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878B6" w:rsidRPr="00C81C88" w:rsidRDefault="00CA0CE5" w:rsidP="00C81C88">
      <w:pPr>
        <w:tabs>
          <w:tab w:val="left" w:pos="8364"/>
          <w:tab w:val="right" w:leader="dot" w:pos="9356"/>
        </w:tabs>
        <w:spacing w:after="0"/>
        <w:ind w:right="565"/>
        <w:rPr>
          <w:rFonts w:ascii="Times New Roman" w:hAnsi="Times New Roman"/>
          <w:sz w:val="28"/>
          <w:szCs w:val="28"/>
        </w:rPr>
      </w:pPr>
      <w:bookmarkStart w:id="0" w:name="_GoBack"/>
      <w:r w:rsidRPr="00CA0CE5">
        <w:rPr>
          <w:rFonts w:ascii="Times New Roman" w:hAnsi="Times New Roman"/>
          <w:noProof/>
          <w:sz w:val="28"/>
          <w:szCs w:val="28"/>
          <w:lang w:eastAsia="ru-RU"/>
        </w:rPr>
        <w:drawing>
          <wp:inline distT="0" distB="0" distL="0" distR="0">
            <wp:extent cx="6509653" cy="9020175"/>
            <wp:effectExtent l="0" t="0" r="5715" b="0"/>
            <wp:docPr id="2" name="Рисунок 2" descr="C:\Users\завуч\Downloads\ти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завуч\Downloads\тит.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511781" cy="9023124"/>
                    </a:xfrm>
                    <a:prstGeom prst="rect">
                      <a:avLst/>
                    </a:prstGeom>
                    <a:noFill/>
                    <a:ln>
                      <a:noFill/>
                    </a:ln>
                  </pic:spPr>
                </pic:pic>
              </a:graphicData>
            </a:graphic>
          </wp:inline>
        </w:drawing>
      </w:r>
      <w:bookmarkEnd w:id="0"/>
    </w:p>
    <w:p w:rsidR="00A04236" w:rsidRPr="00C81C88" w:rsidRDefault="00A04236" w:rsidP="00C81C88">
      <w:pPr>
        <w:tabs>
          <w:tab w:val="left" w:pos="8364"/>
          <w:tab w:val="right" w:leader="dot" w:pos="9356"/>
        </w:tabs>
        <w:spacing w:after="0"/>
        <w:ind w:right="565"/>
        <w:jc w:val="center"/>
        <w:rPr>
          <w:rFonts w:ascii="Times New Roman" w:hAnsi="Times New Roman"/>
          <w:b/>
          <w:sz w:val="28"/>
          <w:szCs w:val="28"/>
        </w:rPr>
      </w:pPr>
    </w:p>
    <w:p w:rsidR="00C81C88" w:rsidRDefault="00C81C88" w:rsidP="00C81C88">
      <w:pPr>
        <w:tabs>
          <w:tab w:val="left" w:pos="8364"/>
          <w:tab w:val="right" w:leader="dot" w:pos="9356"/>
        </w:tabs>
        <w:spacing w:after="0"/>
        <w:ind w:right="565"/>
        <w:jc w:val="center"/>
        <w:rPr>
          <w:rFonts w:ascii="Times New Roman" w:hAnsi="Times New Roman"/>
          <w:b/>
          <w:sz w:val="28"/>
          <w:szCs w:val="28"/>
        </w:rPr>
      </w:pPr>
    </w:p>
    <w:p w:rsidR="00CA0CE5" w:rsidRDefault="00CA0CE5" w:rsidP="00C81C88">
      <w:pPr>
        <w:tabs>
          <w:tab w:val="left" w:pos="8364"/>
          <w:tab w:val="right" w:leader="dot" w:pos="9356"/>
        </w:tabs>
        <w:spacing w:after="0"/>
        <w:ind w:right="565"/>
        <w:jc w:val="center"/>
        <w:rPr>
          <w:rFonts w:ascii="Times New Roman" w:hAnsi="Times New Roman"/>
          <w:b/>
          <w:sz w:val="28"/>
          <w:szCs w:val="28"/>
        </w:rPr>
      </w:pPr>
    </w:p>
    <w:p w:rsidR="00CA0CE5" w:rsidRDefault="00CA0CE5" w:rsidP="00C81C88">
      <w:pPr>
        <w:tabs>
          <w:tab w:val="left" w:pos="8364"/>
          <w:tab w:val="right" w:leader="dot" w:pos="9356"/>
        </w:tabs>
        <w:spacing w:after="0"/>
        <w:ind w:right="565"/>
        <w:jc w:val="center"/>
        <w:rPr>
          <w:rFonts w:ascii="Times New Roman" w:hAnsi="Times New Roman"/>
          <w:b/>
          <w:sz w:val="28"/>
          <w:szCs w:val="28"/>
        </w:rPr>
      </w:pPr>
    </w:p>
    <w:p w:rsidR="00176032" w:rsidRPr="00C81C88" w:rsidRDefault="00176032" w:rsidP="00C81C88">
      <w:pPr>
        <w:tabs>
          <w:tab w:val="left" w:pos="8364"/>
          <w:tab w:val="right" w:leader="dot" w:pos="9356"/>
        </w:tabs>
        <w:spacing w:after="0"/>
        <w:ind w:right="565"/>
        <w:jc w:val="center"/>
        <w:rPr>
          <w:rFonts w:ascii="Times New Roman" w:hAnsi="Times New Roman"/>
          <w:b/>
          <w:sz w:val="28"/>
          <w:szCs w:val="28"/>
        </w:rPr>
      </w:pPr>
      <w:r w:rsidRPr="00C81C88">
        <w:rPr>
          <w:rFonts w:ascii="Times New Roman" w:hAnsi="Times New Roman"/>
          <w:b/>
          <w:sz w:val="28"/>
          <w:szCs w:val="28"/>
        </w:rPr>
        <w:lastRenderedPageBreak/>
        <w:t>Содержание</w:t>
      </w:r>
    </w:p>
    <w:p w:rsidR="00176032" w:rsidRPr="00C81C88" w:rsidRDefault="00176032" w:rsidP="00C81C88">
      <w:pPr>
        <w:shd w:val="clear" w:color="auto" w:fill="FFFFFF" w:themeFill="background1"/>
        <w:tabs>
          <w:tab w:val="left" w:pos="284"/>
          <w:tab w:val="left" w:pos="8364"/>
          <w:tab w:val="right" w:leader="dot" w:pos="9356"/>
        </w:tabs>
        <w:spacing w:before="240" w:after="0"/>
        <w:ind w:right="565"/>
        <w:jc w:val="both"/>
        <w:rPr>
          <w:rFonts w:ascii="Times New Roman" w:hAnsi="Times New Roman"/>
          <w:bCs/>
          <w:noProof/>
          <w:sz w:val="28"/>
          <w:szCs w:val="28"/>
          <w:lang w:eastAsia="ru-RU"/>
        </w:rPr>
      </w:pPr>
      <w:r w:rsidRPr="00C81C88">
        <w:rPr>
          <w:rFonts w:ascii="Times New Roman" w:eastAsia="@Arial Unicode MS" w:hAnsi="Times New Roman"/>
          <w:bCs/>
          <w:noProof/>
          <w:sz w:val="28"/>
          <w:szCs w:val="28"/>
          <w:lang w:eastAsia="ru-RU"/>
        </w:rPr>
        <w:fldChar w:fldCharType="begin"/>
      </w:r>
      <w:r w:rsidRPr="00C81C88">
        <w:rPr>
          <w:rFonts w:ascii="Times New Roman" w:eastAsia="@Arial Unicode MS" w:hAnsi="Times New Roman"/>
          <w:bCs/>
          <w:noProof/>
          <w:sz w:val="28"/>
          <w:szCs w:val="28"/>
          <w:lang w:eastAsia="ru-RU"/>
        </w:rPr>
        <w:instrText xml:space="preserve"> TOC \o "1-4" \h \z \u </w:instrText>
      </w:r>
      <w:r w:rsidRPr="00C81C88">
        <w:rPr>
          <w:rFonts w:ascii="Times New Roman" w:eastAsia="@Arial Unicode MS" w:hAnsi="Times New Roman"/>
          <w:bCs/>
          <w:noProof/>
          <w:sz w:val="28"/>
          <w:szCs w:val="28"/>
          <w:lang w:eastAsia="ru-RU"/>
        </w:rPr>
        <w:fldChar w:fldCharType="separate"/>
      </w:r>
      <w:hyperlink w:anchor="_Toc414553125" w:history="1">
        <w:r w:rsidRPr="00C81C88">
          <w:rPr>
            <w:rFonts w:ascii="Times New Roman" w:eastAsia="@Arial Unicode MS" w:hAnsi="Times New Roman"/>
            <w:b/>
            <w:bCs/>
            <w:noProof/>
            <w:sz w:val="28"/>
            <w:szCs w:val="28"/>
            <w:u w:val="single"/>
            <w:lang w:eastAsia="ru-RU"/>
          </w:rPr>
          <w:t>1.</w:t>
        </w:r>
        <w:r w:rsidRPr="00C81C88">
          <w:rPr>
            <w:rFonts w:ascii="Times New Roman" w:hAnsi="Times New Roman"/>
            <w:b/>
            <w:bCs/>
            <w:noProof/>
            <w:sz w:val="28"/>
            <w:szCs w:val="28"/>
            <w:lang w:eastAsia="ru-RU"/>
          </w:rPr>
          <w:tab/>
        </w:r>
        <w:r w:rsidRPr="00C81C88">
          <w:rPr>
            <w:rFonts w:ascii="Times New Roman" w:eastAsia="@Arial Unicode MS" w:hAnsi="Times New Roman"/>
            <w:b/>
            <w:bCs/>
            <w:noProof/>
            <w:sz w:val="28"/>
            <w:szCs w:val="28"/>
            <w:u w:val="single"/>
            <w:lang w:eastAsia="ru-RU"/>
          </w:rPr>
          <w:t xml:space="preserve">Целевой раздел основной образовательной программы основного общего образования МОУ </w:t>
        </w:r>
        <w:r w:rsidR="001401CC" w:rsidRPr="00C81C88">
          <w:rPr>
            <w:rFonts w:ascii="Times New Roman" w:eastAsia="@Arial Unicode MS" w:hAnsi="Times New Roman"/>
            <w:b/>
            <w:bCs/>
            <w:noProof/>
            <w:sz w:val="28"/>
            <w:szCs w:val="28"/>
            <w:u w:val="single"/>
            <w:lang w:eastAsia="ru-RU"/>
          </w:rPr>
          <w:t xml:space="preserve">- </w:t>
        </w:r>
        <w:r w:rsidRPr="00C81C88">
          <w:rPr>
            <w:rFonts w:ascii="Times New Roman" w:eastAsia="@Arial Unicode MS" w:hAnsi="Times New Roman"/>
            <w:b/>
            <w:bCs/>
            <w:noProof/>
            <w:sz w:val="28"/>
            <w:szCs w:val="28"/>
            <w:u w:val="single"/>
            <w:lang w:eastAsia="ru-RU"/>
          </w:rPr>
          <w:t>СОШ №</w:t>
        </w:r>
        <w:r w:rsidR="001401CC" w:rsidRPr="00C81C88">
          <w:rPr>
            <w:rFonts w:ascii="Times New Roman" w:eastAsia="@Arial Unicode MS" w:hAnsi="Times New Roman"/>
            <w:b/>
            <w:bCs/>
            <w:noProof/>
            <w:sz w:val="28"/>
            <w:szCs w:val="28"/>
            <w:u w:val="single"/>
            <w:lang w:eastAsia="ru-RU"/>
          </w:rPr>
          <w:t>3</w:t>
        </w:r>
        <w:r w:rsidRPr="00C81C88">
          <w:rPr>
            <w:rFonts w:ascii="Times New Roman" w:eastAsia="@Arial Unicode MS" w:hAnsi="Times New Roman"/>
            <w:b/>
            <w:bCs/>
            <w:noProof/>
            <w:sz w:val="28"/>
            <w:szCs w:val="28"/>
            <w:u w:val="single"/>
            <w:lang w:eastAsia="ru-RU"/>
          </w:rPr>
          <w:t xml:space="preserve"> г. Унеча  </w:t>
        </w:r>
        <w:r w:rsidRPr="00C81C88">
          <w:rPr>
            <w:rFonts w:ascii="Times New Roman" w:eastAsia="@Arial Unicode MS" w:hAnsi="Times New Roman"/>
            <w:bCs/>
            <w:noProof/>
            <w:webHidden/>
            <w:sz w:val="28"/>
            <w:szCs w:val="28"/>
            <w:lang w:eastAsia="ru-RU"/>
          </w:rPr>
          <w:tab/>
          <w:t>5</w:t>
        </w:r>
      </w:hyperlink>
    </w:p>
    <w:p w:rsidR="00176032" w:rsidRPr="00C81C88" w:rsidRDefault="00FE3266" w:rsidP="00C81C88">
      <w:pPr>
        <w:shd w:val="clear" w:color="auto" w:fill="FFFFFF" w:themeFill="background1"/>
        <w:tabs>
          <w:tab w:val="left" w:pos="284"/>
          <w:tab w:val="left" w:pos="880"/>
          <w:tab w:val="left" w:pos="8364"/>
          <w:tab w:val="right" w:leader="dot" w:pos="9356"/>
        </w:tabs>
        <w:spacing w:after="0"/>
        <w:ind w:right="565"/>
        <w:rPr>
          <w:rFonts w:ascii="Times New Roman" w:hAnsi="Times New Roman"/>
          <w:iCs/>
          <w:noProof/>
          <w:sz w:val="28"/>
          <w:szCs w:val="28"/>
          <w:lang w:eastAsia="ru-RU"/>
        </w:rPr>
      </w:pPr>
      <w:hyperlink w:anchor="_Toc414553126" w:history="1">
        <w:r w:rsidR="00176032" w:rsidRPr="00C81C88">
          <w:rPr>
            <w:rFonts w:ascii="Times New Roman" w:hAnsi="Times New Roman"/>
            <w:iCs/>
            <w:noProof/>
            <w:sz w:val="28"/>
            <w:szCs w:val="28"/>
            <w:u w:val="single"/>
          </w:rPr>
          <w:t>1.1. Пояснительная  записка</w:t>
        </w:r>
        <w:r w:rsidR="00176032" w:rsidRPr="00C81C88">
          <w:rPr>
            <w:rFonts w:ascii="Times New Roman" w:hAnsi="Times New Roman"/>
            <w:iCs/>
            <w:noProof/>
            <w:webHidden/>
            <w:sz w:val="28"/>
            <w:szCs w:val="28"/>
          </w:rPr>
          <w:tab/>
          <w:t>5</w:t>
        </w:r>
      </w:hyperlink>
    </w:p>
    <w:p w:rsidR="00176032" w:rsidRPr="00C81C88" w:rsidRDefault="00FE3266" w:rsidP="00C81C88">
      <w:pPr>
        <w:shd w:val="clear" w:color="auto" w:fill="FFFFFF" w:themeFill="background1"/>
        <w:tabs>
          <w:tab w:val="left" w:pos="284"/>
          <w:tab w:val="left" w:pos="880"/>
          <w:tab w:val="left" w:pos="8364"/>
          <w:tab w:val="right" w:leader="dot" w:pos="9356"/>
        </w:tabs>
        <w:spacing w:after="0"/>
        <w:ind w:left="993" w:right="565"/>
        <w:rPr>
          <w:rFonts w:ascii="Times New Roman" w:hAnsi="Times New Roman"/>
          <w:iCs/>
          <w:noProof/>
          <w:sz w:val="28"/>
          <w:szCs w:val="28"/>
          <w:lang w:eastAsia="ru-RU"/>
        </w:rPr>
      </w:pPr>
      <w:hyperlink w:anchor="_Toc414553127" w:history="1">
        <w:r w:rsidR="00176032" w:rsidRPr="00C81C88">
          <w:rPr>
            <w:rFonts w:ascii="Times New Roman" w:hAnsi="Times New Roman"/>
            <w:iCs/>
            <w:noProof/>
            <w:sz w:val="28"/>
            <w:szCs w:val="28"/>
            <w:u w:val="single"/>
          </w:rPr>
          <w:t xml:space="preserve">1.1.1. Цели и задачи реализации основной образовательной </w:t>
        </w:r>
        <w:r w:rsidR="00176032" w:rsidRPr="00C81C88">
          <w:rPr>
            <w:rFonts w:ascii="Times New Roman" w:hAnsi="Times New Roman"/>
            <w:iCs/>
            <w:noProof/>
            <w:sz w:val="28"/>
            <w:szCs w:val="28"/>
            <w:u w:val="single"/>
          </w:rPr>
          <w:br/>
          <w:t>программы основного общего образования</w:t>
        </w:r>
        <w:r w:rsidR="00176032" w:rsidRPr="00C81C88">
          <w:rPr>
            <w:rFonts w:ascii="Times New Roman" w:hAnsi="Times New Roman"/>
            <w:iCs/>
            <w:noProof/>
            <w:webHidden/>
            <w:sz w:val="28"/>
            <w:szCs w:val="28"/>
          </w:rPr>
          <w:tab/>
          <w:t>5</w:t>
        </w:r>
      </w:hyperlink>
    </w:p>
    <w:p w:rsidR="00176032" w:rsidRPr="00C81C88" w:rsidRDefault="00FE3266" w:rsidP="00C81C88">
      <w:pPr>
        <w:shd w:val="clear" w:color="auto" w:fill="FFFFFF" w:themeFill="background1"/>
        <w:tabs>
          <w:tab w:val="left" w:pos="284"/>
          <w:tab w:val="left" w:pos="880"/>
          <w:tab w:val="left" w:pos="8364"/>
          <w:tab w:val="right" w:leader="dot" w:pos="9356"/>
        </w:tabs>
        <w:spacing w:after="0"/>
        <w:ind w:left="993" w:right="565"/>
        <w:rPr>
          <w:rFonts w:ascii="Times New Roman" w:hAnsi="Times New Roman"/>
          <w:iCs/>
          <w:noProof/>
          <w:sz w:val="28"/>
          <w:szCs w:val="28"/>
          <w:lang w:eastAsia="ru-RU"/>
        </w:rPr>
      </w:pPr>
      <w:hyperlink w:anchor="_Toc414553128" w:history="1">
        <w:r w:rsidR="00176032" w:rsidRPr="00C81C88">
          <w:rPr>
            <w:rFonts w:ascii="Times New Roman" w:hAnsi="Times New Roman"/>
            <w:iCs/>
            <w:noProof/>
            <w:sz w:val="28"/>
            <w:szCs w:val="28"/>
            <w:u w:val="single"/>
          </w:rPr>
          <w:t>1.1.2.Принципы и подходы к формированию образовательной программы основного общего образования</w:t>
        </w:r>
        <w:r w:rsidR="00176032" w:rsidRPr="00C81C88">
          <w:rPr>
            <w:rFonts w:ascii="Times New Roman" w:hAnsi="Times New Roman"/>
            <w:iCs/>
            <w:noProof/>
            <w:webHidden/>
            <w:sz w:val="28"/>
            <w:szCs w:val="28"/>
          </w:rPr>
          <w:tab/>
          <w:t>7</w:t>
        </w:r>
      </w:hyperlink>
    </w:p>
    <w:p w:rsidR="00176032" w:rsidRPr="00C81C88" w:rsidRDefault="00FE3266" w:rsidP="00C81C88">
      <w:pPr>
        <w:shd w:val="clear" w:color="auto" w:fill="FFFFFF" w:themeFill="background1"/>
        <w:tabs>
          <w:tab w:val="left" w:pos="284"/>
          <w:tab w:val="left" w:pos="880"/>
          <w:tab w:val="left" w:pos="8364"/>
          <w:tab w:val="right" w:leader="dot" w:pos="9356"/>
        </w:tabs>
        <w:spacing w:after="0"/>
        <w:ind w:right="565"/>
        <w:rPr>
          <w:rFonts w:ascii="Times New Roman" w:hAnsi="Times New Roman"/>
          <w:iCs/>
          <w:noProof/>
          <w:sz w:val="28"/>
          <w:szCs w:val="28"/>
          <w:lang w:eastAsia="ru-RU"/>
        </w:rPr>
      </w:pPr>
      <w:hyperlink w:anchor="_Toc414553129" w:history="1">
        <w:r w:rsidR="00176032" w:rsidRPr="00C81C88">
          <w:rPr>
            <w:rFonts w:ascii="Times New Roman" w:hAnsi="Times New Roman"/>
            <w:iCs/>
            <w:noProof/>
            <w:sz w:val="28"/>
            <w:szCs w:val="28"/>
            <w:u w:val="single"/>
          </w:rPr>
          <w:t>1.2. Планируемые результаты освоения обучающимися основной образовательной программы основного общего образования</w:t>
        </w:r>
        <w:r w:rsidR="00176032" w:rsidRPr="00C81C88">
          <w:rPr>
            <w:rFonts w:ascii="Times New Roman" w:hAnsi="Times New Roman"/>
            <w:iCs/>
            <w:noProof/>
            <w:webHidden/>
            <w:sz w:val="28"/>
            <w:szCs w:val="28"/>
          </w:rPr>
          <w:tab/>
          <w:t>11</w:t>
        </w:r>
      </w:hyperlink>
    </w:p>
    <w:p w:rsidR="00176032" w:rsidRPr="00C81C88" w:rsidRDefault="00FE3266" w:rsidP="00C81C88">
      <w:pPr>
        <w:shd w:val="clear" w:color="auto" w:fill="FFFFFF" w:themeFill="background1"/>
        <w:tabs>
          <w:tab w:val="left" w:pos="8364"/>
          <w:tab w:val="right" w:leader="dot" w:pos="9356"/>
        </w:tabs>
        <w:spacing w:after="0"/>
        <w:ind w:right="565"/>
        <w:jc w:val="center"/>
        <w:rPr>
          <w:rFonts w:ascii="Times New Roman" w:hAnsi="Times New Roman"/>
          <w:noProof/>
          <w:sz w:val="28"/>
          <w:szCs w:val="28"/>
          <w:lang w:eastAsia="ru-RU"/>
        </w:rPr>
      </w:pPr>
      <w:hyperlink w:anchor="_Toc414553130" w:history="1">
        <w:r w:rsidR="00176032" w:rsidRPr="00C81C88">
          <w:rPr>
            <w:rFonts w:ascii="Times New Roman" w:hAnsi="Times New Roman"/>
            <w:noProof/>
            <w:sz w:val="28"/>
            <w:szCs w:val="28"/>
            <w:u w:val="single"/>
          </w:rPr>
          <w:t>1.2.1. Общие положения</w:t>
        </w:r>
        <w:r w:rsidR="00176032" w:rsidRPr="00C81C88">
          <w:rPr>
            <w:rFonts w:ascii="Times New Roman" w:hAnsi="Times New Roman"/>
            <w:noProof/>
            <w:webHidden/>
            <w:sz w:val="28"/>
            <w:szCs w:val="28"/>
          </w:rPr>
          <w:tab/>
          <w:t>11</w:t>
        </w:r>
      </w:hyperlink>
    </w:p>
    <w:p w:rsidR="00176032" w:rsidRPr="00C81C88" w:rsidRDefault="00FE3266" w:rsidP="00C81C88">
      <w:pPr>
        <w:shd w:val="clear" w:color="auto" w:fill="FFFFFF" w:themeFill="background1"/>
        <w:tabs>
          <w:tab w:val="left" w:pos="8364"/>
          <w:tab w:val="right" w:leader="dot" w:pos="9356"/>
        </w:tabs>
        <w:spacing w:after="0"/>
        <w:ind w:right="565"/>
        <w:jc w:val="center"/>
        <w:rPr>
          <w:rFonts w:ascii="Times New Roman" w:hAnsi="Times New Roman"/>
          <w:noProof/>
          <w:sz w:val="28"/>
          <w:szCs w:val="28"/>
          <w:lang w:eastAsia="ru-RU"/>
        </w:rPr>
      </w:pPr>
      <w:hyperlink w:anchor="_Toc414553131" w:history="1">
        <w:r w:rsidR="00176032" w:rsidRPr="00C81C88">
          <w:rPr>
            <w:rFonts w:ascii="Times New Roman" w:hAnsi="Times New Roman"/>
            <w:noProof/>
            <w:sz w:val="28"/>
            <w:szCs w:val="28"/>
          </w:rPr>
          <w:t>1.2.2. Структура планируемых результатов</w:t>
        </w:r>
        <w:r w:rsidR="00176032" w:rsidRPr="00C81C88">
          <w:rPr>
            <w:rFonts w:ascii="Times New Roman" w:hAnsi="Times New Roman"/>
            <w:noProof/>
            <w:webHidden/>
            <w:sz w:val="28"/>
            <w:szCs w:val="28"/>
          </w:rPr>
          <w:tab/>
          <w:t>12</w:t>
        </w:r>
      </w:hyperlink>
    </w:p>
    <w:p w:rsidR="00176032" w:rsidRPr="00C81C88" w:rsidRDefault="00176032" w:rsidP="00C81C88">
      <w:pPr>
        <w:shd w:val="clear" w:color="auto" w:fill="FFFFFF" w:themeFill="background1"/>
        <w:tabs>
          <w:tab w:val="left" w:pos="284"/>
          <w:tab w:val="left" w:pos="880"/>
          <w:tab w:val="left" w:pos="8364"/>
          <w:tab w:val="right" w:leader="dot" w:pos="9356"/>
        </w:tabs>
        <w:spacing w:after="0"/>
        <w:ind w:right="565"/>
        <w:rPr>
          <w:rFonts w:ascii="Times New Roman" w:hAnsi="Times New Roman"/>
          <w:iCs/>
          <w:noProof/>
          <w:sz w:val="28"/>
          <w:szCs w:val="28"/>
        </w:rPr>
      </w:pPr>
      <w:r w:rsidRPr="00C81C88">
        <w:rPr>
          <w:rFonts w:ascii="Times New Roman" w:hAnsi="Times New Roman"/>
          <w:iCs/>
          <w:noProof/>
          <w:sz w:val="28"/>
          <w:szCs w:val="28"/>
        </w:rPr>
        <w:t>1.2.3. Личностные результаты освоения ООП……………………………14</w:t>
      </w:r>
    </w:p>
    <w:p w:rsidR="00176032" w:rsidRPr="00C81C88" w:rsidRDefault="00FE3266" w:rsidP="00C81C88">
      <w:pPr>
        <w:shd w:val="clear" w:color="auto" w:fill="FFFFFF" w:themeFill="background1"/>
        <w:tabs>
          <w:tab w:val="left" w:pos="284"/>
          <w:tab w:val="left" w:pos="880"/>
          <w:tab w:val="left" w:pos="8364"/>
          <w:tab w:val="right" w:leader="dot" w:pos="9356"/>
        </w:tabs>
        <w:spacing w:after="0"/>
        <w:ind w:right="565"/>
        <w:rPr>
          <w:rFonts w:ascii="Times New Roman" w:hAnsi="Times New Roman"/>
          <w:iCs/>
          <w:noProof/>
          <w:sz w:val="28"/>
          <w:szCs w:val="28"/>
          <w:lang w:eastAsia="ru-RU"/>
        </w:rPr>
      </w:pPr>
      <w:hyperlink w:anchor="_Toc414553132" w:history="1">
        <w:r w:rsidR="00176032" w:rsidRPr="00C81C88">
          <w:rPr>
            <w:rFonts w:ascii="Times New Roman" w:hAnsi="Times New Roman"/>
            <w:iCs/>
            <w:noProof/>
            <w:sz w:val="28"/>
            <w:szCs w:val="28"/>
          </w:rPr>
          <w:t>1.2.4. Метапредметные результаты освоения ООП</w:t>
        </w:r>
        <w:r w:rsidR="00176032" w:rsidRPr="00C81C88">
          <w:rPr>
            <w:rFonts w:ascii="Times New Roman" w:hAnsi="Times New Roman"/>
            <w:iCs/>
            <w:noProof/>
            <w:webHidden/>
            <w:sz w:val="28"/>
            <w:szCs w:val="28"/>
          </w:rPr>
          <w:tab/>
          <w:t>18</w:t>
        </w:r>
      </w:hyperlink>
    </w:p>
    <w:p w:rsidR="00176032" w:rsidRPr="00C81C88" w:rsidRDefault="00176032" w:rsidP="00C81C88">
      <w:pPr>
        <w:shd w:val="clear" w:color="auto" w:fill="FFFFFF" w:themeFill="background1"/>
        <w:tabs>
          <w:tab w:val="left" w:pos="284"/>
          <w:tab w:val="left" w:pos="8364"/>
          <w:tab w:val="right" w:leader="dot" w:pos="9356"/>
        </w:tabs>
        <w:spacing w:after="0"/>
        <w:ind w:right="565"/>
        <w:jc w:val="both"/>
        <w:outlineLvl w:val="1"/>
        <w:rPr>
          <w:rFonts w:ascii="Times New Roman" w:hAnsi="Times New Roman"/>
          <w:iCs/>
          <w:noProof/>
          <w:sz w:val="28"/>
          <w:szCs w:val="28"/>
        </w:rPr>
      </w:pPr>
      <w:r w:rsidRPr="00C81C88">
        <w:rPr>
          <w:rFonts w:ascii="Times New Roman" w:eastAsia="@Arial Unicode MS" w:hAnsi="Times New Roman"/>
          <w:bCs/>
          <w:noProof/>
          <w:sz w:val="28"/>
          <w:szCs w:val="28"/>
          <w:lang w:eastAsia="ru-RU"/>
        </w:rPr>
        <w:t xml:space="preserve">1.2.5. Предметные результаты </w:t>
      </w:r>
    </w:p>
    <w:p w:rsidR="00176032" w:rsidRPr="00C81C88" w:rsidRDefault="00FE3266" w:rsidP="00C81C88">
      <w:pPr>
        <w:shd w:val="clear" w:color="auto" w:fill="FFFFFF" w:themeFill="background1"/>
        <w:tabs>
          <w:tab w:val="left" w:pos="8364"/>
          <w:tab w:val="right" w:leader="dot" w:pos="9356"/>
        </w:tabs>
        <w:spacing w:after="0"/>
        <w:ind w:right="565"/>
        <w:jc w:val="center"/>
        <w:rPr>
          <w:rFonts w:ascii="Times New Roman" w:hAnsi="Times New Roman"/>
          <w:noProof/>
          <w:sz w:val="28"/>
          <w:szCs w:val="28"/>
          <w:lang w:eastAsia="ru-RU"/>
        </w:rPr>
      </w:pPr>
      <w:hyperlink w:anchor="_Toc414553133" w:history="1">
        <w:r w:rsidR="00176032" w:rsidRPr="00C81C88">
          <w:rPr>
            <w:rFonts w:ascii="Times New Roman" w:hAnsi="Times New Roman"/>
            <w:noProof/>
            <w:sz w:val="28"/>
            <w:szCs w:val="28"/>
            <w:u w:val="single"/>
          </w:rPr>
          <w:t>1.2.5.1. Русский язык</w:t>
        </w:r>
        <w:r w:rsidR="00176032" w:rsidRPr="00C81C88">
          <w:rPr>
            <w:rFonts w:ascii="Times New Roman" w:hAnsi="Times New Roman"/>
            <w:noProof/>
            <w:webHidden/>
            <w:sz w:val="28"/>
            <w:szCs w:val="28"/>
          </w:rPr>
          <w:tab/>
          <w:t>31</w:t>
        </w:r>
      </w:hyperlink>
    </w:p>
    <w:p w:rsidR="00176032" w:rsidRPr="00C81C88" w:rsidRDefault="00FE3266" w:rsidP="00C81C88">
      <w:pPr>
        <w:shd w:val="clear" w:color="auto" w:fill="FFFFFF" w:themeFill="background1"/>
        <w:tabs>
          <w:tab w:val="left" w:pos="284"/>
          <w:tab w:val="left" w:pos="880"/>
          <w:tab w:val="left" w:pos="8364"/>
          <w:tab w:val="right" w:leader="dot" w:pos="9356"/>
        </w:tabs>
        <w:spacing w:after="0"/>
        <w:ind w:right="565"/>
        <w:rPr>
          <w:rFonts w:ascii="Times New Roman" w:hAnsi="Times New Roman"/>
          <w:iCs/>
          <w:noProof/>
          <w:sz w:val="28"/>
          <w:szCs w:val="28"/>
          <w:lang w:eastAsia="ru-RU"/>
        </w:rPr>
      </w:pPr>
      <w:hyperlink w:anchor="_Toc414553136" w:history="1">
        <w:r w:rsidR="00176032" w:rsidRPr="00C81C88">
          <w:rPr>
            <w:rFonts w:ascii="Times New Roman" w:hAnsi="Times New Roman"/>
            <w:iCs/>
            <w:noProof/>
            <w:sz w:val="28"/>
            <w:szCs w:val="28"/>
            <w:u w:val="single"/>
          </w:rPr>
          <w:t>1.2.5.2. Литература</w:t>
        </w:r>
        <w:r w:rsidR="00176032" w:rsidRPr="00C81C88">
          <w:rPr>
            <w:rFonts w:ascii="Times New Roman" w:hAnsi="Times New Roman"/>
            <w:iCs/>
            <w:noProof/>
            <w:webHidden/>
            <w:sz w:val="28"/>
            <w:szCs w:val="28"/>
          </w:rPr>
          <w:tab/>
        </w:r>
      </w:hyperlink>
    </w:p>
    <w:p w:rsidR="00176032" w:rsidRPr="00C81C88" w:rsidRDefault="00FE3266" w:rsidP="00C81C88">
      <w:pPr>
        <w:shd w:val="clear" w:color="auto" w:fill="FFFFFF" w:themeFill="background1"/>
        <w:tabs>
          <w:tab w:val="left" w:pos="284"/>
          <w:tab w:val="left" w:pos="8364"/>
          <w:tab w:val="right" w:leader="dot" w:pos="9356"/>
        </w:tabs>
        <w:spacing w:after="0"/>
        <w:ind w:right="565"/>
        <w:jc w:val="both"/>
        <w:rPr>
          <w:rFonts w:ascii="Times New Roman" w:hAnsi="Times New Roman"/>
          <w:noProof/>
          <w:sz w:val="28"/>
          <w:szCs w:val="28"/>
          <w:lang w:eastAsia="ru-RU"/>
        </w:rPr>
      </w:pPr>
      <w:hyperlink w:anchor="_Toc414553137" w:history="1">
        <w:r w:rsidR="00176032" w:rsidRPr="00C81C88">
          <w:rPr>
            <w:rFonts w:ascii="Times New Roman" w:hAnsi="Times New Roman"/>
            <w:noProof/>
            <w:sz w:val="28"/>
            <w:szCs w:val="28"/>
            <w:u w:val="single"/>
          </w:rPr>
          <w:t>1.2.5.3. Иностранный язык</w:t>
        </w:r>
        <w:r w:rsidR="00176032" w:rsidRPr="00C81C88">
          <w:rPr>
            <w:rFonts w:ascii="Times New Roman" w:hAnsi="Times New Roman"/>
            <w:noProof/>
            <w:webHidden/>
            <w:sz w:val="28"/>
            <w:szCs w:val="28"/>
          </w:rPr>
          <w:tab/>
          <w:t>38</w:t>
        </w:r>
      </w:hyperlink>
    </w:p>
    <w:p w:rsidR="00176032" w:rsidRPr="00C81C88" w:rsidRDefault="00FE3266" w:rsidP="00C81C88">
      <w:pPr>
        <w:shd w:val="clear" w:color="auto" w:fill="FFFFFF" w:themeFill="background1"/>
        <w:tabs>
          <w:tab w:val="left" w:pos="284"/>
          <w:tab w:val="left" w:pos="8364"/>
          <w:tab w:val="right" w:leader="dot" w:pos="9356"/>
        </w:tabs>
        <w:spacing w:after="0"/>
        <w:ind w:right="565"/>
        <w:jc w:val="both"/>
        <w:rPr>
          <w:rFonts w:ascii="Times New Roman" w:hAnsi="Times New Roman"/>
          <w:noProof/>
          <w:sz w:val="28"/>
          <w:szCs w:val="28"/>
          <w:lang w:eastAsia="ru-RU"/>
        </w:rPr>
      </w:pPr>
      <w:hyperlink w:anchor="_Toc414553139" w:history="1">
        <w:r w:rsidR="00176032" w:rsidRPr="00C81C88">
          <w:rPr>
            <w:rFonts w:ascii="Times New Roman" w:hAnsi="Times New Roman"/>
            <w:noProof/>
            <w:sz w:val="28"/>
            <w:szCs w:val="28"/>
            <w:u w:val="single"/>
          </w:rPr>
          <w:t>1.2.5.4. История России. Всеобщая история</w:t>
        </w:r>
        <w:r w:rsidR="00176032" w:rsidRPr="00C81C88">
          <w:rPr>
            <w:rFonts w:ascii="Times New Roman" w:hAnsi="Times New Roman"/>
            <w:noProof/>
            <w:webHidden/>
            <w:sz w:val="28"/>
            <w:szCs w:val="28"/>
          </w:rPr>
          <w:tab/>
          <w:t>48</w:t>
        </w:r>
      </w:hyperlink>
    </w:p>
    <w:p w:rsidR="00176032" w:rsidRPr="00C81C88" w:rsidRDefault="00FE3266" w:rsidP="00C81C88">
      <w:pPr>
        <w:shd w:val="clear" w:color="auto" w:fill="FFFFFF" w:themeFill="background1"/>
        <w:tabs>
          <w:tab w:val="left" w:pos="284"/>
          <w:tab w:val="left" w:pos="8364"/>
          <w:tab w:val="right" w:leader="dot" w:pos="9356"/>
        </w:tabs>
        <w:spacing w:after="0"/>
        <w:ind w:right="565"/>
        <w:jc w:val="both"/>
        <w:rPr>
          <w:rFonts w:ascii="Times New Roman" w:hAnsi="Times New Roman"/>
          <w:noProof/>
          <w:sz w:val="28"/>
          <w:szCs w:val="28"/>
          <w:lang w:eastAsia="ru-RU"/>
        </w:rPr>
      </w:pPr>
      <w:hyperlink w:anchor="_Toc414553140" w:history="1">
        <w:r w:rsidR="00176032" w:rsidRPr="00C81C88">
          <w:rPr>
            <w:rFonts w:ascii="Times New Roman" w:hAnsi="Times New Roman"/>
            <w:noProof/>
            <w:sz w:val="28"/>
            <w:szCs w:val="28"/>
            <w:u w:val="single"/>
          </w:rPr>
          <w:t>1.2.5.5. Обществознание</w:t>
        </w:r>
        <w:r w:rsidR="00176032" w:rsidRPr="00C81C88">
          <w:rPr>
            <w:rFonts w:ascii="Times New Roman" w:hAnsi="Times New Roman"/>
            <w:noProof/>
            <w:webHidden/>
            <w:sz w:val="28"/>
            <w:szCs w:val="28"/>
          </w:rPr>
          <w:tab/>
          <w:t>53</w:t>
        </w:r>
      </w:hyperlink>
    </w:p>
    <w:p w:rsidR="00176032" w:rsidRPr="00C81C88" w:rsidRDefault="00FE3266" w:rsidP="00C81C88">
      <w:pPr>
        <w:shd w:val="clear" w:color="auto" w:fill="FFFFFF" w:themeFill="background1"/>
        <w:tabs>
          <w:tab w:val="left" w:pos="8364"/>
          <w:tab w:val="right" w:leader="dot" w:pos="9356"/>
        </w:tabs>
        <w:spacing w:after="0"/>
        <w:ind w:right="565"/>
        <w:jc w:val="center"/>
        <w:rPr>
          <w:rFonts w:ascii="Times New Roman" w:hAnsi="Times New Roman"/>
          <w:noProof/>
          <w:sz w:val="28"/>
          <w:szCs w:val="28"/>
          <w:lang w:eastAsia="ru-RU"/>
        </w:rPr>
      </w:pPr>
      <w:hyperlink w:anchor="_Toc414553141" w:history="1">
        <w:r w:rsidR="00176032" w:rsidRPr="00C81C88">
          <w:rPr>
            <w:rFonts w:ascii="Times New Roman" w:hAnsi="Times New Roman"/>
            <w:noProof/>
            <w:sz w:val="28"/>
            <w:szCs w:val="28"/>
            <w:u w:val="single"/>
          </w:rPr>
          <w:t>1.2.5.6. География</w:t>
        </w:r>
        <w:r w:rsidR="00176032" w:rsidRPr="00C81C88">
          <w:rPr>
            <w:rFonts w:ascii="Times New Roman" w:hAnsi="Times New Roman"/>
            <w:noProof/>
            <w:webHidden/>
            <w:sz w:val="28"/>
            <w:szCs w:val="28"/>
          </w:rPr>
          <w:tab/>
          <w:t>62</w:t>
        </w:r>
      </w:hyperlink>
    </w:p>
    <w:p w:rsidR="00176032" w:rsidRPr="00C81C88" w:rsidRDefault="00FE3266" w:rsidP="00C81C88">
      <w:pPr>
        <w:shd w:val="clear" w:color="auto" w:fill="FFFFFF" w:themeFill="background1"/>
        <w:tabs>
          <w:tab w:val="left" w:pos="284"/>
          <w:tab w:val="left" w:pos="8364"/>
          <w:tab w:val="right" w:leader="dot" w:pos="9356"/>
        </w:tabs>
        <w:spacing w:after="0"/>
        <w:ind w:right="565"/>
        <w:jc w:val="both"/>
        <w:rPr>
          <w:rFonts w:ascii="Times New Roman" w:hAnsi="Times New Roman"/>
          <w:noProof/>
          <w:sz w:val="28"/>
          <w:szCs w:val="28"/>
          <w:lang w:eastAsia="ru-RU"/>
        </w:rPr>
      </w:pPr>
      <w:hyperlink w:anchor="_Toc414553142" w:history="1">
        <w:r w:rsidR="00176032" w:rsidRPr="00C81C88">
          <w:rPr>
            <w:rFonts w:ascii="Times New Roman" w:hAnsi="Times New Roman"/>
            <w:noProof/>
            <w:sz w:val="28"/>
            <w:szCs w:val="28"/>
            <w:u w:val="single"/>
          </w:rPr>
          <w:t>1.2.5.7. Математика и информатика</w:t>
        </w:r>
        <w:r w:rsidR="00176032" w:rsidRPr="00C81C88">
          <w:rPr>
            <w:rFonts w:ascii="Times New Roman" w:hAnsi="Times New Roman"/>
            <w:noProof/>
            <w:webHidden/>
            <w:sz w:val="28"/>
            <w:szCs w:val="28"/>
          </w:rPr>
          <w:tab/>
          <w:t>68</w:t>
        </w:r>
      </w:hyperlink>
    </w:p>
    <w:p w:rsidR="00176032" w:rsidRPr="00C81C88" w:rsidRDefault="00FE3266" w:rsidP="00C81C88">
      <w:pPr>
        <w:shd w:val="clear" w:color="auto" w:fill="FFFFFF" w:themeFill="background1"/>
        <w:tabs>
          <w:tab w:val="left" w:pos="284"/>
          <w:tab w:val="left" w:pos="8364"/>
          <w:tab w:val="right" w:leader="dot" w:pos="9356"/>
        </w:tabs>
        <w:spacing w:after="0"/>
        <w:ind w:right="565"/>
        <w:jc w:val="both"/>
        <w:rPr>
          <w:rFonts w:ascii="Times New Roman" w:hAnsi="Times New Roman"/>
          <w:noProof/>
          <w:sz w:val="28"/>
          <w:szCs w:val="28"/>
          <w:lang w:eastAsia="ru-RU"/>
        </w:rPr>
      </w:pPr>
      <w:hyperlink w:anchor="_Toc414553149" w:history="1">
        <w:r w:rsidR="00176032" w:rsidRPr="00C81C88">
          <w:rPr>
            <w:rFonts w:ascii="Times New Roman" w:hAnsi="Times New Roman"/>
            <w:noProof/>
            <w:sz w:val="28"/>
            <w:szCs w:val="28"/>
            <w:u w:val="single"/>
          </w:rPr>
          <w:t>1.2.5.9. Физика</w:t>
        </w:r>
        <w:r w:rsidR="00176032" w:rsidRPr="00C81C88">
          <w:rPr>
            <w:rFonts w:ascii="Times New Roman" w:hAnsi="Times New Roman"/>
            <w:noProof/>
            <w:webHidden/>
            <w:sz w:val="28"/>
            <w:szCs w:val="28"/>
          </w:rPr>
          <w:tab/>
          <w:t>74</w:t>
        </w:r>
      </w:hyperlink>
    </w:p>
    <w:p w:rsidR="00176032" w:rsidRPr="00C81C88" w:rsidRDefault="00FE3266" w:rsidP="00C81C88">
      <w:pPr>
        <w:shd w:val="clear" w:color="auto" w:fill="FFFFFF" w:themeFill="background1"/>
        <w:tabs>
          <w:tab w:val="left" w:pos="284"/>
          <w:tab w:val="left" w:pos="8364"/>
          <w:tab w:val="right" w:leader="dot" w:pos="9356"/>
        </w:tabs>
        <w:spacing w:after="0"/>
        <w:ind w:right="565"/>
        <w:jc w:val="both"/>
        <w:rPr>
          <w:rFonts w:ascii="Times New Roman" w:hAnsi="Times New Roman"/>
          <w:noProof/>
          <w:sz w:val="28"/>
          <w:szCs w:val="28"/>
          <w:lang w:eastAsia="ru-RU"/>
        </w:rPr>
      </w:pPr>
      <w:hyperlink w:anchor="_Toc414553150" w:history="1">
        <w:r w:rsidR="00176032" w:rsidRPr="00C81C88">
          <w:rPr>
            <w:rFonts w:ascii="Times New Roman" w:hAnsi="Times New Roman"/>
            <w:noProof/>
            <w:sz w:val="28"/>
            <w:szCs w:val="28"/>
            <w:u w:val="single"/>
          </w:rPr>
          <w:t>1.2.5.10. Биология</w:t>
        </w:r>
        <w:r w:rsidR="00176032" w:rsidRPr="00C81C88">
          <w:rPr>
            <w:rFonts w:ascii="Times New Roman" w:hAnsi="Times New Roman"/>
            <w:noProof/>
            <w:webHidden/>
            <w:sz w:val="28"/>
            <w:szCs w:val="28"/>
          </w:rPr>
          <w:tab/>
          <w:t>85</w:t>
        </w:r>
      </w:hyperlink>
    </w:p>
    <w:p w:rsidR="00176032" w:rsidRPr="00C81C88" w:rsidRDefault="00FE3266" w:rsidP="00C81C88">
      <w:pPr>
        <w:shd w:val="clear" w:color="auto" w:fill="FFFFFF" w:themeFill="background1"/>
        <w:tabs>
          <w:tab w:val="left" w:pos="284"/>
          <w:tab w:val="left" w:pos="8364"/>
          <w:tab w:val="right" w:leader="dot" w:pos="9356"/>
        </w:tabs>
        <w:spacing w:after="0"/>
        <w:ind w:right="565"/>
        <w:jc w:val="both"/>
        <w:rPr>
          <w:rFonts w:ascii="Times New Roman" w:hAnsi="Times New Roman"/>
          <w:noProof/>
          <w:sz w:val="28"/>
          <w:szCs w:val="28"/>
          <w:lang w:eastAsia="ru-RU"/>
        </w:rPr>
      </w:pPr>
      <w:hyperlink w:anchor="_Toc414553151" w:history="1">
        <w:r w:rsidR="00176032" w:rsidRPr="00C81C88">
          <w:rPr>
            <w:rFonts w:ascii="Times New Roman" w:hAnsi="Times New Roman"/>
            <w:noProof/>
            <w:sz w:val="28"/>
            <w:szCs w:val="28"/>
            <w:u w:val="single"/>
          </w:rPr>
          <w:t>1.2.5.11. Химия</w:t>
        </w:r>
        <w:r w:rsidR="00176032" w:rsidRPr="00C81C88">
          <w:rPr>
            <w:rFonts w:ascii="Times New Roman" w:hAnsi="Times New Roman"/>
            <w:noProof/>
            <w:webHidden/>
            <w:sz w:val="28"/>
            <w:szCs w:val="28"/>
          </w:rPr>
          <w:tab/>
          <w:t>92</w:t>
        </w:r>
      </w:hyperlink>
    </w:p>
    <w:p w:rsidR="00176032" w:rsidRPr="00C81C88" w:rsidRDefault="00FE3266" w:rsidP="00C81C88">
      <w:pPr>
        <w:shd w:val="clear" w:color="auto" w:fill="FFFFFF" w:themeFill="background1"/>
        <w:tabs>
          <w:tab w:val="left" w:pos="284"/>
          <w:tab w:val="left" w:pos="8364"/>
          <w:tab w:val="right" w:leader="dot" w:pos="9356"/>
        </w:tabs>
        <w:spacing w:after="0"/>
        <w:ind w:right="565"/>
        <w:jc w:val="both"/>
        <w:rPr>
          <w:rFonts w:ascii="Times New Roman" w:hAnsi="Times New Roman"/>
          <w:noProof/>
          <w:sz w:val="28"/>
          <w:szCs w:val="28"/>
          <w:lang w:eastAsia="ru-RU"/>
        </w:rPr>
      </w:pPr>
      <w:hyperlink w:anchor="_Toc414553152" w:history="1">
        <w:r w:rsidR="00176032" w:rsidRPr="00C81C88">
          <w:rPr>
            <w:rFonts w:ascii="Times New Roman" w:hAnsi="Times New Roman"/>
            <w:noProof/>
            <w:sz w:val="28"/>
            <w:szCs w:val="28"/>
            <w:u w:val="single"/>
          </w:rPr>
          <w:t>1.2.5.12. Изобразительное искусство</w:t>
        </w:r>
        <w:r w:rsidR="00176032" w:rsidRPr="00C81C88">
          <w:rPr>
            <w:rFonts w:ascii="Times New Roman" w:hAnsi="Times New Roman"/>
            <w:noProof/>
            <w:webHidden/>
            <w:sz w:val="28"/>
            <w:szCs w:val="28"/>
          </w:rPr>
          <w:tab/>
          <w:t>97</w:t>
        </w:r>
      </w:hyperlink>
    </w:p>
    <w:p w:rsidR="00176032" w:rsidRPr="00C81C88" w:rsidRDefault="00FE3266" w:rsidP="00C81C88">
      <w:pPr>
        <w:shd w:val="clear" w:color="auto" w:fill="FFFFFF" w:themeFill="background1"/>
        <w:tabs>
          <w:tab w:val="left" w:pos="284"/>
          <w:tab w:val="left" w:pos="8364"/>
          <w:tab w:val="right" w:leader="dot" w:pos="9356"/>
        </w:tabs>
        <w:spacing w:after="0"/>
        <w:ind w:right="565"/>
        <w:jc w:val="both"/>
        <w:rPr>
          <w:rFonts w:ascii="Times New Roman" w:hAnsi="Times New Roman"/>
          <w:noProof/>
          <w:sz w:val="28"/>
          <w:szCs w:val="28"/>
          <w:lang w:eastAsia="ru-RU"/>
        </w:rPr>
      </w:pPr>
      <w:hyperlink w:anchor="_Toc414553153" w:history="1">
        <w:r w:rsidR="00176032" w:rsidRPr="00C81C88">
          <w:rPr>
            <w:rFonts w:ascii="Times New Roman" w:hAnsi="Times New Roman"/>
            <w:noProof/>
            <w:sz w:val="28"/>
            <w:szCs w:val="28"/>
            <w:u w:val="single"/>
          </w:rPr>
          <w:t>1.2.5.13. Музыка</w:t>
        </w:r>
        <w:r w:rsidR="00176032" w:rsidRPr="00C81C88">
          <w:rPr>
            <w:rFonts w:ascii="Times New Roman" w:hAnsi="Times New Roman"/>
            <w:noProof/>
            <w:webHidden/>
            <w:sz w:val="28"/>
            <w:szCs w:val="28"/>
          </w:rPr>
          <w:tab/>
        </w:r>
        <w:r w:rsidR="00176032" w:rsidRPr="00C81C88">
          <w:rPr>
            <w:rFonts w:ascii="Times New Roman" w:hAnsi="Times New Roman"/>
            <w:noProof/>
            <w:webHidden/>
            <w:sz w:val="28"/>
            <w:szCs w:val="28"/>
          </w:rPr>
          <w:fldChar w:fldCharType="begin"/>
        </w:r>
        <w:r w:rsidR="00176032" w:rsidRPr="00C81C88">
          <w:rPr>
            <w:rFonts w:ascii="Times New Roman" w:hAnsi="Times New Roman"/>
            <w:noProof/>
            <w:webHidden/>
            <w:sz w:val="28"/>
            <w:szCs w:val="28"/>
          </w:rPr>
          <w:instrText xml:space="preserve"> PAGEREF _Toc414553153 \h </w:instrText>
        </w:r>
        <w:r w:rsidR="00176032" w:rsidRPr="00C81C88">
          <w:rPr>
            <w:rFonts w:ascii="Times New Roman" w:hAnsi="Times New Roman"/>
            <w:noProof/>
            <w:webHidden/>
            <w:sz w:val="28"/>
            <w:szCs w:val="28"/>
          </w:rPr>
        </w:r>
        <w:r w:rsidR="00176032" w:rsidRPr="00C81C88">
          <w:rPr>
            <w:rFonts w:ascii="Times New Roman" w:hAnsi="Times New Roman"/>
            <w:noProof/>
            <w:webHidden/>
            <w:sz w:val="28"/>
            <w:szCs w:val="28"/>
          </w:rPr>
          <w:fldChar w:fldCharType="separate"/>
        </w:r>
        <w:r w:rsidR="006E37DC">
          <w:rPr>
            <w:rFonts w:ascii="Times New Roman" w:hAnsi="Times New Roman"/>
            <w:noProof/>
            <w:webHidden/>
            <w:sz w:val="28"/>
            <w:szCs w:val="28"/>
          </w:rPr>
          <w:t>84</w:t>
        </w:r>
        <w:r w:rsidR="00176032" w:rsidRPr="00C81C88">
          <w:rPr>
            <w:rFonts w:ascii="Times New Roman" w:hAnsi="Times New Roman"/>
            <w:noProof/>
            <w:webHidden/>
            <w:sz w:val="28"/>
            <w:szCs w:val="28"/>
          </w:rPr>
          <w:fldChar w:fldCharType="end"/>
        </w:r>
      </w:hyperlink>
    </w:p>
    <w:p w:rsidR="00176032" w:rsidRPr="00C81C88" w:rsidRDefault="00FE3266" w:rsidP="00C81C88">
      <w:pPr>
        <w:shd w:val="clear" w:color="auto" w:fill="FFFFFF" w:themeFill="background1"/>
        <w:tabs>
          <w:tab w:val="left" w:pos="284"/>
          <w:tab w:val="left" w:pos="8364"/>
          <w:tab w:val="right" w:leader="dot" w:pos="9356"/>
        </w:tabs>
        <w:spacing w:after="0"/>
        <w:ind w:right="565"/>
        <w:jc w:val="both"/>
        <w:rPr>
          <w:rFonts w:ascii="Times New Roman" w:hAnsi="Times New Roman"/>
          <w:noProof/>
          <w:sz w:val="28"/>
          <w:szCs w:val="28"/>
          <w:lang w:eastAsia="ru-RU"/>
        </w:rPr>
      </w:pPr>
      <w:hyperlink w:anchor="_Toc414553154" w:history="1">
        <w:r w:rsidR="00176032" w:rsidRPr="00C81C88">
          <w:rPr>
            <w:rFonts w:ascii="Times New Roman" w:hAnsi="Times New Roman"/>
            <w:noProof/>
            <w:sz w:val="28"/>
            <w:szCs w:val="28"/>
            <w:u w:val="single"/>
          </w:rPr>
          <w:t>1.2.5.14.Технология</w:t>
        </w:r>
        <w:r w:rsidR="00176032" w:rsidRPr="00C81C88">
          <w:rPr>
            <w:rFonts w:ascii="Times New Roman" w:hAnsi="Times New Roman"/>
            <w:noProof/>
            <w:webHidden/>
            <w:sz w:val="28"/>
            <w:szCs w:val="28"/>
          </w:rPr>
          <w:tab/>
        </w:r>
        <w:r w:rsidR="00176032" w:rsidRPr="00C81C88">
          <w:rPr>
            <w:rFonts w:ascii="Times New Roman" w:hAnsi="Times New Roman"/>
            <w:noProof/>
            <w:webHidden/>
            <w:sz w:val="28"/>
            <w:szCs w:val="28"/>
          </w:rPr>
          <w:fldChar w:fldCharType="begin"/>
        </w:r>
        <w:r w:rsidR="00176032" w:rsidRPr="00C81C88">
          <w:rPr>
            <w:rFonts w:ascii="Times New Roman" w:hAnsi="Times New Roman"/>
            <w:noProof/>
            <w:webHidden/>
            <w:sz w:val="28"/>
            <w:szCs w:val="28"/>
          </w:rPr>
          <w:instrText xml:space="preserve"> PAGEREF _Toc414553154 \h </w:instrText>
        </w:r>
        <w:r w:rsidR="00176032" w:rsidRPr="00C81C88">
          <w:rPr>
            <w:rFonts w:ascii="Times New Roman" w:hAnsi="Times New Roman"/>
            <w:noProof/>
            <w:webHidden/>
            <w:sz w:val="28"/>
            <w:szCs w:val="28"/>
          </w:rPr>
        </w:r>
        <w:r w:rsidR="00176032" w:rsidRPr="00C81C88">
          <w:rPr>
            <w:rFonts w:ascii="Times New Roman" w:hAnsi="Times New Roman"/>
            <w:noProof/>
            <w:webHidden/>
            <w:sz w:val="28"/>
            <w:szCs w:val="28"/>
          </w:rPr>
          <w:fldChar w:fldCharType="separate"/>
        </w:r>
        <w:r w:rsidR="006E37DC">
          <w:rPr>
            <w:rFonts w:ascii="Times New Roman" w:hAnsi="Times New Roman"/>
            <w:noProof/>
            <w:webHidden/>
            <w:sz w:val="28"/>
            <w:szCs w:val="28"/>
          </w:rPr>
          <w:t>88</w:t>
        </w:r>
        <w:r w:rsidR="00176032" w:rsidRPr="00C81C88">
          <w:rPr>
            <w:rFonts w:ascii="Times New Roman" w:hAnsi="Times New Roman"/>
            <w:noProof/>
            <w:webHidden/>
            <w:sz w:val="28"/>
            <w:szCs w:val="28"/>
          </w:rPr>
          <w:fldChar w:fldCharType="end"/>
        </w:r>
      </w:hyperlink>
    </w:p>
    <w:p w:rsidR="00176032" w:rsidRPr="00C81C88" w:rsidRDefault="00FE3266" w:rsidP="00C81C88">
      <w:pPr>
        <w:shd w:val="clear" w:color="auto" w:fill="FFFFFF" w:themeFill="background1"/>
        <w:tabs>
          <w:tab w:val="left" w:pos="284"/>
          <w:tab w:val="left" w:pos="8364"/>
          <w:tab w:val="right" w:leader="dot" w:pos="9356"/>
        </w:tabs>
        <w:spacing w:after="0"/>
        <w:ind w:right="565"/>
        <w:jc w:val="both"/>
        <w:rPr>
          <w:rFonts w:ascii="Times New Roman" w:hAnsi="Times New Roman"/>
          <w:noProof/>
          <w:sz w:val="28"/>
          <w:szCs w:val="28"/>
          <w:lang w:eastAsia="ru-RU"/>
        </w:rPr>
      </w:pPr>
      <w:hyperlink w:anchor="_Toc414553156" w:history="1">
        <w:r w:rsidR="00176032" w:rsidRPr="00C81C88">
          <w:rPr>
            <w:rFonts w:ascii="Times New Roman" w:hAnsi="Times New Roman"/>
            <w:noProof/>
            <w:sz w:val="28"/>
            <w:szCs w:val="28"/>
            <w:u w:val="single"/>
          </w:rPr>
          <w:t>1.2.5.15. Физическая культура</w:t>
        </w:r>
        <w:r w:rsidR="00176032" w:rsidRPr="00C81C88">
          <w:rPr>
            <w:rFonts w:ascii="Times New Roman" w:hAnsi="Times New Roman"/>
            <w:noProof/>
            <w:webHidden/>
            <w:sz w:val="28"/>
            <w:szCs w:val="28"/>
          </w:rPr>
          <w:tab/>
        </w:r>
        <w:r w:rsidR="00176032" w:rsidRPr="00C81C88">
          <w:rPr>
            <w:rFonts w:ascii="Times New Roman" w:hAnsi="Times New Roman"/>
            <w:noProof/>
            <w:webHidden/>
            <w:sz w:val="28"/>
            <w:szCs w:val="28"/>
          </w:rPr>
          <w:fldChar w:fldCharType="begin"/>
        </w:r>
        <w:r w:rsidR="00176032" w:rsidRPr="00C81C88">
          <w:rPr>
            <w:rFonts w:ascii="Times New Roman" w:hAnsi="Times New Roman"/>
            <w:noProof/>
            <w:webHidden/>
            <w:sz w:val="28"/>
            <w:szCs w:val="28"/>
          </w:rPr>
          <w:instrText xml:space="preserve"> PAGEREF _Toc414553156 \h </w:instrText>
        </w:r>
        <w:r w:rsidR="00176032" w:rsidRPr="00C81C88">
          <w:rPr>
            <w:rFonts w:ascii="Times New Roman" w:hAnsi="Times New Roman"/>
            <w:noProof/>
            <w:webHidden/>
            <w:sz w:val="28"/>
            <w:szCs w:val="28"/>
          </w:rPr>
        </w:r>
        <w:r w:rsidR="00176032" w:rsidRPr="00C81C88">
          <w:rPr>
            <w:rFonts w:ascii="Times New Roman" w:hAnsi="Times New Roman"/>
            <w:noProof/>
            <w:webHidden/>
            <w:sz w:val="28"/>
            <w:szCs w:val="28"/>
          </w:rPr>
          <w:fldChar w:fldCharType="separate"/>
        </w:r>
        <w:r w:rsidR="006E37DC">
          <w:rPr>
            <w:rFonts w:ascii="Times New Roman" w:hAnsi="Times New Roman"/>
            <w:noProof/>
            <w:webHidden/>
            <w:sz w:val="28"/>
            <w:szCs w:val="28"/>
          </w:rPr>
          <w:t>98</w:t>
        </w:r>
        <w:r w:rsidR="00176032" w:rsidRPr="00C81C88">
          <w:rPr>
            <w:rFonts w:ascii="Times New Roman" w:hAnsi="Times New Roman"/>
            <w:noProof/>
            <w:webHidden/>
            <w:sz w:val="28"/>
            <w:szCs w:val="28"/>
          </w:rPr>
          <w:fldChar w:fldCharType="end"/>
        </w:r>
      </w:hyperlink>
    </w:p>
    <w:p w:rsidR="00176032" w:rsidRPr="00C81C88" w:rsidRDefault="00FE3266" w:rsidP="00C81C88">
      <w:pPr>
        <w:shd w:val="clear" w:color="auto" w:fill="FFFFFF" w:themeFill="background1"/>
        <w:tabs>
          <w:tab w:val="left" w:pos="284"/>
          <w:tab w:val="left" w:pos="8364"/>
          <w:tab w:val="right" w:leader="dot" w:pos="9356"/>
        </w:tabs>
        <w:spacing w:after="0"/>
        <w:ind w:right="565"/>
        <w:jc w:val="both"/>
        <w:rPr>
          <w:rFonts w:ascii="Times New Roman" w:hAnsi="Times New Roman"/>
          <w:noProof/>
          <w:sz w:val="28"/>
          <w:szCs w:val="28"/>
        </w:rPr>
      </w:pPr>
      <w:hyperlink w:anchor="_Toc414553157" w:history="1">
        <w:r w:rsidR="00176032" w:rsidRPr="00C81C88">
          <w:rPr>
            <w:rFonts w:ascii="Times New Roman" w:hAnsi="Times New Roman"/>
            <w:noProof/>
            <w:sz w:val="28"/>
            <w:szCs w:val="28"/>
            <w:u w:val="single"/>
          </w:rPr>
          <w:t>1.2.5.16. Основы безопасности жизнедеятельности</w:t>
        </w:r>
        <w:r w:rsidR="00176032" w:rsidRPr="00C81C88">
          <w:rPr>
            <w:rFonts w:ascii="Times New Roman" w:hAnsi="Times New Roman"/>
            <w:noProof/>
            <w:webHidden/>
            <w:sz w:val="28"/>
            <w:szCs w:val="28"/>
          </w:rPr>
          <w:tab/>
        </w:r>
        <w:r w:rsidR="00176032" w:rsidRPr="00C81C88">
          <w:rPr>
            <w:rFonts w:ascii="Times New Roman" w:hAnsi="Times New Roman"/>
            <w:noProof/>
            <w:webHidden/>
            <w:sz w:val="28"/>
            <w:szCs w:val="28"/>
          </w:rPr>
          <w:fldChar w:fldCharType="begin"/>
        </w:r>
        <w:r w:rsidR="00176032" w:rsidRPr="00C81C88">
          <w:rPr>
            <w:rFonts w:ascii="Times New Roman" w:hAnsi="Times New Roman"/>
            <w:noProof/>
            <w:webHidden/>
            <w:sz w:val="28"/>
            <w:szCs w:val="28"/>
          </w:rPr>
          <w:instrText xml:space="preserve"> PAGEREF _Toc414553157 \h </w:instrText>
        </w:r>
        <w:r w:rsidR="00176032" w:rsidRPr="00C81C88">
          <w:rPr>
            <w:rFonts w:ascii="Times New Roman" w:hAnsi="Times New Roman"/>
            <w:noProof/>
            <w:webHidden/>
            <w:sz w:val="28"/>
            <w:szCs w:val="28"/>
          </w:rPr>
        </w:r>
        <w:r w:rsidR="00176032" w:rsidRPr="00C81C88">
          <w:rPr>
            <w:rFonts w:ascii="Times New Roman" w:hAnsi="Times New Roman"/>
            <w:noProof/>
            <w:webHidden/>
            <w:sz w:val="28"/>
            <w:szCs w:val="28"/>
          </w:rPr>
          <w:fldChar w:fldCharType="separate"/>
        </w:r>
        <w:r w:rsidR="006E37DC">
          <w:rPr>
            <w:rFonts w:ascii="Times New Roman" w:hAnsi="Times New Roman"/>
            <w:noProof/>
            <w:webHidden/>
            <w:sz w:val="28"/>
            <w:szCs w:val="28"/>
          </w:rPr>
          <w:t>101</w:t>
        </w:r>
        <w:r w:rsidR="00176032" w:rsidRPr="00C81C88">
          <w:rPr>
            <w:rFonts w:ascii="Times New Roman" w:hAnsi="Times New Roman"/>
            <w:noProof/>
            <w:webHidden/>
            <w:sz w:val="28"/>
            <w:szCs w:val="28"/>
          </w:rPr>
          <w:fldChar w:fldCharType="end"/>
        </w:r>
      </w:hyperlink>
    </w:p>
    <w:p w:rsidR="00176032" w:rsidRPr="00C81C88" w:rsidRDefault="00176032" w:rsidP="00C81C88">
      <w:pPr>
        <w:shd w:val="clear" w:color="auto" w:fill="FFFFFF" w:themeFill="background1"/>
        <w:tabs>
          <w:tab w:val="left" w:pos="284"/>
          <w:tab w:val="left" w:pos="8364"/>
          <w:tab w:val="right" w:leader="dot" w:pos="9356"/>
        </w:tabs>
        <w:spacing w:after="0"/>
        <w:ind w:right="565"/>
        <w:jc w:val="both"/>
        <w:rPr>
          <w:rFonts w:ascii="Times New Roman" w:hAnsi="Times New Roman"/>
          <w:noProof/>
          <w:sz w:val="28"/>
          <w:szCs w:val="28"/>
          <w:lang w:eastAsia="ru-RU"/>
        </w:rPr>
      </w:pPr>
      <w:r w:rsidRPr="00C81C88">
        <w:rPr>
          <w:rFonts w:ascii="Times New Roman" w:hAnsi="Times New Roman"/>
          <w:noProof/>
          <w:sz w:val="28"/>
          <w:szCs w:val="28"/>
        </w:rPr>
        <w:t>1.2.5.17 Основы духовно-нравственной культуры народов России</w:t>
      </w:r>
    </w:p>
    <w:p w:rsidR="00176032" w:rsidRPr="00C81C88" w:rsidRDefault="00FE3266" w:rsidP="00C81C88">
      <w:pPr>
        <w:shd w:val="clear" w:color="auto" w:fill="FFFFFF" w:themeFill="background1"/>
        <w:tabs>
          <w:tab w:val="left" w:pos="284"/>
          <w:tab w:val="left" w:pos="880"/>
          <w:tab w:val="left" w:pos="8364"/>
          <w:tab w:val="right" w:leader="dot" w:pos="9356"/>
        </w:tabs>
        <w:spacing w:after="0"/>
        <w:ind w:right="565"/>
        <w:rPr>
          <w:rFonts w:ascii="Times New Roman" w:hAnsi="Times New Roman"/>
          <w:iCs/>
          <w:noProof/>
          <w:sz w:val="28"/>
          <w:szCs w:val="28"/>
        </w:rPr>
      </w:pPr>
      <w:hyperlink w:anchor="_Toc414553158" w:history="1">
        <w:r w:rsidR="00176032" w:rsidRPr="00C81C88">
          <w:rPr>
            <w:rFonts w:ascii="Times New Roman" w:hAnsi="Times New Roman"/>
            <w:iCs/>
            <w:noProof/>
            <w:sz w:val="28"/>
            <w:szCs w:val="28"/>
            <w:u w:val="single"/>
          </w:rPr>
          <w:t>1.3. Система оценки достижения планируемых результатов освоения основной образовательной программы основного общего</w:t>
        </w:r>
        <w:r w:rsidR="00094E05" w:rsidRPr="00C81C88">
          <w:rPr>
            <w:rFonts w:ascii="Times New Roman" w:hAnsi="Times New Roman"/>
            <w:iCs/>
            <w:noProof/>
            <w:sz w:val="28"/>
            <w:szCs w:val="28"/>
            <w:u w:val="single"/>
          </w:rPr>
          <w:t xml:space="preserve"> </w:t>
        </w:r>
        <w:r w:rsidR="00176032" w:rsidRPr="00C81C88">
          <w:rPr>
            <w:rFonts w:ascii="Times New Roman" w:hAnsi="Times New Roman"/>
            <w:iCs/>
            <w:noProof/>
            <w:sz w:val="28"/>
            <w:szCs w:val="28"/>
            <w:u w:val="single"/>
          </w:rPr>
          <w:t>образования</w:t>
        </w:r>
        <w:r w:rsidR="00176032" w:rsidRPr="00C81C88">
          <w:rPr>
            <w:rFonts w:ascii="Times New Roman" w:hAnsi="Times New Roman"/>
            <w:iCs/>
            <w:noProof/>
            <w:webHidden/>
            <w:sz w:val="28"/>
            <w:szCs w:val="28"/>
          </w:rPr>
          <w:tab/>
        </w:r>
        <w:r w:rsidR="00176032" w:rsidRPr="00C81C88">
          <w:rPr>
            <w:rFonts w:ascii="Times New Roman" w:hAnsi="Times New Roman"/>
            <w:iCs/>
            <w:noProof/>
            <w:webHidden/>
            <w:sz w:val="28"/>
            <w:szCs w:val="28"/>
          </w:rPr>
          <w:fldChar w:fldCharType="begin"/>
        </w:r>
        <w:r w:rsidR="00176032" w:rsidRPr="00C81C88">
          <w:rPr>
            <w:rFonts w:ascii="Times New Roman" w:hAnsi="Times New Roman"/>
            <w:iCs/>
            <w:noProof/>
            <w:webHidden/>
            <w:sz w:val="28"/>
            <w:szCs w:val="28"/>
          </w:rPr>
          <w:instrText xml:space="preserve"> PAGEREF _Toc414553158 \h </w:instrText>
        </w:r>
        <w:r w:rsidR="00176032" w:rsidRPr="00C81C88">
          <w:rPr>
            <w:rFonts w:ascii="Times New Roman" w:hAnsi="Times New Roman"/>
            <w:iCs/>
            <w:noProof/>
            <w:webHidden/>
            <w:sz w:val="28"/>
            <w:szCs w:val="28"/>
          </w:rPr>
        </w:r>
        <w:r w:rsidR="00176032" w:rsidRPr="00C81C88">
          <w:rPr>
            <w:rFonts w:ascii="Times New Roman" w:hAnsi="Times New Roman"/>
            <w:iCs/>
            <w:noProof/>
            <w:webHidden/>
            <w:sz w:val="28"/>
            <w:szCs w:val="28"/>
          </w:rPr>
          <w:fldChar w:fldCharType="separate"/>
        </w:r>
        <w:r w:rsidR="006E37DC">
          <w:rPr>
            <w:rFonts w:ascii="Times New Roman" w:hAnsi="Times New Roman"/>
            <w:iCs/>
            <w:noProof/>
            <w:webHidden/>
            <w:sz w:val="28"/>
            <w:szCs w:val="28"/>
          </w:rPr>
          <w:t>107</w:t>
        </w:r>
        <w:r w:rsidR="00176032" w:rsidRPr="00C81C88">
          <w:rPr>
            <w:rFonts w:ascii="Times New Roman" w:hAnsi="Times New Roman"/>
            <w:iCs/>
            <w:noProof/>
            <w:webHidden/>
            <w:sz w:val="28"/>
            <w:szCs w:val="28"/>
          </w:rPr>
          <w:fldChar w:fldCharType="end"/>
        </w:r>
      </w:hyperlink>
    </w:p>
    <w:p w:rsidR="00176032" w:rsidRPr="00C81C88" w:rsidRDefault="00176032" w:rsidP="00C81C88">
      <w:pPr>
        <w:shd w:val="clear" w:color="auto" w:fill="FFFFFF" w:themeFill="background1"/>
        <w:tabs>
          <w:tab w:val="left" w:pos="8364"/>
        </w:tabs>
        <w:spacing w:after="0"/>
        <w:rPr>
          <w:rFonts w:ascii="Times New Roman" w:hAnsi="Times New Roman"/>
          <w:sz w:val="28"/>
          <w:szCs w:val="28"/>
        </w:rPr>
      </w:pPr>
      <w:r w:rsidRPr="00C81C88">
        <w:rPr>
          <w:rFonts w:ascii="Times New Roman" w:hAnsi="Times New Roman"/>
          <w:sz w:val="28"/>
          <w:szCs w:val="28"/>
        </w:rPr>
        <w:t>1.3.1 Общие положения………………………………………………………140</w:t>
      </w:r>
    </w:p>
    <w:p w:rsidR="00176032" w:rsidRPr="00C81C88" w:rsidRDefault="00176032" w:rsidP="00C81C88">
      <w:pPr>
        <w:shd w:val="clear" w:color="auto" w:fill="FFFFFF" w:themeFill="background1"/>
        <w:tabs>
          <w:tab w:val="left" w:pos="8364"/>
        </w:tabs>
        <w:spacing w:after="0"/>
        <w:rPr>
          <w:rFonts w:ascii="Times New Roman" w:hAnsi="Times New Roman"/>
          <w:sz w:val="28"/>
          <w:szCs w:val="28"/>
        </w:rPr>
      </w:pPr>
      <w:r w:rsidRPr="00C81C88">
        <w:rPr>
          <w:rFonts w:ascii="Times New Roman" w:hAnsi="Times New Roman"/>
          <w:sz w:val="28"/>
          <w:szCs w:val="28"/>
        </w:rPr>
        <w:t>1.3.2. Особенности оценки личностных, метапредметных и предметных результатов…………………………………………………………………...143</w:t>
      </w:r>
    </w:p>
    <w:p w:rsidR="00A04236" w:rsidRPr="00C81C88" w:rsidRDefault="00176032" w:rsidP="00C81C88">
      <w:pPr>
        <w:shd w:val="clear" w:color="auto" w:fill="FFFFFF" w:themeFill="background1"/>
        <w:tabs>
          <w:tab w:val="left" w:pos="8364"/>
        </w:tabs>
        <w:spacing w:after="0"/>
        <w:jc w:val="both"/>
        <w:rPr>
          <w:rFonts w:ascii="Times New Roman" w:hAnsi="Times New Roman"/>
          <w:sz w:val="28"/>
          <w:szCs w:val="28"/>
        </w:rPr>
      </w:pPr>
      <w:r w:rsidRPr="00C81C88">
        <w:rPr>
          <w:rFonts w:ascii="Times New Roman" w:hAnsi="Times New Roman"/>
          <w:sz w:val="28"/>
          <w:szCs w:val="28"/>
        </w:rPr>
        <w:t>1.3.3. Организация и содержани</w:t>
      </w:r>
      <w:r w:rsidR="004878B6" w:rsidRPr="00C81C88">
        <w:rPr>
          <w:rFonts w:ascii="Times New Roman" w:hAnsi="Times New Roman"/>
          <w:sz w:val="28"/>
          <w:szCs w:val="28"/>
        </w:rPr>
        <w:t>е оценочных процедур………………..162</w:t>
      </w:r>
    </w:p>
    <w:p w:rsidR="00176032" w:rsidRPr="00C81C88" w:rsidRDefault="00FE3266" w:rsidP="00C81C88">
      <w:pPr>
        <w:shd w:val="clear" w:color="auto" w:fill="FFFFFF" w:themeFill="background1"/>
        <w:tabs>
          <w:tab w:val="left" w:pos="284"/>
          <w:tab w:val="left" w:pos="8364"/>
          <w:tab w:val="right" w:leader="dot" w:pos="9356"/>
        </w:tabs>
        <w:spacing w:before="240" w:after="0"/>
        <w:ind w:right="565"/>
        <w:jc w:val="both"/>
        <w:rPr>
          <w:rFonts w:ascii="Times New Roman" w:hAnsi="Times New Roman"/>
          <w:bCs/>
          <w:noProof/>
          <w:sz w:val="28"/>
          <w:szCs w:val="28"/>
          <w:lang w:eastAsia="ru-RU"/>
        </w:rPr>
      </w:pPr>
      <w:hyperlink w:anchor="_Toc414553166" w:history="1">
        <w:r w:rsidR="00176032" w:rsidRPr="00C81C88">
          <w:rPr>
            <w:rFonts w:ascii="Times New Roman" w:eastAsia="@Arial Unicode MS" w:hAnsi="Times New Roman"/>
            <w:b/>
            <w:bCs/>
            <w:noProof/>
            <w:sz w:val="28"/>
            <w:szCs w:val="28"/>
            <w:u w:val="single"/>
            <w:lang w:eastAsia="ru-RU"/>
          </w:rPr>
          <w:t>2.</w:t>
        </w:r>
        <w:r w:rsidR="00176032" w:rsidRPr="00C81C88">
          <w:rPr>
            <w:rFonts w:ascii="Times New Roman" w:hAnsi="Times New Roman"/>
            <w:b/>
            <w:bCs/>
            <w:noProof/>
            <w:sz w:val="28"/>
            <w:szCs w:val="28"/>
            <w:lang w:eastAsia="ru-RU"/>
          </w:rPr>
          <w:tab/>
        </w:r>
        <w:r w:rsidR="00176032" w:rsidRPr="00C81C88">
          <w:rPr>
            <w:rFonts w:ascii="Times New Roman" w:eastAsia="@Arial Unicode MS" w:hAnsi="Times New Roman"/>
            <w:b/>
            <w:bCs/>
            <w:noProof/>
            <w:sz w:val="28"/>
            <w:szCs w:val="28"/>
            <w:u w:val="single"/>
            <w:lang w:eastAsia="ru-RU"/>
          </w:rPr>
          <w:t>Содержательный раздел основной образовательной программы основного общего образования МОУ</w:t>
        </w:r>
        <w:r w:rsidR="001401CC" w:rsidRPr="00C81C88">
          <w:rPr>
            <w:rFonts w:ascii="Times New Roman" w:eastAsia="@Arial Unicode MS" w:hAnsi="Times New Roman"/>
            <w:b/>
            <w:bCs/>
            <w:noProof/>
            <w:sz w:val="28"/>
            <w:szCs w:val="28"/>
            <w:u w:val="single"/>
            <w:lang w:eastAsia="ru-RU"/>
          </w:rPr>
          <w:t>- СОШ №3</w:t>
        </w:r>
        <w:r w:rsidR="001401CC" w:rsidRPr="00C81C88">
          <w:rPr>
            <w:rFonts w:ascii="Times New Roman" w:hAnsi="Times New Roman"/>
            <w:sz w:val="28"/>
            <w:szCs w:val="28"/>
          </w:rPr>
          <w:t xml:space="preserve"> </w:t>
        </w:r>
        <w:r w:rsidR="001401CC" w:rsidRPr="00C81C88">
          <w:rPr>
            <w:rFonts w:ascii="Times New Roman" w:eastAsia="@Arial Unicode MS" w:hAnsi="Times New Roman"/>
            <w:b/>
            <w:bCs/>
            <w:noProof/>
            <w:sz w:val="28"/>
            <w:szCs w:val="28"/>
            <w:u w:val="single"/>
            <w:lang w:eastAsia="ru-RU"/>
          </w:rPr>
          <w:t>г. Унеча</w:t>
        </w:r>
        <w:r w:rsidR="00176032" w:rsidRPr="00C81C88">
          <w:rPr>
            <w:rFonts w:ascii="Times New Roman" w:eastAsia="@Arial Unicode MS" w:hAnsi="Times New Roman"/>
            <w:bCs/>
            <w:noProof/>
            <w:webHidden/>
            <w:sz w:val="28"/>
            <w:szCs w:val="28"/>
            <w:lang w:eastAsia="ru-RU"/>
          </w:rPr>
          <w:tab/>
          <w:t>171</w:t>
        </w:r>
      </w:hyperlink>
    </w:p>
    <w:p w:rsidR="00176032" w:rsidRPr="00C81C88" w:rsidRDefault="00FE3266" w:rsidP="00C81C88">
      <w:pPr>
        <w:shd w:val="clear" w:color="auto" w:fill="FFFFFF" w:themeFill="background1"/>
        <w:tabs>
          <w:tab w:val="left" w:pos="284"/>
          <w:tab w:val="left" w:pos="880"/>
          <w:tab w:val="left" w:pos="8364"/>
          <w:tab w:val="right" w:leader="dot" w:pos="9356"/>
        </w:tabs>
        <w:spacing w:after="0"/>
        <w:ind w:right="565"/>
        <w:rPr>
          <w:rFonts w:ascii="Times New Roman" w:hAnsi="Times New Roman"/>
          <w:iCs/>
          <w:noProof/>
          <w:sz w:val="28"/>
          <w:szCs w:val="28"/>
        </w:rPr>
      </w:pPr>
      <w:hyperlink w:anchor="_Toc414553167" w:history="1">
        <w:r w:rsidR="00176032" w:rsidRPr="00C81C88">
          <w:rPr>
            <w:rFonts w:ascii="Times New Roman" w:hAnsi="Times New Roman"/>
            <w:iCs/>
            <w:noProof/>
            <w:sz w:val="28"/>
            <w:szCs w:val="28"/>
            <w:u w:val="single"/>
          </w:rPr>
          <w:t>2.1. 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r w:rsidR="00176032" w:rsidRPr="00C81C88">
          <w:rPr>
            <w:rFonts w:ascii="Times New Roman" w:hAnsi="Times New Roman"/>
            <w:iCs/>
            <w:noProof/>
            <w:webHidden/>
            <w:sz w:val="28"/>
            <w:szCs w:val="28"/>
          </w:rPr>
          <w:tab/>
          <w:t>171</w:t>
        </w:r>
      </w:hyperlink>
    </w:p>
    <w:p w:rsidR="00176032" w:rsidRPr="00C81C88" w:rsidRDefault="00176032" w:rsidP="00C81C88">
      <w:pPr>
        <w:shd w:val="clear" w:color="auto" w:fill="FFFFFF" w:themeFill="background1"/>
        <w:tabs>
          <w:tab w:val="left" w:pos="8364"/>
        </w:tabs>
        <w:spacing w:after="0"/>
        <w:rPr>
          <w:rFonts w:ascii="Times New Roman" w:eastAsia="@Arial Unicode MS" w:hAnsi="Times New Roman"/>
          <w:sz w:val="28"/>
          <w:szCs w:val="28"/>
          <w:lang w:eastAsia="ru-RU"/>
        </w:rPr>
      </w:pPr>
      <w:r w:rsidRPr="00C81C88">
        <w:rPr>
          <w:rFonts w:ascii="Times New Roman" w:hAnsi="Times New Roman"/>
          <w:sz w:val="28"/>
          <w:szCs w:val="28"/>
        </w:rPr>
        <w:t>2.1.1.</w:t>
      </w:r>
      <w:r w:rsidRPr="00C81C88">
        <w:rPr>
          <w:rFonts w:ascii="Times New Roman" w:eastAsia="@Arial Unicode MS" w:hAnsi="Times New Roman"/>
          <w:sz w:val="28"/>
          <w:szCs w:val="28"/>
          <w:lang w:eastAsia="ru-RU"/>
        </w:rPr>
        <w:t xml:space="preserve"> Цели и задачи, место и роль Программы УУД ООО…………………172</w:t>
      </w:r>
    </w:p>
    <w:p w:rsidR="00176032" w:rsidRPr="00C81C88" w:rsidRDefault="00176032" w:rsidP="00C81C88">
      <w:pPr>
        <w:shd w:val="clear" w:color="auto" w:fill="FFFFFF" w:themeFill="background1"/>
        <w:tabs>
          <w:tab w:val="left" w:pos="8364"/>
        </w:tabs>
        <w:spacing w:after="0"/>
        <w:rPr>
          <w:rFonts w:ascii="Times New Roman" w:eastAsia="@Arial Unicode MS" w:hAnsi="Times New Roman"/>
          <w:sz w:val="28"/>
          <w:szCs w:val="28"/>
          <w:lang w:eastAsia="ru-RU"/>
        </w:rPr>
      </w:pPr>
      <w:r w:rsidRPr="00C81C88">
        <w:rPr>
          <w:rFonts w:ascii="Times New Roman" w:eastAsia="@Arial Unicode MS" w:hAnsi="Times New Roman"/>
          <w:sz w:val="28"/>
          <w:szCs w:val="28"/>
          <w:lang w:eastAsia="ru-RU"/>
        </w:rPr>
        <w:t>2.1.2. Понятие, функции, состав и характеристика универсальных учебных действий и их связь с содержанием отдельных учебных предметов, внеурочной и внешкольной деятельностью…………………………………………………178</w:t>
      </w:r>
    </w:p>
    <w:p w:rsidR="00176032" w:rsidRPr="00C81C88" w:rsidRDefault="00176032" w:rsidP="00C81C88">
      <w:pPr>
        <w:shd w:val="clear" w:color="auto" w:fill="FFFFFF" w:themeFill="background1"/>
        <w:tabs>
          <w:tab w:val="left" w:pos="8364"/>
        </w:tabs>
        <w:spacing w:after="0"/>
        <w:rPr>
          <w:rFonts w:ascii="Times New Roman" w:eastAsia="@Arial Unicode MS" w:hAnsi="Times New Roman"/>
          <w:sz w:val="28"/>
          <w:szCs w:val="28"/>
          <w:lang w:eastAsia="ru-RU"/>
        </w:rPr>
      </w:pPr>
      <w:r w:rsidRPr="00C81C88">
        <w:rPr>
          <w:rFonts w:ascii="Times New Roman" w:eastAsia="@Arial Unicode MS" w:hAnsi="Times New Roman"/>
          <w:sz w:val="28"/>
          <w:szCs w:val="28"/>
          <w:lang w:eastAsia="ru-RU"/>
        </w:rPr>
        <w:t>2.1.3. Планируемые результаты усвоения обучающимися УУД……………181</w:t>
      </w:r>
    </w:p>
    <w:p w:rsidR="00176032" w:rsidRPr="00C81C88" w:rsidRDefault="00176032" w:rsidP="00C81C88">
      <w:pPr>
        <w:shd w:val="clear" w:color="auto" w:fill="FFFFFF" w:themeFill="background1"/>
        <w:tabs>
          <w:tab w:val="left" w:pos="8364"/>
        </w:tabs>
        <w:spacing w:after="0"/>
        <w:rPr>
          <w:rFonts w:ascii="Times New Roman" w:eastAsia="@Arial Unicode MS" w:hAnsi="Times New Roman"/>
          <w:bCs/>
          <w:sz w:val="28"/>
          <w:szCs w:val="28"/>
          <w:lang w:eastAsia="ru-RU"/>
        </w:rPr>
      </w:pPr>
      <w:r w:rsidRPr="00C81C88">
        <w:rPr>
          <w:rFonts w:ascii="Times New Roman" w:eastAsia="@Arial Unicode MS" w:hAnsi="Times New Roman"/>
          <w:sz w:val="28"/>
          <w:szCs w:val="28"/>
          <w:lang w:eastAsia="ru-RU"/>
        </w:rPr>
        <w:t xml:space="preserve">2.1.4. </w:t>
      </w:r>
      <w:r w:rsidRPr="00C81C88">
        <w:rPr>
          <w:rFonts w:ascii="Times New Roman" w:eastAsia="@Arial Unicode MS" w:hAnsi="Times New Roman"/>
          <w:bCs/>
          <w:sz w:val="28"/>
          <w:szCs w:val="28"/>
          <w:lang w:eastAsia="ru-RU"/>
        </w:rPr>
        <w:t>Общий подход к формированию и развитию УУД у обучающихся в основной школе………………………………………………………………189</w:t>
      </w:r>
    </w:p>
    <w:p w:rsidR="00176032" w:rsidRPr="00C81C88" w:rsidRDefault="00176032" w:rsidP="00C81C88">
      <w:pPr>
        <w:shd w:val="clear" w:color="auto" w:fill="FFFFFF" w:themeFill="background1"/>
        <w:tabs>
          <w:tab w:val="left" w:pos="8364"/>
        </w:tabs>
        <w:spacing w:after="0"/>
        <w:rPr>
          <w:rFonts w:ascii="Times New Roman" w:eastAsia="@Arial Unicode MS" w:hAnsi="Times New Roman"/>
          <w:bCs/>
          <w:sz w:val="28"/>
          <w:szCs w:val="28"/>
          <w:lang w:eastAsia="ru-RU"/>
        </w:rPr>
      </w:pPr>
      <w:r w:rsidRPr="00C81C88">
        <w:rPr>
          <w:rFonts w:ascii="Times New Roman" w:eastAsia="@Arial Unicode MS" w:hAnsi="Times New Roman"/>
          <w:bCs/>
          <w:sz w:val="28"/>
          <w:szCs w:val="28"/>
          <w:lang w:eastAsia="ru-RU"/>
        </w:rPr>
        <w:t>2.1.4.1. Краткое описание поэтапного формирования УУД……………..190</w:t>
      </w:r>
    </w:p>
    <w:p w:rsidR="00176032" w:rsidRPr="00C81C88" w:rsidRDefault="00176032" w:rsidP="00C81C88">
      <w:pPr>
        <w:shd w:val="clear" w:color="auto" w:fill="FFFFFF" w:themeFill="background1"/>
        <w:tabs>
          <w:tab w:val="left" w:pos="8364"/>
        </w:tabs>
        <w:spacing w:after="0"/>
        <w:rPr>
          <w:rFonts w:ascii="Times New Roman" w:eastAsia="@Arial Unicode MS" w:hAnsi="Times New Roman"/>
          <w:bCs/>
          <w:sz w:val="28"/>
          <w:szCs w:val="28"/>
          <w:lang w:eastAsia="ru-RU"/>
        </w:rPr>
      </w:pPr>
      <w:r w:rsidRPr="00C81C88">
        <w:rPr>
          <w:rFonts w:ascii="Times New Roman" w:eastAsia="@Arial Unicode MS" w:hAnsi="Times New Roman"/>
          <w:bCs/>
          <w:sz w:val="28"/>
          <w:szCs w:val="28"/>
          <w:lang w:eastAsia="ru-RU"/>
        </w:rPr>
        <w:t>2.1.4.2. Технологии формирования и развития универсальных учебных действий……………………………………………………………………….193</w:t>
      </w:r>
    </w:p>
    <w:p w:rsidR="00176032" w:rsidRPr="00C81C88" w:rsidRDefault="00176032" w:rsidP="00C81C88">
      <w:pPr>
        <w:shd w:val="clear" w:color="auto" w:fill="FFFFFF" w:themeFill="background1"/>
        <w:tabs>
          <w:tab w:val="left" w:pos="8364"/>
        </w:tabs>
        <w:spacing w:after="0"/>
        <w:rPr>
          <w:rFonts w:ascii="Times New Roman" w:eastAsia="@Arial Unicode MS" w:hAnsi="Times New Roman"/>
          <w:bCs/>
          <w:sz w:val="28"/>
          <w:szCs w:val="28"/>
          <w:lang w:eastAsia="ru-RU"/>
        </w:rPr>
      </w:pPr>
      <w:r w:rsidRPr="00C81C88">
        <w:rPr>
          <w:rFonts w:ascii="Times New Roman" w:eastAsia="@Arial Unicode MS" w:hAnsi="Times New Roman"/>
          <w:bCs/>
          <w:sz w:val="28"/>
          <w:szCs w:val="28"/>
          <w:lang w:eastAsia="ru-RU"/>
        </w:rPr>
        <w:t>2.1.5. Формирование компетенций обучающихся в области учебно-исследовательской  и проектной деятельности…………………………….196</w:t>
      </w:r>
    </w:p>
    <w:p w:rsidR="00176032" w:rsidRPr="00C81C88" w:rsidRDefault="00176032" w:rsidP="00C81C88">
      <w:pPr>
        <w:shd w:val="clear" w:color="auto" w:fill="FFFFFF" w:themeFill="background1"/>
        <w:tabs>
          <w:tab w:val="left" w:pos="8364"/>
        </w:tabs>
        <w:spacing w:after="0"/>
        <w:rPr>
          <w:rFonts w:ascii="Times New Roman" w:eastAsia="@Arial Unicode MS" w:hAnsi="Times New Roman"/>
          <w:bCs/>
          <w:sz w:val="28"/>
          <w:szCs w:val="28"/>
          <w:lang w:eastAsia="ru-RU"/>
        </w:rPr>
      </w:pPr>
      <w:r w:rsidRPr="00C81C88">
        <w:rPr>
          <w:rFonts w:ascii="Times New Roman" w:eastAsia="@Arial Unicode MS" w:hAnsi="Times New Roman"/>
          <w:bCs/>
          <w:sz w:val="28"/>
          <w:szCs w:val="28"/>
          <w:lang w:eastAsia="ru-RU"/>
        </w:rPr>
        <w:t>2.1.6. Формирование ИКТ-компетентности обучающихся.Содержание, виды и формы организации учебной деятельности по формированию и развитию ИКТ</w:t>
      </w:r>
      <w:r w:rsidR="00094E05" w:rsidRPr="00C81C88">
        <w:rPr>
          <w:rFonts w:ascii="Times New Roman" w:eastAsia="@Arial Unicode MS" w:hAnsi="Times New Roman"/>
          <w:bCs/>
          <w:sz w:val="28"/>
          <w:szCs w:val="28"/>
          <w:lang w:eastAsia="ru-RU"/>
        </w:rPr>
        <w:t>-</w:t>
      </w:r>
      <w:r w:rsidRPr="00C81C88">
        <w:rPr>
          <w:rFonts w:ascii="Times New Roman" w:eastAsia="@Arial Unicode MS" w:hAnsi="Times New Roman"/>
          <w:bCs/>
          <w:sz w:val="28"/>
          <w:szCs w:val="28"/>
          <w:lang w:eastAsia="ru-RU"/>
        </w:rPr>
        <w:t>компетенций………………………………………………………………212</w:t>
      </w:r>
    </w:p>
    <w:p w:rsidR="00176032" w:rsidRPr="00C81C88" w:rsidRDefault="00176032" w:rsidP="00C81C88">
      <w:pPr>
        <w:shd w:val="clear" w:color="auto" w:fill="FFFFFF" w:themeFill="background1"/>
        <w:tabs>
          <w:tab w:val="left" w:pos="8364"/>
        </w:tabs>
        <w:spacing w:after="0"/>
        <w:rPr>
          <w:rFonts w:ascii="Times New Roman" w:eastAsia="@Arial Unicode MS" w:hAnsi="Times New Roman"/>
          <w:bCs/>
          <w:sz w:val="28"/>
          <w:szCs w:val="28"/>
          <w:lang w:eastAsia="ru-RU"/>
        </w:rPr>
      </w:pPr>
      <w:r w:rsidRPr="00C81C88">
        <w:rPr>
          <w:rFonts w:ascii="Times New Roman" w:eastAsia="@Arial Unicode MS" w:hAnsi="Times New Roman"/>
          <w:bCs/>
          <w:sz w:val="28"/>
          <w:szCs w:val="28"/>
          <w:lang w:eastAsia="ru-RU"/>
        </w:rPr>
        <w:t>2.1.7. Перечень и описание основных элементов ИКТ-компетенций и инструментов их использования………………………………………….213</w:t>
      </w:r>
    </w:p>
    <w:p w:rsidR="00176032" w:rsidRPr="00C81C88" w:rsidRDefault="00176032" w:rsidP="00C81C88">
      <w:pPr>
        <w:shd w:val="clear" w:color="auto" w:fill="FFFFFF" w:themeFill="background1"/>
        <w:tabs>
          <w:tab w:val="left" w:pos="8364"/>
        </w:tabs>
        <w:spacing w:after="0"/>
        <w:rPr>
          <w:rFonts w:ascii="Times New Roman" w:eastAsia="@Arial Unicode MS" w:hAnsi="Times New Roman"/>
          <w:bCs/>
          <w:sz w:val="28"/>
          <w:szCs w:val="28"/>
          <w:lang w:eastAsia="ru-RU"/>
        </w:rPr>
      </w:pPr>
      <w:r w:rsidRPr="00C81C88">
        <w:rPr>
          <w:rFonts w:ascii="Times New Roman" w:eastAsia="@Arial Unicode MS" w:hAnsi="Times New Roman"/>
          <w:bCs/>
          <w:sz w:val="28"/>
          <w:szCs w:val="28"/>
          <w:lang w:eastAsia="ru-RU"/>
        </w:rPr>
        <w:t>2.1.8. Планируемые результаты формирования и развития компетентности обучающихся в области использования информационно-коммуникационных технологий, подготовки индивидуального проекта, выполняемого в процессе обучения в рамках одного предмета или на межпредметной основе……….220</w:t>
      </w:r>
    </w:p>
    <w:p w:rsidR="00176032" w:rsidRPr="00C81C88" w:rsidRDefault="00176032" w:rsidP="00C81C88">
      <w:pPr>
        <w:shd w:val="clear" w:color="auto" w:fill="FFFFFF" w:themeFill="background1"/>
        <w:tabs>
          <w:tab w:val="left" w:pos="8364"/>
        </w:tabs>
        <w:spacing w:after="0"/>
        <w:rPr>
          <w:rFonts w:ascii="Times New Roman" w:eastAsia="@Arial Unicode MS" w:hAnsi="Times New Roman"/>
          <w:bCs/>
          <w:sz w:val="28"/>
          <w:szCs w:val="28"/>
          <w:lang w:eastAsia="ru-RU"/>
        </w:rPr>
      </w:pPr>
      <w:r w:rsidRPr="00C81C88">
        <w:rPr>
          <w:rFonts w:ascii="Times New Roman" w:eastAsia="@Arial Unicode MS" w:hAnsi="Times New Roman"/>
          <w:bCs/>
          <w:sz w:val="28"/>
          <w:szCs w:val="28"/>
          <w:lang w:eastAsia="ru-RU"/>
        </w:rPr>
        <w:t>2.1.9. Основы смыслового чтения и работа с текстом……………………….230</w:t>
      </w:r>
    </w:p>
    <w:p w:rsidR="00176032" w:rsidRPr="00C81C88" w:rsidRDefault="00176032" w:rsidP="00C81C88">
      <w:pPr>
        <w:shd w:val="clear" w:color="auto" w:fill="FFFFFF" w:themeFill="background1"/>
        <w:tabs>
          <w:tab w:val="left" w:pos="8364"/>
        </w:tabs>
        <w:spacing w:after="0"/>
        <w:rPr>
          <w:rFonts w:ascii="Times New Roman" w:eastAsia="@Arial Unicode MS" w:hAnsi="Times New Roman"/>
          <w:bCs/>
          <w:sz w:val="28"/>
          <w:szCs w:val="28"/>
          <w:lang w:eastAsia="ru-RU"/>
        </w:rPr>
      </w:pPr>
      <w:r w:rsidRPr="00C81C88">
        <w:rPr>
          <w:rFonts w:ascii="Times New Roman" w:eastAsia="@Arial Unicode MS" w:hAnsi="Times New Roman"/>
          <w:bCs/>
          <w:sz w:val="28"/>
          <w:szCs w:val="28"/>
          <w:lang w:eastAsia="ru-RU"/>
        </w:rPr>
        <w:t>2.1.10. Условия и средства, обеспечивающие формирование и развитие универсальных учебных действий у обучающихся, в том числе информационно-методическое обеспечение, подготовка кадров…………..239</w:t>
      </w:r>
    </w:p>
    <w:p w:rsidR="00176032" w:rsidRPr="00C81C88" w:rsidRDefault="00176032" w:rsidP="00C81C88">
      <w:pPr>
        <w:shd w:val="clear" w:color="auto" w:fill="FFFFFF" w:themeFill="background1"/>
        <w:tabs>
          <w:tab w:val="left" w:pos="8364"/>
        </w:tabs>
        <w:spacing w:after="0"/>
        <w:rPr>
          <w:rFonts w:ascii="Times New Roman" w:eastAsia="@Arial Unicode MS" w:hAnsi="Times New Roman"/>
          <w:bCs/>
          <w:sz w:val="28"/>
          <w:szCs w:val="28"/>
          <w:lang w:eastAsia="ru-RU"/>
        </w:rPr>
      </w:pPr>
      <w:r w:rsidRPr="00C81C88">
        <w:rPr>
          <w:rFonts w:ascii="Times New Roman" w:eastAsia="@Arial Unicode MS" w:hAnsi="Times New Roman"/>
          <w:bCs/>
          <w:sz w:val="28"/>
          <w:szCs w:val="28"/>
          <w:lang w:eastAsia="ru-RU"/>
        </w:rPr>
        <w:t>2.1.11. Методика и инструментарий мониторинга успешности освоения и применения обучающимися универсальных учебных действий……….246</w:t>
      </w:r>
    </w:p>
    <w:p w:rsidR="00176032" w:rsidRPr="00C81C88" w:rsidRDefault="00176032" w:rsidP="00C81C88">
      <w:pPr>
        <w:shd w:val="clear" w:color="auto" w:fill="FFFFFF" w:themeFill="background1"/>
        <w:tabs>
          <w:tab w:val="left" w:pos="8364"/>
        </w:tabs>
        <w:spacing w:after="0"/>
        <w:rPr>
          <w:rFonts w:ascii="Times New Roman" w:eastAsia="@Arial Unicode MS" w:hAnsi="Times New Roman"/>
          <w:bCs/>
          <w:sz w:val="28"/>
          <w:szCs w:val="28"/>
          <w:lang w:eastAsia="ru-RU"/>
        </w:rPr>
      </w:pPr>
      <w:r w:rsidRPr="00C81C88">
        <w:rPr>
          <w:rFonts w:ascii="Times New Roman" w:eastAsia="@Arial Unicode MS" w:hAnsi="Times New Roman"/>
          <w:bCs/>
          <w:sz w:val="28"/>
          <w:szCs w:val="28"/>
          <w:lang w:eastAsia="ru-RU"/>
        </w:rPr>
        <w:t>2.1.12. Коррекционная работа по формированию УУД………………249</w:t>
      </w:r>
    </w:p>
    <w:p w:rsidR="00176032" w:rsidRPr="00C81C88" w:rsidRDefault="00FE3266" w:rsidP="00C81C88">
      <w:pPr>
        <w:shd w:val="clear" w:color="auto" w:fill="FFFFFF" w:themeFill="background1"/>
        <w:tabs>
          <w:tab w:val="left" w:pos="284"/>
          <w:tab w:val="left" w:pos="880"/>
          <w:tab w:val="left" w:pos="8364"/>
          <w:tab w:val="right" w:leader="dot" w:pos="9356"/>
        </w:tabs>
        <w:spacing w:after="0"/>
        <w:ind w:right="565"/>
        <w:rPr>
          <w:rFonts w:ascii="Times New Roman" w:hAnsi="Times New Roman"/>
          <w:iCs/>
          <w:noProof/>
          <w:sz w:val="28"/>
          <w:szCs w:val="28"/>
          <w:lang w:eastAsia="ru-RU"/>
        </w:rPr>
      </w:pPr>
      <w:hyperlink w:anchor="_Toc414553178" w:history="1">
        <w:r w:rsidR="00176032" w:rsidRPr="00C81C88">
          <w:rPr>
            <w:rFonts w:ascii="Times New Roman" w:hAnsi="Times New Roman"/>
            <w:iCs/>
            <w:noProof/>
            <w:sz w:val="28"/>
            <w:szCs w:val="28"/>
            <w:u w:val="single"/>
          </w:rPr>
          <w:t>2.2. Примерные программы учебных предметов, курсов</w:t>
        </w:r>
        <w:r w:rsidR="00176032" w:rsidRPr="00C81C88">
          <w:rPr>
            <w:rFonts w:ascii="Times New Roman" w:hAnsi="Times New Roman"/>
            <w:iCs/>
            <w:noProof/>
            <w:webHidden/>
            <w:sz w:val="28"/>
            <w:szCs w:val="28"/>
          </w:rPr>
          <w:tab/>
        </w:r>
        <w:r w:rsidR="00176032" w:rsidRPr="00C81C88">
          <w:rPr>
            <w:rFonts w:ascii="Times New Roman" w:hAnsi="Times New Roman"/>
            <w:iCs/>
            <w:noProof/>
            <w:webHidden/>
            <w:sz w:val="28"/>
            <w:szCs w:val="28"/>
          </w:rPr>
          <w:fldChar w:fldCharType="begin"/>
        </w:r>
        <w:r w:rsidR="00176032" w:rsidRPr="00C81C88">
          <w:rPr>
            <w:rFonts w:ascii="Times New Roman" w:hAnsi="Times New Roman"/>
            <w:iCs/>
            <w:noProof/>
            <w:webHidden/>
            <w:sz w:val="28"/>
            <w:szCs w:val="28"/>
          </w:rPr>
          <w:instrText xml:space="preserve"> PAGEREF _Toc414553178 \h </w:instrText>
        </w:r>
        <w:r w:rsidR="00176032" w:rsidRPr="00C81C88">
          <w:rPr>
            <w:rFonts w:ascii="Times New Roman" w:hAnsi="Times New Roman"/>
            <w:iCs/>
            <w:noProof/>
            <w:webHidden/>
            <w:sz w:val="28"/>
            <w:szCs w:val="28"/>
          </w:rPr>
        </w:r>
        <w:r w:rsidR="00176032" w:rsidRPr="00C81C88">
          <w:rPr>
            <w:rFonts w:ascii="Times New Roman" w:hAnsi="Times New Roman"/>
            <w:iCs/>
            <w:noProof/>
            <w:webHidden/>
            <w:sz w:val="28"/>
            <w:szCs w:val="28"/>
          </w:rPr>
          <w:fldChar w:fldCharType="separate"/>
        </w:r>
        <w:r w:rsidR="006E37DC">
          <w:rPr>
            <w:rFonts w:ascii="Times New Roman" w:hAnsi="Times New Roman"/>
            <w:iCs/>
            <w:noProof/>
            <w:webHidden/>
            <w:sz w:val="28"/>
            <w:szCs w:val="28"/>
          </w:rPr>
          <w:t>197</w:t>
        </w:r>
        <w:r w:rsidR="00176032" w:rsidRPr="00C81C88">
          <w:rPr>
            <w:rFonts w:ascii="Times New Roman" w:hAnsi="Times New Roman"/>
            <w:iCs/>
            <w:noProof/>
            <w:webHidden/>
            <w:sz w:val="28"/>
            <w:szCs w:val="28"/>
          </w:rPr>
          <w:fldChar w:fldCharType="end"/>
        </w:r>
      </w:hyperlink>
    </w:p>
    <w:p w:rsidR="00176032" w:rsidRPr="00C81C88" w:rsidRDefault="00FE3266" w:rsidP="00C81C88">
      <w:pPr>
        <w:shd w:val="clear" w:color="auto" w:fill="FFFFFF" w:themeFill="background1"/>
        <w:tabs>
          <w:tab w:val="left" w:pos="284"/>
          <w:tab w:val="left" w:pos="880"/>
          <w:tab w:val="left" w:pos="8364"/>
          <w:tab w:val="right" w:leader="dot" w:pos="9356"/>
        </w:tabs>
        <w:spacing w:after="0"/>
        <w:ind w:right="565"/>
        <w:rPr>
          <w:rFonts w:ascii="Times New Roman" w:hAnsi="Times New Roman"/>
          <w:iCs/>
          <w:noProof/>
          <w:sz w:val="28"/>
          <w:szCs w:val="28"/>
          <w:lang w:eastAsia="ru-RU"/>
        </w:rPr>
      </w:pPr>
      <w:hyperlink w:anchor="_Toc414553179" w:history="1">
        <w:r w:rsidR="00176032" w:rsidRPr="00C81C88">
          <w:rPr>
            <w:rFonts w:ascii="Times New Roman" w:hAnsi="Times New Roman"/>
            <w:iCs/>
            <w:noProof/>
            <w:sz w:val="28"/>
            <w:szCs w:val="28"/>
            <w:u w:val="single"/>
          </w:rPr>
          <w:t>2.2.1 Общие положения</w:t>
        </w:r>
        <w:r w:rsidR="00176032" w:rsidRPr="00C81C88">
          <w:rPr>
            <w:rFonts w:ascii="Times New Roman" w:hAnsi="Times New Roman"/>
            <w:iCs/>
            <w:noProof/>
            <w:webHidden/>
            <w:sz w:val="28"/>
            <w:szCs w:val="28"/>
          </w:rPr>
          <w:tab/>
        </w:r>
        <w:r w:rsidR="00176032" w:rsidRPr="00C81C88">
          <w:rPr>
            <w:rFonts w:ascii="Times New Roman" w:hAnsi="Times New Roman"/>
            <w:iCs/>
            <w:noProof/>
            <w:webHidden/>
            <w:sz w:val="28"/>
            <w:szCs w:val="28"/>
          </w:rPr>
          <w:fldChar w:fldCharType="begin"/>
        </w:r>
        <w:r w:rsidR="00176032" w:rsidRPr="00C81C88">
          <w:rPr>
            <w:rFonts w:ascii="Times New Roman" w:hAnsi="Times New Roman"/>
            <w:iCs/>
            <w:noProof/>
            <w:webHidden/>
            <w:sz w:val="28"/>
            <w:szCs w:val="28"/>
          </w:rPr>
          <w:instrText xml:space="preserve"> PAGEREF _Toc414553179 \h </w:instrText>
        </w:r>
        <w:r w:rsidR="00176032" w:rsidRPr="00C81C88">
          <w:rPr>
            <w:rFonts w:ascii="Times New Roman" w:hAnsi="Times New Roman"/>
            <w:iCs/>
            <w:noProof/>
            <w:webHidden/>
            <w:sz w:val="28"/>
            <w:szCs w:val="28"/>
          </w:rPr>
        </w:r>
        <w:r w:rsidR="00176032" w:rsidRPr="00C81C88">
          <w:rPr>
            <w:rFonts w:ascii="Times New Roman" w:hAnsi="Times New Roman"/>
            <w:iCs/>
            <w:noProof/>
            <w:webHidden/>
            <w:sz w:val="28"/>
            <w:szCs w:val="28"/>
          </w:rPr>
          <w:fldChar w:fldCharType="separate"/>
        </w:r>
        <w:r w:rsidR="006E37DC">
          <w:rPr>
            <w:rFonts w:ascii="Times New Roman" w:hAnsi="Times New Roman"/>
            <w:iCs/>
            <w:noProof/>
            <w:webHidden/>
            <w:sz w:val="28"/>
            <w:szCs w:val="28"/>
          </w:rPr>
          <w:t>197</w:t>
        </w:r>
        <w:r w:rsidR="00176032" w:rsidRPr="00C81C88">
          <w:rPr>
            <w:rFonts w:ascii="Times New Roman" w:hAnsi="Times New Roman"/>
            <w:iCs/>
            <w:noProof/>
            <w:webHidden/>
            <w:sz w:val="28"/>
            <w:szCs w:val="28"/>
          </w:rPr>
          <w:fldChar w:fldCharType="end"/>
        </w:r>
      </w:hyperlink>
    </w:p>
    <w:p w:rsidR="00176032" w:rsidRPr="00C81C88" w:rsidRDefault="00FE3266" w:rsidP="00C81C88">
      <w:pPr>
        <w:shd w:val="clear" w:color="auto" w:fill="FFFFFF" w:themeFill="background1"/>
        <w:tabs>
          <w:tab w:val="left" w:pos="284"/>
          <w:tab w:val="left" w:pos="880"/>
          <w:tab w:val="left" w:pos="8364"/>
          <w:tab w:val="right" w:leader="dot" w:pos="9356"/>
        </w:tabs>
        <w:spacing w:after="0"/>
        <w:ind w:right="565"/>
        <w:rPr>
          <w:rFonts w:ascii="Times New Roman" w:hAnsi="Times New Roman"/>
          <w:iCs/>
          <w:noProof/>
          <w:sz w:val="28"/>
          <w:szCs w:val="28"/>
          <w:lang w:eastAsia="ru-RU"/>
        </w:rPr>
      </w:pPr>
      <w:hyperlink w:anchor="_Toc414553180" w:history="1">
        <w:r w:rsidR="00176032" w:rsidRPr="00C81C88">
          <w:rPr>
            <w:rFonts w:ascii="Times New Roman" w:hAnsi="Times New Roman"/>
            <w:iCs/>
            <w:noProof/>
            <w:sz w:val="28"/>
            <w:szCs w:val="28"/>
            <w:u w:val="single"/>
          </w:rPr>
          <w:t>2.2.2. Основное содержание учебных предметов на уровне основного общего образования</w:t>
        </w:r>
        <w:r w:rsidR="00176032" w:rsidRPr="00C81C88">
          <w:rPr>
            <w:rFonts w:ascii="Times New Roman" w:hAnsi="Times New Roman"/>
            <w:iCs/>
            <w:noProof/>
            <w:webHidden/>
            <w:sz w:val="28"/>
            <w:szCs w:val="28"/>
          </w:rPr>
          <w:tab/>
        </w:r>
        <w:r w:rsidR="00176032" w:rsidRPr="00C81C88">
          <w:rPr>
            <w:rFonts w:ascii="Times New Roman" w:hAnsi="Times New Roman"/>
            <w:iCs/>
            <w:noProof/>
            <w:webHidden/>
            <w:sz w:val="28"/>
            <w:szCs w:val="28"/>
          </w:rPr>
          <w:fldChar w:fldCharType="begin"/>
        </w:r>
        <w:r w:rsidR="00176032" w:rsidRPr="00C81C88">
          <w:rPr>
            <w:rFonts w:ascii="Times New Roman" w:hAnsi="Times New Roman"/>
            <w:iCs/>
            <w:noProof/>
            <w:webHidden/>
            <w:sz w:val="28"/>
            <w:szCs w:val="28"/>
          </w:rPr>
          <w:instrText xml:space="preserve"> PAGEREF _Toc414553180 \h </w:instrText>
        </w:r>
        <w:r w:rsidR="00176032" w:rsidRPr="00C81C88">
          <w:rPr>
            <w:rFonts w:ascii="Times New Roman" w:hAnsi="Times New Roman"/>
            <w:iCs/>
            <w:noProof/>
            <w:webHidden/>
            <w:sz w:val="28"/>
            <w:szCs w:val="28"/>
          </w:rPr>
        </w:r>
        <w:r w:rsidR="00176032" w:rsidRPr="00C81C88">
          <w:rPr>
            <w:rFonts w:ascii="Times New Roman" w:hAnsi="Times New Roman"/>
            <w:iCs/>
            <w:noProof/>
            <w:webHidden/>
            <w:sz w:val="28"/>
            <w:szCs w:val="28"/>
          </w:rPr>
          <w:fldChar w:fldCharType="separate"/>
        </w:r>
        <w:r w:rsidR="006E37DC">
          <w:rPr>
            <w:rFonts w:ascii="Times New Roman" w:hAnsi="Times New Roman"/>
            <w:iCs/>
            <w:noProof/>
            <w:webHidden/>
            <w:sz w:val="28"/>
            <w:szCs w:val="28"/>
          </w:rPr>
          <w:t>198</w:t>
        </w:r>
        <w:r w:rsidR="00176032" w:rsidRPr="00C81C88">
          <w:rPr>
            <w:rFonts w:ascii="Times New Roman" w:hAnsi="Times New Roman"/>
            <w:iCs/>
            <w:noProof/>
            <w:webHidden/>
            <w:sz w:val="28"/>
            <w:szCs w:val="28"/>
          </w:rPr>
          <w:fldChar w:fldCharType="end"/>
        </w:r>
      </w:hyperlink>
    </w:p>
    <w:p w:rsidR="00176032" w:rsidRPr="00C81C88" w:rsidRDefault="00FE3266" w:rsidP="00C81C88">
      <w:pPr>
        <w:shd w:val="clear" w:color="auto" w:fill="FFFFFF" w:themeFill="background1"/>
        <w:tabs>
          <w:tab w:val="left" w:pos="284"/>
          <w:tab w:val="left" w:pos="8364"/>
          <w:tab w:val="right" w:leader="dot" w:pos="9356"/>
          <w:tab w:val="right" w:leader="dot" w:pos="9498"/>
        </w:tabs>
        <w:spacing w:after="0"/>
        <w:ind w:right="565"/>
        <w:jc w:val="both"/>
        <w:rPr>
          <w:rFonts w:ascii="Times New Roman" w:hAnsi="Times New Roman"/>
          <w:noProof/>
          <w:sz w:val="28"/>
          <w:szCs w:val="28"/>
          <w:lang w:eastAsia="ru-RU"/>
        </w:rPr>
      </w:pPr>
      <w:hyperlink w:anchor="_Toc414553181" w:history="1">
        <w:r w:rsidR="00176032" w:rsidRPr="00C81C88">
          <w:rPr>
            <w:rFonts w:ascii="Times New Roman" w:hAnsi="Times New Roman"/>
            <w:noProof/>
            <w:sz w:val="28"/>
            <w:szCs w:val="28"/>
            <w:u w:val="single"/>
          </w:rPr>
          <w:t>2.2.2.1. Русский язык</w:t>
        </w:r>
        <w:r w:rsidR="00176032" w:rsidRPr="00C81C88">
          <w:rPr>
            <w:rFonts w:ascii="Times New Roman" w:hAnsi="Times New Roman"/>
            <w:noProof/>
            <w:webHidden/>
            <w:sz w:val="28"/>
            <w:szCs w:val="28"/>
          </w:rPr>
          <w:tab/>
        </w:r>
        <w:r w:rsidR="00176032" w:rsidRPr="00C81C88">
          <w:rPr>
            <w:rFonts w:ascii="Times New Roman" w:hAnsi="Times New Roman"/>
            <w:noProof/>
            <w:webHidden/>
            <w:sz w:val="28"/>
            <w:szCs w:val="28"/>
          </w:rPr>
          <w:fldChar w:fldCharType="begin"/>
        </w:r>
        <w:r w:rsidR="00176032" w:rsidRPr="00C81C88">
          <w:rPr>
            <w:rFonts w:ascii="Times New Roman" w:hAnsi="Times New Roman"/>
            <w:noProof/>
            <w:webHidden/>
            <w:sz w:val="28"/>
            <w:szCs w:val="28"/>
          </w:rPr>
          <w:instrText xml:space="preserve"> PAGEREF _Toc414553181 \h </w:instrText>
        </w:r>
        <w:r w:rsidR="00176032" w:rsidRPr="00C81C88">
          <w:rPr>
            <w:rFonts w:ascii="Times New Roman" w:hAnsi="Times New Roman"/>
            <w:noProof/>
            <w:webHidden/>
            <w:sz w:val="28"/>
            <w:szCs w:val="28"/>
          </w:rPr>
        </w:r>
        <w:r w:rsidR="00176032" w:rsidRPr="00C81C88">
          <w:rPr>
            <w:rFonts w:ascii="Times New Roman" w:hAnsi="Times New Roman"/>
            <w:noProof/>
            <w:webHidden/>
            <w:sz w:val="28"/>
            <w:szCs w:val="28"/>
          </w:rPr>
          <w:fldChar w:fldCharType="separate"/>
        </w:r>
        <w:r w:rsidR="006E37DC">
          <w:rPr>
            <w:rFonts w:ascii="Times New Roman" w:hAnsi="Times New Roman"/>
            <w:noProof/>
            <w:webHidden/>
            <w:sz w:val="28"/>
            <w:szCs w:val="28"/>
          </w:rPr>
          <w:t>198</w:t>
        </w:r>
        <w:r w:rsidR="00176032" w:rsidRPr="00C81C88">
          <w:rPr>
            <w:rFonts w:ascii="Times New Roman" w:hAnsi="Times New Roman"/>
            <w:noProof/>
            <w:webHidden/>
            <w:sz w:val="28"/>
            <w:szCs w:val="28"/>
          </w:rPr>
          <w:fldChar w:fldCharType="end"/>
        </w:r>
      </w:hyperlink>
    </w:p>
    <w:p w:rsidR="00176032" w:rsidRPr="00C81C88" w:rsidRDefault="00FE3266" w:rsidP="00C81C88">
      <w:pPr>
        <w:shd w:val="clear" w:color="auto" w:fill="FFFFFF" w:themeFill="background1"/>
        <w:tabs>
          <w:tab w:val="left" w:pos="8364"/>
          <w:tab w:val="right" w:leader="dot" w:pos="9356"/>
        </w:tabs>
        <w:spacing w:after="0"/>
        <w:ind w:right="565"/>
        <w:jc w:val="center"/>
        <w:rPr>
          <w:rFonts w:ascii="Times New Roman" w:hAnsi="Times New Roman"/>
          <w:noProof/>
          <w:sz w:val="28"/>
          <w:szCs w:val="28"/>
          <w:lang w:eastAsia="ru-RU"/>
        </w:rPr>
      </w:pPr>
      <w:hyperlink w:anchor="_Toc414553192" w:history="1">
        <w:r w:rsidR="00176032" w:rsidRPr="00C81C88">
          <w:rPr>
            <w:rFonts w:ascii="Times New Roman" w:hAnsi="Times New Roman"/>
            <w:noProof/>
            <w:sz w:val="28"/>
            <w:szCs w:val="28"/>
            <w:u w:val="single"/>
          </w:rPr>
          <w:t>2.2.2.2. Литература</w:t>
        </w:r>
        <w:r w:rsidR="00176032" w:rsidRPr="00C81C88">
          <w:rPr>
            <w:rFonts w:ascii="Times New Roman" w:hAnsi="Times New Roman"/>
            <w:noProof/>
            <w:webHidden/>
            <w:sz w:val="28"/>
            <w:szCs w:val="28"/>
          </w:rPr>
          <w:tab/>
          <w:t>260</w:t>
        </w:r>
      </w:hyperlink>
    </w:p>
    <w:p w:rsidR="00176032" w:rsidRPr="00C81C88" w:rsidRDefault="00FE3266" w:rsidP="00C81C88">
      <w:pPr>
        <w:shd w:val="clear" w:color="auto" w:fill="FFFFFF" w:themeFill="background1"/>
        <w:tabs>
          <w:tab w:val="left" w:pos="284"/>
          <w:tab w:val="left" w:pos="8364"/>
          <w:tab w:val="right" w:leader="dot" w:pos="9356"/>
          <w:tab w:val="right" w:leader="dot" w:pos="9498"/>
        </w:tabs>
        <w:spacing w:after="0"/>
        <w:ind w:right="565"/>
        <w:jc w:val="both"/>
        <w:rPr>
          <w:rFonts w:ascii="Times New Roman" w:hAnsi="Times New Roman"/>
          <w:noProof/>
          <w:sz w:val="28"/>
          <w:szCs w:val="28"/>
          <w:lang w:eastAsia="ru-RU"/>
        </w:rPr>
      </w:pPr>
      <w:hyperlink w:anchor="_Toc414553227" w:history="1">
        <w:r w:rsidR="00176032" w:rsidRPr="00C81C88">
          <w:rPr>
            <w:rFonts w:ascii="Times New Roman" w:hAnsi="Times New Roman"/>
            <w:noProof/>
            <w:sz w:val="28"/>
            <w:szCs w:val="28"/>
            <w:u w:val="single"/>
          </w:rPr>
          <w:t>2.2.2.3. Иностранный язык</w:t>
        </w:r>
        <w:r w:rsidR="00176032" w:rsidRPr="00C81C88">
          <w:rPr>
            <w:rFonts w:ascii="Times New Roman" w:hAnsi="Times New Roman"/>
            <w:noProof/>
            <w:webHidden/>
            <w:sz w:val="28"/>
            <w:szCs w:val="28"/>
          </w:rPr>
          <w:tab/>
          <w:t>281</w:t>
        </w:r>
      </w:hyperlink>
    </w:p>
    <w:p w:rsidR="00176032" w:rsidRPr="00C81C88" w:rsidRDefault="00FE3266" w:rsidP="00C81C88">
      <w:pPr>
        <w:shd w:val="clear" w:color="auto" w:fill="FFFFFF" w:themeFill="background1"/>
        <w:tabs>
          <w:tab w:val="left" w:pos="284"/>
          <w:tab w:val="left" w:pos="8364"/>
          <w:tab w:val="right" w:leader="dot" w:pos="9356"/>
          <w:tab w:val="right" w:leader="dot" w:pos="9498"/>
        </w:tabs>
        <w:spacing w:after="0"/>
        <w:ind w:right="565"/>
        <w:jc w:val="both"/>
        <w:rPr>
          <w:rFonts w:ascii="Times New Roman" w:hAnsi="Times New Roman"/>
          <w:noProof/>
          <w:sz w:val="28"/>
          <w:szCs w:val="28"/>
          <w:lang w:eastAsia="ru-RU"/>
        </w:rPr>
      </w:pPr>
      <w:hyperlink w:anchor="_Toc414553229" w:history="1">
        <w:r w:rsidR="00176032" w:rsidRPr="00C81C88">
          <w:rPr>
            <w:rFonts w:ascii="Times New Roman" w:hAnsi="Times New Roman"/>
            <w:noProof/>
            <w:sz w:val="28"/>
            <w:szCs w:val="28"/>
            <w:u w:val="single"/>
          </w:rPr>
          <w:t>2.2.2.5. История России. Всеобщая история</w:t>
        </w:r>
        <w:r w:rsidR="00176032" w:rsidRPr="00C81C88">
          <w:rPr>
            <w:rFonts w:ascii="Times New Roman" w:hAnsi="Times New Roman"/>
            <w:noProof/>
            <w:webHidden/>
            <w:sz w:val="28"/>
            <w:szCs w:val="28"/>
          </w:rPr>
          <w:tab/>
          <w:t>288</w:t>
        </w:r>
      </w:hyperlink>
    </w:p>
    <w:p w:rsidR="00176032" w:rsidRPr="00C81C88" w:rsidRDefault="00FE3266" w:rsidP="00C81C88">
      <w:pPr>
        <w:shd w:val="clear" w:color="auto" w:fill="FFFFFF" w:themeFill="background1"/>
        <w:tabs>
          <w:tab w:val="left" w:pos="284"/>
          <w:tab w:val="left" w:pos="8364"/>
          <w:tab w:val="right" w:leader="dot" w:pos="9356"/>
          <w:tab w:val="right" w:leader="dot" w:pos="9498"/>
        </w:tabs>
        <w:spacing w:after="0"/>
        <w:ind w:right="565"/>
        <w:jc w:val="both"/>
        <w:rPr>
          <w:rFonts w:ascii="Times New Roman" w:hAnsi="Times New Roman"/>
          <w:noProof/>
          <w:sz w:val="28"/>
          <w:szCs w:val="28"/>
          <w:lang w:eastAsia="ru-RU"/>
        </w:rPr>
      </w:pPr>
      <w:hyperlink w:anchor="_Toc414553230" w:history="1">
        <w:r w:rsidR="00176032" w:rsidRPr="00C81C88">
          <w:rPr>
            <w:rFonts w:ascii="Times New Roman" w:hAnsi="Times New Roman"/>
            <w:noProof/>
            <w:sz w:val="28"/>
            <w:szCs w:val="28"/>
            <w:u w:val="single"/>
          </w:rPr>
          <w:t>2.2.2.6. Обществознание</w:t>
        </w:r>
        <w:r w:rsidR="00176032" w:rsidRPr="00C81C88">
          <w:rPr>
            <w:rFonts w:ascii="Times New Roman" w:hAnsi="Times New Roman"/>
            <w:noProof/>
            <w:webHidden/>
            <w:sz w:val="28"/>
            <w:szCs w:val="28"/>
          </w:rPr>
          <w:tab/>
        </w:r>
        <w:r w:rsidR="00176032" w:rsidRPr="00C81C88">
          <w:rPr>
            <w:rFonts w:ascii="Times New Roman" w:hAnsi="Times New Roman"/>
            <w:noProof/>
            <w:webHidden/>
            <w:sz w:val="28"/>
            <w:szCs w:val="28"/>
          </w:rPr>
          <w:fldChar w:fldCharType="begin"/>
        </w:r>
        <w:r w:rsidR="00176032" w:rsidRPr="00C81C88">
          <w:rPr>
            <w:rFonts w:ascii="Times New Roman" w:hAnsi="Times New Roman"/>
            <w:noProof/>
            <w:webHidden/>
            <w:sz w:val="28"/>
            <w:szCs w:val="28"/>
          </w:rPr>
          <w:instrText xml:space="preserve"> PAGEREF _Toc414553230 \h </w:instrText>
        </w:r>
        <w:r w:rsidR="00176032" w:rsidRPr="00C81C88">
          <w:rPr>
            <w:rFonts w:ascii="Times New Roman" w:hAnsi="Times New Roman"/>
            <w:noProof/>
            <w:webHidden/>
            <w:sz w:val="28"/>
            <w:szCs w:val="28"/>
          </w:rPr>
        </w:r>
        <w:r w:rsidR="00176032" w:rsidRPr="00C81C88">
          <w:rPr>
            <w:rFonts w:ascii="Times New Roman" w:hAnsi="Times New Roman"/>
            <w:noProof/>
            <w:webHidden/>
            <w:sz w:val="28"/>
            <w:szCs w:val="28"/>
          </w:rPr>
          <w:fldChar w:fldCharType="separate"/>
        </w:r>
        <w:r w:rsidR="006E37DC">
          <w:rPr>
            <w:rFonts w:ascii="Times New Roman" w:hAnsi="Times New Roman"/>
            <w:noProof/>
            <w:webHidden/>
            <w:sz w:val="28"/>
            <w:szCs w:val="28"/>
          </w:rPr>
          <w:t>261</w:t>
        </w:r>
        <w:r w:rsidR="00176032" w:rsidRPr="00C81C88">
          <w:rPr>
            <w:rFonts w:ascii="Times New Roman" w:hAnsi="Times New Roman"/>
            <w:noProof/>
            <w:webHidden/>
            <w:sz w:val="28"/>
            <w:szCs w:val="28"/>
          </w:rPr>
          <w:fldChar w:fldCharType="end"/>
        </w:r>
      </w:hyperlink>
    </w:p>
    <w:p w:rsidR="00176032" w:rsidRPr="00C81C88" w:rsidRDefault="00FE3266" w:rsidP="00C81C88">
      <w:pPr>
        <w:shd w:val="clear" w:color="auto" w:fill="FFFFFF" w:themeFill="background1"/>
        <w:tabs>
          <w:tab w:val="left" w:pos="284"/>
          <w:tab w:val="left" w:pos="8364"/>
          <w:tab w:val="right" w:leader="dot" w:pos="9356"/>
          <w:tab w:val="right" w:leader="dot" w:pos="9498"/>
        </w:tabs>
        <w:spacing w:after="0"/>
        <w:ind w:right="565"/>
        <w:jc w:val="both"/>
        <w:rPr>
          <w:rFonts w:ascii="Times New Roman" w:hAnsi="Times New Roman"/>
          <w:noProof/>
          <w:sz w:val="28"/>
          <w:szCs w:val="28"/>
          <w:lang w:eastAsia="ru-RU"/>
        </w:rPr>
      </w:pPr>
      <w:hyperlink w:anchor="_Toc414553231" w:history="1">
        <w:r w:rsidR="00176032" w:rsidRPr="00C81C88">
          <w:rPr>
            <w:rFonts w:ascii="Times New Roman" w:hAnsi="Times New Roman"/>
            <w:noProof/>
            <w:sz w:val="28"/>
            <w:szCs w:val="28"/>
            <w:u w:val="single"/>
          </w:rPr>
          <w:t>2.2.2.7. География</w:t>
        </w:r>
        <w:r w:rsidR="00176032" w:rsidRPr="00C81C88">
          <w:rPr>
            <w:rFonts w:ascii="Times New Roman" w:hAnsi="Times New Roman"/>
            <w:noProof/>
            <w:webHidden/>
            <w:sz w:val="28"/>
            <w:szCs w:val="28"/>
          </w:rPr>
          <w:tab/>
        </w:r>
        <w:r w:rsidR="00176032" w:rsidRPr="00C81C88">
          <w:rPr>
            <w:rFonts w:ascii="Times New Roman" w:hAnsi="Times New Roman"/>
            <w:noProof/>
            <w:webHidden/>
            <w:sz w:val="28"/>
            <w:szCs w:val="28"/>
          </w:rPr>
          <w:fldChar w:fldCharType="begin"/>
        </w:r>
        <w:r w:rsidR="00176032" w:rsidRPr="00C81C88">
          <w:rPr>
            <w:rFonts w:ascii="Times New Roman" w:hAnsi="Times New Roman"/>
            <w:noProof/>
            <w:webHidden/>
            <w:sz w:val="28"/>
            <w:szCs w:val="28"/>
          </w:rPr>
          <w:instrText xml:space="preserve"> PAGEREF _Toc414553231 \h </w:instrText>
        </w:r>
        <w:r w:rsidR="00176032" w:rsidRPr="00C81C88">
          <w:rPr>
            <w:rFonts w:ascii="Times New Roman" w:hAnsi="Times New Roman"/>
            <w:noProof/>
            <w:webHidden/>
            <w:sz w:val="28"/>
            <w:szCs w:val="28"/>
          </w:rPr>
        </w:r>
        <w:r w:rsidR="00176032" w:rsidRPr="00C81C88">
          <w:rPr>
            <w:rFonts w:ascii="Times New Roman" w:hAnsi="Times New Roman"/>
            <w:noProof/>
            <w:webHidden/>
            <w:sz w:val="28"/>
            <w:szCs w:val="28"/>
          </w:rPr>
          <w:fldChar w:fldCharType="separate"/>
        </w:r>
        <w:r w:rsidR="006E37DC">
          <w:rPr>
            <w:rFonts w:ascii="Times New Roman" w:hAnsi="Times New Roman"/>
            <w:noProof/>
            <w:webHidden/>
            <w:sz w:val="28"/>
            <w:szCs w:val="28"/>
          </w:rPr>
          <w:t>265</w:t>
        </w:r>
        <w:r w:rsidR="00176032" w:rsidRPr="00C81C88">
          <w:rPr>
            <w:rFonts w:ascii="Times New Roman" w:hAnsi="Times New Roman"/>
            <w:noProof/>
            <w:webHidden/>
            <w:sz w:val="28"/>
            <w:szCs w:val="28"/>
          </w:rPr>
          <w:fldChar w:fldCharType="end"/>
        </w:r>
      </w:hyperlink>
    </w:p>
    <w:p w:rsidR="00176032" w:rsidRPr="00C81C88" w:rsidRDefault="00FE3266" w:rsidP="00C81C88">
      <w:pPr>
        <w:shd w:val="clear" w:color="auto" w:fill="FFFFFF" w:themeFill="background1"/>
        <w:tabs>
          <w:tab w:val="left" w:pos="284"/>
          <w:tab w:val="left" w:pos="8364"/>
          <w:tab w:val="right" w:leader="dot" w:pos="9356"/>
          <w:tab w:val="right" w:leader="dot" w:pos="9498"/>
        </w:tabs>
        <w:spacing w:after="0"/>
        <w:ind w:right="565"/>
        <w:jc w:val="both"/>
        <w:rPr>
          <w:rFonts w:ascii="Times New Roman" w:hAnsi="Times New Roman"/>
          <w:noProof/>
          <w:sz w:val="28"/>
          <w:szCs w:val="28"/>
          <w:lang w:eastAsia="ru-RU"/>
        </w:rPr>
      </w:pPr>
      <w:hyperlink w:anchor="_Toc414553232" w:history="1">
        <w:r w:rsidR="00176032" w:rsidRPr="00C81C88">
          <w:rPr>
            <w:rFonts w:ascii="Times New Roman" w:hAnsi="Times New Roman"/>
            <w:noProof/>
            <w:sz w:val="28"/>
            <w:szCs w:val="28"/>
            <w:u w:val="single"/>
            <w:lang w:eastAsia="ru-RU"/>
          </w:rPr>
          <w:t>2.2.2.8. Математика</w:t>
        </w:r>
        <w:r w:rsidR="00176032" w:rsidRPr="00C81C88">
          <w:rPr>
            <w:rFonts w:ascii="Times New Roman" w:hAnsi="Times New Roman"/>
            <w:noProof/>
            <w:webHidden/>
            <w:sz w:val="28"/>
            <w:szCs w:val="28"/>
          </w:rPr>
          <w:tab/>
        </w:r>
        <w:r w:rsidR="00176032" w:rsidRPr="00C81C88">
          <w:rPr>
            <w:rFonts w:ascii="Times New Roman" w:hAnsi="Times New Roman"/>
            <w:noProof/>
            <w:webHidden/>
            <w:sz w:val="28"/>
            <w:szCs w:val="28"/>
          </w:rPr>
          <w:fldChar w:fldCharType="begin"/>
        </w:r>
        <w:r w:rsidR="00176032" w:rsidRPr="00C81C88">
          <w:rPr>
            <w:rFonts w:ascii="Times New Roman" w:hAnsi="Times New Roman"/>
            <w:noProof/>
            <w:webHidden/>
            <w:sz w:val="28"/>
            <w:szCs w:val="28"/>
          </w:rPr>
          <w:instrText xml:space="preserve"> PAGEREF _Toc414553232 \h </w:instrText>
        </w:r>
        <w:r w:rsidR="00176032" w:rsidRPr="00C81C88">
          <w:rPr>
            <w:rFonts w:ascii="Times New Roman" w:hAnsi="Times New Roman"/>
            <w:noProof/>
            <w:webHidden/>
            <w:sz w:val="28"/>
            <w:szCs w:val="28"/>
          </w:rPr>
        </w:r>
        <w:r w:rsidR="00176032" w:rsidRPr="00C81C88">
          <w:rPr>
            <w:rFonts w:ascii="Times New Roman" w:hAnsi="Times New Roman"/>
            <w:noProof/>
            <w:webHidden/>
            <w:sz w:val="28"/>
            <w:szCs w:val="28"/>
          </w:rPr>
          <w:fldChar w:fldCharType="separate"/>
        </w:r>
        <w:r w:rsidR="006E37DC">
          <w:rPr>
            <w:rFonts w:ascii="Times New Roman" w:hAnsi="Times New Roman"/>
            <w:noProof/>
            <w:webHidden/>
            <w:sz w:val="28"/>
            <w:szCs w:val="28"/>
          </w:rPr>
          <w:t>280</w:t>
        </w:r>
        <w:r w:rsidR="00176032" w:rsidRPr="00C81C88">
          <w:rPr>
            <w:rFonts w:ascii="Times New Roman" w:hAnsi="Times New Roman"/>
            <w:noProof/>
            <w:webHidden/>
            <w:sz w:val="28"/>
            <w:szCs w:val="28"/>
          </w:rPr>
          <w:fldChar w:fldCharType="end"/>
        </w:r>
      </w:hyperlink>
    </w:p>
    <w:p w:rsidR="00176032" w:rsidRPr="00C81C88" w:rsidRDefault="00FE3266" w:rsidP="00C81C88">
      <w:pPr>
        <w:shd w:val="clear" w:color="auto" w:fill="FFFFFF" w:themeFill="background1"/>
        <w:tabs>
          <w:tab w:val="left" w:pos="8364"/>
          <w:tab w:val="right" w:leader="dot" w:pos="9356"/>
        </w:tabs>
        <w:spacing w:after="0"/>
        <w:ind w:right="565"/>
        <w:jc w:val="center"/>
        <w:rPr>
          <w:rFonts w:ascii="Times New Roman" w:hAnsi="Times New Roman"/>
          <w:noProof/>
          <w:sz w:val="28"/>
          <w:szCs w:val="28"/>
          <w:lang w:eastAsia="ru-RU"/>
        </w:rPr>
      </w:pPr>
      <w:hyperlink w:anchor="_Toc414553245" w:history="1">
        <w:r w:rsidR="00176032" w:rsidRPr="00C81C88">
          <w:rPr>
            <w:rFonts w:ascii="Times New Roman" w:hAnsi="Times New Roman"/>
            <w:noProof/>
            <w:sz w:val="28"/>
            <w:szCs w:val="28"/>
            <w:u w:val="single"/>
          </w:rPr>
          <w:t>2.2.2.9. Информатика</w:t>
        </w:r>
        <w:r w:rsidR="00176032" w:rsidRPr="00C81C88">
          <w:rPr>
            <w:rFonts w:ascii="Times New Roman" w:hAnsi="Times New Roman"/>
            <w:noProof/>
            <w:webHidden/>
            <w:sz w:val="28"/>
            <w:szCs w:val="28"/>
          </w:rPr>
          <w:tab/>
          <w:t>373</w:t>
        </w:r>
      </w:hyperlink>
    </w:p>
    <w:p w:rsidR="00176032" w:rsidRPr="00C81C88" w:rsidRDefault="00FE3266" w:rsidP="00C81C88">
      <w:pPr>
        <w:shd w:val="clear" w:color="auto" w:fill="FFFFFF" w:themeFill="background1"/>
        <w:tabs>
          <w:tab w:val="left" w:pos="284"/>
          <w:tab w:val="left" w:pos="8364"/>
          <w:tab w:val="right" w:leader="dot" w:pos="9356"/>
          <w:tab w:val="right" w:leader="dot" w:pos="9498"/>
        </w:tabs>
        <w:spacing w:after="0"/>
        <w:ind w:right="565"/>
        <w:jc w:val="both"/>
        <w:rPr>
          <w:rFonts w:ascii="Times New Roman" w:hAnsi="Times New Roman"/>
          <w:noProof/>
          <w:sz w:val="28"/>
          <w:szCs w:val="28"/>
          <w:lang w:eastAsia="ru-RU"/>
        </w:rPr>
      </w:pPr>
      <w:hyperlink w:anchor="_Toc414553246" w:history="1">
        <w:r w:rsidR="00176032" w:rsidRPr="00C81C88">
          <w:rPr>
            <w:rFonts w:ascii="Times New Roman" w:hAnsi="Times New Roman"/>
            <w:noProof/>
            <w:sz w:val="28"/>
            <w:szCs w:val="28"/>
            <w:u w:val="single"/>
          </w:rPr>
          <w:t>2.2.2.10. Физика</w:t>
        </w:r>
        <w:r w:rsidR="00176032" w:rsidRPr="00C81C88">
          <w:rPr>
            <w:rFonts w:ascii="Times New Roman" w:hAnsi="Times New Roman"/>
            <w:noProof/>
            <w:webHidden/>
            <w:sz w:val="28"/>
            <w:szCs w:val="28"/>
          </w:rPr>
          <w:tab/>
          <w:t>382</w:t>
        </w:r>
      </w:hyperlink>
    </w:p>
    <w:p w:rsidR="00176032" w:rsidRPr="00C81C88" w:rsidRDefault="00FE3266" w:rsidP="00C81C88">
      <w:pPr>
        <w:shd w:val="clear" w:color="auto" w:fill="FFFFFF" w:themeFill="background1"/>
        <w:tabs>
          <w:tab w:val="left" w:pos="284"/>
          <w:tab w:val="left" w:pos="8364"/>
          <w:tab w:val="right" w:leader="dot" w:pos="9356"/>
          <w:tab w:val="right" w:leader="dot" w:pos="9498"/>
        </w:tabs>
        <w:spacing w:after="0"/>
        <w:ind w:right="565"/>
        <w:jc w:val="both"/>
        <w:rPr>
          <w:rFonts w:ascii="Times New Roman" w:hAnsi="Times New Roman"/>
          <w:noProof/>
          <w:sz w:val="28"/>
          <w:szCs w:val="28"/>
          <w:lang w:eastAsia="ru-RU"/>
        </w:rPr>
      </w:pPr>
      <w:hyperlink w:anchor="_Toc414553247" w:history="1">
        <w:r w:rsidR="00176032" w:rsidRPr="00C81C88">
          <w:rPr>
            <w:rFonts w:ascii="Times New Roman" w:hAnsi="Times New Roman"/>
            <w:noProof/>
            <w:sz w:val="28"/>
            <w:szCs w:val="28"/>
            <w:u w:val="single"/>
          </w:rPr>
          <w:t>2.2.2.11. Биология</w:t>
        </w:r>
        <w:r w:rsidR="00176032" w:rsidRPr="00C81C88">
          <w:rPr>
            <w:rFonts w:ascii="Times New Roman" w:hAnsi="Times New Roman"/>
            <w:noProof/>
            <w:webHidden/>
            <w:sz w:val="28"/>
            <w:szCs w:val="28"/>
          </w:rPr>
          <w:tab/>
          <w:t>390</w:t>
        </w:r>
      </w:hyperlink>
    </w:p>
    <w:p w:rsidR="00176032" w:rsidRPr="00C81C88" w:rsidRDefault="00FE3266" w:rsidP="00C81C88">
      <w:pPr>
        <w:shd w:val="clear" w:color="auto" w:fill="FFFFFF" w:themeFill="background1"/>
        <w:tabs>
          <w:tab w:val="left" w:pos="284"/>
          <w:tab w:val="left" w:pos="8364"/>
          <w:tab w:val="right" w:leader="dot" w:pos="9356"/>
          <w:tab w:val="right" w:leader="dot" w:pos="9498"/>
        </w:tabs>
        <w:spacing w:after="0"/>
        <w:ind w:right="565"/>
        <w:jc w:val="both"/>
        <w:rPr>
          <w:rFonts w:ascii="Times New Roman" w:hAnsi="Times New Roman"/>
          <w:noProof/>
          <w:sz w:val="28"/>
          <w:szCs w:val="28"/>
          <w:lang w:eastAsia="ru-RU"/>
        </w:rPr>
      </w:pPr>
      <w:hyperlink w:anchor="_Toc414553248" w:history="1">
        <w:r w:rsidR="00176032" w:rsidRPr="00C81C88">
          <w:rPr>
            <w:rFonts w:ascii="Times New Roman" w:hAnsi="Times New Roman"/>
            <w:noProof/>
            <w:sz w:val="28"/>
            <w:szCs w:val="28"/>
            <w:u w:val="single"/>
          </w:rPr>
          <w:t>2.2.2.12. Химия</w:t>
        </w:r>
        <w:r w:rsidR="00176032" w:rsidRPr="00C81C88">
          <w:rPr>
            <w:rFonts w:ascii="Times New Roman" w:hAnsi="Times New Roman"/>
            <w:noProof/>
            <w:webHidden/>
            <w:sz w:val="28"/>
            <w:szCs w:val="28"/>
          </w:rPr>
          <w:tab/>
        </w:r>
        <w:r w:rsidR="00176032" w:rsidRPr="00C81C88">
          <w:rPr>
            <w:rFonts w:ascii="Times New Roman" w:hAnsi="Times New Roman"/>
            <w:noProof/>
            <w:webHidden/>
            <w:sz w:val="28"/>
            <w:szCs w:val="28"/>
          </w:rPr>
          <w:fldChar w:fldCharType="begin"/>
        </w:r>
        <w:r w:rsidR="00176032" w:rsidRPr="00C81C88">
          <w:rPr>
            <w:rFonts w:ascii="Times New Roman" w:hAnsi="Times New Roman"/>
            <w:noProof/>
            <w:webHidden/>
            <w:sz w:val="28"/>
            <w:szCs w:val="28"/>
          </w:rPr>
          <w:instrText xml:space="preserve"> PAGEREF _Toc414553248 \h </w:instrText>
        </w:r>
        <w:r w:rsidR="00176032" w:rsidRPr="00C81C88">
          <w:rPr>
            <w:rFonts w:ascii="Times New Roman" w:hAnsi="Times New Roman"/>
            <w:noProof/>
            <w:webHidden/>
            <w:sz w:val="28"/>
            <w:szCs w:val="28"/>
          </w:rPr>
        </w:r>
        <w:r w:rsidR="00176032" w:rsidRPr="00C81C88">
          <w:rPr>
            <w:rFonts w:ascii="Times New Roman" w:hAnsi="Times New Roman"/>
            <w:noProof/>
            <w:webHidden/>
            <w:sz w:val="28"/>
            <w:szCs w:val="28"/>
          </w:rPr>
          <w:fldChar w:fldCharType="separate"/>
        </w:r>
        <w:r w:rsidR="006E37DC">
          <w:rPr>
            <w:rFonts w:ascii="Times New Roman" w:hAnsi="Times New Roman"/>
            <w:noProof/>
            <w:webHidden/>
            <w:sz w:val="28"/>
            <w:szCs w:val="28"/>
          </w:rPr>
          <w:t>315</w:t>
        </w:r>
        <w:r w:rsidR="00176032" w:rsidRPr="00C81C88">
          <w:rPr>
            <w:rFonts w:ascii="Times New Roman" w:hAnsi="Times New Roman"/>
            <w:noProof/>
            <w:webHidden/>
            <w:sz w:val="28"/>
            <w:szCs w:val="28"/>
          </w:rPr>
          <w:fldChar w:fldCharType="end"/>
        </w:r>
      </w:hyperlink>
    </w:p>
    <w:p w:rsidR="00176032" w:rsidRPr="00C81C88" w:rsidRDefault="00FE3266" w:rsidP="00C81C88">
      <w:pPr>
        <w:shd w:val="clear" w:color="auto" w:fill="FFFFFF" w:themeFill="background1"/>
        <w:tabs>
          <w:tab w:val="left" w:pos="284"/>
          <w:tab w:val="left" w:pos="8364"/>
          <w:tab w:val="right" w:leader="dot" w:pos="9356"/>
          <w:tab w:val="right" w:leader="dot" w:pos="9498"/>
        </w:tabs>
        <w:spacing w:after="0"/>
        <w:ind w:right="565"/>
        <w:jc w:val="both"/>
        <w:rPr>
          <w:rFonts w:ascii="Times New Roman" w:hAnsi="Times New Roman"/>
          <w:noProof/>
          <w:sz w:val="28"/>
          <w:szCs w:val="28"/>
          <w:lang w:eastAsia="ru-RU"/>
        </w:rPr>
      </w:pPr>
      <w:hyperlink w:anchor="_Toc414553249" w:history="1">
        <w:r w:rsidR="00176032" w:rsidRPr="00C81C88">
          <w:rPr>
            <w:rFonts w:ascii="Times New Roman" w:hAnsi="Times New Roman"/>
            <w:noProof/>
            <w:sz w:val="28"/>
            <w:szCs w:val="28"/>
            <w:u w:val="single"/>
          </w:rPr>
          <w:t>2.2.2.13. Изобразительное искусство</w:t>
        </w:r>
        <w:r w:rsidR="00176032" w:rsidRPr="00C81C88">
          <w:rPr>
            <w:rFonts w:ascii="Times New Roman" w:hAnsi="Times New Roman"/>
            <w:noProof/>
            <w:webHidden/>
            <w:sz w:val="28"/>
            <w:szCs w:val="28"/>
          </w:rPr>
          <w:tab/>
        </w:r>
        <w:r w:rsidR="00176032" w:rsidRPr="00C81C88">
          <w:rPr>
            <w:rFonts w:ascii="Times New Roman" w:hAnsi="Times New Roman"/>
            <w:noProof/>
            <w:webHidden/>
            <w:sz w:val="28"/>
            <w:szCs w:val="28"/>
          </w:rPr>
          <w:fldChar w:fldCharType="begin"/>
        </w:r>
        <w:r w:rsidR="00176032" w:rsidRPr="00C81C88">
          <w:rPr>
            <w:rFonts w:ascii="Times New Roman" w:hAnsi="Times New Roman"/>
            <w:noProof/>
            <w:webHidden/>
            <w:sz w:val="28"/>
            <w:szCs w:val="28"/>
          </w:rPr>
          <w:instrText xml:space="preserve"> PAGEREF _Toc414553249 \h </w:instrText>
        </w:r>
        <w:r w:rsidR="00176032" w:rsidRPr="00C81C88">
          <w:rPr>
            <w:rFonts w:ascii="Times New Roman" w:hAnsi="Times New Roman"/>
            <w:noProof/>
            <w:webHidden/>
            <w:sz w:val="28"/>
            <w:szCs w:val="28"/>
          </w:rPr>
        </w:r>
        <w:r w:rsidR="00176032" w:rsidRPr="00C81C88">
          <w:rPr>
            <w:rFonts w:ascii="Times New Roman" w:hAnsi="Times New Roman"/>
            <w:noProof/>
            <w:webHidden/>
            <w:sz w:val="28"/>
            <w:szCs w:val="28"/>
          </w:rPr>
          <w:fldChar w:fldCharType="separate"/>
        </w:r>
        <w:r w:rsidR="006E37DC">
          <w:rPr>
            <w:rFonts w:ascii="Times New Roman" w:hAnsi="Times New Roman"/>
            <w:noProof/>
            <w:webHidden/>
            <w:sz w:val="28"/>
            <w:szCs w:val="28"/>
          </w:rPr>
          <w:t>319</w:t>
        </w:r>
        <w:r w:rsidR="00176032" w:rsidRPr="00C81C88">
          <w:rPr>
            <w:rFonts w:ascii="Times New Roman" w:hAnsi="Times New Roman"/>
            <w:noProof/>
            <w:webHidden/>
            <w:sz w:val="28"/>
            <w:szCs w:val="28"/>
          </w:rPr>
          <w:fldChar w:fldCharType="end"/>
        </w:r>
      </w:hyperlink>
    </w:p>
    <w:p w:rsidR="00176032" w:rsidRPr="00C81C88" w:rsidRDefault="00FE3266" w:rsidP="00C81C88">
      <w:pPr>
        <w:shd w:val="clear" w:color="auto" w:fill="FFFFFF" w:themeFill="background1"/>
        <w:tabs>
          <w:tab w:val="left" w:pos="284"/>
          <w:tab w:val="left" w:pos="8364"/>
          <w:tab w:val="right" w:leader="dot" w:pos="9356"/>
          <w:tab w:val="right" w:leader="dot" w:pos="9498"/>
        </w:tabs>
        <w:spacing w:after="0"/>
        <w:ind w:right="565"/>
        <w:jc w:val="both"/>
        <w:rPr>
          <w:rFonts w:ascii="Times New Roman" w:hAnsi="Times New Roman"/>
          <w:noProof/>
          <w:sz w:val="28"/>
          <w:szCs w:val="28"/>
          <w:lang w:eastAsia="ru-RU"/>
        </w:rPr>
      </w:pPr>
      <w:hyperlink w:anchor="_Toc414553250" w:history="1">
        <w:r w:rsidR="00176032" w:rsidRPr="00C81C88">
          <w:rPr>
            <w:rFonts w:ascii="Times New Roman" w:hAnsi="Times New Roman"/>
            <w:noProof/>
            <w:sz w:val="28"/>
            <w:szCs w:val="28"/>
            <w:u w:val="single"/>
          </w:rPr>
          <w:t>2.2.2.14. Музыка</w:t>
        </w:r>
        <w:r w:rsidR="00176032" w:rsidRPr="00C81C88">
          <w:rPr>
            <w:rFonts w:ascii="Times New Roman" w:hAnsi="Times New Roman"/>
            <w:noProof/>
            <w:webHidden/>
            <w:sz w:val="28"/>
            <w:szCs w:val="28"/>
          </w:rPr>
          <w:tab/>
        </w:r>
        <w:r w:rsidR="00176032" w:rsidRPr="00C81C88">
          <w:rPr>
            <w:rFonts w:ascii="Times New Roman" w:hAnsi="Times New Roman"/>
            <w:noProof/>
            <w:webHidden/>
            <w:sz w:val="28"/>
            <w:szCs w:val="28"/>
          </w:rPr>
          <w:fldChar w:fldCharType="begin"/>
        </w:r>
        <w:r w:rsidR="00176032" w:rsidRPr="00C81C88">
          <w:rPr>
            <w:rFonts w:ascii="Times New Roman" w:hAnsi="Times New Roman"/>
            <w:noProof/>
            <w:webHidden/>
            <w:sz w:val="28"/>
            <w:szCs w:val="28"/>
          </w:rPr>
          <w:instrText xml:space="preserve"> PAGEREF _Toc414553250 \h </w:instrText>
        </w:r>
        <w:r w:rsidR="00176032" w:rsidRPr="00C81C88">
          <w:rPr>
            <w:rFonts w:ascii="Times New Roman" w:hAnsi="Times New Roman"/>
            <w:noProof/>
            <w:webHidden/>
            <w:sz w:val="28"/>
            <w:szCs w:val="28"/>
          </w:rPr>
        </w:r>
        <w:r w:rsidR="00176032" w:rsidRPr="00C81C88">
          <w:rPr>
            <w:rFonts w:ascii="Times New Roman" w:hAnsi="Times New Roman"/>
            <w:noProof/>
            <w:webHidden/>
            <w:sz w:val="28"/>
            <w:szCs w:val="28"/>
          </w:rPr>
          <w:fldChar w:fldCharType="separate"/>
        </w:r>
        <w:r w:rsidR="006E37DC">
          <w:rPr>
            <w:rFonts w:ascii="Times New Roman" w:hAnsi="Times New Roman"/>
            <w:noProof/>
            <w:webHidden/>
            <w:sz w:val="28"/>
            <w:szCs w:val="28"/>
          </w:rPr>
          <w:t>323</w:t>
        </w:r>
        <w:r w:rsidR="00176032" w:rsidRPr="00C81C88">
          <w:rPr>
            <w:rFonts w:ascii="Times New Roman" w:hAnsi="Times New Roman"/>
            <w:noProof/>
            <w:webHidden/>
            <w:sz w:val="28"/>
            <w:szCs w:val="28"/>
          </w:rPr>
          <w:fldChar w:fldCharType="end"/>
        </w:r>
      </w:hyperlink>
    </w:p>
    <w:p w:rsidR="00176032" w:rsidRPr="00C81C88" w:rsidRDefault="00FE3266" w:rsidP="00C81C88">
      <w:pPr>
        <w:shd w:val="clear" w:color="auto" w:fill="FFFFFF" w:themeFill="background1"/>
        <w:tabs>
          <w:tab w:val="left" w:pos="284"/>
          <w:tab w:val="left" w:pos="8364"/>
          <w:tab w:val="right" w:leader="dot" w:pos="9356"/>
          <w:tab w:val="right" w:leader="dot" w:pos="9498"/>
        </w:tabs>
        <w:spacing w:after="0"/>
        <w:ind w:right="565"/>
        <w:jc w:val="both"/>
        <w:rPr>
          <w:rFonts w:ascii="Times New Roman" w:hAnsi="Times New Roman"/>
          <w:noProof/>
          <w:sz w:val="28"/>
          <w:szCs w:val="28"/>
          <w:lang w:eastAsia="ru-RU"/>
        </w:rPr>
      </w:pPr>
      <w:hyperlink w:anchor="_Toc414553251" w:history="1">
        <w:r w:rsidR="00176032" w:rsidRPr="00C81C88">
          <w:rPr>
            <w:rFonts w:ascii="Times New Roman" w:hAnsi="Times New Roman"/>
            <w:noProof/>
            <w:sz w:val="28"/>
            <w:szCs w:val="28"/>
            <w:u w:val="single"/>
          </w:rPr>
          <w:t>2.2.2.15. Технология</w:t>
        </w:r>
        <w:r w:rsidR="00176032" w:rsidRPr="00C81C88">
          <w:rPr>
            <w:rFonts w:ascii="Times New Roman" w:hAnsi="Times New Roman"/>
            <w:noProof/>
            <w:webHidden/>
            <w:sz w:val="28"/>
            <w:szCs w:val="28"/>
          </w:rPr>
          <w:tab/>
        </w:r>
        <w:r w:rsidR="00176032" w:rsidRPr="00C81C88">
          <w:rPr>
            <w:rFonts w:ascii="Times New Roman" w:hAnsi="Times New Roman"/>
            <w:noProof/>
            <w:webHidden/>
            <w:sz w:val="28"/>
            <w:szCs w:val="28"/>
          </w:rPr>
          <w:fldChar w:fldCharType="begin"/>
        </w:r>
        <w:r w:rsidR="00176032" w:rsidRPr="00C81C88">
          <w:rPr>
            <w:rFonts w:ascii="Times New Roman" w:hAnsi="Times New Roman"/>
            <w:noProof/>
            <w:webHidden/>
            <w:sz w:val="28"/>
            <w:szCs w:val="28"/>
          </w:rPr>
          <w:instrText xml:space="preserve"> PAGEREF _Toc414553251 \h </w:instrText>
        </w:r>
        <w:r w:rsidR="00176032" w:rsidRPr="00C81C88">
          <w:rPr>
            <w:rFonts w:ascii="Times New Roman" w:hAnsi="Times New Roman"/>
            <w:noProof/>
            <w:webHidden/>
            <w:sz w:val="28"/>
            <w:szCs w:val="28"/>
          </w:rPr>
        </w:r>
        <w:r w:rsidR="00176032" w:rsidRPr="00C81C88">
          <w:rPr>
            <w:rFonts w:ascii="Times New Roman" w:hAnsi="Times New Roman"/>
            <w:noProof/>
            <w:webHidden/>
            <w:sz w:val="28"/>
            <w:szCs w:val="28"/>
          </w:rPr>
          <w:fldChar w:fldCharType="separate"/>
        </w:r>
        <w:r w:rsidR="006E37DC">
          <w:rPr>
            <w:rFonts w:ascii="Times New Roman" w:hAnsi="Times New Roman"/>
            <w:noProof/>
            <w:webHidden/>
            <w:sz w:val="28"/>
            <w:szCs w:val="28"/>
          </w:rPr>
          <w:t>331</w:t>
        </w:r>
        <w:r w:rsidR="00176032" w:rsidRPr="00C81C88">
          <w:rPr>
            <w:rFonts w:ascii="Times New Roman" w:hAnsi="Times New Roman"/>
            <w:noProof/>
            <w:webHidden/>
            <w:sz w:val="28"/>
            <w:szCs w:val="28"/>
          </w:rPr>
          <w:fldChar w:fldCharType="end"/>
        </w:r>
      </w:hyperlink>
    </w:p>
    <w:p w:rsidR="00176032" w:rsidRPr="00C81C88" w:rsidRDefault="00FE3266" w:rsidP="00C81C88">
      <w:pPr>
        <w:shd w:val="clear" w:color="auto" w:fill="FFFFFF" w:themeFill="background1"/>
        <w:tabs>
          <w:tab w:val="left" w:pos="284"/>
          <w:tab w:val="left" w:pos="8364"/>
          <w:tab w:val="right" w:leader="dot" w:pos="9356"/>
          <w:tab w:val="right" w:leader="dot" w:pos="9498"/>
        </w:tabs>
        <w:spacing w:after="0"/>
        <w:ind w:right="565"/>
        <w:jc w:val="both"/>
        <w:rPr>
          <w:rFonts w:ascii="Times New Roman" w:hAnsi="Times New Roman"/>
          <w:noProof/>
          <w:sz w:val="28"/>
          <w:szCs w:val="28"/>
          <w:lang w:eastAsia="ru-RU"/>
        </w:rPr>
      </w:pPr>
      <w:hyperlink w:anchor="_Toc414553252" w:history="1">
        <w:r w:rsidR="00176032" w:rsidRPr="00C81C88">
          <w:rPr>
            <w:rFonts w:ascii="Times New Roman" w:hAnsi="Times New Roman"/>
            <w:noProof/>
            <w:sz w:val="28"/>
            <w:szCs w:val="28"/>
            <w:u w:val="single"/>
          </w:rPr>
          <w:t>2.2.2.16. Физическая культура</w:t>
        </w:r>
        <w:r w:rsidR="00176032" w:rsidRPr="00C81C88">
          <w:rPr>
            <w:rFonts w:ascii="Times New Roman" w:hAnsi="Times New Roman"/>
            <w:noProof/>
            <w:webHidden/>
            <w:sz w:val="28"/>
            <w:szCs w:val="28"/>
          </w:rPr>
          <w:tab/>
        </w:r>
        <w:r w:rsidR="00176032" w:rsidRPr="00C81C88">
          <w:rPr>
            <w:rFonts w:ascii="Times New Roman" w:hAnsi="Times New Roman"/>
            <w:noProof/>
            <w:webHidden/>
            <w:sz w:val="28"/>
            <w:szCs w:val="28"/>
          </w:rPr>
          <w:fldChar w:fldCharType="begin"/>
        </w:r>
        <w:r w:rsidR="00176032" w:rsidRPr="00C81C88">
          <w:rPr>
            <w:rFonts w:ascii="Times New Roman" w:hAnsi="Times New Roman"/>
            <w:noProof/>
            <w:webHidden/>
            <w:sz w:val="28"/>
            <w:szCs w:val="28"/>
          </w:rPr>
          <w:instrText xml:space="preserve"> PAGEREF _Toc414553252 \h </w:instrText>
        </w:r>
        <w:r w:rsidR="00176032" w:rsidRPr="00C81C88">
          <w:rPr>
            <w:rFonts w:ascii="Times New Roman" w:hAnsi="Times New Roman"/>
            <w:noProof/>
            <w:webHidden/>
            <w:sz w:val="28"/>
            <w:szCs w:val="28"/>
          </w:rPr>
        </w:r>
        <w:r w:rsidR="00176032" w:rsidRPr="00C81C88">
          <w:rPr>
            <w:rFonts w:ascii="Times New Roman" w:hAnsi="Times New Roman"/>
            <w:noProof/>
            <w:webHidden/>
            <w:sz w:val="28"/>
            <w:szCs w:val="28"/>
          </w:rPr>
          <w:fldChar w:fldCharType="separate"/>
        </w:r>
        <w:r w:rsidR="006E37DC">
          <w:rPr>
            <w:rFonts w:ascii="Times New Roman" w:hAnsi="Times New Roman"/>
            <w:noProof/>
            <w:webHidden/>
            <w:sz w:val="28"/>
            <w:szCs w:val="28"/>
          </w:rPr>
          <w:t>339</w:t>
        </w:r>
        <w:r w:rsidR="00176032" w:rsidRPr="00C81C88">
          <w:rPr>
            <w:rFonts w:ascii="Times New Roman" w:hAnsi="Times New Roman"/>
            <w:noProof/>
            <w:webHidden/>
            <w:sz w:val="28"/>
            <w:szCs w:val="28"/>
          </w:rPr>
          <w:fldChar w:fldCharType="end"/>
        </w:r>
      </w:hyperlink>
    </w:p>
    <w:p w:rsidR="00176032" w:rsidRPr="00C81C88" w:rsidRDefault="00FE3266" w:rsidP="00C81C88">
      <w:pPr>
        <w:shd w:val="clear" w:color="auto" w:fill="FFFFFF" w:themeFill="background1"/>
        <w:tabs>
          <w:tab w:val="left" w:pos="284"/>
          <w:tab w:val="left" w:pos="8364"/>
          <w:tab w:val="right" w:leader="dot" w:pos="9356"/>
          <w:tab w:val="right" w:leader="dot" w:pos="9498"/>
        </w:tabs>
        <w:spacing w:after="0"/>
        <w:ind w:right="565"/>
        <w:jc w:val="both"/>
        <w:rPr>
          <w:rFonts w:ascii="Times New Roman" w:hAnsi="Times New Roman"/>
          <w:noProof/>
          <w:sz w:val="28"/>
          <w:szCs w:val="28"/>
          <w:lang w:eastAsia="ru-RU"/>
        </w:rPr>
      </w:pPr>
      <w:hyperlink w:anchor="_Toc414553253" w:history="1">
        <w:r w:rsidR="00176032" w:rsidRPr="00C81C88">
          <w:rPr>
            <w:rFonts w:ascii="Times New Roman" w:hAnsi="Times New Roman"/>
            <w:noProof/>
            <w:sz w:val="28"/>
            <w:szCs w:val="28"/>
            <w:u w:val="single"/>
          </w:rPr>
          <w:t>2.2.2.17. Основы безопасности жизнедеятельности</w:t>
        </w:r>
        <w:r w:rsidR="00176032" w:rsidRPr="00C81C88">
          <w:rPr>
            <w:rFonts w:ascii="Times New Roman" w:hAnsi="Times New Roman"/>
            <w:noProof/>
            <w:webHidden/>
            <w:sz w:val="28"/>
            <w:szCs w:val="28"/>
          </w:rPr>
          <w:tab/>
        </w:r>
        <w:r w:rsidR="00176032" w:rsidRPr="00C81C88">
          <w:rPr>
            <w:rFonts w:ascii="Times New Roman" w:hAnsi="Times New Roman"/>
            <w:noProof/>
            <w:webHidden/>
            <w:sz w:val="28"/>
            <w:szCs w:val="28"/>
          </w:rPr>
          <w:fldChar w:fldCharType="begin"/>
        </w:r>
        <w:r w:rsidR="00176032" w:rsidRPr="00C81C88">
          <w:rPr>
            <w:rFonts w:ascii="Times New Roman" w:hAnsi="Times New Roman"/>
            <w:noProof/>
            <w:webHidden/>
            <w:sz w:val="28"/>
            <w:szCs w:val="28"/>
          </w:rPr>
          <w:instrText xml:space="preserve"> PAGEREF _Toc414553253 \h </w:instrText>
        </w:r>
        <w:r w:rsidR="00176032" w:rsidRPr="00C81C88">
          <w:rPr>
            <w:rFonts w:ascii="Times New Roman" w:hAnsi="Times New Roman"/>
            <w:noProof/>
            <w:webHidden/>
            <w:sz w:val="28"/>
            <w:szCs w:val="28"/>
          </w:rPr>
        </w:r>
        <w:r w:rsidR="00176032" w:rsidRPr="00C81C88">
          <w:rPr>
            <w:rFonts w:ascii="Times New Roman" w:hAnsi="Times New Roman"/>
            <w:noProof/>
            <w:webHidden/>
            <w:sz w:val="28"/>
            <w:szCs w:val="28"/>
          </w:rPr>
          <w:fldChar w:fldCharType="separate"/>
        </w:r>
        <w:r w:rsidR="006E37DC">
          <w:rPr>
            <w:rFonts w:ascii="Times New Roman" w:hAnsi="Times New Roman"/>
            <w:noProof/>
            <w:webHidden/>
            <w:sz w:val="28"/>
            <w:szCs w:val="28"/>
          </w:rPr>
          <w:t>342</w:t>
        </w:r>
        <w:r w:rsidR="00176032" w:rsidRPr="00C81C88">
          <w:rPr>
            <w:rFonts w:ascii="Times New Roman" w:hAnsi="Times New Roman"/>
            <w:noProof/>
            <w:webHidden/>
            <w:sz w:val="28"/>
            <w:szCs w:val="28"/>
          </w:rPr>
          <w:fldChar w:fldCharType="end"/>
        </w:r>
      </w:hyperlink>
    </w:p>
    <w:p w:rsidR="00176032" w:rsidRPr="00C81C88" w:rsidRDefault="00FE3266" w:rsidP="00C81C88">
      <w:pPr>
        <w:shd w:val="clear" w:color="auto" w:fill="FFFFFF" w:themeFill="background1"/>
        <w:tabs>
          <w:tab w:val="left" w:pos="284"/>
          <w:tab w:val="left" w:pos="880"/>
          <w:tab w:val="left" w:pos="8364"/>
          <w:tab w:val="right" w:leader="dot" w:pos="9356"/>
        </w:tabs>
        <w:spacing w:after="0"/>
        <w:ind w:right="565"/>
        <w:rPr>
          <w:rFonts w:ascii="Times New Roman" w:hAnsi="Times New Roman"/>
          <w:iCs/>
          <w:noProof/>
          <w:sz w:val="28"/>
          <w:szCs w:val="28"/>
          <w:lang w:eastAsia="ru-RU"/>
        </w:rPr>
      </w:pPr>
      <w:hyperlink w:anchor="_Toc414553254" w:history="1">
        <w:r w:rsidR="00176032" w:rsidRPr="00C81C88">
          <w:rPr>
            <w:rFonts w:ascii="Times New Roman" w:hAnsi="Times New Roman"/>
            <w:iCs/>
            <w:noProof/>
            <w:sz w:val="28"/>
            <w:szCs w:val="28"/>
            <w:u w:val="single"/>
          </w:rPr>
          <w:t>2.3. Программа воспитания и социализации обучающихся</w:t>
        </w:r>
        <w:r w:rsidR="00176032" w:rsidRPr="00C81C88">
          <w:rPr>
            <w:rFonts w:ascii="Times New Roman" w:hAnsi="Times New Roman"/>
            <w:iCs/>
            <w:noProof/>
            <w:webHidden/>
            <w:sz w:val="28"/>
            <w:szCs w:val="28"/>
          </w:rPr>
          <w:tab/>
        </w:r>
        <w:r w:rsidR="00176032" w:rsidRPr="00C81C88">
          <w:rPr>
            <w:rFonts w:ascii="Times New Roman" w:hAnsi="Times New Roman"/>
            <w:iCs/>
            <w:noProof/>
            <w:webHidden/>
            <w:sz w:val="28"/>
            <w:szCs w:val="28"/>
          </w:rPr>
          <w:fldChar w:fldCharType="begin"/>
        </w:r>
        <w:r w:rsidR="00176032" w:rsidRPr="00C81C88">
          <w:rPr>
            <w:rFonts w:ascii="Times New Roman" w:hAnsi="Times New Roman"/>
            <w:iCs/>
            <w:noProof/>
            <w:webHidden/>
            <w:sz w:val="28"/>
            <w:szCs w:val="28"/>
          </w:rPr>
          <w:instrText xml:space="preserve"> PAGEREF _Toc414553254 \h </w:instrText>
        </w:r>
        <w:r w:rsidR="00176032" w:rsidRPr="00C81C88">
          <w:rPr>
            <w:rFonts w:ascii="Times New Roman" w:hAnsi="Times New Roman"/>
            <w:iCs/>
            <w:noProof/>
            <w:webHidden/>
            <w:sz w:val="28"/>
            <w:szCs w:val="28"/>
          </w:rPr>
        </w:r>
        <w:r w:rsidR="00176032" w:rsidRPr="00C81C88">
          <w:rPr>
            <w:rFonts w:ascii="Times New Roman" w:hAnsi="Times New Roman"/>
            <w:iCs/>
            <w:noProof/>
            <w:webHidden/>
            <w:sz w:val="28"/>
            <w:szCs w:val="28"/>
          </w:rPr>
          <w:fldChar w:fldCharType="separate"/>
        </w:r>
        <w:r w:rsidR="006E37DC">
          <w:rPr>
            <w:rFonts w:ascii="Times New Roman" w:hAnsi="Times New Roman"/>
            <w:iCs/>
            <w:noProof/>
            <w:webHidden/>
            <w:sz w:val="28"/>
            <w:szCs w:val="28"/>
          </w:rPr>
          <w:t>348</w:t>
        </w:r>
        <w:r w:rsidR="00176032" w:rsidRPr="00C81C88">
          <w:rPr>
            <w:rFonts w:ascii="Times New Roman" w:hAnsi="Times New Roman"/>
            <w:iCs/>
            <w:noProof/>
            <w:webHidden/>
            <w:sz w:val="28"/>
            <w:szCs w:val="28"/>
          </w:rPr>
          <w:fldChar w:fldCharType="end"/>
        </w:r>
      </w:hyperlink>
    </w:p>
    <w:p w:rsidR="00176032" w:rsidRPr="00C81C88" w:rsidRDefault="00FE3266" w:rsidP="00C81C88">
      <w:pPr>
        <w:shd w:val="clear" w:color="auto" w:fill="FFFFFF" w:themeFill="background1"/>
        <w:tabs>
          <w:tab w:val="left" w:pos="284"/>
          <w:tab w:val="left" w:pos="880"/>
          <w:tab w:val="left" w:pos="8364"/>
          <w:tab w:val="right" w:leader="dot" w:pos="9356"/>
        </w:tabs>
        <w:spacing w:after="0"/>
        <w:ind w:right="565"/>
        <w:rPr>
          <w:rFonts w:ascii="Times New Roman" w:hAnsi="Times New Roman"/>
          <w:iCs/>
          <w:noProof/>
          <w:sz w:val="28"/>
          <w:szCs w:val="28"/>
          <w:lang w:eastAsia="ru-RU"/>
        </w:rPr>
      </w:pPr>
      <w:hyperlink w:anchor="_Toc414553275" w:history="1">
        <w:r w:rsidR="00176032" w:rsidRPr="00C81C88">
          <w:rPr>
            <w:rFonts w:ascii="Times New Roman" w:hAnsi="Times New Roman"/>
            <w:iCs/>
            <w:noProof/>
            <w:sz w:val="28"/>
            <w:szCs w:val="28"/>
            <w:u w:val="single"/>
          </w:rPr>
          <w:t>2.4. Программа коррекционной работы</w:t>
        </w:r>
        <w:r w:rsidR="00176032" w:rsidRPr="00C81C88">
          <w:rPr>
            <w:rFonts w:ascii="Times New Roman" w:hAnsi="Times New Roman"/>
            <w:iCs/>
            <w:noProof/>
            <w:webHidden/>
            <w:sz w:val="28"/>
            <w:szCs w:val="28"/>
          </w:rPr>
          <w:tab/>
          <w:t>482</w:t>
        </w:r>
      </w:hyperlink>
    </w:p>
    <w:p w:rsidR="00176032" w:rsidRPr="00C81C88" w:rsidRDefault="00FE3266" w:rsidP="00C81C88">
      <w:pPr>
        <w:shd w:val="clear" w:color="auto" w:fill="FFFFFF" w:themeFill="background1"/>
        <w:tabs>
          <w:tab w:val="left" w:pos="284"/>
          <w:tab w:val="left" w:pos="8364"/>
          <w:tab w:val="right" w:leader="dot" w:pos="9356"/>
        </w:tabs>
        <w:spacing w:before="240" w:after="0"/>
        <w:ind w:right="565"/>
        <w:jc w:val="both"/>
        <w:rPr>
          <w:rFonts w:ascii="Times New Roman" w:hAnsi="Times New Roman"/>
          <w:bCs/>
          <w:noProof/>
          <w:sz w:val="28"/>
          <w:szCs w:val="28"/>
          <w:lang w:eastAsia="ru-RU"/>
        </w:rPr>
      </w:pPr>
      <w:hyperlink w:anchor="_Toc414553281" w:history="1">
        <w:r w:rsidR="00176032" w:rsidRPr="00C81C88">
          <w:rPr>
            <w:rFonts w:ascii="Times New Roman" w:eastAsia="@Arial Unicode MS" w:hAnsi="Times New Roman"/>
            <w:b/>
            <w:bCs/>
            <w:noProof/>
            <w:sz w:val="28"/>
            <w:szCs w:val="28"/>
            <w:u w:val="single"/>
            <w:lang w:eastAsia="ru-RU"/>
          </w:rPr>
          <w:t>3. Организационный раздел примерной основной образовательной программы основного общего образования</w:t>
        </w:r>
        <w:r w:rsidR="00176032" w:rsidRPr="00C81C88">
          <w:rPr>
            <w:rFonts w:ascii="Times New Roman" w:eastAsia="@Arial Unicode MS" w:hAnsi="Times New Roman"/>
            <w:bCs/>
            <w:noProof/>
            <w:webHidden/>
            <w:sz w:val="28"/>
            <w:szCs w:val="28"/>
            <w:lang w:eastAsia="ru-RU"/>
          </w:rPr>
          <w:tab/>
          <w:t>494</w:t>
        </w:r>
      </w:hyperlink>
    </w:p>
    <w:p w:rsidR="00176032" w:rsidRPr="00C81C88" w:rsidRDefault="00FE3266" w:rsidP="00C81C88">
      <w:pPr>
        <w:shd w:val="clear" w:color="auto" w:fill="FFFFFF" w:themeFill="background1"/>
        <w:tabs>
          <w:tab w:val="left" w:pos="284"/>
          <w:tab w:val="left" w:pos="880"/>
          <w:tab w:val="left" w:pos="8364"/>
          <w:tab w:val="right" w:leader="dot" w:pos="9356"/>
        </w:tabs>
        <w:spacing w:after="0"/>
        <w:ind w:right="565"/>
        <w:rPr>
          <w:rFonts w:ascii="Times New Roman" w:hAnsi="Times New Roman"/>
          <w:iCs/>
          <w:noProof/>
          <w:sz w:val="28"/>
          <w:szCs w:val="28"/>
          <w:lang w:eastAsia="ru-RU"/>
        </w:rPr>
      </w:pPr>
      <w:hyperlink w:anchor="_Toc414553282" w:history="1">
        <w:r w:rsidR="00176032" w:rsidRPr="00C81C88">
          <w:rPr>
            <w:rFonts w:ascii="Times New Roman" w:hAnsi="Times New Roman"/>
            <w:iCs/>
            <w:noProof/>
            <w:sz w:val="28"/>
            <w:szCs w:val="28"/>
            <w:u w:val="single"/>
          </w:rPr>
          <w:t>3.1. Учебный план основного общего образования</w:t>
        </w:r>
        <w:r w:rsidR="00176032" w:rsidRPr="00C81C88">
          <w:rPr>
            <w:rFonts w:ascii="Times New Roman" w:hAnsi="Times New Roman"/>
            <w:iCs/>
            <w:noProof/>
            <w:webHidden/>
            <w:sz w:val="28"/>
            <w:szCs w:val="28"/>
          </w:rPr>
          <w:tab/>
          <w:t>494</w:t>
        </w:r>
      </w:hyperlink>
    </w:p>
    <w:p w:rsidR="00176032" w:rsidRPr="00C81C88" w:rsidRDefault="00FE3266" w:rsidP="00C81C88">
      <w:pPr>
        <w:shd w:val="clear" w:color="auto" w:fill="FFFFFF" w:themeFill="background1"/>
        <w:tabs>
          <w:tab w:val="left" w:pos="8364"/>
          <w:tab w:val="right" w:leader="dot" w:pos="9356"/>
        </w:tabs>
        <w:spacing w:after="0"/>
        <w:ind w:right="565"/>
        <w:jc w:val="center"/>
        <w:rPr>
          <w:rFonts w:ascii="Times New Roman" w:hAnsi="Times New Roman"/>
          <w:noProof/>
          <w:sz w:val="28"/>
          <w:szCs w:val="28"/>
          <w:lang w:eastAsia="ru-RU"/>
        </w:rPr>
      </w:pPr>
      <w:hyperlink w:anchor="_Toc414553283" w:history="1">
        <w:r w:rsidR="00176032" w:rsidRPr="00C81C88">
          <w:rPr>
            <w:rFonts w:ascii="Times New Roman" w:hAnsi="Times New Roman"/>
            <w:noProof/>
            <w:sz w:val="28"/>
            <w:szCs w:val="28"/>
            <w:u w:val="single"/>
          </w:rPr>
          <w:t>3.1.1. Календарный учебный график</w:t>
        </w:r>
        <w:r w:rsidR="00176032" w:rsidRPr="00C81C88">
          <w:rPr>
            <w:rFonts w:ascii="Times New Roman" w:hAnsi="Times New Roman"/>
            <w:noProof/>
            <w:webHidden/>
            <w:sz w:val="28"/>
            <w:szCs w:val="28"/>
          </w:rPr>
          <w:tab/>
        </w:r>
      </w:hyperlink>
    </w:p>
    <w:p w:rsidR="00176032" w:rsidRPr="00C81C88" w:rsidRDefault="00FE3266" w:rsidP="00C81C88">
      <w:pPr>
        <w:shd w:val="clear" w:color="auto" w:fill="FFFFFF" w:themeFill="background1"/>
        <w:tabs>
          <w:tab w:val="left" w:pos="8364"/>
          <w:tab w:val="right" w:leader="dot" w:pos="9356"/>
        </w:tabs>
        <w:spacing w:after="0"/>
        <w:ind w:right="565"/>
        <w:jc w:val="center"/>
        <w:rPr>
          <w:rFonts w:ascii="Times New Roman" w:hAnsi="Times New Roman"/>
          <w:noProof/>
          <w:sz w:val="28"/>
          <w:szCs w:val="28"/>
          <w:lang w:eastAsia="ru-RU"/>
        </w:rPr>
      </w:pPr>
      <w:hyperlink w:anchor="_Toc414553284" w:history="1">
        <w:r w:rsidR="00176032" w:rsidRPr="00C81C88">
          <w:rPr>
            <w:rFonts w:ascii="Times New Roman" w:eastAsia="@Arial Unicode MS" w:hAnsi="Times New Roman"/>
            <w:noProof/>
            <w:sz w:val="28"/>
            <w:szCs w:val="28"/>
            <w:u w:val="single"/>
          </w:rPr>
          <w:t>3.1.2. План внеурочной деятельности</w:t>
        </w:r>
        <w:r w:rsidR="00176032" w:rsidRPr="00C81C88">
          <w:rPr>
            <w:rFonts w:ascii="Times New Roman" w:hAnsi="Times New Roman"/>
            <w:noProof/>
            <w:webHidden/>
            <w:sz w:val="28"/>
            <w:szCs w:val="28"/>
          </w:rPr>
          <w:tab/>
        </w:r>
        <w:r w:rsidR="00176032" w:rsidRPr="00C81C88">
          <w:rPr>
            <w:rFonts w:ascii="Times New Roman" w:hAnsi="Times New Roman"/>
            <w:noProof/>
            <w:webHidden/>
            <w:sz w:val="28"/>
            <w:szCs w:val="28"/>
          </w:rPr>
          <w:fldChar w:fldCharType="begin"/>
        </w:r>
        <w:r w:rsidR="00176032" w:rsidRPr="00C81C88">
          <w:rPr>
            <w:rFonts w:ascii="Times New Roman" w:hAnsi="Times New Roman"/>
            <w:noProof/>
            <w:webHidden/>
            <w:sz w:val="28"/>
            <w:szCs w:val="28"/>
          </w:rPr>
          <w:instrText xml:space="preserve"> PAGEREF _Toc414553284 \h </w:instrText>
        </w:r>
        <w:r w:rsidR="00176032" w:rsidRPr="00C81C88">
          <w:rPr>
            <w:rFonts w:ascii="Times New Roman" w:hAnsi="Times New Roman"/>
            <w:noProof/>
            <w:webHidden/>
            <w:sz w:val="28"/>
            <w:szCs w:val="28"/>
          </w:rPr>
        </w:r>
        <w:r w:rsidR="00176032" w:rsidRPr="00C81C88">
          <w:rPr>
            <w:rFonts w:ascii="Times New Roman" w:hAnsi="Times New Roman"/>
            <w:noProof/>
            <w:webHidden/>
            <w:sz w:val="28"/>
            <w:szCs w:val="28"/>
          </w:rPr>
          <w:fldChar w:fldCharType="separate"/>
        </w:r>
        <w:r w:rsidR="006E37DC">
          <w:rPr>
            <w:rFonts w:ascii="Times New Roman" w:hAnsi="Times New Roman"/>
            <w:noProof/>
            <w:webHidden/>
            <w:sz w:val="28"/>
            <w:szCs w:val="28"/>
          </w:rPr>
          <w:t>418</w:t>
        </w:r>
        <w:r w:rsidR="00176032" w:rsidRPr="00C81C88">
          <w:rPr>
            <w:rFonts w:ascii="Times New Roman" w:hAnsi="Times New Roman"/>
            <w:noProof/>
            <w:webHidden/>
            <w:sz w:val="28"/>
            <w:szCs w:val="28"/>
          </w:rPr>
          <w:fldChar w:fldCharType="end"/>
        </w:r>
      </w:hyperlink>
    </w:p>
    <w:p w:rsidR="00176032" w:rsidRPr="00C81C88" w:rsidRDefault="00FE3266" w:rsidP="00C81C88">
      <w:pPr>
        <w:shd w:val="clear" w:color="auto" w:fill="FFFFFF" w:themeFill="background1"/>
        <w:tabs>
          <w:tab w:val="left" w:pos="284"/>
          <w:tab w:val="left" w:pos="880"/>
          <w:tab w:val="left" w:pos="8364"/>
          <w:tab w:val="right" w:leader="dot" w:pos="9356"/>
        </w:tabs>
        <w:spacing w:after="0"/>
        <w:ind w:right="565"/>
        <w:rPr>
          <w:rFonts w:ascii="Times New Roman" w:hAnsi="Times New Roman"/>
          <w:iCs/>
          <w:noProof/>
          <w:sz w:val="28"/>
          <w:szCs w:val="28"/>
          <w:lang w:eastAsia="ru-RU"/>
        </w:rPr>
      </w:pPr>
      <w:hyperlink w:anchor="_Toc414553285" w:history="1">
        <w:r w:rsidR="00176032" w:rsidRPr="00C81C88">
          <w:rPr>
            <w:rFonts w:ascii="Times New Roman" w:hAnsi="Times New Roman"/>
            <w:iCs/>
            <w:noProof/>
            <w:sz w:val="28"/>
            <w:szCs w:val="28"/>
            <w:u w:val="single"/>
          </w:rPr>
          <w:t>3.2.Система условий реализации основной образовательной программы</w:t>
        </w:r>
        <w:r w:rsidR="00176032" w:rsidRPr="00C81C88">
          <w:rPr>
            <w:rFonts w:ascii="Times New Roman" w:hAnsi="Times New Roman"/>
            <w:iCs/>
            <w:noProof/>
            <w:webHidden/>
            <w:sz w:val="28"/>
            <w:szCs w:val="28"/>
          </w:rPr>
          <w:tab/>
        </w:r>
        <w:r w:rsidR="00176032" w:rsidRPr="00C81C88">
          <w:rPr>
            <w:rFonts w:ascii="Times New Roman" w:hAnsi="Times New Roman"/>
            <w:iCs/>
            <w:noProof/>
            <w:webHidden/>
            <w:sz w:val="28"/>
            <w:szCs w:val="28"/>
          </w:rPr>
          <w:fldChar w:fldCharType="begin"/>
        </w:r>
        <w:r w:rsidR="00176032" w:rsidRPr="00C81C88">
          <w:rPr>
            <w:rFonts w:ascii="Times New Roman" w:hAnsi="Times New Roman"/>
            <w:iCs/>
            <w:noProof/>
            <w:webHidden/>
            <w:sz w:val="28"/>
            <w:szCs w:val="28"/>
          </w:rPr>
          <w:instrText xml:space="preserve"> PAGEREF _Toc414553285 \h </w:instrText>
        </w:r>
        <w:r w:rsidR="00176032" w:rsidRPr="00C81C88">
          <w:rPr>
            <w:rFonts w:ascii="Times New Roman" w:hAnsi="Times New Roman"/>
            <w:iCs/>
            <w:noProof/>
            <w:webHidden/>
            <w:sz w:val="28"/>
            <w:szCs w:val="28"/>
          </w:rPr>
        </w:r>
        <w:r w:rsidR="00176032" w:rsidRPr="00C81C88">
          <w:rPr>
            <w:rFonts w:ascii="Times New Roman" w:hAnsi="Times New Roman"/>
            <w:iCs/>
            <w:noProof/>
            <w:webHidden/>
            <w:sz w:val="28"/>
            <w:szCs w:val="28"/>
          </w:rPr>
          <w:fldChar w:fldCharType="separate"/>
        </w:r>
        <w:r w:rsidR="006E37DC">
          <w:rPr>
            <w:rFonts w:ascii="Times New Roman" w:hAnsi="Times New Roman"/>
            <w:iCs/>
            <w:noProof/>
            <w:webHidden/>
            <w:sz w:val="28"/>
            <w:szCs w:val="28"/>
          </w:rPr>
          <w:t>420</w:t>
        </w:r>
        <w:r w:rsidR="00176032" w:rsidRPr="00C81C88">
          <w:rPr>
            <w:rFonts w:ascii="Times New Roman" w:hAnsi="Times New Roman"/>
            <w:iCs/>
            <w:noProof/>
            <w:webHidden/>
            <w:sz w:val="28"/>
            <w:szCs w:val="28"/>
          </w:rPr>
          <w:fldChar w:fldCharType="end"/>
        </w:r>
      </w:hyperlink>
    </w:p>
    <w:p w:rsidR="00176032" w:rsidRPr="00C81C88" w:rsidRDefault="00FE3266" w:rsidP="00C81C88">
      <w:pPr>
        <w:shd w:val="clear" w:color="auto" w:fill="FFFFFF" w:themeFill="background1"/>
        <w:tabs>
          <w:tab w:val="left" w:pos="284"/>
          <w:tab w:val="left" w:pos="880"/>
          <w:tab w:val="left" w:pos="8364"/>
          <w:tab w:val="right" w:leader="dot" w:pos="9356"/>
        </w:tabs>
        <w:spacing w:after="0"/>
        <w:ind w:right="565"/>
        <w:rPr>
          <w:rFonts w:ascii="Times New Roman" w:hAnsi="Times New Roman"/>
          <w:iCs/>
          <w:noProof/>
          <w:sz w:val="28"/>
          <w:szCs w:val="28"/>
          <w:lang w:eastAsia="ru-RU"/>
        </w:rPr>
      </w:pPr>
      <w:hyperlink w:anchor="_Toc414553286" w:history="1">
        <w:r w:rsidR="00176032" w:rsidRPr="00C81C88">
          <w:rPr>
            <w:rFonts w:ascii="Times New Roman" w:hAnsi="Times New Roman"/>
            <w:iCs/>
            <w:noProof/>
            <w:sz w:val="28"/>
            <w:szCs w:val="28"/>
            <w:u w:val="single"/>
          </w:rPr>
          <w:t xml:space="preserve">3.2.1. Описание кадровых условий реализации основной образовательной программы основного общего образования </w:t>
        </w:r>
        <w:r w:rsidR="00176032" w:rsidRPr="00C81C88">
          <w:rPr>
            <w:rFonts w:ascii="Times New Roman" w:hAnsi="Times New Roman"/>
            <w:iCs/>
            <w:noProof/>
            <w:webHidden/>
            <w:sz w:val="28"/>
            <w:szCs w:val="28"/>
          </w:rPr>
          <w:tab/>
        </w:r>
        <w:r w:rsidR="00176032" w:rsidRPr="00C81C88">
          <w:rPr>
            <w:rFonts w:ascii="Times New Roman" w:hAnsi="Times New Roman"/>
            <w:iCs/>
            <w:noProof/>
            <w:webHidden/>
            <w:sz w:val="28"/>
            <w:szCs w:val="28"/>
          </w:rPr>
          <w:fldChar w:fldCharType="begin"/>
        </w:r>
        <w:r w:rsidR="00176032" w:rsidRPr="00C81C88">
          <w:rPr>
            <w:rFonts w:ascii="Times New Roman" w:hAnsi="Times New Roman"/>
            <w:iCs/>
            <w:noProof/>
            <w:webHidden/>
            <w:sz w:val="28"/>
            <w:szCs w:val="28"/>
          </w:rPr>
          <w:instrText xml:space="preserve"> PAGEREF _Toc414553286 \h </w:instrText>
        </w:r>
        <w:r w:rsidR="00176032" w:rsidRPr="00C81C88">
          <w:rPr>
            <w:rFonts w:ascii="Times New Roman" w:hAnsi="Times New Roman"/>
            <w:iCs/>
            <w:noProof/>
            <w:webHidden/>
            <w:sz w:val="28"/>
            <w:szCs w:val="28"/>
          </w:rPr>
        </w:r>
        <w:r w:rsidR="00176032" w:rsidRPr="00C81C88">
          <w:rPr>
            <w:rFonts w:ascii="Times New Roman" w:hAnsi="Times New Roman"/>
            <w:iCs/>
            <w:noProof/>
            <w:webHidden/>
            <w:sz w:val="28"/>
            <w:szCs w:val="28"/>
          </w:rPr>
          <w:fldChar w:fldCharType="separate"/>
        </w:r>
        <w:r w:rsidR="006E37DC">
          <w:rPr>
            <w:rFonts w:ascii="Times New Roman" w:hAnsi="Times New Roman"/>
            <w:iCs/>
            <w:noProof/>
            <w:webHidden/>
            <w:sz w:val="28"/>
            <w:szCs w:val="28"/>
          </w:rPr>
          <w:t>420</w:t>
        </w:r>
        <w:r w:rsidR="00176032" w:rsidRPr="00C81C88">
          <w:rPr>
            <w:rFonts w:ascii="Times New Roman" w:hAnsi="Times New Roman"/>
            <w:iCs/>
            <w:noProof/>
            <w:webHidden/>
            <w:sz w:val="28"/>
            <w:szCs w:val="28"/>
          </w:rPr>
          <w:fldChar w:fldCharType="end"/>
        </w:r>
      </w:hyperlink>
    </w:p>
    <w:p w:rsidR="00176032" w:rsidRPr="00C81C88" w:rsidRDefault="00FE3266" w:rsidP="00C81C88">
      <w:pPr>
        <w:shd w:val="clear" w:color="auto" w:fill="FFFFFF" w:themeFill="background1"/>
        <w:tabs>
          <w:tab w:val="left" w:pos="8364"/>
          <w:tab w:val="right" w:leader="dot" w:pos="9356"/>
        </w:tabs>
        <w:spacing w:after="0"/>
        <w:ind w:right="565"/>
        <w:rPr>
          <w:rFonts w:ascii="Times New Roman" w:hAnsi="Times New Roman"/>
          <w:noProof/>
          <w:sz w:val="28"/>
          <w:szCs w:val="28"/>
          <w:lang w:eastAsia="ru-RU"/>
        </w:rPr>
      </w:pPr>
      <w:hyperlink w:anchor="_Toc414553287" w:history="1">
        <w:r w:rsidR="00176032" w:rsidRPr="00C81C88">
          <w:rPr>
            <w:rFonts w:ascii="Times New Roman" w:hAnsi="Times New Roman"/>
            <w:noProof/>
            <w:sz w:val="28"/>
            <w:szCs w:val="28"/>
            <w:u w:val="single"/>
          </w:rPr>
          <w:t>3.2.2. Психолого-педагогические условия реализации основной образовательной программы основного общего образования</w:t>
        </w:r>
        <w:r w:rsidR="00176032" w:rsidRPr="00C81C88">
          <w:rPr>
            <w:rFonts w:ascii="Times New Roman" w:hAnsi="Times New Roman"/>
            <w:noProof/>
            <w:webHidden/>
            <w:sz w:val="28"/>
            <w:szCs w:val="28"/>
          </w:rPr>
          <w:tab/>
        </w:r>
        <w:r w:rsidR="00176032" w:rsidRPr="00C81C88">
          <w:rPr>
            <w:rFonts w:ascii="Times New Roman" w:hAnsi="Times New Roman"/>
            <w:noProof/>
            <w:webHidden/>
            <w:sz w:val="28"/>
            <w:szCs w:val="28"/>
          </w:rPr>
          <w:fldChar w:fldCharType="begin"/>
        </w:r>
        <w:r w:rsidR="00176032" w:rsidRPr="00C81C88">
          <w:rPr>
            <w:rFonts w:ascii="Times New Roman" w:hAnsi="Times New Roman"/>
            <w:noProof/>
            <w:webHidden/>
            <w:sz w:val="28"/>
            <w:szCs w:val="28"/>
          </w:rPr>
          <w:instrText xml:space="preserve"> PAGEREF _Toc414553287 \h </w:instrText>
        </w:r>
        <w:r w:rsidR="00176032" w:rsidRPr="00C81C88">
          <w:rPr>
            <w:rFonts w:ascii="Times New Roman" w:hAnsi="Times New Roman"/>
            <w:noProof/>
            <w:webHidden/>
            <w:sz w:val="28"/>
            <w:szCs w:val="28"/>
          </w:rPr>
        </w:r>
        <w:r w:rsidR="00176032" w:rsidRPr="00C81C88">
          <w:rPr>
            <w:rFonts w:ascii="Times New Roman" w:hAnsi="Times New Roman"/>
            <w:noProof/>
            <w:webHidden/>
            <w:sz w:val="28"/>
            <w:szCs w:val="28"/>
          </w:rPr>
          <w:fldChar w:fldCharType="separate"/>
        </w:r>
        <w:r w:rsidR="006E37DC">
          <w:rPr>
            <w:rFonts w:ascii="Times New Roman" w:hAnsi="Times New Roman"/>
            <w:noProof/>
            <w:webHidden/>
            <w:sz w:val="28"/>
            <w:szCs w:val="28"/>
          </w:rPr>
          <w:t>461</w:t>
        </w:r>
        <w:r w:rsidR="00176032" w:rsidRPr="00C81C88">
          <w:rPr>
            <w:rFonts w:ascii="Times New Roman" w:hAnsi="Times New Roman"/>
            <w:noProof/>
            <w:webHidden/>
            <w:sz w:val="28"/>
            <w:szCs w:val="28"/>
          </w:rPr>
          <w:fldChar w:fldCharType="end"/>
        </w:r>
      </w:hyperlink>
    </w:p>
    <w:p w:rsidR="00176032" w:rsidRPr="00C81C88" w:rsidRDefault="00FE3266" w:rsidP="00C81C88">
      <w:pPr>
        <w:shd w:val="clear" w:color="auto" w:fill="FFFFFF" w:themeFill="background1"/>
        <w:tabs>
          <w:tab w:val="left" w:pos="8364"/>
          <w:tab w:val="right" w:leader="dot" w:pos="9356"/>
        </w:tabs>
        <w:spacing w:after="0"/>
        <w:ind w:right="565"/>
        <w:rPr>
          <w:rFonts w:ascii="Times New Roman" w:hAnsi="Times New Roman"/>
          <w:noProof/>
          <w:sz w:val="28"/>
          <w:szCs w:val="28"/>
          <w:lang w:eastAsia="ru-RU"/>
        </w:rPr>
      </w:pPr>
      <w:hyperlink w:anchor="_Toc414553288" w:history="1">
        <w:r w:rsidR="00176032" w:rsidRPr="00C81C88">
          <w:rPr>
            <w:rFonts w:ascii="Times New Roman" w:hAnsi="Times New Roman"/>
            <w:noProof/>
            <w:sz w:val="28"/>
            <w:szCs w:val="28"/>
            <w:u w:val="single"/>
          </w:rPr>
          <w:t>3.2.3. Финансово-экономические условия реализации образовательной  программы основного общего образования</w:t>
        </w:r>
        <w:r w:rsidR="00176032" w:rsidRPr="00C81C88">
          <w:rPr>
            <w:rFonts w:ascii="Times New Roman" w:hAnsi="Times New Roman"/>
            <w:noProof/>
            <w:webHidden/>
            <w:sz w:val="28"/>
            <w:szCs w:val="28"/>
          </w:rPr>
          <w:tab/>
          <w:t>554</w:t>
        </w:r>
      </w:hyperlink>
    </w:p>
    <w:p w:rsidR="00176032" w:rsidRPr="00C81C88" w:rsidRDefault="00FE3266" w:rsidP="00C81C88">
      <w:pPr>
        <w:shd w:val="clear" w:color="auto" w:fill="FFFFFF" w:themeFill="background1"/>
        <w:tabs>
          <w:tab w:val="left" w:pos="8364"/>
          <w:tab w:val="right" w:leader="dot" w:pos="9356"/>
        </w:tabs>
        <w:spacing w:after="0"/>
        <w:ind w:right="565"/>
        <w:rPr>
          <w:rFonts w:ascii="Times New Roman" w:hAnsi="Times New Roman"/>
          <w:noProof/>
          <w:sz w:val="28"/>
          <w:szCs w:val="28"/>
          <w:lang w:eastAsia="ru-RU"/>
        </w:rPr>
      </w:pPr>
      <w:hyperlink w:anchor="_Toc414553289" w:history="1">
        <w:r w:rsidR="00176032" w:rsidRPr="00C81C88">
          <w:rPr>
            <w:rFonts w:ascii="Times New Roman" w:hAnsi="Times New Roman"/>
            <w:noProof/>
            <w:sz w:val="28"/>
            <w:szCs w:val="28"/>
            <w:u w:val="single"/>
          </w:rPr>
          <w:t>3.2.4. Материально-технические условия реализации</w:t>
        </w:r>
        <w:r w:rsidR="00176032" w:rsidRPr="00C81C88">
          <w:rPr>
            <w:rFonts w:ascii="Times New Roman" w:hAnsi="Times New Roman"/>
            <w:noProof/>
            <w:sz w:val="28"/>
            <w:szCs w:val="28"/>
            <w:u w:val="single"/>
          </w:rPr>
          <w:br/>
          <w:t xml:space="preserve"> основной образовательной программы</w:t>
        </w:r>
        <w:r w:rsidR="00176032" w:rsidRPr="00C81C88">
          <w:rPr>
            <w:rFonts w:ascii="Times New Roman" w:hAnsi="Times New Roman"/>
            <w:noProof/>
            <w:webHidden/>
            <w:sz w:val="28"/>
            <w:szCs w:val="28"/>
          </w:rPr>
          <w:tab/>
          <w:t>560</w:t>
        </w:r>
      </w:hyperlink>
    </w:p>
    <w:p w:rsidR="00176032" w:rsidRPr="00C81C88" w:rsidRDefault="00FE3266" w:rsidP="00C81C88">
      <w:pPr>
        <w:shd w:val="clear" w:color="auto" w:fill="FFFFFF" w:themeFill="background1"/>
        <w:tabs>
          <w:tab w:val="left" w:pos="8364"/>
          <w:tab w:val="right" w:leader="dot" w:pos="9356"/>
        </w:tabs>
        <w:spacing w:after="0"/>
        <w:ind w:right="565"/>
        <w:rPr>
          <w:rFonts w:ascii="Times New Roman" w:hAnsi="Times New Roman"/>
          <w:noProof/>
          <w:sz w:val="28"/>
          <w:szCs w:val="28"/>
          <w:lang w:eastAsia="ru-RU"/>
        </w:rPr>
      </w:pPr>
      <w:hyperlink w:anchor="_Toc414553290" w:history="1">
        <w:r w:rsidR="00176032" w:rsidRPr="00C81C88">
          <w:rPr>
            <w:rFonts w:ascii="Times New Roman" w:hAnsi="Times New Roman"/>
            <w:noProof/>
            <w:sz w:val="28"/>
            <w:szCs w:val="28"/>
            <w:u w:val="single"/>
          </w:rPr>
          <w:t>3.2.5. Информационно-методические условия реализацииосновной образовательной программы основного общего образования</w:t>
        </w:r>
        <w:r w:rsidR="00176032" w:rsidRPr="00C81C88">
          <w:rPr>
            <w:rFonts w:ascii="Times New Roman" w:hAnsi="Times New Roman"/>
            <w:noProof/>
            <w:webHidden/>
            <w:sz w:val="28"/>
            <w:szCs w:val="28"/>
          </w:rPr>
          <w:tab/>
          <w:t>578</w:t>
        </w:r>
      </w:hyperlink>
    </w:p>
    <w:p w:rsidR="00176032" w:rsidRPr="00C81C88" w:rsidRDefault="00FE3266" w:rsidP="00C81C88">
      <w:pPr>
        <w:shd w:val="clear" w:color="auto" w:fill="FFFFFF" w:themeFill="background1"/>
        <w:tabs>
          <w:tab w:val="left" w:pos="8364"/>
          <w:tab w:val="right" w:leader="dot" w:pos="9356"/>
        </w:tabs>
        <w:spacing w:after="0"/>
        <w:ind w:right="565"/>
        <w:rPr>
          <w:rFonts w:ascii="Times New Roman" w:hAnsi="Times New Roman"/>
          <w:noProof/>
          <w:sz w:val="28"/>
          <w:szCs w:val="28"/>
          <w:lang w:eastAsia="ru-RU"/>
        </w:rPr>
      </w:pPr>
      <w:hyperlink w:anchor="_Toc414553291" w:history="1">
        <w:r w:rsidR="00176032" w:rsidRPr="00C81C88">
          <w:rPr>
            <w:rFonts w:ascii="Times New Roman" w:hAnsi="Times New Roman"/>
            <w:noProof/>
            <w:sz w:val="28"/>
            <w:szCs w:val="28"/>
            <w:u w:val="single"/>
          </w:rPr>
          <w:t>3.2.6.Механизмы достижени</w:t>
        </w:r>
        <w:r w:rsidR="00A04236" w:rsidRPr="00C81C88">
          <w:rPr>
            <w:rFonts w:ascii="Times New Roman" w:hAnsi="Times New Roman"/>
            <w:noProof/>
            <w:sz w:val="28"/>
            <w:szCs w:val="28"/>
            <w:u w:val="single"/>
          </w:rPr>
          <w:t xml:space="preserve">я целевых ориентиров в системе </w:t>
        </w:r>
        <w:r w:rsidR="00176032" w:rsidRPr="00C81C88">
          <w:rPr>
            <w:rFonts w:ascii="Times New Roman" w:hAnsi="Times New Roman"/>
            <w:noProof/>
            <w:sz w:val="28"/>
            <w:szCs w:val="28"/>
            <w:u w:val="single"/>
          </w:rPr>
          <w:t>условий</w:t>
        </w:r>
        <w:r w:rsidR="00176032" w:rsidRPr="00C81C88">
          <w:rPr>
            <w:rFonts w:ascii="Times New Roman" w:hAnsi="Times New Roman"/>
            <w:noProof/>
            <w:webHidden/>
            <w:sz w:val="28"/>
            <w:szCs w:val="28"/>
          </w:rPr>
          <w:tab/>
          <w:t>586</w:t>
        </w:r>
      </w:hyperlink>
    </w:p>
    <w:p w:rsidR="00176032" w:rsidRPr="00C81C88" w:rsidRDefault="00FE3266" w:rsidP="00C81C88">
      <w:pPr>
        <w:shd w:val="clear" w:color="auto" w:fill="FFFFFF" w:themeFill="background1"/>
        <w:tabs>
          <w:tab w:val="left" w:pos="8364"/>
          <w:tab w:val="right" w:leader="dot" w:pos="9356"/>
        </w:tabs>
        <w:spacing w:after="0"/>
        <w:ind w:right="565"/>
        <w:rPr>
          <w:rFonts w:ascii="Times New Roman" w:hAnsi="Times New Roman"/>
          <w:noProof/>
          <w:sz w:val="28"/>
          <w:szCs w:val="28"/>
          <w:lang w:eastAsia="ru-RU"/>
        </w:rPr>
      </w:pPr>
      <w:hyperlink w:anchor="_Toc414553292" w:history="1">
        <w:r w:rsidR="00176032" w:rsidRPr="00C81C88">
          <w:rPr>
            <w:rFonts w:ascii="Times New Roman" w:hAnsi="Times New Roman"/>
            <w:noProof/>
            <w:sz w:val="28"/>
            <w:szCs w:val="28"/>
            <w:u w:val="single"/>
          </w:rPr>
          <w:t>3.2.7.Сетевой график (дорожная карта) по формированию</w:t>
        </w:r>
        <w:r w:rsidR="00176032" w:rsidRPr="00C81C88">
          <w:rPr>
            <w:rFonts w:ascii="Times New Roman" w:hAnsi="Times New Roman"/>
            <w:noProof/>
            <w:sz w:val="28"/>
            <w:szCs w:val="28"/>
            <w:u w:val="single"/>
          </w:rPr>
          <w:br/>
          <w:t xml:space="preserve"> необходимой системы условий</w:t>
        </w:r>
        <w:r w:rsidR="00176032" w:rsidRPr="00C81C88">
          <w:rPr>
            <w:rFonts w:ascii="Times New Roman" w:hAnsi="Times New Roman"/>
            <w:noProof/>
            <w:webHidden/>
            <w:sz w:val="28"/>
            <w:szCs w:val="28"/>
          </w:rPr>
          <w:tab/>
          <w:t>588</w:t>
        </w:r>
      </w:hyperlink>
    </w:p>
    <w:p w:rsidR="00176032" w:rsidRDefault="00176032" w:rsidP="00C81C88">
      <w:pPr>
        <w:pStyle w:val="33"/>
        <w:shd w:val="clear" w:color="auto" w:fill="FFFFFF" w:themeFill="background1"/>
        <w:tabs>
          <w:tab w:val="left" w:pos="8364"/>
        </w:tabs>
        <w:spacing w:line="276" w:lineRule="auto"/>
        <w:rPr>
          <w:b w:val="0"/>
          <w:noProof/>
          <w:lang w:eastAsia="ru-RU"/>
        </w:rPr>
      </w:pPr>
      <w:r w:rsidRPr="00C81C88">
        <w:rPr>
          <w:b w:val="0"/>
          <w:noProof/>
          <w:lang w:eastAsia="ru-RU"/>
        </w:rPr>
        <w:fldChar w:fldCharType="end"/>
      </w:r>
    </w:p>
    <w:p w:rsidR="002673B5" w:rsidRDefault="002673B5" w:rsidP="002673B5">
      <w:pPr>
        <w:rPr>
          <w:lang w:eastAsia="ru-RU"/>
        </w:rPr>
      </w:pPr>
    </w:p>
    <w:p w:rsidR="002673B5" w:rsidRPr="002673B5" w:rsidRDefault="002673B5" w:rsidP="002673B5">
      <w:pPr>
        <w:rPr>
          <w:lang w:eastAsia="ru-RU"/>
        </w:rPr>
      </w:pPr>
    </w:p>
    <w:p w:rsidR="00176032" w:rsidRPr="00C81C88" w:rsidRDefault="00176032" w:rsidP="003056A7">
      <w:pPr>
        <w:pStyle w:val="1"/>
        <w:numPr>
          <w:ilvl w:val="0"/>
          <w:numId w:val="96"/>
        </w:numPr>
        <w:shd w:val="clear" w:color="auto" w:fill="FFFFFF" w:themeFill="background1"/>
        <w:tabs>
          <w:tab w:val="left" w:pos="8364"/>
        </w:tabs>
        <w:spacing w:before="0"/>
        <w:jc w:val="center"/>
        <w:rPr>
          <w:rStyle w:val="Zag11"/>
          <w:rFonts w:ascii="Times New Roman" w:eastAsia="@Arial Unicode MS" w:hAnsi="Times New Roman"/>
          <w:b/>
          <w:color w:val="auto"/>
          <w:sz w:val="28"/>
          <w:szCs w:val="28"/>
          <w:lang w:eastAsia="ru-RU"/>
        </w:rPr>
      </w:pPr>
      <w:bookmarkStart w:id="1" w:name="_Toc405145646"/>
      <w:bookmarkStart w:id="2" w:name="_Toc406058975"/>
      <w:bookmarkStart w:id="3" w:name="_Toc409691623"/>
      <w:bookmarkStart w:id="4" w:name="_Toc410653944"/>
      <w:bookmarkStart w:id="5" w:name="_Toc414553125"/>
      <w:r w:rsidRPr="00C81C88">
        <w:rPr>
          <w:rStyle w:val="Zag11"/>
          <w:rFonts w:ascii="Times New Roman" w:eastAsia="@Arial Unicode MS" w:hAnsi="Times New Roman"/>
          <w:b/>
          <w:color w:val="auto"/>
          <w:sz w:val="28"/>
          <w:szCs w:val="28"/>
        </w:rPr>
        <w:t xml:space="preserve">Целевой раздел </w:t>
      </w:r>
      <w:r w:rsidRPr="00C81C88">
        <w:rPr>
          <w:rFonts w:ascii="Times New Roman" w:hAnsi="Times New Roman"/>
          <w:b/>
          <w:color w:val="auto"/>
          <w:sz w:val="28"/>
          <w:szCs w:val="28"/>
        </w:rPr>
        <w:t>основной образовательной программы основного общего образования</w:t>
      </w:r>
      <w:bookmarkEnd w:id="1"/>
      <w:bookmarkEnd w:id="2"/>
      <w:bookmarkEnd w:id="3"/>
      <w:bookmarkEnd w:id="4"/>
      <w:bookmarkEnd w:id="5"/>
      <w:r w:rsidRPr="00C81C88">
        <w:rPr>
          <w:rFonts w:ascii="Times New Roman" w:hAnsi="Times New Roman"/>
          <w:b/>
          <w:color w:val="auto"/>
          <w:sz w:val="28"/>
          <w:szCs w:val="28"/>
        </w:rPr>
        <w:t xml:space="preserve"> МОУ</w:t>
      </w:r>
      <w:r w:rsidR="001401CC" w:rsidRPr="00C81C88">
        <w:rPr>
          <w:rFonts w:ascii="Times New Roman" w:hAnsi="Times New Roman"/>
          <w:b/>
          <w:color w:val="auto"/>
          <w:sz w:val="28"/>
          <w:szCs w:val="28"/>
        </w:rPr>
        <w:t>- СОШ №3</w:t>
      </w:r>
      <w:r w:rsidRPr="00C81C88">
        <w:rPr>
          <w:rFonts w:ascii="Times New Roman" w:hAnsi="Times New Roman"/>
          <w:b/>
          <w:color w:val="auto"/>
          <w:sz w:val="28"/>
          <w:szCs w:val="28"/>
        </w:rPr>
        <w:t xml:space="preserve"> г. Унеча</w:t>
      </w:r>
    </w:p>
    <w:p w:rsidR="00176032" w:rsidRPr="00C81C88" w:rsidRDefault="00176032" w:rsidP="00C81C88">
      <w:pPr>
        <w:shd w:val="clear" w:color="auto" w:fill="FFFFFF" w:themeFill="background1"/>
        <w:spacing w:after="0"/>
        <w:rPr>
          <w:rStyle w:val="Zag11"/>
          <w:rFonts w:ascii="Times New Roman" w:eastAsia="@Arial Unicode MS" w:hAnsi="Times New Roman"/>
          <w:b/>
          <w:sz w:val="28"/>
          <w:szCs w:val="28"/>
        </w:rPr>
      </w:pPr>
    </w:p>
    <w:p w:rsidR="00176032" w:rsidRPr="00C81C88" w:rsidRDefault="004878B6" w:rsidP="003056A7">
      <w:pPr>
        <w:pStyle w:val="2"/>
        <w:numPr>
          <w:ilvl w:val="1"/>
          <w:numId w:val="96"/>
        </w:numPr>
        <w:shd w:val="clear" w:color="auto" w:fill="FFFFFF" w:themeFill="background1"/>
        <w:tabs>
          <w:tab w:val="left" w:pos="8364"/>
        </w:tabs>
        <w:spacing w:line="276" w:lineRule="auto"/>
        <w:rPr>
          <w:rStyle w:val="Zag11"/>
        </w:rPr>
      </w:pPr>
      <w:bookmarkStart w:id="6" w:name="_Toc409691624"/>
      <w:bookmarkStart w:id="7" w:name="_Toc410653945"/>
      <w:bookmarkStart w:id="8" w:name="_Toc414553126"/>
      <w:r w:rsidRPr="00C81C88">
        <w:rPr>
          <w:rStyle w:val="Zag11"/>
        </w:rPr>
        <w:lastRenderedPageBreak/>
        <w:t xml:space="preserve">Пояснительная </w:t>
      </w:r>
      <w:r w:rsidR="00176032" w:rsidRPr="00C81C88">
        <w:rPr>
          <w:rStyle w:val="Zag11"/>
        </w:rPr>
        <w:t>записка</w:t>
      </w:r>
      <w:bookmarkEnd w:id="6"/>
      <w:bookmarkEnd w:id="7"/>
      <w:bookmarkEnd w:id="8"/>
    </w:p>
    <w:p w:rsidR="00176032" w:rsidRPr="00C81C88" w:rsidRDefault="00176032" w:rsidP="00C81C88">
      <w:pPr>
        <w:pStyle w:val="2"/>
        <w:shd w:val="clear" w:color="auto" w:fill="FFFFFF" w:themeFill="background1"/>
        <w:tabs>
          <w:tab w:val="left" w:pos="8364"/>
        </w:tabs>
        <w:spacing w:line="276" w:lineRule="auto"/>
        <w:ind w:firstLine="567"/>
        <w:rPr>
          <w:rStyle w:val="Zag11"/>
          <w:b w:val="0"/>
        </w:rPr>
      </w:pPr>
      <w:r w:rsidRPr="00C81C88">
        <w:rPr>
          <w:b w:val="0"/>
        </w:rPr>
        <w:t>Основная образовательная программа основного общего образования МОУ</w:t>
      </w:r>
      <w:r w:rsidR="001401CC" w:rsidRPr="00C81C88">
        <w:rPr>
          <w:b w:val="0"/>
        </w:rPr>
        <w:t>- СОШ №3</w:t>
      </w:r>
      <w:r w:rsidRPr="00C81C88">
        <w:rPr>
          <w:b w:val="0"/>
        </w:rPr>
        <w:t xml:space="preserve"> города Унеча Брянской области разработана в соответствии с требованиями Федерального государственного образовательного стандарта основного общего образования, Примерной основной образовательной программой основного общего образования, членами рабочей группы с учётом типа образовательного учреждения, образовательных потребностей и запросов участников образовательного процесса. Для реализации ООП основного уровня образования определяется нормативный срок 5 лет.</w:t>
      </w:r>
    </w:p>
    <w:p w:rsidR="00176032" w:rsidRPr="00C81C88" w:rsidRDefault="00176032" w:rsidP="00C81C88">
      <w:pPr>
        <w:pStyle w:val="2"/>
        <w:shd w:val="clear" w:color="auto" w:fill="FFFFFF" w:themeFill="background1"/>
        <w:tabs>
          <w:tab w:val="left" w:pos="8364"/>
        </w:tabs>
        <w:spacing w:line="276" w:lineRule="auto"/>
        <w:ind w:left="1440" w:firstLine="0"/>
        <w:rPr>
          <w:rStyle w:val="Zag11"/>
        </w:rPr>
      </w:pPr>
    </w:p>
    <w:p w:rsidR="00176032" w:rsidRPr="00C81C88" w:rsidRDefault="00176032" w:rsidP="003056A7">
      <w:pPr>
        <w:pStyle w:val="2"/>
        <w:numPr>
          <w:ilvl w:val="2"/>
          <w:numId w:val="96"/>
        </w:numPr>
        <w:shd w:val="clear" w:color="auto" w:fill="FFFFFF" w:themeFill="background1"/>
        <w:spacing w:line="276" w:lineRule="auto"/>
        <w:ind w:left="0" w:firstLine="426"/>
        <w:rPr>
          <w:rStyle w:val="Zag11"/>
          <w:b w:val="0"/>
          <w:bCs w:val="0"/>
        </w:rPr>
      </w:pPr>
      <w:bookmarkStart w:id="9" w:name="_Toc410653946"/>
      <w:bookmarkStart w:id="10" w:name="_Toc414553127"/>
      <w:r w:rsidRPr="00C81C88">
        <w:rPr>
          <w:rStyle w:val="Zag11"/>
        </w:rPr>
        <w:t xml:space="preserve">Цели и задачи реализации </w:t>
      </w:r>
      <w:r w:rsidR="00264522" w:rsidRPr="00C81C88">
        <w:t xml:space="preserve">основной образовательной </w:t>
      </w:r>
      <w:r w:rsidRPr="00C81C88">
        <w:t>программы основного общего образования</w:t>
      </w:r>
      <w:bookmarkEnd w:id="9"/>
      <w:bookmarkEnd w:id="10"/>
    </w:p>
    <w:p w:rsidR="00176032" w:rsidRPr="00C81C88" w:rsidRDefault="00176032" w:rsidP="00C81C88">
      <w:pPr>
        <w:shd w:val="clear" w:color="auto" w:fill="FFFFFF" w:themeFill="background1"/>
        <w:tabs>
          <w:tab w:val="left" w:pos="8364"/>
        </w:tabs>
        <w:spacing w:after="0"/>
        <w:ind w:firstLine="709"/>
        <w:jc w:val="both"/>
        <w:rPr>
          <w:rStyle w:val="Zag11"/>
          <w:rFonts w:ascii="Times New Roman" w:eastAsia="@Arial Unicode MS" w:hAnsi="Times New Roman"/>
          <w:sz w:val="28"/>
          <w:szCs w:val="28"/>
          <w:lang w:eastAsia="ru-RU"/>
        </w:rPr>
      </w:pPr>
      <w:r w:rsidRPr="00C81C88">
        <w:rPr>
          <w:rStyle w:val="Zag11"/>
          <w:rFonts w:ascii="Times New Roman" w:eastAsia="@Arial Unicode MS" w:hAnsi="Times New Roman"/>
          <w:b/>
          <w:sz w:val="28"/>
          <w:szCs w:val="28"/>
        </w:rPr>
        <w:t>Целями реализации</w:t>
      </w:r>
      <w:r w:rsidRPr="00C81C88">
        <w:rPr>
          <w:rStyle w:val="Zag11"/>
          <w:rFonts w:ascii="Times New Roman" w:eastAsia="@Arial Unicode MS" w:hAnsi="Times New Roman"/>
          <w:sz w:val="28"/>
          <w:szCs w:val="28"/>
        </w:rPr>
        <w:t xml:space="preserve"> основной образовательной программы основного общего образования являются: </w:t>
      </w:r>
    </w:p>
    <w:p w:rsidR="00176032" w:rsidRPr="00C81C88" w:rsidRDefault="00176032" w:rsidP="003056A7">
      <w:pPr>
        <w:widowControl w:val="0"/>
        <w:numPr>
          <w:ilvl w:val="0"/>
          <w:numId w:val="10"/>
        </w:numPr>
        <w:shd w:val="clear" w:color="auto" w:fill="FFFFFF" w:themeFill="background1"/>
        <w:tabs>
          <w:tab w:val="left" w:pos="993"/>
          <w:tab w:val="left" w:pos="8364"/>
        </w:tabs>
        <w:spacing w:after="0"/>
        <w:ind w:left="0" w:firstLine="709"/>
        <w:jc w:val="both"/>
        <w:rPr>
          <w:rStyle w:val="Zag11"/>
          <w:rFonts w:ascii="Times New Roman" w:eastAsia="@Arial Unicode MS" w:hAnsi="Times New Roman"/>
          <w:sz w:val="28"/>
          <w:szCs w:val="28"/>
        </w:rPr>
      </w:pPr>
      <w:r w:rsidRPr="00C81C88">
        <w:rPr>
          <w:rStyle w:val="Zag11"/>
          <w:rFonts w:ascii="Times New Roman" w:eastAsia="@Arial Unicode MS" w:hAnsi="Times New Roman"/>
          <w:sz w:val="28"/>
          <w:szCs w:val="28"/>
        </w:rPr>
        <w:t xml:space="preserve">достижение выпускниками планируемых результатов: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 </w:t>
      </w:r>
    </w:p>
    <w:p w:rsidR="00176032" w:rsidRPr="00C81C88" w:rsidRDefault="00176032" w:rsidP="003056A7">
      <w:pPr>
        <w:widowControl w:val="0"/>
        <w:numPr>
          <w:ilvl w:val="0"/>
          <w:numId w:val="10"/>
        </w:numPr>
        <w:shd w:val="clear" w:color="auto" w:fill="FFFFFF" w:themeFill="background1"/>
        <w:tabs>
          <w:tab w:val="left" w:pos="993"/>
          <w:tab w:val="left" w:pos="8364"/>
        </w:tabs>
        <w:spacing w:after="0"/>
        <w:ind w:left="0" w:firstLine="709"/>
        <w:jc w:val="both"/>
        <w:rPr>
          <w:rFonts w:ascii="Times New Roman" w:hAnsi="Times New Roman"/>
          <w:sz w:val="28"/>
          <w:szCs w:val="28"/>
        </w:rPr>
      </w:pPr>
      <w:r w:rsidRPr="00C81C88">
        <w:rPr>
          <w:rFonts w:ascii="Times New Roman" w:hAnsi="Times New Roman"/>
          <w:sz w:val="28"/>
          <w:szCs w:val="28"/>
        </w:rPr>
        <w:t>становление и развитие личности обучающегося в ее самобытности, уникальности, неповторимости.</w:t>
      </w:r>
    </w:p>
    <w:p w:rsidR="00176032" w:rsidRPr="00C81C88" w:rsidRDefault="00176032" w:rsidP="00C81C88">
      <w:pPr>
        <w:tabs>
          <w:tab w:val="left" w:pos="8364"/>
        </w:tabs>
        <w:spacing w:after="0"/>
        <w:ind w:firstLine="709"/>
        <w:jc w:val="both"/>
        <w:rPr>
          <w:rStyle w:val="Zag11"/>
          <w:rFonts w:ascii="Times New Roman" w:eastAsia="@Arial Unicode MS" w:hAnsi="Times New Roman"/>
          <w:b/>
          <w:bCs/>
          <w:noProof/>
          <w:sz w:val="28"/>
          <w:szCs w:val="28"/>
          <w:lang w:eastAsia="ru-RU"/>
        </w:rPr>
      </w:pPr>
      <w:r w:rsidRPr="00C81C88">
        <w:rPr>
          <w:rStyle w:val="Zag11"/>
          <w:rFonts w:ascii="Times New Roman" w:eastAsia="@Arial Unicode MS" w:hAnsi="Times New Roman"/>
          <w:b/>
          <w:sz w:val="28"/>
          <w:szCs w:val="28"/>
        </w:rPr>
        <w:t xml:space="preserve">Достижение поставленных целей </w:t>
      </w:r>
      <w:r w:rsidRPr="00C81C88">
        <w:rPr>
          <w:rStyle w:val="Zag11"/>
          <w:rFonts w:ascii="Times New Roman" w:eastAsia="@Arial Unicode MS" w:hAnsi="Times New Roman"/>
          <w:sz w:val="28"/>
          <w:szCs w:val="28"/>
        </w:rPr>
        <w:t>при разработке и реализации образовательной организацией основной образовательной программы основного общего образования</w:t>
      </w:r>
      <w:r w:rsidRPr="00C81C88">
        <w:rPr>
          <w:rStyle w:val="Zag11"/>
          <w:rFonts w:ascii="Times New Roman" w:eastAsia="@Arial Unicode MS" w:hAnsi="Times New Roman"/>
          <w:b/>
          <w:sz w:val="28"/>
          <w:szCs w:val="28"/>
        </w:rPr>
        <w:t xml:space="preserve"> предусматривает решение следующих основных задач</w:t>
      </w:r>
      <w:r w:rsidRPr="00C81C88">
        <w:rPr>
          <w:rStyle w:val="Zag11"/>
          <w:rFonts w:ascii="Times New Roman" w:eastAsia="@Arial Unicode MS" w:hAnsi="Times New Roman"/>
          <w:sz w:val="28"/>
          <w:szCs w:val="28"/>
        </w:rPr>
        <w:t>:</w:t>
      </w:r>
    </w:p>
    <w:p w:rsidR="00176032" w:rsidRPr="00C81C88" w:rsidRDefault="00176032" w:rsidP="003056A7">
      <w:pPr>
        <w:widowControl w:val="0"/>
        <w:numPr>
          <w:ilvl w:val="0"/>
          <w:numId w:val="10"/>
        </w:numPr>
        <w:tabs>
          <w:tab w:val="left" w:pos="993"/>
          <w:tab w:val="left" w:pos="8364"/>
        </w:tabs>
        <w:spacing w:after="0"/>
        <w:ind w:left="0" w:firstLine="709"/>
        <w:jc w:val="both"/>
        <w:rPr>
          <w:rStyle w:val="Zag11"/>
          <w:rFonts w:ascii="Times New Roman" w:eastAsia="@Arial Unicode MS" w:hAnsi="Times New Roman"/>
          <w:sz w:val="28"/>
          <w:szCs w:val="28"/>
          <w:lang w:eastAsia="ru-RU"/>
        </w:rPr>
      </w:pPr>
      <w:r w:rsidRPr="00C81C88">
        <w:rPr>
          <w:rStyle w:val="Zag11"/>
          <w:rFonts w:ascii="Times New Roman" w:eastAsia="@Arial Unicode MS" w:hAnsi="Times New Roman"/>
          <w:sz w:val="28"/>
          <w:szCs w:val="28"/>
        </w:rPr>
        <w:t>обеспечение соответствия основной образовательной программы требованиям Федерального государственного образовательного стандарта основного общего образования (ФГОС ООО);</w:t>
      </w:r>
    </w:p>
    <w:p w:rsidR="00176032" w:rsidRPr="00C81C88" w:rsidRDefault="00176032" w:rsidP="003056A7">
      <w:pPr>
        <w:widowControl w:val="0"/>
        <w:numPr>
          <w:ilvl w:val="0"/>
          <w:numId w:val="10"/>
        </w:numPr>
        <w:tabs>
          <w:tab w:val="left" w:pos="993"/>
          <w:tab w:val="left" w:pos="8364"/>
        </w:tabs>
        <w:spacing w:after="0"/>
        <w:ind w:left="0" w:firstLine="709"/>
        <w:jc w:val="both"/>
        <w:rPr>
          <w:rStyle w:val="Zag11"/>
          <w:rFonts w:ascii="Times New Roman" w:eastAsia="@Arial Unicode MS" w:hAnsi="Times New Roman"/>
          <w:sz w:val="28"/>
          <w:szCs w:val="28"/>
          <w:lang w:eastAsia="ru-RU"/>
        </w:rPr>
      </w:pPr>
      <w:r w:rsidRPr="00C81C88">
        <w:rPr>
          <w:rStyle w:val="Zag11"/>
          <w:rFonts w:ascii="Times New Roman" w:eastAsia="@Arial Unicode MS" w:hAnsi="Times New Roman"/>
          <w:sz w:val="28"/>
          <w:szCs w:val="28"/>
        </w:rPr>
        <w:t>обеспечение преемственности начального общего, основного общего, среднего общего образования;</w:t>
      </w:r>
    </w:p>
    <w:p w:rsidR="00176032" w:rsidRPr="00C81C88" w:rsidRDefault="00176032" w:rsidP="003056A7">
      <w:pPr>
        <w:widowControl w:val="0"/>
        <w:numPr>
          <w:ilvl w:val="0"/>
          <w:numId w:val="10"/>
        </w:numPr>
        <w:tabs>
          <w:tab w:val="left" w:pos="993"/>
          <w:tab w:val="left" w:pos="8364"/>
        </w:tabs>
        <w:spacing w:after="0"/>
        <w:ind w:left="0" w:firstLine="709"/>
        <w:jc w:val="both"/>
        <w:rPr>
          <w:rStyle w:val="Zag11"/>
          <w:rFonts w:ascii="Times New Roman" w:eastAsia="@Arial Unicode MS" w:hAnsi="Times New Roman"/>
          <w:sz w:val="28"/>
          <w:szCs w:val="28"/>
          <w:lang w:eastAsia="ru-RU"/>
        </w:rPr>
      </w:pPr>
      <w:r w:rsidRPr="00C81C88">
        <w:rPr>
          <w:rStyle w:val="Zag11"/>
          <w:rFonts w:ascii="Times New Roman" w:eastAsia="@Arial Unicode MS" w:hAnsi="Times New Roman"/>
          <w:sz w:val="28"/>
          <w:szCs w:val="28"/>
        </w:rPr>
        <w:t>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ОВЗ;</w:t>
      </w:r>
    </w:p>
    <w:p w:rsidR="00176032" w:rsidRPr="00C81C88" w:rsidRDefault="00176032" w:rsidP="003056A7">
      <w:pPr>
        <w:widowControl w:val="0"/>
        <w:numPr>
          <w:ilvl w:val="0"/>
          <w:numId w:val="10"/>
        </w:numPr>
        <w:tabs>
          <w:tab w:val="left" w:pos="993"/>
          <w:tab w:val="left" w:pos="8364"/>
        </w:tabs>
        <w:spacing w:after="0"/>
        <w:ind w:left="0" w:firstLine="709"/>
        <w:jc w:val="both"/>
        <w:rPr>
          <w:rStyle w:val="Zag11"/>
          <w:rFonts w:ascii="Times New Roman" w:eastAsia="@Arial Unicode MS" w:hAnsi="Times New Roman"/>
          <w:sz w:val="28"/>
          <w:szCs w:val="28"/>
          <w:lang w:eastAsia="ru-RU"/>
        </w:rPr>
      </w:pPr>
      <w:r w:rsidRPr="00C81C88">
        <w:rPr>
          <w:rStyle w:val="Zag11"/>
          <w:rFonts w:ascii="Times New Roman" w:eastAsia="@Arial Unicode MS" w:hAnsi="Times New Roman"/>
          <w:sz w:val="28"/>
          <w:szCs w:val="28"/>
        </w:rPr>
        <w:t xml:space="preserve">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школы,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w:t>
      </w:r>
      <w:r w:rsidRPr="00C81C88">
        <w:rPr>
          <w:rStyle w:val="Zag11"/>
          <w:rFonts w:ascii="Times New Roman" w:eastAsia="@Arial Unicode MS" w:hAnsi="Times New Roman"/>
          <w:sz w:val="28"/>
          <w:szCs w:val="28"/>
        </w:rPr>
        <w:lastRenderedPageBreak/>
        <w:t>необходимых условий для ее самореализации;</w:t>
      </w:r>
    </w:p>
    <w:p w:rsidR="00176032" w:rsidRPr="00C81C88" w:rsidRDefault="00176032" w:rsidP="003056A7">
      <w:pPr>
        <w:widowControl w:val="0"/>
        <w:numPr>
          <w:ilvl w:val="0"/>
          <w:numId w:val="10"/>
        </w:numPr>
        <w:tabs>
          <w:tab w:val="left" w:pos="993"/>
          <w:tab w:val="left" w:pos="8364"/>
        </w:tabs>
        <w:spacing w:after="0"/>
        <w:ind w:left="0" w:firstLine="709"/>
        <w:jc w:val="both"/>
        <w:rPr>
          <w:rStyle w:val="Zag11"/>
          <w:rFonts w:ascii="Times New Roman" w:eastAsia="@Arial Unicode MS" w:hAnsi="Times New Roman"/>
          <w:sz w:val="28"/>
          <w:szCs w:val="28"/>
          <w:lang w:eastAsia="ru-RU"/>
        </w:rPr>
      </w:pPr>
      <w:r w:rsidRPr="00C81C88">
        <w:rPr>
          <w:rStyle w:val="Zag11"/>
          <w:rFonts w:ascii="Times New Roman" w:eastAsia="@Arial Unicode MS" w:hAnsi="Times New Roman"/>
          <w:sz w:val="28"/>
          <w:szCs w:val="28"/>
        </w:rPr>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rsidR="00176032" w:rsidRPr="00C81C88" w:rsidRDefault="00176032" w:rsidP="003056A7">
      <w:pPr>
        <w:widowControl w:val="0"/>
        <w:numPr>
          <w:ilvl w:val="0"/>
          <w:numId w:val="10"/>
        </w:numPr>
        <w:tabs>
          <w:tab w:val="left" w:pos="993"/>
          <w:tab w:val="left" w:pos="8364"/>
        </w:tabs>
        <w:spacing w:after="0"/>
        <w:ind w:left="0" w:firstLine="709"/>
        <w:jc w:val="both"/>
        <w:rPr>
          <w:rStyle w:val="Zag11"/>
          <w:rFonts w:ascii="Times New Roman" w:eastAsia="@Arial Unicode MS" w:hAnsi="Times New Roman"/>
          <w:sz w:val="28"/>
          <w:szCs w:val="28"/>
          <w:lang w:eastAsia="ru-RU"/>
        </w:rPr>
      </w:pPr>
      <w:r w:rsidRPr="00C81C88">
        <w:rPr>
          <w:rStyle w:val="Zag11"/>
          <w:rFonts w:ascii="Times New Roman" w:eastAsia="@Arial Unicode MS" w:hAnsi="Times New Roman"/>
          <w:sz w:val="28"/>
          <w:szCs w:val="28"/>
        </w:rPr>
        <w:t>взаимодействие образовательной организации при реализации основной образовательной программы с социальными партнерами;</w:t>
      </w:r>
    </w:p>
    <w:p w:rsidR="00176032" w:rsidRPr="00C81C88" w:rsidRDefault="00176032" w:rsidP="003056A7">
      <w:pPr>
        <w:widowControl w:val="0"/>
        <w:numPr>
          <w:ilvl w:val="0"/>
          <w:numId w:val="10"/>
        </w:numPr>
        <w:tabs>
          <w:tab w:val="left" w:pos="993"/>
          <w:tab w:val="left" w:pos="8364"/>
        </w:tabs>
        <w:spacing w:after="0"/>
        <w:ind w:left="0" w:firstLine="709"/>
        <w:jc w:val="both"/>
        <w:rPr>
          <w:rStyle w:val="Zag11"/>
          <w:rFonts w:ascii="Times New Roman" w:eastAsia="@Arial Unicode MS" w:hAnsi="Times New Roman"/>
          <w:sz w:val="28"/>
          <w:szCs w:val="28"/>
          <w:lang w:eastAsia="ru-RU"/>
        </w:rPr>
      </w:pPr>
      <w:r w:rsidRPr="00C81C88">
        <w:rPr>
          <w:rStyle w:val="Zag11"/>
          <w:rFonts w:ascii="Times New Roman" w:eastAsia="@Arial Unicode MS" w:hAnsi="Times New Roman"/>
          <w:sz w:val="28"/>
          <w:szCs w:val="28"/>
        </w:rPr>
        <w:t>выявление и развитие способностей обучающихся, в том числе детей, проявивших выдающиеся способности, детей с ОВЗ и инвалидов, их интересов через систему клубов, секций, студий и кружков, общественно полезную деятельность, в том числе с использованием возможностей образовательных организаций дополнительного образования;</w:t>
      </w:r>
    </w:p>
    <w:p w:rsidR="00176032" w:rsidRPr="00C81C88" w:rsidRDefault="00176032" w:rsidP="003056A7">
      <w:pPr>
        <w:widowControl w:val="0"/>
        <w:numPr>
          <w:ilvl w:val="0"/>
          <w:numId w:val="10"/>
        </w:numPr>
        <w:tabs>
          <w:tab w:val="left" w:pos="993"/>
          <w:tab w:val="left" w:pos="8364"/>
        </w:tabs>
        <w:spacing w:after="0"/>
        <w:ind w:left="0" w:firstLine="709"/>
        <w:jc w:val="both"/>
        <w:rPr>
          <w:rStyle w:val="Zag11"/>
          <w:rFonts w:ascii="Times New Roman" w:eastAsia="@Arial Unicode MS" w:hAnsi="Times New Roman"/>
          <w:sz w:val="28"/>
          <w:szCs w:val="28"/>
          <w:lang w:eastAsia="ru-RU"/>
        </w:rPr>
      </w:pPr>
      <w:r w:rsidRPr="00C81C88">
        <w:rPr>
          <w:rStyle w:val="Zag11"/>
          <w:rFonts w:ascii="Times New Roman" w:eastAsia="@Arial Unicode MS" w:hAnsi="Times New Roman"/>
          <w:sz w:val="28"/>
          <w:szCs w:val="28"/>
        </w:rPr>
        <w:t>организацию интеллектуальных и творческих соревнований, научно-технического творчества, проектной и учебно-исследовательской деятельности;</w:t>
      </w:r>
    </w:p>
    <w:p w:rsidR="00176032" w:rsidRPr="00C81C88" w:rsidRDefault="00176032" w:rsidP="003056A7">
      <w:pPr>
        <w:widowControl w:val="0"/>
        <w:numPr>
          <w:ilvl w:val="0"/>
          <w:numId w:val="10"/>
        </w:numPr>
        <w:tabs>
          <w:tab w:val="left" w:pos="993"/>
          <w:tab w:val="left" w:pos="8364"/>
        </w:tabs>
        <w:spacing w:after="0"/>
        <w:ind w:left="0" w:firstLine="709"/>
        <w:jc w:val="both"/>
        <w:rPr>
          <w:rStyle w:val="Zag11"/>
          <w:rFonts w:ascii="Times New Roman" w:eastAsia="@Arial Unicode MS" w:hAnsi="Times New Roman"/>
          <w:sz w:val="28"/>
          <w:szCs w:val="28"/>
          <w:lang w:eastAsia="ru-RU"/>
        </w:rPr>
      </w:pPr>
      <w:r w:rsidRPr="00C81C88">
        <w:rPr>
          <w:rStyle w:val="Zag11"/>
          <w:rFonts w:ascii="Times New Roman" w:eastAsia="@Arial Unicode MS" w:hAnsi="Times New Roman"/>
          <w:sz w:val="28"/>
          <w:szCs w:val="28"/>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w:t>
      </w:r>
    </w:p>
    <w:p w:rsidR="00176032" w:rsidRPr="00C81C88" w:rsidRDefault="00176032" w:rsidP="003056A7">
      <w:pPr>
        <w:widowControl w:val="0"/>
        <w:numPr>
          <w:ilvl w:val="0"/>
          <w:numId w:val="10"/>
        </w:numPr>
        <w:tabs>
          <w:tab w:val="left" w:pos="993"/>
          <w:tab w:val="left" w:pos="8364"/>
        </w:tabs>
        <w:spacing w:after="0"/>
        <w:ind w:left="0" w:firstLine="709"/>
        <w:jc w:val="both"/>
        <w:rPr>
          <w:rStyle w:val="Zag11"/>
          <w:rFonts w:ascii="Times New Roman" w:eastAsia="@Arial Unicode MS" w:hAnsi="Times New Roman"/>
          <w:sz w:val="28"/>
          <w:szCs w:val="28"/>
          <w:lang w:eastAsia="ru-RU"/>
        </w:rPr>
      </w:pPr>
      <w:r w:rsidRPr="00C81C88">
        <w:rPr>
          <w:rStyle w:val="Zag11"/>
          <w:rFonts w:ascii="Times New Roman" w:eastAsia="@Arial Unicode MS" w:hAnsi="Times New Roman"/>
          <w:sz w:val="28"/>
          <w:szCs w:val="28"/>
        </w:rPr>
        <w:t>включение обучающихся в процессы познания и преобразования внешкольной социальной среды города для приобретения опыта реального управления и действия;</w:t>
      </w:r>
    </w:p>
    <w:p w:rsidR="00176032" w:rsidRPr="00C81C88" w:rsidRDefault="00176032" w:rsidP="003056A7">
      <w:pPr>
        <w:widowControl w:val="0"/>
        <w:numPr>
          <w:ilvl w:val="0"/>
          <w:numId w:val="10"/>
        </w:numPr>
        <w:tabs>
          <w:tab w:val="left" w:pos="993"/>
          <w:tab w:val="left" w:pos="8364"/>
        </w:tabs>
        <w:spacing w:after="0"/>
        <w:ind w:left="0" w:firstLine="709"/>
        <w:jc w:val="both"/>
        <w:rPr>
          <w:rStyle w:val="Zag11"/>
          <w:rFonts w:ascii="Times New Roman" w:eastAsia="@Arial Unicode MS" w:hAnsi="Times New Roman"/>
          <w:sz w:val="28"/>
          <w:szCs w:val="28"/>
          <w:lang w:eastAsia="ru-RU"/>
        </w:rPr>
      </w:pPr>
      <w:r w:rsidRPr="00C81C88">
        <w:rPr>
          <w:rStyle w:val="Zag11"/>
          <w:rFonts w:ascii="Times New Roman" w:eastAsia="@Arial Unicode MS" w:hAnsi="Times New Roman"/>
          <w:sz w:val="28"/>
          <w:szCs w:val="28"/>
        </w:rPr>
        <w:t>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сотрудничество с учреждениями профессионального образования, центрами профессиональной работы;</w:t>
      </w:r>
    </w:p>
    <w:p w:rsidR="00176032" w:rsidRPr="00C81C88" w:rsidRDefault="00176032" w:rsidP="003056A7">
      <w:pPr>
        <w:widowControl w:val="0"/>
        <w:numPr>
          <w:ilvl w:val="0"/>
          <w:numId w:val="10"/>
        </w:numPr>
        <w:tabs>
          <w:tab w:val="left" w:pos="993"/>
          <w:tab w:val="left" w:pos="8364"/>
        </w:tabs>
        <w:spacing w:after="0"/>
        <w:ind w:left="0" w:firstLine="709"/>
        <w:jc w:val="both"/>
        <w:rPr>
          <w:rStyle w:val="Zag11"/>
          <w:rFonts w:ascii="Times New Roman" w:eastAsia="@Arial Unicode MS" w:hAnsi="Times New Roman"/>
          <w:sz w:val="28"/>
          <w:szCs w:val="28"/>
          <w:lang w:eastAsia="ru-RU"/>
        </w:rPr>
      </w:pPr>
      <w:r w:rsidRPr="00C81C88">
        <w:rPr>
          <w:rStyle w:val="Zag11"/>
          <w:rFonts w:ascii="Times New Roman" w:eastAsia="@Arial Unicode MS" w:hAnsi="Times New Roman"/>
          <w:sz w:val="28"/>
          <w:szCs w:val="28"/>
        </w:rPr>
        <w:t>сохранение</w:t>
      </w:r>
      <w:r w:rsidRPr="00C81C88">
        <w:rPr>
          <w:rFonts w:ascii="Times New Roman" w:hAnsi="Times New Roman"/>
          <w:sz w:val="28"/>
          <w:szCs w:val="28"/>
        </w:rPr>
        <w:t xml:space="preserve"> и укрепление физического, психологического и социального здоровья обучающихся</w:t>
      </w:r>
      <w:r w:rsidRPr="00C81C88">
        <w:rPr>
          <w:rStyle w:val="Zag11"/>
          <w:rFonts w:ascii="Times New Roman" w:eastAsia="@Arial Unicode MS" w:hAnsi="Times New Roman"/>
          <w:sz w:val="28"/>
          <w:szCs w:val="28"/>
        </w:rPr>
        <w:t>, обеспечение их безопасности.</w:t>
      </w:r>
    </w:p>
    <w:p w:rsidR="00176032" w:rsidRPr="00C81C88" w:rsidRDefault="00176032" w:rsidP="003056A7">
      <w:pPr>
        <w:pStyle w:val="2"/>
        <w:numPr>
          <w:ilvl w:val="2"/>
          <w:numId w:val="96"/>
        </w:numPr>
        <w:tabs>
          <w:tab w:val="left" w:pos="1418"/>
        </w:tabs>
        <w:spacing w:line="276" w:lineRule="auto"/>
        <w:ind w:left="0" w:firstLine="709"/>
        <w:rPr>
          <w:rStyle w:val="Zag11"/>
          <w:b w:val="0"/>
        </w:rPr>
      </w:pPr>
      <w:bookmarkStart w:id="11" w:name="_Toc414553128"/>
      <w:r w:rsidRPr="00C81C88">
        <w:rPr>
          <w:rStyle w:val="Zag11"/>
        </w:rPr>
        <w:t>Принципы и подходы к формированию образовательной программы основного общего образования</w:t>
      </w:r>
      <w:bookmarkEnd w:id="11"/>
    </w:p>
    <w:p w:rsidR="00176032" w:rsidRPr="00C81C88" w:rsidRDefault="00176032" w:rsidP="00C81C88">
      <w:pPr>
        <w:tabs>
          <w:tab w:val="left" w:pos="8364"/>
        </w:tabs>
        <w:spacing w:after="0"/>
        <w:ind w:firstLine="709"/>
        <w:jc w:val="both"/>
        <w:rPr>
          <w:rStyle w:val="Zag11"/>
          <w:rFonts w:ascii="Times New Roman" w:eastAsia="@Arial Unicode MS" w:hAnsi="Times New Roman"/>
          <w:sz w:val="28"/>
          <w:szCs w:val="28"/>
        </w:rPr>
      </w:pPr>
      <w:r w:rsidRPr="00C81C88">
        <w:rPr>
          <w:rStyle w:val="Zag11"/>
          <w:rFonts w:ascii="Times New Roman" w:eastAsia="@Arial Unicode MS" w:hAnsi="Times New Roman"/>
          <w:b/>
          <w:sz w:val="28"/>
          <w:szCs w:val="28"/>
        </w:rPr>
        <w:t>Методологической основой ФГОС является системно-деятельностный подход</w:t>
      </w:r>
      <w:r w:rsidRPr="00C81C88">
        <w:rPr>
          <w:rStyle w:val="Zag11"/>
          <w:rFonts w:ascii="Times New Roman" w:eastAsia="@Arial Unicode MS" w:hAnsi="Times New Roman"/>
          <w:sz w:val="28"/>
          <w:szCs w:val="28"/>
        </w:rPr>
        <w:t>, который предполагает:</w:t>
      </w:r>
    </w:p>
    <w:p w:rsidR="00176032" w:rsidRPr="00C81C88" w:rsidRDefault="00176032" w:rsidP="003056A7">
      <w:pPr>
        <w:widowControl w:val="0"/>
        <w:numPr>
          <w:ilvl w:val="0"/>
          <w:numId w:val="10"/>
        </w:numPr>
        <w:tabs>
          <w:tab w:val="left" w:pos="993"/>
          <w:tab w:val="left" w:pos="8364"/>
        </w:tabs>
        <w:spacing w:after="0"/>
        <w:ind w:left="0" w:firstLine="709"/>
        <w:jc w:val="both"/>
        <w:rPr>
          <w:rStyle w:val="Zag11"/>
          <w:rFonts w:ascii="Times New Roman" w:eastAsia="@Arial Unicode MS" w:hAnsi="Times New Roman"/>
          <w:sz w:val="28"/>
          <w:szCs w:val="28"/>
          <w:lang w:eastAsia="ru-RU"/>
        </w:rPr>
      </w:pPr>
      <w:r w:rsidRPr="00C81C88">
        <w:rPr>
          <w:rStyle w:val="Zag11"/>
          <w:rFonts w:ascii="Times New Roman" w:eastAsia="@Arial Unicode MS" w:hAnsi="Times New Roman"/>
          <w:sz w:val="28"/>
          <w:szCs w:val="28"/>
        </w:rP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многонационального, поликультурного и поликонфессионального состава;</w:t>
      </w:r>
    </w:p>
    <w:p w:rsidR="00176032" w:rsidRPr="00C81C88" w:rsidRDefault="00176032" w:rsidP="003056A7">
      <w:pPr>
        <w:widowControl w:val="0"/>
        <w:numPr>
          <w:ilvl w:val="0"/>
          <w:numId w:val="10"/>
        </w:numPr>
        <w:tabs>
          <w:tab w:val="left" w:pos="993"/>
          <w:tab w:val="left" w:pos="8364"/>
        </w:tabs>
        <w:spacing w:after="0"/>
        <w:ind w:left="0" w:firstLine="709"/>
        <w:jc w:val="both"/>
        <w:rPr>
          <w:rStyle w:val="Zag11"/>
          <w:rFonts w:ascii="Times New Roman" w:eastAsia="@Arial Unicode MS" w:hAnsi="Times New Roman"/>
          <w:sz w:val="28"/>
          <w:szCs w:val="28"/>
          <w:lang w:eastAsia="ru-RU"/>
        </w:rPr>
      </w:pPr>
      <w:r w:rsidRPr="00C81C88">
        <w:rPr>
          <w:rStyle w:val="Zag11"/>
          <w:rFonts w:ascii="Times New Roman" w:eastAsia="@Arial Unicode MS" w:hAnsi="Times New Roman"/>
          <w:sz w:val="28"/>
          <w:szCs w:val="28"/>
        </w:rPr>
        <w:t xml:space="preserve">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w:t>
      </w:r>
      <w:r w:rsidRPr="00C81C88">
        <w:rPr>
          <w:rStyle w:val="Zag11"/>
          <w:rFonts w:ascii="Times New Roman" w:eastAsia="@Arial Unicode MS" w:hAnsi="Times New Roman"/>
          <w:sz w:val="28"/>
          <w:szCs w:val="28"/>
        </w:rPr>
        <w:lastRenderedPageBreak/>
        <w:t>способы достижения желаемого уровня (результата) личностного и познавательного развития обучающихся;</w:t>
      </w:r>
    </w:p>
    <w:p w:rsidR="00176032" w:rsidRPr="00C81C88" w:rsidRDefault="00176032" w:rsidP="003056A7">
      <w:pPr>
        <w:widowControl w:val="0"/>
        <w:numPr>
          <w:ilvl w:val="0"/>
          <w:numId w:val="10"/>
        </w:numPr>
        <w:tabs>
          <w:tab w:val="left" w:pos="993"/>
          <w:tab w:val="left" w:pos="8364"/>
        </w:tabs>
        <w:spacing w:after="0"/>
        <w:ind w:left="0" w:firstLine="709"/>
        <w:jc w:val="both"/>
        <w:rPr>
          <w:rStyle w:val="Zag11"/>
          <w:rFonts w:ascii="Times New Roman" w:eastAsia="@Arial Unicode MS" w:hAnsi="Times New Roman"/>
          <w:sz w:val="28"/>
          <w:szCs w:val="28"/>
          <w:lang w:eastAsia="ru-RU"/>
        </w:rPr>
      </w:pPr>
      <w:r w:rsidRPr="00C81C88">
        <w:rPr>
          <w:rStyle w:val="Zag11"/>
          <w:rFonts w:ascii="Times New Roman" w:eastAsia="@Arial Unicode MS" w:hAnsi="Times New Roman"/>
          <w:sz w:val="28"/>
          <w:szCs w:val="28"/>
        </w:rPr>
        <w:t>ориентацию на достижение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w:t>
      </w:r>
    </w:p>
    <w:p w:rsidR="00176032" w:rsidRPr="00C81C88" w:rsidRDefault="00176032" w:rsidP="003056A7">
      <w:pPr>
        <w:widowControl w:val="0"/>
        <w:numPr>
          <w:ilvl w:val="0"/>
          <w:numId w:val="10"/>
        </w:numPr>
        <w:tabs>
          <w:tab w:val="left" w:pos="993"/>
          <w:tab w:val="left" w:pos="8364"/>
        </w:tabs>
        <w:spacing w:after="0"/>
        <w:ind w:left="0" w:firstLine="709"/>
        <w:jc w:val="both"/>
        <w:rPr>
          <w:rStyle w:val="Zag11"/>
          <w:rFonts w:ascii="Times New Roman" w:eastAsia="@Arial Unicode MS" w:hAnsi="Times New Roman"/>
          <w:sz w:val="28"/>
          <w:szCs w:val="28"/>
          <w:lang w:eastAsia="ru-RU"/>
        </w:rPr>
      </w:pPr>
      <w:r w:rsidRPr="00C81C88">
        <w:rPr>
          <w:rStyle w:val="Zag11"/>
          <w:rFonts w:ascii="Times New Roman" w:eastAsia="@Arial Unicode MS" w:hAnsi="Times New Roman"/>
          <w:sz w:val="28"/>
          <w:szCs w:val="28"/>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176032" w:rsidRPr="00C81C88" w:rsidRDefault="00176032" w:rsidP="003056A7">
      <w:pPr>
        <w:widowControl w:val="0"/>
        <w:numPr>
          <w:ilvl w:val="0"/>
          <w:numId w:val="10"/>
        </w:numPr>
        <w:tabs>
          <w:tab w:val="left" w:pos="993"/>
          <w:tab w:val="left" w:pos="8364"/>
        </w:tabs>
        <w:spacing w:after="0"/>
        <w:ind w:left="0" w:firstLine="709"/>
        <w:jc w:val="both"/>
        <w:rPr>
          <w:rStyle w:val="Zag11"/>
          <w:rFonts w:ascii="Times New Roman" w:eastAsia="@Arial Unicode MS" w:hAnsi="Times New Roman"/>
          <w:sz w:val="28"/>
          <w:szCs w:val="28"/>
          <w:lang w:eastAsia="ru-RU"/>
        </w:rPr>
      </w:pPr>
      <w:r w:rsidRPr="00C81C88">
        <w:rPr>
          <w:rStyle w:val="Zag11"/>
          <w:rFonts w:ascii="Times New Roman" w:eastAsia="@Arial Unicode MS" w:hAnsi="Times New Roman"/>
          <w:sz w:val="28"/>
          <w:szCs w:val="28"/>
        </w:rPr>
        <w:t>учет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p>
    <w:p w:rsidR="00176032" w:rsidRPr="00C81C88" w:rsidRDefault="00176032" w:rsidP="003056A7">
      <w:pPr>
        <w:widowControl w:val="0"/>
        <w:numPr>
          <w:ilvl w:val="0"/>
          <w:numId w:val="10"/>
        </w:numPr>
        <w:tabs>
          <w:tab w:val="left" w:pos="993"/>
          <w:tab w:val="left" w:pos="8364"/>
        </w:tabs>
        <w:spacing w:after="0"/>
        <w:ind w:left="0" w:firstLine="709"/>
        <w:jc w:val="both"/>
        <w:rPr>
          <w:rStyle w:val="Zag11"/>
          <w:rFonts w:ascii="Times New Roman" w:eastAsia="@Arial Unicode MS" w:hAnsi="Times New Roman"/>
          <w:sz w:val="28"/>
          <w:szCs w:val="28"/>
          <w:lang w:eastAsia="ru-RU"/>
        </w:rPr>
      </w:pPr>
      <w:r w:rsidRPr="00C81C88">
        <w:rPr>
          <w:rStyle w:val="Zag11"/>
          <w:rFonts w:ascii="Times New Roman" w:eastAsia="@Arial Unicode MS" w:hAnsi="Times New Roman"/>
          <w:sz w:val="28"/>
          <w:szCs w:val="28"/>
        </w:rPr>
        <w:t>разнообразие индивидуальных образовательных траекторий и индивидуального развития каждого обучающегося, в том числе детей, проявивших выдающиеся способности, детей-инвалидов и детей с ОВЗ.</w:t>
      </w:r>
    </w:p>
    <w:p w:rsidR="00176032" w:rsidRPr="00C81C88" w:rsidRDefault="00176032" w:rsidP="00C81C88">
      <w:pPr>
        <w:tabs>
          <w:tab w:val="left" w:pos="8364"/>
        </w:tabs>
        <w:spacing w:after="0"/>
        <w:ind w:firstLine="709"/>
        <w:jc w:val="both"/>
        <w:rPr>
          <w:rStyle w:val="Zag11"/>
          <w:rFonts w:ascii="Times New Roman" w:eastAsia="@Arial Unicode MS" w:hAnsi="Times New Roman"/>
          <w:sz w:val="28"/>
          <w:szCs w:val="28"/>
          <w:lang w:eastAsia="ru-RU"/>
        </w:rPr>
      </w:pPr>
      <w:r w:rsidRPr="00C81C88">
        <w:rPr>
          <w:rStyle w:val="Zag11"/>
          <w:rFonts w:ascii="Times New Roman" w:eastAsia="@Arial Unicode MS" w:hAnsi="Times New Roman"/>
          <w:b/>
          <w:sz w:val="28"/>
          <w:szCs w:val="28"/>
        </w:rPr>
        <w:t>Основная образовательная программа формируется с учетом психолого-педагогических особенностей развития детей 11–15 лет, связанных:</w:t>
      </w:r>
    </w:p>
    <w:p w:rsidR="00176032" w:rsidRPr="00C81C88" w:rsidRDefault="00176032" w:rsidP="003056A7">
      <w:pPr>
        <w:widowControl w:val="0"/>
        <w:numPr>
          <w:ilvl w:val="0"/>
          <w:numId w:val="11"/>
        </w:numPr>
        <w:tabs>
          <w:tab w:val="left" w:pos="993"/>
          <w:tab w:val="left" w:pos="8364"/>
        </w:tabs>
        <w:spacing w:after="0"/>
        <w:ind w:left="0" w:firstLine="709"/>
        <w:jc w:val="both"/>
        <w:rPr>
          <w:rFonts w:ascii="Times New Roman" w:hAnsi="Times New Roman"/>
          <w:sz w:val="28"/>
          <w:szCs w:val="28"/>
        </w:rPr>
      </w:pPr>
      <w:r w:rsidRPr="00C81C88">
        <w:rPr>
          <w:rFonts w:ascii="Times New Roman" w:hAnsi="Times New Roman"/>
          <w:sz w:val="28"/>
          <w:szCs w:val="28"/>
        </w:rPr>
        <w:t>с переходом от учебных действий, характерных для начальной школы и 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к овладению этой учебной деятельностью на уровне основной школы в единстве мотивационно-смыслового и операционно-технического компонентов, становление которой осуществляется в форме учебного исследования, к новой внутренней позиции обучающегося – 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w:t>
      </w:r>
    </w:p>
    <w:p w:rsidR="00176032" w:rsidRPr="00C81C88" w:rsidRDefault="00176032" w:rsidP="003056A7">
      <w:pPr>
        <w:widowControl w:val="0"/>
        <w:numPr>
          <w:ilvl w:val="0"/>
          <w:numId w:val="11"/>
        </w:numPr>
        <w:tabs>
          <w:tab w:val="left" w:pos="993"/>
          <w:tab w:val="left" w:pos="8364"/>
        </w:tabs>
        <w:spacing w:after="0"/>
        <w:ind w:left="0" w:firstLine="709"/>
        <w:jc w:val="both"/>
        <w:rPr>
          <w:rFonts w:ascii="Times New Roman" w:hAnsi="Times New Roman"/>
          <w:sz w:val="28"/>
          <w:szCs w:val="28"/>
        </w:rPr>
      </w:pPr>
      <w:r w:rsidRPr="00C81C88">
        <w:rPr>
          <w:rFonts w:ascii="Times New Roman" w:hAnsi="Times New Roman"/>
          <w:sz w:val="28"/>
          <w:szCs w:val="28"/>
        </w:rPr>
        <w:t>с осуществлением на каждом возрастном уровне (11–13 и 13–15 лет), благодаря развитию рефлексии общих способов действий и возможностей их переноса в различные учебно-предметные области, качественного преобразования учебных действий: моделирования, контроля и оценки и перехода от самостоятельной постановки обучающимися новых учебных задач к</w:t>
      </w:r>
      <w:r w:rsidRPr="00C81C88">
        <w:rPr>
          <w:rFonts w:ascii="Times New Roman" w:hAnsi="Times New Roman"/>
          <w:i/>
          <w:sz w:val="28"/>
          <w:szCs w:val="28"/>
        </w:rPr>
        <w:t xml:space="preserve"> </w:t>
      </w:r>
      <w:r w:rsidRPr="00C81C88">
        <w:rPr>
          <w:rFonts w:ascii="Times New Roman" w:hAnsi="Times New Roman"/>
          <w:sz w:val="28"/>
          <w:szCs w:val="28"/>
        </w:rPr>
        <w:t>развитию способности проектирования собственной учебной деятельности и построе</w:t>
      </w:r>
      <w:r w:rsidR="001401CC" w:rsidRPr="00C81C88">
        <w:rPr>
          <w:rFonts w:ascii="Times New Roman" w:hAnsi="Times New Roman"/>
          <w:sz w:val="28"/>
          <w:szCs w:val="28"/>
        </w:rPr>
        <w:t>нию жизненных планов во временно</w:t>
      </w:r>
      <w:r w:rsidRPr="00C81C88">
        <w:rPr>
          <w:rFonts w:ascii="Times New Roman" w:hAnsi="Times New Roman"/>
          <w:sz w:val="28"/>
          <w:szCs w:val="28"/>
        </w:rPr>
        <w:t>й перспективе;</w:t>
      </w:r>
    </w:p>
    <w:p w:rsidR="00176032" w:rsidRPr="00C81C88" w:rsidRDefault="00176032" w:rsidP="003056A7">
      <w:pPr>
        <w:widowControl w:val="0"/>
        <w:numPr>
          <w:ilvl w:val="0"/>
          <w:numId w:val="11"/>
        </w:numPr>
        <w:tabs>
          <w:tab w:val="left" w:pos="993"/>
          <w:tab w:val="left" w:pos="8364"/>
        </w:tabs>
        <w:spacing w:after="0"/>
        <w:ind w:left="0" w:firstLine="709"/>
        <w:jc w:val="both"/>
        <w:rPr>
          <w:rFonts w:ascii="Times New Roman" w:hAnsi="Times New Roman"/>
          <w:sz w:val="28"/>
          <w:szCs w:val="28"/>
        </w:rPr>
      </w:pPr>
      <w:r w:rsidRPr="00C81C88">
        <w:rPr>
          <w:rFonts w:ascii="Times New Roman" w:hAnsi="Times New Roman"/>
          <w:sz w:val="28"/>
          <w:szCs w:val="28"/>
        </w:rPr>
        <w:t xml:space="preserve">с формированием у обучающегося научного типа мышления, который ориентирует его на общекультурные образцы, нормы, эталоны и </w:t>
      </w:r>
      <w:r w:rsidRPr="00C81C88">
        <w:rPr>
          <w:rFonts w:ascii="Times New Roman" w:hAnsi="Times New Roman"/>
          <w:sz w:val="28"/>
          <w:szCs w:val="28"/>
        </w:rPr>
        <w:lastRenderedPageBreak/>
        <w:t>закономерности взаимодействия с окружающим миром;</w:t>
      </w:r>
    </w:p>
    <w:p w:rsidR="00176032" w:rsidRPr="00C81C88" w:rsidRDefault="00176032" w:rsidP="003056A7">
      <w:pPr>
        <w:widowControl w:val="0"/>
        <w:numPr>
          <w:ilvl w:val="0"/>
          <w:numId w:val="11"/>
        </w:numPr>
        <w:tabs>
          <w:tab w:val="left" w:pos="993"/>
          <w:tab w:val="left" w:pos="8364"/>
        </w:tabs>
        <w:spacing w:after="0"/>
        <w:ind w:left="0" w:firstLine="709"/>
        <w:jc w:val="both"/>
        <w:rPr>
          <w:rFonts w:ascii="Times New Roman" w:hAnsi="Times New Roman"/>
          <w:sz w:val="28"/>
          <w:szCs w:val="28"/>
        </w:rPr>
      </w:pPr>
      <w:r w:rsidRPr="00C81C88">
        <w:rPr>
          <w:rFonts w:ascii="Times New Roman" w:hAnsi="Times New Roman"/>
          <w:sz w:val="28"/>
          <w:szCs w:val="28"/>
        </w:rPr>
        <w:t>с овладением коммуникативными средствами и способами организации кооперации и сотрудничества, развитием учебного сотрудничества, реализуемого в отношениях обучающихся с учителем и сверстниками;</w:t>
      </w:r>
    </w:p>
    <w:p w:rsidR="00176032" w:rsidRPr="00C81C88" w:rsidRDefault="00176032" w:rsidP="003056A7">
      <w:pPr>
        <w:widowControl w:val="0"/>
        <w:numPr>
          <w:ilvl w:val="0"/>
          <w:numId w:val="11"/>
        </w:numPr>
        <w:tabs>
          <w:tab w:val="left" w:pos="993"/>
          <w:tab w:val="left" w:pos="8364"/>
        </w:tabs>
        <w:spacing w:after="0"/>
        <w:ind w:left="0" w:firstLine="709"/>
        <w:jc w:val="both"/>
        <w:rPr>
          <w:rFonts w:ascii="Times New Roman" w:hAnsi="Times New Roman"/>
          <w:sz w:val="28"/>
          <w:szCs w:val="28"/>
        </w:rPr>
      </w:pPr>
      <w:r w:rsidRPr="00C81C88">
        <w:rPr>
          <w:rFonts w:ascii="Times New Roman" w:hAnsi="Times New Roman"/>
          <w:sz w:val="28"/>
          <w:szCs w:val="28"/>
        </w:rPr>
        <w:t>с изменением формы организации учебной деятельности и учебного сотрудничества от классно-урочной к лабораторно-семинарской и лекционно-лабораторной исследовательской.</w:t>
      </w:r>
    </w:p>
    <w:p w:rsidR="00176032" w:rsidRPr="00C81C88" w:rsidRDefault="00176032" w:rsidP="00C81C88">
      <w:pPr>
        <w:tabs>
          <w:tab w:val="left" w:pos="8364"/>
        </w:tabs>
        <w:spacing w:after="0"/>
        <w:ind w:firstLine="709"/>
        <w:jc w:val="both"/>
        <w:rPr>
          <w:rFonts w:ascii="Times New Roman" w:hAnsi="Times New Roman"/>
          <w:sz w:val="28"/>
          <w:szCs w:val="28"/>
        </w:rPr>
      </w:pPr>
      <w:r w:rsidRPr="00C81C88">
        <w:rPr>
          <w:rFonts w:ascii="Times New Roman" w:hAnsi="Times New Roman"/>
          <w:sz w:val="28"/>
          <w:szCs w:val="28"/>
        </w:rPr>
        <w:t>Переход обучающегося в основную школу совпадает с</w:t>
      </w:r>
      <w:r w:rsidRPr="00C81C88">
        <w:rPr>
          <w:rFonts w:ascii="Times New Roman" w:hAnsi="Times New Roman"/>
          <w:b/>
          <w:i/>
          <w:sz w:val="28"/>
          <w:szCs w:val="28"/>
        </w:rPr>
        <w:t xml:space="preserve"> </w:t>
      </w:r>
      <w:r w:rsidRPr="00C81C88">
        <w:rPr>
          <w:rFonts w:ascii="Times New Roman" w:hAnsi="Times New Roman"/>
          <w:sz w:val="28"/>
          <w:szCs w:val="28"/>
        </w:rPr>
        <w:t>первым этапом подросткового развития</w:t>
      </w:r>
      <w:r w:rsidRPr="00C81C88">
        <w:rPr>
          <w:rFonts w:ascii="Times New Roman" w:hAnsi="Times New Roman"/>
          <w:b/>
          <w:i/>
          <w:sz w:val="28"/>
          <w:szCs w:val="28"/>
        </w:rPr>
        <w:t xml:space="preserve"> - </w:t>
      </w:r>
      <w:r w:rsidRPr="00C81C88">
        <w:rPr>
          <w:rFonts w:ascii="Times New Roman" w:hAnsi="Times New Roman"/>
          <w:sz w:val="28"/>
          <w:szCs w:val="28"/>
        </w:rPr>
        <w:t>переходом к кризису младшего подросткового возраста (11–13 лет, 5–7 классы), характеризующимся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самосознания – представления о том, что он уже не ребенок, т. е. чувства взрослости, а также внутренней переориентацией подростка с правил и ограничений, связанных с моралью послушания, на нормы поведения взрослых.</w:t>
      </w:r>
    </w:p>
    <w:p w:rsidR="00176032" w:rsidRPr="00C81C88" w:rsidRDefault="00176032" w:rsidP="00C81C88">
      <w:pPr>
        <w:tabs>
          <w:tab w:val="left" w:pos="8364"/>
        </w:tabs>
        <w:spacing w:after="0"/>
        <w:ind w:firstLine="709"/>
        <w:jc w:val="both"/>
        <w:rPr>
          <w:rFonts w:ascii="Times New Roman" w:hAnsi="Times New Roman"/>
          <w:sz w:val="28"/>
          <w:szCs w:val="28"/>
        </w:rPr>
      </w:pPr>
      <w:r w:rsidRPr="00C81C88">
        <w:rPr>
          <w:rFonts w:ascii="Times New Roman" w:hAnsi="Times New Roman"/>
          <w:sz w:val="28"/>
          <w:szCs w:val="28"/>
        </w:rPr>
        <w:t>Второй этап подросткового развития (14–15 лет, 8–9 классы), характеризуется:</w:t>
      </w:r>
    </w:p>
    <w:p w:rsidR="00176032" w:rsidRPr="00C81C88" w:rsidRDefault="00176032" w:rsidP="003056A7">
      <w:pPr>
        <w:widowControl w:val="0"/>
        <w:numPr>
          <w:ilvl w:val="0"/>
          <w:numId w:val="12"/>
        </w:numPr>
        <w:tabs>
          <w:tab w:val="left" w:pos="993"/>
          <w:tab w:val="left" w:pos="8364"/>
        </w:tabs>
        <w:spacing w:after="0"/>
        <w:ind w:left="0" w:firstLine="709"/>
        <w:jc w:val="both"/>
        <w:rPr>
          <w:rFonts w:ascii="Times New Roman" w:hAnsi="Times New Roman"/>
          <w:sz w:val="28"/>
          <w:szCs w:val="28"/>
        </w:rPr>
      </w:pPr>
      <w:r w:rsidRPr="00C81C88">
        <w:rPr>
          <w:rFonts w:ascii="Times New Roman" w:hAnsi="Times New Roman"/>
          <w:sz w:val="28"/>
          <w:szCs w:val="28"/>
        </w:rPr>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ребенка, появлением у подростка значительных субъективных трудностей и переживаний;</w:t>
      </w:r>
    </w:p>
    <w:p w:rsidR="00176032" w:rsidRPr="00C81C88" w:rsidRDefault="00176032" w:rsidP="003056A7">
      <w:pPr>
        <w:widowControl w:val="0"/>
        <w:numPr>
          <w:ilvl w:val="0"/>
          <w:numId w:val="12"/>
        </w:numPr>
        <w:tabs>
          <w:tab w:val="left" w:pos="993"/>
          <w:tab w:val="left" w:pos="8364"/>
        </w:tabs>
        <w:spacing w:after="0"/>
        <w:ind w:left="0" w:firstLine="709"/>
        <w:jc w:val="both"/>
        <w:rPr>
          <w:rFonts w:ascii="Times New Roman" w:hAnsi="Times New Roman"/>
          <w:sz w:val="28"/>
          <w:szCs w:val="28"/>
        </w:rPr>
      </w:pPr>
      <w:r w:rsidRPr="00C81C88">
        <w:rPr>
          <w:rFonts w:ascii="Times New Roman" w:hAnsi="Times New Roman"/>
          <w:sz w:val="28"/>
          <w:szCs w:val="28"/>
        </w:rPr>
        <w:t>стремлением подростка к общению и совместной деятельности со сверстниками;</w:t>
      </w:r>
    </w:p>
    <w:p w:rsidR="00176032" w:rsidRPr="00C81C88" w:rsidRDefault="00176032" w:rsidP="003056A7">
      <w:pPr>
        <w:widowControl w:val="0"/>
        <w:numPr>
          <w:ilvl w:val="0"/>
          <w:numId w:val="12"/>
        </w:numPr>
        <w:tabs>
          <w:tab w:val="left" w:pos="993"/>
          <w:tab w:val="left" w:pos="8364"/>
        </w:tabs>
        <w:spacing w:after="0"/>
        <w:ind w:left="0" w:firstLine="709"/>
        <w:jc w:val="both"/>
        <w:rPr>
          <w:rFonts w:ascii="Times New Roman" w:hAnsi="Times New Roman"/>
          <w:sz w:val="28"/>
          <w:szCs w:val="28"/>
        </w:rPr>
      </w:pPr>
      <w:r w:rsidRPr="00C81C88">
        <w:rPr>
          <w:rFonts w:ascii="Times New Roman" w:hAnsi="Times New Roman"/>
          <w:sz w:val="28"/>
          <w:szCs w:val="28"/>
        </w:rPr>
        <w:t>особой чувствительностью к морально-этическому «кодексу товарищества», в котором заданы важнейшие нормы социального поведения взрослого мира;</w:t>
      </w:r>
    </w:p>
    <w:p w:rsidR="00176032" w:rsidRPr="00C81C88" w:rsidRDefault="00176032" w:rsidP="003056A7">
      <w:pPr>
        <w:pStyle w:val="Normal1"/>
        <w:numPr>
          <w:ilvl w:val="0"/>
          <w:numId w:val="12"/>
        </w:numPr>
        <w:tabs>
          <w:tab w:val="left" w:pos="993"/>
          <w:tab w:val="left" w:pos="8364"/>
        </w:tabs>
        <w:spacing w:line="276" w:lineRule="auto"/>
        <w:ind w:left="0" w:firstLine="709"/>
        <w:rPr>
          <w:sz w:val="28"/>
          <w:szCs w:val="28"/>
        </w:rPr>
      </w:pPr>
      <w:r w:rsidRPr="00C81C88">
        <w:rPr>
          <w:sz w:val="28"/>
          <w:szCs w:val="28"/>
        </w:rPr>
        <w:t xml:space="preserve">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порождающей </w:t>
      </w:r>
      <w:r w:rsidRPr="00C81C88">
        <w:rPr>
          <w:bCs/>
          <w:sz w:val="28"/>
          <w:szCs w:val="28"/>
        </w:rPr>
        <w:t xml:space="preserve">интенсивное формирование нравственных понятий и убеждений, выработку принципов, </w:t>
      </w:r>
      <w:r w:rsidRPr="00C81C88">
        <w:rPr>
          <w:bCs/>
          <w:iCs/>
          <w:sz w:val="28"/>
          <w:szCs w:val="28"/>
        </w:rPr>
        <w:t xml:space="preserve">моральное развитие личности; </w:t>
      </w:r>
      <w:r w:rsidRPr="00C81C88">
        <w:rPr>
          <w:bCs/>
          <w:sz w:val="28"/>
          <w:szCs w:val="28"/>
        </w:rPr>
        <w:t>т. е. моральным развитием личности;</w:t>
      </w:r>
    </w:p>
    <w:p w:rsidR="00176032" w:rsidRPr="00C81C88" w:rsidRDefault="00176032" w:rsidP="003056A7">
      <w:pPr>
        <w:widowControl w:val="0"/>
        <w:numPr>
          <w:ilvl w:val="0"/>
          <w:numId w:val="12"/>
        </w:numPr>
        <w:tabs>
          <w:tab w:val="left" w:pos="993"/>
          <w:tab w:val="left" w:pos="8364"/>
        </w:tabs>
        <w:spacing w:after="0"/>
        <w:ind w:left="0" w:firstLine="709"/>
        <w:jc w:val="both"/>
        <w:rPr>
          <w:rFonts w:ascii="Times New Roman" w:hAnsi="Times New Roman"/>
          <w:sz w:val="28"/>
          <w:szCs w:val="28"/>
        </w:rPr>
      </w:pPr>
      <w:r w:rsidRPr="00C81C88">
        <w:rPr>
          <w:rFonts w:ascii="Times New Roman" w:hAnsi="Times New Roman"/>
          <w:sz w:val="28"/>
          <w:szCs w:val="28"/>
        </w:rPr>
        <w:t>сложными поведенческими проявлениями, вызванными противоречием между потребностью подростков в признании их взрослыми со стороны окружающих и собственной неуверенностью в этом, проявляющимися в разных формах непослушания, сопротивления и протеста;</w:t>
      </w:r>
    </w:p>
    <w:p w:rsidR="00176032" w:rsidRPr="00C81C88" w:rsidRDefault="00176032" w:rsidP="003056A7">
      <w:pPr>
        <w:widowControl w:val="0"/>
        <w:numPr>
          <w:ilvl w:val="0"/>
          <w:numId w:val="12"/>
        </w:numPr>
        <w:tabs>
          <w:tab w:val="left" w:pos="993"/>
          <w:tab w:val="left" w:pos="8364"/>
        </w:tabs>
        <w:spacing w:after="0"/>
        <w:ind w:left="0" w:firstLine="709"/>
        <w:jc w:val="both"/>
        <w:rPr>
          <w:rFonts w:ascii="Times New Roman" w:hAnsi="Times New Roman"/>
          <w:sz w:val="28"/>
          <w:szCs w:val="28"/>
        </w:rPr>
      </w:pPr>
      <w:r w:rsidRPr="00C81C88">
        <w:rPr>
          <w:rFonts w:ascii="Times New Roman" w:hAnsi="Times New Roman"/>
          <w:sz w:val="28"/>
          <w:szCs w:val="28"/>
        </w:rPr>
        <w:t xml:space="preserve">изменением социальной ситуации развития: ростом информационных </w:t>
      </w:r>
      <w:r w:rsidRPr="00C81C88">
        <w:rPr>
          <w:rFonts w:ascii="Times New Roman" w:hAnsi="Times New Roman"/>
          <w:sz w:val="28"/>
          <w:szCs w:val="28"/>
        </w:rPr>
        <w:lastRenderedPageBreak/>
        <w:t>перегрузок, характером социальных взаимодействий, способами получения информации (СМИ, телевидение, Интернет).</w:t>
      </w:r>
    </w:p>
    <w:p w:rsidR="00176032" w:rsidRPr="00C81C88" w:rsidRDefault="00176032" w:rsidP="00C81C88">
      <w:pPr>
        <w:tabs>
          <w:tab w:val="left" w:pos="8364"/>
        </w:tabs>
        <w:spacing w:after="0"/>
        <w:ind w:firstLine="709"/>
        <w:jc w:val="both"/>
        <w:rPr>
          <w:rStyle w:val="Zag11"/>
          <w:rFonts w:ascii="Times New Roman" w:eastAsia="@Arial Unicode MS" w:hAnsi="Times New Roman"/>
          <w:sz w:val="28"/>
          <w:szCs w:val="28"/>
          <w:lang w:eastAsia="ru-RU"/>
        </w:rPr>
      </w:pPr>
      <w:r w:rsidRPr="00C81C88">
        <w:rPr>
          <w:rStyle w:val="Zag11"/>
          <w:rFonts w:ascii="Times New Roman" w:eastAsia="@Arial Unicode MS" w:hAnsi="Times New Roman"/>
          <w:sz w:val="28"/>
          <w:szCs w:val="28"/>
        </w:rPr>
        <w:t>Учет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выбором условий и методик обучения.</w:t>
      </w:r>
    </w:p>
    <w:p w:rsidR="00176032" w:rsidRPr="00C81C88" w:rsidRDefault="00176032" w:rsidP="00C81C88">
      <w:pPr>
        <w:tabs>
          <w:tab w:val="left" w:pos="8364"/>
        </w:tabs>
        <w:spacing w:after="0"/>
        <w:ind w:firstLine="709"/>
        <w:jc w:val="both"/>
        <w:rPr>
          <w:rStyle w:val="Zag11"/>
          <w:rFonts w:ascii="Times New Roman" w:eastAsia="@Arial Unicode MS" w:hAnsi="Times New Roman"/>
          <w:sz w:val="28"/>
          <w:szCs w:val="28"/>
          <w:lang w:eastAsia="ru-RU"/>
        </w:rPr>
      </w:pPr>
      <w:r w:rsidRPr="00C81C88">
        <w:rPr>
          <w:rFonts w:ascii="Times New Roman" w:hAnsi="Times New Roman"/>
          <w:sz w:val="28"/>
          <w:szCs w:val="28"/>
        </w:rPr>
        <w:t>Объективно необходимое для подготовки к будущей жизни развитие социальной взрослости подростка требует и от родителей (законных представителей) решения соответствующей задачи воспитания подростка в семье, смены прежнего типа отношений на новый.</w:t>
      </w:r>
    </w:p>
    <w:p w:rsidR="00176032" w:rsidRPr="00C81C88" w:rsidRDefault="00176032" w:rsidP="00C81C88">
      <w:pPr>
        <w:pStyle w:val="Osnova"/>
        <w:tabs>
          <w:tab w:val="left" w:leader="dot" w:pos="624"/>
          <w:tab w:val="left" w:pos="8364"/>
        </w:tabs>
        <w:spacing w:line="276" w:lineRule="auto"/>
        <w:ind w:firstLine="0"/>
        <w:rPr>
          <w:rStyle w:val="Zag11"/>
          <w:rFonts w:ascii="Times New Roman" w:eastAsia="@Arial Unicode MS" w:hAnsi="Times New Roman" w:cs="Times New Roman"/>
          <w:b/>
          <w:color w:val="auto"/>
          <w:sz w:val="28"/>
          <w:szCs w:val="28"/>
          <w:highlight w:val="lightGray"/>
          <w:lang w:val="ru-RU"/>
        </w:rPr>
      </w:pPr>
    </w:p>
    <w:p w:rsidR="00176032" w:rsidRPr="00C81C88" w:rsidRDefault="00176032" w:rsidP="00C81C88">
      <w:pPr>
        <w:pStyle w:val="2"/>
        <w:tabs>
          <w:tab w:val="left" w:pos="8364"/>
        </w:tabs>
        <w:spacing w:line="276" w:lineRule="auto"/>
        <w:rPr>
          <w:rStyle w:val="Zag11"/>
        </w:rPr>
      </w:pPr>
      <w:bookmarkStart w:id="12" w:name="_Toc405145647"/>
      <w:bookmarkStart w:id="13" w:name="_Toc406058976"/>
      <w:bookmarkStart w:id="14" w:name="_Toc409691625"/>
      <w:bookmarkStart w:id="15" w:name="_Toc410653947"/>
      <w:bookmarkStart w:id="16" w:name="_Toc410702952"/>
      <w:bookmarkStart w:id="17" w:name="_Toc414553129"/>
      <w:r w:rsidRPr="00C81C88">
        <w:rPr>
          <w:rStyle w:val="Zag11"/>
        </w:rPr>
        <w:t>1.2. Планируемые результаты освоения обучающимися основной образовательной программы основного общего образования</w:t>
      </w:r>
      <w:bookmarkEnd w:id="12"/>
      <w:bookmarkEnd w:id="13"/>
      <w:bookmarkEnd w:id="14"/>
      <w:bookmarkEnd w:id="15"/>
      <w:bookmarkEnd w:id="16"/>
      <w:bookmarkEnd w:id="17"/>
    </w:p>
    <w:p w:rsidR="00176032" w:rsidRPr="00C81C88" w:rsidRDefault="00176032" w:rsidP="00C81C88">
      <w:pPr>
        <w:pStyle w:val="3"/>
        <w:tabs>
          <w:tab w:val="left" w:pos="8364"/>
        </w:tabs>
        <w:spacing w:before="0" w:beforeAutospacing="0" w:after="0" w:afterAutospacing="0" w:line="276" w:lineRule="auto"/>
        <w:ind w:firstLine="709"/>
        <w:rPr>
          <w:szCs w:val="28"/>
        </w:rPr>
      </w:pPr>
      <w:bookmarkStart w:id="18" w:name="_Toc410653948"/>
      <w:bookmarkStart w:id="19" w:name="_Toc414553130"/>
      <w:r w:rsidRPr="00C81C88">
        <w:rPr>
          <w:szCs w:val="28"/>
        </w:rPr>
        <w:t>1.2.1. Общие положения</w:t>
      </w:r>
      <w:bookmarkEnd w:id="18"/>
      <w:bookmarkEnd w:id="19"/>
    </w:p>
    <w:p w:rsidR="00176032" w:rsidRPr="00C81C88" w:rsidRDefault="00176032" w:rsidP="00C81C88">
      <w:pPr>
        <w:tabs>
          <w:tab w:val="left" w:pos="8364"/>
        </w:tabs>
        <w:spacing w:after="0"/>
        <w:ind w:firstLine="709"/>
        <w:jc w:val="both"/>
        <w:rPr>
          <w:rFonts w:ascii="Times New Roman" w:hAnsi="Times New Roman"/>
          <w:sz w:val="28"/>
          <w:szCs w:val="28"/>
        </w:rPr>
      </w:pPr>
      <w:r w:rsidRPr="00C81C88">
        <w:rPr>
          <w:rFonts w:ascii="Times New Roman" w:hAnsi="Times New Roman"/>
          <w:sz w:val="28"/>
          <w:szCs w:val="28"/>
        </w:rPr>
        <w:t xml:space="preserve">Планируемые результаты освоения основной образовательной программы основного общего образования (ООП ООО)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Они обеспечивают связь между требованиями ФГОС ООО, образовательным процессом и системой оценки результатов освоения ООП ООО, выступая содержательной и критериальной основой для разработки программ учебных предметов, курсов, учебно-методической литературы, программ воспитания и социализации, с одной стороны, и системы оценки результатов – с другой. </w:t>
      </w:r>
    </w:p>
    <w:p w:rsidR="00176032" w:rsidRPr="00C81C88" w:rsidRDefault="00176032" w:rsidP="00C81C88">
      <w:pPr>
        <w:tabs>
          <w:tab w:val="num" w:pos="1920"/>
          <w:tab w:val="left" w:pos="8364"/>
        </w:tabs>
        <w:spacing w:after="0"/>
        <w:ind w:firstLine="709"/>
        <w:jc w:val="both"/>
        <w:rPr>
          <w:rFonts w:ascii="Times New Roman" w:hAnsi="Times New Roman"/>
          <w:sz w:val="28"/>
          <w:szCs w:val="28"/>
        </w:rPr>
      </w:pPr>
      <w:r w:rsidRPr="00C81C88">
        <w:rPr>
          <w:rFonts w:ascii="Times New Roman" w:hAnsi="Times New Roman"/>
          <w:sz w:val="28"/>
          <w:szCs w:val="28"/>
        </w:rPr>
        <w:t>В соответствии с требованиями ФГОС ООО система планируемых результатов – личностных, метапредметных и предметных – устанавливает и описывает классы учебно-познавательных и учебно-практических задач, которые осваивают учащиеся в ходе 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 от учащихся овладения системой учебных действий (универсальных и специфических для каждого учебного предмета: регулятивных, коммуникативных, познавательных) с учебным материалом и, прежде всего, с опорным учебным материалом, служащим основой для последующего обучения.</w:t>
      </w:r>
    </w:p>
    <w:p w:rsidR="00176032" w:rsidRPr="00C81C88" w:rsidRDefault="00176032" w:rsidP="00C81C88">
      <w:pPr>
        <w:pStyle w:val="ae"/>
        <w:tabs>
          <w:tab w:val="clear" w:pos="4677"/>
          <w:tab w:val="clear" w:pos="9355"/>
          <w:tab w:val="left" w:pos="8364"/>
        </w:tabs>
        <w:overflowPunct w:val="0"/>
        <w:spacing w:line="276" w:lineRule="auto"/>
        <w:ind w:firstLine="709"/>
        <w:jc w:val="both"/>
        <w:textAlignment w:val="baseline"/>
        <w:rPr>
          <w:bCs/>
          <w:szCs w:val="28"/>
        </w:rPr>
      </w:pPr>
      <w:r w:rsidRPr="00C81C88">
        <w:rPr>
          <w:szCs w:val="28"/>
        </w:rPr>
        <w:t xml:space="preserve">В соответствии с реализуемой ФГОС ООО деятельностной парадигмой образования система планируемых результатов строится на основе </w:t>
      </w:r>
      <w:r w:rsidRPr="00C81C88">
        <w:rPr>
          <w:b/>
          <w:szCs w:val="28"/>
        </w:rPr>
        <w:t>уровневого подхода</w:t>
      </w:r>
      <w:r w:rsidRPr="00C81C88">
        <w:rPr>
          <w:szCs w:val="28"/>
        </w:rPr>
        <w:t xml:space="preserve">: выделения ожидаемого уровня актуального развития большинства обучающихся и ближайшей перспективы их развития. Такой подход позволяет </w:t>
      </w:r>
      <w:r w:rsidRPr="00C81C88">
        <w:rPr>
          <w:szCs w:val="28"/>
        </w:rPr>
        <w:lastRenderedPageBreak/>
        <w:t xml:space="preserve">определять динамическую картину развития обучающихся, </w:t>
      </w:r>
      <w:r w:rsidRPr="00C81C88">
        <w:rPr>
          <w:bCs/>
          <w:szCs w:val="28"/>
        </w:rPr>
        <w:t>поощрять продвижение обучающихся, выстраивать индивидуальные траектории обучения с учетом зоны ближайшего развития ребенка.</w:t>
      </w:r>
    </w:p>
    <w:p w:rsidR="00176032" w:rsidRPr="00C81C88" w:rsidRDefault="00176032" w:rsidP="00C81C88">
      <w:pPr>
        <w:pStyle w:val="3"/>
        <w:tabs>
          <w:tab w:val="left" w:pos="8364"/>
        </w:tabs>
        <w:spacing w:line="276" w:lineRule="auto"/>
        <w:rPr>
          <w:szCs w:val="28"/>
        </w:rPr>
      </w:pPr>
      <w:bookmarkStart w:id="20" w:name="_Toc414553131"/>
      <w:bookmarkStart w:id="21" w:name="_Toc410653949"/>
      <w:r w:rsidRPr="00C81C88">
        <w:rPr>
          <w:szCs w:val="28"/>
        </w:rPr>
        <w:t>1.2.2. Структура планируемых результатов</w:t>
      </w:r>
      <w:bookmarkEnd w:id="20"/>
    </w:p>
    <w:bookmarkEnd w:id="21"/>
    <w:p w:rsidR="00176032" w:rsidRPr="00C81C88" w:rsidRDefault="00176032" w:rsidP="00C81C88">
      <w:pPr>
        <w:pStyle w:val="ae"/>
        <w:tabs>
          <w:tab w:val="clear" w:pos="4677"/>
          <w:tab w:val="clear" w:pos="9355"/>
          <w:tab w:val="left" w:pos="8364"/>
        </w:tabs>
        <w:overflowPunct w:val="0"/>
        <w:spacing w:line="276" w:lineRule="auto"/>
        <w:ind w:firstLine="709"/>
        <w:jc w:val="both"/>
        <w:textAlignment w:val="baseline"/>
        <w:rPr>
          <w:szCs w:val="28"/>
        </w:rPr>
      </w:pPr>
      <w:r w:rsidRPr="00C81C88">
        <w:rPr>
          <w:bCs/>
          <w:szCs w:val="28"/>
        </w:rPr>
        <w:t xml:space="preserve">Планируемые результаты опираются на </w:t>
      </w:r>
      <w:r w:rsidRPr="00C81C88">
        <w:rPr>
          <w:b/>
          <w:bCs/>
          <w:szCs w:val="28"/>
        </w:rPr>
        <w:t>ведущие целевые установки</w:t>
      </w:r>
      <w:r w:rsidRPr="00C81C88">
        <w:rPr>
          <w:b/>
          <w:szCs w:val="28"/>
        </w:rPr>
        <w:t xml:space="preserve">, </w:t>
      </w:r>
      <w:r w:rsidRPr="00C81C88">
        <w:rPr>
          <w:szCs w:val="28"/>
        </w:rPr>
        <w:t>отражающие основной, сущностный вклад каждой изучаемой программы в развитие личности обучающихся, их способностей.</w:t>
      </w:r>
    </w:p>
    <w:p w:rsidR="00176032" w:rsidRPr="00C81C88" w:rsidRDefault="00176032" w:rsidP="00C81C88">
      <w:pPr>
        <w:pStyle w:val="ae"/>
        <w:tabs>
          <w:tab w:val="clear" w:pos="4677"/>
          <w:tab w:val="clear" w:pos="9355"/>
          <w:tab w:val="left" w:pos="8364"/>
        </w:tabs>
        <w:overflowPunct w:val="0"/>
        <w:spacing w:line="276" w:lineRule="auto"/>
        <w:ind w:firstLine="709"/>
        <w:jc w:val="both"/>
        <w:textAlignment w:val="baseline"/>
        <w:rPr>
          <w:szCs w:val="28"/>
        </w:rPr>
      </w:pPr>
      <w:r w:rsidRPr="00C81C88">
        <w:rPr>
          <w:bCs/>
          <w:szCs w:val="28"/>
        </w:rPr>
        <w:t>В стру</w:t>
      </w:r>
      <w:r w:rsidRPr="00C81C88">
        <w:rPr>
          <w:szCs w:val="28"/>
        </w:rPr>
        <w:t xml:space="preserve">ктуре планируемых результатов выделяется </w:t>
      </w:r>
      <w:r w:rsidRPr="00C81C88">
        <w:rPr>
          <w:b/>
          <w:szCs w:val="28"/>
        </w:rPr>
        <w:t xml:space="preserve">следующие группы: </w:t>
      </w:r>
    </w:p>
    <w:p w:rsidR="00176032" w:rsidRPr="00C81C88" w:rsidRDefault="00176032" w:rsidP="00C81C88">
      <w:pPr>
        <w:pStyle w:val="ae"/>
        <w:tabs>
          <w:tab w:val="clear" w:pos="4677"/>
          <w:tab w:val="clear" w:pos="9355"/>
          <w:tab w:val="left" w:pos="8364"/>
        </w:tabs>
        <w:overflowPunct w:val="0"/>
        <w:spacing w:line="276" w:lineRule="auto"/>
        <w:ind w:firstLine="709"/>
        <w:jc w:val="both"/>
        <w:textAlignment w:val="baseline"/>
        <w:rPr>
          <w:szCs w:val="28"/>
        </w:rPr>
      </w:pPr>
      <w:r w:rsidRPr="00C81C88">
        <w:rPr>
          <w:b/>
          <w:szCs w:val="28"/>
        </w:rPr>
        <w:t xml:space="preserve">1. Личностные результаты освоения основной образовательной программы </w:t>
      </w:r>
      <w:r w:rsidRPr="00C81C88">
        <w:rPr>
          <w:szCs w:val="28"/>
        </w:rPr>
        <w:t xml:space="preserve">представлены в соответствии с группой личностных результатов и раскрывают и детализируют основные направленности этих  результатов. Оценка достижения этой группы планируемых результатов ведется в ходе процедур, допускающих предоставление и использование </w:t>
      </w:r>
      <w:r w:rsidRPr="00C81C88">
        <w:rPr>
          <w:b/>
          <w:szCs w:val="28"/>
        </w:rPr>
        <w:t>исключительно неперсонифицированной</w:t>
      </w:r>
      <w:r w:rsidRPr="00C81C88">
        <w:rPr>
          <w:szCs w:val="28"/>
        </w:rPr>
        <w:t xml:space="preserve"> информации.</w:t>
      </w:r>
    </w:p>
    <w:p w:rsidR="00176032" w:rsidRPr="00C81C88" w:rsidRDefault="00176032" w:rsidP="00C81C88">
      <w:pPr>
        <w:tabs>
          <w:tab w:val="left" w:pos="8364"/>
        </w:tabs>
        <w:spacing w:after="0"/>
        <w:ind w:firstLine="709"/>
        <w:jc w:val="both"/>
        <w:rPr>
          <w:rFonts w:ascii="Times New Roman" w:hAnsi="Times New Roman"/>
          <w:sz w:val="28"/>
          <w:szCs w:val="28"/>
        </w:rPr>
      </w:pPr>
    </w:p>
    <w:p w:rsidR="00176032" w:rsidRPr="00C81C88" w:rsidRDefault="00176032" w:rsidP="00C81C88">
      <w:pPr>
        <w:tabs>
          <w:tab w:val="left" w:pos="8364"/>
        </w:tabs>
        <w:jc w:val="both"/>
        <w:rPr>
          <w:rFonts w:ascii="Times New Roman" w:hAnsi="Times New Roman"/>
          <w:sz w:val="28"/>
          <w:szCs w:val="28"/>
        </w:rPr>
      </w:pPr>
      <w:r w:rsidRPr="00C81C88">
        <w:rPr>
          <w:rFonts w:ascii="Times New Roman" w:hAnsi="Times New Roman"/>
          <w:b/>
          <w:sz w:val="28"/>
          <w:szCs w:val="28"/>
        </w:rPr>
        <w:t xml:space="preserve">         2. Метапредметные результаты освоения основной образовательной программы </w:t>
      </w:r>
      <w:r w:rsidRPr="00C81C88">
        <w:rPr>
          <w:rFonts w:ascii="Times New Roman" w:hAnsi="Times New Roman"/>
          <w:sz w:val="28"/>
          <w:szCs w:val="28"/>
        </w:rPr>
        <w:t>представлены в соответствии с подгруппами универсальных учебных действий,  раскрывают и детализируют основные направленности метапредметных результатов.</w:t>
      </w:r>
    </w:p>
    <w:p w:rsidR="00176032" w:rsidRPr="00C81C88" w:rsidRDefault="00176032" w:rsidP="00C81C88">
      <w:pPr>
        <w:tabs>
          <w:tab w:val="left" w:pos="8364"/>
        </w:tabs>
        <w:spacing w:after="0"/>
        <w:ind w:firstLine="709"/>
        <w:jc w:val="both"/>
        <w:rPr>
          <w:rFonts w:ascii="Times New Roman" w:hAnsi="Times New Roman"/>
          <w:b/>
          <w:sz w:val="28"/>
          <w:szCs w:val="28"/>
          <w:highlight w:val="lightGray"/>
        </w:rPr>
      </w:pPr>
    </w:p>
    <w:p w:rsidR="00176032" w:rsidRPr="00C81C88" w:rsidRDefault="00176032" w:rsidP="00C81C88">
      <w:pPr>
        <w:tabs>
          <w:tab w:val="left" w:pos="8364"/>
        </w:tabs>
        <w:jc w:val="both"/>
        <w:rPr>
          <w:rFonts w:ascii="Times New Roman" w:hAnsi="Times New Roman"/>
          <w:sz w:val="28"/>
          <w:szCs w:val="28"/>
        </w:rPr>
      </w:pPr>
      <w:r w:rsidRPr="00C81C88">
        <w:rPr>
          <w:rFonts w:ascii="Times New Roman" w:hAnsi="Times New Roman"/>
          <w:b/>
          <w:sz w:val="28"/>
          <w:szCs w:val="28"/>
        </w:rPr>
        <w:t xml:space="preserve">         3. Предметные результаты освоения основной образовательной программы </w:t>
      </w:r>
      <w:r w:rsidRPr="00C81C88">
        <w:rPr>
          <w:rFonts w:ascii="Times New Roman" w:hAnsi="Times New Roman"/>
          <w:sz w:val="28"/>
          <w:szCs w:val="28"/>
        </w:rPr>
        <w:t>представлены в соответствии с группами результатов учебных предметов, раскрывают и детализируют их.</w:t>
      </w:r>
    </w:p>
    <w:p w:rsidR="00176032" w:rsidRPr="00C81C88" w:rsidRDefault="00176032" w:rsidP="00C81C88">
      <w:pPr>
        <w:tabs>
          <w:tab w:val="left" w:pos="8364"/>
        </w:tabs>
        <w:spacing w:after="0"/>
        <w:ind w:firstLine="709"/>
        <w:jc w:val="both"/>
        <w:rPr>
          <w:rFonts w:ascii="Times New Roman" w:hAnsi="Times New Roman"/>
          <w:sz w:val="28"/>
          <w:szCs w:val="28"/>
        </w:rPr>
      </w:pPr>
      <w:r w:rsidRPr="00C81C88">
        <w:rPr>
          <w:rFonts w:ascii="Times New Roman" w:hAnsi="Times New Roman"/>
          <w:sz w:val="28"/>
          <w:szCs w:val="28"/>
        </w:rPr>
        <w:t>Предметные результаты приводятся в блоках</w:t>
      </w:r>
      <w:r w:rsidRPr="00C81C88">
        <w:rPr>
          <w:rFonts w:ascii="Times New Roman" w:hAnsi="Times New Roman"/>
          <w:b/>
          <w:sz w:val="28"/>
          <w:szCs w:val="28"/>
        </w:rPr>
        <w:t xml:space="preserve"> «</w:t>
      </w:r>
      <w:r w:rsidRPr="00C81C88">
        <w:rPr>
          <w:rFonts w:ascii="Times New Roman" w:hAnsi="Times New Roman"/>
          <w:sz w:val="28"/>
          <w:szCs w:val="28"/>
        </w:rPr>
        <w:t>Выпускник научится» и «Выпускник получит возможность научиться»,</w:t>
      </w:r>
      <w:r w:rsidRPr="00C81C88">
        <w:rPr>
          <w:rFonts w:ascii="Times New Roman" w:hAnsi="Times New Roman"/>
          <w:b/>
          <w:sz w:val="28"/>
          <w:szCs w:val="28"/>
        </w:rPr>
        <w:t xml:space="preserve"> относящихся </w:t>
      </w:r>
      <w:r w:rsidRPr="00C81C88">
        <w:rPr>
          <w:rFonts w:ascii="Times New Roman" w:hAnsi="Times New Roman"/>
          <w:sz w:val="28"/>
          <w:szCs w:val="28"/>
        </w:rPr>
        <w:t>к каждому учебному предмету: «Русский язык», «Литература», «Иностранный язык», «История России. Всеобщая история», «Обществознание», «География», «Математика», «Алгебра», «Геометрия», «Информатика», «Физика», «Биология», «Химия», «Изобразительное искусство», «Музыка», «Технология», «Физическая культура» и «Основы безопасности жизнедеятельности».</w:t>
      </w:r>
    </w:p>
    <w:p w:rsidR="00176032" w:rsidRPr="00C81C88" w:rsidRDefault="00176032" w:rsidP="00C81C88">
      <w:pPr>
        <w:tabs>
          <w:tab w:val="left" w:pos="8364"/>
        </w:tabs>
        <w:spacing w:after="0"/>
        <w:ind w:firstLine="709"/>
        <w:jc w:val="both"/>
        <w:rPr>
          <w:rFonts w:ascii="Times New Roman" w:hAnsi="Times New Roman"/>
          <w:sz w:val="28"/>
          <w:szCs w:val="28"/>
        </w:rPr>
      </w:pPr>
      <w:r w:rsidRPr="00C81C88">
        <w:rPr>
          <w:rFonts w:ascii="Times New Roman" w:hAnsi="Times New Roman"/>
          <w:sz w:val="28"/>
          <w:szCs w:val="28"/>
        </w:rPr>
        <w:t xml:space="preserve">Планируемые результаты, отнесенные к блоку «Выпускник научится», ориентируют пользователя в том, достижение какого уровня освоения учебных действий с изучаемым опорным учебным материалом ожидается от выпускника. Критериями отбора результатов служат их значимость для решения основных задач образования на данном уровне и необходимость для последующего обучения, а также потенциальная возможность их достижения </w:t>
      </w:r>
      <w:r w:rsidRPr="00C81C88">
        <w:rPr>
          <w:rFonts w:ascii="Times New Roman" w:hAnsi="Times New Roman"/>
          <w:sz w:val="28"/>
          <w:szCs w:val="28"/>
        </w:rPr>
        <w:lastRenderedPageBreak/>
        <w:t>большинством обучающихся. Иными словами, в этот блок включается круг учебных задач, построенных на опорном учебном материале, овладение которыми принципиально необходимо для успешного обучения и социализации и которые могут быть освоены всеми обучающихся.</w:t>
      </w:r>
    </w:p>
    <w:p w:rsidR="00176032" w:rsidRPr="00C81C88" w:rsidRDefault="00176032" w:rsidP="00C81C88">
      <w:pPr>
        <w:tabs>
          <w:tab w:val="left" w:pos="8364"/>
        </w:tabs>
        <w:spacing w:after="0"/>
        <w:ind w:firstLine="709"/>
        <w:jc w:val="both"/>
        <w:rPr>
          <w:rFonts w:ascii="Times New Roman" w:hAnsi="Times New Roman"/>
          <w:sz w:val="28"/>
          <w:szCs w:val="28"/>
        </w:rPr>
      </w:pPr>
      <w:r w:rsidRPr="00C81C88">
        <w:rPr>
          <w:rFonts w:ascii="Times New Roman" w:hAnsi="Times New Roman"/>
          <w:sz w:val="28"/>
          <w:szCs w:val="28"/>
        </w:rPr>
        <w:t>Достижение планируемых результатов, отнесенных к блоку «Выпускник научится», выносится на итоговое оценивание, которое может осуществляться как в ходе обучения (с помощью накопленной оценки), так и в конце обучения, в том числе в форме государственной итоговой аттестации. Оценка достижения планируемых результатов этого блока на уровне ведется с помощью заданий базового уровня, а на уровне действий, составляющих зону ближайшего развития большинства обучающихся, – с помощью заданий повышенного уровня. 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следующий уровень обучения.</w:t>
      </w:r>
    </w:p>
    <w:p w:rsidR="00176032" w:rsidRPr="00C81C88" w:rsidRDefault="00176032" w:rsidP="00C81C88">
      <w:pPr>
        <w:tabs>
          <w:tab w:val="left" w:pos="8364"/>
        </w:tabs>
        <w:spacing w:after="0"/>
        <w:ind w:firstLine="709"/>
        <w:jc w:val="both"/>
        <w:rPr>
          <w:rFonts w:ascii="Times New Roman" w:hAnsi="Times New Roman"/>
          <w:sz w:val="28"/>
          <w:szCs w:val="28"/>
        </w:rPr>
      </w:pPr>
      <w:r w:rsidRPr="00C81C88">
        <w:rPr>
          <w:rFonts w:ascii="Times New Roman" w:hAnsi="Times New Roman"/>
          <w:sz w:val="28"/>
          <w:szCs w:val="28"/>
        </w:rPr>
        <w:t xml:space="preserve">В блоке «Выпускник получит возможность научиться» приводятся планируемые результаты, характеризующие систему учебных действий в отношении знаний, умений, навыков, расширяющих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этого блока, могут продемонстрировать отдельные мотивированные и способные обучающиеся. В повседневной практике преподавания цели данного блока  не отрабатываются со всеми без исключения обучающимися как в силу повышенной сложности учебных действий, так и в силу повышенной сложности учебного материала и/или его пропедевтического характера на данном уровне обучения. Оценка достижения планируемых результатов  ведется преимущественно в ходе процедур, допускающих предоставление и использование исключительно неперсонифицированной информации. Соответствующая группа результатов в тексте выделена курсивом. </w:t>
      </w:r>
    </w:p>
    <w:p w:rsidR="00176032" w:rsidRPr="00C81C88" w:rsidRDefault="00176032" w:rsidP="00C81C88">
      <w:pPr>
        <w:tabs>
          <w:tab w:val="left" w:pos="8364"/>
        </w:tabs>
        <w:spacing w:after="0"/>
        <w:ind w:firstLine="709"/>
        <w:jc w:val="both"/>
        <w:rPr>
          <w:rFonts w:ascii="Times New Roman" w:hAnsi="Times New Roman"/>
          <w:sz w:val="28"/>
          <w:szCs w:val="28"/>
        </w:rPr>
      </w:pPr>
      <w:r w:rsidRPr="00C81C88">
        <w:rPr>
          <w:rFonts w:ascii="Times New Roman" w:hAnsi="Times New Roman"/>
          <w:sz w:val="28"/>
          <w:szCs w:val="28"/>
        </w:rPr>
        <w:t xml:space="preserve">Задания, ориентированные на оценку достижения планируемых результатов из блока «Выпускник получит возможность научиться», могут включаться в материалы итогового контроля блока «Выпускник научится». Основные цели такого включения – предоставить возможность обучающимся продемонстрировать овладение более высоким (по сравнению с базовым) уровнем достижений и выявить динамику роста численности наиболее подготовленных обучающихся. При этом невыполнение обучающимися заданий, с помощью которых ведется оценка достижения планируемых результатов данного блока, не является препятствием для перехода на следующий уровень обучения. В ряде случаев достижение планируемых результатов этого блока целесообразно вести в ходе текущего и </w:t>
      </w:r>
      <w:r w:rsidRPr="00C81C88">
        <w:rPr>
          <w:rFonts w:ascii="Times New Roman" w:hAnsi="Times New Roman"/>
          <w:sz w:val="28"/>
          <w:szCs w:val="28"/>
        </w:rPr>
        <w:lastRenderedPageBreak/>
        <w:t>промежуточного оценивания, а полученные результаты фиксировать в виде накопленной оценки  и учитывать при определении итоговой оценки.</w:t>
      </w:r>
    </w:p>
    <w:p w:rsidR="00176032" w:rsidRPr="00C81C88" w:rsidRDefault="00176032" w:rsidP="00C81C88">
      <w:pPr>
        <w:tabs>
          <w:tab w:val="left" w:pos="8364"/>
        </w:tabs>
        <w:spacing w:after="0"/>
        <w:ind w:firstLine="709"/>
        <w:jc w:val="both"/>
        <w:rPr>
          <w:rFonts w:ascii="Times New Roman" w:hAnsi="Times New Roman"/>
          <w:sz w:val="28"/>
          <w:szCs w:val="28"/>
        </w:rPr>
      </w:pPr>
      <w:r w:rsidRPr="00C81C88">
        <w:rPr>
          <w:rFonts w:ascii="Times New Roman" w:hAnsi="Times New Roman"/>
          <w:sz w:val="28"/>
          <w:szCs w:val="28"/>
        </w:rPr>
        <w:t xml:space="preserve">Подобная структура представления планируемых результатов подчеркивает тот факт, что при организации образовательного процесса,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w:t>
      </w:r>
      <w:r w:rsidRPr="00C81C88">
        <w:rPr>
          <w:rFonts w:ascii="Times New Roman" w:hAnsi="Times New Roman"/>
          <w:bCs/>
          <w:iCs/>
          <w:sz w:val="28"/>
          <w:szCs w:val="28"/>
        </w:rPr>
        <w:t>дифференциации требований</w:t>
      </w:r>
      <w:r w:rsidRPr="00C81C88">
        <w:rPr>
          <w:rFonts w:ascii="Times New Roman" w:hAnsi="Times New Roman"/>
          <w:sz w:val="28"/>
          <w:szCs w:val="28"/>
        </w:rPr>
        <w:t xml:space="preserve"> к подготовке обучающихся.</w:t>
      </w:r>
    </w:p>
    <w:p w:rsidR="00176032" w:rsidRPr="00C81C88" w:rsidRDefault="00176032" w:rsidP="00C81C88">
      <w:pPr>
        <w:pStyle w:val="2"/>
        <w:tabs>
          <w:tab w:val="left" w:pos="8364"/>
        </w:tabs>
        <w:spacing w:line="276" w:lineRule="auto"/>
        <w:rPr>
          <w:rStyle w:val="20"/>
        </w:rPr>
      </w:pPr>
      <w:bookmarkStart w:id="22" w:name="_Toc405145648"/>
      <w:bookmarkStart w:id="23" w:name="_Toc406058977"/>
      <w:bookmarkStart w:id="24" w:name="_Toc409691626"/>
      <w:r w:rsidRPr="00C81C88">
        <w:rPr>
          <w:rStyle w:val="20"/>
          <w:i/>
        </w:rPr>
        <w:t xml:space="preserve">1.2.3. Личностные результаты освоения </w:t>
      </w:r>
      <w:bookmarkEnd w:id="22"/>
      <w:bookmarkEnd w:id="23"/>
      <w:bookmarkEnd w:id="24"/>
      <w:r w:rsidRPr="00C81C88">
        <w:rPr>
          <w:rStyle w:val="20"/>
          <w:i/>
        </w:rPr>
        <w:t>основной образовательной программы</w:t>
      </w:r>
      <w:r w:rsidRPr="00C81C88">
        <w:rPr>
          <w:rStyle w:val="20"/>
        </w:rPr>
        <w:t>:</w:t>
      </w:r>
    </w:p>
    <w:p w:rsidR="00176032" w:rsidRPr="00C81C88" w:rsidRDefault="00176032" w:rsidP="00C81C88">
      <w:pPr>
        <w:tabs>
          <w:tab w:val="left" w:pos="8364"/>
        </w:tabs>
        <w:spacing w:after="0"/>
        <w:ind w:firstLine="709"/>
        <w:jc w:val="both"/>
        <w:rPr>
          <w:rStyle w:val="dash041e005f0431005f044b005f0447005f043d005f044b005f0439005f005fchar1char1"/>
          <w:sz w:val="28"/>
          <w:szCs w:val="28"/>
        </w:rPr>
      </w:pPr>
      <w:r w:rsidRPr="00C81C88">
        <w:rPr>
          <w:rStyle w:val="dash041e005f0431005f044b005f0447005f043d005f044b005f0439005f005fchar1char1"/>
          <w:sz w:val="28"/>
          <w:szCs w:val="28"/>
        </w:rPr>
        <w:t>1. Российская гражданская идентичность (патриотизм,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качестве гражданина России, субъективная значимость использования русского языка, осознание и ощущение личностной сопричастности судьбе российского народа). Осознание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истории народов и государств, находившихся на территории современной России); интериоризация 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w:t>
      </w:r>
    </w:p>
    <w:p w:rsidR="00176032" w:rsidRPr="00C81C88" w:rsidRDefault="00176032" w:rsidP="00C81C88">
      <w:pPr>
        <w:tabs>
          <w:tab w:val="left" w:pos="8364"/>
        </w:tabs>
        <w:spacing w:after="0"/>
        <w:ind w:firstLine="709"/>
        <w:jc w:val="both"/>
        <w:rPr>
          <w:rStyle w:val="dash041e005f0431005f044b005f0447005f043d005f044b005f0439005f005fchar1char1"/>
          <w:sz w:val="28"/>
          <w:szCs w:val="28"/>
        </w:rPr>
      </w:pPr>
      <w:r w:rsidRPr="00C81C88">
        <w:rPr>
          <w:rStyle w:val="dash041e005f0431005f044b005f0447005f043d005f044b005f0439005f005fchar1char1"/>
          <w:sz w:val="28"/>
          <w:szCs w:val="28"/>
        </w:rPr>
        <w:t>2. Готовность и способность обучающихся к саморазвитию и самообразованию на основе мотивации к обучению и познанию;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176032" w:rsidRPr="00C81C88" w:rsidRDefault="00176032" w:rsidP="00C81C88">
      <w:pPr>
        <w:tabs>
          <w:tab w:val="left" w:pos="8364"/>
        </w:tabs>
        <w:spacing w:after="0"/>
        <w:ind w:firstLine="709"/>
        <w:jc w:val="both"/>
        <w:rPr>
          <w:rStyle w:val="dash041e005f0431005f044b005f0447005f043d005f044b005f0439005f005fchar1char1"/>
          <w:sz w:val="28"/>
          <w:szCs w:val="28"/>
        </w:rPr>
      </w:pPr>
      <w:r w:rsidRPr="00C81C88">
        <w:rPr>
          <w:rStyle w:val="dash041e005f0431005f044b005f0447005f043d005f044b005f0439005f005fchar1char1"/>
          <w:sz w:val="28"/>
          <w:szCs w:val="28"/>
        </w:rPr>
        <w:t xml:space="preserve">3.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w:t>
      </w:r>
      <w:r w:rsidRPr="00C81C88">
        <w:rPr>
          <w:rStyle w:val="dash041e005f0431005f044b005f0447005f043d005f044b005f0439005f005fchar1char1"/>
          <w:sz w:val="28"/>
          <w:szCs w:val="28"/>
        </w:rPr>
        <w:lastRenderedPageBreak/>
        <w:t>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176032" w:rsidRPr="00C81C88" w:rsidRDefault="00176032" w:rsidP="00C81C88">
      <w:pPr>
        <w:tabs>
          <w:tab w:val="left" w:pos="8364"/>
        </w:tabs>
        <w:spacing w:after="0"/>
        <w:ind w:firstLine="709"/>
        <w:jc w:val="both"/>
        <w:rPr>
          <w:rStyle w:val="dash041e005f0431005f044b005f0447005f043d005f044b005f0439005f005fchar1char1"/>
          <w:sz w:val="28"/>
          <w:szCs w:val="28"/>
        </w:rPr>
      </w:pPr>
      <w:r w:rsidRPr="00C81C88">
        <w:rPr>
          <w:rStyle w:val="dash041e005f0431005f044b005f0447005f043d005f044b005f0439005f005fchar1char1"/>
          <w:sz w:val="28"/>
          <w:szCs w:val="28"/>
        </w:rPr>
        <w:t>4.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176032" w:rsidRPr="00C81C88" w:rsidRDefault="00176032" w:rsidP="00C81C88">
      <w:pPr>
        <w:tabs>
          <w:tab w:val="left" w:pos="8364"/>
        </w:tabs>
        <w:spacing w:after="0"/>
        <w:ind w:firstLine="709"/>
        <w:jc w:val="both"/>
        <w:rPr>
          <w:rStyle w:val="dash041e005f0431005f044b005f0447005f043d005f044b005f0439005f005fchar1char1"/>
          <w:sz w:val="28"/>
          <w:szCs w:val="28"/>
        </w:rPr>
      </w:pPr>
      <w:r w:rsidRPr="00C81C88">
        <w:rPr>
          <w:rStyle w:val="dash041e005f0431005f044b005f0447005f043d005f044b005f0439005f005fchar1char1"/>
          <w:sz w:val="28"/>
          <w:szCs w:val="28"/>
        </w:rPr>
        <w:t xml:space="preserve">5.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 </w:t>
      </w:r>
    </w:p>
    <w:p w:rsidR="00176032" w:rsidRPr="00C81C88" w:rsidRDefault="00176032" w:rsidP="00C81C88">
      <w:pPr>
        <w:tabs>
          <w:tab w:val="left" w:pos="8364"/>
        </w:tabs>
        <w:spacing w:after="0"/>
        <w:ind w:firstLine="709"/>
        <w:jc w:val="both"/>
        <w:rPr>
          <w:rStyle w:val="dash041e005f0431005f044b005f0447005f043d005f044b005f0439005f005fchar1char1"/>
          <w:sz w:val="28"/>
          <w:szCs w:val="28"/>
        </w:rPr>
      </w:pPr>
      <w:r w:rsidRPr="00C81C88">
        <w:rPr>
          <w:rStyle w:val="dash041e005f0431005f044b005f0447005f043d005f044b005f0439005f005fchar1char1"/>
          <w:sz w:val="28"/>
          <w:szCs w:val="28"/>
        </w:rPr>
        <w:t>6. Освоенность социальных норм, правил поведения, ролей и форм социальной жизни в группах и сообществах. Участие в школьном самоуправлении и общественной жизни в пределах возрастных компетенций с учетом региональных, 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учащиеся; включенность в непосредственное гражданское участие, готовность участвовать в жизнедеятельности подросткового общественного объединения, продуктивно взаимодействующего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
    <w:p w:rsidR="00176032" w:rsidRPr="00C81C88" w:rsidRDefault="00176032" w:rsidP="00C81C88">
      <w:pPr>
        <w:tabs>
          <w:tab w:val="left" w:pos="8364"/>
        </w:tabs>
        <w:spacing w:after="0"/>
        <w:ind w:firstLine="709"/>
        <w:jc w:val="both"/>
        <w:rPr>
          <w:rStyle w:val="dash041e005f0431005f044b005f0447005f043d005f044b005f0439005f005fchar1char1"/>
          <w:sz w:val="28"/>
          <w:szCs w:val="28"/>
        </w:rPr>
      </w:pPr>
      <w:r w:rsidRPr="00C81C88">
        <w:rPr>
          <w:rStyle w:val="dash041e005f0431005f044b005f0447005f043d005f044b005f0439005f005fchar1char1"/>
          <w:sz w:val="28"/>
          <w:szCs w:val="28"/>
        </w:rPr>
        <w:t xml:space="preserve">7. Сформированность ценности здорового и безопасного образа жизни; интериоризация правил индивидуального и коллективного безопасного </w:t>
      </w:r>
      <w:r w:rsidRPr="00C81C88">
        <w:rPr>
          <w:rStyle w:val="dash041e005f0431005f044b005f0447005f043d005f044b005f0439005f005fchar1char1"/>
          <w:sz w:val="28"/>
          <w:szCs w:val="28"/>
        </w:rPr>
        <w:lastRenderedPageBreak/>
        <w:t>поведения в чрезвычайных ситуациях, угрожающих жизни и здоровью людей, правил поведения на транспорте и на дорогах.</w:t>
      </w:r>
    </w:p>
    <w:p w:rsidR="00176032" w:rsidRPr="00C81C88" w:rsidRDefault="00176032" w:rsidP="00C81C88">
      <w:pPr>
        <w:tabs>
          <w:tab w:val="left" w:pos="8364"/>
        </w:tabs>
        <w:spacing w:after="0"/>
        <w:ind w:firstLine="709"/>
        <w:jc w:val="both"/>
        <w:rPr>
          <w:rStyle w:val="dash041e005f0431005f044b005f0447005f043d005f044b005f0439005f005fchar1char1"/>
          <w:sz w:val="28"/>
          <w:szCs w:val="28"/>
        </w:rPr>
      </w:pPr>
      <w:r w:rsidRPr="00C81C88">
        <w:rPr>
          <w:rStyle w:val="dash041e005f0431005f044b005f0447005f043d005f044b005f0439005f005fchar1char1"/>
          <w:sz w:val="28"/>
          <w:szCs w:val="28"/>
        </w:rPr>
        <w:t>8.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эстетическое, эмоционально-ценностное видение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w:t>
      </w:r>
    </w:p>
    <w:p w:rsidR="00176032" w:rsidRPr="00C81C88" w:rsidRDefault="00176032" w:rsidP="00C81C88">
      <w:pPr>
        <w:tabs>
          <w:tab w:val="left" w:pos="8364"/>
        </w:tabs>
        <w:spacing w:after="0"/>
        <w:ind w:firstLine="709"/>
        <w:jc w:val="both"/>
        <w:rPr>
          <w:rFonts w:ascii="Times New Roman" w:hAnsi="Times New Roman"/>
          <w:sz w:val="28"/>
          <w:szCs w:val="28"/>
        </w:rPr>
      </w:pPr>
      <w:r w:rsidRPr="00C81C88">
        <w:rPr>
          <w:rStyle w:val="dash041e005f0431005f044b005f0447005f043d005f044b005f0439005f005fchar1char1"/>
          <w:sz w:val="28"/>
          <w:szCs w:val="28"/>
        </w:rPr>
        <w:t>9.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художественно-эстетическому отражению природы, к занятиям туризмом, в том числе экотуризмом, к осуществлению природоохранной деятельности).</w:t>
      </w:r>
    </w:p>
    <w:p w:rsidR="00176032" w:rsidRPr="00C81C88" w:rsidRDefault="00176032" w:rsidP="00C81C88">
      <w:pPr>
        <w:pStyle w:val="a9"/>
        <w:tabs>
          <w:tab w:val="left" w:pos="8364"/>
        </w:tabs>
        <w:spacing w:line="276" w:lineRule="auto"/>
        <w:ind w:left="0" w:firstLine="708"/>
        <w:jc w:val="both"/>
        <w:rPr>
          <w:rFonts w:ascii="Times New Roman" w:hAnsi="Times New Roman"/>
          <w:b/>
          <w:sz w:val="28"/>
          <w:szCs w:val="28"/>
        </w:rPr>
      </w:pPr>
      <w:r w:rsidRPr="00C81C88">
        <w:rPr>
          <w:rFonts w:ascii="Times New Roman" w:hAnsi="Times New Roman"/>
          <w:b/>
          <w:sz w:val="28"/>
          <w:szCs w:val="28"/>
        </w:rPr>
        <w:t xml:space="preserve">Личностные результаты освоения адаптированной образовательной программы основного общего образования отражают: </w:t>
      </w:r>
    </w:p>
    <w:p w:rsidR="00176032" w:rsidRPr="00C81C88" w:rsidRDefault="00176032" w:rsidP="00C81C88">
      <w:pPr>
        <w:pStyle w:val="a9"/>
        <w:tabs>
          <w:tab w:val="left" w:pos="8364"/>
        </w:tabs>
        <w:spacing w:line="276" w:lineRule="auto"/>
        <w:ind w:left="0"/>
        <w:jc w:val="both"/>
        <w:rPr>
          <w:rFonts w:ascii="Times New Roman" w:hAnsi="Times New Roman"/>
          <w:sz w:val="28"/>
          <w:szCs w:val="28"/>
        </w:rPr>
      </w:pPr>
      <w:r w:rsidRPr="00C81C88">
        <w:rPr>
          <w:rFonts w:ascii="Times New Roman" w:hAnsi="Times New Roman"/>
          <w:sz w:val="28"/>
          <w:szCs w:val="28"/>
        </w:rPr>
        <w:t>1) для глухих, слабослышащих, позднооглохших обучающихся: способность к социальной адаптации и интеграции в обществе, в том числе при реализации возможностей коммуникации на основе словесной речи (включая устную коммуникацию), а также, при желании, коммуникации на основе жестовой речи с лицами, имеющими нарушения слуха;</w:t>
      </w:r>
    </w:p>
    <w:p w:rsidR="00176032" w:rsidRPr="00C81C88" w:rsidRDefault="00176032" w:rsidP="00C81C88">
      <w:pPr>
        <w:pStyle w:val="a9"/>
        <w:tabs>
          <w:tab w:val="left" w:pos="8364"/>
        </w:tabs>
        <w:spacing w:line="276" w:lineRule="auto"/>
        <w:ind w:left="0"/>
        <w:jc w:val="both"/>
        <w:rPr>
          <w:rFonts w:ascii="Times New Roman" w:hAnsi="Times New Roman"/>
          <w:sz w:val="28"/>
          <w:szCs w:val="28"/>
        </w:rPr>
      </w:pPr>
      <w:r w:rsidRPr="00C81C88">
        <w:rPr>
          <w:rFonts w:ascii="Times New Roman" w:hAnsi="Times New Roman"/>
          <w:sz w:val="28"/>
          <w:szCs w:val="28"/>
        </w:rPr>
        <w:t xml:space="preserve"> 2) для обучающихся с нарушениями опорно-двигательного аппарата: владение навыками пространственной и социально-бытовой ориентировки; умение самостоятельно и безопасно передвигаться в знакомом и незнакомом пространстве с использованием специального оборудования; способность к осмыслению и дифференциации картины мира, ее временно- пространственной организации; способность к осмыслению социального окружения, своего места в нем, принятие соответствующих возрасту ценностей и социальных ролей; </w:t>
      </w:r>
    </w:p>
    <w:p w:rsidR="00176032" w:rsidRPr="00C81C88" w:rsidRDefault="00176032" w:rsidP="00C81C88">
      <w:pPr>
        <w:pStyle w:val="a9"/>
        <w:tabs>
          <w:tab w:val="left" w:pos="8364"/>
        </w:tabs>
        <w:spacing w:line="276" w:lineRule="auto"/>
        <w:ind w:left="0"/>
        <w:jc w:val="both"/>
        <w:rPr>
          <w:rFonts w:ascii="Times New Roman" w:hAnsi="Times New Roman"/>
          <w:sz w:val="28"/>
          <w:szCs w:val="28"/>
        </w:rPr>
      </w:pPr>
      <w:r w:rsidRPr="00C81C88">
        <w:rPr>
          <w:rFonts w:ascii="Times New Roman" w:hAnsi="Times New Roman"/>
          <w:sz w:val="28"/>
          <w:szCs w:val="28"/>
        </w:rPr>
        <w:t xml:space="preserve">3) для обучающихся с расстройствами аутистического спектра: формирование умения следовать отработанной системе правил поведения и взаимодействия в привычных бытовых, учебных и социальных ситуациях, удерживать границы </w:t>
      </w:r>
      <w:r w:rsidRPr="00C81C88">
        <w:rPr>
          <w:rFonts w:ascii="Times New Roman" w:hAnsi="Times New Roman"/>
          <w:sz w:val="28"/>
          <w:szCs w:val="28"/>
        </w:rPr>
        <w:lastRenderedPageBreak/>
        <w:t>взаимодействия; знание своих предпочтений (ограничений) в бытовой сфере и сфере интересов</w:t>
      </w:r>
    </w:p>
    <w:p w:rsidR="00176032" w:rsidRPr="00C81C88" w:rsidRDefault="00176032" w:rsidP="00C81C88">
      <w:pPr>
        <w:pStyle w:val="a9"/>
        <w:tabs>
          <w:tab w:val="left" w:pos="8364"/>
        </w:tabs>
        <w:spacing w:line="276" w:lineRule="auto"/>
        <w:ind w:left="1069"/>
        <w:jc w:val="both"/>
        <w:rPr>
          <w:rFonts w:ascii="Times New Roman" w:hAnsi="Times New Roman"/>
          <w:b/>
          <w:sz w:val="28"/>
          <w:szCs w:val="28"/>
        </w:rPr>
      </w:pPr>
    </w:p>
    <w:p w:rsidR="00176032" w:rsidRPr="00C81C88" w:rsidRDefault="00176032" w:rsidP="00C81C88">
      <w:pPr>
        <w:pStyle w:val="2"/>
        <w:tabs>
          <w:tab w:val="left" w:pos="8364"/>
        </w:tabs>
        <w:spacing w:line="276" w:lineRule="auto"/>
        <w:rPr>
          <w:i/>
        </w:rPr>
      </w:pPr>
      <w:bookmarkStart w:id="25" w:name="_Toc405145649"/>
      <w:bookmarkStart w:id="26" w:name="_Toc406058978"/>
      <w:bookmarkStart w:id="27" w:name="_Toc409691627"/>
      <w:bookmarkStart w:id="28" w:name="_Toc410653951"/>
      <w:bookmarkStart w:id="29" w:name="_Toc414553132"/>
      <w:r w:rsidRPr="00C81C88">
        <w:rPr>
          <w:i/>
        </w:rPr>
        <w:t>1.2.4. Метапредметные результаты освоения ООП</w:t>
      </w:r>
      <w:bookmarkEnd w:id="25"/>
      <w:bookmarkEnd w:id="26"/>
      <w:bookmarkEnd w:id="27"/>
      <w:bookmarkEnd w:id="28"/>
      <w:bookmarkEnd w:id="29"/>
    </w:p>
    <w:p w:rsidR="00176032" w:rsidRPr="00C81C88" w:rsidRDefault="00176032" w:rsidP="00C81C88">
      <w:pPr>
        <w:tabs>
          <w:tab w:val="left" w:pos="8364"/>
        </w:tabs>
        <w:spacing w:after="0"/>
        <w:ind w:firstLine="709"/>
        <w:jc w:val="both"/>
        <w:rPr>
          <w:rFonts w:ascii="Times New Roman" w:hAnsi="Times New Roman"/>
          <w:b/>
          <w:i/>
          <w:sz w:val="28"/>
          <w:szCs w:val="28"/>
        </w:rPr>
      </w:pPr>
      <w:r w:rsidRPr="00C81C88">
        <w:rPr>
          <w:rFonts w:ascii="Times New Roman" w:hAnsi="Times New Roman"/>
          <w:sz w:val="28"/>
          <w:szCs w:val="28"/>
        </w:rPr>
        <w:t xml:space="preserve">Метапредметные результаты </w:t>
      </w:r>
      <w:r w:rsidRPr="00C81C88">
        <w:rPr>
          <w:rFonts w:ascii="Times New Roman" w:hAnsi="Times New Roman"/>
          <w:sz w:val="28"/>
          <w:szCs w:val="28"/>
          <w:lang w:eastAsia="ru-RU"/>
        </w:rPr>
        <w:t>включают освоенные обучающимися межпредметные понятия и универсальные учебные действия (регулятивные, познавательные,коммуникативные).</w:t>
      </w:r>
    </w:p>
    <w:p w:rsidR="00176032" w:rsidRPr="00C81C88" w:rsidRDefault="00176032" w:rsidP="00C81C88">
      <w:pPr>
        <w:tabs>
          <w:tab w:val="left" w:pos="8364"/>
        </w:tabs>
        <w:spacing w:after="0"/>
        <w:ind w:firstLine="709"/>
        <w:jc w:val="both"/>
        <w:rPr>
          <w:rFonts w:ascii="Times New Roman" w:hAnsi="Times New Roman"/>
          <w:b/>
          <w:sz w:val="28"/>
          <w:szCs w:val="28"/>
        </w:rPr>
      </w:pPr>
      <w:r w:rsidRPr="00C81C88">
        <w:rPr>
          <w:rFonts w:ascii="Times New Roman" w:hAnsi="Times New Roman"/>
          <w:b/>
          <w:sz w:val="28"/>
          <w:szCs w:val="28"/>
        </w:rPr>
        <w:t>Межпредметные понятия</w:t>
      </w:r>
    </w:p>
    <w:p w:rsidR="00176032" w:rsidRPr="00C81C88" w:rsidRDefault="00176032" w:rsidP="00C81C88">
      <w:pPr>
        <w:tabs>
          <w:tab w:val="left" w:pos="8364"/>
        </w:tabs>
        <w:jc w:val="both"/>
        <w:rPr>
          <w:rFonts w:ascii="Times New Roman" w:hAnsi="Times New Roman"/>
          <w:sz w:val="28"/>
          <w:szCs w:val="28"/>
        </w:rPr>
      </w:pPr>
      <w:r w:rsidRPr="00C81C88">
        <w:rPr>
          <w:rFonts w:ascii="Times New Roman" w:hAnsi="Times New Roman"/>
          <w:sz w:val="28"/>
          <w:szCs w:val="28"/>
        </w:rPr>
        <w:t xml:space="preserve">Условием формирования межпредметных понятий,  таких, как система, </w:t>
      </w:r>
      <w:r w:rsidRPr="00C81C88">
        <w:rPr>
          <w:rFonts w:ascii="Times New Roman" w:hAnsi="Times New Roman"/>
          <w:sz w:val="28"/>
          <w:szCs w:val="28"/>
          <w:shd w:val="clear" w:color="auto" w:fill="FFFFFF"/>
        </w:rPr>
        <w:t xml:space="preserve">факт, закономерность, феномен, анализ, синтез </w:t>
      </w:r>
      <w:r w:rsidRPr="00C81C88">
        <w:rPr>
          <w:rFonts w:ascii="Times New Roman" w:hAnsi="Times New Roman"/>
          <w:sz w:val="28"/>
          <w:szCs w:val="28"/>
        </w:rPr>
        <w:t xml:space="preserve">является овладение обучающимися основами читательской компетенции, приобретение навыков работы с информацией, участие  в проектной деятельности. В основной школе на всех предметах будет продолжена работа по формированию и развитию </w:t>
      </w:r>
      <w:r w:rsidRPr="00C81C88">
        <w:rPr>
          <w:rFonts w:ascii="Times New Roman" w:hAnsi="Times New Roman"/>
          <w:b/>
          <w:sz w:val="28"/>
          <w:szCs w:val="28"/>
        </w:rPr>
        <w:t>основ читательской компетенции</w:t>
      </w:r>
      <w:r w:rsidRPr="00C81C88">
        <w:rPr>
          <w:rFonts w:ascii="Times New Roman" w:hAnsi="Times New Roman"/>
          <w:sz w:val="28"/>
          <w:szCs w:val="28"/>
        </w:rPr>
        <w:t>.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потребность в систематическом чтении как средстве познания мира и себя в этом мире, гармонизации отношений человека и общества, создании образа «потребного будущего».</w:t>
      </w:r>
    </w:p>
    <w:p w:rsidR="00176032" w:rsidRPr="00C81C88" w:rsidRDefault="00176032" w:rsidP="00C81C88">
      <w:pPr>
        <w:tabs>
          <w:tab w:val="left" w:pos="8364"/>
        </w:tabs>
        <w:spacing w:after="0"/>
        <w:ind w:firstLine="709"/>
        <w:jc w:val="both"/>
        <w:rPr>
          <w:rFonts w:ascii="Times New Roman" w:hAnsi="Times New Roman"/>
          <w:i/>
          <w:sz w:val="28"/>
          <w:szCs w:val="28"/>
        </w:rPr>
      </w:pPr>
      <w:r w:rsidRPr="00C81C88">
        <w:rPr>
          <w:rFonts w:ascii="Times New Roman" w:hAnsi="Times New Roman"/>
          <w:sz w:val="28"/>
          <w:szCs w:val="28"/>
        </w:rPr>
        <w:t xml:space="preserve">При изучении учебных предметов обучающиеся усовершенствуют приобретенные на первом уровне </w:t>
      </w:r>
      <w:r w:rsidRPr="00C81C88">
        <w:rPr>
          <w:rFonts w:ascii="Times New Roman" w:hAnsi="Times New Roman"/>
          <w:b/>
          <w:sz w:val="28"/>
          <w:szCs w:val="28"/>
        </w:rPr>
        <w:t>навыки работы с информацией</w:t>
      </w:r>
      <w:r w:rsidRPr="00C81C88">
        <w:rPr>
          <w:rFonts w:ascii="Times New Roman" w:hAnsi="Times New Roman"/>
          <w:sz w:val="28"/>
          <w:szCs w:val="28"/>
        </w:rPr>
        <w:t xml:space="preserve"> и пополнят их. Они смогут работать с текстами, преобразовывать и интерпретировать содержащуюся в них информацию, в том числе:</w:t>
      </w:r>
    </w:p>
    <w:p w:rsidR="00176032" w:rsidRPr="00C81C88" w:rsidRDefault="00176032" w:rsidP="00C81C88">
      <w:pPr>
        <w:tabs>
          <w:tab w:val="left" w:pos="8364"/>
        </w:tabs>
        <w:spacing w:after="0"/>
        <w:ind w:firstLine="709"/>
        <w:jc w:val="both"/>
        <w:rPr>
          <w:rFonts w:ascii="Times New Roman" w:hAnsi="Times New Roman"/>
          <w:sz w:val="28"/>
          <w:szCs w:val="28"/>
        </w:rPr>
      </w:pPr>
      <w:r w:rsidRPr="00C81C88">
        <w:rPr>
          <w:rFonts w:ascii="Times New Roman" w:hAnsi="Times New Roman"/>
          <w:sz w:val="28"/>
          <w:szCs w:val="28"/>
        </w:rPr>
        <w:t>• систематизировать, сопоставлять, анализировать, обобщать и интерпретировать информацию, содержащуюся в готовых информационных объектах;</w:t>
      </w:r>
    </w:p>
    <w:p w:rsidR="00176032" w:rsidRPr="00C81C88" w:rsidRDefault="00176032" w:rsidP="00C81C88">
      <w:pPr>
        <w:tabs>
          <w:tab w:val="left" w:pos="8364"/>
        </w:tabs>
        <w:spacing w:after="0"/>
        <w:ind w:firstLine="709"/>
        <w:jc w:val="both"/>
        <w:rPr>
          <w:rFonts w:ascii="Times New Roman" w:hAnsi="Times New Roman"/>
          <w:sz w:val="28"/>
          <w:szCs w:val="28"/>
        </w:rPr>
      </w:pPr>
      <w:r w:rsidRPr="00C81C88">
        <w:rPr>
          <w:rFonts w:ascii="Times New Roman" w:hAnsi="Times New Roman"/>
          <w:sz w:val="28"/>
          <w:szCs w:val="28"/>
        </w:rPr>
        <w:t>• выделять главную и избыточную информацию, выполнять смысловое свертывание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176032" w:rsidRPr="00C81C88" w:rsidRDefault="00176032" w:rsidP="00C81C88">
      <w:pPr>
        <w:tabs>
          <w:tab w:val="left" w:pos="8364"/>
        </w:tabs>
        <w:spacing w:after="0"/>
        <w:ind w:firstLine="709"/>
        <w:jc w:val="both"/>
        <w:rPr>
          <w:rFonts w:ascii="Times New Roman" w:hAnsi="Times New Roman"/>
          <w:sz w:val="28"/>
          <w:szCs w:val="28"/>
        </w:rPr>
      </w:pPr>
      <w:r w:rsidRPr="00C81C88">
        <w:rPr>
          <w:rFonts w:ascii="Times New Roman" w:hAnsi="Times New Roman"/>
          <w:sz w:val="28"/>
          <w:szCs w:val="28"/>
        </w:rPr>
        <w:t>• заполнять и дополнять таблицы, схемы, диаграммы, тексты.</w:t>
      </w:r>
    </w:p>
    <w:p w:rsidR="00176032" w:rsidRPr="00C81C88" w:rsidRDefault="00176032" w:rsidP="00C81C88">
      <w:pPr>
        <w:tabs>
          <w:tab w:val="left" w:pos="8364"/>
        </w:tabs>
        <w:suppressAutoHyphens/>
        <w:spacing w:after="0"/>
        <w:ind w:firstLine="709"/>
        <w:jc w:val="both"/>
        <w:rPr>
          <w:rFonts w:ascii="Times New Roman" w:hAnsi="Times New Roman"/>
          <w:sz w:val="28"/>
          <w:szCs w:val="28"/>
        </w:rPr>
      </w:pPr>
      <w:r w:rsidRPr="00C81C88">
        <w:rPr>
          <w:rFonts w:ascii="Times New Roman" w:hAnsi="Times New Roman"/>
          <w:sz w:val="28"/>
          <w:szCs w:val="28"/>
        </w:rPr>
        <w:t xml:space="preserve">В ходе изучения всех учебных предметов обучающиеся </w:t>
      </w:r>
      <w:r w:rsidRPr="00C81C88">
        <w:rPr>
          <w:rFonts w:ascii="Times New Roman" w:hAnsi="Times New Roman"/>
          <w:b/>
          <w:sz w:val="28"/>
          <w:szCs w:val="28"/>
        </w:rPr>
        <w:t>приобретут опыт проектной деятельности</w:t>
      </w:r>
      <w:r w:rsidRPr="00C81C88">
        <w:rPr>
          <w:rFonts w:ascii="Times New Roman" w:hAnsi="Times New Roman"/>
          <w:sz w:val="28"/>
          <w:szCs w:val="28"/>
        </w:rPr>
        <w:t xml:space="preserve">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w:t>
      </w:r>
      <w:r w:rsidRPr="00C81C88">
        <w:rPr>
          <w:rFonts w:ascii="Times New Roman" w:hAnsi="Times New Roman"/>
          <w:sz w:val="28"/>
          <w:szCs w:val="28"/>
        </w:rPr>
        <w:lastRenderedPageBreak/>
        <w:t>овладеют умением выбирать адекватные стоящей задаче средства, принимать решения, в том числе и в ситуациях неопределенности.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176032" w:rsidRPr="00C81C88" w:rsidRDefault="00176032" w:rsidP="00C81C88">
      <w:pPr>
        <w:tabs>
          <w:tab w:val="left" w:pos="8364"/>
        </w:tabs>
        <w:suppressAutoHyphens/>
        <w:spacing w:after="0"/>
        <w:ind w:firstLine="709"/>
        <w:jc w:val="both"/>
        <w:rPr>
          <w:rFonts w:ascii="Times New Roman" w:hAnsi="Times New Roman"/>
          <w:sz w:val="28"/>
          <w:szCs w:val="28"/>
        </w:rPr>
      </w:pPr>
      <w:r w:rsidRPr="00C81C88">
        <w:rPr>
          <w:rFonts w:ascii="Times New Roman" w:hAnsi="Times New Roman"/>
          <w:sz w:val="28"/>
          <w:szCs w:val="28"/>
        </w:rPr>
        <w:t>Перечень ключевых межпредметных понятий определяется в ходе разработки основной образовательной программы основного общего образования образовательной организации в зависимости от материально-технического оснащения, кадрового потенциала, используемых методов работы и образовательных технологий.</w:t>
      </w:r>
    </w:p>
    <w:p w:rsidR="00176032" w:rsidRPr="00C81C88" w:rsidRDefault="00176032" w:rsidP="00C81C88">
      <w:pPr>
        <w:tabs>
          <w:tab w:val="left" w:pos="8364"/>
        </w:tabs>
        <w:spacing w:after="0"/>
        <w:ind w:firstLine="709"/>
        <w:jc w:val="both"/>
        <w:rPr>
          <w:rFonts w:ascii="Times New Roman" w:hAnsi="Times New Roman"/>
          <w:sz w:val="28"/>
          <w:szCs w:val="28"/>
        </w:rPr>
      </w:pPr>
      <w:r w:rsidRPr="00C81C88">
        <w:rPr>
          <w:rFonts w:ascii="Times New Roman" w:hAnsi="Times New Roman"/>
          <w:sz w:val="28"/>
          <w:szCs w:val="28"/>
        </w:rPr>
        <w:t>В соответствии ФГОС ООО выделяются три группы универсальных учебных действий: регулятивные, познавательные, коммуникативные.</w:t>
      </w:r>
    </w:p>
    <w:p w:rsidR="00176032" w:rsidRPr="00C81C88" w:rsidRDefault="00176032" w:rsidP="00C81C88">
      <w:pPr>
        <w:tabs>
          <w:tab w:val="left" w:pos="8364"/>
        </w:tabs>
        <w:spacing w:after="0"/>
        <w:ind w:firstLine="709"/>
        <w:jc w:val="both"/>
        <w:rPr>
          <w:rFonts w:ascii="Times New Roman" w:hAnsi="Times New Roman"/>
          <w:b/>
          <w:sz w:val="28"/>
          <w:szCs w:val="28"/>
        </w:rPr>
      </w:pPr>
      <w:r w:rsidRPr="00C81C88">
        <w:rPr>
          <w:rFonts w:ascii="Times New Roman" w:hAnsi="Times New Roman"/>
          <w:b/>
          <w:sz w:val="28"/>
          <w:szCs w:val="28"/>
        </w:rPr>
        <w:t>Регулятивные УУД</w:t>
      </w:r>
    </w:p>
    <w:p w:rsidR="00176032" w:rsidRPr="00C81C88" w:rsidRDefault="00176032" w:rsidP="003056A7">
      <w:pPr>
        <w:widowControl w:val="0"/>
        <w:numPr>
          <w:ilvl w:val="0"/>
          <w:numId w:val="13"/>
        </w:numPr>
        <w:tabs>
          <w:tab w:val="left" w:pos="1134"/>
          <w:tab w:val="left" w:pos="8364"/>
        </w:tabs>
        <w:spacing w:after="0"/>
        <w:ind w:left="0" w:firstLine="709"/>
        <w:jc w:val="both"/>
        <w:rPr>
          <w:rFonts w:ascii="Times New Roman" w:hAnsi="Times New Roman"/>
          <w:sz w:val="28"/>
          <w:szCs w:val="28"/>
        </w:rPr>
      </w:pPr>
      <w:r w:rsidRPr="00C81C88">
        <w:rPr>
          <w:rFonts w:ascii="Times New Roman" w:hAnsi="Times New Roman"/>
          <w:sz w:val="28"/>
          <w:szCs w:val="28"/>
        </w:rPr>
        <w:t>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Обучающийся сможет:</w:t>
      </w:r>
    </w:p>
    <w:p w:rsidR="00176032" w:rsidRPr="00C81C88" w:rsidRDefault="00176032" w:rsidP="003056A7">
      <w:pPr>
        <w:widowControl w:val="0"/>
        <w:numPr>
          <w:ilvl w:val="0"/>
          <w:numId w:val="14"/>
        </w:numPr>
        <w:tabs>
          <w:tab w:val="left" w:pos="993"/>
          <w:tab w:val="left" w:pos="8364"/>
        </w:tabs>
        <w:spacing w:after="0"/>
        <w:ind w:left="0" w:firstLine="709"/>
        <w:jc w:val="both"/>
        <w:rPr>
          <w:rFonts w:ascii="Times New Roman" w:hAnsi="Times New Roman"/>
          <w:sz w:val="28"/>
          <w:szCs w:val="28"/>
        </w:rPr>
      </w:pPr>
      <w:r w:rsidRPr="00C81C88">
        <w:rPr>
          <w:rFonts w:ascii="Times New Roman" w:hAnsi="Times New Roman"/>
          <w:sz w:val="28"/>
          <w:szCs w:val="28"/>
        </w:rPr>
        <w:t>анализировать существующие и планировать будущие образовательные результаты;</w:t>
      </w:r>
    </w:p>
    <w:p w:rsidR="00176032" w:rsidRPr="00C81C88" w:rsidRDefault="00176032" w:rsidP="003056A7">
      <w:pPr>
        <w:widowControl w:val="0"/>
        <w:numPr>
          <w:ilvl w:val="0"/>
          <w:numId w:val="14"/>
        </w:numPr>
        <w:tabs>
          <w:tab w:val="left" w:pos="993"/>
          <w:tab w:val="left" w:pos="8364"/>
        </w:tabs>
        <w:spacing w:after="0"/>
        <w:ind w:left="0" w:firstLine="709"/>
        <w:jc w:val="both"/>
        <w:rPr>
          <w:rFonts w:ascii="Times New Roman" w:hAnsi="Times New Roman"/>
          <w:sz w:val="28"/>
          <w:szCs w:val="28"/>
        </w:rPr>
      </w:pPr>
      <w:r w:rsidRPr="00C81C88">
        <w:rPr>
          <w:rFonts w:ascii="Times New Roman" w:hAnsi="Times New Roman"/>
          <w:sz w:val="28"/>
          <w:szCs w:val="28"/>
        </w:rPr>
        <w:t>идентифицировать собственные проблемы и определять главную проблему;</w:t>
      </w:r>
    </w:p>
    <w:p w:rsidR="00176032" w:rsidRPr="00C81C88" w:rsidRDefault="00176032" w:rsidP="003056A7">
      <w:pPr>
        <w:widowControl w:val="0"/>
        <w:numPr>
          <w:ilvl w:val="0"/>
          <w:numId w:val="14"/>
        </w:numPr>
        <w:tabs>
          <w:tab w:val="left" w:pos="993"/>
          <w:tab w:val="left" w:pos="8364"/>
        </w:tabs>
        <w:spacing w:after="0"/>
        <w:ind w:left="0" w:firstLine="709"/>
        <w:jc w:val="both"/>
        <w:rPr>
          <w:rFonts w:ascii="Times New Roman" w:hAnsi="Times New Roman"/>
          <w:sz w:val="28"/>
          <w:szCs w:val="28"/>
        </w:rPr>
      </w:pPr>
      <w:r w:rsidRPr="00C81C88">
        <w:rPr>
          <w:rFonts w:ascii="Times New Roman" w:hAnsi="Times New Roman"/>
          <w:sz w:val="28"/>
          <w:szCs w:val="28"/>
        </w:rPr>
        <w:t>выдвигать версии решения проблемы, формулировать гипотезы, предвосхищать конечный результат;</w:t>
      </w:r>
    </w:p>
    <w:p w:rsidR="00176032" w:rsidRPr="00C81C88" w:rsidRDefault="00176032" w:rsidP="003056A7">
      <w:pPr>
        <w:widowControl w:val="0"/>
        <w:numPr>
          <w:ilvl w:val="0"/>
          <w:numId w:val="14"/>
        </w:numPr>
        <w:tabs>
          <w:tab w:val="left" w:pos="993"/>
          <w:tab w:val="left" w:pos="8364"/>
        </w:tabs>
        <w:spacing w:after="0"/>
        <w:ind w:left="0" w:firstLine="709"/>
        <w:jc w:val="both"/>
        <w:rPr>
          <w:rFonts w:ascii="Times New Roman" w:hAnsi="Times New Roman"/>
          <w:sz w:val="28"/>
          <w:szCs w:val="28"/>
        </w:rPr>
      </w:pPr>
      <w:r w:rsidRPr="00C81C88">
        <w:rPr>
          <w:rFonts w:ascii="Times New Roman" w:hAnsi="Times New Roman"/>
          <w:sz w:val="28"/>
          <w:szCs w:val="28"/>
        </w:rPr>
        <w:t>ставить цель деятельности на основе определенной проблемы и существующих возможностей;</w:t>
      </w:r>
    </w:p>
    <w:p w:rsidR="00176032" w:rsidRPr="00C81C88" w:rsidRDefault="00176032" w:rsidP="003056A7">
      <w:pPr>
        <w:widowControl w:val="0"/>
        <w:numPr>
          <w:ilvl w:val="0"/>
          <w:numId w:val="14"/>
        </w:numPr>
        <w:tabs>
          <w:tab w:val="left" w:pos="993"/>
          <w:tab w:val="left" w:pos="8364"/>
        </w:tabs>
        <w:spacing w:after="0"/>
        <w:ind w:left="0" w:firstLine="709"/>
        <w:jc w:val="both"/>
        <w:rPr>
          <w:rFonts w:ascii="Times New Roman" w:hAnsi="Times New Roman"/>
          <w:sz w:val="28"/>
          <w:szCs w:val="28"/>
        </w:rPr>
      </w:pPr>
      <w:r w:rsidRPr="00C81C88">
        <w:rPr>
          <w:rFonts w:ascii="Times New Roman" w:hAnsi="Times New Roman"/>
          <w:sz w:val="28"/>
          <w:szCs w:val="28"/>
        </w:rPr>
        <w:t>формулировать учебные задачи как шаги достижения поставленной цели деятельности;</w:t>
      </w:r>
    </w:p>
    <w:p w:rsidR="00176032" w:rsidRPr="00C81C88" w:rsidRDefault="00176032" w:rsidP="003056A7">
      <w:pPr>
        <w:widowControl w:val="0"/>
        <w:numPr>
          <w:ilvl w:val="0"/>
          <w:numId w:val="14"/>
        </w:numPr>
        <w:tabs>
          <w:tab w:val="left" w:pos="993"/>
          <w:tab w:val="left" w:pos="8364"/>
        </w:tabs>
        <w:spacing w:after="0"/>
        <w:ind w:left="0" w:firstLine="709"/>
        <w:jc w:val="both"/>
        <w:rPr>
          <w:rFonts w:ascii="Times New Roman" w:hAnsi="Times New Roman"/>
          <w:sz w:val="28"/>
          <w:szCs w:val="28"/>
        </w:rPr>
      </w:pPr>
      <w:r w:rsidRPr="00C81C88">
        <w:rPr>
          <w:rFonts w:ascii="Times New Roman" w:hAnsi="Times New Roman"/>
          <w:sz w:val="28"/>
          <w:szCs w:val="28"/>
        </w:rPr>
        <w:t>обосновывать целевые ориентиры и приоритеты ссылками на ценности, указывая и обосновывая логическую последовательность шагов.</w:t>
      </w:r>
    </w:p>
    <w:p w:rsidR="00176032" w:rsidRPr="00C81C88" w:rsidRDefault="00176032" w:rsidP="003056A7">
      <w:pPr>
        <w:widowControl w:val="0"/>
        <w:numPr>
          <w:ilvl w:val="0"/>
          <w:numId w:val="13"/>
        </w:numPr>
        <w:tabs>
          <w:tab w:val="left" w:pos="1134"/>
          <w:tab w:val="left" w:pos="8364"/>
        </w:tabs>
        <w:spacing w:after="0"/>
        <w:ind w:left="0" w:firstLine="709"/>
        <w:jc w:val="both"/>
        <w:rPr>
          <w:rFonts w:ascii="Times New Roman" w:hAnsi="Times New Roman"/>
          <w:b/>
          <w:sz w:val="28"/>
          <w:szCs w:val="28"/>
        </w:rPr>
      </w:pPr>
      <w:r w:rsidRPr="00C81C88">
        <w:rPr>
          <w:rFonts w:ascii="Times New Roman" w:hAnsi="Times New Roman"/>
          <w:sz w:val="28"/>
          <w:szCs w:val="28"/>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Обучающийся сможет:</w:t>
      </w:r>
    </w:p>
    <w:p w:rsidR="00176032" w:rsidRPr="00C81C88" w:rsidRDefault="00176032" w:rsidP="003056A7">
      <w:pPr>
        <w:widowControl w:val="0"/>
        <w:numPr>
          <w:ilvl w:val="0"/>
          <w:numId w:val="14"/>
        </w:numPr>
        <w:tabs>
          <w:tab w:val="left" w:pos="993"/>
          <w:tab w:val="left" w:pos="8364"/>
        </w:tabs>
        <w:spacing w:after="0"/>
        <w:ind w:left="0" w:firstLine="709"/>
        <w:jc w:val="both"/>
        <w:rPr>
          <w:rFonts w:ascii="Times New Roman" w:hAnsi="Times New Roman"/>
          <w:sz w:val="28"/>
          <w:szCs w:val="28"/>
        </w:rPr>
      </w:pPr>
      <w:r w:rsidRPr="00C81C88">
        <w:rPr>
          <w:rFonts w:ascii="Times New Roman" w:hAnsi="Times New Roman"/>
          <w:sz w:val="28"/>
          <w:szCs w:val="28"/>
        </w:rPr>
        <w:t>определять необходимые действие(я) в соответствии с учебной и познавательной задачей и составлять алгоритм их выполнения;</w:t>
      </w:r>
    </w:p>
    <w:p w:rsidR="00176032" w:rsidRPr="00C81C88" w:rsidRDefault="00176032" w:rsidP="003056A7">
      <w:pPr>
        <w:widowControl w:val="0"/>
        <w:numPr>
          <w:ilvl w:val="0"/>
          <w:numId w:val="14"/>
        </w:numPr>
        <w:tabs>
          <w:tab w:val="left" w:pos="993"/>
          <w:tab w:val="left" w:pos="8364"/>
        </w:tabs>
        <w:spacing w:after="0"/>
        <w:ind w:left="0" w:firstLine="709"/>
        <w:jc w:val="both"/>
        <w:rPr>
          <w:rFonts w:ascii="Times New Roman" w:hAnsi="Times New Roman"/>
          <w:sz w:val="28"/>
          <w:szCs w:val="28"/>
        </w:rPr>
      </w:pPr>
      <w:r w:rsidRPr="00C81C88">
        <w:rPr>
          <w:rFonts w:ascii="Times New Roman" w:hAnsi="Times New Roman"/>
          <w:sz w:val="28"/>
          <w:szCs w:val="28"/>
        </w:rPr>
        <w:t>обосновывать и осуществлять выбор наиболее эффективных способов решения учебных и познавательных задач;</w:t>
      </w:r>
    </w:p>
    <w:p w:rsidR="00176032" w:rsidRPr="00C81C88" w:rsidRDefault="00176032" w:rsidP="003056A7">
      <w:pPr>
        <w:widowControl w:val="0"/>
        <w:numPr>
          <w:ilvl w:val="0"/>
          <w:numId w:val="14"/>
        </w:numPr>
        <w:tabs>
          <w:tab w:val="left" w:pos="993"/>
          <w:tab w:val="left" w:pos="8364"/>
        </w:tabs>
        <w:spacing w:after="0"/>
        <w:ind w:left="0" w:firstLine="709"/>
        <w:jc w:val="both"/>
        <w:rPr>
          <w:rFonts w:ascii="Times New Roman" w:hAnsi="Times New Roman"/>
          <w:sz w:val="28"/>
          <w:szCs w:val="28"/>
        </w:rPr>
      </w:pPr>
      <w:r w:rsidRPr="00C81C88">
        <w:rPr>
          <w:rFonts w:ascii="Times New Roman" w:hAnsi="Times New Roman"/>
          <w:sz w:val="28"/>
          <w:szCs w:val="28"/>
        </w:rPr>
        <w:t>определять/находить, в том числе из предложенных вариантов, условия для выполнения учебной и познавательной задачи;</w:t>
      </w:r>
    </w:p>
    <w:p w:rsidR="00176032" w:rsidRPr="00C81C88" w:rsidRDefault="00176032" w:rsidP="003056A7">
      <w:pPr>
        <w:widowControl w:val="0"/>
        <w:numPr>
          <w:ilvl w:val="0"/>
          <w:numId w:val="14"/>
        </w:numPr>
        <w:tabs>
          <w:tab w:val="left" w:pos="993"/>
          <w:tab w:val="left" w:pos="8364"/>
        </w:tabs>
        <w:spacing w:after="0"/>
        <w:ind w:left="0" w:firstLine="709"/>
        <w:jc w:val="both"/>
        <w:rPr>
          <w:rFonts w:ascii="Times New Roman" w:hAnsi="Times New Roman"/>
          <w:sz w:val="28"/>
          <w:szCs w:val="28"/>
        </w:rPr>
      </w:pPr>
      <w:r w:rsidRPr="00C81C88">
        <w:rPr>
          <w:rFonts w:ascii="Times New Roman" w:hAnsi="Times New Roman"/>
          <w:sz w:val="28"/>
          <w:szCs w:val="28"/>
        </w:rPr>
        <w:t xml:space="preserve">выстраивать жизненные планы на краткосрочное будущее (заявлять </w:t>
      </w:r>
      <w:r w:rsidRPr="00C81C88">
        <w:rPr>
          <w:rFonts w:ascii="Times New Roman" w:hAnsi="Times New Roman"/>
          <w:sz w:val="28"/>
          <w:szCs w:val="28"/>
        </w:rPr>
        <w:lastRenderedPageBreak/>
        <w:t>целевые ориентиры, ставить адекватные им задачи и предлагать действия, указывая и обосновывая логическую последовательность шагов);</w:t>
      </w:r>
    </w:p>
    <w:p w:rsidR="00176032" w:rsidRPr="00C81C88" w:rsidRDefault="00176032" w:rsidP="003056A7">
      <w:pPr>
        <w:widowControl w:val="0"/>
        <w:numPr>
          <w:ilvl w:val="0"/>
          <w:numId w:val="14"/>
        </w:numPr>
        <w:tabs>
          <w:tab w:val="left" w:pos="993"/>
          <w:tab w:val="left" w:pos="8364"/>
        </w:tabs>
        <w:spacing w:after="0"/>
        <w:ind w:left="0" w:firstLine="709"/>
        <w:jc w:val="both"/>
        <w:rPr>
          <w:rFonts w:ascii="Times New Roman" w:hAnsi="Times New Roman"/>
          <w:sz w:val="28"/>
          <w:szCs w:val="28"/>
        </w:rPr>
      </w:pPr>
      <w:r w:rsidRPr="00C81C88">
        <w:rPr>
          <w:rFonts w:ascii="Times New Roman" w:hAnsi="Times New Roman"/>
          <w:sz w:val="28"/>
          <w:szCs w:val="28"/>
        </w:rPr>
        <w:t>выбирать из предложенных вариантов и самостоятельно искать средства/ресурсы для решения задачи/достижения цели;</w:t>
      </w:r>
    </w:p>
    <w:p w:rsidR="00176032" w:rsidRPr="00C81C88" w:rsidRDefault="00176032" w:rsidP="003056A7">
      <w:pPr>
        <w:widowControl w:val="0"/>
        <w:numPr>
          <w:ilvl w:val="0"/>
          <w:numId w:val="14"/>
        </w:numPr>
        <w:tabs>
          <w:tab w:val="left" w:pos="993"/>
          <w:tab w:val="left" w:pos="8364"/>
        </w:tabs>
        <w:spacing w:after="0"/>
        <w:ind w:left="0" w:firstLine="709"/>
        <w:jc w:val="both"/>
        <w:rPr>
          <w:rFonts w:ascii="Times New Roman" w:hAnsi="Times New Roman"/>
          <w:sz w:val="28"/>
          <w:szCs w:val="28"/>
        </w:rPr>
      </w:pPr>
      <w:r w:rsidRPr="00C81C88">
        <w:rPr>
          <w:rFonts w:ascii="Times New Roman" w:hAnsi="Times New Roman"/>
          <w:sz w:val="28"/>
          <w:szCs w:val="28"/>
        </w:rPr>
        <w:t>составлять план решения проблемы (выполнения проекта, проведения исследования);</w:t>
      </w:r>
    </w:p>
    <w:p w:rsidR="00176032" w:rsidRPr="00C81C88" w:rsidRDefault="00176032" w:rsidP="003056A7">
      <w:pPr>
        <w:widowControl w:val="0"/>
        <w:numPr>
          <w:ilvl w:val="0"/>
          <w:numId w:val="14"/>
        </w:numPr>
        <w:tabs>
          <w:tab w:val="left" w:pos="993"/>
          <w:tab w:val="left" w:pos="8364"/>
        </w:tabs>
        <w:spacing w:after="0"/>
        <w:ind w:left="0" w:firstLine="709"/>
        <w:jc w:val="both"/>
        <w:rPr>
          <w:rFonts w:ascii="Times New Roman" w:hAnsi="Times New Roman"/>
          <w:sz w:val="28"/>
          <w:szCs w:val="28"/>
        </w:rPr>
      </w:pPr>
      <w:r w:rsidRPr="00C81C88">
        <w:rPr>
          <w:rFonts w:ascii="Times New Roman" w:hAnsi="Times New Roman"/>
          <w:sz w:val="28"/>
          <w:szCs w:val="28"/>
        </w:rPr>
        <w:t>определять потенциальные затруднения при решении учебной и познавательной задачи и находить средства для их устранения;</w:t>
      </w:r>
    </w:p>
    <w:p w:rsidR="00176032" w:rsidRPr="00C81C88" w:rsidRDefault="00176032" w:rsidP="003056A7">
      <w:pPr>
        <w:widowControl w:val="0"/>
        <w:numPr>
          <w:ilvl w:val="0"/>
          <w:numId w:val="14"/>
        </w:numPr>
        <w:tabs>
          <w:tab w:val="left" w:pos="993"/>
          <w:tab w:val="left" w:pos="8364"/>
        </w:tabs>
        <w:spacing w:after="0"/>
        <w:ind w:left="0" w:firstLine="709"/>
        <w:jc w:val="both"/>
        <w:rPr>
          <w:rFonts w:ascii="Times New Roman" w:hAnsi="Times New Roman"/>
          <w:sz w:val="28"/>
          <w:szCs w:val="28"/>
        </w:rPr>
      </w:pPr>
      <w:r w:rsidRPr="00C81C88">
        <w:rPr>
          <w:rFonts w:ascii="Times New Roman" w:hAnsi="Times New Roman"/>
          <w:sz w:val="28"/>
          <w:szCs w:val="28"/>
        </w:rPr>
        <w:t>описывать свой опыт, оформляя его для передачи другим людям в виде технологии решения практических задач определенного класса;</w:t>
      </w:r>
    </w:p>
    <w:p w:rsidR="00176032" w:rsidRPr="00C81C88" w:rsidRDefault="00176032" w:rsidP="003056A7">
      <w:pPr>
        <w:widowControl w:val="0"/>
        <w:numPr>
          <w:ilvl w:val="0"/>
          <w:numId w:val="14"/>
        </w:numPr>
        <w:tabs>
          <w:tab w:val="left" w:pos="993"/>
          <w:tab w:val="left" w:pos="8364"/>
        </w:tabs>
        <w:spacing w:after="0"/>
        <w:ind w:left="0" w:firstLine="709"/>
        <w:jc w:val="both"/>
        <w:rPr>
          <w:rFonts w:ascii="Times New Roman" w:hAnsi="Times New Roman"/>
          <w:sz w:val="28"/>
          <w:szCs w:val="28"/>
        </w:rPr>
      </w:pPr>
      <w:r w:rsidRPr="00C81C88">
        <w:rPr>
          <w:rFonts w:ascii="Times New Roman" w:hAnsi="Times New Roman"/>
          <w:sz w:val="28"/>
          <w:szCs w:val="28"/>
        </w:rPr>
        <w:t>планировать и корректировать свою индивидуальную образовательную траекторию.</w:t>
      </w:r>
    </w:p>
    <w:p w:rsidR="00176032" w:rsidRPr="00C81C88" w:rsidRDefault="00176032" w:rsidP="003056A7">
      <w:pPr>
        <w:widowControl w:val="0"/>
        <w:numPr>
          <w:ilvl w:val="0"/>
          <w:numId w:val="13"/>
        </w:numPr>
        <w:tabs>
          <w:tab w:val="left" w:pos="1134"/>
          <w:tab w:val="left" w:pos="8364"/>
        </w:tabs>
        <w:spacing w:after="0"/>
        <w:ind w:left="0" w:firstLine="709"/>
        <w:jc w:val="both"/>
        <w:rPr>
          <w:rFonts w:ascii="Times New Roman" w:hAnsi="Times New Roman"/>
          <w:sz w:val="28"/>
          <w:szCs w:val="28"/>
        </w:rPr>
      </w:pPr>
      <w:r w:rsidRPr="00C81C88">
        <w:rPr>
          <w:rFonts w:ascii="Times New Roman" w:hAnsi="Times New Roman"/>
          <w:sz w:val="28"/>
          <w:szCs w:val="28"/>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Обучающийся сможет:</w:t>
      </w:r>
    </w:p>
    <w:p w:rsidR="00176032" w:rsidRPr="00C81C88" w:rsidRDefault="00176032" w:rsidP="003056A7">
      <w:pPr>
        <w:widowControl w:val="0"/>
        <w:numPr>
          <w:ilvl w:val="0"/>
          <w:numId w:val="15"/>
        </w:numPr>
        <w:tabs>
          <w:tab w:val="left" w:pos="993"/>
          <w:tab w:val="left" w:pos="8364"/>
        </w:tabs>
        <w:spacing w:after="0"/>
        <w:ind w:left="0" w:firstLine="709"/>
        <w:jc w:val="both"/>
        <w:rPr>
          <w:rFonts w:ascii="Times New Roman" w:hAnsi="Times New Roman"/>
          <w:sz w:val="28"/>
          <w:szCs w:val="28"/>
        </w:rPr>
      </w:pPr>
      <w:r w:rsidRPr="00C81C88">
        <w:rPr>
          <w:rFonts w:ascii="Times New Roman" w:hAnsi="Times New Roman"/>
          <w:sz w:val="28"/>
          <w:szCs w:val="28"/>
        </w:rPr>
        <w:t>определять совместно с педагогом и сверстниками критерии планируемых результатов и критерии оценки своей учебной деятельности;</w:t>
      </w:r>
    </w:p>
    <w:p w:rsidR="00176032" w:rsidRPr="00C81C88" w:rsidRDefault="00176032" w:rsidP="003056A7">
      <w:pPr>
        <w:widowControl w:val="0"/>
        <w:numPr>
          <w:ilvl w:val="0"/>
          <w:numId w:val="15"/>
        </w:numPr>
        <w:tabs>
          <w:tab w:val="left" w:pos="993"/>
          <w:tab w:val="left" w:pos="8364"/>
        </w:tabs>
        <w:spacing w:after="0"/>
        <w:ind w:left="0" w:firstLine="709"/>
        <w:jc w:val="both"/>
        <w:rPr>
          <w:rFonts w:ascii="Times New Roman" w:hAnsi="Times New Roman"/>
          <w:sz w:val="28"/>
          <w:szCs w:val="28"/>
        </w:rPr>
      </w:pPr>
      <w:r w:rsidRPr="00C81C88">
        <w:rPr>
          <w:rFonts w:ascii="Times New Roman" w:hAnsi="Times New Roman"/>
          <w:sz w:val="28"/>
          <w:szCs w:val="28"/>
        </w:rPr>
        <w:t>систематизировать (в том числе выбирать приоритетные) критерии планируемых результатов и оценки своей деятельности;</w:t>
      </w:r>
    </w:p>
    <w:p w:rsidR="00176032" w:rsidRPr="00C81C88" w:rsidRDefault="00176032" w:rsidP="003056A7">
      <w:pPr>
        <w:widowControl w:val="0"/>
        <w:numPr>
          <w:ilvl w:val="0"/>
          <w:numId w:val="15"/>
        </w:numPr>
        <w:tabs>
          <w:tab w:val="left" w:pos="993"/>
          <w:tab w:val="left" w:pos="8364"/>
        </w:tabs>
        <w:spacing w:after="0"/>
        <w:ind w:left="0" w:firstLine="709"/>
        <w:jc w:val="both"/>
        <w:rPr>
          <w:rFonts w:ascii="Times New Roman" w:hAnsi="Times New Roman"/>
          <w:sz w:val="28"/>
          <w:szCs w:val="28"/>
        </w:rPr>
      </w:pPr>
      <w:r w:rsidRPr="00C81C88">
        <w:rPr>
          <w:rFonts w:ascii="Times New Roman" w:hAnsi="Times New Roman"/>
          <w:sz w:val="28"/>
          <w:szCs w:val="28"/>
        </w:rPr>
        <w:t>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rsidR="00176032" w:rsidRPr="00C81C88" w:rsidRDefault="00176032" w:rsidP="003056A7">
      <w:pPr>
        <w:widowControl w:val="0"/>
        <w:numPr>
          <w:ilvl w:val="0"/>
          <w:numId w:val="15"/>
        </w:numPr>
        <w:tabs>
          <w:tab w:val="left" w:pos="993"/>
          <w:tab w:val="left" w:pos="8364"/>
        </w:tabs>
        <w:spacing w:after="0"/>
        <w:ind w:left="0" w:firstLine="709"/>
        <w:jc w:val="both"/>
        <w:rPr>
          <w:rFonts w:ascii="Times New Roman" w:hAnsi="Times New Roman"/>
          <w:sz w:val="28"/>
          <w:szCs w:val="28"/>
        </w:rPr>
      </w:pPr>
      <w:r w:rsidRPr="00C81C88">
        <w:rPr>
          <w:rFonts w:ascii="Times New Roman" w:hAnsi="Times New Roman"/>
          <w:sz w:val="28"/>
          <w:szCs w:val="28"/>
        </w:rPr>
        <w:t>оценивать свою деятельность, аргументируя причины достижения или отсутствия планируемого результата;</w:t>
      </w:r>
    </w:p>
    <w:p w:rsidR="00176032" w:rsidRPr="00C81C88" w:rsidRDefault="00176032" w:rsidP="003056A7">
      <w:pPr>
        <w:widowControl w:val="0"/>
        <w:numPr>
          <w:ilvl w:val="0"/>
          <w:numId w:val="15"/>
        </w:numPr>
        <w:tabs>
          <w:tab w:val="left" w:pos="993"/>
          <w:tab w:val="left" w:pos="8364"/>
        </w:tabs>
        <w:spacing w:after="0"/>
        <w:ind w:left="0" w:firstLine="709"/>
        <w:jc w:val="both"/>
        <w:rPr>
          <w:rFonts w:ascii="Times New Roman" w:hAnsi="Times New Roman"/>
          <w:sz w:val="28"/>
          <w:szCs w:val="28"/>
        </w:rPr>
      </w:pPr>
      <w:r w:rsidRPr="00C81C88">
        <w:rPr>
          <w:rFonts w:ascii="Times New Roman" w:hAnsi="Times New Roman"/>
          <w:sz w:val="28"/>
          <w:szCs w:val="28"/>
        </w:rPr>
        <w:t>находить достаточные средства для выполнения учебных действий в изменяющейся ситуации и/или при отсутствии планируемого результата;</w:t>
      </w:r>
    </w:p>
    <w:p w:rsidR="00176032" w:rsidRPr="00C81C88" w:rsidRDefault="00176032" w:rsidP="003056A7">
      <w:pPr>
        <w:widowControl w:val="0"/>
        <w:numPr>
          <w:ilvl w:val="0"/>
          <w:numId w:val="15"/>
        </w:numPr>
        <w:tabs>
          <w:tab w:val="left" w:pos="993"/>
          <w:tab w:val="left" w:pos="8364"/>
        </w:tabs>
        <w:spacing w:after="0"/>
        <w:ind w:left="0" w:firstLine="709"/>
        <w:jc w:val="both"/>
        <w:rPr>
          <w:rFonts w:ascii="Times New Roman" w:hAnsi="Times New Roman"/>
          <w:sz w:val="28"/>
          <w:szCs w:val="28"/>
        </w:rPr>
      </w:pPr>
      <w:r w:rsidRPr="00C81C88">
        <w:rPr>
          <w:rFonts w:ascii="Times New Roman" w:hAnsi="Times New Roman"/>
          <w:sz w:val="28"/>
          <w:szCs w:val="28"/>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 продукта/результата;</w:t>
      </w:r>
    </w:p>
    <w:p w:rsidR="00176032" w:rsidRPr="00C81C88" w:rsidRDefault="00176032" w:rsidP="003056A7">
      <w:pPr>
        <w:widowControl w:val="0"/>
        <w:numPr>
          <w:ilvl w:val="0"/>
          <w:numId w:val="15"/>
        </w:numPr>
        <w:tabs>
          <w:tab w:val="left" w:pos="993"/>
          <w:tab w:val="left" w:pos="8364"/>
        </w:tabs>
        <w:spacing w:after="0"/>
        <w:ind w:left="0" w:firstLine="709"/>
        <w:jc w:val="both"/>
        <w:rPr>
          <w:rFonts w:ascii="Times New Roman" w:hAnsi="Times New Roman"/>
          <w:sz w:val="28"/>
          <w:szCs w:val="28"/>
        </w:rPr>
      </w:pPr>
      <w:r w:rsidRPr="00C81C88">
        <w:rPr>
          <w:rFonts w:ascii="Times New Roman" w:hAnsi="Times New Roman"/>
          <w:sz w:val="28"/>
          <w:szCs w:val="28"/>
        </w:rPr>
        <w:t>устанавливать связь между полученными характеристиками продукта и характеристиками процесса деятельности и по завершении деятельности предлагать изменение характеристик процесса для получения улучшенных характеристик продукта;</w:t>
      </w:r>
    </w:p>
    <w:p w:rsidR="00176032" w:rsidRPr="00C81C88" w:rsidRDefault="00176032" w:rsidP="003056A7">
      <w:pPr>
        <w:widowControl w:val="0"/>
        <w:numPr>
          <w:ilvl w:val="0"/>
          <w:numId w:val="15"/>
        </w:numPr>
        <w:tabs>
          <w:tab w:val="left" w:pos="993"/>
          <w:tab w:val="left" w:pos="8364"/>
        </w:tabs>
        <w:spacing w:after="0"/>
        <w:ind w:left="0" w:firstLine="709"/>
        <w:jc w:val="both"/>
        <w:rPr>
          <w:rFonts w:ascii="Times New Roman" w:hAnsi="Times New Roman"/>
          <w:sz w:val="28"/>
          <w:szCs w:val="28"/>
        </w:rPr>
      </w:pPr>
      <w:r w:rsidRPr="00C81C88">
        <w:rPr>
          <w:rFonts w:ascii="Times New Roman" w:hAnsi="Times New Roman"/>
          <w:sz w:val="28"/>
          <w:szCs w:val="28"/>
        </w:rPr>
        <w:t>сверять свои действия с целью и, при необходимости, исправлять ошибки самостоятельно.</w:t>
      </w:r>
    </w:p>
    <w:p w:rsidR="00176032" w:rsidRPr="00C81C88" w:rsidRDefault="00176032" w:rsidP="003056A7">
      <w:pPr>
        <w:widowControl w:val="0"/>
        <w:numPr>
          <w:ilvl w:val="0"/>
          <w:numId w:val="13"/>
        </w:numPr>
        <w:tabs>
          <w:tab w:val="left" w:pos="1134"/>
          <w:tab w:val="left" w:pos="8364"/>
        </w:tabs>
        <w:spacing w:after="0"/>
        <w:ind w:left="0" w:firstLine="709"/>
        <w:jc w:val="both"/>
        <w:rPr>
          <w:rFonts w:ascii="Times New Roman" w:hAnsi="Times New Roman"/>
          <w:sz w:val="28"/>
          <w:szCs w:val="28"/>
        </w:rPr>
      </w:pPr>
      <w:r w:rsidRPr="00C81C88">
        <w:rPr>
          <w:rFonts w:ascii="Times New Roman" w:hAnsi="Times New Roman"/>
          <w:sz w:val="28"/>
          <w:szCs w:val="28"/>
        </w:rPr>
        <w:t>Умение оценивать правильность выполнения учебной задачи, собственные возможности ее решения. Обучающийся сможет:</w:t>
      </w:r>
    </w:p>
    <w:p w:rsidR="00176032" w:rsidRPr="00C81C88" w:rsidRDefault="00176032" w:rsidP="003056A7">
      <w:pPr>
        <w:widowControl w:val="0"/>
        <w:numPr>
          <w:ilvl w:val="0"/>
          <w:numId w:val="15"/>
        </w:numPr>
        <w:tabs>
          <w:tab w:val="left" w:pos="993"/>
          <w:tab w:val="left" w:pos="8364"/>
        </w:tabs>
        <w:spacing w:after="0"/>
        <w:ind w:left="0" w:firstLine="709"/>
        <w:jc w:val="both"/>
        <w:rPr>
          <w:rFonts w:ascii="Times New Roman" w:hAnsi="Times New Roman"/>
          <w:sz w:val="28"/>
          <w:szCs w:val="28"/>
        </w:rPr>
      </w:pPr>
      <w:r w:rsidRPr="00C81C88">
        <w:rPr>
          <w:rFonts w:ascii="Times New Roman" w:hAnsi="Times New Roman"/>
          <w:sz w:val="28"/>
          <w:szCs w:val="28"/>
        </w:rPr>
        <w:lastRenderedPageBreak/>
        <w:t>определять критерии правильности (корректности) выполнения учебной задачи;</w:t>
      </w:r>
    </w:p>
    <w:p w:rsidR="00176032" w:rsidRPr="00C81C88" w:rsidRDefault="00176032" w:rsidP="003056A7">
      <w:pPr>
        <w:widowControl w:val="0"/>
        <w:numPr>
          <w:ilvl w:val="0"/>
          <w:numId w:val="15"/>
        </w:numPr>
        <w:tabs>
          <w:tab w:val="left" w:pos="993"/>
          <w:tab w:val="left" w:pos="8364"/>
        </w:tabs>
        <w:spacing w:after="0"/>
        <w:ind w:left="0" w:firstLine="709"/>
        <w:jc w:val="both"/>
        <w:rPr>
          <w:rFonts w:ascii="Times New Roman" w:hAnsi="Times New Roman"/>
          <w:sz w:val="28"/>
          <w:szCs w:val="28"/>
        </w:rPr>
      </w:pPr>
      <w:r w:rsidRPr="00C81C88">
        <w:rPr>
          <w:rFonts w:ascii="Times New Roman" w:hAnsi="Times New Roman"/>
          <w:sz w:val="28"/>
          <w:szCs w:val="28"/>
        </w:rPr>
        <w:t>анализировать и обосновывать применение соответствующего инструментария для выполнения учебной задачи;</w:t>
      </w:r>
    </w:p>
    <w:p w:rsidR="00176032" w:rsidRPr="00C81C88" w:rsidRDefault="00176032" w:rsidP="003056A7">
      <w:pPr>
        <w:widowControl w:val="0"/>
        <w:numPr>
          <w:ilvl w:val="0"/>
          <w:numId w:val="15"/>
        </w:numPr>
        <w:tabs>
          <w:tab w:val="left" w:pos="993"/>
          <w:tab w:val="left" w:pos="8364"/>
        </w:tabs>
        <w:spacing w:after="0"/>
        <w:ind w:left="0" w:firstLine="709"/>
        <w:jc w:val="both"/>
        <w:rPr>
          <w:rFonts w:ascii="Times New Roman" w:hAnsi="Times New Roman"/>
          <w:sz w:val="28"/>
          <w:szCs w:val="28"/>
        </w:rPr>
      </w:pPr>
      <w:r w:rsidRPr="00C81C88">
        <w:rPr>
          <w:rFonts w:ascii="Times New Roman" w:hAnsi="Times New Roman"/>
          <w:sz w:val="28"/>
          <w:szCs w:val="28"/>
        </w:rPr>
        <w:t>свободно пользоваться выработанными критериями оценки и самооценки, исходя из цели и имеющихся средств, различая результат и способы действий;</w:t>
      </w:r>
    </w:p>
    <w:p w:rsidR="00176032" w:rsidRPr="00C81C88" w:rsidRDefault="00176032" w:rsidP="003056A7">
      <w:pPr>
        <w:widowControl w:val="0"/>
        <w:numPr>
          <w:ilvl w:val="0"/>
          <w:numId w:val="15"/>
        </w:numPr>
        <w:tabs>
          <w:tab w:val="left" w:pos="993"/>
          <w:tab w:val="left" w:pos="8364"/>
        </w:tabs>
        <w:spacing w:after="0"/>
        <w:ind w:left="0" w:firstLine="709"/>
        <w:jc w:val="both"/>
        <w:rPr>
          <w:rFonts w:ascii="Times New Roman" w:hAnsi="Times New Roman"/>
          <w:sz w:val="28"/>
          <w:szCs w:val="28"/>
        </w:rPr>
      </w:pPr>
      <w:r w:rsidRPr="00C81C88">
        <w:rPr>
          <w:rFonts w:ascii="Times New Roman" w:hAnsi="Times New Roman"/>
          <w:sz w:val="28"/>
          <w:szCs w:val="28"/>
        </w:rPr>
        <w:t>оценивать продукт своей деятельности по заданным и/или самостоятельно определенным критериям в соответствии с целью деятельности;</w:t>
      </w:r>
    </w:p>
    <w:p w:rsidR="00176032" w:rsidRPr="00C81C88" w:rsidRDefault="00176032" w:rsidP="003056A7">
      <w:pPr>
        <w:widowControl w:val="0"/>
        <w:numPr>
          <w:ilvl w:val="0"/>
          <w:numId w:val="15"/>
        </w:numPr>
        <w:tabs>
          <w:tab w:val="left" w:pos="993"/>
          <w:tab w:val="left" w:pos="8364"/>
        </w:tabs>
        <w:spacing w:after="0"/>
        <w:ind w:left="0" w:firstLine="709"/>
        <w:jc w:val="both"/>
        <w:rPr>
          <w:rFonts w:ascii="Times New Roman" w:hAnsi="Times New Roman"/>
          <w:sz w:val="28"/>
          <w:szCs w:val="28"/>
        </w:rPr>
      </w:pPr>
      <w:r w:rsidRPr="00C81C88">
        <w:rPr>
          <w:rFonts w:ascii="Times New Roman" w:hAnsi="Times New Roman"/>
          <w:sz w:val="28"/>
          <w:szCs w:val="28"/>
        </w:rPr>
        <w:t>обосновывать достижимость цели выбранным способом на основе оценки своих внутренних ресурсов и доступных внешних ресурсов;</w:t>
      </w:r>
    </w:p>
    <w:p w:rsidR="00176032" w:rsidRPr="00C81C88" w:rsidRDefault="00176032" w:rsidP="003056A7">
      <w:pPr>
        <w:widowControl w:val="0"/>
        <w:numPr>
          <w:ilvl w:val="0"/>
          <w:numId w:val="15"/>
        </w:numPr>
        <w:tabs>
          <w:tab w:val="left" w:pos="993"/>
          <w:tab w:val="left" w:pos="8364"/>
        </w:tabs>
        <w:spacing w:after="0"/>
        <w:ind w:left="0" w:firstLine="709"/>
        <w:jc w:val="both"/>
        <w:rPr>
          <w:rFonts w:ascii="Times New Roman" w:hAnsi="Times New Roman"/>
          <w:sz w:val="28"/>
          <w:szCs w:val="28"/>
        </w:rPr>
      </w:pPr>
      <w:r w:rsidRPr="00C81C88">
        <w:rPr>
          <w:rFonts w:ascii="Times New Roman" w:hAnsi="Times New Roman"/>
          <w:sz w:val="28"/>
          <w:szCs w:val="28"/>
        </w:rPr>
        <w:t>фиксировать и анализировать динамику собственных образовательных результатов.</w:t>
      </w:r>
    </w:p>
    <w:p w:rsidR="00176032" w:rsidRPr="00C81C88" w:rsidRDefault="00176032" w:rsidP="003056A7">
      <w:pPr>
        <w:widowControl w:val="0"/>
        <w:numPr>
          <w:ilvl w:val="0"/>
          <w:numId w:val="13"/>
        </w:numPr>
        <w:tabs>
          <w:tab w:val="left" w:pos="1134"/>
          <w:tab w:val="left" w:pos="8364"/>
        </w:tabs>
        <w:spacing w:after="0"/>
        <w:ind w:left="0" w:firstLine="709"/>
        <w:jc w:val="both"/>
        <w:rPr>
          <w:rFonts w:ascii="Times New Roman" w:hAnsi="Times New Roman"/>
          <w:b/>
          <w:sz w:val="28"/>
          <w:szCs w:val="28"/>
        </w:rPr>
      </w:pPr>
      <w:r w:rsidRPr="00C81C88">
        <w:rPr>
          <w:rFonts w:ascii="Times New Roman" w:hAnsi="Times New Roman"/>
          <w:sz w:val="28"/>
          <w:szCs w:val="28"/>
        </w:rPr>
        <w:t>Владение основами самоконтроля, самооценки, принятия решений и осуществления осознанного выбора в учебной и познавательной. Обучающийся сможет:</w:t>
      </w:r>
    </w:p>
    <w:p w:rsidR="00176032" w:rsidRPr="00C81C88" w:rsidRDefault="00176032" w:rsidP="003056A7">
      <w:pPr>
        <w:widowControl w:val="0"/>
        <w:numPr>
          <w:ilvl w:val="0"/>
          <w:numId w:val="15"/>
        </w:numPr>
        <w:tabs>
          <w:tab w:val="left" w:pos="993"/>
          <w:tab w:val="left" w:pos="8364"/>
        </w:tabs>
        <w:spacing w:after="0"/>
        <w:ind w:left="0" w:firstLine="709"/>
        <w:jc w:val="both"/>
        <w:rPr>
          <w:rFonts w:ascii="Times New Roman" w:hAnsi="Times New Roman"/>
          <w:sz w:val="28"/>
          <w:szCs w:val="28"/>
        </w:rPr>
      </w:pPr>
      <w:r w:rsidRPr="00C81C88">
        <w:rPr>
          <w:rFonts w:ascii="Times New Roman" w:hAnsi="Times New Roman"/>
          <w:sz w:val="28"/>
          <w:szCs w:val="28"/>
        </w:rPr>
        <w:t>наблюдать и анализировать собственную учебную и познавательную деятельность и деятельность других обучающихся в процессе взаимопроверки;</w:t>
      </w:r>
    </w:p>
    <w:p w:rsidR="00176032" w:rsidRPr="00C81C88" w:rsidRDefault="00176032" w:rsidP="003056A7">
      <w:pPr>
        <w:widowControl w:val="0"/>
        <w:numPr>
          <w:ilvl w:val="0"/>
          <w:numId w:val="15"/>
        </w:numPr>
        <w:tabs>
          <w:tab w:val="left" w:pos="993"/>
          <w:tab w:val="left" w:pos="8364"/>
        </w:tabs>
        <w:spacing w:after="0"/>
        <w:ind w:left="0" w:firstLine="709"/>
        <w:jc w:val="both"/>
        <w:rPr>
          <w:rFonts w:ascii="Times New Roman" w:hAnsi="Times New Roman"/>
          <w:sz w:val="28"/>
          <w:szCs w:val="28"/>
        </w:rPr>
      </w:pPr>
      <w:r w:rsidRPr="00C81C88">
        <w:rPr>
          <w:rFonts w:ascii="Times New Roman" w:hAnsi="Times New Roman"/>
          <w:sz w:val="28"/>
          <w:szCs w:val="28"/>
        </w:rPr>
        <w:t>соотносить реальные и планируемые результаты индивидуальной образовательной деятельности и делать выводы;</w:t>
      </w:r>
    </w:p>
    <w:p w:rsidR="00176032" w:rsidRPr="00C81C88" w:rsidRDefault="00176032" w:rsidP="003056A7">
      <w:pPr>
        <w:widowControl w:val="0"/>
        <w:numPr>
          <w:ilvl w:val="0"/>
          <w:numId w:val="15"/>
        </w:numPr>
        <w:tabs>
          <w:tab w:val="left" w:pos="993"/>
          <w:tab w:val="left" w:pos="8364"/>
        </w:tabs>
        <w:spacing w:after="0"/>
        <w:ind w:left="0" w:firstLine="709"/>
        <w:jc w:val="both"/>
        <w:rPr>
          <w:rFonts w:ascii="Times New Roman" w:hAnsi="Times New Roman"/>
          <w:sz w:val="28"/>
          <w:szCs w:val="28"/>
        </w:rPr>
      </w:pPr>
      <w:r w:rsidRPr="00C81C88">
        <w:rPr>
          <w:rFonts w:ascii="Times New Roman" w:hAnsi="Times New Roman"/>
          <w:sz w:val="28"/>
          <w:szCs w:val="28"/>
        </w:rPr>
        <w:t>принимать решение в учебной ситуации и нести за него ответственность;</w:t>
      </w:r>
    </w:p>
    <w:p w:rsidR="00176032" w:rsidRPr="00C81C88" w:rsidRDefault="00176032" w:rsidP="003056A7">
      <w:pPr>
        <w:widowControl w:val="0"/>
        <w:numPr>
          <w:ilvl w:val="0"/>
          <w:numId w:val="15"/>
        </w:numPr>
        <w:tabs>
          <w:tab w:val="left" w:pos="993"/>
          <w:tab w:val="left" w:pos="8364"/>
        </w:tabs>
        <w:spacing w:after="0"/>
        <w:ind w:left="0" w:firstLine="709"/>
        <w:jc w:val="both"/>
        <w:rPr>
          <w:rFonts w:ascii="Times New Roman" w:hAnsi="Times New Roman"/>
          <w:sz w:val="28"/>
          <w:szCs w:val="28"/>
        </w:rPr>
      </w:pPr>
      <w:r w:rsidRPr="00C81C88">
        <w:rPr>
          <w:rFonts w:ascii="Times New Roman" w:hAnsi="Times New Roman"/>
          <w:sz w:val="28"/>
          <w:szCs w:val="28"/>
        </w:rPr>
        <w:t>самостоятельно определять причины своего успеха или неуспеха и находить способы выхода из ситуации неуспеха;</w:t>
      </w:r>
    </w:p>
    <w:p w:rsidR="00176032" w:rsidRPr="00C81C88" w:rsidRDefault="00176032" w:rsidP="003056A7">
      <w:pPr>
        <w:widowControl w:val="0"/>
        <w:numPr>
          <w:ilvl w:val="0"/>
          <w:numId w:val="15"/>
        </w:numPr>
        <w:tabs>
          <w:tab w:val="left" w:pos="993"/>
          <w:tab w:val="left" w:pos="8364"/>
        </w:tabs>
        <w:spacing w:after="0"/>
        <w:ind w:left="0" w:firstLine="709"/>
        <w:jc w:val="both"/>
        <w:rPr>
          <w:rFonts w:ascii="Times New Roman" w:hAnsi="Times New Roman"/>
          <w:sz w:val="28"/>
          <w:szCs w:val="28"/>
        </w:rPr>
      </w:pPr>
      <w:r w:rsidRPr="00C81C88">
        <w:rPr>
          <w:rFonts w:ascii="Times New Roman" w:hAnsi="Times New Roman"/>
          <w:sz w:val="28"/>
          <w:szCs w:val="28"/>
        </w:rPr>
        <w:t>ретроспективно определять, какие действия по решению учебной задачи или параметры этих действий привели к получению имеющегося продукта учебной деятельности;</w:t>
      </w:r>
    </w:p>
    <w:p w:rsidR="00176032" w:rsidRPr="00C81C88" w:rsidRDefault="00176032" w:rsidP="003056A7">
      <w:pPr>
        <w:widowControl w:val="0"/>
        <w:numPr>
          <w:ilvl w:val="0"/>
          <w:numId w:val="15"/>
        </w:numPr>
        <w:tabs>
          <w:tab w:val="left" w:pos="993"/>
          <w:tab w:val="left" w:pos="8364"/>
        </w:tabs>
        <w:spacing w:after="0"/>
        <w:ind w:left="0" w:firstLine="709"/>
        <w:jc w:val="both"/>
        <w:rPr>
          <w:rFonts w:ascii="Times New Roman" w:hAnsi="Times New Roman"/>
          <w:sz w:val="28"/>
          <w:szCs w:val="28"/>
        </w:rPr>
      </w:pPr>
      <w:r w:rsidRPr="00C81C88">
        <w:rPr>
          <w:rFonts w:ascii="Times New Roman" w:hAnsi="Times New Roman"/>
          <w:sz w:val="28"/>
          <w:szCs w:val="28"/>
        </w:rPr>
        <w:t>демонстрировать приемы регуляции психофизиологических/ эмоциональных состояний 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 (повышения психофизиологической реактивности).</w:t>
      </w:r>
    </w:p>
    <w:p w:rsidR="00176032" w:rsidRPr="00C81C88" w:rsidRDefault="00176032" w:rsidP="00C81C88">
      <w:pPr>
        <w:tabs>
          <w:tab w:val="left" w:pos="8364"/>
        </w:tabs>
        <w:spacing w:after="0"/>
        <w:ind w:firstLine="709"/>
        <w:jc w:val="both"/>
        <w:rPr>
          <w:rFonts w:ascii="Times New Roman" w:hAnsi="Times New Roman"/>
          <w:b/>
          <w:sz w:val="28"/>
          <w:szCs w:val="28"/>
        </w:rPr>
      </w:pPr>
      <w:r w:rsidRPr="00C81C88">
        <w:rPr>
          <w:rFonts w:ascii="Times New Roman" w:hAnsi="Times New Roman"/>
          <w:b/>
          <w:sz w:val="28"/>
          <w:szCs w:val="28"/>
        </w:rPr>
        <w:t>Познавательные УУД</w:t>
      </w:r>
    </w:p>
    <w:p w:rsidR="00176032" w:rsidRPr="00C81C88" w:rsidRDefault="00176032" w:rsidP="003056A7">
      <w:pPr>
        <w:widowControl w:val="0"/>
        <w:numPr>
          <w:ilvl w:val="0"/>
          <w:numId w:val="13"/>
        </w:numPr>
        <w:tabs>
          <w:tab w:val="left" w:pos="1134"/>
          <w:tab w:val="left" w:pos="8364"/>
        </w:tabs>
        <w:spacing w:after="0"/>
        <w:ind w:left="0" w:firstLine="709"/>
        <w:jc w:val="both"/>
        <w:rPr>
          <w:rFonts w:ascii="Times New Roman" w:hAnsi="Times New Roman"/>
          <w:sz w:val="28"/>
          <w:szCs w:val="28"/>
        </w:rPr>
      </w:pPr>
      <w:r w:rsidRPr="00C81C88">
        <w:rPr>
          <w:rFonts w:ascii="Times New Roman" w:hAnsi="Times New Roman"/>
          <w:sz w:val="28"/>
          <w:szCs w:val="28"/>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Обучающийся сможет:</w:t>
      </w:r>
    </w:p>
    <w:p w:rsidR="00176032" w:rsidRPr="00C81C88" w:rsidRDefault="00176032" w:rsidP="003056A7">
      <w:pPr>
        <w:widowControl w:val="0"/>
        <w:numPr>
          <w:ilvl w:val="0"/>
          <w:numId w:val="15"/>
        </w:numPr>
        <w:tabs>
          <w:tab w:val="left" w:pos="993"/>
          <w:tab w:val="left" w:pos="8364"/>
        </w:tabs>
        <w:spacing w:after="0"/>
        <w:ind w:left="0" w:firstLine="709"/>
        <w:jc w:val="both"/>
        <w:rPr>
          <w:rFonts w:ascii="Times New Roman" w:hAnsi="Times New Roman"/>
          <w:sz w:val="28"/>
          <w:szCs w:val="28"/>
        </w:rPr>
      </w:pPr>
      <w:r w:rsidRPr="00C81C88">
        <w:rPr>
          <w:rFonts w:ascii="Times New Roman" w:hAnsi="Times New Roman"/>
          <w:sz w:val="28"/>
          <w:szCs w:val="28"/>
        </w:rPr>
        <w:lastRenderedPageBreak/>
        <w:t>подбирать слова, соподчиненные ключевому слову, определяющие его признаки и свойства;</w:t>
      </w:r>
    </w:p>
    <w:p w:rsidR="00176032" w:rsidRPr="00C81C88" w:rsidRDefault="00176032" w:rsidP="003056A7">
      <w:pPr>
        <w:widowControl w:val="0"/>
        <w:numPr>
          <w:ilvl w:val="0"/>
          <w:numId w:val="15"/>
        </w:numPr>
        <w:tabs>
          <w:tab w:val="left" w:pos="993"/>
          <w:tab w:val="left" w:pos="8364"/>
        </w:tabs>
        <w:spacing w:after="0"/>
        <w:ind w:left="0" w:firstLine="709"/>
        <w:jc w:val="both"/>
        <w:rPr>
          <w:rFonts w:ascii="Times New Roman" w:hAnsi="Times New Roman"/>
          <w:sz w:val="28"/>
          <w:szCs w:val="28"/>
        </w:rPr>
      </w:pPr>
      <w:r w:rsidRPr="00C81C88">
        <w:rPr>
          <w:rFonts w:ascii="Times New Roman" w:hAnsi="Times New Roman"/>
          <w:sz w:val="28"/>
          <w:szCs w:val="28"/>
        </w:rPr>
        <w:t>выстраивать логическую цепочку, состоящую из ключевого слова и соподчиненных ему слов;</w:t>
      </w:r>
    </w:p>
    <w:p w:rsidR="00176032" w:rsidRPr="00C81C88" w:rsidRDefault="00176032" w:rsidP="003056A7">
      <w:pPr>
        <w:widowControl w:val="0"/>
        <w:numPr>
          <w:ilvl w:val="0"/>
          <w:numId w:val="15"/>
        </w:numPr>
        <w:tabs>
          <w:tab w:val="left" w:pos="993"/>
          <w:tab w:val="left" w:pos="8364"/>
        </w:tabs>
        <w:spacing w:after="0"/>
        <w:ind w:left="0" w:firstLine="709"/>
        <w:jc w:val="both"/>
        <w:rPr>
          <w:rFonts w:ascii="Times New Roman" w:hAnsi="Times New Roman"/>
          <w:sz w:val="28"/>
          <w:szCs w:val="28"/>
        </w:rPr>
      </w:pPr>
      <w:r w:rsidRPr="00C81C88">
        <w:rPr>
          <w:rFonts w:ascii="Times New Roman" w:hAnsi="Times New Roman"/>
          <w:sz w:val="28"/>
          <w:szCs w:val="28"/>
        </w:rPr>
        <w:t>выделять общий признак двух или нескольких предметов или явлений и объяснять их сходство;</w:t>
      </w:r>
    </w:p>
    <w:p w:rsidR="00176032" w:rsidRPr="00C81C88" w:rsidRDefault="00176032" w:rsidP="003056A7">
      <w:pPr>
        <w:widowControl w:val="0"/>
        <w:numPr>
          <w:ilvl w:val="0"/>
          <w:numId w:val="15"/>
        </w:numPr>
        <w:tabs>
          <w:tab w:val="left" w:pos="993"/>
          <w:tab w:val="left" w:pos="8364"/>
        </w:tabs>
        <w:spacing w:after="0"/>
        <w:ind w:left="0" w:firstLine="709"/>
        <w:jc w:val="both"/>
        <w:rPr>
          <w:rFonts w:ascii="Times New Roman" w:hAnsi="Times New Roman"/>
          <w:sz w:val="28"/>
          <w:szCs w:val="28"/>
        </w:rPr>
      </w:pPr>
      <w:r w:rsidRPr="00C81C88">
        <w:rPr>
          <w:rFonts w:ascii="Times New Roman" w:hAnsi="Times New Roman"/>
          <w:sz w:val="28"/>
          <w:szCs w:val="28"/>
        </w:rPr>
        <w:t>объединять предметы и явления в группы по определенным признакам, сравнивать, классифицировать и обобщать факты и явления;</w:t>
      </w:r>
    </w:p>
    <w:p w:rsidR="00176032" w:rsidRPr="00C81C88" w:rsidRDefault="00176032" w:rsidP="003056A7">
      <w:pPr>
        <w:widowControl w:val="0"/>
        <w:numPr>
          <w:ilvl w:val="0"/>
          <w:numId w:val="15"/>
        </w:numPr>
        <w:tabs>
          <w:tab w:val="left" w:pos="993"/>
          <w:tab w:val="left" w:pos="8364"/>
        </w:tabs>
        <w:spacing w:after="0"/>
        <w:ind w:left="0" w:firstLine="709"/>
        <w:jc w:val="both"/>
        <w:rPr>
          <w:rFonts w:ascii="Times New Roman" w:hAnsi="Times New Roman"/>
          <w:sz w:val="28"/>
          <w:szCs w:val="28"/>
        </w:rPr>
      </w:pPr>
      <w:r w:rsidRPr="00C81C88">
        <w:rPr>
          <w:rFonts w:ascii="Times New Roman" w:hAnsi="Times New Roman"/>
          <w:sz w:val="28"/>
          <w:szCs w:val="28"/>
        </w:rPr>
        <w:t>выделять явление из общего ряда других явлений;</w:t>
      </w:r>
    </w:p>
    <w:p w:rsidR="00176032" w:rsidRPr="00C81C88" w:rsidRDefault="00176032" w:rsidP="003056A7">
      <w:pPr>
        <w:widowControl w:val="0"/>
        <w:numPr>
          <w:ilvl w:val="0"/>
          <w:numId w:val="15"/>
        </w:numPr>
        <w:tabs>
          <w:tab w:val="left" w:pos="993"/>
          <w:tab w:val="left" w:pos="8364"/>
        </w:tabs>
        <w:spacing w:after="0"/>
        <w:ind w:left="0" w:firstLine="709"/>
        <w:jc w:val="both"/>
        <w:rPr>
          <w:rFonts w:ascii="Times New Roman" w:hAnsi="Times New Roman"/>
          <w:sz w:val="28"/>
          <w:szCs w:val="28"/>
        </w:rPr>
      </w:pPr>
      <w:r w:rsidRPr="00C81C88">
        <w:rPr>
          <w:rFonts w:ascii="Times New Roman" w:hAnsi="Times New Roman"/>
          <w:sz w:val="28"/>
          <w:szCs w:val="28"/>
        </w:rPr>
        <w:t>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w:t>
      </w:r>
    </w:p>
    <w:p w:rsidR="00176032" w:rsidRPr="00C81C88" w:rsidRDefault="00176032" w:rsidP="003056A7">
      <w:pPr>
        <w:widowControl w:val="0"/>
        <w:numPr>
          <w:ilvl w:val="0"/>
          <w:numId w:val="15"/>
        </w:numPr>
        <w:tabs>
          <w:tab w:val="left" w:pos="993"/>
          <w:tab w:val="left" w:pos="8364"/>
        </w:tabs>
        <w:spacing w:after="0"/>
        <w:ind w:left="0" w:firstLine="709"/>
        <w:jc w:val="both"/>
        <w:rPr>
          <w:rFonts w:ascii="Times New Roman" w:hAnsi="Times New Roman"/>
          <w:sz w:val="28"/>
          <w:szCs w:val="28"/>
        </w:rPr>
      </w:pPr>
      <w:r w:rsidRPr="00C81C88">
        <w:rPr>
          <w:rFonts w:ascii="Times New Roman" w:hAnsi="Times New Roman"/>
          <w:sz w:val="28"/>
          <w:szCs w:val="28"/>
        </w:rPr>
        <w:t>строить рассуждение от общих закономерностей к частным явлениям и от частных явлений к общим закономерностям;</w:t>
      </w:r>
    </w:p>
    <w:p w:rsidR="00176032" w:rsidRPr="00C81C88" w:rsidRDefault="00176032" w:rsidP="003056A7">
      <w:pPr>
        <w:widowControl w:val="0"/>
        <w:numPr>
          <w:ilvl w:val="0"/>
          <w:numId w:val="15"/>
        </w:numPr>
        <w:tabs>
          <w:tab w:val="left" w:pos="993"/>
          <w:tab w:val="left" w:pos="8364"/>
        </w:tabs>
        <w:spacing w:after="0"/>
        <w:ind w:left="0" w:firstLine="709"/>
        <w:jc w:val="both"/>
        <w:rPr>
          <w:rFonts w:ascii="Times New Roman" w:hAnsi="Times New Roman"/>
          <w:sz w:val="28"/>
          <w:szCs w:val="28"/>
        </w:rPr>
      </w:pPr>
      <w:r w:rsidRPr="00C81C88">
        <w:rPr>
          <w:rFonts w:ascii="Times New Roman" w:hAnsi="Times New Roman"/>
          <w:sz w:val="28"/>
          <w:szCs w:val="28"/>
        </w:rPr>
        <w:t>строить рассуждение на основе сравнения предметов и явлений, выделяя при этом общие признаки;</w:t>
      </w:r>
    </w:p>
    <w:p w:rsidR="00176032" w:rsidRPr="00C81C88" w:rsidRDefault="00176032" w:rsidP="003056A7">
      <w:pPr>
        <w:widowControl w:val="0"/>
        <w:numPr>
          <w:ilvl w:val="0"/>
          <w:numId w:val="15"/>
        </w:numPr>
        <w:tabs>
          <w:tab w:val="left" w:pos="993"/>
          <w:tab w:val="left" w:pos="8364"/>
        </w:tabs>
        <w:spacing w:after="0"/>
        <w:ind w:left="0" w:firstLine="709"/>
        <w:jc w:val="both"/>
        <w:rPr>
          <w:rFonts w:ascii="Times New Roman" w:hAnsi="Times New Roman"/>
          <w:sz w:val="28"/>
          <w:szCs w:val="28"/>
        </w:rPr>
      </w:pPr>
      <w:r w:rsidRPr="00C81C88">
        <w:rPr>
          <w:rFonts w:ascii="Times New Roman" w:hAnsi="Times New Roman"/>
          <w:sz w:val="28"/>
          <w:szCs w:val="28"/>
        </w:rPr>
        <w:t>излагать полученную информацию, интерпретируя ее в контексте решаемой задачи;</w:t>
      </w:r>
    </w:p>
    <w:p w:rsidR="00176032" w:rsidRPr="00C81C88" w:rsidRDefault="00176032" w:rsidP="003056A7">
      <w:pPr>
        <w:widowControl w:val="0"/>
        <w:numPr>
          <w:ilvl w:val="0"/>
          <w:numId w:val="15"/>
        </w:numPr>
        <w:tabs>
          <w:tab w:val="left" w:pos="993"/>
          <w:tab w:val="left" w:pos="8364"/>
        </w:tabs>
        <w:spacing w:after="0"/>
        <w:ind w:left="0" w:firstLine="709"/>
        <w:jc w:val="both"/>
        <w:rPr>
          <w:rFonts w:ascii="Times New Roman" w:hAnsi="Times New Roman"/>
          <w:sz w:val="28"/>
          <w:szCs w:val="28"/>
        </w:rPr>
      </w:pPr>
      <w:r w:rsidRPr="00C81C88">
        <w:rPr>
          <w:rFonts w:ascii="Times New Roman" w:hAnsi="Times New Roman"/>
          <w:sz w:val="28"/>
          <w:szCs w:val="28"/>
        </w:rPr>
        <w:t>самостоятельно указывать на информацию, нуждающуюся в проверке, предлагать и применять способ проверки достоверности информации;</w:t>
      </w:r>
    </w:p>
    <w:p w:rsidR="00176032" w:rsidRPr="00C81C88" w:rsidRDefault="00176032" w:rsidP="003056A7">
      <w:pPr>
        <w:widowControl w:val="0"/>
        <w:numPr>
          <w:ilvl w:val="0"/>
          <w:numId w:val="15"/>
        </w:numPr>
        <w:tabs>
          <w:tab w:val="left" w:pos="993"/>
          <w:tab w:val="left" w:pos="8364"/>
        </w:tabs>
        <w:spacing w:after="0"/>
        <w:ind w:left="0" w:firstLine="709"/>
        <w:jc w:val="both"/>
        <w:rPr>
          <w:rFonts w:ascii="Times New Roman" w:hAnsi="Times New Roman"/>
          <w:sz w:val="28"/>
          <w:szCs w:val="28"/>
        </w:rPr>
      </w:pPr>
      <w:r w:rsidRPr="00C81C88">
        <w:rPr>
          <w:rFonts w:ascii="Times New Roman" w:hAnsi="Times New Roman"/>
          <w:sz w:val="28"/>
          <w:szCs w:val="28"/>
        </w:rPr>
        <w:t>вербализовать эмоциональное впечатление, оказанное на него источником;</w:t>
      </w:r>
    </w:p>
    <w:p w:rsidR="00176032" w:rsidRPr="00C81C88" w:rsidRDefault="00176032" w:rsidP="003056A7">
      <w:pPr>
        <w:widowControl w:val="0"/>
        <w:numPr>
          <w:ilvl w:val="0"/>
          <w:numId w:val="15"/>
        </w:numPr>
        <w:tabs>
          <w:tab w:val="left" w:pos="993"/>
          <w:tab w:val="left" w:pos="8364"/>
        </w:tabs>
        <w:spacing w:after="0"/>
        <w:ind w:left="0" w:firstLine="709"/>
        <w:jc w:val="both"/>
        <w:rPr>
          <w:rFonts w:ascii="Times New Roman" w:hAnsi="Times New Roman"/>
          <w:sz w:val="28"/>
          <w:szCs w:val="28"/>
        </w:rPr>
      </w:pPr>
      <w:r w:rsidRPr="00C81C88">
        <w:rPr>
          <w:rFonts w:ascii="Times New Roman" w:hAnsi="Times New Roman"/>
          <w:sz w:val="28"/>
          <w:szCs w:val="28"/>
        </w:rPr>
        <w:t>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зрения);</w:t>
      </w:r>
    </w:p>
    <w:p w:rsidR="00176032" w:rsidRPr="00C81C88" w:rsidRDefault="00176032" w:rsidP="003056A7">
      <w:pPr>
        <w:widowControl w:val="0"/>
        <w:numPr>
          <w:ilvl w:val="0"/>
          <w:numId w:val="15"/>
        </w:numPr>
        <w:tabs>
          <w:tab w:val="left" w:pos="993"/>
          <w:tab w:val="left" w:pos="8364"/>
        </w:tabs>
        <w:spacing w:after="0"/>
        <w:ind w:left="0" w:firstLine="709"/>
        <w:jc w:val="both"/>
        <w:rPr>
          <w:rFonts w:ascii="Times New Roman" w:hAnsi="Times New Roman"/>
          <w:sz w:val="28"/>
          <w:szCs w:val="28"/>
        </w:rPr>
      </w:pPr>
      <w:r w:rsidRPr="00C81C88">
        <w:rPr>
          <w:rFonts w:ascii="Times New Roman" w:hAnsi="Times New Roman"/>
          <w:sz w:val="28"/>
          <w:szCs w:val="28"/>
        </w:rPr>
        <w:t>выявлять и называть причины события, явления, в том числе возможные / наиболее вероятные причины, возможные последствия заданной причины, самостоятельно осуществляя причинно-следственный анализ;</w:t>
      </w:r>
    </w:p>
    <w:p w:rsidR="00176032" w:rsidRPr="00C81C88" w:rsidRDefault="00176032" w:rsidP="003056A7">
      <w:pPr>
        <w:widowControl w:val="0"/>
        <w:numPr>
          <w:ilvl w:val="0"/>
          <w:numId w:val="15"/>
        </w:numPr>
        <w:tabs>
          <w:tab w:val="left" w:pos="993"/>
          <w:tab w:val="left" w:pos="8364"/>
        </w:tabs>
        <w:spacing w:after="0"/>
        <w:ind w:left="0" w:firstLine="709"/>
        <w:jc w:val="both"/>
        <w:rPr>
          <w:rFonts w:ascii="Times New Roman" w:hAnsi="Times New Roman"/>
          <w:sz w:val="28"/>
          <w:szCs w:val="28"/>
        </w:rPr>
      </w:pPr>
      <w:r w:rsidRPr="00C81C88">
        <w:rPr>
          <w:rFonts w:ascii="Times New Roman" w:hAnsi="Times New Roman"/>
          <w:sz w:val="28"/>
          <w:szCs w:val="28"/>
        </w:rPr>
        <w:t>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rsidR="00176032" w:rsidRPr="00C81C88" w:rsidRDefault="00176032" w:rsidP="003056A7">
      <w:pPr>
        <w:widowControl w:val="0"/>
        <w:numPr>
          <w:ilvl w:val="0"/>
          <w:numId w:val="13"/>
        </w:numPr>
        <w:tabs>
          <w:tab w:val="left" w:pos="1134"/>
          <w:tab w:val="left" w:pos="8364"/>
        </w:tabs>
        <w:spacing w:after="0"/>
        <w:ind w:left="0" w:firstLine="709"/>
        <w:jc w:val="both"/>
        <w:rPr>
          <w:rFonts w:ascii="Times New Roman" w:hAnsi="Times New Roman"/>
          <w:sz w:val="28"/>
          <w:szCs w:val="28"/>
        </w:rPr>
      </w:pPr>
      <w:r w:rsidRPr="00C81C88">
        <w:rPr>
          <w:rFonts w:ascii="Times New Roman" w:hAnsi="Times New Roman"/>
          <w:sz w:val="28"/>
          <w:szCs w:val="28"/>
        </w:rPr>
        <w:t>Умение создавать, применять и преобразовывать знаки и символы, модели и схемы для решения учебных и познавательных задач. Обучающийся сможет:</w:t>
      </w:r>
    </w:p>
    <w:p w:rsidR="00176032" w:rsidRPr="00C81C88" w:rsidRDefault="00176032" w:rsidP="003056A7">
      <w:pPr>
        <w:widowControl w:val="0"/>
        <w:numPr>
          <w:ilvl w:val="0"/>
          <w:numId w:val="15"/>
        </w:numPr>
        <w:tabs>
          <w:tab w:val="left" w:pos="993"/>
          <w:tab w:val="left" w:pos="8364"/>
        </w:tabs>
        <w:spacing w:after="0"/>
        <w:ind w:left="0" w:firstLine="709"/>
        <w:jc w:val="both"/>
        <w:rPr>
          <w:rFonts w:ascii="Times New Roman" w:hAnsi="Times New Roman"/>
          <w:sz w:val="28"/>
          <w:szCs w:val="28"/>
        </w:rPr>
      </w:pPr>
      <w:r w:rsidRPr="00C81C88">
        <w:rPr>
          <w:rFonts w:ascii="Times New Roman" w:hAnsi="Times New Roman"/>
          <w:sz w:val="28"/>
          <w:szCs w:val="28"/>
        </w:rPr>
        <w:t>обозначать символом и знаком предмет и/или явление;</w:t>
      </w:r>
    </w:p>
    <w:p w:rsidR="00176032" w:rsidRPr="00C81C88" w:rsidRDefault="00176032" w:rsidP="003056A7">
      <w:pPr>
        <w:widowControl w:val="0"/>
        <w:numPr>
          <w:ilvl w:val="0"/>
          <w:numId w:val="15"/>
        </w:numPr>
        <w:tabs>
          <w:tab w:val="left" w:pos="993"/>
          <w:tab w:val="left" w:pos="8364"/>
        </w:tabs>
        <w:spacing w:after="0"/>
        <w:ind w:left="0" w:firstLine="709"/>
        <w:jc w:val="both"/>
        <w:rPr>
          <w:rFonts w:ascii="Times New Roman" w:hAnsi="Times New Roman"/>
          <w:sz w:val="28"/>
          <w:szCs w:val="28"/>
        </w:rPr>
      </w:pPr>
      <w:r w:rsidRPr="00C81C88">
        <w:rPr>
          <w:rFonts w:ascii="Times New Roman" w:hAnsi="Times New Roman"/>
          <w:sz w:val="28"/>
          <w:szCs w:val="28"/>
        </w:rPr>
        <w:t>определять логические связи между предметами и/или явлениями, обозначать данные логические связи с помощью знаков в схеме;</w:t>
      </w:r>
    </w:p>
    <w:p w:rsidR="00176032" w:rsidRPr="00C81C88" w:rsidRDefault="00176032" w:rsidP="003056A7">
      <w:pPr>
        <w:widowControl w:val="0"/>
        <w:numPr>
          <w:ilvl w:val="0"/>
          <w:numId w:val="15"/>
        </w:numPr>
        <w:tabs>
          <w:tab w:val="left" w:pos="993"/>
          <w:tab w:val="left" w:pos="8364"/>
        </w:tabs>
        <w:spacing w:after="0"/>
        <w:ind w:left="0" w:firstLine="709"/>
        <w:jc w:val="both"/>
        <w:rPr>
          <w:rFonts w:ascii="Times New Roman" w:hAnsi="Times New Roman"/>
          <w:sz w:val="28"/>
          <w:szCs w:val="28"/>
        </w:rPr>
      </w:pPr>
      <w:r w:rsidRPr="00C81C88">
        <w:rPr>
          <w:rFonts w:ascii="Times New Roman" w:hAnsi="Times New Roman"/>
          <w:sz w:val="28"/>
          <w:szCs w:val="28"/>
        </w:rPr>
        <w:lastRenderedPageBreak/>
        <w:t>создавать абстрактный или реальный образ предмета и/или явления;</w:t>
      </w:r>
    </w:p>
    <w:p w:rsidR="00176032" w:rsidRPr="00C81C88" w:rsidRDefault="00176032" w:rsidP="003056A7">
      <w:pPr>
        <w:widowControl w:val="0"/>
        <w:numPr>
          <w:ilvl w:val="0"/>
          <w:numId w:val="15"/>
        </w:numPr>
        <w:tabs>
          <w:tab w:val="left" w:pos="993"/>
          <w:tab w:val="left" w:pos="8364"/>
        </w:tabs>
        <w:spacing w:after="0"/>
        <w:ind w:left="0" w:firstLine="709"/>
        <w:jc w:val="both"/>
        <w:rPr>
          <w:rFonts w:ascii="Times New Roman" w:hAnsi="Times New Roman"/>
          <w:sz w:val="28"/>
          <w:szCs w:val="28"/>
        </w:rPr>
      </w:pPr>
      <w:r w:rsidRPr="00C81C88">
        <w:rPr>
          <w:rFonts w:ascii="Times New Roman" w:hAnsi="Times New Roman"/>
          <w:sz w:val="28"/>
          <w:szCs w:val="28"/>
        </w:rPr>
        <w:t>строить модель/схему на основе условий задачи и/или способа ее решения;</w:t>
      </w:r>
    </w:p>
    <w:p w:rsidR="00176032" w:rsidRPr="00C81C88" w:rsidRDefault="00176032" w:rsidP="003056A7">
      <w:pPr>
        <w:widowControl w:val="0"/>
        <w:numPr>
          <w:ilvl w:val="0"/>
          <w:numId w:val="15"/>
        </w:numPr>
        <w:tabs>
          <w:tab w:val="left" w:pos="993"/>
          <w:tab w:val="left" w:pos="8364"/>
        </w:tabs>
        <w:spacing w:after="0"/>
        <w:ind w:left="0" w:firstLine="709"/>
        <w:jc w:val="both"/>
        <w:rPr>
          <w:rFonts w:ascii="Times New Roman" w:hAnsi="Times New Roman"/>
          <w:sz w:val="28"/>
          <w:szCs w:val="28"/>
        </w:rPr>
      </w:pPr>
      <w:r w:rsidRPr="00C81C88">
        <w:rPr>
          <w:rFonts w:ascii="Times New Roman" w:hAnsi="Times New Roman"/>
          <w:sz w:val="28"/>
          <w:szCs w:val="28"/>
        </w:rPr>
        <w:t>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rsidR="00176032" w:rsidRPr="00C81C88" w:rsidRDefault="00176032" w:rsidP="003056A7">
      <w:pPr>
        <w:widowControl w:val="0"/>
        <w:numPr>
          <w:ilvl w:val="0"/>
          <w:numId w:val="15"/>
        </w:numPr>
        <w:tabs>
          <w:tab w:val="left" w:pos="993"/>
          <w:tab w:val="left" w:pos="8364"/>
        </w:tabs>
        <w:spacing w:after="0"/>
        <w:ind w:left="0" w:firstLine="709"/>
        <w:jc w:val="both"/>
        <w:rPr>
          <w:rFonts w:ascii="Times New Roman" w:hAnsi="Times New Roman"/>
          <w:sz w:val="28"/>
          <w:szCs w:val="28"/>
        </w:rPr>
      </w:pPr>
      <w:r w:rsidRPr="00C81C88">
        <w:rPr>
          <w:rFonts w:ascii="Times New Roman" w:hAnsi="Times New Roman"/>
          <w:sz w:val="28"/>
          <w:szCs w:val="28"/>
        </w:rPr>
        <w:t>преобразовывать модели с целью выявления общих законов, определяющих данную предметную область;</w:t>
      </w:r>
    </w:p>
    <w:p w:rsidR="00176032" w:rsidRPr="00C81C88" w:rsidRDefault="00176032" w:rsidP="003056A7">
      <w:pPr>
        <w:widowControl w:val="0"/>
        <w:numPr>
          <w:ilvl w:val="0"/>
          <w:numId w:val="15"/>
        </w:numPr>
        <w:tabs>
          <w:tab w:val="left" w:pos="993"/>
          <w:tab w:val="left" w:pos="8364"/>
        </w:tabs>
        <w:spacing w:after="0"/>
        <w:ind w:left="0" w:firstLine="709"/>
        <w:jc w:val="both"/>
        <w:rPr>
          <w:rFonts w:ascii="Times New Roman" w:hAnsi="Times New Roman"/>
          <w:sz w:val="28"/>
          <w:szCs w:val="28"/>
        </w:rPr>
      </w:pPr>
      <w:r w:rsidRPr="00C81C88">
        <w:rPr>
          <w:rFonts w:ascii="Times New Roman" w:hAnsi="Times New Roman"/>
          <w:sz w:val="28"/>
          <w:szCs w:val="28"/>
        </w:rPr>
        <w:t>переводить сложную по составу (многоаспектную) информацию из графического или формализованного (символьного) представления в текстовое, и наоборот;</w:t>
      </w:r>
    </w:p>
    <w:p w:rsidR="00176032" w:rsidRPr="00C81C88" w:rsidRDefault="00176032" w:rsidP="003056A7">
      <w:pPr>
        <w:widowControl w:val="0"/>
        <w:numPr>
          <w:ilvl w:val="0"/>
          <w:numId w:val="15"/>
        </w:numPr>
        <w:tabs>
          <w:tab w:val="left" w:pos="993"/>
          <w:tab w:val="left" w:pos="8364"/>
        </w:tabs>
        <w:spacing w:after="0"/>
        <w:ind w:left="0" w:firstLine="709"/>
        <w:jc w:val="both"/>
        <w:rPr>
          <w:rFonts w:ascii="Times New Roman" w:hAnsi="Times New Roman"/>
          <w:sz w:val="28"/>
          <w:szCs w:val="28"/>
        </w:rPr>
      </w:pPr>
      <w:r w:rsidRPr="00C81C88">
        <w:rPr>
          <w:rFonts w:ascii="Times New Roman" w:hAnsi="Times New Roman"/>
          <w:sz w:val="28"/>
          <w:szCs w:val="28"/>
        </w:rPr>
        <w:t>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w:t>
      </w:r>
    </w:p>
    <w:p w:rsidR="00176032" w:rsidRPr="00C81C88" w:rsidRDefault="00176032" w:rsidP="003056A7">
      <w:pPr>
        <w:widowControl w:val="0"/>
        <w:numPr>
          <w:ilvl w:val="0"/>
          <w:numId w:val="15"/>
        </w:numPr>
        <w:tabs>
          <w:tab w:val="left" w:pos="993"/>
          <w:tab w:val="left" w:pos="8364"/>
        </w:tabs>
        <w:spacing w:after="0"/>
        <w:ind w:left="0" w:firstLine="709"/>
        <w:jc w:val="both"/>
        <w:rPr>
          <w:rFonts w:ascii="Times New Roman" w:hAnsi="Times New Roman"/>
          <w:sz w:val="28"/>
          <w:szCs w:val="28"/>
        </w:rPr>
      </w:pPr>
      <w:r w:rsidRPr="00C81C88">
        <w:rPr>
          <w:rFonts w:ascii="Times New Roman" w:hAnsi="Times New Roman"/>
          <w:sz w:val="28"/>
          <w:szCs w:val="28"/>
        </w:rPr>
        <w:t>строить доказательство: прямое, косвенное, от противного;</w:t>
      </w:r>
    </w:p>
    <w:p w:rsidR="00176032" w:rsidRPr="00C81C88" w:rsidRDefault="00176032" w:rsidP="003056A7">
      <w:pPr>
        <w:widowControl w:val="0"/>
        <w:numPr>
          <w:ilvl w:val="0"/>
          <w:numId w:val="15"/>
        </w:numPr>
        <w:tabs>
          <w:tab w:val="left" w:pos="993"/>
          <w:tab w:val="left" w:pos="8364"/>
        </w:tabs>
        <w:spacing w:after="0"/>
        <w:ind w:left="0" w:firstLine="709"/>
        <w:jc w:val="both"/>
        <w:rPr>
          <w:rFonts w:ascii="Times New Roman" w:hAnsi="Times New Roman"/>
          <w:sz w:val="28"/>
          <w:szCs w:val="28"/>
        </w:rPr>
      </w:pPr>
      <w:r w:rsidRPr="00C81C88">
        <w:rPr>
          <w:rFonts w:ascii="Times New Roman" w:hAnsi="Times New Roman"/>
          <w:sz w:val="28"/>
          <w:szCs w:val="28"/>
        </w:rPr>
        <w:t>анализировать/рефлексировать опыт разработки и реализации учебного проекта, исследования (теоретического, эмпирического) на основе предложенной проблемной ситуации, поставленной цели и/или заданных критериев оценки продукта/результата.</w:t>
      </w:r>
    </w:p>
    <w:p w:rsidR="00176032" w:rsidRPr="00C81C88" w:rsidRDefault="00176032" w:rsidP="003056A7">
      <w:pPr>
        <w:widowControl w:val="0"/>
        <w:numPr>
          <w:ilvl w:val="0"/>
          <w:numId w:val="13"/>
        </w:numPr>
        <w:tabs>
          <w:tab w:val="left" w:pos="1134"/>
          <w:tab w:val="left" w:pos="8364"/>
        </w:tabs>
        <w:spacing w:after="0"/>
        <w:ind w:left="0" w:firstLine="709"/>
        <w:jc w:val="both"/>
        <w:rPr>
          <w:rFonts w:ascii="Times New Roman" w:hAnsi="Times New Roman"/>
          <w:sz w:val="28"/>
          <w:szCs w:val="28"/>
        </w:rPr>
      </w:pPr>
      <w:r w:rsidRPr="00C81C88">
        <w:rPr>
          <w:rFonts w:ascii="Times New Roman" w:hAnsi="Times New Roman"/>
          <w:sz w:val="28"/>
          <w:szCs w:val="28"/>
        </w:rPr>
        <w:t>Смысловое чтение. Обучающийся сможет:</w:t>
      </w:r>
    </w:p>
    <w:p w:rsidR="00176032" w:rsidRPr="00C81C88" w:rsidRDefault="00176032" w:rsidP="003056A7">
      <w:pPr>
        <w:widowControl w:val="0"/>
        <w:numPr>
          <w:ilvl w:val="0"/>
          <w:numId w:val="15"/>
        </w:numPr>
        <w:tabs>
          <w:tab w:val="left" w:pos="993"/>
          <w:tab w:val="left" w:pos="8364"/>
        </w:tabs>
        <w:spacing w:after="0"/>
        <w:ind w:left="0" w:firstLine="709"/>
        <w:jc w:val="both"/>
        <w:rPr>
          <w:rFonts w:ascii="Times New Roman" w:hAnsi="Times New Roman"/>
          <w:sz w:val="28"/>
          <w:szCs w:val="28"/>
        </w:rPr>
      </w:pPr>
      <w:r w:rsidRPr="00C81C88">
        <w:rPr>
          <w:rFonts w:ascii="Times New Roman" w:hAnsi="Times New Roman"/>
          <w:sz w:val="28"/>
          <w:szCs w:val="28"/>
        </w:rPr>
        <w:t>находить в тексте требуемую информацию (в соответствии с целями своей деятельности);</w:t>
      </w:r>
    </w:p>
    <w:p w:rsidR="00176032" w:rsidRPr="00C81C88" w:rsidRDefault="00176032" w:rsidP="003056A7">
      <w:pPr>
        <w:widowControl w:val="0"/>
        <w:numPr>
          <w:ilvl w:val="0"/>
          <w:numId w:val="15"/>
        </w:numPr>
        <w:tabs>
          <w:tab w:val="left" w:pos="993"/>
          <w:tab w:val="left" w:pos="8364"/>
        </w:tabs>
        <w:spacing w:after="0"/>
        <w:ind w:left="0" w:firstLine="709"/>
        <w:jc w:val="both"/>
        <w:rPr>
          <w:rFonts w:ascii="Times New Roman" w:hAnsi="Times New Roman"/>
          <w:sz w:val="28"/>
          <w:szCs w:val="28"/>
        </w:rPr>
      </w:pPr>
      <w:r w:rsidRPr="00C81C88">
        <w:rPr>
          <w:rFonts w:ascii="Times New Roman" w:hAnsi="Times New Roman"/>
          <w:sz w:val="28"/>
          <w:szCs w:val="28"/>
        </w:rPr>
        <w:t>ориентироваться в содержании текста, понимать целостный смысл текста, структурировать текст;</w:t>
      </w:r>
    </w:p>
    <w:p w:rsidR="00176032" w:rsidRPr="00C81C88" w:rsidRDefault="00176032" w:rsidP="003056A7">
      <w:pPr>
        <w:widowControl w:val="0"/>
        <w:numPr>
          <w:ilvl w:val="0"/>
          <w:numId w:val="15"/>
        </w:numPr>
        <w:tabs>
          <w:tab w:val="left" w:pos="993"/>
          <w:tab w:val="left" w:pos="8364"/>
        </w:tabs>
        <w:spacing w:after="0"/>
        <w:ind w:left="0" w:firstLine="709"/>
        <w:jc w:val="both"/>
        <w:rPr>
          <w:rFonts w:ascii="Times New Roman" w:hAnsi="Times New Roman"/>
          <w:sz w:val="28"/>
          <w:szCs w:val="28"/>
        </w:rPr>
      </w:pPr>
      <w:r w:rsidRPr="00C81C88">
        <w:rPr>
          <w:rFonts w:ascii="Times New Roman" w:hAnsi="Times New Roman"/>
          <w:sz w:val="28"/>
          <w:szCs w:val="28"/>
        </w:rPr>
        <w:t>устанавливать взаимосвязь описанных в тексте событий, явлений, процессов;</w:t>
      </w:r>
    </w:p>
    <w:p w:rsidR="00176032" w:rsidRPr="00C81C88" w:rsidRDefault="00176032" w:rsidP="003056A7">
      <w:pPr>
        <w:widowControl w:val="0"/>
        <w:numPr>
          <w:ilvl w:val="0"/>
          <w:numId w:val="15"/>
        </w:numPr>
        <w:tabs>
          <w:tab w:val="left" w:pos="993"/>
          <w:tab w:val="left" w:pos="8364"/>
        </w:tabs>
        <w:spacing w:after="0"/>
        <w:ind w:left="0" w:firstLine="709"/>
        <w:jc w:val="both"/>
        <w:rPr>
          <w:rFonts w:ascii="Times New Roman" w:hAnsi="Times New Roman"/>
          <w:sz w:val="28"/>
          <w:szCs w:val="28"/>
        </w:rPr>
      </w:pPr>
      <w:r w:rsidRPr="00C81C88">
        <w:rPr>
          <w:rFonts w:ascii="Times New Roman" w:hAnsi="Times New Roman"/>
          <w:sz w:val="28"/>
          <w:szCs w:val="28"/>
        </w:rPr>
        <w:t>резюмировать главную идею текста;</w:t>
      </w:r>
    </w:p>
    <w:p w:rsidR="00176032" w:rsidRPr="00C81C88" w:rsidRDefault="00176032" w:rsidP="003056A7">
      <w:pPr>
        <w:widowControl w:val="0"/>
        <w:numPr>
          <w:ilvl w:val="0"/>
          <w:numId w:val="15"/>
        </w:numPr>
        <w:tabs>
          <w:tab w:val="left" w:pos="993"/>
          <w:tab w:val="left" w:pos="8364"/>
        </w:tabs>
        <w:spacing w:after="0"/>
        <w:ind w:left="0" w:firstLine="709"/>
        <w:jc w:val="both"/>
        <w:rPr>
          <w:rFonts w:ascii="Times New Roman" w:hAnsi="Times New Roman"/>
          <w:sz w:val="28"/>
          <w:szCs w:val="28"/>
        </w:rPr>
      </w:pPr>
      <w:r w:rsidRPr="00C81C88">
        <w:rPr>
          <w:rFonts w:ascii="Times New Roman" w:hAnsi="Times New Roman"/>
          <w:sz w:val="28"/>
          <w:szCs w:val="28"/>
        </w:rPr>
        <w:t>преобразовывать текст, «переводя» его в другую модальность, интерпретировать текст (художественный и нехудожественный – учебный, научно-популярный, информационный, текст non-fiction);</w:t>
      </w:r>
    </w:p>
    <w:p w:rsidR="00176032" w:rsidRPr="00C81C88" w:rsidRDefault="00176032" w:rsidP="003056A7">
      <w:pPr>
        <w:widowControl w:val="0"/>
        <w:numPr>
          <w:ilvl w:val="0"/>
          <w:numId w:val="15"/>
        </w:numPr>
        <w:tabs>
          <w:tab w:val="left" w:pos="993"/>
          <w:tab w:val="left" w:pos="8364"/>
        </w:tabs>
        <w:spacing w:after="0"/>
        <w:ind w:left="0" w:firstLine="709"/>
        <w:jc w:val="both"/>
        <w:rPr>
          <w:rFonts w:ascii="Times New Roman" w:hAnsi="Times New Roman"/>
          <w:sz w:val="28"/>
          <w:szCs w:val="28"/>
        </w:rPr>
      </w:pPr>
      <w:r w:rsidRPr="00C81C88">
        <w:rPr>
          <w:rFonts w:ascii="Times New Roman" w:hAnsi="Times New Roman"/>
          <w:sz w:val="28"/>
          <w:szCs w:val="28"/>
        </w:rPr>
        <w:t>критически оценивать содержание и форму текста.</w:t>
      </w:r>
    </w:p>
    <w:p w:rsidR="00176032" w:rsidRPr="00C81C88" w:rsidRDefault="00176032" w:rsidP="003056A7">
      <w:pPr>
        <w:widowControl w:val="0"/>
        <w:numPr>
          <w:ilvl w:val="0"/>
          <w:numId w:val="13"/>
        </w:numPr>
        <w:tabs>
          <w:tab w:val="left" w:pos="1134"/>
          <w:tab w:val="left" w:pos="8364"/>
        </w:tabs>
        <w:spacing w:after="0"/>
        <w:ind w:left="0" w:firstLine="709"/>
        <w:jc w:val="both"/>
        <w:rPr>
          <w:rFonts w:ascii="Times New Roman" w:hAnsi="Times New Roman"/>
          <w:sz w:val="28"/>
          <w:szCs w:val="28"/>
        </w:rPr>
      </w:pPr>
      <w:r w:rsidRPr="00C81C88">
        <w:rPr>
          <w:rFonts w:ascii="Times New Roman" w:hAnsi="Times New Roman"/>
          <w:sz w:val="28"/>
          <w:szCs w:val="28"/>
        </w:rPr>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Обучающийся сможет:</w:t>
      </w:r>
    </w:p>
    <w:p w:rsidR="00176032" w:rsidRPr="00C81C88" w:rsidRDefault="00176032" w:rsidP="003056A7">
      <w:pPr>
        <w:widowControl w:val="0"/>
        <w:numPr>
          <w:ilvl w:val="0"/>
          <w:numId w:val="15"/>
        </w:numPr>
        <w:tabs>
          <w:tab w:val="left" w:pos="993"/>
          <w:tab w:val="left" w:pos="8364"/>
        </w:tabs>
        <w:spacing w:after="0"/>
        <w:ind w:left="0" w:firstLine="709"/>
        <w:jc w:val="both"/>
        <w:rPr>
          <w:rFonts w:ascii="Times New Roman" w:hAnsi="Times New Roman"/>
          <w:sz w:val="28"/>
          <w:szCs w:val="28"/>
        </w:rPr>
      </w:pPr>
      <w:r w:rsidRPr="00C81C88">
        <w:rPr>
          <w:rFonts w:ascii="Times New Roman" w:hAnsi="Times New Roman"/>
          <w:sz w:val="28"/>
          <w:szCs w:val="28"/>
        </w:rPr>
        <w:t>определять свое отношение к природной среде;</w:t>
      </w:r>
    </w:p>
    <w:p w:rsidR="00176032" w:rsidRPr="00C81C88" w:rsidRDefault="00176032" w:rsidP="003056A7">
      <w:pPr>
        <w:widowControl w:val="0"/>
        <w:numPr>
          <w:ilvl w:val="0"/>
          <w:numId w:val="15"/>
        </w:numPr>
        <w:tabs>
          <w:tab w:val="left" w:pos="993"/>
          <w:tab w:val="left" w:pos="8364"/>
        </w:tabs>
        <w:spacing w:after="0"/>
        <w:ind w:left="0" w:firstLine="709"/>
        <w:jc w:val="both"/>
        <w:rPr>
          <w:rFonts w:ascii="Times New Roman" w:hAnsi="Times New Roman"/>
          <w:sz w:val="28"/>
          <w:szCs w:val="28"/>
        </w:rPr>
      </w:pPr>
      <w:r w:rsidRPr="00C81C88">
        <w:rPr>
          <w:rFonts w:ascii="Times New Roman" w:hAnsi="Times New Roman"/>
          <w:sz w:val="28"/>
          <w:szCs w:val="28"/>
        </w:rPr>
        <w:t>анализировать влияние экологических факторов на среду обитания живых организмов;</w:t>
      </w:r>
    </w:p>
    <w:p w:rsidR="00176032" w:rsidRPr="00C81C88" w:rsidRDefault="00176032" w:rsidP="003056A7">
      <w:pPr>
        <w:widowControl w:val="0"/>
        <w:numPr>
          <w:ilvl w:val="0"/>
          <w:numId w:val="15"/>
        </w:numPr>
        <w:tabs>
          <w:tab w:val="left" w:pos="993"/>
          <w:tab w:val="left" w:pos="8364"/>
        </w:tabs>
        <w:spacing w:after="0"/>
        <w:ind w:left="0" w:firstLine="709"/>
        <w:jc w:val="both"/>
        <w:rPr>
          <w:rFonts w:ascii="Times New Roman" w:hAnsi="Times New Roman"/>
          <w:sz w:val="28"/>
          <w:szCs w:val="28"/>
        </w:rPr>
      </w:pPr>
      <w:r w:rsidRPr="00C81C88">
        <w:rPr>
          <w:rFonts w:ascii="Times New Roman" w:hAnsi="Times New Roman"/>
          <w:sz w:val="28"/>
          <w:szCs w:val="28"/>
        </w:rPr>
        <w:t>проводить причинный и вероятностный анализ экологических ситуаций;</w:t>
      </w:r>
    </w:p>
    <w:p w:rsidR="00176032" w:rsidRPr="00C81C88" w:rsidRDefault="00176032" w:rsidP="003056A7">
      <w:pPr>
        <w:widowControl w:val="0"/>
        <w:numPr>
          <w:ilvl w:val="0"/>
          <w:numId w:val="15"/>
        </w:numPr>
        <w:tabs>
          <w:tab w:val="left" w:pos="993"/>
          <w:tab w:val="left" w:pos="8364"/>
        </w:tabs>
        <w:spacing w:after="0"/>
        <w:ind w:left="0" w:firstLine="709"/>
        <w:jc w:val="both"/>
        <w:rPr>
          <w:rFonts w:ascii="Times New Roman" w:hAnsi="Times New Roman"/>
          <w:sz w:val="28"/>
          <w:szCs w:val="28"/>
        </w:rPr>
      </w:pPr>
      <w:r w:rsidRPr="00C81C88">
        <w:rPr>
          <w:rFonts w:ascii="Times New Roman" w:hAnsi="Times New Roman"/>
          <w:sz w:val="28"/>
          <w:szCs w:val="28"/>
        </w:rPr>
        <w:lastRenderedPageBreak/>
        <w:t>прогнозировать изменения ситуации при смене действия одного фактора на действие другого фактора;</w:t>
      </w:r>
    </w:p>
    <w:p w:rsidR="00176032" w:rsidRPr="00C81C88" w:rsidRDefault="00176032" w:rsidP="003056A7">
      <w:pPr>
        <w:widowControl w:val="0"/>
        <w:numPr>
          <w:ilvl w:val="0"/>
          <w:numId w:val="15"/>
        </w:numPr>
        <w:tabs>
          <w:tab w:val="left" w:pos="993"/>
          <w:tab w:val="left" w:pos="8364"/>
        </w:tabs>
        <w:spacing w:after="0"/>
        <w:ind w:left="0" w:firstLine="709"/>
        <w:jc w:val="both"/>
        <w:rPr>
          <w:rFonts w:ascii="Times New Roman" w:hAnsi="Times New Roman"/>
          <w:sz w:val="28"/>
          <w:szCs w:val="28"/>
        </w:rPr>
      </w:pPr>
      <w:r w:rsidRPr="00C81C88">
        <w:rPr>
          <w:rFonts w:ascii="Times New Roman" w:hAnsi="Times New Roman"/>
          <w:sz w:val="28"/>
          <w:szCs w:val="28"/>
        </w:rPr>
        <w:t>распространять экологические знания и участвовать в практических делах по защите окружающей среды;</w:t>
      </w:r>
    </w:p>
    <w:p w:rsidR="00176032" w:rsidRPr="00C81C88" w:rsidRDefault="00176032" w:rsidP="003056A7">
      <w:pPr>
        <w:widowControl w:val="0"/>
        <w:numPr>
          <w:ilvl w:val="0"/>
          <w:numId w:val="15"/>
        </w:numPr>
        <w:tabs>
          <w:tab w:val="left" w:pos="993"/>
          <w:tab w:val="left" w:pos="8364"/>
        </w:tabs>
        <w:spacing w:after="0"/>
        <w:ind w:left="0" w:firstLine="709"/>
        <w:jc w:val="both"/>
        <w:rPr>
          <w:rFonts w:ascii="Times New Roman" w:hAnsi="Times New Roman"/>
          <w:sz w:val="28"/>
          <w:szCs w:val="28"/>
        </w:rPr>
      </w:pPr>
      <w:r w:rsidRPr="00C81C88">
        <w:rPr>
          <w:rFonts w:ascii="Times New Roman" w:hAnsi="Times New Roman"/>
          <w:sz w:val="28"/>
          <w:szCs w:val="28"/>
        </w:rPr>
        <w:t>выражать свое отношение к природе через рисунки, сочинения, модели, проектные работы.</w:t>
      </w:r>
    </w:p>
    <w:p w:rsidR="00176032" w:rsidRPr="00C81C88" w:rsidRDefault="00176032" w:rsidP="00C81C88">
      <w:pPr>
        <w:tabs>
          <w:tab w:val="left" w:pos="8364"/>
        </w:tabs>
        <w:spacing w:after="0"/>
        <w:ind w:firstLine="709"/>
        <w:jc w:val="both"/>
        <w:rPr>
          <w:rFonts w:ascii="Times New Roman" w:hAnsi="Times New Roman"/>
          <w:sz w:val="28"/>
          <w:szCs w:val="28"/>
        </w:rPr>
      </w:pPr>
      <w:r w:rsidRPr="00C81C88">
        <w:rPr>
          <w:rFonts w:ascii="Times New Roman" w:hAnsi="Times New Roman"/>
          <w:sz w:val="28"/>
          <w:szCs w:val="28"/>
        </w:rPr>
        <w:t>10. Развитие мотивации к овладению культурой активного использования словарей и других поисковых систем. Обучающийся сможет:</w:t>
      </w:r>
    </w:p>
    <w:p w:rsidR="00176032" w:rsidRPr="00C81C88" w:rsidRDefault="00176032" w:rsidP="003056A7">
      <w:pPr>
        <w:pStyle w:val="a9"/>
        <w:numPr>
          <w:ilvl w:val="0"/>
          <w:numId w:val="15"/>
        </w:numPr>
        <w:tabs>
          <w:tab w:val="left" w:pos="8364"/>
        </w:tabs>
        <w:spacing w:line="276" w:lineRule="auto"/>
        <w:ind w:left="993" w:hanging="284"/>
        <w:jc w:val="both"/>
        <w:rPr>
          <w:rFonts w:ascii="Times New Roman" w:hAnsi="Times New Roman"/>
          <w:sz w:val="28"/>
          <w:szCs w:val="28"/>
        </w:rPr>
      </w:pPr>
      <w:r w:rsidRPr="00C81C88">
        <w:rPr>
          <w:rFonts w:ascii="Times New Roman" w:hAnsi="Times New Roman"/>
          <w:sz w:val="28"/>
          <w:szCs w:val="28"/>
        </w:rPr>
        <w:t>определять необходимые ключевые поисковые слова и запросы;</w:t>
      </w:r>
    </w:p>
    <w:p w:rsidR="00176032" w:rsidRPr="00C81C88" w:rsidRDefault="00176032" w:rsidP="003056A7">
      <w:pPr>
        <w:pStyle w:val="a9"/>
        <w:numPr>
          <w:ilvl w:val="0"/>
          <w:numId w:val="15"/>
        </w:numPr>
        <w:tabs>
          <w:tab w:val="left" w:pos="8364"/>
        </w:tabs>
        <w:spacing w:line="276" w:lineRule="auto"/>
        <w:ind w:left="993" w:hanging="284"/>
        <w:jc w:val="both"/>
        <w:rPr>
          <w:rFonts w:ascii="Times New Roman" w:hAnsi="Times New Roman"/>
          <w:sz w:val="28"/>
          <w:szCs w:val="28"/>
        </w:rPr>
      </w:pPr>
      <w:r w:rsidRPr="00C81C88">
        <w:rPr>
          <w:rFonts w:ascii="Times New Roman" w:hAnsi="Times New Roman"/>
          <w:sz w:val="28"/>
          <w:szCs w:val="28"/>
        </w:rPr>
        <w:t>осуществлять взаимодействие с электронными поисковыми системами, словарями;</w:t>
      </w:r>
    </w:p>
    <w:p w:rsidR="00176032" w:rsidRPr="00C81C88" w:rsidRDefault="00176032" w:rsidP="003056A7">
      <w:pPr>
        <w:pStyle w:val="a9"/>
        <w:numPr>
          <w:ilvl w:val="0"/>
          <w:numId w:val="15"/>
        </w:numPr>
        <w:tabs>
          <w:tab w:val="left" w:pos="8364"/>
        </w:tabs>
        <w:spacing w:line="276" w:lineRule="auto"/>
        <w:ind w:left="993" w:hanging="284"/>
        <w:jc w:val="both"/>
        <w:rPr>
          <w:rFonts w:ascii="Times New Roman" w:hAnsi="Times New Roman"/>
          <w:sz w:val="28"/>
          <w:szCs w:val="28"/>
        </w:rPr>
      </w:pPr>
      <w:r w:rsidRPr="00C81C88">
        <w:rPr>
          <w:rFonts w:ascii="Times New Roman" w:hAnsi="Times New Roman"/>
          <w:sz w:val="28"/>
          <w:szCs w:val="28"/>
        </w:rPr>
        <w:t>формировать множественную выборку из поисковых источников для объективизации результатов поиска;</w:t>
      </w:r>
    </w:p>
    <w:p w:rsidR="00176032" w:rsidRPr="00C81C88" w:rsidRDefault="00176032" w:rsidP="003056A7">
      <w:pPr>
        <w:widowControl w:val="0"/>
        <w:numPr>
          <w:ilvl w:val="0"/>
          <w:numId w:val="15"/>
        </w:numPr>
        <w:tabs>
          <w:tab w:val="left" w:pos="993"/>
          <w:tab w:val="left" w:pos="8364"/>
        </w:tabs>
        <w:spacing w:after="0"/>
        <w:ind w:left="0" w:firstLine="709"/>
        <w:jc w:val="both"/>
        <w:rPr>
          <w:rFonts w:ascii="Times New Roman" w:hAnsi="Times New Roman"/>
          <w:sz w:val="28"/>
          <w:szCs w:val="28"/>
        </w:rPr>
      </w:pPr>
      <w:r w:rsidRPr="00C81C88">
        <w:rPr>
          <w:rFonts w:ascii="Times New Roman" w:hAnsi="Times New Roman"/>
          <w:sz w:val="28"/>
          <w:szCs w:val="28"/>
        </w:rPr>
        <w:t>соотносить полученные результаты поиска со своей деятельностью.</w:t>
      </w:r>
    </w:p>
    <w:p w:rsidR="00176032" w:rsidRPr="00C81C88" w:rsidRDefault="00176032" w:rsidP="00C81C88">
      <w:pPr>
        <w:tabs>
          <w:tab w:val="left" w:pos="993"/>
          <w:tab w:val="left" w:pos="8364"/>
        </w:tabs>
        <w:spacing w:after="0"/>
        <w:ind w:firstLine="709"/>
        <w:jc w:val="both"/>
        <w:rPr>
          <w:rFonts w:ascii="Times New Roman" w:hAnsi="Times New Roman"/>
          <w:b/>
          <w:sz w:val="28"/>
          <w:szCs w:val="28"/>
        </w:rPr>
      </w:pPr>
      <w:r w:rsidRPr="00C81C88">
        <w:rPr>
          <w:rFonts w:ascii="Times New Roman" w:hAnsi="Times New Roman"/>
          <w:b/>
          <w:sz w:val="28"/>
          <w:szCs w:val="28"/>
        </w:rPr>
        <w:t>Коммуникативные УУД</w:t>
      </w:r>
    </w:p>
    <w:p w:rsidR="00176032" w:rsidRPr="00C81C88" w:rsidRDefault="00176032" w:rsidP="003056A7">
      <w:pPr>
        <w:pStyle w:val="a9"/>
        <w:widowControl w:val="0"/>
        <w:numPr>
          <w:ilvl w:val="0"/>
          <w:numId w:val="105"/>
        </w:numPr>
        <w:tabs>
          <w:tab w:val="left" w:pos="426"/>
        </w:tabs>
        <w:spacing w:line="276" w:lineRule="auto"/>
        <w:ind w:left="0" w:firstLine="709"/>
        <w:jc w:val="both"/>
        <w:rPr>
          <w:rFonts w:ascii="Times New Roman" w:hAnsi="Times New Roman"/>
          <w:sz w:val="28"/>
          <w:szCs w:val="28"/>
        </w:rPr>
      </w:pPr>
      <w:r w:rsidRPr="00C81C88">
        <w:rPr>
          <w:rFonts w:ascii="Times New Roman" w:hAnsi="Times New Roman"/>
          <w:sz w:val="28"/>
          <w:szCs w:val="28"/>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Обучающийся сможет:</w:t>
      </w:r>
    </w:p>
    <w:p w:rsidR="00176032" w:rsidRPr="00C81C88" w:rsidRDefault="00176032" w:rsidP="003056A7">
      <w:pPr>
        <w:widowControl w:val="0"/>
        <w:numPr>
          <w:ilvl w:val="0"/>
          <w:numId w:val="106"/>
        </w:numPr>
        <w:tabs>
          <w:tab w:val="left" w:pos="993"/>
          <w:tab w:val="left" w:pos="8364"/>
        </w:tabs>
        <w:spacing w:after="0"/>
        <w:ind w:left="0" w:firstLine="709"/>
        <w:jc w:val="both"/>
        <w:rPr>
          <w:rFonts w:ascii="Times New Roman" w:hAnsi="Times New Roman"/>
          <w:sz w:val="28"/>
          <w:szCs w:val="28"/>
        </w:rPr>
      </w:pPr>
      <w:r w:rsidRPr="00C81C88">
        <w:rPr>
          <w:rFonts w:ascii="Times New Roman" w:hAnsi="Times New Roman"/>
          <w:sz w:val="28"/>
          <w:szCs w:val="28"/>
        </w:rPr>
        <w:t>определять возможные роли в совместной деятельности;</w:t>
      </w:r>
    </w:p>
    <w:p w:rsidR="00176032" w:rsidRPr="00C81C88" w:rsidRDefault="00176032" w:rsidP="003056A7">
      <w:pPr>
        <w:widowControl w:val="0"/>
        <w:numPr>
          <w:ilvl w:val="0"/>
          <w:numId w:val="106"/>
        </w:numPr>
        <w:tabs>
          <w:tab w:val="left" w:pos="993"/>
          <w:tab w:val="left" w:pos="8364"/>
        </w:tabs>
        <w:spacing w:after="0"/>
        <w:ind w:left="0" w:firstLine="709"/>
        <w:jc w:val="both"/>
        <w:rPr>
          <w:rFonts w:ascii="Times New Roman" w:hAnsi="Times New Roman"/>
          <w:sz w:val="28"/>
          <w:szCs w:val="28"/>
        </w:rPr>
      </w:pPr>
      <w:r w:rsidRPr="00C81C88">
        <w:rPr>
          <w:rFonts w:ascii="Times New Roman" w:hAnsi="Times New Roman"/>
          <w:sz w:val="28"/>
          <w:szCs w:val="28"/>
        </w:rPr>
        <w:t>играть определенную роль в совместной деятельности;</w:t>
      </w:r>
    </w:p>
    <w:p w:rsidR="00176032" w:rsidRPr="00C81C88" w:rsidRDefault="00176032" w:rsidP="003056A7">
      <w:pPr>
        <w:widowControl w:val="0"/>
        <w:numPr>
          <w:ilvl w:val="0"/>
          <w:numId w:val="106"/>
        </w:numPr>
        <w:tabs>
          <w:tab w:val="left" w:pos="993"/>
          <w:tab w:val="left" w:pos="8364"/>
        </w:tabs>
        <w:spacing w:after="0"/>
        <w:ind w:left="0" w:firstLine="709"/>
        <w:jc w:val="both"/>
        <w:rPr>
          <w:rFonts w:ascii="Times New Roman" w:hAnsi="Times New Roman"/>
          <w:sz w:val="28"/>
          <w:szCs w:val="28"/>
        </w:rPr>
      </w:pPr>
      <w:r w:rsidRPr="00C81C88">
        <w:rPr>
          <w:rFonts w:ascii="Times New Roman" w:hAnsi="Times New Roman"/>
          <w:sz w:val="28"/>
          <w:szCs w:val="28"/>
        </w:rPr>
        <w:t>принимать позицию собеседника, понимая позицию другого, различать в его речи: мнение (точку зрения), доказательство (аргументы), факты; гипотезы, аксиомы, теории;</w:t>
      </w:r>
    </w:p>
    <w:p w:rsidR="00176032" w:rsidRPr="00C81C88" w:rsidRDefault="00176032" w:rsidP="003056A7">
      <w:pPr>
        <w:widowControl w:val="0"/>
        <w:numPr>
          <w:ilvl w:val="0"/>
          <w:numId w:val="106"/>
        </w:numPr>
        <w:tabs>
          <w:tab w:val="left" w:pos="993"/>
          <w:tab w:val="left" w:pos="8364"/>
        </w:tabs>
        <w:spacing w:after="0"/>
        <w:ind w:left="0" w:firstLine="709"/>
        <w:jc w:val="both"/>
        <w:rPr>
          <w:rFonts w:ascii="Times New Roman" w:hAnsi="Times New Roman"/>
          <w:sz w:val="28"/>
          <w:szCs w:val="28"/>
        </w:rPr>
      </w:pPr>
      <w:r w:rsidRPr="00C81C88">
        <w:rPr>
          <w:rFonts w:ascii="Times New Roman" w:hAnsi="Times New Roman"/>
          <w:sz w:val="28"/>
          <w:szCs w:val="28"/>
        </w:rPr>
        <w:t>определять свои действия и действия партнера, которые способствовали или препятствовали продуктивной коммуникации;</w:t>
      </w:r>
    </w:p>
    <w:p w:rsidR="00176032" w:rsidRPr="00C81C88" w:rsidRDefault="00176032" w:rsidP="003056A7">
      <w:pPr>
        <w:widowControl w:val="0"/>
        <w:numPr>
          <w:ilvl w:val="0"/>
          <w:numId w:val="106"/>
        </w:numPr>
        <w:tabs>
          <w:tab w:val="left" w:pos="993"/>
          <w:tab w:val="left" w:pos="8364"/>
        </w:tabs>
        <w:spacing w:after="0"/>
        <w:ind w:left="0" w:firstLine="709"/>
        <w:jc w:val="both"/>
        <w:rPr>
          <w:rFonts w:ascii="Times New Roman" w:hAnsi="Times New Roman"/>
          <w:sz w:val="28"/>
          <w:szCs w:val="28"/>
        </w:rPr>
      </w:pPr>
      <w:r w:rsidRPr="00C81C88">
        <w:rPr>
          <w:rFonts w:ascii="Times New Roman" w:hAnsi="Times New Roman"/>
          <w:sz w:val="28"/>
          <w:szCs w:val="28"/>
        </w:rPr>
        <w:t>строить позитивные отношения в процессе учебной и познавательной деятельности;</w:t>
      </w:r>
    </w:p>
    <w:p w:rsidR="00176032" w:rsidRPr="00C81C88" w:rsidRDefault="00176032" w:rsidP="003056A7">
      <w:pPr>
        <w:widowControl w:val="0"/>
        <w:numPr>
          <w:ilvl w:val="0"/>
          <w:numId w:val="106"/>
        </w:numPr>
        <w:tabs>
          <w:tab w:val="left" w:pos="993"/>
          <w:tab w:val="left" w:pos="8364"/>
        </w:tabs>
        <w:spacing w:after="0"/>
        <w:ind w:left="0" w:firstLine="709"/>
        <w:jc w:val="both"/>
        <w:rPr>
          <w:rFonts w:ascii="Times New Roman" w:hAnsi="Times New Roman"/>
          <w:sz w:val="28"/>
          <w:szCs w:val="28"/>
        </w:rPr>
      </w:pPr>
      <w:r w:rsidRPr="00C81C88">
        <w:rPr>
          <w:rFonts w:ascii="Times New Roman" w:hAnsi="Times New Roman"/>
          <w:sz w:val="28"/>
          <w:szCs w:val="28"/>
        </w:rPr>
        <w:t>корректно и аргументированно отстаивать свою точку зрения, в дискуссии уметь выдвигать контраргументы, перефразировать свою мысль (владение механизмом эквивалентных замен);</w:t>
      </w:r>
    </w:p>
    <w:p w:rsidR="00176032" w:rsidRPr="00C81C88" w:rsidRDefault="00176032" w:rsidP="003056A7">
      <w:pPr>
        <w:widowControl w:val="0"/>
        <w:numPr>
          <w:ilvl w:val="0"/>
          <w:numId w:val="106"/>
        </w:numPr>
        <w:tabs>
          <w:tab w:val="left" w:pos="993"/>
          <w:tab w:val="left" w:pos="8364"/>
        </w:tabs>
        <w:spacing w:after="0"/>
        <w:ind w:left="0" w:firstLine="709"/>
        <w:jc w:val="both"/>
        <w:rPr>
          <w:rFonts w:ascii="Times New Roman" w:hAnsi="Times New Roman"/>
          <w:sz w:val="28"/>
          <w:szCs w:val="28"/>
        </w:rPr>
      </w:pPr>
      <w:r w:rsidRPr="00C81C88">
        <w:rPr>
          <w:rFonts w:ascii="Times New Roman" w:hAnsi="Times New Roman"/>
          <w:sz w:val="28"/>
          <w:szCs w:val="28"/>
        </w:rPr>
        <w:t>критически относиться к собственному мнению, с достоинством признавать ошибочность своего мнения (если оно таково) и корректировать его;</w:t>
      </w:r>
    </w:p>
    <w:p w:rsidR="00176032" w:rsidRPr="00C81C88" w:rsidRDefault="00176032" w:rsidP="003056A7">
      <w:pPr>
        <w:widowControl w:val="0"/>
        <w:numPr>
          <w:ilvl w:val="0"/>
          <w:numId w:val="106"/>
        </w:numPr>
        <w:tabs>
          <w:tab w:val="left" w:pos="993"/>
          <w:tab w:val="left" w:pos="8364"/>
        </w:tabs>
        <w:spacing w:after="0"/>
        <w:ind w:left="0" w:firstLine="709"/>
        <w:jc w:val="both"/>
        <w:rPr>
          <w:rFonts w:ascii="Times New Roman" w:hAnsi="Times New Roman"/>
          <w:sz w:val="28"/>
          <w:szCs w:val="28"/>
        </w:rPr>
      </w:pPr>
      <w:r w:rsidRPr="00C81C88">
        <w:rPr>
          <w:rFonts w:ascii="Times New Roman" w:hAnsi="Times New Roman"/>
          <w:sz w:val="28"/>
          <w:szCs w:val="28"/>
        </w:rPr>
        <w:t>предлагать альтернативное решение в конфликтной ситуации;</w:t>
      </w:r>
    </w:p>
    <w:p w:rsidR="00176032" w:rsidRPr="00C81C88" w:rsidRDefault="00176032" w:rsidP="003056A7">
      <w:pPr>
        <w:widowControl w:val="0"/>
        <w:numPr>
          <w:ilvl w:val="0"/>
          <w:numId w:val="106"/>
        </w:numPr>
        <w:tabs>
          <w:tab w:val="left" w:pos="993"/>
          <w:tab w:val="left" w:pos="8364"/>
        </w:tabs>
        <w:spacing w:after="0"/>
        <w:ind w:left="0" w:firstLine="709"/>
        <w:jc w:val="both"/>
        <w:rPr>
          <w:rFonts w:ascii="Times New Roman" w:hAnsi="Times New Roman"/>
          <w:sz w:val="28"/>
          <w:szCs w:val="28"/>
        </w:rPr>
      </w:pPr>
      <w:r w:rsidRPr="00C81C88">
        <w:rPr>
          <w:rFonts w:ascii="Times New Roman" w:hAnsi="Times New Roman"/>
          <w:sz w:val="28"/>
          <w:szCs w:val="28"/>
        </w:rPr>
        <w:t>выделять общую точку зрения в дискуссии;</w:t>
      </w:r>
    </w:p>
    <w:p w:rsidR="00176032" w:rsidRPr="00C81C88" w:rsidRDefault="00176032" w:rsidP="003056A7">
      <w:pPr>
        <w:widowControl w:val="0"/>
        <w:numPr>
          <w:ilvl w:val="0"/>
          <w:numId w:val="106"/>
        </w:numPr>
        <w:tabs>
          <w:tab w:val="left" w:pos="993"/>
          <w:tab w:val="left" w:pos="8364"/>
        </w:tabs>
        <w:spacing w:after="0"/>
        <w:ind w:left="0" w:firstLine="709"/>
        <w:jc w:val="both"/>
        <w:rPr>
          <w:rFonts w:ascii="Times New Roman" w:hAnsi="Times New Roman"/>
          <w:sz w:val="28"/>
          <w:szCs w:val="28"/>
        </w:rPr>
      </w:pPr>
      <w:r w:rsidRPr="00C81C88">
        <w:rPr>
          <w:rFonts w:ascii="Times New Roman" w:hAnsi="Times New Roman"/>
          <w:sz w:val="28"/>
          <w:szCs w:val="28"/>
        </w:rPr>
        <w:t>договариваться о правилах и вопросах для обсуждения в соответствии с поставленной перед группой задачей;</w:t>
      </w:r>
    </w:p>
    <w:p w:rsidR="00176032" w:rsidRPr="00C81C88" w:rsidRDefault="00176032" w:rsidP="003056A7">
      <w:pPr>
        <w:widowControl w:val="0"/>
        <w:numPr>
          <w:ilvl w:val="0"/>
          <w:numId w:val="106"/>
        </w:numPr>
        <w:tabs>
          <w:tab w:val="left" w:pos="993"/>
          <w:tab w:val="left" w:pos="8364"/>
        </w:tabs>
        <w:spacing w:after="0"/>
        <w:ind w:left="0" w:firstLine="709"/>
        <w:jc w:val="both"/>
        <w:rPr>
          <w:rFonts w:ascii="Times New Roman" w:hAnsi="Times New Roman"/>
          <w:sz w:val="28"/>
          <w:szCs w:val="28"/>
        </w:rPr>
      </w:pPr>
      <w:r w:rsidRPr="00C81C88">
        <w:rPr>
          <w:rFonts w:ascii="Times New Roman" w:hAnsi="Times New Roman"/>
          <w:sz w:val="28"/>
          <w:szCs w:val="28"/>
        </w:rPr>
        <w:lastRenderedPageBreak/>
        <w:t>организовывать учебное взаимодействие в группе (определять общие цели, распределять роли, договариваться друг с другом и т. д.);</w:t>
      </w:r>
    </w:p>
    <w:p w:rsidR="00176032" w:rsidRPr="00C81C88" w:rsidRDefault="00176032" w:rsidP="003056A7">
      <w:pPr>
        <w:widowControl w:val="0"/>
        <w:numPr>
          <w:ilvl w:val="0"/>
          <w:numId w:val="106"/>
        </w:numPr>
        <w:tabs>
          <w:tab w:val="left" w:pos="993"/>
          <w:tab w:val="left" w:pos="8364"/>
        </w:tabs>
        <w:spacing w:after="0"/>
        <w:ind w:left="0" w:firstLine="709"/>
        <w:jc w:val="both"/>
        <w:rPr>
          <w:rFonts w:ascii="Times New Roman" w:hAnsi="Times New Roman"/>
          <w:sz w:val="28"/>
          <w:szCs w:val="28"/>
        </w:rPr>
      </w:pPr>
      <w:r w:rsidRPr="00C81C88">
        <w:rPr>
          <w:rFonts w:ascii="Times New Roman" w:hAnsi="Times New Roman"/>
          <w:sz w:val="28"/>
          <w:szCs w:val="28"/>
        </w:rPr>
        <w:t>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p w:rsidR="00176032" w:rsidRPr="00C81C88" w:rsidRDefault="00176032" w:rsidP="003056A7">
      <w:pPr>
        <w:widowControl w:val="0"/>
        <w:numPr>
          <w:ilvl w:val="0"/>
          <w:numId w:val="105"/>
        </w:numPr>
        <w:tabs>
          <w:tab w:val="left" w:pos="142"/>
          <w:tab w:val="left" w:pos="1134"/>
        </w:tabs>
        <w:spacing w:after="0"/>
        <w:ind w:left="0" w:firstLine="709"/>
        <w:jc w:val="both"/>
        <w:rPr>
          <w:rFonts w:ascii="Times New Roman" w:hAnsi="Times New Roman"/>
          <w:sz w:val="28"/>
          <w:szCs w:val="28"/>
        </w:rPr>
      </w:pPr>
      <w:r w:rsidRPr="00C81C88">
        <w:rPr>
          <w:rFonts w:ascii="Times New Roman" w:hAnsi="Times New Roman"/>
          <w:sz w:val="28"/>
          <w:szCs w:val="28"/>
        </w:rPr>
        <w:t>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 Обучающийся сможет:</w:t>
      </w:r>
    </w:p>
    <w:p w:rsidR="00176032" w:rsidRPr="00C81C88" w:rsidRDefault="00176032" w:rsidP="003056A7">
      <w:pPr>
        <w:widowControl w:val="0"/>
        <w:numPr>
          <w:ilvl w:val="0"/>
          <w:numId w:val="15"/>
        </w:numPr>
        <w:tabs>
          <w:tab w:val="left" w:pos="993"/>
          <w:tab w:val="left" w:pos="8364"/>
        </w:tabs>
        <w:spacing w:after="0"/>
        <w:ind w:left="0" w:firstLine="709"/>
        <w:jc w:val="both"/>
        <w:rPr>
          <w:rFonts w:ascii="Times New Roman" w:hAnsi="Times New Roman"/>
          <w:sz w:val="28"/>
          <w:szCs w:val="28"/>
        </w:rPr>
      </w:pPr>
      <w:r w:rsidRPr="00C81C88">
        <w:rPr>
          <w:rFonts w:ascii="Times New Roman" w:hAnsi="Times New Roman"/>
          <w:sz w:val="28"/>
          <w:szCs w:val="28"/>
        </w:rPr>
        <w:t>определять задачу коммуникации и в соответствии с ней отбирать речевые средства;</w:t>
      </w:r>
    </w:p>
    <w:p w:rsidR="00176032" w:rsidRPr="00C81C88" w:rsidRDefault="00176032" w:rsidP="003056A7">
      <w:pPr>
        <w:widowControl w:val="0"/>
        <w:numPr>
          <w:ilvl w:val="0"/>
          <w:numId w:val="15"/>
        </w:numPr>
        <w:tabs>
          <w:tab w:val="left" w:pos="993"/>
          <w:tab w:val="left" w:pos="8364"/>
        </w:tabs>
        <w:spacing w:after="0"/>
        <w:ind w:left="0" w:firstLine="709"/>
        <w:jc w:val="both"/>
        <w:rPr>
          <w:rFonts w:ascii="Times New Roman" w:hAnsi="Times New Roman"/>
          <w:sz w:val="28"/>
          <w:szCs w:val="28"/>
        </w:rPr>
      </w:pPr>
      <w:r w:rsidRPr="00C81C88">
        <w:rPr>
          <w:rFonts w:ascii="Times New Roman" w:hAnsi="Times New Roman"/>
          <w:sz w:val="28"/>
          <w:szCs w:val="28"/>
        </w:rPr>
        <w:t>отбирать и использовать речевые средства в процессе коммуникации с другими людьми (диалог в паре, в малой группе и т. д.);</w:t>
      </w:r>
    </w:p>
    <w:p w:rsidR="00176032" w:rsidRPr="00C81C88" w:rsidRDefault="00176032" w:rsidP="003056A7">
      <w:pPr>
        <w:widowControl w:val="0"/>
        <w:numPr>
          <w:ilvl w:val="0"/>
          <w:numId w:val="15"/>
        </w:numPr>
        <w:tabs>
          <w:tab w:val="left" w:pos="993"/>
          <w:tab w:val="left" w:pos="8364"/>
        </w:tabs>
        <w:spacing w:after="0"/>
        <w:ind w:left="0" w:firstLine="709"/>
        <w:jc w:val="both"/>
        <w:rPr>
          <w:rFonts w:ascii="Times New Roman" w:hAnsi="Times New Roman"/>
          <w:sz w:val="28"/>
          <w:szCs w:val="28"/>
        </w:rPr>
      </w:pPr>
      <w:r w:rsidRPr="00C81C88">
        <w:rPr>
          <w:rFonts w:ascii="Times New Roman" w:hAnsi="Times New Roman"/>
          <w:sz w:val="28"/>
          <w:szCs w:val="28"/>
        </w:rPr>
        <w:t>представлять в устной или письменной форме развернутый план собственной деятельности;</w:t>
      </w:r>
    </w:p>
    <w:p w:rsidR="00176032" w:rsidRPr="00C81C88" w:rsidRDefault="00176032" w:rsidP="003056A7">
      <w:pPr>
        <w:widowControl w:val="0"/>
        <w:numPr>
          <w:ilvl w:val="0"/>
          <w:numId w:val="15"/>
        </w:numPr>
        <w:tabs>
          <w:tab w:val="left" w:pos="993"/>
          <w:tab w:val="left" w:pos="8364"/>
        </w:tabs>
        <w:spacing w:after="0"/>
        <w:ind w:left="0" w:firstLine="709"/>
        <w:jc w:val="both"/>
        <w:rPr>
          <w:rFonts w:ascii="Times New Roman" w:hAnsi="Times New Roman"/>
          <w:sz w:val="28"/>
          <w:szCs w:val="28"/>
        </w:rPr>
      </w:pPr>
      <w:r w:rsidRPr="00C81C88">
        <w:rPr>
          <w:rFonts w:ascii="Times New Roman" w:hAnsi="Times New Roman"/>
          <w:sz w:val="28"/>
          <w:szCs w:val="28"/>
        </w:rPr>
        <w:t>соблюдать нормы публичной речи, регламент в монологе и дискуссии в соответствии с коммуникативной задачей;</w:t>
      </w:r>
    </w:p>
    <w:p w:rsidR="00176032" w:rsidRPr="00C81C88" w:rsidRDefault="00176032" w:rsidP="003056A7">
      <w:pPr>
        <w:widowControl w:val="0"/>
        <w:numPr>
          <w:ilvl w:val="0"/>
          <w:numId w:val="15"/>
        </w:numPr>
        <w:tabs>
          <w:tab w:val="left" w:pos="993"/>
          <w:tab w:val="left" w:pos="8364"/>
        </w:tabs>
        <w:spacing w:after="0"/>
        <w:ind w:left="0" w:firstLine="709"/>
        <w:jc w:val="both"/>
        <w:rPr>
          <w:rFonts w:ascii="Times New Roman" w:hAnsi="Times New Roman"/>
          <w:sz w:val="28"/>
          <w:szCs w:val="28"/>
        </w:rPr>
      </w:pPr>
      <w:r w:rsidRPr="00C81C88">
        <w:rPr>
          <w:rFonts w:ascii="Times New Roman" w:hAnsi="Times New Roman"/>
          <w:sz w:val="28"/>
          <w:szCs w:val="28"/>
        </w:rPr>
        <w:t>высказывать и обосновывать мнение (суждение) и запрашивать мнение партнера в рамках диалога;</w:t>
      </w:r>
    </w:p>
    <w:p w:rsidR="00176032" w:rsidRPr="00C81C88" w:rsidRDefault="00176032" w:rsidP="003056A7">
      <w:pPr>
        <w:widowControl w:val="0"/>
        <w:numPr>
          <w:ilvl w:val="0"/>
          <w:numId w:val="15"/>
        </w:numPr>
        <w:tabs>
          <w:tab w:val="left" w:pos="993"/>
          <w:tab w:val="left" w:pos="8364"/>
        </w:tabs>
        <w:spacing w:after="0"/>
        <w:ind w:left="0" w:firstLine="709"/>
        <w:jc w:val="both"/>
        <w:rPr>
          <w:rFonts w:ascii="Times New Roman" w:hAnsi="Times New Roman"/>
          <w:sz w:val="28"/>
          <w:szCs w:val="28"/>
        </w:rPr>
      </w:pPr>
      <w:r w:rsidRPr="00C81C88">
        <w:rPr>
          <w:rFonts w:ascii="Times New Roman" w:hAnsi="Times New Roman"/>
          <w:sz w:val="28"/>
          <w:szCs w:val="28"/>
        </w:rPr>
        <w:t>принимать решение в ходе диалога и согласовывать его с собеседником;</w:t>
      </w:r>
    </w:p>
    <w:p w:rsidR="00176032" w:rsidRPr="00C81C88" w:rsidRDefault="00176032" w:rsidP="003056A7">
      <w:pPr>
        <w:widowControl w:val="0"/>
        <w:numPr>
          <w:ilvl w:val="0"/>
          <w:numId w:val="15"/>
        </w:numPr>
        <w:tabs>
          <w:tab w:val="left" w:pos="993"/>
          <w:tab w:val="left" w:pos="8364"/>
        </w:tabs>
        <w:spacing w:after="0"/>
        <w:ind w:left="0" w:firstLine="709"/>
        <w:jc w:val="both"/>
        <w:rPr>
          <w:rFonts w:ascii="Times New Roman" w:hAnsi="Times New Roman"/>
          <w:sz w:val="28"/>
          <w:szCs w:val="28"/>
        </w:rPr>
      </w:pPr>
      <w:r w:rsidRPr="00C81C88">
        <w:rPr>
          <w:rFonts w:ascii="Times New Roman" w:hAnsi="Times New Roman"/>
          <w:sz w:val="28"/>
          <w:szCs w:val="28"/>
        </w:rPr>
        <w:t>создавать письменные «клишированные» и оригинальные тексты с использованием необходимых речевых средств;</w:t>
      </w:r>
    </w:p>
    <w:p w:rsidR="00176032" w:rsidRPr="00C81C88" w:rsidRDefault="00176032" w:rsidP="003056A7">
      <w:pPr>
        <w:widowControl w:val="0"/>
        <w:numPr>
          <w:ilvl w:val="0"/>
          <w:numId w:val="15"/>
        </w:numPr>
        <w:tabs>
          <w:tab w:val="left" w:pos="993"/>
          <w:tab w:val="left" w:pos="8364"/>
        </w:tabs>
        <w:spacing w:after="0"/>
        <w:ind w:left="0" w:firstLine="709"/>
        <w:jc w:val="both"/>
        <w:rPr>
          <w:rFonts w:ascii="Times New Roman" w:hAnsi="Times New Roman"/>
          <w:sz w:val="28"/>
          <w:szCs w:val="28"/>
        </w:rPr>
      </w:pPr>
      <w:r w:rsidRPr="00C81C88">
        <w:rPr>
          <w:rFonts w:ascii="Times New Roman" w:hAnsi="Times New Roman"/>
          <w:sz w:val="28"/>
          <w:szCs w:val="28"/>
        </w:rPr>
        <w:t>использовать вербальные средства (средства логической связи) для выделения смысловых блоков своего выступления;</w:t>
      </w:r>
    </w:p>
    <w:p w:rsidR="00176032" w:rsidRPr="00C81C88" w:rsidRDefault="00176032" w:rsidP="003056A7">
      <w:pPr>
        <w:widowControl w:val="0"/>
        <w:numPr>
          <w:ilvl w:val="0"/>
          <w:numId w:val="15"/>
        </w:numPr>
        <w:tabs>
          <w:tab w:val="left" w:pos="993"/>
          <w:tab w:val="left" w:pos="8364"/>
        </w:tabs>
        <w:spacing w:after="0"/>
        <w:ind w:left="0" w:firstLine="709"/>
        <w:jc w:val="both"/>
        <w:rPr>
          <w:rFonts w:ascii="Times New Roman" w:hAnsi="Times New Roman"/>
          <w:sz w:val="28"/>
          <w:szCs w:val="28"/>
        </w:rPr>
      </w:pPr>
      <w:r w:rsidRPr="00C81C88">
        <w:rPr>
          <w:rFonts w:ascii="Times New Roman" w:hAnsi="Times New Roman"/>
          <w:sz w:val="28"/>
          <w:szCs w:val="28"/>
        </w:rPr>
        <w:t>использовать невербальные средства или наглядные материалы, подготовленные/отобранные под руководством учителя;</w:t>
      </w:r>
    </w:p>
    <w:p w:rsidR="00176032" w:rsidRPr="00C81C88" w:rsidRDefault="00176032" w:rsidP="003056A7">
      <w:pPr>
        <w:widowControl w:val="0"/>
        <w:numPr>
          <w:ilvl w:val="0"/>
          <w:numId w:val="15"/>
        </w:numPr>
        <w:tabs>
          <w:tab w:val="left" w:pos="993"/>
          <w:tab w:val="left" w:pos="8364"/>
        </w:tabs>
        <w:spacing w:after="0"/>
        <w:ind w:left="0" w:firstLine="709"/>
        <w:jc w:val="both"/>
        <w:rPr>
          <w:rFonts w:ascii="Times New Roman" w:hAnsi="Times New Roman"/>
          <w:sz w:val="28"/>
          <w:szCs w:val="28"/>
        </w:rPr>
      </w:pPr>
      <w:r w:rsidRPr="00C81C88">
        <w:rPr>
          <w:rFonts w:ascii="Times New Roman" w:hAnsi="Times New Roman"/>
          <w:sz w:val="28"/>
          <w:szCs w:val="28"/>
        </w:rPr>
        <w:t>делать оценочный вывод о достижении цели коммуникации непосредственно после завершения коммуникативного контакта и обосновывать его.</w:t>
      </w:r>
    </w:p>
    <w:p w:rsidR="00176032" w:rsidRPr="00C81C88" w:rsidRDefault="00176032" w:rsidP="003056A7">
      <w:pPr>
        <w:widowControl w:val="0"/>
        <w:numPr>
          <w:ilvl w:val="0"/>
          <w:numId w:val="105"/>
        </w:numPr>
        <w:tabs>
          <w:tab w:val="left" w:pos="993"/>
        </w:tabs>
        <w:spacing w:after="0"/>
        <w:ind w:left="0" w:firstLine="709"/>
        <w:jc w:val="both"/>
        <w:rPr>
          <w:rFonts w:ascii="Times New Roman" w:hAnsi="Times New Roman"/>
          <w:sz w:val="28"/>
          <w:szCs w:val="28"/>
        </w:rPr>
      </w:pPr>
      <w:r w:rsidRPr="00C81C88">
        <w:rPr>
          <w:rFonts w:ascii="Times New Roman" w:hAnsi="Times New Roman"/>
          <w:sz w:val="28"/>
          <w:szCs w:val="28"/>
        </w:rPr>
        <w:t>Формирование и развитие компетентности в области использования информационно-коммуникационных технологий (далее – ИКТ). Обучающийся сможет:</w:t>
      </w:r>
    </w:p>
    <w:p w:rsidR="00176032" w:rsidRPr="00C81C88" w:rsidRDefault="00176032" w:rsidP="003056A7">
      <w:pPr>
        <w:widowControl w:val="0"/>
        <w:numPr>
          <w:ilvl w:val="0"/>
          <w:numId w:val="15"/>
        </w:numPr>
        <w:tabs>
          <w:tab w:val="left" w:pos="993"/>
          <w:tab w:val="left" w:pos="8364"/>
        </w:tabs>
        <w:spacing w:after="0"/>
        <w:ind w:left="0" w:firstLine="709"/>
        <w:jc w:val="both"/>
        <w:rPr>
          <w:rFonts w:ascii="Times New Roman" w:hAnsi="Times New Roman"/>
          <w:sz w:val="28"/>
          <w:szCs w:val="28"/>
        </w:rPr>
      </w:pPr>
      <w:r w:rsidRPr="00C81C88">
        <w:rPr>
          <w:rFonts w:ascii="Times New Roman" w:hAnsi="Times New Roman"/>
          <w:sz w:val="28"/>
          <w:szCs w:val="28"/>
        </w:rPr>
        <w:t>целенаправленно искать и использовать информационные ресурсы, необходимые для решения учебных и практических задач с помощью средств ИКТ;</w:t>
      </w:r>
    </w:p>
    <w:p w:rsidR="00176032" w:rsidRPr="00C81C88" w:rsidRDefault="00176032" w:rsidP="003056A7">
      <w:pPr>
        <w:widowControl w:val="0"/>
        <w:numPr>
          <w:ilvl w:val="0"/>
          <w:numId w:val="15"/>
        </w:numPr>
        <w:tabs>
          <w:tab w:val="left" w:pos="993"/>
          <w:tab w:val="left" w:pos="8364"/>
        </w:tabs>
        <w:spacing w:after="0"/>
        <w:ind w:left="0" w:firstLine="709"/>
        <w:jc w:val="both"/>
        <w:rPr>
          <w:rFonts w:ascii="Times New Roman" w:hAnsi="Times New Roman"/>
          <w:sz w:val="28"/>
          <w:szCs w:val="28"/>
        </w:rPr>
      </w:pPr>
      <w:r w:rsidRPr="00C81C88">
        <w:rPr>
          <w:rFonts w:ascii="Times New Roman" w:hAnsi="Times New Roman"/>
          <w:sz w:val="28"/>
          <w:szCs w:val="28"/>
        </w:rPr>
        <w:t xml:space="preserve">выбирать, строить и использовать адекватную информационную модель для передачи своих мыслей средствами естественных и формальных </w:t>
      </w:r>
      <w:r w:rsidRPr="00C81C88">
        <w:rPr>
          <w:rFonts w:ascii="Times New Roman" w:hAnsi="Times New Roman"/>
          <w:sz w:val="28"/>
          <w:szCs w:val="28"/>
        </w:rPr>
        <w:lastRenderedPageBreak/>
        <w:t>языков в соответствии с условиями коммуникации;</w:t>
      </w:r>
    </w:p>
    <w:p w:rsidR="00176032" w:rsidRPr="00C81C88" w:rsidRDefault="00176032" w:rsidP="003056A7">
      <w:pPr>
        <w:widowControl w:val="0"/>
        <w:numPr>
          <w:ilvl w:val="0"/>
          <w:numId w:val="15"/>
        </w:numPr>
        <w:tabs>
          <w:tab w:val="left" w:pos="993"/>
          <w:tab w:val="left" w:pos="8364"/>
        </w:tabs>
        <w:spacing w:after="0"/>
        <w:ind w:left="0" w:firstLine="709"/>
        <w:jc w:val="both"/>
        <w:rPr>
          <w:rFonts w:ascii="Times New Roman" w:hAnsi="Times New Roman"/>
          <w:sz w:val="28"/>
          <w:szCs w:val="28"/>
        </w:rPr>
      </w:pPr>
      <w:r w:rsidRPr="00C81C88">
        <w:rPr>
          <w:rFonts w:ascii="Times New Roman" w:hAnsi="Times New Roman"/>
          <w:sz w:val="28"/>
          <w:szCs w:val="28"/>
        </w:rPr>
        <w:t>выделять информационный аспект задачи, оперировать данными, использовать модель решения задачи;</w:t>
      </w:r>
    </w:p>
    <w:p w:rsidR="00176032" w:rsidRPr="00C81C88" w:rsidRDefault="00176032" w:rsidP="003056A7">
      <w:pPr>
        <w:widowControl w:val="0"/>
        <w:numPr>
          <w:ilvl w:val="0"/>
          <w:numId w:val="15"/>
        </w:numPr>
        <w:tabs>
          <w:tab w:val="left" w:pos="993"/>
          <w:tab w:val="left" w:pos="8364"/>
        </w:tabs>
        <w:spacing w:after="0"/>
        <w:ind w:left="0" w:firstLine="709"/>
        <w:jc w:val="both"/>
        <w:rPr>
          <w:rFonts w:ascii="Times New Roman" w:hAnsi="Times New Roman"/>
          <w:sz w:val="28"/>
          <w:szCs w:val="28"/>
        </w:rPr>
      </w:pPr>
      <w:r w:rsidRPr="00C81C88">
        <w:rPr>
          <w:rFonts w:ascii="Times New Roman" w:hAnsi="Times New Roman"/>
          <w:sz w:val="28"/>
          <w:szCs w:val="28"/>
        </w:rPr>
        <w:t>использовать компьютерные технологии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w:t>
      </w:r>
    </w:p>
    <w:p w:rsidR="00176032" w:rsidRPr="00C81C88" w:rsidRDefault="00176032" w:rsidP="003056A7">
      <w:pPr>
        <w:widowControl w:val="0"/>
        <w:numPr>
          <w:ilvl w:val="0"/>
          <w:numId w:val="15"/>
        </w:numPr>
        <w:tabs>
          <w:tab w:val="left" w:pos="993"/>
          <w:tab w:val="left" w:pos="8364"/>
        </w:tabs>
        <w:spacing w:after="0"/>
        <w:ind w:left="0" w:firstLine="709"/>
        <w:jc w:val="both"/>
        <w:rPr>
          <w:rFonts w:ascii="Times New Roman" w:hAnsi="Times New Roman"/>
          <w:sz w:val="28"/>
          <w:szCs w:val="28"/>
        </w:rPr>
      </w:pPr>
      <w:r w:rsidRPr="00C81C88">
        <w:rPr>
          <w:rFonts w:ascii="Times New Roman" w:hAnsi="Times New Roman"/>
          <w:sz w:val="28"/>
          <w:szCs w:val="28"/>
        </w:rPr>
        <w:t>использовать информацию с учетом этических и правовых норм;</w:t>
      </w:r>
    </w:p>
    <w:p w:rsidR="00176032" w:rsidRPr="00C81C88" w:rsidRDefault="00176032" w:rsidP="003056A7">
      <w:pPr>
        <w:widowControl w:val="0"/>
        <w:numPr>
          <w:ilvl w:val="0"/>
          <w:numId w:val="15"/>
        </w:numPr>
        <w:tabs>
          <w:tab w:val="left" w:pos="993"/>
          <w:tab w:val="left" w:pos="8364"/>
        </w:tabs>
        <w:spacing w:after="0"/>
        <w:ind w:left="0" w:firstLine="709"/>
        <w:jc w:val="both"/>
        <w:rPr>
          <w:rFonts w:ascii="Times New Roman" w:hAnsi="Times New Roman"/>
          <w:sz w:val="28"/>
          <w:szCs w:val="28"/>
        </w:rPr>
      </w:pPr>
      <w:r w:rsidRPr="00C81C88">
        <w:rPr>
          <w:rFonts w:ascii="Times New Roman" w:hAnsi="Times New Roman"/>
          <w:sz w:val="28"/>
          <w:szCs w:val="28"/>
        </w:rPr>
        <w:t>создавать информационные ресурсы разного типа и для разных аудиторий, соблюдать информационную гигиену и правила информационной безопасности.</w:t>
      </w:r>
    </w:p>
    <w:p w:rsidR="00176032" w:rsidRPr="00C81C88" w:rsidRDefault="00176032" w:rsidP="00C81C88">
      <w:pPr>
        <w:widowControl w:val="0"/>
        <w:tabs>
          <w:tab w:val="left" w:pos="993"/>
          <w:tab w:val="left" w:pos="8364"/>
        </w:tabs>
        <w:spacing w:after="0"/>
        <w:ind w:left="709"/>
        <w:jc w:val="both"/>
        <w:rPr>
          <w:rFonts w:ascii="Times New Roman" w:hAnsi="Times New Roman"/>
          <w:sz w:val="28"/>
          <w:szCs w:val="28"/>
        </w:rPr>
      </w:pPr>
    </w:p>
    <w:p w:rsidR="00176032" w:rsidRPr="00C81C88" w:rsidRDefault="00176032" w:rsidP="00C81C88">
      <w:pPr>
        <w:widowControl w:val="0"/>
        <w:tabs>
          <w:tab w:val="left" w:pos="993"/>
          <w:tab w:val="left" w:pos="8364"/>
        </w:tabs>
        <w:spacing w:after="0"/>
        <w:jc w:val="center"/>
        <w:rPr>
          <w:rFonts w:ascii="Times New Roman" w:hAnsi="Times New Roman"/>
          <w:sz w:val="28"/>
          <w:szCs w:val="28"/>
        </w:rPr>
      </w:pPr>
      <w:r w:rsidRPr="00C81C88">
        <w:rPr>
          <w:rFonts w:ascii="Times New Roman" w:hAnsi="Times New Roman"/>
          <w:b/>
          <w:sz w:val="28"/>
          <w:szCs w:val="28"/>
        </w:rPr>
        <w:t>Метапредметные результаты освоения адаптированной образовательной программы основного общего образования отражают:</w:t>
      </w:r>
    </w:p>
    <w:p w:rsidR="00176032" w:rsidRPr="00C81C88" w:rsidRDefault="00176032" w:rsidP="00C81C88">
      <w:pPr>
        <w:widowControl w:val="0"/>
        <w:tabs>
          <w:tab w:val="left" w:pos="993"/>
          <w:tab w:val="left" w:pos="8364"/>
        </w:tabs>
        <w:spacing w:after="0"/>
        <w:jc w:val="both"/>
        <w:rPr>
          <w:rFonts w:ascii="Times New Roman" w:hAnsi="Times New Roman"/>
          <w:sz w:val="28"/>
          <w:szCs w:val="28"/>
        </w:rPr>
      </w:pPr>
    </w:p>
    <w:p w:rsidR="00176032" w:rsidRPr="00C81C88" w:rsidRDefault="00176032" w:rsidP="00C81C88">
      <w:pPr>
        <w:widowControl w:val="0"/>
        <w:tabs>
          <w:tab w:val="left" w:pos="993"/>
          <w:tab w:val="left" w:pos="8364"/>
        </w:tabs>
        <w:spacing w:after="0"/>
        <w:jc w:val="both"/>
        <w:rPr>
          <w:rFonts w:ascii="Times New Roman" w:hAnsi="Times New Roman"/>
          <w:sz w:val="28"/>
          <w:szCs w:val="28"/>
        </w:rPr>
      </w:pPr>
      <w:r w:rsidRPr="00C81C88">
        <w:rPr>
          <w:rFonts w:ascii="Times New Roman" w:hAnsi="Times New Roman"/>
          <w:sz w:val="28"/>
          <w:szCs w:val="28"/>
        </w:rPr>
        <w:t>1) для глухих, слабослышащих, позднооглохших обучающихся: владение навыками определения и исправления специфических ошибок (аграмматизмов) в письменной и устной речи;</w:t>
      </w:r>
    </w:p>
    <w:p w:rsidR="00176032" w:rsidRPr="00C81C88" w:rsidRDefault="00176032" w:rsidP="00C81C88">
      <w:pPr>
        <w:widowControl w:val="0"/>
        <w:tabs>
          <w:tab w:val="left" w:pos="993"/>
          <w:tab w:val="left" w:pos="8364"/>
        </w:tabs>
        <w:spacing w:after="0"/>
        <w:jc w:val="both"/>
        <w:rPr>
          <w:rFonts w:ascii="Times New Roman" w:hAnsi="Times New Roman"/>
          <w:sz w:val="28"/>
          <w:szCs w:val="28"/>
        </w:rPr>
      </w:pPr>
      <w:r w:rsidRPr="00C81C88">
        <w:rPr>
          <w:rFonts w:ascii="Times New Roman" w:hAnsi="Times New Roman"/>
          <w:sz w:val="28"/>
          <w:szCs w:val="28"/>
        </w:rPr>
        <w:t xml:space="preserve"> 2) для обучающихся с расстройствами аутистического спектра: </w:t>
      </w:r>
    </w:p>
    <w:p w:rsidR="00176032" w:rsidRPr="00C81C88" w:rsidRDefault="00176032" w:rsidP="00C81C88">
      <w:pPr>
        <w:widowControl w:val="0"/>
        <w:tabs>
          <w:tab w:val="left" w:pos="993"/>
          <w:tab w:val="left" w:pos="8364"/>
        </w:tabs>
        <w:spacing w:after="0"/>
        <w:jc w:val="both"/>
        <w:rPr>
          <w:rFonts w:ascii="Times New Roman" w:hAnsi="Times New Roman"/>
          <w:sz w:val="28"/>
          <w:szCs w:val="28"/>
        </w:rPr>
      </w:pPr>
      <w:r w:rsidRPr="00C81C88">
        <w:rPr>
          <w:rFonts w:ascii="Times New Roman" w:hAnsi="Times New Roman"/>
          <w:sz w:val="28"/>
          <w:szCs w:val="28"/>
        </w:rPr>
        <w:t xml:space="preserve">формирование способности планировать, контролировать и оценивать собственные учебные действия в соответствии с поставленной задачей и условиями ее реализации при сопровождающей помощи педагогического работника и организующей помощи тьютора; </w:t>
      </w:r>
    </w:p>
    <w:p w:rsidR="00176032" w:rsidRPr="00C81C88" w:rsidRDefault="00176032" w:rsidP="00C81C88">
      <w:pPr>
        <w:widowControl w:val="0"/>
        <w:tabs>
          <w:tab w:val="left" w:pos="993"/>
          <w:tab w:val="left" w:pos="8364"/>
        </w:tabs>
        <w:spacing w:after="0"/>
        <w:jc w:val="both"/>
        <w:rPr>
          <w:rFonts w:ascii="Times New Roman" w:hAnsi="Times New Roman"/>
          <w:sz w:val="28"/>
          <w:szCs w:val="28"/>
        </w:rPr>
      </w:pPr>
      <w:r w:rsidRPr="00C81C88">
        <w:rPr>
          <w:rFonts w:ascii="Times New Roman" w:hAnsi="Times New Roman"/>
          <w:sz w:val="28"/>
          <w:szCs w:val="28"/>
        </w:rPr>
        <w:t xml:space="preserve">формирование умения определять наиболее эффективные способы достижения результата при сопровождающей помощи педагогического работника и организующей помощи тьютора; </w:t>
      </w:r>
    </w:p>
    <w:p w:rsidR="00176032" w:rsidRPr="00C81C88" w:rsidRDefault="00176032" w:rsidP="00C81C88">
      <w:pPr>
        <w:widowControl w:val="0"/>
        <w:tabs>
          <w:tab w:val="left" w:pos="993"/>
          <w:tab w:val="left" w:pos="8364"/>
        </w:tabs>
        <w:spacing w:after="0"/>
        <w:jc w:val="both"/>
        <w:rPr>
          <w:rFonts w:ascii="Times New Roman" w:hAnsi="Times New Roman"/>
          <w:sz w:val="28"/>
          <w:szCs w:val="28"/>
        </w:rPr>
      </w:pPr>
      <w:r w:rsidRPr="00C81C88">
        <w:rPr>
          <w:rFonts w:ascii="Times New Roman" w:hAnsi="Times New Roman"/>
          <w:sz w:val="28"/>
          <w:szCs w:val="28"/>
        </w:rPr>
        <w:t xml:space="preserve">формирование умения выполнять действия по заданному алгоритму или образцу при сопровождающей помощи педагогического работника и организующей помощи тьютора; </w:t>
      </w:r>
    </w:p>
    <w:p w:rsidR="00176032" w:rsidRPr="00C81C88" w:rsidRDefault="00176032" w:rsidP="00C81C88">
      <w:pPr>
        <w:widowControl w:val="0"/>
        <w:tabs>
          <w:tab w:val="left" w:pos="993"/>
          <w:tab w:val="left" w:pos="8364"/>
        </w:tabs>
        <w:spacing w:after="0"/>
        <w:jc w:val="both"/>
        <w:rPr>
          <w:rFonts w:ascii="Times New Roman" w:hAnsi="Times New Roman"/>
          <w:sz w:val="28"/>
          <w:szCs w:val="28"/>
        </w:rPr>
      </w:pPr>
      <w:r w:rsidRPr="00C81C88">
        <w:rPr>
          <w:rFonts w:ascii="Times New Roman" w:hAnsi="Times New Roman"/>
          <w:sz w:val="28"/>
          <w:szCs w:val="28"/>
        </w:rPr>
        <w:t>формирование умения оценивать результат своей деятельности в соответствии с заданными эталонами при организующей помощи тьютора; формирование умения адекватно реагировать в стандартной ситуации на успех и неудачу, конструктивно действовать даже в ситуациях неуспеха при организующей помощи тьютора;</w:t>
      </w:r>
    </w:p>
    <w:p w:rsidR="00176032" w:rsidRPr="00C81C88" w:rsidRDefault="00176032" w:rsidP="00C81C88">
      <w:pPr>
        <w:widowControl w:val="0"/>
        <w:tabs>
          <w:tab w:val="left" w:pos="993"/>
          <w:tab w:val="left" w:pos="8364"/>
        </w:tabs>
        <w:spacing w:after="0"/>
        <w:jc w:val="both"/>
        <w:rPr>
          <w:rFonts w:ascii="Times New Roman" w:hAnsi="Times New Roman"/>
          <w:sz w:val="28"/>
          <w:szCs w:val="28"/>
        </w:rPr>
      </w:pPr>
      <w:r w:rsidRPr="00C81C88">
        <w:rPr>
          <w:rFonts w:ascii="Times New Roman" w:hAnsi="Times New Roman"/>
          <w:sz w:val="28"/>
          <w:szCs w:val="28"/>
        </w:rPr>
        <w:t xml:space="preserve"> развитие способности самостоятельно обратиться к педагогическому работнику (педагогу-психологу, социальному педагогу) в случае личных затруднений в решении какого-либо вопроса;</w:t>
      </w:r>
    </w:p>
    <w:p w:rsidR="00176032" w:rsidRPr="00C81C88" w:rsidRDefault="00176032" w:rsidP="00C81C88">
      <w:pPr>
        <w:widowControl w:val="0"/>
        <w:tabs>
          <w:tab w:val="left" w:pos="993"/>
          <w:tab w:val="left" w:pos="8364"/>
        </w:tabs>
        <w:spacing w:after="0"/>
        <w:jc w:val="both"/>
        <w:rPr>
          <w:rFonts w:ascii="Times New Roman" w:hAnsi="Times New Roman"/>
          <w:sz w:val="28"/>
          <w:szCs w:val="28"/>
        </w:rPr>
      </w:pPr>
      <w:r w:rsidRPr="00C81C88">
        <w:rPr>
          <w:rFonts w:ascii="Times New Roman" w:hAnsi="Times New Roman"/>
          <w:sz w:val="28"/>
          <w:szCs w:val="28"/>
        </w:rPr>
        <w:t xml:space="preserve"> формирование умения активного использования знаково-символических средств для представления информации об изучаемых объектах и процессах, различных схем решения учебных и практических задач при организующей </w:t>
      </w:r>
      <w:r w:rsidRPr="00C81C88">
        <w:rPr>
          <w:rFonts w:ascii="Times New Roman" w:hAnsi="Times New Roman"/>
          <w:sz w:val="28"/>
          <w:szCs w:val="28"/>
        </w:rPr>
        <w:lastRenderedPageBreak/>
        <w:t xml:space="preserve">помощи педагога-психолога и тьютора; </w:t>
      </w:r>
    </w:p>
    <w:p w:rsidR="00176032" w:rsidRPr="00C81C88" w:rsidRDefault="00176032" w:rsidP="00C81C88">
      <w:pPr>
        <w:widowControl w:val="0"/>
        <w:tabs>
          <w:tab w:val="left" w:pos="993"/>
          <w:tab w:val="left" w:pos="8364"/>
        </w:tabs>
        <w:spacing w:after="0"/>
        <w:jc w:val="both"/>
        <w:rPr>
          <w:rFonts w:ascii="Times New Roman" w:hAnsi="Times New Roman"/>
          <w:sz w:val="28"/>
          <w:szCs w:val="28"/>
        </w:rPr>
      </w:pPr>
      <w:r w:rsidRPr="00C81C88">
        <w:rPr>
          <w:rFonts w:ascii="Times New Roman" w:hAnsi="Times New Roman"/>
          <w:sz w:val="28"/>
          <w:szCs w:val="28"/>
        </w:rPr>
        <w:t>развитие способности самостоятельно действовать в соответствии с заданными эталонами при поиске информации в различных источниках, критически оценивать и интерпретировать получаемую информацию из различных источников</w:t>
      </w:r>
    </w:p>
    <w:p w:rsidR="00176032" w:rsidRPr="00C81C88" w:rsidRDefault="00176032" w:rsidP="00C81C88">
      <w:pPr>
        <w:widowControl w:val="0"/>
        <w:tabs>
          <w:tab w:val="left" w:pos="993"/>
          <w:tab w:val="left" w:pos="8364"/>
        </w:tabs>
        <w:spacing w:after="0"/>
        <w:jc w:val="both"/>
        <w:rPr>
          <w:rFonts w:ascii="Times New Roman" w:hAnsi="Times New Roman"/>
          <w:sz w:val="28"/>
          <w:szCs w:val="28"/>
        </w:rPr>
      </w:pPr>
    </w:p>
    <w:p w:rsidR="00C81C88" w:rsidRDefault="00176032" w:rsidP="00C81C88">
      <w:pPr>
        <w:pStyle w:val="2"/>
        <w:tabs>
          <w:tab w:val="left" w:pos="8364"/>
        </w:tabs>
        <w:spacing w:line="276" w:lineRule="auto"/>
      </w:pPr>
      <w:r w:rsidRPr="00C81C88">
        <w:t>1.2.5. Предметные результаты</w:t>
      </w:r>
      <w:r w:rsidR="00C81C88">
        <w:t xml:space="preserve">  </w:t>
      </w:r>
    </w:p>
    <w:p w:rsidR="00176032" w:rsidRPr="00C81C88" w:rsidRDefault="00176032" w:rsidP="00C81C88">
      <w:pPr>
        <w:pStyle w:val="2"/>
        <w:tabs>
          <w:tab w:val="left" w:pos="8364"/>
        </w:tabs>
        <w:spacing w:line="276" w:lineRule="auto"/>
      </w:pPr>
      <w:r w:rsidRPr="00C81C88">
        <w:t>Русский язык и литература</w:t>
      </w:r>
    </w:p>
    <w:p w:rsidR="00176032" w:rsidRPr="00C81C88" w:rsidRDefault="00176032" w:rsidP="00C81C88">
      <w:pPr>
        <w:pStyle w:val="2"/>
        <w:tabs>
          <w:tab w:val="left" w:pos="8364"/>
        </w:tabs>
        <w:spacing w:line="276" w:lineRule="auto"/>
      </w:pPr>
    </w:p>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eastAsia="ru-RU"/>
        </w:rPr>
        <w:t>Изучение предметной области "Русский язык и литература" - языка как знаковой системы, лежащей в основе человеческого общения, формирования российской гражданской, этнической и социальной идентичности, позволяющей понимать, быть понятым, выражать внутренний мир человека, в том числе при помощи альтернативных средств коммуникации, должно обеспечить:</w:t>
      </w:r>
    </w:p>
    <w:p w:rsidR="00176032" w:rsidRPr="00C81C88" w:rsidRDefault="00176032" w:rsidP="003056A7">
      <w:pPr>
        <w:pStyle w:val="a9"/>
        <w:numPr>
          <w:ilvl w:val="0"/>
          <w:numId w:val="15"/>
        </w:numPr>
        <w:tabs>
          <w:tab w:val="left" w:pos="8364"/>
        </w:tabs>
        <w:spacing w:line="276" w:lineRule="auto"/>
        <w:rPr>
          <w:rFonts w:ascii="Times New Roman" w:hAnsi="Times New Roman"/>
          <w:sz w:val="28"/>
          <w:szCs w:val="28"/>
        </w:rPr>
      </w:pPr>
      <w:r w:rsidRPr="00C81C88">
        <w:rPr>
          <w:rFonts w:ascii="Times New Roman" w:hAnsi="Times New Roman"/>
          <w:sz w:val="28"/>
          <w:szCs w:val="28"/>
        </w:rPr>
        <w:t>включение в культурно-языковое поле русской и общечеловеческой культуры, воспитание ценностного отношения к русскому языку как носителю культуры, как государственному языку Российской Федерации, языку межнационального общения народов России;</w:t>
      </w:r>
    </w:p>
    <w:p w:rsidR="00176032" w:rsidRPr="00C81C88" w:rsidRDefault="00176032" w:rsidP="003056A7">
      <w:pPr>
        <w:pStyle w:val="a9"/>
        <w:numPr>
          <w:ilvl w:val="0"/>
          <w:numId w:val="15"/>
        </w:numPr>
        <w:tabs>
          <w:tab w:val="left" w:pos="8364"/>
        </w:tabs>
        <w:spacing w:line="276" w:lineRule="auto"/>
        <w:rPr>
          <w:rFonts w:ascii="Times New Roman" w:hAnsi="Times New Roman"/>
          <w:sz w:val="28"/>
          <w:szCs w:val="28"/>
        </w:rPr>
      </w:pPr>
      <w:r w:rsidRPr="00C81C88">
        <w:rPr>
          <w:rFonts w:ascii="Times New Roman" w:hAnsi="Times New Roman"/>
          <w:sz w:val="28"/>
          <w:szCs w:val="28"/>
        </w:rPr>
        <w:t>осознание тесной связи между языковым, литературным, интеллектуальным, духовно-нравственным развитием личности и ее социальным ростом;</w:t>
      </w:r>
    </w:p>
    <w:p w:rsidR="00176032" w:rsidRPr="00C81C88" w:rsidRDefault="00176032" w:rsidP="003056A7">
      <w:pPr>
        <w:pStyle w:val="a9"/>
        <w:numPr>
          <w:ilvl w:val="0"/>
          <w:numId w:val="15"/>
        </w:numPr>
        <w:tabs>
          <w:tab w:val="left" w:pos="8364"/>
        </w:tabs>
        <w:spacing w:line="276" w:lineRule="auto"/>
        <w:rPr>
          <w:rFonts w:ascii="Times New Roman" w:hAnsi="Times New Roman"/>
          <w:sz w:val="28"/>
          <w:szCs w:val="28"/>
        </w:rPr>
      </w:pPr>
      <w:r w:rsidRPr="00C81C88">
        <w:rPr>
          <w:rFonts w:ascii="Times New Roman" w:hAnsi="Times New Roman"/>
          <w:sz w:val="28"/>
          <w:szCs w:val="28"/>
        </w:rPr>
        <w:t>приобщение к российскому литературному наследию и через него - к сокровищам отечественной и мировой культуры; формирование причастности к национальным свершениям, традициям и осознание исторической преемственности поколений;</w:t>
      </w:r>
    </w:p>
    <w:p w:rsidR="00176032" w:rsidRPr="00C81C88" w:rsidRDefault="00176032" w:rsidP="003056A7">
      <w:pPr>
        <w:pStyle w:val="a9"/>
        <w:numPr>
          <w:ilvl w:val="0"/>
          <w:numId w:val="15"/>
        </w:numPr>
        <w:tabs>
          <w:tab w:val="left" w:pos="8364"/>
        </w:tabs>
        <w:spacing w:line="276" w:lineRule="auto"/>
        <w:rPr>
          <w:rFonts w:ascii="Times New Roman" w:hAnsi="Times New Roman"/>
          <w:sz w:val="28"/>
          <w:szCs w:val="28"/>
        </w:rPr>
      </w:pPr>
      <w:r w:rsidRPr="00C81C88">
        <w:rPr>
          <w:rFonts w:ascii="Times New Roman" w:hAnsi="Times New Roman"/>
          <w:sz w:val="28"/>
          <w:szCs w:val="28"/>
        </w:rPr>
        <w:t>обогащение активного и потенциального словарного запаса, развитие культуры владения русским литературным языком во всей полноте его функциональных возможностей в соответствии с нормами устной и письменной речи, правилами русского речевого этикета;</w:t>
      </w:r>
    </w:p>
    <w:p w:rsidR="00176032" w:rsidRPr="00C81C88" w:rsidRDefault="00176032" w:rsidP="003056A7">
      <w:pPr>
        <w:pStyle w:val="a9"/>
        <w:numPr>
          <w:ilvl w:val="0"/>
          <w:numId w:val="15"/>
        </w:numPr>
        <w:tabs>
          <w:tab w:val="left" w:pos="8364"/>
        </w:tabs>
        <w:spacing w:line="276" w:lineRule="auto"/>
        <w:rPr>
          <w:rFonts w:ascii="Times New Roman" w:hAnsi="Times New Roman"/>
          <w:sz w:val="28"/>
          <w:szCs w:val="28"/>
        </w:rPr>
      </w:pPr>
      <w:r w:rsidRPr="00C81C88">
        <w:rPr>
          <w:rFonts w:ascii="Times New Roman" w:hAnsi="Times New Roman"/>
          <w:sz w:val="28"/>
          <w:szCs w:val="28"/>
        </w:rPr>
        <w:t>получение знаний о русском языке как системе и как развивающемся явлении, о его уровнях и единицах, о закономерностях его функционирования, освоение базовых понятий лингвистики, формирование аналитических умений в отношении языковых единиц и текстов разных функционально-смысловых типов и жанров.</w:t>
      </w:r>
    </w:p>
    <w:p w:rsidR="00176032" w:rsidRPr="00C81C88" w:rsidRDefault="00176032" w:rsidP="00C81C88">
      <w:pPr>
        <w:pStyle w:val="2"/>
        <w:tabs>
          <w:tab w:val="left" w:pos="8364"/>
        </w:tabs>
        <w:spacing w:line="276" w:lineRule="auto"/>
        <w:ind w:firstLine="0"/>
      </w:pPr>
    </w:p>
    <w:p w:rsidR="00176032" w:rsidRPr="00C81C88" w:rsidRDefault="00176032" w:rsidP="00C81C88">
      <w:pPr>
        <w:pStyle w:val="2"/>
        <w:tabs>
          <w:tab w:val="left" w:pos="8364"/>
        </w:tabs>
        <w:spacing w:line="276" w:lineRule="auto"/>
        <w:ind w:firstLine="0"/>
      </w:pPr>
    </w:p>
    <w:p w:rsidR="00176032" w:rsidRPr="00C81C88" w:rsidRDefault="00176032" w:rsidP="00C81C88">
      <w:pPr>
        <w:pStyle w:val="2"/>
        <w:tabs>
          <w:tab w:val="left" w:pos="8364"/>
        </w:tabs>
        <w:spacing w:line="276" w:lineRule="auto"/>
        <w:rPr>
          <w:b w:val="0"/>
        </w:rPr>
      </w:pPr>
      <w:r w:rsidRPr="00C81C88">
        <w:rPr>
          <w:b w:val="0"/>
        </w:rPr>
        <w:lastRenderedPageBreak/>
        <w:t xml:space="preserve">Предметные результаты изучения предметной области "Русский язык и литература" должны отражать: </w:t>
      </w:r>
    </w:p>
    <w:p w:rsidR="00176032" w:rsidRPr="00C81C88" w:rsidRDefault="00176032" w:rsidP="00C81C88">
      <w:pPr>
        <w:pStyle w:val="2"/>
        <w:tabs>
          <w:tab w:val="left" w:pos="8364"/>
        </w:tabs>
        <w:spacing w:line="276" w:lineRule="auto"/>
      </w:pPr>
      <w:r w:rsidRPr="00C81C88">
        <w:t xml:space="preserve">1.2.5.1.Русский язык: </w:t>
      </w:r>
    </w:p>
    <w:p w:rsidR="00176032" w:rsidRPr="00C81C88" w:rsidRDefault="00176032" w:rsidP="00C81C88">
      <w:pPr>
        <w:pStyle w:val="2"/>
        <w:tabs>
          <w:tab w:val="left" w:pos="8364"/>
        </w:tabs>
        <w:spacing w:line="276" w:lineRule="auto"/>
        <w:rPr>
          <w:b w:val="0"/>
        </w:rPr>
      </w:pPr>
      <w:r w:rsidRPr="00C81C88">
        <w:rPr>
          <w:b w:val="0"/>
        </w:rPr>
        <w:t>1) совершенствование различных видов устной и письменной речевой деятельности (говорения и аудирования, чтения и письма, общения при помощи современных средств устной и письменной коммуникации):</w:t>
      </w:r>
    </w:p>
    <w:p w:rsidR="00176032" w:rsidRPr="00C81C88" w:rsidRDefault="00176032" w:rsidP="00C81C88">
      <w:pPr>
        <w:pStyle w:val="2"/>
        <w:tabs>
          <w:tab w:val="left" w:pos="8364"/>
        </w:tabs>
        <w:spacing w:line="276" w:lineRule="auto"/>
        <w:rPr>
          <w:b w:val="0"/>
        </w:rPr>
      </w:pPr>
      <w:r w:rsidRPr="00C81C88">
        <w:rPr>
          <w:b w:val="0"/>
        </w:rPr>
        <w:t xml:space="preserve"> создание устных монологических высказываний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 </w:t>
      </w:r>
    </w:p>
    <w:p w:rsidR="00176032" w:rsidRPr="00C81C88" w:rsidRDefault="00176032" w:rsidP="00C81C88">
      <w:pPr>
        <w:pStyle w:val="2"/>
        <w:tabs>
          <w:tab w:val="left" w:pos="8364"/>
        </w:tabs>
        <w:spacing w:line="276" w:lineRule="auto"/>
        <w:rPr>
          <w:b w:val="0"/>
        </w:rPr>
      </w:pPr>
      <w:r w:rsidRPr="00C81C88">
        <w:rPr>
          <w:b w:val="0"/>
        </w:rPr>
        <w:t xml:space="preserve">умение различать монологическую, диалогическую и полилогическую речь, участие в диалоге и полилоге; </w:t>
      </w:r>
    </w:p>
    <w:p w:rsidR="00176032" w:rsidRPr="00C81C88" w:rsidRDefault="00176032" w:rsidP="00C81C88">
      <w:pPr>
        <w:pStyle w:val="2"/>
        <w:tabs>
          <w:tab w:val="left" w:pos="8364"/>
        </w:tabs>
        <w:spacing w:line="276" w:lineRule="auto"/>
        <w:rPr>
          <w:b w:val="0"/>
        </w:rPr>
      </w:pPr>
      <w:r w:rsidRPr="00C81C88">
        <w:rPr>
          <w:b w:val="0"/>
        </w:rPr>
        <w:t xml:space="preserve">развитие навыков чтения на русском языке (изучающего, ознакомительного, просмотрового) и содержательной переработки прочитанного материала, в том числе умение выделять главную мысль текста, ключевые понятия, оценивать средства аргументации и выразительности; </w:t>
      </w:r>
    </w:p>
    <w:p w:rsidR="00176032" w:rsidRPr="00C81C88" w:rsidRDefault="00176032" w:rsidP="00C81C88">
      <w:pPr>
        <w:pStyle w:val="2"/>
        <w:tabs>
          <w:tab w:val="left" w:pos="8364"/>
        </w:tabs>
        <w:spacing w:line="276" w:lineRule="auto"/>
        <w:rPr>
          <w:b w:val="0"/>
        </w:rPr>
      </w:pPr>
      <w:r w:rsidRPr="00C81C88">
        <w:rPr>
          <w:b w:val="0"/>
        </w:rPr>
        <w:t>овладение различными видами аудирования (с полным пониманием, с пониманием основного содержания, с выборочным извлечением информации);</w:t>
      </w:r>
    </w:p>
    <w:p w:rsidR="00176032" w:rsidRPr="00C81C88" w:rsidRDefault="00176032" w:rsidP="00C81C88">
      <w:pPr>
        <w:pStyle w:val="2"/>
        <w:tabs>
          <w:tab w:val="left" w:pos="8364"/>
        </w:tabs>
        <w:spacing w:line="276" w:lineRule="auto"/>
        <w:rPr>
          <w:b w:val="0"/>
        </w:rPr>
      </w:pPr>
      <w:r w:rsidRPr="00C81C88">
        <w:rPr>
          <w:b w:val="0"/>
        </w:rPr>
        <w:t xml:space="preserve"> понимание, интерпретация и комментирование текстов различных функционально- смысловых типов речи (повествование, описание, рассуждение) и функциональных разновидностей языка, осуществление информационной переработки текста, передача его смысла в устной и письменной форме, а также умение характеризовать его с точки зрения единства темы, смысловой цельности, последовательности изложения; умение оценивать письменные и устные речевые высказывания с точки зрения их эффективности, понимать основные причины коммуникативных неудач и уметь объяснять их; </w:t>
      </w:r>
    </w:p>
    <w:p w:rsidR="00176032" w:rsidRPr="00C81C88" w:rsidRDefault="00176032" w:rsidP="00C81C88">
      <w:pPr>
        <w:pStyle w:val="2"/>
        <w:tabs>
          <w:tab w:val="left" w:pos="8364"/>
        </w:tabs>
        <w:spacing w:line="276" w:lineRule="auto"/>
        <w:rPr>
          <w:b w:val="0"/>
        </w:rPr>
      </w:pPr>
      <w:r w:rsidRPr="00C81C88">
        <w:rPr>
          <w:b w:val="0"/>
        </w:rPr>
        <w:t xml:space="preserve">оценивать собственную и чужую речь с точки зрения точного, уместного и выразительного словоупотребления; </w:t>
      </w:r>
    </w:p>
    <w:p w:rsidR="00176032" w:rsidRPr="00C81C88" w:rsidRDefault="00176032" w:rsidP="00C81C88">
      <w:pPr>
        <w:pStyle w:val="2"/>
        <w:tabs>
          <w:tab w:val="left" w:pos="8364"/>
        </w:tabs>
        <w:spacing w:line="276" w:lineRule="auto"/>
        <w:rPr>
          <w:b w:val="0"/>
        </w:rPr>
      </w:pPr>
      <w:r w:rsidRPr="00C81C88">
        <w:rPr>
          <w:b w:val="0"/>
        </w:rPr>
        <w:t>выявление основных особенностей устной и письменной речи, разговорной и книжной речи;</w:t>
      </w:r>
    </w:p>
    <w:p w:rsidR="00176032" w:rsidRPr="00C81C88" w:rsidRDefault="00176032" w:rsidP="00C81C88">
      <w:pPr>
        <w:pStyle w:val="2"/>
        <w:tabs>
          <w:tab w:val="left" w:pos="8364"/>
        </w:tabs>
        <w:spacing w:line="276" w:lineRule="auto"/>
        <w:rPr>
          <w:b w:val="0"/>
        </w:rPr>
      </w:pPr>
      <w:r w:rsidRPr="00C81C88">
        <w:rPr>
          <w:b w:val="0"/>
        </w:rPr>
        <w:t>умение создавать различные текстовые высказывания в соответствии с поставленной целью и сферой общения (аргументированный ответ на вопрос, изложение, сочинение, аннотация, план (включая тезисный план), заявление, информационный запрос и др.);</w:t>
      </w:r>
    </w:p>
    <w:p w:rsidR="00176032" w:rsidRPr="00C81C88" w:rsidRDefault="00176032" w:rsidP="00C81C88">
      <w:pPr>
        <w:pStyle w:val="2"/>
        <w:tabs>
          <w:tab w:val="left" w:pos="8364"/>
        </w:tabs>
        <w:spacing w:line="276" w:lineRule="auto"/>
        <w:rPr>
          <w:b w:val="0"/>
        </w:rPr>
      </w:pPr>
      <w:r w:rsidRPr="00C81C88">
        <w:rPr>
          <w:b w:val="0"/>
        </w:rPr>
        <w:t xml:space="preserve"> 2) понимание определяющей роли языка в развитии интеллектуальных и творческих способностей личности в процессе образования и самообразования:</w:t>
      </w:r>
    </w:p>
    <w:p w:rsidR="00176032" w:rsidRPr="00C81C88" w:rsidRDefault="00176032" w:rsidP="00C81C88">
      <w:pPr>
        <w:pStyle w:val="2"/>
        <w:tabs>
          <w:tab w:val="left" w:pos="8364"/>
        </w:tabs>
        <w:spacing w:line="276" w:lineRule="auto"/>
        <w:rPr>
          <w:b w:val="0"/>
        </w:rPr>
      </w:pPr>
      <w:r w:rsidRPr="00C81C88">
        <w:rPr>
          <w:b w:val="0"/>
        </w:rPr>
        <w:t xml:space="preserve"> осознанное использование речевых средств для планирования и регуляции собственной речи; </w:t>
      </w:r>
    </w:p>
    <w:p w:rsidR="00176032" w:rsidRPr="00C81C88" w:rsidRDefault="00176032" w:rsidP="00C81C88">
      <w:pPr>
        <w:pStyle w:val="2"/>
        <w:tabs>
          <w:tab w:val="left" w:pos="8364"/>
        </w:tabs>
        <w:spacing w:line="276" w:lineRule="auto"/>
        <w:rPr>
          <w:b w:val="0"/>
        </w:rPr>
      </w:pPr>
      <w:r w:rsidRPr="00C81C88">
        <w:rPr>
          <w:b w:val="0"/>
        </w:rPr>
        <w:lastRenderedPageBreak/>
        <w:t xml:space="preserve">для выражения своих чувств, мыслей и коммуникативных потребностей; </w:t>
      </w:r>
    </w:p>
    <w:p w:rsidR="00176032" w:rsidRPr="00C81C88" w:rsidRDefault="00176032" w:rsidP="00C81C88">
      <w:pPr>
        <w:pStyle w:val="2"/>
        <w:tabs>
          <w:tab w:val="left" w:pos="8364"/>
        </w:tabs>
        <w:spacing w:line="276" w:lineRule="auto"/>
        <w:rPr>
          <w:b w:val="0"/>
        </w:rPr>
      </w:pPr>
      <w:r w:rsidRPr="00C81C88">
        <w:rPr>
          <w:b w:val="0"/>
        </w:rPr>
        <w:t xml:space="preserve">соблюдение основных языковых норм в устной и письменной речи; стремление расширить свою речевую практику, развивать культуру использования русского литературного языка, оценивать свои языковые умения и планировать их совершенствование и развитие; </w:t>
      </w:r>
    </w:p>
    <w:p w:rsidR="00176032" w:rsidRPr="00C81C88" w:rsidRDefault="00176032" w:rsidP="00C81C88">
      <w:pPr>
        <w:pStyle w:val="2"/>
        <w:tabs>
          <w:tab w:val="left" w:pos="8364"/>
        </w:tabs>
        <w:spacing w:line="276" w:lineRule="auto"/>
        <w:rPr>
          <w:b w:val="0"/>
        </w:rPr>
      </w:pPr>
      <w:r w:rsidRPr="00C81C88">
        <w:rPr>
          <w:b w:val="0"/>
        </w:rPr>
        <w:t xml:space="preserve">3) использование коммуникативно-эстетических возможностей русского языка: </w:t>
      </w:r>
    </w:p>
    <w:p w:rsidR="00176032" w:rsidRPr="00C81C88" w:rsidRDefault="00176032" w:rsidP="00C81C88">
      <w:pPr>
        <w:pStyle w:val="2"/>
        <w:tabs>
          <w:tab w:val="left" w:pos="8364"/>
        </w:tabs>
        <w:spacing w:line="276" w:lineRule="auto"/>
        <w:rPr>
          <w:b w:val="0"/>
        </w:rPr>
      </w:pPr>
      <w:r w:rsidRPr="00C81C88">
        <w:rPr>
          <w:b w:val="0"/>
        </w:rPr>
        <w:t>распознавание и характеристика основных видов выразительных средств фонетики, лексики и синтаксиса (звукопись; эпитет, метафора, развернутая и скрытая метафоры, гипербола, олицетворение, сравнение; сравнительный оборот; фразеологизм, синонимы, антонимы, омонимы) в речи;</w:t>
      </w:r>
    </w:p>
    <w:p w:rsidR="00176032" w:rsidRPr="00C81C88" w:rsidRDefault="00176032" w:rsidP="00C81C88">
      <w:pPr>
        <w:pStyle w:val="2"/>
        <w:tabs>
          <w:tab w:val="left" w:pos="8364"/>
        </w:tabs>
        <w:spacing w:line="276" w:lineRule="auto"/>
        <w:rPr>
          <w:b w:val="0"/>
        </w:rPr>
      </w:pPr>
      <w:r w:rsidRPr="00C81C88">
        <w:rPr>
          <w:b w:val="0"/>
        </w:rPr>
        <w:t xml:space="preserve"> уместное использование фразеологических оборотов в речи; корректное и оправданное употребление междометий для выражения эмоций, этикетных формул; использование в речи синонимичных имен прилагательных в роли эпитетов; </w:t>
      </w:r>
    </w:p>
    <w:p w:rsidR="00176032" w:rsidRPr="00C81C88" w:rsidRDefault="00176032" w:rsidP="00C81C88">
      <w:pPr>
        <w:pStyle w:val="2"/>
        <w:tabs>
          <w:tab w:val="left" w:pos="8364"/>
        </w:tabs>
        <w:spacing w:line="276" w:lineRule="auto"/>
        <w:rPr>
          <w:b w:val="0"/>
        </w:rPr>
      </w:pPr>
      <w:r w:rsidRPr="00C81C88">
        <w:rPr>
          <w:b w:val="0"/>
        </w:rPr>
        <w:t>4) расширение и систематизация научных знаний о языке, его единицах и категориях;</w:t>
      </w:r>
    </w:p>
    <w:p w:rsidR="00176032" w:rsidRPr="00C81C88" w:rsidRDefault="00176032" w:rsidP="00C81C88">
      <w:pPr>
        <w:pStyle w:val="2"/>
        <w:tabs>
          <w:tab w:val="left" w:pos="8364"/>
        </w:tabs>
        <w:spacing w:line="276" w:lineRule="auto"/>
        <w:rPr>
          <w:b w:val="0"/>
        </w:rPr>
      </w:pPr>
      <w:r w:rsidRPr="00C81C88">
        <w:rPr>
          <w:b w:val="0"/>
        </w:rPr>
        <w:t xml:space="preserve"> осознание взаимосвязи его уровней и единиц; </w:t>
      </w:r>
    </w:p>
    <w:p w:rsidR="00176032" w:rsidRPr="00C81C88" w:rsidRDefault="00176032" w:rsidP="00C81C88">
      <w:pPr>
        <w:pStyle w:val="2"/>
        <w:tabs>
          <w:tab w:val="left" w:pos="8364"/>
        </w:tabs>
        <w:spacing w:line="276" w:lineRule="auto"/>
        <w:rPr>
          <w:b w:val="0"/>
        </w:rPr>
      </w:pPr>
      <w:r w:rsidRPr="00C81C88">
        <w:rPr>
          <w:b w:val="0"/>
        </w:rPr>
        <w:t xml:space="preserve">освоение базовых понятий лингвистики: идентификация самостоятельных (знаменательных) служебных частей речи и их форм по значению и основным грамматическим признакам; </w:t>
      </w:r>
    </w:p>
    <w:p w:rsidR="00176032" w:rsidRPr="00C81C88" w:rsidRDefault="00176032" w:rsidP="00C81C88">
      <w:pPr>
        <w:pStyle w:val="2"/>
        <w:tabs>
          <w:tab w:val="left" w:pos="8364"/>
        </w:tabs>
        <w:spacing w:line="276" w:lineRule="auto"/>
        <w:rPr>
          <w:b w:val="0"/>
        </w:rPr>
      </w:pPr>
      <w:r w:rsidRPr="00C81C88">
        <w:rPr>
          <w:b w:val="0"/>
        </w:rPr>
        <w:t xml:space="preserve">распознавание существительных, прилагательных, местоимений, числительных, наречий разных разрядов и их морфологических признаков, умение различать слова категории состояния и наречия; </w:t>
      </w:r>
    </w:p>
    <w:p w:rsidR="00176032" w:rsidRPr="00C81C88" w:rsidRDefault="00176032" w:rsidP="00C81C88">
      <w:pPr>
        <w:pStyle w:val="2"/>
        <w:tabs>
          <w:tab w:val="left" w:pos="8364"/>
        </w:tabs>
        <w:spacing w:line="276" w:lineRule="auto"/>
        <w:rPr>
          <w:b w:val="0"/>
        </w:rPr>
      </w:pPr>
      <w:r w:rsidRPr="00C81C88">
        <w:rPr>
          <w:b w:val="0"/>
        </w:rPr>
        <w:t>распознавание глаголов, причастий, деепричастий и их морфологических признаков; распознавание предлогов, частиц и союзов разных разрядов, определение смысловых оттенков частиц;</w:t>
      </w:r>
    </w:p>
    <w:p w:rsidR="00176032" w:rsidRPr="00C81C88" w:rsidRDefault="00176032" w:rsidP="00C81C88">
      <w:pPr>
        <w:pStyle w:val="2"/>
        <w:tabs>
          <w:tab w:val="left" w:pos="8364"/>
        </w:tabs>
        <w:spacing w:line="276" w:lineRule="auto"/>
        <w:rPr>
          <w:b w:val="0"/>
        </w:rPr>
      </w:pPr>
      <w:r w:rsidRPr="00C81C88">
        <w:rPr>
          <w:b w:val="0"/>
        </w:rPr>
        <w:t xml:space="preserve"> распознавание междометий разных разрядов, определение грамматических особенностей междометий;</w:t>
      </w:r>
    </w:p>
    <w:p w:rsidR="00176032" w:rsidRPr="00C81C88" w:rsidRDefault="00176032" w:rsidP="00C81C88">
      <w:pPr>
        <w:pStyle w:val="2"/>
        <w:tabs>
          <w:tab w:val="left" w:pos="8364"/>
        </w:tabs>
        <w:spacing w:line="276" w:lineRule="auto"/>
        <w:rPr>
          <w:b w:val="0"/>
        </w:rPr>
      </w:pPr>
      <w:r w:rsidRPr="00C81C88">
        <w:rPr>
          <w:b w:val="0"/>
        </w:rPr>
        <w:t xml:space="preserve"> 5) формирование навыков проведения различных видов анализа слова, синтаксического анализа словосочетания и предложения, а также многоаспектного анализа текста: </w:t>
      </w:r>
    </w:p>
    <w:p w:rsidR="00176032" w:rsidRPr="00C81C88" w:rsidRDefault="00176032" w:rsidP="00C81C88">
      <w:pPr>
        <w:pStyle w:val="2"/>
        <w:tabs>
          <w:tab w:val="left" w:pos="8364"/>
        </w:tabs>
        <w:spacing w:line="276" w:lineRule="auto"/>
        <w:rPr>
          <w:b w:val="0"/>
        </w:rPr>
      </w:pPr>
      <w:r w:rsidRPr="00C81C88">
        <w:rPr>
          <w:b w:val="0"/>
        </w:rPr>
        <w:t xml:space="preserve">проведение фонетического, морфемного и словообразовательного (как взаимосвязанных этапов анализа структуры слова), лексического, морфологического анализа слова, анализа словообразовательных пар и словообразовательных цепочек слов; </w:t>
      </w:r>
    </w:p>
    <w:p w:rsidR="00176032" w:rsidRPr="00C81C88" w:rsidRDefault="00176032" w:rsidP="00C81C88">
      <w:pPr>
        <w:pStyle w:val="2"/>
        <w:tabs>
          <w:tab w:val="left" w:pos="8364"/>
        </w:tabs>
        <w:spacing w:line="276" w:lineRule="auto"/>
        <w:rPr>
          <w:b w:val="0"/>
        </w:rPr>
      </w:pPr>
      <w:r w:rsidRPr="00C81C88">
        <w:rPr>
          <w:b w:val="0"/>
        </w:rPr>
        <w:t xml:space="preserve">проведение синтаксического анализа предложения, определение синтаксической роли самостоятельных частей речи в предложении; анализ текста и распознавание основных признаков текста, умение выделять тему, </w:t>
      </w:r>
      <w:r w:rsidRPr="00C81C88">
        <w:rPr>
          <w:b w:val="0"/>
        </w:rPr>
        <w:lastRenderedPageBreak/>
        <w:t xml:space="preserve">основную мысль, ключевые слова, микротемы, разбивать текст на абзацы, знать композиционные элементы текста; </w:t>
      </w:r>
    </w:p>
    <w:p w:rsidR="00176032" w:rsidRPr="00C81C88" w:rsidRDefault="00176032" w:rsidP="00C81C88">
      <w:pPr>
        <w:pStyle w:val="2"/>
        <w:tabs>
          <w:tab w:val="left" w:pos="8364"/>
        </w:tabs>
        <w:spacing w:line="276" w:lineRule="auto"/>
        <w:rPr>
          <w:b w:val="0"/>
        </w:rPr>
      </w:pPr>
      <w:r w:rsidRPr="00C81C88">
        <w:rPr>
          <w:b w:val="0"/>
        </w:rPr>
        <w:t xml:space="preserve">определение звукового состава слова, правильное деление на слоги, характеристика звуков слова; </w:t>
      </w:r>
    </w:p>
    <w:p w:rsidR="00176032" w:rsidRPr="00C81C88" w:rsidRDefault="00176032" w:rsidP="00C81C88">
      <w:pPr>
        <w:pStyle w:val="2"/>
        <w:tabs>
          <w:tab w:val="left" w:pos="8364"/>
        </w:tabs>
        <w:spacing w:line="276" w:lineRule="auto"/>
        <w:rPr>
          <w:b w:val="0"/>
        </w:rPr>
      </w:pPr>
      <w:r w:rsidRPr="00C81C88">
        <w:rPr>
          <w:b w:val="0"/>
        </w:rPr>
        <w:t xml:space="preserve">определение лексического значения слова, значений многозначного слова, стилистической окраски слова, сферы употребления, подбор синонимов, антонимов; </w:t>
      </w:r>
    </w:p>
    <w:p w:rsidR="00176032" w:rsidRPr="00C81C88" w:rsidRDefault="00176032" w:rsidP="00C81C88">
      <w:pPr>
        <w:pStyle w:val="2"/>
        <w:tabs>
          <w:tab w:val="left" w:pos="8364"/>
        </w:tabs>
        <w:spacing w:line="276" w:lineRule="auto"/>
        <w:rPr>
          <w:b w:val="0"/>
        </w:rPr>
      </w:pPr>
      <w:r w:rsidRPr="00C81C88">
        <w:rPr>
          <w:b w:val="0"/>
        </w:rPr>
        <w:t>деление слова на морфемы на основе смыслового, грамматического и словообразовательного анализа слова;</w:t>
      </w:r>
    </w:p>
    <w:p w:rsidR="00176032" w:rsidRPr="00C81C88" w:rsidRDefault="00176032" w:rsidP="00C81C88">
      <w:pPr>
        <w:pStyle w:val="2"/>
        <w:tabs>
          <w:tab w:val="left" w:pos="8364"/>
        </w:tabs>
        <w:spacing w:line="276" w:lineRule="auto"/>
        <w:rPr>
          <w:b w:val="0"/>
        </w:rPr>
      </w:pPr>
      <w:r w:rsidRPr="00C81C88">
        <w:rPr>
          <w:b w:val="0"/>
        </w:rPr>
        <w:t xml:space="preserve">умение различать словообразовательные и формообразующие морфемы, способы словообразования; </w:t>
      </w:r>
    </w:p>
    <w:p w:rsidR="00176032" w:rsidRPr="00C81C88" w:rsidRDefault="00176032" w:rsidP="00C81C88">
      <w:pPr>
        <w:pStyle w:val="2"/>
        <w:tabs>
          <w:tab w:val="left" w:pos="8364"/>
        </w:tabs>
        <w:spacing w:line="276" w:lineRule="auto"/>
        <w:rPr>
          <w:b w:val="0"/>
        </w:rPr>
      </w:pPr>
      <w:r w:rsidRPr="00C81C88">
        <w:rPr>
          <w:b w:val="0"/>
        </w:rPr>
        <w:t xml:space="preserve">проведение морфологического разбора самостоятельных и служебных частей речи; характеристика общего грамматического значения, морфологических признаков самостоятельных частей речи, определение их синтаксической функции; </w:t>
      </w:r>
    </w:p>
    <w:p w:rsidR="00176032" w:rsidRPr="00C81C88" w:rsidRDefault="00176032" w:rsidP="00C81C88">
      <w:pPr>
        <w:pStyle w:val="2"/>
        <w:tabs>
          <w:tab w:val="left" w:pos="8364"/>
        </w:tabs>
        <w:spacing w:line="276" w:lineRule="auto"/>
        <w:rPr>
          <w:b w:val="0"/>
        </w:rPr>
      </w:pPr>
      <w:r w:rsidRPr="00C81C88">
        <w:rPr>
          <w:b w:val="0"/>
        </w:rPr>
        <w:t xml:space="preserve">опознавание основных единиц синтаксиса (словосочетание, предложение, текст); </w:t>
      </w:r>
    </w:p>
    <w:p w:rsidR="00176032" w:rsidRPr="00C81C88" w:rsidRDefault="00176032" w:rsidP="00C81C88">
      <w:pPr>
        <w:pStyle w:val="2"/>
        <w:tabs>
          <w:tab w:val="left" w:pos="8364"/>
        </w:tabs>
        <w:spacing w:line="276" w:lineRule="auto"/>
        <w:rPr>
          <w:b w:val="0"/>
        </w:rPr>
      </w:pPr>
      <w:r w:rsidRPr="00C81C88">
        <w:rPr>
          <w:b w:val="0"/>
        </w:rPr>
        <w:t>умение выделять словосочетание в составе предложения, определение главного и зависимого слова в словосочетании, определение его вида;</w:t>
      </w:r>
    </w:p>
    <w:p w:rsidR="00176032" w:rsidRPr="00C81C88" w:rsidRDefault="00176032" w:rsidP="00C81C88">
      <w:pPr>
        <w:pStyle w:val="2"/>
        <w:tabs>
          <w:tab w:val="left" w:pos="8364"/>
        </w:tabs>
        <w:spacing w:line="276" w:lineRule="auto"/>
        <w:rPr>
          <w:b w:val="0"/>
        </w:rPr>
      </w:pPr>
      <w:r w:rsidRPr="00C81C88">
        <w:rPr>
          <w:b w:val="0"/>
        </w:rPr>
        <w:t xml:space="preserve"> определение вида предложения по цели высказывания и эмоциональной окраске; </w:t>
      </w:r>
    </w:p>
    <w:p w:rsidR="00176032" w:rsidRPr="00C81C88" w:rsidRDefault="00176032" w:rsidP="00C81C88">
      <w:pPr>
        <w:pStyle w:val="2"/>
        <w:tabs>
          <w:tab w:val="left" w:pos="8364"/>
        </w:tabs>
        <w:spacing w:line="276" w:lineRule="auto"/>
        <w:rPr>
          <w:b w:val="0"/>
        </w:rPr>
      </w:pPr>
      <w:r w:rsidRPr="00C81C88">
        <w:rPr>
          <w:b w:val="0"/>
        </w:rPr>
        <w:t xml:space="preserve">определение грамматической основы предложения; </w:t>
      </w:r>
    </w:p>
    <w:p w:rsidR="00176032" w:rsidRPr="00C81C88" w:rsidRDefault="00176032" w:rsidP="00C81C88">
      <w:pPr>
        <w:pStyle w:val="2"/>
        <w:tabs>
          <w:tab w:val="left" w:pos="8364"/>
        </w:tabs>
        <w:spacing w:line="276" w:lineRule="auto"/>
        <w:rPr>
          <w:b w:val="0"/>
        </w:rPr>
      </w:pPr>
      <w:r w:rsidRPr="00C81C88">
        <w:rPr>
          <w:b w:val="0"/>
        </w:rPr>
        <w:t>распознавание распространенных и нераспространенных предложений, предложений осложненной и неосложненной структуры, полных и неполных;</w:t>
      </w:r>
    </w:p>
    <w:p w:rsidR="00176032" w:rsidRPr="00C81C88" w:rsidRDefault="00176032" w:rsidP="00C81C88">
      <w:pPr>
        <w:pStyle w:val="2"/>
        <w:tabs>
          <w:tab w:val="left" w:pos="8364"/>
        </w:tabs>
        <w:spacing w:line="276" w:lineRule="auto"/>
        <w:rPr>
          <w:b w:val="0"/>
        </w:rPr>
      </w:pPr>
      <w:r w:rsidRPr="00C81C88">
        <w:rPr>
          <w:b w:val="0"/>
        </w:rPr>
        <w:t xml:space="preserve"> распознавание второстепенных членов предложения, однородных членов предложения, обособленных членов предложения; обращений; вводных и вставных конструкций; опознавание сложного предложения, типов сложного предложения, сложных предложений с различными видами связи, выделение средств синтаксической связи между частями сложного предложения;</w:t>
      </w:r>
    </w:p>
    <w:p w:rsidR="00176032" w:rsidRPr="00C81C88" w:rsidRDefault="00176032" w:rsidP="00C81C88">
      <w:pPr>
        <w:pStyle w:val="2"/>
        <w:tabs>
          <w:tab w:val="left" w:pos="8364"/>
        </w:tabs>
        <w:spacing w:line="276" w:lineRule="auto"/>
        <w:rPr>
          <w:b w:val="0"/>
        </w:rPr>
      </w:pPr>
      <w:r w:rsidRPr="00C81C88">
        <w:rPr>
          <w:b w:val="0"/>
        </w:rPr>
        <w:t xml:space="preserve"> определение функционально-смысловых типов речи, принадлежности текста к одному из них и к функциональной разновидности языка, а также создание текстов различного типа речи и соблюдения норм их построения;</w:t>
      </w:r>
    </w:p>
    <w:p w:rsidR="00176032" w:rsidRPr="00C81C88" w:rsidRDefault="00176032" w:rsidP="00C81C88">
      <w:pPr>
        <w:pStyle w:val="2"/>
        <w:tabs>
          <w:tab w:val="left" w:pos="8364"/>
        </w:tabs>
        <w:spacing w:line="276" w:lineRule="auto"/>
        <w:rPr>
          <w:b w:val="0"/>
        </w:rPr>
      </w:pPr>
      <w:r w:rsidRPr="00C81C88">
        <w:rPr>
          <w:b w:val="0"/>
        </w:rPr>
        <w:t xml:space="preserve"> определение видов связи, смысловых, лексических и грамматических средств связи предложений в тексте, а также уместность и целесообразность их использования; </w:t>
      </w:r>
    </w:p>
    <w:p w:rsidR="00176032" w:rsidRPr="00C81C88" w:rsidRDefault="00176032" w:rsidP="00C81C88">
      <w:pPr>
        <w:pStyle w:val="2"/>
        <w:tabs>
          <w:tab w:val="left" w:pos="8364"/>
        </w:tabs>
        <w:spacing w:line="276" w:lineRule="auto"/>
        <w:rPr>
          <w:b w:val="0"/>
        </w:rPr>
      </w:pPr>
      <w:r w:rsidRPr="00C81C88">
        <w:rPr>
          <w:b w:val="0"/>
        </w:rPr>
        <w:t xml:space="preserve">6) обогащение активного и потенциального словарного запаса, расширение объема используемых в речи грамматических языковых средств для свободного выражения мыслей и чувств в соответствии с ситуацией и стилем общения: </w:t>
      </w:r>
    </w:p>
    <w:p w:rsidR="00176032" w:rsidRPr="00C81C88" w:rsidRDefault="00176032" w:rsidP="00C81C88">
      <w:pPr>
        <w:pStyle w:val="2"/>
        <w:tabs>
          <w:tab w:val="left" w:pos="8364"/>
        </w:tabs>
        <w:spacing w:line="276" w:lineRule="auto"/>
        <w:rPr>
          <w:b w:val="0"/>
        </w:rPr>
      </w:pPr>
      <w:r w:rsidRPr="00C81C88">
        <w:rPr>
          <w:b w:val="0"/>
        </w:rPr>
        <w:lastRenderedPageBreak/>
        <w:t xml:space="preserve">умение использовать словари (в том числе - мультимедийные) при решении задач построения устного и письменного речевого высказывания, осуществлять эффективный и оперативный поиск на основе знаний о назначении различных видов словарей, их строения и способах конструирования информационных запросов; </w:t>
      </w:r>
    </w:p>
    <w:p w:rsidR="00176032" w:rsidRPr="00C81C88" w:rsidRDefault="00176032" w:rsidP="00C81C88">
      <w:pPr>
        <w:pStyle w:val="2"/>
        <w:tabs>
          <w:tab w:val="left" w:pos="8364"/>
        </w:tabs>
        <w:spacing w:line="276" w:lineRule="auto"/>
        <w:rPr>
          <w:b w:val="0"/>
        </w:rPr>
      </w:pPr>
      <w:r w:rsidRPr="00C81C88">
        <w:rPr>
          <w:b w:val="0"/>
        </w:rPr>
        <w:t xml:space="preserve">пользование толковыми словарями для извлечения необходимой информации, прежде всего - для определения лексического значения (прямого и переносного) слова, принадлежности к его группе однозначных или многозначных слов, определения прямого и переносного значения, особенностей употребления; </w:t>
      </w:r>
    </w:p>
    <w:p w:rsidR="00176032" w:rsidRPr="00C81C88" w:rsidRDefault="00176032" w:rsidP="00C81C88">
      <w:pPr>
        <w:pStyle w:val="2"/>
        <w:tabs>
          <w:tab w:val="left" w:pos="8364"/>
        </w:tabs>
        <w:spacing w:line="276" w:lineRule="auto"/>
        <w:rPr>
          <w:b w:val="0"/>
        </w:rPr>
      </w:pPr>
      <w:r w:rsidRPr="00C81C88">
        <w:rPr>
          <w:b w:val="0"/>
        </w:rPr>
        <w:t xml:space="preserve">пользование орфоэпическими, орфографическими словарями для определения нормативного написания и произношения слова; </w:t>
      </w:r>
    </w:p>
    <w:p w:rsidR="00176032" w:rsidRPr="00C81C88" w:rsidRDefault="00176032" w:rsidP="00C81C88">
      <w:pPr>
        <w:pStyle w:val="2"/>
        <w:tabs>
          <w:tab w:val="left" w:pos="8364"/>
        </w:tabs>
        <w:spacing w:line="276" w:lineRule="auto"/>
        <w:rPr>
          <w:b w:val="0"/>
        </w:rPr>
      </w:pPr>
      <w:r w:rsidRPr="00C81C88">
        <w:rPr>
          <w:b w:val="0"/>
        </w:rPr>
        <w:t xml:space="preserve">использование фразеологических словарей для определения значения и особенностей употребления фразеологизмов; использование морфемных, словообразовательных, этимологических словарей для морфемного и словообразовательного анализа слов; </w:t>
      </w:r>
    </w:p>
    <w:p w:rsidR="00176032" w:rsidRPr="00C81C88" w:rsidRDefault="00176032" w:rsidP="00C81C88">
      <w:pPr>
        <w:pStyle w:val="2"/>
        <w:tabs>
          <w:tab w:val="left" w:pos="8364"/>
        </w:tabs>
        <w:spacing w:line="276" w:lineRule="auto"/>
        <w:rPr>
          <w:b w:val="0"/>
        </w:rPr>
      </w:pPr>
      <w:r w:rsidRPr="00C81C88">
        <w:rPr>
          <w:b w:val="0"/>
        </w:rPr>
        <w:t>использование словарей для подбора к словам синонимов, антонимов;</w:t>
      </w:r>
    </w:p>
    <w:p w:rsidR="00176032" w:rsidRPr="00C81C88" w:rsidRDefault="00176032" w:rsidP="00C81C88">
      <w:pPr>
        <w:pStyle w:val="2"/>
        <w:tabs>
          <w:tab w:val="left" w:pos="8364"/>
        </w:tabs>
        <w:spacing w:line="276" w:lineRule="auto"/>
        <w:rPr>
          <w:b w:val="0"/>
        </w:rPr>
      </w:pPr>
      <w:r w:rsidRPr="00C81C88">
        <w:rPr>
          <w:b w:val="0"/>
        </w:rPr>
        <w:t xml:space="preserve"> 7) овладение основными нормами литературного языка (орфоэпическими, лексическими, грамматическими, орфографическими, пунктуационными, стилистическими), нормами речевого этикета;</w:t>
      </w:r>
    </w:p>
    <w:p w:rsidR="00176032" w:rsidRPr="00C81C88" w:rsidRDefault="00176032" w:rsidP="00C81C88">
      <w:pPr>
        <w:pStyle w:val="2"/>
        <w:tabs>
          <w:tab w:val="left" w:pos="8364"/>
        </w:tabs>
        <w:spacing w:line="276" w:lineRule="auto"/>
        <w:rPr>
          <w:b w:val="0"/>
        </w:rPr>
      </w:pPr>
      <w:r w:rsidRPr="00C81C88">
        <w:rPr>
          <w:b w:val="0"/>
        </w:rPr>
        <w:t xml:space="preserve"> приобретение опыта использования языковых норм в речевой практике при создании устных и письменных высказываний; </w:t>
      </w:r>
    </w:p>
    <w:p w:rsidR="00176032" w:rsidRPr="00C81C88" w:rsidRDefault="00176032" w:rsidP="00C81C88">
      <w:pPr>
        <w:pStyle w:val="2"/>
        <w:tabs>
          <w:tab w:val="left" w:pos="8364"/>
        </w:tabs>
        <w:spacing w:line="276" w:lineRule="auto"/>
        <w:rPr>
          <w:b w:val="0"/>
        </w:rPr>
      </w:pPr>
      <w:r w:rsidRPr="00C81C88">
        <w:rPr>
          <w:b w:val="0"/>
        </w:rPr>
        <w:t xml:space="preserve">стремление к речевому самосовершенствованию, овладение основными стилистическими ресурсами лексики и фразеологии языка: </w:t>
      </w:r>
    </w:p>
    <w:p w:rsidR="00176032" w:rsidRPr="00C81C88" w:rsidRDefault="00176032" w:rsidP="00C81C88">
      <w:pPr>
        <w:pStyle w:val="2"/>
        <w:tabs>
          <w:tab w:val="left" w:pos="8364"/>
        </w:tabs>
        <w:spacing w:line="276" w:lineRule="auto"/>
        <w:rPr>
          <w:b w:val="0"/>
        </w:rPr>
      </w:pPr>
      <w:r w:rsidRPr="00C81C88">
        <w:rPr>
          <w:b w:val="0"/>
        </w:rPr>
        <w:t xml:space="preserve">поиск орфограммы и применение правил написания слов с орфограммами; </w:t>
      </w:r>
    </w:p>
    <w:p w:rsidR="00176032" w:rsidRPr="00C81C88" w:rsidRDefault="00176032" w:rsidP="00C81C88">
      <w:pPr>
        <w:pStyle w:val="2"/>
        <w:tabs>
          <w:tab w:val="left" w:pos="8364"/>
        </w:tabs>
        <w:spacing w:line="276" w:lineRule="auto"/>
        <w:rPr>
          <w:b w:val="0"/>
        </w:rPr>
      </w:pPr>
      <w:r w:rsidRPr="00C81C88">
        <w:rPr>
          <w:b w:val="0"/>
        </w:rPr>
        <w:t xml:space="preserve">освоение правил правописания служебных частей речи и умения применять их на письме; применение правильного переноса слов; </w:t>
      </w:r>
    </w:p>
    <w:p w:rsidR="00176032" w:rsidRPr="00C81C88" w:rsidRDefault="00176032" w:rsidP="00C81C88">
      <w:pPr>
        <w:pStyle w:val="2"/>
        <w:tabs>
          <w:tab w:val="left" w:pos="8364"/>
        </w:tabs>
        <w:spacing w:line="276" w:lineRule="auto"/>
        <w:rPr>
          <w:b w:val="0"/>
        </w:rPr>
      </w:pPr>
      <w:r w:rsidRPr="00C81C88">
        <w:rPr>
          <w:b w:val="0"/>
        </w:rPr>
        <w:t>применение правил постановки знаков препинания в конце предложения, в простом и в сложном предложениях, при прямой речи, цитировании, диалоге;</w:t>
      </w:r>
    </w:p>
    <w:p w:rsidR="00176032" w:rsidRPr="00C81C88" w:rsidRDefault="00176032" w:rsidP="00C81C88">
      <w:pPr>
        <w:pStyle w:val="2"/>
        <w:tabs>
          <w:tab w:val="left" w:pos="8364"/>
        </w:tabs>
        <w:spacing w:line="276" w:lineRule="auto"/>
        <w:rPr>
          <w:b w:val="0"/>
        </w:rPr>
      </w:pPr>
      <w:r w:rsidRPr="00C81C88">
        <w:rPr>
          <w:b w:val="0"/>
        </w:rPr>
        <w:t xml:space="preserve"> соблюдение основных орфоэпических правил современного русского литературного языка, определение места ударения в слове в соответствии с акцентологическими нормами; выявление смыслового, стилистического различия синонимов, употребления их в речи с учетом значения, смыслового различия, стилистической окраски; </w:t>
      </w:r>
    </w:p>
    <w:p w:rsidR="00176032" w:rsidRPr="00C81C88" w:rsidRDefault="00176032" w:rsidP="00C81C88">
      <w:pPr>
        <w:pStyle w:val="2"/>
        <w:tabs>
          <w:tab w:val="left" w:pos="8364"/>
        </w:tabs>
        <w:spacing w:line="276" w:lineRule="auto"/>
        <w:rPr>
          <w:b w:val="0"/>
        </w:rPr>
      </w:pPr>
      <w:r w:rsidRPr="00C81C88">
        <w:rPr>
          <w:b w:val="0"/>
        </w:rPr>
        <w:t xml:space="preserve">нормативное изменение форм существительных, прилагательных, местоимений, числительных, глаголов; </w:t>
      </w:r>
    </w:p>
    <w:p w:rsidR="00176032" w:rsidRPr="00C81C88" w:rsidRDefault="00176032" w:rsidP="00C81C88">
      <w:pPr>
        <w:pStyle w:val="2"/>
        <w:tabs>
          <w:tab w:val="left" w:pos="8364"/>
        </w:tabs>
        <w:spacing w:line="276" w:lineRule="auto"/>
        <w:rPr>
          <w:b w:val="0"/>
        </w:rPr>
      </w:pPr>
      <w:r w:rsidRPr="00C81C88">
        <w:rPr>
          <w:b w:val="0"/>
        </w:rPr>
        <w:t xml:space="preserve">соблюдение грамматических норм, в том числе при согласовании и управлении, при употреблении несклоняемых имен существительных и </w:t>
      </w:r>
      <w:r w:rsidRPr="00C81C88">
        <w:rPr>
          <w:b w:val="0"/>
        </w:rPr>
        <w:lastRenderedPageBreak/>
        <w:t>аббревиатур, при употреблении предложений с деепричастным оборотом, употреблении местоимений для связи предложений и частей текста, конструировании предложений с союзами, соблюдение видовременной соотнесенности глаголов-сказуемых в связном тексте;</w:t>
      </w:r>
    </w:p>
    <w:p w:rsidR="00176032" w:rsidRPr="00C81C88" w:rsidRDefault="00176032" w:rsidP="00C81C88">
      <w:pPr>
        <w:pStyle w:val="2"/>
        <w:tabs>
          <w:tab w:val="left" w:pos="8364"/>
        </w:tabs>
        <w:spacing w:line="276" w:lineRule="auto"/>
        <w:rPr>
          <w:b w:val="0"/>
        </w:rPr>
      </w:pPr>
      <w:r w:rsidRPr="00C81C88">
        <w:rPr>
          <w:b w:val="0"/>
        </w:rPr>
        <w:t xml:space="preserve"> 8) для слепых, слабовидящих обучающихся: формирование навыков письма на брайлевской печатной машинке;</w:t>
      </w:r>
    </w:p>
    <w:p w:rsidR="00176032" w:rsidRPr="00C81C88" w:rsidRDefault="00176032" w:rsidP="00C81C88">
      <w:pPr>
        <w:pStyle w:val="2"/>
        <w:tabs>
          <w:tab w:val="left" w:pos="8364"/>
        </w:tabs>
        <w:spacing w:line="276" w:lineRule="auto"/>
        <w:rPr>
          <w:b w:val="0"/>
        </w:rPr>
      </w:pPr>
      <w:r w:rsidRPr="00C81C88">
        <w:rPr>
          <w:b w:val="0"/>
        </w:rPr>
        <w:t xml:space="preserve"> 9) для глухих, слабослышащих, позднооглохших обучающихся формирование и развитие основных видов речевой деятельности обучающихся - слухозрительного восприятия (с использованием слуховых аппаратов и (или) кохлеарных имплантов), говорения, чтения, письма; </w:t>
      </w:r>
    </w:p>
    <w:p w:rsidR="00176032" w:rsidRPr="00C81C88" w:rsidRDefault="00176032" w:rsidP="00C81C88">
      <w:pPr>
        <w:pStyle w:val="2"/>
        <w:tabs>
          <w:tab w:val="left" w:pos="8364"/>
        </w:tabs>
        <w:spacing w:line="276" w:lineRule="auto"/>
        <w:rPr>
          <w:b w:val="0"/>
        </w:rPr>
      </w:pPr>
      <w:r w:rsidRPr="00C81C88">
        <w:rPr>
          <w:b w:val="0"/>
        </w:rPr>
        <w:t>10) для обучающихся с расстройствами аутистического спектра:</w:t>
      </w:r>
    </w:p>
    <w:p w:rsidR="00176032" w:rsidRPr="00C81C88" w:rsidRDefault="00176032" w:rsidP="00C81C88">
      <w:pPr>
        <w:pStyle w:val="2"/>
        <w:tabs>
          <w:tab w:val="left" w:pos="8364"/>
        </w:tabs>
        <w:spacing w:line="276" w:lineRule="auto"/>
        <w:rPr>
          <w:b w:val="0"/>
        </w:rPr>
      </w:pPr>
      <w:r w:rsidRPr="00C81C88">
        <w:rPr>
          <w:b w:val="0"/>
        </w:rPr>
        <w:t xml:space="preserve"> овладение основными стилистическими ресурсами лексики и фразеологии языка, основными нормами литературного языка, нормами речевого этикета; </w:t>
      </w:r>
    </w:p>
    <w:p w:rsidR="00176032" w:rsidRPr="00C81C88" w:rsidRDefault="00176032" w:rsidP="00C81C88">
      <w:pPr>
        <w:pStyle w:val="2"/>
        <w:tabs>
          <w:tab w:val="left" w:pos="8364"/>
        </w:tabs>
        <w:spacing w:line="276" w:lineRule="auto"/>
        <w:rPr>
          <w:b w:val="0"/>
        </w:rPr>
      </w:pPr>
      <w:r w:rsidRPr="00C81C88">
        <w:rPr>
          <w:b w:val="0"/>
        </w:rPr>
        <w:t xml:space="preserve">приобретение опыта использования языковых норм в речевой и альтернативной коммуникативной практике при создании устных, письменных, альтернативных высказываний; </w:t>
      </w:r>
    </w:p>
    <w:p w:rsidR="00176032" w:rsidRPr="00C81C88" w:rsidRDefault="00176032" w:rsidP="00C81C88">
      <w:pPr>
        <w:pStyle w:val="2"/>
        <w:tabs>
          <w:tab w:val="left" w:pos="8364"/>
        </w:tabs>
        <w:spacing w:line="276" w:lineRule="auto"/>
        <w:rPr>
          <w:b w:val="0"/>
        </w:rPr>
      </w:pPr>
      <w:r w:rsidRPr="00C81C88">
        <w:rPr>
          <w:b w:val="0"/>
        </w:rPr>
        <w:t xml:space="preserve">стремление к возможности выразить собственные мысли и чувства, обозначить собственную позицию; видение традиций и новаторства в произведениях; </w:t>
      </w:r>
    </w:p>
    <w:p w:rsidR="00176032" w:rsidRPr="00C81C88" w:rsidRDefault="00176032" w:rsidP="00C81C88">
      <w:pPr>
        <w:pStyle w:val="2"/>
        <w:tabs>
          <w:tab w:val="left" w:pos="8364"/>
        </w:tabs>
        <w:spacing w:line="276" w:lineRule="auto"/>
        <w:rPr>
          <w:b w:val="0"/>
        </w:rPr>
      </w:pPr>
      <w:r w:rsidRPr="00C81C88">
        <w:rPr>
          <w:b w:val="0"/>
        </w:rPr>
        <w:t>восприятие художественной действительности как выражение мыслей автора о мире и человеке.</w:t>
      </w:r>
    </w:p>
    <w:p w:rsidR="005E683F" w:rsidRPr="00C81C88" w:rsidRDefault="005E683F" w:rsidP="00C81C88">
      <w:pPr>
        <w:pStyle w:val="2"/>
        <w:tabs>
          <w:tab w:val="left" w:pos="8364"/>
        </w:tabs>
        <w:spacing w:line="276" w:lineRule="auto"/>
        <w:rPr>
          <w:b w:val="0"/>
        </w:rPr>
      </w:pPr>
    </w:p>
    <w:p w:rsidR="00176032" w:rsidRPr="00C81C88" w:rsidRDefault="00176032" w:rsidP="00C81C88">
      <w:pPr>
        <w:pStyle w:val="2"/>
        <w:tabs>
          <w:tab w:val="left" w:pos="8364"/>
        </w:tabs>
        <w:spacing w:line="276" w:lineRule="auto"/>
      </w:pPr>
      <w:r w:rsidRPr="00C81C88">
        <w:t xml:space="preserve"> 1.2.5.2.Литература:</w:t>
      </w:r>
    </w:p>
    <w:p w:rsidR="00176032" w:rsidRPr="00C81C88" w:rsidRDefault="00176032" w:rsidP="00C81C88">
      <w:pPr>
        <w:pStyle w:val="2"/>
        <w:tabs>
          <w:tab w:val="left" w:pos="8364"/>
        </w:tabs>
        <w:spacing w:line="276" w:lineRule="auto"/>
        <w:rPr>
          <w:b w:val="0"/>
        </w:rPr>
      </w:pPr>
      <w:r w:rsidRPr="00C81C88">
        <w:rPr>
          <w:b w:val="0"/>
        </w:rPr>
        <w:t xml:space="preserve"> 1) 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w:t>
      </w:r>
    </w:p>
    <w:p w:rsidR="00176032" w:rsidRPr="00C81C88" w:rsidRDefault="00176032" w:rsidP="00C81C88">
      <w:pPr>
        <w:pStyle w:val="2"/>
        <w:tabs>
          <w:tab w:val="left" w:pos="8364"/>
        </w:tabs>
        <w:spacing w:line="276" w:lineRule="auto"/>
        <w:rPr>
          <w:b w:val="0"/>
        </w:rPr>
      </w:pPr>
      <w:r w:rsidRPr="00C81C88">
        <w:rPr>
          <w:b w:val="0"/>
        </w:rPr>
        <w:t xml:space="preserve"> 2) понимание литературы как одной из основных национально-культурных ценностей народа, как особого способа познания жизни; </w:t>
      </w:r>
    </w:p>
    <w:p w:rsidR="00176032" w:rsidRPr="00C81C88" w:rsidRDefault="00176032" w:rsidP="00C81C88">
      <w:pPr>
        <w:pStyle w:val="2"/>
        <w:tabs>
          <w:tab w:val="left" w:pos="8364"/>
        </w:tabs>
        <w:spacing w:line="276" w:lineRule="auto"/>
        <w:rPr>
          <w:b w:val="0"/>
        </w:rPr>
      </w:pPr>
      <w:r w:rsidRPr="00C81C88">
        <w:rPr>
          <w:b w:val="0"/>
        </w:rPr>
        <w:t xml:space="preserve">3) обеспечение культурной самоидентификации, осознание коммуникативно- эстетических возможностей русского языка на основе изучения выдающихся произведений российской и мировой культуры; </w:t>
      </w:r>
    </w:p>
    <w:p w:rsidR="00176032" w:rsidRPr="00C81C88" w:rsidRDefault="00176032" w:rsidP="00C81C88">
      <w:pPr>
        <w:pStyle w:val="2"/>
        <w:tabs>
          <w:tab w:val="left" w:pos="8364"/>
        </w:tabs>
        <w:spacing w:line="276" w:lineRule="auto"/>
        <w:rPr>
          <w:b w:val="0"/>
        </w:rPr>
      </w:pPr>
      <w:r w:rsidRPr="00C81C88">
        <w:rPr>
          <w:b w:val="0"/>
        </w:rPr>
        <w:t xml:space="preserve">4) 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 </w:t>
      </w:r>
    </w:p>
    <w:p w:rsidR="00176032" w:rsidRPr="00C81C88" w:rsidRDefault="00176032" w:rsidP="00C81C88">
      <w:pPr>
        <w:pStyle w:val="2"/>
        <w:tabs>
          <w:tab w:val="left" w:pos="8364"/>
        </w:tabs>
        <w:spacing w:line="276" w:lineRule="auto"/>
        <w:rPr>
          <w:b w:val="0"/>
        </w:rPr>
      </w:pPr>
      <w:r w:rsidRPr="00C81C88">
        <w:rPr>
          <w:b w:val="0"/>
        </w:rPr>
        <w:lastRenderedPageBreak/>
        <w:t xml:space="preserve">5) развитие способности понимать литературные художественные произведения, отражающие разные этнокультурные традиции; </w:t>
      </w:r>
    </w:p>
    <w:p w:rsidR="00176032" w:rsidRPr="00C81C88" w:rsidRDefault="00176032" w:rsidP="00C81C88">
      <w:pPr>
        <w:pStyle w:val="2"/>
        <w:tabs>
          <w:tab w:val="left" w:pos="8364"/>
        </w:tabs>
        <w:spacing w:line="276" w:lineRule="auto"/>
        <w:rPr>
          <w:b w:val="0"/>
        </w:rPr>
      </w:pPr>
      <w:r w:rsidRPr="00C81C88">
        <w:rPr>
          <w:b w:val="0"/>
        </w:rPr>
        <w:t>6) 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и т.п.,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176032" w:rsidRPr="00C81C88" w:rsidRDefault="00176032" w:rsidP="00C81C88">
      <w:pPr>
        <w:tabs>
          <w:tab w:val="left" w:pos="8364"/>
        </w:tabs>
        <w:spacing w:after="0"/>
        <w:ind w:firstLine="709"/>
        <w:jc w:val="both"/>
        <w:rPr>
          <w:rFonts w:ascii="Times New Roman" w:hAnsi="Times New Roman"/>
          <w:sz w:val="28"/>
          <w:szCs w:val="28"/>
        </w:rPr>
      </w:pPr>
    </w:p>
    <w:p w:rsidR="00176032" w:rsidRPr="00C81C88" w:rsidRDefault="00176032" w:rsidP="00C81C88">
      <w:pPr>
        <w:pStyle w:val="4"/>
        <w:tabs>
          <w:tab w:val="left" w:pos="8364"/>
        </w:tabs>
        <w:spacing w:before="0" w:line="276" w:lineRule="auto"/>
        <w:rPr>
          <w:szCs w:val="28"/>
        </w:rPr>
      </w:pPr>
      <w:bookmarkStart w:id="30" w:name="_Toc409691630"/>
      <w:bookmarkStart w:id="31" w:name="_Toc410653955"/>
      <w:bookmarkStart w:id="32" w:name="_Toc414553137"/>
      <w:r w:rsidRPr="00C81C88">
        <w:rPr>
          <w:szCs w:val="28"/>
        </w:rPr>
        <w:t>1.2.5.3. Иностранный язык</w:t>
      </w:r>
      <w:bookmarkEnd w:id="30"/>
      <w:bookmarkEnd w:id="31"/>
      <w:bookmarkEnd w:id="32"/>
      <w:r w:rsidRPr="00C81C88">
        <w:rPr>
          <w:szCs w:val="28"/>
        </w:rPr>
        <w:t>.</w:t>
      </w:r>
    </w:p>
    <w:p w:rsidR="00176032" w:rsidRPr="00C81C88" w:rsidRDefault="00176032" w:rsidP="00C81C88">
      <w:pPr>
        <w:tabs>
          <w:tab w:val="left" w:pos="8364"/>
        </w:tabs>
        <w:rPr>
          <w:rFonts w:ascii="Times New Roman" w:hAnsi="Times New Roman"/>
          <w:sz w:val="28"/>
          <w:szCs w:val="28"/>
        </w:rPr>
      </w:pPr>
      <w:r w:rsidRPr="00C81C88">
        <w:rPr>
          <w:rFonts w:ascii="Times New Roman" w:hAnsi="Times New Roman"/>
          <w:sz w:val="28"/>
          <w:szCs w:val="28"/>
        </w:rPr>
        <w:t>Изучение предметной области «Иностранные языки» должно обеспечить:</w:t>
      </w:r>
    </w:p>
    <w:p w:rsidR="00176032" w:rsidRPr="00C81C88" w:rsidRDefault="00176032" w:rsidP="003056A7">
      <w:pPr>
        <w:pStyle w:val="a9"/>
        <w:numPr>
          <w:ilvl w:val="0"/>
          <w:numId w:val="188"/>
        </w:numPr>
        <w:tabs>
          <w:tab w:val="left" w:pos="8364"/>
        </w:tabs>
        <w:spacing w:line="276" w:lineRule="auto"/>
        <w:rPr>
          <w:rFonts w:ascii="Times New Roman" w:hAnsi="Times New Roman"/>
          <w:sz w:val="28"/>
          <w:szCs w:val="28"/>
        </w:rPr>
      </w:pPr>
      <w:r w:rsidRPr="00C81C88">
        <w:rPr>
          <w:rFonts w:ascii="Times New Roman" w:hAnsi="Times New Roman"/>
          <w:sz w:val="28"/>
          <w:szCs w:val="28"/>
        </w:rPr>
        <w:t xml:space="preserve">приобщение к культурному наследию стран изучаемого иностранного языка, воспитание ценностного отношения к иностранному языку как инструменту познания и достижения взаимопонимания между людьми и народами; осознание тесной связи между овладением иностранными языками и личностным, социальным и профессиональным ростом; </w:t>
      </w:r>
    </w:p>
    <w:p w:rsidR="00176032" w:rsidRPr="00C81C88" w:rsidRDefault="00176032" w:rsidP="003056A7">
      <w:pPr>
        <w:pStyle w:val="a9"/>
        <w:numPr>
          <w:ilvl w:val="0"/>
          <w:numId w:val="188"/>
        </w:numPr>
        <w:tabs>
          <w:tab w:val="left" w:pos="8364"/>
        </w:tabs>
        <w:spacing w:line="276" w:lineRule="auto"/>
        <w:rPr>
          <w:rFonts w:ascii="Times New Roman" w:hAnsi="Times New Roman"/>
          <w:sz w:val="28"/>
          <w:szCs w:val="28"/>
        </w:rPr>
      </w:pPr>
      <w:r w:rsidRPr="00C81C88">
        <w:rPr>
          <w:rFonts w:ascii="Times New Roman" w:hAnsi="Times New Roman"/>
          <w:sz w:val="28"/>
          <w:szCs w:val="28"/>
        </w:rPr>
        <w:t xml:space="preserve">формирование коммуникативной иноязычной компетенции (говорение, аудирование, чтение и письмо), необходимой для успешной социализации и самореализации; </w:t>
      </w:r>
    </w:p>
    <w:p w:rsidR="00176032" w:rsidRPr="00C81C88" w:rsidRDefault="00176032" w:rsidP="003056A7">
      <w:pPr>
        <w:pStyle w:val="a9"/>
        <w:numPr>
          <w:ilvl w:val="0"/>
          <w:numId w:val="188"/>
        </w:numPr>
        <w:tabs>
          <w:tab w:val="left" w:pos="8364"/>
        </w:tabs>
        <w:spacing w:line="276" w:lineRule="auto"/>
        <w:rPr>
          <w:rFonts w:ascii="Times New Roman" w:hAnsi="Times New Roman"/>
          <w:sz w:val="28"/>
          <w:szCs w:val="28"/>
        </w:rPr>
      </w:pPr>
      <w:r w:rsidRPr="00C81C88">
        <w:rPr>
          <w:rFonts w:ascii="Times New Roman" w:hAnsi="Times New Roman"/>
          <w:sz w:val="28"/>
          <w:szCs w:val="28"/>
        </w:rPr>
        <w:t xml:space="preserve">обогащение активного и потенциального словарного запаса, развитие у обучающихся культуры владения иностранным языком в соответствии с требованиями к нормам устной и письменной речи, правилами речевого этикета. </w:t>
      </w:r>
    </w:p>
    <w:p w:rsidR="00176032" w:rsidRPr="00C81C88" w:rsidRDefault="00176032" w:rsidP="00C81C88">
      <w:pPr>
        <w:tabs>
          <w:tab w:val="left" w:pos="8364"/>
        </w:tabs>
        <w:ind w:left="435"/>
        <w:rPr>
          <w:rFonts w:ascii="Times New Roman" w:hAnsi="Times New Roman"/>
          <w:sz w:val="28"/>
          <w:szCs w:val="28"/>
        </w:rPr>
      </w:pPr>
      <w:r w:rsidRPr="00C81C88">
        <w:rPr>
          <w:rFonts w:ascii="Times New Roman" w:hAnsi="Times New Roman"/>
          <w:sz w:val="28"/>
          <w:szCs w:val="28"/>
        </w:rPr>
        <w:t xml:space="preserve">Предметные результаты изучения предметной области "Иностранные языки" отражают: </w:t>
      </w:r>
    </w:p>
    <w:p w:rsidR="00176032" w:rsidRPr="00C81C88" w:rsidRDefault="00176032" w:rsidP="00C81C88">
      <w:pPr>
        <w:tabs>
          <w:tab w:val="left" w:pos="8364"/>
        </w:tabs>
        <w:ind w:left="435"/>
        <w:rPr>
          <w:rFonts w:ascii="Times New Roman" w:hAnsi="Times New Roman"/>
          <w:sz w:val="28"/>
          <w:szCs w:val="28"/>
        </w:rPr>
      </w:pPr>
      <w:r w:rsidRPr="00C81C88">
        <w:rPr>
          <w:rFonts w:ascii="Times New Roman" w:hAnsi="Times New Roman"/>
          <w:sz w:val="28"/>
          <w:szCs w:val="28"/>
        </w:rPr>
        <w:t>1) формирование дружелюбного и толерантного отношения к ценностям иных культур, оптимизма и выраженной личностной позиции в восприятии мира, в развитии национального самосознания на основе знакомства с жизнью своих сверстников в других странах, с образцами зарубежной литературы разных жанров, с учетом достигнутого обучающимися уровня иноязычной компетентности;</w:t>
      </w:r>
    </w:p>
    <w:p w:rsidR="00176032" w:rsidRPr="00C81C88" w:rsidRDefault="00176032" w:rsidP="00C81C88">
      <w:pPr>
        <w:tabs>
          <w:tab w:val="left" w:pos="8364"/>
        </w:tabs>
        <w:ind w:left="435"/>
        <w:rPr>
          <w:rFonts w:ascii="Times New Roman" w:hAnsi="Times New Roman"/>
          <w:sz w:val="28"/>
          <w:szCs w:val="28"/>
        </w:rPr>
      </w:pPr>
      <w:r w:rsidRPr="00C81C88">
        <w:rPr>
          <w:rFonts w:ascii="Times New Roman" w:hAnsi="Times New Roman"/>
          <w:sz w:val="28"/>
          <w:szCs w:val="28"/>
        </w:rPr>
        <w:t xml:space="preserve"> 2) формирование и совершенствование иноязычной коммуникативной компетенции; расширение и систематизацию знаний о языке, расширение лингвистического кругозора и лексического запаса, дальнейшее овладение общей речевой культурой; </w:t>
      </w:r>
    </w:p>
    <w:p w:rsidR="00176032" w:rsidRPr="00C81C88" w:rsidRDefault="00176032" w:rsidP="00C81C88">
      <w:pPr>
        <w:tabs>
          <w:tab w:val="left" w:pos="8364"/>
        </w:tabs>
        <w:ind w:left="435"/>
        <w:rPr>
          <w:rFonts w:ascii="Times New Roman" w:hAnsi="Times New Roman"/>
          <w:sz w:val="28"/>
          <w:szCs w:val="28"/>
        </w:rPr>
      </w:pPr>
      <w:r w:rsidRPr="00C81C88">
        <w:rPr>
          <w:rFonts w:ascii="Times New Roman" w:hAnsi="Times New Roman"/>
          <w:sz w:val="28"/>
          <w:szCs w:val="28"/>
        </w:rPr>
        <w:t xml:space="preserve">3) достижение допорогового уровня иноязычной коммуникативной компетенции; </w:t>
      </w:r>
    </w:p>
    <w:p w:rsidR="00176032" w:rsidRPr="00C81C88" w:rsidRDefault="00176032" w:rsidP="00C81C88">
      <w:pPr>
        <w:tabs>
          <w:tab w:val="left" w:pos="8364"/>
        </w:tabs>
        <w:ind w:left="435"/>
        <w:rPr>
          <w:rFonts w:ascii="Times New Roman" w:hAnsi="Times New Roman"/>
          <w:sz w:val="28"/>
          <w:szCs w:val="28"/>
        </w:rPr>
      </w:pPr>
      <w:r w:rsidRPr="00C81C88">
        <w:rPr>
          <w:rFonts w:ascii="Times New Roman" w:hAnsi="Times New Roman"/>
          <w:sz w:val="28"/>
          <w:szCs w:val="28"/>
        </w:rPr>
        <w:lastRenderedPageBreak/>
        <w:t>4) создание основы для формирования интереса к совершенствованию достигнутого уровня владения изучаемым иностранным языком, в том числе на основе самонаблюдения и самооценки, к изучению второго/третьего иностранного языка, к использованию иностранного языка как средства получения информации, позволяющего расширять свои знания в других предметных областях.</w:t>
      </w:r>
    </w:p>
    <w:p w:rsidR="00176032" w:rsidRPr="00C81C88" w:rsidRDefault="00176032" w:rsidP="00C81C88">
      <w:pPr>
        <w:tabs>
          <w:tab w:val="left" w:pos="8364"/>
        </w:tabs>
        <w:spacing w:after="0"/>
        <w:ind w:firstLine="709"/>
        <w:jc w:val="both"/>
        <w:rPr>
          <w:rFonts w:ascii="Times New Roman" w:hAnsi="Times New Roman"/>
          <w:b/>
          <w:sz w:val="28"/>
          <w:szCs w:val="28"/>
        </w:rPr>
      </w:pPr>
      <w:r w:rsidRPr="00C81C88">
        <w:rPr>
          <w:rFonts w:ascii="Times New Roman" w:hAnsi="Times New Roman"/>
          <w:b/>
          <w:sz w:val="28"/>
          <w:szCs w:val="28"/>
        </w:rPr>
        <w:t>Коммуникативные умения</w:t>
      </w:r>
    </w:p>
    <w:p w:rsidR="00176032" w:rsidRPr="00C81C88" w:rsidRDefault="00176032" w:rsidP="00C81C88">
      <w:pPr>
        <w:tabs>
          <w:tab w:val="left" w:pos="8364"/>
        </w:tabs>
        <w:spacing w:after="0"/>
        <w:ind w:firstLine="709"/>
        <w:jc w:val="both"/>
        <w:rPr>
          <w:rFonts w:ascii="Times New Roman" w:hAnsi="Times New Roman"/>
          <w:b/>
          <w:sz w:val="28"/>
          <w:szCs w:val="28"/>
        </w:rPr>
      </w:pPr>
      <w:r w:rsidRPr="00C81C88">
        <w:rPr>
          <w:rFonts w:ascii="Times New Roman" w:hAnsi="Times New Roman"/>
          <w:b/>
          <w:sz w:val="28"/>
          <w:szCs w:val="28"/>
        </w:rPr>
        <w:t>Говорение. Диалогическая речь</w:t>
      </w:r>
    </w:p>
    <w:p w:rsidR="00176032" w:rsidRPr="00C81C88" w:rsidRDefault="00176032" w:rsidP="00C81C88">
      <w:pPr>
        <w:tabs>
          <w:tab w:val="left" w:pos="8364"/>
        </w:tabs>
        <w:spacing w:after="0"/>
        <w:ind w:firstLine="709"/>
        <w:jc w:val="both"/>
        <w:rPr>
          <w:rFonts w:ascii="Times New Roman" w:hAnsi="Times New Roman"/>
          <w:b/>
          <w:sz w:val="28"/>
          <w:szCs w:val="28"/>
        </w:rPr>
      </w:pPr>
      <w:r w:rsidRPr="00C81C88">
        <w:rPr>
          <w:rFonts w:ascii="Times New Roman" w:hAnsi="Times New Roman"/>
          <w:b/>
          <w:sz w:val="28"/>
          <w:szCs w:val="28"/>
        </w:rPr>
        <w:t>Выпускник научится:</w:t>
      </w:r>
    </w:p>
    <w:p w:rsidR="00176032" w:rsidRPr="00C81C88" w:rsidRDefault="00176032" w:rsidP="003056A7">
      <w:pPr>
        <w:numPr>
          <w:ilvl w:val="0"/>
          <w:numId w:val="19"/>
        </w:numPr>
        <w:tabs>
          <w:tab w:val="left" w:pos="993"/>
          <w:tab w:val="left" w:pos="8364"/>
        </w:tabs>
        <w:spacing w:after="0"/>
        <w:ind w:left="0" w:firstLine="709"/>
        <w:jc w:val="both"/>
        <w:rPr>
          <w:rFonts w:ascii="Times New Roman" w:hAnsi="Times New Roman"/>
          <w:sz w:val="28"/>
          <w:szCs w:val="28"/>
        </w:rPr>
      </w:pPr>
      <w:r w:rsidRPr="00C81C88">
        <w:rPr>
          <w:rFonts w:ascii="Times New Roman" w:hAnsi="Times New Roman"/>
          <w:sz w:val="28"/>
          <w:szCs w:val="28"/>
        </w:rPr>
        <w:t xml:space="preserve">вести диалог (диалог этикетного характера, диалог–-расспрос,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176032" w:rsidRPr="00C81C88" w:rsidRDefault="00176032" w:rsidP="00C81C88">
      <w:pPr>
        <w:tabs>
          <w:tab w:val="left" w:pos="8364"/>
        </w:tabs>
        <w:spacing w:after="0"/>
        <w:ind w:firstLine="709"/>
        <w:jc w:val="both"/>
        <w:rPr>
          <w:rFonts w:ascii="Times New Roman" w:hAnsi="Times New Roman"/>
          <w:b/>
          <w:sz w:val="28"/>
          <w:szCs w:val="28"/>
        </w:rPr>
      </w:pPr>
      <w:r w:rsidRPr="00C81C88">
        <w:rPr>
          <w:rFonts w:ascii="Times New Roman" w:hAnsi="Times New Roman"/>
          <w:b/>
          <w:sz w:val="28"/>
          <w:szCs w:val="28"/>
        </w:rPr>
        <w:t>Выпускник получит возможность научиться:</w:t>
      </w:r>
    </w:p>
    <w:p w:rsidR="00176032" w:rsidRPr="00C81C88" w:rsidRDefault="00176032" w:rsidP="003056A7">
      <w:pPr>
        <w:numPr>
          <w:ilvl w:val="0"/>
          <w:numId w:val="19"/>
        </w:numPr>
        <w:tabs>
          <w:tab w:val="left" w:pos="993"/>
          <w:tab w:val="left" w:pos="8364"/>
        </w:tabs>
        <w:spacing w:after="0"/>
        <w:ind w:left="0" w:firstLine="709"/>
        <w:jc w:val="both"/>
        <w:rPr>
          <w:rFonts w:ascii="Times New Roman" w:hAnsi="Times New Roman"/>
          <w:i/>
          <w:sz w:val="28"/>
          <w:szCs w:val="28"/>
        </w:rPr>
      </w:pPr>
      <w:r w:rsidRPr="00C81C88">
        <w:rPr>
          <w:rFonts w:ascii="Times New Roman" w:hAnsi="Times New Roman"/>
          <w:i/>
          <w:sz w:val="28"/>
          <w:szCs w:val="28"/>
        </w:rPr>
        <w:t xml:space="preserve">вести диалог-обмен мнениями; </w:t>
      </w:r>
    </w:p>
    <w:p w:rsidR="00176032" w:rsidRPr="00C81C88" w:rsidRDefault="00176032" w:rsidP="003056A7">
      <w:pPr>
        <w:numPr>
          <w:ilvl w:val="0"/>
          <w:numId w:val="16"/>
        </w:numPr>
        <w:tabs>
          <w:tab w:val="left" w:pos="993"/>
          <w:tab w:val="left" w:pos="8364"/>
        </w:tabs>
        <w:spacing w:after="0"/>
        <w:ind w:left="0" w:firstLine="709"/>
        <w:jc w:val="both"/>
        <w:rPr>
          <w:rFonts w:ascii="Times New Roman" w:hAnsi="Times New Roman"/>
          <w:i/>
          <w:sz w:val="28"/>
          <w:szCs w:val="28"/>
        </w:rPr>
      </w:pPr>
      <w:r w:rsidRPr="00C81C88">
        <w:rPr>
          <w:rFonts w:ascii="Times New Roman" w:hAnsi="Times New Roman"/>
          <w:i/>
          <w:sz w:val="28"/>
          <w:szCs w:val="28"/>
        </w:rPr>
        <w:t>брать и давать интервью;</w:t>
      </w:r>
    </w:p>
    <w:p w:rsidR="00176032" w:rsidRPr="00C81C88" w:rsidRDefault="00176032" w:rsidP="003056A7">
      <w:pPr>
        <w:numPr>
          <w:ilvl w:val="0"/>
          <w:numId w:val="16"/>
        </w:numPr>
        <w:tabs>
          <w:tab w:val="left" w:pos="993"/>
          <w:tab w:val="left" w:pos="8364"/>
        </w:tabs>
        <w:spacing w:after="0"/>
        <w:ind w:left="0" w:firstLine="709"/>
        <w:jc w:val="both"/>
        <w:rPr>
          <w:rFonts w:ascii="Times New Roman" w:hAnsi="Times New Roman"/>
          <w:i/>
          <w:sz w:val="28"/>
          <w:szCs w:val="28"/>
        </w:rPr>
      </w:pPr>
      <w:r w:rsidRPr="00C81C88">
        <w:rPr>
          <w:rFonts w:ascii="Times New Roman" w:hAnsi="Times New Roman"/>
          <w:i/>
          <w:sz w:val="28"/>
          <w:szCs w:val="28"/>
        </w:rPr>
        <w:t>вести диалог-расспрос на основе нелинейного текста (таблицы, диаграммы и т. д.).</w:t>
      </w:r>
    </w:p>
    <w:p w:rsidR="00176032" w:rsidRPr="00C81C88" w:rsidRDefault="00176032" w:rsidP="00C81C88">
      <w:pPr>
        <w:tabs>
          <w:tab w:val="left" w:pos="8364"/>
        </w:tabs>
        <w:spacing w:after="0"/>
        <w:ind w:firstLine="709"/>
        <w:jc w:val="both"/>
        <w:rPr>
          <w:rFonts w:ascii="Times New Roman" w:hAnsi="Times New Roman"/>
          <w:b/>
          <w:sz w:val="28"/>
          <w:szCs w:val="28"/>
        </w:rPr>
      </w:pPr>
      <w:r w:rsidRPr="00C81C88">
        <w:rPr>
          <w:rFonts w:ascii="Times New Roman" w:hAnsi="Times New Roman"/>
          <w:b/>
          <w:sz w:val="28"/>
          <w:szCs w:val="28"/>
        </w:rPr>
        <w:t>Говорение. Монологическая речь</w:t>
      </w:r>
    </w:p>
    <w:p w:rsidR="00176032" w:rsidRPr="00C81C88" w:rsidRDefault="00176032" w:rsidP="00C81C88">
      <w:pPr>
        <w:tabs>
          <w:tab w:val="left" w:pos="8364"/>
        </w:tabs>
        <w:spacing w:after="0"/>
        <w:ind w:firstLine="709"/>
        <w:jc w:val="both"/>
        <w:rPr>
          <w:rFonts w:ascii="Times New Roman" w:hAnsi="Times New Roman"/>
          <w:b/>
          <w:sz w:val="28"/>
          <w:szCs w:val="28"/>
        </w:rPr>
      </w:pPr>
      <w:r w:rsidRPr="00C81C88">
        <w:rPr>
          <w:rFonts w:ascii="Times New Roman" w:hAnsi="Times New Roman"/>
          <w:b/>
          <w:sz w:val="28"/>
          <w:szCs w:val="28"/>
        </w:rPr>
        <w:t>Выпускник научится:</w:t>
      </w:r>
    </w:p>
    <w:p w:rsidR="00176032" w:rsidRPr="00C81C88" w:rsidRDefault="00176032" w:rsidP="003056A7">
      <w:pPr>
        <w:numPr>
          <w:ilvl w:val="0"/>
          <w:numId w:val="18"/>
        </w:numPr>
        <w:tabs>
          <w:tab w:val="left" w:pos="993"/>
          <w:tab w:val="left" w:pos="8364"/>
        </w:tabs>
        <w:spacing w:after="0"/>
        <w:ind w:left="0" w:firstLine="709"/>
        <w:jc w:val="both"/>
        <w:rPr>
          <w:rFonts w:ascii="Times New Roman" w:hAnsi="Times New Roman"/>
          <w:sz w:val="28"/>
          <w:szCs w:val="28"/>
        </w:rPr>
      </w:pPr>
      <w:r w:rsidRPr="00C81C88">
        <w:rPr>
          <w:rFonts w:ascii="Times New Roman" w:hAnsi="Times New Roman"/>
          <w:sz w:val="28"/>
          <w:szCs w:val="28"/>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176032" w:rsidRPr="00C81C88" w:rsidRDefault="00176032" w:rsidP="003056A7">
      <w:pPr>
        <w:numPr>
          <w:ilvl w:val="0"/>
          <w:numId w:val="18"/>
        </w:numPr>
        <w:tabs>
          <w:tab w:val="left" w:pos="993"/>
          <w:tab w:val="left" w:pos="8364"/>
        </w:tabs>
        <w:spacing w:after="0"/>
        <w:ind w:left="0" w:firstLine="709"/>
        <w:jc w:val="both"/>
        <w:rPr>
          <w:rFonts w:ascii="Times New Roman" w:hAnsi="Times New Roman"/>
          <w:sz w:val="28"/>
          <w:szCs w:val="28"/>
        </w:rPr>
      </w:pPr>
      <w:r w:rsidRPr="00C81C88">
        <w:rPr>
          <w:rFonts w:ascii="Times New Roman" w:hAnsi="Times New Roman"/>
          <w:sz w:val="28"/>
          <w:szCs w:val="28"/>
        </w:rPr>
        <w:t xml:space="preserve">описывать события с опорой на зрительную наглядность и/или вербальную опору (ключевые слова, план, вопросы); </w:t>
      </w:r>
    </w:p>
    <w:p w:rsidR="00176032" w:rsidRPr="00C81C88" w:rsidRDefault="00176032" w:rsidP="003056A7">
      <w:pPr>
        <w:numPr>
          <w:ilvl w:val="0"/>
          <w:numId w:val="18"/>
        </w:numPr>
        <w:tabs>
          <w:tab w:val="left" w:pos="993"/>
          <w:tab w:val="left" w:pos="8364"/>
        </w:tabs>
        <w:spacing w:after="0"/>
        <w:ind w:left="0" w:firstLine="709"/>
        <w:jc w:val="both"/>
        <w:rPr>
          <w:rFonts w:ascii="Times New Roman" w:hAnsi="Times New Roman"/>
          <w:sz w:val="28"/>
          <w:szCs w:val="28"/>
        </w:rPr>
      </w:pPr>
      <w:r w:rsidRPr="00C81C88">
        <w:rPr>
          <w:rFonts w:ascii="Times New Roman" w:hAnsi="Times New Roman"/>
          <w:sz w:val="28"/>
          <w:szCs w:val="28"/>
        </w:rPr>
        <w:t xml:space="preserve">давать краткую характеристику реальных людей и литературных персонажей; </w:t>
      </w:r>
    </w:p>
    <w:p w:rsidR="00176032" w:rsidRPr="00C81C88" w:rsidRDefault="00176032" w:rsidP="003056A7">
      <w:pPr>
        <w:numPr>
          <w:ilvl w:val="0"/>
          <w:numId w:val="18"/>
        </w:numPr>
        <w:tabs>
          <w:tab w:val="left" w:pos="993"/>
          <w:tab w:val="left" w:pos="8364"/>
        </w:tabs>
        <w:spacing w:after="0"/>
        <w:ind w:left="0" w:firstLine="709"/>
        <w:jc w:val="both"/>
        <w:rPr>
          <w:rFonts w:ascii="Times New Roman" w:hAnsi="Times New Roman"/>
          <w:sz w:val="28"/>
          <w:szCs w:val="28"/>
        </w:rPr>
      </w:pPr>
      <w:r w:rsidRPr="00C81C88">
        <w:rPr>
          <w:rFonts w:ascii="Times New Roman" w:hAnsi="Times New Roman"/>
          <w:sz w:val="28"/>
          <w:szCs w:val="28"/>
        </w:rPr>
        <w:t>передавать основное содержание прочитанного текста с опорой или без опоры на текст, ключевые слова/ план/ вопросы;</w:t>
      </w:r>
    </w:p>
    <w:p w:rsidR="00176032" w:rsidRPr="00C81C88" w:rsidRDefault="00176032" w:rsidP="003056A7">
      <w:pPr>
        <w:numPr>
          <w:ilvl w:val="0"/>
          <w:numId w:val="18"/>
        </w:numPr>
        <w:tabs>
          <w:tab w:val="left" w:pos="993"/>
          <w:tab w:val="left" w:pos="8364"/>
        </w:tabs>
        <w:spacing w:after="0"/>
        <w:ind w:left="0" w:firstLine="709"/>
        <w:jc w:val="both"/>
        <w:rPr>
          <w:rFonts w:ascii="Times New Roman" w:hAnsi="Times New Roman"/>
          <w:i/>
          <w:sz w:val="28"/>
          <w:szCs w:val="28"/>
        </w:rPr>
      </w:pPr>
      <w:r w:rsidRPr="00C81C88">
        <w:rPr>
          <w:rFonts w:ascii="Times New Roman" w:hAnsi="Times New Roman"/>
          <w:sz w:val="28"/>
          <w:szCs w:val="28"/>
        </w:rPr>
        <w:t>описывать картинку/ фото с опорой или без опоры на ключевые слова/ план/ вопросы.</w:t>
      </w:r>
    </w:p>
    <w:p w:rsidR="00D7162D" w:rsidRDefault="00D7162D" w:rsidP="00C81C88">
      <w:pPr>
        <w:tabs>
          <w:tab w:val="left" w:pos="8364"/>
        </w:tabs>
        <w:spacing w:after="0"/>
        <w:ind w:firstLine="709"/>
        <w:jc w:val="both"/>
        <w:rPr>
          <w:rFonts w:ascii="Times New Roman" w:hAnsi="Times New Roman"/>
          <w:b/>
          <w:sz w:val="28"/>
          <w:szCs w:val="28"/>
        </w:rPr>
      </w:pPr>
    </w:p>
    <w:p w:rsidR="00176032" w:rsidRPr="00C81C88" w:rsidRDefault="00176032" w:rsidP="00C81C88">
      <w:pPr>
        <w:tabs>
          <w:tab w:val="left" w:pos="8364"/>
        </w:tabs>
        <w:spacing w:after="0"/>
        <w:ind w:firstLine="709"/>
        <w:jc w:val="both"/>
        <w:rPr>
          <w:rFonts w:ascii="Times New Roman" w:hAnsi="Times New Roman"/>
          <w:b/>
          <w:sz w:val="28"/>
          <w:szCs w:val="28"/>
        </w:rPr>
      </w:pPr>
      <w:r w:rsidRPr="00C81C88">
        <w:rPr>
          <w:rFonts w:ascii="Times New Roman" w:hAnsi="Times New Roman"/>
          <w:b/>
          <w:sz w:val="28"/>
          <w:szCs w:val="28"/>
        </w:rPr>
        <w:t xml:space="preserve">Выпускник получит возможность научиться: </w:t>
      </w:r>
    </w:p>
    <w:p w:rsidR="00176032" w:rsidRPr="00C81C88" w:rsidRDefault="00176032" w:rsidP="003056A7">
      <w:pPr>
        <w:numPr>
          <w:ilvl w:val="0"/>
          <w:numId w:val="17"/>
        </w:numPr>
        <w:tabs>
          <w:tab w:val="left" w:pos="1134"/>
          <w:tab w:val="left" w:pos="8364"/>
        </w:tabs>
        <w:spacing w:after="0"/>
        <w:ind w:left="0" w:firstLine="709"/>
        <w:jc w:val="both"/>
        <w:rPr>
          <w:rFonts w:ascii="Times New Roman" w:hAnsi="Times New Roman"/>
          <w:i/>
          <w:sz w:val="28"/>
          <w:szCs w:val="28"/>
        </w:rPr>
      </w:pPr>
      <w:r w:rsidRPr="00C81C88">
        <w:rPr>
          <w:rFonts w:ascii="Times New Roman" w:hAnsi="Times New Roman"/>
          <w:i/>
          <w:sz w:val="28"/>
          <w:szCs w:val="28"/>
        </w:rPr>
        <w:t xml:space="preserve">делать сообщение на заданную тему на основе прочитанного; </w:t>
      </w:r>
    </w:p>
    <w:p w:rsidR="00176032" w:rsidRPr="00C81C88" w:rsidRDefault="00176032" w:rsidP="003056A7">
      <w:pPr>
        <w:numPr>
          <w:ilvl w:val="0"/>
          <w:numId w:val="17"/>
        </w:numPr>
        <w:tabs>
          <w:tab w:val="left" w:pos="1134"/>
          <w:tab w:val="left" w:pos="8364"/>
        </w:tabs>
        <w:spacing w:after="0"/>
        <w:ind w:left="0" w:firstLine="709"/>
        <w:jc w:val="both"/>
        <w:rPr>
          <w:rFonts w:ascii="Times New Roman" w:hAnsi="Times New Roman"/>
          <w:i/>
          <w:sz w:val="28"/>
          <w:szCs w:val="28"/>
        </w:rPr>
      </w:pPr>
      <w:r w:rsidRPr="00C81C88">
        <w:rPr>
          <w:rFonts w:ascii="Times New Roman" w:hAnsi="Times New Roman"/>
          <w:i/>
          <w:sz w:val="28"/>
          <w:szCs w:val="28"/>
        </w:rPr>
        <w:t xml:space="preserve">комментировать факты из прочитанного/ прослушанного текста, выражать и аргументировать свое отношение к прочитанному/ прослушанному; </w:t>
      </w:r>
    </w:p>
    <w:p w:rsidR="00176032" w:rsidRPr="00C81C88" w:rsidRDefault="00176032" w:rsidP="003056A7">
      <w:pPr>
        <w:numPr>
          <w:ilvl w:val="0"/>
          <w:numId w:val="17"/>
        </w:numPr>
        <w:tabs>
          <w:tab w:val="left" w:pos="1134"/>
          <w:tab w:val="left" w:pos="8364"/>
        </w:tabs>
        <w:spacing w:after="0"/>
        <w:ind w:left="0" w:firstLine="709"/>
        <w:jc w:val="both"/>
        <w:rPr>
          <w:rFonts w:ascii="Times New Roman" w:hAnsi="Times New Roman"/>
          <w:i/>
          <w:sz w:val="28"/>
          <w:szCs w:val="28"/>
        </w:rPr>
      </w:pPr>
      <w:r w:rsidRPr="00C81C88">
        <w:rPr>
          <w:rFonts w:ascii="Times New Roman" w:hAnsi="Times New Roman"/>
          <w:i/>
          <w:sz w:val="28"/>
          <w:szCs w:val="28"/>
        </w:rPr>
        <w:t>кратко высказываться без предварительной подготовки на заданную тему в соответствии с предложенной ситуацией общения;</w:t>
      </w:r>
    </w:p>
    <w:p w:rsidR="00176032" w:rsidRPr="00C81C88" w:rsidRDefault="00176032" w:rsidP="003056A7">
      <w:pPr>
        <w:numPr>
          <w:ilvl w:val="0"/>
          <w:numId w:val="17"/>
        </w:numPr>
        <w:tabs>
          <w:tab w:val="left" w:pos="1134"/>
          <w:tab w:val="left" w:pos="8364"/>
        </w:tabs>
        <w:spacing w:after="0"/>
        <w:ind w:left="0" w:firstLine="709"/>
        <w:jc w:val="both"/>
        <w:rPr>
          <w:rFonts w:ascii="Times New Roman" w:hAnsi="Times New Roman"/>
          <w:i/>
          <w:sz w:val="28"/>
          <w:szCs w:val="28"/>
        </w:rPr>
      </w:pPr>
      <w:r w:rsidRPr="00C81C88">
        <w:rPr>
          <w:rFonts w:ascii="Times New Roman" w:hAnsi="Times New Roman"/>
          <w:i/>
          <w:sz w:val="28"/>
          <w:szCs w:val="28"/>
        </w:rPr>
        <w:lastRenderedPageBreak/>
        <w:t>кратко высказываться с опорой на нелинейный текст (таблицы, диаграммы, расписание и т. п.);</w:t>
      </w:r>
    </w:p>
    <w:p w:rsidR="00176032" w:rsidRPr="00C81C88" w:rsidRDefault="00176032" w:rsidP="003056A7">
      <w:pPr>
        <w:numPr>
          <w:ilvl w:val="0"/>
          <w:numId w:val="17"/>
        </w:numPr>
        <w:tabs>
          <w:tab w:val="left" w:pos="1134"/>
          <w:tab w:val="left" w:pos="8364"/>
        </w:tabs>
        <w:spacing w:after="0"/>
        <w:ind w:left="0" w:firstLine="709"/>
        <w:jc w:val="both"/>
        <w:rPr>
          <w:rFonts w:ascii="Times New Roman" w:hAnsi="Times New Roman"/>
          <w:i/>
          <w:sz w:val="28"/>
          <w:szCs w:val="28"/>
        </w:rPr>
      </w:pPr>
      <w:r w:rsidRPr="00C81C88">
        <w:rPr>
          <w:rFonts w:ascii="Times New Roman" w:hAnsi="Times New Roman"/>
          <w:i/>
          <w:sz w:val="28"/>
          <w:szCs w:val="28"/>
        </w:rPr>
        <w:t>кратко излагать результаты выполненной проектной работы.</w:t>
      </w:r>
    </w:p>
    <w:p w:rsidR="00176032" w:rsidRPr="00C81C88" w:rsidRDefault="00176032" w:rsidP="00C81C88">
      <w:pPr>
        <w:tabs>
          <w:tab w:val="left" w:pos="8364"/>
        </w:tabs>
        <w:spacing w:after="0"/>
        <w:ind w:firstLine="709"/>
        <w:jc w:val="both"/>
        <w:rPr>
          <w:rFonts w:ascii="Times New Roman" w:hAnsi="Times New Roman"/>
          <w:b/>
          <w:i/>
          <w:sz w:val="28"/>
          <w:szCs w:val="28"/>
        </w:rPr>
      </w:pPr>
      <w:r w:rsidRPr="00C81C88">
        <w:rPr>
          <w:rFonts w:ascii="Times New Roman" w:hAnsi="Times New Roman"/>
          <w:b/>
          <w:sz w:val="28"/>
          <w:szCs w:val="28"/>
        </w:rPr>
        <w:t>Аудирование</w:t>
      </w:r>
    </w:p>
    <w:p w:rsidR="00176032" w:rsidRPr="00C81C88" w:rsidRDefault="00176032" w:rsidP="00C81C88">
      <w:pPr>
        <w:tabs>
          <w:tab w:val="left" w:pos="8364"/>
        </w:tabs>
        <w:spacing w:after="0"/>
        <w:ind w:firstLine="709"/>
        <w:jc w:val="both"/>
        <w:rPr>
          <w:rFonts w:ascii="Times New Roman" w:hAnsi="Times New Roman"/>
          <w:b/>
          <w:sz w:val="28"/>
          <w:szCs w:val="28"/>
        </w:rPr>
      </w:pPr>
      <w:r w:rsidRPr="00C81C88">
        <w:rPr>
          <w:rFonts w:ascii="Times New Roman" w:hAnsi="Times New Roman"/>
          <w:b/>
          <w:sz w:val="28"/>
          <w:szCs w:val="28"/>
        </w:rPr>
        <w:t xml:space="preserve">Выпускник научится: </w:t>
      </w:r>
    </w:p>
    <w:p w:rsidR="00176032" w:rsidRPr="00C81C88" w:rsidRDefault="00176032" w:rsidP="003056A7">
      <w:pPr>
        <w:numPr>
          <w:ilvl w:val="0"/>
          <w:numId w:val="20"/>
        </w:numPr>
        <w:tabs>
          <w:tab w:val="left" w:pos="993"/>
          <w:tab w:val="left" w:pos="8364"/>
        </w:tabs>
        <w:spacing w:after="0"/>
        <w:ind w:left="0" w:firstLine="709"/>
        <w:jc w:val="both"/>
        <w:rPr>
          <w:rFonts w:ascii="Times New Roman" w:hAnsi="Times New Roman"/>
          <w:sz w:val="28"/>
          <w:szCs w:val="28"/>
        </w:rPr>
      </w:pPr>
      <w:r w:rsidRPr="00C81C88">
        <w:rPr>
          <w:rFonts w:ascii="Times New Roman" w:hAnsi="Times New Roman"/>
          <w:sz w:val="28"/>
          <w:szCs w:val="28"/>
        </w:rP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176032" w:rsidRPr="00C81C88" w:rsidRDefault="00176032" w:rsidP="003056A7">
      <w:pPr>
        <w:numPr>
          <w:ilvl w:val="0"/>
          <w:numId w:val="20"/>
        </w:numPr>
        <w:tabs>
          <w:tab w:val="left" w:pos="993"/>
          <w:tab w:val="left" w:pos="8364"/>
        </w:tabs>
        <w:spacing w:after="0"/>
        <w:ind w:left="0" w:firstLine="709"/>
        <w:jc w:val="both"/>
        <w:rPr>
          <w:rFonts w:ascii="Times New Roman" w:hAnsi="Times New Roman"/>
          <w:sz w:val="28"/>
          <w:szCs w:val="28"/>
        </w:rPr>
      </w:pPr>
      <w:r w:rsidRPr="00C81C88">
        <w:rPr>
          <w:rFonts w:ascii="Times New Roman" w:hAnsi="Times New Roman"/>
          <w:sz w:val="28"/>
          <w:szCs w:val="28"/>
        </w:rPr>
        <w:t>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176032" w:rsidRPr="00C81C88" w:rsidRDefault="00176032" w:rsidP="00C81C88">
      <w:pPr>
        <w:tabs>
          <w:tab w:val="left" w:pos="8364"/>
        </w:tabs>
        <w:spacing w:after="0"/>
        <w:ind w:firstLine="709"/>
        <w:jc w:val="both"/>
        <w:rPr>
          <w:rFonts w:ascii="Times New Roman" w:hAnsi="Times New Roman"/>
          <w:b/>
          <w:sz w:val="28"/>
          <w:szCs w:val="28"/>
        </w:rPr>
      </w:pPr>
      <w:r w:rsidRPr="00C81C88">
        <w:rPr>
          <w:rFonts w:ascii="Times New Roman" w:hAnsi="Times New Roman"/>
          <w:b/>
          <w:sz w:val="28"/>
          <w:szCs w:val="28"/>
        </w:rPr>
        <w:t>Выпускник получит возможность научиться:</w:t>
      </w:r>
    </w:p>
    <w:p w:rsidR="00176032" w:rsidRPr="00C81C88" w:rsidRDefault="00176032" w:rsidP="003056A7">
      <w:pPr>
        <w:numPr>
          <w:ilvl w:val="0"/>
          <w:numId w:val="21"/>
        </w:numPr>
        <w:tabs>
          <w:tab w:val="left" w:pos="993"/>
          <w:tab w:val="left" w:pos="8364"/>
        </w:tabs>
        <w:spacing w:after="0"/>
        <w:ind w:left="0" w:firstLine="709"/>
        <w:jc w:val="both"/>
        <w:rPr>
          <w:rFonts w:ascii="Times New Roman" w:hAnsi="Times New Roman"/>
          <w:i/>
          <w:sz w:val="28"/>
          <w:szCs w:val="28"/>
        </w:rPr>
      </w:pPr>
      <w:r w:rsidRPr="00C81C88">
        <w:rPr>
          <w:rFonts w:ascii="Times New Roman" w:hAnsi="Times New Roman"/>
          <w:i/>
          <w:sz w:val="28"/>
          <w:szCs w:val="28"/>
        </w:rPr>
        <w:t>выделять основную тему в воспринимаемом на слух тексте;</w:t>
      </w:r>
    </w:p>
    <w:p w:rsidR="00176032" w:rsidRPr="00C81C88" w:rsidRDefault="00176032" w:rsidP="003056A7">
      <w:pPr>
        <w:numPr>
          <w:ilvl w:val="0"/>
          <w:numId w:val="21"/>
        </w:numPr>
        <w:tabs>
          <w:tab w:val="left" w:pos="993"/>
          <w:tab w:val="left" w:pos="8364"/>
        </w:tabs>
        <w:spacing w:after="0"/>
        <w:ind w:left="0" w:firstLine="709"/>
        <w:jc w:val="both"/>
        <w:rPr>
          <w:rFonts w:ascii="Times New Roman" w:hAnsi="Times New Roman"/>
          <w:i/>
          <w:sz w:val="28"/>
          <w:szCs w:val="28"/>
        </w:rPr>
      </w:pPr>
      <w:r w:rsidRPr="00C81C88">
        <w:rPr>
          <w:rFonts w:ascii="Times New Roman" w:hAnsi="Times New Roman"/>
          <w:i/>
          <w:sz w:val="28"/>
          <w:szCs w:val="28"/>
        </w:rPr>
        <w:t>использовать контекстуальную или языковую догадку при восприятии на слух текстов, содержащих незнакомые слова.</w:t>
      </w:r>
    </w:p>
    <w:p w:rsidR="00176032" w:rsidRPr="00C81C88" w:rsidRDefault="00176032" w:rsidP="00C81C88">
      <w:pPr>
        <w:tabs>
          <w:tab w:val="left" w:pos="8364"/>
        </w:tabs>
        <w:spacing w:after="0"/>
        <w:ind w:firstLine="709"/>
        <w:jc w:val="both"/>
        <w:rPr>
          <w:rFonts w:ascii="Times New Roman" w:hAnsi="Times New Roman"/>
          <w:i/>
          <w:sz w:val="28"/>
          <w:szCs w:val="28"/>
        </w:rPr>
      </w:pPr>
      <w:r w:rsidRPr="00C81C88">
        <w:rPr>
          <w:rFonts w:ascii="Times New Roman" w:hAnsi="Times New Roman"/>
          <w:b/>
          <w:sz w:val="28"/>
          <w:szCs w:val="28"/>
        </w:rPr>
        <w:t xml:space="preserve">Чтение </w:t>
      </w:r>
    </w:p>
    <w:p w:rsidR="00176032" w:rsidRPr="00C81C88" w:rsidRDefault="00176032" w:rsidP="00C81C88">
      <w:pPr>
        <w:tabs>
          <w:tab w:val="left" w:pos="8364"/>
        </w:tabs>
        <w:spacing w:after="0"/>
        <w:ind w:firstLine="709"/>
        <w:jc w:val="both"/>
        <w:rPr>
          <w:rFonts w:ascii="Times New Roman" w:hAnsi="Times New Roman"/>
          <w:b/>
          <w:sz w:val="28"/>
          <w:szCs w:val="28"/>
        </w:rPr>
      </w:pPr>
      <w:r w:rsidRPr="00C81C88">
        <w:rPr>
          <w:rFonts w:ascii="Times New Roman" w:hAnsi="Times New Roman"/>
          <w:b/>
          <w:sz w:val="28"/>
          <w:szCs w:val="28"/>
        </w:rPr>
        <w:t xml:space="preserve">Выпускник научится: </w:t>
      </w:r>
    </w:p>
    <w:p w:rsidR="00176032" w:rsidRPr="00C81C88" w:rsidRDefault="00176032" w:rsidP="003056A7">
      <w:pPr>
        <w:numPr>
          <w:ilvl w:val="0"/>
          <w:numId w:val="22"/>
        </w:numPr>
        <w:tabs>
          <w:tab w:val="left" w:pos="993"/>
          <w:tab w:val="left" w:pos="8364"/>
        </w:tabs>
        <w:spacing w:after="0"/>
        <w:ind w:left="0" w:firstLine="709"/>
        <w:jc w:val="both"/>
        <w:rPr>
          <w:rFonts w:ascii="Times New Roman" w:hAnsi="Times New Roman"/>
          <w:sz w:val="28"/>
          <w:szCs w:val="28"/>
        </w:rPr>
      </w:pPr>
      <w:r w:rsidRPr="00C81C88">
        <w:rPr>
          <w:rFonts w:ascii="Times New Roman" w:hAnsi="Times New Roman"/>
          <w:sz w:val="28"/>
          <w:szCs w:val="28"/>
        </w:rPr>
        <w:t>читать и понимать основное содержание несложных аутентичных текстов, содержащие отдельные неизученные языковые явления;</w:t>
      </w:r>
    </w:p>
    <w:p w:rsidR="00176032" w:rsidRPr="00C81C88" w:rsidRDefault="00176032" w:rsidP="003056A7">
      <w:pPr>
        <w:numPr>
          <w:ilvl w:val="0"/>
          <w:numId w:val="22"/>
        </w:numPr>
        <w:tabs>
          <w:tab w:val="left" w:pos="993"/>
          <w:tab w:val="left" w:pos="8364"/>
        </w:tabs>
        <w:spacing w:after="0"/>
        <w:ind w:left="0" w:firstLine="709"/>
        <w:jc w:val="both"/>
        <w:rPr>
          <w:rFonts w:ascii="Times New Roman" w:hAnsi="Times New Roman"/>
          <w:sz w:val="28"/>
          <w:szCs w:val="28"/>
        </w:rPr>
      </w:pPr>
      <w:r w:rsidRPr="00C81C88">
        <w:rPr>
          <w:rFonts w:ascii="Times New Roman" w:hAnsi="Times New Roman"/>
          <w:sz w:val="28"/>
          <w:szCs w:val="28"/>
        </w:rPr>
        <w:t>читать и находить в несложных аутентичных текстах, содержащих отдельные неизученные языковые явления, нужную/интересующую/ запрашиваемую информацию, представленную в явном и в неявном виде;</w:t>
      </w:r>
    </w:p>
    <w:p w:rsidR="00176032" w:rsidRPr="00C81C88" w:rsidRDefault="00176032" w:rsidP="003056A7">
      <w:pPr>
        <w:numPr>
          <w:ilvl w:val="0"/>
          <w:numId w:val="23"/>
        </w:numPr>
        <w:tabs>
          <w:tab w:val="left" w:pos="993"/>
          <w:tab w:val="left" w:pos="8364"/>
        </w:tabs>
        <w:spacing w:after="0"/>
        <w:ind w:left="0" w:firstLine="709"/>
        <w:jc w:val="both"/>
        <w:rPr>
          <w:rFonts w:ascii="Times New Roman" w:hAnsi="Times New Roman"/>
          <w:i/>
          <w:sz w:val="28"/>
          <w:szCs w:val="28"/>
        </w:rPr>
      </w:pPr>
      <w:r w:rsidRPr="00C81C88">
        <w:rPr>
          <w:rFonts w:ascii="Times New Roman" w:hAnsi="Times New Roman"/>
          <w:sz w:val="28"/>
          <w:szCs w:val="28"/>
        </w:rPr>
        <w:t>читать и полностью понимать несложные аутентичные тексты, построенные на изученном языковом материале;</w:t>
      </w:r>
    </w:p>
    <w:p w:rsidR="00176032" w:rsidRPr="00C81C88" w:rsidRDefault="00176032" w:rsidP="003056A7">
      <w:pPr>
        <w:numPr>
          <w:ilvl w:val="0"/>
          <w:numId w:val="23"/>
        </w:numPr>
        <w:tabs>
          <w:tab w:val="left" w:pos="993"/>
          <w:tab w:val="left" w:pos="8364"/>
        </w:tabs>
        <w:spacing w:after="0"/>
        <w:ind w:left="0" w:firstLine="709"/>
        <w:jc w:val="both"/>
        <w:rPr>
          <w:rFonts w:ascii="Times New Roman" w:hAnsi="Times New Roman"/>
          <w:sz w:val="28"/>
          <w:szCs w:val="28"/>
        </w:rPr>
      </w:pPr>
      <w:r w:rsidRPr="00C81C88">
        <w:rPr>
          <w:rFonts w:ascii="Times New Roman" w:hAnsi="Times New Roman"/>
          <w:sz w:val="28"/>
          <w:szCs w:val="28"/>
        </w:rPr>
        <w:t xml:space="preserve"> выразительно читать вслух небольшие построенные на изученном языковом материале аутентичные тексты, демонстрируя понимание прочитанного.</w:t>
      </w:r>
    </w:p>
    <w:p w:rsidR="00176032" w:rsidRPr="00C81C88" w:rsidRDefault="00176032" w:rsidP="00C81C88">
      <w:pPr>
        <w:tabs>
          <w:tab w:val="left" w:pos="8364"/>
        </w:tabs>
        <w:spacing w:after="0"/>
        <w:ind w:firstLine="709"/>
        <w:jc w:val="both"/>
        <w:rPr>
          <w:rFonts w:ascii="Times New Roman" w:hAnsi="Times New Roman"/>
          <w:sz w:val="28"/>
          <w:szCs w:val="28"/>
        </w:rPr>
      </w:pPr>
      <w:r w:rsidRPr="00C81C88">
        <w:rPr>
          <w:rFonts w:ascii="Times New Roman" w:hAnsi="Times New Roman"/>
          <w:b/>
          <w:sz w:val="28"/>
          <w:szCs w:val="28"/>
        </w:rPr>
        <w:t>Выпускник получит возможность научиться:</w:t>
      </w:r>
    </w:p>
    <w:p w:rsidR="00176032" w:rsidRPr="00C81C88" w:rsidRDefault="00176032" w:rsidP="003056A7">
      <w:pPr>
        <w:numPr>
          <w:ilvl w:val="0"/>
          <w:numId w:val="23"/>
        </w:numPr>
        <w:tabs>
          <w:tab w:val="left" w:pos="993"/>
          <w:tab w:val="left" w:pos="8364"/>
        </w:tabs>
        <w:spacing w:after="0"/>
        <w:ind w:left="0" w:firstLine="709"/>
        <w:jc w:val="both"/>
        <w:rPr>
          <w:rFonts w:ascii="Times New Roman" w:hAnsi="Times New Roman"/>
          <w:i/>
          <w:sz w:val="28"/>
          <w:szCs w:val="28"/>
        </w:rPr>
      </w:pPr>
      <w:r w:rsidRPr="00C81C88">
        <w:rPr>
          <w:rFonts w:ascii="Times New Roman" w:hAnsi="Times New Roman"/>
          <w:i/>
          <w:sz w:val="28"/>
          <w:szCs w:val="28"/>
        </w:rPr>
        <w:t>устанавливать причинно-следственную взаимосвязь фактов и событий, изложенных в несложном аутентичном тексте;</w:t>
      </w:r>
    </w:p>
    <w:p w:rsidR="00176032" w:rsidRPr="00C81C88" w:rsidRDefault="00176032" w:rsidP="003056A7">
      <w:pPr>
        <w:numPr>
          <w:ilvl w:val="0"/>
          <w:numId w:val="23"/>
        </w:numPr>
        <w:tabs>
          <w:tab w:val="left" w:pos="993"/>
          <w:tab w:val="left" w:pos="8364"/>
        </w:tabs>
        <w:spacing w:after="0"/>
        <w:ind w:left="0" w:firstLine="709"/>
        <w:jc w:val="both"/>
        <w:rPr>
          <w:rFonts w:ascii="Times New Roman" w:hAnsi="Times New Roman"/>
          <w:i/>
          <w:sz w:val="28"/>
          <w:szCs w:val="28"/>
        </w:rPr>
      </w:pPr>
      <w:r w:rsidRPr="00C81C88">
        <w:rPr>
          <w:rFonts w:ascii="Times New Roman" w:hAnsi="Times New Roman"/>
          <w:i/>
          <w:sz w:val="28"/>
          <w:szCs w:val="28"/>
        </w:rPr>
        <w:t>восстанавливать текст из разрозненных абзацев или путем добавления выпущенных фрагментов.</w:t>
      </w:r>
    </w:p>
    <w:p w:rsidR="00176032" w:rsidRPr="00C81C88" w:rsidRDefault="00176032" w:rsidP="00C81C88">
      <w:pPr>
        <w:tabs>
          <w:tab w:val="left" w:pos="8364"/>
        </w:tabs>
        <w:spacing w:after="0"/>
        <w:ind w:firstLine="709"/>
        <w:jc w:val="both"/>
        <w:rPr>
          <w:rFonts w:ascii="Times New Roman" w:hAnsi="Times New Roman"/>
          <w:b/>
          <w:sz w:val="28"/>
          <w:szCs w:val="28"/>
        </w:rPr>
      </w:pPr>
      <w:r w:rsidRPr="00C81C88">
        <w:rPr>
          <w:rFonts w:ascii="Times New Roman" w:hAnsi="Times New Roman"/>
          <w:b/>
          <w:sz w:val="28"/>
          <w:szCs w:val="28"/>
        </w:rPr>
        <w:t xml:space="preserve">Письменная речь </w:t>
      </w:r>
    </w:p>
    <w:p w:rsidR="00176032" w:rsidRPr="00C81C88" w:rsidRDefault="00176032" w:rsidP="00C81C88">
      <w:pPr>
        <w:tabs>
          <w:tab w:val="left" w:pos="8364"/>
        </w:tabs>
        <w:spacing w:after="0"/>
        <w:ind w:firstLine="709"/>
        <w:jc w:val="both"/>
        <w:rPr>
          <w:rFonts w:ascii="Times New Roman" w:hAnsi="Times New Roman"/>
          <w:b/>
          <w:sz w:val="28"/>
          <w:szCs w:val="28"/>
        </w:rPr>
      </w:pPr>
      <w:r w:rsidRPr="00C81C88">
        <w:rPr>
          <w:rFonts w:ascii="Times New Roman" w:hAnsi="Times New Roman"/>
          <w:b/>
          <w:sz w:val="28"/>
          <w:szCs w:val="28"/>
        </w:rPr>
        <w:t xml:space="preserve">Выпускник научится: </w:t>
      </w:r>
    </w:p>
    <w:p w:rsidR="00176032" w:rsidRPr="00C81C88" w:rsidRDefault="00176032" w:rsidP="003056A7">
      <w:pPr>
        <w:numPr>
          <w:ilvl w:val="0"/>
          <w:numId w:val="24"/>
        </w:numPr>
        <w:tabs>
          <w:tab w:val="left" w:pos="993"/>
          <w:tab w:val="left" w:pos="8364"/>
        </w:tabs>
        <w:spacing w:after="0"/>
        <w:ind w:left="0" w:firstLine="709"/>
        <w:jc w:val="both"/>
        <w:rPr>
          <w:rFonts w:ascii="Times New Roman" w:hAnsi="Times New Roman"/>
          <w:sz w:val="28"/>
          <w:szCs w:val="28"/>
        </w:rPr>
      </w:pPr>
      <w:r w:rsidRPr="00C81C88">
        <w:rPr>
          <w:rFonts w:ascii="Times New Roman" w:hAnsi="Times New Roman"/>
          <w:sz w:val="28"/>
          <w:szCs w:val="28"/>
        </w:rPr>
        <w:t>заполнять анкеты и формуляры, сообщая о себе основные сведения (имя, фамилия, пол, возраст, гражданство, национальность, адрес и т. д.);</w:t>
      </w:r>
    </w:p>
    <w:p w:rsidR="00176032" w:rsidRPr="00C81C88" w:rsidRDefault="00176032" w:rsidP="003056A7">
      <w:pPr>
        <w:numPr>
          <w:ilvl w:val="0"/>
          <w:numId w:val="24"/>
        </w:numPr>
        <w:tabs>
          <w:tab w:val="left" w:pos="993"/>
          <w:tab w:val="left" w:pos="8364"/>
        </w:tabs>
        <w:spacing w:after="0"/>
        <w:ind w:left="0" w:firstLine="709"/>
        <w:jc w:val="both"/>
        <w:rPr>
          <w:rFonts w:ascii="Times New Roman" w:hAnsi="Times New Roman"/>
          <w:sz w:val="28"/>
          <w:szCs w:val="28"/>
        </w:rPr>
      </w:pPr>
      <w:r w:rsidRPr="00C81C88">
        <w:rPr>
          <w:rFonts w:ascii="Times New Roman" w:hAnsi="Times New Roman"/>
          <w:sz w:val="28"/>
          <w:szCs w:val="28"/>
        </w:rPr>
        <w:lastRenderedPageBreak/>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30–40 слов, включая адрес);</w:t>
      </w:r>
    </w:p>
    <w:p w:rsidR="00176032" w:rsidRPr="00C81C88" w:rsidRDefault="00176032" w:rsidP="003056A7">
      <w:pPr>
        <w:numPr>
          <w:ilvl w:val="0"/>
          <w:numId w:val="24"/>
        </w:numPr>
        <w:tabs>
          <w:tab w:val="left" w:pos="993"/>
          <w:tab w:val="left" w:pos="8364"/>
        </w:tabs>
        <w:spacing w:after="0"/>
        <w:ind w:left="0" w:firstLine="709"/>
        <w:jc w:val="both"/>
        <w:rPr>
          <w:rFonts w:ascii="Times New Roman" w:hAnsi="Times New Roman"/>
          <w:sz w:val="28"/>
          <w:szCs w:val="28"/>
        </w:rPr>
      </w:pPr>
      <w:r w:rsidRPr="00C81C88">
        <w:rPr>
          <w:rFonts w:ascii="Times New Roman" w:hAnsi="Times New Roman"/>
          <w:sz w:val="28"/>
          <w:szCs w:val="28"/>
        </w:rPr>
        <w:t>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т. д. (объемом 100–120 слов, включая адрес);</w:t>
      </w:r>
    </w:p>
    <w:p w:rsidR="00176032" w:rsidRPr="00C81C88" w:rsidRDefault="00176032" w:rsidP="003056A7">
      <w:pPr>
        <w:numPr>
          <w:ilvl w:val="0"/>
          <w:numId w:val="24"/>
        </w:numPr>
        <w:tabs>
          <w:tab w:val="left" w:pos="993"/>
          <w:tab w:val="left" w:pos="8364"/>
        </w:tabs>
        <w:spacing w:after="0"/>
        <w:ind w:left="0" w:firstLine="709"/>
        <w:jc w:val="both"/>
        <w:rPr>
          <w:rFonts w:ascii="Times New Roman" w:hAnsi="Times New Roman"/>
          <w:sz w:val="28"/>
          <w:szCs w:val="28"/>
        </w:rPr>
      </w:pPr>
      <w:r w:rsidRPr="00C81C88">
        <w:rPr>
          <w:rFonts w:ascii="Times New Roman" w:hAnsi="Times New Roman"/>
          <w:sz w:val="28"/>
          <w:szCs w:val="28"/>
        </w:rPr>
        <w:t>писать небольшие письменные высказывания с опорой на образец/ план.</w:t>
      </w:r>
    </w:p>
    <w:p w:rsidR="00176032" w:rsidRPr="00C81C88" w:rsidRDefault="00176032" w:rsidP="00C81C88">
      <w:pPr>
        <w:tabs>
          <w:tab w:val="left" w:pos="8364"/>
        </w:tabs>
        <w:spacing w:after="0"/>
        <w:ind w:firstLine="709"/>
        <w:jc w:val="both"/>
        <w:rPr>
          <w:rFonts w:ascii="Times New Roman" w:hAnsi="Times New Roman"/>
          <w:b/>
          <w:sz w:val="28"/>
          <w:szCs w:val="28"/>
        </w:rPr>
      </w:pPr>
      <w:r w:rsidRPr="00C81C88">
        <w:rPr>
          <w:rFonts w:ascii="Times New Roman" w:hAnsi="Times New Roman"/>
          <w:b/>
          <w:sz w:val="28"/>
          <w:szCs w:val="28"/>
        </w:rPr>
        <w:t>Выпускник получит возможность научиться:</w:t>
      </w:r>
    </w:p>
    <w:p w:rsidR="00176032" w:rsidRPr="00C81C88" w:rsidRDefault="00176032" w:rsidP="003056A7">
      <w:pPr>
        <w:numPr>
          <w:ilvl w:val="0"/>
          <w:numId w:val="25"/>
        </w:numPr>
        <w:tabs>
          <w:tab w:val="left" w:pos="993"/>
          <w:tab w:val="left" w:pos="8364"/>
        </w:tabs>
        <w:spacing w:after="0"/>
        <w:ind w:left="0" w:firstLine="709"/>
        <w:jc w:val="both"/>
        <w:rPr>
          <w:rFonts w:ascii="Times New Roman" w:hAnsi="Times New Roman"/>
          <w:i/>
          <w:sz w:val="28"/>
          <w:szCs w:val="28"/>
        </w:rPr>
      </w:pPr>
      <w:r w:rsidRPr="00C81C88">
        <w:rPr>
          <w:rFonts w:ascii="Times New Roman" w:hAnsi="Times New Roman"/>
          <w:i/>
          <w:sz w:val="28"/>
          <w:szCs w:val="28"/>
        </w:rPr>
        <w:t>делать краткие выписки из текста с целью их использования в собственных устных высказываниях;</w:t>
      </w:r>
    </w:p>
    <w:p w:rsidR="00176032" w:rsidRPr="00C81C88" w:rsidRDefault="00176032" w:rsidP="003056A7">
      <w:pPr>
        <w:numPr>
          <w:ilvl w:val="0"/>
          <w:numId w:val="25"/>
        </w:numPr>
        <w:tabs>
          <w:tab w:val="left" w:pos="993"/>
          <w:tab w:val="left" w:pos="8364"/>
        </w:tabs>
        <w:spacing w:after="0"/>
        <w:ind w:left="0" w:firstLine="709"/>
        <w:jc w:val="both"/>
        <w:rPr>
          <w:rFonts w:ascii="Times New Roman" w:hAnsi="Times New Roman"/>
          <w:i/>
          <w:sz w:val="28"/>
          <w:szCs w:val="28"/>
        </w:rPr>
      </w:pPr>
      <w:r w:rsidRPr="00C81C88">
        <w:rPr>
          <w:rFonts w:ascii="Times New Roman" w:hAnsi="Times New Roman"/>
          <w:i/>
          <w:sz w:val="28"/>
          <w:szCs w:val="28"/>
        </w:rPr>
        <w:t>писать электронное письмо (</w:t>
      </w:r>
      <w:r w:rsidRPr="00C81C88">
        <w:rPr>
          <w:rFonts w:ascii="Times New Roman" w:hAnsi="Times New Roman"/>
          <w:i/>
          <w:sz w:val="28"/>
          <w:szCs w:val="28"/>
          <w:lang w:val="en-US"/>
        </w:rPr>
        <w:t>e</w:t>
      </w:r>
      <w:r w:rsidRPr="00C81C88">
        <w:rPr>
          <w:rFonts w:ascii="Times New Roman" w:hAnsi="Times New Roman"/>
          <w:i/>
          <w:sz w:val="28"/>
          <w:szCs w:val="28"/>
        </w:rPr>
        <w:t>-</w:t>
      </w:r>
      <w:r w:rsidRPr="00C81C88">
        <w:rPr>
          <w:rFonts w:ascii="Times New Roman" w:hAnsi="Times New Roman"/>
          <w:i/>
          <w:sz w:val="28"/>
          <w:szCs w:val="28"/>
          <w:lang w:val="en-US"/>
        </w:rPr>
        <w:t>mail</w:t>
      </w:r>
      <w:r w:rsidRPr="00C81C88">
        <w:rPr>
          <w:rFonts w:ascii="Times New Roman" w:hAnsi="Times New Roman"/>
          <w:i/>
          <w:sz w:val="28"/>
          <w:szCs w:val="28"/>
        </w:rPr>
        <w:t>) зарубежному другу в ответ на электронное письмо-стимул;</w:t>
      </w:r>
    </w:p>
    <w:p w:rsidR="00176032" w:rsidRPr="00C81C88" w:rsidRDefault="00176032" w:rsidP="003056A7">
      <w:pPr>
        <w:numPr>
          <w:ilvl w:val="0"/>
          <w:numId w:val="25"/>
        </w:numPr>
        <w:tabs>
          <w:tab w:val="left" w:pos="993"/>
          <w:tab w:val="left" w:pos="8364"/>
        </w:tabs>
        <w:spacing w:after="0"/>
        <w:ind w:left="0" w:firstLine="709"/>
        <w:jc w:val="both"/>
        <w:rPr>
          <w:rFonts w:ascii="Times New Roman" w:hAnsi="Times New Roman"/>
          <w:i/>
          <w:sz w:val="28"/>
          <w:szCs w:val="28"/>
        </w:rPr>
      </w:pPr>
      <w:r w:rsidRPr="00C81C88">
        <w:rPr>
          <w:rFonts w:ascii="Times New Roman" w:hAnsi="Times New Roman"/>
          <w:i/>
          <w:sz w:val="28"/>
          <w:szCs w:val="28"/>
        </w:rPr>
        <w:t xml:space="preserve">составлять план/ тезисы устного или письменного сообщения; </w:t>
      </w:r>
    </w:p>
    <w:p w:rsidR="00176032" w:rsidRPr="00C81C88" w:rsidRDefault="00176032" w:rsidP="003056A7">
      <w:pPr>
        <w:numPr>
          <w:ilvl w:val="0"/>
          <w:numId w:val="26"/>
        </w:numPr>
        <w:tabs>
          <w:tab w:val="left" w:pos="993"/>
          <w:tab w:val="left" w:pos="8364"/>
        </w:tabs>
        <w:spacing w:after="0"/>
        <w:ind w:left="0" w:firstLine="709"/>
        <w:jc w:val="both"/>
        <w:rPr>
          <w:rFonts w:ascii="Times New Roman" w:hAnsi="Times New Roman"/>
          <w:i/>
          <w:sz w:val="28"/>
          <w:szCs w:val="28"/>
        </w:rPr>
      </w:pPr>
      <w:r w:rsidRPr="00C81C88">
        <w:rPr>
          <w:rFonts w:ascii="Times New Roman" w:hAnsi="Times New Roman"/>
          <w:i/>
          <w:sz w:val="28"/>
          <w:szCs w:val="28"/>
        </w:rPr>
        <w:t>кратко излагать в письменном виде результаты проектной деятельности;</w:t>
      </w:r>
    </w:p>
    <w:p w:rsidR="00176032" w:rsidRPr="00C81C88" w:rsidRDefault="00176032" w:rsidP="003056A7">
      <w:pPr>
        <w:numPr>
          <w:ilvl w:val="0"/>
          <w:numId w:val="26"/>
        </w:numPr>
        <w:tabs>
          <w:tab w:val="left" w:pos="993"/>
          <w:tab w:val="left" w:pos="8364"/>
        </w:tabs>
        <w:spacing w:after="0"/>
        <w:ind w:left="0" w:firstLine="709"/>
        <w:jc w:val="both"/>
        <w:rPr>
          <w:rFonts w:ascii="Times New Roman" w:hAnsi="Times New Roman"/>
          <w:i/>
          <w:sz w:val="28"/>
          <w:szCs w:val="28"/>
        </w:rPr>
      </w:pPr>
      <w:r w:rsidRPr="00C81C88">
        <w:rPr>
          <w:rFonts w:ascii="Times New Roman" w:hAnsi="Times New Roman"/>
          <w:i/>
          <w:sz w:val="28"/>
          <w:szCs w:val="28"/>
        </w:rPr>
        <w:t>писать небольшое письменное высказывание с опорой на нелинейный текст (таблицы, диаграммы и т. п.).</w:t>
      </w:r>
    </w:p>
    <w:p w:rsidR="00176032" w:rsidRPr="00C81C88" w:rsidRDefault="00176032" w:rsidP="00C81C88">
      <w:pPr>
        <w:tabs>
          <w:tab w:val="left" w:pos="8364"/>
        </w:tabs>
        <w:spacing w:after="0"/>
        <w:ind w:firstLine="709"/>
        <w:jc w:val="both"/>
        <w:rPr>
          <w:rFonts w:ascii="Times New Roman" w:hAnsi="Times New Roman"/>
          <w:b/>
          <w:sz w:val="28"/>
          <w:szCs w:val="28"/>
        </w:rPr>
      </w:pPr>
      <w:r w:rsidRPr="00C81C88">
        <w:rPr>
          <w:rFonts w:ascii="Times New Roman" w:hAnsi="Times New Roman"/>
          <w:b/>
          <w:sz w:val="28"/>
          <w:szCs w:val="28"/>
        </w:rPr>
        <w:t>Языковые навыки и средства оперирования ими</w:t>
      </w:r>
    </w:p>
    <w:p w:rsidR="00176032" w:rsidRPr="00C81C88" w:rsidRDefault="00176032" w:rsidP="00C81C88">
      <w:pPr>
        <w:tabs>
          <w:tab w:val="left" w:pos="8364"/>
        </w:tabs>
        <w:spacing w:after="0"/>
        <w:ind w:firstLine="709"/>
        <w:jc w:val="both"/>
        <w:rPr>
          <w:rFonts w:ascii="Times New Roman" w:hAnsi="Times New Roman"/>
          <w:b/>
          <w:sz w:val="28"/>
          <w:szCs w:val="28"/>
        </w:rPr>
      </w:pPr>
      <w:r w:rsidRPr="00C81C88">
        <w:rPr>
          <w:rFonts w:ascii="Times New Roman" w:hAnsi="Times New Roman"/>
          <w:b/>
          <w:sz w:val="28"/>
          <w:szCs w:val="28"/>
        </w:rPr>
        <w:t>Орфография и пунктуация</w:t>
      </w:r>
    </w:p>
    <w:p w:rsidR="00176032" w:rsidRPr="00C81C88" w:rsidRDefault="00176032" w:rsidP="00C81C88">
      <w:pPr>
        <w:tabs>
          <w:tab w:val="left" w:pos="8364"/>
        </w:tabs>
        <w:spacing w:after="0"/>
        <w:ind w:firstLine="709"/>
        <w:jc w:val="both"/>
        <w:rPr>
          <w:rFonts w:ascii="Times New Roman" w:hAnsi="Times New Roman"/>
          <w:b/>
          <w:sz w:val="28"/>
          <w:szCs w:val="28"/>
        </w:rPr>
      </w:pPr>
      <w:r w:rsidRPr="00C81C88">
        <w:rPr>
          <w:rFonts w:ascii="Times New Roman" w:hAnsi="Times New Roman"/>
          <w:b/>
          <w:sz w:val="28"/>
          <w:szCs w:val="28"/>
        </w:rPr>
        <w:t>Выпускник научится:</w:t>
      </w:r>
    </w:p>
    <w:p w:rsidR="00176032" w:rsidRPr="00C81C88" w:rsidRDefault="00176032" w:rsidP="003056A7">
      <w:pPr>
        <w:numPr>
          <w:ilvl w:val="0"/>
          <w:numId w:val="33"/>
        </w:numPr>
        <w:tabs>
          <w:tab w:val="left" w:pos="993"/>
          <w:tab w:val="left" w:pos="8364"/>
        </w:tabs>
        <w:spacing w:after="0"/>
        <w:ind w:left="0" w:firstLine="709"/>
        <w:jc w:val="both"/>
        <w:rPr>
          <w:rFonts w:ascii="Times New Roman" w:hAnsi="Times New Roman"/>
          <w:sz w:val="28"/>
          <w:szCs w:val="28"/>
        </w:rPr>
      </w:pPr>
      <w:r w:rsidRPr="00C81C88">
        <w:rPr>
          <w:rFonts w:ascii="Times New Roman" w:hAnsi="Times New Roman"/>
          <w:sz w:val="28"/>
          <w:szCs w:val="28"/>
        </w:rPr>
        <w:t>правильно писать изученные слова;</w:t>
      </w:r>
    </w:p>
    <w:p w:rsidR="00176032" w:rsidRPr="00C81C88" w:rsidRDefault="00176032" w:rsidP="003056A7">
      <w:pPr>
        <w:numPr>
          <w:ilvl w:val="0"/>
          <w:numId w:val="33"/>
        </w:numPr>
        <w:tabs>
          <w:tab w:val="left" w:pos="993"/>
          <w:tab w:val="left" w:pos="8364"/>
        </w:tabs>
        <w:spacing w:after="0"/>
        <w:ind w:left="0" w:firstLine="709"/>
        <w:jc w:val="both"/>
        <w:rPr>
          <w:rFonts w:ascii="Times New Roman" w:hAnsi="Times New Roman"/>
          <w:sz w:val="28"/>
          <w:szCs w:val="28"/>
        </w:rPr>
      </w:pPr>
      <w:r w:rsidRPr="00C81C88">
        <w:rPr>
          <w:rFonts w:ascii="Times New Roman" w:hAnsi="Times New Roman"/>
          <w:sz w:val="28"/>
          <w:szCs w:val="28"/>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176032" w:rsidRPr="00C81C88" w:rsidRDefault="00176032" w:rsidP="003056A7">
      <w:pPr>
        <w:numPr>
          <w:ilvl w:val="0"/>
          <w:numId w:val="33"/>
        </w:numPr>
        <w:tabs>
          <w:tab w:val="left" w:pos="993"/>
          <w:tab w:val="left" w:pos="8364"/>
        </w:tabs>
        <w:spacing w:after="0"/>
        <w:ind w:left="0" w:firstLine="709"/>
        <w:jc w:val="both"/>
        <w:rPr>
          <w:rFonts w:ascii="Times New Roman" w:hAnsi="Times New Roman"/>
          <w:sz w:val="28"/>
          <w:szCs w:val="28"/>
        </w:rPr>
      </w:pPr>
      <w:r w:rsidRPr="00C81C88">
        <w:rPr>
          <w:rFonts w:ascii="Times New Roman" w:hAnsi="Times New Roman"/>
          <w:sz w:val="28"/>
          <w:szCs w:val="28"/>
        </w:rPr>
        <w:t>расставлять в личном письме знаки препинания, диктуемые его форматом, в соответствии с нормами, принятыми в стране изучаемого языка.</w:t>
      </w:r>
    </w:p>
    <w:p w:rsidR="00176032" w:rsidRPr="00C81C88" w:rsidRDefault="00176032" w:rsidP="00C81C88">
      <w:pPr>
        <w:tabs>
          <w:tab w:val="left" w:pos="8364"/>
        </w:tabs>
        <w:spacing w:after="0"/>
        <w:ind w:firstLine="709"/>
        <w:jc w:val="both"/>
        <w:rPr>
          <w:rFonts w:ascii="Times New Roman" w:hAnsi="Times New Roman"/>
          <w:b/>
          <w:sz w:val="28"/>
          <w:szCs w:val="28"/>
        </w:rPr>
      </w:pPr>
      <w:r w:rsidRPr="00C81C88">
        <w:rPr>
          <w:rFonts w:ascii="Times New Roman" w:hAnsi="Times New Roman"/>
          <w:b/>
          <w:sz w:val="28"/>
          <w:szCs w:val="28"/>
        </w:rPr>
        <w:t>Выпускник получит возможность научиться:</w:t>
      </w:r>
    </w:p>
    <w:p w:rsidR="00176032" w:rsidRPr="00C81C88" w:rsidRDefault="00176032" w:rsidP="003056A7">
      <w:pPr>
        <w:numPr>
          <w:ilvl w:val="0"/>
          <w:numId w:val="34"/>
        </w:numPr>
        <w:tabs>
          <w:tab w:val="left" w:pos="993"/>
          <w:tab w:val="left" w:pos="8364"/>
        </w:tabs>
        <w:spacing w:after="0"/>
        <w:ind w:left="0" w:firstLine="709"/>
        <w:jc w:val="both"/>
        <w:rPr>
          <w:rFonts w:ascii="Times New Roman" w:hAnsi="Times New Roman"/>
          <w:i/>
          <w:sz w:val="28"/>
          <w:szCs w:val="28"/>
        </w:rPr>
      </w:pPr>
      <w:r w:rsidRPr="00C81C88">
        <w:rPr>
          <w:rFonts w:ascii="Times New Roman" w:hAnsi="Times New Roman"/>
          <w:i/>
          <w:sz w:val="28"/>
          <w:szCs w:val="28"/>
        </w:rPr>
        <w:t>сравнивать и анализировать буквосочетания английского языка и их транскрипцию.</w:t>
      </w:r>
    </w:p>
    <w:p w:rsidR="00176032" w:rsidRPr="00C81C88" w:rsidRDefault="00176032" w:rsidP="00C81C88">
      <w:pPr>
        <w:tabs>
          <w:tab w:val="left" w:pos="8364"/>
        </w:tabs>
        <w:spacing w:after="0"/>
        <w:ind w:firstLine="709"/>
        <w:jc w:val="both"/>
        <w:rPr>
          <w:rFonts w:ascii="Times New Roman" w:hAnsi="Times New Roman"/>
          <w:b/>
          <w:sz w:val="28"/>
          <w:szCs w:val="28"/>
        </w:rPr>
      </w:pPr>
      <w:r w:rsidRPr="00C81C88">
        <w:rPr>
          <w:rFonts w:ascii="Times New Roman" w:hAnsi="Times New Roman"/>
          <w:b/>
          <w:sz w:val="28"/>
          <w:szCs w:val="28"/>
        </w:rPr>
        <w:t>Фонетическая сторона речи</w:t>
      </w:r>
    </w:p>
    <w:p w:rsidR="00176032" w:rsidRPr="00C81C88" w:rsidRDefault="00176032" w:rsidP="00C81C88">
      <w:pPr>
        <w:tabs>
          <w:tab w:val="left" w:pos="8364"/>
        </w:tabs>
        <w:spacing w:after="0"/>
        <w:ind w:firstLine="709"/>
        <w:jc w:val="both"/>
        <w:rPr>
          <w:rFonts w:ascii="Times New Roman" w:hAnsi="Times New Roman"/>
          <w:b/>
          <w:sz w:val="28"/>
          <w:szCs w:val="28"/>
        </w:rPr>
      </w:pPr>
      <w:r w:rsidRPr="00C81C88">
        <w:rPr>
          <w:rFonts w:ascii="Times New Roman" w:hAnsi="Times New Roman"/>
          <w:b/>
          <w:sz w:val="28"/>
          <w:szCs w:val="28"/>
        </w:rPr>
        <w:t>Выпускник научится:</w:t>
      </w:r>
    </w:p>
    <w:p w:rsidR="00176032" w:rsidRPr="00C81C88" w:rsidRDefault="00176032" w:rsidP="003056A7">
      <w:pPr>
        <w:numPr>
          <w:ilvl w:val="0"/>
          <w:numId w:val="27"/>
        </w:numPr>
        <w:tabs>
          <w:tab w:val="left" w:pos="993"/>
          <w:tab w:val="left" w:pos="8364"/>
        </w:tabs>
        <w:spacing w:after="0"/>
        <w:ind w:left="0" w:firstLine="709"/>
        <w:jc w:val="both"/>
        <w:rPr>
          <w:rFonts w:ascii="Times New Roman" w:hAnsi="Times New Roman"/>
          <w:sz w:val="28"/>
          <w:szCs w:val="28"/>
        </w:rPr>
      </w:pPr>
      <w:r w:rsidRPr="00C81C88">
        <w:rPr>
          <w:rFonts w:ascii="Times New Roman" w:hAnsi="Times New Roman"/>
          <w:sz w:val="28"/>
          <w:szCs w:val="28"/>
        </w:rPr>
        <w:t>различать на слух и адекватно, без фонематических ошибок, ведущих к сбою коммуникации, произносить слова изучаемого иностранного языка;</w:t>
      </w:r>
    </w:p>
    <w:p w:rsidR="00176032" w:rsidRPr="00C81C88" w:rsidRDefault="00176032" w:rsidP="003056A7">
      <w:pPr>
        <w:numPr>
          <w:ilvl w:val="0"/>
          <w:numId w:val="27"/>
        </w:numPr>
        <w:tabs>
          <w:tab w:val="left" w:pos="993"/>
          <w:tab w:val="left" w:pos="8364"/>
        </w:tabs>
        <w:spacing w:after="0"/>
        <w:ind w:left="0" w:firstLine="709"/>
        <w:jc w:val="both"/>
        <w:rPr>
          <w:rFonts w:ascii="Times New Roman" w:hAnsi="Times New Roman"/>
          <w:sz w:val="28"/>
          <w:szCs w:val="28"/>
        </w:rPr>
      </w:pPr>
      <w:r w:rsidRPr="00C81C88">
        <w:rPr>
          <w:rFonts w:ascii="Times New Roman" w:hAnsi="Times New Roman"/>
          <w:sz w:val="28"/>
          <w:szCs w:val="28"/>
        </w:rPr>
        <w:t>соблюдать правильное ударение в изученных словах;</w:t>
      </w:r>
    </w:p>
    <w:p w:rsidR="00176032" w:rsidRPr="00C81C88" w:rsidRDefault="00176032" w:rsidP="003056A7">
      <w:pPr>
        <w:numPr>
          <w:ilvl w:val="0"/>
          <w:numId w:val="27"/>
        </w:numPr>
        <w:tabs>
          <w:tab w:val="left" w:pos="993"/>
          <w:tab w:val="left" w:pos="8364"/>
        </w:tabs>
        <w:spacing w:after="0"/>
        <w:ind w:left="0" w:firstLine="709"/>
        <w:jc w:val="both"/>
        <w:rPr>
          <w:rFonts w:ascii="Times New Roman" w:hAnsi="Times New Roman"/>
          <w:sz w:val="28"/>
          <w:szCs w:val="28"/>
        </w:rPr>
      </w:pPr>
      <w:r w:rsidRPr="00C81C88">
        <w:rPr>
          <w:rFonts w:ascii="Times New Roman" w:hAnsi="Times New Roman"/>
          <w:sz w:val="28"/>
          <w:szCs w:val="28"/>
        </w:rPr>
        <w:t>различать коммуникативные типы предложений по их интонации;</w:t>
      </w:r>
    </w:p>
    <w:p w:rsidR="00176032" w:rsidRPr="00C81C88" w:rsidRDefault="00176032" w:rsidP="003056A7">
      <w:pPr>
        <w:numPr>
          <w:ilvl w:val="0"/>
          <w:numId w:val="27"/>
        </w:numPr>
        <w:tabs>
          <w:tab w:val="left" w:pos="993"/>
          <w:tab w:val="left" w:pos="8364"/>
        </w:tabs>
        <w:spacing w:after="0"/>
        <w:ind w:left="0" w:firstLine="709"/>
        <w:jc w:val="both"/>
        <w:rPr>
          <w:rFonts w:ascii="Times New Roman" w:hAnsi="Times New Roman"/>
          <w:sz w:val="28"/>
          <w:szCs w:val="28"/>
        </w:rPr>
      </w:pPr>
      <w:r w:rsidRPr="00C81C88">
        <w:rPr>
          <w:rFonts w:ascii="Times New Roman" w:hAnsi="Times New Roman"/>
          <w:sz w:val="28"/>
          <w:szCs w:val="28"/>
        </w:rPr>
        <w:lastRenderedPageBreak/>
        <w:t>членить предложение на смысловые группы;</w:t>
      </w:r>
    </w:p>
    <w:p w:rsidR="00176032" w:rsidRPr="00C81C88" w:rsidRDefault="00176032" w:rsidP="003056A7">
      <w:pPr>
        <w:numPr>
          <w:ilvl w:val="0"/>
          <w:numId w:val="27"/>
        </w:numPr>
        <w:tabs>
          <w:tab w:val="left" w:pos="993"/>
          <w:tab w:val="left" w:pos="8364"/>
        </w:tabs>
        <w:spacing w:after="0"/>
        <w:ind w:left="0" w:firstLine="709"/>
        <w:jc w:val="both"/>
        <w:rPr>
          <w:rFonts w:ascii="Times New Roman" w:hAnsi="Times New Roman"/>
          <w:sz w:val="28"/>
          <w:szCs w:val="28"/>
        </w:rPr>
      </w:pPr>
      <w:r w:rsidRPr="00C81C88">
        <w:rPr>
          <w:rFonts w:ascii="Times New Roman" w:hAnsi="Times New Roman"/>
          <w:sz w:val="28"/>
          <w:szCs w:val="28"/>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 соблюдая правило отсутствия фразового ударения на служебных словах.</w:t>
      </w:r>
    </w:p>
    <w:p w:rsidR="00176032" w:rsidRPr="00C81C88" w:rsidRDefault="00176032" w:rsidP="00C81C88">
      <w:pPr>
        <w:tabs>
          <w:tab w:val="left" w:pos="8364"/>
        </w:tabs>
        <w:spacing w:after="0"/>
        <w:ind w:firstLine="709"/>
        <w:jc w:val="both"/>
        <w:rPr>
          <w:rFonts w:ascii="Times New Roman" w:hAnsi="Times New Roman"/>
          <w:b/>
          <w:sz w:val="28"/>
          <w:szCs w:val="28"/>
        </w:rPr>
      </w:pPr>
      <w:r w:rsidRPr="00C81C88">
        <w:rPr>
          <w:rFonts w:ascii="Times New Roman" w:hAnsi="Times New Roman"/>
          <w:b/>
          <w:sz w:val="28"/>
          <w:szCs w:val="28"/>
        </w:rPr>
        <w:t>Выпускник получит возможность научиться:</w:t>
      </w:r>
    </w:p>
    <w:p w:rsidR="00176032" w:rsidRPr="00C81C88" w:rsidRDefault="00176032" w:rsidP="003056A7">
      <w:pPr>
        <w:numPr>
          <w:ilvl w:val="0"/>
          <w:numId w:val="27"/>
        </w:numPr>
        <w:tabs>
          <w:tab w:val="left" w:pos="993"/>
          <w:tab w:val="left" w:pos="8364"/>
        </w:tabs>
        <w:spacing w:after="0"/>
        <w:ind w:left="0" w:firstLine="709"/>
        <w:jc w:val="both"/>
        <w:rPr>
          <w:rFonts w:ascii="Times New Roman" w:hAnsi="Times New Roman"/>
          <w:i/>
          <w:sz w:val="28"/>
          <w:szCs w:val="28"/>
        </w:rPr>
      </w:pPr>
      <w:r w:rsidRPr="00C81C88">
        <w:rPr>
          <w:rFonts w:ascii="Times New Roman" w:hAnsi="Times New Roman"/>
          <w:i/>
          <w:sz w:val="28"/>
          <w:szCs w:val="28"/>
        </w:rPr>
        <w:t>выражать модальные значения, чувства и эмоции с помощью интонации;</w:t>
      </w:r>
    </w:p>
    <w:p w:rsidR="00176032" w:rsidRPr="00C81C88" w:rsidRDefault="00176032" w:rsidP="003056A7">
      <w:pPr>
        <w:numPr>
          <w:ilvl w:val="0"/>
          <w:numId w:val="27"/>
        </w:numPr>
        <w:tabs>
          <w:tab w:val="left" w:pos="993"/>
          <w:tab w:val="left" w:pos="8364"/>
        </w:tabs>
        <w:spacing w:after="0"/>
        <w:ind w:left="0" w:firstLine="709"/>
        <w:jc w:val="both"/>
        <w:rPr>
          <w:rFonts w:ascii="Times New Roman" w:hAnsi="Times New Roman"/>
          <w:i/>
          <w:sz w:val="28"/>
          <w:szCs w:val="28"/>
        </w:rPr>
      </w:pPr>
      <w:r w:rsidRPr="00C81C88">
        <w:rPr>
          <w:rFonts w:ascii="Times New Roman" w:hAnsi="Times New Roman"/>
          <w:i/>
          <w:sz w:val="28"/>
          <w:szCs w:val="28"/>
        </w:rPr>
        <w:t>различать британские и американские варианты английского языка в прослушанных высказываниях.</w:t>
      </w:r>
    </w:p>
    <w:p w:rsidR="00176032" w:rsidRPr="00C81C88" w:rsidRDefault="00176032" w:rsidP="00C81C88">
      <w:pPr>
        <w:tabs>
          <w:tab w:val="left" w:pos="8364"/>
        </w:tabs>
        <w:spacing w:after="0"/>
        <w:ind w:firstLine="709"/>
        <w:jc w:val="both"/>
        <w:rPr>
          <w:rFonts w:ascii="Times New Roman" w:hAnsi="Times New Roman"/>
          <w:b/>
          <w:sz w:val="28"/>
          <w:szCs w:val="28"/>
        </w:rPr>
      </w:pPr>
      <w:r w:rsidRPr="00C81C88">
        <w:rPr>
          <w:rFonts w:ascii="Times New Roman" w:hAnsi="Times New Roman"/>
          <w:b/>
          <w:sz w:val="28"/>
          <w:szCs w:val="28"/>
        </w:rPr>
        <w:t>Лексическая сторона речи</w:t>
      </w:r>
    </w:p>
    <w:p w:rsidR="00176032" w:rsidRPr="00C81C88" w:rsidRDefault="00176032" w:rsidP="00C81C88">
      <w:pPr>
        <w:tabs>
          <w:tab w:val="left" w:pos="8364"/>
        </w:tabs>
        <w:spacing w:after="0"/>
        <w:ind w:firstLine="709"/>
        <w:jc w:val="both"/>
        <w:rPr>
          <w:rFonts w:ascii="Times New Roman" w:hAnsi="Times New Roman"/>
          <w:b/>
          <w:sz w:val="28"/>
          <w:szCs w:val="28"/>
        </w:rPr>
      </w:pPr>
      <w:r w:rsidRPr="00C81C88">
        <w:rPr>
          <w:rFonts w:ascii="Times New Roman" w:hAnsi="Times New Roman"/>
          <w:b/>
          <w:sz w:val="28"/>
          <w:szCs w:val="28"/>
        </w:rPr>
        <w:t>Выпускник научится:</w:t>
      </w:r>
    </w:p>
    <w:p w:rsidR="00176032" w:rsidRPr="00C81C88" w:rsidRDefault="00176032" w:rsidP="003056A7">
      <w:pPr>
        <w:numPr>
          <w:ilvl w:val="0"/>
          <w:numId w:val="28"/>
        </w:numPr>
        <w:tabs>
          <w:tab w:val="left" w:pos="993"/>
          <w:tab w:val="left" w:pos="8364"/>
        </w:tabs>
        <w:spacing w:after="0"/>
        <w:ind w:left="0" w:firstLine="709"/>
        <w:jc w:val="both"/>
        <w:rPr>
          <w:rFonts w:ascii="Times New Roman" w:hAnsi="Times New Roman"/>
          <w:sz w:val="28"/>
          <w:szCs w:val="28"/>
        </w:rPr>
      </w:pPr>
      <w:r w:rsidRPr="00C81C88">
        <w:rPr>
          <w:rFonts w:ascii="Times New Roman" w:hAnsi="Times New Roman"/>
          <w:sz w:val="28"/>
          <w:szCs w:val="28"/>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176032" w:rsidRPr="00C81C88" w:rsidRDefault="00176032" w:rsidP="003056A7">
      <w:pPr>
        <w:numPr>
          <w:ilvl w:val="0"/>
          <w:numId w:val="28"/>
        </w:numPr>
        <w:tabs>
          <w:tab w:val="left" w:pos="993"/>
          <w:tab w:val="left" w:pos="8364"/>
        </w:tabs>
        <w:spacing w:after="0"/>
        <w:ind w:left="0" w:firstLine="709"/>
        <w:jc w:val="both"/>
        <w:rPr>
          <w:rFonts w:ascii="Times New Roman" w:hAnsi="Times New Roman"/>
          <w:sz w:val="28"/>
          <w:szCs w:val="28"/>
        </w:rPr>
      </w:pPr>
      <w:r w:rsidRPr="00C81C88">
        <w:rPr>
          <w:rFonts w:ascii="Times New Roman" w:hAnsi="Times New Roman"/>
          <w:sz w:val="28"/>
          <w:szCs w:val="28"/>
        </w:rPr>
        <w:t>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176032" w:rsidRPr="00C81C88" w:rsidRDefault="00176032" w:rsidP="003056A7">
      <w:pPr>
        <w:numPr>
          <w:ilvl w:val="0"/>
          <w:numId w:val="28"/>
        </w:numPr>
        <w:tabs>
          <w:tab w:val="left" w:pos="993"/>
          <w:tab w:val="left" w:pos="8364"/>
        </w:tabs>
        <w:spacing w:after="0"/>
        <w:ind w:left="0" w:firstLine="709"/>
        <w:jc w:val="both"/>
        <w:rPr>
          <w:rFonts w:ascii="Times New Roman" w:hAnsi="Times New Roman"/>
          <w:sz w:val="28"/>
          <w:szCs w:val="28"/>
        </w:rPr>
      </w:pPr>
      <w:r w:rsidRPr="00C81C88">
        <w:rPr>
          <w:rFonts w:ascii="Times New Roman" w:hAnsi="Times New Roman"/>
          <w:sz w:val="28"/>
          <w:szCs w:val="28"/>
        </w:rPr>
        <w:t>соблюдать существующие в иностранном языке нормы лексической сочетаемости;</w:t>
      </w:r>
    </w:p>
    <w:p w:rsidR="00176032" w:rsidRPr="00C81C88" w:rsidRDefault="00176032" w:rsidP="003056A7">
      <w:pPr>
        <w:numPr>
          <w:ilvl w:val="0"/>
          <w:numId w:val="28"/>
        </w:numPr>
        <w:tabs>
          <w:tab w:val="left" w:pos="993"/>
          <w:tab w:val="left" w:pos="8364"/>
        </w:tabs>
        <w:spacing w:after="0"/>
        <w:ind w:left="0" w:firstLine="709"/>
        <w:jc w:val="both"/>
        <w:rPr>
          <w:rFonts w:ascii="Times New Roman" w:hAnsi="Times New Roman"/>
          <w:sz w:val="28"/>
          <w:szCs w:val="28"/>
        </w:rPr>
      </w:pPr>
      <w:r w:rsidRPr="00C81C88">
        <w:rPr>
          <w:rFonts w:ascii="Times New Roman" w:hAnsi="Times New Roman"/>
          <w:sz w:val="28"/>
          <w:szCs w:val="28"/>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176032" w:rsidRPr="00C81C88" w:rsidRDefault="00176032" w:rsidP="003056A7">
      <w:pPr>
        <w:numPr>
          <w:ilvl w:val="0"/>
          <w:numId w:val="28"/>
        </w:numPr>
        <w:tabs>
          <w:tab w:val="left" w:pos="993"/>
          <w:tab w:val="left" w:pos="8364"/>
        </w:tabs>
        <w:spacing w:after="0"/>
        <w:ind w:left="0" w:firstLine="709"/>
        <w:jc w:val="both"/>
        <w:rPr>
          <w:rFonts w:ascii="Times New Roman" w:hAnsi="Times New Roman"/>
          <w:sz w:val="28"/>
          <w:szCs w:val="28"/>
        </w:rPr>
      </w:pPr>
      <w:r w:rsidRPr="00C81C88">
        <w:rPr>
          <w:rFonts w:ascii="Times New Roman" w:hAnsi="Times New Roman"/>
          <w:sz w:val="28"/>
          <w:szCs w:val="28"/>
        </w:rPr>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rsidR="00176032" w:rsidRPr="00C81C88" w:rsidRDefault="00176032" w:rsidP="00C81C88">
      <w:pPr>
        <w:tabs>
          <w:tab w:val="left" w:pos="8364"/>
        </w:tabs>
        <w:spacing w:after="0"/>
        <w:ind w:firstLine="709"/>
        <w:jc w:val="both"/>
        <w:rPr>
          <w:rFonts w:ascii="Times New Roman" w:hAnsi="Times New Roman"/>
          <w:b/>
          <w:sz w:val="28"/>
          <w:szCs w:val="28"/>
        </w:rPr>
      </w:pPr>
      <w:r w:rsidRPr="00C81C88">
        <w:rPr>
          <w:rFonts w:ascii="Times New Roman" w:hAnsi="Times New Roman"/>
          <w:b/>
          <w:sz w:val="28"/>
          <w:szCs w:val="28"/>
        </w:rPr>
        <w:t>Выпускник получит возможность научиться:</w:t>
      </w:r>
    </w:p>
    <w:p w:rsidR="00176032" w:rsidRPr="00C81C88" w:rsidRDefault="00176032" w:rsidP="003056A7">
      <w:pPr>
        <w:numPr>
          <w:ilvl w:val="0"/>
          <w:numId w:val="29"/>
        </w:numPr>
        <w:tabs>
          <w:tab w:val="left" w:pos="993"/>
          <w:tab w:val="left" w:pos="8364"/>
        </w:tabs>
        <w:spacing w:after="0"/>
        <w:ind w:left="0" w:firstLine="709"/>
        <w:jc w:val="both"/>
        <w:rPr>
          <w:rFonts w:ascii="Times New Roman" w:hAnsi="Times New Roman"/>
          <w:i/>
          <w:sz w:val="28"/>
          <w:szCs w:val="28"/>
        </w:rPr>
      </w:pPr>
      <w:r w:rsidRPr="00C81C88">
        <w:rPr>
          <w:rFonts w:ascii="Times New Roman" w:hAnsi="Times New Roman"/>
          <w:i/>
          <w:sz w:val="28"/>
          <w:szCs w:val="28"/>
        </w:rPr>
        <w:t>распознавать и употреблять в речи в нескольких значениях многозначные слова, изученные в пределах тематики основной школы;</w:t>
      </w:r>
    </w:p>
    <w:p w:rsidR="00176032" w:rsidRPr="00C81C88" w:rsidRDefault="00176032" w:rsidP="003056A7">
      <w:pPr>
        <w:numPr>
          <w:ilvl w:val="0"/>
          <w:numId w:val="29"/>
        </w:numPr>
        <w:tabs>
          <w:tab w:val="left" w:pos="993"/>
          <w:tab w:val="left" w:pos="8364"/>
        </w:tabs>
        <w:spacing w:after="0"/>
        <w:ind w:left="0" w:firstLine="709"/>
        <w:jc w:val="both"/>
        <w:rPr>
          <w:rFonts w:ascii="Times New Roman" w:hAnsi="Times New Roman"/>
          <w:i/>
          <w:sz w:val="28"/>
          <w:szCs w:val="28"/>
        </w:rPr>
      </w:pPr>
      <w:r w:rsidRPr="00C81C88">
        <w:rPr>
          <w:rFonts w:ascii="Times New Roman" w:hAnsi="Times New Roman"/>
          <w:i/>
          <w:sz w:val="28"/>
          <w:szCs w:val="28"/>
        </w:rPr>
        <w:t>знать различия между явлениями синонимии и антонимии; употреблять в речи изученные синонимы и антонимы адекватно ситуации общения;</w:t>
      </w:r>
    </w:p>
    <w:p w:rsidR="00176032" w:rsidRPr="00C81C88" w:rsidRDefault="00176032" w:rsidP="003056A7">
      <w:pPr>
        <w:numPr>
          <w:ilvl w:val="0"/>
          <w:numId w:val="29"/>
        </w:numPr>
        <w:tabs>
          <w:tab w:val="left" w:pos="993"/>
          <w:tab w:val="left" w:pos="8364"/>
        </w:tabs>
        <w:spacing w:after="0"/>
        <w:ind w:left="0" w:firstLine="709"/>
        <w:jc w:val="both"/>
        <w:rPr>
          <w:rFonts w:ascii="Times New Roman" w:hAnsi="Times New Roman"/>
          <w:i/>
          <w:sz w:val="28"/>
          <w:szCs w:val="28"/>
        </w:rPr>
      </w:pPr>
      <w:r w:rsidRPr="00C81C88">
        <w:rPr>
          <w:rFonts w:ascii="Times New Roman" w:hAnsi="Times New Roman"/>
          <w:i/>
          <w:sz w:val="28"/>
          <w:szCs w:val="28"/>
        </w:rPr>
        <w:t>распознавать и употреблять в речи наиболее распространенные фразовые глаголы;</w:t>
      </w:r>
    </w:p>
    <w:p w:rsidR="00176032" w:rsidRPr="00C81C88" w:rsidRDefault="00176032" w:rsidP="003056A7">
      <w:pPr>
        <w:numPr>
          <w:ilvl w:val="0"/>
          <w:numId w:val="29"/>
        </w:numPr>
        <w:tabs>
          <w:tab w:val="left" w:pos="993"/>
          <w:tab w:val="left" w:pos="8364"/>
        </w:tabs>
        <w:spacing w:after="0"/>
        <w:ind w:left="0" w:firstLine="709"/>
        <w:jc w:val="both"/>
        <w:rPr>
          <w:rFonts w:ascii="Times New Roman" w:hAnsi="Times New Roman"/>
          <w:i/>
          <w:sz w:val="28"/>
          <w:szCs w:val="28"/>
        </w:rPr>
      </w:pPr>
      <w:r w:rsidRPr="00C81C88">
        <w:rPr>
          <w:rFonts w:ascii="Times New Roman" w:hAnsi="Times New Roman"/>
          <w:i/>
          <w:sz w:val="28"/>
          <w:szCs w:val="28"/>
        </w:rPr>
        <w:t>распознавать принадлежность слов к частям речи по аффиксам;</w:t>
      </w:r>
    </w:p>
    <w:p w:rsidR="00176032" w:rsidRPr="00C81C88" w:rsidRDefault="00176032" w:rsidP="003056A7">
      <w:pPr>
        <w:numPr>
          <w:ilvl w:val="0"/>
          <w:numId w:val="29"/>
        </w:numPr>
        <w:tabs>
          <w:tab w:val="left" w:pos="993"/>
          <w:tab w:val="left" w:pos="8364"/>
        </w:tabs>
        <w:spacing w:after="0"/>
        <w:ind w:left="0" w:firstLine="709"/>
        <w:jc w:val="both"/>
        <w:rPr>
          <w:rFonts w:ascii="Times New Roman" w:hAnsi="Times New Roman"/>
          <w:i/>
          <w:sz w:val="28"/>
          <w:szCs w:val="28"/>
        </w:rPr>
      </w:pPr>
      <w:r w:rsidRPr="00C81C88">
        <w:rPr>
          <w:rFonts w:ascii="Times New Roman" w:hAnsi="Times New Roman"/>
          <w:i/>
          <w:sz w:val="28"/>
          <w:szCs w:val="28"/>
        </w:rPr>
        <w:t xml:space="preserve">распознавать и употреблять в речи различные средства связи в тексте для обеспечения его целостности; </w:t>
      </w:r>
    </w:p>
    <w:p w:rsidR="00176032" w:rsidRPr="00C81C88" w:rsidRDefault="00176032" w:rsidP="003056A7">
      <w:pPr>
        <w:numPr>
          <w:ilvl w:val="0"/>
          <w:numId w:val="29"/>
        </w:numPr>
        <w:tabs>
          <w:tab w:val="left" w:pos="993"/>
          <w:tab w:val="left" w:pos="8364"/>
        </w:tabs>
        <w:spacing w:after="0"/>
        <w:ind w:left="0" w:firstLine="709"/>
        <w:jc w:val="both"/>
        <w:rPr>
          <w:rFonts w:ascii="Times New Roman" w:hAnsi="Times New Roman"/>
          <w:i/>
          <w:sz w:val="28"/>
          <w:szCs w:val="28"/>
        </w:rPr>
      </w:pPr>
      <w:r w:rsidRPr="00C81C88">
        <w:rPr>
          <w:rFonts w:ascii="Times New Roman" w:hAnsi="Times New Roman"/>
          <w:i/>
          <w:sz w:val="28"/>
          <w:szCs w:val="28"/>
        </w:rPr>
        <w:lastRenderedPageBreak/>
        <w:t>использовать языковую догадку в процессе чтения и аудирования (догадываться о значении незнакомых слов по контексту, по сходству с русским языком, по словообразовательным элементам).</w:t>
      </w:r>
    </w:p>
    <w:p w:rsidR="00176032" w:rsidRPr="00C81C88" w:rsidRDefault="00176032" w:rsidP="00C81C88">
      <w:pPr>
        <w:tabs>
          <w:tab w:val="left" w:pos="8364"/>
        </w:tabs>
        <w:spacing w:after="0"/>
        <w:ind w:firstLine="709"/>
        <w:jc w:val="both"/>
        <w:rPr>
          <w:rFonts w:ascii="Times New Roman" w:hAnsi="Times New Roman"/>
          <w:b/>
          <w:sz w:val="28"/>
          <w:szCs w:val="28"/>
        </w:rPr>
      </w:pPr>
      <w:r w:rsidRPr="00C81C88">
        <w:rPr>
          <w:rFonts w:ascii="Times New Roman" w:hAnsi="Times New Roman"/>
          <w:b/>
          <w:sz w:val="28"/>
          <w:szCs w:val="28"/>
        </w:rPr>
        <w:t>Грамматическая сторона речи</w:t>
      </w:r>
    </w:p>
    <w:p w:rsidR="00176032" w:rsidRPr="00C81C88" w:rsidRDefault="00176032" w:rsidP="00C81C88">
      <w:pPr>
        <w:tabs>
          <w:tab w:val="left" w:pos="8364"/>
        </w:tabs>
        <w:spacing w:after="0"/>
        <w:ind w:firstLine="709"/>
        <w:jc w:val="both"/>
        <w:rPr>
          <w:rFonts w:ascii="Times New Roman" w:hAnsi="Times New Roman"/>
          <w:b/>
          <w:sz w:val="28"/>
          <w:szCs w:val="28"/>
        </w:rPr>
      </w:pPr>
      <w:r w:rsidRPr="00C81C88">
        <w:rPr>
          <w:rFonts w:ascii="Times New Roman" w:hAnsi="Times New Roman"/>
          <w:b/>
          <w:sz w:val="28"/>
          <w:szCs w:val="28"/>
        </w:rPr>
        <w:t>Выпускник научится:</w:t>
      </w:r>
    </w:p>
    <w:p w:rsidR="00176032" w:rsidRPr="00C81C88" w:rsidRDefault="00176032" w:rsidP="003056A7">
      <w:pPr>
        <w:numPr>
          <w:ilvl w:val="0"/>
          <w:numId w:val="31"/>
        </w:numPr>
        <w:tabs>
          <w:tab w:val="left" w:pos="993"/>
          <w:tab w:val="left" w:pos="8364"/>
        </w:tabs>
        <w:spacing w:after="0"/>
        <w:ind w:left="0" w:firstLine="709"/>
        <w:jc w:val="both"/>
        <w:rPr>
          <w:rFonts w:ascii="Times New Roman" w:hAnsi="Times New Roman"/>
          <w:sz w:val="28"/>
          <w:szCs w:val="28"/>
        </w:rPr>
      </w:pPr>
      <w:r w:rsidRPr="00C81C88">
        <w:rPr>
          <w:rFonts w:ascii="Times New Roman" w:hAnsi="Times New Roman"/>
          <w:sz w:val="28"/>
          <w:szCs w:val="28"/>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176032" w:rsidRPr="00C81C88" w:rsidRDefault="00176032" w:rsidP="003056A7">
      <w:pPr>
        <w:numPr>
          <w:ilvl w:val="0"/>
          <w:numId w:val="30"/>
        </w:numPr>
        <w:tabs>
          <w:tab w:val="left" w:pos="993"/>
          <w:tab w:val="left" w:pos="8364"/>
        </w:tabs>
        <w:spacing w:after="0"/>
        <w:ind w:left="0" w:firstLine="709"/>
        <w:jc w:val="both"/>
        <w:rPr>
          <w:rFonts w:ascii="Times New Roman" w:hAnsi="Times New Roman"/>
          <w:sz w:val="28"/>
          <w:szCs w:val="28"/>
        </w:rPr>
      </w:pPr>
      <w:r w:rsidRPr="00C81C88">
        <w:rPr>
          <w:rFonts w:ascii="Times New Roman" w:hAnsi="Times New Roman"/>
          <w:sz w:val="28"/>
          <w:szCs w:val="28"/>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 разделительный вопросы), побудительные (в утвердительной и отрицательной форме) и восклицательные;</w:t>
      </w:r>
    </w:p>
    <w:p w:rsidR="00176032" w:rsidRPr="00C81C88" w:rsidRDefault="00176032" w:rsidP="003056A7">
      <w:pPr>
        <w:numPr>
          <w:ilvl w:val="0"/>
          <w:numId w:val="30"/>
        </w:numPr>
        <w:tabs>
          <w:tab w:val="left" w:pos="993"/>
          <w:tab w:val="left" w:pos="8364"/>
        </w:tabs>
        <w:spacing w:after="0"/>
        <w:ind w:left="0" w:firstLine="709"/>
        <w:jc w:val="both"/>
        <w:rPr>
          <w:rFonts w:ascii="Times New Roman" w:hAnsi="Times New Roman"/>
          <w:sz w:val="28"/>
          <w:szCs w:val="28"/>
        </w:rPr>
      </w:pPr>
      <w:r w:rsidRPr="00C81C88">
        <w:rPr>
          <w:rFonts w:ascii="Times New Roman" w:hAnsi="Times New Roman"/>
          <w:sz w:val="28"/>
          <w:szCs w:val="28"/>
        </w:rP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176032" w:rsidRPr="00C81C88" w:rsidRDefault="00176032" w:rsidP="003056A7">
      <w:pPr>
        <w:numPr>
          <w:ilvl w:val="0"/>
          <w:numId w:val="30"/>
        </w:numPr>
        <w:tabs>
          <w:tab w:val="left" w:pos="993"/>
          <w:tab w:val="left" w:pos="8364"/>
        </w:tabs>
        <w:spacing w:after="0"/>
        <w:ind w:left="0" w:firstLine="709"/>
        <w:jc w:val="both"/>
        <w:rPr>
          <w:rFonts w:ascii="Times New Roman" w:hAnsi="Times New Roman"/>
          <w:sz w:val="28"/>
          <w:szCs w:val="28"/>
        </w:rPr>
      </w:pPr>
      <w:r w:rsidRPr="00C81C88">
        <w:rPr>
          <w:rFonts w:ascii="Times New Roman" w:hAnsi="Times New Roman"/>
          <w:sz w:val="28"/>
          <w:szCs w:val="28"/>
        </w:rPr>
        <w:t>использовать косвенную речь в утвердительных и вопросительных предложениях в настоящем и прошедшем времени;</w:t>
      </w:r>
    </w:p>
    <w:p w:rsidR="00176032" w:rsidRPr="00C81C88" w:rsidRDefault="00176032" w:rsidP="003056A7">
      <w:pPr>
        <w:numPr>
          <w:ilvl w:val="0"/>
          <w:numId w:val="30"/>
        </w:numPr>
        <w:tabs>
          <w:tab w:val="left" w:pos="993"/>
          <w:tab w:val="left" w:pos="8364"/>
        </w:tabs>
        <w:spacing w:after="0"/>
        <w:ind w:left="0" w:firstLine="709"/>
        <w:jc w:val="both"/>
        <w:rPr>
          <w:rFonts w:ascii="Times New Roman" w:hAnsi="Times New Roman"/>
          <w:i/>
          <w:sz w:val="28"/>
          <w:szCs w:val="28"/>
          <w:lang w:val="en-US"/>
        </w:rPr>
      </w:pPr>
      <w:r w:rsidRPr="00C81C88">
        <w:rPr>
          <w:rFonts w:ascii="Times New Roman" w:hAnsi="Times New Roman"/>
          <w:sz w:val="28"/>
          <w:szCs w:val="28"/>
        </w:rPr>
        <w:t>распознавать</w:t>
      </w:r>
      <w:r w:rsidRPr="00C81C88">
        <w:rPr>
          <w:rFonts w:ascii="Times New Roman" w:hAnsi="Times New Roman"/>
          <w:sz w:val="28"/>
          <w:szCs w:val="28"/>
          <w:lang w:val="en-US"/>
        </w:rPr>
        <w:t xml:space="preserve"> </w:t>
      </w:r>
      <w:r w:rsidRPr="00C81C88">
        <w:rPr>
          <w:rFonts w:ascii="Times New Roman" w:hAnsi="Times New Roman"/>
          <w:sz w:val="28"/>
          <w:szCs w:val="28"/>
        </w:rPr>
        <w:t>и</w:t>
      </w:r>
      <w:r w:rsidRPr="00C81C88">
        <w:rPr>
          <w:rFonts w:ascii="Times New Roman" w:hAnsi="Times New Roman"/>
          <w:sz w:val="28"/>
          <w:szCs w:val="28"/>
          <w:lang w:val="en-US"/>
        </w:rPr>
        <w:t xml:space="preserve"> </w:t>
      </w:r>
      <w:r w:rsidRPr="00C81C88">
        <w:rPr>
          <w:rFonts w:ascii="Times New Roman" w:hAnsi="Times New Roman"/>
          <w:sz w:val="28"/>
          <w:szCs w:val="28"/>
        </w:rPr>
        <w:t>употреблять</w:t>
      </w:r>
      <w:r w:rsidRPr="00C81C88">
        <w:rPr>
          <w:rFonts w:ascii="Times New Roman" w:hAnsi="Times New Roman"/>
          <w:sz w:val="28"/>
          <w:szCs w:val="28"/>
          <w:lang w:val="en-US"/>
        </w:rPr>
        <w:t xml:space="preserve"> </w:t>
      </w:r>
      <w:r w:rsidRPr="00C81C88">
        <w:rPr>
          <w:rFonts w:ascii="Times New Roman" w:hAnsi="Times New Roman"/>
          <w:sz w:val="28"/>
          <w:szCs w:val="28"/>
        </w:rPr>
        <w:t>в</w:t>
      </w:r>
      <w:r w:rsidRPr="00C81C88">
        <w:rPr>
          <w:rFonts w:ascii="Times New Roman" w:hAnsi="Times New Roman"/>
          <w:sz w:val="28"/>
          <w:szCs w:val="28"/>
          <w:lang w:val="en-US"/>
        </w:rPr>
        <w:t xml:space="preserve"> </w:t>
      </w:r>
      <w:r w:rsidRPr="00C81C88">
        <w:rPr>
          <w:rFonts w:ascii="Times New Roman" w:hAnsi="Times New Roman"/>
          <w:sz w:val="28"/>
          <w:szCs w:val="28"/>
        </w:rPr>
        <w:t>речи</w:t>
      </w:r>
      <w:r w:rsidRPr="00C81C88">
        <w:rPr>
          <w:rFonts w:ascii="Times New Roman" w:hAnsi="Times New Roman"/>
          <w:sz w:val="28"/>
          <w:szCs w:val="28"/>
          <w:lang w:val="en-US"/>
        </w:rPr>
        <w:t xml:space="preserve"> </w:t>
      </w:r>
      <w:r w:rsidRPr="00C81C88">
        <w:rPr>
          <w:rFonts w:ascii="Times New Roman" w:hAnsi="Times New Roman"/>
          <w:sz w:val="28"/>
          <w:szCs w:val="28"/>
        </w:rPr>
        <w:t>условные</w:t>
      </w:r>
      <w:r w:rsidRPr="00C81C88">
        <w:rPr>
          <w:rFonts w:ascii="Times New Roman" w:hAnsi="Times New Roman"/>
          <w:sz w:val="28"/>
          <w:szCs w:val="28"/>
          <w:lang w:val="en-US"/>
        </w:rPr>
        <w:t xml:space="preserve"> </w:t>
      </w:r>
      <w:r w:rsidRPr="00C81C88">
        <w:rPr>
          <w:rFonts w:ascii="Times New Roman" w:hAnsi="Times New Roman"/>
          <w:sz w:val="28"/>
          <w:szCs w:val="28"/>
        </w:rPr>
        <w:t>предложения</w:t>
      </w:r>
      <w:r w:rsidRPr="00C81C88">
        <w:rPr>
          <w:rFonts w:ascii="Times New Roman" w:hAnsi="Times New Roman"/>
          <w:sz w:val="28"/>
          <w:szCs w:val="28"/>
          <w:lang w:val="en-US"/>
        </w:rPr>
        <w:t xml:space="preserve"> </w:t>
      </w:r>
      <w:r w:rsidRPr="00C81C88">
        <w:rPr>
          <w:rFonts w:ascii="Times New Roman" w:hAnsi="Times New Roman"/>
          <w:sz w:val="28"/>
          <w:szCs w:val="28"/>
        </w:rPr>
        <w:t>реального</w:t>
      </w:r>
      <w:r w:rsidRPr="00C81C88">
        <w:rPr>
          <w:rFonts w:ascii="Times New Roman" w:hAnsi="Times New Roman"/>
          <w:sz w:val="28"/>
          <w:szCs w:val="28"/>
          <w:lang w:val="en-US"/>
        </w:rPr>
        <w:t xml:space="preserve"> </w:t>
      </w:r>
      <w:r w:rsidRPr="00C81C88">
        <w:rPr>
          <w:rFonts w:ascii="Times New Roman" w:hAnsi="Times New Roman"/>
          <w:sz w:val="28"/>
          <w:szCs w:val="28"/>
        </w:rPr>
        <w:t>характера</w:t>
      </w:r>
      <w:r w:rsidRPr="00C81C88">
        <w:rPr>
          <w:rFonts w:ascii="Times New Roman" w:hAnsi="Times New Roman"/>
          <w:sz w:val="28"/>
          <w:szCs w:val="28"/>
          <w:lang w:val="en-US"/>
        </w:rPr>
        <w:t xml:space="preserve"> (Conditional I – </w:t>
      </w:r>
      <w:r w:rsidRPr="00C81C88">
        <w:rPr>
          <w:rFonts w:ascii="Times New Roman" w:hAnsi="Times New Roman"/>
          <w:i/>
          <w:sz w:val="28"/>
          <w:szCs w:val="28"/>
          <w:lang w:val="en-US"/>
        </w:rPr>
        <w:t>If I see Jim, I’ll invite him to our school party</w:t>
      </w:r>
      <w:r w:rsidRPr="00C81C88">
        <w:rPr>
          <w:rFonts w:ascii="Times New Roman" w:hAnsi="Times New Roman"/>
          <w:sz w:val="28"/>
          <w:szCs w:val="28"/>
          <w:lang w:val="en-US"/>
        </w:rPr>
        <w:t xml:space="preserve">) </w:t>
      </w:r>
      <w:r w:rsidRPr="00C81C88">
        <w:rPr>
          <w:rFonts w:ascii="Times New Roman" w:hAnsi="Times New Roman"/>
          <w:sz w:val="28"/>
          <w:szCs w:val="28"/>
        </w:rPr>
        <w:t>и</w:t>
      </w:r>
      <w:r w:rsidRPr="00C81C88">
        <w:rPr>
          <w:rFonts w:ascii="Times New Roman" w:hAnsi="Times New Roman"/>
          <w:sz w:val="28"/>
          <w:szCs w:val="28"/>
          <w:lang w:val="en-US"/>
        </w:rPr>
        <w:t xml:space="preserve"> </w:t>
      </w:r>
      <w:r w:rsidRPr="00C81C88">
        <w:rPr>
          <w:rFonts w:ascii="Times New Roman" w:hAnsi="Times New Roman"/>
          <w:sz w:val="28"/>
          <w:szCs w:val="28"/>
        </w:rPr>
        <w:t>нереального</w:t>
      </w:r>
      <w:r w:rsidRPr="00C81C88">
        <w:rPr>
          <w:rFonts w:ascii="Times New Roman" w:hAnsi="Times New Roman"/>
          <w:sz w:val="28"/>
          <w:szCs w:val="28"/>
          <w:lang w:val="en-US"/>
        </w:rPr>
        <w:t xml:space="preserve"> </w:t>
      </w:r>
      <w:r w:rsidRPr="00C81C88">
        <w:rPr>
          <w:rFonts w:ascii="Times New Roman" w:hAnsi="Times New Roman"/>
          <w:sz w:val="28"/>
          <w:szCs w:val="28"/>
        </w:rPr>
        <w:t>характера</w:t>
      </w:r>
      <w:r w:rsidRPr="00C81C88">
        <w:rPr>
          <w:rFonts w:ascii="Times New Roman" w:hAnsi="Times New Roman"/>
          <w:sz w:val="28"/>
          <w:szCs w:val="28"/>
          <w:lang w:val="en-US"/>
        </w:rPr>
        <w:t xml:space="preserve"> (Conditional II</w:t>
      </w:r>
      <w:r w:rsidRPr="00C81C88">
        <w:rPr>
          <w:rFonts w:ascii="Times New Roman" w:hAnsi="Times New Roman"/>
          <w:i/>
          <w:sz w:val="28"/>
          <w:szCs w:val="28"/>
          <w:lang w:val="en-US"/>
        </w:rPr>
        <w:t xml:space="preserve"> – If I were you, I would start learning French);</w:t>
      </w:r>
    </w:p>
    <w:p w:rsidR="00176032" w:rsidRPr="00C81C88" w:rsidRDefault="00176032" w:rsidP="003056A7">
      <w:pPr>
        <w:numPr>
          <w:ilvl w:val="0"/>
          <w:numId w:val="30"/>
        </w:numPr>
        <w:tabs>
          <w:tab w:val="left" w:pos="993"/>
          <w:tab w:val="left" w:pos="8364"/>
        </w:tabs>
        <w:spacing w:after="0"/>
        <w:ind w:left="0" w:firstLine="709"/>
        <w:jc w:val="both"/>
        <w:rPr>
          <w:rFonts w:ascii="Times New Roman" w:hAnsi="Times New Roman"/>
          <w:sz w:val="28"/>
          <w:szCs w:val="28"/>
        </w:rPr>
      </w:pPr>
      <w:r w:rsidRPr="00C81C88">
        <w:rPr>
          <w:rFonts w:ascii="Times New Roman" w:hAnsi="Times New Roman"/>
          <w:sz w:val="28"/>
          <w:szCs w:val="28"/>
        </w:rPr>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176032" w:rsidRPr="00C81C88" w:rsidRDefault="00176032" w:rsidP="003056A7">
      <w:pPr>
        <w:numPr>
          <w:ilvl w:val="0"/>
          <w:numId w:val="30"/>
        </w:numPr>
        <w:tabs>
          <w:tab w:val="left" w:pos="993"/>
          <w:tab w:val="left" w:pos="8364"/>
        </w:tabs>
        <w:spacing w:after="0"/>
        <w:ind w:left="0" w:firstLine="709"/>
        <w:jc w:val="both"/>
        <w:rPr>
          <w:rFonts w:ascii="Times New Roman" w:hAnsi="Times New Roman"/>
          <w:sz w:val="28"/>
          <w:szCs w:val="28"/>
        </w:rPr>
      </w:pPr>
      <w:r w:rsidRPr="00C81C88">
        <w:rPr>
          <w:rFonts w:ascii="Times New Roman" w:hAnsi="Times New Roman"/>
          <w:sz w:val="28"/>
          <w:szCs w:val="28"/>
        </w:rPr>
        <w:t>распознавать и употреблять в речи существительные с определенным/ неопределенным/нулевым артиклем;</w:t>
      </w:r>
    </w:p>
    <w:p w:rsidR="00176032" w:rsidRPr="00C81C88" w:rsidRDefault="00176032" w:rsidP="003056A7">
      <w:pPr>
        <w:numPr>
          <w:ilvl w:val="0"/>
          <w:numId w:val="30"/>
        </w:numPr>
        <w:tabs>
          <w:tab w:val="left" w:pos="993"/>
          <w:tab w:val="left" w:pos="8364"/>
        </w:tabs>
        <w:spacing w:after="0"/>
        <w:ind w:left="0" w:firstLine="709"/>
        <w:jc w:val="both"/>
        <w:rPr>
          <w:rFonts w:ascii="Times New Roman" w:hAnsi="Times New Roman"/>
          <w:sz w:val="28"/>
          <w:szCs w:val="28"/>
        </w:rPr>
      </w:pPr>
      <w:r w:rsidRPr="00C81C88">
        <w:rPr>
          <w:rFonts w:ascii="Times New Roman" w:hAnsi="Times New Roman"/>
          <w:sz w:val="28"/>
          <w:szCs w:val="28"/>
        </w:rPr>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176032" w:rsidRPr="00C81C88" w:rsidRDefault="00176032" w:rsidP="003056A7">
      <w:pPr>
        <w:numPr>
          <w:ilvl w:val="0"/>
          <w:numId w:val="30"/>
        </w:numPr>
        <w:tabs>
          <w:tab w:val="left" w:pos="993"/>
          <w:tab w:val="left" w:pos="8364"/>
        </w:tabs>
        <w:spacing w:after="0"/>
        <w:ind w:left="0" w:firstLine="709"/>
        <w:jc w:val="both"/>
        <w:rPr>
          <w:rFonts w:ascii="Times New Roman" w:hAnsi="Times New Roman"/>
          <w:sz w:val="28"/>
          <w:szCs w:val="28"/>
        </w:rPr>
      </w:pPr>
      <w:r w:rsidRPr="00C81C88">
        <w:rPr>
          <w:rFonts w:ascii="Times New Roman" w:hAnsi="Times New Roman"/>
          <w:sz w:val="28"/>
          <w:szCs w:val="28"/>
        </w:rPr>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
    <w:p w:rsidR="00176032" w:rsidRPr="00C81C88" w:rsidRDefault="00176032" w:rsidP="003056A7">
      <w:pPr>
        <w:numPr>
          <w:ilvl w:val="0"/>
          <w:numId w:val="30"/>
        </w:numPr>
        <w:tabs>
          <w:tab w:val="left" w:pos="993"/>
          <w:tab w:val="left" w:pos="8364"/>
        </w:tabs>
        <w:spacing w:after="0"/>
        <w:ind w:left="0" w:firstLine="709"/>
        <w:jc w:val="both"/>
        <w:rPr>
          <w:rFonts w:ascii="Times New Roman" w:hAnsi="Times New Roman"/>
          <w:sz w:val="28"/>
          <w:szCs w:val="28"/>
        </w:rPr>
      </w:pPr>
      <w:r w:rsidRPr="00C81C88">
        <w:rPr>
          <w:rFonts w:ascii="Times New Roman" w:hAnsi="Times New Roman"/>
          <w:sz w:val="28"/>
          <w:szCs w:val="28"/>
        </w:rPr>
        <w:t>распознавать и употреблять в речи наречия времени и образа действия и слова, выражающие количество (</w:t>
      </w:r>
      <w:r w:rsidRPr="00C81C88">
        <w:rPr>
          <w:rFonts w:ascii="Times New Roman" w:hAnsi="Times New Roman"/>
          <w:i/>
          <w:sz w:val="28"/>
          <w:szCs w:val="28"/>
          <w:lang w:val="en-US"/>
        </w:rPr>
        <w:t>many</w:t>
      </w:r>
      <w:r w:rsidRPr="00C81C88">
        <w:rPr>
          <w:rFonts w:ascii="Times New Roman" w:hAnsi="Times New Roman"/>
          <w:sz w:val="28"/>
          <w:szCs w:val="28"/>
        </w:rPr>
        <w:t>/</w:t>
      </w:r>
      <w:r w:rsidRPr="00C81C88">
        <w:rPr>
          <w:rFonts w:ascii="Times New Roman" w:hAnsi="Times New Roman"/>
          <w:i/>
          <w:sz w:val="28"/>
          <w:szCs w:val="28"/>
          <w:lang w:val="en-US"/>
        </w:rPr>
        <w:t>much</w:t>
      </w:r>
      <w:r w:rsidRPr="00C81C88">
        <w:rPr>
          <w:rFonts w:ascii="Times New Roman" w:hAnsi="Times New Roman"/>
          <w:sz w:val="28"/>
          <w:szCs w:val="28"/>
        </w:rPr>
        <w:t xml:space="preserve">, </w:t>
      </w:r>
      <w:r w:rsidRPr="00C81C88">
        <w:rPr>
          <w:rFonts w:ascii="Times New Roman" w:hAnsi="Times New Roman"/>
          <w:i/>
          <w:sz w:val="28"/>
          <w:szCs w:val="28"/>
          <w:lang w:val="en-US"/>
        </w:rPr>
        <w:t>few</w:t>
      </w:r>
      <w:r w:rsidRPr="00C81C88">
        <w:rPr>
          <w:rFonts w:ascii="Times New Roman" w:hAnsi="Times New Roman"/>
          <w:sz w:val="28"/>
          <w:szCs w:val="28"/>
        </w:rPr>
        <w:t>/</w:t>
      </w:r>
      <w:r w:rsidRPr="00C81C88">
        <w:rPr>
          <w:rFonts w:ascii="Times New Roman" w:hAnsi="Times New Roman"/>
          <w:i/>
          <w:sz w:val="28"/>
          <w:szCs w:val="28"/>
          <w:lang w:val="en-US"/>
        </w:rPr>
        <w:t>a</w:t>
      </w:r>
      <w:r w:rsidRPr="00C81C88">
        <w:rPr>
          <w:rFonts w:ascii="Times New Roman" w:hAnsi="Times New Roman"/>
          <w:i/>
          <w:sz w:val="28"/>
          <w:szCs w:val="28"/>
        </w:rPr>
        <w:t xml:space="preserve"> </w:t>
      </w:r>
      <w:r w:rsidRPr="00C81C88">
        <w:rPr>
          <w:rFonts w:ascii="Times New Roman" w:hAnsi="Times New Roman"/>
          <w:i/>
          <w:sz w:val="28"/>
          <w:szCs w:val="28"/>
          <w:lang w:val="en-US"/>
        </w:rPr>
        <w:t>few</w:t>
      </w:r>
      <w:r w:rsidRPr="00C81C88">
        <w:rPr>
          <w:rFonts w:ascii="Times New Roman" w:hAnsi="Times New Roman"/>
          <w:sz w:val="28"/>
          <w:szCs w:val="28"/>
        </w:rPr>
        <w:t xml:space="preserve">, </w:t>
      </w:r>
      <w:r w:rsidRPr="00C81C88">
        <w:rPr>
          <w:rFonts w:ascii="Times New Roman" w:hAnsi="Times New Roman"/>
          <w:i/>
          <w:sz w:val="28"/>
          <w:szCs w:val="28"/>
          <w:lang w:val="en-US"/>
        </w:rPr>
        <w:t>little</w:t>
      </w:r>
      <w:r w:rsidRPr="00C81C88">
        <w:rPr>
          <w:rFonts w:ascii="Times New Roman" w:hAnsi="Times New Roman"/>
          <w:sz w:val="28"/>
          <w:szCs w:val="28"/>
        </w:rPr>
        <w:t>/</w:t>
      </w:r>
      <w:r w:rsidRPr="00C81C88">
        <w:rPr>
          <w:rFonts w:ascii="Times New Roman" w:hAnsi="Times New Roman"/>
          <w:i/>
          <w:sz w:val="28"/>
          <w:szCs w:val="28"/>
          <w:lang w:val="en-US"/>
        </w:rPr>
        <w:t>a</w:t>
      </w:r>
      <w:r w:rsidRPr="00C81C88">
        <w:rPr>
          <w:rFonts w:ascii="Times New Roman" w:hAnsi="Times New Roman"/>
          <w:i/>
          <w:sz w:val="28"/>
          <w:szCs w:val="28"/>
        </w:rPr>
        <w:t xml:space="preserve"> </w:t>
      </w:r>
      <w:r w:rsidRPr="00C81C88">
        <w:rPr>
          <w:rFonts w:ascii="Times New Roman" w:hAnsi="Times New Roman"/>
          <w:i/>
          <w:sz w:val="28"/>
          <w:szCs w:val="28"/>
          <w:lang w:val="en-US"/>
        </w:rPr>
        <w:t>little</w:t>
      </w:r>
      <w:r w:rsidRPr="00C81C88">
        <w:rPr>
          <w:rFonts w:ascii="Times New Roman" w:hAnsi="Times New Roman"/>
          <w:sz w:val="28"/>
          <w:szCs w:val="28"/>
        </w:rPr>
        <w:t>); наречия в положительной, сравнительной и превосходной степенях, образованные по правилу и исключения;</w:t>
      </w:r>
    </w:p>
    <w:p w:rsidR="00176032" w:rsidRPr="00C81C88" w:rsidRDefault="00176032" w:rsidP="003056A7">
      <w:pPr>
        <w:numPr>
          <w:ilvl w:val="0"/>
          <w:numId w:val="30"/>
        </w:numPr>
        <w:tabs>
          <w:tab w:val="left" w:pos="993"/>
          <w:tab w:val="left" w:pos="8364"/>
        </w:tabs>
        <w:spacing w:after="0"/>
        <w:ind w:left="0" w:firstLine="709"/>
        <w:jc w:val="both"/>
        <w:rPr>
          <w:rFonts w:ascii="Times New Roman" w:hAnsi="Times New Roman"/>
          <w:sz w:val="28"/>
          <w:szCs w:val="28"/>
        </w:rPr>
      </w:pPr>
      <w:r w:rsidRPr="00C81C88">
        <w:rPr>
          <w:rFonts w:ascii="Times New Roman" w:hAnsi="Times New Roman"/>
          <w:sz w:val="28"/>
          <w:szCs w:val="28"/>
        </w:rPr>
        <w:lastRenderedPageBreak/>
        <w:t>распознавать и употреблять в речи количественные и порядковые числительные;</w:t>
      </w:r>
    </w:p>
    <w:p w:rsidR="00176032" w:rsidRPr="00C81C88" w:rsidRDefault="00176032" w:rsidP="003056A7">
      <w:pPr>
        <w:numPr>
          <w:ilvl w:val="0"/>
          <w:numId w:val="30"/>
        </w:numPr>
        <w:tabs>
          <w:tab w:val="left" w:pos="993"/>
          <w:tab w:val="left" w:pos="8364"/>
        </w:tabs>
        <w:spacing w:after="0"/>
        <w:ind w:left="0" w:firstLine="709"/>
        <w:jc w:val="both"/>
        <w:rPr>
          <w:rFonts w:ascii="Times New Roman" w:hAnsi="Times New Roman"/>
          <w:i/>
          <w:sz w:val="28"/>
          <w:szCs w:val="28"/>
        </w:rPr>
      </w:pPr>
      <w:r w:rsidRPr="00C81C88">
        <w:rPr>
          <w:rFonts w:ascii="Times New Roman" w:hAnsi="Times New Roman"/>
          <w:sz w:val="28"/>
          <w:szCs w:val="28"/>
        </w:rPr>
        <w:t>распознавать и употреблять в речи глаголы в наиболее употребительных временных формах действительного залога: Present Simple, Future Simple и Past Simple, Present и Past Continuous, Present Perfect;</w:t>
      </w:r>
    </w:p>
    <w:p w:rsidR="00176032" w:rsidRPr="00C81C88" w:rsidRDefault="00176032" w:rsidP="003056A7">
      <w:pPr>
        <w:numPr>
          <w:ilvl w:val="0"/>
          <w:numId w:val="30"/>
        </w:numPr>
        <w:tabs>
          <w:tab w:val="left" w:pos="993"/>
          <w:tab w:val="left" w:pos="8364"/>
        </w:tabs>
        <w:spacing w:after="0"/>
        <w:ind w:left="0" w:firstLine="709"/>
        <w:jc w:val="both"/>
        <w:rPr>
          <w:rFonts w:ascii="Times New Roman" w:hAnsi="Times New Roman"/>
          <w:i/>
          <w:sz w:val="28"/>
          <w:szCs w:val="28"/>
        </w:rPr>
      </w:pPr>
      <w:r w:rsidRPr="00C81C88">
        <w:rPr>
          <w:rFonts w:ascii="Times New Roman" w:hAnsi="Times New Roman"/>
          <w:sz w:val="28"/>
          <w:szCs w:val="28"/>
        </w:rPr>
        <w:t>распознавать и употреблять в речи различные грамматические средства для выражения будущего времени: Simple Future</w:t>
      </w:r>
      <w:r w:rsidRPr="00C81C88">
        <w:rPr>
          <w:rFonts w:ascii="Times New Roman" w:hAnsi="Times New Roman"/>
          <w:i/>
          <w:sz w:val="28"/>
          <w:szCs w:val="28"/>
        </w:rPr>
        <w:t xml:space="preserve">, to be going to, </w:t>
      </w:r>
      <w:r w:rsidRPr="00C81C88">
        <w:rPr>
          <w:rFonts w:ascii="Times New Roman" w:hAnsi="Times New Roman"/>
          <w:sz w:val="28"/>
          <w:szCs w:val="28"/>
        </w:rPr>
        <w:t>Present Continuous</w:t>
      </w:r>
      <w:r w:rsidRPr="00C81C88">
        <w:rPr>
          <w:rFonts w:ascii="Times New Roman" w:hAnsi="Times New Roman"/>
          <w:i/>
          <w:sz w:val="28"/>
          <w:szCs w:val="28"/>
        </w:rPr>
        <w:t>;</w:t>
      </w:r>
    </w:p>
    <w:p w:rsidR="00176032" w:rsidRPr="00C81C88" w:rsidRDefault="00176032" w:rsidP="003056A7">
      <w:pPr>
        <w:numPr>
          <w:ilvl w:val="0"/>
          <w:numId w:val="30"/>
        </w:numPr>
        <w:tabs>
          <w:tab w:val="left" w:pos="993"/>
          <w:tab w:val="left" w:pos="8364"/>
        </w:tabs>
        <w:spacing w:after="0"/>
        <w:ind w:left="0" w:firstLine="709"/>
        <w:jc w:val="both"/>
        <w:rPr>
          <w:rFonts w:ascii="Times New Roman" w:hAnsi="Times New Roman"/>
          <w:sz w:val="28"/>
          <w:szCs w:val="28"/>
        </w:rPr>
      </w:pPr>
      <w:r w:rsidRPr="00C81C88">
        <w:rPr>
          <w:rFonts w:ascii="Times New Roman" w:hAnsi="Times New Roman"/>
          <w:sz w:val="28"/>
          <w:szCs w:val="28"/>
        </w:rPr>
        <w:t>распознавать и употреблять в речи модальные глаголы и их эквиваленты (</w:t>
      </w:r>
      <w:r w:rsidRPr="00C81C88">
        <w:rPr>
          <w:rFonts w:ascii="Times New Roman" w:hAnsi="Times New Roman"/>
          <w:i/>
          <w:sz w:val="28"/>
          <w:szCs w:val="28"/>
          <w:lang w:val="en-US"/>
        </w:rPr>
        <w:t>may</w:t>
      </w:r>
      <w:r w:rsidRPr="00C81C88">
        <w:rPr>
          <w:rFonts w:ascii="Times New Roman" w:hAnsi="Times New Roman"/>
          <w:sz w:val="28"/>
          <w:szCs w:val="28"/>
        </w:rPr>
        <w:t xml:space="preserve">, </w:t>
      </w:r>
      <w:r w:rsidRPr="00C81C88">
        <w:rPr>
          <w:rFonts w:ascii="Times New Roman" w:hAnsi="Times New Roman"/>
          <w:i/>
          <w:sz w:val="28"/>
          <w:szCs w:val="28"/>
          <w:lang w:val="en-US"/>
        </w:rPr>
        <w:t>can</w:t>
      </w:r>
      <w:r w:rsidRPr="00C81C88">
        <w:rPr>
          <w:rFonts w:ascii="Times New Roman" w:hAnsi="Times New Roman"/>
          <w:sz w:val="28"/>
          <w:szCs w:val="28"/>
        </w:rPr>
        <w:t xml:space="preserve">, </w:t>
      </w:r>
      <w:r w:rsidRPr="00C81C88">
        <w:rPr>
          <w:rFonts w:ascii="Times New Roman" w:hAnsi="Times New Roman"/>
          <w:i/>
          <w:sz w:val="28"/>
          <w:szCs w:val="28"/>
          <w:lang w:val="en-US"/>
        </w:rPr>
        <w:t>could</w:t>
      </w:r>
      <w:r w:rsidRPr="00C81C88">
        <w:rPr>
          <w:rFonts w:ascii="Times New Roman" w:hAnsi="Times New Roman"/>
          <w:sz w:val="28"/>
          <w:szCs w:val="28"/>
        </w:rPr>
        <w:t xml:space="preserve">, </w:t>
      </w:r>
      <w:r w:rsidRPr="00C81C88">
        <w:rPr>
          <w:rFonts w:ascii="Times New Roman" w:hAnsi="Times New Roman"/>
          <w:i/>
          <w:sz w:val="28"/>
          <w:szCs w:val="28"/>
          <w:lang w:val="en-US"/>
        </w:rPr>
        <w:t>be</w:t>
      </w:r>
      <w:r w:rsidRPr="00C81C88">
        <w:rPr>
          <w:rFonts w:ascii="Times New Roman" w:hAnsi="Times New Roman"/>
          <w:i/>
          <w:sz w:val="28"/>
          <w:szCs w:val="28"/>
        </w:rPr>
        <w:t xml:space="preserve"> </w:t>
      </w:r>
      <w:r w:rsidRPr="00C81C88">
        <w:rPr>
          <w:rFonts w:ascii="Times New Roman" w:hAnsi="Times New Roman"/>
          <w:i/>
          <w:sz w:val="28"/>
          <w:szCs w:val="28"/>
          <w:lang w:val="en-US"/>
        </w:rPr>
        <w:t>able</w:t>
      </w:r>
      <w:r w:rsidRPr="00C81C88">
        <w:rPr>
          <w:rFonts w:ascii="Times New Roman" w:hAnsi="Times New Roman"/>
          <w:i/>
          <w:sz w:val="28"/>
          <w:szCs w:val="28"/>
        </w:rPr>
        <w:t xml:space="preserve"> </w:t>
      </w:r>
      <w:r w:rsidRPr="00C81C88">
        <w:rPr>
          <w:rFonts w:ascii="Times New Roman" w:hAnsi="Times New Roman"/>
          <w:i/>
          <w:sz w:val="28"/>
          <w:szCs w:val="28"/>
          <w:lang w:val="en-US"/>
        </w:rPr>
        <w:t>to</w:t>
      </w:r>
      <w:r w:rsidRPr="00C81C88">
        <w:rPr>
          <w:rFonts w:ascii="Times New Roman" w:hAnsi="Times New Roman"/>
          <w:sz w:val="28"/>
          <w:szCs w:val="28"/>
        </w:rPr>
        <w:t xml:space="preserve">, </w:t>
      </w:r>
      <w:r w:rsidRPr="00C81C88">
        <w:rPr>
          <w:rFonts w:ascii="Times New Roman" w:hAnsi="Times New Roman"/>
          <w:i/>
          <w:sz w:val="28"/>
          <w:szCs w:val="28"/>
          <w:lang w:val="en-US"/>
        </w:rPr>
        <w:t>must</w:t>
      </w:r>
      <w:r w:rsidRPr="00C81C88">
        <w:rPr>
          <w:rFonts w:ascii="Times New Roman" w:hAnsi="Times New Roman"/>
          <w:sz w:val="28"/>
          <w:szCs w:val="28"/>
        </w:rPr>
        <w:t xml:space="preserve">, </w:t>
      </w:r>
      <w:r w:rsidRPr="00C81C88">
        <w:rPr>
          <w:rFonts w:ascii="Times New Roman" w:hAnsi="Times New Roman"/>
          <w:i/>
          <w:sz w:val="28"/>
          <w:szCs w:val="28"/>
          <w:lang w:val="en-US"/>
        </w:rPr>
        <w:t>have</w:t>
      </w:r>
      <w:r w:rsidRPr="00C81C88">
        <w:rPr>
          <w:rFonts w:ascii="Times New Roman" w:hAnsi="Times New Roman"/>
          <w:i/>
          <w:sz w:val="28"/>
          <w:szCs w:val="28"/>
        </w:rPr>
        <w:t xml:space="preserve"> </w:t>
      </w:r>
      <w:r w:rsidRPr="00C81C88">
        <w:rPr>
          <w:rFonts w:ascii="Times New Roman" w:hAnsi="Times New Roman"/>
          <w:i/>
          <w:sz w:val="28"/>
          <w:szCs w:val="28"/>
          <w:lang w:val="en-US"/>
        </w:rPr>
        <w:t>to</w:t>
      </w:r>
      <w:r w:rsidRPr="00C81C88">
        <w:rPr>
          <w:rFonts w:ascii="Times New Roman" w:hAnsi="Times New Roman"/>
          <w:sz w:val="28"/>
          <w:szCs w:val="28"/>
        </w:rPr>
        <w:t xml:space="preserve">, </w:t>
      </w:r>
      <w:r w:rsidRPr="00C81C88">
        <w:rPr>
          <w:rFonts w:ascii="Times New Roman" w:hAnsi="Times New Roman"/>
          <w:i/>
          <w:sz w:val="28"/>
          <w:szCs w:val="28"/>
          <w:lang w:val="en-US"/>
        </w:rPr>
        <w:t>should</w:t>
      </w:r>
      <w:r w:rsidRPr="00C81C88">
        <w:rPr>
          <w:rFonts w:ascii="Times New Roman" w:hAnsi="Times New Roman"/>
          <w:sz w:val="28"/>
          <w:szCs w:val="28"/>
        </w:rPr>
        <w:t>);</w:t>
      </w:r>
    </w:p>
    <w:p w:rsidR="00176032" w:rsidRPr="00C81C88" w:rsidRDefault="00176032" w:rsidP="003056A7">
      <w:pPr>
        <w:numPr>
          <w:ilvl w:val="0"/>
          <w:numId w:val="30"/>
        </w:numPr>
        <w:tabs>
          <w:tab w:val="left" w:pos="993"/>
          <w:tab w:val="left" w:pos="8364"/>
        </w:tabs>
        <w:spacing w:after="0"/>
        <w:ind w:left="0" w:firstLine="709"/>
        <w:jc w:val="both"/>
        <w:rPr>
          <w:rFonts w:ascii="Times New Roman" w:hAnsi="Times New Roman"/>
          <w:sz w:val="28"/>
          <w:szCs w:val="28"/>
        </w:rPr>
      </w:pPr>
      <w:r w:rsidRPr="00C81C88">
        <w:rPr>
          <w:rFonts w:ascii="Times New Roman" w:hAnsi="Times New Roman"/>
          <w:sz w:val="28"/>
          <w:szCs w:val="28"/>
        </w:rPr>
        <w:t xml:space="preserve">распознавать и употреблять в речи глаголы в следующих формах страдательного залога: </w:t>
      </w:r>
      <w:r w:rsidRPr="00C81C88">
        <w:rPr>
          <w:rFonts w:ascii="Times New Roman" w:hAnsi="Times New Roman"/>
          <w:sz w:val="28"/>
          <w:szCs w:val="28"/>
          <w:lang w:val="en-US"/>
        </w:rPr>
        <w:t>Present</w:t>
      </w:r>
      <w:r w:rsidRPr="00C81C88">
        <w:rPr>
          <w:rFonts w:ascii="Times New Roman" w:hAnsi="Times New Roman"/>
          <w:sz w:val="28"/>
          <w:szCs w:val="28"/>
        </w:rPr>
        <w:t xml:space="preserve"> </w:t>
      </w:r>
      <w:r w:rsidRPr="00C81C88">
        <w:rPr>
          <w:rFonts w:ascii="Times New Roman" w:hAnsi="Times New Roman"/>
          <w:sz w:val="28"/>
          <w:szCs w:val="28"/>
          <w:lang w:val="en-US"/>
        </w:rPr>
        <w:t>Simple</w:t>
      </w:r>
      <w:r w:rsidRPr="00C81C88">
        <w:rPr>
          <w:rFonts w:ascii="Times New Roman" w:hAnsi="Times New Roman"/>
          <w:sz w:val="28"/>
          <w:szCs w:val="28"/>
        </w:rPr>
        <w:t xml:space="preserve"> </w:t>
      </w:r>
      <w:r w:rsidRPr="00C81C88">
        <w:rPr>
          <w:rFonts w:ascii="Times New Roman" w:hAnsi="Times New Roman"/>
          <w:sz w:val="28"/>
          <w:szCs w:val="28"/>
          <w:lang w:val="en-US"/>
        </w:rPr>
        <w:t>Passive</w:t>
      </w:r>
      <w:r w:rsidRPr="00C81C88">
        <w:rPr>
          <w:rFonts w:ascii="Times New Roman" w:hAnsi="Times New Roman"/>
          <w:sz w:val="28"/>
          <w:szCs w:val="28"/>
        </w:rPr>
        <w:t xml:space="preserve">, </w:t>
      </w:r>
      <w:r w:rsidRPr="00C81C88">
        <w:rPr>
          <w:rFonts w:ascii="Times New Roman" w:hAnsi="Times New Roman"/>
          <w:sz w:val="28"/>
          <w:szCs w:val="28"/>
          <w:lang w:val="en-US"/>
        </w:rPr>
        <w:t>Past</w:t>
      </w:r>
      <w:r w:rsidRPr="00C81C88">
        <w:rPr>
          <w:rFonts w:ascii="Times New Roman" w:hAnsi="Times New Roman"/>
          <w:sz w:val="28"/>
          <w:szCs w:val="28"/>
        </w:rPr>
        <w:t xml:space="preserve"> </w:t>
      </w:r>
      <w:r w:rsidRPr="00C81C88">
        <w:rPr>
          <w:rFonts w:ascii="Times New Roman" w:hAnsi="Times New Roman"/>
          <w:sz w:val="28"/>
          <w:szCs w:val="28"/>
          <w:lang w:val="en-US"/>
        </w:rPr>
        <w:t>Simple</w:t>
      </w:r>
      <w:r w:rsidRPr="00C81C88">
        <w:rPr>
          <w:rFonts w:ascii="Times New Roman" w:hAnsi="Times New Roman"/>
          <w:sz w:val="28"/>
          <w:szCs w:val="28"/>
        </w:rPr>
        <w:t xml:space="preserve"> </w:t>
      </w:r>
      <w:r w:rsidRPr="00C81C88">
        <w:rPr>
          <w:rFonts w:ascii="Times New Roman" w:hAnsi="Times New Roman"/>
          <w:sz w:val="28"/>
          <w:szCs w:val="28"/>
          <w:lang w:val="en-US"/>
        </w:rPr>
        <w:t>Passive</w:t>
      </w:r>
      <w:r w:rsidRPr="00C81C88">
        <w:rPr>
          <w:rFonts w:ascii="Times New Roman" w:hAnsi="Times New Roman"/>
          <w:sz w:val="28"/>
          <w:szCs w:val="28"/>
        </w:rPr>
        <w:t>;</w:t>
      </w:r>
    </w:p>
    <w:p w:rsidR="00176032" w:rsidRPr="00C81C88" w:rsidRDefault="00176032" w:rsidP="003056A7">
      <w:pPr>
        <w:numPr>
          <w:ilvl w:val="0"/>
          <w:numId w:val="30"/>
        </w:numPr>
        <w:tabs>
          <w:tab w:val="left" w:pos="993"/>
          <w:tab w:val="left" w:pos="8364"/>
        </w:tabs>
        <w:spacing w:after="0"/>
        <w:ind w:left="0" w:firstLine="709"/>
        <w:jc w:val="both"/>
        <w:rPr>
          <w:rFonts w:ascii="Times New Roman" w:hAnsi="Times New Roman"/>
          <w:sz w:val="28"/>
          <w:szCs w:val="28"/>
        </w:rPr>
      </w:pPr>
      <w:r w:rsidRPr="00C81C88">
        <w:rPr>
          <w:rFonts w:ascii="Times New Roman" w:hAnsi="Times New Roman"/>
          <w:sz w:val="28"/>
          <w:szCs w:val="28"/>
        </w:rPr>
        <w:t>распознавать и употреблять в речи предлоги места, времени, направления; предлоги, употребляемые при глаголах в страдательном залоге.</w:t>
      </w:r>
    </w:p>
    <w:p w:rsidR="00176032" w:rsidRPr="00C81C88" w:rsidRDefault="00176032" w:rsidP="00C81C88">
      <w:pPr>
        <w:tabs>
          <w:tab w:val="left" w:pos="8364"/>
        </w:tabs>
        <w:spacing w:after="0"/>
        <w:ind w:firstLine="709"/>
        <w:jc w:val="both"/>
        <w:rPr>
          <w:rFonts w:ascii="Times New Roman" w:hAnsi="Times New Roman"/>
          <w:b/>
          <w:sz w:val="28"/>
          <w:szCs w:val="28"/>
        </w:rPr>
      </w:pPr>
      <w:r w:rsidRPr="00C81C88">
        <w:rPr>
          <w:rFonts w:ascii="Times New Roman" w:hAnsi="Times New Roman"/>
          <w:b/>
          <w:sz w:val="28"/>
          <w:szCs w:val="28"/>
        </w:rPr>
        <w:t>Выпускник получит возможность научиться:</w:t>
      </w:r>
    </w:p>
    <w:p w:rsidR="00176032" w:rsidRPr="00C81C88" w:rsidRDefault="00176032" w:rsidP="003056A7">
      <w:pPr>
        <w:numPr>
          <w:ilvl w:val="0"/>
          <w:numId w:val="32"/>
        </w:numPr>
        <w:tabs>
          <w:tab w:val="left" w:pos="993"/>
          <w:tab w:val="left" w:pos="8364"/>
        </w:tabs>
        <w:spacing w:after="0"/>
        <w:ind w:left="0" w:firstLine="709"/>
        <w:jc w:val="both"/>
        <w:rPr>
          <w:rFonts w:ascii="Times New Roman" w:hAnsi="Times New Roman"/>
          <w:i/>
          <w:sz w:val="28"/>
          <w:szCs w:val="28"/>
        </w:rPr>
      </w:pPr>
      <w:r w:rsidRPr="00C81C88">
        <w:rPr>
          <w:rFonts w:ascii="Times New Roman" w:hAnsi="Times New Roman"/>
          <w:i/>
          <w:sz w:val="28"/>
          <w:szCs w:val="28"/>
        </w:rPr>
        <w:t xml:space="preserve">распознавать сложноподчиненные предложения с придаточными: времени с союзом </w:t>
      </w:r>
      <w:r w:rsidRPr="00C81C88">
        <w:rPr>
          <w:rFonts w:ascii="Times New Roman" w:hAnsi="Times New Roman"/>
          <w:i/>
          <w:sz w:val="28"/>
          <w:szCs w:val="28"/>
          <w:lang w:val="en-US"/>
        </w:rPr>
        <w:t>since</w:t>
      </w:r>
      <w:r w:rsidRPr="00C81C88">
        <w:rPr>
          <w:rFonts w:ascii="Times New Roman" w:hAnsi="Times New Roman"/>
          <w:i/>
          <w:sz w:val="28"/>
          <w:szCs w:val="28"/>
        </w:rPr>
        <w:t xml:space="preserve">; цели с союзом </w:t>
      </w:r>
      <w:r w:rsidRPr="00C81C88">
        <w:rPr>
          <w:rFonts w:ascii="Times New Roman" w:hAnsi="Times New Roman"/>
          <w:i/>
          <w:sz w:val="28"/>
          <w:szCs w:val="28"/>
          <w:lang w:val="en-US"/>
        </w:rPr>
        <w:t>so</w:t>
      </w:r>
      <w:r w:rsidRPr="00C81C88">
        <w:rPr>
          <w:rFonts w:ascii="Times New Roman" w:hAnsi="Times New Roman"/>
          <w:i/>
          <w:sz w:val="28"/>
          <w:szCs w:val="28"/>
        </w:rPr>
        <w:t xml:space="preserve"> </w:t>
      </w:r>
      <w:r w:rsidRPr="00C81C88">
        <w:rPr>
          <w:rFonts w:ascii="Times New Roman" w:hAnsi="Times New Roman"/>
          <w:i/>
          <w:sz w:val="28"/>
          <w:szCs w:val="28"/>
          <w:lang w:val="en-US"/>
        </w:rPr>
        <w:t>that</w:t>
      </w:r>
      <w:r w:rsidRPr="00C81C88">
        <w:rPr>
          <w:rFonts w:ascii="Times New Roman" w:hAnsi="Times New Roman"/>
          <w:i/>
          <w:sz w:val="28"/>
          <w:szCs w:val="28"/>
        </w:rPr>
        <w:t xml:space="preserve">; условия с союзом </w:t>
      </w:r>
      <w:r w:rsidRPr="00C81C88">
        <w:rPr>
          <w:rFonts w:ascii="Times New Roman" w:hAnsi="Times New Roman"/>
          <w:i/>
          <w:sz w:val="28"/>
          <w:szCs w:val="28"/>
          <w:lang w:val="en-US"/>
        </w:rPr>
        <w:t>unless</w:t>
      </w:r>
      <w:r w:rsidRPr="00C81C88">
        <w:rPr>
          <w:rFonts w:ascii="Times New Roman" w:hAnsi="Times New Roman"/>
          <w:i/>
          <w:sz w:val="28"/>
          <w:szCs w:val="28"/>
        </w:rPr>
        <w:t xml:space="preserve">; определительными с союзами </w:t>
      </w:r>
      <w:r w:rsidRPr="00C81C88">
        <w:rPr>
          <w:rFonts w:ascii="Times New Roman" w:hAnsi="Times New Roman"/>
          <w:i/>
          <w:sz w:val="28"/>
          <w:szCs w:val="28"/>
          <w:lang w:val="en-US"/>
        </w:rPr>
        <w:t>who</w:t>
      </w:r>
      <w:r w:rsidRPr="00C81C88">
        <w:rPr>
          <w:rFonts w:ascii="Times New Roman" w:hAnsi="Times New Roman"/>
          <w:i/>
          <w:sz w:val="28"/>
          <w:szCs w:val="28"/>
        </w:rPr>
        <w:t xml:space="preserve">, </w:t>
      </w:r>
      <w:r w:rsidRPr="00C81C88">
        <w:rPr>
          <w:rFonts w:ascii="Times New Roman" w:hAnsi="Times New Roman"/>
          <w:i/>
          <w:sz w:val="28"/>
          <w:szCs w:val="28"/>
          <w:lang w:val="en-US"/>
        </w:rPr>
        <w:t>which</w:t>
      </w:r>
      <w:r w:rsidRPr="00C81C88">
        <w:rPr>
          <w:rFonts w:ascii="Times New Roman" w:hAnsi="Times New Roman"/>
          <w:i/>
          <w:sz w:val="28"/>
          <w:szCs w:val="28"/>
        </w:rPr>
        <w:t xml:space="preserve">, </w:t>
      </w:r>
      <w:r w:rsidRPr="00C81C88">
        <w:rPr>
          <w:rFonts w:ascii="Times New Roman" w:hAnsi="Times New Roman"/>
          <w:i/>
          <w:sz w:val="28"/>
          <w:szCs w:val="28"/>
          <w:lang w:val="en-US"/>
        </w:rPr>
        <w:t>that</w:t>
      </w:r>
      <w:r w:rsidRPr="00C81C88">
        <w:rPr>
          <w:rFonts w:ascii="Times New Roman" w:hAnsi="Times New Roman"/>
          <w:i/>
          <w:sz w:val="28"/>
          <w:szCs w:val="28"/>
        </w:rPr>
        <w:t>;</w:t>
      </w:r>
    </w:p>
    <w:p w:rsidR="00176032" w:rsidRPr="00C81C88" w:rsidRDefault="00176032" w:rsidP="003056A7">
      <w:pPr>
        <w:numPr>
          <w:ilvl w:val="0"/>
          <w:numId w:val="32"/>
        </w:numPr>
        <w:tabs>
          <w:tab w:val="left" w:pos="993"/>
          <w:tab w:val="left" w:pos="8364"/>
        </w:tabs>
        <w:spacing w:after="0"/>
        <w:ind w:left="0" w:firstLine="709"/>
        <w:jc w:val="both"/>
        <w:rPr>
          <w:rFonts w:ascii="Times New Roman" w:hAnsi="Times New Roman"/>
          <w:i/>
          <w:sz w:val="28"/>
          <w:szCs w:val="28"/>
        </w:rPr>
      </w:pPr>
      <w:r w:rsidRPr="00C81C88">
        <w:rPr>
          <w:rFonts w:ascii="Times New Roman" w:hAnsi="Times New Roman"/>
          <w:i/>
          <w:sz w:val="28"/>
          <w:szCs w:val="28"/>
        </w:rPr>
        <w:t>распознавать и употреблять в речи сложноподчиненные предложения с союзами whoever, whatever, however, whenever;</w:t>
      </w:r>
    </w:p>
    <w:p w:rsidR="00176032" w:rsidRPr="00C81C88" w:rsidRDefault="00176032" w:rsidP="003056A7">
      <w:pPr>
        <w:numPr>
          <w:ilvl w:val="0"/>
          <w:numId w:val="32"/>
        </w:numPr>
        <w:tabs>
          <w:tab w:val="left" w:pos="993"/>
          <w:tab w:val="left" w:pos="8364"/>
        </w:tabs>
        <w:spacing w:after="0"/>
        <w:ind w:left="0" w:firstLine="709"/>
        <w:jc w:val="both"/>
        <w:rPr>
          <w:rFonts w:ascii="Times New Roman" w:hAnsi="Times New Roman"/>
          <w:i/>
          <w:sz w:val="28"/>
          <w:szCs w:val="28"/>
        </w:rPr>
      </w:pPr>
      <w:r w:rsidRPr="00C81C88">
        <w:rPr>
          <w:rFonts w:ascii="Times New Roman" w:hAnsi="Times New Roman"/>
          <w:i/>
          <w:sz w:val="28"/>
          <w:szCs w:val="28"/>
        </w:rPr>
        <w:t xml:space="preserve">распознавать и употреблять в речи предложения с конструкциями </w:t>
      </w:r>
      <w:r w:rsidRPr="00C81C88">
        <w:rPr>
          <w:rFonts w:ascii="Times New Roman" w:hAnsi="Times New Roman"/>
          <w:i/>
          <w:sz w:val="28"/>
          <w:szCs w:val="28"/>
          <w:lang w:val="en-US"/>
        </w:rPr>
        <w:t>as</w:t>
      </w:r>
      <w:r w:rsidRPr="00C81C88">
        <w:rPr>
          <w:rFonts w:ascii="Times New Roman" w:hAnsi="Times New Roman"/>
          <w:i/>
          <w:sz w:val="28"/>
          <w:szCs w:val="28"/>
        </w:rPr>
        <w:t xml:space="preserve"> … </w:t>
      </w:r>
      <w:r w:rsidRPr="00C81C88">
        <w:rPr>
          <w:rFonts w:ascii="Times New Roman" w:hAnsi="Times New Roman"/>
          <w:i/>
          <w:sz w:val="28"/>
          <w:szCs w:val="28"/>
          <w:lang w:val="en-US"/>
        </w:rPr>
        <w:t>as</w:t>
      </w:r>
      <w:r w:rsidRPr="00C81C88">
        <w:rPr>
          <w:rFonts w:ascii="Times New Roman" w:hAnsi="Times New Roman"/>
          <w:i/>
          <w:sz w:val="28"/>
          <w:szCs w:val="28"/>
        </w:rPr>
        <w:t xml:space="preserve">; </w:t>
      </w:r>
      <w:r w:rsidRPr="00C81C88">
        <w:rPr>
          <w:rFonts w:ascii="Times New Roman" w:hAnsi="Times New Roman"/>
          <w:i/>
          <w:sz w:val="28"/>
          <w:szCs w:val="28"/>
          <w:lang w:val="en-US"/>
        </w:rPr>
        <w:t>not</w:t>
      </w:r>
      <w:r w:rsidRPr="00C81C88">
        <w:rPr>
          <w:rFonts w:ascii="Times New Roman" w:hAnsi="Times New Roman"/>
          <w:i/>
          <w:sz w:val="28"/>
          <w:szCs w:val="28"/>
        </w:rPr>
        <w:t xml:space="preserve"> </w:t>
      </w:r>
      <w:r w:rsidRPr="00C81C88">
        <w:rPr>
          <w:rFonts w:ascii="Times New Roman" w:hAnsi="Times New Roman"/>
          <w:i/>
          <w:sz w:val="28"/>
          <w:szCs w:val="28"/>
          <w:lang w:val="en-US"/>
        </w:rPr>
        <w:t>so</w:t>
      </w:r>
      <w:r w:rsidRPr="00C81C88">
        <w:rPr>
          <w:rFonts w:ascii="Times New Roman" w:hAnsi="Times New Roman"/>
          <w:i/>
          <w:sz w:val="28"/>
          <w:szCs w:val="28"/>
        </w:rPr>
        <w:t xml:space="preserve"> … </w:t>
      </w:r>
      <w:r w:rsidRPr="00C81C88">
        <w:rPr>
          <w:rFonts w:ascii="Times New Roman" w:hAnsi="Times New Roman"/>
          <w:i/>
          <w:sz w:val="28"/>
          <w:szCs w:val="28"/>
          <w:lang w:val="en-US"/>
        </w:rPr>
        <w:t>as</w:t>
      </w:r>
      <w:r w:rsidRPr="00C81C88">
        <w:rPr>
          <w:rFonts w:ascii="Times New Roman" w:hAnsi="Times New Roman"/>
          <w:i/>
          <w:sz w:val="28"/>
          <w:szCs w:val="28"/>
        </w:rPr>
        <w:t xml:space="preserve">; </w:t>
      </w:r>
      <w:r w:rsidRPr="00C81C88">
        <w:rPr>
          <w:rFonts w:ascii="Times New Roman" w:hAnsi="Times New Roman"/>
          <w:i/>
          <w:sz w:val="28"/>
          <w:szCs w:val="28"/>
          <w:lang w:val="en-US"/>
        </w:rPr>
        <w:t>either</w:t>
      </w:r>
      <w:r w:rsidRPr="00C81C88">
        <w:rPr>
          <w:rFonts w:ascii="Times New Roman" w:hAnsi="Times New Roman"/>
          <w:i/>
          <w:sz w:val="28"/>
          <w:szCs w:val="28"/>
        </w:rPr>
        <w:t xml:space="preserve"> … </w:t>
      </w:r>
      <w:r w:rsidRPr="00C81C88">
        <w:rPr>
          <w:rFonts w:ascii="Times New Roman" w:hAnsi="Times New Roman"/>
          <w:i/>
          <w:sz w:val="28"/>
          <w:szCs w:val="28"/>
          <w:lang w:val="en-US"/>
        </w:rPr>
        <w:t>or</w:t>
      </w:r>
      <w:r w:rsidRPr="00C81C88">
        <w:rPr>
          <w:rFonts w:ascii="Times New Roman" w:hAnsi="Times New Roman"/>
          <w:i/>
          <w:sz w:val="28"/>
          <w:szCs w:val="28"/>
        </w:rPr>
        <w:t xml:space="preserve">; </w:t>
      </w:r>
      <w:r w:rsidRPr="00C81C88">
        <w:rPr>
          <w:rFonts w:ascii="Times New Roman" w:hAnsi="Times New Roman"/>
          <w:i/>
          <w:sz w:val="28"/>
          <w:szCs w:val="28"/>
          <w:lang w:val="en-US"/>
        </w:rPr>
        <w:t>neither</w:t>
      </w:r>
      <w:r w:rsidRPr="00C81C88">
        <w:rPr>
          <w:rFonts w:ascii="Times New Roman" w:hAnsi="Times New Roman"/>
          <w:i/>
          <w:sz w:val="28"/>
          <w:szCs w:val="28"/>
        </w:rPr>
        <w:t xml:space="preserve"> … </w:t>
      </w:r>
      <w:r w:rsidRPr="00C81C88">
        <w:rPr>
          <w:rFonts w:ascii="Times New Roman" w:hAnsi="Times New Roman"/>
          <w:i/>
          <w:sz w:val="28"/>
          <w:szCs w:val="28"/>
          <w:lang w:val="en-US"/>
        </w:rPr>
        <w:t>nor</w:t>
      </w:r>
      <w:r w:rsidRPr="00C81C88">
        <w:rPr>
          <w:rFonts w:ascii="Times New Roman" w:hAnsi="Times New Roman"/>
          <w:i/>
          <w:sz w:val="28"/>
          <w:szCs w:val="28"/>
        </w:rPr>
        <w:t>;</w:t>
      </w:r>
    </w:p>
    <w:p w:rsidR="00176032" w:rsidRPr="00C81C88" w:rsidRDefault="00176032" w:rsidP="003056A7">
      <w:pPr>
        <w:numPr>
          <w:ilvl w:val="0"/>
          <w:numId w:val="32"/>
        </w:numPr>
        <w:tabs>
          <w:tab w:val="left" w:pos="993"/>
          <w:tab w:val="left" w:pos="8364"/>
        </w:tabs>
        <w:spacing w:after="0"/>
        <w:ind w:left="0" w:firstLine="709"/>
        <w:jc w:val="both"/>
        <w:rPr>
          <w:rFonts w:ascii="Times New Roman" w:hAnsi="Times New Roman"/>
          <w:i/>
          <w:sz w:val="28"/>
          <w:szCs w:val="28"/>
        </w:rPr>
      </w:pPr>
      <w:r w:rsidRPr="00C81C88">
        <w:rPr>
          <w:rFonts w:ascii="Times New Roman" w:hAnsi="Times New Roman"/>
          <w:i/>
          <w:sz w:val="28"/>
          <w:szCs w:val="28"/>
        </w:rPr>
        <w:t>распознавать и употреблять в речи предложения с конструкцией I wish;</w:t>
      </w:r>
    </w:p>
    <w:p w:rsidR="00176032" w:rsidRPr="00C81C88" w:rsidRDefault="00176032" w:rsidP="003056A7">
      <w:pPr>
        <w:numPr>
          <w:ilvl w:val="0"/>
          <w:numId w:val="32"/>
        </w:numPr>
        <w:tabs>
          <w:tab w:val="left" w:pos="993"/>
          <w:tab w:val="left" w:pos="8364"/>
        </w:tabs>
        <w:spacing w:after="0"/>
        <w:ind w:left="0" w:firstLine="709"/>
        <w:jc w:val="both"/>
        <w:rPr>
          <w:rFonts w:ascii="Times New Roman" w:hAnsi="Times New Roman"/>
          <w:i/>
          <w:sz w:val="28"/>
          <w:szCs w:val="28"/>
        </w:rPr>
      </w:pPr>
      <w:r w:rsidRPr="00C81C88">
        <w:rPr>
          <w:rFonts w:ascii="Times New Roman" w:hAnsi="Times New Roman"/>
          <w:i/>
          <w:sz w:val="28"/>
          <w:szCs w:val="28"/>
        </w:rPr>
        <w:t>распознавать и употреблять в речи конструкции с глаголами на -ing: to love/hate doing something; Stop talking;</w:t>
      </w:r>
    </w:p>
    <w:p w:rsidR="00176032" w:rsidRPr="00C81C88" w:rsidRDefault="00176032" w:rsidP="003056A7">
      <w:pPr>
        <w:numPr>
          <w:ilvl w:val="0"/>
          <w:numId w:val="32"/>
        </w:numPr>
        <w:tabs>
          <w:tab w:val="left" w:pos="993"/>
          <w:tab w:val="left" w:pos="8364"/>
        </w:tabs>
        <w:spacing w:after="0"/>
        <w:ind w:left="0" w:firstLine="709"/>
        <w:jc w:val="both"/>
        <w:rPr>
          <w:rFonts w:ascii="Times New Roman" w:hAnsi="Times New Roman"/>
          <w:i/>
          <w:sz w:val="28"/>
          <w:szCs w:val="28"/>
          <w:lang w:val="en-US"/>
        </w:rPr>
      </w:pPr>
      <w:r w:rsidRPr="00C81C88">
        <w:rPr>
          <w:rFonts w:ascii="Times New Roman" w:hAnsi="Times New Roman"/>
          <w:i/>
          <w:sz w:val="28"/>
          <w:szCs w:val="28"/>
        </w:rPr>
        <w:t>распознавать</w:t>
      </w:r>
      <w:r w:rsidRPr="00C81C88">
        <w:rPr>
          <w:rFonts w:ascii="Times New Roman" w:hAnsi="Times New Roman"/>
          <w:i/>
          <w:sz w:val="28"/>
          <w:szCs w:val="28"/>
          <w:lang w:val="en-US"/>
        </w:rPr>
        <w:t xml:space="preserve"> </w:t>
      </w:r>
      <w:r w:rsidRPr="00C81C88">
        <w:rPr>
          <w:rFonts w:ascii="Times New Roman" w:hAnsi="Times New Roman"/>
          <w:i/>
          <w:sz w:val="28"/>
          <w:szCs w:val="28"/>
        </w:rPr>
        <w:t>и</w:t>
      </w:r>
      <w:r w:rsidRPr="00C81C88">
        <w:rPr>
          <w:rFonts w:ascii="Times New Roman" w:hAnsi="Times New Roman"/>
          <w:i/>
          <w:sz w:val="28"/>
          <w:szCs w:val="28"/>
          <w:lang w:val="en-US"/>
        </w:rPr>
        <w:t xml:space="preserve"> </w:t>
      </w:r>
      <w:r w:rsidRPr="00C81C88">
        <w:rPr>
          <w:rFonts w:ascii="Times New Roman" w:hAnsi="Times New Roman"/>
          <w:i/>
          <w:sz w:val="28"/>
          <w:szCs w:val="28"/>
        </w:rPr>
        <w:t>употреблять</w:t>
      </w:r>
      <w:r w:rsidRPr="00C81C88">
        <w:rPr>
          <w:rFonts w:ascii="Times New Roman" w:hAnsi="Times New Roman"/>
          <w:i/>
          <w:sz w:val="28"/>
          <w:szCs w:val="28"/>
          <w:lang w:val="en-US"/>
        </w:rPr>
        <w:t xml:space="preserve"> </w:t>
      </w:r>
      <w:r w:rsidRPr="00C81C88">
        <w:rPr>
          <w:rFonts w:ascii="Times New Roman" w:hAnsi="Times New Roman"/>
          <w:i/>
          <w:sz w:val="28"/>
          <w:szCs w:val="28"/>
        </w:rPr>
        <w:t>в</w:t>
      </w:r>
      <w:r w:rsidRPr="00C81C88">
        <w:rPr>
          <w:rFonts w:ascii="Times New Roman" w:hAnsi="Times New Roman"/>
          <w:i/>
          <w:sz w:val="28"/>
          <w:szCs w:val="28"/>
          <w:lang w:val="en-US"/>
        </w:rPr>
        <w:t xml:space="preserve"> </w:t>
      </w:r>
      <w:r w:rsidRPr="00C81C88">
        <w:rPr>
          <w:rFonts w:ascii="Times New Roman" w:hAnsi="Times New Roman"/>
          <w:i/>
          <w:sz w:val="28"/>
          <w:szCs w:val="28"/>
        </w:rPr>
        <w:t>речи</w:t>
      </w:r>
      <w:r w:rsidRPr="00C81C88">
        <w:rPr>
          <w:rFonts w:ascii="Times New Roman" w:hAnsi="Times New Roman"/>
          <w:i/>
          <w:sz w:val="28"/>
          <w:szCs w:val="28"/>
          <w:lang w:val="en-US"/>
        </w:rPr>
        <w:t xml:space="preserve"> </w:t>
      </w:r>
      <w:r w:rsidRPr="00C81C88">
        <w:rPr>
          <w:rFonts w:ascii="Times New Roman" w:hAnsi="Times New Roman"/>
          <w:i/>
          <w:sz w:val="28"/>
          <w:szCs w:val="28"/>
        </w:rPr>
        <w:t>конструкции</w:t>
      </w:r>
      <w:r w:rsidRPr="00C81C88">
        <w:rPr>
          <w:rFonts w:ascii="Times New Roman" w:hAnsi="Times New Roman"/>
          <w:i/>
          <w:sz w:val="28"/>
          <w:szCs w:val="28"/>
          <w:lang w:val="en-US"/>
        </w:rPr>
        <w:t xml:space="preserve"> It takes me …to do something; to look / feel / be happy;</w:t>
      </w:r>
    </w:p>
    <w:p w:rsidR="00176032" w:rsidRPr="00C81C88" w:rsidRDefault="00176032" w:rsidP="003056A7">
      <w:pPr>
        <w:numPr>
          <w:ilvl w:val="0"/>
          <w:numId w:val="32"/>
        </w:numPr>
        <w:tabs>
          <w:tab w:val="left" w:pos="993"/>
          <w:tab w:val="left" w:pos="8364"/>
        </w:tabs>
        <w:spacing w:after="0"/>
        <w:ind w:left="0" w:firstLine="709"/>
        <w:jc w:val="both"/>
        <w:rPr>
          <w:rFonts w:ascii="Times New Roman" w:hAnsi="Times New Roman"/>
          <w:i/>
          <w:sz w:val="28"/>
          <w:szCs w:val="28"/>
        </w:rPr>
      </w:pPr>
      <w:r w:rsidRPr="00C81C88">
        <w:rPr>
          <w:rFonts w:ascii="Times New Roman" w:hAnsi="Times New Roman"/>
          <w:i/>
          <w:sz w:val="28"/>
          <w:szCs w:val="28"/>
        </w:rPr>
        <w:t>распознавать и употреблять в речи определения, выраженные прилагательными, в правильном порядке их следования;</w:t>
      </w:r>
    </w:p>
    <w:p w:rsidR="00176032" w:rsidRPr="00C81C88" w:rsidRDefault="00176032" w:rsidP="003056A7">
      <w:pPr>
        <w:numPr>
          <w:ilvl w:val="0"/>
          <w:numId w:val="32"/>
        </w:numPr>
        <w:tabs>
          <w:tab w:val="left" w:pos="993"/>
          <w:tab w:val="left" w:pos="8364"/>
        </w:tabs>
        <w:spacing w:after="0"/>
        <w:ind w:left="0" w:firstLine="709"/>
        <w:jc w:val="both"/>
        <w:rPr>
          <w:rFonts w:ascii="Times New Roman" w:hAnsi="Times New Roman"/>
          <w:i/>
          <w:sz w:val="28"/>
          <w:szCs w:val="28"/>
        </w:rPr>
      </w:pPr>
      <w:r w:rsidRPr="00C81C88">
        <w:rPr>
          <w:rFonts w:ascii="Times New Roman" w:hAnsi="Times New Roman"/>
          <w:i/>
          <w:sz w:val="28"/>
          <w:szCs w:val="28"/>
        </w:rPr>
        <w:t xml:space="preserve">распознавать и употреблять в речи глаголы во временных формах действительного залога: </w:t>
      </w:r>
      <w:r w:rsidRPr="00C81C88">
        <w:rPr>
          <w:rFonts w:ascii="Times New Roman" w:hAnsi="Times New Roman"/>
          <w:i/>
          <w:sz w:val="28"/>
          <w:szCs w:val="28"/>
          <w:lang w:val="en-US"/>
        </w:rPr>
        <w:t>Past</w:t>
      </w:r>
      <w:r w:rsidRPr="00C81C88">
        <w:rPr>
          <w:rFonts w:ascii="Times New Roman" w:hAnsi="Times New Roman"/>
          <w:i/>
          <w:sz w:val="28"/>
          <w:szCs w:val="28"/>
        </w:rPr>
        <w:t xml:space="preserve"> </w:t>
      </w:r>
      <w:r w:rsidRPr="00C81C88">
        <w:rPr>
          <w:rFonts w:ascii="Times New Roman" w:hAnsi="Times New Roman"/>
          <w:i/>
          <w:sz w:val="28"/>
          <w:szCs w:val="28"/>
          <w:lang w:val="en-US"/>
        </w:rPr>
        <w:t>Perfect</w:t>
      </w:r>
      <w:r w:rsidRPr="00C81C88">
        <w:rPr>
          <w:rFonts w:ascii="Times New Roman" w:hAnsi="Times New Roman"/>
          <w:i/>
          <w:sz w:val="28"/>
          <w:szCs w:val="28"/>
        </w:rPr>
        <w:t xml:space="preserve">, </w:t>
      </w:r>
      <w:r w:rsidRPr="00C81C88">
        <w:rPr>
          <w:rFonts w:ascii="Times New Roman" w:hAnsi="Times New Roman"/>
          <w:i/>
          <w:sz w:val="28"/>
          <w:szCs w:val="28"/>
          <w:lang w:val="de-DE"/>
        </w:rPr>
        <w:t xml:space="preserve">Present </w:t>
      </w:r>
      <w:r w:rsidRPr="00C81C88">
        <w:rPr>
          <w:rFonts w:ascii="Times New Roman" w:hAnsi="Times New Roman"/>
          <w:i/>
          <w:sz w:val="28"/>
          <w:szCs w:val="28"/>
          <w:lang w:val="en-US"/>
        </w:rPr>
        <w:t>Perfect</w:t>
      </w:r>
      <w:r w:rsidRPr="00C81C88">
        <w:rPr>
          <w:rFonts w:ascii="Times New Roman" w:hAnsi="Times New Roman"/>
          <w:i/>
          <w:sz w:val="28"/>
          <w:szCs w:val="28"/>
        </w:rPr>
        <w:t xml:space="preserve"> </w:t>
      </w:r>
      <w:r w:rsidRPr="00C81C88">
        <w:rPr>
          <w:rFonts w:ascii="Times New Roman" w:hAnsi="Times New Roman"/>
          <w:i/>
          <w:sz w:val="28"/>
          <w:szCs w:val="28"/>
          <w:lang w:val="en-US"/>
        </w:rPr>
        <w:t>Continuous</w:t>
      </w:r>
      <w:r w:rsidRPr="00C81C88">
        <w:rPr>
          <w:rFonts w:ascii="Times New Roman" w:hAnsi="Times New Roman"/>
          <w:i/>
          <w:sz w:val="28"/>
          <w:szCs w:val="28"/>
        </w:rPr>
        <w:t xml:space="preserve">, </w:t>
      </w:r>
      <w:r w:rsidRPr="00C81C88">
        <w:rPr>
          <w:rFonts w:ascii="Times New Roman" w:hAnsi="Times New Roman"/>
          <w:i/>
          <w:sz w:val="28"/>
          <w:szCs w:val="28"/>
          <w:lang w:val="en-US"/>
        </w:rPr>
        <w:t>Future</w:t>
      </w:r>
      <w:r w:rsidRPr="00C81C88">
        <w:rPr>
          <w:rFonts w:ascii="Times New Roman" w:hAnsi="Times New Roman"/>
          <w:i/>
          <w:sz w:val="28"/>
          <w:szCs w:val="28"/>
        </w:rPr>
        <w:t>-</w:t>
      </w:r>
      <w:r w:rsidRPr="00C81C88">
        <w:rPr>
          <w:rFonts w:ascii="Times New Roman" w:hAnsi="Times New Roman"/>
          <w:i/>
          <w:sz w:val="28"/>
          <w:szCs w:val="28"/>
          <w:lang w:val="en-US"/>
        </w:rPr>
        <w:t>in</w:t>
      </w:r>
      <w:r w:rsidRPr="00C81C88">
        <w:rPr>
          <w:rFonts w:ascii="Times New Roman" w:hAnsi="Times New Roman"/>
          <w:i/>
          <w:sz w:val="28"/>
          <w:szCs w:val="28"/>
        </w:rPr>
        <w:t>-</w:t>
      </w:r>
      <w:r w:rsidRPr="00C81C88">
        <w:rPr>
          <w:rFonts w:ascii="Times New Roman" w:hAnsi="Times New Roman"/>
          <w:i/>
          <w:sz w:val="28"/>
          <w:szCs w:val="28"/>
          <w:lang w:val="en-US"/>
        </w:rPr>
        <w:t>the</w:t>
      </w:r>
      <w:r w:rsidRPr="00C81C88">
        <w:rPr>
          <w:rFonts w:ascii="Times New Roman" w:hAnsi="Times New Roman"/>
          <w:i/>
          <w:sz w:val="28"/>
          <w:szCs w:val="28"/>
        </w:rPr>
        <w:t>-</w:t>
      </w:r>
      <w:r w:rsidRPr="00C81C88">
        <w:rPr>
          <w:rFonts w:ascii="Times New Roman" w:hAnsi="Times New Roman"/>
          <w:i/>
          <w:sz w:val="28"/>
          <w:szCs w:val="28"/>
          <w:lang w:val="en-US"/>
        </w:rPr>
        <w:t>Past</w:t>
      </w:r>
      <w:r w:rsidRPr="00C81C88">
        <w:rPr>
          <w:rFonts w:ascii="Times New Roman" w:hAnsi="Times New Roman"/>
          <w:i/>
          <w:sz w:val="28"/>
          <w:szCs w:val="28"/>
        </w:rPr>
        <w:t>;</w:t>
      </w:r>
    </w:p>
    <w:p w:rsidR="00176032" w:rsidRPr="00C81C88" w:rsidRDefault="00176032" w:rsidP="003056A7">
      <w:pPr>
        <w:numPr>
          <w:ilvl w:val="0"/>
          <w:numId w:val="32"/>
        </w:numPr>
        <w:tabs>
          <w:tab w:val="left" w:pos="993"/>
          <w:tab w:val="left" w:pos="8364"/>
        </w:tabs>
        <w:spacing w:after="0"/>
        <w:ind w:left="0" w:firstLine="709"/>
        <w:jc w:val="both"/>
        <w:rPr>
          <w:rFonts w:ascii="Times New Roman" w:hAnsi="Times New Roman"/>
          <w:i/>
          <w:sz w:val="28"/>
          <w:szCs w:val="28"/>
        </w:rPr>
      </w:pPr>
      <w:r w:rsidRPr="00C81C88">
        <w:rPr>
          <w:rFonts w:ascii="Times New Roman" w:hAnsi="Times New Roman"/>
          <w:i/>
          <w:sz w:val="28"/>
          <w:szCs w:val="28"/>
        </w:rPr>
        <w:t xml:space="preserve">распознавать и употреблять в речи глаголы в формах страдательного залога Future Simple Passive, </w:t>
      </w:r>
      <w:r w:rsidRPr="00C81C88">
        <w:rPr>
          <w:rFonts w:ascii="Times New Roman" w:hAnsi="Times New Roman"/>
          <w:i/>
          <w:sz w:val="28"/>
          <w:szCs w:val="28"/>
          <w:lang w:val="en-US"/>
        </w:rPr>
        <w:t>Present</w:t>
      </w:r>
      <w:r w:rsidRPr="00C81C88">
        <w:rPr>
          <w:rFonts w:ascii="Times New Roman" w:hAnsi="Times New Roman"/>
          <w:i/>
          <w:sz w:val="28"/>
          <w:szCs w:val="28"/>
        </w:rPr>
        <w:t xml:space="preserve"> </w:t>
      </w:r>
      <w:r w:rsidRPr="00C81C88">
        <w:rPr>
          <w:rFonts w:ascii="Times New Roman" w:hAnsi="Times New Roman"/>
          <w:i/>
          <w:sz w:val="28"/>
          <w:szCs w:val="28"/>
          <w:lang w:val="en-US"/>
        </w:rPr>
        <w:t>Perfect</w:t>
      </w:r>
      <w:r w:rsidRPr="00C81C88">
        <w:rPr>
          <w:rFonts w:ascii="Times New Roman" w:hAnsi="Times New Roman"/>
          <w:i/>
          <w:sz w:val="28"/>
          <w:szCs w:val="28"/>
        </w:rPr>
        <w:t xml:space="preserve"> Passive;</w:t>
      </w:r>
    </w:p>
    <w:p w:rsidR="00176032" w:rsidRPr="00C81C88" w:rsidRDefault="00176032" w:rsidP="003056A7">
      <w:pPr>
        <w:numPr>
          <w:ilvl w:val="0"/>
          <w:numId w:val="32"/>
        </w:numPr>
        <w:tabs>
          <w:tab w:val="left" w:pos="993"/>
          <w:tab w:val="left" w:pos="8364"/>
        </w:tabs>
        <w:spacing w:after="0"/>
        <w:ind w:left="0" w:firstLine="709"/>
        <w:jc w:val="both"/>
        <w:rPr>
          <w:rFonts w:ascii="Times New Roman" w:hAnsi="Times New Roman"/>
          <w:i/>
          <w:sz w:val="28"/>
          <w:szCs w:val="28"/>
        </w:rPr>
      </w:pPr>
      <w:r w:rsidRPr="00C81C88">
        <w:rPr>
          <w:rFonts w:ascii="Times New Roman" w:hAnsi="Times New Roman"/>
          <w:i/>
          <w:sz w:val="28"/>
          <w:szCs w:val="28"/>
        </w:rPr>
        <w:t xml:space="preserve">распознавать и употреблять в речи модальные глаголы </w:t>
      </w:r>
      <w:r w:rsidRPr="00C81C88">
        <w:rPr>
          <w:rFonts w:ascii="Times New Roman" w:hAnsi="Times New Roman"/>
          <w:i/>
          <w:sz w:val="28"/>
          <w:szCs w:val="28"/>
          <w:lang w:val="en-US"/>
        </w:rPr>
        <w:t>need</w:t>
      </w:r>
      <w:r w:rsidRPr="00C81C88">
        <w:rPr>
          <w:rFonts w:ascii="Times New Roman" w:hAnsi="Times New Roman"/>
          <w:i/>
          <w:sz w:val="28"/>
          <w:szCs w:val="28"/>
        </w:rPr>
        <w:t xml:space="preserve">, </w:t>
      </w:r>
      <w:r w:rsidRPr="00C81C88">
        <w:rPr>
          <w:rFonts w:ascii="Times New Roman" w:hAnsi="Times New Roman"/>
          <w:i/>
          <w:sz w:val="28"/>
          <w:szCs w:val="28"/>
          <w:lang w:val="en-US"/>
        </w:rPr>
        <w:t>shall</w:t>
      </w:r>
      <w:r w:rsidRPr="00C81C88">
        <w:rPr>
          <w:rFonts w:ascii="Times New Roman" w:hAnsi="Times New Roman"/>
          <w:i/>
          <w:sz w:val="28"/>
          <w:szCs w:val="28"/>
        </w:rPr>
        <w:t xml:space="preserve">, </w:t>
      </w:r>
      <w:r w:rsidRPr="00C81C88">
        <w:rPr>
          <w:rFonts w:ascii="Times New Roman" w:hAnsi="Times New Roman"/>
          <w:i/>
          <w:sz w:val="28"/>
          <w:szCs w:val="28"/>
          <w:lang w:val="en-US"/>
        </w:rPr>
        <w:t>might</w:t>
      </w:r>
      <w:r w:rsidRPr="00C81C88">
        <w:rPr>
          <w:rFonts w:ascii="Times New Roman" w:hAnsi="Times New Roman"/>
          <w:i/>
          <w:sz w:val="28"/>
          <w:szCs w:val="28"/>
        </w:rPr>
        <w:t xml:space="preserve">, </w:t>
      </w:r>
      <w:r w:rsidRPr="00C81C88">
        <w:rPr>
          <w:rFonts w:ascii="Times New Roman" w:hAnsi="Times New Roman"/>
          <w:i/>
          <w:sz w:val="28"/>
          <w:szCs w:val="28"/>
          <w:lang w:val="en-US"/>
        </w:rPr>
        <w:t>would</w:t>
      </w:r>
      <w:r w:rsidRPr="00C81C88">
        <w:rPr>
          <w:rFonts w:ascii="Times New Roman" w:hAnsi="Times New Roman"/>
          <w:i/>
          <w:sz w:val="28"/>
          <w:szCs w:val="28"/>
        </w:rPr>
        <w:t>;</w:t>
      </w:r>
    </w:p>
    <w:p w:rsidR="00176032" w:rsidRPr="00C81C88" w:rsidRDefault="00176032" w:rsidP="003056A7">
      <w:pPr>
        <w:numPr>
          <w:ilvl w:val="0"/>
          <w:numId w:val="32"/>
        </w:numPr>
        <w:tabs>
          <w:tab w:val="left" w:pos="993"/>
          <w:tab w:val="left" w:pos="8364"/>
        </w:tabs>
        <w:spacing w:after="0"/>
        <w:ind w:left="0" w:firstLine="709"/>
        <w:jc w:val="both"/>
        <w:rPr>
          <w:rFonts w:ascii="Times New Roman" w:hAnsi="Times New Roman"/>
          <w:i/>
          <w:sz w:val="28"/>
          <w:szCs w:val="28"/>
        </w:rPr>
      </w:pPr>
      <w:r w:rsidRPr="00C81C88">
        <w:rPr>
          <w:rFonts w:ascii="Times New Roman" w:hAnsi="Times New Roman"/>
          <w:i/>
          <w:sz w:val="28"/>
          <w:szCs w:val="28"/>
        </w:rPr>
        <w:t xml:space="preserve">распознавать по формальным признакам и понимать значение неличных форм глагола (инфинитива, герундия, причастия </w:t>
      </w:r>
      <w:r w:rsidRPr="00C81C88">
        <w:rPr>
          <w:rFonts w:ascii="Times New Roman" w:hAnsi="Times New Roman"/>
          <w:i/>
          <w:sz w:val="28"/>
          <w:szCs w:val="28"/>
          <w:lang w:val="en-US"/>
        </w:rPr>
        <w:t>I</w:t>
      </w:r>
      <w:r w:rsidRPr="00C81C88">
        <w:rPr>
          <w:rFonts w:ascii="Times New Roman" w:hAnsi="Times New Roman"/>
          <w:i/>
          <w:sz w:val="28"/>
          <w:szCs w:val="28"/>
        </w:rPr>
        <w:t xml:space="preserve"> и </w:t>
      </w:r>
      <w:r w:rsidRPr="00C81C88">
        <w:rPr>
          <w:rFonts w:ascii="Times New Roman" w:hAnsi="Times New Roman"/>
          <w:i/>
          <w:sz w:val="28"/>
          <w:szCs w:val="28"/>
          <w:lang w:val="en-US"/>
        </w:rPr>
        <w:t>II</w:t>
      </w:r>
      <w:r w:rsidRPr="00C81C88">
        <w:rPr>
          <w:rFonts w:ascii="Times New Roman" w:hAnsi="Times New Roman"/>
          <w:i/>
          <w:sz w:val="28"/>
          <w:szCs w:val="28"/>
        </w:rPr>
        <w:t xml:space="preserve">, </w:t>
      </w:r>
      <w:r w:rsidRPr="00C81C88">
        <w:rPr>
          <w:rFonts w:ascii="Times New Roman" w:hAnsi="Times New Roman"/>
          <w:i/>
          <w:sz w:val="28"/>
          <w:szCs w:val="28"/>
        </w:rPr>
        <w:lastRenderedPageBreak/>
        <w:t>отглагольного существительного) без различения их функций и употреблять их в речи;</w:t>
      </w:r>
    </w:p>
    <w:p w:rsidR="00176032" w:rsidRPr="00C81C88" w:rsidRDefault="00176032" w:rsidP="003056A7">
      <w:pPr>
        <w:numPr>
          <w:ilvl w:val="0"/>
          <w:numId w:val="32"/>
        </w:numPr>
        <w:tabs>
          <w:tab w:val="left" w:pos="993"/>
          <w:tab w:val="left" w:pos="8364"/>
        </w:tabs>
        <w:spacing w:after="0"/>
        <w:ind w:left="0" w:firstLine="709"/>
        <w:jc w:val="both"/>
        <w:rPr>
          <w:rFonts w:ascii="Times New Roman" w:hAnsi="Times New Roman"/>
          <w:i/>
          <w:sz w:val="28"/>
          <w:szCs w:val="28"/>
        </w:rPr>
      </w:pPr>
      <w:r w:rsidRPr="00C81C88">
        <w:rPr>
          <w:rFonts w:ascii="Times New Roman" w:hAnsi="Times New Roman"/>
          <w:i/>
          <w:sz w:val="28"/>
          <w:szCs w:val="28"/>
        </w:rPr>
        <w:t xml:space="preserve">распознавать и употреблять в речи словосочетания «Причастие </w:t>
      </w:r>
      <w:r w:rsidRPr="00C81C88">
        <w:rPr>
          <w:rFonts w:ascii="Times New Roman" w:hAnsi="Times New Roman"/>
          <w:i/>
          <w:sz w:val="28"/>
          <w:szCs w:val="28"/>
          <w:lang w:val="en-US"/>
        </w:rPr>
        <w:t>I</w:t>
      </w:r>
      <w:r w:rsidRPr="00C81C88">
        <w:rPr>
          <w:rFonts w:ascii="Times New Roman" w:hAnsi="Times New Roman"/>
          <w:i/>
          <w:sz w:val="28"/>
          <w:szCs w:val="28"/>
        </w:rPr>
        <w:t>+существительное» (</w:t>
      </w:r>
      <w:r w:rsidRPr="00C81C88">
        <w:rPr>
          <w:rFonts w:ascii="Times New Roman" w:hAnsi="Times New Roman"/>
          <w:i/>
          <w:sz w:val="28"/>
          <w:szCs w:val="28"/>
          <w:lang w:val="en-US"/>
        </w:rPr>
        <w:t>a</w:t>
      </w:r>
      <w:r w:rsidRPr="00C81C88">
        <w:rPr>
          <w:rFonts w:ascii="Times New Roman" w:hAnsi="Times New Roman"/>
          <w:i/>
          <w:sz w:val="28"/>
          <w:szCs w:val="28"/>
        </w:rPr>
        <w:t xml:space="preserve"> </w:t>
      </w:r>
      <w:r w:rsidRPr="00C81C88">
        <w:rPr>
          <w:rFonts w:ascii="Times New Roman" w:hAnsi="Times New Roman"/>
          <w:i/>
          <w:sz w:val="28"/>
          <w:szCs w:val="28"/>
          <w:lang w:val="en-US"/>
        </w:rPr>
        <w:t>playing</w:t>
      </w:r>
      <w:r w:rsidRPr="00C81C88">
        <w:rPr>
          <w:rFonts w:ascii="Times New Roman" w:hAnsi="Times New Roman"/>
          <w:i/>
          <w:sz w:val="28"/>
          <w:szCs w:val="28"/>
        </w:rPr>
        <w:t xml:space="preserve"> </w:t>
      </w:r>
      <w:r w:rsidRPr="00C81C88">
        <w:rPr>
          <w:rFonts w:ascii="Times New Roman" w:hAnsi="Times New Roman"/>
          <w:i/>
          <w:sz w:val="28"/>
          <w:szCs w:val="28"/>
          <w:lang w:val="en-US"/>
        </w:rPr>
        <w:t>child</w:t>
      </w:r>
      <w:r w:rsidRPr="00C81C88">
        <w:rPr>
          <w:rFonts w:ascii="Times New Roman" w:hAnsi="Times New Roman"/>
          <w:i/>
          <w:sz w:val="28"/>
          <w:szCs w:val="28"/>
        </w:rPr>
        <w:t xml:space="preserve">) и «Причастие </w:t>
      </w:r>
      <w:r w:rsidRPr="00C81C88">
        <w:rPr>
          <w:rFonts w:ascii="Times New Roman" w:hAnsi="Times New Roman"/>
          <w:i/>
          <w:sz w:val="28"/>
          <w:szCs w:val="28"/>
          <w:lang w:val="en-US"/>
        </w:rPr>
        <w:t>II</w:t>
      </w:r>
      <w:r w:rsidRPr="00C81C88">
        <w:rPr>
          <w:rFonts w:ascii="Times New Roman" w:hAnsi="Times New Roman"/>
          <w:i/>
          <w:sz w:val="28"/>
          <w:szCs w:val="28"/>
        </w:rPr>
        <w:t>+существительное» (</w:t>
      </w:r>
      <w:r w:rsidRPr="00C81C88">
        <w:rPr>
          <w:rFonts w:ascii="Times New Roman" w:hAnsi="Times New Roman"/>
          <w:i/>
          <w:sz w:val="28"/>
          <w:szCs w:val="28"/>
          <w:lang w:val="en-US"/>
        </w:rPr>
        <w:t>a</w:t>
      </w:r>
      <w:r w:rsidRPr="00C81C88">
        <w:rPr>
          <w:rFonts w:ascii="Times New Roman" w:hAnsi="Times New Roman"/>
          <w:i/>
          <w:sz w:val="28"/>
          <w:szCs w:val="28"/>
        </w:rPr>
        <w:t xml:space="preserve"> </w:t>
      </w:r>
      <w:r w:rsidRPr="00C81C88">
        <w:rPr>
          <w:rFonts w:ascii="Times New Roman" w:hAnsi="Times New Roman"/>
          <w:i/>
          <w:sz w:val="28"/>
          <w:szCs w:val="28"/>
          <w:lang w:val="en-US"/>
        </w:rPr>
        <w:t>written</w:t>
      </w:r>
      <w:r w:rsidRPr="00C81C88">
        <w:rPr>
          <w:rFonts w:ascii="Times New Roman" w:hAnsi="Times New Roman"/>
          <w:i/>
          <w:sz w:val="28"/>
          <w:szCs w:val="28"/>
        </w:rPr>
        <w:t xml:space="preserve"> </w:t>
      </w:r>
      <w:r w:rsidRPr="00C81C88">
        <w:rPr>
          <w:rFonts w:ascii="Times New Roman" w:hAnsi="Times New Roman"/>
          <w:i/>
          <w:sz w:val="28"/>
          <w:szCs w:val="28"/>
          <w:lang w:val="en-US"/>
        </w:rPr>
        <w:t>poem</w:t>
      </w:r>
      <w:r w:rsidRPr="00C81C88">
        <w:rPr>
          <w:rFonts w:ascii="Times New Roman" w:hAnsi="Times New Roman"/>
          <w:i/>
          <w:sz w:val="28"/>
          <w:szCs w:val="28"/>
        </w:rPr>
        <w:t>).</w:t>
      </w:r>
    </w:p>
    <w:p w:rsidR="00176032" w:rsidRPr="00C81C88" w:rsidRDefault="00176032" w:rsidP="00C81C88">
      <w:pPr>
        <w:tabs>
          <w:tab w:val="left" w:pos="8364"/>
        </w:tabs>
        <w:spacing w:after="0"/>
        <w:ind w:firstLine="709"/>
        <w:jc w:val="both"/>
        <w:rPr>
          <w:rFonts w:ascii="Times New Roman" w:hAnsi="Times New Roman"/>
          <w:b/>
          <w:sz w:val="28"/>
          <w:szCs w:val="28"/>
        </w:rPr>
      </w:pPr>
      <w:r w:rsidRPr="00C81C88">
        <w:rPr>
          <w:rFonts w:ascii="Times New Roman" w:hAnsi="Times New Roman"/>
          <w:b/>
          <w:sz w:val="28"/>
          <w:szCs w:val="28"/>
        </w:rPr>
        <w:t>Социокультурные знания и умения</w:t>
      </w:r>
    </w:p>
    <w:p w:rsidR="00176032" w:rsidRPr="00C81C88" w:rsidRDefault="00176032" w:rsidP="00C81C88">
      <w:pPr>
        <w:tabs>
          <w:tab w:val="left" w:pos="8364"/>
        </w:tabs>
        <w:spacing w:after="0"/>
        <w:ind w:firstLine="709"/>
        <w:jc w:val="both"/>
        <w:rPr>
          <w:rFonts w:ascii="Times New Roman" w:hAnsi="Times New Roman"/>
          <w:b/>
          <w:sz w:val="28"/>
          <w:szCs w:val="28"/>
        </w:rPr>
      </w:pPr>
      <w:r w:rsidRPr="00C81C88">
        <w:rPr>
          <w:rFonts w:ascii="Times New Roman" w:hAnsi="Times New Roman"/>
          <w:b/>
          <w:sz w:val="28"/>
          <w:szCs w:val="28"/>
        </w:rPr>
        <w:t>Выпускник научится:</w:t>
      </w:r>
    </w:p>
    <w:p w:rsidR="00176032" w:rsidRPr="00C81C88" w:rsidRDefault="00176032" w:rsidP="003056A7">
      <w:pPr>
        <w:numPr>
          <w:ilvl w:val="0"/>
          <w:numId w:val="35"/>
        </w:numPr>
        <w:tabs>
          <w:tab w:val="left" w:pos="993"/>
          <w:tab w:val="left" w:pos="8364"/>
        </w:tabs>
        <w:spacing w:after="0"/>
        <w:ind w:left="0" w:firstLine="709"/>
        <w:jc w:val="both"/>
        <w:rPr>
          <w:rFonts w:ascii="Times New Roman" w:eastAsia="Arial Unicode MS" w:hAnsi="Times New Roman"/>
          <w:sz w:val="28"/>
          <w:szCs w:val="28"/>
          <w:lang w:eastAsia="ar-SA"/>
        </w:rPr>
      </w:pPr>
      <w:r w:rsidRPr="00C81C88">
        <w:rPr>
          <w:rFonts w:ascii="Times New Roman" w:eastAsia="Arial Unicode MS" w:hAnsi="Times New Roman"/>
          <w:sz w:val="28"/>
          <w:szCs w:val="28"/>
          <w:lang w:eastAsia="ar-SA"/>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176032" w:rsidRPr="00C81C88" w:rsidRDefault="00176032" w:rsidP="003056A7">
      <w:pPr>
        <w:numPr>
          <w:ilvl w:val="0"/>
          <w:numId w:val="35"/>
        </w:numPr>
        <w:tabs>
          <w:tab w:val="left" w:pos="993"/>
          <w:tab w:val="left" w:pos="8364"/>
        </w:tabs>
        <w:spacing w:after="0"/>
        <w:ind w:left="0" w:firstLine="709"/>
        <w:jc w:val="both"/>
        <w:rPr>
          <w:rFonts w:ascii="Times New Roman" w:eastAsia="Arial Unicode MS" w:hAnsi="Times New Roman"/>
          <w:sz w:val="28"/>
          <w:szCs w:val="28"/>
          <w:lang w:eastAsia="ar-SA"/>
        </w:rPr>
      </w:pPr>
      <w:r w:rsidRPr="00C81C88">
        <w:rPr>
          <w:rFonts w:ascii="Times New Roman" w:eastAsia="Arial Unicode MS" w:hAnsi="Times New Roman"/>
          <w:sz w:val="28"/>
          <w:szCs w:val="28"/>
          <w:lang w:eastAsia="ar-SA"/>
        </w:rPr>
        <w:t>представлять родную страну и культуру на иностранном языке;</w:t>
      </w:r>
    </w:p>
    <w:p w:rsidR="00176032" w:rsidRPr="00C81C88" w:rsidRDefault="00176032" w:rsidP="003056A7">
      <w:pPr>
        <w:numPr>
          <w:ilvl w:val="0"/>
          <w:numId w:val="35"/>
        </w:numPr>
        <w:tabs>
          <w:tab w:val="left" w:pos="993"/>
          <w:tab w:val="left" w:pos="8364"/>
        </w:tabs>
        <w:spacing w:after="0"/>
        <w:ind w:left="0" w:firstLine="709"/>
        <w:jc w:val="both"/>
        <w:rPr>
          <w:rFonts w:ascii="Times New Roman" w:eastAsia="Arial Unicode MS" w:hAnsi="Times New Roman"/>
          <w:sz w:val="28"/>
          <w:szCs w:val="28"/>
          <w:lang w:eastAsia="ar-SA"/>
        </w:rPr>
      </w:pPr>
      <w:r w:rsidRPr="00C81C88">
        <w:rPr>
          <w:rFonts w:ascii="Times New Roman" w:eastAsia="Arial Unicode MS" w:hAnsi="Times New Roman"/>
          <w:sz w:val="28"/>
          <w:szCs w:val="28"/>
          <w:lang w:eastAsia="ar-SA"/>
        </w:rPr>
        <w:t>понимать социокультурные реалии при чтении и аудировании в рамках изученного материала.</w:t>
      </w:r>
    </w:p>
    <w:p w:rsidR="00176032" w:rsidRPr="00C81C88" w:rsidRDefault="00176032" w:rsidP="00C81C88">
      <w:pPr>
        <w:tabs>
          <w:tab w:val="left" w:pos="8364"/>
        </w:tabs>
        <w:spacing w:after="0"/>
        <w:ind w:firstLine="709"/>
        <w:jc w:val="both"/>
        <w:rPr>
          <w:rFonts w:ascii="Times New Roman" w:eastAsia="Arial Unicode MS" w:hAnsi="Times New Roman"/>
          <w:sz w:val="28"/>
          <w:szCs w:val="28"/>
          <w:lang w:eastAsia="ar-SA"/>
        </w:rPr>
      </w:pPr>
      <w:r w:rsidRPr="00C81C88">
        <w:rPr>
          <w:rFonts w:ascii="Times New Roman" w:hAnsi="Times New Roman"/>
          <w:b/>
          <w:sz w:val="28"/>
          <w:szCs w:val="28"/>
        </w:rPr>
        <w:t>Выпускник получит возможность научиться:</w:t>
      </w:r>
    </w:p>
    <w:p w:rsidR="00176032" w:rsidRPr="00C81C88" w:rsidRDefault="00176032" w:rsidP="003056A7">
      <w:pPr>
        <w:numPr>
          <w:ilvl w:val="0"/>
          <w:numId w:val="36"/>
        </w:numPr>
        <w:tabs>
          <w:tab w:val="left" w:pos="993"/>
          <w:tab w:val="left" w:pos="8364"/>
        </w:tabs>
        <w:spacing w:after="0"/>
        <w:ind w:left="0" w:firstLine="709"/>
        <w:jc w:val="both"/>
        <w:rPr>
          <w:rFonts w:ascii="Times New Roman" w:hAnsi="Times New Roman"/>
          <w:b/>
          <w:i/>
          <w:sz w:val="28"/>
          <w:szCs w:val="28"/>
        </w:rPr>
      </w:pPr>
      <w:r w:rsidRPr="00C81C88">
        <w:rPr>
          <w:rFonts w:ascii="Times New Roman" w:eastAsia="Arial Unicode MS" w:hAnsi="Times New Roman"/>
          <w:i/>
          <w:sz w:val="28"/>
          <w:szCs w:val="28"/>
          <w:lang w:eastAsia="ar-SA"/>
        </w:rPr>
        <w:t>использовать социокультурные реалии при создании устных и письменных высказываний;</w:t>
      </w:r>
    </w:p>
    <w:p w:rsidR="00176032" w:rsidRPr="00C81C88" w:rsidRDefault="00176032" w:rsidP="003056A7">
      <w:pPr>
        <w:numPr>
          <w:ilvl w:val="0"/>
          <w:numId w:val="36"/>
        </w:numPr>
        <w:tabs>
          <w:tab w:val="left" w:pos="993"/>
          <w:tab w:val="left" w:pos="8364"/>
        </w:tabs>
        <w:spacing w:after="0"/>
        <w:ind w:left="0" w:firstLine="709"/>
        <w:jc w:val="both"/>
        <w:rPr>
          <w:rFonts w:ascii="Times New Roman" w:hAnsi="Times New Roman"/>
          <w:b/>
          <w:i/>
          <w:sz w:val="28"/>
          <w:szCs w:val="28"/>
        </w:rPr>
      </w:pPr>
      <w:r w:rsidRPr="00C81C88">
        <w:rPr>
          <w:rFonts w:ascii="Times New Roman" w:eastAsia="Arial Unicode MS" w:hAnsi="Times New Roman"/>
          <w:i/>
          <w:sz w:val="28"/>
          <w:szCs w:val="28"/>
          <w:lang w:eastAsia="ar-SA"/>
        </w:rPr>
        <w:t>находить сходство и различие в традициях родной страны и страны/стран изучаемого языка.</w:t>
      </w:r>
    </w:p>
    <w:p w:rsidR="00176032" w:rsidRPr="00C81C88" w:rsidRDefault="00176032" w:rsidP="00C81C88">
      <w:pPr>
        <w:tabs>
          <w:tab w:val="left" w:pos="8364"/>
        </w:tabs>
        <w:spacing w:after="0"/>
        <w:ind w:firstLine="709"/>
        <w:jc w:val="both"/>
        <w:rPr>
          <w:rFonts w:ascii="Times New Roman" w:eastAsia="Arial Unicode MS" w:hAnsi="Times New Roman"/>
          <w:b/>
          <w:sz w:val="28"/>
          <w:szCs w:val="28"/>
          <w:lang w:eastAsia="ar-SA"/>
        </w:rPr>
      </w:pPr>
      <w:r w:rsidRPr="00C81C88">
        <w:rPr>
          <w:rFonts w:ascii="Times New Roman" w:eastAsia="Arial Unicode MS" w:hAnsi="Times New Roman"/>
          <w:b/>
          <w:sz w:val="28"/>
          <w:szCs w:val="28"/>
          <w:lang w:eastAsia="ar-SA"/>
        </w:rPr>
        <w:t>Компенсаторные умения</w:t>
      </w:r>
    </w:p>
    <w:p w:rsidR="00176032" w:rsidRPr="00C81C88" w:rsidRDefault="00176032" w:rsidP="00C81C88">
      <w:pPr>
        <w:tabs>
          <w:tab w:val="left" w:pos="8364"/>
        </w:tabs>
        <w:spacing w:after="0"/>
        <w:ind w:firstLine="709"/>
        <w:jc w:val="both"/>
        <w:rPr>
          <w:rFonts w:ascii="Times New Roman" w:hAnsi="Times New Roman"/>
          <w:b/>
          <w:sz w:val="28"/>
          <w:szCs w:val="28"/>
        </w:rPr>
      </w:pPr>
      <w:r w:rsidRPr="00C81C88">
        <w:rPr>
          <w:rFonts w:ascii="Times New Roman" w:hAnsi="Times New Roman"/>
          <w:b/>
          <w:sz w:val="28"/>
          <w:szCs w:val="28"/>
        </w:rPr>
        <w:t>Выпускник научится:</w:t>
      </w:r>
    </w:p>
    <w:p w:rsidR="00176032" w:rsidRPr="00C81C88" w:rsidRDefault="00176032" w:rsidP="003056A7">
      <w:pPr>
        <w:numPr>
          <w:ilvl w:val="0"/>
          <w:numId w:val="37"/>
        </w:numPr>
        <w:tabs>
          <w:tab w:val="left" w:pos="993"/>
          <w:tab w:val="left" w:pos="8364"/>
        </w:tabs>
        <w:spacing w:after="0"/>
        <w:ind w:left="0" w:firstLine="709"/>
        <w:jc w:val="both"/>
        <w:rPr>
          <w:rFonts w:ascii="Times New Roman" w:hAnsi="Times New Roman"/>
          <w:b/>
          <w:sz w:val="28"/>
          <w:szCs w:val="28"/>
        </w:rPr>
      </w:pPr>
      <w:r w:rsidRPr="00C81C88">
        <w:rPr>
          <w:rFonts w:ascii="Times New Roman" w:eastAsia="Arial Unicode MS" w:hAnsi="Times New Roman"/>
          <w:sz w:val="28"/>
          <w:szCs w:val="28"/>
          <w:lang w:eastAsia="ar-SA"/>
        </w:rPr>
        <w:t>выходить из положения при дефиците языковых средств: использовать переспрос при говорении.</w:t>
      </w:r>
    </w:p>
    <w:p w:rsidR="00176032" w:rsidRPr="00C81C88" w:rsidRDefault="00176032" w:rsidP="00C81C88">
      <w:pPr>
        <w:tabs>
          <w:tab w:val="left" w:pos="8364"/>
        </w:tabs>
        <w:spacing w:after="0"/>
        <w:ind w:firstLine="709"/>
        <w:jc w:val="both"/>
        <w:rPr>
          <w:rFonts w:ascii="Times New Roman" w:eastAsia="Arial Unicode MS" w:hAnsi="Times New Roman"/>
          <w:sz w:val="28"/>
          <w:szCs w:val="28"/>
          <w:lang w:eastAsia="ar-SA"/>
        </w:rPr>
      </w:pPr>
      <w:r w:rsidRPr="00C81C88">
        <w:rPr>
          <w:rFonts w:ascii="Times New Roman" w:hAnsi="Times New Roman"/>
          <w:b/>
          <w:sz w:val="28"/>
          <w:szCs w:val="28"/>
        </w:rPr>
        <w:t>Выпускник получит возможность научиться:</w:t>
      </w:r>
    </w:p>
    <w:p w:rsidR="00176032" w:rsidRPr="00C81C88" w:rsidRDefault="00176032" w:rsidP="003056A7">
      <w:pPr>
        <w:numPr>
          <w:ilvl w:val="0"/>
          <w:numId w:val="37"/>
        </w:numPr>
        <w:tabs>
          <w:tab w:val="left" w:pos="993"/>
          <w:tab w:val="left" w:pos="8364"/>
        </w:tabs>
        <w:spacing w:after="0"/>
        <w:ind w:left="0" w:firstLine="709"/>
        <w:jc w:val="both"/>
        <w:rPr>
          <w:rFonts w:ascii="Times New Roman" w:eastAsia="Arial Unicode MS" w:hAnsi="Times New Roman"/>
          <w:i/>
          <w:sz w:val="28"/>
          <w:szCs w:val="28"/>
          <w:lang w:eastAsia="ar-SA"/>
        </w:rPr>
      </w:pPr>
      <w:r w:rsidRPr="00C81C88">
        <w:rPr>
          <w:rFonts w:ascii="Times New Roman" w:eastAsia="Arial Unicode MS" w:hAnsi="Times New Roman"/>
          <w:i/>
          <w:sz w:val="28"/>
          <w:szCs w:val="28"/>
          <w:lang w:eastAsia="ar-SA"/>
        </w:rPr>
        <w:t>использовать перифраз, синонимические и антонимические средства при говорении;</w:t>
      </w:r>
    </w:p>
    <w:p w:rsidR="00176032" w:rsidRPr="00C81C88" w:rsidRDefault="00176032" w:rsidP="003056A7">
      <w:pPr>
        <w:numPr>
          <w:ilvl w:val="0"/>
          <w:numId w:val="37"/>
        </w:numPr>
        <w:tabs>
          <w:tab w:val="left" w:pos="993"/>
          <w:tab w:val="left" w:pos="8364"/>
        </w:tabs>
        <w:spacing w:after="0"/>
        <w:ind w:left="0" w:firstLine="709"/>
        <w:jc w:val="both"/>
        <w:rPr>
          <w:rFonts w:ascii="Times New Roman" w:hAnsi="Times New Roman"/>
          <w:b/>
          <w:sz w:val="28"/>
          <w:szCs w:val="28"/>
        </w:rPr>
      </w:pPr>
      <w:r w:rsidRPr="00C81C88">
        <w:rPr>
          <w:rFonts w:ascii="Times New Roman" w:eastAsia="Arial Unicode MS" w:hAnsi="Times New Roman"/>
          <w:i/>
          <w:sz w:val="28"/>
          <w:szCs w:val="28"/>
          <w:lang w:eastAsia="ar-SA"/>
        </w:rPr>
        <w:t>пользоваться языковой и контекстуальной догадкой при аудировании и чтении.</w:t>
      </w:r>
    </w:p>
    <w:p w:rsidR="00176032" w:rsidRPr="00C81C88" w:rsidRDefault="00176032" w:rsidP="00C81C88">
      <w:pPr>
        <w:pStyle w:val="4"/>
        <w:tabs>
          <w:tab w:val="left" w:pos="8364"/>
        </w:tabs>
        <w:spacing w:line="276" w:lineRule="auto"/>
        <w:ind w:left="0" w:firstLine="709"/>
        <w:rPr>
          <w:b w:val="0"/>
          <w:szCs w:val="28"/>
        </w:rPr>
      </w:pPr>
      <w:bookmarkStart w:id="33" w:name="_Toc409691632"/>
      <w:bookmarkStart w:id="34" w:name="_Toc410653957"/>
      <w:bookmarkStart w:id="35" w:name="_Toc414553139"/>
      <w:r w:rsidRPr="00C81C88">
        <w:rPr>
          <w:b w:val="0"/>
          <w:szCs w:val="28"/>
        </w:rPr>
        <w:t>При изучении учебных предметов общественно-научной направленности задача развития и воспитания личности обучающихся является приоритетной (для обучающихся с расстройствами аутистического спектра приоритетной является задача социализации)</w:t>
      </w:r>
    </w:p>
    <w:p w:rsidR="00176032" w:rsidRPr="00C81C88" w:rsidRDefault="00176032" w:rsidP="00C81C88">
      <w:pPr>
        <w:pStyle w:val="4"/>
        <w:tabs>
          <w:tab w:val="left" w:pos="8364"/>
        </w:tabs>
        <w:spacing w:line="276" w:lineRule="auto"/>
        <w:rPr>
          <w:szCs w:val="28"/>
        </w:rPr>
      </w:pPr>
      <w:r w:rsidRPr="00C81C88">
        <w:rPr>
          <w:szCs w:val="28"/>
        </w:rPr>
        <w:t>1.2.5.4. История России. Всеобщая история</w:t>
      </w:r>
      <w:bookmarkEnd w:id="33"/>
      <w:bookmarkEnd w:id="34"/>
      <w:bookmarkEnd w:id="35"/>
    </w:p>
    <w:p w:rsidR="00176032" w:rsidRPr="00C81C88" w:rsidRDefault="00176032" w:rsidP="00C81C88">
      <w:pPr>
        <w:tabs>
          <w:tab w:val="left" w:pos="8364"/>
        </w:tabs>
        <w:spacing w:after="0"/>
        <w:ind w:firstLine="709"/>
        <w:jc w:val="both"/>
        <w:rPr>
          <w:rFonts w:ascii="Times New Roman" w:hAnsi="Times New Roman"/>
          <w:sz w:val="28"/>
          <w:szCs w:val="28"/>
        </w:rPr>
      </w:pPr>
      <w:r w:rsidRPr="00C81C88">
        <w:rPr>
          <w:rFonts w:ascii="Times New Roman" w:hAnsi="Times New Roman"/>
          <w:b/>
          <w:sz w:val="28"/>
          <w:szCs w:val="28"/>
        </w:rPr>
        <w:t>Предметные результаты</w:t>
      </w:r>
      <w:r w:rsidRPr="00C81C88">
        <w:rPr>
          <w:rFonts w:ascii="Times New Roman" w:hAnsi="Times New Roman"/>
          <w:sz w:val="28"/>
          <w:szCs w:val="28"/>
        </w:rPr>
        <w:t xml:space="preserve"> освоения курса истории на уровне основного общего образования предполагают, что у учащегося сформированы:</w:t>
      </w:r>
    </w:p>
    <w:p w:rsidR="00176032" w:rsidRPr="00C81C88" w:rsidRDefault="00176032" w:rsidP="003056A7">
      <w:pPr>
        <w:numPr>
          <w:ilvl w:val="0"/>
          <w:numId w:val="94"/>
        </w:numPr>
        <w:tabs>
          <w:tab w:val="left" w:pos="993"/>
          <w:tab w:val="left" w:pos="8364"/>
        </w:tabs>
        <w:spacing w:after="0"/>
        <w:ind w:left="0" w:firstLine="709"/>
        <w:jc w:val="both"/>
        <w:rPr>
          <w:rFonts w:ascii="Times New Roman" w:hAnsi="Times New Roman"/>
          <w:sz w:val="28"/>
          <w:szCs w:val="28"/>
        </w:rPr>
      </w:pPr>
      <w:r w:rsidRPr="00C81C88">
        <w:rPr>
          <w:rFonts w:ascii="Times New Roman" w:hAnsi="Times New Roman"/>
          <w:sz w:val="28"/>
          <w:szCs w:val="28"/>
        </w:rPr>
        <w:t xml:space="preserve">целостные представления об историческом пути человечества, разных народов и государств как необходимой основы миропонимания и познания современного общества; о преемственности исторических эпох и </w:t>
      </w:r>
      <w:r w:rsidRPr="00C81C88">
        <w:rPr>
          <w:rFonts w:ascii="Times New Roman" w:hAnsi="Times New Roman"/>
          <w:sz w:val="28"/>
          <w:szCs w:val="28"/>
        </w:rPr>
        <w:lastRenderedPageBreak/>
        <w:t>непрерывности исторических процессов; о месте и роли России в мировой истории;</w:t>
      </w:r>
    </w:p>
    <w:p w:rsidR="00176032" w:rsidRPr="00C81C88" w:rsidRDefault="00176032" w:rsidP="003056A7">
      <w:pPr>
        <w:numPr>
          <w:ilvl w:val="0"/>
          <w:numId w:val="94"/>
        </w:numPr>
        <w:tabs>
          <w:tab w:val="left" w:pos="993"/>
          <w:tab w:val="left" w:pos="8364"/>
        </w:tabs>
        <w:spacing w:after="0"/>
        <w:ind w:left="0" w:firstLine="709"/>
        <w:jc w:val="both"/>
        <w:rPr>
          <w:rFonts w:ascii="Times New Roman" w:hAnsi="Times New Roman"/>
          <w:sz w:val="28"/>
          <w:szCs w:val="28"/>
        </w:rPr>
      </w:pPr>
      <w:r w:rsidRPr="00C81C88">
        <w:rPr>
          <w:rFonts w:ascii="Times New Roman" w:hAnsi="Times New Roman"/>
          <w:sz w:val="28"/>
          <w:szCs w:val="28"/>
        </w:rPr>
        <w:t>базовые исторические знания об основных этапах и закономерностях развития человеческого общества с древности до наших дней;</w:t>
      </w:r>
    </w:p>
    <w:p w:rsidR="00176032" w:rsidRPr="00C81C88" w:rsidRDefault="00176032" w:rsidP="003056A7">
      <w:pPr>
        <w:numPr>
          <w:ilvl w:val="0"/>
          <w:numId w:val="94"/>
        </w:numPr>
        <w:tabs>
          <w:tab w:val="left" w:pos="993"/>
          <w:tab w:val="left" w:pos="8364"/>
        </w:tabs>
        <w:spacing w:after="0"/>
        <w:ind w:left="0" w:firstLine="709"/>
        <w:jc w:val="both"/>
        <w:rPr>
          <w:rFonts w:ascii="Times New Roman" w:hAnsi="Times New Roman"/>
          <w:sz w:val="28"/>
          <w:szCs w:val="28"/>
        </w:rPr>
      </w:pPr>
      <w:r w:rsidRPr="00C81C88">
        <w:rPr>
          <w:rFonts w:ascii="Times New Roman" w:hAnsi="Times New Roman"/>
          <w:sz w:val="28"/>
          <w:szCs w:val="28"/>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176032" w:rsidRPr="00C81C88" w:rsidRDefault="00176032" w:rsidP="003056A7">
      <w:pPr>
        <w:numPr>
          <w:ilvl w:val="0"/>
          <w:numId w:val="94"/>
        </w:numPr>
        <w:tabs>
          <w:tab w:val="left" w:pos="993"/>
          <w:tab w:val="left" w:pos="8364"/>
        </w:tabs>
        <w:spacing w:after="0"/>
        <w:ind w:left="0" w:firstLine="709"/>
        <w:jc w:val="both"/>
        <w:rPr>
          <w:rFonts w:ascii="Times New Roman" w:hAnsi="Times New Roman"/>
          <w:sz w:val="28"/>
          <w:szCs w:val="28"/>
        </w:rPr>
      </w:pPr>
      <w:r w:rsidRPr="00C81C88">
        <w:rPr>
          <w:rFonts w:ascii="Times New Roman" w:hAnsi="Times New Roman"/>
          <w:sz w:val="28"/>
          <w:szCs w:val="28"/>
        </w:rPr>
        <w:t>способность применять исторические знания для осмысления общественных событий и явлений прошлого и современности;</w:t>
      </w:r>
    </w:p>
    <w:p w:rsidR="00176032" w:rsidRPr="00C81C88" w:rsidRDefault="00176032" w:rsidP="003056A7">
      <w:pPr>
        <w:numPr>
          <w:ilvl w:val="0"/>
          <w:numId w:val="94"/>
        </w:numPr>
        <w:tabs>
          <w:tab w:val="left" w:pos="993"/>
          <w:tab w:val="left" w:pos="8364"/>
        </w:tabs>
        <w:spacing w:after="0"/>
        <w:ind w:left="0" w:firstLine="709"/>
        <w:jc w:val="both"/>
        <w:rPr>
          <w:rFonts w:ascii="Times New Roman" w:hAnsi="Times New Roman"/>
          <w:sz w:val="28"/>
          <w:szCs w:val="28"/>
        </w:rPr>
      </w:pPr>
      <w:r w:rsidRPr="00C81C88">
        <w:rPr>
          <w:rFonts w:ascii="Times New Roman" w:hAnsi="Times New Roman"/>
          <w:sz w:val="28"/>
          <w:szCs w:val="28"/>
        </w:rPr>
        <w:t>умение искать, анализировать, систематизировать и оценивать историческую информацию различных исторических и современных источников, раскрывая ее социальную принадлежность и познавательную ценность; способность определять и аргументировать свое отношение к ней;</w:t>
      </w:r>
    </w:p>
    <w:p w:rsidR="00176032" w:rsidRPr="00C81C88" w:rsidRDefault="00176032" w:rsidP="003056A7">
      <w:pPr>
        <w:numPr>
          <w:ilvl w:val="0"/>
          <w:numId w:val="94"/>
        </w:numPr>
        <w:tabs>
          <w:tab w:val="left" w:pos="993"/>
          <w:tab w:val="left" w:pos="8364"/>
        </w:tabs>
        <w:spacing w:after="0"/>
        <w:ind w:left="0" w:firstLine="709"/>
        <w:jc w:val="both"/>
        <w:rPr>
          <w:rFonts w:ascii="Times New Roman" w:hAnsi="Times New Roman"/>
          <w:sz w:val="28"/>
          <w:szCs w:val="28"/>
        </w:rPr>
      </w:pPr>
      <w:r w:rsidRPr="00C81C88">
        <w:rPr>
          <w:rFonts w:ascii="Times New Roman" w:hAnsi="Times New Roman"/>
          <w:sz w:val="28"/>
          <w:szCs w:val="28"/>
        </w:rPr>
        <w:t>умение работать с письменными, изобразительными и вещественными историческими источниками, понимать и интерпретировать содержащуюся в них информацию;</w:t>
      </w:r>
    </w:p>
    <w:p w:rsidR="00176032" w:rsidRPr="00C81C88" w:rsidRDefault="00176032" w:rsidP="003056A7">
      <w:pPr>
        <w:numPr>
          <w:ilvl w:val="0"/>
          <w:numId w:val="94"/>
        </w:numPr>
        <w:tabs>
          <w:tab w:val="left" w:pos="993"/>
          <w:tab w:val="left" w:pos="8364"/>
        </w:tabs>
        <w:spacing w:after="0"/>
        <w:ind w:left="0" w:firstLine="709"/>
        <w:jc w:val="both"/>
        <w:rPr>
          <w:rFonts w:ascii="Times New Roman" w:hAnsi="Times New Roman"/>
          <w:sz w:val="28"/>
          <w:szCs w:val="28"/>
        </w:rPr>
      </w:pPr>
      <w:r w:rsidRPr="00C81C88">
        <w:rPr>
          <w:rFonts w:ascii="Times New Roman" w:hAnsi="Times New Roman"/>
          <w:sz w:val="28"/>
          <w:szCs w:val="28"/>
        </w:rPr>
        <w:t>уважение к мировому и отечественному историческому наследию, культуре своего и других народов; готовность применять исторические знания для выявления и сохранения исторических и культурных памятников своей страны и мира.</w:t>
      </w:r>
    </w:p>
    <w:p w:rsidR="00176032" w:rsidRPr="00C81C88" w:rsidRDefault="00176032" w:rsidP="00C81C88">
      <w:pPr>
        <w:tabs>
          <w:tab w:val="left" w:pos="8364"/>
        </w:tabs>
        <w:spacing w:after="0"/>
        <w:ind w:firstLine="709"/>
        <w:rPr>
          <w:rFonts w:ascii="Times New Roman" w:hAnsi="Times New Roman"/>
          <w:b/>
          <w:sz w:val="28"/>
          <w:szCs w:val="28"/>
        </w:rPr>
      </w:pPr>
      <w:r w:rsidRPr="00C81C88">
        <w:rPr>
          <w:rFonts w:ascii="Times New Roman" w:hAnsi="Times New Roman"/>
          <w:b/>
          <w:sz w:val="28"/>
          <w:szCs w:val="28"/>
        </w:rPr>
        <w:t>История Древнего мира (5 класс)</w:t>
      </w:r>
    </w:p>
    <w:p w:rsidR="00176032" w:rsidRPr="00C81C88" w:rsidRDefault="00176032" w:rsidP="00C81C88">
      <w:pPr>
        <w:pStyle w:val="afff9"/>
        <w:tabs>
          <w:tab w:val="left" w:pos="8364"/>
        </w:tabs>
        <w:spacing w:line="276" w:lineRule="auto"/>
        <w:ind w:firstLine="709"/>
        <w:rPr>
          <w:b/>
          <w:szCs w:val="28"/>
        </w:rPr>
      </w:pPr>
      <w:r w:rsidRPr="00C81C88">
        <w:rPr>
          <w:b/>
          <w:szCs w:val="28"/>
        </w:rPr>
        <w:t>Выпускник научится:</w:t>
      </w:r>
    </w:p>
    <w:p w:rsidR="00176032" w:rsidRPr="00C81C88" w:rsidRDefault="00176032" w:rsidP="00C81C88">
      <w:pPr>
        <w:tabs>
          <w:tab w:val="left" w:pos="8364"/>
        </w:tabs>
        <w:spacing w:after="0"/>
        <w:ind w:firstLine="709"/>
        <w:jc w:val="both"/>
        <w:rPr>
          <w:rFonts w:ascii="Times New Roman" w:hAnsi="Times New Roman"/>
          <w:i/>
          <w:sz w:val="28"/>
          <w:szCs w:val="28"/>
        </w:rPr>
      </w:pPr>
      <w:r w:rsidRPr="00C81C88">
        <w:rPr>
          <w:rFonts w:ascii="Times New Roman" w:hAnsi="Times New Roman"/>
          <w:sz w:val="28"/>
          <w:szCs w:val="28"/>
        </w:rPr>
        <w:t>• определять место исторических событий во времени, объяснять смысл основных хронологических понятий, терминов (тысячелетие, век, до нашей эры, нашей эры);</w:t>
      </w:r>
    </w:p>
    <w:p w:rsidR="00176032" w:rsidRPr="00C81C88" w:rsidRDefault="00176032" w:rsidP="00C81C88">
      <w:pPr>
        <w:tabs>
          <w:tab w:val="left" w:pos="8364"/>
        </w:tabs>
        <w:spacing w:after="0"/>
        <w:ind w:firstLine="709"/>
        <w:jc w:val="both"/>
        <w:rPr>
          <w:rFonts w:ascii="Times New Roman" w:hAnsi="Times New Roman"/>
          <w:i/>
          <w:sz w:val="28"/>
          <w:szCs w:val="28"/>
        </w:rPr>
      </w:pPr>
      <w:r w:rsidRPr="00C81C88">
        <w:rPr>
          <w:rFonts w:ascii="Times New Roman" w:hAnsi="Times New Roman"/>
          <w:sz w:val="28"/>
          <w:szCs w:val="28"/>
        </w:rPr>
        <w:t>• 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176032" w:rsidRPr="00C81C88" w:rsidRDefault="00176032" w:rsidP="00C81C88">
      <w:pPr>
        <w:tabs>
          <w:tab w:val="left" w:pos="8364"/>
        </w:tabs>
        <w:spacing w:after="0"/>
        <w:ind w:firstLine="709"/>
        <w:jc w:val="both"/>
        <w:rPr>
          <w:rFonts w:ascii="Times New Roman" w:hAnsi="Times New Roman"/>
          <w:i/>
          <w:sz w:val="28"/>
          <w:szCs w:val="28"/>
        </w:rPr>
      </w:pPr>
      <w:r w:rsidRPr="00C81C88">
        <w:rPr>
          <w:rFonts w:ascii="Times New Roman" w:hAnsi="Times New Roman"/>
          <w:sz w:val="28"/>
          <w:szCs w:val="28"/>
        </w:rPr>
        <w:t>• проводить поиск информации в отрывках исторических текстов, материальных памятниках Древнего мира;</w:t>
      </w:r>
    </w:p>
    <w:p w:rsidR="00176032" w:rsidRPr="00C81C88" w:rsidRDefault="00176032" w:rsidP="00C81C88">
      <w:pPr>
        <w:tabs>
          <w:tab w:val="left" w:pos="8364"/>
        </w:tabs>
        <w:spacing w:after="0"/>
        <w:ind w:firstLine="709"/>
        <w:jc w:val="both"/>
        <w:rPr>
          <w:rFonts w:ascii="Times New Roman" w:hAnsi="Times New Roman"/>
          <w:i/>
          <w:sz w:val="28"/>
          <w:szCs w:val="28"/>
        </w:rPr>
      </w:pPr>
      <w:r w:rsidRPr="00C81C88">
        <w:rPr>
          <w:rFonts w:ascii="Times New Roman" w:hAnsi="Times New Roman"/>
          <w:sz w:val="28"/>
          <w:szCs w:val="28"/>
        </w:rPr>
        <w:t>• 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176032" w:rsidRPr="00C81C88" w:rsidRDefault="00176032" w:rsidP="00C81C88">
      <w:pPr>
        <w:tabs>
          <w:tab w:val="left" w:pos="8364"/>
        </w:tabs>
        <w:spacing w:after="0"/>
        <w:ind w:firstLine="709"/>
        <w:jc w:val="both"/>
        <w:rPr>
          <w:rFonts w:ascii="Times New Roman" w:hAnsi="Times New Roman"/>
          <w:i/>
          <w:sz w:val="28"/>
          <w:szCs w:val="28"/>
        </w:rPr>
      </w:pPr>
      <w:r w:rsidRPr="00C81C88">
        <w:rPr>
          <w:rFonts w:ascii="Times New Roman" w:hAnsi="Times New Roman"/>
          <w:sz w:val="28"/>
          <w:szCs w:val="28"/>
        </w:rPr>
        <w:t>• 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
    <w:p w:rsidR="00176032" w:rsidRPr="00C81C88" w:rsidRDefault="00176032" w:rsidP="00C81C88">
      <w:pPr>
        <w:tabs>
          <w:tab w:val="left" w:pos="8364"/>
        </w:tabs>
        <w:spacing w:after="0"/>
        <w:ind w:firstLine="709"/>
        <w:jc w:val="both"/>
        <w:rPr>
          <w:rFonts w:ascii="Times New Roman" w:hAnsi="Times New Roman"/>
          <w:i/>
          <w:sz w:val="28"/>
          <w:szCs w:val="28"/>
        </w:rPr>
      </w:pPr>
      <w:r w:rsidRPr="00C81C88">
        <w:rPr>
          <w:rFonts w:ascii="Times New Roman" w:hAnsi="Times New Roman"/>
          <w:sz w:val="28"/>
          <w:szCs w:val="28"/>
        </w:rPr>
        <w:lastRenderedPageBreak/>
        <w:t>• объяснять, в чем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176032" w:rsidRPr="00C81C88" w:rsidRDefault="00176032" w:rsidP="00C81C88">
      <w:pPr>
        <w:tabs>
          <w:tab w:val="left" w:pos="8364"/>
        </w:tabs>
        <w:spacing w:after="0"/>
        <w:ind w:firstLine="709"/>
        <w:jc w:val="both"/>
        <w:rPr>
          <w:rFonts w:ascii="Times New Roman" w:hAnsi="Times New Roman"/>
          <w:i/>
          <w:sz w:val="28"/>
          <w:szCs w:val="28"/>
        </w:rPr>
      </w:pPr>
      <w:r w:rsidRPr="00C81C88">
        <w:rPr>
          <w:rFonts w:ascii="Times New Roman" w:hAnsi="Times New Roman"/>
          <w:sz w:val="28"/>
          <w:szCs w:val="28"/>
        </w:rPr>
        <w:t>• давать оценку наиболее значительным событиям и личностям древней истории.</w:t>
      </w:r>
    </w:p>
    <w:p w:rsidR="00176032" w:rsidRPr="00C81C88" w:rsidRDefault="00176032" w:rsidP="00C81C88">
      <w:pPr>
        <w:tabs>
          <w:tab w:val="left" w:pos="8364"/>
        </w:tabs>
        <w:spacing w:after="0"/>
        <w:ind w:firstLine="709"/>
        <w:jc w:val="both"/>
        <w:rPr>
          <w:rFonts w:ascii="Times New Roman" w:hAnsi="Times New Roman"/>
          <w:b/>
          <w:sz w:val="28"/>
          <w:szCs w:val="28"/>
        </w:rPr>
      </w:pPr>
      <w:r w:rsidRPr="00C81C88">
        <w:rPr>
          <w:rFonts w:ascii="Times New Roman" w:hAnsi="Times New Roman"/>
          <w:b/>
          <w:sz w:val="28"/>
          <w:szCs w:val="28"/>
        </w:rPr>
        <w:t>Выпускник получит возможность научиться:</w:t>
      </w:r>
    </w:p>
    <w:p w:rsidR="00176032" w:rsidRPr="00C81C88" w:rsidRDefault="00176032" w:rsidP="00C81C88">
      <w:pPr>
        <w:tabs>
          <w:tab w:val="left" w:pos="8364"/>
        </w:tabs>
        <w:spacing w:after="0"/>
        <w:ind w:firstLine="709"/>
        <w:jc w:val="both"/>
        <w:rPr>
          <w:rFonts w:ascii="Times New Roman" w:hAnsi="Times New Roman"/>
          <w:i/>
          <w:sz w:val="28"/>
          <w:szCs w:val="28"/>
        </w:rPr>
      </w:pPr>
      <w:r w:rsidRPr="00C81C88">
        <w:rPr>
          <w:rFonts w:ascii="Times New Roman" w:hAnsi="Times New Roman"/>
          <w:i/>
          <w:sz w:val="28"/>
          <w:szCs w:val="28"/>
        </w:rPr>
        <w:t>• давать характеристику общественного строя древних государств;</w:t>
      </w:r>
    </w:p>
    <w:p w:rsidR="00176032" w:rsidRPr="00C81C88" w:rsidRDefault="00176032" w:rsidP="00C81C88">
      <w:pPr>
        <w:tabs>
          <w:tab w:val="left" w:pos="8364"/>
        </w:tabs>
        <w:spacing w:after="0"/>
        <w:ind w:firstLine="709"/>
        <w:jc w:val="both"/>
        <w:rPr>
          <w:rFonts w:ascii="Times New Roman" w:hAnsi="Times New Roman"/>
          <w:i/>
          <w:sz w:val="28"/>
          <w:szCs w:val="28"/>
        </w:rPr>
      </w:pPr>
      <w:r w:rsidRPr="00C81C88">
        <w:rPr>
          <w:rFonts w:ascii="Times New Roman" w:hAnsi="Times New Roman"/>
          <w:sz w:val="28"/>
          <w:szCs w:val="28"/>
        </w:rPr>
        <w:t>• </w:t>
      </w:r>
      <w:r w:rsidRPr="00C81C88">
        <w:rPr>
          <w:rFonts w:ascii="Times New Roman" w:hAnsi="Times New Roman"/>
          <w:i/>
          <w:sz w:val="28"/>
          <w:szCs w:val="28"/>
        </w:rPr>
        <w:t>сопоставлять свидетельства различных исторических источников, выявляя в них общее и различия;</w:t>
      </w:r>
    </w:p>
    <w:p w:rsidR="00176032" w:rsidRPr="00C81C88" w:rsidRDefault="00176032" w:rsidP="00C81C88">
      <w:pPr>
        <w:tabs>
          <w:tab w:val="left" w:pos="8364"/>
        </w:tabs>
        <w:spacing w:after="0"/>
        <w:ind w:firstLine="709"/>
        <w:jc w:val="both"/>
        <w:rPr>
          <w:rFonts w:ascii="Times New Roman" w:hAnsi="Times New Roman"/>
          <w:i/>
          <w:sz w:val="28"/>
          <w:szCs w:val="28"/>
        </w:rPr>
      </w:pPr>
      <w:r w:rsidRPr="00C81C88">
        <w:rPr>
          <w:rFonts w:ascii="Times New Roman" w:hAnsi="Times New Roman"/>
          <w:sz w:val="28"/>
          <w:szCs w:val="28"/>
        </w:rPr>
        <w:t>• </w:t>
      </w:r>
      <w:r w:rsidRPr="00C81C88">
        <w:rPr>
          <w:rFonts w:ascii="Times New Roman" w:hAnsi="Times New Roman"/>
          <w:i/>
          <w:sz w:val="28"/>
          <w:szCs w:val="28"/>
        </w:rPr>
        <w:t>видеть проявления влияния античного искусства в окружающей среде;</w:t>
      </w:r>
    </w:p>
    <w:p w:rsidR="00176032" w:rsidRPr="00C81C88" w:rsidRDefault="00176032" w:rsidP="00C81C88">
      <w:pPr>
        <w:tabs>
          <w:tab w:val="left" w:pos="8364"/>
        </w:tabs>
        <w:spacing w:after="0"/>
        <w:ind w:firstLine="709"/>
        <w:jc w:val="both"/>
        <w:rPr>
          <w:rFonts w:ascii="Times New Roman" w:hAnsi="Times New Roman"/>
          <w:i/>
          <w:sz w:val="28"/>
          <w:szCs w:val="28"/>
        </w:rPr>
      </w:pPr>
      <w:r w:rsidRPr="00C81C88">
        <w:rPr>
          <w:rFonts w:ascii="Times New Roman" w:hAnsi="Times New Roman"/>
          <w:sz w:val="28"/>
          <w:szCs w:val="28"/>
        </w:rPr>
        <w:t>• </w:t>
      </w:r>
      <w:r w:rsidRPr="00C81C88">
        <w:rPr>
          <w:rFonts w:ascii="Times New Roman" w:hAnsi="Times New Roman"/>
          <w:i/>
          <w:sz w:val="28"/>
          <w:szCs w:val="28"/>
        </w:rPr>
        <w:t>высказывать суждения о значении и месте исторического и культурного наследия древних обществ в мировой истории.</w:t>
      </w:r>
    </w:p>
    <w:p w:rsidR="00176032" w:rsidRPr="00C81C88" w:rsidRDefault="00176032" w:rsidP="00C81C88">
      <w:pPr>
        <w:tabs>
          <w:tab w:val="left" w:pos="8364"/>
        </w:tabs>
        <w:spacing w:after="0"/>
        <w:ind w:firstLine="709"/>
        <w:rPr>
          <w:rFonts w:ascii="Times New Roman" w:hAnsi="Times New Roman"/>
          <w:sz w:val="28"/>
          <w:szCs w:val="28"/>
        </w:rPr>
      </w:pPr>
      <w:r w:rsidRPr="00C81C88">
        <w:rPr>
          <w:rFonts w:ascii="Times New Roman" w:hAnsi="Times New Roman"/>
          <w:b/>
          <w:sz w:val="28"/>
          <w:szCs w:val="28"/>
        </w:rPr>
        <w:t xml:space="preserve">История Средних веков. </w:t>
      </w:r>
      <w:r w:rsidRPr="00C81C88">
        <w:rPr>
          <w:rFonts w:ascii="Times New Roman" w:hAnsi="Times New Roman"/>
          <w:b/>
          <w:bCs/>
          <w:sz w:val="28"/>
          <w:szCs w:val="28"/>
        </w:rPr>
        <w:t>От Древней Руси к Российскому государству (</w:t>
      </w:r>
      <w:r w:rsidRPr="00C81C88">
        <w:rPr>
          <w:rFonts w:ascii="Times New Roman" w:hAnsi="Times New Roman"/>
          <w:b/>
          <w:sz w:val="28"/>
          <w:szCs w:val="28"/>
          <w:lang w:val="en-US"/>
        </w:rPr>
        <w:t>VIII</w:t>
      </w:r>
      <w:r w:rsidRPr="00C81C88">
        <w:rPr>
          <w:rFonts w:ascii="Times New Roman" w:hAnsi="Times New Roman"/>
          <w:b/>
          <w:sz w:val="28"/>
          <w:szCs w:val="28"/>
        </w:rPr>
        <w:t xml:space="preserve"> –</w:t>
      </w:r>
      <w:r w:rsidRPr="00C81C88">
        <w:rPr>
          <w:rFonts w:ascii="Times New Roman" w:hAnsi="Times New Roman"/>
          <w:b/>
          <w:sz w:val="28"/>
          <w:szCs w:val="28"/>
          <w:lang w:val="en-US"/>
        </w:rPr>
        <w:t>XV</w:t>
      </w:r>
      <w:r w:rsidRPr="00C81C88">
        <w:rPr>
          <w:rFonts w:ascii="Times New Roman" w:hAnsi="Times New Roman"/>
          <w:b/>
          <w:sz w:val="28"/>
          <w:szCs w:val="28"/>
        </w:rPr>
        <w:t xml:space="preserve"> вв.) (6 класс)</w:t>
      </w:r>
    </w:p>
    <w:p w:rsidR="00176032" w:rsidRPr="00C81C88" w:rsidRDefault="00176032" w:rsidP="00C81C88">
      <w:pPr>
        <w:pStyle w:val="afff9"/>
        <w:tabs>
          <w:tab w:val="left" w:pos="8364"/>
        </w:tabs>
        <w:spacing w:line="276" w:lineRule="auto"/>
        <w:ind w:firstLine="709"/>
        <w:rPr>
          <w:b/>
          <w:szCs w:val="28"/>
        </w:rPr>
      </w:pPr>
      <w:r w:rsidRPr="00C81C88">
        <w:rPr>
          <w:b/>
          <w:szCs w:val="28"/>
        </w:rPr>
        <w:t>Выпускник научится:</w:t>
      </w:r>
    </w:p>
    <w:p w:rsidR="00176032" w:rsidRPr="00C81C88" w:rsidRDefault="00176032" w:rsidP="00C81C88">
      <w:pPr>
        <w:tabs>
          <w:tab w:val="left" w:pos="8364"/>
        </w:tabs>
        <w:spacing w:after="0"/>
        <w:ind w:firstLine="709"/>
        <w:jc w:val="both"/>
        <w:rPr>
          <w:rFonts w:ascii="Times New Roman" w:hAnsi="Times New Roman"/>
          <w:sz w:val="28"/>
          <w:szCs w:val="28"/>
        </w:rPr>
      </w:pPr>
      <w:r w:rsidRPr="00C81C88">
        <w:rPr>
          <w:rFonts w:ascii="Times New Roman" w:hAnsi="Times New Roman"/>
          <w:sz w:val="28"/>
          <w:szCs w:val="28"/>
        </w:rPr>
        <w:t>• локализовать во времени общие рамки и события Средневековья, этапы становления и развития Российского государства; соотносить хронологию истории Руси и всеобщей истории;</w:t>
      </w:r>
    </w:p>
    <w:p w:rsidR="00176032" w:rsidRPr="00C81C88" w:rsidRDefault="00176032" w:rsidP="00C81C88">
      <w:pPr>
        <w:tabs>
          <w:tab w:val="left" w:pos="8364"/>
        </w:tabs>
        <w:spacing w:after="0"/>
        <w:ind w:firstLine="709"/>
        <w:jc w:val="both"/>
        <w:rPr>
          <w:rFonts w:ascii="Times New Roman" w:hAnsi="Times New Roman"/>
          <w:sz w:val="28"/>
          <w:szCs w:val="28"/>
        </w:rPr>
      </w:pPr>
      <w:r w:rsidRPr="00C81C88">
        <w:rPr>
          <w:rFonts w:ascii="Times New Roman" w:hAnsi="Times New Roman"/>
          <w:sz w:val="28"/>
          <w:szCs w:val="28"/>
        </w:rPr>
        <w:t>• 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и др.;</w:t>
      </w:r>
    </w:p>
    <w:p w:rsidR="00176032" w:rsidRPr="00C81C88" w:rsidRDefault="00176032" w:rsidP="00C81C88">
      <w:pPr>
        <w:tabs>
          <w:tab w:val="left" w:pos="8364"/>
        </w:tabs>
        <w:spacing w:after="0"/>
        <w:ind w:firstLine="709"/>
        <w:jc w:val="both"/>
        <w:rPr>
          <w:rFonts w:ascii="Times New Roman" w:hAnsi="Times New Roman"/>
          <w:sz w:val="28"/>
          <w:szCs w:val="28"/>
        </w:rPr>
      </w:pPr>
      <w:r w:rsidRPr="00C81C88">
        <w:rPr>
          <w:rFonts w:ascii="Times New Roman" w:hAnsi="Times New Roman"/>
          <w:sz w:val="28"/>
          <w:szCs w:val="28"/>
        </w:rPr>
        <w:t>• проводить поиск информации в исторических текстах, материальных исторических памятниках Средневековья;</w:t>
      </w:r>
    </w:p>
    <w:p w:rsidR="00176032" w:rsidRPr="00C81C88" w:rsidRDefault="00176032" w:rsidP="00C81C88">
      <w:pPr>
        <w:tabs>
          <w:tab w:val="left" w:pos="8364"/>
        </w:tabs>
        <w:spacing w:after="0"/>
        <w:ind w:firstLine="709"/>
        <w:jc w:val="both"/>
        <w:rPr>
          <w:rFonts w:ascii="Times New Roman" w:hAnsi="Times New Roman"/>
          <w:sz w:val="28"/>
          <w:szCs w:val="28"/>
        </w:rPr>
      </w:pPr>
      <w:r w:rsidRPr="00C81C88">
        <w:rPr>
          <w:rFonts w:ascii="Times New Roman" w:hAnsi="Times New Roman"/>
          <w:sz w:val="28"/>
          <w:szCs w:val="28"/>
        </w:rPr>
        <w:t>• 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176032" w:rsidRPr="00C81C88" w:rsidRDefault="00176032" w:rsidP="00C81C88">
      <w:pPr>
        <w:tabs>
          <w:tab w:val="left" w:pos="8364"/>
        </w:tabs>
        <w:spacing w:after="0"/>
        <w:ind w:firstLine="709"/>
        <w:jc w:val="both"/>
        <w:rPr>
          <w:rFonts w:ascii="Times New Roman" w:hAnsi="Times New Roman"/>
          <w:sz w:val="28"/>
          <w:szCs w:val="28"/>
        </w:rPr>
      </w:pPr>
      <w:r w:rsidRPr="00C81C88">
        <w:rPr>
          <w:rFonts w:ascii="Times New Roman" w:hAnsi="Times New Roman"/>
          <w:sz w:val="28"/>
          <w:szCs w:val="28"/>
        </w:rPr>
        <w:t>• раскрывать характерные, существенные черты: а) экономических и социальных отношений,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rsidR="00176032" w:rsidRPr="00C81C88" w:rsidRDefault="00176032" w:rsidP="00C81C88">
      <w:pPr>
        <w:tabs>
          <w:tab w:val="left" w:pos="8364"/>
        </w:tabs>
        <w:spacing w:after="0"/>
        <w:ind w:firstLine="709"/>
        <w:jc w:val="both"/>
        <w:rPr>
          <w:rFonts w:ascii="Times New Roman" w:hAnsi="Times New Roman"/>
          <w:sz w:val="28"/>
          <w:szCs w:val="28"/>
        </w:rPr>
      </w:pPr>
      <w:r w:rsidRPr="00C81C88">
        <w:rPr>
          <w:rFonts w:ascii="Times New Roman" w:hAnsi="Times New Roman"/>
          <w:sz w:val="28"/>
          <w:szCs w:val="28"/>
        </w:rPr>
        <w:t>• объяснять причины и следствия ключевых событий отечественной и всеобщей истории Средних веков;</w:t>
      </w:r>
    </w:p>
    <w:p w:rsidR="00176032" w:rsidRPr="00C81C88" w:rsidRDefault="00176032" w:rsidP="00C81C88">
      <w:pPr>
        <w:tabs>
          <w:tab w:val="left" w:pos="8364"/>
        </w:tabs>
        <w:spacing w:after="0"/>
        <w:ind w:firstLine="709"/>
        <w:jc w:val="both"/>
        <w:rPr>
          <w:rFonts w:ascii="Times New Roman" w:hAnsi="Times New Roman"/>
          <w:sz w:val="28"/>
          <w:szCs w:val="28"/>
        </w:rPr>
      </w:pPr>
      <w:r w:rsidRPr="00C81C88">
        <w:rPr>
          <w:rFonts w:ascii="Times New Roman" w:hAnsi="Times New Roman"/>
          <w:sz w:val="28"/>
          <w:szCs w:val="28"/>
        </w:rPr>
        <w:t>• 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176032" w:rsidRPr="00C81C88" w:rsidRDefault="00176032" w:rsidP="00C81C88">
      <w:pPr>
        <w:tabs>
          <w:tab w:val="left" w:pos="8364"/>
        </w:tabs>
        <w:spacing w:after="0"/>
        <w:ind w:firstLine="709"/>
        <w:jc w:val="both"/>
        <w:rPr>
          <w:rFonts w:ascii="Times New Roman" w:hAnsi="Times New Roman"/>
          <w:sz w:val="28"/>
          <w:szCs w:val="28"/>
        </w:rPr>
      </w:pPr>
      <w:r w:rsidRPr="00C81C88">
        <w:rPr>
          <w:rFonts w:ascii="Times New Roman" w:hAnsi="Times New Roman"/>
          <w:sz w:val="28"/>
          <w:szCs w:val="28"/>
        </w:rPr>
        <w:t>• давать оценку событиям и личностям отечественной и всеобщей истории Средних веков.</w:t>
      </w:r>
    </w:p>
    <w:p w:rsidR="00176032" w:rsidRPr="00C81C88" w:rsidRDefault="00176032" w:rsidP="00C81C88">
      <w:pPr>
        <w:tabs>
          <w:tab w:val="left" w:pos="8364"/>
        </w:tabs>
        <w:spacing w:after="0"/>
        <w:ind w:firstLine="709"/>
        <w:jc w:val="both"/>
        <w:rPr>
          <w:rFonts w:ascii="Times New Roman" w:hAnsi="Times New Roman"/>
          <w:b/>
          <w:sz w:val="28"/>
          <w:szCs w:val="28"/>
        </w:rPr>
      </w:pPr>
      <w:r w:rsidRPr="00C81C88">
        <w:rPr>
          <w:rFonts w:ascii="Times New Roman" w:hAnsi="Times New Roman"/>
          <w:b/>
          <w:sz w:val="28"/>
          <w:szCs w:val="28"/>
        </w:rPr>
        <w:t>Выпускник получит возможность научиться:</w:t>
      </w:r>
    </w:p>
    <w:p w:rsidR="00176032" w:rsidRPr="00C81C88" w:rsidRDefault="00176032" w:rsidP="00C81C88">
      <w:pPr>
        <w:tabs>
          <w:tab w:val="left" w:pos="8364"/>
        </w:tabs>
        <w:spacing w:after="0"/>
        <w:ind w:firstLine="709"/>
        <w:jc w:val="both"/>
        <w:rPr>
          <w:rFonts w:ascii="Times New Roman" w:hAnsi="Times New Roman"/>
          <w:i/>
          <w:sz w:val="28"/>
          <w:szCs w:val="28"/>
        </w:rPr>
      </w:pPr>
      <w:r w:rsidRPr="00C81C88">
        <w:rPr>
          <w:rFonts w:ascii="Times New Roman" w:hAnsi="Times New Roman"/>
          <w:sz w:val="28"/>
          <w:szCs w:val="28"/>
        </w:rPr>
        <w:lastRenderedPageBreak/>
        <w:t>• </w:t>
      </w:r>
      <w:r w:rsidRPr="00C81C88">
        <w:rPr>
          <w:rFonts w:ascii="Times New Roman" w:hAnsi="Times New Roman"/>
          <w:i/>
          <w:sz w:val="28"/>
          <w:szCs w:val="28"/>
        </w:rPr>
        <w:t>давать сопоставительную характеристику политического устройства государств Средневековья (Русь, Запад, Восток);</w:t>
      </w:r>
    </w:p>
    <w:p w:rsidR="00176032" w:rsidRPr="00C81C88" w:rsidRDefault="00176032" w:rsidP="00C81C88">
      <w:pPr>
        <w:tabs>
          <w:tab w:val="left" w:pos="8364"/>
        </w:tabs>
        <w:spacing w:after="0"/>
        <w:ind w:firstLine="709"/>
        <w:jc w:val="both"/>
        <w:rPr>
          <w:rFonts w:ascii="Times New Roman" w:hAnsi="Times New Roman"/>
          <w:i/>
          <w:sz w:val="28"/>
          <w:szCs w:val="28"/>
        </w:rPr>
      </w:pPr>
      <w:r w:rsidRPr="00C81C88">
        <w:rPr>
          <w:rFonts w:ascii="Times New Roman" w:hAnsi="Times New Roman"/>
          <w:sz w:val="28"/>
          <w:szCs w:val="28"/>
        </w:rPr>
        <w:t>• </w:t>
      </w:r>
      <w:r w:rsidRPr="00C81C88">
        <w:rPr>
          <w:rFonts w:ascii="Times New Roman" w:hAnsi="Times New Roman"/>
          <w:i/>
          <w:sz w:val="28"/>
          <w:szCs w:val="28"/>
        </w:rPr>
        <w:t>сравнивать свидетельства различных исторических источников, выявляя в них общее и различия;</w:t>
      </w:r>
    </w:p>
    <w:p w:rsidR="00176032" w:rsidRPr="00C81C88" w:rsidRDefault="00176032" w:rsidP="00C81C88">
      <w:pPr>
        <w:tabs>
          <w:tab w:val="left" w:pos="8364"/>
        </w:tabs>
        <w:spacing w:after="0"/>
        <w:ind w:firstLine="709"/>
        <w:jc w:val="both"/>
        <w:rPr>
          <w:rFonts w:ascii="Times New Roman" w:hAnsi="Times New Roman"/>
          <w:i/>
          <w:sz w:val="28"/>
          <w:szCs w:val="28"/>
        </w:rPr>
      </w:pPr>
      <w:r w:rsidRPr="00C81C88">
        <w:rPr>
          <w:rFonts w:ascii="Times New Roman" w:hAnsi="Times New Roman"/>
          <w:sz w:val="28"/>
          <w:szCs w:val="28"/>
        </w:rPr>
        <w:t>• </w:t>
      </w:r>
      <w:r w:rsidRPr="00C81C88">
        <w:rPr>
          <w:rFonts w:ascii="Times New Roman" w:hAnsi="Times New Roman"/>
          <w:i/>
          <w:sz w:val="28"/>
          <w:szCs w:val="28"/>
        </w:rPr>
        <w:t>составлять на основе информации учебника и дополнительной литературы описания памятников средневековой культуры Руси и других стран, объяснять, в чем заключаются их художественные достоинства и значение.</w:t>
      </w:r>
    </w:p>
    <w:p w:rsidR="00176032" w:rsidRPr="00C81C88" w:rsidRDefault="00176032" w:rsidP="00C81C88">
      <w:pPr>
        <w:tabs>
          <w:tab w:val="left" w:pos="8364"/>
        </w:tabs>
        <w:spacing w:after="0"/>
        <w:ind w:firstLine="709"/>
        <w:jc w:val="both"/>
        <w:rPr>
          <w:rFonts w:ascii="Times New Roman" w:hAnsi="Times New Roman"/>
          <w:i/>
          <w:sz w:val="28"/>
          <w:szCs w:val="28"/>
        </w:rPr>
      </w:pPr>
      <w:r w:rsidRPr="00C81C88">
        <w:rPr>
          <w:rFonts w:ascii="Times New Roman" w:hAnsi="Times New Roman"/>
          <w:b/>
          <w:sz w:val="28"/>
          <w:szCs w:val="28"/>
        </w:rPr>
        <w:t xml:space="preserve">История Нового времени. </w:t>
      </w:r>
      <w:r w:rsidRPr="00C81C88">
        <w:rPr>
          <w:rFonts w:ascii="Times New Roman" w:hAnsi="Times New Roman"/>
          <w:b/>
          <w:bCs/>
          <w:sz w:val="28"/>
          <w:szCs w:val="28"/>
        </w:rPr>
        <w:t>Россия в XVI – Х</w:t>
      </w:r>
      <w:r w:rsidRPr="00C81C88">
        <w:rPr>
          <w:rFonts w:ascii="Times New Roman" w:hAnsi="Times New Roman"/>
          <w:b/>
          <w:bCs/>
          <w:sz w:val="28"/>
          <w:szCs w:val="28"/>
          <w:lang w:val="en-US"/>
        </w:rPr>
        <w:t>I</w:t>
      </w:r>
      <w:r w:rsidRPr="00C81C88">
        <w:rPr>
          <w:rFonts w:ascii="Times New Roman" w:hAnsi="Times New Roman"/>
          <w:b/>
          <w:bCs/>
          <w:sz w:val="28"/>
          <w:szCs w:val="28"/>
        </w:rPr>
        <w:t>Х веках</w:t>
      </w:r>
      <w:r w:rsidRPr="00C81C88">
        <w:rPr>
          <w:rFonts w:ascii="Times New Roman" w:hAnsi="Times New Roman"/>
          <w:b/>
          <w:sz w:val="28"/>
          <w:szCs w:val="28"/>
        </w:rPr>
        <w:t xml:space="preserve"> (7</w:t>
      </w:r>
      <w:r w:rsidRPr="00C81C88">
        <w:rPr>
          <w:rFonts w:ascii="Times New Roman" w:hAnsi="Times New Roman"/>
          <w:sz w:val="28"/>
          <w:szCs w:val="28"/>
        </w:rPr>
        <w:t>–</w:t>
      </w:r>
      <w:r w:rsidRPr="00C81C88">
        <w:rPr>
          <w:rFonts w:ascii="Times New Roman" w:hAnsi="Times New Roman"/>
          <w:b/>
          <w:sz w:val="28"/>
          <w:szCs w:val="28"/>
        </w:rPr>
        <w:t>9 класс)</w:t>
      </w:r>
    </w:p>
    <w:p w:rsidR="00176032" w:rsidRPr="00C81C88" w:rsidRDefault="00176032" w:rsidP="00C81C88">
      <w:pPr>
        <w:pStyle w:val="afff9"/>
        <w:tabs>
          <w:tab w:val="left" w:pos="8364"/>
        </w:tabs>
        <w:spacing w:line="276" w:lineRule="auto"/>
        <w:ind w:firstLine="709"/>
        <w:rPr>
          <w:b/>
          <w:szCs w:val="28"/>
        </w:rPr>
      </w:pPr>
      <w:r w:rsidRPr="00C81C88">
        <w:rPr>
          <w:b/>
          <w:szCs w:val="28"/>
        </w:rPr>
        <w:t>Выпускник научится:</w:t>
      </w:r>
    </w:p>
    <w:p w:rsidR="00176032" w:rsidRPr="00C81C88" w:rsidRDefault="00176032" w:rsidP="00C81C88">
      <w:pPr>
        <w:tabs>
          <w:tab w:val="left" w:pos="8364"/>
        </w:tabs>
        <w:spacing w:after="0"/>
        <w:ind w:firstLine="709"/>
        <w:jc w:val="both"/>
        <w:rPr>
          <w:rFonts w:ascii="Times New Roman" w:hAnsi="Times New Roman"/>
          <w:sz w:val="28"/>
          <w:szCs w:val="28"/>
        </w:rPr>
      </w:pPr>
      <w:r w:rsidRPr="00C81C88">
        <w:rPr>
          <w:rFonts w:ascii="Times New Roman" w:hAnsi="Times New Roman"/>
          <w:sz w:val="28"/>
          <w:szCs w:val="28"/>
        </w:rPr>
        <w:t>• 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176032" w:rsidRPr="00C81C88" w:rsidRDefault="00176032" w:rsidP="00C81C88">
      <w:pPr>
        <w:tabs>
          <w:tab w:val="left" w:pos="8364"/>
        </w:tabs>
        <w:spacing w:after="0"/>
        <w:ind w:firstLine="709"/>
        <w:jc w:val="both"/>
        <w:rPr>
          <w:rFonts w:ascii="Times New Roman" w:hAnsi="Times New Roman"/>
          <w:sz w:val="28"/>
          <w:szCs w:val="28"/>
        </w:rPr>
      </w:pPr>
      <w:r w:rsidRPr="00C81C88">
        <w:rPr>
          <w:rFonts w:ascii="Times New Roman" w:hAnsi="Times New Roman"/>
          <w:sz w:val="28"/>
          <w:szCs w:val="28"/>
        </w:rPr>
        <w:t>• 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 походов, завоеваний, колонизации и др.;</w:t>
      </w:r>
    </w:p>
    <w:p w:rsidR="00176032" w:rsidRPr="00C81C88" w:rsidRDefault="00176032" w:rsidP="00C81C88">
      <w:pPr>
        <w:tabs>
          <w:tab w:val="left" w:pos="8364"/>
        </w:tabs>
        <w:spacing w:after="0"/>
        <w:ind w:firstLine="709"/>
        <w:jc w:val="both"/>
        <w:rPr>
          <w:rFonts w:ascii="Times New Roman" w:hAnsi="Times New Roman"/>
          <w:sz w:val="28"/>
          <w:szCs w:val="28"/>
        </w:rPr>
      </w:pPr>
      <w:r w:rsidRPr="00C81C88">
        <w:rPr>
          <w:rFonts w:ascii="Times New Roman" w:hAnsi="Times New Roman"/>
          <w:sz w:val="28"/>
          <w:szCs w:val="28"/>
        </w:rPr>
        <w:t xml:space="preserve">• анализировать информацию различных источников по отечественной и всеобщей истории Нового времени; </w:t>
      </w:r>
    </w:p>
    <w:p w:rsidR="00176032" w:rsidRPr="00C81C88" w:rsidRDefault="00176032" w:rsidP="00C81C88">
      <w:pPr>
        <w:tabs>
          <w:tab w:val="left" w:pos="8364"/>
        </w:tabs>
        <w:spacing w:after="0"/>
        <w:ind w:firstLine="709"/>
        <w:jc w:val="both"/>
        <w:rPr>
          <w:rFonts w:ascii="Times New Roman" w:hAnsi="Times New Roman"/>
          <w:sz w:val="28"/>
          <w:szCs w:val="28"/>
        </w:rPr>
      </w:pPr>
      <w:r w:rsidRPr="00C81C88">
        <w:rPr>
          <w:rFonts w:ascii="Times New Roman" w:hAnsi="Times New Roman"/>
          <w:sz w:val="28"/>
          <w:szCs w:val="28"/>
        </w:rPr>
        <w:t>• 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176032" w:rsidRPr="00C81C88" w:rsidRDefault="00176032" w:rsidP="00C81C88">
      <w:pPr>
        <w:tabs>
          <w:tab w:val="left" w:pos="8364"/>
        </w:tabs>
        <w:spacing w:after="0"/>
        <w:ind w:firstLine="709"/>
        <w:jc w:val="both"/>
        <w:rPr>
          <w:rFonts w:ascii="Times New Roman" w:hAnsi="Times New Roman"/>
          <w:sz w:val="28"/>
          <w:szCs w:val="28"/>
        </w:rPr>
      </w:pPr>
      <w:r w:rsidRPr="00C81C88">
        <w:rPr>
          <w:rFonts w:ascii="Times New Roman" w:hAnsi="Times New Roman"/>
          <w:sz w:val="28"/>
          <w:szCs w:val="28"/>
        </w:rPr>
        <w:t>• 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176032" w:rsidRPr="00C81C88" w:rsidRDefault="00176032" w:rsidP="00C81C88">
      <w:pPr>
        <w:tabs>
          <w:tab w:val="left" w:pos="8364"/>
        </w:tabs>
        <w:spacing w:after="0"/>
        <w:ind w:firstLine="709"/>
        <w:jc w:val="both"/>
        <w:rPr>
          <w:rFonts w:ascii="Times New Roman" w:hAnsi="Times New Roman"/>
          <w:sz w:val="28"/>
          <w:szCs w:val="28"/>
        </w:rPr>
      </w:pPr>
      <w:r w:rsidRPr="00C81C88">
        <w:rPr>
          <w:rFonts w:ascii="Times New Roman" w:hAnsi="Times New Roman"/>
          <w:sz w:val="28"/>
          <w:szCs w:val="28"/>
        </w:rPr>
        <w:t>• 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rsidR="00176032" w:rsidRPr="00C81C88" w:rsidRDefault="00176032" w:rsidP="00C81C88">
      <w:pPr>
        <w:tabs>
          <w:tab w:val="left" w:pos="8364"/>
        </w:tabs>
        <w:spacing w:after="0"/>
        <w:ind w:firstLine="709"/>
        <w:jc w:val="both"/>
        <w:rPr>
          <w:rFonts w:ascii="Times New Roman" w:hAnsi="Times New Roman"/>
          <w:sz w:val="28"/>
          <w:szCs w:val="28"/>
        </w:rPr>
      </w:pPr>
      <w:r w:rsidRPr="00C81C88">
        <w:rPr>
          <w:rFonts w:ascii="Times New Roman" w:hAnsi="Times New Roman"/>
          <w:sz w:val="28"/>
          <w:szCs w:val="28"/>
        </w:rPr>
        <w:t>• объяснять 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176032" w:rsidRPr="00C81C88" w:rsidRDefault="00176032" w:rsidP="00C81C88">
      <w:pPr>
        <w:tabs>
          <w:tab w:val="left" w:pos="8364"/>
        </w:tabs>
        <w:spacing w:after="0"/>
        <w:ind w:firstLine="709"/>
        <w:jc w:val="both"/>
        <w:rPr>
          <w:rFonts w:ascii="Times New Roman" w:hAnsi="Times New Roman"/>
          <w:sz w:val="28"/>
          <w:szCs w:val="28"/>
        </w:rPr>
      </w:pPr>
      <w:r w:rsidRPr="00C81C88">
        <w:rPr>
          <w:rFonts w:ascii="Times New Roman" w:hAnsi="Times New Roman"/>
          <w:sz w:val="28"/>
          <w:szCs w:val="28"/>
        </w:rPr>
        <w:t>• сопоставлять развитие России и других стран в Новое время, сравнивать исторические ситуации и события;</w:t>
      </w:r>
    </w:p>
    <w:p w:rsidR="00176032" w:rsidRPr="00C81C88" w:rsidRDefault="00176032" w:rsidP="00C81C88">
      <w:pPr>
        <w:tabs>
          <w:tab w:val="left" w:pos="8364"/>
        </w:tabs>
        <w:spacing w:after="0"/>
        <w:ind w:firstLine="709"/>
        <w:jc w:val="both"/>
        <w:rPr>
          <w:rFonts w:ascii="Times New Roman" w:hAnsi="Times New Roman"/>
          <w:sz w:val="28"/>
          <w:szCs w:val="28"/>
        </w:rPr>
      </w:pPr>
      <w:r w:rsidRPr="00C81C88">
        <w:rPr>
          <w:rFonts w:ascii="Times New Roman" w:hAnsi="Times New Roman"/>
          <w:sz w:val="28"/>
          <w:szCs w:val="28"/>
        </w:rPr>
        <w:lastRenderedPageBreak/>
        <w:t>• давать оценку событиям и личностям отечественной и всеобщей истории Нового времени.</w:t>
      </w:r>
    </w:p>
    <w:p w:rsidR="00176032" w:rsidRPr="00C81C88" w:rsidRDefault="00176032" w:rsidP="00C81C88">
      <w:pPr>
        <w:tabs>
          <w:tab w:val="left" w:pos="8364"/>
        </w:tabs>
        <w:spacing w:after="0"/>
        <w:ind w:firstLine="709"/>
        <w:jc w:val="both"/>
        <w:rPr>
          <w:rFonts w:ascii="Times New Roman" w:hAnsi="Times New Roman"/>
          <w:b/>
          <w:sz w:val="28"/>
          <w:szCs w:val="28"/>
        </w:rPr>
      </w:pPr>
      <w:r w:rsidRPr="00C81C88">
        <w:rPr>
          <w:rFonts w:ascii="Times New Roman" w:hAnsi="Times New Roman"/>
          <w:b/>
          <w:sz w:val="28"/>
          <w:szCs w:val="28"/>
        </w:rPr>
        <w:t>Выпускник получит возможность научиться:</w:t>
      </w:r>
    </w:p>
    <w:p w:rsidR="00176032" w:rsidRPr="00C81C88" w:rsidRDefault="00176032" w:rsidP="00C81C88">
      <w:pPr>
        <w:tabs>
          <w:tab w:val="left" w:pos="8364"/>
        </w:tabs>
        <w:spacing w:after="0"/>
        <w:ind w:firstLine="709"/>
        <w:jc w:val="both"/>
        <w:rPr>
          <w:rFonts w:ascii="Times New Roman" w:hAnsi="Times New Roman"/>
          <w:i/>
          <w:sz w:val="28"/>
          <w:szCs w:val="28"/>
        </w:rPr>
      </w:pPr>
      <w:r w:rsidRPr="00C81C88">
        <w:rPr>
          <w:rFonts w:ascii="Times New Roman" w:hAnsi="Times New Roman"/>
          <w:sz w:val="28"/>
          <w:szCs w:val="28"/>
        </w:rPr>
        <w:t>• </w:t>
      </w:r>
      <w:r w:rsidRPr="00C81C88">
        <w:rPr>
          <w:rFonts w:ascii="Times New Roman" w:hAnsi="Times New Roman"/>
          <w:i/>
          <w:sz w:val="28"/>
          <w:szCs w:val="28"/>
        </w:rPr>
        <w:t>используя историческую карту, характеризовать социально-экономическое и политическое развитие России, других государств в Новое время;</w:t>
      </w:r>
    </w:p>
    <w:p w:rsidR="00176032" w:rsidRPr="00C81C88" w:rsidRDefault="00176032" w:rsidP="00C81C88">
      <w:pPr>
        <w:tabs>
          <w:tab w:val="left" w:pos="8364"/>
        </w:tabs>
        <w:spacing w:after="0"/>
        <w:ind w:firstLine="709"/>
        <w:jc w:val="both"/>
        <w:rPr>
          <w:rFonts w:ascii="Times New Roman" w:hAnsi="Times New Roman"/>
          <w:i/>
          <w:sz w:val="28"/>
          <w:szCs w:val="28"/>
        </w:rPr>
      </w:pPr>
      <w:r w:rsidRPr="00C81C88">
        <w:rPr>
          <w:rFonts w:ascii="Times New Roman" w:hAnsi="Times New Roman"/>
          <w:sz w:val="28"/>
          <w:szCs w:val="28"/>
        </w:rPr>
        <w:t>• </w:t>
      </w:r>
      <w:r w:rsidRPr="00C81C88">
        <w:rPr>
          <w:rFonts w:ascii="Times New Roman" w:hAnsi="Times New Roman"/>
          <w:i/>
          <w:sz w:val="28"/>
          <w:szCs w:val="28"/>
        </w:rPr>
        <w:t>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176032" w:rsidRPr="00C81C88" w:rsidRDefault="00176032" w:rsidP="00C81C88">
      <w:pPr>
        <w:tabs>
          <w:tab w:val="left" w:pos="8364"/>
        </w:tabs>
        <w:spacing w:after="0"/>
        <w:ind w:firstLine="709"/>
        <w:jc w:val="both"/>
        <w:rPr>
          <w:rFonts w:ascii="Times New Roman" w:hAnsi="Times New Roman"/>
          <w:i/>
          <w:sz w:val="28"/>
          <w:szCs w:val="28"/>
        </w:rPr>
      </w:pPr>
      <w:r w:rsidRPr="00C81C88">
        <w:rPr>
          <w:rFonts w:ascii="Times New Roman" w:hAnsi="Times New Roman"/>
          <w:sz w:val="28"/>
          <w:szCs w:val="28"/>
        </w:rPr>
        <w:t>• </w:t>
      </w:r>
      <w:r w:rsidRPr="00C81C88">
        <w:rPr>
          <w:rFonts w:ascii="Times New Roman" w:hAnsi="Times New Roman"/>
          <w:i/>
          <w:sz w:val="28"/>
          <w:szCs w:val="28"/>
        </w:rPr>
        <w:t xml:space="preserve">сравнивать развитие России и других стран в Новое время, объяснять, в чем заключались общие черты и особенности; </w:t>
      </w:r>
    </w:p>
    <w:p w:rsidR="00176032" w:rsidRPr="00C81C88" w:rsidRDefault="00176032" w:rsidP="00C81C88">
      <w:pPr>
        <w:tabs>
          <w:tab w:val="left" w:pos="8364"/>
        </w:tabs>
        <w:spacing w:after="0"/>
        <w:ind w:firstLine="709"/>
        <w:jc w:val="both"/>
        <w:rPr>
          <w:rFonts w:ascii="Times New Roman" w:hAnsi="Times New Roman"/>
          <w:b/>
          <w:i/>
          <w:sz w:val="28"/>
          <w:szCs w:val="28"/>
        </w:rPr>
      </w:pPr>
      <w:r w:rsidRPr="00C81C88">
        <w:rPr>
          <w:rFonts w:ascii="Times New Roman" w:hAnsi="Times New Roman"/>
          <w:sz w:val="28"/>
          <w:szCs w:val="28"/>
        </w:rPr>
        <w:t>• </w:t>
      </w:r>
      <w:r w:rsidRPr="00C81C88">
        <w:rPr>
          <w:rFonts w:ascii="Times New Roman" w:hAnsi="Times New Roman"/>
          <w:i/>
          <w:sz w:val="28"/>
          <w:szCs w:val="28"/>
        </w:rPr>
        <w:t>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p>
    <w:p w:rsidR="00176032" w:rsidRPr="00C81C88" w:rsidRDefault="00176032" w:rsidP="00C81C88">
      <w:pPr>
        <w:pStyle w:val="4"/>
        <w:tabs>
          <w:tab w:val="left" w:pos="8364"/>
        </w:tabs>
        <w:spacing w:line="276" w:lineRule="auto"/>
        <w:rPr>
          <w:szCs w:val="28"/>
        </w:rPr>
      </w:pPr>
      <w:bookmarkStart w:id="36" w:name="_Toc409691636"/>
      <w:bookmarkStart w:id="37" w:name="_Toc410653959"/>
      <w:bookmarkStart w:id="38" w:name="_Toc414553140"/>
      <w:r w:rsidRPr="00C81C88">
        <w:rPr>
          <w:szCs w:val="28"/>
        </w:rPr>
        <w:t>1.2.5.5. Обществознание</w:t>
      </w:r>
      <w:bookmarkEnd w:id="36"/>
      <w:bookmarkEnd w:id="37"/>
      <w:bookmarkEnd w:id="38"/>
    </w:p>
    <w:p w:rsidR="00176032" w:rsidRPr="00C81C88" w:rsidRDefault="00176032" w:rsidP="00C81C88">
      <w:pPr>
        <w:tabs>
          <w:tab w:val="left" w:pos="8364"/>
        </w:tabs>
        <w:spacing w:after="0"/>
        <w:ind w:firstLine="709"/>
        <w:jc w:val="both"/>
        <w:rPr>
          <w:rFonts w:ascii="Times New Roman" w:hAnsi="Times New Roman"/>
          <w:b/>
          <w:sz w:val="28"/>
          <w:szCs w:val="28"/>
          <w:shd w:val="clear" w:color="auto" w:fill="FFFFFF"/>
        </w:rPr>
      </w:pPr>
      <w:r w:rsidRPr="00C81C88">
        <w:rPr>
          <w:rFonts w:ascii="Times New Roman" w:hAnsi="Times New Roman"/>
          <w:b/>
          <w:bCs/>
          <w:sz w:val="28"/>
          <w:szCs w:val="28"/>
          <w:shd w:val="clear" w:color="auto" w:fill="FFFFFF"/>
        </w:rPr>
        <w:t>Человек. Деятельность человека</w:t>
      </w:r>
    </w:p>
    <w:p w:rsidR="00176032" w:rsidRPr="00C81C88" w:rsidRDefault="00176032" w:rsidP="00C81C88">
      <w:pPr>
        <w:tabs>
          <w:tab w:val="left" w:pos="8364"/>
        </w:tabs>
        <w:spacing w:after="0"/>
        <w:ind w:firstLine="709"/>
        <w:jc w:val="both"/>
        <w:rPr>
          <w:rFonts w:ascii="Times New Roman" w:hAnsi="Times New Roman"/>
          <w:b/>
          <w:sz w:val="28"/>
          <w:szCs w:val="28"/>
        </w:rPr>
      </w:pPr>
      <w:r w:rsidRPr="00C81C88">
        <w:rPr>
          <w:rFonts w:ascii="Times New Roman" w:hAnsi="Times New Roman"/>
          <w:b/>
          <w:sz w:val="28"/>
          <w:szCs w:val="28"/>
        </w:rPr>
        <w:t>Выпускник научится:</w:t>
      </w:r>
    </w:p>
    <w:p w:rsidR="00176032" w:rsidRPr="00C81C88" w:rsidRDefault="00176032" w:rsidP="003056A7">
      <w:pPr>
        <w:numPr>
          <w:ilvl w:val="0"/>
          <w:numId w:val="97"/>
        </w:numPr>
        <w:tabs>
          <w:tab w:val="left" w:pos="993"/>
          <w:tab w:val="left" w:pos="8364"/>
        </w:tabs>
        <w:spacing w:after="0"/>
        <w:ind w:firstLine="709"/>
        <w:jc w:val="both"/>
        <w:rPr>
          <w:rFonts w:ascii="Times New Roman" w:hAnsi="Times New Roman"/>
          <w:sz w:val="28"/>
          <w:szCs w:val="28"/>
        </w:rPr>
      </w:pPr>
      <w:r w:rsidRPr="00C81C88">
        <w:rPr>
          <w:rFonts w:ascii="Times New Roman" w:hAnsi="Times New Roman"/>
          <w:sz w:val="28"/>
          <w:szCs w:val="28"/>
        </w:rPr>
        <w:t>использовать знания о биологическом и социальном в человеке для характеристики его природы;</w:t>
      </w:r>
    </w:p>
    <w:p w:rsidR="00176032" w:rsidRPr="00C81C88" w:rsidRDefault="00176032" w:rsidP="003056A7">
      <w:pPr>
        <w:numPr>
          <w:ilvl w:val="0"/>
          <w:numId w:val="97"/>
        </w:numPr>
        <w:tabs>
          <w:tab w:val="left" w:pos="993"/>
          <w:tab w:val="left" w:pos="8364"/>
        </w:tabs>
        <w:spacing w:after="0"/>
        <w:ind w:firstLine="709"/>
        <w:jc w:val="both"/>
        <w:rPr>
          <w:rFonts w:ascii="Times New Roman" w:hAnsi="Times New Roman"/>
          <w:sz w:val="28"/>
          <w:szCs w:val="28"/>
        </w:rPr>
      </w:pPr>
      <w:r w:rsidRPr="00C81C88">
        <w:rPr>
          <w:rFonts w:ascii="Times New Roman" w:hAnsi="Times New Roman"/>
          <w:sz w:val="28"/>
          <w:szCs w:val="28"/>
        </w:rPr>
        <w:t>характеризовать основные возрастные периоды жизни человека, особенности подросткового возраста;</w:t>
      </w:r>
    </w:p>
    <w:p w:rsidR="00176032" w:rsidRPr="00C81C88" w:rsidRDefault="00176032" w:rsidP="003056A7">
      <w:pPr>
        <w:numPr>
          <w:ilvl w:val="0"/>
          <w:numId w:val="97"/>
        </w:numPr>
        <w:tabs>
          <w:tab w:val="left" w:pos="993"/>
          <w:tab w:val="left" w:pos="8364"/>
        </w:tabs>
        <w:spacing w:after="0"/>
        <w:ind w:firstLine="709"/>
        <w:jc w:val="both"/>
        <w:rPr>
          <w:rFonts w:ascii="Times New Roman" w:hAnsi="Times New Roman"/>
          <w:sz w:val="28"/>
          <w:szCs w:val="28"/>
        </w:rPr>
      </w:pPr>
      <w:r w:rsidRPr="00C81C88">
        <w:rPr>
          <w:rFonts w:ascii="Times New Roman" w:hAnsi="Times New Roman"/>
          <w:sz w:val="28"/>
          <w:szCs w:val="28"/>
        </w:rPr>
        <w:t>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w:t>
      </w:r>
    </w:p>
    <w:p w:rsidR="00176032" w:rsidRPr="00C81C88" w:rsidRDefault="00176032" w:rsidP="003056A7">
      <w:pPr>
        <w:numPr>
          <w:ilvl w:val="0"/>
          <w:numId w:val="97"/>
        </w:numPr>
        <w:tabs>
          <w:tab w:val="left" w:pos="993"/>
          <w:tab w:val="left" w:pos="8364"/>
        </w:tabs>
        <w:spacing w:after="0"/>
        <w:ind w:firstLine="709"/>
        <w:jc w:val="both"/>
        <w:rPr>
          <w:rFonts w:ascii="Times New Roman" w:hAnsi="Times New Roman"/>
          <w:sz w:val="28"/>
          <w:szCs w:val="28"/>
        </w:rPr>
      </w:pPr>
      <w:r w:rsidRPr="00C81C88">
        <w:rPr>
          <w:rFonts w:ascii="Times New Roman" w:hAnsi="Times New Roman"/>
          <w:sz w:val="28"/>
          <w:szCs w:val="28"/>
        </w:rPr>
        <w:t>характеризовать и иллюстрировать конкретными примерами группы потребностей человека;</w:t>
      </w:r>
    </w:p>
    <w:p w:rsidR="00176032" w:rsidRPr="00C81C88" w:rsidRDefault="00176032" w:rsidP="003056A7">
      <w:pPr>
        <w:numPr>
          <w:ilvl w:val="0"/>
          <w:numId w:val="97"/>
        </w:numPr>
        <w:tabs>
          <w:tab w:val="left" w:pos="993"/>
          <w:tab w:val="left" w:pos="8364"/>
        </w:tabs>
        <w:spacing w:after="0"/>
        <w:ind w:firstLine="709"/>
        <w:jc w:val="both"/>
        <w:rPr>
          <w:rFonts w:ascii="Times New Roman" w:hAnsi="Times New Roman"/>
          <w:sz w:val="28"/>
          <w:szCs w:val="28"/>
        </w:rPr>
      </w:pPr>
      <w:r w:rsidRPr="00C81C88">
        <w:rPr>
          <w:rFonts w:ascii="Times New Roman" w:hAnsi="Times New Roman"/>
          <w:sz w:val="28"/>
          <w:szCs w:val="28"/>
        </w:rPr>
        <w:t>приводить примеры основных видов деятельности человека;</w:t>
      </w:r>
    </w:p>
    <w:p w:rsidR="00176032" w:rsidRPr="00C81C88" w:rsidRDefault="00176032" w:rsidP="003056A7">
      <w:pPr>
        <w:numPr>
          <w:ilvl w:val="0"/>
          <w:numId w:val="97"/>
        </w:numPr>
        <w:shd w:val="clear" w:color="auto" w:fill="FFFFFF"/>
        <w:tabs>
          <w:tab w:val="left" w:pos="993"/>
          <w:tab w:val="left" w:pos="1023"/>
          <w:tab w:val="left" w:pos="8364"/>
        </w:tabs>
        <w:spacing w:after="0"/>
        <w:ind w:firstLine="709"/>
        <w:jc w:val="both"/>
        <w:rPr>
          <w:rFonts w:ascii="Times New Roman" w:hAnsi="Times New Roman"/>
          <w:sz w:val="28"/>
          <w:szCs w:val="28"/>
        </w:rPr>
      </w:pPr>
      <w:r w:rsidRPr="00C81C88">
        <w:rPr>
          <w:rFonts w:ascii="Times New Roman" w:hAnsi="Times New Roman"/>
          <w:sz w:val="28"/>
          <w:szCs w:val="28"/>
        </w:rPr>
        <w:t>выполнять несложные практические задания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 конфликтов.</w:t>
      </w:r>
    </w:p>
    <w:p w:rsidR="00176032" w:rsidRPr="00C81C88" w:rsidRDefault="00176032" w:rsidP="00C81C88">
      <w:pPr>
        <w:tabs>
          <w:tab w:val="left" w:pos="1023"/>
          <w:tab w:val="left" w:pos="8364"/>
        </w:tabs>
        <w:spacing w:after="0"/>
        <w:ind w:firstLine="709"/>
        <w:jc w:val="both"/>
        <w:rPr>
          <w:rFonts w:ascii="Times New Roman" w:hAnsi="Times New Roman"/>
          <w:b/>
          <w:sz w:val="28"/>
          <w:szCs w:val="28"/>
        </w:rPr>
      </w:pPr>
      <w:r w:rsidRPr="00C81C88">
        <w:rPr>
          <w:rFonts w:ascii="Times New Roman" w:hAnsi="Times New Roman"/>
          <w:b/>
          <w:sz w:val="28"/>
          <w:szCs w:val="28"/>
        </w:rPr>
        <w:t>Выпускник получит возможность научиться:</w:t>
      </w:r>
    </w:p>
    <w:p w:rsidR="00176032" w:rsidRPr="00C81C88" w:rsidRDefault="00176032" w:rsidP="003056A7">
      <w:pPr>
        <w:numPr>
          <w:ilvl w:val="0"/>
          <w:numId w:val="52"/>
        </w:numPr>
        <w:shd w:val="clear" w:color="auto" w:fill="FFFFFF"/>
        <w:tabs>
          <w:tab w:val="left" w:pos="993"/>
          <w:tab w:val="left" w:pos="8364"/>
        </w:tabs>
        <w:spacing w:after="0"/>
        <w:ind w:left="0" w:firstLine="709"/>
        <w:jc w:val="both"/>
        <w:rPr>
          <w:rFonts w:ascii="Times New Roman" w:hAnsi="Times New Roman"/>
          <w:i/>
          <w:sz w:val="28"/>
          <w:szCs w:val="28"/>
        </w:rPr>
      </w:pPr>
      <w:r w:rsidRPr="00C81C88">
        <w:rPr>
          <w:rFonts w:ascii="Times New Roman" w:hAnsi="Times New Roman"/>
          <w:i/>
          <w:sz w:val="28"/>
          <w:szCs w:val="28"/>
        </w:rPr>
        <w:t>выполнять несложные практические задания, основанные на ситуациях, связанных с деятельностью человека;</w:t>
      </w:r>
    </w:p>
    <w:p w:rsidR="00176032" w:rsidRPr="00C81C88" w:rsidRDefault="00176032" w:rsidP="003056A7">
      <w:pPr>
        <w:numPr>
          <w:ilvl w:val="0"/>
          <w:numId w:val="52"/>
        </w:numPr>
        <w:shd w:val="clear" w:color="auto" w:fill="FFFFFF"/>
        <w:tabs>
          <w:tab w:val="left" w:pos="993"/>
          <w:tab w:val="left" w:pos="8364"/>
        </w:tabs>
        <w:spacing w:after="0"/>
        <w:ind w:left="0" w:firstLine="709"/>
        <w:jc w:val="both"/>
        <w:rPr>
          <w:rFonts w:ascii="Times New Roman" w:hAnsi="Times New Roman"/>
          <w:i/>
          <w:sz w:val="28"/>
          <w:szCs w:val="28"/>
        </w:rPr>
      </w:pPr>
      <w:r w:rsidRPr="00C81C88">
        <w:rPr>
          <w:rFonts w:ascii="Times New Roman" w:hAnsi="Times New Roman"/>
          <w:i/>
          <w:sz w:val="28"/>
          <w:szCs w:val="28"/>
        </w:rPr>
        <w:t>оценивать роль деятельности в жизни человека и общества;</w:t>
      </w:r>
    </w:p>
    <w:p w:rsidR="00176032" w:rsidRPr="00C81C88" w:rsidRDefault="00176032" w:rsidP="003056A7">
      <w:pPr>
        <w:numPr>
          <w:ilvl w:val="0"/>
          <w:numId w:val="52"/>
        </w:numPr>
        <w:tabs>
          <w:tab w:val="left" w:pos="993"/>
          <w:tab w:val="left" w:pos="1023"/>
          <w:tab w:val="left" w:pos="8364"/>
        </w:tabs>
        <w:spacing w:after="0"/>
        <w:ind w:left="0" w:firstLine="709"/>
        <w:jc w:val="both"/>
        <w:rPr>
          <w:rFonts w:ascii="Times New Roman" w:hAnsi="Times New Roman"/>
          <w:i/>
          <w:sz w:val="28"/>
          <w:szCs w:val="28"/>
        </w:rPr>
      </w:pPr>
      <w:r w:rsidRPr="00C81C88">
        <w:rPr>
          <w:rFonts w:ascii="Times New Roman" w:hAnsi="Times New Roman"/>
          <w:i/>
          <w:sz w:val="28"/>
          <w:szCs w:val="28"/>
        </w:rPr>
        <w:t>оценивать последствия удовлетворения мнимых потребностей, на примерах показывать опасность удовлетворения мнимых потребностей, угрожающих здоровью;</w:t>
      </w:r>
    </w:p>
    <w:p w:rsidR="00176032" w:rsidRPr="00C81C88" w:rsidRDefault="00176032" w:rsidP="003056A7">
      <w:pPr>
        <w:numPr>
          <w:ilvl w:val="0"/>
          <w:numId w:val="52"/>
        </w:numPr>
        <w:shd w:val="clear" w:color="auto" w:fill="FFFFFF"/>
        <w:tabs>
          <w:tab w:val="left" w:pos="993"/>
          <w:tab w:val="left" w:pos="1023"/>
          <w:tab w:val="left" w:pos="8364"/>
        </w:tabs>
        <w:spacing w:after="0"/>
        <w:ind w:left="0" w:firstLine="709"/>
        <w:jc w:val="both"/>
        <w:rPr>
          <w:rFonts w:ascii="Times New Roman" w:hAnsi="Times New Roman"/>
          <w:i/>
          <w:sz w:val="28"/>
          <w:szCs w:val="28"/>
        </w:rPr>
      </w:pPr>
      <w:r w:rsidRPr="00C81C88">
        <w:rPr>
          <w:rFonts w:ascii="Times New Roman" w:hAnsi="Times New Roman"/>
          <w:i/>
          <w:sz w:val="28"/>
          <w:szCs w:val="28"/>
        </w:rPr>
        <w:lastRenderedPageBreak/>
        <w:t>использовать элементы причинно-следственного анализа при характеристике межличностных конфликтов;</w:t>
      </w:r>
    </w:p>
    <w:p w:rsidR="00176032" w:rsidRPr="00C81C88" w:rsidRDefault="00176032" w:rsidP="003056A7">
      <w:pPr>
        <w:numPr>
          <w:ilvl w:val="0"/>
          <w:numId w:val="52"/>
        </w:numPr>
        <w:shd w:val="clear" w:color="auto" w:fill="FFFFFF"/>
        <w:tabs>
          <w:tab w:val="left" w:pos="993"/>
          <w:tab w:val="left" w:pos="1023"/>
          <w:tab w:val="left" w:pos="8364"/>
        </w:tabs>
        <w:spacing w:after="0"/>
        <w:ind w:left="0" w:firstLine="709"/>
        <w:jc w:val="both"/>
        <w:rPr>
          <w:rFonts w:ascii="Times New Roman" w:hAnsi="Times New Roman"/>
          <w:i/>
          <w:sz w:val="28"/>
          <w:szCs w:val="28"/>
        </w:rPr>
      </w:pPr>
      <w:r w:rsidRPr="00C81C88">
        <w:rPr>
          <w:rFonts w:ascii="Times New Roman" w:hAnsi="Times New Roman"/>
          <w:i/>
          <w:sz w:val="28"/>
          <w:szCs w:val="28"/>
        </w:rPr>
        <w:t>моделировать возможные последствия позитивного и негативного воздействия группы на человека, делать выводы.</w:t>
      </w:r>
    </w:p>
    <w:p w:rsidR="00176032" w:rsidRPr="00C81C88" w:rsidRDefault="00176032" w:rsidP="00C81C88">
      <w:pPr>
        <w:tabs>
          <w:tab w:val="left" w:pos="8364"/>
        </w:tabs>
        <w:spacing w:after="0"/>
        <w:ind w:firstLine="709"/>
        <w:jc w:val="both"/>
        <w:rPr>
          <w:rFonts w:ascii="Times New Roman" w:hAnsi="Times New Roman"/>
          <w:b/>
          <w:bCs/>
          <w:sz w:val="28"/>
          <w:szCs w:val="28"/>
          <w:shd w:val="clear" w:color="auto" w:fill="FFFFFF"/>
        </w:rPr>
      </w:pPr>
      <w:r w:rsidRPr="00C81C88">
        <w:rPr>
          <w:rFonts w:ascii="Times New Roman" w:hAnsi="Times New Roman"/>
          <w:b/>
          <w:bCs/>
          <w:sz w:val="28"/>
          <w:szCs w:val="28"/>
          <w:shd w:val="clear" w:color="auto" w:fill="FFFFFF"/>
        </w:rPr>
        <w:t>Общество</w:t>
      </w:r>
    </w:p>
    <w:p w:rsidR="00176032" w:rsidRPr="00C81C88" w:rsidRDefault="00176032" w:rsidP="00C81C88">
      <w:pPr>
        <w:shd w:val="clear" w:color="auto" w:fill="FFFFFF"/>
        <w:tabs>
          <w:tab w:val="left" w:pos="1023"/>
          <w:tab w:val="left" w:pos="8364"/>
        </w:tabs>
        <w:spacing w:after="0"/>
        <w:ind w:firstLine="709"/>
        <w:jc w:val="both"/>
        <w:rPr>
          <w:rFonts w:ascii="Times New Roman" w:hAnsi="Times New Roman"/>
          <w:b/>
          <w:sz w:val="28"/>
          <w:szCs w:val="28"/>
        </w:rPr>
      </w:pPr>
      <w:r w:rsidRPr="00C81C88">
        <w:rPr>
          <w:rFonts w:ascii="Times New Roman" w:hAnsi="Times New Roman"/>
          <w:b/>
          <w:sz w:val="28"/>
          <w:szCs w:val="28"/>
        </w:rPr>
        <w:t>Выпускник научится:</w:t>
      </w:r>
    </w:p>
    <w:p w:rsidR="00176032" w:rsidRPr="00C81C88" w:rsidRDefault="00176032" w:rsidP="003056A7">
      <w:pPr>
        <w:numPr>
          <w:ilvl w:val="0"/>
          <w:numId w:val="53"/>
        </w:numPr>
        <w:shd w:val="clear" w:color="auto" w:fill="FFFFFF"/>
        <w:tabs>
          <w:tab w:val="left" w:pos="20"/>
          <w:tab w:val="left" w:pos="993"/>
          <w:tab w:val="left" w:pos="8364"/>
        </w:tabs>
        <w:spacing w:after="0"/>
        <w:ind w:left="0" w:firstLine="709"/>
        <w:jc w:val="both"/>
        <w:rPr>
          <w:rFonts w:ascii="Times New Roman" w:hAnsi="Times New Roman"/>
          <w:b/>
          <w:bCs/>
          <w:sz w:val="28"/>
          <w:szCs w:val="28"/>
        </w:rPr>
      </w:pPr>
      <w:r w:rsidRPr="00C81C88">
        <w:rPr>
          <w:rFonts w:ascii="Times New Roman" w:hAnsi="Times New Roman"/>
          <w:bCs/>
          <w:sz w:val="28"/>
          <w:szCs w:val="28"/>
        </w:rPr>
        <w:t>демонстрировать на примерах взаимосвязь природы и общества, раскрывать роль природы в жизни человека;</w:t>
      </w:r>
    </w:p>
    <w:p w:rsidR="00176032" w:rsidRPr="00C81C88" w:rsidRDefault="00176032" w:rsidP="003056A7">
      <w:pPr>
        <w:numPr>
          <w:ilvl w:val="0"/>
          <w:numId w:val="53"/>
        </w:numPr>
        <w:shd w:val="clear" w:color="auto" w:fill="FFFFFF"/>
        <w:tabs>
          <w:tab w:val="left" w:pos="20"/>
          <w:tab w:val="left" w:pos="993"/>
          <w:tab w:val="left" w:pos="8364"/>
        </w:tabs>
        <w:spacing w:after="0"/>
        <w:ind w:left="0" w:firstLine="709"/>
        <w:jc w:val="both"/>
        <w:rPr>
          <w:rFonts w:ascii="Times New Roman" w:hAnsi="Times New Roman"/>
          <w:sz w:val="28"/>
          <w:szCs w:val="28"/>
        </w:rPr>
      </w:pPr>
      <w:r w:rsidRPr="00C81C88">
        <w:rPr>
          <w:rFonts w:ascii="Times New Roman" w:hAnsi="Times New Roman"/>
          <w:sz w:val="28"/>
          <w:szCs w:val="28"/>
        </w:rPr>
        <w:t>распознавать на основе приведенных данных основные типы обществ;</w:t>
      </w:r>
    </w:p>
    <w:p w:rsidR="00176032" w:rsidRPr="00C81C88" w:rsidRDefault="00176032" w:rsidP="003056A7">
      <w:pPr>
        <w:numPr>
          <w:ilvl w:val="0"/>
          <w:numId w:val="53"/>
        </w:numPr>
        <w:shd w:val="clear" w:color="auto" w:fill="FFFFFF"/>
        <w:tabs>
          <w:tab w:val="left" w:pos="20"/>
          <w:tab w:val="left" w:pos="993"/>
          <w:tab w:val="left" w:pos="8364"/>
        </w:tabs>
        <w:spacing w:after="0"/>
        <w:ind w:left="0" w:firstLine="709"/>
        <w:jc w:val="both"/>
        <w:rPr>
          <w:rFonts w:ascii="Times New Roman" w:hAnsi="Times New Roman"/>
          <w:sz w:val="28"/>
          <w:szCs w:val="28"/>
        </w:rPr>
      </w:pPr>
      <w:r w:rsidRPr="00C81C88">
        <w:rPr>
          <w:rFonts w:ascii="Times New Roman" w:hAnsi="Times New Roman"/>
          <w:sz w:val="28"/>
          <w:szCs w:val="28"/>
        </w:rPr>
        <w:t>характеризовать движение от одних форм общественной жизни к другим; оценивать социальные явления с позиций общественного прогресса;</w:t>
      </w:r>
    </w:p>
    <w:p w:rsidR="00176032" w:rsidRPr="00C81C88" w:rsidRDefault="00176032" w:rsidP="003056A7">
      <w:pPr>
        <w:numPr>
          <w:ilvl w:val="0"/>
          <w:numId w:val="53"/>
        </w:numPr>
        <w:shd w:val="clear" w:color="auto" w:fill="FFFFFF"/>
        <w:tabs>
          <w:tab w:val="left" w:pos="20"/>
          <w:tab w:val="left" w:pos="993"/>
          <w:tab w:val="left" w:pos="8364"/>
        </w:tabs>
        <w:spacing w:after="0"/>
        <w:ind w:left="0" w:firstLine="709"/>
        <w:jc w:val="both"/>
        <w:rPr>
          <w:rFonts w:ascii="Times New Roman" w:hAnsi="Times New Roman"/>
          <w:sz w:val="28"/>
          <w:szCs w:val="28"/>
        </w:rPr>
      </w:pPr>
      <w:r w:rsidRPr="00C81C88">
        <w:rPr>
          <w:rFonts w:ascii="Times New Roman" w:hAnsi="Times New Roman"/>
          <w:sz w:val="28"/>
          <w:szCs w:val="28"/>
        </w:rPr>
        <w:t>различать экономические, социальные, политические, культурные явления и процессы общественной жизни;</w:t>
      </w:r>
    </w:p>
    <w:p w:rsidR="00176032" w:rsidRPr="00C81C88" w:rsidRDefault="00176032" w:rsidP="003056A7">
      <w:pPr>
        <w:numPr>
          <w:ilvl w:val="0"/>
          <w:numId w:val="53"/>
        </w:numPr>
        <w:shd w:val="clear" w:color="auto" w:fill="FFFFFF"/>
        <w:tabs>
          <w:tab w:val="left" w:pos="20"/>
          <w:tab w:val="left" w:pos="993"/>
          <w:tab w:val="left" w:pos="8364"/>
        </w:tabs>
        <w:spacing w:after="0"/>
        <w:ind w:left="0" w:firstLine="709"/>
        <w:jc w:val="both"/>
        <w:rPr>
          <w:rFonts w:ascii="Times New Roman" w:hAnsi="Times New Roman"/>
          <w:sz w:val="28"/>
          <w:szCs w:val="28"/>
        </w:rPr>
      </w:pPr>
      <w:r w:rsidRPr="00C81C88">
        <w:rPr>
          <w:rFonts w:ascii="Times New Roman" w:hAnsi="Times New Roman"/>
          <w:sz w:val="28"/>
          <w:szCs w:val="28"/>
        </w:rPr>
        <w:t>выполнять несложные познавательные и практические задания, основанные на ситуациях жизнедеятельности человека в разных сферах общества;</w:t>
      </w:r>
    </w:p>
    <w:p w:rsidR="00176032" w:rsidRPr="00C81C88" w:rsidRDefault="00176032" w:rsidP="003056A7">
      <w:pPr>
        <w:numPr>
          <w:ilvl w:val="0"/>
          <w:numId w:val="53"/>
        </w:numPr>
        <w:shd w:val="clear" w:color="auto" w:fill="FFFFFF"/>
        <w:tabs>
          <w:tab w:val="left" w:pos="20"/>
          <w:tab w:val="left" w:pos="993"/>
          <w:tab w:val="left" w:pos="8364"/>
        </w:tabs>
        <w:spacing w:after="0"/>
        <w:ind w:left="0" w:firstLine="709"/>
        <w:jc w:val="both"/>
        <w:rPr>
          <w:rFonts w:ascii="Times New Roman" w:hAnsi="Times New Roman"/>
          <w:bCs/>
          <w:sz w:val="28"/>
          <w:szCs w:val="28"/>
        </w:rPr>
      </w:pPr>
      <w:r w:rsidRPr="00C81C88">
        <w:rPr>
          <w:rFonts w:ascii="Times New Roman" w:hAnsi="Times New Roman"/>
          <w:bCs/>
          <w:sz w:val="28"/>
          <w:szCs w:val="28"/>
        </w:rPr>
        <w:t>характеризовать экологический кризис как глобальную проблему человечества, раскрывать причины экологического кризиса;</w:t>
      </w:r>
    </w:p>
    <w:p w:rsidR="00176032" w:rsidRPr="00C81C88" w:rsidRDefault="00176032" w:rsidP="003056A7">
      <w:pPr>
        <w:numPr>
          <w:ilvl w:val="0"/>
          <w:numId w:val="53"/>
        </w:numPr>
        <w:shd w:val="clear" w:color="auto" w:fill="FFFFFF"/>
        <w:tabs>
          <w:tab w:val="left" w:pos="20"/>
          <w:tab w:val="left" w:pos="993"/>
          <w:tab w:val="left" w:pos="8364"/>
        </w:tabs>
        <w:spacing w:after="0"/>
        <w:ind w:left="0" w:firstLine="709"/>
        <w:jc w:val="both"/>
        <w:rPr>
          <w:rFonts w:ascii="Times New Roman" w:hAnsi="Times New Roman"/>
          <w:bCs/>
          <w:sz w:val="28"/>
          <w:szCs w:val="28"/>
        </w:rPr>
      </w:pPr>
      <w:r w:rsidRPr="00C81C88">
        <w:rPr>
          <w:rFonts w:ascii="Times New Roman" w:hAnsi="Times New Roman"/>
          <w:bCs/>
          <w:sz w:val="28"/>
          <w:szCs w:val="28"/>
        </w:rPr>
        <w:t>на основе полученных знаний выбирать в предлагаемых модельных ситуациях и осуществлять на практике экологически рациональное поведение;</w:t>
      </w:r>
    </w:p>
    <w:p w:rsidR="00176032" w:rsidRPr="00C81C88" w:rsidRDefault="00176032" w:rsidP="003056A7">
      <w:pPr>
        <w:numPr>
          <w:ilvl w:val="0"/>
          <w:numId w:val="53"/>
        </w:numPr>
        <w:shd w:val="clear" w:color="auto" w:fill="FFFFFF"/>
        <w:tabs>
          <w:tab w:val="left" w:pos="20"/>
          <w:tab w:val="left" w:pos="993"/>
          <w:tab w:val="left" w:pos="8364"/>
        </w:tabs>
        <w:spacing w:after="0"/>
        <w:ind w:left="0" w:firstLine="709"/>
        <w:jc w:val="both"/>
        <w:rPr>
          <w:rFonts w:ascii="Times New Roman" w:hAnsi="Times New Roman"/>
          <w:bCs/>
          <w:sz w:val="28"/>
          <w:szCs w:val="28"/>
        </w:rPr>
      </w:pPr>
      <w:r w:rsidRPr="00C81C88">
        <w:rPr>
          <w:rFonts w:ascii="Times New Roman" w:hAnsi="Times New Roman"/>
          <w:bCs/>
          <w:sz w:val="28"/>
          <w:szCs w:val="28"/>
        </w:rPr>
        <w:t xml:space="preserve">раскрывать влияние современных средств массовой коммуникации на общество и личность; </w:t>
      </w:r>
    </w:p>
    <w:p w:rsidR="00176032" w:rsidRPr="00C81C88" w:rsidRDefault="00176032" w:rsidP="003056A7">
      <w:pPr>
        <w:numPr>
          <w:ilvl w:val="0"/>
          <w:numId w:val="53"/>
        </w:numPr>
        <w:shd w:val="clear" w:color="auto" w:fill="FFFFFF"/>
        <w:tabs>
          <w:tab w:val="left" w:pos="20"/>
          <w:tab w:val="left" w:pos="993"/>
          <w:tab w:val="left" w:pos="8364"/>
        </w:tabs>
        <w:spacing w:after="0"/>
        <w:ind w:left="0" w:firstLine="709"/>
        <w:jc w:val="both"/>
        <w:rPr>
          <w:rFonts w:ascii="Times New Roman" w:hAnsi="Times New Roman"/>
          <w:bCs/>
          <w:sz w:val="28"/>
          <w:szCs w:val="28"/>
        </w:rPr>
      </w:pPr>
      <w:r w:rsidRPr="00C81C88">
        <w:rPr>
          <w:rFonts w:ascii="Times New Roman" w:hAnsi="Times New Roman"/>
          <w:bCs/>
          <w:sz w:val="28"/>
          <w:szCs w:val="28"/>
        </w:rPr>
        <w:t>конкретизировать примерами опасность международного терроризма.</w:t>
      </w:r>
    </w:p>
    <w:p w:rsidR="00176032" w:rsidRPr="00C81C88" w:rsidRDefault="00176032" w:rsidP="00C81C88">
      <w:pPr>
        <w:shd w:val="clear" w:color="auto" w:fill="FFFFFF"/>
        <w:tabs>
          <w:tab w:val="left" w:pos="0"/>
          <w:tab w:val="left" w:pos="8364"/>
        </w:tabs>
        <w:spacing w:after="0"/>
        <w:ind w:firstLine="709"/>
        <w:jc w:val="both"/>
        <w:rPr>
          <w:rFonts w:ascii="Times New Roman" w:hAnsi="Times New Roman"/>
          <w:b/>
          <w:sz w:val="28"/>
          <w:szCs w:val="28"/>
        </w:rPr>
      </w:pPr>
      <w:r w:rsidRPr="00C81C88">
        <w:rPr>
          <w:rFonts w:ascii="Times New Roman" w:hAnsi="Times New Roman"/>
          <w:b/>
          <w:sz w:val="28"/>
          <w:szCs w:val="28"/>
        </w:rPr>
        <w:t>Выпускник получит возможность научиться:</w:t>
      </w:r>
    </w:p>
    <w:p w:rsidR="00176032" w:rsidRPr="00C81C88" w:rsidRDefault="00176032" w:rsidP="003056A7">
      <w:pPr>
        <w:numPr>
          <w:ilvl w:val="0"/>
          <w:numId w:val="54"/>
        </w:numPr>
        <w:shd w:val="clear" w:color="auto" w:fill="FFFFFF"/>
        <w:tabs>
          <w:tab w:val="left" w:pos="1023"/>
          <w:tab w:val="left" w:pos="8364"/>
        </w:tabs>
        <w:spacing w:after="0"/>
        <w:ind w:left="0" w:firstLine="709"/>
        <w:jc w:val="both"/>
        <w:rPr>
          <w:rFonts w:ascii="Times New Roman" w:hAnsi="Times New Roman"/>
          <w:i/>
          <w:sz w:val="28"/>
          <w:szCs w:val="28"/>
        </w:rPr>
      </w:pPr>
      <w:r w:rsidRPr="00C81C88">
        <w:rPr>
          <w:rFonts w:ascii="Times New Roman" w:hAnsi="Times New Roman"/>
          <w:i/>
          <w:sz w:val="28"/>
          <w:szCs w:val="28"/>
        </w:rPr>
        <w:t>наблюдать и характеризовать явления и события, происходящие в различных сферах общественной жизни;</w:t>
      </w:r>
    </w:p>
    <w:p w:rsidR="00176032" w:rsidRPr="00C81C88" w:rsidRDefault="00176032" w:rsidP="003056A7">
      <w:pPr>
        <w:numPr>
          <w:ilvl w:val="0"/>
          <w:numId w:val="54"/>
        </w:numPr>
        <w:shd w:val="clear" w:color="auto" w:fill="FFFFFF"/>
        <w:tabs>
          <w:tab w:val="left" w:pos="1023"/>
          <w:tab w:val="left" w:pos="8364"/>
        </w:tabs>
        <w:spacing w:after="0"/>
        <w:ind w:left="0" w:firstLine="709"/>
        <w:jc w:val="both"/>
        <w:rPr>
          <w:rFonts w:ascii="Times New Roman" w:hAnsi="Times New Roman"/>
          <w:i/>
          <w:sz w:val="28"/>
          <w:szCs w:val="28"/>
        </w:rPr>
      </w:pPr>
      <w:r w:rsidRPr="00C81C88">
        <w:rPr>
          <w:rFonts w:ascii="Times New Roman" w:hAnsi="Times New Roman"/>
          <w:i/>
          <w:sz w:val="28"/>
          <w:szCs w:val="28"/>
        </w:rPr>
        <w:t>выявлять причинно-следственные связи общественных явлений и характеризовать основные направления общественного развития;</w:t>
      </w:r>
    </w:p>
    <w:p w:rsidR="00176032" w:rsidRPr="00C81C88" w:rsidRDefault="00176032" w:rsidP="003056A7">
      <w:pPr>
        <w:numPr>
          <w:ilvl w:val="0"/>
          <w:numId w:val="54"/>
        </w:numPr>
        <w:shd w:val="clear" w:color="auto" w:fill="FFFFFF"/>
        <w:tabs>
          <w:tab w:val="left" w:pos="1023"/>
          <w:tab w:val="left" w:pos="8364"/>
        </w:tabs>
        <w:spacing w:after="0"/>
        <w:ind w:left="0" w:firstLine="709"/>
        <w:jc w:val="both"/>
        <w:rPr>
          <w:rFonts w:ascii="Times New Roman" w:hAnsi="Times New Roman"/>
          <w:i/>
          <w:sz w:val="28"/>
          <w:szCs w:val="28"/>
        </w:rPr>
      </w:pPr>
      <w:r w:rsidRPr="00C81C88">
        <w:rPr>
          <w:rFonts w:ascii="Times New Roman" w:hAnsi="Times New Roman"/>
          <w:i/>
          <w:sz w:val="28"/>
          <w:szCs w:val="28"/>
        </w:rPr>
        <w:t>осознанно содействовать защите природы.</w:t>
      </w:r>
    </w:p>
    <w:p w:rsidR="00176032" w:rsidRPr="00C81C88" w:rsidRDefault="00176032" w:rsidP="00C81C88">
      <w:pPr>
        <w:tabs>
          <w:tab w:val="left" w:pos="8364"/>
        </w:tabs>
        <w:spacing w:after="0"/>
        <w:ind w:firstLine="709"/>
        <w:jc w:val="both"/>
        <w:rPr>
          <w:rFonts w:ascii="Times New Roman" w:hAnsi="Times New Roman"/>
          <w:b/>
          <w:bCs/>
          <w:sz w:val="28"/>
          <w:szCs w:val="28"/>
          <w:shd w:val="clear" w:color="auto" w:fill="FFFFFF"/>
        </w:rPr>
      </w:pPr>
      <w:r w:rsidRPr="00C81C88">
        <w:rPr>
          <w:rFonts w:ascii="Times New Roman" w:hAnsi="Times New Roman"/>
          <w:b/>
          <w:bCs/>
          <w:sz w:val="28"/>
          <w:szCs w:val="28"/>
          <w:shd w:val="clear" w:color="auto" w:fill="FFFFFF"/>
        </w:rPr>
        <w:t>Социальные нормы</w:t>
      </w:r>
    </w:p>
    <w:p w:rsidR="00176032" w:rsidRPr="00C81C88" w:rsidRDefault="00176032" w:rsidP="00C81C88">
      <w:pPr>
        <w:shd w:val="clear" w:color="auto" w:fill="FFFFFF"/>
        <w:tabs>
          <w:tab w:val="left" w:pos="1023"/>
          <w:tab w:val="left" w:pos="8364"/>
        </w:tabs>
        <w:spacing w:after="0"/>
        <w:ind w:firstLine="709"/>
        <w:jc w:val="both"/>
        <w:rPr>
          <w:rFonts w:ascii="Times New Roman" w:hAnsi="Times New Roman"/>
          <w:b/>
          <w:sz w:val="28"/>
          <w:szCs w:val="28"/>
        </w:rPr>
      </w:pPr>
      <w:r w:rsidRPr="00C81C88">
        <w:rPr>
          <w:rFonts w:ascii="Times New Roman" w:hAnsi="Times New Roman"/>
          <w:b/>
          <w:sz w:val="28"/>
          <w:szCs w:val="28"/>
        </w:rPr>
        <w:t>Выпускник научится:</w:t>
      </w:r>
    </w:p>
    <w:p w:rsidR="00176032" w:rsidRPr="00C81C88" w:rsidRDefault="00176032" w:rsidP="003056A7">
      <w:pPr>
        <w:numPr>
          <w:ilvl w:val="0"/>
          <w:numId w:val="55"/>
        </w:numPr>
        <w:shd w:val="clear" w:color="auto" w:fill="FFFFFF"/>
        <w:tabs>
          <w:tab w:val="left" w:pos="1023"/>
          <w:tab w:val="left" w:pos="8364"/>
        </w:tabs>
        <w:spacing w:after="0"/>
        <w:ind w:left="0" w:firstLine="709"/>
        <w:contextualSpacing/>
        <w:jc w:val="both"/>
        <w:rPr>
          <w:rFonts w:ascii="Times New Roman" w:hAnsi="Times New Roman"/>
          <w:sz w:val="28"/>
          <w:szCs w:val="28"/>
        </w:rPr>
      </w:pPr>
      <w:r w:rsidRPr="00C81C88">
        <w:rPr>
          <w:rFonts w:ascii="Times New Roman" w:hAnsi="Times New Roman"/>
          <w:sz w:val="28"/>
          <w:szCs w:val="28"/>
        </w:rPr>
        <w:t>раскрывать роль социальных норм как регуляторов общественной жизни и поведения человека;</w:t>
      </w:r>
    </w:p>
    <w:p w:rsidR="00176032" w:rsidRPr="00C81C88" w:rsidRDefault="00176032" w:rsidP="003056A7">
      <w:pPr>
        <w:numPr>
          <w:ilvl w:val="0"/>
          <w:numId w:val="55"/>
        </w:numPr>
        <w:shd w:val="clear" w:color="auto" w:fill="FFFFFF"/>
        <w:tabs>
          <w:tab w:val="left" w:pos="1023"/>
          <w:tab w:val="left" w:pos="8364"/>
        </w:tabs>
        <w:spacing w:after="0"/>
        <w:ind w:left="0" w:firstLine="709"/>
        <w:contextualSpacing/>
        <w:jc w:val="both"/>
        <w:rPr>
          <w:rFonts w:ascii="Times New Roman" w:hAnsi="Times New Roman"/>
          <w:b/>
          <w:sz w:val="28"/>
          <w:szCs w:val="28"/>
        </w:rPr>
      </w:pPr>
      <w:r w:rsidRPr="00C81C88">
        <w:rPr>
          <w:rFonts w:ascii="Times New Roman" w:hAnsi="Times New Roman"/>
          <w:sz w:val="28"/>
          <w:szCs w:val="28"/>
        </w:rPr>
        <w:t>различать отдельные виды социальных норм;</w:t>
      </w:r>
    </w:p>
    <w:p w:rsidR="00176032" w:rsidRPr="00C81C88" w:rsidRDefault="00176032" w:rsidP="003056A7">
      <w:pPr>
        <w:numPr>
          <w:ilvl w:val="0"/>
          <w:numId w:val="55"/>
        </w:numPr>
        <w:shd w:val="clear" w:color="auto" w:fill="FFFFFF"/>
        <w:tabs>
          <w:tab w:val="left" w:pos="1023"/>
          <w:tab w:val="left" w:pos="8364"/>
        </w:tabs>
        <w:spacing w:after="0"/>
        <w:ind w:left="0" w:firstLine="709"/>
        <w:contextualSpacing/>
        <w:jc w:val="both"/>
        <w:rPr>
          <w:rFonts w:ascii="Times New Roman" w:hAnsi="Times New Roman"/>
          <w:b/>
          <w:sz w:val="28"/>
          <w:szCs w:val="28"/>
        </w:rPr>
      </w:pPr>
      <w:r w:rsidRPr="00C81C88">
        <w:rPr>
          <w:rFonts w:ascii="Times New Roman" w:hAnsi="Times New Roman"/>
          <w:sz w:val="28"/>
          <w:szCs w:val="28"/>
        </w:rPr>
        <w:t>характеризовать основные нормы морали;</w:t>
      </w:r>
    </w:p>
    <w:p w:rsidR="00176032" w:rsidRPr="00C81C88" w:rsidRDefault="00176032" w:rsidP="003056A7">
      <w:pPr>
        <w:numPr>
          <w:ilvl w:val="0"/>
          <w:numId w:val="55"/>
        </w:numPr>
        <w:shd w:val="clear" w:color="auto" w:fill="FFFFFF"/>
        <w:tabs>
          <w:tab w:val="left" w:pos="1023"/>
          <w:tab w:val="left" w:pos="8364"/>
        </w:tabs>
        <w:spacing w:after="0"/>
        <w:ind w:left="0" w:firstLine="709"/>
        <w:contextualSpacing/>
        <w:jc w:val="both"/>
        <w:rPr>
          <w:rFonts w:ascii="Times New Roman" w:hAnsi="Times New Roman"/>
          <w:sz w:val="28"/>
          <w:szCs w:val="28"/>
        </w:rPr>
      </w:pPr>
      <w:r w:rsidRPr="00C81C88">
        <w:rPr>
          <w:rFonts w:ascii="Times New Roman" w:hAnsi="Times New Roman"/>
          <w:sz w:val="28"/>
          <w:szCs w:val="28"/>
        </w:rPr>
        <w:t xml:space="preserve">критически осмысливать информацию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w:t>
      </w:r>
      <w:r w:rsidRPr="00C81C88">
        <w:rPr>
          <w:rFonts w:ascii="Times New Roman" w:hAnsi="Times New Roman"/>
          <w:sz w:val="28"/>
          <w:szCs w:val="28"/>
        </w:rPr>
        <w:lastRenderedPageBreak/>
        <w:t>определения собственной позиции, для соотнесения своего поведения и поступков других людей с нравственными ценностями;</w:t>
      </w:r>
    </w:p>
    <w:p w:rsidR="00176032" w:rsidRPr="00C81C88" w:rsidRDefault="00176032" w:rsidP="003056A7">
      <w:pPr>
        <w:numPr>
          <w:ilvl w:val="0"/>
          <w:numId w:val="55"/>
        </w:numPr>
        <w:shd w:val="clear" w:color="auto" w:fill="FFFFFF"/>
        <w:tabs>
          <w:tab w:val="left" w:pos="1023"/>
          <w:tab w:val="left" w:pos="8364"/>
        </w:tabs>
        <w:spacing w:after="0"/>
        <w:ind w:left="0" w:firstLine="709"/>
        <w:contextualSpacing/>
        <w:jc w:val="both"/>
        <w:rPr>
          <w:rFonts w:ascii="Times New Roman" w:hAnsi="Times New Roman"/>
          <w:sz w:val="28"/>
          <w:szCs w:val="28"/>
        </w:rPr>
      </w:pPr>
      <w:r w:rsidRPr="00C81C88">
        <w:rPr>
          <w:rFonts w:ascii="Times New Roman" w:hAnsi="Times New Roman"/>
          <w:sz w:val="28"/>
          <w:szCs w:val="28"/>
        </w:rPr>
        <w:t>раскрывать сущность патриотизма, гражданственности; приводить примеры проявления этих качеств из истории и жизни современного общества;</w:t>
      </w:r>
    </w:p>
    <w:p w:rsidR="00176032" w:rsidRPr="00C81C88" w:rsidRDefault="00176032" w:rsidP="003056A7">
      <w:pPr>
        <w:numPr>
          <w:ilvl w:val="0"/>
          <w:numId w:val="55"/>
        </w:numPr>
        <w:shd w:val="clear" w:color="auto" w:fill="FFFFFF"/>
        <w:tabs>
          <w:tab w:val="left" w:pos="1023"/>
          <w:tab w:val="left" w:pos="8364"/>
        </w:tabs>
        <w:spacing w:after="0"/>
        <w:ind w:left="0" w:firstLine="709"/>
        <w:contextualSpacing/>
        <w:jc w:val="both"/>
        <w:rPr>
          <w:rFonts w:ascii="Times New Roman" w:hAnsi="Times New Roman"/>
          <w:sz w:val="28"/>
          <w:szCs w:val="28"/>
        </w:rPr>
      </w:pPr>
      <w:r w:rsidRPr="00C81C88">
        <w:rPr>
          <w:rFonts w:ascii="Times New Roman" w:hAnsi="Times New Roman"/>
          <w:sz w:val="28"/>
          <w:szCs w:val="28"/>
        </w:rPr>
        <w:t>характеризовать специфику норм права;</w:t>
      </w:r>
    </w:p>
    <w:p w:rsidR="00176032" w:rsidRPr="00C81C88" w:rsidRDefault="00176032" w:rsidP="003056A7">
      <w:pPr>
        <w:numPr>
          <w:ilvl w:val="0"/>
          <w:numId w:val="55"/>
        </w:numPr>
        <w:shd w:val="clear" w:color="auto" w:fill="FFFFFF"/>
        <w:tabs>
          <w:tab w:val="left" w:pos="1023"/>
          <w:tab w:val="left" w:pos="8364"/>
        </w:tabs>
        <w:spacing w:after="0"/>
        <w:ind w:left="0" w:firstLine="709"/>
        <w:contextualSpacing/>
        <w:jc w:val="both"/>
        <w:rPr>
          <w:rFonts w:ascii="Times New Roman" w:hAnsi="Times New Roman"/>
          <w:sz w:val="28"/>
          <w:szCs w:val="28"/>
        </w:rPr>
      </w:pPr>
      <w:r w:rsidRPr="00C81C88">
        <w:rPr>
          <w:rFonts w:ascii="Times New Roman" w:hAnsi="Times New Roman"/>
          <w:sz w:val="28"/>
          <w:szCs w:val="28"/>
        </w:rPr>
        <w:t>сравнивать нормы морали и права, выявлять их общие черты и особенности;</w:t>
      </w:r>
    </w:p>
    <w:p w:rsidR="00176032" w:rsidRPr="00C81C88" w:rsidRDefault="00176032" w:rsidP="003056A7">
      <w:pPr>
        <w:numPr>
          <w:ilvl w:val="0"/>
          <w:numId w:val="55"/>
        </w:numPr>
        <w:shd w:val="clear" w:color="auto" w:fill="FFFFFF"/>
        <w:tabs>
          <w:tab w:val="left" w:pos="1023"/>
          <w:tab w:val="left" w:pos="8364"/>
        </w:tabs>
        <w:spacing w:after="0"/>
        <w:ind w:left="0" w:firstLine="709"/>
        <w:contextualSpacing/>
        <w:jc w:val="both"/>
        <w:rPr>
          <w:rFonts w:ascii="Times New Roman" w:hAnsi="Times New Roman"/>
          <w:sz w:val="28"/>
          <w:szCs w:val="28"/>
        </w:rPr>
      </w:pPr>
      <w:r w:rsidRPr="00C81C88">
        <w:rPr>
          <w:rFonts w:ascii="Times New Roman" w:hAnsi="Times New Roman"/>
          <w:sz w:val="28"/>
          <w:szCs w:val="28"/>
        </w:rPr>
        <w:t>раскрывать сущность процесса социализации личности;</w:t>
      </w:r>
    </w:p>
    <w:p w:rsidR="00176032" w:rsidRPr="00C81C88" w:rsidRDefault="00176032" w:rsidP="003056A7">
      <w:pPr>
        <w:numPr>
          <w:ilvl w:val="0"/>
          <w:numId w:val="55"/>
        </w:numPr>
        <w:shd w:val="clear" w:color="auto" w:fill="FFFFFF"/>
        <w:tabs>
          <w:tab w:val="left" w:pos="1023"/>
          <w:tab w:val="left" w:pos="8364"/>
        </w:tabs>
        <w:spacing w:after="0"/>
        <w:ind w:left="0" w:firstLine="709"/>
        <w:contextualSpacing/>
        <w:jc w:val="both"/>
        <w:rPr>
          <w:rFonts w:ascii="Times New Roman" w:hAnsi="Times New Roman"/>
          <w:sz w:val="28"/>
          <w:szCs w:val="28"/>
        </w:rPr>
      </w:pPr>
      <w:r w:rsidRPr="00C81C88">
        <w:rPr>
          <w:rFonts w:ascii="Times New Roman" w:hAnsi="Times New Roman"/>
          <w:sz w:val="28"/>
          <w:szCs w:val="28"/>
        </w:rPr>
        <w:t>объяснять причины отклоняющегося поведения;</w:t>
      </w:r>
    </w:p>
    <w:p w:rsidR="00176032" w:rsidRPr="00C81C88" w:rsidRDefault="00176032" w:rsidP="003056A7">
      <w:pPr>
        <w:numPr>
          <w:ilvl w:val="0"/>
          <w:numId w:val="55"/>
        </w:numPr>
        <w:shd w:val="clear" w:color="auto" w:fill="FFFFFF"/>
        <w:tabs>
          <w:tab w:val="left" w:pos="1023"/>
          <w:tab w:val="left" w:pos="8364"/>
        </w:tabs>
        <w:spacing w:after="0"/>
        <w:ind w:left="0" w:firstLine="709"/>
        <w:contextualSpacing/>
        <w:jc w:val="both"/>
        <w:rPr>
          <w:rFonts w:ascii="Times New Roman" w:hAnsi="Times New Roman"/>
          <w:sz w:val="28"/>
          <w:szCs w:val="28"/>
        </w:rPr>
      </w:pPr>
      <w:r w:rsidRPr="00C81C88">
        <w:rPr>
          <w:rFonts w:ascii="Times New Roman" w:hAnsi="Times New Roman"/>
          <w:sz w:val="28"/>
          <w:szCs w:val="28"/>
        </w:rPr>
        <w:t>описывать негативные последствия наиболее опасных форм отклоняющегося поведения.</w:t>
      </w:r>
    </w:p>
    <w:p w:rsidR="00176032" w:rsidRPr="00C81C88" w:rsidRDefault="00176032" w:rsidP="00C81C88">
      <w:pPr>
        <w:shd w:val="clear" w:color="auto" w:fill="FFFFFF"/>
        <w:tabs>
          <w:tab w:val="left" w:pos="8364"/>
        </w:tabs>
        <w:spacing w:after="0"/>
        <w:ind w:firstLine="709"/>
        <w:jc w:val="both"/>
        <w:rPr>
          <w:rFonts w:ascii="Times New Roman" w:hAnsi="Times New Roman"/>
          <w:b/>
          <w:sz w:val="28"/>
          <w:szCs w:val="28"/>
        </w:rPr>
      </w:pPr>
      <w:r w:rsidRPr="00C81C88">
        <w:rPr>
          <w:rFonts w:ascii="Times New Roman" w:hAnsi="Times New Roman"/>
          <w:b/>
          <w:sz w:val="28"/>
          <w:szCs w:val="28"/>
        </w:rPr>
        <w:t>Выпускник получит возможность научиться:</w:t>
      </w:r>
    </w:p>
    <w:p w:rsidR="00176032" w:rsidRPr="00C81C88" w:rsidRDefault="00176032" w:rsidP="003056A7">
      <w:pPr>
        <w:numPr>
          <w:ilvl w:val="0"/>
          <w:numId w:val="56"/>
        </w:numPr>
        <w:shd w:val="clear" w:color="auto" w:fill="FFFFFF"/>
        <w:tabs>
          <w:tab w:val="left" w:pos="993"/>
          <w:tab w:val="left" w:pos="8364"/>
        </w:tabs>
        <w:spacing w:after="0"/>
        <w:ind w:left="0" w:firstLine="709"/>
        <w:jc w:val="both"/>
        <w:rPr>
          <w:rFonts w:ascii="Times New Roman" w:hAnsi="Times New Roman"/>
          <w:i/>
          <w:sz w:val="28"/>
          <w:szCs w:val="28"/>
        </w:rPr>
      </w:pPr>
      <w:r w:rsidRPr="00C81C88">
        <w:rPr>
          <w:rFonts w:ascii="Times New Roman" w:hAnsi="Times New Roman"/>
          <w:i/>
          <w:sz w:val="28"/>
          <w:szCs w:val="28"/>
        </w:rPr>
        <w:t>использовать элементы причинно-следственного анализа для понимания влияния моральных устоев на развитие общества и человека;</w:t>
      </w:r>
    </w:p>
    <w:p w:rsidR="00176032" w:rsidRPr="00C81C88" w:rsidRDefault="00176032" w:rsidP="003056A7">
      <w:pPr>
        <w:numPr>
          <w:ilvl w:val="0"/>
          <w:numId w:val="56"/>
        </w:numPr>
        <w:shd w:val="clear" w:color="auto" w:fill="FFFFFF"/>
        <w:tabs>
          <w:tab w:val="left" w:pos="993"/>
          <w:tab w:val="left" w:pos="8364"/>
        </w:tabs>
        <w:spacing w:after="0"/>
        <w:ind w:left="0" w:firstLine="709"/>
        <w:jc w:val="both"/>
        <w:rPr>
          <w:rFonts w:ascii="Times New Roman" w:hAnsi="Times New Roman"/>
          <w:i/>
          <w:sz w:val="28"/>
          <w:szCs w:val="28"/>
        </w:rPr>
      </w:pPr>
      <w:r w:rsidRPr="00C81C88">
        <w:rPr>
          <w:rFonts w:ascii="Times New Roman" w:hAnsi="Times New Roman"/>
          <w:i/>
          <w:sz w:val="28"/>
          <w:szCs w:val="28"/>
        </w:rPr>
        <w:t>оценивать социальную значимость здорового образа жизни.</w:t>
      </w:r>
    </w:p>
    <w:p w:rsidR="00176032" w:rsidRPr="00C81C88" w:rsidRDefault="00176032" w:rsidP="00C81C88">
      <w:pPr>
        <w:tabs>
          <w:tab w:val="left" w:pos="8364"/>
        </w:tabs>
        <w:spacing w:after="0"/>
        <w:ind w:firstLine="709"/>
        <w:jc w:val="both"/>
        <w:rPr>
          <w:rFonts w:ascii="Times New Roman" w:hAnsi="Times New Roman"/>
          <w:b/>
          <w:bCs/>
          <w:sz w:val="28"/>
          <w:szCs w:val="28"/>
          <w:shd w:val="clear" w:color="auto" w:fill="FFFFFF"/>
        </w:rPr>
      </w:pPr>
      <w:r w:rsidRPr="00C81C88">
        <w:rPr>
          <w:rFonts w:ascii="Times New Roman" w:hAnsi="Times New Roman"/>
          <w:b/>
          <w:bCs/>
          <w:sz w:val="28"/>
          <w:szCs w:val="28"/>
          <w:shd w:val="clear" w:color="auto" w:fill="FFFFFF"/>
        </w:rPr>
        <w:t>Сфера духовной культуры</w:t>
      </w:r>
    </w:p>
    <w:p w:rsidR="00176032" w:rsidRPr="00C81C88" w:rsidRDefault="00176032" w:rsidP="00C81C88">
      <w:pPr>
        <w:shd w:val="clear" w:color="auto" w:fill="FFFFFF"/>
        <w:tabs>
          <w:tab w:val="left" w:pos="8364"/>
        </w:tabs>
        <w:spacing w:after="0"/>
        <w:ind w:firstLine="709"/>
        <w:jc w:val="both"/>
        <w:rPr>
          <w:rFonts w:ascii="Times New Roman" w:hAnsi="Times New Roman"/>
          <w:b/>
          <w:bCs/>
          <w:sz w:val="28"/>
          <w:szCs w:val="28"/>
          <w:shd w:val="clear" w:color="auto" w:fill="FFFFFF"/>
        </w:rPr>
      </w:pPr>
      <w:r w:rsidRPr="00C81C88">
        <w:rPr>
          <w:rFonts w:ascii="Times New Roman" w:hAnsi="Times New Roman"/>
          <w:b/>
          <w:bCs/>
          <w:sz w:val="28"/>
          <w:szCs w:val="28"/>
          <w:shd w:val="clear" w:color="auto" w:fill="FFFFFF"/>
        </w:rPr>
        <w:t>Выпускник научится:</w:t>
      </w:r>
    </w:p>
    <w:p w:rsidR="00176032" w:rsidRPr="00C81C88" w:rsidRDefault="00176032" w:rsidP="003056A7">
      <w:pPr>
        <w:numPr>
          <w:ilvl w:val="0"/>
          <w:numId w:val="57"/>
        </w:numPr>
        <w:shd w:val="clear" w:color="auto" w:fill="FFFFFF"/>
        <w:tabs>
          <w:tab w:val="left" w:pos="993"/>
          <w:tab w:val="left" w:pos="8364"/>
        </w:tabs>
        <w:spacing w:after="0"/>
        <w:ind w:left="0" w:firstLine="709"/>
        <w:jc w:val="both"/>
        <w:rPr>
          <w:rFonts w:ascii="Times New Roman" w:hAnsi="Times New Roman"/>
          <w:bCs/>
          <w:sz w:val="28"/>
          <w:szCs w:val="28"/>
          <w:shd w:val="clear" w:color="auto" w:fill="FFFFFF"/>
        </w:rPr>
      </w:pPr>
      <w:r w:rsidRPr="00C81C88">
        <w:rPr>
          <w:rFonts w:ascii="Times New Roman" w:hAnsi="Times New Roman"/>
          <w:bCs/>
          <w:sz w:val="28"/>
          <w:szCs w:val="28"/>
          <w:shd w:val="clear" w:color="auto" w:fill="FFFFFF"/>
        </w:rPr>
        <w:t>характеризовать развитие отдельных областей и форм культуры, выражать свое мнение о явлениях культуры;</w:t>
      </w:r>
    </w:p>
    <w:p w:rsidR="00176032" w:rsidRPr="00C81C88" w:rsidRDefault="00176032" w:rsidP="003056A7">
      <w:pPr>
        <w:numPr>
          <w:ilvl w:val="0"/>
          <w:numId w:val="57"/>
        </w:numPr>
        <w:shd w:val="clear" w:color="auto" w:fill="FFFFFF"/>
        <w:tabs>
          <w:tab w:val="left" w:pos="993"/>
          <w:tab w:val="left" w:pos="8364"/>
        </w:tabs>
        <w:spacing w:after="0"/>
        <w:ind w:left="0" w:firstLine="709"/>
        <w:jc w:val="both"/>
        <w:rPr>
          <w:rFonts w:ascii="Times New Roman" w:hAnsi="Times New Roman"/>
          <w:bCs/>
          <w:sz w:val="28"/>
          <w:szCs w:val="28"/>
          <w:shd w:val="clear" w:color="auto" w:fill="FFFFFF"/>
        </w:rPr>
      </w:pPr>
      <w:r w:rsidRPr="00C81C88">
        <w:rPr>
          <w:rFonts w:ascii="Times New Roman" w:hAnsi="Times New Roman"/>
          <w:bCs/>
          <w:sz w:val="28"/>
          <w:szCs w:val="28"/>
          <w:shd w:val="clear" w:color="auto" w:fill="FFFFFF"/>
        </w:rPr>
        <w:t>описывать явления духовной культуры;</w:t>
      </w:r>
    </w:p>
    <w:p w:rsidR="00176032" w:rsidRPr="00C81C88" w:rsidRDefault="00176032" w:rsidP="003056A7">
      <w:pPr>
        <w:numPr>
          <w:ilvl w:val="0"/>
          <w:numId w:val="57"/>
        </w:numPr>
        <w:shd w:val="clear" w:color="auto" w:fill="FFFFFF"/>
        <w:tabs>
          <w:tab w:val="left" w:pos="993"/>
          <w:tab w:val="left" w:pos="8364"/>
        </w:tabs>
        <w:spacing w:after="0"/>
        <w:ind w:left="0" w:firstLine="709"/>
        <w:jc w:val="both"/>
        <w:rPr>
          <w:rFonts w:ascii="Times New Roman" w:hAnsi="Times New Roman"/>
          <w:bCs/>
          <w:sz w:val="28"/>
          <w:szCs w:val="28"/>
          <w:shd w:val="clear" w:color="auto" w:fill="FFFFFF"/>
        </w:rPr>
      </w:pPr>
      <w:r w:rsidRPr="00C81C88">
        <w:rPr>
          <w:rFonts w:ascii="Times New Roman" w:hAnsi="Times New Roman"/>
          <w:bCs/>
          <w:sz w:val="28"/>
          <w:szCs w:val="28"/>
          <w:shd w:val="clear" w:color="auto" w:fill="FFFFFF"/>
        </w:rPr>
        <w:t>объяснять причины возрастания роли науки в современном мире;</w:t>
      </w:r>
    </w:p>
    <w:p w:rsidR="00176032" w:rsidRPr="00C81C88" w:rsidRDefault="00176032" w:rsidP="003056A7">
      <w:pPr>
        <w:numPr>
          <w:ilvl w:val="0"/>
          <w:numId w:val="57"/>
        </w:numPr>
        <w:shd w:val="clear" w:color="auto" w:fill="FFFFFF"/>
        <w:tabs>
          <w:tab w:val="left" w:pos="993"/>
          <w:tab w:val="left" w:pos="8364"/>
        </w:tabs>
        <w:spacing w:after="0"/>
        <w:ind w:left="0" w:firstLine="709"/>
        <w:jc w:val="both"/>
        <w:rPr>
          <w:rFonts w:ascii="Times New Roman" w:hAnsi="Times New Roman"/>
          <w:bCs/>
          <w:sz w:val="28"/>
          <w:szCs w:val="28"/>
          <w:shd w:val="clear" w:color="auto" w:fill="FFFFFF"/>
        </w:rPr>
      </w:pPr>
      <w:r w:rsidRPr="00C81C88">
        <w:rPr>
          <w:rFonts w:ascii="Times New Roman" w:hAnsi="Times New Roman"/>
          <w:bCs/>
          <w:sz w:val="28"/>
          <w:szCs w:val="28"/>
          <w:shd w:val="clear" w:color="auto" w:fill="FFFFFF"/>
        </w:rPr>
        <w:t>оценивать роль образования в современном обществе;</w:t>
      </w:r>
    </w:p>
    <w:p w:rsidR="00176032" w:rsidRPr="00C81C88" w:rsidRDefault="00176032" w:rsidP="003056A7">
      <w:pPr>
        <w:numPr>
          <w:ilvl w:val="0"/>
          <w:numId w:val="57"/>
        </w:numPr>
        <w:shd w:val="clear" w:color="auto" w:fill="FFFFFF"/>
        <w:tabs>
          <w:tab w:val="left" w:pos="993"/>
          <w:tab w:val="left" w:pos="8364"/>
        </w:tabs>
        <w:spacing w:after="0"/>
        <w:ind w:left="0" w:firstLine="709"/>
        <w:jc w:val="both"/>
        <w:rPr>
          <w:rFonts w:ascii="Times New Roman" w:hAnsi="Times New Roman"/>
          <w:bCs/>
          <w:sz w:val="28"/>
          <w:szCs w:val="28"/>
          <w:shd w:val="clear" w:color="auto" w:fill="FFFFFF"/>
        </w:rPr>
      </w:pPr>
      <w:r w:rsidRPr="00C81C88">
        <w:rPr>
          <w:rFonts w:ascii="Times New Roman" w:hAnsi="Times New Roman"/>
          <w:bCs/>
          <w:sz w:val="28"/>
          <w:szCs w:val="28"/>
          <w:shd w:val="clear" w:color="auto" w:fill="FFFFFF"/>
        </w:rPr>
        <w:t>различать уровни общего образования в России;</w:t>
      </w:r>
    </w:p>
    <w:p w:rsidR="00176032" w:rsidRPr="00C81C88" w:rsidRDefault="00176032" w:rsidP="003056A7">
      <w:pPr>
        <w:numPr>
          <w:ilvl w:val="0"/>
          <w:numId w:val="57"/>
        </w:numPr>
        <w:shd w:val="clear" w:color="auto" w:fill="FFFFFF"/>
        <w:tabs>
          <w:tab w:val="left" w:pos="993"/>
          <w:tab w:val="left" w:pos="8364"/>
        </w:tabs>
        <w:spacing w:after="0"/>
        <w:ind w:left="0" w:firstLine="709"/>
        <w:jc w:val="both"/>
        <w:rPr>
          <w:rFonts w:ascii="Times New Roman" w:hAnsi="Times New Roman"/>
          <w:bCs/>
          <w:sz w:val="28"/>
          <w:szCs w:val="28"/>
          <w:shd w:val="clear" w:color="auto" w:fill="FFFFFF"/>
        </w:rPr>
      </w:pPr>
      <w:r w:rsidRPr="00C81C88">
        <w:rPr>
          <w:rFonts w:ascii="Times New Roman" w:hAnsi="Times New Roman"/>
          <w:bCs/>
          <w:sz w:val="28"/>
          <w:szCs w:val="28"/>
          <w:shd w:val="clear" w:color="auto" w:fill="FFFFFF"/>
        </w:rPr>
        <w:t>находить и извлекать социальную информацию о достижениях и проблемах развития культуры из адаптированных источников различного типа;</w:t>
      </w:r>
    </w:p>
    <w:p w:rsidR="00176032" w:rsidRPr="00C81C88" w:rsidRDefault="00176032" w:rsidP="003056A7">
      <w:pPr>
        <w:numPr>
          <w:ilvl w:val="0"/>
          <w:numId w:val="57"/>
        </w:numPr>
        <w:shd w:val="clear" w:color="auto" w:fill="FFFFFF"/>
        <w:tabs>
          <w:tab w:val="left" w:pos="993"/>
          <w:tab w:val="left" w:pos="8364"/>
        </w:tabs>
        <w:spacing w:after="0"/>
        <w:ind w:left="0" w:firstLine="709"/>
        <w:jc w:val="both"/>
        <w:rPr>
          <w:rFonts w:ascii="Times New Roman" w:hAnsi="Times New Roman"/>
          <w:bCs/>
          <w:sz w:val="28"/>
          <w:szCs w:val="28"/>
          <w:shd w:val="clear" w:color="auto" w:fill="FFFFFF"/>
        </w:rPr>
      </w:pPr>
      <w:r w:rsidRPr="00C81C88">
        <w:rPr>
          <w:rFonts w:ascii="Times New Roman" w:hAnsi="Times New Roman"/>
          <w:bCs/>
          <w:sz w:val="28"/>
          <w:szCs w:val="28"/>
          <w:shd w:val="clear" w:color="auto" w:fill="FFFFFF"/>
        </w:rPr>
        <w:t>описывать духовные ценности российского народа и выражать собственное отношение к ним;</w:t>
      </w:r>
    </w:p>
    <w:p w:rsidR="00176032" w:rsidRPr="00C81C88" w:rsidRDefault="00176032" w:rsidP="003056A7">
      <w:pPr>
        <w:numPr>
          <w:ilvl w:val="0"/>
          <w:numId w:val="57"/>
        </w:numPr>
        <w:shd w:val="clear" w:color="auto" w:fill="FFFFFF"/>
        <w:tabs>
          <w:tab w:val="left" w:pos="993"/>
          <w:tab w:val="left" w:pos="8364"/>
        </w:tabs>
        <w:spacing w:after="0"/>
        <w:ind w:left="0" w:firstLine="709"/>
        <w:jc w:val="both"/>
        <w:rPr>
          <w:rFonts w:ascii="Times New Roman" w:hAnsi="Times New Roman"/>
          <w:bCs/>
          <w:sz w:val="28"/>
          <w:szCs w:val="28"/>
          <w:shd w:val="clear" w:color="auto" w:fill="FFFFFF"/>
        </w:rPr>
      </w:pPr>
      <w:r w:rsidRPr="00C81C88">
        <w:rPr>
          <w:rFonts w:ascii="Times New Roman" w:hAnsi="Times New Roman"/>
          <w:bCs/>
          <w:sz w:val="28"/>
          <w:szCs w:val="28"/>
          <w:shd w:val="clear" w:color="auto" w:fill="FFFFFF"/>
        </w:rPr>
        <w:t>объяснять необходимость непрерывного образования в современных условиях;</w:t>
      </w:r>
    </w:p>
    <w:p w:rsidR="00176032" w:rsidRPr="00C81C88" w:rsidRDefault="00176032" w:rsidP="003056A7">
      <w:pPr>
        <w:numPr>
          <w:ilvl w:val="0"/>
          <w:numId w:val="57"/>
        </w:numPr>
        <w:shd w:val="clear" w:color="auto" w:fill="FFFFFF"/>
        <w:tabs>
          <w:tab w:val="left" w:pos="993"/>
          <w:tab w:val="left" w:pos="8364"/>
        </w:tabs>
        <w:spacing w:after="0"/>
        <w:ind w:left="0" w:firstLine="709"/>
        <w:jc w:val="both"/>
        <w:rPr>
          <w:rFonts w:ascii="Times New Roman" w:hAnsi="Times New Roman"/>
          <w:bCs/>
          <w:sz w:val="28"/>
          <w:szCs w:val="28"/>
          <w:shd w:val="clear" w:color="auto" w:fill="FFFFFF"/>
        </w:rPr>
      </w:pPr>
      <w:r w:rsidRPr="00C81C88">
        <w:rPr>
          <w:rFonts w:ascii="Times New Roman" w:hAnsi="Times New Roman"/>
          <w:bCs/>
          <w:sz w:val="28"/>
          <w:szCs w:val="28"/>
          <w:shd w:val="clear" w:color="auto" w:fill="FFFFFF"/>
        </w:rPr>
        <w:t>учитывать общественные потребности при выборе направления своей будущей профессиональной деятельности;</w:t>
      </w:r>
    </w:p>
    <w:p w:rsidR="00176032" w:rsidRPr="00C81C88" w:rsidRDefault="00176032" w:rsidP="003056A7">
      <w:pPr>
        <w:numPr>
          <w:ilvl w:val="0"/>
          <w:numId w:val="57"/>
        </w:numPr>
        <w:shd w:val="clear" w:color="auto" w:fill="FFFFFF"/>
        <w:tabs>
          <w:tab w:val="left" w:pos="993"/>
          <w:tab w:val="left" w:pos="8364"/>
        </w:tabs>
        <w:spacing w:after="0"/>
        <w:ind w:left="0" w:firstLine="709"/>
        <w:jc w:val="both"/>
        <w:rPr>
          <w:rFonts w:ascii="Times New Roman" w:hAnsi="Times New Roman"/>
          <w:bCs/>
          <w:sz w:val="28"/>
          <w:szCs w:val="28"/>
          <w:shd w:val="clear" w:color="auto" w:fill="FFFFFF"/>
        </w:rPr>
      </w:pPr>
      <w:r w:rsidRPr="00C81C88">
        <w:rPr>
          <w:rFonts w:ascii="Times New Roman" w:hAnsi="Times New Roman"/>
          <w:bCs/>
          <w:sz w:val="28"/>
          <w:szCs w:val="28"/>
          <w:shd w:val="clear" w:color="auto" w:fill="FFFFFF"/>
        </w:rPr>
        <w:t>раскрывать роль религии в современном обществе;</w:t>
      </w:r>
    </w:p>
    <w:p w:rsidR="00176032" w:rsidRPr="00C81C88" w:rsidRDefault="00176032" w:rsidP="003056A7">
      <w:pPr>
        <w:numPr>
          <w:ilvl w:val="0"/>
          <w:numId w:val="57"/>
        </w:numPr>
        <w:shd w:val="clear" w:color="auto" w:fill="FFFFFF"/>
        <w:tabs>
          <w:tab w:val="left" w:pos="993"/>
          <w:tab w:val="left" w:pos="8364"/>
        </w:tabs>
        <w:spacing w:after="0"/>
        <w:ind w:left="0" w:firstLine="709"/>
        <w:jc w:val="both"/>
        <w:rPr>
          <w:rFonts w:ascii="Times New Roman" w:hAnsi="Times New Roman"/>
          <w:b/>
          <w:bCs/>
          <w:sz w:val="28"/>
          <w:szCs w:val="28"/>
          <w:shd w:val="clear" w:color="auto" w:fill="FFFFFF"/>
        </w:rPr>
      </w:pPr>
      <w:r w:rsidRPr="00C81C88">
        <w:rPr>
          <w:rFonts w:ascii="Times New Roman" w:hAnsi="Times New Roman"/>
          <w:bCs/>
          <w:sz w:val="28"/>
          <w:szCs w:val="28"/>
          <w:shd w:val="clear" w:color="auto" w:fill="FFFFFF"/>
        </w:rPr>
        <w:t>характеризовать особенности искусства как формы духовной культуры</w:t>
      </w:r>
      <w:r w:rsidRPr="00C81C88">
        <w:rPr>
          <w:rFonts w:ascii="Times New Roman" w:hAnsi="Times New Roman"/>
          <w:b/>
          <w:bCs/>
          <w:sz w:val="28"/>
          <w:szCs w:val="28"/>
          <w:shd w:val="clear" w:color="auto" w:fill="FFFFFF"/>
        </w:rPr>
        <w:t>.</w:t>
      </w:r>
    </w:p>
    <w:p w:rsidR="00176032" w:rsidRPr="00C81C88" w:rsidRDefault="00176032" w:rsidP="00C81C88">
      <w:pPr>
        <w:shd w:val="clear" w:color="auto" w:fill="FFFFFF"/>
        <w:tabs>
          <w:tab w:val="left" w:pos="8364"/>
        </w:tabs>
        <w:spacing w:after="0"/>
        <w:ind w:firstLine="709"/>
        <w:jc w:val="both"/>
        <w:rPr>
          <w:rFonts w:ascii="Times New Roman" w:hAnsi="Times New Roman"/>
          <w:b/>
          <w:bCs/>
          <w:sz w:val="28"/>
          <w:szCs w:val="28"/>
          <w:shd w:val="clear" w:color="auto" w:fill="FFFFFF"/>
        </w:rPr>
      </w:pPr>
      <w:r w:rsidRPr="00C81C88">
        <w:rPr>
          <w:rFonts w:ascii="Times New Roman" w:hAnsi="Times New Roman"/>
          <w:b/>
          <w:bCs/>
          <w:sz w:val="28"/>
          <w:szCs w:val="28"/>
          <w:shd w:val="clear" w:color="auto" w:fill="FFFFFF"/>
        </w:rPr>
        <w:t>Выпускник получит возможность научиться:</w:t>
      </w:r>
    </w:p>
    <w:p w:rsidR="00176032" w:rsidRPr="00C81C88" w:rsidRDefault="00176032" w:rsidP="003056A7">
      <w:pPr>
        <w:numPr>
          <w:ilvl w:val="0"/>
          <w:numId w:val="58"/>
        </w:numPr>
        <w:shd w:val="clear" w:color="auto" w:fill="FFFFFF"/>
        <w:tabs>
          <w:tab w:val="left" w:pos="993"/>
          <w:tab w:val="left" w:pos="8364"/>
        </w:tabs>
        <w:spacing w:after="0"/>
        <w:ind w:left="0" w:firstLine="709"/>
        <w:jc w:val="both"/>
        <w:rPr>
          <w:rFonts w:ascii="Times New Roman" w:hAnsi="Times New Roman"/>
          <w:bCs/>
          <w:i/>
          <w:sz w:val="28"/>
          <w:szCs w:val="28"/>
          <w:shd w:val="clear" w:color="auto" w:fill="FFFFFF"/>
        </w:rPr>
      </w:pPr>
      <w:r w:rsidRPr="00C81C88">
        <w:rPr>
          <w:rFonts w:ascii="Times New Roman" w:hAnsi="Times New Roman"/>
          <w:bCs/>
          <w:i/>
          <w:sz w:val="28"/>
          <w:szCs w:val="28"/>
          <w:shd w:val="clear" w:color="auto" w:fill="FFFFFF"/>
        </w:rPr>
        <w:t>описывать процессы создания, сохранения, трансляции и усвоения достижений культуры;</w:t>
      </w:r>
    </w:p>
    <w:p w:rsidR="00176032" w:rsidRPr="00C81C88" w:rsidRDefault="00176032" w:rsidP="003056A7">
      <w:pPr>
        <w:numPr>
          <w:ilvl w:val="0"/>
          <w:numId w:val="58"/>
        </w:numPr>
        <w:shd w:val="clear" w:color="auto" w:fill="FFFFFF"/>
        <w:tabs>
          <w:tab w:val="left" w:pos="993"/>
          <w:tab w:val="left" w:pos="8364"/>
        </w:tabs>
        <w:spacing w:after="0"/>
        <w:ind w:left="0" w:firstLine="709"/>
        <w:jc w:val="both"/>
        <w:rPr>
          <w:rFonts w:ascii="Times New Roman" w:hAnsi="Times New Roman"/>
          <w:bCs/>
          <w:i/>
          <w:sz w:val="28"/>
          <w:szCs w:val="28"/>
          <w:shd w:val="clear" w:color="auto" w:fill="FFFFFF"/>
        </w:rPr>
      </w:pPr>
      <w:r w:rsidRPr="00C81C88">
        <w:rPr>
          <w:rFonts w:ascii="Times New Roman" w:hAnsi="Times New Roman"/>
          <w:bCs/>
          <w:i/>
          <w:sz w:val="28"/>
          <w:szCs w:val="28"/>
          <w:shd w:val="clear" w:color="auto" w:fill="FFFFFF"/>
        </w:rPr>
        <w:lastRenderedPageBreak/>
        <w:t>характеризовать основные направления развития отечественной культуры в современных условиях;</w:t>
      </w:r>
    </w:p>
    <w:p w:rsidR="00176032" w:rsidRPr="00C81C88" w:rsidRDefault="00176032" w:rsidP="003056A7">
      <w:pPr>
        <w:numPr>
          <w:ilvl w:val="0"/>
          <w:numId w:val="58"/>
        </w:numPr>
        <w:shd w:val="clear" w:color="auto" w:fill="FFFFFF"/>
        <w:tabs>
          <w:tab w:val="left" w:pos="993"/>
          <w:tab w:val="left" w:pos="8364"/>
        </w:tabs>
        <w:spacing w:after="0"/>
        <w:ind w:left="0" w:firstLine="709"/>
        <w:jc w:val="both"/>
        <w:rPr>
          <w:rFonts w:ascii="Times New Roman" w:hAnsi="Times New Roman"/>
          <w:bCs/>
          <w:i/>
          <w:sz w:val="28"/>
          <w:szCs w:val="28"/>
          <w:shd w:val="clear" w:color="auto" w:fill="FFFFFF"/>
        </w:rPr>
      </w:pPr>
      <w:r w:rsidRPr="00C81C88">
        <w:rPr>
          <w:rFonts w:ascii="Times New Roman" w:hAnsi="Times New Roman"/>
          <w:bCs/>
          <w:i/>
          <w:sz w:val="28"/>
          <w:szCs w:val="28"/>
          <w:shd w:val="clear" w:color="auto" w:fill="FFFFFF"/>
        </w:rPr>
        <w:t>критически воспринимать сообщения и рекламу в СМИ и Интернете о таких направлениях массовой культуры, как шоу-бизнес и мода.</w:t>
      </w:r>
    </w:p>
    <w:p w:rsidR="00176032" w:rsidRPr="00C81C88" w:rsidRDefault="00176032" w:rsidP="00C81C88">
      <w:pPr>
        <w:tabs>
          <w:tab w:val="left" w:pos="8364"/>
        </w:tabs>
        <w:spacing w:after="0"/>
        <w:ind w:firstLine="709"/>
        <w:jc w:val="both"/>
        <w:rPr>
          <w:rFonts w:ascii="Times New Roman" w:hAnsi="Times New Roman"/>
          <w:b/>
          <w:bCs/>
          <w:sz w:val="28"/>
          <w:szCs w:val="28"/>
          <w:shd w:val="clear" w:color="auto" w:fill="FFFFFF"/>
        </w:rPr>
      </w:pPr>
      <w:r w:rsidRPr="00C81C88">
        <w:rPr>
          <w:rFonts w:ascii="Times New Roman" w:hAnsi="Times New Roman"/>
          <w:b/>
          <w:bCs/>
          <w:sz w:val="28"/>
          <w:szCs w:val="28"/>
          <w:shd w:val="clear" w:color="auto" w:fill="FFFFFF"/>
        </w:rPr>
        <w:t>Социальная сфера</w:t>
      </w:r>
    </w:p>
    <w:p w:rsidR="00176032" w:rsidRPr="00C81C88" w:rsidRDefault="00176032" w:rsidP="00C81C88">
      <w:pPr>
        <w:tabs>
          <w:tab w:val="left" w:pos="1027"/>
          <w:tab w:val="left" w:pos="8364"/>
        </w:tabs>
        <w:spacing w:after="0"/>
        <w:ind w:firstLine="709"/>
        <w:jc w:val="both"/>
        <w:rPr>
          <w:rFonts w:ascii="Times New Roman" w:hAnsi="Times New Roman"/>
          <w:b/>
          <w:bCs/>
          <w:sz w:val="28"/>
          <w:szCs w:val="28"/>
          <w:shd w:val="clear" w:color="auto" w:fill="FFFFFF"/>
        </w:rPr>
      </w:pPr>
      <w:r w:rsidRPr="00C81C88">
        <w:rPr>
          <w:rFonts w:ascii="Times New Roman" w:hAnsi="Times New Roman"/>
          <w:b/>
          <w:bCs/>
          <w:sz w:val="28"/>
          <w:szCs w:val="28"/>
          <w:shd w:val="clear" w:color="auto" w:fill="FFFFFF"/>
        </w:rPr>
        <w:t>Выпускник научится:</w:t>
      </w:r>
    </w:p>
    <w:p w:rsidR="00176032" w:rsidRPr="00C81C88" w:rsidRDefault="00176032" w:rsidP="003056A7">
      <w:pPr>
        <w:numPr>
          <w:ilvl w:val="0"/>
          <w:numId w:val="59"/>
        </w:numPr>
        <w:tabs>
          <w:tab w:val="left" w:pos="1027"/>
          <w:tab w:val="left" w:pos="8364"/>
        </w:tabs>
        <w:spacing w:after="0"/>
        <w:ind w:left="0" w:firstLine="709"/>
        <w:jc w:val="both"/>
        <w:rPr>
          <w:rFonts w:ascii="Times New Roman" w:hAnsi="Times New Roman"/>
          <w:bCs/>
          <w:sz w:val="28"/>
          <w:szCs w:val="28"/>
          <w:shd w:val="clear" w:color="auto" w:fill="FFFFFF"/>
        </w:rPr>
      </w:pPr>
      <w:r w:rsidRPr="00C81C88">
        <w:rPr>
          <w:rFonts w:ascii="Times New Roman" w:hAnsi="Times New Roman"/>
          <w:bCs/>
          <w:sz w:val="28"/>
          <w:szCs w:val="28"/>
          <w:shd w:val="clear" w:color="auto" w:fill="FFFFFF"/>
        </w:rPr>
        <w:t>описывать социальную структуру в обществах разного типа, характеризовать основные социальные общности и группы;</w:t>
      </w:r>
    </w:p>
    <w:p w:rsidR="00176032" w:rsidRPr="00C81C88" w:rsidRDefault="00176032" w:rsidP="003056A7">
      <w:pPr>
        <w:numPr>
          <w:ilvl w:val="0"/>
          <w:numId w:val="59"/>
        </w:numPr>
        <w:tabs>
          <w:tab w:val="left" w:pos="1027"/>
          <w:tab w:val="left" w:pos="8364"/>
        </w:tabs>
        <w:spacing w:after="0"/>
        <w:ind w:left="0" w:firstLine="709"/>
        <w:jc w:val="both"/>
        <w:rPr>
          <w:rFonts w:ascii="Times New Roman" w:hAnsi="Times New Roman"/>
          <w:bCs/>
          <w:sz w:val="28"/>
          <w:szCs w:val="28"/>
          <w:shd w:val="clear" w:color="auto" w:fill="FFFFFF"/>
        </w:rPr>
      </w:pPr>
      <w:r w:rsidRPr="00C81C88">
        <w:rPr>
          <w:rFonts w:ascii="Times New Roman" w:hAnsi="Times New Roman"/>
          <w:bCs/>
          <w:sz w:val="28"/>
          <w:szCs w:val="28"/>
          <w:shd w:val="clear" w:color="auto" w:fill="FFFFFF"/>
        </w:rPr>
        <w:t>объяснять взаимодействие социальных общностей и групп;</w:t>
      </w:r>
    </w:p>
    <w:p w:rsidR="00176032" w:rsidRPr="00C81C88" w:rsidRDefault="00176032" w:rsidP="003056A7">
      <w:pPr>
        <w:numPr>
          <w:ilvl w:val="0"/>
          <w:numId w:val="59"/>
        </w:numPr>
        <w:tabs>
          <w:tab w:val="left" w:pos="1027"/>
          <w:tab w:val="left" w:pos="8364"/>
        </w:tabs>
        <w:spacing w:after="0"/>
        <w:ind w:left="0" w:firstLine="709"/>
        <w:jc w:val="both"/>
        <w:rPr>
          <w:rFonts w:ascii="Times New Roman" w:hAnsi="Times New Roman"/>
          <w:bCs/>
          <w:sz w:val="28"/>
          <w:szCs w:val="28"/>
          <w:shd w:val="clear" w:color="auto" w:fill="FFFFFF"/>
        </w:rPr>
      </w:pPr>
      <w:r w:rsidRPr="00C81C88">
        <w:rPr>
          <w:rFonts w:ascii="Times New Roman" w:hAnsi="Times New Roman"/>
          <w:bCs/>
          <w:sz w:val="28"/>
          <w:szCs w:val="28"/>
          <w:shd w:val="clear" w:color="auto" w:fill="FFFFFF"/>
        </w:rPr>
        <w:t>характеризовать ведущие направления социальной политики Российского государства;</w:t>
      </w:r>
    </w:p>
    <w:p w:rsidR="00176032" w:rsidRPr="00C81C88" w:rsidRDefault="00176032" w:rsidP="003056A7">
      <w:pPr>
        <w:numPr>
          <w:ilvl w:val="0"/>
          <w:numId w:val="59"/>
        </w:numPr>
        <w:tabs>
          <w:tab w:val="left" w:pos="1027"/>
          <w:tab w:val="left" w:pos="8364"/>
        </w:tabs>
        <w:spacing w:after="0"/>
        <w:ind w:left="0" w:firstLine="709"/>
        <w:jc w:val="both"/>
        <w:rPr>
          <w:rFonts w:ascii="Times New Roman" w:hAnsi="Times New Roman"/>
          <w:bCs/>
          <w:sz w:val="28"/>
          <w:szCs w:val="28"/>
          <w:shd w:val="clear" w:color="auto" w:fill="FFFFFF"/>
        </w:rPr>
      </w:pPr>
      <w:r w:rsidRPr="00C81C88">
        <w:rPr>
          <w:rFonts w:ascii="Times New Roman" w:hAnsi="Times New Roman"/>
          <w:bCs/>
          <w:sz w:val="28"/>
          <w:szCs w:val="28"/>
          <w:shd w:val="clear" w:color="auto" w:fill="FFFFFF"/>
        </w:rPr>
        <w:t>выделять параметры, определяющие социальный статус личности;</w:t>
      </w:r>
    </w:p>
    <w:p w:rsidR="00176032" w:rsidRPr="00C81C88" w:rsidRDefault="00176032" w:rsidP="003056A7">
      <w:pPr>
        <w:numPr>
          <w:ilvl w:val="0"/>
          <w:numId w:val="59"/>
        </w:numPr>
        <w:tabs>
          <w:tab w:val="left" w:pos="1027"/>
          <w:tab w:val="left" w:pos="8364"/>
        </w:tabs>
        <w:spacing w:after="0"/>
        <w:ind w:left="0" w:firstLine="709"/>
        <w:jc w:val="both"/>
        <w:rPr>
          <w:rFonts w:ascii="Times New Roman" w:hAnsi="Times New Roman"/>
          <w:bCs/>
          <w:sz w:val="28"/>
          <w:szCs w:val="28"/>
          <w:shd w:val="clear" w:color="auto" w:fill="FFFFFF"/>
        </w:rPr>
      </w:pPr>
      <w:r w:rsidRPr="00C81C88">
        <w:rPr>
          <w:rFonts w:ascii="Times New Roman" w:hAnsi="Times New Roman"/>
          <w:bCs/>
          <w:sz w:val="28"/>
          <w:szCs w:val="28"/>
          <w:shd w:val="clear" w:color="auto" w:fill="FFFFFF"/>
        </w:rPr>
        <w:t>приводить примеры предписанных и достигаемых статусов;</w:t>
      </w:r>
    </w:p>
    <w:p w:rsidR="00176032" w:rsidRPr="00C81C88" w:rsidRDefault="00176032" w:rsidP="003056A7">
      <w:pPr>
        <w:numPr>
          <w:ilvl w:val="0"/>
          <w:numId w:val="59"/>
        </w:numPr>
        <w:tabs>
          <w:tab w:val="left" w:pos="1027"/>
          <w:tab w:val="left" w:pos="8364"/>
        </w:tabs>
        <w:spacing w:after="0"/>
        <w:ind w:left="0" w:firstLine="709"/>
        <w:jc w:val="both"/>
        <w:rPr>
          <w:rFonts w:ascii="Times New Roman" w:hAnsi="Times New Roman"/>
          <w:bCs/>
          <w:sz w:val="28"/>
          <w:szCs w:val="28"/>
          <w:shd w:val="clear" w:color="auto" w:fill="FFFFFF"/>
        </w:rPr>
      </w:pPr>
      <w:r w:rsidRPr="00C81C88">
        <w:rPr>
          <w:rFonts w:ascii="Times New Roman" w:hAnsi="Times New Roman"/>
          <w:bCs/>
          <w:sz w:val="28"/>
          <w:szCs w:val="28"/>
          <w:shd w:val="clear" w:color="auto" w:fill="FFFFFF"/>
        </w:rPr>
        <w:t>описывать основные социальные роли подростка;</w:t>
      </w:r>
    </w:p>
    <w:p w:rsidR="00176032" w:rsidRPr="00C81C88" w:rsidRDefault="00176032" w:rsidP="003056A7">
      <w:pPr>
        <w:numPr>
          <w:ilvl w:val="0"/>
          <w:numId w:val="59"/>
        </w:numPr>
        <w:tabs>
          <w:tab w:val="left" w:pos="1027"/>
          <w:tab w:val="left" w:pos="8364"/>
        </w:tabs>
        <w:spacing w:after="0"/>
        <w:ind w:left="0" w:firstLine="709"/>
        <w:jc w:val="both"/>
        <w:rPr>
          <w:rFonts w:ascii="Times New Roman" w:hAnsi="Times New Roman"/>
          <w:bCs/>
          <w:sz w:val="28"/>
          <w:szCs w:val="28"/>
          <w:shd w:val="clear" w:color="auto" w:fill="FFFFFF"/>
        </w:rPr>
      </w:pPr>
      <w:r w:rsidRPr="00C81C88">
        <w:rPr>
          <w:rFonts w:ascii="Times New Roman" w:hAnsi="Times New Roman"/>
          <w:bCs/>
          <w:sz w:val="28"/>
          <w:szCs w:val="28"/>
          <w:shd w:val="clear" w:color="auto" w:fill="FFFFFF"/>
        </w:rPr>
        <w:t>конкретизировать примерами процесс социальной мобильности;</w:t>
      </w:r>
    </w:p>
    <w:p w:rsidR="00176032" w:rsidRPr="00C81C88" w:rsidRDefault="00176032" w:rsidP="003056A7">
      <w:pPr>
        <w:numPr>
          <w:ilvl w:val="0"/>
          <w:numId w:val="59"/>
        </w:numPr>
        <w:tabs>
          <w:tab w:val="left" w:pos="1027"/>
          <w:tab w:val="left" w:pos="8364"/>
        </w:tabs>
        <w:spacing w:after="0"/>
        <w:ind w:left="0" w:firstLine="709"/>
        <w:jc w:val="both"/>
        <w:rPr>
          <w:rFonts w:ascii="Times New Roman" w:hAnsi="Times New Roman"/>
          <w:bCs/>
          <w:sz w:val="28"/>
          <w:szCs w:val="28"/>
          <w:shd w:val="clear" w:color="auto" w:fill="FFFFFF"/>
        </w:rPr>
      </w:pPr>
      <w:r w:rsidRPr="00C81C88">
        <w:rPr>
          <w:rFonts w:ascii="Times New Roman" w:hAnsi="Times New Roman"/>
          <w:bCs/>
          <w:sz w:val="28"/>
          <w:szCs w:val="28"/>
          <w:shd w:val="clear" w:color="auto" w:fill="FFFFFF"/>
        </w:rPr>
        <w:t>характеризовать межнациональные отношения в современном мире;</w:t>
      </w:r>
    </w:p>
    <w:p w:rsidR="00176032" w:rsidRPr="00C81C88" w:rsidRDefault="00176032" w:rsidP="003056A7">
      <w:pPr>
        <w:numPr>
          <w:ilvl w:val="0"/>
          <w:numId w:val="59"/>
        </w:numPr>
        <w:tabs>
          <w:tab w:val="left" w:pos="1027"/>
          <w:tab w:val="left" w:pos="8364"/>
        </w:tabs>
        <w:spacing w:after="0"/>
        <w:ind w:left="0" w:firstLine="709"/>
        <w:jc w:val="both"/>
        <w:rPr>
          <w:rFonts w:ascii="Times New Roman" w:hAnsi="Times New Roman"/>
          <w:bCs/>
          <w:sz w:val="28"/>
          <w:szCs w:val="28"/>
          <w:shd w:val="clear" w:color="auto" w:fill="FFFFFF"/>
        </w:rPr>
      </w:pPr>
      <w:r w:rsidRPr="00C81C88">
        <w:rPr>
          <w:rFonts w:ascii="Times New Roman" w:hAnsi="Times New Roman"/>
          <w:bCs/>
          <w:sz w:val="28"/>
          <w:szCs w:val="28"/>
          <w:shd w:val="clear" w:color="auto" w:fill="FFFFFF"/>
        </w:rPr>
        <w:t xml:space="preserve">объяснять причины межнациональных конфликтов и основные пути их разрешения; </w:t>
      </w:r>
    </w:p>
    <w:p w:rsidR="00176032" w:rsidRPr="00C81C88" w:rsidRDefault="00176032" w:rsidP="003056A7">
      <w:pPr>
        <w:numPr>
          <w:ilvl w:val="0"/>
          <w:numId w:val="59"/>
        </w:numPr>
        <w:tabs>
          <w:tab w:val="left" w:pos="1027"/>
          <w:tab w:val="left" w:pos="8364"/>
        </w:tabs>
        <w:spacing w:after="0"/>
        <w:ind w:left="0" w:firstLine="709"/>
        <w:jc w:val="both"/>
        <w:rPr>
          <w:rFonts w:ascii="Times New Roman" w:hAnsi="Times New Roman"/>
          <w:bCs/>
          <w:sz w:val="28"/>
          <w:szCs w:val="28"/>
          <w:shd w:val="clear" w:color="auto" w:fill="FFFFFF"/>
        </w:rPr>
      </w:pPr>
      <w:r w:rsidRPr="00C81C88">
        <w:rPr>
          <w:rFonts w:ascii="Times New Roman" w:hAnsi="Times New Roman"/>
          <w:bCs/>
          <w:sz w:val="28"/>
          <w:szCs w:val="28"/>
          <w:shd w:val="clear" w:color="auto" w:fill="FFFFFF"/>
        </w:rPr>
        <w:t>характеризовать, раскрывать на конкретных примерах основные функции семьи в обществе;</w:t>
      </w:r>
    </w:p>
    <w:p w:rsidR="00176032" w:rsidRPr="00C81C88" w:rsidRDefault="00176032" w:rsidP="003056A7">
      <w:pPr>
        <w:numPr>
          <w:ilvl w:val="0"/>
          <w:numId w:val="59"/>
        </w:numPr>
        <w:tabs>
          <w:tab w:val="left" w:pos="1027"/>
          <w:tab w:val="left" w:pos="8364"/>
        </w:tabs>
        <w:spacing w:after="0"/>
        <w:ind w:left="0" w:firstLine="709"/>
        <w:jc w:val="both"/>
        <w:rPr>
          <w:rFonts w:ascii="Times New Roman" w:hAnsi="Times New Roman"/>
          <w:bCs/>
          <w:sz w:val="28"/>
          <w:szCs w:val="28"/>
          <w:shd w:val="clear" w:color="auto" w:fill="FFFFFF"/>
        </w:rPr>
      </w:pPr>
      <w:r w:rsidRPr="00C81C88">
        <w:rPr>
          <w:rFonts w:ascii="Times New Roman" w:hAnsi="Times New Roman"/>
          <w:bCs/>
          <w:sz w:val="28"/>
          <w:szCs w:val="28"/>
          <w:shd w:val="clear" w:color="auto" w:fill="FFFFFF"/>
        </w:rPr>
        <w:t xml:space="preserve">раскрывать основные роли членов семьи; </w:t>
      </w:r>
    </w:p>
    <w:p w:rsidR="00176032" w:rsidRPr="00C81C88" w:rsidRDefault="00176032" w:rsidP="003056A7">
      <w:pPr>
        <w:numPr>
          <w:ilvl w:val="0"/>
          <w:numId w:val="59"/>
        </w:numPr>
        <w:tabs>
          <w:tab w:val="left" w:pos="993"/>
          <w:tab w:val="left" w:pos="8364"/>
        </w:tabs>
        <w:spacing w:after="0"/>
        <w:ind w:left="0" w:firstLine="709"/>
        <w:jc w:val="both"/>
        <w:rPr>
          <w:rFonts w:ascii="Times New Roman" w:hAnsi="Times New Roman"/>
          <w:bCs/>
          <w:sz w:val="28"/>
          <w:szCs w:val="28"/>
          <w:shd w:val="clear" w:color="auto" w:fill="FFFFFF"/>
        </w:rPr>
      </w:pPr>
      <w:r w:rsidRPr="00C81C88">
        <w:rPr>
          <w:rFonts w:ascii="Times New Roman" w:hAnsi="Times New Roman"/>
          <w:bCs/>
          <w:sz w:val="28"/>
          <w:szCs w:val="28"/>
          <w:shd w:val="clear" w:color="auto" w:fill="FFFFFF"/>
        </w:rPr>
        <w:t>характеризовать основные слагаемые здорового образа жизни; осознанно выбирать верные критерии для оценки безопасных условий жизни;</w:t>
      </w:r>
    </w:p>
    <w:p w:rsidR="00176032" w:rsidRPr="00C81C88" w:rsidRDefault="00176032" w:rsidP="003056A7">
      <w:pPr>
        <w:numPr>
          <w:ilvl w:val="0"/>
          <w:numId w:val="59"/>
        </w:numPr>
        <w:tabs>
          <w:tab w:val="left" w:pos="1027"/>
          <w:tab w:val="left" w:pos="8364"/>
        </w:tabs>
        <w:spacing w:after="0"/>
        <w:ind w:left="0" w:firstLine="709"/>
        <w:jc w:val="both"/>
        <w:rPr>
          <w:rFonts w:ascii="Times New Roman" w:hAnsi="Times New Roman"/>
          <w:b/>
          <w:bCs/>
          <w:sz w:val="28"/>
          <w:szCs w:val="28"/>
          <w:shd w:val="clear" w:color="auto" w:fill="FFFFFF"/>
        </w:rPr>
      </w:pPr>
      <w:r w:rsidRPr="00C81C88">
        <w:rPr>
          <w:rFonts w:ascii="Times New Roman" w:hAnsi="Times New Roman"/>
          <w:bCs/>
          <w:sz w:val="28"/>
          <w:szCs w:val="28"/>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D7162D" w:rsidRDefault="00D7162D" w:rsidP="00C81C88">
      <w:pPr>
        <w:tabs>
          <w:tab w:val="left" w:pos="1027"/>
          <w:tab w:val="left" w:pos="8364"/>
        </w:tabs>
        <w:spacing w:after="0"/>
        <w:ind w:firstLine="709"/>
        <w:jc w:val="both"/>
        <w:rPr>
          <w:rFonts w:ascii="Times New Roman" w:hAnsi="Times New Roman"/>
          <w:b/>
          <w:bCs/>
          <w:sz w:val="28"/>
          <w:szCs w:val="28"/>
          <w:shd w:val="clear" w:color="auto" w:fill="FFFFFF"/>
        </w:rPr>
      </w:pPr>
    </w:p>
    <w:p w:rsidR="00D7162D" w:rsidRDefault="00D7162D" w:rsidP="00C81C88">
      <w:pPr>
        <w:tabs>
          <w:tab w:val="left" w:pos="1027"/>
          <w:tab w:val="left" w:pos="8364"/>
        </w:tabs>
        <w:spacing w:after="0"/>
        <w:ind w:firstLine="709"/>
        <w:jc w:val="both"/>
        <w:rPr>
          <w:rFonts w:ascii="Times New Roman" w:hAnsi="Times New Roman"/>
          <w:b/>
          <w:bCs/>
          <w:sz w:val="28"/>
          <w:szCs w:val="28"/>
          <w:shd w:val="clear" w:color="auto" w:fill="FFFFFF"/>
        </w:rPr>
      </w:pPr>
    </w:p>
    <w:p w:rsidR="00176032" w:rsidRPr="00C81C88" w:rsidRDefault="00176032" w:rsidP="00C81C88">
      <w:pPr>
        <w:tabs>
          <w:tab w:val="left" w:pos="1027"/>
          <w:tab w:val="left" w:pos="8364"/>
        </w:tabs>
        <w:spacing w:after="0"/>
        <w:ind w:firstLine="709"/>
        <w:jc w:val="both"/>
        <w:rPr>
          <w:rFonts w:ascii="Times New Roman" w:hAnsi="Times New Roman"/>
          <w:b/>
          <w:bCs/>
          <w:sz w:val="28"/>
          <w:szCs w:val="28"/>
          <w:shd w:val="clear" w:color="auto" w:fill="FFFFFF"/>
        </w:rPr>
      </w:pPr>
      <w:r w:rsidRPr="00C81C88">
        <w:rPr>
          <w:rFonts w:ascii="Times New Roman" w:hAnsi="Times New Roman"/>
          <w:b/>
          <w:bCs/>
          <w:sz w:val="28"/>
          <w:szCs w:val="28"/>
          <w:shd w:val="clear" w:color="auto" w:fill="FFFFFF"/>
        </w:rPr>
        <w:t>Выпускник получит возможность научиться:</w:t>
      </w:r>
    </w:p>
    <w:p w:rsidR="00176032" w:rsidRPr="00C81C88" w:rsidRDefault="00176032" w:rsidP="003056A7">
      <w:pPr>
        <w:numPr>
          <w:ilvl w:val="0"/>
          <w:numId w:val="60"/>
        </w:numPr>
        <w:tabs>
          <w:tab w:val="left" w:pos="1027"/>
          <w:tab w:val="left" w:pos="8364"/>
        </w:tabs>
        <w:spacing w:after="0"/>
        <w:ind w:left="0" w:firstLine="709"/>
        <w:jc w:val="both"/>
        <w:rPr>
          <w:rFonts w:ascii="Times New Roman" w:hAnsi="Times New Roman"/>
          <w:bCs/>
          <w:i/>
          <w:sz w:val="28"/>
          <w:szCs w:val="28"/>
          <w:shd w:val="clear" w:color="auto" w:fill="FFFFFF"/>
        </w:rPr>
      </w:pPr>
      <w:r w:rsidRPr="00C81C88">
        <w:rPr>
          <w:rFonts w:ascii="Times New Roman" w:hAnsi="Times New Roman"/>
          <w:bCs/>
          <w:i/>
          <w:sz w:val="28"/>
          <w:szCs w:val="28"/>
          <w:shd w:val="clear" w:color="auto" w:fill="FFFFFF"/>
        </w:rPr>
        <w:t>раскрывать понятия «равенство» и «социальная справедливость» с позиций историзма;</w:t>
      </w:r>
    </w:p>
    <w:p w:rsidR="00176032" w:rsidRPr="00C81C88" w:rsidRDefault="00176032" w:rsidP="003056A7">
      <w:pPr>
        <w:numPr>
          <w:ilvl w:val="0"/>
          <w:numId w:val="60"/>
        </w:numPr>
        <w:tabs>
          <w:tab w:val="left" w:pos="1027"/>
          <w:tab w:val="left" w:pos="8364"/>
        </w:tabs>
        <w:spacing w:after="0"/>
        <w:ind w:left="0" w:firstLine="709"/>
        <w:jc w:val="both"/>
        <w:rPr>
          <w:rFonts w:ascii="Times New Roman" w:hAnsi="Times New Roman"/>
          <w:bCs/>
          <w:i/>
          <w:sz w:val="28"/>
          <w:szCs w:val="28"/>
          <w:shd w:val="clear" w:color="auto" w:fill="FFFFFF"/>
        </w:rPr>
      </w:pPr>
      <w:r w:rsidRPr="00C81C88">
        <w:rPr>
          <w:rFonts w:ascii="Times New Roman" w:hAnsi="Times New Roman"/>
          <w:bCs/>
          <w:i/>
          <w:sz w:val="28"/>
          <w:szCs w:val="28"/>
          <w:shd w:val="clear" w:color="auto" w:fill="FFFFFF"/>
        </w:rPr>
        <w:t>выражать и обосновывать собственную позицию по актуальным проблемам молодежи;</w:t>
      </w:r>
    </w:p>
    <w:p w:rsidR="00176032" w:rsidRPr="00C81C88" w:rsidRDefault="00176032" w:rsidP="003056A7">
      <w:pPr>
        <w:numPr>
          <w:ilvl w:val="0"/>
          <w:numId w:val="60"/>
        </w:numPr>
        <w:tabs>
          <w:tab w:val="left" w:pos="1027"/>
          <w:tab w:val="left" w:pos="8364"/>
        </w:tabs>
        <w:spacing w:after="0"/>
        <w:ind w:left="0" w:firstLine="709"/>
        <w:jc w:val="both"/>
        <w:rPr>
          <w:rFonts w:ascii="Times New Roman" w:hAnsi="Times New Roman"/>
          <w:bCs/>
          <w:i/>
          <w:sz w:val="28"/>
          <w:szCs w:val="28"/>
          <w:shd w:val="clear" w:color="auto" w:fill="FFFFFF"/>
        </w:rPr>
      </w:pPr>
      <w:r w:rsidRPr="00C81C88">
        <w:rPr>
          <w:rFonts w:ascii="Times New Roman" w:hAnsi="Times New Roman"/>
          <w:bCs/>
          <w:i/>
          <w:sz w:val="28"/>
          <w:szCs w:val="28"/>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176032" w:rsidRPr="00C81C88" w:rsidRDefault="00176032" w:rsidP="003056A7">
      <w:pPr>
        <w:numPr>
          <w:ilvl w:val="0"/>
          <w:numId w:val="60"/>
        </w:numPr>
        <w:shd w:val="clear" w:color="auto" w:fill="FFFFFF"/>
        <w:tabs>
          <w:tab w:val="left" w:pos="1027"/>
          <w:tab w:val="left" w:pos="8364"/>
        </w:tabs>
        <w:spacing w:after="0"/>
        <w:ind w:left="0" w:firstLine="709"/>
        <w:jc w:val="both"/>
        <w:rPr>
          <w:rFonts w:ascii="Times New Roman" w:hAnsi="Times New Roman"/>
          <w:bCs/>
          <w:i/>
          <w:sz w:val="28"/>
          <w:szCs w:val="28"/>
          <w:shd w:val="clear" w:color="auto" w:fill="FFFFFF"/>
        </w:rPr>
      </w:pPr>
      <w:r w:rsidRPr="00C81C88">
        <w:rPr>
          <w:rFonts w:ascii="Times New Roman" w:hAnsi="Times New Roman"/>
          <w:bCs/>
          <w:i/>
          <w:sz w:val="28"/>
          <w:szCs w:val="28"/>
          <w:shd w:val="clear" w:color="auto" w:fill="FFFFFF"/>
        </w:rPr>
        <w:lastRenderedPageBreak/>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rsidR="00176032" w:rsidRPr="00C81C88" w:rsidRDefault="00176032" w:rsidP="003056A7">
      <w:pPr>
        <w:numPr>
          <w:ilvl w:val="0"/>
          <w:numId w:val="60"/>
        </w:numPr>
        <w:shd w:val="clear" w:color="auto" w:fill="FFFFFF"/>
        <w:tabs>
          <w:tab w:val="left" w:pos="1027"/>
          <w:tab w:val="left" w:pos="8364"/>
        </w:tabs>
        <w:spacing w:after="0"/>
        <w:ind w:left="0" w:firstLine="709"/>
        <w:jc w:val="both"/>
        <w:rPr>
          <w:rFonts w:ascii="Times New Roman" w:hAnsi="Times New Roman"/>
          <w:bCs/>
          <w:i/>
          <w:sz w:val="28"/>
          <w:szCs w:val="28"/>
          <w:shd w:val="clear" w:color="auto" w:fill="FFFFFF"/>
        </w:rPr>
      </w:pPr>
      <w:r w:rsidRPr="00C81C88">
        <w:rPr>
          <w:rFonts w:ascii="Times New Roman" w:hAnsi="Times New Roman"/>
          <w:bCs/>
          <w:i/>
          <w:sz w:val="28"/>
          <w:szCs w:val="28"/>
          <w:shd w:val="clear" w:color="auto" w:fill="FFFFFF"/>
        </w:rPr>
        <w:t>использовать элементы причинно-следственного анализа при характеристике семейных конфликтов;</w:t>
      </w:r>
    </w:p>
    <w:p w:rsidR="00176032" w:rsidRPr="00C81C88" w:rsidRDefault="00176032" w:rsidP="003056A7">
      <w:pPr>
        <w:numPr>
          <w:ilvl w:val="0"/>
          <w:numId w:val="60"/>
        </w:numPr>
        <w:tabs>
          <w:tab w:val="left" w:pos="1027"/>
          <w:tab w:val="left" w:pos="8364"/>
        </w:tabs>
        <w:spacing w:after="0"/>
        <w:ind w:left="0" w:firstLine="709"/>
        <w:jc w:val="both"/>
        <w:rPr>
          <w:rFonts w:ascii="Times New Roman" w:hAnsi="Times New Roman"/>
          <w:b/>
          <w:bCs/>
          <w:i/>
          <w:sz w:val="28"/>
          <w:szCs w:val="28"/>
          <w:shd w:val="clear" w:color="auto" w:fill="FFFFFF"/>
        </w:rPr>
      </w:pPr>
      <w:r w:rsidRPr="00C81C88">
        <w:rPr>
          <w:rFonts w:ascii="Times New Roman" w:hAnsi="Times New Roman"/>
          <w:bCs/>
          <w:i/>
          <w:sz w:val="28"/>
          <w:szCs w:val="28"/>
          <w:shd w:val="clear" w:color="auto" w:fill="FFFFFF"/>
        </w:rPr>
        <w:t>находить и извлекать социальную информацию о государственной семейной политике из адаптированных источников различного типа</w:t>
      </w:r>
      <w:r w:rsidRPr="00C81C88">
        <w:rPr>
          <w:rFonts w:ascii="Times New Roman" w:hAnsi="Times New Roman"/>
          <w:b/>
          <w:bCs/>
          <w:i/>
          <w:sz w:val="28"/>
          <w:szCs w:val="28"/>
          <w:shd w:val="clear" w:color="auto" w:fill="FFFFFF"/>
        </w:rPr>
        <w:t>.</w:t>
      </w:r>
    </w:p>
    <w:p w:rsidR="00176032" w:rsidRPr="00C81C88" w:rsidRDefault="00176032" w:rsidP="00C81C88">
      <w:pPr>
        <w:tabs>
          <w:tab w:val="left" w:pos="1027"/>
          <w:tab w:val="left" w:pos="8364"/>
        </w:tabs>
        <w:spacing w:after="0"/>
        <w:ind w:firstLine="709"/>
        <w:jc w:val="both"/>
        <w:rPr>
          <w:rFonts w:ascii="Times New Roman" w:hAnsi="Times New Roman"/>
          <w:sz w:val="28"/>
          <w:szCs w:val="28"/>
        </w:rPr>
      </w:pPr>
      <w:r w:rsidRPr="00C81C88">
        <w:rPr>
          <w:rFonts w:ascii="Times New Roman" w:hAnsi="Times New Roman"/>
          <w:b/>
          <w:sz w:val="28"/>
          <w:szCs w:val="28"/>
        </w:rPr>
        <w:t>Политическая сфера жизни общества</w:t>
      </w:r>
    </w:p>
    <w:p w:rsidR="00176032" w:rsidRPr="00C81C88" w:rsidRDefault="00176032" w:rsidP="00C81C88">
      <w:pPr>
        <w:tabs>
          <w:tab w:val="left" w:pos="1027"/>
          <w:tab w:val="left" w:pos="8364"/>
        </w:tabs>
        <w:spacing w:after="0"/>
        <w:ind w:firstLine="709"/>
        <w:jc w:val="both"/>
        <w:rPr>
          <w:rFonts w:ascii="Times New Roman" w:hAnsi="Times New Roman"/>
          <w:b/>
          <w:sz w:val="28"/>
          <w:szCs w:val="28"/>
        </w:rPr>
      </w:pPr>
      <w:r w:rsidRPr="00C81C88">
        <w:rPr>
          <w:rFonts w:ascii="Times New Roman" w:hAnsi="Times New Roman"/>
          <w:b/>
          <w:sz w:val="28"/>
          <w:szCs w:val="28"/>
        </w:rPr>
        <w:t>Выпускник научится:</w:t>
      </w:r>
    </w:p>
    <w:p w:rsidR="00176032" w:rsidRPr="00C81C88" w:rsidRDefault="00176032" w:rsidP="003056A7">
      <w:pPr>
        <w:numPr>
          <w:ilvl w:val="0"/>
          <w:numId w:val="61"/>
        </w:numPr>
        <w:tabs>
          <w:tab w:val="left" w:pos="1027"/>
          <w:tab w:val="left" w:pos="8364"/>
        </w:tabs>
        <w:spacing w:after="0"/>
        <w:ind w:left="0" w:firstLine="709"/>
        <w:jc w:val="both"/>
        <w:rPr>
          <w:rFonts w:ascii="Times New Roman" w:hAnsi="Times New Roman"/>
          <w:sz w:val="28"/>
          <w:szCs w:val="28"/>
        </w:rPr>
      </w:pPr>
      <w:r w:rsidRPr="00C81C88">
        <w:rPr>
          <w:rFonts w:ascii="Times New Roman" w:hAnsi="Times New Roman"/>
          <w:sz w:val="28"/>
          <w:szCs w:val="28"/>
        </w:rPr>
        <w:t>объяснять роль политики в жизни общества;</w:t>
      </w:r>
    </w:p>
    <w:p w:rsidR="00176032" w:rsidRPr="00C81C88" w:rsidRDefault="00176032" w:rsidP="003056A7">
      <w:pPr>
        <w:numPr>
          <w:ilvl w:val="0"/>
          <w:numId w:val="61"/>
        </w:numPr>
        <w:tabs>
          <w:tab w:val="left" w:pos="1027"/>
          <w:tab w:val="left" w:pos="8364"/>
        </w:tabs>
        <w:spacing w:after="0"/>
        <w:ind w:left="0" w:firstLine="709"/>
        <w:jc w:val="both"/>
        <w:rPr>
          <w:rFonts w:ascii="Times New Roman" w:hAnsi="Times New Roman"/>
          <w:sz w:val="28"/>
          <w:szCs w:val="28"/>
        </w:rPr>
      </w:pPr>
      <w:r w:rsidRPr="00C81C88">
        <w:rPr>
          <w:rFonts w:ascii="Times New Roman" w:hAnsi="Times New Roman"/>
          <w:sz w:val="28"/>
          <w:szCs w:val="28"/>
        </w:rPr>
        <w:t>различать и сравнивать различные формы правления, иллюстрировать их примерами;</w:t>
      </w:r>
    </w:p>
    <w:p w:rsidR="00176032" w:rsidRPr="00C81C88" w:rsidRDefault="00176032" w:rsidP="003056A7">
      <w:pPr>
        <w:numPr>
          <w:ilvl w:val="0"/>
          <w:numId w:val="61"/>
        </w:numPr>
        <w:tabs>
          <w:tab w:val="left" w:pos="1027"/>
          <w:tab w:val="left" w:pos="8364"/>
        </w:tabs>
        <w:spacing w:after="0"/>
        <w:ind w:left="0" w:firstLine="709"/>
        <w:jc w:val="both"/>
        <w:rPr>
          <w:rFonts w:ascii="Times New Roman" w:hAnsi="Times New Roman"/>
          <w:sz w:val="28"/>
          <w:szCs w:val="28"/>
        </w:rPr>
      </w:pPr>
      <w:r w:rsidRPr="00C81C88">
        <w:rPr>
          <w:rFonts w:ascii="Times New Roman" w:hAnsi="Times New Roman"/>
          <w:sz w:val="28"/>
          <w:szCs w:val="28"/>
        </w:rPr>
        <w:t>давать характеристику формам государственно-территориального устройства;</w:t>
      </w:r>
    </w:p>
    <w:p w:rsidR="00176032" w:rsidRPr="00C81C88" w:rsidRDefault="00176032" w:rsidP="003056A7">
      <w:pPr>
        <w:numPr>
          <w:ilvl w:val="0"/>
          <w:numId w:val="61"/>
        </w:numPr>
        <w:tabs>
          <w:tab w:val="left" w:pos="1027"/>
          <w:tab w:val="left" w:pos="8364"/>
        </w:tabs>
        <w:spacing w:after="0"/>
        <w:ind w:left="0" w:firstLine="709"/>
        <w:jc w:val="both"/>
        <w:rPr>
          <w:rFonts w:ascii="Times New Roman" w:hAnsi="Times New Roman"/>
          <w:sz w:val="28"/>
          <w:szCs w:val="28"/>
        </w:rPr>
      </w:pPr>
      <w:r w:rsidRPr="00C81C88">
        <w:rPr>
          <w:rFonts w:ascii="Times New Roman" w:hAnsi="Times New Roman"/>
          <w:sz w:val="28"/>
          <w:szCs w:val="28"/>
        </w:rPr>
        <w:t>различать различные типы политических режимов, раскрывать их основные признаки;</w:t>
      </w:r>
    </w:p>
    <w:p w:rsidR="00176032" w:rsidRPr="00C81C88" w:rsidRDefault="00176032" w:rsidP="003056A7">
      <w:pPr>
        <w:numPr>
          <w:ilvl w:val="0"/>
          <w:numId w:val="61"/>
        </w:numPr>
        <w:tabs>
          <w:tab w:val="left" w:pos="1027"/>
          <w:tab w:val="left" w:pos="8364"/>
        </w:tabs>
        <w:spacing w:after="0"/>
        <w:ind w:left="0" w:firstLine="709"/>
        <w:jc w:val="both"/>
        <w:rPr>
          <w:rFonts w:ascii="Times New Roman" w:hAnsi="Times New Roman"/>
          <w:sz w:val="28"/>
          <w:szCs w:val="28"/>
        </w:rPr>
      </w:pPr>
      <w:r w:rsidRPr="00C81C88">
        <w:rPr>
          <w:rFonts w:ascii="Times New Roman" w:hAnsi="Times New Roman"/>
          <w:sz w:val="28"/>
          <w:szCs w:val="28"/>
        </w:rPr>
        <w:t>раскрывать на конкретных примерах основные черты и принципы демократии;</w:t>
      </w:r>
    </w:p>
    <w:p w:rsidR="00176032" w:rsidRPr="00C81C88" w:rsidRDefault="00176032" w:rsidP="003056A7">
      <w:pPr>
        <w:numPr>
          <w:ilvl w:val="0"/>
          <w:numId w:val="61"/>
        </w:numPr>
        <w:tabs>
          <w:tab w:val="left" w:pos="1027"/>
          <w:tab w:val="left" w:pos="8364"/>
        </w:tabs>
        <w:spacing w:after="0"/>
        <w:ind w:left="0" w:firstLine="709"/>
        <w:jc w:val="both"/>
        <w:rPr>
          <w:rFonts w:ascii="Times New Roman" w:hAnsi="Times New Roman"/>
          <w:sz w:val="28"/>
          <w:szCs w:val="28"/>
        </w:rPr>
      </w:pPr>
      <w:r w:rsidRPr="00C81C88">
        <w:rPr>
          <w:rFonts w:ascii="Times New Roman" w:hAnsi="Times New Roman"/>
          <w:sz w:val="28"/>
          <w:szCs w:val="28"/>
        </w:rPr>
        <w:t>называть признаки политической партии, раскрывать их на конкретных примерах;</w:t>
      </w:r>
    </w:p>
    <w:p w:rsidR="00176032" w:rsidRPr="00C81C88" w:rsidRDefault="00176032" w:rsidP="003056A7">
      <w:pPr>
        <w:numPr>
          <w:ilvl w:val="0"/>
          <w:numId w:val="61"/>
        </w:numPr>
        <w:tabs>
          <w:tab w:val="left" w:pos="1027"/>
          <w:tab w:val="left" w:pos="8364"/>
        </w:tabs>
        <w:spacing w:after="0"/>
        <w:ind w:left="0" w:firstLine="709"/>
        <w:jc w:val="both"/>
        <w:rPr>
          <w:rFonts w:ascii="Times New Roman" w:hAnsi="Times New Roman"/>
          <w:sz w:val="28"/>
          <w:szCs w:val="28"/>
        </w:rPr>
      </w:pPr>
      <w:r w:rsidRPr="00C81C88">
        <w:rPr>
          <w:rFonts w:ascii="Times New Roman" w:hAnsi="Times New Roman"/>
          <w:sz w:val="28"/>
          <w:szCs w:val="28"/>
        </w:rPr>
        <w:t>характеризовать различные формы участия граждан в политической жизни.</w:t>
      </w:r>
    </w:p>
    <w:p w:rsidR="00176032" w:rsidRPr="00C81C88" w:rsidRDefault="00176032" w:rsidP="00C81C88">
      <w:pPr>
        <w:tabs>
          <w:tab w:val="left" w:pos="1027"/>
          <w:tab w:val="left" w:pos="8364"/>
        </w:tabs>
        <w:spacing w:after="0"/>
        <w:ind w:firstLine="709"/>
        <w:jc w:val="both"/>
        <w:rPr>
          <w:rFonts w:ascii="Times New Roman" w:hAnsi="Times New Roman"/>
          <w:b/>
          <w:sz w:val="28"/>
          <w:szCs w:val="28"/>
        </w:rPr>
      </w:pPr>
      <w:r w:rsidRPr="00C81C88">
        <w:rPr>
          <w:rFonts w:ascii="Times New Roman" w:hAnsi="Times New Roman"/>
          <w:b/>
          <w:sz w:val="28"/>
          <w:szCs w:val="28"/>
        </w:rPr>
        <w:t xml:space="preserve">Выпускник получит возможность научиться: </w:t>
      </w:r>
    </w:p>
    <w:p w:rsidR="00176032" w:rsidRPr="00C81C88" w:rsidRDefault="00176032" w:rsidP="003056A7">
      <w:pPr>
        <w:numPr>
          <w:ilvl w:val="0"/>
          <w:numId w:val="61"/>
        </w:numPr>
        <w:tabs>
          <w:tab w:val="left" w:pos="1027"/>
          <w:tab w:val="left" w:pos="8364"/>
        </w:tabs>
        <w:spacing w:after="0"/>
        <w:ind w:left="0" w:firstLine="709"/>
        <w:jc w:val="both"/>
        <w:rPr>
          <w:rFonts w:ascii="Times New Roman" w:hAnsi="Times New Roman"/>
          <w:sz w:val="28"/>
          <w:szCs w:val="28"/>
        </w:rPr>
      </w:pPr>
      <w:r w:rsidRPr="00C81C88">
        <w:rPr>
          <w:rFonts w:ascii="Times New Roman" w:hAnsi="Times New Roman"/>
          <w:sz w:val="28"/>
          <w:szCs w:val="28"/>
        </w:rPr>
        <w:t>осознавать значение гражданской активности и патриотической позиции в укреплении нашего государства;</w:t>
      </w:r>
    </w:p>
    <w:p w:rsidR="00176032" w:rsidRPr="00C81C88" w:rsidRDefault="00176032" w:rsidP="003056A7">
      <w:pPr>
        <w:numPr>
          <w:ilvl w:val="0"/>
          <w:numId w:val="62"/>
        </w:numPr>
        <w:tabs>
          <w:tab w:val="left" w:pos="1027"/>
          <w:tab w:val="left" w:pos="8364"/>
        </w:tabs>
        <w:spacing w:after="0"/>
        <w:ind w:left="0" w:firstLine="709"/>
        <w:jc w:val="both"/>
        <w:rPr>
          <w:rFonts w:ascii="Times New Roman" w:hAnsi="Times New Roman"/>
          <w:i/>
          <w:sz w:val="28"/>
          <w:szCs w:val="28"/>
        </w:rPr>
      </w:pPr>
      <w:r w:rsidRPr="00C81C88">
        <w:rPr>
          <w:rFonts w:ascii="Times New Roman" w:hAnsi="Times New Roman"/>
          <w:i/>
          <w:sz w:val="28"/>
          <w:szCs w:val="28"/>
        </w:rPr>
        <w:t>соотносить различные оценки политических событий и процессов и делать обоснованные выводы.</w:t>
      </w:r>
    </w:p>
    <w:p w:rsidR="00D7162D" w:rsidRDefault="00D7162D" w:rsidP="00C81C88">
      <w:pPr>
        <w:tabs>
          <w:tab w:val="left" w:pos="1200"/>
          <w:tab w:val="left" w:pos="8364"/>
        </w:tabs>
        <w:spacing w:after="0"/>
        <w:ind w:firstLine="709"/>
        <w:jc w:val="both"/>
        <w:rPr>
          <w:rFonts w:ascii="Times New Roman" w:hAnsi="Times New Roman"/>
          <w:b/>
          <w:bCs/>
          <w:sz w:val="28"/>
          <w:szCs w:val="28"/>
          <w:shd w:val="clear" w:color="auto" w:fill="FFFFFF"/>
        </w:rPr>
      </w:pPr>
    </w:p>
    <w:p w:rsidR="00D7162D" w:rsidRDefault="00D7162D" w:rsidP="00C81C88">
      <w:pPr>
        <w:tabs>
          <w:tab w:val="left" w:pos="1200"/>
          <w:tab w:val="left" w:pos="8364"/>
        </w:tabs>
        <w:spacing w:after="0"/>
        <w:ind w:firstLine="709"/>
        <w:jc w:val="both"/>
        <w:rPr>
          <w:rFonts w:ascii="Times New Roman" w:hAnsi="Times New Roman"/>
          <w:b/>
          <w:bCs/>
          <w:sz w:val="28"/>
          <w:szCs w:val="28"/>
          <w:shd w:val="clear" w:color="auto" w:fill="FFFFFF"/>
        </w:rPr>
      </w:pPr>
    </w:p>
    <w:p w:rsidR="00D7162D" w:rsidRDefault="00D7162D" w:rsidP="00C81C88">
      <w:pPr>
        <w:tabs>
          <w:tab w:val="left" w:pos="1200"/>
          <w:tab w:val="left" w:pos="8364"/>
        </w:tabs>
        <w:spacing w:after="0"/>
        <w:ind w:firstLine="709"/>
        <w:jc w:val="both"/>
        <w:rPr>
          <w:rFonts w:ascii="Times New Roman" w:hAnsi="Times New Roman"/>
          <w:b/>
          <w:bCs/>
          <w:sz w:val="28"/>
          <w:szCs w:val="28"/>
          <w:shd w:val="clear" w:color="auto" w:fill="FFFFFF"/>
        </w:rPr>
      </w:pPr>
    </w:p>
    <w:p w:rsidR="00176032" w:rsidRPr="00C81C88" w:rsidRDefault="00176032" w:rsidP="00C81C88">
      <w:pPr>
        <w:tabs>
          <w:tab w:val="left" w:pos="1200"/>
          <w:tab w:val="left" w:pos="8364"/>
        </w:tabs>
        <w:spacing w:after="0"/>
        <w:ind w:firstLine="709"/>
        <w:jc w:val="both"/>
        <w:rPr>
          <w:rFonts w:ascii="Times New Roman" w:hAnsi="Times New Roman"/>
          <w:sz w:val="28"/>
          <w:szCs w:val="28"/>
        </w:rPr>
      </w:pPr>
      <w:r w:rsidRPr="00C81C88">
        <w:rPr>
          <w:rFonts w:ascii="Times New Roman" w:hAnsi="Times New Roman"/>
          <w:b/>
          <w:bCs/>
          <w:sz w:val="28"/>
          <w:szCs w:val="28"/>
          <w:shd w:val="clear" w:color="auto" w:fill="FFFFFF"/>
        </w:rPr>
        <w:t>Гражданин и государство</w:t>
      </w:r>
    </w:p>
    <w:p w:rsidR="00176032" w:rsidRPr="00C81C88" w:rsidRDefault="00176032" w:rsidP="00C81C88">
      <w:pPr>
        <w:tabs>
          <w:tab w:val="left" w:pos="1200"/>
          <w:tab w:val="left" w:pos="8364"/>
        </w:tabs>
        <w:spacing w:after="0"/>
        <w:ind w:firstLine="709"/>
        <w:jc w:val="both"/>
        <w:rPr>
          <w:rFonts w:ascii="Times New Roman" w:hAnsi="Times New Roman"/>
          <w:b/>
          <w:bCs/>
          <w:sz w:val="28"/>
          <w:szCs w:val="28"/>
          <w:shd w:val="clear" w:color="auto" w:fill="FFFFFF"/>
        </w:rPr>
      </w:pPr>
      <w:r w:rsidRPr="00C81C88">
        <w:rPr>
          <w:rFonts w:ascii="Times New Roman" w:hAnsi="Times New Roman"/>
          <w:b/>
          <w:bCs/>
          <w:sz w:val="28"/>
          <w:szCs w:val="28"/>
          <w:shd w:val="clear" w:color="auto" w:fill="FFFFFF"/>
        </w:rPr>
        <w:t>Выпускник научится:</w:t>
      </w:r>
    </w:p>
    <w:p w:rsidR="00176032" w:rsidRPr="00C81C88" w:rsidRDefault="00176032" w:rsidP="003056A7">
      <w:pPr>
        <w:numPr>
          <w:ilvl w:val="0"/>
          <w:numId w:val="63"/>
        </w:numPr>
        <w:shd w:val="clear" w:color="auto" w:fill="FFFFFF"/>
        <w:tabs>
          <w:tab w:val="left" w:pos="993"/>
          <w:tab w:val="left" w:pos="8364"/>
        </w:tabs>
        <w:spacing w:after="0"/>
        <w:ind w:left="0" w:firstLine="709"/>
        <w:jc w:val="both"/>
        <w:rPr>
          <w:rFonts w:ascii="Times New Roman" w:hAnsi="Times New Roman"/>
          <w:bCs/>
          <w:sz w:val="28"/>
          <w:szCs w:val="28"/>
          <w:shd w:val="clear" w:color="auto" w:fill="FFFFFF"/>
        </w:rPr>
      </w:pPr>
      <w:r w:rsidRPr="00C81C88">
        <w:rPr>
          <w:rFonts w:ascii="Times New Roman" w:hAnsi="Times New Roman"/>
          <w:bCs/>
          <w:sz w:val="28"/>
          <w:szCs w:val="28"/>
          <w:shd w:val="clear" w:color="auto" w:fill="FFFFFF"/>
        </w:rPr>
        <w:t>характеризовать государственное устройство Российской Федерации, называть органы государственной власти страны, описывать их полномочия и компетенцию;</w:t>
      </w:r>
    </w:p>
    <w:p w:rsidR="00176032" w:rsidRPr="00C81C88" w:rsidRDefault="00176032" w:rsidP="003056A7">
      <w:pPr>
        <w:numPr>
          <w:ilvl w:val="0"/>
          <w:numId w:val="63"/>
        </w:numPr>
        <w:shd w:val="clear" w:color="auto" w:fill="FFFFFF"/>
        <w:tabs>
          <w:tab w:val="left" w:pos="993"/>
          <w:tab w:val="left" w:pos="8364"/>
        </w:tabs>
        <w:spacing w:after="0"/>
        <w:ind w:left="0" w:firstLine="709"/>
        <w:jc w:val="both"/>
        <w:rPr>
          <w:rFonts w:ascii="Times New Roman" w:hAnsi="Times New Roman"/>
          <w:bCs/>
          <w:sz w:val="28"/>
          <w:szCs w:val="28"/>
          <w:shd w:val="clear" w:color="auto" w:fill="FFFFFF"/>
        </w:rPr>
      </w:pPr>
      <w:r w:rsidRPr="00C81C88">
        <w:rPr>
          <w:rFonts w:ascii="Times New Roman" w:hAnsi="Times New Roman"/>
          <w:bCs/>
          <w:sz w:val="28"/>
          <w:szCs w:val="28"/>
          <w:shd w:val="clear" w:color="auto" w:fill="FFFFFF"/>
        </w:rPr>
        <w:t>объяснять порядок формирования органов государственной власти РФ;</w:t>
      </w:r>
    </w:p>
    <w:p w:rsidR="00176032" w:rsidRPr="00C81C88" w:rsidRDefault="00176032" w:rsidP="003056A7">
      <w:pPr>
        <w:numPr>
          <w:ilvl w:val="0"/>
          <w:numId w:val="63"/>
        </w:numPr>
        <w:shd w:val="clear" w:color="auto" w:fill="FFFFFF"/>
        <w:tabs>
          <w:tab w:val="left" w:pos="993"/>
          <w:tab w:val="left" w:pos="8364"/>
        </w:tabs>
        <w:spacing w:after="0"/>
        <w:ind w:left="0" w:firstLine="709"/>
        <w:jc w:val="both"/>
        <w:rPr>
          <w:rFonts w:ascii="Times New Roman" w:hAnsi="Times New Roman"/>
          <w:bCs/>
          <w:sz w:val="28"/>
          <w:szCs w:val="28"/>
          <w:shd w:val="clear" w:color="auto" w:fill="FFFFFF"/>
        </w:rPr>
      </w:pPr>
      <w:r w:rsidRPr="00C81C88">
        <w:rPr>
          <w:rFonts w:ascii="Times New Roman" w:hAnsi="Times New Roman"/>
          <w:bCs/>
          <w:sz w:val="28"/>
          <w:szCs w:val="28"/>
          <w:shd w:val="clear" w:color="auto" w:fill="FFFFFF"/>
        </w:rPr>
        <w:t>раскрывать достижения российского народа;</w:t>
      </w:r>
    </w:p>
    <w:p w:rsidR="00176032" w:rsidRPr="00C81C88" w:rsidRDefault="00176032" w:rsidP="003056A7">
      <w:pPr>
        <w:numPr>
          <w:ilvl w:val="0"/>
          <w:numId w:val="63"/>
        </w:numPr>
        <w:shd w:val="clear" w:color="auto" w:fill="FFFFFF"/>
        <w:tabs>
          <w:tab w:val="left" w:pos="993"/>
          <w:tab w:val="left" w:pos="8364"/>
        </w:tabs>
        <w:spacing w:after="0"/>
        <w:ind w:left="0" w:firstLine="709"/>
        <w:jc w:val="both"/>
        <w:rPr>
          <w:rFonts w:ascii="Times New Roman" w:hAnsi="Times New Roman"/>
          <w:bCs/>
          <w:sz w:val="28"/>
          <w:szCs w:val="28"/>
          <w:shd w:val="clear" w:color="auto" w:fill="FFFFFF"/>
        </w:rPr>
      </w:pPr>
      <w:r w:rsidRPr="00C81C88">
        <w:rPr>
          <w:rFonts w:ascii="Times New Roman" w:hAnsi="Times New Roman"/>
          <w:bCs/>
          <w:sz w:val="28"/>
          <w:szCs w:val="28"/>
          <w:shd w:val="clear" w:color="auto" w:fill="FFFFFF"/>
        </w:rPr>
        <w:lastRenderedPageBreak/>
        <w:t>объяснять и конкретизировать примерами смысл понятия «гражданство»;</w:t>
      </w:r>
    </w:p>
    <w:p w:rsidR="00176032" w:rsidRPr="00C81C88" w:rsidRDefault="00176032" w:rsidP="003056A7">
      <w:pPr>
        <w:numPr>
          <w:ilvl w:val="0"/>
          <w:numId w:val="68"/>
        </w:numPr>
        <w:shd w:val="clear" w:color="auto" w:fill="FFFFFF"/>
        <w:tabs>
          <w:tab w:val="left" w:pos="993"/>
          <w:tab w:val="left" w:pos="8364"/>
        </w:tabs>
        <w:spacing w:after="0"/>
        <w:ind w:left="0" w:firstLine="709"/>
        <w:jc w:val="both"/>
        <w:rPr>
          <w:rFonts w:ascii="Times New Roman" w:hAnsi="Times New Roman"/>
          <w:bCs/>
          <w:i/>
          <w:sz w:val="28"/>
          <w:szCs w:val="28"/>
          <w:shd w:val="clear" w:color="auto" w:fill="FFFFFF"/>
        </w:rPr>
      </w:pPr>
      <w:r w:rsidRPr="00C81C88">
        <w:rPr>
          <w:rFonts w:ascii="Times New Roman" w:hAnsi="Times New Roman"/>
          <w:bCs/>
          <w:sz w:val="28"/>
          <w:szCs w:val="28"/>
          <w:shd w:val="clear" w:color="auto" w:fill="FFFFFF"/>
        </w:rPr>
        <w:t>называть и иллюстрировать примерами основные права и свободы граждан, гарантированные Конституцией РФ;</w:t>
      </w:r>
    </w:p>
    <w:p w:rsidR="00176032" w:rsidRPr="00C81C88" w:rsidRDefault="00176032" w:rsidP="003056A7">
      <w:pPr>
        <w:numPr>
          <w:ilvl w:val="0"/>
          <w:numId w:val="63"/>
        </w:numPr>
        <w:shd w:val="clear" w:color="auto" w:fill="FFFFFF"/>
        <w:tabs>
          <w:tab w:val="left" w:pos="993"/>
          <w:tab w:val="left" w:pos="8364"/>
        </w:tabs>
        <w:spacing w:after="0"/>
        <w:ind w:left="0" w:firstLine="709"/>
        <w:jc w:val="both"/>
        <w:rPr>
          <w:rFonts w:ascii="Times New Roman" w:hAnsi="Times New Roman"/>
          <w:bCs/>
          <w:sz w:val="28"/>
          <w:szCs w:val="28"/>
          <w:shd w:val="clear" w:color="auto" w:fill="FFFFFF"/>
        </w:rPr>
      </w:pPr>
      <w:r w:rsidRPr="00C81C88">
        <w:rPr>
          <w:rFonts w:ascii="Times New Roman" w:hAnsi="Times New Roman"/>
          <w:bCs/>
          <w:sz w:val="28"/>
          <w:szCs w:val="28"/>
          <w:shd w:val="clear" w:color="auto" w:fill="FFFFFF"/>
        </w:rPr>
        <w:t>осознавать значение патриотической позиции в укреплении нашего государства;</w:t>
      </w:r>
    </w:p>
    <w:p w:rsidR="00176032" w:rsidRPr="00C81C88" w:rsidRDefault="00176032" w:rsidP="003056A7">
      <w:pPr>
        <w:numPr>
          <w:ilvl w:val="0"/>
          <w:numId w:val="63"/>
        </w:numPr>
        <w:tabs>
          <w:tab w:val="left" w:pos="993"/>
          <w:tab w:val="left" w:pos="8364"/>
        </w:tabs>
        <w:spacing w:after="0"/>
        <w:ind w:left="0" w:firstLine="709"/>
        <w:jc w:val="both"/>
        <w:rPr>
          <w:rFonts w:ascii="Times New Roman" w:hAnsi="Times New Roman"/>
          <w:bCs/>
          <w:sz w:val="28"/>
          <w:szCs w:val="28"/>
          <w:shd w:val="clear" w:color="auto" w:fill="FFFFFF"/>
        </w:rPr>
      </w:pPr>
      <w:r w:rsidRPr="00C81C88">
        <w:rPr>
          <w:rFonts w:ascii="Times New Roman" w:hAnsi="Times New Roman"/>
          <w:bCs/>
          <w:sz w:val="28"/>
          <w:szCs w:val="28"/>
          <w:shd w:val="clear" w:color="auto" w:fill="FFFFFF"/>
        </w:rPr>
        <w:t>характеризовать конституционные обязанности гражданина.</w:t>
      </w:r>
    </w:p>
    <w:p w:rsidR="00176032" w:rsidRPr="00C81C88" w:rsidRDefault="00176032" w:rsidP="00C81C88">
      <w:pPr>
        <w:tabs>
          <w:tab w:val="left" w:pos="1200"/>
          <w:tab w:val="left" w:pos="8364"/>
        </w:tabs>
        <w:spacing w:after="0"/>
        <w:ind w:firstLine="709"/>
        <w:jc w:val="both"/>
        <w:rPr>
          <w:rFonts w:ascii="Times New Roman" w:hAnsi="Times New Roman"/>
          <w:b/>
          <w:bCs/>
          <w:sz w:val="28"/>
          <w:szCs w:val="28"/>
          <w:shd w:val="clear" w:color="auto" w:fill="FFFFFF"/>
        </w:rPr>
      </w:pPr>
      <w:r w:rsidRPr="00C81C88">
        <w:rPr>
          <w:rFonts w:ascii="Times New Roman" w:hAnsi="Times New Roman"/>
          <w:b/>
          <w:bCs/>
          <w:sz w:val="28"/>
          <w:szCs w:val="28"/>
          <w:shd w:val="clear" w:color="auto" w:fill="FFFFFF"/>
        </w:rPr>
        <w:t>Выпускник получит возможность научиться:</w:t>
      </w:r>
    </w:p>
    <w:p w:rsidR="00176032" w:rsidRPr="00C81C88" w:rsidRDefault="00176032" w:rsidP="003056A7">
      <w:pPr>
        <w:numPr>
          <w:ilvl w:val="0"/>
          <w:numId w:val="68"/>
        </w:numPr>
        <w:shd w:val="clear" w:color="auto" w:fill="FFFFFF"/>
        <w:tabs>
          <w:tab w:val="left" w:pos="993"/>
          <w:tab w:val="left" w:pos="8364"/>
        </w:tabs>
        <w:spacing w:after="0"/>
        <w:ind w:left="0" w:firstLine="709"/>
        <w:jc w:val="both"/>
        <w:rPr>
          <w:rFonts w:ascii="Times New Roman" w:hAnsi="Times New Roman"/>
          <w:bCs/>
          <w:i/>
          <w:sz w:val="28"/>
          <w:szCs w:val="28"/>
          <w:shd w:val="clear" w:color="auto" w:fill="FFFFFF"/>
        </w:rPr>
      </w:pPr>
      <w:r w:rsidRPr="00C81C88">
        <w:rPr>
          <w:rFonts w:ascii="Times New Roman" w:hAnsi="Times New Roman"/>
          <w:bCs/>
          <w:i/>
          <w:sz w:val="28"/>
          <w:szCs w:val="28"/>
          <w:shd w:val="clear" w:color="auto" w:fill="FFFFFF"/>
        </w:rPr>
        <w:t>аргументированно обосновывать влияние происходящих в обществе изменений на положение России в мире;</w:t>
      </w:r>
    </w:p>
    <w:p w:rsidR="00176032" w:rsidRPr="00C81C88" w:rsidRDefault="00176032" w:rsidP="003056A7">
      <w:pPr>
        <w:numPr>
          <w:ilvl w:val="0"/>
          <w:numId w:val="68"/>
        </w:numPr>
        <w:tabs>
          <w:tab w:val="left" w:pos="993"/>
          <w:tab w:val="left" w:pos="8364"/>
        </w:tabs>
        <w:spacing w:after="0"/>
        <w:ind w:left="0" w:firstLine="709"/>
        <w:jc w:val="both"/>
        <w:rPr>
          <w:rFonts w:ascii="Times New Roman" w:hAnsi="Times New Roman"/>
          <w:b/>
          <w:bCs/>
          <w:i/>
          <w:sz w:val="28"/>
          <w:szCs w:val="28"/>
          <w:shd w:val="clear" w:color="auto" w:fill="FFFFFF"/>
        </w:rPr>
      </w:pPr>
      <w:r w:rsidRPr="00C81C88">
        <w:rPr>
          <w:rFonts w:ascii="Times New Roman" w:hAnsi="Times New Roman"/>
          <w:bCs/>
          <w:i/>
          <w:sz w:val="28"/>
          <w:szCs w:val="28"/>
          <w:shd w:val="clear" w:color="auto" w:fill="FFFFFF"/>
        </w:rPr>
        <w:t>использовать знания и умения для формирования способности уважать права других людей, выполнять свои обязанности гражданина РФ</w:t>
      </w:r>
      <w:r w:rsidRPr="00C81C88">
        <w:rPr>
          <w:rFonts w:ascii="Times New Roman" w:hAnsi="Times New Roman"/>
          <w:b/>
          <w:bCs/>
          <w:i/>
          <w:sz w:val="28"/>
          <w:szCs w:val="28"/>
          <w:shd w:val="clear" w:color="auto" w:fill="FFFFFF"/>
        </w:rPr>
        <w:t>.</w:t>
      </w:r>
    </w:p>
    <w:p w:rsidR="00176032" w:rsidRPr="00C81C88" w:rsidRDefault="00176032" w:rsidP="00C81C88">
      <w:pPr>
        <w:tabs>
          <w:tab w:val="left" w:pos="994"/>
          <w:tab w:val="left" w:pos="8364"/>
        </w:tabs>
        <w:spacing w:after="0"/>
        <w:ind w:firstLine="709"/>
        <w:jc w:val="both"/>
        <w:rPr>
          <w:rFonts w:ascii="Times New Roman" w:hAnsi="Times New Roman"/>
          <w:sz w:val="28"/>
          <w:szCs w:val="28"/>
        </w:rPr>
      </w:pPr>
      <w:r w:rsidRPr="00C81C88">
        <w:rPr>
          <w:rFonts w:ascii="Times New Roman" w:hAnsi="Times New Roman"/>
          <w:b/>
          <w:bCs/>
          <w:sz w:val="28"/>
          <w:szCs w:val="28"/>
          <w:shd w:val="clear" w:color="auto" w:fill="FFFFFF"/>
        </w:rPr>
        <w:t>Основы российского законодательства</w:t>
      </w:r>
    </w:p>
    <w:p w:rsidR="00176032" w:rsidRPr="00C81C88" w:rsidRDefault="00176032" w:rsidP="00C81C88">
      <w:pPr>
        <w:tabs>
          <w:tab w:val="left" w:pos="994"/>
          <w:tab w:val="left" w:pos="8364"/>
        </w:tabs>
        <w:spacing w:after="0"/>
        <w:ind w:firstLine="709"/>
        <w:jc w:val="both"/>
        <w:rPr>
          <w:rFonts w:ascii="Times New Roman" w:hAnsi="Times New Roman"/>
          <w:b/>
          <w:sz w:val="28"/>
          <w:szCs w:val="28"/>
        </w:rPr>
      </w:pPr>
      <w:r w:rsidRPr="00C81C88">
        <w:rPr>
          <w:rFonts w:ascii="Times New Roman" w:hAnsi="Times New Roman"/>
          <w:b/>
          <w:sz w:val="28"/>
          <w:szCs w:val="28"/>
        </w:rPr>
        <w:t>Выпускник научится:</w:t>
      </w:r>
    </w:p>
    <w:p w:rsidR="00176032" w:rsidRPr="00C81C88" w:rsidRDefault="00176032" w:rsidP="003056A7">
      <w:pPr>
        <w:numPr>
          <w:ilvl w:val="0"/>
          <w:numId w:val="64"/>
        </w:numPr>
        <w:tabs>
          <w:tab w:val="left" w:pos="994"/>
          <w:tab w:val="left" w:pos="8364"/>
        </w:tabs>
        <w:spacing w:after="0"/>
        <w:ind w:left="0" w:firstLine="709"/>
        <w:jc w:val="both"/>
        <w:rPr>
          <w:rFonts w:ascii="Times New Roman" w:hAnsi="Times New Roman"/>
          <w:bCs/>
          <w:sz w:val="28"/>
          <w:szCs w:val="28"/>
        </w:rPr>
      </w:pPr>
      <w:r w:rsidRPr="00C81C88">
        <w:rPr>
          <w:rFonts w:ascii="Times New Roman" w:hAnsi="Times New Roman"/>
          <w:bCs/>
          <w:sz w:val="28"/>
          <w:szCs w:val="28"/>
        </w:rPr>
        <w:t>характеризовать систему российского законодательства;</w:t>
      </w:r>
    </w:p>
    <w:p w:rsidR="00176032" w:rsidRPr="00C81C88" w:rsidRDefault="00176032" w:rsidP="003056A7">
      <w:pPr>
        <w:numPr>
          <w:ilvl w:val="0"/>
          <w:numId w:val="64"/>
        </w:numPr>
        <w:tabs>
          <w:tab w:val="left" w:pos="994"/>
          <w:tab w:val="left" w:pos="8364"/>
        </w:tabs>
        <w:spacing w:after="0"/>
        <w:ind w:left="0" w:firstLine="709"/>
        <w:jc w:val="both"/>
        <w:rPr>
          <w:rFonts w:ascii="Times New Roman" w:hAnsi="Times New Roman"/>
          <w:bCs/>
          <w:sz w:val="28"/>
          <w:szCs w:val="28"/>
        </w:rPr>
      </w:pPr>
      <w:r w:rsidRPr="00C81C88">
        <w:rPr>
          <w:rFonts w:ascii="Times New Roman" w:hAnsi="Times New Roman"/>
          <w:bCs/>
          <w:sz w:val="28"/>
          <w:szCs w:val="28"/>
        </w:rPr>
        <w:t>раскрывать особенности гражданской дееспособности несовершеннолетних;</w:t>
      </w:r>
    </w:p>
    <w:p w:rsidR="00176032" w:rsidRPr="00C81C88" w:rsidRDefault="00176032" w:rsidP="003056A7">
      <w:pPr>
        <w:numPr>
          <w:ilvl w:val="0"/>
          <w:numId w:val="64"/>
        </w:numPr>
        <w:tabs>
          <w:tab w:val="left" w:pos="994"/>
          <w:tab w:val="left" w:pos="8364"/>
        </w:tabs>
        <w:spacing w:after="0"/>
        <w:ind w:left="0" w:firstLine="709"/>
        <w:jc w:val="both"/>
        <w:rPr>
          <w:rFonts w:ascii="Times New Roman" w:hAnsi="Times New Roman"/>
          <w:bCs/>
          <w:sz w:val="28"/>
          <w:szCs w:val="28"/>
        </w:rPr>
      </w:pPr>
      <w:r w:rsidRPr="00C81C88">
        <w:rPr>
          <w:rFonts w:ascii="Times New Roman" w:hAnsi="Times New Roman"/>
          <w:bCs/>
          <w:sz w:val="28"/>
          <w:szCs w:val="28"/>
        </w:rPr>
        <w:t>характеризовать гражданские правоотношения;</w:t>
      </w:r>
    </w:p>
    <w:p w:rsidR="00176032" w:rsidRPr="00C81C88" w:rsidRDefault="00176032" w:rsidP="003056A7">
      <w:pPr>
        <w:numPr>
          <w:ilvl w:val="0"/>
          <w:numId w:val="64"/>
        </w:numPr>
        <w:tabs>
          <w:tab w:val="left" w:pos="994"/>
          <w:tab w:val="left" w:pos="8364"/>
        </w:tabs>
        <w:spacing w:after="0"/>
        <w:ind w:left="0" w:firstLine="709"/>
        <w:jc w:val="both"/>
        <w:rPr>
          <w:rFonts w:ascii="Times New Roman" w:hAnsi="Times New Roman"/>
          <w:bCs/>
          <w:sz w:val="28"/>
          <w:szCs w:val="28"/>
        </w:rPr>
      </w:pPr>
      <w:r w:rsidRPr="00C81C88">
        <w:rPr>
          <w:rFonts w:ascii="Times New Roman" w:hAnsi="Times New Roman"/>
          <w:bCs/>
          <w:sz w:val="28"/>
          <w:szCs w:val="28"/>
        </w:rPr>
        <w:t>раскрывать смысл права на труд;</w:t>
      </w:r>
    </w:p>
    <w:p w:rsidR="00176032" w:rsidRPr="00C81C88" w:rsidRDefault="00176032" w:rsidP="003056A7">
      <w:pPr>
        <w:numPr>
          <w:ilvl w:val="0"/>
          <w:numId w:val="64"/>
        </w:numPr>
        <w:tabs>
          <w:tab w:val="left" w:pos="994"/>
          <w:tab w:val="left" w:pos="8364"/>
        </w:tabs>
        <w:spacing w:after="0"/>
        <w:ind w:left="0" w:firstLine="709"/>
        <w:jc w:val="both"/>
        <w:rPr>
          <w:rFonts w:ascii="Times New Roman" w:hAnsi="Times New Roman"/>
          <w:bCs/>
          <w:sz w:val="28"/>
          <w:szCs w:val="28"/>
        </w:rPr>
      </w:pPr>
      <w:r w:rsidRPr="00C81C88">
        <w:rPr>
          <w:rFonts w:ascii="Times New Roman" w:hAnsi="Times New Roman"/>
          <w:bCs/>
          <w:sz w:val="28"/>
          <w:szCs w:val="28"/>
        </w:rPr>
        <w:t>объяснять роль трудового договора;</w:t>
      </w:r>
    </w:p>
    <w:p w:rsidR="00176032" w:rsidRPr="00C81C88" w:rsidRDefault="00176032" w:rsidP="003056A7">
      <w:pPr>
        <w:numPr>
          <w:ilvl w:val="0"/>
          <w:numId w:val="64"/>
        </w:numPr>
        <w:tabs>
          <w:tab w:val="left" w:pos="994"/>
          <w:tab w:val="left" w:pos="8364"/>
        </w:tabs>
        <w:spacing w:after="0"/>
        <w:ind w:left="0" w:firstLine="709"/>
        <w:jc w:val="both"/>
        <w:rPr>
          <w:rFonts w:ascii="Times New Roman" w:hAnsi="Times New Roman"/>
          <w:bCs/>
          <w:sz w:val="28"/>
          <w:szCs w:val="28"/>
        </w:rPr>
      </w:pPr>
      <w:r w:rsidRPr="00C81C88">
        <w:rPr>
          <w:rFonts w:ascii="Times New Roman" w:hAnsi="Times New Roman"/>
          <w:bCs/>
          <w:sz w:val="28"/>
          <w:szCs w:val="28"/>
        </w:rPr>
        <w:t>разъяснять на примерах особенности положения несовершеннолетних в трудовых отношениях;</w:t>
      </w:r>
    </w:p>
    <w:p w:rsidR="00176032" w:rsidRPr="00C81C88" w:rsidRDefault="00176032" w:rsidP="003056A7">
      <w:pPr>
        <w:numPr>
          <w:ilvl w:val="0"/>
          <w:numId w:val="64"/>
        </w:numPr>
        <w:tabs>
          <w:tab w:val="left" w:pos="994"/>
          <w:tab w:val="left" w:pos="8364"/>
        </w:tabs>
        <w:spacing w:after="0"/>
        <w:ind w:left="0" w:firstLine="709"/>
        <w:jc w:val="both"/>
        <w:rPr>
          <w:rFonts w:ascii="Times New Roman" w:hAnsi="Times New Roman"/>
          <w:bCs/>
          <w:sz w:val="28"/>
          <w:szCs w:val="28"/>
        </w:rPr>
      </w:pPr>
      <w:r w:rsidRPr="00C81C88">
        <w:rPr>
          <w:rFonts w:ascii="Times New Roman" w:hAnsi="Times New Roman"/>
          <w:bCs/>
          <w:sz w:val="28"/>
          <w:szCs w:val="28"/>
        </w:rPr>
        <w:t>характеризовать права и обязанности супругов, родителей, детей;</w:t>
      </w:r>
    </w:p>
    <w:p w:rsidR="00176032" w:rsidRPr="00C81C88" w:rsidRDefault="00176032" w:rsidP="003056A7">
      <w:pPr>
        <w:numPr>
          <w:ilvl w:val="0"/>
          <w:numId w:val="64"/>
        </w:numPr>
        <w:tabs>
          <w:tab w:val="left" w:pos="994"/>
          <w:tab w:val="left" w:pos="8364"/>
        </w:tabs>
        <w:spacing w:after="0"/>
        <w:ind w:left="0" w:firstLine="709"/>
        <w:jc w:val="both"/>
        <w:rPr>
          <w:rFonts w:ascii="Times New Roman" w:hAnsi="Times New Roman"/>
          <w:bCs/>
          <w:sz w:val="28"/>
          <w:szCs w:val="28"/>
        </w:rPr>
      </w:pPr>
      <w:r w:rsidRPr="00C81C88">
        <w:rPr>
          <w:rFonts w:ascii="Times New Roman" w:hAnsi="Times New Roman"/>
          <w:bCs/>
          <w:sz w:val="28"/>
          <w:szCs w:val="28"/>
        </w:rPr>
        <w:t>характеризовать особенности уголовного права и уголовных правоотношений;</w:t>
      </w:r>
    </w:p>
    <w:p w:rsidR="00176032" w:rsidRPr="00C81C88" w:rsidRDefault="00176032" w:rsidP="003056A7">
      <w:pPr>
        <w:numPr>
          <w:ilvl w:val="0"/>
          <w:numId w:val="64"/>
        </w:numPr>
        <w:tabs>
          <w:tab w:val="left" w:pos="994"/>
          <w:tab w:val="left" w:pos="8364"/>
        </w:tabs>
        <w:spacing w:after="0"/>
        <w:ind w:left="0" w:firstLine="709"/>
        <w:jc w:val="both"/>
        <w:rPr>
          <w:rFonts w:ascii="Times New Roman" w:hAnsi="Times New Roman"/>
          <w:bCs/>
          <w:sz w:val="28"/>
          <w:szCs w:val="28"/>
        </w:rPr>
      </w:pPr>
      <w:r w:rsidRPr="00C81C88">
        <w:rPr>
          <w:rFonts w:ascii="Times New Roman" w:hAnsi="Times New Roman"/>
          <w:bCs/>
          <w:sz w:val="28"/>
          <w:szCs w:val="28"/>
        </w:rPr>
        <w:t>конкретизировать примерами виды преступлений и наказания за них;</w:t>
      </w:r>
    </w:p>
    <w:p w:rsidR="00176032" w:rsidRPr="00C81C88" w:rsidRDefault="00176032" w:rsidP="003056A7">
      <w:pPr>
        <w:numPr>
          <w:ilvl w:val="0"/>
          <w:numId w:val="64"/>
        </w:numPr>
        <w:tabs>
          <w:tab w:val="left" w:pos="994"/>
          <w:tab w:val="left" w:pos="8364"/>
        </w:tabs>
        <w:spacing w:after="0"/>
        <w:ind w:left="0" w:firstLine="709"/>
        <w:jc w:val="both"/>
        <w:rPr>
          <w:rFonts w:ascii="Times New Roman" w:hAnsi="Times New Roman"/>
          <w:bCs/>
          <w:sz w:val="28"/>
          <w:szCs w:val="28"/>
        </w:rPr>
      </w:pPr>
      <w:r w:rsidRPr="00C81C88">
        <w:rPr>
          <w:rFonts w:ascii="Times New Roman" w:hAnsi="Times New Roman"/>
          <w:bCs/>
          <w:sz w:val="28"/>
          <w:szCs w:val="28"/>
        </w:rPr>
        <w:t>характеризовать специфику уголовной ответственности несовершеннолетних;</w:t>
      </w:r>
    </w:p>
    <w:p w:rsidR="00176032" w:rsidRPr="00C81C88" w:rsidRDefault="00176032" w:rsidP="003056A7">
      <w:pPr>
        <w:numPr>
          <w:ilvl w:val="0"/>
          <w:numId w:val="64"/>
        </w:numPr>
        <w:tabs>
          <w:tab w:val="left" w:pos="994"/>
          <w:tab w:val="left" w:pos="8364"/>
        </w:tabs>
        <w:spacing w:after="0"/>
        <w:ind w:left="0" w:firstLine="709"/>
        <w:jc w:val="both"/>
        <w:rPr>
          <w:rFonts w:ascii="Times New Roman" w:hAnsi="Times New Roman"/>
          <w:bCs/>
          <w:sz w:val="28"/>
          <w:szCs w:val="28"/>
        </w:rPr>
      </w:pPr>
      <w:r w:rsidRPr="00C81C88">
        <w:rPr>
          <w:rFonts w:ascii="Times New Roman" w:hAnsi="Times New Roman"/>
          <w:bCs/>
          <w:sz w:val="28"/>
          <w:szCs w:val="28"/>
        </w:rPr>
        <w:t>раскрывать связь права на образование и обязанности получить образование;</w:t>
      </w:r>
    </w:p>
    <w:p w:rsidR="00176032" w:rsidRPr="00C81C88" w:rsidRDefault="00176032" w:rsidP="003056A7">
      <w:pPr>
        <w:numPr>
          <w:ilvl w:val="0"/>
          <w:numId w:val="64"/>
        </w:numPr>
        <w:tabs>
          <w:tab w:val="left" w:pos="994"/>
          <w:tab w:val="left" w:pos="8364"/>
        </w:tabs>
        <w:spacing w:after="0"/>
        <w:ind w:left="0" w:firstLine="709"/>
        <w:jc w:val="both"/>
        <w:rPr>
          <w:rFonts w:ascii="Times New Roman" w:hAnsi="Times New Roman"/>
          <w:bCs/>
          <w:sz w:val="28"/>
          <w:szCs w:val="28"/>
        </w:rPr>
      </w:pPr>
      <w:r w:rsidRPr="00C81C88">
        <w:rPr>
          <w:rFonts w:ascii="Times New Roman" w:hAnsi="Times New Roman"/>
          <w:bCs/>
          <w:sz w:val="28"/>
          <w:szCs w:val="28"/>
        </w:rPr>
        <w:t>анализировать несложные практические ситуации, связанные с гражданскими, семейными, трудовыми правоотношениями; в предлагаемых модельных ситуациях определять признаки правонарушения, проступка, преступления;</w:t>
      </w:r>
    </w:p>
    <w:p w:rsidR="00176032" w:rsidRPr="00C81C88" w:rsidRDefault="00176032" w:rsidP="003056A7">
      <w:pPr>
        <w:numPr>
          <w:ilvl w:val="0"/>
          <w:numId w:val="64"/>
        </w:numPr>
        <w:tabs>
          <w:tab w:val="left" w:pos="994"/>
          <w:tab w:val="left" w:pos="8364"/>
        </w:tabs>
        <w:spacing w:after="0"/>
        <w:ind w:left="0" w:firstLine="709"/>
        <w:jc w:val="both"/>
        <w:rPr>
          <w:rFonts w:ascii="Times New Roman" w:hAnsi="Times New Roman"/>
          <w:bCs/>
          <w:sz w:val="28"/>
          <w:szCs w:val="28"/>
        </w:rPr>
      </w:pPr>
      <w:r w:rsidRPr="00C81C88">
        <w:rPr>
          <w:rFonts w:ascii="Times New Roman" w:hAnsi="Times New Roman"/>
          <w:bCs/>
          <w:sz w:val="28"/>
          <w:szCs w:val="28"/>
        </w:rPr>
        <w:t>исследовать несложные практические ситуации, связанные с защитой прав и интересов детей, оставшихся без попечения родителей;</w:t>
      </w:r>
    </w:p>
    <w:p w:rsidR="00176032" w:rsidRPr="00C81C88" w:rsidRDefault="00176032" w:rsidP="003056A7">
      <w:pPr>
        <w:numPr>
          <w:ilvl w:val="0"/>
          <w:numId w:val="64"/>
        </w:numPr>
        <w:tabs>
          <w:tab w:val="left" w:pos="994"/>
          <w:tab w:val="left" w:pos="8364"/>
        </w:tabs>
        <w:spacing w:after="0"/>
        <w:ind w:left="0" w:firstLine="709"/>
        <w:jc w:val="both"/>
        <w:rPr>
          <w:rFonts w:ascii="Times New Roman" w:hAnsi="Times New Roman"/>
          <w:sz w:val="28"/>
          <w:szCs w:val="28"/>
        </w:rPr>
      </w:pPr>
      <w:r w:rsidRPr="00C81C88">
        <w:rPr>
          <w:rFonts w:ascii="Times New Roman" w:hAnsi="Times New Roman"/>
          <w:bCs/>
          <w:sz w:val="28"/>
          <w:szCs w:val="28"/>
        </w:rPr>
        <w:t xml:space="preserve">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w:t>
      </w:r>
      <w:r w:rsidRPr="00C81C88">
        <w:rPr>
          <w:rFonts w:ascii="Times New Roman" w:hAnsi="Times New Roman"/>
          <w:bCs/>
          <w:sz w:val="28"/>
          <w:szCs w:val="28"/>
        </w:rPr>
        <w:lastRenderedPageBreak/>
        <w:t>собственного поведения и поступков других людей с нормами поведения, установленными законом</w:t>
      </w:r>
      <w:r w:rsidRPr="00C81C88">
        <w:rPr>
          <w:rFonts w:ascii="Times New Roman" w:hAnsi="Times New Roman"/>
          <w:sz w:val="28"/>
          <w:szCs w:val="28"/>
        </w:rPr>
        <w:t>.</w:t>
      </w:r>
    </w:p>
    <w:p w:rsidR="00176032" w:rsidRPr="00C81C88" w:rsidRDefault="00176032" w:rsidP="00C81C88">
      <w:pPr>
        <w:tabs>
          <w:tab w:val="left" w:pos="994"/>
          <w:tab w:val="left" w:pos="8364"/>
        </w:tabs>
        <w:spacing w:after="0"/>
        <w:ind w:firstLine="709"/>
        <w:jc w:val="both"/>
        <w:rPr>
          <w:rFonts w:ascii="Times New Roman" w:hAnsi="Times New Roman"/>
          <w:b/>
          <w:sz w:val="28"/>
          <w:szCs w:val="28"/>
        </w:rPr>
      </w:pPr>
      <w:r w:rsidRPr="00C81C88">
        <w:rPr>
          <w:rFonts w:ascii="Times New Roman" w:hAnsi="Times New Roman"/>
          <w:b/>
          <w:sz w:val="28"/>
          <w:szCs w:val="28"/>
        </w:rPr>
        <w:t>Выпускник получит возможность научиться:</w:t>
      </w:r>
    </w:p>
    <w:p w:rsidR="00176032" w:rsidRPr="00C81C88" w:rsidRDefault="00176032" w:rsidP="003056A7">
      <w:pPr>
        <w:numPr>
          <w:ilvl w:val="0"/>
          <w:numId w:val="65"/>
        </w:numPr>
        <w:tabs>
          <w:tab w:val="left" w:pos="994"/>
          <w:tab w:val="left" w:pos="8364"/>
        </w:tabs>
        <w:spacing w:after="0"/>
        <w:ind w:left="0" w:firstLine="709"/>
        <w:jc w:val="both"/>
        <w:rPr>
          <w:rFonts w:ascii="Times New Roman" w:hAnsi="Times New Roman"/>
          <w:bCs/>
          <w:i/>
          <w:sz w:val="28"/>
          <w:szCs w:val="28"/>
        </w:rPr>
      </w:pPr>
      <w:r w:rsidRPr="00C81C88">
        <w:rPr>
          <w:rFonts w:ascii="Times New Roman" w:hAnsi="Times New Roman"/>
          <w:bCs/>
          <w:i/>
          <w:sz w:val="28"/>
          <w:szCs w:val="28"/>
        </w:rPr>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176032" w:rsidRPr="00C81C88" w:rsidRDefault="00176032" w:rsidP="003056A7">
      <w:pPr>
        <w:numPr>
          <w:ilvl w:val="0"/>
          <w:numId w:val="65"/>
        </w:numPr>
        <w:tabs>
          <w:tab w:val="left" w:pos="994"/>
          <w:tab w:val="left" w:pos="8364"/>
        </w:tabs>
        <w:spacing w:after="0"/>
        <w:ind w:left="0" w:firstLine="709"/>
        <w:jc w:val="both"/>
        <w:rPr>
          <w:rFonts w:ascii="Times New Roman" w:hAnsi="Times New Roman"/>
          <w:bCs/>
          <w:i/>
          <w:sz w:val="28"/>
          <w:szCs w:val="28"/>
        </w:rPr>
      </w:pPr>
      <w:r w:rsidRPr="00C81C88">
        <w:rPr>
          <w:rFonts w:ascii="Times New Roman" w:hAnsi="Times New Roman"/>
          <w:bCs/>
          <w:i/>
          <w:sz w:val="28"/>
          <w:szCs w:val="28"/>
        </w:rPr>
        <w:t>оценивать сущность и значение правопорядка и законности, собственный возможный вклад в их становление и развитие;</w:t>
      </w:r>
    </w:p>
    <w:p w:rsidR="00176032" w:rsidRPr="00C81C88" w:rsidRDefault="00176032" w:rsidP="003056A7">
      <w:pPr>
        <w:numPr>
          <w:ilvl w:val="0"/>
          <w:numId w:val="65"/>
        </w:numPr>
        <w:tabs>
          <w:tab w:val="left" w:pos="994"/>
          <w:tab w:val="left" w:pos="8364"/>
        </w:tabs>
        <w:spacing w:after="0"/>
        <w:ind w:left="0" w:firstLine="709"/>
        <w:jc w:val="both"/>
        <w:rPr>
          <w:rFonts w:ascii="Times New Roman" w:hAnsi="Times New Roman"/>
          <w:bCs/>
          <w:i/>
          <w:sz w:val="28"/>
          <w:szCs w:val="28"/>
        </w:rPr>
      </w:pPr>
      <w:r w:rsidRPr="00C81C88">
        <w:rPr>
          <w:rFonts w:ascii="Times New Roman" w:hAnsi="Times New Roman"/>
          <w:bCs/>
          <w:i/>
          <w:sz w:val="28"/>
          <w:szCs w:val="28"/>
        </w:rPr>
        <w:t>осознанно содействовать защите правопорядка в обществе правовыми способами и средствами.</w:t>
      </w:r>
    </w:p>
    <w:p w:rsidR="00176032" w:rsidRPr="00C81C88" w:rsidRDefault="00176032" w:rsidP="00C81C88">
      <w:pPr>
        <w:tabs>
          <w:tab w:val="left" w:pos="1267"/>
          <w:tab w:val="left" w:pos="8364"/>
        </w:tabs>
        <w:spacing w:after="0"/>
        <w:ind w:firstLine="709"/>
        <w:jc w:val="both"/>
        <w:rPr>
          <w:rFonts w:ascii="Times New Roman" w:hAnsi="Times New Roman"/>
          <w:sz w:val="28"/>
          <w:szCs w:val="28"/>
        </w:rPr>
      </w:pPr>
      <w:r w:rsidRPr="00C81C88">
        <w:rPr>
          <w:rFonts w:ascii="Times New Roman" w:hAnsi="Times New Roman"/>
          <w:b/>
          <w:bCs/>
          <w:sz w:val="28"/>
          <w:szCs w:val="28"/>
          <w:shd w:val="clear" w:color="auto" w:fill="FFFFFF"/>
        </w:rPr>
        <w:t>Экономика</w:t>
      </w:r>
    </w:p>
    <w:p w:rsidR="00176032" w:rsidRPr="00C81C88" w:rsidRDefault="00176032" w:rsidP="00C81C88">
      <w:pPr>
        <w:tabs>
          <w:tab w:val="left" w:pos="1267"/>
          <w:tab w:val="left" w:pos="8364"/>
        </w:tabs>
        <w:spacing w:after="0"/>
        <w:ind w:firstLine="709"/>
        <w:jc w:val="both"/>
        <w:rPr>
          <w:rFonts w:ascii="Times New Roman" w:hAnsi="Times New Roman"/>
          <w:b/>
          <w:sz w:val="28"/>
          <w:szCs w:val="28"/>
        </w:rPr>
      </w:pPr>
      <w:r w:rsidRPr="00C81C88">
        <w:rPr>
          <w:rFonts w:ascii="Times New Roman" w:hAnsi="Times New Roman"/>
          <w:b/>
          <w:sz w:val="28"/>
          <w:szCs w:val="28"/>
        </w:rPr>
        <w:t>Выпускник научится:</w:t>
      </w:r>
    </w:p>
    <w:p w:rsidR="00176032" w:rsidRPr="00C81C88" w:rsidRDefault="00176032" w:rsidP="003056A7">
      <w:pPr>
        <w:numPr>
          <w:ilvl w:val="0"/>
          <w:numId w:val="66"/>
        </w:numPr>
        <w:shd w:val="clear" w:color="auto" w:fill="FFFFFF"/>
        <w:tabs>
          <w:tab w:val="left" w:pos="993"/>
          <w:tab w:val="left" w:pos="8364"/>
        </w:tabs>
        <w:spacing w:after="0"/>
        <w:ind w:left="0" w:firstLine="709"/>
        <w:jc w:val="both"/>
        <w:rPr>
          <w:rFonts w:ascii="Times New Roman" w:hAnsi="Times New Roman"/>
          <w:bCs/>
          <w:sz w:val="28"/>
          <w:szCs w:val="28"/>
        </w:rPr>
      </w:pPr>
      <w:r w:rsidRPr="00C81C88">
        <w:rPr>
          <w:rFonts w:ascii="Times New Roman" w:hAnsi="Times New Roman"/>
          <w:bCs/>
          <w:sz w:val="28"/>
          <w:szCs w:val="28"/>
        </w:rPr>
        <w:t>объяснять проблему ограниченности экономических ресурсов;</w:t>
      </w:r>
    </w:p>
    <w:p w:rsidR="00176032" w:rsidRPr="00C81C88" w:rsidRDefault="00176032" w:rsidP="003056A7">
      <w:pPr>
        <w:numPr>
          <w:ilvl w:val="0"/>
          <w:numId w:val="66"/>
        </w:numPr>
        <w:shd w:val="clear" w:color="auto" w:fill="FFFFFF"/>
        <w:tabs>
          <w:tab w:val="left" w:pos="993"/>
          <w:tab w:val="left" w:pos="8364"/>
        </w:tabs>
        <w:spacing w:after="0"/>
        <w:ind w:left="0" w:firstLine="709"/>
        <w:jc w:val="both"/>
        <w:rPr>
          <w:rFonts w:ascii="Times New Roman" w:hAnsi="Times New Roman"/>
          <w:bCs/>
          <w:sz w:val="28"/>
          <w:szCs w:val="28"/>
        </w:rPr>
      </w:pPr>
      <w:r w:rsidRPr="00C81C88">
        <w:rPr>
          <w:rFonts w:ascii="Times New Roman" w:hAnsi="Times New Roman"/>
          <w:bCs/>
          <w:sz w:val="28"/>
          <w:szCs w:val="28"/>
        </w:rPr>
        <w:t>различать основных участников экономической деятельности: производителей и потребителей, предпринимателей и наемных работников; раскрывать рациональное поведение субъектов экономической деятельности;</w:t>
      </w:r>
    </w:p>
    <w:p w:rsidR="00176032" w:rsidRPr="00C81C88" w:rsidRDefault="00176032" w:rsidP="003056A7">
      <w:pPr>
        <w:numPr>
          <w:ilvl w:val="0"/>
          <w:numId w:val="66"/>
        </w:numPr>
        <w:shd w:val="clear" w:color="auto" w:fill="FFFFFF"/>
        <w:tabs>
          <w:tab w:val="left" w:pos="993"/>
          <w:tab w:val="left" w:pos="8364"/>
        </w:tabs>
        <w:spacing w:after="0"/>
        <w:ind w:left="0" w:firstLine="709"/>
        <w:jc w:val="both"/>
        <w:rPr>
          <w:rFonts w:ascii="Times New Roman" w:hAnsi="Times New Roman"/>
          <w:bCs/>
          <w:sz w:val="28"/>
          <w:szCs w:val="28"/>
        </w:rPr>
      </w:pPr>
      <w:r w:rsidRPr="00C81C88">
        <w:rPr>
          <w:rFonts w:ascii="Times New Roman" w:hAnsi="Times New Roman"/>
          <w:bCs/>
          <w:sz w:val="28"/>
          <w:szCs w:val="28"/>
        </w:rPr>
        <w:t>раскрывать факторы, влияющие на производительность труда;</w:t>
      </w:r>
    </w:p>
    <w:p w:rsidR="00176032" w:rsidRPr="00C81C88" w:rsidRDefault="00176032" w:rsidP="003056A7">
      <w:pPr>
        <w:numPr>
          <w:ilvl w:val="0"/>
          <w:numId w:val="66"/>
        </w:numPr>
        <w:tabs>
          <w:tab w:val="left" w:pos="993"/>
          <w:tab w:val="left" w:pos="8364"/>
        </w:tabs>
        <w:spacing w:after="0"/>
        <w:ind w:left="0" w:firstLine="709"/>
        <w:jc w:val="both"/>
        <w:rPr>
          <w:rFonts w:ascii="Times New Roman" w:hAnsi="Times New Roman"/>
          <w:bCs/>
          <w:sz w:val="28"/>
          <w:szCs w:val="28"/>
        </w:rPr>
      </w:pPr>
      <w:r w:rsidRPr="00C81C88">
        <w:rPr>
          <w:rFonts w:ascii="Times New Roman" w:hAnsi="Times New Roman"/>
          <w:bCs/>
          <w:sz w:val="28"/>
          <w:szCs w:val="28"/>
        </w:rPr>
        <w:t>характеризовать основные экономические системы, экономические явления и процессы, сравнивать их; анализировать и систематизировать полученные данные об экономических системах;</w:t>
      </w:r>
    </w:p>
    <w:p w:rsidR="00176032" w:rsidRPr="00C81C88" w:rsidRDefault="00176032" w:rsidP="003056A7">
      <w:pPr>
        <w:numPr>
          <w:ilvl w:val="0"/>
          <w:numId w:val="66"/>
        </w:numPr>
        <w:tabs>
          <w:tab w:val="left" w:pos="993"/>
          <w:tab w:val="left" w:pos="8364"/>
        </w:tabs>
        <w:spacing w:after="0"/>
        <w:ind w:left="0" w:firstLine="709"/>
        <w:jc w:val="both"/>
        <w:rPr>
          <w:rFonts w:ascii="Times New Roman" w:hAnsi="Times New Roman"/>
          <w:bCs/>
          <w:sz w:val="28"/>
          <w:szCs w:val="28"/>
        </w:rPr>
      </w:pPr>
      <w:r w:rsidRPr="00C81C88">
        <w:rPr>
          <w:rFonts w:ascii="Times New Roman" w:hAnsi="Times New Roman"/>
          <w:bCs/>
          <w:sz w:val="28"/>
          <w:szCs w:val="28"/>
        </w:rPr>
        <w:t>характеризовать механизм рыночного регулирования экономики; анализировать действие рыночных законов, выявлять роль конкуренции;</w:t>
      </w:r>
    </w:p>
    <w:p w:rsidR="00176032" w:rsidRPr="00C81C88" w:rsidRDefault="00176032" w:rsidP="003056A7">
      <w:pPr>
        <w:numPr>
          <w:ilvl w:val="0"/>
          <w:numId w:val="66"/>
        </w:numPr>
        <w:tabs>
          <w:tab w:val="left" w:pos="993"/>
          <w:tab w:val="left" w:pos="8364"/>
        </w:tabs>
        <w:spacing w:after="0"/>
        <w:ind w:left="0" w:firstLine="709"/>
        <w:jc w:val="both"/>
        <w:rPr>
          <w:rFonts w:ascii="Times New Roman" w:hAnsi="Times New Roman"/>
          <w:bCs/>
          <w:sz w:val="28"/>
          <w:szCs w:val="28"/>
        </w:rPr>
      </w:pPr>
      <w:r w:rsidRPr="00C81C88">
        <w:rPr>
          <w:rFonts w:ascii="Times New Roman" w:hAnsi="Times New Roman"/>
          <w:bCs/>
          <w:sz w:val="28"/>
          <w:szCs w:val="28"/>
        </w:rPr>
        <w:t>объяснять роль государства в регулировании рыночной экономики; анализировать структуру бюджета государства;</w:t>
      </w:r>
    </w:p>
    <w:p w:rsidR="00176032" w:rsidRPr="00C81C88" w:rsidRDefault="00176032" w:rsidP="003056A7">
      <w:pPr>
        <w:numPr>
          <w:ilvl w:val="0"/>
          <w:numId w:val="66"/>
        </w:numPr>
        <w:tabs>
          <w:tab w:val="left" w:pos="993"/>
          <w:tab w:val="left" w:pos="8364"/>
        </w:tabs>
        <w:spacing w:after="0"/>
        <w:ind w:left="0" w:firstLine="709"/>
        <w:jc w:val="both"/>
        <w:rPr>
          <w:rFonts w:ascii="Times New Roman" w:hAnsi="Times New Roman"/>
          <w:bCs/>
          <w:sz w:val="28"/>
          <w:szCs w:val="28"/>
        </w:rPr>
      </w:pPr>
      <w:r w:rsidRPr="00C81C88">
        <w:rPr>
          <w:rFonts w:ascii="Times New Roman" w:hAnsi="Times New Roman"/>
          <w:bCs/>
          <w:sz w:val="28"/>
          <w:szCs w:val="28"/>
        </w:rPr>
        <w:t>называть и конкретизировать примерами виды налогов;</w:t>
      </w:r>
    </w:p>
    <w:p w:rsidR="00176032" w:rsidRPr="00C81C88" w:rsidRDefault="00176032" w:rsidP="003056A7">
      <w:pPr>
        <w:numPr>
          <w:ilvl w:val="0"/>
          <w:numId w:val="66"/>
        </w:numPr>
        <w:tabs>
          <w:tab w:val="left" w:pos="993"/>
          <w:tab w:val="left" w:pos="8364"/>
        </w:tabs>
        <w:spacing w:after="0"/>
        <w:ind w:left="0" w:firstLine="709"/>
        <w:jc w:val="both"/>
        <w:rPr>
          <w:rFonts w:ascii="Times New Roman" w:hAnsi="Times New Roman"/>
          <w:bCs/>
          <w:sz w:val="28"/>
          <w:szCs w:val="28"/>
        </w:rPr>
      </w:pPr>
      <w:r w:rsidRPr="00C81C88">
        <w:rPr>
          <w:rFonts w:ascii="Times New Roman" w:hAnsi="Times New Roman"/>
          <w:bCs/>
          <w:sz w:val="28"/>
          <w:szCs w:val="28"/>
        </w:rPr>
        <w:t>характеризовать функции денег и их роль в экономике;</w:t>
      </w:r>
    </w:p>
    <w:p w:rsidR="00176032" w:rsidRPr="00C81C88" w:rsidRDefault="00176032" w:rsidP="003056A7">
      <w:pPr>
        <w:numPr>
          <w:ilvl w:val="0"/>
          <w:numId w:val="66"/>
        </w:numPr>
        <w:tabs>
          <w:tab w:val="left" w:pos="993"/>
          <w:tab w:val="left" w:pos="8364"/>
        </w:tabs>
        <w:spacing w:after="0"/>
        <w:ind w:left="0" w:firstLine="709"/>
        <w:jc w:val="both"/>
        <w:rPr>
          <w:rFonts w:ascii="Times New Roman" w:hAnsi="Times New Roman"/>
          <w:bCs/>
          <w:sz w:val="28"/>
          <w:szCs w:val="28"/>
        </w:rPr>
      </w:pPr>
      <w:r w:rsidRPr="00C81C88">
        <w:rPr>
          <w:rFonts w:ascii="Times New Roman" w:hAnsi="Times New Roman"/>
          <w:bCs/>
          <w:sz w:val="28"/>
          <w:szCs w:val="28"/>
        </w:rPr>
        <w:t>раскрывать социально-экономическую роль и функции предпринимательства;</w:t>
      </w:r>
    </w:p>
    <w:p w:rsidR="00176032" w:rsidRPr="00C81C88" w:rsidRDefault="00176032" w:rsidP="003056A7">
      <w:pPr>
        <w:numPr>
          <w:ilvl w:val="0"/>
          <w:numId w:val="66"/>
        </w:numPr>
        <w:tabs>
          <w:tab w:val="left" w:pos="993"/>
          <w:tab w:val="left" w:pos="8364"/>
        </w:tabs>
        <w:spacing w:after="0"/>
        <w:ind w:left="0" w:firstLine="709"/>
        <w:jc w:val="both"/>
        <w:rPr>
          <w:rFonts w:ascii="Times New Roman" w:hAnsi="Times New Roman"/>
          <w:bCs/>
          <w:sz w:val="28"/>
          <w:szCs w:val="28"/>
        </w:rPr>
      </w:pPr>
      <w:r w:rsidRPr="00C81C88">
        <w:rPr>
          <w:rFonts w:ascii="Times New Roman" w:hAnsi="Times New Roman"/>
          <w:bCs/>
          <w:sz w:val="28"/>
          <w:szCs w:val="28"/>
        </w:rPr>
        <w:t>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 процессы;</w:t>
      </w:r>
    </w:p>
    <w:p w:rsidR="00176032" w:rsidRPr="00C81C88" w:rsidRDefault="00176032" w:rsidP="003056A7">
      <w:pPr>
        <w:numPr>
          <w:ilvl w:val="0"/>
          <w:numId w:val="66"/>
        </w:numPr>
        <w:tabs>
          <w:tab w:val="left" w:pos="993"/>
          <w:tab w:val="left" w:pos="8364"/>
        </w:tabs>
        <w:spacing w:after="0"/>
        <w:ind w:left="0" w:firstLine="709"/>
        <w:jc w:val="both"/>
        <w:rPr>
          <w:rFonts w:ascii="Times New Roman" w:hAnsi="Times New Roman"/>
          <w:bCs/>
          <w:sz w:val="28"/>
          <w:szCs w:val="28"/>
        </w:rPr>
      </w:pPr>
      <w:r w:rsidRPr="00C81C88">
        <w:rPr>
          <w:rFonts w:ascii="Times New Roman" w:hAnsi="Times New Roman"/>
          <w:bCs/>
          <w:sz w:val="28"/>
          <w:szCs w:val="28"/>
        </w:rPr>
        <w:t>формулировать и аргументировать собственные суждения, касающиеся отдельных вопросов экономической жизни и опирающиеся на экономические знания и личный опыт; использовать полученные знания при анализе фактов поведения участников экономической деятельности; оценивать этические нормы трудовой и предпринимательской деятельности;</w:t>
      </w:r>
    </w:p>
    <w:p w:rsidR="00176032" w:rsidRPr="00C81C88" w:rsidRDefault="00176032" w:rsidP="003056A7">
      <w:pPr>
        <w:numPr>
          <w:ilvl w:val="0"/>
          <w:numId w:val="66"/>
        </w:numPr>
        <w:shd w:val="clear" w:color="auto" w:fill="FFFFFF"/>
        <w:tabs>
          <w:tab w:val="left" w:pos="993"/>
          <w:tab w:val="left" w:pos="8364"/>
        </w:tabs>
        <w:spacing w:after="0"/>
        <w:ind w:left="0" w:firstLine="709"/>
        <w:jc w:val="both"/>
        <w:rPr>
          <w:rFonts w:ascii="Times New Roman" w:hAnsi="Times New Roman"/>
          <w:sz w:val="28"/>
          <w:szCs w:val="28"/>
        </w:rPr>
      </w:pPr>
      <w:r w:rsidRPr="00C81C88">
        <w:rPr>
          <w:rFonts w:ascii="Times New Roman" w:hAnsi="Times New Roman"/>
          <w:sz w:val="28"/>
          <w:szCs w:val="28"/>
        </w:rPr>
        <w:t>раскрывать рациональное поведение субъектов экономической деятельности;</w:t>
      </w:r>
    </w:p>
    <w:p w:rsidR="00176032" w:rsidRPr="00C81C88" w:rsidRDefault="00176032" w:rsidP="003056A7">
      <w:pPr>
        <w:numPr>
          <w:ilvl w:val="0"/>
          <w:numId w:val="66"/>
        </w:numPr>
        <w:shd w:val="clear" w:color="auto" w:fill="FFFFFF"/>
        <w:tabs>
          <w:tab w:val="left" w:pos="993"/>
          <w:tab w:val="left" w:pos="8364"/>
        </w:tabs>
        <w:spacing w:after="0"/>
        <w:ind w:left="0" w:firstLine="709"/>
        <w:jc w:val="both"/>
        <w:rPr>
          <w:rFonts w:ascii="Times New Roman" w:hAnsi="Times New Roman"/>
          <w:sz w:val="28"/>
          <w:szCs w:val="28"/>
        </w:rPr>
      </w:pPr>
      <w:r w:rsidRPr="00C81C88">
        <w:rPr>
          <w:rFonts w:ascii="Times New Roman" w:hAnsi="Times New Roman"/>
          <w:sz w:val="28"/>
          <w:szCs w:val="28"/>
        </w:rPr>
        <w:lastRenderedPageBreak/>
        <w:t>характеризовать экономику семьи; анализировать структуру семейного бюджета;</w:t>
      </w:r>
    </w:p>
    <w:p w:rsidR="00176032" w:rsidRPr="00C81C88" w:rsidRDefault="00176032" w:rsidP="003056A7">
      <w:pPr>
        <w:numPr>
          <w:ilvl w:val="0"/>
          <w:numId w:val="67"/>
        </w:numPr>
        <w:shd w:val="clear" w:color="auto" w:fill="FFFFFF"/>
        <w:tabs>
          <w:tab w:val="left" w:pos="993"/>
          <w:tab w:val="left" w:pos="8364"/>
        </w:tabs>
        <w:spacing w:after="0"/>
        <w:ind w:left="0" w:firstLine="709"/>
        <w:jc w:val="both"/>
        <w:rPr>
          <w:rFonts w:ascii="Times New Roman" w:hAnsi="Times New Roman"/>
          <w:bCs/>
          <w:sz w:val="28"/>
          <w:szCs w:val="28"/>
        </w:rPr>
      </w:pPr>
      <w:r w:rsidRPr="00C81C88">
        <w:rPr>
          <w:rFonts w:ascii="Times New Roman" w:hAnsi="Times New Roman"/>
          <w:sz w:val="28"/>
          <w:szCs w:val="28"/>
        </w:rPr>
        <w:t>использовать полученные знания при анализе фактов поведения участников экономической деятельности;</w:t>
      </w:r>
    </w:p>
    <w:p w:rsidR="00176032" w:rsidRPr="00C81C88" w:rsidRDefault="00176032" w:rsidP="003056A7">
      <w:pPr>
        <w:numPr>
          <w:ilvl w:val="0"/>
          <w:numId w:val="67"/>
        </w:numPr>
        <w:shd w:val="clear" w:color="auto" w:fill="FFFFFF"/>
        <w:tabs>
          <w:tab w:val="left" w:pos="993"/>
          <w:tab w:val="left" w:pos="8364"/>
        </w:tabs>
        <w:spacing w:after="0"/>
        <w:ind w:left="0" w:firstLine="709"/>
        <w:jc w:val="both"/>
        <w:rPr>
          <w:rFonts w:ascii="Times New Roman" w:hAnsi="Times New Roman"/>
          <w:bCs/>
          <w:sz w:val="28"/>
          <w:szCs w:val="28"/>
        </w:rPr>
      </w:pPr>
      <w:r w:rsidRPr="00C81C88">
        <w:rPr>
          <w:rFonts w:ascii="Times New Roman" w:hAnsi="Times New Roman"/>
          <w:bCs/>
          <w:sz w:val="28"/>
          <w:szCs w:val="28"/>
        </w:rPr>
        <w:t>обосновывать связь профессионализма и жизненного успеха.</w:t>
      </w:r>
    </w:p>
    <w:p w:rsidR="00176032" w:rsidRPr="00C81C88" w:rsidRDefault="00176032" w:rsidP="00C81C88">
      <w:pPr>
        <w:tabs>
          <w:tab w:val="left" w:pos="1267"/>
          <w:tab w:val="left" w:pos="8364"/>
        </w:tabs>
        <w:spacing w:after="0"/>
        <w:ind w:firstLine="709"/>
        <w:jc w:val="both"/>
        <w:rPr>
          <w:rFonts w:ascii="Times New Roman" w:hAnsi="Times New Roman"/>
          <w:b/>
          <w:sz w:val="28"/>
          <w:szCs w:val="28"/>
        </w:rPr>
      </w:pPr>
      <w:r w:rsidRPr="00C81C88">
        <w:rPr>
          <w:rFonts w:ascii="Times New Roman" w:hAnsi="Times New Roman"/>
          <w:b/>
          <w:sz w:val="28"/>
          <w:szCs w:val="28"/>
        </w:rPr>
        <w:t>Выпускник получит возможность научиться:</w:t>
      </w:r>
    </w:p>
    <w:p w:rsidR="00176032" w:rsidRPr="00C81C88" w:rsidRDefault="00176032" w:rsidP="003056A7">
      <w:pPr>
        <w:numPr>
          <w:ilvl w:val="0"/>
          <w:numId w:val="67"/>
        </w:numPr>
        <w:tabs>
          <w:tab w:val="left" w:pos="993"/>
          <w:tab w:val="left" w:pos="8364"/>
        </w:tabs>
        <w:spacing w:after="0"/>
        <w:ind w:left="0" w:firstLine="709"/>
        <w:jc w:val="both"/>
        <w:rPr>
          <w:rFonts w:ascii="Times New Roman" w:hAnsi="Times New Roman"/>
          <w:bCs/>
          <w:i/>
          <w:sz w:val="28"/>
          <w:szCs w:val="28"/>
        </w:rPr>
      </w:pPr>
      <w:r w:rsidRPr="00C81C88">
        <w:rPr>
          <w:rFonts w:ascii="Times New Roman" w:hAnsi="Times New Roman"/>
          <w:bCs/>
          <w:i/>
          <w:sz w:val="28"/>
          <w:szCs w:val="28"/>
        </w:rPr>
        <w:t>анализировать с опорой на полученные знания несложную экономическую информацию, получаемую из неадаптированных источников;</w:t>
      </w:r>
    </w:p>
    <w:p w:rsidR="00176032" w:rsidRPr="00C81C88" w:rsidRDefault="00176032" w:rsidP="003056A7">
      <w:pPr>
        <w:numPr>
          <w:ilvl w:val="0"/>
          <w:numId w:val="67"/>
        </w:numPr>
        <w:shd w:val="clear" w:color="auto" w:fill="FFFFFF"/>
        <w:tabs>
          <w:tab w:val="left" w:pos="993"/>
          <w:tab w:val="left" w:pos="8364"/>
        </w:tabs>
        <w:spacing w:after="0"/>
        <w:ind w:left="0" w:firstLine="709"/>
        <w:jc w:val="both"/>
        <w:rPr>
          <w:rFonts w:ascii="Times New Roman" w:hAnsi="Times New Roman"/>
          <w:bCs/>
          <w:i/>
          <w:sz w:val="28"/>
          <w:szCs w:val="28"/>
        </w:rPr>
      </w:pPr>
      <w:r w:rsidRPr="00C81C88">
        <w:rPr>
          <w:rFonts w:ascii="Times New Roman" w:hAnsi="Times New Roman"/>
          <w:bCs/>
          <w:i/>
          <w:sz w:val="28"/>
          <w:szCs w:val="28"/>
        </w:rPr>
        <w:t>выполнять практические задания, основанные на ситуациях, связанных с описанием состояния российской экономики;</w:t>
      </w:r>
    </w:p>
    <w:p w:rsidR="00176032" w:rsidRPr="00C81C88" w:rsidRDefault="00176032" w:rsidP="003056A7">
      <w:pPr>
        <w:numPr>
          <w:ilvl w:val="0"/>
          <w:numId w:val="67"/>
        </w:numPr>
        <w:tabs>
          <w:tab w:val="left" w:pos="993"/>
          <w:tab w:val="left" w:pos="8364"/>
        </w:tabs>
        <w:spacing w:after="0"/>
        <w:ind w:left="0" w:firstLine="709"/>
        <w:jc w:val="both"/>
        <w:rPr>
          <w:rFonts w:ascii="Times New Roman" w:hAnsi="Times New Roman"/>
          <w:bCs/>
          <w:i/>
          <w:sz w:val="28"/>
          <w:szCs w:val="28"/>
        </w:rPr>
      </w:pPr>
      <w:r w:rsidRPr="00C81C88">
        <w:rPr>
          <w:rFonts w:ascii="Times New Roman" w:hAnsi="Times New Roman"/>
          <w:bCs/>
          <w:i/>
          <w:sz w:val="28"/>
          <w:szCs w:val="28"/>
        </w:rPr>
        <w:t>анализировать и оценивать с позиций экономических знаний сложившиеся практики и модели поведения потребителя;</w:t>
      </w:r>
    </w:p>
    <w:p w:rsidR="00176032" w:rsidRPr="00C81C88" w:rsidRDefault="00176032" w:rsidP="003056A7">
      <w:pPr>
        <w:numPr>
          <w:ilvl w:val="0"/>
          <w:numId w:val="67"/>
        </w:numPr>
        <w:tabs>
          <w:tab w:val="left" w:pos="993"/>
          <w:tab w:val="left" w:pos="8364"/>
        </w:tabs>
        <w:spacing w:after="0"/>
        <w:ind w:left="0" w:firstLine="709"/>
        <w:jc w:val="both"/>
        <w:rPr>
          <w:rFonts w:ascii="Times New Roman" w:hAnsi="Times New Roman"/>
          <w:bCs/>
          <w:i/>
          <w:sz w:val="28"/>
          <w:szCs w:val="28"/>
        </w:rPr>
      </w:pPr>
      <w:r w:rsidRPr="00C81C88">
        <w:rPr>
          <w:rFonts w:ascii="Times New Roman" w:hAnsi="Times New Roman"/>
          <w:bCs/>
          <w:i/>
          <w:sz w:val="28"/>
          <w:szCs w:val="28"/>
        </w:rPr>
        <w:t>решать с опорой на полученные знания познавательные задачи, отражающие типичные ситуации в экономической сфере деятельности человека;</w:t>
      </w:r>
    </w:p>
    <w:p w:rsidR="005E683F" w:rsidRPr="00C81C88" w:rsidRDefault="00176032" w:rsidP="003056A7">
      <w:pPr>
        <w:numPr>
          <w:ilvl w:val="0"/>
          <w:numId w:val="67"/>
        </w:numPr>
        <w:shd w:val="clear" w:color="auto" w:fill="FFFFFF"/>
        <w:tabs>
          <w:tab w:val="left" w:pos="993"/>
          <w:tab w:val="left" w:pos="8364"/>
        </w:tabs>
        <w:spacing w:after="0"/>
        <w:ind w:left="0" w:firstLine="709"/>
        <w:jc w:val="both"/>
        <w:rPr>
          <w:rFonts w:ascii="Times New Roman" w:hAnsi="Times New Roman"/>
          <w:i/>
          <w:sz w:val="28"/>
          <w:szCs w:val="28"/>
        </w:rPr>
      </w:pPr>
      <w:r w:rsidRPr="00C81C88">
        <w:rPr>
          <w:rFonts w:ascii="Times New Roman" w:hAnsi="Times New Roman"/>
          <w:i/>
          <w:sz w:val="28"/>
          <w:szCs w:val="28"/>
        </w:rPr>
        <w:t>грамотно применять полученные знания для определения экономически рационального поведения и порядка действий в конкретных ситуациях;</w:t>
      </w:r>
    </w:p>
    <w:p w:rsidR="00176032" w:rsidRPr="00C81C88" w:rsidRDefault="00176032" w:rsidP="003056A7">
      <w:pPr>
        <w:numPr>
          <w:ilvl w:val="0"/>
          <w:numId w:val="67"/>
        </w:numPr>
        <w:shd w:val="clear" w:color="auto" w:fill="FFFFFF"/>
        <w:tabs>
          <w:tab w:val="left" w:pos="993"/>
          <w:tab w:val="left" w:pos="8364"/>
        </w:tabs>
        <w:spacing w:after="0"/>
        <w:ind w:left="0" w:firstLine="709"/>
        <w:jc w:val="both"/>
        <w:rPr>
          <w:rFonts w:ascii="Times New Roman" w:hAnsi="Times New Roman"/>
          <w:i/>
          <w:sz w:val="28"/>
          <w:szCs w:val="28"/>
        </w:rPr>
      </w:pPr>
      <w:r w:rsidRPr="00C81C88">
        <w:rPr>
          <w:rFonts w:ascii="Times New Roman" w:hAnsi="Times New Roman"/>
          <w:i/>
          <w:sz w:val="28"/>
          <w:szCs w:val="28"/>
        </w:rPr>
        <w:t>сопоставлять свои потребности и возможности, оптимально распределять свои материальные и трудовые ресурсы, составлять семейный бюджет.</w:t>
      </w:r>
    </w:p>
    <w:p w:rsidR="00176032" w:rsidRPr="00C81C88" w:rsidRDefault="00176032" w:rsidP="00C81C88">
      <w:pPr>
        <w:pStyle w:val="3"/>
        <w:tabs>
          <w:tab w:val="left" w:pos="8364"/>
        </w:tabs>
        <w:spacing w:before="0" w:beforeAutospacing="0" w:after="0" w:afterAutospacing="0" w:line="276" w:lineRule="auto"/>
        <w:ind w:firstLine="709"/>
        <w:rPr>
          <w:szCs w:val="28"/>
        </w:rPr>
      </w:pPr>
      <w:bookmarkStart w:id="39" w:name="_Toc409691637"/>
      <w:bookmarkStart w:id="40" w:name="_Toc410653960"/>
      <w:bookmarkStart w:id="41" w:name="_Toc414553141"/>
      <w:r w:rsidRPr="00C81C88">
        <w:rPr>
          <w:szCs w:val="28"/>
        </w:rPr>
        <w:t>1.2.5.6. География</w:t>
      </w:r>
      <w:bookmarkEnd w:id="39"/>
      <w:bookmarkEnd w:id="40"/>
      <w:bookmarkEnd w:id="41"/>
    </w:p>
    <w:p w:rsidR="00176032" w:rsidRPr="00C81C88" w:rsidRDefault="00176032" w:rsidP="00C81C88">
      <w:pPr>
        <w:tabs>
          <w:tab w:val="left" w:pos="8364"/>
        </w:tabs>
        <w:spacing w:after="0"/>
        <w:ind w:firstLine="709"/>
        <w:jc w:val="both"/>
        <w:rPr>
          <w:rFonts w:ascii="Times New Roman" w:hAnsi="Times New Roman"/>
          <w:b/>
          <w:sz w:val="28"/>
          <w:szCs w:val="28"/>
        </w:rPr>
      </w:pPr>
      <w:r w:rsidRPr="00C81C88">
        <w:rPr>
          <w:rFonts w:ascii="Times New Roman" w:hAnsi="Times New Roman"/>
          <w:b/>
          <w:sz w:val="28"/>
          <w:szCs w:val="28"/>
        </w:rPr>
        <w:t>Выпускник научится:</w:t>
      </w:r>
    </w:p>
    <w:p w:rsidR="00176032" w:rsidRPr="00C81C88" w:rsidRDefault="00176032" w:rsidP="003056A7">
      <w:pPr>
        <w:numPr>
          <w:ilvl w:val="0"/>
          <w:numId w:val="69"/>
        </w:numPr>
        <w:tabs>
          <w:tab w:val="left" w:pos="993"/>
          <w:tab w:val="left" w:pos="8364"/>
        </w:tabs>
        <w:spacing w:after="0"/>
        <w:ind w:left="0" w:firstLine="709"/>
        <w:jc w:val="both"/>
        <w:rPr>
          <w:rFonts w:ascii="Times New Roman" w:hAnsi="Times New Roman"/>
          <w:sz w:val="28"/>
          <w:szCs w:val="28"/>
        </w:rPr>
      </w:pPr>
      <w:r w:rsidRPr="00C81C88">
        <w:rPr>
          <w:rFonts w:ascii="Times New Roman" w:hAnsi="Times New Roman"/>
          <w:sz w:val="28"/>
          <w:szCs w:val="28"/>
        </w:rP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адекватные решаемым задачам; </w:t>
      </w:r>
    </w:p>
    <w:p w:rsidR="00176032" w:rsidRPr="00C81C88" w:rsidRDefault="00176032" w:rsidP="003056A7">
      <w:pPr>
        <w:numPr>
          <w:ilvl w:val="0"/>
          <w:numId w:val="69"/>
        </w:numPr>
        <w:tabs>
          <w:tab w:val="left" w:pos="993"/>
          <w:tab w:val="left" w:pos="8364"/>
        </w:tabs>
        <w:spacing w:after="0"/>
        <w:ind w:left="0" w:firstLine="709"/>
        <w:jc w:val="both"/>
        <w:rPr>
          <w:rFonts w:ascii="Times New Roman" w:hAnsi="Times New Roman"/>
          <w:sz w:val="28"/>
          <w:szCs w:val="28"/>
        </w:rPr>
      </w:pPr>
      <w:r w:rsidRPr="00C81C88">
        <w:rPr>
          <w:rFonts w:ascii="Times New Roman" w:hAnsi="Times New Roman"/>
          <w:sz w:val="28"/>
          <w:szCs w:val="28"/>
        </w:rPr>
        <w:t>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w:t>
      </w:r>
    </w:p>
    <w:p w:rsidR="00176032" w:rsidRPr="00C81C88" w:rsidRDefault="00176032" w:rsidP="003056A7">
      <w:pPr>
        <w:numPr>
          <w:ilvl w:val="0"/>
          <w:numId w:val="69"/>
        </w:numPr>
        <w:tabs>
          <w:tab w:val="left" w:pos="993"/>
          <w:tab w:val="left" w:pos="8364"/>
        </w:tabs>
        <w:spacing w:after="0"/>
        <w:ind w:left="0" w:firstLine="709"/>
        <w:jc w:val="both"/>
        <w:rPr>
          <w:rFonts w:ascii="Times New Roman" w:hAnsi="Times New Roman"/>
          <w:sz w:val="28"/>
          <w:szCs w:val="28"/>
        </w:rPr>
      </w:pPr>
      <w:r w:rsidRPr="00C81C88">
        <w:rPr>
          <w:rFonts w:ascii="Times New Roman" w:hAnsi="Times New Roman"/>
          <w:sz w:val="28"/>
          <w:szCs w:val="28"/>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176032" w:rsidRPr="00C81C88" w:rsidRDefault="00176032" w:rsidP="003056A7">
      <w:pPr>
        <w:numPr>
          <w:ilvl w:val="0"/>
          <w:numId w:val="69"/>
        </w:numPr>
        <w:tabs>
          <w:tab w:val="left" w:pos="993"/>
          <w:tab w:val="left" w:pos="8364"/>
        </w:tabs>
        <w:spacing w:after="0"/>
        <w:ind w:left="0" w:firstLine="709"/>
        <w:jc w:val="both"/>
        <w:rPr>
          <w:rFonts w:ascii="Times New Roman" w:hAnsi="Times New Roman"/>
          <w:sz w:val="28"/>
          <w:szCs w:val="28"/>
        </w:rPr>
      </w:pPr>
      <w:r w:rsidRPr="00C81C88">
        <w:rPr>
          <w:rFonts w:ascii="Times New Roman" w:hAnsi="Times New Roman"/>
          <w:sz w:val="28"/>
          <w:szCs w:val="28"/>
        </w:rPr>
        <w:lastRenderedPageBreak/>
        <w:t>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выявление географических зависимостей и закономерностей на основе результатов наблюдений, на основе анализа, обобщения и интерпретации географической информации объяснение географических явлений и процессов (их свойств, условий протекания и географических различий); расчет количественных показателей, характеризующих географические объекты, явления и процессы; составление простейших географических прогнозов; принятие решений, основанных на сопоставлении, сравнении и/или оценке географической информации;</w:t>
      </w:r>
    </w:p>
    <w:p w:rsidR="00176032" w:rsidRPr="00C81C88" w:rsidRDefault="00176032" w:rsidP="003056A7">
      <w:pPr>
        <w:numPr>
          <w:ilvl w:val="0"/>
          <w:numId w:val="69"/>
        </w:numPr>
        <w:tabs>
          <w:tab w:val="left" w:pos="993"/>
          <w:tab w:val="left" w:pos="8364"/>
        </w:tabs>
        <w:spacing w:after="0"/>
        <w:ind w:left="0" w:firstLine="709"/>
        <w:jc w:val="both"/>
        <w:rPr>
          <w:rFonts w:ascii="Times New Roman" w:hAnsi="Times New Roman"/>
          <w:sz w:val="28"/>
          <w:szCs w:val="28"/>
        </w:rPr>
      </w:pPr>
      <w:r w:rsidRPr="00C81C88">
        <w:rPr>
          <w:rFonts w:ascii="Times New Roman" w:hAnsi="Times New Roman"/>
          <w:sz w:val="28"/>
          <w:szCs w:val="28"/>
        </w:rPr>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176032" w:rsidRPr="00C81C88" w:rsidRDefault="00176032" w:rsidP="003056A7">
      <w:pPr>
        <w:numPr>
          <w:ilvl w:val="0"/>
          <w:numId w:val="69"/>
        </w:numPr>
        <w:tabs>
          <w:tab w:val="left" w:pos="993"/>
          <w:tab w:val="left" w:pos="8364"/>
        </w:tabs>
        <w:spacing w:after="0"/>
        <w:ind w:left="0" w:firstLine="709"/>
        <w:jc w:val="both"/>
        <w:rPr>
          <w:rFonts w:ascii="Times New Roman" w:hAnsi="Times New Roman"/>
          <w:sz w:val="28"/>
          <w:szCs w:val="28"/>
        </w:rPr>
      </w:pPr>
      <w:r w:rsidRPr="00C81C88">
        <w:rPr>
          <w:rFonts w:ascii="Times New Roman" w:hAnsi="Times New Roman"/>
          <w:sz w:val="28"/>
          <w:szCs w:val="28"/>
        </w:rPr>
        <w:t>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176032" w:rsidRPr="00C81C88" w:rsidRDefault="00176032" w:rsidP="003056A7">
      <w:pPr>
        <w:numPr>
          <w:ilvl w:val="0"/>
          <w:numId w:val="69"/>
        </w:numPr>
        <w:tabs>
          <w:tab w:val="left" w:pos="993"/>
          <w:tab w:val="left" w:pos="8364"/>
        </w:tabs>
        <w:spacing w:after="0"/>
        <w:ind w:left="0" w:firstLine="709"/>
        <w:jc w:val="both"/>
        <w:rPr>
          <w:rFonts w:ascii="Times New Roman" w:hAnsi="Times New Roman"/>
          <w:sz w:val="28"/>
          <w:szCs w:val="28"/>
        </w:rPr>
      </w:pPr>
      <w:r w:rsidRPr="00C81C88">
        <w:rPr>
          <w:rFonts w:ascii="Times New Roman" w:hAnsi="Times New Roman"/>
          <w:sz w:val="28"/>
          <w:szCs w:val="28"/>
        </w:rPr>
        <w:t>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различий;</w:t>
      </w:r>
    </w:p>
    <w:p w:rsidR="00176032" w:rsidRPr="00C81C88" w:rsidRDefault="00176032" w:rsidP="003056A7">
      <w:pPr>
        <w:numPr>
          <w:ilvl w:val="0"/>
          <w:numId w:val="69"/>
        </w:numPr>
        <w:tabs>
          <w:tab w:val="left" w:pos="993"/>
          <w:tab w:val="left" w:pos="8364"/>
        </w:tabs>
        <w:spacing w:after="0"/>
        <w:ind w:left="0" w:firstLine="709"/>
        <w:jc w:val="both"/>
        <w:rPr>
          <w:rFonts w:ascii="Times New Roman" w:hAnsi="Times New Roman"/>
          <w:sz w:val="28"/>
          <w:szCs w:val="28"/>
        </w:rPr>
      </w:pPr>
      <w:r w:rsidRPr="00C81C88">
        <w:rPr>
          <w:rFonts w:ascii="Times New Roman" w:hAnsi="Times New Roman"/>
          <w:sz w:val="28"/>
          <w:szCs w:val="28"/>
        </w:rP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176032" w:rsidRPr="00C81C88" w:rsidRDefault="00176032" w:rsidP="003056A7">
      <w:pPr>
        <w:numPr>
          <w:ilvl w:val="0"/>
          <w:numId w:val="69"/>
        </w:numPr>
        <w:tabs>
          <w:tab w:val="left" w:pos="993"/>
          <w:tab w:val="left" w:pos="8364"/>
        </w:tabs>
        <w:spacing w:after="0"/>
        <w:ind w:left="0" w:firstLine="709"/>
        <w:jc w:val="both"/>
        <w:rPr>
          <w:rFonts w:ascii="Times New Roman" w:hAnsi="Times New Roman"/>
          <w:sz w:val="28"/>
          <w:szCs w:val="28"/>
        </w:rPr>
      </w:pPr>
      <w:r w:rsidRPr="00C81C88">
        <w:rPr>
          <w:rFonts w:ascii="Times New Roman" w:hAnsi="Times New Roman"/>
          <w:sz w:val="28"/>
          <w:szCs w:val="28"/>
        </w:rPr>
        <w:t>различать (распознавать, приводить примеры) изученные демографические процессы и явления, характеризующие динамику численности населения Земли и отдельных регионов и стран;</w:t>
      </w:r>
    </w:p>
    <w:p w:rsidR="00176032" w:rsidRPr="00C81C88" w:rsidRDefault="00176032" w:rsidP="003056A7">
      <w:pPr>
        <w:numPr>
          <w:ilvl w:val="0"/>
          <w:numId w:val="69"/>
        </w:numPr>
        <w:tabs>
          <w:tab w:val="left" w:pos="993"/>
          <w:tab w:val="left" w:pos="8364"/>
        </w:tabs>
        <w:spacing w:after="0"/>
        <w:ind w:left="0" w:firstLine="709"/>
        <w:jc w:val="both"/>
        <w:rPr>
          <w:rFonts w:ascii="Times New Roman" w:hAnsi="Times New Roman"/>
          <w:sz w:val="28"/>
          <w:szCs w:val="28"/>
        </w:rPr>
      </w:pPr>
      <w:r w:rsidRPr="00C81C88">
        <w:rPr>
          <w:rFonts w:ascii="Times New Roman" w:hAnsi="Times New Roman"/>
          <w:sz w:val="28"/>
          <w:szCs w:val="28"/>
        </w:rPr>
        <w:t>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w:t>
      </w:r>
    </w:p>
    <w:p w:rsidR="00176032" w:rsidRPr="00C81C88" w:rsidRDefault="00176032" w:rsidP="003056A7">
      <w:pPr>
        <w:numPr>
          <w:ilvl w:val="0"/>
          <w:numId w:val="69"/>
        </w:numPr>
        <w:tabs>
          <w:tab w:val="left" w:pos="993"/>
          <w:tab w:val="left" w:pos="8364"/>
        </w:tabs>
        <w:spacing w:after="0"/>
        <w:ind w:left="0" w:firstLine="709"/>
        <w:jc w:val="both"/>
        <w:rPr>
          <w:rFonts w:ascii="Times New Roman" w:hAnsi="Times New Roman"/>
          <w:sz w:val="28"/>
          <w:szCs w:val="28"/>
        </w:rPr>
      </w:pPr>
      <w:r w:rsidRPr="00C81C88">
        <w:rPr>
          <w:rFonts w:ascii="Times New Roman" w:hAnsi="Times New Roman"/>
          <w:sz w:val="28"/>
          <w:szCs w:val="28"/>
        </w:rPr>
        <w:t xml:space="preserve">описывать по карте положение и взаиморасположение географических объектов; </w:t>
      </w:r>
    </w:p>
    <w:p w:rsidR="00176032" w:rsidRPr="00C81C88" w:rsidRDefault="00176032" w:rsidP="003056A7">
      <w:pPr>
        <w:numPr>
          <w:ilvl w:val="0"/>
          <w:numId w:val="69"/>
        </w:numPr>
        <w:tabs>
          <w:tab w:val="left" w:pos="993"/>
          <w:tab w:val="left" w:pos="8364"/>
        </w:tabs>
        <w:spacing w:after="0"/>
        <w:ind w:left="0" w:firstLine="709"/>
        <w:jc w:val="both"/>
        <w:rPr>
          <w:rFonts w:ascii="Times New Roman" w:hAnsi="Times New Roman"/>
          <w:sz w:val="28"/>
          <w:szCs w:val="28"/>
        </w:rPr>
      </w:pPr>
      <w:r w:rsidRPr="00C81C88">
        <w:rPr>
          <w:rFonts w:ascii="Times New Roman" w:hAnsi="Times New Roman"/>
          <w:sz w:val="28"/>
          <w:szCs w:val="28"/>
        </w:rPr>
        <w:t>различать географические процессы и явления, определяющие особенности природы и населения материков и океанов, отдельных регионов и стран;</w:t>
      </w:r>
    </w:p>
    <w:p w:rsidR="00176032" w:rsidRPr="00C81C88" w:rsidRDefault="00176032" w:rsidP="003056A7">
      <w:pPr>
        <w:numPr>
          <w:ilvl w:val="0"/>
          <w:numId w:val="69"/>
        </w:numPr>
        <w:tabs>
          <w:tab w:val="left" w:pos="993"/>
          <w:tab w:val="left" w:pos="8364"/>
        </w:tabs>
        <w:spacing w:after="0"/>
        <w:ind w:left="0" w:firstLine="709"/>
        <w:jc w:val="both"/>
        <w:rPr>
          <w:rFonts w:ascii="Times New Roman" w:hAnsi="Times New Roman"/>
          <w:sz w:val="28"/>
          <w:szCs w:val="28"/>
        </w:rPr>
      </w:pPr>
      <w:r w:rsidRPr="00C81C88">
        <w:rPr>
          <w:rFonts w:ascii="Times New Roman" w:hAnsi="Times New Roman"/>
          <w:sz w:val="28"/>
          <w:szCs w:val="28"/>
        </w:rPr>
        <w:t>устанавливать черты сходства и различия особенностей природы и населения, материальной и духовной культуры регионов и отдельных стран; адаптации человека к разным природным условиям;</w:t>
      </w:r>
    </w:p>
    <w:p w:rsidR="00176032" w:rsidRPr="00C81C88" w:rsidRDefault="00176032" w:rsidP="003056A7">
      <w:pPr>
        <w:numPr>
          <w:ilvl w:val="0"/>
          <w:numId w:val="69"/>
        </w:numPr>
        <w:tabs>
          <w:tab w:val="left" w:pos="993"/>
          <w:tab w:val="left" w:pos="8364"/>
        </w:tabs>
        <w:spacing w:after="0"/>
        <w:ind w:left="0" w:firstLine="709"/>
        <w:jc w:val="both"/>
        <w:rPr>
          <w:rFonts w:ascii="Times New Roman" w:hAnsi="Times New Roman"/>
          <w:sz w:val="28"/>
          <w:szCs w:val="28"/>
        </w:rPr>
      </w:pPr>
      <w:r w:rsidRPr="00C81C88">
        <w:rPr>
          <w:rFonts w:ascii="Times New Roman" w:hAnsi="Times New Roman"/>
          <w:sz w:val="28"/>
          <w:szCs w:val="28"/>
        </w:rPr>
        <w:t xml:space="preserve">объяснять особенности компонентов природы отдельных территорий; </w:t>
      </w:r>
    </w:p>
    <w:p w:rsidR="00176032" w:rsidRPr="00C81C88" w:rsidRDefault="00176032" w:rsidP="003056A7">
      <w:pPr>
        <w:numPr>
          <w:ilvl w:val="0"/>
          <w:numId w:val="69"/>
        </w:numPr>
        <w:tabs>
          <w:tab w:val="left" w:pos="993"/>
          <w:tab w:val="left" w:pos="8364"/>
        </w:tabs>
        <w:spacing w:after="0"/>
        <w:ind w:left="0" w:firstLine="709"/>
        <w:jc w:val="both"/>
        <w:rPr>
          <w:rFonts w:ascii="Times New Roman" w:hAnsi="Times New Roman"/>
          <w:sz w:val="28"/>
          <w:szCs w:val="28"/>
        </w:rPr>
      </w:pPr>
      <w:r w:rsidRPr="00C81C88">
        <w:rPr>
          <w:rFonts w:ascii="Times New Roman" w:hAnsi="Times New Roman"/>
          <w:sz w:val="28"/>
          <w:szCs w:val="28"/>
        </w:rPr>
        <w:lastRenderedPageBreak/>
        <w:t>приводить примеры взаимодействия природы и общества в пределах отдельных территорий;</w:t>
      </w:r>
    </w:p>
    <w:p w:rsidR="00176032" w:rsidRPr="00C81C88" w:rsidRDefault="00176032" w:rsidP="003056A7">
      <w:pPr>
        <w:numPr>
          <w:ilvl w:val="0"/>
          <w:numId w:val="69"/>
        </w:numPr>
        <w:tabs>
          <w:tab w:val="left" w:pos="993"/>
          <w:tab w:val="left" w:pos="8364"/>
        </w:tabs>
        <w:spacing w:after="0"/>
        <w:ind w:left="0" w:firstLine="709"/>
        <w:jc w:val="both"/>
        <w:rPr>
          <w:rFonts w:ascii="Times New Roman" w:hAnsi="Times New Roman"/>
          <w:sz w:val="28"/>
          <w:szCs w:val="28"/>
        </w:rPr>
      </w:pPr>
      <w:r w:rsidRPr="00C81C88">
        <w:rPr>
          <w:rFonts w:ascii="Times New Roman" w:hAnsi="Times New Roman"/>
          <w:sz w:val="28"/>
          <w:szCs w:val="28"/>
        </w:rPr>
        <w:t>различать принципы выделения и устанавливать соотношения между государственной территорией и исключительной экономической зоной России;</w:t>
      </w:r>
    </w:p>
    <w:p w:rsidR="00176032" w:rsidRPr="00C81C88" w:rsidRDefault="00176032" w:rsidP="003056A7">
      <w:pPr>
        <w:numPr>
          <w:ilvl w:val="0"/>
          <w:numId w:val="69"/>
        </w:numPr>
        <w:tabs>
          <w:tab w:val="left" w:pos="993"/>
          <w:tab w:val="left" w:pos="8364"/>
        </w:tabs>
        <w:spacing w:after="0"/>
        <w:ind w:left="0" w:firstLine="709"/>
        <w:jc w:val="both"/>
        <w:rPr>
          <w:rFonts w:ascii="Times New Roman" w:hAnsi="Times New Roman"/>
          <w:sz w:val="28"/>
          <w:szCs w:val="28"/>
        </w:rPr>
      </w:pPr>
      <w:r w:rsidRPr="00C81C88">
        <w:rPr>
          <w:rFonts w:ascii="Times New Roman" w:hAnsi="Times New Roman"/>
          <w:sz w:val="28"/>
          <w:szCs w:val="28"/>
        </w:rPr>
        <w:t>оценивать воздействие географического положения России и ее отдельных частей на особенности природы, жизнь и хозяйственную деятельность населения;</w:t>
      </w:r>
    </w:p>
    <w:p w:rsidR="00176032" w:rsidRPr="00C81C88" w:rsidRDefault="00176032" w:rsidP="003056A7">
      <w:pPr>
        <w:numPr>
          <w:ilvl w:val="0"/>
          <w:numId w:val="69"/>
        </w:numPr>
        <w:tabs>
          <w:tab w:val="left" w:pos="993"/>
          <w:tab w:val="left" w:pos="8364"/>
        </w:tabs>
        <w:spacing w:after="0"/>
        <w:ind w:left="0" w:firstLine="709"/>
        <w:jc w:val="both"/>
        <w:rPr>
          <w:rFonts w:ascii="Times New Roman" w:hAnsi="Times New Roman"/>
          <w:sz w:val="28"/>
          <w:szCs w:val="28"/>
        </w:rPr>
      </w:pPr>
      <w:r w:rsidRPr="00C81C88">
        <w:rPr>
          <w:rFonts w:ascii="Times New Roman" w:hAnsi="Times New Roman"/>
          <w:sz w:val="28"/>
          <w:szCs w:val="28"/>
        </w:rPr>
        <w:t>использовать знания о мировом, зональном, летнем и зимнем времени для решения практико-ориентированных задач по определению различий в поясном времени территорий в контексте  реальной жизни;</w:t>
      </w:r>
    </w:p>
    <w:p w:rsidR="00176032" w:rsidRPr="00C81C88" w:rsidRDefault="00176032" w:rsidP="003056A7">
      <w:pPr>
        <w:numPr>
          <w:ilvl w:val="0"/>
          <w:numId w:val="69"/>
        </w:numPr>
        <w:tabs>
          <w:tab w:val="left" w:pos="993"/>
          <w:tab w:val="left" w:pos="8364"/>
        </w:tabs>
        <w:spacing w:after="0"/>
        <w:ind w:left="0" w:firstLine="709"/>
        <w:jc w:val="both"/>
        <w:rPr>
          <w:rFonts w:ascii="Times New Roman" w:hAnsi="Times New Roman"/>
          <w:sz w:val="28"/>
          <w:szCs w:val="28"/>
        </w:rPr>
      </w:pPr>
      <w:r w:rsidRPr="00C81C88">
        <w:rPr>
          <w:rFonts w:ascii="Times New Roman" w:hAnsi="Times New Roman"/>
          <w:sz w:val="28"/>
          <w:szCs w:val="28"/>
        </w:rPr>
        <w:t>различать географические процессы и явления, определяющие особенности природы России и ее отдельных регионов;</w:t>
      </w:r>
    </w:p>
    <w:p w:rsidR="00176032" w:rsidRPr="00C81C88" w:rsidRDefault="00176032" w:rsidP="003056A7">
      <w:pPr>
        <w:numPr>
          <w:ilvl w:val="0"/>
          <w:numId w:val="69"/>
        </w:numPr>
        <w:tabs>
          <w:tab w:val="left" w:pos="993"/>
          <w:tab w:val="left" w:pos="8364"/>
        </w:tabs>
        <w:spacing w:after="0"/>
        <w:ind w:left="0" w:firstLine="709"/>
        <w:jc w:val="both"/>
        <w:rPr>
          <w:rFonts w:ascii="Times New Roman" w:hAnsi="Times New Roman"/>
          <w:sz w:val="28"/>
          <w:szCs w:val="28"/>
        </w:rPr>
      </w:pPr>
      <w:r w:rsidRPr="00C81C88">
        <w:rPr>
          <w:rFonts w:ascii="Times New Roman" w:hAnsi="Times New Roman"/>
          <w:sz w:val="28"/>
          <w:szCs w:val="28"/>
        </w:rPr>
        <w:t>оценивать особенности взаимодействия природы и общества в пределах отдельных территорий России;</w:t>
      </w:r>
    </w:p>
    <w:p w:rsidR="00176032" w:rsidRPr="00C81C88" w:rsidRDefault="00176032" w:rsidP="003056A7">
      <w:pPr>
        <w:numPr>
          <w:ilvl w:val="0"/>
          <w:numId w:val="69"/>
        </w:numPr>
        <w:tabs>
          <w:tab w:val="left" w:pos="993"/>
          <w:tab w:val="left" w:pos="8364"/>
        </w:tabs>
        <w:spacing w:after="0"/>
        <w:ind w:left="0" w:firstLine="709"/>
        <w:jc w:val="both"/>
        <w:rPr>
          <w:rFonts w:ascii="Times New Roman" w:hAnsi="Times New Roman"/>
          <w:sz w:val="28"/>
          <w:szCs w:val="28"/>
        </w:rPr>
      </w:pPr>
      <w:r w:rsidRPr="00C81C88">
        <w:rPr>
          <w:rFonts w:ascii="Times New Roman" w:hAnsi="Times New Roman"/>
          <w:sz w:val="28"/>
          <w:szCs w:val="28"/>
        </w:rPr>
        <w:t>объяснять особенности компонентов природы отдельных частей страны;</w:t>
      </w:r>
    </w:p>
    <w:p w:rsidR="00176032" w:rsidRPr="00C81C88" w:rsidRDefault="00176032" w:rsidP="003056A7">
      <w:pPr>
        <w:numPr>
          <w:ilvl w:val="0"/>
          <w:numId w:val="69"/>
        </w:numPr>
        <w:tabs>
          <w:tab w:val="left" w:pos="993"/>
          <w:tab w:val="left" w:pos="8364"/>
        </w:tabs>
        <w:spacing w:after="0"/>
        <w:ind w:left="0" w:firstLine="709"/>
        <w:jc w:val="both"/>
        <w:rPr>
          <w:rFonts w:ascii="Times New Roman" w:hAnsi="Times New Roman"/>
          <w:sz w:val="28"/>
          <w:szCs w:val="28"/>
        </w:rPr>
      </w:pPr>
      <w:r w:rsidRPr="00C81C88">
        <w:rPr>
          <w:rFonts w:ascii="Times New Roman" w:hAnsi="Times New Roman"/>
          <w:sz w:val="28"/>
          <w:szCs w:val="28"/>
        </w:rPr>
        <w:t xml:space="preserve">оценивать природные условия и обеспеченность природными ресурсами отдельных территорий России; </w:t>
      </w:r>
    </w:p>
    <w:p w:rsidR="00176032" w:rsidRPr="00C81C88" w:rsidRDefault="00176032" w:rsidP="003056A7">
      <w:pPr>
        <w:numPr>
          <w:ilvl w:val="0"/>
          <w:numId w:val="69"/>
        </w:numPr>
        <w:tabs>
          <w:tab w:val="left" w:pos="993"/>
          <w:tab w:val="left" w:pos="8364"/>
        </w:tabs>
        <w:spacing w:after="0"/>
        <w:ind w:left="0" w:firstLine="709"/>
        <w:jc w:val="both"/>
        <w:rPr>
          <w:rFonts w:ascii="Times New Roman" w:hAnsi="Times New Roman"/>
          <w:sz w:val="28"/>
          <w:szCs w:val="28"/>
        </w:rPr>
      </w:pPr>
      <w:r w:rsidRPr="00C81C88">
        <w:rPr>
          <w:rFonts w:ascii="Times New Roman" w:hAnsi="Times New Roman"/>
          <w:sz w:val="28"/>
          <w:szCs w:val="28"/>
        </w:rPr>
        <w:t>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России для решения практико-ориентированных задач в контексте реальной жизни;</w:t>
      </w:r>
    </w:p>
    <w:p w:rsidR="00176032" w:rsidRPr="00C81C88" w:rsidRDefault="00176032" w:rsidP="003056A7">
      <w:pPr>
        <w:numPr>
          <w:ilvl w:val="0"/>
          <w:numId w:val="69"/>
        </w:numPr>
        <w:tabs>
          <w:tab w:val="left" w:pos="993"/>
          <w:tab w:val="left" w:pos="8364"/>
        </w:tabs>
        <w:spacing w:after="0"/>
        <w:ind w:left="0" w:firstLine="709"/>
        <w:jc w:val="both"/>
        <w:rPr>
          <w:rFonts w:ascii="Times New Roman" w:hAnsi="Times New Roman"/>
          <w:sz w:val="28"/>
          <w:szCs w:val="28"/>
        </w:rPr>
      </w:pPr>
      <w:r w:rsidRPr="00C81C88">
        <w:rPr>
          <w:rFonts w:ascii="Times New Roman" w:hAnsi="Times New Roman"/>
          <w:sz w:val="28"/>
          <w:szCs w:val="28"/>
        </w:rPr>
        <w:t>различать (распознавать, приводить примеры) демографические процессы и явления, характеризующие динамику численности населения России и отдельных регионов; факторы, определяющие динамику населения России, половозрастную структуру, особенности размещения населения по территории страны, географические различия в уровне занятости, качестве и уровне жизни населения;</w:t>
      </w:r>
    </w:p>
    <w:p w:rsidR="00176032" w:rsidRPr="00C81C88" w:rsidRDefault="00176032" w:rsidP="003056A7">
      <w:pPr>
        <w:numPr>
          <w:ilvl w:val="0"/>
          <w:numId w:val="69"/>
        </w:numPr>
        <w:tabs>
          <w:tab w:val="left" w:pos="993"/>
          <w:tab w:val="left" w:pos="8364"/>
        </w:tabs>
        <w:spacing w:after="0"/>
        <w:ind w:left="0" w:firstLine="709"/>
        <w:jc w:val="both"/>
        <w:rPr>
          <w:rFonts w:ascii="Times New Roman" w:hAnsi="Times New Roman"/>
          <w:sz w:val="28"/>
          <w:szCs w:val="28"/>
        </w:rPr>
      </w:pPr>
      <w:r w:rsidRPr="00C81C88">
        <w:rPr>
          <w:rFonts w:ascii="Times New Roman" w:hAnsi="Times New Roman"/>
          <w:sz w:val="28"/>
          <w:szCs w:val="28"/>
        </w:rPr>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населения России для решения практико-ориентированных задач в контексте реальной жизни;</w:t>
      </w:r>
    </w:p>
    <w:p w:rsidR="00176032" w:rsidRPr="00C81C88" w:rsidRDefault="00176032" w:rsidP="003056A7">
      <w:pPr>
        <w:numPr>
          <w:ilvl w:val="0"/>
          <w:numId w:val="69"/>
        </w:numPr>
        <w:tabs>
          <w:tab w:val="left" w:pos="993"/>
          <w:tab w:val="left" w:pos="8364"/>
        </w:tabs>
        <w:spacing w:after="0"/>
        <w:ind w:left="0" w:firstLine="709"/>
        <w:jc w:val="both"/>
        <w:rPr>
          <w:rFonts w:ascii="Times New Roman" w:hAnsi="Times New Roman"/>
          <w:sz w:val="28"/>
          <w:szCs w:val="28"/>
        </w:rPr>
      </w:pPr>
      <w:r w:rsidRPr="00C81C88">
        <w:rPr>
          <w:rFonts w:ascii="Times New Roman" w:hAnsi="Times New Roman"/>
          <w:sz w:val="28"/>
          <w:szCs w:val="28"/>
        </w:rPr>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176032" w:rsidRPr="00C81C88" w:rsidRDefault="00176032" w:rsidP="003056A7">
      <w:pPr>
        <w:numPr>
          <w:ilvl w:val="0"/>
          <w:numId w:val="69"/>
        </w:numPr>
        <w:tabs>
          <w:tab w:val="left" w:pos="993"/>
          <w:tab w:val="left" w:pos="8364"/>
        </w:tabs>
        <w:spacing w:after="0"/>
        <w:ind w:left="0" w:firstLine="709"/>
        <w:jc w:val="both"/>
        <w:rPr>
          <w:rFonts w:ascii="Times New Roman" w:hAnsi="Times New Roman"/>
          <w:sz w:val="28"/>
          <w:szCs w:val="28"/>
        </w:rPr>
      </w:pPr>
      <w:r w:rsidRPr="00C81C88">
        <w:rPr>
          <w:rFonts w:ascii="Times New Roman" w:hAnsi="Times New Roman"/>
          <w:sz w:val="28"/>
          <w:szCs w:val="28"/>
        </w:rPr>
        <w:t>различать (распознавать) показатели, характеризующие отраслевую; функциональную и территориальную структуру хозяйства России;</w:t>
      </w:r>
    </w:p>
    <w:p w:rsidR="00176032" w:rsidRPr="00C81C88" w:rsidRDefault="00176032" w:rsidP="003056A7">
      <w:pPr>
        <w:numPr>
          <w:ilvl w:val="0"/>
          <w:numId w:val="69"/>
        </w:numPr>
        <w:tabs>
          <w:tab w:val="left" w:pos="993"/>
          <w:tab w:val="left" w:pos="8364"/>
        </w:tabs>
        <w:spacing w:after="0"/>
        <w:ind w:left="0" w:firstLine="709"/>
        <w:jc w:val="both"/>
        <w:rPr>
          <w:rFonts w:ascii="Times New Roman" w:hAnsi="Times New Roman"/>
          <w:sz w:val="28"/>
          <w:szCs w:val="28"/>
        </w:rPr>
      </w:pPr>
      <w:r w:rsidRPr="00C81C88">
        <w:rPr>
          <w:rFonts w:ascii="Times New Roman" w:hAnsi="Times New Roman"/>
          <w:sz w:val="28"/>
          <w:szCs w:val="28"/>
        </w:rPr>
        <w:t xml:space="preserve">использовать знания о факторах размещения хозяйства и особенностях размещения отраслей экономики России для объяснения особенностей </w:t>
      </w:r>
      <w:r w:rsidRPr="00C81C88">
        <w:rPr>
          <w:rFonts w:ascii="Times New Roman" w:hAnsi="Times New Roman"/>
          <w:sz w:val="28"/>
          <w:szCs w:val="28"/>
        </w:rPr>
        <w:lastRenderedPageBreak/>
        <w:t xml:space="preserve">отраслевой, функциональной и территориальной структуры хозяйства России на основе анализа факторов, влияющих на размещение отраслей и отдельных предприятий по территории страны; </w:t>
      </w:r>
    </w:p>
    <w:p w:rsidR="00176032" w:rsidRPr="00C81C88" w:rsidRDefault="00176032" w:rsidP="003056A7">
      <w:pPr>
        <w:numPr>
          <w:ilvl w:val="0"/>
          <w:numId w:val="69"/>
        </w:numPr>
        <w:tabs>
          <w:tab w:val="left" w:pos="993"/>
          <w:tab w:val="left" w:pos="8364"/>
        </w:tabs>
        <w:spacing w:after="0"/>
        <w:ind w:left="0" w:firstLine="709"/>
        <w:jc w:val="both"/>
        <w:rPr>
          <w:rFonts w:ascii="Times New Roman" w:hAnsi="Times New Roman"/>
          <w:sz w:val="28"/>
          <w:szCs w:val="28"/>
        </w:rPr>
      </w:pPr>
      <w:r w:rsidRPr="00C81C88">
        <w:rPr>
          <w:rFonts w:ascii="Times New Roman" w:hAnsi="Times New Roman"/>
          <w:sz w:val="28"/>
          <w:szCs w:val="28"/>
        </w:rPr>
        <w:t>объяснять и сравнивать особенности природы, населения и хозяйства отдельных регионов России;</w:t>
      </w:r>
    </w:p>
    <w:p w:rsidR="00176032" w:rsidRPr="00C81C88" w:rsidRDefault="00176032" w:rsidP="003056A7">
      <w:pPr>
        <w:numPr>
          <w:ilvl w:val="0"/>
          <w:numId w:val="69"/>
        </w:numPr>
        <w:tabs>
          <w:tab w:val="left" w:pos="993"/>
          <w:tab w:val="left" w:pos="8364"/>
        </w:tabs>
        <w:spacing w:after="0"/>
        <w:ind w:left="0" w:firstLine="709"/>
        <w:jc w:val="both"/>
        <w:rPr>
          <w:rFonts w:ascii="Times New Roman" w:hAnsi="Times New Roman"/>
          <w:sz w:val="28"/>
          <w:szCs w:val="28"/>
        </w:rPr>
      </w:pPr>
      <w:r w:rsidRPr="00C81C88">
        <w:rPr>
          <w:rFonts w:ascii="Times New Roman" w:hAnsi="Times New Roman"/>
          <w:sz w:val="28"/>
          <w:szCs w:val="28"/>
        </w:rPr>
        <w:t>сравнивать особенности природы, населения и хозяйства отдельных регионов России;</w:t>
      </w:r>
    </w:p>
    <w:p w:rsidR="00176032" w:rsidRPr="00C81C88" w:rsidRDefault="00176032" w:rsidP="003056A7">
      <w:pPr>
        <w:numPr>
          <w:ilvl w:val="0"/>
          <w:numId w:val="69"/>
        </w:numPr>
        <w:tabs>
          <w:tab w:val="left" w:pos="993"/>
          <w:tab w:val="left" w:pos="8364"/>
        </w:tabs>
        <w:spacing w:after="0"/>
        <w:ind w:left="0" w:firstLine="709"/>
        <w:jc w:val="both"/>
        <w:rPr>
          <w:rFonts w:ascii="Times New Roman" w:hAnsi="Times New Roman"/>
          <w:i/>
          <w:sz w:val="28"/>
          <w:szCs w:val="28"/>
        </w:rPr>
      </w:pPr>
      <w:r w:rsidRPr="00C81C88">
        <w:rPr>
          <w:rFonts w:ascii="Times New Roman" w:hAnsi="Times New Roman"/>
          <w:sz w:val="28"/>
          <w:szCs w:val="28"/>
        </w:rPr>
        <w:t xml:space="preserve">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 </w:t>
      </w:r>
    </w:p>
    <w:p w:rsidR="00176032" w:rsidRPr="00C81C88" w:rsidRDefault="00176032" w:rsidP="003056A7">
      <w:pPr>
        <w:numPr>
          <w:ilvl w:val="0"/>
          <w:numId w:val="69"/>
        </w:numPr>
        <w:tabs>
          <w:tab w:val="left" w:pos="993"/>
          <w:tab w:val="left" w:pos="8364"/>
        </w:tabs>
        <w:spacing w:after="0"/>
        <w:ind w:left="0" w:firstLine="709"/>
        <w:jc w:val="both"/>
        <w:rPr>
          <w:rFonts w:ascii="Times New Roman" w:hAnsi="Times New Roman"/>
          <w:i/>
          <w:sz w:val="28"/>
          <w:szCs w:val="28"/>
        </w:rPr>
      </w:pPr>
      <w:r w:rsidRPr="00C81C88">
        <w:rPr>
          <w:rFonts w:ascii="Times New Roman" w:hAnsi="Times New Roman"/>
          <w:sz w:val="28"/>
          <w:szCs w:val="28"/>
        </w:rPr>
        <w:t xml:space="preserve">уметь ориентироваться при помощи компаса, определять стороны горизонта, использовать компас для определения азимута; </w:t>
      </w:r>
    </w:p>
    <w:p w:rsidR="00176032" w:rsidRPr="00C81C88" w:rsidRDefault="00176032" w:rsidP="003056A7">
      <w:pPr>
        <w:numPr>
          <w:ilvl w:val="0"/>
          <w:numId w:val="69"/>
        </w:numPr>
        <w:tabs>
          <w:tab w:val="left" w:pos="993"/>
          <w:tab w:val="left" w:pos="8364"/>
        </w:tabs>
        <w:spacing w:after="0"/>
        <w:ind w:left="0" w:firstLine="709"/>
        <w:jc w:val="both"/>
        <w:rPr>
          <w:rFonts w:ascii="Times New Roman" w:hAnsi="Times New Roman"/>
          <w:sz w:val="28"/>
          <w:szCs w:val="28"/>
        </w:rPr>
      </w:pPr>
      <w:r w:rsidRPr="00C81C88">
        <w:rPr>
          <w:rFonts w:ascii="Times New Roman" w:hAnsi="Times New Roman"/>
          <w:sz w:val="28"/>
          <w:szCs w:val="28"/>
        </w:rPr>
        <w:t xml:space="preserve">описывать погоду своей местности; </w:t>
      </w:r>
    </w:p>
    <w:p w:rsidR="00176032" w:rsidRPr="00C81C88" w:rsidRDefault="00176032" w:rsidP="003056A7">
      <w:pPr>
        <w:numPr>
          <w:ilvl w:val="0"/>
          <w:numId w:val="69"/>
        </w:numPr>
        <w:tabs>
          <w:tab w:val="left" w:pos="993"/>
          <w:tab w:val="left" w:pos="8364"/>
        </w:tabs>
        <w:spacing w:after="0"/>
        <w:ind w:left="0" w:firstLine="709"/>
        <w:jc w:val="both"/>
        <w:rPr>
          <w:rFonts w:ascii="Times New Roman" w:hAnsi="Times New Roman"/>
          <w:sz w:val="28"/>
          <w:szCs w:val="28"/>
        </w:rPr>
      </w:pPr>
      <w:r w:rsidRPr="00C81C88">
        <w:rPr>
          <w:rFonts w:ascii="Times New Roman" w:hAnsi="Times New Roman"/>
          <w:sz w:val="28"/>
          <w:szCs w:val="28"/>
        </w:rPr>
        <w:t>объяснять расовые отличия разных народов мира;</w:t>
      </w:r>
    </w:p>
    <w:p w:rsidR="00176032" w:rsidRPr="00C81C88" w:rsidRDefault="00176032" w:rsidP="003056A7">
      <w:pPr>
        <w:numPr>
          <w:ilvl w:val="0"/>
          <w:numId w:val="69"/>
        </w:numPr>
        <w:tabs>
          <w:tab w:val="left" w:pos="993"/>
          <w:tab w:val="left" w:pos="8364"/>
        </w:tabs>
        <w:spacing w:after="0"/>
        <w:ind w:left="0" w:firstLine="709"/>
        <w:jc w:val="both"/>
        <w:rPr>
          <w:rFonts w:ascii="Times New Roman" w:hAnsi="Times New Roman"/>
          <w:sz w:val="28"/>
          <w:szCs w:val="28"/>
        </w:rPr>
      </w:pPr>
      <w:r w:rsidRPr="00C81C88">
        <w:rPr>
          <w:rFonts w:ascii="Times New Roman" w:hAnsi="Times New Roman"/>
          <w:sz w:val="28"/>
          <w:szCs w:val="28"/>
        </w:rPr>
        <w:t xml:space="preserve">давать характеристику рельефа своей местности; </w:t>
      </w:r>
    </w:p>
    <w:p w:rsidR="00176032" w:rsidRPr="00C81C88" w:rsidRDefault="00176032" w:rsidP="003056A7">
      <w:pPr>
        <w:numPr>
          <w:ilvl w:val="0"/>
          <w:numId w:val="69"/>
        </w:numPr>
        <w:tabs>
          <w:tab w:val="left" w:pos="993"/>
          <w:tab w:val="left" w:pos="8364"/>
        </w:tabs>
        <w:spacing w:after="0"/>
        <w:ind w:left="0" w:firstLine="709"/>
        <w:jc w:val="both"/>
        <w:rPr>
          <w:rFonts w:ascii="Times New Roman" w:hAnsi="Times New Roman"/>
          <w:sz w:val="28"/>
          <w:szCs w:val="28"/>
        </w:rPr>
      </w:pPr>
      <w:r w:rsidRPr="00C81C88">
        <w:rPr>
          <w:rFonts w:ascii="Times New Roman" w:hAnsi="Times New Roman"/>
          <w:sz w:val="28"/>
          <w:szCs w:val="28"/>
        </w:rPr>
        <w:t>уметь выделять в записках путешественников географические особенности территории</w:t>
      </w:r>
    </w:p>
    <w:p w:rsidR="00176032" w:rsidRPr="00C81C88" w:rsidRDefault="00176032" w:rsidP="003056A7">
      <w:pPr>
        <w:numPr>
          <w:ilvl w:val="0"/>
          <w:numId w:val="69"/>
        </w:numPr>
        <w:tabs>
          <w:tab w:val="left" w:pos="993"/>
          <w:tab w:val="left" w:pos="8364"/>
        </w:tabs>
        <w:spacing w:after="0"/>
        <w:ind w:left="0" w:firstLine="709"/>
        <w:jc w:val="both"/>
        <w:rPr>
          <w:rFonts w:ascii="Times New Roman" w:hAnsi="Times New Roman"/>
          <w:sz w:val="28"/>
          <w:szCs w:val="28"/>
        </w:rPr>
      </w:pPr>
      <w:r w:rsidRPr="00C81C88">
        <w:rPr>
          <w:rFonts w:ascii="Times New Roman" w:hAnsi="Times New Roman"/>
          <w:sz w:val="28"/>
          <w:szCs w:val="28"/>
        </w:rPr>
        <w:t>приводить примеры современных видов связи, применять  современные виды связи для решения  учебных и практических задач по географии;</w:t>
      </w:r>
    </w:p>
    <w:p w:rsidR="00176032" w:rsidRPr="00C81C88" w:rsidRDefault="00176032" w:rsidP="003056A7">
      <w:pPr>
        <w:numPr>
          <w:ilvl w:val="0"/>
          <w:numId w:val="69"/>
        </w:numPr>
        <w:tabs>
          <w:tab w:val="left" w:pos="993"/>
          <w:tab w:val="left" w:pos="8364"/>
        </w:tabs>
        <w:spacing w:after="0"/>
        <w:ind w:left="0" w:firstLine="709"/>
        <w:jc w:val="both"/>
        <w:rPr>
          <w:rFonts w:ascii="Times New Roman" w:hAnsi="Times New Roman"/>
          <w:sz w:val="28"/>
          <w:szCs w:val="28"/>
        </w:rPr>
      </w:pPr>
      <w:r w:rsidRPr="00C81C88">
        <w:rPr>
          <w:rFonts w:ascii="Times New Roman" w:hAnsi="Times New Roman"/>
          <w:sz w:val="28"/>
          <w:szCs w:val="28"/>
        </w:rPr>
        <w:t>оценивать место и роль России в мировом хозяйстве.</w:t>
      </w:r>
    </w:p>
    <w:p w:rsidR="005E683F" w:rsidRPr="00C81C88" w:rsidRDefault="005E683F" w:rsidP="00C81C88">
      <w:pPr>
        <w:tabs>
          <w:tab w:val="left" w:pos="8364"/>
        </w:tabs>
        <w:spacing w:after="0"/>
        <w:ind w:firstLine="709"/>
        <w:jc w:val="both"/>
        <w:rPr>
          <w:rFonts w:ascii="Times New Roman" w:hAnsi="Times New Roman"/>
          <w:b/>
          <w:sz w:val="28"/>
          <w:szCs w:val="28"/>
        </w:rPr>
      </w:pPr>
    </w:p>
    <w:p w:rsidR="005E683F" w:rsidRPr="00C81C88" w:rsidRDefault="005E683F" w:rsidP="00C81C88">
      <w:pPr>
        <w:tabs>
          <w:tab w:val="left" w:pos="8364"/>
        </w:tabs>
        <w:spacing w:after="0"/>
        <w:ind w:firstLine="709"/>
        <w:jc w:val="both"/>
        <w:rPr>
          <w:rFonts w:ascii="Times New Roman" w:hAnsi="Times New Roman"/>
          <w:b/>
          <w:sz w:val="28"/>
          <w:szCs w:val="28"/>
        </w:rPr>
      </w:pPr>
    </w:p>
    <w:p w:rsidR="00176032" w:rsidRPr="00C81C88" w:rsidRDefault="00176032" w:rsidP="00C81C88">
      <w:pPr>
        <w:tabs>
          <w:tab w:val="left" w:pos="8364"/>
        </w:tabs>
        <w:spacing w:after="0"/>
        <w:ind w:firstLine="709"/>
        <w:jc w:val="both"/>
        <w:rPr>
          <w:rFonts w:ascii="Times New Roman" w:hAnsi="Times New Roman"/>
          <w:b/>
          <w:sz w:val="28"/>
          <w:szCs w:val="28"/>
        </w:rPr>
      </w:pPr>
      <w:r w:rsidRPr="00C81C88">
        <w:rPr>
          <w:rFonts w:ascii="Times New Roman" w:hAnsi="Times New Roman"/>
          <w:b/>
          <w:sz w:val="28"/>
          <w:szCs w:val="28"/>
        </w:rPr>
        <w:t>Выпускник получит возможность научиться:</w:t>
      </w:r>
    </w:p>
    <w:p w:rsidR="00176032" w:rsidRPr="00C81C88" w:rsidRDefault="00176032" w:rsidP="003056A7">
      <w:pPr>
        <w:numPr>
          <w:ilvl w:val="0"/>
          <w:numId w:val="69"/>
        </w:numPr>
        <w:tabs>
          <w:tab w:val="left" w:pos="993"/>
          <w:tab w:val="left" w:pos="8364"/>
        </w:tabs>
        <w:spacing w:after="0"/>
        <w:ind w:left="0" w:firstLine="709"/>
        <w:jc w:val="both"/>
        <w:rPr>
          <w:rFonts w:ascii="Times New Roman" w:hAnsi="Times New Roman"/>
          <w:i/>
          <w:sz w:val="28"/>
          <w:szCs w:val="28"/>
        </w:rPr>
      </w:pPr>
      <w:r w:rsidRPr="00C81C88">
        <w:rPr>
          <w:rFonts w:ascii="Times New Roman" w:hAnsi="Times New Roman"/>
          <w:i/>
          <w:sz w:val="28"/>
          <w:szCs w:val="28"/>
        </w:rPr>
        <w:t>создавать простейшие географические карты различного содержания;</w:t>
      </w:r>
    </w:p>
    <w:p w:rsidR="00176032" w:rsidRPr="00C81C88" w:rsidRDefault="00176032" w:rsidP="003056A7">
      <w:pPr>
        <w:numPr>
          <w:ilvl w:val="0"/>
          <w:numId w:val="69"/>
        </w:numPr>
        <w:tabs>
          <w:tab w:val="left" w:pos="993"/>
          <w:tab w:val="left" w:pos="8364"/>
        </w:tabs>
        <w:spacing w:after="0"/>
        <w:ind w:left="0" w:firstLine="709"/>
        <w:jc w:val="both"/>
        <w:rPr>
          <w:rFonts w:ascii="Times New Roman" w:hAnsi="Times New Roman"/>
          <w:i/>
          <w:sz w:val="28"/>
          <w:szCs w:val="28"/>
        </w:rPr>
      </w:pPr>
      <w:r w:rsidRPr="00C81C88">
        <w:rPr>
          <w:rFonts w:ascii="Times New Roman" w:hAnsi="Times New Roman"/>
          <w:i/>
          <w:sz w:val="28"/>
          <w:szCs w:val="28"/>
        </w:rPr>
        <w:t>моделировать географические объекты и явления;</w:t>
      </w:r>
    </w:p>
    <w:p w:rsidR="00176032" w:rsidRPr="00C81C88" w:rsidRDefault="00176032" w:rsidP="003056A7">
      <w:pPr>
        <w:numPr>
          <w:ilvl w:val="0"/>
          <w:numId w:val="69"/>
        </w:numPr>
        <w:tabs>
          <w:tab w:val="left" w:pos="993"/>
          <w:tab w:val="left" w:pos="8364"/>
        </w:tabs>
        <w:spacing w:after="0"/>
        <w:ind w:left="0" w:firstLine="709"/>
        <w:jc w:val="both"/>
        <w:rPr>
          <w:rFonts w:ascii="Times New Roman" w:hAnsi="Times New Roman"/>
          <w:i/>
          <w:sz w:val="28"/>
          <w:szCs w:val="28"/>
        </w:rPr>
      </w:pPr>
      <w:r w:rsidRPr="00C81C88">
        <w:rPr>
          <w:rFonts w:ascii="Times New Roman" w:hAnsi="Times New Roman"/>
          <w:i/>
          <w:sz w:val="28"/>
          <w:szCs w:val="28"/>
        </w:rPr>
        <w:t>работать с записками, отчетами, дневниками путешественников как источниками географической информации;</w:t>
      </w:r>
    </w:p>
    <w:p w:rsidR="00176032" w:rsidRPr="00C81C88" w:rsidRDefault="00176032" w:rsidP="003056A7">
      <w:pPr>
        <w:numPr>
          <w:ilvl w:val="0"/>
          <w:numId w:val="69"/>
        </w:numPr>
        <w:tabs>
          <w:tab w:val="left" w:pos="993"/>
          <w:tab w:val="left" w:pos="8364"/>
        </w:tabs>
        <w:spacing w:after="0"/>
        <w:ind w:left="0" w:firstLine="709"/>
        <w:jc w:val="both"/>
        <w:rPr>
          <w:rFonts w:ascii="Times New Roman" w:hAnsi="Times New Roman"/>
          <w:i/>
          <w:sz w:val="28"/>
          <w:szCs w:val="28"/>
        </w:rPr>
      </w:pPr>
      <w:r w:rsidRPr="00C81C88">
        <w:rPr>
          <w:rFonts w:ascii="Times New Roman" w:hAnsi="Times New Roman"/>
          <w:i/>
          <w:sz w:val="28"/>
          <w:szCs w:val="28"/>
        </w:rPr>
        <w:t>подготавливать сообщения (презентации) о выдающихся путешественниках, о современных исследованиях Земли;</w:t>
      </w:r>
    </w:p>
    <w:p w:rsidR="00176032" w:rsidRPr="00C81C88" w:rsidRDefault="00176032" w:rsidP="003056A7">
      <w:pPr>
        <w:numPr>
          <w:ilvl w:val="0"/>
          <w:numId w:val="69"/>
        </w:numPr>
        <w:tabs>
          <w:tab w:val="left" w:pos="993"/>
          <w:tab w:val="left" w:pos="8364"/>
        </w:tabs>
        <w:spacing w:after="0"/>
        <w:ind w:left="0" w:firstLine="709"/>
        <w:jc w:val="both"/>
        <w:rPr>
          <w:rFonts w:ascii="Times New Roman" w:hAnsi="Times New Roman"/>
          <w:i/>
          <w:sz w:val="28"/>
          <w:szCs w:val="28"/>
        </w:rPr>
      </w:pPr>
      <w:r w:rsidRPr="00C81C88">
        <w:rPr>
          <w:rFonts w:ascii="Times New Roman" w:hAnsi="Times New Roman"/>
          <w:i/>
          <w:sz w:val="28"/>
          <w:szCs w:val="28"/>
        </w:rPr>
        <w:t>ориентироваться на местности: в мегаполисе и в природе;</w:t>
      </w:r>
    </w:p>
    <w:p w:rsidR="00176032" w:rsidRPr="00C81C88" w:rsidRDefault="00176032" w:rsidP="003056A7">
      <w:pPr>
        <w:numPr>
          <w:ilvl w:val="0"/>
          <w:numId w:val="69"/>
        </w:numPr>
        <w:tabs>
          <w:tab w:val="left" w:pos="993"/>
          <w:tab w:val="left" w:pos="8364"/>
        </w:tabs>
        <w:spacing w:after="0"/>
        <w:ind w:left="0" w:firstLine="709"/>
        <w:jc w:val="both"/>
        <w:rPr>
          <w:rFonts w:ascii="Times New Roman" w:hAnsi="Times New Roman"/>
          <w:i/>
          <w:sz w:val="28"/>
          <w:szCs w:val="28"/>
        </w:rPr>
      </w:pPr>
      <w:r w:rsidRPr="00C81C88">
        <w:rPr>
          <w:rFonts w:ascii="Times New Roman" w:hAnsi="Times New Roman"/>
          <w:i/>
          <w:sz w:val="28"/>
          <w:szCs w:val="28"/>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176032" w:rsidRPr="00C81C88" w:rsidRDefault="00176032" w:rsidP="003056A7">
      <w:pPr>
        <w:numPr>
          <w:ilvl w:val="0"/>
          <w:numId w:val="69"/>
        </w:numPr>
        <w:tabs>
          <w:tab w:val="left" w:pos="993"/>
          <w:tab w:val="left" w:pos="8364"/>
        </w:tabs>
        <w:spacing w:after="0"/>
        <w:ind w:left="0" w:firstLine="709"/>
        <w:jc w:val="both"/>
        <w:rPr>
          <w:rFonts w:ascii="Times New Roman" w:hAnsi="Times New Roman"/>
          <w:i/>
          <w:sz w:val="28"/>
          <w:szCs w:val="28"/>
        </w:rPr>
      </w:pPr>
      <w:r w:rsidRPr="00C81C88">
        <w:rPr>
          <w:rFonts w:ascii="Times New Roman" w:hAnsi="Times New Roman"/>
          <w:i/>
          <w:sz w:val="28"/>
          <w:szCs w:val="28"/>
        </w:rPr>
        <w:t>приводить примеры, показывающие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p>
    <w:p w:rsidR="00176032" w:rsidRPr="00C81C88" w:rsidRDefault="00176032" w:rsidP="003056A7">
      <w:pPr>
        <w:numPr>
          <w:ilvl w:val="0"/>
          <w:numId w:val="69"/>
        </w:numPr>
        <w:tabs>
          <w:tab w:val="left" w:pos="993"/>
          <w:tab w:val="left" w:pos="8364"/>
        </w:tabs>
        <w:spacing w:after="0"/>
        <w:ind w:left="0" w:firstLine="709"/>
        <w:jc w:val="both"/>
        <w:rPr>
          <w:rFonts w:ascii="Times New Roman" w:hAnsi="Times New Roman"/>
          <w:i/>
          <w:sz w:val="28"/>
          <w:szCs w:val="28"/>
        </w:rPr>
      </w:pPr>
      <w:r w:rsidRPr="00C81C88">
        <w:rPr>
          <w:rFonts w:ascii="Times New Roman" w:hAnsi="Times New Roman"/>
          <w:i/>
          <w:sz w:val="28"/>
          <w:szCs w:val="28"/>
        </w:rPr>
        <w:lastRenderedPageBreak/>
        <w:t>воспринимать и критически оценивать информацию географического содержания в научно-популярной литературе и средствах массовой информации;</w:t>
      </w:r>
    </w:p>
    <w:p w:rsidR="00176032" w:rsidRPr="00C81C88" w:rsidRDefault="00176032" w:rsidP="003056A7">
      <w:pPr>
        <w:numPr>
          <w:ilvl w:val="0"/>
          <w:numId w:val="69"/>
        </w:numPr>
        <w:tabs>
          <w:tab w:val="left" w:pos="993"/>
          <w:tab w:val="left" w:pos="8364"/>
        </w:tabs>
        <w:spacing w:after="0"/>
        <w:ind w:left="0" w:firstLine="709"/>
        <w:jc w:val="both"/>
        <w:rPr>
          <w:rFonts w:ascii="Times New Roman" w:hAnsi="Times New Roman"/>
          <w:i/>
          <w:sz w:val="28"/>
          <w:szCs w:val="28"/>
        </w:rPr>
      </w:pPr>
      <w:r w:rsidRPr="00C81C88">
        <w:rPr>
          <w:rFonts w:ascii="Times New Roman" w:hAnsi="Times New Roman"/>
          <w:i/>
          <w:sz w:val="28"/>
          <w:szCs w:val="28"/>
        </w:rPr>
        <w:t>составлять описание природного комплекса;выдвигать гипотезы о связях и закономерностях событий, процессов, объектов, происходящих в географической оболочке;</w:t>
      </w:r>
    </w:p>
    <w:p w:rsidR="00176032" w:rsidRPr="00C81C88" w:rsidRDefault="00176032" w:rsidP="003056A7">
      <w:pPr>
        <w:numPr>
          <w:ilvl w:val="0"/>
          <w:numId w:val="69"/>
        </w:numPr>
        <w:tabs>
          <w:tab w:val="left" w:pos="993"/>
          <w:tab w:val="left" w:pos="8364"/>
        </w:tabs>
        <w:spacing w:after="0"/>
        <w:ind w:left="0" w:firstLine="709"/>
        <w:jc w:val="both"/>
        <w:rPr>
          <w:rFonts w:ascii="Times New Roman" w:hAnsi="Times New Roman"/>
          <w:i/>
          <w:sz w:val="28"/>
          <w:szCs w:val="28"/>
        </w:rPr>
      </w:pPr>
      <w:r w:rsidRPr="00C81C88">
        <w:rPr>
          <w:rFonts w:ascii="Times New Roman" w:hAnsi="Times New Roman"/>
          <w:i/>
          <w:sz w:val="28"/>
          <w:szCs w:val="28"/>
        </w:rPr>
        <w:t>сопоставлять существующие в науке точки зрения о причинах происходящих глобальных изменений климата;</w:t>
      </w:r>
    </w:p>
    <w:p w:rsidR="00176032" w:rsidRPr="00C81C88" w:rsidRDefault="00176032" w:rsidP="003056A7">
      <w:pPr>
        <w:numPr>
          <w:ilvl w:val="0"/>
          <w:numId w:val="69"/>
        </w:numPr>
        <w:tabs>
          <w:tab w:val="left" w:pos="993"/>
          <w:tab w:val="left" w:pos="8364"/>
        </w:tabs>
        <w:spacing w:after="0"/>
        <w:ind w:left="0" w:firstLine="709"/>
        <w:jc w:val="both"/>
        <w:rPr>
          <w:rFonts w:ascii="Times New Roman" w:hAnsi="Times New Roman"/>
          <w:i/>
          <w:sz w:val="28"/>
          <w:szCs w:val="28"/>
        </w:rPr>
      </w:pPr>
      <w:r w:rsidRPr="00C81C88">
        <w:rPr>
          <w:rFonts w:ascii="Times New Roman" w:hAnsi="Times New Roman"/>
          <w:i/>
          <w:sz w:val="28"/>
          <w:szCs w:val="28"/>
        </w:rPr>
        <w:t>оценивать положительные и негативные последствия глобальных изменений климата для отдельных регионов и стран;</w:t>
      </w:r>
    </w:p>
    <w:p w:rsidR="00176032" w:rsidRPr="00C81C88" w:rsidRDefault="00176032" w:rsidP="003056A7">
      <w:pPr>
        <w:numPr>
          <w:ilvl w:val="0"/>
          <w:numId w:val="69"/>
        </w:numPr>
        <w:tabs>
          <w:tab w:val="left" w:pos="993"/>
          <w:tab w:val="left" w:pos="8364"/>
        </w:tabs>
        <w:spacing w:after="0"/>
        <w:ind w:left="0" w:firstLine="709"/>
        <w:jc w:val="both"/>
        <w:rPr>
          <w:rFonts w:ascii="Times New Roman" w:hAnsi="Times New Roman"/>
          <w:i/>
          <w:sz w:val="28"/>
          <w:szCs w:val="28"/>
        </w:rPr>
      </w:pPr>
      <w:r w:rsidRPr="00C81C88">
        <w:rPr>
          <w:rFonts w:ascii="Times New Roman" w:hAnsi="Times New Roman"/>
          <w:i/>
          <w:sz w:val="28"/>
          <w:szCs w:val="28"/>
        </w:rPr>
        <w:t>объяснять закономерности размещения населения и хозяйства отдельных территорий в связи с природными и социально-экономическими факторами;</w:t>
      </w:r>
    </w:p>
    <w:p w:rsidR="00176032" w:rsidRPr="00C81C88" w:rsidRDefault="00176032" w:rsidP="003056A7">
      <w:pPr>
        <w:numPr>
          <w:ilvl w:val="0"/>
          <w:numId w:val="69"/>
        </w:numPr>
        <w:tabs>
          <w:tab w:val="left" w:pos="993"/>
          <w:tab w:val="left" w:pos="8364"/>
        </w:tabs>
        <w:spacing w:after="0"/>
        <w:ind w:left="0" w:firstLine="709"/>
        <w:jc w:val="both"/>
        <w:rPr>
          <w:rFonts w:ascii="Times New Roman" w:hAnsi="Times New Roman"/>
          <w:i/>
          <w:sz w:val="28"/>
          <w:szCs w:val="28"/>
        </w:rPr>
      </w:pPr>
      <w:r w:rsidRPr="00C81C88">
        <w:rPr>
          <w:rFonts w:ascii="Times New Roman" w:hAnsi="Times New Roman"/>
          <w:i/>
          <w:sz w:val="28"/>
          <w:szCs w:val="28"/>
        </w:rPr>
        <w:t>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изменениями, а также развитием глобальной коммуникационной системы;</w:t>
      </w:r>
    </w:p>
    <w:p w:rsidR="00176032" w:rsidRPr="00C81C88" w:rsidRDefault="00176032" w:rsidP="003056A7">
      <w:pPr>
        <w:numPr>
          <w:ilvl w:val="0"/>
          <w:numId w:val="69"/>
        </w:numPr>
        <w:tabs>
          <w:tab w:val="left" w:pos="993"/>
          <w:tab w:val="left" w:pos="8364"/>
        </w:tabs>
        <w:spacing w:after="0"/>
        <w:ind w:left="0" w:firstLine="709"/>
        <w:jc w:val="both"/>
        <w:rPr>
          <w:rFonts w:ascii="Times New Roman" w:hAnsi="Times New Roman"/>
          <w:i/>
          <w:sz w:val="28"/>
          <w:szCs w:val="28"/>
        </w:rPr>
      </w:pPr>
      <w:r w:rsidRPr="00C81C88">
        <w:rPr>
          <w:rFonts w:ascii="Times New Roman" w:hAnsi="Times New Roman"/>
          <w:i/>
          <w:sz w:val="28"/>
          <w:szCs w:val="28"/>
        </w:rPr>
        <w:t>давать оценку и приводить примеры изменения значения границ во времени, оценивать границы с точки зрения их доступности;</w:t>
      </w:r>
    </w:p>
    <w:p w:rsidR="00176032" w:rsidRPr="00C81C88" w:rsidRDefault="00176032" w:rsidP="003056A7">
      <w:pPr>
        <w:numPr>
          <w:ilvl w:val="0"/>
          <w:numId w:val="69"/>
        </w:numPr>
        <w:tabs>
          <w:tab w:val="left" w:pos="993"/>
          <w:tab w:val="left" w:pos="8364"/>
        </w:tabs>
        <w:spacing w:after="0"/>
        <w:ind w:left="0" w:firstLine="709"/>
        <w:jc w:val="both"/>
        <w:rPr>
          <w:rFonts w:ascii="Times New Roman" w:hAnsi="Times New Roman"/>
          <w:i/>
          <w:sz w:val="28"/>
          <w:szCs w:val="28"/>
        </w:rPr>
      </w:pPr>
      <w:r w:rsidRPr="00C81C88">
        <w:rPr>
          <w:rFonts w:ascii="Times New Roman" w:hAnsi="Times New Roman"/>
          <w:i/>
          <w:sz w:val="28"/>
          <w:szCs w:val="28"/>
        </w:rPr>
        <w:t>делать прогнозы трансформации географических систем и комплексов в результате изменения их компонентов;</w:t>
      </w:r>
    </w:p>
    <w:p w:rsidR="00176032" w:rsidRPr="00C81C88" w:rsidRDefault="00176032" w:rsidP="003056A7">
      <w:pPr>
        <w:numPr>
          <w:ilvl w:val="0"/>
          <w:numId w:val="69"/>
        </w:numPr>
        <w:tabs>
          <w:tab w:val="left" w:pos="993"/>
          <w:tab w:val="left" w:pos="8364"/>
        </w:tabs>
        <w:spacing w:after="0"/>
        <w:ind w:left="0" w:firstLine="709"/>
        <w:jc w:val="both"/>
        <w:rPr>
          <w:rFonts w:ascii="Times New Roman" w:hAnsi="Times New Roman"/>
          <w:i/>
          <w:sz w:val="28"/>
          <w:szCs w:val="28"/>
        </w:rPr>
      </w:pPr>
      <w:r w:rsidRPr="00C81C88">
        <w:rPr>
          <w:rFonts w:ascii="Times New Roman" w:hAnsi="Times New Roman"/>
          <w:i/>
          <w:sz w:val="28"/>
          <w:szCs w:val="28"/>
        </w:rPr>
        <w:t>наносить на контурные карты основные формы рельефа;</w:t>
      </w:r>
    </w:p>
    <w:p w:rsidR="00176032" w:rsidRPr="00C81C88" w:rsidRDefault="00176032" w:rsidP="003056A7">
      <w:pPr>
        <w:numPr>
          <w:ilvl w:val="0"/>
          <w:numId w:val="69"/>
        </w:numPr>
        <w:tabs>
          <w:tab w:val="left" w:pos="993"/>
          <w:tab w:val="left" w:pos="8364"/>
        </w:tabs>
        <w:spacing w:after="0"/>
        <w:ind w:left="0" w:firstLine="709"/>
        <w:jc w:val="both"/>
        <w:rPr>
          <w:rFonts w:ascii="Times New Roman" w:hAnsi="Times New Roman"/>
          <w:i/>
          <w:sz w:val="28"/>
          <w:szCs w:val="28"/>
        </w:rPr>
      </w:pPr>
      <w:r w:rsidRPr="00C81C88">
        <w:rPr>
          <w:rFonts w:ascii="Times New Roman" w:hAnsi="Times New Roman"/>
          <w:i/>
          <w:sz w:val="28"/>
          <w:szCs w:val="28"/>
        </w:rPr>
        <w:t>давать характеристику климата своей области (края, республики);</w:t>
      </w:r>
    </w:p>
    <w:p w:rsidR="00176032" w:rsidRPr="00C81C88" w:rsidRDefault="00176032" w:rsidP="003056A7">
      <w:pPr>
        <w:numPr>
          <w:ilvl w:val="0"/>
          <w:numId w:val="69"/>
        </w:numPr>
        <w:tabs>
          <w:tab w:val="left" w:pos="993"/>
          <w:tab w:val="left" w:pos="8364"/>
        </w:tabs>
        <w:spacing w:after="0"/>
        <w:ind w:left="0" w:firstLine="709"/>
        <w:jc w:val="both"/>
        <w:rPr>
          <w:rFonts w:ascii="Times New Roman" w:hAnsi="Times New Roman"/>
          <w:i/>
          <w:sz w:val="28"/>
          <w:szCs w:val="28"/>
        </w:rPr>
      </w:pPr>
      <w:r w:rsidRPr="00C81C88">
        <w:rPr>
          <w:rFonts w:ascii="Times New Roman" w:hAnsi="Times New Roman"/>
          <w:i/>
          <w:sz w:val="28"/>
          <w:szCs w:val="28"/>
        </w:rPr>
        <w:t>показывать на карте артезианские бассейны и области распространения многолетней мерзлоты;</w:t>
      </w:r>
    </w:p>
    <w:p w:rsidR="00176032" w:rsidRPr="00C81C88" w:rsidRDefault="00176032" w:rsidP="003056A7">
      <w:pPr>
        <w:numPr>
          <w:ilvl w:val="0"/>
          <w:numId w:val="69"/>
        </w:numPr>
        <w:tabs>
          <w:tab w:val="left" w:pos="993"/>
          <w:tab w:val="left" w:pos="8364"/>
        </w:tabs>
        <w:spacing w:after="0"/>
        <w:ind w:left="0" w:firstLine="709"/>
        <w:jc w:val="both"/>
        <w:rPr>
          <w:rFonts w:ascii="Times New Roman" w:hAnsi="Times New Roman"/>
          <w:i/>
          <w:sz w:val="28"/>
          <w:szCs w:val="28"/>
        </w:rPr>
      </w:pPr>
      <w:r w:rsidRPr="00C81C88">
        <w:rPr>
          <w:rFonts w:ascii="Times New Roman" w:hAnsi="Times New Roman"/>
          <w:i/>
          <w:sz w:val="28"/>
          <w:szCs w:val="28"/>
        </w:rPr>
        <w:t>выдвигать и обосновывать на основе статистических данных гипотезы об изменении численности населения России, его половозрастной структуры, развитии человеческого капитала;</w:t>
      </w:r>
    </w:p>
    <w:p w:rsidR="00176032" w:rsidRPr="00C81C88" w:rsidRDefault="00176032" w:rsidP="003056A7">
      <w:pPr>
        <w:numPr>
          <w:ilvl w:val="0"/>
          <w:numId w:val="69"/>
        </w:numPr>
        <w:tabs>
          <w:tab w:val="left" w:pos="993"/>
          <w:tab w:val="left" w:pos="8364"/>
        </w:tabs>
        <w:spacing w:after="0"/>
        <w:ind w:left="0" w:firstLine="709"/>
        <w:jc w:val="both"/>
        <w:rPr>
          <w:rFonts w:ascii="Times New Roman" w:hAnsi="Times New Roman"/>
          <w:i/>
          <w:sz w:val="28"/>
          <w:szCs w:val="28"/>
        </w:rPr>
      </w:pPr>
      <w:r w:rsidRPr="00C81C88">
        <w:rPr>
          <w:rFonts w:ascii="Times New Roman" w:hAnsi="Times New Roman"/>
          <w:i/>
          <w:sz w:val="28"/>
          <w:szCs w:val="28"/>
        </w:rPr>
        <w:t>оценивать ситуацию на рынке труда и ее динамику;</w:t>
      </w:r>
    </w:p>
    <w:p w:rsidR="00176032" w:rsidRPr="00C81C88" w:rsidRDefault="00176032" w:rsidP="003056A7">
      <w:pPr>
        <w:numPr>
          <w:ilvl w:val="0"/>
          <w:numId w:val="69"/>
        </w:numPr>
        <w:tabs>
          <w:tab w:val="left" w:pos="993"/>
          <w:tab w:val="left" w:pos="8364"/>
        </w:tabs>
        <w:spacing w:after="0"/>
        <w:ind w:left="0" w:firstLine="709"/>
        <w:jc w:val="both"/>
        <w:rPr>
          <w:rFonts w:ascii="Times New Roman" w:hAnsi="Times New Roman"/>
          <w:i/>
          <w:sz w:val="28"/>
          <w:szCs w:val="28"/>
        </w:rPr>
      </w:pPr>
      <w:r w:rsidRPr="00C81C88">
        <w:rPr>
          <w:rFonts w:ascii="Times New Roman" w:hAnsi="Times New Roman"/>
          <w:i/>
          <w:sz w:val="28"/>
          <w:szCs w:val="28"/>
        </w:rPr>
        <w:t>объяснять различия в обеспеченности трудовыми ресурсами отдельных регионов России</w:t>
      </w:r>
    </w:p>
    <w:p w:rsidR="00176032" w:rsidRPr="00C81C88" w:rsidRDefault="00176032" w:rsidP="003056A7">
      <w:pPr>
        <w:numPr>
          <w:ilvl w:val="0"/>
          <w:numId w:val="69"/>
        </w:numPr>
        <w:tabs>
          <w:tab w:val="left" w:pos="993"/>
          <w:tab w:val="left" w:pos="8364"/>
        </w:tabs>
        <w:spacing w:after="0"/>
        <w:ind w:left="0" w:firstLine="709"/>
        <w:jc w:val="both"/>
        <w:rPr>
          <w:rFonts w:ascii="Times New Roman" w:hAnsi="Times New Roman"/>
          <w:i/>
          <w:sz w:val="28"/>
          <w:szCs w:val="28"/>
        </w:rPr>
      </w:pPr>
      <w:r w:rsidRPr="00C81C88">
        <w:rPr>
          <w:rFonts w:ascii="Times New Roman" w:hAnsi="Times New Roman"/>
          <w:i/>
          <w:sz w:val="28"/>
          <w:szCs w:val="28"/>
        </w:rPr>
        <w:t>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w:t>
      </w:r>
    </w:p>
    <w:p w:rsidR="00176032" w:rsidRPr="00C81C88" w:rsidRDefault="00176032" w:rsidP="003056A7">
      <w:pPr>
        <w:numPr>
          <w:ilvl w:val="0"/>
          <w:numId w:val="69"/>
        </w:numPr>
        <w:tabs>
          <w:tab w:val="left" w:pos="993"/>
          <w:tab w:val="left" w:pos="8364"/>
        </w:tabs>
        <w:spacing w:after="0"/>
        <w:ind w:left="0" w:firstLine="709"/>
        <w:jc w:val="both"/>
        <w:rPr>
          <w:rFonts w:ascii="Times New Roman" w:hAnsi="Times New Roman"/>
          <w:i/>
          <w:sz w:val="28"/>
          <w:szCs w:val="28"/>
        </w:rPr>
      </w:pPr>
      <w:r w:rsidRPr="00C81C88">
        <w:rPr>
          <w:rFonts w:ascii="Times New Roman" w:hAnsi="Times New Roman"/>
          <w:i/>
          <w:sz w:val="28"/>
          <w:szCs w:val="28"/>
        </w:rPr>
        <w:t>обосновывать возможные пути решения проблем развития хозяйства России;</w:t>
      </w:r>
    </w:p>
    <w:p w:rsidR="00176032" w:rsidRPr="00C81C88" w:rsidRDefault="00176032" w:rsidP="003056A7">
      <w:pPr>
        <w:numPr>
          <w:ilvl w:val="0"/>
          <w:numId w:val="69"/>
        </w:numPr>
        <w:tabs>
          <w:tab w:val="left" w:pos="993"/>
          <w:tab w:val="left" w:pos="8364"/>
        </w:tabs>
        <w:spacing w:after="0"/>
        <w:ind w:left="0" w:firstLine="709"/>
        <w:jc w:val="both"/>
        <w:rPr>
          <w:rFonts w:ascii="Times New Roman" w:hAnsi="Times New Roman"/>
          <w:i/>
          <w:sz w:val="28"/>
          <w:szCs w:val="28"/>
        </w:rPr>
      </w:pPr>
      <w:r w:rsidRPr="00C81C88">
        <w:rPr>
          <w:rFonts w:ascii="Times New Roman" w:hAnsi="Times New Roman"/>
          <w:i/>
          <w:sz w:val="28"/>
          <w:szCs w:val="28"/>
        </w:rPr>
        <w:t>выбирать критерии для сравнения, сопоставления, места страны в мировой экономике;</w:t>
      </w:r>
    </w:p>
    <w:p w:rsidR="00176032" w:rsidRPr="00C81C88" w:rsidRDefault="00176032" w:rsidP="003056A7">
      <w:pPr>
        <w:numPr>
          <w:ilvl w:val="0"/>
          <w:numId w:val="69"/>
        </w:numPr>
        <w:tabs>
          <w:tab w:val="left" w:pos="993"/>
          <w:tab w:val="left" w:pos="8364"/>
        </w:tabs>
        <w:spacing w:after="0"/>
        <w:ind w:left="0" w:firstLine="709"/>
        <w:jc w:val="both"/>
        <w:rPr>
          <w:rFonts w:ascii="Times New Roman" w:hAnsi="Times New Roman"/>
          <w:i/>
          <w:sz w:val="28"/>
          <w:szCs w:val="28"/>
        </w:rPr>
      </w:pPr>
      <w:r w:rsidRPr="00C81C88">
        <w:rPr>
          <w:rFonts w:ascii="Times New Roman" w:hAnsi="Times New Roman"/>
          <w:i/>
          <w:sz w:val="28"/>
          <w:szCs w:val="28"/>
        </w:rPr>
        <w:lastRenderedPageBreak/>
        <w:t>объяснять возможности России в решении современных глобальных проблем человечества;</w:t>
      </w:r>
    </w:p>
    <w:p w:rsidR="00176032" w:rsidRPr="00C81C88" w:rsidRDefault="00176032" w:rsidP="003056A7">
      <w:pPr>
        <w:numPr>
          <w:ilvl w:val="0"/>
          <w:numId w:val="69"/>
        </w:numPr>
        <w:tabs>
          <w:tab w:val="left" w:pos="993"/>
          <w:tab w:val="left" w:pos="8364"/>
        </w:tabs>
        <w:spacing w:after="0"/>
        <w:ind w:left="0" w:firstLine="709"/>
        <w:jc w:val="both"/>
        <w:rPr>
          <w:rFonts w:ascii="Times New Roman" w:hAnsi="Times New Roman"/>
          <w:i/>
          <w:sz w:val="28"/>
          <w:szCs w:val="28"/>
        </w:rPr>
      </w:pPr>
      <w:r w:rsidRPr="00C81C88">
        <w:rPr>
          <w:rFonts w:ascii="Times New Roman" w:hAnsi="Times New Roman"/>
          <w:i/>
          <w:sz w:val="28"/>
          <w:szCs w:val="28"/>
        </w:rPr>
        <w:t>оценивать социально-экономическое положение и перспективы развития России.</w:t>
      </w:r>
    </w:p>
    <w:p w:rsidR="005E683F" w:rsidRPr="00C81C88" w:rsidRDefault="005E683F" w:rsidP="00C81C88">
      <w:pPr>
        <w:tabs>
          <w:tab w:val="left" w:pos="8364"/>
        </w:tabs>
        <w:spacing w:after="0"/>
        <w:ind w:firstLine="709"/>
        <w:jc w:val="both"/>
        <w:rPr>
          <w:rFonts w:ascii="Times New Roman" w:hAnsi="Times New Roman"/>
          <w:b/>
          <w:sz w:val="28"/>
          <w:szCs w:val="28"/>
        </w:rPr>
      </w:pPr>
    </w:p>
    <w:p w:rsidR="00176032" w:rsidRPr="00C81C88" w:rsidRDefault="00176032" w:rsidP="00C81C88">
      <w:pPr>
        <w:tabs>
          <w:tab w:val="left" w:pos="8364"/>
        </w:tabs>
        <w:spacing w:after="0"/>
        <w:ind w:firstLine="709"/>
        <w:jc w:val="both"/>
        <w:rPr>
          <w:rFonts w:ascii="Times New Roman" w:hAnsi="Times New Roman"/>
          <w:sz w:val="28"/>
          <w:szCs w:val="28"/>
        </w:rPr>
      </w:pPr>
      <w:r w:rsidRPr="00C81C88">
        <w:rPr>
          <w:rFonts w:ascii="Times New Roman" w:hAnsi="Times New Roman"/>
          <w:b/>
          <w:sz w:val="28"/>
          <w:szCs w:val="28"/>
        </w:rPr>
        <w:t>1.2.5.7. Математика и информатика</w:t>
      </w:r>
      <w:r w:rsidRPr="00C81C88">
        <w:rPr>
          <w:rFonts w:ascii="Times New Roman" w:hAnsi="Times New Roman"/>
          <w:sz w:val="28"/>
          <w:szCs w:val="28"/>
        </w:rPr>
        <w:t xml:space="preserve"> </w:t>
      </w:r>
    </w:p>
    <w:p w:rsidR="00176032" w:rsidRPr="00C81C88" w:rsidRDefault="00176032" w:rsidP="00C81C88">
      <w:pPr>
        <w:tabs>
          <w:tab w:val="left" w:pos="8364"/>
        </w:tabs>
        <w:spacing w:after="0"/>
        <w:ind w:firstLine="709"/>
        <w:jc w:val="both"/>
        <w:rPr>
          <w:rFonts w:ascii="Times New Roman" w:hAnsi="Times New Roman"/>
          <w:sz w:val="28"/>
          <w:szCs w:val="28"/>
        </w:rPr>
      </w:pPr>
      <w:r w:rsidRPr="00C81C88">
        <w:rPr>
          <w:rFonts w:ascii="Times New Roman" w:hAnsi="Times New Roman"/>
          <w:sz w:val="28"/>
          <w:szCs w:val="28"/>
        </w:rPr>
        <w:t xml:space="preserve">Изучение предметной области "Математика и информатика" должно обеспечить: </w:t>
      </w:r>
    </w:p>
    <w:p w:rsidR="00176032" w:rsidRPr="00C81C88" w:rsidRDefault="00176032" w:rsidP="003056A7">
      <w:pPr>
        <w:pStyle w:val="a9"/>
        <w:numPr>
          <w:ilvl w:val="0"/>
          <w:numId w:val="69"/>
        </w:numPr>
        <w:tabs>
          <w:tab w:val="left" w:pos="8364"/>
        </w:tabs>
        <w:spacing w:line="276" w:lineRule="auto"/>
        <w:jc w:val="both"/>
        <w:rPr>
          <w:rFonts w:ascii="Times New Roman" w:hAnsi="Times New Roman"/>
          <w:sz w:val="28"/>
          <w:szCs w:val="28"/>
        </w:rPr>
      </w:pPr>
      <w:r w:rsidRPr="00C81C88">
        <w:rPr>
          <w:rFonts w:ascii="Times New Roman" w:hAnsi="Times New Roman"/>
          <w:sz w:val="28"/>
          <w:szCs w:val="28"/>
        </w:rPr>
        <w:t xml:space="preserve">осознание значения математики и информатики в повседневной жизни человека; </w:t>
      </w:r>
    </w:p>
    <w:p w:rsidR="00176032" w:rsidRPr="00C81C88" w:rsidRDefault="00176032" w:rsidP="003056A7">
      <w:pPr>
        <w:pStyle w:val="a9"/>
        <w:numPr>
          <w:ilvl w:val="0"/>
          <w:numId w:val="69"/>
        </w:numPr>
        <w:tabs>
          <w:tab w:val="left" w:pos="8364"/>
        </w:tabs>
        <w:spacing w:line="276" w:lineRule="auto"/>
        <w:jc w:val="both"/>
        <w:rPr>
          <w:rFonts w:ascii="Times New Roman" w:hAnsi="Times New Roman"/>
          <w:sz w:val="28"/>
          <w:szCs w:val="28"/>
        </w:rPr>
      </w:pPr>
      <w:r w:rsidRPr="00C81C88">
        <w:rPr>
          <w:rFonts w:ascii="Times New Roman" w:hAnsi="Times New Roman"/>
          <w:sz w:val="28"/>
          <w:szCs w:val="28"/>
        </w:rPr>
        <w:t xml:space="preserve">формирование представлений о социальных, культурных и исторических факторах становления математической науки; </w:t>
      </w:r>
    </w:p>
    <w:p w:rsidR="00176032" w:rsidRPr="00C81C88" w:rsidRDefault="00176032" w:rsidP="003056A7">
      <w:pPr>
        <w:pStyle w:val="a9"/>
        <w:numPr>
          <w:ilvl w:val="0"/>
          <w:numId w:val="69"/>
        </w:numPr>
        <w:tabs>
          <w:tab w:val="left" w:pos="8364"/>
        </w:tabs>
        <w:spacing w:line="276" w:lineRule="auto"/>
        <w:jc w:val="both"/>
        <w:rPr>
          <w:rFonts w:ascii="Times New Roman" w:hAnsi="Times New Roman"/>
          <w:sz w:val="28"/>
          <w:szCs w:val="28"/>
        </w:rPr>
      </w:pPr>
      <w:r w:rsidRPr="00C81C88">
        <w:rPr>
          <w:rFonts w:ascii="Times New Roman" w:hAnsi="Times New Roman"/>
          <w:sz w:val="28"/>
          <w:szCs w:val="28"/>
        </w:rPr>
        <w:t>понимание роли информационных процессов в современном мире;</w:t>
      </w:r>
    </w:p>
    <w:p w:rsidR="00176032" w:rsidRPr="00C81C88" w:rsidRDefault="00176032" w:rsidP="003056A7">
      <w:pPr>
        <w:pStyle w:val="a9"/>
        <w:numPr>
          <w:ilvl w:val="0"/>
          <w:numId w:val="69"/>
        </w:numPr>
        <w:tabs>
          <w:tab w:val="left" w:pos="8364"/>
        </w:tabs>
        <w:spacing w:line="276" w:lineRule="auto"/>
        <w:jc w:val="both"/>
        <w:rPr>
          <w:rFonts w:ascii="Times New Roman" w:hAnsi="Times New Roman"/>
          <w:sz w:val="28"/>
          <w:szCs w:val="28"/>
        </w:rPr>
      </w:pPr>
      <w:r w:rsidRPr="00C81C88">
        <w:rPr>
          <w:rFonts w:ascii="Times New Roman" w:hAnsi="Times New Roman"/>
          <w:sz w:val="28"/>
          <w:szCs w:val="28"/>
        </w:rPr>
        <w:t>формирование представлений о математике как части общечеловеческой культуры, универсальном языке науки, позволяющем описывать и изучать реальные процессы и явления.</w:t>
      </w:r>
    </w:p>
    <w:p w:rsidR="00176032" w:rsidRPr="00C81C88" w:rsidRDefault="00176032" w:rsidP="00C81C88">
      <w:pPr>
        <w:tabs>
          <w:tab w:val="left" w:pos="8364"/>
        </w:tabs>
        <w:ind w:left="360"/>
        <w:jc w:val="both"/>
        <w:rPr>
          <w:rFonts w:ascii="Times New Roman" w:hAnsi="Times New Roman"/>
          <w:sz w:val="28"/>
          <w:szCs w:val="28"/>
        </w:rPr>
      </w:pPr>
      <w:r w:rsidRPr="00C81C88">
        <w:rPr>
          <w:rFonts w:ascii="Times New Roman" w:hAnsi="Times New Roman"/>
          <w:sz w:val="28"/>
          <w:szCs w:val="28"/>
        </w:rPr>
        <w:t xml:space="preserve"> В результате изучения предметной области "Математика и информатика" обучающиеся :</w:t>
      </w:r>
    </w:p>
    <w:p w:rsidR="00176032" w:rsidRPr="00C81C88" w:rsidRDefault="00176032" w:rsidP="003056A7">
      <w:pPr>
        <w:pStyle w:val="a9"/>
        <w:numPr>
          <w:ilvl w:val="0"/>
          <w:numId w:val="189"/>
        </w:numPr>
        <w:tabs>
          <w:tab w:val="left" w:pos="8364"/>
        </w:tabs>
        <w:spacing w:line="276" w:lineRule="auto"/>
        <w:jc w:val="both"/>
        <w:rPr>
          <w:rFonts w:ascii="Times New Roman" w:hAnsi="Times New Roman"/>
          <w:sz w:val="28"/>
          <w:szCs w:val="28"/>
        </w:rPr>
      </w:pPr>
      <w:r w:rsidRPr="00C81C88">
        <w:rPr>
          <w:rFonts w:ascii="Times New Roman" w:hAnsi="Times New Roman"/>
          <w:sz w:val="28"/>
          <w:szCs w:val="28"/>
        </w:rPr>
        <w:t xml:space="preserve">развивают логическое и математическое мышление, получают представление о математических моделях; </w:t>
      </w:r>
    </w:p>
    <w:p w:rsidR="00176032" w:rsidRPr="00C81C88" w:rsidRDefault="00176032" w:rsidP="003056A7">
      <w:pPr>
        <w:pStyle w:val="a9"/>
        <w:numPr>
          <w:ilvl w:val="0"/>
          <w:numId w:val="189"/>
        </w:numPr>
        <w:tabs>
          <w:tab w:val="left" w:pos="8364"/>
        </w:tabs>
        <w:spacing w:line="276" w:lineRule="auto"/>
        <w:jc w:val="both"/>
        <w:rPr>
          <w:rFonts w:ascii="Times New Roman" w:hAnsi="Times New Roman"/>
          <w:sz w:val="28"/>
          <w:szCs w:val="28"/>
        </w:rPr>
      </w:pPr>
      <w:r w:rsidRPr="00C81C88">
        <w:rPr>
          <w:rFonts w:ascii="Times New Roman" w:hAnsi="Times New Roman"/>
          <w:sz w:val="28"/>
          <w:szCs w:val="28"/>
        </w:rPr>
        <w:t xml:space="preserve">овладевают математическими рассуждениями; </w:t>
      </w:r>
    </w:p>
    <w:p w:rsidR="00176032" w:rsidRPr="00C81C88" w:rsidRDefault="00176032" w:rsidP="003056A7">
      <w:pPr>
        <w:pStyle w:val="a9"/>
        <w:numPr>
          <w:ilvl w:val="0"/>
          <w:numId w:val="189"/>
        </w:numPr>
        <w:tabs>
          <w:tab w:val="left" w:pos="8364"/>
        </w:tabs>
        <w:spacing w:line="276" w:lineRule="auto"/>
        <w:jc w:val="both"/>
        <w:rPr>
          <w:rFonts w:ascii="Times New Roman" w:hAnsi="Times New Roman"/>
          <w:sz w:val="28"/>
          <w:szCs w:val="28"/>
        </w:rPr>
      </w:pPr>
      <w:r w:rsidRPr="00C81C88">
        <w:rPr>
          <w:rFonts w:ascii="Times New Roman" w:hAnsi="Times New Roman"/>
          <w:sz w:val="28"/>
          <w:szCs w:val="28"/>
        </w:rPr>
        <w:t xml:space="preserve">учатся применять математические знания при решении различных задач и оценивать полученные результаты; </w:t>
      </w:r>
    </w:p>
    <w:p w:rsidR="00176032" w:rsidRPr="00C81C88" w:rsidRDefault="00176032" w:rsidP="003056A7">
      <w:pPr>
        <w:pStyle w:val="a9"/>
        <w:numPr>
          <w:ilvl w:val="0"/>
          <w:numId w:val="189"/>
        </w:numPr>
        <w:tabs>
          <w:tab w:val="left" w:pos="8364"/>
        </w:tabs>
        <w:spacing w:line="276" w:lineRule="auto"/>
        <w:jc w:val="both"/>
        <w:rPr>
          <w:rFonts w:ascii="Times New Roman" w:hAnsi="Times New Roman"/>
          <w:sz w:val="28"/>
          <w:szCs w:val="28"/>
        </w:rPr>
      </w:pPr>
      <w:r w:rsidRPr="00C81C88">
        <w:rPr>
          <w:rFonts w:ascii="Times New Roman" w:hAnsi="Times New Roman"/>
          <w:sz w:val="28"/>
          <w:szCs w:val="28"/>
        </w:rPr>
        <w:t xml:space="preserve">овладевают умениями решения учебных задач; развивают математическую интуицию; </w:t>
      </w:r>
    </w:p>
    <w:p w:rsidR="00176032" w:rsidRPr="00C81C88" w:rsidRDefault="00176032" w:rsidP="003056A7">
      <w:pPr>
        <w:pStyle w:val="a9"/>
        <w:numPr>
          <w:ilvl w:val="0"/>
          <w:numId w:val="189"/>
        </w:numPr>
        <w:tabs>
          <w:tab w:val="left" w:pos="8364"/>
        </w:tabs>
        <w:spacing w:line="276" w:lineRule="auto"/>
        <w:jc w:val="both"/>
        <w:rPr>
          <w:rFonts w:ascii="Times New Roman" w:hAnsi="Times New Roman"/>
          <w:sz w:val="28"/>
          <w:szCs w:val="28"/>
        </w:rPr>
      </w:pPr>
      <w:r w:rsidRPr="00C81C88">
        <w:rPr>
          <w:rFonts w:ascii="Times New Roman" w:hAnsi="Times New Roman"/>
          <w:sz w:val="28"/>
          <w:szCs w:val="28"/>
        </w:rPr>
        <w:t>получают представление об основных информационных процессах в реальных ситуациях.</w:t>
      </w:r>
    </w:p>
    <w:p w:rsidR="00176032" w:rsidRPr="00C81C88" w:rsidRDefault="00176032" w:rsidP="00C81C88">
      <w:pPr>
        <w:tabs>
          <w:tab w:val="left" w:pos="8364"/>
        </w:tabs>
        <w:ind w:left="720"/>
        <w:jc w:val="both"/>
        <w:rPr>
          <w:rFonts w:ascii="Times New Roman" w:hAnsi="Times New Roman"/>
          <w:sz w:val="28"/>
          <w:szCs w:val="28"/>
        </w:rPr>
      </w:pPr>
      <w:r w:rsidRPr="00C81C88">
        <w:rPr>
          <w:rFonts w:ascii="Times New Roman" w:hAnsi="Times New Roman"/>
          <w:sz w:val="28"/>
          <w:szCs w:val="28"/>
        </w:rPr>
        <w:t xml:space="preserve"> Предметные результаты изучения предметной области "Математика и информатика" отражают следующее: </w:t>
      </w:r>
    </w:p>
    <w:p w:rsidR="00176032" w:rsidRPr="00C81C88" w:rsidRDefault="00176032" w:rsidP="00C81C88">
      <w:pPr>
        <w:tabs>
          <w:tab w:val="left" w:pos="8364"/>
        </w:tabs>
        <w:ind w:left="720"/>
        <w:jc w:val="both"/>
        <w:rPr>
          <w:rFonts w:ascii="Times New Roman" w:hAnsi="Times New Roman"/>
          <w:sz w:val="28"/>
          <w:szCs w:val="28"/>
        </w:rPr>
      </w:pPr>
      <w:r w:rsidRPr="00C81C88">
        <w:rPr>
          <w:rFonts w:ascii="Times New Roman" w:hAnsi="Times New Roman"/>
          <w:b/>
          <w:sz w:val="28"/>
          <w:szCs w:val="28"/>
        </w:rPr>
        <w:t>Математика. Алгебра. Геометрия. Информатика</w:t>
      </w:r>
      <w:r w:rsidRPr="00C81C88">
        <w:rPr>
          <w:rFonts w:ascii="Times New Roman" w:hAnsi="Times New Roman"/>
          <w:sz w:val="28"/>
          <w:szCs w:val="28"/>
        </w:rPr>
        <w:t>:</w:t>
      </w:r>
    </w:p>
    <w:p w:rsidR="00176032" w:rsidRPr="00C81C88" w:rsidRDefault="00176032" w:rsidP="00C81C88">
      <w:pPr>
        <w:tabs>
          <w:tab w:val="left" w:pos="8364"/>
        </w:tabs>
        <w:ind w:left="142" w:firstLine="425"/>
        <w:jc w:val="both"/>
        <w:rPr>
          <w:rFonts w:ascii="Times New Roman" w:hAnsi="Times New Roman"/>
          <w:sz w:val="28"/>
          <w:szCs w:val="28"/>
        </w:rPr>
      </w:pPr>
      <w:r w:rsidRPr="00C81C88">
        <w:rPr>
          <w:rFonts w:ascii="Times New Roman" w:hAnsi="Times New Roman"/>
          <w:sz w:val="28"/>
          <w:szCs w:val="28"/>
        </w:rPr>
        <w:t xml:space="preserve"> 1) формирование представлений о математике как о методе познания действительности, позволяющем описывать и изучать реальные процессы и явления: осознание роли математики в развитии России и мира; возможность привести примеры из отечественной и всемирной истории математических открытий и их авторов;</w:t>
      </w:r>
    </w:p>
    <w:p w:rsidR="00176032" w:rsidRPr="00C81C88" w:rsidRDefault="00176032" w:rsidP="00C81C88">
      <w:pPr>
        <w:tabs>
          <w:tab w:val="left" w:pos="8364"/>
        </w:tabs>
        <w:ind w:left="142" w:firstLine="425"/>
        <w:jc w:val="both"/>
        <w:rPr>
          <w:rFonts w:ascii="Times New Roman" w:hAnsi="Times New Roman"/>
          <w:sz w:val="28"/>
          <w:szCs w:val="28"/>
        </w:rPr>
      </w:pPr>
      <w:r w:rsidRPr="00C81C88">
        <w:rPr>
          <w:rFonts w:ascii="Times New Roman" w:hAnsi="Times New Roman"/>
          <w:sz w:val="28"/>
          <w:szCs w:val="28"/>
        </w:rPr>
        <w:t xml:space="preserve"> 2) развитие умений работать с учебным математическим текстом (анализировать, извлекать необходимую информацию), точно и грамотно </w:t>
      </w:r>
      <w:r w:rsidRPr="00C81C88">
        <w:rPr>
          <w:rFonts w:ascii="Times New Roman" w:hAnsi="Times New Roman"/>
          <w:sz w:val="28"/>
          <w:szCs w:val="28"/>
        </w:rPr>
        <w:lastRenderedPageBreak/>
        <w:t xml:space="preserve">выражать свои мысли с применением математической терминологии и символики, проводить классификации, логические обоснования, доказательства математических утверждений: оперирование понятиями: множество, элемент множества, подмножество, принадлежность, нахождение пересечения, объединения подмножества в простейших ситуациях; решение сюжетных задач разных типов на все арифметические действия; применение способа поиска решения задачи, в котором рассуждение строится от условия к требованию или от требования к условию; составление плана решения задачи, выделение этапов ее решения, интерпретация вычислительных результатов в задаче, исследование полученного решения задачи; нахождение процента от числа, числа по проценту от него, нахождения процентного отношения двух чисел, нахождения процентного снижения или процентного повышения величины; решение логических задач; </w:t>
      </w:r>
    </w:p>
    <w:p w:rsidR="00176032" w:rsidRPr="00C81C88" w:rsidRDefault="00176032" w:rsidP="00C81C88">
      <w:pPr>
        <w:tabs>
          <w:tab w:val="left" w:pos="8364"/>
        </w:tabs>
        <w:ind w:left="142" w:firstLine="425"/>
        <w:jc w:val="both"/>
        <w:rPr>
          <w:rFonts w:ascii="Times New Roman" w:hAnsi="Times New Roman"/>
          <w:sz w:val="28"/>
          <w:szCs w:val="28"/>
        </w:rPr>
      </w:pPr>
      <w:r w:rsidRPr="00C81C88">
        <w:rPr>
          <w:rFonts w:ascii="Times New Roman" w:hAnsi="Times New Roman"/>
          <w:sz w:val="28"/>
          <w:szCs w:val="28"/>
        </w:rPr>
        <w:t xml:space="preserve">3) развитие представлений о числе и числовых системах от натуральных до действительных чисел; овладение навыками устных, письменных, инструментальных вычислений: оперирование понятиями: натуральное число, целое число, обыкновенная дробь, десятичная дробь, смешанное число, рациональное число, иррациональное число; использование свойства чисел и законов арифметических операций с числами при выполнении вычислений; использование признаков делимости на 2, 5, 3, 9, 10 при выполнении вычислений и решении задач; выполнение округления чисел в соответствии с правилами; сравнение чисел; оценивание значения квадратного корня из положительного целого числа; 4) овладение символьным языком алгебры, приемами выполнения тождественных преобразований выражений, решения уравнений, систем уравнений, неравенств и систем неравенств; умения моделировать реальные ситуации на языке алгебры, исследовать построенные модели с использованием аппарата алгебры, интерпретировать полученный результат: выполнение несложных преобразований для вычисления значений числовых выражений, содержащих степени с натуральным показателем, степени с целым отрицательным показателем; выполнение несложных преобразований целых, дробно рациональных выражений и выражений с квадратными корнями; раскрывать скобки, приводить подобные слагаемые, использовать формулы сокращенного умножения; решение линейных и квадратных уравнений и неравенств, уравнений и неравенств, сводящихся к линейным или квадратным, систем уравнений и неравенств, изображение решений неравенств и их систем на числовой прямой; </w:t>
      </w:r>
    </w:p>
    <w:p w:rsidR="00176032" w:rsidRPr="00C81C88" w:rsidRDefault="00176032" w:rsidP="00C81C88">
      <w:pPr>
        <w:tabs>
          <w:tab w:val="left" w:pos="8364"/>
        </w:tabs>
        <w:ind w:left="142" w:firstLine="425"/>
        <w:jc w:val="both"/>
        <w:rPr>
          <w:rFonts w:ascii="Times New Roman" w:hAnsi="Times New Roman"/>
          <w:sz w:val="28"/>
          <w:szCs w:val="28"/>
        </w:rPr>
      </w:pPr>
      <w:r w:rsidRPr="00C81C88">
        <w:rPr>
          <w:rFonts w:ascii="Times New Roman" w:hAnsi="Times New Roman"/>
          <w:sz w:val="28"/>
          <w:szCs w:val="28"/>
        </w:rPr>
        <w:t xml:space="preserve">5) овладение системой функциональных понятий, развитие умения использовать функционально-графические представления для решения </w:t>
      </w:r>
      <w:r w:rsidRPr="00C81C88">
        <w:rPr>
          <w:rFonts w:ascii="Times New Roman" w:hAnsi="Times New Roman"/>
          <w:sz w:val="28"/>
          <w:szCs w:val="28"/>
        </w:rPr>
        <w:lastRenderedPageBreak/>
        <w:t xml:space="preserve">различных математических задач, для описания и анализа реальных зависимостей: определение положения точки по ее координатам, координаты точки по ее положению на плоскости; нахождение по графику значений функции, области определения, множества значений, нулей функции, промежутков знакопостоянства, промежутков возрастания и убывания, наибольшего и наименьшего значения функции; построение графика линейной и квадратичной функций; оперирование на базовом уровне понятиями: последовательность, арифметическая прогрессия, геометрическая прогрессия; использование свойств линейной и квадратичной функций и их графиков при решении задач из других учебных предметов; </w:t>
      </w:r>
    </w:p>
    <w:p w:rsidR="00176032" w:rsidRPr="00C81C88" w:rsidRDefault="00176032" w:rsidP="00C81C88">
      <w:pPr>
        <w:tabs>
          <w:tab w:val="left" w:pos="8364"/>
        </w:tabs>
        <w:ind w:left="142" w:firstLine="425"/>
        <w:jc w:val="both"/>
        <w:rPr>
          <w:rFonts w:ascii="Times New Roman" w:hAnsi="Times New Roman"/>
          <w:sz w:val="28"/>
          <w:szCs w:val="28"/>
        </w:rPr>
      </w:pPr>
      <w:r w:rsidRPr="00C81C88">
        <w:rPr>
          <w:rFonts w:ascii="Times New Roman" w:hAnsi="Times New Roman"/>
          <w:sz w:val="28"/>
          <w:szCs w:val="28"/>
        </w:rPr>
        <w:t xml:space="preserve">6) овладение геометрическим языком; развитие умения использовать его для описания предметов окружающего мира; развитие пространственных представлений, изобразительных умений, навыков геометрических построений: оперирование понятиями: фигура, точка, отрезок, прямая, луч, ломаная, угол, многоугольник, треугольник и четырехугольник, прямоугольник и квадрат, окружность и круг, прямоугольный параллелепипед, куб, шар; изображение изучаемых фигур от руки и с помощью линейки и циркуля; выполнение измерения длин, расстояний, величин углов с помощью инструментов для измерений длин и углов; </w:t>
      </w:r>
    </w:p>
    <w:p w:rsidR="00176032" w:rsidRPr="00C81C88" w:rsidRDefault="00176032" w:rsidP="00C81C88">
      <w:pPr>
        <w:tabs>
          <w:tab w:val="left" w:pos="8364"/>
        </w:tabs>
        <w:ind w:left="142" w:firstLine="425"/>
        <w:jc w:val="both"/>
        <w:rPr>
          <w:rFonts w:ascii="Times New Roman" w:hAnsi="Times New Roman"/>
          <w:sz w:val="28"/>
          <w:szCs w:val="28"/>
        </w:rPr>
      </w:pPr>
      <w:r w:rsidRPr="00C81C88">
        <w:rPr>
          <w:rFonts w:ascii="Times New Roman" w:hAnsi="Times New Roman"/>
          <w:sz w:val="28"/>
          <w:szCs w:val="28"/>
        </w:rPr>
        <w:t>7) формирование систематических знаний о плоских фигурах и их свойствах, представлений о простейших пространственных телах; развитие умений моделирования реальных ситуаций на языке геометрии, исследования построенной модели с использованием геометрических понятий и теорем, аппарата алгебры, решения геометрических и практических задач: оперирование на базовом уровне понятиями: равенство фигур, параллельность и перпендикулярность прямых, углы между прямыми, перпендикуляр, наклонная, проекция; проведение доказательств в геометрии; оперирование на базовом уровне понятиями: вектор, сумма векторов, произведение вектора на число, координаты на плоскости;</w:t>
      </w:r>
    </w:p>
    <w:p w:rsidR="00176032" w:rsidRPr="00C81C88" w:rsidRDefault="00176032" w:rsidP="00C81C88">
      <w:pPr>
        <w:tabs>
          <w:tab w:val="left" w:pos="8364"/>
        </w:tabs>
        <w:ind w:left="142" w:firstLine="425"/>
        <w:jc w:val="both"/>
        <w:rPr>
          <w:rFonts w:ascii="Times New Roman" w:hAnsi="Times New Roman"/>
          <w:sz w:val="28"/>
          <w:szCs w:val="28"/>
        </w:rPr>
      </w:pPr>
      <w:r w:rsidRPr="00C81C88">
        <w:rPr>
          <w:rFonts w:ascii="Times New Roman" w:hAnsi="Times New Roman"/>
          <w:sz w:val="28"/>
          <w:szCs w:val="28"/>
        </w:rPr>
        <w:t xml:space="preserve">решение задач на нахождение геометрических величин (длина и расстояние, величина угла, площадь) по образцам или алгоритмам; </w:t>
      </w:r>
    </w:p>
    <w:p w:rsidR="00176032" w:rsidRPr="00C81C88" w:rsidRDefault="00176032" w:rsidP="00C81C88">
      <w:pPr>
        <w:tabs>
          <w:tab w:val="left" w:pos="8364"/>
        </w:tabs>
        <w:ind w:left="142" w:firstLine="425"/>
        <w:jc w:val="both"/>
        <w:rPr>
          <w:rFonts w:ascii="Times New Roman" w:hAnsi="Times New Roman"/>
          <w:sz w:val="28"/>
          <w:szCs w:val="28"/>
        </w:rPr>
      </w:pPr>
      <w:r w:rsidRPr="00C81C88">
        <w:rPr>
          <w:rFonts w:ascii="Times New Roman" w:hAnsi="Times New Roman"/>
          <w:sz w:val="28"/>
          <w:szCs w:val="28"/>
        </w:rPr>
        <w:t xml:space="preserve">8) овладение простейшими способами представления и анализа статистических данных; формирование представлений о статистических закономерностях в реальном мире и о различных способах их изучения, о простейших вероятностных моделях; развитие умений извлекать информацию, представленную в таблицах, на диаграммах, графиках, описывать и анализировать массивы числовых данных с помощью подходящих статистических характеристик, использовать понимание </w:t>
      </w:r>
      <w:r w:rsidRPr="00C81C88">
        <w:rPr>
          <w:rFonts w:ascii="Times New Roman" w:hAnsi="Times New Roman"/>
          <w:sz w:val="28"/>
          <w:szCs w:val="28"/>
        </w:rPr>
        <w:lastRenderedPageBreak/>
        <w:t xml:space="preserve">вероятностных свойств окружающих явлений при принятии решений: формирование представления о статистических характеристиках, вероятности случайного события; решение простейших комбинаторных задач; определение основных статистических характеристик числовых наборов; оценивание и вычисление вероятности события в простейших случаях; наличие представления о роли практически достоверных и маловероятных событий, о роли закона больших чисел в массовых явлениях; умение сравнивать основные статистические характеристики, полученные в процессе решения прикладной задачи, изучения реального явления; </w:t>
      </w:r>
    </w:p>
    <w:p w:rsidR="00176032" w:rsidRPr="00C81C88" w:rsidRDefault="00176032" w:rsidP="00C81C88">
      <w:pPr>
        <w:tabs>
          <w:tab w:val="left" w:pos="8364"/>
        </w:tabs>
        <w:ind w:left="142" w:firstLine="425"/>
        <w:jc w:val="both"/>
        <w:rPr>
          <w:rFonts w:ascii="Times New Roman" w:hAnsi="Times New Roman"/>
          <w:sz w:val="28"/>
          <w:szCs w:val="28"/>
        </w:rPr>
      </w:pPr>
      <w:r w:rsidRPr="00C81C88">
        <w:rPr>
          <w:rFonts w:ascii="Times New Roman" w:hAnsi="Times New Roman"/>
          <w:sz w:val="28"/>
          <w:szCs w:val="28"/>
        </w:rPr>
        <w:t xml:space="preserve">9) развитие умений применять изученные понятия, результаты, методы для решения задач практического характера и задач из смежных дисциплин с использованием при необходимости справочных материалов, компьютера, пользоваться оценкой и прикидкой при практических расчетах: распознавание верных и неверных высказываний; оценивание результатов вычислений при решении практических задач; выполнение сравнения чисел в реальных ситуациях; использование числовых выражений при решении практических задач и задач из других учебных предметов; решение практических задач с применением простейших свойств фигур; выполнение простейших построений и измерений на местности, необходимых в реальной жизни; </w:t>
      </w:r>
    </w:p>
    <w:p w:rsidR="00176032" w:rsidRPr="00C81C88" w:rsidRDefault="00176032" w:rsidP="00C81C88">
      <w:pPr>
        <w:tabs>
          <w:tab w:val="left" w:pos="8364"/>
        </w:tabs>
        <w:ind w:left="142" w:firstLine="425"/>
        <w:jc w:val="both"/>
        <w:rPr>
          <w:rFonts w:ascii="Times New Roman" w:hAnsi="Times New Roman"/>
          <w:sz w:val="28"/>
          <w:szCs w:val="28"/>
        </w:rPr>
      </w:pPr>
      <w:r w:rsidRPr="00C81C88">
        <w:rPr>
          <w:rFonts w:ascii="Times New Roman" w:hAnsi="Times New Roman"/>
          <w:sz w:val="28"/>
          <w:szCs w:val="28"/>
        </w:rPr>
        <w:t xml:space="preserve">10) формирование информационной и алгоритмической культуры; формирование представления о компьютере как универсальном устройстве обработки информации; развитие основных навыков и умений использования компьютерных устройств; </w:t>
      </w:r>
    </w:p>
    <w:p w:rsidR="00176032" w:rsidRPr="00C81C88" w:rsidRDefault="00176032" w:rsidP="00C81C88">
      <w:pPr>
        <w:tabs>
          <w:tab w:val="left" w:pos="8364"/>
        </w:tabs>
        <w:ind w:left="142" w:firstLine="425"/>
        <w:jc w:val="both"/>
        <w:rPr>
          <w:rFonts w:ascii="Times New Roman" w:hAnsi="Times New Roman"/>
          <w:sz w:val="28"/>
          <w:szCs w:val="28"/>
        </w:rPr>
      </w:pPr>
      <w:r w:rsidRPr="00C81C88">
        <w:rPr>
          <w:rFonts w:ascii="Times New Roman" w:hAnsi="Times New Roman"/>
          <w:sz w:val="28"/>
          <w:szCs w:val="28"/>
        </w:rPr>
        <w:t xml:space="preserve">11) формирование представления об основных изучаемых понятиях: информация, алгоритм, модель - и их свойствах; </w:t>
      </w:r>
    </w:p>
    <w:p w:rsidR="00176032" w:rsidRPr="00C81C88" w:rsidRDefault="00176032" w:rsidP="00C81C88">
      <w:pPr>
        <w:tabs>
          <w:tab w:val="left" w:pos="8364"/>
        </w:tabs>
        <w:ind w:left="142" w:firstLine="425"/>
        <w:jc w:val="both"/>
        <w:rPr>
          <w:rFonts w:ascii="Times New Roman" w:hAnsi="Times New Roman"/>
          <w:sz w:val="28"/>
          <w:szCs w:val="28"/>
        </w:rPr>
      </w:pPr>
      <w:r w:rsidRPr="00C81C88">
        <w:rPr>
          <w:rFonts w:ascii="Times New Roman" w:hAnsi="Times New Roman"/>
          <w:sz w:val="28"/>
          <w:szCs w:val="28"/>
        </w:rPr>
        <w:t xml:space="preserve">12) развитие алгоритмического мышления, необходимого для профессиональной деятельности в современном обществе; развитие умений составить и записать алгоритм для конкретного исполнителя; формирование знаний об алгоритмических конструкциях, логических значениях и операциях; знакомство с одним из языков программирования и основными алгоритмическими структурами - линейной, условной и циклической; </w:t>
      </w:r>
    </w:p>
    <w:p w:rsidR="00176032" w:rsidRPr="00C81C88" w:rsidRDefault="00176032" w:rsidP="00C81C88">
      <w:pPr>
        <w:tabs>
          <w:tab w:val="left" w:pos="8364"/>
        </w:tabs>
        <w:ind w:left="142" w:firstLine="425"/>
        <w:jc w:val="both"/>
        <w:rPr>
          <w:rFonts w:ascii="Times New Roman" w:hAnsi="Times New Roman"/>
          <w:sz w:val="28"/>
          <w:szCs w:val="28"/>
        </w:rPr>
      </w:pPr>
      <w:r w:rsidRPr="00C81C88">
        <w:rPr>
          <w:rFonts w:ascii="Times New Roman" w:hAnsi="Times New Roman"/>
          <w:sz w:val="28"/>
          <w:szCs w:val="28"/>
        </w:rPr>
        <w:t xml:space="preserve">13) формирование умений формализации и структурирования информации, умения выбирать способ представления данных в соответствии с поставленной задачей - таблицы, схемы, графики, диаграммы, с использованием соответствующих программных средств обработки данных; </w:t>
      </w:r>
    </w:p>
    <w:p w:rsidR="00176032" w:rsidRPr="00C81C88" w:rsidRDefault="00176032" w:rsidP="00C81C88">
      <w:pPr>
        <w:tabs>
          <w:tab w:val="left" w:pos="8364"/>
        </w:tabs>
        <w:ind w:left="142" w:firstLine="425"/>
        <w:jc w:val="both"/>
        <w:rPr>
          <w:rFonts w:ascii="Times New Roman" w:hAnsi="Times New Roman"/>
          <w:sz w:val="28"/>
          <w:szCs w:val="28"/>
        </w:rPr>
      </w:pPr>
      <w:r w:rsidRPr="00C81C88">
        <w:rPr>
          <w:rFonts w:ascii="Times New Roman" w:hAnsi="Times New Roman"/>
          <w:sz w:val="28"/>
          <w:szCs w:val="28"/>
        </w:rPr>
        <w:lastRenderedPageBreak/>
        <w:t xml:space="preserve">14) формирование навыков и умений безопасного и целесообразного поведения при работе с компьютерными программами и в Интернете, умения соблюдать нормы информационной этики и права; </w:t>
      </w:r>
    </w:p>
    <w:p w:rsidR="00176032" w:rsidRPr="00C81C88" w:rsidRDefault="00176032" w:rsidP="00C81C88">
      <w:pPr>
        <w:tabs>
          <w:tab w:val="left" w:pos="8364"/>
        </w:tabs>
        <w:ind w:left="142" w:firstLine="425"/>
        <w:jc w:val="both"/>
        <w:rPr>
          <w:rFonts w:ascii="Times New Roman" w:hAnsi="Times New Roman"/>
          <w:sz w:val="28"/>
          <w:szCs w:val="28"/>
        </w:rPr>
      </w:pPr>
      <w:r w:rsidRPr="00C81C88">
        <w:rPr>
          <w:rFonts w:ascii="Times New Roman" w:hAnsi="Times New Roman"/>
          <w:sz w:val="28"/>
          <w:szCs w:val="28"/>
        </w:rPr>
        <w:t>15) для слепых и слабовидящих обучающихся: владение правилами записи математических формул и специальных знаков рельефно-точечной системы обозначений Л. Брайля; владение тактильно-осязательным способом обследования и восприятия рельефных изображений предметов, контурных изображений геометрических фигур и т.п.;</w:t>
      </w:r>
      <w:r w:rsidR="00341F0E" w:rsidRPr="00C81C88">
        <w:rPr>
          <w:rFonts w:ascii="Times New Roman" w:hAnsi="Times New Roman"/>
          <w:sz w:val="28"/>
          <w:szCs w:val="28"/>
        </w:rPr>
        <w:t xml:space="preserve"> </w:t>
      </w:r>
      <w:r w:rsidRPr="00C81C88">
        <w:rPr>
          <w:rFonts w:ascii="Times New Roman" w:hAnsi="Times New Roman"/>
          <w:sz w:val="28"/>
          <w:szCs w:val="28"/>
        </w:rPr>
        <w:t>умение читать рельефные графики элементарных функций на координатной плоскости, применять специальные приспособления для рельефного черчения; владение основным функционалом программы невизуального доступа к информации на экране ПК, умение использовать персональные тифлотехнические средства информационно-коммуникационного доступа слепыми обучающимися;</w:t>
      </w:r>
    </w:p>
    <w:p w:rsidR="00176032" w:rsidRPr="00C81C88" w:rsidRDefault="00176032" w:rsidP="00C81C88">
      <w:pPr>
        <w:tabs>
          <w:tab w:val="left" w:pos="8364"/>
        </w:tabs>
        <w:ind w:left="142" w:firstLine="425"/>
        <w:jc w:val="both"/>
        <w:rPr>
          <w:rFonts w:ascii="Times New Roman" w:hAnsi="Times New Roman"/>
          <w:sz w:val="28"/>
          <w:szCs w:val="28"/>
        </w:rPr>
      </w:pPr>
      <w:r w:rsidRPr="00C81C88">
        <w:rPr>
          <w:rFonts w:ascii="Times New Roman" w:hAnsi="Times New Roman"/>
          <w:sz w:val="28"/>
          <w:szCs w:val="28"/>
        </w:rPr>
        <w:t xml:space="preserve"> 16) для обучающихся с нарушениями опорно-двигательного аппарата: владение специальными компьютерными средствами представления и анализа данных и умение использовать персональные средства доступа с учетом двигательных, речедвигательных и сенсорных нарушений; умение использовать персональные средства доступа.</w:t>
      </w:r>
      <w:bookmarkStart w:id="42" w:name="_Toc409691640"/>
    </w:p>
    <w:p w:rsidR="00176032" w:rsidRPr="00C81C88" w:rsidRDefault="00176032" w:rsidP="00C81C88">
      <w:pPr>
        <w:pStyle w:val="4"/>
        <w:tabs>
          <w:tab w:val="left" w:pos="8364"/>
        </w:tabs>
        <w:spacing w:line="276" w:lineRule="auto"/>
        <w:rPr>
          <w:szCs w:val="28"/>
        </w:rPr>
      </w:pPr>
      <w:bookmarkStart w:id="43" w:name="_Toc410653963"/>
      <w:bookmarkStart w:id="44" w:name="_Toc414553149"/>
      <w:r w:rsidRPr="00C81C88">
        <w:rPr>
          <w:szCs w:val="28"/>
        </w:rPr>
        <w:t>1.2.5.9. Физика</w:t>
      </w:r>
      <w:bookmarkEnd w:id="42"/>
      <w:bookmarkEnd w:id="43"/>
      <w:bookmarkEnd w:id="44"/>
    </w:p>
    <w:p w:rsidR="00176032" w:rsidRPr="00C81C88" w:rsidRDefault="00176032" w:rsidP="00C81C88">
      <w:pPr>
        <w:tabs>
          <w:tab w:val="left" w:pos="851"/>
          <w:tab w:val="left" w:pos="8364"/>
        </w:tabs>
        <w:autoSpaceDE w:val="0"/>
        <w:autoSpaceDN w:val="0"/>
        <w:adjustRightInd w:val="0"/>
        <w:spacing w:after="0"/>
        <w:ind w:firstLine="709"/>
        <w:jc w:val="both"/>
        <w:rPr>
          <w:rFonts w:ascii="Times New Roman" w:hAnsi="Times New Roman"/>
          <w:b/>
          <w:sz w:val="28"/>
          <w:szCs w:val="28"/>
        </w:rPr>
      </w:pPr>
      <w:r w:rsidRPr="00C81C88">
        <w:rPr>
          <w:rFonts w:ascii="Times New Roman" w:hAnsi="Times New Roman"/>
          <w:b/>
          <w:sz w:val="28"/>
          <w:szCs w:val="28"/>
        </w:rPr>
        <w:t>Выпускник научится:</w:t>
      </w:r>
    </w:p>
    <w:p w:rsidR="00176032" w:rsidRPr="00C81C88" w:rsidRDefault="00176032" w:rsidP="003056A7">
      <w:pPr>
        <w:widowControl w:val="0"/>
        <w:numPr>
          <w:ilvl w:val="0"/>
          <w:numId w:val="38"/>
        </w:numPr>
        <w:tabs>
          <w:tab w:val="left" w:pos="993"/>
          <w:tab w:val="left" w:pos="8364"/>
        </w:tabs>
        <w:autoSpaceDE w:val="0"/>
        <w:autoSpaceDN w:val="0"/>
        <w:adjustRightInd w:val="0"/>
        <w:spacing w:after="0"/>
        <w:ind w:left="0" w:firstLine="709"/>
        <w:contextualSpacing/>
        <w:jc w:val="both"/>
        <w:rPr>
          <w:rFonts w:ascii="Times New Roman" w:hAnsi="Times New Roman"/>
          <w:sz w:val="28"/>
          <w:szCs w:val="28"/>
        </w:rPr>
      </w:pPr>
      <w:r w:rsidRPr="00C81C88">
        <w:rPr>
          <w:rFonts w:ascii="Times New Roman" w:hAnsi="Times New Roman"/>
          <w:sz w:val="28"/>
          <w:szCs w:val="28"/>
        </w:rPr>
        <w:t>соблюдать правила безопасности и охраны труда при работе с учебным и лабораторным оборудованием;</w:t>
      </w:r>
    </w:p>
    <w:p w:rsidR="00176032" w:rsidRPr="00C81C88" w:rsidRDefault="00176032" w:rsidP="003056A7">
      <w:pPr>
        <w:widowControl w:val="0"/>
        <w:numPr>
          <w:ilvl w:val="0"/>
          <w:numId w:val="38"/>
        </w:numPr>
        <w:tabs>
          <w:tab w:val="left" w:pos="993"/>
          <w:tab w:val="left" w:pos="8364"/>
        </w:tabs>
        <w:autoSpaceDE w:val="0"/>
        <w:autoSpaceDN w:val="0"/>
        <w:adjustRightInd w:val="0"/>
        <w:spacing w:after="0"/>
        <w:ind w:left="0" w:firstLine="709"/>
        <w:contextualSpacing/>
        <w:jc w:val="both"/>
        <w:rPr>
          <w:rFonts w:ascii="Times New Roman" w:hAnsi="Times New Roman"/>
          <w:sz w:val="28"/>
          <w:szCs w:val="28"/>
        </w:rPr>
      </w:pPr>
      <w:r w:rsidRPr="00C81C88">
        <w:rPr>
          <w:rFonts w:ascii="Times New Roman" w:hAnsi="Times New Roman"/>
          <w:sz w:val="28"/>
          <w:szCs w:val="28"/>
        </w:rPr>
        <w:t>понимать смысл основных физических терминов: физическое тело, физическое явление, физическая величина, единицы измерения;</w:t>
      </w:r>
    </w:p>
    <w:p w:rsidR="00176032" w:rsidRPr="00C81C88" w:rsidRDefault="00176032" w:rsidP="003056A7">
      <w:pPr>
        <w:widowControl w:val="0"/>
        <w:numPr>
          <w:ilvl w:val="0"/>
          <w:numId w:val="38"/>
        </w:numPr>
        <w:tabs>
          <w:tab w:val="left" w:pos="993"/>
          <w:tab w:val="left" w:pos="8364"/>
        </w:tabs>
        <w:autoSpaceDE w:val="0"/>
        <w:autoSpaceDN w:val="0"/>
        <w:adjustRightInd w:val="0"/>
        <w:spacing w:after="0"/>
        <w:ind w:left="0" w:firstLine="709"/>
        <w:contextualSpacing/>
        <w:jc w:val="both"/>
        <w:rPr>
          <w:rFonts w:ascii="Times New Roman" w:hAnsi="Times New Roman"/>
          <w:sz w:val="28"/>
          <w:szCs w:val="28"/>
        </w:rPr>
      </w:pPr>
      <w:r w:rsidRPr="00C81C88">
        <w:rPr>
          <w:rFonts w:ascii="Times New Roman" w:hAnsi="Times New Roman"/>
          <w:sz w:val="28"/>
          <w:szCs w:val="28"/>
        </w:rPr>
        <w:t>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 опытов;</w:t>
      </w:r>
    </w:p>
    <w:p w:rsidR="00176032" w:rsidRPr="00C81C88" w:rsidRDefault="00176032" w:rsidP="003056A7">
      <w:pPr>
        <w:widowControl w:val="0"/>
        <w:numPr>
          <w:ilvl w:val="0"/>
          <w:numId w:val="38"/>
        </w:numPr>
        <w:tabs>
          <w:tab w:val="left" w:pos="993"/>
          <w:tab w:val="left" w:pos="8364"/>
        </w:tabs>
        <w:autoSpaceDE w:val="0"/>
        <w:autoSpaceDN w:val="0"/>
        <w:adjustRightInd w:val="0"/>
        <w:spacing w:after="0"/>
        <w:ind w:left="0" w:firstLine="709"/>
        <w:contextualSpacing/>
        <w:jc w:val="both"/>
        <w:rPr>
          <w:rFonts w:ascii="Times New Roman" w:hAnsi="Times New Roman"/>
          <w:sz w:val="28"/>
          <w:szCs w:val="28"/>
        </w:rPr>
      </w:pPr>
      <w:r w:rsidRPr="00C81C88">
        <w:rPr>
          <w:rFonts w:ascii="Times New Roman" w:hAnsi="Times New Roman"/>
          <w:sz w:val="28"/>
          <w:szCs w:val="28"/>
        </w:rPr>
        <w:t>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формулировать выводы.</w:t>
      </w:r>
    </w:p>
    <w:p w:rsidR="00176032" w:rsidRPr="00C81C88" w:rsidRDefault="00176032" w:rsidP="00C81C88">
      <w:pPr>
        <w:tabs>
          <w:tab w:val="left" w:pos="851"/>
          <w:tab w:val="left" w:pos="8364"/>
        </w:tabs>
        <w:autoSpaceDE w:val="0"/>
        <w:autoSpaceDN w:val="0"/>
        <w:adjustRightInd w:val="0"/>
        <w:spacing w:after="0"/>
        <w:ind w:firstLine="709"/>
        <w:jc w:val="both"/>
        <w:rPr>
          <w:rFonts w:ascii="Times New Roman" w:hAnsi="Times New Roman"/>
          <w:sz w:val="28"/>
          <w:szCs w:val="28"/>
        </w:rPr>
      </w:pPr>
      <w:r w:rsidRPr="00C81C88">
        <w:rPr>
          <w:rFonts w:ascii="Times New Roman" w:hAnsi="Times New Roman"/>
          <w:sz w:val="28"/>
          <w:szCs w:val="28"/>
          <w:u w:val="single"/>
        </w:rPr>
        <w:t>Примечание</w:t>
      </w:r>
      <w:r w:rsidRPr="00C81C88">
        <w:rPr>
          <w:rFonts w:ascii="Times New Roman" w:hAnsi="Times New Roman"/>
          <w:sz w:val="28"/>
          <w:szCs w:val="28"/>
        </w:rPr>
        <w:t>. При проведении исследования физических явлений измерительные приборы используются лишь как датчики измерения физических величин. Записи показаний прямых измерений в этом случае не требуется.</w:t>
      </w:r>
    </w:p>
    <w:p w:rsidR="00176032" w:rsidRPr="00C81C88" w:rsidRDefault="00176032" w:rsidP="003056A7">
      <w:pPr>
        <w:widowControl w:val="0"/>
        <w:numPr>
          <w:ilvl w:val="0"/>
          <w:numId w:val="38"/>
        </w:numPr>
        <w:tabs>
          <w:tab w:val="left" w:pos="993"/>
          <w:tab w:val="left" w:pos="8364"/>
        </w:tabs>
        <w:autoSpaceDE w:val="0"/>
        <w:autoSpaceDN w:val="0"/>
        <w:adjustRightInd w:val="0"/>
        <w:spacing w:after="0"/>
        <w:ind w:left="0" w:firstLine="709"/>
        <w:contextualSpacing/>
        <w:jc w:val="both"/>
        <w:rPr>
          <w:rFonts w:ascii="Times New Roman" w:hAnsi="Times New Roman"/>
          <w:sz w:val="28"/>
          <w:szCs w:val="28"/>
        </w:rPr>
      </w:pPr>
      <w:r w:rsidRPr="00C81C88">
        <w:rPr>
          <w:rFonts w:ascii="Times New Roman" w:hAnsi="Times New Roman"/>
          <w:sz w:val="28"/>
          <w:szCs w:val="28"/>
        </w:rPr>
        <w:t>понимать роль эксперимента в получении научной информации;</w:t>
      </w:r>
    </w:p>
    <w:p w:rsidR="00176032" w:rsidRPr="00C81C88" w:rsidRDefault="00176032" w:rsidP="003056A7">
      <w:pPr>
        <w:widowControl w:val="0"/>
        <w:numPr>
          <w:ilvl w:val="0"/>
          <w:numId w:val="38"/>
        </w:numPr>
        <w:tabs>
          <w:tab w:val="left" w:pos="993"/>
          <w:tab w:val="left" w:pos="8364"/>
        </w:tabs>
        <w:autoSpaceDE w:val="0"/>
        <w:autoSpaceDN w:val="0"/>
        <w:adjustRightInd w:val="0"/>
        <w:spacing w:after="0"/>
        <w:ind w:left="0" w:firstLine="709"/>
        <w:contextualSpacing/>
        <w:jc w:val="both"/>
        <w:rPr>
          <w:rFonts w:ascii="Times New Roman" w:hAnsi="Times New Roman"/>
          <w:sz w:val="28"/>
          <w:szCs w:val="28"/>
        </w:rPr>
      </w:pPr>
      <w:r w:rsidRPr="00C81C88">
        <w:rPr>
          <w:rFonts w:ascii="Times New Roman" w:hAnsi="Times New Roman"/>
          <w:sz w:val="28"/>
          <w:szCs w:val="28"/>
        </w:rPr>
        <w:t xml:space="preserve">проводить прямые измерения физических величин: время, расстояние, масса тела, объем, сила, температура, атмосферное давление, влажность </w:t>
      </w:r>
      <w:r w:rsidRPr="00C81C88">
        <w:rPr>
          <w:rFonts w:ascii="Times New Roman" w:hAnsi="Times New Roman"/>
          <w:sz w:val="28"/>
          <w:szCs w:val="28"/>
        </w:rPr>
        <w:lastRenderedPageBreak/>
        <w:t>воздуха, напряжение, сила тока, радиационный фон (с использованием дозиметра); при этом выбирать оптимальный способ измерения и использовать простейшие методы оценки погрешностей измерений.</w:t>
      </w:r>
    </w:p>
    <w:p w:rsidR="00176032" w:rsidRPr="00C81C88" w:rsidRDefault="00176032" w:rsidP="00C81C88">
      <w:pPr>
        <w:tabs>
          <w:tab w:val="left" w:pos="851"/>
          <w:tab w:val="left" w:pos="8364"/>
        </w:tabs>
        <w:autoSpaceDE w:val="0"/>
        <w:autoSpaceDN w:val="0"/>
        <w:adjustRightInd w:val="0"/>
        <w:spacing w:after="0"/>
        <w:ind w:firstLine="709"/>
        <w:jc w:val="both"/>
        <w:rPr>
          <w:rFonts w:ascii="Times New Roman" w:hAnsi="Times New Roman"/>
          <w:sz w:val="28"/>
          <w:szCs w:val="28"/>
        </w:rPr>
      </w:pPr>
      <w:r w:rsidRPr="00C81C88">
        <w:rPr>
          <w:rFonts w:ascii="Times New Roman" w:hAnsi="Times New Roman"/>
          <w:sz w:val="28"/>
          <w:szCs w:val="28"/>
          <w:u w:val="single"/>
        </w:rPr>
        <w:t>Примечание</w:t>
      </w:r>
      <w:r w:rsidRPr="00C81C88">
        <w:rPr>
          <w:rFonts w:ascii="Times New Roman" w:hAnsi="Times New Roman"/>
          <w:sz w:val="28"/>
          <w:szCs w:val="28"/>
        </w:rPr>
        <w:t>. Любая учебная программа должна обеспечивать овладение прямыми измерениями всех перечисленных физических величин.</w:t>
      </w:r>
    </w:p>
    <w:p w:rsidR="00176032" w:rsidRPr="00C81C88" w:rsidRDefault="00176032" w:rsidP="003056A7">
      <w:pPr>
        <w:widowControl w:val="0"/>
        <w:numPr>
          <w:ilvl w:val="0"/>
          <w:numId w:val="38"/>
        </w:numPr>
        <w:tabs>
          <w:tab w:val="left" w:pos="993"/>
          <w:tab w:val="left" w:pos="8364"/>
        </w:tabs>
        <w:autoSpaceDE w:val="0"/>
        <w:autoSpaceDN w:val="0"/>
        <w:adjustRightInd w:val="0"/>
        <w:spacing w:after="0"/>
        <w:ind w:left="0" w:firstLine="709"/>
        <w:contextualSpacing/>
        <w:jc w:val="both"/>
        <w:rPr>
          <w:rFonts w:ascii="Times New Roman" w:hAnsi="Times New Roman"/>
          <w:sz w:val="28"/>
          <w:szCs w:val="28"/>
        </w:rPr>
      </w:pPr>
      <w:r w:rsidRPr="00C81C88">
        <w:rPr>
          <w:rFonts w:ascii="Times New Roman" w:hAnsi="Times New Roman"/>
          <w:sz w:val="28"/>
          <w:szCs w:val="28"/>
        </w:rPr>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176032" w:rsidRPr="00C81C88" w:rsidRDefault="00176032" w:rsidP="003056A7">
      <w:pPr>
        <w:widowControl w:val="0"/>
        <w:numPr>
          <w:ilvl w:val="0"/>
          <w:numId w:val="38"/>
        </w:numPr>
        <w:tabs>
          <w:tab w:val="left" w:pos="993"/>
          <w:tab w:val="left" w:pos="8364"/>
        </w:tabs>
        <w:autoSpaceDE w:val="0"/>
        <w:autoSpaceDN w:val="0"/>
        <w:adjustRightInd w:val="0"/>
        <w:spacing w:after="0"/>
        <w:ind w:left="0" w:firstLine="709"/>
        <w:contextualSpacing/>
        <w:jc w:val="both"/>
        <w:rPr>
          <w:rFonts w:ascii="Times New Roman" w:hAnsi="Times New Roman"/>
          <w:sz w:val="28"/>
          <w:szCs w:val="28"/>
        </w:rPr>
      </w:pPr>
      <w:r w:rsidRPr="00C81C88">
        <w:rPr>
          <w:rFonts w:ascii="Times New Roman" w:hAnsi="Times New Roman"/>
          <w:sz w:val="28"/>
          <w:szCs w:val="28"/>
        </w:rPr>
        <w:t>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учетом заданной точности измерений;</w:t>
      </w:r>
    </w:p>
    <w:p w:rsidR="00176032" w:rsidRPr="00C81C88" w:rsidRDefault="00176032" w:rsidP="003056A7">
      <w:pPr>
        <w:widowControl w:val="0"/>
        <w:numPr>
          <w:ilvl w:val="0"/>
          <w:numId w:val="38"/>
        </w:numPr>
        <w:tabs>
          <w:tab w:val="left" w:pos="993"/>
          <w:tab w:val="left" w:pos="8364"/>
        </w:tabs>
        <w:autoSpaceDE w:val="0"/>
        <w:autoSpaceDN w:val="0"/>
        <w:adjustRightInd w:val="0"/>
        <w:spacing w:after="0"/>
        <w:ind w:left="0" w:firstLine="709"/>
        <w:contextualSpacing/>
        <w:jc w:val="both"/>
        <w:rPr>
          <w:rFonts w:ascii="Times New Roman" w:hAnsi="Times New Roman"/>
          <w:sz w:val="28"/>
          <w:szCs w:val="28"/>
        </w:rPr>
      </w:pPr>
      <w:r w:rsidRPr="00C81C88">
        <w:rPr>
          <w:rFonts w:ascii="Times New Roman" w:hAnsi="Times New Roman"/>
          <w:sz w:val="28"/>
          <w:szCs w:val="28"/>
        </w:rPr>
        <w:t>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p w:rsidR="00176032" w:rsidRPr="00C81C88" w:rsidRDefault="00176032" w:rsidP="003056A7">
      <w:pPr>
        <w:widowControl w:val="0"/>
        <w:numPr>
          <w:ilvl w:val="0"/>
          <w:numId w:val="38"/>
        </w:numPr>
        <w:tabs>
          <w:tab w:val="left" w:pos="993"/>
          <w:tab w:val="left" w:pos="8364"/>
        </w:tabs>
        <w:autoSpaceDE w:val="0"/>
        <w:autoSpaceDN w:val="0"/>
        <w:adjustRightInd w:val="0"/>
        <w:spacing w:after="0"/>
        <w:ind w:left="0" w:firstLine="709"/>
        <w:contextualSpacing/>
        <w:jc w:val="both"/>
        <w:rPr>
          <w:rFonts w:ascii="Times New Roman" w:hAnsi="Times New Roman"/>
          <w:sz w:val="28"/>
          <w:szCs w:val="28"/>
        </w:rPr>
      </w:pPr>
      <w:r w:rsidRPr="00C81C88">
        <w:rPr>
          <w:rFonts w:ascii="Times New Roman" w:hAnsi="Times New Roman"/>
          <w:sz w:val="28"/>
          <w:szCs w:val="28"/>
        </w:rPr>
        <w:t>понимать принципы действия машин, приборов и технических устройств, условия их безопасного использования в повседневной жизни;</w:t>
      </w:r>
    </w:p>
    <w:p w:rsidR="00176032" w:rsidRPr="00C81C88" w:rsidRDefault="00176032" w:rsidP="003056A7">
      <w:pPr>
        <w:widowControl w:val="0"/>
        <w:numPr>
          <w:ilvl w:val="0"/>
          <w:numId w:val="38"/>
        </w:numPr>
        <w:tabs>
          <w:tab w:val="left" w:pos="993"/>
          <w:tab w:val="left" w:pos="8364"/>
        </w:tabs>
        <w:autoSpaceDE w:val="0"/>
        <w:autoSpaceDN w:val="0"/>
        <w:adjustRightInd w:val="0"/>
        <w:spacing w:after="0"/>
        <w:ind w:left="0" w:firstLine="709"/>
        <w:contextualSpacing/>
        <w:jc w:val="both"/>
        <w:rPr>
          <w:rFonts w:ascii="Times New Roman" w:hAnsi="Times New Roman"/>
          <w:sz w:val="28"/>
          <w:szCs w:val="28"/>
        </w:rPr>
      </w:pPr>
      <w:r w:rsidRPr="00C81C88">
        <w:rPr>
          <w:rFonts w:ascii="Times New Roman" w:hAnsi="Times New Roman"/>
          <w:sz w:val="28"/>
          <w:szCs w:val="28"/>
        </w:rPr>
        <w:t>использовать при выполнении учебных задач научно-популярную литературу о физических явлениях, справочные материалы, ресурсы Интернет.</w:t>
      </w:r>
    </w:p>
    <w:p w:rsidR="00176032" w:rsidRPr="00C81C88" w:rsidRDefault="00176032" w:rsidP="00C81C88">
      <w:pPr>
        <w:tabs>
          <w:tab w:val="left" w:pos="851"/>
          <w:tab w:val="left" w:pos="8364"/>
        </w:tabs>
        <w:autoSpaceDE w:val="0"/>
        <w:autoSpaceDN w:val="0"/>
        <w:adjustRightInd w:val="0"/>
        <w:spacing w:after="0"/>
        <w:ind w:firstLine="709"/>
        <w:jc w:val="both"/>
        <w:rPr>
          <w:rFonts w:ascii="Times New Roman" w:hAnsi="Times New Roman"/>
          <w:b/>
          <w:sz w:val="28"/>
          <w:szCs w:val="28"/>
        </w:rPr>
      </w:pPr>
      <w:r w:rsidRPr="00C81C88">
        <w:rPr>
          <w:rFonts w:ascii="Times New Roman" w:hAnsi="Times New Roman"/>
          <w:b/>
          <w:sz w:val="28"/>
          <w:szCs w:val="28"/>
        </w:rPr>
        <w:t>Выпускник получит возможность научиться:</w:t>
      </w:r>
    </w:p>
    <w:p w:rsidR="00176032" w:rsidRPr="00C81C88" w:rsidRDefault="00176032" w:rsidP="003056A7">
      <w:pPr>
        <w:widowControl w:val="0"/>
        <w:numPr>
          <w:ilvl w:val="0"/>
          <w:numId w:val="38"/>
        </w:numPr>
        <w:tabs>
          <w:tab w:val="left" w:pos="993"/>
          <w:tab w:val="left" w:pos="8364"/>
        </w:tabs>
        <w:autoSpaceDE w:val="0"/>
        <w:autoSpaceDN w:val="0"/>
        <w:adjustRightInd w:val="0"/>
        <w:spacing w:after="0"/>
        <w:ind w:left="0" w:firstLine="709"/>
        <w:contextualSpacing/>
        <w:jc w:val="both"/>
        <w:rPr>
          <w:rFonts w:ascii="Times New Roman" w:hAnsi="Times New Roman"/>
          <w:i/>
          <w:sz w:val="28"/>
          <w:szCs w:val="28"/>
        </w:rPr>
      </w:pPr>
      <w:r w:rsidRPr="00C81C88">
        <w:rPr>
          <w:rFonts w:ascii="Times New Roman" w:hAnsi="Times New Roman"/>
          <w:i/>
          <w:sz w:val="28"/>
          <w:szCs w:val="28"/>
        </w:rPr>
        <w:t>осознавать ценность научных исследований, роль физики в расширении представлений об окружающем мире и ее вклад в улучшение качества жизни;</w:t>
      </w:r>
    </w:p>
    <w:p w:rsidR="00176032" w:rsidRPr="00C81C88" w:rsidRDefault="00176032" w:rsidP="003056A7">
      <w:pPr>
        <w:widowControl w:val="0"/>
        <w:numPr>
          <w:ilvl w:val="0"/>
          <w:numId w:val="38"/>
        </w:numPr>
        <w:tabs>
          <w:tab w:val="left" w:pos="993"/>
          <w:tab w:val="left" w:pos="8364"/>
        </w:tabs>
        <w:autoSpaceDE w:val="0"/>
        <w:autoSpaceDN w:val="0"/>
        <w:adjustRightInd w:val="0"/>
        <w:spacing w:after="0"/>
        <w:ind w:left="0" w:firstLine="709"/>
        <w:contextualSpacing/>
        <w:jc w:val="both"/>
        <w:rPr>
          <w:rFonts w:ascii="Times New Roman" w:hAnsi="Times New Roman"/>
          <w:i/>
          <w:sz w:val="28"/>
          <w:szCs w:val="28"/>
        </w:rPr>
      </w:pPr>
      <w:r w:rsidRPr="00C81C88">
        <w:rPr>
          <w:rFonts w:ascii="Times New Roman" w:hAnsi="Times New Roman"/>
          <w:i/>
          <w:sz w:val="28"/>
          <w:szCs w:val="28"/>
        </w:rP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176032" w:rsidRPr="00C81C88" w:rsidRDefault="00176032" w:rsidP="003056A7">
      <w:pPr>
        <w:widowControl w:val="0"/>
        <w:numPr>
          <w:ilvl w:val="0"/>
          <w:numId w:val="38"/>
        </w:numPr>
        <w:tabs>
          <w:tab w:val="left" w:pos="993"/>
          <w:tab w:val="left" w:pos="8364"/>
        </w:tabs>
        <w:autoSpaceDE w:val="0"/>
        <w:autoSpaceDN w:val="0"/>
        <w:adjustRightInd w:val="0"/>
        <w:spacing w:after="0"/>
        <w:ind w:left="0" w:firstLine="709"/>
        <w:contextualSpacing/>
        <w:jc w:val="both"/>
        <w:rPr>
          <w:rFonts w:ascii="Times New Roman" w:hAnsi="Times New Roman"/>
          <w:i/>
          <w:sz w:val="28"/>
          <w:szCs w:val="28"/>
        </w:rPr>
      </w:pPr>
      <w:r w:rsidRPr="00C81C88">
        <w:rPr>
          <w:rFonts w:ascii="Times New Roman" w:hAnsi="Times New Roman"/>
          <w:i/>
          <w:sz w:val="28"/>
          <w:szCs w:val="28"/>
        </w:rPr>
        <w:t>сравнивать точность измерения физических величин по величине их относительной погрешности при проведении прямых измерений;</w:t>
      </w:r>
    </w:p>
    <w:p w:rsidR="00176032" w:rsidRPr="00C81C88" w:rsidRDefault="00176032" w:rsidP="003056A7">
      <w:pPr>
        <w:widowControl w:val="0"/>
        <w:numPr>
          <w:ilvl w:val="0"/>
          <w:numId w:val="38"/>
        </w:numPr>
        <w:tabs>
          <w:tab w:val="left" w:pos="993"/>
          <w:tab w:val="left" w:pos="8364"/>
        </w:tabs>
        <w:autoSpaceDE w:val="0"/>
        <w:autoSpaceDN w:val="0"/>
        <w:adjustRightInd w:val="0"/>
        <w:spacing w:after="0"/>
        <w:ind w:left="0" w:firstLine="709"/>
        <w:contextualSpacing/>
        <w:jc w:val="both"/>
        <w:rPr>
          <w:rFonts w:ascii="Times New Roman" w:hAnsi="Times New Roman"/>
          <w:i/>
          <w:sz w:val="28"/>
          <w:szCs w:val="28"/>
        </w:rPr>
      </w:pPr>
      <w:r w:rsidRPr="00C81C88">
        <w:rPr>
          <w:rFonts w:ascii="Times New Roman" w:hAnsi="Times New Roman"/>
          <w:i/>
          <w:sz w:val="28"/>
          <w:szCs w:val="28"/>
        </w:rPr>
        <w:t>самостоятельно проводить косвенные измерения и исследования физических величин с использованием различных способов измерения физических величин, выбирать средства измерения с учетом необходимой точности измерений, обосновывать выбор способа измерения, адекватного поставленной задаче, проводить оценку достоверности полученных результатов;</w:t>
      </w:r>
    </w:p>
    <w:p w:rsidR="00176032" w:rsidRPr="00C81C88" w:rsidRDefault="00176032" w:rsidP="003056A7">
      <w:pPr>
        <w:widowControl w:val="0"/>
        <w:numPr>
          <w:ilvl w:val="0"/>
          <w:numId w:val="38"/>
        </w:numPr>
        <w:tabs>
          <w:tab w:val="left" w:pos="993"/>
          <w:tab w:val="left" w:pos="8364"/>
        </w:tabs>
        <w:autoSpaceDE w:val="0"/>
        <w:autoSpaceDN w:val="0"/>
        <w:adjustRightInd w:val="0"/>
        <w:spacing w:after="0"/>
        <w:ind w:left="0" w:firstLine="709"/>
        <w:contextualSpacing/>
        <w:jc w:val="both"/>
        <w:rPr>
          <w:rFonts w:ascii="Times New Roman" w:hAnsi="Times New Roman"/>
          <w:i/>
          <w:sz w:val="28"/>
          <w:szCs w:val="28"/>
        </w:rPr>
      </w:pPr>
      <w:r w:rsidRPr="00C81C88">
        <w:rPr>
          <w:rFonts w:ascii="Times New Roman" w:hAnsi="Times New Roman"/>
          <w:i/>
          <w:sz w:val="28"/>
          <w:szCs w:val="28"/>
        </w:rPr>
        <w:t>воспринимать информацию физического содержания в научно-популярной литературе и средствах массовой информации, критически оценивать полученную информацию, анализируя ее содержание и данные об источнике информации;</w:t>
      </w:r>
    </w:p>
    <w:p w:rsidR="00176032" w:rsidRPr="00C81C88" w:rsidRDefault="00176032" w:rsidP="003056A7">
      <w:pPr>
        <w:widowControl w:val="0"/>
        <w:numPr>
          <w:ilvl w:val="0"/>
          <w:numId w:val="38"/>
        </w:numPr>
        <w:tabs>
          <w:tab w:val="left" w:pos="993"/>
          <w:tab w:val="left" w:pos="8364"/>
        </w:tabs>
        <w:autoSpaceDE w:val="0"/>
        <w:autoSpaceDN w:val="0"/>
        <w:adjustRightInd w:val="0"/>
        <w:spacing w:after="0"/>
        <w:ind w:left="0" w:firstLine="709"/>
        <w:contextualSpacing/>
        <w:jc w:val="both"/>
        <w:rPr>
          <w:rFonts w:ascii="Times New Roman" w:hAnsi="Times New Roman"/>
          <w:i/>
          <w:sz w:val="28"/>
          <w:szCs w:val="28"/>
        </w:rPr>
      </w:pPr>
      <w:r w:rsidRPr="00C81C88">
        <w:rPr>
          <w:rFonts w:ascii="Times New Roman" w:hAnsi="Times New Roman"/>
          <w:i/>
          <w:sz w:val="28"/>
          <w:szCs w:val="28"/>
        </w:rPr>
        <w:lastRenderedPageBreak/>
        <w:t>создавать собственные письменные и устные сообщения о физических явлениях на основе нескольких источников информации, сопровождать выступление презентацией, учитывая особенности аудитории сверстников.</w:t>
      </w:r>
    </w:p>
    <w:p w:rsidR="00176032" w:rsidRPr="00C81C88" w:rsidRDefault="00176032" w:rsidP="00C81C88">
      <w:pPr>
        <w:tabs>
          <w:tab w:val="left" w:pos="851"/>
          <w:tab w:val="left" w:pos="8364"/>
        </w:tabs>
        <w:autoSpaceDE w:val="0"/>
        <w:autoSpaceDN w:val="0"/>
        <w:adjustRightInd w:val="0"/>
        <w:spacing w:after="0"/>
        <w:ind w:firstLine="709"/>
        <w:jc w:val="both"/>
        <w:rPr>
          <w:rFonts w:ascii="Times New Roman" w:hAnsi="Times New Roman"/>
          <w:b/>
          <w:sz w:val="28"/>
          <w:szCs w:val="28"/>
        </w:rPr>
      </w:pPr>
      <w:r w:rsidRPr="00C81C88">
        <w:rPr>
          <w:rFonts w:ascii="Times New Roman" w:hAnsi="Times New Roman"/>
          <w:b/>
          <w:sz w:val="28"/>
          <w:szCs w:val="28"/>
        </w:rPr>
        <w:t>Механические явления</w:t>
      </w:r>
    </w:p>
    <w:p w:rsidR="00176032" w:rsidRPr="00C81C88" w:rsidRDefault="00176032" w:rsidP="00C81C88">
      <w:pPr>
        <w:tabs>
          <w:tab w:val="left" w:pos="851"/>
          <w:tab w:val="left" w:pos="8364"/>
        </w:tabs>
        <w:autoSpaceDE w:val="0"/>
        <w:autoSpaceDN w:val="0"/>
        <w:adjustRightInd w:val="0"/>
        <w:spacing w:after="0"/>
        <w:ind w:firstLine="709"/>
        <w:jc w:val="both"/>
        <w:rPr>
          <w:rFonts w:ascii="Times New Roman" w:hAnsi="Times New Roman"/>
          <w:b/>
          <w:sz w:val="28"/>
          <w:szCs w:val="28"/>
        </w:rPr>
      </w:pPr>
      <w:r w:rsidRPr="00C81C88">
        <w:rPr>
          <w:rFonts w:ascii="Times New Roman" w:hAnsi="Times New Roman"/>
          <w:b/>
          <w:sz w:val="28"/>
          <w:szCs w:val="28"/>
        </w:rPr>
        <w:t>Выпускник научится:</w:t>
      </w:r>
    </w:p>
    <w:p w:rsidR="00176032" w:rsidRPr="00C81C88" w:rsidRDefault="00176032" w:rsidP="003056A7">
      <w:pPr>
        <w:widowControl w:val="0"/>
        <w:numPr>
          <w:ilvl w:val="0"/>
          <w:numId w:val="38"/>
        </w:numPr>
        <w:tabs>
          <w:tab w:val="left" w:pos="993"/>
          <w:tab w:val="left" w:pos="8364"/>
        </w:tabs>
        <w:autoSpaceDE w:val="0"/>
        <w:autoSpaceDN w:val="0"/>
        <w:adjustRightInd w:val="0"/>
        <w:spacing w:after="0"/>
        <w:ind w:left="0" w:firstLine="709"/>
        <w:contextualSpacing/>
        <w:jc w:val="both"/>
        <w:rPr>
          <w:rFonts w:ascii="Times New Roman" w:hAnsi="Times New Roman"/>
          <w:sz w:val="28"/>
          <w:szCs w:val="28"/>
        </w:rPr>
      </w:pPr>
      <w:r w:rsidRPr="00C81C88">
        <w:rPr>
          <w:rFonts w:ascii="Times New Roman" w:hAnsi="Times New Roman"/>
          <w:sz w:val="28"/>
          <w:szCs w:val="28"/>
        </w:rPr>
        <w:t>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 передача давления твердыми телами, жидкостями и газами, атмосферное давление, плавание тел, равновесие твердых тел, имеющих закрепленную ось вращения, колебательное движение, резонанс, волновое движение (звук);</w:t>
      </w:r>
    </w:p>
    <w:p w:rsidR="00176032" w:rsidRPr="00C81C88" w:rsidRDefault="00176032" w:rsidP="003056A7">
      <w:pPr>
        <w:widowControl w:val="0"/>
        <w:numPr>
          <w:ilvl w:val="0"/>
          <w:numId w:val="38"/>
        </w:numPr>
        <w:tabs>
          <w:tab w:val="left" w:pos="993"/>
          <w:tab w:val="left" w:pos="8364"/>
        </w:tabs>
        <w:autoSpaceDE w:val="0"/>
        <w:autoSpaceDN w:val="0"/>
        <w:adjustRightInd w:val="0"/>
        <w:spacing w:after="0"/>
        <w:ind w:left="0" w:firstLine="709"/>
        <w:contextualSpacing/>
        <w:jc w:val="both"/>
        <w:rPr>
          <w:rFonts w:ascii="Times New Roman" w:hAnsi="Times New Roman"/>
          <w:sz w:val="28"/>
          <w:szCs w:val="28"/>
        </w:rPr>
      </w:pPr>
      <w:r w:rsidRPr="00C81C88">
        <w:rPr>
          <w:rFonts w:ascii="Times New Roman" w:hAnsi="Times New Roman"/>
          <w:sz w:val="28"/>
          <w:szCs w:val="28"/>
        </w:rPr>
        <w:t>описывать изученные свойства тел и механические явления, используя физические величины: путь, перемещение, скорость, ускорение, период обращения, масса тела, плотность вещества, сила (сила тяжести, сила упругости, сила трения), давление, импульс тела, кинетическая энергия, потенциальная энергия, механическая работа, механическая мощность, КПД при совершении работы с использованием простого механизма, сила трения, амплитуда, период и частота колебаний, длина волны и скорость ее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176032" w:rsidRPr="00C81C88" w:rsidRDefault="00176032" w:rsidP="003056A7">
      <w:pPr>
        <w:widowControl w:val="0"/>
        <w:numPr>
          <w:ilvl w:val="0"/>
          <w:numId w:val="38"/>
        </w:numPr>
        <w:tabs>
          <w:tab w:val="left" w:pos="993"/>
          <w:tab w:val="left" w:pos="8364"/>
        </w:tabs>
        <w:autoSpaceDE w:val="0"/>
        <w:autoSpaceDN w:val="0"/>
        <w:adjustRightInd w:val="0"/>
        <w:spacing w:after="0"/>
        <w:ind w:left="0" w:firstLine="709"/>
        <w:contextualSpacing/>
        <w:jc w:val="both"/>
        <w:rPr>
          <w:rFonts w:ascii="Times New Roman" w:hAnsi="Times New Roman"/>
          <w:sz w:val="28"/>
          <w:szCs w:val="28"/>
        </w:rPr>
      </w:pPr>
      <w:r w:rsidRPr="00C81C88">
        <w:rPr>
          <w:rFonts w:ascii="Times New Roman" w:hAnsi="Times New Roman"/>
          <w:sz w:val="28"/>
          <w:szCs w:val="28"/>
        </w:rPr>
        <w:t xml:space="preserve">анализировать свойства тел, механические явления и процессы, используя физические законы: закон сохранения энергии, закон всемирного тяготения, принцип суперпозиции сил (нахождение равнодействующей силы),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 </w:t>
      </w:r>
    </w:p>
    <w:p w:rsidR="00176032" w:rsidRPr="00C81C88" w:rsidRDefault="00176032" w:rsidP="003056A7">
      <w:pPr>
        <w:widowControl w:val="0"/>
        <w:numPr>
          <w:ilvl w:val="0"/>
          <w:numId w:val="38"/>
        </w:numPr>
        <w:tabs>
          <w:tab w:val="left" w:pos="993"/>
          <w:tab w:val="left" w:pos="8364"/>
        </w:tabs>
        <w:autoSpaceDE w:val="0"/>
        <w:autoSpaceDN w:val="0"/>
        <w:adjustRightInd w:val="0"/>
        <w:spacing w:after="0"/>
        <w:ind w:left="0" w:firstLine="709"/>
        <w:contextualSpacing/>
        <w:jc w:val="both"/>
        <w:rPr>
          <w:rFonts w:ascii="Times New Roman" w:hAnsi="Times New Roman"/>
          <w:sz w:val="28"/>
          <w:szCs w:val="28"/>
        </w:rPr>
      </w:pPr>
      <w:r w:rsidRPr="00C81C88">
        <w:rPr>
          <w:rFonts w:ascii="Times New Roman" w:hAnsi="Times New Roman"/>
          <w:sz w:val="28"/>
          <w:szCs w:val="28"/>
        </w:rPr>
        <w:t>различать основные признаки изученных физических моделей: материальная точка, инерциальная система отсчета;</w:t>
      </w:r>
    </w:p>
    <w:p w:rsidR="00176032" w:rsidRPr="00C81C88" w:rsidRDefault="00176032" w:rsidP="003056A7">
      <w:pPr>
        <w:widowControl w:val="0"/>
        <w:numPr>
          <w:ilvl w:val="0"/>
          <w:numId w:val="38"/>
        </w:numPr>
        <w:tabs>
          <w:tab w:val="left" w:pos="993"/>
          <w:tab w:val="left" w:pos="8364"/>
        </w:tabs>
        <w:autoSpaceDE w:val="0"/>
        <w:autoSpaceDN w:val="0"/>
        <w:adjustRightInd w:val="0"/>
        <w:spacing w:after="0"/>
        <w:ind w:left="0" w:firstLine="709"/>
        <w:contextualSpacing/>
        <w:jc w:val="both"/>
        <w:rPr>
          <w:rFonts w:ascii="Times New Roman" w:hAnsi="Times New Roman"/>
          <w:sz w:val="28"/>
          <w:szCs w:val="28"/>
        </w:rPr>
      </w:pPr>
      <w:r w:rsidRPr="00C81C88">
        <w:rPr>
          <w:rFonts w:ascii="Times New Roman" w:hAnsi="Times New Roman"/>
          <w:sz w:val="28"/>
          <w:szCs w:val="28"/>
        </w:rPr>
        <w:t xml:space="preserve">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w:t>
      </w:r>
      <w:r w:rsidRPr="00C81C88">
        <w:rPr>
          <w:rFonts w:ascii="Times New Roman" w:hAnsi="Times New Roman"/>
          <w:sz w:val="28"/>
          <w:szCs w:val="28"/>
        </w:rPr>
        <w:lastRenderedPageBreak/>
        <w:t xml:space="preserve">механическая мощность, КПД простого механизма, сила трения скольжения, коэффициент трения, амплитуда, период и частота колебаний, длина волны и скорость ее распространения):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 </w:t>
      </w:r>
    </w:p>
    <w:p w:rsidR="00176032" w:rsidRPr="00C81C88" w:rsidRDefault="00176032" w:rsidP="00C81C88">
      <w:pPr>
        <w:tabs>
          <w:tab w:val="left" w:pos="851"/>
          <w:tab w:val="left" w:pos="8364"/>
        </w:tabs>
        <w:autoSpaceDE w:val="0"/>
        <w:autoSpaceDN w:val="0"/>
        <w:adjustRightInd w:val="0"/>
        <w:spacing w:after="0"/>
        <w:ind w:firstLine="709"/>
        <w:jc w:val="both"/>
        <w:rPr>
          <w:rFonts w:ascii="Times New Roman" w:hAnsi="Times New Roman"/>
          <w:b/>
          <w:sz w:val="28"/>
          <w:szCs w:val="28"/>
        </w:rPr>
      </w:pPr>
      <w:r w:rsidRPr="00C81C88">
        <w:rPr>
          <w:rFonts w:ascii="Times New Roman" w:hAnsi="Times New Roman"/>
          <w:b/>
          <w:sz w:val="28"/>
          <w:szCs w:val="28"/>
        </w:rPr>
        <w:t>Выпускник получит возможность научиться:</w:t>
      </w:r>
    </w:p>
    <w:p w:rsidR="00176032" w:rsidRPr="00C81C88" w:rsidRDefault="00176032" w:rsidP="003056A7">
      <w:pPr>
        <w:widowControl w:val="0"/>
        <w:numPr>
          <w:ilvl w:val="0"/>
          <w:numId w:val="38"/>
        </w:numPr>
        <w:tabs>
          <w:tab w:val="left" w:pos="993"/>
          <w:tab w:val="left" w:pos="8364"/>
        </w:tabs>
        <w:autoSpaceDE w:val="0"/>
        <w:autoSpaceDN w:val="0"/>
        <w:adjustRightInd w:val="0"/>
        <w:spacing w:after="0"/>
        <w:ind w:left="0" w:firstLine="709"/>
        <w:contextualSpacing/>
        <w:jc w:val="both"/>
        <w:rPr>
          <w:rFonts w:ascii="Times New Roman" w:hAnsi="Times New Roman"/>
          <w:i/>
          <w:sz w:val="28"/>
          <w:szCs w:val="28"/>
        </w:rPr>
      </w:pPr>
      <w:r w:rsidRPr="00C81C88">
        <w:rPr>
          <w:rFonts w:ascii="Times New Roman" w:hAnsi="Times New Roman"/>
          <w:i/>
          <w:sz w:val="28"/>
          <w:szCs w:val="28"/>
        </w:rPr>
        <w:t>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практического использования физических знаний о механических явлениях и физических законах; примеры использования возобновляемых источников энергии; экологических последствий исследования космического пространств;</w:t>
      </w:r>
    </w:p>
    <w:p w:rsidR="00176032" w:rsidRPr="00C81C88" w:rsidRDefault="00176032" w:rsidP="003056A7">
      <w:pPr>
        <w:widowControl w:val="0"/>
        <w:numPr>
          <w:ilvl w:val="0"/>
          <w:numId w:val="38"/>
        </w:numPr>
        <w:tabs>
          <w:tab w:val="left" w:pos="993"/>
          <w:tab w:val="left" w:pos="8364"/>
        </w:tabs>
        <w:autoSpaceDE w:val="0"/>
        <w:autoSpaceDN w:val="0"/>
        <w:adjustRightInd w:val="0"/>
        <w:spacing w:after="0"/>
        <w:ind w:left="0" w:firstLine="709"/>
        <w:contextualSpacing/>
        <w:jc w:val="both"/>
        <w:rPr>
          <w:rFonts w:ascii="Times New Roman" w:hAnsi="Times New Roman"/>
          <w:i/>
          <w:sz w:val="28"/>
          <w:szCs w:val="28"/>
        </w:rPr>
      </w:pPr>
      <w:r w:rsidRPr="00C81C88">
        <w:rPr>
          <w:rFonts w:ascii="Times New Roman" w:hAnsi="Times New Roman"/>
          <w:i/>
          <w:sz w:val="28"/>
          <w:szCs w:val="28"/>
        </w:rPr>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Архимеда и др.);</w:t>
      </w:r>
    </w:p>
    <w:p w:rsidR="00176032" w:rsidRPr="00C81C88" w:rsidRDefault="00176032" w:rsidP="003056A7">
      <w:pPr>
        <w:widowControl w:val="0"/>
        <w:numPr>
          <w:ilvl w:val="0"/>
          <w:numId w:val="38"/>
        </w:numPr>
        <w:tabs>
          <w:tab w:val="left" w:pos="993"/>
          <w:tab w:val="left" w:pos="8364"/>
        </w:tabs>
        <w:autoSpaceDE w:val="0"/>
        <w:autoSpaceDN w:val="0"/>
        <w:adjustRightInd w:val="0"/>
        <w:spacing w:after="0"/>
        <w:ind w:left="0" w:firstLine="709"/>
        <w:contextualSpacing/>
        <w:jc w:val="both"/>
        <w:rPr>
          <w:rFonts w:ascii="Times New Roman" w:hAnsi="Times New Roman"/>
          <w:i/>
          <w:sz w:val="28"/>
          <w:szCs w:val="28"/>
        </w:rPr>
      </w:pPr>
      <w:r w:rsidRPr="00C81C88">
        <w:rPr>
          <w:rFonts w:ascii="Times New Roman" w:hAnsi="Times New Roman"/>
          <w:i/>
          <w:sz w:val="28"/>
          <w:szCs w:val="28"/>
        </w:rPr>
        <w:t>находить адекватную предложенной задаче физическую модель, разрешать проблему как на основе имеющихся знаний по механике с использованием математического аппарата, так и при помощи методов оценки.</w:t>
      </w:r>
    </w:p>
    <w:p w:rsidR="00176032" w:rsidRPr="00C81C88" w:rsidRDefault="00176032" w:rsidP="00C81C88">
      <w:pPr>
        <w:tabs>
          <w:tab w:val="left" w:pos="851"/>
          <w:tab w:val="left" w:pos="8364"/>
        </w:tabs>
        <w:autoSpaceDE w:val="0"/>
        <w:autoSpaceDN w:val="0"/>
        <w:adjustRightInd w:val="0"/>
        <w:spacing w:after="0"/>
        <w:ind w:firstLine="709"/>
        <w:jc w:val="both"/>
        <w:rPr>
          <w:rFonts w:ascii="Times New Roman" w:hAnsi="Times New Roman"/>
          <w:b/>
          <w:sz w:val="28"/>
          <w:szCs w:val="28"/>
        </w:rPr>
      </w:pPr>
      <w:r w:rsidRPr="00C81C88">
        <w:rPr>
          <w:rFonts w:ascii="Times New Roman" w:hAnsi="Times New Roman"/>
          <w:b/>
          <w:sz w:val="28"/>
          <w:szCs w:val="28"/>
        </w:rPr>
        <w:t>Тепловые явления</w:t>
      </w:r>
    </w:p>
    <w:p w:rsidR="00176032" w:rsidRPr="00C81C88" w:rsidRDefault="00176032" w:rsidP="00C81C88">
      <w:pPr>
        <w:tabs>
          <w:tab w:val="left" w:pos="851"/>
          <w:tab w:val="left" w:pos="8364"/>
        </w:tabs>
        <w:autoSpaceDE w:val="0"/>
        <w:autoSpaceDN w:val="0"/>
        <w:adjustRightInd w:val="0"/>
        <w:spacing w:after="0"/>
        <w:ind w:firstLine="709"/>
        <w:jc w:val="both"/>
        <w:rPr>
          <w:rFonts w:ascii="Times New Roman" w:hAnsi="Times New Roman"/>
          <w:b/>
          <w:sz w:val="28"/>
          <w:szCs w:val="28"/>
        </w:rPr>
      </w:pPr>
      <w:r w:rsidRPr="00C81C88">
        <w:rPr>
          <w:rFonts w:ascii="Times New Roman" w:hAnsi="Times New Roman"/>
          <w:b/>
          <w:sz w:val="28"/>
          <w:szCs w:val="28"/>
        </w:rPr>
        <w:t>Выпускник научится:</w:t>
      </w:r>
    </w:p>
    <w:p w:rsidR="00176032" w:rsidRPr="00C81C88" w:rsidRDefault="00176032" w:rsidP="003056A7">
      <w:pPr>
        <w:widowControl w:val="0"/>
        <w:numPr>
          <w:ilvl w:val="0"/>
          <w:numId w:val="38"/>
        </w:numPr>
        <w:tabs>
          <w:tab w:val="left" w:pos="993"/>
          <w:tab w:val="left" w:pos="8364"/>
        </w:tabs>
        <w:autoSpaceDE w:val="0"/>
        <w:autoSpaceDN w:val="0"/>
        <w:adjustRightInd w:val="0"/>
        <w:spacing w:after="0"/>
        <w:ind w:left="0" w:firstLine="709"/>
        <w:contextualSpacing/>
        <w:jc w:val="both"/>
        <w:rPr>
          <w:rFonts w:ascii="Times New Roman" w:hAnsi="Times New Roman"/>
          <w:sz w:val="28"/>
          <w:szCs w:val="28"/>
        </w:rPr>
      </w:pPr>
      <w:r w:rsidRPr="00C81C88">
        <w:rPr>
          <w:rFonts w:ascii="Times New Roman" w:hAnsi="Times New Roman"/>
          <w:sz w:val="28"/>
          <w:szCs w:val="28"/>
        </w:rPr>
        <w:t>распознавать тепловые явления и объяснять на базе имеющихся знаний основные свойства или условия протекания этих явлений: диффузия, изменение объема тел при нагревании (охлаждении), большая сжимаемость газов, малая сжимаемость жидкостей и твердых тел; 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агрегатные состояния вещества, поглощение энергии при испарении жидкости и выделение ее при конденсации пара, зависимость температуры кипения от давления;</w:t>
      </w:r>
    </w:p>
    <w:p w:rsidR="00176032" w:rsidRPr="00C81C88" w:rsidRDefault="00176032" w:rsidP="003056A7">
      <w:pPr>
        <w:widowControl w:val="0"/>
        <w:numPr>
          <w:ilvl w:val="0"/>
          <w:numId w:val="38"/>
        </w:numPr>
        <w:tabs>
          <w:tab w:val="left" w:pos="993"/>
          <w:tab w:val="left" w:pos="8364"/>
        </w:tabs>
        <w:autoSpaceDE w:val="0"/>
        <w:autoSpaceDN w:val="0"/>
        <w:adjustRightInd w:val="0"/>
        <w:spacing w:after="0"/>
        <w:ind w:left="0" w:firstLine="709"/>
        <w:contextualSpacing/>
        <w:jc w:val="both"/>
        <w:rPr>
          <w:rFonts w:ascii="Times New Roman" w:hAnsi="Times New Roman"/>
          <w:sz w:val="28"/>
          <w:szCs w:val="28"/>
        </w:rPr>
      </w:pPr>
      <w:r w:rsidRPr="00C81C88">
        <w:rPr>
          <w:rFonts w:ascii="Times New Roman" w:hAnsi="Times New Roman"/>
          <w:sz w:val="28"/>
          <w:szCs w:val="28"/>
        </w:rPr>
        <w:t xml:space="preserve">описывать изученные свойства тел и тепловые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w:t>
      </w:r>
      <w:r w:rsidRPr="00C81C88">
        <w:rPr>
          <w:rFonts w:ascii="Times New Roman" w:hAnsi="Times New Roman"/>
          <w:sz w:val="28"/>
          <w:szCs w:val="28"/>
        </w:rPr>
        <w:lastRenderedPageBreak/>
        <w:t>измерения, находить формулы, связывающие данную физическую величину с другими величинами, вычислять значение физической величины;</w:t>
      </w:r>
    </w:p>
    <w:p w:rsidR="00176032" w:rsidRPr="00C81C88" w:rsidRDefault="00176032" w:rsidP="003056A7">
      <w:pPr>
        <w:widowControl w:val="0"/>
        <w:numPr>
          <w:ilvl w:val="0"/>
          <w:numId w:val="38"/>
        </w:numPr>
        <w:tabs>
          <w:tab w:val="left" w:pos="993"/>
          <w:tab w:val="left" w:pos="8364"/>
        </w:tabs>
        <w:autoSpaceDE w:val="0"/>
        <w:autoSpaceDN w:val="0"/>
        <w:adjustRightInd w:val="0"/>
        <w:spacing w:after="0"/>
        <w:ind w:left="0" w:firstLine="709"/>
        <w:contextualSpacing/>
        <w:jc w:val="both"/>
        <w:rPr>
          <w:rFonts w:ascii="Times New Roman" w:hAnsi="Times New Roman"/>
          <w:sz w:val="28"/>
          <w:szCs w:val="28"/>
        </w:rPr>
      </w:pPr>
      <w:r w:rsidRPr="00C81C88">
        <w:rPr>
          <w:rFonts w:ascii="Times New Roman" w:hAnsi="Times New Roman"/>
          <w:sz w:val="28"/>
          <w:szCs w:val="28"/>
        </w:rPr>
        <w:t>анализировать свойства тел, тепловые явления и процессы, используя основные положения атомно-молекулярного учения о строении вещества и закон сохранения энергии;</w:t>
      </w:r>
    </w:p>
    <w:p w:rsidR="00176032" w:rsidRPr="00C81C88" w:rsidRDefault="00176032" w:rsidP="003056A7">
      <w:pPr>
        <w:widowControl w:val="0"/>
        <w:numPr>
          <w:ilvl w:val="0"/>
          <w:numId w:val="38"/>
        </w:numPr>
        <w:tabs>
          <w:tab w:val="left" w:pos="993"/>
          <w:tab w:val="left" w:pos="8364"/>
        </w:tabs>
        <w:autoSpaceDE w:val="0"/>
        <w:autoSpaceDN w:val="0"/>
        <w:adjustRightInd w:val="0"/>
        <w:spacing w:after="0"/>
        <w:ind w:left="0" w:firstLine="709"/>
        <w:contextualSpacing/>
        <w:jc w:val="both"/>
        <w:rPr>
          <w:rFonts w:ascii="Times New Roman" w:hAnsi="Times New Roman"/>
          <w:sz w:val="28"/>
          <w:szCs w:val="28"/>
        </w:rPr>
      </w:pPr>
      <w:r w:rsidRPr="00C81C88">
        <w:rPr>
          <w:rFonts w:ascii="Times New Roman" w:hAnsi="Times New Roman"/>
          <w:sz w:val="28"/>
          <w:szCs w:val="28"/>
        </w:rPr>
        <w:t>различать основные признаки изученных физических моделей строения газов, жидкостей и твердых тел;</w:t>
      </w:r>
    </w:p>
    <w:p w:rsidR="00176032" w:rsidRPr="00C81C88" w:rsidRDefault="00176032" w:rsidP="003056A7">
      <w:pPr>
        <w:widowControl w:val="0"/>
        <w:numPr>
          <w:ilvl w:val="0"/>
          <w:numId w:val="38"/>
        </w:numPr>
        <w:tabs>
          <w:tab w:val="left" w:pos="993"/>
          <w:tab w:val="left" w:pos="8364"/>
        </w:tabs>
        <w:autoSpaceDE w:val="0"/>
        <w:autoSpaceDN w:val="0"/>
        <w:adjustRightInd w:val="0"/>
        <w:spacing w:after="0"/>
        <w:ind w:left="0" w:firstLine="709"/>
        <w:contextualSpacing/>
        <w:jc w:val="both"/>
        <w:rPr>
          <w:rFonts w:ascii="Times New Roman" w:hAnsi="Times New Roman"/>
          <w:sz w:val="28"/>
          <w:szCs w:val="28"/>
        </w:rPr>
      </w:pPr>
      <w:r w:rsidRPr="00C81C88">
        <w:rPr>
          <w:rFonts w:ascii="Times New Roman" w:hAnsi="Times New Roman"/>
          <w:sz w:val="28"/>
          <w:szCs w:val="28"/>
        </w:rPr>
        <w:t>приводить примеры практического использования физических знаний о тепловых явлениях;</w:t>
      </w:r>
    </w:p>
    <w:p w:rsidR="00176032" w:rsidRPr="00C81C88" w:rsidRDefault="00176032" w:rsidP="003056A7">
      <w:pPr>
        <w:widowControl w:val="0"/>
        <w:numPr>
          <w:ilvl w:val="0"/>
          <w:numId w:val="38"/>
        </w:numPr>
        <w:tabs>
          <w:tab w:val="left" w:pos="993"/>
          <w:tab w:val="left" w:pos="8364"/>
        </w:tabs>
        <w:autoSpaceDE w:val="0"/>
        <w:autoSpaceDN w:val="0"/>
        <w:adjustRightInd w:val="0"/>
        <w:spacing w:after="0"/>
        <w:ind w:left="0" w:firstLine="709"/>
        <w:contextualSpacing/>
        <w:jc w:val="both"/>
        <w:rPr>
          <w:rFonts w:ascii="Times New Roman" w:hAnsi="Times New Roman"/>
          <w:sz w:val="28"/>
          <w:szCs w:val="28"/>
        </w:rPr>
      </w:pPr>
      <w:r w:rsidRPr="00C81C88">
        <w:rPr>
          <w:rFonts w:ascii="Times New Roman" w:hAnsi="Times New Roman"/>
          <w:sz w:val="28"/>
          <w:szCs w:val="28"/>
        </w:rPr>
        <w:t>решать задачи,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176032" w:rsidRPr="00C81C88" w:rsidRDefault="00176032" w:rsidP="00C81C88">
      <w:pPr>
        <w:tabs>
          <w:tab w:val="left" w:pos="851"/>
          <w:tab w:val="left" w:pos="8364"/>
        </w:tabs>
        <w:autoSpaceDE w:val="0"/>
        <w:autoSpaceDN w:val="0"/>
        <w:adjustRightInd w:val="0"/>
        <w:spacing w:after="0"/>
        <w:ind w:firstLine="709"/>
        <w:jc w:val="both"/>
        <w:rPr>
          <w:rFonts w:ascii="Times New Roman" w:hAnsi="Times New Roman"/>
          <w:b/>
          <w:sz w:val="28"/>
          <w:szCs w:val="28"/>
        </w:rPr>
      </w:pPr>
      <w:r w:rsidRPr="00C81C88">
        <w:rPr>
          <w:rFonts w:ascii="Times New Roman" w:hAnsi="Times New Roman"/>
          <w:b/>
          <w:sz w:val="28"/>
          <w:szCs w:val="28"/>
        </w:rPr>
        <w:t>Выпускник получит возможность научиться:</w:t>
      </w:r>
    </w:p>
    <w:p w:rsidR="00176032" w:rsidRPr="00C81C88" w:rsidRDefault="00176032" w:rsidP="003056A7">
      <w:pPr>
        <w:widowControl w:val="0"/>
        <w:numPr>
          <w:ilvl w:val="0"/>
          <w:numId w:val="38"/>
        </w:numPr>
        <w:tabs>
          <w:tab w:val="left" w:pos="993"/>
          <w:tab w:val="left" w:pos="8364"/>
        </w:tabs>
        <w:autoSpaceDE w:val="0"/>
        <w:autoSpaceDN w:val="0"/>
        <w:adjustRightInd w:val="0"/>
        <w:spacing w:after="0"/>
        <w:ind w:left="0" w:firstLine="709"/>
        <w:contextualSpacing/>
        <w:jc w:val="both"/>
        <w:rPr>
          <w:rFonts w:ascii="Times New Roman" w:hAnsi="Times New Roman"/>
          <w:i/>
          <w:sz w:val="28"/>
          <w:szCs w:val="28"/>
        </w:rPr>
      </w:pPr>
      <w:r w:rsidRPr="00C81C88">
        <w:rPr>
          <w:rFonts w:ascii="Times New Roman" w:hAnsi="Times New Roman"/>
          <w:i/>
          <w:sz w:val="28"/>
          <w:szCs w:val="28"/>
        </w:rPr>
        <w:t>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тепловых и гидроэлектростанций;</w:t>
      </w:r>
    </w:p>
    <w:p w:rsidR="00176032" w:rsidRPr="00C81C88" w:rsidRDefault="00176032" w:rsidP="003056A7">
      <w:pPr>
        <w:widowControl w:val="0"/>
        <w:numPr>
          <w:ilvl w:val="0"/>
          <w:numId w:val="38"/>
        </w:numPr>
        <w:tabs>
          <w:tab w:val="left" w:pos="993"/>
          <w:tab w:val="left" w:pos="8364"/>
        </w:tabs>
        <w:autoSpaceDE w:val="0"/>
        <w:autoSpaceDN w:val="0"/>
        <w:adjustRightInd w:val="0"/>
        <w:spacing w:after="0"/>
        <w:ind w:left="0" w:firstLine="709"/>
        <w:contextualSpacing/>
        <w:jc w:val="both"/>
        <w:rPr>
          <w:rFonts w:ascii="Times New Roman" w:hAnsi="Times New Roman"/>
          <w:i/>
          <w:sz w:val="28"/>
          <w:szCs w:val="28"/>
        </w:rPr>
      </w:pPr>
      <w:r w:rsidRPr="00C81C88">
        <w:rPr>
          <w:rFonts w:ascii="Times New Roman" w:hAnsi="Times New Roman"/>
          <w:i/>
          <w:sz w:val="28"/>
          <w:szCs w:val="28"/>
        </w:rP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176032" w:rsidRPr="00C81C88" w:rsidRDefault="00176032" w:rsidP="003056A7">
      <w:pPr>
        <w:widowControl w:val="0"/>
        <w:numPr>
          <w:ilvl w:val="0"/>
          <w:numId w:val="38"/>
        </w:numPr>
        <w:tabs>
          <w:tab w:val="left" w:pos="993"/>
          <w:tab w:val="left" w:pos="8364"/>
        </w:tabs>
        <w:autoSpaceDE w:val="0"/>
        <w:autoSpaceDN w:val="0"/>
        <w:adjustRightInd w:val="0"/>
        <w:spacing w:after="0"/>
        <w:ind w:left="0" w:firstLine="709"/>
        <w:contextualSpacing/>
        <w:jc w:val="both"/>
        <w:rPr>
          <w:rFonts w:ascii="Times New Roman" w:hAnsi="Times New Roman"/>
          <w:i/>
          <w:sz w:val="28"/>
          <w:szCs w:val="28"/>
        </w:rPr>
      </w:pPr>
      <w:r w:rsidRPr="00C81C88">
        <w:rPr>
          <w:rFonts w:ascii="Times New Roman" w:hAnsi="Times New Roman"/>
          <w:i/>
          <w:sz w:val="28"/>
          <w:szCs w:val="28"/>
        </w:rPr>
        <w:t>находить адекватную предложенной задаче физическую модель, разрешать проблему как на основе имеющихся знаний о тепловых явлениях с использованием математического аппарата, так и при помощи методов оценки.</w:t>
      </w:r>
    </w:p>
    <w:p w:rsidR="00176032" w:rsidRPr="00C81C88" w:rsidRDefault="00176032" w:rsidP="00C81C88">
      <w:pPr>
        <w:tabs>
          <w:tab w:val="left" w:pos="851"/>
          <w:tab w:val="left" w:pos="8364"/>
        </w:tabs>
        <w:autoSpaceDE w:val="0"/>
        <w:autoSpaceDN w:val="0"/>
        <w:adjustRightInd w:val="0"/>
        <w:spacing w:after="0"/>
        <w:ind w:firstLine="709"/>
        <w:jc w:val="both"/>
        <w:rPr>
          <w:rFonts w:ascii="Times New Roman" w:hAnsi="Times New Roman"/>
          <w:b/>
          <w:sz w:val="28"/>
          <w:szCs w:val="28"/>
        </w:rPr>
      </w:pPr>
      <w:r w:rsidRPr="00C81C88">
        <w:rPr>
          <w:rFonts w:ascii="Times New Roman" w:hAnsi="Times New Roman"/>
          <w:b/>
          <w:sz w:val="28"/>
          <w:szCs w:val="28"/>
        </w:rPr>
        <w:t>Электрические и магнитные явления</w:t>
      </w:r>
    </w:p>
    <w:p w:rsidR="00176032" w:rsidRPr="00C81C88" w:rsidRDefault="00176032" w:rsidP="00C81C88">
      <w:pPr>
        <w:tabs>
          <w:tab w:val="left" w:pos="851"/>
          <w:tab w:val="left" w:pos="8364"/>
        </w:tabs>
        <w:autoSpaceDE w:val="0"/>
        <w:autoSpaceDN w:val="0"/>
        <w:adjustRightInd w:val="0"/>
        <w:spacing w:after="0"/>
        <w:ind w:firstLine="709"/>
        <w:jc w:val="both"/>
        <w:rPr>
          <w:rFonts w:ascii="Times New Roman" w:hAnsi="Times New Roman"/>
          <w:b/>
          <w:sz w:val="28"/>
          <w:szCs w:val="28"/>
        </w:rPr>
      </w:pPr>
      <w:r w:rsidRPr="00C81C88">
        <w:rPr>
          <w:rFonts w:ascii="Times New Roman" w:hAnsi="Times New Roman"/>
          <w:b/>
          <w:sz w:val="28"/>
          <w:szCs w:val="28"/>
        </w:rPr>
        <w:t>Выпускник научится:</w:t>
      </w:r>
    </w:p>
    <w:p w:rsidR="00176032" w:rsidRPr="00C81C88" w:rsidRDefault="00176032" w:rsidP="003056A7">
      <w:pPr>
        <w:widowControl w:val="0"/>
        <w:numPr>
          <w:ilvl w:val="0"/>
          <w:numId w:val="38"/>
        </w:numPr>
        <w:tabs>
          <w:tab w:val="left" w:pos="993"/>
          <w:tab w:val="left" w:pos="8364"/>
        </w:tabs>
        <w:autoSpaceDE w:val="0"/>
        <w:autoSpaceDN w:val="0"/>
        <w:adjustRightInd w:val="0"/>
        <w:spacing w:after="0"/>
        <w:ind w:left="0" w:firstLine="709"/>
        <w:contextualSpacing/>
        <w:jc w:val="both"/>
        <w:rPr>
          <w:rFonts w:ascii="Times New Roman" w:hAnsi="Times New Roman"/>
          <w:sz w:val="28"/>
          <w:szCs w:val="28"/>
        </w:rPr>
      </w:pPr>
      <w:r w:rsidRPr="00C81C88">
        <w:rPr>
          <w:rFonts w:ascii="Times New Roman" w:hAnsi="Times New Roman"/>
          <w:sz w:val="28"/>
          <w:szCs w:val="28"/>
        </w:rPr>
        <w:t xml:space="preserve">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w:t>
      </w:r>
      <w:r w:rsidRPr="00C81C88">
        <w:rPr>
          <w:rFonts w:ascii="Times New Roman" w:hAnsi="Times New Roman"/>
          <w:sz w:val="28"/>
          <w:szCs w:val="28"/>
        </w:rPr>
        <w:lastRenderedPageBreak/>
        <w:t>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 дисперсия света.</w:t>
      </w:r>
    </w:p>
    <w:p w:rsidR="00176032" w:rsidRPr="00C81C88" w:rsidRDefault="00176032" w:rsidP="003056A7">
      <w:pPr>
        <w:widowControl w:val="0"/>
        <w:numPr>
          <w:ilvl w:val="0"/>
          <w:numId w:val="38"/>
        </w:numPr>
        <w:tabs>
          <w:tab w:val="left" w:pos="993"/>
          <w:tab w:val="left" w:pos="8364"/>
        </w:tabs>
        <w:autoSpaceDE w:val="0"/>
        <w:autoSpaceDN w:val="0"/>
        <w:adjustRightInd w:val="0"/>
        <w:spacing w:after="0"/>
        <w:ind w:left="0" w:firstLine="709"/>
        <w:contextualSpacing/>
        <w:jc w:val="both"/>
        <w:rPr>
          <w:rFonts w:ascii="Times New Roman" w:hAnsi="Times New Roman"/>
          <w:sz w:val="28"/>
          <w:szCs w:val="28"/>
        </w:rPr>
      </w:pPr>
      <w:r w:rsidRPr="00C81C88">
        <w:rPr>
          <w:rFonts w:ascii="Times New Roman" w:hAnsi="Times New Roman"/>
          <w:sz w:val="28"/>
          <w:szCs w:val="28"/>
        </w:rPr>
        <w:t xml:space="preserve">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 вольтметр). </w:t>
      </w:r>
    </w:p>
    <w:p w:rsidR="00176032" w:rsidRPr="00C81C88" w:rsidRDefault="00176032" w:rsidP="003056A7">
      <w:pPr>
        <w:widowControl w:val="0"/>
        <w:numPr>
          <w:ilvl w:val="0"/>
          <w:numId w:val="38"/>
        </w:numPr>
        <w:tabs>
          <w:tab w:val="left" w:pos="993"/>
          <w:tab w:val="left" w:pos="8364"/>
        </w:tabs>
        <w:autoSpaceDE w:val="0"/>
        <w:autoSpaceDN w:val="0"/>
        <w:adjustRightInd w:val="0"/>
        <w:spacing w:after="0"/>
        <w:ind w:left="0" w:firstLine="709"/>
        <w:contextualSpacing/>
        <w:jc w:val="both"/>
        <w:rPr>
          <w:rFonts w:ascii="Times New Roman" w:hAnsi="Times New Roman"/>
          <w:sz w:val="28"/>
          <w:szCs w:val="28"/>
        </w:rPr>
      </w:pPr>
      <w:r w:rsidRPr="00C81C88">
        <w:rPr>
          <w:rFonts w:ascii="Times New Roman" w:hAnsi="Times New Roman"/>
          <w:sz w:val="28"/>
          <w:szCs w:val="28"/>
        </w:rPr>
        <w:t>использовать оптические схемы для построения изображений в плоском зеркале и собирающей линзе.</w:t>
      </w:r>
    </w:p>
    <w:p w:rsidR="00176032" w:rsidRPr="00C81C88" w:rsidRDefault="00176032" w:rsidP="003056A7">
      <w:pPr>
        <w:widowControl w:val="0"/>
        <w:numPr>
          <w:ilvl w:val="0"/>
          <w:numId w:val="38"/>
        </w:numPr>
        <w:tabs>
          <w:tab w:val="left" w:pos="993"/>
          <w:tab w:val="left" w:pos="8364"/>
        </w:tabs>
        <w:autoSpaceDE w:val="0"/>
        <w:autoSpaceDN w:val="0"/>
        <w:adjustRightInd w:val="0"/>
        <w:spacing w:after="0"/>
        <w:ind w:left="0" w:firstLine="709"/>
        <w:contextualSpacing/>
        <w:jc w:val="both"/>
        <w:rPr>
          <w:rFonts w:ascii="Times New Roman" w:hAnsi="Times New Roman"/>
          <w:sz w:val="28"/>
          <w:szCs w:val="28"/>
        </w:rPr>
      </w:pPr>
      <w:r w:rsidRPr="00C81C88">
        <w:rPr>
          <w:rFonts w:ascii="Times New Roman" w:hAnsi="Times New Roman"/>
          <w:sz w:val="28"/>
          <w:szCs w:val="28"/>
        </w:rPr>
        <w:t>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при описании верно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176032" w:rsidRPr="00C81C88" w:rsidRDefault="00176032" w:rsidP="003056A7">
      <w:pPr>
        <w:widowControl w:val="0"/>
        <w:numPr>
          <w:ilvl w:val="0"/>
          <w:numId w:val="38"/>
        </w:numPr>
        <w:tabs>
          <w:tab w:val="left" w:pos="993"/>
          <w:tab w:val="left" w:pos="8364"/>
        </w:tabs>
        <w:autoSpaceDE w:val="0"/>
        <w:autoSpaceDN w:val="0"/>
        <w:adjustRightInd w:val="0"/>
        <w:spacing w:after="0"/>
        <w:ind w:left="0" w:firstLine="709"/>
        <w:contextualSpacing/>
        <w:jc w:val="both"/>
        <w:rPr>
          <w:rFonts w:ascii="Times New Roman" w:hAnsi="Times New Roman"/>
          <w:sz w:val="28"/>
          <w:szCs w:val="28"/>
        </w:rPr>
      </w:pPr>
      <w:r w:rsidRPr="00C81C88">
        <w:rPr>
          <w:rFonts w:ascii="Times New Roman" w:hAnsi="Times New Roman"/>
          <w:sz w:val="28"/>
          <w:szCs w:val="28"/>
        </w:rPr>
        <w:t>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176032" w:rsidRPr="00C81C88" w:rsidRDefault="00176032" w:rsidP="003056A7">
      <w:pPr>
        <w:widowControl w:val="0"/>
        <w:numPr>
          <w:ilvl w:val="0"/>
          <w:numId w:val="38"/>
        </w:numPr>
        <w:tabs>
          <w:tab w:val="left" w:pos="993"/>
          <w:tab w:val="left" w:pos="8364"/>
        </w:tabs>
        <w:autoSpaceDE w:val="0"/>
        <w:autoSpaceDN w:val="0"/>
        <w:adjustRightInd w:val="0"/>
        <w:spacing w:after="0"/>
        <w:ind w:left="0" w:firstLine="709"/>
        <w:contextualSpacing/>
        <w:jc w:val="both"/>
        <w:rPr>
          <w:rFonts w:ascii="Times New Roman" w:hAnsi="Times New Roman"/>
          <w:sz w:val="28"/>
          <w:szCs w:val="28"/>
        </w:rPr>
      </w:pPr>
      <w:r w:rsidRPr="00C81C88">
        <w:rPr>
          <w:rFonts w:ascii="Times New Roman" w:hAnsi="Times New Roman"/>
          <w:sz w:val="28"/>
          <w:szCs w:val="28"/>
        </w:rPr>
        <w:t>приводить примеры практического использования физических знаний о электромагнитных явлениях</w:t>
      </w:r>
    </w:p>
    <w:p w:rsidR="00176032" w:rsidRPr="00C81C88" w:rsidRDefault="00176032" w:rsidP="003056A7">
      <w:pPr>
        <w:widowControl w:val="0"/>
        <w:numPr>
          <w:ilvl w:val="0"/>
          <w:numId w:val="38"/>
        </w:numPr>
        <w:tabs>
          <w:tab w:val="left" w:pos="993"/>
          <w:tab w:val="left" w:pos="8364"/>
        </w:tabs>
        <w:autoSpaceDE w:val="0"/>
        <w:autoSpaceDN w:val="0"/>
        <w:adjustRightInd w:val="0"/>
        <w:spacing w:after="0"/>
        <w:ind w:left="0" w:firstLine="709"/>
        <w:contextualSpacing/>
        <w:jc w:val="both"/>
        <w:rPr>
          <w:rFonts w:ascii="Times New Roman" w:hAnsi="Times New Roman"/>
          <w:sz w:val="28"/>
          <w:szCs w:val="28"/>
        </w:rPr>
      </w:pPr>
      <w:r w:rsidRPr="00C81C88">
        <w:rPr>
          <w:rFonts w:ascii="Times New Roman" w:hAnsi="Times New Roman"/>
          <w:sz w:val="28"/>
          <w:szCs w:val="28"/>
        </w:rPr>
        <w:t>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формулы расчета электрического сопротивления при последовательном и параллельном соединении проводников):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176032" w:rsidRPr="00C81C88" w:rsidRDefault="00176032" w:rsidP="00C81C88">
      <w:pPr>
        <w:tabs>
          <w:tab w:val="left" w:pos="851"/>
          <w:tab w:val="left" w:pos="8364"/>
        </w:tabs>
        <w:autoSpaceDE w:val="0"/>
        <w:autoSpaceDN w:val="0"/>
        <w:adjustRightInd w:val="0"/>
        <w:spacing w:after="0"/>
        <w:ind w:firstLine="709"/>
        <w:jc w:val="both"/>
        <w:rPr>
          <w:rFonts w:ascii="Times New Roman" w:hAnsi="Times New Roman"/>
          <w:b/>
          <w:sz w:val="28"/>
          <w:szCs w:val="28"/>
        </w:rPr>
      </w:pPr>
      <w:r w:rsidRPr="00C81C88">
        <w:rPr>
          <w:rFonts w:ascii="Times New Roman" w:hAnsi="Times New Roman"/>
          <w:b/>
          <w:sz w:val="28"/>
          <w:szCs w:val="28"/>
        </w:rPr>
        <w:t>Выпускник получит возможность научиться:</w:t>
      </w:r>
    </w:p>
    <w:p w:rsidR="00176032" w:rsidRPr="00C81C88" w:rsidRDefault="00176032" w:rsidP="003056A7">
      <w:pPr>
        <w:widowControl w:val="0"/>
        <w:numPr>
          <w:ilvl w:val="0"/>
          <w:numId w:val="38"/>
        </w:numPr>
        <w:tabs>
          <w:tab w:val="left" w:pos="993"/>
          <w:tab w:val="left" w:pos="8364"/>
        </w:tabs>
        <w:autoSpaceDE w:val="0"/>
        <w:autoSpaceDN w:val="0"/>
        <w:adjustRightInd w:val="0"/>
        <w:spacing w:after="0"/>
        <w:ind w:left="0" w:firstLine="709"/>
        <w:contextualSpacing/>
        <w:jc w:val="both"/>
        <w:rPr>
          <w:rFonts w:ascii="Times New Roman" w:hAnsi="Times New Roman"/>
          <w:i/>
          <w:sz w:val="28"/>
          <w:szCs w:val="28"/>
        </w:rPr>
      </w:pPr>
      <w:r w:rsidRPr="00C81C88">
        <w:rPr>
          <w:rFonts w:ascii="Times New Roman" w:hAnsi="Times New Roman"/>
          <w:i/>
          <w:sz w:val="28"/>
          <w:szCs w:val="28"/>
        </w:rPr>
        <w:t xml:space="preserve">использовать знания об электромагнитных явлениях в повседневной жизни для обеспечения безопасности при обращении с приборами и </w:t>
      </w:r>
      <w:r w:rsidRPr="00C81C88">
        <w:rPr>
          <w:rFonts w:ascii="Times New Roman" w:hAnsi="Times New Roman"/>
          <w:i/>
          <w:sz w:val="28"/>
          <w:szCs w:val="28"/>
        </w:rPr>
        <w:lastRenderedPageBreak/>
        <w:t>техническими устройствами, для сохранения здоровья и соблюдения норм экологического поведения в окружающей среде; приводить примеры влияния электромагнитных излучений на живые организмы;</w:t>
      </w:r>
    </w:p>
    <w:p w:rsidR="00176032" w:rsidRPr="00C81C88" w:rsidRDefault="00176032" w:rsidP="003056A7">
      <w:pPr>
        <w:widowControl w:val="0"/>
        <w:numPr>
          <w:ilvl w:val="0"/>
          <w:numId w:val="38"/>
        </w:numPr>
        <w:tabs>
          <w:tab w:val="left" w:pos="993"/>
          <w:tab w:val="left" w:pos="8364"/>
        </w:tabs>
        <w:autoSpaceDE w:val="0"/>
        <w:autoSpaceDN w:val="0"/>
        <w:adjustRightInd w:val="0"/>
        <w:spacing w:after="0"/>
        <w:ind w:left="0" w:firstLine="709"/>
        <w:contextualSpacing/>
        <w:jc w:val="both"/>
        <w:rPr>
          <w:rFonts w:ascii="Times New Roman" w:hAnsi="Times New Roman"/>
          <w:i/>
          <w:sz w:val="28"/>
          <w:szCs w:val="28"/>
        </w:rPr>
      </w:pPr>
      <w:r w:rsidRPr="00C81C88">
        <w:rPr>
          <w:rFonts w:ascii="Times New Roman" w:hAnsi="Times New Roman"/>
          <w:i/>
          <w:sz w:val="28"/>
          <w:szCs w:val="28"/>
        </w:rPr>
        <w:t>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Джоуля-Ленца и др.);</w:t>
      </w:r>
    </w:p>
    <w:p w:rsidR="00176032" w:rsidRPr="00C81C88" w:rsidRDefault="00176032" w:rsidP="003056A7">
      <w:pPr>
        <w:widowControl w:val="0"/>
        <w:numPr>
          <w:ilvl w:val="0"/>
          <w:numId w:val="38"/>
        </w:numPr>
        <w:tabs>
          <w:tab w:val="left" w:pos="993"/>
          <w:tab w:val="left" w:pos="8364"/>
        </w:tabs>
        <w:autoSpaceDE w:val="0"/>
        <w:autoSpaceDN w:val="0"/>
        <w:adjustRightInd w:val="0"/>
        <w:spacing w:after="0"/>
        <w:ind w:left="0" w:firstLine="709"/>
        <w:contextualSpacing/>
        <w:jc w:val="both"/>
        <w:rPr>
          <w:rFonts w:ascii="Times New Roman" w:hAnsi="Times New Roman"/>
          <w:i/>
          <w:sz w:val="28"/>
          <w:szCs w:val="28"/>
        </w:rPr>
      </w:pPr>
      <w:r w:rsidRPr="00C81C88">
        <w:rPr>
          <w:rFonts w:ascii="Times New Roman" w:hAnsi="Times New Roman"/>
          <w:i/>
          <w:sz w:val="28"/>
          <w:szCs w:val="28"/>
        </w:rP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176032" w:rsidRPr="00C81C88" w:rsidRDefault="00176032" w:rsidP="003056A7">
      <w:pPr>
        <w:widowControl w:val="0"/>
        <w:numPr>
          <w:ilvl w:val="0"/>
          <w:numId w:val="38"/>
        </w:numPr>
        <w:tabs>
          <w:tab w:val="left" w:pos="993"/>
          <w:tab w:val="left" w:pos="8364"/>
        </w:tabs>
        <w:autoSpaceDE w:val="0"/>
        <w:autoSpaceDN w:val="0"/>
        <w:adjustRightInd w:val="0"/>
        <w:spacing w:after="0"/>
        <w:ind w:left="0" w:firstLine="709"/>
        <w:contextualSpacing/>
        <w:jc w:val="both"/>
        <w:rPr>
          <w:rFonts w:ascii="Times New Roman" w:hAnsi="Times New Roman"/>
          <w:i/>
          <w:sz w:val="28"/>
          <w:szCs w:val="28"/>
        </w:rPr>
      </w:pPr>
      <w:r w:rsidRPr="00C81C88">
        <w:rPr>
          <w:rFonts w:ascii="Times New Roman" w:hAnsi="Times New Roman"/>
          <w:i/>
          <w:sz w:val="28"/>
          <w:szCs w:val="28"/>
        </w:rPr>
        <w:t>находить адекватную предложенной задаче физическую модель, разрешать проблему как на основе имеющихся знаний об электромагнитных явлениях с использованием математического аппарата, так и при помощи методов оценки.</w:t>
      </w:r>
    </w:p>
    <w:p w:rsidR="00176032" w:rsidRPr="00C81C88" w:rsidRDefault="00176032" w:rsidP="00C81C88">
      <w:pPr>
        <w:tabs>
          <w:tab w:val="left" w:pos="851"/>
          <w:tab w:val="left" w:pos="8364"/>
        </w:tabs>
        <w:autoSpaceDE w:val="0"/>
        <w:autoSpaceDN w:val="0"/>
        <w:adjustRightInd w:val="0"/>
        <w:spacing w:after="0"/>
        <w:ind w:firstLine="709"/>
        <w:jc w:val="both"/>
        <w:rPr>
          <w:rFonts w:ascii="Times New Roman" w:hAnsi="Times New Roman"/>
          <w:b/>
          <w:sz w:val="28"/>
          <w:szCs w:val="28"/>
        </w:rPr>
      </w:pPr>
      <w:r w:rsidRPr="00C81C88">
        <w:rPr>
          <w:rFonts w:ascii="Times New Roman" w:hAnsi="Times New Roman"/>
          <w:b/>
          <w:sz w:val="28"/>
          <w:szCs w:val="28"/>
        </w:rPr>
        <w:t>Квантовые явления</w:t>
      </w:r>
    </w:p>
    <w:p w:rsidR="00176032" w:rsidRPr="00C81C88" w:rsidRDefault="00176032" w:rsidP="00C81C88">
      <w:pPr>
        <w:tabs>
          <w:tab w:val="left" w:pos="851"/>
          <w:tab w:val="left" w:pos="8364"/>
        </w:tabs>
        <w:autoSpaceDE w:val="0"/>
        <w:autoSpaceDN w:val="0"/>
        <w:adjustRightInd w:val="0"/>
        <w:spacing w:after="0"/>
        <w:ind w:firstLine="709"/>
        <w:jc w:val="both"/>
        <w:rPr>
          <w:rFonts w:ascii="Times New Roman" w:hAnsi="Times New Roman"/>
          <w:b/>
          <w:sz w:val="28"/>
          <w:szCs w:val="28"/>
        </w:rPr>
      </w:pPr>
      <w:r w:rsidRPr="00C81C88">
        <w:rPr>
          <w:rFonts w:ascii="Times New Roman" w:hAnsi="Times New Roman"/>
          <w:b/>
          <w:sz w:val="28"/>
          <w:szCs w:val="28"/>
        </w:rPr>
        <w:t>Выпускник научится:</w:t>
      </w:r>
    </w:p>
    <w:p w:rsidR="00176032" w:rsidRPr="00C81C88" w:rsidRDefault="00176032" w:rsidP="003056A7">
      <w:pPr>
        <w:widowControl w:val="0"/>
        <w:numPr>
          <w:ilvl w:val="0"/>
          <w:numId w:val="38"/>
        </w:numPr>
        <w:tabs>
          <w:tab w:val="left" w:pos="993"/>
          <w:tab w:val="left" w:pos="8364"/>
        </w:tabs>
        <w:autoSpaceDE w:val="0"/>
        <w:autoSpaceDN w:val="0"/>
        <w:adjustRightInd w:val="0"/>
        <w:spacing w:after="0"/>
        <w:ind w:left="0" w:firstLine="709"/>
        <w:contextualSpacing/>
        <w:jc w:val="both"/>
        <w:rPr>
          <w:rFonts w:ascii="Times New Roman" w:hAnsi="Times New Roman"/>
          <w:sz w:val="28"/>
          <w:szCs w:val="28"/>
        </w:rPr>
      </w:pPr>
      <w:r w:rsidRPr="00C81C88">
        <w:rPr>
          <w:rFonts w:ascii="Times New Roman" w:hAnsi="Times New Roman"/>
          <w:sz w:val="28"/>
          <w:szCs w:val="28"/>
        </w:rPr>
        <w:t>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α-, β- и γ-излучения, возникновение линейчатого спектра излучения атома;</w:t>
      </w:r>
    </w:p>
    <w:p w:rsidR="00176032" w:rsidRPr="00C81C88" w:rsidRDefault="00176032" w:rsidP="003056A7">
      <w:pPr>
        <w:widowControl w:val="0"/>
        <w:numPr>
          <w:ilvl w:val="0"/>
          <w:numId w:val="38"/>
        </w:numPr>
        <w:tabs>
          <w:tab w:val="left" w:pos="993"/>
          <w:tab w:val="left" w:pos="8364"/>
        </w:tabs>
        <w:autoSpaceDE w:val="0"/>
        <w:autoSpaceDN w:val="0"/>
        <w:adjustRightInd w:val="0"/>
        <w:spacing w:after="0"/>
        <w:ind w:left="0" w:firstLine="709"/>
        <w:contextualSpacing/>
        <w:jc w:val="both"/>
        <w:rPr>
          <w:rFonts w:ascii="Times New Roman" w:hAnsi="Times New Roman"/>
          <w:sz w:val="28"/>
          <w:szCs w:val="28"/>
        </w:rPr>
      </w:pPr>
      <w:r w:rsidRPr="00C81C88">
        <w:rPr>
          <w:rFonts w:ascii="Times New Roman" w:hAnsi="Times New Roman"/>
          <w:sz w:val="28"/>
          <w:szCs w:val="28"/>
        </w:rPr>
        <w:t>описывать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176032" w:rsidRPr="00C81C88" w:rsidRDefault="00176032" w:rsidP="003056A7">
      <w:pPr>
        <w:widowControl w:val="0"/>
        <w:numPr>
          <w:ilvl w:val="0"/>
          <w:numId w:val="38"/>
        </w:numPr>
        <w:tabs>
          <w:tab w:val="left" w:pos="993"/>
          <w:tab w:val="left" w:pos="8364"/>
        </w:tabs>
        <w:autoSpaceDE w:val="0"/>
        <w:autoSpaceDN w:val="0"/>
        <w:adjustRightInd w:val="0"/>
        <w:spacing w:after="0"/>
        <w:ind w:left="0" w:firstLine="709"/>
        <w:contextualSpacing/>
        <w:jc w:val="both"/>
        <w:rPr>
          <w:rFonts w:ascii="Times New Roman" w:hAnsi="Times New Roman"/>
          <w:sz w:val="28"/>
          <w:szCs w:val="28"/>
        </w:rPr>
      </w:pPr>
      <w:r w:rsidRPr="00C81C88">
        <w:rPr>
          <w:rFonts w:ascii="Times New Roman" w:hAnsi="Times New Roman"/>
          <w:sz w:val="28"/>
          <w:szCs w:val="28"/>
        </w:rPr>
        <w:t>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при этом различать словесную формулировку закона и его математическое выражение;</w:t>
      </w:r>
    </w:p>
    <w:p w:rsidR="00176032" w:rsidRPr="00C81C88" w:rsidRDefault="00176032" w:rsidP="003056A7">
      <w:pPr>
        <w:widowControl w:val="0"/>
        <w:numPr>
          <w:ilvl w:val="0"/>
          <w:numId w:val="38"/>
        </w:numPr>
        <w:tabs>
          <w:tab w:val="left" w:pos="993"/>
          <w:tab w:val="left" w:pos="8364"/>
        </w:tabs>
        <w:autoSpaceDE w:val="0"/>
        <w:autoSpaceDN w:val="0"/>
        <w:adjustRightInd w:val="0"/>
        <w:spacing w:after="0"/>
        <w:ind w:left="0" w:firstLine="709"/>
        <w:contextualSpacing/>
        <w:jc w:val="both"/>
        <w:rPr>
          <w:rFonts w:ascii="Times New Roman" w:hAnsi="Times New Roman"/>
          <w:sz w:val="28"/>
          <w:szCs w:val="28"/>
        </w:rPr>
      </w:pPr>
      <w:r w:rsidRPr="00C81C88">
        <w:rPr>
          <w:rFonts w:ascii="Times New Roman" w:hAnsi="Times New Roman"/>
          <w:sz w:val="28"/>
          <w:szCs w:val="28"/>
        </w:rPr>
        <w:t>различать основные признаки планетарной модели атома, нуклонной модели атомного ядра;</w:t>
      </w:r>
    </w:p>
    <w:p w:rsidR="00176032" w:rsidRPr="00C81C88" w:rsidRDefault="00176032" w:rsidP="003056A7">
      <w:pPr>
        <w:widowControl w:val="0"/>
        <w:numPr>
          <w:ilvl w:val="0"/>
          <w:numId w:val="38"/>
        </w:numPr>
        <w:tabs>
          <w:tab w:val="left" w:pos="993"/>
          <w:tab w:val="left" w:pos="8364"/>
        </w:tabs>
        <w:autoSpaceDE w:val="0"/>
        <w:autoSpaceDN w:val="0"/>
        <w:adjustRightInd w:val="0"/>
        <w:spacing w:after="0"/>
        <w:ind w:left="0" w:firstLine="709"/>
        <w:contextualSpacing/>
        <w:jc w:val="both"/>
        <w:rPr>
          <w:rFonts w:ascii="Times New Roman" w:hAnsi="Times New Roman"/>
          <w:sz w:val="28"/>
          <w:szCs w:val="28"/>
        </w:rPr>
      </w:pPr>
      <w:r w:rsidRPr="00C81C88">
        <w:rPr>
          <w:rFonts w:ascii="Times New Roman" w:hAnsi="Times New Roman"/>
          <w:sz w:val="28"/>
          <w:szCs w:val="28"/>
        </w:rPr>
        <w:t>приводить примеры проявления в природе и практического использования радиоактивности, ядерных и термоядерных реакций, спектрального анализа.</w:t>
      </w:r>
    </w:p>
    <w:p w:rsidR="00176032" w:rsidRPr="00C81C88" w:rsidRDefault="00176032" w:rsidP="00C81C88">
      <w:pPr>
        <w:tabs>
          <w:tab w:val="left" w:pos="709"/>
          <w:tab w:val="left" w:pos="851"/>
          <w:tab w:val="left" w:pos="8364"/>
        </w:tabs>
        <w:autoSpaceDE w:val="0"/>
        <w:autoSpaceDN w:val="0"/>
        <w:adjustRightInd w:val="0"/>
        <w:spacing w:after="0"/>
        <w:ind w:firstLine="709"/>
        <w:jc w:val="both"/>
        <w:rPr>
          <w:rFonts w:ascii="Times New Roman" w:hAnsi="Times New Roman"/>
          <w:b/>
          <w:sz w:val="28"/>
          <w:szCs w:val="28"/>
        </w:rPr>
      </w:pPr>
      <w:r w:rsidRPr="00C81C88">
        <w:rPr>
          <w:rFonts w:ascii="Times New Roman" w:hAnsi="Times New Roman"/>
          <w:b/>
          <w:sz w:val="28"/>
          <w:szCs w:val="28"/>
        </w:rPr>
        <w:t>Выпускник получит возможность научиться:</w:t>
      </w:r>
    </w:p>
    <w:p w:rsidR="00176032" w:rsidRPr="00C81C88" w:rsidRDefault="00176032" w:rsidP="003056A7">
      <w:pPr>
        <w:widowControl w:val="0"/>
        <w:numPr>
          <w:ilvl w:val="0"/>
          <w:numId w:val="38"/>
        </w:numPr>
        <w:tabs>
          <w:tab w:val="left" w:pos="993"/>
          <w:tab w:val="left" w:pos="8364"/>
        </w:tabs>
        <w:autoSpaceDE w:val="0"/>
        <w:autoSpaceDN w:val="0"/>
        <w:adjustRightInd w:val="0"/>
        <w:spacing w:after="0"/>
        <w:ind w:left="0" w:firstLine="709"/>
        <w:contextualSpacing/>
        <w:jc w:val="both"/>
        <w:rPr>
          <w:rFonts w:ascii="Times New Roman" w:hAnsi="Times New Roman"/>
          <w:i/>
          <w:sz w:val="28"/>
          <w:szCs w:val="28"/>
        </w:rPr>
      </w:pPr>
      <w:r w:rsidRPr="00C81C88">
        <w:rPr>
          <w:rFonts w:ascii="Times New Roman" w:hAnsi="Times New Roman"/>
          <w:i/>
          <w:sz w:val="28"/>
          <w:szCs w:val="28"/>
        </w:rPr>
        <w:t xml:space="preserve">использовать полученные знания в повседневной жизни при обращении с приборами и техническими устройствами (счетчик ионизирующих частиц, </w:t>
      </w:r>
      <w:r w:rsidRPr="00C81C88">
        <w:rPr>
          <w:rFonts w:ascii="Times New Roman" w:hAnsi="Times New Roman"/>
          <w:i/>
          <w:sz w:val="28"/>
          <w:szCs w:val="28"/>
        </w:rPr>
        <w:lastRenderedPageBreak/>
        <w:t>дозиметр), для сохранения здоровья и соблюдения норм экологического поведения в окружающей среде;</w:t>
      </w:r>
    </w:p>
    <w:p w:rsidR="00176032" w:rsidRPr="00C81C88" w:rsidRDefault="00176032" w:rsidP="003056A7">
      <w:pPr>
        <w:widowControl w:val="0"/>
        <w:numPr>
          <w:ilvl w:val="0"/>
          <w:numId w:val="38"/>
        </w:numPr>
        <w:tabs>
          <w:tab w:val="left" w:pos="993"/>
          <w:tab w:val="left" w:pos="8364"/>
        </w:tabs>
        <w:autoSpaceDE w:val="0"/>
        <w:autoSpaceDN w:val="0"/>
        <w:adjustRightInd w:val="0"/>
        <w:spacing w:after="0"/>
        <w:ind w:left="0" w:firstLine="709"/>
        <w:contextualSpacing/>
        <w:jc w:val="both"/>
        <w:rPr>
          <w:rFonts w:ascii="Times New Roman" w:hAnsi="Times New Roman"/>
          <w:i/>
          <w:sz w:val="28"/>
          <w:szCs w:val="28"/>
        </w:rPr>
      </w:pPr>
      <w:r w:rsidRPr="00C81C88">
        <w:rPr>
          <w:rFonts w:ascii="Times New Roman" w:hAnsi="Times New Roman"/>
          <w:i/>
          <w:sz w:val="28"/>
          <w:szCs w:val="28"/>
        </w:rPr>
        <w:t>соотносить энергию связи атомных ядер с дефектом массы;</w:t>
      </w:r>
    </w:p>
    <w:p w:rsidR="00176032" w:rsidRPr="00C81C88" w:rsidRDefault="00176032" w:rsidP="003056A7">
      <w:pPr>
        <w:widowControl w:val="0"/>
        <w:numPr>
          <w:ilvl w:val="0"/>
          <w:numId w:val="38"/>
        </w:numPr>
        <w:tabs>
          <w:tab w:val="left" w:pos="993"/>
          <w:tab w:val="left" w:pos="8364"/>
        </w:tabs>
        <w:autoSpaceDE w:val="0"/>
        <w:autoSpaceDN w:val="0"/>
        <w:adjustRightInd w:val="0"/>
        <w:spacing w:after="0"/>
        <w:ind w:left="0" w:firstLine="709"/>
        <w:contextualSpacing/>
        <w:jc w:val="both"/>
        <w:rPr>
          <w:rFonts w:ascii="Times New Roman" w:hAnsi="Times New Roman"/>
          <w:i/>
          <w:sz w:val="28"/>
          <w:szCs w:val="28"/>
        </w:rPr>
      </w:pPr>
      <w:r w:rsidRPr="00C81C88">
        <w:rPr>
          <w:rFonts w:ascii="Times New Roman" w:hAnsi="Times New Roman"/>
          <w:i/>
          <w:sz w:val="28"/>
          <w:szCs w:val="28"/>
        </w:rPr>
        <w:t>приводить примеры влияния радиоактивных излучений на живые организмы; понимать принцип действия дозиметра и различать условия его использования;</w:t>
      </w:r>
    </w:p>
    <w:p w:rsidR="00176032" w:rsidRPr="00C81C88" w:rsidRDefault="00176032" w:rsidP="003056A7">
      <w:pPr>
        <w:widowControl w:val="0"/>
        <w:numPr>
          <w:ilvl w:val="0"/>
          <w:numId w:val="38"/>
        </w:numPr>
        <w:tabs>
          <w:tab w:val="left" w:pos="993"/>
          <w:tab w:val="left" w:pos="8364"/>
        </w:tabs>
        <w:autoSpaceDE w:val="0"/>
        <w:autoSpaceDN w:val="0"/>
        <w:adjustRightInd w:val="0"/>
        <w:spacing w:after="0"/>
        <w:ind w:left="0" w:firstLine="709"/>
        <w:contextualSpacing/>
        <w:jc w:val="both"/>
        <w:rPr>
          <w:rFonts w:ascii="Times New Roman" w:hAnsi="Times New Roman"/>
          <w:i/>
          <w:sz w:val="28"/>
          <w:szCs w:val="28"/>
        </w:rPr>
      </w:pPr>
      <w:r w:rsidRPr="00C81C88">
        <w:rPr>
          <w:rFonts w:ascii="Times New Roman" w:hAnsi="Times New Roman"/>
          <w:i/>
          <w:sz w:val="28"/>
          <w:szCs w:val="28"/>
        </w:rPr>
        <w:t>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 синтеза.</w:t>
      </w:r>
    </w:p>
    <w:p w:rsidR="00176032" w:rsidRPr="00C81C88" w:rsidRDefault="00176032" w:rsidP="00C81C88">
      <w:pPr>
        <w:tabs>
          <w:tab w:val="left" w:pos="851"/>
          <w:tab w:val="left" w:pos="8364"/>
        </w:tabs>
        <w:autoSpaceDE w:val="0"/>
        <w:autoSpaceDN w:val="0"/>
        <w:adjustRightInd w:val="0"/>
        <w:spacing w:after="0"/>
        <w:ind w:firstLine="709"/>
        <w:jc w:val="both"/>
        <w:rPr>
          <w:rFonts w:ascii="Times New Roman" w:hAnsi="Times New Roman"/>
          <w:b/>
          <w:sz w:val="28"/>
          <w:szCs w:val="28"/>
        </w:rPr>
      </w:pPr>
      <w:r w:rsidRPr="00C81C88">
        <w:rPr>
          <w:rFonts w:ascii="Times New Roman" w:hAnsi="Times New Roman"/>
          <w:b/>
          <w:sz w:val="28"/>
          <w:szCs w:val="28"/>
        </w:rPr>
        <w:t>Элементы астрономии</w:t>
      </w:r>
    </w:p>
    <w:p w:rsidR="00176032" w:rsidRPr="00C81C88" w:rsidRDefault="00176032" w:rsidP="00C81C88">
      <w:pPr>
        <w:tabs>
          <w:tab w:val="left" w:pos="851"/>
          <w:tab w:val="left" w:pos="8364"/>
        </w:tabs>
        <w:autoSpaceDE w:val="0"/>
        <w:autoSpaceDN w:val="0"/>
        <w:adjustRightInd w:val="0"/>
        <w:spacing w:after="0"/>
        <w:ind w:firstLine="709"/>
        <w:jc w:val="both"/>
        <w:rPr>
          <w:rFonts w:ascii="Times New Roman" w:hAnsi="Times New Roman"/>
          <w:b/>
          <w:sz w:val="28"/>
          <w:szCs w:val="28"/>
        </w:rPr>
      </w:pPr>
      <w:r w:rsidRPr="00C81C88">
        <w:rPr>
          <w:rFonts w:ascii="Times New Roman" w:hAnsi="Times New Roman"/>
          <w:b/>
          <w:sz w:val="28"/>
          <w:szCs w:val="28"/>
        </w:rPr>
        <w:t>Выпускник научится:</w:t>
      </w:r>
    </w:p>
    <w:p w:rsidR="00176032" w:rsidRPr="00C81C88" w:rsidRDefault="00176032" w:rsidP="003056A7">
      <w:pPr>
        <w:widowControl w:val="0"/>
        <w:numPr>
          <w:ilvl w:val="0"/>
          <w:numId w:val="38"/>
        </w:numPr>
        <w:tabs>
          <w:tab w:val="left" w:pos="993"/>
          <w:tab w:val="left" w:pos="8364"/>
        </w:tabs>
        <w:autoSpaceDE w:val="0"/>
        <w:autoSpaceDN w:val="0"/>
        <w:adjustRightInd w:val="0"/>
        <w:spacing w:after="0"/>
        <w:ind w:left="0" w:firstLine="709"/>
        <w:contextualSpacing/>
        <w:jc w:val="both"/>
        <w:rPr>
          <w:rFonts w:ascii="Times New Roman" w:hAnsi="Times New Roman"/>
          <w:sz w:val="28"/>
          <w:szCs w:val="28"/>
        </w:rPr>
      </w:pPr>
      <w:r w:rsidRPr="00C81C88">
        <w:rPr>
          <w:rFonts w:ascii="Times New Roman" w:hAnsi="Times New Roman"/>
          <w:sz w:val="28"/>
          <w:szCs w:val="28"/>
        </w:rPr>
        <w:t>указывать названия планет Солнечной системы; различать основные признаки суточного вращения звездного неба, движения Луны, Солнца и планет относительно звезд;</w:t>
      </w:r>
    </w:p>
    <w:p w:rsidR="00176032" w:rsidRPr="00C81C88" w:rsidRDefault="00176032" w:rsidP="003056A7">
      <w:pPr>
        <w:widowControl w:val="0"/>
        <w:numPr>
          <w:ilvl w:val="0"/>
          <w:numId w:val="38"/>
        </w:numPr>
        <w:tabs>
          <w:tab w:val="left" w:pos="993"/>
          <w:tab w:val="left" w:pos="8364"/>
        </w:tabs>
        <w:autoSpaceDE w:val="0"/>
        <w:autoSpaceDN w:val="0"/>
        <w:adjustRightInd w:val="0"/>
        <w:spacing w:after="0"/>
        <w:ind w:left="0" w:firstLine="709"/>
        <w:contextualSpacing/>
        <w:jc w:val="both"/>
        <w:rPr>
          <w:rFonts w:ascii="Times New Roman" w:hAnsi="Times New Roman"/>
          <w:sz w:val="28"/>
          <w:szCs w:val="28"/>
        </w:rPr>
      </w:pPr>
      <w:r w:rsidRPr="00C81C88">
        <w:rPr>
          <w:rFonts w:ascii="Times New Roman" w:hAnsi="Times New Roman"/>
          <w:sz w:val="28"/>
          <w:szCs w:val="28"/>
        </w:rPr>
        <w:t>понимать различия между гелиоцентрической и геоцентрической системами мира;</w:t>
      </w:r>
    </w:p>
    <w:p w:rsidR="00176032" w:rsidRPr="00C81C88" w:rsidRDefault="00176032" w:rsidP="00C81C88">
      <w:pPr>
        <w:tabs>
          <w:tab w:val="left" w:pos="851"/>
          <w:tab w:val="left" w:pos="8364"/>
        </w:tabs>
        <w:autoSpaceDE w:val="0"/>
        <w:autoSpaceDN w:val="0"/>
        <w:adjustRightInd w:val="0"/>
        <w:spacing w:after="0"/>
        <w:ind w:firstLine="709"/>
        <w:jc w:val="both"/>
        <w:rPr>
          <w:rFonts w:ascii="Times New Roman" w:hAnsi="Times New Roman"/>
          <w:b/>
          <w:sz w:val="28"/>
          <w:szCs w:val="28"/>
        </w:rPr>
      </w:pPr>
      <w:r w:rsidRPr="00C81C88">
        <w:rPr>
          <w:rFonts w:ascii="Times New Roman" w:hAnsi="Times New Roman"/>
          <w:b/>
          <w:sz w:val="28"/>
          <w:szCs w:val="28"/>
        </w:rPr>
        <w:t>Выпускник получит возможность научиться:</w:t>
      </w:r>
    </w:p>
    <w:p w:rsidR="00176032" w:rsidRPr="00C81C88" w:rsidRDefault="00176032" w:rsidP="003056A7">
      <w:pPr>
        <w:widowControl w:val="0"/>
        <w:numPr>
          <w:ilvl w:val="0"/>
          <w:numId w:val="38"/>
        </w:numPr>
        <w:tabs>
          <w:tab w:val="left" w:pos="993"/>
          <w:tab w:val="left" w:pos="8364"/>
        </w:tabs>
        <w:autoSpaceDE w:val="0"/>
        <w:autoSpaceDN w:val="0"/>
        <w:adjustRightInd w:val="0"/>
        <w:spacing w:after="0"/>
        <w:ind w:left="0" w:firstLine="709"/>
        <w:contextualSpacing/>
        <w:jc w:val="both"/>
        <w:rPr>
          <w:rFonts w:ascii="Times New Roman" w:hAnsi="Times New Roman"/>
          <w:i/>
          <w:sz w:val="28"/>
          <w:szCs w:val="28"/>
        </w:rPr>
      </w:pPr>
      <w:r w:rsidRPr="00C81C88">
        <w:rPr>
          <w:rFonts w:ascii="Times New Roman" w:hAnsi="Times New Roman"/>
          <w:i/>
          <w:sz w:val="28"/>
          <w:szCs w:val="28"/>
        </w:rPr>
        <w:t>указывать общие свойства и отличия планет земной группы и планет-гигантов; малых тел Солнечной системы и больших планет; пользоваться картой звездного неба при наблюдениях звездного неба;</w:t>
      </w:r>
    </w:p>
    <w:p w:rsidR="00176032" w:rsidRPr="00C81C88" w:rsidRDefault="00176032" w:rsidP="003056A7">
      <w:pPr>
        <w:widowControl w:val="0"/>
        <w:numPr>
          <w:ilvl w:val="0"/>
          <w:numId w:val="38"/>
        </w:numPr>
        <w:tabs>
          <w:tab w:val="left" w:pos="993"/>
          <w:tab w:val="left" w:pos="8364"/>
        </w:tabs>
        <w:autoSpaceDE w:val="0"/>
        <w:autoSpaceDN w:val="0"/>
        <w:adjustRightInd w:val="0"/>
        <w:spacing w:after="0"/>
        <w:ind w:left="0" w:firstLine="709"/>
        <w:contextualSpacing/>
        <w:jc w:val="both"/>
        <w:rPr>
          <w:rFonts w:ascii="Times New Roman" w:hAnsi="Times New Roman"/>
          <w:i/>
          <w:sz w:val="28"/>
          <w:szCs w:val="28"/>
        </w:rPr>
      </w:pPr>
      <w:r w:rsidRPr="00C81C88">
        <w:rPr>
          <w:rFonts w:ascii="Times New Roman" w:hAnsi="Times New Roman"/>
          <w:i/>
          <w:sz w:val="28"/>
          <w:szCs w:val="28"/>
        </w:rPr>
        <w:t>различать основные характеристики звезд (размер, цвет, температура) соотносить цвет звезды с ее температурой;</w:t>
      </w:r>
    </w:p>
    <w:p w:rsidR="00176032" w:rsidRPr="00C81C88" w:rsidRDefault="00176032" w:rsidP="003056A7">
      <w:pPr>
        <w:widowControl w:val="0"/>
        <w:numPr>
          <w:ilvl w:val="0"/>
          <w:numId w:val="38"/>
        </w:numPr>
        <w:tabs>
          <w:tab w:val="left" w:pos="993"/>
          <w:tab w:val="left" w:pos="8364"/>
        </w:tabs>
        <w:autoSpaceDE w:val="0"/>
        <w:autoSpaceDN w:val="0"/>
        <w:adjustRightInd w:val="0"/>
        <w:spacing w:after="0"/>
        <w:ind w:left="0" w:firstLine="709"/>
        <w:contextualSpacing/>
        <w:jc w:val="both"/>
        <w:rPr>
          <w:rFonts w:ascii="Times New Roman" w:hAnsi="Times New Roman"/>
          <w:i/>
          <w:sz w:val="28"/>
          <w:szCs w:val="28"/>
        </w:rPr>
      </w:pPr>
      <w:r w:rsidRPr="00C81C88">
        <w:rPr>
          <w:rFonts w:ascii="Times New Roman" w:hAnsi="Times New Roman"/>
          <w:i/>
          <w:sz w:val="28"/>
          <w:szCs w:val="28"/>
        </w:rPr>
        <w:t>различать гипотезы о происхождении Солнечной системы.</w:t>
      </w:r>
    </w:p>
    <w:p w:rsidR="00176032" w:rsidRPr="00C81C88" w:rsidRDefault="00176032" w:rsidP="00C81C88">
      <w:pPr>
        <w:widowControl w:val="0"/>
        <w:tabs>
          <w:tab w:val="left" w:pos="993"/>
          <w:tab w:val="left" w:pos="8364"/>
        </w:tabs>
        <w:autoSpaceDE w:val="0"/>
        <w:autoSpaceDN w:val="0"/>
        <w:adjustRightInd w:val="0"/>
        <w:spacing w:after="0"/>
        <w:contextualSpacing/>
        <w:jc w:val="both"/>
        <w:rPr>
          <w:rFonts w:ascii="Times New Roman" w:hAnsi="Times New Roman"/>
          <w:i/>
          <w:sz w:val="28"/>
          <w:szCs w:val="28"/>
        </w:rPr>
      </w:pPr>
    </w:p>
    <w:p w:rsidR="00176032" w:rsidRPr="00C81C88" w:rsidRDefault="00176032" w:rsidP="00C81C88">
      <w:pPr>
        <w:tabs>
          <w:tab w:val="left" w:pos="8364"/>
        </w:tabs>
        <w:spacing w:after="0"/>
        <w:ind w:firstLine="709"/>
        <w:jc w:val="both"/>
        <w:rPr>
          <w:rFonts w:ascii="Times New Roman" w:hAnsi="Times New Roman"/>
          <w:sz w:val="28"/>
          <w:szCs w:val="28"/>
        </w:rPr>
      </w:pPr>
      <w:r w:rsidRPr="00C81C88">
        <w:rPr>
          <w:rFonts w:ascii="Times New Roman" w:hAnsi="Times New Roman"/>
          <w:sz w:val="28"/>
          <w:szCs w:val="28"/>
        </w:rPr>
        <w:t xml:space="preserve">Для обучающихся с ограниченными возможностями здоровья: </w:t>
      </w:r>
    </w:p>
    <w:p w:rsidR="00176032" w:rsidRPr="00C81C88" w:rsidRDefault="00176032" w:rsidP="003056A7">
      <w:pPr>
        <w:pStyle w:val="a9"/>
        <w:numPr>
          <w:ilvl w:val="0"/>
          <w:numId w:val="38"/>
        </w:numPr>
        <w:tabs>
          <w:tab w:val="left" w:pos="8364"/>
        </w:tabs>
        <w:spacing w:line="276" w:lineRule="auto"/>
        <w:jc w:val="both"/>
        <w:rPr>
          <w:rFonts w:ascii="Times New Roman" w:hAnsi="Times New Roman"/>
          <w:sz w:val="28"/>
          <w:szCs w:val="28"/>
        </w:rPr>
      </w:pPr>
      <w:r w:rsidRPr="00C81C88">
        <w:rPr>
          <w:rFonts w:ascii="Times New Roman" w:hAnsi="Times New Roman"/>
          <w:sz w:val="28"/>
          <w:szCs w:val="28"/>
        </w:rPr>
        <w:t xml:space="preserve">владение основными доступными методами научного познания, используемыми в физике: наблюдение, описание, измерение, эксперимент; </w:t>
      </w:r>
    </w:p>
    <w:p w:rsidR="00176032" w:rsidRPr="00C81C88" w:rsidRDefault="00176032" w:rsidP="003056A7">
      <w:pPr>
        <w:pStyle w:val="a9"/>
        <w:numPr>
          <w:ilvl w:val="0"/>
          <w:numId w:val="38"/>
        </w:numPr>
        <w:tabs>
          <w:tab w:val="left" w:pos="8364"/>
        </w:tabs>
        <w:spacing w:line="276" w:lineRule="auto"/>
        <w:jc w:val="both"/>
        <w:rPr>
          <w:rFonts w:ascii="Times New Roman" w:hAnsi="Times New Roman"/>
          <w:sz w:val="28"/>
          <w:szCs w:val="28"/>
        </w:rPr>
      </w:pPr>
      <w:r w:rsidRPr="00C81C88">
        <w:rPr>
          <w:rFonts w:ascii="Times New Roman" w:hAnsi="Times New Roman"/>
          <w:sz w:val="28"/>
          <w:szCs w:val="28"/>
        </w:rPr>
        <w:t xml:space="preserve">умение обрабатывать результаты измерений, обнаруживать зависимость между физическими величинами, объяснять полученные результаты и делать выводы; </w:t>
      </w:r>
    </w:p>
    <w:p w:rsidR="00176032" w:rsidRPr="00C81C88" w:rsidRDefault="00176032" w:rsidP="00C81C88">
      <w:pPr>
        <w:tabs>
          <w:tab w:val="left" w:pos="8364"/>
        </w:tabs>
        <w:ind w:left="1069"/>
        <w:jc w:val="both"/>
        <w:rPr>
          <w:rFonts w:ascii="Times New Roman" w:hAnsi="Times New Roman"/>
          <w:sz w:val="28"/>
          <w:szCs w:val="28"/>
        </w:rPr>
      </w:pPr>
      <w:r w:rsidRPr="00C81C88">
        <w:rPr>
          <w:rFonts w:ascii="Times New Roman" w:hAnsi="Times New Roman"/>
          <w:sz w:val="28"/>
          <w:szCs w:val="28"/>
        </w:rPr>
        <w:t>- для обучающихся с ограниченными возможностями здоровья:</w:t>
      </w:r>
    </w:p>
    <w:p w:rsidR="00176032" w:rsidRPr="00C81C88" w:rsidRDefault="00176032" w:rsidP="003056A7">
      <w:pPr>
        <w:pStyle w:val="a9"/>
        <w:numPr>
          <w:ilvl w:val="0"/>
          <w:numId w:val="190"/>
        </w:numPr>
        <w:tabs>
          <w:tab w:val="left" w:pos="8364"/>
        </w:tabs>
        <w:spacing w:line="276" w:lineRule="auto"/>
        <w:jc w:val="both"/>
        <w:rPr>
          <w:rFonts w:ascii="Times New Roman" w:hAnsi="Times New Roman"/>
          <w:sz w:val="28"/>
          <w:szCs w:val="28"/>
        </w:rPr>
      </w:pPr>
      <w:r w:rsidRPr="00C81C88">
        <w:rPr>
          <w:rFonts w:ascii="Times New Roman" w:hAnsi="Times New Roman"/>
          <w:sz w:val="28"/>
          <w:szCs w:val="28"/>
        </w:rPr>
        <w:t xml:space="preserve">владение доступными методами самостоятельного планирования и проведения физических экспериментов, описания и анализа полученной измерительной информации, определения достоверности полученного результата; </w:t>
      </w:r>
    </w:p>
    <w:p w:rsidR="00176032" w:rsidRPr="00C81C88" w:rsidRDefault="00176032" w:rsidP="00C81C88">
      <w:pPr>
        <w:tabs>
          <w:tab w:val="left" w:pos="8364"/>
        </w:tabs>
        <w:ind w:left="1429"/>
        <w:jc w:val="both"/>
        <w:rPr>
          <w:rFonts w:ascii="Times New Roman" w:hAnsi="Times New Roman"/>
          <w:sz w:val="28"/>
          <w:szCs w:val="28"/>
        </w:rPr>
      </w:pPr>
      <w:r w:rsidRPr="00C81C88">
        <w:rPr>
          <w:rFonts w:ascii="Times New Roman" w:hAnsi="Times New Roman"/>
          <w:sz w:val="28"/>
          <w:szCs w:val="28"/>
        </w:rPr>
        <w:t xml:space="preserve">- для слепых и слабовидящих обучающихся: </w:t>
      </w:r>
    </w:p>
    <w:p w:rsidR="00176032" w:rsidRPr="00C81C88" w:rsidRDefault="00176032" w:rsidP="003056A7">
      <w:pPr>
        <w:pStyle w:val="a9"/>
        <w:numPr>
          <w:ilvl w:val="0"/>
          <w:numId w:val="190"/>
        </w:numPr>
        <w:tabs>
          <w:tab w:val="left" w:pos="8364"/>
        </w:tabs>
        <w:spacing w:line="276" w:lineRule="auto"/>
        <w:jc w:val="both"/>
        <w:rPr>
          <w:rFonts w:ascii="Times New Roman" w:hAnsi="Times New Roman"/>
          <w:sz w:val="28"/>
          <w:szCs w:val="28"/>
        </w:rPr>
      </w:pPr>
      <w:r w:rsidRPr="00C81C88">
        <w:rPr>
          <w:rFonts w:ascii="Times New Roman" w:hAnsi="Times New Roman"/>
          <w:sz w:val="28"/>
          <w:szCs w:val="28"/>
        </w:rPr>
        <w:lastRenderedPageBreak/>
        <w:t>владение правилами записи физических формул рельефно-точечной системы обозначений Л. Брайля.</w:t>
      </w:r>
    </w:p>
    <w:p w:rsidR="00176032" w:rsidRPr="00C81C88" w:rsidRDefault="00176032" w:rsidP="00C81C88">
      <w:pPr>
        <w:tabs>
          <w:tab w:val="left" w:pos="8364"/>
        </w:tabs>
        <w:jc w:val="both"/>
        <w:rPr>
          <w:rFonts w:ascii="Times New Roman" w:hAnsi="Times New Roman"/>
          <w:sz w:val="28"/>
          <w:szCs w:val="28"/>
        </w:rPr>
      </w:pPr>
    </w:p>
    <w:p w:rsidR="00176032" w:rsidRPr="00C81C88" w:rsidRDefault="00176032" w:rsidP="00C81C88">
      <w:pPr>
        <w:pStyle w:val="4"/>
        <w:tabs>
          <w:tab w:val="left" w:pos="8364"/>
        </w:tabs>
        <w:spacing w:line="276" w:lineRule="auto"/>
        <w:rPr>
          <w:szCs w:val="28"/>
        </w:rPr>
      </w:pPr>
      <w:bookmarkStart w:id="45" w:name="_Toc409691641"/>
      <w:bookmarkStart w:id="46" w:name="_Toc410653964"/>
      <w:bookmarkStart w:id="47" w:name="_Toc414553150"/>
      <w:r w:rsidRPr="00C81C88">
        <w:rPr>
          <w:szCs w:val="28"/>
        </w:rPr>
        <w:t>1.2.5.10. Биология</w:t>
      </w:r>
      <w:bookmarkEnd w:id="45"/>
      <w:bookmarkEnd w:id="46"/>
      <w:bookmarkEnd w:id="47"/>
    </w:p>
    <w:p w:rsidR="00176032" w:rsidRPr="00C81C88" w:rsidRDefault="00176032" w:rsidP="00C81C88">
      <w:pPr>
        <w:tabs>
          <w:tab w:val="left" w:pos="8364"/>
        </w:tabs>
        <w:autoSpaceDE w:val="0"/>
        <w:autoSpaceDN w:val="0"/>
        <w:adjustRightInd w:val="0"/>
        <w:spacing w:after="0"/>
        <w:ind w:firstLine="709"/>
        <w:jc w:val="both"/>
        <w:rPr>
          <w:rFonts w:ascii="Times New Roman" w:hAnsi="Times New Roman"/>
          <w:b/>
          <w:sz w:val="28"/>
          <w:szCs w:val="28"/>
        </w:rPr>
      </w:pPr>
      <w:r w:rsidRPr="00C81C88">
        <w:rPr>
          <w:rFonts w:ascii="Times New Roman" w:hAnsi="Times New Roman"/>
          <w:b/>
          <w:sz w:val="28"/>
          <w:szCs w:val="28"/>
        </w:rPr>
        <w:t xml:space="preserve">В результате изучения курса биологии в основной школе: </w:t>
      </w:r>
    </w:p>
    <w:p w:rsidR="00176032" w:rsidRPr="00C81C88" w:rsidRDefault="00176032" w:rsidP="00C81C88">
      <w:pPr>
        <w:tabs>
          <w:tab w:val="left" w:pos="8364"/>
        </w:tabs>
        <w:autoSpaceDE w:val="0"/>
        <w:autoSpaceDN w:val="0"/>
        <w:adjustRightInd w:val="0"/>
        <w:spacing w:after="0"/>
        <w:ind w:firstLine="709"/>
        <w:jc w:val="both"/>
        <w:rPr>
          <w:rFonts w:ascii="Times New Roman" w:hAnsi="Times New Roman"/>
          <w:sz w:val="28"/>
          <w:szCs w:val="28"/>
        </w:rPr>
      </w:pPr>
      <w:r w:rsidRPr="00C81C88">
        <w:rPr>
          <w:rFonts w:ascii="Times New Roman" w:hAnsi="Times New Roman"/>
          <w:sz w:val="28"/>
          <w:szCs w:val="28"/>
        </w:rPr>
        <w:t xml:space="preserve">Выпускник </w:t>
      </w:r>
      <w:r w:rsidRPr="00C81C88">
        <w:rPr>
          <w:rFonts w:ascii="Times New Roman" w:hAnsi="Times New Roman"/>
          <w:b/>
          <w:sz w:val="28"/>
          <w:szCs w:val="28"/>
        </w:rPr>
        <w:t xml:space="preserve">научится </w:t>
      </w:r>
      <w:r w:rsidRPr="00C81C88">
        <w:rPr>
          <w:rFonts w:ascii="Times New Roman" w:hAnsi="Times New Roman"/>
          <w:bCs/>
          <w:sz w:val="28"/>
          <w:szCs w:val="28"/>
        </w:rPr>
        <w:t xml:space="preserve">пользоваться научными методами для распознания биологических проблем; </w:t>
      </w:r>
      <w:r w:rsidRPr="00C81C88">
        <w:rPr>
          <w:rFonts w:ascii="Times New Roman" w:hAnsi="Times New Roman"/>
          <w:sz w:val="28"/>
          <w:szCs w:val="28"/>
        </w:rPr>
        <w:t>давать научное объяснение биологическим фактам, процессам, явлениям, закономерностям, их роли в жизни организмов и человека; проводить наблюдения за живыми объектами, собственным организмом; описывать биологические объекты, процессы и явления; ставить несложные биологические эксперименты и интерпретировать их результаты.</w:t>
      </w:r>
    </w:p>
    <w:p w:rsidR="00176032" w:rsidRPr="00C81C88" w:rsidRDefault="00176032" w:rsidP="00C81C88">
      <w:pPr>
        <w:tabs>
          <w:tab w:val="left" w:pos="8364"/>
        </w:tabs>
        <w:autoSpaceDE w:val="0"/>
        <w:autoSpaceDN w:val="0"/>
        <w:adjustRightInd w:val="0"/>
        <w:spacing w:after="0"/>
        <w:ind w:firstLine="709"/>
        <w:jc w:val="both"/>
        <w:rPr>
          <w:rFonts w:ascii="Times New Roman" w:hAnsi="Times New Roman"/>
          <w:sz w:val="28"/>
          <w:szCs w:val="28"/>
        </w:rPr>
      </w:pPr>
      <w:r w:rsidRPr="00C81C88">
        <w:rPr>
          <w:rFonts w:ascii="Times New Roman" w:hAnsi="Times New Roman"/>
          <w:sz w:val="28"/>
          <w:szCs w:val="28"/>
        </w:rPr>
        <w:t>Выпускник</w:t>
      </w:r>
      <w:r w:rsidRPr="00C81C88">
        <w:rPr>
          <w:rFonts w:ascii="Times New Roman" w:hAnsi="Times New Roman"/>
          <w:b/>
          <w:sz w:val="28"/>
          <w:szCs w:val="28"/>
        </w:rPr>
        <w:t xml:space="preserve"> овладеет </w:t>
      </w:r>
      <w:r w:rsidRPr="00C81C88">
        <w:rPr>
          <w:rFonts w:ascii="Times New Roman" w:hAnsi="Times New Roman"/>
          <w:sz w:val="28"/>
          <w:szCs w:val="28"/>
        </w:rPr>
        <w:t>системой биологических знаний – понятиями, закономерностями, законами, теориями, имеющими важное общеобразовательное и познавательное значение; сведениями по истории становления биологии как науки.</w:t>
      </w:r>
    </w:p>
    <w:p w:rsidR="00176032" w:rsidRPr="00C81C88" w:rsidRDefault="00176032" w:rsidP="00C81C88">
      <w:pPr>
        <w:tabs>
          <w:tab w:val="left" w:pos="8364"/>
        </w:tabs>
        <w:autoSpaceDE w:val="0"/>
        <w:autoSpaceDN w:val="0"/>
        <w:adjustRightInd w:val="0"/>
        <w:spacing w:after="0"/>
        <w:ind w:firstLine="709"/>
        <w:jc w:val="both"/>
        <w:rPr>
          <w:rFonts w:ascii="Times New Roman" w:hAnsi="Times New Roman"/>
          <w:sz w:val="28"/>
          <w:szCs w:val="28"/>
        </w:rPr>
      </w:pPr>
      <w:r w:rsidRPr="00C81C88">
        <w:rPr>
          <w:rFonts w:ascii="Times New Roman" w:hAnsi="Times New Roman"/>
          <w:sz w:val="28"/>
          <w:szCs w:val="28"/>
        </w:rPr>
        <w:t xml:space="preserve">Выпускник </w:t>
      </w:r>
      <w:r w:rsidRPr="00C81C88">
        <w:rPr>
          <w:rFonts w:ascii="Times New Roman" w:hAnsi="Times New Roman"/>
          <w:b/>
          <w:sz w:val="28"/>
          <w:szCs w:val="28"/>
        </w:rPr>
        <w:t>освоит</w:t>
      </w:r>
      <w:r w:rsidRPr="00C81C88">
        <w:rPr>
          <w:rFonts w:ascii="Times New Roman" w:hAnsi="Times New Roman"/>
          <w:sz w:val="28"/>
          <w:szCs w:val="28"/>
        </w:rPr>
        <w:t xml:space="preserve"> общие приемы: оказания первой помощи; рациональной организации труда и отдыха; выращивания и размножения культурных растений и домашних животных, ухода за ними; проведения наблюдений за состоянием собственного организма; правила работы в кабинете биологии, с биологическими приборами и инструментами.</w:t>
      </w:r>
    </w:p>
    <w:p w:rsidR="00176032" w:rsidRPr="00C81C88" w:rsidRDefault="00176032" w:rsidP="00C81C88">
      <w:pPr>
        <w:tabs>
          <w:tab w:val="left" w:pos="8364"/>
        </w:tabs>
        <w:autoSpaceDE w:val="0"/>
        <w:autoSpaceDN w:val="0"/>
        <w:adjustRightInd w:val="0"/>
        <w:spacing w:after="0"/>
        <w:ind w:firstLine="709"/>
        <w:jc w:val="both"/>
        <w:rPr>
          <w:rFonts w:ascii="Times New Roman" w:hAnsi="Times New Roman"/>
          <w:iCs/>
          <w:sz w:val="28"/>
          <w:szCs w:val="28"/>
        </w:rPr>
      </w:pPr>
      <w:r w:rsidRPr="00C81C88">
        <w:rPr>
          <w:rFonts w:ascii="Times New Roman" w:hAnsi="Times New Roman"/>
          <w:iCs/>
          <w:sz w:val="28"/>
          <w:szCs w:val="28"/>
        </w:rPr>
        <w:t xml:space="preserve">Выпускник </w:t>
      </w:r>
      <w:r w:rsidRPr="00C81C88">
        <w:rPr>
          <w:rFonts w:ascii="Times New Roman" w:hAnsi="Times New Roman"/>
          <w:b/>
          <w:iCs/>
          <w:sz w:val="28"/>
          <w:szCs w:val="28"/>
        </w:rPr>
        <w:t>приобретет</w:t>
      </w:r>
      <w:r w:rsidRPr="00C81C88">
        <w:rPr>
          <w:rFonts w:ascii="Times New Roman" w:hAnsi="Times New Roman"/>
          <w:iCs/>
          <w:sz w:val="28"/>
          <w:szCs w:val="28"/>
        </w:rPr>
        <w:t xml:space="preserve"> навыки использования научно-популярной литературы по биологии, справочных материалов (на бумажных и электронных носителях), ресурсов Интернета при выполнении учебных задач.</w:t>
      </w:r>
    </w:p>
    <w:p w:rsidR="00176032" w:rsidRPr="00C81C88" w:rsidRDefault="00176032" w:rsidP="00C81C88">
      <w:pPr>
        <w:tabs>
          <w:tab w:val="left" w:pos="8364"/>
        </w:tabs>
        <w:autoSpaceDE w:val="0"/>
        <w:autoSpaceDN w:val="0"/>
        <w:adjustRightInd w:val="0"/>
        <w:spacing w:after="0"/>
        <w:ind w:firstLine="709"/>
        <w:jc w:val="both"/>
        <w:rPr>
          <w:rFonts w:ascii="Times New Roman" w:hAnsi="Times New Roman"/>
          <w:b/>
          <w:sz w:val="28"/>
          <w:szCs w:val="28"/>
        </w:rPr>
      </w:pPr>
      <w:r w:rsidRPr="00C81C88">
        <w:rPr>
          <w:rFonts w:ascii="Times New Roman" w:hAnsi="Times New Roman"/>
          <w:b/>
          <w:sz w:val="28"/>
          <w:szCs w:val="28"/>
        </w:rPr>
        <w:t>Выпускник получит возможность научиться:</w:t>
      </w:r>
    </w:p>
    <w:p w:rsidR="00176032" w:rsidRPr="00C81C88" w:rsidRDefault="00176032" w:rsidP="003056A7">
      <w:pPr>
        <w:numPr>
          <w:ilvl w:val="0"/>
          <w:numId w:val="76"/>
        </w:numPr>
        <w:tabs>
          <w:tab w:val="left" w:pos="993"/>
          <w:tab w:val="left" w:pos="8364"/>
        </w:tabs>
        <w:autoSpaceDE w:val="0"/>
        <w:autoSpaceDN w:val="0"/>
        <w:adjustRightInd w:val="0"/>
        <w:spacing w:after="0"/>
        <w:ind w:left="0" w:firstLine="709"/>
        <w:contextualSpacing/>
        <w:jc w:val="both"/>
        <w:rPr>
          <w:rFonts w:ascii="Times New Roman" w:hAnsi="Times New Roman"/>
          <w:i/>
          <w:sz w:val="28"/>
          <w:szCs w:val="28"/>
        </w:rPr>
      </w:pPr>
      <w:r w:rsidRPr="00C81C88">
        <w:rPr>
          <w:rFonts w:ascii="Times New Roman" w:hAnsi="Times New Roman"/>
          <w:i/>
          <w:sz w:val="28"/>
          <w:szCs w:val="28"/>
        </w:rPr>
        <w:t>осознанно использовать знания основных правил поведения в природе и основ здорового образа жизни в быту;</w:t>
      </w:r>
    </w:p>
    <w:p w:rsidR="00176032" w:rsidRPr="00C81C88" w:rsidRDefault="00176032" w:rsidP="003056A7">
      <w:pPr>
        <w:numPr>
          <w:ilvl w:val="0"/>
          <w:numId w:val="76"/>
        </w:numPr>
        <w:tabs>
          <w:tab w:val="left" w:pos="993"/>
          <w:tab w:val="left" w:pos="8364"/>
        </w:tabs>
        <w:autoSpaceDE w:val="0"/>
        <w:autoSpaceDN w:val="0"/>
        <w:adjustRightInd w:val="0"/>
        <w:spacing w:after="0"/>
        <w:ind w:left="0" w:firstLine="709"/>
        <w:contextualSpacing/>
        <w:jc w:val="both"/>
        <w:rPr>
          <w:rFonts w:ascii="Times New Roman" w:hAnsi="Times New Roman"/>
          <w:i/>
          <w:sz w:val="28"/>
          <w:szCs w:val="28"/>
        </w:rPr>
      </w:pPr>
      <w:r w:rsidRPr="00C81C88">
        <w:rPr>
          <w:rFonts w:ascii="Times New Roman" w:hAnsi="Times New Roman"/>
          <w:i/>
          <w:sz w:val="28"/>
          <w:szCs w:val="28"/>
        </w:rPr>
        <w:t xml:space="preserve">выбирать целевые и смысловые установки в своих действиях и поступках по отношению к живой природе, здоровью своему и окружающих; </w:t>
      </w:r>
    </w:p>
    <w:p w:rsidR="00176032" w:rsidRPr="00C81C88" w:rsidRDefault="00176032" w:rsidP="003056A7">
      <w:pPr>
        <w:numPr>
          <w:ilvl w:val="0"/>
          <w:numId w:val="76"/>
        </w:numPr>
        <w:tabs>
          <w:tab w:val="left" w:pos="993"/>
          <w:tab w:val="left" w:pos="8364"/>
        </w:tabs>
        <w:autoSpaceDE w:val="0"/>
        <w:autoSpaceDN w:val="0"/>
        <w:adjustRightInd w:val="0"/>
        <w:spacing w:after="0"/>
        <w:ind w:left="0" w:firstLine="709"/>
        <w:contextualSpacing/>
        <w:jc w:val="both"/>
        <w:rPr>
          <w:rFonts w:ascii="Times New Roman" w:hAnsi="Times New Roman"/>
          <w:i/>
          <w:sz w:val="28"/>
          <w:szCs w:val="28"/>
        </w:rPr>
      </w:pPr>
      <w:r w:rsidRPr="00C81C88">
        <w:rPr>
          <w:rFonts w:ascii="Times New Roman" w:hAnsi="Times New Roman"/>
          <w:i/>
          <w:sz w:val="28"/>
          <w:szCs w:val="28"/>
        </w:rPr>
        <w:t>ориентироваться в системе познавательных ценностей – воспринимать информацию биологического содержания в научно-популярной литературе, средствах массовой информации и Интернет-ресурсах, критически оценивать полученную информацию, анализируя ее содержание и данные об источнике информации;</w:t>
      </w:r>
    </w:p>
    <w:p w:rsidR="00176032" w:rsidRPr="00C81C88" w:rsidRDefault="00176032" w:rsidP="003056A7">
      <w:pPr>
        <w:numPr>
          <w:ilvl w:val="0"/>
          <w:numId w:val="76"/>
        </w:numPr>
        <w:tabs>
          <w:tab w:val="left" w:pos="993"/>
          <w:tab w:val="left" w:pos="8364"/>
        </w:tabs>
        <w:autoSpaceDE w:val="0"/>
        <w:autoSpaceDN w:val="0"/>
        <w:adjustRightInd w:val="0"/>
        <w:spacing w:after="0"/>
        <w:ind w:left="0" w:firstLine="709"/>
        <w:contextualSpacing/>
        <w:jc w:val="both"/>
        <w:rPr>
          <w:rFonts w:ascii="Times New Roman" w:hAnsi="Times New Roman"/>
          <w:i/>
          <w:sz w:val="28"/>
          <w:szCs w:val="28"/>
        </w:rPr>
      </w:pPr>
      <w:r w:rsidRPr="00C81C88">
        <w:rPr>
          <w:rFonts w:ascii="Times New Roman" w:hAnsi="Times New Roman"/>
          <w:i/>
          <w:iCs/>
          <w:sz w:val="28"/>
          <w:szCs w:val="28"/>
        </w:rPr>
        <w:t>создавать собственные письменные и устные сообщения о биологических явлениях и процессах на основе нескольких источников информации, сопровождать выступление презентацией, учитывая особенности аудитории сверстников.</w:t>
      </w:r>
    </w:p>
    <w:p w:rsidR="00176032" w:rsidRPr="00C81C88" w:rsidRDefault="00176032" w:rsidP="00C81C88">
      <w:pPr>
        <w:tabs>
          <w:tab w:val="center" w:pos="4904"/>
          <w:tab w:val="left" w:pos="8364"/>
        </w:tabs>
        <w:autoSpaceDE w:val="0"/>
        <w:autoSpaceDN w:val="0"/>
        <w:adjustRightInd w:val="0"/>
        <w:spacing w:after="0"/>
        <w:ind w:firstLine="709"/>
        <w:jc w:val="both"/>
        <w:rPr>
          <w:rFonts w:ascii="Times New Roman" w:hAnsi="Times New Roman"/>
          <w:b/>
          <w:sz w:val="28"/>
          <w:szCs w:val="28"/>
        </w:rPr>
      </w:pPr>
      <w:r w:rsidRPr="00C81C88">
        <w:rPr>
          <w:rFonts w:ascii="Times New Roman" w:hAnsi="Times New Roman"/>
          <w:b/>
          <w:sz w:val="28"/>
          <w:szCs w:val="28"/>
        </w:rPr>
        <w:t>Живые организмы</w:t>
      </w:r>
    </w:p>
    <w:p w:rsidR="00176032" w:rsidRPr="00C81C88" w:rsidRDefault="00176032" w:rsidP="00C81C88">
      <w:pPr>
        <w:tabs>
          <w:tab w:val="left" w:pos="8364"/>
        </w:tabs>
        <w:autoSpaceDE w:val="0"/>
        <w:autoSpaceDN w:val="0"/>
        <w:adjustRightInd w:val="0"/>
        <w:spacing w:after="0"/>
        <w:ind w:firstLine="709"/>
        <w:jc w:val="both"/>
        <w:rPr>
          <w:rFonts w:ascii="Times New Roman" w:hAnsi="Times New Roman"/>
          <w:b/>
          <w:sz w:val="28"/>
          <w:szCs w:val="28"/>
        </w:rPr>
      </w:pPr>
      <w:r w:rsidRPr="00C81C88">
        <w:rPr>
          <w:rFonts w:ascii="Times New Roman" w:hAnsi="Times New Roman"/>
          <w:b/>
          <w:sz w:val="28"/>
          <w:szCs w:val="28"/>
        </w:rPr>
        <w:t>Выпускник научится:</w:t>
      </w:r>
    </w:p>
    <w:p w:rsidR="00176032" w:rsidRPr="00C81C88" w:rsidRDefault="00176032" w:rsidP="003056A7">
      <w:pPr>
        <w:numPr>
          <w:ilvl w:val="2"/>
          <w:numId w:val="77"/>
        </w:numPr>
        <w:tabs>
          <w:tab w:val="left" w:pos="993"/>
          <w:tab w:val="left" w:pos="8364"/>
        </w:tabs>
        <w:autoSpaceDE w:val="0"/>
        <w:autoSpaceDN w:val="0"/>
        <w:adjustRightInd w:val="0"/>
        <w:spacing w:after="0"/>
        <w:ind w:left="0" w:firstLine="709"/>
        <w:contextualSpacing/>
        <w:jc w:val="both"/>
        <w:rPr>
          <w:rFonts w:ascii="Times New Roman" w:hAnsi="Times New Roman"/>
          <w:sz w:val="28"/>
          <w:szCs w:val="28"/>
        </w:rPr>
      </w:pPr>
      <w:r w:rsidRPr="00C81C88">
        <w:rPr>
          <w:rFonts w:ascii="Times New Roman" w:hAnsi="Times New Roman"/>
          <w:sz w:val="28"/>
          <w:szCs w:val="28"/>
        </w:rPr>
        <w:lastRenderedPageBreak/>
        <w:t>знать и соблюдать правила работы в кабинете биологии;</w:t>
      </w:r>
    </w:p>
    <w:p w:rsidR="00176032" w:rsidRPr="00C81C88" w:rsidRDefault="00176032" w:rsidP="003056A7">
      <w:pPr>
        <w:numPr>
          <w:ilvl w:val="2"/>
          <w:numId w:val="77"/>
        </w:numPr>
        <w:tabs>
          <w:tab w:val="left" w:pos="993"/>
          <w:tab w:val="left" w:pos="8364"/>
        </w:tabs>
        <w:autoSpaceDE w:val="0"/>
        <w:autoSpaceDN w:val="0"/>
        <w:adjustRightInd w:val="0"/>
        <w:spacing w:after="0"/>
        <w:ind w:left="0" w:firstLine="709"/>
        <w:contextualSpacing/>
        <w:jc w:val="both"/>
        <w:rPr>
          <w:rFonts w:ascii="Times New Roman" w:hAnsi="Times New Roman"/>
          <w:sz w:val="28"/>
          <w:szCs w:val="28"/>
        </w:rPr>
      </w:pPr>
      <w:r w:rsidRPr="00C81C88">
        <w:rPr>
          <w:rFonts w:ascii="Times New Roman" w:hAnsi="Times New Roman"/>
          <w:sz w:val="28"/>
          <w:szCs w:val="28"/>
        </w:rPr>
        <w:t>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p>
    <w:p w:rsidR="00176032" w:rsidRPr="00C81C88" w:rsidRDefault="00176032" w:rsidP="003056A7">
      <w:pPr>
        <w:numPr>
          <w:ilvl w:val="2"/>
          <w:numId w:val="77"/>
        </w:numPr>
        <w:tabs>
          <w:tab w:val="left" w:pos="993"/>
          <w:tab w:val="left" w:pos="8364"/>
        </w:tabs>
        <w:autoSpaceDE w:val="0"/>
        <w:autoSpaceDN w:val="0"/>
        <w:adjustRightInd w:val="0"/>
        <w:spacing w:after="0"/>
        <w:ind w:left="0" w:firstLine="709"/>
        <w:contextualSpacing/>
        <w:jc w:val="both"/>
        <w:rPr>
          <w:rFonts w:ascii="Times New Roman" w:hAnsi="Times New Roman"/>
          <w:sz w:val="28"/>
          <w:szCs w:val="28"/>
        </w:rPr>
      </w:pPr>
      <w:r w:rsidRPr="00C81C88">
        <w:rPr>
          <w:rFonts w:ascii="Times New Roman" w:hAnsi="Times New Roman"/>
          <w:sz w:val="28"/>
          <w:szCs w:val="28"/>
        </w:rPr>
        <w:t>аргументировать, приводить доказательства родства различных таксонов растений, животных, грибов и бактерий;</w:t>
      </w:r>
    </w:p>
    <w:p w:rsidR="00176032" w:rsidRPr="00C81C88" w:rsidRDefault="00176032" w:rsidP="003056A7">
      <w:pPr>
        <w:numPr>
          <w:ilvl w:val="2"/>
          <w:numId w:val="77"/>
        </w:numPr>
        <w:tabs>
          <w:tab w:val="left" w:pos="993"/>
          <w:tab w:val="left" w:pos="8364"/>
        </w:tabs>
        <w:autoSpaceDE w:val="0"/>
        <w:autoSpaceDN w:val="0"/>
        <w:adjustRightInd w:val="0"/>
        <w:spacing w:after="0"/>
        <w:ind w:left="0" w:firstLine="709"/>
        <w:contextualSpacing/>
        <w:jc w:val="both"/>
        <w:rPr>
          <w:rFonts w:ascii="Times New Roman" w:hAnsi="Times New Roman"/>
          <w:sz w:val="28"/>
          <w:szCs w:val="28"/>
        </w:rPr>
      </w:pPr>
      <w:r w:rsidRPr="00C81C88">
        <w:rPr>
          <w:rFonts w:ascii="Times New Roman" w:hAnsi="Times New Roman"/>
          <w:sz w:val="28"/>
          <w:szCs w:val="28"/>
        </w:rPr>
        <w:t>аргументировать, приводить доказательства различий растений, животных, грибов и бактерий;</w:t>
      </w:r>
    </w:p>
    <w:p w:rsidR="00176032" w:rsidRPr="00C81C88" w:rsidRDefault="00176032" w:rsidP="003056A7">
      <w:pPr>
        <w:numPr>
          <w:ilvl w:val="2"/>
          <w:numId w:val="77"/>
        </w:numPr>
        <w:tabs>
          <w:tab w:val="left" w:pos="993"/>
          <w:tab w:val="left" w:pos="8364"/>
        </w:tabs>
        <w:autoSpaceDE w:val="0"/>
        <w:autoSpaceDN w:val="0"/>
        <w:adjustRightInd w:val="0"/>
        <w:spacing w:after="0"/>
        <w:ind w:left="0" w:firstLine="709"/>
        <w:contextualSpacing/>
        <w:jc w:val="both"/>
        <w:rPr>
          <w:rFonts w:ascii="Times New Roman" w:hAnsi="Times New Roman"/>
          <w:sz w:val="28"/>
          <w:szCs w:val="28"/>
        </w:rPr>
      </w:pPr>
      <w:r w:rsidRPr="00C81C88">
        <w:rPr>
          <w:rFonts w:ascii="Times New Roman" w:hAnsi="Times New Roman"/>
          <w:sz w:val="28"/>
          <w:szCs w:val="28"/>
        </w:rPr>
        <w:t>осуществлять классификацию биологических объектов (растений, животных, бактерий, грибов) на основе определения их принадлежности к определенной систематической группе;</w:t>
      </w:r>
    </w:p>
    <w:p w:rsidR="00176032" w:rsidRPr="00C81C88" w:rsidRDefault="00176032" w:rsidP="003056A7">
      <w:pPr>
        <w:numPr>
          <w:ilvl w:val="2"/>
          <w:numId w:val="77"/>
        </w:numPr>
        <w:tabs>
          <w:tab w:val="left" w:pos="993"/>
          <w:tab w:val="left" w:pos="8364"/>
        </w:tabs>
        <w:autoSpaceDE w:val="0"/>
        <w:autoSpaceDN w:val="0"/>
        <w:adjustRightInd w:val="0"/>
        <w:spacing w:after="0"/>
        <w:ind w:left="0" w:firstLine="709"/>
        <w:contextualSpacing/>
        <w:jc w:val="both"/>
        <w:rPr>
          <w:rFonts w:ascii="Times New Roman" w:hAnsi="Times New Roman"/>
          <w:sz w:val="28"/>
          <w:szCs w:val="28"/>
        </w:rPr>
      </w:pPr>
      <w:r w:rsidRPr="00C81C88">
        <w:rPr>
          <w:rFonts w:ascii="Times New Roman" w:hAnsi="Times New Roman"/>
          <w:sz w:val="28"/>
          <w:szCs w:val="28"/>
        </w:rPr>
        <w:t>раскрывать роль биологии в практической деятельности людей; роль различных организмов в жизни человека;</w:t>
      </w:r>
    </w:p>
    <w:p w:rsidR="00176032" w:rsidRPr="00C81C88" w:rsidRDefault="00176032" w:rsidP="003056A7">
      <w:pPr>
        <w:numPr>
          <w:ilvl w:val="2"/>
          <w:numId w:val="77"/>
        </w:numPr>
        <w:tabs>
          <w:tab w:val="left" w:pos="993"/>
          <w:tab w:val="left" w:pos="8364"/>
        </w:tabs>
        <w:autoSpaceDE w:val="0"/>
        <w:autoSpaceDN w:val="0"/>
        <w:adjustRightInd w:val="0"/>
        <w:spacing w:after="0"/>
        <w:ind w:left="0" w:firstLine="709"/>
        <w:contextualSpacing/>
        <w:jc w:val="both"/>
        <w:rPr>
          <w:rFonts w:ascii="Times New Roman" w:hAnsi="Times New Roman"/>
          <w:sz w:val="28"/>
          <w:szCs w:val="28"/>
        </w:rPr>
      </w:pPr>
      <w:r w:rsidRPr="00C81C88">
        <w:rPr>
          <w:rFonts w:ascii="Times New Roman" w:hAnsi="Times New Roman"/>
          <w:sz w:val="28"/>
          <w:szCs w:val="28"/>
        </w:rPr>
        <w:t>объяснять общность происхождения и эволюции систематических групп растений и животных на примерах сопоставления биологических объектов;</w:t>
      </w:r>
    </w:p>
    <w:p w:rsidR="00176032" w:rsidRPr="00C81C88" w:rsidRDefault="00176032" w:rsidP="003056A7">
      <w:pPr>
        <w:numPr>
          <w:ilvl w:val="2"/>
          <w:numId w:val="77"/>
        </w:numPr>
        <w:tabs>
          <w:tab w:val="left" w:pos="993"/>
          <w:tab w:val="left" w:pos="8364"/>
        </w:tabs>
        <w:autoSpaceDE w:val="0"/>
        <w:autoSpaceDN w:val="0"/>
        <w:adjustRightInd w:val="0"/>
        <w:spacing w:after="0"/>
        <w:ind w:left="0" w:firstLine="709"/>
        <w:contextualSpacing/>
        <w:jc w:val="both"/>
        <w:rPr>
          <w:rFonts w:ascii="Times New Roman" w:hAnsi="Times New Roman"/>
          <w:sz w:val="28"/>
          <w:szCs w:val="28"/>
        </w:rPr>
      </w:pPr>
      <w:r w:rsidRPr="00C81C88">
        <w:rPr>
          <w:rFonts w:ascii="Times New Roman" w:hAnsi="Times New Roman"/>
          <w:sz w:val="28"/>
          <w:szCs w:val="28"/>
        </w:rPr>
        <w:t>выявлять примеры и раскрывать сущность приспособленности организмов к среде обитания;</w:t>
      </w:r>
    </w:p>
    <w:p w:rsidR="00176032" w:rsidRPr="00C81C88" w:rsidRDefault="00176032" w:rsidP="003056A7">
      <w:pPr>
        <w:widowControl w:val="0"/>
        <w:numPr>
          <w:ilvl w:val="2"/>
          <w:numId w:val="77"/>
        </w:numPr>
        <w:tabs>
          <w:tab w:val="left" w:pos="993"/>
          <w:tab w:val="left" w:pos="8364"/>
        </w:tabs>
        <w:autoSpaceDE w:val="0"/>
        <w:autoSpaceDN w:val="0"/>
        <w:adjustRightInd w:val="0"/>
        <w:spacing w:after="0"/>
        <w:ind w:left="0" w:firstLine="709"/>
        <w:contextualSpacing/>
        <w:jc w:val="both"/>
        <w:rPr>
          <w:rFonts w:ascii="Times New Roman" w:hAnsi="Times New Roman"/>
          <w:sz w:val="28"/>
          <w:szCs w:val="28"/>
        </w:rPr>
      </w:pPr>
      <w:r w:rsidRPr="00C81C88">
        <w:rPr>
          <w:rFonts w:ascii="Times New Roman" w:hAnsi="Times New Roman"/>
          <w:sz w:val="28"/>
          <w:szCs w:val="28"/>
        </w:rPr>
        <w:t>различать по внешнему виду, схемам и описаниям реальные биологические объекты или их изображения, выявлять отличительные признаки биологических объектов;</w:t>
      </w:r>
    </w:p>
    <w:p w:rsidR="00176032" w:rsidRPr="00C81C88" w:rsidRDefault="00176032" w:rsidP="003056A7">
      <w:pPr>
        <w:numPr>
          <w:ilvl w:val="2"/>
          <w:numId w:val="77"/>
        </w:numPr>
        <w:tabs>
          <w:tab w:val="left" w:pos="993"/>
          <w:tab w:val="left" w:pos="8364"/>
        </w:tabs>
        <w:autoSpaceDE w:val="0"/>
        <w:autoSpaceDN w:val="0"/>
        <w:adjustRightInd w:val="0"/>
        <w:spacing w:after="0"/>
        <w:ind w:left="0" w:firstLine="709"/>
        <w:contextualSpacing/>
        <w:jc w:val="both"/>
        <w:rPr>
          <w:rFonts w:ascii="Times New Roman" w:hAnsi="Times New Roman"/>
          <w:sz w:val="28"/>
          <w:szCs w:val="28"/>
        </w:rPr>
      </w:pPr>
      <w:r w:rsidRPr="00C81C88">
        <w:rPr>
          <w:rFonts w:ascii="Times New Roman" w:hAnsi="Times New Roman"/>
          <w:sz w:val="28"/>
          <w:szCs w:val="28"/>
        </w:rPr>
        <w:t>сравнивать биологические объекты (растения, животные, бактерии, грибы), процессы жизнедеятельности; делать выводы и умозаключения на основе сравнения;</w:t>
      </w:r>
    </w:p>
    <w:p w:rsidR="00176032" w:rsidRPr="00C81C88" w:rsidRDefault="00176032" w:rsidP="003056A7">
      <w:pPr>
        <w:numPr>
          <w:ilvl w:val="2"/>
          <w:numId w:val="77"/>
        </w:numPr>
        <w:tabs>
          <w:tab w:val="left" w:pos="993"/>
          <w:tab w:val="left" w:pos="8364"/>
        </w:tabs>
        <w:autoSpaceDE w:val="0"/>
        <w:autoSpaceDN w:val="0"/>
        <w:adjustRightInd w:val="0"/>
        <w:spacing w:after="0"/>
        <w:ind w:left="0" w:firstLine="709"/>
        <w:contextualSpacing/>
        <w:jc w:val="both"/>
        <w:rPr>
          <w:rFonts w:ascii="Times New Roman" w:hAnsi="Times New Roman"/>
          <w:sz w:val="28"/>
          <w:szCs w:val="28"/>
        </w:rPr>
      </w:pPr>
      <w:r w:rsidRPr="00C81C88">
        <w:rPr>
          <w:rFonts w:ascii="Times New Roman" w:hAnsi="Times New Roman"/>
          <w:sz w:val="28"/>
          <w:szCs w:val="28"/>
        </w:rPr>
        <w:t>устанавливать взаимосвязи между особенностями строения и функциями клеток и тканей, органов и систем органов;</w:t>
      </w:r>
    </w:p>
    <w:p w:rsidR="00176032" w:rsidRPr="00C81C88" w:rsidRDefault="00176032" w:rsidP="003056A7">
      <w:pPr>
        <w:numPr>
          <w:ilvl w:val="2"/>
          <w:numId w:val="77"/>
        </w:numPr>
        <w:tabs>
          <w:tab w:val="left" w:pos="993"/>
          <w:tab w:val="left" w:pos="8364"/>
        </w:tabs>
        <w:autoSpaceDE w:val="0"/>
        <w:autoSpaceDN w:val="0"/>
        <w:adjustRightInd w:val="0"/>
        <w:spacing w:after="0"/>
        <w:ind w:left="0" w:firstLine="709"/>
        <w:contextualSpacing/>
        <w:jc w:val="both"/>
        <w:rPr>
          <w:rFonts w:ascii="Times New Roman" w:hAnsi="Times New Roman"/>
          <w:sz w:val="28"/>
          <w:szCs w:val="28"/>
        </w:rPr>
      </w:pPr>
      <w:r w:rsidRPr="00C81C88">
        <w:rPr>
          <w:rFonts w:ascii="Times New Roman" w:hAnsi="Times New Roman"/>
          <w:sz w:val="28"/>
          <w:szCs w:val="28"/>
        </w:rPr>
        <w:t>использовать методы биологической науки: наблюдать(комнатные растения и домашних питомцев) и ставить несложные биологические эксперименты (над комнатными растениями и домашними питомцами) и объяснять их результаты; описывать биологические объекты (клетки,организмы)  и биологические процессы;</w:t>
      </w:r>
    </w:p>
    <w:p w:rsidR="00176032" w:rsidRPr="00C81C88" w:rsidRDefault="00176032" w:rsidP="003056A7">
      <w:pPr>
        <w:numPr>
          <w:ilvl w:val="2"/>
          <w:numId w:val="77"/>
        </w:numPr>
        <w:tabs>
          <w:tab w:val="left" w:pos="993"/>
          <w:tab w:val="left" w:pos="8364"/>
        </w:tabs>
        <w:autoSpaceDE w:val="0"/>
        <w:autoSpaceDN w:val="0"/>
        <w:adjustRightInd w:val="0"/>
        <w:spacing w:after="0"/>
        <w:ind w:left="0" w:firstLine="709"/>
        <w:contextualSpacing/>
        <w:jc w:val="both"/>
        <w:rPr>
          <w:rFonts w:ascii="Times New Roman" w:hAnsi="Times New Roman"/>
          <w:sz w:val="28"/>
          <w:szCs w:val="28"/>
        </w:rPr>
      </w:pPr>
      <w:r w:rsidRPr="00C81C88">
        <w:rPr>
          <w:rFonts w:ascii="Times New Roman" w:hAnsi="Times New Roman"/>
          <w:sz w:val="28"/>
          <w:szCs w:val="28"/>
        </w:rPr>
        <w:t>знать и аргументировать основные правила поведения в природе;</w:t>
      </w:r>
    </w:p>
    <w:p w:rsidR="00176032" w:rsidRPr="00C81C88" w:rsidRDefault="00176032" w:rsidP="003056A7">
      <w:pPr>
        <w:numPr>
          <w:ilvl w:val="2"/>
          <w:numId w:val="77"/>
        </w:numPr>
        <w:tabs>
          <w:tab w:val="left" w:pos="993"/>
          <w:tab w:val="left" w:pos="8364"/>
        </w:tabs>
        <w:autoSpaceDE w:val="0"/>
        <w:autoSpaceDN w:val="0"/>
        <w:adjustRightInd w:val="0"/>
        <w:spacing w:after="0"/>
        <w:ind w:left="0" w:firstLine="709"/>
        <w:contextualSpacing/>
        <w:jc w:val="both"/>
        <w:rPr>
          <w:rFonts w:ascii="Times New Roman" w:hAnsi="Times New Roman"/>
          <w:sz w:val="28"/>
          <w:szCs w:val="28"/>
        </w:rPr>
      </w:pPr>
      <w:r w:rsidRPr="00C81C88">
        <w:rPr>
          <w:rFonts w:ascii="Times New Roman" w:hAnsi="Times New Roman"/>
          <w:sz w:val="28"/>
          <w:szCs w:val="28"/>
        </w:rPr>
        <w:t>анализировать и оценивать последствия деятельности человека в природе;</w:t>
      </w:r>
    </w:p>
    <w:p w:rsidR="00176032" w:rsidRPr="00C81C88" w:rsidRDefault="00176032" w:rsidP="003056A7">
      <w:pPr>
        <w:numPr>
          <w:ilvl w:val="2"/>
          <w:numId w:val="77"/>
        </w:numPr>
        <w:tabs>
          <w:tab w:val="left" w:pos="993"/>
          <w:tab w:val="left" w:pos="8364"/>
        </w:tabs>
        <w:autoSpaceDE w:val="0"/>
        <w:autoSpaceDN w:val="0"/>
        <w:adjustRightInd w:val="0"/>
        <w:spacing w:after="0"/>
        <w:ind w:left="0" w:firstLine="709"/>
        <w:contextualSpacing/>
        <w:jc w:val="both"/>
        <w:rPr>
          <w:rFonts w:ascii="Times New Roman" w:hAnsi="Times New Roman"/>
          <w:sz w:val="28"/>
          <w:szCs w:val="28"/>
        </w:rPr>
      </w:pPr>
      <w:r w:rsidRPr="00C81C88">
        <w:rPr>
          <w:rFonts w:ascii="Times New Roman" w:hAnsi="Times New Roman"/>
          <w:sz w:val="28"/>
          <w:szCs w:val="28"/>
        </w:rPr>
        <w:t>описывать и использовать приемы выращивания и размножения культурных растений и домашних животных, ухода за ними;</w:t>
      </w:r>
    </w:p>
    <w:p w:rsidR="00176032" w:rsidRPr="00C81C88" w:rsidRDefault="00176032" w:rsidP="00C81C88">
      <w:pPr>
        <w:tabs>
          <w:tab w:val="left" w:pos="8364"/>
        </w:tabs>
        <w:autoSpaceDE w:val="0"/>
        <w:autoSpaceDN w:val="0"/>
        <w:adjustRightInd w:val="0"/>
        <w:spacing w:after="0"/>
        <w:ind w:firstLine="709"/>
        <w:jc w:val="both"/>
        <w:rPr>
          <w:rFonts w:ascii="Times New Roman" w:hAnsi="Times New Roman"/>
          <w:b/>
          <w:sz w:val="28"/>
          <w:szCs w:val="28"/>
        </w:rPr>
      </w:pPr>
      <w:r w:rsidRPr="00C81C88">
        <w:rPr>
          <w:rFonts w:ascii="Times New Roman" w:hAnsi="Times New Roman"/>
          <w:b/>
          <w:sz w:val="28"/>
          <w:szCs w:val="28"/>
        </w:rPr>
        <w:t>Выпускник получит возможность научиться:</w:t>
      </w:r>
    </w:p>
    <w:p w:rsidR="00176032" w:rsidRPr="00C81C88" w:rsidRDefault="00176032" w:rsidP="003056A7">
      <w:pPr>
        <w:numPr>
          <w:ilvl w:val="0"/>
          <w:numId w:val="78"/>
        </w:numPr>
        <w:tabs>
          <w:tab w:val="left" w:pos="993"/>
          <w:tab w:val="left" w:pos="8364"/>
        </w:tabs>
        <w:autoSpaceDE w:val="0"/>
        <w:autoSpaceDN w:val="0"/>
        <w:adjustRightInd w:val="0"/>
        <w:spacing w:after="0"/>
        <w:ind w:left="0" w:firstLine="709"/>
        <w:contextualSpacing/>
        <w:jc w:val="both"/>
        <w:rPr>
          <w:rFonts w:ascii="Times New Roman" w:hAnsi="Times New Roman"/>
          <w:b/>
          <w:i/>
          <w:sz w:val="28"/>
          <w:szCs w:val="28"/>
        </w:rPr>
      </w:pPr>
      <w:r w:rsidRPr="00C81C88">
        <w:rPr>
          <w:rFonts w:ascii="Times New Roman" w:hAnsi="Times New Roman"/>
          <w:i/>
          <w:sz w:val="28"/>
          <w:szCs w:val="28"/>
        </w:rPr>
        <w:t xml:space="preserve">находить информацию о растениях, животных грибах и бактериях в научно-популярной литературе, биологических словарях, справочниках, </w:t>
      </w:r>
      <w:r w:rsidRPr="00C81C88">
        <w:rPr>
          <w:rFonts w:ascii="Times New Roman" w:hAnsi="Times New Roman"/>
          <w:i/>
          <w:sz w:val="28"/>
          <w:szCs w:val="28"/>
        </w:rPr>
        <w:lastRenderedPageBreak/>
        <w:t>Интернет ресурсе, анализировать и оценивать ее, переводить из одной формы в другую;</w:t>
      </w:r>
    </w:p>
    <w:p w:rsidR="00176032" w:rsidRPr="00C81C88" w:rsidRDefault="00176032" w:rsidP="003056A7">
      <w:pPr>
        <w:numPr>
          <w:ilvl w:val="0"/>
          <w:numId w:val="78"/>
        </w:numPr>
        <w:tabs>
          <w:tab w:val="left" w:pos="993"/>
          <w:tab w:val="left" w:pos="8364"/>
        </w:tabs>
        <w:autoSpaceDE w:val="0"/>
        <w:autoSpaceDN w:val="0"/>
        <w:adjustRightInd w:val="0"/>
        <w:spacing w:after="0"/>
        <w:ind w:left="0" w:firstLine="709"/>
        <w:contextualSpacing/>
        <w:jc w:val="both"/>
        <w:rPr>
          <w:rFonts w:ascii="Times New Roman" w:hAnsi="Times New Roman"/>
          <w:i/>
          <w:sz w:val="28"/>
          <w:szCs w:val="28"/>
        </w:rPr>
      </w:pPr>
      <w:r w:rsidRPr="00C81C88">
        <w:rPr>
          <w:rFonts w:ascii="Times New Roman" w:hAnsi="Times New Roman"/>
          <w:i/>
          <w:sz w:val="28"/>
          <w:szCs w:val="28"/>
        </w:rPr>
        <w:t>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ее.</w:t>
      </w:r>
    </w:p>
    <w:p w:rsidR="00176032" w:rsidRPr="00C81C88" w:rsidRDefault="00176032" w:rsidP="003056A7">
      <w:pPr>
        <w:numPr>
          <w:ilvl w:val="0"/>
          <w:numId w:val="78"/>
        </w:numPr>
        <w:tabs>
          <w:tab w:val="left" w:pos="993"/>
          <w:tab w:val="left" w:pos="8364"/>
        </w:tabs>
        <w:autoSpaceDE w:val="0"/>
        <w:autoSpaceDN w:val="0"/>
        <w:adjustRightInd w:val="0"/>
        <w:spacing w:after="0"/>
        <w:ind w:left="0" w:firstLine="709"/>
        <w:contextualSpacing/>
        <w:jc w:val="both"/>
        <w:rPr>
          <w:rFonts w:ascii="Times New Roman" w:hAnsi="Times New Roman"/>
          <w:i/>
          <w:sz w:val="28"/>
          <w:szCs w:val="28"/>
        </w:rPr>
      </w:pPr>
      <w:r w:rsidRPr="00C81C88">
        <w:rPr>
          <w:rFonts w:ascii="Times New Roman" w:hAnsi="Times New Roman"/>
          <w:i/>
          <w:sz w:val="28"/>
          <w:szCs w:val="28"/>
        </w:rPr>
        <w:t>использовать приемы оказания первой помощи при отравлении ядовитыми грибами, ядовитыми растениями, укусах животных; работы с определителями растений; размножения и выращивания культурных растений, уходом за домашними животными;</w:t>
      </w:r>
    </w:p>
    <w:p w:rsidR="00176032" w:rsidRPr="00C81C88" w:rsidRDefault="00176032" w:rsidP="003056A7">
      <w:pPr>
        <w:numPr>
          <w:ilvl w:val="0"/>
          <w:numId w:val="78"/>
        </w:numPr>
        <w:tabs>
          <w:tab w:val="left" w:pos="993"/>
          <w:tab w:val="left" w:pos="8364"/>
        </w:tabs>
        <w:autoSpaceDE w:val="0"/>
        <w:autoSpaceDN w:val="0"/>
        <w:adjustRightInd w:val="0"/>
        <w:spacing w:after="0"/>
        <w:ind w:left="0" w:firstLine="709"/>
        <w:contextualSpacing/>
        <w:jc w:val="both"/>
        <w:rPr>
          <w:rFonts w:ascii="Times New Roman" w:hAnsi="Times New Roman"/>
          <w:i/>
          <w:sz w:val="28"/>
          <w:szCs w:val="28"/>
        </w:rPr>
      </w:pPr>
      <w:r w:rsidRPr="00C81C88">
        <w:rPr>
          <w:rFonts w:ascii="Times New Roman" w:hAnsi="Times New Roman"/>
          <w:i/>
          <w:sz w:val="28"/>
          <w:szCs w:val="28"/>
        </w:rPr>
        <w:t>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сознание, эмоционально-ценностное отношение к объектам живой природы);</w:t>
      </w:r>
    </w:p>
    <w:p w:rsidR="00176032" w:rsidRPr="00C81C88" w:rsidRDefault="00176032" w:rsidP="003056A7">
      <w:pPr>
        <w:numPr>
          <w:ilvl w:val="0"/>
          <w:numId w:val="78"/>
        </w:numPr>
        <w:tabs>
          <w:tab w:val="left" w:pos="993"/>
          <w:tab w:val="left" w:pos="8364"/>
        </w:tabs>
        <w:autoSpaceDE w:val="0"/>
        <w:autoSpaceDN w:val="0"/>
        <w:adjustRightInd w:val="0"/>
        <w:spacing w:after="0"/>
        <w:ind w:left="0" w:firstLine="709"/>
        <w:contextualSpacing/>
        <w:jc w:val="both"/>
        <w:rPr>
          <w:rFonts w:ascii="Times New Roman" w:hAnsi="Times New Roman"/>
          <w:i/>
          <w:sz w:val="28"/>
          <w:szCs w:val="28"/>
        </w:rPr>
      </w:pPr>
      <w:r w:rsidRPr="00C81C88">
        <w:rPr>
          <w:rFonts w:ascii="Times New Roman" w:hAnsi="Times New Roman"/>
          <w:i/>
          <w:sz w:val="28"/>
          <w:szCs w:val="28"/>
        </w:rPr>
        <w:t xml:space="preserve">осознанно использовать знания основных правил поведения в природе; выбирать целевые и смысловые установки в своих действиях и поступках по отношению к живой природе; </w:t>
      </w:r>
    </w:p>
    <w:p w:rsidR="00176032" w:rsidRPr="00C81C88" w:rsidRDefault="00176032" w:rsidP="003056A7">
      <w:pPr>
        <w:numPr>
          <w:ilvl w:val="0"/>
          <w:numId w:val="78"/>
        </w:numPr>
        <w:tabs>
          <w:tab w:val="left" w:pos="993"/>
          <w:tab w:val="left" w:pos="8364"/>
        </w:tabs>
        <w:autoSpaceDE w:val="0"/>
        <w:autoSpaceDN w:val="0"/>
        <w:adjustRightInd w:val="0"/>
        <w:spacing w:after="0"/>
        <w:ind w:left="0" w:firstLine="709"/>
        <w:contextualSpacing/>
        <w:jc w:val="both"/>
        <w:rPr>
          <w:rFonts w:ascii="Times New Roman" w:hAnsi="Times New Roman"/>
          <w:i/>
          <w:iCs/>
          <w:sz w:val="28"/>
          <w:szCs w:val="28"/>
        </w:rPr>
      </w:pPr>
      <w:r w:rsidRPr="00C81C88">
        <w:rPr>
          <w:rFonts w:ascii="Times New Roman" w:hAnsi="Times New Roman"/>
          <w:i/>
          <w:iCs/>
          <w:sz w:val="28"/>
          <w:szCs w:val="28"/>
        </w:rPr>
        <w:t>создавать собственные письменные и устные сообщения о растениях, животных, бактерия и грибах на основе нескольких источников информации, сопровождать выступление презентацией, учитывая особенности аудитории сверстников;</w:t>
      </w:r>
    </w:p>
    <w:p w:rsidR="00176032" w:rsidRPr="00C81C88" w:rsidRDefault="00176032" w:rsidP="003056A7">
      <w:pPr>
        <w:numPr>
          <w:ilvl w:val="0"/>
          <w:numId w:val="78"/>
        </w:numPr>
        <w:tabs>
          <w:tab w:val="left" w:pos="993"/>
          <w:tab w:val="left" w:pos="8364"/>
        </w:tabs>
        <w:autoSpaceDE w:val="0"/>
        <w:autoSpaceDN w:val="0"/>
        <w:adjustRightInd w:val="0"/>
        <w:spacing w:after="0"/>
        <w:ind w:left="0" w:firstLine="709"/>
        <w:contextualSpacing/>
        <w:jc w:val="both"/>
        <w:rPr>
          <w:rFonts w:ascii="Times New Roman" w:hAnsi="Times New Roman"/>
          <w:i/>
          <w:sz w:val="28"/>
          <w:szCs w:val="28"/>
        </w:rPr>
      </w:pPr>
      <w:r w:rsidRPr="00C81C88">
        <w:rPr>
          <w:rFonts w:ascii="Times New Roman" w:hAnsi="Times New Roman"/>
          <w:i/>
          <w:sz w:val="28"/>
          <w:szCs w:val="28"/>
        </w:rPr>
        <w:t xml:space="preserve">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собственный вклад в деятельность группы. </w:t>
      </w:r>
    </w:p>
    <w:p w:rsidR="00176032" w:rsidRPr="00C81C88" w:rsidRDefault="00176032" w:rsidP="00C81C88">
      <w:pPr>
        <w:tabs>
          <w:tab w:val="left" w:pos="8364"/>
        </w:tabs>
        <w:autoSpaceDE w:val="0"/>
        <w:autoSpaceDN w:val="0"/>
        <w:adjustRightInd w:val="0"/>
        <w:spacing w:after="0"/>
        <w:ind w:firstLine="709"/>
        <w:contextualSpacing/>
        <w:jc w:val="both"/>
        <w:rPr>
          <w:rFonts w:ascii="Times New Roman" w:hAnsi="Times New Roman"/>
          <w:b/>
          <w:sz w:val="28"/>
          <w:szCs w:val="28"/>
        </w:rPr>
      </w:pPr>
      <w:r w:rsidRPr="00C81C88">
        <w:rPr>
          <w:rFonts w:ascii="Times New Roman" w:hAnsi="Times New Roman"/>
          <w:b/>
          <w:sz w:val="28"/>
          <w:szCs w:val="28"/>
        </w:rPr>
        <w:t>Человек и его здоровье</w:t>
      </w:r>
    </w:p>
    <w:p w:rsidR="00176032" w:rsidRPr="00C81C88" w:rsidRDefault="00176032" w:rsidP="00C81C88">
      <w:pPr>
        <w:tabs>
          <w:tab w:val="left" w:pos="8364"/>
        </w:tabs>
        <w:autoSpaceDE w:val="0"/>
        <w:autoSpaceDN w:val="0"/>
        <w:adjustRightInd w:val="0"/>
        <w:spacing w:after="0"/>
        <w:ind w:firstLine="709"/>
        <w:jc w:val="both"/>
        <w:rPr>
          <w:rFonts w:ascii="Times New Roman" w:hAnsi="Times New Roman"/>
          <w:b/>
          <w:sz w:val="28"/>
          <w:szCs w:val="28"/>
        </w:rPr>
      </w:pPr>
      <w:r w:rsidRPr="00C81C88">
        <w:rPr>
          <w:rFonts w:ascii="Times New Roman" w:hAnsi="Times New Roman"/>
          <w:b/>
          <w:sz w:val="28"/>
          <w:szCs w:val="28"/>
        </w:rPr>
        <w:t>Выпускник научится:</w:t>
      </w:r>
    </w:p>
    <w:p w:rsidR="00176032" w:rsidRPr="00C81C88" w:rsidRDefault="00176032" w:rsidP="003056A7">
      <w:pPr>
        <w:numPr>
          <w:ilvl w:val="0"/>
          <w:numId w:val="79"/>
        </w:numPr>
        <w:tabs>
          <w:tab w:val="left" w:pos="993"/>
          <w:tab w:val="left" w:pos="8364"/>
        </w:tabs>
        <w:autoSpaceDE w:val="0"/>
        <w:autoSpaceDN w:val="0"/>
        <w:adjustRightInd w:val="0"/>
        <w:spacing w:after="0"/>
        <w:ind w:left="0" w:firstLine="709"/>
        <w:contextualSpacing/>
        <w:jc w:val="both"/>
        <w:rPr>
          <w:rFonts w:ascii="Times New Roman" w:hAnsi="Times New Roman"/>
          <w:sz w:val="28"/>
          <w:szCs w:val="28"/>
        </w:rPr>
      </w:pPr>
      <w:r w:rsidRPr="00C81C88">
        <w:rPr>
          <w:rFonts w:ascii="Times New Roman" w:hAnsi="Times New Roman"/>
          <w:sz w:val="28"/>
          <w:szCs w:val="28"/>
        </w:rPr>
        <w:t>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 человека;</w:t>
      </w:r>
    </w:p>
    <w:p w:rsidR="00176032" w:rsidRPr="00C81C88" w:rsidRDefault="00176032" w:rsidP="003056A7">
      <w:pPr>
        <w:numPr>
          <w:ilvl w:val="0"/>
          <w:numId w:val="79"/>
        </w:numPr>
        <w:tabs>
          <w:tab w:val="left" w:pos="993"/>
          <w:tab w:val="left" w:pos="8364"/>
        </w:tabs>
        <w:autoSpaceDE w:val="0"/>
        <w:autoSpaceDN w:val="0"/>
        <w:adjustRightInd w:val="0"/>
        <w:spacing w:after="0"/>
        <w:ind w:left="0" w:firstLine="709"/>
        <w:contextualSpacing/>
        <w:jc w:val="both"/>
        <w:rPr>
          <w:rFonts w:ascii="Times New Roman" w:hAnsi="Times New Roman"/>
          <w:sz w:val="28"/>
          <w:szCs w:val="28"/>
        </w:rPr>
      </w:pPr>
      <w:r w:rsidRPr="00C81C88">
        <w:rPr>
          <w:rFonts w:ascii="Times New Roman" w:hAnsi="Times New Roman"/>
          <w:sz w:val="28"/>
          <w:szCs w:val="28"/>
        </w:rPr>
        <w:t>аргументировать, приводить доказательства взаимосвязи человека и окружающей среды, родства человека с животными;</w:t>
      </w:r>
    </w:p>
    <w:p w:rsidR="00176032" w:rsidRPr="00C81C88" w:rsidRDefault="00176032" w:rsidP="003056A7">
      <w:pPr>
        <w:numPr>
          <w:ilvl w:val="0"/>
          <w:numId w:val="79"/>
        </w:numPr>
        <w:tabs>
          <w:tab w:val="left" w:pos="993"/>
          <w:tab w:val="left" w:pos="8364"/>
        </w:tabs>
        <w:autoSpaceDE w:val="0"/>
        <w:autoSpaceDN w:val="0"/>
        <w:adjustRightInd w:val="0"/>
        <w:spacing w:after="0"/>
        <w:ind w:left="0" w:firstLine="709"/>
        <w:contextualSpacing/>
        <w:jc w:val="both"/>
        <w:rPr>
          <w:rFonts w:ascii="Times New Roman" w:hAnsi="Times New Roman"/>
          <w:sz w:val="28"/>
          <w:szCs w:val="28"/>
        </w:rPr>
      </w:pPr>
      <w:r w:rsidRPr="00C81C88">
        <w:rPr>
          <w:rFonts w:ascii="Times New Roman" w:hAnsi="Times New Roman"/>
          <w:sz w:val="28"/>
          <w:szCs w:val="28"/>
        </w:rPr>
        <w:t>аргументировать, приводить доказательства отличий человека от животных;</w:t>
      </w:r>
    </w:p>
    <w:p w:rsidR="00176032" w:rsidRPr="00C81C88" w:rsidRDefault="00176032" w:rsidP="003056A7">
      <w:pPr>
        <w:numPr>
          <w:ilvl w:val="0"/>
          <w:numId w:val="79"/>
        </w:numPr>
        <w:tabs>
          <w:tab w:val="left" w:pos="993"/>
          <w:tab w:val="left" w:pos="8364"/>
        </w:tabs>
        <w:autoSpaceDE w:val="0"/>
        <w:autoSpaceDN w:val="0"/>
        <w:adjustRightInd w:val="0"/>
        <w:spacing w:after="0"/>
        <w:ind w:left="0" w:firstLine="709"/>
        <w:contextualSpacing/>
        <w:jc w:val="both"/>
        <w:rPr>
          <w:rFonts w:ascii="Times New Roman" w:hAnsi="Times New Roman"/>
          <w:sz w:val="28"/>
          <w:szCs w:val="28"/>
        </w:rPr>
      </w:pPr>
      <w:r w:rsidRPr="00C81C88">
        <w:rPr>
          <w:rFonts w:ascii="Times New Roman" w:hAnsi="Times New Roman"/>
          <w:sz w:val="28"/>
          <w:szCs w:val="28"/>
        </w:rPr>
        <w:t>аргументировать, приводить доказательства необходимости соблюдения мер профилактики заболеваний, травматизма, стрессов, вредных привычек, нарушения осанки, зрения, слуха, инфекционных и простудных заболеваний;</w:t>
      </w:r>
    </w:p>
    <w:p w:rsidR="00176032" w:rsidRPr="00C81C88" w:rsidRDefault="00176032" w:rsidP="003056A7">
      <w:pPr>
        <w:numPr>
          <w:ilvl w:val="0"/>
          <w:numId w:val="79"/>
        </w:numPr>
        <w:tabs>
          <w:tab w:val="left" w:pos="993"/>
          <w:tab w:val="left" w:pos="8364"/>
        </w:tabs>
        <w:autoSpaceDE w:val="0"/>
        <w:autoSpaceDN w:val="0"/>
        <w:adjustRightInd w:val="0"/>
        <w:spacing w:after="0"/>
        <w:ind w:left="0" w:firstLine="709"/>
        <w:contextualSpacing/>
        <w:jc w:val="both"/>
        <w:rPr>
          <w:rFonts w:ascii="Times New Roman" w:hAnsi="Times New Roman"/>
          <w:sz w:val="28"/>
          <w:szCs w:val="28"/>
        </w:rPr>
      </w:pPr>
      <w:r w:rsidRPr="00C81C88">
        <w:rPr>
          <w:rFonts w:ascii="Times New Roman" w:hAnsi="Times New Roman"/>
          <w:sz w:val="28"/>
          <w:szCs w:val="28"/>
        </w:rPr>
        <w:lastRenderedPageBreak/>
        <w:t>объяснять эволюцию вида Человек разумный на примерах сопоставления биологических объектов и других материальных артефактов;</w:t>
      </w:r>
    </w:p>
    <w:p w:rsidR="00176032" w:rsidRPr="00C81C88" w:rsidRDefault="00176032" w:rsidP="003056A7">
      <w:pPr>
        <w:numPr>
          <w:ilvl w:val="0"/>
          <w:numId w:val="79"/>
        </w:numPr>
        <w:tabs>
          <w:tab w:val="left" w:pos="993"/>
          <w:tab w:val="left" w:pos="8364"/>
        </w:tabs>
        <w:autoSpaceDE w:val="0"/>
        <w:autoSpaceDN w:val="0"/>
        <w:adjustRightInd w:val="0"/>
        <w:spacing w:after="0"/>
        <w:ind w:left="0" w:firstLine="709"/>
        <w:contextualSpacing/>
        <w:jc w:val="both"/>
        <w:rPr>
          <w:rFonts w:ascii="Times New Roman" w:hAnsi="Times New Roman"/>
          <w:sz w:val="28"/>
          <w:szCs w:val="28"/>
        </w:rPr>
      </w:pPr>
      <w:r w:rsidRPr="00C81C88">
        <w:rPr>
          <w:rFonts w:ascii="Times New Roman" w:hAnsi="Times New Roman"/>
          <w:sz w:val="28"/>
          <w:szCs w:val="28"/>
        </w:rPr>
        <w:t>выявлять примеры и пояснять проявление наследственных заболеваний у человека, сущность процессов наследственности и изменчивости, присущей человеку;</w:t>
      </w:r>
    </w:p>
    <w:p w:rsidR="00176032" w:rsidRPr="00C81C88" w:rsidRDefault="00176032" w:rsidP="003056A7">
      <w:pPr>
        <w:numPr>
          <w:ilvl w:val="0"/>
          <w:numId w:val="79"/>
        </w:numPr>
        <w:tabs>
          <w:tab w:val="left" w:pos="993"/>
          <w:tab w:val="left" w:pos="8364"/>
        </w:tabs>
        <w:autoSpaceDE w:val="0"/>
        <w:autoSpaceDN w:val="0"/>
        <w:adjustRightInd w:val="0"/>
        <w:spacing w:after="0"/>
        <w:ind w:left="0" w:firstLine="709"/>
        <w:contextualSpacing/>
        <w:jc w:val="both"/>
        <w:rPr>
          <w:rFonts w:ascii="Times New Roman" w:hAnsi="Times New Roman"/>
          <w:sz w:val="28"/>
          <w:szCs w:val="28"/>
        </w:rPr>
      </w:pPr>
      <w:r w:rsidRPr="00C81C88">
        <w:rPr>
          <w:rFonts w:ascii="Times New Roman" w:hAnsi="Times New Roman"/>
          <w:sz w:val="28"/>
          <w:szCs w:val="28"/>
        </w:rPr>
        <w:t>различать 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w:t>
      </w:r>
    </w:p>
    <w:p w:rsidR="00176032" w:rsidRPr="00C81C88" w:rsidRDefault="00176032" w:rsidP="003056A7">
      <w:pPr>
        <w:numPr>
          <w:ilvl w:val="0"/>
          <w:numId w:val="79"/>
        </w:numPr>
        <w:tabs>
          <w:tab w:val="left" w:pos="993"/>
          <w:tab w:val="left" w:pos="8364"/>
        </w:tabs>
        <w:autoSpaceDE w:val="0"/>
        <w:autoSpaceDN w:val="0"/>
        <w:adjustRightInd w:val="0"/>
        <w:spacing w:after="0"/>
        <w:ind w:left="0" w:firstLine="709"/>
        <w:contextualSpacing/>
        <w:jc w:val="both"/>
        <w:rPr>
          <w:rFonts w:ascii="Times New Roman" w:hAnsi="Times New Roman"/>
          <w:sz w:val="28"/>
          <w:szCs w:val="28"/>
        </w:rPr>
      </w:pPr>
      <w:r w:rsidRPr="00C81C88">
        <w:rPr>
          <w:rFonts w:ascii="Times New Roman" w:hAnsi="Times New Roman"/>
          <w:sz w:val="28"/>
          <w:szCs w:val="28"/>
        </w:rPr>
        <w:t>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 сравнения;</w:t>
      </w:r>
    </w:p>
    <w:p w:rsidR="00176032" w:rsidRPr="00C81C88" w:rsidRDefault="00176032" w:rsidP="003056A7">
      <w:pPr>
        <w:numPr>
          <w:ilvl w:val="0"/>
          <w:numId w:val="79"/>
        </w:numPr>
        <w:tabs>
          <w:tab w:val="left" w:pos="993"/>
          <w:tab w:val="left" w:pos="8364"/>
        </w:tabs>
        <w:autoSpaceDE w:val="0"/>
        <w:autoSpaceDN w:val="0"/>
        <w:adjustRightInd w:val="0"/>
        <w:spacing w:after="0"/>
        <w:ind w:left="0" w:firstLine="709"/>
        <w:contextualSpacing/>
        <w:jc w:val="both"/>
        <w:rPr>
          <w:rFonts w:ascii="Times New Roman" w:hAnsi="Times New Roman"/>
          <w:sz w:val="28"/>
          <w:szCs w:val="28"/>
        </w:rPr>
      </w:pPr>
      <w:r w:rsidRPr="00C81C88">
        <w:rPr>
          <w:rFonts w:ascii="Times New Roman" w:hAnsi="Times New Roman"/>
          <w:sz w:val="28"/>
          <w:szCs w:val="28"/>
        </w:rPr>
        <w:t>устанавливать взаимосвязи между особенностями строения и функциями клеток и тканей, органов и систем органов;</w:t>
      </w:r>
    </w:p>
    <w:p w:rsidR="00176032" w:rsidRPr="00C81C88" w:rsidRDefault="00176032" w:rsidP="003056A7">
      <w:pPr>
        <w:numPr>
          <w:ilvl w:val="0"/>
          <w:numId w:val="79"/>
        </w:numPr>
        <w:tabs>
          <w:tab w:val="left" w:pos="993"/>
          <w:tab w:val="left" w:pos="8364"/>
        </w:tabs>
        <w:autoSpaceDE w:val="0"/>
        <w:autoSpaceDN w:val="0"/>
        <w:adjustRightInd w:val="0"/>
        <w:spacing w:after="0"/>
        <w:ind w:left="0" w:firstLine="709"/>
        <w:contextualSpacing/>
        <w:jc w:val="both"/>
        <w:rPr>
          <w:rFonts w:ascii="Times New Roman" w:hAnsi="Times New Roman"/>
          <w:sz w:val="28"/>
          <w:szCs w:val="28"/>
        </w:rPr>
      </w:pPr>
      <w:r w:rsidRPr="00C81C88">
        <w:rPr>
          <w:rFonts w:ascii="Times New Roman" w:hAnsi="Times New Roman"/>
          <w:sz w:val="28"/>
          <w:szCs w:val="28"/>
        </w:rPr>
        <w:t>использовать методы биологической науки: наблюдать и описывать биологические объекты и процессы; проводить исследования с организмом человека и объяснять их результаты;</w:t>
      </w:r>
    </w:p>
    <w:p w:rsidR="00176032" w:rsidRPr="00C81C88" w:rsidRDefault="00176032" w:rsidP="003056A7">
      <w:pPr>
        <w:numPr>
          <w:ilvl w:val="0"/>
          <w:numId w:val="79"/>
        </w:numPr>
        <w:tabs>
          <w:tab w:val="left" w:pos="993"/>
          <w:tab w:val="left" w:pos="8364"/>
        </w:tabs>
        <w:autoSpaceDE w:val="0"/>
        <w:autoSpaceDN w:val="0"/>
        <w:adjustRightInd w:val="0"/>
        <w:spacing w:after="0"/>
        <w:ind w:left="0" w:firstLine="709"/>
        <w:contextualSpacing/>
        <w:jc w:val="both"/>
        <w:rPr>
          <w:rFonts w:ascii="Times New Roman" w:hAnsi="Times New Roman"/>
          <w:sz w:val="28"/>
          <w:szCs w:val="28"/>
        </w:rPr>
      </w:pPr>
      <w:r w:rsidRPr="00C81C88">
        <w:rPr>
          <w:rFonts w:ascii="Times New Roman" w:hAnsi="Times New Roman"/>
          <w:sz w:val="28"/>
          <w:szCs w:val="28"/>
        </w:rPr>
        <w:t>знать и аргументировать основные принципы здорового образа жизни, рациональной организации труда и отдыха;</w:t>
      </w:r>
    </w:p>
    <w:p w:rsidR="00176032" w:rsidRPr="00C81C88" w:rsidRDefault="00176032" w:rsidP="003056A7">
      <w:pPr>
        <w:numPr>
          <w:ilvl w:val="0"/>
          <w:numId w:val="79"/>
        </w:numPr>
        <w:tabs>
          <w:tab w:val="left" w:pos="993"/>
          <w:tab w:val="left" w:pos="8364"/>
        </w:tabs>
        <w:autoSpaceDE w:val="0"/>
        <w:autoSpaceDN w:val="0"/>
        <w:adjustRightInd w:val="0"/>
        <w:spacing w:after="0"/>
        <w:ind w:left="0" w:firstLine="709"/>
        <w:contextualSpacing/>
        <w:jc w:val="both"/>
        <w:rPr>
          <w:rFonts w:ascii="Times New Roman" w:hAnsi="Times New Roman"/>
          <w:sz w:val="28"/>
          <w:szCs w:val="28"/>
        </w:rPr>
      </w:pPr>
      <w:r w:rsidRPr="00C81C88">
        <w:rPr>
          <w:rFonts w:ascii="Times New Roman" w:hAnsi="Times New Roman"/>
          <w:sz w:val="28"/>
          <w:szCs w:val="28"/>
        </w:rPr>
        <w:t>анализировать и оценивать влияние факторов риска на здоровье человека;</w:t>
      </w:r>
    </w:p>
    <w:p w:rsidR="00176032" w:rsidRPr="00C81C88" w:rsidRDefault="00176032" w:rsidP="003056A7">
      <w:pPr>
        <w:numPr>
          <w:ilvl w:val="0"/>
          <w:numId w:val="79"/>
        </w:numPr>
        <w:tabs>
          <w:tab w:val="left" w:pos="993"/>
          <w:tab w:val="left" w:pos="8364"/>
        </w:tabs>
        <w:autoSpaceDE w:val="0"/>
        <w:autoSpaceDN w:val="0"/>
        <w:adjustRightInd w:val="0"/>
        <w:spacing w:after="0"/>
        <w:ind w:left="0" w:firstLine="709"/>
        <w:contextualSpacing/>
        <w:jc w:val="both"/>
        <w:rPr>
          <w:rFonts w:ascii="Times New Roman" w:hAnsi="Times New Roman"/>
          <w:sz w:val="28"/>
          <w:szCs w:val="28"/>
        </w:rPr>
      </w:pPr>
      <w:r w:rsidRPr="00C81C88">
        <w:rPr>
          <w:rFonts w:ascii="Times New Roman" w:hAnsi="Times New Roman"/>
          <w:sz w:val="28"/>
          <w:szCs w:val="28"/>
        </w:rPr>
        <w:t>описывать и использовать приемы оказания первой помощи;</w:t>
      </w:r>
    </w:p>
    <w:p w:rsidR="00176032" w:rsidRPr="00C81C88" w:rsidRDefault="00176032" w:rsidP="003056A7">
      <w:pPr>
        <w:numPr>
          <w:ilvl w:val="0"/>
          <w:numId w:val="79"/>
        </w:numPr>
        <w:tabs>
          <w:tab w:val="left" w:pos="993"/>
          <w:tab w:val="left" w:pos="8364"/>
        </w:tabs>
        <w:autoSpaceDE w:val="0"/>
        <w:autoSpaceDN w:val="0"/>
        <w:adjustRightInd w:val="0"/>
        <w:spacing w:after="0"/>
        <w:ind w:left="0" w:firstLine="709"/>
        <w:contextualSpacing/>
        <w:jc w:val="both"/>
        <w:rPr>
          <w:rFonts w:ascii="Times New Roman" w:hAnsi="Times New Roman"/>
          <w:sz w:val="28"/>
          <w:szCs w:val="28"/>
        </w:rPr>
      </w:pPr>
      <w:r w:rsidRPr="00C81C88">
        <w:rPr>
          <w:rFonts w:ascii="Times New Roman" w:hAnsi="Times New Roman"/>
          <w:sz w:val="28"/>
          <w:szCs w:val="28"/>
        </w:rPr>
        <w:t>знать и соблюдать правила работы в кабинете биологии.</w:t>
      </w:r>
    </w:p>
    <w:p w:rsidR="00176032" w:rsidRPr="00C81C88" w:rsidRDefault="00176032" w:rsidP="00C81C88">
      <w:pPr>
        <w:tabs>
          <w:tab w:val="left" w:pos="8364"/>
        </w:tabs>
        <w:autoSpaceDE w:val="0"/>
        <w:autoSpaceDN w:val="0"/>
        <w:adjustRightInd w:val="0"/>
        <w:spacing w:after="0"/>
        <w:ind w:firstLine="709"/>
        <w:jc w:val="both"/>
        <w:rPr>
          <w:rFonts w:ascii="Times New Roman" w:hAnsi="Times New Roman"/>
          <w:b/>
          <w:sz w:val="28"/>
          <w:szCs w:val="28"/>
        </w:rPr>
      </w:pPr>
      <w:r w:rsidRPr="00C81C88">
        <w:rPr>
          <w:rFonts w:ascii="Times New Roman" w:hAnsi="Times New Roman"/>
          <w:b/>
          <w:sz w:val="28"/>
          <w:szCs w:val="28"/>
        </w:rPr>
        <w:t>Выпускник получит возможность научиться:</w:t>
      </w:r>
    </w:p>
    <w:p w:rsidR="00176032" w:rsidRPr="00C81C88" w:rsidRDefault="00176032" w:rsidP="003056A7">
      <w:pPr>
        <w:numPr>
          <w:ilvl w:val="0"/>
          <w:numId w:val="80"/>
        </w:numPr>
        <w:tabs>
          <w:tab w:val="left" w:pos="993"/>
          <w:tab w:val="left" w:pos="8364"/>
        </w:tabs>
        <w:autoSpaceDE w:val="0"/>
        <w:autoSpaceDN w:val="0"/>
        <w:adjustRightInd w:val="0"/>
        <w:spacing w:after="0"/>
        <w:ind w:left="0" w:firstLine="709"/>
        <w:contextualSpacing/>
        <w:jc w:val="both"/>
        <w:rPr>
          <w:rFonts w:ascii="Times New Roman" w:hAnsi="Times New Roman"/>
          <w:i/>
          <w:sz w:val="28"/>
          <w:szCs w:val="28"/>
        </w:rPr>
      </w:pPr>
      <w:r w:rsidRPr="00C81C88">
        <w:rPr>
          <w:rFonts w:ascii="Times New Roman" w:hAnsi="Times New Roman"/>
          <w:i/>
          <w:sz w:val="28"/>
          <w:szCs w:val="28"/>
        </w:rPr>
        <w:t>объяснять необходимость применения тех или иных приемов при оказании первой доврачебной помощи при отравлениях, ожогах, обморожениях, травмах, спасении утопающего, кровотечениях;</w:t>
      </w:r>
    </w:p>
    <w:p w:rsidR="00176032" w:rsidRPr="00C81C88" w:rsidRDefault="00176032" w:rsidP="003056A7">
      <w:pPr>
        <w:numPr>
          <w:ilvl w:val="0"/>
          <w:numId w:val="80"/>
        </w:numPr>
        <w:tabs>
          <w:tab w:val="left" w:pos="993"/>
          <w:tab w:val="left" w:pos="8364"/>
        </w:tabs>
        <w:autoSpaceDE w:val="0"/>
        <w:autoSpaceDN w:val="0"/>
        <w:adjustRightInd w:val="0"/>
        <w:spacing w:after="0"/>
        <w:ind w:left="0" w:firstLine="709"/>
        <w:contextualSpacing/>
        <w:jc w:val="both"/>
        <w:rPr>
          <w:rFonts w:ascii="Times New Roman" w:hAnsi="Times New Roman"/>
          <w:b/>
          <w:i/>
          <w:sz w:val="28"/>
          <w:szCs w:val="28"/>
        </w:rPr>
      </w:pPr>
      <w:r w:rsidRPr="00C81C88">
        <w:rPr>
          <w:rFonts w:ascii="Times New Roman" w:hAnsi="Times New Roman"/>
          <w:i/>
          <w:sz w:val="28"/>
          <w:szCs w:val="28"/>
        </w:rPr>
        <w:t>находить информацию о строении и жизнедеятельности человека в научно-популярной литературе, биологических словарях, справочниках, Интернет-ресурсе, анализировать и оценивать ее, переводить из одной формы в другую;</w:t>
      </w:r>
    </w:p>
    <w:p w:rsidR="00176032" w:rsidRPr="00C81C88" w:rsidRDefault="00176032" w:rsidP="003056A7">
      <w:pPr>
        <w:numPr>
          <w:ilvl w:val="0"/>
          <w:numId w:val="80"/>
        </w:numPr>
        <w:tabs>
          <w:tab w:val="left" w:pos="993"/>
          <w:tab w:val="left" w:pos="8364"/>
        </w:tabs>
        <w:autoSpaceDE w:val="0"/>
        <w:autoSpaceDN w:val="0"/>
        <w:adjustRightInd w:val="0"/>
        <w:spacing w:after="0"/>
        <w:ind w:left="0" w:firstLine="709"/>
        <w:contextualSpacing/>
        <w:jc w:val="both"/>
        <w:rPr>
          <w:rFonts w:ascii="Times New Roman" w:hAnsi="Times New Roman"/>
          <w:i/>
          <w:sz w:val="28"/>
          <w:szCs w:val="28"/>
        </w:rPr>
      </w:pPr>
      <w:r w:rsidRPr="00C81C88">
        <w:rPr>
          <w:rFonts w:ascii="Times New Roman" w:hAnsi="Times New Roman"/>
          <w:i/>
          <w:sz w:val="28"/>
          <w:szCs w:val="28"/>
        </w:rPr>
        <w:t>ориентироваться в системе моральных норм и ценностей по отношению к собственному здоровью и здоровью других людей;</w:t>
      </w:r>
    </w:p>
    <w:p w:rsidR="00176032" w:rsidRPr="00C81C88" w:rsidRDefault="00176032" w:rsidP="003056A7">
      <w:pPr>
        <w:numPr>
          <w:ilvl w:val="0"/>
          <w:numId w:val="80"/>
        </w:numPr>
        <w:tabs>
          <w:tab w:val="left" w:pos="993"/>
          <w:tab w:val="left" w:pos="8364"/>
        </w:tabs>
        <w:autoSpaceDE w:val="0"/>
        <w:autoSpaceDN w:val="0"/>
        <w:adjustRightInd w:val="0"/>
        <w:spacing w:after="0"/>
        <w:ind w:left="0" w:firstLine="709"/>
        <w:contextualSpacing/>
        <w:jc w:val="both"/>
        <w:rPr>
          <w:rFonts w:ascii="Times New Roman" w:hAnsi="Times New Roman"/>
          <w:i/>
          <w:sz w:val="28"/>
          <w:szCs w:val="28"/>
        </w:rPr>
      </w:pPr>
      <w:r w:rsidRPr="00C81C88">
        <w:rPr>
          <w:rFonts w:ascii="Times New Roman" w:hAnsi="Times New Roman"/>
          <w:i/>
          <w:sz w:val="28"/>
          <w:szCs w:val="28"/>
        </w:rPr>
        <w:t>находить в учебной, научно-популярной литературе, Интернет-ресурсах информацию об организме человека, оформлять ее в виде устных сообщений и докладов;</w:t>
      </w:r>
    </w:p>
    <w:p w:rsidR="00176032" w:rsidRPr="00C81C88" w:rsidRDefault="00176032" w:rsidP="003056A7">
      <w:pPr>
        <w:numPr>
          <w:ilvl w:val="0"/>
          <w:numId w:val="80"/>
        </w:numPr>
        <w:tabs>
          <w:tab w:val="left" w:pos="993"/>
          <w:tab w:val="left" w:pos="8364"/>
        </w:tabs>
        <w:autoSpaceDE w:val="0"/>
        <w:autoSpaceDN w:val="0"/>
        <w:adjustRightInd w:val="0"/>
        <w:spacing w:after="0"/>
        <w:ind w:left="0" w:firstLine="709"/>
        <w:contextualSpacing/>
        <w:jc w:val="both"/>
        <w:rPr>
          <w:rFonts w:ascii="Times New Roman" w:hAnsi="Times New Roman"/>
          <w:i/>
          <w:sz w:val="28"/>
          <w:szCs w:val="28"/>
        </w:rPr>
      </w:pPr>
      <w:r w:rsidRPr="00C81C88">
        <w:rPr>
          <w:rFonts w:ascii="Times New Roman" w:hAnsi="Times New Roman"/>
          <w:i/>
          <w:sz w:val="28"/>
          <w:szCs w:val="28"/>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176032" w:rsidRPr="00C81C88" w:rsidRDefault="00176032" w:rsidP="003056A7">
      <w:pPr>
        <w:numPr>
          <w:ilvl w:val="0"/>
          <w:numId w:val="80"/>
        </w:numPr>
        <w:tabs>
          <w:tab w:val="left" w:pos="993"/>
          <w:tab w:val="left" w:pos="8364"/>
        </w:tabs>
        <w:autoSpaceDE w:val="0"/>
        <w:autoSpaceDN w:val="0"/>
        <w:adjustRightInd w:val="0"/>
        <w:spacing w:after="0"/>
        <w:ind w:left="0" w:firstLine="709"/>
        <w:contextualSpacing/>
        <w:jc w:val="both"/>
        <w:rPr>
          <w:rFonts w:ascii="Times New Roman" w:hAnsi="Times New Roman"/>
          <w:i/>
          <w:sz w:val="28"/>
          <w:szCs w:val="28"/>
        </w:rPr>
      </w:pPr>
      <w:r w:rsidRPr="00C81C88">
        <w:rPr>
          <w:rFonts w:ascii="Times New Roman" w:hAnsi="Times New Roman"/>
          <w:i/>
          <w:iCs/>
          <w:sz w:val="28"/>
          <w:szCs w:val="28"/>
        </w:rPr>
        <w:lastRenderedPageBreak/>
        <w:t>создавать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выступление презентацией, учитывая особенности аудитории сверстников;</w:t>
      </w:r>
    </w:p>
    <w:p w:rsidR="00176032" w:rsidRPr="00C81C88" w:rsidRDefault="00176032" w:rsidP="003056A7">
      <w:pPr>
        <w:numPr>
          <w:ilvl w:val="0"/>
          <w:numId w:val="80"/>
        </w:numPr>
        <w:tabs>
          <w:tab w:val="left" w:pos="993"/>
          <w:tab w:val="left" w:pos="8364"/>
        </w:tabs>
        <w:autoSpaceDE w:val="0"/>
        <w:autoSpaceDN w:val="0"/>
        <w:adjustRightInd w:val="0"/>
        <w:spacing w:after="0"/>
        <w:ind w:left="0" w:firstLine="709"/>
        <w:contextualSpacing/>
        <w:jc w:val="both"/>
        <w:rPr>
          <w:rFonts w:ascii="Times New Roman" w:hAnsi="Times New Roman"/>
          <w:b/>
          <w:sz w:val="28"/>
          <w:szCs w:val="28"/>
        </w:rPr>
      </w:pPr>
      <w:r w:rsidRPr="00C81C88">
        <w:rPr>
          <w:rFonts w:ascii="Times New Roman" w:hAnsi="Times New Roman"/>
          <w:i/>
          <w:sz w:val="28"/>
          <w:szCs w:val="28"/>
        </w:rPr>
        <w:t xml:space="preserve">работать в группе сверстников при решении познавательных задач связанных с особенностями строения и жизнедеятельности организма человека, планировать совместную деятельность, учитывать мнение окружающих и адекватно оценивать собственный вклад в деятельность группы. </w:t>
      </w:r>
    </w:p>
    <w:p w:rsidR="00176032" w:rsidRPr="00C81C88" w:rsidRDefault="00176032" w:rsidP="00C81C88">
      <w:pPr>
        <w:tabs>
          <w:tab w:val="left" w:pos="8364"/>
        </w:tabs>
        <w:autoSpaceDE w:val="0"/>
        <w:autoSpaceDN w:val="0"/>
        <w:adjustRightInd w:val="0"/>
        <w:spacing w:after="0"/>
        <w:ind w:firstLine="709"/>
        <w:jc w:val="both"/>
        <w:rPr>
          <w:rFonts w:ascii="Times New Roman" w:hAnsi="Times New Roman"/>
          <w:b/>
          <w:sz w:val="28"/>
          <w:szCs w:val="28"/>
        </w:rPr>
      </w:pPr>
      <w:r w:rsidRPr="00C81C88">
        <w:rPr>
          <w:rFonts w:ascii="Times New Roman" w:hAnsi="Times New Roman"/>
          <w:b/>
          <w:sz w:val="28"/>
          <w:szCs w:val="28"/>
        </w:rPr>
        <w:t>Общие биологические закономерности</w:t>
      </w:r>
    </w:p>
    <w:p w:rsidR="00176032" w:rsidRPr="00C81C88" w:rsidRDefault="00176032" w:rsidP="00C81C88">
      <w:pPr>
        <w:tabs>
          <w:tab w:val="left" w:pos="8364"/>
        </w:tabs>
        <w:autoSpaceDE w:val="0"/>
        <w:autoSpaceDN w:val="0"/>
        <w:adjustRightInd w:val="0"/>
        <w:spacing w:after="0"/>
        <w:ind w:firstLine="709"/>
        <w:jc w:val="both"/>
        <w:rPr>
          <w:rFonts w:ascii="Times New Roman" w:hAnsi="Times New Roman"/>
          <w:b/>
          <w:sz w:val="28"/>
          <w:szCs w:val="28"/>
        </w:rPr>
      </w:pPr>
      <w:r w:rsidRPr="00C81C88">
        <w:rPr>
          <w:rFonts w:ascii="Times New Roman" w:hAnsi="Times New Roman"/>
          <w:b/>
          <w:sz w:val="28"/>
          <w:szCs w:val="28"/>
        </w:rPr>
        <w:t>Выпускник научится:</w:t>
      </w:r>
    </w:p>
    <w:p w:rsidR="00176032" w:rsidRPr="00C81C88" w:rsidRDefault="00176032" w:rsidP="003056A7">
      <w:pPr>
        <w:numPr>
          <w:ilvl w:val="0"/>
          <w:numId w:val="81"/>
        </w:numPr>
        <w:tabs>
          <w:tab w:val="left" w:pos="993"/>
          <w:tab w:val="left" w:pos="8364"/>
        </w:tabs>
        <w:autoSpaceDE w:val="0"/>
        <w:autoSpaceDN w:val="0"/>
        <w:adjustRightInd w:val="0"/>
        <w:spacing w:after="0"/>
        <w:ind w:left="0" w:firstLine="709"/>
        <w:contextualSpacing/>
        <w:jc w:val="both"/>
        <w:rPr>
          <w:rFonts w:ascii="Times New Roman" w:hAnsi="Times New Roman"/>
          <w:b/>
          <w:sz w:val="28"/>
          <w:szCs w:val="28"/>
        </w:rPr>
      </w:pPr>
      <w:r w:rsidRPr="00C81C88">
        <w:rPr>
          <w:rFonts w:ascii="Times New Roman" w:hAnsi="Times New Roman"/>
          <w:sz w:val="28"/>
          <w:szCs w:val="28"/>
        </w:rPr>
        <w:t>выделять существенные признаки биологических объектов (вида, экосистемы, биосферы) и процессов, характерных для сообществ живых организмов;</w:t>
      </w:r>
    </w:p>
    <w:p w:rsidR="00176032" w:rsidRPr="00C81C88" w:rsidRDefault="00176032" w:rsidP="003056A7">
      <w:pPr>
        <w:numPr>
          <w:ilvl w:val="0"/>
          <w:numId w:val="81"/>
        </w:numPr>
        <w:tabs>
          <w:tab w:val="left" w:pos="993"/>
          <w:tab w:val="left" w:pos="8364"/>
        </w:tabs>
        <w:autoSpaceDE w:val="0"/>
        <w:autoSpaceDN w:val="0"/>
        <w:adjustRightInd w:val="0"/>
        <w:spacing w:after="0"/>
        <w:ind w:left="0" w:firstLine="709"/>
        <w:contextualSpacing/>
        <w:jc w:val="both"/>
        <w:rPr>
          <w:rFonts w:ascii="Times New Roman" w:hAnsi="Times New Roman"/>
          <w:b/>
          <w:sz w:val="28"/>
          <w:szCs w:val="28"/>
        </w:rPr>
      </w:pPr>
      <w:r w:rsidRPr="00C81C88">
        <w:rPr>
          <w:rFonts w:ascii="Times New Roman" w:hAnsi="Times New Roman"/>
          <w:sz w:val="28"/>
          <w:szCs w:val="28"/>
        </w:rPr>
        <w:t>аргументировать, приводить доказательства необходимости защиты окружающей среды;</w:t>
      </w:r>
    </w:p>
    <w:p w:rsidR="00176032" w:rsidRPr="00C81C88" w:rsidRDefault="00176032" w:rsidP="003056A7">
      <w:pPr>
        <w:numPr>
          <w:ilvl w:val="0"/>
          <w:numId w:val="81"/>
        </w:numPr>
        <w:tabs>
          <w:tab w:val="num" w:pos="360"/>
          <w:tab w:val="left" w:pos="993"/>
          <w:tab w:val="left" w:pos="8364"/>
        </w:tabs>
        <w:autoSpaceDE w:val="0"/>
        <w:autoSpaceDN w:val="0"/>
        <w:adjustRightInd w:val="0"/>
        <w:spacing w:after="0"/>
        <w:ind w:left="0" w:firstLine="709"/>
        <w:contextualSpacing/>
        <w:jc w:val="both"/>
        <w:rPr>
          <w:rFonts w:ascii="Times New Roman" w:hAnsi="Times New Roman"/>
          <w:sz w:val="28"/>
          <w:szCs w:val="28"/>
        </w:rPr>
      </w:pPr>
      <w:r w:rsidRPr="00C81C88">
        <w:rPr>
          <w:rFonts w:ascii="Times New Roman" w:hAnsi="Times New Roman"/>
          <w:sz w:val="28"/>
          <w:szCs w:val="28"/>
        </w:rPr>
        <w:t>аргументировать, приводить доказательства зависимости здоровья человека от состояния окружающей среды;</w:t>
      </w:r>
    </w:p>
    <w:p w:rsidR="00176032" w:rsidRPr="00C81C88" w:rsidRDefault="00176032" w:rsidP="003056A7">
      <w:pPr>
        <w:numPr>
          <w:ilvl w:val="0"/>
          <w:numId w:val="81"/>
        </w:numPr>
        <w:tabs>
          <w:tab w:val="num" w:pos="360"/>
          <w:tab w:val="left" w:pos="993"/>
          <w:tab w:val="left" w:pos="8364"/>
        </w:tabs>
        <w:autoSpaceDE w:val="0"/>
        <w:autoSpaceDN w:val="0"/>
        <w:adjustRightInd w:val="0"/>
        <w:spacing w:after="0"/>
        <w:ind w:left="0" w:firstLine="709"/>
        <w:contextualSpacing/>
        <w:jc w:val="both"/>
        <w:rPr>
          <w:rFonts w:ascii="Times New Roman" w:hAnsi="Times New Roman"/>
          <w:sz w:val="28"/>
          <w:szCs w:val="28"/>
        </w:rPr>
      </w:pPr>
      <w:r w:rsidRPr="00C81C88">
        <w:rPr>
          <w:rFonts w:ascii="Times New Roman" w:hAnsi="Times New Roman"/>
          <w:sz w:val="28"/>
          <w:szCs w:val="28"/>
        </w:rPr>
        <w:t xml:space="preserve">осуществлять классификацию биологических объектов на основе определения их принадлежности к определенной систематической группе; </w:t>
      </w:r>
    </w:p>
    <w:p w:rsidR="00176032" w:rsidRPr="00C81C88" w:rsidRDefault="00176032" w:rsidP="003056A7">
      <w:pPr>
        <w:numPr>
          <w:ilvl w:val="0"/>
          <w:numId w:val="81"/>
        </w:numPr>
        <w:tabs>
          <w:tab w:val="num" w:pos="360"/>
          <w:tab w:val="left" w:pos="993"/>
          <w:tab w:val="left" w:pos="8364"/>
        </w:tabs>
        <w:autoSpaceDE w:val="0"/>
        <w:autoSpaceDN w:val="0"/>
        <w:adjustRightInd w:val="0"/>
        <w:spacing w:after="0"/>
        <w:ind w:left="0" w:firstLine="709"/>
        <w:contextualSpacing/>
        <w:jc w:val="both"/>
        <w:rPr>
          <w:rFonts w:ascii="Times New Roman" w:hAnsi="Times New Roman"/>
          <w:sz w:val="28"/>
          <w:szCs w:val="28"/>
        </w:rPr>
      </w:pPr>
      <w:r w:rsidRPr="00C81C88">
        <w:rPr>
          <w:rFonts w:ascii="Times New Roman" w:hAnsi="Times New Roman"/>
          <w:sz w:val="28"/>
          <w:szCs w:val="28"/>
        </w:rPr>
        <w:t>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биосферы;</w:t>
      </w:r>
    </w:p>
    <w:p w:rsidR="00176032" w:rsidRPr="00C81C88" w:rsidRDefault="00176032" w:rsidP="003056A7">
      <w:pPr>
        <w:numPr>
          <w:ilvl w:val="0"/>
          <w:numId w:val="81"/>
        </w:numPr>
        <w:tabs>
          <w:tab w:val="num" w:pos="360"/>
          <w:tab w:val="left" w:pos="993"/>
          <w:tab w:val="left" w:pos="8364"/>
        </w:tabs>
        <w:autoSpaceDE w:val="0"/>
        <w:autoSpaceDN w:val="0"/>
        <w:adjustRightInd w:val="0"/>
        <w:spacing w:after="0"/>
        <w:ind w:left="0" w:firstLine="709"/>
        <w:contextualSpacing/>
        <w:jc w:val="both"/>
        <w:rPr>
          <w:rFonts w:ascii="Times New Roman" w:hAnsi="Times New Roman"/>
          <w:sz w:val="28"/>
          <w:szCs w:val="28"/>
        </w:rPr>
      </w:pPr>
      <w:r w:rsidRPr="00C81C88">
        <w:rPr>
          <w:rFonts w:ascii="Times New Roman" w:hAnsi="Times New Roman"/>
          <w:sz w:val="28"/>
          <w:szCs w:val="28"/>
        </w:rPr>
        <w:t>объяснять общность происхождения и эволюции организмов на основе сопоставления особенностей их строения и функционирования;</w:t>
      </w:r>
    </w:p>
    <w:p w:rsidR="00176032" w:rsidRPr="00C81C88" w:rsidRDefault="00176032" w:rsidP="003056A7">
      <w:pPr>
        <w:numPr>
          <w:ilvl w:val="0"/>
          <w:numId w:val="81"/>
        </w:numPr>
        <w:tabs>
          <w:tab w:val="left" w:pos="993"/>
          <w:tab w:val="left" w:pos="8364"/>
        </w:tabs>
        <w:autoSpaceDE w:val="0"/>
        <w:autoSpaceDN w:val="0"/>
        <w:adjustRightInd w:val="0"/>
        <w:spacing w:after="0"/>
        <w:ind w:left="0" w:firstLine="709"/>
        <w:contextualSpacing/>
        <w:jc w:val="both"/>
        <w:rPr>
          <w:rFonts w:ascii="Times New Roman" w:hAnsi="Times New Roman"/>
          <w:sz w:val="28"/>
          <w:szCs w:val="28"/>
        </w:rPr>
      </w:pPr>
      <w:r w:rsidRPr="00C81C88">
        <w:rPr>
          <w:rFonts w:ascii="Times New Roman" w:hAnsi="Times New Roman"/>
          <w:sz w:val="28"/>
          <w:szCs w:val="28"/>
        </w:rPr>
        <w:t>объяснять механизмы наследственности и изменчивости, возникновения приспособленности, процесс видообразования;</w:t>
      </w:r>
    </w:p>
    <w:p w:rsidR="00176032" w:rsidRPr="00C81C88" w:rsidRDefault="00176032" w:rsidP="003056A7">
      <w:pPr>
        <w:numPr>
          <w:ilvl w:val="0"/>
          <w:numId w:val="81"/>
        </w:numPr>
        <w:tabs>
          <w:tab w:val="left" w:pos="993"/>
          <w:tab w:val="left" w:pos="8364"/>
        </w:tabs>
        <w:autoSpaceDE w:val="0"/>
        <w:autoSpaceDN w:val="0"/>
        <w:adjustRightInd w:val="0"/>
        <w:spacing w:after="0"/>
        <w:ind w:left="0" w:firstLine="709"/>
        <w:contextualSpacing/>
        <w:jc w:val="both"/>
        <w:rPr>
          <w:rFonts w:ascii="Times New Roman" w:hAnsi="Times New Roman"/>
          <w:sz w:val="28"/>
          <w:szCs w:val="28"/>
        </w:rPr>
      </w:pPr>
      <w:r w:rsidRPr="00C81C88">
        <w:rPr>
          <w:rFonts w:ascii="Times New Roman" w:hAnsi="Times New Roman"/>
          <w:sz w:val="28"/>
          <w:szCs w:val="28"/>
        </w:rPr>
        <w:t>различать по внешнему виду, схемам и описаниям реальные биологические объекты или их изображения, выявляя отличительные признаки биологических объектов;</w:t>
      </w:r>
    </w:p>
    <w:p w:rsidR="00176032" w:rsidRPr="00C81C88" w:rsidRDefault="00176032" w:rsidP="003056A7">
      <w:pPr>
        <w:numPr>
          <w:ilvl w:val="0"/>
          <w:numId w:val="81"/>
        </w:numPr>
        <w:tabs>
          <w:tab w:val="num" w:pos="360"/>
          <w:tab w:val="left" w:pos="993"/>
          <w:tab w:val="left" w:pos="8364"/>
        </w:tabs>
        <w:autoSpaceDE w:val="0"/>
        <w:autoSpaceDN w:val="0"/>
        <w:adjustRightInd w:val="0"/>
        <w:spacing w:after="0"/>
        <w:ind w:left="0" w:firstLine="709"/>
        <w:contextualSpacing/>
        <w:jc w:val="both"/>
        <w:rPr>
          <w:rFonts w:ascii="Times New Roman" w:hAnsi="Times New Roman"/>
          <w:sz w:val="28"/>
          <w:szCs w:val="28"/>
        </w:rPr>
      </w:pPr>
      <w:r w:rsidRPr="00C81C88">
        <w:rPr>
          <w:rFonts w:ascii="Times New Roman" w:hAnsi="Times New Roman"/>
          <w:sz w:val="28"/>
          <w:szCs w:val="28"/>
        </w:rPr>
        <w:t xml:space="preserve">сравнивать биологические объекты, процессы; делать выводы и умозаключения на основе сравнения; </w:t>
      </w:r>
    </w:p>
    <w:p w:rsidR="00176032" w:rsidRPr="00C81C88" w:rsidRDefault="00176032" w:rsidP="003056A7">
      <w:pPr>
        <w:numPr>
          <w:ilvl w:val="0"/>
          <w:numId w:val="81"/>
        </w:numPr>
        <w:tabs>
          <w:tab w:val="num" w:pos="360"/>
          <w:tab w:val="left" w:pos="993"/>
          <w:tab w:val="left" w:pos="8364"/>
        </w:tabs>
        <w:autoSpaceDE w:val="0"/>
        <w:autoSpaceDN w:val="0"/>
        <w:adjustRightInd w:val="0"/>
        <w:spacing w:after="0"/>
        <w:ind w:left="0" w:firstLine="709"/>
        <w:contextualSpacing/>
        <w:jc w:val="both"/>
        <w:rPr>
          <w:rFonts w:ascii="Times New Roman" w:hAnsi="Times New Roman"/>
          <w:sz w:val="28"/>
          <w:szCs w:val="28"/>
        </w:rPr>
      </w:pPr>
      <w:r w:rsidRPr="00C81C88">
        <w:rPr>
          <w:rFonts w:ascii="Times New Roman" w:hAnsi="Times New Roman"/>
          <w:sz w:val="28"/>
          <w:szCs w:val="28"/>
        </w:rPr>
        <w:t>устанавливать взаимосвязи между особенностями строения и функциями органов и систем органов;</w:t>
      </w:r>
    </w:p>
    <w:p w:rsidR="00176032" w:rsidRPr="00C81C88" w:rsidRDefault="00176032" w:rsidP="003056A7">
      <w:pPr>
        <w:numPr>
          <w:ilvl w:val="0"/>
          <w:numId w:val="81"/>
        </w:numPr>
        <w:tabs>
          <w:tab w:val="num" w:pos="360"/>
          <w:tab w:val="left" w:pos="993"/>
          <w:tab w:val="left" w:pos="8364"/>
        </w:tabs>
        <w:autoSpaceDE w:val="0"/>
        <w:autoSpaceDN w:val="0"/>
        <w:adjustRightInd w:val="0"/>
        <w:spacing w:after="0"/>
        <w:ind w:left="0" w:firstLine="709"/>
        <w:contextualSpacing/>
        <w:jc w:val="both"/>
        <w:rPr>
          <w:rFonts w:ascii="Times New Roman" w:hAnsi="Times New Roman"/>
          <w:sz w:val="28"/>
          <w:szCs w:val="28"/>
        </w:rPr>
      </w:pPr>
      <w:r w:rsidRPr="00C81C88">
        <w:rPr>
          <w:rFonts w:ascii="Times New Roman" w:hAnsi="Times New Roman"/>
          <w:sz w:val="28"/>
          <w:szCs w:val="28"/>
        </w:rPr>
        <w:t xml:space="preserve">использовать методы биологической науки: наблюдать и описывать биологические объекты и процессы; ставить биологические эксперименты и объяснять их результаты; </w:t>
      </w:r>
    </w:p>
    <w:p w:rsidR="00176032" w:rsidRPr="00C81C88" w:rsidRDefault="00176032" w:rsidP="003056A7">
      <w:pPr>
        <w:numPr>
          <w:ilvl w:val="0"/>
          <w:numId w:val="81"/>
        </w:numPr>
        <w:tabs>
          <w:tab w:val="num" w:pos="360"/>
          <w:tab w:val="left" w:pos="993"/>
          <w:tab w:val="left" w:pos="8364"/>
        </w:tabs>
        <w:autoSpaceDE w:val="0"/>
        <w:autoSpaceDN w:val="0"/>
        <w:adjustRightInd w:val="0"/>
        <w:spacing w:after="0"/>
        <w:ind w:left="0" w:firstLine="709"/>
        <w:contextualSpacing/>
        <w:jc w:val="both"/>
        <w:rPr>
          <w:rFonts w:ascii="Times New Roman" w:hAnsi="Times New Roman"/>
          <w:sz w:val="28"/>
          <w:szCs w:val="28"/>
        </w:rPr>
      </w:pPr>
      <w:r w:rsidRPr="00C81C88">
        <w:rPr>
          <w:rFonts w:ascii="Times New Roman" w:hAnsi="Times New Roman"/>
          <w:sz w:val="28"/>
          <w:szCs w:val="28"/>
        </w:rPr>
        <w:t xml:space="preserve">знать и аргументировать основные правила поведения в природе; анализировать и оценивать последствия деятельности человека в природе; </w:t>
      </w:r>
    </w:p>
    <w:p w:rsidR="00176032" w:rsidRPr="00C81C88" w:rsidRDefault="00176032" w:rsidP="003056A7">
      <w:pPr>
        <w:numPr>
          <w:ilvl w:val="0"/>
          <w:numId w:val="81"/>
        </w:numPr>
        <w:tabs>
          <w:tab w:val="num" w:pos="360"/>
          <w:tab w:val="left" w:pos="993"/>
          <w:tab w:val="left" w:pos="8364"/>
        </w:tabs>
        <w:autoSpaceDE w:val="0"/>
        <w:autoSpaceDN w:val="0"/>
        <w:adjustRightInd w:val="0"/>
        <w:spacing w:after="0"/>
        <w:ind w:left="0" w:firstLine="709"/>
        <w:contextualSpacing/>
        <w:jc w:val="both"/>
        <w:rPr>
          <w:rFonts w:ascii="Times New Roman" w:hAnsi="Times New Roman"/>
          <w:sz w:val="28"/>
          <w:szCs w:val="28"/>
        </w:rPr>
      </w:pPr>
      <w:r w:rsidRPr="00C81C88">
        <w:rPr>
          <w:rFonts w:ascii="Times New Roman" w:hAnsi="Times New Roman"/>
          <w:sz w:val="28"/>
          <w:szCs w:val="28"/>
        </w:rPr>
        <w:lastRenderedPageBreak/>
        <w:t>описывать и использовать приемы выращивания и размножения культурных растений и домашних животных, ухода за ними в агроценозах;</w:t>
      </w:r>
    </w:p>
    <w:p w:rsidR="00176032" w:rsidRPr="00C81C88" w:rsidRDefault="00176032" w:rsidP="003056A7">
      <w:pPr>
        <w:numPr>
          <w:ilvl w:val="0"/>
          <w:numId w:val="81"/>
        </w:numPr>
        <w:tabs>
          <w:tab w:val="left" w:pos="993"/>
          <w:tab w:val="left" w:pos="8364"/>
        </w:tabs>
        <w:autoSpaceDE w:val="0"/>
        <w:autoSpaceDN w:val="0"/>
        <w:adjustRightInd w:val="0"/>
        <w:spacing w:after="0"/>
        <w:ind w:left="0" w:firstLine="709"/>
        <w:contextualSpacing/>
        <w:jc w:val="both"/>
        <w:rPr>
          <w:rFonts w:ascii="Times New Roman" w:hAnsi="Times New Roman"/>
          <w:sz w:val="28"/>
          <w:szCs w:val="28"/>
        </w:rPr>
      </w:pPr>
      <w:r w:rsidRPr="00C81C88">
        <w:rPr>
          <w:rFonts w:ascii="Times New Roman" w:hAnsi="Times New Roman"/>
          <w:sz w:val="28"/>
          <w:szCs w:val="28"/>
        </w:rPr>
        <w:t>находить в учебной, научно-популярной литературе, Интернет-ресурсах информацию о живой природе, оформлять ее в виде письменных сообщений, докладов, рефератов;</w:t>
      </w:r>
    </w:p>
    <w:p w:rsidR="00176032" w:rsidRPr="00C81C88" w:rsidRDefault="00176032" w:rsidP="003056A7">
      <w:pPr>
        <w:numPr>
          <w:ilvl w:val="0"/>
          <w:numId w:val="81"/>
        </w:numPr>
        <w:tabs>
          <w:tab w:val="left" w:pos="993"/>
          <w:tab w:val="left" w:pos="8364"/>
        </w:tabs>
        <w:autoSpaceDE w:val="0"/>
        <w:autoSpaceDN w:val="0"/>
        <w:adjustRightInd w:val="0"/>
        <w:spacing w:after="0"/>
        <w:ind w:left="0" w:firstLine="709"/>
        <w:contextualSpacing/>
        <w:jc w:val="both"/>
        <w:rPr>
          <w:rFonts w:ascii="Times New Roman" w:hAnsi="Times New Roman"/>
          <w:sz w:val="28"/>
          <w:szCs w:val="28"/>
        </w:rPr>
      </w:pPr>
      <w:r w:rsidRPr="00C81C88">
        <w:rPr>
          <w:rFonts w:ascii="Times New Roman" w:hAnsi="Times New Roman"/>
          <w:sz w:val="28"/>
          <w:szCs w:val="28"/>
        </w:rPr>
        <w:t>знать и соблюдать правила работы в кабинете биологии.</w:t>
      </w:r>
    </w:p>
    <w:p w:rsidR="00176032" w:rsidRPr="00C81C88" w:rsidRDefault="00176032" w:rsidP="00C81C88">
      <w:pPr>
        <w:tabs>
          <w:tab w:val="left" w:pos="8364"/>
        </w:tabs>
        <w:autoSpaceDE w:val="0"/>
        <w:autoSpaceDN w:val="0"/>
        <w:adjustRightInd w:val="0"/>
        <w:spacing w:after="0"/>
        <w:ind w:firstLine="709"/>
        <w:jc w:val="both"/>
        <w:rPr>
          <w:rFonts w:ascii="Times New Roman" w:hAnsi="Times New Roman"/>
          <w:b/>
          <w:sz w:val="28"/>
          <w:szCs w:val="28"/>
        </w:rPr>
      </w:pPr>
      <w:r w:rsidRPr="00C81C88">
        <w:rPr>
          <w:rFonts w:ascii="Times New Roman" w:hAnsi="Times New Roman"/>
          <w:b/>
          <w:sz w:val="28"/>
          <w:szCs w:val="28"/>
        </w:rPr>
        <w:t>Выпускник получит возможность научиться:</w:t>
      </w:r>
    </w:p>
    <w:p w:rsidR="00176032" w:rsidRPr="00C81C88" w:rsidRDefault="00176032" w:rsidP="003056A7">
      <w:pPr>
        <w:numPr>
          <w:ilvl w:val="0"/>
          <w:numId w:val="82"/>
        </w:numPr>
        <w:tabs>
          <w:tab w:val="left" w:pos="993"/>
          <w:tab w:val="left" w:pos="8364"/>
        </w:tabs>
        <w:autoSpaceDE w:val="0"/>
        <w:autoSpaceDN w:val="0"/>
        <w:adjustRightInd w:val="0"/>
        <w:spacing w:after="0"/>
        <w:ind w:left="0" w:firstLine="709"/>
        <w:contextualSpacing/>
        <w:jc w:val="both"/>
        <w:rPr>
          <w:rFonts w:ascii="Times New Roman" w:hAnsi="Times New Roman"/>
          <w:i/>
          <w:iCs/>
          <w:sz w:val="28"/>
          <w:szCs w:val="28"/>
        </w:rPr>
      </w:pPr>
      <w:r w:rsidRPr="00C81C88">
        <w:rPr>
          <w:rFonts w:ascii="Times New Roman" w:hAnsi="Times New Roman"/>
          <w:i/>
          <w:sz w:val="28"/>
          <w:szCs w:val="28"/>
        </w:rPr>
        <w:t>понимать экологические проблемы, возникающие в условиях нерационального природопользования, и пути решения этих проблем</w:t>
      </w:r>
      <w:r w:rsidRPr="00C81C88">
        <w:rPr>
          <w:rFonts w:ascii="Times New Roman" w:hAnsi="Times New Roman"/>
          <w:i/>
          <w:iCs/>
          <w:sz w:val="28"/>
          <w:szCs w:val="28"/>
        </w:rPr>
        <w:t>;</w:t>
      </w:r>
    </w:p>
    <w:p w:rsidR="00176032" w:rsidRPr="00C81C88" w:rsidRDefault="00176032" w:rsidP="003056A7">
      <w:pPr>
        <w:numPr>
          <w:ilvl w:val="0"/>
          <w:numId w:val="82"/>
        </w:numPr>
        <w:tabs>
          <w:tab w:val="left" w:pos="993"/>
          <w:tab w:val="left" w:pos="8364"/>
        </w:tabs>
        <w:autoSpaceDE w:val="0"/>
        <w:autoSpaceDN w:val="0"/>
        <w:adjustRightInd w:val="0"/>
        <w:spacing w:after="0"/>
        <w:ind w:left="0" w:firstLine="709"/>
        <w:contextualSpacing/>
        <w:jc w:val="both"/>
        <w:rPr>
          <w:rFonts w:ascii="Times New Roman" w:hAnsi="Times New Roman"/>
          <w:b/>
          <w:i/>
          <w:sz w:val="28"/>
          <w:szCs w:val="28"/>
        </w:rPr>
      </w:pPr>
      <w:r w:rsidRPr="00C81C88">
        <w:rPr>
          <w:rFonts w:ascii="Times New Roman" w:hAnsi="Times New Roman"/>
          <w:i/>
          <w:sz w:val="28"/>
          <w:szCs w:val="28"/>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176032" w:rsidRPr="00C81C88" w:rsidRDefault="00176032" w:rsidP="003056A7">
      <w:pPr>
        <w:numPr>
          <w:ilvl w:val="0"/>
          <w:numId w:val="82"/>
        </w:numPr>
        <w:tabs>
          <w:tab w:val="left" w:pos="993"/>
          <w:tab w:val="left" w:pos="8364"/>
        </w:tabs>
        <w:autoSpaceDE w:val="0"/>
        <w:autoSpaceDN w:val="0"/>
        <w:adjustRightInd w:val="0"/>
        <w:spacing w:after="0"/>
        <w:ind w:left="0" w:firstLine="709"/>
        <w:contextualSpacing/>
        <w:jc w:val="both"/>
        <w:rPr>
          <w:rFonts w:ascii="Times New Roman" w:hAnsi="Times New Roman"/>
          <w:b/>
          <w:i/>
          <w:sz w:val="28"/>
          <w:szCs w:val="28"/>
        </w:rPr>
      </w:pPr>
      <w:r w:rsidRPr="00C81C88">
        <w:rPr>
          <w:rFonts w:ascii="Times New Roman" w:hAnsi="Times New Roman"/>
          <w:i/>
          <w:sz w:val="28"/>
          <w:szCs w:val="28"/>
        </w:rPr>
        <w:t>находить информацию по вопросам общей биологии в научно-популярной литературе, специализированных биологических словарях, справочниках, Интернет ресурсах, анализировать и оценивать ее, переводить из одной формы в другую;</w:t>
      </w:r>
    </w:p>
    <w:p w:rsidR="00176032" w:rsidRPr="00C81C88" w:rsidRDefault="00176032" w:rsidP="003056A7">
      <w:pPr>
        <w:numPr>
          <w:ilvl w:val="0"/>
          <w:numId w:val="82"/>
        </w:numPr>
        <w:tabs>
          <w:tab w:val="left" w:pos="993"/>
          <w:tab w:val="left" w:pos="8364"/>
        </w:tabs>
        <w:autoSpaceDE w:val="0"/>
        <w:autoSpaceDN w:val="0"/>
        <w:adjustRightInd w:val="0"/>
        <w:spacing w:after="0"/>
        <w:ind w:left="0" w:firstLine="709"/>
        <w:contextualSpacing/>
        <w:jc w:val="both"/>
        <w:rPr>
          <w:rFonts w:ascii="Times New Roman" w:hAnsi="Times New Roman"/>
          <w:i/>
          <w:sz w:val="28"/>
          <w:szCs w:val="28"/>
        </w:rPr>
      </w:pPr>
      <w:r w:rsidRPr="00C81C88">
        <w:rPr>
          <w:rFonts w:ascii="Times New Roman" w:hAnsi="Times New Roman"/>
          <w:i/>
          <w:sz w:val="28"/>
          <w:szCs w:val="28"/>
        </w:rPr>
        <w:t>ориентироваться в системе моральных норм и ценностей по отношению к объектам живой природы, собственному здоровью и здоровью других людей (признание высокой ценности жизни во всех ее проявлениях, экологическое сознание, эмоционально-ценностное отношение к объектам живой природы);</w:t>
      </w:r>
    </w:p>
    <w:p w:rsidR="00176032" w:rsidRPr="00C81C88" w:rsidRDefault="00176032" w:rsidP="003056A7">
      <w:pPr>
        <w:numPr>
          <w:ilvl w:val="0"/>
          <w:numId w:val="82"/>
        </w:numPr>
        <w:tabs>
          <w:tab w:val="left" w:pos="993"/>
          <w:tab w:val="left" w:pos="8364"/>
        </w:tabs>
        <w:autoSpaceDE w:val="0"/>
        <w:autoSpaceDN w:val="0"/>
        <w:adjustRightInd w:val="0"/>
        <w:spacing w:after="0"/>
        <w:ind w:left="0" w:firstLine="709"/>
        <w:contextualSpacing/>
        <w:jc w:val="both"/>
        <w:rPr>
          <w:rFonts w:ascii="Times New Roman" w:hAnsi="Times New Roman"/>
          <w:i/>
          <w:sz w:val="28"/>
          <w:szCs w:val="28"/>
        </w:rPr>
      </w:pPr>
      <w:r w:rsidRPr="00C81C88">
        <w:rPr>
          <w:rFonts w:ascii="Times New Roman" w:hAnsi="Times New Roman"/>
          <w:i/>
          <w:iCs/>
          <w:sz w:val="28"/>
          <w:szCs w:val="28"/>
        </w:rPr>
        <w:t>создавать собственные письменные и устные сообщения о современных проблемах в области биологии и охраны окружающей среды на основе нескольких источников информации, сопровождать выступление презентацией, учитывая особенности аудитории сверстников;</w:t>
      </w:r>
    </w:p>
    <w:p w:rsidR="00176032" w:rsidRPr="00C81C88" w:rsidRDefault="00176032" w:rsidP="003056A7">
      <w:pPr>
        <w:numPr>
          <w:ilvl w:val="0"/>
          <w:numId w:val="82"/>
        </w:numPr>
        <w:tabs>
          <w:tab w:val="left" w:pos="993"/>
          <w:tab w:val="left" w:pos="8364"/>
        </w:tabs>
        <w:autoSpaceDE w:val="0"/>
        <w:autoSpaceDN w:val="0"/>
        <w:adjustRightInd w:val="0"/>
        <w:spacing w:after="0"/>
        <w:ind w:left="0" w:firstLine="709"/>
        <w:contextualSpacing/>
        <w:jc w:val="both"/>
        <w:rPr>
          <w:rFonts w:ascii="Times New Roman" w:hAnsi="Times New Roman"/>
          <w:b/>
          <w:sz w:val="28"/>
          <w:szCs w:val="28"/>
        </w:rPr>
      </w:pPr>
      <w:r w:rsidRPr="00C81C88">
        <w:rPr>
          <w:rFonts w:ascii="Times New Roman" w:hAnsi="Times New Roman"/>
          <w:i/>
          <w:sz w:val="28"/>
          <w:szCs w:val="28"/>
        </w:rPr>
        <w:t xml:space="preserve">работать в группе сверстников при решении познавательных задач связанных с теоретическими и практическими проблемами в области молекулярной биологии, генетики, экологии, биотехнологии, медицины и охраны окружающей среды, планировать совместную деятельность, учитывать мнение окружающих и адекватно оценивать собственный вклад в деятельность группы. </w:t>
      </w:r>
    </w:p>
    <w:p w:rsidR="00176032" w:rsidRPr="00C81C88" w:rsidRDefault="00176032" w:rsidP="00C81C88">
      <w:pPr>
        <w:tabs>
          <w:tab w:val="left" w:pos="8364"/>
        </w:tabs>
        <w:spacing w:after="0"/>
        <w:ind w:firstLine="709"/>
        <w:jc w:val="both"/>
        <w:rPr>
          <w:rFonts w:ascii="Times New Roman" w:hAnsi="Times New Roman"/>
          <w:sz w:val="28"/>
          <w:szCs w:val="28"/>
        </w:rPr>
      </w:pPr>
    </w:p>
    <w:p w:rsidR="00176032" w:rsidRPr="00C81C88" w:rsidRDefault="00176032" w:rsidP="00C81C88">
      <w:pPr>
        <w:pStyle w:val="4"/>
        <w:tabs>
          <w:tab w:val="left" w:pos="8364"/>
        </w:tabs>
        <w:spacing w:line="276" w:lineRule="auto"/>
        <w:rPr>
          <w:szCs w:val="28"/>
        </w:rPr>
      </w:pPr>
      <w:bookmarkStart w:id="48" w:name="_Toc409691642"/>
      <w:bookmarkStart w:id="49" w:name="_Toc410653965"/>
      <w:bookmarkStart w:id="50" w:name="_Toc414553151"/>
      <w:r w:rsidRPr="00C81C88">
        <w:rPr>
          <w:szCs w:val="28"/>
        </w:rPr>
        <w:t>1.2.5.11. Химия</w:t>
      </w:r>
      <w:bookmarkEnd w:id="48"/>
      <w:bookmarkEnd w:id="49"/>
      <w:bookmarkEnd w:id="50"/>
    </w:p>
    <w:p w:rsidR="00176032" w:rsidRPr="00C81C88" w:rsidRDefault="00176032" w:rsidP="00C81C88">
      <w:pPr>
        <w:tabs>
          <w:tab w:val="left" w:pos="8364"/>
        </w:tabs>
        <w:spacing w:after="0"/>
        <w:ind w:firstLine="709"/>
        <w:jc w:val="both"/>
        <w:rPr>
          <w:rFonts w:ascii="Times New Roman" w:hAnsi="Times New Roman"/>
          <w:b/>
          <w:bCs/>
          <w:sz w:val="28"/>
          <w:szCs w:val="28"/>
        </w:rPr>
      </w:pPr>
      <w:r w:rsidRPr="00C81C88">
        <w:rPr>
          <w:rFonts w:ascii="Times New Roman" w:hAnsi="Times New Roman"/>
          <w:b/>
          <w:bCs/>
          <w:sz w:val="28"/>
          <w:szCs w:val="28"/>
        </w:rPr>
        <w:t>Выпускник научится:</w:t>
      </w:r>
    </w:p>
    <w:p w:rsidR="00176032" w:rsidRPr="00C81C88" w:rsidRDefault="00176032" w:rsidP="003056A7">
      <w:pPr>
        <w:numPr>
          <w:ilvl w:val="0"/>
          <w:numId w:val="83"/>
        </w:numPr>
        <w:tabs>
          <w:tab w:val="left" w:pos="993"/>
          <w:tab w:val="left" w:pos="8364"/>
        </w:tabs>
        <w:autoSpaceDE w:val="0"/>
        <w:autoSpaceDN w:val="0"/>
        <w:adjustRightInd w:val="0"/>
        <w:spacing w:after="0"/>
        <w:ind w:left="0" w:firstLine="709"/>
        <w:jc w:val="both"/>
        <w:rPr>
          <w:rFonts w:ascii="Times New Roman" w:hAnsi="Times New Roman"/>
          <w:bCs/>
          <w:sz w:val="28"/>
          <w:szCs w:val="28"/>
        </w:rPr>
      </w:pPr>
      <w:r w:rsidRPr="00C81C88">
        <w:rPr>
          <w:rFonts w:ascii="Times New Roman" w:hAnsi="Times New Roman"/>
          <w:bCs/>
          <w:sz w:val="28"/>
          <w:szCs w:val="28"/>
        </w:rPr>
        <w:t>характеризовать основные методы познания: наблюдение, измерение, эксперимент;</w:t>
      </w:r>
    </w:p>
    <w:p w:rsidR="00176032" w:rsidRPr="00C81C88" w:rsidRDefault="00176032" w:rsidP="003056A7">
      <w:pPr>
        <w:numPr>
          <w:ilvl w:val="0"/>
          <w:numId w:val="83"/>
        </w:numPr>
        <w:tabs>
          <w:tab w:val="left" w:pos="993"/>
          <w:tab w:val="left" w:pos="8364"/>
        </w:tabs>
        <w:autoSpaceDE w:val="0"/>
        <w:autoSpaceDN w:val="0"/>
        <w:adjustRightInd w:val="0"/>
        <w:spacing w:after="0"/>
        <w:ind w:left="0" w:firstLine="709"/>
        <w:jc w:val="both"/>
        <w:rPr>
          <w:rFonts w:ascii="Times New Roman" w:hAnsi="Times New Roman"/>
          <w:sz w:val="28"/>
          <w:szCs w:val="28"/>
        </w:rPr>
      </w:pPr>
      <w:r w:rsidRPr="00C81C88">
        <w:rPr>
          <w:rFonts w:ascii="Times New Roman" w:hAnsi="Times New Roman"/>
          <w:sz w:val="28"/>
          <w:szCs w:val="28"/>
        </w:rPr>
        <w:t>описывать свойства твердых, жидких, газообразных веществ, выделяя их существенные признаки;</w:t>
      </w:r>
    </w:p>
    <w:p w:rsidR="00176032" w:rsidRPr="00C81C88" w:rsidRDefault="00176032" w:rsidP="003056A7">
      <w:pPr>
        <w:numPr>
          <w:ilvl w:val="0"/>
          <w:numId w:val="83"/>
        </w:numPr>
        <w:tabs>
          <w:tab w:val="left" w:pos="993"/>
          <w:tab w:val="left" w:pos="8364"/>
        </w:tabs>
        <w:autoSpaceDE w:val="0"/>
        <w:autoSpaceDN w:val="0"/>
        <w:adjustRightInd w:val="0"/>
        <w:spacing w:after="0"/>
        <w:ind w:left="0" w:firstLine="709"/>
        <w:jc w:val="both"/>
        <w:rPr>
          <w:rFonts w:ascii="Times New Roman" w:hAnsi="Times New Roman"/>
          <w:sz w:val="28"/>
          <w:szCs w:val="28"/>
        </w:rPr>
      </w:pPr>
      <w:r w:rsidRPr="00C81C88">
        <w:rPr>
          <w:rFonts w:ascii="Times New Roman" w:hAnsi="Times New Roman"/>
          <w:sz w:val="28"/>
          <w:szCs w:val="28"/>
        </w:rPr>
        <w:lastRenderedPageBreak/>
        <w:t>раскрывать смысл основных химических понятий «атом», «молекула», «химический элемент», «простое вещество», «сложное вещество», «валентность», «химическая реакция», используя знаковую систему химии;</w:t>
      </w:r>
    </w:p>
    <w:p w:rsidR="00176032" w:rsidRPr="00C81C88" w:rsidRDefault="00176032" w:rsidP="003056A7">
      <w:pPr>
        <w:numPr>
          <w:ilvl w:val="0"/>
          <w:numId w:val="83"/>
        </w:numPr>
        <w:tabs>
          <w:tab w:val="left" w:pos="993"/>
          <w:tab w:val="left" w:pos="8364"/>
        </w:tabs>
        <w:autoSpaceDE w:val="0"/>
        <w:autoSpaceDN w:val="0"/>
        <w:adjustRightInd w:val="0"/>
        <w:spacing w:after="0"/>
        <w:ind w:left="0" w:firstLine="709"/>
        <w:jc w:val="both"/>
        <w:rPr>
          <w:rFonts w:ascii="Times New Roman" w:hAnsi="Times New Roman"/>
          <w:sz w:val="28"/>
          <w:szCs w:val="28"/>
        </w:rPr>
      </w:pPr>
      <w:r w:rsidRPr="00C81C88">
        <w:rPr>
          <w:rFonts w:ascii="Times New Roman" w:hAnsi="Times New Roman"/>
          <w:sz w:val="28"/>
          <w:szCs w:val="28"/>
        </w:rPr>
        <w:t>раскрывать смысл законов сохранения массы веществ, постоянства состава, атомно-молекулярной теории;</w:t>
      </w:r>
    </w:p>
    <w:p w:rsidR="00176032" w:rsidRPr="00C81C88" w:rsidRDefault="00176032" w:rsidP="003056A7">
      <w:pPr>
        <w:numPr>
          <w:ilvl w:val="0"/>
          <w:numId w:val="83"/>
        </w:numPr>
        <w:tabs>
          <w:tab w:val="left" w:pos="993"/>
          <w:tab w:val="left" w:pos="8364"/>
        </w:tabs>
        <w:autoSpaceDE w:val="0"/>
        <w:autoSpaceDN w:val="0"/>
        <w:adjustRightInd w:val="0"/>
        <w:spacing w:after="0"/>
        <w:ind w:left="0" w:firstLine="709"/>
        <w:jc w:val="both"/>
        <w:rPr>
          <w:rFonts w:ascii="Times New Roman" w:hAnsi="Times New Roman"/>
          <w:sz w:val="28"/>
          <w:szCs w:val="28"/>
        </w:rPr>
      </w:pPr>
      <w:r w:rsidRPr="00C81C88">
        <w:rPr>
          <w:rFonts w:ascii="Times New Roman" w:hAnsi="Times New Roman"/>
          <w:sz w:val="28"/>
          <w:szCs w:val="28"/>
        </w:rPr>
        <w:t>различать химические и физические явления;</w:t>
      </w:r>
    </w:p>
    <w:p w:rsidR="00176032" w:rsidRPr="00C81C88" w:rsidRDefault="00176032" w:rsidP="003056A7">
      <w:pPr>
        <w:numPr>
          <w:ilvl w:val="0"/>
          <w:numId w:val="83"/>
        </w:numPr>
        <w:tabs>
          <w:tab w:val="left" w:pos="993"/>
          <w:tab w:val="left" w:pos="8364"/>
        </w:tabs>
        <w:autoSpaceDE w:val="0"/>
        <w:autoSpaceDN w:val="0"/>
        <w:adjustRightInd w:val="0"/>
        <w:spacing w:after="0"/>
        <w:ind w:left="0" w:firstLine="709"/>
        <w:jc w:val="both"/>
        <w:rPr>
          <w:rFonts w:ascii="Times New Roman" w:hAnsi="Times New Roman"/>
          <w:sz w:val="28"/>
          <w:szCs w:val="28"/>
        </w:rPr>
      </w:pPr>
      <w:r w:rsidRPr="00C81C88">
        <w:rPr>
          <w:rFonts w:ascii="Times New Roman" w:hAnsi="Times New Roman"/>
          <w:sz w:val="28"/>
          <w:szCs w:val="28"/>
        </w:rPr>
        <w:t>называть химические элементы;</w:t>
      </w:r>
    </w:p>
    <w:p w:rsidR="00176032" w:rsidRPr="00C81C88" w:rsidRDefault="00176032" w:rsidP="003056A7">
      <w:pPr>
        <w:numPr>
          <w:ilvl w:val="0"/>
          <w:numId w:val="83"/>
        </w:numPr>
        <w:tabs>
          <w:tab w:val="left" w:pos="993"/>
          <w:tab w:val="left" w:pos="8364"/>
        </w:tabs>
        <w:autoSpaceDE w:val="0"/>
        <w:autoSpaceDN w:val="0"/>
        <w:adjustRightInd w:val="0"/>
        <w:spacing w:after="0"/>
        <w:ind w:left="0" w:firstLine="709"/>
        <w:jc w:val="both"/>
        <w:rPr>
          <w:rFonts w:ascii="Times New Roman" w:hAnsi="Times New Roman"/>
          <w:sz w:val="28"/>
          <w:szCs w:val="28"/>
        </w:rPr>
      </w:pPr>
      <w:r w:rsidRPr="00C81C88">
        <w:rPr>
          <w:rFonts w:ascii="Times New Roman" w:hAnsi="Times New Roman"/>
          <w:sz w:val="28"/>
          <w:szCs w:val="28"/>
        </w:rPr>
        <w:t>определять состав веществ по их формулам;</w:t>
      </w:r>
    </w:p>
    <w:p w:rsidR="00176032" w:rsidRPr="00C81C88" w:rsidRDefault="00176032" w:rsidP="003056A7">
      <w:pPr>
        <w:numPr>
          <w:ilvl w:val="0"/>
          <w:numId w:val="83"/>
        </w:numPr>
        <w:tabs>
          <w:tab w:val="left" w:pos="993"/>
          <w:tab w:val="left" w:pos="8364"/>
        </w:tabs>
        <w:autoSpaceDE w:val="0"/>
        <w:autoSpaceDN w:val="0"/>
        <w:adjustRightInd w:val="0"/>
        <w:spacing w:after="0"/>
        <w:ind w:left="0" w:firstLine="709"/>
        <w:jc w:val="both"/>
        <w:rPr>
          <w:rFonts w:ascii="Times New Roman" w:hAnsi="Times New Roman"/>
          <w:sz w:val="28"/>
          <w:szCs w:val="28"/>
        </w:rPr>
      </w:pPr>
      <w:r w:rsidRPr="00C81C88">
        <w:rPr>
          <w:rFonts w:ascii="Times New Roman" w:hAnsi="Times New Roman"/>
          <w:sz w:val="28"/>
          <w:szCs w:val="28"/>
        </w:rPr>
        <w:t>определять валентность атома элемента в соединениях;</w:t>
      </w:r>
    </w:p>
    <w:p w:rsidR="00176032" w:rsidRPr="00C81C88" w:rsidRDefault="00176032" w:rsidP="003056A7">
      <w:pPr>
        <w:numPr>
          <w:ilvl w:val="0"/>
          <w:numId w:val="83"/>
        </w:numPr>
        <w:tabs>
          <w:tab w:val="left" w:pos="993"/>
          <w:tab w:val="left" w:pos="8364"/>
        </w:tabs>
        <w:autoSpaceDE w:val="0"/>
        <w:autoSpaceDN w:val="0"/>
        <w:adjustRightInd w:val="0"/>
        <w:spacing w:after="0"/>
        <w:ind w:left="0" w:firstLine="709"/>
        <w:jc w:val="both"/>
        <w:rPr>
          <w:rFonts w:ascii="Times New Roman" w:hAnsi="Times New Roman"/>
          <w:sz w:val="28"/>
          <w:szCs w:val="28"/>
        </w:rPr>
      </w:pPr>
      <w:r w:rsidRPr="00C81C88">
        <w:rPr>
          <w:rFonts w:ascii="Times New Roman" w:hAnsi="Times New Roman"/>
          <w:sz w:val="28"/>
          <w:szCs w:val="28"/>
        </w:rPr>
        <w:t>определять тип химических реакций;</w:t>
      </w:r>
    </w:p>
    <w:p w:rsidR="00176032" w:rsidRPr="00C81C88" w:rsidRDefault="00176032" w:rsidP="003056A7">
      <w:pPr>
        <w:numPr>
          <w:ilvl w:val="0"/>
          <w:numId w:val="83"/>
        </w:numPr>
        <w:tabs>
          <w:tab w:val="left" w:pos="993"/>
          <w:tab w:val="left" w:pos="8364"/>
        </w:tabs>
        <w:autoSpaceDE w:val="0"/>
        <w:autoSpaceDN w:val="0"/>
        <w:adjustRightInd w:val="0"/>
        <w:spacing w:after="0"/>
        <w:ind w:left="0" w:firstLine="709"/>
        <w:jc w:val="both"/>
        <w:rPr>
          <w:rFonts w:ascii="Times New Roman" w:hAnsi="Times New Roman"/>
          <w:sz w:val="28"/>
          <w:szCs w:val="28"/>
        </w:rPr>
      </w:pPr>
      <w:r w:rsidRPr="00C81C88">
        <w:rPr>
          <w:rFonts w:ascii="Times New Roman" w:hAnsi="Times New Roman"/>
          <w:sz w:val="28"/>
          <w:szCs w:val="28"/>
        </w:rPr>
        <w:t>называть признаки и условия протекания химических реакций;</w:t>
      </w:r>
    </w:p>
    <w:p w:rsidR="00176032" w:rsidRPr="00C81C88" w:rsidRDefault="00176032" w:rsidP="003056A7">
      <w:pPr>
        <w:numPr>
          <w:ilvl w:val="0"/>
          <w:numId w:val="83"/>
        </w:numPr>
        <w:tabs>
          <w:tab w:val="left" w:pos="993"/>
          <w:tab w:val="left" w:pos="8364"/>
        </w:tabs>
        <w:autoSpaceDE w:val="0"/>
        <w:autoSpaceDN w:val="0"/>
        <w:adjustRightInd w:val="0"/>
        <w:spacing w:after="0"/>
        <w:ind w:left="0" w:firstLine="709"/>
        <w:jc w:val="both"/>
        <w:rPr>
          <w:rFonts w:ascii="Times New Roman" w:hAnsi="Times New Roman"/>
          <w:sz w:val="28"/>
          <w:szCs w:val="28"/>
        </w:rPr>
      </w:pPr>
      <w:r w:rsidRPr="00C81C88">
        <w:rPr>
          <w:rFonts w:ascii="Times New Roman" w:hAnsi="Times New Roman"/>
          <w:sz w:val="28"/>
          <w:szCs w:val="28"/>
        </w:rPr>
        <w:t>выявлять признаки, свидетельствующие о протекании химической реакции при выполнении химического опыта;</w:t>
      </w:r>
    </w:p>
    <w:p w:rsidR="00176032" w:rsidRPr="00C81C88" w:rsidRDefault="00176032" w:rsidP="003056A7">
      <w:pPr>
        <w:numPr>
          <w:ilvl w:val="0"/>
          <w:numId w:val="83"/>
        </w:numPr>
        <w:tabs>
          <w:tab w:val="left" w:pos="993"/>
          <w:tab w:val="left" w:pos="8364"/>
        </w:tabs>
        <w:autoSpaceDE w:val="0"/>
        <w:autoSpaceDN w:val="0"/>
        <w:adjustRightInd w:val="0"/>
        <w:spacing w:after="0"/>
        <w:ind w:left="0" w:firstLine="709"/>
        <w:jc w:val="both"/>
        <w:rPr>
          <w:rFonts w:ascii="Times New Roman" w:hAnsi="Times New Roman"/>
          <w:sz w:val="28"/>
          <w:szCs w:val="28"/>
        </w:rPr>
      </w:pPr>
      <w:r w:rsidRPr="00C81C88">
        <w:rPr>
          <w:rFonts w:ascii="Times New Roman" w:hAnsi="Times New Roman"/>
          <w:sz w:val="28"/>
          <w:szCs w:val="28"/>
        </w:rPr>
        <w:t>составлять формулы бинарных соединений;</w:t>
      </w:r>
    </w:p>
    <w:p w:rsidR="00176032" w:rsidRPr="00C81C88" w:rsidRDefault="00176032" w:rsidP="003056A7">
      <w:pPr>
        <w:numPr>
          <w:ilvl w:val="0"/>
          <w:numId w:val="83"/>
        </w:numPr>
        <w:tabs>
          <w:tab w:val="left" w:pos="993"/>
          <w:tab w:val="left" w:pos="8364"/>
        </w:tabs>
        <w:autoSpaceDE w:val="0"/>
        <w:autoSpaceDN w:val="0"/>
        <w:adjustRightInd w:val="0"/>
        <w:spacing w:after="0"/>
        <w:ind w:left="0" w:firstLine="709"/>
        <w:jc w:val="both"/>
        <w:rPr>
          <w:rFonts w:ascii="Times New Roman" w:hAnsi="Times New Roman"/>
          <w:sz w:val="28"/>
          <w:szCs w:val="28"/>
        </w:rPr>
      </w:pPr>
      <w:r w:rsidRPr="00C81C88">
        <w:rPr>
          <w:rFonts w:ascii="Times New Roman" w:hAnsi="Times New Roman"/>
          <w:sz w:val="28"/>
          <w:szCs w:val="28"/>
        </w:rPr>
        <w:t>составлять уравнения химических реакций;</w:t>
      </w:r>
    </w:p>
    <w:p w:rsidR="00176032" w:rsidRPr="00C81C88" w:rsidRDefault="00176032" w:rsidP="003056A7">
      <w:pPr>
        <w:numPr>
          <w:ilvl w:val="0"/>
          <w:numId w:val="83"/>
        </w:numPr>
        <w:tabs>
          <w:tab w:val="left" w:pos="993"/>
          <w:tab w:val="left" w:pos="8364"/>
        </w:tabs>
        <w:autoSpaceDE w:val="0"/>
        <w:autoSpaceDN w:val="0"/>
        <w:adjustRightInd w:val="0"/>
        <w:spacing w:after="0"/>
        <w:ind w:left="0" w:firstLine="709"/>
        <w:jc w:val="both"/>
        <w:rPr>
          <w:rFonts w:ascii="Times New Roman" w:hAnsi="Times New Roman"/>
          <w:sz w:val="28"/>
          <w:szCs w:val="28"/>
        </w:rPr>
      </w:pPr>
      <w:r w:rsidRPr="00C81C88">
        <w:rPr>
          <w:rFonts w:ascii="Times New Roman" w:hAnsi="Times New Roman"/>
          <w:sz w:val="28"/>
          <w:szCs w:val="28"/>
        </w:rPr>
        <w:t>соблюдать правила безопасной работы при проведении опытов;</w:t>
      </w:r>
    </w:p>
    <w:p w:rsidR="00176032" w:rsidRPr="00C81C88" w:rsidRDefault="00176032" w:rsidP="003056A7">
      <w:pPr>
        <w:numPr>
          <w:ilvl w:val="0"/>
          <w:numId w:val="83"/>
        </w:numPr>
        <w:tabs>
          <w:tab w:val="left" w:pos="993"/>
          <w:tab w:val="left" w:pos="8364"/>
        </w:tabs>
        <w:autoSpaceDE w:val="0"/>
        <w:autoSpaceDN w:val="0"/>
        <w:adjustRightInd w:val="0"/>
        <w:spacing w:after="0"/>
        <w:ind w:left="0" w:firstLine="709"/>
        <w:jc w:val="both"/>
        <w:rPr>
          <w:rFonts w:ascii="Times New Roman" w:hAnsi="Times New Roman"/>
          <w:sz w:val="28"/>
          <w:szCs w:val="28"/>
        </w:rPr>
      </w:pPr>
      <w:r w:rsidRPr="00C81C88">
        <w:rPr>
          <w:rFonts w:ascii="Times New Roman" w:hAnsi="Times New Roman"/>
          <w:sz w:val="28"/>
          <w:szCs w:val="28"/>
        </w:rPr>
        <w:t>пользоваться лабораторным оборудованием и посудой;</w:t>
      </w:r>
    </w:p>
    <w:p w:rsidR="00176032" w:rsidRPr="00C81C88" w:rsidRDefault="00176032" w:rsidP="003056A7">
      <w:pPr>
        <w:numPr>
          <w:ilvl w:val="0"/>
          <w:numId w:val="83"/>
        </w:numPr>
        <w:tabs>
          <w:tab w:val="left" w:pos="993"/>
          <w:tab w:val="left" w:pos="8364"/>
        </w:tabs>
        <w:autoSpaceDE w:val="0"/>
        <w:autoSpaceDN w:val="0"/>
        <w:adjustRightInd w:val="0"/>
        <w:spacing w:after="0"/>
        <w:ind w:left="0" w:firstLine="709"/>
        <w:jc w:val="both"/>
        <w:rPr>
          <w:rFonts w:ascii="Times New Roman" w:hAnsi="Times New Roman"/>
          <w:sz w:val="28"/>
          <w:szCs w:val="28"/>
        </w:rPr>
      </w:pPr>
      <w:r w:rsidRPr="00C81C88">
        <w:rPr>
          <w:rFonts w:ascii="Times New Roman" w:hAnsi="Times New Roman"/>
          <w:sz w:val="28"/>
          <w:szCs w:val="28"/>
        </w:rPr>
        <w:t>вычислять относительную молекулярную и молярную массы веществ;</w:t>
      </w:r>
    </w:p>
    <w:p w:rsidR="00176032" w:rsidRPr="00C81C88" w:rsidRDefault="00176032" w:rsidP="003056A7">
      <w:pPr>
        <w:numPr>
          <w:ilvl w:val="0"/>
          <w:numId w:val="83"/>
        </w:numPr>
        <w:tabs>
          <w:tab w:val="left" w:pos="993"/>
          <w:tab w:val="left" w:pos="8364"/>
        </w:tabs>
        <w:autoSpaceDE w:val="0"/>
        <w:autoSpaceDN w:val="0"/>
        <w:adjustRightInd w:val="0"/>
        <w:spacing w:after="0"/>
        <w:ind w:left="0" w:firstLine="709"/>
        <w:jc w:val="both"/>
        <w:rPr>
          <w:rFonts w:ascii="Times New Roman" w:hAnsi="Times New Roman"/>
          <w:sz w:val="28"/>
          <w:szCs w:val="28"/>
        </w:rPr>
      </w:pPr>
      <w:r w:rsidRPr="00C81C88">
        <w:rPr>
          <w:rFonts w:ascii="Times New Roman" w:hAnsi="Times New Roman"/>
          <w:sz w:val="28"/>
          <w:szCs w:val="28"/>
        </w:rPr>
        <w:t>вычислять массовую долю химического элемента по формуле соединения;</w:t>
      </w:r>
    </w:p>
    <w:p w:rsidR="00176032" w:rsidRPr="00C81C88" w:rsidRDefault="00176032" w:rsidP="003056A7">
      <w:pPr>
        <w:numPr>
          <w:ilvl w:val="0"/>
          <w:numId w:val="83"/>
        </w:numPr>
        <w:tabs>
          <w:tab w:val="left" w:pos="993"/>
          <w:tab w:val="left" w:pos="8364"/>
        </w:tabs>
        <w:autoSpaceDE w:val="0"/>
        <w:autoSpaceDN w:val="0"/>
        <w:adjustRightInd w:val="0"/>
        <w:spacing w:after="0"/>
        <w:ind w:left="0" w:firstLine="709"/>
        <w:jc w:val="both"/>
        <w:rPr>
          <w:rFonts w:ascii="Times New Roman" w:hAnsi="Times New Roman"/>
          <w:sz w:val="28"/>
          <w:szCs w:val="28"/>
        </w:rPr>
      </w:pPr>
      <w:r w:rsidRPr="00C81C88">
        <w:rPr>
          <w:rFonts w:ascii="Times New Roman" w:hAnsi="Times New Roman"/>
          <w:sz w:val="28"/>
          <w:szCs w:val="28"/>
        </w:rPr>
        <w:t>вычислять количество, объем или массу вещества по количеству, объему, массе реагентов или продуктов реакции;</w:t>
      </w:r>
    </w:p>
    <w:p w:rsidR="00176032" w:rsidRPr="00C81C88" w:rsidRDefault="00176032" w:rsidP="003056A7">
      <w:pPr>
        <w:numPr>
          <w:ilvl w:val="0"/>
          <w:numId w:val="83"/>
        </w:numPr>
        <w:tabs>
          <w:tab w:val="left" w:pos="993"/>
          <w:tab w:val="left" w:pos="8364"/>
        </w:tabs>
        <w:autoSpaceDE w:val="0"/>
        <w:autoSpaceDN w:val="0"/>
        <w:adjustRightInd w:val="0"/>
        <w:spacing w:after="0"/>
        <w:ind w:left="0" w:firstLine="709"/>
        <w:jc w:val="both"/>
        <w:rPr>
          <w:rFonts w:ascii="Times New Roman" w:hAnsi="Times New Roman"/>
          <w:sz w:val="28"/>
          <w:szCs w:val="28"/>
        </w:rPr>
      </w:pPr>
      <w:r w:rsidRPr="00C81C88">
        <w:rPr>
          <w:rFonts w:ascii="Times New Roman" w:hAnsi="Times New Roman"/>
          <w:sz w:val="28"/>
          <w:szCs w:val="28"/>
        </w:rPr>
        <w:t>характеризовать физические и химические свойства простых веществ: кислорода и водорода;</w:t>
      </w:r>
    </w:p>
    <w:p w:rsidR="00176032" w:rsidRPr="00C81C88" w:rsidRDefault="00176032" w:rsidP="003056A7">
      <w:pPr>
        <w:numPr>
          <w:ilvl w:val="0"/>
          <w:numId w:val="83"/>
        </w:numPr>
        <w:tabs>
          <w:tab w:val="left" w:pos="993"/>
          <w:tab w:val="left" w:pos="8364"/>
        </w:tabs>
        <w:autoSpaceDE w:val="0"/>
        <w:autoSpaceDN w:val="0"/>
        <w:adjustRightInd w:val="0"/>
        <w:spacing w:after="0"/>
        <w:ind w:left="0" w:firstLine="709"/>
        <w:jc w:val="both"/>
        <w:rPr>
          <w:rFonts w:ascii="Times New Roman" w:hAnsi="Times New Roman"/>
          <w:sz w:val="28"/>
          <w:szCs w:val="28"/>
        </w:rPr>
      </w:pPr>
      <w:r w:rsidRPr="00C81C88">
        <w:rPr>
          <w:rFonts w:ascii="Times New Roman" w:hAnsi="Times New Roman"/>
          <w:sz w:val="28"/>
          <w:szCs w:val="28"/>
        </w:rPr>
        <w:t>получать, собирать кислород и водород;</w:t>
      </w:r>
    </w:p>
    <w:p w:rsidR="00176032" w:rsidRPr="00C81C88" w:rsidRDefault="00176032" w:rsidP="003056A7">
      <w:pPr>
        <w:numPr>
          <w:ilvl w:val="0"/>
          <w:numId w:val="83"/>
        </w:numPr>
        <w:tabs>
          <w:tab w:val="left" w:pos="993"/>
          <w:tab w:val="left" w:pos="8364"/>
        </w:tabs>
        <w:autoSpaceDE w:val="0"/>
        <w:autoSpaceDN w:val="0"/>
        <w:adjustRightInd w:val="0"/>
        <w:spacing w:after="0"/>
        <w:ind w:left="0" w:firstLine="709"/>
        <w:jc w:val="both"/>
        <w:rPr>
          <w:rFonts w:ascii="Times New Roman" w:hAnsi="Times New Roman"/>
          <w:sz w:val="28"/>
          <w:szCs w:val="28"/>
        </w:rPr>
      </w:pPr>
      <w:r w:rsidRPr="00C81C88">
        <w:rPr>
          <w:rFonts w:ascii="Times New Roman" w:hAnsi="Times New Roman"/>
          <w:sz w:val="28"/>
          <w:szCs w:val="28"/>
        </w:rPr>
        <w:t>распознавать опытным путем газообразные вещества: кислород, водород;</w:t>
      </w:r>
    </w:p>
    <w:p w:rsidR="00176032" w:rsidRPr="00C81C88" w:rsidRDefault="00176032" w:rsidP="003056A7">
      <w:pPr>
        <w:numPr>
          <w:ilvl w:val="0"/>
          <w:numId w:val="83"/>
        </w:numPr>
        <w:tabs>
          <w:tab w:val="left" w:pos="993"/>
          <w:tab w:val="left" w:pos="8364"/>
        </w:tabs>
        <w:autoSpaceDE w:val="0"/>
        <w:autoSpaceDN w:val="0"/>
        <w:adjustRightInd w:val="0"/>
        <w:spacing w:after="0"/>
        <w:ind w:left="0" w:firstLine="709"/>
        <w:jc w:val="both"/>
        <w:rPr>
          <w:rFonts w:ascii="Times New Roman" w:hAnsi="Times New Roman"/>
          <w:sz w:val="28"/>
          <w:szCs w:val="28"/>
        </w:rPr>
      </w:pPr>
      <w:r w:rsidRPr="00C81C88">
        <w:rPr>
          <w:rFonts w:ascii="Times New Roman" w:hAnsi="Times New Roman"/>
          <w:sz w:val="28"/>
          <w:szCs w:val="28"/>
        </w:rPr>
        <w:t>раскрывать смысл закона Авогадро;</w:t>
      </w:r>
    </w:p>
    <w:p w:rsidR="00176032" w:rsidRPr="00C81C88" w:rsidRDefault="00176032" w:rsidP="003056A7">
      <w:pPr>
        <w:numPr>
          <w:ilvl w:val="0"/>
          <w:numId w:val="83"/>
        </w:numPr>
        <w:tabs>
          <w:tab w:val="left" w:pos="993"/>
          <w:tab w:val="left" w:pos="8364"/>
        </w:tabs>
        <w:autoSpaceDE w:val="0"/>
        <w:autoSpaceDN w:val="0"/>
        <w:adjustRightInd w:val="0"/>
        <w:spacing w:after="0"/>
        <w:ind w:left="0" w:firstLine="709"/>
        <w:jc w:val="both"/>
        <w:rPr>
          <w:rFonts w:ascii="Times New Roman" w:hAnsi="Times New Roman"/>
          <w:sz w:val="28"/>
          <w:szCs w:val="28"/>
        </w:rPr>
      </w:pPr>
      <w:r w:rsidRPr="00C81C88">
        <w:rPr>
          <w:rFonts w:ascii="Times New Roman" w:hAnsi="Times New Roman"/>
          <w:sz w:val="28"/>
          <w:szCs w:val="28"/>
        </w:rPr>
        <w:t>раскрывать смысл понятий «тепловой эффект реакции», «молярный объем»;</w:t>
      </w:r>
    </w:p>
    <w:p w:rsidR="00176032" w:rsidRPr="00C81C88" w:rsidRDefault="00176032" w:rsidP="003056A7">
      <w:pPr>
        <w:numPr>
          <w:ilvl w:val="0"/>
          <w:numId w:val="83"/>
        </w:numPr>
        <w:tabs>
          <w:tab w:val="left" w:pos="993"/>
          <w:tab w:val="left" w:pos="8364"/>
        </w:tabs>
        <w:autoSpaceDE w:val="0"/>
        <w:autoSpaceDN w:val="0"/>
        <w:adjustRightInd w:val="0"/>
        <w:spacing w:after="0"/>
        <w:ind w:left="0" w:firstLine="709"/>
        <w:jc w:val="both"/>
        <w:rPr>
          <w:rFonts w:ascii="Times New Roman" w:hAnsi="Times New Roman"/>
          <w:sz w:val="28"/>
          <w:szCs w:val="28"/>
        </w:rPr>
      </w:pPr>
      <w:r w:rsidRPr="00C81C88">
        <w:rPr>
          <w:rFonts w:ascii="Times New Roman" w:hAnsi="Times New Roman"/>
          <w:sz w:val="28"/>
          <w:szCs w:val="28"/>
        </w:rPr>
        <w:t>характеризовать физические и химические свойства воды;</w:t>
      </w:r>
    </w:p>
    <w:p w:rsidR="00176032" w:rsidRPr="00C81C88" w:rsidRDefault="00176032" w:rsidP="003056A7">
      <w:pPr>
        <w:numPr>
          <w:ilvl w:val="0"/>
          <w:numId w:val="83"/>
        </w:numPr>
        <w:tabs>
          <w:tab w:val="left" w:pos="993"/>
          <w:tab w:val="left" w:pos="8364"/>
        </w:tabs>
        <w:autoSpaceDE w:val="0"/>
        <w:autoSpaceDN w:val="0"/>
        <w:adjustRightInd w:val="0"/>
        <w:spacing w:after="0"/>
        <w:ind w:left="0" w:firstLine="709"/>
        <w:jc w:val="both"/>
        <w:rPr>
          <w:rFonts w:ascii="Times New Roman" w:hAnsi="Times New Roman"/>
          <w:sz w:val="28"/>
          <w:szCs w:val="28"/>
        </w:rPr>
      </w:pPr>
      <w:r w:rsidRPr="00C81C88">
        <w:rPr>
          <w:rFonts w:ascii="Times New Roman" w:hAnsi="Times New Roman"/>
          <w:sz w:val="28"/>
          <w:szCs w:val="28"/>
        </w:rPr>
        <w:t>раскрывать смысл понятия «раствор»;</w:t>
      </w:r>
    </w:p>
    <w:p w:rsidR="00176032" w:rsidRPr="00C81C88" w:rsidRDefault="00176032" w:rsidP="003056A7">
      <w:pPr>
        <w:numPr>
          <w:ilvl w:val="0"/>
          <w:numId w:val="83"/>
        </w:numPr>
        <w:tabs>
          <w:tab w:val="left" w:pos="993"/>
          <w:tab w:val="left" w:pos="8364"/>
        </w:tabs>
        <w:autoSpaceDE w:val="0"/>
        <w:autoSpaceDN w:val="0"/>
        <w:adjustRightInd w:val="0"/>
        <w:spacing w:after="0"/>
        <w:ind w:left="0" w:firstLine="709"/>
        <w:jc w:val="both"/>
        <w:rPr>
          <w:rFonts w:ascii="Times New Roman" w:hAnsi="Times New Roman"/>
          <w:sz w:val="28"/>
          <w:szCs w:val="28"/>
        </w:rPr>
      </w:pPr>
      <w:r w:rsidRPr="00C81C88">
        <w:rPr>
          <w:rFonts w:ascii="Times New Roman" w:hAnsi="Times New Roman"/>
          <w:sz w:val="28"/>
          <w:szCs w:val="28"/>
        </w:rPr>
        <w:t>вычислять массовую долю растворенного вещества в растворе;</w:t>
      </w:r>
    </w:p>
    <w:p w:rsidR="00176032" w:rsidRPr="00C81C88" w:rsidRDefault="00176032" w:rsidP="003056A7">
      <w:pPr>
        <w:numPr>
          <w:ilvl w:val="0"/>
          <w:numId w:val="83"/>
        </w:numPr>
        <w:tabs>
          <w:tab w:val="left" w:pos="993"/>
          <w:tab w:val="left" w:pos="8364"/>
        </w:tabs>
        <w:autoSpaceDE w:val="0"/>
        <w:autoSpaceDN w:val="0"/>
        <w:adjustRightInd w:val="0"/>
        <w:spacing w:after="0"/>
        <w:ind w:left="0" w:firstLine="709"/>
        <w:jc w:val="both"/>
        <w:rPr>
          <w:rFonts w:ascii="Times New Roman" w:hAnsi="Times New Roman"/>
          <w:sz w:val="28"/>
          <w:szCs w:val="28"/>
        </w:rPr>
      </w:pPr>
      <w:r w:rsidRPr="00C81C88">
        <w:rPr>
          <w:rFonts w:ascii="Times New Roman" w:hAnsi="Times New Roman"/>
          <w:sz w:val="28"/>
          <w:szCs w:val="28"/>
        </w:rPr>
        <w:t>приготовлять растворы с определенной массовой долей растворенного вещества;</w:t>
      </w:r>
    </w:p>
    <w:p w:rsidR="00176032" w:rsidRPr="00C81C88" w:rsidRDefault="00176032" w:rsidP="003056A7">
      <w:pPr>
        <w:numPr>
          <w:ilvl w:val="0"/>
          <w:numId w:val="83"/>
        </w:numPr>
        <w:tabs>
          <w:tab w:val="left" w:pos="993"/>
          <w:tab w:val="left" w:pos="8364"/>
        </w:tabs>
        <w:autoSpaceDE w:val="0"/>
        <w:autoSpaceDN w:val="0"/>
        <w:adjustRightInd w:val="0"/>
        <w:spacing w:after="0"/>
        <w:ind w:left="0" w:firstLine="709"/>
        <w:jc w:val="both"/>
        <w:rPr>
          <w:rFonts w:ascii="Times New Roman" w:hAnsi="Times New Roman"/>
          <w:sz w:val="28"/>
          <w:szCs w:val="28"/>
        </w:rPr>
      </w:pPr>
      <w:r w:rsidRPr="00C81C88">
        <w:rPr>
          <w:rFonts w:ascii="Times New Roman" w:hAnsi="Times New Roman"/>
          <w:sz w:val="28"/>
          <w:szCs w:val="28"/>
        </w:rPr>
        <w:t>называть соединения изученных классов неорганических веществ;</w:t>
      </w:r>
    </w:p>
    <w:p w:rsidR="00176032" w:rsidRPr="00C81C88" w:rsidRDefault="00176032" w:rsidP="003056A7">
      <w:pPr>
        <w:numPr>
          <w:ilvl w:val="0"/>
          <w:numId w:val="83"/>
        </w:numPr>
        <w:tabs>
          <w:tab w:val="left" w:pos="993"/>
          <w:tab w:val="left" w:pos="8364"/>
        </w:tabs>
        <w:autoSpaceDE w:val="0"/>
        <w:autoSpaceDN w:val="0"/>
        <w:adjustRightInd w:val="0"/>
        <w:spacing w:after="0"/>
        <w:ind w:left="0" w:firstLine="709"/>
        <w:jc w:val="both"/>
        <w:rPr>
          <w:rFonts w:ascii="Times New Roman" w:hAnsi="Times New Roman"/>
          <w:sz w:val="28"/>
          <w:szCs w:val="28"/>
        </w:rPr>
      </w:pPr>
      <w:r w:rsidRPr="00C81C88">
        <w:rPr>
          <w:rFonts w:ascii="Times New Roman" w:hAnsi="Times New Roman"/>
          <w:sz w:val="28"/>
          <w:szCs w:val="28"/>
        </w:rPr>
        <w:t>характеризовать физические и химические свойства основных классов неорганических веществ: оксидов, кислот, оснований, солей;</w:t>
      </w:r>
    </w:p>
    <w:p w:rsidR="00176032" w:rsidRPr="00C81C88" w:rsidRDefault="00176032" w:rsidP="003056A7">
      <w:pPr>
        <w:numPr>
          <w:ilvl w:val="0"/>
          <w:numId w:val="83"/>
        </w:numPr>
        <w:tabs>
          <w:tab w:val="left" w:pos="993"/>
          <w:tab w:val="left" w:pos="8364"/>
        </w:tabs>
        <w:autoSpaceDE w:val="0"/>
        <w:autoSpaceDN w:val="0"/>
        <w:adjustRightInd w:val="0"/>
        <w:spacing w:after="0"/>
        <w:ind w:left="0" w:firstLine="709"/>
        <w:jc w:val="both"/>
        <w:rPr>
          <w:rFonts w:ascii="Times New Roman" w:hAnsi="Times New Roman"/>
          <w:sz w:val="28"/>
          <w:szCs w:val="28"/>
        </w:rPr>
      </w:pPr>
      <w:r w:rsidRPr="00C81C88">
        <w:rPr>
          <w:rFonts w:ascii="Times New Roman" w:hAnsi="Times New Roman"/>
          <w:sz w:val="28"/>
          <w:szCs w:val="28"/>
        </w:rPr>
        <w:lastRenderedPageBreak/>
        <w:t>определять принадлежность веществ к определенному классу соединений;</w:t>
      </w:r>
    </w:p>
    <w:p w:rsidR="00176032" w:rsidRPr="00C81C88" w:rsidRDefault="00176032" w:rsidP="003056A7">
      <w:pPr>
        <w:numPr>
          <w:ilvl w:val="0"/>
          <w:numId w:val="83"/>
        </w:numPr>
        <w:tabs>
          <w:tab w:val="left" w:pos="993"/>
          <w:tab w:val="left" w:pos="8364"/>
        </w:tabs>
        <w:autoSpaceDE w:val="0"/>
        <w:autoSpaceDN w:val="0"/>
        <w:adjustRightInd w:val="0"/>
        <w:spacing w:after="0"/>
        <w:ind w:left="0" w:firstLine="709"/>
        <w:jc w:val="both"/>
        <w:rPr>
          <w:rFonts w:ascii="Times New Roman" w:hAnsi="Times New Roman"/>
          <w:sz w:val="28"/>
          <w:szCs w:val="28"/>
        </w:rPr>
      </w:pPr>
      <w:r w:rsidRPr="00C81C88">
        <w:rPr>
          <w:rFonts w:ascii="Times New Roman" w:hAnsi="Times New Roman"/>
          <w:sz w:val="28"/>
          <w:szCs w:val="28"/>
        </w:rPr>
        <w:t>составлять формулы неорганических соединений изученных классов;</w:t>
      </w:r>
    </w:p>
    <w:p w:rsidR="00176032" w:rsidRPr="00C81C88" w:rsidRDefault="00176032" w:rsidP="003056A7">
      <w:pPr>
        <w:numPr>
          <w:ilvl w:val="0"/>
          <w:numId w:val="83"/>
        </w:numPr>
        <w:tabs>
          <w:tab w:val="left" w:pos="993"/>
          <w:tab w:val="left" w:pos="8364"/>
        </w:tabs>
        <w:autoSpaceDE w:val="0"/>
        <w:autoSpaceDN w:val="0"/>
        <w:adjustRightInd w:val="0"/>
        <w:spacing w:after="0"/>
        <w:ind w:left="0" w:firstLine="709"/>
        <w:jc w:val="both"/>
        <w:rPr>
          <w:rFonts w:ascii="Times New Roman" w:hAnsi="Times New Roman"/>
          <w:sz w:val="28"/>
          <w:szCs w:val="28"/>
        </w:rPr>
      </w:pPr>
      <w:r w:rsidRPr="00C81C88">
        <w:rPr>
          <w:rFonts w:ascii="Times New Roman" w:hAnsi="Times New Roman"/>
          <w:sz w:val="28"/>
          <w:szCs w:val="28"/>
        </w:rPr>
        <w:t>проводить опыты, подтверждающие химические свойства изученных классов неорганических веществ;</w:t>
      </w:r>
    </w:p>
    <w:p w:rsidR="00176032" w:rsidRPr="00C81C88" w:rsidRDefault="00176032" w:rsidP="003056A7">
      <w:pPr>
        <w:numPr>
          <w:ilvl w:val="0"/>
          <w:numId w:val="83"/>
        </w:numPr>
        <w:tabs>
          <w:tab w:val="left" w:pos="993"/>
          <w:tab w:val="left" w:pos="8364"/>
        </w:tabs>
        <w:autoSpaceDE w:val="0"/>
        <w:autoSpaceDN w:val="0"/>
        <w:adjustRightInd w:val="0"/>
        <w:spacing w:after="0"/>
        <w:ind w:left="0" w:firstLine="709"/>
        <w:jc w:val="both"/>
        <w:rPr>
          <w:rFonts w:ascii="Times New Roman" w:hAnsi="Times New Roman"/>
          <w:sz w:val="28"/>
          <w:szCs w:val="28"/>
        </w:rPr>
      </w:pPr>
      <w:r w:rsidRPr="00C81C88">
        <w:rPr>
          <w:rFonts w:ascii="Times New Roman" w:hAnsi="Times New Roman"/>
          <w:sz w:val="28"/>
          <w:szCs w:val="28"/>
        </w:rPr>
        <w:t>распознавать опытным путем растворы кислот и щелочей по изменению окраски индикатора;</w:t>
      </w:r>
    </w:p>
    <w:p w:rsidR="00176032" w:rsidRPr="00C81C88" w:rsidRDefault="00176032" w:rsidP="003056A7">
      <w:pPr>
        <w:numPr>
          <w:ilvl w:val="0"/>
          <w:numId w:val="83"/>
        </w:numPr>
        <w:tabs>
          <w:tab w:val="left" w:pos="993"/>
          <w:tab w:val="left" w:pos="8364"/>
        </w:tabs>
        <w:autoSpaceDE w:val="0"/>
        <w:autoSpaceDN w:val="0"/>
        <w:adjustRightInd w:val="0"/>
        <w:spacing w:after="0"/>
        <w:ind w:left="0" w:firstLine="709"/>
        <w:jc w:val="both"/>
        <w:rPr>
          <w:rFonts w:ascii="Times New Roman" w:hAnsi="Times New Roman"/>
          <w:sz w:val="28"/>
          <w:szCs w:val="28"/>
        </w:rPr>
      </w:pPr>
      <w:r w:rsidRPr="00C81C88">
        <w:rPr>
          <w:rFonts w:ascii="Times New Roman" w:hAnsi="Times New Roman"/>
          <w:sz w:val="28"/>
          <w:szCs w:val="28"/>
        </w:rPr>
        <w:t>характеризовать взаимосвязь между классами неорганических соединений;</w:t>
      </w:r>
    </w:p>
    <w:p w:rsidR="00176032" w:rsidRPr="00C81C88" w:rsidRDefault="00176032" w:rsidP="003056A7">
      <w:pPr>
        <w:numPr>
          <w:ilvl w:val="0"/>
          <w:numId w:val="83"/>
        </w:numPr>
        <w:tabs>
          <w:tab w:val="left" w:pos="993"/>
          <w:tab w:val="left" w:pos="8364"/>
        </w:tabs>
        <w:autoSpaceDE w:val="0"/>
        <w:autoSpaceDN w:val="0"/>
        <w:adjustRightInd w:val="0"/>
        <w:spacing w:after="0"/>
        <w:ind w:left="0" w:firstLine="709"/>
        <w:jc w:val="both"/>
        <w:rPr>
          <w:rFonts w:ascii="Times New Roman" w:hAnsi="Times New Roman"/>
          <w:sz w:val="28"/>
          <w:szCs w:val="28"/>
        </w:rPr>
      </w:pPr>
      <w:r w:rsidRPr="00C81C88">
        <w:rPr>
          <w:rFonts w:ascii="Times New Roman" w:hAnsi="Times New Roman"/>
          <w:sz w:val="28"/>
          <w:szCs w:val="28"/>
        </w:rPr>
        <w:t>раскрывать смысл Периодического закона Д.И. Менделеева;</w:t>
      </w:r>
    </w:p>
    <w:p w:rsidR="00176032" w:rsidRPr="00C81C88" w:rsidRDefault="00176032" w:rsidP="003056A7">
      <w:pPr>
        <w:numPr>
          <w:ilvl w:val="0"/>
          <w:numId w:val="83"/>
        </w:numPr>
        <w:tabs>
          <w:tab w:val="left" w:pos="993"/>
          <w:tab w:val="left" w:pos="8364"/>
        </w:tabs>
        <w:autoSpaceDE w:val="0"/>
        <w:autoSpaceDN w:val="0"/>
        <w:adjustRightInd w:val="0"/>
        <w:spacing w:after="0"/>
        <w:ind w:left="0" w:firstLine="709"/>
        <w:jc w:val="both"/>
        <w:rPr>
          <w:rFonts w:ascii="Times New Roman" w:hAnsi="Times New Roman"/>
          <w:sz w:val="28"/>
          <w:szCs w:val="28"/>
        </w:rPr>
      </w:pPr>
      <w:r w:rsidRPr="00C81C88">
        <w:rPr>
          <w:rFonts w:ascii="Times New Roman" w:hAnsi="Times New Roman"/>
          <w:sz w:val="28"/>
          <w:szCs w:val="28"/>
        </w:rPr>
        <w:t>объяснять физический смысл атомного (порядкового) номера химического элемента, номеров группы и периода в периодической системе Д.И. Менделеева;</w:t>
      </w:r>
    </w:p>
    <w:p w:rsidR="00176032" w:rsidRPr="00C81C88" w:rsidRDefault="00176032" w:rsidP="003056A7">
      <w:pPr>
        <w:numPr>
          <w:ilvl w:val="0"/>
          <w:numId w:val="83"/>
        </w:numPr>
        <w:tabs>
          <w:tab w:val="left" w:pos="993"/>
          <w:tab w:val="left" w:pos="8364"/>
        </w:tabs>
        <w:autoSpaceDE w:val="0"/>
        <w:autoSpaceDN w:val="0"/>
        <w:adjustRightInd w:val="0"/>
        <w:spacing w:after="0"/>
        <w:ind w:left="0" w:firstLine="709"/>
        <w:jc w:val="both"/>
        <w:rPr>
          <w:rFonts w:ascii="Times New Roman" w:hAnsi="Times New Roman"/>
          <w:sz w:val="28"/>
          <w:szCs w:val="28"/>
        </w:rPr>
      </w:pPr>
      <w:r w:rsidRPr="00C81C88">
        <w:rPr>
          <w:rFonts w:ascii="Times New Roman" w:hAnsi="Times New Roman"/>
          <w:sz w:val="28"/>
          <w:szCs w:val="28"/>
        </w:rPr>
        <w:t>объяснять закономерности изменения строения атомов, свойств элементов в пределах малых периодов и главных подгрупп;</w:t>
      </w:r>
    </w:p>
    <w:p w:rsidR="00176032" w:rsidRPr="00C81C88" w:rsidRDefault="00176032" w:rsidP="003056A7">
      <w:pPr>
        <w:numPr>
          <w:ilvl w:val="0"/>
          <w:numId w:val="83"/>
        </w:numPr>
        <w:tabs>
          <w:tab w:val="left" w:pos="993"/>
          <w:tab w:val="left" w:pos="8364"/>
        </w:tabs>
        <w:autoSpaceDE w:val="0"/>
        <w:autoSpaceDN w:val="0"/>
        <w:adjustRightInd w:val="0"/>
        <w:spacing w:after="0"/>
        <w:ind w:left="0" w:firstLine="709"/>
        <w:jc w:val="both"/>
        <w:rPr>
          <w:rFonts w:ascii="Times New Roman" w:hAnsi="Times New Roman"/>
          <w:sz w:val="28"/>
          <w:szCs w:val="28"/>
        </w:rPr>
      </w:pPr>
      <w:r w:rsidRPr="00C81C88">
        <w:rPr>
          <w:rFonts w:ascii="Times New Roman" w:hAnsi="Times New Roman"/>
          <w:sz w:val="28"/>
          <w:szCs w:val="28"/>
        </w:rPr>
        <w:t>характеризовать химические элементы (от водорода до кальция) на основе их положения в периодической системе Д.И. Менделеева и особенностей строения их атомов;</w:t>
      </w:r>
    </w:p>
    <w:p w:rsidR="00176032" w:rsidRPr="00C81C88" w:rsidRDefault="00176032" w:rsidP="003056A7">
      <w:pPr>
        <w:numPr>
          <w:ilvl w:val="0"/>
          <w:numId w:val="83"/>
        </w:numPr>
        <w:tabs>
          <w:tab w:val="left" w:pos="993"/>
          <w:tab w:val="left" w:pos="8364"/>
        </w:tabs>
        <w:autoSpaceDE w:val="0"/>
        <w:autoSpaceDN w:val="0"/>
        <w:adjustRightInd w:val="0"/>
        <w:spacing w:after="0"/>
        <w:ind w:left="0" w:firstLine="709"/>
        <w:jc w:val="both"/>
        <w:rPr>
          <w:rFonts w:ascii="Times New Roman" w:hAnsi="Times New Roman"/>
          <w:sz w:val="28"/>
          <w:szCs w:val="28"/>
        </w:rPr>
      </w:pPr>
      <w:r w:rsidRPr="00C81C88">
        <w:rPr>
          <w:rFonts w:ascii="Times New Roman" w:hAnsi="Times New Roman"/>
          <w:sz w:val="28"/>
          <w:szCs w:val="28"/>
        </w:rPr>
        <w:t>составлять схемы строения атомов первых 20 элементов периодической системы Д.И. Менделеева;</w:t>
      </w:r>
    </w:p>
    <w:p w:rsidR="00176032" w:rsidRPr="00C81C88" w:rsidRDefault="00176032" w:rsidP="003056A7">
      <w:pPr>
        <w:numPr>
          <w:ilvl w:val="0"/>
          <w:numId w:val="83"/>
        </w:numPr>
        <w:tabs>
          <w:tab w:val="left" w:pos="993"/>
          <w:tab w:val="left" w:pos="8364"/>
        </w:tabs>
        <w:autoSpaceDE w:val="0"/>
        <w:autoSpaceDN w:val="0"/>
        <w:adjustRightInd w:val="0"/>
        <w:spacing w:after="0"/>
        <w:ind w:left="0" w:firstLine="709"/>
        <w:jc w:val="both"/>
        <w:rPr>
          <w:rFonts w:ascii="Times New Roman" w:hAnsi="Times New Roman"/>
          <w:sz w:val="28"/>
          <w:szCs w:val="28"/>
        </w:rPr>
      </w:pPr>
      <w:r w:rsidRPr="00C81C88">
        <w:rPr>
          <w:rFonts w:ascii="Times New Roman" w:hAnsi="Times New Roman"/>
          <w:sz w:val="28"/>
          <w:szCs w:val="28"/>
        </w:rPr>
        <w:t>раскрывать смысл понятий: «химическая связь», «электроотрицательность»;</w:t>
      </w:r>
    </w:p>
    <w:p w:rsidR="00176032" w:rsidRPr="00C81C88" w:rsidRDefault="00176032" w:rsidP="003056A7">
      <w:pPr>
        <w:numPr>
          <w:ilvl w:val="0"/>
          <w:numId w:val="83"/>
        </w:numPr>
        <w:tabs>
          <w:tab w:val="left" w:pos="993"/>
          <w:tab w:val="left" w:pos="8364"/>
        </w:tabs>
        <w:autoSpaceDE w:val="0"/>
        <w:autoSpaceDN w:val="0"/>
        <w:adjustRightInd w:val="0"/>
        <w:spacing w:after="0"/>
        <w:ind w:left="0" w:firstLine="709"/>
        <w:jc w:val="both"/>
        <w:rPr>
          <w:rFonts w:ascii="Times New Roman" w:hAnsi="Times New Roman"/>
          <w:sz w:val="28"/>
          <w:szCs w:val="28"/>
        </w:rPr>
      </w:pPr>
      <w:r w:rsidRPr="00C81C88">
        <w:rPr>
          <w:rFonts w:ascii="Times New Roman" w:hAnsi="Times New Roman"/>
          <w:sz w:val="28"/>
          <w:szCs w:val="28"/>
        </w:rPr>
        <w:t>характеризовать зависимость физических свойств веществ от типа кристаллической решетки;</w:t>
      </w:r>
    </w:p>
    <w:p w:rsidR="00176032" w:rsidRPr="00C81C88" w:rsidRDefault="00176032" w:rsidP="003056A7">
      <w:pPr>
        <w:numPr>
          <w:ilvl w:val="0"/>
          <w:numId w:val="83"/>
        </w:numPr>
        <w:tabs>
          <w:tab w:val="left" w:pos="993"/>
          <w:tab w:val="left" w:pos="8364"/>
        </w:tabs>
        <w:autoSpaceDE w:val="0"/>
        <w:autoSpaceDN w:val="0"/>
        <w:adjustRightInd w:val="0"/>
        <w:spacing w:after="0"/>
        <w:ind w:left="0" w:firstLine="709"/>
        <w:jc w:val="both"/>
        <w:rPr>
          <w:rFonts w:ascii="Times New Roman" w:hAnsi="Times New Roman"/>
          <w:sz w:val="28"/>
          <w:szCs w:val="28"/>
        </w:rPr>
      </w:pPr>
      <w:r w:rsidRPr="00C81C88">
        <w:rPr>
          <w:rFonts w:ascii="Times New Roman" w:hAnsi="Times New Roman"/>
          <w:sz w:val="28"/>
          <w:szCs w:val="28"/>
        </w:rPr>
        <w:t>определять вид химической связи в неорганических соединениях;</w:t>
      </w:r>
    </w:p>
    <w:p w:rsidR="00176032" w:rsidRPr="00C81C88" w:rsidRDefault="00176032" w:rsidP="003056A7">
      <w:pPr>
        <w:numPr>
          <w:ilvl w:val="0"/>
          <w:numId w:val="83"/>
        </w:numPr>
        <w:tabs>
          <w:tab w:val="left" w:pos="993"/>
          <w:tab w:val="left" w:pos="8364"/>
        </w:tabs>
        <w:autoSpaceDE w:val="0"/>
        <w:autoSpaceDN w:val="0"/>
        <w:adjustRightInd w:val="0"/>
        <w:spacing w:after="0"/>
        <w:ind w:left="0" w:firstLine="709"/>
        <w:jc w:val="both"/>
        <w:rPr>
          <w:rFonts w:ascii="Times New Roman" w:hAnsi="Times New Roman"/>
          <w:sz w:val="28"/>
          <w:szCs w:val="28"/>
        </w:rPr>
      </w:pPr>
      <w:r w:rsidRPr="00C81C88">
        <w:rPr>
          <w:rFonts w:ascii="Times New Roman" w:hAnsi="Times New Roman"/>
          <w:sz w:val="28"/>
          <w:szCs w:val="28"/>
        </w:rPr>
        <w:t>изображать схемы строения молекул веществ, образованных разными видами химических связей;</w:t>
      </w:r>
    </w:p>
    <w:p w:rsidR="00176032" w:rsidRPr="00C81C88" w:rsidRDefault="00176032" w:rsidP="003056A7">
      <w:pPr>
        <w:numPr>
          <w:ilvl w:val="0"/>
          <w:numId w:val="83"/>
        </w:numPr>
        <w:tabs>
          <w:tab w:val="left" w:pos="993"/>
          <w:tab w:val="left" w:pos="8364"/>
        </w:tabs>
        <w:autoSpaceDE w:val="0"/>
        <w:autoSpaceDN w:val="0"/>
        <w:adjustRightInd w:val="0"/>
        <w:spacing w:after="0"/>
        <w:ind w:left="0" w:firstLine="709"/>
        <w:jc w:val="both"/>
        <w:rPr>
          <w:rFonts w:ascii="Times New Roman" w:hAnsi="Times New Roman"/>
          <w:sz w:val="28"/>
          <w:szCs w:val="28"/>
        </w:rPr>
      </w:pPr>
      <w:r w:rsidRPr="00C81C88">
        <w:rPr>
          <w:rFonts w:ascii="Times New Roman" w:hAnsi="Times New Roman"/>
          <w:sz w:val="28"/>
          <w:szCs w:val="28"/>
        </w:rPr>
        <w:t>раскрывать смысл понятий «ион», «катион», «анион», «электролиты», «неэлектролиты», «электролитическая диссоциация», «окислитель», «степень окисления» «восстановитель», «окисление», «восстановление»;</w:t>
      </w:r>
    </w:p>
    <w:p w:rsidR="00176032" w:rsidRPr="00C81C88" w:rsidRDefault="00176032" w:rsidP="003056A7">
      <w:pPr>
        <w:numPr>
          <w:ilvl w:val="0"/>
          <w:numId w:val="83"/>
        </w:numPr>
        <w:tabs>
          <w:tab w:val="left" w:pos="993"/>
          <w:tab w:val="left" w:pos="8364"/>
        </w:tabs>
        <w:autoSpaceDE w:val="0"/>
        <w:autoSpaceDN w:val="0"/>
        <w:adjustRightInd w:val="0"/>
        <w:spacing w:after="0"/>
        <w:ind w:left="0" w:firstLine="709"/>
        <w:jc w:val="both"/>
        <w:rPr>
          <w:rFonts w:ascii="Times New Roman" w:hAnsi="Times New Roman"/>
          <w:sz w:val="28"/>
          <w:szCs w:val="28"/>
        </w:rPr>
      </w:pPr>
      <w:r w:rsidRPr="00C81C88">
        <w:rPr>
          <w:rFonts w:ascii="Times New Roman" w:hAnsi="Times New Roman"/>
          <w:sz w:val="28"/>
          <w:szCs w:val="28"/>
        </w:rPr>
        <w:t>определять степень окисления атома элемента в соединении;</w:t>
      </w:r>
    </w:p>
    <w:p w:rsidR="00176032" w:rsidRPr="00C81C88" w:rsidRDefault="00176032" w:rsidP="003056A7">
      <w:pPr>
        <w:numPr>
          <w:ilvl w:val="0"/>
          <w:numId w:val="83"/>
        </w:numPr>
        <w:tabs>
          <w:tab w:val="left" w:pos="993"/>
          <w:tab w:val="left" w:pos="8364"/>
        </w:tabs>
        <w:autoSpaceDE w:val="0"/>
        <w:autoSpaceDN w:val="0"/>
        <w:adjustRightInd w:val="0"/>
        <w:spacing w:after="0"/>
        <w:ind w:left="0" w:firstLine="709"/>
        <w:jc w:val="both"/>
        <w:rPr>
          <w:rFonts w:ascii="Times New Roman" w:hAnsi="Times New Roman"/>
          <w:sz w:val="28"/>
          <w:szCs w:val="28"/>
        </w:rPr>
      </w:pPr>
      <w:r w:rsidRPr="00C81C88">
        <w:rPr>
          <w:rFonts w:ascii="Times New Roman" w:hAnsi="Times New Roman"/>
          <w:sz w:val="28"/>
          <w:szCs w:val="28"/>
        </w:rPr>
        <w:t>раскрывать смысл теории электролитической диссоциации;</w:t>
      </w:r>
    </w:p>
    <w:p w:rsidR="00176032" w:rsidRPr="00C81C88" w:rsidRDefault="00176032" w:rsidP="003056A7">
      <w:pPr>
        <w:numPr>
          <w:ilvl w:val="0"/>
          <w:numId w:val="83"/>
        </w:numPr>
        <w:tabs>
          <w:tab w:val="left" w:pos="993"/>
          <w:tab w:val="left" w:pos="8364"/>
        </w:tabs>
        <w:autoSpaceDE w:val="0"/>
        <w:autoSpaceDN w:val="0"/>
        <w:adjustRightInd w:val="0"/>
        <w:spacing w:after="0"/>
        <w:ind w:left="0" w:firstLine="709"/>
        <w:jc w:val="both"/>
        <w:rPr>
          <w:rFonts w:ascii="Times New Roman" w:hAnsi="Times New Roman"/>
          <w:sz w:val="28"/>
          <w:szCs w:val="28"/>
        </w:rPr>
      </w:pPr>
      <w:r w:rsidRPr="00C81C88">
        <w:rPr>
          <w:rFonts w:ascii="Times New Roman" w:hAnsi="Times New Roman"/>
          <w:sz w:val="28"/>
          <w:szCs w:val="28"/>
        </w:rPr>
        <w:t>составлять уравнения электролитической диссоциации кислот, щелочей, солей;</w:t>
      </w:r>
    </w:p>
    <w:p w:rsidR="00176032" w:rsidRPr="00C81C88" w:rsidRDefault="00176032" w:rsidP="003056A7">
      <w:pPr>
        <w:numPr>
          <w:ilvl w:val="0"/>
          <w:numId w:val="83"/>
        </w:numPr>
        <w:tabs>
          <w:tab w:val="left" w:pos="993"/>
          <w:tab w:val="left" w:pos="8364"/>
        </w:tabs>
        <w:autoSpaceDE w:val="0"/>
        <w:autoSpaceDN w:val="0"/>
        <w:adjustRightInd w:val="0"/>
        <w:spacing w:after="0"/>
        <w:ind w:left="0" w:firstLine="709"/>
        <w:jc w:val="both"/>
        <w:rPr>
          <w:rFonts w:ascii="Times New Roman" w:hAnsi="Times New Roman"/>
          <w:sz w:val="28"/>
          <w:szCs w:val="28"/>
        </w:rPr>
      </w:pPr>
      <w:r w:rsidRPr="00C81C88">
        <w:rPr>
          <w:rFonts w:ascii="Times New Roman" w:hAnsi="Times New Roman"/>
          <w:sz w:val="28"/>
          <w:szCs w:val="28"/>
        </w:rPr>
        <w:t>объяснять сущность процесса электролитической диссоциации и реакций ионного обмена;</w:t>
      </w:r>
    </w:p>
    <w:p w:rsidR="00176032" w:rsidRPr="00C81C88" w:rsidRDefault="00176032" w:rsidP="003056A7">
      <w:pPr>
        <w:numPr>
          <w:ilvl w:val="0"/>
          <w:numId w:val="83"/>
        </w:numPr>
        <w:tabs>
          <w:tab w:val="left" w:pos="993"/>
          <w:tab w:val="left" w:pos="8364"/>
        </w:tabs>
        <w:autoSpaceDE w:val="0"/>
        <w:autoSpaceDN w:val="0"/>
        <w:adjustRightInd w:val="0"/>
        <w:spacing w:after="0"/>
        <w:ind w:left="0" w:firstLine="709"/>
        <w:jc w:val="both"/>
        <w:rPr>
          <w:rFonts w:ascii="Times New Roman" w:hAnsi="Times New Roman"/>
          <w:sz w:val="28"/>
          <w:szCs w:val="28"/>
        </w:rPr>
      </w:pPr>
      <w:r w:rsidRPr="00C81C88">
        <w:rPr>
          <w:rFonts w:ascii="Times New Roman" w:hAnsi="Times New Roman"/>
          <w:sz w:val="28"/>
          <w:szCs w:val="28"/>
        </w:rPr>
        <w:t>составлять полные и сокращенные ионные уравнения реакции обмена;</w:t>
      </w:r>
    </w:p>
    <w:p w:rsidR="00176032" w:rsidRPr="00C81C88" w:rsidRDefault="00176032" w:rsidP="003056A7">
      <w:pPr>
        <w:numPr>
          <w:ilvl w:val="0"/>
          <w:numId w:val="83"/>
        </w:numPr>
        <w:tabs>
          <w:tab w:val="left" w:pos="993"/>
          <w:tab w:val="left" w:pos="8364"/>
        </w:tabs>
        <w:autoSpaceDE w:val="0"/>
        <w:autoSpaceDN w:val="0"/>
        <w:adjustRightInd w:val="0"/>
        <w:spacing w:after="0"/>
        <w:ind w:left="0" w:firstLine="709"/>
        <w:jc w:val="both"/>
        <w:rPr>
          <w:rFonts w:ascii="Times New Roman" w:hAnsi="Times New Roman"/>
          <w:sz w:val="28"/>
          <w:szCs w:val="28"/>
        </w:rPr>
      </w:pPr>
      <w:r w:rsidRPr="00C81C88">
        <w:rPr>
          <w:rFonts w:ascii="Times New Roman" w:hAnsi="Times New Roman"/>
          <w:sz w:val="28"/>
          <w:szCs w:val="28"/>
        </w:rPr>
        <w:t>определять возможность протекания реакций ионного обмена;</w:t>
      </w:r>
    </w:p>
    <w:p w:rsidR="00176032" w:rsidRPr="00C81C88" w:rsidRDefault="00176032" w:rsidP="003056A7">
      <w:pPr>
        <w:numPr>
          <w:ilvl w:val="0"/>
          <w:numId w:val="83"/>
        </w:numPr>
        <w:tabs>
          <w:tab w:val="left" w:pos="993"/>
          <w:tab w:val="left" w:pos="8364"/>
        </w:tabs>
        <w:autoSpaceDE w:val="0"/>
        <w:autoSpaceDN w:val="0"/>
        <w:adjustRightInd w:val="0"/>
        <w:spacing w:after="0"/>
        <w:ind w:left="0" w:firstLine="709"/>
        <w:jc w:val="both"/>
        <w:rPr>
          <w:rFonts w:ascii="Times New Roman" w:hAnsi="Times New Roman"/>
          <w:sz w:val="28"/>
          <w:szCs w:val="28"/>
        </w:rPr>
      </w:pPr>
      <w:r w:rsidRPr="00C81C88">
        <w:rPr>
          <w:rFonts w:ascii="Times New Roman" w:hAnsi="Times New Roman"/>
          <w:sz w:val="28"/>
          <w:szCs w:val="28"/>
        </w:rPr>
        <w:lastRenderedPageBreak/>
        <w:t>проводить реакции, подтверждающие качественный состав различных веществ;</w:t>
      </w:r>
    </w:p>
    <w:p w:rsidR="00176032" w:rsidRPr="00C81C88" w:rsidRDefault="00176032" w:rsidP="003056A7">
      <w:pPr>
        <w:numPr>
          <w:ilvl w:val="0"/>
          <w:numId w:val="83"/>
        </w:numPr>
        <w:tabs>
          <w:tab w:val="left" w:pos="993"/>
          <w:tab w:val="left" w:pos="8364"/>
        </w:tabs>
        <w:autoSpaceDE w:val="0"/>
        <w:autoSpaceDN w:val="0"/>
        <w:adjustRightInd w:val="0"/>
        <w:spacing w:after="0"/>
        <w:ind w:left="0" w:firstLine="709"/>
        <w:jc w:val="both"/>
        <w:rPr>
          <w:rFonts w:ascii="Times New Roman" w:hAnsi="Times New Roman"/>
          <w:sz w:val="28"/>
          <w:szCs w:val="28"/>
        </w:rPr>
      </w:pPr>
      <w:r w:rsidRPr="00C81C88">
        <w:rPr>
          <w:rFonts w:ascii="Times New Roman" w:hAnsi="Times New Roman"/>
          <w:sz w:val="28"/>
          <w:szCs w:val="28"/>
        </w:rPr>
        <w:t>определять окислитель и восстановитель;</w:t>
      </w:r>
    </w:p>
    <w:p w:rsidR="00176032" w:rsidRPr="00C81C88" w:rsidRDefault="00176032" w:rsidP="003056A7">
      <w:pPr>
        <w:numPr>
          <w:ilvl w:val="0"/>
          <w:numId w:val="83"/>
        </w:numPr>
        <w:tabs>
          <w:tab w:val="left" w:pos="993"/>
          <w:tab w:val="left" w:pos="8364"/>
        </w:tabs>
        <w:autoSpaceDE w:val="0"/>
        <w:autoSpaceDN w:val="0"/>
        <w:adjustRightInd w:val="0"/>
        <w:spacing w:after="0"/>
        <w:ind w:left="0" w:firstLine="709"/>
        <w:jc w:val="both"/>
        <w:rPr>
          <w:rFonts w:ascii="Times New Roman" w:hAnsi="Times New Roman"/>
          <w:sz w:val="28"/>
          <w:szCs w:val="28"/>
        </w:rPr>
      </w:pPr>
      <w:r w:rsidRPr="00C81C88">
        <w:rPr>
          <w:rFonts w:ascii="Times New Roman" w:hAnsi="Times New Roman"/>
          <w:sz w:val="28"/>
          <w:szCs w:val="28"/>
        </w:rPr>
        <w:t>составлять уравнения окислительно-восстановительных реакций;</w:t>
      </w:r>
    </w:p>
    <w:p w:rsidR="00176032" w:rsidRPr="00C81C88" w:rsidRDefault="00176032" w:rsidP="003056A7">
      <w:pPr>
        <w:numPr>
          <w:ilvl w:val="0"/>
          <w:numId w:val="83"/>
        </w:numPr>
        <w:tabs>
          <w:tab w:val="left" w:pos="993"/>
          <w:tab w:val="left" w:pos="8364"/>
        </w:tabs>
        <w:autoSpaceDE w:val="0"/>
        <w:autoSpaceDN w:val="0"/>
        <w:adjustRightInd w:val="0"/>
        <w:spacing w:after="0"/>
        <w:ind w:left="0" w:firstLine="709"/>
        <w:jc w:val="both"/>
        <w:rPr>
          <w:rFonts w:ascii="Times New Roman" w:hAnsi="Times New Roman"/>
          <w:sz w:val="28"/>
          <w:szCs w:val="28"/>
        </w:rPr>
      </w:pPr>
      <w:r w:rsidRPr="00C81C88">
        <w:rPr>
          <w:rFonts w:ascii="Times New Roman" w:hAnsi="Times New Roman"/>
          <w:sz w:val="28"/>
          <w:szCs w:val="28"/>
        </w:rPr>
        <w:t>называть факторы, влияющие на скорость химической реакции;</w:t>
      </w:r>
    </w:p>
    <w:p w:rsidR="00176032" w:rsidRPr="00C81C88" w:rsidRDefault="00176032" w:rsidP="003056A7">
      <w:pPr>
        <w:numPr>
          <w:ilvl w:val="0"/>
          <w:numId w:val="83"/>
        </w:numPr>
        <w:tabs>
          <w:tab w:val="left" w:pos="993"/>
          <w:tab w:val="left" w:pos="8364"/>
        </w:tabs>
        <w:autoSpaceDE w:val="0"/>
        <w:autoSpaceDN w:val="0"/>
        <w:adjustRightInd w:val="0"/>
        <w:spacing w:after="0"/>
        <w:ind w:left="0" w:firstLine="709"/>
        <w:jc w:val="both"/>
        <w:rPr>
          <w:rFonts w:ascii="Times New Roman" w:hAnsi="Times New Roman"/>
          <w:sz w:val="28"/>
          <w:szCs w:val="28"/>
        </w:rPr>
      </w:pPr>
      <w:r w:rsidRPr="00C81C88">
        <w:rPr>
          <w:rFonts w:ascii="Times New Roman" w:hAnsi="Times New Roman"/>
          <w:sz w:val="28"/>
          <w:szCs w:val="28"/>
        </w:rPr>
        <w:t>классифицировать химические реакции по различным признакам;</w:t>
      </w:r>
    </w:p>
    <w:p w:rsidR="00176032" w:rsidRPr="00C81C88" w:rsidRDefault="00176032" w:rsidP="003056A7">
      <w:pPr>
        <w:numPr>
          <w:ilvl w:val="0"/>
          <w:numId w:val="83"/>
        </w:numPr>
        <w:tabs>
          <w:tab w:val="left" w:pos="993"/>
          <w:tab w:val="left" w:pos="8364"/>
        </w:tabs>
        <w:autoSpaceDE w:val="0"/>
        <w:autoSpaceDN w:val="0"/>
        <w:adjustRightInd w:val="0"/>
        <w:spacing w:after="0"/>
        <w:ind w:left="0" w:firstLine="709"/>
        <w:jc w:val="both"/>
        <w:rPr>
          <w:rFonts w:ascii="Times New Roman" w:hAnsi="Times New Roman"/>
          <w:sz w:val="28"/>
          <w:szCs w:val="28"/>
        </w:rPr>
      </w:pPr>
      <w:r w:rsidRPr="00C81C88">
        <w:rPr>
          <w:rFonts w:ascii="Times New Roman" w:hAnsi="Times New Roman"/>
          <w:sz w:val="28"/>
          <w:szCs w:val="28"/>
        </w:rPr>
        <w:t>характеризовать взаимосвязь между составом, строением и свойствами неметаллов;</w:t>
      </w:r>
    </w:p>
    <w:p w:rsidR="00176032" w:rsidRPr="00C81C88" w:rsidRDefault="00176032" w:rsidP="003056A7">
      <w:pPr>
        <w:numPr>
          <w:ilvl w:val="0"/>
          <w:numId w:val="83"/>
        </w:numPr>
        <w:tabs>
          <w:tab w:val="left" w:pos="993"/>
          <w:tab w:val="left" w:pos="8364"/>
        </w:tabs>
        <w:autoSpaceDE w:val="0"/>
        <w:autoSpaceDN w:val="0"/>
        <w:adjustRightInd w:val="0"/>
        <w:spacing w:after="0"/>
        <w:ind w:left="0" w:firstLine="709"/>
        <w:jc w:val="both"/>
        <w:rPr>
          <w:rFonts w:ascii="Times New Roman" w:hAnsi="Times New Roman"/>
          <w:sz w:val="28"/>
          <w:szCs w:val="28"/>
        </w:rPr>
      </w:pPr>
      <w:r w:rsidRPr="00C81C88">
        <w:rPr>
          <w:rFonts w:ascii="Times New Roman" w:hAnsi="Times New Roman"/>
          <w:sz w:val="28"/>
          <w:szCs w:val="28"/>
        </w:rPr>
        <w:t>проводить опыты по получению, собиранию и изучению химических свойств газообразных веществ: углекислого газа, аммиака;</w:t>
      </w:r>
    </w:p>
    <w:p w:rsidR="00176032" w:rsidRPr="00C81C88" w:rsidRDefault="00176032" w:rsidP="003056A7">
      <w:pPr>
        <w:numPr>
          <w:ilvl w:val="0"/>
          <w:numId w:val="83"/>
        </w:numPr>
        <w:tabs>
          <w:tab w:val="left" w:pos="993"/>
          <w:tab w:val="left" w:pos="8364"/>
        </w:tabs>
        <w:autoSpaceDE w:val="0"/>
        <w:autoSpaceDN w:val="0"/>
        <w:adjustRightInd w:val="0"/>
        <w:spacing w:after="0"/>
        <w:ind w:left="0" w:firstLine="709"/>
        <w:jc w:val="both"/>
        <w:rPr>
          <w:rFonts w:ascii="Times New Roman" w:hAnsi="Times New Roman"/>
          <w:sz w:val="28"/>
          <w:szCs w:val="28"/>
        </w:rPr>
      </w:pPr>
      <w:r w:rsidRPr="00C81C88">
        <w:rPr>
          <w:rFonts w:ascii="Times New Roman" w:hAnsi="Times New Roman"/>
          <w:sz w:val="28"/>
          <w:szCs w:val="28"/>
        </w:rPr>
        <w:t>распознавать опытным путем газообразные вещества: углекислый газ и аммиак;</w:t>
      </w:r>
    </w:p>
    <w:p w:rsidR="00176032" w:rsidRPr="00C81C88" w:rsidRDefault="00176032" w:rsidP="003056A7">
      <w:pPr>
        <w:numPr>
          <w:ilvl w:val="0"/>
          <w:numId w:val="83"/>
        </w:numPr>
        <w:tabs>
          <w:tab w:val="left" w:pos="993"/>
          <w:tab w:val="left" w:pos="8364"/>
        </w:tabs>
        <w:autoSpaceDE w:val="0"/>
        <w:autoSpaceDN w:val="0"/>
        <w:adjustRightInd w:val="0"/>
        <w:spacing w:after="0"/>
        <w:ind w:left="0" w:firstLine="709"/>
        <w:jc w:val="both"/>
        <w:rPr>
          <w:rFonts w:ascii="Times New Roman" w:hAnsi="Times New Roman"/>
          <w:sz w:val="28"/>
          <w:szCs w:val="28"/>
        </w:rPr>
      </w:pPr>
      <w:r w:rsidRPr="00C81C88">
        <w:rPr>
          <w:rFonts w:ascii="Times New Roman" w:hAnsi="Times New Roman"/>
          <w:sz w:val="28"/>
          <w:szCs w:val="28"/>
        </w:rPr>
        <w:t>характеризовать взаимосвязь между составом, строением и свойствами металлов;</w:t>
      </w:r>
    </w:p>
    <w:p w:rsidR="00176032" w:rsidRPr="00C81C88" w:rsidRDefault="00176032" w:rsidP="003056A7">
      <w:pPr>
        <w:widowControl w:val="0"/>
        <w:numPr>
          <w:ilvl w:val="0"/>
          <w:numId w:val="84"/>
        </w:numPr>
        <w:tabs>
          <w:tab w:val="left" w:pos="993"/>
          <w:tab w:val="left" w:pos="8364"/>
        </w:tabs>
        <w:autoSpaceDE w:val="0"/>
        <w:autoSpaceDN w:val="0"/>
        <w:adjustRightInd w:val="0"/>
        <w:spacing w:after="0"/>
        <w:ind w:left="0" w:firstLine="709"/>
        <w:jc w:val="both"/>
        <w:rPr>
          <w:rFonts w:ascii="Times New Roman" w:hAnsi="Times New Roman"/>
          <w:i/>
          <w:sz w:val="28"/>
          <w:szCs w:val="28"/>
        </w:rPr>
      </w:pPr>
      <w:r w:rsidRPr="00C81C88">
        <w:rPr>
          <w:rFonts w:ascii="Times New Roman" w:hAnsi="Times New Roman"/>
          <w:sz w:val="28"/>
          <w:szCs w:val="28"/>
        </w:rPr>
        <w:t>называть органические вещества по их формуле: метан, этан, этилен, метанол, этанол, глицерин, уксусная кислота, аминоуксусная кислота, стеариновая кислота, олеиновая кислота, глюкоза;</w:t>
      </w:r>
    </w:p>
    <w:p w:rsidR="00176032" w:rsidRPr="00C81C88" w:rsidRDefault="00176032" w:rsidP="003056A7">
      <w:pPr>
        <w:widowControl w:val="0"/>
        <w:numPr>
          <w:ilvl w:val="0"/>
          <w:numId w:val="84"/>
        </w:numPr>
        <w:tabs>
          <w:tab w:val="left" w:pos="993"/>
          <w:tab w:val="left" w:pos="8364"/>
        </w:tabs>
        <w:autoSpaceDE w:val="0"/>
        <w:autoSpaceDN w:val="0"/>
        <w:adjustRightInd w:val="0"/>
        <w:spacing w:after="0"/>
        <w:ind w:left="0" w:firstLine="709"/>
        <w:jc w:val="both"/>
        <w:rPr>
          <w:rFonts w:ascii="Times New Roman" w:hAnsi="Times New Roman"/>
          <w:sz w:val="28"/>
          <w:szCs w:val="28"/>
        </w:rPr>
      </w:pPr>
      <w:r w:rsidRPr="00C81C88">
        <w:rPr>
          <w:rFonts w:ascii="Times New Roman" w:hAnsi="Times New Roman"/>
          <w:sz w:val="28"/>
          <w:szCs w:val="28"/>
        </w:rPr>
        <w:t>оценивать влияние химического загрязнения окружающей среды на организм человека;</w:t>
      </w:r>
    </w:p>
    <w:p w:rsidR="00176032" w:rsidRPr="00C81C88" w:rsidRDefault="00176032" w:rsidP="003056A7">
      <w:pPr>
        <w:numPr>
          <w:ilvl w:val="0"/>
          <w:numId w:val="83"/>
        </w:numPr>
        <w:tabs>
          <w:tab w:val="left" w:pos="993"/>
          <w:tab w:val="left" w:pos="8364"/>
        </w:tabs>
        <w:autoSpaceDE w:val="0"/>
        <w:autoSpaceDN w:val="0"/>
        <w:adjustRightInd w:val="0"/>
        <w:spacing w:after="0"/>
        <w:ind w:left="0" w:firstLine="709"/>
        <w:jc w:val="both"/>
        <w:rPr>
          <w:rFonts w:ascii="Times New Roman" w:hAnsi="Times New Roman"/>
          <w:sz w:val="28"/>
          <w:szCs w:val="28"/>
        </w:rPr>
      </w:pPr>
      <w:r w:rsidRPr="00C81C88">
        <w:rPr>
          <w:rFonts w:ascii="Times New Roman" w:hAnsi="Times New Roman"/>
          <w:sz w:val="28"/>
          <w:szCs w:val="28"/>
        </w:rPr>
        <w:t>грамотно обращаться с веществами в повседневной жизни</w:t>
      </w:r>
    </w:p>
    <w:p w:rsidR="00176032" w:rsidRPr="00C81C88" w:rsidRDefault="00176032" w:rsidP="003056A7">
      <w:pPr>
        <w:numPr>
          <w:ilvl w:val="0"/>
          <w:numId w:val="83"/>
        </w:numPr>
        <w:tabs>
          <w:tab w:val="left" w:pos="993"/>
          <w:tab w:val="left" w:pos="8364"/>
        </w:tabs>
        <w:autoSpaceDE w:val="0"/>
        <w:autoSpaceDN w:val="0"/>
        <w:adjustRightInd w:val="0"/>
        <w:spacing w:after="0"/>
        <w:ind w:left="0" w:firstLine="709"/>
        <w:jc w:val="both"/>
        <w:rPr>
          <w:rFonts w:ascii="Times New Roman" w:hAnsi="Times New Roman"/>
          <w:sz w:val="28"/>
          <w:szCs w:val="28"/>
        </w:rPr>
      </w:pPr>
      <w:r w:rsidRPr="00C81C88">
        <w:rPr>
          <w:rFonts w:ascii="Times New Roman" w:hAnsi="Times New Roman"/>
          <w:sz w:val="28"/>
          <w:szCs w:val="28"/>
        </w:rPr>
        <w:t>определять возможность протекания реакций некоторых представителей органических веществ с кислородом, водородом, металлами, основаниями, галогенами.</w:t>
      </w:r>
    </w:p>
    <w:p w:rsidR="00176032" w:rsidRPr="00C81C88" w:rsidRDefault="00176032" w:rsidP="00C81C88">
      <w:pPr>
        <w:tabs>
          <w:tab w:val="left" w:pos="8364"/>
        </w:tabs>
        <w:autoSpaceDE w:val="0"/>
        <w:autoSpaceDN w:val="0"/>
        <w:adjustRightInd w:val="0"/>
        <w:spacing w:after="0"/>
        <w:ind w:firstLine="709"/>
        <w:jc w:val="both"/>
        <w:rPr>
          <w:rFonts w:ascii="Times New Roman" w:hAnsi="Times New Roman"/>
          <w:sz w:val="28"/>
          <w:szCs w:val="28"/>
        </w:rPr>
      </w:pPr>
      <w:r w:rsidRPr="00C81C88">
        <w:rPr>
          <w:rFonts w:ascii="Times New Roman" w:hAnsi="Times New Roman"/>
          <w:b/>
          <w:bCs/>
          <w:sz w:val="28"/>
          <w:szCs w:val="28"/>
        </w:rPr>
        <w:t>Выпускник получит возможность научиться:</w:t>
      </w:r>
    </w:p>
    <w:p w:rsidR="00176032" w:rsidRPr="00C81C88" w:rsidRDefault="00176032" w:rsidP="003056A7">
      <w:pPr>
        <w:numPr>
          <w:ilvl w:val="0"/>
          <w:numId w:val="84"/>
        </w:numPr>
        <w:tabs>
          <w:tab w:val="left" w:pos="993"/>
          <w:tab w:val="left" w:pos="8364"/>
        </w:tabs>
        <w:autoSpaceDE w:val="0"/>
        <w:autoSpaceDN w:val="0"/>
        <w:adjustRightInd w:val="0"/>
        <w:spacing w:after="0"/>
        <w:ind w:left="0" w:firstLine="709"/>
        <w:jc w:val="both"/>
        <w:rPr>
          <w:rFonts w:ascii="Times New Roman" w:hAnsi="Times New Roman"/>
          <w:i/>
          <w:sz w:val="28"/>
          <w:szCs w:val="28"/>
        </w:rPr>
      </w:pPr>
      <w:r w:rsidRPr="00C81C88">
        <w:rPr>
          <w:rFonts w:ascii="Times New Roman" w:hAnsi="Times New Roman"/>
          <w:i/>
          <w:sz w:val="28"/>
          <w:szCs w:val="28"/>
        </w:rPr>
        <w:t>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w:t>
      </w:r>
    </w:p>
    <w:p w:rsidR="00176032" w:rsidRPr="00C81C88" w:rsidRDefault="00176032" w:rsidP="003056A7">
      <w:pPr>
        <w:numPr>
          <w:ilvl w:val="0"/>
          <w:numId w:val="84"/>
        </w:numPr>
        <w:tabs>
          <w:tab w:val="left" w:pos="993"/>
          <w:tab w:val="left" w:pos="8364"/>
        </w:tabs>
        <w:autoSpaceDE w:val="0"/>
        <w:autoSpaceDN w:val="0"/>
        <w:adjustRightInd w:val="0"/>
        <w:spacing w:after="0"/>
        <w:ind w:left="0" w:firstLine="709"/>
        <w:jc w:val="both"/>
        <w:rPr>
          <w:rFonts w:ascii="Times New Roman" w:hAnsi="Times New Roman"/>
          <w:i/>
          <w:sz w:val="28"/>
          <w:szCs w:val="28"/>
        </w:rPr>
      </w:pPr>
      <w:r w:rsidRPr="00C81C88">
        <w:rPr>
          <w:rFonts w:ascii="Times New Roman" w:hAnsi="Times New Roman"/>
          <w:i/>
          <w:sz w:val="28"/>
          <w:szCs w:val="28"/>
        </w:rPr>
        <w:t>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176032" w:rsidRPr="00C81C88" w:rsidRDefault="00176032" w:rsidP="003056A7">
      <w:pPr>
        <w:numPr>
          <w:ilvl w:val="0"/>
          <w:numId w:val="84"/>
        </w:numPr>
        <w:tabs>
          <w:tab w:val="left" w:pos="993"/>
          <w:tab w:val="left" w:pos="8364"/>
        </w:tabs>
        <w:autoSpaceDE w:val="0"/>
        <w:autoSpaceDN w:val="0"/>
        <w:adjustRightInd w:val="0"/>
        <w:spacing w:after="0"/>
        <w:ind w:left="0" w:firstLine="709"/>
        <w:jc w:val="both"/>
        <w:rPr>
          <w:rFonts w:ascii="Times New Roman" w:hAnsi="Times New Roman"/>
          <w:i/>
          <w:sz w:val="28"/>
          <w:szCs w:val="28"/>
        </w:rPr>
      </w:pPr>
      <w:r w:rsidRPr="00C81C88">
        <w:rPr>
          <w:rFonts w:ascii="Times New Roman" w:hAnsi="Times New Roman"/>
          <w:i/>
          <w:sz w:val="28"/>
          <w:szCs w:val="28"/>
        </w:rPr>
        <w:t>составлять молекулярные и полные ионные уравнения по сокращенным ионным уравнениям;</w:t>
      </w:r>
    </w:p>
    <w:p w:rsidR="00176032" w:rsidRPr="00C81C88" w:rsidRDefault="00176032" w:rsidP="003056A7">
      <w:pPr>
        <w:numPr>
          <w:ilvl w:val="0"/>
          <w:numId w:val="84"/>
        </w:numPr>
        <w:tabs>
          <w:tab w:val="left" w:pos="993"/>
          <w:tab w:val="left" w:pos="8364"/>
        </w:tabs>
        <w:autoSpaceDE w:val="0"/>
        <w:autoSpaceDN w:val="0"/>
        <w:adjustRightInd w:val="0"/>
        <w:spacing w:after="0"/>
        <w:ind w:left="0" w:firstLine="709"/>
        <w:jc w:val="both"/>
        <w:rPr>
          <w:rFonts w:ascii="Times New Roman" w:hAnsi="Times New Roman"/>
          <w:i/>
          <w:sz w:val="28"/>
          <w:szCs w:val="28"/>
        </w:rPr>
      </w:pPr>
      <w:r w:rsidRPr="00C81C88">
        <w:rPr>
          <w:rFonts w:ascii="Times New Roman" w:hAnsi="Times New Roman"/>
          <w:i/>
          <w:sz w:val="28"/>
          <w:szCs w:val="28"/>
        </w:rPr>
        <w:t>прогнозировать способность вещества проявлять окислительные или восстановительные свойства с учетом степеней окисления элементов, входящих в его состав;</w:t>
      </w:r>
    </w:p>
    <w:p w:rsidR="00176032" w:rsidRPr="00C81C88" w:rsidRDefault="00176032" w:rsidP="003056A7">
      <w:pPr>
        <w:numPr>
          <w:ilvl w:val="0"/>
          <w:numId w:val="84"/>
        </w:numPr>
        <w:tabs>
          <w:tab w:val="left" w:pos="993"/>
          <w:tab w:val="left" w:pos="8364"/>
        </w:tabs>
        <w:autoSpaceDE w:val="0"/>
        <w:autoSpaceDN w:val="0"/>
        <w:adjustRightInd w:val="0"/>
        <w:spacing w:after="0"/>
        <w:ind w:left="0" w:firstLine="709"/>
        <w:jc w:val="both"/>
        <w:rPr>
          <w:rFonts w:ascii="Times New Roman" w:hAnsi="Times New Roman"/>
          <w:i/>
          <w:sz w:val="28"/>
          <w:szCs w:val="28"/>
        </w:rPr>
      </w:pPr>
      <w:r w:rsidRPr="00C81C88">
        <w:rPr>
          <w:rFonts w:ascii="Times New Roman" w:hAnsi="Times New Roman"/>
          <w:i/>
          <w:sz w:val="28"/>
          <w:szCs w:val="28"/>
        </w:rPr>
        <w:t>составлять уравнения реакций, соответствующих последовательности превращений неорганических веществ различных классов;</w:t>
      </w:r>
    </w:p>
    <w:p w:rsidR="00176032" w:rsidRPr="00C81C88" w:rsidRDefault="00176032" w:rsidP="003056A7">
      <w:pPr>
        <w:widowControl w:val="0"/>
        <w:numPr>
          <w:ilvl w:val="0"/>
          <w:numId w:val="84"/>
        </w:numPr>
        <w:tabs>
          <w:tab w:val="left" w:pos="993"/>
          <w:tab w:val="left" w:pos="8364"/>
        </w:tabs>
        <w:autoSpaceDE w:val="0"/>
        <w:autoSpaceDN w:val="0"/>
        <w:adjustRightInd w:val="0"/>
        <w:spacing w:after="0"/>
        <w:ind w:left="0" w:firstLine="709"/>
        <w:jc w:val="both"/>
        <w:rPr>
          <w:rFonts w:ascii="Times New Roman" w:hAnsi="Times New Roman"/>
          <w:i/>
          <w:sz w:val="28"/>
          <w:szCs w:val="28"/>
        </w:rPr>
      </w:pPr>
      <w:r w:rsidRPr="00C81C88">
        <w:rPr>
          <w:rFonts w:ascii="Times New Roman" w:hAnsi="Times New Roman"/>
          <w:i/>
          <w:sz w:val="28"/>
          <w:szCs w:val="28"/>
        </w:rPr>
        <w:t xml:space="preserve">выдвигать и проверять экспериментально гипотезы о результатах </w:t>
      </w:r>
      <w:r w:rsidRPr="00C81C88">
        <w:rPr>
          <w:rFonts w:ascii="Times New Roman" w:hAnsi="Times New Roman"/>
          <w:i/>
          <w:sz w:val="28"/>
          <w:szCs w:val="28"/>
        </w:rPr>
        <w:lastRenderedPageBreak/>
        <w:t>воздействия различных факторов на изменение скорости химической реакции;</w:t>
      </w:r>
    </w:p>
    <w:p w:rsidR="00176032" w:rsidRPr="00C81C88" w:rsidRDefault="00176032" w:rsidP="003056A7">
      <w:pPr>
        <w:numPr>
          <w:ilvl w:val="0"/>
          <w:numId w:val="84"/>
        </w:numPr>
        <w:tabs>
          <w:tab w:val="left" w:pos="993"/>
          <w:tab w:val="left" w:pos="8364"/>
        </w:tabs>
        <w:autoSpaceDE w:val="0"/>
        <w:autoSpaceDN w:val="0"/>
        <w:adjustRightInd w:val="0"/>
        <w:spacing w:after="0"/>
        <w:ind w:left="0" w:firstLine="709"/>
        <w:jc w:val="both"/>
        <w:rPr>
          <w:rFonts w:ascii="Times New Roman" w:hAnsi="Times New Roman"/>
          <w:i/>
          <w:sz w:val="28"/>
          <w:szCs w:val="28"/>
        </w:rPr>
      </w:pPr>
      <w:r w:rsidRPr="00C81C88">
        <w:rPr>
          <w:rFonts w:ascii="Times New Roman" w:hAnsi="Times New Roman"/>
          <w:i/>
          <w:sz w:val="28"/>
          <w:szCs w:val="28"/>
        </w:rPr>
        <w:t>использовать приобретенные знания для экологически грамотного поведения в окружающей среде;</w:t>
      </w:r>
    </w:p>
    <w:p w:rsidR="00176032" w:rsidRPr="00C81C88" w:rsidRDefault="00176032" w:rsidP="003056A7">
      <w:pPr>
        <w:numPr>
          <w:ilvl w:val="0"/>
          <w:numId w:val="84"/>
        </w:numPr>
        <w:tabs>
          <w:tab w:val="left" w:pos="993"/>
          <w:tab w:val="left" w:pos="8364"/>
        </w:tabs>
        <w:autoSpaceDE w:val="0"/>
        <w:autoSpaceDN w:val="0"/>
        <w:adjustRightInd w:val="0"/>
        <w:spacing w:after="0"/>
        <w:ind w:left="0" w:firstLine="709"/>
        <w:jc w:val="both"/>
        <w:rPr>
          <w:rFonts w:ascii="Times New Roman" w:hAnsi="Times New Roman"/>
          <w:i/>
          <w:sz w:val="28"/>
          <w:szCs w:val="28"/>
        </w:rPr>
      </w:pPr>
      <w:r w:rsidRPr="00C81C88">
        <w:rPr>
          <w:rFonts w:ascii="Times New Roman" w:hAnsi="Times New Roman"/>
          <w:i/>
          <w:sz w:val="28"/>
          <w:szCs w:val="28"/>
        </w:rPr>
        <w:t>использовать приобретенные ключевые компетенции при выполнении проектов и учебно-исследовательских задач по изучению свойств, способов получения и распознавания веществ;</w:t>
      </w:r>
    </w:p>
    <w:p w:rsidR="00176032" w:rsidRPr="00C81C88" w:rsidRDefault="00176032" w:rsidP="003056A7">
      <w:pPr>
        <w:numPr>
          <w:ilvl w:val="0"/>
          <w:numId w:val="84"/>
        </w:numPr>
        <w:tabs>
          <w:tab w:val="left" w:pos="993"/>
          <w:tab w:val="left" w:pos="8364"/>
        </w:tabs>
        <w:autoSpaceDE w:val="0"/>
        <w:autoSpaceDN w:val="0"/>
        <w:adjustRightInd w:val="0"/>
        <w:spacing w:after="0"/>
        <w:ind w:left="0" w:firstLine="709"/>
        <w:jc w:val="both"/>
        <w:rPr>
          <w:rFonts w:ascii="Times New Roman" w:hAnsi="Times New Roman"/>
          <w:i/>
          <w:sz w:val="28"/>
          <w:szCs w:val="28"/>
        </w:rPr>
      </w:pPr>
      <w:r w:rsidRPr="00C81C88">
        <w:rPr>
          <w:rFonts w:ascii="Times New Roman" w:hAnsi="Times New Roman"/>
          <w:i/>
          <w:sz w:val="28"/>
          <w:szCs w:val="28"/>
        </w:rPr>
        <w:t>объективно оценивать информацию о веществах и химических процессах;</w:t>
      </w:r>
    </w:p>
    <w:p w:rsidR="00176032" w:rsidRPr="00C81C88" w:rsidRDefault="00176032" w:rsidP="003056A7">
      <w:pPr>
        <w:numPr>
          <w:ilvl w:val="0"/>
          <w:numId w:val="84"/>
        </w:numPr>
        <w:tabs>
          <w:tab w:val="left" w:pos="993"/>
          <w:tab w:val="left" w:pos="8364"/>
        </w:tabs>
        <w:autoSpaceDE w:val="0"/>
        <w:autoSpaceDN w:val="0"/>
        <w:adjustRightInd w:val="0"/>
        <w:spacing w:after="0"/>
        <w:ind w:left="0" w:firstLine="709"/>
        <w:jc w:val="both"/>
        <w:rPr>
          <w:rFonts w:ascii="Times New Roman" w:hAnsi="Times New Roman"/>
          <w:i/>
          <w:sz w:val="28"/>
          <w:szCs w:val="28"/>
        </w:rPr>
      </w:pPr>
      <w:r w:rsidRPr="00C81C88">
        <w:rPr>
          <w:rFonts w:ascii="Times New Roman" w:hAnsi="Times New Roman"/>
          <w:i/>
          <w:sz w:val="28"/>
          <w:szCs w:val="28"/>
        </w:rPr>
        <w:t>критически относиться к псевдонаучной информации, недобросовестной рекламе в средствах массовой информации;</w:t>
      </w:r>
    </w:p>
    <w:p w:rsidR="00176032" w:rsidRPr="00C81C88" w:rsidRDefault="00176032" w:rsidP="003056A7">
      <w:pPr>
        <w:numPr>
          <w:ilvl w:val="0"/>
          <w:numId w:val="84"/>
        </w:numPr>
        <w:tabs>
          <w:tab w:val="left" w:pos="993"/>
          <w:tab w:val="left" w:pos="8364"/>
        </w:tabs>
        <w:autoSpaceDE w:val="0"/>
        <w:autoSpaceDN w:val="0"/>
        <w:adjustRightInd w:val="0"/>
        <w:spacing w:after="0"/>
        <w:ind w:left="0" w:firstLine="709"/>
        <w:jc w:val="both"/>
        <w:rPr>
          <w:rFonts w:ascii="Times New Roman" w:hAnsi="Times New Roman"/>
          <w:i/>
          <w:sz w:val="28"/>
          <w:szCs w:val="28"/>
        </w:rPr>
      </w:pPr>
      <w:r w:rsidRPr="00C81C88">
        <w:rPr>
          <w:rFonts w:ascii="Times New Roman" w:hAnsi="Times New Roman"/>
          <w:i/>
          <w:sz w:val="28"/>
          <w:szCs w:val="28"/>
        </w:rPr>
        <w:t>осознавать значение теоретических знаний по химии для практической деятельности человека;</w:t>
      </w:r>
    </w:p>
    <w:p w:rsidR="00176032" w:rsidRPr="00C81C88" w:rsidRDefault="00176032" w:rsidP="003056A7">
      <w:pPr>
        <w:numPr>
          <w:ilvl w:val="0"/>
          <w:numId w:val="84"/>
        </w:numPr>
        <w:tabs>
          <w:tab w:val="left" w:pos="993"/>
          <w:tab w:val="left" w:pos="8364"/>
        </w:tabs>
        <w:autoSpaceDE w:val="0"/>
        <w:autoSpaceDN w:val="0"/>
        <w:adjustRightInd w:val="0"/>
        <w:spacing w:after="0"/>
        <w:ind w:left="0" w:firstLine="709"/>
        <w:jc w:val="both"/>
        <w:rPr>
          <w:rFonts w:ascii="Times New Roman" w:hAnsi="Times New Roman"/>
          <w:i/>
          <w:sz w:val="28"/>
          <w:szCs w:val="28"/>
        </w:rPr>
      </w:pPr>
      <w:r w:rsidRPr="00C81C88">
        <w:rPr>
          <w:rFonts w:ascii="Times New Roman" w:hAnsi="Times New Roman"/>
          <w:i/>
          <w:sz w:val="28"/>
          <w:szCs w:val="28"/>
        </w:rPr>
        <w:t>создавать модели и схемы для решения учебных и познавательных задач; понимать необходимость соблюдения предписаний, предлагаемых в инструкциях по использованию лекарств, средств бытовой химии и др.</w:t>
      </w:r>
    </w:p>
    <w:p w:rsidR="00176032" w:rsidRPr="00C81C88" w:rsidRDefault="00176032" w:rsidP="00C81C88">
      <w:pPr>
        <w:tabs>
          <w:tab w:val="left" w:pos="993"/>
          <w:tab w:val="left" w:pos="8364"/>
        </w:tabs>
        <w:autoSpaceDE w:val="0"/>
        <w:autoSpaceDN w:val="0"/>
        <w:adjustRightInd w:val="0"/>
        <w:spacing w:after="0"/>
        <w:ind w:left="709"/>
        <w:jc w:val="both"/>
        <w:rPr>
          <w:rFonts w:ascii="Times New Roman" w:hAnsi="Times New Roman"/>
          <w:i/>
          <w:sz w:val="28"/>
          <w:szCs w:val="28"/>
        </w:rPr>
      </w:pPr>
    </w:p>
    <w:p w:rsidR="00176032" w:rsidRPr="00C81C88" w:rsidRDefault="00176032" w:rsidP="00C81C88">
      <w:pPr>
        <w:tabs>
          <w:tab w:val="left" w:pos="8364"/>
        </w:tabs>
        <w:autoSpaceDE w:val="0"/>
        <w:autoSpaceDN w:val="0"/>
        <w:adjustRightInd w:val="0"/>
        <w:spacing w:after="0"/>
        <w:jc w:val="both"/>
        <w:rPr>
          <w:rFonts w:ascii="Times New Roman" w:hAnsi="Times New Roman"/>
          <w:sz w:val="28"/>
          <w:szCs w:val="28"/>
        </w:rPr>
      </w:pPr>
      <w:r w:rsidRPr="00C81C88">
        <w:rPr>
          <w:rFonts w:ascii="Times New Roman" w:hAnsi="Times New Roman"/>
          <w:sz w:val="28"/>
          <w:szCs w:val="28"/>
        </w:rPr>
        <w:t xml:space="preserve">Для слепых и слабовидящих обучающихся: владение правилами записи химических формул с использованием рельефно-точечной системы обозначений Л. Брайля; </w:t>
      </w:r>
    </w:p>
    <w:p w:rsidR="00176032" w:rsidRPr="00C81C88" w:rsidRDefault="00176032" w:rsidP="00C81C88">
      <w:pPr>
        <w:tabs>
          <w:tab w:val="left" w:pos="8364"/>
        </w:tabs>
        <w:autoSpaceDE w:val="0"/>
        <w:autoSpaceDN w:val="0"/>
        <w:adjustRightInd w:val="0"/>
        <w:spacing w:after="0"/>
        <w:jc w:val="both"/>
        <w:rPr>
          <w:rFonts w:ascii="Times New Roman" w:hAnsi="Times New Roman"/>
          <w:sz w:val="28"/>
          <w:szCs w:val="28"/>
        </w:rPr>
      </w:pPr>
      <w:r w:rsidRPr="00C81C88">
        <w:rPr>
          <w:rFonts w:ascii="Times New Roman" w:hAnsi="Times New Roman"/>
          <w:sz w:val="28"/>
          <w:szCs w:val="28"/>
        </w:rPr>
        <w:t>- для обучающихся с ограниченными возможностями здоровья: владение основными доступными методами научного познания, используемыми в химии</w:t>
      </w:r>
    </w:p>
    <w:p w:rsidR="00176032" w:rsidRPr="00C81C88" w:rsidRDefault="00176032" w:rsidP="00C81C88">
      <w:pPr>
        <w:pStyle w:val="4"/>
        <w:tabs>
          <w:tab w:val="left" w:pos="8364"/>
        </w:tabs>
        <w:spacing w:line="276" w:lineRule="auto"/>
        <w:rPr>
          <w:szCs w:val="28"/>
        </w:rPr>
      </w:pPr>
      <w:bookmarkStart w:id="51" w:name="_Toc409691643"/>
      <w:bookmarkStart w:id="52" w:name="_Toc410653966"/>
      <w:bookmarkStart w:id="53" w:name="_Toc414553152"/>
      <w:r w:rsidRPr="00C81C88">
        <w:rPr>
          <w:szCs w:val="28"/>
        </w:rPr>
        <w:t>1.2.5.12. Изобразительное искусство</w:t>
      </w:r>
      <w:bookmarkEnd w:id="51"/>
      <w:bookmarkEnd w:id="52"/>
      <w:bookmarkEnd w:id="53"/>
    </w:p>
    <w:p w:rsidR="00176032" w:rsidRPr="00C81C88" w:rsidRDefault="00176032" w:rsidP="00C81C88">
      <w:pPr>
        <w:tabs>
          <w:tab w:val="left" w:pos="8364"/>
        </w:tabs>
        <w:autoSpaceDE w:val="0"/>
        <w:autoSpaceDN w:val="0"/>
        <w:adjustRightInd w:val="0"/>
        <w:spacing w:after="0"/>
        <w:ind w:firstLine="709"/>
        <w:jc w:val="both"/>
        <w:rPr>
          <w:rFonts w:ascii="Times New Roman" w:hAnsi="Times New Roman"/>
          <w:b/>
          <w:bCs/>
          <w:sz w:val="28"/>
          <w:szCs w:val="28"/>
        </w:rPr>
      </w:pPr>
      <w:r w:rsidRPr="00C81C88">
        <w:rPr>
          <w:rFonts w:ascii="Times New Roman" w:hAnsi="Times New Roman"/>
          <w:b/>
          <w:bCs/>
          <w:sz w:val="28"/>
          <w:szCs w:val="28"/>
        </w:rPr>
        <w:t>Выпускник научится:</w:t>
      </w:r>
    </w:p>
    <w:p w:rsidR="00176032" w:rsidRPr="00C81C88" w:rsidRDefault="00176032" w:rsidP="003056A7">
      <w:pPr>
        <w:pStyle w:val="a9"/>
        <w:numPr>
          <w:ilvl w:val="0"/>
          <w:numId w:val="93"/>
        </w:numPr>
        <w:tabs>
          <w:tab w:val="left" w:pos="993"/>
          <w:tab w:val="left" w:pos="8364"/>
        </w:tabs>
        <w:autoSpaceDE w:val="0"/>
        <w:autoSpaceDN w:val="0"/>
        <w:adjustRightInd w:val="0"/>
        <w:spacing w:line="276" w:lineRule="auto"/>
        <w:ind w:left="0" w:firstLine="709"/>
        <w:jc w:val="both"/>
        <w:rPr>
          <w:rFonts w:ascii="Times New Roman" w:hAnsi="Times New Roman"/>
          <w:sz w:val="28"/>
          <w:szCs w:val="28"/>
        </w:rPr>
      </w:pPr>
      <w:r w:rsidRPr="00C81C88">
        <w:rPr>
          <w:rFonts w:ascii="Times New Roman" w:hAnsi="Times New Roman"/>
          <w:sz w:val="28"/>
          <w:szCs w:val="28"/>
        </w:rPr>
        <w:t>характеризовать особенности уникального народного искусства, семантическое значение традиционных образов, мотивов (древо жизни, птица, солярные знаки); создавать декоративные изображения на основе русских образов;</w:t>
      </w:r>
    </w:p>
    <w:p w:rsidR="00176032" w:rsidRPr="00C81C88" w:rsidRDefault="00176032" w:rsidP="003056A7">
      <w:pPr>
        <w:pStyle w:val="a9"/>
        <w:numPr>
          <w:ilvl w:val="0"/>
          <w:numId w:val="93"/>
        </w:numPr>
        <w:tabs>
          <w:tab w:val="left" w:pos="993"/>
          <w:tab w:val="left" w:pos="8364"/>
        </w:tabs>
        <w:autoSpaceDE w:val="0"/>
        <w:autoSpaceDN w:val="0"/>
        <w:adjustRightInd w:val="0"/>
        <w:spacing w:line="276" w:lineRule="auto"/>
        <w:ind w:left="0" w:firstLine="709"/>
        <w:jc w:val="both"/>
        <w:rPr>
          <w:rFonts w:ascii="Times New Roman" w:hAnsi="Times New Roman"/>
          <w:sz w:val="28"/>
          <w:szCs w:val="28"/>
        </w:rPr>
      </w:pPr>
      <w:r w:rsidRPr="00C81C88">
        <w:rPr>
          <w:rFonts w:ascii="Times New Roman" w:hAnsi="Times New Roman"/>
          <w:sz w:val="28"/>
          <w:szCs w:val="28"/>
        </w:rPr>
        <w:t xml:space="preserve">раскрывать смысл народных праздников и обрядов и их отражение в народном искусстве и в современной жизни; </w:t>
      </w:r>
    </w:p>
    <w:p w:rsidR="00176032" w:rsidRPr="00C81C88" w:rsidRDefault="00176032" w:rsidP="003056A7">
      <w:pPr>
        <w:pStyle w:val="a9"/>
        <w:numPr>
          <w:ilvl w:val="0"/>
          <w:numId w:val="93"/>
        </w:numPr>
        <w:tabs>
          <w:tab w:val="left" w:pos="993"/>
          <w:tab w:val="left" w:pos="8364"/>
        </w:tabs>
        <w:autoSpaceDE w:val="0"/>
        <w:autoSpaceDN w:val="0"/>
        <w:adjustRightInd w:val="0"/>
        <w:spacing w:line="276" w:lineRule="auto"/>
        <w:ind w:left="0" w:firstLine="709"/>
        <w:jc w:val="both"/>
        <w:rPr>
          <w:rFonts w:ascii="Times New Roman" w:hAnsi="Times New Roman"/>
          <w:sz w:val="28"/>
          <w:szCs w:val="28"/>
        </w:rPr>
      </w:pPr>
      <w:r w:rsidRPr="00C81C88">
        <w:rPr>
          <w:rFonts w:ascii="Times New Roman" w:hAnsi="Times New Roman"/>
          <w:sz w:val="28"/>
          <w:szCs w:val="28"/>
        </w:rPr>
        <w:t>создавать эскизы декоративного убранства русской избы;</w:t>
      </w:r>
    </w:p>
    <w:p w:rsidR="00176032" w:rsidRPr="00C81C88" w:rsidRDefault="00176032" w:rsidP="003056A7">
      <w:pPr>
        <w:pStyle w:val="a9"/>
        <w:numPr>
          <w:ilvl w:val="0"/>
          <w:numId w:val="93"/>
        </w:numPr>
        <w:tabs>
          <w:tab w:val="left" w:pos="993"/>
          <w:tab w:val="left" w:pos="8364"/>
        </w:tabs>
        <w:autoSpaceDE w:val="0"/>
        <w:autoSpaceDN w:val="0"/>
        <w:adjustRightInd w:val="0"/>
        <w:spacing w:line="276" w:lineRule="auto"/>
        <w:ind w:left="0" w:firstLine="709"/>
        <w:jc w:val="both"/>
        <w:rPr>
          <w:rFonts w:ascii="Times New Roman" w:hAnsi="Times New Roman"/>
          <w:sz w:val="28"/>
          <w:szCs w:val="28"/>
        </w:rPr>
      </w:pPr>
      <w:r w:rsidRPr="00C81C88">
        <w:rPr>
          <w:rFonts w:ascii="Times New Roman" w:hAnsi="Times New Roman"/>
          <w:sz w:val="28"/>
          <w:szCs w:val="28"/>
        </w:rPr>
        <w:t>создавать цветовую композицию внутреннего убранства избы;</w:t>
      </w:r>
    </w:p>
    <w:p w:rsidR="00176032" w:rsidRPr="00C81C88" w:rsidRDefault="00176032" w:rsidP="003056A7">
      <w:pPr>
        <w:pStyle w:val="a9"/>
        <w:numPr>
          <w:ilvl w:val="0"/>
          <w:numId w:val="93"/>
        </w:numPr>
        <w:tabs>
          <w:tab w:val="left" w:pos="993"/>
          <w:tab w:val="left" w:pos="8364"/>
        </w:tabs>
        <w:autoSpaceDE w:val="0"/>
        <w:autoSpaceDN w:val="0"/>
        <w:adjustRightInd w:val="0"/>
        <w:spacing w:line="276" w:lineRule="auto"/>
        <w:ind w:left="0" w:firstLine="709"/>
        <w:jc w:val="both"/>
        <w:rPr>
          <w:rFonts w:ascii="Times New Roman" w:hAnsi="Times New Roman"/>
          <w:sz w:val="28"/>
          <w:szCs w:val="28"/>
        </w:rPr>
      </w:pPr>
      <w:r w:rsidRPr="00C81C88">
        <w:rPr>
          <w:rFonts w:ascii="Times New Roman" w:hAnsi="Times New Roman"/>
          <w:sz w:val="28"/>
          <w:szCs w:val="28"/>
        </w:rPr>
        <w:t>определять специфику образного языка декоративно-прикладного искусства;</w:t>
      </w:r>
    </w:p>
    <w:p w:rsidR="00176032" w:rsidRPr="00C81C88" w:rsidRDefault="00176032" w:rsidP="003056A7">
      <w:pPr>
        <w:pStyle w:val="a9"/>
        <w:numPr>
          <w:ilvl w:val="0"/>
          <w:numId w:val="93"/>
        </w:numPr>
        <w:tabs>
          <w:tab w:val="left" w:pos="993"/>
          <w:tab w:val="left" w:pos="8364"/>
        </w:tabs>
        <w:autoSpaceDE w:val="0"/>
        <w:autoSpaceDN w:val="0"/>
        <w:adjustRightInd w:val="0"/>
        <w:spacing w:line="276" w:lineRule="auto"/>
        <w:ind w:left="0" w:firstLine="709"/>
        <w:jc w:val="both"/>
        <w:rPr>
          <w:rFonts w:ascii="Times New Roman" w:hAnsi="Times New Roman"/>
          <w:sz w:val="28"/>
          <w:szCs w:val="28"/>
        </w:rPr>
      </w:pPr>
      <w:r w:rsidRPr="00C81C88">
        <w:rPr>
          <w:rFonts w:ascii="Times New Roman" w:hAnsi="Times New Roman"/>
          <w:sz w:val="28"/>
          <w:szCs w:val="28"/>
        </w:rPr>
        <w:t>создавать самостоятельные варианты орнаментального построения вышивки с опорой на народные традиции;</w:t>
      </w:r>
    </w:p>
    <w:p w:rsidR="00176032" w:rsidRPr="00C81C88" w:rsidRDefault="00176032" w:rsidP="003056A7">
      <w:pPr>
        <w:pStyle w:val="a9"/>
        <w:numPr>
          <w:ilvl w:val="0"/>
          <w:numId w:val="93"/>
        </w:numPr>
        <w:tabs>
          <w:tab w:val="left" w:pos="993"/>
          <w:tab w:val="left" w:pos="8364"/>
        </w:tabs>
        <w:autoSpaceDE w:val="0"/>
        <w:autoSpaceDN w:val="0"/>
        <w:adjustRightInd w:val="0"/>
        <w:spacing w:line="276" w:lineRule="auto"/>
        <w:ind w:left="0" w:firstLine="709"/>
        <w:jc w:val="both"/>
        <w:rPr>
          <w:rFonts w:ascii="Times New Roman" w:hAnsi="Times New Roman"/>
          <w:sz w:val="28"/>
          <w:szCs w:val="28"/>
        </w:rPr>
      </w:pPr>
      <w:r w:rsidRPr="00C81C88">
        <w:rPr>
          <w:rFonts w:ascii="Times New Roman" w:hAnsi="Times New Roman"/>
          <w:sz w:val="28"/>
          <w:szCs w:val="28"/>
        </w:rPr>
        <w:t>создавать эскизы народного праздничного костюма, его отдельных элементов в цветовом решении;</w:t>
      </w:r>
    </w:p>
    <w:p w:rsidR="00176032" w:rsidRPr="00C81C88" w:rsidRDefault="00176032" w:rsidP="003056A7">
      <w:pPr>
        <w:pStyle w:val="a9"/>
        <w:numPr>
          <w:ilvl w:val="0"/>
          <w:numId w:val="93"/>
        </w:numPr>
        <w:tabs>
          <w:tab w:val="left" w:pos="993"/>
          <w:tab w:val="left" w:pos="8364"/>
        </w:tabs>
        <w:autoSpaceDE w:val="0"/>
        <w:autoSpaceDN w:val="0"/>
        <w:adjustRightInd w:val="0"/>
        <w:spacing w:line="276" w:lineRule="auto"/>
        <w:ind w:left="0" w:firstLine="709"/>
        <w:jc w:val="both"/>
        <w:rPr>
          <w:rFonts w:ascii="Times New Roman" w:hAnsi="Times New Roman"/>
          <w:sz w:val="28"/>
          <w:szCs w:val="28"/>
        </w:rPr>
      </w:pPr>
      <w:r w:rsidRPr="00C81C88">
        <w:rPr>
          <w:rFonts w:ascii="Times New Roman" w:hAnsi="Times New Roman"/>
          <w:sz w:val="28"/>
          <w:szCs w:val="28"/>
        </w:rPr>
        <w:lastRenderedPageBreak/>
        <w:t>умело пользоваться языком декоративно-прикладного искусства, принципами декоративного обобщения, уметь передавать единство формы и декора (на доступном для данного возраста уровне);</w:t>
      </w:r>
    </w:p>
    <w:p w:rsidR="00176032" w:rsidRPr="00C81C88" w:rsidRDefault="00176032" w:rsidP="003056A7">
      <w:pPr>
        <w:pStyle w:val="a9"/>
        <w:numPr>
          <w:ilvl w:val="0"/>
          <w:numId w:val="93"/>
        </w:numPr>
        <w:tabs>
          <w:tab w:val="left" w:pos="993"/>
          <w:tab w:val="left" w:pos="8364"/>
        </w:tabs>
        <w:autoSpaceDE w:val="0"/>
        <w:autoSpaceDN w:val="0"/>
        <w:adjustRightInd w:val="0"/>
        <w:spacing w:line="276" w:lineRule="auto"/>
        <w:ind w:left="0" w:firstLine="709"/>
        <w:jc w:val="both"/>
        <w:rPr>
          <w:rFonts w:ascii="Times New Roman" w:hAnsi="Times New Roman"/>
          <w:sz w:val="28"/>
          <w:szCs w:val="28"/>
        </w:rPr>
      </w:pPr>
      <w:r w:rsidRPr="00C81C88">
        <w:rPr>
          <w:rFonts w:ascii="Times New Roman" w:hAnsi="Times New Roman"/>
          <w:sz w:val="28"/>
          <w:szCs w:val="28"/>
        </w:rPr>
        <w:t>выстраивать декоративные, орнаментальные композиции в традиции народного искусства (используя традиционное письмо Гжели, Городца, Хохломы и т. д.) на основе ритмического повтора изобразительных или геометрических элементов;</w:t>
      </w:r>
    </w:p>
    <w:p w:rsidR="00176032" w:rsidRPr="00C81C88" w:rsidRDefault="00176032" w:rsidP="003056A7">
      <w:pPr>
        <w:pStyle w:val="a9"/>
        <w:numPr>
          <w:ilvl w:val="0"/>
          <w:numId w:val="93"/>
        </w:numPr>
        <w:tabs>
          <w:tab w:val="left" w:pos="993"/>
          <w:tab w:val="left" w:pos="8364"/>
        </w:tabs>
        <w:autoSpaceDE w:val="0"/>
        <w:autoSpaceDN w:val="0"/>
        <w:adjustRightInd w:val="0"/>
        <w:spacing w:line="276" w:lineRule="auto"/>
        <w:ind w:left="0" w:firstLine="709"/>
        <w:jc w:val="both"/>
        <w:rPr>
          <w:rFonts w:ascii="Times New Roman" w:hAnsi="Times New Roman"/>
          <w:sz w:val="28"/>
          <w:szCs w:val="28"/>
        </w:rPr>
      </w:pPr>
      <w:r w:rsidRPr="00C81C88">
        <w:rPr>
          <w:rFonts w:ascii="Times New Roman" w:hAnsi="Times New Roman"/>
          <w:sz w:val="28"/>
          <w:szCs w:val="28"/>
        </w:rPr>
        <w:t>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 композиций;</w:t>
      </w:r>
    </w:p>
    <w:p w:rsidR="00176032" w:rsidRPr="00C81C88" w:rsidRDefault="00176032" w:rsidP="003056A7">
      <w:pPr>
        <w:pStyle w:val="a9"/>
        <w:numPr>
          <w:ilvl w:val="0"/>
          <w:numId w:val="93"/>
        </w:numPr>
        <w:tabs>
          <w:tab w:val="left" w:pos="993"/>
          <w:tab w:val="left" w:pos="8364"/>
        </w:tabs>
        <w:autoSpaceDE w:val="0"/>
        <w:autoSpaceDN w:val="0"/>
        <w:adjustRightInd w:val="0"/>
        <w:spacing w:line="276" w:lineRule="auto"/>
        <w:ind w:left="0" w:firstLine="709"/>
        <w:jc w:val="both"/>
        <w:rPr>
          <w:rFonts w:ascii="Times New Roman" w:hAnsi="Times New Roman"/>
          <w:sz w:val="28"/>
          <w:szCs w:val="28"/>
        </w:rPr>
      </w:pPr>
      <w:r w:rsidRPr="00C81C88">
        <w:rPr>
          <w:rFonts w:ascii="Times New Roman" w:hAnsi="Times New Roman"/>
          <w:sz w:val="28"/>
          <w:szCs w:val="28"/>
        </w:rPr>
        <w:t>распознавать и называть игрушки ведущих народных художественных промыслов; осуществлять собственный художественный замысел, связанный с созданием выразительной формы игрушки и украшением ее декоративной росписью в традиции одного из промыслов;</w:t>
      </w:r>
    </w:p>
    <w:p w:rsidR="00176032" w:rsidRPr="00C81C88" w:rsidRDefault="00176032" w:rsidP="003056A7">
      <w:pPr>
        <w:pStyle w:val="a9"/>
        <w:numPr>
          <w:ilvl w:val="0"/>
          <w:numId w:val="93"/>
        </w:numPr>
        <w:tabs>
          <w:tab w:val="left" w:pos="993"/>
          <w:tab w:val="left" w:pos="8364"/>
        </w:tabs>
        <w:autoSpaceDE w:val="0"/>
        <w:autoSpaceDN w:val="0"/>
        <w:adjustRightInd w:val="0"/>
        <w:spacing w:line="276" w:lineRule="auto"/>
        <w:ind w:left="0" w:firstLine="709"/>
        <w:jc w:val="both"/>
        <w:rPr>
          <w:rFonts w:ascii="Times New Roman" w:hAnsi="Times New Roman"/>
          <w:sz w:val="28"/>
          <w:szCs w:val="28"/>
        </w:rPr>
      </w:pPr>
      <w:r w:rsidRPr="00C81C88">
        <w:rPr>
          <w:rFonts w:ascii="Times New Roman" w:hAnsi="Times New Roman"/>
          <w:sz w:val="28"/>
          <w:szCs w:val="28"/>
        </w:rPr>
        <w:t>характеризовать основы народного орнамента; создавать орнаменты на основе народных традиций;</w:t>
      </w:r>
    </w:p>
    <w:p w:rsidR="00176032" w:rsidRPr="00C81C88" w:rsidRDefault="00176032" w:rsidP="003056A7">
      <w:pPr>
        <w:pStyle w:val="a9"/>
        <w:numPr>
          <w:ilvl w:val="0"/>
          <w:numId w:val="93"/>
        </w:numPr>
        <w:tabs>
          <w:tab w:val="left" w:pos="993"/>
          <w:tab w:val="left" w:pos="8364"/>
        </w:tabs>
        <w:autoSpaceDE w:val="0"/>
        <w:autoSpaceDN w:val="0"/>
        <w:adjustRightInd w:val="0"/>
        <w:spacing w:line="276" w:lineRule="auto"/>
        <w:ind w:left="0" w:firstLine="709"/>
        <w:jc w:val="both"/>
        <w:rPr>
          <w:rFonts w:ascii="Times New Roman" w:hAnsi="Times New Roman"/>
          <w:sz w:val="28"/>
          <w:szCs w:val="28"/>
        </w:rPr>
      </w:pPr>
      <w:r w:rsidRPr="00C81C88">
        <w:rPr>
          <w:rFonts w:ascii="Times New Roman" w:hAnsi="Times New Roman"/>
          <w:sz w:val="28"/>
          <w:szCs w:val="28"/>
        </w:rPr>
        <w:t>различать виды и материалы декоративно-прикладного искусства;</w:t>
      </w:r>
    </w:p>
    <w:p w:rsidR="00176032" w:rsidRPr="00C81C88" w:rsidRDefault="00176032" w:rsidP="003056A7">
      <w:pPr>
        <w:pStyle w:val="a9"/>
        <w:numPr>
          <w:ilvl w:val="0"/>
          <w:numId w:val="93"/>
        </w:numPr>
        <w:tabs>
          <w:tab w:val="left" w:pos="993"/>
          <w:tab w:val="left" w:pos="8364"/>
        </w:tabs>
        <w:autoSpaceDE w:val="0"/>
        <w:autoSpaceDN w:val="0"/>
        <w:adjustRightInd w:val="0"/>
        <w:spacing w:line="276" w:lineRule="auto"/>
        <w:ind w:left="0" w:firstLine="709"/>
        <w:jc w:val="both"/>
        <w:rPr>
          <w:rFonts w:ascii="Times New Roman" w:hAnsi="Times New Roman"/>
          <w:sz w:val="28"/>
          <w:szCs w:val="28"/>
        </w:rPr>
      </w:pPr>
      <w:r w:rsidRPr="00C81C88">
        <w:rPr>
          <w:rFonts w:ascii="Times New Roman" w:hAnsi="Times New Roman"/>
          <w:sz w:val="28"/>
          <w:szCs w:val="28"/>
        </w:rPr>
        <w:t>различать национальные особенности русского орнамента и орнаментов других народов России;</w:t>
      </w:r>
    </w:p>
    <w:p w:rsidR="00176032" w:rsidRPr="00C81C88" w:rsidRDefault="00176032" w:rsidP="003056A7">
      <w:pPr>
        <w:pStyle w:val="a9"/>
        <w:numPr>
          <w:ilvl w:val="0"/>
          <w:numId w:val="93"/>
        </w:numPr>
        <w:tabs>
          <w:tab w:val="left" w:pos="993"/>
          <w:tab w:val="left" w:pos="8364"/>
        </w:tabs>
        <w:autoSpaceDE w:val="0"/>
        <w:autoSpaceDN w:val="0"/>
        <w:adjustRightInd w:val="0"/>
        <w:spacing w:line="276" w:lineRule="auto"/>
        <w:ind w:left="0" w:firstLine="709"/>
        <w:jc w:val="both"/>
        <w:rPr>
          <w:rFonts w:ascii="Times New Roman" w:hAnsi="Times New Roman"/>
          <w:sz w:val="28"/>
          <w:szCs w:val="28"/>
        </w:rPr>
      </w:pPr>
      <w:r w:rsidRPr="00C81C88">
        <w:rPr>
          <w:rFonts w:ascii="Times New Roman" w:hAnsi="Times New Roman"/>
          <w:sz w:val="28"/>
          <w:szCs w:val="28"/>
        </w:rPr>
        <w:t>находить общие черты в единстве материалов, формы и декора, конструктивных декоративных изобразительных элементов в произведениях народных и современных промыслов;</w:t>
      </w:r>
    </w:p>
    <w:p w:rsidR="00176032" w:rsidRPr="00C81C88" w:rsidRDefault="00176032" w:rsidP="003056A7">
      <w:pPr>
        <w:pStyle w:val="a9"/>
        <w:numPr>
          <w:ilvl w:val="0"/>
          <w:numId w:val="93"/>
        </w:numPr>
        <w:tabs>
          <w:tab w:val="left" w:pos="993"/>
          <w:tab w:val="left" w:pos="8364"/>
        </w:tabs>
        <w:autoSpaceDE w:val="0"/>
        <w:autoSpaceDN w:val="0"/>
        <w:adjustRightInd w:val="0"/>
        <w:spacing w:line="276" w:lineRule="auto"/>
        <w:ind w:left="0" w:firstLine="709"/>
        <w:jc w:val="both"/>
        <w:rPr>
          <w:rFonts w:ascii="Times New Roman" w:hAnsi="Times New Roman"/>
          <w:sz w:val="28"/>
          <w:szCs w:val="28"/>
        </w:rPr>
      </w:pPr>
      <w:r w:rsidRPr="00C81C88">
        <w:rPr>
          <w:rFonts w:ascii="Times New Roman" w:hAnsi="Times New Roman"/>
          <w:sz w:val="28"/>
          <w:szCs w:val="28"/>
        </w:rPr>
        <w:t>различать и характеризовать несколько народных художественных промыслов России;</w:t>
      </w:r>
    </w:p>
    <w:p w:rsidR="00176032" w:rsidRPr="00C81C88" w:rsidRDefault="00176032" w:rsidP="003056A7">
      <w:pPr>
        <w:pStyle w:val="a9"/>
        <w:numPr>
          <w:ilvl w:val="0"/>
          <w:numId w:val="93"/>
        </w:numPr>
        <w:tabs>
          <w:tab w:val="left" w:pos="993"/>
          <w:tab w:val="left" w:pos="8364"/>
        </w:tabs>
        <w:autoSpaceDE w:val="0"/>
        <w:autoSpaceDN w:val="0"/>
        <w:adjustRightInd w:val="0"/>
        <w:spacing w:line="276" w:lineRule="auto"/>
        <w:ind w:left="0" w:firstLine="709"/>
        <w:jc w:val="both"/>
        <w:rPr>
          <w:rFonts w:ascii="Times New Roman" w:hAnsi="Times New Roman"/>
          <w:sz w:val="28"/>
          <w:szCs w:val="28"/>
        </w:rPr>
      </w:pPr>
      <w:r w:rsidRPr="00C81C88">
        <w:rPr>
          <w:rFonts w:ascii="Times New Roman" w:hAnsi="Times New Roman"/>
          <w:sz w:val="28"/>
          <w:szCs w:val="28"/>
        </w:rPr>
        <w:t>называть пространственные и временные виды искусства и объяснять, в чем состоит различие временных и пространственных видов искусства;</w:t>
      </w:r>
    </w:p>
    <w:p w:rsidR="00176032" w:rsidRPr="00C81C88" w:rsidRDefault="00176032" w:rsidP="003056A7">
      <w:pPr>
        <w:pStyle w:val="a9"/>
        <w:numPr>
          <w:ilvl w:val="0"/>
          <w:numId w:val="93"/>
        </w:numPr>
        <w:tabs>
          <w:tab w:val="left" w:pos="993"/>
          <w:tab w:val="left" w:pos="8364"/>
        </w:tabs>
        <w:autoSpaceDE w:val="0"/>
        <w:autoSpaceDN w:val="0"/>
        <w:adjustRightInd w:val="0"/>
        <w:spacing w:line="276" w:lineRule="auto"/>
        <w:ind w:left="0" w:firstLine="709"/>
        <w:jc w:val="both"/>
        <w:rPr>
          <w:rFonts w:ascii="Times New Roman" w:hAnsi="Times New Roman"/>
          <w:sz w:val="28"/>
          <w:szCs w:val="28"/>
        </w:rPr>
      </w:pPr>
      <w:r w:rsidRPr="00C81C88">
        <w:rPr>
          <w:rFonts w:ascii="Times New Roman" w:hAnsi="Times New Roman"/>
          <w:sz w:val="28"/>
          <w:szCs w:val="28"/>
        </w:rPr>
        <w:t>классифицировать жанровую систему в изобразительном искусстве и ее значение для анализа развития искусства и понимания изменений видения мира;</w:t>
      </w:r>
    </w:p>
    <w:p w:rsidR="00176032" w:rsidRPr="00C81C88" w:rsidRDefault="00176032" w:rsidP="003056A7">
      <w:pPr>
        <w:pStyle w:val="a9"/>
        <w:numPr>
          <w:ilvl w:val="0"/>
          <w:numId w:val="93"/>
        </w:numPr>
        <w:tabs>
          <w:tab w:val="left" w:pos="993"/>
          <w:tab w:val="left" w:pos="8364"/>
        </w:tabs>
        <w:autoSpaceDE w:val="0"/>
        <w:autoSpaceDN w:val="0"/>
        <w:adjustRightInd w:val="0"/>
        <w:spacing w:line="276" w:lineRule="auto"/>
        <w:ind w:left="0" w:firstLine="709"/>
        <w:jc w:val="both"/>
        <w:rPr>
          <w:rFonts w:ascii="Times New Roman" w:hAnsi="Times New Roman"/>
          <w:sz w:val="28"/>
          <w:szCs w:val="28"/>
        </w:rPr>
      </w:pPr>
      <w:r w:rsidRPr="00C81C88">
        <w:rPr>
          <w:rFonts w:ascii="Times New Roman" w:hAnsi="Times New Roman"/>
          <w:sz w:val="28"/>
          <w:szCs w:val="28"/>
        </w:rPr>
        <w:t>объяснять разницу между предметом изображения, сюжетом и содержанием изображения;</w:t>
      </w:r>
    </w:p>
    <w:p w:rsidR="00176032" w:rsidRPr="00C81C88" w:rsidRDefault="00176032" w:rsidP="003056A7">
      <w:pPr>
        <w:pStyle w:val="a9"/>
        <w:numPr>
          <w:ilvl w:val="0"/>
          <w:numId w:val="93"/>
        </w:numPr>
        <w:tabs>
          <w:tab w:val="left" w:pos="993"/>
          <w:tab w:val="left" w:pos="8364"/>
        </w:tabs>
        <w:autoSpaceDE w:val="0"/>
        <w:autoSpaceDN w:val="0"/>
        <w:adjustRightInd w:val="0"/>
        <w:spacing w:line="276" w:lineRule="auto"/>
        <w:ind w:left="0" w:firstLine="709"/>
        <w:jc w:val="both"/>
        <w:rPr>
          <w:rFonts w:ascii="Times New Roman" w:hAnsi="Times New Roman"/>
          <w:sz w:val="28"/>
          <w:szCs w:val="28"/>
        </w:rPr>
      </w:pPr>
      <w:r w:rsidRPr="00C81C88">
        <w:rPr>
          <w:rFonts w:ascii="Times New Roman" w:hAnsi="Times New Roman"/>
          <w:sz w:val="28"/>
          <w:szCs w:val="28"/>
        </w:rPr>
        <w:t>композиционным навыкам работы, чувству ритма, работе с различными художественными материалами;</w:t>
      </w:r>
    </w:p>
    <w:p w:rsidR="00176032" w:rsidRPr="00C81C88" w:rsidRDefault="00176032" w:rsidP="003056A7">
      <w:pPr>
        <w:pStyle w:val="a9"/>
        <w:numPr>
          <w:ilvl w:val="0"/>
          <w:numId w:val="93"/>
        </w:numPr>
        <w:tabs>
          <w:tab w:val="left" w:pos="993"/>
          <w:tab w:val="left" w:pos="8364"/>
        </w:tabs>
        <w:autoSpaceDE w:val="0"/>
        <w:autoSpaceDN w:val="0"/>
        <w:adjustRightInd w:val="0"/>
        <w:spacing w:line="276" w:lineRule="auto"/>
        <w:ind w:left="0" w:firstLine="709"/>
        <w:jc w:val="both"/>
        <w:rPr>
          <w:rFonts w:ascii="Times New Roman" w:hAnsi="Times New Roman"/>
          <w:sz w:val="28"/>
          <w:szCs w:val="28"/>
        </w:rPr>
      </w:pPr>
      <w:r w:rsidRPr="00C81C88">
        <w:rPr>
          <w:rFonts w:ascii="Times New Roman" w:hAnsi="Times New Roman"/>
          <w:sz w:val="28"/>
          <w:szCs w:val="28"/>
        </w:rPr>
        <w:t>создавать образы, используя все выразительные возможности художественных материалов;</w:t>
      </w:r>
    </w:p>
    <w:p w:rsidR="00176032" w:rsidRPr="00C81C88" w:rsidRDefault="00176032" w:rsidP="003056A7">
      <w:pPr>
        <w:pStyle w:val="a9"/>
        <w:numPr>
          <w:ilvl w:val="0"/>
          <w:numId w:val="93"/>
        </w:numPr>
        <w:tabs>
          <w:tab w:val="left" w:pos="993"/>
          <w:tab w:val="left" w:pos="8364"/>
        </w:tabs>
        <w:autoSpaceDE w:val="0"/>
        <w:autoSpaceDN w:val="0"/>
        <w:adjustRightInd w:val="0"/>
        <w:spacing w:line="276" w:lineRule="auto"/>
        <w:ind w:left="0" w:firstLine="709"/>
        <w:jc w:val="both"/>
        <w:rPr>
          <w:rFonts w:ascii="Times New Roman" w:hAnsi="Times New Roman"/>
          <w:sz w:val="28"/>
          <w:szCs w:val="28"/>
        </w:rPr>
      </w:pPr>
      <w:r w:rsidRPr="00C81C88">
        <w:rPr>
          <w:rFonts w:ascii="Times New Roman" w:hAnsi="Times New Roman"/>
          <w:sz w:val="28"/>
          <w:szCs w:val="28"/>
        </w:rPr>
        <w:t>простым навыкам изображения с помощью пятна и тональных отношений;</w:t>
      </w:r>
    </w:p>
    <w:p w:rsidR="00176032" w:rsidRPr="00C81C88" w:rsidRDefault="00176032" w:rsidP="003056A7">
      <w:pPr>
        <w:pStyle w:val="a9"/>
        <w:numPr>
          <w:ilvl w:val="0"/>
          <w:numId w:val="93"/>
        </w:numPr>
        <w:tabs>
          <w:tab w:val="left" w:pos="993"/>
          <w:tab w:val="left" w:pos="8364"/>
        </w:tabs>
        <w:autoSpaceDE w:val="0"/>
        <w:autoSpaceDN w:val="0"/>
        <w:adjustRightInd w:val="0"/>
        <w:spacing w:line="276" w:lineRule="auto"/>
        <w:ind w:left="0" w:firstLine="709"/>
        <w:jc w:val="both"/>
        <w:rPr>
          <w:rFonts w:ascii="Times New Roman" w:hAnsi="Times New Roman"/>
          <w:sz w:val="28"/>
          <w:szCs w:val="28"/>
        </w:rPr>
      </w:pPr>
      <w:r w:rsidRPr="00C81C88">
        <w:rPr>
          <w:rFonts w:ascii="Times New Roman" w:hAnsi="Times New Roman"/>
          <w:sz w:val="28"/>
          <w:szCs w:val="28"/>
        </w:rPr>
        <w:t>навыку плоскостного силуэтного изображения обычных, простых предметов (кухонная утварь);</w:t>
      </w:r>
    </w:p>
    <w:p w:rsidR="00176032" w:rsidRPr="00C81C88" w:rsidRDefault="00176032" w:rsidP="003056A7">
      <w:pPr>
        <w:pStyle w:val="a9"/>
        <w:numPr>
          <w:ilvl w:val="0"/>
          <w:numId w:val="93"/>
        </w:numPr>
        <w:tabs>
          <w:tab w:val="left" w:pos="993"/>
          <w:tab w:val="left" w:pos="8364"/>
        </w:tabs>
        <w:autoSpaceDE w:val="0"/>
        <w:autoSpaceDN w:val="0"/>
        <w:adjustRightInd w:val="0"/>
        <w:spacing w:line="276" w:lineRule="auto"/>
        <w:ind w:left="0" w:firstLine="709"/>
        <w:jc w:val="both"/>
        <w:rPr>
          <w:rFonts w:ascii="Times New Roman" w:hAnsi="Times New Roman"/>
          <w:sz w:val="28"/>
          <w:szCs w:val="28"/>
        </w:rPr>
      </w:pPr>
      <w:r w:rsidRPr="00C81C88">
        <w:rPr>
          <w:rFonts w:ascii="Times New Roman" w:hAnsi="Times New Roman"/>
          <w:sz w:val="28"/>
          <w:szCs w:val="28"/>
        </w:rPr>
        <w:lastRenderedPageBreak/>
        <w:t>изображать сложную форму предмета (силуэт) как соотношение простых геометрических фигур, соблюдая их пропорции;</w:t>
      </w:r>
    </w:p>
    <w:p w:rsidR="00176032" w:rsidRPr="00C81C88" w:rsidRDefault="00176032" w:rsidP="003056A7">
      <w:pPr>
        <w:pStyle w:val="a9"/>
        <w:numPr>
          <w:ilvl w:val="0"/>
          <w:numId w:val="93"/>
        </w:numPr>
        <w:tabs>
          <w:tab w:val="left" w:pos="993"/>
          <w:tab w:val="left" w:pos="8364"/>
        </w:tabs>
        <w:autoSpaceDE w:val="0"/>
        <w:autoSpaceDN w:val="0"/>
        <w:adjustRightInd w:val="0"/>
        <w:spacing w:line="276" w:lineRule="auto"/>
        <w:ind w:left="0" w:firstLine="709"/>
        <w:jc w:val="both"/>
        <w:rPr>
          <w:rFonts w:ascii="Times New Roman" w:hAnsi="Times New Roman"/>
          <w:sz w:val="28"/>
          <w:szCs w:val="28"/>
        </w:rPr>
      </w:pPr>
      <w:r w:rsidRPr="00C81C88">
        <w:rPr>
          <w:rFonts w:ascii="Times New Roman" w:hAnsi="Times New Roman"/>
          <w:sz w:val="28"/>
          <w:szCs w:val="28"/>
        </w:rPr>
        <w:t>создавать линейные изображения геометрических тел и натюрморт с натуры из геометрических тел;</w:t>
      </w:r>
    </w:p>
    <w:p w:rsidR="00176032" w:rsidRPr="00C81C88" w:rsidRDefault="00176032" w:rsidP="003056A7">
      <w:pPr>
        <w:pStyle w:val="a9"/>
        <w:numPr>
          <w:ilvl w:val="0"/>
          <w:numId w:val="93"/>
        </w:numPr>
        <w:tabs>
          <w:tab w:val="left" w:pos="993"/>
          <w:tab w:val="left" w:pos="8364"/>
        </w:tabs>
        <w:autoSpaceDE w:val="0"/>
        <w:autoSpaceDN w:val="0"/>
        <w:adjustRightInd w:val="0"/>
        <w:spacing w:line="276" w:lineRule="auto"/>
        <w:ind w:left="0" w:firstLine="709"/>
        <w:jc w:val="both"/>
        <w:rPr>
          <w:rFonts w:ascii="Times New Roman" w:hAnsi="Times New Roman"/>
          <w:sz w:val="28"/>
          <w:szCs w:val="28"/>
        </w:rPr>
      </w:pPr>
      <w:r w:rsidRPr="00C81C88">
        <w:rPr>
          <w:rFonts w:ascii="Times New Roman" w:hAnsi="Times New Roman"/>
          <w:sz w:val="28"/>
          <w:szCs w:val="28"/>
        </w:rPr>
        <w:t>строить изображения простых предметов по правилам линейной перспективы;</w:t>
      </w:r>
    </w:p>
    <w:p w:rsidR="00176032" w:rsidRPr="00C81C88" w:rsidRDefault="00176032" w:rsidP="003056A7">
      <w:pPr>
        <w:pStyle w:val="a9"/>
        <w:numPr>
          <w:ilvl w:val="0"/>
          <w:numId w:val="93"/>
        </w:numPr>
        <w:tabs>
          <w:tab w:val="left" w:pos="993"/>
          <w:tab w:val="left" w:pos="8364"/>
        </w:tabs>
        <w:autoSpaceDE w:val="0"/>
        <w:autoSpaceDN w:val="0"/>
        <w:adjustRightInd w:val="0"/>
        <w:spacing w:line="276" w:lineRule="auto"/>
        <w:ind w:left="0" w:firstLine="709"/>
        <w:jc w:val="both"/>
        <w:rPr>
          <w:rFonts w:ascii="Times New Roman" w:hAnsi="Times New Roman"/>
          <w:sz w:val="28"/>
          <w:szCs w:val="28"/>
        </w:rPr>
      </w:pPr>
      <w:r w:rsidRPr="00C81C88">
        <w:rPr>
          <w:rFonts w:ascii="Times New Roman" w:hAnsi="Times New Roman"/>
          <w:sz w:val="28"/>
          <w:szCs w:val="28"/>
        </w:rPr>
        <w:t>характеризовать освещение как важнейшее выразительное средство изобразительного искусства, как средство построения объема предметов и глубины пространства;</w:t>
      </w:r>
    </w:p>
    <w:p w:rsidR="00176032" w:rsidRPr="00C81C88" w:rsidRDefault="00176032" w:rsidP="003056A7">
      <w:pPr>
        <w:pStyle w:val="a9"/>
        <w:numPr>
          <w:ilvl w:val="0"/>
          <w:numId w:val="93"/>
        </w:numPr>
        <w:tabs>
          <w:tab w:val="left" w:pos="993"/>
          <w:tab w:val="left" w:pos="8364"/>
        </w:tabs>
        <w:autoSpaceDE w:val="0"/>
        <w:autoSpaceDN w:val="0"/>
        <w:adjustRightInd w:val="0"/>
        <w:spacing w:line="276" w:lineRule="auto"/>
        <w:ind w:left="0" w:firstLine="709"/>
        <w:jc w:val="both"/>
        <w:rPr>
          <w:rFonts w:ascii="Times New Roman" w:hAnsi="Times New Roman"/>
          <w:sz w:val="28"/>
          <w:szCs w:val="28"/>
        </w:rPr>
      </w:pPr>
      <w:r w:rsidRPr="00C81C88">
        <w:rPr>
          <w:rFonts w:ascii="Times New Roman" w:hAnsi="Times New Roman"/>
          <w:sz w:val="28"/>
          <w:szCs w:val="28"/>
        </w:rPr>
        <w:t>передавать с помощью света характер формы и эмоциональное напряжение в композиции натюрморта;</w:t>
      </w:r>
    </w:p>
    <w:p w:rsidR="00176032" w:rsidRPr="00C81C88" w:rsidRDefault="00176032" w:rsidP="003056A7">
      <w:pPr>
        <w:pStyle w:val="a9"/>
        <w:numPr>
          <w:ilvl w:val="0"/>
          <w:numId w:val="93"/>
        </w:numPr>
        <w:tabs>
          <w:tab w:val="left" w:pos="993"/>
          <w:tab w:val="left" w:pos="8364"/>
        </w:tabs>
        <w:autoSpaceDE w:val="0"/>
        <w:autoSpaceDN w:val="0"/>
        <w:adjustRightInd w:val="0"/>
        <w:spacing w:line="276" w:lineRule="auto"/>
        <w:ind w:left="0" w:firstLine="709"/>
        <w:jc w:val="both"/>
        <w:rPr>
          <w:rFonts w:ascii="Times New Roman" w:hAnsi="Times New Roman"/>
          <w:sz w:val="28"/>
          <w:szCs w:val="28"/>
        </w:rPr>
      </w:pPr>
      <w:r w:rsidRPr="00C81C88">
        <w:rPr>
          <w:rFonts w:ascii="Times New Roman" w:hAnsi="Times New Roman"/>
          <w:sz w:val="28"/>
          <w:szCs w:val="28"/>
        </w:rPr>
        <w:t>творческому опыту выполнения графического натюрморта и гравюры наклейками на картоне;</w:t>
      </w:r>
    </w:p>
    <w:p w:rsidR="00176032" w:rsidRPr="00C81C88" w:rsidRDefault="00176032" w:rsidP="003056A7">
      <w:pPr>
        <w:pStyle w:val="a9"/>
        <w:numPr>
          <w:ilvl w:val="0"/>
          <w:numId w:val="93"/>
        </w:numPr>
        <w:tabs>
          <w:tab w:val="left" w:pos="993"/>
          <w:tab w:val="left" w:pos="8364"/>
        </w:tabs>
        <w:autoSpaceDE w:val="0"/>
        <w:autoSpaceDN w:val="0"/>
        <w:adjustRightInd w:val="0"/>
        <w:spacing w:line="276" w:lineRule="auto"/>
        <w:ind w:left="0" w:firstLine="709"/>
        <w:jc w:val="both"/>
        <w:rPr>
          <w:rFonts w:ascii="Times New Roman" w:hAnsi="Times New Roman"/>
          <w:sz w:val="28"/>
          <w:szCs w:val="28"/>
        </w:rPr>
      </w:pPr>
      <w:r w:rsidRPr="00C81C88">
        <w:rPr>
          <w:rFonts w:ascii="Times New Roman" w:hAnsi="Times New Roman"/>
          <w:sz w:val="28"/>
          <w:szCs w:val="28"/>
        </w:rPr>
        <w:t>выражать цветом в натюрморте собственное настроение и переживания;</w:t>
      </w:r>
    </w:p>
    <w:p w:rsidR="00176032" w:rsidRPr="00C81C88" w:rsidRDefault="00176032" w:rsidP="003056A7">
      <w:pPr>
        <w:pStyle w:val="a9"/>
        <w:numPr>
          <w:ilvl w:val="0"/>
          <w:numId w:val="93"/>
        </w:numPr>
        <w:tabs>
          <w:tab w:val="left" w:pos="993"/>
          <w:tab w:val="left" w:pos="8364"/>
        </w:tabs>
        <w:autoSpaceDE w:val="0"/>
        <w:autoSpaceDN w:val="0"/>
        <w:adjustRightInd w:val="0"/>
        <w:spacing w:line="276" w:lineRule="auto"/>
        <w:ind w:left="0" w:firstLine="709"/>
        <w:jc w:val="both"/>
        <w:rPr>
          <w:rFonts w:ascii="Times New Roman" w:hAnsi="Times New Roman"/>
          <w:sz w:val="28"/>
          <w:szCs w:val="28"/>
        </w:rPr>
      </w:pPr>
      <w:r w:rsidRPr="00C81C88">
        <w:rPr>
          <w:rFonts w:ascii="Times New Roman" w:hAnsi="Times New Roman"/>
          <w:sz w:val="28"/>
          <w:szCs w:val="28"/>
        </w:rPr>
        <w:t>рассуждать о разных способах передачи перспективы в изобразительном искусстве как выражении различных мировоззренческих смыслов;</w:t>
      </w:r>
    </w:p>
    <w:p w:rsidR="00176032" w:rsidRPr="00C81C88" w:rsidRDefault="00176032" w:rsidP="003056A7">
      <w:pPr>
        <w:pStyle w:val="a9"/>
        <w:numPr>
          <w:ilvl w:val="0"/>
          <w:numId w:val="93"/>
        </w:numPr>
        <w:tabs>
          <w:tab w:val="left" w:pos="993"/>
          <w:tab w:val="left" w:pos="8364"/>
        </w:tabs>
        <w:autoSpaceDE w:val="0"/>
        <w:autoSpaceDN w:val="0"/>
        <w:adjustRightInd w:val="0"/>
        <w:spacing w:line="276" w:lineRule="auto"/>
        <w:ind w:left="0" w:firstLine="709"/>
        <w:jc w:val="both"/>
        <w:rPr>
          <w:rFonts w:ascii="Times New Roman" w:hAnsi="Times New Roman"/>
          <w:sz w:val="28"/>
          <w:szCs w:val="28"/>
        </w:rPr>
      </w:pPr>
      <w:r w:rsidRPr="00C81C88">
        <w:rPr>
          <w:rFonts w:ascii="Times New Roman" w:hAnsi="Times New Roman"/>
          <w:sz w:val="28"/>
          <w:szCs w:val="28"/>
        </w:rPr>
        <w:t>применять перспективу в практической творческой работе;</w:t>
      </w:r>
    </w:p>
    <w:p w:rsidR="00176032" w:rsidRPr="00C81C88" w:rsidRDefault="00176032" w:rsidP="003056A7">
      <w:pPr>
        <w:pStyle w:val="a9"/>
        <w:numPr>
          <w:ilvl w:val="0"/>
          <w:numId w:val="93"/>
        </w:numPr>
        <w:tabs>
          <w:tab w:val="left" w:pos="993"/>
          <w:tab w:val="left" w:pos="8364"/>
        </w:tabs>
        <w:autoSpaceDE w:val="0"/>
        <w:autoSpaceDN w:val="0"/>
        <w:adjustRightInd w:val="0"/>
        <w:spacing w:line="276" w:lineRule="auto"/>
        <w:ind w:left="0" w:firstLine="709"/>
        <w:jc w:val="both"/>
        <w:rPr>
          <w:rFonts w:ascii="Times New Roman" w:hAnsi="Times New Roman"/>
          <w:sz w:val="28"/>
          <w:szCs w:val="28"/>
        </w:rPr>
      </w:pPr>
      <w:r w:rsidRPr="00C81C88">
        <w:rPr>
          <w:rFonts w:ascii="Times New Roman" w:hAnsi="Times New Roman"/>
          <w:sz w:val="28"/>
          <w:szCs w:val="28"/>
        </w:rPr>
        <w:t>навыкам изображения перспективных сокращений в зарисовках наблюдаемого;</w:t>
      </w:r>
    </w:p>
    <w:p w:rsidR="00176032" w:rsidRPr="00C81C88" w:rsidRDefault="00176032" w:rsidP="003056A7">
      <w:pPr>
        <w:pStyle w:val="a9"/>
        <w:numPr>
          <w:ilvl w:val="0"/>
          <w:numId w:val="93"/>
        </w:numPr>
        <w:tabs>
          <w:tab w:val="left" w:pos="993"/>
          <w:tab w:val="left" w:pos="8364"/>
        </w:tabs>
        <w:autoSpaceDE w:val="0"/>
        <w:autoSpaceDN w:val="0"/>
        <w:adjustRightInd w:val="0"/>
        <w:spacing w:line="276" w:lineRule="auto"/>
        <w:ind w:left="0" w:firstLine="709"/>
        <w:jc w:val="both"/>
        <w:rPr>
          <w:rFonts w:ascii="Times New Roman" w:hAnsi="Times New Roman"/>
          <w:sz w:val="28"/>
          <w:szCs w:val="28"/>
        </w:rPr>
      </w:pPr>
      <w:r w:rsidRPr="00C81C88">
        <w:rPr>
          <w:rFonts w:ascii="Times New Roman" w:hAnsi="Times New Roman"/>
          <w:sz w:val="28"/>
          <w:szCs w:val="28"/>
        </w:rPr>
        <w:t>навыкам изображения уходящего вдаль пространства, применяя правила линейной и воздушной перспективы;</w:t>
      </w:r>
    </w:p>
    <w:p w:rsidR="00176032" w:rsidRPr="00C81C88" w:rsidRDefault="00176032" w:rsidP="003056A7">
      <w:pPr>
        <w:pStyle w:val="a9"/>
        <w:numPr>
          <w:ilvl w:val="0"/>
          <w:numId w:val="93"/>
        </w:numPr>
        <w:tabs>
          <w:tab w:val="left" w:pos="993"/>
          <w:tab w:val="left" w:pos="8364"/>
        </w:tabs>
        <w:autoSpaceDE w:val="0"/>
        <w:autoSpaceDN w:val="0"/>
        <w:adjustRightInd w:val="0"/>
        <w:spacing w:line="276" w:lineRule="auto"/>
        <w:ind w:left="0" w:firstLine="709"/>
        <w:jc w:val="both"/>
        <w:rPr>
          <w:rFonts w:ascii="Times New Roman" w:hAnsi="Times New Roman"/>
          <w:sz w:val="28"/>
          <w:szCs w:val="28"/>
        </w:rPr>
      </w:pPr>
      <w:r w:rsidRPr="00C81C88">
        <w:rPr>
          <w:rFonts w:ascii="Times New Roman" w:hAnsi="Times New Roman"/>
          <w:sz w:val="28"/>
          <w:szCs w:val="28"/>
        </w:rPr>
        <w:t>видеть, наблюдать и эстетически переживать изменчивость цветового состояния и настроения в природе;</w:t>
      </w:r>
    </w:p>
    <w:p w:rsidR="00176032" w:rsidRPr="00C81C88" w:rsidRDefault="00176032" w:rsidP="003056A7">
      <w:pPr>
        <w:pStyle w:val="a9"/>
        <w:numPr>
          <w:ilvl w:val="0"/>
          <w:numId w:val="93"/>
        </w:numPr>
        <w:tabs>
          <w:tab w:val="left" w:pos="993"/>
          <w:tab w:val="left" w:pos="8364"/>
        </w:tabs>
        <w:autoSpaceDE w:val="0"/>
        <w:autoSpaceDN w:val="0"/>
        <w:adjustRightInd w:val="0"/>
        <w:spacing w:line="276" w:lineRule="auto"/>
        <w:ind w:left="0" w:firstLine="709"/>
        <w:jc w:val="both"/>
        <w:rPr>
          <w:rFonts w:ascii="Times New Roman" w:hAnsi="Times New Roman"/>
          <w:sz w:val="28"/>
          <w:szCs w:val="28"/>
        </w:rPr>
      </w:pPr>
      <w:r w:rsidRPr="00C81C88">
        <w:rPr>
          <w:rFonts w:ascii="Times New Roman" w:hAnsi="Times New Roman"/>
          <w:sz w:val="28"/>
          <w:szCs w:val="28"/>
        </w:rPr>
        <w:t>навыкам создания пейзажных зарисовок;</w:t>
      </w:r>
    </w:p>
    <w:p w:rsidR="00176032" w:rsidRPr="00C81C88" w:rsidRDefault="00176032" w:rsidP="003056A7">
      <w:pPr>
        <w:pStyle w:val="a9"/>
        <w:numPr>
          <w:ilvl w:val="0"/>
          <w:numId w:val="93"/>
        </w:numPr>
        <w:tabs>
          <w:tab w:val="left" w:pos="993"/>
          <w:tab w:val="left" w:pos="8364"/>
        </w:tabs>
        <w:autoSpaceDE w:val="0"/>
        <w:autoSpaceDN w:val="0"/>
        <w:adjustRightInd w:val="0"/>
        <w:spacing w:line="276" w:lineRule="auto"/>
        <w:ind w:left="0" w:firstLine="709"/>
        <w:jc w:val="both"/>
        <w:rPr>
          <w:rFonts w:ascii="Times New Roman" w:hAnsi="Times New Roman"/>
          <w:sz w:val="28"/>
          <w:szCs w:val="28"/>
        </w:rPr>
      </w:pPr>
      <w:r w:rsidRPr="00C81C88">
        <w:rPr>
          <w:rFonts w:ascii="Times New Roman" w:hAnsi="Times New Roman"/>
          <w:sz w:val="28"/>
          <w:szCs w:val="28"/>
        </w:rPr>
        <w:t>различать и характеризовать понятия: пространство, ракурс, воздушная перспектива;</w:t>
      </w:r>
    </w:p>
    <w:p w:rsidR="00176032" w:rsidRPr="00C81C88" w:rsidRDefault="00176032" w:rsidP="003056A7">
      <w:pPr>
        <w:pStyle w:val="a9"/>
        <w:numPr>
          <w:ilvl w:val="0"/>
          <w:numId w:val="93"/>
        </w:numPr>
        <w:tabs>
          <w:tab w:val="left" w:pos="993"/>
          <w:tab w:val="left" w:pos="8364"/>
        </w:tabs>
        <w:autoSpaceDE w:val="0"/>
        <w:autoSpaceDN w:val="0"/>
        <w:adjustRightInd w:val="0"/>
        <w:spacing w:line="276" w:lineRule="auto"/>
        <w:ind w:left="0" w:firstLine="709"/>
        <w:jc w:val="both"/>
        <w:rPr>
          <w:rFonts w:ascii="Times New Roman" w:hAnsi="Times New Roman"/>
          <w:sz w:val="28"/>
          <w:szCs w:val="28"/>
        </w:rPr>
      </w:pPr>
      <w:r w:rsidRPr="00C81C88">
        <w:rPr>
          <w:rFonts w:ascii="Times New Roman" w:hAnsi="Times New Roman"/>
          <w:sz w:val="28"/>
          <w:szCs w:val="28"/>
        </w:rPr>
        <w:t>пользоваться правилами работы на пленэре;</w:t>
      </w:r>
    </w:p>
    <w:p w:rsidR="00176032" w:rsidRPr="00C81C88" w:rsidRDefault="00176032" w:rsidP="003056A7">
      <w:pPr>
        <w:pStyle w:val="a9"/>
        <w:numPr>
          <w:ilvl w:val="0"/>
          <w:numId w:val="93"/>
        </w:numPr>
        <w:tabs>
          <w:tab w:val="left" w:pos="993"/>
          <w:tab w:val="left" w:pos="8364"/>
        </w:tabs>
        <w:autoSpaceDE w:val="0"/>
        <w:autoSpaceDN w:val="0"/>
        <w:adjustRightInd w:val="0"/>
        <w:spacing w:line="276" w:lineRule="auto"/>
        <w:ind w:left="0" w:firstLine="709"/>
        <w:jc w:val="both"/>
        <w:rPr>
          <w:rFonts w:ascii="Times New Roman" w:hAnsi="Times New Roman"/>
          <w:sz w:val="28"/>
          <w:szCs w:val="28"/>
        </w:rPr>
      </w:pPr>
      <w:r w:rsidRPr="00C81C88">
        <w:rPr>
          <w:rFonts w:ascii="Times New Roman" w:hAnsi="Times New Roman"/>
          <w:sz w:val="28"/>
          <w:szCs w:val="28"/>
        </w:rPr>
        <w:t>использовать цвет как инструмент передачи своих чувств и представлений о красоте; осознавать, что колорит является средством эмоциональной выразительности живописного произведения;</w:t>
      </w:r>
    </w:p>
    <w:p w:rsidR="00176032" w:rsidRPr="00C81C88" w:rsidRDefault="00176032" w:rsidP="003056A7">
      <w:pPr>
        <w:pStyle w:val="a9"/>
        <w:numPr>
          <w:ilvl w:val="0"/>
          <w:numId w:val="93"/>
        </w:numPr>
        <w:tabs>
          <w:tab w:val="left" w:pos="993"/>
          <w:tab w:val="left" w:pos="8364"/>
        </w:tabs>
        <w:autoSpaceDE w:val="0"/>
        <w:autoSpaceDN w:val="0"/>
        <w:adjustRightInd w:val="0"/>
        <w:spacing w:line="276" w:lineRule="auto"/>
        <w:ind w:left="0" w:firstLine="709"/>
        <w:jc w:val="both"/>
        <w:rPr>
          <w:rFonts w:ascii="Times New Roman" w:hAnsi="Times New Roman"/>
          <w:sz w:val="28"/>
          <w:szCs w:val="28"/>
        </w:rPr>
      </w:pPr>
      <w:r w:rsidRPr="00C81C88">
        <w:rPr>
          <w:rFonts w:ascii="Times New Roman" w:hAnsi="Times New Roman"/>
          <w:sz w:val="28"/>
          <w:szCs w:val="28"/>
        </w:rPr>
        <w:t>навыкам композиции, наблюдательной перспективы и ритмической организации плоскости изображения;</w:t>
      </w:r>
    </w:p>
    <w:p w:rsidR="00176032" w:rsidRPr="00C81C88" w:rsidRDefault="00176032" w:rsidP="003056A7">
      <w:pPr>
        <w:pStyle w:val="a9"/>
        <w:numPr>
          <w:ilvl w:val="0"/>
          <w:numId w:val="93"/>
        </w:numPr>
        <w:tabs>
          <w:tab w:val="left" w:pos="993"/>
          <w:tab w:val="left" w:pos="8364"/>
        </w:tabs>
        <w:autoSpaceDE w:val="0"/>
        <w:autoSpaceDN w:val="0"/>
        <w:adjustRightInd w:val="0"/>
        <w:spacing w:line="276" w:lineRule="auto"/>
        <w:ind w:left="0" w:firstLine="709"/>
        <w:jc w:val="both"/>
        <w:rPr>
          <w:rFonts w:ascii="Times New Roman" w:hAnsi="Times New Roman"/>
          <w:sz w:val="28"/>
          <w:szCs w:val="28"/>
        </w:rPr>
      </w:pPr>
      <w:r w:rsidRPr="00C81C88">
        <w:rPr>
          <w:rFonts w:ascii="Times New Roman" w:hAnsi="Times New Roman"/>
          <w:sz w:val="28"/>
          <w:szCs w:val="28"/>
        </w:rPr>
        <w:t>различать основные средства художественной выразительности в изобразительном искусстве (линия, пятно, тон, цвет, форма, перспектива и др.);</w:t>
      </w:r>
    </w:p>
    <w:p w:rsidR="00176032" w:rsidRPr="00C81C88" w:rsidRDefault="00176032" w:rsidP="003056A7">
      <w:pPr>
        <w:pStyle w:val="a9"/>
        <w:numPr>
          <w:ilvl w:val="0"/>
          <w:numId w:val="93"/>
        </w:numPr>
        <w:tabs>
          <w:tab w:val="left" w:pos="993"/>
          <w:tab w:val="left" w:pos="8364"/>
        </w:tabs>
        <w:autoSpaceDE w:val="0"/>
        <w:autoSpaceDN w:val="0"/>
        <w:adjustRightInd w:val="0"/>
        <w:spacing w:line="276" w:lineRule="auto"/>
        <w:ind w:left="0" w:firstLine="709"/>
        <w:jc w:val="both"/>
        <w:rPr>
          <w:rFonts w:ascii="Times New Roman" w:hAnsi="Times New Roman"/>
          <w:sz w:val="28"/>
          <w:szCs w:val="28"/>
        </w:rPr>
      </w:pPr>
      <w:r w:rsidRPr="00C81C88">
        <w:rPr>
          <w:rFonts w:ascii="Times New Roman" w:hAnsi="Times New Roman"/>
          <w:sz w:val="28"/>
          <w:szCs w:val="28"/>
        </w:rPr>
        <w:t xml:space="preserve">определять композицию как целостный и образный строй произведения, роль формата, выразительное значение размера произведения, </w:t>
      </w:r>
      <w:r w:rsidRPr="00C81C88">
        <w:rPr>
          <w:rFonts w:ascii="Times New Roman" w:hAnsi="Times New Roman"/>
          <w:sz w:val="28"/>
          <w:szCs w:val="28"/>
        </w:rPr>
        <w:lastRenderedPageBreak/>
        <w:t>соотношение целого и детали, значение каждого фрагмента в его метафорическом смысле;</w:t>
      </w:r>
    </w:p>
    <w:p w:rsidR="00176032" w:rsidRPr="00C81C88" w:rsidRDefault="00176032" w:rsidP="003056A7">
      <w:pPr>
        <w:pStyle w:val="a9"/>
        <w:numPr>
          <w:ilvl w:val="0"/>
          <w:numId w:val="93"/>
        </w:numPr>
        <w:tabs>
          <w:tab w:val="left" w:pos="993"/>
          <w:tab w:val="left" w:pos="8364"/>
        </w:tabs>
        <w:autoSpaceDE w:val="0"/>
        <w:autoSpaceDN w:val="0"/>
        <w:adjustRightInd w:val="0"/>
        <w:spacing w:line="276" w:lineRule="auto"/>
        <w:ind w:left="0" w:firstLine="709"/>
        <w:jc w:val="both"/>
        <w:rPr>
          <w:rFonts w:ascii="Times New Roman" w:hAnsi="Times New Roman"/>
          <w:sz w:val="28"/>
          <w:szCs w:val="28"/>
        </w:rPr>
      </w:pPr>
      <w:r w:rsidRPr="00C81C88">
        <w:rPr>
          <w:rFonts w:ascii="Times New Roman" w:hAnsi="Times New Roman"/>
          <w:sz w:val="28"/>
          <w:szCs w:val="28"/>
        </w:rPr>
        <w:t>пользоваться красками (гуашь, акварель), несколькими графическими материалами (карандаш, тушь), обладать первичными навыками лепки, использовать коллажные техники;</w:t>
      </w:r>
    </w:p>
    <w:p w:rsidR="00176032" w:rsidRPr="00C81C88" w:rsidRDefault="00176032" w:rsidP="003056A7">
      <w:pPr>
        <w:pStyle w:val="a9"/>
        <w:numPr>
          <w:ilvl w:val="0"/>
          <w:numId w:val="93"/>
        </w:numPr>
        <w:tabs>
          <w:tab w:val="left" w:pos="993"/>
          <w:tab w:val="left" w:pos="8364"/>
        </w:tabs>
        <w:autoSpaceDE w:val="0"/>
        <w:autoSpaceDN w:val="0"/>
        <w:adjustRightInd w:val="0"/>
        <w:spacing w:line="276" w:lineRule="auto"/>
        <w:ind w:left="0" w:firstLine="709"/>
        <w:jc w:val="both"/>
        <w:rPr>
          <w:rFonts w:ascii="Times New Roman" w:hAnsi="Times New Roman"/>
          <w:sz w:val="28"/>
          <w:szCs w:val="28"/>
        </w:rPr>
      </w:pPr>
      <w:r w:rsidRPr="00C81C88">
        <w:rPr>
          <w:rFonts w:ascii="Times New Roman" w:hAnsi="Times New Roman"/>
          <w:sz w:val="28"/>
          <w:szCs w:val="28"/>
        </w:rPr>
        <w:t>различать и характеризовать понятия: эпический пейзаж, романтический пейзаж, пейзаж настроения, пленэр, импрессионизм;</w:t>
      </w:r>
    </w:p>
    <w:p w:rsidR="00176032" w:rsidRPr="00C81C88" w:rsidRDefault="00176032" w:rsidP="003056A7">
      <w:pPr>
        <w:pStyle w:val="a9"/>
        <w:numPr>
          <w:ilvl w:val="0"/>
          <w:numId w:val="93"/>
        </w:numPr>
        <w:tabs>
          <w:tab w:val="left" w:pos="993"/>
          <w:tab w:val="left" w:pos="8364"/>
        </w:tabs>
        <w:autoSpaceDE w:val="0"/>
        <w:autoSpaceDN w:val="0"/>
        <w:adjustRightInd w:val="0"/>
        <w:spacing w:line="276" w:lineRule="auto"/>
        <w:ind w:left="0" w:firstLine="709"/>
        <w:jc w:val="both"/>
        <w:rPr>
          <w:rFonts w:ascii="Times New Roman" w:hAnsi="Times New Roman"/>
          <w:sz w:val="28"/>
          <w:szCs w:val="28"/>
        </w:rPr>
      </w:pPr>
      <w:r w:rsidRPr="00C81C88">
        <w:rPr>
          <w:rFonts w:ascii="Times New Roman" w:hAnsi="Times New Roman"/>
          <w:sz w:val="28"/>
          <w:szCs w:val="28"/>
        </w:rPr>
        <w:t>различать и характеризовать виды портрета;</w:t>
      </w:r>
    </w:p>
    <w:p w:rsidR="00176032" w:rsidRPr="00C81C88" w:rsidRDefault="00176032" w:rsidP="003056A7">
      <w:pPr>
        <w:pStyle w:val="a9"/>
        <w:numPr>
          <w:ilvl w:val="0"/>
          <w:numId w:val="93"/>
        </w:numPr>
        <w:tabs>
          <w:tab w:val="left" w:pos="993"/>
          <w:tab w:val="left" w:pos="8364"/>
        </w:tabs>
        <w:autoSpaceDE w:val="0"/>
        <w:autoSpaceDN w:val="0"/>
        <w:adjustRightInd w:val="0"/>
        <w:spacing w:line="276" w:lineRule="auto"/>
        <w:ind w:left="0" w:firstLine="709"/>
        <w:jc w:val="both"/>
        <w:rPr>
          <w:rFonts w:ascii="Times New Roman" w:hAnsi="Times New Roman"/>
          <w:sz w:val="28"/>
          <w:szCs w:val="28"/>
        </w:rPr>
      </w:pPr>
      <w:r w:rsidRPr="00C81C88">
        <w:rPr>
          <w:rFonts w:ascii="Times New Roman" w:hAnsi="Times New Roman"/>
          <w:sz w:val="28"/>
          <w:szCs w:val="28"/>
        </w:rPr>
        <w:t>понимать и характеризовать основы изображения головы человека;</w:t>
      </w:r>
    </w:p>
    <w:p w:rsidR="00176032" w:rsidRPr="00C81C88" w:rsidRDefault="00176032" w:rsidP="003056A7">
      <w:pPr>
        <w:pStyle w:val="a9"/>
        <w:numPr>
          <w:ilvl w:val="0"/>
          <w:numId w:val="93"/>
        </w:numPr>
        <w:tabs>
          <w:tab w:val="left" w:pos="993"/>
          <w:tab w:val="left" w:pos="8364"/>
        </w:tabs>
        <w:autoSpaceDE w:val="0"/>
        <w:autoSpaceDN w:val="0"/>
        <w:adjustRightInd w:val="0"/>
        <w:spacing w:line="276" w:lineRule="auto"/>
        <w:ind w:left="0" w:firstLine="709"/>
        <w:jc w:val="both"/>
        <w:rPr>
          <w:rFonts w:ascii="Times New Roman" w:hAnsi="Times New Roman"/>
          <w:sz w:val="28"/>
          <w:szCs w:val="28"/>
        </w:rPr>
      </w:pPr>
      <w:r w:rsidRPr="00C81C88">
        <w:rPr>
          <w:rFonts w:ascii="Times New Roman" w:hAnsi="Times New Roman"/>
          <w:sz w:val="28"/>
          <w:szCs w:val="28"/>
        </w:rPr>
        <w:t>пользоваться навыками работы с доступными скульптурными материалами;</w:t>
      </w:r>
    </w:p>
    <w:p w:rsidR="00176032" w:rsidRPr="00C81C88" w:rsidRDefault="00176032" w:rsidP="003056A7">
      <w:pPr>
        <w:pStyle w:val="a9"/>
        <w:numPr>
          <w:ilvl w:val="0"/>
          <w:numId w:val="93"/>
        </w:numPr>
        <w:tabs>
          <w:tab w:val="left" w:pos="993"/>
          <w:tab w:val="left" w:pos="8364"/>
        </w:tabs>
        <w:autoSpaceDE w:val="0"/>
        <w:autoSpaceDN w:val="0"/>
        <w:adjustRightInd w:val="0"/>
        <w:spacing w:line="276" w:lineRule="auto"/>
        <w:ind w:left="0" w:firstLine="709"/>
        <w:jc w:val="both"/>
        <w:rPr>
          <w:rFonts w:ascii="Times New Roman" w:hAnsi="Times New Roman"/>
          <w:sz w:val="28"/>
          <w:szCs w:val="28"/>
        </w:rPr>
      </w:pPr>
      <w:r w:rsidRPr="00C81C88">
        <w:rPr>
          <w:rFonts w:ascii="Times New Roman" w:hAnsi="Times New Roman"/>
          <w:sz w:val="28"/>
          <w:szCs w:val="28"/>
        </w:rPr>
        <w:t>видеть и использовать в качестве средств выражения соотношения пропорций, характер освещения, цветовые отношения при изображении с натуры, по представлению, по памяти;</w:t>
      </w:r>
    </w:p>
    <w:p w:rsidR="00176032" w:rsidRPr="00C81C88" w:rsidRDefault="00176032" w:rsidP="003056A7">
      <w:pPr>
        <w:pStyle w:val="a9"/>
        <w:numPr>
          <w:ilvl w:val="0"/>
          <w:numId w:val="93"/>
        </w:numPr>
        <w:tabs>
          <w:tab w:val="left" w:pos="993"/>
          <w:tab w:val="left" w:pos="8364"/>
        </w:tabs>
        <w:autoSpaceDE w:val="0"/>
        <w:autoSpaceDN w:val="0"/>
        <w:adjustRightInd w:val="0"/>
        <w:spacing w:line="276" w:lineRule="auto"/>
        <w:ind w:left="0" w:firstLine="709"/>
        <w:jc w:val="both"/>
        <w:rPr>
          <w:rFonts w:ascii="Times New Roman" w:hAnsi="Times New Roman"/>
          <w:sz w:val="28"/>
          <w:szCs w:val="28"/>
        </w:rPr>
      </w:pPr>
      <w:r w:rsidRPr="00C81C88">
        <w:rPr>
          <w:rFonts w:ascii="Times New Roman" w:hAnsi="Times New Roman"/>
          <w:sz w:val="28"/>
          <w:szCs w:val="28"/>
        </w:rPr>
        <w:t>видеть конструктивную форму предмета, владеть первичными навыками плоского и объемного изображения предмета и группы предметов;</w:t>
      </w:r>
    </w:p>
    <w:p w:rsidR="00176032" w:rsidRPr="00C81C88" w:rsidRDefault="00176032" w:rsidP="003056A7">
      <w:pPr>
        <w:pStyle w:val="a9"/>
        <w:numPr>
          <w:ilvl w:val="0"/>
          <w:numId w:val="93"/>
        </w:numPr>
        <w:tabs>
          <w:tab w:val="left" w:pos="993"/>
          <w:tab w:val="left" w:pos="8364"/>
        </w:tabs>
        <w:autoSpaceDE w:val="0"/>
        <w:autoSpaceDN w:val="0"/>
        <w:adjustRightInd w:val="0"/>
        <w:spacing w:line="276" w:lineRule="auto"/>
        <w:ind w:left="0" w:firstLine="709"/>
        <w:jc w:val="both"/>
        <w:rPr>
          <w:rFonts w:ascii="Times New Roman" w:hAnsi="Times New Roman"/>
          <w:sz w:val="28"/>
          <w:szCs w:val="28"/>
        </w:rPr>
      </w:pPr>
      <w:r w:rsidRPr="00C81C88">
        <w:rPr>
          <w:rFonts w:ascii="Times New Roman" w:hAnsi="Times New Roman"/>
          <w:sz w:val="28"/>
          <w:szCs w:val="28"/>
        </w:rPr>
        <w:t>использовать графические материалы в работе над портретом;</w:t>
      </w:r>
    </w:p>
    <w:p w:rsidR="00176032" w:rsidRPr="00C81C88" w:rsidRDefault="00176032" w:rsidP="003056A7">
      <w:pPr>
        <w:pStyle w:val="a9"/>
        <w:numPr>
          <w:ilvl w:val="0"/>
          <w:numId w:val="93"/>
        </w:numPr>
        <w:tabs>
          <w:tab w:val="left" w:pos="993"/>
          <w:tab w:val="left" w:pos="8364"/>
        </w:tabs>
        <w:autoSpaceDE w:val="0"/>
        <w:autoSpaceDN w:val="0"/>
        <w:adjustRightInd w:val="0"/>
        <w:spacing w:line="276" w:lineRule="auto"/>
        <w:ind w:left="0" w:firstLine="709"/>
        <w:jc w:val="both"/>
        <w:rPr>
          <w:rFonts w:ascii="Times New Roman" w:hAnsi="Times New Roman"/>
          <w:sz w:val="28"/>
          <w:szCs w:val="28"/>
        </w:rPr>
      </w:pPr>
      <w:r w:rsidRPr="00C81C88">
        <w:rPr>
          <w:rFonts w:ascii="Times New Roman" w:hAnsi="Times New Roman"/>
          <w:sz w:val="28"/>
          <w:szCs w:val="28"/>
        </w:rPr>
        <w:t>использовать образные возможности освещения в портрете;</w:t>
      </w:r>
    </w:p>
    <w:p w:rsidR="00176032" w:rsidRPr="00C81C88" w:rsidRDefault="00176032" w:rsidP="003056A7">
      <w:pPr>
        <w:pStyle w:val="a9"/>
        <w:numPr>
          <w:ilvl w:val="0"/>
          <w:numId w:val="93"/>
        </w:numPr>
        <w:tabs>
          <w:tab w:val="left" w:pos="993"/>
          <w:tab w:val="left" w:pos="8364"/>
        </w:tabs>
        <w:autoSpaceDE w:val="0"/>
        <w:autoSpaceDN w:val="0"/>
        <w:adjustRightInd w:val="0"/>
        <w:spacing w:line="276" w:lineRule="auto"/>
        <w:ind w:left="0" w:firstLine="709"/>
        <w:jc w:val="both"/>
        <w:rPr>
          <w:rFonts w:ascii="Times New Roman" w:hAnsi="Times New Roman"/>
          <w:sz w:val="28"/>
          <w:szCs w:val="28"/>
        </w:rPr>
      </w:pPr>
      <w:r w:rsidRPr="00C81C88">
        <w:rPr>
          <w:rFonts w:ascii="Times New Roman" w:hAnsi="Times New Roman"/>
          <w:sz w:val="28"/>
          <w:szCs w:val="28"/>
        </w:rPr>
        <w:t>пользоваться правилами схематического построения головы человека в рисунке;</w:t>
      </w:r>
    </w:p>
    <w:p w:rsidR="00176032" w:rsidRPr="00C81C88" w:rsidRDefault="00176032" w:rsidP="003056A7">
      <w:pPr>
        <w:pStyle w:val="a9"/>
        <w:numPr>
          <w:ilvl w:val="0"/>
          <w:numId w:val="93"/>
        </w:numPr>
        <w:tabs>
          <w:tab w:val="left" w:pos="993"/>
          <w:tab w:val="left" w:pos="8364"/>
        </w:tabs>
        <w:autoSpaceDE w:val="0"/>
        <w:autoSpaceDN w:val="0"/>
        <w:adjustRightInd w:val="0"/>
        <w:spacing w:line="276" w:lineRule="auto"/>
        <w:ind w:left="0" w:firstLine="709"/>
        <w:jc w:val="both"/>
        <w:rPr>
          <w:rFonts w:ascii="Times New Roman" w:hAnsi="Times New Roman"/>
          <w:sz w:val="28"/>
          <w:szCs w:val="28"/>
        </w:rPr>
      </w:pPr>
      <w:r w:rsidRPr="00C81C88">
        <w:rPr>
          <w:rFonts w:ascii="Times New Roman" w:hAnsi="Times New Roman"/>
          <w:sz w:val="28"/>
          <w:szCs w:val="28"/>
        </w:rPr>
        <w:t>называть имена выдающихся русских и зарубежных художников - портретистов и определять их произведения;</w:t>
      </w:r>
    </w:p>
    <w:p w:rsidR="00176032" w:rsidRPr="00C81C88" w:rsidRDefault="00176032" w:rsidP="003056A7">
      <w:pPr>
        <w:pStyle w:val="a9"/>
        <w:numPr>
          <w:ilvl w:val="0"/>
          <w:numId w:val="93"/>
        </w:numPr>
        <w:tabs>
          <w:tab w:val="left" w:pos="993"/>
          <w:tab w:val="left" w:pos="8364"/>
        </w:tabs>
        <w:autoSpaceDE w:val="0"/>
        <w:autoSpaceDN w:val="0"/>
        <w:adjustRightInd w:val="0"/>
        <w:spacing w:line="276" w:lineRule="auto"/>
        <w:ind w:left="0" w:firstLine="709"/>
        <w:jc w:val="both"/>
        <w:rPr>
          <w:rFonts w:ascii="Times New Roman" w:hAnsi="Times New Roman"/>
          <w:sz w:val="28"/>
          <w:szCs w:val="28"/>
        </w:rPr>
      </w:pPr>
      <w:r w:rsidRPr="00C81C88">
        <w:rPr>
          <w:rFonts w:ascii="Times New Roman" w:hAnsi="Times New Roman"/>
          <w:sz w:val="28"/>
          <w:szCs w:val="28"/>
        </w:rPr>
        <w:t>навыкам передачи в плоскостном изображении простых движений фигуры человека;</w:t>
      </w:r>
    </w:p>
    <w:p w:rsidR="00176032" w:rsidRPr="00C81C88" w:rsidRDefault="00176032" w:rsidP="003056A7">
      <w:pPr>
        <w:pStyle w:val="a9"/>
        <w:numPr>
          <w:ilvl w:val="0"/>
          <w:numId w:val="93"/>
        </w:numPr>
        <w:tabs>
          <w:tab w:val="left" w:pos="993"/>
          <w:tab w:val="left" w:pos="8364"/>
        </w:tabs>
        <w:autoSpaceDE w:val="0"/>
        <w:autoSpaceDN w:val="0"/>
        <w:adjustRightInd w:val="0"/>
        <w:spacing w:line="276" w:lineRule="auto"/>
        <w:ind w:left="0" w:firstLine="709"/>
        <w:jc w:val="both"/>
        <w:rPr>
          <w:rFonts w:ascii="Times New Roman" w:hAnsi="Times New Roman"/>
          <w:sz w:val="28"/>
          <w:szCs w:val="28"/>
        </w:rPr>
      </w:pPr>
      <w:r w:rsidRPr="00C81C88">
        <w:rPr>
          <w:rFonts w:ascii="Times New Roman" w:hAnsi="Times New Roman"/>
          <w:sz w:val="28"/>
          <w:szCs w:val="28"/>
        </w:rPr>
        <w:t>навыкам понимания особенностей восприятия скульптурного образа;</w:t>
      </w:r>
    </w:p>
    <w:p w:rsidR="00176032" w:rsidRPr="00C81C88" w:rsidRDefault="00176032" w:rsidP="003056A7">
      <w:pPr>
        <w:pStyle w:val="a9"/>
        <w:numPr>
          <w:ilvl w:val="0"/>
          <w:numId w:val="93"/>
        </w:numPr>
        <w:tabs>
          <w:tab w:val="left" w:pos="993"/>
          <w:tab w:val="left" w:pos="8364"/>
        </w:tabs>
        <w:autoSpaceDE w:val="0"/>
        <w:autoSpaceDN w:val="0"/>
        <w:adjustRightInd w:val="0"/>
        <w:spacing w:line="276" w:lineRule="auto"/>
        <w:ind w:left="0" w:firstLine="709"/>
        <w:jc w:val="both"/>
        <w:rPr>
          <w:rFonts w:ascii="Times New Roman" w:hAnsi="Times New Roman"/>
          <w:sz w:val="28"/>
          <w:szCs w:val="28"/>
        </w:rPr>
      </w:pPr>
      <w:r w:rsidRPr="00C81C88">
        <w:rPr>
          <w:rFonts w:ascii="Times New Roman" w:hAnsi="Times New Roman"/>
          <w:sz w:val="28"/>
          <w:szCs w:val="28"/>
        </w:rPr>
        <w:t>навыкам лепки и работы с пластилином или глиной;</w:t>
      </w:r>
    </w:p>
    <w:p w:rsidR="00176032" w:rsidRPr="00C81C88" w:rsidRDefault="00176032" w:rsidP="003056A7">
      <w:pPr>
        <w:pStyle w:val="a9"/>
        <w:numPr>
          <w:ilvl w:val="0"/>
          <w:numId w:val="93"/>
        </w:numPr>
        <w:tabs>
          <w:tab w:val="left" w:pos="993"/>
          <w:tab w:val="left" w:pos="8364"/>
        </w:tabs>
        <w:autoSpaceDE w:val="0"/>
        <w:autoSpaceDN w:val="0"/>
        <w:adjustRightInd w:val="0"/>
        <w:spacing w:line="276" w:lineRule="auto"/>
        <w:ind w:left="0" w:firstLine="709"/>
        <w:jc w:val="both"/>
        <w:rPr>
          <w:rFonts w:ascii="Times New Roman" w:hAnsi="Times New Roman"/>
          <w:sz w:val="28"/>
          <w:szCs w:val="28"/>
        </w:rPr>
      </w:pPr>
      <w:r w:rsidRPr="00C81C88">
        <w:rPr>
          <w:rFonts w:ascii="Times New Roman" w:hAnsi="Times New Roman"/>
          <w:sz w:val="28"/>
          <w:szCs w:val="28"/>
        </w:rPr>
        <w:t>рассуждать (с опорой на восприятие художественных произведений - шедевров изобразительного искусства) об изменчивости образа человека в истории искусства;</w:t>
      </w:r>
    </w:p>
    <w:p w:rsidR="00176032" w:rsidRPr="00C81C88" w:rsidRDefault="00176032" w:rsidP="003056A7">
      <w:pPr>
        <w:pStyle w:val="a9"/>
        <w:numPr>
          <w:ilvl w:val="0"/>
          <w:numId w:val="93"/>
        </w:numPr>
        <w:tabs>
          <w:tab w:val="left" w:pos="993"/>
          <w:tab w:val="left" w:pos="8364"/>
        </w:tabs>
        <w:autoSpaceDE w:val="0"/>
        <w:autoSpaceDN w:val="0"/>
        <w:adjustRightInd w:val="0"/>
        <w:spacing w:line="276" w:lineRule="auto"/>
        <w:ind w:left="0" w:firstLine="709"/>
        <w:jc w:val="both"/>
        <w:rPr>
          <w:rFonts w:ascii="Times New Roman" w:hAnsi="Times New Roman"/>
          <w:sz w:val="28"/>
          <w:szCs w:val="28"/>
        </w:rPr>
      </w:pPr>
      <w:r w:rsidRPr="00C81C88">
        <w:rPr>
          <w:rFonts w:ascii="Times New Roman" w:hAnsi="Times New Roman"/>
          <w:sz w:val="28"/>
          <w:szCs w:val="28"/>
        </w:rPr>
        <w:t>приемам выразительности при работе с натуры над набросками и зарисовками фигуры человека, используя разнообразные графические материалы;</w:t>
      </w:r>
    </w:p>
    <w:p w:rsidR="00176032" w:rsidRPr="00C81C88" w:rsidRDefault="00176032" w:rsidP="003056A7">
      <w:pPr>
        <w:pStyle w:val="a9"/>
        <w:numPr>
          <w:ilvl w:val="0"/>
          <w:numId w:val="93"/>
        </w:numPr>
        <w:tabs>
          <w:tab w:val="left" w:pos="993"/>
          <w:tab w:val="left" w:pos="8364"/>
        </w:tabs>
        <w:autoSpaceDE w:val="0"/>
        <w:autoSpaceDN w:val="0"/>
        <w:adjustRightInd w:val="0"/>
        <w:spacing w:line="276" w:lineRule="auto"/>
        <w:ind w:left="0" w:firstLine="709"/>
        <w:jc w:val="both"/>
        <w:rPr>
          <w:rFonts w:ascii="Times New Roman" w:hAnsi="Times New Roman"/>
          <w:sz w:val="28"/>
          <w:szCs w:val="28"/>
        </w:rPr>
      </w:pPr>
      <w:r w:rsidRPr="00C81C88">
        <w:rPr>
          <w:rFonts w:ascii="Times New Roman" w:hAnsi="Times New Roman"/>
          <w:sz w:val="28"/>
          <w:szCs w:val="28"/>
        </w:rPr>
        <w:t>характеризовать сюжетно-тематическую картину как обобщенный и целостный образ, как результат наблюдений и размышлений художника над жизнью;</w:t>
      </w:r>
    </w:p>
    <w:p w:rsidR="00176032" w:rsidRPr="00C81C88" w:rsidRDefault="00176032" w:rsidP="003056A7">
      <w:pPr>
        <w:pStyle w:val="a9"/>
        <w:widowControl w:val="0"/>
        <w:numPr>
          <w:ilvl w:val="0"/>
          <w:numId w:val="93"/>
        </w:numPr>
        <w:tabs>
          <w:tab w:val="left" w:pos="993"/>
          <w:tab w:val="left" w:pos="8364"/>
        </w:tabs>
        <w:autoSpaceDE w:val="0"/>
        <w:autoSpaceDN w:val="0"/>
        <w:adjustRightInd w:val="0"/>
        <w:spacing w:line="276" w:lineRule="auto"/>
        <w:ind w:left="0" w:firstLine="709"/>
        <w:jc w:val="both"/>
        <w:rPr>
          <w:rFonts w:ascii="Times New Roman" w:hAnsi="Times New Roman"/>
          <w:sz w:val="28"/>
          <w:szCs w:val="28"/>
        </w:rPr>
      </w:pPr>
      <w:r w:rsidRPr="00C81C88">
        <w:rPr>
          <w:rFonts w:ascii="Times New Roman" w:hAnsi="Times New Roman"/>
          <w:sz w:val="28"/>
          <w:szCs w:val="28"/>
        </w:rPr>
        <w:t>объяснять понятия «тема», «содержание», «сюжет» в произведениях станковой живописи;</w:t>
      </w:r>
    </w:p>
    <w:p w:rsidR="00176032" w:rsidRPr="00C81C88" w:rsidRDefault="00176032" w:rsidP="003056A7">
      <w:pPr>
        <w:pStyle w:val="a9"/>
        <w:widowControl w:val="0"/>
        <w:numPr>
          <w:ilvl w:val="0"/>
          <w:numId w:val="93"/>
        </w:numPr>
        <w:tabs>
          <w:tab w:val="left" w:pos="993"/>
          <w:tab w:val="left" w:pos="8364"/>
        </w:tabs>
        <w:autoSpaceDE w:val="0"/>
        <w:autoSpaceDN w:val="0"/>
        <w:adjustRightInd w:val="0"/>
        <w:spacing w:line="276" w:lineRule="auto"/>
        <w:ind w:left="0" w:firstLine="709"/>
        <w:jc w:val="both"/>
        <w:rPr>
          <w:rFonts w:ascii="Times New Roman" w:hAnsi="Times New Roman"/>
          <w:sz w:val="28"/>
          <w:szCs w:val="28"/>
        </w:rPr>
      </w:pPr>
      <w:r w:rsidRPr="00C81C88">
        <w:rPr>
          <w:rFonts w:ascii="Times New Roman" w:hAnsi="Times New Roman"/>
          <w:sz w:val="28"/>
          <w:szCs w:val="28"/>
        </w:rPr>
        <w:t>изобразительным и композиционным навыкам в процессе работы над эскизом;</w:t>
      </w:r>
    </w:p>
    <w:p w:rsidR="00176032" w:rsidRPr="00C81C88" w:rsidRDefault="00176032" w:rsidP="003056A7">
      <w:pPr>
        <w:pStyle w:val="a9"/>
        <w:widowControl w:val="0"/>
        <w:numPr>
          <w:ilvl w:val="0"/>
          <w:numId w:val="93"/>
        </w:numPr>
        <w:tabs>
          <w:tab w:val="left" w:pos="993"/>
          <w:tab w:val="left" w:pos="8364"/>
        </w:tabs>
        <w:autoSpaceDE w:val="0"/>
        <w:autoSpaceDN w:val="0"/>
        <w:adjustRightInd w:val="0"/>
        <w:spacing w:line="276" w:lineRule="auto"/>
        <w:ind w:left="0" w:firstLine="709"/>
        <w:jc w:val="both"/>
        <w:rPr>
          <w:rFonts w:ascii="Times New Roman" w:hAnsi="Times New Roman"/>
          <w:sz w:val="28"/>
          <w:szCs w:val="28"/>
        </w:rPr>
      </w:pPr>
      <w:r w:rsidRPr="00C81C88">
        <w:rPr>
          <w:rFonts w:ascii="Times New Roman" w:hAnsi="Times New Roman"/>
          <w:sz w:val="28"/>
          <w:szCs w:val="28"/>
        </w:rPr>
        <w:lastRenderedPageBreak/>
        <w:t>узнавать и объяснять понятия «тематическая картина», «станковая живопись»;</w:t>
      </w:r>
    </w:p>
    <w:p w:rsidR="00176032" w:rsidRPr="00C81C88" w:rsidRDefault="00176032" w:rsidP="003056A7">
      <w:pPr>
        <w:pStyle w:val="a9"/>
        <w:numPr>
          <w:ilvl w:val="0"/>
          <w:numId w:val="93"/>
        </w:numPr>
        <w:tabs>
          <w:tab w:val="left" w:pos="993"/>
          <w:tab w:val="left" w:pos="8364"/>
        </w:tabs>
        <w:autoSpaceDE w:val="0"/>
        <w:autoSpaceDN w:val="0"/>
        <w:adjustRightInd w:val="0"/>
        <w:spacing w:line="276" w:lineRule="auto"/>
        <w:ind w:left="0" w:firstLine="709"/>
        <w:jc w:val="both"/>
        <w:rPr>
          <w:rFonts w:ascii="Times New Roman" w:hAnsi="Times New Roman"/>
          <w:sz w:val="28"/>
          <w:szCs w:val="28"/>
        </w:rPr>
      </w:pPr>
      <w:r w:rsidRPr="00C81C88">
        <w:rPr>
          <w:rFonts w:ascii="Times New Roman" w:hAnsi="Times New Roman"/>
          <w:sz w:val="28"/>
          <w:szCs w:val="28"/>
        </w:rPr>
        <w:t>перечислять и характеризовать основные жанры сюжетно- тематической картины;</w:t>
      </w:r>
    </w:p>
    <w:p w:rsidR="00176032" w:rsidRPr="00C81C88" w:rsidRDefault="00176032" w:rsidP="003056A7">
      <w:pPr>
        <w:pStyle w:val="a9"/>
        <w:numPr>
          <w:ilvl w:val="0"/>
          <w:numId w:val="93"/>
        </w:numPr>
        <w:tabs>
          <w:tab w:val="left" w:pos="993"/>
          <w:tab w:val="left" w:pos="8364"/>
        </w:tabs>
        <w:autoSpaceDE w:val="0"/>
        <w:autoSpaceDN w:val="0"/>
        <w:adjustRightInd w:val="0"/>
        <w:spacing w:line="276" w:lineRule="auto"/>
        <w:ind w:left="0" w:firstLine="709"/>
        <w:jc w:val="both"/>
        <w:rPr>
          <w:rFonts w:ascii="Times New Roman" w:hAnsi="Times New Roman"/>
          <w:sz w:val="28"/>
          <w:szCs w:val="28"/>
        </w:rPr>
      </w:pPr>
      <w:r w:rsidRPr="00C81C88">
        <w:rPr>
          <w:rFonts w:ascii="Times New Roman" w:hAnsi="Times New Roman"/>
          <w:sz w:val="28"/>
          <w:szCs w:val="28"/>
        </w:rPr>
        <w:t>характеризовать исторический жанр как идейное и образное выражение значительных событий в истории общества, как воплощение его мировоззренческих позиций и идеалов;</w:t>
      </w:r>
    </w:p>
    <w:p w:rsidR="00176032" w:rsidRPr="00C81C88" w:rsidRDefault="00176032" w:rsidP="003056A7">
      <w:pPr>
        <w:pStyle w:val="a9"/>
        <w:numPr>
          <w:ilvl w:val="0"/>
          <w:numId w:val="93"/>
        </w:numPr>
        <w:tabs>
          <w:tab w:val="left" w:pos="993"/>
          <w:tab w:val="left" w:pos="8364"/>
        </w:tabs>
        <w:autoSpaceDE w:val="0"/>
        <w:autoSpaceDN w:val="0"/>
        <w:adjustRightInd w:val="0"/>
        <w:spacing w:line="276" w:lineRule="auto"/>
        <w:ind w:left="0" w:firstLine="709"/>
        <w:jc w:val="both"/>
        <w:rPr>
          <w:rFonts w:ascii="Times New Roman" w:hAnsi="Times New Roman"/>
          <w:sz w:val="28"/>
          <w:szCs w:val="28"/>
        </w:rPr>
      </w:pPr>
      <w:r w:rsidRPr="00C81C88">
        <w:rPr>
          <w:rFonts w:ascii="Times New Roman" w:hAnsi="Times New Roman"/>
          <w:sz w:val="28"/>
          <w:szCs w:val="28"/>
        </w:rPr>
        <w:t>узнавать и характеризовать несколько классических произведений и называть имена великих русских мастеров исторической картины;</w:t>
      </w:r>
    </w:p>
    <w:p w:rsidR="00176032" w:rsidRPr="00C81C88" w:rsidRDefault="00176032" w:rsidP="003056A7">
      <w:pPr>
        <w:pStyle w:val="a9"/>
        <w:numPr>
          <w:ilvl w:val="0"/>
          <w:numId w:val="93"/>
        </w:numPr>
        <w:tabs>
          <w:tab w:val="left" w:pos="993"/>
          <w:tab w:val="left" w:pos="8364"/>
        </w:tabs>
        <w:autoSpaceDE w:val="0"/>
        <w:autoSpaceDN w:val="0"/>
        <w:adjustRightInd w:val="0"/>
        <w:spacing w:line="276" w:lineRule="auto"/>
        <w:ind w:left="0" w:firstLine="709"/>
        <w:jc w:val="both"/>
        <w:rPr>
          <w:rFonts w:ascii="Times New Roman" w:hAnsi="Times New Roman"/>
          <w:sz w:val="28"/>
          <w:szCs w:val="28"/>
        </w:rPr>
      </w:pPr>
      <w:r w:rsidRPr="00C81C88">
        <w:rPr>
          <w:rFonts w:ascii="Times New Roman" w:hAnsi="Times New Roman"/>
          <w:sz w:val="28"/>
          <w:szCs w:val="28"/>
        </w:rPr>
        <w:t>характеризовать значение тематической картины XIX века в развитии русской культуры;</w:t>
      </w:r>
    </w:p>
    <w:p w:rsidR="00176032" w:rsidRPr="00C81C88" w:rsidRDefault="00176032" w:rsidP="003056A7">
      <w:pPr>
        <w:pStyle w:val="a9"/>
        <w:numPr>
          <w:ilvl w:val="0"/>
          <w:numId w:val="93"/>
        </w:numPr>
        <w:tabs>
          <w:tab w:val="left" w:pos="993"/>
          <w:tab w:val="left" w:pos="8364"/>
        </w:tabs>
        <w:autoSpaceDE w:val="0"/>
        <w:autoSpaceDN w:val="0"/>
        <w:adjustRightInd w:val="0"/>
        <w:spacing w:line="276" w:lineRule="auto"/>
        <w:ind w:left="0" w:firstLine="709"/>
        <w:jc w:val="both"/>
        <w:rPr>
          <w:rFonts w:ascii="Times New Roman" w:hAnsi="Times New Roman"/>
          <w:sz w:val="28"/>
          <w:szCs w:val="28"/>
        </w:rPr>
      </w:pPr>
      <w:r w:rsidRPr="00C81C88">
        <w:rPr>
          <w:rFonts w:ascii="Times New Roman" w:hAnsi="Times New Roman"/>
          <w:sz w:val="28"/>
          <w:szCs w:val="28"/>
        </w:rPr>
        <w:t>рассуждать о значении творчества великих русских художников в создании образа народа, в становлении национального самосознания и образа национальной истории;</w:t>
      </w:r>
    </w:p>
    <w:p w:rsidR="00176032" w:rsidRPr="00C81C88" w:rsidRDefault="00176032" w:rsidP="003056A7">
      <w:pPr>
        <w:pStyle w:val="a9"/>
        <w:numPr>
          <w:ilvl w:val="0"/>
          <w:numId w:val="93"/>
        </w:numPr>
        <w:tabs>
          <w:tab w:val="left" w:pos="993"/>
          <w:tab w:val="left" w:pos="8364"/>
        </w:tabs>
        <w:autoSpaceDE w:val="0"/>
        <w:autoSpaceDN w:val="0"/>
        <w:adjustRightInd w:val="0"/>
        <w:spacing w:line="276" w:lineRule="auto"/>
        <w:ind w:left="0" w:firstLine="709"/>
        <w:jc w:val="both"/>
        <w:rPr>
          <w:rFonts w:ascii="Times New Roman" w:hAnsi="Times New Roman"/>
          <w:sz w:val="28"/>
          <w:szCs w:val="28"/>
        </w:rPr>
      </w:pPr>
      <w:r w:rsidRPr="00C81C88">
        <w:rPr>
          <w:rFonts w:ascii="Times New Roman" w:hAnsi="Times New Roman"/>
          <w:sz w:val="28"/>
          <w:szCs w:val="28"/>
        </w:rPr>
        <w:t>называть имена нескольких известных художников объединения «Мир искусства» и их наиболее известные произведения;</w:t>
      </w:r>
    </w:p>
    <w:p w:rsidR="00176032" w:rsidRPr="00C81C88" w:rsidRDefault="00176032" w:rsidP="003056A7">
      <w:pPr>
        <w:pStyle w:val="a9"/>
        <w:numPr>
          <w:ilvl w:val="0"/>
          <w:numId w:val="93"/>
        </w:numPr>
        <w:tabs>
          <w:tab w:val="left" w:pos="993"/>
          <w:tab w:val="left" w:pos="8364"/>
        </w:tabs>
        <w:autoSpaceDE w:val="0"/>
        <w:autoSpaceDN w:val="0"/>
        <w:adjustRightInd w:val="0"/>
        <w:spacing w:line="276" w:lineRule="auto"/>
        <w:ind w:left="0" w:firstLine="709"/>
        <w:jc w:val="both"/>
        <w:rPr>
          <w:rFonts w:ascii="Times New Roman" w:hAnsi="Times New Roman"/>
          <w:sz w:val="28"/>
          <w:szCs w:val="28"/>
        </w:rPr>
      </w:pPr>
      <w:r w:rsidRPr="00C81C88">
        <w:rPr>
          <w:rFonts w:ascii="Times New Roman" w:hAnsi="Times New Roman"/>
          <w:sz w:val="28"/>
          <w:szCs w:val="28"/>
        </w:rPr>
        <w:t>творческому опыту по разработке и созданию изобразительного образа на выбранный исторический сюжет;</w:t>
      </w:r>
    </w:p>
    <w:p w:rsidR="00176032" w:rsidRPr="00C81C88" w:rsidRDefault="00176032" w:rsidP="003056A7">
      <w:pPr>
        <w:pStyle w:val="a9"/>
        <w:numPr>
          <w:ilvl w:val="0"/>
          <w:numId w:val="93"/>
        </w:numPr>
        <w:tabs>
          <w:tab w:val="left" w:pos="993"/>
          <w:tab w:val="left" w:pos="8364"/>
        </w:tabs>
        <w:autoSpaceDE w:val="0"/>
        <w:autoSpaceDN w:val="0"/>
        <w:adjustRightInd w:val="0"/>
        <w:spacing w:line="276" w:lineRule="auto"/>
        <w:ind w:left="0" w:firstLine="709"/>
        <w:jc w:val="both"/>
        <w:rPr>
          <w:rFonts w:ascii="Times New Roman" w:hAnsi="Times New Roman"/>
          <w:sz w:val="28"/>
          <w:szCs w:val="28"/>
        </w:rPr>
      </w:pPr>
      <w:r w:rsidRPr="00C81C88">
        <w:rPr>
          <w:rFonts w:ascii="Times New Roman" w:hAnsi="Times New Roman"/>
          <w:sz w:val="28"/>
          <w:szCs w:val="28"/>
        </w:rPr>
        <w:t>творческому опыту по разработке художественного проекта –разработки композиции на историческую тему;</w:t>
      </w:r>
    </w:p>
    <w:p w:rsidR="00176032" w:rsidRPr="00C81C88" w:rsidRDefault="00176032" w:rsidP="003056A7">
      <w:pPr>
        <w:pStyle w:val="a9"/>
        <w:numPr>
          <w:ilvl w:val="0"/>
          <w:numId w:val="93"/>
        </w:numPr>
        <w:tabs>
          <w:tab w:val="left" w:pos="993"/>
          <w:tab w:val="left" w:pos="8364"/>
        </w:tabs>
        <w:autoSpaceDE w:val="0"/>
        <w:autoSpaceDN w:val="0"/>
        <w:adjustRightInd w:val="0"/>
        <w:spacing w:line="276" w:lineRule="auto"/>
        <w:ind w:left="0" w:firstLine="709"/>
        <w:jc w:val="both"/>
        <w:rPr>
          <w:rFonts w:ascii="Times New Roman" w:hAnsi="Times New Roman"/>
          <w:sz w:val="28"/>
          <w:szCs w:val="28"/>
        </w:rPr>
      </w:pPr>
      <w:r w:rsidRPr="00C81C88">
        <w:rPr>
          <w:rFonts w:ascii="Times New Roman" w:hAnsi="Times New Roman"/>
          <w:sz w:val="28"/>
          <w:szCs w:val="28"/>
        </w:rPr>
        <w:t>творческому опыту создания композиции на основе библейских сюжетов;</w:t>
      </w:r>
    </w:p>
    <w:p w:rsidR="00176032" w:rsidRPr="00C81C88" w:rsidRDefault="00176032" w:rsidP="003056A7">
      <w:pPr>
        <w:pStyle w:val="a9"/>
        <w:numPr>
          <w:ilvl w:val="0"/>
          <w:numId w:val="93"/>
        </w:numPr>
        <w:tabs>
          <w:tab w:val="left" w:pos="993"/>
          <w:tab w:val="left" w:pos="8364"/>
        </w:tabs>
        <w:autoSpaceDE w:val="0"/>
        <w:autoSpaceDN w:val="0"/>
        <w:adjustRightInd w:val="0"/>
        <w:spacing w:line="276" w:lineRule="auto"/>
        <w:ind w:left="0" w:firstLine="709"/>
        <w:jc w:val="both"/>
        <w:rPr>
          <w:rFonts w:ascii="Times New Roman" w:hAnsi="Times New Roman"/>
          <w:sz w:val="28"/>
          <w:szCs w:val="28"/>
        </w:rPr>
      </w:pPr>
      <w:r w:rsidRPr="00C81C88">
        <w:rPr>
          <w:rFonts w:ascii="Times New Roman" w:hAnsi="Times New Roman"/>
          <w:sz w:val="28"/>
          <w:szCs w:val="28"/>
        </w:rPr>
        <w:t>представлениям о великих, вечных темах в искусстве на основе сюжетов из Библии, об их мировоззренческом и нравственном значении в культуре;</w:t>
      </w:r>
    </w:p>
    <w:p w:rsidR="00176032" w:rsidRPr="00C81C88" w:rsidRDefault="00176032" w:rsidP="003056A7">
      <w:pPr>
        <w:pStyle w:val="a9"/>
        <w:numPr>
          <w:ilvl w:val="0"/>
          <w:numId w:val="93"/>
        </w:numPr>
        <w:tabs>
          <w:tab w:val="left" w:pos="993"/>
          <w:tab w:val="left" w:pos="8364"/>
        </w:tabs>
        <w:autoSpaceDE w:val="0"/>
        <w:autoSpaceDN w:val="0"/>
        <w:adjustRightInd w:val="0"/>
        <w:spacing w:line="276" w:lineRule="auto"/>
        <w:ind w:left="0" w:firstLine="709"/>
        <w:jc w:val="both"/>
        <w:rPr>
          <w:rFonts w:ascii="Times New Roman" w:hAnsi="Times New Roman"/>
          <w:sz w:val="28"/>
          <w:szCs w:val="28"/>
        </w:rPr>
      </w:pPr>
      <w:r w:rsidRPr="00C81C88">
        <w:rPr>
          <w:rFonts w:ascii="Times New Roman" w:hAnsi="Times New Roman"/>
          <w:sz w:val="28"/>
          <w:szCs w:val="28"/>
        </w:rPr>
        <w:t>называть имена великих европейских и русских художников, творивших на библейские темы;</w:t>
      </w:r>
    </w:p>
    <w:p w:rsidR="00176032" w:rsidRPr="00C81C88" w:rsidRDefault="00176032" w:rsidP="003056A7">
      <w:pPr>
        <w:pStyle w:val="a9"/>
        <w:numPr>
          <w:ilvl w:val="0"/>
          <w:numId w:val="93"/>
        </w:numPr>
        <w:tabs>
          <w:tab w:val="left" w:pos="993"/>
          <w:tab w:val="left" w:pos="8364"/>
        </w:tabs>
        <w:autoSpaceDE w:val="0"/>
        <w:autoSpaceDN w:val="0"/>
        <w:adjustRightInd w:val="0"/>
        <w:spacing w:line="276" w:lineRule="auto"/>
        <w:ind w:left="0" w:firstLine="709"/>
        <w:jc w:val="both"/>
        <w:rPr>
          <w:rFonts w:ascii="Times New Roman" w:hAnsi="Times New Roman"/>
          <w:sz w:val="28"/>
          <w:szCs w:val="28"/>
        </w:rPr>
      </w:pPr>
      <w:r w:rsidRPr="00C81C88">
        <w:rPr>
          <w:rFonts w:ascii="Times New Roman" w:hAnsi="Times New Roman"/>
          <w:sz w:val="28"/>
          <w:szCs w:val="28"/>
        </w:rPr>
        <w:t>узнавать и характеризовать произведения великих европейских и русских художников на библейские темы;</w:t>
      </w:r>
    </w:p>
    <w:p w:rsidR="00176032" w:rsidRPr="00C81C88" w:rsidRDefault="00176032" w:rsidP="003056A7">
      <w:pPr>
        <w:pStyle w:val="a9"/>
        <w:numPr>
          <w:ilvl w:val="0"/>
          <w:numId w:val="93"/>
        </w:numPr>
        <w:tabs>
          <w:tab w:val="left" w:pos="993"/>
          <w:tab w:val="left" w:pos="8364"/>
        </w:tabs>
        <w:autoSpaceDE w:val="0"/>
        <w:autoSpaceDN w:val="0"/>
        <w:adjustRightInd w:val="0"/>
        <w:spacing w:line="276" w:lineRule="auto"/>
        <w:ind w:left="0" w:firstLine="709"/>
        <w:jc w:val="both"/>
        <w:rPr>
          <w:rFonts w:ascii="Times New Roman" w:hAnsi="Times New Roman"/>
          <w:sz w:val="28"/>
          <w:szCs w:val="28"/>
        </w:rPr>
      </w:pPr>
      <w:r w:rsidRPr="00C81C88">
        <w:rPr>
          <w:rFonts w:ascii="Times New Roman" w:hAnsi="Times New Roman"/>
          <w:sz w:val="28"/>
          <w:szCs w:val="28"/>
        </w:rPr>
        <w:t>характеризовать роль монументальных памятников в жизни общества;</w:t>
      </w:r>
    </w:p>
    <w:p w:rsidR="00176032" w:rsidRPr="00C81C88" w:rsidRDefault="00176032" w:rsidP="003056A7">
      <w:pPr>
        <w:pStyle w:val="a9"/>
        <w:numPr>
          <w:ilvl w:val="0"/>
          <w:numId w:val="93"/>
        </w:numPr>
        <w:tabs>
          <w:tab w:val="left" w:pos="993"/>
          <w:tab w:val="left" w:pos="8364"/>
        </w:tabs>
        <w:autoSpaceDE w:val="0"/>
        <w:autoSpaceDN w:val="0"/>
        <w:adjustRightInd w:val="0"/>
        <w:spacing w:line="276" w:lineRule="auto"/>
        <w:ind w:left="0" w:firstLine="709"/>
        <w:jc w:val="both"/>
        <w:rPr>
          <w:rFonts w:ascii="Times New Roman" w:hAnsi="Times New Roman"/>
          <w:sz w:val="28"/>
          <w:szCs w:val="28"/>
        </w:rPr>
      </w:pPr>
      <w:r w:rsidRPr="00C81C88">
        <w:rPr>
          <w:rFonts w:ascii="Times New Roman" w:hAnsi="Times New Roman"/>
          <w:sz w:val="28"/>
          <w:szCs w:val="28"/>
        </w:rPr>
        <w:t>рассуждать об особенностях художественного образа советского народа в годы Великой Отечественной войны;</w:t>
      </w:r>
    </w:p>
    <w:p w:rsidR="00176032" w:rsidRPr="00C81C88" w:rsidRDefault="00176032" w:rsidP="003056A7">
      <w:pPr>
        <w:pStyle w:val="a9"/>
        <w:numPr>
          <w:ilvl w:val="0"/>
          <w:numId w:val="93"/>
        </w:numPr>
        <w:tabs>
          <w:tab w:val="left" w:pos="993"/>
          <w:tab w:val="left" w:pos="8364"/>
        </w:tabs>
        <w:autoSpaceDE w:val="0"/>
        <w:autoSpaceDN w:val="0"/>
        <w:adjustRightInd w:val="0"/>
        <w:spacing w:line="276" w:lineRule="auto"/>
        <w:ind w:left="0" w:firstLine="709"/>
        <w:jc w:val="both"/>
        <w:rPr>
          <w:rFonts w:ascii="Times New Roman" w:hAnsi="Times New Roman"/>
          <w:sz w:val="28"/>
          <w:szCs w:val="28"/>
        </w:rPr>
      </w:pPr>
      <w:r w:rsidRPr="00C81C88">
        <w:rPr>
          <w:rFonts w:ascii="Times New Roman" w:hAnsi="Times New Roman"/>
          <w:sz w:val="28"/>
          <w:szCs w:val="28"/>
        </w:rPr>
        <w:t>описывать и характеризовать выдающиеся монументальные памятники и ансамбли, посвященные Великой Отечественной войне;</w:t>
      </w:r>
    </w:p>
    <w:p w:rsidR="00176032" w:rsidRPr="00C81C88" w:rsidRDefault="00176032" w:rsidP="003056A7">
      <w:pPr>
        <w:pStyle w:val="a9"/>
        <w:numPr>
          <w:ilvl w:val="0"/>
          <w:numId w:val="93"/>
        </w:numPr>
        <w:tabs>
          <w:tab w:val="left" w:pos="993"/>
          <w:tab w:val="left" w:pos="8364"/>
        </w:tabs>
        <w:autoSpaceDE w:val="0"/>
        <w:autoSpaceDN w:val="0"/>
        <w:adjustRightInd w:val="0"/>
        <w:spacing w:line="276" w:lineRule="auto"/>
        <w:ind w:left="0" w:firstLine="709"/>
        <w:jc w:val="both"/>
        <w:rPr>
          <w:rFonts w:ascii="Times New Roman" w:hAnsi="Times New Roman"/>
          <w:sz w:val="28"/>
          <w:szCs w:val="28"/>
        </w:rPr>
      </w:pPr>
      <w:r w:rsidRPr="00C81C88">
        <w:rPr>
          <w:rFonts w:ascii="Times New Roman" w:hAnsi="Times New Roman"/>
          <w:sz w:val="28"/>
          <w:szCs w:val="28"/>
        </w:rPr>
        <w:t>творческому опыту лепки памятника, посвященного значимому историческому событию или историческому герою;</w:t>
      </w:r>
    </w:p>
    <w:p w:rsidR="00176032" w:rsidRPr="00C81C88" w:rsidRDefault="00176032" w:rsidP="003056A7">
      <w:pPr>
        <w:pStyle w:val="a9"/>
        <w:numPr>
          <w:ilvl w:val="0"/>
          <w:numId w:val="93"/>
        </w:numPr>
        <w:tabs>
          <w:tab w:val="left" w:pos="993"/>
          <w:tab w:val="left" w:pos="8364"/>
        </w:tabs>
        <w:autoSpaceDE w:val="0"/>
        <w:autoSpaceDN w:val="0"/>
        <w:adjustRightInd w:val="0"/>
        <w:spacing w:line="276" w:lineRule="auto"/>
        <w:ind w:left="0" w:firstLine="709"/>
        <w:jc w:val="both"/>
        <w:rPr>
          <w:rFonts w:ascii="Times New Roman" w:hAnsi="Times New Roman"/>
          <w:sz w:val="28"/>
          <w:szCs w:val="28"/>
        </w:rPr>
      </w:pPr>
      <w:r w:rsidRPr="00C81C88">
        <w:rPr>
          <w:rFonts w:ascii="Times New Roman" w:hAnsi="Times New Roman"/>
          <w:sz w:val="28"/>
          <w:szCs w:val="28"/>
        </w:rPr>
        <w:t>анализировать художественно-выразительные средства произведений изобразительного искусства XX века;</w:t>
      </w:r>
    </w:p>
    <w:p w:rsidR="00176032" w:rsidRPr="00C81C88" w:rsidRDefault="00176032" w:rsidP="003056A7">
      <w:pPr>
        <w:pStyle w:val="a9"/>
        <w:numPr>
          <w:ilvl w:val="0"/>
          <w:numId w:val="93"/>
        </w:numPr>
        <w:tabs>
          <w:tab w:val="left" w:pos="993"/>
          <w:tab w:val="left" w:pos="8364"/>
        </w:tabs>
        <w:autoSpaceDE w:val="0"/>
        <w:autoSpaceDN w:val="0"/>
        <w:adjustRightInd w:val="0"/>
        <w:spacing w:line="276" w:lineRule="auto"/>
        <w:ind w:left="0" w:firstLine="709"/>
        <w:jc w:val="both"/>
        <w:rPr>
          <w:rFonts w:ascii="Times New Roman" w:hAnsi="Times New Roman"/>
          <w:sz w:val="28"/>
          <w:szCs w:val="28"/>
        </w:rPr>
      </w:pPr>
      <w:r w:rsidRPr="00C81C88">
        <w:rPr>
          <w:rFonts w:ascii="Times New Roman" w:hAnsi="Times New Roman"/>
          <w:sz w:val="28"/>
          <w:szCs w:val="28"/>
        </w:rPr>
        <w:t>культуре зрительского восприятия;</w:t>
      </w:r>
    </w:p>
    <w:p w:rsidR="00176032" w:rsidRPr="00C81C88" w:rsidRDefault="00176032" w:rsidP="003056A7">
      <w:pPr>
        <w:pStyle w:val="a9"/>
        <w:numPr>
          <w:ilvl w:val="0"/>
          <w:numId w:val="93"/>
        </w:numPr>
        <w:tabs>
          <w:tab w:val="left" w:pos="993"/>
          <w:tab w:val="left" w:pos="8364"/>
        </w:tabs>
        <w:autoSpaceDE w:val="0"/>
        <w:autoSpaceDN w:val="0"/>
        <w:adjustRightInd w:val="0"/>
        <w:spacing w:line="276" w:lineRule="auto"/>
        <w:ind w:left="0" w:firstLine="709"/>
        <w:jc w:val="both"/>
        <w:rPr>
          <w:rFonts w:ascii="Times New Roman" w:hAnsi="Times New Roman"/>
          <w:sz w:val="28"/>
          <w:szCs w:val="28"/>
        </w:rPr>
      </w:pPr>
      <w:r w:rsidRPr="00C81C88">
        <w:rPr>
          <w:rFonts w:ascii="Times New Roman" w:hAnsi="Times New Roman"/>
          <w:sz w:val="28"/>
          <w:szCs w:val="28"/>
        </w:rPr>
        <w:lastRenderedPageBreak/>
        <w:t>характеризовать временные и пространственные искусства;</w:t>
      </w:r>
    </w:p>
    <w:p w:rsidR="00176032" w:rsidRPr="00C81C88" w:rsidRDefault="00176032" w:rsidP="003056A7">
      <w:pPr>
        <w:pStyle w:val="a9"/>
        <w:numPr>
          <w:ilvl w:val="0"/>
          <w:numId w:val="93"/>
        </w:numPr>
        <w:tabs>
          <w:tab w:val="left" w:pos="993"/>
          <w:tab w:val="left" w:pos="8364"/>
        </w:tabs>
        <w:autoSpaceDE w:val="0"/>
        <w:autoSpaceDN w:val="0"/>
        <w:adjustRightInd w:val="0"/>
        <w:spacing w:line="276" w:lineRule="auto"/>
        <w:ind w:left="0" w:firstLine="709"/>
        <w:jc w:val="both"/>
        <w:rPr>
          <w:rFonts w:ascii="Times New Roman" w:hAnsi="Times New Roman"/>
          <w:sz w:val="28"/>
          <w:szCs w:val="28"/>
        </w:rPr>
      </w:pPr>
      <w:r w:rsidRPr="00C81C88">
        <w:rPr>
          <w:rFonts w:ascii="Times New Roman" w:hAnsi="Times New Roman"/>
          <w:sz w:val="28"/>
          <w:szCs w:val="28"/>
        </w:rPr>
        <w:t>понимать разницу между реальностью и художественным образом;</w:t>
      </w:r>
    </w:p>
    <w:p w:rsidR="00176032" w:rsidRPr="00C81C88" w:rsidRDefault="00176032" w:rsidP="003056A7">
      <w:pPr>
        <w:pStyle w:val="a9"/>
        <w:numPr>
          <w:ilvl w:val="0"/>
          <w:numId w:val="93"/>
        </w:numPr>
        <w:tabs>
          <w:tab w:val="left" w:pos="993"/>
          <w:tab w:val="left" w:pos="8364"/>
        </w:tabs>
        <w:autoSpaceDE w:val="0"/>
        <w:autoSpaceDN w:val="0"/>
        <w:adjustRightInd w:val="0"/>
        <w:spacing w:line="276" w:lineRule="auto"/>
        <w:ind w:left="0" w:firstLine="709"/>
        <w:jc w:val="both"/>
        <w:rPr>
          <w:rFonts w:ascii="Times New Roman" w:hAnsi="Times New Roman"/>
          <w:sz w:val="28"/>
          <w:szCs w:val="28"/>
        </w:rPr>
      </w:pPr>
      <w:r w:rsidRPr="00C81C88">
        <w:rPr>
          <w:rFonts w:ascii="Times New Roman" w:hAnsi="Times New Roman"/>
          <w:sz w:val="28"/>
          <w:szCs w:val="28"/>
        </w:rPr>
        <w:t>представлениям об искусстве иллюстрации и творчестве известных иллюстраторов книг. И.Я. Билибин. В.А. Милашевский. В.А. Фаворский;</w:t>
      </w:r>
    </w:p>
    <w:p w:rsidR="00176032" w:rsidRPr="00C81C88" w:rsidRDefault="00176032" w:rsidP="003056A7">
      <w:pPr>
        <w:pStyle w:val="a9"/>
        <w:numPr>
          <w:ilvl w:val="0"/>
          <w:numId w:val="93"/>
        </w:numPr>
        <w:tabs>
          <w:tab w:val="left" w:pos="993"/>
          <w:tab w:val="left" w:pos="8364"/>
        </w:tabs>
        <w:autoSpaceDE w:val="0"/>
        <w:autoSpaceDN w:val="0"/>
        <w:adjustRightInd w:val="0"/>
        <w:spacing w:line="276" w:lineRule="auto"/>
        <w:ind w:left="0" w:firstLine="709"/>
        <w:jc w:val="both"/>
        <w:rPr>
          <w:rFonts w:ascii="Times New Roman" w:hAnsi="Times New Roman"/>
          <w:sz w:val="28"/>
          <w:szCs w:val="28"/>
        </w:rPr>
      </w:pPr>
      <w:r w:rsidRPr="00C81C88">
        <w:rPr>
          <w:rFonts w:ascii="Times New Roman" w:hAnsi="Times New Roman"/>
          <w:sz w:val="28"/>
          <w:szCs w:val="28"/>
        </w:rPr>
        <w:t>опыту художественного иллюстрирования и навыкам работы графическими материалами;</w:t>
      </w:r>
    </w:p>
    <w:p w:rsidR="00176032" w:rsidRPr="00C81C88" w:rsidRDefault="00176032" w:rsidP="003056A7">
      <w:pPr>
        <w:pStyle w:val="a9"/>
        <w:numPr>
          <w:ilvl w:val="0"/>
          <w:numId w:val="93"/>
        </w:numPr>
        <w:tabs>
          <w:tab w:val="left" w:pos="993"/>
          <w:tab w:val="left" w:pos="8364"/>
        </w:tabs>
        <w:autoSpaceDE w:val="0"/>
        <w:autoSpaceDN w:val="0"/>
        <w:adjustRightInd w:val="0"/>
        <w:spacing w:line="276" w:lineRule="auto"/>
        <w:ind w:left="0" w:firstLine="709"/>
        <w:jc w:val="both"/>
        <w:rPr>
          <w:rFonts w:ascii="Times New Roman" w:hAnsi="Times New Roman"/>
          <w:sz w:val="28"/>
          <w:szCs w:val="28"/>
        </w:rPr>
      </w:pPr>
      <w:r w:rsidRPr="00C81C88">
        <w:rPr>
          <w:rFonts w:ascii="Times New Roman" w:hAnsi="Times New Roman"/>
          <w:sz w:val="28"/>
          <w:szCs w:val="28"/>
        </w:rPr>
        <w:t>собирать необходимый материал для иллюстрирования (характер одежды героев, характер построек и помещений, характерные детали быта и т.д.);</w:t>
      </w:r>
    </w:p>
    <w:p w:rsidR="00176032" w:rsidRPr="00C81C88" w:rsidRDefault="00176032" w:rsidP="003056A7">
      <w:pPr>
        <w:pStyle w:val="a9"/>
        <w:numPr>
          <w:ilvl w:val="0"/>
          <w:numId w:val="93"/>
        </w:numPr>
        <w:tabs>
          <w:tab w:val="left" w:pos="993"/>
          <w:tab w:val="left" w:pos="8364"/>
        </w:tabs>
        <w:autoSpaceDE w:val="0"/>
        <w:autoSpaceDN w:val="0"/>
        <w:adjustRightInd w:val="0"/>
        <w:spacing w:line="276" w:lineRule="auto"/>
        <w:ind w:left="0" w:firstLine="709"/>
        <w:jc w:val="both"/>
        <w:rPr>
          <w:rFonts w:ascii="Times New Roman" w:hAnsi="Times New Roman"/>
          <w:sz w:val="28"/>
          <w:szCs w:val="28"/>
        </w:rPr>
      </w:pPr>
      <w:r w:rsidRPr="00C81C88">
        <w:rPr>
          <w:rFonts w:ascii="Times New Roman" w:hAnsi="Times New Roman"/>
          <w:sz w:val="28"/>
          <w:szCs w:val="28"/>
        </w:rPr>
        <w:t>представлениям об анималистическом жанре изобразительного искусства и творчестве художников-анималистов;</w:t>
      </w:r>
    </w:p>
    <w:p w:rsidR="00176032" w:rsidRPr="00C81C88" w:rsidRDefault="00176032" w:rsidP="003056A7">
      <w:pPr>
        <w:pStyle w:val="a9"/>
        <w:numPr>
          <w:ilvl w:val="0"/>
          <w:numId w:val="93"/>
        </w:numPr>
        <w:tabs>
          <w:tab w:val="left" w:pos="993"/>
          <w:tab w:val="left" w:pos="8364"/>
        </w:tabs>
        <w:autoSpaceDE w:val="0"/>
        <w:autoSpaceDN w:val="0"/>
        <w:adjustRightInd w:val="0"/>
        <w:spacing w:line="276" w:lineRule="auto"/>
        <w:ind w:left="0" w:firstLine="709"/>
        <w:jc w:val="both"/>
        <w:rPr>
          <w:rFonts w:ascii="Times New Roman" w:hAnsi="Times New Roman"/>
          <w:sz w:val="28"/>
          <w:szCs w:val="28"/>
        </w:rPr>
      </w:pPr>
      <w:r w:rsidRPr="00C81C88">
        <w:rPr>
          <w:rFonts w:ascii="Times New Roman" w:hAnsi="Times New Roman"/>
          <w:sz w:val="28"/>
          <w:szCs w:val="28"/>
        </w:rPr>
        <w:t>опыту художественного творчества по созданию стилизованных образов животных;</w:t>
      </w:r>
    </w:p>
    <w:p w:rsidR="00176032" w:rsidRPr="00C81C88" w:rsidRDefault="00176032" w:rsidP="003056A7">
      <w:pPr>
        <w:pStyle w:val="a9"/>
        <w:numPr>
          <w:ilvl w:val="0"/>
          <w:numId w:val="93"/>
        </w:numPr>
        <w:tabs>
          <w:tab w:val="left" w:pos="993"/>
          <w:tab w:val="left" w:pos="8364"/>
        </w:tabs>
        <w:autoSpaceDE w:val="0"/>
        <w:autoSpaceDN w:val="0"/>
        <w:adjustRightInd w:val="0"/>
        <w:spacing w:line="276" w:lineRule="auto"/>
        <w:ind w:left="0" w:firstLine="709"/>
        <w:jc w:val="both"/>
        <w:rPr>
          <w:rFonts w:ascii="Times New Roman" w:hAnsi="Times New Roman"/>
          <w:sz w:val="28"/>
          <w:szCs w:val="28"/>
        </w:rPr>
      </w:pPr>
      <w:r w:rsidRPr="00C81C88">
        <w:rPr>
          <w:rFonts w:ascii="Times New Roman" w:hAnsi="Times New Roman"/>
          <w:sz w:val="28"/>
          <w:szCs w:val="28"/>
        </w:rPr>
        <w:t>систематизировать и характеризовать основные этапы развития и истории архитектуры и дизайна;</w:t>
      </w:r>
    </w:p>
    <w:p w:rsidR="00176032" w:rsidRPr="00C81C88" w:rsidRDefault="00176032" w:rsidP="003056A7">
      <w:pPr>
        <w:pStyle w:val="a9"/>
        <w:numPr>
          <w:ilvl w:val="0"/>
          <w:numId w:val="93"/>
        </w:numPr>
        <w:tabs>
          <w:tab w:val="left" w:pos="993"/>
          <w:tab w:val="left" w:pos="8364"/>
        </w:tabs>
        <w:autoSpaceDE w:val="0"/>
        <w:autoSpaceDN w:val="0"/>
        <w:adjustRightInd w:val="0"/>
        <w:spacing w:line="276" w:lineRule="auto"/>
        <w:ind w:left="0" w:firstLine="709"/>
        <w:jc w:val="both"/>
        <w:rPr>
          <w:rFonts w:ascii="Times New Roman" w:hAnsi="Times New Roman"/>
          <w:sz w:val="28"/>
          <w:szCs w:val="28"/>
        </w:rPr>
      </w:pPr>
      <w:r w:rsidRPr="00C81C88">
        <w:rPr>
          <w:rFonts w:ascii="Times New Roman" w:hAnsi="Times New Roman"/>
          <w:sz w:val="28"/>
          <w:szCs w:val="28"/>
        </w:rPr>
        <w:t>распознавать объект и пространство в конструктивных видах искусства;</w:t>
      </w:r>
    </w:p>
    <w:p w:rsidR="00176032" w:rsidRPr="00C81C88" w:rsidRDefault="00176032" w:rsidP="003056A7">
      <w:pPr>
        <w:pStyle w:val="a9"/>
        <w:numPr>
          <w:ilvl w:val="0"/>
          <w:numId w:val="93"/>
        </w:numPr>
        <w:tabs>
          <w:tab w:val="left" w:pos="993"/>
          <w:tab w:val="left" w:pos="8364"/>
        </w:tabs>
        <w:autoSpaceDE w:val="0"/>
        <w:autoSpaceDN w:val="0"/>
        <w:adjustRightInd w:val="0"/>
        <w:spacing w:line="276" w:lineRule="auto"/>
        <w:ind w:left="0" w:firstLine="709"/>
        <w:jc w:val="both"/>
        <w:rPr>
          <w:rFonts w:ascii="Times New Roman" w:hAnsi="Times New Roman"/>
          <w:sz w:val="28"/>
          <w:szCs w:val="28"/>
        </w:rPr>
      </w:pPr>
      <w:r w:rsidRPr="00C81C88">
        <w:rPr>
          <w:rFonts w:ascii="Times New Roman" w:hAnsi="Times New Roman"/>
          <w:sz w:val="28"/>
          <w:szCs w:val="28"/>
        </w:rPr>
        <w:t>понимать сочетание различных объемов в здании;</w:t>
      </w:r>
    </w:p>
    <w:p w:rsidR="00176032" w:rsidRPr="00C81C88" w:rsidRDefault="00176032" w:rsidP="003056A7">
      <w:pPr>
        <w:pStyle w:val="a9"/>
        <w:numPr>
          <w:ilvl w:val="0"/>
          <w:numId w:val="93"/>
        </w:numPr>
        <w:tabs>
          <w:tab w:val="left" w:pos="993"/>
          <w:tab w:val="left" w:pos="8364"/>
        </w:tabs>
        <w:autoSpaceDE w:val="0"/>
        <w:autoSpaceDN w:val="0"/>
        <w:adjustRightInd w:val="0"/>
        <w:spacing w:line="276" w:lineRule="auto"/>
        <w:ind w:left="0" w:firstLine="709"/>
        <w:jc w:val="both"/>
        <w:rPr>
          <w:rFonts w:ascii="Times New Roman" w:hAnsi="Times New Roman"/>
          <w:sz w:val="28"/>
          <w:szCs w:val="28"/>
        </w:rPr>
      </w:pPr>
      <w:r w:rsidRPr="00C81C88">
        <w:rPr>
          <w:rFonts w:ascii="Times New Roman" w:hAnsi="Times New Roman"/>
          <w:sz w:val="28"/>
          <w:szCs w:val="28"/>
        </w:rPr>
        <w:t>понимать единство художественного и функционального в вещи, форму и материал;</w:t>
      </w:r>
    </w:p>
    <w:p w:rsidR="00176032" w:rsidRPr="00C81C88" w:rsidRDefault="00176032" w:rsidP="003056A7">
      <w:pPr>
        <w:pStyle w:val="a9"/>
        <w:numPr>
          <w:ilvl w:val="0"/>
          <w:numId w:val="93"/>
        </w:numPr>
        <w:tabs>
          <w:tab w:val="left" w:pos="993"/>
          <w:tab w:val="left" w:pos="8364"/>
        </w:tabs>
        <w:autoSpaceDE w:val="0"/>
        <w:autoSpaceDN w:val="0"/>
        <w:adjustRightInd w:val="0"/>
        <w:spacing w:line="276" w:lineRule="auto"/>
        <w:ind w:left="0" w:firstLine="709"/>
        <w:jc w:val="both"/>
        <w:rPr>
          <w:rFonts w:ascii="Times New Roman" w:hAnsi="Times New Roman"/>
          <w:sz w:val="28"/>
          <w:szCs w:val="28"/>
        </w:rPr>
      </w:pPr>
      <w:r w:rsidRPr="00C81C88">
        <w:rPr>
          <w:rFonts w:ascii="Times New Roman" w:hAnsi="Times New Roman"/>
          <w:sz w:val="28"/>
          <w:szCs w:val="28"/>
        </w:rPr>
        <w:t>иметь общее представление и рассказывать об особенностях архитектурно-художественных стилей разных эпох;</w:t>
      </w:r>
    </w:p>
    <w:p w:rsidR="00176032" w:rsidRPr="00C81C88" w:rsidRDefault="00176032" w:rsidP="003056A7">
      <w:pPr>
        <w:pStyle w:val="a9"/>
        <w:numPr>
          <w:ilvl w:val="0"/>
          <w:numId w:val="93"/>
        </w:numPr>
        <w:tabs>
          <w:tab w:val="left" w:pos="993"/>
          <w:tab w:val="left" w:pos="8364"/>
        </w:tabs>
        <w:autoSpaceDE w:val="0"/>
        <w:autoSpaceDN w:val="0"/>
        <w:adjustRightInd w:val="0"/>
        <w:spacing w:line="276" w:lineRule="auto"/>
        <w:ind w:left="0" w:firstLine="709"/>
        <w:jc w:val="both"/>
        <w:rPr>
          <w:rFonts w:ascii="Times New Roman" w:hAnsi="Times New Roman"/>
          <w:sz w:val="28"/>
          <w:szCs w:val="28"/>
        </w:rPr>
      </w:pPr>
      <w:r w:rsidRPr="00C81C88">
        <w:rPr>
          <w:rFonts w:ascii="Times New Roman" w:hAnsi="Times New Roman"/>
          <w:sz w:val="28"/>
          <w:szCs w:val="28"/>
        </w:rPr>
        <w:t>понимать тенденции и перспективы развития современной архитектуры;</w:t>
      </w:r>
    </w:p>
    <w:p w:rsidR="00176032" w:rsidRPr="00C81C88" w:rsidRDefault="00176032" w:rsidP="003056A7">
      <w:pPr>
        <w:pStyle w:val="a9"/>
        <w:numPr>
          <w:ilvl w:val="0"/>
          <w:numId w:val="93"/>
        </w:numPr>
        <w:tabs>
          <w:tab w:val="left" w:pos="993"/>
          <w:tab w:val="left" w:pos="8364"/>
        </w:tabs>
        <w:autoSpaceDE w:val="0"/>
        <w:autoSpaceDN w:val="0"/>
        <w:adjustRightInd w:val="0"/>
        <w:spacing w:line="276" w:lineRule="auto"/>
        <w:ind w:left="0" w:firstLine="709"/>
        <w:jc w:val="both"/>
        <w:rPr>
          <w:rFonts w:ascii="Times New Roman" w:hAnsi="Times New Roman"/>
          <w:sz w:val="28"/>
          <w:szCs w:val="28"/>
        </w:rPr>
      </w:pPr>
      <w:r w:rsidRPr="00C81C88">
        <w:rPr>
          <w:rFonts w:ascii="Times New Roman" w:hAnsi="Times New Roman"/>
          <w:sz w:val="28"/>
          <w:szCs w:val="28"/>
        </w:rPr>
        <w:t>различать образно-стилевой язык архитектуры прошлого;</w:t>
      </w:r>
    </w:p>
    <w:p w:rsidR="00176032" w:rsidRPr="00C81C88" w:rsidRDefault="00176032" w:rsidP="003056A7">
      <w:pPr>
        <w:pStyle w:val="a9"/>
        <w:numPr>
          <w:ilvl w:val="0"/>
          <w:numId w:val="93"/>
        </w:numPr>
        <w:tabs>
          <w:tab w:val="left" w:pos="993"/>
          <w:tab w:val="left" w:pos="8364"/>
        </w:tabs>
        <w:autoSpaceDE w:val="0"/>
        <w:autoSpaceDN w:val="0"/>
        <w:adjustRightInd w:val="0"/>
        <w:spacing w:line="276" w:lineRule="auto"/>
        <w:ind w:left="0" w:firstLine="709"/>
        <w:jc w:val="both"/>
        <w:rPr>
          <w:rFonts w:ascii="Times New Roman" w:hAnsi="Times New Roman"/>
          <w:sz w:val="28"/>
          <w:szCs w:val="28"/>
        </w:rPr>
      </w:pPr>
      <w:r w:rsidRPr="00C81C88">
        <w:rPr>
          <w:rFonts w:ascii="Times New Roman" w:hAnsi="Times New Roman"/>
          <w:sz w:val="28"/>
          <w:szCs w:val="28"/>
        </w:rPr>
        <w:t>характеризовать и различать малые формы архитектуры и дизайна в пространстве городской среды;</w:t>
      </w:r>
    </w:p>
    <w:p w:rsidR="00176032" w:rsidRPr="00C81C88" w:rsidRDefault="00176032" w:rsidP="003056A7">
      <w:pPr>
        <w:pStyle w:val="a9"/>
        <w:numPr>
          <w:ilvl w:val="0"/>
          <w:numId w:val="93"/>
        </w:numPr>
        <w:tabs>
          <w:tab w:val="left" w:pos="993"/>
          <w:tab w:val="left" w:pos="8364"/>
        </w:tabs>
        <w:autoSpaceDE w:val="0"/>
        <w:autoSpaceDN w:val="0"/>
        <w:adjustRightInd w:val="0"/>
        <w:spacing w:line="276" w:lineRule="auto"/>
        <w:ind w:left="0" w:firstLine="709"/>
        <w:jc w:val="both"/>
        <w:rPr>
          <w:rFonts w:ascii="Times New Roman" w:hAnsi="Times New Roman"/>
          <w:sz w:val="28"/>
          <w:szCs w:val="28"/>
        </w:rPr>
      </w:pPr>
      <w:r w:rsidRPr="00C81C88">
        <w:rPr>
          <w:rFonts w:ascii="Times New Roman" w:hAnsi="Times New Roman"/>
          <w:sz w:val="28"/>
          <w:szCs w:val="28"/>
        </w:rPr>
        <w:t>понимать плоскостную композицию как возможное схематическое изображение объемов при взгляде на них сверху;</w:t>
      </w:r>
    </w:p>
    <w:p w:rsidR="00176032" w:rsidRPr="00C81C88" w:rsidRDefault="00176032" w:rsidP="003056A7">
      <w:pPr>
        <w:pStyle w:val="a9"/>
        <w:numPr>
          <w:ilvl w:val="0"/>
          <w:numId w:val="93"/>
        </w:numPr>
        <w:tabs>
          <w:tab w:val="left" w:pos="993"/>
          <w:tab w:val="left" w:pos="8364"/>
        </w:tabs>
        <w:autoSpaceDE w:val="0"/>
        <w:autoSpaceDN w:val="0"/>
        <w:adjustRightInd w:val="0"/>
        <w:spacing w:line="276" w:lineRule="auto"/>
        <w:ind w:left="0" w:firstLine="709"/>
        <w:jc w:val="both"/>
        <w:rPr>
          <w:rFonts w:ascii="Times New Roman" w:hAnsi="Times New Roman"/>
          <w:sz w:val="28"/>
          <w:szCs w:val="28"/>
        </w:rPr>
      </w:pPr>
      <w:r w:rsidRPr="00C81C88">
        <w:rPr>
          <w:rFonts w:ascii="Times New Roman" w:hAnsi="Times New Roman"/>
          <w:sz w:val="28"/>
          <w:szCs w:val="28"/>
        </w:rPr>
        <w:t>осознавать чертеж как плоскостное изображение объемов, когда точка – вертикаль, круг – цилиндр, шар и т. д.;</w:t>
      </w:r>
    </w:p>
    <w:p w:rsidR="00176032" w:rsidRPr="00C81C88" w:rsidRDefault="00176032" w:rsidP="003056A7">
      <w:pPr>
        <w:pStyle w:val="a9"/>
        <w:numPr>
          <w:ilvl w:val="0"/>
          <w:numId w:val="93"/>
        </w:numPr>
        <w:tabs>
          <w:tab w:val="left" w:pos="993"/>
          <w:tab w:val="left" w:pos="8364"/>
        </w:tabs>
        <w:autoSpaceDE w:val="0"/>
        <w:autoSpaceDN w:val="0"/>
        <w:adjustRightInd w:val="0"/>
        <w:spacing w:line="276" w:lineRule="auto"/>
        <w:ind w:left="0" w:firstLine="709"/>
        <w:jc w:val="both"/>
        <w:rPr>
          <w:rFonts w:ascii="Times New Roman" w:hAnsi="Times New Roman"/>
          <w:sz w:val="28"/>
          <w:szCs w:val="28"/>
        </w:rPr>
      </w:pPr>
      <w:r w:rsidRPr="00C81C88">
        <w:rPr>
          <w:rFonts w:ascii="Times New Roman" w:hAnsi="Times New Roman"/>
          <w:sz w:val="28"/>
          <w:szCs w:val="28"/>
        </w:rPr>
        <w:t>применять в создаваемых пространственных композициях доминантный объект и вспомогательные соединительные элементы;</w:t>
      </w:r>
    </w:p>
    <w:p w:rsidR="00176032" w:rsidRPr="00C81C88" w:rsidRDefault="00176032" w:rsidP="003056A7">
      <w:pPr>
        <w:pStyle w:val="a9"/>
        <w:numPr>
          <w:ilvl w:val="0"/>
          <w:numId w:val="93"/>
        </w:numPr>
        <w:tabs>
          <w:tab w:val="left" w:pos="993"/>
          <w:tab w:val="left" w:pos="8364"/>
        </w:tabs>
        <w:autoSpaceDE w:val="0"/>
        <w:autoSpaceDN w:val="0"/>
        <w:adjustRightInd w:val="0"/>
        <w:spacing w:line="276" w:lineRule="auto"/>
        <w:ind w:left="0" w:firstLine="709"/>
        <w:jc w:val="both"/>
        <w:rPr>
          <w:rFonts w:ascii="Times New Roman" w:hAnsi="Times New Roman"/>
          <w:sz w:val="28"/>
          <w:szCs w:val="28"/>
        </w:rPr>
      </w:pPr>
      <w:r w:rsidRPr="00C81C88">
        <w:rPr>
          <w:rFonts w:ascii="Times New Roman" w:hAnsi="Times New Roman"/>
          <w:sz w:val="28"/>
          <w:szCs w:val="28"/>
        </w:rPr>
        <w:t>применять навыки формообразования, использования объемов в дизайне и архитектуре (макеты из бумаги, картона, пластилина);</w:t>
      </w:r>
    </w:p>
    <w:p w:rsidR="00176032" w:rsidRPr="00C81C88" w:rsidRDefault="00176032" w:rsidP="003056A7">
      <w:pPr>
        <w:pStyle w:val="a9"/>
        <w:numPr>
          <w:ilvl w:val="0"/>
          <w:numId w:val="93"/>
        </w:numPr>
        <w:tabs>
          <w:tab w:val="left" w:pos="993"/>
          <w:tab w:val="left" w:pos="8364"/>
        </w:tabs>
        <w:autoSpaceDE w:val="0"/>
        <w:autoSpaceDN w:val="0"/>
        <w:adjustRightInd w:val="0"/>
        <w:spacing w:line="276" w:lineRule="auto"/>
        <w:ind w:left="0" w:firstLine="709"/>
        <w:jc w:val="both"/>
        <w:rPr>
          <w:rFonts w:ascii="Times New Roman" w:hAnsi="Times New Roman"/>
          <w:sz w:val="28"/>
          <w:szCs w:val="28"/>
        </w:rPr>
      </w:pPr>
      <w:r w:rsidRPr="00C81C88">
        <w:rPr>
          <w:rFonts w:ascii="Times New Roman" w:hAnsi="Times New Roman"/>
          <w:sz w:val="28"/>
          <w:szCs w:val="28"/>
        </w:rPr>
        <w:t>создавать композиционные макеты объектов на предметной плоскости и в пространстве;</w:t>
      </w:r>
    </w:p>
    <w:p w:rsidR="00176032" w:rsidRPr="00C81C88" w:rsidRDefault="00176032" w:rsidP="003056A7">
      <w:pPr>
        <w:pStyle w:val="a9"/>
        <w:numPr>
          <w:ilvl w:val="0"/>
          <w:numId w:val="93"/>
        </w:numPr>
        <w:tabs>
          <w:tab w:val="left" w:pos="993"/>
          <w:tab w:val="left" w:pos="8364"/>
        </w:tabs>
        <w:autoSpaceDE w:val="0"/>
        <w:autoSpaceDN w:val="0"/>
        <w:adjustRightInd w:val="0"/>
        <w:spacing w:line="276" w:lineRule="auto"/>
        <w:ind w:left="0" w:firstLine="709"/>
        <w:jc w:val="both"/>
        <w:rPr>
          <w:rFonts w:ascii="Times New Roman" w:hAnsi="Times New Roman"/>
          <w:sz w:val="28"/>
          <w:szCs w:val="28"/>
        </w:rPr>
      </w:pPr>
      <w:r w:rsidRPr="00C81C88">
        <w:rPr>
          <w:rFonts w:ascii="Times New Roman" w:hAnsi="Times New Roman"/>
          <w:sz w:val="28"/>
          <w:szCs w:val="28"/>
        </w:rPr>
        <w:t>создавать практические творческие композиции в технике коллажа, дизайн-проектов;</w:t>
      </w:r>
    </w:p>
    <w:p w:rsidR="00176032" w:rsidRPr="00C81C88" w:rsidRDefault="00176032" w:rsidP="003056A7">
      <w:pPr>
        <w:pStyle w:val="a9"/>
        <w:numPr>
          <w:ilvl w:val="0"/>
          <w:numId w:val="93"/>
        </w:numPr>
        <w:tabs>
          <w:tab w:val="left" w:pos="993"/>
          <w:tab w:val="left" w:pos="8364"/>
        </w:tabs>
        <w:autoSpaceDE w:val="0"/>
        <w:autoSpaceDN w:val="0"/>
        <w:adjustRightInd w:val="0"/>
        <w:spacing w:line="276" w:lineRule="auto"/>
        <w:ind w:left="0" w:firstLine="709"/>
        <w:jc w:val="both"/>
        <w:rPr>
          <w:rFonts w:ascii="Times New Roman" w:hAnsi="Times New Roman"/>
          <w:sz w:val="28"/>
          <w:szCs w:val="28"/>
        </w:rPr>
      </w:pPr>
      <w:r w:rsidRPr="00C81C88">
        <w:rPr>
          <w:rFonts w:ascii="Times New Roman" w:hAnsi="Times New Roman"/>
          <w:sz w:val="28"/>
          <w:szCs w:val="28"/>
        </w:rPr>
        <w:lastRenderedPageBreak/>
        <w:t>получать представления о влиянии цвета на восприятие формы объектов архитектуры и дизайна, а также о том, какое значение имеет расположение цвета в пространстве архитектурно-дизайнерского объекта;</w:t>
      </w:r>
    </w:p>
    <w:p w:rsidR="00176032" w:rsidRPr="00C81C88" w:rsidRDefault="00176032" w:rsidP="003056A7">
      <w:pPr>
        <w:pStyle w:val="a9"/>
        <w:numPr>
          <w:ilvl w:val="0"/>
          <w:numId w:val="93"/>
        </w:numPr>
        <w:tabs>
          <w:tab w:val="left" w:pos="993"/>
          <w:tab w:val="left" w:pos="8364"/>
        </w:tabs>
        <w:autoSpaceDE w:val="0"/>
        <w:autoSpaceDN w:val="0"/>
        <w:adjustRightInd w:val="0"/>
        <w:spacing w:line="276" w:lineRule="auto"/>
        <w:ind w:left="0" w:firstLine="709"/>
        <w:jc w:val="both"/>
        <w:rPr>
          <w:rFonts w:ascii="Times New Roman" w:hAnsi="Times New Roman"/>
          <w:sz w:val="28"/>
          <w:szCs w:val="28"/>
        </w:rPr>
      </w:pPr>
      <w:r w:rsidRPr="00C81C88">
        <w:rPr>
          <w:rFonts w:ascii="Times New Roman" w:hAnsi="Times New Roman"/>
          <w:sz w:val="28"/>
          <w:szCs w:val="28"/>
        </w:rPr>
        <w:t>приобретать общее представление о традициях ландшафтно-парковой архитектуры;</w:t>
      </w:r>
    </w:p>
    <w:p w:rsidR="00176032" w:rsidRPr="00C81C88" w:rsidRDefault="00176032" w:rsidP="003056A7">
      <w:pPr>
        <w:pStyle w:val="a9"/>
        <w:numPr>
          <w:ilvl w:val="0"/>
          <w:numId w:val="93"/>
        </w:numPr>
        <w:tabs>
          <w:tab w:val="left" w:pos="993"/>
          <w:tab w:val="left" w:pos="8364"/>
        </w:tabs>
        <w:autoSpaceDE w:val="0"/>
        <w:autoSpaceDN w:val="0"/>
        <w:adjustRightInd w:val="0"/>
        <w:spacing w:line="276" w:lineRule="auto"/>
        <w:ind w:left="0" w:firstLine="709"/>
        <w:jc w:val="both"/>
        <w:rPr>
          <w:rFonts w:ascii="Times New Roman" w:hAnsi="Times New Roman"/>
          <w:sz w:val="28"/>
          <w:szCs w:val="28"/>
        </w:rPr>
      </w:pPr>
      <w:r w:rsidRPr="00C81C88">
        <w:rPr>
          <w:rFonts w:ascii="Times New Roman" w:hAnsi="Times New Roman"/>
          <w:sz w:val="28"/>
          <w:szCs w:val="28"/>
        </w:rPr>
        <w:t>характеризовать основные школы садово-паркового искусства;</w:t>
      </w:r>
    </w:p>
    <w:p w:rsidR="00176032" w:rsidRPr="00C81C88" w:rsidRDefault="00176032" w:rsidP="003056A7">
      <w:pPr>
        <w:pStyle w:val="a9"/>
        <w:numPr>
          <w:ilvl w:val="0"/>
          <w:numId w:val="93"/>
        </w:numPr>
        <w:tabs>
          <w:tab w:val="left" w:pos="993"/>
          <w:tab w:val="left" w:pos="8364"/>
        </w:tabs>
        <w:autoSpaceDE w:val="0"/>
        <w:autoSpaceDN w:val="0"/>
        <w:adjustRightInd w:val="0"/>
        <w:spacing w:line="276" w:lineRule="auto"/>
        <w:ind w:left="0" w:firstLine="709"/>
        <w:jc w:val="both"/>
        <w:rPr>
          <w:rFonts w:ascii="Times New Roman" w:hAnsi="Times New Roman"/>
          <w:sz w:val="28"/>
          <w:szCs w:val="28"/>
        </w:rPr>
      </w:pPr>
      <w:r w:rsidRPr="00C81C88">
        <w:rPr>
          <w:rFonts w:ascii="Times New Roman" w:hAnsi="Times New Roman"/>
          <w:sz w:val="28"/>
          <w:szCs w:val="28"/>
        </w:rPr>
        <w:t>понимать основы краткой истории русской усадебной культуры XVIII – XIX веков;</w:t>
      </w:r>
    </w:p>
    <w:p w:rsidR="00176032" w:rsidRPr="00C81C88" w:rsidRDefault="00176032" w:rsidP="003056A7">
      <w:pPr>
        <w:pStyle w:val="a9"/>
        <w:numPr>
          <w:ilvl w:val="0"/>
          <w:numId w:val="93"/>
        </w:numPr>
        <w:tabs>
          <w:tab w:val="left" w:pos="993"/>
          <w:tab w:val="left" w:pos="8364"/>
        </w:tabs>
        <w:autoSpaceDE w:val="0"/>
        <w:autoSpaceDN w:val="0"/>
        <w:adjustRightInd w:val="0"/>
        <w:spacing w:line="276" w:lineRule="auto"/>
        <w:ind w:left="0" w:firstLine="709"/>
        <w:jc w:val="both"/>
        <w:rPr>
          <w:rFonts w:ascii="Times New Roman" w:hAnsi="Times New Roman"/>
          <w:sz w:val="28"/>
          <w:szCs w:val="28"/>
        </w:rPr>
      </w:pPr>
      <w:r w:rsidRPr="00C81C88">
        <w:rPr>
          <w:rFonts w:ascii="Times New Roman" w:hAnsi="Times New Roman"/>
          <w:sz w:val="28"/>
          <w:szCs w:val="28"/>
        </w:rPr>
        <w:t>называть и раскрывать смысл основ искусства флористики;</w:t>
      </w:r>
    </w:p>
    <w:p w:rsidR="00176032" w:rsidRPr="00C81C88" w:rsidRDefault="00176032" w:rsidP="003056A7">
      <w:pPr>
        <w:pStyle w:val="a9"/>
        <w:numPr>
          <w:ilvl w:val="0"/>
          <w:numId w:val="93"/>
        </w:numPr>
        <w:tabs>
          <w:tab w:val="left" w:pos="993"/>
          <w:tab w:val="left" w:pos="8364"/>
        </w:tabs>
        <w:autoSpaceDE w:val="0"/>
        <w:autoSpaceDN w:val="0"/>
        <w:adjustRightInd w:val="0"/>
        <w:spacing w:line="276" w:lineRule="auto"/>
        <w:ind w:left="0" w:firstLine="709"/>
        <w:jc w:val="both"/>
        <w:rPr>
          <w:rFonts w:ascii="Times New Roman" w:hAnsi="Times New Roman"/>
          <w:sz w:val="28"/>
          <w:szCs w:val="28"/>
        </w:rPr>
      </w:pPr>
      <w:r w:rsidRPr="00C81C88">
        <w:rPr>
          <w:rFonts w:ascii="Times New Roman" w:hAnsi="Times New Roman"/>
          <w:sz w:val="28"/>
          <w:szCs w:val="28"/>
        </w:rPr>
        <w:t>понимать основы краткой истории костюма;</w:t>
      </w:r>
    </w:p>
    <w:p w:rsidR="00176032" w:rsidRPr="00C81C88" w:rsidRDefault="00176032" w:rsidP="003056A7">
      <w:pPr>
        <w:pStyle w:val="a9"/>
        <w:numPr>
          <w:ilvl w:val="0"/>
          <w:numId w:val="93"/>
        </w:numPr>
        <w:tabs>
          <w:tab w:val="left" w:pos="993"/>
          <w:tab w:val="left" w:pos="8364"/>
        </w:tabs>
        <w:autoSpaceDE w:val="0"/>
        <w:autoSpaceDN w:val="0"/>
        <w:adjustRightInd w:val="0"/>
        <w:spacing w:line="276" w:lineRule="auto"/>
        <w:ind w:left="0" w:firstLine="709"/>
        <w:jc w:val="both"/>
        <w:rPr>
          <w:rFonts w:ascii="Times New Roman" w:hAnsi="Times New Roman"/>
          <w:sz w:val="28"/>
          <w:szCs w:val="28"/>
        </w:rPr>
      </w:pPr>
      <w:r w:rsidRPr="00C81C88">
        <w:rPr>
          <w:rFonts w:ascii="Times New Roman" w:hAnsi="Times New Roman"/>
          <w:sz w:val="28"/>
          <w:szCs w:val="28"/>
        </w:rPr>
        <w:t>характеризовать и раскрывать смысл композиционно-конструктивных принципов дизайна одежды;</w:t>
      </w:r>
    </w:p>
    <w:p w:rsidR="00176032" w:rsidRPr="00C81C88" w:rsidRDefault="00176032" w:rsidP="003056A7">
      <w:pPr>
        <w:pStyle w:val="a9"/>
        <w:numPr>
          <w:ilvl w:val="0"/>
          <w:numId w:val="93"/>
        </w:numPr>
        <w:tabs>
          <w:tab w:val="left" w:pos="993"/>
          <w:tab w:val="left" w:pos="8364"/>
        </w:tabs>
        <w:autoSpaceDE w:val="0"/>
        <w:autoSpaceDN w:val="0"/>
        <w:adjustRightInd w:val="0"/>
        <w:spacing w:line="276" w:lineRule="auto"/>
        <w:ind w:left="0" w:firstLine="709"/>
        <w:jc w:val="both"/>
        <w:rPr>
          <w:rFonts w:ascii="Times New Roman" w:hAnsi="Times New Roman"/>
          <w:sz w:val="28"/>
          <w:szCs w:val="28"/>
        </w:rPr>
      </w:pPr>
      <w:r w:rsidRPr="00C81C88">
        <w:rPr>
          <w:rFonts w:ascii="Times New Roman" w:hAnsi="Times New Roman"/>
          <w:sz w:val="28"/>
          <w:szCs w:val="28"/>
        </w:rPr>
        <w:t>применять навыки сочинения объемно-пространственной композиции в формировании букета по принципам икэбаны;</w:t>
      </w:r>
    </w:p>
    <w:p w:rsidR="00176032" w:rsidRPr="00C81C88" w:rsidRDefault="00176032" w:rsidP="003056A7">
      <w:pPr>
        <w:pStyle w:val="a9"/>
        <w:numPr>
          <w:ilvl w:val="0"/>
          <w:numId w:val="93"/>
        </w:numPr>
        <w:tabs>
          <w:tab w:val="left" w:pos="993"/>
          <w:tab w:val="left" w:pos="8364"/>
        </w:tabs>
        <w:autoSpaceDE w:val="0"/>
        <w:autoSpaceDN w:val="0"/>
        <w:adjustRightInd w:val="0"/>
        <w:spacing w:line="276" w:lineRule="auto"/>
        <w:ind w:left="0" w:firstLine="709"/>
        <w:jc w:val="both"/>
        <w:rPr>
          <w:rFonts w:ascii="Times New Roman" w:hAnsi="Times New Roman"/>
          <w:sz w:val="28"/>
          <w:szCs w:val="28"/>
        </w:rPr>
      </w:pPr>
      <w:r w:rsidRPr="00C81C88">
        <w:rPr>
          <w:rFonts w:ascii="Times New Roman" w:hAnsi="Times New Roman"/>
          <w:sz w:val="28"/>
          <w:szCs w:val="28"/>
        </w:rPr>
        <w:t>использовать старые и осваивать новые приемы работы с бумагой, природными материалами в процессе макетирования архитектурно-ландшафтных объектов;</w:t>
      </w:r>
    </w:p>
    <w:p w:rsidR="00176032" w:rsidRPr="00C81C88" w:rsidRDefault="00176032" w:rsidP="003056A7">
      <w:pPr>
        <w:pStyle w:val="a9"/>
        <w:numPr>
          <w:ilvl w:val="0"/>
          <w:numId w:val="93"/>
        </w:numPr>
        <w:tabs>
          <w:tab w:val="left" w:pos="993"/>
          <w:tab w:val="left" w:pos="8364"/>
        </w:tabs>
        <w:autoSpaceDE w:val="0"/>
        <w:autoSpaceDN w:val="0"/>
        <w:adjustRightInd w:val="0"/>
        <w:spacing w:line="276" w:lineRule="auto"/>
        <w:ind w:left="0" w:firstLine="709"/>
        <w:jc w:val="both"/>
        <w:rPr>
          <w:rFonts w:ascii="Times New Roman" w:hAnsi="Times New Roman"/>
          <w:sz w:val="28"/>
          <w:szCs w:val="28"/>
        </w:rPr>
      </w:pPr>
      <w:r w:rsidRPr="00C81C88">
        <w:rPr>
          <w:rFonts w:ascii="Times New Roman" w:hAnsi="Times New Roman"/>
          <w:sz w:val="28"/>
          <w:szCs w:val="28"/>
        </w:rPr>
        <w:t>отражать в эскизном проекте дизайна сада образно-архитектурный композиционный замысел;</w:t>
      </w:r>
    </w:p>
    <w:p w:rsidR="00176032" w:rsidRPr="00C81C88" w:rsidRDefault="00176032" w:rsidP="003056A7">
      <w:pPr>
        <w:pStyle w:val="a9"/>
        <w:numPr>
          <w:ilvl w:val="0"/>
          <w:numId w:val="93"/>
        </w:numPr>
        <w:tabs>
          <w:tab w:val="left" w:pos="993"/>
          <w:tab w:val="left" w:pos="8364"/>
        </w:tabs>
        <w:autoSpaceDE w:val="0"/>
        <w:autoSpaceDN w:val="0"/>
        <w:adjustRightInd w:val="0"/>
        <w:spacing w:line="276" w:lineRule="auto"/>
        <w:ind w:left="0" w:firstLine="709"/>
        <w:jc w:val="both"/>
        <w:rPr>
          <w:rFonts w:ascii="Times New Roman" w:hAnsi="Times New Roman"/>
          <w:sz w:val="28"/>
          <w:szCs w:val="28"/>
        </w:rPr>
      </w:pPr>
      <w:r w:rsidRPr="00C81C88">
        <w:rPr>
          <w:rFonts w:ascii="Times New Roman" w:hAnsi="Times New Roman"/>
          <w:sz w:val="28"/>
          <w:szCs w:val="28"/>
        </w:rPr>
        <w:t>использовать графические навыки и технологии выполнения коллажа в процессе создания эскизов молодежных и исторических комплектов одежды;</w:t>
      </w:r>
    </w:p>
    <w:p w:rsidR="00176032" w:rsidRPr="00C81C88" w:rsidRDefault="00176032" w:rsidP="003056A7">
      <w:pPr>
        <w:pStyle w:val="a9"/>
        <w:numPr>
          <w:ilvl w:val="0"/>
          <w:numId w:val="93"/>
        </w:numPr>
        <w:tabs>
          <w:tab w:val="left" w:pos="993"/>
          <w:tab w:val="left" w:pos="8364"/>
        </w:tabs>
        <w:autoSpaceDE w:val="0"/>
        <w:autoSpaceDN w:val="0"/>
        <w:adjustRightInd w:val="0"/>
        <w:spacing w:line="276" w:lineRule="auto"/>
        <w:ind w:left="0" w:firstLine="709"/>
        <w:jc w:val="both"/>
        <w:rPr>
          <w:rFonts w:ascii="Times New Roman" w:hAnsi="Times New Roman"/>
          <w:sz w:val="28"/>
          <w:szCs w:val="28"/>
        </w:rPr>
      </w:pPr>
      <w:r w:rsidRPr="00C81C88">
        <w:rPr>
          <w:rFonts w:ascii="Times New Roman" w:hAnsi="Times New Roman"/>
          <w:sz w:val="28"/>
          <w:szCs w:val="28"/>
        </w:rPr>
        <w:t>узнавать и характеризовать памятники архитектуры Древнего Киева. София Киевская. Фрески. Мозаики;</w:t>
      </w:r>
    </w:p>
    <w:p w:rsidR="00176032" w:rsidRPr="00C81C88" w:rsidRDefault="00176032" w:rsidP="003056A7">
      <w:pPr>
        <w:pStyle w:val="a9"/>
        <w:numPr>
          <w:ilvl w:val="0"/>
          <w:numId w:val="93"/>
        </w:numPr>
        <w:tabs>
          <w:tab w:val="left" w:pos="993"/>
          <w:tab w:val="left" w:pos="8364"/>
        </w:tabs>
        <w:autoSpaceDE w:val="0"/>
        <w:autoSpaceDN w:val="0"/>
        <w:adjustRightInd w:val="0"/>
        <w:spacing w:line="276" w:lineRule="auto"/>
        <w:ind w:left="0" w:firstLine="709"/>
        <w:jc w:val="both"/>
        <w:rPr>
          <w:rFonts w:ascii="Times New Roman" w:hAnsi="Times New Roman"/>
          <w:sz w:val="28"/>
          <w:szCs w:val="28"/>
        </w:rPr>
      </w:pPr>
      <w:r w:rsidRPr="00C81C88">
        <w:rPr>
          <w:rFonts w:ascii="Times New Roman" w:hAnsi="Times New Roman"/>
          <w:sz w:val="28"/>
          <w:szCs w:val="28"/>
        </w:rPr>
        <w:t>различать итальянские и русские традиции в архитектуре Московского Кремля. Характеризовать и описывать архитектурные особенности соборов Московского Кремля;</w:t>
      </w:r>
    </w:p>
    <w:p w:rsidR="00176032" w:rsidRPr="00C81C88" w:rsidRDefault="00176032" w:rsidP="003056A7">
      <w:pPr>
        <w:pStyle w:val="a9"/>
        <w:numPr>
          <w:ilvl w:val="0"/>
          <w:numId w:val="93"/>
        </w:numPr>
        <w:tabs>
          <w:tab w:val="left" w:pos="993"/>
          <w:tab w:val="left" w:pos="8364"/>
        </w:tabs>
        <w:autoSpaceDE w:val="0"/>
        <w:autoSpaceDN w:val="0"/>
        <w:adjustRightInd w:val="0"/>
        <w:spacing w:line="276" w:lineRule="auto"/>
        <w:ind w:left="0" w:firstLine="709"/>
        <w:jc w:val="both"/>
        <w:rPr>
          <w:rFonts w:ascii="Times New Roman" w:hAnsi="Times New Roman"/>
          <w:sz w:val="28"/>
          <w:szCs w:val="28"/>
        </w:rPr>
      </w:pPr>
      <w:r w:rsidRPr="00C81C88">
        <w:rPr>
          <w:rFonts w:ascii="Times New Roman" w:hAnsi="Times New Roman"/>
          <w:sz w:val="28"/>
          <w:szCs w:val="28"/>
        </w:rPr>
        <w:t>различать и характеризовать особенности древнерусской иконописи. Понимать значение иконы «Троица» Андрея Рублева в общественной, духовной и художественной жизни Руси;</w:t>
      </w:r>
    </w:p>
    <w:p w:rsidR="00176032" w:rsidRPr="00C81C88" w:rsidRDefault="00176032" w:rsidP="003056A7">
      <w:pPr>
        <w:pStyle w:val="a9"/>
        <w:numPr>
          <w:ilvl w:val="0"/>
          <w:numId w:val="93"/>
        </w:numPr>
        <w:tabs>
          <w:tab w:val="left" w:pos="993"/>
          <w:tab w:val="left" w:pos="8364"/>
        </w:tabs>
        <w:autoSpaceDE w:val="0"/>
        <w:autoSpaceDN w:val="0"/>
        <w:adjustRightInd w:val="0"/>
        <w:spacing w:line="276" w:lineRule="auto"/>
        <w:ind w:left="0" w:firstLine="709"/>
        <w:jc w:val="both"/>
        <w:rPr>
          <w:rFonts w:ascii="Times New Roman" w:hAnsi="Times New Roman"/>
          <w:sz w:val="28"/>
          <w:szCs w:val="28"/>
        </w:rPr>
      </w:pPr>
      <w:r w:rsidRPr="00C81C88">
        <w:rPr>
          <w:rFonts w:ascii="Times New Roman" w:hAnsi="Times New Roman"/>
          <w:sz w:val="28"/>
          <w:szCs w:val="28"/>
        </w:rPr>
        <w:t>узнавать и описывать памятники шатрового зодчества;</w:t>
      </w:r>
    </w:p>
    <w:p w:rsidR="00176032" w:rsidRPr="00C81C88" w:rsidRDefault="00176032" w:rsidP="003056A7">
      <w:pPr>
        <w:pStyle w:val="a9"/>
        <w:numPr>
          <w:ilvl w:val="0"/>
          <w:numId w:val="93"/>
        </w:numPr>
        <w:tabs>
          <w:tab w:val="left" w:pos="993"/>
          <w:tab w:val="left" w:pos="8364"/>
        </w:tabs>
        <w:autoSpaceDE w:val="0"/>
        <w:autoSpaceDN w:val="0"/>
        <w:adjustRightInd w:val="0"/>
        <w:spacing w:line="276" w:lineRule="auto"/>
        <w:ind w:left="0" w:firstLine="709"/>
        <w:jc w:val="both"/>
        <w:rPr>
          <w:rFonts w:ascii="Times New Roman" w:hAnsi="Times New Roman"/>
          <w:sz w:val="28"/>
          <w:szCs w:val="28"/>
        </w:rPr>
      </w:pPr>
      <w:r w:rsidRPr="00C81C88">
        <w:rPr>
          <w:rFonts w:ascii="Times New Roman" w:hAnsi="Times New Roman"/>
          <w:sz w:val="28"/>
          <w:szCs w:val="28"/>
        </w:rPr>
        <w:t>характеризовать особенности церкви Вознесения в селе Коломенском и храма Покрова-на-Рву;</w:t>
      </w:r>
    </w:p>
    <w:p w:rsidR="00176032" w:rsidRPr="00C81C88" w:rsidRDefault="00176032" w:rsidP="003056A7">
      <w:pPr>
        <w:pStyle w:val="a9"/>
        <w:numPr>
          <w:ilvl w:val="0"/>
          <w:numId w:val="93"/>
        </w:numPr>
        <w:tabs>
          <w:tab w:val="left" w:pos="993"/>
          <w:tab w:val="left" w:pos="8364"/>
        </w:tabs>
        <w:autoSpaceDE w:val="0"/>
        <w:autoSpaceDN w:val="0"/>
        <w:adjustRightInd w:val="0"/>
        <w:spacing w:line="276" w:lineRule="auto"/>
        <w:ind w:left="0" w:firstLine="709"/>
        <w:jc w:val="both"/>
        <w:rPr>
          <w:rFonts w:ascii="Times New Roman" w:hAnsi="Times New Roman"/>
          <w:sz w:val="28"/>
          <w:szCs w:val="28"/>
        </w:rPr>
      </w:pPr>
      <w:r w:rsidRPr="00C81C88">
        <w:rPr>
          <w:rFonts w:ascii="Times New Roman" w:hAnsi="Times New Roman"/>
          <w:sz w:val="28"/>
          <w:szCs w:val="28"/>
        </w:rPr>
        <w:t>раскрывать особенности новых иконописных традиций в XVII веке. Отличать по характерным особенностям икону и парсуну;</w:t>
      </w:r>
    </w:p>
    <w:p w:rsidR="00176032" w:rsidRPr="00C81C88" w:rsidRDefault="00176032" w:rsidP="003056A7">
      <w:pPr>
        <w:pStyle w:val="a9"/>
        <w:numPr>
          <w:ilvl w:val="0"/>
          <w:numId w:val="93"/>
        </w:numPr>
        <w:tabs>
          <w:tab w:val="left" w:pos="993"/>
          <w:tab w:val="left" w:pos="8364"/>
        </w:tabs>
        <w:autoSpaceDE w:val="0"/>
        <w:autoSpaceDN w:val="0"/>
        <w:adjustRightInd w:val="0"/>
        <w:spacing w:line="276" w:lineRule="auto"/>
        <w:ind w:left="0" w:firstLine="709"/>
        <w:jc w:val="both"/>
        <w:rPr>
          <w:rFonts w:ascii="Times New Roman" w:hAnsi="Times New Roman"/>
          <w:sz w:val="28"/>
          <w:szCs w:val="28"/>
        </w:rPr>
      </w:pPr>
      <w:r w:rsidRPr="00C81C88">
        <w:rPr>
          <w:rFonts w:ascii="Times New Roman" w:hAnsi="Times New Roman"/>
          <w:sz w:val="28"/>
          <w:szCs w:val="28"/>
        </w:rPr>
        <w:t>работать над проектом (индивидуальным или коллективным), создавая разнообразные творческие композиции в материалах по различным темам;</w:t>
      </w:r>
    </w:p>
    <w:p w:rsidR="00176032" w:rsidRPr="00C81C88" w:rsidRDefault="00176032" w:rsidP="003056A7">
      <w:pPr>
        <w:pStyle w:val="a9"/>
        <w:numPr>
          <w:ilvl w:val="0"/>
          <w:numId w:val="93"/>
        </w:numPr>
        <w:tabs>
          <w:tab w:val="left" w:pos="993"/>
          <w:tab w:val="left" w:pos="8364"/>
        </w:tabs>
        <w:autoSpaceDE w:val="0"/>
        <w:autoSpaceDN w:val="0"/>
        <w:adjustRightInd w:val="0"/>
        <w:spacing w:line="276" w:lineRule="auto"/>
        <w:ind w:left="0" w:firstLine="709"/>
        <w:jc w:val="both"/>
        <w:rPr>
          <w:rFonts w:ascii="Times New Roman" w:hAnsi="Times New Roman"/>
          <w:sz w:val="28"/>
          <w:szCs w:val="28"/>
        </w:rPr>
      </w:pPr>
      <w:r w:rsidRPr="00C81C88">
        <w:rPr>
          <w:rFonts w:ascii="Times New Roman" w:hAnsi="Times New Roman"/>
          <w:sz w:val="28"/>
          <w:szCs w:val="28"/>
        </w:rPr>
        <w:t>различать стилевые особенности разных школ архитектуры Древней Руси;</w:t>
      </w:r>
    </w:p>
    <w:p w:rsidR="00176032" w:rsidRPr="00C81C88" w:rsidRDefault="00176032" w:rsidP="003056A7">
      <w:pPr>
        <w:pStyle w:val="a9"/>
        <w:numPr>
          <w:ilvl w:val="0"/>
          <w:numId w:val="93"/>
        </w:numPr>
        <w:tabs>
          <w:tab w:val="left" w:pos="993"/>
          <w:tab w:val="left" w:pos="8364"/>
        </w:tabs>
        <w:autoSpaceDE w:val="0"/>
        <w:autoSpaceDN w:val="0"/>
        <w:adjustRightInd w:val="0"/>
        <w:spacing w:line="276" w:lineRule="auto"/>
        <w:ind w:left="0" w:firstLine="709"/>
        <w:jc w:val="both"/>
        <w:rPr>
          <w:rFonts w:ascii="Times New Roman" w:hAnsi="Times New Roman"/>
          <w:sz w:val="28"/>
          <w:szCs w:val="28"/>
        </w:rPr>
      </w:pPr>
      <w:r w:rsidRPr="00C81C88">
        <w:rPr>
          <w:rFonts w:ascii="Times New Roman" w:hAnsi="Times New Roman"/>
          <w:sz w:val="28"/>
          <w:szCs w:val="28"/>
        </w:rPr>
        <w:lastRenderedPageBreak/>
        <w:t>создавать с натуры и по воображению архитектурные образы графическими материалами и др.;</w:t>
      </w:r>
    </w:p>
    <w:p w:rsidR="00176032" w:rsidRPr="00C81C88" w:rsidRDefault="00176032" w:rsidP="003056A7">
      <w:pPr>
        <w:pStyle w:val="a9"/>
        <w:numPr>
          <w:ilvl w:val="0"/>
          <w:numId w:val="93"/>
        </w:numPr>
        <w:tabs>
          <w:tab w:val="left" w:pos="993"/>
          <w:tab w:val="left" w:pos="8364"/>
        </w:tabs>
        <w:autoSpaceDE w:val="0"/>
        <w:autoSpaceDN w:val="0"/>
        <w:adjustRightInd w:val="0"/>
        <w:spacing w:line="276" w:lineRule="auto"/>
        <w:ind w:left="0" w:firstLine="709"/>
        <w:jc w:val="both"/>
        <w:rPr>
          <w:rFonts w:ascii="Times New Roman" w:hAnsi="Times New Roman"/>
          <w:sz w:val="28"/>
          <w:szCs w:val="28"/>
        </w:rPr>
      </w:pPr>
      <w:r w:rsidRPr="00C81C88">
        <w:rPr>
          <w:rFonts w:ascii="Times New Roman" w:hAnsi="Times New Roman"/>
          <w:sz w:val="28"/>
          <w:szCs w:val="28"/>
        </w:rPr>
        <w:t>работать над эскизом монументального произведения (витраж, мозаика, роспись, монументальная скульптура); использовать выразительный язык при моделировании архитектурного пространства;</w:t>
      </w:r>
    </w:p>
    <w:p w:rsidR="00176032" w:rsidRPr="00C81C88" w:rsidRDefault="00176032" w:rsidP="003056A7">
      <w:pPr>
        <w:pStyle w:val="a9"/>
        <w:numPr>
          <w:ilvl w:val="0"/>
          <w:numId w:val="93"/>
        </w:numPr>
        <w:tabs>
          <w:tab w:val="left" w:pos="993"/>
          <w:tab w:val="left" w:pos="8364"/>
        </w:tabs>
        <w:autoSpaceDE w:val="0"/>
        <w:autoSpaceDN w:val="0"/>
        <w:adjustRightInd w:val="0"/>
        <w:spacing w:line="276" w:lineRule="auto"/>
        <w:ind w:left="0" w:firstLine="709"/>
        <w:jc w:val="both"/>
        <w:rPr>
          <w:rFonts w:ascii="Times New Roman" w:hAnsi="Times New Roman"/>
          <w:sz w:val="28"/>
          <w:szCs w:val="28"/>
        </w:rPr>
      </w:pPr>
      <w:r w:rsidRPr="00C81C88">
        <w:rPr>
          <w:rFonts w:ascii="Times New Roman" w:hAnsi="Times New Roman"/>
          <w:sz w:val="28"/>
          <w:szCs w:val="28"/>
        </w:rPr>
        <w:t>сравнивать, сопоставлять и анализировать произведения живописи Древней Руси;</w:t>
      </w:r>
    </w:p>
    <w:p w:rsidR="00176032" w:rsidRPr="00C81C88" w:rsidRDefault="00176032" w:rsidP="003056A7">
      <w:pPr>
        <w:pStyle w:val="a9"/>
        <w:numPr>
          <w:ilvl w:val="0"/>
          <w:numId w:val="93"/>
        </w:numPr>
        <w:tabs>
          <w:tab w:val="left" w:pos="993"/>
          <w:tab w:val="left" w:pos="8364"/>
        </w:tabs>
        <w:autoSpaceDE w:val="0"/>
        <w:autoSpaceDN w:val="0"/>
        <w:adjustRightInd w:val="0"/>
        <w:spacing w:line="276" w:lineRule="auto"/>
        <w:ind w:left="0" w:firstLine="709"/>
        <w:jc w:val="both"/>
        <w:rPr>
          <w:rFonts w:ascii="Times New Roman" w:hAnsi="Times New Roman"/>
          <w:sz w:val="28"/>
          <w:szCs w:val="28"/>
        </w:rPr>
      </w:pPr>
      <w:r w:rsidRPr="00C81C88">
        <w:rPr>
          <w:rFonts w:ascii="Times New Roman" w:hAnsi="Times New Roman"/>
          <w:sz w:val="28"/>
          <w:szCs w:val="28"/>
        </w:rPr>
        <w:t>рассуждать о значении художественного образа древнерусской культуры;</w:t>
      </w:r>
    </w:p>
    <w:p w:rsidR="00176032" w:rsidRPr="00C81C88" w:rsidRDefault="00176032" w:rsidP="003056A7">
      <w:pPr>
        <w:pStyle w:val="a9"/>
        <w:numPr>
          <w:ilvl w:val="0"/>
          <w:numId w:val="93"/>
        </w:numPr>
        <w:tabs>
          <w:tab w:val="left" w:pos="993"/>
          <w:tab w:val="left" w:pos="8364"/>
        </w:tabs>
        <w:autoSpaceDE w:val="0"/>
        <w:autoSpaceDN w:val="0"/>
        <w:adjustRightInd w:val="0"/>
        <w:spacing w:line="276" w:lineRule="auto"/>
        <w:ind w:left="0" w:firstLine="709"/>
        <w:jc w:val="both"/>
        <w:rPr>
          <w:rFonts w:ascii="Times New Roman" w:hAnsi="Times New Roman"/>
          <w:sz w:val="28"/>
          <w:szCs w:val="28"/>
        </w:rPr>
      </w:pPr>
      <w:r w:rsidRPr="00C81C88">
        <w:rPr>
          <w:rFonts w:ascii="Times New Roman" w:hAnsi="Times New Roman"/>
          <w:sz w:val="28"/>
          <w:szCs w:val="28"/>
        </w:rPr>
        <w:t>ориентироваться в широком разнообразии стилей и направлений изобразительного искусства и архитектуры XVIII – XIX веков;</w:t>
      </w:r>
    </w:p>
    <w:p w:rsidR="00176032" w:rsidRPr="00C81C88" w:rsidRDefault="00176032" w:rsidP="003056A7">
      <w:pPr>
        <w:pStyle w:val="a9"/>
        <w:numPr>
          <w:ilvl w:val="0"/>
          <w:numId w:val="93"/>
        </w:numPr>
        <w:tabs>
          <w:tab w:val="left" w:pos="993"/>
          <w:tab w:val="left" w:pos="8364"/>
        </w:tabs>
        <w:autoSpaceDE w:val="0"/>
        <w:autoSpaceDN w:val="0"/>
        <w:adjustRightInd w:val="0"/>
        <w:spacing w:line="276" w:lineRule="auto"/>
        <w:ind w:left="0" w:firstLine="709"/>
        <w:jc w:val="both"/>
        <w:rPr>
          <w:rFonts w:ascii="Times New Roman" w:hAnsi="Times New Roman"/>
          <w:sz w:val="28"/>
          <w:szCs w:val="28"/>
        </w:rPr>
      </w:pPr>
      <w:r w:rsidRPr="00C81C88">
        <w:rPr>
          <w:rFonts w:ascii="Times New Roman" w:hAnsi="Times New Roman"/>
          <w:sz w:val="28"/>
          <w:szCs w:val="28"/>
        </w:rPr>
        <w:t>использовать в речи новые термины, связанные со стилями в изобразительном искусстве и архитектуре XVIII – XIX веков;</w:t>
      </w:r>
    </w:p>
    <w:p w:rsidR="00176032" w:rsidRPr="00C81C88" w:rsidRDefault="00176032" w:rsidP="003056A7">
      <w:pPr>
        <w:pStyle w:val="a9"/>
        <w:numPr>
          <w:ilvl w:val="0"/>
          <w:numId w:val="93"/>
        </w:numPr>
        <w:tabs>
          <w:tab w:val="left" w:pos="993"/>
          <w:tab w:val="left" w:pos="8364"/>
        </w:tabs>
        <w:autoSpaceDE w:val="0"/>
        <w:autoSpaceDN w:val="0"/>
        <w:adjustRightInd w:val="0"/>
        <w:spacing w:line="276" w:lineRule="auto"/>
        <w:ind w:left="0" w:firstLine="709"/>
        <w:jc w:val="both"/>
        <w:rPr>
          <w:rFonts w:ascii="Times New Roman" w:hAnsi="Times New Roman"/>
          <w:sz w:val="28"/>
          <w:szCs w:val="28"/>
        </w:rPr>
      </w:pPr>
      <w:r w:rsidRPr="00C81C88">
        <w:rPr>
          <w:rFonts w:ascii="Times New Roman" w:hAnsi="Times New Roman"/>
          <w:sz w:val="28"/>
          <w:szCs w:val="28"/>
        </w:rPr>
        <w:t>выявлять и называть характерные особенности русской портретной живописи XVIII века;</w:t>
      </w:r>
    </w:p>
    <w:p w:rsidR="00176032" w:rsidRPr="00C81C88" w:rsidRDefault="00176032" w:rsidP="003056A7">
      <w:pPr>
        <w:pStyle w:val="a9"/>
        <w:numPr>
          <w:ilvl w:val="0"/>
          <w:numId w:val="93"/>
        </w:numPr>
        <w:tabs>
          <w:tab w:val="left" w:pos="993"/>
          <w:tab w:val="left" w:pos="8364"/>
        </w:tabs>
        <w:autoSpaceDE w:val="0"/>
        <w:autoSpaceDN w:val="0"/>
        <w:adjustRightInd w:val="0"/>
        <w:spacing w:line="276" w:lineRule="auto"/>
        <w:ind w:left="0" w:firstLine="709"/>
        <w:jc w:val="both"/>
        <w:rPr>
          <w:rFonts w:ascii="Times New Roman" w:hAnsi="Times New Roman"/>
          <w:sz w:val="28"/>
          <w:szCs w:val="28"/>
        </w:rPr>
      </w:pPr>
      <w:r w:rsidRPr="00C81C88">
        <w:rPr>
          <w:rFonts w:ascii="Times New Roman" w:hAnsi="Times New Roman"/>
          <w:sz w:val="28"/>
          <w:szCs w:val="28"/>
        </w:rPr>
        <w:t>характеризовать признаки и особенности московского барокко;</w:t>
      </w:r>
    </w:p>
    <w:p w:rsidR="00176032" w:rsidRPr="00C81C88" w:rsidRDefault="00176032" w:rsidP="003056A7">
      <w:pPr>
        <w:pStyle w:val="a9"/>
        <w:numPr>
          <w:ilvl w:val="0"/>
          <w:numId w:val="93"/>
        </w:numPr>
        <w:tabs>
          <w:tab w:val="left" w:pos="993"/>
          <w:tab w:val="left" w:pos="8364"/>
        </w:tabs>
        <w:autoSpaceDE w:val="0"/>
        <w:autoSpaceDN w:val="0"/>
        <w:adjustRightInd w:val="0"/>
        <w:spacing w:line="276" w:lineRule="auto"/>
        <w:ind w:left="0" w:firstLine="709"/>
        <w:jc w:val="both"/>
        <w:rPr>
          <w:rFonts w:ascii="Times New Roman" w:hAnsi="Times New Roman"/>
          <w:sz w:val="28"/>
          <w:szCs w:val="28"/>
        </w:rPr>
      </w:pPr>
      <w:r w:rsidRPr="00C81C88">
        <w:rPr>
          <w:rFonts w:ascii="Times New Roman" w:hAnsi="Times New Roman"/>
          <w:sz w:val="28"/>
          <w:szCs w:val="28"/>
        </w:rPr>
        <w:t>создавать разнообразные творческие работы (фантазийные конструкции) в материале.</w:t>
      </w:r>
    </w:p>
    <w:p w:rsidR="00176032" w:rsidRPr="00C81C88" w:rsidRDefault="00176032" w:rsidP="00C81C88">
      <w:pPr>
        <w:tabs>
          <w:tab w:val="left" w:pos="8364"/>
        </w:tabs>
        <w:autoSpaceDE w:val="0"/>
        <w:autoSpaceDN w:val="0"/>
        <w:adjustRightInd w:val="0"/>
        <w:spacing w:after="0"/>
        <w:ind w:firstLine="709"/>
        <w:jc w:val="both"/>
        <w:rPr>
          <w:rFonts w:ascii="Times New Roman" w:hAnsi="Times New Roman"/>
          <w:b/>
          <w:bCs/>
          <w:sz w:val="28"/>
          <w:szCs w:val="28"/>
        </w:rPr>
      </w:pPr>
      <w:r w:rsidRPr="00C81C88">
        <w:rPr>
          <w:rFonts w:ascii="Times New Roman" w:hAnsi="Times New Roman"/>
          <w:b/>
          <w:bCs/>
          <w:sz w:val="28"/>
          <w:szCs w:val="28"/>
        </w:rPr>
        <w:t>Выпускник получит возможность научиться:</w:t>
      </w:r>
    </w:p>
    <w:p w:rsidR="00176032" w:rsidRPr="00C81C88" w:rsidRDefault="00176032" w:rsidP="003056A7">
      <w:pPr>
        <w:pStyle w:val="a9"/>
        <w:numPr>
          <w:ilvl w:val="0"/>
          <w:numId w:val="93"/>
        </w:numPr>
        <w:tabs>
          <w:tab w:val="left" w:pos="993"/>
          <w:tab w:val="left" w:pos="8364"/>
        </w:tabs>
        <w:autoSpaceDE w:val="0"/>
        <w:autoSpaceDN w:val="0"/>
        <w:adjustRightInd w:val="0"/>
        <w:spacing w:line="276" w:lineRule="auto"/>
        <w:ind w:left="0" w:firstLine="709"/>
        <w:jc w:val="both"/>
        <w:rPr>
          <w:rFonts w:ascii="Times New Roman" w:hAnsi="Times New Roman"/>
          <w:i/>
          <w:iCs/>
          <w:sz w:val="28"/>
          <w:szCs w:val="28"/>
        </w:rPr>
      </w:pPr>
      <w:r w:rsidRPr="00C81C88">
        <w:rPr>
          <w:rFonts w:ascii="Times New Roman" w:hAnsi="Times New Roman"/>
          <w:i/>
          <w:iCs/>
          <w:sz w:val="28"/>
          <w:szCs w:val="28"/>
        </w:rPr>
        <w:t>активно использовать язык изобразительного искусства и различные художественные материалы для освоения содержания различных учебных предметов (литературы, окружающего мира, технологии и др.);</w:t>
      </w:r>
    </w:p>
    <w:p w:rsidR="00176032" w:rsidRPr="00C81C88" w:rsidRDefault="00176032" w:rsidP="003056A7">
      <w:pPr>
        <w:pStyle w:val="a9"/>
        <w:numPr>
          <w:ilvl w:val="0"/>
          <w:numId w:val="93"/>
        </w:numPr>
        <w:tabs>
          <w:tab w:val="left" w:pos="993"/>
          <w:tab w:val="left" w:pos="8364"/>
        </w:tabs>
        <w:autoSpaceDE w:val="0"/>
        <w:autoSpaceDN w:val="0"/>
        <w:adjustRightInd w:val="0"/>
        <w:spacing w:line="276" w:lineRule="auto"/>
        <w:ind w:left="0" w:firstLine="709"/>
        <w:jc w:val="both"/>
        <w:rPr>
          <w:rFonts w:ascii="Times New Roman" w:hAnsi="Times New Roman"/>
          <w:i/>
          <w:iCs/>
          <w:sz w:val="28"/>
          <w:szCs w:val="28"/>
        </w:rPr>
      </w:pPr>
      <w:r w:rsidRPr="00C81C88">
        <w:rPr>
          <w:rFonts w:ascii="Times New Roman" w:hAnsi="Times New Roman"/>
          <w:i/>
          <w:iCs/>
          <w:sz w:val="28"/>
          <w:szCs w:val="28"/>
        </w:rPr>
        <w:t>владеть диалогической формой коммуникации, уметь аргументировать свою точку зрения в процессе изучения изобразительного искусства;</w:t>
      </w:r>
    </w:p>
    <w:p w:rsidR="00176032" w:rsidRPr="00C81C88" w:rsidRDefault="00176032" w:rsidP="003056A7">
      <w:pPr>
        <w:pStyle w:val="a9"/>
        <w:numPr>
          <w:ilvl w:val="0"/>
          <w:numId w:val="93"/>
        </w:numPr>
        <w:tabs>
          <w:tab w:val="left" w:pos="993"/>
          <w:tab w:val="left" w:pos="8364"/>
        </w:tabs>
        <w:autoSpaceDE w:val="0"/>
        <w:autoSpaceDN w:val="0"/>
        <w:adjustRightInd w:val="0"/>
        <w:spacing w:line="276" w:lineRule="auto"/>
        <w:ind w:left="0" w:firstLine="709"/>
        <w:jc w:val="both"/>
        <w:rPr>
          <w:rFonts w:ascii="Times New Roman" w:hAnsi="Times New Roman"/>
          <w:i/>
          <w:iCs/>
          <w:sz w:val="28"/>
          <w:szCs w:val="28"/>
        </w:rPr>
      </w:pPr>
      <w:r w:rsidRPr="00C81C88">
        <w:rPr>
          <w:rFonts w:ascii="Times New Roman" w:hAnsi="Times New Roman"/>
          <w:i/>
          <w:iCs/>
          <w:sz w:val="28"/>
          <w:szCs w:val="28"/>
        </w:rPr>
        <w:t>различать и передавать в художественно-творческой деятельности характер, эмоциональное состояние и свое отношение к природе, человеку, обществу; осознавать общечеловеческие ценности, выраженные в главных темах искусства;</w:t>
      </w:r>
    </w:p>
    <w:p w:rsidR="00176032" w:rsidRPr="00C81C88" w:rsidRDefault="00176032" w:rsidP="003056A7">
      <w:pPr>
        <w:pStyle w:val="a9"/>
        <w:numPr>
          <w:ilvl w:val="0"/>
          <w:numId w:val="93"/>
        </w:numPr>
        <w:tabs>
          <w:tab w:val="left" w:pos="993"/>
          <w:tab w:val="left" w:pos="8364"/>
        </w:tabs>
        <w:autoSpaceDE w:val="0"/>
        <w:autoSpaceDN w:val="0"/>
        <w:adjustRightInd w:val="0"/>
        <w:spacing w:line="276" w:lineRule="auto"/>
        <w:ind w:left="0" w:firstLine="709"/>
        <w:jc w:val="both"/>
        <w:rPr>
          <w:rFonts w:ascii="Times New Roman" w:hAnsi="Times New Roman"/>
          <w:i/>
          <w:iCs/>
          <w:sz w:val="28"/>
          <w:szCs w:val="28"/>
        </w:rPr>
      </w:pPr>
      <w:r w:rsidRPr="00C81C88">
        <w:rPr>
          <w:rFonts w:ascii="Times New Roman" w:hAnsi="Times New Roman"/>
          <w:i/>
          <w:iCs/>
          <w:sz w:val="28"/>
          <w:szCs w:val="28"/>
        </w:rPr>
        <w:t>выделять признаки для установления стилевых связей в процессе изучения изобразительного искусства;</w:t>
      </w:r>
    </w:p>
    <w:p w:rsidR="00176032" w:rsidRPr="00C81C88" w:rsidRDefault="00176032" w:rsidP="003056A7">
      <w:pPr>
        <w:pStyle w:val="a9"/>
        <w:numPr>
          <w:ilvl w:val="0"/>
          <w:numId w:val="93"/>
        </w:numPr>
        <w:tabs>
          <w:tab w:val="left" w:pos="993"/>
          <w:tab w:val="left" w:pos="8364"/>
        </w:tabs>
        <w:autoSpaceDE w:val="0"/>
        <w:autoSpaceDN w:val="0"/>
        <w:adjustRightInd w:val="0"/>
        <w:spacing w:line="276" w:lineRule="auto"/>
        <w:ind w:left="0" w:firstLine="709"/>
        <w:jc w:val="both"/>
        <w:rPr>
          <w:rFonts w:ascii="Times New Roman" w:hAnsi="Times New Roman"/>
          <w:i/>
          <w:iCs/>
          <w:sz w:val="28"/>
          <w:szCs w:val="28"/>
        </w:rPr>
      </w:pPr>
      <w:r w:rsidRPr="00C81C88">
        <w:rPr>
          <w:rFonts w:ascii="Times New Roman" w:hAnsi="Times New Roman"/>
          <w:i/>
          <w:iCs/>
          <w:sz w:val="28"/>
          <w:szCs w:val="28"/>
        </w:rPr>
        <w:t>понимать специфику изображения в полиграфии;</w:t>
      </w:r>
    </w:p>
    <w:p w:rsidR="00176032" w:rsidRPr="00C81C88" w:rsidRDefault="00176032" w:rsidP="003056A7">
      <w:pPr>
        <w:pStyle w:val="a9"/>
        <w:numPr>
          <w:ilvl w:val="0"/>
          <w:numId w:val="93"/>
        </w:numPr>
        <w:tabs>
          <w:tab w:val="left" w:pos="993"/>
          <w:tab w:val="left" w:pos="8364"/>
        </w:tabs>
        <w:autoSpaceDE w:val="0"/>
        <w:autoSpaceDN w:val="0"/>
        <w:adjustRightInd w:val="0"/>
        <w:spacing w:line="276" w:lineRule="auto"/>
        <w:ind w:left="0" w:firstLine="709"/>
        <w:jc w:val="both"/>
        <w:rPr>
          <w:rFonts w:ascii="Times New Roman" w:hAnsi="Times New Roman"/>
          <w:i/>
          <w:iCs/>
          <w:sz w:val="28"/>
          <w:szCs w:val="28"/>
        </w:rPr>
      </w:pPr>
      <w:r w:rsidRPr="00C81C88">
        <w:rPr>
          <w:rFonts w:ascii="Times New Roman" w:hAnsi="Times New Roman"/>
          <w:i/>
          <w:iCs/>
          <w:sz w:val="28"/>
          <w:szCs w:val="28"/>
        </w:rPr>
        <w:t>различать формы полиграфической продукции: книги, журналы, плакаты, афиши и др.);</w:t>
      </w:r>
    </w:p>
    <w:p w:rsidR="00176032" w:rsidRPr="00C81C88" w:rsidRDefault="00176032" w:rsidP="003056A7">
      <w:pPr>
        <w:pStyle w:val="a9"/>
        <w:numPr>
          <w:ilvl w:val="0"/>
          <w:numId w:val="93"/>
        </w:numPr>
        <w:tabs>
          <w:tab w:val="left" w:pos="993"/>
          <w:tab w:val="left" w:pos="8364"/>
        </w:tabs>
        <w:autoSpaceDE w:val="0"/>
        <w:autoSpaceDN w:val="0"/>
        <w:adjustRightInd w:val="0"/>
        <w:spacing w:line="276" w:lineRule="auto"/>
        <w:ind w:left="0" w:firstLine="709"/>
        <w:jc w:val="both"/>
        <w:rPr>
          <w:rFonts w:ascii="Times New Roman" w:hAnsi="Times New Roman"/>
          <w:i/>
          <w:iCs/>
          <w:sz w:val="28"/>
          <w:szCs w:val="28"/>
        </w:rPr>
      </w:pPr>
      <w:r w:rsidRPr="00C81C88">
        <w:rPr>
          <w:rFonts w:ascii="Times New Roman" w:hAnsi="Times New Roman"/>
          <w:i/>
          <w:iCs/>
          <w:sz w:val="28"/>
          <w:szCs w:val="28"/>
        </w:rPr>
        <w:t>различать и характеризовать типы изображения в полиграфии (графическое, живописное, компьютерное, фотографическое);</w:t>
      </w:r>
    </w:p>
    <w:p w:rsidR="00176032" w:rsidRPr="00C81C88" w:rsidRDefault="00176032" w:rsidP="003056A7">
      <w:pPr>
        <w:pStyle w:val="a9"/>
        <w:numPr>
          <w:ilvl w:val="0"/>
          <w:numId w:val="93"/>
        </w:numPr>
        <w:tabs>
          <w:tab w:val="left" w:pos="993"/>
          <w:tab w:val="left" w:pos="8364"/>
        </w:tabs>
        <w:autoSpaceDE w:val="0"/>
        <w:autoSpaceDN w:val="0"/>
        <w:adjustRightInd w:val="0"/>
        <w:spacing w:line="276" w:lineRule="auto"/>
        <w:ind w:left="0" w:firstLine="709"/>
        <w:jc w:val="both"/>
        <w:rPr>
          <w:rFonts w:ascii="Times New Roman" w:hAnsi="Times New Roman"/>
          <w:i/>
          <w:iCs/>
          <w:sz w:val="28"/>
          <w:szCs w:val="28"/>
        </w:rPr>
      </w:pPr>
      <w:r w:rsidRPr="00C81C88">
        <w:rPr>
          <w:rFonts w:ascii="Times New Roman" w:hAnsi="Times New Roman"/>
          <w:i/>
          <w:iCs/>
          <w:sz w:val="28"/>
          <w:szCs w:val="28"/>
        </w:rPr>
        <w:t>проектировать обложку книги, рекламы открытки, визитки и др.;</w:t>
      </w:r>
    </w:p>
    <w:p w:rsidR="00176032" w:rsidRPr="00C81C88" w:rsidRDefault="00176032" w:rsidP="003056A7">
      <w:pPr>
        <w:pStyle w:val="a9"/>
        <w:numPr>
          <w:ilvl w:val="0"/>
          <w:numId w:val="93"/>
        </w:numPr>
        <w:tabs>
          <w:tab w:val="left" w:pos="993"/>
          <w:tab w:val="left" w:pos="8364"/>
        </w:tabs>
        <w:autoSpaceDE w:val="0"/>
        <w:autoSpaceDN w:val="0"/>
        <w:adjustRightInd w:val="0"/>
        <w:spacing w:line="276" w:lineRule="auto"/>
        <w:ind w:left="0" w:firstLine="709"/>
        <w:jc w:val="both"/>
        <w:rPr>
          <w:rFonts w:ascii="Times New Roman" w:hAnsi="Times New Roman"/>
          <w:i/>
          <w:iCs/>
          <w:sz w:val="28"/>
          <w:szCs w:val="28"/>
        </w:rPr>
      </w:pPr>
      <w:r w:rsidRPr="00C81C88">
        <w:rPr>
          <w:rFonts w:ascii="Times New Roman" w:hAnsi="Times New Roman"/>
          <w:i/>
          <w:iCs/>
          <w:sz w:val="28"/>
          <w:szCs w:val="28"/>
        </w:rPr>
        <w:t>создавать художественную композицию макета книги, журнала;</w:t>
      </w:r>
    </w:p>
    <w:p w:rsidR="00176032" w:rsidRPr="00C81C88" w:rsidRDefault="00176032" w:rsidP="003056A7">
      <w:pPr>
        <w:pStyle w:val="a9"/>
        <w:numPr>
          <w:ilvl w:val="0"/>
          <w:numId w:val="93"/>
        </w:numPr>
        <w:tabs>
          <w:tab w:val="left" w:pos="993"/>
          <w:tab w:val="left" w:pos="8364"/>
        </w:tabs>
        <w:autoSpaceDE w:val="0"/>
        <w:autoSpaceDN w:val="0"/>
        <w:adjustRightInd w:val="0"/>
        <w:spacing w:line="276" w:lineRule="auto"/>
        <w:ind w:left="0" w:firstLine="709"/>
        <w:jc w:val="both"/>
        <w:rPr>
          <w:rFonts w:ascii="Times New Roman" w:hAnsi="Times New Roman"/>
          <w:i/>
          <w:iCs/>
          <w:sz w:val="28"/>
          <w:szCs w:val="28"/>
        </w:rPr>
      </w:pPr>
      <w:r w:rsidRPr="00C81C88">
        <w:rPr>
          <w:rFonts w:ascii="Times New Roman" w:hAnsi="Times New Roman"/>
          <w:i/>
          <w:iCs/>
          <w:sz w:val="28"/>
          <w:szCs w:val="28"/>
        </w:rPr>
        <w:lastRenderedPageBreak/>
        <w:t>называть имена великих русских живописцев и архитекторов XVIII – XIX веков;</w:t>
      </w:r>
    </w:p>
    <w:p w:rsidR="00176032" w:rsidRPr="00C81C88" w:rsidRDefault="00176032" w:rsidP="003056A7">
      <w:pPr>
        <w:pStyle w:val="a9"/>
        <w:numPr>
          <w:ilvl w:val="0"/>
          <w:numId w:val="93"/>
        </w:numPr>
        <w:tabs>
          <w:tab w:val="left" w:pos="993"/>
          <w:tab w:val="left" w:pos="8364"/>
        </w:tabs>
        <w:autoSpaceDE w:val="0"/>
        <w:autoSpaceDN w:val="0"/>
        <w:adjustRightInd w:val="0"/>
        <w:spacing w:line="276" w:lineRule="auto"/>
        <w:ind w:left="0" w:firstLine="709"/>
        <w:jc w:val="both"/>
        <w:rPr>
          <w:rFonts w:ascii="Times New Roman" w:hAnsi="Times New Roman"/>
          <w:i/>
          <w:iCs/>
          <w:sz w:val="28"/>
          <w:szCs w:val="28"/>
        </w:rPr>
      </w:pPr>
      <w:r w:rsidRPr="00C81C88">
        <w:rPr>
          <w:rFonts w:ascii="Times New Roman" w:hAnsi="Times New Roman"/>
          <w:i/>
          <w:iCs/>
          <w:sz w:val="28"/>
          <w:szCs w:val="28"/>
        </w:rPr>
        <w:t>называть и характеризовать произведения изобразительного искусства и архитектуры русских художников XVIII – XIX веков;</w:t>
      </w:r>
    </w:p>
    <w:p w:rsidR="00176032" w:rsidRPr="00C81C88" w:rsidRDefault="00176032" w:rsidP="003056A7">
      <w:pPr>
        <w:pStyle w:val="a9"/>
        <w:numPr>
          <w:ilvl w:val="0"/>
          <w:numId w:val="93"/>
        </w:numPr>
        <w:tabs>
          <w:tab w:val="left" w:pos="993"/>
          <w:tab w:val="left" w:pos="8364"/>
        </w:tabs>
        <w:autoSpaceDE w:val="0"/>
        <w:autoSpaceDN w:val="0"/>
        <w:adjustRightInd w:val="0"/>
        <w:spacing w:line="276" w:lineRule="auto"/>
        <w:ind w:left="0" w:firstLine="709"/>
        <w:jc w:val="both"/>
        <w:rPr>
          <w:rFonts w:ascii="Times New Roman" w:hAnsi="Times New Roman"/>
          <w:i/>
          <w:iCs/>
          <w:sz w:val="28"/>
          <w:szCs w:val="28"/>
        </w:rPr>
      </w:pPr>
      <w:r w:rsidRPr="00C81C88">
        <w:rPr>
          <w:rFonts w:ascii="Times New Roman" w:hAnsi="Times New Roman"/>
          <w:i/>
          <w:iCs/>
          <w:sz w:val="28"/>
          <w:szCs w:val="28"/>
        </w:rPr>
        <w:t>называть имена выдающихся русских художников-ваятелей XVIII века и определять скульптурные памятники;</w:t>
      </w:r>
    </w:p>
    <w:p w:rsidR="00176032" w:rsidRPr="00C81C88" w:rsidRDefault="00176032" w:rsidP="003056A7">
      <w:pPr>
        <w:pStyle w:val="a9"/>
        <w:numPr>
          <w:ilvl w:val="0"/>
          <w:numId w:val="93"/>
        </w:numPr>
        <w:tabs>
          <w:tab w:val="left" w:pos="993"/>
          <w:tab w:val="left" w:pos="8364"/>
        </w:tabs>
        <w:autoSpaceDE w:val="0"/>
        <w:autoSpaceDN w:val="0"/>
        <w:adjustRightInd w:val="0"/>
        <w:spacing w:line="276" w:lineRule="auto"/>
        <w:ind w:left="0" w:firstLine="709"/>
        <w:jc w:val="both"/>
        <w:rPr>
          <w:rFonts w:ascii="Times New Roman" w:hAnsi="Times New Roman"/>
          <w:i/>
          <w:iCs/>
          <w:sz w:val="28"/>
          <w:szCs w:val="28"/>
        </w:rPr>
      </w:pPr>
      <w:r w:rsidRPr="00C81C88">
        <w:rPr>
          <w:rFonts w:ascii="Times New Roman" w:hAnsi="Times New Roman"/>
          <w:i/>
          <w:iCs/>
          <w:sz w:val="28"/>
          <w:szCs w:val="28"/>
        </w:rPr>
        <w:t>называть имена выдающихся художников «Товарищества передвижников» и определять их произведения живописи;</w:t>
      </w:r>
    </w:p>
    <w:p w:rsidR="00176032" w:rsidRPr="00C81C88" w:rsidRDefault="00176032" w:rsidP="003056A7">
      <w:pPr>
        <w:pStyle w:val="a9"/>
        <w:numPr>
          <w:ilvl w:val="0"/>
          <w:numId w:val="93"/>
        </w:numPr>
        <w:tabs>
          <w:tab w:val="left" w:pos="993"/>
          <w:tab w:val="left" w:pos="8364"/>
        </w:tabs>
        <w:autoSpaceDE w:val="0"/>
        <w:autoSpaceDN w:val="0"/>
        <w:adjustRightInd w:val="0"/>
        <w:spacing w:line="276" w:lineRule="auto"/>
        <w:ind w:left="0" w:firstLine="709"/>
        <w:jc w:val="both"/>
        <w:rPr>
          <w:rFonts w:ascii="Times New Roman" w:hAnsi="Times New Roman"/>
          <w:i/>
          <w:iCs/>
          <w:sz w:val="28"/>
          <w:szCs w:val="28"/>
        </w:rPr>
      </w:pPr>
      <w:r w:rsidRPr="00C81C88">
        <w:rPr>
          <w:rFonts w:ascii="Times New Roman" w:hAnsi="Times New Roman"/>
          <w:i/>
          <w:iCs/>
          <w:sz w:val="28"/>
          <w:szCs w:val="28"/>
        </w:rPr>
        <w:t>называть имена выдающихся русских художников-пейзажистов XIX века и определять произведения пейзажной живописи;</w:t>
      </w:r>
    </w:p>
    <w:p w:rsidR="00176032" w:rsidRPr="00C81C88" w:rsidRDefault="00176032" w:rsidP="003056A7">
      <w:pPr>
        <w:pStyle w:val="a9"/>
        <w:numPr>
          <w:ilvl w:val="0"/>
          <w:numId w:val="93"/>
        </w:numPr>
        <w:tabs>
          <w:tab w:val="left" w:pos="993"/>
          <w:tab w:val="left" w:pos="8364"/>
        </w:tabs>
        <w:autoSpaceDE w:val="0"/>
        <w:autoSpaceDN w:val="0"/>
        <w:adjustRightInd w:val="0"/>
        <w:spacing w:line="276" w:lineRule="auto"/>
        <w:ind w:left="0" w:firstLine="709"/>
        <w:jc w:val="both"/>
        <w:rPr>
          <w:rFonts w:ascii="Times New Roman" w:hAnsi="Times New Roman"/>
          <w:i/>
          <w:iCs/>
          <w:sz w:val="28"/>
          <w:szCs w:val="28"/>
        </w:rPr>
      </w:pPr>
      <w:r w:rsidRPr="00C81C88">
        <w:rPr>
          <w:rFonts w:ascii="Times New Roman" w:hAnsi="Times New Roman"/>
          <w:i/>
          <w:iCs/>
          <w:sz w:val="28"/>
          <w:szCs w:val="28"/>
        </w:rPr>
        <w:t>понимать особенности исторического жанра, определять произведения исторической живописи;</w:t>
      </w:r>
    </w:p>
    <w:p w:rsidR="00176032" w:rsidRPr="00C81C88" w:rsidRDefault="00176032" w:rsidP="003056A7">
      <w:pPr>
        <w:pStyle w:val="a9"/>
        <w:numPr>
          <w:ilvl w:val="0"/>
          <w:numId w:val="93"/>
        </w:numPr>
        <w:tabs>
          <w:tab w:val="left" w:pos="993"/>
          <w:tab w:val="left" w:pos="8364"/>
        </w:tabs>
        <w:autoSpaceDE w:val="0"/>
        <w:autoSpaceDN w:val="0"/>
        <w:adjustRightInd w:val="0"/>
        <w:spacing w:line="276" w:lineRule="auto"/>
        <w:ind w:left="0" w:firstLine="709"/>
        <w:jc w:val="both"/>
        <w:rPr>
          <w:rFonts w:ascii="Times New Roman" w:hAnsi="Times New Roman"/>
          <w:i/>
          <w:iCs/>
          <w:sz w:val="28"/>
          <w:szCs w:val="28"/>
        </w:rPr>
      </w:pPr>
      <w:r w:rsidRPr="00C81C88">
        <w:rPr>
          <w:rFonts w:ascii="Times New Roman" w:hAnsi="Times New Roman"/>
          <w:i/>
          <w:iCs/>
          <w:sz w:val="28"/>
          <w:szCs w:val="28"/>
        </w:rPr>
        <w:t>активно воспринимать произведения искусства и аргументированно анализировать разные уровни своего восприятия, понимать изобразительные метафоры и видеть целостную картину мира, присущую произведениям искусства;</w:t>
      </w:r>
    </w:p>
    <w:p w:rsidR="00176032" w:rsidRPr="00C81C88" w:rsidRDefault="00176032" w:rsidP="003056A7">
      <w:pPr>
        <w:pStyle w:val="a9"/>
        <w:numPr>
          <w:ilvl w:val="0"/>
          <w:numId w:val="93"/>
        </w:numPr>
        <w:tabs>
          <w:tab w:val="left" w:pos="993"/>
          <w:tab w:val="left" w:pos="8364"/>
        </w:tabs>
        <w:autoSpaceDE w:val="0"/>
        <w:autoSpaceDN w:val="0"/>
        <w:adjustRightInd w:val="0"/>
        <w:spacing w:line="276" w:lineRule="auto"/>
        <w:ind w:left="0" w:firstLine="709"/>
        <w:jc w:val="both"/>
        <w:rPr>
          <w:rFonts w:ascii="Times New Roman" w:hAnsi="Times New Roman"/>
          <w:i/>
          <w:iCs/>
          <w:sz w:val="28"/>
          <w:szCs w:val="28"/>
        </w:rPr>
      </w:pPr>
      <w:r w:rsidRPr="00C81C88">
        <w:rPr>
          <w:rFonts w:ascii="Times New Roman" w:hAnsi="Times New Roman"/>
          <w:i/>
          <w:iCs/>
          <w:sz w:val="28"/>
          <w:szCs w:val="28"/>
        </w:rPr>
        <w:t>определять «Русский стиль» в архитектуре модерна, называть памятники архитектуры модерна;</w:t>
      </w:r>
    </w:p>
    <w:p w:rsidR="00176032" w:rsidRPr="00C81C88" w:rsidRDefault="00176032" w:rsidP="003056A7">
      <w:pPr>
        <w:pStyle w:val="a9"/>
        <w:numPr>
          <w:ilvl w:val="0"/>
          <w:numId w:val="93"/>
        </w:numPr>
        <w:tabs>
          <w:tab w:val="left" w:pos="993"/>
          <w:tab w:val="left" w:pos="8364"/>
        </w:tabs>
        <w:autoSpaceDE w:val="0"/>
        <w:autoSpaceDN w:val="0"/>
        <w:adjustRightInd w:val="0"/>
        <w:spacing w:line="276" w:lineRule="auto"/>
        <w:ind w:left="0" w:firstLine="709"/>
        <w:jc w:val="both"/>
        <w:rPr>
          <w:rFonts w:ascii="Times New Roman" w:hAnsi="Times New Roman"/>
          <w:i/>
          <w:iCs/>
          <w:sz w:val="28"/>
          <w:szCs w:val="28"/>
        </w:rPr>
      </w:pPr>
      <w:r w:rsidRPr="00C81C88">
        <w:rPr>
          <w:rFonts w:ascii="Times New Roman" w:hAnsi="Times New Roman"/>
          <w:i/>
          <w:iCs/>
          <w:sz w:val="28"/>
          <w:szCs w:val="28"/>
        </w:rPr>
        <w:t>использовать навыки формообразования, использования объемов в архитектуре (макеты из бумаги, картона, пластилина); создавать композиционные макеты объектов на предметной плоскости и в пространстве;</w:t>
      </w:r>
    </w:p>
    <w:p w:rsidR="00176032" w:rsidRPr="00C81C88" w:rsidRDefault="00176032" w:rsidP="003056A7">
      <w:pPr>
        <w:pStyle w:val="a9"/>
        <w:numPr>
          <w:ilvl w:val="0"/>
          <w:numId w:val="93"/>
        </w:numPr>
        <w:tabs>
          <w:tab w:val="left" w:pos="993"/>
          <w:tab w:val="left" w:pos="8364"/>
        </w:tabs>
        <w:autoSpaceDE w:val="0"/>
        <w:autoSpaceDN w:val="0"/>
        <w:adjustRightInd w:val="0"/>
        <w:spacing w:line="276" w:lineRule="auto"/>
        <w:ind w:left="0" w:firstLine="709"/>
        <w:jc w:val="both"/>
        <w:rPr>
          <w:rFonts w:ascii="Times New Roman" w:hAnsi="Times New Roman"/>
          <w:i/>
          <w:iCs/>
          <w:sz w:val="28"/>
          <w:szCs w:val="28"/>
        </w:rPr>
      </w:pPr>
      <w:r w:rsidRPr="00C81C88">
        <w:rPr>
          <w:rFonts w:ascii="Times New Roman" w:hAnsi="Times New Roman"/>
          <w:i/>
          <w:iCs/>
          <w:sz w:val="28"/>
          <w:szCs w:val="28"/>
        </w:rPr>
        <w:t>называть имена выдающихся русских художников-ваятелей второй половины XIX века и определять памятники монументальной скульптуры;</w:t>
      </w:r>
    </w:p>
    <w:p w:rsidR="00176032" w:rsidRPr="00C81C88" w:rsidRDefault="00176032" w:rsidP="003056A7">
      <w:pPr>
        <w:pStyle w:val="a9"/>
        <w:numPr>
          <w:ilvl w:val="0"/>
          <w:numId w:val="93"/>
        </w:numPr>
        <w:tabs>
          <w:tab w:val="left" w:pos="993"/>
          <w:tab w:val="left" w:pos="8364"/>
        </w:tabs>
        <w:autoSpaceDE w:val="0"/>
        <w:autoSpaceDN w:val="0"/>
        <w:adjustRightInd w:val="0"/>
        <w:spacing w:line="276" w:lineRule="auto"/>
        <w:ind w:left="0" w:firstLine="709"/>
        <w:jc w:val="both"/>
        <w:rPr>
          <w:rFonts w:ascii="Times New Roman" w:hAnsi="Times New Roman"/>
          <w:i/>
          <w:iCs/>
          <w:sz w:val="28"/>
          <w:szCs w:val="28"/>
        </w:rPr>
      </w:pPr>
      <w:r w:rsidRPr="00C81C88">
        <w:rPr>
          <w:rFonts w:ascii="Times New Roman" w:hAnsi="Times New Roman"/>
          <w:i/>
          <w:iCs/>
          <w:sz w:val="28"/>
          <w:szCs w:val="28"/>
        </w:rPr>
        <w:t>создавать разнообразные творческие работы (фантазийные конструкции) в материале;</w:t>
      </w:r>
    </w:p>
    <w:p w:rsidR="00176032" w:rsidRPr="00C81C88" w:rsidRDefault="00176032" w:rsidP="003056A7">
      <w:pPr>
        <w:pStyle w:val="a9"/>
        <w:numPr>
          <w:ilvl w:val="0"/>
          <w:numId w:val="93"/>
        </w:numPr>
        <w:tabs>
          <w:tab w:val="left" w:pos="993"/>
          <w:tab w:val="left" w:pos="8364"/>
        </w:tabs>
        <w:autoSpaceDE w:val="0"/>
        <w:autoSpaceDN w:val="0"/>
        <w:adjustRightInd w:val="0"/>
        <w:spacing w:line="276" w:lineRule="auto"/>
        <w:ind w:left="0" w:firstLine="709"/>
        <w:jc w:val="both"/>
        <w:rPr>
          <w:rFonts w:ascii="Times New Roman" w:hAnsi="Times New Roman"/>
          <w:i/>
          <w:iCs/>
          <w:sz w:val="28"/>
          <w:szCs w:val="28"/>
        </w:rPr>
      </w:pPr>
      <w:r w:rsidRPr="00C81C88">
        <w:rPr>
          <w:rFonts w:ascii="Times New Roman" w:hAnsi="Times New Roman"/>
          <w:i/>
          <w:iCs/>
          <w:sz w:val="28"/>
          <w:szCs w:val="28"/>
        </w:rPr>
        <w:t>узнавать основные художественные направления в искусстве XIX и XX веков;</w:t>
      </w:r>
    </w:p>
    <w:p w:rsidR="00176032" w:rsidRPr="00C81C88" w:rsidRDefault="00176032" w:rsidP="003056A7">
      <w:pPr>
        <w:pStyle w:val="a9"/>
        <w:numPr>
          <w:ilvl w:val="0"/>
          <w:numId w:val="93"/>
        </w:numPr>
        <w:tabs>
          <w:tab w:val="left" w:pos="993"/>
          <w:tab w:val="left" w:pos="8364"/>
        </w:tabs>
        <w:autoSpaceDE w:val="0"/>
        <w:autoSpaceDN w:val="0"/>
        <w:adjustRightInd w:val="0"/>
        <w:spacing w:line="276" w:lineRule="auto"/>
        <w:ind w:left="0" w:firstLine="709"/>
        <w:jc w:val="both"/>
        <w:rPr>
          <w:rFonts w:ascii="Times New Roman" w:hAnsi="Times New Roman"/>
          <w:i/>
          <w:iCs/>
          <w:sz w:val="28"/>
          <w:szCs w:val="28"/>
        </w:rPr>
      </w:pPr>
      <w:r w:rsidRPr="00C81C88">
        <w:rPr>
          <w:rFonts w:ascii="Times New Roman" w:hAnsi="Times New Roman"/>
          <w:i/>
          <w:iCs/>
          <w:sz w:val="28"/>
          <w:szCs w:val="28"/>
        </w:rPr>
        <w:t>узнавать, называть основные художественные стили в европейском и русском искусстве и время их развития в истории культуры;</w:t>
      </w:r>
    </w:p>
    <w:p w:rsidR="00176032" w:rsidRPr="00C81C88" w:rsidRDefault="00176032" w:rsidP="003056A7">
      <w:pPr>
        <w:pStyle w:val="a9"/>
        <w:numPr>
          <w:ilvl w:val="0"/>
          <w:numId w:val="93"/>
        </w:numPr>
        <w:tabs>
          <w:tab w:val="left" w:pos="993"/>
          <w:tab w:val="left" w:pos="8364"/>
        </w:tabs>
        <w:autoSpaceDE w:val="0"/>
        <w:autoSpaceDN w:val="0"/>
        <w:adjustRightInd w:val="0"/>
        <w:spacing w:line="276" w:lineRule="auto"/>
        <w:ind w:left="0" w:firstLine="709"/>
        <w:jc w:val="both"/>
        <w:rPr>
          <w:rFonts w:ascii="Times New Roman" w:hAnsi="Times New Roman"/>
          <w:i/>
          <w:iCs/>
          <w:sz w:val="28"/>
          <w:szCs w:val="28"/>
        </w:rPr>
      </w:pPr>
      <w:r w:rsidRPr="00C81C88">
        <w:rPr>
          <w:rFonts w:ascii="Times New Roman" w:hAnsi="Times New Roman"/>
          <w:i/>
          <w:iCs/>
          <w:sz w:val="28"/>
          <w:szCs w:val="28"/>
        </w:rPr>
        <w:t>осознавать главные темы искусства и, обращаясь к ним в собственной художественно-творческой деятельности, создавать выразительные образы;</w:t>
      </w:r>
    </w:p>
    <w:p w:rsidR="00176032" w:rsidRPr="00C81C88" w:rsidRDefault="00176032" w:rsidP="003056A7">
      <w:pPr>
        <w:pStyle w:val="a9"/>
        <w:numPr>
          <w:ilvl w:val="0"/>
          <w:numId w:val="93"/>
        </w:numPr>
        <w:tabs>
          <w:tab w:val="left" w:pos="993"/>
          <w:tab w:val="left" w:pos="8364"/>
        </w:tabs>
        <w:autoSpaceDE w:val="0"/>
        <w:autoSpaceDN w:val="0"/>
        <w:adjustRightInd w:val="0"/>
        <w:spacing w:line="276" w:lineRule="auto"/>
        <w:ind w:left="0" w:firstLine="709"/>
        <w:jc w:val="both"/>
        <w:rPr>
          <w:rFonts w:ascii="Times New Roman" w:hAnsi="Times New Roman"/>
          <w:i/>
          <w:iCs/>
          <w:sz w:val="28"/>
          <w:szCs w:val="28"/>
        </w:rPr>
      </w:pPr>
      <w:r w:rsidRPr="00C81C88">
        <w:rPr>
          <w:rFonts w:ascii="Times New Roman" w:hAnsi="Times New Roman"/>
          <w:i/>
          <w:iCs/>
          <w:sz w:val="28"/>
          <w:szCs w:val="28"/>
        </w:rPr>
        <w:t>применять творческий опыт разработки художественного проекта – создания композиции на определенную тему;</w:t>
      </w:r>
    </w:p>
    <w:p w:rsidR="00176032" w:rsidRPr="00C81C88" w:rsidRDefault="00176032" w:rsidP="003056A7">
      <w:pPr>
        <w:pStyle w:val="a9"/>
        <w:numPr>
          <w:ilvl w:val="0"/>
          <w:numId w:val="93"/>
        </w:numPr>
        <w:tabs>
          <w:tab w:val="left" w:pos="993"/>
          <w:tab w:val="left" w:pos="8364"/>
        </w:tabs>
        <w:autoSpaceDE w:val="0"/>
        <w:autoSpaceDN w:val="0"/>
        <w:adjustRightInd w:val="0"/>
        <w:spacing w:line="276" w:lineRule="auto"/>
        <w:ind w:left="0" w:firstLine="709"/>
        <w:jc w:val="both"/>
        <w:rPr>
          <w:rFonts w:ascii="Times New Roman" w:hAnsi="Times New Roman"/>
          <w:i/>
          <w:iCs/>
          <w:sz w:val="28"/>
          <w:szCs w:val="28"/>
        </w:rPr>
      </w:pPr>
      <w:r w:rsidRPr="00C81C88">
        <w:rPr>
          <w:rFonts w:ascii="Times New Roman" w:hAnsi="Times New Roman"/>
          <w:i/>
          <w:iCs/>
          <w:sz w:val="28"/>
          <w:szCs w:val="28"/>
        </w:rPr>
        <w:t>понимать смысл традиций и новаторства в изобразительном искусстве XX века. Модерн. Авангард. Сюрреализм;</w:t>
      </w:r>
    </w:p>
    <w:p w:rsidR="00176032" w:rsidRPr="00C81C88" w:rsidRDefault="00176032" w:rsidP="003056A7">
      <w:pPr>
        <w:pStyle w:val="a9"/>
        <w:numPr>
          <w:ilvl w:val="0"/>
          <w:numId w:val="93"/>
        </w:numPr>
        <w:tabs>
          <w:tab w:val="left" w:pos="993"/>
          <w:tab w:val="left" w:pos="8364"/>
        </w:tabs>
        <w:autoSpaceDE w:val="0"/>
        <w:autoSpaceDN w:val="0"/>
        <w:adjustRightInd w:val="0"/>
        <w:spacing w:line="276" w:lineRule="auto"/>
        <w:ind w:left="0" w:firstLine="709"/>
        <w:jc w:val="both"/>
        <w:rPr>
          <w:rFonts w:ascii="Times New Roman" w:hAnsi="Times New Roman"/>
          <w:i/>
          <w:iCs/>
          <w:sz w:val="28"/>
          <w:szCs w:val="28"/>
        </w:rPr>
      </w:pPr>
      <w:r w:rsidRPr="00C81C88">
        <w:rPr>
          <w:rFonts w:ascii="Times New Roman" w:hAnsi="Times New Roman"/>
          <w:i/>
          <w:iCs/>
          <w:sz w:val="28"/>
          <w:szCs w:val="28"/>
        </w:rPr>
        <w:t>характеризовать стиль модерн в архитектуре. Ф.О. Шехтель. А. Гауди;</w:t>
      </w:r>
    </w:p>
    <w:p w:rsidR="00176032" w:rsidRPr="00C81C88" w:rsidRDefault="00176032" w:rsidP="003056A7">
      <w:pPr>
        <w:pStyle w:val="a9"/>
        <w:numPr>
          <w:ilvl w:val="0"/>
          <w:numId w:val="93"/>
        </w:numPr>
        <w:tabs>
          <w:tab w:val="left" w:pos="993"/>
          <w:tab w:val="left" w:pos="8364"/>
        </w:tabs>
        <w:autoSpaceDE w:val="0"/>
        <w:autoSpaceDN w:val="0"/>
        <w:adjustRightInd w:val="0"/>
        <w:spacing w:line="276" w:lineRule="auto"/>
        <w:ind w:left="0" w:firstLine="709"/>
        <w:jc w:val="both"/>
        <w:rPr>
          <w:rFonts w:ascii="Times New Roman" w:hAnsi="Times New Roman"/>
          <w:i/>
          <w:iCs/>
          <w:sz w:val="28"/>
          <w:szCs w:val="28"/>
        </w:rPr>
      </w:pPr>
      <w:r w:rsidRPr="00C81C88">
        <w:rPr>
          <w:rFonts w:ascii="Times New Roman" w:hAnsi="Times New Roman"/>
          <w:i/>
          <w:iCs/>
          <w:sz w:val="28"/>
          <w:szCs w:val="28"/>
        </w:rPr>
        <w:lastRenderedPageBreak/>
        <w:t>создавать с натуры и по воображению архитектурные образы графическими материалами и др.;</w:t>
      </w:r>
    </w:p>
    <w:p w:rsidR="00176032" w:rsidRPr="00C81C88" w:rsidRDefault="00176032" w:rsidP="003056A7">
      <w:pPr>
        <w:pStyle w:val="a9"/>
        <w:numPr>
          <w:ilvl w:val="0"/>
          <w:numId w:val="93"/>
        </w:numPr>
        <w:tabs>
          <w:tab w:val="left" w:pos="993"/>
          <w:tab w:val="left" w:pos="8364"/>
        </w:tabs>
        <w:autoSpaceDE w:val="0"/>
        <w:autoSpaceDN w:val="0"/>
        <w:adjustRightInd w:val="0"/>
        <w:spacing w:line="276" w:lineRule="auto"/>
        <w:ind w:left="0" w:firstLine="709"/>
        <w:jc w:val="both"/>
        <w:rPr>
          <w:rFonts w:ascii="Times New Roman" w:hAnsi="Times New Roman"/>
          <w:i/>
          <w:iCs/>
          <w:sz w:val="28"/>
          <w:szCs w:val="28"/>
        </w:rPr>
      </w:pPr>
      <w:r w:rsidRPr="00C81C88">
        <w:rPr>
          <w:rFonts w:ascii="Times New Roman" w:hAnsi="Times New Roman"/>
          <w:i/>
          <w:iCs/>
          <w:sz w:val="28"/>
          <w:szCs w:val="28"/>
        </w:rPr>
        <w:t>работать над эскизом монументального произведения (витраж, мозаика, роспись, монументальная скульптура);</w:t>
      </w:r>
    </w:p>
    <w:p w:rsidR="00176032" w:rsidRPr="00C81C88" w:rsidRDefault="00176032" w:rsidP="003056A7">
      <w:pPr>
        <w:pStyle w:val="a9"/>
        <w:numPr>
          <w:ilvl w:val="0"/>
          <w:numId w:val="93"/>
        </w:numPr>
        <w:tabs>
          <w:tab w:val="left" w:pos="993"/>
          <w:tab w:val="left" w:pos="8364"/>
        </w:tabs>
        <w:autoSpaceDE w:val="0"/>
        <w:autoSpaceDN w:val="0"/>
        <w:adjustRightInd w:val="0"/>
        <w:spacing w:line="276" w:lineRule="auto"/>
        <w:ind w:left="0" w:firstLine="709"/>
        <w:jc w:val="both"/>
        <w:rPr>
          <w:rFonts w:ascii="Times New Roman" w:hAnsi="Times New Roman"/>
          <w:i/>
          <w:iCs/>
          <w:sz w:val="28"/>
          <w:szCs w:val="28"/>
        </w:rPr>
      </w:pPr>
      <w:r w:rsidRPr="00C81C88">
        <w:rPr>
          <w:rFonts w:ascii="Times New Roman" w:hAnsi="Times New Roman"/>
          <w:i/>
          <w:iCs/>
          <w:sz w:val="28"/>
          <w:szCs w:val="28"/>
        </w:rPr>
        <w:t>использовать выразительный язык при моделировании архитектурного пространства;</w:t>
      </w:r>
    </w:p>
    <w:p w:rsidR="00176032" w:rsidRPr="00C81C88" w:rsidRDefault="00176032" w:rsidP="003056A7">
      <w:pPr>
        <w:pStyle w:val="a9"/>
        <w:numPr>
          <w:ilvl w:val="0"/>
          <w:numId w:val="93"/>
        </w:numPr>
        <w:tabs>
          <w:tab w:val="left" w:pos="993"/>
          <w:tab w:val="left" w:pos="8364"/>
        </w:tabs>
        <w:autoSpaceDE w:val="0"/>
        <w:autoSpaceDN w:val="0"/>
        <w:adjustRightInd w:val="0"/>
        <w:spacing w:line="276" w:lineRule="auto"/>
        <w:ind w:left="0" w:firstLine="709"/>
        <w:jc w:val="both"/>
        <w:rPr>
          <w:rFonts w:ascii="Times New Roman" w:hAnsi="Times New Roman"/>
          <w:i/>
          <w:iCs/>
          <w:sz w:val="28"/>
          <w:szCs w:val="28"/>
        </w:rPr>
      </w:pPr>
      <w:r w:rsidRPr="00C81C88">
        <w:rPr>
          <w:rFonts w:ascii="Times New Roman" w:hAnsi="Times New Roman"/>
          <w:i/>
          <w:iCs/>
          <w:sz w:val="28"/>
          <w:szCs w:val="28"/>
        </w:rPr>
        <w:t>характеризовать крупнейшие художественные музеи мира и России;</w:t>
      </w:r>
    </w:p>
    <w:p w:rsidR="00176032" w:rsidRPr="00C81C88" w:rsidRDefault="00176032" w:rsidP="003056A7">
      <w:pPr>
        <w:pStyle w:val="a9"/>
        <w:numPr>
          <w:ilvl w:val="0"/>
          <w:numId w:val="93"/>
        </w:numPr>
        <w:tabs>
          <w:tab w:val="left" w:pos="993"/>
          <w:tab w:val="left" w:pos="8364"/>
        </w:tabs>
        <w:autoSpaceDE w:val="0"/>
        <w:autoSpaceDN w:val="0"/>
        <w:adjustRightInd w:val="0"/>
        <w:spacing w:line="276" w:lineRule="auto"/>
        <w:ind w:left="0" w:firstLine="709"/>
        <w:jc w:val="both"/>
        <w:rPr>
          <w:rFonts w:ascii="Times New Roman" w:hAnsi="Times New Roman"/>
          <w:i/>
          <w:iCs/>
          <w:sz w:val="28"/>
          <w:szCs w:val="28"/>
        </w:rPr>
      </w:pPr>
      <w:r w:rsidRPr="00C81C88">
        <w:rPr>
          <w:rFonts w:ascii="Times New Roman" w:hAnsi="Times New Roman"/>
          <w:i/>
          <w:iCs/>
          <w:sz w:val="28"/>
          <w:szCs w:val="28"/>
        </w:rPr>
        <w:t>получать представления об особенностях художественных коллекций крупнейших музеев мира;</w:t>
      </w:r>
    </w:p>
    <w:p w:rsidR="00176032" w:rsidRPr="00C81C88" w:rsidRDefault="00176032" w:rsidP="003056A7">
      <w:pPr>
        <w:pStyle w:val="a9"/>
        <w:numPr>
          <w:ilvl w:val="0"/>
          <w:numId w:val="93"/>
        </w:numPr>
        <w:tabs>
          <w:tab w:val="left" w:pos="993"/>
          <w:tab w:val="left" w:pos="8364"/>
        </w:tabs>
        <w:autoSpaceDE w:val="0"/>
        <w:autoSpaceDN w:val="0"/>
        <w:adjustRightInd w:val="0"/>
        <w:spacing w:line="276" w:lineRule="auto"/>
        <w:ind w:left="0" w:firstLine="709"/>
        <w:jc w:val="both"/>
        <w:rPr>
          <w:rFonts w:ascii="Times New Roman" w:hAnsi="Times New Roman"/>
          <w:i/>
          <w:iCs/>
          <w:sz w:val="28"/>
          <w:szCs w:val="28"/>
        </w:rPr>
      </w:pPr>
      <w:r w:rsidRPr="00C81C88">
        <w:rPr>
          <w:rFonts w:ascii="Times New Roman" w:hAnsi="Times New Roman"/>
          <w:i/>
          <w:iCs/>
          <w:sz w:val="28"/>
          <w:szCs w:val="28"/>
        </w:rPr>
        <w:t>использовать навыки коллективной работы над объемно- пространственной композицией;</w:t>
      </w:r>
    </w:p>
    <w:p w:rsidR="00176032" w:rsidRPr="00C81C88" w:rsidRDefault="00176032" w:rsidP="003056A7">
      <w:pPr>
        <w:pStyle w:val="a9"/>
        <w:numPr>
          <w:ilvl w:val="0"/>
          <w:numId w:val="93"/>
        </w:numPr>
        <w:tabs>
          <w:tab w:val="left" w:pos="993"/>
          <w:tab w:val="left" w:pos="8364"/>
        </w:tabs>
        <w:autoSpaceDE w:val="0"/>
        <w:autoSpaceDN w:val="0"/>
        <w:adjustRightInd w:val="0"/>
        <w:spacing w:line="276" w:lineRule="auto"/>
        <w:ind w:left="0" w:firstLine="709"/>
        <w:jc w:val="both"/>
        <w:rPr>
          <w:rFonts w:ascii="Times New Roman" w:hAnsi="Times New Roman"/>
          <w:i/>
          <w:iCs/>
          <w:sz w:val="28"/>
          <w:szCs w:val="28"/>
        </w:rPr>
      </w:pPr>
      <w:r w:rsidRPr="00C81C88">
        <w:rPr>
          <w:rFonts w:ascii="Times New Roman" w:hAnsi="Times New Roman"/>
          <w:i/>
          <w:iCs/>
          <w:sz w:val="28"/>
          <w:szCs w:val="28"/>
        </w:rPr>
        <w:t>понимать основы сценографии как вида художественного творчества;</w:t>
      </w:r>
    </w:p>
    <w:p w:rsidR="00176032" w:rsidRPr="00C81C88" w:rsidRDefault="00176032" w:rsidP="003056A7">
      <w:pPr>
        <w:pStyle w:val="a9"/>
        <w:numPr>
          <w:ilvl w:val="0"/>
          <w:numId w:val="93"/>
        </w:numPr>
        <w:tabs>
          <w:tab w:val="left" w:pos="993"/>
          <w:tab w:val="left" w:pos="8364"/>
        </w:tabs>
        <w:autoSpaceDE w:val="0"/>
        <w:autoSpaceDN w:val="0"/>
        <w:adjustRightInd w:val="0"/>
        <w:spacing w:line="276" w:lineRule="auto"/>
        <w:ind w:left="0" w:firstLine="709"/>
        <w:jc w:val="both"/>
        <w:rPr>
          <w:rFonts w:ascii="Times New Roman" w:hAnsi="Times New Roman"/>
          <w:i/>
          <w:iCs/>
          <w:sz w:val="28"/>
          <w:szCs w:val="28"/>
        </w:rPr>
      </w:pPr>
      <w:r w:rsidRPr="00C81C88">
        <w:rPr>
          <w:rFonts w:ascii="Times New Roman" w:hAnsi="Times New Roman"/>
          <w:i/>
          <w:iCs/>
          <w:sz w:val="28"/>
          <w:szCs w:val="28"/>
        </w:rPr>
        <w:t>понимать роль костюма, маски и грима в искусстве актерского перевоплощения;</w:t>
      </w:r>
    </w:p>
    <w:p w:rsidR="00176032" w:rsidRPr="00C81C88" w:rsidRDefault="00176032" w:rsidP="003056A7">
      <w:pPr>
        <w:pStyle w:val="a9"/>
        <w:numPr>
          <w:ilvl w:val="0"/>
          <w:numId w:val="93"/>
        </w:numPr>
        <w:tabs>
          <w:tab w:val="left" w:pos="993"/>
          <w:tab w:val="left" w:pos="8364"/>
        </w:tabs>
        <w:autoSpaceDE w:val="0"/>
        <w:autoSpaceDN w:val="0"/>
        <w:adjustRightInd w:val="0"/>
        <w:spacing w:line="276" w:lineRule="auto"/>
        <w:ind w:left="0" w:firstLine="709"/>
        <w:jc w:val="both"/>
        <w:rPr>
          <w:rFonts w:ascii="Times New Roman" w:hAnsi="Times New Roman"/>
          <w:i/>
          <w:iCs/>
          <w:sz w:val="28"/>
          <w:szCs w:val="28"/>
        </w:rPr>
      </w:pPr>
      <w:r w:rsidRPr="00C81C88">
        <w:rPr>
          <w:rFonts w:ascii="Times New Roman" w:hAnsi="Times New Roman"/>
          <w:i/>
          <w:iCs/>
          <w:sz w:val="28"/>
          <w:szCs w:val="28"/>
        </w:rPr>
        <w:t>называть имена российских художников (А.Я. Головин, А.Н. Бенуа, М.В. Добужинский);</w:t>
      </w:r>
    </w:p>
    <w:p w:rsidR="00176032" w:rsidRPr="00C81C88" w:rsidRDefault="00176032" w:rsidP="003056A7">
      <w:pPr>
        <w:pStyle w:val="a9"/>
        <w:numPr>
          <w:ilvl w:val="0"/>
          <w:numId w:val="93"/>
        </w:numPr>
        <w:tabs>
          <w:tab w:val="left" w:pos="993"/>
          <w:tab w:val="left" w:pos="8364"/>
        </w:tabs>
        <w:autoSpaceDE w:val="0"/>
        <w:autoSpaceDN w:val="0"/>
        <w:adjustRightInd w:val="0"/>
        <w:spacing w:line="276" w:lineRule="auto"/>
        <w:ind w:left="0" w:firstLine="709"/>
        <w:jc w:val="both"/>
        <w:rPr>
          <w:rFonts w:ascii="Times New Roman" w:hAnsi="Times New Roman"/>
          <w:i/>
          <w:iCs/>
          <w:sz w:val="28"/>
          <w:szCs w:val="28"/>
        </w:rPr>
      </w:pPr>
      <w:r w:rsidRPr="00C81C88">
        <w:rPr>
          <w:rFonts w:ascii="Times New Roman" w:hAnsi="Times New Roman"/>
          <w:i/>
          <w:iCs/>
          <w:sz w:val="28"/>
          <w:szCs w:val="28"/>
        </w:rPr>
        <w:t>различать особенности художественной фотографии;</w:t>
      </w:r>
    </w:p>
    <w:p w:rsidR="00176032" w:rsidRPr="00C81C88" w:rsidRDefault="00176032" w:rsidP="003056A7">
      <w:pPr>
        <w:pStyle w:val="a9"/>
        <w:numPr>
          <w:ilvl w:val="0"/>
          <w:numId w:val="93"/>
        </w:numPr>
        <w:tabs>
          <w:tab w:val="left" w:pos="993"/>
          <w:tab w:val="left" w:pos="8364"/>
        </w:tabs>
        <w:autoSpaceDE w:val="0"/>
        <w:autoSpaceDN w:val="0"/>
        <w:adjustRightInd w:val="0"/>
        <w:spacing w:line="276" w:lineRule="auto"/>
        <w:ind w:left="0" w:firstLine="709"/>
        <w:jc w:val="both"/>
        <w:rPr>
          <w:rFonts w:ascii="Times New Roman" w:hAnsi="Times New Roman"/>
          <w:i/>
          <w:iCs/>
          <w:sz w:val="28"/>
          <w:szCs w:val="28"/>
        </w:rPr>
      </w:pPr>
      <w:r w:rsidRPr="00C81C88">
        <w:rPr>
          <w:rFonts w:ascii="Times New Roman" w:hAnsi="Times New Roman"/>
          <w:i/>
          <w:iCs/>
          <w:sz w:val="28"/>
          <w:szCs w:val="28"/>
        </w:rPr>
        <w:t>различать выразительные средства художественной фотографии (композиция, план, ракурс, свет, ритм и др.);</w:t>
      </w:r>
    </w:p>
    <w:p w:rsidR="00176032" w:rsidRPr="00C81C88" w:rsidRDefault="00176032" w:rsidP="003056A7">
      <w:pPr>
        <w:pStyle w:val="a9"/>
        <w:numPr>
          <w:ilvl w:val="0"/>
          <w:numId w:val="93"/>
        </w:numPr>
        <w:tabs>
          <w:tab w:val="left" w:pos="993"/>
          <w:tab w:val="left" w:pos="8364"/>
        </w:tabs>
        <w:autoSpaceDE w:val="0"/>
        <w:autoSpaceDN w:val="0"/>
        <w:adjustRightInd w:val="0"/>
        <w:spacing w:line="276" w:lineRule="auto"/>
        <w:ind w:left="0" w:firstLine="709"/>
        <w:jc w:val="both"/>
        <w:rPr>
          <w:rFonts w:ascii="Times New Roman" w:hAnsi="Times New Roman"/>
          <w:i/>
          <w:iCs/>
          <w:sz w:val="28"/>
          <w:szCs w:val="28"/>
        </w:rPr>
      </w:pPr>
      <w:r w:rsidRPr="00C81C88">
        <w:rPr>
          <w:rFonts w:ascii="Times New Roman" w:hAnsi="Times New Roman"/>
          <w:i/>
          <w:iCs/>
          <w:sz w:val="28"/>
          <w:szCs w:val="28"/>
        </w:rPr>
        <w:t>понимать изобразительную природу экранных искусств;</w:t>
      </w:r>
    </w:p>
    <w:p w:rsidR="00176032" w:rsidRPr="00C81C88" w:rsidRDefault="00176032" w:rsidP="003056A7">
      <w:pPr>
        <w:pStyle w:val="a9"/>
        <w:numPr>
          <w:ilvl w:val="0"/>
          <w:numId w:val="93"/>
        </w:numPr>
        <w:tabs>
          <w:tab w:val="left" w:pos="993"/>
          <w:tab w:val="left" w:pos="8364"/>
        </w:tabs>
        <w:autoSpaceDE w:val="0"/>
        <w:autoSpaceDN w:val="0"/>
        <w:adjustRightInd w:val="0"/>
        <w:spacing w:line="276" w:lineRule="auto"/>
        <w:ind w:left="0" w:firstLine="709"/>
        <w:jc w:val="both"/>
        <w:rPr>
          <w:rFonts w:ascii="Times New Roman" w:hAnsi="Times New Roman"/>
          <w:i/>
          <w:iCs/>
          <w:sz w:val="28"/>
          <w:szCs w:val="28"/>
        </w:rPr>
      </w:pPr>
      <w:r w:rsidRPr="00C81C88">
        <w:rPr>
          <w:rFonts w:ascii="Times New Roman" w:hAnsi="Times New Roman"/>
          <w:i/>
          <w:iCs/>
          <w:sz w:val="28"/>
          <w:szCs w:val="28"/>
        </w:rPr>
        <w:t>характеризовать принципы киномонтажа в создании художественного образа;</w:t>
      </w:r>
    </w:p>
    <w:p w:rsidR="00176032" w:rsidRPr="00C81C88" w:rsidRDefault="00176032" w:rsidP="003056A7">
      <w:pPr>
        <w:pStyle w:val="a9"/>
        <w:numPr>
          <w:ilvl w:val="0"/>
          <w:numId w:val="93"/>
        </w:numPr>
        <w:tabs>
          <w:tab w:val="left" w:pos="993"/>
          <w:tab w:val="left" w:pos="8364"/>
        </w:tabs>
        <w:autoSpaceDE w:val="0"/>
        <w:autoSpaceDN w:val="0"/>
        <w:adjustRightInd w:val="0"/>
        <w:spacing w:line="276" w:lineRule="auto"/>
        <w:ind w:left="0" w:firstLine="709"/>
        <w:jc w:val="both"/>
        <w:rPr>
          <w:rFonts w:ascii="Times New Roman" w:hAnsi="Times New Roman"/>
          <w:i/>
          <w:iCs/>
          <w:sz w:val="28"/>
          <w:szCs w:val="28"/>
        </w:rPr>
      </w:pPr>
      <w:r w:rsidRPr="00C81C88">
        <w:rPr>
          <w:rFonts w:ascii="Times New Roman" w:hAnsi="Times New Roman"/>
          <w:i/>
          <w:iCs/>
          <w:sz w:val="28"/>
          <w:szCs w:val="28"/>
        </w:rPr>
        <w:t>различать понятия: игровой и документальный фильм;</w:t>
      </w:r>
    </w:p>
    <w:p w:rsidR="00176032" w:rsidRPr="00C81C88" w:rsidRDefault="00176032" w:rsidP="003056A7">
      <w:pPr>
        <w:pStyle w:val="a9"/>
        <w:numPr>
          <w:ilvl w:val="0"/>
          <w:numId w:val="93"/>
        </w:numPr>
        <w:tabs>
          <w:tab w:val="left" w:pos="993"/>
          <w:tab w:val="left" w:pos="8364"/>
        </w:tabs>
        <w:autoSpaceDE w:val="0"/>
        <w:autoSpaceDN w:val="0"/>
        <w:adjustRightInd w:val="0"/>
        <w:spacing w:line="276" w:lineRule="auto"/>
        <w:ind w:left="0" w:firstLine="709"/>
        <w:jc w:val="both"/>
        <w:rPr>
          <w:rFonts w:ascii="Times New Roman" w:hAnsi="Times New Roman"/>
          <w:i/>
          <w:iCs/>
          <w:sz w:val="28"/>
          <w:szCs w:val="28"/>
        </w:rPr>
      </w:pPr>
      <w:r w:rsidRPr="00C81C88">
        <w:rPr>
          <w:rFonts w:ascii="Times New Roman" w:hAnsi="Times New Roman"/>
          <w:i/>
          <w:iCs/>
          <w:sz w:val="28"/>
          <w:szCs w:val="28"/>
        </w:rPr>
        <w:t>называть имена мастеров российского кинематографа. С.М. Эйзенштейн. А.А. Тарковский. С.Ф. Бондарчук. Н.С. Михалков;</w:t>
      </w:r>
    </w:p>
    <w:p w:rsidR="00176032" w:rsidRPr="00C81C88" w:rsidRDefault="00176032" w:rsidP="003056A7">
      <w:pPr>
        <w:pStyle w:val="a9"/>
        <w:numPr>
          <w:ilvl w:val="0"/>
          <w:numId w:val="93"/>
        </w:numPr>
        <w:tabs>
          <w:tab w:val="left" w:pos="993"/>
          <w:tab w:val="left" w:pos="8364"/>
        </w:tabs>
        <w:autoSpaceDE w:val="0"/>
        <w:autoSpaceDN w:val="0"/>
        <w:adjustRightInd w:val="0"/>
        <w:spacing w:line="276" w:lineRule="auto"/>
        <w:ind w:left="0" w:firstLine="709"/>
        <w:jc w:val="both"/>
        <w:rPr>
          <w:rFonts w:ascii="Times New Roman" w:hAnsi="Times New Roman"/>
          <w:i/>
          <w:iCs/>
          <w:sz w:val="28"/>
          <w:szCs w:val="28"/>
        </w:rPr>
      </w:pPr>
      <w:r w:rsidRPr="00C81C88">
        <w:rPr>
          <w:rFonts w:ascii="Times New Roman" w:hAnsi="Times New Roman"/>
          <w:i/>
          <w:iCs/>
          <w:sz w:val="28"/>
          <w:szCs w:val="28"/>
        </w:rPr>
        <w:t>понимать основы искусства телевидения;</w:t>
      </w:r>
    </w:p>
    <w:p w:rsidR="00176032" w:rsidRPr="00C81C88" w:rsidRDefault="00176032" w:rsidP="003056A7">
      <w:pPr>
        <w:pStyle w:val="a9"/>
        <w:numPr>
          <w:ilvl w:val="0"/>
          <w:numId w:val="93"/>
        </w:numPr>
        <w:tabs>
          <w:tab w:val="left" w:pos="993"/>
          <w:tab w:val="left" w:pos="8364"/>
        </w:tabs>
        <w:autoSpaceDE w:val="0"/>
        <w:autoSpaceDN w:val="0"/>
        <w:adjustRightInd w:val="0"/>
        <w:spacing w:line="276" w:lineRule="auto"/>
        <w:ind w:left="0" w:firstLine="709"/>
        <w:jc w:val="both"/>
        <w:rPr>
          <w:rFonts w:ascii="Times New Roman" w:hAnsi="Times New Roman"/>
          <w:i/>
          <w:iCs/>
          <w:sz w:val="28"/>
          <w:szCs w:val="28"/>
        </w:rPr>
      </w:pPr>
      <w:r w:rsidRPr="00C81C88">
        <w:rPr>
          <w:rFonts w:ascii="Times New Roman" w:hAnsi="Times New Roman"/>
          <w:i/>
          <w:iCs/>
          <w:sz w:val="28"/>
          <w:szCs w:val="28"/>
        </w:rPr>
        <w:t>понимать различия в творческой работе художника-живописца и сценографа;</w:t>
      </w:r>
    </w:p>
    <w:p w:rsidR="00176032" w:rsidRPr="00C81C88" w:rsidRDefault="00176032" w:rsidP="003056A7">
      <w:pPr>
        <w:pStyle w:val="a9"/>
        <w:numPr>
          <w:ilvl w:val="0"/>
          <w:numId w:val="93"/>
        </w:numPr>
        <w:tabs>
          <w:tab w:val="left" w:pos="993"/>
          <w:tab w:val="left" w:pos="8364"/>
        </w:tabs>
        <w:autoSpaceDE w:val="0"/>
        <w:autoSpaceDN w:val="0"/>
        <w:adjustRightInd w:val="0"/>
        <w:spacing w:line="276" w:lineRule="auto"/>
        <w:ind w:left="0" w:firstLine="709"/>
        <w:jc w:val="both"/>
        <w:rPr>
          <w:rFonts w:ascii="Times New Roman" w:hAnsi="Times New Roman"/>
          <w:i/>
          <w:iCs/>
          <w:sz w:val="28"/>
          <w:szCs w:val="28"/>
        </w:rPr>
      </w:pPr>
      <w:r w:rsidRPr="00C81C88">
        <w:rPr>
          <w:rFonts w:ascii="Times New Roman" w:hAnsi="Times New Roman"/>
          <w:i/>
          <w:iCs/>
          <w:sz w:val="28"/>
          <w:szCs w:val="28"/>
        </w:rPr>
        <w:t>применять полученные знания о типах оформления сцены при создании школьного спектакля;</w:t>
      </w:r>
    </w:p>
    <w:p w:rsidR="00176032" w:rsidRPr="00C81C88" w:rsidRDefault="00176032" w:rsidP="003056A7">
      <w:pPr>
        <w:pStyle w:val="a9"/>
        <w:numPr>
          <w:ilvl w:val="0"/>
          <w:numId w:val="93"/>
        </w:numPr>
        <w:tabs>
          <w:tab w:val="left" w:pos="993"/>
          <w:tab w:val="left" w:pos="8364"/>
        </w:tabs>
        <w:autoSpaceDE w:val="0"/>
        <w:autoSpaceDN w:val="0"/>
        <w:adjustRightInd w:val="0"/>
        <w:spacing w:line="276" w:lineRule="auto"/>
        <w:ind w:left="0" w:firstLine="709"/>
        <w:jc w:val="both"/>
        <w:rPr>
          <w:rFonts w:ascii="Times New Roman" w:hAnsi="Times New Roman"/>
          <w:i/>
          <w:iCs/>
          <w:sz w:val="28"/>
          <w:szCs w:val="28"/>
        </w:rPr>
      </w:pPr>
      <w:r w:rsidRPr="00C81C88">
        <w:rPr>
          <w:rFonts w:ascii="Times New Roman" w:hAnsi="Times New Roman"/>
          <w:i/>
          <w:iCs/>
          <w:sz w:val="28"/>
          <w:szCs w:val="28"/>
        </w:rPr>
        <w:t>применять в практике любительского спектакля художественно-творческие умения по созданию костюмов, грима и т. д. для спектакля из доступных материалов;</w:t>
      </w:r>
    </w:p>
    <w:p w:rsidR="00176032" w:rsidRPr="00C81C88" w:rsidRDefault="00176032" w:rsidP="003056A7">
      <w:pPr>
        <w:pStyle w:val="a9"/>
        <w:numPr>
          <w:ilvl w:val="0"/>
          <w:numId w:val="93"/>
        </w:numPr>
        <w:tabs>
          <w:tab w:val="left" w:pos="993"/>
          <w:tab w:val="left" w:pos="8364"/>
        </w:tabs>
        <w:autoSpaceDE w:val="0"/>
        <w:autoSpaceDN w:val="0"/>
        <w:adjustRightInd w:val="0"/>
        <w:spacing w:line="276" w:lineRule="auto"/>
        <w:ind w:left="0" w:firstLine="709"/>
        <w:jc w:val="both"/>
        <w:rPr>
          <w:rFonts w:ascii="Times New Roman" w:hAnsi="Times New Roman"/>
          <w:i/>
          <w:iCs/>
          <w:sz w:val="28"/>
          <w:szCs w:val="28"/>
        </w:rPr>
      </w:pPr>
      <w:r w:rsidRPr="00C81C88">
        <w:rPr>
          <w:rFonts w:ascii="Times New Roman" w:hAnsi="Times New Roman"/>
          <w:i/>
          <w:iCs/>
          <w:sz w:val="28"/>
          <w:szCs w:val="28"/>
        </w:rPr>
        <w:t>добиваться в практической работе большей выразительности костюма и его стилевого единства со сценографией спектакля;</w:t>
      </w:r>
    </w:p>
    <w:p w:rsidR="00176032" w:rsidRPr="00C81C88" w:rsidRDefault="00176032" w:rsidP="003056A7">
      <w:pPr>
        <w:pStyle w:val="a9"/>
        <w:numPr>
          <w:ilvl w:val="0"/>
          <w:numId w:val="93"/>
        </w:numPr>
        <w:tabs>
          <w:tab w:val="left" w:pos="993"/>
          <w:tab w:val="left" w:pos="8364"/>
        </w:tabs>
        <w:autoSpaceDE w:val="0"/>
        <w:autoSpaceDN w:val="0"/>
        <w:adjustRightInd w:val="0"/>
        <w:spacing w:line="276" w:lineRule="auto"/>
        <w:ind w:left="0" w:firstLine="709"/>
        <w:jc w:val="both"/>
        <w:rPr>
          <w:rFonts w:ascii="Times New Roman" w:hAnsi="Times New Roman"/>
          <w:i/>
          <w:iCs/>
          <w:sz w:val="28"/>
          <w:szCs w:val="28"/>
        </w:rPr>
      </w:pPr>
      <w:r w:rsidRPr="00C81C88">
        <w:rPr>
          <w:rFonts w:ascii="Times New Roman" w:hAnsi="Times New Roman"/>
          <w:i/>
          <w:iCs/>
          <w:sz w:val="28"/>
          <w:szCs w:val="28"/>
        </w:rPr>
        <w:t>использовать элементарные навыки основ фотосъемки, осознанно осуществлять выбор объекта и точки съемки, ракурса, плана как художественно-выразительных средств фотографии;</w:t>
      </w:r>
    </w:p>
    <w:p w:rsidR="00176032" w:rsidRPr="00C81C88" w:rsidRDefault="00176032" w:rsidP="003056A7">
      <w:pPr>
        <w:pStyle w:val="a9"/>
        <w:numPr>
          <w:ilvl w:val="0"/>
          <w:numId w:val="93"/>
        </w:numPr>
        <w:tabs>
          <w:tab w:val="left" w:pos="993"/>
          <w:tab w:val="left" w:pos="8364"/>
        </w:tabs>
        <w:autoSpaceDE w:val="0"/>
        <w:autoSpaceDN w:val="0"/>
        <w:adjustRightInd w:val="0"/>
        <w:spacing w:line="276" w:lineRule="auto"/>
        <w:ind w:left="0" w:firstLine="709"/>
        <w:jc w:val="both"/>
        <w:rPr>
          <w:rFonts w:ascii="Times New Roman" w:hAnsi="Times New Roman"/>
          <w:i/>
          <w:iCs/>
          <w:sz w:val="28"/>
          <w:szCs w:val="28"/>
        </w:rPr>
      </w:pPr>
      <w:r w:rsidRPr="00C81C88">
        <w:rPr>
          <w:rFonts w:ascii="Times New Roman" w:hAnsi="Times New Roman"/>
          <w:i/>
          <w:iCs/>
          <w:sz w:val="28"/>
          <w:szCs w:val="28"/>
        </w:rPr>
        <w:lastRenderedPageBreak/>
        <w:t>применять в своей съемочной практике ранее приобретенные знания и навыки композиции, чувства цвета, глубины пространства и т. д.;</w:t>
      </w:r>
    </w:p>
    <w:p w:rsidR="00176032" w:rsidRPr="00C81C88" w:rsidRDefault="00176032" w:rsidP="003056A7">
      <w:pPr>
        <w:pStyle w:val="a9"/>
        <w:numPr>
          <w:ilvl w:val="0"/>
          <w:numId w:val="93"/>
        </w:numPr>
        <w:tabs>
          <w:tab w:val="left" w:pos="993"/>
          <w:tab w:val="left" w:pos="8364"/>
        </w:tabs>
        <w:autoSpaceDE w:val="0"/>
        <w:autoSpaceDN w:val="0"/>
        <w:adjustRightInd w:val="0"/>
        <w:spacing w:line="276" w:lineRule="auto"/>
        <w:ind w:left="0" w:firstLine="709"/>
        <w:jc w:val="both"/>
        <w:rPr>
          <w:rFonts w:ascii="Times New Roman" w:hAnsi="Times New Roman"/>
          <w:i/>
          <w:iCs/>
          <w:sz w:val="28"/>
          <w:szCs w:val="28"/>
        </w:rPr>
      </w:pPr>
      <w:r w:rsidRPr="00C81C88">
        <w:rPr>
          <w:rFonts w:ascii="Times New Roman" w:hAnsi="Times New Roman"/>
          <w:i/>
          <w:iCs/>
          <w:sz w:val="28"/>
          <w:szCs w:val="28"/>
        </w:rPr>
        <w:t>пользоваться компьютерной обработкой фотоснимка при исправлении отдельных недочетов и случайностей;</w:t>
      </w:r>
    </w:p>
    <w:p w:rsidR="00176032" w:rsidRPr="00C81C88" w:rsidRDefault="00176032" w:rsidP="003056A7">
      <w:pPr>
        <w:pStyle w:val="a9"/>
        <w:numPr>
          <w:ilvl w:val="0"/>
          <w:numId w:val="93"/>
        </w:numPr>
        <w:tabs>
          <w:tab w:val="left" w:pos="993"/>
          <w:tab w:val="left" w:pos="8364"/>
        </w:tabs>
        <w:autoSpaceDE w:val="0"/>
        <w:autoSpaceDN w:val="0"/>
        <w:adjustRightInd w:val="0"/>
        <w:spacing w:line="276" w:lineRule="auto"/>
        <w:ind w:left="0" w:firstLine="709"/>
        <w:jc w:val="both"/>
        <w:rPr>
          <w:rFonts w:ascii="Times New Roman" w:hAnsi="Times New Roman"/>
          <w:i/>
          <w:iCs/>
          <w:sz w:val="28"/>
          <w:szCs w:val="28"/>
        </w:rPr>
      </w:pPr>
      <w:r w:rsidRPr="00C81C88">
        <w:rPr>
          <w:rFonts w:ascii="Times New Roman" w:hAnsi="Times New Roman"/>
          <w:i/>
          <w:iCs/>
          <w:sz w:val="28"/>
          <w:szCs w:val="28"/>
        </w:rPr>
        <w:t>понимать и объяснять синтетическую природу фильма;</w:t>
      </w:r>
    </w:p>
    <w:p w:rsidR="00176032" w:rsidRPr="00C81C88" w:rsidRDefault="00176032" w:rsidP="003056A7">
      <w:pPr>
        <w:pStyle w:val="a9"/>
        <w:numPr>
          <w:ilvl w:val="0"/>
          <w:numId w:val="93"/>
        </w:numPr>
        <w:tabs>
          <w:tab w:val="left" w:pos="993"/>
          <w:tab w:val="left" w:pos="8364"/>
        </w:tabs>
        <w:autoSpaceDE w:val="0"/>
        <w:autoSpaceDN w:val="0"/>
        <w:adjustRightInd w:val="0"/>
        <w:spacing w:line="276" w:lineRule="auto"/>
        <w:ind w:left="0" w:firstLine="709"/>
        <w:jc w:val="both"/>
        <w:rPr>
          <w:rFonts w:ascii="Times New Roman" w:hAnsi="Times New Roman"/>
          <w:i/>
          <w:iCs/>
          <w:sz w:val="28"/>
          <w:szCs w:val="28"/>
        </w:rPr>
      </w:pPr>
      <w:r w:rsidRPr="00C81C88">
        <w:rPr>
          <w:rFonts w:ascii="Times New Roman" w:hAnsi="Times New Roman"/>
          <w:i/>
          <w:iCs/>
          <w:sz w:val="28"/>
          <w:szCs w:val="28"/>
        </w:rPr>
        <w:t>применять первоначальные навыки в создании сценария и замысла фильма;</w:t>
      </w:r>
    </w:p>
    <w:p w:rsidR="00176032" w:rsidRPr="00C81C88" w:rsidRDefault="00176032" w:rsidP="003056A7">
      <w:pPr>
        <w:pStyle w:val="a9"/>
        <w:numPr>
          <w:ilvl w:val="0"/>
          <w:numId w:val="93"/>
        </w:numPr>
        <w:tabs>
          <w:tab w:val="left" w:pos="993"/>
          <w:tab w:val="left" w:pos="8364"/>
        </w:tabs>
        <w:autoSpaceDE w:val="0"/>
        <w:autoSpaceDN w:val="0"/>
        <w:adjustRightInd w:val="0"/>
        <w:spacing w:line="276" w:lineRule="auto"/>
        <w:ind w:left="0" w:firstLine="709"/>
        <w:jc w:val="both"/>
        <w:rPr>
          <w:rFonts w:ascii="Times New Roman" w:hAnsi="Times New Roman"/>
          <w:i/>
          <w:iCs/>
          <w:sz w:val="28"/>
          <w:szCs w:val="28"/>
        </w:rPr>
      </w:pPr>
      <w:r w:rsidRPr="00C81C88">
        <w:rPr>
          <w:rFonts w:ascii="Times New Roman" w:hAnsi="Times New Roman"/>
          <w:i/>
          <w:iCs/>
          <w:sz w:val="28"/>
          <w:szCs w:val="28"/>
        </w:rPr>
        <w:t>применять полученные ранее знания по композиции и построению кадра;</w:t>
      </w:r>
    </w:p>
    <w:p w:rsidR="00176032" w:rsidRPr="00C81C88" w:rsidRDefault="00176032" w:rsidP="003056A7">
      <w:pPr>
        <w:pStyle w:val="a9"/>
        <w:numPr>
          <w:ilvl w:val="0"/>
          <w:numId w:val="93"/>
        </w:numPr>
        <w:tabs>
          <w:tab w:val="left" w:pos="993"/>
          <w:tab w:val="left" w:pos="8364"/>
        </w:tabs>
        <w:autoSpaceDE w:val="0"/>
        <w:autoSpaceDN w:val="0"/>
        <w:adjustRightInd w:val="0"/>
        <w:spacing w:line="276" w:lineRule="auto"/>
        <w:ind w:left="0" w:firstLine="709"/>
        <w:jc w:val="both"/>
        <w:rPr>
          <w:rFonts w:ascii="Times New Roman" w:hAnsi="Times New Roman"/>
          <w:i/>
          <w:iCs/>
          <w:sz w:val="28"/>
          <w:szCs w:val="28"/>
        </w:rPr>
      </w:pPr>
      <w:r w:rsidRPr="00C81C88">
        <w:rPr>
          <w:rFonts w:ascii="Times New Roman" w:hAnsi="Times New Roman"/>
          <w:i/>
          <w:iCs/>
          <w:sz w:val="28"/>
          <w:szCs w:val="28"/>
        </w:rPr>
        <w:t>использовать первоначальные навыки операторской грамоты, техники съемки и компьютерного монтажа;</w:t>
      </w:r>
    </w:p>
    <w:p w:rsidR="00176032" w:rsidRPr="00C81C88" w:rsidRDefault="00176032" w:rsidP="003056A7">
      <w:pPr>
        <w:pStyle w:val="a9"/>
        <w:numPr>
          <w:ilvl w:val="0"/>
          <w:numId w:val="93"/>
        </w:numPr>
        <w:tabs>
          <w:tab w:val="left" w:pos="993"/>
          <w:tab w:val="left" w:pos="8364"/>
        </w:tabs>
        <w:autoSpaceDE w:val="0"/>
        <w:autoSpaceDN w:val="0"/>
        <w:adjustRightInd w:val="0"/>
        <w:spacing w:line="276" w:lineRule="auto"/>
        <w:ind w:left="0" w:firstLine="709"/>
        <w:jc w:val="both"/>
        <w:rPr>
          <w:rFonts w:ascii="Times New Roman" w:hAnsi="Times New Roman"/>
          <w:i/>
          <w:iCs/>
          <w:sz w:val="28"/>
          <w:szCs w:val="28"/>
        </w:rPr>
      </w:pPr>
      <w:r w:rsidRPr="00C81C88">
        <w:rPr>
          <w:rFonts w:ascii="Times New Roman" w:hAnsi="Times New Roman"/>
          <w:i/>
          <w:iCs/>
          <w:sz w:val="28"/>
          <w:szCs w:val="28"/>
        </w:rPr>
        <w:t>применять сценарно-режиссерские навыки при построении текстового и изобразительного сюжета, а также звукового ряда своей компьютерной анимации;</w:t>
      </w:r>
    </w:p>
    <w:p w:rsidR="00176032" w:rsidRPr="00C81C88" w:rsidRDefault="00176032" w:rsidP="003056A7">
      <w:pPr>
        <w:pStyle w:val="a9"/>
        <w:numPr>
          <w:ilvl w:val="0"/>
          <w:numId w:val="93"/>
        </w:numPr>
        <w:tabs>
          <w:tab w:val="left" w:pos="993"/>
          <w:tab w:val="left" w:pos="8364"/>
        </w:tabs>
        <w:autoSpaceDE w:val="0"/>
        <w:autoSpaceDN w:val="0"/>
        <w:adjustRightInd w:val="0"/>
        <w:spacing w:line="276" w:lineRule="auto"/>
        <w:ind w:left="0" w:firstLine="709"/>
        <w:jc w:val="both"/>
        <w:rPr>
          <w:rFonts w:ascii="Times New Roman" w:hAnsi="Times New Roman"/>
          <w:i/>
          <w:iCs/>
          <w:sz w:val="28"/>
          <w:szCs w:val="28"/>
        </w:rPr>
      </w:pPr>
      <w:r w:rsidRPr="00C81C88">
        <w:rPr>
          <w:rFonts w:ascii="Times New Roman" w:hAnsi="Times New Roman"/>
          <w:i/>
          <w:iCs/>
          <w:sz w:val="28"/>
          <w:szCs w:val="28"/>
        </w:rPr>
        <w:t>смотреть и анализировать с точки зрения режиссерского, монтажно-операторского искусства фильмы мастеров кино;</w:t>
      </w:r>
    </w:p>
    <w:p w:rsidR="00176032" w:rsidRPr="00C81C88" w:rsidRDefault="00176032" w:rsidP="003056A7">
      <w:pPr>
        <w:pStyle w:val="a9"/>
        <w:numPr>
          <w:ilvl w:val="0"/>
          <w:numId w:val="93"/>
        </w:numPr>
        <w:tabs>
          <w:tab w:val="left" w:pos="993"/>
          <w:tab w:val="left" w:pos="8364"/>
        </w:tabs>
        <w:autoSpaceDE w:val="0"/>
        <w:autoSpaceDN w:val="0"/>
        <w:adjustRightInd w:val="0"/>
        <w:spacing w:line="276" w:lineRule="auto"/>
        <w:ind w:left="0" w:firstLine="709"/>
        <w:jc w:val="both"/>
        <w:rPr>
          <w:rFonts w:ascii="Times New Roman" w:hAnsi="Times New Roman"/>
          <w:i/>
          <w:iCs/>
          <w:sz w:val="28"/>
          <w:szCs w:val="28"/>
        </w:rPr>
      </w:pPr>
      <w:r w:rsidRPr="00C81C88">
        <w:rPr>
          <w:rFonts w:ascii="Times New Roman" w:hAnsi="Times New Roman"/>
          <w:i/>
          <w:iCs/>
          <w:sz w:val="28"/>
          <w:szCs w:val="28"/>
        </w:rPr>
        <w:t>использовать опыт документальной съемки и тележурналистики для формирования школьного телевидения;</w:t>
      </w:r>
    </w:p>
    <w:p w:rsidR="00176032" w:rsidRPr="00C81C88" w:rsidRDefault="00176032" w:rsidP="003056A7">
      <w:pPr>
        <w:pStyle w:val="a9"/>
        <w:numPr>
          <w:ilvl w:val="0"/>
          <w:numId w:val="93"/>
        </w:numPr>
        <w:tabs>
          <w:tab w:val="left" w:pos="993"/>
          <w:tab w:val="left" w:pos="8364"/>
        </w:tabs>
        <w:autoSpaceDE w:val="0"/>
        <w:autoSpaceDN w:val="0"/>
        <w:adjustRightInd w:val="0"/>
        <w:spacing w:line="276" w:lineRule="auto"/>
        <w:ind w:left="0" w:firstLine="709"/>
        <w:jc w:val="both"/>
        <w:rPr>
          <w:rFonts w:ascii="Times New Roman" w:hAnsi="Times New Roman"/>
          <w:sz w:val="28"/>
          <w:szCs w:val="28"/>
        </w:rPr>
      </w:pPr>
      <w:r w:rsidRPr="00C81C88">
        <w:rPr>
          <w:rFonts w:ascii="Times New Roman" w:hAnsi="Times New Roman"/>
          <w:i/>
          <w:iCs/>
          <w:sz w:val="28"/>
          <w:szCs w:val="28"/>
        </w:rPr>
        <w:t>реализовывать сценарно-режиссерскую и операторскую грамоту в практике создания видео-этюда.</w:t>
      </w:r>
    </w:p>
    <w:p w:rsidR="00176032" w:rsidRPr="00C81C88" w:rsidRDefault="00176032" w:rsidP="00C81C88">
      <w:pPr>
        <w:tabs>
          <w:tab w:val="left" w:pos="8364"/>
        </w:tabs>
        <w:spacing w:after="0"/>
        <w:ind w:firstLine="709"/>
        <w:jc w:val="both"/>
        <w:rPr>
          <w:rFonts w:ascii="Times New Roman" w:hAnsi="Times New Roman"/>
          <w:sz w:val="28"/>
          <w:szCs w:val="28"/>
        </w:rPr>
      </w:pPr>
    </w:p>
    <w:p w:rsidR="00176032" w:rsidRPr="00C81C88" w:rsidRDefault="00176032" w:rsidP="00C81C88">
      <w:pPr>
        <w:pStyle w:val="4"/>
        <w:tabs>
          <w:tab w:val="left" w:pos="8364"/>
        </w:tabs>
        <w:spacing w:line="276" w:lineRule="auto"/>
        <w:rPr>
          <w:szCs w:val="28"/>
        </w:rPr>
      </w:pPr>
      <w:bookmarkStart w:id="54" w:name="_Toc409691644"/>
      <w:bookmarkStart w:id="55" w:name="_Toc410653967"/>
      <w:bookmarkStart w:id="56" w:name="_Toc414553153"/>
      <w:r w:rsidRPr="00C81C88">
        <w:rPr>
          <w:szCs w:val="28"/>
        </w:rPr>
        <w:t>1.2.5.13. Музыка</w:t>
      </w:r>
      <w:bookmarkEnd w:id="54"/>
      <w:bookmarkEnd w:id="55"/>
      <w:bookmarkEnd w:id="56"/>
    </w:p>
    <w:p w:rsidR="00176032" w:rsidRPr="00C81C88" w:rsidRDefault="00176032" w:rsidP="00C81C88">
      <w:pPr>
        <w:tabs>
          <w:tab w:val="left" w:pos="8364"/>
        </w:tabs>
        <w:spacing w:after="0"/>
        <w:ind w:firstLine="709"/>
        <w:jc w:val="both"/>
        <w:rPr>
          <w:rFonts w:ascii="Times New Roman" w:hAnsi="Times New Roman"/>
          <w:b/>
          <w:sz w:val="28"/>
          <w:szCs w:val="28"/>
        </w:rPr>
      </w:pPr>
      <w:r w:rsidRPr="00C81C88">
        <w:rPr>
          <w:rFonts w:ascii="Times New Roman" w:hAnsi="Times New Roman"/>
          <w:b/>
          <w:sz w:val="28"/>
          <w:szCs w:val="28"/>
        </w:rPr>
        <w:t>Выпускник научится:</w:t>
      </w:r>
    </w:p>
    <w:p w:rsidR="00176032" w:rsidRPr="00C81C88" w:rsidRDefault="00176032" w:rsidP="003056A7">
      <w:pPr>
        <w:numPr>
          <w:ilvl w:val="0"/>
          <w:numId w:val="92"/>
        </w:numPr>
        <w:tabs>
          <w:tab w:val="left" w:pos="993"/>
          <w:tab w:val="left" w:pos="8364"/>
        </w:tabs>
        <w:spacing w:after="0"/>
        <w:ind w:left="0" w:firstLine="709"/>
        <w:contextualSpacing/>
        <w:jc w:val="both"/>
        <w:rPr>
          <w:rFonts w:ascii="Times New Roman" w:hAnsi="Times New Roman"/>
          <w:sz w:val="28"/>
          <w:szCs w:val="28"/>
        </w:rPr>
      </w:pPr>
      <w:r w:rsidRPr="00C81C88">
        <w:rPr>
          <w:rFonts w:ascii="Times New Roman" w:hAnsi="Times New Roman"/>
          <w:sz w:val="28"/>
          <w:szCs w:val="28"/>
        </w:rPr>
        <w:t>понимать значение интонации в музыке как носителя образного смысла;</w:t>
      </w:r>
    </w:p>
    <w:p w:rsidR="00176032" w:rsidRPr="00C81C88" w:rsidRDefault="00176032" w:rsidP="003056A7">
      <w:pPr>
        <w:numPr>
          <w:ilvl w:val="0"/>
          <w:numId w:val="92"/>
        </w:numPr>
        <w:tabs>
          <w:tab w:val="left" w:pos="993"/>
          <w:tab w:val="left" w:pos="8364"/>
        </w:tabs>
        <w:spacing w:after="0"/>
        <w:ind w:left="0" w:firstLine="709"/>
        <w:contextualSpacing/>
        <w:jc w:val="both"/>
        <w:rPr>
          <w:rFonts w:ascii="Times New Roman" w:hAnsi="Times New Roman"/>
          <w:sz w:val="28"/>
          <w:szCs w:val="28"/>
        </w:rPr>
      </w:pPr>
      <w:r w:rsidRPr="00C81C88">
        <w:rPr>
          <w:rFonts w:ascii="Times New Roman" w:hAnsi="Times New Roman"/>
          <w:sz w:val="28"/>
          <w:szCs w:val="28"/>
        </w:rPr>
        <w:t>анализировать средства музыкальной выразительности: мелодию, ритм, темп, динамику, лад;</w:t>
      </w:r>
    </w:p>
    <w:p w:rsidR="00176032" w:rsidRPr="00C81C88" w:rsidRDefault="00176032" w:rsidP="003056A7">
      <w:pPr>
        <w:numPr>
          <w:ilvl w:val="0"/>
          <w:numId w:val="92"/>
        </w:numPr>
        <w:tabs>
          <w:tab w:val="left" w:pos="993"/>
          <w:tab w:val="left" w:pos="8364"/>
        </w:tabs>
        <w:spacing w:after="0"/>
        <w:ind w:left="0" w:firstLine="709"/>
        <w:contextualSpacing/>
        <w:jc w:val="both"/>
        <w:rPr>
          <w:rFonts w:ascii="Times New Roman" w:hAnsi="Times New Roman"/>
          <w:sz w:val="28"/>
          <w:szCs w:val="28"/>
        </w:rPr>
      </w:pPr>
      <w:r w:rsidRPr="00C81C88">
        <w:rPr>
          <w:rFonts w:ascii="Times New Roman" w:hAnsi="Times New Roman"/>
          <w:sz w:val="28"/>
          <w:szCs w:val="28"/>
        </w:rPr>
        <w:t>определять характер музыкальных образов (лирических, драматических, героических, романтических, эпических);</w:t>
      </w:r>
    </w:p>
    <w:p w:rsidR="00176032" w:rsidRPr="00C81C88" w:rsidRDefault="00176032" w:rsidP="003056A7">
      <w:pPr>
        <w:numPr>
          <w:ilvl w:val="0"/>
          <w:numId w:val="92"/>
        </w:numPr>
        <w:tabs>
          <w:tab w:val="left" w:pos="993"/>
          <w:tab w:val="left" w:pos="8364"/>
        </w:tabs>
        <w:spacing w:after="0"/>
        <w:ind w:left="0" w:firstLine="709"/>
        <w:contextualSpacing/>
        <w:jc w:val="both"/>
        <w:rPr>
          <w:rFonts w:ascii="Times New Roman" w:hAnsi="Times New Roman"/>
          <w:sz w:val="28"/>
          <w:szCs w:val="28"/>
        </w:rPr>
      </w:pPr>
      <w:r w:rsidRPr="00C81C88">
        <w:rPr>
          <w:rFonts w:ascii="Times New Roman" w:hAnsi="Times New Roman"/>
          <w:sz w:val="28"/>
          <w:szCs w:val="28"/>
        </w:rPr>
        <w:t>выявлять общее и особенное при сравнении музыкальных произведений на основе полученных знаний об интонационной природе музыки;</w:t>
      </w:r>
    </w:p>
    <w:p w:rsidR="00176032" w:rsidRPr="00C81C88" w:rsidRDefault="00176032" w:rsidP="003056A7">
      <w:pPr>
        <w:numPr>
          <w:ilvl w:val="0"/>
          <w:numId w:val="92"/>
        </w:numPr>
        <w:tabs>
          <w:tab w:val="left" w:pos="993"/>
          <w:tab w:val="left" w:pos="8364"/>
        </w:tabs>
        <w:spacing w:after="0"/>
        <w:ind w:left="0" w:firstLine="709"/>
        <w:contextualSpacing/>
        <w:jc w:val="both"/>
        <w:rPr>
          <w:rFonts w:ascii="Times New Roman" w:hAnsi="Times New Roman"/>
          <w:sz w:val="28"/>
          <w:szCs w:val="28"/>
        </w:rPr>
      </w:pPr>
      <w:r w:rsidRPr="00C81C88">
        <w:rPr>
          <w:rFonts w:ascii="Times New Roman" w:hAnsi="Times New Roman"/>
          <w:sz w:val="28"/>
          <w:szCs w:val="28"/>
        </w:rPr>
        <w:t>понимать жизненно-образное содержание музыкальных произведений разных жанров;</w:t>
      </w:r>
    </w:p>
    <w:p w:rsidR="00176032" w:rsidRPr="00C81C88" w:rsidRDefault="00176032" w:rsidP="003056A7">
      <w:pPr>
        <w:numPr>
          <w:ilvl w:val="0"/>
          <w:numId w:val="92"/>
        </w:numPr>
        <w:tabs>
          <w:tab w:val="left" w:pos="993"/>
          <w:tab w:val="left" w:pos="8364"/>
        </w:tabs>
        <w:spacing w:after="0"/>
        <w:ind w:left="0" w:firstLine="709"/>
        <w:contextualSpacing/>
        <w:jc w:val="both"/>
        <w:rPr>
          <w:rFonts w:ascii="Times New Roman" w:hAnsi="Times New Roman"/>
          <w:sz w:val="28"/>
          <w:szCs w:val="28"/>
        </w:rPr>
      </w:pPr>
      <w:r w:rsidRPr="00C81C88">
        <w:rPr>
          <w:rFonts w:ascii="Times New Roman" w:hAnsi="Times New Roman"/>
          <w:sz w:val="28"/>
          <w:szCs w:val="28"/>
        </w:rPr>
        <w:t>различать и характеризовать приемы взаимодействия и развития образов музыкальных произведений;</w:t>
      </w:r>
    </w:p>
    <w:p w:rsidR="00176032" w:rsidRPr="00C81C88" w:rsidRDefault="00176032" w:rsidP="003056A7">
      <w:pPr>
        <w:numPr>
          <w:ilvl w:val="0"/>
          <w:numId w:val="92"/>
        </w:numPr>
        <w:tabs>
          <w:tab w:val="left" w:pos="993"/>
          <w:tab w:val="left" w:pos="8364"/>
        </w:tabs>
        <w:spacing w:after="0"/>
        <w:ind w:left="0" w:firstLine="709"/>
        <w:contextualSpacing/>
        <w:jc w:val="both"/>
        <w:rPr>
          <w:rFonts w:ascii="Times New Roman" w:hAnsi="Times New Roman"/>
          <w:sz w:val="28"/>
          <w:szCs w:val="28"/>
        </w:rPr>
      </w:pPr>
      <w:r w:rsidRPr="00C81C88">
        <w:rPr>
          <w:rFonts w:ascii="Times New Roman" w:hAnsi="Times New Roman"/>
          <w:sz w:val="28"/>
          <w:szCs w:val="28"/>
        </w:rPr>
        <w:t>различать многообразие музыкальных образов и способов их развития;</w:t>
      </w:r>
    </w:p>
    <w:p w:rsidR="00176032" w:rsidRPr="00C81C88" w:rsidRDefault="00176032" w:rsidP="003056A7">
      <w:pPr>
        <w:numPr>
          <w:ilvl w:val="0"/>
          <w:numId w:val="92"/>
        </w:numPr>
        <w:tabs>
          <w:tab w:val="left" w:pos="993"/>
          <w:tab w:val="left" w:pos="8364"/>
        </w:tabs>
        <w:spacing w:after="0"/>
        <w:ind w:left="0" w:firstLine="709"/>
        <w:contextualSpacing/>
        <w:jc w:val="both"/>
        <w:rPr>
          <w:rFonts w:ascii="Times New Roman" w:hAnsi="Times New Roman"/>
          <w:sz w:val="28"/>
          <w:szCs w:val="28"/>
        </w:rPr>
      </w:pPr>
      <w:r w:rsidRPr="00C81C88">
        <w:rPr>
          <w:rFonts w:ascii="Times New Roman" w:hAnsi="Times New Roman"/>
          <w:sz w:val="28"/>
          <w:szCs w:val="28"/>
        </w:rPr>
        <w:lastRenderedPageBreak/>
        <w:t>производить интонационно-образный анализ музыкального произведения;</w:t>
      </w:r>
    </w:p>
    <w:p w:rsidR="00176032" w:rsidRPr="00C81C88" w:rsidRDefault="00176032" w:rsidP="003056A7">
      <w:pPr>
        <w:numPr>
          <w:ilvl w:val="0"/>
          <w:numId w:val="92"/>
        </w:numPr>
        <w:tabs>
          <w:tab w:val="left" w:pos="993"/>
          <w:tab w:val="left" w:pos="8364"/>
        </w:tabs>
        <w:spacing w:after="0"/>
        <w:ind w:left="0" w:firstLine="709"/>
        <w:contextualSpacing/>
        <w:jc w:val="both"/>
        <w:rPr>
          <w:rFonts w:ascii="Times New Roman" w:hAnsi="Times New Roman"/>
          <w:sz w:val="28"/>
          <w:szCs w:val="28"/>
        </w:rPr>
      </w:pPr>
      <w:r w:rsidRPr="00C81C88">
        <w:rPr>
          <w:rFonts w:ascii="Times New Roman" w:hAnsi="Times New Roman"/>
          <w:sz w:val="28"/>
          <w:szCs w:val="28"/>
        </w:rPr>
        <w:t>понимать основной принцип построения и развития музыки;</w:t>
      </w:r>
    </w:p>
    <w:p w:rsidR="00176032" w:rsidRPr="00C81C88" w:rsidRDefault="00176032" w:rsidP="003056A7">
      <w:pPr>
        <w:numPr>
          <w:ilvl w:val="0"/>
          <w:numId w:val="92"/>
        </w:numPr>
        <w:tabs>
          <w:tab w:val="left" w:pos="993"/>
          <w:tab w:val="left" w:pos="8364"/>
        </w:tabs>
        <w:spacing w:after="0"/>
        <w:ind w:left="0" w:firstLine="709"/>
        <w:contextualSpacing/>
        <w:jc w:val="both"/>
        <w:rPr>
          <w:rFonts w:ascii="Times New Roman" w:hAnsi="Times New Roman"/>
          <w:sz w:val="28"/>
          <w:szCs w:val="28"/>
        </w:rPr>
      </w:pPr>
      <w:r w:rsidRPr="00C81C88">
        <w:rPr>
          <w:rFonts w:ascii="Times New Roman" w:hAnsi="Times New Roman"/>
          <w:sz w:val="28"/>
          <w:szCs w:val="28"/>
        </w:rPr>
        <w:t>анализировать взаимосвязь жизненного содержания музыки и музыкальных образов;</w:t>
      </w:r>
    </w:p>
    <w:p w:rsidR="00176032" w:rsidRPr="00C81C88" w:rsidRDefault="00176032" w:rsidP="003056A7">
      <w:pPr>
        <w:numPr>
          <w:ilvl w:val="0"/>
          <w:numId w:val="92"/>
        </w:numPr>
        <w:tabs>
          <w:tab w:val="left" w:pos="993"/>
          <w:tab w:val="left" w:pos="8364"/>
        </w:tabs>
        <w:spacing w:after="0"/>
        <w:ind w:left="0" w:firstLine="709"/>
        <w:contextualSpacing/>
        <w:jc w:val="both"/>
        <w:rPr>
          <w:rFonts w:ascii="Times New Roman" w:hAnsi="Times New Roman"/>
          <w:sz w:val="28"/>
          <w:szCs w:val="28"/>
        </w:rPr>
      </w:pPr>
      <w:r w:rsidRPr="00C81C88">
        <w:rPr>
          <w:rFonts w:ascii="Times New Roman" w:hAnsi="Times New Roman"/>
          <w:sz w:val="28"/>
          <w:szCs w:val="28"/>
        </w:rPr>
        <w:t>размышлять о знакомом музыкальном произведении, высказывая суждения об основной идее, средствах ее воплощения, интонационных особенностях, жанре, исполнителях;</w:t>
      </w:r>
    </w:p>
    <w:p w:rsidR="00176032" w:rsidRPr="00C81C88" w:rsidRDefault="00176032" w:rsidP="003056A7">
      <w:pPr>
        <w:numPr>
          <w:ilvl w:val="0"/>
          <w:numId w:val="92"/>
        </w:numPr>
        <w:tabs>
          <w:tab w:val="left" w:pos="993"/>
          <w:tab w:val="left" w:pos="8364"/>
        </w:tabs>
        <w:spacing w:after="0"/>
        <w:ind w:left="0" w:firstLine="709"/>
        <w:contextualSpacing/>
        <w:jc w:val="both"/>
        <w:rPr>
          <w:rFonts w:ascii="Times New Roman" w:hAnsi="Times New Roman"/>
          <w:sz w:val="28"/>
          <w:szCs w:val="28"/>
        </w:rPr>
      </w:pPr>
      <w:r w:rsidRPr="00C81C88">
        <w:rPr>
          <w:rFonts w:ascii="Times New Roman" w:hAnsi="Times New Roman"/>
          <w:sz w:val="28"/>
          <w:szCs w:val="28"/>
        </w:rPr>
        <w:t>понимать значение устного народного музыкального творчества в развитии общей культуры народа;</w:t>
      </w:r>
    </w:p>
    <w:p w:rsidR="00176032" w:rsidRPr="00C81C88" w:rsidRDefault="00176032" w:rsidP="003056A7">
      <w:pPr>
        <w:numPr>
          <w:ilvl w:val="0"/>
          <w:numId w:val="92"/>
        </w:numPr>
        <w:tabs>
          <w:tab w:val="left" w:pos="993"/>
          <w:tab w:val="left" w:pos="8364"/>
        </w:tabs>
        <w:spacing w:after="0"/>
        <w:ind w:left="0" w:firstLine="709"/>
        <w:contextualSpacing/>
        <w:jc w:val="both"/>
        <w:rPr>
          <w:rFonts w:ascii="Times New Roman" w:hAnsi="Times New Roman"/>
          <w:sz w:val="28"/>
          <w:szCs w:val="28"/>
        </w:rPr>
      </w:pPr>
      <w:r w:rsidRPr="00C81C88">
        <w:rPr>
          <w:rFonts w:ascii="Times New Roman" w:hAnsi="Times New Roman"/>
          <w:sz w:val="28"/>
          <w:szCs w:val="28"/>
        </w:rPr>
        <w:t>определять основные жанры русской народной музыки: былины, лирические песни, частушки, разновидности обрядовых песен;</w:t>
      </w:r>
    </w:p>
    <w:p w:rsidR="00176032" w:rsidRPr="00C81C88" w:rsidRDefault="00176032" w:rsidP="003056A7">
      <w:pPr>
        <w:numPr>
          <w:ilvl w:val="0"/>
          <w:numId w:val="92"/>
        </w:numPr>
        <w:tabs>
          <w:tab w:val="left" w:pos="993"/>
          <w:tab w:val="left" w:pos="8364"/>
        </w:tabs>
        <w:spacing w:after="0"/>
        <w:ind w:left="0" w:firstLine="709"/>
        <w:contextualSpacing/>
        <w:jc w:val="both"/>
        <w:rPr>
          <w:rFonts w:ascii="Times New Roman" w:hAnsi="Times New Roman"/>
          <w:sz w:val="28"/>
          <w:szCs w:val="28"/>
        </w:rPr>
      </w:pPr>
      <w:r w:rsidRPr="00C81C88">
        <w:rPr>
          <w:rFonts w:ascii="Times New Roman" w:hAnsi="Times New Roman"/>
          <w:sz w:val="28"/>
          <w:szCs w:val="28"/>
        </w:rPr>
        <w:t>понимать специфику перевоплощения народной музыки в произведениях композиторов;</w:t>
      </w:r>
    </w:p>
    <w:p w:rsidR="00176032" w:rsidRPr="00C81C88" w:rsidRDefault="00176032" w:rsidP="003056A7">
      <w:pPr>
        <w:numPr>
          <w:ilvl w:val="0"/>
          <w:numId w:val="92"/>
        </w:numPr>
        <w:tabs>
          <w:tab w:val="left" w:pos="993"/>
          <w:tab w:val="left" w:pos="8364"/>
        </w:tabs>
        <w:spacing w:after="0"/>
        <w:ind w:left="0" w:firstLine="709"/>
        <w:contextualSpacing/>
        <w:jc w:val="both"/>
        <w:rPr>
          <w:rFonts w:ascii="Times New Roman" w:hAnsi="Times New Roman"/>
          <w:sz w:val="28"/>
          <w:szCs w:val="28"/>
        </w:rPr>
      </w:pPr>
      <w:r w:rsidRPr="00C81C88">
        <w:rPr>
          <w:rFonts w:ascii="Times New Roman" w:hAnsi="Times New Roman"/>
          <w:sz w:val="28"/>
          <w:szCs w:val="28"/>
        </w:rPr>
        <w:t>понимать взаимосвязь профессиональной композиторской музыки и народного музыкального творчества;</w:t>
      </w:r>
    </w:p>
    <w:p w:rsidR="00176032" w:rsidRPr="00C81C88" w:rsidRDefault="00176032" w:rsidP="003056A7">
      <w:pPr>
        <w:numPr>
          <w:ilvl w:val="0"/>
          <w:numId w:val="92"/>
        </w:numPr>
        <w:tabs>
          <w:tab w:val="left" w:pos="993"/>
          <w:tab w:val="left" w:pos="8364"/>
        </w:tabs>
        <w:spacing w:after="0"/>
        <w:ind w:left="0" w:firstLine="709"/>
        <w:contextualSpacing/>
        <w:jc w:val="both"/>
        <w:rPr>
          <w:rFonts w:ascii="Times New Roman" w:hAnsi="Times New Roman"/>
          <w:sz w:val="28"/>
          <w:szCs w:val="28"/>
        </w:rPr>
      </w:pPr>
      <w:r w:rsidRPr="00C81C88">
        <w:rPr>
          <w:rFonts w:ascii="Times New Roman" w:hAnsi="Times New Roman"/>
          <w:sz w:val="28"/>
          <w:szCs w:val="28"/>
        </w:rPr>
        <w:t>распознавать художественные направления, стили и жанры классической и современной музыки, особенности их музыкального языка и музыкальной драматургии;</w:t>
      </w:r>
    </w:p>
    <w:p w:rsidR="00176032" w:rsidRPr="00C81C88" w:rsidRDefault="00176032" w:rsidP="003056A7">
      <w:pPr>
        <w:numPr>
          <w:ilvl w:val="0"/>
          <w:numId w:val="92"/>
        </w:numPr>
        <w:tabs>
          <w:tab w:val="left" w:pos="993"/>
          <w:tab w:val="left" w:pos="8364"/>
        </w:tabs>
        <w:spacing w:after="0"/>
        <w:ind w:left="0" w:firstLine="709"/>
        <w:contextualSpacing/>
        <w:jc w:val="both"/>
        <w:rPr>
          <w:rFonts w:ascii="Times New Roman" w:hAnsi="Times New Roman"/>
          <w:sz w:val="28"/>
          <w:szCs w:val="28"/>
        </w:rPr>
      </w:pPr>
      <w:r w:rsidRPr="00C81C88">
        <w:rPr>
          <w:rFonts w:ascii="Times New Roman" w:hAnsi="Times New Roman"/>
          <w:sz w:val="28"/>
          <w:szCs w:val="28"/>
        </w:rPr>
        <w:t>определять основные признаки исторических эпох, стилевых направлений в русской музыке, понимать стилевые черты русской классической музыкальной школы;</w:t>
      </w:r>
    </w:p>
    <w:p w:rsidR="00176032" w:rsidRPr="00C81C88" w:rsidRDefault="00176032" w:rsidP="003056A7">
      <w:pPr>
        <w:numPr>
          <w:ilvl w:val="0"/>
          <w:numId w:val="92"/>
        </w:numPr>
        <w:tabs>
          <w:tab w:val="left" w:pos="993"/>
          <w:tab w:val="left" w:pos="8364"/>
        </w:tabs>
        <w:spacing w:after="0"/>
        <w:ind w:left="0" w:firstLine="709"/>
        <w:contextualSpacing/>
        <w:jc w:val="both"/>
        <w:rPr>
          <w:rFonts w:ascii="Times New Roman" w:hAnsi="Times New Roman"/>
          <w:sz w:val="28"/>
          <w:szCs w:val="28"/>
        </w:rPr>
      </w:pPr>
      <w:r w:rsidRPr="00C81C88">
        <w:rPr>
          <w:rFonts w:ascii="Times New Roman" w:hAnsi="Times New Roman"/>
          <w:sz w:val="28"/>
          <w:szCs w:val="28"/>
        </w:rPr>
        <w:t>определять основные признаки исторических эпох, стилевых направлений и национальных школ в западноевропейской музыке;</w:t>
      </w:r>
    </w:p>
    <w:p w:rsidR="00176032" w:rsidRPr="00C81C88" w:rsidRDefault="00176032" w:rsidP="003056A7">
      <w:pPr>
        <w:numPr>
          <w:ilvl w:val="0"/>
          <w:numId w:val="92"/>
        </w:numPr>
        <w:tabs>
          <w:tab w:val="left" w:pos="993"/>
          <w:tab w:val="left" w:pos="8364"/>
        </w:tabs>
        <w:spacing w:after="0"/>
        <w:ind w:left="0" w:firstLine="709"/>
        <w:contextualSpacing/>
        <w:jc w:val="both"/>
        <w:rPr>
          <w:rFonts w:ascii="Times New Roman" w:hAnsi="Times New Roman"/>
          <w:sz w:val="28"/>
          <w:szCs w:val="28"/>
        </w:rPr>
      </w:pPr>
      <w:r w:rsidRPr="00C81C88">
        <w:rPr>
          <w:rFonts w:ascii="Times New Roman" w:hAnsi="Times New Roman"/>
          <w:sz w:val="28"/>
          <w:szCs w:val="28"/>
        </w:rPr>
        <w:t>узнавать характерные черты и образцы творчества крупнейших русских и зарубежных композиторов;</w:t>
      </w:r>
    </w:p>
    <w:p w:rsidR="00176032" w:rsidRPr="00C81C88" w:rsidRDefault="00176032" w:rsidP="003056A7">
      <w:pPr>
        <w:numPr>
          <w:ilvl w:val="0"/>
          <w:numId w:val="92"/>
        </w:numPr>
        <w:tabs>
          <w:tab w:val="left" w:pos="993"/>
          <w:tab w:val="left" w:pos="8364"/>
        </w:tabs>
        <w:spacing w:after="0"/>
        <w:ind w:left="0" w:firstLine="709"/>
        <w:contextualSpacing/>
        <w:jc w:val="both"/>
        <w:rPr>
          <w:rFonts w:ascii="Times New Roman" w:hAnsi="Times New Roman"/>
          <w:sz w:val="28"/>
          <w:szCs w:val="28"/>
        </w:rPr>
      </w:pPr>
      <w:r w:rsidRPr="00C81C88">
        <w:rPr>
          <w:rFonts w:ascii="Times New Roman" w:hAnsi="Times New Roman"/>
          <w:sz w:val="28"/>
          <w:szCs w:val="28"/>
        </w:rPr>
        <w:t>выявлять общее и особенное при сравнении музыкальных произведений на основе полученных знаний о стилевых направлениях;</w:t>
      </w:r>
    </w:p>
    <w:p w:rsidR="00176032" w:rsidRPr="00C81C88" w:rsidRDefault="00176032" w:rsidP="003056A7">
      <w:pPr>
        <w:numPr>
          <w:ilvl w:val="0"/>
          <w:numId w:val="92"/>
        </w:numPr>
        <w:tabs>
          <w:tab w:val="left" w:pos="993"/>
          <w:tab w:val="left" w:pos="8364"/>
        </w:tabs>
        <w:spacing w:after="0"/>
        <w:ind w:left="0" w:firstLine="709"/>
        <w:contextualSpacing/>
        <w:jc w:val="both"/>
        <w:rPr>
          <w:rFonts w:ascii="Times New Roman" w:hAnsi="Times New Roman"/>
          <w:sz w:val="28"/>
          <w:szCs w:val="28"/>
        </w:rPr>
      </w:pPr>
      <w:r w:rsidRPr="00C81C88">
        <w:rPr>
          <w:rFonts w:ascii="Times New Roman" w:hAnsi="Times New Roman"/>
          <w:sz w:val="28"/>
          <w:szCs w:val="28"/>
        </w:rPr>
        <w:t>различать жанры вокальной, инструментальной, вокально-инструментальной, камерно-инструментальной, симфонической музыки;</w:t>
      </w:r>
    </w:p>
    <w:p w:rsidR="00176032" w:rsidRPr="00C81C88" w:rsidRDefault="00176032" w:rsidP="003056A7">
      <w:pPr>
        <w:numPr>
          <w:ilvl w:val="0"/>
          <w:numId w:val="92"/>
        </w:numPr>
        <w:tabs>
          <w:tab w:val="left" w:pos="993"/>
          <w:tab w:val="left" w:pos="8364"/>
        </w:tabs>
        <w:spacing w:after="0"/>
        <w:ind w:left="0" w:firstLine="709"/>
        <w:contextualSpacing/>
        <w:jc w:val="both"/>
        <w:rPr>
          <w:rFonts w:ascii="Times New Roman" w:hAnsi="Times New Roman"/>
          <w:sz w:val="28"/>
          <w:szCs w:val="28"/>
        </w:rPr>
      </w:pPr>
      <w:r w:rsidRPr="00C81C88">
        <w:rPr>
          <w:rFonts w:ascii="Times New Roman" w:hAnsi="Times New Roman"/>
          <w:sz w:val="28"/>
          <w:szCs w:val="28"/>
        </w:rPr>
        <w:t>называть основные жанры светской музыки малой (баллада, баркарола, ноктюрн, романс, этюд и т.п.) и крупной формы (соната, симфония, кантата, концерт и т.п.);</w:t>
      </w:r>
    </w:p>
    <w:p w:rsidR="00176032" w:rsidRPr="00C81C88" w:rsidRDefault="00176032" w:rsidP="003056A7">
      <w:pPr>
        <w:numPr>
          <w:ilvl w:val="0"/>
          <w:numId w:val="92"/>
        </w:numPr>
        <w:tabs>
          <w:tab w:val="left" w:pos="993"/>
          <w:tab w:val="left" w:pos="8364"/>
        </w:tabs>
        <w:spacing w:after="0"/>
        <w:ind w:left="0" w:firstLine="709"/>
        <w:contextualSpacing/>
        <w:jc w:val="both"/>
        <w:rPr>
          <w:rFonts w:ascii="Times New Roman" w:hAnsi="Times New Roman"/>
          <w:sz w:val="28"/>
          <w:szCs w:val="28"/>
        </w:rPr>
      </w:pPr>
      <w:r w:rsidRPr="00C81C88">
        <w:rPr>
          <w:rFonts w:ascii="Times New Roman" w:hAnsi="Times New Roman"/>
          <w:sz w:val="28"/>
          <w:szCs w:val="28"/>
        </w:rPr>
        <w:t>узнавать формы построения музыки (двухчастную, трехчастную, вариации, рондо);</w:t>
      </w:r>
    </w:p>
    <w:p w:rsidR="00176032" w:rsidRPr="00C81C88" w:rsidRDefault="00176032" w:rsidP="003056A7">
      <w:pPr>
        <w:numPr>
          <w:ilvl w:val="0"/>
          <w:numId w:val="92"/>
        </w:numPr>
        <w:tabs>
          <w:tab w:val="left" w:pos="993"/>
          <w:tab w:val="left" w:pos="8364"/>
        </w:tabs>
        <w:spacing w:after="0"/>
        <w:ind w:left="0" w:firstLine="709"/>
        <w:contextualSpacing/>
        <w:jc w:val="both"/>
        <w:rPr>
          <w:rFonts w:ascii="Times New Roman" w:hAnsi="Times New Roman"/>
          <w:sz w:val="28"/>
          <w:szCs w:val="28"/>
        </w:rPr>
      </w:pPr>
      <w:r w:rsidRPr="00C81C88">
        <w:rPr>
          <w:rFonts w:ascii="Times New Roman" w:hAnsi="Times New Roman"/>
          <w:sz w:val="28"/>
          <w:szCs w:val="28"/>
        </w:rPr>
        <w:t>определять тембры музыкальных инструментов;</w:t>
      </w:r>
    </w:p>
    <w:p w:rsidR="00176032" w:rsidRPr="00C81C88" w:rsidRDefault="00176032" w:rsidP="003056A7">
      <w:pPr>
        <w:numPr>
          <w:ilvl w:val="0"/>
          <w:numId w:val="92"/>
        </w:numPr>
        <w:tabs>
          <w:tab w:val="left" w:pos="993"/>
          <w:tab w:val="left" w:pos="8364"/>
        </w:tabs>
        <w:spacing w:after="0"/>
        <w:ind w:left="0" w:firstLine="709"/>
        <w:contextualSpacing/>
        <w:jc w:val="both"/>
        <w:rPr>
          <w:rFonts w:ascii="Times New Roman" w:hAnsi="Times New Roman"/>
          <w:sz w:val="28"/>
          <w:szCs w:val="28"/>
        </w:rPr>
      </w:pPr>
      <w:r w:rsidRPr="00C81C88">
        <w:rPr>
          <w:rFonts w:ascii="Times New Roman" w:hAnsi="Times New Roman"/>
          <w:sz w:val="28"/>
          <w:szCs w:val="28"/>
        </w:rPr>
        <w:t>называть и определять звучание музыкальных инструментов: духовых, струнных, ударных, современных электронных;</w:t>
      </w:r>
    </w:p>
    <w:p w:rsidR="00176032" w:rsidRPr="00C81C88" w:rsidRDefault="00176032" w:rsidP="003056A7">
      <w:pPr>
        <w:numPr>
          <w:ilvl w:val="0"/>
          <w:numId w:val="92"/>
        </w:numPr>
        <w:tabs>
          <w:tab w:val="left" w:pos="993"/>
          <w:tab w:val="left" w:pos="8364"/>
        </w:tabs>
        <w:spacing w:after="0"/>
        <w:ind w:left="0" w:firstLine="709"/>
        <w:contextualSpacing/>
        <w:jc w:val="both"/>
        <w:rPr>
          <w:rFonts w:ascii="Times New Roman" w:hAnsi="Times New Roman"/>
          <w:sz w:val="28"/>
          <w:szCs w:val="28"/>
        </w:rPr>
      </w:pPr>
      <w:r w:rsidRPr="00C81C88">
        <w:rPr>
          <w:rFonts w:ascii="Times New Roman" w:hAnsi="Times New Roman"/>
          <w:sz w:val="28"/>
          <w:szCs w:val="28"/>
        </w:rPr>
        <w:lastRenderedPageBreak/>
        <w:t>определять виды оркестров: симфонического, духового, камерного, оркестра народных инструментов, эстрадно-джазового оркестра;</w:t>
      </w:r>
    </w:p>
    <w:p w:rsidR="00176032" w:rsidRPr="00C81C88" w:rsidRDefault="00176032" w:rsidP="003056A7">
      <w:pPr>
        <w:numPr>
          <w:ilvl w:val="0"/>
          <w:numId w:val="92"/>
        </w:numPr>
        <w:tabs>
          <w:tab w:val="left" w:pos="993"/>
          <w:tab w:val="left" w:pos="8364"/>
        </w:tabs>
        <w:spacing w:after="0"/>
        <w:ind w:left="0" w:firstLine="709"/>
        <w:contextualSpacing/>
        <w:jc w:val="both"/>
        <w:rPr>
          <w:rFonts w:ascii="Times New Roman" w:hAnsi="Times New Roman"/>
          <w:sz w:val="28"/>
          <w:szCs w:val="28"/>
        </w:rPr>
      </w:pPr>
      <w:r w:rsidRPr="00C81C88">
        <w:rPr>
          <w:rFonts w:ascii="Times New Roman" w:hAnsi="Times New Roman"/>
          <w:sz w:val="28"/>
          <w:szCs w:val="28"/>
        </w:rPr>
        <w:t>владеть музыкальными терминами в пределах изучаемой темы;</w:t>
      </w:r>
    </w:p>
    <w:p w:rsidR="00176032" w:rsidRPr="00C81C88" w:rsidRDefault="00176032" w:rsidP="003056A7">
      <w:pPr>
        <w:numPr>
          <w:ilvl w:val="0"/>
          <w:numId w:val="92"/>
        </w:numPr>
        <w:tabs>
          <w:tab w:val="left" w:pos="993"/>
          <w:tab w:val="left" w:pos="8364"/>
        </w:tabs>
        <w:spacing w:after="0"/>
        <w:ind w:left="0" w:firstLine="709"/>
        <w:contextualSpacing/>
        <w:jc w:val="both"/>
        <w:rPr>
          <w:rFonts w:ascii="Times New Roman" w:hAnsi="Times New Roman"/>
          <w:sz w:val="28"/>
          <w:szCs w:val="28"/>
        </w:rPr>
      </w:pPr>
      <w:r w:rsidRPr="00C81C88">
        <w:rPr>
          <w:rFonts w:ascii="Times New Roman" w:hAnsi="Times New Roman"/>
          <w:sz w:val="28"/>
          <w:szCs w:val="28"/>
        </w:rPr>
        <w:t xml:space="preserve">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 </w:t>
      </w:r>
    </w:p>
    <w:p w:rsidR="00176032" w:rsidRPr="00C81C88" w:rsidRDefault="00176032" w:rsidP="003056A7">
      <w:pPr>
        <w:numPr>
          <w:ilvl w:val="0"/>
          <w:numId w:val="92"/>
        </w:numPr>
        <w:tabs>
          <w:tab w:val="left" w:pos="993"/>
          <w:tab w:val="left" w:pos="8364"/>
        </w:tabs>
        <w:spacing w:after="0"/>
        <w:ind w:left="0" w:firstLine="709"/>
        <w:contextualSpacing/>
        <w:jc w:val="both"/>
        <w:rPr>
          <w:rFonts w:ascii="Times New Roman" w:hAnsi="Times New Roman"/>
          <w:sz w:val="28"/>
          <w:szCs w:val="28"/>
        </w:rPr>
      </w:pPr>
      <w:r w:rsidRPr="00C81C88">
        <w:rPr>
          <w:rFonts w:ascii="Times New Roman" w:hAnsi="Times New Roman"/>
          <w:sz w:val="28"/>
          <w:szCs w:val="28"/>
        </w:rPr>
        <w:t>определять характерные особенности музыкального языка;</w:t>
      </w:r>
    </w:p>
    <w:p w:rsidR="00176032" w:rsidRPr="00C81C88" w:rsidRDefault="00176032" w:rsidP="003056A7">
      <w:pPr>
        <w:numPr>
          <w:ilvl w:val="0"/>
          <w:numId w:val="92"/>
        </w:numPr>
        <w:tabs>
          <w:tab w:val="left" w:pos="993"/>
          <w:tab w:val="left" w:pos="8364"/>
        </w:tabs>
        <w:spacing w:after="0"/>
        <w:ind w:left="0" w:firstLine="709"/>
        <w:contextualSpacing/>
        <w:jc w:val="both"/>
        <w:rPr>
          <w:rFonts w:ascii="Times New Roman" w:hAnsi="Times New Roman"/>
          <w:sz w:val="28"/>
          <w:szCs w:val="28"/>
        </w:rPr>
      </w:pPr>
      <w:r w:rsidRPr="00C81C88">
        <w:rPr>
          <w:rFonts w:ascii="Times New Roman" w:hAnsi="Times New Roman"/>
          <w:sz w:val="28"/>
          <w:szCs w:val="28"/>
        </w:rPr>
        <w:t>эмоционально-образно воспринимать и характеризовать музыкальные произведения;</w:t>
      </w:r>
    </w:p>
    <w:p w:rsidR="00176032" w:rsidRPr="00C81C88" w:rsidRDefault="00176032" w:rsidP="003056A7">
      <w:pPr>
        <w:numPr>
          <w:ilvl w:val="0"/>
          <w:numId w:val="92"/>
        </w:numPr>
        <w:tabs>
          <w:tab w:val="left" w:pos="993"/>
          <w:tab w:val="left" w:pos="8364"/>
        </w:tabs>
        <w:spacing w:after="0"/>
        <w:ind w:left="0" w:firstLine="709"/>
        <w:contextualSpacing/>
        <w:jc w:val="both"/>
        <w:rPr>
          <w:rFonts w:ascii="Times New Roman" w:hAnsi="Times New Roman"/>
          <w:sz w:val="28"/>
          <w:szCs w:val="28"/>
        </w:rPr>
      </w:pPr>
      <w:r w:rsidRPr="00C81C88">
        <w:rPr>
          <w:rFonts w:ascii="Times New Roman" w:hAnsi="Times New Roman"/>
          <w:sz w:val="28"/>
          <w:szCs w:val="28"/>
        </w:rPr>
        <w:t>анализировать произведения выдающихся композиторов прошлого и современности;</w:t>
      </w:r>
    </w:p>
    <w:p w:rsidR="00176032" w:rsidRPr="00C81C88" w:rsidRDefault="00176032" w:rsidP="003056A7">
      <w:pPr>
        <w:numPr>
          <w:ilvl w:val="0"/>
          <w:numId w:val="92"/>
        </w:numPr>
        <w:tabs>
          <w:tab w:val="left" w:pos="993"/>
          <w:tab w:val="left" w:pos="8364"/>
        </w:tabs>
        <w:spacing w:after="0"/>
        <w:ind w:left="0" w:firstLine="709"/>
        <w:contextualSpacing/>
        <w:jc w:val="both"/>
        <w:rPr>
          <w:rFonts w:ascii="Times New Roman" w:hAnsi="Times New Roman"/>
          <w:sz w:val="28"/>
          <w:szCs w:val="28"/>
        </w:rPr>
      </w:pPr>
      <w:r w:rsidRPr="00C81C88">
        <w:rPr>
          <w:rFonts w:ascii="Times New Roman" w:hAnsi="Times New Roman"/>
          <w:sz w:val="28"/>
          <w:szCs w:val="28"/>
        </w:rPr>
        <w:t>анализировать единство жизненного содержания и художественной формы в различных музыкальных образах;</w:t>
      </w:r>
    </w:p>
    <w:p w:rsidR="00176032" w:rsidRPr="00C81C88" w:rsidRDefault="00176032" w:rsidP="003056A7">
      <w:pPr>
        <w:numPr>
          <w:ilvl w:val="0"/>
          <w:numId w:val="92"/>
        </w:numPr>
        <w:tabs>
          <w:tab w:val="left" w:pos="993"/>
          <w:tab w:val="left" w:pos="8364"/>
        </w:tabs>
        <w:spacing w:after="0"/>
        <w:ind w:left="0" w:firstLine="709"/>
        <w:contextualSpacing/>
        <w:jc w:val="both"/>
        <w:rPr>
          <w:rFonts w:ascii="Times New Roman" w:hAnsi="Times New Roman"/>
          <w:sz w:val="28"/>
          <w:szCs w:val="28"/>
        </w:rPr>
      </w:pPr>
      <w:r w:rsidRPr="00C81C88">
        <w:rPr>
          <w:rFonts w:ascii="Times New Roman" w:hAnsi="Times New Roman"/>
          <w:sz w:val="28"/>
          <w:szCs w:val="28"/>
        </w:rPr>
        <w:t>творчески интерпретировать содержание музыкальных произведений;</w:t>
      </w:r>
    </w:p>
    <w:p w:rsidR="00176032" w:rsidRPr="00C81C88" w:rsidRDefault="00176032" w:rsidP="003056A7">
      <w:pPr>
        <w:numPr>
          <w:ilvl w:val="0"/>
          <w:numId w:val="92"/>
        </w:numPr>
        <w:tabs>
          <w:tab w:val="left" w:pos="993"/>
          <w:tab w:val="left" w:pos="8364"/>
        </w:tabs>
        <w:spacing w:after="0"/>
        <w:ind w:left="0" w:firstLine="709"/>
        <w:contextualSpacing/>
        <w:jc w:val="both"/>
        <w:rPr>
          <w:rFonts w:ascii="Times New Roman" w:hAnsi="Times New Roman"/>
          <w:sz w:val="28"/>
          <w:szCs w:val="28"/>
        </w:rPr>
      </w:pPr>
      <w:r w:rsidRPr="00C81C88">
        <w:rPr>
          <w:rFonts w:ascii="Times New Roman" w:hAnsi="Times New Roman"/>
          <w:sz w:val="28"/>
          <w:szCs w:val="28"/>
        </w:rPr>
        <w:t xml:space="preserve">выявлять особенности интерпретации одной и той же художественной идеи, сюжета в творчестве различных композиторов; </w:t>
      </w:r>
    </w:p>
    <w:p w:rsidR="00176032" w:rsidRPr="00C81C88" w:rsidRDefault="00176032" w:rsidP="003056A7">
      <w:pPr>
        <w:numPr>
          <w:ilvl w:val="0"/>
          <w:numId w:val="92"/>
        </w:numPr>
        <w:tabs>
          <w:tab w:val="left" w:pos="993"/>
          <w:tab w:val="left" w:pos="8364"/>
        </w:tabs>
        <w:spacing w:after="0"/>
        <w:ind w:left="0" w:firstLine="709"/>
        <w:contextualSpacing/>
        <w:jc w:val="both"/>
        <w:rPr>
          <w:rFonts w:ascii="Times New Roman" w:hAnsi="Times New Roman"/>
          <w:sz w:val="28"/>
          <w:szCs w:val="28"/>
        </w:rPr>
      </w:pPr>
      <w:r w:rsidRPr="00C81C88">
        <w:rPr>
          <w:rFonts w:ascii="Times New Roman" w:hAnsi="Times New Roman"/>
          <w:sz w:val="28"/>
          <w:szCs w:val="28"/>
        </w:rPr>
        <w:t>анализировать различные трактовки одного и того же произведения, аргументируя исполнительскую интерпретацию замысла композитора;</w:t>
      </w:r>
    </w:p>
    <w:p w:rsidR="00176032" w:rsidRPr="00C81C88" w:rsidRDefault="00176032" w:rsidP="003056A7">
      <w:pPr>
        <w:numPr>
          <w:ilvl w:val="0"/>
          <w:numId w:val="92"/>
        </w:numPr>
        <w:tabs>
          <w:tab w:val="left" w:pos="993"/>
          <w:tab w:val="left" w:pos="8364"/>
        </w:tabs>
        <w:spacing w:after="0"/>
        <w:ind w:left="0" w:firstLine="709"/>
        <w:contextualSpacing/>
        <w:jc w:val="both"/>
        <w:rPr>
          <w:rFonts w:ascii="Times New Roman" w:hAnsi="Times New Roman"/>
          <w:sz w:val="28"/>
          <w:szCs w:val="28"/>
        </w:rPr>
      </w:pPr>
      <w:r w:rsidRPr="00C81C88">
        <w:rPr>
          <w:rFonts w:ascii="Times New Roman" w:hAnsi="Times New Roman"/>
          <w:sz w:val="28"/>
          <w:szCs w:val="28"/>
        </w:rPr>
        <w:t>различать интерпретацию классической музыки в современных обработках;</w:t>
      </w:r>
    </w:p>
    <w:p w:rsidR="00176032" w:rsidRPr="00C81C88" w:rsidRDefault="00176032" w:rsidP="003056A7">
      <w:pPr>
        <w:numPr>
          <w:ilvl w:val="0"/>
          <w:numId w:val="92"/>
        </w:numPr>
        <w:tabs>
          <w:tab w:val="left" w:pos="993"/>
          <w:tab w:val="left" w:pos="8364"/>
        </w:tabs>
        <w:spacing w:after="0"/>
        <w:ind w:left="0" w:firstLine="709"/>
        <w:contextualSpacing/>
        <w:jc w:val="both"/>
        <w:rPr>
          <w:rFonts w:ascii="Times New Roman" w:hAnsi="Times New Roman"/>
          <w:sz w:val="28"/>
          <w:szCs w:val="28"/>
        </w:rPr>
      </w:pPr>
      <w:r w:rsidRPr="00C81C88">
        <w:rPr>
          <w:rFonts w:ascii="Times New Roman" w:hAnsi="Times New Roman"/>
          <w:sz w:val="28"/>
          <w:szCs w:val="28"/>
        </w:rPr>
        <w:t>определять характерные признаки современной популярной музыки;</w:t>
      </w:r>
    </w:p>
    <w:p w:rsidR="00176032" w:rsidRPr="00C81C88" w:rsidRDefault="00176032" w:rsidP="003056A7">
      <w:pPr>
        <w:numPr>
          <w:ilvl w:val="0"/>
          <w:numId w:val="92"/>
        </w:numPr>
        <w:tabs>
          <w:tab w:val="left" w:pos="993"/>
          <w:tab w:val="left" w:pos="8364"/>
        </w:tabs>
        <w:spacing w:after="0"/>
        <w:ind w:left="0" w:firstLine="709"/>
        <w:contextualSpacing/>
        <w:jc w:val="both"/>
        <w:rPr>
          <w:rFonts w:ascii="Times New Roman" w:hAnsi="Times New Roman"/>
          <w:sz w:val="28"/>
          <w:szCs w:val="28"/>
        </w:rPr>
      </w:pPr>
      <w:r w:rsidRPr="00C81C88">
        <w:rPr>
          <w:rFonts w:ascii="Times New Roman" w:hAnsi="Times New Roman"/>
          <w:sz w:val="28"/>
          <w:szCs w:val="28"/>
        </w:rPr>
        <w:t>называть стили рок-музыки и ее отдельных направлений: рок-оперы, рок-н-ролла и др.;</w:t>
      </w:r>
    </w:p>
    <w:p w:rsidR="00176032" w:rsidRPr="00C81C88" w:rsidRDefault="00176032" w:rsidP="003056A7">
      <w:pPr>
        <w:numPr>
          <w:ilvl w:val="0"/>
          <w:numId w:val="92"/>
        </w:numPr>
        <w:tabs>
          <w:tab w:val="left" w:pos="993"/>
          <w:tab w:val="left" w:pos="8364"/>
        </w:tabs>
        <w:spacing w:after="0"/>
        <w:ind w:left="0" w:firstLine="709"/>
        <w:contextualSpacing/>
        <w:jc w:val="both"/>
        <w:rPr>
          <w:rFonts w:ascii="Times New Roman" w:hAnsi="Times New Roman"/>
          <w:sz w:val="28"/>
          <w:szCs w:val="28"/>
        </w:rPr>
      </w:pPr>
      <w:r w:rsidRPr="00C81C88">
        <w:rPr>
          <w:rFonts w:ascii="Times New Roman" w:hAnsi="Times New Roman"/>
          <w:sz w:val="28"/>
          <w:szCs w:val="28"/>
        </w:rPr>
        <w:t>анализировать творчество исполнителей авторской песни;</w:t>
      </w:r>
    </w:p>
    <w:p w:rsidR="00176032" w:rsidRPr="00C81C88" w:rsidRDefault="00176032" w:rsidP="003056A7">
      <w:pPr>
        <w:numPr>
          <w:ilvl w:val="0"/>
          <w:numId w:val="92"/>
        </w:numPr>
        <w:tabs>
          <w:tab w:val="left" w:pos="993"/>
          <w:tab w:val="left" w:pos="8364"/>
        </w:tabs>
        <w:spacing w:after="0"/>
        <w:ind w:left="0" w:firstLine="709"/>
        <w:contextualSpacing/>
        <w:jc w:val="both"/>
        <w:rPr>
          <w:rFonts w:ascii="Times New Roman" w:hAnsi="Times New Roman"/>
          <w:sz w:val="28"/>
          <w:szCs w:val="28"/>
        </w:rPr>
      </w:pPr>
      <w:r w:rsidRPr="00C81C88">
        <w:rPr>
          <w:rFonts w:ascii="Times New Roman" w:hAnsi="Times New Roman"/>
          <w:sz w:val="28"/>
          <w:szCs w:val="28"/>
        </w:rPr>
        <w:t>выявлять особенности взаимодействия музыки с другими видами искусства;</w:t>
      </w:r>
    </w:p>
    <w:p w:rsidR="00176032" w:rsidRPr="00C81C88" w:rsidRDefault="00176032" w:rsidP="003056A7">
      <w:pPr>
        <w:numPr>
          <w:ilvl w:val="0"/>
          <w:numId w:val="92"/>
        </w:numPr>
        <w:tabs>
          <w:tab w:val="left" w:pos="993"/>
          <w:tab w:val="left" w:pos="8364"/>
        </w:tabs>
        <w:spacing w:after="0"/>
        <w:ind w:left="0" w:firstLine="709"/>
        <w:contextualSpacing/>
        <w:jc w:val="both"/>
        <w:rPr>
          <w:rFonts w:ascii="Times New Roman" w:hAnsi="Times New Roman"/>
          <w:sz w:val="28"/>
          <w:szCs w:val="28"/>
        </w:rPr>
      </w:pPr>
      <w:r w:rsidRPr="00C81C88">
        <w:rPr>
          <w:rFonts w:ascii="Times New Roman" w:hAnsi="Times New Roman"/>
          <w:sz w:val="28"/>
          <w:szCs w:val="28"/>
        </w:rPr>
        <w:t>находить жанровые параллели между музыкой и другими видами искусств;</w:t>
      </w:r>
    </w:p>
    <w:p w:rsidR="00176032" w:rsidRPr="00C81C88" w:rsidRDefault="00176032" w:rsidP="003056A7">
      <w:pPr>
        <w:numPr>
          <w:ilvl w:val="0"/>
          <w:numId w:val="92"/>
        </w:numPr>
        <w:tabs>
          <w:tab w:val="left" w:pos="993"/>
          <w:tab w:val="left" w:pos="8364"/>
        </w:tabs>
        <w:spacing w:after="0"/>
        <w:ind w:left="0" w:firstLine="709"/>
        <w:contextualSpacing/>
        <w:jc w:val="both"/>
        <w:rPr>
          <w:rFonts w:ascii="Times New Roman" w:hAnsi="Times New Roman"/>
          <w:sz w:val="28"/>
          <w:szCs w:val="28"/>
        </w:rPr>
      </w:pPr>
      <w:r w:rsidRPr="00C81C88">
        <w:rPr>
          <w:rFonts w:ascii="Times New Roman" w:hAnsi="Times New Roman"/>
          <w:sz w:val="28"/>
          <w:szCs w:val="28"/>
        </w:rPr>
        <w:t>сравнивать интонации музыкального, живописного и литературного произведений;</w:t>
      </w:r>
    </w:p>
    <w:p w:rsidR="00176032" w:rsidRPr="00C81C88" w:rsidRDefault="00176032" w:rsidP="003056A7">
      <w:pPr>
        <w:numPr>
          <w:ilvl w:val="0"/>
          <w:numId w:val="92"/>
        </w:numPr>
        <w:tabs>
          <w:tab w:val="left" w:pos="993"/>
          <w:tab w:val="left" w:pos="8364"/>
        </w:tabs>
        <w:spacing w:after="0"/>
        <w:ind w:left="0" w:firstLine="709"/>
        <w:contextualSpacing/>
        <w:jc w:val="both"/>
        <w:rPr>
          <w:rFonts w:ascii="Times New Roman" w:hAnsi="Times New Roman"/>
          <w:sz w:val="28"/>
          <w:szCs w:val="28"/>
        </w:rPr>
      </w:pPr>
      <w:r w:rsidRPr="00C81C88">
        <w:rPr>
          <w:rFonts w:ascii="Times New Roman" w:hAnsi="Times New Roman"/>
          <w:sz w:val="28"/>
          <w:szCs w:val="28"/>
        </w:rPr>
        <w:t>понимать взаимодействие музыки, изобразительного искусства и литературы на основе осознания специфики языка каждого из них;</w:t>
      </w:r>
    </w:p>
    <w:p w:rsidR="00176032" w:rsidRPr="00C81C88" w:rsidRDefault="00176032" w:rsidP="003056A7">
      <w:pPr>
        <w:numPr>
          <w:ilvl w:val="0"/>
          <w:numId w:val="92"/>
        </w:numPr>
        <w:tabs>
          <w:tab w:val="left" w:pos="993"/>
          <w:tab w:val="left" w:pos="8364"/>
        </w:tabs>
        <w:spacing w:after="0"/>
        <w:ind w:left="0" w:firstLine="709"/>
        <w:contextualSpacing/>
        <w:jc w:val="both"/>
        <w:rPr>
          <w:rFonts w:ascii="Times New Roman" w:hAnsi="Times New Roman"/>
          <w:sz w:val="28"/>
          <w:szCs w:val="28"/>
        </w:rPr>
      </w:pPr>
      <w:r w:rsidRPr="00C81C88">
        <w:rPr>
          <w:rFonts w:ascii="Times New Roman" w:hAnsi="Times New Roman"/>
          <w:sz w:val="28"/>
          <w:szCs w:val="28"/>
        </w:rPr>
        <w:t>находить ассоциативные связи между художественными образами музыки, изобразительного искусства и литературы;</w:t>
      </w:r>
    </w:p>
    <w:p w:rsidR="00176032" w:rsidRPr="00C81C88" w:rsidRDefault="00176032" w:rsidP="003056A7">
      <w:pPr>
        <w:numPr>
          <w:ilvl w:val="0"/>
          <w:numId w:val="92"/>
        </w:numPr>
        <w:tabs>
          <w:tab w:val="left" w:pos="993"/>
          <w:tab w:val="left" w:pos="8364"/>
        </w:tabs>
        <w:spacing w:after="0"/>
        <w:ind w:left="0" w:firstLine="709"/>
        <w:contextualSpacing/>
        <w:jc w:val="both"/>
        <w:rPr>
          <w:rFonts w:ascii="Times New Roman" w:hAnsi="Times New Roman"/>
          <w:sz w:val="28"/>
          <w:szCs w:val="28"/>
        </w:rPr>
      </w:pPr>
      <w:r w:rsidRPr="00C81C88">
        <w:rPr>
          <w:rFonts w:ascii="Times New Roman" w:hAnsi="Times New Roman"/>
          <w:sz w:val="28"/>
          <w:szCs w:val="28"/>
        </w:rPr>
        <w:t>понимать значимость музыки в творчестве писателей и поэтов;</w:t>
      </w:r>
    </w:p>
    <w:p w:rsidR="00176032" w:rsidRPr="00C81C88" w:rsidRDefault="00176032" w:rsidP="003056A7">
      <w:pPr>
        <w:numPr>
          <w:ilvl w:val="0"/>
          <w:numId w:val="92"/>
        </w:numPr>
        <w:tabs>
          <w:tab w:val="left" w:pos="993"/>
          <w:tab w:val="left" w:pos="8364"/>
        </w:tabs>
        <w:spacing w:after="0"/>
        <w:ind w:left="0" w:firstLine="709"/>
        <w:contextualSpacing/>
        <w:jc w:val="both"/>
        <w:rPr>
          <w:rFonts w:ascii="Times New Roman" w:hAnsi="Times New Roman"/>
          <w:sz w:val="28"/>
          <w:szCs w:val="28"/>
        </w:rPr>
      </w:pPr>
      <w:r w:rsidRPr="00C81C88">
        <w:rPr>
          <w:rFonts w:ascii="Times New Roman" w:hAnsi="Times New Roman"/>
          <w:sz w:val="28"/>
          <w:szCs w:val="28"/>
        </w:rPr>
        <w:t>называть и определять на слух мужские (тенор, баритон, бас) и женские (сопрано, меццо-сопрано, контральто) певческие голоса;</w:t>
      </w:r>
    </w:p>
    <w:p w:rsidR="00176032" w:rsidRPr="00C81C88" w:rsidRDefault="00176032" w:rsidP="003056A7">
      <w:pPr>
        <w:numPr>
          <w:ilvl w:val="0"/>
          <w:numId w:val="92"/>
        </w:numPr>
        <w:tabs>
          <w:tab w:val="left" w:pos="993"/>
          <w:tab w:val="left" w:pos="8364"/>
        </w:tabs>
        <w:spacing w:after="0"/>
        <w:ind w:left="0" w:firstLine="709"/>
        <w:contextualSpacing/>
        <w:jc w:val="both"/>
        <w:rPr>
          <w:rFonts w:ascii="Times New Roman" w:hAnsi="Times New Roman"/>
          <w:sz w:val="28"/>
          <w:szCs w:val="28"/>
        </w:rPr>
      </w:pPr>
      <w:r w:rsidRPr="00C81C88">
        <w:rPr>
          <w:rFonts w:ascii="Times New Roman" w:hAnsi="Times New Roman"/>
          <w:sz w:val="28"/>
          <w:szCs w:val="28"/>
        </w:rPr>
        <w:t>определять разновидности хоровых коллективов по стилю (манере) исполнения: народные, академические;</w:t>
      </w:r>
    </w:p>
    <w:p w:rsidR="00176032" w:rsidRPr="00C81C88" w:rsidRDefault="00176032" w:rsidP="003056A7">
      <w:pPr>
        <w:numPr>
          <w:ilvl w:val="0"/>
          <w:numId w:val="92"/>
        </w:numPr>
        <w:tabs>
          <w:tab w:val="left" w:pos="993"/>
          <w:tab w:val="left" w:pos="8364"/>
        </w:tabs>
        <w:spacing w:after="0"/>
        <w:ind w:left="0" w:firstLine="709"/>
        <w:contextualSpacing/>
        <w:jc w:val="both"/>
        <w:rPr>
          <w:rFonts w:ascii="Times New Roman" w:hAnsi="Times New Roman"/>
          <w:sz w:val="28"/>
          <w:szCs w:val="28"/>
        </w:rPr>
      </w:pPr>
      <w:r w:rsidRPr="00C81C88">
        <w:rPr>
          <w:rFonts w:ascii="Times New Roman" w:hAnsi="Times New Roman"/>
          <w:sz w:val="28"/>
          <w:szCs w:val="28"/>
        </w:rPr>
        <w:lastRenderedPageBreak/>
        <w:t>владеть навыками вокально-хорового музицирования;</w:t>
      </w:r>
    </w:p>
    <w:p w:rsidR="00176032" w:rsidRPr="00C81C88" w:rsidRDefault="00176032" w:rsidP="003056A7">
      <w:pPr>
        <w:numPr>
          <w:ilvl w:val="0"/>
          <w:numId w:val="92"/>
        </w:numPr>
        <w:tabs>
          <w:tab w:val="left" w:pos="993"/>
          <w:tab w:val="left" w:pos="8364"/>
        </w:tabs>
        <w:spacing w:after="0"/>
        <w:ind w:left="0" w:firstLine="709"/>
        <w:contextualSpacing/>
        <w:jc w:val="both"/>
        <w:rPr>
          <w:rFonts w:ascii="Times New Roman" w:hAnsi="Times New Roman"/>
          <w:sz w:val="28"/>
          <w:szCs w:val="28"/>
        </w:rPr>
      </w:pPr>
      <w:r w:rsidRPr="00C81C88">
        <w:rPr>
          <w:rFonts w:ascii="Times New Roman" w:hAnsi="Times New Roman"/>
          <w:sz w:val="28"/>
          <w:szCs w:val="28"/>
        </w:rPr>
        <w:t>применять навыки вокально-хоровой работы при пении с музыкальным сопровождением и без сопровождения (</w:t>
      </w:r>
      <w:r w:rsidRPr="00C81C88">
        <w:rPr>
          <w:rFonts w:ascii="Times New Roman" w:hAnsi="Times New Roman"/>
          <w:sz w:val="28"/>
          <w:szCs w:val="28"/>
          <w:lang w:val="en-US"/>
        </w:rPr>
        <w:t>a</w:t>
      </w:r>
      <w:r w:rsidRPr="00C81C88">
        <w:rPr>
          <w:rFonts w:ascii="Times New Roman" w:hAnsi="Times New Roman"/>
          <w:sz w:val="28"/>
          <w:szCs w:val="28"/>
        </w:rPr>
        <w:t xml:space="preserve"> </w:t>
      </w:r>
      <w:r w:rsidRPr="00C81C88">
        <w:rPr>
          <w:rFonts w:ascii="Times New Roman" w:hAnsi="Times New Roman"/>
          <w:sz w:val="28"/>
          <w:szCs w:val="28"/>
          <w:lang w:val="en-US"/>
        </w:rPr>
        <w:t>cappella</w:t>
      </w:r>
      <w:r w:rsidRPr="00C81C88">
        <w:rPr>
          <w:rFonts w:ascii="Times New Roman" w:hAnsi="Times New Roman"/>
          <w:sz w:val="28"/>
          <w:szCs w:val="28"/>
        </w:rPr>
        <w:t>);</w:t>
      </w:r>
    </w:p>
    <w:p w:rsidR="00176032" w:rsidRPr="00C81C88" w:rsidRDefault="00176032" w:rsidP="003056A7">
      <w:pPr>
        <w:numPr>
          <w:ilvl w:val="0"/>
          <w:numId w:val="92"/>
        </w:numPr>
        <w:tabs>
          <w:tab w:val="left" w:pos="993"/>
          <w:tab w:val="left" w:pos="8364"/>
        </w:tabs>
        <w:spacing w:after="0"/>
        <w:ind w:left="0" w:firstLine="709"/>
        <w:contextualSpacing/>
        <w:jc w:val="both"/>
        <w:rPr>
          <w:rFonts w:ascii="Times New Roman" w:hAnsi="Times New Roman"/>
          <w:sz w:val="28"/>
          <w:szCs w:val="28"/>
        </w:rPr>
      </w:pPr>
      <w:r w:rsidRPr="00C81C88">
        <w:rPr>
          <w:rFonts w:ascii="Times New Roman" w:hAnsi="Times New Roman"/>
          <w:sz w:val="28"/>
          <w:szCs w:val="28"/>
        </w:rPr>
        <w:t>творчески интерпретировать содержание музыкального произведения в пении;</w:t>
      </w:r>
    </w:p>
    <w:p w:rsidR="00176032" w:rsidRPr="00C81C88" w:rsidRDefault="00176032" w:rsidP="003056A7">
      <w:pPr>
        <w:numPr>
          <w:ilvl w:val="0"/>
          <w:numId w:val="92"/>
        </w:numPr>
        <w:tabs>
          <w:tab w:val="left" w:pos="993"/>
          <w:tab w:val="left" w:pos="8364"/>
        </w:tabs>
        <w:spacing w:after="0"/>
        <w:ind w:left="0" w:firstLine="709"/>
        <w:contextualSpacing/>
        <w:jc w:val="both"/>
        <w:rPr>
          <w:rFonts w:ascii="Times New Roman" w:hAnsi="Times New Roman"/>
          <w:sz w:val="28"/>
          <w:szCs w:val="28"/>
        </w:rPr>
      </w:pPr>
      <w:r w:rsidRPr="00C81C88">
        <w:rPr>
          <w:rFonts w:ascii="Times New Roman" w:hAnsi="Times New Roman"/>
          <w:sz w:val="28"/>
          <w:szCs w:val="28"/>
        </w:rPr>
        <w:t>участвовать в коллективной исполнительской деятельности, используя различные формы индивидуального и группового музицирования;</w:t>
      </w:r>
    </w:p>
    <w:p w:rsidR="00176032" w:rsidRPr="00C81C88" w:rsidRDefault="00176032" w:rsidP="003056A7">
      <w:pPr>
        <w:numPr>
          <w:ilvl w:val="0"/>
          <w:numId w:val="92"/>
        </w:numPr>
        <w:tabs>
          <w:tab w:val="left" w:pos="993"/>
          <w:tab w:val="left" w:pos="8364"/>
        </w:tabs>
        <w:spacing w:after="0"/>
        <w:ind w:left="0" w:firstLine="709"/>
        <w:contextualSpacing/>
        <w:jc w:val="both"/>
        <w:rPr>
          <w:rFonts w:ascii="Times New Roman" w:hAnsi="Times New Roman"/>
          <w:sz w:val="28"/>
          <w:szCs w:val="28"/>
        </w:rPr>
      </w:pPr>
      <w:r w:rsidRPr="00C81C88">
        <w:rPr>
          <w:rFonts w:ascii="Times New Roman" w:hAnsi="Times New Roman"/>
          <w:sz w:val="28"/>
          <w:szCs w:val="28"/>
        </w:rPr>
        <w:t>размышлять о знакомом музыкальном произведении, высказывать суждения об основной идее, о средствах и формах ее воплощения;</w:t>
      </w:r>
    </w:p>
    <w:p w:rsidR="00176032" w:rsidRPr="00C81C88" w:rsidRDefault="00176032" w:rsidP="003056A7">
      <w:pPr>
        <w:numPr>
          <w:ilvl w:val="0"/>
          <w:numId w:val="92"/>
        </w:numPr>
        <w:tabs>
          <w:tab w:val="left" w:pos="993"/>
          <w:tab w:val="left" w:pos="8364"/>
        </w:tabs>
        <w:spacing w:after="0"/>
        <w:ind w:left="0" w:firstLine="709"/>
        <w:contextualSpacing/>
        <w:jc w:val="both"/>
        <w:rPr>
          <w:rFonts w:ascii="Times New Roman" w:hAnsi="Times New Roman"/>
          <w:sz w:val="28"/>
          <w:szCs w:val="28"/>
        </w:rPr>
      </w:pPr>
      <w:r w:rsidRPr="00C81C88">
        <w:rPr>
          <w:rFonts w:ascii="Times New Roman" w:hAnsi="Times New Roman"/>
          <w:sz w:val="28"/>
          <w:szCs w:val="28"/>
        </w:rPr>
        <w:t xml:space="preserve">передавать свои музыкальные впечатления в устной или письменной форме; </w:t>
      </w:r>
    </w:p>
    <w:p w:rsidR="00176032" w:rsidRPr="00C81C88" w:rsidRDefault="00176032" w:rsidP="003056A7">
      <w:pPr>
        <w:numPr>
          <w:ilvl w:val="0"/>
          <w:numId w:val="92"/>
        </w:numPr>
        <w:tabs>
          <w:tab w:val="left" w:pos="993"/>
          <w:tab w:val="left" w:pos="8364"/>
        </w:tabs>
        <w:spacing w:after="0"/>
        <w:ind w:left="0" w:firstLine="709"/>
        <w:contextualSpacing/>
        <w:jc w:val="both"/>
        <w:rPr>
          <w:rFonts w:ascii="Times New Roman" w:hAnsi="Times New Roman"/>
          <w:sz w:val="28"/>
          <w:szCs w:val="28"/>
        </w:rPr>
      </w:pPr>
      <w:r w:rsidRPr="00C81C88">
        <w:rPr>
          <w:rFonts w:ascii="Times New Roman" w:hAnsi="Times New Roman"/>
          <w:sz w:val="28"/>
          <w:szCs w:val="28"/>
        </w:rPr>
        <w:t>проявлять творческую инициативу, участвуя в музыкально-эстетической деятельности;</w:t>
      </w:r>
    </w:p>
    <w:p w:rsidR="00176032" w:rsidRPr="00C81C88" w:rsidRDefault="00176032" w:rsidP="003056A7">
      <w:pPr>
        <w:numPr>
          <w:ilvl w:val="0"/>
          <w:numId w:val="92"/>
        </w:numPr>
        <w:tabs>
          <w:tab w:val="left" w:pos="993"/>
          <w:tab w:val="left" w:pos="8364"/>
        </w:tabs>
        <w:spacing w:after="0"/>
        <w:ind w:left="0" w:firstLine="709"/>
        <w:contextualSpacing/>
        <w:jc w:val="both"/>
        <w:rPr>
          <w:rFonts w:ascii="Times New Roman" w:hAnsi="Times New Roman"/>
          <w:sz w:val="28"/>
          <w:szCs w:val="28"/>
        </w:rPr>
      </w:pPr>
      <w:r w:rsidRPr="00C81C88">
        <w:rPr>
          <w:rFonts w:ascii="Times New Roman" w:hAnsi="Times New Roman"/>
          <w:sz w:val="28"/>
          <w:szCs w:val="28"/>
        </w:rPr>
        <w:t>понимать специфику музыки как вида искусства и ее значение в жизни человека и общества;</w:t>
      </w:r>
    </w:p>
    <w:p w:rsidR="00176032" w:rsidRPr="00C81C88" w:rsidRDefault="00176032" w:rsidP="003056A7">
      <w:pPr>
        <w:numPr>
          <w:ilvl w:val="0"/>
          <w:numId w:val="92"/>
        </w:numPr>
        <w:tabs>
          <w:tab w:val="left" w:pos="993"/>
          <w:tab w:val="left" w:pos="8364"/>
        </w:tabs>
        <w:spacing w:after="0"/>
        <w:ind w:left="0" w:firstLine="709"/>
        <w:contextualSpacing/>
        <w:jc w:val="both"/>
        <w:rPr>
          <w:rFonts w:ascii="Times New Roman" w:hAnsi="Times New Roman"/>
          <w:sz w:val="28"/>
          <w:szCs w:val="28"/>
        </w:rPr>
      </w:pPr>
      <w:r w:rsidRPr="00C81C88">
        <w:rPr>
          <w:rFonts w:ascii="Times New Roman" w:hAnsi="Times New Roman"/>
          <w:sz w:val="28"/>
          <w:szCs w:val="28"/>
        </w:rPr>
        <w:t>эмоционально проживать исторические события и судьбы защитников Отечества, воплощаемые в музыкальных произведениях;</w:t>
      </w:r>
    </w:p>
    <w:p w:rsidR="00176032" w:rsidRPr="00C81C88" w:rsidRDefault="00176032" w:rsidP="003056A7">
      <w:pPr>
        <w:numPr>
          <w:ilvl w:val="0"/>
          <w:numId w:val="92"/>
        </w:numPr>
        <w:tabs>
          <w:tab w:val="left" w:pos="993"/>
          <w:tab w:val="left" w:pos="8364"/>
        </w:tabs>
        <w:spacing w:after="0"/>
        <w:ind w:left="0" w:firstLine="709"/>
        <w:contextualSpacing/>
        <w:jc w:val="both"/>
        <w:rPr>
          <w:rFonts w:ascii="Times New Roman" w:hAnsi="Times New Roman"/>
          <w:sz w:val="28"/>
          <w:szCs w:val="28"/>
        </w:rPr>
      </w:pPr>
      <w:r w:rsidRPr="00C81C88">
        <w:rPr>
          <w:rFonts w:ascii="Times New Roman" w:hAnsi="Times New Roman"/>
          <w:sz w:val="28"/>
          <w:szCs w:val="28"/>
        </w:rPr>
        <w:t>приводить примеры выдающихся (в том числе современных) отечественных и зарубежных музыкальных исполнителей и исполнительских коллективов;</w:t>
      </w:r>
    </w:p>
    <w:p w:rsidR="00176032" w:rsidRPr="00C81C88" w:rsidRDefault="00176032" w:rsidP="003056A7">
      <w:pPr>
        <w:numPr>
          <w:ilvl w:val="0"/>
          <w:numId w:val="92"/>
        </w:numPr>
        <w:tabs>
          <w:tab w:val="left" w:pos="993"/>
          <w:tab w:val="left" w:pos="8364"/>
        </w:tabs>
        <w:spacing w:after="0"/>
        <w:ind w:left="0" w:firstLine="709"/>
        <w:contextualSpacing/>
        <w:jc w:val="both"/>
        <w:rPr>
          <w:rFonts w:ascii="Times New Roman" w:hAnsi="Times New Roman"/>
          <w:sz w:val="28"/>
          <w:szCs w:val="28"/>
        </w:rPr>
      </w:pPr>
      <w:r w:rsidRPr="00C81C88">
        <w:rPr>
          <w:rFonts w:ascii="Times New Roman" w:hAnsi="Times New Roman"/>
          <w:sz w:val="28"/>
          <w:szCs w:val="28"/>
        </w:rPr>
        <w:t>применять современные информационно-коммуникационные технологии для записи и воспроизведения музыки;</w:t>
      </w:r>
    </w:p>
    <w:p w:rsidR="00176032" w:rsidRPr="00C81C88" w:rsidRDefault="00176032" w:rsidP="003056A7">
      <w:pPr>
        <w:numPr>
          <w:ilvl w:val="0"/>
          <w:numId w:val="92"/>
        </w:numPr>
        <w:tabs>
          <w:tab w:val="left" w:pos="993"/>
          <w:tab w:val="left" w:pos="8364"/>
        </w:tabs>
        <w:spacing w:after="0"/>
        <w:ind w:left="0" w:firstLine="709"/>
        <w:contextualSpacing/>
        <w:jc w:val="both"/>
        <w:rPr>
          <w:rFonts w:ascii="Times New Roman" w:hAnsi="Times New Roman"/>
          <w:sz w:val="28"/>
          <w:szCs w:val="28"/>
        </w:rPr>
      </w:pPr>
      <w:r w:rsidRPr="00C81C88">
        <w:rPr>
          <w:rFonts w:ascii="Times New Roman" w:hAnsi="Times New Roman"/>
          <w:sz w:val="28"/>
          <w:szCs w:val="28"/>
        </w:rPr>
        <w:t>обосновывать собственные предпочтения, касающиеся музыкальных произведений различных стилей и жанров;</w:t>
      </w:r>
    </w:p>
    <w:p w:rsidR="00176032" w:rsidRPr="00C81C88" w:rsidRDefault="00176032" w:rsidP="003056A7">
      <w:pPr>
        <w:numPr>
          <w:ilvl w:val="0"/>
          <w:numId w:val="92"/>
        </w:numPr>
        <w:tabs>
          <w:tab w:val="left" w:pos="993"/>
          <w:tab w:val="left" w:pos="8364"/>
        </w:tabs>
        <w:spacing w:after="0"/>
        <w:ind w:left="0" w:firstLine="709"/>
        <w:contextualSpacing/>
        <w:jc w:val="both"/>
        <w:rPr>
          <w:rFonts w:ascii="Times New Roman" w:hAnsi="Times New Roman"/>
          <w:sz w:val="28"/>
          <w:szCs w:val="28"/>
        </w:rPr>
      </w:pPr>
      <w:r w:rsidRPr="00C81C88">
        <w:rPr>
          <w:rFonts w:ascii="Times New Roman" w:hAnsi="Times New Roman"/>
          <w:sz w:val="28"/>
          <w:szCs w:val="28"/>
        </w:rPr>
        <w:t>использовать знания о музыке и музыкантах, полученные на занятиях, при составлении домашней фонотеки, видеотеки;</w:t>
      </w:r>
    </w:p>
    <w:p w:rsidR="00176032" w:rsidRPr="00C81C88" w:rsidRDefault="00176032" w:rsidP="00C81C88">
      <w:pPr>
        <w:tabs>
          <w:tab w:val="left" w:pos="993"/>
          <w:tab w:val="left" w:pos="8364"/>
        </w:tabs>
        <w:spacing w:after="0"/>
        <w:contextualSpacing/>
        <w:jc w:val="both"/>
        <w:rPr>
          <w:rFonts w:ascii="Times New Roman" w:hAnsi="Times New Roman"/>
          <w:sz w:val="28"/>
          <w:szCs w:val="28"/>
        </w:rPr>
      </w:pPr>
      <w:r w:rsidRPr="00C81C88">
        <w:rPr>
          <w:rFonts w:ascii="Times New Roman" w:hAnsi="Times New Roman"/>
          <w:sz w:val="28"/>
          <w:szCs w:val="28"/>
        </w:rPr>
        <w:t>использовать приобретенные знания и умения в практической деятельности и повседневной жизни (в том числе в творческой и сценической).</w:t>
      </w:r>
    </w:p>
    <w:p w:rsidR="00176032" w:rsidRPr="00C81C88" w:rsidRDefault="00176032" w:rsidP="00C81C88">
      <w:pPr>
        <w:tabs>
          <w:tab w:val="left" w:pos="8364"/>
        </w:tabs>
        <w:spacing w:after="0"/>
        <w:ind w:firstLine="709"/>
        <w:jc w:val="both"/>
        <w:rPr>
          <w:rFonts w:ascii="Times New Roman" w:hAnsi="Times New Roman"/>
          <w:b/>
          <w:sz w:val="28"/>
          <w:szCs w:val="28"/>
        </w:rPr>
      </w:pPr>
      <w:r w:rsidRPr="00C81C88">
        <w:rPr>
          <w:rFonts w:ascii="Times New Roman" w:hAnsi="Times New Roman"/>
          <w:b/>
          <w:sz w:val="28"/>
          <w:szCs w:val="28"/>
        </w:rPr>
        <w:t>Выпускник получит возможность научиться:</w:t>
      </w:r>
    </w:p>
    <w:p w:rsidR="00176032" w:rsidRPr="00C81C88" w:rsidRDefault="00176032" w:rsidP="003056A7">
      <w:pPr>
        <w:numPr>
          <w:ilvl w:val="0"/>
          <w:numId w:val="91"/>
        </w:numPr>
        <w:tabs>
          <w:tab w:val="left" w:pos="993"/>
          <w:tab w:val="left" w:pos="8364"/>
        </w:tabs>
        <w:spacing w:after="0"/>
        <w:ind w:left="0" w:firstLine="709"/>
        <w:contextualSpacing/>
        <w:jc w:val="both"/>
        <w:rPr>
          <w:rFonts w:ascii="Times New Roman" w:hAnsi="Times New Roman"/>
          <w:i/>
          <w:sz w:val="28"/>
          <w:szCs w:val="28"/>
        </w:rPr>
      </w:pPr>
      <w:r w:rsidRPr="00C81C88">
        <w:rPr>
          <w:rFonts w:ascii="Times New Roman" w:hAnsi="Times New Roman"/>
          <w:i/>
          <w:sz w:val="28"/>
          <w:szCs w:val="28"/>
        </w:rPr>
        <w:t>понимать истоки и интонационное своеобразие, характерные черты и признаки, традиций, обрядов музыкального фольклора разных стран мира;</w:t>
      </w:r>
    </w:p>
    <w:p w:rsidR="00176032" w:rsidRPr="00C81C88" w:rsidRDefault="00176032" w:rsidP="003056A7">
      <w:pPr>
        <w:numPr>
          <w:ilvl w:val="0"/>
          <w:numId w:val="91"/>
        </w:numPr>
        <w:tabs>
          <w:tab w:val="left" w:pos="993"/>
          <w:tab w:val="left" w:pos="8364"/>
        </w:tabs>
        <w:spacing w:after="0"/>
        <w:ind w:left="0" w:firstLine="709"/>
        <w:contextualSpacing/>
        <w:jc w:val="both"/>
        <w:rPr>
          <w:rFonts w:ascii="Times New Roman" w:hAnsi="Times New Roman"/>
          <w:i/>
          <w:sz w:val="28"/>
          <w:szCs w:val="28"/>
        </w:rPr>
      </w:pPr>
      <w:r w:rsidRPr="00C81C88">
        <w:rPr>
          <w:rFonts w:ascii="Times New Roman" w:hAnsi="Times New Roman"/>
          <w:i/>
          <w:sz w:val="28"/>
          <w:szCs w:val="28"/>
        </w:rPr>
        <w:t>понимать особенности языка западноевропейской музыки на примере мадригала, мотета, кантаты, прелюдии, фуги, мессы, реквиема;</w:t>
      </w:r>
    </w:p>
    <w:p w:rsidR="00176032" w:rsidRPr="00C81C88" w:rsidRDefault="00176032" w:rsidP="003056A7">
      <w:pPr>
        <w:numPr>
          <w:ilvl w:val="0"/>
          <w:numId w:val="91"/>
        </w:numPr>
        <w:tabs>
          <w:tab w:val="left" w:pos="993"/>
          <w:tab w:val="left" w:pos="8364"/>
        </w:tabs>
        <w:spacing w:after="0"/>
        <w:ind w:left="0" w:firstLine="709"/>
        <w:contextualSpacing/>
        <w:jc w:val="both"/>
        <w:rPr>
          <w:rFonts w:ascii="Times New Roman" w:hAnsi="Times New Roman"/>
          <w:i/>
          <w:sz w:val="28"/>
          <w:szCs w:val="28"/>
        </w:rPr>
      </w:pPr>
      <w:r w:rsidRPr="00C81C88">
        <w:rPr>
          <w:rFonts w:ascii="Times New Roman" w:hAnsi="Times New Roman"/>
          <w:i/>
          <w:sz w:val="28"/>
          <w:szCs w:val="28"/>
        </w:rPr>
        <w:t>понимать особенности языка отечественной духовной и светской музыкальной культуры на примере канта, литургии, хорового концерта;</w:t>
      </w:r>
    </w:p>
    <w:p w:rsidR="00176032" w:rsidRPr="00C81C88" w:rsidRDefault="00176032" w:rsidP="003056A7">
      <w:pPr>
        <w:numPr>
          <w:ilvl w:val="0"/>
          <w:numId w:val="91"/>
        </w:numPr>
        <w:tabs>
          <w:tab w:val="left" w:pos="993"/>
          <w:tab w:val="left" w:pos="8364"/>
        </w:tabs>
        <w:spacing w:after="0"/>
        <w:ind w:left="0" w:firstLine="709"/>
        <w:contextualSpacing/>
        <w:jc w:val="both"/>
        <w:rPr>
          <w:rFonts w:ascii="Times New Roman" w:hAnsi="Times New Roman"/>
          <w:i/>
          <w:sz w:val="28"/>
          <w:szCs w:val="28"/>
        </w:rPr>
      </w:pPr>
      <w:r w:rsidRPr="00C81C88">
        <w:rPr>
          <w:rFonts w:ascii="Times New Roman" w:hAnsi="Times New Roman"/>
          <w:i/>
          <w:sz w:val="28"/>
          <w:szCs w:val="28"/>
        </w:rPr>
        <w:t>определять специфику духовной музыки в эпоху Средневековья;</w:t>
      </w:r>
    </w:p>
    <w:p w:rsidR="00176032" w:rsidRPr="00C81C88" w:rsidRDefault="00176032" w:rsidP="003056A7">
      <w:pPr>
        <w:numPr>
          <w:ilvl w:val="0"/>
          <w:numId w:val="91"/>
        </w:numPr>
        <w:tabs>
          <w:tab w:val="left" w:pos="993"/>
          <w:tab w:val="left" w:pos="8364"/>
        </w:tabs>
        <w:spacing w:after="0"/>
        <w:ind w:left="0" w:firstLine="709"/>
        <w:contextualSpacing/>
        <w:jc w:val="both"/>
        <w:rPr>
          <w:rFonts w:ascii="Times New Roman" w:hAnsi="Times New Roman"/>
          <w:i/>
          <w:sz w:val="28"/>
          <w:szCs w:val="28"/>
        </w:rPr>
      </w:pPr>
      <w:r w:rsidRPr="00C81C88">
        <w:rPr>
          <w:rFonts w:ascii="Times New Roman" w:hAnsi="Times New Roman"/>
          <w:i/>
          <w:sz w:val="28"/>
          <w:szCs w:val="28"/>
        </w:rPr>
        <w:t>распознавать мелодику знаменного распева – основы древнерусской церковной музыки;</w:t>
      </w:r>
    </w:p>
    <w:p w:rsidR="00176032" w:rsidRPr="00C81C88" w:rsidRDefault="00176032" w:rsidP="003056A7">
      <w:pPr>
        <w:numPr>
          <w:ilvl w:val="0"/>
          <w:numId w:val="91"/>
        </w:numPr>
        <w:tabs>
          <w:tab w:val="left" w:pos="993"/>
          <w:tab w:val="left" w:pos="8364"/>
        </w:tabs>
        <w:spacing w:after="0"/>
        <w:ind w:left="0" w:firstLine="709"/>
        <w:contextualSpacing/>
        <w:jc w:val="both"/>
        <w:rPr>
          <w:rFonts w:ascii="Times New Roman" w:hAnsi="Times New Roman"/>
          <w:i/>
          <w:sz w:val="28"/>
          <w:szCs w:val="28"/>
        </w:rPr>
      </w:pPr>
      <w:r w:rsidRPr="00C81C88">
        <w:rPr>
          <w:rFonts w:ascii="Times New Roman" w:hAnsi="Times New Roman"/>
          <w:i/>
          <w:sz w:val="28"/>
          <w:szCs w:val="28"/>
        </w:rPr>
        <w:lastRenderedPageBreak/>
        <w:t>различать формы построения музыки (сонатно-симфонический цикл, сюита), понимать их возможности в воплощении и развитии музыкальных образов;</w:t>
      </w:r>
    </w:p>
    <w:p w:rsidR="00176032" w:rsidRPr="00C81C88" w:rsidRDefault="00176032" w:rsidP="003056A7">
      <w:pPr>
        <w:numPr>
          <w:ilvl w:val="0"/>
          <w:numId w:val="91"/>
        </w:numPr>
        <w:tabs>
          <w:tab w:val="left" w:pos="993"/>
          <w:tab w:val="left" w:pos="8364"/>
        </w:tabs>
        <w:spacing w:after="0"/>
        <w:ind w:left="0" w:firstLine="709"/>
        <w:contextualSpacing/>
        <w:jc w:val="both"/>
        <w:rPr>
          <w:rFonts w:ascii="Times New Roman" w:hAnsi="Times New Roman"/>
          <w:i/>
          <w:sz w:val="28"/>
          <w:szCs w:val="28"/>
        </w:rPr>
      </w:pPr>
      <w:r w:rsidRPr="00C81C88">
        <w:rPr>
          <w:rFonts w:ascii="Times New Roman" w:hAnsi="Times New Roman"/>
          <w:i/>
          <w:sz w:val="28"/>
          <w:szCs w:val="28"/>
        </w:rPr>
        <w:t>выделять признаки для установления стилевых связей в процессе изучения музыкального искусства;</w:t>
      </w:r>
    </w:p>
    <w:p w:rsidR="00176032" w:rsidRPr="00C81C88" w:rsidRDefault="00176032" w:rsidP="003056A7">
      <w:pPr>
        <w:numPr>
          <w:ilvl w:val="0"/>
          <w:numId w:val="91"/>
        </w:numPr>
        <w:tabs>
          <w:tab w:val="left" w:pos="993"/>
          <w:tab w:val="left" w:pos="8364"/>
        </w:tabs>
        <w:spacing w:after="0"/>
        <w:ind w:left="0" w:firstLine="709"/>
        <w:contextualSpacing/>
        <w:jc w:val="both"/>
        <w:rPr>
          <w:rFonts w:ascii="Times New Roman" w:hAnsi="Times New Roman"/>
          <w:i/>
          <w:sz w:val="28"/>
          <w:szCs w:val="28"/>
        </w:rPr>
      </w:pPr>
      <w:r w:rsidRPr="00C81C88">
        <w:rPr>
          <w:rFonts w:ascii="Times New Roman" w:hAnsi="Times New Roman"/>
          <w:i/>
          <w:sz w:val="28"/>
          <w:szCs w:val="28"/>
        </w:rPr>
        <w:t>различать и передавать в художественно-творческой деятельности характер, эмоциональное состояние и свое отношение к природе, человеку, обществу;</w:t>
      </w:r>
    </w:p>
    <w:p w:rsidR="00176032" w:rsidRPr="00C81C88" w:rsidRDefault="00176032" w:rsidP="003056A7">
      <w:pPr>
        <w:numPr>
          <w:ilvl w:val="0"/>
          <w:numId w:val="91"/>
        </w:numPr>
        <w:tabs>
          <w:tab w:val="left" w:pos="993"/>
          <w:tab w:val="left" w:pos="8364"/>
        </w:tabs>
        <w:spacing w:after="0"/>
        <w:ind w:left="0" w:firstLine="709"/>
        <w:contextualSpacing/>
        <w:jc w:val="both"/>
        <w:rPr>
          <w:rFonts w:ascii="Times New Roman" w:hAnsi="Times New Roman"/>
          <w:i/>
          <w:sz w:val="28"/>
          <w:szCs w:val="28"/>
        </w:rPr>
      </w:pPr>
      <w:r w:rsidRPr="00C81C88">
        <w:rPr>
          <w:rFonts w:ascii="Times New Roman" w:hAnsi="Times New Roman"/>
          <w:i/>
          <w:sz w:val="28"/>
          <w:szCs w:val="28"/>
        </w:rPr>
        <w:t>исполнять свою партию в хоре в простейших двухголосных произведениях, в том числе с ориентацией на нотную запись;</w:t>
      </w:r>
    </w:p>
    <w:p w:rsidR="00176032" w:rsidRPr="00C81C88" w:rsidRDefault="00176032" w:rsidP="003056A7">
      <w:pPr>
        <w:numPr>
          <w:ilvl w:val="0"/>
          <w:numId w:val="91"/>
        </w:numPr>
        <w:tabs>
          <w:tab w:val="left" w:pos="993"/>
          <w:tab w:val="left" w:pos="8364"/>
        </w:tabs>
        <w:spacing w:after="0"/>
        <w:ind w:left="0" w:firstLine="709"/>
        <w:contextualSpacing/>
        <w:jc w:val="both"/>
        <w:rPr>
          <w:rFonts w:ascii="Times New Roman" w:hAnsi="Times New Roman"/>
          <w:i/>
          <w:sz w:val="28"/>
          <w:szCs w:val="28"/>
        </w:rPr>
      </w:pPr>
      <w:r w:rsidRPr="00C81C88">
        <w:rPr>
          <w:rFonts w:ascii="Times New Roman" w:hAnsi="Times New Roman"/>
          <w:i/>
          <w:sz w:val="28"/>
          <w:szCs w:val="28"/>
        </w:rPr>
        <w:t>активно использовать язык музыки для освоения содержания различных учебных предметов (литературы, русского языка, окружающего мира, математики и др.).</w:t>
      </w:r>
    </w:p>
    <w:p w:rsidR="00176032" w:rsidRPr="00C81C88" w:rsidRDefault="00176032" w:rsidP="00C81C88">
      <w:pPr>
        <w:pStyle w:val="3"/>
        <w:tabs>
          <w:tab w:val="left" w:pos="8364"/>
        </w:tabs>
        <w:spacing w:before="0" w:beforeAutospacing="0" w:after="0" w:afterAutospacing="0" w:line="276" w:lineRule="auto"/>
        <w:ind w:firstLine="709"/>
        <w:rPr>
          <w:i/>
          <w:szCs w:val="28"/>
        </w:rPr>
      </w:pPr>
    </w:p>
    <w:p w:rsidR="00176032" w:rsidRPr="00C81C88" w:rsidRDefault="00176032" w:rsidP="00C81C88">
      <w:pPr>
        <w:pStyle w:val="4"/>
        <w:tabs>
          <w:tab w:val="left" w:pos="8364"/>
        </w:tabs>
        <w:spacing w:line="276" w:lineRule="auto"/>
        <w:rPr>
          <w:szCs w:val="28"/>
        </w:rPr>
      </w:pPr>
      <w:bookmarkStart w:id="57" w:name="_Toc409691645"/>
      <w:bookmarkStart w:id="58" w:name="_Toc410653968"/>
      <w:bookmarkStart w:id="59" w:name="_Toc414553154"/>
      <w:r w:rsidRPr="00C81C88">
        <w:rPr>
          <w:szCs w:val="28"/>
        </w:rPr>
        <w:t>1.2.5.14. Технология</w:t>
      </w:r>
      <w:bookmarkEnd w:id="57"/>
      <w:bookmarkEnd w:id="58"/>
      <w:bookmarkEnd w:id="59"/>
    </w:p>
    <w:p w:rsidR="00176032" w:rsidRPr="00C81C88" w:rsidRDefault="00176032" w:rsidP="00C81C88">
      <w:pPr>
        <w:tabs>
          <w:tab w:val="left" w:pos="851"/>
          <w:tab w:val="left" w:pos="8364"/>
        </w:tabs>
        <w:spacing w:after="0"/>
        <w:ind w:firstLine="709"/>
        <w:jc w:val="both"/>
        <w:rPr>
          <w:rFonts w:ascii="Times New Roman" w:hAnsi="Times New Roman"/>
          <w:sz w:val="28"/>
          <w:szCs w:val="28"/>
        </w:rPr>
      </w:pPr>
      <w:r w:rsidRPr="00C81C88">
        <w:rPr>
          <w:rFonts w:ascii="Times New Roman" w:hAnsi="Times New Roman"/>
          <w:sz w:val="28"/>
          <w:szCs w:val="28"/>
        </w:rPr>
        <w:t xml:space="preserve">В соответствии с требованиями Федерального государственного образовательного стандарта основного общего образования к результатам предметной области «Технология», планируемые результаты освоения предмета «Технология» отражают: </w:t>
      </w:r>
    </w:p>
    <w:p w:rsidR="00176032" w:rsidRPr="00C81C88" w:rsidRDefault="00176032" w:rsidP="003056A7">
      <w:pPr>
        <w:pStyle w:val="a9"/>
        <w:numPr>
          <w:ilvl w:val="0"/>
          <w:numId w:val="50"/>
        </w:numPr>
        <w:tabs>
          <w:tab w:val="left" w:pos="993"/>
          <w:tab w:val="left" w:pos="8364"/>
        </w:tabs>
        <w:spacing w:line="276" w:lineRule="auto"/>
        <w:ind w:left="0" w:firstLine="709"/>
        <w:jc w:val="both"/>
        <w:rPr>
          <w:rFonts w:ascii="Times New Roman" w:hAnsi="Times New Roman"/>
          <w:sz w:val="28"/>
          <w:szCs w:val="28"/>
        </w:rPr>
      </w:pPr>
      <w:r w:rsidRPr="00C81C88">
        <w:rPr>
          <w:rFonts w:ascii="Times New Roman" w:hAnsi="Times New Roman"/>
          <w:sz w:val="28"/>
          <w:szCs w:val="28"/>
        </w:rPr>
        <w:t xml:space="preserve">осознание роли техники и технологий для прогрессивного развития общества; формирование целостного представления о техносфере, сущности технологической культуры и культуры труда; уяснение социальных и экологических последствий развития технологий промышленного и сельскохозяйственного производства, энергетики и транспорта; </w:t>
      </w:r>
    </w:p>
    <w:p w:rsidR="00176032" w:rsidRPr="00C81C88" w:rsidRDefault="00176032" w:rsidP="003056A7">
      <w:pPr>
        <w:pStyle w:val="a9"/>
        <w:numPr>
          <w:ilvl w:val="0"/>
          <w:numId w:val="50"/>
        </w:numPr>
        <w:tabs>
          <w:tab w:val="left" w:pos="993"/>
          <w:tab w:val="left" w:pos="8364"/>
        </w:tabs>
        <w:spacing w:line="276" w:lineRule="auto"/>
        <w:ind w:left="0" w:firstLine="709"/>
        <w:jc w:val="both"/>
        <w:rPr>
          <w:rFonts w:ascii="Times New Roman" w:hAnsi="Times New Roman"/>
          <w:sz w:val="28"/>
          <w:szCs w:val="28"/>
        </w:rPr>
      </w:pPr>
      <w:r w:rsidRPr="00C81C88">
        <w:rPr>
          <w:rFonts w:ascii="Times New Roman" w:hAnsi="Times New Roman"/>
          <w:sz w:val="28"/>
          <w:szCs w:val="28"/>
        </w:rPr>
        <w:t xml:space="preserve">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 </w:t>
      </w:r>
    </w:p>
    <w:p w:rsidR="00176032" w:rsidRPr="00C81C88" w:rsidRDefault="00176032" w:rsidP="003056A7">
      <w:pPr>
        <w:pStyle w:val="a9"/>
        <w:numPr>
          <w:ilvl w:val="0"/>
          <w:numId w:val="50"/>
        </w:numPr>
        <w:tabs>
          <w:tab w:val="left" w:pos="993"/>
          <w:tab w:val="left" w:pos="8364"/>
        </w:tabs>
        <w:spacing w:line="276" w:lineRule="auto"/>
        <w:ind w:left="0" w:firstLine="709"/>
        <w:jc w:val="both"/>
        <w:rPr>
          <w:rFonts w:ascii="Times New Roman" w:hAnsi="Times New Roman"/>
          <w:sz w:val="28"/>
          <w:szCs w:val="28"/>
        </w:rPr>
      </w:pPr>
      <w:r w:rsidRPr="00C81C88">
        <w:rPr>
          <w:rFonts w:ascii="Times New Roman" w:hAnsi="Times New Roman"/>
          <w:sz w:val="28"/>
          <w:szCs w:val="28"/>
        </w:rPr>
        <w:t xml:space="preserve">овладение средствами и формами графического отображения объектов или процессов, правилами выполнения графической документации; </w:t>
      </w:r>
    </w:p>
    <w:p w:rsidR="00176032" w:rsidRPr="00C81C88" w:rsidRDefault="00176032" w:rsidP="003056A7">
      <w:pPr>
        <w:pStyle w:val="a9"/>
        <w:numPr>
          <w:ilvl w:val="0"/>
          <w:numId w:val="50"/>
        </w:numPr>
        <w:tabs>
          <w:tab w:val="left" w:pos="993"/>
          <w:tab w:val="left" w:pos="8364"/>
        </w:tabs>
        <w:spacing w:line="276" w:lineRule="auto"/>
        <w:ind w:left="0" w:firstLine="709"/>
        <w:jc w:val="both"/>
        <w:rPr>
          <w:rFonts w:ascii="Times New Roman" w:hAnsi="Times New Roman"/>
          <w:sz w:val="28"/>
          <w:szCs w:val="28"/>
        </w:rPr>
      </w:pPr>
      <w:r w:rsidRPr="00C81C88">
        <w:rPr>
          <w:rFonts w:ascii="Times New Roman" w:hAnsi="Times New Roman"/>
          <w:sz w:val="28"/>
          <w:szCs w:val="28"/>
        </w:rPr>
        <w:t>формирование умений устанавливать взаимосвязь знаний по разным учебным предметам для решения прикладных учебных задач;</w:t>
      </w:r>
    </w:p>
    <w:p w:rsidR="00176032" w:rsidRPr="00C81C88" w:rsidRDefault="00176032" w:rsidP="003056A7">
      <w:pPr>
        <w:pStyle w:val="a9"/>
        <w:numPr>
          <w:ilvl w:val="0"/>
          <w:numId w:val="50"/>
        </w:numPr>
        <w:tabs>
          <w:tab w:val="left" w:pos="993"/>
          <w:tab w:val="left" w:pos="8364"/>
        </w:tabs>
        <w:spacing w:line="276" w:lineRule="auto"/>
        <w:ind w:left="0" w:firstLine="709"/>
        <w:jc w:val="both"/>
        <w:rPr>
          <w:rFonts w:ascii="Times New Roman" w:hAnsi="Times New Roman"/>
          <w:sz w:val="28"/>
          <w:szCs w:val="28"/>
        </w:rPr>
      </w:pPr>
      <w:r w:rsidRPr="00C81C88">
        <w:rPr>
          <w:rFonts w:ascii="Times New Roman" w:hAnsi="Times New Roman"/>
          <w:sz w:val="28"/>
          <w:szCs w:val="28"/>
        </w:rPr>
        <w:t>развитие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w:t>
      </w:r>
    </w:p>
    <w:p w:rsidR="00176032" w:rsidRPr="00C81C88" w:rsidRDefault="00176032" w:rsidP="003056A7">
      <w:pPr>
        <w:pStyle w:val="a9"/>
        <w:numPr>
          <w:ilvl w:val="0"/>
          <w:numId w:val="50"/>
        </w:numPr>
        <w:tabs>
          <w:tab w:val="left" w:pos="993"/>
          <w:tab w:val="left" w:pos="8364"/>
        </w:tabs>
        <w:spacing w:line="276" w:lineRule="auto"/>
        <w:ind w:left="0" w:firstLine="709"/>
        <w:jc w:val="both"/>
        <w:rPr>
          <w:rFonts w:ascii="Times New Roman" w:hAnsi="Times New Roman"/>
          <w:sz w:val="28"/>
          <w:szCs w:val="28"/>
        </w:rPr>
      </w:pPr>
      <w:r w:rsidRPr="00C81C88">
        <w:rPr>
          <w:rFonts w:ascii="Times New Roman" w:hAnsi="Times New Roman"/>
          <w:sz w:val="28"/>
          <w:szCs w:val="28"/>
        </w:rPr>
        <w:t>формирование представлений о мире профессий, связанных с изучаемыми технологиями, их востребованности на рынке труда.</w:t>
      </w:r>
    </w:p>
    <w:p w:rsidR="00176032" w:rsidRPr="00C81C88" w:rsidRDefault="00176032" w:rsidP="00C81C88">
      <w:pPr>
        <w:tabs>
          <w:tab w:val="left" w:pos="851"/>
          <w:tab w:val="left" w:pos="8364"/>
        </w:tabs>
        <w:spacing w:after="0"/>
        <w:ind w:firstLine="709"/>
        <w:jc w:val="both"/>
        <w:rPr>
          <w:rFonts w:ascii="Times New Roman" w:hAnsi="Times New Roman"/>
          <w:sz w:val="28"/>
          <w:szCs w:val="28"/>
        </w:rPr>
      </w:pPr>
      <w:r w:rsidRPr="00C81C88">
        <w:rPr>
          <w:rFonts w:ascii="Times New Roman" w:hAnsi="Times New Roman"/>
          <w:sz w:val="28"/>
          <w:szCs w:val="28"/>
        </w:rPr>
        <w:lastRenderedPageBreak/>
        <w:t>При формировании перечня планируемых результатов освоения предмета «Технология» учтены требования Федерального государственного образовательного стандарта основного образования к личностным и метапредметным результатам и требования индивидуализации обучения, в связи с чем в программу включены результаты базового уровня, обязательного к освоению всеми обучающимися, и повышенного уровня (в списке выделены курсивом).</w:t>
      </w:r>
    </w:p>
    <w:p w:rsidR="00176032" w:rsidRPr="00C81C88" w:rsidRDefault="00176032" w:rsidP="00C81C88">
      <w:pPr>
        <w:pStyle w:val="-11"/>
        <w:tabs>
          <w:tab w:val="left" w:pos="8364"/>
        </w:tabs>
        <w:spacing w:line="276" w:lineRule="auto"/>
        <w:ind w:left="0" w:firstLine="709"/>
        <w:jc w:val="both"/>
        <w:rPr>
          <w:b/>
          <w:sz w:val="28"/>
          <w:szCs w:val="28"/>
          <w:lang w:eastAsia="en-US"/>
        </w:rPr>
      </w:pPr>
      <w:r w:rsidRPr="00C81C88">
        <w:rPr>
          <w:b/>
          <w:sz w:val="28"/>
          <w:szCs w:val="28"/>
          <w:lang w:eastAsia="en-US"/>
        </w:rPr>
        <w:t>Результаты, заявленные образовательной программой «Технология» по блокам содержания</w:t>
      </w:r>
    </w:p>
    <w:p w:rsidR="00176032" w:rsidRPr="00C81C88" w:rsidRDefault="00176032" w:rsidP="00C81C88">
      <w:pPr>
        <w:pStyle w:val="-11"/>
        <w:tabs>
          <w:tab w:val="left" w:pos="8364"/>
        </w:tabs>
        <w:spacing w:line="276" w:lineRule="auto"/>
        <w:ind w:left="0" w:firstLine="709"/>
        <w:jc w:val="both"/>
        <w:rPr>
          <w:b/>
          <w:sz w:val="28"/>
          <w:szCs w:val="28"/>
          <w:lang w:eastAsia="en-US"/>
        </w:rPr>
      </w:pPr>
      <w:r w:rsidRPr="00C81C88">
        <w:rPr>
          <w:b/>
          <w:sz w:val="28"/>
          <w:szCs w:val="28"/>
          <w:lang w:eastAsia="en-US"/>
        </w:rPr>
        <w:t>Современные материальные, информационные и гуманитарные технологии и перспективы их развития</w:t>
      </w:r>
    </w:p>
    <w:p w:rsidR="00176032" w:rsidRPr="00C81C88" w:rsidRDefault="00176032" w:rsidP="00C81C88">
      <w:pPr>
        <w:pStyle w:val="-11"/>
        <w:tabs>
          <w:tab w:val="left" w:pos="8364"/>
        </w:tabs>
        <w:spacing w:line="276" w:lineRule="auto"/>
        <w:ind w:left="0" w:firstLine="709"/>
        <w:jc w:val="both"/>
        <w:rPr>
          <w:rFonts w:eastAsia="MS Mincho"/>
          <w:sz w:val="28"/>
          <w:szCs w:val="28"/>
        </w:rPr>
      </w:pPr>
      <w:r w:rsidRPr="00C81C88">
        <w:rPr>
          <w:sz w:val="28"/>
          <w:szCs w:val="28"/>
        </w:rPr>
        <w:t>Выпускник научится:</w:t>
      </w:r>
    </w:p>
    <w:p w:rsidR="00176032" w:rsidRPr="00C81C88" w:rsidRDefault="00176032" w:rsidP="003056A7">
      <w:pPr>
        <w:pStyle w:val="-11"/>
        <w:numPr>
          <w:ilvl w:val="0"/>
          <w:numId w:val="40"/>
        </w:numPr>
        <w:tabs>
          <w:tab w:val="left" w:pos="993"/>
          <w:tab w:val="left" w:pos="8364"/>
        </w:tabs>
        <w:spacing w:line="276" w:lineRule="auto"/>
        <w:ind w:left="0" w:firstLine="709"/>
        <w:jc w:val="both"/>
        <w:rPr>
          <w:sz w:val="28"/>
          <w:szCs w:val="28"/>
          <w:lang w:eastAsia="en-US"/>
        </w:rPr>
      </w:pPr>
      <w:r w:rsidRPr="00C81C88">
        <w:rPr>
          <w:sz w:val="28"/>
          <w:szCs w:val="28"/>
          <w:lang w:eastAsia="en-US"/>
        </w:rPr>
        <w:t>называть и характеризовать актуальные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p>
    <w:p w:rsidR="00176032" w:rsidRPr="00C81C88" w:rsidRDefault="00176032" w:rsidP="003056A7">
      <w:pPr>
        <w:pStyle w:val="-11"/>
        <w:numPr>
          <w:ilvl w:val="0"/>
          <w:numId w:val="40"/>
        </w:numPr>
        <w:tabs>
          <w:tab w:val="left" w:pos="993"/>
          <w:tab w:val="left" w:pos="8364"/>
        </w:tabs>
        <w:spacing w:line="276" w:lineRule="auto"/>
        <w:ind w:left="0" w:firstLine="709"/>
        <w:jc w:val="both"/>
        <w:rPr>
          <w:sz w:val="28"/>
          <w:szCs w:val="28"/>
          <w:lang w:eastAsia="en-US"/>
        </w:rPr>
      </w:pPr>
      <w:r w:rsidRPr="00C81C88">
        <w:rPr>
          <w:sz w:val="28"/>
          <w:szCs w:val="28"/>
          <w:lang w:eastAsia="en-US"/>
        </w:rPr>
        <w:t>называть  и характеризовать перспективные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p>
    <w:p w:rsidR="00176032" w:rsidRPr="00C81C88" w:rsidRDefault="00176032" w:rsidP="003056A7">
      <w:pPr>
        <w:pStyle w:val="-11"/>
        <w:numPr>
          <w:ilvl w:val="0"/>
          <w:numId w:val="40"/>
        </w:numPr>
        <w:tabs>
          <w:tab w:val="left" w:pos="993"/>
          <w:tab w:val="left" w:pos="8364"/>
        </w:tabs>
        <w:spacing w:line="276" w:lineRule="auto"/>
        <w:ind w:left="0" w:firstLine="709"/>
        <w:jc w:val="both"/>
        <w:rPr>
          <w:sz w:val="28"/>
          <w:szCs w:val="28"/>
          <w:lang w:eastAsia="en-US"/>
        </w:rPr>
      </w:pPr>
      <w:r w:rsidRPr="00C81C88">
        <w:rPr>
          <w:sz w:val="28"/>
          <w:szCs w:val="28"/>
          <w:lang w:eastAsia="en-US"/>
        </w:rPr>
        <w:t>объяснять на произвольно избранных примерах принципиальные отличия современных технологий производства материальных продуктов от традиционных технологий, связывая свои объяснения с принципиальными алгоритмами, способами обработки ресурсов, свойствами продуктов современных производственных технологий и мерой их технологической чистоты;</w:t>
      </w:r>
    </w:p>
    <w:p w:rsidR="00176032" w:rsidRPr="00C81C88" w:rsidRDefault="00176032" w:rsidP="003056A7">
      <w:pPr>
        <w:pStyle w:val="-11"/>
        <w:numPr>
          <w:ilvl w:val="0"/>
          <w:numId w:val="40"/>
        </w:numPr>
        <w:tabs>
          <w:tab w:val="left" w:pos="993"/>
          <w:tab w:val="left" w:pos="8364"/>
        </w:tabs>
        <w:spacing w:line="276" w:lineRule="auto"/>
        <w:ind w:left="0" w:firstLine="709"/>
        <w:jc w:val="both"/>
        <w:rPr>
          <w:sz w:val="28"/>
          <w:szCs w:val="28"/>
          <w:lang w:eastAsia="en-US"/>
        </w:rPr>
      </w:pPr>
      <w:r w:rsidRPr="00C81C88">
        <w:rPr>
          <w:sz w:val="28"/>
          <w:szCs w:val="28"/>
          <w:lang w:eastAsia="en-US"/>
        </w:rPr>
        <w:t>проводить мониторинг развития технологий произвольно избранной отрасли на основе работы с информационными источниками различных видов.</w:t>
      </w:r>
    </w:p>
    <w:p w:rsidR="00176032" w:rsidRPr="00C81C88" w:rsidRDefault="00176032" w:rsidP="00C81C88">
      <w:pPr>
        <w:tabs>
          <w:tab w:val="left" w:pos="8364"/>
        </w:tabs>
        <w:spacing w:after="0"/>
        <w:ind w:firstLine="709"/>
        <w:jc w:val="both"/>
        <w:rPr>
          <w:rFonts w:ascii="Times New Roman" w:hAnsi="Times New Roman"/>
          <w:b/>
          <w:sz w:val="28"/>
          <w:szCs w:val="28"/>
        </w:rPr>
      </w:pPr>
      <w:r w:rsidRPr="00C81C88">
        <w:rPr>
          <w:rFonts w:ascii="Times New Roman" w:hAnsi="Times New Roman"/>
          <w:b/>
          <w:sz w:val="28"/>
          <w:szCs w:val="28"/>
        </w:rPr>
        <w:t>Выпускник получит возможность научиться:</w:t>
      </w:r>
    </w:p>
    <w:p w:rsidR="00176032" w:rsidRPr="00C81C88" w:rsidRDefault="00176032" w:rsidP="003056A7">
      <w:pPr>
        <w:pStyle w:val="-11"/>
        <w:numPr>
          <w:ilvl w:val="0"/>
          <w:numId w:val="40"/>
        </w:numPr>
        <w:tabs>
          <w:tab w:val="left" w:pos="993"/>
          <w:tab w:val="left" w:pos="8364"/>
        </w:tabs>
        <w:spacing w:line="276" w:lineRule="auto"/>
        <w:ind w:left="0" w:firstLine="709"/>
        <w:jc w:val="both"/>
        <w:rPr>
          <w:i/>
          <w:sz w:val="28"/>
          <w:szCs w:val="28"/>
          <w:lang w:eastAsia="en-US"/>
        </w:rPr>
      </w:pPr>
      <w:r w:rsidRPr="00C81C88">
        <w:rPr>
          <w:i/>
          <w:sz w:val="28"/>
          <w:szCs w:val="28"/>
          <w:lang w:eastAsia="en-US"/>
        </w:rPr>
        <w:t>приводить рассуждения, содержащие аргументированные оценки и прогнозы развития технологий в сферах медицины, производства и обработки материалов, машиностроения, производства продуктов питания, сервиса, информационной сфере.</w:t>
      </w:r>
    </w:p>
    <w:p w:rsidR="00176032" w:rsidRPr="00C81C88" w:rsidRDefault="00176032" w:rsidP="00C81C88">
      <w:pPr>
        <w:pStyle w:val="-11"/>
        <w:tabs>
          <w:tab w:val="left" w:pos="8364"/>
        </w:tabs>
        <w:spacing w:line="276" w:lineRule="auto"/>
        <w:ind w:left="0" w:firstLine="709"/>
        <w:jc w:val="both"/>
        <w:rPr>
          <w:b/>
          <w:sz w:val="28"/>
          <w:szCs w:val="28"/>
          <w:lang w:eastAsia="en-US"/>
        </w:rPr>
      </w:pPr>
      <w:r w:rsidRPr="00C81C88">
        <w:rPr>
          <w:b/>
          <w:sz w:val="28"/>
          <w:szCs w:val="28"/>
          <w:lang w:eastAsia="en-US"/>
        </w:rPr>
        <w:t>Формирование технологической культуры и проектно-технологического мышления обучающихся</w:t>
      </w:r>
    </w:p>
    <w:p w:rsidR="00176032" w:rsidRPr="00C81C88" w:rsidRDefault="00176032" w:rsidP="00C81C88">
      <w:pPr>
        <w:pStyle w:val="-11"/>
        <w:tabs>
          <w:tab w:val="left" w:pos="8364"/>
        </w:tabs>
        <w:spacing w:line="276" w:lineRule="auto"/>
        <w:ind w:left="0" w:firstLine="709"/>
        <w:jc w:val="both"/>
        <w:rPr>
          <w:rFonts w:eastAsia="MS Mincho"/>
          <w:sz w:val="28"/>
          <w:szCs w:val="28"/>
        </w:rPr>
      </w:pPr>
      <w:r w:rsidRPr="00C81C88">
        <w:rPr>
          <w:sz w:val="28"/>
          <w:szCs w:val="28"/>
        </w:rPr>
        <w:t>Выпускник научится:</w:t>
      </w:r>
    </w:p>
    <w:p w:rsidR="00176032" w:rsidRPr="00C81C88" w:rsidRDefault="00176032" w:rsidP="003056A7">
      <w:pPr>
        <w:pStyle w:val="-11"/>
        <w:numPr>
          <w:ilvl w:val="1"/>
          <w:numId w:val="51"/>
        </w:numPr>
        <w:tabs>
          <w:tab w:val="left" w:pos="993"/>
          <w:tab w:val="left" w:pos="8364"/>
        </w:tabs>
        <w:spacing w:line="276" w:lineRule="auto"/>
        <w:ind w:left="0" w:firstLine="709"/>
        <w:jc w:val="both"/>
        <w:rPr>
          <w:sz w:val="28"/>
          <w:szCs w:val="28"/>
          <w:lang w:eastAsia="en-US"/>
        </w:rPr>
      </w:pPr>
      <w:r w:rsidRPr="00C81C88">
        <w:rPr>
          <w:sz w:val="28"/>
          <w:szCs w:val="28"/>
          <w:lang w:eastAsia="en-US"/>
        </w:rPr>
        <w:t>следовать технологии, в том числе в процессе изготовления субъективно нового продукта;</w:t>
      </w:r>
    </w:p>
    <w:p w:rsidR="00176032" w:rsidRPr="00C81C88" w:rsidRDefault="00176032" w:rsidP="003056A7">
      <w:pPr>
        <w:pStyle w:val="-11"/>
        <w:numPr>
          <w:ilvl w:val="1"/>
          <w:numId w:val="51"/>
        </w:numPr>
        <w:tabs>
          <w:tab w:val="left" w:pos="993"/>
          <w:tab w:val="left" w:pos="8364"/>
        </w:tabs>
        <w:spacing w:line="276" w:lineRule="auto"/>
        <w:ind w:left="0" w:firstLine="709"/>
        <w:jc w:val="both"/>
        <w:rPr>
          <w:sz w:val="28"/>
          <w:szCs w:val="28"/>
          <w:lang w:eastAsia="en-US"/>
        </w:rPr>
      </w:pPr>
      <w:r w:rsidRPr="00C81C88">
        <w:rPr>
          <w:sz w:val="28"/>
          <w:szCs w:val="28"/>
          <w:lang w:eastAsia="en-US"/>
        </w:rPr>
        <w:t>оценивать условия применимости технологии в том числе с позиций экологической защищенности;</w:t>
      </w:r>
    </w:p>
    <w:p w:rsidR="00176032" w:rsidRPr="00C81C88" w:rsidRDefault="00176032" w:rsidP="003056A7">
      <w:pPr>
        <w:pStyle w:val="-11"/>
        <w:numPr>
          <w:ilvl w:val="1"/>
          <w:numId w:val="51"/>
        </w:numPr>
        <w:tabs>
          <w:tab w:val="left" w:pos="993"/>
          <w:tab w:val="left" w:pos="8364"/>
        </w:tabs>
        <w:spacing w:line="276" w:lineRule="auto"/>
        <w:ind w:left="0" w:firstLine="709"/>
        <w:jc w:val="both"/>
        <w:rPr>
          <w:sz w:val="28"/>
          <w:szCs w:val="28"/>
          <w:lang w:eastAsia="en-US"/>
        </w:rPr>
      </w:pPr>
      <w:r w:rsidRPr="00C81C88">
        <w:rPr>
          <w:sz w:val="28"/>
          <w:szCs w:val="28"/>
          <w:lang w:eastAsia="en-US"/>
        </w:rPr>
        <w:lastRenderedPageBreak/>
        <w:t>прогнозировать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путем, в том числе самостоятельно планируя такого рода эксперименты;</w:t>
      </w:r>
    </w:p>
    <w:p w:rsidR="00176032" w:rsidRPr="00C81C88" w:rsidRDefault="00176032" w:rsidP="003056A7">
      <w:pPr>
        <w:pStyle w:val="-11"/>
        <w:numPr>
          <w:ilvl w:val="1"/>
          <w:numId w:val="51"/>
        </w:numPr>
        <w:tabs>
          <w:tab w:val="left" w:pos="993"/>
          <w:tab w:val="left" w:pos="8364"/>
        </w:tabs>
        <w:spacing w:line="276" w:lineRule="auto"/>
        <w:ind w:left="0" w:firstLine="709"/>
        <w:jc w:val="both"/>
        <w:rPr>
          <w:sz w:val="28"/>
          <w:szCs w:val="28"/>
          <w:lang w:eastAsia="en-US"/>
        </w:rPr>
      </w:pPr>
      <w:r w:rsidRPr="00C81C88">
        <w:rPr>
          <w:sz w:val="28"/>
          <w:szCs w:val="28"/>
          <w:lang w:eastAsia="en-US"/>
        </w:rPr>
        <w:t>в зависимости от ситуации оптимизировать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rsidR="00176032" w:rsidRPr="00C81C88" w:rsidRDefault="00176032" w:rsidP="003056A7">
      <w:pPr>
        <w:pStyle w:val="-11"/>
        <w:numPr>
          <w:ilvl w:val="1"/>
          <w:numId w:val="51"/>
        </w:numPr>
        <w:tabs>
          <w:tab w:val="left" w:pos="993"/>
          <w:tab w:val="left" w:pos="8364"/>
        </w:tabs>
        <w:spacing w:line="276" w:lineRule="auto"/>
        <w:ind w:left="0" w:firstLine="709"/>
        <w:jc w:val="both"/>
        <w:rPr>
          <w:sz w:val="28"/>
          <w:szCs w:val="28"/>
          <w:lang w:eastAsia="en-US"/>
        </w:rPr>
      </w:pPr>
      <w:r w:rsidRPr="00C81C88">
        <w:rPr>
          <w:sz w:val="28"/>
          <w:szCs w:val="28"/>
          <w:lang w:eastAsia="en-US"/>
        </w:rPr>
        <w:t>проводить оценку и испытание полученного продукта;</w:t>
      </w:r>
    </w:p>
    <w:p w:rsidR="00176032" w:rsidRPr="00C81C88" w:rsidRDefault="00176032" w:rsidP="003056A7">
      <w:pPr>
        <w:pStyle w:val="-11"/>
        <w:numPr>
          <w:ilvl w:val="1"/>
          <w:numId w:val="51"/>
        </w:numPr>
        <w:tabs>
          <w:tab w:val="left" w:pos="993"/>
          <w:tab w:val="left" w:pos="8364"/>
        </w:tabs>
        <w:spacing w:line="276" w:lineRule="auto"/>
        <w:ind w:left="0" w:firstLine="709"/>
        <w:jc w:val="both"/>
        <w:rPr>
          <w:sz w:val="28"/>
          <w:szCs w:val="28"/>
          <w:lang w:eastAsia="en-US"/>
        </w:rPr>
      </w:pPr>
      <w:r w:rsidRPr="00C81C88">
        <w:rPr>
          <w:sz w:val="28"/>
          <w:szCs w:val="28"/>
          <w:lang w:eastAsia="en-US"/>
        </w:rPr>
        <w:t>проводить анализ потребностей в тех или иных материальных или информационных продуктах;</w:t>
      </w:r>
    </w:p>
    <w:p w:rsidR="00176032" w:rsidRPr="00C81C88" w:rsidRDefault="00176032" w:rsidP="003056A7">
      <w:pPr>
        <w:pStyle w:val="-11"/>
        <w:numPr>
          <w:ilvl w:val="1"/>
          <w:numId w:val="51"/>
        </w:numPr>
        <w:tabs>
          <w:tab w:val="left" w:pos="993"/>
          <w:tab w:val="left" w:pos="8364"/>
        </w:tabs>
        <w:spacing w:line="276" w:lineRule="auto"/>
        <w:ind w:left="0" w:firstLine="709"/>
        <w:jc w:val="both"/>
        <w:rPr>
          <w:sz w:val="28"/>
          <w:szCs w:val="28"/>
          <w:lang w:eastAsia="en-US"/>
        </w:rPr>
      </w:pPr>
      <w:r w:rsidRPr="00C81C88">
        <w:rPr>
          <w:sz w:val="28"/>
          <w:szCs w:val="28"/>
          <w:lang w:eastAsia="en-US"/>
        </w:rPr>
        <w:t>описывать технологическое решение с помощью текста, рисунков, графического изображения;</w:t>
      </w:r>
    </w:p>
    <w:p w:rsidR="00176032" w:rsidRPr="00C81C88" w:rsidRDefault="00176032" w:rsidP="003056A7">
      <w:pPr>
        <w:pStyle w:val="-11"/>
        <w:numPr>
          <w:ilvl w:val="1"/>
          <w:numId w:val="51"/>
        </w:numPr>
        <w:tabs>
          <w:tab w:val="left" w:pos="993"/>
          <w:tab w:val="left" w:pos="8364"/>
        </w:tabs>
        <w:spacing w:line="276" w:lineRule="auto"/>
        <w:ind w:left="0" w:firstLine="709"/>
        <w:jc w:val="both"/>
        <w:rPr>
          <w:sz w:val="28"/>
          <w:szCs w:val="28"/>
          <w:lang w:eastAsia="en-US"/>
        </w:rPr>
      </w:pPr>
      <w:r w:rsidRPr="00C81C88">
        <w:rPr>
          <w:sz w:val="28"/>
          <w:szCs w:val="28"/>
          <w:lang w:eastAsia="en-US"/>
        </w:rPr>
        <w:t>анализировать возможные технологические решения, определять их достоинства и недостатки в контексте заданной ситуации;</w:t>
      </w:r>
    </w:p>
    <w:p w:rsidR="00176032" w:rsidRPr="00C81C88" w:rsidRDefault="00176032" w:rsidP="003056A7">
      <w:pPr>
        <w:pStyle w:val="-11"/>
        <w:numPr>
          <w:ilvl w:val="1"/>
          <w:numId w:val="51"/>
        </w:numPr>
        <w:tabs>
          <w:tab w:val="left" w:pos="993"/>
          <w:tab w:val="left" w:pos="8364"/>
        </w:tabs>
        <w:spacing w:line="276" w:lineRule="auto"/>
        <w:ind w:left="0" w:firstLine="709"/>
        <w:jc w:val="both"/>
        <w:rPr>
          <w:sz w:val="28"/>
          <w:szCs w:val="28"/>
          <w:lang w:eastAsia="en-US"/>
        </w:rPr>
      </w:pPr>
      <w:r w:rsidRPr="00C81C88">
        <w:rPr>
          <w:sz w:val="28"/>
          <w:szCs w:val="28"/>
          <w:lang w:eastAsia="en-US"/>
        </w:rPr>
        <w:t>проводить и анализировать разработку и / или реализацию прикладных проектов, предполагающих:</w:t>
      </w:r>
    </w:p>
    <w:p w:rsidR="00176032" w:rsidRPr="00C81C88" w:rsidRDefault="00D7162D" w:rsidP="00D7162D">
      <w:pPr>
        <w:pStyle w:val="-11"/>
        <w:tabs>
          <w:tab w:val="left" w:pos="8364"/>
        </w:tabs>
        <w:spacing w:line="276" w:lineRule="auto"/>
        <w:jc w:val="both"/>
        <w:rPr>
          <w:sz w:val="28"/>
          <w:szCs w:val="28"/>
          <w:lang w:eastAsia="en-US"/>
        </w:rPr>
      </w:pPr>
      <w:r>
        <w:rPr>
          <w:sz w:val="28"/>
          <w:szCs w:val="28"/>
          <w:lang w:eastAsia="en-US"/>
        </w:rPr>
        <w:t>-</w:t>
      </w:r>
      <w:r w:rsidR="00176032" w:rsidRPr="00C81C88">
        <w:rPr>
          <w:sz w:val="28"/>
          <w:szCs w:val="28"/>
          <w:lang w:eastAsia="en-US"/>
        </w:rPr>
        <w:t>изготовление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176032" w:rsidRPr="00C81C88" w:rsidRDefault="00D7162D" w:rsidP="00D7162D">
      <w:pPr>
        <w:pStyle w:val="-11"/>
        <w:tabs>
          <w:tab w:val="left" w:pos="8364"/>
        </w:tabs>
        <w:spacing w:line="276" w:lineRule="auto"/>
        <w:jc w:val="both"/>
        <w:rPr>
          <w:sz w:val="28"/>
          <w:szCs w:val="28"/>
          <w:lang w:eastAsia="en-US"/>
        </w:rPr>
      </w:pPr>
      <w:r>
        <w:rPr>
          <w:sz w:val="28"/>
          <w:szCs w:val="28"/>
          <w:lang w:eastAsia="en-US"/>
        </w:rPr>
        <w:t>-</w:t>
      </w:r>
      <w:r w:rsidR="00176032" w:rsidRPr="00C81C88">
        <w:rPr>
          <w:sz w:val="28"/>
          <w:szCs w:val="28"/>
          <w:lang w:eastAsia="en-US"/>
        </w:rPr>
        <w:t>модификацию материального продукта по технической документации и изменения параметров технологического процесса для получения заданных свойств материального продукта;</w:t>
      </w:r>
    </w:p>
    <w:p w:rsidR="00176032" w:rsidRPr="00C81C88" w:rsidRDefault="00D7162D" w:rsidP="00D7162D">
      <w:pPr>
        <w:pStyle w:val="-11"/>
        <w:tabs>
          <w:tab w:val="left" w:pos="8364"/>
        </w:tabs>
        <w:spacing w:line="276" w:lineRule="auto"/>
        <w:jc w:val="both"/>
        <w:rPr>
          <w:sz w:val="28"/>
          <w:szCs w:val="28"/>
          <w:lang w:eastAsia="en-US"/>
        </w:rPr>
      </w:pPr>
      <w:r>
        <w:rPr>
          <w:sz w:val="28"/>
          <w:szCs w:val="28"/>
          <w:lang w:eastAsia="en-US"/>
        </w:rPr>
        <w:t>-</w:t>
      </w:r>
      <w:r w:rsidR="00176032" w:rsidRPr="00C81C88">
        <w:rPr>
          <w:sz w:val="28"/>
          <w:szCs w:val="28"/>
          <w:lang w:eastAsia="en-US"/>
        </w:rPr>
        <w:t>определение характеристик и разработку материального продукта, включая его моделирование в информационной среде (конструкторе);</w:t>
      </w:r>
    </w:p>
    <w:p w:rsidR="00176032" w:rsidRPr="00C81C88" w:rsidRDefault="00D7162D" w:rsidP="00D7162D">
      <w:pPr>
        <w:pStyle w:val="-11"/>
        <w:tabs>
          <w:tab w:val="left" w:pos="8364"/>
        </w:tabs>
        <w:spacing w:line="276" w:lineRule="auto"/>
        <w:jc w:val="both"/>
        <w:rPr>
          <w:sz w:val="28"/>
          <w:szCs w:val="28"/>
          <w:lang w:eastAsia="en-US"/>
        </w:rPr>
      </w:pPr>
      <w:r>
        <w:rPr>
          <w:sz w:val="28"/>
          <w:szCs w:val="28"/>
          <w:lang w:eastAsia="en-US"/>
        </w:rPr>
        <w:t>-</w:t>
      </w:r>
      <w:r w:rsidR="00176032" w:rsidRPr="00C81C88">
        <w:rPr>
          <w:sz w:val="28"/>
          <w:szCs w:val="28"/>
          <w:lang w:eastAsia="en-US"/>
        </w:rPr>
        <w:t>встраивание созданного информационного продукта в заданную оболочку;</w:t>
      </w:r>
    </w:p>
    <w:p w:rsidR="00D7162D" w:rsidRDefault="00D7162D" w:rsidP="003056A7">
      <w:pPr>
        <w:pStyle w:val="-11"/>
        <w:numPr>
          <w:ilvl w:val="1"/>
          <w:numId w:val="102"/>
        </w:numPr>
        <w:tabs>
          <w:tab w:val="left" w:pos="8364"/>
        </w:tabs>
        <w:spacing w:line="276" w:lineRule="auto"/>
        <w:ind w:left="709" w:firstLine="11"/>
        <w:jc w:val="both"/>
        <w:rPr>
          <w:sz w:val="28"/>
          <w:szCs w:val="28"/>
          <w:lang w:eastAsia="en-US"/>
        </w:rPr>
      </w:pPr>
    </w:p>
    <w:p w:rsidR="00176032" w:rsidRPr="00C81C88" w:rsidRDefault="00D7162D" w:rsidP="00D7162D">
      <w:pPr>
        <w:pStyle w:val="-11"/>
        <w:tabs>
          <w:tab w:val="left" w:pos="8364"/>
        </w:tabs>
        <w:spacing w:line="276" w:lineRule="auto"/>
        <w:jc w:val="both"/>
        <w:rPr>
          <w:sz w:val="28"/>
          <w:szCs w:val="28"/>
          <w:lang w:eastAsia="en-US"/>
        </w:rPr>
      </w:pPr>
      <w:r>
        <w:rPr>
          <w:sz w:val="28"/>
          <w:szCs w:val="28"/>
          <w:lang w:eastAsia="en-US"/>
        </w:rPr>
        <w:t>-</w:t>
      </w:r>
      <w:r w:rsidR="00176032" w:rsidRPr="00C81C88">
        <w:rPr>
          <w:sz w:val="28"/>
          <w:szCs w:val="28"/>
          <w:lang w:eastAsia="en-US"/>
        </w:rPr>
        <w:t>изготовление информационного продукта по заданному алгоритму в заданной оболочке;</w:t>
      </w:r>
    </w:p>
    <w:p w:rsidR="00176032" w:rsidRPr="00C81C88" w:rsidRDefault="00176032" w:rsidP="003056A7">
      <w:pPr>
        <w:pStyle w:val="-11"/>
        <w:numPr>
          <w:ilvl w:val="1"/>
          <w:numId w:val="51"/>
        </w:numPr>
        <w:tabs>
          <w:tab w:val="left" w:pos="993"/>
          <w:tab w:val="left" w:pos="8364"/>
        </w:tabs>
        <w:spacing w:line="276" w:lineRule="auto"/>
        <w:ind w:left="0" w:firstLine="709"/>
        <w:jc w:val="both"/>
        <w:rPr>
          <w:sz w:val="28"/>
          <w:szCs w:val="28"/>
          <w:lang w:eastAsia="en-US"/>
        </w:rPr>
      </w:pPr>
      <w:r w:rsidRPr="00C81C88">
        <w:rPr>
          <w:sz w:val="28"/>
          <w:szCs w:val="28"/>
          <w:lang w:eastAsia="en-US"/>
        </w:rPr>
        <w:t>проводить и анализировать разработку и / или реализацию технологических проектов, предполагающих:</w:t>
      </w:r>
    </w:p>
    <w:p w:rsidR="00176032" w:rsidRPr="00C81C88" w:rsidRDefault="00D7162D" w:rsidP="00D7162D">
      <w:pPr>
        <w:pStyle w:val="-11"/>
        <w:tabs>
          <w:tab w:val="left" w:pos="8364"/>
        </w:tabs>
        <w:spacing w:line="276" w:lineRule="auto"/>
        <w:jc w:val="both"/>
        <w:rPr>
          <w:sz w:val="28"/>
          <w:szCs w:val="28"/>
          <w:lang w:eastAsia="en-US"/>
        </w:rPr>
      </w:pPr>
      <w:r>
        <w:rPr>
          <w:sz w:val="28"/>
          <w:szCs w:val="28"/>
          <w:lang w:eastAsia="en-US"/>
        </w:rPr>
        <w:t>-</w:t>
      </w:r>
      <w:r w:rsidR="00176032" w:rsidRPr="00C81C88">
        <w:rPr>
          <w:sz w:val="28"/>
          <w:szCs w:val="28"/>
          <w:lang w:eastAsia="en-US"/>
        </w:rPr>
        <w:t>оптимизацию заданного способа (технологии) получения требующегося материального продукта (после его применения в собственной практике);</w:t>
      </w:r>
    </w:p>
    <w:p w:rsidR="00176032" w:rsidRPr="00C81C88" w:rsidRDefault="00D7162D" w:rsidP="00D7162D">
      <w:pPr>
        <w:pStyle w:val="-11"/>
        <w:tabs>
          <w:tab w:val="left" w:pos="8364"/>
        </w:tabs>
        <w:spacing w:line="276" w:lineRule="auto"/>
        <w:jc w:val="both"/>
        <w:rPr>
          <w:sz w:val="28"/>
          <w:szCs w:val="28"/>
          <w:lang w:eastAsia="en-US"/>
        </w:rPr>
      </w:pPr>
      <w:r>
        <w:rPr>
          <w:sz w:val="28"/>
          <w:szCs w:val="28"/>
          <w:lang w:eastAsia="en-US"/>
        </w:rPr>
        <w:t>-</w:t>
      </w:r>
      <w:r w:rsidR="00176032" w:rsidRPr="00C81C88">
        <w:rPr>
          <w:sz w:val="28"/>
          <w:szCs w:val="28"/>
          <w:lang w:eastAsia="en-US"/>
        </w:rPr>
        <w:t xml:space="preserve">обобщение прецедентов получения продуктов одной группы различными субъектами (опыта), анализ потребительских свойств данных продуктов, запросов групп их потребителей, условий </w:t>
      </w:r>
      <w:r w:rsidR="00176032" w:rsidRPr="00C81C88">
        <w:rPr>
          <w:sz w:val="28"/>
          <w:szCs w:val="28"/>
          <w:lang w:eastAsia="en-US"/>
        </w:rPr>
        <w:lastRenderedPageBreak/>
        <w:t>производства с выработкой (процессированием, регламентацией) технологии производства данного продукта и ее пилотного применения; разработку инструкций, технологических карт для исполнителей, согласование с заинтересованными субъектами;</w:t>
      </w:r>
    </w:p>
    <w:p w:rsidR="00176032" w:rsidRPr="00C81C88" w:rsidRDefault="00D7162D" w:rsidP="00D7162D">
      <w:pPr>
        <w:pStyle w:val="-11"/>
        <w:tabs>
          <w:tab w:val="left" w:pos="8364"/>
        </w:tabs>
        <w:spacing w:line="276" w:lineRule="auto"/>
        <w:jc w:val="both"/>
        <w:rPr>
          <w:sz w:val="28"/>
          <w:szCs w:val="28"/>
          <w:lang w:eastAsia="en-US"/>
        </w:rPr>
      </w:pPr>
      <w:r>
        <w:rPr>
          <w:sz w:val="28"/>
          <w:szCs w:val="28"/>
          <w:lang w:eastAsia="en-US"/>
        </w:rPr>
        <w:t>-</w:t>
      </w:r>
      <w:r w:rsidR="00176032" w:rsidRPr="00C81C88">
        <w:rPr>
          <w:sz w:val="28"/>
          <w:szCs w:val="28"/>
          <w:lang w:eastAsia="en-US"/>
        </w:rPr>
        <w:t>разработку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176032" w:rsidRPr="00C81C88" w:rsidRDefault="00176032" w:rsidP="003056A7">
      <w:pPr>
        <w:pStyle w:val="-11"/>
        <w:numPr>
          <w:ilvl w:val="1"/>
          <w:numId w:val="51"/>
        </w:numPr>
        <w:tabs>
          <w:tab w:val="left" w:pos="993"/>
          <w:tab w:val="left" w:pos="8364"/>
        </w:tabs>
        <w:spacing w:line="276" w:lineRule="auto"/>
        <w:ind w:left="0" w:firstLine="709"/>
        <w:jc w:val="both"/>
        <w:rPr>
          <w:sz w:val="28"/>
          <w:szCs w:val="28"/>
          <w:lang w:eastAsia="en-US"/>
        </w:rPr>
      </w:pPr>
      <w:r w:rsidRPr="00C81C88">
        <w:rPr>
          <w:sz w:val="28"/>
          <w:szCs w:val="28"/>
          <w:lang w:eastAsia="en-US"/>
        </w:rPr>
        <w:t>проводить и анализировать разработку и / или реализацию проектов, предполагающих:</w:t>
      </w:r>
    </w:p>
    <w:p w:rsidR="00176032" w:rsidRPr="00C81C88" w:rsidRDefault="00D7162D" w:rsidP="00D7162D">
      <w:pPr>
        <w:pStyle w:val="-11"/>
        <w:tabs>
          <w:tab w:val="left" w:pos="8364"/>
        </w:tabs>
        <w:spacing w:line="276" w:lineRule="auto"/>
        <w:jc w:val="both"/>
        <w:rPr>
          <w:sz w:val="28"/>
          <w:szCs w:val="28"/>
          <w:lang w:eastAsia="en-US"/>
        </w:rPr>
      </w:pPr>
      <w:r>
        <w:rPr>
          <w:sz w:val="28"/>
          <w:szCs w:val="28"/>
          <w:lang w:eastAsia="en-US"/>
        </w:rPr>
        <w:t>-</w:t>
      </w:r>
      <w:r w:rsidR="00176032" w:rsidRPr="00C81C88">
        <w:rPr>
          <w:sz w:val="28"/>
          <w:szCs w:val="28"/>
          <w:lang w:eastAsia="en-US"/>
        </w:rPr>
        <w:t>планирование (разработку) материального продукта в соответствии с задачей собственной деятельности (включая моделирование и разработку документации);</w:t>
      </w:r>
    </w:p>
    <w:p w:rsidR="00176032" w:rsidRPr="00C81C88" w:rsidRDefault="00D7162D" w:rsidP="00D7162D">
      <w:pPr>
        <w:pStyle w:val="-11"/>
        <w:tabs>
          <w:tab w:val="left" w:pos="8364"/>
        </w:tabs>
        <w:spacing w:line="276" w:lineRule="auto"/>
        <w:jc w:val="both"/>
        <w:rPr>
          <w:sz w:val="28"/>
          <w:szCs w:val="28"/>
          <w:lang w:eastAsia="en-US"/>
        </w:rPr>
      </w:pPr>
      <w:r>
        <w:rPr>
          <w:sz w:val="28"/>
          <w:szCs w:val="28"/>
          <w:lang w:eastAsia="en-US"/>
        </w:rPr>
        <w:t>-</w:t>
      </w:r>
      <w:r w:rsidR="00176032" w:rsidRPr="00C81C88">
        <w:rPr>
          <w:sz w:val="28"/>
          <w:szCs w:val="28"/>
          <w:lang w:eastAsia="en-US"/>
        </w:rPr>
        <w:t>планирование (разработку) материального продукта на основе самостоятельно проведенных исследований потребительских интересов;</w:t>
      </w:r>
    </w:p>
    <w:p w:rsidR="00176032" w:rsidRPr="00C81C88" w:rsidRDefault="00D7162D" w:rsidP="00D7162D">
      <w:pPr>
        <w:pStyle w:val="-11"/>
        <w:tabs>
          <w:tab w:val="left" w:pos="8364"/>
        </w:tabs>
        <w:spacing w:line="276" w:lineRule="auto"/>
        <w:jc w:val="both"/>
        <w:rPr>
          <w:sz w:val="28"/>
          <w:szCs w:val="28"/>
          <w:lang w:eastAsia="en-US"/>
        </w:rPr>
      </w:pPr>
      <w:r>
        <w:rPr>
          <w:sz w:val="28"/>
          <w:szCs w:val="28"/>
          <w:lang w:eastAsia="en-US"/>
        </w:rPr>
        <w:t>-</w:t>
      </w:r>
      <w:r w:rsidR="00176032" w:rsidRPr="00C81C88">
        <w:rPr>
          <w:sz w:val="28"/>
          <w:szCs w:val="28"/>
          <w:lang w:eastAsia="en-US"/>
        </w:rPr>
        <w:t>разработку плана продвижения продукта;</w:t>
      </w:r>
    </w:p>
    <w:p w:rsidR="00176032" w:rsidRPr="00C81C88" w:rsidRDefault="00176032" w:rsidP="003056A7">
      <w:pPr>
        <w:pStyle w:val="-11"/>
        <w:numPr>
          <w:ilvl w:val="1"/>
          <w:numId w:val="51"/>
        </w:numPr>
        <w:tabs>
          <w:tab w:val="left" w:pos="993"/>
          <w:tab w:val="left" w:pos="8364"/>
        </w:tabs>
        <w:spacing w:line="276" w:lineRule="auto"/>
        <w:ind w:left="0" w:firstLine="709"/>
        <w:jc w:val="both"/>
        <w:rPr>
          <w:sz w:val="28"/>
          <w:szCs w:val="28"/>
          <w:lang w:eastAsia="en-US"/>
        </w:rPr>
      </w:pPr>
      <w:r w:rsidRPr="00C81C88">
        <w:rPr>
          <w:sz w:val="28"/>
          <w:szCs w:val="28"/>
          <w:lang w:eastAsia="en-US"/>
        </w:rPr>
        <w:t>проводить и анализировать конструирование механизмов, простейших роботов, позволяющих решить конкретные задачи (с помощью стандартных простых механизмов, с помощью материального или виртуального конструктора).</w:t>
      </w:r>
    </w:p>
    <w:p w:rsidR="00176032" w:rsidRPr="00C81C88" w:rsidRDefault="00176032" w:rsidP="003056A7">
      <w:pPr>
        <w:pStyle w:val="-11"/>
        <w:numPr>
          <w:ilvl w:val="1"/>
          <w:numId w:val="51"/>
        </w:numPr>
        <w:tabs>
          <w:tab w:val="left" w:pos="993"/>
          <w:tab w:val="left" w:pos="8364"/>
        </w:tabs>
        <w:spacing w:line="276" w:lineRule="auto"/>
        <w:ind w:left="0" w:firstLine="709"/>
        <w:jc w:val="both"/>
        <w:rPr>
          <w:b/>
          <w:sz w:val="28"/>
          <w:szCs w:val="28"/>
        </w:rPr>
      </w:pPr>
      <w:r w:rsidRPr="00C81C88">
        <w:rPr>
          <w:b/>
          <w:sz w:val="28"/>
          <w:szCs w:val="28"/>
        </w:rPr>
        <w:t>Выпускник получит возможность научиться:</w:t>
      </w:r>
    </w:p>
    <w:p w:rsidR="00176032" w:rsidRPr="00C81C88" w:rsidRDefault="00176032" w:rsidP="003056A7">
      <w:pPr>
        <w:pStyle w:val="-11"/>
        <w:numPr>
          <w:ilvl w:val="1"/>
          <w:numId w:val="43"/>
        </w:numPr>
        <w:tabs>
          <w:tab w:val="left" w:pos="993"/>
          <w:tab w:val="left" w:pos="8364"/>
        </w:tabs>
        <w:spacing w:line="276" w:lineRule="auto"/>
        <w:ind w:left="0" w:firstLine="709"/>
        <w:jc w:val="both"/>
        <w:rPr>
          <w:i/>
          <w:sz w:val="28"/>
          <w:szCs w:val="28"/>
          <w:lang w:eastAsia="en-US"/>
        </w:rPr>
      </w:pPr>
      <w:r w:rsidRPr="00C81C88">
        <w:rPr>
          <w:i/>
          <w:sz w:val="28"/>
          <w:szCs w:val="28"/>
          <w:lang w:eastAsia="en-US"/>
        </w:rPr>
        <w:t>выявлять и формулировать проблему, требующую технологического решения;</w:t>
      </w:r>
    </w:p>
    <w:p w:rsidR="00176032" w:rsidRPr="00C81C88" w:rsidRDefault="00176032" w:rsidP="003056A7">
      <w:pPr>
        <w:pStyle w:val="-11"/>
        <w:numPr>
          <w:ilvl w:val="1"/>
          <w:numId w:val="43"/>
        </w:numPr>
        <w:tabs>
          <w:tab w:val="left" w:pos="993"/>
          <w:tab w:val="left" w:pos="8364"/>
        </w:tabs>
        <w:spacing w:line="276" w:lineRule="auto"/>
        <w:ind w:left="0" w:firstLine="709"/>
        <w:jc w:val="both"/>
        <w:rPr>
          <w:i/>
          <w:sz w:val="28"/>
          <w:szCs w:val="28"/>
          <w:lang w:eastAsia="en-US"/>
        </w:rPr>
      </w:pPr>
      <w:r w:rsidRPr="00C81C88">
        <w:rPr>
          <w:i/>
          <w:sz w:val="28"/>
          <w:szCs w:val="28"/>
          <w:lang w:eastAsia="en-US"/>
        </w:rPr>
        <w:t>модифицировать имеющиеся продукты в соответствии с ситуацией / заказом / потребностью / задачей деятельности и в соответствии с их характеристиками разрабатывать технологию на основе базовой технологии;</w:t>
      </w:r>
    </w:p>
    <w:p w:rsidR="00176032" w:rsidRPr="00C81C88" w:rsidRDefault="00176032" w:rsidP="003056A7">
      <w:pPr>
        <w:pStyle w:val="-11"/>
        <w:numPr>
          <w:ilvl w:val="1"/>
          <w:numId w:val="43"/>
        </w:numPr>
        <w:tabs>
          <w:tab w:val="left" w:pos="993"/>
          <w:tab w:val="left" w:pos="8364"/>
        </w:tabs>
        <w:spacing w:line="276" w:lineRule="auto"/>
        <w:ind w:left="0" w:firstLine="709"/>
        <w:jc w:val="both"/>
        <w:rPr>
          <w:i/>
          <w:sz w:val="28"/>
          <w:szCs w:val="28"/>
          <w:lang w:eastAsia="en-US"/>
        </w:rPr>
      </w:pPr>
      <w:r w:rsidRPr="00C81C88">
        <w:rPr>
          <w:i/>
          <w:sz w:val="28"/>
          <w:szCs w:val="28"/>
          <w:lang w:eastAsia="en-US"/>
        </w:rPr>
        <w:t>технологизировать свой опыт, представлять на основе ретроспективного анализа и унификации деятельности описание в виде инструкции или технологической карты;</w:t>
      </w:r>
    </w:p>
    <w:p w:rsidR="00176032" w:rsidRPr="00C81C88" w:rsidRDefault="00176032" w:rsidP="003056A7">
      <w:pPr>
        <w:pStyle w:val="-11"/>
        <w:numPr>
          <w:ilvl w:val="1"/>
          <w:numId w:val="43"/>
        </w:numPr>
        <w:tabs>
          <w:tab w:val="left" w:pos="993"/>
          <w:tab w:val="left" w:pos="8364"/>
        </w:tabs>
        <w:spacing w:line="276" w:lineRule="auto"/>
        <w:ind w:left="0" w:firstLine="709"/>
        <w:jc w:val="both"/>
        <w:rPr>
          <w:sz w:val="28"/>
          <w:szCs w:val="28"/>
          <w:lang w:eastAsia="en-US"/>
        </w:rPr>
      </w:pPr>
      <w:r w:rsidRPr="00C81C88">
        <w:rPr>
          <w:i/>
          <w:sz w:val="28"/>
          <w:szCs w:val="28"/>
          <w:lang w:eastAsia="en-US"/>
        </w:rPr>
        <w:t>оценивать коммерческий потенциал продукта и / или технологии</w:t>
      </w:r>
      <w:r w:rsidRPr="00C81C88">
        <w:rPr>
          <w:sz w:val="28"/>
          <w:szCs w:val="28"/>
          <w:lang w:eastAsia="en-US"/>
        </w:rPr>
        <w:t>.</w:t>
      </w:r>
    </w:p>
    <w:p w:rsidR="00176032" w:rsidRPr="00C81C88" w:rsidRDefault="00176032" w:rsidP="00C81C88">
      <w:pPr>
        <w:pStyle w:val="-11"/>
        <w:tabs>
          <w:tab w:val="left" w:pos="8364"/>
        </w:tabs>
        <w:spacing w:line="276" w:lineRule="auto"/>
        <w:ind w:left="0" w:firstLine="709"/>
        <w:jc w:val="both"/>
        <w:rPr>
          <w:b/>
          <w:sz w:val="28"/>
          <w:szCs w:val="28"/>
          <w:lang w:eastAsia="en-US"/>
        </w:rPr>
      </w:pPr>
      <w:r w:rsidRPr="00C81C88">
        <w:rPr>
          <w:b/>
          <w:sz w:val="28"/>
          <w:szCs w:val="28"/>
          <w:lang w:eastAsia="en-US"/>
        </w:rPr>
        <w:t>Построение образовательных траекторий и планов в области профессионального самоопределения</w:t>
      </w:r>
    </w:p>
    <w:p w:rsidR="00176032" w:rsidRPr="00C81C88" w:rsidRDefault="00176032" w:rsidP="00C81C88">
      <w:pPr>
        <w:pStyle w:val="-11"/>
        <w:tabs>
          <w:tab w:val="left" w:pos="8364"/>
        </w:tabs>
        <w:spacing w:line="276" w:lineRule="auto"/>
        <w:ind w:left="0" w:firstLine="709"/>
        <w:jc w:val="both"/>
        <w:rPr>
          <w:rFonts w:eastAsia="MS Mincho"/>
          <w:sz w:val="28"/>
          <w:szCs w:val="28"/>
        </w:rPr>
      </w:pPr>
      <w:r w:rsidRPr="00C81C88">
        <w:rPr>
          <w:sz w:val="28"/>
          <w:szCs w:val="28"/>
        </w:rPr>
        <w:t>Выпускник научится:</w:t>
      </w:r>
    </w:p>
    <w:p w:rsidR="00176032" w:rsidRPr="00C81C88" w:rsidRDefault="00176032" w:rsidP="003056A7">
      <w:pPr>
        <w:pStyle w:val="-11"/>
        <w:numPr>
          <w:ilvl w:val="1"/>
          <w:numId w:val="42"/>
        </w:numPr>
        <w:tabs>
          <w:tab w:val="left" w:pos="993"/>
          <w:tab w:val="left" w:pos="8364"/>
        </w:tabs>
        <w:spacing w:line="276" w:lineRule="auto"/>
        <w:ind w:left="0" w:firstLine="709"/>
        <w:jc w:val="both"/>
        <w:rPr>
          <w:sz w:val="28"/>
          <w:szCs w:val="28"/>
          <w:lang w:eastAsia="en-US"/>
        </w:rPr>
      </w:pPr>
      <w:r w:rsidRPr="00C81C88">
        <w:rPr>
          <w:sz w:val="28"/>
          <w:szCs w:val="28"/>
          <w:lang w:eastAsia="en-US"/>
        </w:rPr>
        <w:t>характеризовать группы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 описывает тенденции их развития,</w:t>
      </w:r>
    </w:p>
    <w:p w:rsidR="00176032" w:rsidRPr="00C81C88" w:rsidRDefault="00176032" w:rsidP="003056A7">
      <w:pPr>
        <w:pStyle w:val="-11"/>
        <w:numPr>
          <w:ilvl w:val="1"/>
          <w:numId w:val="42"/>
        </w:numPr>
        <w:tabs>
          <w:tab w:val="left" w:pos="993"/>
          <w:tab w:val="left" w:pos="8364"/>
        </w:tabs>
        <w:spacing w:line="276" w:lineRule="auto"/>
        <w:ind w:left="0" w:firstLine="709"/>
        <w:jc w:val="both"/>
        <w:rPr>
          <w:sz w:val="28"/>
          <w:szCs w:val="28"/>
          <w:lang w:eastAsia="en-US"/>
        </w:rPr>
      </w:pPr>
      <w:r w:rsidRPr="00C81C88">
        <w:rPr>
          <w:sz w:val="28"/>
          <w:szCs w:val="28"/>
          <w:lang w:eastAsia="en-US"/>
        </w:rPr>
        <w:t>характеризовать ситуацию на региональном рынке труда, называет тенденции ее развития,</w:t>
      </w:r>
    </w:p>
    <w:p w:rsidR="00176032" w:rsidRPr="00C81C88" w:rsidRDefault="00176032" w:rsidP="003056A7">
      <w:pPr>
        <w:pStyle w:val="-11"/>
        <w:numPr>
          <w:ilvl w:val="1"/>
          <w:numId w:val="42"/>
        </w:numPr>
        <w:tabs>
          <w:tab w:val="left" w:pos="993"/>
          <w:tab w:val="left" w:pos="8364"/>
        </w:tabs>
        <w:spacing w:line="276" w:lineRule="auto"/>
        <w:ind w:left="0" w:firstLine="709"/>
        <w:jc w:val="both"/>
        <w:rPr>
          <w:sz w:val="28"/>
          <w:szCs w:val="28"/>
          <w:lang w:eastAsia="en-US"/>
        </w:rPr>
      </w:pPr>
      <w:r w:rsidRPr="00C81C88">
        <w:rPr>
          <w:sz w:val="28"/>
          <w:szCs w:val="28"/>
          <w:lang w:eastAsia="en-US"/>
        </w:rPr>
        <w:lastRenderedPageBreak/>
        <w:t>разъяснять социальное значение групп профессий, востребованных на региональном рынке труда,</w:t>
      </w:r>
    </w:p>
    <w:p w:rsidR="00176032" w:rsidRPr="00C81C88" w:rsidRDefault="00176032" w:rsidP="003056A7">
      <w:pPr>
        <w:pStyle w:val="-11"/>
        <w:numPr>
          <w:ilvl w:val="1"/>
          <w:numId w:val="42"/>
        </w:numPr>
        <w:tabs>
          <w:tab w:val="left" w:pos="993"/>
          <w:tab w:val="left" w:pos="8364"/>
        </w:tabs>
        <w:spacing w:line="276" w:lineRule="auto"/>
        <w:ind w:left="0" w:firstLine="709"/>
        <w:jc w:val="both"/>
        <w:rPr>
          <w:sz w:val="28"/>
          <w:szCs w:val="28"/>
          <w:lang w:eastAsia="en-US"/>
        </w:rPr>
      </w:pPr>
      <w:r w:rsidRPr="00C81C88">
        <w:rPr>
          <w:sz w:val="28"/>
          <w:szCs w:val="28"/>
          <w:lang w:eastAsia="en-US"/>
        </w:rPr>
        <w:t>характеризовать группы предприятий региона проживания,</w:t>
      </w:r>
    </w:p>
    <w:p w:rsidR="00176032" w:rsidRPr="00C81C88" w:rsidRDefault="00176032" w:rsidP="003056A7">
      <w:pPr>
        <w:pStyle w:val="-11"/>
        <w:numPr>
          <w:ilvl w:val="1"/>
          <w:numId w:val="42"/>
        </w:numPr>
        <w:tabs>
          <w:tab w:val="left" w:pos="993"/>
          <w:tab w:val="left" w:pos="8364"/>
        </w:tabs>
        <w:spacing w:line="276" w:lineRule="auto"/>
        <w:ind w:left="0" w:firstLine="709"/>
        <w:jc w:val="both"/>
        <w:rPr>
          <w:sz w:val="28"/>
          <w:szCs w:val="28"/>
          <w:lang w:eastAsia="en-US"/>
        </w:rPr>
      </w:pPr>
      <w:r w:rsidRPr="00C81C88">
        <w:rPr>
          <w:sz w:val="28"/>
          <w:szCs w:val="28"/>
          <w:lang w:eastAsia="en-US"/>
        </w:rPr>
        <w:t>характеризовать учреждения профессионального образования различного уровня, расположенные на территории проживания обучающегося, об оказываемых ими образовательных услугах, условиях поступления и особенностях обучения,</w:t>
      </w:r>
    </w:p>
    <w:p w:rsidR="00176032" w:rsidRPr="00C81C88" w:rsidRDefault="00176032" w:rsidP="003056A7">
      <w:pPr>
        <w:pStyle w:val="-11"/>
        <w:numPr>
          <w:ilvl w:val="1"/>
          <w:numId w:val="42"/>
        </w:numPr>
        <w:tabs>
          <w:tab w:val="left" w:pos="993"/>
          <w:tab w:val="left" w:pos="8364"/>
        </w:tabs>
        <w:spacing w:line="276" w:lineRule="auto"/>
        <w:ind w:left="0" w:firstLine="709"/>
        <w:jc w:val="both"/>
        <w:rPr>
          <w:sz w:val="28"/>
          <w:szCs w:val="28"/>
          <w:lang w:eastAsia="en-US"/>
        </w:rPr>
      </w:pPr>
      <w:r w:rsidRPr="00C81C88">
        <w:rPr>
          <w:sz w:val="28"/>
          <w:szCs w:val="28"/>
          <w:lang w:eastAsia="en-US"/>
        </w:rPr>
        <w:t>анализировать свои мотивы и причины принятия тех или иных решений,</w:t>
      </w:r>
    </w:p>
    <w:p w:rsidR="00176032" w:rsidRPr="00C81C88" w:rsidRDefault="00176032" w:rsidP="003056A7">
      <w:pPr>
        <w:pStyle w:val="-11"/>
        <w:numPr>
          <w:ilvl w:val="1"/>
          <w:numId w:val="42"/>
        </w:numPr>
        <w:tabs>
          <w:tab w:val="left" w:pos="993"/>
          <w:tab w:val="left" w:pos="8364"/>
        </w:tabs>
        <w:spacing w:line="276" w:lineRule="auto"/>
        <w:ind w:left="0" w:firstLine="709"/>
        <w:jc w:val="both"/>
        <w:rPr>
          <w:sz w:val="28"/>
          <w:szCs w:val="28"/>
          <w:lang w:eastAsia="en-US"/>
        </w:rPr>
      </w:pPr>
      <w:r w:rsidRPr="00C81C88">
        <w:rPr>
          <w:sz w:val="28"/>
          <w:szCs w:val="28"/>
          <w:lang w:eastAsia="en-US"/>
        </w:rPr>
        <w:t>анализировать результаты и последствия своих решений, связанных с выбором и реализацией образовательной траектории,</w:t>
      </w:r>
    </w:p>
    <w:p w:rsidR="00176032" w:rsidRPr="00C81C88" w:rsidRDefault="00176032" w:rsidP="003056A7">
      <w:pPr>
        <w:pStyle w:val="-11"/>
        <w:numPr>
          <w:ilvl w:val="1"/>
          <w:numId w:val="42"/>
        </w:numPr>
        <w:tabs>
          <w:tab w:val="left" w:pos="993"/>
          <w:tab w:val="left" w:pos="8364"/>
        </w:tabs>
        <w:spacing w:line="276" w:lineRule="auto"/>
        <w:ind w:left="0" w:firstLine="709"/>
        <w:jc w:val="both"/>
        <w:rPr>
          <w:sz w:val="28"/>
          <w:szCs w:val="28"/>
          <w:lang w:eastAsia="en-US"/>
        </w:rPr>
      </w:pPr>
      <w:r w:rsidRPr="00C81C88">
        <w:rPr>
          <w:sz w:val="28"/>
          <w:szCs w:val="28"/>
          <w:lang w:eastAsia="en-US"/>
        </w:rPr>
        <w:t>анализировать свои возможности и предпочтения, связанные с освоением определенного уровня образовательных программ и реализацией тех или иных видов деятельности,</w:t>
      </w:r>
    </w:p>
    <w:p w:rsidR="00176032" w:rsidRPr="00C81C88" w:rsidRDefault="00176032" w:rsidP="003056A7">
      <w:pPr>
        <w:pStyle w:val="-11"/>
        <w:numPr>
          <w:ilvl w:val="1"/>
          <w:numId w:val="42"/>
        </w:numPr>
        <w:tabs>
          <w:tab w:val="left" w:pos="993"/>
          <w:tab w:val="left" w:pos="8364"/>
        </w:tabs>
        <w:spacing w:line="276" w:lineRule="auto"/>
        <w:ind w:left="0" w:firstLine="709"/>
        <w:jc w:val="both"/>
        <w:rPr>
          <w:sz w:val="28"/>
          <w:szCs w:val="28"/>
          <w:lang w:eastAsia="en-US"/>
        </w:rPr>
      </w:pPr>
      <w:r w:rsidRPr="00C81C88">
        <w:rPr>
          <w:sz w:val="28"/>
          <w:szCs w:val="28"/>
          <w:lang w:eastAsia="en-US"/>
        </w:rPr>
        <w:t>получит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176032" w:rsidRPr="00C81C88" w:rsidRDefault="00176032" w:rsidP="003056A7">
      <w:pPr>
        <w:pStyle w:val="-11"/>
        <w:numPr>
          <w:ilvl w:val="1"/>
          <w:numId w:val="42"/>
        </w:numPr>
        <w:tabs>
          <w:tab w:val="left" w:pos="993"/>
          <w:tab w:val="left" w:pos="8364"/>
        </w:tabs>
        <w:spacing w:line="276" w:lineRule="auto"/>
        <w:ind w:left="0" w:firstLine="709"/>
        <w:jc w:val="both"/>
        <w:rPr>
          <w:sz w:val="28"/>
          <w:szCs w:val="28"/>
          <w:lang w:eastAsia="en-US"/>
        </w:rPr>
      </w:pPr>
      <w:r w:rsidRPr="00C81C88">
        <w:rPr>
          <w:sz w:val="28"/>
          <w:szCs w:val="28"/>
          <w:lang w:eastAsia="en-US"/>
        </w:rPr>
        <w:t>получит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176032" w:rsidRPr="00C81C88" w:rsidRDefault="00176032" w:rsidP="00C81C88">
      <w:pPr>
        <w:tabs>
          <w:tab w:val="left" w:pos="8364"/>
        </w:tabs>
        <w:spacing w:after="0"/>
        <w:ind w:firstLine="709"/>
        <w:jc w:val="both"/>
        <w:rPr>
          <w:rFonts w:ascii="Times New Roman" w:hAnsi="Times New Roman"/>
          <w:b/>
          <w:sz w:val="28"/>
          <w:szCs w:val="28"/>
        </w:rPr>
      </w:pPr>
      <w:r w:rsidRPr="00C81C88">
        <w:rPr>
          <w:rFonts w:ascii="Times New Roman" w:hAnsi="Times New Roman"/>
          <w:b/>
          <w:sz w:val="28"/>
          <w:szCs w:val="28"/>
        </w:rPr>
        <w:t>Выпускник получит возможность научиться:</w:t>
      </w:r>
    </w:p>
    <w:p w:rsidR="00176032" w:rsidRPr="00C81C88" w:rsidRDefault="00176032" w:rsidP="003056A7">
      <w:pPr>
        <w:pStyle w:val="-11"/>
        <w:numPr>
          <w:ilvl w:val="1"/>
          <w:numId w:val="41"/>
        </w:numPr>
        <w:tabs>
          <w:tab w:val="left" w:pos="284"/>
          <w:tab w:val="left" w:pos="993"/>
          <w:tab w:val="left" w:pos="8364"/>
        </w:tabs>
        <w:spacing w:line="276" w:lineRule="auto"/>
        <w:ind w:left="0" w:firstLine="709"/>
        <w:jc w:val="both"/>
        <w:rPr>
          <w:i/>
          <w:sz w:val="28"/>
          <w:szCs w:val="28"/>
          <w:lang w:eastAsia="en-US"/>
        </w:rPr>
      </w:pPr>
      <w:r w:rsidRPr="00C81C88">
        <w:rPr>
          <w:i/>
          <w:sz w:val="28"/>
          <w:szCs w:val="28"/>
          <w:lang w:eastAsia="en-US"/>
        </w:rPr>
        <w:t>предлагать альтернативные варианты траекторий профессионального образования для занятия заданных должностей;</w:t>
      </w:r>
    </w:p>
    <w:p w:rsidR="00176032" w:rsidRPr="00C81C88" w:rsidRDefault="00176032" w:rsidP="003056A7">
      <w:pPr>
        <w:pStyle w:val="-11"/>
        <w:numPr>
          <w:ilvl w:val="1"/>
          <w:numId w:val="39"/>
        </w:numPr>
        <w:tabs>
          <w:tab w:val="left" w:pos="284"/>
          <w:tab w:val="left" w:pos="993"/>
          <w:tab w:val="left" w:pos="8364"/>
        </w:tabs>
        <w:spacing w:line="276" w:lineRule="auto"/>
        <w:ind w:left="0" w:firstLine="709"/>
        <w:jc w:val="both"/>
        <w:rPr>
          <w:sz w:val="28"/>
          <w:szCs w:val="28"/>
          <w:lang w:eastAsia="en-US"/>
        </w:rPr>
      </w:pPr>
      <w:r w:rsidRPr="00C81C88">
        <w:rPr>
          <w:i/>
          <w:sz w:val="28"/>
          <w:szCs w:val="28"/>
          <w:lang w:eastAsia="en-US"/>
        </w:rPr>
        <w:t>анализировать социальный статус произвольно заданной социально-профессиональной группы из числа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w:t>
      </w:r>
      <w:r w:rsidRPr="00C81C88">
        <w:rPr>
          <w:sz w:val="28"/>
          <w:szCs w:val="28"/>
          <w:lang w:eastAsia="en-US"/>
        </w:rPr>
        <w:t>.</w:t>
      </w:r>
    </w:p>
    <w:p w:rsidR="00176032" w:rsidRPr="00C81C88" w:rsidRDefault="00176032" w:rsidP="00C81C88">
      <w:pPr>
        <w:pStyle w:val="afff9"/>
        <w:tabs>
          <w:tab w:val="left" w:pos="8364"/>
        </w:tabs>
        <w:spacing w:line="276" w:lineRule="auto"/>
        <w:ind w:firstLine="709"/>
        <w:outlineLvl w:val="0"/>
        <w:rPr>
          <w:b/>
          <w:szCs w:val="28"/>
        </w:rPr>
      </w:pPr>
      <w:bookmarkStart w:id="60" w:name="_Toc409691646"/>
      <w:bookmarkStart w:id="61" w:name="_Toc410653969"/>
      <w:bookmarkStart w:id="62" w:name="_Toc410702973"/>
      <w:bookmarkStart w:id="63" w:name="_Toc414553155"/>
      <w:r w:rsidRPr="00C81C88">
        <w:rPr>
          <w:b/>
          <w:szCs w:val="28"/>
        </w:rPr>
        <w:t>По годам обучения результаты могут быть структурированы и конкретизированы следующим образом:</w:t>
      </w:r>
      <w:bookmarkEnd w:id="60"/>
      <w:bookmarkEnd w:id="61"/>
      <w:bookmarkEnd w:id="62"/>
      <w:bookmarkEnd w:id="63"/>
    </w:p>
    <w:p w:rsidR="00176032" w:rsidRPr="00C81C88" w:rsidRDefault="00176032" w:rsidP="00C81C88">
      <w:pPr>
        <w:tabs>
          <w:tab w:val="left" w:pos="851"/>
          <w:tab w:val="left" w:pos="8364"/>
        </w:tabs>
        <w:spacing w:after="0"/>
        <w:ind w:firstLine="709"/>
        <w:jc w:val="both"/>
        <w:rPr>
          <w:rFonts w:ascii="Times New Roman" w:hAnsi="Times New Roman"/>
          <w:b/>
          <w:sz w:val="28"/>
          <w:szCs w:val="28"/>
        </w:rPr>
      </w:pPr>
      <w:r w:rsidRPr="00C81C88">
        <w:rPr>
          <w:rFonts w:ascii="Times New Roman" w:hAnsi="Times New Roman"/>
          <w:b/>
          <w:sz w:val="28"/>
          <w:szCs w:val="28"/>
        </w:rPr>
        <w:t>5 класс</w:t>
      </w:r>
    </w:p>
    <w:p w:rsidR="00176032" w:rsidRPr="00C81C88" w:rsidRDefault="00176032" w:rsidP="00C81C88">
      <w:pPr>
        <w:tabs>
          <w:tab w:val="left" w:pos="851"/>
          <w:tab w:val="left" w:pos="8364"/>
        </w:tabs>
        <w:spacing w:after="0"/>
        <w:ind w:firstLine="709"/>
        <w:jc w:val="both"/>
        <w:rPr>
          <w:rFonts w:ascii="Times New Roman" w:hAnsi="Times New Roman"/>
          <w:sz w:val="28"/>
          <w:szCs w:val="28"/>
        </w:rPr>
      </w:pPr>
      <w:r w:rsidRPr="00C81C88">
        <w:rPr>
          <w:rFonts w:ascii="Times New Roman" w:hAnsi="Times New Roman"/>
          <w:sz w:val="28"/>
          <w:szCs w:val="28"/>
        </w:rPr>
        <w:t>По завершении учебного года обучающийся:</w:t>
      </w:r>
    </w:p>
    <w:p w:rsidR="00176032" w:rsidRPr="00C81C88" w:rsidRDefault="00176032" w:rsidP="003056A7">
      <w:pPr>
        <w:numPr>
          <w:ilvl w:val="1"/>
          <w:numId w:val="39"/>
        </w:numPr>
        <w:tabs>
          <w:tab w:val="left" w:pos="284"/>
          <w:tab w:val="left" w:pos="993"/>
          <w:tab w:val="left" w:pos="1134"/>
          <w:tab w:val="left" w:pos="2410"/>
          <w:tab w:val="left" w:pos="8364"/>
        </w:tabs>
        <w:spacing w:after="0"/>
        <w:ind w:left="0" w:firstLine="709"/>
        <w:jc w:val="both"/>
        <w:rPr>
          <w:rFonts w:ascii="Times New Roman" w:hAnsi="Times New Roman"/>
          <w:sz w:val="28"/>
          <w:szCs w:val="28"/>
        </w:rPr>
      </w:pPr>
      <w:r w:rsidRPr="00C81C88">
        <w:rPr>
          <w:rFonts w:ascii="Times New Roman" w:hAnsi="Times New Roman"/>
          <w:sz w:val="28"/>
          <w:szCs w:val="28"/>
        </w:rPr>
        <w:t>характеризует рекламу как средство формирования потребностей;</w:t>
      </w:r>
    </w:p>
    <w:p w:rsidR="00176032" w:rsidRPr="00C81C88" w:rsidRDefault="00176032" w:rsidP="003056A7">
      <w:pPr>
        <w:numPr>
          <w:ilvl w:val="1"/>
          <w:numId w:val="39"/>
        </w:numPr>
        <w:tabs>
          <w:tab w:val="left" w:pos="284"/>
          <w:tab w:val="left" w:pos="993"/>
          <w:tab w:val="left" w:pos="1134"/>
          <w:tab w:val="left" w:pos="2410"/>
          <w:tab w:val="left" w:pos="8364"/>
        </w:tabs>
        <w:spacing w:after="0"/>
        <w:ind w:left="0" w:firstLine="709"/>
        <w:jc w:val="both"/>
        <w:rPr>
          <w:rFonts w:ascii="Times New Roman" w:hAnsi="Times New Roman"/>
          <w:sz w:val="28"/>
          <w:szCs w:val="28"/>
        </w:rPr>
      </w:pPr>
      <w:r w:rsidRPr="00C81C88">
        <w:rPr>
          <w:rFonts w:ascii="Times New Roman" w:hAnsi="Times New Roman"/>
          <w:sz w:val="28"/>
          <w:szCs w:val="28"/>
        </w:rPr>
        <w:t>характеризует виды ресурсов, объясняет место ресурсов в проектировании и реализации технологического процесса;</w:t>
      </w:r>
    </w:p>
    <w:p w:rsidR="00176032" w:rsidRPr="00C81C88" w:rsidRDefault="00176032" w:rsidP="003056A7">
      <w:pPr>
        <w:numPr>
          <w:ilvl w:val="1"/>
          <w:numId w:val="39"/>
        </w:numPr>
        <w:tabs>
          <w:tab w:val="left" w:pos="284"/>
          <w:tab w:val="left" w:pos="993"/>
          <w:tab w:val="left" w:pos="1134"/>
          <w:tab w:val="left" w:pos="2410"/>
          <w:tab w:val="left" w:pos="8364"/>
        </w:tabs>
        <w:spacing w:after="0"/>
        <w:ind w:left="0" w:firstLine="709"/>
        <w:jc w:val="both"/>
        <w:rPr>
          <w:rFonts w:ascii="Times New Roman" w:hAnsi="Times New Roman"/>
          <w:sz w:val="28"/>
          <w:szCs w:val="28"/>
        </w:rPr>
      </w:pPr>
      <w:r w:rsidRPr="00C81C88">
        <w:rPr>
          <w:rFonts w:ascii="Times New Roman" w:hAnsi="Times New Roman"/>
          <w:sz w:val="28"/>
          <w:szCs w:val="28"/>
        </w:rPr>
        <w:t>называет предприятия региона проживания, работающие на основе современных производственных технологий, приводит примеры функций работников этих предприятий;</w:t>
      </w:r>
    </w:p>
    <w:p w:rsidR="00176032" w:rsidRPr="00C81C88" w:rsidRDefault="00176032" w:rsidP="003056A7">
      <w:pPr>
        <w:numPr>
          <w:ilvl w:val="1"/>
          <w:numId w:val="39"/>
        </w:numPr>
        <w:tabs>
          <w:tab w:val="left" w:pos="284"/>
          <w:tab w:val="left" w:pos="993"/>
          <w:tab w:val="left" w:pos="1134"/>
          <w:tab w:val="left" w:pos="8364"/>
        </w:tabs>
        <w:spacing w:after="0"/>
        <w:ind w:left="0" w:firstLine="709"/>
        <w:jc w:val="both"/>
        <w:rPr>
          <w:rFonts w:ascii="Times New Roman" w:hAnsi="Times New Roman"/>
          <w:sz w:val="28"/>
          <w:szCs w:val="28"/>
        </w:rPr>
      </w:pPr>
      <w:r w:rsidRPr="00C81C88">
        <w:rPr>
          <w:rFonts w:ascii="Times New Roman" w:hAnsi="Times New Roman"/>
          <w:sz w:val="28"/>
          <w:szCs w:val="28"/>
        </w:rPr>
        <w:lastRenderedPageBreak/>
        <w:t>разъясняет содержание понятий «технология», «технологический процесс», «потребность», «конструкция», «механизм», «проект» и адекватно пользуется этими понятиями;</w:t>
      </w:r>
    </w:p>
    <w:p w:rsidR="00176032" w:rsidRPr="00C81C88" w:rsidRDefault="00176032" w:rsidP="003056A7">
      <w:pPr>
        <w:numPr>
          <w:ilvl w:val="1"/>
          <w:numId w:val="39"/>
        </w:numPr>
        <w:tabs>
          <w:tab w:val="left" w:pos="284"/>
          <w:tab w:val="left" w:pos="993"/>
          <w:tab w:val="left" w:pos="1134"/>
          <w:tab w:val="left" w:pos="2410"/>
          <w:tab w:val="left" w:pos="8364"/>
        </w:tabs>
        <w:spacing w:after="0"/>
        <w:ind w:left="0" w:firstLine="709"/>
        <w:jc w:val="both"/>
        <w:rPr>
          <w:rFonts w:ascii="Times New Roman" w:hAnsi="Times New Roman"/>
          <w:sz w:val="28"/>
          <w:szCs w:val="28"/>
        </w:rPr>
      </w:pPr>
      <w:r w:rsidRPr="00C81C88">
        <w:rPr>
          <w:rFonts w:ascii="Times New Roman" w:hAnsi="Times New Roman"/>
          <w:sz w:val="28"/>
          <w:szCs w:val="28"/>
        </w:rPr>
        <w:t>объясняет основания развития технологий, опираясь на произвольно избранную группу потребностей, которые удовлетворяют эти технологии;</w:t>
      </w:r>
    </w:p>
    <w:p w:rsidR="00176032" w:rsidRPr="00C81C88" w:rsidRDefault="00176032" w:rsidP="003056A7">
      <w:pPr>
        <w:numPr>
          <w:ilvl w:val="1"/>
          <w:numId w:val="39"/>
        </w:numPr>
        <w:tabs>
          <w:tab w:val="left" w:pos="284"/>
          <w:tab w:val="left" w:pos="993"/>
          <w:tab w:val="left" w:pos="1134"/>
          <w:tab w:val="left" w:pos="8364"/>
        </w:tabs>
        <w:spacing w:after="0"/>
        <w:ind w:left="0" w:firstLine="709"/>
        <w:jc w:val="both"/>
        <w:rPr>
          <w:rFonts w:ascii="Times New Roman" w:hAnsi="Times New Roman"/>
          <w:sz w:val="28"/>
          <w:szCs w:val="28"/>
        </w:rPr>
      </w:pPr>
      <w:r w:rsidRPr="00C81C88">
        <w:rPr>
          <w:rFonts w:ascii="Times New Roman" w:hAnsi="Times New Roman"/>
          <w:sz w:val="28"/>
          <w:szCs w:val="28"/>
        </w:rPr>
        <w:t>приводит произвольные примеры производственных технологий и технологий в сфере быта;</w:t>
      </w:r>
    </w:p>
    <w:p w:rsidR="00176032" w:rsidRPr="00C81C88" w:rsidRDefault="00176032" w:rsidP="003056A7">
      <w:pPr>
        <w:numPr>
          <w:ilvl w:val="1"/>
          <w:numId w:val="39"/>
        </w:numPr>
        <w:tabs>
          <w:tab w:val="left" w:pos="284"/>
          <w:tab w:val="left" w:pos="993"/>
          <w:tab w:val="left" w:pos="1134"/>
          <w:tab w:val="left" w:pos="8364"/>
        </w:tabs>
        <w:spacing w:after="0"/>
        <w:ind w:left="0" w:firstLine="709"/>
        <w:jc w:val="both"/>
        <w:rPr>
          <w:rFonts w:ascii="Times New Roman" w:hAnsi="Times New Roman"/>
          <w:sz w:val="28"/>
          <w:szCs w:val="28"/>
        </w:rPr>
      </w:pPr>
      <w:r w:rsidRPr="00C81C88">
        <w:rPr>
          <w:rFonts w:ascii="Times New Roman" w:hAnsi="Times New Roman"/>
          <w:sz w:val="28"/>
          <w:szCs w:val="28"/>
        </w:rPr>
        <w:t>объясняет, приводя примеры, принципиальную технологическую схему, в том числе характеризуя негативные эффекты;</w:t>
      </w:r>
    </w:p>
    <w:p w:rsidR="00176032" w:rsidRPr="00C81C88" w:rsidRDefault="00176032" w:rsidP="003056A7">
      <w:pPr>
        <w:numPr>
          <w:ilvl w:val="1"/>
          <w:numId w:val="39"/>
        </w:numPr>
        <w:tabs>
          <w:tab w:val="left" w:pos="284"/>
          <w:tab w:val="left" w:pos="993"/>
          <w:tab w:val="left" w:pos="1134"/>
          <w:tab w:val="left" w:pos="2410"/>
          <w:tab w:val="left" w:pos="8364"/>
        </w:tabs>
        <w:spacing w:after="0"/>
        <w:ind w:left="0" w:firstLine="709"/>
        <w:jc w:val="both"/>
        <w:rPr>
          <w:rFonts w:ascii="Times New Roman" w:hAnsi="Times New Roman"/>
          <w:sz w:val="28"/>
          <w:szCs w:val="28"/>
        </w:rPr>
      </w:pPr>
      <w:r w:rsidRPr="00C81C88">
        <w:rPr>
          <w:rFonts w:ascii="Times New Roman" w:hAnsi="Times New Roman"/>
          <w:sz w:val="28"/>
          <w:szCs w:val="28"/>
        </w:rPr>
        <w:t>составляет техническое задание, памятку, инструкцию, технологическую карту;</w:t>
      </w:r>
    </w:p>
    <w:p w:rsidR="00176032" w:rsidRPr="00C81C88" w:rsidRDefault="00176032" w:rsidP="003056A7">
      <w:pPr>
        <w:numPr>
          <w:ilvl w:val="1"/>
          <w:numId w:val="39"/>
        </w:numPr>
        <w:tabs>
          <w:tab w:val="left" w:pos="284"/>
          <w:tab w:val="left" w:pos="993"/>
          <w:tab w:val="left" w:pos="1134"/>
          <w:tab w:val="left" w:pos="2410"/>
          <w:tab w:val="left" w:pos="8364"/>
        </w:tabs>
        <w:spacing w:after="0"/>
        <w:ind w:left="0" w:firstLine="709"/>
        <w:jc w:val="both"/>
        <w:rPr>
          <w:rFonts w:ascii="Times New Roman" w:hAnsi="Times New Roman"/>
          <w:sz w:val="28"/>
          <w:szCs w:val="28"/>
        </w:rPr>
      </w:pPr>
      <w:r w:rsidRPr="00C81C88">
        <w:rPr>
          <w:rFonts w:ascii="Times New Roman" w:hAnsi="Times New Roman"/>
          <w:sz w:val="28"/>
          <w:szCs w:val="28"/>
        </w:rPr>
        <w:t>осуществляет сборку моделей с помощью образовательного конструктора по инструкции;</w:t>
      </w:r>
    </w:p>
    <w:p w:rsidR="00176032" w:rsidRPr="00C81C88" w:rsidRDefault="00176032" w:rsidP="003056A7">
      <w:pPr>
        <w:numPr>
          <w:ilvl w:val="1"/>
          <w:numId w:val="39"/>
        </w:numPr>
        <w:tabs>
          <w:tab w:val="left" w:pos="284"/>
          <w:tab w:val="left" w:pos="993"/>
          <w:tab w:val="left" w:pos="1134"/>
          <w:tab w:val="left" w:pos="2410"/>
          <w:tab w:val="left" w:pos="8364"/>
        </w:tabs>
        <w:spacing w:after="0"/>
        <w:ind w:left="0" w:firstLine="709"/>
        <w:jc w:val="both"/>
        <w:rPr>
          <w:rFonts w:ascii="Times New Roman" w:hAnsi="Times New Roman"/>
          <w:sz w:val="28"/>
          <w:szCs w:val="28"/>
        </w:rPr>
      </w:pPr>
      <w:r w:rsidRPr="00C81C88">
        <w:rPr>
          <w:rFonts w:ascii="Times New Roman" w:hAnsi="Times New Roman"/>
          <w:sz w:val="28"/>
          <w:szCs w:val="28"/>
        </w:rPr>
        <w:t>осуществляет выбор товара в модельной ситуации;</w:t>
      </w:r>
    </w:p>
    <w:p w:rsidR="00176032" w:rsidRPr="00C81C88" w:rsidRDefault="00176032" w:rsidP="003056A7">
      <w:pPr>
        <w:numPr>
          <w:ilvl w:val="1"/>
          <w:numId w:val="39"/>
        </w:numPr>
        <w:tabs>
          <w:tab w:val="left" w:pos="284"/>
          <w:tab w:val="left" w:pos="993"/>
          <w:tab w:val="left" w:pos="1134"/>
          <w:tab w:val="left" w:pos="2410"/>
          <w:tab w:val="left" w:pos="8364"/>
        </w:tabs>
        <w:spacing w:after="0"/>
        <w:ind w:left="0" w:firstLine="709"/>
        <w:jc w:val="both"/>
        <w:rPr>
          <w:rFonts w:ascii="Times New Roman" w:hAnsi="Times New Roman"/>
          <w:sz w:val="28"/>
          <w:szCs w:val="28"/>
        </w:rPr>
      </w:pPr>
      <w:r w:rsidRPr="00C81C88">
        <w:rPr>
          <w:rFonts w:ascii="Times New Roman" w:hAnsi="Times New Roman"/>
          <w:sz w:val="28"/>
          <w:szCs w:val="28"/>
        </w:rPr>
        <w:t xml:space="preserve"> осуществляет сохранение информации в формах описания, схемы, эскиза, фотографии;</w:t>
      </w:r>
    </w:p>
    <w:p w:rsidR="00176032" w:rsidRPr="00C81C88" w:rsidRDefault="00176032" w:rsidP="003056A7">
      <w:pPr>
        <w:numPr>
          <w:ilvl w:val="1"/>
          <w:numId w:val="39"/>
        </w:numPr>
        <w:tabs>
          <w:tab w:val="left" w:pos="284"/>
          <w:tab w:val="left" w:pos="993"/>
          <w:tab w:val="left" w:pos="1134"/>
          <w:tab w:val="left" w:pos="2410"/>
          <w:tab w:val="left" w:pos="8364"/>
        </w:tabs>
        <w:spacing w:after="0"/>
        <w:ind w:left="0" w:firstLine="709"/>
        <w:jc w:val="both"/>
        <w:rPr>
          <w:rFonts w:ascii="Times New Roman" w:hAnsi="Times New Roman"/>
          <w:sz w:val="28"/>
          <w:szCs w:val="28"/>
        </w:rPr>
      </w:pPr>
      <w:r w:rsidRPr="00C81C88">
        <w:rPr>
          <w:rFonts w:ascii="Times New Roman" w:hAnsi="Times New Roman"/>
          <w:sz w:val="28"/>
          <w:szCs w:val="28"/>
        </w:rPr>
        <w:t>конструирует модель по заданному прототипу;</w:t>
      </w:r>
    </w:p>
    <w:p w:rsidR="00176032" w:rsidRPr="00C81C88" w:rsidRDefault="00176032" w:rsidP="003056A7">
      <w:pPr>
        <w:numPr>
          <w:ilvl w:val="1"/>
          <w:numId w:val="39"/>
        </w:numPr>
        <w:tabs>
          <w:tab w:val="left" w:pos="284"/>
          <w:tab w:val="left" w:pos="993"/>
          <w:tab w:val="left" w:pos="1134"/>
          <w:tab w:val="left" w:pos="2410"/>
          <w:tab w:val="left" w:pos="8364"/>
        </w:tabs>
        <w:spacing w:after="0"/>
        <w:ind w:left="0" w:firstLine="709"/>
        <w:jc w:val="both"/>
        <w:rPr>
          <w:rFonts w:ascii="Times New Roman" w:hAnsi="Times New Roman"/>
          <w:sz w:val="28"/>
          <w:szCs w:val="28"/>
        </w:rPr>
      </w:pPr>
      <w:r w:rsidRPr="00C81C88">
        <w:rPr>
          <w:rFonts w:ascii="Times New Roman" w:hAnsi="Times New Roman"/>
          <w:sz w:val="28"/>
          <w:szCs w:val="28"/>
        </w:rPr>
        <w:t>осуществляет корректное применение / хранение произвольно заданного продукта на основе информации производителя (инструкции, памятки, этикетки);</w:t>
      </w:r>
    </w:p>
    <w:p w:rsidR="00176032" w:rsidRPr="00C81C88" w:rsidRDefault="00176032" w:rsidP="003056A7">
      <w:pPr>
        <w:numPr>
          <w:ilvl w:val="1"/>
          <w:numId w:val="39"/>
        </w:numPr>
        <w:tabs>
          <w:tab w:val="left" w:pos="284"/>
          <w:tab w:val="left" w:pos="993"/>
          <w:tab w:val="left" w:pos="1134"/>
          <w:tab w:val="left" w:pos="2410"/>
          <w:tab w:val="left" w:pos="8364"/>
        </w:tabs>
        <w:spacing w:after="0"/>
        <w:ind w:left="0" w:firstLine="709"/>
        <w:jc w:val="both"/>
        <w:rPr>
          <w:rFonts w:ascii="Times New Roman" w:hAnsi="Times New Roman"/>
          <w:sz w:val="28"/>
          <w:szCs w:val="28"/>
        </w:rPr>
      </w:pPr>
      <w:r w:rsidRPr="00C81C88">
        <w:rPr>
          <w:rFonts w:ascii="Times New Roman" w:hAnsi="Times New Roman"/>
          <w:sz w:val="28"/>
          <w:szCs w:val="28"/>
        </w:rPr>
        <w:t>получил и проанализировал опыт изучения потребностей ближайшего социального окружения на основе самостоятельно разработанной программы;</w:t>
      </w:r>
    </w:p>
    <w:p w:rsidR="00176032" w:rsidRPr="00C81C88" w:rsidRDefault="00176032" w:rsidP="003056A7">
      <w:pPr>
        <w:numPr>
          <w:ilvl w:val="1"/>
          <w:numId w:val="39"/>
        </w:numPr>
        <w:tabs>
          <w:tab w:val="left" w:pos="284"/>
          <w:tab w:val="left" w:pos="993"/>
          <w:tab w:val="left" w:pos="1134"/>
          <w:tab w:val="left" w:pos="2410"/>
          <w:tab w:val="left" w:pos="8364"/>
        </w:tabs>
        <w:spacing w:after="0"/>
        <w:ind w:left="0" w:firstLine="709"/>
        <w:jc w:val="both"/>
        <w:rPr>
          <w:rFonts w:ascii="Times New Roman" w:hAnsi="Times New Roman"/>
          <w:sz w:val="28"/>
          <w:szCs w:val="28"/>
        </w:rPr>
      </w:pPr>
      <w:r w:rsidRPr="00C81C88">
        <w:rPr>
          <w:rFonts w:ascii="Times New Roman" w:hAnsi="Times New Roman"/>
          <w:sz w:val="28"/>
          <w:szCs w:val="28"/>
        </w:rPr>
        <w:t>получил и проанализировал опыт проведения испытания, анализа, модернизации модели;</w:t>
      </w:r>
    </w:p>
    <w:p w:rsidR="00176032" w:rsidRPr="00C81C88" w:rsidRDefault="00176032" w:rsidP="003056A7">
      <w:pPr>
        <w:numPr>
          <w:ilvl w:val="1"/>
          <w:numId w:val="39"/>
        </w:numPr>
        <w:tabs>
          <w:tab w:val="left" w:pos="284"/>
          <w:tab w:val="left" w:pos="993"/>
          <w:tab w:val="left" w:pos="1134"/>
          <w:tab w:val="left" w:pos="2410"/>
          <w:tab w:val="left" w:pos="8364"/>
        </w:tabs>
        <w:spacing w:after="0"/>
        <w:ind w:left="0" w:firstLine="709"/>
        <w:jc w:val="both"/>
        <w:rPr>
          <w:rFonts w:ascii="Times New Roman" w:hAnsi="Times New Roman"/>
          <w:sz w:val="28"/>
          <w:szCs w:val="28"/>
        </w:rPr>
      </w:pPr>
      <w:r w:rsidRPr="00C81C88">
        <w:rPr>
          <w:rFonts w:ascii="Times New Roman" w:hAnsi="Times New Roman"/>
          <w:sz w:val="28"/>
          <w:szCs w:val="28"/>
        </w:rPr>
        <w:t>получил и проанализировал опыт разработки оригинальных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w:t>
      </w:r>
    </w:p>
    <w:p w:rsidR="00176032" w:rsidRPr="00C81C88" w:rsidRDefault="00176032" w:rsidP="003056A7">
      <w:pPr>
        <w:numPr>
          <w:ilvl w:val="1"/>
          <w:numId w:val="39"/>
        </w:numPr>
        <w:tabs>
          <w:tab w:val="left" w:pos="284"/>
          <w:tab w:val="left" w:pos="993"/>
          <w:tab w:val="left" w:pos="1134"/>
          <w:tab w:val="left" w:pos="2410"/>
          <w:tab w:val="left" w:pos="8364"/>
        </w:tabs>
        <w:spacing w:after="0"/>
        <w:ind w:left="0" w:firstLine="709"/>
        <w:jc w:val="both"/>
        <w:rPr>
          <w:rFonts w:ascii="Times New Roman" w:hAnsi="Times New Roman"/>
          <w:sz w:val="28"/>
          <w:szCs w:val="28"/>
        </w:rPr>
      </w:pPr>
      <w:r w:rsidRPr="00C81C88">
        <w:rPr>
          <w:rFonts w:ascii="Times New Roman" w:hAnsi="Times New Roman"/>
          <w:sz w:val="28"/>
          <w:szCs w:val="28"/>
        </w:rPr>
        <w:t>получил и проанализировал опыт изготовления информационного продукта по заданному алгоритму;</w:t>
      </w:r>
    </w:p>
    <w:p w:rsidR="00176032" w:rsidRPr="00C81C88" w:rsidRDefault="00176032" w:rsidP="003056A7">
      <w:pPr>
        <w:numPr>
          <w:ilvl w:val="1"/>
          <w:numId w:val="39"/>
        </w:numPr>
        <w:tabs>
          <w:tab w:val="left" w:pos="284"/>
          <w:tab w:val="left" w:pos="993"/>
          <w:tab w:val="left" w:pos="1134"/>
          <w:tab w:val="left" w:pos="2410"/>
          <w:tab w:val="left" w:pos="8364"/>
        </w:tabs>
        <w:spacing w:after="0"/>
        <w:ind w:left="0" w:firstLine="709"/>
        <w:jc w:val="both"/>
        <w:rPr>
          <w:rFonts w:ascii="Times New Roman" w:hAnsi="Times New Roman"/>
          <w:sz w:val="28"/>
          <w:szCs w:val="28"/>
        </w:rPr>
      </w:pPr>
      <w:r w:rsidRPr="00C81C88">
        <w:rPr>
          <w:rFonts w:ascii="Times New Roman" w:hAnsi="Times New Roman"/>
          <w:sz w:val="28"/>
          <w:szCs w:val="28"/>
        </w:rPr>
        <w:t>получил и проанализировал опыт изготовления материального продукта на основе технологической документации с применением элементарных (не требующих регулирования) рабочих инструментов;</w:t>
      </w:r>
    </w:p>
    <w:p w:rsidR="00176032" w:rsidRPr="00C81C88" w:rsidRDefault="00176032" w:rsidP="003056A7">
      <w:pPr>
        <w:numPr>
          <w:ilvl w:val="1"/>
          <w:numId w:val="39"/>
        </w:numPr>
        <w:tabs>
          <w:tab w:val="left" w:pos="284"/>
          <w:tab w:val="left" w:pos="993"/>
          <w:tab w:val="left" w:pos="1134"/>
          <w:tab w:val="left" w:pos="2410"/>
          <w:tab w:val="left" w:pos="8364"/>
        </w:tabs>
        <w:spacing w:after="0"/>
        <w:ind w:left="0" w:firstLine="709"/>
        <w:jc w:val="both"/>
        <w:rPr>
          <w:rFonts w:ascii="Times New Roman" w:hAnsi="Times New Roman"/>
          <w:sz w:val="28"/>
          <w:szCs w:val="28"/>
        </w:rPr>
      </w:pPr>
      <w:r w:rsidRPr="00C81C88">
        <w:rPr>
          <w:rFonts w:ascii="Times New Roman" w:hAnsi="Times New Roman"/>
          <w:sz w:val="28"/>
          <w:szCs w:val="28"/>
        </w:rPr>
        <w:t>получил и проанализировал опыт разработки или оптимизации и введение технологии на примере организации действий и взаимодействия в быту.</w:t>
      </w:r>
    </w:p>
    <w:p w:rsidR="00176032" w:rsidRPr="00C81C88" w:rsidRDefault="00176032" w:rsidP="00C81C88">
      <w:pPr>
        <w:tabs>
          <w:tab w:val="left" w:pos="851"/>
          <w:tab w:val="left" w:pos="8364"/>
        </w:tabs>
        <w:spacing w:after="0"/>
        <w:ind w:firstLine="709"/>
        <w:jc w:val="both"/>
        <w:rPr>
          <w:rFonts w:ascii="Times New Roman" w:hAnsi="Times New Roman"/>
          <w:b/>
          <w:sz w:val="28"/>
          <w:szCs w:val="28"/>
        </w:rPr>
      </w:pPr>
      <w:r w:rsidRPr="00C81C88">
        <w:rPr>
          <w:rFonts w:ascii="Times New Roman" w:hAnsi="Times New Roman"/>
          <w:b/>
          <w:sz w:val="28"/>
          <w:szCs w:val="28"/>
        </w:rPr>
        <w:t>6 класс</w:t>
      </w:r>
    </w:p>
    <w:p w:rsidR="00176032" w:rsidRPr="00C81C88" w:rsidRDefault="00176032" w:rsidP="00C81C88">
      <w:pPr>
        <w:tabs>
          <w:tab w:val="left" w:pos="851"/>
          <w:tab w:val="left" w:pos="8364"/>
        </w:tabs>
        <w:spacing w:after="0"/>
        <w:ind w:firstLine="709"/>
        <w:jc w:val="both"/>
        <w:rPr>
          <w:rFonts w:ascii="Times New Roman" w:hAnsi="Times New Roman"/>
          <w:sz w:val="28"/>
          <w:szCs w:val="28"/>
        </w:rPr>
      </w:pPr>
      <w:r w:rsidRPr="00C81C88">
        <w:rPr>
          <w:rFonts w:ascii="Times New Roman" w:hAnsi="Times New Roman"/>
          <w:sz w:val="28"/>
          <w:szCs w:val="28"/>
        </w:rPr>
        <w:t>По завершении учебного года обучающийся:</w:t>
      </w:r>
    </w:p>
    <w:p w:rsidR="00176032" w:rsidRPr="00C81C88" w:rsidRDefault="00176032" w:rsidP="003056A7">
      <w:pPr>
        <w:numPr>
          <w:ilvl w:val="1"/>
          <w:numId w:val="39"/>
        </w:numPr>
        <w:tabs>
          <w:tab w:val="left" w:pos="426"/>
          <w:tab w:val="left" w:pos="993"/>
          <w:tab w:val="left" w:pos="1134"/>
          <w:tab w:val="left" w:pos="2410"/>
          <w:tab w:val="left" w:pos="8364"/>
        </w:tabs>
        <w:spacing w:after="0"/>
        <w:ind w:left="0" w:firstLine="709"/>
        <w:jc w:val="both"/>
        <w:rPr>
          <w:rFonts w:ascii="Times New Roman" w:hAnsi="Times New Roman"/>
          <w:sz w:val="28"/>
          <w:szCs w:val="28"/>
        </w:rPr>
      </w:pPr>
      <w:r w:rsidRPr="00C81C88">
        <w:rPr>
          <w:rFonts w:ascii="Times New Roman" w:hAnsi="Times New Roman"/>
          <w:sz w:val="28"/>
          <w:szCs w:val="28"/>
        </w:rPr>
        <w:lastRenderedPageBreak/>
        <w:t>называет и характеризует актуальные технологии возведения зданий и сооружений, профессии в области строительства, характеризует строительную отрасль региона проживания;</w:t>
      </w:r>
    </w:p>
    <w:p w:rsidR="00176032" w:rsidRPr="00C81C88" w:rsidRDefault="00176032" w:rsidP="003056A7">
      <w:pPr>
        <w:numPr>
          <w:ilvl w:val="1"/>
          <w:numId w:val="39"/>
        </w:numPr>
        <w:tabs>
          <w:tab w:val="left" w:pos="426"/>
          <w:tab w:val="left" w:pos="993"/>
          <w:tab w:val="left" w:pos="1134"/>
          <w:tab w:val="left" w:pos="2410"/>
          <w:tab w:val="left" w:pos="8364"/>
        </w:tabs>
        <w:spacing w:after="0"/>
        <w:ind w:left="0" w:firstLine="709"/>
        <w:jc w:val="both"/>
        <w:rPr>
          <w:rFonts w:ascii="Times New Roman" w:hAnsi="Times New Roman"/>
          <w:sz w:val="28"/>
          <w:szCs w:val="28"/>
        </w:rPr>
      </w:pPr>
      <w:r w:rsidRPr="00C81C88">
        <w:rPr>
          <w:rFonts w:ascii="Times New Roman" w:hAnsi="Times New Roman"/>
          <w:sz w:val="28"/>
          <w:szCs w:val="28"/>
        </w:rPr>
        <w:t>описывает жизненный цикл технологии, приводя примеры;</w:t>
      </w:r>
    </w:p>
    <w:p w:rsidR="00176032" w:rsidRPr="00C81C88" w:rsidRDefault="00176032" w:rsidP="003056A7">
      <w:pPr>
        <w:numPr>
          <w:ilvl w:val="1"/>
          <w:numId w:val="39"/>
        </w:numPr>
        <w:tabs>
          <w:tab w:val="left" w:pos="426"/>
          <w:tab w:val="left" w:pos="993"/>
          <w:tab w:val="left" w:pos="1134"/>
          <w:tab w:val="left" w:pos="2410"/>
          <w:tab w:val="left" w:pos="8364"/>
        </w:tabs>
        <w:spacing w:after="0"/>
        <w:ind w:left="0" w:firstLine="709"/>
        <w:jc w:val="both"/>
        <w:rPr>
          <w:rFonts w:ascii="Times New Roman" w:hAnsi="Times New Roman"/>
          <w:sz w:val="28"/>
          <w:szCs w:val="28"/>
        </w:rPr>
      </w:pPr>
      <w:r w:rsidRPr="00C81C88">
        <w:rPr>
          <w:rFonts w:ascii="Times New Roman" w:hAnsi="Times New Roman"/>
          <w:sz w:val="28"/>
          <w:szCs w:val="28"/>
        </w:rPr>
        <w:t>оперирует понятием «технологическая система» при описании средств удовлетворения потребностей человека;</w:t>
      </w:r>
    </w:p>
    <w:p w:rsidR="00176032" w:rsidRPr="00C81C88" w:rsidRDefault="00176032" w:rsidP="003056A7">
      <w:pPr>
        <w:numPr>
          <w:ilvl w:val="1"/>
          <w:numId w:val="39"/>
        </w:numPr>
        <w:tabs>
          <w:tab w:val="left" w:pos="426"/>
          <w:tab w:val="left" w:pos="993"/>
          <w:tab w:val="left" w:pos="1134"/>
          <w:tab w:val="left" w:pos="2410"/>
          <w:tab w:val="left" w:pos="8364"/>
        </w:tabs>
        <w:spacing w:after="0"/>
        <w:ind w:left="0" w:firstLine="709"/>
        <w:jc w:val="both"/>
        <w:rPr>
          <w:rFonts w:ascii="Times New Roman" w:hAnsi="Times New Roman"/>
          <w:sz w:val="28"/>
          <w:szCs w:val="28"/>
        </w:rPr>
      </w:pPr>
      <w:r w:rsidRPr="00C81C88">
        <w:rPr>
          <w:rFonts w:ascii="Times New Roman" w:hAnsi="Times New Roman"/>
          <w:sz w:val="28"/>
          <w:szCs w:val="28"/>
        </w:rPr>
        <w:t>проводит морфологический и функциональный анализ технологической системы;</w:t>
      </w:r>
    </w:p>
    <w:p w:rsidR="00176032" w:rsidRPr="00C81C88" w:rsidRDefault="00176032" w:rsidP="003056A7">
      <w:pPr>
        <w:numPr>
          <w:ilvl w:val="1"/>
          <w:numId w:val="39"/>
        </w:numPr>
        <w:tabs>
          <w:tab w:val="left" w:pos="426"/>
          <w:tab w:val="left" w:pos="993"/>
          <w:tab w:val="left" w:pos="1134"/>
          <w:tab w:val="left" w:pos="2410"/>
          <w:tab w:val="left" w:pos="8364"/>
        </w:tabs>
        <w:spacing w:after="0"/>
        <w:ind w:left="0" w:firstLine="709"/>
        <w:jc w:val="both"/>
        <w:rPr>
          <w:rFonts w:ascii="Times New Roman" w:hAnsi="Times New Roman"/>
          <w:sz w:val="28"/>
          <w:szCs w:val="28"/>
        </w:rPr>
      </w:pPr>
      <w:r w:rsidRPr="00C81C88">
        <w:rPr>
          <w:rFonts w:ascii="Times New Roman" w:hAnsi="Times New Roman"/>
          <w:sz w:val="28"/>
          <w:szCs w:val="28"/>
        </w:rPr>
        <w:t>проводит анализ технологической системы – надсистемы – подсистемы в процессе проектирования продукта;</w:t>
      </w:r>
    </w:p>
    <w:p w:rsidR="00176032" w:rsidRPr="00C81C88" w:rsidRDefault="00176032" w:rsidP="003056A7">
      <w:pPr>
        <w:numPr>
          <w:ilvl w:val="1"/>
          <w:numId w:val="39"/>
        </w:numPr>
        <w:tabs>
          <w:tab w:val="left" w:pos="426"/>
          <w:tab w:val="left" w:pos="993"/>
          <w:tab w:val="left" w:pos="1134"/>
          <w:tab w:val="left" w:pos="2410"/>
          <w:tab w:val="left" w:pos="8364"/>
        </w:tabs>
        <w:spacing w:after="0"/>
        <w:ind w:left="0" w:firstLine="709"/>
        <w:jc w:val="both"/>
        <w:rPr>
          <w:rFonts w:ascii="Times New Roman" w:hAnsi="Times New Roman"/>
          <w:sz w:val="28"/>
          <w:szCs w:val="28"/>
        </w:rPr>
      </w:pPr>
      <w:r w:rsidRPr="00C81C88">
        <w:rPr>
          <w:rFonts w:ascii="Times New Roman" w:hAnsi="Times New Roman"/>
          <w:sz w:val="28"/>
          <w:szCs w:val="28"/>
        </w:rPr>
        <w:t>читает элементарные чертежи и эскизы;</w:t>
      </w:r>
    </w:p>
    <w:p w:rsidR="00176032" w:rsidRPr="00C81C88" w:rsidRDefault="00176032" w:rsidP="003056A7">
      <w:pPr>
        <w:numPr>
          <w:ilvl w:val="1"/>
          <w:numId w:val="39"/>
        </w:numPr>
        <w:tabs>
          <w:tab w:val="left" w:pos="426"/>
          <w:tab w:val="left" w:pos="993"/>
          <w:tab w:val="left" w:pos="1134"/>
          <w:tab w:val="left" w:pos="2410"/>
          <w:tab w:val="left" w:pos="8364"/>
        </w:tabs>
        <w:spacing w:after="0"/>
        <w:ind w:left="0" w:firstLine="709"/>
        <w:jc w:val="both"/>
        <w:rPr>
          <w:rFonts w:ascii="Times New Roman" w:hAnsi="Times New Roman"/>
          <w:sz w:val="28"/>
          <w:szCs w:val="28"/>
        </w:rPr>
      </w:pPr>
      <w:r w:rsidRPr="00C81C88">
        <w:rPr>
          <w:rFonts w:ascii="Times New Roman" w:hAnsi="Times New Roman"/>
          <w:sz w:val="28"/>
          <w:szCs w:val="28"/>
        </w:rPr>
        <w:t>выполняет эскизы механизмов, интерьера;</w:t>
      </w:r>
    </w:p>
    <w:p w:rsidR="00176032" w:rsidRPr="00C81C88" w:rsidRDefault="00176032" w:rsidP="003056A7">
      <w:pPr>
        <w:numPr>
          <w:ilvl w:val="1"/>
          <w:numId w:val="39"/>
        </w:numPr>
        <w:tabs>
          <w:tab w:val="left" w:pos="426"/>
          <w:tab w:val="left" w:pos="993"/>
          <w:tab w:val="left" w:pos="1134"/>
          <w:tab w:val="left" w:pos="2410"/>
          <w:tab w:val="left" w:pos="8364"/>
        </w:tabs>
        <w:spacing w:after="0"/>
        <w:ind w:left="0" w:firstLine="709"/>
        <w:jc w:val="both"/>
        <w:rPr>
          <w:rFonts w:ascii="Times New Roman" w:hAnsi="Times New Roman"/>
          <w:sz w:val="28"/>
          <w:szCs w:val="28"/>
        </w:rPr>
      </w:pPr>
      <w:r w:rsidRPr="00C81C88">
        <w:rPr>
          <w:rFonts w:ascii="Times New Roman" w:hAnsi="Times New Roman"/>
          <w:sz w:val="28"/>
          <w:szCs w:val="28"/>
        </w:rPr>
        <w:t>освоил техники обработки материалов (по выбору обучающегося в соответствии с содержанием проектной деятельности);</w:t>
      </w:r>
    </w:p>
    <w:p w:rsidR="00176032" w:rsidRPr="00C81C88" w:rsidRDefault="00176032" w:rsidP="003056A7">
      <w:pPr>
        <w:numPr>
          <w:ilvl w:val="1"/>
          <w:numId w:val="39"/>
        </w:numPr>
        <w:tabs>
          <w:tab w:val="left" w:pos="426"/>
          <w:tab w:val="left" w:pos="993"/>
          <w:tab w:val="left" w:pos="1134"/>
          <w:tab w:val="left" w:pos="2410"/>
          <w:tab w:val="left" w:pos="8364"/>
        </w:tabs>
        <w:spacing w:after="0"/>
        <w:ind w:left="0" w:firstLine="709"/>
        <w:jc w:val="both"/>
        <w:rPr>
          <w:rFonts w:ascii="Times New Roman" w:hAnsi="Times New Roman"/>
          <w:sz w:val="28"/>
          <w:szCs w:val="28"/>
        </w:rPr>
      </w:pPr>
      <w:r w:rsidRPr="00C81C88">
        <w:rPr>
          <w:rFonts w:ascii="Times New Roman" w:hAnsi="Times New Roman"/>
          <w:sz w:val="28"/>
          <w:szCs w:val="28"/>
        </w:rPr>
        <w:t>применяет простые механизмы для решения поставленных задач по модернизации / проектированию технологических систем;</w:t>
      </w:r>
    </w:p>
    <w:p w:rsidR="00176032" w:rsidRPr="00C81C88" w:rsidRDefault="00176032" w:rsidP="003056A7">
      <w:pPr>
        <w:numPr>
          <w:ilvl w:val="1"/>
          <w:numId w:val="39"/>
        </w:numPr>
        <w:tabs>
          <w:tab w:val="left" w:pos="426"/>
          <w:tab w:val="left" w:pos="993"/>
          <w:tab w:val="left" w:pos="1134"/>
          <w:tab w:val="left" w:pos="2410"/>
          <w:tab w:val="left" w:pos="8364"/>
        </w:tabs>
        <w:spacing w:after="0"/>
        <w:ind w:left="0" w:firstLine="709"/>
        <w:jc w:val="both"/>
        <w:rPr>
          <w:rFonts w:ascii="Times New Roman" w:hAnsi="Times New Roman"/>
          <w:sz w:val="28"/>
          <w:szCs w:val="28"/>
        </w:rPr>
      </w:pPr>
      <w:r w:rsidRPr="00C81C88">
        <w:rPr>
          <w:rFonts w:ascii="Times New Roman" w:hAnsi="Times New Roman"/>
          <w:sz w:val="28"/>
          <w:szCs w:val="28"/>
        </w:rPr>
        <w:t>строит модель механизма, состоящего из нескольких простых механизмов по кинематической схеме;</w:t>
      </w:r>
    </w:p>
    <w:p w:rsidR="00176032" w:rsidRPr="00C81C88" w:rsidRDefault="00176032" w:rsidP="003056A7">
      <w:pPr>
        <w:numPr>
          <w:ilvl w:val="1"/>
          <w:numId w:val="39"/>
        </w:numPr>
        <w:tabs>
          <w:tab w:val="left" w:pos="426"/>
          <w:tab w:val="left" w:pos="993"/>
          <w:tab w:val="left" w:pos="1134"/>
          <w:tab w:val="left" w:pos="2410"/>
          <w:tab w:val="left" w:pos="8364"/>
        </w:tabs>
        <w:spacing w:after="0"/>
        <w:ind w:left="0" w:firstLine="709"/>
        <w:jc w:val="both"/>
        <w:rPr>
          <w:rFonts w:ascii="Times New Roman" w:hAnsi="Times New Roman"/>
          <w:sz w:val="28"/>
          <w:szCs w:val="28"/>
        </w:rPr>
      </w:pPr>
      <w:r w:rsidRPr="00C81C88">
        <w:rPr>
          <w:rFonts w:ascii="Times New Roman" w:hAnsi="Times New Roman"/>
          <w:sz w:val="28"/>
          <w:szCs w:val="28"/>
        </w:rPr>
        <w:t>получил и проанализировал опыт исследования способов жизнеобеспечения и состояния жилых зданий микрорайона / поселения;</w:t>
      </w:r>
    </w:p>
    <w:p w:rsidR="00176032" w:rsidRPr="00C81C88" w:rsidRDefault="00176032" w:rsidP="003056A7">
      <w:pPr>
        <w:numPr>
          <w:ilvl w:val="1"/>
          <w:numId w:val="39"/>
        </w:numPr>
        <w:tabs>
          <w:tab w:val="left" w:pos="426"/>
          <w:tab w:val="left" w:pos="993"/>
          <w:tab w:val="left" w:pos="1134"/>
          <w:tab w:val="left" w:pos="2410"/>
          <w:tab w:val="left" w:pos="8364"/>
        </w:tabs>
        <w:spacing w:after="0"/>
        <w:ind w:left="0" w:firstLine="709"/>
        <w:jc w:val="both"/>
        <w:rPr>
          <w:rFonts w:ascii="Times New Roman" w:hAnsi="Times New Roman"/>
          <w:sz w:val="28"/>
          <w:szCs w:val="28"/>
        </w:rPr>
      </w:pPr>
      <w:r w:rsidRPr="00C81C88">
        <w:rPr>
          <w:rFonts w:ascii="Times New Roman" w:hAnsi="Times New Roman"/>
          <w:sz w:val="28"/>
          <w:szCs w:val="28"/>
        </w:rPr>
        <w:t>получил и проанализировал опыт решения задач на взаимодействие со службами ЖКХ;</w:t>
      </w:r>
    </w:p>
    <w:p w:rsidR="00176032" w:rsidRPr="00C81C88" w:rsidRDefault="00176032" w:rsidP="003056A7">
      <w:pPr>
        <w:numPr>
          <w:ilvl w:val="1"/>
          <w:numId w:val="39"/>
        </w:numPr>
        <w:tabs>
          <w:tab w:val="left" w:pos="426"/>
          <w:tab w:val="left" w:pos="993"/>
          <w:tab w:val="left" w:pos="1134"/>
          <w:tab w:val="left" w:pos="8364"/>
        </w:tabs>
        <w:spacing w:after="0"/>
        <w:ind w:left="0" w:firstLine="709"/>
        <w:jc w:val="both"/>
        <w:rPr>
          <w:rFonts w:ascii="Times New Roman" w:hAnsi="Times New Roman"/>
          <w:sz w:val="28"/>
          <w:szCs w:val="28"/>
        </w:rPr>
      </w:pPr>
      <w:r w:rsidRPr="00C81C88">
        <w:rPr>
          <w:rFonts w:ascii="Times New Roman" w:hAnsi="Times New Roman"/>
          <w:sz w:val="28"/>
          <w:szCs w:val="28"/>
        </w:rPr>
        <w:t>получил опыт мониторинга развития технологий произвольно избранной отрасли, удовлетворяющих произвольно избранную группу потребностей на основе работы с информационными источниками различных видов;</w:t>
      </w:r>
    </w:p>
    <w:p w:rsidR="00176032" w:rsidRPr="00C81C88" w:rsidRDefault="00176032" w:rsidP="003056A7">
      <w:pPr>
        <w:numPr>
          <w:ilvl w:val="1"/>
          <w:numId w:val="39"/>
        </w:numPr>
        <w:tabs>
          <w:tab w:val="left" w:pos="426"/>
          <w:tab w:val="left" w:pos="993"/>
          <w:tab w:val="left" w:pos="1134"/>
          <w:tab w:val="left" w:pos="8364"/>
        </w:tabs>
        <w:spacing w:after="0"/>
        <w:ind w:left="0" w:firstLine="709"/>
        <w:jc w:val="both"/>
        <w:rPr>
          <w:rFonts w:ascii="Times New Roman" w:hAnsi="Times New Roman"/>
          <w:sz w:val="28"/>
          <w:szCs w:val="28"/>
        </w:rPr>
      </w:pPr>
      <w:r w:rsidRPr="00C81C88">
        <w:rPr>
          <w:rFonts w:ascii="Times New Roman" w:hAnsi="Times New Roman"/>
          <w:sz w:val="28"/>
          <w:szCs w:val="28"/>
        </w:rPr>
        <w:t>получил и проанализировал опыт модификации механизмов (на основе технической документации) для получения заданных свойств (решение задачи);</w:t>
      </w:r>
    </w:p>
    <w:p w:rsidR="00176032" w:rsidRPr="00C81C88" w:rsidRDefault="00176032" w:rsidP="003056A7">
      <w:pPr>
        <w:numPr>
          <w:ilvl w:val="1"/>
          <w:numId w:val="39"/>
        </w:numPr>
        <w:tabs>
          <w:tab w:val="left" w:pos="426"/>
          <w:tab w:val="left" w:pos="993"/>
          <w:tab w:val="left" w:pos="1134"/>
          <w:tab w:val="left" w:pos="8364"/>
        </w:tabs>
        <w:spacing w:after="0"/>
        <w:ind w:left="0" w:firstLine="709"/>
        <w:jc w:val="both"/>
        <w:rPr>
          <w:rFonts w:ascii="Times New Roman" w:hAnsi="Times New Roman"/>
          <w:sz w:val="28"/>
          <w:szCs w:val="28"/>
        </w:rPr>
      </w:pPr>
      <w:r w:rsidRPr="00C81C88">
        <w:rPr>
          <w:rFonts w:ascii="Times New Roman" w:hAnsi="Times New Roman"/>
          <w:sz w:val="28"/>
          <w:szCs w:val="28"/>
        </w:rPr>
        <w:t>получил и проанализировал опыт планирования (разработки) получения материального продукта в соответствии с собственными задачами (включая моделирование и разработку документации) или на основе самостоятельно проведенных исследований потребительских интересов.</w:t>
      </w:r>
    </w:p>
    <w:p w:rsidR="00176032" w:rsidRPr="00C81C88" w:rsidRDefault="00176032" w:rsidP="00C81C88">
      <w:pPr>
        <w:tabs>
          <w:tab w:val="left" w:pos="851"/>
          <w:tab w:val="left" w:pos="8364"/>
        </w:tabs>
        <w:spacing w:after="0"/>
        <w:ind w:firstLine="709"/>
        <w:jc w:val="both"/>
        <w:rPr>
          <w:rFonts w:ascii="Times New Roman" w:hAnsi="Times New Roman"/>
          <w:b/>
          <w:sz w:val="28"/>
          <w:szCs w:val="28"/>
        </w:rPr>
      </w:pPr>
      <w:r w:rsidRPr="00C81C88">
        <w:rPr>
          <w:rFonts w:ascii="Times New Roman" w:hAnsi="Times New Roman"/>
          <w:b/>
          <w:sz w:val="28"/>
          <w:szCs w:val="28"/>
        </w:rPr>
        <w:t>7 класс</w:t>
      </w:r>
    </w:p>
    <w:p w:rsidR="00176032" w:rsidRPr="00C81C88" w:rsidRDefault="00176032" w:rsidP="00C81C88">
      <w:pPr>
        <w:tabs>
          <w:tab w:val="left" w:pos="851"/>
          <w:tab w:val="left" w:pos="8364"/>
        </w:tabs>
        <w:spacing w:after="0"/>
        <w:ind w:firstLine="709"/>
        <w:jc w:val="both"/>
        <w:rPr>
          <w:rFonts w:ascii="Times New Roman" w:hAnsi="Times New Roman"/>
          <w:sz w:val="28"/>
          <w:szCs w:val="28"/>
        </w:rPr>
      </w:pPr>
      <w:r w:rsidRPr="00C81C88">
        <w:rPr>
          <w:rFonts w:ascii="Times New Roman" w:hAnsi="Times New Roman"/>
          <w:sz w:val="28"/>
          <w:szCs w:val="28"/>
        </w:rPr>
        <w:t>По завершении учебного года обучающийся:</w:t>
      </w:r>
    </w:p>
    <w:p w:rsidR="00176032" w:rsidRPr="00C81C88" w:rsidRDefault="00176032" w:rsidP="003056A7">
      <w:pPr>
        <w:numPr>
          <w:ilvl w:val="1"/>
          <w:numId w:val="39"/>
        </w:numPr>
        <w:tabs>
          <w:tab w:val="left" w:pos="993"/>
          <w:tab w:val="left" w:pos="1134"/>
          <w:tab w:val="left" w:pos="8364"/>
        </w:tabs>
        <w:spacing w:after="0"/>
        <w:ind w:left="0" w:firstLine="709"/>
        <w:jc w:val="both"/>
        <w:rPr>
          <w:rFonts w:ascii="Times New Roman" w:hAnsi="Times New Roman"/>
          <w:sz w:val="28"/>
          <w:szCs w:val="28"/>
        </w:rPr>
      </w:pPr>
      <w:r w:rsidRPr="00C81C88">
        <w:rPr>
          <w:rFonts w:ascii="Times New Roman" w:hAnsi="Times New Roman"/>
          <w:sz w:val="28"/>
          <w:szCs w:val="28"/>
        </w:rPr>
        <w:t>называет и характеризует актуальные и перспективные технологии в области энергетики, характеризует профессии в сфере энергетики, энергетику региона проживания;</w:t>
      </w:r>
    </w:p>
    <w:p w:rsidR="00176032" w:rsidRPr="00C81C88" w:rsidRDefault="00176032" w:rsidP="003056A7">
      <w:pPr>
        <w:numPr>
          <w:ilvl w:val="1"/>
          <w:numId w:val="39"/>
        </w:numPr>
        <w:tabs>
          <w:tab w:val="left" w:pos="993"/>
          <w:tab w:val="left" w:pos="1134"/>
          <w:tab w:val="left" w:pos="8364"/>
        </w:tabs>
        <w:spacing w:after="0"/>
        <w:ind w:left="0" w:firstLine="709"/>
        <w:jc w:val="both"/>
        <w:rPr>
          <w:rFonts w:ascii="Times New Roman" w:hAnsi="Times New Roman"/>
          <w:sz w:val="28"/>
          <w:szCs w:val="28"/>
        </w:rPr>
      </w:pPr>
      <w:r w:rsidRPr="00C81C88">
        <w:rPr>
          <w:rFonts w:ascii="Times New Roman" w:hAnsi="Times New Roman"/>
          <w:sz w:val="28"/>
          <w:szCs w:val="28"/>
        </w:rPr>
        <w:lastRenderedPageBreak/>
        <w:t>называет и характеризует актуальные и перспективные информационные технологии, характеризует профессии в сфере информационных технологий;</w:t>
      </w:r>
    </w:p>
    <w:p w:rsidR="00176032" w:rsidRPr="00C81C88" w:rsidRDefault="00176032" w:rsidP="003056A7">
      <w:pPr>
        <w:numPr>
          <w:ilvl w:val="1"/>
          <w:numId w:val="39"/>
        </w:numPr>
        <w:tabs>
          <w:tab w:val="left" w:pos="993"/>
          <w:tab w:val="left" w:pos="1134"/>
          <w:tab w:val="left" w:pos="2410"/>
          <w:tab w:val="left" w:pos="8364"/>
        </w:tabs>
        <w:spacing w:after="0"/>
        <w:ind w:left="0" w:firstLine="709"/>
        <w:jc w:val="both"/>
        <w:rPr>
          <w:rFonts w:ascii="Times New Roman" w:hAnsi="Times New Roman"/>
          <w:sz w:val="28"/>
          <w:szCs w:val="28"/>
        </w:rPr>
      </w:pPr>
      <w:r w:rsidRPr="00C81C88">
        <w:rPr>
          <w:rFonts w:ascii="Times New Roman" w:hAnsi="Times New Roman"/>
          <w:sz w:val="28"/>
          <w:szCs w:val="28"/>
        </w:rPr>
        <w:t>характеризует автоматизацию производства на примере региона проживания, профессии, обслуживающие автоматизированные производства, приводит произвольные примеры автоматизации в деятельности представителей различных профессий;</w:t>
      </w:r>
    </w:p>
    <w:p w:rsidR="00176032" w:rsidRPr="00C81C88" w:rsidRDefault="00176032" w:rsidP="003056A7">
      <w:pPr>
        <w:numPr>
          <w:ilvl w:val="1"/>
          <w:numId w:val="39"/>
        </w:numPr>
        <w:tabs>
          <w:tab w:val="left" w:pos="993"/>
          <w:tab w:val="left" w:pos="1134"/>
          <w:tab w:val="left" w:pos="8364"/>
        </w:tabs>
        <w:spacing w:after="0"/>
        <w:ind w:left="0" w:firstLine="709"/>
        <w:jc w:val="both"/>
        <w:rPr>
          <w:rFonts w:ascii="Times New Roman" w:hAnsi="Times New Roman"/>
          <w:sz w:val="28"/>
          <w:szCs w:val="28"/>
        </w:rPr>
      </w:pPr>
      <w:r w:rsidRPr="00C81C88">
        <w:rPr>
          <w:rFonts w:ascii="Times New Roman" w:hAnsi="Times New Roman"/>
          <w:sz w:val="28"/>
          <w:szCs w:val="28"/>
        </w:rPr>
        <w:t>перечисляет, характеризует и распознает устройства для накопления энергии, для передачи энергии;</w:t>
      </w:r>
    </w:p>
    <w:p w:rsidR="00176032" w:rsidRPr="00C81C88" w:rsidRDefault="00176032" w:rsidP="003056A7">
      <w:pPr>
        <w:numPr>
          <w:ilvl w:val="1"/>
          <w:numId w:val="39"/>
        </w:numPr>
        <w:tabs>
          <w:tab w:val="left" w:pos="993"/>
          <w:tab w:val="left" w:pos="1134"/>
          <w:tab w:val="left" w:pos="8364"/>
        </w:tabs>
        <w:spacing w:after="0"/>
        <w:ind w:left="0" w:firstLine="709"/>
        <w:jc w:val="both"/>
        <w:rPr>
          <w:rFonts w:ascii="Times New Roman" w:hAnsi="Times New Roman"/>
          <w:sz w:val="28"/>
          <w:szCs w:val="28"/>
        </w:rPr>
      </w:pPr>
      <w:r w:rsidRPr="00C81C88">
        <w:rPr>
          <w:rFonts w:ascii="Times New Roman" w:hAnsi="Times New Roman"/>
          <w:sz w:val="28"/>
          <w:szCs w:val="28"/>
        </w:rPr>
        <w:t>объясняет понятие «машина», характеризует технологические системы, преобразующие энергию в вид, необходимый потребителю;</w:t>
      </w:r>
    </w:p>
    <w:p w:rsidR="00176032" w:rsidRPr="00C81C88" w:rsidRDefault="00176032" w:rsidP="003056A7">
      <w:pPr>
        <w:numPr>
          <w:ilvl w:val="1"/>
          <w:numId w:val="39"/>
        </w:numPr>
        <w:tabs>
          <w:tab w:val="left" w:pos="993"/>
          <w:tab w:val="left" w:pos="1134"/>
          <w:tab w:val="left" w:pos="2410"/>
          <w:tab w:val="left" w:pos="8364"/>
        </w:tabs>
        <w:spacing w:after="0"/>
        <w:ind w:left="0" w:firstLine="709"/>
        <w:jc w:val="both"/>
        <w:rPr>
          <w:rFonts w:ascii="Times New Roman" w:hAnsi="Times New Roman"/>
          <w:sz w:val="28"/>
          <w:szCs w:val="28"/>
        </w:rPr>
      </w:pPr>
      <w:r w:rsidRPr="00C81C88">
        <w:rPr>
          <w:rFonts w:ascii="Times New Roman" w:hAnsi="Times New Roman"/>
          <w:sz w:val="28"/>
          <w:szCs w:val="28"/>
        </w:rPr>
        <w:t>объясняет сущность управления в технологических системах, характеризует автоматические и саморегулируемые системы;</w:t>
      </w:r>
    </w:p>
    <w:p w:rsidR="00176032" w:rsidRPr="00C81C88" w:rsidRDefault="00176032" w:rsidP="003056A7">
      <w:pPr>
        <w:numPr>
          <w:ilvl w:val="1"/>
          <w:numId w:val="39"/>
        </w:numPr>
        <w:tabs>
          <w:tab w:val="left" w:pos="993"/>
          <w:tab w:val="left" w:pos="1134"/>
          <w:tab w:val="left" w:pos="2410"/>
          <w:tab w:val="left" w:pos="8364"/>
        </w:tabs>
        <w:spacing w:after="0"/>
        <w:ind w:left="0" w:firstLine="709"/>
        <w:jc w:val="both"/>
        <w:rPr>
          <w:rFonts w:ascii="Times New Roman" w:hAnsi="Times New Roman"/>
          <w:sz w:val="28"/>
          <w:szCs w:val="28"/>
        </w:rPr>
      </w:pPr>
      <w:r w:rsidRPr="00C81C88">
        <w:rPr>
          <w:rFonts w:ascii="Times New Roman" w:hAnsi="Times New Roman"/>
          <w:sz w:val="28"/>
          <w:szCs w:val="28"/>
        </w:rPr>
        <w:t>осуществляет сборку электрических цепей по электрической схеме, проводит анализ неполадок электрической цепи;</w:t>
      </w:r>
    </w:p>
    <w:p w:rsidR="00176032" w:rsidRPr="00C81C88" w:rsidRDefault="00176032" w:rsidP="003056A7">
      <w:pPr>
        <w:numPr>
          <w:ilvl w:val="1"/>
          <w:numId w:val="39"/>
        </w:numPr>
        <w:tabs>
          <w:tab w:val="left" w:pos="993"/>
          <w:tab w:val="left" w:pos="1134"/>
          <w:tab w:val="left" w:pos="2410"/>
          <w:tab w:val="left" w:pos="8364"/>
        </w:tabs>
        <w:spacing w:after="0"/>
        <w:ind w:left="0" w:firstLine="709"/>
        <w:jc w:val="both"/>
        <w:rPr>
          <w:rFonts w:ascii="Times New Roman" w:hAnsi="Times New Roman"/>
          <w:sz w:val="28"/>
          <w:szCs w:val="28"/>
        </w:rPr>
      </w:pPr>
      <w:r w:rsidRPr="00C81C88">
        <w:rPr>
          <w:rFonts w:ascii="Times New Roman" w:hAnsi="Times New Roman"/>
          <w:sz w:val="28"/>
          <w:szCs w:val="28"/>
        </w:rPr>
        <w:t>осуществляет модификацию заданной электрической цепи в соответствии с поставленной задачей, конструирование электрических цепей в соответствии с поставленной задачей;</w:t>
      </w:r>
    </w:p>
    <w:p w:rsidR="00176032" w:rsidRPr="00C81C88" w:rsidRDefault="00176032" w:rsidP="003056A7">
      <w:pPr>
        <w:numPr>
          <w:ilvl w:val="1"/>
          <w:numId w:val="39"/>
        </w:numPr>
        <w:tabs>
          <w:tab w:val="left" w:pos="993"/>
          <w:tab w:val="left" w:pos="1134"/>
          <w:tab w:val="left" w:pos="2410"/>
          <w:tab w:val="left" w:pos="8364"/>
        </w:tabs>
        <w:spacing w:after="0"/>
        <w:ind w:left="0" w:firstLine="709"/>
        <w:jc w:val="both"/>
        <w:rPr>
          <w:rFonts w:ascii="Times New Roman" w:hAnsi="Times New Roman"/>
          <w:sz w:val="28"/>
          <w:szCs w:val="28"/>
        </w:rPr>
      </w:pPr>
      <w:r w:rsidRPr="00C81C88">
        <w:rPr>
          <w:rFonts w:ascii="Times New Roman" w:hAnsi="Times New Roman"/>
          <w:sz w:val="28"/>
          <w:szCs w:val="28"/>
        </w:rPr>
        <w:t>выполняет базовые операции редактора компьютерного трехмерного проектирования (на выбор образовательной организации);</w:t>
      </w:r>
    </w:p>
    <w:p w:rsidR="00176032" w:rsidRPr="00C81C88" w:rsidRDefault="00176032" w:rsidP="003056A7">
      <w:pPr>
        <w:numPr>
          <w:ilvl w:val="1"/>
          <w:numId w:val="39"/>
        </w:numPr>
        <w:tabs>
          <w:tab w:val="left" w:pos="993"/>
          <w:tab w:val="left" w:pos="1134"/>
          <w:tab w:val="left" w:pos="2410"/>
          <w:tab w:val="left" w:pos="8364"/>
        </w:tabs>
        <w:spacing w:after="0"/>
        <w:ind w:left="0" w:firstLine="709"/>
        <w:jc w:val="both"/>
        <w:rPr>
          <w:rFonts w:ascii="Times New Roman" w:hAnsi="Times New Roman"/>
          <w:sz w:val="28"/>
          <w:szCs w:val="28"/>
        </w:rPr>
      </w:pPr>
      <w:r w:rsidRPr="00C81C88">
        <w:rPr>
          <w:rFonts w:ascii="Times New Roman" w:hAnsi="Times New Roman"/>
          <w:sz w:val="28"/>
          <w:szCs w:val="28"/>
        </w:rPr>
        <w:t>конструирует простые системы с обратной связью на основе технических конструкторов;</w:t>
      </w:r>
    </w:p>
    <w:p w:rsidR="00176032" w:rsidRPr="00C81C88" w:rsidRDefault="00176032" w:rsidP="003056A7">
      <w:pPr>
        <w:numPr>
          <w:ilvl w:val="1"/>
          <w:numId w:val="39"/>
        </w:numPr>
        <w:tabs>
          <w:tab w:val="left" w:pos="993"/>
          <w:tab w:val="left" w:pos="1134"/>
          <w:tab w:val="left" w:pos="2410"/>
          <w:tab w:val="left" w:pos="8364"/>
        </w:tabs>
        <w:spacing w:after="0"/>
        <w:ind w:left="0" w:firstLine="709"/>
        <w:jc w:val="both"/>
        <w:rPr>
          <w:rFonts w:ascii="Times New Roman" w:hAnsi="Times New Roman"/>
          <w:sz w:val="28"/>
          <w:szCs w:val="28"/>
        </w:rPr>
      </w:pPr>
      <w:r w:rsidRPr="00C81C88">
        <w:rPr>
          <w:rFonts w:ascii="Times New Roman" w:hAnsi="Times New Roman"/>
          <w:sz w:val="28"/>
          <w:szCs w:val="28"/>
        </w:rPr>
        <w:t>следует технологии, в том числе, в процессе изготовления субъективно нового продукта;</w:t>
      </w:r>
    </w:p>
    <w:p w:rsidR="00176032" w:rsidRPr="00C81C88" w:rsidRDefault="00176032" w:rsidP="003056A7">
      <w:pPr>
        <w:numPr>
          <w:ilvl w:val="1"/>
          <w:numId w:val="39"/>
        </w:numPr>
        <w:tabs>
          <w:tab w:val="left" w:pos="993"/>
          <w:tab w:val="left" w:pos="1134"/>
          <w:tab w:val="left" w:pos="2410"/>
          <w:tab w:val="left" w:pos="8364"/>
        </w:tabs>
        <w:spacing w:after="0"/>
        <w:ind w:left="0" w:firstLine="709"/>
        <w:jc w:val="both"/>
        <w:rPr>
          <w:rFonts w:ascii="Times New Roman" w:hAnsi="Times New Roman"/>
          <w:sz w:val="28"/>
          <w:szCs w:val="28"/>
        </w:rPr>
      </w:pPr>
      <w:r w:rsidRPr="00C81C88">
        <w:rPr>
          <w:rFonts w:ascii="Times New Roman" w:hAnsi="Times New Roman"/>
          <w:sz w:val="28"/>
          <w:szCs w:val="28"/>
        </w:rPr>
        <w:t>получил и проанализировал опыт разработки проекта освещения выбранного помещения, включая отбор конкретных приборов, составление схемы электропроводки;</w:t>
      </w:r>
    </w:p>
    <w:p w:rsidR="00176032" w:rsidRPr="00C81C88" w:rsidRDefault="00176032" w:rsidP="003056A7">
      <w:pPr>
        <w:numPr>
          <w:ilvl w:val="1"/>
          <w:numId w:val="39"/>
        </w:numPr>
        <w:tabs>
          <w:tab w:val="left" w:pos="993"/>
          <w:tab w:val="left" w:pos="1134"/>
          <w:tab w:val="left" w:pos="2410"/>
          <w:tab w:val="left" w:pos="8364"/>
        </w:tabs>
        <w:spacing w:after="0"/>
        <w:ind w:left="0" w:firstLine="709"/>
        <w:jc w:val="both"/>
        <w:rPr>
          <w:rFonts w:ascii="Times New Roman" w:hAnsi="Times New Roman"/>
          <w:sz w:val="28"/>
          <w:szCs w:val="28"/>
        </w:rPr>
      </w:pPr>
      <w:r w:rsidRPr="00C81C88">
        <w:rPr>
          <w:rFonts w:ascii="Times New Roman" w:hAnsi="Times New Roman"/>
          <w:sz w:val="28"/>
          <w:szCs w:val="28"/>
        </w:rPr>
        <w:t>получил и проанализировал опыт разработки и создания изделия средствами учебного станка, управляемого программой компьютерного трехмерного проектирования;</w:t>
      </w:r>
    </w:p>
    <w:p w:rsidR="00176032" w:rsidRPr="00C81C88" w:rsidRDefault="00176032" w:rsidP="003056A7">
      <w:pPr>
        <w:numPr>
          <w:ilvl w:val="1"/>
          <w:numId w:val="39"/>
        </w:numPr>
        <w:tabs>
          <w:tab w:val="left" w:pos="993"/>
          <w:tab w:val="left" w:pos="1134"/>
          <w:tab w:val="left" w:pos="2410"/>
          <w:tab w:val="left" w:pos="8364"/>
        </w:tabs>
        <w:spacing w:after="0"/>
        <w:ind w:left="0" w:firstLine="709"/>
        <w:jc w:val="both"/>
        <w:rPr>
          <w:rFonts w:ascii="Times New Roman" w:hAnsi="Times New Roman"/>
          <w:sz w:val="28"/>
          <w:szCs w:val="28"/>
        </w:rPr>
      </w:pPr>
      <w:r w:rsidRPr="00C81C88">
        <w:rPr>
          <w:rFonts w:ascii="Times New Roman" w:hAnsi="Times New Roman"/>
          <w:sz w:val="28"/>
          <w:szCs w:val="28"/>
        </w:rPr>
        <w:t>получил и проанализировал опыт оптимизации заданного способа (технологии) получения материального продукта (на основании собственной практики использования этого способа).</w:t>
      </w:r>
    </w:p>
    <w:p w:rsidR="00176032" w:rsidRPr="00C81C88" w:rsidRDefault="00176032" w:rsidP="00C81C88">
      <w:pPr>
        <w:tabs>
          <w:tab w:val="left" w:pos="851"/>
          <w:tab w:val="left" w:pos="8364"/>
        </w:tabs>
        <w:spacing w:after="0"/>
        <w:ind w:firstLine="709"/>
        <w:jc w:val="both"/>
        <w:rPr>
          <w:rFonts w:ascii="Times New Roman" w:hAnsi="Times New Roman"/>
          <w:b/>
          <w:sz w:val="28"/>
          <w:szCs w:val="28"/>
        </w:rPr>
      </w:pPr>
      <w:r w:rsidRPr="00C81C88">
        <w:rPr>
          <w:rFonts w:ascii="Times New Roman" w:hAnsi="Times New Roman"/>
          <w:b/>
          <w:sz w:val="28"/>
          <w:szCs w:val="28"/>
        </w:rPr>
        <w:t>8 класс</w:t>
      </w:r>
    </w:p>
    <w:p w:rsidR="00176032" w:rsidRPr="00C81C88" w:rsidRDefault="00176032" w:rsidP="00C81C88">
      <w:pPr>
        <w:tabs>
          <w:tab w:val="left" w:pos="851"/>
          <w:tab w:val="left" w:pos="8364"/>
        </w:tabs>
        <w:spacing w:after="0"/>
        <w:ind w:firstLine="709"/>
        <w:jc w:val="both"/>
        <w:rPr>
          <w:rFonts w:ascii="Times New Roman" w:hAnsi="Times New Roman"/>
          <w:sz w:val="28"/>
          <w:szCs w:val="28"/>
        </w:rPr>
      </w:pPr>
      <w:r w:rsidRPr="00C81C88">
        <w:rPr>
          <w:rFonts w:ascii="Times New Roman" w:hAnsi="Times New Roman"/>
          <w:sz w:val="28"/>
          <w:szCs w:val="28"/>
        </w:rPr>
        <w:t>По завершении учебного года обучающийся:</w:t>
      </w:r>
    </w:p>
    <w:p w:rsidR="00176032" w:rsidRPr="00C81C88" w:rsidRDefault="00176032" w:rsidP="003056A7">
      <w:pPr>
        <w:numPr>
          <w:ilvl w:val="1"/>
          <w:numId w:val="39"/>
        </w:numPr>
        <w:tabs>
          <w:tab w:val="left" w:pos="993"/>
          <w:tab w:val="left" w:pos="1134"/>
          <w:tab w:val="left" w:pos="2410"/>
          <w:tab w:val="left" w:pos="8364"/>
        </w:tabs>
        <w:spacing w:after="0"/>
        <w:ind w:left="0" w:firstLine="709"/>
        <w:jc w:val="both"/>
        <w:rPr>
          <w:rFonts w:ascii="Times New Roman" w:hAnsi="Times New Roman"/>
          <w:sz w:val="28"/>
          <w:szCs w:val="28"/>
        </w:rPr>
      </w:pPr>
      <w:r w:rsidRPr="00C81C88">
        <w:rPr>
          <w:rFonts w:ascii="Times New Roman" w:hAnsi="Times New Roman"/>
          <w:sz w:val="28"/>
          <w:szCs w:val="28"/>
        </w:rPr>
        <w:t>называет и характеризует актуальные и перспективные технологии обработки материалов, технологии получения материалов с заданными свойствами;</w:t>
      </w:r>
    </w:p>
    <w:p w:rsidR="00176032" w:rsidRPr="00C81C88" w:rsidRDefault="00176032" w:rsidP="003056A7">
      <w:pPr>
        <w:numPr>
          <w:ilvl w:val="1"/>
          <w:numId w:val="39"/>
        </w:numPr>
        <w:tabs>
          <w:tab w:val="left" w:pos="993"/>
          <w:tab w:val="left" w:pos="1134"/>
          <w:tab w:val="left" w:pos="2410"/>
          <w:tab w:val="left" w:pos="8364"/>
        </w:tabs>
        <w:spacing w:after="0"/>
        <w:ind w:left="0" w:firstLine="709"/>
        <w:jc w:val="both"/>
        <w:rPr>
          <w:rFonts w:ascii="Times New Roman" w:hAnsi="Times New Roman"/>
          <w:sz w:val="28"/>
          <w:szCs w:val="28"/>
        </w:rPr>
      </w:pPr>
      <w:r w:rsidRPr="00C81C88">
        <w:rPr>
          <w:rFonts w:ascii="Times New Roman" w:hAnsi="Times New Roman"/>
          <w:sz w:val="28"/>
          <w:szCs w:val="28"/>
        </w:rPr>
        <w:lastRenderedPageBreak/>
        <w:t>характеризует современную индустрию питания, в том числе в регионе проживания, и перспективы ее развития;</w:t>
      </w:r>
    </w:p>
    <w:p w:rsidR="00176032" w:rsidRPr="00C81C88" w:rsidRDefault="00176032" w:rsidP="003056A7">
      <w:pPr>
        <w:numPr>
          <w:ilvl w:val="1"/>
          <w:numId w:val="39"/>
        </w:numPr>
        <w:tabs>
          <w:tab w:val="left" w:pos="993"/>
          <w:tab w:val="left" w:pos="1134"/>
          <w:tab w:val="left" w:pos="2410"/>
          <w:tab w:val="left" w:pos="8364"/>
        </w:tabs>
        <w:spacing w:after="0"/>
        <w:ind w:left="0" w:firstLine="709"/>
        <w:jc w:val="both"/>
        <w:rPr>
          <w:rFonts w:ascii="Times New Roman" w:hAnsi="Times New Roman"/>
          <w:sz w:val="28"/>
          <w:szCs w:val="28"/>
        </w:rPr>
      </w:pPr>
      <w:r w:rsidRPr="00C81C88">
        <w:rPr>
          <w:rFonts w:ascii="Times New Roman" w:hAnsi="Times New Roman"/>
          <w:sz w:val="28"/>
          <w:szCs w:val="28"/>
        </w:rPr>
        <w:t>называет и характеризует актуальные и перспективные технологии транспорта;</w:t>
      </w:r>
    </w:p>
    <w:p w:rsidR="00176032" w:rsidRPr="00C81C88" w:rsidRDefault="00176032" w:rsidP="003056A7">
      <w:pPr>
        <w:numPr>
          <w:ilvl w:val="1"/>
          <w:numId w:val="39"/>
        </w:numPr>
        <w:tabs>
          <w:tab w:val="left" w:pos="993"/>
          <w:tab w:val="left" w:pos="1134"/>
          <w:tab w:val="left" w:pos="2410"/>
          <w:tab w:val="left" w:pos="8364"/>
        </w:tabs>
        <w:spacing w:after="0"/>
        <w:ind w:left="0" w:firstLine="709"/>
        <w:jc w:val="both"/>
        <w:rPr>
          <w:rFonts w:ascii="Times New Roman" w:hAnsi="Times New Roman"/>
          <w:sz w:val="28"/>
          <w:szCs w:val="28"/>
        </w:rPr>
      </w:pPr>
      <w:r w:rsidRPr="00C81C88">
        <w:rPr>
          <w:rFonts w:ascii="Times New Roman" w:hAnsi="Times New Roman"/>
          <w:sz w:val="28"/>
          <w:szCs w:val="28"/>
        </w:rPr>
        <w:t>называет характеристики современного рынка труда, описывает цикл жизни профессии, характеризует новые и умирающие профессии, в том числе на предприятиях региона проживания;</w:t>
      </w:r>
    </w:p>
    <w:p w:rsidR="00176032" w:rsidRPr="00C81C88" w:rsidRDefault="00176032" w:rsidP="003056A7">
      <w:pPr>
        <w:numPr>
          <w:ilvl w:val="1"/>
          <w:numId w:val="39"/>
        </w:numPr>
        <w:tabs>
          <w:tab w:val="left" w:pos="993"/>
          <w:tab w:val="left" w:pos="1134"/>
          <w:tab w:val="left" w:pos="8364"/>
        </w:tabs>
        <w:spacing w:after="0"/>
        <w:ind w:left="0" w:firstLine="709"/>
        <w:jc w:val="both"/>
        <w:rPr>
          <w:rFonts w:ascii="Times New Roman" w:hAnsi="Times New Roman"/>
          <w:sz w:val="28"/>
          <w:szCs w:val="28"/>
        </w:rPr>
      </w:pPr>
      <w:r w:rsidRPr="00C81C88">
        <w:rPr>
          <w:rFonts w:ascii="Times New Roman" w:hAnsi="Times New Roman"/>
          <w:sz w:val="28"/>
          <w:szCs w:val="28"/>
        </w:rPr>
        <w:t>характеризует ситуацию на региональном рынке труда, называет тенденции ее развития;</w:t>
      </w:r>
    </w:p>
    <w:p w:rsidR="00176032" w:rsidRPr="00C81C88" w:rsidRDefault="00176032" w:rsidP="003056A7">
      <w:pPr>
        <w:numPr>
          <w:ilvl w:val="1"/>
          <w:numId w:val="39"/>
        </w:numPr>
        <w:tabs>
          <w:tab w:val="left" w:pos="993"/>
          <w:tab w:val="left" w:pos="1134"/>
          <w:tab w:val="left" w:pos="2410"/>
          <w:tab w:val="left" w:pos="8364"/>
        </w:tabs>
        <w:spacing w:after="0"/>
        <w:ind w:left="0" w:firstLine="709"/>
        <w:jc w:val="both"/>
        <w:rPr>
          <w:rFonts w:ascii="Times New Roman" w:hAnsi="Times New Roman"/>
          <w:sz w:val="28"/>
          <w:szCs w:val="28"/>
        </w:rPr>
      </w:pPr>
      <w:r w:rsidRPr="00C81C88">
        <w:rPr>
          <w:rFonts w:ascii="Times New Roman" w:hAnsi="Times New Roman"/>
          <w:sz w:val="28"/>
          <w:szCs w:val="28"/>
        </w:rPr>
        <w:t>перечисляет и характеризует виды технической и технологической документации;</w:t>
      </w:r>
    </w:p>
    <w:p w:rsidR="00176032" w:rsidRPr="00C81C88" w:rsidRDefault="00176032" w:rsidP="003056A7">
      <w:pPr>
        <w:numPr>
          <w:ilvl w:val="1"/>
          <w:numId w:val="39"/>
        </w:numPr>
        <w:tabs>
          <w:tab w:val="left" w:pos="993"/>
          <w:tab w:val="left" w:pos="1134"/>
          <w:tab w:val="left" w:pos="2410"/>
          <w:tab w:val="left" w:pos="8364"/>
        </w:tabs>
        <w:spacing w:after="0"/>
        <w:ind w:left="0" w:firstLine="709"/>
        <w:jc w:val="both"/>
        <w:rPr>
          <w:rFonts w:ascii="Times New Roman" w:hAnsi="Times New Roman"/>
          <w:sz w:val="28"/>
          <w:szCs w:val="28"/>
        </w:rPr>
      </w:pPr>
      <w:r w:rsidRPr="00C81C88">
        <w:rPr>
          <w:rFonts w:ascii="Times New Roman" w:hAnsi="Times New Roman"/>
          <w:sz w:val="28"/>
          <w:szCs w:val="28"/>
        </w:rPr>
        <w:t>характеризует произвольно заданный материал в соответствии с задачей деятельности, называя его свойства (внешний вид, механические, электрические, термические, возможность обработки), экономические характеристики, экологичность (с использованием произвольно избранных источников информации);</w:t>
      </w:r>
    </w:p>
    <w:p w:rsidR="00176032" w:rsidRPr="00C81C88" w:rsidRDefault="00176032" w:rsidP="003056A7">
      <w:pPr>
        <w:numPr>
          <w:ilvl w:val="1"/>
          <w:numId w:val="39"/>
        </w:numPr>
        <w:tabs>
          <w:tab w:val="left" w:pos="993"/>
          <w:tab w:val="left" w:pos="1134"/>
          <w:tab w:val="left" w:pos="2410"/>
          <w:tab w:val="left" w:pos="8364"/>
        </w:tabs>
        <w:spacing w:after="0"/>
        <w:ind w:left="0" w:firstLine="709"/>
        <w:jc w:val="both"/>
        <w:rPr>
          <w:rFonts w:ascii="Times New Roman" w:hAnsi="Times New Roman"/>
          <w:sz w:val="28"/>
          <w:szCs w:val="28"/>
        </w:rPr>
      </w:pPr>
      <w:r w:rsidRPr="00C81C88">
        <w:rPr>
          <w:rFonts w:ascii="Times New Roman" w:hAnsi="Times New Roman"/>
          <w:sz w:val="28"/>
          <w:szCs w:val="28"/>
        </w:rPr>
        <w:t>объясняет специфику социальных технологий, пользуясь произвольно избранными примерами, характеризует тенденции развития социальных технологий в 21 веке, характеризует профессии, связанные с реализацией социальных технологий;</w:t>
      </w:r>
    </w:p>
    <w:p w:rsidR="00176032" w:rsidRPr="00C81C88" w:rsidRDefault="00176032" w:rsidP="003056A7">
      <w:pPr>
        <w:numPr>
          <w:ilvl w:val="1"/>
          <w:numId w:val="39"/>
        </w:numPr>
        <w:tabs>
          <w:tab w:val="left" w:pos="993"/>
          <w:tab w:val="left" w:pos="1134"/>
          <w:tab w:val="left" w:pos="2410"/>
          <w:tab w:val="left" w:pos="8364"/>
        </w:tabs>
        <w:spacing w:after="0"/>
        <w:ind w:left="0" w:firstLine="709"/>
        <w:jc w:val="both"/>
        <w:rPr>
          <w:rFonts w:ascii="Times New Roman" w:hAnsi="Times New Roman"/>
          <w:sz w:val="28"/>
          <w:szCs w:val="28"/>
        </w:rPr>
      </w:pPr>
      <w:r w:rsidRPr="00C81C88">
        <w:rPr>
          <w:rFonts w:ascii="Times New Roman" w:hAnsi="Times New Roman"/>
          <w:sz w:val="28"/>
          <w:szCs w:val="28"/>
        </w:rPr>
        <w:t>разъясняет функции модели и принципы моделирования;</w:t>
      </w:r>
    </w:p>
    <w:p w:rsidR="00176032" w:rsidRPr="00C81C88" w:rsidRDefault="00176032" w:rsidP="003056A7">
      <w:pPr>
        <w:numPr>
          <w:ilvl w:val="1"/>
          <w:numId w:val="39"/>
        </w:numPr>
        <w:tabs>
          <w:tab w:val="left" w:pos="993"/>
          <w:tab w:val="left" w:pos="1134"/>
          <w:tab w:val="left" w:pos="2410"/>
          <w:tab w:val="left" w:pos="8364"/>
        </w:tabs>
        <w:spacing w:after="0"/>
        <w:ind w:left="0" w:firstLine="709"/>
        <w:jc w:val="both"/>
        <w:rPr>
          <w:rFonts w:ascii="Times New Roman" w:hAnsi="Times New Roman"/>
          <w:sz w:val="28"/>
          <w:szCs w:val="28"/>
        </w:rPr>
      </w:pPr>
      <w:r w:rsidRPr="00C81C88">
        <w:rPr>
          <w:rFonts w:ascii="Times New Roman" w:hAnsi="Times New Roman"/>
          <w:sz w:val="28"/>
          <w:szCs w:val="28"/>
        </w:rPr>
        <w:t>создает модель, адекватную практической задаче;</w:t>
      </w:r>
    </w:p>
    <w:p w:rsidR="00176032" w:rsidRPr="00C81C88" w:rsidRDefault="00176032" w:rsidP="003056A7">
      <w:pPr>
        <w:numPr>
          <w:ilvl w:val="1"/>
          <w:numId w:val="39"/>
        </w:numPr>
        <w:tabs>
          <w:tab w:val="left" w:pos="993"/>
          <w:tab w:val="left" w:pos="1134"/>
          <w:tab w:val="left" w:pos="2410"/>
          <w:tab w:val="left" w:pos="8364"/>
        </w:tabs>
        <w:spacing w:after="0"/>
        <w:ind w:left="0" w:firstLine="709"/>
        <w:jc w:val="both"/>
        <w:rPr>
          <w:rFonts w:ascii="Times New Roman" w:hAnsi="Times New Roman"/>
          <w:sz w:val="28"/>
          <w:szCs w:val="28"/>
        </w:rPr>
      </w:pPr>
      <w:r w:rsidRPr="00C81C88">
        <w:rPr>
          <w:rFonts w:ascii="Times New Roman" w:hAnsi="Times New Roman"/>
          <w:sz w:val="28"/>
          <w:szCs w:val="28"/>
        </w:rPr>
        <w:t>отбирает материал в соответствии с техническим решением или по заданным критериям;</w:t>
      </w:r>
    </w:p>
    <w:p w:rsidR="00176032" w:rsidRPr="00C81C88" w:rsidRDefault="00176032" w:rsidP="003056A7">
      <w:pPr>
        <w:numPr>
          <w:ilvl w:val="1"/>
          <w:numId w:val="39"/>
        </w:numPr>
        <w:tabs>
          <w:tab w:val="left" w:pos="993"/>
          <w:tab w:val="left" w:pos="1134"/>
          <w:tab w:val="left" w:pos="2410"/>
          <w:tab w:val="left" w:pos="8364"/>
        </w:tabs>
        <w:spacing w:after="0"/>
        <w:ind w:left="0" w:firstLine="709"/>
        <w:jc w:val="both"/>
        <w:rPr>
          <w:rFonts w:ascii="Times New Roman" w:hAnsi="Times New Roman"/>
          <w:sz w:val="28"/>
          <w:szCs w:val="28"/>
        </w:rPr>
      </w:pPr>
      <w:r w:rsidRPr="00C81C88">
        <w:rPr>
          <w:rFonts w:ascii="Times New Roman" w:hAnsi="Times New Roman"/>
          <w:sz w:val="28"/>
          <w:szCs w:val="28"/>
        </w:rPr>
        <w:t>составляет рацион питания, адекватный ситуации;</w:t>
      </w:r>
    </w:p>
    <w:p w:rsidR="00176032" w:rsidRPr="00C81C88" w:rsidRDefault="00176032" w:rsidP="003056A7">
      <w:pPr>
        <w:numPr>
          <w:ilvl w:val="1"/>
          <w:numId w:val="39"/>
        </w:numPr>
        <w:tabs>
          <w:tab w:val="left" w:pos="993"/>
          <w:tab w:val="left" w:pos="1134"/>
          <w:tab w:val="left" w:pos="2410"/>
          <w:tab w:val="left" w:pos="8364"/>
        </w:tabs>
        <w:spacing w:after="0"/>
        <w:ind w:left="0" w:firstLine="709"/>
        <w:jc w:val="both"/>
        <w:rPr>
          <w:rFonts w:ascii="Times New Roman" w:hAnsi="Times New Roman"/>
          <w:sz w:val="28"/>
          <w:szCs w:val="28"/>
        </w:rPr>
      </w:pPr>
      <w:r w:rsidRPr="00C81C88">
        <w:rPr>
          <w:rFonts w:ascii="Times New Roman" w:hAnsi="Times New Roman"/>
          <w:sz w:val="28"/>
          <w:szCs w:val="28"/>
        </w:rPr>
        <w:t>планирует продвижение продукта;</w:t>
      </w:r>
    </w:p>
    <w:p w:rsidR="00176032" w:rsidRPr="00C81C88" w:rsidRDefault="00176032" w:rsidP="003056A7">
      <w:pPr>
        <w:numPr>
          <w:ilvl w:val="1"/>
          <w:numId w:val="39"/>
        </w:numPr>
        <w:tabs>
          <w:tab w:val="left" w:pos="993"/>
          <w:tab w:val="left" w:pos="1134"/>
          <w:tab w:val="left" w:pos="2410"/>
          <w:tab w:val="left" w:pos="8364"/>
        </w:tabs>
        <w:spacing w:after="0"/>
        <w:ind w:left="0" w:firstLine="709"/>
        <w:jc w:val="both"/>
        <w:rPr>
          <w:rFonts w:ascii="Times New Roman" w:hAnsi="Times New Roman"/>
          <w:sz w:val="28"/>
          <w:szCs w:val="28"/>
        </w:rPr>
      </w:pPr>
      <w:r w:rsidRPr="00C81C88">
        <w:rPr>
          <w:rFonts w:ascii="Times New Roman" w:hAnsi="Times New Roman"/>
          <w:sz w:val="28"/>
          <w:szCs w:val="28"/>
        </w:rPr>
        <w:t>регламентирует заданный процесс в заданной форме;</w:t>
      </w:r>
    </w:p>
    <w:p w:rsidR="00176032" w:rsidRPr="00C81C88" w:rsidRDefault="00176032" w:rsidP="003056A7">
      <w:pPr>
        <w:numPr>
          <w:ilvl w:val="1"/>
          <w:numId w:val="39"/>
        </w:numPr>
        <w:tabs>
          <w:tab w:val="left" w:pos="993"/>
          <w:tab w:val="left" w:pos="1134"/>
          <w:tab w:val="left" w:pos="2410"/>
          <w:tab w:val="left" w:pos="8364"/>
        </w:tabs>
        <w:spacing w:after="0"/>
        <w:ind w:left="0" w:firstLine="709"/>
        <w:jc w:val="both"/>
        <w:rPr>
          <w:rFonts w:ascii="Times New Roman" w:hAnsi="Times New Roman"/>
          <w:sz w:val="28"/>
          <w:szCs w:val="28"/>
        </w:rPr>
      </w:pPr>
      <w:r w:rsidRPr="00C81C88">
        <w:rPr>
          <w:rFonts w:ascii="Times New Roman" w:hAnsi="Times New Roman"/>
          <w:sz w:val="28"/>
          <w:szCs w:val="28"/>
        </w:rPr>
        <w:t>проводит оценку и испытание полученного продукта;</w:t>
      </w:r>
    </w:p>
    <w:p w:rsidR="00176032" w:rsidRPr="00C81C88" w:rsidRDefault="00176032" w:rsidP="003056A7">
      <w:pPr>
        <w:numPr>
          <w:ilvl w:val="1"/>
          <w:numId w:val="39"/>
        </w:numPr>
        <w:tabs>
          <w:tab w:val="left" w:pos="993"/>
          <w:tab w:val="left" w:pos="1134"/>
          <w:tab w:val="left" w:pos="2410"/>
          <w:tab w:val="left" w:pos="8364"/>
        </w:tabs>
        <w:spacing w:after="0"/>
        <w:ind w:left="0" w:firstLine="709"/>
        <w:jc w:val="both"/>
        <w:rPr>
          <w:rFonts w:ascii="Times New Roman" w:hAnsi="Times New Roman"/>
          <w:sz w:val="28"/>
          <w:szCs w:val="28"/>
        </w:rPr>
      </w:pPr>
      <w:r w:rsidRPr="00C81C88">
        <w:rPr>
          <w:rFonts w:ascii="Times New Roman" w:hAnsi="Times New Roman"/>
          <w:sz w:val="28"/>
          <w:szCs w:val="28"/>
        </w:rPr>
        <w:t>описывает технологическое решение с помощью текста, рисунков, графического изображения;</w:t>
      </w:r>
    </w:p>
    <w:p w:rsidR="00176032" w:rsidRPr="00C81C88" w:rsidRDefault="00176032" w:rsidP="003056A7">
      <w:pPr>
        <w:numPr>
          <w:ilvl w:val="1"/>
          <w:numId w:val="39"/>
        </w:numPr>
        <w:tabs>
          <w:tab w:val="left" w:pos="993"/>
          <w:tab w:val="left" w:pos="1134"/>
          <w:tab w:val="left" w:pos="2410"/>
          <w:tab w:val="left" w:pos="8364"/>
        </w:tabs>
        <w:spacing w:after="0"/>
        <w:ind w:left="0" w:firstLine="709"/>
        <w:jc w:val="both"/>
        <w:rPr>
          <w:rFonts w:ascii="Times New Roman" w:hAnsi="Times New Roman"/>
          <w:sz w:val="28"/>
          <w:szCs w:val="28"/>
        </w:rPr>
      </w:pPr>
      <w:r w:rsidRPr="00C81C88">
        <w:rPr>
          <w:rFonts w:ascii="Times New Roman" w:hAnsi="Times New Roman"/>
          <w:sz w:val="28"/>
          <w:szCs w:val="28"/>
        </w:rPr>
        <w:t>получил и проанализировал опыт лабораторного исследования продуктов питания;</w:t>
      </w:r>
    </w:p>
    <w:p w:rsidR="00176032" w:rsidRPr="00C81C88" w:rsidRDefault="00176032" w:rsidP="003056A7">
      <w:pPr>
        <w:numPr>
          <w:ilvl w:val="1"/>
          <w:numId w:val="39"/>
        </w:numPr>
        <w:tabs>
          <w:tab w:val="left" w:pos="993"/>
          <w:tab w:val="left" w:pos="1134"/>
          <w:tab w:val="left" w:pos="2410"/>
          <w:tab w:val="left" w:pos="8364"/>
        </w:tabs>
        <w:spacing w:after="0"/>
        <w:ind w:left="0" w:firstLine="709"/>
        <w:jc w:val="both"/>
        <w:rPr>
          <w:rFonts w:ascii="Times New Roman" w:hAnsi="Times New Roman"/>
          <w:sz w:val="28"/>
          <w:szCs w:val="28"/>
        </w:rPr>
      </w:pPr>
      <w:r w:rsidRPr="00C81C88">
        <w:rPr>
          <w:rFonts w:ascii="Times New Roman" w:hAnsi="Times New Roman"/>
          <w:sz w:val="28"/>
          <w:szCs w:val="28"/>
        </w:rPr>
        <w:t>получил и проанализировал опыт разработки организационного проекта и решения логистических задач;</w:t>
      </w:r>
    </w:p>
    <w:p w:rsidR="00176032" w:rsidRPr="00C81C88" w:rsidRDefault="00176032" w:rsidP="003056A7">
      <w:pPr>
        <w:numPr>
          <w:ilvl w:val="1"/>
          <w:numId w:val="39"/>
        </w:numPr>
        <w:tabs>
          <w:tab w:val="left" w:pos="993"/>
          <w:tab w:val="left" w:pos="1134"/>
          <w:tab w:val="left" w:pos="2410"/>
          <w:tab w:val="left" w:pos="8364"/>
        </w:tabs>
        <w:spacing w:after="0"/>
        <w:ind w:left="0" w:firstLine="709"/>
        <w:jc w:val="both"/>
        <w:rPr>
          <w:rFonts w:ascii="Times New Roman" w:hAnsi="Times New Roman"/>
          <w:sz w:val="28"/>
          <w:szCs w:val="28"/>
        </w:rPr>
      </w:pPr>
      <w:r w:rsidRPr="00C81C88">
        <w:rPr>
          <w:rFonts w:ascii="Times New Roman" w:hAnsi="Times New Roman"/>
          <w:sz w:val="28"/>
          <w:szCs w:val="28"/>
        </w:rPr>
        <w:t>получил и проанализировал опыт компьютерного моделирования / проведения виртуального эксперимента по избранной обучающимся характеристике транспортного средства;</w:t>
      </w:r>
    </w:p>
    <w:p w:rsidR="00176032" w:rsidRPr="00C81C88" w:rsidRDefault="00176032" w:rsidP="003056A7">
      <w:pPr>
        <w:numPr>
          <w:ilvl w:val="1"/>
          <w:numId w:val="39"/>
        </w:numPr>
        <w:tabs>
          <w:tab w:val="left" w:pos="993"/>
          <w:tab w:val="left" w:pos="1134"/>
          <w:tab w:val="left" w:pos="2410"/>
          <w:tab w:val="left" w:pos="8364"/>
        </w:tabs>
        <w:spacing w:after="0"/>
        <w:ind w:left="0" w:firstLine="709"/>
        <w:jc w:val="both"/>
        <w:rPr>
          <w:rFonts w:ascii="Times New Roman" w:hAnsi="Times New Roman"/>
          <w:sz w:val="28"/>
          <w:szCs w:val="28"/>
        </w:rPr>
      </w:pPr>
      <w:r w:rsidRPr="00C81C88">
        <w:rPr>
          <w:rFonts w:ascii="Times New Roman" w:hAnsi="Times New Roman"/>
          <w:sz w:val="28"/>
          <w:szCs w:val="28"/>
        </w:rPr>
        <w:lastRenderedPageBreak/>
        <w:t xml:space="preserve">получил и проанализировал опыт выявления проблем транспортной логистики населенного пункта / трассы на основе самостоятельно спланированного наблюдения; </w:t>
      </w:r>
    </w:p>
    <w:p w:rsidR="00176032" w:rsidRPr="00C81C88" w:rsidRDefault="00176032" w:rsidP="003056A7">
      <w:pPr>
        <w:numPr>
          <w:ilvl w:val="1"/>
          <w:numId w:val="39"/>
        </w:numPr>
        <w:tabs>
          <w:tab w:val="left" w:pos="993"/>
          <w:tab w:val="left" w:pos="1134"/>
          <w:tab w:val="left" w:pos="2410"/>
          <w:tab w:val="left" w:pos="8364"/>
        </w:tabs>
        <w:spacing w:after="0"/>
        <w:ind w:left="0" w:firstLine="709"/>
        <w:jc w:val="both"/>
        <w:rPr>
          <w:rFonts w:ascii="Times New Roman" w:hAnsi="Times New Roman"/>
          <w:sz w:val="28"/>
          <w:szCs w:val="28"/>
        </w:rPr>
      </w:pPr>
      <w:r w:rsidRPr="00C81C88">
        <w:rPr>
          <w:rFonts w:ascii="Times New Roman" w:hAnsi="Times New Roman"/>
          <w:sz w:val="28"/>
          <w:szCs w:val="28"/>
        </w:rPr>
        <w:t>получил и проанализировал опыт моделирования транспортных потоков;</w:t>
      </w:r>
    </w:p>
    <w:p w:rsidR="00176032" w:rsidRPr="00C81C88" w:rsidRDefault="00176032" w:rsidP="003056A7">
      <w:pPr>
        <w:numPr>
          <w:ilvl w:val="1"/>
          <w:numId w:val="39"/>
        </w:numPr>
        <w:tabs>
          <w:tab w:val="left" w:pos="993"/>
          <w:tab w:val="left" w:pos="1134"/>
          <w:tab w:val="left" w:pos="2410"/>
          <w:tab w:val="left" w:pos="8364"/>
        </w:tabs>
        <w:spacing w:after="0"/>
        <w:ind w:left="0" w:firstLine="709"/>
        <w:jc w:val="both"/>
        <w:rPr>
          <w:rFonts w:ascii="Times New Roman" w:hAnsi="Times New Roman"/>
          <w:sz w:val="28"/>
          <w:szCs w:val="28"/>
        </w:rPr>
      </w:pPr>
      <w:r w:rsidRPr="00C81C88">
        <w:rPr>
          <w:rFonts w:ascii="Times New Roman" w:hAnsi="Times New Roman"/>
          <w:sz w:val="28"/>
          <w:szCs w:val="28"/>
        </w:rPr>
        <w:t>получил опыт анализа объявлений, предлагающих работу;</w:t>
      </w:r>
    </w:p>
    <w:p w:rsidR="00176032" w:rsidRPr="00C81C88" w:rsidRDefault="00176032" w:rsidP="003056A7">
      <w:pPr>
        <w:numPr>
          <w:ilvl w:val="1"/>
          <w:numId w:val="39"/>
        </w:numPr>
        <w:tabs>
          <w:tab w:val="left" w:pos="993"/>
          <w:tab w:val="left" w:pos="1134"/>
          <w:tab w:val="left" w:pos="2410"/>
          <w:tab w:val="left" w:pos="8364"/>
        </w:tabs>
        <w:spacing w:after="0"/>
        <w:ind w:left="0" w:firstLine="709"/>
        <w:jc w:val="both"/>
        <w:rPr>
          <w:rFonts w:ascii="Times New Roman" w:hAnsi="Times New Roman"/>
          <w:sz w:val="28"/>
          <w:szCs w:val="28"/>
        </w:rPr>
      </w:pPr>
      <w:r w:rsidRPr="00C81C88">
        <w:rPr>
          <w:rFonts w:ascii="Times New Roman" w:hAnsi="Times New Roman"/>
          <w:sz w:val="28"/>
          <w:szCs w:val="28"/>
        </w:rPr>
        <w:t xml:space="preserve"> получил и проанализировал опыт проектирования и изготовления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176032" w:rsidRPr="00C81C88" w:rsidRDefault="00176032" w:rsidP="003056A7">
      <w:pPr>
        <w:numPr>
          <w:ilvl w:val="1"/>
          <w:numId w:val="39"/>
        </w:numPr>
        <w:tabs>
          <w:tab w:val="left" w:pos="993"/>
          <w:tab w:val="left" w:pos="1134"/>
          <w:tab w:val="left" w:pos="2410"/>
          <w:tab w:val="left" w:pos="8364"/>
        </w:tabs>
        <w:spacing w:after="0"/>
        <w:ind w:left="0" w:firstLine="709"/>
        <w:jc w:val="both"/>
        <w:rPr>
          <w:rFonts w:ascii="Times New Roman" w:hAnsi="Times New Roman"/>
          <w:sz w:val="28"/>
          <w:szCs w:val="28"/>
        </w:rPr>
      </w:pPr>
      <w:r w:rsidRPr="00C81C88">
        <w:rPr>
          <w:rFonts w:ascii="Times New Roman" w:hAnsi="Times New Roman"/>
          <w:sz w:val="28"/>
          <w:szCs w:val="28"/>
        </w:rPr>
        <w:t>получил и проанализировал опыт создания информационного продукта и его встраивания в заданную оболочку;</w:t>
      </w:r>
    </w:p>
    <w:p w:rsidR="00176032" w:rsidRPr="00C81C88" w:rsidRDefault="00176032" w:rsidP="003056A7">
      <w:pPr>
        <w:numPr>
          <w:ilvl w:val="1"/>
          <w:numId w:val="39"/>
        </w:numPr>
        <w:tabs>
          <w:tab w:val="left" w:pos="993"/>
          <w:tab w:val="left" w:pos="1134"/>
          <w:tab w:val="left" w:pos="2410"/>
          <w:tab w:val="left" w:pos="8364"/>
        </w:tabs>
        <w:spacing w:after="0"/>
        <w:ind w:left="0" w:firstLine="709"/>
        <w:jc w:val="both"/>
        <w:rPr>
          <w:rFonts w:ascii="Times New Roman" w:hAnsi="Times New Roman"/>
          <w:sz w:val="28"/>
          <w:szCs w:val="28"/>
        </w:rPr>
      </w:pPr>
      <w:r w:rsidRPr="00C81C88">
        <w:rPr>
          <w:rFonts w:ascii="Times New Roman" w:hAnsi="Times New Roman"/>
          <w:sz w:val="28"/>
          <w:szCs w:val="28"/>
        </w:rPr>
        <w:t>получил и проанализировал опыт разработки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176032" w:rsidRPr="00C81C88" w:rsidRDefault="00176032" w:rsidP="00C81C88">
      <w:pPr>
        <w:tabs>
          <w:tab w:val="left" w:pos="851"/>
          <w:tab w:val="left" w:pos="8364"/>
        </w:tabs>
        <w:spacing w:after="0"/>
        <w:ind w:firstLine="851"/>
        <w:jc w:val="both"/>
        <w:rPr>
          <w:rFonts w:ascii="Times New Roman" w:hAnsi="Times New Roman"/>
          <w:b/>
          <w:sz w:val="28"/>
          <w:szCs w:val="28"/>
        </w:rPr>
      </w:pPr>
      <w:r w:rsidRPr="00C81C88">
        <w:rPr>
          <w:rFonts w:ascii="Times New Roman" w:hAnsi="Times New Roman"/>
          <w:b/>
          <w:sz w:val="28"/>
          <w:szCs w:val="28"/>
        </w:rPr>
        <w:t xml:space="preserve">9 класс </w:t>
      </w:r>
    </w:p>
    <w:p w:rsidR="00176032" w:rsidRPr="00C81C88" w:rsidRDefault="00176032" w:rsidP="00C81C88">
      <w:pPr>
        <w:tabs>
          <w:tab w:val="left" w:pos="851"/>
          <w:tab w:val="left" w:pos="8364"/>
        </w:tabs>
        <w:spacing w:after="0"/>
        <w:ind w:firstLine="851"/>
        <w:jc w:val="both"/>
        <w:rPr>
          <w:rFonts w:ascii="Times New Roman" w:hAnsi="Times New Roman"/>
          <w:sz w:val="28"/>
          <w:szCs w:val="28"/>
        </w:rPr>
      </w:pPr>
      <w:r w:rsidRPr="00C81C88">
        <w:rPr>
          <w:rFonts w:ascii="Times New Roman" w:hAnsi="Times New Roman"/>
          <w:sz w:val="28"/>
          <w:szCs w:val="28"/>
        </w:rPr>
        <w:t>По завершении учебного года обучающийся:</w:t>
      </w:r>
    </w:p>
    <w:p w:rsidR="00176032" w:rsidRPr="00C81C88" w:rsidRDefault="00176032" w:rsidP="003056A7">
      <w:pPr>
        <w:numPr>
          <w:ilvl w:val="1"/>
          <w:numId w:val="39"/>
        </w:numPr>
        <w:tabs>
          <w:tab w:val="left" w:pos="426"/>
          <w:tab w:val="left" w:pos="993"/>
          <w:tab w:val="left" w:pos="2410"/>
          <w:tab w:val="left" w:pos="8364"/>
        </w:tabs>
        <w:spacing w:after="0"/>
        <w:ind w:left="0" w:firstLine="709"/>
        <w:jc w:val="both"/>
        <w:rPr>
          <w:rFonts w:ascii="Times New Roman" w:hAnsi="Times New Roman"/>
          <w:sz w:val="28"/>
          <w:szCs w:val="28"/>
        </w:rPr>
      </w:pPr>
      <w:r w:rsidRPr="00C81C88">
        <w:rPr>
          <w:rFonts w:ascii="Times New Roman" w:hAnsi="Times New Roman"/>
          <w:sz w:val="28"/>
          <w:szCs w:val="28"/>
        </w:rPr>
        <w:t xml:space="preserve">называет и характеризует актуальные и перспективные медицинские технологии,  </w:t>
      </w:r>
    </w:p>
    <w:p w:rsidR="00176032" w:rsidRPr="00C81C88" w:rsidRDefault="00176032" w:rsidP="003056A7">
      <w:pPr>
        <w:numPr>
          <w:ilvl w:val="1"/>
          <w:numId w:val="39"/>
        </w:numPr>
        <w:tabs>
          <w:tab w:val="left" w:pos="426"/>
          <w:tab w:val="left" w:pos="993"/>
          <w:tab w:val="left" w:pos="2410"/>
          <w:tab w:val="left" w:pos="8364"/>
        </w:tabs>
        <w:spacing w:after="0"/>
        <w:ind w:left="0" w:firstLine="709"/>
        <w:jc w:val="both"/>
        <w:rPr>
          <w:rFonts w:ascii="Times New Roman" w:hAnsi="Times New Roman"/>
          <w:sz w:val="28"/>
          <w:szCs w:val="28"/>
        </w:rPr>
      </w:pPr>
      <w:r w:rsidRPr="00C81C88">
        <w:rPr>
          <w:rFonts w:ascii="Times New Roman" w:hAnsi="Times New Roman"/>
          <w:sz w:val="28"/>
          <w:szCs w:val="28"/>
        </w:rPr>
        <w:t>называет и характеризует технологии в области электроники, тенденции их развития и новые продукты на их основе,</w:t>
      </w:r>
    </w:p>
    <w:p w:rsidR="00176032" w:rsidRPr="00C81C88" w:rsidRDefault="00176032" w:rsidP="003056A7">
      <w:pPr>
        <w:numPr>
          <w:ilvl w:val="1"/>
          <w:numId w:val="39"/>
        </w:numPr>
        <w:tabs>
          <w:tab w:val="left" w:pos="426"/>
          <w:tab w:val="left" w:pos="993"/>
          <w:tab w:val="left" w:pos="2410"/>
          <w:tab w:val="left" w:pos="8364"/>
        </w:tabs>
        <w:spacing w:after="0"/>
        <w:ind w:left="0" w:firstLine="709"/>
        <w:jc w:val="both"/>
        <w:rPr>
          <w:rFonts w:ascii="Times New Roman" w:hAnsi="Times New Roman"/>
          <w:sz w:val="28"/>
          <w:szCs w:val="28"/>
        </w:rPr>
      </w:pPr>
      <w:r w:rsidRPr="00C81C88">
        <w:rPr>
          <w:rFonts w:ascii="Times New Roman" w:hAnsi="Times New Roman"/>
          <w:sz w:val="28"/>
          <w:szCs w:val="28"/>
        </w:rPr>
        <w:t>объясняет закономерности технологического развития цивилизации,</w:t>
      </w:r>
    </w:p>
    <w:p w:rsidR="00176032" w:rsidRPr="00C81C88" w:rsidRDefault="00176032" w:rsidP="003056A7">
      <w:pPr>
        <w:numPr>
          <w:ilvl w:val="1"/>
          <w:numId w:val="39"/>
        </w:numPr>
        <w:tabs>
          <w:tab w:val="left" w:pos="426"/>
          <w:tab w:val="left" w:pos="993"/>
          <w:tab w:val="left" w:pos="8364"/>
        </w:tabs>
        <w:spacing w:after="0"/>
        <w:ind w:left="0" w:firstLine="709"/>
        <w:jc w:val="both"/>
        <w:rPr>
          <w:rFonts w:ascii="Times New Roman" w:hAnsi="Times New Roman"/>
          <w:sz w:val="28"/>
          <w:szCs w:val="28"/>
        </w:rPr>
      </w:pPr>
      <w:r w:rsidRPr="00C81C88">
        <w:rPr>
          <w:rFonts w:ascii="Times New Roman" w:hAnsi="Times New Roman"/>
          <w:sz w:val="28"/>
          <w:szCs w:val="28"/>
        </w:rPr>
        <w:t>разъясняет социальное значение групп профессий, востребованных на региональном рынке труда,</w:t>
      </w:r>
    </w:p>
    <w:p w:rsidR="00176032" w:rsidRPr="00C81C88" w:rsidRDefault="00176032" w:rsidP="003056A7">
      <w:pPr>
        <w:numPr>
          <w:ilvl w:val="1"/>
          <w:numId w:val="39"/>
        </w:numPr>
        <w:tabs>
          <w:tab w:val="left" w:pos="426"/>
          <w:tab w:val="left" w:pos="993"/>
          <w:tab w:val="left" w:pos="2410"/>
          <w:tab w:val="left" w:pos="8364"/>
        </w:tabs>
        <w:spacing w:after="0"/>
        <w:ind w:left="0" w:firstLine="709"/>
        <w:jc w:val="both"/>
        <w:rPr>
          <w:rFonts w:ascii="Times New Roman" w:hAnsi="Times New Roman"/>
          <w:sz w:val="28"/>
          <w:szCs w:val="28"/>
        </w:rPr>
      </w:pPr>
      <w:r w:rsidRPr="00C81C88">
        <w:rPr>
          <w:rFonts w:ascii="Times New Roman" w:hAnsi="Times New Roman"/>
          <w:sz w:val="28"/>
          <w:szCs w:val="28"/>
        </w:rPr>
        <w:t>оценивает условия использования технологии в том числе с позиций экологической защищенности,</w:t>
      </w:r>
    </w:p>
    <w:p w:rsidR="00176032" w:rsidRPr="00C81C88" w:rsidRDefault="00176032" w:rsidP="003056A7">
      <w:pPr>
        <w:numPr>
          <w:ilvl w:val="1"/>
          <w:numId w:val="39"/>
        </w:numPr>
        <w:tabs>
          <w:tab w:val="left" w:pos="426"/>
          <w:tab w:val="left" w:pos="993"/>
          <w:tab w:val="left" w:pos="2410"/>
          <w:tab w:val="left" w:pos="8364"/>
        </w:tabs>
        <w:spacing w:after="0"/>
        <w:ind w:left="0" w:firstLine="709"/>
        <w:jc w:val="both"/>
        <w:rPr>
          <w:rFonts w:ascii="Times New Roman" w:hAnsi="Times New Roman"/>
          <w:sz w:val="28"/>
          <w:szCs w:val="28"/>
        </w:rPr>
      </w:pPr>
      <w:r w:rsidRPr="00C81C88">
        <w:rPr>
          <w:rFonts w:ascii="Times New Roman" w:hAnsi="Times New Roman"/>
          <w:sz w:val="28"/>
          <w:szCs w:val="28"/>
        </w:rPr>
        <w:t>прогнозирует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путем, в том числе самостоятельно планируя такого рода эксперименты,</w:t>
      </w:r>
    </w:p>
    <w:p w:rsidR="00176032" w:rsidRPr="00C81C88" w:rsidRDefault="00176032" w:rsidP="003056A7">
      <w:pPr>
        <w:numPr>
          <w:ilvl w:val="1"/>
          <w:numId w:val="39"/>
        </w:numPr>
        <w:tabs>
          <w:tab w:val="left" w:pos="426"/>
          <w:tab w:val="left" w:pos="993"/>
          <w:tab w:val="left" w:pos="2410"/>
          <w:tab w:val="left" w:pos="8364"/>
        </w:tabs>
        <w:spacing w:after="0"/>
        <w:ind w:left="0" w:firstLine="709"/>
        <w:jc w:val="both"/>
        <w:rPr>
          <w:rFonts w:ascii="Times New Roman" w:hAnsi="Times New Roman"/>
          <w:sz w:val="28"/>
          <w:szCs w:val="28"/>
        </w:rPr>
      </w:pPr>
      <w:r w:rsidRPr="00C81C88">
        <w:rPr>
          <w:rFonts w:ascii="Times New Roman" w:hAnsi="Times New Roman"/>
          <w:sz w:val="28"/>
          <w:szCs w:val="28"/>
        </w:rPr>
        <w:t xml:space="preserve">анализирует возможные технологические решения, определяет их достоинства и недостатки в контексте заданной ситуации, </w:t>
      </w:r>
    </w:p>
    <w:p w:rsidR="00176032" w:rsidRPr="00C81C88" w:rsidRDefault="00176032" w:rsidP="003056A7">
      <w:pPr>
        <w:numPr>
          <w:ilvl w:val="1"/>
          <w:numId w:val="39"/>
        </w:numPr>
        <w:tabs>
          <w:tab w:val="left" w:pos="426"/>
          <w:tab w:val="left" w:pos="993"/>
          <w:tab w:val="left" w:pos="2410"/>
          <w:tab w:val="left" w:pos="8364"/>
        </w:tabs>
        <w:spacing w:after="0"/>
        <w:ind w:left="0" w:firstLine="709"/>
        <w:jc w:val="both"/>
        <w:rPr>
          <w:rFonts w:ascii="Times New Roman" w:hAnsi="Times New Roman"/>
          <w:sz w:val="28"/>
          <w:szCs w:val="28"/>
        </w:rPr>
      </w:pPr>
      <w:r w:rsidRPr="00C81C88">
        <w:rPr>
          <w:rFonts w:ascii="Times New Roman" w:hAnsi="Times New Roman"/>
          <w:sz w:val="28"/>
          <w:szCs w:val="28"/>
        </w:rPr>
        <w:t>в зависимости от ситуации оптимизирует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rsidR="00176032" w:rsidRPr="00C81C88" w:rsidRDefault="00176032" w:rsidP="003056A7">
      <w:pPr>
        <w:numPr>
          <w:ilvl w:val="1"/>
          <w:numId w:val="39"/>
        </w:numPr>
        <w:tabs>
          <w:tab w:val="left" w:pos="426"/>
          <w:tab w:val="left" w:pos="993"/>
          <w:tab w:val="left" w:pos="8364"/>
        </w:tabs>
        <w:spacing w:after="0"/>
        <w:ind w:left="0" w:firstLine="709"/>
        <w:jc w:val="both"/>
        <w:rPr>
          <w:rFonts w:ascii="Times New Roman" w:hAnsi="Times New Roman"/>
          <w:sz w:val="28"/>
          <w:szCs w:val="28"/>
        </w:rPr>
      </w:pPr>
      <w:r w:rsidRPr="00C81C88">
        <w:rPr>
          <w:rFonts w:ascii="Times New Roman" w:hAnsi="Times New Roman"/>
          <w:sz w:val="28"/>
          <w:szCs w:val="28"/>
        </w:rPr>
        <w:t>анализирует результаты и последствия своих решений, связанных с выбором и реализацией собственной образовательной траектории,</w:t>
      </w:r>
    </w:p>
    <w:p w:rsidR="00176032" w:rsidRPr="00C81C88" w:rsidRDefault="00176032" w:rsidP="003056A7">
      <w:pPr>
        <w:numPr>
          <w:ilvl w:val="1"/>
          <w:numId w:val="39"/>
        </w:numPr>
        <w:tabs>
          <w:tab w:val="left" w:pos="426"/>
          <w:tab w:val="left" w:pos="993"/>
          <w:tab w:val="left" w:pos="8364"/>
        </w:tabs>
        <w:spacing w:after="0"/>
        <w:ind w:left="0" w:firstLine="709"/>
        <w:jc w:val="both"/>
        <w:rPr>
          <w:rFonts w:ascii="Times New Roman" w:hAnsi="Times New Roman"/>
          <w:sz w:val="28"/>
          <w:szCs w:val="28"/>
        </w:rPr>
      </w:pPr>
      <w:r w:rsidRPr="00C81C88">
        <w:rPr>
          <w:rFonts w:ascii="Times New Roman" w:hAnsi="Times New Roman"/>
          <w:sz w:val="28"/>
          <w:szCs w:val="28"/>
        </w:rPr>
        <w:lastRenderedPageBreak/>
        <w:t>анализирует свои возможности и предпочтения, связанные с освоением определенного уровня образовательных программ и реализацией тех или иных видов деятельности,</w:t>
      </w:r>
    </w:p>
    <w:p w:rsidR="00176032" w:rsidRPr="00C81C88" w:rsidRDefault="00176032" w:rsidP="003056A7">
      <w:pPr>
        <w:numPr>
          <w:ilvl w:val="1"/>
          <w:numId w:val="39"/>
        </w:numPr>
        <w:tabs>
          <w:tab w:val="left" w:pos="426"/>
          <w:tab w:val="left" w:pos="993"/>
          <w:tab w:val="left" w:pos="8364"/>
        </w:tabs>
        <w:spacing w:after="0"/>
        <w:ind w:left="0" w:firstLine="709"/>
        <w:jc w:val="both"/>
        <w:rPr>
          <w:rFonts w:ascii="Times New Roman" w:hAnsi="Times New Roman"/>
          <w:sz w:val="28"/>
          <w:szCs w:val="28"/>
        </w:rPr>
      </w:pPr>
      <w:r w:rsidRPr="00C81C88">
        <w:rPr>
          <w:rFonts w:ascii="Times New Roman" w:hAnsi="Times New Roman"/>
          <w:sz w:val="28"/>
          <w:szCs w:val="28"/>
        </w:rPr>
        <w:t>получил и проанализировал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176032" w:rsidRPr="00C81C88" w:rsidRDefault="00176032" w:rsidP="003056A7">
      <w:pPr>
        <w:numPr>
          <w:ilvl w:val="1"/>
          <w:numId w:val="39"/>
        </w:numPr>
        <w:tabs>
          <w:tab w:val="left" w:pos="426"/>
          <w:tab w:val="left" w:pos="993"/>
          <w:tab w:val="left" w:pos="8364"/>
        </w:tabs>
        <w:spacing w:after="0"/>
        <w:ind w:left="0" w:firstLine="709"/>
        <w:jc w:val="both"/>
        <w:rPr>
          <w:rFonts w:ascii="Times New Roman" w:hAnsi="Times New Roman"/>
          <w:sz w:val="28"/>
          <w:szCs w:val="28"/>
        </w:rPr>
      </w:pPr>
      <w:r w:rsidRPr="00C81C88">
        <w:rPr>
          <w:rFonts w:ascii="Times New Roman" w:hAnsi="Times New Roman"/>
          <w:sz w:val="28"/>
          <w:szCs w:val="28"/>
        </w:rPr>
        <w:t>получил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176032" w:rsidRPr="00C81C88" w:rsidRDefault="00176032" w:rsidP="003056A7">
      <w:pPr>
        <w:numPr>
          <w:ilvl w:val="1"/>
          <w:numId w:val="39"/>
        </w:numPr>
        <w:tabs>
          <w:tab w:val="left" w:pos="426"/>
          <w:tab w:val="left" w:pos="993"/>
          <w:tab w:val="left" w:pos="8364"/>
        </w:tabs>
        <w:spacing w:after="0"/>
        <w:ind w:left="0" w:firstLine="709"/>
        <w:jc w:val="both"/>
        <w:rPr>
          <w:rFonts w:ascii="Times New Roman" w:hAnsi="Times New Roman"/>
          <w:sz w:val="28"/>
          <w:szCs w:val="28"/>
        </w:rPr>
      </w:pPr>
      <w:r w:rsidRPr="00C81C88">
        <w:rPr>
          <w:rFonts w:ascii="Times New Roman" w:hAnsi="Times New Roman"/>
          <w:sz w:val="28"/>
          <w:szCs w:val="28"/>
        </w:rPr>
        <w:t>получил и проанализировал опыт предпрофессиональных проб,</w:t>
      </w:r>
    </w:p>
    <w:p w:rsidR="00176032" w:rsidRPr="00C81C88" w:rsidRDefault="00176032" w:rsidP="003056A7">
      <w:pPr>
        <w:numPr>
          <w:ilvl w:val="1"/>
          <w:numId w:val="39"/>
        </w:numPr>
        <w:tabs>
          <w:tab w:val="left" w:pos="426"/>
          <w:tab w:val="left" w:pos="993"/>
          <w:tab w:val="left" w:pos="8364"/>
        </w:tabs>
        <w:spacing w:after="0"/>
        <w:ind w:left="0" w:firstLine="709"/>
        <w:jc w:val="both"/>
        <w:rPr>
          <w:rFonts w:ascii="Times New Roman" w:hAnsi="Times New Roman"/>
          <w:sz w:val="28"/>
          <w:szCs w:val="28"/>
        </w:rPr>
      </w:pPr>
      <w:r w:rsidRPr="00C81C88">
        <w:rPr>
          <w:rFonts w:ascii="Times New Roman" w:hAnsi="Times New Roman"/>
          <w:sz w:val="28"/>
          <w:szCs w:val="28"/>
        </w:rPr>
        <w:t>получил и проанализировал опыт разработки и / или реализации специализированного проекта.</w:t>
      </w:r>
    </w:p>
    <w:p w:rsidR="00176032" w:rsidRPr="00C81C88" w:rsidRDefault="00176032" w:rsidP="00C81C88">
      <w:pPr>
        <w:tabs>
          <w:tab w:val="left" w:pos="8364"/>
        </w:tabs>
        <w:spacing w:after="0"/>
        <w:ind w:firstLine="709"/>
        <w:jc w:val="both"/>
        <w:rPr>
          <w:rFonts w:ascii="Times New Roman" w:hAnsi="Times New Roman"/>
          <w:sz w:val="28"/>
          <w:szCs w:val="28"/>
        </w:rPr>
      </w:pPr>
    </w:p>
    <w:p w:rsidR="00176032" w:rsidRPr="00C81C88" w:rsidRDefault="00176032" w:rsidP="00C81C88">
      <w:pPr>
        <w:pStyle w:val="4"/>
        <w:tabs>
          <w:tab w:val="left" w:pos="8364"/>
        </w:tabs>
        <w:spacing w:line="276" w:lineRule="auto"/>
        <w:rPr>
          <w:szCs w:val="28"/>
        </w:rPr>
      </w:pPr>
      <w:bookmarkStart w:id="64" w:name="_Toc409691647"/>
      <w:bookmarkStart w:id="65" w:name="_Toc410653970"/>
      <w:bookmarkStart w:id="66" w:name="_Toc414553156"/>
      <w:r w:rsidRPr="00C81C88">
        <w:rPr>
          <w:szCs w:val="28"/>
        </w:rPr>
        <w:t>1.2.5.15. Физическая культура</w:t>
      </w:r>
      <w:bookmarkEnd w:id="64"/>
      <w:bookmarkEnd w:id="65"/>
      <w:bookmarkEnd w:id="66"/>
    </w:p>
    <w:p w:rsidR="00176032" w:rsidRPr="00C81C88" w:rsidRDefault="00176032" w:rsidP="00C81C88">
      <w:pPr>
        <w:tabs>
          <w:tab w:val="left" w:pos="8364"/>
        </w:tabs>
        <w:spacing w:after="0"/>
        <w:ind w:right="-5"/>
        <w:jc w:val="both"/>
        <w:rPr>
          <w:rFonts w:ascii="Times New Roman" w:hAnsi="Times New Roman"/>
          <w:sz w:val="28"/>
          <w:szCs w:val="28"/>
        </w:rPr>
      </w:pPr>
      <w:r w:rsidRPr="00C81C88">
        <w:rPr>
          <w:rFonts w:ascii="Times New Roman" w:hAnsi="Times New Roman"/>
          <w:b/>
          <w:sz w:val="28"/>
          <w:szCs w:val="28"/>
        </w:rPr>
        <w:t xml:space="preserve">Выпускник научится: </w:t>
      </w:r>
    </w:p>
    <w:p w:rsidR="00176032" w:rsidRPr="00C81C88" w:rsidRDefault="00176032" w:rsidP="003056A7">
      <w:pPr>
        <w:numPr>
          <w:ilvl w:val="0"/>
          <w:numId w:val="87"/>
        </w:numPr>
        <w:tabs>
          <w:tab w:val="left" w:pos="709"/>
          <w:tab w:val="left" w:pos="1134"/>
          <w:tab w:val="left" w:pos="8364"/>
        </w:tabs>
        <w:spacing w:after="0"/>
        <w:ind w:left="0" w:right="-5" w:firstLine="709"/>
        <w:contextualSpacing/>
        <w:jc w:val="both"/>
        <w:rPr>
          <w:rFonts w:ascii="Times New Roman" w:hAnsi="Times New Roman"/>
          <w:sz w:val="28"/>
          <w:szCs w:val="28"/>
        </w:rPr>
      </w:pPr>
      <w:r w:rsidRPr="00C81C88">
        <w:rPr>
          <w:rFonts w:ascii="Times New Roman" w:hAnsi="Times New Roman"/>
          <w:sz w:val="28"/>
          <w:szCs w:val="28"/>
        </w:rPr>
        <w:t>рассматривать физическую культуру как явление культуры, выделять исторические этапы ее развития, характеризовать основные направления и формы ее организации в современном обществе;</w:t>
      </w:r>
    </w:p>
    <w:p w:rsidR="00176032" w:rsidRPr="00C81C88" w:rsidRDefault="00176032" w:rsidP="003056A7">
      <w:pPr>
        <w:numPr>
          <w:ilvl w:val="0"/>
          <w:numId w:val="87"/>
        </w:numPr>
        <w:tabs>
          <w:tab w:val="left" w:pos="709"/>
          <w:tab w:val="left" w:pos="1134"/>
          <w:tab w:val="left" w:pos="8364"/>
        </w:tabs>
        <w:spacing w:after="0"/>
        <w:ind w:left="0" w:right="-5" w:firstLine="709"/>
        <w:contextualSpacing/>
        <w:jc w:val="both"/>
        <w:rPr>
          <w:rFonts w:ascii="Times New Roman" w:hAnsi="Times New Roman"/>
          <w:sz w:val="28"/>
          <w:szCs w:val="28"/>
        </w:rPr>
      </w:pPr>
      <w:r w:rsidRPr="00C81C88">
        <w:rPr>
          <w:rFonts w:ascii="Times New Roman" w:hAnsi="Times New Roman"/>
          <w:sz w:val="28"/>
          <w:szCs w:val="28"/>
        </w:rPr>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176032" w:rsidRPr="00C81C88" w:rsidRDefault="00176032" w:rsidP="003056A7">
      <w:pPr>
        <w:numPr>
          <w:ilvl w:val="0"/>
          <w:numId w:val="87"/>
        </w:numPr>
        <w:tabs>
          <w:tab w:val="left" w:pos="709"/>
          <w:tab w:val="left" w:pos="1134"/>
          <w:tab w:val="left" w:pos="8364"/>
        </w:tabs>
        <w:spacing w:after="0"/>
        <w:ind w:left="0" w:right="-5" w:firstLine="709"/>
        <w:contextualSpacing/>
        <w:jc w:val="both"/>
        <w:rPr>
          <w:rFonts w:ascii="Times New Roman" w:hAnsi="Times New Roman"/>
          <w:sz w:val="28"/>
          <w:szCs w:val="28"/>
        </w:rPr>
      </w:pPr>
      <w:r w:rsidRPr="00C81C88">
        <w:rPr>
          <w:rFonts w:ascii="Times New Roman" w:hAnsi="Times New Roman"/>
          <w:sz w:val="28"/>
          <w:szCs w:val="28"/>
        </w:rPr>
        <w:t>раскрывать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 качеств;</w:t>
      </w:r>
    </w:p>
    <w:p w:rsidR="00176032" w:rsidRPr="00C81C88" w:rsidRDefault="00176032" w:rsidP="003056A7">
      <w:pPr>
        <w:numPr>
          <w:ilvl w:val="0"/>
          <w:numId w:val="87"/>
        </w:numPr>
        <w:tabs>
          <w:tab w:val="left" w:pos="709"/>
          <w:tab w:val="left" w:pos="1134"/>
          <w:tab w:val="left" w:pos="8364"/>
        </w:tabs>
        <w:spacing w:after="0"/>
        <w:ind w:left="0" w:right="-5" w:firstLine="709"/>
        <w:contextualSpacing/>
        <w:jc w:val="both"/>
        <w:rPr>
          <w:rFonts w:ascii="Times New Roman" w:hAnsi="Times New Roman"/>
          <w:sz w:val="28"/>
          <w:szCs w:val="28"/>
        </w:rPr>
      </w:pPr>
      <w:r w:rsidRPr="00C81C88">
        <w:rPr>
          <w:rFonts w:ascii="Times New Roman" w:hAnsi="Times New Roman"/>
          <w:sz w:val="28"/>
          <w:szCs w:val="28"/>
        </w:rPr>
        <w:t>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 недели;</w:t>
      </w:r>
    </w:p>
    <w:p w:rsidR="00176032" w:rsidRPr="00C81C88" w:rsidRDefault="00176032" w:rsidP="003056A7">
      <w:pPr>
        <w:numPr>
          <w:ilvl w:val="0"/>
          <w:numId w:val="87"/>
        </w:numPr>
        <w:tabs>
          <w:tab w:val="left" w:pos="709"/>
          <w:tab w:val="left" w:pos="1134"/>
          <w:tab w:val="left" w:pos="8364"/>
        </w:tabs>
        <w:spacing w:after="0"/>
        <w:ind w:left="0" w:right="-5" w:firstLine="709"/>
        <w:contextualSpacing/>
        <w:jc w:val="both"/>
        <w:rPr>
          <w:rFonts w:ascii="Times New Roman" w:hAnsi="Times New Roman"/>
          <w:sz w:val="28"/>
          <w:szCs w:val="28"/>
        </w:rPr>
      </w:pPr>
      <w:r w:rsidRPr="00C81C88">
        <w:rPr>
          <w:rFonts w:ascii="Times New Roman" w:hAnsi="Times New Roman"/>
          <w:sz w:val="28"/>
          <w:szCs w:val="28"/>
        </w:rPr>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176032" w:rsidRPr="00C81C88" w:rsidRDefault="00176032" w:rsidP="003056A7">
      <w:pPr>
        <w:numPr>
          <w:ilvl w:val="0"/>
          <w:numId w:val="87"/>
        </w:numPr>
        <w:tabs>
          <w:tab w:val="left" w:pos="709"/>
          <w:tab w:val="left" w:pos="1134"/>
          <w:tab w:val="left" w:pos="8364"/>
        </w:tabs>
        <w:spacing w:after="0"/>
        <w:ind w:left="0" w:right="-5" w:firstLine="709"/>
        <w:contextualSpacing/>
        <w:jc w:val="both"/>
        <w:rPr>
          <w:rFonts w:ascii="Times New Roman" w:hAnsi="Times New Roman"/>
          <w:sz w:val="28"/>
          <w:szCs w:val="28"/>
        </w:rPr>
      </w:pPr>
      <w:r w:rsidRPr="00C81C88">
        <w:rPr>
          <w:rFonts w:ascii="Times New Roman" w:hAnsi="Times New Roman"/>
          <w:sz w:val="28"/>
          <w:szCs w:val="28"/>
        </w:rPr>
        <w:t xml:space="preserve">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физической культурой, спортивные игры и спортивные </w:t>
      </w:r>
      <w:r w:rsidRPr="00C81C88">
        <w:rPr>
          <w:rFonts w:ascii="Times New Roman" w:hAnsi="Times New Roman"/>
          <w:sz w:val="28"/>
          <w:szCs w:val="28"/>
        </w:rPr>
        <w:lastRenderedPageBreak/>
        <w:t>соревнования для организации индивидуального отдыха и досуга, укрепления собственного здоровья, повышения уровня физических кондиций;</w:t>
      </w:r>
    </w:p>
    <w:p w:rsidR="00176032" w:rsidRPr="00C81C88" w:rsidRDefault="00176032" w:rsidP="003056A7">
      <w:pPr>
        <w:numPr>
          <w:ilvl w:val="0"/>
          <w:numId w:val="87"/>
        </w:numPr>
        <w:tabs>
          <w:tab w:val="left" w:pos="709"/>
          <w:tab w:val="left" w:pos="1134"/>
          <w:tab w:val="left" w:pos="8364"/>
        </w:tabs>
        <w:spacing w:after="0"/>
        <w:ind w:left="0" w:right="-5" w:firstLine="709"/>
        <w:contextualSpacing/>
        <w:jc w:val="both"/>
        <w:rPr>
          <w:rFonts w:ascii="Times New Roman" w:hAnsi="Times New Roman"/>
          <w:sz w:val="28"/>
          <w:szCs w:val="28"/>
        </w:rPr>
      </w:pPr>
      <w:r w:rsidRPr="00C81C88">
        <w:rPr>
          <w:rFonts w:ascii="Times New Roman" w:hAnsi="Times New Roman"/>
          <w:sz w:val="28"/>
          <w:szCs w:val="28"/>
        </w:rPr>
        <w:t>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w:t>
      </w:r>
    </w:p>
    <w:p w:rsidR="00176032" w:rsidRPr="00C81C88" w:rsidRDefault="00176032" w:rsidP="003056A7">
      <w:pPr>
        <w:numPr>
          <w:ilvl w:val="0"/>
          <w:numId w:val="87"/>
        </w:numPr>
        <w:tabs>
          <w:tab w:val="left" w:pos="709"/>
          <w:tab w:val="left" w:pos="1134"/>
          <w:tab w:val="left" w:pos="8364"/>
        </w:tabs>
        <w:spacing w:after="0"/>
        <w:ind w:left="0" w:right="-5" w:firstLine="709"/>
        <w:contextualSpacing/>
        <w:jc w:val="both"/>
        <w:rPr>
          <w:rFonts w:ascii="Times New Roman" w:hAnsi="Times New Roman"/>
          <w:sz w:val="28"/>
          <w:szCs w:val="28"/>
        </w:rPr>
      </w:pPr>
      <w:r w:rsidRPr="00C81C88">
        <w:rPr>
          <w:rFonts w:ascii="Times New Roman" w:hAnsi="Times New Roman"/>
          <w:sz w:val="28"/>
          <w:szCs w:val="28"/>
        </w:rPr>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176032" w:rsidRPr="00C81C88" w:rsidRDefault="00176032" w:rsidP="003056A7">
      <w:pPr>
        <w:numPr>
          <w:ilvl w:val="0"/>
          <w:numId w:val="87"/>
        </w:numPr>
        <w:tabs>
          <w:tab w:val="left" w:pos="709"/>
          <w:tab w:val="left" w:pos="1134"/>
          <w:tab w:val="left" w:pos="8364"/>
        </w:tabs>
        <w:spacing w:after="0"/>
        <w:ind w:left="0" w:right="-5" w:firstLine="709"/>
        <w:contextualSpacing/>
        <w:jc w:val="both"/>
        <w:rPr>
          <w:rFonts w:ascii="Times New Roman" w:hAnsi="Times New Roman"/>
          <w:sz w:val="28"/>
          <w:szCs w:val="28"/>
        </w:rPr>
      </w:pPr>
      <w:r w:rsidRPr="00C81C88">
        <w:rPr>
          <w:rFonts w:ascii="Times New Roman" w:hAnsi="Times New Roman"/>
          <w:sz w:val="28"/>
          <w:szCs w:val="28"/>
        </w:rPr>
        <w:t>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rsidR="00176032" w:rsidRPr="00C81C88" w:rsidRDefault="00176032" w:rsidP="003056A7">
      <w:pPr>
        <w:numPr>
          <w:ilvl w:val="0"/>
          <w:numId w:val="87"/>
        </w:numPr>
        <w:tabs>
          <w:tab w:val="left" w:pos="709"/>
          <w:tab w:val="left" w:pos="1134"/>
          <w:tab w:val="left" w:pos="8364"/>
        </w:tabs>
        <w:spacing w:after="0"/>
        <w:ind w:left="0" w:right="-5" w:firstLine="709"/>
        <w:contextualSpacing/>
        <w:jc w:val="both"/>
        <w:rPr>
          <w:rFonts w:ascii="Times New Roman" w:hAnsi="Times New Roman"/>
          <w:sz w:val="28"/>
          <w:szCs w:val="28"/>
        </w:rPr>
      </w:pPr>
      <w:r w:rsidRPr="00C81C88">
        <w:rPr>
          <w:rFonts w:ascii="Times New Roman" w:hAnsi="Times New Roman"/>
          <w:sz w:val="28"/>
          <w:szCs w:val="28"/>
        </w:rPr>
        <w:t>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w:t>
      </w:r>
    </w:p>
    <w:p w:rsidR="00176032" w:rsidRPr="00C81C88" w:rsidRDefault="00176032" w:rsidP="003056A7">
      <w:pPr>
        <w:numPr>
          <w:ilvl w:val="0"/>
          <w:numId w:val="87"/>
        </w:numPr>
        <w:tabs>
          <w:tab w:val="left" w:pos="709"/>
          <w:tab w:val="left" w:pos="1134"/>
          <w:tab w:val="left" w:pos="8364"/>
        </w:tabs>
        <w:spacing w:after="0"/>
        <w:ind w:left="0" w:right="-5" w:firstLine="709"/>
        <w:contextualSpacing/>
        <w:jc w:val="both"/>
        <w:rPr>
          <w:rFonts w:ascii="Times New Roman" w:hAnsi="Times New Roman"/>
          <w:sz w:val="28"/>
          <w:szCs w:val="28"/>
        </w:rPr>
      </w:pPr>
      <w:r w:rsidRPr="00C81C88">
        <w:rPr>
          <w:rFonts w:ascii="Times New Roman" w:hAnsi="Times New Roman"/>
          <w:sz w:val="28"/>
          <w:szCs w:val="28"/>
        </w:rPr>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176032" w:rsidRPr="00C81C88" w:rsidRDefault="00176032" w:rsidP="003056A7">
      <w:pPr>
        <w:numPr>
          <w:ilvl w:val="0"/>
          <w:numId w:val="87"/>
        </w:numPr>
        <w:tabs>
          <w:tab w:val="left" w:pos="709"/>
          <w:tab w:val="left" w:pos="1134"/>
          <w:tab w:val="left" w:pos="8364"/>
        </w:tabs>
        <w:spacing w:after="0"/>
        <w:ind w:left="0" w:right="-5" w:firstLine="709"/>
        <w:contextualSpacing/>
        <w:jc w:val="both"/>
        <w:rPr>
          <w:rFonts w:ascii="Times New Roman" w:hAnsi="Times New Roman"/>
          <w:sz w:val="28"/>
          <w:szCs w:val="28"/>
        </w:rPr>
      </w:pPr>
      <w:r w:rsidRPr="00C81C88">
        <w:rPr>
          <w:rFonts w:ascii="Times New Roman" w:hAnsi="Times New Roman"/>
          <w:sz w:val="28"/>
          <w:szCs w:val="28"/>
        </w:rPr>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 движений);</w:t>
      </w:r>
    </w:p>
    <w:p w:rsidR="00176032" w:rsidRPr="00C81C88" w:rsidRDefault="00176032" w:rsidP="003056A7">
      <w:pPr>
        <w:numPr>
          <w:ilvl w:val="0"/>
          <w:numId w:val="87"/>
        </w:numPr>
        <w:tabs>
          <w:tab w:val="left" w:pos="709"/>
          <w:tab w:val="left" w:pos="1134"/>
          <w:tab w:val="left" w:pos="8364"/>
        </w:tabs>
        <w:spacing w:after="0"/>
        <w:ind w:left="0" w:right="-5" w:firstLine="709"/>
        <w:contextualSpacing/>
        <w:jc w:val="both"/>
        <w:rPr>
          <w:rFonts w:ascii="Times New Roman" w:hAnsi="Times New Roman"/>
          <w:sz w:val="28"/>
          <w:szCs w:val="28"/>
        </w:rPr>
      </w:pPr>
      <w:r w:rsidRPr="00C81C88">
        <w:rPr>
          <w:rFonts w:ascii="Times New Roman" w:hAnsi="Times New Roman"/>
          <w:sz w:val="28"/>
          <w:szCs w:val="28"/>
        </w:rPr>
        <w:t>выполнять акробатические комбинации из числа хорошо освоенных упражнений;</w:t>
      </w:r>
    </w:p>
    <w:p w:rsidR="00176032" w:rsidRPr="00C81C88" w:rsidRDefault="00176032" w:rsidP="003056A7">
      <w:pPr>
        <w:numPr>
          <w:ilvl w:val="0"/>
          <w:numId w:val="87"/>
        </w:numPr>
        <w:tabs>
          <w:tab w:val="left" w:pos="709"/>
          <w:tab w:val="left" w:pos="1134"/>
          <w:tab w:val="left" w:pos="8364"/>
        </w:tabs>
        <w:spacing w:after="0"/>
        <w:ind w:left="0" w:right="-5" w:firstLine="709"/>
        <w:contextualSpacing/>
        <w:jc w:val="both"/>
        <w:rPr>
          <w:rFonts w:ascii="Times New Roman" w:hAnsi="Times New Roman"/>
          <w:sz w:val="28"/>
          <w:szCs w:val="28"/>
        </w:rPr>
      </w:pPr>
      <w:r w:rsidRPr="00C81C88">
        <w:rPr>
          <w:rFonts w:ascii="Times New Roman" w:hAnsi="Times New Roman"/>
          <w:sz w:val="28"/>
          <w:szCs w:val="28"/>
        </w:rPr>
        <w:t>выполнять гимнастические комбинации на спортивных снарядах из числа хорошо освоенных упражнений;</w:t>
      </w:r>
    </w:p>
    <w:p w:rsidR="00176032" w:rsidRPr="00C81C88" w:rsidRDefault="00176032" w:rsidP="003056A7">
      <w:pPr>
        <w:numPr>
          <w:ilvl w:val="0"/>
          <w:numId w:val="87"/>
        </w:numPr>
        <w:tabs>
          <w:tab w:val="left" w:pos="709"/>
          <w:tab w:val="left" w:pos="1134"/>
          <w:tab w:val="left" w:pos="8364"/>
        </w:tabs>
        <w:spacing w:after="0"/>
        <w:ind w:left="0" w:right="-5" w:firstLine="709"/>
        <w:contextualSpacing/>
        <w:jc w:val="both"/>
        <w:rPr>
          <w:rFonts w:ascii="Times New Roman" w:hAnsi="Times New Roman"/>
          <w:sz w:val="28"/>
          <w:szCs w:val="28"/>
        </w:rPr>
      </w:pPr>
      <w:r w:rsidRPr="00C81C88">
        <w:rPr>
          <w:rFonts w:ascii="Times New Roman" w:hAnsi="Times New Roman"/>
          <w:sz w:val="28"/>
          <w:szCs w:val="28"/>
        </w:rPr>
        <w:t>выполнять легкоатлетические упражнения в беге и в прыжках (в длину и высоту);</w:t>
      </w:r>
    </w:p>
    <w:p w:rsidR="00176032" w:rsidRPr="00C81C88" w:rsidRDefault="00176032" w:rsidP="003056A7">
      <w:pPr>
        <w:numPr>
          <w:ilvl w:val="0"/>
          <w:numId w:val="87"/>
        </w:numPr>
        <w:tabs>
          <w:tab w:val="left" w:pos="709"/>
          <w:tab w:val="left" w:pos="1134"/>
          <w:tab w:val="left" w:pos="8364"/>
        </w:tabs>
        <w:spacing w:after="0"/>
        <w:ind w:left="0" w:right="-5" w:firstLine="709"/>
        <w:contextualSpacing/>
        <w:jc w:val="both"/>
        <w:rPr>
          <w:rFonts w:ascii="Times New Roman" w:hAnsi="Times New Roman"/>
          <w:sz w:val="28"/>
          <w:szCs w:val="28"/>
        </w:rPr>
      </w:pPr>
      <w:r w:rsidRPr="00C81C88">
        <w:rPr>
          <w:rFonts w:ascii="Times New Roman" w:hAnsi="Times New Roman"/>
          <w:sz w:val="28"/>
          <w:szCs w:val="28"/>
        </w:rPr>
        <w:t>выполнять спуски и торможения на лыжах с пологого склона;</w:t>
      </w:r>
    </w:p>
    <w:p w:rsidR="00176032" w:rsidRPr="00C81C88" w:rsidRDefault="00176032" w:rsidP="003056A7">
      <w:pPr>
        <w:numPr>
          <w:ilvl w:val="0"/>
          <w:numId w:val="87"/>
        </w:numPr>
        <w:tabs>
          <w:tab w:val="left" w:pos="709"/>
          <w:tab w:val="left" w:pos="1134"/>
          <w:tab w:val="left" w:pos="8364"/>
        </w:tabs>
        <w:spacing w:after="0"/>
        <w:ind w:left="0" w:right="-5" w:firstLine="709"/>
        <w:contextualSpacing/>
        <w:jc w:val="both"/>
        <w:rPr>
          <w:rFonts w:ascii="Times New Roman" w:hAnsi="Times New Roman"/>
          <w:sz w:val="28"/>
          <w:szCs w:val="28"/>
        </w:rPr>
      </w:pPr>
      <w:r w:rsidRPr="00C81C88">
        <w:rPr>
          <w:rFonts w:ascii="Times New Roman" w:hAnsi="Times New Roman"/>
          <w:sz w:val="28"/>
          <w:szCs w:val="28"/>
        </w:rPr>
        <w:t>выполнять основные технические действия и приемы игры в футбол, волейбол, баскетбол в условиях учебной и игровой деятельности;</w:t>
      </w:r>
    </w:p>
    <w:p w:rsidR="00176032" w:rsidRPr="00C81C88" w:rsidRDefault="00176032" w:rsidP="003056A7">
      <w:pPr>
        <w:numPr>
          <w:ilvl w:val="0"/>
          <w:numId w:val="87"/>
        </w:numPr>
        <w:tabs>
          <w:tab w:val="left" w:pos="709"/>
          <w:tab w:val="left" w:pos="1134"/>
          <w:tab w:val="left" w:pos="8364"/>
        </w:tabs>
        <w:spacing w:after="0"/>
        <w:ind w:left="0" w:right="-5" w:firstLine="709"/>
        <w:contextualSpacing/>
        <w:jc w:val="both"/>
        <w:rPr>
          <w:rFonts w:ascii="Times New Roman" w:hAnsi="Times New Roman"/>
          <w:sz w:val="28"/>
          <w:szCs w:val="28"/>
        </w:rPr>
      </w:pPr>
      <w:r w:rsidRPr="00C81C88">
        <w:rPr>
          <w:rFonts w:ascii="Times New Roman" w:hAnsi="Times New Roman"/>
          <w:sz w:val="28"/>
          <w:szCs w:val="28"/>
        </w:rPr>
        <w:t>выполнять передвижения на лыжах различными способами, демонстрировать технику последовательного чередования их в процессе прохождения тренировочных дистанций;</w:t>
      </w:r>
    </w:p>
    <w:p w:rsidR="00176032" w:rsidRPr="00C81C88" w:rsidRDefault="00176032" w:rsidP="003056A7">
      <w:pPr>
        <w:numPr>
          <w:ilvl w:val="0"/>
          <w:numId w:val="87"/>
        </w:numPr>
        <w:tabs>
          <w:tab w:val="left" w:pos="709"/>
          <w:tab w:val="left" w:pos="1134"/>
          <w:tab w:val="left" w:pos="8364"/>
        </w:tabs>
        <w:spacing w:after="0"/>
        <w:ind w:left="0" w:right="-5" w:firstLine="709"/>
        <w:contextualSpacing/>
        <w:jc w:val="both"/>
        <w:rPr>
          <w:rFonts w:ascii="Times New Roman" w:hAnsi="Times New Roman"/>
          <w:sz w:val="28"/>
          <w:szCs w:val="28"/>
        </w:rPr>
      </w:pPr>
      <w:r w:rsidRPr="00C81C88">
        <w:rPr>
          <w:rFonts w:ascii="Times New Roman" w:hAnsi="Times New Roman"/>
          <w:sz w:val="28"/>
          <w:szCs w:val="28"/>
        </w:rPr>
        <w:t>выполнять тестовые упражнения для оценки уровня индивидуального развития основных физических качеств.</w:t>
      </w:r>
    </w:p>
    <w:p w:rsidR="00176032" w:rsidRPr="00C81C88" w:rsidRDefault="00176032" w:rsidP="00C81C88">
      <w:pPr>
        <w:tabs>
          <w:tab w:val="left" w:pos="709"/>
          <w:tab w:val="left" w:pos="1134"/>
          <w:tab w:val="left" w:pos="8364"/>
        </w:tabs>
        <w:spacing w:after="0"/>
        <w:ind w:right="-5"/>
        <w:contextualSpacing/>
        <w:jc w:val="both"/>
        <w:rPr>
          <w:rFonts w:ascii="Times New Roman" w:hAnsi="Times New Roman"/>
          <w:sz w:val="28"/>
          <w:szCs w:val="28"/>
        </w:rPr>
      </w:pPr>
    </w:p>
    <w:p w:rsidR="00176032" w:rsidRPr="00C81C88" w:rsidRDefault="00176032" w:rsidP="00C81C88">
      <w:pPr>
        <w:tabs>
          <w:tab w:val="left" w:pos="709"/>
          <w:tab w:val="left" w:pos="1134"/>
          <w:tab w:val="left" w:pos="8364"/>
        </w:tabs>
        <w:spacing w:after="0"/>
        <w:ind w:right="-5"/>
        <w:contextualSpacing/>
        <w:jc w:val="both"/>
        <w:rPr>
          <w:rFonts w:ascii="Times New Roman" w:hAnsi="Times New Roman"/>
          <w:sz w:val="28"/>
          <w:szCs w:val="28"/>
        </w:rPr>
      </w:pPr>
    </w:p>
    <w:p w:rsidR="00176032" w:rsidRPr="00C81C88" w:rsidRDefault="00176032" w:rsidP="00C81C88">
      <w:pPr>
        <w:tabs>
          <w:tab w:val="left" w:pos="8364"/>
        </w:tabs>
        <w:spacing w:after="0"/>
        <w:ind w:right="-5"/>
        <w:jc w:val="both"/>
        <w:rPr>
          <w:rFonts w:ascii="Times New Roman" w:hAnsi="Times New Roman"/>
          <w:sz w:val="28"/>
          <w:szCs w:val="28"/>
        </w:rPr>
      </w:pPr>
      <w:r w:rsidRPr="00C81C88">
        <w:rPr>
          <w:rFonts w:ascii="Times New Roman" w:hAnsi="Times New Roman"/>
          <w:b/>
          <w:sz w:val="28"/>
          <w:szCs w:val="28"/>
        </w:rPr>
        <w:lastRenderedPageBreak/>
        <w:t>Выпускник получит возможность научиться:</w:t>
      </w:r>
    </w:p>
    <w:p w:rsidR="00176032" w:rsidRPr="00C81C88" w:rsidRDefault="00176032" w:rsidP="003056A7">
      <w:pPr>
        <w:numPr>
          <w:ilvl w:val="0"/>
          <w:numId w:val="88"/>
        </w:numPr>
        <w:tabs>
          <w:tab w:val="left" w:pos="993"/>
          <w:tab w:val="left" w:pos="8364"/>
        </w:tabs>
        <w:spacing w:after="0"/>
        <w:ind w:left="0" w:firstLine="709"/>
        <w:contextualSpacing/>
        <w:jc w:val="both"/>
        <w:rPr>
          <w:rFonts w:ascii="Times New Roman" w:hAnsi="Times New Roman"/>
          <w:i/>
          <w:sz w:val="28"/>
          <w:szCs w:val="28"/>
        </w:rPr>
      </w:pPr>
      <w:r w:rsidRPr="00C81C88">
        <w:rPr>
          <w:rFonts w:ascii="Times New Roman" w:hAnsi="Times New Roman"/>
          <w:i/>
          <w:sz w:val="28"/>
          <w:szCs w:val="28"/>
        </w:rPr>
        <w:t>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rsidR="00176032" w:rsidRPr="00C81C88" w:rsidRDefault="00176032" w:rsidP="003056A7">
      <w:pPr>
        <w:numPr>
          <w:ilvl w:val="0"/>
          <w:numId w:val="88"/>
        </w:numPr>
        <w:tabs>
          <w:tab w:val="left" w:pos="993"/>
          <w:tab w:val="left" w:pos="8364"/>
        </w:tabs>
        <w:spacing w:after="0"/>
        <w:ind w:left="0" w:firstLine="709"/>
        <w:contextualSpacing/>
        <w:jc w:val="both"/>
        <w:rPr>
          <w:rFonts w:ascii="Times New Roman" w:hAnsi="Times New Roman"/>
          <w:i/>
          <w:sz w:val="28"/>
          <w:szCs w:val="28"/>
        </w:rPr>
      </w:pPr>
      <w:r w:rsidRPr="00C81C88">
        <w:rPr>
          <w:rFonts w:ascii="Times New Roman" w:hAnsi="Times New Roman"/>
          <w:i/>
          <w:sz w:val="28"/>
          <w:szCs w:val="28"/>
        </w:rPr>
        <w:t>характеризовать исторические вехи развития отечественного спортивного движения, великих спортсменов, принесших славу российскому спорту;</w:t>
      </w:r>
    </w:p>
    <w:p w:rsidR="00176032" w:rsidRPr="00C81C88" w:rsidRDefault="00176032" w:rsidP="003056A7">
      <w:pPr>
        <w:numPr>
          <w:ilvl w:val="0"/>
          <w:numId w:val="88"/>
        </w:numPr>
        <w:tabs>
          <w:tab w:val="left" w:pos="993"/>
          <w:tab w:val="left" w:pos="8364"/>
        </w:tabs>
        <w:spacing w:after="0"/>
        <w:ind w:left="0" w:firstLine="709"/>
        <w:contextualSpacing/>
        <w:jc w:val="both"/>
        <w:rPr>
          <w:rFonts w:ascii="Times New Roman" w:hAnsi="Times New Roman"/>
          <w:i/>
          <w:sz w:val="28"/>
          <w:szCs w:val="28"/>
        </w:rPr>
      </w:pPr>
      <w:r w:rsidRPr="00C81C88">
        <w:rPr>
          <w:rFonts w:ascii="Times New Roman" w:hAnsi="Times New Roman"/>
          <w:i/>
          <w:sz w:val="28"/>
          <w:szCs w:val="28"/>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176032" w:rsidRPr="00C81C88" w:rsidRDefault="00176032" w:rsidP="003056A7">
      <w:pPr>
        <w:numPr>
          <w:ilvl w:val="0"/>
          <w:numId w:val="88"/>
        </w:numPr>
        <w:tabs>
          <w:tab w:val="left" w:pos="993"/>
          <w:tab w:val="left" w:pos="8364"/>
        </w:tabs>
        <w:spacing w:after="0"/>
        <w:ind w:left="0" w:firstLine="709"/>
        <w:contextualSpacing/>
        <w:jc w:val="both"/>
        <w:rPr>
          <w:rFonts w:ascii="Times New Roman" w:hAnsi="Times New Roman"/>
          <w:i/>
          <w:sz w:val="28"/>
          <w:szCs w:val="28"/>
        </w:rPr>
      </w:pPr>
      <w:r w:rsidRPr="00C81C88">
        <w:rPr>
          <w:rFonts w:ascii="Times New Roman" w:hAnsi="Times New Roman"/>
          <w:i/>
          <w:sz w:val="28"/>
          <w:szCs w:val="28"/>
        </w:rPr>
        <w:t>вести дневник по физкультурной деятельности, включать в него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176032" w:rsidRPr="00C81C88" w:rsidRDefault="00176032" w:rsidP="003056A7">
      <w:pPr>
        <w:numPr>
          <w:ilvl w:val="0"/>
          <w:numId w:val="88"/>
        </w:numPr>
        <w:tabs>
          <w:tab w:val="left" w:pos="993"/>
          <w:tab w:val="left" w:pos="8364"/>
        </w:tabs>
        <w:spacing w:after="0"/>
        <w:ind w:left="0" w:firstLine="709"/>
        <w:contextualSpacing/>
        <w:jc w:val="both"/>
        <w:rPr>
          <w:rFonts w:ascii="Times New Roman" w:hAnsi="Times New Roman"/>
          <w:i/>
          <w:sz w:val="28"/>
          <w:szCs w:val="28"/>
        </w:rPr>
      </w:pPr>
      <w:r w:rsidRPr="00C81C88">
        <w:rPr>
          <w:rFonts w:ascii="Times New Roman" w:hAnsi="Times New Roman"/>
          <w:i/>
          <w:sz w:val="28"/>
          <w:szCs w:val="28"/>
        </w:rPr>
        <w:t>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 направленность;</w:t>
      </w:r>
    </w:p>
    <w:p w:rsidR="00176032" w:rsidRPr="00C81C88" w:rsidRDefault="00176032" w:rsidP="003056A7">
      <w:pPr>
        <w:numPr>
          <w:ilvl w:val="0"/>
          <w:numId w:val="88"/>
        </w:numPr>
        <w:tabs>
          <w:tab w:val="left" w:pos="993"/>
          <w:tab w:val="left" w:pos="8364"/>
        </w:tabs>
        <w:spacing w:after="0"/>
        <w:ind w:left="0" w:firstLine="709"/>
        <w:contextualSpacing/>
        <w:jc w:val="both"/>
        <w:rPr>
          <w:rFonts w:ascii="Times New Roman" w:hAnsi="Times New Roman"/>
          <w:i/>
          <w:sz w:val="28"/>
          <w:szCs w:val="28"/>
        </w:rPr>
      </w:pPr>
      <w:r w:rsidRPr="00C81C88">
        <w:rPr>
          <w:rFonts w:ascii="Times New Roman" w:hAnsi="Times New Roman"/>
          <w:i/>
          <w:sz w:val="28"/>
          <w:szCs w:val="28"/>
        </w:rPr>
        <w:t>выполнять комплексы упражнений лечебной физической культуры с учетом имеющихся индивидуальных отклонений в показателях здоровья;</w:t>
      </w:r>
    </w:p>
    <w:p w:rsidR="00176032" w:rsidRPr="00C81C88" w:rsidRDefault="00176032" w:rsidP="003056A7">
      <w:pPr>
        <w:numPr>
          <w:ilvl w:val="0"/>
          <w:numId w:val="88"/>
        </w:numPr>
        <w:tabs>
          <w:tab w:val="left" w:pos="993"/>
          <w:tab w:val="left" w:pos="8364"/>
        </w:tabs>
        <w:spacing w:after="0"/>
        <w:ind w:left="0" w:firstLine="709"/>
        <w:contextualSpacing/>
        <w:jc w:val="both"/>
        <w:rPr>
          <w:rFonts w:ascii="Times New Roman" w:hAnsi="Times New Roman"/>
          <w:i/>
          <w:sz w:val="28"/>
          <w:szCs w:val="28"/>
        </w:rPr>
      </w:pPr>
      <w:r w:rsidRPr="00C81C88">
        <w:rPr>
          <w:rFonts w:ascii="Times New Roman" w:hAnsi="Times New Roman"/>
          <w:i/>
          <w:sz w:val="28"/>
          <w:szCs w:val="28"/>
        </w:rPr>
        <w:t>преодолевать естественные и искусственные препятствия с помощью разнообразных способов лазания, прыжков и бега;</w:t>
      </w:r>
    </w:p>
    <w:p w:rsidR="00176032" w:rsidRPr="00C81C88" w:rsidRDefault="00176032" w:rsidP="003056A7">
      <w:pPr>
        <w:numPr>
          <w:ilvl w:val="0"/>
          <w:numId w:val="88"/>
        </w:numPr>
        <w:tabs>
          <w:tab w:val="left" w:pos="993"/>
          <w:tab w:val="left" w:pos="8364"/>
        </w:tabs>
        <w:spacing w:after="0"/>
        <w:ind w:left="0" w:firstLine="709"/>
        <w:contextualSpacing/>
        <w:jc w:val="both"/>
        <w:rPr>
          <w:rFonts w:ascii="Times New Roman" w:hAnsi="Times New Roman"/>
          <w:i/>
          <w:sz w:val="28"/>
          <w:szCs w:val="28"/>
        </w:rPr>
      </w:pPr>
      <w:r w:rsidRPr="00C81C88">
        <w:rPr>
          <w:rFonts w:ascii="Times New Roman" w:hAnsi="Times New Roman"/>
          <w:i/>
          <w:sz w:val="28"/>
          <w:szCs w:val="28"/>
        </w:rPr>
        <w:t xml:space="preserve">осуществлять судейство по одному из осваиваемых видов спорта; </w:t>
      </w:r>
    </w:p>
    <w:p w:rsidR="00176032" w:rsidRPr="00C81C88" w:rsidRDefault="00176032" w:rsidP="003056A7">
      <w:pPr>
        <w:numPr>
          <w:ilvl w:val="0"/>
          <w:numId w:val="88"/>
        </w:numPr>
        <w:tabs>
          <w:tab w:val="left" w:pos="993"/>
          <w:tab w:val="left" w:pos="8364"/>
        </w:tabs>
        <w:spacing w:after="0"/>
        <w:ind w:left="0" w:firstLine="709"/>
        <w:contextualSpacing/>
        <w:jc w:val="both"/>
        <w:rPr>
          <w:rFonts w:ascii="Times New Roman" w:hAnsi="Times New Roman"/>
          <w:i/>
          <w:sz w:val="28"/>
          <w:szCs w:val="28"/>
        </w:rPr>
      </w:pPr>
      <w:r w:rsidRPr="00C81C88">
        <w:rPr>
          <w:rFonts w:ascii="Times New Roman" w:hAnsi="Times New Roman"/>
          <w:i/>
          <w:sz w:val="28"/>
          <w:szCs w:val="28"/>
        </w:rPr>
        <w:t>выполнять тестовые нормативы Всероссийского физкультурно-спортивного комплекса «Готов к труду и обороне»;</w:t>
      </w:r>
    </w:p>
    <w:p w:rsidR="00176032" w:rsidRPr="00C81C88" w:rsidRDefault="00176032" w:rsidP="003056A7">
      <w:pPr>
        <w:numPr>
          <w:ilvl w:val="0"/>
          <w:numId w:val="88"/>
        </w:numPr>
        <w:tabs>
          <w:tab w:val="left" w:pos="993"/>
          <w:tab w:val="left" w:pos="8364"/>
        </w:tabs>
        <w:spacing w:after="0"/>
        <w:ind w:left="0" w:firstLine="709"/>
        <w:contextualSpacing/>
        <w:jc w:val="both"/>
        <w:rPr>
          <w:rFonts w:ascii="Times New Roman" w:hAnsi="Times New Roman"/>
          <w:i/>
          <w:sz w:val="28"/>
          <w:szCs w:val="28"/>
        </w:rPr>
      </w:pPr>
      <w:r w:rsidRPr="00C81C88">
        <w:rPr>
          <w:rFonts w:ascii="Times New Roman" w:hAnsi="Times New Roman"/>
          <w:i/>
          <w:sz w:val="28"/>
          <w:szCs w:val="28"/>
        </w:rPr>
        <w:t>выполнять технико-тактические действия национальных видов спорта.</w:t>
      </w:r>
    </w:p>
    <w:p w:rsidR="00176032" w:rsidRDefault="00176032" w:rsidP="00C81C88">
      <w:pPr>
        <w:tabs>
          <w:tab w:val="left" w:pos="993"/>
          <w:tab w:val="left" w:pos="8364"/>
        </w:tabs>
        <w:spacing w:after="0"/>
        <w:contextualSpacing/>
        <w:jc w:val="both"/>
        <w:rPr>
          <w:rFonts w:ascii="Times New Roman" w:hAnsi="Times New Roman"/>
          <w:i/>
          <w:sz w:val="28"/>
          <w:szCs w:val="28"/>
        </w:rPr>
      </w:pPr>
    </w:p>
    <w:p w:rsidR="00D7162D" w:rsidRDefault="00D7162D" w:rsidP="00C81C88">
      <w:pPr>
        <w:tabs>
          <w:tab w:val="left" w:pos="993"/>
          <w:tab w:val="left" w:pos="8364"/>
        </w:tabs>
        <w:spacing w:after="0"/>
        <w:contextualSpacing/>
        <w:jc w:val="both"/>
        <w:rPr>
          <w:rFonts w:ascii="Times New Roman" w:hAnsi="Times New Roman"/>
          <w:i/>
          <w:sz w:val="28"/>
          <w:szCs w:val="28"/>
        </w:rPr>
      </w:pPr>
    </w:p>
    <w:p w:rsidR="00D7162D" w:rsidRPr="00C81C88" w:rsidRDefault="00D7162D" w:rsidP="00C81C88">
      <w:pPr>
        <w:tabs>
          <w:tab w:val="left" w:pos="993"/>
          <w:tab w:val="left" w:pos="8364"/>
        </w:tabs>
        <w:spacing w:after="0"/>
        <w:contextualSpacing/>
        <w:jc w:val="both"/>
        <w:rPr>
          <w:rFonts w:ascii="Times New Roman" w:hAnsi="Times New Roman"/>
          <w:i/>
          <w:sz w:val="28"/>
          <w:szCs w:val="28"/>
        </w:rPr>
      </w:pPr>
    </w:p>
    <w:p w:rsidR="00176032" w:rsidRPr="00C81C88" w:rsidRDefault="00176032" w:rsidP="00C81C88">
      <w:pPr>
        <w:tabs>
          <w:tab w:val="left" w:pos="993"/>
          <w:tab w:val="left" w:pos="8364"/>
        </w:tabs>
        <w:spacing w:after="0"/>
        <w:contextualSpacing/>
        <w:jc w:val="both"/>
        <w:rPr>
          <w:rFonts w:ascii="Times New Roman" w:hAnsi="Times New Roman"/>
          <w:i/>
          <w:sz w:val="28"/>
          <w:szCs w:val="28"/>
        </w:rPr>
      </w:pPr>
    </w:p>
    <w:p w:rsidR="00176032" w:rsidRPr="00C81C88" w:rsidRDefault="00176032" w:rsidP="00C81C88">
      <w:pPr>
        <w:tabs>
          <w:tab w:val="left" w:pos="993"/>
          <w:tab w:val="left" w:pos="8364"/>
        </w:tabs>
        <w:spacing w:after="0"/>
        <w:contextualSpacing/>
        <w:jc w:val="both"/>
        <w:rPr>
          <w:rFonts w:ascii="Times New Roman" w:hAnsi="Times New Roman"/>
          <w:sz w:val="28"/>
          <w:szCs w:val="28"/>
        </w:rPr>
      </w:pPr>
      <w:r w:rsidRPr="00C81C88">
        <w:rPr>
          <w:rFonts w:ascii="Times New Roman" w:hAnsi="Times New Roman"/>
          <w:sz w:val="28"/>
          <w:szCs w:val="28"/>
        </w:rPr>
        <w:t xml:space="preserve">Для слепых и слабовидящих обучающихся: </w:t>
      </w:r>
    </w:p>
    <w:p w:rsidR="00176032" w:rsidRPr="00C81C88" w:rsidRDefault="00176032" w:rsidP="003056A7">
      <w:pPr>
        <w:pStyle w:val="a9"/>
        <w:numPr>
          <w:ilvl w:val="0"/>
          <w:numId w:val="88"/>
        </w:numPr>
        <w:tabs>
          <w:tab w:val="left" w:pos="993"/>
          <w:tab w:val="left" w:pos="8364"/>
        </w:tabs>
        <w:spacing w:line="276" w:lineRule="auto"/>
        <w:jc w:val="both"/>
        <w:rPr>
          <w:rFonts w:ascii="Times New Roman" w:hAnsi="Times New Roman"/>
          <w:sz w:val="28"/>
          <w:szCs w:val="28"/>
        </w:rPr>
      </w:pPr>
      <w:r w:rsidRPr="00C81C88">
        <w:rPr>
          <w:rFonts w:ascii="Times New Roman" w:hAnsi="Times New Roman"/>
          <w:sz w:val="28"/>
          <w:szCs w:val="28"/>
        </w:rPr>
        <w:t xml:space="preserve">формирование приемов осязательного и слухового самоконтроля в процессе формирования трудовых действий; </w:t>
      </w:r>
    </w:p>
    <w:p w:rsidR="00176032" w:rsidRPr="00C81C88" w:rsidRDefault="00176032" w:rsidP="003056A7">
      <w:pPr>
        <w:pStyle w:val="a9"/>
        <w:numPr>
          <w:ilvl w:val="0"/>
          <w:numId w:val="88"/>
        </w:numPr>
        <w:tabs>
          <w:tab w:val="left" w:pos="993"/>
          <w:tab w:val="left" w:pos="8364"/>
        </w:tabs>
        <w:spacing w:line="276" w:lineRule="auto"/>
        <w:jc w:val="both"/>
        <w:rPr>
          <w:rFonts w:ascii="Times New Roman" w:hAnsi="Times New Roman"/>
          <w:sz w:val="28"/>
          <w:szCs w:val="28"/>
        </w:rPr>
      </w:pPr>
      <w:r w:rsidRPr="00C81C88">
        <w:rPr>
          <w:rFonts w:ascii="Times New Roman" w:hAnsi="Times New Roman"/>
          <w:sz w:val="28"/>
          <w:szCs w:val="28"/>
        </w:rPr>
        <w:t xml:space="preserve">формирование представлений о современных бытовых тифлотехнических средствах, приборах и их применении в повседневной жизни; </w:t>
      </w:r>
    </w:p>
    <w:p w:rsidR="00176032" w:rsidRPr="00C81C88" w:rsidRDefault="00176032" w:rsidP="00C81C88">
      <w:pPr>
        <w:tabs>
          <w:tab w:val="left" w:pos="993"/>
          <w:tab w:val="left" w:pos="8364"/>
        </w:tabs>
        <w:ind w:left="710"/>
        <w:jc w:val="both"/>
        <w:rPr>
          <w:rFonts w:ascii="Times New Roman" w:hAnsi="Times New Roman"/>
          <w:sz w:val="28"/>
          <w:szCs w:val="28"/>
        </w:rPr>
      </w:pPr>
      <w:r w:rsidRPr="00C81C88">
        <w:rPr>
          <w:rFonts w:ascii="Times New Roman" w:hAnsi="Times New Roman"/>
          <w:sz w:val="28"/>
          <w:szCs w:val="28"/>
        </w:rPr>
        <w:t xml:space="preserve">- для обучающихся с нарушениями опорно-двигательного аппарата: </w:t>
      </w:r>
    </w:p>
    <w:p w:rsidR="00176032" w:rsidRPr="00C81C88" w:rsidRDefault="00176032" w:rsidP="003056A7">
      <w:pPr>
        <w:pStyle w:val="a9"/>
        <w:numPr>
          <w:ilvl w:val="0"/>
          <w:numId w:val="191"/>
        </w:numPr>
        <w:tabs>
          <w:tab w:val="left" w:pos="993"/>
          <w:tab w:val="left" w:pos="8364"/>
        </w:tabs>
        <w:spacing w:line="276" w:lineRule="auto"/>
        <w:jc w:val="both"/>
        <w:rPr>
          <w:rFonts w:ascii="Times New Roman" w:hAnsi="Times New Roman"/>
          <w:sz w:val="28"/>
          <w:szCs w:val="28"/>
        </w:rPr>
      </w:pPr>
      <w:r w:rsidRPr="00C81C88">
        <w:rPr>
          <w:rFonts w:ascii="Times New Roman" w:hAnsi="Times New Roman"/>
          <w:sz w:val="28"/>
          <w:szCs w:val="28"/>
        </w:rPr>
        <w:lastRenderedPageBreak/>
        <w:t xml:space="preserve">владение современными технологиями укрепления и сохранения здоровья, поддержания работоспособности, профилактики предупреждения заболеваний, связанных с учебной и производственной деятельностью, с учетом двигательных, речедвигательных и сенсорных нарушений у обучающихся с нарушением опорно-двигательного аппарата; </w:t>
      </w:r>
    </w:p>
    <w:p w:rsidR="00176032" w:rsidRPr="00C81C88" w:rsidRDefault="00176032" w:rsidP="003056A7">
      <w:pPr>
        <w:pStyle w:val="a9"/>
        <w:numPr>
          <w:ilvl w:val="0"/>
          <w:numId w:val="191"/>
        </w:numPr>
        <w:tabs>
          <w:tab w:val="left" w:pos="993"/>
          <w:tab w:val="left" w:pos="8364"/>
        </w:tabs>
        <w:spacing w:line="276" w:lineRule="auto"/>
        <w:jc w:val="both"/>
        <w:rPr>
          <w:rFonts w:ascii="Times New Roman" w:hAnsi="Times New Roman"/>
          <w:sz w:val="28"/>
          <w:szCs w:val="28"/>
        </w:rPr>
      </w:pPr>
      <w:r w:rsidRPr="00C81C88">
        <w:rPr>
          <w:rFonts w:ascii="Times New Roman" w:hAnsi="Times New Roman"/>
          <w:sz w:val="28"/>
          <w:szCs w:val="28"/>
        </w:rPr>
        <w:t>владение доступными способами самоконтроля индивидуальных показателей здоровья, умственной и физической работоспособности, физического развития и физических качеств; владение доступными физическими упражнениями разной функциональной направленности, использование их в режиме учебной и производственной деятельности с целью профилактики переутомления и сохранения высокой работоспособности;</w:t>
      </w:r>
    </w:p>
    <w:p w:rsidR="00176032" w:rsidRPr="00C81C88" w:rsidRDefault="00176032" w:rsidP="003056A7">
      <w:pPr>
        <w:pStyle w:val="a9"/>
        <w:numPr>
          <w:ilvl w:val="0"/>
          <w:numId w:val="191"/>
        </w:numPr>
        <w:tabs>
          <w:tab w:val="left" w:pos="993"/>
          <w:tab w:val="left" w:pos="8364"/>
        </w:tabs>
        <w:spacing w:line="276" w:lineRule="auto"/>
        <w:jc w:val="both"/>
        <w:rPr>
          <w:rFonts w:ascii="Times New Roman" w:hAnsi="Times New Roman"/>
          <w:sz w:val="28"/>
          <w:szCs w:val="28"/>
        </w:rPr>
      </w:pPr>
      <w:r w:rsidRPr="00C81C88">
        <w:rPr>
          <w:rFonts w:ascii="Times New Roman" w:hAnsi="Times New Roman"/>
          <w:sz w:val="28"/>
          <w:szCs w:val="28"/>
        </w:rPr>
        <w:t xml:space="preserve">владение доступными техническими приемами и двигательными действиями базовых видов спорта, активное применение их в игровой и соревновательной деятельности; </w:t>
      </w:r>
    </w:p>
    <w:p w:rsidR="00176032" w:rsidRPr="00C81C88" w:rsidRDefault="00176032" w:rsidP="003056A7">
      <w:pPr>
        <w:pStyle w:val="a9"/>
        <w:numPr>
          <w:ilvl w:val="0"/>
          <w:numId w:val="191"/>
        </w:numPr>
        <w:tabs>
          <w:tab w:val="left" w:pos="993"/>
          <w:tab w:val="left" w:pos="8364"/>
        </w:tabs>
        <w:spacing w:line="276" w:lineRule="auto"/>
        <w:jc w:val="both"/>
        <w:rPr>
          <w:rFonts w:ascii="Times New Roman" w:hAnsi="Times New Roman"/>
          <w:sz w:val="28"/>
          <w:szCs w:val="28"/>
        </w:rPr>
      </w:pPr>
      <w:r w:rsidRPr="00C81C88">
        <w:rPr>
          <w:rFonts w:ascii="Times New Roman" w:hAnsi="Times New Roman"/>
          <w:sz w:val="28"/>
          <w:szCs w:val="28"/>
        </w:rPr>
        <w:t>умение ориентироваться с помощью сохранных анализаторов и безопасно передвигаться в пространстве с использованием при самостоятельном передвижении ортопедических приспособлений.</w:t>
      </w:r>
    </w:p>
    <w:p w:rsidR="00176032" w:rsidRPr="00C81C88" w:rsidRDefault="00176032" w:rsidP="00C81C88">
      <w:pPr>
        <w:tabs>
          <w:tab w:val="left" w:pos="993"/>
          <w:tab w:val="left" w:pos="8364"/>
        </w:tabs>
        <w:jc w:val="both"/>
        <w:rPr>
          <w:rFonts w:ascii="Times New Roman" w:hAnsi="Times New Roman"/>
          <w:sz w:val="28"/>
          <w:szCs w:val="28"/>
        </w:rPr>
      </w:pPr>
    </w:p>
    <w:p w:rsidR="00176032" w:rsidRPr="00C81C88" w:rsidRDefault="00176032" w:rsidP="00C81C88">
      <w:pPr>
        <w:pStyle w:val="4"/>
        <w:tabs>
          <w:tab w:val="left" w:pos="8364"/>
        </w:tabs>
        <w:spacing w:line="276" w:lineRule="auto"/>
        <w:rPr>
          <w:szCs w:val="28"/>
        </w:rPr>
      </w:pPr>
      <w:bookmarkStart w:id="67" w:name="_Toc409691648"/>
      <w:bookmarkStart w:id="68" w:name="_Toc410653971"/>
      <w:bookmarkStart w:id="69" w:name="_Toc414553157"/>
      <w:r w:rsidRPr="00C81C88">
        <w:rPr>
          <w:szCs w:val="28"/>
        </w:rPr>
        <w:t>1.2.5.16. Основы безопасности жизнедеятельности</w:t>
      </w:r>
      <w:bookmarkEnd w:id="67"/>
      <w:bookmarkEnd w:id="68"/>
      <w:bookmarkEnd w:id="69"/>
    </w:p>
    <w:p w:rsidR="00176032" w:rsidRPr="00C81C88" w:rsidRDefault="00176032" w:rsidP="00C81C88">
      <w:pPr>
        <w:tabs>
          <w:tab w:val="left" w:pos="8364"/>
        </w:tabs>
        <w:spacing w:after="0"/>
        <w:ind w:firstLine="709"/>
        <w:jc w:val="both"/>
        <w:rPr>
          <w:rFonts w:ascii="Times New Roman" w:hAnsi="Times New Roman"/>
          <w:b/>
          <w:bCs/>
          <w:sz w:val="28"/>
          <w:szCs w:val="28"/>
          <w:shd w:val="clear" w:color="auto" w:fill="FFFFFF"/>
        </w:rPr>
      </w:pPr>
      <w:r w:rsidRPr="00C81C88">
        <w:rPr>
          <w:rFonts w:ascii="Times New Roman" w:hAnsi="Times New Roman"/>
          <w:b/>
          <w:bCs/>
          <w:sz w:val="28"/>
          <w:szCs w:val="28"/>
          <w:shd w:val="clear" w:color="auto" w:fill="FFFFFF"/>
        </w:rPr>
        <w:t>Выпускник научится:</w:t>
      </w:r>
    </w:p>
    <w:p w:rsidR="00176032" w:rsidRPr="00C81C88" w:rsidRDefault="00176032" w:rsidP="003056A7">
      <w:pPr>
        <w:numPr>
          <w:ilvl w:val="0"/>
          <w:numId w:val="89"/>
        </w:numPr>
        <w:tabs>
          <w:tab w:val="left" w:pos="993"/>
          <w:tab w:val="left" w:pos="8364"/>
        </w:tabs>
        <w:autoSpaceDE w:val="0"/>
        <w:autoSpaceDN w:val="0"/>
        <w:adjustRightInd w:val="0"/>
        <w:spacing w:after="0"/>
        <w:ind w:left="0" w:firstLine="709"/>
        <w:jc w:val="both"/>
        <w:rPr>
          <w:rFonts w:ascii="Times New Roman" w:hAnsi="Times New Roman"/>
          <w:iCs/>
          <w:sz w:val="28"/>
          <w:szCs w:val="28"/>
        </w:rPr>
      </w:pPr>
      <w:r w:rsidRPr="00C81C88">
        <w:rPr>
          <w:rFonts w:ascii="Times New Roman" w:hAnsi="Times New Roman"/>
          <w:sz w:val="28"/>
          <w:szCs w:val="28"/>
        </w:rPr>
        <w:t>классифицировать и характеризовать</w:t>
      </w:r>
      <w:r w:rsidRPr="00C81C88">
        <w:rPr>
          <w:rFonts w:ascii="Times New Roman" w:hAnsi="Times New Roman"/>
          <w:iCs/>
          <w:sz w:val="28"/>
          <w:szCs w:val="28"/>
        </w:rPr>
        <w:t xml:space="preserve"> условия экологической безопасности;</w:t>
      </w:r>
    </w:p>
    <w:p w:rsidR="00176032" w:rsidRPr="00C81C88" w:rsidRDefault="00176032" w:rsidP="003056A7">
      <w:pPr>
        <w:numPr>
          <w:ilvl w:val="0"/>
          <w:numId w:val="89"/>
        </w:numPr>
        <w:tabs>
          <w:tab w:val="left" w:pos="993"/>
          <w:tab w:val="left" w:pos="8364"/>
        </w:tabs>
        <w:autoSpaceDE w:val="0"/>
        <w:autoSpaceDN w:val="0"/>
        <w:adjustRightInd w:val="0"/>
        <w:spacing w:after="0"/>
        <w:ind w:left="0" w:firstLine="709"/>
        <w:jc w:val="both"/>
        <w:rPr>
          <w:rFonts w:ascii="Times New Roman" w:hAnsi="Times New Roman"/>
          <w:iCs/>
          <w:sz w:val="28"/>
          <w:szCs w:val="28"/>
        </w:rPr>
      </w:pPr>
      <w:r w:rsidRPr="00C81C88">
        <w:rPr>
          <w:rFonts w:ascii="Times New Roman" w:hAnsi="Times New Roman"/>
          <w:iCs/>
          <w:sz w:val="28"/>
          <w:szCs w:val="28"/>
        </w:rPr>
        <w:t>использовать знания о предельно допустимых концентрациях вредных веществ в атмосфере, воде и почве;</w:t>
      </w:r>
    </w:p>
    <w:p w:rsidR="00176032" w:rsidRPr="00C81C88" w:rsidRDefault="00176032" w:rsidP="003056A7">
      <w:pPr>
        <w:numPr>
          <w:ilvl w:val="0"/>
          <w:numId w:val="89"/>
        </w:numPr>
        <w:tabs>
          <w:tab w:val="left" w:pos="993"/>
          <w:tab w:val="left" w:pos="8364"/>
        </w:tabs>
        <w:autoSpaceDE w:val="0"/>
        <w:autoSpaceDN w:val="0"/>
        <w:adjustRightInd w:val="0"/>
        <w:spacing w:after="0"/>
        <w:ind w:left="0" w:firstLine="709"/>
        <w:jc w:val="both"/>
        <w:rPr>
          <w:rFonts w:ascii="Times New Roman" w:hAnsi="Times New Roman"/>
          <w:bCs/>
          <w:iCs/>
          <w:sz w:val="28"/>
          <w:szCs w:val="28"/>
        </w:rPr>
      </w:pPr>
      <w:r w:rsidRPr="00C81C88">
        <w:rPr>
          <w:rFonts w:ascii="Times New Roman" w:hAnsi="Times New Roman"/>
          <w:iCs/>
          <w:sz w:val="28"/>
          <w:szCs w:val="28"/>
        </w:rPr>
        <w:t>использовать знания о способах контроля качества окружающей среды и продуктов питания с использованием бытовых приборов;</w:t>
      </w:r>
    </w:p>
    <w:p w:rsidR="00176032" w:rsidRPr="00C81C88" w:rsidRDefault="00176032" w:rsidP="003056A7">
      <w:pPr>
        <w:numPr>
          <w:ilvl w:val="0"/>
          <w:numId w:val="89"/>
        </w:numPr>
        <w:tabs>
          <w:tab w:val="left" w:pos="993"/>
          <w:tab w:val="left" w:pos="8364"/>
        </w:tabs>
        <w:autoSpaceDE w:val="0"/>
        <w:autoSpaceDN w:val="0"/>
        <w:adjustRightInd w:val="0"/>
        <w:spacing w:after="0"/>
        <w:ind w:left="0" w:firstLine="709"/>
        <w:jc w:val="both"/>
        <w:rPr>
          <w:rFonts w:ascii="Times New Roman" w:hAnsi="Times New Roman"/>
          <w:sz w:val="28"/>
          <w:szCs w:val="28"/>
        </w:rPr>
      </w:pPr>
      <w:r w:rsidRPr="00C81C88">
        <w:rPr>
          <w:rFonts w:ascii="Times New Roman" w:hAnsi="Times New Roman"/>
          <w:sz w:val="28"/>
          <w:szCs w:val="28"/>
        </w:rPr>
        <w:t>классифицировать и характеризовать причины и последствия опасных ситуаций при использовании бытовых приборов контроля качества окружающей среды и продуктов питания;</w:t>
      </w:r>
    </w:p>
    <w:p w:rsidR="00176032" w:rsidRPr="00C81C88" w:rsidRDefault="00176032" w:rsidP="003056A7">
      <w:pPr>
        <w:numPr>
          <w:ilvl w:val="0"/>
          <w:numId w:val="89"/>
        </w:numPr>
        <w:tabs>
          <w:tab w:val="left" w:pos="993"/>
          <w:tab w:val="left" w:pos="8364"/>
        </w:tabs>
        <w:autoSpaceDE w:val="0"/>
        <w:autoSpaceDN w:val="0"/>
        <w:adjustRightInd w:val="0"/>
        <w:spacing w:after="0"/>
        <w:ind w:left="0" w:firstLine="709"/>
        <w:jc w:val="both"/>
        <w:rPr>
          <w:rFonts w:ascii="Times New Roman" w:hAnsi="Times New Roman"/>
          <w:sz w:val="28"/>
          <w:szCs w:val="28"/>
        </w:rPr>
      </w:pPr>
      <w:r w:rsidRPr="00C81C88">
        <w:rPr>
          <w:rFonts w:ascii="Times New Roman" w:hAnsi="Times New Roman"/>
          <w:sz w:val="28"/>
          <w:szCs w:val="28"/>
        </w:rPr>
        <w:t>безопасно, использовать бытовые приборы контроля качества окружающей среды и продуктов питания;</w:t>
      </w:r>
    </w:p>
    <w:p w:rsidR="00176032" w:rsidRPr="00C81C88" w:rsidRDefault="00176032" w:rsidP="003056A7">
      <w:pPr>
        <w:numPr>
          <w:ilvl w:val="0"/>
          <w:numId w:val="89"/>
        </w:numPr>
        <w:tabs>
          <w:tab w:val="left" w:pos="993"/>
          <w:tab w:val="left" w:pos="8364"/>
        </w:tabs>
        <w:autoSpaceDE w:val="0"/>
        <w:autoSpaceDN w:val="0"/>
        <w:adjustRightInd w:val="0"/>
        <w:spacing w:after="0"/>
        <w:ind w:left="0" w:firstLine="709"/>
        <w:jc w:val="both"/>
        <w:rPr>
          <w:rFonts w:ascii="Times New Roman" w:hAnsi="Times New Roman"/>
          <w:sz w:val="28"/>
          <w:szCs w:val="28"/>
        </w:rPr>
      </w:pPr>
      <w:r w:rsidRPr="00C81C88">
        <w:rPr>
          <w:rFonts w:ascii="Times New Roman" w:hAnsi="Times New Roman"/>
          <w:sz w:val="28"/>
          <w:szCs w:val="28"/>
        </w:rPr>
        <w:t>безопасно использовать бытовые приборы;</w:t>
      </w:r>
    </w:p>
    <w:p w:rsidR="00176032" w:rsidRPr="00C81C88" w:rsidRDefault="00176032" w:rsidP="003056A7">
      <w:pPr>
        <w:numPr>
          <w:ilvl w:val="0"/>
          <w:numId w:val="89"/>
        </w:numPr>
        <w:tabs>
          <w:tab w:val="left" w:pos="993"/>
          <w:tab w:val="left" w:pos="8364"/>
        </w:tabs>
        <w:autoSpaceDE w:val="0"/>
        <w:autoSpaceDN w:val="0"/>
        <w:adjustRightInd w:val="0"/>
        <w:spacing w:after="0"/>
        <w:ind w:left="0" w:firstLine="709"/>
        <w:jc w:val="both"/>
        <w:rPr>
          <w:rFonts w:ascii="Times New Roman" w:hAnsi="Times New Roman"/>
          <w:sz w:val="28"/>
          <w:szCs w:val="28"/>
        </w:rPr>
      </w:pPr>
      <w:r w:rsidRPr="00C81C88">
        <w:rPr>
          <w:rFonts w:ascii="Times New Roman" w:hAnsi="Times New Roman"/>
          <w:sz w:val="28"/>
          <w:szCs w:val="28"/>
        </w:rPr>
        <w:t>безопасно использовать средства бытовой химии;</w:t>
      </w:r>
    </w:p>
    <w:p w:rsidR="00176032" w:rsidRPr="00C81C88" w:rsidRDefault="00176032" w:rsidP="003056A7">
      <w:pPr>
        <w:numPr>
          <w:ilvl w:val="0"/>
          <w:numId w:val="89"/>
        </w:numPr>
        <w:tabs>
          <w:tab w:val="left" w:pos="993"/>
          <w:tab w:val="left" w:pos="8364"/>
        </w:tabs>
        <w:autoSpaceDE w:val="0"/>
        <w:autoSpaceDN w:val="0"/>
        <w:adjustRightInd w:val="0"/>
        <w:spacing w:after="0"/>
        <w:ind w:left="0" w:firstLine="709"/>
        <w:jc w:val="both"/>
        <w:rPr>
          <w:rFonts w:ascii="Times New Roman" w:hAnsi="Times New Roman"/>
          <w:sz w:val="28"/>
          <w:szCs w:val="28"/>
        </w:rPr>
      </w:pPr>
      <w:r w:rsidRPr="00C81C88">
        <w:rPr>
          <w:rFonts w:ascii="Times New Roman" w:hAnsi="Times New Roman"/>
          <w:sz w:val="28"/>
          <w:szCs w:val="28"/>
        </w:rPr>
        <w:t>безопасно использовать средства коммуникации;</w:t>
      </w:r>
    </w:p>
    <w:p w:rsidR="00176032" w:rsidRPr="00C81C88" w:rsidRDefault="00176032" w:rsidP="003056A7">
      <w:pPr>
        <w:numPr>
          <w:ilvl w:val="0"/>
          <w:numId w:val="89"/>
        </w:numPr>
        <w:tabs>
          <w:tab w:val="left" w:pos="993"/>
          <w:tab w:val="left" w:pos="8364"/>
        </w:tabs>
        <w:autoSpaceDE w:val="0"/>
        <w:autoSpaceDN w:val="0"/>
        <w:adjustRightInd w:val="0"/>
        <w:spacing w:after="0"/>
        <w:ind w:left="0" w:firstLine="709"/>
        <w:jc w:val="both"/>
        <w:rPr>
          <w:rFonts w:ascii="Times New Roman" w:hAnsi="Times New Roman"/>
          <w:sz w:val="28"/>
          <w:szCs w:val="28"/>
        </w:rPr>
      </w:pPr>
      <w:r w:rsidRPr="00C81C88">
        <w:rPr>
          <w:rFonts w:ascii="Times New Roman" w:hAnsi="Times New Roman"/>
          <w:sz w:val="28"/>
          <w:szCs w:val="28"/>
        </w:rPr>
        <w:t>классифицировать и характеризовать опасные ситуации криминогенного характера;</w:t>
      </w:r>
    </w:p>
    <w:p w:rsidR="00176032" w:rsidRPr="00C81C88" w:rsidRDefault="00176032" w:rsidP="003056A7">
      <w:pPr>
        <w:numPr>
          <w:ilvl w:val="0"/>
          <w:numId w:val="89"/>
        </w:numPr>
        <w:tabs>
          <w:tab w:val="left" w:pos="993"/>
          <w:tab w:val="left" w:pos="8364"/>
        </w:tabs>
        <w:autoSpaceDE w:val="0"/>
        <w:autoSpaceDN w:val="0"/>
        <w:adjustRightInd w:val="0"/>
        <w:spacing w:after="0"/>
        <w:ind w:left="0" w:firstLine="709"/>
        <w:jc w:val="both"/>
        <w:rPr>
          <w:rFonts w:ascii="Times New Roman" w:hAnsi="Times New Roman"/>
          <w:b/>
          <w:sz w:val="28"/>
          <w:szCs w:val="28"/>
        </w:rPr>
      </w:pPr>
      <w:r w:rsidRPr="00C81C88">
        <w:rPr>
          <w:rFonts w:ascii="Times New Roman" w:hAnsi="Times New Roman"/>
          <w:sz w:val="28"/>
          <w:szCs w:val="28"/>
        </w:rPr>
        <w:lastRenderedPageBreak/>
        <w:t>предвидеть причины возникновения возможных опасных ситуаций криминогенного характера;</w:t>
      </w:r>
    </w:p>
    <w:p w:rsidR="00176032" w:rsidRPr="00C81C88" w:rsidRDefault="00176032" w:rsidP="003056A7">
      <w:pPr>
        <w:numPr>
          <w:ilvl w:val="0"/>
          <w:numId w:val="89"/>
        </w:numPr>
        <w:tabs>
          <w:tab w:val="left" w:pos="993"/>
          <w:tab w:val="left" w:pos="8364"/>
        </w:tabs>
        <w:autoSpaceDE w:val="0"/>
        <w:autoSpaceDN w:val="0"/>
        <w:adjustRightInd w:val="0"/>
        <w:spacing w:after="0"/>
        <w:ind w:left="0" w:firstLine="709"/>
        <w:jc w:val="both"/>
        <w:rPr>
          <w:rFonts w:ascii="Times New Roman" w:hAnsi="Times New Roman"/>
          <w:sz w:val="28"/>
          <w:szCs w:val="28"/>
        </w:rPr>
      </w:pPr>
      <w:r w:rsidRPr="00C81C88">
        <w:rPr>
          <w:rFonts w:ascii="Times New Roman" w:hAnsi="Times New Roman"/>
          <w:sz w:val="28"/>
          <w:szCs w:val="28"/>
        </w:rPr>
        <w:t>безопасно вести и применять способы самозащиты в криминогенной ситуации на улице;</w:t>
      </w:r>
    </w:p>
    <w:p w:rsidR="00176032" w:rsidRPr="00C81C88" w:rsidRDefault="00176032" w:rsidP="003056A7">
      <w:pPr>
        <w:numPr>
          <w:ilvl w:val="0"/>
          <w:numId w:val="89"/>
        </w:numPr>
        <w:tabs>
          <w:tab w:val="left" w:pos="993"/>
          <w:tab w:val="left" w:pos="8364"/>
        </w:tabs>
        <w:autoSpaceDE w:val="0"/>
        <w:autoSpaceDN w:val="0"/>
        <w:adjustRightInd w:val="0"/>
        <w:spacing w:after="0"/>
        <w:ind w:left="0" w:firstLine="709"/>
        <w:jc w:val="both"/>
        <w:rPr>
          <w:rFonts w:ascii="Times New Roman" w:hAnsi="Times New Roman"/>
          <w:sz w:val="28"/>
          <w:szCs w:val="28"/>
        </w:rPr>
      </w:pPr>
      <w:r w:rsidRPr="00C81C88">
        <w:rPr>
          <w:rFonts w:ascii="Times New Roman" w:hAnsi="Times New Roman"/>
          <w:sz w:val="28"/>
          <w:szCs w:val="28"/>
        </w:rPr>
        <w:t>безопасно вести и применять способы самозащиты в криминогенной ситуации в подъезде;</w:t>
      </w:r>
    </w:p>
    <w:p w:rsidR="00176032" w:rsidRPr="00C81C88" w:rsidRDefault="00176032" w:rsidP="003056A7">
      <w:pPr>
        <w:numPr>
          <w:ilvl w:val="0"/>
          <w:numId w:val="89"/>
        </w:numPr>
        <w:tabs>
          <w:tab w:val="left" w:pos="993"/>
          <w:tab w:val="left" w:pos="8364"/>
        </w:tabs>
        <w:autoSpaceDE w:val="0"/>
        <w:autoSpaceDN w:val="0"/>
        <w:adjustRightInd w:val="0"/>
        <w:spacing w:after="0"/>
        <w:ind w:left="0" w:firstLine="709"/>
        <w:jc w:val="both"/>
        <w:rPr>
          <w:rFonts w:ascii="Times New Roman" w:hAnsi="Times New Roman"/>
          <w:sz w:val="28"/>
          <w:szCs w:val="28"/>
        </w:rPr>
      </w:pPr>
      <w:r w:rsidRPr="00C81C88">
        <w:rPr>
          <w:rFonts w:ascii="Times New Roman" w:hAnsi="Times New Roman"/>
          <w:sz w:val="28"/>
          <w:szCs w:val="28"/>
        </w:rPr>
        <w:t>безопасно вести и применять способы самозащиты в криминогенной ситуации в лифте;</w:t>
      </w:r>
    </w:p>
    <w:p w:rsidR="00176032" w:rsidRPr="00C81C88" w:rsidRDefault="00176032" w:rsidP="003056A7">
      <w:pPr>
        <w:numPr>
          <w:ilvl w:val="0"/>
          <w:numId w:val="89"/>
        </w:numPr>
        <w:tabs>
          <w:tab w:val="left" w:pos="993"/>
          <w:tab w:val="left" w:pos="8364"/>
        </w:tabs>
        <w:autoSpaceDE w:val="0"/>
        <w:autoSpaceDN w:val="0"/>
        <w:adjustRightInd w:val="0"/>
        <w:spacing w:after="0"/>
        <w:ind w:left="0" w:firstLine="709"/>
        <w:jc w:val="both"/>
        <w:rPr>
          <w:rFonts w:ascii="Times New Roman" w:hAnsi="Times New Roman"/>
          <w:sz w:val="28"/>
          <w:szCs w:val="28"/>
        </w:rPr>
      </w:pPr>
      <w:r w:rsidRPr="00C81C88">
        <w:rPr>
          <w:rFonts w:ascii="Times New Roman" w:hAnsi="Times New Roman"/>
          <w:sz w:val="28"/>
          <w:szCs w:val="28"/>
        </w:rPr>
        <w:t>безопасно вести и применять способы самозащиты в криминогенной ситуации в квартире;</w:t>
      </w:r>
    </w:p>
    <w:p w:rsidR="00176032" w:rsidRPr="00C81C88" w:rsidRDefault="00176032" w:rsidP="003056A7">
      <w:pPr>
        <w:numPr>
          <w:ilvl w:val="0"/>
          <w:numId w:val="89"/>
        </w:numPr>
        <w:tabs>
          <w:tab w:val="left" w:pos="993"/>
          <w:tab w:val="left" w:pos="8364"/>
        </w:tabs>
        <w:autoSpaceDE w:val="0"/>
        <w:autoSpaceDN w:val="0"/>
        <w:adjustRightInd w:val="0"/>
        <w:spacing w:after="0"/>
        <w:ind w:left="0" w:firstLine="709"/>
        <w:jc w:val="both"/>
        <w:rPr>
          <w:rFonts w:ascii="Times New Roman" w:hAnsi="Times New Roman"/>
          <w:sz w:val="28"/>
          <w:szCs w:val="28"/>
        </w:rPr>
      </w:pPr>
      <w:r w:rsidRPr="00C81C88">
        <w:rPr>
          <w:rFonts w:ascii="Times New Roman" w:hAnsi="Times New Roman"/>
          <w:sz w:val="28"/>
          <w:szCs w:val="28"/>
        </w:rPr>
        <w:t>безопасно вести и применять способы самозащиты при карманной краже;</w:t>
      </w:r>
    </w:p>
    <w:p w:rsidR="00176032" w:rsidRPr="00C81C88" w:rsidRDefault="00176032" w:rsidP="003056A7">
      <w:pPr>
        <w:numPr>
          <w:ilvl w:val="0"/>
          <w:numId w:val="89"/>
        </w:numPr>
        <w:tabs>
          <w:tab w:val="left" w:pos="993"/>
          <w:tab w:val="left" w:pos="8364"/>
        </w:tabs>
        <w:autoSpaceDE w:val="0"/>
        <w:autoSpaceDN w:val="0"/>
        <w:adjustRightInd w:val="0"/>
        <w:spacing w:after="0"/>
        <w:ind w:left="0" w:firstLine="709"/>
        <w:jc w:val="both"/>
        <w:rPr>
          <w:rFonts w:ascii="Times New Roman" w:hAnsi="Times New Roman"/>
          <w:sz w:val="28"/>
          <w:szCs w:val="28"/>
        </w:rPr>
      </w:pPr>
      <w:r w:rsidRPr="00C81C88">
        <w:rPr>
          <w:rFonts w:ascii="Times New Roman" w:hAnsi="Times New Roman"/>
          <w:sz w:val="28"/>
          <w:szCs w:val="28"/>
        </w:rPr>
        <w:t>безопасно вести и применять способы самозащиты при попытке мошенничества;</w:t>
      </w:r>
    </w:p>
    <w:p w:rsidR="00176032" w:rsidRPr="00C81C88" w:rsidRDefault="00176032" w:rsidP="003056A7">
      <w:pPr>
        <w:numPr>
          <w:ilvl w:val="0"/>
          <w:numId w:val="89"/>
        </w:numPr>
        <w:tabs>
          <w:tab w:val="left" w:pos="993"/>
          <w:tab w:val="left" w:pos="8364"/>
        </w:tabs>
        <w:autoSpaceDE w:val="0"/>
        <w:autoSpaceDN w:val="0"/>
        <w:adjustRightInd w:val="0"/>
        <w:spacing w:after="0"/>
        <w:ind w:left="0" w:firstLine="709"/>
        <w:jc w:val="both"/>
        <w:rPr>
          <w:rFonts w:ascii="Times New Roman" w:hAnsi="Times New Roman"/>
          <w:sz w:val="28"/>
          <w:szCs w:val="28"/>
        </w:rPr>
      </w:pPr>
      <w:r w:rsidRPr="00C81C88">
        <w:rPr>
          <w:rFonts w:ascii="Times New Roman" w:hAnsi="Times New Roman"/>
          <w:sz w:val="28"/>
          <w:szCs w:val="28"/>
        </w:rPr>
        <w:t>адекватно оценивать ситуацию дорожного движения;</w:t>
      </w:r>
    </w:p>
    <w:p w:rsidR="00176032" w:rsidRPr="00C81C88" w:rsidRDefault="00176032" w:rsidP="003056A7">
      <w:pPr>
        <w:numPr>
          <w:ilvl w:val="0"/>
          <w:numId w:val="89"/>
        </w:numPr>
        <w:tabs>
          <w:tab w:val="left" w:pos="993"/>
          <w:tab w:val="left" w:pos="8364"/>
        </w:tabs>
        <w:autoSpaceDE w:val="0"/>
        <w:autoSpaceDN w:val="0"/>
        <w:adjustRightInd w:val="0"/>
        <w:spacing w:after="0"/>
        <w:ind w:left="0" w:firstLine="709"/>
        <w:jc w:val="both"/>
        <w:rPr>
          <w:rFonts w:ascii="Times New Roman" w:hAnsi="Times New Roman"/>
          <w:sz w:val="28"/>
          <w:szCs w:val="28"/>
        </w:rPr>
      </w:pPr>
      <w:r w:rsidRPr="00C81C88">
        <w:rPr>
          <w:rFonts w:ascii="Times New Roman" w:hAnsi="Times New Roman"/>
          <w:sz w:val="28"/>
          <w:szCs w:val="28"/>
        </w:rPr>
        <w:t>адекватно оценивать ситуацию и безопасно действовать при пожаре;</w:t>
      </w:r>
    </w:p>
    <w:p w:rsidR="00176032" w:rsidRPr="00C81C88" w:rsidRDefault="00176032" w:rsidP="003056A7">
      <w:pPr>
        <w:numPr>
          <w:ilvl w:val="0"/>
          <w:numId w:val="89"/>
        </w:numPr>
        <w:tabs>
          <w:tab w:val="left" w:pos="993"/>
          <w:tab w:val="left" w:pos="8364"/>
        </w:tabs>
        <w:autoSpaceDE w:val="0"/>
        <w:autoSpaceDN w:val="0"/>
        <w:adjustRightInd w:val="0"/>
        <w:spacing w:after="0"/>
        <w:ind w:left="0" w:firstLine="709"/>
        <w:jc w:val="both"/>
        <w:rPr>
          <w:rFonts w:ascii="Times New Roman" w:hAnsi="Times New Roman"/>
          <w:sz w:val="28"/>
          <w:szCs w:val="28"/>
        </w:rPr>
      </w:pPr>
      <w:r w:rsidRPr="00C81C88">
        <w:rPr>
          <w:rFonts w:ascii="Times New Roman" w:hAnsi="Times New Roman"/>
          <w:sz w:val="28"/>
          <w:szCs w:val="28"/>
        </w:rPr>
        <w:t>безопасно использовать средства индивидуальной защиты при пожаре;</w:t>
      </w:r>
    </w:p>
    <w:p w:rsidR="00176032" w:rsidRPr="00C81C88" w:rsidRDefault="00176032" w:rsidP="003056A7">
      <w:pPr>
        <w:numPr>
          <w:ilvl w:val="0"/>
          <w:numId w:val="89"/>
        </w:numPr>
        <w:tabs>
          <w:tab w:val="left" w:pos="993"/>
          <w:tab w:val="left" w:pos="8364"/>
        </w:tabs>
        <w:autoSpaceDE w:val="0"/>
        <w:autoSpaceDN w:val="0"/>
        <w:adjustRightInd w:val="0"/>
        <w:spacing w:after="0"/>
        <w:ind w:left="0" w:firstLine="709"/>
        <w:jc w:val="both"/>
        <w:rPr>
          <w:rFonts w:ascii="Times New Roman" w:hAnsi="Times New Roman"/>
          <w:sz w:val="28"/>
          <w:szCs w:val="28"/>
        </w:rPr>
      </w:pPr>
      <w:r w:rsidRPr="00C81C88">
        <w:rPr>
          <w:rFonts w:ascii="Times New Roman" w:hAnsi="Times New Roman"/>
          <w:sz w:val="28"/>
          <w:szCs w:val="28"/>
        </w:rPr>
        <w:t>безопасно применять первичные средства пожаротушения;</w:t>
      </w:r>
    </w:p>
    <w:p w:rsidR="00176032" w:rsidRPr="00C81C88" w:rsidRDefault="00176032" w:rsidP="003056A7">
      <w:pPr>
        <w:numPr>
          <w:ilvl w:val="0"/>
          <w:numId w:val="89"/>
        </w:numPr>
        <w:tabs>
          <w:tab w:val="left" w:pos="993"/>
          <w:tab w:val="left" w:pos="8364"/>
        </w:tabs>
        <w:autoSpaceDE w:val="0"/>
        <w:autoSpaceDN w:val="0"/>
        <w:adjustRightInd w:val="0"/>
        <w:spacing w:after="0"/>
        <w:ind w:left="0" w:firstLine="709"/>
        <w:jc w:val="both"/>
        <w:rPr>
          <w:rFonts w:ascii="Times New Roman" w:hAnsi="Times New Roman"/>
          <w:sz w:val="28"/>
          <w:szCs w:val="28"/>
        </w:rPr>
      </w:pPr>
      <w:r w:rsidRPr="00C81C88">
        <w:rPr>
          <w:rFonts w:ascii="Times New Roman" w:hAnsi="Times New Roman"/>
          <w:sz w:val="28"/>
          <w:szCs w:val="28"/>
        </w:rPr>
        <w:t>соблюдать правила безопасности дорожного движения пешехода;</w:t>
      </w:r>
    </w:p>
    <w:p w:rsidR="00176032" w:rsidRPr="00C81C88" w:rsidRDefault="00176032" w:rsidP="003056A7">
      <w:pPr>
        <w:numPr>
          <w:ilvl w:val="0"/>
          <w:numId w:val="89"/>
        </w:numPr>
        <w:tabs>
          <w:tab w:val="left" w:pos="993"/>
          <w:tab w:val="left" w:pos="8364"/>
        </w:tabs>
        <w:autoSpaceDE w:val="0"/>
        <w:autoSpaceDN w:val="0"/>
        <w:adjustRightInd w:val="0"/>
        <w:spacing w:after="0"/>
        <w:ind w:left="0" w:firstLine="709"/>
        <w:jc w:val="both"/>
        <w:rPr>
          <w:rFonts w:ascii="Times New Roman" w:hAnsi="Times New Roman"/>
          <w:sz w:val="28"/>
          <w:szCs w:val="28"/>
        </w:rPr>
      </w:pPr>
      <w:r w:rsidRPr="00C81C88">
        <w:rPr>
          <w:rFonts w:ascii="Times New Roman" w:hAnsi="Times New Roman"/>
          <w:sz w:val="28"/>
          <w:szCs w:val="28"/>
        </w:rPr>
        <w:t>соблюдать правила безопасности дорожного движения велосипедиста;</w:t>
      </w:r>
    </w:p>
    <w:p w:rsidR="00176032" w:rsidRPr="00C81C88" w:rsidRDefault="00176032" w:rsidP="003056A7">
      <w:pPr>
        <w:numPr>
          <w:ilvl w:val="0"/>
          <w:numId w:val="89"/>
        </w:numPr>
        <w:tabs>
          <w:tab w:val="left" w:pos="993"/>
          <w:tab w:val="left" w:pos="8364"/>
        </w:tabs>
        <w:autoSpaceDE w:val="0"/>
        <w:autoSpaceDN w:val="0"/>
        <w:adjustRightInd w:val="0"/>
        <w:spacing w:after="0"/>
        <w:ind w:left="0" w:firstLine="709"/>
        <w:jc w:val="both"/>
        <w:rPr>
          <w:rFonts w:ascii="Times New Roman" w:hAnsi="Times New Roman"/>
          <w:sz w:val="28"/>
          <w:szCs w:val="28"/>
        </w:rPr>
      </w:pPr>
      <w:r w:rsidRPr="00C81C88">
        <w:rPr>
          <w:rFonts w:ascii="Times New Roman" w:hAnsi="Times New Roman"/>
          <w:sz w:val="28"/>
          <w:szCs w:val="28"/>
        </w:rPr>
        <w:t>соблюдать правила безопасности дорожного движения пассажира транспортного средства;</w:t>
      </w:r>
    </w:p>
    <w:p w:rsidR="00176032" w:rsidRPr="00C81C88" w:rsidRDefault="00176032" w:rsidP="003056A7">
      <w:pPr>
        <w:numPr>
          <w:ilvl w:val="0"/>
          <w:numId w:val="89"/>
        </w:numPr>
        <w:tabs>
          <w:tab w:val="left" w:pos="993"/>
          <w:tab w:val="left" w:pos="8364"/>
        </w:tabs>
        <w:autoSpaceDE w:val="0"/>
        <w:autoSpaceDN w:val="0"/>
        <w:adjustRightInd w:val="0"/>
        <w:spacing w:after="0"/>
        <w:ind w:left="0" w:firstLine="709"/>
        <w:jc w:val="both"/>
        <w:rPr>
          <w:rFonts w:ascii="Times New Roman" w:hAnsi="Times New Roman"/>
          <w:sz w:val="28"/>
          <w:szCs w:val="28"/>
        </w:rPr>
      </w:pPr>
      <w:r w:rsidRPr="00C81C88">
        <w:rPr>
          <w:rFonts w:ascii="Times New Roman" w:hAnsi="Times New Roman"/>
          <w:sz w:val="28"/>
          <w:szCs w:val="28"/>
        </w:rPr>
        <w:t>классифицировать и характеризовать причины и последствия опасных ситуаций на воде;</w:t>
      </w:r>
    </w:p>
    <w:p w:rsidR="00176032" w:rsidRPr="00C81C88" w:rsidRDefault="00176032" w:rsidP="003056A7">
      <w:pPr>
        <w:numPr>
          <w:ilvl w:val="0"/>
          <w:numId w:val="89"/>
        </w:numPr>
        <w:tabs>
          <w:tab w:val="left" w:pos="993"/>
          <w:tab w:val="left" w:pos="8364"/>
        </w:tabs>
        <w:autoSpaceDE w:val="0"/>
        <w:autoSpaceDN w:val="0"/>
        <w:adjustRightInd w:val="0"/>
        <w:spacing w:after="0"/>
        <w:ind w:left="0" w:firstLine="709"/>
        <w:jc w:val="both"/>
        <w:rPr>
          <w:rFonts w:ascii="Times New Roman" w:hAnsi="Times New Roman"/>
          <w:sz w:val="28"/>
          <w:szCs w:val="28"/>
        </w:rPr>
      </w:pPr>
      <w:r w:rsidRPr="00C81C88">
        <w:rPr>
          <w:rFonts w:ascii="Times New Roman" w:hAnsi="Times New Roman"/>
          <w:sz w:val="28"/>
          <w:szCs w:val="28"/>
        </w:rPr>
        <w:t>адекватно оценивать ситуацию и безопасно вести у воды и на воде;</w:t>
      </w:r>
    </w:p>
    <w:p w:rsidR="00176032" w:rsidRPr="00C81C88" w:rsidRDefault="00176032" w:rsidP="003056A7">
      <w:pPr>
        <w:numPr>
          <w:ilvl w:val="0"/>
          <w:numId w:val="89"/>
        </w:numPr>
        <w:tabs>
          <w:tab w:val="left" w:pos="993"/>
          <w:tab w:val="left" w:pos="8364"/>
        </w:tabs>
        <w:autoSpaceDE w:val="0"/>
        <w:autoSpaceDN w:val="0"/>
        <w:adjustRightInd w:val="0"/>
        <w:spacing w:after="0"/>
        <w:ind w:left="0" w:firstLine="709"/>
        <w:jc w:val="both"/>
        <w:rPr>
          <w:rFonts w:ascii="Times New Roman" w:hAnsi="Times New Roman"/>
          <w:sz w:val="28"/>
          <w:szCs w:val="28"/>
        </w:rPr>
      </w:pPr>
      <w:r w:rsidRPr="00C81C88">
        <w:rPr>
          <w:rFonts w:ascii="Times New Roman" w:hAnsi="Times New Roman"/>
          <w:sz w:val="28"/>
          <w:szCs w:val="28"/>
        </w:rPr>
        <w:t>использовать средства и способы само- и взаимопомощи на воде;</w:t>
      </w:r>
    </w:p>
    <w:p w:rsidR="00176032" w:rsidRPr="00C81C88" w:rsidRDefault="00176032" w:rsidP="003056A7">
      <w:pPr>
        <w:numPr>
          <w:ilvl w:val="0"/>
          <w:numId w:val="89"/>
        </w:numPr>
        <w:tabs>
          <w:tab w:val="left" w:pos="993"/>
          <w:tab w:val="left" w:pos="8364"/>
        </w:tabs>
        <w:autoSpaceDE w:val="0"/>
        <w:autoSpaceDN w:val="0"/>
        <w:adjustRightInd w:val="0"/>
        <w:spacing w:after="0"/>
        <w:ind w:left="0" w:firstLine="709"/>
        <w:jc w:val="both"/>
        <w:rPr>
          <w:rFonts w:ascii="Times New Roman" w:hAnsi="Times New Roman"/>
          <w:sz w:val="28"/>
          <w:szCs w:val="28"/>
        </w:rPr>
      </w:pPr>
      <w:r w:rsidRPr="00C81C88">
        <w:rPr>
          <w:rFonts w:ascii="Times New Roman" w:hAnsi="Times New Roman"/>
          <w:sz w:val="28"/>
          <w:szCs w:val="28"/>
        </w:rPr>
        <w:t>классифицировать и характеризовать причины и последствия опасных ситуаций в туристических походах;</w:t>
      </w:r>
    </w:p>
    <w:p w:rsidR="00176032" w:rsidRPr="00C81C88" w:rsidRDefault="00176032" w:rsidP="003056A7">
      <w:pPr>
        <w:numPr>
          <w:ilvl w:val="0"/>
          <w:numId w:val="89"/>
        </w:numPr>
        <w:tabs>
          <w:tab w:val="left" w:pos="993"/>
          <w:tab w:val="left" w:pos="8364"/>
        </w:tabs>
        <w:autoSpaceDE w:val="0"/>
        <w:autoSpaceDN w:val="0"/>
        <w:adjustRightInd w:val="0"/>
        <w:spacing w:after="0"/>
        <w:ind w:left="0" w:firstLine="709"/>
        <w:jc w:val="both"/>
        <w:rPr>
          <w:rFonts w:ascii="Times New Roman" w:hAnsi="Times New Roman"/>
          <w:sz w:val="28"/>
          <w:szCs w:val="28"/>
        </w:rPr>
      </w:pPr>
      <w:r w:rsidRPr="00C81C88">
        <w:rPr>
          <w:rFonts w:ascii="Times New Roman" w:hAnsi="Times New Roman"/>
          <w:sz w:val="28"/>
          <w:szCs w:val="28"/>
        </w:rPr>
        <w:t>готовиться к туристическим походам;</w:t>
      </w:r>
    </w:p>
    <w:p w:rsidR="00176032" w:rsidRPr="00C81C88" w:rsidRDefault="00176032" w:rsidP="003056A7">
      <w:pPr>
        <w:numPr>
          <w:ilvl w:val="0"/>
          <w:numId w:val="89"/>
        </w:numPr>
        <w:tabs>
          <w:tab w:val="left" w:pos="993"/>
          <w:tab w:val="left" w:pos="8364"/>
        </w:tabs>
        <w:autoSpaceDE w:val="0"/>
        <w:autoSpaceDN w:val="0"/>
        <w:adjustRightInd w:val="0"/>
        <w:spacing w:after="0"/>
        <w:ind w:left="0" w:firstLine="709"/>
        <w:jc w:val="both"/>
        <w:rPr>
          <w:rFonts w:ascii="Times New Roman" w:hAnsi="Times New Roman"/>
          <w:sz w:val="28"/>
          <w:szCs w:val="28"/>
        </w:rPr>
      </w:pPr>
      <w:r w:rsidRPr="00C81C88">
        <w:rPr>
          <w:rFonts w:ascii="Times New Roman" w:hAnsi="Times New Roman"/>
          <w:sz w:val="28"/>
          <w:szCs w:val="28"/>
        </w:rPr>
        <w:t>адекватно оценивать ситуацию и безопасно вести в туристических походах;</w:t>
      </w:r>
    </w:p>
    <w:p w:rsidR="00176032" w:rsidRPr="00C81C88" w:rsidRDefault="00176032" w:rsidP="003056A7">
      <w:pPr>
        <w:numPr>
          <w:ilvl w:val="0"/>
          <w:numId w:val="89"/>
        </w:numPr>
        <w:tabs>
          <w:tab w:val="left" w:pos="993"/>
          <w:tab w:val="left" w:pos="8364"/>
        </w:tabs>
        <w:autoSpaceDE w:val="0"/>
        <w:autoSpaceDN w:val="0"/>
        <w:adjustRightInd w:val="0"/>
        <w:spacing w:after="0"/>
        <w:ind w:left="0" w:firstLine="709"/>
        <w:jc w:val="both"/>
        <w:rPr>
          <w:rFonts w:ascii="Times New Roman" w:hAnsi="Times New Roman"/>
          <w:sz w:val="28"/>
          <w:szCs w:val="28"/>
        </w:rPr>
      </w:pPr>
      <w:r w:rsidRPr="00C81C88">
        <w:rPr>
          <w:rFonts w:ascii="Times New Roman" w:hAnsi="Times New Roman"/>
          <w:sz w:val="28"/>
          <w:szCs w:val="28"/>
        </w:rPr>
        <w:t>адекватно оценивать ситуацию и ориентироваться на местности;</w:t>
      </w:r>
    </w:p>
    <w:p w:rsidR="00176032" w:rsidRPr="00C81C88" w:rsidRDefault="00176032" w:rsidP="003056A7">
      <w:pPr>
        <w:numPr>
          <w:ilvl w:val="0"/>
          <w:numId w:val="89"/>
        </w:numPr>
        <w:tabs>
          <w:tab w:val="left" w:pos="993"/>
          <w:tab w:val="left" w:pos="8364"/>
        </w:tabs>
        <w:autoSpaceDE w:val="0"/>
        <w:autoSpaceDN w:val="0"/>
        <w:adjustRightInd w:val="0"/>
        <w:spacing w:after="0"/>
        <w:ind w:left="0" w:firstLine="709"/>
        <w:jc w:val="both"/>
        <w:rPr>
          <w:rFonts w:ascii="Times New Roman" w:hAnsi="Times New Roman"/>
          <w:sz w:val="28"/>
          <w:szCs w:val="28"/>
        </w:rPr>
      </w:pPr>
      <w:r w:rsidRPr="00C81C88">
        <w:rPr>
          <w:rFonts w:ascii="Times New Roman" w:hAnsi="Times New Roman"/>
          <w:sz w:val="28"/>
          <w:szCs w:val="28"/>
        </w:rPr>
        <w:t>добывать и поддерживать огонь в автономных условиях;</w:t>
      </w:r>
    </w:p>
    <w:p w:rsidR="00176032" w:rsidRPr="00C81C88" w:rsidRDefault="00176032" w:rsidP="003056A7">
      <w:pPr>
        <w:numPr>
          <w:ilvl w:val="0"/>
          <w:numId w:val="89"/>
        </w:numPr>
        <w:tabs>
          <w:tab w:val="left" w:pos="993"/>
          <w:tab w:val="left" w:pos="8364"/>
        </w:tabs>
        <w:autoSpaceDE w:val="0"/>
        <w:autoSpaceDN w:val="0"/>
        <w:adjustRightInd w:val="0"/>
        <w:spacing w:after="0"/>
        <w:ind w:left="0" w:firstLine="709"/>
        <w:jc w:val="both"/>
        <w:rPr>
          <w:rFonts w:ascii="Times New Roman" w:hAnsi="Times New Roman"/>
          <w:sz w:val="28"/>
          <w:szCs w:val="28"/>
        </w:rPr>
      </w:pPr>
      <w:r w:rsidRPr="00C81C88">
        <w:rPr>
          <w:rFonts w:ascii="Times New Roman" w:hAnsi="Times New Roman"/>
          <w:sz w:val="28"/>
          <w:szCs w:val="28"/>
        </w:rPr>
        <w:t>добывать и очищать воду в автономных условиях;</w:t>
      </w:r>
    </w:p>
    <w:p w:rsidR="00176032" w:rsidRPr="00C81C88" w:rsidRDefault="00176032" w:rsidP="003056A7">
      <w:pPr>
        <w:numPr>
          <w:ilvl w:val="0"/>
          <w:numId w:val="89"/>
        </w:numPr>
        <w:tabs>
          <w:tab w:val="left" w:pos="993"/>
          <w:tab w:val="left" w:pos="8364"/>
        </w:tabs>
        <w:autoSpaceDE w:val="0"/>
        <w:autoSpaceDN w:val="0"/>
        <w:adjustRightInd w:val="0"/>
        <w:spacing w:after="0"/>
        <w:ind w:left="0" w:firstLine="709"/>
        <w:jc w:val="both"/>
        <w:rPr>
          <w:rFonts w:ascii="Times New Roman" w:hAnsi="Times New Roman"/>
          <w:sz w:val="28"/>
          <w:szCs w:val="28"/>
        </w:rPr>
      </w:pPr>
      <w:r w:rsidRPr="00C81C88">
        <w:rPr>
          <w:rFonts w:ascii="Times New Roman" w:hAnsi="Times New Roman"/>
          <w:sz w:val="28"/>
          <w:szCs w:val="28"/>
        </w:rPr>
        <w:t>добывать и готовить пищу в автономных условиях; сооружать (обустраивать) временное жилище в автономных условиях;</w:t>
      </w:r>
    </w:p>
    <w:p w:rsidR="00176032" w:rsidRPr="00C81C88" w:rsidRDefault="00176032" w:rsidP="003056A7">
      <w:pPr>
        <w:numPr>
          <w:ilvl w:val="0"/>
          <w:numId w:val="89"/>
        </w:numPr>
        <w:tabs>
          <w:tab w:val="left" w:pos="993"/>
          <w:tab w:val="left" w:pos="8364"/>
        </w:tabs>
        <w:autoSpaceDE w:val="0"/>
        <w:autoSpaceDN w:val="0"/>
        <w:adjustRightInd w:val="0"/>
        <w:spacing w:after="0"/>
        <w:ind w:left="0" w:firstLine="709"/>
        <w:jc w:val="both"/>
        <w:rPr>
          <w:rFonts w:ascii="Times New Roman" w:hAnsi="Times New Roman"/>
          <w:sz w:val="28"/>
          <w:szCs w:val="28"/>
        </w:rPr>
      </w:pPr>
      <w:r w:rsidRPr="00C81C88">
        <w:rPr>
          <w:rFonts w:ascii="Times New Roman" w:hAnsi="Times New Roman"/>
          <w:sz w:val="28"/>
          <w:szCs w:val="28"/>
        </w:rPr>
        <w:t>подавать сигналы бедствия и отвечать на них;</w:t>
      </w:r>
    </w:p>
    <w:p w:rsidR="00176032" w:rsidRPr="00C81C88" w:rsidRDefault="00176032" w:rsidP="003056A7">
      <w:pPr>
        <w:numPr>
          <w:ilvl w:val="0"/>
          <w:numId w:val="89"/>
        </w:numPr>
        <w:tabs>
          <w:tab w:val="left" w:pos="993"/>
          <w:tab w:val="left" w:pos="8364"/>
        </w:tabs>
        <w:autoSpaceDE w:val="0"/>
        <w:autoSpaceDN w:val="0"/>
        <w:adjustRightInd w:val="0"/>
        <w:spacing w:after="0"/>
        <w:ind w:left="0" w:firstLine="709"/>
        <w:jc w:val="both"/>
        <w:rPr>
          <w:rFonts w:ascii="Times New Roman" w:hAnsi="Times New Roman"/>
          <w:sz w:val="28"/>
          <w:szCs w:val="28"/>
        </w:rPr>
      </w:pPr>
      <w:r w:rsidRPr="00C81C88">
        <w:rPr>
          <w:rFonts w:ascii="Times New Roman" w:hAnsi="Times New Roman"/>
          <w:sz w:val="28"/>
          <w:szCs w:val="28"/>
        </w:rPr>
        <w:t>характеризовать причины и последствия чрезвычайных ситуаций природного характера для личности, общества и государства;</w:t>
      </w:r>
    </w:p>
    <w:p w:rsidR="00176032" w:rsidRPr="00C81C88" w:rsidRDefault="00176032" w:rsidP="003056A7">
      <w:pPr>
        <w:numPr>
          <w:ilvl w:val="0"/>
          <w:numId w:val="89"/>
        </w:numPr>
        <w:tabs>
          <w:tab w:val="left" w:pos="993"/>
          <w:tab w:val="left" w:pos="8364"/>
        </w:tabs>
        <w:autoSpaceDE w:val="0"/>
        <w:autoSpaceDN w:val="0"/>
        <w:adjustRightInd w:val="0"/>
        <w:spacing w:after="0"/>
        <w:ind w:left="0" w:firstLine="709"/>
        <w:jc w:val="both"/>
        <w:rPr>
          <w:rFonts w:ascii="Times New Roman" w:hAnsi="Times New Roman"/>
          <w:sz w:val="28"/>
          <w:szCs w:val="28"/>
        </w:rPr>
      </w:pPr>
      <w:r w:rsidRPr="00C81C88">
        <w:rPr>
          <w:rFonts w:ascii="Times New Roman" w:hAnsi="Times New Roman"/>
          <w:sz w:val="28"/>
          <w:szCs w:val="28"/>
        </w:rPr>
        <w:lastRenderedPageBreak/>
        <w:t>предвидеть опасности и правильно действовать в случае чрезвычайных ситуаций природного характера;</w:t>
      </w:r>
    </w:p>
    <w:p w:rsidR="00176032" w:rsidRPr="00C81C88" w:rsidRDefault="00176032" w:rsidP="003056A7">
      <w:pPr>
        <w:numPr>
          <w:ilvl w:val="0"/>
          <w:numId w:val="89"/>
        </w:numPr>
        <w:tabs>
          <w:tab w:val="left" w:pos="993"/>
          <w:tab w:val="left" w:pos="8364"/>
        </w:tabs>
        <w:autoSpaceDE w:val="0"/>
        <w:autoSpaceDN w:val="0"/>
        <w:adjustRightInd w:val="0"/>
        <w:spacing w:after="0"/>
        <w:ind w:left="0" w:firstLine="709"/>
        <w:jc w:val="both"/>
        <w:rPr>
          <w:rFonts w:ascii="Times New Roman" w:hAnsi="Times New Roman"/>
          <w:sz w:val="28"/>
          <w:szCs w:val="28"/>
        </w:rPr>
      </w:pPr>
      <w:r w:rsidRPr="00C81C88">
        <w:rPr>
          <w:rFonts w:ascii="Times New Roman" w:hAnsi="Times New Roman"/>
          <w:sz w:val="28"/>
          <w:szCs w:val="28"/>
        </w:rPr>
        <w:t>классифицировать мероприятия по защите населения от чрезвычайных ситуаций природного характера;</w:t>
      </w:r>
    </w:p>
    <w:p w:rsidR="00176032" w:rsidRPr="00C81C88" w:rsidRDefault="00176032" w:rsidP="003056A7">
      <w:pPr>
        <w:numPr>
          <w:ilvl w:val="0"/>
          <w:numId w:val="89"/>
        </w:numPr>
        <w:tabs>
          <w:tab w:val="left" w:pos="993"/>
          <w:tab w:val="left" w:pos="8364"/>
        </w:tabs>
        <w:autoSpaceDE w:val="0"/>
        <w:autoSpaceDN w:val="0"/>
        <w:adjustRightInd w:val="0"/>
        <w:spacing w:after="0"/>
        <w:ind w:left="0" w:firstLine="709"/>
        <w:jc w:val="both"/>
        <w:rPr>
          <w:rFonts w:ascii="Times New Roman" w:hAnsi="Times New Roman"/>
          <w:sz w:val="28"/>
          <w:szCs w:val="28"/>
        </w:rPr>
      </w:pPr>
      <w:r w:rsidRPr="00C81C88">
        <w:rPr>
          <w:rFonts w:ascii="Times New Roman" w:hAnsi="Times New Roman"/>
          <w:sz w:val="28"/>
          <w:szCs w:val="28"/>
        </w:rPr>
        <w:t xml:space="preserve">безопасно использовать средства индивидуальной защиты; </w:t>
      </w:r>
    </w:p>
    <w:p w:rsidR="00176032" w:rsidRPr="00C81C88" w:rsidRDefault="00176032" w:rsidP="003056A7">
      <w:pPr>
        <w:numPr>
          <w:ilvl w:val="0"/>
          <w:numId w:val="89"/>
        </w:numPr>
        <w:tabs>
          <w:tab w:val="left" w:pos="993"/>
          <w:tab w:val="left" w:pos="8364"/>
        </w:tabs>
        <w:autoSpaceDE w:val="0"/>
        <w:autoSpaceDN w:val="0"/>
        <w:adjustRightInd w:val="0"/>
        <w:spacing w:after="0"/>
        <w:ind w:left="0" w:firstLine="709"/>
        <w:jc w:val="both"/>
        <w:rPr>
          <w:rFonts w:ascii="Times New Roman" w:hAnsi="Times New Roman"/>
          <w:sz w:val="28"/>
          <w:szCs w:val="28"/>
        </w:rPr>
      </w:pPr>
      <w:r w:rsidRPr="00C81C88">
        <w:rPr>
          <w:rFonts w:ascii="Times New Roman" w:hAnsi="Times New Roman"/>
          <w:sz w:val="28"/>
          <w:szCs w:val="28"/>
        </w:rPr>
        <w:t>характеризовать причины и последствия чрезвычайных ситуаций техногенного характера для личности, общества и государства;</w:t>
      </w:r>
    </w:p>
    <w:p w:rsidR="00176032" w:rsidRPr="00C81C88" w:rsidRDefault="00176032" w:rsidP="003056A7">
      <w:pPr>
        <w:numPr>
          <w:ilvl w:val="0"/>
          <w:numId w:val="89"/>
        </w:numPr>
        <w:tabs>
          <w:tab w:val="left" w:pos="993"/>
          <w:tab w:val="left" w:pos="8364"/>
        </w:tabs>
        <w:autoSpaceDE w:val="0"/>
        <w:autoSpaceDN w:val="0"/>
        <w:adjustRightInd w:val="0"/>
        <w:spacing w:after="0"/>
        <w:ind w:left="0" w:firstLine="709"/>
        <w:jc w:val="both"/>
        <w:rPr>
          <w:rFonts w:ascii="Times New Roman" w:hAnsi="Times New Roman"/>
          <w:sz w:val="28"/>
          <w:szCs w:val="28"/>
        </w:rPr>
      </w:pPr>
      <w:r w:rsidRPr="00C81C88">
        <w:rPr>
          <w:rFonts w:ascii="Times New Roman" w:hAnsi="Times New Roman"/>
          <w:sz w:val="28"/>
          <w:szCs w:val="28"/>
        </w:rPr>
        <w:t>предвидеть опасности и правильно действовать в чрезвычайных ситуациях техногенного характера;</w:t>
      </w:r>
    </w:p>
    <w:p w:rsidR="00176032" w:rsidRPr="00C81C88" w:rsidRDefault="00176032" w:rsidP="003056A7">
      <w:pPr>
        <w:numPr>
          <w:ilvl w:val="0"/>
          <w:numId w:val="89"/>
        </w:numPr>
        <w:tabs>
          <w:tab w:val="left" w:pos="993"/>
          <w:tab w:val="left" w:pos="8364"/>
        </w:tabs>
        <w:autoSpaceDE w:val="0"/>
        <w:autoSpaceDN w:val="0"/>
        <w:adjustRightInd w:val="0"/>
        <w:spacing w:after="0"/>
        <w:ind w:left="0" w:firstLine="709"/>
        <w:jc w:val="both"/>
        <w:rPr>
          <w:rFonts w:ascii="Times New Roman" w:hAnsi="Times New Roman"/>
          <w:sz w:val="28"/>
          <w:szCs w:val="28"/>
        </w:rPr>
      </w:pPr>
      <w:r w:rsidRPr="00C81C88">
        <w:rPr>
          <w:rFonts w:ascii="Times New Roman" w:hAnsi="Times New Roman"/>
          <w:sz w:val="28"/>
          <w:szCs w:val="28"/>
        </w:rPr>
        <w:t>классифицировать мероприятия по защите населения от чрезвычайных ситуаций техногенного характера;</w:t>
      </w:r>
    </w:p>
    <w:p w:rsidR="00176032" w:rsidRPr="00C81C88" w:rsidRDefault="00176032" w:rsidP="003056A7">
      <w:pPr>
        <w:numPr>
          <w:ilvl w:val="0"/>
          <w:numId w:val="89"/>
        </w:numPr>
        <w:tabs>
          <w:tab w:val="left" w:pos="993"/>
          <w:tab w:val="left" w:pos="8364"/>
        </w:tabs>
        <w:autoSpaceDE w:val="0"/>
        <w:autoSpaceDN w:val="0"/>
        <w:adjustRightInd w:val="0"/>
        <w:spacing w:after="0"/>
        <w:ind w:left="0" w:firstLine="709"/>
        <w:jc w:val="both"/>
        <w:rPr>
          <w:rFonts w:ascii="Times New Roman" w:hAnsi="Times New Roman"/>
          <w:sz w:val="28"/>
          <w:szCs w:val="28"/>
        </w:rPr>
      </w:pPr>
      <w:r w:rsidRPr="00C81C88">
        <w:rPr>
          <w:rFonts w:ascii="Times New Roman" w:hAnsi="Times New Roman"/>
          <w:sz w:val="28"/>
          <w:szCs w:val="28"/>
        </w:rPr>
        <w:t>безопасно действовать по сигналу «Внимание всем!»;</w:t>
      </w:r>
    </w:p>
    <w:p w:rsidR="00176032" w:rsidRPr="00C81C88" w:rsidRDefault="00176032" w:rsidP="003056A7">
      <w:pPr>
        <w:numPr>
          <w:ilvl w:val="0"/>
          <w:numId w:val="89"/>
        </w:numPr>
        <w:tabs>
          <w:tab w:val="left" w:pos="993"/>
          <w:tab w:val="left" w:pos="8364"/>
        </w:tabs>
        <w:autoSpaceDE w:val="0"/>
        <w:autoSpaceDN w:val="0"/>
        <w:adjustRightInd w:val="0"/>
        <w:spacing w:after="0"/>
        <w:ind w:left="0" w:firstLine="709"/>
        <w:jc w:val="both"/>
        <w:rPr>
          <w:rFonts w:ascii="Times New Roman" w:hAnsi="Times New Roman"/>
          <w:sz w:val="28"/>
          <w:szCs w:val="28"/>
        </w:rPr>
      </w:pPr>
      <w:r w:rsidRPr="00C81C88">
        <w:rPr>
          <w:rFonts w:ascii="Times New Roman" w:hAnsi="Times New Roman"/>
          <w:sz w:val="28"/>
          <w:szCs w:val="28"/>
        </w:rPr>
        <w:t>безопасно использовать средства индивидуальной и коллективной защиты;</w:t>
      </w:r>
    </w:p>
    <w:p w:rsidR="00176032" w:rsidRPr="00C81C88" w:rsidRDefault="00176032" w:rsidP="003056A7">
      <w:pPr>
        <w:numPr>
          <w:ilvl w:val="0"/>
          <w:numId w:val="89"/>
        </w:numPr>
        <w:tabs>
          <w:tab w:val="left" w:pos="993"/>
          <w:tab w:val="left" w:pos="8364"/>
        </w:tabs>
        <w:autoSpaceDE w:val="0"/>
        <w:autoSpaceDN w:val="0"/>
        <w:adjustRightInd w:val="0"/>
        <w:spacing w:after="0"/>
        <w:ind w:left="0" w:firstLine="709"/>
        <w:jc w:val="both"/>
        <w:rPr>
          <w:rFonts w:ascii="Times New Roman" w:hAnsi="Times New Roman"/>
          <w:sz w:val="28"/>
          <w:szCs w:val="28"/>
        </w:rPr>
      </w:pPr>
      <w:r w:rsidRPr="00C81C88">
        <w:rPr>
          <w:rFonts w:ascii="Times New Roman" w:hAnsi="Times New Roman"/>
          <w:sz w:val="28"/>
          <w:szCs w:val="28"/>
        </w:rPr>
        <w:t>комплектовать минимально необходимый набор вещей (документов, продуктов) в случае эвакуации;</w:t>
      </w:r>
    </w:p>
    <w:p w:rsidR="00176032" w:rsidRPr="00C81C88" w:rsidRDefault="00176032" w:rsidP="003056A7">
      <w:pPr>
        <w:numPr>
          <w:ilvl w:val="0"/>
          <w:numId w:val="89"/>
        </w:numPr>
        <w:tabs>
          <w:tab w:val="left" w:pos="993"/>
          <w:tab w:val="left" w:pos="8364"/>
        </w:tabs>
        <w:autoSpaceDE w:val="0"/>
        <w:autoSpaceDN w:val="0"/>
        <w:adjustRightInd w:val="0"/>
        <w:spacing w:after="0"/>
        <w:ind w:left="0" w:firstLine="709"/>
        <w:jc w:val="both"/>
        <w:rPr>
          <w:rFonts w:ascii="Times New Roman" w:hAnsi="Times New Roman"/>
          <w:sz w:val="28"/>
          <w:szCs w:val="28"/>
        </w:rPr>
      </w:pPr>
      <w:r w:rsidRPr="00C81C88">
        <w:rPr>
          <w:rFonts w:ascii="Times New Roman" w:hAnsi="Times New Roman"/>
          <w:sz w:val="28"/>
          <w:szCs w:val="28"/>
        </w:rPr>
        <w:t>классифицировать и характеризовать явления терроризма, экстремизма, наркотизма и последствия данных явлений для личности, общества и государства;</w:t>
      </w:r>
    </w:p>
    <w:p w:rsidR="00176032" w:rsidRPr="00C81C88" w:rsidRDefault="00176032" w:rsidP="003056A7">
      <w:pPr>
        <w:numPr>
          <w:ilvl w:val="0"/>
          <w:numId w:val="89"/>
        </w:numPr>
        <w:tabs>
          <w:tab w:val="left" w:pos="993"/>
          <w:tab w:val="left" w:pos="8364"/>
        </w:tabs>
        <w:autoSpaceDE w:val="0"/>
        <w:autoSpaceDN w:val="0"/>
        <w:adjustRightInd w:val="0"/>
        <w:spacing w:after="0"/>
        <w:ind w:left="0" w:firstLine="709"/>
        <w:jc w:val="both"/>
        <w:rPr>
          <w:rFonts w:ascii="Times New Roman" w:hAnsi="Times New Roman"/>
          <w:sz w:val="28"/>
          <w:szCs w:val="28"/>
        </w:rPr>
      </w:pPr>
      <w:r w:rsidRPr="00C81C88">
        <w:rPr>
          <w:rFonts w:ascii="Times New Roman" w:hAnsi="Times New Roman"/>
          <w:sz w:val="28"/>
          <w:szCs w:val="28"/>
        </w:rPr>
        <w:t>классифицировать мероприятия по защите населения от терроризма, экстремизма, наркотизма;</w:t>
      </w:r>
    </w:p>
    <w:p w:rsidR="00176032" w:rsidRPr="00C81C88" w:rsidRDefault="00176032" w:rsidP="003056A7">
      <w:pPr>
        <w:numPr>
          <w:ilvl w:val="0"/>
          <w:numId w:val="89"/>
        </w:numPr>
        <w:tabs>
          <w:tab w:val="left" w:pos="993"/>
          <w:tab w:val="left" w:pos="8364"/>
        </w:tabs>
        <w:autoSpaceDE w:val="0"/>
        <w:autoSpaceDN w:val="0"/>
        <w:adjustRightInd w:val="0"/>
        <w:spacing w:after="0"/>
        <w:ind w:left="0" w:firstLine="709"/>
        <w:jc w:val="both"/>
        <w:rPr>
          <w:rFonts w:ascii="Times New Roman" w:hAnsi="Times New Roman"/>
          <w:sz w:val="28"/>
          <w:szCs w:val="28"/>
        </w:rPr>
      </w:pPr>
      <w:r w:rsidRPr="00C81C88">
        <w:rPr>
          <w:rFonts w:ascii="Times New Roman" w:hAnsi="Times New Roman"/>
          <w:sz w:val="28"/>
          <w:szCs w:val="28"/>
        </w:rPr>
        <w:t>адекватно оценивать ситуацию и безопасно действовать при обнаружении неизвестного предмета, возможной угрозе взрыва (при взрыве) взрывного устройства;</w:t>
      </w:r>
    </w:p>
    <w:p w:rsidR="00176032" w:rsidRPr="00C81C88" w:rsidRDefault="00176032" w:rsidP="003056A7">
      <w:pPr>
        <w:numPr>
          <w:ilvl w:val="0"/>
          <w:numId w:val="89"/>
        </w:numPr>
        <w:tabs>
          <w:tab w:val="left" w:pos="993"/>
          <w:tab w:val="left" w:pos="8364"/>
        </w:tabs>
        <w:autoSpaceDE w:val="0"/>
        <w:autoSpaceDN w:val="0"/>
        <w:adjustRightInd w:val="0"/>
        <w:spacing w:after="0"/>
        <w:ind w:left="0" w:firstLine="709"/>
        <w:jc w:val="both"/>
        <w:rPr>
          <w:rFonts w:ascii="Times New Roman" w:hAnsi="Times New Roman"/>
          <w:sz w:val="28"/>
          <w:szCs w:val="28"/>
        </w:rPr>
      </w:pPr>
      <w:r w:rsidRPr="00C81C88">
        <w:rPr>
          <w:rFonts w:ascii="Times New Roman" w:hAnsi="Times New Roman"/>
          <w:sz w:val="28"/>
          <w:szCs w:val="28"/>
        </w:rPr>
        <w:t>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 заложников;</w:t>
      </w:r>
    </w:p>
    <w:p w:rsidR="00176032" w:rsidRPr="00C81C88" w:rsidRDefault="00176032" w:rsidP="003056A7">
      <w:pPr>
        <w:numPr>
          <w:ilvl w:val="0"/>
          <w:numId w:val="89"/>
        </w:numPr>
        <w:tabs>
          <w:tab w:val="left" w:pos="993"/>
          <w:tab w:val="left" w:pos="8364"/>
        </w:tabs>
        <w:autoSpaceDE w:val="0"/>
        <w:autoSpaceDN w:val="0"/>
        <w:adjustRightInd w:val="0"/>
        <w:spacing w:after="0"/>
        <w:ind w:left="0" w:firstLine="709"/>
        <w:jc w:val="both"/>
        <w:rPr>
          <w:rFonts w:ascii="Times New Roman" w:hAnsi="Times New Roman"/>
          <w:sz w:val="28"/>
          <w:szCs w:val="28"/>
        </w:rPr>
      </w:pPr>
      <w:r w:rsidRPr="00C81C88">
        <w:rPr>
          <w:rFonts w:ascii="Times New Roman" w:hAnsi="Times New Roman"/>
          <w:sz w:val="28"/>
          <w:szCs w:val="28"/>
        </w:rPr>
        <w:t>классифицировать и характеризовать основные положения законодательных актов, регламентирующих ответственность несовершеннолетних за правонарушения;</w:t>
      </w:r>
    </w:p>
    <w:p w:rsidR="00176032" w:rsidRPr="00C81C88" w:rsidRDefault="00176032" w:rsidP="003056A7">
      <w:pPr>
        <w:numPr>
          <w:ilvl w:val="0"/>
          <w:numId w:val="89"/>
        </w:numPr>
        <w:tabs>
          <w:tab w:val="left" w:pos="993"/>
          <w:tab w:val="left" w:pos="8364"/>
        </w:tabs>
        <w:autoSpaceDE w:val="0"/>
        <w:autoSpaceDN w:val="0"/>
        <w:adjustRightInd w:val="0"/>
        <w:spacing w:after="0"/>
        <w:ind w:left="0" w:firstLine="709"/>
        <w:jc w:val="both"/>
        <w:rPr>
          <w:rFonts w:ascii="Times New Roman" w:hAnsi="Times New Roman"/>
          <w:sz w:val="28"/>
          <w:szCs w:val="28"/>
        </w:rPr>
      </w:pPr>
      <w:r w:rsidRPr="00C81C88">
        <w:rPr>
          <w:rFonts w:ascii="Times New Roman" w:hAnsi="Times New Roman"/>
          <w:sz w:val="28"/>
          <w:szCs w:val="28"/>
        </w:rPr>
        <w:t>классифицировать и характеризовать опасные ситуации в местах большого скопления людей;</w:t>
      </w:r>
    </w:p>
    <w:p w:rsidR="00176032" w:rsidRPr="00C81C88" w:rsidRDefault="00176032" w:rsidP="003056A7">
      <w:pPr>
        <w:numPr>
          <w:ilvl w:val="0"/>
          <w:numId w:val="89"/>
        </w:numPr>
        <w:tabs>
          <w:tab w:val="left" w:pos="993"/>
          <w:tab w:val="left" w:pos="8364"/>
        </w:tabs>
        <w:autoSpaceDE w:val="0"/>
        <w:autoSpaceDN w:val="0"/>
        <w:adjustRightInd w:val="0"/>
        <w:spacing w:after="0"/>
        <w:ind w:left="0" w:firstLine="709"/>
        <w:jc w:val="both"/>
        <w:rPr>
          <w:rFonts w:ascii="Times New Roman" w:hAnsi="Times New Roman"/>
          <w:sz w:val="28"/>
          <w:szCs w:val="28"/>
        </w:rPr>
      </w:pPr>
      <w:r w:rsidRPr="00C81C88">
        <w:rPr>
          <w:rFonts w:ascii="Times New Roman" w:hAnsi="Times New Roman"/>
          <w:sz w:val="28"/>
          <w:szCs w:val="28"/>
        </w:rPr>
        <w:t>предвидеть причины возникновения возможных опасных ситуаций в местах большого скопления людей;</w:t>
      </w:r>
    </w:p>
    <w:p w:rsidR="00176032" w:rsidRPr="00C81C88" w:rsidRDefault="00176032" w:rsidP="003056A7">
      <w:pPr>
        <w:numPr>
          <w:ilvl w:val="0"/>
          <w:numId w:val="89"/>
        </w:numPr>
        <w:tabs>
          <w:tab w:val="left" w:pos="993"/>
          <w:tab w:val="left" w:pos="8364"/>
        </w:tabs>
        <w:autoSpaceDE w:val="0"/>
        <w:autoSpaceDN w:val="0"/>
        <w:adjustRightInd w:val="0"/>
        <w:spacing w:after="0"/>
        <w:ind w:left="0" w:firstLine="709"/>
        <w:jc w:val="both"/>
        <w:rPr>
          <w:rFonts w:ascii="Times New Roman" w:hAnsi="Times New Roman"/>
          <w:sz w:val="28"/>
          <w:szCs w:val="28"/>
        </w:rPr>
      </w:pPr>
      <w:r w:rsidRPr="00C81C88">
        <w:rPr>
          <w:rFonts w:ascii="Times New Roman" w:hAnsi="Times New Roman"/>
          <w:sz w:val="28"/>
          <w:szCs w:val="28"/>
        </w:rPr>
        <w:t>адекватно оценивать ситуацию и безопасно действовать в местах массового скопления людей;</w:t>
      </w:r>
    </w:p>
    <w:p w:rsidR="00176032" w:rsidRPr="00C81C88" w:rsidRDefault="00176032" w:rsidP="003056A7">
      <w:pPr>
        <w:numPr>
          <w:ilvl w:val="0"/>
          <w:numId w:val="89"/>
        </w:numPr>
        <w:tabs>
          <w:tab w:val="left" w:pos="993"/>
          <w:tab w:val="left" w:pos="8364"/>
        </w:tabs>
        <w:autoSpaceDE w:val="0"/>
        <w:autoSpaceDN w:val="0"/>
        <w:adjustRightInd w:val="0"/>
        <w:spacing w:after="0"/>
        <w:ind w:left="0" w:firstLine="709"/>
        <w:jc w:val="both"/>
        <w:rPr>
          <w:rFonts w:ascii="Times New Roman" w:hAnsi="Times New Roman"/>
          <w:sz w:val="28"/>
          <w:szCs w:val="28"/>
        </w:rPr>
      </w:pPr>
      <w:r w:rsidRPr="00C81C88">
        <w:rPr>
          <w:rFonts w:ascii="Times New Roman" w:hAnsi="Times New Roman"/>
          <w:sz w:val="28"/>
          <w:szCs w:val="28"/>
        </w:rPr>
        <w:t>оповещать (вызывать) экстренные службы при чрезвычайной ситуации;</w:t>
      </w:r>
    </w:p>
    <w:p w:rsidR="00176032" w:rsidRPr="00C81C88" w:rsidRDefault="00176032" w:rsidP="003056A7">
      <w:pPr>
        <w:numPr>
          <w:ilvl w:val="0"/>
          <w:numId w:val="89"/>
        </w:numPr>
        <w:tabs>
          <w:tab w:val="left" w:pos="993"/>
          <w:tab w:val="left" w:pos="8364"/>
        </w:tabs>
        <w:autoSpaceDE w:val="0"/>
        <w:autoSpaceDN w:val="0"/>
        <w:adjustRightInd w:val="0"/>
        <w:spacing w:after="0"/>
        <w:ind w:left="0" w:firstLine="709"/>
        <w:jc w:val="both"/>
        <w:rPr>
          <w:rFonts w:ascii="Times New Roman" w:hAnsi="Times New Roman"/>
          <w:sz w:val="28"/>
          <w:szCs w:val="28"/>
        </w:rPr>
      </w:pPr>
      <w:r w:rsidRPr="00C81C88">
        <w:rPr>
          <w:rFonts w:ascii="Times New Roman" w:hAnsi="Times New Roman"/>
          <w:sz w:val="28"/>
          <w:szCs w:val="28"/>
        </w:rPr>
        <w:lastRenderedPageBreak/>
        <w:t>характеризовать безопасный и здоровый образ жизни, его составляющие и значение для личности, общества и государства;</w:t>
      </w:r>
    </w:p>
    <w:p w:rsidR="00176032" w:rsidRPr="00C81C88" w:rsidRDefault="00176032" w:rsidP="003056A7">
      <w:pPr>
        <w:numPr>
          <w:ilvl w:val="0"/>
          <w:numId w:val="89"/>
        </w:numPr>
        <w:tabs>
          <w:tab w:val="left" w:pos="993"/>
          <w:tab w:val="left" w:pos="8364"/>
        </w:tabs>
        <w:autoSpaceDE w:val="0"/>
        <w:autoSpaceDN w:val="0"/>
        <w:adjustRightInd w:val="0"/>
        <w:spacing w:after="0"/>
        <w:ind w:left="0" w:firstLine="709"/>
        <w:jc w:val="both"/>
        <w:rPr>
          <w:rFonts w:ascii="Times New Roman" w:hAnsi="Times New Roman"/>
          <w:bCs/>
          <w:sz w:val="28"/>
          <w:szCs w:val="28"/>
        </w:rPr>
      </w:pPr>
      <w:r w:rsidRPr="00C81C88">
        <w:rPr>
          <w:rFonts w:ascii="Times New Roman" w:hAnsi="Times New Roman"/>
          <w:sz w:val="28"/>
          <w:szCs w:val="28"/>
        </w:rPr>
        <w:t>классифицировать мероприятия и факторы, укрепляющие и разрушающие здоровье;</w:t>
      </w:r>
    </w:p>
    <w:p w:rsidR="00176032" w:rsidRPr="00C81C88" w:rsidRDefault="00176032" w:rsidP="003056A7">
      <w:pPr>
        <w:numPr>
          <w:ilvl w:val="0"/>
          <w:numId w:val="89"/>
        </w:numPr>
        <w:tabs>
          <w:tab w:val="left" w:pos="993"/>
          <w:tab w:val="left" w:pos="8364"/>
        </w:tabs>
        <w:autoSpaceDE w:val="0"/>
        <w:autoSpaceDN w:val="0"/>
        <w:adjustRightInd w:val="0"/>
        <w:spacing w:after="0"/>
        <w:ind w:left="0" w:firstLine="709"/>
        <w:jc w:val="both"/>
        <w:rPr>
          <w:rFonts w:ascii="Times New Roman" w:hAnsi="Times New Roman"/>
          <w:bCs/>
          <w:sz w:val="28"/>
          <w:szCs w:val="28"/>
        </w:rPr>
      </w:pPr>
      <w:r w:rsidRPr="00C81C88">
        <w:rPr>
          <w:rFonts w:ascii="Times New Roman" w:hAnsi="Times New Roman"/>
          <w:bCs/>
          <w:sz w:val="28"/>
          <w:szCs w:val="28"/>
        </w:rPr>
        <w:t>планировать профилактические мероприятия по сохранению и укреплению своего здоровья;</w:t>
      </w:r>
    </w:p>
    <w:p w:rsidR="00176032" w:rsidRPr="00C81C88" w:rsidRDefault="00176032" w:rsidP="003056A7">
      <w:pPr>
        <w:numPr>
          <w:ilvl w:val="0"/>
          <w:numId w:val="89"/>
        </w:numPr>
        <w:tabs>
          <w:tab w:val="left" w:pos="993"/>
          <w:tab w:val="left" w:pos="8364"/>
        </w:tabs>
        <w:autoSpaceDE w:val="0"/>
        <w:autoSpaceDN w:val="0"/>
        <w:adjustRightInd w:val="0"/>
        <w:spacing w:after="0"/>
        <w:ind w:left="0" w:firstLine="709"/>
        <w:jc w:val="both"/>
        <w:rPr>
          <w:rFonts w:ascii="Times New Roman" w:hAnsi="Times New Roman"/>
          <w:sz w:val="28"/>
          <w:szCs w:val="28"/>
        </w:rPr>
      </w:pPr>
      <w:r w:rsidRPr="00C81C88">
        <w:rPr>
          <w:rFonts w:ascii="Times New Roman" w:hAnsi="Times New Roman"/>
          <w:sz w:val="28"/>
          <w:szCs w:val="28"/>
        </w:rPr>
        <w:t>адекватно оценивать нагрузку и профилактические занятия по укреплению здоровья; планировать распорядок дня с учетом нагрузок;</w:t>
      </w:r>
    </w:p>
    <w:p w:rsidR="00176032" w:rsidRPr="00C81C88" w:rsidRDefault="00176032" w:rsidP="003056A7">
      <w:pPr>
        <w:numPr>
          <w:ilvl w:val="0"/>
          <w:numId w:val="89"/>
        </w:numPr>
        <w:tabs>
          <w:tab w:val="left" w:pos="993"/>
          <w:tab w:val="left" w:pos="8364"/>
        </w:tabs>
        <w:autoSpaceDE w:val="0"/>
        <w:autoSpaceDN w:val="0"/>
        <w:adjustRightInd w:val="0"/>
        <w:spacing w:after="0"/>
        <w:ind w:left="0" w:firstLine="709"/>
        <w:jc w:val="both"/>
        <w:rPr>
          <w:rFonts w:ascii="Times New Roman" w:hAnsi="Times New Roman"/>
          <w:bCs/>
          <w:sz w:val="28"/>
          <w:szCs w:val="28"/>
        </w:rPr>
      </w:pPr>
      <w:r w:rsidRPr="00C81C88">
        <w:rPr>
          <w:rFonts w:ascii="Times New Roman" w:hAnsi="Times New Roman"/>
          <w:bCs/>
          <w:sz w:val="28"/>
          <w:szCs w:val="28"/>
        </w:rPr>
        <w:t>выявлять мероприятия и факторы, потенциально опасные для здоровья;</w:t>
      </w:r>
    </w:p>
    <w:p w:rsidR="00176032" w:rsidRPr="00C81C88" w:rsidRDefault="00176032" w:rsidP="003056A7">
      <w:pPr>
        <w:numPr>
          <w:ilvl w:val="0"/>
          <w:numId w:val="89"/>
        </w:numPr>
        <w:tabs>
          <w:tab w:val="left" w:pos="993"/>
          <w:tab w:val="left" w:pos="8364"/>
        </w:tabs>
        <w:autoSpaceDE w:val="0"/>
        <w:autoSpaceDN w:val="0"/>
        <w:adjustRightInd w:val="0"/>
        <w:spacing w:after="0"/>
        <w:ind w:left="0" w:firstLine="709"/>
        <w:jc w:val="both"/>
        <w:rPr>
          <w:rFonts w:ascii="Times New Roman" w:hAnsi="Times New Roman"/>
          <w:sz w:val="28"/>
          <w:szCs w:val="28"/>
        </w:rPr>
      </w:pPr>
      <w:r w:rsidRPr="00C81C88">
        <w:rPr>
          <w:rFonts w:ascii="Times New Roman" w:hAnsi="Times New Roman"/>
          <w:sz w:val="28"/>
          <w:szCs w:val="28"/>
        </w:rPr>
        <w:t>безопасно использовать ресурсы интернета;</w:t>
      </w:r>
    </w:p>
    <w:p w:rsidR="00176032" w:rsidRPr="00C81C88" w:rsidRDefault="00176032" w:rsidP="003056A7">
      <w:pPr>
        <w:numPr>
          <w:ilvl w:val="0"/>
          <w:numId w:val="89"/>
        </w:numPr>
        <w:tabs>
          <w:tab w:val="left" w:pos="993"/>
          <w:tab w:val="left" w:pos="8364"/>
        </w:tabs>
        <w:autoSpaceDE w:val="0"/>
        <w:autoSpaceDN w:val="0"/>
        <w:adjustRightInd w:val="0"/>
        <w:spacing w:after="0"/>
        <w:ind w:left="0" w:firstLine="709"/>
        <w:jc w:val="both"/>
        <w:rPr>
          <w:rFonts w:ascii="Times New Roman" w:hAnsi="Times New Roman"/>
          <w:sz w:val="28"/>
          <w:szCs w:val="28"/>
        </w:rPr>
      </w:pPr>
      <w:r w:rsidRPr="00C81C88">
        <w:rPr>
          <w:rFonts w:ascii="Times New Roman" w:hAnsi="Times New Roman"/>
          <w:bCs/>
          <w:sz w:val="28"/>
          <w:szCs w:val="28"/>
        </w:rPr>
        <w:t>анализировать состояние своего здоровья;</w:t>
      </w:r>
    </w:p>
    <w:p w:rsidR="00176032" w:rsidRPr="00C81C88" w:rsidRDefault="00176032" w:rsidP="003056A7">
      <w:pPr>
        <w:numPr>
          <w:ilvl w:val="0"/>
          <w:numId w:val="89"/>
        </w:numPr>
        <w:tabs>
          <w:tab w:val="left" w:pos="993"/>
          <w:tab w:val="left" w:pos="8364"/>
        </w:tabs>
        <w:autoSpaceDE w:val="0"/>
        <w:autoSpaceDN w:val="0"/>
        <w:adjustRightInd w:val="0"/>
        <w:spacing w:after="0"/>
        <w:ind w:left="0" w:firstLine="709"/>
        <w:jc w:val="both"/>
        <w:rPr>
          <w:rFonts w:ascii="Times New Roman" w:hAnsi="Times New Roman"/>
          <w:sz w:val="28"/>
          <w:szCs w:val="28"/>
        </w:rPr>
      </w:pPr>
      <w:r w:rsidRPr="00C81C88">
        <w:rPr>
          <w:rFonts w:ascii="Times New Roman" w:hAnsi="Times New Roman"/>
          <w:sz w:val="28"/>
          <w:szCs w:val="28"/>
        </w:rPr>
        <w:t>определять состояния оказания неотложной помощи;</w:t>
      </w:r>
    </w:p>
    <w:p w:rsidR="00176032" w:rsidRPr="00C81C88" w:rsidRDefault="00176032" w:rsidP="003056A7">
      <w:pPr>
        <w:numPr>
          <w:ilvl w:val="0"/>
          <w:numId w:val="89"/>
        </w:numPr>
        <w:tabs>
          <w:tab w:val="left" w:pos="993"/>
          <w:tab w:val="left" w:pos="8364"/>
        </w:tabs>
        <w:autoSpaceDE w:val="0"/>
        <w:autoSpaceDN w:val="0"/>
        <w:adjustRightInd w:val="0"/>
        <w:spacing w:after="0"/>
        <w:ind w:left="0" w:firstLine="709"/>
        <w:jc w:val="both"/>
        <w:rPr>
          <w:rFonts w:ascii="Times New Roman" w:hAnsi="Times New Roman"/>
          <w:bCs/>
          <w:sz w:val="28"/>
          <w:szCs w:val="28"/>
        </w:rPr>
      </w:pPr>
      <w:r w:rsidRPr="00C81C88">
        <w:rPr>
          <w:rFonts w:ascii="Times New Roman" w:hAnsi="Times New Roman"/>
          <w:bCs/>
          <w:sz w:val="28"/>
          <w:szCs w:val="28"/>
        </w:rPr>
        <w:t>использовать алгоритм действий по оказанию первой помощи;</w:t>
      </w:r>
    </w:p>
    <w:p w:rsidR="00176032" w:rsidRPr="00C81C88" w:rsidRDefault="00176032" w:rsidP="003056A7">
      <w:pPr>
        <w:numPr>
          <w:ilvl w:val="0"/>
          <w:numId w:val="89"/>
        </w:numPr>
        <w:tabs>
          <w:tab w:val="left" w:pos="993"/>
          <w:tab w:val="left" w:pos="8364"/>
        </w:tabs>
        <w:autoSpaceDE w:val="0"/>
        <w:autoSpaceDN w:val="0"/>
        <w:adjustRightInd w:val="0"/>
        <w:spacing w:after="0"/>
        <w:ind w:left="0" w:firstLine="709"/>
        <w:jc w:val="both"/>
        <w:rPr>
          <w:rFonts w:ascii="Times New Roman" w:hAnsi="Times New Roman"/>
          <w:sz w:val="28"/>
          <w:szCs w:val="28"/>
        </w:rPr>
      </w:pPr>
      <w:r w:rsidRPr="00C81C88">
        <w:rPr>
          <w:rFonts w:ascii="Times New Roman" w:hAnsi="Times New Roman"/>
          <w:bCs/>
          <w:sz w:val="28"/>
          <w:szCs w:val="28"/>
        </w:rPr>
        <w:t xml:space="preserve">классифицировать </w:t>
      </w:r>
      <w:r w:rsidRPr="00C81C88">
        <w:rPr>
          <w:rFonts w:ascii="Times New Roman" w:hAnsi="Times New Roman"/>
          <w:sz w:val="28"/>
          <w:szCs w:val="28"/>
        </w:rPr>
        <w:t>средства оказания первой помощи;</w:t>
      </w:r>
    </w:p>
    <w:p w:rsidR="00176032" w:rsidRPr="00C81C88" w:rsidRDefault="00176032" w:rsidP="003056A7">
      <w:pPr>
        <w:numPr>
          <w:ilvl w:val="0"/>
          <w:numId w:val="89"/>
        </w:numPr>
        <w:tabs>
          <w:tab w:val="left" w:pos="993"/>
          <w:tab w:val="left" w:pos="8364"/>
        </w:tabs>
        <w:autoSpaceDE w:val="0"/>
        <w:autoSpaceDN w:val="0"/>
        <w:adjustRightInd w:val="0"/>
        <w:spacing w:after="0"/>
        <w:ind w:left="0" w:firstLine="709"/>
        <w:jc w:val="both"/>
        <w:rPr>
          <w:rFonts w:ascii="Times New Roman" w:hAnsi="Times New Roman"/>
          <w:sz w:val="28"/>
          <w:szCs w:val="28"/>
        </w:rPr>
      </w:pPr>
      <w:r w:rsidRPr="00C81C88">
        <w:rPr>
          <w:rFonts w:ascii="Times New Roman" w:hAnsi="Times New Roman"/>
          <w:sz w:val="28"/>
          <w:szCs w:val="28"/>
        </w:rPr>
        <w:t>оказывать первую помощь при наружном и внутреннем кровотечении;</w:t>
      </w:r>
    </w:p>
    <w:p w:rsidR="00176032" w:rsidRPr="00C81C88" w:rsidRDefault="00176032" w:rsidP="003056A7">
      <w:pPr>
        <w:numPr>
          <w:ilvl w:val="0"/>
          <w:numId w:val="89"/>
        </w:numPr>
        <w:tabs>
          <w:tab w:val="left" w:pos="993"/>
          <w:tab w:val="left" w:pos="8364"/>
        </w:tabs>
        <w:autoSpaceDE w:val="0"/>
        <w:autoSpaceDN w:val="0"/>
        <w:adjustRightInd w:val="0"/>
        <w:spacing w:after="0"/>
        <w:ind w:left="0" w:firstLine="709"/>
        <w:jc w:val="both"/>
        <w:rPr>
          <w:rFonts w:ascii="Times New Roman" w:hAnsi="Times New Roman"/>
          <w:sz w:val="28"/>
          <w:szCs w:val="28"/>
        </w:rPr>
      </w:pPr>
      <w:r w:rsidRPr="00C81C88">
        <w:rPr>
          <w:rFonts w:ascii="Times New Roman" w:hAnsi="Times New Roman"/>
          <w:sz w:val="28"/>
          <w:szCs w:val="28"/>
        </w:rPr>
        <w:t>извлекать инородное тело из верхних дыхательных путей;</w:t>
      </w:r>
    </w:p>
    <w:p w:rsidR="00176032" w:rsidRPr="00C81C88" w:rsidRDefault="00176032" w:rsidP="003056A7">
      <w:pPr>
        <w:numPr>
          <w:ilvl w:val="0"/>
          <w:numId w:val="89"/>
        </w:numPr>
        <w:tabs>
          <w:tab w:val="left" w:pos="993"/>
          <w:tab w:val="left" w:pos="8364"/>
        </w:tabs>
        <w:autoSpaceDE w:val="0"/>
        <w:autoSpaceDN w:val="0"/>
        <w:adjustRightInd w:val="0"/>
        <w:spacing w:after="0"/>
        <w:ind w:left="0" w:firstLine="709"/>
        <w:jc w:val="both"/>
        <w:rPr>
          <w:rFonts w:ascii="Times New Roman" w:hAnsi="Times New Roman"/>
          <w:sz w:val="28"/>
          <w:szCs w:val="28"/>
        </w:rPr>
      </w:pPr>
      <w:r w:rsidRPr="00C81C88">
        <w:rPr>
          <w:rFonts w:ascii="Times New Roman" w:hAnsi="Times New Roman"/>
          <w:sz w:val="28"/>
          <w:szCs w:val="28"/>
        </w:rPr>
        <w:t>оказывать первую помощь при ушибах;</w:t>
      </w:r>
    </w:p>
    <w:p w:rsidR="00176032" w:rsidRPr="00C81C88" w:rsidRDefault="00176032" w:rsidP="003056A7">
      <w:pPr>
        <w:numPr>
          <w:ilvl w:val="0"/>
          <w:numId w:val="89"/>
        </w:numPr>
        <w:tabs>
          <w:tab w:val="left" w:pos="993"/>
          <w:tab w:val="left" w:pos="8364"/>
        </w:tabs>
        <w:autoSpaceDE w:val="0"/>
        <w:autoSpaceDN w:val="0"/>
        <w:adjustRightInd w:val="0"/>
        <w:spacing w:after="0"/>
        <w:ind w:left="0" w:firstLine="709"/>
        <w:jc w:val="both"/>
        <w:rPr>
          <w:rFonts w:ascii="Times New Roman" w:hAnsi="Times New Roman"/>
          <w:sz w:val="28"/>
          <w:szCs w:val="28"/>
        </w:rPr>
      </w:pPr>
      <w:r w:rsidRPr="00C81C88">
        <w:rPr>
          <w:rFonts w:ascii="Times New Roman" w:hAnsi="Times New Roman"/>
          <w:sz w:val="28"/>
          <w:szCs w:val="28"/>
        </w:rPr>
        <w:t>оказывать первую помощь при растяжениях;</w:t>
      </w:r>
    </w:p>
    <w:p w:rsidR="00176032" w:rsidRPr="00C81C88" w:rsidRDefault="00176032" w:rsidP="003056A7">
      <w:pPr>
        <w:numPr>
          <w:ilvl w:val="0"/>
          <w:numId w:val="89"/>
        </w:numPr>
        <w:tabs>
          <w:tab w:val="left" w:pos="993"/>
          <w:tab w:val="left" w:pos="8364"/>
        </w:tabs>
        <w:autoSpaceDE w:val="0"/>
        <w:autoSpaceDN w:val="0"/>
        <w:adjustRightInd w:val="0"/>
        <w:spacing w:after="0"/>
        <w:ind w:left="0" w:firstLine="709"/>
        <w:jc w:val="both"/>
        <w:rPr>
          <w:rFonts w:ascii="Times New Roman" w:hAnsi="Times New Roman"/>
          <w:sz w:val="28"/>
          <w:szCs w:val="28"/>
        </w:rPr>
      </w:pPr>
      <w:r w:rsidRPr="00C81C88">
        <w:rPr>
          <w:rFonts w:ascii="Times New Roman" w:hAnsi="Times New Roman"/>
          <w:sz w:val="28"/>
          <w:szCs w:val="28"/>
        </w:rPr>
        <w:t>оказывать первую помощь при вывихах;</w:t>
      </w:r>
    </w:p>
    <w:p w:rsidR="00176032" w:rsidRPr="00C81C88" w:rsidRDefault="00176032" w:rsidP="003056A7">
      <w:pPr>
        <w:numPr>
          <w:ilvl w:val="0"/>
          <w:numId w:val="89"/>
        </w:numPr>
        <w:tabs>
          <w:tab w:val="left" w:pos="993"/>
          <w:tab w:val="left" w:pos="8364"/>
        </w:tabs>
        <w:autoSpaceDE w:val="0"/>
        <w:autoSpaceDN w:val="0"/>
        <w:adjustRightInd w:val="0"/>
        <w:spacing w:after="0"/>
        <w:ind w:left="0" w:firstLine="709"/>
        <w:jc w:val="both"/>
        <w:rPr>
          <w:rFonts w:ascii="Times New Roman" w:hAnsi="Times New Roman"/>
          <w:sz w:val="28"/>
          <w:szCs w:val="28"/>
        </w:rPr>
      </w:pPr>
      <w:r w:rsidRPr="00C81C88">
        <w:rPr>
          <w:rFonts w:ascii="Times New Roman" w:hAnsi="Times New Roman"/>
          <w:sz w:val="28"/>
          <w:szCs w:val="28"/>
        </w:rPr>
        <w:t>оказывать первую помощь при переломах;</w:t>
      </w:r>
    </w:p>
    <w:p w:rsidR="00176032" w:rsidRPr="00C81C88" w:rsidRDefault="00176032" w:rsidP="003056A7">
      <w:pPr>
        <w:numPr>
          <w:ilvl w:val="0"/>
          <w:numId w:val="89"/>
        </w:numPr>
        <w:tabs>
          <w:tab w:val="left" w:pos="993"/>
          <w:tab w:val="left" w:pos="8364"/>
        </w:tabs>
        <w:autoSpaceDE w:val="0"/>
        <w:autoSpaceDN w:val="0"/>
        <w:adjustRightInd w:val="0"/>
        <w:spacing w:after="0"/>
        <w:ind w:left="0" w:firstLine="709"/>
        <w:jc w:val="both"/>
        <w:rPr>
          <w:rFonts w:ascii="Times New Roman" w:hAnsi="Times New Roman"/>
          <w:sz w:val="28"/>
          <w:szCs w:val="28"/>
        </w:rPr>
      </w:pPr>
      <w:r w:rsidRPr="00C81C88">
        <w:rPr>
          <w:rFonts w:ascii="Times New Roman" w:hAnsi="Times New Roman"/>
          <w:sz w:val="28"/>
          <w:szCs w:val="28"/>
        </w:rPr>
        <w:t>оказывать первую помощь при ожогах;</w:t>
      </w:r>
    </w:p>
    <w:p w:rsidR="00176032" w:rsidRPr="00C81C88" w:rsidRDefault="00176032" w:rsidP="003056A7">
      <w:pPr>
        <w:numPr>
          <w:ilvl w:val="0"/>
          <w:numId w:val="89"/>
        </w:numPr>
        <w:tabs>
          <w:tab w:val="left" w:pos="993"/>
          <w:tab w:val="left" w:pos="8364"/>
        </w:tabs>
        <w:autoSpaceDE w:val="0"/>
        <w:autoSpaceDN w:val="0"/>
        <w:adjustRightInd w:val="0"/>
        <w:spacing w:after="0"/>
        <w:ind w:left="0" w:firstLine="709"/>
        <w:jc w:val="both"/>
        <w:rPr>
          <w:rFonts w:ascii="Times New Roman" w:hAnsi="Times New Roman"/>
          <w:sz w:val="28"/>
          <w:szCs w:val="28"/>
        </w:rPr>
      </w:pPr>
      <w:r w:rsidRPr="00C81C88">
        <w:rPr>
          <w:rFonts w:ascii="Times New Roman" w:hAnsi="Times New Roman"/>
          <w:sz w:val="28"/>
          <w:szCs w:val="28"/>
        </w:rPr>
        <w:t>оказывать первую помощь при отморожениях и общем переохлаждении;</w:t>
      </w:r>
    </w:p>
    <w:p w:rsidR="00176032" w:rsidRPr="00C81C88" w:rsidRDefault="00176032" w:rsidP="003056A7">
      <w:pPr>
        <w:numPr>
          <w:ilvl w:val="0"/>
          <w:numId w:val="89"/>
        </w:numPr>
        <w:tabs>
          <w:tab w:val="left" w:pos="993"/>
          <w:tab w:val="left" w:pos="8364"/>
        </w:tabs>
        <w:autoSpaceDE w:val="0"/>
        <w:autoSpaceDN w:val="0"/>
        <w:adjustRightInd w:val="0"/>
        <w:spacing w:after="0"/>
        <w:ind w:left="0" w:firstLine="709"/>
        <w:jc w:val="both"/>
        <w:rPr>
          <w:rFonts w:ascii="Times New Roman" w:hAnsi="Times New Roman"/>
          <w:sz w:val="28"/>
          <w:szCs w:val="28"/>
        </w:rPr>
      </w:pPr>
      <w:r w:rsidRPr="00C81C88">
        <w:rPr>
          <w:rFonts w:ascii="Times New Roman" w:hAnsi="Times New Roman"/>
          <w:sz w:val="28"/>
          <w:szCs w:val="28"/>
        </w:rPr>
        <w:t>оказывать первую помощь при отравлениях;</w:t>
      </w:r>
    </w:p>
    <w:p w:rsidR="00176032" w:rsidRPr="00C81C88" w:rsidRDefault="00176032" w:rsidP="003056A7">
      <w:pPr>
        <w:numPr>
          <w:ilvl w:val="0"/>
          <w:numId w:val="89"/>
        </w:numPr>
        <w:tabs>
          <w:tab w:val="left" w:pos="993"/>
          <w:tab w:val="left" w:pos="8364"/>
        </w:tabs>
        <w:autoSpaceDE w:val="0"/>
        <w:autoSpaceDN w:val="0"/>
        <w:adjustRightInd w:val="0"/>
        <w:spacing w:after="0"/>
        <w:ind w:left="0" w:firstLine="709"/>
        <w:jc w:val="both"/>
        <w:rPr>
          <w:rFonts w:ascii="Times New Roman" w:hAnsi="Times New Roman"/>
          <w:sz w:val="28"/>
          <w:szCs w:val="28"/>
        </w:rPr>
      </w:pPr>
      <w:r w:rsidRPr="00C81C88">
        <w:rPr>
          <w:rFonts w:ascii="Times New Roman" w:hAnsi="Times New Roman"/>
          <w:sz w:val="28"/>
          <w:szCs w:val="28"/>
        </w:rPr>
        <w:t>оказывать первую помощь при тепловом (солнечном) ударе;</w:t>
      </w:r>
    </w:p>
    <w:p w:rsidR="00176032" w:rsidRPr="00C81C88" w:rsidRDefault="00176032" w:rsidP="003056A7">
      <w:pPr>
        <w:numPr>
          <w:ilvl w:val="0"/>
          <w:numId w:val="89"/>
        </w:numPr>
        <w:tabs>
          <w:tab w:val="left" w:pos="993"/>
          <w:tab w:val="left" w:pos="8364"/>
        </w:tabs>
        <w:autoSpaceDE w:val="0"/>
        <w:autoSpaceDN w:val="0"/>
        <w:adjustRightInd w:val="0"/>
        <w:spacing w:after="0"/>
        <w:ind w:left="0" w:firstLine="709"/>
        <w:jc w:val="both"/>
        <w:rPr>
          <w:rFonts w:ascii="Times New Roman" w:hAnsi="Times New Roman"/>
          <w:sz w:val="28"/>
          <w:szCs w:val="28"/>
        </w:rPr>
      </w:pPr>
      <w:r w:rsidRPr="00C81C88">
        <w:rPr>
          <w:rFonts w:ascii="Times New Roman" w:hAnsi="Times New Roman"/>
          <w:sz w:val="28"/>
          <w:szCs w:val="28"/>
        </w:rPr>
        <w:t>оказывать первую помощь при укусе насекомых и змей.</w:t>
      </w:r>
    </w:p>
    <w:p w:rsidR="00D7162D" w:rsidRDefault="00D7162D" w:rsidP="00C81C88">
      <w:pPr>
        <w:tabs>
          <w:tab w:val="left" w:pos="8364"/>
        </w:tabs>
        <w:spacing w:after="0"/>
        <w:ind w:firstLine="709"/>
        <w:jc w:val="both"/>
        <w:rPr>
          <w:rFonts w:ascii="Times New Roman" w:hAnsi="Times New Roman"/>
          <w:b/>
          <w:sz w:val="28"/>
          <w:szCs w:val="28"/>
        </w:rPr>
      </w:pPr>
    </w:p>
    <w:p w:rsidR="00176032" w:rsidRPr="00C81C88" w:rsidRDefault="00176032" w:rsidP="00C81C88">
      <w:pPr>
        <w:tabs>
          <w:tab w:val="left" w:pos="8364"/>
        </w:tabs>
        <w:spacing w:after="0"/>
        <w:ind w:firstLine="709"/>
        <w:jc w:val="both"/>
        <w:rPr>
          <w:rFonts w:ascii="Times New Roman" w:hAnsi="Times New Roman"/>
          <w:b/>
          <w:sz w:val="28"/>
          <w:szCs w:val="28"/>
        </w:rPr>
      </w:pPr>
      <w:r w:rsidRPr="00C81C88">
        <w:rPr>
          <w:rFonts w:ascii="Times New Roman" w:hAnsi="Times New Roman"/>
          <w:b/>
          <w:sz w:val="28"/>
          <w:szCs w:val="28"/>
        </w:rPr>
        <w:t>Выпускник получит возможность научиться:</w:t>
      </w:r>
    </w:p>
    <w:p w:rsidR="00176032" w:rsidRPr="00C81C88" w:rsidRDefault="00176032" w:rsidP="003056A7">
      <w:pPr>
        <w:numPr>
          <w:ilvl w:val="0"/>
          <w:numId w:val="90"/>
        </w:numPr>
        <w:tabs>
          <w:tab w:val="left" w:pos="993"/>
          <w:tab w:val="left" w:pos="8364"/>
        </w:tabs>
        <w:autoSpaceDE w:val="0"/>
        <w:autoSpaceDN w:val="0"/>
        <w:adjustRightInd w:val="0"/>
        <w:spacing w:after="0"/>
        <w:ind w:left="0" w:firstLine="709"/>
        <w:jc w:val="both"/>
        <w:rPr>
          <w:rFonts w:ascii="Times New Roman" w:hAnsi="Times New Roman"/>
          <w:i/>
          <w:sz w:val="28"/>
          <w:szCs w:val="28"/>
        </w:rPr>
      </w:pPr>
      <w:r w:rsidRPr="00C81C88">
        <w:rPr>
          <w:rFonts w:ascii="Times New Roman" w:hAnsi="Times New Roman"/>
          <w:i/>
          <w:sz w:val="28"/>
          <w:szCs w:val="28"/>
        </w:rPr>
        <w:t xml:space="preserve">безопасно использовать средства индивидуальной защиты велосипедиста; </w:t>
      </w:r>
    </w:p>
    <w:p w:rsidR="00176032" w:rsidRPr="00C81C88" w:rsidRDefault="00176032" w:rsidP="003056A7">
      <w:pPr>
        <w:numPr>
          <w:ilvl w:val="0"/>
          <w:numId w:val="90"/>
        </w:numPr>
        <w:tabs>
          <w:tab w:val="left" w:pos="993"/>
          <w:tab w:val="left" w:pos="8364"/>
        </w:tabs>
        <w:autoSpaceDE w:val="0"/>
        <w:autoSpaceDN w:val="0"/>
        <w:adjustRightInd w:val="0"/>
        <w:spacing w:after="0"/>
        <w:ind w:left="0" w:firstLine="709"/>
        <w:jc w:val="both"/>
        <w:rPr>
          <w:rFonts w:ascii="Times New Roman" w:hAnsi="Times New Roman"/>
          <w:i/>
          <w:sz w:val="28"/>
          <w:szCs w:val="28"/>
        </w:rPr>
      </w:pPr>
      <w:r w:rsidRPr="00C81C88">
        <w:rPr>
          <w:rFonts w:ascii="Times New Roman" w:hAnsi="Times New Roman"/>
          <w:i/>
          <w:sz w:val="28"/>
          <w:szCs w:val="28"/>
        </w:rPr>
        <w:t xml:space="preserve">классифицировать и характеризовать причины и последствия опасных ситуаций в туристических поездках; </w:t>
      </w:r>
    </w:p>
    <w:p w:rsidR="00176032" w:rsidRPr="00C81C88" w:rsidRDefault="00176032" w:rsidP="003056A7">
      <w:pPr>
        <w:numPr>
          <w:ilvl w:val="0"/>
          <w:numId w:val="90"/>
        </w:numPr>
        <w:tabs>
          <w:tab w:val="left" w:pos="993"/>
          <w:tab w:val="left" w:pos="8364"/>
        </w:tabs>
        <w:autoSpaceDE w:val="0"/>
        <w:autoSpaceDN w:val="0"/>
        <w:adjustRightInd w:val="0"/>
        <w:spacing w:after="0"/>
        <w:ind w:left="0" w:firstLine="709"/>
        <w:jc w:val="both"/>
        <w:rPr>
          <w:rFonts w:ascii="Times New Roman" w:hAnsi="Times New Roman"/>
          <w:sz w:val="28"/>
          <w:szCs w:val="28"/>
        </w:rPr>
      </w:pPr>
      <w:r w:rsidRPr="00C81C88">
        <w:rPr>
          <w:rFonts w:ascii="Times New Roman" w:hAnsi="Times New Roman"/>
          <w:i/>
          <w:sz w:val="28"/>
          <w:szCs w:val="28"/>
        </w:rPr>
        <w:t>готовиться к туристическим поездкам;</w:t>
      </w:r>
    </w:p>
    <w:p w:rsidR="00176032" w:rsidRPr="00C81C88" w:rsidRDefault="00176032" w:rsidP="003056A7">
      <w:pPr>
        <w:numPr>
          <w:ilvl w:val="0"/>
          <w:numId w:val="90"/>
        </w:numPr>
        <w:tabs>
          <w:tab w:val="left" w:pos="993"/>
          <w:tab w:val="left" w:pos="8364"/>
        </w:tabs>
        <w:autoSpaceDE w:val="0"/>
        <w:autoSpaceDN w:val="0"/>
        <w:adjustRightInd w:val="0"/>
        <w:spacing w:after="0"/>
        <w:ind w:left="0" w:firstLine="709"/>
        <w:jc w:val="both"/>
        <w:rPr>
          <w:rFonts w:ascii="Times New Roman" w:hAnsi="Times New Roman"/>
          <w:i/>
          <w:sz w:val="28"/>
          <w:szCs w:val="28"/>
        </w:rPr>
      </w:pPr>
      <w:r w:rsidRPr="00C81C88">
        <w:rPr>
          <w:rFonts w:ascii="Times New Roman" w:hAnsi="Times New Roman"/>
          <w:i/>
          <w:sz w:val="28"/>
          <w:szCs w:val="28"/>
        </w:rPr>
        <w:t xml:space="preserve">адекватно оценивать ситуацию и безопасно вести в туристических поездках; </w:t>
      </w:r>
    </w:p>
    <w:p w:rsidR="00176032" w:rsidRPr="00C81C88" w:rsidRDefault="00176032" w:rsidP="003056A7">
      <w:pPr>
        <w:numPr>
          <w:ilvl w:val="0"/>
          <w:numId w:val="90"/>
        </w:numPr>
        <w:tabs>
          <w:tab w:val="left" w:pos="993"/>
          <w:tab w:val="left" w:pos="8364"/>
        </w:tabs>
        <w:autoSpaceDE w:val="0"/>
        <w:autoSpaceDN w:val="0"/>
        <w:adjustRightInd w:val="0"/>
        <w:spacing w:after="0"/>
        <w:ind w:left="0" w:firstLine="709"/>
        <w:jc w:val="both"/>
        <w:rPr>
          <w:rFonts w:ascii="Times New Roman" w:hAnsi="Times New Roman"/>
          <w:i/>
          <w:sz w:val="28"/>
          <w:szCs w:val="28"/>
        </w:rPr>
      </w:pPr>
      <w:r w:rsidRPr="00C81C88">
        <w:rPr>
          <w:rFonts w:ascii="Times New Roman" w:hAnsi="Times New Roman"/>
          <w:i/>
          <w:sz w:val="28"/>
          <w:szCs w:val="28"/>
        </w:rPr>
        <w:t xml:space="preserve">анализировать последствия возможных опасных ситуаций в местах большого скопления людей; </w:t>
      </w:r>
    </w:p>
    <w:p w:rsidR="00176032" w:rsidRPr="00C81C88" w:rsidRDefault="00176032" w:rsidP="003056A7">
      <w:pPr>
        <w:numPr>
          <w:ilvl w:val="0"/>
          <w:numId w:val="90"/>
        </w:numPr>
        <w:tabs>
          <w:tab w:val="left" w:pos="993"/>
          <w:tab w:val="left" w:pos="8364"/>
        </w:tabs>
        <w:autoSpaceDE w:val="0"/>
        <w:autoSpaceDN w:val="0"/>
        <w:adjustRightInd w:val="0"/>
        <w:spacing w:after="0"/>
        <w:ind w:left="0" w:firstLine="709"/>
        <w:jc w:val="both"/>
        <w:rPr>
          <w:rFonts w:ascii="Times New Roman" w:hAnsi="Times New Roman"/>
          <w:i/>
          <w:sz w:val="28"/>
          <w:szCs w:val="28"/>
        </w:rPr>
      </w:pPr>
      <w:r w:rsidRPr="00C81C88">
        <w:rPr>
          <w:rFonts w:ascii="Times New Roman" w:hAnsi="Times New Roman"/>
          <w:i/>
          <w:sz w:val="28"/>
          <w:szCs w:val="28"/>
        </w:rPr>
        <w:lastRenderedPageBreak/>
        <w:t xml:space="preserve">анализировать последствия возможных опасных ситуаций криминогенного характера; </w:t>
      </w:r>
    </w:p>
    <w:p w:rsidR="00176032" w:rsidRPr="00C81C88" w:rsidRDefault="00176032" w:rsidP="003056A7">
      <w:pPr>
        <w:numPr>
          <w:ilvl w:val="0"/>
          <w:numId w:val="90"/>
        </w:numPr>
        <w:tabs>
          <w:tab w:val="left" w:pos="993"/>
          <w:tab w:val="left" w:pos="8364"/>
        </w:tabs>
        <w:autoSpaceDE w:val="0"/>
        <w:autoSpaceDN w:val="0"/>
        <w:adjustRightInd w:val="0"/>
        <w:spacing w:after="0"/>
        <w:ind w:left="0" w:firstLine="709"/>
        <w:jc w:val="both"/>
        <w:rPr>
          <w:rFonts w:ascii="Times New Roman" w:hAnsi="Times New Roman"/>
          <w:sz w:val="28"/>
          <w:szCs w:val="28"/>
        </w:rPr>
      </w:pPr>
      <w:r w:rsidRPr="00C81C88">
        <w:rPr>
          <w:rFonts w:ascii="Times New Roman" w:hAnsi="Times New Roman"/>
          <w:i/>
          <w:sz w:val="28"/>
          <w:szCs w:val="28"/>
        </w:rPr>
        <w:t>безопасно вести и применять права покупателя;</w:t>
      </w:r>
    </w:p>
    <w:p w:rsidR="00176032" w:rsidRPr="00C81C88" w:rsidRDefault="00176032" w:rsidP="003056A7">
      <w:pPr>
        <w:numPr>
          <w:ilvl w:val="0"/>
          <w:numId w:val="90"/>
        </w:numPr>
        <w:tabs>
          <w:tab w:val="left" w:pos="993"/>
          <w:tab w:val="left" w:pos="8364"/>
        </w:tabs>
        <w:autoSpaceDE w:val="0"/>
        <w:autoSpaceDN w:val="0"/>
        <w:adjustRightInd w:val="0"/>
        <w:spacing w:after="0"/>
        <w:ind w:left="0" w:firstLine="709"/>
        <w:jc w:val="both"/>
        <w:rPr>
          <w:rFonts w:ascii="Times New Roman" w:hAnsi="Times New Roman"/>
          <w:b/>
          <w:i/>
          <w:sz w:val="28"/>
          <w:szCs w:val="28"/>
        </w:rPr>
      </w:pPr>
      <w:r w:rsidRPr="00C81C88">
        <w:rPr>
          <w:rFonts w:ascii="Times New Roman" w:hAnsi="Times New Roman"/>
          <w:i/>
          <w:sz w:val="28"/>
          <w:szCs w:val="28"/>
        </w:rPr>
        <w:t>анализировать последствия проявления терроризма, экстремизма, наркотизма;</w:t>
      </w:r>
    </w:p>
    <w:p w:rsidR="00176032" w:rsidRPr="00C81C88" w:rsidRDefault="00176032" w:rsidP="003056A7">
      <w:pPr>
        <w:numPr>
          <w:ilvl w:val="0"/>
          <w:numId w:val="90"/>
        </w:numPr>
        <w:tabs>
          <w:tab w:val="left" w:pos="993"/>
          <w:tab w:val="left" w:pos="8364"/>
        </w:tabs>
        <w:autoSpaceDE w:val="0"/>
        <w:autoSpaceDN w:val="0"/>
        <w:adjustRightInd w:val="0"/>
        <w:spacing w:after="0"/>
        <w:ind w:left="0" w:firstLine="709"/>
        <w:jc w:val="both"/>
        <w:rPr>
          <w:rFonts w:ascii="Times New Roman" w:hAnsi="Times New Roman"/>
          <w:bCs/>
          <w:i/>
          <w:sz w:val="28"/>
          <w:szCs w:val="28"/>
        </w:rPr>
      </w:pPr>
      <w:r w:rsidRPr="00C81C88">
        <w:rPr>
          <w:rFonts w:ascii="Times New Roman" w:hAnsi="Times New Roman"/>
          <w:i/>
          <w:sz w:val="28"/>
          <w:szCs w:val="28"/>
        </w:rPr>
        <w:t xml:space="preserve">предвидеть пути и средства возможного вовлечения в террористическую, экстремистскую и наркотическую деятельность; </w:t>
      </w:r>
      <w:r w:rsidRPr="00C81C88">
        <w:rPr>
          <w:rFonts w:ascii="Times New Roman" w:hAnsi="Times New Roman"/>
          <w:bCs/>
          <w:i/>
          <w:sz w:val="28"/>
          <w:szCs w:val="28"/>
        </w:rPr>
        <w:t xml:space="preserve">анализировать влияние вредных привычек и факторов и на состояние своего здоровья; </w:t>
      </w:r>
    </w:p>
    <w:p w:rsidR="00176032" w:rsidRPr="00C81C88" w:rsidRDefault="00176032" w:rsidP="003056A7">
      <w:pPr>
        <w:numPr>
          <w:ilvl w:val="0"/>
          <w:numId w:val="90"/>
        </w:numPr>
        <w:tabs>
          <w:tab w:val="left" w:pos="993"/>
          <w:tab w:val="left" w:pos="8364"/>
        </w:tabs>
        <w:autoSpaceDE w:val="0"/>
        <w:autoSpaceDN w:val="0"/>
        <w:adjustRightInd w:val="0"/>
        <w:spacing w:after="0"/>
        <w:ind w:left="0" w:firstLine="709"/>
        <w:jc w:val="both"/>
        <w:rPr>
          <w:rFonts w:ascii="Times New Roman" w:hAnsi="Times New Roman"/>
          <w:i/>
          <w:sz w:val="28"/>
          <w:szCs w:val="28"/>
        </w:rPr>
      </w:pPr>
      <w:r w:rsidRPr="00C81C88">
        <w:rPr>
          <w:rFonts w:ascii="Times New Roman" w:hAnsi="Times New Roman"/>
          <w:bCs/>
          <w:i/>
          <w:sz w:val="28"/>
          <w:szCs w:val="28"/>
        </w:rPr>
        <w:t xml:space="preserve">характеризовать </w:t>
      </w:r>
      <w:r w:rsidRPr="00C81C88">
        <w:rPr>
          <w:rFonts w:ascii="Times New Roman" w:hAnsi="Times New Roman"/>
          <w:i/>
          <w:sz w:val="28"/>
          <w:szCs w:val="28"/>
        </w:rPr>
        <w:t xml:space="preserve">роль семьи в жизни личности и общества и ее влияние на здоровье человека; </w:t>
      </w:r>
    </w:p>
    <w:p w:rsidR="00176032" w:rsidRPr="00C81C88" w:rsidRDefault="00176032" w:rsidP="003056A7">
      <w:pPr>
        <w:numPr>
          <w:ilvl w:val="0"/>
          <w:numId w:val="90"/>
        </w:numPr>
        <w:tabs>
          <w:tab w:val="left" w:pos="993"/>
          <w:tab w:val="left" w:pos="8364"/>
        </w:tabs>
        <w:autoSpaceDE w:val="0"/>
        <w:autoSpaceDN w:val="0"/>
        <w:adjustRightInd w:val="0"/>
        <w:spacing w:after="0"/>
        <w:ind w:left="0" w:firstLine="709"/>
        <w:jc w:val="both"/>
        <w:rPr>
          <w:rFonts w:ascii="Times New Roman" w:hAnsi="Times New Roman"/>
          <w:i/>
          <w:sz w:val="28"/>
          <w:szCs w:val="28"/>
        </w:rPr>
      </w:pPr>
      <w:r w:rsidRPr="00C81C88">
        <w:rPr>
          <w:rFonts w:ascii="Times New Roman" w:hAnsi="Times New Roman"/>
          <w:i/>
          <w:sz w:val="28"/>
          <w:szCs w:val="28"/>
        </w:rPr>
        <w:t xml:space="preserve">классифицировать и характеризовать основные положения законодательных актов, регулирующих права и обязанности супругов, и защищающих права ребенка; </w:t>
      </w:r>
    </w:p>
    <w:p w:rsidR="00176032" w:rsidRPr="00C81C88" w:rsidRDefault="00176032" w:rsidP="003056A7">
      <w:pPr>
        <w:numPr>
          <w:ilvl w:val="0"/>
          <w:numId w:val="90"/>
        </w:numPr>
        <w:tabs>
          <w:tab w:val="left" w:pos="993"/>
          <w:tab w:val="left" w:pos="8364"/>
        </w:tabs>
        <w:autoSpaceDE w:val="0"/>
        <w:autoSpaceDN w:val="0"/>
        <w:adjustRightInd w:val="0"/>
        <w:spacing w:after="0"/>
        <w:ind w:left="0" w:firstLine="709"/>
        <w:jc w:val="both"/>
        <w:rPr>
          <w:rFonts w:ascii="Times New Roman" w:hAnsi="Times New Roman"/>
          <w:i/>
          <w:sz w:val="28"/>
          <w:szCs w:val="28"/>
        </w:rPr>
      </w:pPr>
      <w:r w:rsidRPr="00C81C88">
        <w:rPr>
          <w:rFonts w:ascii="Times New Roman" w:hAnsi="Times New Roman"/>
          <w:i/>
          <w:sz w:val="28"/>
          <w:szCs w:val="28"/>
        </w:rPr>
        <w:t>владеть основами самоконтроля, самооценки, принятия решений и осуществления осознанного выбора в учебной и познавательной деятельности при формировании современной культуры безопасности жизнедеятельности;</w:t>
      </w:r>
    </w:p>
    <w:p w:rsidR="00176032" w:rsidRPr="00C81C88" w:rsidRDefault="00176032" w:rsidP="003056A7">
      <w:pPr>
        <w:numPr>
          <w:ilvl w:val="0"/>
          <w:numId w:val="90"/>
        </w:numPr>
        <w:tabs>
          <w:tab w:val="left" w:pos="993"/>
          <w:tab w:val="left" w:pos="8364"/>
        </w:tabs>
        <w:autoSpaceDE w:val="0"/>
        <w:autoSpaceDN w:val="0"/>
        <w:adjustRightInd w:val="0"/>
        <w:spacing w:after="0"/>
        <w:ind w:left="0" w:firstLine="709"/>
        <w:jc w:val="both"/>
        <w:rPr>
          <w:rFonts w:ascii="Times New Roman" w:hAnsi="Times New Roman"/>
          <w:sz w:val="28"/>
          <w:szCs w:val="28"/>
        </w:rPr>
      </w:pPr>
      <w:r w:rsidRPr="00C81C88">
        <w:rPr>
          <w:rFonts w:ascii="Times New Roman" w:hAnsi="Times New Roman"/>
          <w:i/>
          <w:sz w:val="28"/>
          <w:szCs w:val="28"/>
        </w:rPr>
        <w:t>классифицировать основные правовые аспекты оказания первой помощи;</w:t>
      </w:r>
    </w:p>
    <w:p w:rsidR="00176032" w:rsidRPr="00C81C88" w:rsidRDefault="00176032" w:rsidP="003056A7">
      <w:pPr>
        <w:numPr>
          <w:ilvl w:val="0"/>
          <w:numId w:val="90"/>
        </w:numPr>
        <w:tabs>
          <w:tab w:val="left" w:pos="993"/>
          <w:tab w:val="left" w:pos="8364"/>
        </w:tabs>
        <w:autoSpaceDE w:val="0"/>
        <w:autoSpaceDN w:val="0"/>
        <w:adjustRightInd w:val="0"/>
        <w:spacing w:after="0"/>
        <w:ind w:left="0" w:firstLine="709"/>
        <w:jc w:val="both"/>
        <w:rPr>
          <w:rFonts w:ascii="Times New Roman" w:hAnsi="Times New Roman"/>
          <w:i/>
          <w:sz w:val="28"/>
          <w:szCs w:val="28"/>
        </w:rPr>
      </w:pPr>
      <w:r w:rsidRPr="00C81C88">
        <w:rPr>
          <w:rFonts w:ascii="Times New Roman" w:hAnsi="Times New Roman"/>
          <w:i/>
          <w:sz w:val="28"/>
          <w:szCs w:val="28"/>
        </w:rPr>
        <w:t xml:space="preserve">оказывать первую помощь при не инфекционных заболеваниях; </w:t>
      </w:r>
    </w:p>
    <w:p w:rsidR="00176032" w:rsidRPr="00C81C88" w:rsidRDefault="00176032" w:rsidP="003056A7">
      <w:pPr>
        <w:numPr>
          <w:ilvl w:val="0"/>
          <w:numId w:val="90"/>
        </w:numPr>
        <w:tabs>
          <w:tab w:val="left" w:pos="993"/>
          <w:tab w:val="left" w:pos="8364"/>
        </w:tabs>
        <w:autoSpaceDE w:val="0"/>
        <w:autoSpaceDN w:val="0"/>
        <w:adjustRightInd w:val="0"/>
        <w:spacing w:after="0"/>
        <w:ind w:left="0" w:firstLine="709"/>
        <w:jc w:val="both"/>
        <w:rPr>
          <w:rFonts w:ascii="Times New Roman" w:hAnsi="Times New Roman"/>
          <w:i/>
          <w:sz w:val="28"/>
          <w:szCs w:val="28"/>
        </w:rPr>
      </w:pPr>
      <w:r w:rsidRPr="00C81C88">
        <w:rPr>
          <w:rFonts w:ascii="Times New Roman" w:hAnsi="Times New Roman"/>
          <w:i/>
          <w:sz w:val="28"/>
          <w:szCs w:val="28"/>
        </w:rPr>
        <w:t xml:space="preserve">оказывать первую помощь при инфекционных заболеваниях; </w:t>
      </w:r>
    </w:p>
    <w:p w:rsidR="00176032" w:rsidRPr="00C81C88" w:rsidRDefault="00176032" w:rsidP="003056A7">
      <w:pPr>
        <w:numPr>
          <w:ilvl w:val="0"/>
          <w:numId w:val="90"/>
        </w:numPr>
        <w:tabs>
          <w:tab w:val="left" w:pos="993"/>
          <w:tab w:val="left" w:pos="8364"/>
        </w:tabs>
        <w:autoSpaceDE w:val="0"/>
        <w:autoSpaceDN w:val="0"/>
        <w:adjustRightInd w:val="0"/>
        <w:spacing w:after="0"/>
        <w:ind w:left="0" w:firstLine="709"/>
        <w:jc w:val="both"/>
        <w:rPr>
          <w:rFonts w:ascii="Times New Roman" w:hAnsi="Times New Roman"/>
          <w:i/>
          <w:sz w:val="28"/>
          <w:szCs w:val="28"/>
        </w:rPr>
      </w:pPr>
      <w:r w:rsidRPr="00C81C88">
        <w:rPr>
          <w:rFonts w:ascii="Times New Roman" w:hAnsi="Times New Roman"/>
          <w:i/>
          <w:sz w:val="28"/>
          <w:szCs w:val="28"/>
        </w:rPr>
        <w:t>оказывать первую помощь при остановке сердечной деятельности;</w:t>
      </w:r>
    </w:p>
    <w:p w:rsidR="00176032" w:rsidRPr="00C81C88" w:rsidRDefault="00176032" w:rsidP="003056A7">
      <w:pPr>
        <w:numPr>
          <w:ilvl w:val="0"/>
          <w:numId w:val="90"/>
        </w:numPr>
        <w:tabs>
          <w:tab w:val="left" w:pos="993"/>
          <w:tab w:val="left" w:pos="8364"/>
        </w:tabs>
        <w:autoSpaceDE w:val="0"/>
        <w:autoSpaceDN w:val="0"/>
        <w:adjustRightInd w:val="0"/>
        <w:spacing w:after="0"/>
        <w:ind w:left="0" w:firstLine="709"/>
        <w:jc w:val="both"/>
        <w:rPr>
          <w:rFonts w:ascii="Times New Roman" w:hAnsi="Times New Roman"/>
          <w:i/>
          <w:sz w:val="28"/>
          <w:szCs w:val="28"/>
        </w:rPr>
      </w:pPr>
      <w:r w:rsidRPr="00C81C88">
        <w:rPr>
          <w:rFonts w:ascii="Times New Roman" w:hAnsi="Times New Roman"/>
          <w:i/>
          <w:sz w:val="28"/>
          <w:szCs w:val="28"/>
        </w:rPr>
        <w:t xml:space="preserve">оказывать первую помощь при коме; </w:t>
      </w:r>
    </w:p>
    <w:p w:rsidR="00176032" w:rsidRPr="00C81C88" w:rsidRDefault="00176032" w:rsidP="003056A7">
      <w:pPr>
        <w:numPr>
          <w:ilvl w:val="0"/>
          <w:numId w:val="90"/>
        </w:numPr>
        <w:tabs>
          <w:tab w:val="left" w:pos="993"/>
          <w:tab w:val="left" w:pos="8364"/>
        </w:tabs>
        <w:autoSpaceDE w:val="0"/>
        <w:autoSpaceDN w:val="0"/>
        <w:adjustRightInd w:val="0"/>
        <w:spacing w:after="0"/>
        <w:ind w:left="0" w:firstLine="709"/>
        <w:jc w:val="both"/>
        <w:rPr>
          <w:rFonts w:ascii="Times New Roman" w:hAnsi="Times New Roman"/>
          <w:i/>
          <w:sz w:val="28"/>
          <w:szCs w:val="28"/>
        </w:rPr>
      </w:pPr>
      <w:r w:rsidRPr="00C81C88">
        <w:rPr>
          <w:rFonts w:ascii="Times New Roman" w:hAnsi="Times New Roman"/>
          <w:i/>
          <w:sz w:val="28"/>
          <w:szCs w:val="28"/>
        </w:rPr>
        <w:t xml:space="preserve">оказывать первую помощь при поражении электрическим током; </w:t>
      </w:r>
    </w:p>
    <w:p w:rsidR="00176032" w:rsidRPr="00C81C88" w:rsidRDefault="00176032" w:rsidP="003056A7">
      <w:pPr>
        <w:numPr>
          <w:ilvl w:val="0"/>
          <w:numId w:val="90"/>
        </w:numPr>
        <w:tabs>
          <w:tab w:val="left" w:pos="993"/>
          <w:tab w:val="left" w:pos="8364"/>
        </w:tabs>
        <w:autoSpaceDE w:val="0"/>
        <w:autoSpaceDN w:val="0"/>
        <w:adjustRightInd w:val="0"/>
        <w:spacing w:after="0"/>
        <w:ind w:left="0" w:firstLine="709"/>
        <w:jc w:val="both"/>
        <w:rPr>
          <w:rFonts w:ascii="Times New Roman" w:hAnsi="Times New Roman"/>
          <w:i/>
          <w:sz w:val="28"/>
          <w:szCs w:val="28"/>
        </w:rPr>
      </w:pPr>
      <w:r w:rsidRPr="00C81C88">
        <w:rPr>
          <w:rFonts w:ascii="Times New Roman" w:hAnsi="Times New Roman"/>
          <w:i/>
          <w:sz w:val="28"/>
          <w:szCs w:val="28"/>
        </w:rPr>
        <w:t xml:space="preserve">использовать для решения коммуникативных задач в области безопасности жизнедеятельности различные источники информации, включая Интернет-ресурсы и другие базы данных; </w:t>
      </w:r>
    </w:p>
    <w:p w:rsidR="00176032" w:rsidRPr="00C81C88" w:rsidRDefault="00176032" w:rsidP="003056A7">
      <w:pPr>
        <w:numPr>
          <w:ilvl w:val="0"/>
          <w:numId w:val="90"/>
        </w:numPr>
        <w:tabs>
          <w:tab w:val="left" w:pos="993"/>
          <w:tab w:val="left" w:pos="8364"/>
        </w:tabs>
        <w:autoSpaceDE w:val="0"/>
        <w:autoSpaceDN w:val="0"/>
        <w:adjustRightInd w:val="0"/>
        <w:spacing w:after="0"/>
        <w:ind w:left="0" w:firstLine="709"/>
        <w:jc w:val="both"/>
        <w:rPr>
          <w:rFonts w:ascii="Times New Roman" w:hAnsi="Times New Roman"/>
          <w:i/>
          <w:sz w:val="28"/>
          <w:szCs w:val="28"/>
        </w:rPr>
      </w:pPr>
      <w:r w:rsidRPr="00C81C88">
        <w:rPr>
          <w:rFonts w:ascii="Times New Roman" w:hAnsi="Times New Roman"/>
          <w:i/>
          <w:sz w:val="28"/>
          <w:szCs w:val="28"/>
        </w:rPr>
        <w:t xml:space="preserve">усваивать приемы действий в различных опасных и чрезвычайных ситуациях; </w:t>
      </w:r>
    </w:p>
    <w:p w:rsidR="00176032" w:rsidRPr="00C81C88" w:rsidRDefault="00176032" w:rsidP="003056A7">
      <w:pPr>
        <w:numPr>
          <w:ilvl w:val="0"/>
          <w:numId w:val="90"/>
        </w:numPr>
        <w:tabs>
          <w:tab w:val="left" w:pos="993"/>
          <w:tab w:val="left" w:pos="8364"/>
        </w:tabs>
        <w:autoSpaceDE w:val="0"/>
        <w:autoSpaceDN w:val="0"/>
        <w:adjustRightInd w:val="0"/>
        <w:spacing w:after="0"/>
        <w:ind w:left="0" w:firstLine="709"/>
        <w:jc w:val="both"/>
        <w:rPr>
          <w:rFonts w:ascii="Times New Roman" w:hAnsi="Times New Roman"/>
          <w:i/>
          <w:sz w:val="28"/>
          <w:szCs w:val="28"/>
        </w:rPr>
      </w:pPr>
      <w:r w:rsidRPr="00C81C88">
        <w:rPr>
          <w:rFonts w:ascii="Times New Roman" w:hAnsi="Times New Roman"/>
          <w:i/>
          <w:sz w:val="28"/>
          <w:szCs w:val="28"/>
        </w:rPr>
        <w:t xml:space="preserve">исследовать различные ситуации в повседневной жизнедеятельности, опасные и чрезвычайные ситуации, выдвигать предположения и проводить несложные эксперименты для доказательства предположений обеспечения личной безопасности; </w:t>
      </w:r>
    </w:p>
    <w:p w:rsidR="00176032" w:rsidRPr="00C81C88" w:rsidRDefault="00176032" w:rsidP="003056A7">
      <w:pPr>
        <w:numPr>
          <w:ilvl w:val="0"/>
          <w:numId w:val="90"/>
        </w:numPr>
        <w:tabs>
          <w:tab w:val="left" w:pos="993"/>
          <w:tab w:val="left" w:pos="8364"/>
        </w:tabs>
        <w:autoSpaceDE w:val="0"/>
        <w:autoSpaceDN w:val="0"/>
        <w:adjustRightInd w:val="0"/>
        <w:spacing w:after="0"/>
        <w:ind w:left="0" w:firstLine="709"/>
        <w:jc w:val="both"/>
        <w:rPr>
          <w:rFonts w:ascii="Times New Roman" w:hAnsi="Times New Roman"/>
          <w:i/>
          <w:sz w:val="28"/>
          <w:szCs w:val="28"/>
        </w:rPr>
      </w:pPr>
      <w:r w:rsidRPr="00C81C88">
        <w:rPr>
          <w:rFonts w:ascii="Times New Roman" w:hAnsi="Times New Roman"/>
          <w:i/>
          <w:sz w:val="28"/>
          <w:szCs w:val="28"/>
        </w:rPr>
        <w:t>творчески решать моделируемые ситуации и практические задачи в области безопасности жизнедеятельности.</w:t>
      </w:r>
      <w:bookmarkStart w:id="70" w:name="_Toc406058984"/>
      <w:bookmarkStart w:id="71" w:name="_Toc409691649"/>
    </w:p>
    <w:p w:rsidR="00176032" w:rsidRPr="00C81C88" w:rsidRDefault="00176032" w:rsidP="00C81C88">
      <w:pPr>
        <w:tabs>
          <w:tab w:val="left" w:pos="8364"/>
        </w:tabs>
        <w:rPr>
          <w:rFonts w:ascii="Times New Roman" w:hAnsi="Times New Roman"/>
          <w:b/>
          <w:sz w:val="28"/>
          <w:szCs w:val="28"/>
        </w:rPr>
      </w:pPr>
      <w:r w:rsidRPr="00C81C88">
        <w:rPr>
          <w:rFonts w:ascii="Times New Roman" w:hAnsi="Times New Roman"/>
          <w:b/>
          <w:sz w:val="28"/>
          <w:szCs w:val="28"/>
        </w:rPr>
        <w:t>1.2.5.17. Основы духовно-нравственной культуры народов России</w:t>
      </w:r>
    </w:p>
    <w:p w:rsidR="00176032" w:rsidRPr="00C81C88" w:rsidRDefault="00176032" w:rsidP="00C81C88">
      <w:pPr>
        <w:tabs>
          <w:tab w:val="left" w:pos="8364"/>
        </w:tabs>
        <w:rPr>
          <w:rFonts w:ascii="Times New Roman" w:hAnsi="Times New Roman"/>
          <w:sz w:val="28"/>
          <w:szCs w:val="28"/>
        </w:rPr>
      </w:pPr>
      <w:r w:rsidRPr="00C81C88">
        <w:rPr>
          <w:rFonts w:ascii="Times New Roman" w:hAnsi="Times New Roman"/>
          <w:sz w:val="28"/>
          <w:szCs w:val="28"/>
        </w:rPr>
        <w:t xml:space="preserve">Обучающийся научится: </w:t>
      </w:r>
    </w:p>
    <w:p w:rsidR="00176032" w:rsidRPr="00C81C88" w:rsidRDefault="00176032" w:rsidP="00C81C88">
      <w:pPr>
        <w:tabs>
          <w:tab w:val="left" w:pos="8364"/>
        </w:tabs>
        <w:rPr>
          <w:rFonts w:ascii="Times New Roman" w:hAnsi="Times New Roman"/>
          <w:sz w:val="28"/>
          <w:szCs w:val="28"/>
        </w:rPr>
      </w:pPr>
      <w:r w:rsidRPr="00C81C88">
        <w:rPr>
          <w:rFonts w:ascii="Times New Roman" w:hAnsi="Times New Roman"/>
          <w:sz w:val="28"/>
          <w:szCs w:val="28"/>
        </w:rPr>
        <w:lastRenderedPageBreak/>
        <w:t xml:space="preserve">•  Воспроизводить  полученную  информацию,  приводить  примеры  из прочитанных  текстов;  оценивать  главную  мысль  прочитанных  текстов  и прослушанных объяснений учителя. </w:t>
      </w:r>
    </w:p>
    <w:p w:rsidR="00176032" w:rsidRPr="00C81C88" w:rsidRDefault="00176032" w:rsidP="00C81C88">
      <w:pPr>
        <w:tabs>
          <w:tab w:val="left" w:pos="8364"/>
        </w:tabs>
        <w:rPr>
          <w:rFonts w:ascii="Times New Roman" w:hAnsi="Times New Roman"/>
          <w:sz w:val="28"/>
          <w:szCs w:val="28"/>
        </w:rPr>
      </w:pPr>
      <w:r w:rsidRPr="00C81C88">
        <w:rPr>
          <w:rFonts w:ascii="Times New Roman" w:hAnsi="Times New Roman"/>
          <w:sz w:val="28"/>
          <w:szCs w:val="28"/>
        </w:rPr>
        <w:t xml:space="preserve">•  Сравнивать  главную  мысль  литературных,  фольклорных  и  религиозных текстов.  Проводить  аналогии  между  героями,  сопоставлять  их  поведение  с общечеловеческими духовно-нравственными ценностями. </w:t>
      </w:r>
    </w:p>
    <w:p w:rsidR="00176032" w:rsidRPr="00C81C88" w:rsidRDefault="00176032" w:rsidP="00C81C88">
      <w:pPr>
        <w:tabs>
          <w:tab w:val="left" w:pos="8364"/>
        </w:tabs>
        <w:rPr>
          <w:rFonts w:ascii="Times New Roman" w:hAnsi="Times New Roman"/>
          <w:sz w:val="28"/>
          <w:szCs w:val="28"/>
        </w:rPr>
      </w:pPr>
      <w:r w:rsidRPr="00C81C88">
        <w:rPr>
          <w:rFonts w:ascii="Times New Roman" w:hAnsi="Times New Roman"/>
          <w:sz w:val="28"/>
          <w:szCs w:val="28"/>
        </w:rPr>
        <w:t xml:space="preserve">•  Участвовать  в  диалоге:  высказывать  свои  суждения,  анализировать высказывания участников беседы, добавлять, приводить доказательства. </w:t>
      </w:r>
    </w:p>
    <w:p w:rsidR="00176032" w:rsidRPr="00C81C88" w:rsidRDefault="00176032" w:rsidP="00C81C88">
      <w:pPr>
        <w:tabs>
          <w:tab w:val="left" w:pos="8364"/>
        </w:tabs>
        <w:rPr>
          <w:rFonts w:ascii="Times New Roman" w:hAnsi="Times New Roman"/>
          <w:sz w:val="28"/>
          <w:szCs w:val="28"/>
        </w:rPr>
      </w:pPr>
      <w:r w:rsidRPr="00C81C88">
        <w:rPr>
          <w:rFonts w:ascii="Times New Roman" w:hAnsi="Times New Roman"/>
          <w:sz w:val="28"/>
          <w:szCs w:val="28"/>
        </w:rPr>
        <w:t xml:space="preserve">•  Создавать  по  изображениям  (художественным  полотнам,  иконам, иллюстрациям) словесный портрет героя. </w:t>
      </w:r>
    </w:p>
    <w:p w:rsidR="00176032" w:rsidRPr="00C81C88" w:rsidRDefault="00176032" w:rsidP="00C81C88">
      <w:pPr>
        <w:tabs>
          <w:tab w:val="left" w:pos="8364"/>
        </w:tabs>
        <w:rPr>
          <w:rFonts w:ascii="Times New Roman" w:hAnsi="Times New Roman"/>
          <w:sz w:val="28"/>
          <w:szCs w:val="28"/>
        </w:rPr>
      </w:pPr>
      <w:r w:rsidRPr="00C81C88">
        <w:rPr>
          <w:rFonts w:ascii="Times New Roman" w:hAnsi="Times New Roman"/>
          <w:sz w:val="28"/>
          <w:szCs w:val="28"/>
        </w:rPr>
        <w:t xml:space="preserve">•  Оценивать  поступки  реальных  лиц,  героев  произведений,  высказывания </w:t>
      </w:r>
    </w:p>
    <w:p w:rsidR="00176032" w:rsidRPr="00C81C88" w:rsidRDefault="00176032" w:rsidP="00C81C88">
      <w:pPr>
        <w:tabs>
          <w:tab w:val="left" w:pos="8364"/>
        </w:tabs>
        <w:rPr>
          <w:rFonts w:ascii="Times New Roman" w:hAnsi="Times New Roman"/>
          <w:sz w:val="28"/>
          <w:szCs w:val="28"/>
        </w:rPr>
      </w:pPr>
      <w:r w:rsidRPr="00C81C88">
        <w:rPr>
          <w:rFonts w:ascii="Times New Roman" w:hAnsi="Times New Roman"/>
          <w:sz w:val="28"/>
          <w:szCs w:val="28"/>
        </w:rPr>
        <w:t xml:space="preserve">известных личностей. </w:t>
      </w:r>
    </w:p>
    <w:p w:rsidR="00176032" w:rsidRPr="00C81C88" w:rsidRDefault="00176032" w:rsidP="00C81C88">
      <w:pPr>
        <w:tabs>
          <w:tab w:val="left" w:pos="8364"/>
        </w:tabs>
        <w:rPr>
          <w:rFonts w:ascii="Times New Roman" w:hAnsi="Times New Roman"/>
          <w:sz w:val="28"/>
          <w:szCs w:val="28"/>
        </w:rPr>
      </w:pPr>
      <w:r w:rsidRPr="00C81C88">
        <w:rPr>
          <w:rFonts w:ascii="Times New Roman" w:hAnsi="Times New Roman"/>
          <w:sz w:val="28"/>
          <w:szCs w:val="28"/>
        </w:rPr>
        <w:t xml:space="preserve">•  Работать  с  исторической  картой:  находить  объекты  в  соответствии  с учебной задачей. </w:t>
      </w:r>
    </w:p>
    <w:p w:rsidR="00176032" w:rsidRPr="00C81C88" w:rsidRDefault="00176032" w:rsidP="00C81C88">
      <w:pPr>
        <w:tabs>
          <w:tab w:val="left" w:pos="8364"/>
        </w:tabs>
        <w:rPr>
          <w:rFonts w:ascii="Times New Roman" w:hAnsi="Times New Roman"/>
          <w:sz w:val="28"/>
          <w:szCs w:val="28"/>
        </w:rPr>
      </w:pPr>
      <w:r w:rsidRPr="00C81C88">
        <w:rPr>
          <w:rFonts w:ascii="Times New Roman" w:hAnsi="Times New Roman"/>
          <w:sz w:val="28"/>
          <w:szCs w:val="28"/>
        </w:rPr>
        <w:t xml:space="preserve">•  Использовать информацию, полученную из разных источников, для решения учебных и практических задач. </w:t>
      </w:r>
    </w:p>
    <w:p w:rsidR="00176032" w:rsidRPr="00C81C88" w:rsidRDefault="00176032" w:rsidP="00C81C88">
      <w:pPr>
        <w:tabs>
          <w:tab w:val="left" w:pos="8364"/>
        </w:tabs>
        <w:rPr>
          <w:rFonts w:ascii="Times New Roman" w:hAnsi="Times New Roman"/>
          <w:sz w:val="28"/>
          <w:szCs w:val="28"/>
        </w:rPr>
      </w:pPr>
    </w:p>
    <w:p w:rsidR="00176032" w:rsidRPr="00C81C88" w:rsidRDefault="00176032" w:rsidP="00C81C88">
      <w:pPr>
        <w:tabs>
          <w:tab w:val="left" w:pos="8364"/>
        </w:tabs>
        <w:rPr>
          <w:rFonts w:ascii="Times New Roman" w:hAnsi="Times New Roman"/>
          <w:i/>
          <w:sz w:val="28"/>
          <w:szCs w:val="28"/>
        </w:rPr>
      </w:pPr>
      <w:r w:rsidRPr="00C81C88">
        <w:rPr>
          <w:rFonts w:ascii="Times New Roman" w:hAnsi="Times New Roman"/>
          <w:i/>
          <w:sz w:val="28"/>
          <w:szCs w:val="28"/>
        </w:rPr>
        <w:t>Обучающийся получит возможность научиться:</w:t>
      </w:r>
    </w:p>
    <w:p w:rsidR="00176032" w:rsidRPr="00C81C88" w:rsidRDefault="00176032" w:rsidP="00C81C88">
      <w:pPr>
        <w:tabs>
          <w:tab w:val="left" w:pos="8364"/>
        </w:tabs>
        <w:rPr>
          <w:rFonts w:ascii="Times New Roman" w:hAnsi="Times New Roman"/>
          <w:i/>
          <w:sz w:val="28"/>
          <w:szCs w:val="28"/>
        </w:rPr>
      </w:pPr>
      <w:r w:rsidRPr="00C81C88">
        <w:rPr>
          <w:rFonts w:ascii="Times New Roman" w:hAnsi="Times New Roman"/>
          <w:i/>
          <w:sz w:val="28"/>
          <w:szCs w:val="28"/>
        </w:rPr>
        <w:t xml:space="preserve">•  Высказывать  предположения  о  последствиях  неправильного (безнравственного) поведения человека. </w:t>
      </w:r>
    </w:p>
    <w:p w:rsidR="00176032" w:rsidRPr="00C81C88" w:rsidRDefault="00176032" w:rsidP="00C81C88">
      <w:pPr>
        <w:tabs>
          <w:tab w:val="left" w:pos="8364"/>
        </w:tabs>
        <w:rPr>
          <w:rFonts w:ascii="Times New Roman" w:hAnsi="Times New Roman"/>
          <w:i/>
          <w:sz w:val="28"/>
          <w:szCs w:val="28"/>
        </w:rPr>
      </w:pPr>
      <w:r w:rsidRPr="00C81C88">
        <w:rPr>
          <w:rFonts w:ascii="Times New Roman" w:hAnsi="Times New Roman"/>
          <w:i/>
          <w:sz w:val="28"/>
          <w:szCs w:val="28"/>
        </w:rPr>
        <w:t xml:space="preserve">•  Оценивать свои поступки, соотнося их с правилами нравственности и этики; намечать способы саморазвития. </w:t>
      </w:r>
    </w:p>
    <w:p w:rsidR="00176032" w:rsidRPr="00C81C88" w:rsidRDefault="00176032" w:rsidP="00C81C88">
      <w:pPr>
        <w:tabs>
          <w:tab w:val="left" w:pos="8364"/>
        </w:tabs>
        <w:rPr>
          <w:rFonts w:ascii="Times New Roman" w:hAnsi="Times New Roman"/>
          <w:i/>
          <w:sz w:val="28"/>
          <w:szCs w:val="28"/>
        </w:rPr>
      </w:pPr>
      <w:r w:rsidRPr="00C81C88">
        <w:rPr>
          <w:rFonts w:ascii="Times New Roman" w:hAnsi="Times New Roman"/>
          <w:i/>
          <w:sz w:val="28"/>
          <w:szCs w:val="28"/>
        </w:rPr>
        <w:t>•  Работать с историческими источниками и документами.</w:t>
      </w:r>
    </w:p>
    <w:p w:rsidR="00176032" w:rsidRPr="00C81C88" w:rsidRDefault="00176032" w:rsidP="00C81C88">
      <w:pPr>
        <w:tabs>
          <w:tab w:val="left" w:pos="8364"/>
        </w:tabs>
        <w:rPr>
          <w:rFonts w:ascii="Times New Roman" w:hAnsi="Times New Roman"/>
          <w:b/>
          <w:bCs/>
          <w:sz w:val="28"/>
          <w:szCs w:val="28"/>
          <w:lang w:eastAsia="ru-RU"/>
        </w:rPr>
      </w:pPr>
      <w:r w:rsidRPr="00C81C88">
        <w:rPr>
          <w:rFonts w:ascii="Times New Roman" w:hAnsi="Times New Roman"/>
          <w:sz w:val="28"/>
          <w:szCs w:val="28"/>
        </w:rPr>
        <w:br w:type="page"/>
      </w:r>
    </w:p>
    <w:p w:rsidR="00176032" w:rsidRPr="00C81C88" w:rsidRDefault="00176032" w:rsidP="00C81C88">
      <w:pPr>
        <w:pStyle w:val="2"/>
        <w:tabs>
          <w:tab w:val="left" w:pos="8364"/>
        </w:tabs>
        <w:spacing w:line="276" w:lineRule="auto"/>
      </w:pPr>
      <w:bookmarkStart w:id="72" w:name="_Toc410653972"/>
      <w:bookmarkStart w:id="73" w:name="_Toc414553158"/>
      <w:r w:rsidRPr="00C81C88">
        <w:lastRenderedPageBreak/>
        <w:t xml:space="preserve">1.3. Система оценки </w:t>
      </w:r>
      <w:bookmarkEnd w:id="70"/>
      <w:r w:rsidRPr="00C81C88">
        <w:t>достижения планируемых результатов освоения основной образовательной программы основного общего образования</w:t>
      </w:r>
      <w:bookmarkEnd w:id="71"/>
      <w:bookmarkEnd w:id="72"/>
      <w:bookmarkEnd w:id="73"/>
    </w:p>
    <w:p w:rsidR="00176032" w:rsidRPr="00C81C88" w:rsidRDefault="00176032" w:rsidP="00C81C88">
      <w:pPr>
        <w:pStyle w:val="afffb"/>
        <w:tabs>
          <w:tab w:val="left" w:pos="8364"/>
        </w:tabs>
        <w:spacing w:line="276" w:lineRule="auto"/>
        <w:ind w:firstLine="709"/>
        <w:rPr>
          <w:b/>
        </w:rPr>
      </w:pPr>
    </w:p>
    <w:p w:rsidR="00176032" w:rsidRPr="00C81C88" w:rsidRDefault="00176032" w:rsidP="00C81C88">
      <w:pPr>
        <w:pStyle w:val="afffb"/>
        <w:tabs>
          <w:tab w:val="left" w:pos="8364"/>
        </w:tabs>
        <w:spacing w:line="276" w:lineRule="auto"/>
        <w:ind w:firstLine="709"/>
        <w:rPr>
          <w:b/>
        </w:rPr>
      </w:pPr>
      <w:r w:rsidRPr="00C81C88">
        <w:rPr>
          <w:b/>
        </w:rPr>
        <w:t>1.3.1. Общие положения</w:t>
      </w:r>
    </w:p>
    <w:p w:rsidR="00176032" w:rsidRPr="00C81C88" w:rsidRDefault="00176032" w:rsidP="00C81C88">
      <w:pPr>
        <w:pStyle w:val="afffb"/>
        <w:tabs>
          <w:tab w:val="left" w:pos="8364"/>
        </w:tabs>
        <w:spacing w:line="276" w:lineRule="auto"/>
        <w:ind w:firstLine="709"/>
      </w:pPr>
      <w:r w:rsidRPr="00C81C88">
        <w:t xml:space="preserve">Система оценки достижения планируемых результатов (далее – система оценки) является частью системы оценки и управления качеством образования в МОУ СОШ № </w:t>
      </w:r>
      <w:r w:rsidR="00A77456" w:rsidRPr="00C81C88">
        <w:t>3</w:t>
      </w:r>
      <w:r w:rsidRPr="00C81C88">
        <w:t xml:space="preserve"> </w:t>
      </w:r>
    </w:p>
    <w:p w:rsidR="00176032" w:rsidRPr="00C81C88" w:rsidRDefault="00176032" w:rsidP="00C81C88">
      <w:pPr>
        <w:pStyle w:val="afffb"/>
        <w:tabs>
          <w:tab w:val="left" w:pos="8364"/>
        </w:tabs>
        <w:spacing w:line="276" w:lineRule="auto"/>
        <w:ind w:firstLine="709"/>
      </w:pPr>
      <w:r w:rsidRPr="00C81C88">
        <w:t xml:space="preserve">Основными </w:t>
      </w:r>
      <w:r w:rsidRPr="00C81C88">
        <w:rPr>
          <w:b/>
        </w:rPr>
        <w:t>направлениями и целями</w:t>
      </w:r>
      <w:r w:rsidRPr="00C81C88">
        <w:t xml:space="preserve"> оценочной деятельности в МОУ СОШ № </w:t>
      </w:r>
      <w:r w:rsidR="00A77456" w:rsidRPr="00C81C88">
        <w:t>3</w:t>
      </w:r>
      <w:r w:rsidRPr="00C81C88">
        <w:t xml:space="preserve">  в соответствии с требованиями ФГОС ООО являются:</w:t>
      </w:r>
    </w:p>
    <w:p w:rsidR="00176032" w:rsidRPr="00C81C88" w:rsidRDefault="00D7162D" w:rsidP="00D7162D">
      <w:pPr>
        <w:pStyle w:val="afffb"/>
        <w:tabs>
          <w:tab w:val="left" w:pos="8364"/>
        </w:tabs>
        <w:spacing w:line="276" w:lineRule="auto"/>
        <w:ind w:left="709" w:firstLine="0"/>
      </w:pPr>
      <w:r>
        <w:t>-</w:t>
      </w:r>
      <w:r w:rsidR="00176032" w:rsidRPr="00C81C88">
        <w:t xml:space="preserve">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МОУ СОШ № </w:t>
      </w:r>
      <w:r w:rsidR="00A77456" w:rsidRPr="00C81C88">
        <w:t>3</w:t>
      </w:r>
      <w:r w:rsidR="00176032" w:rsidRPr="00C81C88">
        <w:t>, мониторинговых исследований муниципального,  регионального и федерального уровней;</w:t>
      </w:r>
    </w:p>
    <w:p w:rsidR="00176032" w:rsidRPr="00C81C88" w:rsidRDefault="00D7162D" w:rsidP="00D7162D">
      <w:pPr>
        <w:pStyle w:val="afffb"/>
        <w:tabs>
          <w:tab w:val="left" w:pos="8364"/>
        </w:tabs>
        <w:spacing w:line="276" w:lineRule="auto"/>
        <w:ind w:left="709" w:firstLine="0"/>
      </w:pPr>
      <w:r>
        <w:t>-</w:t>
      </w:r>
      <w:r w:rsidR="00176032" w:rsidRPr="00C81C88">
        <w:t>оценка результатов деятельности педагогических кадров как основа аттестационных процедур;</w:t>
      </w:r>
    </w:p>
    <w:p w:rsidR="00176032" w:rsidRPr="00C81C88" w:rsidRDefault="00D7162D" w:rsidP="00D7162D">
      <w:pPr>
        <w:pStyle w:val="afffb"/>
        <w:tabs>
          <w:tab w:val="left" w:pos="8364"/>
        </w:tabs>
        <w:spacing w:line="276" w:lineRule="auto"/>
        <w:ind w:left="709" w:firstLine="0"/>
      </w:pPr>
      <w:r>
        <w:t>-</w:t>
      </w:r>
      <w:r w:rsidR="00176032" w:rsidRPr="00C81C88">
        <w:t xml:space="preserve">оценка результатов деятельности МОУ СОШ № </w:t>
      </w:r>
      <w:r w:rsidR="00A77456" w:rsidRPr="00C81C88">
        <w:t>3</w:t>
      </w:r>
      <w:r w:rsidR="00176032" w:rsidRPr="00C81C88">
        <w:t xml:space="preserve">  как основа аккредитационных процедур.</w:t>
      </w:r>
    </w:p>
    <w:p w:rsidR="00176032" w:rsidRPr="00C81C88" w:rsidRDefault="00176032" w:rsidP="00C81C88">
      <w:pPr>
        <w:pStyle w:val="afffb"/>
        <w:tabs>
          <w:tab w:val="left" w:pos="8364"/>
        </w:tabs>
        <w:spacing w:line="276" w:lineRule="auto"/>
        <w:ind w:firstLine="709"/>
      </w:pPr>
      <w:r w:rsidRPr="00C81C88">
        <w:t xml:space="preserve">Основным </w:t>
      </w:r>
      <w:r w:rsidRPr="00C81C88">
        <w:rPr>
          <w:b/>
        </w:rPr>
        <w:t>объектом</w:t>
      </w:r>
      <w:r w:rsidRPr="00C81C88">
        <w:t xml:space="preserve"> системы оценки, ее </w:t>
      </w:r>
      <w:r w:rsidRPr="00C81C88">
        <w:rPr>
          <w:b/>
        </w:rPr>
        <w:t>содержательной и критериальной базой</w:t>
      </w:r>
      <w:r w:rsidRPr="00C81C88">
        <w:t xml:space="preserve"> выступают требования ФГОС, которые конкретизируются в планируемых результатах освоения обучающимися основной образовательной программы МОУ СОШ № </w:t>
      </w:r>
      <w:r w:rsidR="00A77456" w:rsidRPr="00C81C88">
        <w:t>3</w:t>
      </w:r>
      <w:r w:rsidRPr="00C81C88">
        <w:t>.</w:t>
      </w:r>
    </w:p>
    <w:p w:rsidR="00176032" w:rsidRPr="00C81C88" w:rsidRDefault="00176032" w:rsidP="00C81C88">
      <w:pPr>
        <w:pStyle w:val="afffb"/>
        <w:tabs>
          <w:tab w:val="left" w:pos="8364"/>
        </w:tabs>
        <w:spacing w:line="276" w:lineRule="auto"/>
        <w:ind w:firstLine="709"/>
      </w:pPr>
      <w:r w:rsidRPr="00C81C88">
        <w:t>Система оценки включает процедуры внутренней и внешней оценки.</w:t>
      </w:r>
    </w:p>
    <w:p w:rsidR="00176032" w:rsidRPr="00C81C88" w:rsidRDefault="00176032" w:rsidP="00C81C88">
      <w:pPr>
        <w:pStyle w:val="afffb"/>
        <w:tabs>
          <w:tab w:val="left" w:pos="8364"/>
        </w:tabs>
        <w:spacing w:line="276" w:lineRule="auto"/>
        <w:ind w:firstLine="709"/>
      </w:pPr>
      <w:r w:rsidRPr="00C81C88">
        <w:rPr>
          <w:b/>
        </w:rPr>
        <w:t xml:space="preserve">Внутренняя оценка </w:t>
      </w:r>
      <w:r w:rsidRPr="00C81C88">
        <w:t>включает:</w:t>
      </w:r>
    </w:p>
    <w:p w:rsidR="00176032" w:rsidRPr="00C81C88" w:rsidRDefault="00176032" w:rsidP="003056A7">
      <w:pPr>
        <w:pStyle w:val="afffb"/>
        <w:numPr>
          <w:ilvl w:val="0"/>
          <w:numId w:val="112"/>
        </w:numPr>
        <w:tabs>
          <w:tab w:val="left" w:pos="8364"/>
        </w:tabs>
        <w:spacing w:line="276" w:lineRule="auto"/>
      </w:pPr>
      <w:r w:rsidRPr="00C81C88">
        <w:t>стартовую диагностику,</w:t>
      </w:r>
    </w:p>
    <w:p w:rsidR="00176032" w:rsidRPr="00C81C88" w:rsidRDefault="00176032" w:rsidP="003056A7">
      <w:pPr>
        <w:pStyle w:val="afffb"/>
        <w:numPr>
          <w:ilvl w:val="0"/>
          <w:numId w:val="112"/>
        </w:numPr>
        <w:tabs>
          <w:tab w:val="left" w:pos="8364"/>
        </w:tabs>
        <w:spacing w:line="276" w:lineRule="auto"/>
      </w:pPr>
      <w:r w:rsidRPr="00C81C88">
        <w:t>текущую и тематическую оценку,</w:t>
      </w:r>
    </w:p>
    <w:p w:rsidR="00176032" w:rsidRPr="00C81C88" w:rsidRDefault="00176032" w:rsidP="003056A7">
      <w:pPr>
        <w:pStyle w:val="afffb"/>
        <w:numPr>
          <w:ilvl w:val="0"/>
          <w:numId w:val="112"/>
        </w:numPr>
        <w:tabs>
          <w:tab w:val="left" w:pos="8364"/>
        </w:tabs>
        <w:spacing w:line="276" w:lineRule="auto"/>
      </w:pPr>
      <w:r w:rsidRPr="00C81C88">
        <w:t>портфолио,</w:t>
      </w:r>
    </w:p>
    <w:p w:rsidR="00176032" w:rsidRPr="00C81C88" w:rsidRDefault="00176032" w:rsidP="003056A7">
      <w:pPr>
        <w:pStyle w:val="afffb"/>
        <w:numPr>
          <w:ilvl w:val="0"/>
          <w:numId w:val="112"/>
        </w:numPr>
        <w:tabs>
          <w:tab w:val="left" w:pos="8364"/>
        </w:tabs>
        <w:spacing w:line="276" w:lineRule="auto"/>
      </w:pPr>
      <w:r w:rsidRPr="00C81C88">
        <w:t>внутришкольный мониторинг образовательных достижений,</w:t>
      </w:r>
    </w:p>
    <w:p w:rsidR="00176032" w:rsidRPr="00C81C88" w:rsidRDefault="00176032" w:rsidP="003056A7">
      <w:pPr>
        <w:pStyle w:val="afffb"/>
        <w:numPr>
          <w:ilvl w:val="0"/>
          <w:numId w:val="112"/>
        </w:numPr>
        <w:tabs>
          <w:tab w:val="left" w:pos="8364"/>
        </w:tabs>
        <w:spacing w:line="276" w:lineRule="auto"/>
      </w:pPr>
      <w:r w:rsidRPr="00C81C88">
        <w:t>промежуточную и итоговую аттестацию обучающихся.</w:t>
      </w:r>
    </w:p>
    <w:p w:rsidR="00176032" w:rsidRPr="00C81C88" w:rsidRDefault="00176032" w:rsidP="00C81C88">
      <w:pPr>
        <w:pStyle w:val="afffb"/>
        <w:tabs>
          <w:tab w:val="left" w:pos="8364"/>
        </w:tabs>
        <w:spacing w:line="276" w:lineRule="auto"/>
        <w:ind w:firstLine="709"/>
      </w:pPr>
      <w:r w:rsidRPr="00C81C88">
        <w:t xml:space="preserve">К </w:t>
      </w:r>
      <w:r w:rsidRPr="00C81C88">
        <w:rPr>
          <w:b/>
        </w:rPr>
        <w:t>внешним процедурам</w:t>
      </w:r>
      <w:r w:rsidRPr="00C81C88">
        <w:t xml:space="preserve"> относятся:</w:t>
      </w:r>
    </w:p>
    <w:p w:rsidR="00176032" w:rsidRPr="00C81C88" w:rsidRDefault="00D7162D" w:rsidP="00D7162D">
      <w:pPr>
        <w:pStyle w:val="afffb"/>
        <w:tabs>
          <w:tab w:val="left" w:pos="8364"/>
        </w:tabs>
        <w:spacing w:line="276" w:lineRule="auto"/>
        <w:ind w:left="709" w:firstLine="0"/>
      </w:pPr>
      <w:r>
        <w:t>-</w:t>
      </w:r>
      <w:r w:rsidR="00176032" w:rsidRPr="00C81C88">
        <w:t>государственная итоговая аттестация,</w:t>
      </w:r>
    </w:p>
    <w:p w:rsidR="00176032" w:rsidRPr="00C81C88" w:rsidRDefault="00D7162D" w:rsidP="00D7162D">
      <w:pPr>
        <w:pStyle w:val="afffb"/>
        <w:tabs>
          <w:tab w:val="left" w:pos="8364"/>
        </w:tabs>
        <w:spacing w:line="276" w:lineRule="auto"/>
        <w:ind w:left="709" w:firstLine="0"/>
      </w:pPr>
      <w:r>
        <w:t>-</w:t>
      </w:r>
      <w:r w:rsidR="00176032" w:rsidRPr="00C81C88">
        <w:t>независимая оценка качества образования и мониторинговые исследования муниципального, регионального и федерального уровней.</w:t>
      </w:r>
    </w:p>
    <w:p w:rsidR="00176032" w:rsidRPr="00C81C88" w:rsidRDefault="00176032" w:rsidP="00C81C88">
      <w:pPr>
        <w:pStyle w:val="afffb"/>
        <w:tabs>
          <w:tab w:val="left" w:pos="8364"/>
        </w:tabs>
        <w:spacing w:line="276" w:lineRule="auto"/>
        <w:ind w:firstLine="709"/>
      </w:pPr>
      <w:r w:rsidRPr="00C81C88">
        <w:t>Особенности каждой из указанных процедур описаны в п.1.3.3 настоящего документа.</w:t>
      </w:r>
    </w:p>
    <w:p w:rsidR="00176032" w:rsidRPr="00C81C88" w:rsidRDefault="00176032" w:rsidP="00C81C88">
      <w:pPr>
        <w:pStyle w:val="a9"/>
        <w:tabs>
          <w:tab w:val="left" w:pos="8364"/>
        </w:tabs>
        <w:spacing w:line="276" w:lineRule="auto"/>
        <w:ind w:left="0" w:firstLine="709"/>
        <w:jc w:val="both"/>
        <w:rPr>
          <w:rFonts w:ascii="Times New Roman" w:hAnsi="Times New Roman"/>
          <w:sz w:val="28"/>
          <w:szCs w:val="28"/>
        </w:rPr>
      </w:pPr>
      <w:r w:rsidRPr="00C81C88">
        <w:rPr>
          <w:rFonts w:ascii="Times New Roman" w:hAnsi="Times New Roman"/>
          <w:sz w:val="28"/>
          <w:szCs w:val="28"/>
        </w:rPr>
        <w:t xml:space="preserve">В соответствии с ФГОС ООО система оценки МОУ СОШ № </w:t>
      </w:r>
      <w:r w:rsidR="00A77456" w:rsidRPr="00C81C88">
        <w:rPr>
          <w:rFonts w:ascii="Times New Roman" w:hAnsi="Times New Roman"/>
          <w:sz w:val="28"/>
          <w:szCs w:val="28"/>
        </w:rPr>
        <w:t>3</w:t>
      </w:r>
      <w:r w:rsidRPr="00C81C88">
        <w:rPr>
          <w:rFonts w:ascii="Times New Roman" w:hAnsi="Times New Roman"/>
          <w:sz w:val="28"/>
          <w:szCs w:val="28"/>
        </w:rPr>
        <w:t xml:space="preserve"> реализует </w:t>
      </w:r>
      <w:r w:rsidRPr="00C81C88">
        <w:rPr>
          <w:rFonts w:ascii="Times New Roman" w:hAnsi="Times New Roman"/>
          <w:b/>
          <w:sz w:val="28"/>
          <w:szCs w:val="28"/>
        </w:rPr>
        <w:t>системно-деятельностный, уровневый и комплексный подходы</w:t>
      </w:r>
      <w:r w:rsidRPr="00C81C88">
        <w:rPr>
          <w:rFonts w:ascii="Times New Roman" w:hAnsi="Times New Roman"/>
          <w:sz w:val="28"/>
          <w:szCs w:val="28"/>
        </w:rPr>
        <w:t xml:space="preserve"> к оценке образовательных достижений.</w:t>
      </w:r>
    </w:p>
    <w:p w:rsidR="00176032" w:rsidRPr="00C81C88" w:rsidRDefault="00176032" w:rsidP="00C81C88">
      <w:pPr>
        <w:pStyle w:val="a9"/>
        <w:tabs>
          <w:tab w:val="left" w:pos="8364"/>
        </w:tabs>
        <w:spacing w:line="276" w:lineRule="auto"/>
        <w:ind w:left="0" w:firstLine="709"/>
        <w:jc w:val="both"/>
        <w:rPr>
          <w:rFonts w:ascii="Times New Roman" w:hAnsi="Times New Roman"/>
          <w:sz w:val="28"/>
          <w:szCs w:val="28"/>
        </w:rPr>
      </w:pPr>
      <w:r w:rsidRPr="00C81C88">
        <w:rPr>
          <w:rFonts w:ascii="Times New Roman" w:hAnsi="Times New Roman"/>
          <w:b/>
          <w:sz w:val="28"/>
          <w:szCs w:val="28"/>
        </w:rPr>
        <w:t>Системно-деятельностный подход</w:t>
      </w:r>
      <w:r w:rsidRPr="00C81C88">
        <w:rPr>
          <w:rFonts w:ascii="Times New Roman" w:hAnsi="Times New Roman"/>
          <w:sz w:val="28"/>
          <w:szCs w:val="28"/>
        </w:rPr>
        <w:t xml:space="preserve"> к оценке образовательных достижений проявляется в оценке способности учащихся к решению учебно-</w:t>
      </w:r>
      <w:r w:rsidRPr="00C81C88">
        <w:rPr>
          <w:rFonts w:ascii="Times New Roman" w:hAnsi="Times New Roman"/>
          <w:sz w:val="28"/>
          <w:szCs w:val="28"/>
        </w:rPr>
        <w:lastRenderedPageBreak/>
        <w:t>познавательных и учебно-практических задач.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176032" w:rsidRPr="00C81C88" w:rsidRDefault="00176032" w:rsidP="00C81C88">
      <w:pPr>
        <w:pStyle w:val="afffb"/>
        <w:tabs>
          <w:tab w:val="left" w:pos="8364"/>
        </w:tabs>
        <w:spacing w:line="276" w:lineRule="auto"/>
        <w:ind w:firstLine="709"/>
        <w:rPr>
          <w:bCs/>
        </w:rPr>
      </w:pPr>
      <w:r w:rsidRPr="00C81C88">
        <w:rPr>
          <w:b/>
          <w:bCs/>
        </w:rPr>
        <w:t xml:space="preserve">Уровневый подход </w:t>
      </w:r>
      <w:r w:rsidRPr="00C81C88">
        <w:rPr>
          <w:bCs/>
        </w:rPr>
        <w:t xml:space="preserve">служит важнейшей основой для организации индивидуальной работы с учащимися. </w:t>
      </w:r>
      <w:r w:rsidRPr="00C81C88">
        <w:t xml:space="preserve">Он реализуется как по отношению </w:t>
      </w:r>
      <w:r w:rsidRPr="00C81C88">
        <w:rPr>
          <w:bCs/>
        </w:rPr>
        <w:t>к содержанию оценки, так и к представлению и интерпретации результатов измерений.</w:t>
      </w:r>
    </w:p>
    <w:p w:rsidR="00176032" w:rsidRPr="00C81C88" w:rsidRDefault="00176032" w:rsidP="00C81C88">
      <w:pPr>
        <w:pStyle w:val="afffb"/>
        <w:tabs>
          <w:tab w:val="left" w:pos="8364"/>
        </w:tabs>
        <w:spacing w:line="276" w:lineRule="auto"/>
        <w:ind w:firstLine="709"/>
        <w:rPr>
          <w:bCs/>
        </w:rPr>
      </w:pPr>
      <w:r w:rsidRPr="00C81C88">
        <w:rPr>
          <w:b/>
          <w:bCs/>
        </w:rPr>
        <w:t xml:space="preserve">Уровневый подход к содержанию оценки </w:t>
      </w:r>
      <w:r w:rsidRPr="00C81C88">
        <w:rPr>
          <w:bCs/>
        </w:rPr>
        <w:t xml:space="preserve">обеспечивается структурой планируемых результатов, в которых выделены три блока: общецелевой, «Выпускник научится» и «Выпускник получит возможность научиться». </w:t>
      </w:r>
      <w:r w:rsidRPr="00C81C88">
        <w:t xml:space="preserve">Достижение планируемых результатов, отнесенных к блоку «Выпускник научится», выносится на итоговую оценку, которая может осуществляться как в ходе обучения, так и в конце обучения, в том числе – в форме государственной итоговой аттестации. </w:t>
      </w:r>
      <w:r w:rsidRPr="00C81C88">
        <w:rPr>
          <w:bCs/>
        </w:rPr>
        <w:t>Процедуры внутришкольного мониторинга (в том числе, для аттестации педагогических кадров и оценки деятельности образовательной организации) строятся на</w:t>
      </w:r>
      <w:r w:rsidRPr="00C81C88">
        <w:t xml:space="preserve"> планируемых результатах, представленных в блоках «Выпускник научится» и </w:t>
      </w:r>
      <w:r w:rsidRPr="00C81C88">
        <w:rPr>
          <w:bCs/>
        </w:rPr>
        <w:t>«Выпускник получит возможность научиться». Процедуры независимой оценки качества образования и мониторинговых исследований различного уровня опираются на планируемые результаты, представленные во всех трех блоках.</w:t>
      </w:r>
    </w:p>
    <w:p w:rsidR="00176032" w:rsidRPr="00C81C88" w:rsidRDefault="00176032" w:rsidP="00C81C88">
      <w:pPr>
        <w:pStyle w:val="afffb"/>
        <w:tabs>
          <w:tab w:val="left" w:pos="8364"/>
        </w:tabs>
        <w:spacing w:line="276" w:lineRule="auto"/>
        <w:ind w:firstLine="709"/>
        <w:rPr>
          <w:bCs/>
        </w:rPr>
      </w:pPr>
      <w:r w:rsidRPr="00C81C88">
        <w:rPr>
          <w:b/>
          <w:bCs/>
        </w:rPr>
        <w:t xml:space="preserve">Уровневый подход к представлению и интерпретации результатов </w:t>
      </w:r>
      <w:r w:rsidRPr="00C81C88">
        <w:rPr>
          <w:bCs/>
        </w:rPr>
        <w:t xml:space="preserve">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учащимися в ходе учебного процесса. </w:t>
      </w:r>
      <w:r w:rsidRPr="00C81C88">
        <w:t>Овладение базовым уровнем является достаточным для продолжения обучения и усвоения последующего материала.</w:t>
      </w:r>
    </w:p>
    <w:p w:rsidR="00176032" w:rsidRPr="00C81C88" w:rsidRDefault="00176032" w:rsidP="00C81C88">
      <w:pPr>
        <w:tabs>
          <w:tab w:val="left" w:pos="8364"/>
        </w:tabs>
        <w:spacing w:after="0"/>
        <w:ind w:firstLine="709"/>
        <w:jc w:val="both"/>
        <w:rPr>
          <w:rFonts w:ascii="Times New Roman" w:hAnsi="Times New Roman"/>
          <w:bCs/>
          <w:sz w:val="28"/>
          <w:szCs w:val="28"/>
          <w:lang w:eastAsia="ru-RU"/>
        </w:rPr>
      </w:pPr>
      <w:r w:rsidRPr="00C81C88">
        <w:rPr>
          <w:rFonts w:ascii="Times New Roman" w:hAnsi="Times New Roman"/>
          <w:b/>
          <w:bCs/>
          <w:sz w:val="28"/>
          <w:szCs w:val="28"/>
          <w:lang w:eastAsia="ru-RU"/>
        </w:rPr>
        <w:t>Комплексный подход</w:t>
      </w:r>
      <w:r w:rsidRPr="00C81C88">
        <w:rPr>
          <w:rFonts w:ascii="Times New Roman" w:hAnsi="Times New Roman"/>
          <w:bCs/>
          <w:sz w:val="28"/>
          <w:szCs w:val="28"/>
          <w:lang w:eastAsia="ru-RU"/>
        </w:rPr>
        <w:t xml:space="preserve"> к оценке образовательных достижений реализуется путем</w:t>
      </w:r>
    </w:p>
    <w:p w:rsidR="00176032" w:rsidRPr="00C81C88" w:rsidRDefault="00D7162D" w:rsidP="00D7162D">
      <w:pPr>
        <w:pStyle w:val="a9"/>
        <w:tabs>
          <w:tab w:val="left" w:pos="8364"/>
        </w:tabs>
        <w:spacing w:line="276" w:lineRule="auto"/>
        <w:ind w:left="709"/>
        <w:jc w:val="both"/>
        <w:rPr>
          <w:rFonts w:ascii="Times New Roman" w:hAnsi="Times New Roman"/>
          <w:bCs/>
          <w:sz w:val="28"/>
          <w:szCs w:val="28"/>
        </w:rPr>
      </w:pPr>
      <w:r>
        <w:rPr>
          <w:rFonts w:ascii="Times New Roman" w:hAnsi="Times New Roman"/>
          <w:bCs/>
          <w:sz w:val="28"/>
          <w:szCs w:val="28"/>
        </w:rPr>
        <w:t>-</w:t>
      </w:r>
      <w:r w:rsidR="00176032" w:rsidRPr="00C81C88">
        <w:rPr>
          <w:rFonts w:ascii="Times New Roman" w:hAnsi="Times New Roman"/>
          <w:bCs/>
          <w:sz w:val="28"/>
          <w:szCs w:val="28"/>
        </w:rPr>
        <w:t>оценки трех групп результатов: предметных, личностных, метапредметных (регулятивных, коммуникативных и познавательных универсальных учебных действий);</w:t>
      </w:r>
    </w:p>
    <w:p w:rsidR="00176032" w:rsidRPr="00C81C88" w:rsidRDefault="00D7162D" w:rsidP="00D7162D">
      <w:pPr>
        <w:pStyle w:val="a9"/>
        <w:tabs>
          <w:tab w:val="left" w:pos="8364"/>
        </w:tabs>
        <w:spacing w:line="276" w:lineRule="auto"/>
        <w:ind w:left="709"/>
        <w:jc w:val="both"/>
        <w:rPr>
          <w:rFonts w:ascii="Times New Roman" w:hAnsi="Times New Roman"/>
          <w:bCs/>
          <w:sz w:val="28"/>
          <w:szCs w:val="28"/>
        </w:rPr>
      </w:pPr>
      <w:r>
        <w:rPr>
          <w:rFonts w:ascii="Times New Roman" w:hAnsi="Times New Roman"/>
          <w:bCs/>
          <w:sz w:val="28"/>
          <w:szCs w:val="28"/>
        </w:rPr>
        <w:t>-</w:t>
      </w:r>
      <w:r w:rsidR="00176032" w:rsidRPr="00C81C88">
        <w:rPr>
          <w:rFonts w:ascii="Times New Roman" w:hAnsi="Times New Roman"/>
          <w:bCs/>
          <w:sz w:val="28"/>
          <w:szCs w:val="28"/>
        </w:rP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(индивидуального прогресса) и для итоговой оценки;</w:t>
      </w:r>
    </w:p>
    <w:p w:rsidR="00176032" w:rsidRPr="00C81C88" w:rsidRDefault="00D7162D" w:rsidP="00D7162D">
      <w:pPr>
        <w:pStyle w:val="a9"/>
        <w:tabs>
          <w:tab w:val="left" w:pos="8364"/>
        </w:tabs>
        <w:spacing w:line="276" w:lineRule="auto"/>
        <w:ind w:left="709"/>
        <w:jc w:val="both"/>
        <w:rPr>
          <w:rFonts w:ascii="Times New Roman" w:hAnsi="Times New Roman"/>
          <w:bCs/>
          <w:sz w:val="28"/>
          <w:szCs w:val="28"/>
        </w:rPr>
      </w:pPr>
      <w:r>
        <w:rPr>
          <w:rFonts w:ascii="Times New Roman" w:hAnsi="Times New Roman"/>
          <w:bCs/>
          <w:sz w:val="28"/>
          <w:szCs w:val="28"/>
        </w:rPr>
        <w:t>-</w:t>
      </w:r>
      <w:r w:rsidR="00176032" w:rsidRPr="00C81C88">
        <w:rPr>
          <w:rFonts w:ascii="Times New Roman" w:hAnsi="Times New Roman"/>
          <w:bCs/>
          <w:sz w:val="28"/>
          <w:szCs w:val="28"/>
        </w:rPr>
        <w:t>использования контекстной информации (об особенностях обучающихся, условиях и процессе обучения и др.) для интерпретации полученных результатов в целях управления качеством образования;</w:t>
      </w:r>
    </w:p>
    <w:p w:rsidR="00176032" w:rsidRPr="00C81C88" w:rsidRDefault="00D7162D" w:rsidP="00D7162D">
      <w:pPr>
        <w:pStyle w:val="a9"/>
        <w:tabs>
          <w:tab w:val="left" w:pos="8364"/>
        </w:tabs>
        <w:spacing w:line="276" w:lineRule="auto"/>
        <w:ind w:left="709"/>
        <w:jc w:val="both"/>
        <w:rPr>
          <w:rFonts w:ascii="Times New Roman" w:hAnsi="Times New Roman"/>
          <w:bCs/>
          <w:sz w:val="28"/>
          <w:szCs w:val="28"/>
        </w:rPr>
      </w:pPr>
      <w:r>
        <w:rPr>
          <w:rFonts w:ascii="Times New Roman" w:hAnsi="Times New Roman"/>
          <w:bCs/>
          <w:sz w:val="28"/>
          <w:szCs w:val="28"/>
        </w:rPr>
        <w:lastRenderedPageBreak/>
        <w:t>-</w:t>
      </w:r>
      <w:r w:rsidR="00176032" w:rsidRPr="00C81C88">
        <w:rPr>
          <w:rFonts w:ascii="Times New Roman" w:hAnsi="Times New Roman"/>
          <w:bCs/>
          <w:sz w:val="28"/>
          <w:szCs w:val="28"/>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самооценки, наблюдения и др.).</w:t>
      </w:r>
    </w:p>
    <w:p w:rsidR="00176032" w:rsidRPr="00C81C88" w:rsidRDefault="00176032" w:rsidP="00C81C88">
      <w:pPr>
        <w:pStyle w:val="a9"/>
        <w:tabs>
          <w:tab w:val="left" w:pos="8364"/>
        </w:tabs>
        <w:spacing w:line="276" w:lineRule="auto"/>
        <w:ind w:left="426" w:firstLine="709"/>
        <w:jc w:val="both"/>
        <w:rPr>
          <w:rFonts w:ascii="Times New Roman" w:hAnsi="Times New Roman"/>
          <w:bCs/>
          <w:sz w:val="28"/>
          <w:szCs w:val="28"/>
        </w:rPr>
      </w:pPr>
    </w:p>
    <w:p w:rsidR="00176032" w:rsidRPr="00C81C88" w:rsidRDefault="00176032" w:rsidP="00C81C88">
      <w:pPr>
        <w:pStyle w:val="a9"/>
        <w:tabs>
          <w:tab w:val="left" w:pos="8364"/>
        </w:tabs>
        <w:spacing w:line="276" w:lineRule="auto"/>
        <w:ind w:left="426" w:firstLine="709"/>
        <w:jc w:val="both"/>
        <w:rPr>
          <w:rFonts w:ascii="Times New Roman" w:hAnsi="Times New Roman"/>
          <w:bCs/>
          <w:sz w:val="28"/>
          <w:szCs w:val="28"/>
        </w:rPr>
      </w:pPr>
    </w:p>
    <w:p w:rsidR="00176032" w:rsidRPr="00C81C88" w:rsidRDefault="00176032" w:rsidP="00C81C88">
      <w:pPr>
        <w:pStyle w:val="a9"/>
        <w:tabs>
          <w:tab w:val="left" w:pos="8364"/>
        </w:tabs>
        <w:spacing w:line="276" w:lineRule="auto"/>
        <w:ind w:left="426" w:firstLine="709"/>
        <w:jc w:val="both"/>
        <w:rPr>
          <w:rFonts w:ascii="Times New Roman" w:hAnsi="Times New Roman"/>
          <w:bCs/>
          <w:sz w:val="28"/>
          <w:szCs w:val="28"/>
        </w:rPr>
      </w:pPr>
    </w:p>
    <w:p w:rsidR="00176032" w:rsidRPr="00C81C88" w:rsidRDefault="00176032" w:rsidP="00C81C88">
      <w:pPr>
        <w:pStyle w:val="a9"/>
        <w:tabs>
          <w:tab w:val="left" w:pos="8364"/>
        </w:tabs>
        <w:spacing w:line="276" w:lineRule="auto"/>
        <w:ind w:left="426" w:firstLine="709"/>
        <w:jc w:val="both"/>
        <w:rPr>
          <w:rFonts w:ascii="Times New Roman" w:hAnsi="Times New Roman"/>
          <w:bCs/>
          <w:sz w:val="28"/>
          <w:szCs w:val="28"/>
        </w:rPr>
      </w:pPr>
    </w:p>
    <w:p w:rsidR="00176032" w:rsidRPr="00C81C88" w:rsidRDefault="00176032" w:rsidP="00C81C88">
      <w:pPr>
        <w:pStyle w:val="affa"/>
        <w:pBdr>
          <w:bottom w:val="none" w:sz="0" w:space="0" w:color="auto"/>
        </w:pBdr>
        <w:tabs>
          <w:tab w:val="left" w:pos="8364"/>
        </w:tabs>
        <w:spacing w:before="0" w:after="0"/>
        <w:ind w:left="0" w:right="0" w:firstLine="709"/>
        <w:rPr>
          <w:rFonts w:ascii="Times New Roman" w:hAnsi="Times New Roman"/>
          <w:i w:val="0"/>
          <w:color w:val="auto"/>
          <w:sz w:val="28"/>
          <w:szCs w:val="28"/>
        </w:rPr>
      </w:pPr>
      <w:r w:rsidRPr="00C81C88">
        <w:rPr>
          <w:rFonts w:ascii="Times New Roman" w:hAnsi="Times New Roman"/>
          <w:i w:val="0"/>
          <w:color w:val="auto"/>
          <w:sz w:val="28"/>
          <w:szCs w:val="28"/>
        </w:rPr>
        <w:t>1.3.2 Особенности оценки личностных, метапредметных и предметных результатов</w:t>
      </w:r>
    </w:p>
    <w:p w:rsidR="00176032" w:rsidRPr="00C81C88" w:rsidRDefault="00176032" w:rsidP="00C81C88">
      <w:pPr>
        <w:pStyle w:val="affa"/>
        <w:pBdr>
          <w:bottom w:val="none" w:sz="0" w:space="0" w:color="auto"/>
        </w:pBdr>
        <w:tabs>
          <w:tab w:val="left" w:pos="8364"/>
        </w:tabs>
        <w:spacing w:before="0" w:after="0"/>
        <w:ind w:left="0" w:right="0" w:firstLine="709"/>
        <w:rPr>
          <w:rFonts w:ascii="Times New Roman" w:hAnsi="Times New Roman"/>
          <w:i w:val="0"/>
          <w:color w:val="auto"/>
          <w:sz w:val="28"/>
          <w:szCs w:val="28"/>
        </w:rPr>
      </w:pPr>
      <w:r w:rsidRPr="00C81C88">
        <w:rPr>
          <w:rFonts w:ascii="Times New Roman" w:hAnsi="Times New Roman"/>
          <w:i w:val="0"/>
          <w:color w:val="auto"/>
          <w:sz w:val="28"/>
          <w:szCs w:val="28"/>
        </w:rPr>
        <w:t>Особенности оценки личностных результатов</w:t>
      </w:r>
    </w:p>
    <w:p w:rsidR="00176032" w:rsidRPr="00C81C88" w:rsidRDefault="00176032" w:rsidP="00C81C88">
      <w:pPr>
        <w:pStyle w:val="afffb"/>
        <w:tabs>
          <w:tab w:val="left" w:pos="8364"/>
        </w:tabs>
        <w:spacing w:line="276" w:lineRule="auto"/>
        <w:ind w:firstLine="709"/>
      </w:pPr>
      <w:r w:rsidRPr="00C81C88">
        <w:t>Формирование личностных результатов обеспечивается в ходе реализации всех компонентов образовательного процесса, включая внеурочную деятельность, реализуемую семьёй и школой.</w:t>
      </w:r>
    </w:p>
    <w:p w:rsidR="00176032" w:rsidRPr="00C81C88" w:rsidRDefault="00176032" w:rsidP="00C81C88">
      <w:pPr>
        <w:pStyle w:val="afffb"/>
        <w:tabs>
          <w:tab w:val="left" w:pos="8364"/>
        </w:tabs>
        <w:spacing w:line="276" w:lineRule="auto"/>
        <w:ind w:firstLine="709"/>
        <w:rPr>
          <w:bCs/>
          <w:iCs/>
        </w:rPr>
      </w:pPr>
      <w:r w:rsidRPr="00C81C88">
        <w:rPr>
          <w:bCs/>
          <w:iCs/>
        </w:rPr>
        <w:t xml:space="preserve">Основным объектом оценки личностных результатов в основной школе служит сформированность </w:t>
      </w:r>
      <w:r w:rsidRPr="00C81C88">
        <w:t>универсальных учебных действий, включаемых в следующие три основные</w:t>
      </w:r>
      <w:r w:rsidRPr="00C81C88">
        <w:rPr>
          <w:bCs/>
          <w:iCs/>
        </w:rPr>
        <w:t xml:space="preserve"> блока:</w:t>
      </w:r>
    </w:p>
    <w:p w:rsidR="00176032" w:rsidRPr="00C81C88" w:rsidRDefault="00176032" w:rsidP="00C81C88">
      <w:pPr>
        <w:pStyle w:val="afffb"/>
        <w:tabs>
          <w:tab w:val="left" w:pos="8364"/>
        </w:tabs>
        <w:spacing w:line="276" w:lineRule="auto"/>
        <w:ind w:firstLine="709"/>
        <w:rPr>
          <w:iCs/>
        </w:rPr>
      </w:pPr>
      <w:r w:rsidRPr="00C81C88">
        <w:t>1) сформированность основ гражданской идентичности личности;</w:t>
      </w:r>
    </w:p>
    <w:p w:rsidR="00176032" w:rsidRPr="00C81C88" w:rsidRDefault="00176032" w:rsidP="00C81C88">
      <w:pPr>
        <w:pStyle w:val="afffb"/>
        <w:tabs>
          <w:tab w:val="left" w:pos="8364"/>
        </w:tabs>
        <w:spacing w:line="276" w:lineRule="auto"/>
        <w:ind w:firstLine="709"/>
        <w:rPr>
          <w:iCs/>
        </w:rPr>
      </w:pPr>
      <w:r w:rsidRPr="00C81C88">
        <w:t>2) сформированность индивидуальной учебной самостоятельности, включая умение строить жизненные профессиональные планы с учетом конкретных перспектив социального развития;</w:t>
      </w:r>
    </w:p>
    <w:p w:rsidR="00176032" w:rsidRPr="00C81C88" w:rsidRDefault="00176032" w:rsidP="00C81C88">
      <w:pPr>
        <w:pStyle w:val="afffb"/>
        <w:tabs>
          <w:tab w:val="left" w:pos="8364"/>
        </w:tabs>
        <w:spacing w:line="276" w:lineRule="auto"/>
        <w:ind w:firstLine="709"/>
      </w:pPr>
      <w:r w:rsidRPr="00C81C88">
        <w:rPr>
          <w:rStyle w:val="dash041e005f0431005f044b005f0447005f043d005f044b005f0439005f005fchar1char1"/>
          <w:sz w:val="28"/>
        </w:rPr>
        <w:t>3) </w:t>
      </w:r>
      <w:r w:rsidRPr="00C81C88">
        <w:t xml:space="preserve">сформированность </w:t>
      </w:r>
      <w:r w:rsidRPr="00C81C88">
        <w:rPr>
          <w:rStyle w:val="dash041e005f0431005f044b005f0447005f043d005f044b005f0439005f005fchar1char1"/>
          <w:sz w:val="28"/>
        </w:rPr>
        <w:t>социальных компетенций, включая ценностно-смысловые установки и моральные нормы, опыт социальных и межличностных отношений, правосознание</w:t>
      </w:r>
      <w:r w:rsidRPr="00C81C88">
        <w:t>.</w:t>
      </w:r>
    </w:p>
    <w:p w:rsidR="00176032" w:rsidRPr="00C81C88" w:rsidRDefault="00176032" w:rsidP="00C81C88">
      <w:pPr>
        <w:pStyle w:val="afffb"/>
        <w:tabs>
          <w:tab w:val="left" w:pos="8364"/>
        </w:tabs>
        <w:spacing w:line="276" w:lineRule="auto"/>
        <w:ind w:firstLine="709"/>
      </w:pPr>
      <w:r w:rsidRPr="00C81C88">
        <w:t xml:space="preserve">В соответствии с требованиями ФГОС достижение личностных результатов </w:t>
      </w:r>
      <w:r w:rsidRPr="00C81C88">
        <w:rPr>
          <w:u w:val="single"/>
        </w:rPr>
        <w:t>не выносится</w:t>
      </w:r>
      <w:r w:rsidRPr="00C81C88">
        <w:t xml:space="preserve"> на итоговую оценку обучающихся, а является предметом оценки эффективности воспитательно-образовательной деятельности МОУ СОШ № </w:t>
      </w:r>
      <w:r w:rsidR="00A77456" w:rsidRPr="00C81C88">
        <w:t>3</w:t>
      </w:r>
      <w:r w:rsidRPr="00C81C88">
        <w:t xml:space="preserve">  и образовательных систем разного уровня. </w:t>
      </w:r>
      <w:r w:rsidRPr="00C81C88">
        <w:rPr>
          <w:bCs/>
          <w:iCs/>
        </w:rPr>
        <w:t xml:space="preserve">Поэтому оценка </w:t>
      </w:r>
      <w:r w:rsidRPr="00C81C88">
        <w:t xml:space="preserve">этих результатов образовательной деятельности осуществляется в ходе </w:t>
      </w:r>
      <w:r w:rsidRPr="00C81C88">
        <w:rPr>
          <w:u w:val="single"/>
        </w:rPr>
        <w:t>внешних</w:t>
      </w:r>
      <w:r w:rsidRPr="00C81C88">
        <w:t xml:space="preserve"> неперсонифицированных мониторинговых исследований. Инструментарий для них разрабатывается централизованно на федеральном или региональном уровне и основывается на профессиональных методиках психолого-педагогической диагностики. К их проведению должны быть привлечены специалисты, не работающие в данном образовательном учреждении и обладающие необходимой компетентностью в сфере психологической диагностики развития личности в детском и подростковом возрасте.</w:t>
      </w:r>
    </w:p>
    <w:p w:rsidR="00176032" w:rsidRPr="00C81C88" w:rsidRDefault="00176032" w:rsidP="00C81C88">
      <w:pPr>
        <w:pStyle w:val="afffb"/>
        <w:tabs>
          <w:tab w:val="left" w:pos="8364"/>
        </w:tabs>
        <w:spacing w:line="276" w:lineRule="auto"/>
        <w:ind w:firstLine="709"/>
      </w:pPr>
      <w:r w:rsidRPr="00C81C88">
        <w:t>Во внутришкольном мониторинге в целях оптимизации личностного развития учащихся возможна ограниченная оценка сформированности отдельных личностных результатов, проявляющихся в:</w:t>
      </w:r>
    </w:p>
    <w:p w:rsidR="00176032" w:rsidRPr="00C81C88" w:rsidRDefault="00D7162D" w:rsidP="00D7162D">
      <w:pPr>
        <w:pStyle w:val="afffb"/>
        <w:tabs>
          <w:tab w:val="left" w:pos="8364"/>
        </w:tabs>
        <w:spacing w:line="276" w:lineRule="auto"/>
        <w:ind w:left="709" w:firstLine="0"/>
      </w:pPr>
      <w:r>
        <w:lastRenderedPageBreak/>
        <w:t>-</w:t>
      </w:r>
      <w:r w:rsidR="00176032" w:rsidRPr="00C81C88">
        <w:t xml:space="preserve">соблюдении </w:t>
      </w:r>
      <w:r w:rsidR="00176032" w:rsidRPr="00C81C88">
        <w:rPr>
          <w:i/>
        </w:rPr>
        <w:t>норм и правил поведения</w:t>
      </w:r>
      <w:r w:rsidR="00176032" w:rsidRPr="00C81C88">
        <w:t>, принятых в образовательной организации;</w:t>
      </w:r>
    </w:p>
    <w:p w:rsidR="00176032" w:rsidRPr="00C81C88" w:rsidRDefault="00D7162D" w:rsidP="00D7162D">
      <w:pPr>
        <w:pStyle w:val="afffb"/>
        <w:tabs>
          <w:tab w:val="left" w:pos="8364"/>
        </w:tabs>
        <w:spacing w:line="276" w:lineRule="auto"/>
        <w:ind w:left="709" w:firstLine="0"/>
      </w:pPr>
      <w:r>
        <w:t>-</w:t>
      </w:r>
      <w:r w:rsidR="00176032" w:rsidRPr="00C81C88">
        <w:t xml:space="preserve">участии в </w:t>
      </w:r>
      <w:r w:rsidR="00176032" w:rsidRPr="00C81C88">
        <w:rPr>
          <w:i/>
        </w:rPr>
        <w:t>общественной жизни</w:t>
      </w:r>
      <w:r w:rsidR="00176032" w:rsidRPr="00C81C88">
        <w:t xml:space="preserve"> образовательной организации, ближайшего социального окружения, страны, общественно-полезной деятельности;</w:t>
      </w:r>
    </w:p>
    <w:p w:rsidR="00176032" w:rsidRPr="00C81C88" w:rsidRDefault="00D7162D" w:rsidP="00D7162D">
      <w:pPr>
        <w:pStyle w:val="afffb"/>
        <w:tabs>
          <w:tab w:val="left" w:pos="8364"/>
        </w:tabs>
        <w:spacing w:line="276" w:lineRule="auto"/>
        <w:ind w:left="709" w:firstLine="0"/>
      </w:pPr>
      <w:r>
        <w:rPr>
          <w:i/>
        </w:rPr>
        <w:t>-</w:t>
      </w:r>
      <w:r w:rsidR="00176032" w:rsidRPr="00C81C88">
        <w:rPr>
          <w:i/>
        </w:rPr>
        <w:t>ответственности за результаты</w:t>
      </w:r>
      <w:r w:rsidR="00176032" w:rsidRPr="00C81C88">
        <w:t xml:space="preserve"> обучения;</w:t>
      </w:r>
    </w:p>
    <w:p w:rsidR="00176032" w:rsidRPr="00C81C88" w:rsidRDefault="00D7162D" w:rsidP="00D7162D">
      <w:pPr>
        <w:pStyle w:val="afffb"/>
        <w:tabs>
          <w:tab w:val="left" w:pos="8364"/>
        </w:tabs>
        <w:spacing w:line="276" w:lineRule="auto"/>
        <w:ind w:left="709" w:firstLine="0"/>
      </w:pPr>
      <w:r>
        <w:t>-</w:t>
      </w:r>
      <w:r w:rsidR="00176032" w:rsidRPr="00C81C88">
        <w:t xml:space="preserve">готовности и способности делать </w:t>
      </w:r>
      <w:r w:rsidR="00176032" w:rsidRPr="00C81C88">
        <w:rPr>
          <w:i/>
        </w:rPr>
        <w:t>осознанный выбор</w:t>
      </w:r>
      <w:r w:rsidR="00176032" w:rsidRPr="00C81C88">
        <w:t xml:space="preserve"> своей образовательной траектории, в том числе выбор профессии;</w:t>
      </w:r>
    </w:p>
    <w:p w:rsidR="00176032" w:rsidRPr="00C81C88" w:rsidRDefault="00D7162D" w:rsidP="00D7162D">
      <w:pPr>
        <w:pStyle w:val="afffb"/>
        <w:tabs>
          <w:tab w:val="left" w:pos="8364"/>
        </w:tabs>
        <w:spacing w:line="276" w:lineRule="auto"/>
        <w:ind w:left="709" w:firstLine="0"/>
      </w:pPr>
      <w:r>
        <w:rPr>
          <w:i/>
        </w:rPr>
        <w:t>-</w:t>
      </w:r>
      <w:r w:rsidR="00176032" w:rsidRPr="00C81C88">
        <w:rPr>
          <w:i/>
        </w:rPr>
        <w:t>ценностно-смысловых установках</w:t>
      </w:r>
      <w:r w:rsidR="00176032" w:rsidRPr="00C81C88">
        <w:t xml:space="preserve"> обучающихся, формируемых средствами различных предметов в рамках системы общего образования.</w:t>
      </w:r>
    </w:p>
    <w:p w:rsidR="00176032" w:rsidRPr="00C81C88" w:rsidRDefault="00176032" w:rsidP="00C81C88">
      <w:pPr>
        <w:tabs>
          <w:tab w:val="left" w:pos="8364"/>
        </w:tabs>
        <w:spacing w:after="0"/>
        <w:ind w:firstLine="709"/>
        <w:jc w:val="both"/>
        <w:rPr>
          <w:rFonts w:ascii="Times New Roman" w:hAnsi="Times New Roman"/>
          <w:sz w:val="28"/>
          <w:szCs w:val="28"/>
        </w:rPr>
      </w:pPr>
      <w:r w:rsidRPr="00C81C88">
        <w:rPr>
          <w:rFonts w:ascii="Times New Roman" w:hAnsi="Times New Roman"/>
          <w:sz w:val="28"/>
          <w:szCs w:val="28"/>
        </w:rPr>
        <w:t xml:space="preserve">Внутришкольный мониторинг организуется администрацией образовательной организации и осуществляется классным руководителем  преимущественно на основе ежедневных наблюдений в ходе учебных занятий и внеурочной деятельности, которые обобщаются в конце учебного года и представляются в виде характеристики по форме, установленной образовательной организацией. Любое использование данных, полученных в ходе мониторинговых исследований, возможно только в соответствии с </w:t>
      </w:r>
      <w:r w:rsidRPr="00C81C88">
        <w:rPr>
          <w:rFonts w:ascii="Times New Roman" w:hAnsi="Times New Roman"/>
          <w:bCs/>
          <w:sz w:val="28"/>
          <w:szCs w:val="28"/>
        </w:rPr>
        <w:t xml:space="preserve">Федеральным </w:t>
      </w:r>
      <w:r w:rsidRPr="00C81C88">
        <w:rPr>
          <w:rFonts w:ascii="Times New Roman" w:hAnsi="Times New Roman"/>
          <w:sz w:val="28"/>
          <w:szCs w:val="28"/>
        </w:rPr>
        <w:t>законом от 17.07.2006 №152-ФЗ «О персональных данных».</w:t>
      </w:r>
    </w:p>
    <w:p w:rsidR="00176032" w:rsidRPr="00C81C88" w:rsidRDefault="00176032" w:rsidP="00C81C88">
      <w:pPr>
        <w:pStyle w:val="afb"/>
        <w:tabs>
          <w:tab w:val="left" w:pos="709"/>
          <w:tab w:val="left" w:pos="8364"/>
        </w:tabs>
        <w:spacing w:after="0"/>
        <w:ind w:firstLine="709"/>
        <w:jc w:val="both"/>
        <w:rPr>
          <w:rFonts w:ascii="Times New Roman" w:hAnsi="Times New Roman"/>
          <w:sz w:val="28"/>
          <w:szCs w:val="28"/>
        </w:rPr>
      </w:pPr>
    </w:p>
    <w:p w:rsidR="00176032" w:rsidRPr="00C81C88" w:rsidRDefault="00176032" w:rsidP="00C81C88">
      <w:pPr>
        <w:pStyle w:val="afb"/>
        <w:tabs>
          <w:tab w:val="left" w:pos="709"/>
          <w:tab w:val="left" w:pos="8364"/>
        </w:tabs>
        <w:spacing w:after="0"/>
        <w:ind w:firstLine="709"/>
        <w:jc w:val="both"/>
        <w:rPr>
          <w:rFonts w:ascii="Times New Roman" w:hAnsi="Times New Roman"/>
          <w:sz w:val="28"/>
          <w:szCs w:val="28"/>
        </w:rPr>
      </w:pPr>
      <w:r w:rsidRPr="00C81C88">
        <w:rPr>
          <w:rFonts w:ascii="Times New Roman" w:hAnsi="Times New Roman"/>
          <w:sz w:val="28"/>
          <w:szCs w:val="28"/>
        </w:rPr>
        <w:t>В оценке личностных результатов образования используются методы педагогической диагностики, анкетирование, наблюдение.</w:t>
      </w:r>
    </w:p>
    <w:p w:rsidR="00D7162D" w:rsidRDefault="00D7162D" w:rsidP="00C81C88">
      <w:pPr>
        <w:tabs>
          <w:tab w:val="left" w:pos="8364"/>
        </w:tabs>
        <w:jc w:val="center"/>
        <w:rPr>
          <w:rFonts w:ascii="Times New Roman" w:hAnsi="Times New Roman"/>
          <w:sz w:val="28"/>
          <w:szCs w:val="28"/>
        </w:rPr>
      </w:pPr>
    </w:p>
    <w:p w:rsidR="00176032" w:rsidRPr="00C81C88" w:rsidRDefault="00176032" w:rsidP="00C81C88">
      <w:pPr>
        <w:tabs>
          <w:tab w:val="left" w:pos="8364"/>
        </w:tabs>
        <w:jc w:val="center"/>
        <w:rPr>
          <w:rFonts w:ascii="Times New Roman" w:hAnsi="Times New Roman"/>
          <w:sz w:val="28"/>
          <w:szCs w:val="28"/>
        </w:rPr>
      </w:pPr>
      <w:r w:rsidRPr="00C81C88">
        <w:rPr>
          <w:rFonts w:ascii="Times New Roman" w:hAnsi="Times New Roman"/>
          <w:sz w:val="28"/>
          <w:szCs w:val="28"/>
        </w:rPr>
        <w:t>Диагностика формирования личностных результатов учащихся на ступени основного общего образования.</w:t>
      </w:r>
    </w:p>
    <w:p w:rsidR="00176032" w:rsidRPr="00C81C88" w:rsidRDefault="00176032" w:rsidP="00C81C88">
      <w:pPr>
        <w:tabs>
          <w:tab w:val="left" w:pos="8364"/>
        </w:tabs>
        <w:jc w:val="center"/>
        <w:rPr>
          <w:rFonts w:ascii="Times New Roman" w:hAnsi="Times New Roman"/>
          <w:b/>
          <w:sz w:val="28"/>
          <w:szCs w:val="28"/>
        </w:rPr>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72"/>
        <w:gridCol w:w="4075"/>
      </w:tblGrid>
      <w:tr w:rsidR="00176032" w:rsidRPr="00C81C88" w:rsidTr="007064B1">
        <w:tc>
          <w:tcPr>
            <w:tcW w:w="5672" w:type="dxa"/>
          </w:tcPr>
          <w:p w:rsidR="00176032" w:rsidRPr="00C81C88" w:rsidRDefault="00176032" w:rsidP="00C81C88">
            <w:pPr>
              <w:tabs>
                <w:tab w:val="left" w:pos="8364"/>
              </w:tabs>
              <w:jc w:val="both"/>
              <w:rPr>
                <w:rFonts w:ascii="Times New Roman" w:hAnsi="Times New Roman"/>
                <w:sz w:val="28"/>
                <w:szCs w:val="28"/>
              </w:rPr>
            </w:pPr>
            <w:r w:rsidRPr="00C81C88">
              <w:rPr>
                <w:rFonts w:ascii="Times New Roman" w:hAnsi="Times New Roman"/>
                <w:sz w:val="28"/>
                <w:szCs w:val="28"/>
              </w:rPr>
              <w:t>Личностные результаты</w:t>
            </w:r>
          </w:p>
        </w:tc>
        <w:tc>
          <w:tcPr>
            <w:tcW w:w="4075" w:type="dxa"/>
          </w:tcPr>
          <w:p w:rsidR="00176032" w:rsidRPr="00C81C88" w:rsidRDefault="00176032" w:rsidP="00C81C88">
            <w:pPr>
              <w:tabs>
                <w:tab w:val="left" w:pos="8364"/>
              </w:tabs>
              <w:jc w:val="both"/>
              <w:rPr>
                <w:rFonts w:ascii="Times New Roman" w:hAnsi="Times New Roman"/>
                <w:sz w:val="28"/>
                <w:szCs w:val="28"/>
              </w:rPr>
            </w:pPr>
            <w:r w:rsidRPr="00C81C88">
              <w:rPr>
                <w:rFonts w:ascii="Times New Roman" w:hAnsi="Times New Roman"/>
                <w:sz w:val="28"/>
                <w:szCs w:val="28"/>
              </w:rPr>
              <w:t>Диагностическая база</w:t>
            </w:r>
          </w:p>
        </w:tc>
      </w:tr>
      <w:tr w:rsidR="00176032" w:rsidRPr="00C81C88" w:rsidTr="007064B1">
        <w:tc>
          <w:tcPr>
            <w:tcW w:w="5672" w:type="dxa"/>
          </w:tcPr>
          <w:p w:rsidR="00176032" w:rsidRPr="00C81C88" w:rsidRDefault="00176032" w:rsidP="00C81C88">
            <w:pPr>
              <w:tabs>
                <w:tab w:val="left" w:pos="8364"/>
              </w:tabs>
              <w:jc w:val="both"/>
              <w:rPr>
                <w:rFonts w:ascii="Times New Roman" w:hAnsi="Times New Roman"/>
                <w:sz w:val="28"/>
                <w:szCs w:val="28"/>
              </w:rPr>
            </w:pPr>
            <w:r w:rsidRPr="00C81C88">
              <w:rPr>
                <w:rFonts w:ascii="Times New Roman" w:hAnsi="Times New Roman"/>
                <w:sz w:val="28"/>
                <w:szCs w:val="28"/>
              </w:rPr>
              <w:t>1. Формирование ответственного отношения к учению, готовности и способности обучающихся к саморазвитию и самообразованию на основе мотивации к обучению и познанию</w:t>
            </w:r>
          </w:p>
          <w:p w:rsidR="00176032" w:rsidRPr="00C81C88" w:rsidRDefault="00176032" w:rsidP="00C81C88">
            <w:pPr>
              <w:tabs>
                <w:tab w:val="left" w:pos="8364"/>
              </w:tabs>
              <w:jc w:val="both"/>
              <w:rPr>
                <w:rFonts w:ascii="Times New Roman" w:hAnsi="Times New Roman"/>
                <w:sz w:val="28"/>
                <w:szCs w:val="28"/>
              </w:rPr>
            </w:pPr>
          </w:p>
        </w:tc>
        <w:tc>
          <w:tcPr>
            <w:tcW w:w="4075" w:type="dxa"/>
          </w:tcPr>
          <w:p w:rsidR="00176032" w:rsidRPr="00C81C88" w:rsidRDefault="00176032" w:rsidP="00C81C88">
            <w:pPr>
              <w:tabs>
                <w:tab w:val="left" w:pos="8364"/>
              </w:tabs>
              <w:jc w:val="both"/>
              <w:rPr>
                <w:rFonts w:ascii="Times New Roman" w:hAnsi="Times New Roman"/>
                <w:sz w:val="28"/>
                <w:szCs w:val="28"/>
              </w:rPr>
            </w:pPr>
            <w:r w:rsidRPr="00C81C88">
              <w:rPr>
                <w:rFonts w:ascii="Times New Roman" w:hAnsi="Times New Roman"/>
                <w:sz w:val="28"/>
                <w:szCs w:val="28"/>
              </w:rPr>
              <w:t>Методика изучения мотивации обучения школьников 5 класса</w:t>
            </w:r>
          </w:p>
        </w:tc>
      </w:tr>
      <w:tr w:rsidR="00176032" w:rsidRPr="00C81C88" w:rsidTr="007064B1">
        <w:tc>
          <w:tcPr>
            <w:tcW w:w="5672" w:type="dxa"/>
          </w:tcPr>
          <w:p w:rsidR="00176032" w:rsidRPr="00C81C88" w:rsidRDefault="00176032" w:rsidP="00C81C88">
            <w:pPr>
              <w:tabs>
                <w:tab w:val="left" w:pos="8364"/>
              </w:tabs>
              <w:jc w:val="both"/>
              <w:rPr>
                <w:rFonts w:ascii="Times New Roman" w:hAnsi="Times New Roman"/>
                <w:sz w:val="28"/>
                <w:szCs w:val="28"/>
              </w:rPr>
            </w:pPr>
            <w:r w:rsidRPr="00C81C88">
              <w:rPr>
                <w:rFonts w:ascii="Times New Roman" w:hAnsi="Times New Roman"/>
                <w:sz w:val="28"/>
                <w:szCs w:val="28"/>
              </w:rPr>
              <w:t xml:space="preserve">2. Формирование осознанного, уважительного и доброжелательного отношения к другому человеку, его мнению, мировоззрению, культуре, языку, вере, </w:t>
            </w:r>
            <w:r w:rsidRPr="00C81C88">
              <w:rPr>
                <w:rFonts w:ascii="Times New Roman" w:hAnsi="Times New Roman"/>
                <w:sz w:val="28"/>
                <w:szCs w:val="28"/>
              </w:rPr>
              <w:lastRenderedPageBreak/>
              <w:t>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нём взаимопонимания</w:t>
            </w:r>
          </w:p>
          <w:p w:rsidR="00176032" w:rsidRPr="00C81C88" w:rsidRDefault="00176032" w:rsidP="00C81C88">
            <w:pPr>
              <w:tabs>
                <w:tab w:val="left" w:pos="8364"/>
              </w:tabs>
              <w:jc w:val="both"/>
              <w:rPr>
                <w:rFonts w:ascii="Times New Roman" w:hAnsi="Times New Roman"/>
                <w:sz w:val="28"/>
                <w:szCs w:val="28"/>
              </w:rPr>
            </w:pPr>
          </w:p>
        </w:tc>
        <w:tc>
          <w:tcPr>
            <w:tcW w:w="4075" w:type="dxa"/>
          </w:tcPr>
          <w:p w:rsidR="00176032" w:rsidRPr="00C81C88" w:rsidRDefault="00176032" w:rsidP="00C81C88">
            <w:pPr>
              <w:tabs>
                <w:tab w:val="left" w:pos="8364"/>
              </w:tabs>
              <w:jc w:val="both"/>
              <w:rPr>
                <w:rFonts w:ascii="Times New Roman" w:hAnsi="Times New Roman"/>
                <w:sz w:val="28"/>
                <w:szCs w:val="28"/>
              </w:rPr>
            </w:pPr>
            <w:r w:rsidRPr="00C81C88">
              <w:rPr>
                <w:rFonts w:ascii="Times New Roman" w:hAnsi="Times New Roman"/>
                <w:sz w:val="28"/>
                <w:szCs w:val="28"/>
              </w:rPr>
              <w:lastRenderedPageBreak/>
              <w:t>Опросник диагностики способности к эмпатии  (А.Мехрабиена, Н.Эпштейна)</w:t>
            </w:r>
          </w:p>
          <w:p w:rsidR="00176032" w:rsidRPr="00C81C88" w:rsidRDefault="00176032" w:rsidP="00C81C88">
            <w:pPr>
              <w:tabs>
                <w:tab w:val="left" w:pos="8364"/>
              </w:tabs>
              <w:jc w:val="both"/>
              <w:rPr>
                <w:rFonts w:ascii="Times New Roman" w:hAnsi="Times New Roman"/>
                <w:sz w:val="28"/>
                <w:szCs w:val="28"/>
              </w:rPr>
            </w:pPr>
            <w:r w:rsidRPr="00C81C88">
              <w:rPr>
                <w:rFonts w:ascii="Times New Roman" w:hAnsi="Times New Roman"/>
                <w:sz w:val="28"/>
                <w:szCs w:val="28"/>
              </w:rPr>
              <w:t xml:space="preserve">Диагностика коммуникативной </w:t>
            </w:r>
            <w:r w:rsidRPr="00C81C88">
              <w:rPr>
                <w:rFonts w:ascii="Times New Roman" w:hAnsi="Times New Roman"/>
                <w:sz w:val="28"/>
                <w:szCs w:val="28"/>
              </w:rPr>
              <w:lastRenderedPageBreak/>
              <w:t>толерантности (В.В.Бойко)</w:t>
            </w:r>
          </w:p>
        </w:tc>
      </w:tr>
      <w:tr w:rsidR="00176032" w:rsidRPr="00C81C88" w:rsidTr="007064B1">
        <w:tc>
          <w:tcPr>
            <w:tcW w:w="5672" w:type="dxa"/>
          </w:tcPr>
          <w:p w:rsidR="00176032" w:rsidRPr="00C81C88" w:rsidRDefault="00176032" w:rsidP="00C81C88">
            <w:pPr>
              <w:tabs>
                <w:tab w:val="left" w:pos="8364"/>
              </w:tabs>
              <w:jc w:val="both"/>
              <w:rPr>
                <w:rFonts w:ascii="Times New Roman" w:hAnsi="Times New Roman"/>
                <w:sz w:val="28"/>
                <w:szCs w:val="28"/>
              </w:rPr>
            </w:pPr>
            <w:r w:rsidRPr="00C81C88">
              <w:rPr>
                <w:rFonts w:ascii="Times New Roman" w:hAnsi="Times New Roman"/>
                <w:sz w:val="28"/>
                <w:szCs w:val="28"/>
              </w:rPr>
              <w:lastRenderedPageBreak/>
              <w:t xml:space="preserve">3. Освоение социальных норм, правил поведения, ролей и форм социальной жизни в группах и сообществах, включая взрослые и социальные сообщества </w:t>
            </w:r>
          </w:p>
        </w:tc>
        <w:tc>
          <w:tcPr>
            <w:tcW w:w="4075" w:type="dxa"/>
          </w:tcPr>
          <w:p w:rsidR="00176032" w:rsidRPr="00C81C88" w:rsidRDefault="00176032" w:rsidP="00C81C88">
            <w:pPr>
              <w:tabs>
                <w:tab w:val="left" w:pos="8364"/>
              </w:tabs>
              <w:jc w:val="both"/>
              <w:rPr>
                <w:rFonts w:ascii="Times New Roman" w:hAnsi="Times New Roman"/>
                <w:sz w:val="28"/>
                <w:szCs w:val="28"/>
              </w:rPr>
            </w:pPr>
            <w:r w:rsidRPr="00C81C88">
              <w:rPr>
                <w:rFonts w:ascii="Times New Roman" w:hAnsi="Times New Roman"/>
                <w:sz w:val="28"/>
                <w:szCs w:val="28"/>
              </w:rPr>
              <w:t>Диагностика нравственной воспитанности по методике М.И.Шиловой.</w:t>
            </w:r>
          </w:p>
          <w:p w:rsidR="00176032" w:rsidRPr="00C81C88" w:rsidRDefault="00176032" w:rsidP="00C81C88">
            <w:pPr>
              <w:tabs>
                <w:tab w:val="left" w:pos="8364"/>
              </w:tabs>
              <w:jc w:val="both"/>
              <w:rPr>
                <w:rFonts w:ascii="Times New Roman" w:hAnsi="Times New Roman"/>
                <w:sz w:val="28"/>
                <w:szCs w:val="28"/>
              </w:rPr>
            </w:pPr>
            <w:r w:rsidRPr="00C81C88">
              <w:rPr>
                <w:rFonts w:ascii="Times New Roman" w:hAnsi="Times New Roman"/>
                <w:sz w:val="28"/>
                <w:szCs w:val="28"/>
              </w:rPr>
              <w:t>Изучение ценностных ориентаций личности (по модификации методики В.А. Ядова – Р. Рокича)</w:t>
            </w:r>
          </w:p>
        </w:tc>
      </w:tr>
      <w:tr w:rsidR="00176032" w:rsidRPr="00C81C88" w:rsidTr="007064B1">
        <w:tc>
          <w:tcPr>
            <w:tcW w:w="5672" w:type="dxa"/>
          </w:tcPr>
          <w:p w:rsidR="00176032" w:rsidRPr="00C81C88" w:rsidRDefault="00176032" w:rsidP="00C81C88">
            <w:pPr>
              <w:tabs>
                <w:tab w:val="left" w:pos="8364"/>
              </w:tabs>
              <w:jc w:val="both"/>
              <w:rPr>
                <w:rFonts w:ascii="Times New Roman" w:hAnsi="Times New Roman"/>
                <w:sz w:val="28"/>
                <w:szCs w:val="28"/>
              </w:rPr>
            </w:pPr>
            <w:r w:rsidRPr="00C81C88">
              <w:rPr>
                <w:rFonts w:ascii="Times New Roman" w:hAnsi="Times New Roman"/>
                <w:sz w:val="28"/>
                <w:szCs w:val="28"/>
              </w:rPr>
              <w:t>4. Формирование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w:t>
            </w:r>
          </w:p>
          <w:p w:rsidR="00176032" w:rsidRPr="00C81C88" w:rsidRDefault="00176032" w:rsidP="00C81C88">
            <w:pPr>
              <w:tabs>
                <w:tab w:val="left" w:pos="8364"/>
              </w:tabs>
              <w:jc w:val="both"/>
              <w:rPr>
                <w:rFonts w:ascii="Times New Roman" w:hAnsi="Times New Roman"/>
                <w:sz w:val="28"/>
                <w:szCs w:val="28"/>
              </w:rPr>
            </w:pPr>
          </w:p>
        </w:tc>
        <w:tc>
          <w:tcPr>
            <w:tcW w:w="4075" w:type="dxa"/>
          </w:tcPr>
          <w:p w:rsidR="00176032" w:rsidRPr="00C81C88" w:rsidRDefault="00176032" w:rsidP="00C81C88">
            <w:pPr>
              <w:tabs>
                <w:tab w:val="left" w:pos="8364"/>
              </w:tabs>
              <w:jc w:val="both"/>
              <w:rPr>
                <w:rFonts w:ascii="Times New Roman" w:hAnsi="Times New Roman"/>
                <w:sz w:val="28"/>
                <w:szCs w:val="28"/>
              </w:rPr>
            </w:pPr>
            <w:r w:rsidRPr="00C81C88">
              <w:rPr>
                <w:rFonts w:ascii="Times New Roman" w:hAnsi="Times New Roman"/>
                <w:sz w:val="28"/>
                <w:szCs w:val="28"/>
              </w:rPr>
              <w:t>Диагностика коммуникативной толерантности (В.В.Бойко)</w:t>
            </w:r>
          </w:p>
        </w:tc>
      </w:tr>
      <w:tr w:rsidR="00176032" w:rsidRPr="00C81C88" w:rsidTr="007064B1">
        <w:tc>
          <w:tcPr>
            <w:tcW w:w="5672" w:type="dxa"/>
          </w:tcPr>
          <w:p w:rsidR="00176032" w:rsidRPr="00C81C88" w:rsidRDefault="00176032" w:rsidP="00C81C88">
            <w:pPr>
              <w:tabs>
                <w:tab w:val="left" w:pos="8364"/>
              </w:tabs>
              <w:jc w:val="both"/>
              <w:rPr>
                <w:rFonts w:ascii="Times New Roman" w:hAnsi="Times New Roman"/>
                <w:sz w:val="28"/>
                <w:szCs w:val="28"/>
              </w:rPr>
            </w:pPr>
            <w:r w:rsidRPr="00C81C88">
              <w:rPr>
                <w:rFonts w:ascii="Times New Roman" w:hAnsi="Times New Roman"/>
                <w:sz w:val="28"/>
                <w:szCs w:val="28"/>
              </w:rPr>
              <w:t>5. Формирование ценности здорового и безопасного образа жизни</w:t>
            </w:r>
          </w:p>
          <w:p w:rsidR="00176032" w:rsidRPr="00C81C88" w:rsidRDefault="00176032" w:rsidP="00C81C88">
            <w:pPr>
              <w:tabs>
                <w:tab w:val="left" w:pos="8364"/>
              </w:tabs>
              <w:jc w:val="both"/>
              <w:rPr>
                <w:rFonts w:ascii="Times New Roman" w:hAnsi="Times New Roman"/>
                <w:sz w:val="28"/>
                <w:szCs w:val="28"/>
              </w:rPr>
            </w:pPr>
          </w:p>
        </w:tc>
        <w:tc>
          <w:tcPr>
            <w:tcW w:w="4075" w:type="dxa"/>
          </w:tcPr>
          <w:p w:rsidR="00176032" w:rsidRPr="00C81C88" w:rsidRDefault="00176032" w:rsidP="00C81C88">
            <w:pPr>
              <w:tabs>
                <w:tab w:val="left" w:pos="8364"/>
              </w:tabs>
              <w:jc w:val="both"/>
              <w:rPr>
                <w:rFonts w:ascii="Times New Roman" w:hAnsi="Times New Roman"/>
                <w:sz w:val="28"/>
                <w:szCs w:val="28"/>
              </w:rPr>
            </w:pPr>
            <w:r w:rsidRPr="00C81C88">
              <w:rPr>
                <w:rFonts w:ascii="Times New Roman" w:hAnsi="Times New Roman"/>
                <w:sz w:val="28"/>
                <w:szCs w:val="28"/>
              </w:rPr>
              <w:t xml:space="preserve">Индекс отношения к здоровью </w:t>
            </w:r>
          </w:p>
          <w:p w:rsidR="00176032" w:rsidRPr="00C81C88" w:rsidRDefault="00176032" w:rsidP="00C81C88">
            <w:pPr>
              <w:tabs>
                <w:tab w:val="left" w:pos="8364"/>
              </w:tabs>
              <w:jc w:val="both"/>
              <w:rPr>
                <w:rFonts w:ascii="Times New Roman" w:hAnsi="Times New Roman"/>
                <w:sz w:val="28"/>
                <w:szCs w:val="28"/>
              </w:rPr>
            </w:pPr>
            <w:r w:rsidRPr="00C81C88">
              <w:rPr>
                <w:rFonts w:ascii="Times New Roman" w:hAnsi="Times New Roman"/>
                <w:sz w:val="28"/>
                <w:szCs w:val="28"/>
              </w:rPr>
              <w:t>(по методике В. Ясвина, С. Дерябо)</w:t>
            </w:r>
          </w:p>
        </w:tc>
      </w:tr>
      <w:tr w:rsidR="00176032" w:rsidRPr="00C81C88" w:rsidTr="007064B1">
        <w:tc>
          <w:tcPr>
            <w:tcW w:w="5672" w:type="dxa"/>
          </w:tcPr>
          <w:p w:rsidR="00176032" w:rsidRPr="00C81C88" w:rsidRDefault="00176032" w:rsidP="00C81C88">
            <w:pPr>
              <w:tabs>
                <w:tab w:val="left" w:pos="8364"/>
              </w:tabs>
              <w:jc w:val="both"/>
              <w:rPr>
                <w:rFonts w:ascii="Times New Roman" w:hAnsi="Times New Roman"/>
                <w:sz w:val="28"/>
                <w:szCs w:val="28"/>
              </w:rPr>
            </w:pPr>
            <w:r w:rsidRPr="00C81C88">
              <w:rPr>
                <w:rFonts w:ascii="Times New Roman" w:hAnsi="Times New Roman"/>
                <w:sz w:val="28"/>
                <w:szCs w:val="28"/>
              </w:rPr>
              <w:t>6. Осознание значения семьи в жизни человека и общества, принятие ценности семейной жизни, уважительное и заботливое отношение к членам</w:t>
            </w:r>
          </w:p>
          <w:p w:rsidR="00176032" w:rsidRPr="00C81C88" w:rsidRDefault="00176032" w:rsidP="00C81C88">
            <w:pPr>
              <w:tabs>
                <w:tab w:val="left" w:pos="8364"/>
              </w:tabs>
              <w:jc w:val="both"/>
              <w:rPr>
                <w:rFonts w:ascii="Times New Roman" w:hAnsi="Times New Roman"/>
                <w:sz w:val="28"/>
                <w:szCs w:val="28"/>
              </w:rPr>
            </w:pPr>
            <w:r w:rsidRPr="00C81C88">
              <w:rPr>
                <w:rFonts w:ascii="Times New Roman" w:hAnsi="Times New Roman"/>
                <w:sz w:val="28"/>
                <w:szCs w:val="28"/>
              </w:rPr>
              <w:t>своей семьи</w:t>
            </w:r>
          </w:p>
          <w:p w:rsidR="00176032" w:rsidRPr="00C81C88" w:rsidRDefault="00176032" w:rsidP="00C81C88">
            <w:pPr>
              <w:tabs>
                <w:tab w:val="left" w:pos="8364"/>
              </w:tabs>
              <w:jc w:val="both"/>
              <w:rPr>
                <w:rFonts w:ascii="Times New Roman" w:hAnsi="Times New Roman"/>
                <w:sz w:val="28"/>
                <w:szCs w:val="28"/>
              </w:rPr>
            </w:pPr>
          </w:p>
        </w:tc>
        <w:tc>
          <w:tcPr>
            <w:tcW w:w="4075" w:type="dxa"/>
          </w:tcPr>
          <w:p w:rsidR="00176032" w:rsidRPr="00C81C88" w:rsidRDefault="00176032" w:rsidP="00C81C88">
            <w:pPr>
              <w:tabs>
                <w:tab w:val="left" w:pos="8364"/>
              </w:tabs>
              <w:jc w:val="both"/>
              <w:rPr>
                <w:rFonts w:ascii="Times New Roman" w:hAnsi="Times New Roman"/>
                <w:sz w:val="28"/>
                <w:szCs w:val="28"/>
              </w:rPr>
            </w:pPr>
            <w:r w:rsidRPr="00C81C88">
              <w:rPr>
                <w:rFonts w:ascii="Times New Roman" w:hAnsi="Times New Roman"/>
                <w:sz w:val="28"/>
                <w:szCs w:val="28"/>
              </w:rPr>
              <w:t>Проективная методика «Рисунок семьи»</w:t>
            </w:r>
          </w:p>
        </w:tc>
      </w:tr>
    </w:tbl>
    <w:p w:rsidR="00176032" w:rsidRPr="00C81C88" w:rsidRDefault="00176032" w:rsidP="00C81C88">
      <w:pPr>
        <w:tabs>
          <w:tab w:val="left" w:pos="8364"/>
        </w:tabs>
        <w:jc w:val="both"/>
        <w:rPr>
          <w:rFonts w:ascii="Times New Roman" w:hAnsi="Times New Roman"/>
          <w:sz w:val="28"/>
          <w:szCs w:val="28"/>
        </w:rPr>
      </w:pPr>
    </w:p>
    <w:p w:rsidR="00D7162D" w:rsidRDefault="00D7162D" w:rsidP="00C81C88">
      <w:pPr>
        <w:pStyle w:val="afb"/>
        <w:tabs>
          <w:tab w:val="left" w:pos="709"/>
          <w:tab w:val="left" w:pos="8364"/>
        </w:tabs>
        <w:spacing w:after="0"/>
        <w:ind w:firstLine="709"/>
        <w:jc w:val="both"/>
        <w:rPr>
          <w:rFonts w:ascii="Times New Roman" w:hAnsi="Times New Roman"/>
          <w:sz w:val="28"/>
          <w:szCs w:val="28"/>
        </w:rPr>
      </w:pPr>
    </w:p>
    <w:p w:rsidR="00176032" w:rsidRPr="00C81C88" w:rsidRDefault="00176032" w:rsidP="00C81C88">
      <w:pPr>
        <w:pStyle w:val="afb"/>
        <w:tabs>
          <w:tab w:val="left" w:pos="709"/>
          <w:tab w:val="left" w:pos="8364"/>
        </w:tabs>
        <w:spacing w:after="0"/>
        <w:ind w:firstLine="709"/>
        <w:jc w:val="both"/>
        <w:rPr>
          <w:rFonts w:ascii="Times New Roman" w:hAnsi="Times New Roman"/>
          <w:sz w:val="28"/>
          <w:szCs w:val="28"/>
        </w:rPr>
      </w:pPr>
      <w:r w:rsidRPr="00C81C88">
        <w:rPr>
          <w:rFonts w:ascii="Times New Roman" w:hAnsi="Times New Roman"/>
          <w:sz w:val="28"/>
          <w:szCs w:val="28"/>
        </w:rPr>
        <w:lastRenderedPageBreak/>
        <w:t>На основе полученных результатов педагогической диагностики психолог и классный руководитель составляют характеристику обучающегося.  В характеристике отмечаются образовательные достижения и положительные качества ученика, даются педагогические рекомендации к выбору направлений профильного обучения.</w:t>
      </w:r>
    </w:p>
    <w:p w:rsidR="00176032" w:rsidRPr="00C81C88" w:rsidRDefault="00176032" w:rsidP="00C81C88">
      <w:pPr>
        <w:pStyle w:val="afb"/>
        <w:tabs>
          <w:tab w:val="left" w:pos="8364"/>
        </w:tabs>
        <w:spacing w:after="0"/>
        <w:ind w:firstLine="454"/>
        <w:jc w:val="both"/>
        <w:rPr>
          <w:rFonts w:ascii="Times New Roman" w:hAnsi="Times New Roman"/>
          <w:b/>
          <w:sz w:val="28"/>
          <w:szCs w:val="28"/>
        </w:rPr>
      </w:pPr>
      <w:r w:rsidRPr="00C81C88">
        <w:rPr>
          <w:rFonts w:ascii="Times New Roman" w:hAnsi="Times New Roman"/>
          <w:sz w:val="28"/>
          <w:szCs w:val="28"/>
        </w:rPr>
        <w:t>В текущем учебном процессе в соответствии с требованиями Стандарта оценка личностных достижений проводится</w:t>
      </w:r>
      <w:r w:rsidRPr="00C81C88">
        <w:rPr>
          <w:rFonts w:ascii="Times New Roman" w:hAnsi="Times New Roman"/>
          <w:b/>
          <w:sz w:val="28"/>
          <w:szCs w:val="28"/>
        </w:rPr>
        <w:t xml:space="preserve"> </w:t>
      </w:r>
      <w:r w:rsidRPr="00C81C88">
        <w:rPr>
          <w:rStyle w:val="155"/>
          <w:b w:val="0"/>
          <w:sz w:val="28"/>
          <w:szCs w:val="28"/>
        </w:rPr>
        <w:t>в форме, не представляющей угрозы личности, психологической безопасности обучающегося</w:t>
      </w:r>
      <w:r w:rsidRPr="00C81C88">
        <w:rPr>
          <w:rFonts w:ascii="Times New Roman" w:hAnsi="Times New Roman"/>
          <w:b/>
          <w:sz w:val="28"/>
          <w:szCs w:val="28"/>
        </w:rPr>
        <w:t xml:space="preserve"> </w:t>
      </w:r>
      <w:r w:rsidRPr="00C81C88">
        <w:rPr>
          <w:rFonts w:ascii="Times New Roman" w:hAnsi="Times New Roman"/>
          <w:sz w:val="28"/>
          <w:szCs w:val="28"/>
        </w:rPr>
        <w:t xml:space="preserve">и может использоваться </w:t>
      </w:r>
      <w:r w:rsidRPr="00C81C88">
        <w:rPr>
          <w:rStyle w:val="155"/>
          <w:b w:val="0"/>
          <w:sz w:val="28"/>
          <w:szCs w:val="28"/>
        </w:rPr>
        <w:t>исключительно в целях личностного развития</w:t>
      </w:r>
      <w:r w:rsidRPr="00C81C88">
        <w:rPr>
          <w:rFonts w:ascii="Times New Roman" w:hAnsi="Times New Roman"/>
          <w:b/>
          <w:sz w:val="28"/>
          <w:szCs w:val="28"/>
        </w:rPr>
        <w:t xml:space="preserve"> </w:t>
      </w:r>
      <w:r w:rsidRPr="00C81C88">
        <w:rPr>
          <w:rFonts w:ascii="Times New Roman" w:hAnsi="Times New Roman"/>
          <w:sz w:val="28"/>
          <w:szCs w:val="28"/>
        </w:rPr>
        <w:t>обучающихся.</w:t>
      </w:r>
    </w:p>
    <w:p w:rsidR="00176032" w:rsidRPr="00C81C88" w:rsidRDefault="00176032" w:rsidP="00C81C88">
      <w:pPr>
        <w:tabs>
          <w:tab w:val="left" w:pos="8364"/>
        </w:tabs>
        <w:spacing w:after="0"/>
        <w:ind w:firstLine="709"/>
        <w:jc w:val="both"/>
        <w:rPr>
          <w:rFonts w:ascii="Times New Roman" w:hAnsi="Times New Roman"/>
          <w:sz w:val="28"/>
          <w:szCs w:val="28"/>
        </w:rPr>
      </w:pPr>
    </w:p>
    <w:p w:rsidR="00176032" w:rsidRPr="00C81C88" w:rsidRDefault="00176032" w:rsidP="00C81C88">
      <w:pPr>
        <w:pStyle w:val="affa"/>
        <w:pBdr>
          <w:bottom w:val="none" w:sz="0" w:space="0" w:color="auto"/>
        </w:pBdr>
        <w:tabs>
          <w:tab w:val="left" w:pos="8364"/>
        </w:tabs>
        <w:spacing w:before="0" w:after="0"/>
        <w:ind w:left="0" w:right="0" w:firstLine="709"/>
        <w:rPr>
          <w:rFonts w:ascii="Times New Roman" w:hAnsi="Times New Roman"/>
          <w:i w:val="0"/>
          <w:color w:val="auto"/>
          <w:sz w:val="28"/>
          <w:szCs w:val="28"/>
        </w:rPr>
      </w:pPr>
      <w:r w:rsidRPr="00C81C88">
        <w:rPr>
          <w:rFonts w:ascii="Times New Roman" w:hAnsi="Times New Roman"/>
          <w:i w:val="0"/>
          <w:color w:val="auto"/>
          <w:sz w:val="28"/>
          <w:szCs w:val="28"/>
        </w:rPr>
        <w:t>Особенности оценки метапредметных результатов</w:t>
      </w:r>
    </w:p>
    <w:p w:rsidR="00176032" w:rsidRPr="00C81C88" w:rsidRDefault="00176032" w:rsidP="00C81C88">
      <w:pPr>
        <w:pStyle w:val="afffb"/>
        <w:tabs>
          <w:tab w:val="left" w:pos="8364"/>
        </w:tabs>
        <w:spacing w:line="276" w:lineRule="auto"/>
        <w:ind w:firstLine="709"/>
      </w:pPr>
      <w:r w:rsidRPr="00C81C88">
        <w:t xml:space="preserve">Оценка метапредметных результатов </w:t>
      </w:r>
      <w:r w:rsidRPr="00C81C88">
        <w:rPr>
          <w:bCs/>
        </w:rPr>
        <w:t xml:space="preserve">представляет собой оценку достижения </w:t>
      </w:r>
      <w:r w:rsidRPr="00C81C88">
        <w:t>планируемых результатов освоения основной образовательной программы, которые представлены в междисциплинарной программе формирования универсальных учебных действий (разделы «Регулятивные универсальные учебные действия», «Коммуникативные универсальные учебные действия», «Познавательные универсальные учебные действия»). Формирование метапредметных результатов обеспечивается за счет всех учебных предметов и внеурочной деятельности.</w:t>
      </w:r>
    </w:p>
    <w:p w:rsidR="00176032" w:rsidRPr="00C81C88" w:rsidRDefault="00176032" w:rsidP="00C81C88">
      <w:pPr>
        <w:tabs>
          <w:tab w:val="left" w:pos="8364"/>
        </w:tabs>
        <w:autoSpaceDE w:val="0"/>
        <w:autoSpaceDN w:val="0"/>
        <w:adjustRightInd w:val="0"/>
        <w:spacing w:after="0"/>
        <w:ind w:firstLine="709"/>
        <w:jc w:val="both"/>
        <w:rPr>
          <w:rFonts w:ascii="Times New Roman" w:hAnsi="Times New Roman"/>
          <w:sz w:val="28"/>
          <w:szCs w:val="28"/>
        </w:rPr>
      </w:pPr>
      <w:r w:rsidRPr="00C81C88">
        <w:rPr>
          <w:rFonts w:ascii="Times New Roman" w:hAnsi="Times New Roman"/>
          <w:bCs/>
          <w:iCs/>
          <w:sz w:val="28"/>
          <w:szCs w:val="28"/>
        </w:rPr>
        <w:t xml:space="preserve">Основным </w:t>
      </w:r>
      <w:r w:rsidRPr="00C81C88">
        <w:rPr>
          <w:rFonts w:ascii="Times New Roman" w:hAnsi="Times New Roman"/>
          <w:b/>
          <w:bCs/>
          <w:iCs/>
          <w:sz w:val="28"/>
          <w:szCs w:val="28"/>
        </w:rPr>
        <w:t>объектом и предметом</w:t>
      </w:r>
      <w:r w:rsidRPr="00C81C88">
        <w:rPr>
          <w:rFonts w:ascii="Times New Roman" w:hAnsi="Times New Roman"/>
          <w:bCs/>
          <w:iCs/>
          <w:sz w:val="28"/>
          <w:szCs w:val="28"/>
        </w:rPr>
        <w:t xml:space="preserve"> оценки метапредметных результатов являются</w:t>
      </w:r>
      <w:r w:rsidRPr="00C81C88">
        <w:rPr>
          <w:rFonts w:ascii="Times New Roman" w:hAnsi="Times New Roman"/>
          <w:sz w:val="28"/>
          <w:szCs w:val="28"/>
        </w:rPr>
        <w:t>:</w:t>
      </w:r>
    </w:p>
    <w:p w:rsidR="00176032" w:rsidRPr="00C81C88" w:rsidRDefault="00176032" w:rsidP="003056A7">
      <w:pPr>
        <w:numPr>
          <w:ilvl w:val="0"/>
          <w:numId w:val="113"/>
        </w:numPr>
        <w:tabs>
          <w:tab w:val="left" w:pos="1134"/>
          <w:tab w:val="left" w:pos="8364"/>
        </w:tabs>
        <w:spacing w:after="0"/>
        <w:ind w:left="0" w:firstLine="709"/>
        <w:jc w:val="both"/>
        <w:rPr>
          <w:rFonts w:ascii="Times New Roman" w:hAnsi="Times New Roman"/>
          <w:sz w:val="28"/>
          <w:szCs w:val="28"/>
        </w:rPr>
      </w:pPr>
      <w:r w:rsidRPr="00C81C88">
        <w:rPr>
          <w:rFonts w:ascii="Times New Roman" w:hAnsi="Times New Roman"/>
          <w:sz w:val="28"/>
          <w:szCs w:val="28"/>
        </w:rPr>
        <w:t>способность и готовность к освоению систематических знаний, их самостоятельному пополнению, переносу и интеграции;</w:t>
      </w:r>
    </w:p>
    <w:p w:rsidR="00176032" w:rsidRPr="00C81C88" w:rsidRDefault="00176032" w:rsidP="003056A7">
      <w:pPr>
        <w:numPr>
          <w:ilvl w:val="0"/>
          <w:numId w:val="113"/>
        </w:numPr>
        <w:tabs>
          <w:tab w:val="left" w:pos="1134"/>
          <w:tab w:val="left" w:pos="8364"/>
        </w:tabs>
        <w:spacing w:after="0"/>
        <w:ind w:left="0" w:firstLine="709"/>
        <w:jc w:val="both"/>
        <w:rPr>
          <w:rFonts w:ascii="Times New Roman" w:hAnsi="Times New Roman"/>
          <w:sz w:val="28"/>
          <w:szCs w:val="28"/>
        </w:rPr>
      </w:pPr>
      <w:r w:rsidRPr="00C81C88">
        <w:rPr>
          <w:rFonts w:ascii="Times New Roman" w:hAnsi="Times New Roman"/>
          <w:sz w:val="28"/>
          <w:szCs w:val="28"/>
        </w:rPr>
        <w:t>способность работать с информацией;</w:t>
      </w:r>
    </w:p>
    <w:p w:rsidR="00176032" w:rsidRPr="00C81C88" w:rsidRDefault="00176032" w:rsidP="003056A7">
      <w:pPr>
        <w:numPr>
          <w:ilvl w:val="0"/>
          <w:numId w:val="113"/>
        </w:numPr>
        <w:tabs>
          <w:tab w:val="left" w:pos="1134"/>
          <w:tab w:val="left" w:pos="8364"/>
        </w:tabs>
        <w:spacing w:after="0"/>
        <w:ind w:left="0" w:firstLine="709"/>
        <w:jc w:val="both"/>
        <w:rPr>
          <w:rFonts w:ascii="Times New Roman" w:hAnsi="Times New Roman"/>
          <w:sz w:val="28"/>
          <w:szCs w:val="28"/>
        </w:rPr>
      </w:pPr>
      <w:r w:rsidRPr="00C81C88">
        <w:rPr>
          <w:rFonts w:ascii="Times New Roman" w:hAnsi="Times New Roman"/>
          <w:sz w:val="28"/>
          <w:szCs w:val="28"/>
        </w:rPr>
        <w:t>способность к сотрудничеству и коммуникации;</w:t>
      </w:r>
    </w:p>
    <w:p w:rsidR="00176032" w:rsidRPr="00C81C88" w:rsidRDefault="00176032" w:rsidP="003056A7">
      <w:pPr>
        <w:numPr>
          <w:ilvl w:val="0"/>
          <w:numId w:val="113"/>
        </w:numPr>
        <w:tabs>
          <w:tab w:val="left" w:pos="1134"/>
          <w:tab w:val="left" w:pos="8364"/>
        </w:tabs>
        <w:spacing w:after="0"/>
        <w:ind w:left="0" w:firstLine="709"/>
        <w:jc w:val="both"/>
        <w:rPr>
          <w:rFonts w:ascii="Times New Roman" w:hAnsi="Times New Roman"/>
          <w:sz w:val="28"/>
          <w:szCs w:val="28"/>
        </w:rPr>
      </w:pPr>
      <w:r w:rsidRPr="00C81C88">
        <w:rPr>
          <w:rFonts w:ascii="Times New Roman" w:hAnsi="Times New Roman"/>
          <w:sz w:val="28"/>
          <w:szCs w:val="28"/>
        </w:rPr>
        <w:t>способность к решению личностно и социально значимых проблем и воплощению найденных решений в практику;</w:t>
      </w:r>
    </w:p>
    <w:p w:rsidR="00176032" w:rsidRPr="00C81C88" w:rsidRDefault="00176032" w:rsidP="003056A7">
      <w:pPr>
        <w:numPr>
          <w:ilvl w:val="0"/>
          <w:numId w:val="113"/>
        </w:numPr>
        <w:tabs>
          <w:tab w:val="left" w:pos="1134"/>
          <w:tab w:val="left" w:pos="8364"/>
        </w:tabs>
        <w:spacing w:after="0"/>
        <w:ind w:left="0" w:firstLine="709"/>
        <w:jc w:val="both"/>
        <w:rPr>
          <w:rFonts w:ascii="Times New Roman" w:hAnsi="Times New Roman"/>
          <w:sz w:val="28"/>
          <w:szCs w:val="28"/>
        </w:rPr>
      </w:pPr>
      <w:r w:rsidRPr="00C81C88">
        <w:rPr>
          <w:rFonts w:ascii="Times New Roman" w:hAnsi="Times New Roman"/>
          <w:sz w:val="28"/>
          <w:szCs w:val="28"/>
        </w:rPr>
        <w:t>способность и готовность к использованию ИКТ в целях обучения и развития;</w:t>
      </w:r>
    </w:p>
    <w:p w:rsidR="00176032" w:rsidRPr="00C81C88" w:rsidRDefault="00176032" w:rsidP="003056A7">
      <w:pPr>
        <w:numPr>
          <w:ilvl w:val="0"/>
          <w:numId w:val="113"/>
        </w:numPr>
        <w:tabs>
          <w:tab w:val="left" w:pos="1134"/>
          <w:tab w:val="left" w:pos="8364"/>
        </w:tabs>
        <w:spacing w:after="0"/>
        <w:ind w:left="0" w:firstLine="709"/>
        <w:jc w:val="both"/>
        <w:rPr>
          <w:rFonts w:ascii="Times New Roman" w:hAnsi="Times New Roman"/>
          <w:sz w:val="28"/>
          <w:szCs w:val="28"/>
        </w:rPr>
      </w:pPr>
      <w:r w:rsidRPr="00C81C88">
        <w:rPr>
          <w:rFonts w:ascii="Times New Roman" w:hAnsi="Times New Roman"/>
          <w:sz w:val="28"/>
          <w:szCs w:val="28"/>
        </w:rPr>
        <w:t>способность к самоорганизации, саморегуляции и рефлексии.</w:t>
      </w:r>
    </w:p>
    <w:p w:rsidR="00176032" w:rsidRPr="00C81C88" w:rsidRDefault="00176032" w:rsidP="00C81C88">
      <w:pPr>
        <w:tabs>
          <w:tab w:val="left" w:pos="1134"/>
          <w:tab w:val="left" w:pos="8364"/>
        </w:tabs>
        <w:spacing w:after="0"/>
        <w:jc w:val="both"/>
        <w:rPr>
          <w:rFonts w:ascii="Times New Roman" w:hAnsi="Times New Roman"/>
          <w:sz w:val="28"/>
          <w:szCs w:val="28"/>
        </w:rPr>
      </w:pPr>
    </w:p>
    <w:p w:rsidR="00176032" w:rsidRPr="00C81C88" w:rsidRDefault="00176032" w:rsidP="00C81C88">
      <w:pPr>
        <w:tabs>
          <w:tab w:val="left" w:pos="1134"/>
          <w:tab w:val="left" w:pos="8364"/>
        </w:tabs>
        <w:spacing w:after="0"/>
        <w:jc w:val="both"/>
        <w:rPr>
          <w:rFonts w:ascii="Times New Roman" w:hAnsi="Times New Roman"/>
          <w:sz w:val="28"/>
          <w:szCs w:val="28"/>
        </w:rPr>
      </w:pPr>
      <w:r w:rsidRPr="00C81C88">
        <w:rPr>
          <w:rFonts w:ascii="Times New Roman" w:hAnsi="Times New Roman"/>
          <w:sz w:val="28"/>
          <w:szCs w:val="28"/>
        </w:rPr>
        <w:t xml:space="preserve"> Оценка достижения метапредметных результатов может проводиться в ходе различных процедур. Основной процедурой итоговой оценки достижения метапредметных результатов является </w:t>
      </w:r>
      <w:r w:rsidRPr="00C81C88">
        <w:rPr>
          <w:rFonts w:ascii="Times New Roman" w:hAnsi="Times New Roman"/>
          <w:i/>
          <w:sz w:val="28"/>
          <w:szCs w:val="28"/>
        </w:rPr>
        <w:t>защита итогового индивидуального проекта.</w:t>
      </w:r>
      <w:r w:rsidRPr="00C81C88">
        <w:rPr>
          <w:rFonts w:ascii="Times New Roman" w:hAnsi="Times New Roman"/>
          <w:sz w:val="28"/>
          <w:szCs w:val="28"/>
        </w:rPr>
        <w:t xml:space="preserve"> </w:t>
      </w:r>
    </w:p>
    <w:p w:rsidR="00176032" w:rsidRPr="00C81C88" w:rsidRDefault="00176032" w:rsidP="00C81C88">
      <w:pPr>
        <w:tabs>
          <w:tab w:val="left" w:pos="1134"/>
          <w:tab w:val="left" w:pos="8364"/>
        </w:tabs>
        <w:spacing w:after="0"/>
        <w:jc w:val="both"/>
        <w:rPr>
          <w:rFonts w:ascii="Times New Roman" w:hAnsi="Times New Roman"/>
          <w:sz w:val="28"/>
          <w:szCs w:val="28"/>
        </w:rPr>
      </w:pPr>
      <w:r w:rsidRPr="00C81C88">
        <w:rPr>
          <w:rFonts w:ascii="Times New Roman" w:hAnsi="Times New Roman"/>
          <w:sz w:val="28"/>
          <w:szCs w:val="28"/>
        </w:rPr>
        <w:t>Дополнительным источником данных о достижении отдельных метапредметных результатов могут служить результаты выполнения проверочных работ (как правило, тематических) по всем предметам.</w:t>
      </w:r>
    </w:p>
    <w:p w:rsidR="00176032" w:rsidRPr="00C81C88" w:rsidRDefault="00176032" w:rsidP="00C81C88">
      <w:pPr>
        <w:tabs>
          <w:tab w:val="left" w:pos="1134"/>
          <w:tab w:val="left" w:pos="8364"/>
        </w:tabs>
        <w:spacing w:after="0"/>
        <w:jc w:val="both"/>
        <w:rPr>
          <w:rFonts w:ascii="Times New Roman" w:hAnsi="Times New Roman"/>
          <w:sz w:val="28"/>
          <w:szCs w:val="28"/>
        </w:rPr>
      </w:pPr>
    </w:p>
    <w:p w:rsidR="00176032" w:rsidRPr="00C81C88" w:rsidRDefault="00176032" w:rsidP="00C81C88">
      <w:pPr>
        <w:pStyle w:val="afffb"/>
        <w:tabs>
          <w:tab w:val="left" w:pos="8364"/>
        </w:tabs>
        <w:spacing w:line="276" w:lineRule="auto"/>
        <w:ind w:firstLine="709"/>
        <w:rPr>
          <w:i/>
        </w:rPr>
      </w:pPr>
      <w:r w:rsidRPr="00C81C88">
        <w:lastRenderedPageBreak/>
        <w:t xml:space="preserve">Оценка достижения метапредметных результатов осуществляется администрацией образовательной организации в ходе </w:t>
      </w:r>
      <w:r w:rsidRPr="00C81C88">
        <w:rPr>
          <w:b/>
        </w:rPr>
        <w:t>внутришкольного мониторинга</w:t>
      </w:r>
      <w:r w:rsidRPr="00C81C88">
        <w:t>.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грамотности, ИКТ-компетентности, сформированности регулятивных, коммуникативных и познавательных учебных действий</w:t>
      </w:r>
      <w:r w:rsidRPr="00C81C88">
        <w:rPr>
          <w:i/>
        </w:rPr>
        <w:t>.</w:t>
      </w:r>
    </w:p>
    <w:p w:rsidR="00176032" w:rsidRPr="00C81C88" w:rsidRDefault="00176032" w:rsidP="00C81C88">
      <w:pPr>
        <w:pStyle w:val="afffb"/>
        <w:tabs>
          <w:tab w:val="left" w:pos="8364"/>
        </w:tabs>
        <w:spacing w:line="276" w:lineRule="auto"/>
        <w:ind w:firstLine="709"/>
        <w:rPr>
          <w:i/>
        </w:rPr>
      </w:pPr>
    </w:p>
    <w:p w:rsidR="00176032" w:rsidRPr="00C81C88" w:rsidRDefault="00176032" w:rsidP="00C81C88">
      <w:pPr>
        <w:pStyle w:val="afb"/>
        <w:tabs>
          <w:tab w:val="left" w:pos="8364"/>
        </w:tabs>
        <w:spacing w:after="0"/>
        <w:ind w:firstLine="709"/>
        <w:jc w:val="both"/>
        <w:rPr>
          <w:rFonts w:ascii="Times New Roman" w:hAnsi="Times New Roman"/>
          <w:sz w:val="28"/>
          <w:szCs w:val="28"/>
        </w:rPr>
      </w:pPr>
      <w:r w:rsidRPr="00C81C88">
        <w:rPr>
          <w:rFonts w:ascii="Times New Roman" w:hAnsi="Times New Roman"/>
          <w:sz w:val="28"/>
          <w:szCs w:val="28"/>
        </w:rPr>
        <w:t>Оценка достижения метапредметных результатов проводится в ходе следующих процедур с использованием оценочного инструментария: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73"/>
        <w:gridCol w:w="3858"/>
        <w:gridCol w:w="4999"/>
      </w:tblGrid>
      <w:tr w:rsidR="00176032" w:rsidRPr="00C81C88" w:rsidTr="007064B1">
        <w:tc>
          <w:tcPr>
            <w:tcW w:w="673" w:type="dxa"/>
          </w:tcPr>
          <w:p w:rsidR="00176032" w:rsidRPr="00C81C88" w:rsidRDefault="00176032" w:rsidP="00C81C88">
            <w:pPr>
              <w:pStyle w:val="afb"/>
              <w:tabs>
                <w:tab w:val="left" w:pos="8364"/>
              </w:tabs>
              <w:spacing w:after="0"/>
              <w:jc w:val="both"/>
              <w:rPr>
                <w:rFonts w:ascii="Times New Roman" w:hAnsi="Times New Roman"/>
                <w:sz w:val="28"/>
                <w:szCs w:val="28"/>
              </w:rPr>
            </w:pPr>
          </w:p>
        </w:tc>
        <w:tc>
          <w:tcPr>
            <w:tcW w:w="3858" w:type="dxa"/>
          </w:tcPr>
          <w:p w:rsidR="00176032" w:rsidRPr="00C81C88" w:rsidRDefault="00176032" w:rsidP="00C81C88">
            <w:pPr>
              <w:pStyle w:val="afb"/>
              <w:tabs>
                <w:tab w:val="left" w:pos="8364"/>
              </w:tabs>
              <w:spacing w:after="0"/>
              <w:jc w:val="both"/>
              <w:rPr>
                <w:rFonts w:ascii="Times New Roman" w:hAnsi="Times New Roman"/>
                <w:sz w:val="28"/>
                <w:szCs w:val="28"/>
              </w:rPr>
            </w:pPr>
            <w:r w:rsidRPr="00C81C88">
              <w:rPr>
                <w:rFonts w:ascii="Times New Roman" w:hAnsi="Times New Roman"/>
                <w:sz w:val="28"/>
                <w:szCs w:val="28"/>
              </w:rPr>
              <w:t>Оценочные процедуры</w:t>
            </w:r>
          </w:p>
        </w:tc>
        <w:tc>
          <w:tcPr>
            <w:tcW w:w="4999" w:type="dxa"/>
          </w:tcPr>
          <w:p w:rsidR="00176032" w:rsidRPr="00C81C88" w:rsidRDefault="00176032" w:rsidP="00C81C88">
            <w:pPr>
              <w:pStyle w:val="afb"/>
              <w:tabs>
                <w:tab w:val="left" w:pos="8364"/>
              </w:tabs>
              <w:spacing w:after="0"/>
              <w:jc w:val="both"/>
              <w:rPr>
                <w:rFonts w:ascii="Times New Roman" w:hAnsi="Times New Roman"/>
                <w:sz w:val="28"/>
                <w:szCs w:val="28"/>
              </w:rPr>
            </w:pPr>
            <w:r w:rsidRPr="00C81C88">
              <w:rPr>
                <w:rFonts w:ascii="Times New Roman" w:hAnsi="Times New Roman"/>
                <w:sz w:val="28"/>
                <w:szCs w:val="28"/>
              </w:rPr>
              <w:t>Инструментарий</w:t>
            </w:r>
          </w:p>
        </w:tc>
      </w:tr>
      <w:tr w:rsidR="00176032" w:rsidRPr="00C81C88" w:rsidTr="007064B1">
        <w:tc>
          <w:tcPr>
            <w:tcW w:w="673" w:type="dxa"/>
          </w:tcPr>
          <w:p w:rsidR="00176032" w:rsidRPr="00C81C88" w:rsidRDefault="00176032" w:rsidP="00C81C88">
            <w:pPr>
              <w:pStyle w:val="afb"/>
              <w:tabs>
                <w:tab w:val="left" w:pos="8364"/>
              </w:tabs>
              <w:spacing w:after="0"/>
              <w:jc w:val="both"/>
              <w:rPr>
                <w:rFonts w:ascii="Times New Roman" w:hAnsi="Times New Roman"/>
                <w:sz w:val="28"/>
                <w:szCs w:val="28"/>
              </w:rPr>
            </w:pPr>
            <w:r w:rsidRPr="00C81C88">
              <w:rPr>
                <w:rFonts w:ascii="Times New Roman" w:hAnsi="Times New Roman"/>
                <w:sz w:val="28"/>
                <w:szCs w:val="28"/>
              </w:rPr>
              <w:t>1.</w:t>
            </w:r>
          </w:p>
        </w:tc>
        <w:tc>
          <w:tcPr>
            <w:tcW w:w="3858" w:type="dxa"/>
          </w:tcPr>
          <w:p w:rsidR="00176032" w:rsidRPr="00C81C88" w:rsidRDefault="00176032" w:rsidP="00C81C88">
            <w:pPr>
              <w:pStyle w:val="afb"/>
              <w:tabs>
                <w:tab w:val="left" w:pos="8364"/>
              </w:tabs>
              <w:spacing w:after="0"/>
              <w:jc w:val="both"/>
              <w:rPr>
                <w:rFonts w:ascii="Times New Roman" w:hAnsi="Times New Roman"/>
                <w:sz w:val="28"/>
                <w:szCs w:val="28"/>
              </w:rPr>
            </w:pPr>
            <w:r w:rsidRPr="00C81C88">
              <w:rPr>
                <w:rFonts w:ascii="Times New Roman" w:hAnsi="Times New Roman"/>
                <w:sz w:val="28"/>
                <w:szCs w:val="28"/>
              </w:rPr>
              <w:t>Стартовая диагностика</w:t>
            </w:r>
          </w:p>
        </w:tc>
        <w:tc>
          <w:tcPr>
            <w:tcW w:w="4999" w:type="dxa"/>
          </w:tcPr>
          <w:p w:rsidR="00176032" w:rsidRPr="00C81C88" w:rsidRDefault="00176032" w:rsidP="00C81C88">
            <w:pPr>
              <w:pStyle w:val="afb"/>
              <w:tabs>
                <w:tab w:val="left" w:pos="8364"/>
              </w:tabs>
              <w:spacing w:after="0"/>
              <w:jc w:val="both"/>
              <w:rPr>
                <w:rFonts w:ascii="Times New Roman" w:hAnsi="Times New Roman"/>
                <w:sz w:val="28"/>
                <w:szCs w:val="28"/>
              </w:rPr>
            </w:pPr>
            <w:r w:rsidRPr="00C81C88">
              <w:rPr>
                <w:rFonts w:ascii="Times New Roman" w:hAnsi="Times New Roman"/>
                <w:sz w:val="28"/>
                <w:szCs w:val="28"/>
              </w:rPr>
              <w:t>Стартовая комплексная работа</w:t>
            </w:r>
          </w:p>
        </w:tc>
      </w:tr>
      <w:tr w:rsidR="00176032" w:rsidRPr="00C81C88" w:rsidTr="007064B1">
        <w:tc>
          <w:tcPr>
            <w:tcW w:w="673" w:type="dxa"/>
          </w:tcPr>
          <w:p w:rsidR="00176032" w:rsidRPr="00C81C88" w:rsidRDefault="00176032" w:rsidP="00C81C88">
            <w:pPr>
              <w:pStyle w:val="afb"/>
              <w:tabs>
                <w:tab w:val="left" w:pos="8364"/>
              </w:tabs>
              <w:spacing w:after="0"/>
              <w:jc w:val="both"/>
              <w:rPr>
                <w:rFonts w:ascii="Times New Roman" w:hAnsi="Times New Roman"/>
                <w:sz w:val="28"/>
                <w:szCs w:val="28"/>
              </w:rPr>
            </w:pPr>
            <w:r w:rsidRPr="00C81C88">
              <w:rPr>
                <w:rFonts w:ascii="Times New Roman" w:hAnsi="Times New Roman"/>
                <w:sz w:val="28"/>
                <w:szCs w:val="28"/>
              </w:rPr>
              <w:t>2.</w:t>
            </w:r>
          </w:p>
        </w:tc>
        <w:tc>
          <w:tcPr>
            <w:tcW w:w="3858" w:type="dxa"/>
          </w:tcPr>
          <w:p w:rsidR="00176032" w:rsidRPr="00C81C88" w:rsidRDefault="00176032" w:rsidP="00C81C88">
            <w:pPr>
              <w:pStyle w:val="afb"/>
              <w:tabs>
                <w:tab w:val="left" w:pos="8364"/>
              </w:tabs>
              <w:spacing w:after="0"/>
              <w:jc w:val="both"/>
              <w:rPr>
                <w:rFonts w:ascii="Times New Roman" w:hAnsi="Times New Roman"/>
                <w:sz w:val="28"/>
                <w:szCs w:val="28"/>
              </w:rPr>
            </w:pPr>
            <w:r w:rsidRPr="00C81C88">
              <w:rPr>
                <w:rFonts w:ascii="Times New Roman" w:hAnsi="Times New Roman"/>
                <w:sz w:val="28"/>
                <w:szCs w:val="28"/>
              </w:rPr>
              <w:t>Текущее оценивание метапредметной обученности</w:t>
            </w:r>
          </w:p>
        </w:tc>
        <w:tc>
          <w:tcPr>
            <w:tcW w:w="4999" w:type="dxa"/>
          </w:tcPr>
          <w:p w:rsidR="00176032" w:rsidRPr="00C81C88" w:rsidRDefault="00176032" w:rsidP="00C81C88">
            <w:pPr>
              <w:pStyle w:val="afb"/>
              <w:tabs>
                <w:tab w:val="left" w:pos="8364"/>
              </w:tabs>
              <w:spacing w:after="0"/>
              <w:jc w:val="both"/>
              <w:rPr>
                <w:rFonts w:ascii="Times New Roman" w:hAnsi="Times New Roman"/>
                <w:i/>
                <w:sz w:val="28"/>
                <w:szCs w:val="28"/>
              </w:rPr>
            </w:pPr>
            <w:r w:rsidRPr="00C81C88">
              <w:rPr>
                <w:rStyle w:val="afa"/>
                <w:rFonts w:ascii="Times New Roman" w:hAnsi="Times New Roman"/>
                <w:i w:val="0"/>
                <w:iCs/>
                <w:sz w:val="28"/>
                <w:szCs w:val="28"/>
              </w:rPr>
              <w:t>Промежуточные и итоговые комплексные работы</w:t>
            </w:r>
            <w:r w:rsidRPr="00C81C88">
              <w:rPr>
                <w:rStyle w:val="620"/>
                <w:i w:val="0"/>
                <w:sz w:val="28"/>
                <w:szCs w:val="28"/>
              </w:rPr>
              <w:t xml:space="preserve"> </w:t>
            </w:r>
            <w:r w:rsidRPr="00C81C88">
              <w:rPr>
                <w:rStyle w:val="afa"/>
                <w:rFonts w:ascii="Times New Roman" w:hAnsi="Times New Roman"/>
                <w:i w:val="0"/>
                <w:iCs/>
                <w:sz w:val="28"/>
                <w:szCs w:val="28"/>
              </w:rPr>
              <w:t>на межпредметной основе,</w:t>
            </w:r>
            <w:r w:rsidRPr="00C81C88">
              <w:rPr>
                <w:rFonts w:ascii="Times New Roman" w:hAnsi="Times New Roman"/>
                <w:sz w:val="28"/>
                <w:szCs w:val="28"/>
              </w:rPr>
              <w:t xml:space="preserve"> направленные на оценку сформированности познавательных, регуля-тивных и коммуникативных действий при решении учебно-познавательных и учебно-практических задач, основанных на работе с текстом</w:t>
            </w:r>
          </w:p>
        </w:tc>
      </w:tr>
      <w:tr w:rsidR="00176032" w:rsidRPr="00C81C88" w:rsidTr="007064B1">
        <w:tc>
          <w:tcPr>
            <w:tcW w:w="673" w:type="dxa"/>
          </w:tcPr>
          <w:p w:rsidR="00176032" w:rsidRPr="00C81C88" w:rsidRDefault="00176032" w:rsidP="00C81C88">
            <w:pPr>
              <w:pStyle w:val="afb"/>
              <w:tabs>
                <w:tab w:val="left" w:pos="8364"/>
              </w:tabs>
              <w:spacing w:after="0"/>
              <w:jc w:val="both"/>
              <w:rPr>
                <w:rFonts w:ascii="Times New Roman" w:hAnsi="Times New Roman"/>
                <w:sz w:val="28"/>
                <w:szCs w:val="28"/>
              </w:rPr>
            </w:pPr>
            <w:r w:rsidRPr="00C81C88">
              <w:rPr>
                <w:rFonts w:ascii="Times New Roman" w:hAnsi="Times New Roman"/>
                <w:sz w:val="28"/>
                <w:szCs w:val="28"/>
              </w:rPr>
              <w:t>3.</w:t>
            </w:r>
          </w:p>
        </w:tc>
        <w:tc>
          <w:tcPr>
            <w:tcW w:w="3858" w:type="dxa"/>
          </w:tcPr>
          <w:p w:rsidR="00176032" w:rsidRPr="00C81C88" w:rsidRDefault="00176032" w:rsidP="00C81C88">
            <w:pPr>
              <w:pStyle w:val="afb"/>
              <w:tabs>
                <w:tab w:val="left" w:pos="8364"/>
              </w:tabs>
              <w:spacing w:after="0"/>
              <w:jc w:val="both"/>
              <w:rPr>
                <w:rFonts w:ascii="Times New Roman" w:hAnsi="Times New Roman"/>
                <w:sz w:val="28"/>
                <w:szCs w:val="28"/>
              </w:rPr>
            </w:pPr>
            <w:r w:rsidRPr="00C81C88">
              <w:rPr>
                <w:rFonts w:ascii="Times New Roman" w:hAnsi="Times New Roman"/>
                <w:sz w:val="28"/>
                <w:szCs w:val="28"/>
              </w:rPr>
              <w:t>Наблюдение за выполнением учебно-практических заданий</w:t>
            </w:r>
          </w:p>
        </w:tc>
        <w:tc>
          <w:tcPr>
            <w:tcW w:w="4999" w:type="dxa"/>
          </w:tcPr>
          <w:p w:rsidR="00176032" w:rsidRPr="00C81C88" w:rsidRDefault="00176032" w:rsidP="00C81C88">
            <w:pPr>
              <w:pStyle w:val="afb"/>
              <w:tabs>
                <w:tab w:val="left" w:pos="8364"/>
              </w:tabs>
              <w:spacing w:after="0"/>
              <w:jc w:val="both"/>
              <w:rPr>
                <w:rFonts w:ascii="Times New Roman" w:hAnsi="Times New Roman"/>
                <w:sz w:val="28"/>
                <w:szCs w:val="28"/>
              </w:rPr>
            </w:pPr>
            <w:r w:rsidRPr="00C81C88">
              <w:rPr>
                <w:rFonts w:ascii="Times New Roman" w:hAnsi="Times New Roman"/>
                <w:sz w:val="28"/>
                <w:szCs w:val="28"/>
              </w:rPr>
              <w:t>Учебно-практические задания, направленные на формирование и оценку коммуникативных, познавательных, регулятивных УУД</w:t>
            </w:r>
          </w:p>
        </w:tc>
      </w:tr>
      <w:tr w:rsidR="00176032" w:rsidRPr="00C81C88" w:rsidTr="007064B1">
        <w:tc>
          <w:tcPr>
            <w:tcW w:w="673" w:type="dxa"/>
          </w:tcPr>
          <w:p w:rsidR="00176032" w:rsidRPr="00C81C88" w:rsidRDefault="00176032" w:rsidP="00C81C88">
            <w:pPr>
              <w:pStyle w:val="afb"/>
              <w:tabs>
                <w:tab w:val="left" w:pos="8364"/>
              </w:tabs>
              <w:spacing w:after="0"/>
              <w:jc w:val="both"/>
              <w:rPr>
                <w:rFonts w:ascii="Times New Roman" w:hAnsi="Times New Roman"/>
                <w:sz w:val="28"/>
                <w:szCs w:val="28"/>
              </w:rPr>
            </w:pPr>
            <w:r w:rsidRPr="00C81C88">
              <w:rPr>
                <w:rFonts w:ascii="Times New Roman" w:hAnsi="Times New Roman"/>
                <w:sz w:val="28"/>
                <w:szCs w:val="28"/>
              </w:rPr>
              <w:t>4.</w:t>
            </w:r>
          </w:p>
        </w:tc>
        <w:tc>
          <w:tcPr>
            <w:tcW w:w="3858" w:type="dxa"/>
          </w:tcPr>
          <w:p w:rsidR="00176032" w:rsidRPr="00C81C88" w:rsidRDefault="00176032" w:rsidP="00C81C88">
            <w:pPr>
              <w:pStyle w:val="afb"/>
              <w:tabs>
                <w:tab w:val="left" w:pos="8364"/>
              </w:tabs>
              <w:spacing w:after="0"/>
              <w:jc w:val="both"/>
              <w:rPr>
                <w:rFonts w:ascii="Times New Roman" w:hAnsi="Times New Roman"/>
                <w:i/>
                <w:sz w:val="28"/>
                <w:szCs w:val="28"/>
              </w:rPr>
            </w:pPr>
            <w:r w:rsidRPr="00C81C88">
              <w:rPr>
                <w:rStyle w:val="144"/>
                <w:rFonts w:ascii="Times New Roman" w:hAnsi="Times New Roman"/>
                <w:sz w:val="28"/>
                <w:szCs w:val="28"/>
              </w:rPr>
              <w:t>Текущее оценивание выполнения</w:t>
            </w:r>
            <w:r w:rsidRPr="00C81C88">
              <w:rPr>
                <w:rFonts w:ascii="Times New Roman" w:hAnsi="Times New Roman"/>
                <w:i/>
                <w:sz w:val="28"/>
                <w:szCs w:val="28"/>
              </w:rPr>
              <w:t xml:space="preserve"> </w:t>
            </w:r>
            <w:r w:rsidRPr="00C81C88">
              <w:rPr>
                <w:rFonts w:ascii="Times New Roman" w:hAnsi="Times New Roman"/>
                <w:sz w:val="28"/>
                <w:szCs w:val="28"/>
              </w:rPr>
              <w:t xml:space="preserve">учебных исследований и учебных проектов </w:t>
            </w:r>
          </w:p>
        </w:tc>
        <w:tc>
          <w:tcPr>
            <w:tcW w:w="4999" w:type="dxa"/>
          </w:tcPr>
          <w:p w:rsidR="00176032" w:rsidRPr="00C81C88" w:rsidRDefault="00176032" w:rsidP="00C81C88">
            <w:pPr>
              <w:pStyle w:val="afb"/>
              <w:tabs>
                <w:tab w:val="left" w:pos="8364"/>
              </w:tabs>
              <w:spacing w:after="0"/>
              <w:jc w:val="both"/>
              <w:rPr>
                <w:rFonts w:ascii="Times New Roman" w:hAnsi="Times New Roman"/>
                <w:sz w:val="28"/>
                <w:szCs w:val="28"/>
              </w:rPr>
            </w:pPr>
            <w:r w:rsidRPr="00C81C88">
              <w:rPr>
                <w:rFonts w:ascii="Times New Roman" w:hAnsi="Times New Roman"/>
                <w:sz w:val="28"/>
                <w:szCs w:val="28"/>
              </w:rPr>
              <w:t>Критерии оценки учебного исследования и учебного проекта</w:t>
            </w:r>
          </w:p>
        </w:tc>
      </w:tr>
      <w:tr w:rsidR="00176032" w:rsidRPr="00C81C88" w:rsidTr="007064B1">
        <w:tc>
          <w:tcPr>
            <w:tcW w:w="673" w:type="dxa"/>
          </w:tcPr>
          <w:p w:rsidR="00176032" w:rsidRPr="00C81C88" w:rsidRDefault="00176032" w:rsidP="00C81C88">
            <w:pPr>
              <w:pStyle w:val="afb"/>
              <w:tabs>
                <w:tab w:val="left" w:pos="8364"/>
              </w:tabs>
              <w:spacing w:after="0"/>
              <w:jc w:val="both"/>
              <w:rPr>
                <w:rFonts w:ascii="Times New Roman" w:hAnsi="Times New Roman"/>
                <w:sz w:val="28"/>
                <w:szCs w:val="28"/>
              </w:rPr>
            </w:pPr>
            <w:r w:rsidRPr="00C81C88">
              <w:rPr>
                <w:rFonts w:ascii="Times New Roman" w:hAnsi="Times New Roman"/>
                <w:sz w:val="28"/>
                <w:szCs w:val="28"/>
              </w:rPr>
              <w:t>5.</w:t>
            </w:r>
          </w:p>
        </w:tc>
        <w:tc>
          <w:tcPr>
            <w:tcW w:w="3858" w:type="dxa"/>
          </w:tcPr>
          <w:p w:rsidR="00176032" w:rsidRPr="00C81C88" w:rsidRDefault="00176032" w:rsidP="00C81C88">
            <w:pPr>
              <w:pStyle w:val="afb"/>
              <w:tabs>
                <w:tab w:val="left" w:pos="8364"/>
              </w:tabs>
              <w:spacing w:after="0"/>
              <w:jc w:val="both"/>
              <w:rPr>
                <w:rFonts w:ascii="Times New Roman" w:hAnsi="Times New Roman"/>
                <w:sz w:val="28"/>
                <w:szCs w:val="28"/>
              </w:rPr>
            </w:pPr>
            <w:r w:rsidRPr="00C81C88">
              <w:rPr>
                <w:rStyle w:val="afa"/>
                <w:rFonts w:ascii="Times New Roman" w:hAnsi="Times New Roman"/>
                <w:i w:val="0"/>
                <w:iCs/>
                <w:sz w:val="28"/>
                <w:szCs w:val="28"/>
              </w:rPr>
              <w:t>Итоговая оценка метапредметной обученности</w:t>
            </w:r>
            <w:r w:rsidRPr="00C81C88">
              <w:rPr>
                <w:rStyle w:val="afa"/>
                <w:rFonts w:ascii="Times New Roman" w:hAnsi="Times New Roman"/>
                <w:iCs/>
                <w:sz w:val="28"/>
                <w:szCs w:val="28"/>
              </w:rPr>
              <w:t xml:space="preserve"> </w:t>
            </w:r>
          </w:p>
        </w:tc>
        <w:tc>
          <w:tcPr>
            <w:tcW w:w="4999" w:type="dxa"/>
          </w:tcPr>
          <w:p w:rsidR="00176032" w:rsidRPr="00C81C88" w:rsidRDefault="00176032" w:rsidP="00C81C88">
            <w:pPr>
              <w:pStyle w:val="afb"/>
              <w:tabs>
                <w:tab w:val="left" w:pos="8364"/>
              </w:tabs>
              <w:spacing w:after="0"/>
              <w:jc w:val="both"/>
              <w:rPr>
                <w:rFonts w:ascii="Times New Roman" w:hAnsi="Times New Roman"/>
                <w:i/>
                <w:sz w:val="28"/>
                <w:szCs w:val="28"/>
              </w:rPr>
            </w:pPr>
            <w:r w:rsidRPr="00C81C88">
              <w:rPr>
                <w:rStyle w:val="afa"/>
                <w:rFonts w:ascii="Times New Roman" w:hAnsi="Times New Roman"/>
                <w:i w:val="0"/>
                <w:iCs/>
                <w:sz w:val="28"/>
                <w:szCs w:val="28"/>
              </w:rPr>
              <w:t>Итоговая комплексная работа</w:t>
            </w:r>
            <w:r w:rsidRPr="00C81C88">
              <w:rPr>
                <w:rStyle w:val="620"/>
                <w:i w:val="0"/>
                <w:sz w:val="28"/>
                <w:szCs w:val="28"/>
              </w:rPr>
              <w:t xml:space="preserve"> </w:t>
            </w:r>
            <w:r w:rsidRPr="00C81C88">
              <w:rPr>
                <w:rStyle w:val="afa"/>
                <w:rFonts w:ascii="Times New Roman" w:hAnsi="Times New Roman"/>
                <w:i w:val="0"/>
                <w:iCs/>
                <w:sz w:val="28"/>
                <w:szCs w:val="28"/>
              </w:rPr>
              <w:t>на межпредметной основе</w:t>
            </w:r>
          </w:p>
        </w:tc>
      </w:tr>
      <w:tr w:rsidR="00176032" w:rsidRPr="00C81C88" w:rsidTr="007064B1">
        <w:tc>
          <w:tcPr>
            <w:tcW w:w="673" w:type="dxa"/>
          </w:tcPr>
          <w:p w:rsidR="00176032" w:rsidRPr="00C81C88" w:rsidRDefault="00176032" w:rsidP="00C81C88">
            <w:pPr>
              <w:pStyle w:val="afb"/>
              <w:tabs>
                <w:tab w:val="left" w:pos="8364"/>
              </w:tabs>
              <w:spacing w:after="0"/>
              <w:jc w:val="both"/>
              <w:rPr>
                <w:rFonts w:ascii="Times New Roman" w:hAnsi="Times New Roman"/>
                <w:sz w:val="28"/>
                <w:szCs w:val="28"/>
              </w:rPr>
            </w:pPr>
            <w:r w:rsidRPr="00C81C88">
              <w:rPr>
                <w:rFonts w:ascii="Times New Roman" w:hAnsi="Times New Roman"/>
                <w:sz w:val="28"/>
                <w:szCs w:val="28"/>
              </w:rPr>
              <w:t>6.</w:t>
            </w:r>
          </w:p>
        </w:tc>
        <w:tc>
          <w:tcPr>
            <w:tcW w:w="3858" w:type="dxa"/>
          </w:tcPr>
          <w:p w:rsidR="00176032" w:rsidRPr="00C81C88" w:rsidRDefault="00176032" w:rsidP="00C81C88">
            <w:pPr>
              <w:pStyle w:val="afb"/>
              <w:tabs>
                <w:tab w:val="left" w:pos="8364"/>
              </w:tabs>
              <w:spacing w:after="0"/>
              <w:jc w:val="both"/>
              <w:rPr>
                <w:rFonts w:ascii="Times New Roman" w:hAnsi="Times New Roman"/>
                <w:sz w:val="28"/>
                <w:szCs w:val="28"/>
              </w:rPr>
            </w:pPr>
            <w:r w:rsidRPr="00C81C88">
              <w:rPr>
                <w:rFonts w:ascii="Times New Roman" w:hAnsi="Times New Roman"/>
                <w:sz w:val="28"/>
                <w:szCs w:val="28"/>
              </w:rPr>
              <w:t>Защита итогового индивидуального проекта</w:t>
            </w:r>
          </w:p>
        </w:tc>
        <w:tc>
          <w:tcPr>
            <w:tcW w:w="4999" w:type="dxa"/>
          </w:tcPr>
          <w:p w:rsidR="00176032" w:rsidRPr="00C81C88" w:rsidRDefault="00176032" w:rsidP="00C81C88">
            <w:pPr>
              <w:pStyle w:val="afb"/>
              <w:tabs>
                <w:tab w:val="left" w:pos="8364"/>
              </w:tabs>
              <w:spacing w:after="0"/>
              <w:jc w:val="both"/>
              <w:rPr>
                <w:rFonts w:ascii="Times New Roman" w:hAnsi="Times New Roman"/>
                <w:sz w:val="28"/>
                <w:szCs w:val="28"/>
              </w:rPr>
            </w:pPr>
            <w:r w:rsidRPr="00C81C88">
              <w:rPr>
                <w:rFonts w:ascii="Times New Roman" w:hAnsi="Times New Roman"/>
                <w:sz w:val="28"/>
                <w:szCs w:val="28"/>
              </w:rPr>
              <w:t>Критерии оценки итогового индивидуального проекта</w:t>
            </w:r>
          </w:p>
        </w:tc>
      </w:tr>
    </w:tbl>
    <w:p w:rsidR="00176032" w:rsidRPr="00C81C88" w:rsidRDefault="00176032" w:rsidP="00C81C88">
      <w:pPr>
        <w:pStyle w:val="afffb"/>
        <w:tabs>
          <w:tab w:val="left" w:pos="8364"/>
        </w:tabs>
        <w:spacing w:line="276" w:lineRule="auto"/>
        <w:ind w:firstLine="709"/>
        <w:rPr>
          <w:i/>
        </w:rPr>
      </w:pPr>
    </w:p>
    <w:p w:rsidR="00176032" w:rsidRPr="00C81C88" w:rsidRDefault="00176032" w:rsidP="00C81C88">
      <w:pPr>
        <w:pStyle w:val="141"/>
        <w:shd w:val="clear" w:color="auto" w:fill="auto"/>
        <w:tabs>
          <w:tab w:val="left" w:pos="626"/>
          <w:tab w:val="left" w:pos="8364"/>
        </w:tabs>
        <w:spacing w:line="276" w:lineRule="auto"/>
        <w:ind w:firstLine="709"/>
        <w:rPr>
          <w:rFonts w:ascii="Times New Roman" w:hAnsi="Times New Roman"/>
          <w:i w:val="0"/>
          <w:sz w:val="28"/>
          <w:szCs w:val="28"/>
        </w:rPr>
      </w:pPr>
      <w:r w:rsidRPr="00C81C88">
        <w:rPr>
          <w:rFonts w:ascii="Times New Roman" w:hAnsi="Times New Roman"/>
          <w:i w:val="0"/>
          <w:sz w:val="28"/>
          <w:szCs w:val="28"/>
        </w:rPr>
        <w:t>Оценочный инструментарий для текущих контрольно-оценочных процедур разрабатывается педагогами МОУ СОШ №</w:t>
      </w:r>
      <w:r w:rsidR="00A77456" w:rsidRPr="00C81C88">
        <w:rPr>
          <w:rFonts w:ascii="Times New Roman" w:hAnsi="Times New Roman"/>
          <w:i w:val="0"/>
          <w:sz w:val="28"/>
          <w:szCs w:val="28"/>
        </w:rPr>
        <w:t>3</w:t>
      </w:r>
      <w:r w:rsidRPr="00C81C88">
        <w:rPr>
          <w:rFonts w:ascii="Times New Roman" w:hAnsi="Times New Roman"/>
          <w:i w:val="0"/>
          <w:sz w:val="28"/>
          <w:szCs w:val="28"/>
        </w:rPr>
        <w:t xml:space="preserve"> на основе централизованно разработанной спецификации и демоверсии комплексной работы. </w:t>
      </w:r>
    </w:p>
    <w:p w:rsidR="00176032" w:rsidRPr="00C81C88" w:rsidRDefault="00176032" w:rsidP="00C81C88">
      <w:pPr>
        <w:pStyle w:val="afffb"/>
        <w:tabs>
          <w:tab w:val="left" w:pos="8364"/>
        </w:tabs>
        <w:spacing w:line="276" w:lineRule="auto"/>
        <w:ind w:firstLine="709"/>
      </w:pPr>
    </w:p>
    <w:p w:rsidR="00176032" w:rsidRPr="00C81C88" w:rsidRDefault="00176032" w:rsidP="00C81C88">
      <w:pPr>
        <w:pStyle w:val="afffb"/>
        <w:tabs>
          <w:tab w:val="left" w:pos="8364"/>
        </w:tabs>
        <w:spacing w:line="276" w:lineRule="auto"/>
        <w:ind w:firstLine="709"/>
      </w:pPr>
    </w:p>
    <w:p w:rsidR="00176032" w:rsidRPr="00C81C88" w:rsidRDefault="00176032" w:rsidP="00C81C88">
      <w:pPr>
        <w:pStyle w:val="afffb"/>
        <w:tabs>
          <w:tab w:val="left" w:pos="8364"/>
        </w:tabs>
        <w:spacing w:line="276" w:lineRule="auto"/>
        <w:ind w:firstLine="709"/>
      </w:pPr>
      <w:r w:rsidRPr="00C81C88">
        <w:lastRenderedPageBreak/>
        <w:t xml:space="preserve">Наиболее адекватными формами оценки </w:t>
      </w:r>
    </w:p>
    <w:p w:rsidR="00176032" w:rsidRPr="00C81C88" w:rsidRDefault="00176032" w:rsidP="003056A7">
      <w:pPr>
        <w:pStyle w:val="afffb"/>
        <w:numPr>
          <w:ilvl w:val="0"/>
          <w:numId w:val="114"/>
        </w:numPr>
        <w:tabs>
          <w:tab w:val="left" w:pos="1134"/>
          <w:tab w:val="left" w:pos="8364"/>
        </w:tabs>
        <w:spacing w:line="276" w:lineRule="auto"/>
        <w:ind w:left="0" w:firstLine="709"/>
      </w:pPr>
      <w:r w:rsidRPr="00C81C88">
        <w:t>читательской грамотности служит письменная работа на межпредметной основе;</w:t>
      </w:r>
    </w:p>
    <w:p w:rsidR="00176032" w:rsidRPr="00C81C88" w:rsidRDefault="00176032" w:rsidP="003056A7">
      <w:pPr>
        <w:pStyle w:val="afffb"/>
        <w:numPr>
          <w:ilvl w:val="0"/>
          <w:numId w:val="114"/>
        </w:numPr>
        <w:tabs>
          <w:tab w:val="left" w:pos="1134"/>
          <w:tab w:val="left" w:pos="8364"/>
        </w:tabs>
        <w:spacing w:line="276" w:lineRule="auto"/>
        <w:ind w:left="0" w:firstLine="709"/>
      </w:pPr>
      <w:r w:rsidRPr="00C81C88">
        <w:t>ИКТ-компетентности – практическая работа в сочетании с письменной (компьютеризованной) частью;</w:t>
      </w:r>
    </w:p>
    <w:p w:rsidR="00176032" w:rsidRPr="00C81C88" w:rsidRDefault="00176032" w:rsidP="003056A7">
      <w:pPr>
        <w:pStyle w:val="afffb"/>
        <w:numPr>
          <w:ilvl w:val="0"/>
          <w:numId w:val="114"/>
        </w:numPr>
        <w:tabs>
          <w:tab w:val="left" w:pos="1134"/>
          <w:tab w:val="left" w:pos="8364"/>
        </w:tabs>
        <w:spacing w:line="276" w:lineRule="auto"/>
        <w:ind w:left="0" w:firstLine="709"/>
      </w:pPr>
      <w:r w:rsidRPr="00C81C88">
        <w:t>сформированности регулятивных, коммуникативных и познавательных учебных действий – наблюдение за ходом выполнения групповых и индивидуальных учебных исследований и проектов.</w:t>
      </w:r>
    </w:p>
    <w:p w:rsidR="00176032" w:rsidRPr="00C81C88" w:rsidRDefault="00176032" w:rsidP="00C81C88">
      <w:pPr>
        <w:pStyle w:val="afffb"/>
        <w:tabs>
          <w:tab w:val="left" w:pos="8364"/>
        </w:tabs>
        <w:spacing w:line="276" w:lineRule="auto"/>
        <w:ind w:firstLine="709"/>
      </w:pPr>
      <w:r w:rsidRPr="00C81C88">
        <w:t>Каждый из перечисленных видов диагностик проводится с периодичностью не менее, чем один раз в два года.</w:t>
      </w:r>
    </w:p>
    <w:p w:rsidR="00176032" w:rsidRPr="00C81C88" w:rsidRDefault="00176032" w:rsidP="00C81C88">
      <w:pPr>
        <w:pStyle w:val="afffb"/>
        <w:tabs>
          <w:tab w:val="left" w:pos="8364"/>
        </w:tabs>
        <w:spacing w:line="276" w:lineRule="auto"/>
        <w:ind w:firstLine="709"/>
      </w:pPr>
    </w:p>
    <w:p w:rsidR="00176032" w:rsidRPr="00C81C88" w:rsidRDefault="00176032" w:rsidP="00C81C88">
      <w:pPr>
        <w:pStyle w:val="afffb"/>
        <w:tabs>
          <w:tab w:val="left" w:pos="8364"/>
        </w:tabs>
        <w:spacing w:line="276" w:lineRule="auto"/>
        <w:ind w:firstLine="709"/>
      </w:pPr>
      <w:r w:rsidRPr="00C81C88">
        <w:t xml:space="preserve">Основной процедурой </w:t>
      </w:r>
      <w:r w:rsidRPr="00C81C88">
        <w:rPr>
          <w:b/>
        </w:rPr>
        <w:t>итоговой оценки</w:t>
      </w:r>
      <w:r w:rsidRPr="00C81C88">
        <w:t xml:space="preserve"> достижения метапредметных результатов является </w:t>
      </w:r>
      <w:r w:rsidRPr="00C81C88">
        <w:rPr>
          <w:b/>
        </w:rPr>
        <w:t>защита итогового индивидуального проекта</w:t>
      </w:r>
      <w:r w:rsidRPr="00C81C88">
        <w:t>.</w:t>
      </w:r>
    </w:p>
    <w:p w:rsidR="00176032" w:rsidRPr="00C81C88" w:rsidRDefault="00176032" w:rsidP="00C81C88">
      <w:pPr>
        <w:pStyle w:val="afffb"/>
        <w:tabs>
          <w:tab w:val="left" w:pos="8364"/>
        </w:tabs>
        <w:spacing w:line="276" w:lineRule="auto"/>
        <w:ind w:firstLine="709"/>
      </w:pPr>
      <w:r w:rsidRPr="00C81C88">
        <w:t>Итоговой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w:t>
      </w:r>
    </w:p>
    <w:p w:rsidR="00176032" w:rsidRPr="00C81C88" w:rsidRDefault="00176032" w:rsidP="00C81C88">
      <w:pPr>
        <w:pStyle w:val="afffb"/>
        <w:tabs>
          <w:tab w:val="left" w:pos="8364"/>
        </w:tabs>
        <w:spacing w:line="276" w:lineRule="auto"/>
        <w:ind w:firstLine="709"/>
      </w:pPr>
      <w:r w:rsidRPr="00C81C88">
        <w:t>Результатом (продуктом) проектной деятельности может быть любая из следующих работ:</w:t>
      </w:r>
    </w:p>
    <w:p w:rsidR="00176032" w:rsidRPr="00C81C88" w:rsidRDefault="00176032" w:rsidP="00C81C88">
      <w:pPr>
        <w:pStyle w:val="afffb"/>
        <w:tabs>
          <w:tab w:val="left" w:pos="8364"/>
        </w:tabs>
        <w:spacing w:line="276" w:lineRule="auto"/>
        <w:ind w:firstLine="709"/>
      </w:pPr>
      <w:r w:rsidRPr="00C81C88">
        <w:t>а) письменная работа (эссе, реферат, аналитические материалы, обзорные материалы, отчеты о проведенных исследованиях, стендовый доклад и др.);</w:t>
      </w:r>
    </w:p>
    <w:p w:rsidR="00176032" w:rsidRPr="00C81C88" w:rsidRDefault="00176032" w:rsidP="00C81C88">
      <w:pPr>
        <w:pStyle w:val="afffb"/>
        <w:tabs>
          <w:tab w:val="left" w:pos="8364"/>
        </w:tabs>
        <w:spacing w:line="276" w:lineRule="auto"/>
        <w:ind w:firstLine="709"/>
      </w:pPr>
      <w:r w:rsidRPr="00C81C88">
        <w:t>б) художественная творческая работа (в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176032" w:rsidRPr="00C81C88" w:rsidRDefault="00176032" w:rsidP="00C81C88">
      <w:pPr>
        <w:pStyle w:val="afffb"/>
        <w:tabs>
          <w:tab w:val="left" w:pos="8364"/>
        </w:tabs>
        <w:spacing w:line="276" w:lineRule="auto"/>
        <w:ind w:firstLine="709"/>
      </w:pPr>
      <w:r w:rsidRPr="00C81C88">
        <w:t>в) материальный объект, макет, иное конструкторское изделие;</w:t>
      </w:r>
    </w:p>
    <w:p w:rsidR="00176032" w:rsidRPr="00C81C88" w:rsidRDefault="00176032" w:rsidP="00C81C88">
      <w:pPr>
        <w:pStyle w:val="afffb"/>
        <w:tabs>
          <w:tab w:val="left" w:pos="8364"/>
        </w:tabs>
        <w:spacing w:line="276" w:lineRule="auto"/>
        <w:ind w:firstLine="709"/>
      </w:pPr>
      <w:r w:rsidRPr="00C81C88">
        <w:t>г) отчетные материалы по социальному проекту, которые могут включать как тексты, так и мультимедийные продукты.</w:t>
      </w:r>
    </w:p>
    <w:p w:rsidR="00176032" w:rsidRPr="00C81C88" w:rsidRDefault="00176032" w:rsidP="00C81C88">
      <w:pPr>
        <w:pStyle w:val="afffb"/>
        <w:tabs>
          <w:tab w:val="left" w:pos="8364"/>
        </w:tabs>
        <w:spacing w:line="276" w:lineRule="auto"/>
        <w:ind w:firstLine="709"/>
      </w:pPr>
    </w:p>
    <w:p w:rsidR="00176032" w:rsidRPr="00C81C88" w:rsidRDefault="00176032" w:rsidP="00C81C88">
      <w:pPr>
        <w:pStyle w:val="afb"/>
        <w:tabs>
          <w:tab w:val="left" w:pos="8364"/>
        </w:tabs>
        <w:spacing w:after="0"/>
        <w:ind w:firstLine="454"/>
        <w:jc w:val="both"/>
        <w:rPr>
          <w:rFonts w:ascii="Times New Roman" w:hAnsi="Times New Roman"/>
          <w:sz w:val="28"/>
          <w:szCs w:val="28"/>
        </w:rPr>
      </w:pPr>
      <w:r w:rsidRPr="00C81C88">
        <w:rPr>
          <w:rFonts w:ascii="Times New Roman" w:hAnsi="Times New Roman"/>
          <w:sz w:val="28"/>
          <w:szCs w:val="28"/>
        </w:rPr>
        <w:t>В</w:t>
      </w:r>
      <w:r w:rsidRPr="00C81C88">
        <w:rPr>
          <w:rStyle w:val="afa"/>
          <w:rFonts w:ascii="Times New Roman" w:hAnsi="Times New Roman"/>
          <w:iCs/>
          <w:sz w:val="28"/>
          <w:szCs w:val="28"/>
        </w:rPr>
        <w:t xml:space="preserve"> состав материалов,</w:t>
      </w:r>
      <w:r w:rsidRPr="00C81C88">
        <w:rPr>
          <w:rFonts w:ascii="Times New Roman" w:hAnsi="Times New Roman"/>
          <w:sz w:val="28"/>
          <w:szCs w:val="28"/>
        </w:rPr>
        <w:t xml:space="preserve"> которые должны быть подготовлены по завершению проекта для его защиты, в обязательном порядке включаются:</w:t>
      </w:r>
    </w:p>
    <w:p w:rsidR="00176032" w:rsidRPr="00C81C88" w:rsidRDefault="00176032" w:rsidP="00C81C88">
      <w:pPr>
        <w:pStyle w:val="afb"/>
        <w:tabs>
          <w:tab w:val="left" w:pos="1156"/>
          <w:tab w:val="left" w:pos="8364"/>
        </w:tabs>
        <w:spacing w:after="0"/>
        <w:ind w:firstLine="454"/>
        <w:jc w:val="both"/>
        <w:rPr>
          <w:rFonts w:ascii="Times New Roman" w:hAnsi="Times New Roman"/>
          <w:sz w:val="28"/>
          <w:szCs w:val="28"/>
        </w:rPr>
      </w:pPr>
      <w:r w:rsidRPr="00C81C88">
        <w:rPr>
          <w:rFonts w:ascii="Times New Roman" w:hAnsi="Times New Roman"/>
          <w:sz w:val="28"/>
          <w:szCs w:val="28"/>
        </w:rPr>
        <w:t>1) выносимый на защиту</w:t>
      </w:r>
      <w:r w:rsidRPr="00C81C88">
        <w:rPr>
          <w:rStyle w:val="afa"/>
          <w:rFonts w:ascii="Times New Roman" w:hAnsi="Times New Roman"/>
          <w:iCs/>
          <w:sz w:val="28"/>
          <w:szCs w:val="28"/>
        </w:rPr>
        <w:t xml:space="preserve"> продукт проектной деятельности,</w:t>
      </w:r>
      <w:r w:rsidRPr="00C81C88">
        <w:rPr>
          <w:rFonts w:ascii="Times New Roman" w:hAnsi="Times New Roman"/>
          <w:sz w:val="28"/>
          <w:szCs w:val="28"/>
        </w:rPr>
        <w:t xml:space="preserve"> представленный в одной из описанных выше форм;</w:t>
      </w:r>
    </w:p>
    <w:p w:rsidR="00176032" w:rsidRPr="00C81C88" w:rsidRDefault="00176032" w:rsidP="00C81C88">
      <w:pPr>
        <w:pStyle w:val="afb"/>
        <w:tabs>
          <w:tab w:val="left" w:pos="1161"/>
          <w:tab w:val="left" w:pos="8364"/>
        </w:tabs>
        <w:spacing w:after="0"/>
        <w:ind w:firstLine="454"/>
        <w:jc w:val="both"/>
        <w:rPr>
          <w:rFonts w:ascii="Times New Roman" w:hAnsi="Times New Roman"/>
          <w:sz w:val="28"/>
          <w:szCs w:val="28"/>
        </w:rPr>
      </w:pPr>
      <w:r w:rsidRPr="00C81C88">
        <w:rPr>
          <w:rFonts w:ascii="Times New Roman" w:hAnsi="Times New Roman"/>
          <w:sz w:val="28"/>
          <w:szCs w:val="28"/>
        </w:rPr>
        <w:lastRenderedPageBreak/>
        <w:t>2) подготовленная обучающимся</w:t>
      </w:r>
      <w:r w:rsidRPr="00C81C88">
        <w:rPr>
          <w:rStyle w:val="afa"/>
          <w:rFonts w:ascii="Times New Roman" w:hAnsi="Times New Roman"/>
          <w:iCs/>
          <w:sz w:val="28"/>
          <w:szCs w:val="28"/>
        </w:rPr>
        <w:t xml:space="preserve"> краткая пояснительная записка к проекту</w:t>
      </w:r>
      <w:r w:rsidRPr="00C81C88">
        <w:rPr>
          <w:rFonts w:ascii="Times New Roman" w:hAnsi="Times New Roman"/>
          <w:sz w:val="28"/>
          <w:szCs w:val="28"/>
        </w:rPr>
        <w:t xml:space="preserve"> (объёмом не более одной машинописной страницы) с указанием </w:t>
      </w:r>
      <w:r w:rsidRPr="00C81C88">
        <w:rPr>
          <w:rFonts w:ascii="Times New Roman" w:hAnsi="Times New Roman"/>
          <w:sz w:val="28"/>
          <w:szCs w:val="28"/>
          <w:u w:val="single"/>
        </w:rPr>
        <w:t>для всех проектов</w:t>
      </w:r>
      <w:r w:rsidRPr="00C81C88">
        <w:rPr>
          <w:rFonts w:ascii="Times New Roman" w:hAnsi="Times New Roman"/>
          <w:sz w:val="28"/>
          <w:szCs w:val="28"/>
        </w:rPr>
        <w:t xml:space="preserve">: </w:t>
      </w:r>
    </w:p>
    <w:p w:rsidR="00176032" w:rsidRPr="00C81C88" w:rsidRDefault="00176032" w:rsidP="00C81C88">
      <w:pPr>
        <w:pStyle w:val="afb"/>
        <w:tabs>
          <w:tab w:val="left" w:pos="1161"/>
          <w:tab w:val="left" w:pos="8364"/>
        </w:tabs>
        <w:spacing w:after="0"/>
        <w:ind w:firstLine="454"/>
        <w:jc w:val="both"/>
        <w:rPr>
          <w:rFonts w:ascii="Times New Roman" w:hAnsi="Times New Roman"/>
          <w:sz w:val="28"/>
          <w:szCs w:val="28"/>
        </w:rPr>
      </w:pPr>
      <w:r w:rsidRPr="00C81C88">
        <w:rPr>
          <w:rFonts w:ascii="Times New Roman" w:hAnsi="Times New Roman"/>
          <w:sz w:val="28"/>
          <w:szCs w:val="28"/>
        </w:rPr>
        <w:t>а) исходного замысла, цели и назначения проекта;</w:t>
      </w:r>
    </w:p>
    <w:p w:rsidR="00176032" w:rsidRPr="00C81C88" w:rsidRDefault="00176032" w:rsidP="00C81C88">
      <w:pPr>
        <w:pStyle w:val="afb"/>
        <w:tabs>
          <w:tab w:val="left" w:pos="1161"/>
          <w:tab w:val="left" w:pos="8364"/>
        </w:tabs>
        <w:spacing w:after="0"/>
        <w:ind w:firstLine="454"/>
        <w:jc w:val="both"/>
        <w:rPr>
          <w:rFonts w:ascii="Times New Roman" w:hAnsi="Times New Roman"/>
          <w:sz w:val="28"/>
          <w:szCs w:val="28"/>
        </w:rPr>
      </w:pPr>
      <w:r w:rsidRPr="00C81C88">
        <w:rPr>
          <w:rFonts w:ascii="Times New Roman" w:hAnsi="Times New Roman"/>
          <w:sz w:val="28"/>
          <w:szCs w:val="28"/>
        </w:rPr>
        <w:t xml:space="preserve"> б) краткого описания хода выполнения проекта и полученных результатов;</w:t>
      </w:r>
    </w:p>
    <w:p w:rsidR="00176032" w:rsidRPr="00C81C88" w:rsidRDefault="00176032" w:rsidP="00C81C88">
      <w:pPr>
        <w:pStyle w:val="afb"/>
        <w:tabs>
          <w:tab w:val="left" w:pos="1161"/>
          <w:tab w:val="left" w:pos="8364"/>
        </w:tabs>
        <w:spacing w:after="0"/>
        <w:ind w:firstLine="454"/>
        <w:jc w:val="both"/>
        <w:rPr>
          <w:rFonts w:ascii="Times New Roman" w:hAnsi="Times New Roman"/>
          <w:sz w:val="28"/>
          <w:szCs w:val="28"/>
        </w:rPr>
      </w:pPr>
      <w:r w:rsidRPr="00C81C88">
        <w:rPr>
          <w:rFonts w:ascii="Times New Roman" w:hAnsi="Times New Roman"/>
          <w:sz w:val="28"/>
          <w:szCs w:val="28"/>
        </w:rPr>
        <w:t xml:space="preserve"> в) списка использованных источников.</w:t>
      </w:r>
    </w:p>
    <w:p w:rsidR="00176032" w:rsidRPr="00C81C88" w:rsidRDefault="00176032" w:rsidP="00C81C88">
      <w:pPr>
        <w:pStyle w:val="afb"/>
        <w:tabs>
          <w:tab w:val="left" w:pos="1161"/>
          <w:tab w:val="left" w:pos="8364"/>
        </w:tabs>
        <w:spacing w:after="0"/>
        <w:ind w:firstLine="454"/>
        <w:jc w:val="both"/>
        <w:rPr>
          <w:rFonts w:ascii="Times New Roman" w:hAnsi="Times New Roman"/>
          <w:sz w:val="28"/>
          <w:szCs w:val="28"/>
        </w:rPr>
      </w:pPr>
      <w:r w:rsidRPr="00C81C88">
        <w:rPr>
          <w:rFonts w:ascii="Times New Roman" w:hAnsi="Times New Roman"/>
          <w:sz w:val="28"/>
          <w:szCs w:val="28"/>
        </w:rPr>
        <w:t xml:space="preserve"> Для </w:t>
      </w:r>
      <w:r w:rsidRPr="00C81C88">
        <w:rPr>
          <w:rFonts w:ascii="Times New Roman" w:hAnsi="Times New Roman"/>
          <w:sz w:val="28"/>
          <w:szCs w:val="28"/>
          <w:u w:val="single"/>
        </w:rPr>
        <w:t>конструкторских проектов</w:t>
      </w:r>
      <w:r w:rsidRPr="00C81C88">
        <w:rPr>
          <w:rFonts w:ascii="Times New Roman" w:hAnsi="Times New Roman"/>
          <w:sz w:val="28"/>
          <w:szCs w:val="28"/>
        </w:rPr>
        <w:t xml:space="preserve"> в пояснительную записку, кроме того, включается описание особенностей конструкторских решений, </w:t>
      </w:r>
    </w:p>
    <w:p w:rsidR="00176032" w:rsidRPr="00C81C88" w:rsidRDefault="00176032" w:rsidP="00C81C88">
      <w:pPr>
        <w:pStyle w:val="afb"/>
        <w:tabs>
          <w:tab w:val="left" w:pos="1161"/>
          <w:tab w:val="left" w:pos="8364"/>
        </w:tabs>
        <w:spacing w:after="0"/>
        <w:ind w:firstLine="454"/>
        <w:jc w:val="both"/>
        <w:rPr>
          <w:rFonts w:ascii="Times New Roman" w:hAnsi="Times New Roman"/>
          <w:sz w:val="28"/>
          <w:szCs w:val="28"/>
        </w:rPr>
      </w:pPr>
      <w:r w:rsidRPr="00C81C88">
        <w:rPr>
          <w:rFonts w:ascii="Times New Roman" w:hAnsi="Times New Roman"/>
          <w:sz w:val="28"/>
          <w:szCs w:val="28"/>
        </w:rPr>
        <w:t xml:space="preserve">для </w:t>
      </w:r>
      <w:r w:rsidRPr="00C81C88">
        <w:rPr>
          <w:rFonts w:ascii="Times New Roman" w:hAnsi="Times New Roman"/>
          <w:sz w:val="28"/>
          <w:szCs w:val="28"/>
          <w:u w:val="single"/>
        </w:rPr>
        <w:t>социальных проектов</w:t>
      </w:r>
      <w:r w:rsidRPr="00C81C88">
        <w:rPr>
          <w:rFonts w:ascii="Times New Roman" w:hAnsi="Times New Roman"/>
          <w:sz w:val="28"/>
          <w:szCs w:val="28"/>
        </w:rPr>
        <w:t xml:space="preserve"> — описание эффектов/эффекта от реализации проекта;</w:t>
      </w:r>
    </w:p>
    <w:p w:rsidR="00176032" w:rsidRPr="00C81C88" w:rsidRDefault="00176032" w:rsidP="00C81C88">
      <w:pPr>
        <w:pStyle w:val="afb"/>
        <w:tabs>
          <w:tab w:val="left" w:pos="1161"/>
          <w:tab w:val="left" w:pos="8364"/>
        </w:tabs>
        <w:spacing w:after="0"/>
        <w:ind w:firstLine="454"/>
        <w:jc w:val="both"/>
        <w:rPr>
          <w:rFonts w:ascii="Times New Roman" w:hAnsi="Times New Roman"/>
          <w:sz w:val="28"/>
          <w:szCs w:val="28"/>
        </w:rPr>
      </w:pPr>
      <w:r w:rsidRPr="00C81C88">
        <w:rPr>
          <w:rStyle w:val="afa"/>
          <w:rFonts w:ascii="Times New Roman" w:hAnsi="Times New Roman"/>
          <w:i w:val="0"/>
          <w:iCs/>
          <w:sz w:val="28"/>
          <w:szCs w:val="28"/>
        </w:rPr>
        <w:t>3) </w:t>
      </w:r>
      <w:r w:rsidRPr="00C81C88">
        <w:rPr>
          <w:rStyle w:val="afa"/>
          <w:rFonts w:ascii="Times New Roman" w:hAnsi="Times New Roman"/>
          <w:iCs/>
          <w:sz w:val="28"/>
          <w:szCs w:val="28"/>
        </w:rPr>
        <w:t>краткий отзыв руководителя,</w:t>
      </w:r>
      <w:r w:rsidRPr="00C81C88">
        <w:rPr>
          <w:rFonts w:ascii="Times New Roman" w:hAnsi="Times New Roman"/>
          <w:sz w:val="28"/>
          <w:szCs w:val="28"/>
        </w:rPr>
        <w:t xml:space="preserve"> содержащий краткую характеристику работы обучающегося в ходе выполнения проекта, в том числе:</w:t>
      </w:r>
    </w:p>
    <w:p w:rsidR="00176032" w:rsidRPr="00C81C88" w:rsidRDefault="00176032" w:rsidP="00C81C88">
      <w:pPr>
        <w:pStyle w:val="afb"/>
        <w:tabs>
          <w:tab w:val="left" w:pos="1161"/>
          <w:tab w:val="left" w:pos="8364"/>
        </w:tabs>
        <w:spacing w:after="0"/>
        <w:ind w:firstLine="454"/>
        <w:jc w:val="both"/>
        <w:rPr>
          <w:rFonts w:ascii="Times New Roman" w:hAnsi="Times New Roman"/>
          <w:sz w:val="28"/>
          <w:szCs w:val="28"/>
        </w:rPr>
      </w:pPr>
      <w:r w:rsidRPr="00C81C88">
        <w:rPr>
          <w:rFonts w:ascii="Times New Roman" w:hAnsi="Times New Roman"/>
          <w:sz w:val="28"/>
          <w:szCs w:val="28"/>
        </w:rPr>
        <w:t>а) инициативности и самостоятельности;</w:t>
      </w:r>
    </w:p>
    <w:p w:rsidR="00176032" w:rsidRPr="00C81C88" w:rsidRDefault="00176032" w:rsidP="00C81C88">
      <w:pPr>
        <w:pStyle w:val="afb"/>
        <w:tabs>
          <w:tab w:val="left" w:pos="1161"/>
          <w:tab w:val="left" w:pos="8364"/>
        </w:tabs>
        <w:spacing w:after="0"/>
        <w:ind w:firstLine="454"/>
        <w:jc w:val="both"/>
        <w:rPr>
          <w:rFonts w:ascii="Times New Roman" w:hAnsi="Times New Roman"/>
          <w:sz w:val="28"/>
          <w:szCs w:val="28"/>
        </w:rPr>
      </w:pPr>
      <w:r w:rsidRPr="00C81C88">
        <w:rPr>
          <w:rFonts w:ascii="Times New Roman" w:hAnsi="Times New Roman"/>
          <w:sz w:val="28"/>
          <w:szCs w:val="28"/>
        </w:rPr>
        <w:t xml:space="preserve"> б) ответственности (включая динамику отношения к выполняемой работе);</w:t>
      </w:r>
    </w:p>
    <w:p w:rsidR="00176032" w:rsidRPr="00C81C88" w:rsidRDefault="00176032" w:rsidP="00C81C88">
      <w:pPr>
        <w:pStyle w:val="afb"/>
        <w:tabs>
          <w:tab w:val="left" w:pos="1161"/>
          <w:tab w:val="left" w:pos="8364"/>
        </w:tabs>
        <w:spacing w:after="0"/>
        <w:ind w:firstLine="454"/>
        <w:jc w:val="both"/>
        <w:rPr>
          <w:rFonts w:ascii="Times New Roman" w:hAnsi="Times New Roman"/>
          <w:sz w:val="28"/>
          <w:szCs w:val="28"/>
        </w:rPr>
      </w:pPr>
      <w:r w:rsidRPr="00C81C88">
        <w:rPr>
          <w:rFonts w:ascii="Times New Roman" w:hAnsi="Times New Roman"/>
          <w:sz w:val="28"/>
          <w:szCs w:val="28"/>
        </w:rPr>
        <w:t xml:space="preserve">в) исполнительской дисциплины. </w:t>
      </w:r>
    </w:p>
    <w:p w:rsidR="00176032" w:rsidRPr="00C81C88" w:rsidRDefault="00176032" w:rsidP="00C81C88">
      <w:pPr>
        <w:pStyle w:val="afb"/>
        <w:tabs>
          <w:tab w:val="left" w:pos="1161"/>
          <w:tab w:val="left" w:pos="8364"/>
        </w:tabs>
        <w:spacing w:after="0"/>
        <w:jc w:val="both"/>
        <w:rPr>
          <w:rFonts w:ascii="Times New Roman" w:hAnsi="Times New Roman"/>
          <w:sz w:val="28"/>
          <w:szCs w:val="28"/>
        </w:rPr>
      </w:pPr>
      <w:r w:rsidRPr="00C81C88">
        <w:rPr>
          <w:rFonts w:ascii="Times New Roman" w:hAnsi="Times New Roman"/>
          <w:sz w:val="28"/>
          <w:szCs w:val="28"/>
        </w:rPr>
        <w:t>При наличии в выполненной работе соответствующих оснований в отзыве может быть также отмечена новизна подхода и/или полученных решений, актуальность и практическая значимость полученных результатов.</w:t>
      </w:r>
    </w:p>
    <w:p w:rsidR="00176032" w:rsidRPr="00C81C88" w:rsidRDefault="00176032" w:rsidP="00C81C88">
      <w:pPr>
        <w:pStyle w:val="afffb"/>
        <w:tabs>
          <w:tab w:val="left" w:pos="8364"/>
        </w:tabs>
        <w:spacing w:line="276" w:lineRule="auto"/>
        <w:ind w:firstLine="0"/>
      </w:pPr>
    </w:p>
    <w:p w:rsidR="00176032" w:rsidRPr="00C81C88" w:rsidRDefault="00176032" w:rsidP="00C81C88">
      <w:pPr>
        <w:pStyle w:val="afffb"/>
        <w:tabs>
          <w:tab w:val="left" w:pos="8364"/>
        </w:tabs>
        <w:spacing w:line="276" w:lineRule="auto"/>
      </w:pPr>
    </w:p>
    <w:p w:rsidR="00176032" w:rsidRPr="00C81C88" w:rsidRDefault="00176032" w:rsidP="00C81C88">
      <w:pPr>
        <w:pStyle w:val="afffb"/>
        <w:tabs>
          <w:tab w:val="left" w:pos="8364"/>
        </w:tabs>
        <w:spacing w:line="276" w:lineRule="auto"/>
        <w:ind w:firstLine="709"/>
        <w:rPr>
          <w:b/>
        </w:rPr>
      </w:pPr>
      <w:r w:rsidRPr="00C81C88">
        <w:rPr>
          <w:b/>
        </w:rPr>
        <w:t xml:space="preserve">Особенности оценки индивидуального проекта </w:t>
      </w:r>
    </w:p>
    <w:p w:rsidR="00176032" w:rsidRPr="00C81C88" w:rsidRDefault="00176032" w:rsidP="00C81C88">
      <w:pPr>
        <w:pStyle w:val="afffb"/>
        <w:tabs>
          <w:tab w:val="left" w:pos="8364"/>
        </w:tabs>
        <w:spacing w:line="276" w:lineRule="auto"/>
        <w:ind w:firstLine="709"/>
      </w:pPr>
      <w:r w:rsidRPr="00C81C88">
        <w:t>Индивидуальный итоговой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 методов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 Выполнение индивидуального итогового проекта обязательно для каждого обучающегося, его невыполнение равноценно получению неудовлетворительной оценки по любому учебному предмету</w:t>
      </w:r>
    </w:p>
    <w:p w:rsidR="00176032" w:rsidRPr="00C81C88" w:rsidRDefault="00176032" w:rsidP="00C81C88">
      <w:pPr>
        <w:pStyle w:val="afffb"/>
        <w:tabs>
          <w:tab w:val="left" w:pos="8364"/>
        </w:tabs>
        <w:spacing w:line="276" w:lineRule="auto"/>
        <w:ind w:firstLine="709"/>
      </w:pPr>
      <w:r w:rsidRPr="00C81C88">
        <w:t>В соответствии с целями подготовки проекта образовательным учреждением для каждого обучающегося разрабатываются план, программа подготовки проекта, которые, как минимум, должны включать требования по следующим рубрикам:</w:t>
      </w:r>
    </w:p>
    <w:p w:rsidR="00176032" w:rsidRPr="00C81C88" w:rsidRDefault="00176032" w:rsidP="00C81C88">
      <w:pPr>
        <w:pStyle w:val="afffb"/>
        <w:tabs>
          <w:tab w:val="left" w:pos="8364"/>
        </w:tabs>
        <w:spacing w:line="276" w:lineRule="auto"/>
        <w:ind w:firstLine="709"/>
      </w:pPr>
      <w:r w:rsidRPr="00C81C88">
        <w:t xml:space="preserve"> • организация проектной деятельности;</w:t>
      </w:r>
    </w:p>
    <w:p w:rsidR="00176032" w:rsidRPr="00C81C88" w:rsidRDefault="00176032" w:rsidP="00C81C88">
      <w:pPr>
        <w:pStyle w:val="afffb"/>
        <w:tabs>
          <w:tab w:val="left" w:pos="8364"/>
        </w:tabs>
        <w:spacing w:line="276" w:lineRule="auto"/>
        <w:ind w:firstLine="709"/>
      </w:pPr>
      <w:r w:rsidRPr="00C81C88">
        <w:t xml:space="preserve"> • содержание и направленность проекта; </w:t>
      </w:r>
    </w:p>
    <w:p w:rsidR="00176032" w:rsidRPr="00C81C88" w:rsidRDefault="00176032" w:rsidP="00C81C88">
      <w:pPr>
        <w:pStyle w:val="afffb"/>
        <w:tabs>
          <w:tab w:val="left" w:pos="8364"/>
        </w:tabs>
        <w:spacing w:line="276" w:lineRule="auto"/>
        <w:ind w:firstLine="709"/>
      </w:pPr>
      <w:r w:rsidRPr="00C81C88">
        <w:t xml:space="preserve">• защита проекта; </w:t>
      </w:r>
    </w:p>
    <w:p w:rsidR="00176032" w:rsidRPr="00C81C88" w:rsidRDefault="00176032" w:rsidP="00C81C88">
      <w:pPr>
        <w:pStyle w:val="afffb"/>
        <w:tabs>
          <w:tab w:val="left" w:pos="8364"/>
        </w:tabs>
        <w:spacing w:line="276" w:lineRule="auto"/>
        <w:ind w:firstLine="709"/>
      </w:pPr>
      <w:r w:rsidRPr="00C81C88">
        <w:t>• критерии оценки проектной деятельности</w:t>
      </w:r>
    </w:p>
    <w:p w:rsidR="00176032" w:rsidRPr="00C81C88" w:rsidRDefault="00176032" w:rsidP="00C81C88">
      <w:pPr>
        <w:pStyle w:val="afffb"/>
        <w:tabs>
          <w:tab w:val="left" w:pos="8364"/>
        </w:tabs>
        <w:spacing w:line="276" w:lineRule="auto"/>
        <w:ind w:firstLine="709"/>
      </w:pPr>
      <w:r w:rsidRPr="00C81C88">
        <w:rPr>
          <w:b/>
        </w:rPr>
        <w:lastRenderedPageBreak/>
        <w:t>Требования к организации проектной деятельности</w:t>
      </w:r>
      <w:r w:rsidRPr="00C81C88">
        <w:t xml:space="preserve"> </w:t>
      </w:r>
    </w:p>
    <w:p w:rsidR="00176032" w:rsidRPr="00C81C88" w:rsidRDefault="00176032" w:rsidP="00C81C88">
      <w:pPr>
        <w:pStyle w:val="afffb"/>
        <w:tabs>
          <w:tab w:val="left" w:pos="8364"/>
        </w:tabs>
        <w:spacing w:line="276" w:lineRule="auto"/>
        <w:ind w:firstLine="709"/>
      </w:pPr>
      <w:r w:rsidRPr="00C81C88">
        <w:t xml:space="preserve">Обучающиеся сами выбирают как тему проекта, так и руководителя проекта; тема проекта утверждается на заседании предметных методических объединений учителей (план реализации проекта разрабатывается учащимся совместно с руководителем проекта). Результат проектной деятельности должен иметь практическую направленность. </w:t>
      </w:r>
    </w:p>
    <w:p w:rsidR="00176032" w:rsidRPr="00C81C88" w:rsidRDefault="00176032" w:rsidP="00C81C88">
      <w:pPr>
        <w:pStyle w:val="afffb"/>
        <w:tabs>
          <w:tab w:val="left" w:pos="8364"/>
        </w:tabs>
        <w:spacing w:line="276" w:lineRule="auto"/>
        <w:ind w:firstLine="709"/>
      </w:pPr>
      <w:r w:rsidRPr="00C81C88">
        <w:rPr>
          <w:i/>
        </w:rPr>
        <w:t>Результатом (продуктом) проектной деятельности</w:t>
      </w:r>
      <w:r w:rsidRPr="00C81C88">
        <w:t xml:space="preserve"> может быть любая из следующих работ: </w:t>
      </w:r>
    </w:p>
    <w:p w:rsidR="00176032" w:rsidRPr="00C81C88" w:rsidRDefault="00176032" w:rsidP="00C81C88">
      <w:pPr>
        <w:pStyle w:val="afffb"/>
        <w:tabs>
          <w:tab w:val="left" w:pos="8364"/>
        </w:tabs>
        <w:spacing w:line="276" w:lineRule="auto"/>
        <w:ind w:firstLine="709"/>
      </w:pPr>
      <w:r w:rsidRPr="00C81C88">
        <w:sym w:font="Symbol" w:char="F0D8"/>
      </w:r>
      <w:r w:rsidRPr="00C81C88">
        <w:t xml:space="preserve"> письменная работа (эссе, аналитические материалы, обзорные материалы, отчёты о проведённых исследованиях, стендовый доклад и др.); </w:t>
      </w:r>
    </w:p>
    <w:p w:rsidR="00176032" w:rsidRPr="00C81C88" w:rsidRDefault="00176032" w:rsidP="00C81C88">
      <w:pPr>
        <w:pStyle w:val="afffb"/>
        <w:tabs>
          <w:tab w:val="left" w:pos="8364"/>
        </w:tabs>
        <w:spacing w:line="276" w:lineRule="auto"/>
        <w:ind w:firstLine="709"/>
      </w:pPr>
      <w:r w:rsidRPr="00C81C88">
        <w:sym w:font="Symbol" w:char="F0D8"/>
      </w:r>
      <w:r w:rsidRPr="00C81C88">
        <w:t xml:space="preserve"> художественная творческая работа (в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 </w:t>
      </w:r>
    </w:p>
    <w:p w:rsidR="00176032" w:rsidRPr="00C81C88" w:rsidRDefault="00176032" w:rsidP="00C81C88">
      <w:pPr>
        <w:pStyle w:val="afffb"/>
        <w:tabs>
          <w:tab w:val="left" w:pos="8364"/>
        </w:tabs>
        <w:spacing w:line="276" w:lineRule="auto"/>
        <w:ind w:firstLine="709"/>
      </w:pPr>
      <w:r w:rsidRPr="00C81C88">
        <w:sym w:font="Symbol" w:char="F0D8"/>
      </w:r>
      <w:r w:rsidRPr="00C81C88">
        <w:t xml:space="preserve"> материальный объект, макет, иное конструкторское изделие; </w:t>
      </w:r>
    </w:p>
    <w:p w:rsidR="00176032" w:rsidRPr="00C81C88" w:rsidRDefault="00176032" w:rsidP="00C81C88">
      <w:pPr>
        <w:pStyle w:val="afffb"/>
        <w:tabs>
          <w:tab w:val="left" w:pos="8364"/>
        </w:tabs>
        <w:spacing w:line="276" w:lineRule="auto"/>
        <w:ind w:firstLine="709"/>
      </w:pPr>
      <w:r w:rsidRPr="00C81C88">
        <w:sym w:font="Symbol" w:char="F0D8"/>
      </w:r>
      <w:r w:rsidRPr="00C81C88">
        <w:t xml:space="preserve"> отчётные материалы по социальному проекту, которые могут включать как тексты, так и мультимедийные продукты.</w:t>
      </w:r>
    </w:p>
    <w:p w:rsidR="00176032" w:rsidRPr="00C81C88" w:rsidRDefault="00176032" w:rsidP="00C81C88">
      <w:pPr>
        <w:pStyle w:val="afffb"/>
        <w:tabs>
          <w:tab w:val="left" w:pos="8364"/>
        </w:tabs>
        <w:spacing w:line="276" w:lineRule="auto"/>
        <w:ind w:firstLine="0"/>
      </w:pPr>
      <w:r w:rsidRPr="00C81C88">
        <w:t xml:space="preserve"> В </w:t>
      </w:r>
      <w:r w:rsidRPr="00C81C88">
        <w:rPr>
          <w:i/>
        </w:rPr>
        <w:t>состав материалов</w:t>
      </w:r>
      <w:r w:rsidRPr="00C81C88">
        <w:t xml:space="preserve">, которые должны быть подготовлены по завершению проекта для его защиты, в обязательном порядке включаются: </w:t>
      </w:r>
    </w:p>
    <w:p w:rsidR="00176032" w:rsidRPr="00C81C88" w:rsidRDefault="00176032" w:rsidP="00C81C88">
      <w:pPr>
        <w:pStyle w:val="afffb"/>
        <w:tabs>
          <w:tab w:val="left" w:pos="8364"/>
        </w:tabs>
        <w:spacing w:line="276" w:lineRule="auto"/>
        <w:ind w:firstLine="0"/>
      </w:pPr>
      <w:r w:rsidRPr="00C81C88">
        <w:t xml:space="preserve">1) выносимый на защиту продукт проектной деятельности, представленный в одной из описанных выше форм; </w:t>
      </w:r>
    </w:p>
    <w:p w:rsidR="00176032" w:rsidRPr="00C81C88" w:rsidRDefault="00176032" w:rsidP="00C81C88">
      <w:pPr>
        <w:pStyle w:val="afffb"/>
        <w:tabs>
          <w:tab w:val="left" w:pos="8364"/>
        </w:tabs>
        <w:spacing w:line="276" w:lineRule="auto"/>
        <w:ind w:firstLine="0"/>
      </w:pPr>
      <w:r w:rsidRPr="00C81C88">
        <w:t>2) подготовленная учащимся краткая пояснительная записка к проекту (объёмом не более одной машинописной страницы) с указанием для всех проектов:</w:t>
      </w:r>
    </w:p>
    <w:p w:rsidR="00176032" w:rsidRPr="00C81C88" w:rsidRDefault="00176032" w:rsidP="00C81C88">
      <w:pPr>
        <w:pStyle w:val="afffb"/>
        <w:tabs>
          <w:tab w:val="left" w:pos="8364"/>
        </w:tabs>
        <w:spacing w:line="276" w:lineRule="auto"/>
        <w:ind w:firstLine="0"/>
      </w:pPr>
      <w:r w:rsidRPr="00C81C88">
        <w:t xml:space="preserve"> </w:t>
      </w:r>
      <w:r w:rsidRPr="00C81C88">
        <w:sym w:font="Symbol" w:char="F0B7"/>
      </w:r>
      <w:r w:rsidRPr="00C81C88">
        <w:t xml:space="preserve"> исходного замысла, цели и назначения проекта; </w:t>
      </w:r>
    </w:p>
    <w:p w:rsidR="00176032" w:rsidRPr="00C81C88" w:rsidRDefault="00176032" w:rsidP="00C81C88">
      <w:pPr>
        <w:pStyle w:val="afffb"/>
        <w:tabs>
          <w:tab w:val="left" w:pos="8364"/>
        </w:tabs>
        <w:spacing w:line="276" w:lineRule="auto"/>
        <w:ind w:firstLine="0"/>
      </w:pPr>
      <w:r w:rsidRPr="00C81C88">
        <w:sym w:font="Symbol" w:char="F0B7"/>
      </w:r>
      <w:r w:rsidRPr="00C81C88">
        <w:t xml:space="preserve"> краткого описания хода выполнения проекта и полученных результатов;</w:t>
      </w:r>
    </w:p>
    <w:p w:rsidR="00176032" w:rsidRPr="00C81C88" w:rsidRDefault="00176032" w:rsidP="00C81C88">
      <w:pPr>
        <w:pStyle w:val="afffb"/>
        <w:tabs>
          <w:tab w:val="left" w:pos="8364"/>
        </w:tabs>
        <w:spacing w:line="276" w:lineRule="auto"/>
        <w:ind w:firstLine="0"/>
      </w:pPr>
      <w:r w:rsidRPr="00C81C88">
        <w:t xml:space="preserve"> </w:t>
      </w:r>
      <w:r w:rsidRPr="00C81C88">
        <w:sym w:font="Symbol" w:char="F0B7"/>
      </w:r>
      <w:r w:rsidRPr="00C81C88">
        <w:t xml:space="preserve"> списка использованных источников. </w:t>
      </w:r>
    </w:p>
    <w:p w:rsidR="00176032" w:rsidRPr="00C81C88" w:rsidRDefault="00176032" w:rsidP="00C81C88">
      <w:pPr>
        <w:pStyle w:val="afffb"/>
        <w:tabs>
          <w:tab w:val="left" w:pos="8364"/>
        </w:tabs>
        <w:spacing w:line="276" w:lineRule="auto"/>
        <w:ind w:firstLine="0"/>
      </w:pPr>
      <w:r w:rsidRPr="00C81C88">
        <w:t xml:space="preserve">Для </w:t>
      </w:r>
      <w:r w:rsidRPr="00C81C88">
        <w:rPr>
          <w:u w:val="single"/>
        </w:rPr>
        <w:t>конструкторских проектов</w:t>
      </w:r>
      <w:r w:rsidRPr="00C81C88">
        <w:t xml:space="preserve"> в пояснительную записку, кроме того, включается описание особенностей конструкторских решений, </w:t>
      </w:r>
    </w:p>
    <w:p w:rsidR="00176032" w:rsidRPr="00C81C88" w:rsidRDefault="00176032" w:rsidP="00C81C88">
      <w:pPr>
        <w:pStyle w:val="afffb"/>
        <w:tabs>
          <w:tab w:val="left" w:pos="8364"/>
        </w:tabs>
        <w:spacing w:line="276" w:lineRule="auto"/>
        <w:ind w:firstLine="0"/>
      </w:pPr>
      <w:r w:rsidRPr="00C81C88">
        <w:t xml:space="preserve">для </w:t>
      </w:r>
      <w:r w:rsidRPr="00C81C88">
        <w:rPr>
          <w:u w:val="single"/>
        </w:rPr>
        <w:t>социальных проектов</w:t>
      </w:r>
      <w:r w:rsidRPr="00C81C88">
        <w:t xml:space="preserve"> — описание эффектов/эффекта от реализации проекта;</w:t>
      </w:r>
    </w:p>
    <w:p w:rsidR="00176032" w:rsidRPr="00C81C88" w:rsidRDefault="00176032" w:rsidP="003056A7">
      <w:pPr>
        <w:pStyle w:val="afffb"/>
        <w:numPr>
          <w:ilvl w:val="0"/>
          <w:numId w:val="186"/>
        </w:numPr>
        <w:tabs>
          <w:tab w:val="left" w:pos="8364"/>
        </w:tabs>
        <w:spacing w:line="276" w:lineRule="auto"/>
      </w:pPr>
      <w:r w:rsidRPr="00C81C88">
        <w:t>краткий отзыв руководителя, содержащий краткую характеристику работы учащегося в ходе выполнения проекта, в том числе:</w:t>
      </w:r>
    </w:p>
    <w:p w:rsidR="00176032" w:rsidRPr="00C81C88" w:rsidRDefault="00176032" w:rsidP="00C81C88">
      <w:pPr>
        <w:pStyle w:val="afffb"/>
        <w:tabs>
          <w:tab w:val="left" w:pos="8364"/>
        </w:tabs>
        <w:spacing w:line="276" w:lineRule="auto"/>
        <w:ind w:left="1069" w:firstLine="0"/>
      </w:pPr>
      <w:r w:rsidRPr="00C81C88">
        <w:t xml:space="preserve"> </w:t>
      </w:r>
      <w:r w:rsidRPr="00C81C88">
        <w:sym w:font="Symbol" w:char="F0B7"/>
      </w:r>
      <w:r w:rsidRPr="00C81C88">
        <w:t xml:space="preserve"> инициативности и самостоятельности;</w:t>
      </w:r>
    </w:p>
    <w:p w:rsidR="00176032" w:rsidRPr="00C81C88" w:rsidRDefault="00176032" w:rsidP="00C81C88">
      <w:pPr>
        <w:pStyle w:val="afffb"/>
        <w:tabs>
          <w:tab w:val="left" w:pos="8364"/>
        </w:tabs>
        <w:spacing w:line="276" w:lineRule="auto"/>
        <w:ind w:left="1069" w:firstLine="0"/>
      </w:pPr>
      <w:r w:rsidRPr="00C81C88">
        <w:t xml:space="preserve"> </w:t>
      </w:r>
      <w:r w:rsidRPr="00C81C88">
        <w:sym w:font="Symbol" w:char="F0B7"/>
      </w:r>
      <w:r w:rsidRPr="00C81C88">
        <w:t xml:space="preserve"> ответственности (включая динамику отношения к выполняемой работе); </w:t>
      </w:r>
    </w:p>
    <w:p w:rsidR="00176032" w:rsidRPr="00C81C88" w:rsidRDefault="00176032" w:rsidP="00C81C88">
      <w:pPr>
        <w:pStyle w:val="afffb"/>
        <w:tabs>
          <w:tab w:val="left" w:pos="8364"/>
        </w:tabs>
        <w:spacing w:line="276" w:lineRule="auto"/>
        <w:ind w:left="1069" w:firstLine="0"/>
      </w:pPr>
      <w:r w:rsidRPr="00C81C88">
        <w:sym w:font="Symbol" w:char="F0B7"/>
      </w:r>
      <w:r w:rsidRPr="00C81C88">
        <w:t xml:space="preserve"> исполнительской дисциплины.</w:t>
      </w:r>
    </w:p>
    <w:p w:rsidR="00176032" w:rsidRPr="00C81C88" w:rsidRDefault="00176032" w:rsidP="00C81C88">
      <w:pPr>
        <w:pStyle w:val="afffb"/>
        <w:tabs>
          <w:tab w:val="left" w:pos="8364"/>
        </w:tabs>
        <w:spacing w:line="276" w:lineRule="auto"/>
      </w:pPr>
      <w:r w:rsidRPr="00C81C88">
        <w:lastRenderedPageBreak/>
        <w:t xml:space="preserve"> При наличии в выполненной работе соответствующих оснований в отзыве может быть также отмечена новизна подхода и/или полученных решений, актуальность и практическая значимость полученных результатов. </w:t>
      </w:r>
    </w:p>
    <w:p w:rsidR="00176032" w:rsidRPr="00C81C88" w:rsidRDefault="00176032" w:rsidP="00C81C88">
      <w:pPr>
        <w:pStyle w:val="afffb"/>
        <w:tabs>
          <w:tab w:val="left" w:pos="8364"/>
        </w:tabs>
        <w:spacing w:line="276" w:lineRule="auto"/>
      </w:pPr>
      <w:r w:rsidRPr="00C81C88">
        <w:t xml:space="preserve">Общим требованием ко всем работам является необходимость соблюдения норм и правил цитирования, ссылок на различные источники. </w:t>
      </w:r>
      <w:r w:rsidRPr="00C81C88">
        <w:rPr>
          <w:b/>
        </w:rPr>
        <w:t>В случае заимствования текста работы (плагиата) без указания ссылок на источник проект к защите не допускается.</w:t>
      </w:r>
      <w:r w:rsidRPr="00C81C88">
        <w:t xml:space="preserve"> </w:t>
      </w:r>
    </w:p>
    <w:p w:rsidR="00176032" w:rsidRPr="00C81C88" w:rsidRDefault="00176032" w:rsidP="00C81C88">
      <w:pPr>
        <w:pStyle w:val="afffb"/>
        <w:tabs>
          <w:tab w:val="left" w:pos="8364"/>
        </w:tabs>
        <w:spacing w:line="276" w:lineRule="auto"/>
      </w:pPr>
      <w:r w:rsidRPr="00C81C88">
        <w:t>Защита проектов осуществляется на школьной конференции.</w:t>
      </w:r>
    </w:p>
    <w:p w:rsidR="00176032" w:rsidRPr="00C81C88" w:rsidRDefault="00176032" w:rsidP="00C81C88">
      <w:pPr>
        <w:pStyle w:val="afffb"/>
        <w:tabs>
          <w:tab w:val="left" w:pos="8364"/>
        </w:tabs>
        <w:spacing w:line="276" w:lineRule="auto"/>
      </w:pPr>
      <w:r w:rsidRPr="00C81C88">
        <w:t xml:space="preserve"> 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176032" w:rsidRPr="00C81C88" w:rsidRDefault="00176032" w:rsidP="00C81C88">
      <w:pPr>
        <w:pStyle w:val="afffb"/>
        <w:tabs>
          <w:tab w:val="left" w:pos="8364"/>
        </w:tabs>
        <w:spacing w:line="276" w:lineRule="auto"/>
      </w:pPr>
      <w:r w:rsidRPr="00C81C88">
        <w:rPr>
          <w:b/>
        </w:rPr>
        <w:t>Критерии оценки проектной</w:t>
      </w:r>
      <w:r w:rsidRPr="00C81C88">
        <w:t xml:space="preserve"> работы разрабатываются с учётом целей и задач проектной деятельности на данном этапе образования. Индивидуальный проект целесообразно оценивать по следующим критериям: </w:t>
      </w:r>
    </w:p>
    <w:p w:rsidR="00176032" w:rsidRPr="00C81C88" w:rsidRDefault="00176032" w:rsidP="00C81C88">
      <w:pPr>
        <w:pStyle w:val="afffb"/>
        <w:tabs>
          <w:tab w:val="left" w:pos="8364"/>
        </w:tabs>
        <w:spacing w:line="276" w:lineRule="auto"/>
      </w:pPr>
      <w:r w:rsidRPr="00C81C88">
        <w:t xml:space="preserve">1. </w:t>
      </w:r>
      <w:r w:rsidRPr="00C81C88">
        <w:rPr>
          <w:i/>
        </w:rPr>
        <w:t>Способность к самостоятельному приобретению знаний и решению проблем</w:t>
      </w:r>
      <w:r w:rsidRPr="00C81C88">
        <w:t xml:space="preserve">, проявляющаяся в умении поставить проблему и выбрать адекватные способы её решения, включая поиск и обработку информации, формулировку выводов и/или обоснование и реализацию/апробацию принятого решения, обоснование и создание модели, прогноза, модели, макета, объекта, творческого решения и т. п. Данный критерий в целом включает оценку сформированности познавательных учебных действий. </w:t>
      </w:r>
    </w:p>
    <w:p w:rsidR="00176032" w:rsidRPr="00C81C88" w:rsidRDefault="00176032" w:rsidP="00C81C88">
      <w:pPr>
        <w:pStyle w:val="afffb"/>
        <w:tabs>
          <w:tab w:val="left" w:pos="8364"/>
        </w:tabs>
        <w:spacing w:line="276" w:lineRule="auto"/>
      </w:pPr>
      <w:r w:rsidRPr="00C81C88">
        <w:t xml:space="preserve">2. </w:t>
      </w:r>
      <w:r w:rsidRPr="00C81C88">
        <w:rPr>
          <w:i/>
        </w:rPr>
        <w:t>Сформированность предметных знаний и способов действий</w:t>
      </w:r>
      <w:r w:rsidRPr="00C81C88">
        <w:t xml:space="preserve">, проявляющаяся в умении раскрыть содержание работы, грамотно и обоснованно в соответствии с рассматриваемой проблемой/темой использовать имеющиеся знания и способы действий. </w:t>
      </w:r>
    </w:p>
    <w:p w:rsidR="00176032" w:rsidRPr="00C81C88" w:rsidRDefault="00176032" w:rsidP="00C81C88">
      <w:pPr>
        <w:pStyle w:val="afffb"/>
        <w:tabs>
          <w:tab w:val="left" w:pos="8364"/>
        </w:tabs>
        <w:spacing w:line="276" w:lineRule="auto"/>
      </w:pPr>
      <w:r w:rsidRPr="00C81C88">
        <w:t xml:space="preserve">3. </w:t>
      </w:r>
      <w:r w:rsidRPr="00C81C88">
        <w:rPr>
          <w:i/>
        </w:rPr>
        <w:t>Сформированность регулятивных действий</w:t>
      </w:r>
      <w:r w:rsidRPr="00C81C88">
        <w:t xml:space="preserve">, проявляющаяся в умении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 </w:t>
      </w:r>
    </w:p>
    <w:p w:rsidR="00176032" w:rsidRPr="00C81C88" w:rsidRDefault="00176032" w:rsidP="00C81C88">
      <w:pPr>
        <w:pStyle w:val="afffb"/>
        <w:tabs>
          <w:tab w:val="left" w:pos="8364"/>
        </w:tabs>
        <w:spacing w:line="276" w:lineRule="auto"/>
      </w:pPr>
      <w:r w:rsidRPr="00C81C88">
        <w:t>4</w:t>
      </w:r>
      <w:r w:rsidRPr="00C81C88">
        <w:rPr>
          <w:i/>
        </w:rPr>
        <w:t>. Сформированность коммуникативных действий</w:t>
      </w:r>
      <w:r w:rsidRPr="00C81C88">
        <w:t xml:space="preserve">, проявляющаяся в умении ясно изложить и оформить выполненную работу, представить её результаты, аргументировано ответить на вопросы. </w:t>
      </w:r>
    </w:p>
    <w:p w:rsidR="00176032" w:rsidRPr="00C81C88" w:rsidRDefault="00176032" w:rsidP="00C81C88">
      <w:pPr>
        <w:pStyle w:val="afffb"/>
        <w:tabs>
          <w:tab w:val="left" w:pos="8364"/>
        </w:tabs>
        <w:spacing w:line="276" w:lineRule="auto"/>
      </w:pPr>
    </w:p>
    <w:p w:rsidR="00176032" w:rsidRPr="00C81C88" w:rsidRDefault="00176032" w:rsidP="00C81C88">
      <w:pPr>
        <w:pStyle w:val="afffb"/>
        <w:tabs>
          <w:tab w:val="left" w:pos="8364"/>
        </w:tabs>
        <w:spacing w:line="276" w:lineRule="auto"/>
      </w:pPr>
      <w:r w:rsidRPr="00C81C88">
        <w:t>Результаты выполненного проекта могут быть описаны на основе интегрального (уровневого) подхода или на основе аналитического подхода.</w:t>
      </w:r>
    </w:p>
    <w:p w:rsidR="00176032" w:rsidRPr="00C81C88" w:rsidRDefault="00176032" w:rsidP="00C81C88">
      <w:pPr>
        <w:pStyle w:val="afffb"/>
        <w:tabs>
          <w:tab w:val="left" w:pos="8364"/>
        </w:tabs>
        <w:spacing w:line="276" w:lineRule="auto"/>
        <w:ind w:firstLine="709"/>
      </w:pPr>
      <w:r w:rsidRPr="00C81C88">
        <w:t xml:space="preserve">При </w:t>
      </w:r>
      <w:r w:rsidRPr="00C81C88">
        <w:rPr>
          <w:b/>
          <w:i/>
        </w:rPr>
        <w:t>интегральном описании</w:t>
      </w:r>
      <w:r w:rsidRPr="00C81C88">
        <w:t xml:space="preserve"> результатов выполнения проекта вывод об уровне сформированности навыков проектной деятельности делается на основе оценки всей совокупности основных элементов проекта (продукта и пояснительной записки, отзыва, презентации) по каждому из четырёх названных выше критериев. При этом в соответствии с принятой системой </w:t>
      </w:r>
      <w:r w:rsidRPr="00C81C88">
        <w:lastRenderedPageBreak/>
        <w:t>оценки целесообразно выделять два уровня сформированности навыков проектной деятельности: базовый и повышенный. Главное отличие выделенных уровней состоит в степени самостоятельности обучающегося в ходе выполнения проекта, поэтому выявление и фиксация в ходе защиты того, что обучающийся способен выполнять самостоятельно, а что — только с помощью руководителя проекта, являются основной задачей оценочной деятельности. Ниже приводится содержательное описание каждого из вышеназванных критериев</w:t>
      </w:r>
    </w:p>
    <w:p w:rsidR="00176032" w:rsidRPr="00C81C88" w:rsidRDefault="00176032" w:rsidP="00C81C88">
      <w:pPr>
        <w:pStyle w:val="afffb"/>
        <w:tabs>
          <w:tab w:val="left" w:pos="8364"/>
        </w:tabs>
        <w:spacing w:line="276" w:lineRule="auto"/>
        <w:ind w:firstLine="0"/>
        <w:rPr>
          <w:b/>
        </w:rPr>
      </w:pPr>
    </w:p>
    <w:p w:rsidR="00176032" w:rsidRPr="00C81C88" w:rsidRDefault="00176032" w:rsidP="00C81C88">
      <w:pPr>
        <w:pStyle w:val="afffb"/>
        <w:tabs>
          <w:tab w:val="left" w:pos="8364"/>
        </w:tabs>
        <w:spacing w:line="276" w:lineRule="auto"/>
        <w:ind w:firstLine="709"/>
        <w:jc w:val="center"/>
        <w:rPr>
          <w:b/>
        </w:rPr>
      </w:pPr>
      <w:r w:rsidRPr="00C81C88">
        <w:rPr>
          <w:b/>
        </w:rPr>
        <w:t>Содержательное описание каждого критерия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88"/>
        <w:gridCol w:w="3734"/>
        <w:gridCol w:w="3734"/>
      </w:tblGrid>
      <w:tr w:rsidR="00176032" w:rsidRPr="00C81C88" w:rsidTr="0001077A">
        <w:tc>
          <w:tcPr>
            <w:tcW w:w="2288" w:type="dxa"/>
            <w:vMerge w:val="restart"/>
          </w:tcPr>
          <w:p w:rsidR="00176032" w:rsidRPr="00C81C88" w:rsidRDefault="00176032" w:rsidP="00C81C88">
            <w:pPr>
              <w:pStyle w:val="afffb"/>
              <w:tabs>
                <w:tab w:val="left" w:pos="8364"/>
              </w:tabs>
              <w:spacing w:line="276" w:lineRule="auto"/>
              <w:ind w:firstLine="0"/>
              <w:jc w:val="center"/>
              <w:rPr>
                <w:b/>
              </w:rPr>
            </w:pPr>
            <w:r w:rsidRPr="00C81C88">
              <w:t>Критерий</w:t>
            </w:r>
          </w:p>
        </w:tc>
        <w:tc>
          <w:tcPr>
            <w:tcW w:w="7468" w:type="dxa"/>
            <w:gridSpan w:val="2"/>
          </w:tcPr>
          <w:p w:rsidR="00176032" w:rsidRPr="00C81C88" w:rsidRDefault="00176032" w:rsidP="00C81C88">
            <w:pPr>
              <w:pStyle w:val="afffb"/>
              <w:tabs>
                <w:tab w:val="left" w:pos="8364"/>
              </w:tabs>
              <w:spacing w:line="276" w:lineRule="auto"/>
              <w:ind w:firstLine="0"/>
              <w:jc w:val="center"/>
              <w:rPr>
                <w:b/>
              </w:rPr>
            </w:pPr>
            <w:r w:rsidRPr="00C81C88">
              <w:t>Уровни сформированности навыков проектной деятельности</w:t>
            </w:r>
          </w:p>
        </w:tc>
      </w:tr>
      <w:tr w:rsidR="00176032" w:rsidRPr="00C81C88" w:rsidTr="0001077A">
        <w:tc>
          <w:tcPr>
            <w:tcW w:w="2288" w:type="dxa"/>
            <w:vMerge/>
          </w:tcPr>
          <w:p w:rsidR="00176032" w:rsidRPr="00C81C88" w:rsidRDefault="00176032" w:rsidP="00C81C88">
            <w:pPr>
              <w:pStyle w:val="afffb"/>
              <w:tabs>
                <w:tab w:val="left" w:pos="8364"/>
              </w:tabs>
              <w:spacing w:line="276" w:lineRule="auto"/>
              <w:ind w:firstLine="0"/>
              <w:jc w:val="center"/>
              <w:rPr>
                <w:b/>
              </w:rPr>
            </w:pPr>
          </w:p>
        </w:tc>
        <w:tc>
          <w:tcPr>
            <w:tcW w:w="3734" w:type="dxa"/>
          </w:tcPr>
          <w:p w:rsidR="00176032" w:rsidRPr="00C81C88" w:rsidRDefault="00176032" w:rsidP="00C81C88">
            <w:pPr>
              <w:pStyle w:val="afffb"/>
              <w:tabs>
                <w:tab w:val="left" w:pos="525"/>
                <w:tab w:val="left" w:pos="8364"/>
              </w:tabs>
              <w:spacing w:line="276" w:lineRule="auto"/>
              <w:ind w:firstLine="0"/>
              <w:jc w:val="left"/>
              <w:rPr>
                <w:b/>
              </w:rPr>
            </w:pPr>
            <w:r w:rsidRPr="00C81C88">
              <w:rPr>
                <w:b/>
              </w:rPr>
              <w:tab/>
            </w:r>
            <w:r w:rsidRPr="00C81C88">
              <w:t>Базовый</w:t>
            </w:r>
          </w:p>
        </w:tc>
        <w:tc>
          <w:tcPr>
            <w:tcW w:w="3734" w:type="dxa"/>
          </w:tcPr>
          <w:p w:rsidR="00176032" w:rsidRPr="00C81C88" w:rsidRDefault="00176032" w:rsidP="00C81C88">
            <w:pPr>
              <w:pStyle w:val="afffb"/>
              <w:tabs>
                <w:tab w:val="left" w:pos="8364"/>
              </w:tabs>
              <w:spacing w:line="276" w:lineRule="auto"/>
              <w:ind w:firstLine="0"/>
              <w:jc w:val="center"/>
              <w:rPr>
                <w:b/>
              </w:rPr>
            </w:pPr>
            <w:r w:rsidRPr="00C81C88">
              <w:t>Повышенный</w:t>
            </w:r>
          </w:p>
        </w:tc>
      </w:tr>
      <w:tr w:rsidR="00176032" w:rsidRPr="00C81C88" w:rsidTr="0001077A">
        <w:tc>
          <w:tcPr>
            <w:tcW w:w="2288" w:type="dxa"/>
          </w:tcPr>
          <w:p w:rsidR="00176032" w:rsidRPr="00C81C88" w:rsidRDefault="00176032" w:rsidP="00C81C88">
            <w:pPr>
              <w:pStyle w:val="afffb"/>
              <w:tabs>
                <w:tab w:val="left" w:pos="8364"/>
              </w:tabs>
              <w:spacing w:line="276" w:lineRule="auto"/>
              <w:ind w:firstLine="0"/>
              <w:jc w:val="center"/>
              <w:rPr>
                <w:b/>
              </w:rPr>
            </w:pPr>
            <w:r w:rsidRPr="00C81C88">
              <w:t>Самостоятельное приобретение знаний и решение проблем</w:t>
            </w:r>
          </w:p>
        </w:tc>
        <w:tc>
          <w:tcPr>
            <w:tcW w:w="3734" w:type="dxa"/>
          </w:tcPr>
          <w:p w:rsidR="00176032" w:rsidRPr="00C81C88" w:rsidRDefault="00176032" w:rsidP="00C81C88">
            <w:pPr>
              <w:pStyle w:val="afffb"/>
              <w:tabs>
                <w:tab w:val="left" w:pos="270"/>
                <w:tab w:val="left" w:pos="8364"/>
              </w:tabs>
              <w:spacing w:line="276" w:lineRule="auto"/>
              <w:ind w:firstLine="0"/>
              <w:jc w:val="left"/>
              <w:rPr>
                <w:b/>
              </w:rPr>
            </w:pPr>
            <w:r w:rsidRPr="00C81C88">
              <w:rPr>
                <w:b/>
              </w:rPr>
              <w:tab/>
            </w:r>
            <w:r w:rsidRPr="00C81C88">
              <w:t>Работа в целом свидетельствует о способности самостоятельно с опорой на помощь руководителя ставить проблему и находить пути её решения; продемонстрирована способность приобретать новые знания и/или осваивать новые способы действий, достигать более глубокого понимания изученного</w:t>
            </w:r>
          </w:p>
        </w:tc>
        <w:tc>
          <w:tcPr>
            <w:tcW w:w="3734" w:type="dxa"/>
          </w:tcPr>
          <w:p w:rsidR="00176032" w:rsidRPr="00C81C88" w:rsidRDefault="00176032" w:rsidP="00C81C88">
            <w:pPr>
              <w:pStyle w:val="afffb"/>
              <w:tabs>
                <w:tab w:val="left" w:pos="8364"/>
              </w:tabs>
              <w:spacing w:line="276" w:lineRule="auto"/>
              <w:ind w:firstLine="0"/>
              <w:jc w:val="left"/>
              <w:rPr>
                <w:b/>
              </w:rPr>
            </w:pPr>
            <w:r w:rsidRPr="00C81C88">
              <w:t>Работа в целом свидетельствует о способности самостоятельно ставить проблему и находить пути её решения; продемонстрировано свободное владение логическими операциями, навыками критического мышления, умение самостоятельно мыслить; продемонстрирована способность на этой основе приобретать новые знания и/или осваивать новые способы действий, достигать более глубокого понимания проблемы</w:t>
            </w:r>
          </w:p>
        </w:tc>
      </w:tr>
      <w:tr w:rsidR="00176032" w:rsidRPr="00C81C88" w:rsidTr="0001077A">
        <w:tc>
          <w:tcPr>
            <w:tcW w:w="2288" w:type="dxa"/>
          </w:tcPr>
          <w:p w:rsidR="00176032" w:rsidRPr="00C81C88" w:rsidRDefault="00176032" w:rsidP="00C81C88">
            <w:pPr>
              <w:pStyle w:val="afffb"/>
              <w:tabs>
                <w:tab w:val="left" w:pos="8364"/>
              </w:tabs>
              <w:spacing w:line="276" w:lineRule="auto"/>
              <w:ind w:firstLine="0"/>
              <w:jc w:val="left"/>
              <w:rPr>
                <w:b/>
              </w:rPr>
            </w:pPr>
            <w:r w:rsidRPr="00C81C88">
              <w:t>Знание предмета</w:t>
            </w:r>
          </w:p>
        </w:tc>
        <w:tc>
          <w:tcPr>
            <w:tcW w:w="3734" w:type="dxa"/>
          </w:tcPr>
          <w:p w:rsidR="00176032" w:rsidRPr="00C81C88" w:rsidRDefault="00176032" w:rsidP="00C81C88">
            <w:pPr>
              <w:pStyle w:val="afffb"/>
              <w:tabs>
                <w:tab w:val="left" w:pos="8364"/>
              </w:tabs>
              <w:spacing w:line="276" w:lineRule="auto"/>
              <w:ind w:firstLine="0"/>
              <w:jc w:val="left"/>
              <w:rPr>
                <w:b/>
              </w:rPr>
            </w:pPr>
            <w:r w:rsidRPr="00C81C88">
              <w:t>Продемонстрировано понимание содержания выполненной работы. В  работе и в ответах на вопросы по содержанию работы отсутствуют грубые ошибки</w:t>
            </w:r>
          </w:p>
        </w:tc>
        <w:tc>
          <w:tcPr>
            <w:tcW w:w="3734" w:type="dxa"/>
          </w:tcPr>
          <w:p w:rsidR="00176032" w:rsidRPr="00C81C88" w:rsidRDefault="00176032" w:rsidP="00C81C88">
            <w:pPr>
              <w:pStyle w:val="afffb"/>
              <w:tabs>
                <w:tab w:val="left" w:pos="8364"/>
              </w:tabs>
              <w:spacing w:line="276" w:lineRule="auto"/>
              <w:ind w:firstLine="0"/>
              <w:jc w:val="left"/>
            </w:pPr>
            <w:r w:rsidRPr="00C81C88">
              <w:t>Продемонстрировано свободное владение предметом проектной</w:t>
            </w:r>
          </w:p>
          <w:p w:rsidR="00176032" w:rsidRPr="00C81C88" w:rsidRDefault="00176032" w:rsidP="00C81C88">
            <w:pPr>
              <w:pStyle w:val="afffb"/>
              <w:tabs>
                <w:tab w:val="left" w:pos="8364"/>
              </w:tabs>
              <w:spacing w:line="276" w:lineRule="auto"/>
              <w:ind w:firstLine="0"/>
              <w:jc w:val="left"/>
              <w:rPr>
                <w:b/>
              </w:rPr>
            </w:pPr>
            <w:r w:rsidRPr="00C81C88">
              <w:t>деятельности. Ошибки отсутствуют</w:t>
            </w:r>
          </w:p>
        </w:tc>
      </w:tr>
      <w:tr w:rsidR="00176032" w:rsidRPr="00C81C88" w:rsidTr="0001077A">
        <w:tc>
          <w:tcPr>
            <w:tcW w:w="2288" w:type="dxa"/>
          </w:tcPr>
          <w:p w:rsidR="00176032" w:rsidRPr="00C81C88" w:rsidRDefault="00176032" w:rsidP="00C81C88">
            <w:pPr>
              <w:pStyle w:val="afffb"/>
              <w:tabs>
                <w:tab w:val="left" w:pos="330"/>
                <w:tab w:val="left" w:pos="8364"/>
              </w:tabs>
              <w:spacing w:line="276" w:lineRule="auto"/>
              <w:ind w:firstLine="0"/>
              <w:jc w:val="left"/>
              <w:rPr>
                <w:b/>
              </w:rPr>
            </w:pPr>
            <w:r w:rsidRPr="00C81C88">
              <w:rPr>
                <w:b/>
              </w:rPr>
              <w:tab/>
            </w:r>
            <w:r w:rsidRPr="00C81C88">
              <w:t>Регулятивные действия</w:t>
            </w:r>
          </w:p>
        </w:tc>
        <w:tc>
          <w:tcPr>
            <w:tcW w:w="3734" w:type="dxa"/>
          </w:tcPr>
          <w:p w:rsidR="00176032" w:rsidRPr="00C81C88" w:rsidRDefault="00176032" w:rsidP="00C81C88">
            <w:pPr>
              <w:pStyle w:val="afffb"/>
              <w:tabs>
                <w:tab w:val="left" w:pos="8364"/>
              </w:tabs>
              <w:spacing w:line="276" w:lineRule="auto"/>
              <w:ind w:firstLine="0"/>
              <w:jc w:val="left"/>
              <w:rPr>
                <w:b/>
              </w:rPr>
            </w:pPr>
            <w:r w:rsidRPr="00C81C88">
              <w:t xml:space="preserve">Продемонстрированы навыки определения темы и </w:t>
            </w:r>
            <w:r w:rsidRPr="00C81C88">
              <w:lastRenderedPageBreak/>
              <w:t>планирования работы. Работа доведена до конца и представлена комиссии;</w:t>
            </w:r>
          </w:p>
        </w:tc>
        <w:tc>
          <w:tcPr>
            <w:tcW w:w="3734" w:type="dxa"/>
          </w:tcPr>
          <w:p w:rsidR="00176032" w:rsidRPr="00C81C88" w:rsidRDefault="00176032" w:rsidP="00C81C88">
            <w:pPr>
              <w:pStyle w:val="afffb"/>
              <w:tabs>
                <w:tab w:val="left" w:pos="360"/>
                <w:tab w:val="left" w:pos="8364"/>
              </w:tabs>
              <w:spacing w:line="276" w:lineRule="auto"/>
              <w:ind w:firstLine="0"/>
              <w:jc w:val="left"/>
              <w:rPr>
                <w:b/>
              </w:rPr>
            </w:pPr>
            <w:r w:rsidRPr="00C81C88">
              <w:rPr>
                <w:b/>
              </w:rPr>
              <w:lastRenderedPageBreak/>
              <w:tab/>
            </w:r>
            <w:r w:rsidRPr="00C81C88">
              <w:t xml:space="preserve">Работа тщательно спланирована и </w:t>
            </w:r>
            <w:r w:rsidRPr="00C81C88">
              <w:lastRenderedPageBreak/>
              <w:t>последовательно реализована, своевременно пройдены все необходимые этапы обсуждения и представления</w:t>
            </w:r>
          </w:p>
        </w:tc>
      </w:tr>
      <w:tr w:rsidR="00176032" w:rsidRPr="00C81C88" w:rsidTr="0001077A">
        <w:tc>
          <w:tcPr>
            <w:tcW w:w="2288" w:type="dxa"/>
          </w:tcPr>
          <w:p w:rsidR="00176032" w:rsidRPr="00C81C88" w:rsidRDefault="00176032" w:rsidP="00C81C88">
            <w:pPr>
              <w:pStyle w:val="afffb"/>
              <w:tabs>
                <w:tab w:val="left" w:pos="8364"/>
              </w:tabs>
              <w:spacing w:line="276" w:lineRule="auto"/>
              <w:ind w:firstLine="0"/>
              <w:jc w:val="center"/>
              <w:rPr>
                <w:b/>
              </w:rPr>
            </w:pPr>
          </w:p>
        </w:tc>
        <w:tc>
          <w:tcPr>
            <w:tcW w:w="3734" w:type="dxa"/>
          </w:tcPr>
          <w:p w:rsidR="00176032" w:rsidRPr="00C81C88" w:rsidRDefault="00176032" w:rsidP="00C81C88">
            <w:pPr>
              <w:pStyle w:val="afffb"/>
              <w:tabs>
                <w:tab w:val="left" w:pos="8364"/>
              </w:tabs>
              <w:spacing w:line="276" w:lineRule="auto"/>
              <w:ind w:firstLine="0"/>
              <w:jc w:val="left"/>
              <w:rPr>
                <w:b/>
              </w:rPr>
            </w:pPr>
            <w:r w:rsidRPr="00C81C88">
              <w:t>некоторые этапы выполнялись под контролем и при поддержке руководителя. При этом проявляются отдельные элементы самооценки и самоконтроля обучающегося</w:t>
            </w:r>
          </w:p>
        </w:tc>
        <w:tc>
          <w:tcPr>
            <w:tcW w:w="3734" w:type="dxa"/>
          </w:tcPr>
          <w:p w:rsidR="00176032" w:rsidRPr="00C81C88" w:rsidRDefault="00176032" w:rsidP="00C81C88">
            <w:pPr>
              <w:pStyle w:val="afffb"/>
              <w:tabs>
                <w:tab w:val="left" w:pos="435"/>
                <w:tab w:val="left" w:pos="8364"/>
              </w:tabs>
              <w:spacing w:line="276" w:lineRule="auto"/>
              <w:ind w:firstLine="0"/>
              <w:jc w:val="left"/>
              <w:rPr>
                <w:b/>
              </w:rPr>
            </w:pPr>
            <w:r w:rsidRPr="00C81C88">
              <w:rPr>
                <w:b/>
              </w:rPr>
              <w:tab/>
            </w:r>
            <w:r w:rsidRPr="00C81C88">
              <w:t>Контроль и коррекция осуществлялись самостоятельно</w:t>
            </w:r>
          </w:p>
        </w:tc>
      </w:tr>
      <w:tr w:rsidR="00176032" w:rsidRPr="00C81C88" w:rsidTr="0001077A">
        <w:tc>
          <w:tcPr>
            <w:tcW w:w="2288" w:type="dxa"/>
          </w:tcPr>
          <w:p w:rsidR="00176032" w:rsidRPr="00C81C88" w:rsidRDefault="00176032" w:rsidP="00C81C88">
            <w:pPr>
              <w:pStyle w:val="afffb"/>
              <w:tabs>
                <w:tab w:val="left" w:pos="8364"/>
              </w:tabs>
              <w:spacing w:line="276" w:lineRule="auto"/>
              <w:ind w:firstLine="0"/>
              <w:jc w:val="center"/>
              <w:rPr>
                <w:b/>
              </w:rPr>
            </w:pPr>
            <w:r w:rsidRPr="00C81C88">
              <w:t>Коммуникация</w:t>
            </w:r>
          </w:p>
        </w:tc>
        <w:tc>
          <w:tcPr>
            <w:tcW w:w="3734" w:type="dxa"/>
          </w:tcPr>
          <w:p w:rsidR="00176032" w:rsidRPr="00C81C88" w:rsidRDefault="00176032" w:rsidP="00C81C88">
            <w:pPr>
              <w:pStyle w:val="afffb"/>
              <w:tabs>
                <w:tab w:val="left" w:pos="255"/>
                <w:tab w:val="left" w:pos="8364"/>
              </w:tabs>
              <w:spacing w:line="276" w:lineRule="auto"/>
              <w:ind w:firstLine="0"/>
              <w:jc w:val="left"/>
              <w:rPr>
                <w:b/>
              </w:rPr>
            </w:pPr>
            <w:r w:rsidRPr="00C81C88">
              <w:rPr>
                <w:b/>
              </w:rPr>
              <w:tab/>
            </w:r>
            <w:r w:rsidRPr="00C81C88">
              <w:t>Продемонстрированы навыки оформления проектной работы и пояснительной записки, а также подготовки простой презентации. Автор отвечает на вопросы</w:t>
            </w:r>
          </w:p>
        </w:tc>
        <w:tc>
          <w:tcPr>
            <w:tcW w:w="3734" w:type="dxa"/>
          </w:tcPr>
          <w:p w:rsidR="00176032" w:rsidRPr="00C81C88" w:rsidRDefault="00176032" w:rsidP="00C81C88">
            <w:pPr>
              <w:pStyle w:val="afffb"/>
              <w:tabs>
                <w:tab w:val="left" w:pos="8364"/>
              </w:tabs>
              <w:spacing w:line="276" w:lineRule="auto"/>
              <w:ind w:firstLine="0"/>
              <w:jc w:val="left"/>
              <w:rPr>
                <w:b/>
              </w:rPr>
            </w:pPr>
            <w:r w:rsidRPr="00C81C88">
              <w:t>Тема ясно определена и пояснена. Текст/сообщение хорошо структурированы. Все мысли выражены ясно, логично, последовательно, аргументировано. Работа/сообщение вызывает интерес. Автор свободно отвечает на вопросы</w:t>
            </w:r>
          </w:p>
        </w:tc>
      </w:tr>
    </w:tbl>
    <w:p w:rsidR="00176032" w:rsidRPr="00C81C88" w:rsidRDefault="00176032" w:rsidP="00C81C88">
      <w:pPr>
        <w:pStyle w:val="afffb"/>
        <w:tabs>
          <w:tab w:val="left" w:pos="8364"/>
        </w:tabs>
        <w:spacing w:line="276" w:lineRule="auto"/>
        <w:ind w:firstLine="709"/>
        <w:jc w:val="center"/>
        <w:rPr>
          <w:b/>
        </w:rPr>
      </w:pPr>
    </w:p>
    <w:p w:rsidR="00176032" w:rsidRPr="00C81C88" w:rsidRDefault="00176032" w:rsidP="00C81C88">
      <w:pPr>
        <w:pStyle w:val="afffb"/>
        <w:tabs>
          <w:tab w:val="left" w:pos="8364"/>
        </w:tabs>
        <w:spacing w:line="276" w:lineRule="auto"/>
        <w:ind w:firstLine="709"/>
        <w:jc w:val="left"/>
      </w:pPr>
      <w:r w:rsidRPr="00C81C88">
        <w:t xml:space="preserve">Решение о том, что проект выполнен </w:t>
      </w:r>
      <w:r w:rsidRPr="00C81C88">
        <w:rPr>
          <w:u w:val="single"/>
        </w:rPr>
        <w:t>на повышенном уровне</w:t>
      </w:r>
      <w:r w:rsidRPr="00C81C88">
        <w:t>, принимается при условии, что: 1) такая оценка выставлена комиссией по каждому из трёх предъявляемых критериев, характеризующих сформированность метапредметных умений (способности к самостоятельному приобретению знаний и решению проблем, сформированности регулятивных действий и сформированности коммуникативных действий).</w:t>
      </w:r>
    </w:p>
    <w:p w:rsidR="00176032" w:rsidRPr="00C81C88" w:rsidRDefault="00176032" w:rsidP="00C81C88">
      <w:pPr>
        <w:pStyle w:val="afffb"/>
        <w:tabs>
          <w:tab w:val="left" w:pos="8364"/>
        </w:tabs>
        <w:spacing w:line="276" w:lineRule="auto"/>
        <w:ind w:firstLine="709"/>
        <w:jc w:val="left"/>
      </w:pPr>
      <w:r w:rsidRPr="00C81C88">
        <w:t xml:space="preserve">Сформированность предметных знаний и способов действий может быть зафиксирована на базовом уровне; </w:t>
      </w:r>
    </w:p>
    <w:p w:rsidR="00176032" w:rsidRPr="00C81C88" w:rsidRDefault="00176032" w:rsidP="00C81C88">
      <w:pPr>
        <w:pStyle w:val="afffb"/>
        <w:tabs>
          <w:tab w:val="left" w:pos="8364"/>
        </w:tabs>
        <w:spacing w:line="276" w:lineRule="auto"/>
        <w:ind w:firstLine="709"/>
        <w:jc w:val="left"/>
      </w:pPr>
      <w:r w:rsidRPr="00C81C88">
        <w:t xml:space="preserve">2) ни один из обязательных элементов проекта (продукт, пояснительная записка, отзыв руководителя или презентация) не даёт оснований для иного решения. </w:t>
      </w:r>
    </w:p>
    <w:p w:rsidR="00176032" w:rsidRPr="00C81C88" w:rsidRDefault="00176032" w:rsidP="00C81C88">
      <w:pPr>
        <w:pStyle w:val="afffb"/>
        <w:tabs>
          <w:tab w:val="left" w:pos="8364"/>
        </w:tabs>
        <w:spacing w:line="276" w:lineRule="auto"/>
        <w:ind w:firstLine="709"/>
        <w:jc w:val="left"/>
      </w:pPr>
      <w:r w:rsidRPr="00C81C88">
        <w:t xml:space="preserve">Решение о том, что проект выполнен </w:t>
      </w:r>
      <w:r w:rsidRPr="00C81C88">
        <w:rPr>
          <w:u w:val="single"/>
        </w:rPr>
        <w:t>на базовом уровне</w:t>
      </w:r>
      <w:r w:rsidRPr="00C81C88">
        <w:t xml:space="preserve">, принимается при условии, что: </w:t>
      </w:r>
    </w:p>
    <w:p w:rsidR="00176032" w:rsidRPr="00C81C88" w:rsidRDefault="00176032" w:rsidP="00C81C88">
      <w:pPr>
        <w:pStyle w:val="afffb"/>
        <w:tabs>
          <w:tab w:val="left" w:pos="8364"/>
        </w:tabs>
        <w:spacing w:line="276" w:lineRule="auto"/>
        <w:ind w:firstLine="709"/>
        <w:jc w:val="left"/>
      </w:pPr>
      <w:r w:rsidRPr="00C81C88">
        <w:t>1) такая оценка выставлена комиссией по каждому из предъявляемых критериев;</w:t>
      </w:r>
    </w:p>
    <w:p w:rsidR="00176032" w:rsidRPr="00C81C88" w:rsidRDefault="00176032" w:rsidP="00C81C88">
      <w:pPr>
        <w:pStyle w:val="afffb"/>
        <w:tabs>
          <w:tab w:val="left" w:pos="8364"/>
        </w:tabs>
        <w:spacing w:line="276" w:lineRule="auto"/>
        <w:ind w:firstLine="709"/>
        <w:jc w:val="left"/>
      </w:pPr>
      <w:r w:rsidRPr="00C81C88">
        <w:t xml:space="preserve"> 2) продемонстрированы все обязательные элементы проекта: завершённый продукт, отвечающий исходному замыслу, список </w:t>
      </w:r>
      <w:r w:rsidRPr="00C81C88">
        <w:lastRenderedPageBreak/>
        <w:t xml:space="preserve">использованных источников, положительный отзыв руководителя, презентация проекта; </w:t>
      </w:r>
    </w:p>
    <w:p w:rsidR="00176032" w:rsidRPr="00C81C88" w:rsidRDefault="00176032" w:rsidP="00C81C88">
      <w:pPr>
        <w:pStyle w:val="afffb"/>
        <w:tabs>
          <w:tab w:val="left" w:pos="8364"/>
        </w:tabs>
        <w:spacing w:line="276" w:lineRule="auto"/>
        <w:ind w:firstLine="709"/>
        <w:jc w:val="left"/>
      </w:pPr>
      <w:r w:rsidRPr="00C81C88">
        <w:t xml:space="preserve">3) даны ответы на вопросы. </w:t>
      </w:r>
    </w:p>
    <w:p w:rsidR="00176032" w:rsidRPr="00C81C88" w:rsidRDefault="00176032" w:rsidP="00C81C88">
      <w:pPr>
        <w:pStyle w:val="afffb"/>
        <w:tabs>
          <w:tab w:val="left" w:pos="8364"/>
        </w:tabs>
        <w:spacing w:line="276" w:lineRule="auto"/>
        <w:ind w:firstLine="709"/>
        <w:jc w:val="left"/>
      </w:pPr>
      <w:r w:rsidRPr="00C81C88">
        <w:t>В случае выдающихся проектов комиссия готовит особое заключение о достоинствах проекта, которое может быть предъявлено при поступлении в профильные классы</w:t>
      </w:r>
    </w:p>
    <w:p w:rsidR="00176032" w:rsidRPr="00C81C88" w:rsidRDefault="00176032" w:rsidP="00C81C88">
      <w:pPr>
        <w:pStyle w:val="afffb"/>
        <w:tabs>
          <w:tab w:val="left" w:pos="8364"/>
        </w:tabs>
        <w:spacing w:line="276" w:lineRule="auto"/>
        <w:ind w:firstLine="709"/>
        <w:jc w:val="left"/>
      </w:pPr>
      <w:r w:rsidRPr="00C81C88">
        <w:t xml:space="preserve">. Таким образом, качество выполненного проекта и предлагаемый подход к описанию его результатов позволяют в целом оценить способность учащихся производить значимый для себя и/или для других людей продукт, наличие творческого потенциала, способность довести дело до конца, ответственность и другие качества, формируемые в школе. </w:t>
      </w:r>
    </w:p>
    <w:p w:rsidR="00176032" w:rsidRPr="00C81C88" w:rsidRDefault="00176032" w:rsidP="00C81C88">
      <w:pPr>
        <w:pStyle w:val="afffb"/>
        <w:tabs>
          <w:tab w:val="left" w:pos="8364"/>
        </w:tabs>
        <w:spacing w:line="276" w:lineRule="auto"/>
        <w:ind w:firstLine="709"/>
        <w:jc w:val="left"/>
      </w:pPr>
      <w:r w:rsidRPr="00C81C88">
        <w:t xml:space="preserve">Отметка за выполнение проекта выставляется в графу «Проектная деятельность» или «Экзамен» в классном журнале и личном деле (в период введения ФГОС). В документ государственного образца об уровне образования — аттестат об основном общем образовании — отметка выставляется в свободную строку. </w:t>
      </w:r>
    </w:p>
    <w:p w:rsidR="00176032" w:rsidRPr="00C81C88" w:rsidRDefault="00176032" w:rsidP="00C81C88">
      <w:pPr>
        <w:pStyle w:val="afffb"/>
        <w:tabs>
          <w:tab w:val="left" w:pos="8364"/>
        </w:tabs>
        <w:spacing w:line="276" w:lineRule="auto"/>
        <w:ind w:firstLine="709"/>
        <w:jc w:val="left"/>
      </w:pPr>
      <w:r w:rsidRPr="00C81C88">
        <w:t>Результаты выполнения индивидуального проекта могут рассматриваться как дополнительное основание при зачислении выпускника общеобразовательного учреждения на избранное им направление профильного образования.</w:t>
      </w:r>
    </w:p>
    <w:p w:rsidR="00176032" w:rsidRPr="00C81C88" w:rsidRDefault="00176032" w:rsidP="00C81C88">
      <w:pPr>
        <w:pStyle w:val="afffb"/>
        <w:tabs>
          <w:tab w:val="left" w:pos="8364"/>
        </w:tabs>
        <w:spacing w:line="276" w:lineRule="auto"/>
        <w:ind w:firstLine="709"/>
        <w:jc w:val="left"/>
        <w:rPr>
          <w:b/>
        </w:rPr>
      </w:pPr>
      <w:r w:rsidRPr="00C81C88">
        <w:t>При необходимости осуществления отбора при поступлении в профильные классы может использоваться аналитический подход к описанию результатов, согласно которому по каждому из предложенных критериев вводятся количественные показатели, характеризующие полноту 76 проявления навыков проектной деятельности. При этом, как показывает теория и практика педагогических измерений, максимальная оценка по каждому критерию не должна превышать 3 баллов. При таком подходе достижение базового уровня (отметка «удовлетворительно») соответствует получению 4 первичных баллов (по одному баллу за каждый из четырёх критериев), а достижение повышенных уровней соответствует получению 7—9 первичных баллов (отметка «хорошо») или 10—12 первичных баллов (отметка «отлично»)</w:t>
      </w:r>
    </w:p>
    <w:p w:rsidR="00176032" w:rsidRPr="00C81C88" w:rsidRDefault="00176032" w:rsidP="00C81C88">
      <w:pPr>
        <w:pStyle w:val="afffb"/>
        <w:tabs>
          <w:tab w:val="left" w:pos="8364"/>
        </w:tabs>
        <w:spacing w:line="276" w:lineRule="auto"/>
        <w:ind w:firstLine="709"/>
      </w:pPr>
      <w:r w:rsidRPr="00C81C88">
        <w:t xml:space="preserve">Аналогичный подход, сопровождающийся более детальным описанием критериев или введением специальных критериев, отражающих отдельные аспекты проектной деятельности (например, сформированность умений решать проблемы, или умений работать с информацией, или отдельных коммуникативных компетенций), может использоваться в текущем учебном процессе при обучении навыкам осуществления проектной деятельности. При использовании детализированных или специальных критериев по каждому из выделенных критериев разрабатываются отдельные шкалы и приводится их критериальное описание. </w:t>
      </w:r>
    </w:p>
    <w:p w:rsidR="00176032" w:rsidRPr="00C81C88" w:rsidRDefault="00176032" w:rsidP="00C81C88">
      <w:pPr>
        <w:pStyle w:val="afffb"/>
        <w:tabs>
          <w:tab w:val="left" w:pos="8364"/>
        </w:tabs>
        <w:spacing w:line="276" w:lineRule="auto"/>
        <w:ind w:firstLine="709"/>
      </w:pPr>
      <w:r w:rsidRPr="00C81C88">
        <w:lastRenderedPageBreak/>
        <w:t>На период введения новых ФГОС этот вид деятельности является для учеников необязательным, осуществляется через внеурочную деятельность, участие в творческих и иных конкурсах, акциях и мероприятиях.</w:t>
      </w:r>
    </w:p>
    <w:p w:rsidR="00176032" w:rsidRPr="00C81C88" w:rsidRDefault="00176032" w:rsidP="00C81C88">
      <w:pPr>
        <w:pStyle w:val="afffb"/>
        <w:tabs>
          <w:tab w:val="left" w:pos="8364"/>
        </w:tabs>
        <w:spacing w:line="276" w:lineRule="auto"/>
        <w:ind w:firstLine="709"/>
      </w:pPr>
    </w:p>
    <w:p w:rsidR="00176032" w:rsidRPr="00C81C88" w:rsidRDefault="00176032" w:rsidP="00C81C88">
      <w:pPr>
        <w:pStyle w:val="afffb"/>
        <w:tabs>
          <w:tab w:val="left" w:pos="8364"/>
        </w:tabs>
        <w:spacing w:line="276" w:lineRule="auto"/>
        <w:ind w:firstLine="0"/>
      </w:pPr>
    </w:p>
    <w:p w:rsidR="00176032" w:rsidRPr="00C81C88" w:rsidRDefault="00176032" w:rsidP="00C81C88">
      <w:pPr>
        <w:pStyle w:val="affa"/>
        <w:pBdr>
          <w:bottom w:val="none" w:sz="0" w:space="0" w:color="auto"/>
        </w:pBdr>
        <w:tabs>
          <w:tab w:val="left" w:pos="8364"/>
        </w:tabs>
        <w:spacing w:before="0" w:after="0"/>
        <w:ind w:left="0" w:right="0" w:firstLine="709"/>
        <w:rPr>
          <w:rFonts w:ascii="Times New Roman" w:hAnsi="Times New Roman"/>
          <w:i w:val="0"/>
          <w:color w:val="auto"/>
          <w:sz w:val="28"/>
          <w:szCs w:val="28"/>
        </w:rPr>
      </w:pPr>
      <w:r w:rsidRPr="00C81C88">
        <w:rPr>
          <w:rFonts w:ascii="Times New Roman" w:hAnsi="Times New Roman"/>
          <w:i w:val="0"/>
          <w:color w:val="auto"/>
          <w:sz w:val="28"/>
          <w:szCs w:val="28"/>
        </w:rPr>
        <w:t>Особенности оценки предметных результатов</w:t>
      </w:r>
    </w:p>
    <w:p w:rsidR="00176032" w:rsidRPr="00C81C88" w:rsidRDefault="00176032" w:rsidP="00C81C88">
      <w:pPr>
        <w:pStyle w:val="afffb"/>
        <w:tabs>
          <w:tab w:val="left" w:pos="8364"/>
        </w:tabs>
        <w:spacing w:line="276" w:lineRule="auto"/>
        <w:ind w:firstLine="709"/>
      </w:pPr>
      <w:r w:rsidRPr="00C81C88">
        <w:t xml:space="preserve">Оценка предметных результатов </w:t>
      </w:r>
      <w:r w:rsidRPr="00C81C88">
        <w:rPr>
          <w:bCs/>
        </w:rPr>
        <w:t xml:space="preserve">представляет собой оценку достижения обучающимся </w:t>
      </w:r>
      <w:r w:rsidRPr="00C81C88">
        <w:t>планируемых результатов по отдельным предметам.</w:t>
      </w:r>
    </w:p>
    <w:p w:rsidR="00176032" w:rsidRPr="00C81C88" w:rsidRDefault="00176032" w:rsidP="00C81C88">
      <w:pPr>
        <w:pStyle w:val="afffb"/>
        <w:tabs>
          <w:tab w:val="left" w:pos="8364"/>
        </w:tabs>
        <w:spacing w:line="276" w:lineRule="auto"/>
        <w:ind w:firstLine="709"/>
      </w:pPr>
      <w:r w:rsidRPr="00C81C88">
        <w:t>Формирование этих результатов обеспечивается каждым учебным предметом.</w:t>
      </w:r>
    </w:p>
    <w:p w:rsidR="00176032" w:rsidRPr="00C81C88" w:rsidRDefault="00176032" w:rsidP="00C81C88">
      <w:pPr>
        <w:pStyle w:val="afffb"/>
        <w:tabs>
          <w:tab w:val="left" w:pos="8364"/>
        </w:tabs>
        <w:spacing w:line="276" w:lineRule="auto"/>
        <w:ind w:firstLine="709"/>
      </w:pPr>
      <w:r w:rsidRPr="00C81C88">
        <w:rPr>
          <w:bCs/>
          <w:iCs/>
        </w:rPr>
        <w:t xml:space="preserve">Основным предметом оценки в соответствии с требованиями ФГОС ООО является </w:t>
      </w:r>
      <w:r w:rsidRPr="00C81C88">
        <w:t>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 метапредметных (познавательных, регулятивных, коммуникативных) действий.</w:t>
      </w:r>
    </w:p>
    <w:p w:rsidR="00176032" w:rsidRPr="00C81C88" w:rsidRDefault="00176032" w:rsidP="00C81C88">
      <w:pPr>
        <w:pStyle w:val="afffb"/>
        <w:tabs>
          <w:tab w:val="left" w:pos="8364"/>
        </w:tabs>
        <w:spacing w:line="276" w:lineRule="auto"/>
        <w:ind w:firstLine="709"/>
      </w:pPr>
      <w:r w:rsidRPr="00C81C88">
        <w:t xml:space="preserve">Оценка предметных результатов ведется каждым учителем в ходе процедур текущей, тематической, промежуточной и итоговой оценки, а также администрацией МОУ СОШ № </w:t>
      </w:r>
      <w:r w:rsidR="00A77456" w:rsidRPr="00C81C88">
        <w:t>3</w:t>
      </w:r>
      <w:r w:rsidRPr="00C81C88">
        <w:t xml:space="preserve"> в ходе внутришкольного мониторинга.</w:t>
      </w:r>
    </w:p>
    <w:p w:rsidR="00176032" w:rsidRPr="00C81C88" w:rsidRDefault="00176032" w:rsidP="00C81C88">
      <w:pPr>
        <w:pStyle w:val="afffb"/>
        <w:tabs>
          <w:tab w:val="left" w:pos="8364"/>
        </w:tabs>
        <w:spacing w:line="276" w:lineRule="auto"/>
        <w:ind w:firstLine="709"/>
      </w:pPr>
    </w:p>
    <w:p w:rsidR="00176032" w:rsidRPr="00C81C88" w:rsidRDefault="00176032" w:rsidP="00C81C88">
      <w:pPr>
        <w:pStyle w:val="afb"/>
        <w:tabs>
          <w:tab w:val="left" w:pos="8364"/>
        </w:tabs>
        <w:spacing w:after="0"/>
        <w:ind w:firstLine="454"/>
        <w:jc w:val="both"/>
        <w:rPr>
          <w:rFonts w:ascii="Times New Roman" w:hAnsi="Times New Roman"/>
          <w:sz w:val="28"/>
          <w:szCs w:val="28"/>
        </w:rPr>
      </w:pPr>
      <w:r w:rsidRPr="00C81C88">
        <w:rPr>
          <w:rFonts w:ascii="Times New Roman" w:hAnsi="Times New Roman"/>
          <w:sz w:val="28"/>
          <w:szCs w:val="28"/>
        </w:rPr>
        <w:t>Система оценки предметных результатов освоения учебных программ с учётом уровневого подхода, принятого в Стандарте, предполагает</w:t>
      </w:r>
      <w:r w:rsidRPr="00C81C88">
        <w:rPr>
          <w:rStyle w:val="155"/>
          <w:sz w:val="28"/>
          <w:szCs w:val="28"/>
        </w:rPr>
        <w:t xml:space="preserve"> выделение базового уровня достижений</w:t>
      </w:r>
      <w:r w:rsidRPr="00C81C88">
        <w:rPr>
          <w:rStyle w:val="116"/>
          <w:sz w:val="28"/>
          <w:szCs w:val="28"/>
        </w:rPr>
        <w:t xml:space="preserve"> </w:t>
      </w:r>
      <w:r w:rsidRPr="00C81C88">
        <w:rPr>
          <w:rStyle w:val="155"/>
          <w:sz w:val="28"/>
          <w:szCs w:val="28"/>
        </w:rPr>
        <w:t>как точки отсчёта</w:t>
      </w:r>
      <w:r w:rsidRPr="00C81C88">
        <w:rPr>
          <w:rFonts w:ascii="Times New Roman" w:hAnsi="Times New Roman"/>
          <w:sz w:val="28"/>
          <w:szCs w:val="28"/>
        </w:rPr>
        <w:t xml:space="preserve"> при построении всей системы оценки и организации индивидуальной работы с обучающимися.</w:t>
      </w:r>
    </w:p>
    <w:p w:rsidR="00176032" w:rsidRPr="00C81C88" w:rsidRDefault="00176032" w:rsidP="00C81C88">
      <w:pPr>
        <w:pStyle w:val="afb"/>
        <w:tabs>
          <w:tab w:val="left" w:pos="8364"/>
        </w:tabs>
        <w:spacing w:after="0"/>
        <w:ind w:firstLine="454"/>
        <w:jc w:val="both"/>
        <w:rPr>
          <w:rFonts w:ascii="Times New Roman" w:hAnsi="Times New Roman"/>
          <w:sz w:val="28"/>
          <w:szCs w:val="28"/>
        </w:rPr>
      </w:pPr>
      <w:r w:rsidRPr="00C81C88">
        <w:rPr>
          <w:rFonts w:ascii="Times New Roman" w:hAnsi="Times New Roman"/>
          <w:sz w:val="28"/>
          <w:szCs w:val="28"/>
        </w:rPr>
        <w:t>Реальные достижения обучающихся могут соответствовать базовому уровню, а могут отличаться от него как в сторону превышения, так и в сторону недостижения. Практика показывает, что для описания достижений обучающихся целесообразно установить следующие пять уровней.</w:t>
      </w:r>
    </w:p>
    <w:p w:rsidR="00176032" w:rsidRPr="00C81C88" w:rsidRDefault="00176032" w:rsidP="00C81C88">
      <w:pPr>
        <w:pStyle w:val="afb"/>
        <w:tabs>
          <w:tab w:val="left" w:pos="8364"/>
        </w:tabs>
        <w:spacing w:after="0"/>
        <w:ind w:firstLine="454"/>
        <w:jc w:val="both"/>
        <w:rPr>
          <w:rFonts w:ascii="Times New Roman" w:hAnsi="Times New Roman"/>
          <w:sz w:val="28"/>
          <w:szCs w:val="28"/>
        </w:rPr>
      </w:pPr>
      <w:r w:rsidRPr="00C81C88">
        <w:rPr>
          <w:rStyle w:val="155"/>
          <w:sz w:val="28"/>
          <w:szCs w:val="28"/>
        </w:rPr>
        <w:t>Базовый уровень достижений</w:t>
      </w:r>
      <w:r w:rsidRPr="00C81C88">
        <w:rPr>
          <w:rFonts w:ascii="Times New Roman" w:hAnsi="Times New Roman"/>
          <w:sz w:val="28"/>
          <w:szCs w:val="28"/>
        </w:rPr>
        <w:t xml:space="preserve"> — уровень, который демонстрирует освоение учебных действий с опорной системой знаний в рамках диапазона (круга) выделенных задач. Овладение базовым уровнем является достаточным для продолжения обучения на следующей ступени образования, но не по профильному направлению. Достижению базового уровня соответствует отметка «удовлетворительно» (или отметка «3», отметка «зачтено»).</w:t>
      </w:r>
    </w:p>
    <w:p w:rsidR="00176032" w:rsidRPr="00C81C88" w:rsidRDefault="00176032" w:rsidP="00C81C88">
      <w:pPr>
        <w:pStyle w:val="afb"/>
        <w:tabs>
          <w:tab w:val="left" w:pos="8364"/>
        </w:tabs>
        <w:spacing w:after="0"/>
        <w:ind w:firstLine="454"/>
        <w:jc w:val="both"/>
        <w:rPr>
          <w:rFonts w:ascii="Times New Roman" w:hAnsi="Times New Roman"/>
          <w:sz w:val="28"/>
          <w:szCs w:val="28"/>
        </w:rPr>
      </w:pPr>
      <w:r w:rsidRPr="00C81C88">
        <w:rPr>
          <w:rFonts w:ascii="Times New Roman" w:hAnsi="Times New Roman"/>
          <w:sz w:val="28"/>
          <w:szCs w:val="28"/>
        </w:rPr>
        <w:t>Превышение базового уровня свидетельствует об усвоении опорной системы знаний на уровне осознанного произвольного овладения учебными действиями, а также о кругозоре, широте (или избирательности) интересов. Также выделяются следующие два уровня,</w:t>
      </w:r>
      <w:r w:rsidRPr="00C81C88">
        <w:rPr>
          <w:rStyle w:val="155"/>
          <w:sz w:val="28"/>
          <w:szCs w:val="28"/>
        </w:rPr>
        <w:t xml:space="preserve"> превышающие базовый:</w:t>
      </w:r>
    </w:p>
    <w:p w:rsidR="00176032" w:rsidRPr="00C81C88" w:rsidRDefault="00176032" w:rsidP="00C81C88">
      <w:pPr>
        <w:pStyle w:val="afb"/>
        <w:tabs>
          <w:tab w:val="left" w:pos="639"/>
          <w:tab w:val="left" w:pos="8364"/>
        </w:tabs>
        <w:spacing w:after="0"/>
        <w:ind w:firstLine="454"/>
        <w:jc w:val="both"/>
        <w:rPr>
          <w:rFonts w:ascii="Times New Roman" w:hAnsi="Times New Roman"/>
          <w:sz w:val="28"/>
          <w:szCs w:val="28"/>
        </w:rPr>
      </w:pPr>
      <w:r w:rsidRPr="00C81C88">
        <w:rPr>
          <w:rStyle w:val="155"/>
          <w:b w:val="0"/>
          <w:sz w:val="28"/>
          <w:szCs w:val="28"/>
        </w:rPr>
        <w:t>•</w:t>
      </w:r>
      <w:r w:rsidRPr="00C81C88">
        <w:rPr>
          <w:rStyle w:val="155"/>
          <w:sz w:val="28"/>
          <w:szCs w:val="28"/>
        </w:rPr>
        <w:t> повышенный уровень</w:t>
      </w:r>
      <w:r w:rsidRPr="00C81C88">
        <w:rPr>
          <w:rFonts w:ascii="Times New Roman" w:hAnsi="Times New Roman"/>
          <w:sz w:val="28"/>
          <w:szCs w:val="28"/>
        </w:rPr>
        <w:t xml:space="preserve"> достижения планируемых результатов, оценка «хорошо» (отметка «4»);</w:t>
      </w:r>
    </w:p>
    <w:p w:rsidR="00176032" w:rsidRPr="00C81C88" w:rsidRDefault="00176032" w:rsidP="00C81C88">
      <w:pPr>
        <w:pStyle w:val="afb"/>
        <w:tabs>
          <w:tab w:val="left" w:pos="634"/>
          <w:tab w:val="left" w:pos="8364"/>
        </w:tabs>
        <w:spacing w:after="0"/>
        <w:ind w:firstLine="454"/>
        <w:jc w:val="both"/>
        <w:rPr>
          <w:rFonts w:ascii="Times New Roman" w:hAnsi="Times New Roman"/>
          <w:sz w:val="28"/>
          <w:szCs w:val="28"/>
        </w:rPr>
      </w:pPr>
      <w:r w:rsidRPr="00C81C88">
        <w:rPr>
          <w:rStyle w:val="155"/>
          <w:b w:val="0"/>
          <w:sz w:val="28"/>
          <w:szCs w:val="28"/>
        </w:rPr>
        <w:lastRenderedPageBreak/>
        <w:t>•</w:t>
      </w:r>
      <w:r w:rsidRPr="00C81C88">
        <w:rPr>
          <w:rStyle w:val="155"/>
          <w:sz w:val="28"/>
          <w:szCs w:val="28"/>
        </w:rPr>
        <w:t> высокий уровень</w:t>
      </w:r>
      <w:r w:rsidRPr="00C81C88">
        <w:rPr>
          <w:rFonts w:ascii="Times New Roman" w:hAnsi="Times New Roman"/>
          <w:sz w:val="28"/>
          <w:szCs w:val="28"/>
        </w:rPr>
        <w:t xml:space="preserve"> достижения планируемых результатов, оценка «отлично» (отметка «5»).</w:t>
      </w:r>
    </w:p>
    <w:p w:rsidR="00176032" w:rsidRPr="00C81C88" w:rsidRDefault="00176032" w:rsidP="00C81C88">
      <w:pPr>
        <w:pStyle w:val="afb"/>
        <w:tabs>
          <w:tab w:val="left" w:pos="8364"/>
        </w:tabs>
        <w:spacing w:after="0"/>
        <w:ind w:firstLine="454"/>
        <w:jc w:val="both"/>
        <w:rPr>
          <w:rFonts w:ascii="Times New Roman" w:hAnsi="Times New Roman"/>
          <w:sz w:val="28"/>
          <w:szCs w:val="28"/>
        </w:rPr>
      </w:pPr>
      <w:r w:rsidRPr="00C81C88">
        <w:rPr>
          <w:rFonts w:ascii="Times New Roman" w:hAnsi="Times New Roman"/>
          <w:sz w:val="28"/>
          <w:szCs w:val="28"/>
        </w:rPr>
        <w:t>Повышенный и высокий уровни достижения отличаются по полноте освоения планируемых результатов, уровню овладения учебными действиями и сформированностью интересов к данной предметной области.</w:t>
      </w:r>
    </w:p>
    <w:p w:rsidR="00176032" w:rsidRPr="00C81C88" w:rsidRDefault="00176032" w:rsidP="00C81C88">
      <w:pPr>
        <w:pStyle w:val="afb"/>
        <w:tabs>
          <w:tab w:val="left" w:pos="8364"/>
        </w:tabs>
        <w:spacing w:after="0"/>
        <w:ind w:firstLine="454"/>
        <w:jc w:val="both"/>
        <w:rPr>
          <w:rFonts w:ascii="Times New Roman" w:hAnsi="Times New Roman"/>
          <w:sz w:val="28"/>
          <w:szCs w:val="28"/>
        </w:rPr>
      </w:pPr>
      <w:r w:rsidRPr="00C81C88">
        <w:rPr>
          <w:rFonts w:ascii="Times New Roman" w:hAnsi="Times New Roman"/>
          <w:sz w:val="28"/>
          <w:szCs w:val="28"/>
        </w:rPr>
        <w:t>Для описания подготовки обучающихся, уровень достижений которых</w:t>
      </w:r>
      <w:r w:rsidRPr="00C81C88">
        <w:rPr>
          <w:rStyle w:val="155"/>
          <w:sz w:val="28"/>
          <w:szCs w:val="28"/>
        </w:rPr>
        <w:t xml:space="preserve"> ниже базового,</w:t>
      </w:r>
      <w:r w:rsidRPr="00C81C88">
        <w:rPr>
          <w:rFonts w:ascii="Times New Roman" w:hAnsi="Times New Roman"/>
          <w:sz w:val="28"/>
          <w:szCs w:val="28"/>
        </w:rPr>
        <w:t xml:space="preserve"> выделяются также два уровня:</w:t>
      </w:r>
    </w:p>
    <w:p w:rsidR="00176032" w:rsidRPr="00C81C88" w:rsidRDefault="00176032" w:rsidP="00C81C88">
      <w:pPr>
        <w:pStyle w:val="afb"/>
        <w:tabs>
          <w:tab w:val="left" w:pos="1084"/>
          <w:tab w:val="left" w:pos="8364"/>
        </w:tabs>
        <w:spacing w:after="0"/>
        <w:ind w:firstLine="454"/>
        <w:jc w:val="both"/>
        <w:rPr>
          <w:rFonts w:ascii="Times New Roman" w:hAnsi="Times New Roman"/>
          <w:sz w:val="28"/>
          <w:szCs w:val="28"/>
        </w:rPr>
      </w:pPr>
      <w:r w:rsidRPr="00C81C88">
        <w:rPr>
          <w:rStyle w:val="155"/>
          <w:b w:val="0"/>
          <w:sz w:val="28"/>
          <w:szCs w:val="28"/>
        </w:rPr>
        <w:t>•</w:t>
      </w:r>
      <w:r w:rsidRPr="00C81C88">
        <w:rPr>
          <w:rStyle w:val="155"/>
          <w:sz w:val="28"/>
          <w:szCs w:val="28"/>
        </w:rPr>
        <w:t> пониженный уровень</w:t>
      </w:r>
      <w:r w:rsidRPr="00C81C88">
        <w:rPr>
          <w:rFonts w:ascii="Times New Roman" w:hAnsi="Times New Roman"/>
          <w:sz w:val="28"/>
          <w:szCs w:val="28"/>
        </w:rPr>
        <w:t xml:space="preserve"> достижений, оценка «неудовлетворительно» (отметка «2»);</w:t>
      </w:r>
    </w:p>
    <w:p w:rsidR="00176032" w:rsidRPr="00C81C88" w:rsidRDefault="00176032" w:rsidP="00C81C88">
      <w:pPr>
        <w:pStyle w:val="afb"/>
        <w:tabs>
          <w:tab w:val="left" w:pos="1074"/>
          <w:tab w:val="left" w:pos="8364"/>
        </w:tabs>
        <w:spacing w:after="0"/>
        <w:ind w:firstLine="454"/>
        <w:jc w:val="both"/>
        <w:rPr>
          <w:rFonts w:ascii="Times New Roman" w:hAnsi="Times New Roman"/>
          <w:sz w:val="28"/>
          <w:szCs w:val="28"/>
        </w:rPr>
      </w:pPr>
      <w:r w:rsidRPr="00C81C88">
        <w:rPr>
          <w:rStyle w:val="155"/>
          <w:b w:val="0"/>
          <w:sz w:val="28"/>
          <w:szCs w:val="28"/>
        </w:rPr>
        <w:t>•</w:t>
      </w:r>
      <w:r w:rsidRPr="00C81C88">
        <w:rPr>
          <w:rStyle w:val="155"/>
          <w:sz w:val="28"/>
          <w:szCs w:val="28"/>
        </w:rPr>
        <w:t> низкий уровень</w:t>
      </w:r>
      <w:r w:rsidRPr="00C81C88">
        <w:rPr>
          <w:rFonts w:ascii="Times New Roman" w:hAnsi="Times New Roman"/>
          <w:sz w:val="28"/>
          <w:szCs w:val="28"/>
        </w:rPr>
        <w:t xml:space="preserve"> достижений, оценка «плохо» (отметка «1»).</w:t>
      </w:r>
    </w:p>
    <w:p w:rsidR="00176032" w:rsidRPr="00C81C88" w:rsidRDefault="00176032" w:rsidP="00C81C88">
      <w:pPr>
        <w:pStyle w:val="afb"/>
        <w:tabs>
          <w:tab w:val="left" w:pos="8364"/>
        </w:tabs>
        <w:spacing w:after="0"/>
        <w:ind w:firstLine="454"/>
        <w:jc w:val="both"/>
        <w:rPr>
          <w:rFonts w:ascii="Times New Roman" w:hAnsi="Times New Roman"/>
          <w:sz w:val="28"/>
          <w:szCs w:val="28"/>
        </w:rPr>
      </w:pPr>
      <w:r w:rsidRPr="00C81C88">
        <w:rPr>
          <w:rFonts w:ascii="Times New Roman" w:hAnsi="Times New Roman"/>
          <w:sz w:val="28"/>
          <w:szCs w:val="28"/>
        </w:rPr>
        <w:t>Недостижение базового уровня (пониженный и низкий уровни достижений) фиксируется в зависимости от объёма и уровня освоенного и неосвоенного содержания предмета.</w:t>
      </w:r>
    </w:p>
    <w:p w:rsidR="00176032" w:rsidRPr="00C81C88" w:rsidRDefault="00176032" w:rsidP="00C81C88">
      <w:pPr>
        <w:pStyle w:val="afb"/>
        <w:tabs>
          <w:tab w:val="left" w:pos="8364"/>
        </w:tabs>
        <w:spacing w:after="0"/>
        <w:ind w:firstLine="454"/>
        <w:jc w:val="both"/>
        <w:rPr>
          <w:rFonts w:ascii="Times New Roman" w:hAnsi="Times New Roman"/>
          <w:sz w:val="28"/>
          <w:szCs w:val="28"/>
        </w:rPr>
      </w:pPr>
      <w:r w:rsidRPr="00C81C88">
        <w:rPr>
          <w:rFonts w:ascii="Times New Roman" w:hAnsi="Times New Roman"/>
          <w:b/>
          <w:sz w:val="28"/>
          <w:szCs w:val="28"/>
        </w:rPr>
        <w:t>П</w:t>
      </w:r>
      <w:r w:rsidRPr="00C81C88">
        <w:rPr>
          <w:rStyle w:val="155"/>
          <w:sz w:val="28"/>
          <w:szCs w:val="28"/>
        </w:rPr>
        <w:t>ониженный уровень</w:t>
      </w:r>
      <w:r w:rsidRPr="00C81C88">
        <w:rPr>
          <w:rFonts w:ascii="Times New Roman" w:hAnsi="Times New Roman"/>
          <w:sz w:val="28"/>
          <w:szCs w:val="28"/>
        </w:rPr>
        <w:t xml:space="preserve"> достижений свидетельствует об отсутствии систематической базовой подготовки, о том, что обучающимся не освоено даже и половины планируемых результатов, которые осваивает большинство обучающихся, о том, что имеются значительные пробелы в знаниях, дальнейшее обучение затруднено. При этом обучающийся может выполнять отдельные задания повышенного уровня. </w:t>
      </w:r>
    </w:p>
    <w:p w:rsidR="00176032" w:rsidRPr="00C81C88" w:rsidRDefault="00176032" w:rsidP="00C81C88">
      <w:pPr>
        <w:pStyle w:val="afb"/>
        <w:tabs>
          <w:tab w:val="left" w:pos="8364"/>
        </w:tabs>
        <w:spacing w:after="0"/>
        <w:ind w:firstLine="454"/>
        <w:jc w:val="both"/>
        <w:rPr>
          <w:rFonts w:ascii="Times New Roman" w:hAnsi="Times New Roman"/>
          <w:sz w:val="28"/>
          <w:szCs w:val="28"/>
        </w:rPr>
      </w:pPr>
      <w:r w:rsidRPr="00C81C88">
        <w:rPr>
          <w:rStyle w:val="155"/>
          <w:sz w:val="28"/>
          <w:szCs w:val="28"/>
        </w:rPr>
        <w:t>Низкий уровень</w:t>
      </w:r>
      <w:r w:rsidRPr="00C81C88">
        <w:rPr>
          <w:rFonts w:ascii="Times New Roman" w:hAnsi="Times New Roman"/>
          <w:sz w:val="28"/>
          <w:szCs w:val="28"/>
        </w:rPr>
        <w:t xml:space="preserve"> освоения планируемых результатов свидетельствует о наличии только отдельных фрагментарных знаний по предмету, дальнейшее обучение практически невозможно. Обучающимся, которые демонстрируют низкий уровень достижений, требуется специальная помощь не только по учебному предмету, но и по </w:t>
      </w:r>
      <w:r w:rsidRPr="00C81C88">
        <w:rPr>
          <w:rFonts w:ascii="Times New Roman" w:hAnsi="Times New Roman"/>
          <w:sz w:val="28"/>
          <w:szCs w:val="28"/>
          <w:u w:val="single"/>
        </w:rPr>
        <w:t>формированию мотивации к обучению</w:t>
      </w:r>
      <w:r w:rsidRPr="00C81C88">
        <w:rPr>
          <w:rFonts w:ascii="Times New Roman" w:hAnsi="Times New Roman"/>
          <w:sz w:val="28"/>
          <w:szCs w:val="28"/>
        </w:rPr>
        <w:t>, развитию интереса к изучаемой предметной области, пониманию значимости предмета для жизни и др. Только наличие положительной мотивации может стать основой ликвидации пробелов в обучении для данной группы обучающихся.</w:t>
      </w:r>
    </w:p>
    <w:p w:rsidR="00176032" w:rsidRPr="00C81C88" w:rsidRDefault="00176032" w:rsidP="00C81C88">
      <w:pPr>
        <w:pStyle w:val="afb"/>
        <w:tabs>
          <w:tab w:val="left" w:pos="8364"/>
        </w:tabs>
        <w:spacing w:after="0"/>
        <w:ind w:firstLine="454"/>
        <w:jc w:val="both"/>
        <w:rPr>
          <w:rFonts w:ascii="Times New Roman" w:hAnsi="Times New Roman"/>
          <w:sz w:val="28"/>
          <w:szCs w:val="28"/>
        </w:rPr>
      </w:pPr>
      <w:r w:rsidRPr="00C81C88">
        <w:rPr>
          <w:rFonts w:ascii="Times New Roman" w:hAnsi="Times New Roman"/>
          <w:sz w:val="28"/>
          <w:szCs w:val="28"/>
        </w:rPr>
        <w:t>Описанный выше подход целесообразно применять в ходе различных процедур оценивания: текущего, промежуточного и итогового.</w:t>
      </w:r>
    </w:p>
    <w:p w:rsidR="00176032" w:rsidRPr="00C81C88" w:rsidRDefault="00176032" w:rsidP="00C81C88">
      <w:pPr>
        <w:pStyle w:val="afb"/>
        <w:tabs>
          <w:tab w:val="left" w:pos="8364"/>
        </w:tabs>
        <w:spacing w:after="0"/>
        <w:ind w:firstLine="709"/>
        <w:jc w:val="both"/>
        <w:rPr>
          <w:rFonts w:ascii="Times New Roman" w:hAnsi="Times New Roman"/>
          <w:b/>
          <w:sz w:val="28"/>
          <w:szCs w:val="28"/>
        </w:rPr>
      </w:pPr>
    </w:p>
    <w:p w:rsidR="00176032" w:rsidRPr="00C81C88" w:rsidRDefault="00176032" w:rsidP="00C81C88">
      <w:pPr>
        <w:pStyle w:val="afb"/>
        <w:tabs>
          <w:tab w:val="left" w:pos="8364"/>
        </w:tabs>
        <w:spacing w:after="0"/>
        <w:ind w:firstLine="709"/>
        <w:jc w:val="both"/>
        <w:rPr>
          <w:rFonts w:ascii="Times New Roman" w:hAnsi="Times New Roman"/>
          <w:b/>
          <w:sz w:val="28"/>
          <w:szCs w:val="28"/>
        </w:rPr>
      </w:pPr>
    </w:p>
    <w:p w:rsidR="00176032" w:rsidRPr="00C81C88" w:rsidRDefault="00176032" w:rsidP="00C81C88">
      <w:pPr>
        <w:pStyle w:val="afb"/>
        <w:tabs>
          <w:tab w:val="left" w:pos="8364"/>
        </w:tabs>
        <w:spacing w:after="0"/>
        <w:ind w:firstLine="709"/>
        <w:jc w:val="both"/>
        <w:rPr>
          <w:rFonts w:ascii="Times New Roman" w:hAnsi="Times New Roman"/>
          <w:b/>
          <w:sz w:val="28"/>
          <w:szCs w:val="28"/>
        </w:rPr>
      </w:pPr>
      <w:r w:rsidRPr="00C81C88">
        <w:rPr>
          <w:rFonts w:ascii="Times New Roman" w:hAnsi="Times New Roman"/>
          <w:b/>
          <w:sz w:val="28"/>
          <w:szCs w:val="28"/>
        </w:rPr>
        <w:t>Оценка достижения предметных результатов проводится в ходе следующих процедур с использованием оценочного инструментария: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73"/>
        <w:gridCol w:w="3717"/>
        <w:gridCol w:w="5140"/>
      </w:tblGrid>
      <w:tr w:rsidR="00176032" w:rsidRPr="00C81C88" w:rsidTr="007064B1">
        <w:tc>
          <w:tcPr>
            <w:tcW w:w="673" w:type="dxa"/>
          </w:tcPr>
          <w:p w:rsidR="00176032" w:rsidRPr="00C81C88" w:rsidRDefault="00176032" w:rsidP="00C81C88">
            <w:pPr>
              <w:pStyle w:val="afb"/>
              <w:tabs>
                <w:tab w:val="left" w:pos="8364"/>
              </w:tabs>
              <w:spacing w:after="0"/>
              <w:jc w:val="both"/>
              <w:rPr>
                <w:rFonts w:ascii="Times New Roman" w:hAnsi="Times New Roman"/>
                <w:sz w:val="28"/>
                <w:szCs w:val="28"/>
              </w:rPr>
            </w:pPr>
          </w:p>
        </w:tc>
        <w:tc>
          <w:tcPr>
            <w:tcW w:w="3717" w:type="dxa"/>
          </w:tcPr>
          <w:p w:rsidR="00176032" w:rsidRPr="00C81C88" w:rsidRDefault="00176032" w:rsidP="00C81C88">
            <w:pPr>
              <w:pStyle w:val="afb"/>
              <w:tabs>
                <w:tab w:val="left" w:pos="8364"/>
              </w:tabs>
              <w:spacing w:after="0"/>
              <w:jc w:val="both"/>
              <w:rPr>
                <w:rFonts w:ascii="Times New Roman" w:hAnsi="Times New Roman"/>
                <w:sz w:val="28"/>
                <w:szCs w:val="28"/>
              </w:rPr>
            </w:pPr>
            <w:r w:rsidRPr="00C81C88">
              <w:rPr>
                <w:rFonts w:ascii="Times New Roman" w:hAnsi="Times New Roman"/>
                <w:sz w:val="28"/>
                <w:szCs w:val="28"/>
              </w:rPr>
              <w:t>Оценочные процедуры</w:t>
            </w:r>
          </w:p>
        </w:tc>
        <w:tc>
          <w:tcPr>
            <w:tcW w:w="5140" w:type="dxa"/>
          </w:tcPr>
          <w:p w:rsidR="00176032" w:rsidRPr="00C81C88" w:rsidRDefault="00176032" w:rsidP="00C81C88">
            <w:pPr>
              <w:pStyle w:val="afb"/>
              <w:tabs>
                <w:tab w:val="left" w:pos="8364"/>
              </w:tabs>
              <w:spacing w:after="0"/>
              <w:jc w:val="both"/>
              <w:rPr>
                <w:rFonts w:ascii="Times New Roman" w:hAnsi="Times New Roman"/>
                <w:sz w:val="28"/>
                <w:szCs w:val="28"/>
              </w:rPr>
            </w:pPr>
            <w:r w:rsidRPr="00C81C88">
              <w:rPr>
                <w:rFonts w:ascii="Times New Roman" w:hAnsi="Times New Roman"/>
                <w:sz w:val="28"/>
                <w:szCs w:val="28"/>
              </w:rPr>
              <w:t>Инструментарий</w:t>
            </w:r>
          </w:p>
          <w:p w:rsidR="00176032" w:rsidRPr="00C81C88" w:rsidRDefault="00176032" w:rsidP="00C81C88">
            <w:pPr>
              <w:pStyle w:val="afb"/>
              <w:tabs>
                <w:tab w:val="left" w:pos="8364"/>
              </w:tabs>
              <w:spacing w:after="0"/>
              <w:jc w:val="both"/>
              <w:rPr>
                <w:rFonts w:ascii="Times New Roman" w:hAnsi="Times New Roman"/>
                <w:sz w:val="28"/>
                <w:szCs w:val="28"/>
              </w:rPr>
            </w:pPr>
          </w:p>
        </w:tc>
      </w:tr>
      <w:tr w:rsidR="00176032" w:rsidRPr="00C81C88" w:rsidTr="007064B1">
        <w:tc>
          <w:tcPr>
            <w:tcW w:w="673" w:type="dxa"/>
          </w:tcPr>
          <w:p w:rsidR="00176032" w:rsidRPr="00C81C88" w:rsidRDefault="00176032" w:rsidP="00C81C88">
            <w:pPr>
              <w:pStyle w:val="afb"/>
              <w:tabs>
                <w:tab w:val="left" w:pos="8364"/>
              </w:tabs>
              <w:spacing w:after="0"/>
              <w:jc w:val="both"/>
              <w:rPr>
                <w:rFonts w:ascii="Times New Roman" w:hAnsi="Times New Roman"/>
                <w:sz w:val="28"/>
                <w:szCs w:val="28"/>
              </w:rPr>
            </w:pPr>
            <w:r w:rsidRPr="00C81C88">
              <w:rPr>
                <w:rFonts w:ascii="Times New Roman" w:hAnsi="Times New Roman"/>
                <w:sz w:val="28"/>
                <w:szCs w:val="28"/>
              </w:rPr>
              <w:t>1.</w:t>
            </w:r>
          </w:p>
        </w:tc>
        <w:tc>
          <w:tcPr>
            <w:tcW w:w="3717" w:type="dxa"/>
          </w:tcPr>
          <w:p w:rsidR="00176032" w:rsidRPr="00C81C88" w:rsidRDefault="00176032" w:rsidP="00C81C88">
            <w:pPr>
              <w:pStyle w:val="afb"/>
              <w:tabs>
                <w:tab w:val="left" w:pos="8364"/>
              </w:tabs>
              <w:spacing w:after="0"/>
              <w:jc w:val="both"/>
              <w:rPr>
                <w:rFonts w:ascii="Times New Roman" w:hAnsi="Times New Roman"/>
                <w:sz w:val="28"/>
                <w:szCs w:val="28"/>
              </w:rPr>
            </w:pPr>
            <w:r w:rsidRPr="00C81C88">
              <w:rPr>
                <w:rFonts w:ascii="Times New Roman" w:hAnsi="Times New Roman"/>
                <w:sz w:val="28"/>
                <w:szCs w:val="28"/>
              </w:rPr>
              <w:t>Стартовая диагностика</w:t>
            </w:r>
          </w:p>
        </w:tc>
        <w:tc>
          <w:tcPr>
            <w:tcW w:w="5140" w:type="dxa"/>
          </w:tcPr>
          <w:p w:rsidR="00176032" w:rsidRPr="00C81C88" w:rsidRDefault="00176032" w:rsidP="00C81C88">
            <w:pPr>
              <w:pStyle w:val="afb"/>
              <w:tabs>
                <w:tab w:val="left" w:pos="8364"/>
              </w:tabs>
              <w:spacing w:after="0"/>
              <w:jc w:val="both"/>
              <w:rPr>
                <w:rFonts w:ascii="Times New Roman" w:hAnsi="Times New Roman"/>
                <w:sz w:val="28"/>
                <w:szCs w:val="28"/>
              </w:rPr>
            </w:pPr>
            <w:r w:rsidRPr="00C81C88">
              <w:rPr>
                <w:rFonts w:ascii="Times New Roman" w:hAnsi="Times New Roman"/>
                <w:sz w:val="28"/>
                <w:szCs w:val="28"/>
              </w:rPr>
              <w:t>Стартовые («входные») проверочные работы по учебным предметам</w:t>
            </w:r>
          </w:p>
        </w:tc>
      </w:tr>
      <w:tr w:rsidR="00176032" w:rsidRPr="00C81C88" w:rsidTr="007064B1">
        <w:tc>
          <w:tcPr>
            <w:tcW w:w="673" w:type="dxa"/>
          </w:tcPr>
          <w:p w:rsidR="00176032" w:rsidRPr="00C81C88" w:rsidRDefault="00176032" w:rsidP="00C81C88">
            <w:pPr>
              <w:pStyle w:val="afb"/>
              <w:tabs>
                <w:tab w:val="left" w:pos="8364"/>
              </w:tabs>
              <w:spacing w:after="0"/>
              <w:jc w:val="both"/>
              <w:rPr>
                <w:rFonts w:ascii="Times New Roman" w:hAnsi="Times New Roman"/>
                <w:sz w:val="28"/>
                <w:szCs w:val="28"/>
              </w:rPr>
            </w:pPr>
            <w:r w:rsidRPr="00C81C88">
              <w:rPr>
                <w:rFonts w:ascii="Times New Roman" w:hAnsi="Times New Roman"/>
                <w:sz w:val="28"/>
                <w:szCs w:val="28"/>
              </w:rPr>
              <w:t>2.</w:t>
            </w:r>
          </w:p>
        </w:tc>
        <w:tc>
          <w:tcPr>
            <w:tcW w:w="3717" w:type="dxa"/>
          </w:tcPr>
          <w:p w:rsidR="00176032" w:rsidRPr="00C81C88" w:rsidRDefault="00176032" w:rsidP="00C81C88">
            <w:pPr>
              <w:pStyle w:val="afb"/>
              <w:tabs>
                <w:tab w:val="left" w:pos="8364"/>
              </w:tabs>
              <w:spacing w:after="0"/>
              <w:jc w:val="both"/>
              <w:rPr>
                <w:rFonts w:ascii="Times New Roman" w:hAnsi="Times New Roman"/>
                <w:sz w:val="28"/>
                <w:szCs w:val="28"/>
              </w:rPr>
            </w:pPr>
            <w:r w:rsidRPr="00C81C88">
              <w:rPr>
                <w:rFonts w:ascii="Times New Roman" w:hAnsi="Times New Roman"/>
                <w:sz w:val="28"/>
                <w:szCs w:val="28"/>
              </w:rPr>
              <w:t>Текущее оценивание предметной обученности</w:t>
            </w:r>
          </w:p>
        </w:tc>
        <w:tc>
          <w:tcPr>
            <w:tcW w:w="5140" w:type="dxa"/>
          </w:tcPr>
          <w:p w:rsidR="00176032" w:rsidRPr="00C81C88" w:rsidRDefault="00176032" w:rsidP="00C81C88">
            <w:pPr>
              <w:pStyle w:val="afb"/>
              <w:tabs>
                <w:tab w:val="left" w:pos="8364"/>
              </w:tabs>
              <w:spacing w:after="0"/>
              <w:jc w:val="both"/>
              <w:rPr>
                <w:rStyle w:val="afa"/>
                <w:rFonts w:ascii="Times New Roman" w:hAnsi="Times New Roman"/>
                <w:i w:val="0"/>
                <w:iCs/>
                <w:sz w:val="28"/>
                <w:szCs w:val="28"/>
              </w:rPr>
            </w:pPr>
            <w:r w:rsidRPr="00C81C88">
              <w:rPr>
                <w:rFonts w:ascii="Times New Roman" w:hAnsi="Times New Roman"/>
                <w:sz w:val="28"/>
                <w:szCs w:val="28"/>
              </w:rPr>
              <w:t xml:space="preserve">Самостоятельные работы проверочные работы </w:t>
            </w:r>
            <w:r w:rsidRPr="00C81C88">
              <w:rPr>
                <w:rStyle w:val="afa"/>
                <w:rFonts w:ascii="Times New Roman" w:hAnsi="Times New Roman"/>
                <w:i w:val="0"/>
                <w:iCs/>
                <w:sz w:val="28"/>
                <w:szCs w:val="28"/>
              </w:rPr>
              <w:t>учебно-познавательные задачи</w:t>
            </w:r>
          </w:p>
          <w:p w:rsidR="00176032" w:rsidRPr="00C81C88" w:rsidRDefault="00176032" w:rsidP="00C81C88">
            <w:pPr>
              <w:pStyle w:val="afb"/>
              <w:tabs>
                <w:tab w:val="left" w:pos="8364"/>
              </w:tabs>
              <w:spacing w:after="0"/>
              <w:jc w:val="both"/>
              <w:rPr>
                <w:rFonts w:ascii="Times New Roman" w:hAnsi="Times New Roman"/>
                <w:sz w:val="28"/>
                <w:szCs w:val="28"/>
              </w:rPr>
            </w:pPr>
            <w:r w:rsidRPr="00C81C88">
              <w:rPr>
                <w:rStyle w:val="afa"/>
                <w:rFonts w:ascii="Times New Roman" w:hAnsi="Times New Roman"/>
                <w:i w:val="0"/>
                <w:iCs/>
                <w:sz w:val="28"/>
                <w:szCs w:val="28"/>
              </w:rPr>
              <w:t>Диагностические работы</w:t>
            </w:r>
          </w:p>
        </w:tc>
      </w:tr>
      <w:tr w:rsidR="00176032" w:rsidRPr="00C81C88" w:rsidTr="007064B1">
        <w:tc>
          <w:tcPr>
            <w:tcW w:w="673" w:type="dxa"/>
          </w:tcPr>
          <w:p w:rsidR="00176032" w:rsidRPr="00C81C88" w:rsidRDefault="00176032" w:rsidP="00C81C88">
            <w:pPr>
              <w:pStyle w:val="afb"/>
              <w:tabs>
                <w:tab w:val="left" w:pos="8364"/>
              </w:tabs>
              <w:spacing w:after="0"/>
              <w:jc w:val="both"/>
              <w:rPr>
                <w:rFonts w:ascii="Times New Roman" w:hAnsi="Times New Roman"/>
                <w:sz w:val="28"/>
                <w:szCs w:val="28"/>
              </w:rPr>
            </w:pPr>
            <w:r w:rsidRPr="00C81C88">
              <w:rPr>
                <w:rFonts w:ascii="Times New Roman" w:hAnsi="Times New Roman"/>
                <w:sz w:val="28"/>
                <w:szCs w:val="28"/>
              </w:rPr>
              <w:lastRenderedPageBreak/>
              <w:t>3.</w:t>
            </w:r>
          </w:p>
        </w:tc>
        <w:tc>
          <w:tcPr>
            <w:tcW w:w="3717" w:type="dxa"/>
          </w:tcPr>
          <w:p w:rsidR="00176032" w:rsidRPr="00C81C88" w:rsidRDefault="00176032" w:rsidP="00C81C88">
            <w:pPr>
              <w:pStyle w:val="afb"/>
              <w:tabs>
                <w:tab w:val="left" w:pos="8364"/>
              </w:tabs>
              <w:spacing w:after="0"/>
              <w:jc w:val="both"/>
              <w:rPr>
                <w:rFonts w:ascii="Times New Roman" w:hAnsi="Times New Roman"/>
                <w:sz w:val="28"/>
                <w:szCs w:val="28"/>
              </w:rPr>
            </w:pPr>
            <w:r w:rsidRPr="00C81C88">
              <w:rPr>
                <w:rStyle w:val="afa"/>
                <w:rFonts w:ascii="Times New Roman" w:hAnsi="Times New Roman"/>
                <w:i w:val="0"/>
                <w:iCs/>
                <w:sz w:val="28"/>
                <w:szCs w:val="28"/>
              </w:rPr>
              <w:t>Итоговая оценка предметной обученности</w:t>
            </w:r>
            <w:r w:rsidRPr="00C81C88">
              <w:rPr>
                <w:rStyle w:val="afa"/>
                <w:rFonts w:ascii="Times New Roman" w:hAnsi="Times New Roman"/>
                <w:iCs/>
                <w:sz w:val="28"/>
                <w:szCs w:val="28"/>
              </w:rPr>
              <w:t xml:space="preserve"> </w:t>
            </w:r>
          </w:p>
        </w:tc>
        <w:tc>
          <w:tcPr>
            <w:tcW w:w="5140" w:type="dxa"/>
          </w:tcPr>
          <w:p w:rsidR="00176032" w:rsidRPr="00C81C88" w:rsidRDefault="00176032" w:rsidP="00C81C88">
            <w:pPr>
              <w:pStyle w:val="afb"/>
              <w:tabs>
                <w:tab w:val="left" w:pos="8364"/>
              </w:tabs>
              <w:spacing w:after="0"/>
              <w:jc w:val="both"/>
              <w:rPr>
                <w:rFonts w:ascii="Times New Roman" w:hAnsi="Times New Roman"/>
                <w:i/>
                <w:sz w:val="28"/>
                <w:szCs w:val="28"/>
              </w:rPr>
            </w:pPr>
            <w:r w:rsidRPr="00C81C88">
              <w:rPr>
                <w:rStyle w:val="afa"/>
                <w:rFonts w:ascii="Times New Roman" w:hAnsi="Times New Roman"/>
                <w:i w:val="0"/>
                <w:iCs/>
                <w:sz w:val="28"/>
                <w:szCs w:val="28"/>
              </w:rPr>
              <w:t>Итоговые контрольные работы по предметам</w:t>
            </w:r>
          </w:p>
        </w:tc>
      </w:tr>
    </w:tbl>
    <w:p w:rsidR="00176032" w:rsidRPr="00C81C88" w:rsidRDefault="00176032" w:rsidP="00C81C88">
      <w:pPr>
        <w:pStyle w:val="afb"/>
        <w:tabs>
          <w:tab w:val="left" w:pos="8364"/>
        </w:tabs>
        <w:spacing w:after="0"/>
        <w:ind w:firstLine="709"/>
        <w:jc w:val="both"/>
        <w:rPr>
          <w:rFonts w:ascii="Times New Roman" w:hAnsi="Times New Roman"/>
          <w:sz w:val="28"/>
          <w:szCs w:val="28"/>
        </w:rPr>
      </w:pPr>
    </w:p>
    <w:p w:rsidR="00176032" w:rsidRPr="00C81C88" w:rsidRDefault="00176032" w:rsidP="00C81C88">
      <w:pPr>
        <w:pStyle w:val="afb"/>
        <w:tabs>
          <w:tab w:val="left" w:pos="8364"/>
        </w:tabs>
        <w:spacing w:after="0"/>
        <w:ind w:firstLine="454"/>
        <w:jc w:val="both"/>
        <w:rPr>
          <w:rFonts w:ascii="Times New Roman" w:hAnsi="Times New Roman"/>
          <w:sz w:val="28"/>
          <w:szCs w:val="28"/>
        </w:rPr>
      </w:pPr>
      <w:r w:rsidRPr="00C81C88">
        <w:rPr>
          <w:rFonts w:ascii="Times New Roman" w:hAnsi="Times New Roman"/>
          <w:sz w:val="28"/>
          <w:szCs w:val="28"/>
        </w:rPr>
        <w:t>Для формирования норм оценки в соответствии с выделенными уровнями необходимо описать достижения обучающегося базового уровня (в терминах знаний и умений, которые он должен продемонстрировать), за которые обучающийся обоснованно получает оценку «удовлетворительно». После этого определяются и содержательно описываются более высокие или низкие уровни достижений. Важно акцентировать внимание не на ошибках, которые сделал обучающийся, а на учебных достижениях, которые обеспечивают продвижение вперёд в освоении содержания образования.</w:t>
      </w:r>
    </w:p>
    <w:p w:rsidR="00176032" w:rsidRPr="00C81C88" w:rsidRDefault="00176032" w:rsidP="00C81C88">
      <w:pPr>
        <w:pStyle w:val="afb"/>
        <w:tabs>
          <w:tab w:val="left" w:pos="639"/>
          <w:tab w:val="left" w:pos="8364"/>
        </w:tabs>
        <w:spacing w:after="0"/>
        <w:ind w:firstLine="709"/>
        <w:jc w:val="both"/>
        <w:rPr>
          <w:rFonts w:ascii="Times New Roman" w:hAnsi="Times New Roman"/>
          <w:sz w:val="28"/>
          <w:szCs w:val="28"/>
        </w:rPr>
      </w:pPr>
      <w:r w:rsidRPr="00C81C88">
        <w:rPr>
          <w:rFonts w:ascii="Times New Roman" w:hAnsi="Times New Roman"/>
          <w:sz w:val="28"/>
          <w:szCs w:val="28"/>
        </w:rPr>
        <w:t>Оценочный инструментарий для текущих и итоговых контрольно-оценочных процедур разрабатывается педагогами МОУ СОШ №</w:t>
      </w:r>
      <w:r w:rsidR="00A77456" w:rsidRPr="00C81C88">
        <w:rPr>
          <w:rFonts w:ascii="Times New Roman" w:hAnsi="Times New Roman"/>
          <w:sz w:val="28"/>
          <w:szCs w:val="28"/>
        </w:rPr>
        <w:t>3</w:t>
      </w:r>
      <w:r w:rsidRPr="00C81C88">
        <w:rPr>
          <w:rFonts w:ascii="Times New Roman" w:hAnsi="Times New Roman"/>
          <w:sz w:val="28"/>
          <w:szCs w:val="28"/>
        </w:rPr>
        <w:t xml:space="preserve"> и составляет банк работ.</w:t>
      </w:r>
    </w:p>
    <w:p w:rsidR="00176032" w:rsidRPr="00C81C88" w:rsidRDefault="00176032" w:rsidP="00C81C88">
      <w:pPr>
        <w:pStyle w:val="afffb"/>
        <w:tabs>
          <w:tab w:val="left" w:pos="8364"/>
        </w:tabs>
        <w:spacing w:line="276" w:lineRule="auto"/>
        <w:ind w:firstLine="709"/>
      </w:pPr>
    </w:p>
    <w:p w:rsidR="00176032" w:rsidRPr="00C81C88" w:rsidRDefault="00176032" w:rsidP="00C81C88">
      <w:pPr>
        <w:pStyle w:val="afffb"/>
        <w:tabs>
          <w:tab w:val="left" w:pos="8364"/>
        </w:tabs>
        <w:spacing w:line="276" w:lineRule="auto"/>
        <w:ind w:firstLine="709"/>
      </w:pPr>
    </w:p>
    <w:p w:rsidR="00176032" w:rsidRPr="00C81C88" w:rsidRDefault="00176032" w:rsidP="00C81C88">
      <w:pPr>
        <w:pStyle w:val="afffb"/>
        <w:tabs>
          <w:tab w:val="left" w:pos="8364"/>
        </w:tabs>
        <w:spacing w:line="276" w:lineRule="auto"/>
        <w:ind w:firstLine="709"/>
        <w:rPr>
          <w:b/>
        </w:rPr>
      </w:pPr>
      <w:r w:rsidRPr="00C81C88">
        <w:rPr>
          <w:b/>
        </w:rPr>
        <w:t>1.3.3. Организация и содержание оценочных процедур</w:t>
      </w:r>
    </w:p>
    <w:p w:rsidR="00176032" w:rsidRPr="00C81C88" w:rsidRDefault="00176032" w:rsidP="00C81C88">
      <w:pPr>
        <w:pStyle w:val="afffb"/>
        <w:tabs>
          <w:tab w:val="left" w:pos="8364"/>
        </w:tabs>
        <w:spacing w:line="276" w:lineRule="auto"/>
        <w:ind w:firstLine="709"/>
        <w:rPr>
          <w:rStyle w:val="dash041e0431044b0447043d044b0439char1"/>
          <w:sz w:val="28"/>
        </w:rPr>
      </w:pPr>
      <w:r w:rsidRPr="00C81C88">
        <w:rPr>
          <w:rStyle w:val="dash041e0431044b0447043d044b0439char1"/>
          <w:b/>
          <w:sz w:val="28"/>
        </w:rPr>
        <w:t xml:space="preserve">Стартовая диагностика </w:t>
      </w:r>
      <w:r w:rsidRPr="00C81C88">
        <w:rPr>
          <w:rStyle w:val="dash041e0431044b0447043d044b0439char1"/>
          <w:sz w:val="28"/>
        </w:rPr>
        <w:t xml:space="preserve">представляет собой процедуру </w:t>
      </w:r>
      <w:r w:rsidRPr="00C81C88">
        <w:rPr>
          <w:rStyle w:val="dash041e0431044b0447043d044b0439char1"/>
          <w:b/>
          <w:sz w:val="28"/>
        </w:rPr>
        <w:t>оценки готовности к обучению</w:t>
      </w:r>
      <w:r w:rsidRPr="00C81C88">
        <w:rPr>
          <w:rStyle w:val="dash041e0431044b0447043d044b0439char1"/>
          <w:sz w:val="28"/>
        </w:rPr>
        <w:t xml:space="preserve"> на данном уровне образования. Проводится администрацией образовательной организации в начале 5-го класса и выступает как основа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w:t>
      </w:r>
      <w:r w:rsidRPr="00C81C88">
        <w:rPr>
          <w:rStyle w:val="dash041e0431044b0447043d044b0439char1"/>
          <w:b/>
          <w:i/>
          <w:sz w:val="28"/>
        </w:rPr>
        <w:t xml:space="preserve">. </w:t>
      </w:r>
      <w:r w:rsidRPr="00C81C88">
        <w:rPr>
          <w:rStyle w:val="dash041e0431044b0447043d044b0439char1"/>
          <w:sz w:val="28"/>
        </w:rPr>
        <w:t>Стартовая диагностика может проводиться также учителями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176032" w:rsidRPr="00C81C88" w:rsidRDefault="00176032" w:rsidP="00C81C88">
      <w:pPr>
        <w:pStyle w:val="afffb"/>
        <w:tabs>
          <w:tab w:val="left" w:pos="8364"/>
        </w:tabs>
        <w:spacing w:line="276" w:lineRule="auto"/>
        <w:ind w:firstLine="709"/>
        <w:rPr>
          <w:rStyle w:val="dash041e0431044b0447043d044b0439char1"/>
          <w:sz w:val="28"/>
        </w:rPr>
      </w:pPr>
      <w:r w:rsidRPr="00C81C88">
        <w:rPr>
          <w:rStyle w:val="dash041e0431044b0447043d044b0439char1"/>
          <w:b/>
          <w:sz w:val="28"/>
        </w:rPr>
        <w:t xml:space="preserve">Текущая оценка </w:t>
      </w:r>
      <w:r w:rsidRPr="00C81C88">
        <w:rPr>
          <w:rStyle w:val="dash041e0431044b0447043d044b0439char1"/>
          <w:sz w:val="28"/>
        </w:rPr>
        <w:t xml:space="preserve">представляет собой процедуру </w:t>
      </w:r>
      <w:r w:rsidRPr="00C81C88">
        <w:rPr>
          <w:rStyle w:val="dash041e0431044b0447043d044b0439char1"/>
          <w:b/>
          <w:sz w:val="28"/>
        </w:rPr>
        <w:t xml:space="preserve">оценки индивидуального продвижения </w:t>
      </w:r>
      <w:r w:rsidRPr="00C81C88">
        <w:rPr>
          <w:rStyle w:val="dash041e0431044b0447043d044b0439char1"/>
          <w:sz w:val="28"/>
        </w:rPr>
        <w:t xml:space="preserve">в освоении программы учебного предмета. Текущая оценка может быть формирующей, т.е. поддерживающей и направляющей усилия учащегося, и диагностической, способствующей выявлению и осознанию учителем и учащимся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w:t>
      </w:r>
      <w:r w:rsidRPr="00C81C88">
        <w:rPr>
          <w:rFonts w:eastAsia="@Arial Unicode MS"/>
        </w:rPr>
        <w:t xml:space="preserve">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и др.) с учетом особенностей учебного предмета и особенностей </w:t>
      </w:r>
      <w:r w:rsidRPr="00C81C88">
        <w:rPr>
          <w:rFonts w:eastAsia="@Arial Unicode MS"/>
        </w:rPr>
        <w:lastRenderedPageBreak/>
        <w:t xml:space="preserve">контрольно-оценочной деятельности учителя. </w:t>
      </w:r>
      <w:r w:rsidRPr="00C81C88">
        <w:rPr>
          <w:rStyle w:val="dash041e0431044b0447043d044b0439char1"/>
          <w:sz w:val="28"/>
        </w:rPr>
        <w:t>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и служить основанием, например, для освобождения ученика от необходимости выполнять тематическую проверочную работу</w:t>
      </w:r>
      <w:r w:rsidRPr="00C81C88">
        <w:rPr>
          <w:rStyle w:val="af4"/>
        </w:rPr>
        <w:footnoteReference w:id="1"/>
      </w:r>
      <w:r w:rsidRPr="00C81C88">
        <w:rPr>
          <w:rStyle w:val="dash041e0431044b0447043d044b0439char1"/>
          <w:sz w:val="28"/>
        </w:rPr>
        <w:t>.</w:t>
      </w:r>
    </w:p>
    <w:p w:rsidR="00176032" w:rsidRPr="00C81C88" w:rsidRDefault="00176032" w:rsidP="00C81C88">
      <w:pPr>
        <w:pStyle w:val="afffb"/>
        <w:tabs>
          <w:tab w:val="left" w:pos="8364"/>
        </w:tabs>
        <w:spacing w:line="276" w:lineRule="auto"/>
        <w:ind w:firstLine="709"/>
        <w:rPr>
          <w:rStyle w:val="dash041e0431044b0447043d044b0439char1"/>
          <w:b/>
          <w:i/>
          <w:sz w:val="28"/>
        </w:rPr>
      </w:pPr>
      <w:r w:rsidRPr="00C81C88">
        <w:rPr>
          <w:rStyle w:val="dash041e0431044b0447043d044b0439char1"/>
          <w:b/>
          <w:sz w:val="28"/>
        </w:rPr>
        <w:t xml:space="preserve">Тематическая оценка </w:t>
      </w:r>
      <w:r w:rsidRPr="00C81C88">
        <w:rPr>
          <w:rStyle w:val="dash041e0431044b0447043d044b0439char1"/>
          <w:sz w:val="28"/>
        </w:rPr>
        <w:t xml:space="preserve">представляет собой процедуру </w:t>
      </w:r>
      <w:r w:rsidRPr="00C81C88">
        <w:rPr>
          <w:rStyle w:val="dash041e0431044b0447043d044b0439char1"/>
          <w:b/>
          <w:sz w:val="28"/>
        </w:rPr>
        <w:t>оценки уровня достижения</w:t>
      </w:r>
      <w:r w:rsidRPr="00C81C88">
        <w:rPr>
          <w:rStyle w:val="dash041e0431044b0447043d044b0439char1"/>
          <w:sz w:val="28"/>
        </w:rPr>
        <w:t xml:space="preserve"> тематических планируемых результатов по предмету, которые фиксируются в учебных методических комплектах, рекомендованных Министерством образования и науки РФ. 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ее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176032" w:rsidRPr="00C81C88" w:rsidRDefault="00176032" w:rsidP="00C81C88">
      <w:pPr>
        <w:pStyle w:val="afffb"/>
        <w:tabs>
          <w:tab w:val="left" w:pos="8364"/>
        </w:tabs>
        <w:spacing w:line="276" w:lineRule="auto"/>
        <w:ind w:firstLine="709"/>
      </w:pPr>
      <w:r w:rsidRPr="00C81C88">
        <w:rPr>
          <w:rStyle w:val="dash041e0431044b0447043d044b0439char1"/>
          <w:b/>
          <w:sz w:val="28"/>
        </w:rPr>
        <w:t xml:space="preserve">Портфолио </w:t>
      </w:r>
      <w:r w:rsidRPr="00C81C88">
        <w:rPr>
          <w:rStyle w:val="dash041e0431044b0447043d044b0439char1"/>
          <w:sz w:val="28"/>
        </w:rPr>
        <w:t xml:space="preserve">представляет собой процедуру </w:t>
      </w:r>
      <w:r w:rsidRPr="00C81C88">
        <w:rPr>
          <w:rStyle w:val="dash041e0431044b0447043d044b0439char1"/>
          <w:b/>
          <w:sz w:val="28"/>
        </w:rPr>
        <w:t xml:space="preserve">оценки </w:t>
      </w:r>
      <w:r w:rsidRPr="00C81C88">
        <w:rPr>
          <w:b/>
        </w:rPr>
        <w:t>динамики учебной и творческой активности</w:t>
      </w:r>
      <w:r w:rsidRPr="00C81C88">
        <w:t xml:space="preserve"> учащегося, направленности, широты или избирательности интересов, выраженности </w:t>
      </w:r>
      <w:r w:rsidRPr="00C81C88">
        <w:rPr>
          <w:rStyle w:val="dash041e0431044b0447043d044b0439char1"/>
          <w:sz w:val="28"/>
        </w:rPr>
        <w:t>проявлений творческой инициативы</w:t>
      </w:r>
      <w:r w:rsidRPr="00C81C88">
        <w:t xml:space="preserve">, а также </w:t>
      </w:r>
      <w:r w:rsidRPr="00C81C88">
        <w:rPr>
          <w:b/>
        </w:rPr>
        <w:t xml:space="preserve">уровня </w:t>
      </w:r>
      <w:r w:rsidRPr="00C81C88">
        <w:rPr>
          <w:rStyle w:val="dash041e0431044b0447043d044b0439char1"/>
          <w:b/>
          <w:sz w:val="28"/>
        </w:rPr>
        <w:t>высших достижений</w:t>
      </w:r>
      <w:r w:rsidRPr="00C81C88">
        <w:rPr>
          <w:rStyle w:val="dash041e0431044b0447043d044b0439char1"/>
          <w:sz w:val="28"/>
        </w:rPr>
        <w:t xml:space="preserve">, демонстрируемых данным учащимся. </w:t>
      </w:r>
      <w:r w:rsidRPr="00C81C88">
        <w:t xml:space="preserve">В портфолио включаются как работы учащегося (в том числе – фотографии, видеоматериалы и т.п.), так и отзывы на эти работы (например, наградные листы, дипломы, сертификаты участия, рецензии и проч.). </w:t>
      </w:r>
      <w:r w:rsidRPr="00C81C88">
        <w:rPr>
          <w:rStyle w:val="dash041e0431044b0447043d044b0439char1"/>
          <w:sz w:val="28"/>
        </w:rPr>
        <w:t xml:space="preserve">Отбор работ и отзывов для портфолио ведется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течение всех лет обучения в основной школе. </w:t>
      </w:r>
      <w:r w:rsidRPr="00C81C88">
        <w:t xml:space="preserve">Результаты, представленные в портфолио, используются при выработке рекомендаций по выбору индивидуальной </w:t>
      </w:r>
      <w:r w:rsidRPr="00C81C88">
        <w:lastRenderedPageBreak/>
        <w:t>образовательной траектории на уровне среднего общего образования и могут отражаться в характеристике.</w:t>
      </w:r>
    </w:p>
    <w:p w:rsidR="00176032" w:rsidRPr="00C81C88" w:rsidRDefault="00176032" w:rsidP="00C81C88">
      <w:pPr>
        <w:pStyle w:val="afb"/>
        <w:tabs>
          <w:tab w:val="left" w:pos="8364"/>
        </w:tabs>
        <w:spacing w:after="0"/>
        <w:ind w:firstLine="709"/>
        <w:jc w:val="both"/>
        <w:rPr>
          <w:rFonts w:ascii="Times New Roman" w:hAnsi="Times New Roman"/>
          <w:sz w:val="28"/>
          <w:szCs w:val="28"/>
        </w:rPr>
      </w:pPr>
    </w:p>
    <w:p w:rsidR="00176032" w:rsidRPr="00C81C88" w:rsidRDefault="00176032" w:rsidP="00C81C88">
      <w:pPr>
        <w:tabs>
          <w:tab w:val="left" w:pos="8364"/>
        </w:tabs>
        <w:ind w:firstLine="284"/>
        <w:jc w:val="center"/>
        <w:rPr>
          <w:rFonts w:ascii="Times New Roman" w:hAnsi="Times New Roman"/>
          <w:b/>
          <w:sz w:val="28"/>
          <w:szCs w:val="28"/>
        </w:rPr>
      </w:pPr>
      <w:r w:rsidRPr="00C81C88">
        <w:rPr>
          <w:rFonts w:ascii="Times New Roman" w:hAnsi="Times New Roman"/>
          <w:b/>
          <w:sz w:val="28"/>
          <w:szCs w:val="28"/>
        </w:rPr>
        <w:t>Использование портфолио в системе оценки образовательных достижений учащихся</w:t>
      </w:r>
    </w:p>
    <w:p w:rsidR="00176032" w:rsidRPr="00C81C88" w:rsidRDefault="00176032" w:rsidP="00C81C88">
      <w:pPr>
        <w:tabs>
          <w:tab w:val="left" w:pos="8364"/>
        </w:tabs>
        <w:ind w:firstLine="708"/>
        <w:jc w:val="both"/>
        <w:rPr>
          <w:rFonts w:ascii="Times New Roman" w:hAnsi="Times New Roman"/>
          <w:sz w:val="28"/>
          <w:szCs w:val="28"/>
        </w:rPr>
      </w:pPr>
      <w:r w:rsidRPr="00C81C88">
        <w:rPr>
          <w:rFonts w:ascii="Times New Roman" w:hAnsi="Times New Roman"/>
          <w:sz w:val="28"/>
          <w:szCs w:val="28"/>
        </w:rPr>
        <w:t xml:space="preserve">Организация оценки предметных и метапредметных результатов учащихся осуществляется с помощью портфолио обучающегося, который ориентирован на демонстрацию образовательных  достижений учащегося. </w:t>
      </w:r>
    </w:p>
    <w:p w:rsidR="00176032" w:rsidRPr="00C81C88" w:rsidRDefault="00176032" w:rsidP="00C81C88">
      <w:pPr>
        <w:tabs>
          <w:tab w:val="left" w:pos="8364"/>
        </w:tabs>
        <w:ind w:firstLine="360"/>
        <w:jc w:val="both"/>
        <w:rPr>
          <w:rFonts w:ascii="Times New Roman" w:hAnsi="Times New Roman"/>
          <w:sz w:val="28"/>
          <w:szCs w:val="28"/>
        </w:rPr>
      </w:pPr>
      <w:r w:rsidRPr="00C81C88">
        <w:rPr>
          <w:rFonts w:ascii="Times New Roman" w:hAnsi="Times New Roman"/>
          <w:sz w:val="28"/>
          <w:szCs w:val="28"/>
        </w:rPr>
        <w:t>Задачами проведения оценки образовательных  достижений учащихся являются:</w:t>
      </w:r>
    </w:p>
    <w:p w:rsidR="00176032" w:rsidRPr="00C81C88" w:rsidRDefault="00176032" w:rsidP="003056A7">
      <w:pPr>
        <w:pStyle w:val="a9"/>
        <w:numPr>
          <w:ilvl w:val="0"/>
          <w:numId w:val="158"/>
        </w:numPr>
        <w:tabs>
          <w:tab w:val="left" w:pos="8364"/>
        </w:tabs>
        <w:spacing w:line="276" w:lineRule="auto"/>
        <w:jc w:val="both"/>
        <w:rPr>
          <w:rFonts w:ascii="Times New Roman" w:hAnsi="Times New Roman"/>
          <w:sz w:val="28"/>
          <w:szCs w:val="28"/>
        </w:rPr>
      </w:pPr>
      <w:r w:rsidRPr="00C81C88">
        <w:rPr>
          <w:rFonts w:ascii="Times New Roman" w:hAnsi="Times New Roman"/>
          <w:sz w:val="28"/>
          <w:szCs w:val="28"/>
        </w:rPr>
        <w:t xml:space="preserve"> поддержка и поощрение высокой образовательной мотивации учащихся;</w:t>
      </w:r>
    </w:p>
    <w:p w:rsidR="00176032" w:rsidRPr="00C81C88" w:rsidRDefault="00176032" w:rsidP="003056A7">
      <w:pPr>
        <w:pStyle w:val="a9"/>
        <w:numPr>
          <w:ilvl w:val="0"/>
          <w:numId w:val="158"/>
        </w:numPr>
        <w:tabs>
          <w:tab w:val="left" w:pos="8364"/>
        </w:tabs>
        <w:spacing w:line="276" w:lineRule="auto"/>
        <w:jc w:val="both"/>
        <w:rPr>
          <w:rFonts w:ascii="Times New Roman" w:hAnsi="Times New Roman"/>
          <w:sz w:val="28"/>
          <w:szCs w:val="28"/>
        </w:rPr>
      </w:pPr>
      <w:r w:rsidRPr="00C81C88">
        <w:rPr>
          <w:rFonts w:ascii="Times New Roman" w:hAnsi="Times New Roman"/>
          <w:sz w:val="28"/>
          <w:szCs w:val="28"/>
        </w:rPr>
        <w:t xml:space="preserve"> формирование умения ставить цели, планировать и организовывать собственную учебную и внеурочную деятельность;</w:t>
      </w:r>
    </w:p>
    <w:p w:rsidR="00176032" w:rsidRPr="00C81C88" w:rsidRDefault="00176032" w:rsidP="003056A7">
      <w:pPr>
        <w:pStyle w:val="a9"/>
        <w:numPr>
          <w:ilvl w:val="0"/>
          <w:numId w:val="158"/>
        </w:numPr>
        <w:tabs>
          <w:tab w:val="left" w:pos="8364"/>
        </w:tabs>
        <w:spacing w:line="276" w:lineRule="auto"/>
        <w:jc w:val="both"/>
        <w:rPr>
          <w:rFonts w:ascii="Times New Roman" w:hAnsi="Times New Roman"/>
          <w:sz w:val="28"/>
          <w:szCs w:val="28"/>
        </w:rPr>
      </w:pPr>
      <w:r w:rsidRPr="00C81C88">
        <w:rPr>
          <w:rFonts w:ascii="Times New Roman" w:hAnsi="Times New Roman"/>
          <w:sz w:val="28"/>
          <w:szCs w:val="28"/>
        </w:rPr>
        <w:t xml:space="preserve"> развитие навыков рефлексивной и оценочной (самооценочной) деятельности учащихся;</w:t>
      </w:r>
    </w:p>
    <w:p w:rsidR="00176032" w:rsidRPr="00C81C88" w:rsidRDefault="00176032" w:rsidP="003056A7">
      <w:pPr>
        <w:pStyle w:val="a9"/>
        <w:numPr>
          <w:ilvl w:val="0"/>
          <w:numId w:val="158"/>
        </w:numPr>
        <w:tabs>
          <w:tab w:val="left" w:pos="8364"/>
        </w:tabs>
        <w:autoSpaceDE w:val="0"/>
        <w:spacing w:before="100" w:beforeAutospacing="1" w:line="276" w:lineRule="auto"/>
        <w:jc w:val="both"/>
        <w:textAlignment w:val="top"/>
        <w:rPr>
          <w:rFonts w:ascii="Times New Roman" w:hAnsi="Times New Roman"/>
          <w:sz w:val="28"/>
          <w:szCs w:val="28"/>
        </w:rPr>
      </w:pPr>
      <w:r w:rsidRPr="00C81C88">
        <w:rPr>
          <w:rFonts w:ascii="Times New Roman" w:hAnsi="Times New Roman"/>
          <w:sz w:val="28"/>
          <w:szCs w:val="28"/>
        </w:rPr>
        <w:t> поощрение самостоятельности, расширение возможностей самообразования, самореализации;</w:t>
      </w:r>
    </w:p>
    <w:p w:rsidR="00176032" w:rsidRPr="00C81C88" w:rsidRDefault="00176032" w:rsidP="003056A7">
      <w:pPr>
        <w:pStyle w:val="a9"/>
        <w:numPr>
          <w:ilvl w:val="0"/>
          <w:numId w:val="158"/>
        </w:numPr>
        <w:tabs>
          <w:tab w:val="left" w:pos="8364"/>
        </w:tabs>
        <w:autoSpaceDE w:val="0"/>
        <w:spacing w:before="100" w:beforeAutospacing="1" w:line="276" w:lineRule="auto"/>
        <w:jc w:val="both"/>
        <w:textAlignment w:val="top"/>
        <w:rPr>
          <w:rFonts w:ascii="Times New Roman" w:hAnsi="Times New Roman"/>
          <w:sz w:val="28"/>
          <w:szCs w:val="28"/>
        </w:rPr>
      </w:pPr>
      <w:r w:rsidRPr="00C81C88">
        <w:rPr>
          <w:rFonts w:ascii="Times New Roman" w:hAnsi="Times New Roman"/>
          <w:sz w:val="28"/>
          <w:szCs w:val="28"/>
        </w:rPr>
        <w:t>вовлечение в различные виды деятельности;</w:t>
      </w:r>
    </w:p>
    <w:p w:rsidR="00176032" w:rsidRPr="00C81C88" w:rsidRDefault="00176032" w:rsidP="003056A7">
      <w:pPr>
        <w:pStyle w:val="a9"/>
        <w:numPr>
          <w:ilvl w:val="0"/>
          <w:numId w:val="158"/>
        </w:numPr>
        <w:tabs>
          <w:tab w:val="left" w:pos="8364"/>
        </w:tabs>
        <w:spacing w:line="276" w:lineRule="auto"/>
        <w:jc w:val="both"/>
        <w:rPr>
          <w:rFonts w:ascii="Times New Roman" w:hAnsi="Times New Roman"/>
          <w:sz w:val="28"/>
          <w:szCs w:val="28"/>
        </w:rPr>
      </w:pPr>
      <w:r w:rsidRPr="00C81C88">
        <w:rPr>
          <w:rFonts w:ascii="Times New Roman" w:hAnsi="Times New Roman"/>
          <w:sz w:val="28"/>
          <w:szCs w:val="28"/>
        </w:rPr>
        <w:t>содействие дальнейшей успешной социализации учащихся.</w:t>
      </w:r>
    </w:p>
    <w:p w:rsidR="00176032" w:rsidRPr="00C81C88" w:rsidRDefault="00176032" w:rsidP="00C81C88">
      <w:pPr>
        <w:tabs>
          <w:tab w:val="left" w:pos="8364"/>
        </w:tabs>
        <w:ind w:firstLine="349"/>
        <w:jc w:val="both"/>
        <w:rPr>
          <w:rFonts w:ascii="Times New Roman" w:hAnsi="Times New Roman"/>
          <w:sz w:val="28"/>
          <w:szCs w:val="28"/>
        </w:rPr>
      </w:pPr>
      <w:r w:rsidRPr="00C81C88">
        <w:rPr>
          <w:rFonts w:ascii="Times New Roman" w:hAnsi="Times New Roman"/>
          <w:sz w:val="28"/>
          <w:szCs w:val="28"/>
        </w:rPr>
        <w:t>Портфолио – это набор документов, в котором фиксируются образовательные достижения учащихся в течение учебного года. Портфолио дополняет традиционные контрольно-оценочные средства и позволяет учитывать результаты, достигнутые обучающимися в учебной и внеурочной деятельности.</w:t>
      </w:r>
    </w:p>
    <w:p w:rsidR="00176032" w:rsidRPr="00C81C88" w:rsidRDefault="00176032" w:rsidP="00C81C88">
      <w:pPr>
        <w:tabs>
          <w:tab w:val="left" w:pos="8364"/>
        </w:tabs>
        <w:ind w:firstLine="349"/>
        <w:jc w:val="both"/>
        <w:rPr>
          <w:rFonts w:ascii="Times New Roman" w:hAnsi="Times New Roman"/>
          <w:sz w:val="28"/>
          <w:szCs w:val="28"/>
        </w:rPr>
      </w:pPr>
      <w:r w:rsidRPr="00C81C88">
        <w:rPr>
          <w:rFonts w:ascii="Times New Roman" w:hAnsi="Times New Roman"/>
          <w:sz w:val="28"/>
          <w:szCs w:val="28"/>
        </w:rPr>
        <w:t xml:space="preserve">Портфолио образовательных достижений формируется обучающимися при помощи родителей и классных руководителей. </w:t>
      </w:r>
    </w:p>
    <w:p w:rsidR="00176032" w:rsidRPr="00C81C88" w:rsidRDefault="00176032" w:rsidP="00C81C88">
      <w:pPr>
        <w:tabs>
          <w:tab w:val="left" w:pos="8364"/>
        </w:tabs>
        <w:ind w:firstLine="349"/>
        <w:jc w:val="both"/>
        <w:rPr>
          <w:rFonts w:ascii="Times New Roman" w:hAnsi="Times New Roman"/>
          <w:sz w:val="28"/>
          <w:szCs w:val="28"/>
        </w:rPr>
      </w:pPr>
      <w:r w:rsidRPr="00C81C88">
        <w:rPr>
          <w:rFonts w:ascii="Times New Roman" w:hAnsi="Times New Roman"/>
          <w:sz w:val="28"/>
          <w:szCs w:val="28"/>
        </w:rPr>
        <w:t>Результаты, зафиксированные в портфолио, являются основой образовательного рейтинга обучающихся и позволяют  осознанно и обоснованно выбрать профиль обучения в старшей школе, определить дальнейший путь успешной социализации.</w:t>
      </w:r>
    </w:p>
    <w:p w:rsidR="00176032" w:rsidRPr="00C81C88" w:rsidRDefault="00176032" w:rsidP="00C81C88">
      <w:pPr>
        <w:tabs>
          <w:tab w:val="left" w:pos="8364"/>
        </w:tabs>
        <w:ind w:firstLine="349"/>
        <w:jc w:val="both"/>
        <w:rPr>
          <w:rFonts w:ascii="Times New Roman" w:hAnsi="Times New Roman"/>
          <w:sz w:val="28"/>
          <w:szCs w:val="28"/>
        </w:rPr>
      </w:pPr>
      <w:r w:rsidRPr="00C81C88">
        <w:rPr>
          <w:rFonts w:ascii="Times New Roman" w:hAnsi="Times New Roman"/>
          <w:i/>
          <w:sz w:val="28"/>
          <w:szCs w:val="28"/>
        </w:rPr>
        <w:t>Структура портфолио</w:t>
      </w:r>
      <w:r w:rsidRPr="00C81C88">
        <w:rPr>
          <w:rFonts w:ascii="Times New Roman" w:hAnsi="Times New Roman"/>
          <w:sz w:val="28"/>
          <w:szCs w:val="28"/>
        </w:rPr>
        <w:t xml:space="preserve"> включает в себя три рубрики и шесть разделов. </w:t>
      </w:r>
    </w:p>
    <w:p w:rsidR="00176032" w:rsidRPr="00C81C88" w:rsidRDefault="00176032" w:rsidP="00C81C88">
      <w:pPr>
        <w:tabs>
          <w:tab w:val="left" w:pos="8364"/>
        </w:tabs>
        <w:ind w:firstLine="349"/>
        <w:jc w:val="both"/>
        <w:rPr>
          <w:rFonts w:ascii="Times New Roman" w:hAnsi="Times New Roman"/>
          <w:sz w:val="28"/>
          <w:szCs w:val="28"/>
        </w:rPr>
      </w:pPr>
      <w:r w:rsidRPr="00C81C88">
        <w:rPr>
          <w:rFonts w:ascii="Times New Roman" w:hAnsi="Times New Roman"/>
          <w:sz w:val="28"/>
          <w:szCs w:val="28"/>
        </w:rPr>
        <w:t xml:space="preserve">Рубрика «Как заполнять портфолио» - краткое описание структуры портфолио и процесс заполнения.  </w:t>
      </w:r>
    </w:p>
    <w:p w:rsidR="00176032" w:rsidRPr="00C81C88" w:rsidRDefault="00176032" w:rsidP="00C81C88">
      <w:pPr>
        <w:tabs>
          <w:tab w:val="left" w:pos="8364"/>
        </w:tabs>
        <w:ind w:firstLine="349"/>
        <w:jc w:val="both"/>
        <w:rPr>
          <w:rFonts w:ascii="Times New Roman" w:hAnsi="Times New Roman"/>
          <w:sz w:val="28"/>
          <w:szCs w:val="28"/>
        </w:rPr>
      </w:pPr>
      <w:r w:rsidRPr="00C81C88">
        <w:rPr>
          <w:rFonts w:ascii="Times New Roman" w:hAnsi="Times New Roman"/>
          <w:sz w:val="28"/>
          <w:szCs w:val="28"/>
        </w:rPr>
        <w:lastRenderedPageBreak/>
        <w:t>Рубрика «Маршрутный лист», где предложена модель организации внеурочной деятельности учащегося.</w:t>
      </w:r>
    </w:p>
    <w:p w:rsidR="00176032" w:rsidRPr="00C81C88" w:rsidRDefault="00176032" w:rsidP="00C81C88">
      <w:pPr>
        <w:tabs>
          <w:tab w:val="left" w:pos="8364"/>
        </w:tabs>
        <w:ind w:firstLine="349"/>
        <w:jc w:val="both"/>
        <w:rPr>
          <w:rFonts w:ascii="Times New Roman" w:hAnsi="Times New Roman"/>
          <w:sz w:val="28"/>
          <w:szCs w:val="28"/>
        </w:rPr>
      </w:pPr>
      <w:r w:rsidRPr="00C81C88">
        <w:rPr>
          <w:rFonts w:ascii="Times New Roman" w:hAnsi="Times New Roman"/>
          <w:sz w:val="28"/>
          <w:szCs w:val="28"/>
        </w:rPr>
        <w:t xml:space="preserve">Рубрика «Мой звездный путь», в которой обучающийся вместе с классным руководителем выстраивает индивидуальный образовательный маршрут на учебный год. </w:t>
      </w:r>
    </w:p>
    <w:p w:rsidR="00176032" w:rsidRPr="00C81C88" w:rsidRDefault="00176032" w:rsidP="00C81C88">
      <w:pPr>
        <w:tabs>
          <w:tab w:val="left" w:pos="8364"/>
        </w:tabs>
        <w:ind w:firstLine="349"/>
        <w:jc w:val="both"/>
        <w:rPr>
          <w:rFonts w:ascii="Times New Roman" w:hAnsi="Times New Roman"/>
          <w:sz w:val="28"/>
          <w:szCs w:val="28"/>
        </w:rPr>
      </w:pPr>
      <w:r w:rsidRPr="00C81C88">
        <w:rPr>
          <w:rFonts w:ascii="Times New Roman" w:hAnsi="Times New Roman"/>
          <w:sz w:val="28"/>
          <w:szCs w:val="28"/>
          <w:u w:val="single"/>
        </w:rPr>
        <w:t>Раздел 1. Образовательные достижения</w:t>
      </w:r>
      <w:r w:rsidRPr="00C81C88">
        <w:rPr>
          <w:rFonts w:ascii="Times New Roman" w:hAnsi="Times New Roman"/>
          <w:sz w:val="28"/>
          <w:szCs w:val="28"/>
        </w:rPr>
        <w:t>.  Показатели качества учебных достижений включают в себя показатели готовности к обучению и показатели освоения обучающимися программ учебных предметов, программ развивающего обучения, профильного и углубленного уровня. Фактические показатели качества учебных достижений устанавливаются на основе документов, подтверждающих успешность участия в предметных олимпиадах, конкурсах, смотрах.</w:t>
      </w:r>
    </w:p>
    <w:p w:rsidR="00176032" w:rsidRPr="00C81C88" w:rsidRDefault="00176032" w:rsidP="00C81C88">
      <w:pPr>
        <w:tabs>
          <w:tab w:val="left" w:pos="8364"/>
        </w:tabs>
        <w:ind w:firstLine="349"/>
        <w:jc w:val="both"/>
        <w:rPr>
          <w:rFonts w:ascii="Times New Roman" w:hAnsi="Times New Roman"/>
          <w:sz w:val="28"/>
          <w:szCs w:val="28"/>
        </w:rPr>
      </w:pPr>
      <w:r w:rsidRPr="00C81C88">
        <w:rPr>
          <w:rFonts w:ascii="Times New Roman" w:hAnsi="Times New Roman"/>
          <w:sz w:val="28"/>
          <w:szCs w:val="28"/>
          <w:u w:val="single"/>
        </w:rPr>
        <w:t>Раздел 2. Участие в учебно-исследовательской и проектной деятельности</w:t>
      </w:r>
      <w:r w:rsidRPr="00C81C88">
        <w:rPr>
          <w:rFonts w:ascii="Times New Roman" w:hAnsi="Times New Roman"/>
          <w:sz w:val="28"/>
          <w:szCs w:val="28"/>
        </w:rPr>
        <w:t xml:space="preserve">. Раздел включает в себя показатели индивидуальных достижений обучающихся, сформированные в учебное и внеурочное время. Фактические показатели общего компетентностного уровня устанавливаются на основе успешности участия в учебно-исследовательской и проектной деятельности различного уровня. </w:t>
      </w:r>
    </w:p>
    <w:p w:rsidR="00176032" w:rsidRPr="00C81C88" w:rsidRDefault="00176032" w:rsidP="00C81C88">
      <w:pPr>
        <w:tabs>
          <w:tab w:val="left" w:pos="8364"/>
        </w:tabs>
        <w:ind w:firstLine="349"/>
        <w:jc w:val="both"/>
        <w:rPr>
          <w:rFonts w:ascii="Times New Roman" w:hAnsi="Times New Roman"/>
          <w:sz w:val="28"/>
          <w:szCs w:val="28"/>
        </w:rPr>
      </w:pPr>
      <w:r w:rsidRPr="00C81C88">
        <w:rPr>
          <w:rFonts w:ascii="Times New Roman" w:hAnsi="Times New Roman"/>
          <w:sz w:val="28"/>
          <w:szCs w:val="28"/>
          <w:u w:val="single"/>
        </w:rPr>
        <w:t>Раздел 3. Достижения во внеурочной деятельности</w:t>
      </w:r>
      <w:r w:rsidRPr="00C81C88">
        <w:rPr>
          <w:rFonts w:ascii="Times New Roman" w:hAnsi="Times New Roman"/>
          <w:sz w:val="28"/>
          <w:szCs w:val="28"/>
        </w:rPr>
        <w:t>. Фактические показатели общего компетентностного уровня устанавливаются на основе посещения кружков, секций, участия в соревнованиях,  конкурсах творческих работ и технического творчества.</w:t>
      </w:r>
    </w:p>
    <w:p w:rsidR="00176032" w:rsidRPr="00C81C88" w:rsidRDefault="00176032" w:rsidP="00C81C88">
      <w:pPr>
        <w:tabs>
          <w:tab w:val="left" w:pos="8364"/>
        </w:tabs>
        <w:ind w:firstLine="352"/>
        <w:jc w:val="both"/>
        <w:rPr>
          <w:rFonts w:ascii="Times New Roman" w:hAnsi="Times New Roman"/>
          <w:sz w:val="28"/>
          <w:szCs w:val="28"/>
        </w:rPr>
      </w:pPr>
      <w:r w:rsidRPr="00C81C88">
        <w:rPr>
          <w:rFonts w:ascii="Times New Roman" w:hAnsi="Times New Roman"/>
          <w:sz w:val="28"/>
          <w:szCs w:val="28"/>
          <w:u w:val="single"/>
        </w:rPr>
        <w:t>Раздел 4. Социальная и творческая активность</w:t>
      </w:r>
      <w:r w:rsidRPr="00C81C88">
        <w:rPr>
          <w:rFonts w:ascii="Times New Roman" w:hAnsi="Times New Roman"/>
          <w:sz w:val="28"/>
          <w:szCs w:val="28"/>
        </w:rPr>
        <w:t xml:space="preserve">. Фактические показатели устанавливаются на основе участия в органах самоуправления, общественных объединениях, клубах, а также в школьных мероприятиях и концертах. </w:t>
      </w:r>
    </w:p>
    <w:p w:rsidR="00176032" w:rsidRPr="00C81C88" w:rsidRDefault="00176032" w:rsidP="00C81C88">
      <w:pPr>
        <w:tabs>
          <w:tab w:val="left" w:pos="8364"/>
        </w:tabs>
        <w:ind w:firstLine="349"/>
        <w:jc w:val="both"/>
        <w:rPr>
          <w:rFonts w:ascii="Times New Roman" w:hAnsi="Times New Roman"/>
          <w:sz w:val="28"/>
          <w:szCs w:val="28"/>
        </w:rPr>
      </w:pPr>
      <w:r w:rsidRPr="00C81C88">
        <w:rPr>
          <w:rFonts w:ascii="Times New Roman" w:hAnsi="Times New Roman"/>
          <w:sz w:val="28"/>
          <w:szCs w:val="28"/>
          <w:u w:val="single"/>
        </w:rPr>
        <w:t xml:space="preserve">Раздел 5. Мой успех в глазах других. Отзывы. </w:t>
      </w:r>
      <w:r w:rsidRPr="00C81C88">
        <w:rPr>
          <w:rFonts w:ascii="Times New Roman" w:hAnsi="Times New Roman"/>
          <w:sz w:val="28"/>
          <w:szCs w:val="28"/>
        </w:rPr>
        <w:t xml:space="preserve">Раздел включает в себя отзывы и </w:t>
      </w:r>
      <w:r w:rsidRPr="00C81C88">
        <w:rPr>
          <w:rFonts w:ascii="Times New Roman" w:hAnsi="Times New Roman"/>
          <w:sz w:val="28"/>
          <w:szCs w:val="28"/>
          <w:shd w:val="clear" w:color="auto" w:fill="FFFFFF"/>
        </w:rPr>
        <w:t>рецензии на работы классного руководителя, учителей-предметников, на различные виды деятельности учащегося.</w:t>
      </w:r>
    </w:p>
    <w:p w:rsidR="00176032" w:rsidRPr="00C81C88" w:rsidRDefault="00176032" w:rsidP="00C81C88">
      <w:pPr>
        <w:tabs>
          <w:tab w:val="left" w:pos="8364"/>
        </w:tabs>
        <w:ind w:firstLine="349"/>
        <w:jc w:val="both"/>
        <w:rPr>
          <w:rFonts w:ascii="Times New Roman" w:hAnsi="Times New Roman"/>
          <w:sz w:val="28"/>
          <w:szCs w:val="28"/>
        </w:rPr>
      </w:pPr>
      <w:r w:rsidRPr="00C81C88">
        <w:rPr>
          <w:rFonts w:ascii="Times New Roman" w:hAnsi="Times New Roman"/>
          <w:sz w:val="28"/>
          <w:szCs w:val="28"/>
          <w:u w:val="single"/>
        </w:rPr>
        <w:t>Раздел 6. Мои достижения. Мои планы.</w:t>
      </w:r>
      <w:r w:rsidRPr="00C81C88">
        <w:rPr>
          <w:rFonts w:ascii="Times New Roman" w:hAnsi="Times New Roman"/>
          <w:sz w:val="28"/>
          <w:szCs w:val="28"/>
        </w:rPr>
        <w:t xml:space="preserve"> Самоанализ достижений учащегося. Формулирование целей следующий год.</w:t>
      </w:r>
    </w:p>
    <w:p w:rsidR="00176032" w:rsidRPr="00C81C88" w:rsidRDefault="00176032" w:rsidP="00C81C88">
      <w:pPr>
        <w:tabs>
          <w:tab w:val="left" w:pos="8364"/>
        </w:tabs>
        <w:spacing w:before="100" w:beforeAutospacing="1"/>
        <w:ind w:firstLine="349"/>
        <w:jc w:val="both"/>
        <w:textAlignment w:val="top"/>
        <w:rPr>
          <w:rFonts w:ascii="Times New Roman" w:hAnsi="Times New Roman"/>
          <w:sz w:val="28"/>
          <w:szCs w:val="28"/>
        </w:rPr>
      </w:pPr>
      <w:r w:rsidRPr="00C81C88">
        <w:rPr>
          <w:rFonts w:ascii="Times New Roman" w:hAnsi="Times New Roman"/>
          <w:sz w:val="28"/>
          <w:szCs w:val="28"/>
        </w:rPr>
        <w:t>Результаты фиксируются в сводной ведомости. Итоговый балл сводной ведомости результатов формируется как суммарный балл средних баллов по разделам. Итоговый рейтинг служит основанием для поощрения школьника.</w:t>
      </w:r>
    </w:p>
    <w:p w:rsidR="00D7162D" w:rsidRDefault="00D7162D" w:rsidP="00C81C88">
      <w:pPr>
        <w:tabs>
          <w:tab w:val="left" w:pos="8364"/>
        </w:tabs>
        <w:ind w:firstLine="709"/>
        <w:jc w:val="both"/>
        <w:rPr>
          <w:rFonts w:ascii="Times New Roman" w:hAnsi="Times New Roman"/>
          <w:sz w:val="28"/>
          <w:szCs w:val="28"/>
        </w:rPr>
      </w:pPr>
    </w:p>
    <w:p w:rsidR="00176032" w:rsidRPr="00C81C88" w:rsidRDefault="00176032" w:rsidP="00C81C88">
      <w:pPr>
        <w:tabs>
          <w:tab w:val="left" w:pos="8364"/>
        </w:tabs>
        <w:ind w:firstLine="709"/>
        <w:jc w:val="both"/>
        <w:rPr>
          <w:rFonts w:ascii="Times New Roman" w:hAnsi="Times New Roman"/>
          <w:sz w:val="28"/>
          <w:szCs w:val="28"/>
        </w:rPr>
      </w:pPr>
      <w:r w:rsidRPr="00C81C88">
        <w:rPr>
          <w:rFonts w:ascii="Times New Roman" w:hAnsi="Times New Roman"/>
          <w:sz w:val="28"/>
          <w:szCs w:val="28"/>
        </w:rPr>
        <w:lastRenderedPageBreak/>
        <w:t>Оцениванию не подлежат:</w:t>
      </w:r>
    </w:p>
    <w:p w:rsidR="00176032" w:rsidRPr="00C81C88" w:rsidRDefault="00176032" w:rsidP="003056A7">
      <w:pPr>
        <w:numPr>
          <w:ilvl w:val="1"/>
          <w:numId w:val="159"/>
        </w:numPr>
        <w:tabs>
          <w:tab w:val="left" w:pos="8364"/>
        </w:tabs>
        <w:spacing w:after="0"/>
        <w:ind w:left="1276"/>
        <w:jc w:val="both"/>
        <w:rPr>
          <w:rFonts w:ascii="Times New Roman" w:hAnsi="Times New Roman"/>
          <w:sz w:val="28"/>
          <w:szCs w:val="28"/>
        </w:rPr>
      </w:pPr>
      <w:r w:rsidRPr="00C81C88">
        <w:rPr>
          <w:rFonts w:ascii="Times New Roman" w:hAnsi="Times New Roman"/>
          <w:sz w:val="28"/>
          <w:szCs w:val="28"/>
        </w:rPr>
        <w:t>темп работы ученика;</w:t>
      </w:r>
    </w:p>
    <w:p w:rsidR="00176032" w:rsidRPr="00C81C88" w:rsidRDefault="00176032" w:rsidP="003056A7">
      <w:pPr>
        <w:numPr>
          <w:ilvl w:val="1"/>
          <w:numId w:val="159"/>
        </w:numPr>
        <w:tabs>
          <w:tab w:val="left" w:pos="8364"/>
        </w:tabs>
        <w:spacing w:after="0"/>
        <w:ind w:left="1276"/>
        <w:jc w:val="both"/>
        <w:rPr>
          <w:rFonts w:ascii="Times New Roman" w:hAnsi="Times New Roman"/>
          <w:sz w:val="28"/>
          <w:szCs w:val="28"/>
        </w:rPr>
      </w:pPr>
      <w:r w:rsidRPr="00C81C88">
        <w:rPr>
          <w:rFonts w:ascii="Times New Roman" w:hAnsi="Times New Roman"/>
          <w:sz w:val="28"/>
          <w:szCs w:val="28"/>
        </w:rPr>
        <w:t>личностные качества школьников;</w:t>
      </w:r>
    </w:p>
    <w:p w:rsidR="00176032" w:rsidRPr="00C81C88" w:rsidRDefault="00176032" w:rsidP="003056A7">
      <w:pPr>
        <w:numPr>
          <w:ilvl w:val="1"/>
          <w:numId w:val="159"/>
        </w:numPr>
        <w:tabs>
          <w:tab w:val="left" w:pos="8364"/>
        </w:tabs>
        <w:spacing w:after="0"/>
        <w:ind w:left="1276"/>
        <w:jc w:val="both"/>
        <w:rPr>
          <w:rFonts w:ascii="Times New Roman" w:hAnsi="Times New Roman"/>
          <w:sz w:val="28"/>
          <w:szCs w:val="28"/>
        </w:rPr>
      </w:pPr>
      <w:r w:rsidRPr="00C81C88">
        <w:rPr>
          <w:rFonts w:ascii="Times New Roman" w:hAnsi="Times New Roman"/>
          <w:sz w:val="28"/>
          <w:szCs w:val="28"/>
        </w:rPr>
        <w:t>своеобразие их психических процессов (особенности памяти, внимания, восприятия и т. д.).</w:t>
      </w:r>
    </w:p>
    <w:p w:rsidR="00176032" w:rsidRPr="00C81C88" w:rsidRDefault="00176032" w:rsidP="00C81C88">
      <w:pPr>
        <w:pStyle w:val="afffb"/>
        <w:tabs>
          <w:tab w:val="left" w:pos="8364"/>
        </w:tabs>
        <w:spacing w:line="276" w:lineRule="auto"/>
        <w:ind w:firstLine="709"/>
        <w:rPr>
          <w:rStyle w:val="dash041e0431044b0447043d044b0439char1"/>
          <w:b/>
          <w:i/>
          <w:sz w:val="28"/>
        </w:rPr>
      </w:pPr>
    </w:p>
    <w:p w:rsidR="00176032" w:rsidRPr="00C81C88" w:rsidRDefault="00176032" w:rsidP="00C81C88">
      <w:pPr>
        <w:pStyle w:val="afffb"/>
        <w:tabs>
          <w:tab w:val="left" w:pos="8364"/>
        </w:tabs>
        <w:spacing w:line="276" w:lineRule="auto"/>
        <w:ind w:firstLine="709"/>
        <w:rPr>
          <w:rStyle w:val="dash041e0431044b0447043d044b0439char1"/>
          <w:b/>
          <w:sz w:val="28"/>
        </w:rPr>
      </w:pPr>
      <w:r w:rsidRPr="00C81C88">
        <w:rPr>
          <w:rStyle w:val="dash041e0431044b0447043d044b0439char1"/>
          <w:b/>
          <w:sz w:val="28"/>
        </w:rPr>
        <w:t xml:space="preserve">Внутришкольный мониторинг </w:t>
      </w:r>
      <w:r w:rsidRPr="00C81C88">
        <w:rPr>
          <w:rStyle w:val="dash041e0431044b0447043d044b0439char1"/>
          <w:sz w:val="28"/>
        </w:rPr>
        <w:t>представляет собой процедуры</w:t>
      </w:r>
      <w:r w:rsidRPr="00C81C88">
        <w:rPr>
          <w:rStyle w:val="dash041e0431044b0447043d044b0439char1"/>
          <w:b/>
          <w:sz w:val="28"/>
        </w:rPr>
        <w:t>:</w:t>
      </w:r>
    </w:p>
    <w:p w:rsidR="00176032" w:rsidRPr="00C81C88" w:rsidRDefault="00D7162D" w:rsidP="00D7162D">
      <w:pPr>
        <w:pStyle w:val="afffb"/>
        <w:tabs>
          <w:tab w:val="left" w:pos="8364"/>
        </w:tabs>
        <w:spacing w:line="276" w:lineRule="auto"/>
        <w:ind w:left="709" w:firstLine="0"/>
        <w:rPr>
          <w:rStyle w:val="dash041e0431044b0447043d044b0439char1"/>
          <w:b/>
          <w:sz w:val="28"/>
        </w:rPr>
      </w:pPr>
      <w:r>
        <w:rPr>
          <w:rStyle w:val="dash041e0431044b0447043d044b0439char1"/>
          <w:b/>
          <w:sz w:val="28"/>
        </w:rPr>
        <w:t>-</w:t>
      </w:r>
      <w:r w:rsidR="00176032" w:rsidRPr="00C81C88">
        <w:rPr>
          <w:rStyle w:val="dash041e0431044b0447043d044b0439char1"/>
          <w:b/>
          <w:sz w:val="28"/>
        </w:rPr>
        <w:t>оценки уровня достижения предметных и метапредметных результатов</w:t>
      </w:r>
      <w:r w:rsidR="00176032" w:rsidRPr="00C81C88">
        <w:rPr>
          <w:rStyle w:val="dash041e0431044b0447043d044b0439char1"/>
          <w:sz w:val="28"/>
        </w:rPr>
        <w:t>;</w:t>
      </w:r>
    </w:p>
    <w:p w:rsidR="00176032" w:rsidRPr="00C81C88" w:rsidRDefault="00D7162D" w:rsidP="00D7162D">
      <w:pPr>
        <w:pStyle w:val="afffb"/>
        <w:tabs>
          <w:tab w:val="left" w:pos="8364"/>
        </w:tabs>
        <w:spacing w:line="276" w:lineRule="auto"/>
        <w:ind w:left="709" w:firstLine="0"/>
        <w:rPr>
          <w:rStyle w:val="dash041e0431044b0447043d044b0439char1"/>
          <w:b/>
          <w:sz w:val="28"/>
        </w:rPr>
      </w:pPr>
      <w:r>
        <w:rPr>
          <w:rStyle w:val="dash041e0431044b0447043d044b0439char1"/>
          <w:b/>
          <w:sz w:val="28"/>
        </w:rPr>
        <w:t>-</w:t>
      </w:r>
      <w:r w:rsidR="00176032" w:rsidRPr="00C81C88">
        <w:rPr>
          <w:rStyle w:val="dash041e0431044b0447043d044b0439char1"/>
          <w:b/>
          <w:sz w:val="28"/>
        </w:rPr>
        <w:t>оценки уровня достижения той части личностных результатов</w:t>
      </w:r>
      <w:r w:rsidR="00176032" w:rsidRPr="00C81C88">
        <w:rPr>
          <w:rStyle w:val="dash041e0431044b0447043d044b0439char1"/>
          <w:sz w:val="28"/>
        </w:rPr>
        <w:t>, которые связаны с оценкой поведения, прилежания, а также с оценкой учебной самостоятельности, готовности и способности делать осознанный выбор профиля обучения;</w:t>
      </w:r>
    </w:p>
    <w:p w:rsidR="00176032" w:rsidRPr="00C81C88" w:rsidRDefault="00D7162D" w:rsidP="00D7162D">
      <w:pPr>
        <w:pStyle w:val="afffb"/>
        <w:tabs>
          <w:tab w:val="left" w:pos="8364"/>
        </w:tabs>
        <w:spacing w:line="276" w:lineRule="auto"/>
        <w:ind w:left="709" w:firstLine="0"/>
        <w:rPr>
          <w:rStyle w:val="dash041e0431044b0447043d044b0439char1"/>
          <w:b/>
          <w:i/>
          <w:sz w:val="28"/>
        </w:rPr>
      </w:pPr>
      <w:r>
        <w:rPr>
          <w:rStyle w:val="dash041e0431044b0447043d044b0439char1"/>
          <w:b/>
          <w:sz w:val="28"/>
        </w:rPr>
        <w:t>-</w:t>
      </w:r>
      <w:r w:rsidR="00176032" w:rsidRPr="00C81C88">
        <w:rPr>
          <w:rStyle w:val="dash041e0431044b0447043d044b0439char1"/>
          <w:b/>
          <w:sz w:val="28"/>
        </w:rPr>
        <w:t>оценки уровня профессионального мастерства учителя</w:t>
      </w:r>
      <w:r w:rsidR="00176032" w:rsidRPr="00C81C88">
        <w:rPr>
          <w:rStyle w:val="dash041e0431044b0447043d044b0439char1"/>
          <w:b/>
          <w:i/>
          <w:sz w:val="28"/>
        </w:rPr>
        <w:t xml:space="preserve">, </w:t>
      </w:r>
      <w:r w:rsidR="00176032" w:rsidRPr="00C81C88">
        <w:rPr>
          <w:rStyle w:val="dash041e0431044b0447043d044b0439char1"/>
          <w:sz w:val="28"/>
        </w:rPr>
        <w:t>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p>
    <w:p w:rsidR="00176032" w:rsidRPr="00C81C88" w:rsidRDefault="00176032" w:rsidP="00C81C88">
      <w:pPr>
        <w:pStyle w:val="afffb"/>
        <w:tabs>
          <w:tab w:val="left" w:pos="8364"/>
        </w:tabs>
        <w:spacing w:line="276" w:lineRule="auto"/>
        <w:ind w:firstLine="709"/>
        <w:rPr>
          <w:rStyle w:val="dash041e0431044b0447043d044b0439char1"/>
          <w:b/>
          <w:i/>
          <w:sz w:val="28"/>
        </w:rPr>
      </w:pPr>
      <w:r w:rsidRPr="00C81C88">
        <w:rPr>
          <w:rStyle w:val="dash041e0431044b0447043d044b0439char1"/>
          <w:sz w:val="28"/>
        </w:rPr>
        <w:t>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Результаты внутришкольного мониторинга в части оценки уровня достижений учащихся обобщаются и отражаются в их характеристиках.</w:t>
      </w:r>
    </w:p>
    <w:p w:rsidR="00176032" w:rsidRPr="00C81C88" w:rsidRDefault="00176032" w:rsidP="00C81C88">
      <w:pPr>
        <w:pStyle w:val="afffb"/>
        <w:tabs>
          <w:tab w:val="left" w:pos="8364"/>
        </w:tabs>
        <w:spacing w:line="276" w:lineRule="auto"/>
        <w:ind w:firstLine="709"/>
        <w:rPr>
          <w:rStyle w:val="dash041e0431044b0447043d044b0439char1"/>
          <w:sz w:val="28"/>
        </w:rPr>
      </w:pPr>
      <w:r w:rsidRPr="00C81C88">
        <w:rPr>
          <w:rStyle w:val="dash041e0431044b0447043d044b0439char1"/>
          <w:b/>
          <w:sz w:val="28"/>
        </w:rPr>
        <w:t xml:space="preserve">Промежуточная аттестация </w:t>
      </w:r>
      <w:r w:rsidRPr="00C81C88">
        <w:rPr>
          <w:rStyle w:val="dash041e0431044b0447043d044b0439char1"/>
          <w:sz w:val="28"/>
        </w:rPr>
        <w:t>представляет собой процедуру аттестации обучающихся на уровне основного общего образования и проводится в конце каждой четверти или полугодия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rsidR="00176032" w:rsidRPr="00C81C88" w:rsidRDefault="00176032" w:rsidP="00C81C88">
      <w:pPr>
        <w:pStyle w:val="afffb"/>
        <w:tabs>
          <w:tab w:val="left" w:pos="8364"/>
        </w:tabs>
        <w:spacing w:line="276" w:lineRule="auto"/>
        <w:ind w:firstLine="709"/>
      </w:pPr>
      <w:r w:rsidRPr="00C81C88">
        <w:t>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 к государственной итоговой аттестации. В период введения ФГОС ООО в случае использования стандартизированных измерительных материалов критерий достижения/освоения учебного материала задается как выполнение не менее 50% заданий базового уровня или получения 50% от максимального балла за выполнение заданий базового уровня. В дальнейшем этот критерий должен составлять не менее 65%.</w:t>
      </w:r>
    </w:p>
    <w:p w:rsidR="00176032" w:rsidRPr="00C81C88" w:rsidRDefault="00176032" w:rsidP="00C81C88">
      <w:pPr>
        <w:pStyle w:val="afffb"/>
        <w:tabs>
          <w:tab w:val="left" w:pos="8364"/>
        </w:tabs>
        <w:spacing w:line="276" w:lineRule="auto"/>
        <w:ind w:firstLine="709"/>
        <w:rPr>
          <w:rStyle w:val="dash041e0431044b0447043d044b0439char1"/>
          <w:sz w:val="28"/>
        </w:rPr>
      </w:pPr>
      <w:r w:rsidRPr="00C81C88">
        <w:lastRenderedPageBreak/>
        <w:t>Порядок проведения промежуточной аттестации регламентируется Федеральным законом «Об образовании в Российской Федерации» (ст.58) и иными нормативными актами.</w:t>
      </w:r>
    </w:p>
    <w:p w:rsidR="00176032" w:rsidRPr="00C81C88" w:rsidRDefault="00176032" w:rsidP="00C81C88">
      <w:pPr>
        <w:pStyle w:val="afffb"/>
        <w:tabs>
          <w:tab w:val="left" w:pos="8364"/>
        </w:tabs>
        <w:spacing w:line="276" w:lineRule="auto"/>
        <w:ind w:firstLine="709"/>
        <w:rPr>
          <w:rStyle w:val="dash041e0431044b0447043d044b0439char1"/>
          <w:b/>
          <w:sz w:val="28"/>
        </w:rPr>
      </w:pPr>
      <w:r w:rsidRPr="00C81C88">
        <w:rPr>
          <w:rStyle w:val="dash041e0431044b0447043d044b0439char1"/>
          <w:b/>
          <w:sz w:val="28"/>
        </w:rPr>
        <w:t>Государственная итоговая аттестация</w:t>
      </w:r>
    </w:p>
    <w:p w:rsidR="00176032" w:rsidRPr="00C81C88" w:rsidRDefault="00176032" w:rsidP="00C81C88">
      <w:pPr>
        <w:tabs>
          <w:tab w:val="left" w:pos="8364"/>
        </w:tabs>
        <w:spacing w:after="0"/>
        <w:ind w:firstLine="709"/>
        <w:jc w:val="both"/>
        <w:rPr>
          <w:rFonts w:ascii="Times New Roman" w:hAnsi="Times New Roman"/>
          <w:bCs/>
          <w:iCs/>
          <w:sz w:val="28"/>
          <w:szCs w:val="28"/>
          <w:lang w:eastAsia="ru-RU"/>
        </w:rPr>
      </w:pPr>
      <w:r w:rsidRPr="00C81C88">
        <w:rPr>
          <w:rFonts w:ascii="Times New Roman" w:hAnsi="Times New Roman"/>
          <w:bCs/>
          <w:iCs/>
          <w:sz w:val="28"/>
          <w:szCs w:val="28"/>
          <w:lang w:eastAsia="ru-RU"/>
        </w:rPr>
        <w:t>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основного общего образования. Порядок проведения ГИА регламентируется Федеральным законом «Об образовании в Российской Федерации», федеральными и региональными нормативными актами.</w:t>
      </w:r>
    </w:p>
    <w:p w:rsidR="00176032" w:rsidRPr="00C81C88" w:rsidRDefault="00176032" w:rsidP="00C81C88">
      <w:pPr>
        <w:tabs>
          <w:tab w:val="left" w:pos="8364"/>
        </w:tabs>
        <w:spacing w:after="0"/>
        <w:ind w:firstLine="709"/>
        <w:jc w:val="both"/>
        <w:rPr>
          <w:rFonts w:ascii="Times New Roman" w:hAnsi="Times New Roman"/>
          <w:bCs/>
          <w:iCs/>
          <w:sz w:val="28"/>
          <w:szCs w:val="28"/>
          <w:lang w:eastAsia="ru-RU"/>
        </w:rPr>
      </w:pPr>
      <w:r w:rsidRPr="00C81C88">
        <w:rPr>
          <w:rFonts w:ascii="Times New Roman" w:hAnsi="Times New Roman"/>
          <w:bCs/>
          <w:iCs/>
          <w:sz w:val="28"/>
          <w:szCs w:val="28"/>
          <w:lang w:eastAsia="ru-RU"/>
        </w:rPr>
        <w:t>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 обучающиеся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иных форм по решению образовательной организации (государственный выпускной экзамен  – ГВЭ).</w:t>
      </w:r>
    </w:p>
    <w:p w:rsidR="00176032" w:rsidRPr="00C81C88" w:rsidRDefault="00176032" w:rsidP="00C81C88">
      <w:pPr>
        <w:pStyle w:val="afffb"/>
        <w:tabs>
          <w:tab w:val="left" w:pos="8364"/>
        </w:tabs>
        <w:spacing w:line="276" w:lineRule="auto"/>
        <w:ind w:firstLine="709"/>
      </w:pPr>
      <w:r w:rsidRPr="00C81C88">
        <w:rPr>
          <w:rStyle w:val="dash041e0431044b0447043d044b0439char1"/>
          <w:b/>
          <w:sz w:val="28"/>
        </w:rPr>
        <w:t xml:space="preserve">Итоговая оценка </w:t>
      </w:r>
      <w:r w:rsidRPr="00C81C88">
        <w:rPr>
          <w:rStyle w:val="dash041e0431044b0447043d044b0439char1"/>
          <w:sz w:val="28"/>
        </w:rPr>
        <w:t xml:space="preserve">(итоговая аттестация) по предмету </w:t>
      </w:r>
      <w:r w:rsidRPr="00C81C88">
        <w:t xml:space="preserve">складывается из результатов внутренней и внешней оценки. К результатам </w:t>
      </w:r>
      <w:r w:rsidRPr="00C81C88">
        <w:rPr>
          <w:b/>
        </w:rPr>
        <w:t>внешней оценки</w:t>
      </w:r>
      <w:r w:rsidRPr="00C81C88">
        <w:t xml:space="preserve"> относятся результаты ГИА. К результатам </w:t>
      </w:r>
      <w:r w:rsidRPr="00C81C88">
        <w:rPr>
          <w:b/>
        </w:rPr>
        <w:t>внутренней оценки</w:t>
      </w:r>
      <w:r w:rsidRPr="00C81C88">
        <w:t xml:space="preserve"> относятся предметные результаты, зафиксированные в системе накопленной оценки и результаты выполнения итоговой работы по предмету</w:t>
      </w:r>
      <w:r w:rsidRPr="00C81C88">
        <w:rPr>
          <w:i/>
        </w:rPr>
        <w:t xml:space="preserve">. </w:t>
      </w:r>
      <w:r w:rsidRPr="00C81C88">
        <w:t xml:space="preserve">Такой подход позволяет обеспечить полноту охвата планируемых результатов и выявить кумулятивный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 </w:t>
      </w:r>
    </w:p>
    <w:p w:rsidR="00176032" w:rsidRPr="00C81C88" w:rsidRDefault="00176032" w:rsidP="00C81C88">
      <w:pPr>
        <w:pStyle w:val="afb"/>
        <w:tabs>
          <w:tab w:val="left" w:pos="8364"/>
        </w:tabs>
        <w:spacing w:after="0"/>
        <w:ind w:firstLine="709"/>
        <w:jc w:val="both"/>
        <w:rPr>
          <w:rFonts w:ascii="Times New Roman" w:hAnsi="Times New Roman"/>
          <w:sz w:val="28"/>
          <w:szCs w:val="28"/>
        </w:rPr>
      </w:pPr>
      <w:r w:rsidRPr="00C81C88">
        <w:rPr>
          <w:rFonts w:ascii="Times New Roman" w:hAnsi="Times New Roman"/>
          <w:sz w:val="28"/>
          <w:szCs w:val="28"/>
        </w:rPr>
        <w:t>На основании этих оценок делаются выводы о достижении планируемых результатов (на базовом или повышенном уровне) по каждому учебному предмету, а также об овладении обучающимся основными познавательными, регулятивными и коммуникативными действиями и приобретении способности к проектированию и осуществлению целесообразной и результативной деятельности.</w:t>
      </w:r>
    </w:p>
    <w:p w:rsidR="00176032" w:rsidRPr="00C81C88" w:rsidRDefault="00176032" w:rsidP="00C81C88">
      <w:pPr>
        <w:pStyle w:val="1710"/>
        <w:shd w:val="clear" w:color="auto" w:fill="auto"/>
        <w:tabs>
          <w:tab w:val="left" w:pos="8364"/>
        </w:tabs>
        <w:spacing w:after="0" w:line="276" w:lineRule="auto"/>
        <w:ind w:firstLine="709"/>
        <w:rPr>
          <w:rStyle w:val="178"/>
          <w:rFonts w:ascii="Times New Roman" w:hAnsi="Times New Roman"/>
          <w:sz w:val="28"/>
          <w:szCs w:val="28"/>
        </w:rPr>
      </w:pPr>
      <w:r w:rsidRPr="00C81C88">
        <w:rPr>
          <w:rStyle w:val="174"/>
          <w:rFonts w:ascii="Times New Roman" w:hAnsi="Times New Roman"/>
          <w:sz w:val="28"/>
          <w:szCs w:val="28"/>
        </w:rPr>
        <w:t>Педагогический совет образовательного учреждения на основе выводов, сделанных классными руководителями и учителями</w:t>
      </w:r>
      <w:r w:rsidRPr="00C81C88">
        <w:rPr>
          <w:rStyle w:val="1720"/>
          <w:rFonts w:ascii="Times New Roman" w:hAnsi="Times New Roman"/>
          <w:sz w:val="28"/>
          <w:szCs w:val="28"/>
        </w:rPr>
        <w:t xml:space="preserve"> </w:t>
      </w:r>
      <w:r w:rsidRPr="00C81C88">
        <w:rPr>
          <w:rStyle w:val="174"/>
          <w:rFonts w:ascii="Times New Roman" w:hAnsi="Times New Roman"/>
          <w:sz w:val="28"/>
          <w:szCs w:val="28"/>
        </w:rPr>
        <w:t>отдельных предметов по каждому выпускнику, рассматривает вопрос об</w:t>
      </w:r>
      <w:r w:rsidRPr="00C81C88">
        <w:rPr>
          <w:rStyle w:val="178"/>
          <w:rFonts w:ascii="Times New Roman" w:hAnsi="Times New Roman"/>
          <w:sz w:val="28"/>
          <w:szCs w:val="28"/>
        </w:rPr>
        <w:t xml:space="preserve"> успешном освоении данным обучающимся основной</w:t>
      </w:r>
      <w:r w:rsidRPr="00C81C88">
        <w:rPr>
          <w:rStyle w:val="177"/>
          <w:rFonts w:ascii="Times New Roman" w:hAnsi="Times New Roman"/>
          <w:sz w:val="28"/>
          <w:szCs w:val="28"/>
        </w:rPr>
        <w:t xml:space="preserve"> </w:t>
      </w:r>
      <w:r w:rsidRPr="00C81C88">
        <w:rPr>
          <w:rStyle w:val="178"/>
          <w:rFonts w:ascii="Times New Roman" w:hAnsi="Times New Roman"/>
          <w:sz w:val="28"/>
          <w:szCs w:val="28"/>
        </w:rPr>
        <w:t xml:space="preserve">образовательной программы основного общего </w:t>
      </w:r>
      <w:r w:rsidRPr="00C81C88">
        <w:rPr>
          <w:rStyle w:val="178"/>
          <w:rFonts w:ascii="Times New Roman" w:hAnsi="Times New Roman"/>
          <w:sz w:val="28"/>
          <w:szCs w:val="28"/>
        </w:rPr>
        <w:lastRenderedPageBreak/>
        <w:t>образования</w:t>
      </w:r>
      <w:r w:rsidRPr="00C81C88">
        <w:rPr>
          <w:rStyle w:val="177"/>
          <w:rFonts w:ascii="Times New Roman" w:hAnsi="Times New Roman"/>
          <w:sz w:val="28"/>
          <w:szCs w:val="28"/>
        </w:rPr>
        <w:t xml:space="preserve"> </w:t>
      </w:r>
      <w:r w:rsidRPr="00C81C88">
        <w:rPr>
          <w:rStyle w:val="178"/>
          <w:rFonts w:ascii="Times New Roman" w:hAnsi="Times New Roman"/>
          <w:sz w:val="28"/>
          <w:szCs w:val="28"/>
        </w:rPr>
        <w:t xml:space="preserve">и выдачи документа государственного образца об уровне образования </w:t>
      </w:r>
      <w:r w:rsidRPr="00C81C88">
        <w:rPr>
          <w:rStyle w:val="176"/>
          <w:rFonts w:ascii="Times New Roman" w:hAnsi="Times New Roman"/>
          <w:sz w:val="28"/>
          <w:szCs w:val="28"/>
        </w:rPr>
        <w:t xml:space="preserve">– </w:t>
      </w:r>
      <w:r w:rsidRPr="00C81C88">
        <w:rPr>
          <w:rStyle w:val="178"/>
          <w:rFonts w:ascii="Times New Roman" w:hAnsi="Times New Roman"/>
          <w:sz w:val="28"/>
          <w:szCs w:val="28"/>
        </w:rPr>
        <w:t>аттестата об основном общем образовании.</w:t>
      </w:r>
    </w:p>
    <w:p w:rsidR="00176032" w:rsidRPr="00C81C88" w:rsidRDefault="00176032" w:rsidP="00C81C88">
      <w:pPr>
        <w:pStyle w:val="afb"/>
        <w:tabs>
          <w:tab w:val="left" w:pos="8364"/>
        </w:tabs>
        <w:spacing w:after="0"/>
        <w:ind w:firstLine="709"/>
        <w:jc w:val="both"/>
        <w:rPr>
          <w:rFonts w:ascii="Times New Roman" w:hAnsi="Times New Roman"/>
          <w:sz w:val="28"/>
          <w:szCs w:val="28"/>
        </w:rPr>
      </w:pPr>
      <w:r w:rsidRPr="00C81C88">
        <w:rPr>
          <w:rFonts w:ascii="Times New Roman" w:hAnsi="Times New Roman"/>
          <w:sz w:val="28"/>
          <w:szCs w:val="28"/>
        </w:rPr>
        <w:t>Решение</w:t>
      </w:r>
      <w:r w:rsidRPr="00C81C88">
        <w:rPr>
          <w:rStyle w:val="155"/>
          <w:sz w:val="28"/>
          <w:szCs w:val="28"/>
        </w:rPr>
        <w:t xml:space="preserve"> </w:t>
      </w:r>
      <w:r w:rsidRPr="00C81C88">
        <w:rPr>
          <w:rStyle w:val="155"/>
          <w:b w:val="0"/>
          <w:sz w:val="28"/>
          <w:szCs w:val="28"/>
        </w:rPr>
        <w:t xml:space="preserve">о выдаче документа государственного образца об уровне образования </w:t>
      </w:r>
      <w:r w:rsidRPr="00C81C88">
        <w:rPr>
          <w:rStyle w:val="98"/>
          <w:b w:val="0"/>
          <w:sz w:val="28"/>
          <w:szCs w:val="28"/>
        </w:rPr>
        <w:t xml:space="preserve">– </w:t>
      </w:r>
      <w:r w:rsidRPr="00C81C88">
        <w:rPr>
          <w:rStyle w:val="155"/>
          <w:b w:val="0"/>
          <w:sz w:val="28"/>
          <w:szCs w:val="28"/>
        </w:rPr>
        <w:t>аттестата об основном общем образовании</w:t>
      </w:r>
      <w:r w:rsidRPr="00C81C88">
        <w:rPr>
          <w:rFonts w:ascii="Times New Roman" w:hAnsi="Times New Roman"/>
          <w:sz w:val="28"/>
          <w:szCs w:val="28"/>
        </w:rPr>
        <w:t xml:space="preserve"> принимается одновременно с рассмотрением и утверждением</w:t>
      </w:r>
      <w:r w:rsidRPr="00C81C88">
        <w:rPr>
          <w:rStyle w:val="155"/>
          <w:sz w:val="28"/>
          <w:szCs w:val="28"/>
        </w:rPr>
        <w:t xml:space="preserve"> </w:t>
      </w:r>
      <w:r w:rsidRPr="00C81C88">
        <w:rPr>
          <w:rStyle w:val="155"/>
          <w:b w:val="0"/>
          <w:i/>
          <w:sz w:val="28"/>
          <w:szCs w:val="28"/>
        </w:rPr>
        <w:t>характеристики обучающегося,</w:t>
      </w:r>
      <w:r w:rsidRPr="00C81C88">
        <w:rPr>
          <w:rFonts w:ascii="Times New Roman" w:hAnsi="Times New Roman"/>
          <w:sz w:val="28"/>
          <w:szCs w:val="28"/>
        </w:rPr>
        <w:t xml:space="preserve"> с учётом которой осуществляется приём в профильные классы старшей школы. В характеристике обучающегося:</w:t>
      </w:r>
    </w:p>
    <w:p w:rsidR="00176032" w:rsidRPr="00C81C88" w:rsidRDefault="00176032" w:rsidP="003056A7">
      <w:pPr>
        <w:pStyle w:val="afb"/>
        <w:numPr>
          <w:ilvl w:val="1"/>
          <w:numId w:val="160"/>
        </w:numPr>
        <w:tabs>
          <w:tab w:val="left" w:pos="1079"/>
          <w:tab w:val="left" w:pos="8364"/>
        </w:tabs>
        <w:spacing w:after="0"/>
        <w:ind w:left="1134" w:hanging="425"/>
        <w:jc w:val="both"/>
        <w:rPr>
          <w:rFonts w:ascii="Times New Roman" w:hAnsi="Times New Roman"/>
          <w:sz w:val="28"/>
          <w:szCs w:val="28"/>
        </w:rPr>
      </w:pPr>
      <w:r w:rsidRPr="00C81C88">
        <w:rPr>
          <w:rFonts w:ascii="Times New Roman" w:hAnsi="Times New Roman"/>
          <w:sz w:val="28"/>
          <w:szCs w:val="28"/>
        </w:rPr>
        <w:t>отмечаются образовательные достижения и положительные качества обучающегося;</w:t>
      </w:r>
    </w:p>
    <w:p w:rsidR="00176032" w:rsidRPr="00C81C88" w:rsidRDefault="00176032" w:rsidP="003056A7">
      <w:pPr>
        <w:pStyle w:val="afb"/>
        <w:numPr>
          <w:ilvl w:val="1"/>
          <w:numId w:val="160"/>
        </w:numPr>
        <w:tabs>
          <w:tab w:val="left" w:pos="1065"/>
          <w:tab w:val="left" w:pos="8364"/>
        </w:tabs>
        <w:spacing w:after="0"/>
        <w:ind w:left="1134" w:hanging="425"/>
        <w:jc w:val="both"/>
        <w:rPr>
          <w:rFonts w:ascii="Times New Roman" w:hAnsi="Times New Roman"/>
          <w:sz w:val="28"/>
          <w:szCs w:val="28"/>
        </w:rPr>
      </w:pPr>
      <w:r w:rsidRPr="00C81C88">
        <w:rPr>
          <w:rFonts w:ascii="Times New Roman" w:hAnsi="Times New Roman"/>
          <w:sz w:val="28"/>
          <w:szCs w:val="28"/>
        </w:rPr>
        <w:t>даются педагогические рекомендации к выбору направлений профильного образования с учётом выбора, сделанного выпускником, а также с учётом успехов и проблем обучающихся.</w:t>
      </w:r>
    </w:p>
    <w:p w:rsidR="00176032" w:rsidRPr="00C81C88" w:rsidRDefault="00176032" w:rsidP="00C81C88">
      <w:pPr>
        <w:pStyle w:val="afb"/>
        <w:tabs>
          <w:tab w:val="left" w:pos="8364"/>
        </w:tabs>
        <w:spacing w:after="0"/>
        <w:ind w:firstLine="709"/>
        <w:jc w:val="both"/>
        <w:rPr>
          <w:rFonts w:ascii="Times New Roman" w:hAnsi="Times New Roman"/>
          <w:sz w:val="28"/>
          <w:szCs w:val="28"/>
        </w:rPr>
      </w:pPr>
      <w:r w:rsidRPr="00C81C88">
        <w:rPr>
          <w:rFonts w:ascii="Times New Roman" w:hAnsi="Times New Roman"/>
          <w:sz w:val="28"/>
          <w:szCs w:val="28"/>
        </w:rPr>
        <w:t>Все выводы и оценки, включаемые в характеристику, должны быть подтверждены материалами мониторинга образовательных достижений и другими объективными показателями.</w:t>
      </w:r>
    </w:p>
    <w:p w:rsidR="00176032" w:rsidRPr="00C81C88" w:rsidRDefault="00176032" w:rsidP="00C81C88">
      <w:pPr>
        <w:pStyle w:val="afffb"/>
        <w:tabs>
          <w:tab w:val="left" w:pos="8364"/>
        </w:tabs>
        <w:spacing w:line="276" w:lineRule="auto"/>
        <w:ind w:firstLine="709"/>
        <w:rPr>
          <w:rStyle w:val="dash041e0431044b0447043d044b0439char1"/>
          <w:sz w:val="28"/>
        </w:rPr>
      </w:pPr>
      <w:r w:rsidRPr="00C81C88">
        <w:rPr>
          <w:rStyle w:val="dash041e0431044b0447043d044b0439char1"/>
          <w:sz w:val="28"/>
        </w:rPr>
        <w:t xml:space="preserve">Итоговая оценка по предмету фиксируется в документе об уровне образования государственного образца </w:t>
      </w:r>
      <w:r w:rsidRPr="00C81C88">
        <w:t>– аттестате об основном общем образовании</w:t>
      </w:r>
      <w:r w:rsidRPr="00C81C88">
        <w:rPr>
          <w:rStyle w:val="dash041e0431044b0447043d044b0439char1"/>
          <w:sz w:val="28"/>
        </w:rPr>
        <w:t>.</w:t>
      </w:r>
    </w:p>
    <w:p w:rsidR="00176032" w:rsidRPr="00C81C88" w:rsidRDefault="00176032" w:rsidP="00C81C88">
      <w:pPr>
        <w:pStyle w:val="afffb"/>
        <w:tabs>
          <w:tab w:val="left" w:pos="8364"/>
        </w:tabs>
        <w:spacing w:line="276" w:lineRule="auto"/>
        <w:ind w:firstLine="709"/>
      </w:pPr>
    </w:p>
    <w:p w:rsidR="00176032" w:rsidRPr="00C81C88" w:rsidRDefault="00176032" w:rsidP="00C81C88">
      <w:pPr>
        <w:pStyle w:val="afffb"/>
        <w:tabs>
          <w:tab w:val="left" w:pos="8364"/>
        </w:tabs>
        <w:spacing w:line="276" w:lineRule="auto"/>
        <w:ind w:firstLine="709"/>
      </w:pPr>
      <w:r w:rsidRPr="00C81C88">
        <w:rPr>
          <w:rStyle w:val="dash041e0431044b0447043d044b0439char1"/>
          <w:b/>
          <w:sz w:val="28"/>
        </w:rPr>
        <w:t>Итоговая оценка</w:t>
      </w:r>
      <w:r w:rsidRPr="00C81C88">
        <w:rPr>
          <w:rStyle w:val="dash041e0431044b0447043d044b0439char1"/>
          <w:sz w:val="28"/>
        </w:rPr>
        <w:t xml:space="preserve"> по междисциплинарным программам </w:t>
      </w:r>
      <w:r w:rsidRPr="00C81C88">
        <w:t xml:space="preserve">ставится на основе результатов внутришкольного мониторинга и фиксируется в характеристике учащегося. </w:t>
      </w:r>
    </w:p>
    <w:p w:rsidR="00176032" w:rsidRPr="00C81C88" w:rsidRDefault="00176032" w:rsidP="00C81C88">
      <w:pPr>
        <w:tabs>
          <w:tab w:val="left" w:pos="8364"/>
        </w:tabs>
        <w:spacing w:after="0"/>
        <w:ind w:firstLine="709"/>
        <w:jc w:val="both"/>
        <w:rPr>
          <w:rFonts w:ascii="Times New Roman" w:hAnsi="Times New Roman"/>
          <w:sz w:val="28"/>
          <w:szCs w:val="28"/>
          <w:lang w:eastAsia="ru-RU"/>
        </w:rPr>
      </w:pPr>
      <w:r w:rsidRPr="00C81C88">
        <w:rPr>
          <w:rFonts w:ascii="Times New Roman" w:hAnsi="Times New Roman"/>
          <w:b/>
          <w:sz w:val="28"/>
          <w:szCs w:val="28"/>
          <w:lang w:eastAsia="ru-RU"/>
        </w:rPr>
        <w:t>Характеристика</w:t>
      </w:r>
      <w:r w:rsidRPr="00C81C88">
        <w:rPr>
          <w:rFonts w:ascii="Times New Roman" w:hAnsi="Times New Roman"/>
          <w:sz w:val="28"/>
          <w:szCs w:val="28"/>
          <w:lang w:eastAsia="ru-RU"/>
        </w:rPr>
        <w:t xml:space="preserve"> готовится на основании:</w:t>
      </w:r>
    </w:p>
    <w:p w:rsidR="00176032" w:rsidRPr="00C81C88" w:rsidRDefault="00176032" w:rsidP="003056A7">
      <w:pPr>
        <w:numPr>
          <w:ilvl w:val="0"/>
          <w:numId w:val="115"/>
        </w:numPr>
        <w:tabs>
          <w:tab w:val="left" w:pos="1134"/>
          <w:tab w:val="left" w:pos="1418"/>
          <w:tab w:val="left" w:pos="8364"/>
        </w:tabs>
        <w:spacing w:after="0"/>
        <w:ind w:left="0" w:firstLine="709"/>
        <w:jc w:val="both"/>
        <w:rPr>
          <w:rFonts w:ascii="Times New Roman" w:hAnsi="Times New Roman"/>
          <w:sz w:val="28"/>
          <w:szCs w:val="28"/>
          <w:lang w:eastAsia="ru-RU"/>
        </w:rPr>
      </w:pPr>
      <w:r w:rsidRPr="00C81C88">
        <w:rPr>
          <w:rFonts w:ascii="Times New Roman" w:hAnsi="Times New Roman"/>
          <w:sz w:val="28"/>
          <w:szCs w:val="28"/>
          <w:lang w:eastAsia="ru-RU"/>
        </w:rPr>
        <w:t>объективных показателей образовательных достижений обучающегося на уровне основного образования,</w:t>
      </w:r>
    </w:p>
    <w:p w:rsidR="00176032" w:rsidRPr="00C81C88" w:rsidRDefault="00176032" w:rsidP="003056A7">
      <w:pPr>
        <w:numPr>
          <w:ilvl w:val="0"/>
          <w:numId w:val="115"/>
        </w:numPr>
        <w:tabs>
          <w:tab w:val="left" w:pos="1134"/>
          <w:tab w:val="left" w:pos="1418"/>
          <w:tab w:val="left" w:pos="8364"/>
        </w:tabs>
        <w:spacing w:after="0"/>
        <w:ind w:left="0" w:firstLine="709"/>
        <w:jc w:val="both"/>
        <w:rPr>
          <w:rFonts w:ascii="Times New Roman" w:hAnsi="Times New Roman"/>
          <w:i/>
          <w:sz w:val="28"/>
          <w:szCs w:val="28"/>
          <w:lang w:eastAsia="ru-RU"/>
        </w:rPr>
      </w:pPr>
      <w:r w:rsidRPr="00C81C88">
        <w:rPr>
          <w:rFonts w:ascii="Times New Roman" w:hAnsi="Times New Roman"/>
          <w:sz w:val="28"/>
          <w:szCs w:val="28"/>
          <w:lang w:eastAsia="ru-RU"/>
        </w:rPr>
        <w:t>портфолио выпускника;</w:t>
      </w:r>
    </w:p>
    <w:p w:rsidR="00176032" w:rsidRPr="00C81C88" w:rsidRDefault="00176032" w:rsidP="003056A7">
      <w:pPr>
        <w:numPr>
          <w:ilvl w:val="0"/>
          <w:numId w:val="115"/>
        </w:numPr>
        <w:tabs>
          <w:tab w:val="left" w:pos="1134"/>
          <w:tab w:val="left" w:pos="1418"/>
          <w:tab w:val="left" w:pos="8364"/>
        </w:tabs>
        <w:spacing w:after="0"/>
        <w:ind w:left="0" w:firstLine="709"/>
        <w:jc w:val="both"/>
        <w:rPr>
          <w:rFonts w:ascii="Times New Roman" w:hAnsi="Times New Roman"/>
          <w:sz w:val="28"/>
          <w:szCs w:val="28"/>
          <w:lang w:eastAsia="ru-RU"/>
        </w:rPr>
      </w:pPr>
      <w:r w:rsidRPr="00C81C88">
        <w:rPr>
          <w:rFonts w:ascii="Times New Roman" w:hAnsi="Times New Roman"/>
          <w:sz w:val="28"/>
          <w:szCs w:val="28"/>
          <w:lang w:eastAsia="ru-RU"/>
        </w:rPr>
        <w:t>экспертных оценок классного руководителя и учителей, обучавших данного выпускника на уровне основного общего образования.</w:t>
      </w:r>
    </w:p>
    <w:p w:rsidR="00176032" w:rsidRPr="00C81C88" w:rsidRDefault="00176032" w:rsidP="00C81C88">
      <w:pPr>
        <w:tabs>
          <w:tab w:val="left" w:pos="8364"/>
        </w:tabs>
        <w:spacing w:after="0"/>
        <w:ind w:firstLine="709"/>
        <w:jc w:val="both"/>
        <w:rPr>
          <w:rFonts w:ascii="Times New Roman" w:hAnsi="Times New Roman"/>
          <w:sz w:val="28"/>
          <w:szCs w:val="28"/>
          <w:lang w:eastAsia="ru-RU"/>
        </w:rPr>
      </w:pPr>
      <w:r w:rsidRPr="00C81C88">
        <w:rPr>
          <w:rFonts w:ascii="Times New Roman" w:hAnsi="Times New Roman"/>
          <w:sz w:val="28"/>
          <w:szCs w:val="28"/>
          <w:lang w:eastAsia="ru-RU"/>
        </w:rPr>
        <w:t>В характеристике выпускника:</w:t>
      </w:r>
    </w:p>
    <w:p w:rsidR="00176032" w:rsidRPr="00C81C88" w:rsidRDefault="00176032" w:rsidP="003056A7">
      <w:pPr>
        <w:pStyle w:val="a9"/>
        <w:numPr>
          <w:ilvl w:val="0"/>
          <w:numId w:val="116"/>
        </w:numPr>
        <w:tabs>
          <w:tab w:val="left" w:pos="993"/>
          <w:tab w:val="left" w:pos="8364"/>
        </w:tabs>
        <w:spacing w:line="276" w:lineRule="auto"/>
        <w:ind w:left="0" w:firstLine="851"/>
        <w:jc w:val="both"/>
        <w:rPr>
          <w:rFonts w:ascii="Times New Roman" w:hAnsi="Times New Roman"/>
          <w:sz w:val="28"/>
          <w:szCs w:val="28"/>
        </w:rPr>
      </w:pPr>
      <w:r w:rsidRPr="00C81C88">
        <w:rPr>
          <w:rFonts w:ascii="Times New Roman" w:hAnsi="Times New Roman"/>
          <w:sz w:val="28"/>
          <w:szCs w:val="28"/>
        </w:rPr>
        <w:t>отмечаются образовательные достижения обучающегося по освоению личностных, метапредметных и предметных результатов;</w:t>
      </w:r>
    </w:p>
    <w:p w:rsidR="00176032" w:rsidRPr="00C81C88" w:rsidRDefault="00176032" w:rsidP="003056A7">
      <w:pPr>
        <w:pStyle w:val="a9"/>
        <w:numPr>
          <w:ilvl w:val="0"/>
          <w:numId w:val="116"/>
        </w:numPr>
        <w:tabs>
          <w:tab w:val="left" w:pos="993"/>
          <w:tab w:val="left" w:pos="8364"/>
        </w:tabs>
        <w:spacing w:line="276" w:lineRule="auto"/>
        <w:ind w:left="0" w:firstLine="851"/>
        <w:jc w:val="both"/>
        <w:rPr>
          <w:rFonts w:ascii="Times New Roman" w:hAnsi="Times New Roman"/>
          <w:sz w:val="28"/>
          <w:szCs w:val="28"/>
        </w:rPr>
      </w:pPr>
      <w:r w:rsidRPr="00C81C88">
        <w:rPr>
          <w:rFonts w:ascii="Times New Roman" w:hAnsi="Times New Roman"/>
          <w:sz w:val="28"/>
          <w:szCs w:val="28"/>
        </w:rPr>
        <w:t xml:space="preserve">даются педагогические рекомендации к выбору индивидуальной образовательной траектории на уровне среднего общего образования с учетом выбора учащимся направлений профильного образования, выявленных проблем и отмеченных образовательных достижений. </w:t>
      </w:r>
    </w:p>
    <w:p w:rsidR="00176032" w:rsidRPr="00C81C88" w:rsidRDefault="00176032" w:rsidP="00C81C88">
      <w:pPr>
        <w:tabs>
          <w:tab w:val="left" w:pos="8364"/>
        </w:tabs>
        <w:spacing w:after="0"/>
        <w:ind w:firstLine="709"/>
        <w:jc w:val="both"/>
        <w:rPr>
          <w:rStyle w:val="dash041e0431044b0447043d044b0439char1"/>
          <w:sz w:val="28"/>
          <w:szCs w:val="28"/>
        </w:rPr>
      </w:pPr>
      <w:r w:rsidRPr="00C81C88">
        <w:rPr>
          <w:rFonts w:ascii="Times New Roman" w:hAnsi="Times New Roman"/>
          <w:sz w:val="28"/>
          <w:szCs w:val="28"/>
          <w:lang w:eastAsia="ru-RU"/>
        </w:rPr>
        <w:t>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w:t>
      </w:r>
    </w:p>
    <w:p w:rsidR="00176032" w:rsidRPr="00C81C88" w:rsidRDefault="00176032" w:rsidP="00C81C88">
      <w:pPr>
        <w:pStyle w:val="2"/>
        <w:tabs>
          <w:tab w:val="left" w:pos="8364"/>
        </w:tabs>
        <w:spacing w:line="276" w:lineRule="auto"/>
      </w:pPr>
    </w:p>
    <w:p w:rsidR="00D7162D" w:rsidRDefault="00D7162D" w:rsidP="00C81C88">
      <w:pPr>
        <w:widowControl w:val="0"/>
        <w:shd w:val="clear" w:color="auto" w:fill="FFFFFF"/>
        <w:tabs>
          <w:tab w:val="left" w:pos="8364"/>
        </w:tabs>
        <w:autoSpaceDE w:val="0"/>
        <w:autoSpaceDN w:val="0"/>
        <w:adjustRightInd w:val="0"/>
        <w:spacing w:after="0"/>
        <w:jc w:val="center"/>
        <w:rPr>
          <w:rFonts w:ascii="Times New Roman" w:hAnsi="Times New Roman"/>
          <w:b/>
          <w:sz w:val="28"/>
          <w:szCs w:val="28"/>
        </w:rPr>
      </w:pPr>
      <w:bookmarkStart w:id="74" w:name="_Toc409691656"/>
      <w:bookmarkStart w:id="75" w:name="_Toc410653980"/>
      <w:bookmarkStart w:id="76" w:name="_Toc414553166"/>
    </w:p>
    <w:p w:rsidR="00176032" w:rsidRPr="00C81C88" w:rsidRDefault="00176032" w:rsidP="00C81C88">
      <w:pPr>
        <w:widowControl w:val="0"/>
        <w:shd w:val="clear" w:color="auto" w:fill="FFFFFF"/>
        <w:tabs>
          <w:tab w:val="left" w:pos="8364"/>
        </w:tabs>
        <w:autoSpaceDE w:val="0"/>
        <w:autoSpaceDN w:val="0"/>
        <w:adjustRightInd w:val="0"/>
        <w:spacing w:after="0"/>
        <w:jc w:val="center"/>
        <w:rPr>
          <w:rFonts w:ascii="Times New Roman" w:hAnsi="Times New Roman"/>
          <w:b/>
          <w:sz w:val="28"/>
          <w:szCs w:val="28"/>
        </w:rPr>
      </w:pPr>
      <w:r w:rsidRPr="00C81C88">
        <w:rPr>
          <w:rFonts w:ascii="Times New Roman" w:hAnsi="Times New Roman"/>
          <w:b/>
          <w:sz w:val="28"/>
          <w:szCs w:val="28"/>
        </w:rPr>
        <w:lastRenderedPageBreak/>
        <w:t>2.Содержательный раздел</w:t>
      </w:r>
      <w:bookmarkEnd w:id="74"/>
    </w:p>
    <w:p w:rsidR="00176032" w:rsidRPr="00C81C88" w:rsidRDefault="00176032" w:rsidP="00C81C88">
      <w:pPr>
        <w:widowControl w:val="0"/>
        <w:shd w:val="clear" w:color="auto" w:fill="FFFFFF"/>
        <w:tabs>
          <w:tab w:val="left" w:pos="8364"/>
        </w:tabs>
        <w:autoSpaceDE w:val="0"/>
        <w:autoSpaceDN w:val="0"/>
        <w:adjustRightInd w:val="0"/>
        <w:spacing w:after="0"/>
        <w:jc w:val="center"/>
        <w:rPr>
          <w:rFonts w:ascii="Times New Roman" w:hAnsi="Times New Roman"/>
          <w:b/>
          <w:sz w:val="28"/>
          <w:szCs w:val="28"/>
        </w:rPr>
      </w:pPr>
      <w:r w:rsidRPr="00C81C88">
        <w:rPr>
          <w:rFonts w:ascii="Times New Roman" w:hAnsi="Times New Roman"/>
          <w:b/>
          <w:sz w:val="28"/>
          <w:szCs w:val="28"/>
        </w:rPr>
        <w:t xml:space="preserve"> основной образовательной программы </w:t>
      </w:r>
    </w:p>
    <w:p w:rsidR="00176032" w:rsidRPr="00C81C88" w:rsidRDefault="00176032" w:rsidP="00C81C88">
      <w:pPr>
        <w:widowControl w:val="0"/>
        <w:shd w:val="clear" w:color="auto" w:fill="FFFFFF"/>
        <w:tabs>
          <w:tab w:val="left" w:pos="8364"/>
        </w:tabs>
        <w:autoSpaceDE w:val="0"/>
        <w:autoSpaceDN w:val="0"/>
        <w:adjustRightInd w:val="0"/>
        <w:spacing w:after="0"/>
        <w:jc w:val="center"/>
        <w:rPr>
          <w:rFonts w:ascii="Times New Roman" w:hAnsi="Times New Roman"/>
          <w:sz w:val="28"/>
          <w:szCs w:val="28"/>
          <w:lang w:eastAsia="ru-RU"/>
        </w:rPr>
      </w:pPr>
      <w:r w:rsidRPr="00C81C88">
        <w:rPr>
          <w:rFonts w:ascii="Times New Roman" w:hAnsi="Times New Roman"/>
          <w:b/>
          <w:sz w:val="28"/>
          <w:szCs w:val="28"/>
        </w:rPr>
        <w:t>основного общего образования</w:t>
      </w:r>
      <w:bookmarkEnd w:id="75"/>
      <w:bookmarkEnd w:id="76"/>
      <w:r w:rsidRPr="00C81C88">
        <w:rPr>
          <w:rFonts w:ascii="Times New Roman" w:hAnsi="Times New Roman"/>
          <w:b/>
          <w:sz w:val="28"/>
          <w:szCs w:val="28"/>
        </w:rPr>
        <w:t xml:space="preserve"> МОУ СОШ №</w:t>
      </w:r>
      <w:r w:rsidR="00A77456" w:rsidRPr="00C81C88">
        <w:rPr>
          <w:rFonts w:ascii="Times New Roman" w:hAnsi="Times New Roman"/>
          <w:b/>
          <w:sz w:val="28"/>
          <w:szCs w:val="28"/>
        </w:rPr>
        <w:t>3</w:t>
      </w:r>
    </w:p>
    <w:p w:rsidR="00176032" w:rsidRPr="00C81C88" w:rsidRDefault="00176032" w:rsidP="00C81C88">
      <w:pPr>
        <w:tabs>
          <w:tab w:val="left" w:pos="8364"/>
        </w:tabs>
        <w:rPr>
          <w:rFonts w:ascii="Times New Roman" w:hAnsi="Times New Roman"/>
          <w:sz w:val="28"/>
          <w:szCs w:val="28"/>
        </w:rPr>
      </w:pPr>
    </w:p>
    <w:p w:rsidR="00176032" w:rsidRPr="00C81C88" w:rsidRDefault="00176032" w:rsidP="00C81C88">
      <w:pPr>
        <w:tabs>
          <w:tab w:val="left" w:pos="8364"/>
        </w:tabs>
        <w:rPr>
          <w:rFonts w:ascii="Times New Roman" w:hAnsi="Times New Roman"/>
          <w:sz w:val="28"/>
          <w:szCs w:val="28"/>
        </w:rPr>
      </w:pPr>
    </w:p>
    <w:p w:rsidR="00176032" w:rsidRPr="00C81C88" w:rsidRDefault="00176032" w:rsidP="00C81C88">
      <w:pPr>
        <w:pStyle w:val="2"/>
        <w:tabs>
          <w:tab w:val="left" w:pos="8364"/>
        </w:tabs>
        <w:spacing w:line="276" w:lineRule="auto"/>
      </w:pPr>
      <w:bookmarkStart w:id="77" w:name="_Toc406059004"/>
      <w:bookmarkStart w:id="78" w:name="_Toc409691657"/>
      <w:bookmarkStart w:id="79" w:name="_Toc410653981"/>
      <w:bookmarkStart w:id="80" w:name="_Toc414553167"/>
      <w:r w:rsidRPr="00C81C88">
        <w:t>2.1. 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bookmarkEnd w:id="77"/>
      <w:bookmarkEnd w:id="78"/>
      <w:bookmarkEnd w:id="79"/>
      <w:bookmarkEnd w:id="80"/>
      <w:r w:rsidRPr="00C81C88">
        <w:t xml:space="preserve"> </w:t>
      </w:r>
    </w:p>
    <w:p w:rsidR="00176032" w:rsidRPr="00C81C88" w:rsidRDefault="00176032" w:rsidP="00C81C88">
      <w:pPr>
        <w:pStyle w:val="a7"/>
        <w:widowControl w:val="0"/>
        <w:tabs>
          <w:tab w:val="left" w:pos="567"/>
          <w:tab w:val="left" w:pos="8364"/>
        </w:tabs>
        <w:spacing w:before="0" w:beforeAutospacing="0" w:after="0" w:afterAutospacing="0" w:line="276" w:lineRule="auto"/>
        <w:ind w:firstLine="709"/>
        <w:jc w:val="both"/>
        <w:rPr>
          <w:rFonts w:ascii="Times New Roman" w:hAnsi="Times New Roman"/>
          <w:sz w:val="28"/>
          <w:szCs w:val="28"/>
          <w:highlight w:val="cyan"/>
        </w:rPr>
      </w:pPr>
    </w:p>
    <w:p w:rsidR="00176032" w:rsidRPr="00C81C88" w:rsidRDefault="00176032" w:rsidP="00C81C88">
      <w:pPr>
        <w:tabs>
          <w:tab w:val="num" w:pos="720"/>
          <w:tab w:val="left" w:pos="8364"/>
        </w:tabs>
        <w:spacing w:after="0"/>
        <w:ind w:firstLine="454"/>
        <w:jc w:val="both"/>
        <w:outlineLvl w:val="0"/>
        <w:rPr>
          <w:rFonts w:ascii="Times New Roman" w:hAnsi="Times New Roman"/>
          <w:sz w:val="28"/>
          <w:szCs w:val="28"/>
          <w:lang w:eastAsia="ru-RU"/>
        </w:rPr>
      </w:pPr>
      <w:r w:rsidRPr="00C81C88">
        <w:rPr>
          <w:rFonts w:ascii="Times New Roman" w:hAnsi="Times New Roman"/>
          <w:sz w:val="28"/>
          <w:szCs w:val="28"/>
          <w:lang w:eastAsia="ru-RU"/>
        </w:rPr>
        <w:t>Программа развития универсальных учебных действий (далее Программа развития УУД ООО) является частью содержательного раздела основной образовательной программы основного общего образования МОУ СОШ №</w:t>
      </w:r>
      <w:r w:rsidR="00A77456" w:rsidRPr="00C81C88">
        <w:rPr>
          <w:rFonts w:ascii="Times New Roman" w:hAnsi="Times New Roman"/>
          <w:sz w:val="28"/>
          <w:szCs w:val="28"/>
          <w:lang w:eastAsia="ru-RU"/>
        </w:rPr>
        <w:t>3</w:t>
      </w:r>
      <w:r w:rsidRPr="00C81C88">
        <w:rPr>
          <w:rFonts w:ascii="Times New Roman" w:hAnsi="Times New Roman"/>
          <w:sz w:val="28"/>
          <w:szCs w:val="28"/>
          <w:lang w:eastAsia="ru-RU"/>
        </w:rPr>
        <w:t xml:space="preserve"> г. Унеча. Программа развития УУД ООО конкретизирует требования Стандарта </w:t>
      </w:r>
      <w:r w:rsidRPr="00C81C88">
        <w:rPr>
          <w:rFonts w:ascii="Times New Roman" w:hAnsi="Times New Roman"/>
          <w:i/>
          <w:sz w:val="28"/>
          <w:szCs w:val="28"/>
          <w:lang w:eastAsia="ru-RU"/>
        </w:rPr>
        <w:t xml:space="preserve">к личностным и метапредметным результатам </w:t>
      </w:r>
      <w:r w:rsidRPr="00C81C88">
        <w:rPr>
          <w:rFonts w:ascii="Times New Roman" w:hAnsi="Times New Roman"/>
          <w:sz w:val="28"/>
          <w:szCs w:val="28"/>
          <w:lang w:eastAsia="ru-RU"/>
        </w:rPr>
        <w:t>освоения Программы ООО, дополняет традиционное содержание образовательно-воспитательных программ и служит основой для разработки примерных программ учебных предметов, курсов, дисциплин, а также программ внеурочной деятельности.</w:t>
      </w:r>
    </w:p>
    <w:p w:rsidR="00176032" w:rsidRPr="00C81C88" w:rsidRDefault="00176032" w:rsidP="00C81C88">
      <w:pPr>
        <w:tabs>
          <w:tab w:val="num" w:pos="720"/>
          <w:tab w:val="left" w:pos="8364"/>
        </w:tabs>
        <w:spacing w:after="0"/>
        <w:ind w:firstLine="454"/>
        <w:jc w:val="both"/>
        <w:outlineLvl w:val="0"/>
        <w:rPr>
          <w:rFonts w:ascii="Times New Roman" w:hAnsi="Times New Roman"/>
          <w:sz w:val="28"/>
          <w:szCs w:val="28"/>
          <w:lang w:eastAsia="ru-RU"/>
        </w:rPr>
      </w:pPr>
      <w:r w:rsidRPr="00C81C88">
        <w:rPr>
          <w:rFonts w:ascii="Times New Roman" w:hAnsi="Times New Roman"/>
          <w:sz w:val="28"/>
          <w:szCs w:val="28"/>
          <w:lang w:eastAsia="ru-RU"/>
        </w:rPr>
        <w:t xml:space="preserve">Программа развития универсальных учебных действий в основной школе определяет: </w:t>
      </w:r>
    </w:p>
    <w:p w:rsidR="00176032" w:rsidRPr="00C81C88" w:rsidRDefault="00176032" w:rsidP="00C81C88">
      <w:pPr>
        <w:widowControl w:val="0"/>
        <w:tabs>
          <w:tab w:val="left" w:pos="8364"/>
        </w:tabs>
        <w:autoSpaceDE w:val="0"/>
        <w:autoSpaceDN w:val="0"/>
        <w:adjustRightInd w:val="0"/>
        <w:spacing w:after="0"/>
        <w:ind w:firstLine="454"/>
        <w:jc w:val="both"/>
        <w:rPr>
          <w:rFonts w:ascii="Times New Roman" w:eastAsia="@Arial Unicode MS" w:hAnsi="Times New Roman"/>
          <w:sz w:val="28"/>
          <w:szCs w:val="28"/>
          <w:lang w:eastAsia="ru-RU"/>
        </w:rPr>
      </w:pPr>
      <w:r w:rsidRPr="00C81C88">
        <w:rPr>
          <w:rFonts w:ascii="Times New Roman" w:eastAsia="@Arial Unicode MS" w:hAnsi="Times New Roman"/>
          <w:sz w:val="28"/>
          <w:szCs w:val="28"/>
          <w:lang w:eastAsia="ru-RU"/>
        </w:rPr>
        <w:t>— </w:t>
      </w:r>
      <w:r w:rsidRPr="00C81C88">
        <w:rPr>
          <w:rFonts w:ascii="Times New Roman" w:eastAsia="@Arial Unicode MS" w:hAnsi="Times New Roman"/>
          <w:sz w:val="28"/>
          <w:szCs w:val="28"/>
          <w:u w:val="single"/>
          <w:lang w:eastAsia="ru-RU"/>
        </w:rPr>
        <w:t>цели и задачи взаимодействия</w:t>
      </w:r>
      <w:r w:rsidRPr="00C81C88">
        <w:rPr>
          <w:rFonts w:ascii="Times New Roman" w:eastAsia="@Arial Unicode MS" w:hAnsi="Times New Roman"/>
          <w:sz w:val="28"/>
          <w:szCs w:val="28"/>
          <w:lang w:eastAsia="ru-RU"/>
        </w:rPr>
        <w:t xml:space="preserve"> педагогов и обучающихся по развитию универсальных учебных действий в основной школе, описание основных подходов, обеспечивающих эффективное их усвоение обучающимися, взаимосвязи содержания урочной и внеурочной деятельности;</w:t>
      </w:r>
    </w:p>
    <w:p w:rsidR="00176032" w:rsidRPr="00C81C88" w:rsidRDefault="00176032" w:rsidP="00C81C88">
      <w:pPr>
        <w:widowControl w:val="0"/>
        <w:tabs>
          <w:tab w:val="num" w:pos="0"/>
          <w:tab w:val="left" w:pos="2520"/>
          <w:tab w:val="left" w:pos="8364"/>
        </w:tabs>
        <w:autoSpaceDE w:val="0"/>
        <w:autoSpaceDN w:val="0"/>
        <w:adjustRightInd w:val="0"/>
        <w:spacing w:after="0"/>
        <w:ind w:firstLine="540"/>
        <w:jc w:val="both"/>
        <w:rPr>
          <w:rFonts w:ascii="Times New Roman" w:eastAsia="@Arial Unicode MS" w:hAnsi="Times New Roman"/>
          <w:sz w:val="28"/>
          <w:szCs w:val="28"/>
          <w:lang w:eastAsia="ru-RU"/>
        </w:rPr>
      </w:pPr>
      <w:r w:rsidRPr="00C81C88">
        <w:rPr>
          <w:rFonts w:ascii="Times New Roman" w:eastAsia="@Arial Unicode MS" w:hAnsi="Times New Roman"/>
          <w:sz w:val="28"/>
          <w:szCs w:val="28"/>
          <w:lang w:eastAsia="ru-RU"/>
        </w:rPr>
        <w:t>— </w:t>
      </w:r>
      <w:r w:rsidRPr="00C81C88">
        <w:rPr>
          <w:rFonts w:ascii="Times New Roman" w:eastAsia="@Arial Unicode MS" w:hAnsi="Times New Roman"/>
          <w:sz w:val="28"/>
          <w:szCs w:val="28"/>
          <w:u w:val="single"/>
          <w:lang w:eastAsia="ru-RU"/>
        </w:rPr>
        <w:t>планируемые результаты</w:t>
      </w:r>
      <w:r w:rsidRPr="00C81C88">
        <w:rPr>
          <w:rFonts w:ascii="Times New Roman" w:eastAsia="@Arial Unicode MS" w:hAnsi="Times New Roman"/>
          <w:sz w:val="28"/>
          <w:szCs w:val="28"/>
          <w:lang w:eastAsia="ru-RU"/>
        </w:rPr>
        <w:t xml:space="preserve"> усвоения обучающимися познавательных, регулятивных и коммуникативных УУД;</w:t>
      </w:r>
    </w:p>
    <w:p w:rsidR="00176032" w:rsidRPr="00C81C88" w:rsidRDefault="00176032" w:rsidP="00C81C88">
      <w:pPr>
        <w:widowControl w:val="0"/>
        <w:tabs>
          <w:tab w:val="left" w:pos="8364"/>
        </w:tabs>
        <w:autoSpaceDE w:val="0"/>
        <w:autoSpaceDN w:val="0"/>
        <w:adjustRightInd w:val="0"/>
        <w:spacing w:after="0"/>
        <w:ind w:firstLine="454"/>
        <w:jc w:val="both"/>
        <w:rPr>
          <w:rFonts w:ascii="Times New Roman" w:eastAsia="@Arial Unicode MS" w:hAnsi="Times New Roman"/>
          <w:sz w:val="28"/>
          <w:szCs w:val="28"/>
          <w:lang w:eastAsia="ru-RU"/>
        </w:rPr>
      </w:pPr>
      <w:r w:rsidRPr="00C81C88">
        <w:rPr>
          <w:rFonts w:ascii="Times New Roman" w:eastAsia="@Arial Unicode MS" w:hAnsi="Times New Roman"/>
          <w:sz w:val="28"/>
          <w:szCs w:val="28"/>
          <w:lang w:eastAsia="ru-RU"/>
        </w:rPr>
        <w:t>— </w:t>
      </w:r>
      <w:r w:rsidRPr="00C81C88">
        <w:rPr>
          <w:rFonts w:ascii="Times New Roman" w:eastAsia="@Arial Unicode MS" w:hAnsi="Times New Roman"/>
          <w:sz w:val="28"/>
          <w:szCs w:val="28"/>
          <w:u w:val="single"/>
          <w:lang w:eastAsia="ru-RU"/>
        </w:rPr>
        <w:t>ценностные ориентиры</w:t>
      </w:r>
      <w:r w:rsidRPr="00C81C88">
        <w:rPr>
          <w:rFonts w:ascii="Times New Roman" w:eastAsia="@Arial Unicode MS" w:hAnsi="Times New Roman"/>
          <w:sz w:val="28"/>
          <w:szCs w:val="28"/>
          <w:lang w:eastAsia="ru-RU"/>
        </w:rPr>
        <w:t xml:space="preserve"> развития универсальных учебных действий, место и формы развития универсальных учебных действий, связь УУД с содержанием учебных предметов;</w:t>
      </w:r>
    </w:p>
    <w:p w:rsidR="00176032" w:rsidRPr="00C81C88" w:rsidRDefault="00176032" w:rsidP="00C81C88">
      <w:pPr>
        <w:widowControl w:val="0"/>
        <w:tabs>
          <w:tab w:val="left" w:pos="8364"/>
        </w:tabs>
        <w:autoSpaceDE w:val="0"/>
        <w:autoSpaceDN w:val="0"/>
        <w:adjustRightInd w:val="0"/>
        <w:spacing w:after="0"/>
        <w:ind w:firstLine="454"/>
        <w:jc w:val="both"/>
        <w:rPr>
          <w:rFonts w:ascii="Times New Roman" w:eastAsia="@Arial Unicode MS" w:hAnsi="Times New Roman"/>
          <w:sz w:val="28"/>
          <w:szCs w:val="28"/>
          <w:lang w:eastAsia="ru-RU"/>
        </w:rPr>
      </w:pPr>
      <w:r w:rsidRPr="00C81C88">
        <w:rPr>
          <w:rFonts w:ascii="Times New Roman" w:eastAsia="@Arial Unicode MS" w:hAnsi="Times New Roman"/>
          <w:sz w:val="28"/>
          <w:szCs w:val="28"/>
          <w:lang w:eastAsia="ru-RU"/>
        </w:rPr>
        <w:t>— </w:t>
      </w:r>
      <w:r w:rsidRPr="00C81C88">
        <w:rPr>
          <w:rFonts w:ascii="Times New Roman" w:eastAsia="@Arial Unicode MS" w:hAnsi="Times New Roman"/>
          <w:sz w:val="28"/>
          <w:szCs w:val="28"/>
          <w:u w:val="single"/>
          <w:lang w:eastAsia="ru-RU"/>
        </w:rPr>
        <w:t>основные направления</w:t>
      </w:r>
      <w:r w:rsidRPr="00C81C88">
        <w:rPr>
          <w:rFonts w:ascii="Times New Roman" w:eastAsia="@Arial Unicode MS" w:hAnsi="Times New Roman"/>
          <w:sz w:val="28"/>
          <w:szCs w:val="28"/>
          <w:lang w:eastAsia="ru-RU"/>
        </w:rPr>
        <w:t xml:space="preserve"> деятельности по развитию УУД на второй ступени ООО;</w:t>
      </w:r>
    </w:p>
    <w:p w:rsidR="00176032" w:rsidRPr="00C81C88" w:rsidRDefault="00176032" w:rsidP="00C81C88">
      <w:pPr>
        <w:widowControl w:val="0"/>
        <w:tabs>
          <w:tab w:val="left" w:pos="8364"/>
        </w:tabs>
        <w:autoSpaceDE w:val="0"/>
        <w:autoSpaceDN w:val="0"/>
        <w:adjustRightInd w:val="0"/>
        <w:spacing w:after="0"/>
        <w:ind w:firstLine="454"/>
        <w:jc w:val="both"/>
        <w:rPr>
          <w:rFonts w:ascii="Times New Roman" w:eastAsia="@Arial Unicode MS" w:hAnsi="Times New Roman"/>
          <w:sz w:val="28"/>
          <w:szCs w:val="28"/>
          <w:lang w:eastAsia="ru-RU"/>
        </w:rPr>
      </w:pPr>
      <w:r w:rsidRPr="00C81C88">
        <w:rPr>
          <w:rFonts w:ascii="Times New Roman" w:eastAsia="@Arial Unicode MS" w:hAnsi="Times New Roman"/>
          <w:sz w:val="28"/>
          <w:szCs w:val="28"/>
          <w:lang w:eastAsia="ru-RU"/>
        </w:rPr>
        <w:t>—</w:t>
      </w:r>
      <w:r w:rsidRPr="00C81C88">
        <w:rPr>
          <w:rFonts w:ascii="Times New Roman" w:eastAsia="@Arial Unicode MS" w:hAnsi="Times New Roman"/>
          <w:sz w:val="28"/>
          <w:szCs w:val="28"/>
          <w:u w:val="single"/>
          <w:lang w:eastAsia="ru-RU"/>
        </w:rPr>
        <w:t>описание технологии</w:t>
      </w:r>
      <w:r w:rsidRPr="00C81C88">
        <w:rPr>
          <w:rFonts w:ascii="Times New Roman" w:eastAsia="@Arial Unicode MS" w:hAnsi="Times New Roman"/>
          <w:sz w:val="28"/>
          <w:szCs w:val="28"/>
          <w:lang w:eastAsia="ru-RU"/>
        </w:rPr>
        <w:t xml:space="preserve"> включения развивающих задач, как в урочную, так и внеурочную деятельность обучающихся;</w:t>
      </w:r>
    </w:p>
    <w:p w:rsidR="00176032" w:rsidRPr="00C81C88" w:rsidRDefault="00176032" w:rsidP="00C81C88">
      <w:pPr>
        <w:widowControl w:val="0"/>
        <w:tabs>
          <w:tab w:val="left" w:pos="8364"/>
        </w:tabs>
        <w:autoSpaceDE w:val="0"/>
        <w:autoSpaceDN w:val="0"/>
        <w:adjustRightInd w:val="0"/>
        <w:spacing w:after="0"/>
        <w:ind w:firstLine="454"/>
        <w:jc w:val="both"/>
        <w:rPr>
          <w:rFonts w:ascii="Times New Roman" w:eastAsia="@Arial Unicode MS" w:hAnsi="Times New Roman"/>
          <w:sz w:val="28"/>
          <w:szCs w:val="28"/>
          <w:lang w:eastAsia="ru-RU"/>
        </w:rPr>
      </w:pPr>
      <w:r w:rsidRPr="00C81C88">
        <w:rPr>
          <w:rFonts w:ascii="Times New Roman" w:eastAsia="@Arial Unicode MS" w:hAnsi="Times New Roman"/>
          <w:sz w:val="28"/>
          <w:szCs w:val="28"/>
          <w:lang w:eastAsia="ru-RU"/>
        </w:rPr>
        <w:t>— </w:t>
      </w:r>
      <w:r w:rsidRPr="00C81C88">
        <w:rPr>
          <w:rFonts w:ascii="Times New Roman" w:eastAsia="@Arial Unicode MS" w:hAnsi="Times New Roman"/>
          <w:sz w:val="28"/>
          <w:szCs w:val="28"/>
          <w:u w:val="single"/>
          <w:lang w:eastAsia="ru-RU"/>
        </w:rPr>
        <w:t>условия развития</w:t>
      </w:r>
      <w:r w:rsidRPr="00C81C88">
        <w:rPr>
          <w:rFonts w:ascii="Times New Roman" w:eastAsia="@Arial Unicode MS" w:hAnsi="Times New Roman"/>
          <w:sz w:val="28"/>
          <w:szCs w:val="28"/>
          <w:lang w:eastAsia="ru-RU"/>
        </w:rPr>
        <w:t xml:space="preserve"> УУД;</w:t>
      </w:r>
    </w:p>
    <w:p w:rsidR="00176032" w:rsidRPr="00C81C88" w:rsidRDefault="00176032" w:rsidP="00C81C88">
      <w:pPr>
        <w:widowControl w:val="0"/>
        <w:tabs>
          <w:tab w:val="left" w:pos="8364"/>
        </w:tabs>
        <w:autoSpaceDE w:val="0"/>
        <w:autoSpaceDN w:val="0"/>
        <w:adjustRightInd w:val="0"/>
        <w:spacing w:after="0"/>
        <w:ind w:firstLine="454"/>
        <w:rPr>
          <w:rFonts w:ascii="Times New Roman" w:eastAsia="@Arial Unicode MS" w:hAnsi="Times New Roman"/>
          <w:sz w:val="28"/>
          <w:szCs w:val="28"/>
          <w:lang w:eastAsia="ru-RU"/>
        </w:rPr>
      </w:pPr>
      <w:r w:rsidRPr="00C81C88">
        <w:rPr>
          <w:rFonts w:ascii="Times New Roman" w:eastAsia="@Arial Unicode MS" w:hAnsi="Times New Roman"/>
          <w:sz w:val="28"/>
          <w:szCs w:val="28"/>
          <w:lang w:eastAsia="ru-RU"/>
        </w:rPr>
        <w:t>— </w:t>
      </w:r>
      <w:r w:rsidRPr="00C81C88">
        <w:rPr>
          <w:rFonts w:ascii="Times New Roman" w:eastAsia="@Arial Unicode MS" w:hAnsi="Times New Roman"/>
          <w:sz w:val="28"/>
          <w:szCs w:val="28"/>
          <w:u w:val="single"/>
          <w:lang w:eastAsia="ru-RU"/>
        </w:rPr>
        <w:t>преемственность программы</w:t>
      </w:r>
      <w:r w:rsidRPr="00C81C88">
        <w:rPr>
          <w:rFonts w:ascii="Times New Roman" w:eastAsia="@Arial Unicode MS" w:hAnsi="Times New Roman"/>
          <w:sz w:val="28"/>
          <w:szCs w:val="28"/>
          <w:lang w:eastAsia="ru-RU"/>
        </w:rPr>
        <w:t xml:space="preserve"> развития УУД при переходе от начального к основному общему образованию.</w:t>
      </w:r>
    </w:p>
    <w:p w:rsidR="00176032" w:rsidRPr="00C81C88" w:rsidRDefault="00176032" w:rsidP="00C81C88">
      <w:pPr>
        <w:widowControl w:val="0"/>
        <w:tabs>
          <w:tab w:val="num" w:pos="0"/>
          <w:tab w:val="left" w:pos="8364"/>
        </w:tabs>
        <w:autoSpaceDE w:val="0"/>
        <w:autoSpaceDN w:val="0"/>
        <w:adjustRightInd w:val="0"/>
        <w:spacing w:after="0"/>
        <w:jc w:val="both"/>
        <w:rPr>
          <w:rFonts w:ascii="Times New Roman" w:eastAsia="@Arial Unicode MS" w:hAnsi="Times New Roman"/>
          <w:b/>
          <w:sz w:val="28"/>
          <w:szCs w:val="28"/>
          <w:lang w:eastAsia="ru-RU"/>
        </w:rPr>
      </w:pPr>
    </w:p>
    <w:p w:rsidR="00D7162D" w:rsidRDefault="00D7162D" w:rsidP="00C81C88">
      <w:pPr>
        <w:widowControl w:val="0"/>
        <w:tabs>
          <w:tab w:val="num" w:pos="0"/>
          <w:tab w:val="left" w:pos="8364"/>
        </w:tabs>
        <w:autoSpaceDE w:val="0"/>
        <w:autoSpaceDN w:val="0"/>
        <w:adjustRightInd w:val="0"/>
        <w:spacing w:after="0"/>
        <w:jc w:val="both"/>
        <w:rPr>
          <w:rFonts w:ascii="Times New Roman" w:eastAsia="@Arial Unicode MS" w:hAnsi="Times New Roman"/>
          <w:b/>
          <w:sz w:val="28"/>
          <w:szCs w:val="28"/>
          <w:lang w:eastAsia="ru-RU"/>
        </w:rPr>
      </w:pPr>
    </w:p>
    <w:p w:rsidR="00D7162D" w:rsidRDefault="00D7162D" w:rsidP="00C81C88">
      <w:pPr>
        <w:widowControl w:val="0"/>
        <w:tabs>
          <w:tab w:val="num" w:pos="0"/>
          <w:tab w:val="left" w:pos="8364"/>
        </w:tabs>
        <w:autoSpaceDE w:val="0"/>
        <w:autoSpaceDN w:val="0"/>
        <w:adjustRightInd w:val="0"/>
        <w:spacing w:after="0"/>
        <w:jc w:val="both"/>
        <w:rPr>
          <w:rFonts w:ascii="Times New Roman" w:eastAsia="@Arial Unicode MS" w:hAnsi="Times New Roman"/>
          <w:b/>
          <w:sz w:val="28"/>
          <w:szCs w:val="28"/>
          <w:lang w:eastAsia="ru-RU"/>
        </w:rPr>
      </w:pPr>
    </w:p>
    <w:p w:rsidR="00176032" w:rsidRPr="00C81C88" w:rsidRDefault="00176032" w:rsidP="00C81C88">
      <w:pPr>
        <w:widowControl w:val="0"/>
        <w:tabs>
          <w:tab w:val="num" w:pos="0"/>
          <w:tab w:val="left" w:pos="8364"/>
        </w:tabs>
        <w:autoSpaceDE w:val="0"/>
        <w:autoSpaceDN w:val="0"/>
        <w:adjustRightInd w:val="0"/>
        <w:spacing w:after="0"/>
        <w:jc w:val="both"/>
        <w:rPr>
          <w:rFonts w:ascii="Times New Roman" w:eastAsia="@Arial Unicode MS" w:hAnsi="Times New Roman"/>
          <w:b/>
          <w:sz w:val="28"/>
          <w:szCs w:val="28"/>
          <w:lang w:eastAsia="ru-RU"/>
        </w:rPr>
      </w:pPr>
      <w:r w:rsidRPr="00C81C88">
        <w:rPr>
          <w:rFonts w:ascii="Times New Roman" w:eastAsia="@Arial Unicode MS" w:hAnsi="Times New Roman"/>
          <w:b/>
          <w:sz w:val="28"/>
          <w:szCs w:val="28"/>
          <w:lang w:eastAsia="ru-RU"/>
        </w:rPr>
        <w:lastRenderedPageBreak/>
        <w:t>2.1.1. Цели и задачи, место и роль Программы УУД ООО.</w:t>
      </w:r>
    </w:p>
    <w:p w:rsidR="00176032" w:rsidRPr="00C81C88" w:rsidRDefault="00176032" w:rsidP="00C81C88">
      <w:pPr>
        <w:widowControl w:val="0"/>
        <w:tabs>
          <w:tab w:val="num" w:pos="0"/>
          <w:tab w:val="left" w:pos="8364"/>
        </w:tabs>
        <w:autoSpaceDE w:val="0"/>
        <w:autoSpaceDN w:val="0"/>
        <w:adjustRightInd w:val="0"/>
        <w:spacing w:after="0"/>
        <w:ind w:firstLine="454"/>
        <w:jc w:val="both"/>
        <w:rPr>
          <w:rFonts w:ascii="Times New Roman" w:eastAsia="@Arial Unicode MS" w:hAnsi="Times New Roman"/>
          <w:sz w:val="28"/>
          <w:szCs w:val="28"/>
          <w:lang w:eastAsia="ru-RU"/>
        </w:rPr>
      </w:pPr>
      <w:r w:rsidRPr="00C81C88">
        <w:rPr>
          <w:rFonts w:ascii="Times New Roman" w:eastAsia="@Arial Unicode MS" w:hAnsi="Times New Roman"/>
          <w:b/>
          <w:sz w:val="28"/>
          <w:szCs w:val="28"/>
          <w:lang w:eastAsia="ru-RU"/>
        </w:rPr>
        <w:t>Целью программы развития УУД</w:t>
      </w:r>
      <w:r w:rsidRPr="00C81C88">
        <w:rPr>
          <w:rFonts w:ascii="Times New Roman" w:eastAsia="@Arial Unicode MS" w:hAnsi="Times New Roman"/>
          <w:sz w:val="28"/>
          <w:szCs w:val="28"/>
          <w:lang w:eastAsia="ru-RU"/>
        </w:rPr>
        <w:t xml:space="preserve"> является</w:t>
      </w:r>
      <w:r w:rsidRPr="00C81C88">
        <w:rPr>
          <w:rFonts w:ascii="Times New Roman" w:eastAsia="@Arial Unicode MS" w:hAnsi="Times New Roman"/>
          <w:b/>
          <w:sz w:val="28"/>
          <w:szCs w:val="28"/>
          <w:lang w:eastAsia="ru-RU"/>
        </w:rPr>
        <w:t xml:space="preserve"> </w:t>
      </w:r>
      <w:r w:rsidRPr="00C81C88">
        <w:rPr>
          <w:rFonts w:ascii="Times New Roman" w:eastAsia="@Arial Unicode MS" w:hAnsi="Times New Roman"/>
          <w:sz w:val="28"/>
          <w:szCs w:val="28"/>
          <w:lang w:eastAsia="ru-RU"/>
        </w:rPr>
        <w:t>обеспечение умения школьников учиться, дальнейшее развитие способности к самосовершенствованию и саморазвитию, реализация системно-деятельностного подхода, положенного в основу Стандарта, и развивающего потенциала основного общего образования.</w:t>
      </w:r>
    </w:p>
    <w:p w:rsidR="00176032" w:rsidRPr="00C81C88" w:rsidRDefault="00176032" w:rsidP="00C81C88">
      <w:pPr>
        <w:widowControl w:val="0"/>
        <w:tabs>
          <w:tab w:val="num" w:pos="0"/>
          <w:tab w:val="left" w:pos="8364"/>
        </w:tabs>
        <w:autoSpaceDE w:val="0"/>
        <w:autoSpaceDN w:val="0"/>
        <w:adjustRightInd w:val="0"/>
        <w:spacing w:after="0"/>
        <w:ind w:firstLine="454"/>
        <w:jc w:val="both"/>
        <w:rPr>
          <w:rFonts w:ascii="Times New Roman" w:hAnsi="Times New Roman"/>
          <w:b/>
          <w:sz w:val="28"/>
          <w:szCs w:val="28"/>
        </w:rPr>
      </w:pPr>
      <w:r w:rsidRPr="00C81C88">
        <w:rPr>
          <w:rFonts w:ascii="Times New Roman" w:hAnsi="Times New Roman"/>
          <w:b/>
          <w:sz w:val="28"/>
          <w:szCs w:val="28"/>
        </w:rPr>
        <w:t xml:space="preserve">Задачи: </w:t>
      </w:r>
    </w:p>
    <w:p w:rsidR="00176032" w:rsidRPr="00C81C88" w:rsidRDefault="00176032" w:rsidP="00C81C88">
      <w:pPr>
        <w:widowControl w:val="0"/>
        <w:tabs>
          <w:tab w:val="num" w:pos="0"/>
          <w:tab w:val="left" w:pos="8364"/>
        </w:tabs>
        <w:autoSpaceDE w:val="0"/>
        <w:autoSpaceDN w:val="0"/>
        <w:adjustRightInd w:val="0"/>
        <w:spacing w:after="0"/>
        <w:ind w:firstLine="454"/>
        <w:jc w:val="both"/>
        <w:rPr>
          <w:rFonts w:ascii="Times New Roman" w:hAnsi="Times New Roman"/>
          <w:sz w:val="28"/>
          <w:szCs w:val="28"/>
        </w:rPr>
      </w:pPr>
      <w:r w:rsidRPr="00C81C88">
        <w:rPr>
          <w:rFonts w:ascii="Times New Roman" w:hAnsi="Times New Roman"/>
          <w:sz w:val="28"/>
          <w:szCs w:val="28"/>
        </w:rPr>
        <w:t>• обеспечить внедрение системно - деятельностного подхода в образовательный процесс;</w:t>
      </w:r>
    </w:p>
    <w:p w:rsidR="00176032" w:rsidRPr="00C81C88" w:rsidRDefault="00176032" w:rsidP="00C81C88">
      <w:pPr>
        <w:widowControl w:val="0"/>
        <w:tabs>
          <w:tab w:val="num" w:pos="0"/>
          <w:tab w:val="left" w:pos="8364"/>
        </w:tabs>
        <w:autoSpaceDE w:val="0"/>
        <w:autoSpaceDN w:val="0"/>
        <w:adjustRightInd w:val="0"/>
        <w:spacing w:after="0"/>
        <w:ind w:firstLine="454"/>
        <w:jc w:val="both"/>
        <w:rPr>
          <w:rFonts w:ascii="Times New Roman" w:hAnsi="Times New Roman"/>
          <w:sz w:val="28"/>
          <w:szCs w:val="28"/>
        </w:rPr>
      </w:pPr>
      <w:r w:rsidRPr="00C81C88">
        <w:rPr>
          <w:rFonts w:ascii="Times New Roman" w:hAnsi="Times New Roman"/>
          <w:sz w:val="28"/>
          <w:szCs w:val="28"/>
        </w:rPr>
        <w:t xml:space="preserve"> • способствовать реализации развивающего потенциала среднего общего образования; </w:t>
      </w:r>
    </w:p>
    <w:p w:rsidR="00176032" w:rsidRPr="00C81C88" w:rsidRDefault="00176032" w:rsidP="00C81C88">
      <w:pPr>
        <w:widowControl w:val="0"/>
        <w:tabs>
          <w:tab w:val="num" w:pos="0"/>
          <w:tab w:val="left" w:pos="8364"/>
        </w:tabs>
        <w:autoSpaceDE w:val="0"/>
        <w:autoSpaceDN w:val="0"/>
        <w:adjustRightInd w:val="0"/>
        <w:spacing w:after="0"/>
        <w:ind w:firstLine="454"/>
        <w:jc w:val="both"/>
        <w:rPr>
          <w:rFonts w:ascii="Times New Roman" w:hAnsi="Times New Roman"/>
          <w:sz w:val="28"/>
          <w:szCs w:val="28"/>
        </w:rPr>
      </w:pPr>
      <w:r w:rsidRPr="00C81C88">
        <w:rPr>
          <w:rFonts w:ascii="Times New Roman" w:hAnsi="Times New Roman"/>
          <w:sz w:val="28"/>
          <w:szCs w:val="28"/>
        </w:rPr>
        <w:t xml:space="preserve">• работать над дальнейшим развитием способностей учащихся к самосовершенствованию и саморазвитию; </w:t>
      </w:r>
    </w:p>
    <w:p w:rsidR="00176032" w:rsidRPr="00C81C88" w:rsidRDefault="00176032" w:rsidP="00C81C88">
      <w:pPr>
        <w:widowControl w:val="0"/>
        <w:tabs>
          <w:tab w:val="num" w:pos="0"/>
          <w:tab w:val="left" w:pos="8364"/>
        </w:tabs>
        <w:autoSpaceDE w:val="0"/>
        <w:autoSpaceDN w:val="0"/>
        <w:adjustRightInd w:val="0"/>
        <w:spacing w:after="0"/>
        <w:ind w:firstLine="454"/>
        <w:jc w:val="both"/>
        <w:rPr>
          <w:rFonts w:ascii="Times New Roman" w:hAnsi="Times New Roman"/>
          <w:sz w:val="28"/>
          <w:szCs w:val="28"/>
        </w:rPr>
      </w:pPr>
      <w:r w:rsidRPr="00C81C88">
        <w:rPr>
          <w:rFonts w:ascii="Times New Roman" w:hAnsi="Times New Roman"/>
          <w:sz w:val="28"/>
          <w:szCs w:val="28"/>
        </w:rPr>
        <w:t xml:space="preserve">• работать над расширением и переориентацией рефлексивной оценки собственных возможностей за пределы учебной деятельности в сферу самосознания; </w:t>
      </w:r>
    </w:p>
    <w:p w:rsidR="00176032" w:rsidRPr="00C81C88" w:rsidRDefault="00176032" w:rsidP="00C81C88">
      <w:pPr>
        <w:widowControl w:val="0"/>
        <w:tabs>
          <w:tab w:val="num" w:pos="0"/>
          <w:tab w:val="left" w:pos="8364"/>
        </w:tabs>
        <w:autoSpaceDE w:val="0"/>
        <w:autoSpaceDN w:val="0"/>
        <w:adjustRightInd w:val="0"/>
        <w:spacing w:after="0"/>
        <w:ind w:firstLine="454"/>
        <w:jc w:val="both"/>
        <w:rPr>
          <w:rFonts w:ascii="Times New Roman" w:hAnsi="Times New Roman"/>
          <w:sz w:val="28"/>
          <w:szCs w:val="28"/>
        </w:rPr>
      </w:pPr>
      <w:r w:rsidRPr="00C81C88">
        <w:rPr>
          <w:rFonts w:ascii="Times New Roman" w:hAnsi="Times New Roman"/>
          <w:sz w:val="28"/>
          <w:szCs w:val="28"/>
        </w:rPr>
        <w:t xml:space="preserve">• работать над формированием умений результативного мышления и работы с информацией; </w:t>
      </w:r>
    </w:p>
    <w:p w:rsidR="00176032" w:rsidRPr="00C81C88" w:rsidRDefault="00176032" w:rsidP="00C81C88">
      <w:pPr>
        <w:widowControl w:val="0"/>
        <w:tabs>
          <w:tab w:val="num" w:pos="0"/>
          <w:tab w:val="left" w:pos="8364"/>
        </w:tabs>
        <w:autoSpaceDE w:val="0"/>
        <w:autoSpaceDN w:val="0"/>
        <w:adjustRightInd w:val="0"/>
        <w:spacing w:after="0"/>
        <w:ind w:firstLine="454"/>
        <w:jc w:val="both"/>
        <w:rPr>
          <w:rFonts w:ascii="Times New Roman" w:hAnsi="Times New Roman"/>
          <w:sz w:val="28"/>
          <w:szCs w:val="28"/>
        </w:rPr>
      </w:pPr>
      <w:r w:rsidRPr="00C81C88">
        <w:rPr>
          <w:rFonts w:ascii="Times New Roman" w:hAnsi="Times New Roman"/>
          <w:sz w:val="28"/>
          <w:szCs w:val="28"/>
        </w:rPr>
        <w:t>• формировать умения конструктивного общения и взаимодействия с окружающими.</w:t>
      </w:r>
    </w:p>
    <w:p w:rsidR="00176032" w:rsidRPr="00C81C88" w:rsidRDefault="00176032" w:rsidP="00C81C88">
      <w:pPr>
        <w:widowControl w:val="0"/>
        <w:tabs>
          <w:tab w:val="num" w:pos="0"/>
          <w:tab w:val="left" w:pos="8364"/>
        </w:tabs>
        <w:autoSpaceDE w:val="0"/>
        <w:autoSpaceDN w:val="0"/>
        <w:adjustRightInd w:val="0"/>
        <w:spacing w:after="0"/>
        <w:ind w:firstLine="454"/>
        <w:jc w:val="both"/>
        <w:rPr>
          <w:rFonts w:ascii="Times New Roman" w:hAnsi="Times New Roman"/>
          <w:sz w:val="28"/>
          <w:szCs w:val="28"/>
        </w:rPr>
      </w:pPr>
      <w:r w:rsidRPr="00C81C88">
        <w:rPr>
          <w:rFonts w:ascii="Times New Roman" w:hAnsi="Times New Roman"/>
          <w:sz w:val="28"/>
          <w:szCs w:val="28"/>
        </w:rPr>
        <w:t>В процессе обучения на основной ступени обучения формируются следующие блоки УУД:</w:t>
      </w:r>
    </w:p>
    <w:p w:rsidR="00176032" w:rsidRPr="00C81C88" w:rsidRDefault="00176032" w:rsidP="00C81C88">
      <w:pPr>
        <w:widowControl w:val="0"/>
        <w:tabs>
          <w:tab w:val="num" w:pos="0"/>
          <w:tab w:val="left" w:pos="8364"/>
        </w:tabs>
        <w:autoSpaceDE w:val="0"/>
        <w:autoSpaceDN w:val="0"/>
        <w:adjustRightInd w:val="0"/>
        <w:spacing w:after="0"/>
        <w:ind w:firstLine="454"/>
        <w:jc w:val="both"/>
        <w:rPr>
          <w:rFonts w:ascii="Times New Roman" w:hAnsi="Times New Roman"/>
          <w:b/>
          <w:sz w:val="28"/>
          <w:szCs w:val="28"/>
        </w:rPr>
      </w:pPr>
      <w:r w:rsidRPr="00C81C88">
        <w:rPr>
          <w:rFonts w:ascii="Times New Roman" w:hAnsi="Times New Roman"/>
          <w:b/>
          <w:sz w:val="28"/>
          <w:szCs w:val="28"/>
        </w:rPr>
        <w:t>Личностные УУД</w:t>
      </w:r>
    </w:p>
    <w:p w:rsidR="00176032" w:rsidRPr="00C81C88" w:rsidRDefault="00176032" w:rsidP="00C81C88">
      <w:pPr>
        <w:widowControl w:val="0"/>
        <w:tabs>
          <w:tab w:val="num" w:pos="0"/>
          <w:tab w:val="left" w:pos="8364"/>
        </w:tabs>
        <w:autoSpaceDE w:val="0"/>
        <w:autoSpaceDN w:val="0"/>
        <w:adjustRightInd w:val="0"/>
        <w:spacing w:after="0"/>
        <w:ind w:firstLine="454"/>
        <w:jc w:val="both"/>
        <w:rPr>
          <w:rFonts w:ascii="Times New Roman" w:hAnsi="Times New Roman"/>
          <w:sz w:val="28"/>
          <w:szCs w:val="28"/>
        </w:rPr>
      </w:pPr>
      <w:r w:rsidRPr="00C81C88">
        <w:rPr>
          <w:rFonts w:ascii="Times New Roman" w:hAnsi="Times New Roman"/>
          <w:sz w:val="28"/>
          <w:szCs w:val="28"/>
        </w:rPr>
        <w:t xml:space="preserve">• действие смыслообразования (интерес, мотивация); </w:t>
      </w:r>
    </w:p>
    <w:p w:rsidR="00176032" w:rsidRPr="00C81C88" w:rsidRDefault="00176032" w:rsidP="00C81C88">
      <w:pPr>
        <w:widowControl w:val="0"/>
        <w:tabs>
          <w:tab w:val="num" w:pos="0"/>
          <w:tab w:val="left" w:pos="8364"/>
        </w:tabs>
        <w:autoSpaceDE w:val="0"/>
        <w:autoSpaceDN w:val="0"/>
        <w:adjustRightInd w:val="0"/>
        <w:spacing w:after="0"/>
        <w:ind w:firstLine="454"/>
        <w:jc w:val="both"/>
        <w:rPr>
          <w:rFonts w:ascii="Times New Roman" w:hAnsi="Times New Roman"/>
          <w:sz w:val="28"/>
          <w:szCs w:val="28"/>
        </w:rPr>
      </w:pPr>
      <w:r w:rsidRPr="00C81C88">
        <w:rPr>
          <w:rFonts w:ascii="Times New Roman" w:hAnsi="Times New Roman"/>
          <w:sz w:val="28"/>
          <w:szCs w:val="28"/>
        </w:rPr>
        <w:t xml:space="preserve">• действие нравственно-этического оценивания («что такое хорошо, что такое плохо»); </w:t>
      </w:r>
    </w:p>
    <w:p w:rsidR="00176032" w:rsidRPr="00C81C88" w:rsidRDefault="00176032" w:rsidP="00C81C88">
      <w:pPr>
        <w:widowControl w:val="0"/>
        <w:tabs>
          <w:tab w:val="num" w:pos="0"/>
          <w:tab w:val="left" w:pos="8364"/>
        </w:tabs>
        <w:autoSpaceDE w:val="0"/>
        <w:autoSpaceDN w:val="0"/>
        <w:adjustRightInd w:val="0"/>
        <w:spacing w:after="0"/>
        <w:ind w:firstLine="454"/>
        <w:jc w:val="both"/>
        <w:rPr>
          <w:rFonts w:ascii="Times New Roman" w:hAnsi="Times New Roman"/>
          <w:sz w:val="28"/>
          <w:szCs w:val="28"/>
        </w:rPr>
      </w:pPr>
      <w:r w:rsidRPr="00C81C88">
        <w:rPr>
          <w:rFonts w:ascii="Times New Roman" w:hAnsi="Times New Roman"/>
          <w:sz w:val="28"/>
          <w:szCs w:val="28"/>
        </w:rPr>
        <w:t xml:space="preserve">• формирование личного, эмоционального отношения к себе и окружающему миру; </w:t>
      </w:r>
    </w:p>
    <w:p w:rsidR="00176032" w:rsidRPr="00C81C88" w:rsidRDefault="00176032" w:rsidP="00C81C88">
      <w:pPr>
        <w:widowControl w:val="0"/>
        <w:tabs>
          <w:tab w:val="num" w:pos="0"/>
          <w:tab w:val="left" w:pos="8364"/>
        </w:tabs>
        <w:autoSpaceDE w:val="0"/>
        <w:autoSpaceDN w:val="0"/>
        <w:adjustRightInd w:val="0"/>
        <w:spacing w:after="0"/>
        <w:ind w:firstLine="454"/>
        <w:jc w:val="both"/>
        <w:rPr>
          <w:rFonts w:ascii="Times New Roman" w:hAnsi="Times New Roman"/>
          <w:sz w:val="28"/>
          <w:szCs w:val="28"/>
        </w:rPr>
      </w:pPr>
      <w:r w:rsidRPr="00C81C88">
        <w:rPr>
          <w:rFonts w:ascii="Times New Roman" w:hAnsi="Times New Roman"/>
          <w:sz w:val="28"/>
          <w:szCs w:val="28"/>
        </w:rPr>
        <w:t xml:space="preserve">• формирование интереса к себе и окружающему миру (когда ребенок задает вопросы); </w:t>
      </w:r>
    </w:p>
    <w:p w:rsidR="00176032" w:rsidRPr="00C81C88" w:rsidRDefault="00176032" w:rsidP="00C81C88">
      <w:pPr>
        <w:widowControl w:val="0"/>
        <w:tabs>
          <w:tab w:val="num" w:pos="0"/>
          <w:tab w:val="left" w:pos="8364"/>
        </w:tabs>
        <w:autoSpaceDE w:val="0"/>
        <w:autoSpaceDN w:val="0"/>
        <w:adjustRightInd w:val="0"/>
        <w:spacing w:after="0"/>
        <w:ind w:firstLine="454"/>
        <w:jc w:val="both"/>
        <w:rPr>
          <w:rFonts w:ascii="Times New Roman" w:hAnsi="Times New Roman"/>
          <w:sz w:val="28"/>
          <w:szCs w:val="28"/>
        </w:rPr>
      </w:pPr>
      <w:r w:rsidRPr="00C81C88">
        <w:rPr>
          <w:rFonts w:ascii="Times New Roman" w:hAnsi="Times New Roman"/>
          <w:sz w:val="28"/>
          <w:szCs w:val="28"/>
        </w:rPr>
        <w:t>• эмоциональное осознание себя и окружающего мира; 79</w:t>
      </w:r>
    </w:p>
    <w:p w:rsidR="00176032" w:rsidRPr="00C81C88" w:rsidRDefault="00176032" w:rsidP="00C81C88">
      <w:pPr>
        <w:widowControl w:val="0"/>
        <w:tabs>
          <w:tab w:val="num" w:pos="0"/>
          <w:tab w:val="left" w:pos="8364"/>
        </w:tabs>
        <w:autoSpaceDE w:val="0"/>
        <w:autoSpaceDN w:val="0"/>
        <w:adjustRightInd w:val="0"/>
        <w:spacing w:after="0"/>
        <w:ind w:firstLine="454"/>
        <w:jc w:val="both"/>
        <w:rPr>
          <w:rFonts w:ascii="Times New Roman" w:hAnsi="Times New Roman"/>
          <w:sz w:val="28"/>
          <w:szCs w:val="28"/>
        </w:rPr>
      </w:pPr>
      <w:r w:rsidRPr="00C81C88">
        <w:rPr>
          <w:rFonts w:ascii="Times New Roman" w:hAnsi="Times New Roman"/>
          <w:sz w:val="28"/>
          <w:szCs w:val="28"/>
        </w:rPr>
        <w:t xml:space="preserve">• формирование позитивного отношения к себе и окружающему миру; </w:t>
      </w:r>
    </w:p>
    <w:p w:rsidR="00176032" w:rsidRPr="00C81C88" w:rsidRDefault="00176032" w:rsidP="00C81C88">
      <w:pPr>
        <w:widowControl w:val="0"/>
        <w:tabs>
          <w:tab w:val="num" w:pos="0"/>
          <w:tab w:val="left" w:pos="8364"/>
        </w:tabs>
        <w:autoSpaceDE w:val="0"/>
        <w:autoSpaceDN w:val="0"/>
        <w:adjustRightInd w:val="0"/>
        <w:spacing w:after="0"/>
        <w:ind w:firstLine="454"/>
        <w:jc w:val="both"/>
        <w:rPr>
          <w:rFonts w:ascii="Times New Roman" w:hAnsi="Times New Roman"/>
          <w:sz w:val="28"/>
          <w:szCs w:val="28"/>
        </w:rPr>
      </w:pPr>
      <w:r w:rsidRPr="00C81C88">
        <w:rPr>
          <w:rFonts w:ascii="Times New Roman" w:hAnsi="Times New Roman"/>
          <w:sz w:val="28"/>
          <w:szCs w:val="28"/>
        </w:rPr>
        <w:t xml:space="preserve">• формирование желания выполнять учебные действия; </w:t>
      </w:r>
    </w:p>
    <w:p w:rsidR="00176032" w:rsidRPr="00C81C88" w:rsidRDefault="00176032" w:rsidP="00C81C88">
      <w:pPr>
        <w:widowControl w:val="0"/>
        <w:tabs>
          <w:tab w:val="num" w:pos="0"/>
          <w:tab w:val="left" w:pos="8364"/>
        </w:tabs>
        <w:autoSpaceDE w:val="0"/>
        <w:autoSpaceDN w:val="0"/>
        <w:adjustRightInd w:val="0"/>
        <w:spacing w:after="0"/>
        <w:ind w:firstLine="454"/>
        <w:jc w:val="both"/>
        <w:rPr>
          <w:rFonts w:ascii="Times New Roman" w:hAnsi="Times New Roman"/>
          <w:sz w:val="28"/>
          <w:szCs w:val="28"/>
        </w:rPr>
      </w:pPr>
      <w:r w:rsidRPr="00C81C88">
        <w:rPr>
          <w:rFonts w:ascii="Times New Roman" w:hAnsi="Times New Roman"/>
          <w:sz w:val="28"/>
          <w:szCs w:val="28"/>
        </w:rPr>
        <w:t xml:space="preserve">• использование фантазии, воображения при выполнении учебных действий. </w:t>
      </w:r>
    </w:p>
    <w:p w:rsidR="00176032" w:rsidRPr="00C81C88" w:rsidRDefault="00176032" w:rsidP="00C81C88">
      <w:pPr>
        <w:widowControl w:val="0"/>
        <w:tabs>
          <w:tab w:val="num" w:pos="0"/>
          <w:tab w:val="left" w:pos="8364"/>
        </w:tabs>
        <w:autoSpaceDE w:val="0"/>
        <w:autoSpaceDN w:val="0"/>
        <w:adjustRightInd w:val="0"/>
        <w:spacing w:after="0"/>
        <w:ind w:firstLine="454"/>
        <w:jc w:val="both"/>
        <w:rPr>
          <w:rFonts w:ascii="Times New Roman" w:hAnsi="Times New Roman"/>
          <w:b/>
          <w:sz w:val="28"/>
          <w:szCs w:val="28"/>
        </w:rPr>
      </w:pPr>
      <w:r w:rsidRPr="00C81C88">
        <w:rPr>
          <w:rFonts w:ascii="Times New Roman" w:hAnsi="Times New Roman"/>
          <w:b/>
          <w:sz w:val="28"/>
          <w:szCs w:val="28"/>
        </w:rPr>
        <w:t xml:space="preserve">Познавательные УУД </w:t>
      </w:r>
    </w:p>
    <w:p w:rsidR="00176032" w:rsidRPr="00C81C88" w:rsidRDefault="00176032" w:rsidP="00C81C88">
      <w:pPr>
        <w:widowControl w:val="0"/>
        <w:tabs>
          <w:tab w:val="num" w:pos="0"/>
          <w:tab w:val="left" w:pos="8364"/>
        </w:tabs>
        <w:autoSpaceDE w:val="0"/>
        <w:autoSpaceDN w:val="0"/>
        <w:adjustRightInd w:val="0"/>
        <w:spacing w:after="0"/>
        <w:ind w:firstLine="454"/>
        <w:jc w:val="both"/>
        <w:rPr>
          <w:rFonts w:ascii="Times New Roman" w:hAnsi="Times New Roman"/>
          <w:i/>
          <w:sz w:val="28"/>
          <w:szCs w:val="28"/>
        </w:rPr>
      </w:pPr>
      <w:r w:rsidRPr="00C81C88">
        <w:rPr>
          <w:rFonts w:ascii="Times New Roman" w:hAnsi="Times New Roman"/>
          <w:i/>
          <w:sz w:val="28"/>
          <w:szCs w:val="28"/>
        </w:rPr>
        <w:t xml:space="preserve">Общеучебные универсальные действия </w:t>
      </w:r>
    </w:p>
    <w:p w:rsidR="00176032" w:rsidRPr="00C81C88" w:rsidRDefault="00176032" w:rsidP="00C81C88">
      <w:pPr>
        <w:widowControl w:val="0"/>
        <w:tabs>
          <w:tab w:val="num" w:pos="0"/>
          <w:tab w:val="left" w:pos="8364"/>
        </w:tabs>
        <w:autoSpaceDE w:val="0"/>
        <w:autoSpaceDN w:val="0"/>
        <w:adjustRightInd w:val="0"/>
        <w:spacing w:after="0"/>
        <w:ind w:firstLine="454"/>
        <w:jc w:val="both"/>
        <w:rPr>
          <w:rFonts w:ascii="Times New Roman" w:hAnsi="Times New Roman"/>
          <w:sz w:val="28"/>
          <w:szCs w:val="28"/>
        </w:rPr>
      </w:pPr>
      <w:r w:rsidRPr="00C81C88">
        <w:rPr>
          <w:rFonts w:ascii="Times New Roman" w:hAnsi="Times New Roman"/>
          <w:sz w:val="28"/>
          <w:szCs w:val="28"/>
        </w:rPr>
        <w:t xml:space="preserve">• самостоятельное выделение и формулирование познавательной цели; </w:t>
      </w:r>
    </w:p>
    <w:p w:rsidR="00176032" w:rsidRPr="00C81C88" w:rsidRDefault="00176032" w:rsidP="00C81C88">
      <w:pPr>
        <w:widowControl w:val="0"/>
        <w:tabs>
          <w:tab w:val="num" w:pos="0"/>
          <w:tab w:val="left" w:pos="8364"/>
        </w:tabs>
        <w:autoSpaceDE w:val="0"/>
        <w:autoSpaceDN w:val="0"/>
        <w:adjustRightInd w:val="0"/>
        <w:spacing w:after="0"/>
        <w:ind w:firstLine="454"/>
        <w:jc w:val="both"/>
        <w:rPr>
          <w:rFonts w:ascii="Times New Roman" w:hAnsi="Times New Roman"/>
          <w:sz w:val="28"/>
          <w:szCs w:val="28"/>
        </w:rPr>
      </w:pPr>
      <w:r w:rsidRPr="00C81C88">
        <w:rPr>
          <w:rFonts w:ascii="Times New Roman" w:hAnsi="Times New Roman"/>
          <w:sz w:val="28"/>
          <w:szCs w:val="28"/>
        </w:rPr>
        <w:t xml:space="preserve">• поиск и выделение необходимой информации; применение методов информационного поиска, </w:t>
      </w:r>
    </w:p>
    <w:p w:rsidR="00176032" w:rsidRPr="00C81C88" w:rsidRDefault="00176032" w:rsidP="00C81C88">
      <w:pPr>
        <w:widowControl w:val="0"/>
        <w:tabs>
          <w:tab w:val="num" w:pos="0"/>
          <w:tab w:val="left" w:pos="8364"/>
        </w:tabs>
        <w:autoSpaceDE w:val="0"/>
        <w:autoSpaceDN w:val="0"/>
        <w:adjustRightInd w:val="0"/>
        <w:spacing w:after="0"/>
        <w:ind w:firstLine="454"/>
        <w:jc w:val="both"/>
        <w:rPr>
          <w:rFonts w:ascii="Times New Roman" w:hAnsi="Times New Roman"/>
          <w:sz w:val="28"/>
          <w:szCs w:val="28"/>
        </w:rPr>
      </w:pPr>
      <w:r w:rsidRPr="00C81C88">
        <w:rPr>
          <w:rFonts w:ascii="Times New Roman" w:hAnsi="Times New Roman"/>
          <w:sz w:val="28"/>
          <w:szCs w:val="28"/>
        </w:rPr>
        <w:lastRenderedPageBreak/>
        <w:t xml:space="preserve">в том числе с помощью компьютерных средств; </w:t>
      </w:r>
    </w:p>
    <w:p w:rsidR="00176032" w:rsidRPr="00C81C88" w:rsidRDefault="00176032" w:rsidP="00C81C88">
      <w:pPr>
        <w:widowControl w:val="0"/>
        <w:tabs>
          <w:tab w:val="num" w:pos="0"/>
          <w:tab w:val="left" w:pos="8364"/>
        </w:tabs>
        <w:autoSpaceDE w:val="0"/>
        <w:autoSpaceDN w:val="0"/>
        <w:adjustRightInd w:val="0"/>
        <w:spacing w:after="0"/>
        <w:ind w:firstLine="454"/>
        <w:jc w:val="both"/>
        <w:rPr>
          <w:rFonts w:ascii="Times New Roman" w:hAnsi="Times New Roman"/>
          <w:sz w:val="28"/>
          <w:szCs w:val="28"/>
        </w:rPr>
      </w:pPr>
      <w:r w:rsidRPr="00C81C88">
        <w:rPr>
          <w:rFonts w:ascii="Times New Roman" w:hAnsi="Times New Roman"/>
          <w:sz w:val="28"/>
          <w:szCs w:val="28"/>
        </w:rPr>
        <w:t xml:space="preserve">• структурирование знаний; </w:t>
      </w:r>
    </w:p>
    <w:p w:rsidR="00176032" w:rsidRPr="00C81C88" w:rsidRDefault="00176032" w:rsidP="00C81C88">
      <w:pPr>
        <w:widowControl w:val="0"/>
        <w:tabs>
          <w:tab w:val="num" w:pos="0"/>
          <w:tab w:val="left" w:pos="8364"/>
        </w:tabs>
        <w:autoSpaceDE w:val="0"/>
        <w:autoSpaceDN w:val="0"/>
        <w:adjustRightInd w:val="0"/>
        <w:spacing w:after="0"/>
        <w:ind w:firstLine="454"/>
        <w:jc w:val="both"/>
        <w:rPr>
          <w:rFonts w:ascii="Times New Roman" w:hAnsi="Times New Roman"/>
          <w:sz w:val="28"/>
          <w:szCs w:val="28"/>
        </w:rPr>
      </w:pPr>
      <w:r w:rsidRPr="00C81C88">
        <w:rPr>
          <w:rFonts w:ascii="Times New Roman" w:hAnsi="Times New Roman"/>
          <w:sz w:val="28"/>
          <w:szCs w:val="28"/>
        </w:rPr>
        <w:t xml:space="preserve">• выбор наиболее эффективных способов решения задач в зависимости от конкретных условий. </w:t>
      </w:r>
    </w:p>
    <w:p w:rsidR="00176032" w:rsidRPr="00C81C88" w:rsidRDefault="00176032" w:rsidP="00C81C88">
      <w:pPr>
        <w:widowControl w:val="0"/>
        <w:tabs>
          <w:tab w:val="num" w:pos="0"/>
          <w:tab w:val="left" w:pos="8364"/>
        </w:tabs>
        <w:autoSpaceDE w:val="0"/>
        <w:autoSpaceDN w:val="0"/>
        <w:adjustRightInd w:val="0"/>
        <w:spacing w:after="0"/>
        <w:ind w:firstLine="454"/>
        <w:jc w:val="both"/>
        <w:rPr>
          <w:rFonts w:ascii="Times New Roman" w:hAnsi="Times New Roman"/>
          <w:sz w:val="28"/>
          <w:szCs w:val="28"/>
        </w:rPr>
      </w:pPr>
      <w:r w:rsidRPr="00C81C88">
        <w:rPr>
          <w:rFonts w:ascii="Times New Roman" w:hAnsi="Times New Roman"/>
          <w:i/>
          <w:sz w:val="28"/>
          <w:szCs w:val="28"/>
        </w:rPr>
        <w:t>Универсальные логические действия</w:t>
      </w:r>
      <w:r w:rsidRPr="00C81C88">
        <w:rPr>
          <w:rFonts w:ascii="Times New Roman" w:hAnsi="Times New Roman"/>
          <w:sz w:val="28"/>
          <w:szCs w:val="28"/>
        </w:rPr>
        <w:t xml:space="preserve">. Имеют наиболее общий (всеобщий) характер и </w:t>
      </w:r>
    </w:p>
    <w:p w:rsidR="00176032" w:rsidRPr="00C81C88" w:rsidRDefault="00176032" w:rsidP="00C81C88">
      <w:pPr>
        <w:widowControl w:val="0"/>
        <w:tabs>
          <w:tab w:val="num" w:pos="0"/>
          <w:tab w:val="left" w:pos="8364"/>
        </w:tabs>
        <w:autoSpaceDE w:val="0"/>
        <w:autoSpaceDN w:val="0"/>
        <w:adjustRightInd w:val="0"/>
        <w:spacing w:after="0"/>
        <w:ind w:firstLine="454"/>
        <w:jc w:val="both"/>
        <w:rPr>
          <w:rFonts w:ascii="Times New Roman" w:hAnsi="Times New Roman"/>
          <w:sz w:val="28"/>
          <w:szCs w:val="28"/>
        </w:rPr>
      </w:pPr>
      <w:r w:rsidRPr="00C81C88">
        <w:rPr>
          <w:rFonts w:ascii="Times New Roman" w:hAnsi="Times New Roman"/>
          <w:sz w:val="28"/>
          <w:szCs w:val="28"/>
        </w:rPr>
        <w:t>направлены на установление связей и отноше-ний в любой области знания:</w:t>
      </w:r>
    </w:p>
    <w:p w:rsidR="00176032" w:rsidRPr="00C81C88" w:rsidRDefault="00176032" w:rsidP="00C81C88">
      <w:pPr>
        <w:widowControl w:val="0"/>
        <w:tabs>
          <w:tab w:val="num" w:pos="0"/>
          <w:tab w:val="left" w:pos="8364"/>
        </w:tabs>
        <w:autoSpaceDE w:val="0"/>
        <w:autoSpaceDN w:val="0"/>
        <w:adjustRightInd w:val="0"/>
        <w:spacing w:after="0"/>
        <w:ind w:firstLine="454"/>
        <w:jc w:val="both"/>
        <w:rPr>
          <w:rFonts w:ascii="Times New Roman" w:hAnsi="Times New Roman"/>
          <w:sz w:val="28"/>
          <w:szCs w:val="28"/>
        </w:rPr>
      </w:pPr>
      <w:r w:rsidRPr="00C81C88">
        <w:rPr>
          <w:rFonts w:ascii="Times New Roman" w:hAnsi="Times New Roman"/>
          <w:sz w:val="28"/>
          <w:szCs w:val="28"/>
        </w:rPr>
        <w:t xml:space="preserve">• способность и умение учащихся производить простые логические действия (анализ, синтез, </w:t>
      </w:r>
    </w:p>
    <w:p w:rsidR="00176032" w:rsidRPr="00C81C88" w:rsidRDefault="00176032" w:rsidP="00C81C88">
      <w:pPr>
        <w:widowControl w:val="0"/>
        <w:tabs>
          <w:tab w:val="num" w:pos="0"/>
          <w:tab w:val="left" w:pos="8364"/>
        </w:tabs>
        <w:autoSpaceDE w:val="0"/>
        <w:autoSpaceDN w:val="0"/>
        <w:adjustRightInd w:val="0"/>
        <w:spacing w:after="0"/>
        <w:ind w:firstLine="454"/>
        <w:jc w:val="both"/>
        <w:rPr>
          <w:rFonts w:ascii="Times New Roman" w:hAnsi="Times New Roman"/>
          <w:sz w:val="28"/>
          <w:szCs w:val="28"/>
        </w:rPr>
      </w:pPr>
      <w:r w:rsidRPr="00C81C88">
        <w:rPr>
          <w:rFonts w:ascii="Times New Roman" w:hAnsi="Times New Roman"/>
          <w:sz w:val="28"/>
          <w:szCs w:val="28"/>
        </w:rPr>
        <w:t xml:space="preserve">сравнение, обобщение и др.); </w:t>
      </w:r>
    </w:p>
    <w:p w:rsidR="00176032" w:rsidRPr="00C81C88" w:rsidRDefault="00176032" w:rsidP="00C81C88">
      <w:pPr>
        <w:widowControl w:val="0"/>
        <w:tabs>
          <w:tab w:val="num" w:pos="0"/>
          <w:tab w:val="left" w:pos="8364"/>
        </w:tabs>
        <w:autoSpaceDE w:val="0"/>
        <w:autoSpaceDN w:val="0"/>
        <w:adjustRightInd w:val="0"/>
        <w:spacing w:after="0"/>
        <w:ind w:firstLine="454"/>
        <w:jc w:val="both"/>
        <w:rPr>
          <w:rFonts w:ascii="Times New Roman" w:hAnsi="Times New Roman"/>
          <w:sz w:val="28"/>
          <w:szCs w:val="28"/>
        </w:rPr>
      </w:pPr>
      <w:r w:rsidRPr="00C81C88">
        <w:rPr>
          <w:rFonts w:ascii="Times New Roman" w:hAnsi="Times New Roman"/>
          <w:sz w:val="28"/>
          <w:szCs w:val="28"/>
        </w:rPr>
        <w:t>• составные логические операции (построение отрицания, утверждение и опровержение как по-</w:t>
      </w:r>
    </w:p>
    <w:p w:rsidR="00176032" w:rsidRPr="00C81C88" w:rsidRDefault="00176032" w:rsidP="00C81C88">
      <w:pPr>
        <w:widowControl w:val="0"/>
        <w:tabs>
          <w:tab w:val="num" w:pos="0"/>
          <w:tab w:val="left" w:pos="8364"/>
        </w:tabs>
        <w:autoSpaceDE w:val="0"/>
        <w:autoSpaceDN w:val="0"/>
        <w:adjustRightInd w:val="0"/>
        <w:spacing w:after="0"/>
        <w:ind w:firstLine="454"/>
        <w:jc w:val="both"/>
        <w:rPr>
          <w:rFonts w:ascii="Times New Roman" w:hAnsi="Times New Roman"/>
          <w:sz w:val="28"/>
          <w:szCs w:val="28"/>
        </w:rPr>
      </w:pPr>
      <w:r w:rsidRPr="00C81C88">
        <w:rPr>
          <w:rFonts w:ascii="Times New Roman" w:hAnsi="Times New Roman"/>
          <w:sz w:val="28"/>
          <w:szCs w:val="28"/>
        </w:rPr>
        <w:t xml:space="preserve">строение рассуждения с использованием различных логических схем). </w:t>
      </w:r>
    </w:p>
    <w:p w:rsidR="00176032" w:rsidRPr="00C81C88" w:rsidRDefault="00176032" w:rsidP="00C81C88">
      <w:pPr>
        <w:widowControl w:val="0"/>
        <w:tabs>
          <w:tab w:val="num" w:pos="0"/>
          <w:tab w:val="left" w:pos="8364"/>
        </w:tabs>
        <w:autoSpaceDE w:val="0"/>
        <w:autoSpaceDN w:val="0"/>
        <w:adjustRightInd w:val="0"/>
        <w:spacing w:after="0"/>
        <w:ind w:firstLine="454"/>
        <w:jc w:val="both"/>
        <w:rPr>
          <w:rFonts w:ascii="Times New Roman" w:hAnsi="Times New Roman"/>
          <w:b/>
          <w:sz w:val="28"/>
          <w:szCs w:val="28"/>
        </w:rPr>
      </w:pPr>
      <w:r w:rsidRPr="00C81C88">
        <w:rPr>
          <w:rFonts w:ascii="Times New Roman" w:hAnsi="Times New Roman"/>
          <w:b/>
          <w:sz w:val="28"/>
          <w:szCs w:val="28"/>
        </w:rPr>
        <w:t xml:space="preserve">Коммуникативные УУД </w:t>
      </w:r>
    </w:p>
    <w:p w:rsidR="00176032" w:rsidRPr="00C81C88" w:rsidRDefault="00176032" w:rsidP="00C81C88">
      <w:pPr>
        <w:widowControl w:val="0"/>
        <w:tabs>
          <w:tab w:val="num" w:pos="0"/>
          <w:tab w:val="left" w:pos="8364"/>
        </w:tabs>
        <w:autoSpaceDE w:val="0"/>
        <w:autoSpaceDN w:val="0"/>
        <w:adjustRightInd w:val="0"/>
        <w:spacing w:after="0"/>
        <w:ind w:firstLine="454"/>
        <w:jc w:val="both"/>
        <w:rPr>
          <w:rFonts w:ascii="Times New Roman" w:hAnsi="Times New Roman"/>
          <w:sz w:val="28"/>
          <w:szCs w:val="28"/>
        </w:rPr>
      </w:pPr>
      <w:r w:rsidRPr="00C81C88">
        <w:rPr>
          <w:rFonts w:ascii="Times New Roman" w:hAnsi="Times New Roman"/>
          <w:sz w:val="28"/>
          <w:szCs w:val="28"/>
        </w:rPr>
        <w:t xml:space="preserve">• планирование учебного сотрудничества с учителем и сверстниками – определение цели, функций участников, способов взаимодействия; </w:t>
      </w:r>
    </w:p>
    <w:p w:rsidR="00176032" w:rsidRPr="00C81C88" w:rsidRDefault="00176032" w:rsidP="00C81C88">
      <w:pPr>
        <w:widowControl w:val="0"/>
        <w:tabs>
          <w:tab w:val="num" w:pos="0"/>
          <w:tab w:val="left" w:pos="8364"/>
        </w:tabs>
        <w:autoSpaceDE w:val="0"/>
        <w:autoSpaceDN w:val="0"/>
        <w:adjustRightInd w:val="0"/>
        <w:spacing w:after="0"/>
        <w:ind w:firstLine="454"/>
        <w:jc w:val="both"/>
        <w:rPr>
          <w:rFonts w:ascii="Times New Roman" w:hAnsi="Times New Roman"/>
          <w:sz w:val="28"/>
          <w:szCs w:val="28"/>
        </w:rPr>
      </w:pPr>
      <w:r w:rsidRPr="00C81C88">
        <w:rPr>
          <w:rFonts w:ascii="Times New Roman" w:hAnsi="Times New Roman"/>
          <w:sz w:val="28"/>
          <w:szCs w:val="28"/>
        </w:rPr>
        <w:t xml:space="preserve">• постановка вопросов – инициативное сотрудничество в поиске и сборе информации; </w:t>
      </w:r>
    </w:p>
    <w:p w:rsidR="00176032" w:rsidRPr="00C81C88" w:rsidRDefault="00176032" w:rsidP="00C81C88">
      <w:pPr>
        <w:widowControl w:val="0"/>
        <w:tabs>
          <w:tab w:val="num" w:pos="0"/>
          <w:tab w:val="left" w:pos="8364"/>
        </w:tabs>
        <w:autoSpaceDE w:val="0"/>
        <w:autoSpaceDN w:val="0"/>
        <w:adjustRightInd w:val="0"/>
        <w:spacing w:after="0"/>
        <w:ind w:firstLine="454"/>
        <w:jc w:val="both"/>
        <w:rPr>
          <w:rFonts w:ascii="Times New Roman" w:hAnsi="Times New Roman"/>
          <w:sz w:val="28"/>
          <w:szCs w:val="28"/>
        </w:rPr>
      </w:pPr>
      <w:r w:rsidRPr="00C81C88">
        <w:rPr>
          <w:rFonts w:ascii="Times New Roman" w:hAnsi="Times New Roman"/>
          <w:sz w:val="28"/>
          <w:szCs w:val="28"/>
        </w:rPr>
        <w:t xml:space="preserve">• разрешение конфликтов – выявление, идентификация проблемы, поиск и оценка альтернативных способов разрешения конфликта, принятие решения и его реализация; </w:t>
      </w:r>
    </w:p>
    <w:p w:rsidR="00176032" w:rsidRPr="00C81C88" w:rsidRDefault="00176032" w:rsidP="00C81C88">
      <w:pPr>
        <w:widowControl w:val="0"/>
        <w:tabs>
          <w:tab w:val="num" w:pos="0"/>
          <w:tab w:val="left" w:pos="8364"/>
        </w:tabs>
        <w:autoSpaceDE w:val="0"/>
        <w:autoSpaceDN w:val="0"/>
        <w:adjustRightInd w:val="0"/>
        <w:spacing w:after="0"/>
        <w:ind w:firstLine="454"/>
        <w:jc w:val="both"/>
        <w:rPr>
          <w:rFonts w:ascii="Times New Roman" w:hAnsi="Times New Roman"/>
          <w:sz w:val="28"/>
          <w:szCs w:val="28"/>
        </w:rPr>
      </w:pPr>
      <w:r w:rsidRPr="00C81C88">
        <w:rPr>
          <w:rFonts w:ascii="Times New Roman" w:hAnsi="Times New Roman"/>
          <w:sz w:val="28"/>
          <w:szCs w:val="28"/>
        </w:rPr>
        <w:t xml:space="preserve">• умение с достаточной полнотой и точностью выражать свои мысли в соответствии с задачами и условиями коммуникации; владение монологической и диалогической формами речи в </w:t>
      </w:r>
    </w:p>
    <w:p w:rsidR="00176032" w:rsidRPr="00C81C88" w:rsidRDefault="00176032" w:rsidP="00C81C88">
      <w:pPr>
        <w:widowControl w:val="0"/>
        <w:tabs>
          <w:tab w:val="num" w:pos="0"/>
          <w:tab w:val="left" w:pos="8364"/>
        </w:tabs>
        <w:autoSpaceDE w:val="0"/>
        <w:autoSpaceDN w:val="0"/>
        <w:adjustRightInd w:val="0"/>
        <w:spacing w:after="0"/>
        <w:ind w:firstLine="454"/>
        <w:jc w:val="both"/>
        <w:rPr>
          <w:rFonts w:ascii="Times New Roman" w:hAnsi="Times New Roman"/>
          <w:sz w:val="28"/>
          <w:szCs w:val="28"/>
        </w:rPr>
      </w:pPr>
      <w:r w:rsidRPr="00C81C88">
        <w:rPr>
          <w:rFonts w:ascii="Times New Roman" w:hAnsi="Times New Roman"/>
          <w:sz w:val="28"/>
          <w:szCs w:val="28"/>
        </w:rPr>
        <w:t xml:space="preserve">соответствии с грамматическими и синтаксическими нормами родного языка; </w:t>
      </w:r>
    </w:p>
    <w:p w:rsidR="00176032" w:rsidRPr="00C81C88" w:rsidRDefault="00176032" w:rsidP="00C81C88">
      <w:pPr>
        <w:widowControl w:val="0"/>
        <w:tabs>
          <w:tab w:val="num" w:pos="0"/>
          <w:tab w:val="left" w:pos="8364"/>
        </w:tabs>
        <w:autoSpaceDE w:val="0"/>
        <w:autoSpaceDN w:val="0"/>
        <w:adjustRightInd w:val="0"/>
        <w:spacing w:after="0"/>
        <w:ind w:firstLine="454"/>
        <w:jc w:val="both"/>
        <w:rPr>
          <w:rFonts w:ascii="Times New Roman" w:hAnsi="Times New Roman"/>
          <w:sz w:val="28"/>
          <w:szCs w:val="28"/>
        </w:rPr>
      </w:pPr>
      <w:r w:rsidRPr="00C81C88">
        <w:rPr>
          <w:rFonts w:ascii="Times New Roman" w:hAnsi="Times New Roman"/>
          <w:sz w:val="28"/>
          <w:szCs w:val="28"/>
        </w:rPr>
        <w:t xml:space="preserve">• формирование умения объяснять свой выбор, строить фразы, отвечать на поставленный вопрос, аргументировать; </w:t>
      </w:r>
    </w:p>
    <w:p w:rsidR="00176032" w:rsidRPr="00C81C88" w:rsidRDefault="00176032" w:rsidP="00C81C88">
      <w:pPr>
        <w:widowControl w:val="0"/>
        <w:tabs>
          <w:tab w:val="num" w:pos="0"/>
          <w:tab w:val="left" w:pos="8364"/>
        </w:tabs>
        <w:autoSpaceDE w:val="0"/>
        <w:autoSpaceDN w:val="0"/>
        <w:adjustRightInd w:val="0"/>
        <w:spacing w:after="0"/>
        <w:ind w:firstLine="454"/>
        <w:jc w:val="both"/>
        <w:rPr>
          <w:rFonts w:ascii="Times New Roman" w:hAnsi="Times New Roman"/>
          <w:sz w:val="28"/>
          <w:szCs w:val="28"/>
        </w:rPr>
      </w:pPr>
      <w:r w:rsidRPr="00C81C88">
        <w:rPr>
          <w:rFonts w:ascii="Times New Roman" w:hAnsi="Times New Roman"/>
          <w:sz w:val="28"/>
          <w:szCs w:val="28"/>
        </w:rPr>
        <w:t xml:space="preserve">• формирование вербальных способов коммуникации (вижу, слышу, слушаю, отвечаю, спрашиваю); </w:t>
      </w:r>
    </w:p>
    <w:p w:rsidR="00176032" w:rsidRPr="00C81C88" w:rsidRDefault="00176032" w:rsidP="00C81C88">
      <w:pPr>
        <w:widowControl w:val="0"/>
        <w:tabs>
          <w:tab w:val="num" w:pos="0"/>
          <w:tab w:val="left" w:pos="8364"/>
        </w:tabs>
        <w:autoSpaceDE w:val="0"/>
        <w:autoSpaceDN w:val="0"/>
        <w:adjustRightInd w:val="0"/>
        <w:spacing w:after="0"/>
        <w:ind w:firstLine="454"/>
        <w:jc w:val="both"/>
        <w:rPr>
          <w:rFonts w:ascii="Times New Roman" w:hAnsi="Times New Roman"/>
          <w:sz w:val="28"/>
          <w:szCs w:val="28"/>
        </w:rPr>
      </w:pPr>
      <w:r w:rsidRPr="00C81C88">
        <w:rPr>
          <w:rFonts w:ascii="Times New Roman" w:hAnsi="Times New Roman"/>
          <w:sz w:val="28"/>
          <w:szCs w:val="28"/>
        </w:rPr>
        <w:t xml:space="preserve">• формирование невербальных способов коммуникации – посредством контакта глаз, мимики, жестов, позы, интонации и т.п.); </w:t>
      </w:r>
    </w:p>
    <w:p w:rsidR="00176032" w:rsidRPr="00C81C88" w:rsidRDefault="00176032" w:rsidP="00C81C88">
      <w:pPr>
        <w:widowControl w:val="0"/>
        <w:tabs>
          <w:tab w:val="num" w:pos="0"/>
          <w:tab w:val="left" w:pos="8364"/>
        </w:tabs>
        <w:autoSpaceDE w:val="0"/>
        <w:autoSpaceDN w:val="0"/>
        <w:adjustRightInd w:val="0"/>
        <w:spacing w:after="0"/>
        <w:ind w:firstLine="454"/>
        <w:jc w:val="both"/>
        <w:rPr>
          <w:rFonts w:ascii="Times New Roman" w:hAnsi="Times New Roman"/>
          <w:sz w:val="28"/>
          <w:szCs w:val="28"/>
        </w:rPr>
      </w:pPr>
      <w:r w:rsidRPr="00C81C88">
        <w:rPr>
          <w:rFonts w:ascii="Times New Roman" w:hAnsi="Times New Roman"/>
          <w:sz w:val="28"/>
          <w:szCs w:val="28"/>
        </w:rPr>
        <w:t xml:space="preserve">• формирование умения работать в парах и малых группах; </w:t>
      </w:r>
    </w:p>
    <w:p w:rsidR="00176032" w:rsidRPr="00C81C88" w:rsidRDefault="00176032" w:rsidP="00C81C88">
      <w:pPr>
        <w:widowControl w:val="0"/>
        <w:tabs>
          <w:tab w:val="num" w:pos="0"/>
          <w:tab w:val="left" w:pos="8364"/>
        </w:tabs>
        <w:autoSpaceDE w:val="0"/>
        <w:autoSpaceDN w:val="0"/>
        <w:adjustRightInd w:val="0"/>
        <w:spacing w:after="0"/>
        <w:ind w:firstLine="454"/>
        <w:jc w:val="both"/>
        <w:rPr>
          <w:rFonts w:ascii="Times New Roman" w:hAnsi="Times New Roman"/>
          <w:sz w:val="28"/>
          <w:szCs w:val="28"/>
        </w:rPr>
      </w:pPr>
      <w:r w:rsidRPr="00C81C88">
        <w:rPr>
          <w:rFonts w:ascii="Times New Roman" w:hAnsi="Times New Roman"/>
          <w:sz w:val="28"/>
          <w:szCs w:val="28"/>
        </w:rPr>
        <w:t xml:space="preserve">• формирование опосредованной коммуникации (использование знаков и символов). </w:t>
      </w:r>
    </w:p>
    <w:p w:rsidR="00176032" w:rsidRPr="00C81C88" w:rsidRDefault="00176032" w:rsidP="00C81C88">
      <w:pPr>
        <w:widowControl w:val="0"/>
        <w:tabs>
          <w:tab w:val="num" w:pos="0"/>
          <w:tab w:val="left" w:pos="8364"/>
        </w:tabs>
        <w:autoSpaceDE w:val="0"/>
        <w:autoSpaceDN w:val="0"/>
        <w:adjustRightInd w:val="0"/>
        <w:spacing w:after="0"/>
        <w:ind w:firstLine="454"/>
        <w:jc w:val="both"/>
        <w:rPr>
          <w:rFonts w:ascii="Times New Roman" w:hAnsi="Times New Roman"/>
          <w:b/>
          <w:sz w:val="28"/>
          <w:szCs w:val="28"/>
        </w:rPr>
      </w:pPr>
      <w:r w:rsidRPr="00C81C88">
        <w:rPr>
          <w:rFonts w:ascii="Times New Roman" w:hAnsi="Times New Roman"/>
          <w:b/>
          <w:sz w:val="28"/>
          <w:szCs w:val="28"/>
        </w:rPr>
        <w:t xml:space="preserve">Регулятивные УУД </w:t>
      </w:r>
    </w:p>
    <w:p w:rsidR="00176032" w:rsidRPr="00C81C88" w:rsidRDefault="00176032" w:rsidP="00C81C88">
      <w:pPr>
        <w:widowControl w:val="0"/>
        <w:tabs>
          <w:tab w:val="num" w:pos="0"/>
          <w:tab w:val="left" w:pos="8364"/>
        </w:tabs>
        <w:autoSpaceDE w:val="0"/>
        <w:autoSpaceDN w:val="0"/>
        <w:adjustRightInd w:val="0"/>
        <w:spacing w:after="0"/>
        <w:ind w:firstLine="454"/>
        <w:jc w:val="both"/>
        <w:rPr>
          <w:rFonts w:ascii="Times New Roman" w:hAnsi="Times New Roman"/>
          <w:sz w:val="28"/>
          <w:szCs w:val="28"/>
        </w:rPr>
      </w:pPr>
      <w:r w:rsidRPr="00C81C88">
        <w:rPr>
          <w:rFonts w:ascii="Times New Roman" w:hAnsi="Times New Roman"/>
          <w:sz w:val="28"/>
          <w:szCs w:val="28"/>
        </w:rPr>
        <w:t xml:space="preserve">• целеполагание; </w:t>
      </w:r>
    </w:p>
    <w:p w:rsidR="00176032" w:rsidRPr="00C81C88" w:rsidRDefault="00176032" w:rsidP="00C81C88">
      <w:pPr>
        <w:widowControl w:val="0"/>
        <w:tabs>
          <w:tab w:val="num" w:pos="0"/>
          <w:tab w:val="left" w:pos="8364"/>
        </w:tabs>
        <w:autoSpaceDE w:val="0"/>
        <w:autoSpaceDN w:val="0"/>
        <w:adjustRightInd w:val="0"/>
        <w:spacing w:after="0"/>
        <w:ind w:firstLine="454"/>
        <w:jc w:val="both"/>
        <w:rPr>
          <w:rFonts w:ascii="Times New Roman" w:hAnsi="Times New Roman"/>
          <w:sz w:val="28"/>
          <w:szCs w:val="28"/>
        </w:rPr>
      </w:pPr>
      <w:r w:rsidRPr="00C81C88">
        <w:rPr>
          <w:rFonts w:ascii="Times New Roman" w:hAnsi="Times New Roman"/>
          <w:sz w:val="28"/>
          <w:szCs w:val="28"/>
        </w:rPr>
        <w:t xml:space="preserve">• планирование; </w:t>
      </w:r>
    </w:p>
    <w:p w:rsidR="00176032" w:rsidRPr="00C81C88" w:rsidRDefault="00176032" w:rsidP="00C81C88">
      <w:pPr>
        <w:widowControl w:val="0"/>
        <w:tabs>
          <w:tab w:val="num" w:pos="0"/>
          <w:tab w:val="left" w:pos="8364"/>
        </w:tabs>
        <w:autoSpaceDE w:val="0"/>
        <w:autoSpaceDN w:val="0"/>
        <w:adjustRightInd w:val="0"/>
        <w:spacing w:after="0"/>
        <w:ind w:firstLine="454"/>
        <w:jc w:val="both"/>
        <w:rPr>
          <w:rFonts w:ascii="Times New Roman" w:hAnsi="Times New Roman"/>
          <w:sz w:val="28"/>
          <w:szCs w:val="28"/>
        </w:rPr>
      </w:pPr>
      <w:r w:rsidRPr="00C81C88">
        <w:rPr>
          <w:rFonts w:ascii="Times New Roman" w:hAnsi="Times New Roman"/>
          <w:sz w:val="28"/>
          <w:szCs w:val="28"/>
        </w:rPr>
        <w:t xml:space="preserve">• прогнозирование; </w:t>
      </w:r>
    </w:p>
    <w:p w:rsidR="00176032" w:rsidRPr="00C81C88" w:rsidRDefault="00176032" w:rsidP="00C81C88">
      <w:pPr>
        <w:widowControl w:val="0"/>
        <w:tabs>
          <w:tab w:val="num" w:pos="0"/>
          <w:tab w:val="left" w:pos="8364"/>
        </w:tabs>
        <w:autoSpaceDE w:val="0"/>
        <w:autoSpaceDN w:val="0"/>
        <w:adjustRightInd w:val="0"/>
        <w:spacing w:after="0"/>
        <w:ind w:firstLine="454"/>
        <w:jc w:val="both"/>
        <w:rPr>
          <w:rFonts w:ascii="Times New Roman" w:hAnsi="Times New Roman"/>
          <w:sz w:val="28"/>
          <w:szCs w:val="28"/>
        </w:rPr>
      </w:pPr>
      <w:r w:rsidRPr="00C81C88">
        <w:rPr>
          <w:rFonts w:ascii="Times New Roman" w:hAnsi="Times New Roman"/>
          <w:sz w:val="28"/>
          <w:szCs w:val="28"/>
        </w:rPr>
        <w:t xml:space="preserve">• контроль в форме сличения способа действия и его результата с заданным </w:t>
      </w:r>
      <w:r w:rsidRPr="00C81C88">
        <w:rPr>
          <w:rFonts w:ascii="Times New Roman" w:hAnsi="Times New Roman"/>
          <w:sz w:val="28"/>
          <w:szCs w:val="28"/>
        </w:rPr>
        <w:lastRenderedPageBreak/>
        <w:t xml:space="preserve">эталоном; </w:t>
      </w:r>
    </w:p>
    <w:p w:rsidR="00176032" w:rsidRPr="00C81C88" w:rsidRDefault="00176032" w:rsidP="00C81C88">
      <w:pPr>
        <w:widowControl w:val="0"/>
        <w:tabs>
          <w:tab w:val="num" w:pos="0"/>
          <w:tab w:val="left" w:pos="8364"/>
        </w:tabs>
        <w:autoSpaceDE w:val="0"/>
        <w:autoSpaceDN w:val="0"/>
        <w:adjustRightInd w:val="0"/>
        <w:spacing w:after="0"/>
        <w:ind w:firstLine="454"/>
        <w:jc w:val="both"/>
        <w:rPr>
          <w:rFonts w:ascii="Times New Roman" w:hAnsi="Times New Roman"/>
          <w:sz w:val="28"/>
          <w:szCs w:val="28"/>
        </w:rPr>
      </w:pPr>
      <w:r w:rsidRPr="00C81C88">
        <w:rPr>
          <w:rFonts w:ascii="Times New Roman" w:hAnsi="Times New Roman"/>
          <w:sz w:val="28"/>
          <w:szCs w:val="28"/>
        </w:rPr>
        <w:t xml:space="preserve">• коррекция; </w:t>
      </w:r>
    </w:p>
    <w:p w:rsidR="00176032" w:rsidRPr="00C81C88" w:rsidRDefault="00176032" w:rsidP="00C81C88">
      <w:pPr>
        <w:widowControl w:val="0"/>
        <w:tabs>
          <w:tab w:val="num" w:pos="0"/>
          <w:tab w:val="left" w:pos="8364"/>
        </w:tabs>
        <w:autoSpaceDE w:val="0"/>
        <w:autoSpaceDN w:val="0"/>
        <w:adjustRightInd w:val="0"/>
        <w:spacing w:after="0"/>
        <w:ind w:firstLine="454"/>
        <w:jc w:val="both"/>
        <w:rPr>
          <w:rFonts w:ascii="Times New Roman" w:hAnsi="Times New Roman"/>
          <w:sz w:val="28"/>
          <w:szCs w:val="28"/>
        </w:rPr>
      </w:pPr>
      <w:r w:rsidRPr="00C81C88">
        <w:rPr>
          <w:rFonts w:ascii="Times New Roman" w:hAnsi="Times New Roman"/>
          <w:sz w:val="28"/>
          <w:szCs w:val="28"/>
        </w:rPr>
        <w:t xml:space="preserve">• оценка; </w:t>
      </w:r>
    </w:p>
    <w:p w:rsidR="00176032" w:rsidRPr="00C81C88" w:rsidRDefault="00176032" w:rsidP="00C81C88">
      <w:pPr>
        <w:widowControl w:val="0"/>
        <w:tabs>
          <w:tab w:val="num" w:pos="0"/>
          <w:tab w:val="left" w:pos="8364"/>
        </w:tabs>
        <w:autoSpaceDE w:val="0"/>
        <w:autoSpaceDN w:val="0"/>
        <w:adjustRightInd w:val="0"/>
        <w:spacing w:after="0"/>
        <w:ind w:firstLine="454"/>
        <w:jc w:val="both"/>
        <w:rPr>
          <w:rFonts w:ascii="Times New Roman" w:hAnsi="Times New Roman"/>
          <w:sz w:val="28"/>
          <w:szCs w:val="28"/>
        </w:rPr>
      </w:pPr>
      <w:r w:rsidRPr="00C81C88">
        <w:rPr>
          <w:rFonts w:ascii="Times New Roman" w:hAnsi="Times New Roman"/>
          <w:sz w:val="28"/>
          <w:szCs w:val="28"/>
        </w:rPr>
        <w:t>• волевая саморегуляция как способность к мобилизации сил и энергии; способность к волевому усилию – к выбору в ситуации мотивационного конфликта и преодолению препятствий.</w:t>
      </w:r>
    </w:p>
    <w:p w:rsidR="00176032" w:rsidRPr="00C81C88" w:rsidRDefault="00176032" w:rsidP="00C81C88">
      <w:pPr>
        <w:widowControl w:val="0"/>
        <w:tabs>
          <w:tab w:val="num" w:pos="0"/>
          <w:tab w:val="left" w:pos="8364"/>
        </w:tabs>
        <w:autoSpaceDE w:val="0"/>
        <w:autoSpaceDN w:val="0"/>
        <w:adjustRightInd w:val="0"/>
        <w:spacing w:after="0"/>
        <w:ind w:firstLine="454"/>
        <w:jc w:val="both"/>
        <w:rPr>
          <w:rFonts w:ascii="Times New Roman" w:eastAsia="@Arial Unicode MS" w:hAnsi="Times New Roman"/>
          <w:i/>
          <w:sz w:val="28"/>
          <w:szCs w:val="28"/>
          <w:lang w:eastAsia="ru-RU"/>
        </w:rPr>
      </w:pPr>
    </w:p>
    <w:p w:rsidR="00176032" w:rsidRPr="00C81C88" w:rsidRDefault="00176032" w:rsidP="00C81C88">
      <w:pPr>
        <w:tabs>
          <w:tab w:val="num" w:pos="720"/>
          <w:tab w:val="left" w:pos="8364"/>
        </w:tabs>
        <w:spacing w:after="0"/>
        <w:ind w:firstLine="454"/>
        <w:jc w:val="both"/>
        <w:outlineLvl w:val="0"/>
        <w:rPr>
          <w:rFonts w:ascii="Times New Roman" w:hAnsi="Times New Roman"/>
          <w:b/>
          <w:i/>
          <w:sz w:val="28"/>
          <w:szCs w:val="28"/>
          <w:lang w:eastAsia="ru-RU"/>
        </w:rPr>
      </w:pPr>
      <w:r w:rsidRPr="00C81C88">
        <w:rPr>
          <w:rFonts w:ascii="Times New Roman" w:hAnsi="Times New Roman"/>
          <w:sz w:val="28"/>
          <w:szCs w:val="28"/>
          <w:lang w:eastAsia="ru-RU"/>
        </w:rPr>
        <w:t xml:space="preserve">Развитие системы УУД в составе личностных, регулятивных, познавательных и коммуникативных действий, определяющих развитие психологических способностей личности, осуществляется </w:t>
      </w:r>
      <w:r w:rsidRPr="00C81C88">
        <w:rPr>
          <w:rFonts w:ascii="Times New Roman" w:hAnsi="Times New Roman"/>
          <w:i/>
          <w:sz w:val="28"/>
          <w:szCs w:val="28"/>
          <w:lang w:eastAsia="ru-RU"/>
        </w:rPr>
        <w:t>с учётом возрастных особенностей развития личностной и познавательной сфер подростка.</w:t>
      </w:r>
      <w:r w:rsidRPr="00C81C88">
        <w:rPr>
          <w:rFonts w:ascii="Times New Roman" w:hAnsi="Times New Roman"/>
          <w:sz w:val="28"/>
          <w:szCs w:val="28"/>
          <w:lang w:eastAsia="ru-RU"/>
        </w:rPr>
        <w:t xml:space="preserve"> УУД представляют собой целостную систему, в которой происхождение и развитие каждого вида универсального действия определяется его отношением с другими видами учебных действий и общей логикой возрастного развития. </w:t>
      </w:r>
    </w:p>
    <w:p w:rsidR="00176032" w:rsidRPr="00C81C88" w:rsidRDefault="00176032" w:rsidP="00C81C88">
      <w:pPr>
        <w:tabs>
          <w:tab w:val="num" w:pos="720"/>
          <w:tab w:val="left" w:pos="8364"/>
        </w:tabs>
        <w:spacing w:after="0"/>
        <w:ind w:firstLine="454"/>
        <w:jc w:val="both"/>
        <w:outlineLvl w:val="0"/>
        <w:rPr>
          <w:rFonts w:ascii="Times New Roman" w:hAnsi="Times New Roman"/>
          <w:sz w:val="28"/>
          <w:szCs w:val="28"/>
          <w:lang w:eastAsia="ru-RU"/>
        </w:rPr>
      </w:pPr>
      <w:r w:rsidRPr="00C81C88">
        <w:rPr>
          <w:rFonts w:ascii="Times New Roman" w:hAnsi="Times New Roman"/>
          <w:sz w:val="28"/>
          <w:szCs w:val="28"/>
          <w:lang w:eastAsia="ru-RU"/>
        </w:rPr>
        <w:t>Содержание и способы общения и коммуникации обусловливают развитие способности обучающегося к регуляции поведения и деятельности, познанию мира, определяют образ «Я» как систему представлений о себе, отношений к себе. Именно поэтому особое внимание в программе развития УУД уделяется становлению коммуникативных УУД.</w:t>
      </w:r>
    </w:p>
    <w:p w:rsidR="00176032" w:rsidRPr="00C81C88" w:rsidRDefault="00176032" w:rsidP="00C81C88">
      <w:pPr>
        <w:tabs>
          <w:tab w:val="num" w:pos="720"/>
          <w:tab w:val="left" w:pos="8364"/>
        </w:tabs>
        <w:spacing w:after="0"/>
        <w:ind w:firstLine="454"/>
        <w:jc w:val="both"/>
        <w:outlineLvl w:val="0"/>
        <w:rPr>
          <w:rFonts w:ascii="Times New Roman" w:hAnsi="Times New Roman"/>
          <w:sz w:val="28"/>
          <w:szCs w:val="28"/>
          <w:lang w:eastAsia="ru-RU"/>
        </w:rPr>
      </w:pPr>
      <w:r w:rsidRPr="00C81C88">
        <w:rPr>
          <w:rFonts w:ascii="Times New Roman" w:hAnsi="Times New Roman"/>
          <w:sz w:val="28"/>
          <w:szCs w:val="28"/>
          <w:lang w:eastAsia="ru-RU"/>
        </w:rPr>
        <w:t>По мере формирования в начальных классах личностных действий ученика (смыслообразование и самоопределение, нравственно-этическая ориентация) функционирование и развитие УУД (коммуникативных, познавательных и регулятивных) в основной школе претерпевают значительные изменения. Регуляция общения, кооперации и сотрудничества проектирует определённые достижения и результаты подростка, что вторично приводит к изменению характера его общения и Я-концепции.</w:t>
      </w:r>
    </w:p>
    <w:p w:rsidR="00176032" w:rsidRPr="00C81C88" w:rsidRDefault="00176032" w:rsidP="00C81C88">
      <w:pPr>
        <w:tabs>
          <w:tab w:val="num" w:pos="720"/>
          <w:tab w:val="left" w:pos="8364"/>
        </w:tabs>
        <w:spacing w:after="0"/>
        <w:ind w:firstLine="454"/>
        <w:jc w:val="both"/>
        <w:outlineLvl w:val="0"/>
        <w:rPr>
          <w:rFonts w:ascii="Times New Roman" w:hAnsi="Times New Roman"/>
          <w:b/>
          <w:sz w:val="28"/>
          <w:szCs w:val="28"/>
          <w:u w:val="single"/>
          <w:lang w:eastAsia="ru-RU"/>
        </w:rPr>
      </w:pPr>
      <w:r w:rsidRPr="00C81C88">
        <w:rPr>
          <w:rFonts w:ascii="Times New Roman" w:hAnsi="Times New Roman"/>
          <w:sz w:val="28"/>
          <w:szCs w:val="28"/>
          <w:lang w:eastAsia="ru-RU"/>
        </w:rPr>
        <w:t xml:space="preserve">Исходя из того, что в </w:t>
      </w:r>
      <w:r w:rsidRPr="00C81C88">
        <w:rPr>
          <w:rFonts w:ascii="Times New Roman" w:hAnsi="Times New Roman"/>
          <w:b/>
          <w:sz w:val="28"/>
          <w:szCs w:val="28"/>
          <w:lang w:eastAsia="ru-RU"/>
        </w:rPr>
        <w:t>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w:t>
      </w:r>
      <w:r w:rsidRPr="00C81C88">
        <w:rPr>
          <w:rFonts w:ascii="Times New Roman" w:hAnsi="Times New Roman"/>
          <w:sz w:val="28"/>
          <w:szCs w:val="28"/>
          <w:lang w:eastAsia="ru-RU"/>
        </w:rPr>
        <w:t xml:space="preserve">. В этом смысле задача начальной школы «учить ученика учиться» должна быть трансформирована в новую задачу для основной школы — </w:t>
      </w:r>
      <w:r w:rsidRPr="00C81C88">
        <w:rPr>
          <w:rFonts w:ascii="Times New Roman" w:hAnsi="Times New Roman"/>
          <w:b/>
          <w:sz w:val="28"/>
          <w:szCs w:val="28"/>
          <w:u w:val="single"/>
          <w:lang w:eastAsia="ru-RU"/>
        </w:rPr>
        <w:t>«учить ученика учиться в общении».</w:t>
      </w:r>
    </w:p>
    <w:p w:rsidR="00D7162D" w:rsidRDefault="00D7162D" w:rsidP="00C81C88">
      <w:pPr>
        <w:tabs>
          <w:tab w:val="left" w:pos="8364"/>
        </w:tabs>
        <w:spacing w:after="0"/>
        <w:ind w:firstLine="724"/>
        <w:jc w:val="both"/>
        <w:rPr>
          <w:rFonts w:ascii="Times New Roman" w:hAnsi="Times New Roman"/>
          <w:sz w:val="28"/>
          <w:szCs w:val="28"/>
          <w:lang w:eastAsia="ru-RU"/>
        </w:rPr>
      </w:pPr>
    </w:p>
    <w:p w:rsidR="00D7162D" w:rsidRDefault="00D7162D" w:rsidP="00C81C88">
      <w:pPr>
        <w:tabs>
          <w:tab w:val="left" w:pos="8364"/>
        </w:tabs>
        <w:spacing w:after="0"/>
        <w:ind w:firstLine="724"/>
        <w:jc w:val="both"/>
        <w:rPr>
          <w:rFonts w:ascii="Times New Roman" w:hAnsi="Times New Roman"/>
          <w:sz w:val="28"/>
          <w:szCs w:val="28"/>
          <w:lang w:eastAsia="ru-RU"/>
        </w:rPr>
      </w:pPr>
    </w:p>
    <w:p w:rsidR="00D7162D" w:rsidRDefault="00D7162D" w:rsidP="00C81C88">
      <w:pPr>
        <w:tabs>
          <w:tab w:val="left" w:pos="8364"/>
        </w:tabs>
        <w:spacing w:after="0"/>
        <w:ind w:firstLine="724"/>
        <w:jc w:val="both"/>
        <w:rPr>
          <w:rFonts w:ascii="Times New Roman" w:hAnsi="Times New Roman"/>
          <w:sz w:val="28"/>
          <w:szCs w:val="28"/>
          <w:lang w:eastAsia="ru-RU"/>
        </w:rPr>
      </w:pPr>
    </w:p>
    <w:p w:rsidR="00D7162D" w:rsidRDefault="00D7162D" w:rsidP="00C81C88">
      <w:pPr>
        <w:tabs>
          <w:tab w:val="left" w:pos="8364"/>
        </w:tabs>
        <w:spacing w:after="0"/>
        <w:ind w:firstLine="724"/>
        <w:jc w:val="both"/>
        <w:rPr>
          <w:rFonts w:ascii="Times New Roman" w:hAnsi="Times New Roman"/>
          <w:sz w:val="28"/>
          <w:szCs w:val="28"/>
          <w:lang w:eastAsia="ru-RU"/>
        </w:rPr>
      </w:pPr>
    </w:p>
    <w:p w:rsidR="00D7162D" w:rsidRDefault="00D7162D" w:rsidP="00C81C88">
      <w:pPr>
        <w:tabs>
          <w:tab w:val="left" w:pos="8364"/>
        </w:tabs>
        <w:spacing w:after="0"/>
        <w:ind w:firstLine="724"/>
        <w:jc w:val="both"/>
        <w:rPr>
          <w:rFonts w:ascii="Times New Roman" w:hAnsi="Times New Roman"/>
          <w:sz w:val="28"/>
          <w:szCs w:val="28"/>
          <w:lang w:eastAsia="ru-RU"/>
        </w:rPr>
      </w:pPr>
    </w:p>
    <w:p w:rsidR="00D7162D" w:rsidRDefault="00D7162D" w:rsidP="00C81C88">
      <w:pPr>
        <w:tabs>
          <w:tab w:val="left" w:pos="8364"/>
        </w:tabs>
        <w:spacing w:after="0"/>
        <w:ind w:firstLine="724"/>
        <w:jc w:val="both"/>
        <w:rPr>
          <w:rFonts w:ascii="Times New Roman" w:hAnsi="Times New Roman"/>
          <w:sz w:val="28"/>
          <w:szCs w:val="28"/>
          <w:lang w:eastAsia="ru-RU"/>
        </w:rPr>
      </w:pPr>
    </w:p>
    <w:p w:rsidR="00176032" w:rsidRPr="00C81C88" w:rsidRDefault="00176032" w:rsidP="00C81C88">
      <w:pPr>
        <w:tabs>
          <w:tab w:val="left" w:pos="8364"/>
        </w:tabs>
        <w:spacing w:after="0"/>
        <w:ind w:firstLine="724"/>
        <w:jc w:val="both"/>
        <w:rPr>
          <w:rFonts w:ascii="Times New Roman" w:hAnsi="Times New Roman"/>
          <w:sz w:val="28"/>
          <w:szCs w:val="28"/>
          <w:lang w:eastAsia="ru-RU"/>
        </w:rPr>
      </w:pPr>
      <w:r w:rsidRPr="00C81C88">
        <w:rPr>
          <w:rFonts w:ascii="Times New Roman" w:hAnsi="Times New Roman"/>
          <w:sz w:val="28"/>
          <w:szCs w:val="28"/>
          <w:lang w:eastAsia="ru-RU"/>
        </w:rPr>
        <w:lastRenderedPageBreak/>
        <w:t>Структуру коммуникативного взаимодействия отражает следующая схема (рис. 3):</w:t>
      </w:r>
    </w:p>
    <w:p w:rsidR="00176032" w:rsidRPr="00C81C88" w:rsidRDefault="00176032" w:rsidP="00C81C88">
      <w:pPr>
        <w:tabs>
          <w:tab w:val="left" w:pos="8364"/>
        </w:tabs>
        <w:spacing w:after="0"/>
        <w:ind w:firstLine="724"/>
        <w:jc w:val="right"/>
        <w:rPr>
          <w:rFonts w:ascii="Times New Roman" w:hAnsi="Times New Roman"/>
          <w:sz w:val="28"/>
          <w:szCs w:val="28"/>
          <w:lang w:eastAsia="ru-RU"/>
        </w:rPr>
      </w:pPr>
      <w:r w:rsidRPr="00C81C88">
        <w:rPr>
          <w:rFonts w:ascii="Times New Roman" w:hAnsi="Times New Roman"/>
          <w:sz w:val="28"/>
          <w:szCs w:val="28"/>
          <w:lang w:eastAsia="ru-RU"/>
        </w:rPr>
        <w:t>Рис.3</w:t>
      </w:r>
    </w:p>
    <w:p w:rsidR="00176032" w:rsidRPr="00C81C88" w:rsidRDefault="00176032" w:rsidP="00C81C88">
      <w:pPr>
        <w:tabs>
          <w:tab w:val="left" w:pos="8364"/>
        </w:tabs>
        <w:spacing w:after="0"/>
        <w:ind w:firstLine="724"/>
        <w:rPr>
          <w:rFonts w:ascii="Times New Roman" w:hAnsi="Times New Roman"/>
          <w:sz w:val="28"/>
          <w:szCs w:val="28"/>
          <w:lang w:eastAsia="ru-RU"/>
        </w:rPr>
      </w:pPr>
    </w:p>
    <w:p w:rsidR="00176032" w:rsidRPr="00C81C88" w:rsidRDefault="002D647A" w:rsidP="00C81C88">
      <w:pPr>
        <w:tabs>
          <w:tab w:val="left" w:pos="8364"/>
        </w:tabs>
        <w:spacing w:after="0"/>
        <w:ind w:firstLine="724"/>
        <w:rPr>
          <w:rFonts w:ascii="Times New Roman" w:hAnsi="Times New Roman"/>
          <w:sz w:val="28"/>
          <w:szCs w:val="28"/>
          <w:lang w:eastAsia="ru-RU"/>
        </w:rPr>
      </w:pPr>
      <w:r w:rsidRPr="00C81C88">
        <w:rPr>
          <w:rFonts w:ascii="Times New Roman" w:hAnsi="Times New Roman"/>
          <w:noProof/>
          <w:sz w:val="28"/>
          <w:szCs w:val="28"/>
          <w:lang w:eastAsia="ru-RU"/>
        </w:rPr>
        <w:drawing>
          <wp:anchor distT="0" distB="0" distL="114300" distR="114300" simplePos="0" relativeHeight="251663872" behindDoc="0" locked="0" layoutInCell="1" allowOverlap="1">
            <wp:simplePos x="0" y="0"/>
            <wp:positionH relativeFrom="column">
              <wp:posOffset>228600</wp:posOffset>
            </wp:positionH>
            <wp:positionV relativeFrom="paragraph">
              <wp:posOffset>31115</wp:posOffset>
            </wp:positionV>
            <wp:extent cx="5403215" cy="2766695"/>
            <wp:effectExtent l="76200" t="152400" r="83185" b="167005"/>
            <wp:wrapSquare wrapText="bothSides"/>
            <wp:docPr id="1"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195692">
                      <a:off x="0" y="0"/>
                      <a:ext cx="5403215" cy="2766695"/>
                    </a:xfrm>
                    <a:prstGeom prst="rect">
                      <a:avLst/>
                    </a:prstGeom>
                    <a:noFill/>
                  </pic:spPr>
                </pic:pic>
              </a:graphicData>
            </a:graphic>
            <wp14:sizeRelH relativeFrom="page">
              <wp14:pctWidth>0</wp14:pctWidth>
            </wp14:sizeRelH>
            <wp14:sizeRelV relativeFrom="page">
              <wp14:pctHeight>0</wp14:pctHeight>
            </wp14:sizeRelV>
          </wp:anchor>
        </w:drawing>
      </w:r>
    </w:p>
    <w:p w:rsidR="00176032" w:rsidRPr="00C81C88" w:rsidRDefault="00176032" w:rsidP="00C81C88">
      <w:pPr>
        <w:tabs>
          <w:tab w:val="left" w:pos="8364"/>
        </w:tabs>
        <w:spacing w:after="0"/>
        <w:rPr>
          <w:rFonts w:ascii="Times New Roman" w:hAnsi="Times New Roman"/>
          <w:sz w:val="28"/>
          <w:szCs w:val="28"/>
          <w:lang w:eastAsia="ru-RU"/>
        </w:rPr>
      </w:pPr>
    </w:p>
    <w:p w:rsidR="00176032" w:rsidRPr="00C81C88" w:rsidRDefault="00176032" w:rsidP="00C81C88">
      <w:pPr>
        <w:tabs>
          <w:tab w:val="left" w:pos="8364"/>
        </w:tabs>
        <w:spacing w:after="0"/>
        <w:rPr>
          <w:rFonts w:ascii="Times New Roman" w:hAnsi="Times New Roman"/>
          <w:sz w:val="28"/>
          <w:szCs w:val="28"/>
          <w:lang w:eastAsia="ru-RU"/>
        </w:rPr>
      </w:pPr>
    </w:p>
    <w:p w:rsidR="00176032" w:rsidRPr="00C81C88" w:rsidRDefault="00176032" w:rsidP="00C81C88">
      <w:pPr>
        <w:tabs>
          <w:tab w:val="left" w:pos="8364"/>
        </w:tabs>
        <w:spacing w:after="0"/>
        <w:rPr>
          <w:rFonts w:ascii="Times New Roman" w:hAnsi="Times New Roman"/>
          <w:sz w:val="28"/>
          <w:szCs w:val="28"/>
          <w:lang w:eastAsia="ru-RU"/>
        </w:rPr>
      </w:pPr>
    </w:p>
    <w:p w:rsidR="00176032" w:rsidRPr="00C81C88" w:rsidRDefault="00176032" w:rsidP="00C81C88">
      <w:pPr>
        <w:tabs>
          <w:tab w:val="left" w:pos="8364"/>
        </w:tabs>
        <w:spacing w:after="0"/>
        <w:rPr>
          <w:rFonts w:ascii="Times New Roman" w:hAnsi="Times New Roman"/>
          <w:sz w:val="28"/>
          <w:szCs w:val="28"/>
          <w:lang w:eastAsia="ru-RU"/>
        </w:rPr>
      </w:pPr>
    </w:p>
    <w:p w:rsidR="00176032" w:rsidRPr="00C81C88" w:rsidRDefault="00176032" w:rsidP="00C81C88">
      <w:pPr>
        <w:tabs>
          <w:tab w:val="left" w:pos="8364"/>
        </w:tabs>
        <w:spacing w:after="0"/>
        <w:rPr>
          <w:rFonts w:ascii="Times New Roman" w:hAnsi="Times New Roman"/>
          <w:sz w:val="28"/>
          <w:szCs w:val="28"/>
          <w:lang w:eastAsia="ru-RU"/>
        </w:rPr>
      </w:pPr>
    </w:p>
    <w:p w:rsidR="00176032" w:rsidRPr="00C81C88" w:rsidRDefault="00176032" w:rsidP="00C81C88">
      <w:pPr>
        <w:tabs>
          <w:tab w:val="left" w:pos="8364"/>
        </w:tabs>
        <w:spacing w:after="0"/>
        <w:rPr>
          <w:rFonts w:ascii="Times New Roman" w:hAnsi="Times New Roman"/>
          <w:sz w:val="28"/>
          <w:szCs w:val="28"/>
          <w:lang w:eastAsia="ru-RU"/>
        </w:rPr>
      </w:pPr>
    </w:p>
    <w:p w:rsidR="00176032" w:rsidRPr="00C81C88" w:rsidRDefault="00176032" w:rsidP="00C81C88">
      <w:pPr>
        <w:tabs>
          <w:tab w:val="left" w:pos="8364"/>
        </w:tabs>
        <w:spacing w:after="0"/>
        <w:rPr>
          <w:rFonts w:ascii="Times New Roman" w:hAnsi="Times New Roman"/>
          <w:sz w:val="28"/>
          <w:szCs w:val="28"/>
          <w:lang w:eastAsia="ru-RU"/>
        </w:rPr>
      </w:pPr>
    </w:p>
    <w:p w:rsidR="00176032" w:rsidRPr="00C81C88" w:rsidRDefault="00176032" w:rsidP="00C81C88">
      <w:pPr>
        <w:tabs>
          <w:tab w:val="left" w:pos="8364"/>
        </w:tabs>
        <w:spacing w:after="0"/>
        <w:rPr>
          <w:rFonts w:ascii="Times New Roman" w:hAnsi="Times New Roman"/>
          <w:sz w:val="28"/>
          <w:szCs w:val="28"/>
          <w:lang w:eastAsia="ru-RU"/>
        </w:rPr>
      </w:pPr>
    </w:p>
    <w:p w:rsidR="00176032" w:rsidRPr="00C81C88" w:rsidRDefault="00176032" w:rsidP="00C81C88">
      <w:pPr>
        <w:tabs>
          <w:tab w:val="left" w:pos="8364"/>
        </w:tabs>
        <w:spacing w:after="0"/>
        <w:rPr>
          <w:rFonts w:ascii="Times New Roman" w:hAnsi="Times New Roman"/>
          <w:sz w:val="28"/>
          <w:szCs w:val="28"/>
          <w:lang w:eastAsia="ru-RU"/>
        </w:rPr>
      </w:pPr>
    </w:p>
    <w:p w:rsidR="00176032" w:rsidRPr="00C81C88" w:rsidRDefault="00176032" w:rsidP="00C81C88">
      <w:pPr>
        <w:tabs>
          <w:tab w:val="left" w:pos="8364"/>
        </w:tabs>
        <w:spacing w:after="0"/>
        <w:rPr>
          <w:rFonts w:ascii="Times New Roman" w:hAnsi="Times New Roman"/>
          <w:sz w:val="28"/>
          <w:szCs w:val="28"/>
          <w:lang w:eastAsia="ru-RU"/>
        </w:rPr>
      </w:pPr>
    </w:p>
    <w:p w:rsidR="00176032" w:rsidRPr="00C81C88" w:rsidRDefault="00176032" w:rsidP="00C81C88">
      <w:pPr>
        <w:tabs>
          <w:tab w:val="left" w:pos="8364"/>
        </w:tabs>
        <w:spacing w:after="0"/>
        <w:rPr>
          <w:rFonts w:ascii="Times New Roman" w:hAnsi="Times New Roman"/>
          <w:sz w:val="28"/>
          <w:szCs w:val="28"/>
          <w:lang w:eastAsia="ru-RU"/>
        </w:rPr>
      </w:pPr>
    </w:p>
    <w:p w:rsidR="00176032" w:rsidRPr="00C81C88" w:rsidRDefault="00176032" w:rsidP="00C81C88">
      <w:pPr>
        <w:tabs>
          <w:tab w:val="left" w:pos="8364"/>
        </w:tabs>
        <w:spacing w:after="0"/>
        <w:rPr>
          <w:rFonts w:ascii="Times New Roman" w:hAnsi="Times New Roman"/>
          <w:sz w:val="28"/>
          <w:szCs w:val="28"/>
          <w:lang w:eastAsia="ru-RU"/>
        </w:rPr>
      </w:pPr>
    </w:p>
    <w:p w:rsidR="00176032" w:rsidRPr="00C81C88" w:rsidRDefault="00176032" w:rsidP="00C81C88">
      <w:pPr>
        <w:tabs>
          <w:tab w:val="left" w:pos="8364"/>
        </w:tabs>
        <w:spacing w:after="0"/>
        <w:rPr>
          <w:rFonts w:ascii="Times New Roman" w:hAnsi="Times New Roman"/>
          <w:sz w:val="28"/>
          <w:szCs w:val="28"/>
          <w:lang w:eastAsia="ru-RU"/>
        </w:rPr>
      </w:pPr>
    </w:p>
    <w:p w:rsidR="00176032" w:rsidRPr="00C81C88" w:rsidRDefault="00176032" w:rsidP="00C81C88">
      <w:pPr>
        <w:tabs>
          <w:tab w:val="left" w:pos="8364"/>
        </w:tabs>
        <w:spacing w:after="0"/>
        <w:rPr>
          <w:rFonts w:ascii="Times New Roman" w:hAnsi="Times New Roman"/>
          <w:sz w:val="28"/>
          <w:szCs w:val="28"/>
          <w:lang w:eastAsia="ru-RU"/>
        </w:rPr>
      </w:pPr>
    </w:p>
    <w:p w:rsidR="00176032" w:rsidRPr="00C81C88" w:rsidRDefault="00176032" w:rsidP="00C81C88">
      <w:pPr>
        <w:tabs>
          <w:tab w:val="left" w:pos="8364"/>
        </w:tabs>
        <w:spacing w:after="0"/>
        <w:rPr>
          <w:rFonts w:ascii="Times New Roman" w:hAnsi="Times New Roman"/>
          <w:sz w:val="28"/>
          <w:szCs w:val="28"/>
          <w:lang w:eastAsia="ru-RU"/>
        </w:rPr>
      </w:pPr>
    </w:p>
    <w:p w:rsidR="00176032" w:rsidRPr="00C81C88" w:rsidRDefault="00176032" w:rsidP="00C81C88">
      <w:pPr>
        <w:tabs>
          <w:tab w:val="left" w:pos="8364"/>
        </w:tabs>
        <w:spacing w:after="0"/>
        <w:ind w:firstLine="724"/>
        <w:rPr>
          <w:rFonts w:ascii="Times New Roman" w:hAnsi="Times New Roman"/>
          <w:sz w:val="28"/>
          <w:szCs w:val="28"/>
          <w:lang w:eastAsia="ru-RU"/>
        </w:rPr>
      </w:pPr>
    </w:p>
    <w:p w:rsidR="00176032" w:rsidRPr="00C81C88" w:rsidRDefault="00176032" w:rsidP="00C81C88">
      <w:pPr>
        <w:tabs>
          <w:tab w:val="left" w:pos="8364"/>
        </w:tabs>
        <w:spacing w:after="0"/>
        <w:ind w:firstLine="724"/>
        <w:rPr>
          <w:rFonts w:ascii="Times New Roman" w:hAnsi="Times New Roman"/>
          <w:sz w:val="28"/>
          <w:szCs w:val="28"/>
          <w:lang w:eastAsia="ru-RU"/>
        </w:rPr>
      </w:pPr>
      <w:r w:rsidRPr="00C81C88">
        <w:rPr>
          <w:rFonts w:ascii="Times New Roman" w:hAnsi="Times New Roman"/>
          <w:sz w:val="28"/>
          <w:szCs w:val="28"/>
          <w:lang w:eastAsia="ru-RU"/>
        </w:rPr>
        <w:t>где автор – субъект, который составляет тексты и транслирует их понимающему; понимающий – субъект, воспринимающий тексты, оформляющий имеющую в них информацию в своем сознании, проверяющий адекватность построенных им идеальных структур по отношению к тем, которые содержатся в авторских текстах; критик – субъект, который фиксирует затруднение в понимании, выявляет его причину, конструирует коррекцию авторских текстов и транслирует ее автору; арбитр – субъект, который фиксирует затруднение в восприятии автором коррекции, предлагаемой критиком, и обеспечивает обоих критериями, на основании которых строится адекватная коррекция авторских текстов; организатор – субъект, который следит за соблюдением в коммуникации последовательности передачи текстов и за соблюдением регламента.</w:t>
      </w:r>
    </w:p>
    <w:p w:rsidR="00176032" w:rsidRPr="00C81C88" w:rsidRDefault="00176032" w:rsidP="00C81C88">
      <w:pPr>
        <w:tabs>
          <w:tab w:val="left" w:pos="8364"/>
        </w:tabs>
        <w:spacing w:after="0"/>
        <w:ind w:firstLine="724"/>
        <w:rPr>
          <w:rFonts w:ascii="Times New Roman" w:hAnsi="Times New Roman"/>
          <w:sz w:val="28"/>
          <w:szCs w:val="28"/>
          <w:lang w:eastAsia="ru-RU"/>
        </w:rPr>
      </w:pPr>
    </w:p>
    <w:p w:rsidR="00176032" w:rsidRPr="00C81C88" w:rsidRDefault="00176032" w:rsidP="00C81C88">
      <w:pPr>
        <w:tabs>
          <w:tab w:val="left" w:pos="8364"/>
        </w:tabs>
        <w:spacing w:after="0"/>
        <w:ind w:firstLine="724"/>
        <w:jc w:val="both"/>
        <w:rPr>
          <w:rFonts w:ascii="Times New Roman" w:hAnsi="Times New Roman"/>
          <w:sz w:val="28"/>
          <w:szCs w:val="28"/>
          <w:lang w:eastAsia="ru-RU"/>
        </w:rPr>
      </w:pPr>
      <w:r w:rsidRPr="00C81C88">
        <w:rPr>
          <w:rFonts w:ascii="Times New Roman" w:hAnsi="Times New Roman"/>
          <w:sz w:val="28"/>
          <w:szCs w:val="28"/>
          <w:lang w:eastAsia="ru-RU"/>
        </w:rPr>
        <w:t>Общение, построенное на основе аксиомы коммуникаций, позволяет формировать коммуникативные способности, которыми должен обладать субъект для того, чтобы реализовать коммуникативные функции.</w:t>
      </w:r>
    </w:p>
    <w:p w:rsidR="00176032" w:rsidRPr="00C81C88" w:rsidRDefault="00176032" w:rsidP="00C81C88">
      <w:pPr>
        <w:tabs>
          <w:tab w:val="left" w:pos="8364"/>
        </w:tabs>
        <w:spacing w:after="0"/>
        <w:ind w:firstLine="724"/>
        <w:rPr>
          <w:rFonts w:ascii="Times New Roman" w:hAnsi="Times New Roman"/>
          <w:sz w:val="28"/>
          <w:szCs w:val="28"/>
          <w:lang w:eastAsia="ru-RU"/>
        </w:rPr>
      </w:pPr>
      <w:r w:rsidRPr="00C81C88">
        <w:rPr>
          <w:rFonts w:ascii="Times New Roman" w:hAnsi="Times New Roman"/>
          <w:sz w:val="28"/>
          <w:szCs w:val="28"/>
          <w:lang w:eastAsia="ru-RU"/>
        </w:rPr>
        <w:t xml:space="preserve">Для </w:t>
      </w:r>
      <w:r w:rsidRPr="00C81C88">
        <w:rPr>
          <w:rFonts w:ascii="Times New Roman" w:hAnsi="Times New Roman"/>
          <w:i/>
          <w:sz w:val="28"/>
          <w:szCs w:val="28"/>
          <w:lang w:eastAsia="ru-RU"/>
        </w:rPr>
        <w:t>реализации функций автора</w:t>
      </w:r>
      <w:r w:rsidRPr="00C81C88">
        <w:rPr>
          <w:rFonts w:ascii="Times New Roman" w:hAnsi="Times New Roman"/>
          <w:sz w:val="28"/>
          <w:szCs w:val="28"/>
          <w:lang w:eastAsia="ru-RU"/>
        </w:rPr>
        <w:t xml:space="preserve"> в процессе коммуникативного взаимодействия субъект должен уметь:</w:t>
      </w:r>
    </w:p>
    <w:p w:rsidR="00176032" w:rsidRPr="00C81C88" w:rsidRDefault="00176032" w:rsidP="003056A7">
      <w:pPr>
        <w:numPr>
          <w:ilvl w:val="0"/>
          <w:numId w:val="134"/>
        </w:numPr>
        <w:tabs>
          <w:tab w:val="left" w:pos="8364"/>
        </w:tabs>
        <w:spacing w:after="0"/>
        <w:rPr>
          <w:rFonts w:ascii="Times New Roman" w:hAnsi="Times New Roman"/>
          <w:sz w:val="28"/>
          <w:szCs w:val="28"/>
          <w:lang w:eastAsia="ru-RU"/>
        </w:rPr>
      </w:pPr>
      <w:r w:rsidRPr="00C81C88">
        <w:rPr>
          <w:rFonts w:ascii="Times New Roman" w:hAnsi="Times New Roman"/>
          <w:sz w:val="28"/>
          <w:szCs w:val="28"/>
          <w:lang w:eastAsia="ru-RU"/>
        </w:rPr>
        <w:t>строить различные тексты, отражающие один и тот же смысл;</w:t>
      </w:r>
    </w:p>
    <w:p w:rsidR="00176032" w:rsidRPr="00C81C88" w:rsidRDefault="00176032" w:rsidP="003056A7">
      <w:pPr>
        <w:numPr>
          <w:ilvl w:val="0"/>
          <w:numId w:val="134"/>
        </w:numPr>
        <w:tabs>
          <w:tab w:val="left" w:pos="8364"/>
        </w:tabs>
        <w:spacing w:after="0"/>
        <w:rPr>
          <w:rFonts w:ascii="Times New Roman" w:hAnsi="Times New Roman"/>
          <w:sz w:val="28"/>
          <w:szCs w:val="28"/>
          <w:lang w:eastAsia="ru-RU"/>
        </w:rPr>
      </w:pPr>
      <w:r w:rsidRPr="00C81C88">
        <w:rPr>
          <w:rFonts w:ascii="Times New Roman" w:hAnsi="Times New Roman"/>
          <w:sz w:val="28"/>
          <w:szCs w:val="28"/>
          <w:lang w:eastAsia="ru-RU"/>
        </w:rPr>
        <w:lastRenderedPageBreak/>
        <w:t>излагать одну и ту же информацию в различных языковых формах;</w:t>
      </w:r>
    </w:p>
    <w:p w:rsidR="00176032" w:rsidRPr="00C81C88" w:rsidRDefault="00176032" w:rsidP="003056A7">
      <w:pPr>
        <w:numPr>
          <w:ilvl w:val="0"/>
          <w:numId w:val="134"/>
        </w:numPr>
        <w:tabs>
          <w:tab w:val="left" w:pos="8364"/>
        </w:tabs>
        <w:spacing w:after="0"/>
        <w:rPr>
          <w:rFonts w:ascii="Times New Roman" w:hAnsi="Times New Roman"/>
          <w:sz w:val="28"/>
          <w:szCs w:val="28"/>
          <w:lang w:eastAsia="ru-RU"/>
        </w:rPr>
      </w:pPr>
      <w:r w:rsidRPr="00C81C88">
        <w:rPr>
          <w:rFonts w:ascii="Times New Roman" w:hAnsi="Times New Roman"/>
          <w:sz w:val="28"/>
          <w:szCs w:val="28"/>
          <w:lang w:eastAsia="ru-RU"/>
        </w:rPr>
        <w:t>воспринимать корректирующие указания критика;</w:t>
      </w:r>
    </w:p>
    <w:p w:rsidR="00176032" w:rsidRPr="00C81C88" w:rsidRDefault="00176032" w:rsidP="003056A7">
      <w:pPr>
        <w:numPr>
          <w:ilvl w:val="0"/>
          <w:numId w:val="134"/>
        </w:numPr>
        <w:tabs>
          <w:tab w:val="left" w:pos="8364"/>
        </w:tabs>
        <w:spacing w:after="0"/>
        <w:rPr>
          <w:rFonts w:ascii="Times New Roman" w:hAnsi="Times New Roman"/>
          <w:sz w:val="28"/>
          <w:szCs w:val="28"/>
          <w:lang w:eastAsia="ru-RU"/>
        </w:rPr>
      </w:pPr>
      <w:r w:rsidRPr="00C81C88">
        <w:rPr>
          <w:rFonts w:ascii="Times New Roman" w:hAnsi="Times New Roman"/>
          <w:sz w:val="28"/>
          <w:szCs w:val="28"/>
          <w:lang w:eastAsia="ru-RU"/>
        </w:rPr>
        <w:t>изменять тексты в соответствии с указанными критериями.</w:t>
      </w:r>
    </w:p>
    <w:p w:rsidR="00176032" w:rsidRPr="00C81C88" w:rsidRDefault="00176032" w:rsidP="00C81C88">
      <w:pPr>
        <w:tabs>
          <w:tab w:val="left" w:pos="8364"/>
        </w:tabs>
        <w:spacing w:after="0"/>
        <w:ind w:firstLine="724"/>
        <w:rPr>
          <w:rFonts w:ascii="Times New Roman" w:hAnsi="Times New Roman"/>
          <w:sz w:val="28"/>
          <w:szCs w:val="28"/>
          <w:lang w:eastAsia="ru-RU"/>
        </w:rPr>
      </w:pPr>
      <w:r w:rsidRPr="00C81C88">
        <w:rPr>
          <w:rFonts w:ascii="Times New Roman" w:hAnsi="Times New Roman"/>
          <w:sz w:val="28"/>
          <w:szCs w:val="28"/>
          <w:lang w:eastAsia="ru-RU"/>
        </w:rPr>
        <w:t xml:space="preserve">Для </w:t>
      </w:r>
      <w:r w:rsidRPr="00C81C88">
        <w:rPr>
          <w:rFonts w:ascii="Times New Roman" w:hAnsi="Times New Roman"/>
          <w:i/>
          <w:sz w:val="28"/>
          <w:szCs w:val="28"/>
          <w:lang w:eastAsia="ru-RU"/>
        </w:rPr>
        <w:t>реализации функций понимающего</w:t>
      </w:r>
      <w:r w:rsidRPr="00C81C88">
        <w:rPr>
          <w:rFonts w:ascii="Times New Roman" w:hAnsi="Times New Roman"/>
          <w:sz w:val="28"/>
          <w:szCs w:val="28"/>
          <w:lang w:eastAsia="ru-RU"/>
        </w:rPr>
        <w:t xml:space="preserve"> субъекту необходимо иметь следующие способности:</w:t>
      </w:r>
    </w:p>
    <w:p w:rsidR="00176032" w:rsidRPr="00C81C88" w:rsidRDefault="00176032" w:rsidP="003056A7">
      <w:pPr>
        <w:numPr>
          <w:ilvl w:val="0"/>
          <w:numId w:val="134"/>
        </w:numPr>
        <w:tabs>
          <w:tab w:val="left" w:pos="8364"/>
        </w:tabs>
        <w:spacing w:after="0"/>
        <w:rPr>
          <w:rFonts w:ascii="Times New Roman" w:hAnsi="Times New Roman"/>
          <w:sz w:val="28"/>
          <w:szCs w:val="28"/>
          <w:lang w:eastAsia="ru-RU"/>
        </w:rPr>
      </w:pPr>
      <w:r w:rsidRPr="00C81C88">
        <w:rPr>
          <w:rFonts w:ascii="Times New Roman" w:hAnsi="Times New Roman"/>
          <w:sz w:val="28"/>
          <w:szCs w:val="28"/>
          <w:lang w:eastAsia="ru-RU"/>
        </w:rPr>
        <w:t>выделять смысл текстов, представленных в различных языковых формах;</w:t>
      </w:r>
    </w:p>
    <w:p w:rsidR="00176032" w:rsidRPr="00C81C88" w:rsidRDefault="00176032" w:rsidP="003056A7">
      <w:pPr>
        <w:numPr>
          <w:ilvl w:val="0"/>
          <w:numId w:val="134"/>
        </w:numPr>
        <w:tabs>
          <w:tab w:val="left" w:pos="8364"/>
        </w:tabs>
        <w:spacing w:after="0"/>
        <w:rPr>
          <w:rFonts w:ascii="Times New Roman" w:hAnsi="Times New Roman"/>
          <w:sz w:val="28"/>
          <w:szCs w:val="28"/>
          <w:lang w:eastAsia="ru-RU"/>
        </w:rPr>
      </w:pPr>
      <w:r w:rsidRPr="00C81C88">
        <w:rPr>
          <w:rFonts w:ascii="Times New Roman" w:hAnsi="Times New Roman"/>
          <w:sz w:val="28"/>
          <w:szCs w:val="28"/>
          <w:lang w:eastAsia="ru-RU"/>
        </w:rPr>
        <w:t>адекватно воспринимать смысл предложенного текста;</w:t>
      </w:r>
    </w:p>
    <w:p w:rsidR="00176032" w:rsidRPr="00C81C88" w:rsidRDefault="00176032" w:rsidP="003056A7">
      <w:pPr>
        <w:numPr>
          <w:ilvl w:val="0"/>
          <w:numId w:val="134"/>
        </w:numPr>
        <w:tabs>
          <w:tab w:val="left" w:pos="8364"/>
        </w:tabs>
        <w:spacing w:after="0"/>
        <w:rPr>
          <w:rFonts w:ascii="Times New Roman" w:hAnsi="Times New Roman"/>
          <w:sz w:val="28"/>
          <w:szCs w:val="28"/>
          <w:lang w:eastAsia="ru-RU"/>
        </w:rPr>
      </w:pPr>
      <w:r w:rsidRPr="00C81C88">
        <w:rPr>
          <w:rFonts w:ascii="Times New Roman" w:hAnsi="Times New Roman"/>
          <w:sz w:val="28"/>
          <w:szCs w:val="28"/>
          <w:lang w:eastAsia="ru-RU"/>
        </w:rPr>
        <w:t>фиксировать структуру представленного текста в схемах и знаках;</w:t>
      </w:r>
    </w:p>
    <w:p w:rsidR="00176032" w:rsidRPr="00C81C88" w:rsidRDefault="00176032" w:rsidP="003056A7">
      <w:pPr>
        <w:numPr>
          <w:ilvl w:val="0"/>
          <w:numId w:val="134"/>
        </w:numPr>
        <w:tabs>
          <w:tab w:val="left" w:pos="8364"/>
        </w:tabs>
        <w:spacing w:after="0"/>
        <w:rPr>
          <w:rFonts w:ascii="Times New Roman" w:hAnsi="Times New Roman"/>
          <w:sz w:val="28"/>
          <w:szCs w:val="28"/>
          <w:lang w:eastAsia="ru-RU"/>
        </w:rPr>
      </w:pPr>
      <w:r w:rsidRPr="00C81C88">
        <w:rPr>
          <w:rFonts w:ascii="Times New Roman" w:hAnsi="Times New Roman"/>
          <w:sz w:val="28"/>
          <w:szCs w:val="28"/>
          <w:lang w:eastAsia="ru-RU"/>
        </w:rPr>
        <w:t>отражать смысл воспринятой информации в вопросах на понимание.</w:t>
      </w:r>
    </w:p>
    <w:p w:rsidR="00176032" w:rsidRPr="00C81C88" w:rsidRDefault="00176032" w:rsidP="00C81C88">
      <w:pPr>
        <w:tabs>
          <w:tab w:val="left" w:pos="8364"/>
        </w:tabs>
        <w:spacing w:after="0"/>
        <w:ind w:firstLine="724"/>
        <w:rPr>
          <w:rFonts w:ascii="Times New Roman" w:hAnsi="Times New Roman"/>
          <w:sz w:val="28"/>
          <w:szCs w:val="28"/>
          <w:lang w:eastAsia="ru-RU"/>
        </w:rPr>
      </w:pPr>
      <w:r w:rsidRPr="00C81C88">
        <w:rPr>
          <w:rFonts w:ascii="Times New Roman" w:hAnsi="Times New Roman"/>
          <w:sz w:val="28"/>
          <w:szCs w:val="28"/>
          <w:lang w:eastAsia="ru-RU"/>
        </w:rPr>
        <w:t xml:space="preserve">Для </w:t>
      </w:r>
      <w:r w:rsidRPr="00C81C88">
        <w:rPr>
          <w:rFonts w:ascii="Times New Roman" w:hAnsi="Times New Roman"/>
          <w:i/>
          <w:sz w:val="28"/>
          <w:szCs w:val="28"/>
          <w:lang w:eastAsia="ru-RU"/>
        </w:rPr>
        <w:t>реализации функции критика</w:t>
      </w:r>
      <w:r w:rsidRPr="00C81C88">
        <w:rPr>
          <w:rFonts w:ascii="Times New Roman" w:hAnsi="Times New Roman"/>
          <w:sz w:val="28"/>
          <w:szCs w:val="28"/>
          <w:lang w:eastAsia="ru-RU"/>
        </w:rPr>
        <w:t xml:space="preserve"> субъект должен обладать следующими способностями:</w:t>
      </w:r>
    </w:p>
    <w:p w:rsidR="00176032" w:rsidRPr="00C81C88" w:rsidRDefault="00176032" w:rsidP="003056A7">
      <w:pPr>
        <w:numPr>
          <w:ilvl w:val="0"/>
          <w:numId w:val="134"/>
        </w:numPr>
        <w:tabs>
          <w:tab w:val="left" w:pos="8364"/>
        </w:tabs>
        <w:spacing w:after="0"/>
        <w:rPr>
          <w:rFonts w:ascii="Times New Roman" w:hAnsi="Times New Roman"/>
          <w:sz w:val="28"/>
          <w:szCs w:val="28"/>
          <w:lang w:eastAsia="ru-RU"/>
        </w:rPr>
      </w:pPr>
      <w:r w:rsidRPr="00C81C88">
        <w:rPr>
          <w:rFonts w:ascii="Times New Roman" w:hAnsi="Times New Roman"/>
          <w:sz w:val="28"/>
          <w:szCs w:val="28"/>
          <w:lang w:eastAsia="ru-RU"/>
        </w:rPr>
        <w:t>структурировать предложенный текст;</w:t>
      </w:r>
    </w:p>
    <w:p w:rsidR="00176032" w:rsidRPr="00C81C88" w:rsidRDefault="00176032" w:rsidP="003056A7">
      <w:pPr>
        <w:numPr>
          <w:ilvl w:val="0"/>
          <w:numId w:val="134"/>
        </w:numPr>
        <w:tabs>
          <w:tab w:val="left" w:pos="8364"/>
        </w:tabs>
        <w:spacing w:after="0"/>
        <w:rPr>
          <w:rFonts w:ascii="Times New Roman" w:hAnsi="Times New Roman"/>
          <w:sz w:val="28"/>
          <w:szCs w:val="28"/>
          <w:lang w:eastAsia="ru-RU"/>
        </w:rPr>
      </w:pPr>
      <w:r w:rsidRPr="00C81C88">
        <w:rPr>
          <w:rFonts w:ascii="Times New Roman" w:hAnsi="Times New Roman"/>
          <w:sz w:val="28"/>
          <w:szCs w:val="28"/>
          <w:lang w:eastAsia="ru-RU"/>
        </w:rPr>
        <w:t>сопоставлять структуру предложенного текста с заданной системой критериев;</w:t>
      </w:r>
    </w:p>
    <w:p w:rsidR="00176032" w:rsidRPr="00C81C88" w:rsidRDefault="00176032" w:rsidP="003056A7">
      <w:pPr>
        <w:numPr>
          <w:ilvl w:val="0"/>
          <w:numId w:val="134"/>
        </w:numPr>
        <w:tabs>
          <w:tab w:val="left" w:pos="8364"/>
        </w:tabs>
        <w:spacing w:after="0"/>
        <w:rPr>
          <w:rFonts w:ascii="Times New Roman" w:hAnsi="Times New Roman"/>
          <w:sz w:val="28"/>
          <w:szCs w:val="28"/>
          <w:lang w:eastAsia="ru-RU"/>
        </w:rPr>
      </w:pPr>
      <w:r w:rsidRPr="00C81C88">
        <w:rPr>
          <w:rFonts w:ascii="Times New Roman" w:hAnsi="Times New Roman"/>
          <w:sz w:val="28"/>
          <w:szCs w:val="28"/>
          <w:lang w:eastAsia="ru-RU"/>
        </w:rPr>
        <w:t>выделять тексты, имеющие различия по форме;</w:t>
      </w:r>
    </w:p>
    <w:p w:rsidR="00176032" w:rsidRPr="00C81C88" w:rsidRDefault="00176032" w:rsidP="003056A7">
      <w:pPr>
        <w:numPr>
          <w:ilvl w:val="0"/>
          <w:numId w:val="134"/>
        </w:numPr>
        <w:tabs>
          <w:tab w:val="left" w:pos="8364"/>
        </w:tabs>
        <w:spacing w:after="0"/>
        <w:rPr>
          <w:rFonts w:ascii="Times New Roman" w:hAnsi="Times New Roman"/>
          <w:sz w:val="28"/>
          <w:szCs w:val="28"/>
          <w:lang w:eastAsia="ru-RU"/>
        </w:rPr>
      </w:pPr>
      <w:r w:rsidRPr="00C81C88">
        <w:rPr>
          <w:rFonts w:ascii="Times New Roman" w:hAnsi="Times New Roman"/>
          <w:sz w:val="28"/>
          <w:szCs w:val="28"/>
          <w:lang w:eastAsia="ru-RU"/>
        </w:rPr>
        <w:t>выделять фрагмент в предложенном тексте, который изменяет смысл этого текста  по сравнению с текстом, выбранным в качестве критерия;</w:t>
      </w:r>
    </w:p>
    <w:p w:rsidR="00176032" w:rsidRPr="00C81C88" w:rsidRDefault="00176032" w:rsidP="003056A7">
      <w:pPr>
        <w:numPr>
          <w:ilvl w:val="0"/>
          <w:numId w:val="134"/>
        </w:numPr>
        <w:tabs>
          <w:tab w:val="left" w:pos="8364"/>
        </w:tabs>
        <w:spacing w:after="0"/>
        <w:rPr>
          <w:rFonts w:ascii="Times New Roman" w:hAnsi="Times New Roman"/>
          <w:sz w:val="28"/>
          <w:szCs w:val="28"/>
          <w:lang w:eastAsia="ru-RU"/>
        </w:rPr>
      </w:pPr>
      <w:r w:rsidRPr="00C81C88">
        <w:rPr>
          <w:rFonts w:ascii="Times New Roman" w:hAnsi="Times New Roman"/>
          <w:sz w:val="28"/>
          <w:szCs w:val="28"/>
          <w:lang w:eastAsia="ru-RU"/>
        </w:rPr>
        <w:t>предлагать способ коррекции данного текста с целью устранения в нем смыслового различия с текстом, выбранным в качестве критерия.</w:t>
      </w:r>
    </w:p>
    <w:p w:rsidR="00176032" w:rsidRPr="00C81C88" w:rsidRDefault="00176032" w:rsidP="00C81C88">
      <w:pPr>
        <w:tabs>
          <w:tab w:val="left" w:pos="8364"/>
        </w:tabs>
        <w:spacing w:after="0"/>
        <w:ind w:left="1444"/>
        <w:rPr>
          <w:rFonts w:ascii="Times New Roman" w:hAnsi="Times New Roman"/>
          <w:sz w:val="28"/>
          <w:szCs w:val="28"/>
          <w:lang w:eastAsia="ru-RU"/>
        </w:rPr>
      </w:pPr>
    </w:p>
    <w:p w:rsidR="00176032" w:rsidRPr="00C81C88" w:rsidRDefault="00176032" w:rsidP="00C81C88">
      <w:pPr>
        <w:tabs>
          <w:tab w:val="left" w:pos="8364"/>
        </w:tabs>
        <w:spacing w:after="0"/>
        <w:ind w:firstLine="454"/>
        <w:jc w:val="both"/>
        <w:outlineLvl w:val="0"/>
        <w:rPr>
          <w:rFonts w:ascii="Times New Roman" w:hAnsi="Times New Roman"/>
          <w:sz w:val="28"/>
          <w:szCs w:val="28"/>
          <w:lang w:eastAsia="ru-RU"/>
        </w:rPr>
      </w:pPr>
      <w:r w:rsidRPr="00C81C88">
        <w:rPr>
          <w:rFonts w:ascii="Times New Roman" w:hAnsi="Times New Roman"/>
          <w:sz w:val="28"/>
          <w:szCs w:val="28"/>
          <w:lang w:eastAsia="ru-RU"/>
        </w:rPr>
        <w:t xml:space="preserve">В основе развития УУД в основной школе, так же как и в начальной школе, лежит системно-деятельностный подход. В соответствии с ним именно </w:t>
      </w:r>
      <w:r w:rsidRPr="00C81C88">
        <w:rPr>
          <w:rFonts w:ascii="Times New Roman" w:hAnsi="Times New Roman"/>
          <w:b/>
          <w:sz w:val="28"/>
          <w:szCs w:val="28"/>
          <w:lang w:eastAsia="ru-RU"/>
        </w:rPr>
        <w:t>активность обучающегося признаётся основой достижения развивающих целей образования</w:t>
      </w:r>
      <w:r w:rsidRPr="00C81C88">
        <w:rPr>
          <w:rFonts w:ascii="Times New Roman" w:hAnsi="Times New Roman"/>
          <w:sz w:val="28"/>
          <w:szCs w:val="28"/>
          <w:lang w:eastAsia="ru-RU"/>
        </w:rPr>
        <w:t xml:space="preserve"> — знания не передаются в готовом виде, а добываются самими обучающимися в процессе познавательной деятельности. В образовательной практике отмечается </w:t>
      </w:r>
      <w:r w:rsidRPr="00C81C88">
        <w:rPr>
          <w:rFonts w:ascii="Times New Roman" w:hAnsi="Times New Roman"/>
          <w:b/>
          <w:sz w:val="28"/>
          <w:szCs w:val="28"/>
          <w:lang w:eastAsia="ru-RU"/>
        </w:rPr>
        <w:t>переход от обучения как презентации системы знаний к активной работе обучающихся над заданиями,</w:t>
      </w:r>
      <w:r w:rsidRPr="00C81C88">
        <w:rPr>
          <w:rFonts w:ascii="Times New Roman" w:hAnsi="Times New Roman"/>
          <w:sz w:val="28"/>
          <w:szCs w:val="28"/>
          <w:lang w:eastAsia="ru-RU"/>
        </w:rPr>
        <w:t xml:space="preserve"> непосредственно связанными с проблемами реальной жизни. Признание активной роли обучающегося в учении приводит к изменению представлений о содержании взаимодействия обучающегося с учителем и одноклассниками. Оно принимает характер сотрудничества. </w:t>
      </w:r>
      <w:r w:rsidRPr="00C81C88">
        <w:rPr>
          <w:rFonts w:ascii="Times New Roman" w:hAnsi="Times New Roman"/>
          <w:b/>
          <w:sz w:val="28"/>
          <w:szCs w:val="28"/>
          <w:lang w:eastAsia="ru-RU"/>
        </w:rPr>
        <w:t xml:space="preserve">Единоличное руководство учителя </w:t>
      </w:r>
      <w:r w:rsidRPr="00C81C88">
        <w:rPr>
          <w:rFonts w:ascii="Times New Roman" w:hAnsi="Times New Roman"/>
          <w:sz w:val="28"/>
          <w:szCs w:val="28"/>
          <w:lang w:eastAsia="ru-RU"/>
        </w:rPr>
        <w:t xml:space="preserve">в этом сотрудничестве </w:t>
      </w:r>
      <w:r w:rsidRPr="00C81C88">
        <w:rPr>
          <w:rFonts w:ascii="Times New Roman" w:hAnsi="Times New Roman"/>
          <w:b/>
          <w:sz w:val="28"/>
          <w:szCs w:val="28"/>
          <w:lang w:eastAsia="ru-RU"/>
        </w:rPr>
        <w:t>замещается</w:t>
      </w:r>
      <w:r w:rsidRPr="00C81C88">
        <w:rPr>
          <w:rFonts w:ascii="Times New Roman" w:hAnsi="Times New Roman"/>
          <w:sz w:val="28"/>
          <w:szCs w:val="28"/>
          <w:lang w:eastAsia="ru-RU"/>
        </w:rPr>
        <w:t xml:space="preserve"> </w:t>
      </w:r>
      <w:r w:rsidRPr="00C81C88">
        <w:rPr>
          <w:rFonts w:ascii="Times New Roman" w:hAnsi="Times New Roman"/>
          <w:b/>
          <w:sz w:val="28"/>
          <w:szCs w:val="28"/>
          <w:lang w:eastAsia="ru-RU"/>
        </w:rPr>
        <w:t xml:space="preserve">активным участием обучающихся </w:t>
      </w:r>
      <w:r w:rsidRPr="00C81C88">
        <w:rPr>
          <w:rFonts w:ascii="Times New Roman" w:hAnsi="Times New Roman"/>
          <w:sz w:val="28"/>
          <w:szCs w:val="28"/>
          <w:lang w:eastAsia="ru-RU"/>
        </w:rPr>
        <w:t>в выборе методов обучения. Всё это придаёт особую актуальность задаче развития в основной школе УУД.</w:t>
      </w:r>
    </w:p>
    <w:p w:rsidR="00176032" w:rsidRPr="00C81C88" w:rsidRDefault="00176032" w:rsidP="00C81C88">
      <w:pPr>
        <w:tabs>
          <w:tab w:val="num" w:pos="720"/>
          <w:tab w:val="left" w:pos="8364"/>
        </w:tabs>
        <w:spacing w:after="0"/>
        <w:outlineLvl w:val="0"/>
        <w:rPr>
          <w:rFonts w:ascii="Times New Roman" w:hAnsi="Times New Roman"/>
          <w:b/>
          <w:sz w:val="28"/>
          <w:szCs w:val="28"/>
          <w:lang w:eastAsia="ru-RU"/>
        </w:rPr>
      </w:pPr>
    </w:p>
    <w:p w:rsidR="00176032" w:rsidRPr="00C81C88" w:rsidRDefault="00176032" w:rsidP="00C81C88">
      <w:pPr>
        <w:tabs>
          <w:tab w:val="num" w:pos="720"/>
          <w:tab w:val="left" w:pos="8364"/>
        </w:tabs>
        <w:spacing w:after="0"/>
        <w:jc w:val="center"/>
        <w:outlineLvl w:val="0"/>
        <w:rPr>
          <w:rFonts w:ascii="Times New Roman" w:hAnsi="Times New Roman"/>
          <w:b/>
          <w:sz w:val="28"/>
          <w:szCs w:val="28"/>
          <w:lang w:eastAsia="ru-RU"/>
        </w:rPr>
      </w:pPr>
      <w:r w:rsidRPr="00C81C88">
        <w:rPr>
          <w:rFonts w:ascii="Times New Roman" w:hAnsi="Times New Roman"/>
          <w:b/>
          <w:sz w:val="28"/>
          <w:szCs w:val="28"/>
          <w:lang w:eastAsia="ru-RU"/>
        </w:rPr>
        <w:lastRenderedPageBreak/>
        <w:t>2.1.2. Понятие, функции, состав и характеристика универсальных учебных действий и их связь с содержанием отдельных учебных предметов, внеурочной и внешкольной деятельностью.</w:t>
      </w:r>
    </w:p>
    <w:p w:rsidR="00176032" w:rsidRPr="00C81C88" w:rsidRDefault="00176032" w:rsidP="00C81C88">
      <w:pPr>
        <w:tabs>
          <w:tab w:val="left" w:pos="8364"/>
        </w:tabs>
        <w:spacing w:after="0"/>
        <w:ind w:firstLine="567"/>
        <w:jc w:val="both"/>
        <w:rPr>
          <w:rFonts w:ascii="Times New Roman" w:hAnsi="Times New Roman"/>
          <w:sz w:val="28"/>
          <w:szCs w:val="28"/>
          <w:lang w:eastAsia="ru-RU"/>
        </w:rPr>
      </w:pPr>
      <w:r w:rsidRPr="00C81C88">
        <w:rPr>
          <w:rFonts w:ascii="Times New Roman" w:hAnsi="Times New Roman"/>
          <w:sz w:val="28"/>
          <w:szCs w:val="28"/>
          <w:lang w:eastAsia="ru-RU"/>
        </w:rPr>
        <w:t>Термин «универсальные учебные действия» имеет несколько значений.  В широком значении термин «универсальные учебные действия» означает умение учиться, т.е. способность субъекта к саморазвитию и самосовершенствованию путем сознательного и активного присвоения нового социального опыта.</w:t>
      </w:r>
    </w:p>
    <w:p w:rsidR="00176032" w:rsidRPr="00C81C88" w:rsidRDefault="00176032" w:rsidP="00C81C88">
      <w:pPr>
        <w:tabs>
          <w:tab w:val="left" w:pos="8364"/>
        </w:tabs>
        <w:spacing w:after="0"/>
        <w:ind w:firstLine="567"/>
        <w:jc w:val="both"/>
        <w:rPr>
          <w:rFonts w:ascii="Times New Roman" w:hAnsi="Times New Roman"/>
          <w:sz w:val="28"/>
          <w:szCs w:val="28"/>
          <w:lang w:eastAsia="ru-RU"/>
        </w:rPr>
      </w:pPr>
      <w:r w:rsidRPr="00C81C88">
        <w:rPr>
          <w:rFonts w:ascii="Times New Roman" w:hAnsi="Times New Roman"/>
          <w:sz w:val="28"/>
          <w:szCs w:val="28"/>
          <w:lang w:eastAsia="ru-RU"/>
        </w:rPr>
        <w:t>В более узком (собственно психологическом) значении термин «универсальные учебные действия» можно определить как совокупность способов действия учащегося (а также связанных с ними навыков учебной работы), обеспечивающих его способность к самостоятельному усвоению новых знаний и умений, включая организацию этого процесса.</w:t>
      </w:r>
    </w:p>
    <w:p w:rsidR="00176032" w:rsidRPr="00C81C88" w:rsidRDefault="00176032" w:rsidP="00C81C88">
      <w:pPr>
        <w:tabs>
          <w:tab w:val="left" w:pos="8364"/>
        </w:tabs>
        <w:spacing w:after="0"/>
        <w:ind w:firstLine="567"/>
        <w:jc w:val="both"/>
        <w:rPr>
          <w:rFonts w:ascii="Times New Roman" w:hAnsi="Times New Roman"/>
          <w:sz w:val="28"/>
          <w:szCs w:val="28"/>
          <w:lang w:eastAsia="ru-RU"/>
        </w:rPr>
      </w:pPr>
      <w:r w:rsidRPr="00C81C88">
        <w:rPr>
          <w:rFonts w:ascii="Times New Roman" w:hAnsi="Times New Roman"/>
          <w:sz w:val="28"/>
          <w:szCs w:val="28"/>
          <w:lang w:eastAsia="ru-RU"/>
        </w:rPr>
        <w:t>Функции универсальных учебных действий включают:</w:t>
      </w:r>
    </w:p>
    <w:p w:rsidR="00176032" w:rsidRPr="00C81C88" w:rsidRDefault="00176032" w:rsidP="00C81C88">
      <w:pPr>
        <w:tabs>
          <w:tab w:val="left" w:pos="8364"/>
        </w:tabs>
        <w:spacing w:after="0"/>
        <w:ind w:firstLine="567"/>
        <w:jc w:val="both"/>
        <w:rPr>
          <w:rFonts w:ascii="Times New Roman" w:hAnsi="Times New Roman"/>
          <w:sz w:val="28"/>
          <w:szCs w:val="28"/>
          <w:lang w:eastAsia="ru-RU"/>
        </w:rPr>
      </w:pPr>
      <w:r w:rsidRPr="00C81C88">
        <w:rPr>
          <w:rFonts w:ascii="Times New Roman" w:hAnsi="Times New Roman"/>
          <w:sz w:val="28"/>
          <w:szCs w:val="28"/>
          <w:lang w:eastAsia="ru-RU"/>
        </w:rPr>
        <w:t>— обеспечение возможностей учащегося самостоятельно осуществлять деятельность учения, ставить учебные цели, искать и использовать необходимые средства и способы их достижения, контролировать и оценивать процесс и результаты деятельности;</w:t>
      </w:r>
    </w:p>
    <w:p w:rsidR="00176032" w:rsidRPr="00C81C88" w:rsidRDefault="00176032" w:rsidP="00C81C88">
      <w:pPr>
        <w:tabs>
          <w:tab w:val="left" w:pos="8364"/>
        </w:tabs>
        <w:spacing w:after="0"/>
        <w:ind w:firstLine="567"/>
        <w:jc w:val="both"/>
        <w:rPr>
          <w:rFonts w:ascii="Times New Roman" w:hAnsi="Times New Roman"/>
          <w:sz w:val="28"/>
          <w:szCs w:val="28"/>
          <w:lang w:eastAsia="ru-RU"/>
        </w:rPr>
      </w:pPr>
      <w:r w:rsidRPr="00C81C88">
        <w:rPr>
          <w:rFonts w:ascii="Times New Roman" w:hAnsi="Times New Roman"/>
          <w:sz w:val="28"/>
          <w:szCs w:val="28"/>
          <w:lang w:eastAsia="ru-RU"/>
        </w:rPr>
        <w:t>— создание условий для гармоничного развития личности и ее самореализации на основе готовности к непрерывному образованию, необходимость которого обусловлена поликультурностью общества и высокой профессиональной мобильностью;</w:t>
      </w:r>
    </w:p>
    <w:p w:rsidR="00176032" w:rsidRPr="00C81C88" w:rsidRDefault="00176032" w:rsidP="00C81C88">
      <w:pPr>
        <w:tabs>
          <w:tab w:val="left" w:pos="8364"/>
        </w:tabs>
        <w:spacing w:after="0"/>
        <w:ind w:firstLine="567"/>
        <w:jc w:val="both"/>
        <w:rPr>
          <w:rFonts w:ascii="Times New Roman" w:hAnsi="Times New Roman"/>
          <w:sz w:val="28"/>
          <w:szCs w:val="28"/>
          <w:lang w:eastAsia="ru-RU"/>
        </w:rPr>
      </w:pPr>
      <w:r w:rsidRPr="00C81C88">
        <w:rPr>
          <w:rFonts w:ascii="Times New Roman" w:hAnsi="Times New Roman"/>
          <w:sz w:val="28"/>
          <w:szCs w:val="28"/>
          <w:lang w:eastAsia="ru-RU"/>
        </w:rPr>
        <w:t>— обеспечение успешного усвоения знаний, формирование умений, навыков и компетентностей в любой предметной области.</w:t>
      </w:r>
    </w:p>
    <w:p w:rsidR="00176032" w:rsidRPr="00C81C88" w:rsidRDefault="00176032" w:rsidP="00C81C88">
      <w:pPr>
        <w:tabs>
          <w:tab w:val="left" w:pos="8364"/>
        </w:tabs>
        <w:spacing w:after="0"/>
        <w:ind w:firstLine="567"/>
        <w:jc w:val="both"/>
        <w:rPr>
          <w:rFonts w:ascii="Times New Roman" w:hAnsi="Times New Roman"/>
          <w:sz w:val="28"/>
          <w:szCs w:val="28"/>
          <w:lang w:eastAsia="ru-RU"/>
        </w:rPr>
      </w:pPr>
      <w:r w:rsidRPr="00C81C88">
        <w:rPr>
          <w:rFonts w:ascii="Times New Roman" w:hAnsi="Times New Roman"/>
          <w:sz w:val="28"/>
          <w:szCs w:val="28"/>
          <w:lang w:eastAsia="ru-RU"/>
        </w:rPr>
        <w:t>В составе основных видов универсальных учебных действий, диктуемых ключевыми целями общего образования, можно выделить четыре блока: личностный, регулятивный (включающий также действия саморегуляции), познавательный, коммуникативный.</w:t>
      </w:r>
    </w:p>
    <w:p w:rsidR="00176032" w:rsidRPr="00C81C88" w:rsidRDefault="00176032" w:rsidP="00C81C88">
      <w:pPr>
        <w:tabs>
          <w:tab w:val="left" w:pos="8364"/>
        </w:tabs>
        <w:spacing w:after="0"/>
        <w:ind w:firstLine="567"/>
        <w:jc w:val="both"/>
        <w:rPr>
          <w:rFonts w:ascii="Times New Roman" w:hAnsi="Times New Roman"/>
          <w:sz w:val="28"/>
          <w:szCs w:val="28"/>
          <w:lang w:eastAsia="ru-RU"/>
        </w:rPr>
      </w:pPr>
      <w:r w:rsidRPr="00C81C88">
        <w:rPr>
          <w:rFonts w:ascii="Times New Roman" w:hAnsi="Times New Roman"/>
          <w:sz w:val="28"/>
          <w:szCs w:val="28"/>
          <w:lang w:eastAsia="ru-RU"/>
        </w:rPr>
        <w:t>Личностные универсальные учебные действия обеспечивают ценностно-смысловую ориентацию обучающихся (умение соотносить поступки и события с принятыми 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w:t>
      </w:r>
    </w:p>
    <w:p w:rsidR="00176032" w:rsidRPr="00C81C88" w:rsidRDefault="00176032" w:rsidP="00C81C88">
      <w:pPr>
        <w:tabs>
          <w:tab w:val="num" w:pos="720"/>
          <w:tab w:val="left" w:pos="8364"/>
        </w:tabs>
        <w:spacing w:after="0"/>
        <w:ind w:firstLine="454"/>
        <w:jc w:val="both"/>
        <w:outlineLvl w:val="0"/>
        <w:rPr>
          <w:rFonts w:ascii="Times New Roman" w:hAnsi="Times New Roman"/>
          <w:sz w:val="28"/>
          <w:szCs w:val="28"/>
          <w:lang w:eastAsia="ru-RU"/>
        </w:rPr>
      </w:pPr>
      <w:r w:rsidRPr="00C81C88">
        <w:rPr>
          <w:rFonts w:ascii="Times New Roman" w:hAnsi="Times New Roman"/>
          <w:sz w:val="28"/>
          <w:szCs w:val="28"/>
          <w:lang w:eastAsia="ru-RU"/>
        </w:rPr>
        <w:t>Регулятивные универсальные учебные действия обеспечивают обучающимся организацию своей учебной деятельности</w:t>
      </w:r>
    </w:p>
    <w:p w:rsidR="00176032" w:rsidRPr="00C81C88" w:rsidRDefault="00176032" w:rsidP="00C81C88">
      <w:pPr>
        <w:tabs>
          <w:tab w:val="left" w:pos="8364"/>
        </w:tabs>
        <w:spacing w:after="0"/>
        <w:ind w:firstLine="567"/>
        <w:jc w:val="both"/>
        <w:rPr>
          <w:rFonts w:ascii="Times New Roman" w:hAnsi="Times New Roman"/>
          <w:sz w:val="28"/>
          <w:szCs w:val="28"/>
          <w:lang w:eastAsia="ru-RU"/>
        </w:rPr>
      </w:pPr>
      <w:r w:rsidRPr="00C81C88">
        <w:rPr>
          <w:rFonts w:ascii="Times New Roman" w:hAnsi="Times New Roman"/>
          <w:sz w:val="28"/>
          <w:szCs w:val="28"/>
          <w:lang w:eastAsia="ru-RU"/>
        </w:rPr>
        <w:t xml:space="preserve">Коммуникативные универсальные учебные действия обеспечивают социальную компетентность и учет позиции других людей, партнеров по общению или деятельности; умение слушать и вступать в диалог; участвовать в коллективном обсуждении проблем; интегрироваться в группу сверстников и </w:t>
      </w:r>
      <w:r w:rsidRPr="00C81C88">
        <w:rPr>
          <w:rFonts w:ascii="Times New Roman" w:hAnsi="Times New Roman"/>
          <w:sz w:val="28"/>
          <w:szCs w:val="28"/>
          <w:lang w:eastAsia="ru-RU"/>
        </w:rPr>
        <w:lastRenderedPageBreak/>
        <w:t>строить продуктивное взаимодействие и сотрудничество со сверстниками и взрослыми.</w:t>
      </w:r>
    </w:p>
    <w:p w:rsidR="00176032" w:rsidRPr="00C81C88" w:rsidRDefault="00176032" w:rsidP="00C81C88">
      <w:pPr>
        <w:tabs>
          <w:tab w:val="left" w:pos="8364"/>
        </w:tabs>
        <w:spacing w:after="0"/>
        <w:ind w:firstLine="567"/>
        <w:jc w:val="both"/>
        <w:rPr>
          <w:rFonts w:ascii="Times New Roman" w:hAnsi="Times New Roman"/>
          <w:sz w:val="28"/>
          <w:szCs w:val="28"/>
          <w:lang w:eastAsia="ru-RU"/>
        </w:rPr>
      </w:pPr>
      <w:r w:rsidRPr="00C81C88">
        <w:rPr>
          <w:rFonts w:ascii="Times New Roman" w:hAnsi="Times New Roman"/>
          <w:sz w:val="28"/>
          <w:szCs w:val="28"/>
          <w:lang w:eastAsia="ru-RU"/>
        </w:rPr>
        <w:t>Развитие системы универсальных учебных действий в составе личностных, регулятивных, познавательных и коммуникативных учебных действий, определяющих развитие психологических способностей личности, осуществляется с учетом возрастных особенностей развития личности и познавательной сфер подростка.</w:t>
      </w:r>
    </w:p>
    <w:p w:rsidR="00176032" w:rsidRPr="00C81C88" w:rsidRDefault="00176032" w:rsidP="00C81C88">
      <w:pPr>
        <w:tabs>
          <w:tab w:val="left" w:pos="8364"/>
        </w:tabs>
        <w:spacing w:after="0"/>
        <w:ind w:firstLine="567"/>
        <w:jc w:val="both"/>
        <w:rPr>
          <w:rFonts w:ascii="Times New Roman" w:hAnsi="Times New Roman"/>
          <w:sz w:val="28"/>
          <w:szCs w:val="28"/>
          <w:lang w:eastAsia="ru-RU"/>
        </w:rPr>
      </w:pPr>
      <w:r w:rsidRPr="00C81C88">
        <w:rPr>
          <w:rFonts w:ascii="Times New Roman" w:hAnsi="Times New Roman"/>
          <w:sz w:val="28"/>
          <w:szCs w:val="28"/>
          <w:lang w:eastAsia="ru-RU"/>
        </w:rPr>
        <w:t>Овладение обучающимися универсальными учебными действиями происходит в контексте разных учебных предметов и, в конечном счете, ведет к формированию способности самостоятельно успешно усваивать новые знания, умения и компетентности, включая самостоятельную организацию процесса усвоения, т. е. умение учиться.</w:t>
      </w:r>
    </w:p>
    <w:p w:rsidR="00176032" w:rsidRPr="00C81C88" w:rsidRDefault="00176032" w:rsidP="00C81C88">
      <w:pPr>
        <w:tabs>
          <w:tab w:val="left" w:pos="8364"/>
        </w:tabs>
        <w:spacing w:after="0"/>
        <w:ind w:firstLine="567"/>
        <w:jc w:val="both"/>
        <w:rPr>
          <w:rFonts w:ascii="Times New Roman" w:hAnsi="Times New Roman"/>
          <w:sz w:val="28"/>
          <w:szCs w:val="28"/>
          <w:lang w:eastAsia="ru-RU"/>
        </w:rPr>
      </w:pPr>
      <w:r w:rsidRPr="00C81C88">
        <w:rPr>
          <w:rFonts w:ascii="Times New Roman" w:hAnsi="Times New Roman"/>
          <w:sz w:val="28"/>
          <w:szCs w:val="28"/>
          <w:lang w:eastAsia="ru-RU"/>
        </w:rPr>
        <w:t>Данная способность обеспечивается тем, что универсальные учебные действия — это обобщенные способы действий, открывающие учащимся возможность широкой ориентации, как в различных предметных областях, так и в строении самой учебной деятельности, включая осознание учащимися ее целевой направленности, ценностно-смысловых и операциональных характеристик. Т. о., достижение умения учиться предполагает полноценное освоение всех компонентов учебной деятельности, которые включают:</w:t>
      </w:r>
    </w:p>
    <w:p w:rsidR="00176032" w:rsidRPr="00C81C88" w:rsidRDefault="00176032" w:rsidP="00C81C88">
      <w:pPr>
        <w:tabs>
          <w:tab w:val="left" w:pos="8364"/>
        </w:tabs>
        <w:spacing w:after="0"/>
        <w:ind w:firstLine="567"/>
        <w:jc w:val="both"/>
        <w:rPr>
          <w:rFonts w:ascii="Times New Roman" w:hAnsi="Times New Roman"/>
          <w:sz w:val="28"/>
          <w:szCs w:val="28"/>
          <w:lang w:eastAsia="ru-RU"/>
        </w:rPr>
      </w:pPr>
      <w:r w:rsidRPr="00C81C88">
        <w:rPr>
          <w:rFonts w:ascii="Times New Roman" w:hAnsi="Times New Roman"/>
          <w:sz w:val="28"/>
          <w:szCs w:val="28"/>
          <w:lang w:eastAsia="ru-RU"/>
        </w:rPr>
        <w:t xml:space="preserve"> 1) учебные мотивы, 2) учебную цель, 3) учебную задачу, 4) учебные действия и операции (ориентировка, преобразование материала, контроль и оценка).</w:t>
      </w:r>
    </w:p>
    <w:p w:rsidR="00176032" w:rsidRPr="00C81C88" w:rsidRDefault="00176032" w:rsidP="00C81C88">
      <w:pPr>
        <w:tabs>
          <w:tab w:val="left" w:pos="8364"/>
        </w:tabs>
        <w:spacing w:after="0"/>
        <w:ind w:firstLine="567"/>
        <w:jc w:val="both"/>
        <w:rPr>
          <w:rFonts w:ascii="Times New Roman" w:hAnsi="Times New Roman"/>
          <w:sz w:val="28"/>
          <w:szCs w:val="28"/>
          <w:lang w:eastAsia="ru-RU"/>
        </w:rPr>
      </w:pPr>
      <w:r w:rsidRPr="00C81C88">
        <w:rPr>
          <w:rFonts w:ascii="Times New Roman" w:hAnsi="Times New Roman"/>
          <w:sz w:val="28"/>
          <w:szCs w:val="28"/>
          <w:lang w:eastAsia="ru-RU"/>
        </w:rPr>
        <w:t>Существенное место в преподавании школьных дисциплин занимают так называемые метапредметные учебные действия. Под «метапредметными» действиями понимаются умственные действия учащихся, направленные на анализ и управление своей познавательной деятельностью, будь то определение стратегии решения математической задачи, запоминание фактического материала по истории или планирование совместного (с другими учащимися) лабораторного эксперимента по физике либо химии.</w:t>
      </w:r>
    </w:p>
    <w:p w:rsidR="00176032" w:rsidRPr="00C81C88" w:rsidRDefault="00176032" w:rsidP="00C81C88">
      <w:pPr>
        <w:tabs>
          <w:tab w:val="left" w:pos="8364"/>
        </w:tabs>
        <w:spacing w:after="0"/>
        <w:ind w:firstLine="567"/>
        <w:jc w:val="both"/>
        <w:rPr>
          <w:rFonts w:ascii="Times New Roman" w:hAnsi="Times New Roman"/>
          <w:sz w:val="28"/>
          <w:szCs w:val="28"/>
          <w:lang w:eastAsia="ru-RU"/>
        </w:rPr>
      </w:pPr>
      <w:r w:rsidRPr="00C81C88">
        <w:rPr>
          <w:rFonts w:ascii="Times New Roman" w:hAnsi="Times New Roman"/>
          <w:sz w:val="28"/>
          <w:szCs w:val="28"/>
          <w:lang w:eastAsia="ru-RU"/>
        </w:rPr>
        <w:t>Требования к развитию универсальных учебных действий находят отражение в планируемых результатах освоения программ учебных предметов различных УМК по-разному. Каждый учебный предмет в зависимости от его содержания и способов организации учебной деятельности учащихся раскрывает определенные возможности для формирования универсальных учебных действий.</w:t>
      </w:r>
    </w:p>
    <w:p w:rsidR="00176032" w:rsidRPr="00C81C88" w:rsidRDefault="00176032" w:rsidP="00C81C88">
      <w:pPr>
        <w:tabs>
          <w:tab w:val="left" w:pos="8364"/>
        </w:tabs>
        <w:spacing w:after="0"/>
        <w:ind w:firstLine="567"/>
        <w:jc w:val="both"/>
        <w:rPr>
          <w:rFonts w:ascii="Times New Roman" w:hAnsi="Times New Roman"/>
          <w:sz w:val="28"/>
          <w:szCs w:val="28"/>
          <w:lang w:eastAsia="ru-RU"/>
        </w:rPr>
      </w:pPr>
    </w:p>
    <w:p w:rsidR="00176032" w:rsidRPr="00C81C88" w:rsidRDefault="00176032" w:rsidP="00C81C88">
      <w:pPr>
        <w:tabs>
          <w:tab w:val="num" w:pos="720"/>
          <w:tab w:val="left" w:pos="8364"/>
        </w:tabs>
        <w:spacing w:after="0"/>
        <w:outlineLvl w:val="0"/>
        <w:rPr>
          <w:rFonts w:ascii="Times New Roman" w:hAnsi="Times New Roman"/>
          <w:b/>
          <w:sz w:val="28"/>
          <w:szCs w:val="28"/>
          <w:lang w:eastAsia="ru-RU"/>
        </w:rPr>
      </w:pPr>
      <w:r w:rsidRPr="00C81C88">
        <w:rPr>
          <w:rFonts w:ascii="Times New Roman" w:hAnsi="Times New Roman"/>
          <w:b/>
          <w:sz w:val="28"/>
          <w:szCs w:val="28"/>
          <w:lang w:eastAsia="ru-RU"/>
        </w:rPr>
        <w:t>2.1.3. Планируемые результаты усвоения обучающимися УУД.</w:t>
      </w:r>
    </w:p>
    <w:p w:rsidR="00176032" w:rsidRPr="00C81C88" w:rsidRDefault="00176032" w:rsidP="00C81C88">
      <w:pPr>
        <w:tabs>
          <w:tab w:val="num" w:pos="720"/>
          <w:tab w:val="left" w:pos="8364"/>
        </w:tabs>
        <w:spacing w:after="0"/>
        <w:ind w:firstLine="454"/>
        <w:jc w:val="both"/>
        <w:outlineLvl w:val="0"/>
        <w:rPr>
          <w:rFonts w:ascii="Times New Roman" w:hAnsi="Times New Roman"/>
          <w:sz w:val="28"/>
          <w:szCs w:val="28"/>
          <w:lang w:eastAsia="ru-RU"/>
        </w:rPr>
      </w:pPr>
      <w:r w:rsidRPr="00C81C88">
        <w:rPr>
          <w:rFonts w:ascii="Times New Roman" w:hAnsi="Times New Roman"/>
          <w:sz w:val="28"/>
          <w:szCs w:val="28"/>
          <w:lang w:eastAsia="ru-RU"/>
        </w:rPr>
        <w:t xml:space="preserve">В результате изучения базовых и дополнительных учебных предметов, а также в ходе внеурочной деятельности у выпускников основной школы будут сформированы личностные, познавательные, коммуникативные и </w:t>
      </w:r>
      <w:r w:rsidRPr="00C81C88">
        <w:rPr>
          <w:rFonts w:ascii="Times New Roman" w:hAnsi="Times New Roman"/>
          <w:sz w:val="28"/>
          <w:szCs w:val="28"/>
          <w:lang w:eastAsia="ru-RU"/>
        </w:rPr>
        <w:lastRenderedPageBreak/>
        <w:t>регулятивные УУД как основа учебного сотрудничества и умения учиться в общении.</w:t>
      </w:r>
    </w:p>
    <w:p w:rsidR="00176032" w:rsidRPr="00C81C88" w:rsidRDefault="00176032" w:rsidP="00C81C88">
      <w:pPr>
        <w:tabs>
          <w:tab w:val="left" w:pos="8364"/>
        </w:tabs>
        <w:spacing w:after="0"/>
        <w:ind w:firstLine="454"/>
        <w:jc w:val="both"/>
        <w:outlineLvl w:val="0"/>
        <w:rPr>
          <w:rFonts w:ascii="Times New Roman" w:hAnsi="Times New Roman"/>
          <w:b/>
          <w:bCs/>
          <w:sz w:val="28"/>
          <w:szCs w:val="28"/>
        </w:rPr>
      </w:pPr>
      <w:r w:rsidRPr="00C81C88">
        <w:rPr>
          <w:rFonts w:ascii="Times New Roman" w:hAnsi="Times New Roman"/>
          <w:b/>
          <w:bCs/>
          <w:sz w:val="28"/>
          <w:szCs w:val="28"/>
        </w:rPr>
        <w:t xml:space="preserve">Личностные </w:t>
      </w:r>
      <w:r w:rsidRPr="00C81C88">
        <w:rPr>
          <w:rFonts w:ascii="Times New Roman" w:hAnsi="Times New Roman"/>
          <w:b/>
          <w:sz w:val="28"/>
          <w:szCs w:val="28"/>
        </w:rPr>
        <w:t>универсальные учебные действия</w:t>
      </w:r>
      <w:r w:rsidRPr="00C81C88">
        <w:rPr>
          <w:rFonts w:ascii="Times New Roman" w:hAnsi="Times New Roman"/>
          <w:b/>
          <w:bCs/>
          <w:sz w:val="28"/>
          <w:szCs w:val="28"/>
        </w:rPr>
        <w:t>.</w:t>
      </w:r>
    </w:p>
    <w:p w:rsidR="00176032" w:rsidRPr="00C81C88" w:rsidRDefault="00176032" w:rsidP="00C81C88">
      <w:pPr>
        <w:tabs>
          <w:tab w:val="left" w:pos="8364"/>
        </w:tabs>
        <w:spacing w:after="0"/>
        <w:ind w:firstLine="454"/>
        <w:jc w:val="both"/>
        <w:rPr>
          <w:rFonts w:ascii="Times New Roman" w:hAnsi="Times New Roman"/>
          <w:sz w:val="28"/>
          <w:szCs w:val="28"/>
          <w:lang w:eastAsia="ru-RU"/>
        </w:rPr>
      </w:pPr>
      <w:r w:rsidRPr="00C81C88">
        <w:rPr>
          <w:rFonts w:ascii="Times New Roman" w:hAnsi="Times New Roman"/>
          <w:sz w:val="28"/>
          <w:szCs w:val="28"/>
          <w:lang w:eastAsia="ru-RU"/>
        </w:rPr>
        <w:t xml:space="preserve">В рамках </w:t>
      </w:r>
      <w:r w:rsidRPr="00C81C88">
        <w:rPr>
          <w:rFonts w:ascii="Times New Roman" w:hAnsi="Times New Roman"/>
          <w:b/>
          <w:sz w:val="28"/>
          <w:szCs w:val="28"/>
          <w:lang w:eastAsia="ru-RU"/>
        </w:rPr>
        <w:t>когнитивного компонента</w:t>
      </w:r>
      <w:r w:rsidRPr="00C81C88">
        <w:rPr>
          <w:rFonts w:ascii="Times New Roman" w:hAnsi="Times New Roman"/>
          <w:i/>
          <w:sz w:val="28"/>
          <w:szCs w:val="28"/>
          <w:lang w:eastAsia="ru-RU"/>
        </w:rPr>
        <w:t xml:space="preserve"> </w:t>
      </w:r>
      <w:r w:rsidRPr="00C81C88">
        <w:rPr>
          <w:rFonts w:ascii="Times New Roman" w:hAnsi="Times New Roman"/>
          <w:sz w:val="28"/>
          <w:szCs w:val="28"/>
          <w:u w:val="single"/>
          <w:lang w:eastAsia="ru-RU"/>
        </w:rPr>
        <w:t>будут сформированы</w:t>
      </w:r>
      <w:r w:rsidRPr="00C81C88">
        <w:rPr>
          <w:rFonts w:ascii="Times New Roman" w:hAnsi="Times New Roman"/>
          <w:sz w:val="28"/>
          <w:szCs w:val="28"/>
          <w:lang w:eastAsia="ru-RU"/>
        </w:rPr>
        <w:t>:</w:t>
      </w:r>
    </w:p>
    <w:p w:rsidR="00176032" w:rsidRPr="00C81C88" w:rsidRDefault="00176032" w:rsidP="00C81C88">
      <w:pPr>
        <w:tabs>
          <w:tab w:val="left" w:pos="8364"/>
        </w:tabs>
        <w:spacing w:after="0"/>
        <w:ind w:firstLine="454"/>
        <w:jc w:val="both"/>
        <w:rPr>
          <w:rFonts w:ascii="Times New Roman" w:hAnsi="Times New Roman"/>
          <w:sz w:val="28"/>
          <w:szCs w:val="28"/>
          <w:lang w:eastAsia="ru-RU"/>
        </w:rPr>
      </w:pPr>
      <w:r w:rsidRPr="00C81C88">
        <w:rPr>
          <w:rFonts w:ascii="Times New Roman" w:hAnsi="Times New Roman"/>
          <w:sz w:val="28"/>
          <w:szCs w:val="28"/>
          <w:lang w:eastAsia="ru-RU"/>
        </w:rPr>
        <w:t>• историко-географический образ, включая представление о территории и границах России, её географических особенностях; знание основных исторических событий развития государственности и общества; знание истории и географии края, его достижений и культурных традиций;</w:t>
      </w:r>
    </w:p>
    <w:p w:rsidR="00176032" w:rsidRPr="00C81C88" w:rsidRDefault="00176032" w:rsidP="00C81C88">
      <w:pPr>
        <w:tabs>
          <w:tab w:val="left" w:pos="8364"/>
        </w:tabs>
        <w:spacing w:after="0"/>
        <w:ind w:firstLine="454"/>
        <w:jc w:val="both"/>
        <w:rPr>
          <w:rFonts w:ascii="Times New Roman" w:hAnsi="Times New Roman"/>
          <w:sz w:val="28"/>
          <w:szCs w:val="28"/>
          <w:lang w:eastAsia="ru-RU"/>
        </w:rPr>
      </w:pPr>
      <w:r w:rsidRPr="00C81C88">
        <w:rPr>
          <w:rFonts w:ascii="Times New Roman" w:hAnsi="Times New Roman"/>
          <w:sz w:val="28"/>
          <w:szCs w:val="28"/>
          <w:lang w:eastAsia="ru-RU"/>
        </w:rPr>
        <w:t>• образ социально-политического устройства — представление о государственной организации России, знание государственной символики (герб, флаг, гимн), знание государственных праздников;</w:t>
      </w:r>
    </w:p>
    <w:p w:rsidR="00176032" w:rsidRPr="00C81C88" w:rsidRDefault="00176032" w:rsidP="00C81C88">
      <w:pPr>
        <w:tabs>
          <w:tab w:val="left" w:pos="8364"/>
        </w:tabs>
        <w:spacing w:after="0"/>
        <w:ind w:firstLine="454"/>
        <w:jc w:val="both"/>
        <w:rPr>
          <w:rFonts w:ascii="Times New Roman" w:hAnsi="Times New Roman"/>
          <w:sz w:val="28"/>
          <w:szCs w:val="28"/>
          <w:lang w:eastAsia="ru-RU"/>
        </w:rPr>
      </w:pPr>
      <w:r w:rsidRPr="00C81C88">
        <w:rPr>
          <w:rFonts w:ascii="Times New Roman" w:hAnsi="Times New Roman"/>
          <w:sz w:val="28"/>
          <w:szCs w:val="28"/>
          <w:lang w:eastAsia="ru-RU"/>
        </w:rPr>
        <w:t>• знание положений Конституции РФ, основных прав и обязанностей гражданина, ориентация в правовом пространстве государственно-общественных отношений;</w:t>
      </w:r>
    </w:p>
    <w:p w:rsidR="00176032" w:rsidRPr="00C81C88" w:rsidRDefault="00176032" w:rsidP="00C81C88">
      <w:pPr>
        <w:tabs>
          <w:tab w:val="left" w:pos="8364"/>
        </w:tabs>
        <w:spacing w:after="0"/>
        <w:ind w:firstLine="454"/>
        <w:jc w:val="both"/>
        <w:rPr>
          <w:rFonts w:ascii="Times New Roman" w:hAnsi="Times New Roman"/>
          <w:sz w:val="28"/>
          <w:szCs w:val="28"/>
          <w:lang w:eastAsia="ru-RU"/>
        </w:rPr>
      </w:pPr>
      <w:r w:rsidRPr="00C81C88">
        <w:rPr>
          <w:rFonts w:ascii="Times New Roman" w:hAnsi="Times New Roman"/>
          <w:sz w:val="28"/>
          <w:szCs w:val="28"/>
          <w:lang w:eastAsia="ru-RU"/>
        </w:rPr>
        <w:t>• знание о своей этнической принадлежности, освоение национальных ценностей, традиций, культуры, знание о народах и этнических группах России;</w:t>
      </w:r>
    </w:p>
    <w:p w:rsidR="00176032" w:rsidRPr="00C81C88" w:rsidRDefault="00176032" w:rsidP="00C81C88">
      <w:pPr>
        <w:tabs>
          <w:tab w:val="left" w:pos="8364"/>
        </w:tabs>
        <w:spacing w:after="0"/>
        <w:ind w:firstLine="454"/>
        <w:jc w:val="both"/>
        <w:rPr>
          <w:rFonts w:ascii="Times New Roman" w:hAnsi="Times New Roman"/>
          <w:sz w:val="28"/>
          <w:szCs w:val="28"/>
          <w:lang w:eastAsia="ru-RU"/>
        </w:rPr>
      </w:pPr>
      <w:r w:rsidRPr="00C81C88">
        <w:rPr>
          <w:rFonts w:ascii="Times New Roman" w:hAnsi="Times New Roman"/>
          <w:sz w:val="28"/>
          <w:szCs w:val="28"/>
          <w:lang w:eastAsia="ru-RU"/>
        </w:rPr>
        <w:t>• освоение общекультурного наследия России и общемирового культурного наследия;</w:t>
      </w:r>
    </w:p>
    <w:p w:rsidR="00176032" w:rsidRPr="00C81C88" w:rsidRDefault="00176032" w:rsidP="00C81C88">
      <w:pPr>
        <w:tabs>
          <w:tab w:val="left" w:pos="8364"/>
        </w:tabs>
        <w:spacing w:after="0"/>
        <w:ind w:firstLine="454"/>
        <w:jc w:val="both"/>
        <w:rPr>
          <w:rFonts w:ascii="Times New Roman" w:hAnsi="Times New Roman"/>
          <w:sz w:val="28"/>
          <w:szCs w:val="28"/>
          <w:lang w:eastAsia="ru-RU"/>
        </w:rPr>
      </w:pPr>
      <w:r w:rsidRPr="00C81C88">
        <w:rPr>
          <w:rFonts w:ascii="Times New Roman" w:hAnsi="Times New Roman"/>
          <w:sz w:val="28"/>
          <w:szCs w:val="28"/>
          <w:lang w:eastAsia="ru-RU"/>
        </w:rPr>
        <w:t>• ориентация в системе моральных норм и ценностей и их иерархизация, понимание конвенционального характера морали;</w:t>
      </w:r>
    </w:p>
    <w:p w:rsidR="00176032" w:rsidRPr="00C81C88" w:rsidRDefault="00176032" w:rsidP="00C81C88">
      <w:pPr>
        <w:tabs>
          <w:tab w:val="left" w:pos="8364"/>
        </w:tabs>
        <w:spacing w:after="0"/>
        <w:ind w:firstLine="454"/>
        <w:jc w:val="both"/>
        <w:rPr>
          <w:rFonts w:ascii="Times New Roman" w:hAnsi="Times New Roman"/>
          <w:sz w:val="28"/>
          <w:szCs w:val="28"/>
          <w:lang w:eastAsia="ru-RU"/>
        </w:rPr>
      </w:pPr>
      <w:r w:rsidRPr="00C81C88">
        <w:rPr>
          <w:rFonts w:ascii="Times New Roman" w:hAnsi="Times New Roman"/>
          <w:sz w:val="28"/>
          <w:szCs w:val="28"/>
          <w:lang w:eastAsia="ru-RU"/>
        </w:rPr>
        <w:t>• основы социально-критического мышления, ориентация в особенностях социальных отношений и взаимодействий, установление взаимосвязи между общественными и политическими событиями;</w:t>
      </w:r>
    </w:p>
    <w:p w:rsidR="00176032" w:rsidRPr="00C81C88" w:rsidRDefault="00176032" w:rsidP="00C81C88">
      <w:pPr>
        <w:tabs>
          <w:tab w:val="left" w:pos="8364"/>
        </w:tabs>
        <w:spacing w:after="0"/>
        <w:ind w:firstLine="454"/>
        <w:jc w:val="both"/>
        <w:rPr>
          <w:rFonts w:ascii="Times New Roman" w:hAnsi="Times New Roman"/>
          <w:sz w:val="28"/>
          <w:szCs w:val="28"/>
          <w:lang w:eastAsia="ru-RU"/>
        </w:rPr>
      </w:pPr>
      <w:r w:rsidRPr="00C81C88">
        <w:rPr>
          <w:rFonts w:ascii="Times New Roman" w:hAnsi="Times New Roman"/>
          <w:sz w:val="28"/>
          <w:szCs w:val="28"/>
          <w:lang w:eastAsia="ru-RU"/>
        </w:rPr>
        <w:t>• экологическое сознание, признание высокой ценности жизни во всех её проявлениях; знание основных принципов и правил отношения к природе; знание основ здорового образа жизни и здоровьесберегающих технологий; правил поведения в чрезвычайных ситуациях.</w:t>
      </w:r>
    </w:p>
    <w:p w:rsidR="00176032" w:rsidRPr="00C81C88" w:rsidRDefault="00176032" w:rsidP="00C81C88">
      <w:pPr>
        <w:tabs>
          <w:tab w:val="left" w:pos="8364"/>
        </w:tabs>
        <w:spacing w:after="0"/>
        <w:ind w:firstLine="454"/>
        <w:jc w:val="both"/>
        <w:rPr>
          <w:rFonts w:ascii="Times New Roman" w:hAnsi="Times New Roman"/>
          <w:sz w:val="28"/>
          <w:szCs w:val="28"/>
          <w:u w:val="single"/>
          <w:lang w:eastAsia="ru-RU"/>
        </w:rPr>
      </w:pPr>
      <w:r w:rsidRPr="00C81C88">
        <w:rPr>
          <w:rFonts w:ascii="Times New Roman" w:hAnsi="Times New Roman"/>
          <w:sz w:val="28"/>
          <w:szCs w:val="28"/>
          <w:lang w:eastAsia="ru-RU"/>
        </w:rPr>
        <w:t xml:space="preserve">В рамках </w:t>
      </w:r>
      <w:r w:rsidRPr="00C81C88">
        <w:rPr>
          <w:rFonts w:ascii="Times New Roman" w:hAnsi="Times New Roman"/>
          <w:b/>
          <w:sz w:val="28"/>
          <w:szCs w:val="28"/>
          <w:lang w:eastAsia="ru-RU"/>
        </w:rPr>
        <w:t>ценностного и эмоционального компонентов</w:t>
      </w:r>
      <w:r w:rsidRPr="00C81C88">
        <w:rPr>
          <w:rFonts w:ascii="Times New Roman" w:hAnsi="Times New Roman"/>
          <w:sz w:val="28"/>
          <w:szCs w:val="28"/>
          <w:lang w:eastAsia="ru-RU"/>
        </w:rPr>
        <w:t xml:space="preserve"> </w:t>
      </w:r>
      <w:r w:rsidRPr="00C81C88">
        <w:rPr>
          <w:rFonts w:ascii="Times New Roman" w:hAnsi="Times New Roman"/>
          <w:sz w:val="28"/>
          <w:szCs w:val="28"/>
          <w:u w:val="single"/>
          <w:lang w:eastAsia="ru-RU"/>
        </w:rPr>
        <w:t>будут сформированы:</w:t>
      </w:r>
    </w:p>
    <w:p w:rsidR="00176032" w:rsidRPr="00C81C88" w:rsidRDefault="00176032" w:rsidP="00C81C88">
      <w:pPr>
        <w:tabs>
          <w:tab w:val="left" w:pos="8364"/>
        </w:tabs>
        <w:spacing w:after="0"/>
        <w:ind w:firstLine="454"/>
        <w:jc w:val="both"/>
        <w:rPr>
          <w:rFonts w:ascii="Times New Roman" w:hAnsi="Times New Roman"/>
          <w:sz w:val="28"/>
          <w:szCs w:val="28"/>
          <w:lang w:eastAsia="ru-RU"/>
        </w:rPr>
      </w:pPr>
      <w:r w:rsidRPr="00C81C88">
        <w:rPr>
          <w:rFonts w:ascii="Times New Roman" w:hAnsi="Times New Roman"/>
          <w:sz w:val="28"/>
          <w:szCs w:val="28"/>
          <w:lang w:eastAsia="ru-RU"/>
        </w:rPr>
        <w:t>• гражданский патриотизм, любовь к Родине, чувство гордости за свою страну;</w:t>
      </w:r>
    </w:p>
    <w:p w:rsidR="00176032" w:rsidRPr="00C81C88" w:rsidRDefault="00176032" w:rsidP="00C81C88">
      <w:pPr>
        <w:tabs>
          <w:tab w:val="left" w:pos="8364"/>
        </w:tabs>
        <w:spacing w:after="0"/>
        <w:ind w:firstLine="454"/>
        <w:jc w:val="both"/>
        <w:rPr>
          <w:rFonts w:ascii="Times New Roman" w:hAnsi="Times New Roman"/>
          <w:sz w:val="28"/>
          <w:szCs w:val="28"/>
          <w:lang w:eastAsia="ru-RU"/>
        </w:rPr>
      </w:pPr>
      <w:r w:rsidRPr="00C81C88">
        <w:rPr>
          <w:rFonts w:ascii="Times New Roman" w:hAnsi="Times New Roman"/>
          <w:sz w:val="28"/>
          <w:szCs w:val="28"/>
          <w:lang w:eastAsia="ru-RU"/>
        </w:rPr>
        <w:t>• уважение к истории, культурным и историческим памятникам;</w:t>
      </w:r>
    </w:p>
    <w:p w:rsidR="00176032" w:rsidRPr="00C81C88" w:rsidRDefault="00176032" w:rsidP="00C81C88">
      <w:pPr>
        <w:tabs>
          <w:tab w:val="left" w:pos="8364"/>
        </w:tabs>
        <w:spacing w:after="0"/>
        <w:ind w:firstLine="454"/>
        <w:jc w:val="both"/>
        <w:rPr>
          <w:rFonts w:ascii="Times New Roman" w:hAnsi="Times New Roman"/>
          <w:sz w:val="28"/>
          <w:szCs w:val="28"/>
          <w:lang w:eastAsia="ru-RU"/>
        </w:rPr>
      </w:pPr>
      <w:r w:rsidRPr="00C81C88">
        <w:rPr>
          <w:rFonts w:ascii="Times New Roman" w:hAnsi="Times New Roman"/>
          <w:sz w:val="28"/>
          <w:szCs w:val="28"/>
          <w:lang w:eastAsia="ru-RU"/>
        </w:rPr>
        <w:t>• эмоционально положительное принятие своей этнической идентичности;</w:t>
      </w:r>
    </w:p>
    <w:p w:rsidR="00176032" w:rsidRPr="00C81C88" w:rsidRDefault="00176032" w:rsidP="00C81C88">
      <w:pPr>
        <w:tabs>
          <w:tab w:val="left" w:pos="8364"/>
        </w:tabs>
        <w:spacing w:after="0"/>
        <w:ind w:firstLine="454"/>
        <w:jc w:val="both"/>
        <w:rPr>
          <w:rFonts w:ascii="Times New Roman" w:hAnsi="Times New Roman"/>
          <w:sz w:val="28"/>
          <w:szCs w:val="28"/>
          <w:lang w:eastAsia="ru-RU"/>
        </w:rPr>
      </w:pPr>
      <w:r w:rsidRPr="00C81C88">
        <w:rPr>
          <w:rFonts w:ascii="Times New Roman" w:hAnsi="Times New Roman"/>
          <w:sz w:val="28"/>
          <w:szCs w:val="28"/>
          <w:lang w:eastAsia="ru-RU"/>
        </w:rPr>
        <w:t>• уважение к другим народам России и мира и принятие их, межэтническая толерантность, готовность к равноправному сотрудничеству;</w:t>
      </w:r>
    </w:p>
    <w:p w:rsidR="00176032" w:rsidRPr="00C81C88" w:rsidRDefault="00176032" w:rsidP="00C81C88">
      <w:pPr>
        <w:tabs>
          <w:tab w:val="left" w:pos="8364"/>
        </w:tabs>
        <w:spacing w:after="0"/>
        <w:ind w:firstLine="454"/>
        <w:jc w:val="both"/>
        <w:rPr>
          <w:rFonts w:ascii="Times New Roman" w:hAnsi="Times New Roman"/>
          <w:sz w:val="28"/>
          <w:szCs w:val="28"/>
          <w:lang w:eastAsia="ru-RU"/>
        </w:rPr>
      </w:pPr>
      <w:r w:rsidRPr="00C81C88">
        <w:rPr>
          <w:rFonts w:ascii="Times New Roman" w:hAnsi="Times New Roman"/>
          <w:sz w:val="28"/>
          <w:szCs w:val="28"/>
          <w:lang w:eastAsia="ru-RU"/>
        </w:rPr>
        <w:t>• уважение к личности и её достоинству, доброжелательное отношение к окружающим, нетерпимость к любым видам насилия и готовность противостоять им;</w:t>
      </w:r>
    </w:p>
    <w:p w:rsidR="00176032" w:rsidRPr="00C81C88" w:rsidRDefault="00176032" w:rsidP="00C81C88">
      <w:pPr>
        <w:tabs>
          <w:tab w:val="left" w:pos="8364"/>
        </w:tabs>
        <w:spacing w:after="0"/>
        <w:ind w:firstLine="454"/>
        <w:jc w:val="both"/>
        <w:rPr>
          <w:rFonts w:ascii="Times New Roman" w:hAnsi="Times New Roman"/>
          <w:sz w:val="28"/>
          <w:szCs w:val="28"/>
          <w:lang w:eastAsia="ru-RU"/>
        </w:rPr>
      </w:pPr>
      <w:r w:rsidRPr="00C81C88">
        <w:rPr>
          <w:rFonts w:ascii="Times New Roman" w:hAnsi="Times New Roman"/>
          <w:sz w:val="28"/>
          <w:szCs w:val="28"/>
          <w:lang w:eastAsia="ru-RU"/>
        </w:rPr>
        <w:lastRenderedPageBreak/>
        <w:t>• уважение к ценностям семьи, любовь к природе, признание ценности здоровья, своего и других людей, оптимизм в восприятии мира;</w:t>
      </w:r>
    </w:p>
    <w:p w:rsidR="00176032" w:rsidRPr="00C81C88" w:rsidRDefault="00176032" w:rsidP="00C81C88">
      <w:pPr>
        <w:tabs>
          <w:tab w:val="left" w:pos="8364"/>
        </w:tabs>
        <w:spacing w:after="0"/>
        <w:ind w:firstLine="454"/>
        <w:jc w:val="both"/>
        <w:rPr>
          <w:rFonts w:ascii="Times New Roman" w:hAnsi="Times New Roman"/>
          <w:sz w:val="28"/>
          <w:szCs w:val="28"/>
          <w:lang w:eastAsia="ru-RU"/>
        </w:rPr>
      </w:pPr>
      <w:r w:rsidRPr="00C81C88">
        <w:rPr>
          <w:rFonts w:ascii="Times New Roman" w:hAnsi="Times New Roman"/>
          <w:sz w:val="28"/>
          <w:szCs w:val="28"/>
          <w:lang w:eastAsia="ru-RU"/>
        </w:rPr>
        <w:t>• потребность в самовыражении и самореализации, социальном признании;</w:t>
      </w:r>
    </w:p>
    <w:p w:rsidR="00176032" w:rsidRPr="00C81C88" w:rsidRDefault="00176032" w:rsidP="00C81C88">
      <w:pPr>
        <w:tabs>
          <w:tab w:val="left" w:pos="8364"/>
        </w:tabs>
        <w:spacing w:after="0"/>
        <w:ind w:firstLine="454"/>
        <w:jc w:val="both"/>
        <w:rPr>
          <w:rFonts w:ascii="Times New Roman" w:hAnsi="Times New Roman"/>
          <w:sz w:val="28"/>
          <w:szCs w:val="28"/>
          <w:lang w:eastAsia="ru-RU"/>
        </w:rPr>
      </w:pPr>
      <w:r w:rsidRPr="00C81C88">
        <w:rPr>
          <w:rFonts w:ascii="Times New Roman" w:hAnsi="Times New Roman"/>
          <w:sz w:val="28"/>
          <w:szCs w:val="28"/>
          <w:lang w:eastAsia="ru-RU"/>
        </w:rPr>
        <w:t>• позитивная моральная самооценка и моральные чувства — чувство гордости при следовании моральным нормам, переживание стыда и вины при их нарушении.</w:t>
      </w:r>
    </w:p>
    <w:p w:rsidR="00176032" w:rsidRPr="00C81C88" w:rsidRDefault="00176032" w:rsidP="00C81C88">
      <w:pPr>
        <w:tabs>
          <w:tab w:val="left" w:pos="8364"/>
        </w:tabs>
        <w:spacing w:after="0"/>
        <w:ind w:firstLine="454"/>
        <w:jc w:val="both"/>
        <w:rPr>
          <w:rFonts w:ascii="Times New Roman" w:hAnsi="Times New Roman"/>
          <w:sz w:val="28"/>
          <w:szCs w:val="28"/>
          <w:u w:val="single"/>
          <w:lang w:eastAsia="ru-RU"/>
        </w:rPr>
      </w:pPr>
      <w:r w:rsidRPr="00C81C88">
        <w:rPr>
          <w:rFonts w:ascii="Times New Roman" w:hAnsi="Times New Roman"/>
          <w:sz w:val="28"/>
          <w:szCs w:val="28"/>
          <w:lang w:eastAsia="ru-RU"/>
        </w:rPr>
        <w:t xml:space="preserve">В рамках </w:t>
      </w:r>
      <w:r w:rsidRPr="00C81C88">
        <w:rPr>
          <w:rFonts w:ascii="Times New Roman" w:hAnsi="Times New Roman"/>
          <w:b/>
          <w:sz w:val="28"/>
          <w:szCs w:val="28"/>
          <w:lang w:eastAsia="ru-RU"/>
        </w:rPr>
        <w:t>деятельностного (поведенческого) компонента</w:t>
      </w:r>
      <w:r w:rsidRPr="00C81C88">
        <w:rPr>
          <w:rFonts w:ascii="Times New Roman" w:hAnsi="Times New Roman"/>
          <w:sz w:val="28"/>
          <w:szCs w:val="28"/>
          <w:lang w:eastAsia="ru-RU"/>
        </w:rPr>
        <w:t xml:space="preserve"> </w:t>
      </w:r>
      <w:r w:rsidRPr="00C81C88">
        <w:rPr>
          <w:rFonts w:ascii="Times New Roman" w:hAnsi="Times New Roman"/>
          <w:sz w:val="28"/>
          <w:szCs w:val="28"/>
          <w:u w:val="single"/>
          <w:lang w:eastAsia="ru-RU"/>
        </w:rPr>
        <w:t>будут сформированы:</w:t>
      </w:r>
    </w:p>
    <w:p w:rsidR="00176032" w:rsidRPr="00C81C88" w:rsidRDefault="00176032" w:rsidP="00C81C88">
      <w:pPr>
        <w:tabs>
          <w:tab w:val="left" w:pos="8364"/>
        </w:tabs>
        <w:spacing w:after="0"/>
        <w:ind w:firstLine="454"/>
        <w:jc w:val="both"/>
        <w:rPr>
          <w:rFonts w:ascii="Times New Roman" w:hAnsi="Times New Roman"/>
          <w:sz w:val="28"/>
          <w:szCs w:val="28"/>
          <w:lang w:eastAsia="ru-RU"/>
        </w:rPr>
      </w:pPr>
      <w:r w:rsidRPr="00C81C88">
        <w:rPr>
          <w:rFonts w:ascii="Times New Roman" w:hAnsi="Times New Roman"/>
          <w:sz w:val="28"/>
          <w:szCs w:val="28"/>
          <w:lang w:eastAsia="ru-RU"/>
        </w:rPr>
        <w:t>• готовность и способность к участию в школьном самоуправлении в пределах возрастных компетенций (дежурство в школе и классе, участие в детских и молодёжных общественных организациях, школьных и внешкольных мероприятиях);</w:t>
      </w:r>
    </w:p>
    <w:p w:rsidR="00176032" w:rsidRPr="00C81C88" w:rsidRDefault="00176032" w:rsidP="00C81C88">
      <w:pPr>
        <w:tabs>
          <w:tab w:val="left" w:pos="8364"/>
        </w:tabs>
        <w:spacing w:after="0"/>
        <w:ind w:firstLine="454"/>
        <w:jc w:val="both"/>
        <w:rPr>
          <w:rFonts w:ascii="Times New Roman" w:hAnsi="Times New Roman"/>
          <w:sz w:val="28"/>
          <w:szCs w:val="28"/>
          <w:lang w:eastAsia="ru-RU"/>
        </w:rPr>
      </w:pPr>
      <w:r w:rsidRPr="00C81C88">
        <w:rPr>
          <w:rFonts w:ascii="Times New Roman" w:hAnsi="Times New Roman"/>
          <w:sz w:val="28"/>
          <w:szCs w:val="28"/>
          <w:lang w:eastAsia="ru-RU"/>
        </w:rPr>
        <w:t>• готовность и способность к выполнению норм и требований школьной жизни, прав и обязанностей ученика;</w:t>
      </w:r>
    </w:p>
    <w:p w:rsidR="00176032" w:rsidRPr="00C81C88" w:rsidRDefault="00176032" w:rsidP="00C81C88">
      <w:pPr>
        <w:tabs>
          <w:tab w:val="left" w:pos="8364"/>
        </w:tabs>
        <w:spacing w:after="0"/>
        <w:ind w:firstLine="454"/>
        <w:jc w:val="both"/>
        <w:rPr>
          <w:rFonts w:ascii="Times New Roman" w:hAnsi="Times New Roman"/>
          <w:sz w:val="28"/>
          <w:szCs w:val="28"/>
          <w:lang w:eastAsia="ru-RU"/>
        </w:rPr>
      </w:pPr>
      <w:r w:rsidRPr="00C81C88">
        <w:rPr>
          <w:rFonts w:ascii="Times New Roman" w:hAnsi="Times New Roman"/>
          <w:sz w:val="28"/>
          <w:szCs w:val="28"/>
          <w:lang w:eastAsia="ru-RU"/>
        </w:rPr>
        <w:t>• умение вести диалог на основе равноправных отношений и взаимного уважения и принятия; умение конструктивно разрешать конфликты;</w:t>
      </w:r>
    </w:p>
    <w:p w:rsidR="00176032" w:rsidRPr="00C81C88" w:rsidRDefault="00176032" w:rsidP="00C81C88">
      <w:pPr>
        <w:tabs>
          <w:tab w:val="left" w:pos="8364"/>
        </w:tabs>
        <w:spacing w:after="0"/>
        <w:ind w:firstLine="454"/>
        <w:jc w:val="both"/>
        <w:rPr>
          <w:rFonts w:ascii="Times New Roman" w:hAnsi="Times New Roman"/>
          <w:sz w:val="28"/>
          <w:szCs w:val="28"/>
          <w:lang w:eastAsia="ru-RU"/>
        </w:rPr>
      </w:pPr>
      <w:r w:rsidRPr="00C81C88">
        <w:rPr>
          <w:rFonts w:ascii="Times New Roman" w:hAnsi="Times New Roman"/>
          <w:sz w:val="28"/>
          <w:szCs w:val="28"/>
          <w:lang w:eastAsia="ru-RU"/>
        </w:rPr>
        <w:t>• готовность и способность к выполнению моральных норм в отношении взрослых и сверстников в школе, дома, во внеучебных видах деятельности;</w:t>
      </w:r>
    </w:p>
    <w:p w:rsidR="00176032" w:rsidRPr="00C81C88" w:rsidRDefault="00176032" w:rsidP="00C81C88">
      <w:pPr>
        <w:tabs>
          <w:tab w:val="left" w:pos="8364"/>
        </w:tabs>
        <w:spacing w:after="0"/>
        <w:ind w:firstLine="454"/>
        <w:jc w:val="both"/>
        <w:rPr>
          <w:rFonts w:ascii="Times New Roman" w:hAnsi="Times New Roman"/>
          <w:sz w:val="28"/>
          <w:szCs w:val="28"/>
          <w:lang w:eastAsia="ru-RU"/>
        </w:rPr>
      </w:pPr>
      <w:r w:rsidRPr="00C81C88">
        <w:rPr>
          <w:rFonts w:ascii="Times New Roman" w:hAnsi="Times New Roman"/>
          <w:sz w:val="28"/>
          <w:szCs w:val="28"/>
          <w:lang w:eastAsia="ru-RU"/>
        </w:rPr>
        <w:t>• потребность в участии в общественной жизни ближайшего социального окружения, общественно полезной деятельности;</w:t>
      </w:r>
    </w:p>
    <w:p w:rsidR="00176032" w:rsidRPr="00C81C88" w:rsidRDefault="00176032" w:rsidP="00C81C88">
      <w:pPr>
        <w:tabs>
          <w:tab w:val="left" w:pos="8364"/>
        </w:tabs>
        <w:spacing w:after="0"/>
        <w:ind w:firstLine="454"/>
        <w:jc w:val="both"/>
        <w:rPr>
          <w:rFonts w:ascii="Times New Roman" w:hAnsi="Times New Roman"/>
          <w:sz w:val="28"/>
          <w:szCs w:val="28"/>
          <w:lang w:eastAsia="ru-RU"/>
        </w:rPr>
      </w:pPr>
      <w:r w:rsidRPr="00C81C88">
        <w:rPr>
          <w:rFonts w:ascii="Times New Roman" w:hAnsi="Times New Roman"/>
          <w:sz w:val="28"/>
          <w:szCs w:val="28"/>
          <w:lang w:eastAsia="ru-RU"/>
        </w:rPr>
        <w:t>• умение строить жизненные планы с учётом конкретных социально-исторических, политических и экономических условий;</w:t>
      </w:r>
    </w:p>
    <w:p w:rsidR="00176032" w:rsidRPr="00C81C88" w:rsidRDefault="00176032" w:rsidP="00C81C88">
      <w:pPr>
        <w:tabs>
          <w:tab w:val="left" w:pos="8364"/>
        </w:tabs>
        <w:spacing w:after="0"/>
        <w:ind w:firstLine="454"/>
        <w:jc w:val="both"/>
        <w:rPr>
          <w:rFonts w:ascii="Times New Roman" w:hAnsi="Times New Roman"/>
          <w:sz w:val="28"/>
          <w:szCs w:val="28"/>
          <w:lang w:eastAsia="ru-RU"/>
        </w:rPr>
      </w:pPr>
      <w:r w:rsidRPr="00C81C88">
        <w:rPr>
          <w:rFonts w:ascii="Times New Roman" w:hAnsi="Times New Roman"/>
          <w:sz w:val="28"/>
          <w:szCs w:val="28"/>
          <w:lang w:eastAsia="ru-RU"/>
        </w:rPr>
        <w:t>• устойчивый познавательный интерес и становление смыслообразующей функции познавательного мотива;</w:t>
      </w:r>
    </w:p>
    <w:p w:rsidR="00176032" w:rsidRPr="00C81C88" w:rsidRDefault="00176032" w:rsidP="00C81C88">
      <w:pPr>
        <w:tabs>
          <w:tab w:val="left" w:pos="8364"/>
        </w:tabs>
        <w:spacing w:after="0"/>
        <w:ind w:firstLine="454"/>
        <w:jc w:val="both"/>
        <w:rPr>
          <w:rFonts w:ascii="Times New Roman" w:hAnsi="Times New Roman"/>
          <w:sz w:val="28"/>
          <w:szCs w:val="28"/>
          <w:lang w:eastAsia="ru-RU"/>
        </w:rPr>
      </w:pPr>
      <w:r w:rsidRPr="00C81C88">
        <w:rPr>
          <w:rFonts w:ascii="Times New Roman" w:hAnsi="Times New Roman"/>
          <w:sz w:val="28"/>
          <w:szCs w:val="28"/>
          <w:lang w:eastAsia="ru-RU"/>
        </w:rPr>
        <w:t>• готовность к выбору профильного образования.</w:t>
      </w:r>
    </w:p>
    <w:p w:rsidR="00176032" w:rsidRPr="00C81C88" w:rsidRDefault="00176032" w:rsidP="00C81C88">
      <w:pPr>
        <w:tabs>
          <w:tab w:val="left" w:pos="8364"/>
        </w:tabs>
        <w:spacing w:after="0"/>
        <w:ind w:firstLine="454"/>
        <w:jc w:val="both"/>
        <w:rPr>
          <w:rFonts w:ascii="Times New Roman" w:hAnsi="Times New Roman"/>
          <w:i/>
          <w:sz w:val="28"/>
          <w:szCs w:val="28"/>
          <w:lang w:eastAsia="ru-RU"/>
        </w:rPr>
      </w:pPr>
      <w:r w:rsidRPr="00C81C88">
        <w:rPr>
          <w:rFonts w:ascii="Times New Roman" w:hAnsi="Times New Roman"/>
          <w:i/>
          <w:sz w:val="28"/>
          <w:szCs w:val="28"/>
          <w:u w:val="single"/>
          <w:lang w:eastAsia="ru-RU"/>
        </w:rPr>
        <w:t>Выпускник получит возможность для формирования</w:t>
      </w:r>
      <w:r w:rsidRPr="00C81C88">
        <w:rPr>
          <w:rFonts w:ascii="Times New Roman" w:hAnsi="Times New Roman"/>
          <w:i/>
          <w:sz w:val="28"/>
          <w:szCs w:val="28"/>
          <w:lang w:eastAsia="ru-RU"/>
        </w:rPr>
        <w:t>:</w:t>
      </w:r>
    </w:p>
    <w:p w:rsidR="00176032" w:rsidRPr="00C81C88" w:rsidRDefault="00176032" w:rsidP="00C81C88">
      <w:pPr>
        <w:tabs>
          <w:tab w:val="left" w:pos="8364"/>
        </w:tabs>
        <w:spacing w:after="0"/>
        <w:ind w:firstLine="454"/>
        <w:jc w:val="both"/>
        <w:rPr>
          <w:rFonts w:ascii="Times New Roman" w:hAnsi="Times New Roman"/>
          <w:i/>
          <w:sz w:val="28"/>
          <w:szCs w:val="28"/>
          <w:lang w:eastAsia="ru-RU"/>
        </w:rPr>
      </w:pPr>
      <w:r w:rsidRPr="00C81C88">
        <w:rPr>
          <w:rFonts w:ascii="Times New Roman" w:hAnsi="Times New Roman"/>
          <w:sz w:val="28"/>
          <w:szCs w:val="28"/>
          <w:lang w:eastAsia="ru-RU"/>
        </w:rPr>
        <w:t>• </w:t>
      </w:r>
      <w:r w:rsidRPr="00C81C88">
        <w:rPr>
          <w:rFonts w:ascii="Times New Roman" w:hAnsi="Times New Roman"/>
          <w:i/>
          <w:sz w:val="28"/>
          <w:szCs w:val="28"/>
          <w:lang w:eastAsia="ru-RU"/>
        </w:rPr>
        <w:t>выраженной устойчивой учебно-познавательной мотивации и интереса к учению;</w:t>
      </w:r>
    </w:p>
    <w:p w:rsidR="00176032" w:rsidRPr="00C81C88" w:rsidRDefault="00176032" w:rsidP="00C81C88">
      <w:pPr>
        <w:tabs>
          <w:tab w:val="left" w:pos="8364"/>
        </w:tabs>
        <w:spacing w:after="0"/>
        <w:ind w:firstLine="454"/>
        <w:jc w:val="both"/>
        <w:rPr>
          <w:rFonts w:ascii="Times New Roman" w:hAnsi="Times New Roman"/>
          <w:i/>
          <w:sz w:val="28"/>
          <w:szCs w:val="28"/>
          <w:lang w:eastAsia="ru-RU"/>
        </w:rPr>
      </w:pPr>
      <w:r w:rsidRPr="00C81C88">
        <w:rPr>
          <w:rFonts w:ascii="Times New Roman" w:hAnsi="Times New Roman"/>
          <w:sz w:val="28"/>
          <w:szCs w:val="28"/>
          <w:lang w:eastAsia="ru-RU"/>
        </w:rPr>
        <w:t>• </w:t>
      </w:r>
      <w:r w:rsidRPr="00C81C88">
        <w:rPr>
          <w:rFonts w:ascii="Times New Roman" w:hAnsi="Times New Roman"/>
          <w:i/>
          <w:sz w:val="28"/>
          <w:szCs w:val="28"/>
          <w:lang w:eastAsia="ru-RU"/>
        </w:rPr>
        <w:t>готовности к самообразованию и самовоспитанию;</w:t>
      </w:r>
    </w:p>
    <w:p w:rsidR="00176032" w:rsidRPr="00C81C88" w:rsidRDefault="00176032" w:rsidP="00C81C88">
      <w:pPr>
        <w:tabs>
          <w:tab w:val="left" w:pos="8364"/>
        </w:tabs>
        <w:spacing w:after="0"/>
        <w:ind w:firstLine="454"/>
        <w:jc w:val="both"/>
        <w:rPr>
          <w:rFonts w:ascii="Times New Roman" w:hAnsi="Times New Roman"/>
          <w:i/>
          <w:sz w:val="28"/>
          <w:szCs w:val="28"/>
          <w:lang w:eastAsia="ru-RU"/>
        </w:rPr>
      </w:pPr>
      <w:r w:rsidRPr="00C81C88">
        <w:rPr>
          <w:rFonts w:ascii="Times New Roman" w:hAnsi="Times New Roman"/>
          <w:sz w:val="28"/>
          <w:szCs w:val="28"/>
          <w:lang w:eastAsia="ru-RU"/>
        </w:rPr>
        <w:t>• </w:t>
      </w:r>
      <w:r w:rsidRPr="00C81C88">
        <w:rPr>
          <w:rFonts w:ascii="Times New Roman" w:hAnsi="Times New Roman"/>
          <w:i/>
          <w:sz w:val="28"/>
          <w:szCs w:val="28"/>
          <w:lang w:eastAsia="ru-RU"/>
        </w:rPr>
        <w:t>адекватной позитивной самооценки и Я-концепции;</w:t>
      </w:r>
    </w:p>
    <w:p w:rsidR="00176032" w:rsidRPr="00C81C88" w:rsidRDefault="00176032" w:rsidP="00C81C88">
      <w:pPr>
        <w:tabs>
          <w:tab w:val="left" w:pos="8364"/>
        </w:tabs>
        <w:spacing w:after="0"/>
        <w:ind w:firstLine="454"/>
        <w:jc w:val="both"/>
        <w:rPr>
          <w:rFonts w:ascii="Times New Roman" w:hAnsi="Times New Roman"/>
          <w:i/>
          <w:sz w:val="28"/>
          <w:szCs w:val="28"/>
          <w:lang w:eastAsia="ru-RU"/>
        </w:rPr>
      </w:pPr>
      <w:r w:rsidRPr="00C81C88">
        <w:rPr>
          <w:rFonts w:ascii="Times New Roman" w:hAnsi="Times New Roman"/>
          <w:sz w:val="28"/>
          <w:szCs w:val="28"/>
          <w:lang w:eastAsia="ru-RU"/>
        </w:rPr>
        <w:t>• </w:t>
      </w:r>
      <w:r w:rsidRPr="00C81C88">
        <w:rPr>
          <w:rFonts w:ascii="Times New Roman" w:hAnsi="Times New Roman"/>
          <w:i/>
          <w:sz w:val="28"/>
          <w:szCs w:val="28"/>
          <w:lang w:eastAsia="ru-RU"/>
        </w:rPr>
        <w:t>компетентности в реализации основ гражданской идентичности в поступках и деятельности;</w:t>
      </w:r>
    </w:p>
    <w:p w:rsidR="00176032" w:rsidRPr="00C81C88" w:rsidRDefault="00176032" w:rsidP="00C81C88">
      <w:pPr>
        <w:tabs>
          <w:tab w:val="left" w:pos="360"/>
          <w:tab w:val="left" w:pos="8364"/>
        </w:tabs>
        <w:spacing w:after="0"/>
        <w:ind w:firstLine="454"/>
        <w:jc w:val="both"/>
        <w:rPr>
          <w:rFonts w:ascii="Times New Roman" w:hAnsi="Times New Roman"/>
          <w:i/>
          <w:sz w:val="28"/>
          <w:szCs w:val="28"/>
          <w:lang w:eastAsia="ru-RU"/>
        </w:rPr>
      </w:pPr>
      <w:r w:rsidRPr="00C81C88">
        <w:rPr>
          <w:rFonts w:ascii="Times New Roman" w:hAnsi="Times New Roman"/>
          <w:sz w:val="28"/>
          <w:szCs w:val="28"/>
          <w:lang w:eastAsia="ru-RU"/>
        </w:rPr>
        <w:t>• </w:t>
      </w:r>
      <w:r w:rsidRPr="00C81C88">
        <w:rPr>
          <w:rFonts w:ascii="Times New Roman" w:hAnsi="Times New Roman"/>
          <w:i/>
          <w:sz w:val="28"/>
          <w:szCs w:val="28"/>
          <w:lang w:eastAsia="ru-RU"/>
        </w:rPr>
        <w:t>морального сознания на конвенциональном уровне, способности к решению моральных дилемм на основе учёта позиций участников дилеммы, ориентации на их мотивы и чувства; устойчивое следование в поведении моральным нормам и этическим требованиям;</w:t>
      </w:r>
    </w:p>
    <w:p w:rsidR="00176032" w:rsidRPr="00C81C88" w:rsidRDefault="00176032" w:rsidP="00C81C88">
      <w:pPr>
        <w:tabs>
          <w:tab w:val="left" w:pos="360"/>
          <w:tab w:val="left" w:pos="8364"/>
        </w:tabs>
        <w:spacing w:after="0"/>
        <w:ind w:firstLine="454"/>
        <w:jc w:val="both"/>
        <w:rPr>
          <w:rFonts w:ascii="Times New Roman" w:hAnsi="Times New Roman"/>
          <w:i/>
          <w:sz w:val="28"/>
          <w:szCs w:val="28"/>
          <w:lang w:eastAsia="ru-RU"/>
        </w:rPr>
      </w:pPr>
      <w:r w:rsidRPr="00C81C88">
        <w:rPr>
          <w:rFonts w:ascii="Times New Roman" w:hAnsi="Times New Roman"/>
          <w:sz w:val="28"/>
          <w:szCs w:val="28"/>
          <w:lang w:eastAsia="ru-RU"/>
        </w:rPr>
        <w:t>• </w:t>
      </w:r>
      <w:r w:rsidRPr="00C81C88">
        <w:rPr>
          <w:rFonts w:ascii="Times New Roman" w:hAnsi="Times New Roman"/>
          <w:i/>
          <w:sz w:val="28"/>
          <w:szCs w:val="28"/>
          <w:lang w:eastAsia="ru-RU"/>
        </w:rPr>
        <w:t>эмпатии как осознанного понимания и сопереживания чувствам других, выражающейся в поступках, направленных на помощь и обеспечение благополучия.</w:t>
      </w:r>
    </w:p>
    <w:p w:rsidR="00176032" w:rsidRPr="00C81C88" w:rsidRDefault="00176032" w:rsidP="00C81C88">
      <w:pPr>
        <w:tabs>
          <w:tab w:val="left" w:pos="360"/>
          <w:tab w:val="left" w:pos="8364"/>
        </w:tabs>
        <w:spacing w:after="0"/>
        <w:ind w:firstLine="454"/>
        <w:jc w:val="both"/>
        <w:rPr>
          <w:rFonts w:ascii="Times New Roman" w:hAnsi="Times New Roman"/>
          <w:i/>
          <w:sz w:val="28"/>
          <w:szCs w:val="28"/>
          <w:lang w:eastAsia="ru-RU"/>
        </w:rPr>
      </w:pPr>
    </w:p>
    <w:p w:rsidR="00176032" w:rsidRPr="00C81C88" w:rsidRDefault="00176032" w:rsidP="00C81C88">
      <w:pPr>
        <w:widowControl w:val="0"/>
        <w:tabs>
          <w:tab w:val="left" w:pos="8364"/>
        </w:tabs>
        <w:autoSpaceDE w:val="0"/>
        <w:autoSpaceDN w:val="0"/>
        <w:adjustRightInd w:val="0"/>
        <w:spacing w:after="0"/>
        <w:ind w:firstLine="454"/>
        <w:jc w:val="both"/>
        <w:rPr>
          <w:rFonts w:ascii="Times New Roman" w:eastAsia="@Arial Unicode MS" w:hAnsi="Times New Roman"/>
          <w:b/>
          <w:bCs/>
          <w:sz w:val="28"/>
          <w:szCs w:val="28"/>
          <w:lang w:eastAsia="ru-RU"/>
        </w:rPr>
      </w:pPr>
      <w:r w:rsidRPr="00C81C88">
        <w:rPr>
          <w:rFonts w:ascii="Times New Roman" w:eastAsia="@Arial Unicode MS" w:hAnsi="Times New Roman"/>
          <w:b/>
          <w:sz w:val="28"/>
          <w:szCs w:val="28"/>
          <w:lang w:eastAsia="ru-RU"/>
        </w:rPr>
        <w:lastRenderedPageBreak/>
        <w:t>Ре</w:t>
      </w:r>
      <w:r w:rsidRPr="00C81C88">
        <w:rPr>
          <w:rFonts w:ascii="Times New Roman" w:eastAsia="@Arial Unicode MS" w:hAnsi="Times New Roman"/>
          <w:b/>
          <w:bCs/>
          <w:sz w:val="28"/>
          <w:szCs w:val="28"/>
          <w:lang w:eastAsia="ru-RU"/>
        </w:rPr>
        <w:t xml:space="preserve">гулятивные </w:t>
      </w:r>
      <w:r w:rsidRPr="00C81C88">
        <w:rPr>
          <w:rFonts w:ascii="Times New Roman" w:eastAsia="@Arial Unicode MS" w:hAnsi="Times New Roman"/>
          <w:b/>
          <w:sz w:val="28"/>
          <w:szCs w:val="28"/>
          <w:lang w:eastAsia="ru-RU"/>
        </w:rPr>
        <w:t>универсальные учебные действия</w:t>
      </w:r>
      <w:r w:rsidRPr="00C81C88">
        <w:rPr>
          <w:rFonts w:ascii="Times New Roman" w:eastAsia="@Arial Unicode MS" w:hAnsi="Times New Roman"/>
          <w:b/>
          <w:bCs/>
          <w:sz w:val="28"/>
          <w:szCs w:val="28"/>
          <w:lang w:eastAsia="ru-RU"/>
        </w:rPr>
        <w:t>.</w:t>
      </w:r>
    </w:p>
    <w:p w:rsidR="00176032" w:rsidRPr="00C81C88" w:rsidRDefault="00176032" w:rsidP="00C81C88">
      <w:pPr>
        <w:widowControl w:val="0"/>
        <w:tabs>
          <w:tab w:val="left" w:pos="8364"/>
        </w:tabs>
        <w:autoSpaceDE w:val="0"/>
        <w:autoSpaceDN w:val="0"/>
        <w:adjustRightInd w:val="0"/>
        <w:spacing w:after="0"/>
        <w:ind w:firstLine="454"/>
        <w:jc w:val="both"/>
        <w:rPr>
          <w:rFonts w:ascii="Times New Roman" w:eastAsia="@Arial Unicode MS" w:hAnsi="Times New Roman"/>
          <w:bCs/>
          <w:sz w:val="28"/>
          <w:szCs w:val="28"/>
          <w:lang w:eastAsia="ru-RU"/>
        </w:rPr>
      </w:pPr>
      <w:r w:rsidRPr="00C81C88">
        <w:rPr>
          <w:rFonts w:ascii="Times New Roman" w:eastAsia="@Arial Unicode MS" w:hAnsi="Times New Roman"/>
          <w:bCs/>
          <w:sz w:val="28"/>
          <w:szCs w:val="28"/>
          <w:u w:val="single"/>
          <w:lang w:eastAsia="ru-RU"/>
        </w:rPr>
        <w:t>Выпускник научится</w:t>
      </w:r>
      <w:r w:rsidRPr="00C81C88">
        <w:rPr>
          <w:rFonts w:ascii="Times New Roman" w:eastAsia="@Arial Unicode MS" w:hAnsi="Times New Roman"/>
          <w:bCs/>
          <w:sz w:val="28"/>
          <w:szCs w:val="28"/>
          <w:lang w:eastAsia="ru-RU"/>
        </w:rPr>
        <w:t>:</w:t>
      </w:r>
    </w:p>
    <w:p w:rsidR="00176032" w:rsidRPr="00C81C88" w:rsidRDefault="00176032" w:rsidP="00C81C88">
      <w:pPr>
        <w:tabs>
          <w:tab w:val="left" w:pos="8364"/>
        </w:tabs>
        <w:spacing w:after="0"/>
        <w:ind w:firstLine="454"/>
        <w:jc w:val="both"/>
        <w:rPr>
          <w:rFonts w:ascii="Times New Roman" w:hAnsi="Times New Roman"/>
          <w:sz w:val="28"/>
          <w:szCs w:val="28"/>
          <w:lang w:eastAsia="ru-RU"/>
        </w:rPr>
      </w:pPr>
      <w:r w:rsidRPr="00C81C88">
        <w:rPr>
          <w:rFonts w:ascii="Times New Roman" w:hAnsi="Times New Roman"/>
          <w:sz w:val="28"/>
          <w:szCs w:val="28"/>
          <w:lang w:eastAsia="ru-RU"/>
        </w:rPr>
        <w:t>• целеполаганию, включая постановку новых целей, преобразование практической задачи в познавательную;</w:t>
      </w:r>
    </w:p>
    <w:p w:rsidR="00176032" w:rsidRPr="00C81C88" w:rsidRDefault="00176032" w:rsidP="00C81C88">
      <w:pPr>
        <w:tabs>
          <w:tab w:val="left" w:pos="8364"/>
        </w:tabs>
        <w:spacing w:after="0"/>
        <w:ind w:firstLine="454"/>
        <w:jc w:val="both"/>
        <w:rPr>
          <w:rFonts w:ascii="Times New Roman" w:hAnsi="Times New Roman"/>
          <w:sz w:val="28"/>
          <w:szCs w:val="28"/>
          <w:lang w:eastAsia="ru-RU"/>
        </w:rPr>
      </w:pPr>
      <w:r w:rsidRPr="00C81C88">
        <w:rPr>
          <w:rFonts w:ascii="Times New Roman" w:hAnsi="Times New Roman"/>
          <w:sz w:val="28"/>
          <w:szCs w:val="28"/>
          <w:lang w:eastAsia="ru-RU"/>
        </w:rPr>
        <w:t>• самостоятельно анализировать условия достижения цели на основе учёта выделенных учителем ориентиров действия в новом учебном материале;</w:t>
      </w:r>
    </w:p>
    <w:p w:rsidR="00176032" w:rsidRPr="00C81C88" w:rsidRDefault="00176032" w:rsidP="00C81C88">
      <w:pPr>
        <w:tabs>
          <w:tab w:val="left" w:pos="8364"/>
        </w:tabs>
        <w:spacing w:after="0"/>
        <w:ind w:firstLine="454"/>
        <w:jc w:val="both"/>
        <w:rPr>
          <w:rFonts w:ascii="Times New Roman" w:hAnsi="Times New Roman"/>
          <w:sz w:val="28"/>
          <w:szCs w:val="28"/>
          <w:lang w:eastAsia="ru-RU"/>
        </w:rPr>
      </w:pPr>
      <w:r w:rsidRPr="00C81C88">
        <w:rPr>
          <w:rFonts w:ascii="Times New Roman" w:hAnsi="Times New Roman"/>
          <w:sz w:val="28"/>
          <w:szCs w:val="28"/>
          <w:lang w:eastAsia="ru-RU"/>
        </w:rPr>
        <w:t>• планировать пути достижения целей;</w:t>
      </w:r>
    </w:p>
    <w:p w:rsidR="00176032" w:rsidRPr="00C81C88" w:rsidRDefault="00176032" w:rsidP="00C81C88">
      <w:pPr>
        <w:tabs>
          <w:tab w:val="left" w:pos="8364"/>
        </w:tabs>
        <w:spacing w:after="0"/>
        <w:ind w:firstLine="454"/>
        <w:jc w:val="both"/>
        <w:rPr>
          <w:rFonts w:ascii="Times New Roman" w:hAnsi="Times New Roman"/>
          <w:sz w:val="28"/>
          <w:szCs w:val="28"/>
          <w:lang w:eastAsia="ru-RU"/>
        </w:rPr>
      </w:pPr>
      <w:r w:rsidRPr="00C81C88">
        <w:rPr>
          <w:rFonts w:ascii="Times New Roman" w:hAnsi="Times New Roman"/>
          <w:sz w:val="28"/>
          <w:szCs w:val="28"/>
          <w:lang w:eastAsia="ru-RU"/>
        </w:rPr>
        <w:t xml:space="preserve">• устанавливать целевые приоритеты; </w:t>
      </w:r>
    </w:p>
    <w:p w:rsidR="00176032" w:rsidRPr="00C81C88" w:rsidRDefault="00176032" w:rsidP="00C81C88">
      <w:pPr>
        <w:tabs>
          <w:tab w:val="left" w:pos="8364"/>
        </w:tabs>
        <w:spacing w:after="0"/>
        <w:ind w:firstLine="454"/>
        <w:jc w:val="both"/>
        <w:rPr>
          <w:rFonts w:ascii="Times New Roman" w:hAnsi="Times New Roman"/>
          <w:sz w:val="28"/>
          <w:szCs w:val="28"/>
          <w:lang w:eastAsia="ru-RU"/>
        </w:rPr>
      </w:pPr>
      <w:r w:rsidRPr="00C81C88">
        <w:rPr>
          <w:rFonts w:ascii="Times New Roman" w:hAnsi="Times New Roman"/>
          <w:sz w:val="28"/>
          <w:szCs w:val="28"/>
          <w:lang w:eastAsia="ru-RU"/>
        </w:rPr>
        <w:t>• уметь самостоятельно контролировать своё время и управлять им;</w:t>
      </w:r>
    </w:p>
    <w:p w:rsidR="00176032" w:rsidRPr="00C81C88" w:rsidRDefault="00176032" w:rsidP="00C81C88">
      <w:pPr>
        <w:tabs>
          <w:tab w:val="left" w:pos="8364"/>
        </w:tabs>
        <w:spacing w:after="0"/>
        <w:ind w:firstLine="454"/>
        <w:jc w:val="both"/>
        <w:rPr>
          <w:rFonts w:ascii="Times New Roman" w:hAnsi="Times New Roman"/>
          <w:sz w:val="28"/>
          <w:szCs w:val="28"/>
          <w:lang w:eastAsia="ru-RU"/>
        </w:rPr>
      </w:pPr>
      <w:r w:rsidRPr="00C81C88">
        <w:rPr>
          <w:rFonts w:ascii="Times New Roman" w:hAnsi="Times New Roman"/>
          <w:sz w:val="28"/>
          <w:szCs w:val="28"/>
          <w:lang w:eastAsia="ru-RU"/>
        </w:rPr>
        <w:t>• принимать решения в проблемной ситуации на основе переговоров;</w:t>
      </w:r>
    </w:p>
    <w:p w:rsidR="00176032" w:rsidRPr="00C81C88" w:rsidRDefault="00176032" w:rsidP="00C81C88">
      <w:pPr>
        <w:tabs>
          <w:tab w:val="left" w:pos="8364"/>
        </w:tabs>
        <w:spacing w:after="0"/>
        <w:ind w:firstLine="454"/>
        <w:jc w:val="both"/>
        <w:rPr>
          <w:rFonts w:ascii="Times New Roman" w:hAnsi="Times New Roman"/>
          <w:sz w:val="28"/>
          <w:szCs w:val="28"/>
          <w:lang w:eastAsia="ru-RU"/>
        </w:rPr>
      </w:pPr>
      <w:r w:rsidRPr="00C81C88">
        <w:rPr>
          <w:rFonts w:ascii="Times New Roman" w:hAnsi="Times New Roman"/>
          <w:sz w:val="28"/>
          <w:szCs w:val="28"/>
          <w:lang w:eastAsia="ru-RU"/>
        </w:rPr>
        <w:t>• </w:t>
      </w:r>
      <w:r w:rsidRPr="00C81C88">
        <w:rPr>
          <w:rFonts w:ascii="Times New Roman" w:hAnsi="Times New Roman"/>
          <w:iCs/>
          <w:sz w:val="28"/>
          <w:szCs w:val="28"/>
          <w:lang w:eastAsia="ru-RU"/>
        </w:rPr>
        <w:t>осуществлять констатирующий и предвосхищающий контроль по результату и по способу действия</w:t>
      </w:r>
      <w:r w:rsidRPr="00C81C88">
        <w:rPr>
          <w:rFonts w:ascii="Times New Roman" w:hAnsi="Times New Roman"/>
          <w:sz w:val="28"/>
          <w:szCs w:val="28"/>
          <w:lang w:eastAsia="ru-RU"/>
        </w:rPr>
        <w:t>; актуальный контроль на уровне произвольного внимания;</w:t>
      </w:r>
    </w:p>
    <w:p w:rsidR="00176032" w:rsidRPr="00C81C88" w:rsidRDefault="00176032" w:rsidP="00C81C88">
      <w:pPr>
        <w:tabs>
          <w:tab w:val="left" w:pos="8364"/>
        </w:tabs>
        <w:spacing w:after="0"/>
        <w:ind w:firstLine="454"/>
        <w:jc w:val="both"/>
        <w:rPr>
          <w:rFonts w:ascii="Times New Roman" w:hAnsi="Times New Roman"/>
          <w:sz w:val="28"/>
          <w:szCs w:val="28"/>
          <w:lang w:eastAsia="ru-RU"/>
        </w:rPr>
      </w:pPr>
      <w:r w:rsidRPr="00C81C88">
        <w:rPr>
          <w:rFonts w:ascii="Times New Roman" w:hAnsi="Times New Roman"/>
          <w:sz w:val="28"/>
          <w:szCs w:val="28"/>
          <w:lang w:eastAsia="ru-RU"/>
        </w:rPr>
        <w:t>• </w:t>
      </w:r>
      <w:r w:rsidRPr="00C81C88">
        <w:rPr>
          <w:rFonts w:ascii="Times New Roman" w:hAnsi="Times New Roman"/>
          <w:iCs/>
          <w:sz w:val="28"/>
          <w:szCs w:val="28"/>
          <w:lang w:eastAsia="ru-RU"/>
        </w:rPr>
        <w:t>адекватно самостоятельно оценивать правильность выполнения действия и вносить необходимые коррективы в исполнение как в конце действия, так и по ходу его реализации;</w:t>
      </w:r>
    </w:p>
    <w:p w:rsidR="00176032" w:rsidRPr="00C81C88" w:rsidRDefault="00176032" w:rsidP="00C81C88">
      <w:pPr>
        <w:tabs>
          <w:tab w:val="left" w:pos="8364"/>
        </w:tabs>
        <w:spacing w:after="0"/>
        <w:ind w:firstLine="454"/>
        <w:jc w:val="both"/>
        <w:rPr>
          <w:rFonts w:ascii="Times New Roman" w:hAnsi="Times New Roman"/>
          <w:sz w:val="28"/>
          <w:szCs w:val="28"/>
          <w:lang w:eastAsia="ru-RU"/>
        </w:rPr>
      </w:pPr>
      <w:r w:rsidRPr="00C81C88">
        <w:rPr>
          <w:rFonts w:ascii="Times New Roman" w:hAnsi="Times New Roman"/>
          <w:sz w:val="28"/>
          <w:szCs w:val="28"/>
          <w:lang w:eastAsia="ru-RU"/>
        </w:rPr>
        <w:t>• основам прогнозирования как предвидения будущих событий и развития процесса.</w:t>
      </w:r>
    </w:p>
    <w:p w:rsidR="00176032" w:rsidRPr="00C81C88" w:rsidRDefault="00176032" w:rsidP="00C81C88">
      <w:pPr>
        <w:tabs>
          <w:tab w:val="left" w:pos="8364"/>
        </w:tabs>
        <w:spacing w:after="0"/>
        <w:ind w:firstLine="454"/>
        <w:jc w:val="both"/>
        <w:rPr>
          <w:rFonts w:ascii="Times New Roman" w:hAnsi="Times New Roman"/>
          <w:i/>
          <w:sz w:val="28"/>
          <w:szCs w:val="28"/>
          <w:lang w:eastAsia="ru-RU"/>
        </w:rPr>
      </w:pPr>
      <w:r w:rsidRPr="00C81C88">
        <w:rPr>
          <w:rFonts w:ascii="Times New Roman" w:hAnsi="Times New Roman"/>
          <w:i/>
          <w:sz w:val="28"/>
          <w:szCs w:val="28"/>
          <w:u w:val="single"/>
          <w:lang w:eastAsia="ru-RU"/>
        </w:rPr>
        <w:t>Выпускник получит возможность научиться</w:t>
      </w:r>
      <w:r w:rsidRPr="00C81C88">
        <w:rPr>
          <w:rFonts w:ascii="Times New Roman" w:hAnsi="Times New Roman"/>
          <w:i/>
          <w:sz w:val="28"/>
          <w:szCs w:val="28"/>
          <w:lang w:eastAsia="ru-RU"/>
        </w:rPr>
        <w:t>:</w:t>
      </w:r>
    </w:p>
    <w:p w:rsidR="00176032" w:rsidRPr="00C81C88" w:rsidRDefault="00176032" w:rsidP="00C81C88">
      <w:pPr>
        <w:tabs>
          <w:tab w:val="left" w:pos="8364"/>
        </w:tabs>
        <w:spacing w:after="0"/>
        <w:ind w:firstLine="454"/>
        <w:jc w:val="both"/>
        <w:rPr>
          <w:rFonts w:ascii="Times New Roman" w:hAnsi="Times New Roman"/>
          <w:i/>
          <w:sz w:val="28"/>
          <w:szCs w:val="28"/>
          <w:lang w:eastAsia="ru-RU"/>
        </w:rPr>
      </w:pPr>
      <w:r w:rsidRPr="00C81C88">
        <w:rPr>
          <w:rFonts w:ascii="Times New Roman" w:hAnsi="Times New Roman"/>
          <w:sz w:val="28"/>
          <w:szCs w:val="28"/>
          <w:lang w:eastAsia="ru-RU"/>
        </w:rPr>
        <w:t>• </w:t>
      </w:r>
      <w:r w:rsidRPr="00C81C88">
        <w:rPr>
          <w:rFonts w:ascii="Times New Roman" w:hAnsi="Times New Roman"/>
          <w:i/>
          <w:sz w:val="28"/>
          <w:szCs w:val="28"/>
          <w:lang w:eastAsia="ru-RU"/>
        </w:rPr>
        <w:t>самостоятельно ставить новые учебные цели и задачи;</w:t>
      </w:r>
    </w:p>
    <w:p w:rsidR="00176032" w:rsidRPr="00C81C88" w:rsidRDefault="00176032" w:rsidP="00C81C88">
      <w:pPr>
        <w:tabs>
          <w:tab w:val="left" w:pos="8364"/>
        </w:tabs>
        <w:spacing w:after="0"/>
        <w:ind w:firstLine="454"/>
        <w:jc w:val="both"/>
        <w:rPr>
          <w:rFonts w:ascii="Times New Roman" w:hAnsi="Times New Roman"/>
          <w:i/>
          <w:sz w:val="28"/>
          <w:szCs w:val="28"/>
          <w:lang w:eastAsia="ru-RU"/>
        </w:rPr>
      </w:pPr>
      <w:r w:rsidRPr="00C81C88">
        <w:rPr>
          <w:rFonts w:ascii="Times New Roman" w:hAnsi="Times New Roman"/>
          <w:sz w:val="28"/>
          <w:szCs w:val="28"/>
          <w:lang w:eastAsia="ru-RU"/>
        </w:rPr>
        <w:t>• </w:t>
      </w:r>
      <w:r w:rsidRPr="00C81C88">
        <w:rPr>
          <w:rFonts w:ascii="Times New Roman" w:hAnsi="Times New Roman"/>
          <w:i/>
          <w:sz w:val="28"/>
          <w:szCs w:val="28"/>
          <w:lang w:eastAsia="ru-RU"/>
        </w:rPr>
        <w:t>построению жизненных планов во временно2й перспективе;</w:t>
      </w:r>
    </w:p>
    <w:p w:rsidR="00176032" w:rsidRPr="00C81C88" w:rsidRDefault="00176032" w:rsidP="00C81C88">
      <w:pPr>
        <w:tabs>
          <w:tab w:val="left" w:pos="8364"/>
        </w:tabs>
        <w:spacing w:after="0"/>
        <w:ind w:firstLine="454"/>
        <w:jc w:val="both"/>
        <w:rPr>
          <w:rFonts w:ascii="Times New Roman" w:hAnsi="Times New Roman"/>
          <w:i/>
          <w:sz w:val="28"/>
          <w:szCs w:val="28"/>
          <w:lang w:eastAsia="ru-RU"/>
        </w:rPr>
      </w:pPr>
      <w:r w:rsidRPr="00C81C88">
        <w:rPr>
          <w:rFonts w:ascii="Times New Roman" w:hAnsi="Times New Roman"/>
          <w:sz w:val="28"/>
          <w:szCs w:val="28"/>
          <w:lang w:eastAsia="ru-RU"/>
        </w:rPr>
        <w:t>• </w:t>
      </w:r>
      <w:r w:rsidRPr="00C81C88">
        <w:rPr>
          <w:rFonts w:ascii="Times New Roman" w:hAnsi="Times New Roman"/>
          <w:i/>
          <w:sz w:val="28"/>
          <w:szCs w:val="28"/>
          <w:lang w:eastAsia="ru-RU"/>
        </w:rPr>
        <w:t xml:space="preserve">при планировании достижения целей самостоятельно, полно и адекватно учитывать условия и средства их достижения; </w:t>
      </w:r>
    </w:p>
    <w:p w:rsidR="00176032" w:rsidRPr="00C81C88" w:rsidRDefault="00176032" w:rsidP="00C81C88">
      <w:pPr>
        <w:tabs>
          <w:tab w:val="left" w:pos="8364"/>
        </w:tabs>
        <w:spacing w:after="0"/>
        <w:ind w:firstLine="454"/>
        <w:jc w:val="both"/>
        <w:rPr>
          <w:rFonts w:ascii="Times New Roman" w:hAnsi="Times New Roman"/>
          <w:i/>
          <w:sz w:val="28"/>
          <w:szCs w:val="28"/>
          <w:lang w:eastAsia="ru-RU"/>
        </w:rPr>
      </w:pPr>
      <w:r w:rsidRPr="00C81C88">
        <w:rPr>
          <w:rFonts w:ascii="Times New Roman" w:hAnsi="Times New Roman"/>
          <w:sz w:val="28"/>
          <w:szCs w:val="28"/>
          <w:lang w:eastAsia="ru-RU"/>
        </w:rPr>
        <w:t>• </w:t>
      </w:r>
      <w:r w:rsidRPr="00C81C88">
        <w:rPr>
          <w:rFonts w:ascii="Times New Roman" w:hAnsi="Times New Roman"/>
          <w:i/>
          <w:sz w:val="28"/>
          <w:szCs w:val="28"/>
          <w:lang w:eastAsia="ru-RU"/>
        </w:rPr>
        <w:t>выделять альтернативные способы достижения цели и выбирать наиболее эффективный способ;</w:t>
      </w:r>
    </w:p>
    <w:p w:rsidR="00176032" w:rsidRPr="00C81C88" w:rsidRDefault="00176032" w:rsidP="00C81C88">
      <w:pPr>
        <w:tabs>
          <w:tab w:val="left" w:pos="8364"/>
        </w:tabs>
        <w:spacing w:after="0"/>
        <w:ind w:firstLine="454"/>
        <w:jc w:val="both"/>
        <w:rPr>
          <w:rFonts w:ascii="Times New Roman" w:hAnsi="Times New Roman"/>
          <w:i/>
          <w:sz w:val="28"/>
          <w:szCs w:val="28"/>
          <w:lang w:eastAsia="ru-RU"/>
        </w:rPr>
      </w:pPr>
      <w:r w:rsidRPr="00C81C88">
        <w:rPr>
          <w:rFonts w:ascii="Times New Roman" w:hAnsi="Times New Roman"/>
          <w:sz w:val="28"/>
          <w:szCs w:val="28"/>
          <w:lang w:eastAsia="ru-RU"/>
        </w:rPr>
        <w:t>• </w:t>
      </w:r>
      <w:r w:rsidRPr="00C81C88">
        <w:rPr>
          <w:rFonts w:ascii="Times New Roman" w:hAnsi="Times New Roman"/>
          <w:i/>
          <w:sz w:val="28"/>
          <w:szCs w:val="28"/>
          <w:lang w:eastAsia="ru-RU"/>
        </w:rPr>
        <w:t>основам саморегуляции в учебной и познавательной деятельности в форме осознанного управления своим поведением и деятельностью, направленной на достижение поставленных целей;</w:t>
      </w:r>
    </w:p>
    <w:p w:rsidR="00176032" w:rsidRPr="00C81C88" w:rsidRDefault="00176032" w:rsidP="00C81C88">
      <w:pPr>
        <w:tabs>
          <w:tab w:val="left" w:pos="8364"/>
        </w:tabs>
        <w:spacing w:after="0"/>
        <w:ind w:firstLine="454"/>
        <w:jc w:val="both"/>
        <w:rPr>
          <w:rFonts w:ascii="Times New Roman" w:hAnsi="Times New Roman"/>
          <w:i/>
          <w:sz w:val="28"/>
          <w:szCs w:val="28"/>
          <w:lang w:eastAsia="ru-RU"/>
        </w:rPr>
      </w:pPr>
      <w:r w:rsidRPr="00C81C88">
        <w:rPr>
          <w:rFonts w:ascii="Times New Roman" w:hAnsi="Times New Roman"/>
          <w:sz w:val="28"/>
          <w:szCs w:val="28"/>
          <w:lang w:eastAsia="ru-RU"/>
        </w:rPr>
        <w:t>• </w:t>
      </w:r>
      <w:r w:rsidRPr="00C81C88">
        <w:rPr>
          <w:rFonts w:ascii="Times New Roman" w:hAnsi="Times New Roman"/>
          <w:i/>
          <w:sz w:val="28"/>
          <w:szCs w:val="28"/>
          <w:lang w:eastAsia="ru-RU"/>
        </w:rPr>
        <w:t>осуществлять познавательную рефлексию в отношении действий по решению учебных и познавательных задач;</w:t>
      </w:r>
    </w:p>
    <w:p w:rsidR="00176032" w:rsidRPr="00C81C88" w:rsidRDefault="00176032" w:rsidP="00C81C88">
      <w:pPr>
        <w:tabs>
          <w:tab w:val="left" w:pos="8364"/>
        </w:tabs>
        <w:spacing w:after="0"/>
        <w:ind w:firstLine="454"/>
        <w:jc w:val="both"/>
        <w:rPr>
          <w:rFonts w:ascii="Times New Roman" w:hAnsi="Times New Roman"/>
          <w:i/>
          <w:sz w:val="28"/>
          <w:szCs w:val="28"/>
          <w:lang w:eastAsia="ru-RU"/>
        </w:rPr>
      </w:pPr>
      <w:r w:rsidRPr="00C81C88">
        <w:rPr>
          <w:rFonts w:ascii="Times New Roman" w:hAnsi="Times New Roman"/>
          <w:sz w:val="28"/>
          <w:szCs w:val="28"/>
          <w:lang w:eastAsia="ru-RU"/>
        </w:rPr>
        <w:t>• </w:t>
      </w:r>
      <w:r w:rsidRPr="00C81C88">
        <w:rPr>
          <w:rFonts w:ascii="Times New Roman" w:hAnsi="Times New Roman"/>
          <w:i/>
          <w:sz w:val="28"/>
          <w:szCs w:val="28"/>
          <w:lang w:eastAsia="ru-RU"/>
        </w:rPr>
        <w:t>адекватно оценивать объективную трудность как меру фактического или предполагаемого расхода ресурсов на решение задачи;</w:t>
      </w:r>
    </w:p>
    <w:p w:rsidR="00176032" w:rsidRPr="00C81C88" w:rsidRDefault="00176032" w:rsidP="00C81C88">
      <w:pPr>
        <w:tabs>
          <w:tab w:val="left" w:pos="8364"/>
        </w:tabs>
        <w:spacing w:after="0"/>
        <w:ind w:firstLine="454"/>
        <w:jc w:val="both"/>
        <w:rPr>
          <w:rFonts w:ascii="Times New Roman" w:hAnsi="Times New Roman"/>
          <w:i/>
          <w:sz w:val="28"/>
          <w:szCs w:val="28"/>
        </w:rPr>
      </w:pPr>
      <w:r w:rsidRPr="00C81C88">
        <w:rPr>
          <w:rFonts w:ascii="Times New Roman" w:hAnsi="Times New Roman"/>
          <w:sz w:val="28"/>
          <w:szCs w:val="28"/>
        </w:rPr>
        <w:t>• </w:t>
      </w:r>
      <w:r w:rsidRPr="00C81C88">
        <w:rPr>
          <w:rFonts w:ascii="Times New Roman" w:hAnsi="Times New Roman"/>
          <w:i/>
          <w:sz w:val="28"/>
          <w:szCs w:val="28"/>
        </w:rPr>
        <w:t>адекватно оценивать свои возможности достижения цели определённой сложности в различных сферах самостоятельной деятельности;</w:t>
      </w:r>
    </w:p>
    <w:p w:rsidR="00176032" w:rsidRPr="00C81C88" w:rsidRDefault="00176032" w:rsidP="00C81C88">
      <w:pPr>
        <w:tabs>
          <w:tab w:val="left" w:pos="8364"/>
        </w:tabs>
        <w:spacing w:after="0"/>
        <w:ind w:firstLine="454"/>
        <w:jc w:val="both"/>
        <w:rPr>
          <w:rFonts w:ascii="Times New Roman" w:hAnsi="Times New Roman"/>
          <w:i/>
          <w:sz w:val="28"/>
          <w:szCs w:val="28"/>
          <w:lang w:eastAsia="ru-RU"/>
        </w:rPr>
      </w:pPr>
      <w:r w:rsidRPr="00C81C88">
        <w:rPr>
          <w:rFonts w:ascii="Times New Roman" w:hAnsi="Times New Roman"/>
          <w:sz w:val="28"/>
          <w:szCs w:val="28"/>
          <w:lang w:eastAsia="ru-RU"/>
        </w:rPr>
        <w:t>• </w:t>
      </w:r>
      <w:r w:rsidRPr="00C81C88">
        <w:rPr>
          <w:rFonts w:ascii="Times New Roman" w:hAnsi="Times New Roman"/>
          <w:i/>
          <w:sz w:val="28"/>
          <w:szCs w:val="28"/>
          <w:lang w:eastAsia="ru-RU"/>
        </w:rPr>
        <w:t>основам саморегуляции эмоциональных состояний;</w:t>
      </w:r>
    </w:p>
    <w:p w:rsidR="00176032" w:rsidRPr="00C81C88" w:rsidRDefault="00176032" w:rsidP="00C81C88">
      <w:pPr>
        <w:tabs>
          <w:tab w:val="left" w:pos="8364"/>
        </w:tabs>
        <w:spacing w:after="0"/>
        <w:ind w:firstLine="454"/>
        <w:jc w:val="both"/>
        <w:rPr>
          <w:rFonts w:ascii="Times New Roman" w:hAnsi="Times New Roman"/>
          <w:i/>
          <w:sz w:val="28"/>
          <w:szCs w:val="28"/>
          <w:lang w:eastAsia="ru-RU"/>
        </w:rPr>
      </w:pPr>
      <w:r w:rsidRPr="00C81C88">
        <w:rPr>
          <w:rFonts w:ascii="Times New Roman" w:hAnsi="Times New Roman"/>
          <w:sz w:val="28"/>
          <w:szCs w:val="28"/>
          <w:lang w:eastAsia="ru-RU"/>
        </w:rPr>
        <w:t>• </w:t>
      </w:r>
      <w:r w:rsidRPr="00C81C88">
        <w:rPr>
          <w:rFonts w:ascii="Times New Roman" w:hAnsi="Times New Roman"/>
          <w:i/>
          <w:sz w:val="28"/>
          <w:szCs w:val="28"/>
          <w:lang w:eastAsia="ru-RU"/>
        </w:rPr>
        <w:t>прилагать волевые усилия и преодолевать трудности и препятствия на пути достижения целей.</w:t>
      </w:r>
    </w:p>
    <w:p w:rsidR="00176032" w:rsidRPr="00C81C88" w:rsidRDefault="00176032" w:rsidP="00C81C88">
      <w:pPr>
        <w:tabs>
          <w:tab w:val="left" w:pos="8364"/>
        </w:tabs>
        <w:spacing w:after="0"/>
        <w:ind w:firstLine="454"/>
        <w:jc w:val="both"/>
        <w:rPr>
          <w:rFonts w:ascii="Times New Roman" w:hAnsi="Times New Roman"/>
          <w:b/>
          <w:bCs/>
          <w:sz w:val="28"/>
          <w:szCs w:val="28"/>
          <w:lang w:eastAsia="ru-RU"/>
        </w:rPr>
      </w:pPr>
      <w:r w:rsidRPr="00C81C88">
        <w:rPr>
          <w:rFonts w:ascii="Times New Roman" w:hAnsi="Times New Roman"/>
          <w:b/>
          <w:bCs/>
          <w:sz w:val="28"/>
          <w:szCs w:val="28"/>
          <w:lang w:eastAsia="ru-RU"/>
        </w:rPr>
        <w:t>Коммуникативные универсальные учебные действия.</w:t>
      </w:r>
    </w:p>
    <w:p w:rsidR="00176032" w:rsidRPr="00C81C88" w:rsidRDefault="00176032" w:rsidP="00C81C88">
      <w:pPr>
        <w:tabs>
          <w:tab w:val="left" w:pos="8364"/>
        </w:tabs>
        <w:spacing w:after="0"/>
        <w:ind w:firstLine="454"/>
        <w:jc w:val="both"/>
        <w:rPr>
          <w:rFonts w:ascii="Times New Roman" w:hAnsi="Times New Roman"/>
          <w:bCs/>
          <w:sz w:val="28"/>
          <w:szCs w:val="28"/>
          <w:lang w:eastAsia="ru-RU"/>
        </w:rPr>
      </w:pPr>
      <w:r w:rsidRPr="00C81C88">
        <w:rPr>
          <w:rFonts w:ascii="Times New Roman" w:hAnsi="Times New Roman"/>
          <w:bCs/>
          <w:sz w:val="28"/>
          <w:szCs w:val="28"/>
          <w:u w:val="single"/>
          <w:lang w:eastAsia="ru-RU"/>
        </w:rPr>
        <w:t>Выпускник научится</w:t>
      </w:r>
      <w:r w:rsidRPr="00C81C88">
        <w:rPr>
          <w:rFonts w:ascii="Times New Roman" w:hAnsi="Times New Roman"/>
          <w:bCs/>
          <w:sz w:val="28"/>
          <w:szCs w:val="28"/>
          <w:lang w:eastAsia="ru-RU"/>
        </w:rPr>
        <w:t>:</w:t>
      </w:r>
    </w:p>
    <w:p w:rsidR="00176032" w:rsidRPr="00C81C88" w:rsidRDefault="00176032" w:rsidP="00C81C88">
      <w:pPr>
        <w:tabs>
          <w:tab w:val="left" w:pos="8364"/>
        </w:tabs>
        <w:spacing w:after="0"/>
        <w:ind w:firstLine="454"/>
        <w:jc w:val="both"/>
        <w:rPr>
          <w:rFonts w:ascii="Times New Roman" w:hAnsi="Times New Roman"/>
          <w:bCs/>
          <w:sz w:val="28"/>
          <w:szCs w:val="28"/>
          <w:lang w:eastAsia="ru-RU"/>
        </w:rPr>
      </w:pPr>
      <w:r w:rsidRPr="00C81C88">
        <w:rPr>
          <w:rFonts w:ascii="Times New Roman" w:hAnsi="Times New Roman"/>
          <w:sz w:val="28"/>
          <w:szCs w:val="28"/>
          <w:lang w:eastAsia="ru-RU"/>
        </w:rPr>
        <w:lastRenderedPageBreak/>
        <w:t>• учитывать разные мнения и стремиться к координации различных позиций в сотрудничестве;</w:t>
      </w:r>
    </w:p>
    <w:p w:rsidR="00176032" w:rsidRPr="00C81C88" w:rsidRDefault="00176032" w:rsidP="00C81C88">
      <w:pPr>
        <w:tabs>
          <w:tab w:val="left" w:pos="8364"/>
        </w:tabs>
        <w:spacing w:after="0"/>
        <w:ind w:firstLine="454"/>
        <w:jc w:val="both"/>
        <w:rPr>
          <w:rFonts w:ascii="Times New Roman" w:hAnsi="Times New Roman"/>
          <w:sz w:val="28"/>
          <w:szCs w:val="28"/>
          <w:lang w:eastAsia="ru-RU"/>
        </w:rPr>
      </w:pPr>
      <w:r w:rsidRPr="00C81C88">
        <w:rPr>
          <w:rFonts w:ascii="Times New Roman" w:hAnsi="Times New Roman"/>
          <w:sz w:val="28"/>
          <w:szCs w:val="28"/>
          <w:lang w:eastAsia="ru-RU"/>
        </w:rPr>
        <w:t>• формулировать собственное мнение и позицию, аргументировать и координировать её с позициями партнёров в сотрудничестве при выработке общего решения в совместной деятельности;</w:t>
      </w:r>
    </w:p>
    <w:p w:rsidR="00176032" w:rsidRPr="00C81C88" w:rsidRDefault="00176032" w:rsidP="00C81C88">
      <w:pPr>
        <w:shd w:val="clear" w:color="auto" w:fill="FFFFFF"/>
        <w:tabs>
          <w:tab w:val="left" w:pos="571"/>
          <w:tab w:val="left" w:pos="8364"/>
        </w:tabs>
        <w:spacing w:after="0"/>
        <w:ind w:firstLine="454"/>
        <w:jc w:val="both"/>
        <w:rPr>
          <w:rFonts w:ascii="Times New Roman" w:hAnsi="Times New Roman"/>
          <w:sz w:val="28"/>
          <w:szCs w:val="28"/>
          <w:lang w:eastAsia="ru-RU"/>
        </w:rPr>
      </w:pPr>
      <w:r w:rsidRPr="00C81C88">
        <w:rPr>
          <w:rFonts w:ascii="Times New Roman" w:hAnsi="Times New Roman"/>
          <w:sz w:val="28"/>
          <w:szCs w:val="28"/>
          <w:lang w:eastAsia="ru-RU"/>
        </w:rPr>
        <w:t>• устанавливать и сравнивать разные точки зрения, прежде чем принимать решения и делать выбор;</w:t>
      </w:r>
    </w:p>
    <w:p w:rsidR="00176032" w:rsidRPr="00C81C88" w:rsidRDefault="00176032" w:rsidP="00C81C88">
      <w:pPr>
        <w:widowControl w:val="0"/>
        <w:tabs>
          <w:tab w:val="left" w:pos="8364"/>
        </w:tabs>
        <w:spacing w:after="0"/>
        <w:ind w:firstLine="454"/>
        <w:jc w:val="both"/>
        <w:rPr>
          <w:rFonts w:ascii="Times New Roman" w:hAnsi="Times New Roman"/>
          <w:sz w:val="28"/>
          <w:szCs w:val="28"/>
          <w:lang w:eastAsia="ru-RU"/>
        </w:rPr>
      </w:pPr>
      <w:r w:rsidRPr="00C81C88">
        <w:rPr>
          <w:rFonts w:ascii="Times New Roman" w:hAnsi="Times New Roman"/>
          <w:sz w:val="28"/>
          <w:szCs w:val="28"/>
          <w:lang w:eastAsia="ru-RU"/>
        </w:rPr>
        <w:t>• аргументировать свою точку зрения, спорить и отстаивать свою позицию не враждебным для оппонентов образом;</w:t>
      </w:r>
    </w:p>
    <w:p w:rsidR="00176032" w:rsidRPr="00C81C88" w:rsidRDefault="00176032" w:rsidP="00C81C88">
      <w:pPr>
        <w:tabs>
          <w:tab w:val="left" w:pos="8364"/>
        </w:tabs>
        <w:spacing w:after="0"/>
        <w:ind w:firstLine="454"/>
        <w:jc w:val="both"/>
        <w:rPr>
          <w:rFonts w:ascii="Times New Roman" w:hAnsi="Times New Roman"/>
          <w:sz w:val="28"/>
          <w:szCs w:val="28"/>
          <w:lang w:eastAsia="ru-RU"/>
        </w:rPr>
      </w:pPr>
      <w:r w:rsidRPr="00C81C88">
        <w:rPr>
          <w:rFonts w:ascii="Times New Roman" w:hAnsi="Times New Roman"/>
          <w:sz w:val="28"/>
          <w:szCs w:val="28"/>
          <w:lang w:eastAsia="ru-RU"/>
        </w:rPr>
        <w:t>• задавать вопросы, необходимые для организации собственной деятельности и сотрудничества с партнёром;</w:t>
      </w:r>
    </w:p>
    <w:p w:rsidR="00176032" w:rsidRPr="00C81C88" w:rsidRDefault="00176032" w:rsidP="00C81C88">
      <w:pPr>
        <w:tabs>
          <w:tab w:val="left" w:pos="8364"/>
        </w:tabs>
        <w:spacing w:after="0"/>
        <w:ind w:firstLine="454"/>
        <w:jc w:val="both"/>
        <w:rPr>
          <w:rFonts w:ascii="Times New Roman" w:hAnsi="Times New Roman"/>
          <w:sz w:val="28"/>
          <w:szCs w:val="28"/>
          <w:lang w:eastAsia="ru-RU"/>
        </w:rPr>
      </w:pPr>
      <w:r w:rsidRPr="00C81C88">
        <w:rPr>
          <w:rFonts w:ascii="Times New Roman" w:hAnsi="Times New Roman"/>
          <w:sz w:val="28"/>
          <w:szCs w:val="28"/>
          <w:lang w:eastAsia="ru-RU"/>
        </w:rPr>
        <w:t>• осуществлять взаимный контроль и оказывать в сотрудничестве необходимую взаимопомощь;</w:t>
      </w:r>
    </w:p>
    <w:p w:rsidR="00176032" w:rsidRPr="00C81C88" w:rsidRDefault="00176032" w:rsidP="00C81C88">
      <w:pPr>
        <w:tabs>
          <w:tab w:val="left" w:pos="8364"/>
        </w:tabs>
        <w:spacing w:after="0"/>
        <w:ind w:firstLine="454"/>
        <w:jc w:val="both"/>
        <w:rPr>
          <w:rFonts w:ascii="Times New Roman" w:hAnsi="Times New Roman"/>
          <w:sz w:val="28"/>
          <w:szCs w:val="28"/>
          <w:lang w:eastAsia="ru-RU"/>
        </w:rPr>
      </w:pPr>
      <w:r w:rsidRPr="00C81C88">
        <w:rPr>
          <w:rFonts w:ascii="Times New Roman" w:hAnsi="Times New Roman"/>
          <w:sz w:val="28"/>
          <w:szCs w:val="28"/>
          <w:lang w:eastAsia="ru-RU"/>
        </w:rPr>
        <w:t>• адекватно использовать речь для планирования и регуляции своей деятельности;</w:t>
      </w:r>
    </w:p>
    <w:p w:rsidR="00176032" w:rsidRPr="00C81C88" w:rsidRDefault="00176032" w:rsidP="00C81C88">
      <w:pPr>
        <w:tabs>
          <w:tab w:val="left" w:pos="8364"/>
        </w:tabs>
        <w:spacing w:after="0"/>
        <w:ind w:firstLine="454"/>
        <w:jc w:val="both"/>
        <w:rPr>
          <w:rFonts w:ascii="Times New Roman" w:hAnsi="Times New Roman"/>
          <w:i/>
          <w:sz w:val="28"/>
          <w:szCs w:val="28"/>
          <w:lang w:eastAsia="ru-RU"/>
        </w:rPr>
      </w:pPr>
      <w:r w:rsidRPr="00C81C88">
        <w:rPr>
          <w:rFonts w:ascii="Times New Roman" w:hAnsi="Times New Roman"/>
          <w:sz w:val="28"/>
          <w:szCs w:val="28"/>
          <w:lang w:eastAsia="ru-RU"/>
        </w:rPr>
        <w:t>• адекватно использовать речевые средства для решения различных коммуникативных задач; владеть устной и письменной речью; строить монологическое контекстное высказывание;</w:t>
      </w:r>
    </w:p>
    <w:p w:rsidR="00176032" w:rsidRPr="00C81C88" w:rsidRDefault="00176032" w:rsidP="00C81C88">
      <w:pPr>
        <w:tabs>
          <w:tab w:val="left" w:pos="8364"/>
        </w:tabs>
        <w:spacing w:after="0"/>
        <w:ind w:firstLine="454"/>
        <w:jc w:val="both"/>
        <w:rPr>
          <w:rFonts w:ascii="Times New Roman" w:hAnsi="Times New Roman"/>
          <w:sz w:val="28"/>
          <w:szCs w:val="28"/>
          <w:lang w:eastAsia="ru-RU"/>
        </w:rPr>
      </w:pPr>
      <w:r w:rsidRPr="00C81C88">
        <w:rPr>
          <w:rFonts w:ascii="Times New Roman" w:hAnsi="Times New Roman"/>
          <w:sz w:val="28"/>
          <w:szCs w:val="28"/>
          <w:lang w:eastAsia="ru-RU"/>
        </w:rPr>
        <w:t>• организовывать и планировать учебное сотрудничество с учителем и сверстниками, определять цели и функции участников, способы взаимодействия; планировать общие способы работы;</w:t>
      </w:r>
    </w:p>
    <w:p w:rsidR="00176032" w:rsidRPr="00C81C88" w:rsidRDefault="00176032" w:rsidP="00C81C88">
      <w:pPr>
        <w:tabs>
          <w:tab w:val="left" w:pos="8364"/>
        </w:tabs>
        <w:spacing w:after="0"/>
        <w:ind w:firstLine="454"/>
        <w:jc w:val="both"/>
        <w:rPr>
          <w:rFonts w:ascii="Times New Roman" w:hAnsi="Times New Roman"/>
          <w:sz w:val="28"/>
          <w:szCs w:val="28"/>
          <w:lang w:eastAsia="ru-RU"/>
        </w:rPr>
      </w:pPr>
      <w:r w:rsidRPr="00C81C88">
        <w:rPr>
          <w:rFonts w:ascii="Times New Roman" w:hAnsi="Times New Roman"/>
          <w:sz w:val="28"/>
          <w:szCs w:val="28"/>
          <w:lang w:eastAsia="ru-RU"/>
        </w:rPr>
        <w:t>• осуществлять контроль, коррекцию, оценку действий партнёра, уметь убеждать;</w:t>
      </w:r>
    </w:p>
    <w:p w:rsidR="00176032" w:rsidRPr="00C81C88" w:rsidRDefault="00176032" w:rsidP="00C81C88">
      <w:pPr>
        <w:tabs>
          <w:tab w:val="left" w:pos="8364"/>
        </w:tabs>
        <w:spacing w:after="0"/>
        <w:ind w:firstLine="454"/>
        <w:jc w:val="both"/>
        <w:rPr>
          <w:rFonts w:ascii="Times New Roman" w:hAnsi="Times New Roman"/>
          <w:i/>
          <w:sz w:val="28"/>
          <w:szCs w:val="28"/>
          <w:lang w:eastAsia="ru-RU"/>
        </w:rPr>
      </w:pPr>
      <w:r w:rsidRPr="00C81C88">
        <w:rPr>
          <w:rFonts w:ascii="Times New Roman" w:hAnsi="Times New Roman"/>
          <w:sz w:val="28"/>
          <w:szCs w:val="28"/>
          <w:lang w:eastAsia="ru-RU"/>
        </w:rPr>
        <w:t>• работать в группе – устанавливать рабочие отношения, эффективно сотрудничать и способствовать продуктивной кооперации; интегрироваться в группу сверстников и строить продуктивное взаимодействие со сверстниками и взрослыми;</w:t>
      </w:r>
    </w:p>
    <w:p w:rsidR="00176032" w:rsidRPr="00C81C88" w:rsidRDefault="00176032" w:rsidP="00C81C88">
      <w:pPr>
        <w:tabs>
          <w:tab w:val="left" w:pos="8364"/>
        </w:tabs>
        <w:spacing w:after="0"/>
        <w:ind w:firstLine="454"/>
        <w:jc w:val="both"/>
        <w:rPr>
          <w:rFonts w:ascii="Times New Roman" w:hAnsi="Times New Roman"/>
          <w:sz w:val="28"/>
          <w:szCs w:val="28"/>
          <w:lang w:eastAsia="ru-RU"/>
        </w:rPr>
      </w:pPr>
      <w:r w:rsidRPr="00C81C88">
        <w:rPr>
          <w:rFonts w:ascii="Times New Roman" w:hAnsi="Times New Roman"/>
          <w:sz w:val="28"/>
          <w:szCs w:val="28"/>
          <w:lang w:eastAsia="ru-RU"/>
        </w:rPr>
        <w:t>• основам коммуникативной рефлексии;</w:t>
      </w:r>
    </w:p>
    <w:p w:rsidR="00176032" w:rsidRPr="00C81C88" w:rsidRDefault="00176032" w:rsidP="00C81C88">
      <w:pPr>
        <w:tabs>
          <w:tab w:val="left" w:pos="8364"/>
        </w:tabs>
        <w:spacing w:after="0"/>
        <w:ind w:firstLine="454"/>
        <w:jc w:val="both"/>
        <w:rPr>
          <w:rFonts w:ascii="Times New Roman" w:hAnsi="Times New Roman"/>
          <w:sz w:val="28"/>
          <w:szCs w:val="28"/>
          <w:lang w:eastAsia="ru-RU"/>
        </w:rPr>
      </w:pPr>
      <w:r w:rsidRPr="00C81C88">
        <w:rPr>
          <w:rFonts w:ascii="Times New Roman" w:hAnsi="Times New Roman"/>
          <w:sz w:val="28"/>
          <w:szCs w:val="28"/>
          <w:lang w:eastAsia="ru-RU"/>
        </w:rPr>
        <w:t>• использовать адекватные языковые средства для отображения своих чувств, мыслей, мотивов и потребностей;</w:t>
      </w:r>
    </w:p>
    <w:p w:rsidR="00176032" w:rsidRPr="00C81C88" w:rsidRDefault="00176032" w:rsidP="00C81C88">
      <w:pPr>
        <w:tabs>
          <w:tab w:val="left" w:pos="8364"/>
        </w:tabs>
        <w:spacing w:after="0"/>
        <w:ind w:firstLine="454"/>
        <w:jc w:val="both"/>
        <w:rPr>
          <w:rFonts w:ascii="Times New Roman" w:hAnsi="Times New Roman"/>
          <w:sz w:val="28"/>
          <w:szCs w:val="28"/>
          <w:lang w:eastAsia="ru-RU"/>
        </w:rPr>
      </w:pPr>
      <w:r w:rsidRPr="00C81C88">
        <w:rPr>
          <w:rFonts w:ascii="Times New Roman" w:hAnsi="Times New Roman"/>
          <w:sz w:val="28"/>
          <w:szCs w:val="28"/>
          <w:lang w:eastAsia="ru-RU"/>
        </w:rPr>
        <w:t>• отображать в речи (описание, объяснение) содержание совершаемых действий как в форме громкой социализированной речи, так и в форме внутренней речи.</w:t>
      </w:r>
    </w:p>
    <w:p w:rsidR="00176032" w:rsidRPr="00C81C88" w:rsidRDefault="00176032" w:rsidP="00C81C88">
      <w:pPr>
        <w:tabs>
          <w:tab w:val="left" w:pos="8364"/>
        </w:tabs>
        <w:spacing w:after="0"/>
        <w:ind w:firstLine="454"/>
        <w:jc w:val="both"/>
        <w:rPr>
          <w:rFonts w:ascii="Times New Roman" w:hAnsi="Times New Roman"/>
          <w:i/>
          <w:sz w:val="28"/>
          <w:szCs w:val="28"/>
          <w:lang w:eastAsia="ru-RU"/>
        </w:rPr>
      </w:pPr>
      <w:r w:rsidRPr="00C81C88">
        <w:rPr>
          <w:rFonts w:ascii="Times New Roman" w:hAnsi="Times New Roman"/>
          <w:i/>
          <w:sz w:val="28"/>
          <w:szCs w:val="28"/>
          <w:u w:val="single"/>
          <w:lang w:eastAsia="ru-RU"/>
        </w:rPr>
        <w:t>Выпускник получит возможность научиться</w:t>
      </w:r>
      <w:r w:rsidRPr="00C81C88">
        <w:rPr>
          <w:rFonts w:ascii="Times New Roman" w:hAnsi="Times New Roman"/>
          <w:i/>
          <w:sz w:val="28"/>
          <w:szCs w:val="28"/>
          <w:lang w:eastAsia="ru-RU"/>
        </w:rPr>
        <w:t>:</w:t>
      </w:r>
    </w:p>
    <w:p w:rsidR="00176032" w:rsidRPr="00C81C88" w:rsidRDefault="00176032" w:rsidP="00C81C88">
      <w:pPr>
        <w:tabs>
          <w:tab w:val="left" w:pos="8364"/>
        </w:tabs>
        <w:spacing w:after="0"/>
        <w:ind w:firstLine="454"/>
        <w:jc w:val="both"/>
        <w:rPr>
          <w:rFonts w:ascii="Times New Roman" w:hAnsi="Times New Roman"/>
          <w:i/>
          <w:sz w:val="28"/>
          <w:szCs w:val="28"/>
          <w:lang w:eastAsia="ru-RU"/>
        </w:rPr>
      </w:pPr>
      <w:r w:rsidRPr="00C81C88">
        <w:rPr>
          <w:rFonts w:ascii="Times New Roman" w:hAnsi="Times New Roman"/>
          <w:sz w:val="28"/>
          <w:szCs w:val="28"/>
          <w:lang w:eastAsia="ru-RU"/>
        </w:rPr>
        <w:t>• </w:t>
      </w:r>
      <w:r w:rsidRPr="00C81C88">
        <w:rPr>
          <w:rFonts w:ascii="Times New Roman" w:hAnsi="Times New Roman"/>
          <w:i/>
          <w:sz w:val="28"/>
          <w:szCs w:val="28"/>
          <w:lang w:eastAsia="ru-RU"/>
        </w:rPr>
        <w:t>учитывать и координировать отличные от собственной позиции других людей в сотрудничестве;</w:t>
      </w:r>
    </w:p>
    <w:p w:rsidR="00176032" w:rsidRPr="00C81C88" w:rsidRDefault="00176032" w:rsidP="00C81C88">
      <w:pPr>
        <w:tabs>
          <w:tab w:val="left" w:pos="8364"/>
        </w:tabs>
        <w:spacing w:after="0"/>
        <w:ind w:firstLine="454"/>
        <w:jc w:val="both"/>
        <w:rPr>
          <w:rFonts w:ascii="Times New Roman" w:hAnsi="Times New Roman"/>
          <w:i/>
          <w:sz w:val="28"/>
          <w:szCs w:val="28"/>
          <w:lang w:eastAsia="ru-RU"/>
        </w:rPr>
      </w:pPr>
      <w:r w:rsidRPr="00C81C88">
        <w:rPr>
          <w:rFonts w:ascii="Times New Roman" w:hAnsi="Times New Roman"/>
          <w:sz w:val="28"/>
          <w:szCs w:val="28"/>
          <w:lang w:eastAsia="ru-RU"/>
        </w:rPr>
        <w:t>• </w:t>
      </w:r>
      <w:r w:rsidRPr="00C81C88">
        <w:rPr>
          <w:rFonts w:ascii="Times New Roman" w:hAnsi="Times New Roman"/>
          <w:i/>
          <w:sz w:val="28"/>
          <w:szCs w:val="28"/>
          <w:lang w:eastAsia="ru-RU"/>
        </w:rPr>
        <w:t>учитывать разные мнения и интересы и обосновывать собственную позицию;</w:t>
      </w:r>
    </w:p>
    <w:p w:rsidR="00176032" w:rsidRPr="00C81C88" w:rsidRDefault="00176032" w:rsidP="00C81C88">
      <w:pPr>
        <w:tabs>
          <w:tab w:val="left" w:pos="8364"/>
        </w:tabs>
        <w:spacing w:after="0"/>
        <w:ind w:firstLine="454"/>
        <w:jc w:val="both"/>
        <w:rPr>
          <w:rFonts w:ascii="Times New Roman" w:hAnsi="Times New Roman"/>
          <w:i/>
          <w:sz w:val="28"/>
          <w:szCs w:val="28"/>
          <w:lang w:eastAsia="ru-RU"/>
        </w:rPr>
      </w:pPr>
      <w:r w:rsidRPr="00C81C88">
        <w:rPr>
          <w:rFonts w:ascii="Times New Roman" w:hAnsi="Times New Roman"/>
          <w:sz w:val="28"/>
          <w:szCs w:val="28"/>
          <w:lang w:eastAsia="ru-RU"/>
        </w:rPr>
        <w:t>• </w:t>
      </w:r>
      <w:r w:rsidRPr="00C81C88">
        <w:rPr>
          <w:rFonts w:ascii="Times New Roman" w:hAnsi="Times New Roman"/>
          <w:i/>
          <w:sz w:val="28"/>
          <w:szCs w:val="28"/>
          <w:lang w:eastAsia="ru-RU"/>
        </w:rPr>
        <w:t>понимать относительность мнений и подходов к решению проблемы;</w:t>
      </w:r>
    </w:p>
    <w:p w:rsidR="00176032" w:rsidRPr="00C81C88" w:rsidRDefault="00176032" w:rsidP="00C81C88">
      <w:pPr>
        <w:tabs>
          <w:tab w:val="left" w:pos="8364"/>
        </w:tabs>
        <w:spacing w:after="0"/>
        <w:ind w:firstLine="454"/>
        <w:jc w:val="both"/>
        <w:rPr>
          <w:rFonts w:ascii="Times New Roman" w:hAnsi="Times New Roman"/>
          <w:i/>
          <w:sz w:val="28"/>
          <w:szCs w:val="28"/>
          <w:lang w:eastAsia="ru-RU"/>
        </w:rPr>
      </w:pPr>
      <w:r w:rsidRPr="00C81C88">
        <w:rPr>
          <w:rFonts w:ascii="Times New Roman" w:hAnsi="Times New Roman"/>
          <w:sz w:val="28"/>
          <w:szCs w:val="28"/>
          <w:lang w:eastAsia="ru-RU"/>
        </w:rPr>
        <w:lastRenderedPageBreak/>
        <w:t>• </w:t>
      </w:r>
      <w:r w:rsidRPr="00C81C88">
        <w:rPr>
          <w:rFonts w:ascii="Times New Roman" w:hAnsi="Times New Roman"/>
          <w:i/>
          <w:sz w:val="28"/>
          <w:szCs w:val="28"/>
          <w:lang w:eastAsia="ru-RU"/>
        </w:rPr>
        <w:t>продуктивно разрешать конфликты на основе учёта интересов и позиций всех участников, поиска и оценки альтернативных способов разрешения конфликтов; договариваться и приходить к общему решению в совместной деятельности, в том числе в ситуации столкновения интересов;</w:t>
      </w:r>
    </w:p>
    <w:p w:rsidR="00176032" w:rsidRPr="00C81C88" w:rsidRDefault="00176032" w:rsidP="00C81C88">
      <w:pPr>
        <w:tabs>
          <w:tab w:val="left" w:pos="8364"/>
        </w:tabs>
        <w:spacing w:after="0"/>
        <w:ind w:firstLine="454"/>
        <w:jc w:val="both"/>
        <w:rPr>
          <w:rFonts w:ascii="Times New Roman" w:hAnsi="Times New Roman"/>
          <w:i/>
          <w:sz w:val="28"/>
          <w:szCs w:val="28"/>
          <w:lang w:eastAsia="ru-RU"/>
        </w:rPr>
      </w:pPr>
      <w:r w:rsidRPr="00C81C88">
        <w:rPr>
          <w:rFonts w:ascii="Times New Roman" w:hAnsi="Times New Roman"/>
          <w:sz w:val="28"/>
          <w:szCs w:val="28"/>
          <w:lang w:eastAsia="ru-RU"/>
        </w:rPr>
        <w:t>• </w:t>
      </w:r>
      <w:r w:rsidRPr="00C81C88">
        <w:rPr>
          <w:rFonts w:ascii="Times New Roman" w:hAnsi="Times New Roman"/>
          <w:i/>
          <w:sz w:val="28"/>
          <w:szCs w:val="28"/>
          <w:lang w:eastAsia="ru-RU"/>
        </w:rPr>
        <w:t>брать на себя инициативу в организации совместного действия (деловое лидерство);</w:t>
      </w:r>
    </w:p>
    <w:p w:rsidR="00176032" w:rsidRPr="00C81C88" w:rsidRDefault="00176032" w:rsidP="00C81C88">
      <w:pPr>
        <w:shd w:val="clear" w:color="auto" w:fill="FFFFFF"/>
        <w:tabs>
          <w:tab w:val="left" w:pos="8364"/>
        </w:tabs>
        <w:spacing w:after="0"/>
        <w:ind w:firstLine="454"/>
        <w:jc w:val="both"/>
        <w:rPr>
          <w:rFonts w:ascii="Times New Roman" w:hAnsi="Times New Roman"/>
          <w:sz w:val="28"/>
          <w:szCs w:val="28"/>
          <w:lang w:eastAsia="ru-RU"/>
        </w:rPr>
      </w:pPr>
      <w:r w:rsidRPr="00C81C88">
        <w:rPr>
          <w:rFonts w:ascii="Times New Roman" w:hAnsi="Times New Roman"/>
          <w:sz w:val="28"/>
          <w:szCs w:val="28"/>
          <w:lang w:eastAsia="ru-RU"/>
        </w:rPr>
        <w:t>• </w:t>
      </w:r>
      <w:r w:rsidRPr="00C81C88">
        <w:rPr>
          <w:rFonts w:ascii="Times New Roman" w:hAnsi="Times New Roman"/>
          <w:i/>
          <w:sz w:val="28"/>
          <w:szCs w:val="28"/>
          <w:lang w:eastAsia="ru-RU"/>
        </w:rPr>
        <w:t>оказывать поддержку и содействие тем, от кого зависит достижение цели в совместной деятельности</w:t>
      </w:r>
      <w:r w:rsidRPr="00C81C88">
        <w:rPr>
          <w:rFonts w:ascii="Times New Roman" w:hAnsi="Times New Roman"/>
          <w:sz w:val="28"/>
          <w:szCs w:val="28"/>
          <w:lang w:eastAsia="ru-RU"/>
        </w:rPr>
        <w:t xml:space="preserve">; </w:t>
      </w:r>
    </w:p>
    <w:p w:rsidR="00176032" w:rsidRPr="00C81C88" w:rsidRDefault="00176032" w:rsidP="00C81C88">
      <w:pPr>
        <w:tabs>
          <w:tab w:val="left" w:pos="8364"/>
        </w:tabs>
        <w:spacing w:after="0"/>
        <w:ind w:firstLine="454"/>
        <w:jc w:val="both"/>
        <w:rPr>
          <w:rFonts w:ascii="Times New Roman" w:hAnsi="Times New Roman"/>
          <w:i/>
          <w:sz w:val="28"/>
          <w:szCs w:val="28"/>
          <w:lang w:eastAsia="ru-RU"/>
        </w:rPr>
      </w:pPr>
      <w:r w:rsidRPr="00C81C88">
        <w:rPr>
          <w:rFonts w:ascii="Times New Roman" w:hAnsi="Times New Roman"/>
          <w:sz w:val="28"/>
          <w:szCs w:val="28"/>
          <w:lang w:eastAsia="ru-RU"/>
        </w:rPr>
        <w:t>• </w:t>
      </w:r>
      <w:r w:rsidRPr="00C81C88">
        <w:rPr>
          <w:rFonts w:ascii="Times New Roman" w:hAnsi="Times New Roman"/>
          <w:i/>
          <w:sz w:val="28"/>
          <w:szCs w:val="28"/>
          <w:lang w:eastAsia="ru-RU"/>
        </w:rPr>
        <w:t>осуществлять коммуникативную рефлексию как осознание оснований собственных действий и действий партнёра;</w:t>
      </w:r>
    </w:p>
    <w:p w:rsidR="00176032" w:rsidRPr="00C81C88" w:rsidRDefault="00176032" w:rsidP="00C81C88">
      <w:pPr>
        <w:tabs>
          <w:tab w:val="left" w:pos="8364"/>
        </w:tabs>
        <w:spacing w:after="0"/>
        <w:ind w:firstLine="454"/>
        <w:jc w:val="both"/>
        <w:rPr>
          <w:rFonts w:ascii="Times New Roman" w:hAnsi="Times New Roman"/>
          <w:sz w:val="28"/>
          <w:szCs w:val="28"/>
          <w:lang w:eastAsia="ru-RU"/>
        </w:rPr>
      </w:pPr>
      <w:r w:rsidRPr="00C81C88">
        <w:rPr>
          <w:rFonts w:ascii="Times New Roman" w:hAnsi="Times New Roman"/>
          <w:sz w:val="28"/>
          <w:szCs w:val="28"/>
          <w:lang w:eastAsia="ru-RU"/>
        </w:rPr>
        <w:t>• </w:t>
      </w:r>
      <w:r w:rsidRPr="00C81C88">
        <w:rPr>
          <w:rFonts w:ascii="Times New Roman" w:hAnsi="Times New Roman"/>
          <w:i/>
          <w:sz w:val="28"/>
          <w:szCs w:val="28"/>
          <w:lang w:eastAsia="ru-RU"/>
        </w:rPr>
        <w:t>в процессе коммуникации достаточно точно, последовательно и полно передавать партнёру необходимую информацию как ориентир для построения действия</w:t>
      </w:r>
      <w:r w:rsidRPr="00C81C88">
        <w:rPr>
          <w:rFonts w:ascii="Times New Roman" w:hAnsi="Times New Roman"/>
          <w:sz w:val="28"/>
          <w:szCs w:val="28"/>
          <w:lang w:eastAsia="ru-RU"/>
        </w:rPr>
        <w:t>;</w:t>
      </w:r>
    </w:p>
    <w:p w:rsidR="00176032" w:rsidRPr="00C81C88" w:rsidRDefault="00176032" w:rsidP="00C81C88">
      <w:pPr>
        <w:tabs>
          <w:tab w:val="left" w:pos="8364"/>
        </w:tabs>
        <w:spacing w:after="0"/>
        <w:ind w:firstLine="454"/>
        <w:jc w:val="both"/>
        <w:rPr>
          <w:rFonts w:ascii="Times New Roman" w:hAnsi="Times New Roman"/>
          <w:b/>
          <w:i/>
          <w:sz w:val="28"/>
          <w:szCs w:val="28"/>
          <w:lang w:eastAsia="ru-RU"/>
        </w:rPr>
      </w:pPr>
      <w:r w:rsidRPr="00C81C88">
        <w:rPr>
          <w:rFonts w:ascii="Times New Roman" w:hAnsi="Times New Roman"/>
          <w:sz w:val="28"/>
          <w:szCs w:val="28"/>
          <w:lang w:eastAsia="ru-RU"/>
        </w:rPr>
        <w:t>• </w:t>
      </w:r>
      <w:r w:rsidRPr="00C81C88">
        <w:rPr>
          <w:rFonts w:ascii="Times New Roman" w:hAnsi="Times New Roman"/>
          <w:i/>
          <w:sz w:val="28"/>
          <w:szCs w:val="28"/>
          <w:lang w:eastAsia="ru-RU"/>
        </w:rPr>
        <w:t>вступать в диалог, а также участвовать в коллективном обсуждении проблем, участвовать в дискуссии и аргументировать свою позицию, владеть монологической и диалогической формами речи в соответствии с грамматическими и синтаксическими нормами родного языка;</w:t>
      </w:r>
    </w:p>
    <w:p w:rsidR="00176032" w:rsidRPr="00C81C88" w:rsidRDefault="00176032" w:rsidP="00C81C88">
      <w:pPr>
        <w:tabs>
          <w:tab w:val="left" w:pos="8364"/>
        </w:tabs>
        <w:spacing w:after="0"/>
        <w:ind w:firstLine="454"/>
        <w:jc w:val="both"/>
        <w:rPr>
          <w:rFonts w:ascii="Times New Roman" w:hAnsi="Times New Roman"/>
          <w:i/>
          <w:sz w:val="28"/>
          <w:szCs w:val="28"/>
          <w:lang w:eastAsia="ru-RU"/>
        </w:rPr>
      </w:pPr>
      <w:r w:rsidRPr="00C81C88">
        <w:rPr>
          <w:rFonts w:ascii="Times New Roman" w:hAnsi="Times New Roman"/>
          <w:sz w:val="28"/>
          <w:szCs w:val="28"/>
          <w:lang w:eastAsia="ru-RU"/>
        </w:rPr>
        <w:t>• </w:t>
      </w:r>
      <w:r w:rsidRPr="00C81C88">
        <w:rPr>
          <w:rFonts w:ascii="Times New Roman" w:hAnsi="Times New Roman"/>
          <w:i/>
          <w:sz w:val="28"/>
          <w:szCs w:val="28"/>
          <w:lang w:eastAsia="ru-RU"/>
        </w:rPr>
        <w:t>следовать морально-этическим и психологическим принципам общения и сотрудничества на основе уважительного отношения к партнёрам, внимания к личности другого, адекватного межличностного восприятия, готовности адекватно реагировать на нужды других, в частности оказывать помощь и эмоциональную поддержку партнёрам в процессе достижения общей цели совместной деятельности;</w:t>
      </w:r>
    </w:p>
    <w:p w:rsidR="00176032" w:rsidRPr="00C81C88" w:rsidRDefault="00176032" w:rsidP="00C81C88">
      <w:pPr>
        <w:shd w:val="clear" w:color="auto" w:fill="FFFFFF"/>
        <w:tabs>
          <w:tab w:val="left" w:pos="8364"/>
        </w:tabs>
        <w:spacing w:after="0"/>
        <w:ind w:firstLine="454"/>
        <w:jc w:val="both"/>
        <w:rPr>
          <w:rFonts w:ascii="Times New Roman" w:hAnsi="Times New Roman"/>
          <w:i/>
          <w:sz w:val="28"/>
          <w:szCs w:val="28"/>
          <w:lang w:eastAsia="ru-RU"/>
        </w:rPr>
      </w:pPr>
      <w:r w:rsidRPr="00C81C88">
        <w:rPr>
          <w:rFonts w:ascii="Times New Roman" w:hAnsi="Times New Roman"/>
          <w:sz w:val="28"/>
          <w:szCs w:val="28"/>
          <w:lang w:eastAsia="ru-RU"/>
        </w:rPr>
        <w:t>• </w:t>
      </w:r>
      <w:r w:rsidRPr="00C81C88">
        <w:rPr>
          <w:rFonts w:ascii="Times New Roman" w:hAnsi="Times New Roman"/>
          <w:i/>
          <w:sz w:val="28"/>
          <w:szCs w:val="28"/>
          <w:lang w:eastAsia="ru-RU"/>
        </w:rPr>
        <w:t xml:space="preserve">устраивать эффективные групповые обсуждения и обеспечивать обмен знаниями между членами группы для принятия эффективных совместных решений; </w:t>
      </w:r>
    </w:p>
    <w:p w:rsidR="00176032" w:rsidRPr="00C81C88" w:rsidRDefault="00176032" w:rsidP="00C81C88">
      <w:pPr>
        <w:shd w:val="clear" w:color="auto" w:fill="FFFFFF"/>
        <w:tabs>
          <w:tab w:val="left" w:pos="8364"/>
        </w:tabs>
        <w:spacing w:after="0"/>
        <w:ind w:firstLine="454"/>
        <w:jc w:val="both"/>
        <w:rPr>
          <w:rFonts w:ascii="Times New Roman" w:hAnsi="Times New Roman"/>
          <w:i/>
          <w:sz w:val="28"/>
          <w:szCs w:val="28"/>
          <w:lang w:eastAsia="ru-RU"/>
        </w:rPr>
      </w:pPr>
      <w:r w:rsidRPr="00C81C88">
        <w:rPr>
          <w:rFonts w:ascii="Times New Roman" w:hAnsi="Times New Roman"/>
          <w:sz w:val="28"/>
          <w:szCs w:val="28"/>
          <w:lang w:eastAsia="ru-RU"/>
        </w:rPr>
        <w:t>• </w:t>
      </w:r>
      <w:r w:rsidRPr="00C81C88">
        <w:rPr>
          <w:rFonts w:ascii="Times New Roman" w:hAnsi="Times New Roman"/>
          <w:i/>
          <w:sz w:val="28"/>
          <w:szCs w:val="28"/>
          <w:lang w:eastAsia="ru-RU"/>
        </w:rPr>
        <w:t>в совместной деятельности чётко формулировать цели группы и позволять её участникам проявлять собственную энергию для достижения этих целей.</w:t>
      </w:r>
    </w:p>
    <w:p w:rsidR="00176032" w:rsidRPr="00C81C88" w:rsidRDefault="00176032" w:rsidP="00C81C88">
      <w:pPr>
        <w:widowControl w:val="0"/>
        <w:tabs>
          <w:tab w:val="left" w:pos="8364"/>
        </w:tabs>
        <w:autoSpaceDE w:val="0"/>
        <w:autoSpaceDN w:val="0"/>
        <w:adjustRightInd w:val="0"/>
        <w:spacing w:after="0"/>
        <w:ind w:firstLine="454"/>
        <w:jc w:val="both"/>
        <w:rPr>
          <w:rFonts w:ascii="Times New Roman" w:eastAsia="@Arial Unicode MS" w:hAnsi="Times New Roman"/>
          <w:b/>
          <w:sz w:val="28"/>
          <w:szCs w:val="28"/>
          <w:lang w:eastAsia="ru-RU"/>
        </w:rPr>
      </w:pPr>
      <w:r w:rsidRPr="00C81C88">
        <w:rPr>
          <w:rFonts w:ascii="Times New Roman" w:eastAsia="@Arial Unicode MS" w:hAnsi="Times New Roman"/>
          <w:b/>
          <w:sz w:val="28"/>
          <w:szCs w:val="28"/>
          <w:lang w:eastAsia="ru-RU"/>
        </w:rPr>
        <w:t>Познавательные универсальные учебные действия.</w:t>
      </w:r>
    </w:p>
    <w:p w:rsidR="00176032" w:rsidRPr="00C81C88" w:rsidRDefault="00176032" w:rsidP="00C81C88">
      <w:pPr>
        <w:widowControl w:val="0"/>
        <w:tabs>
          <w:tab w:val="left" w:pos="8364"/>
        </w:tabs>
        <w:autoSpaceDE w:val="0"/>
        <w:autoSpaceDN w:val="0"/>
        <w:adjustRightInd w:val="0"/>
        <w:spacing w:after="0"/>
        <w:ind w:firstLine="454"/>
        <w:jc w:val="both"/>
        <w:rPr>
          <w:rFonts w:ascii="Times New Roman" w:eastAsia="@Arial Unicode MS" w:hAnsi="Times New Roman"/>
          <w:sz w:val="28"/>
          <w:szCs w:val="28"/>
          <w:lang w:eastAsia="ru-RU"/>
        </w:rPr>
      </w:pPr>
      <w:r w:rsidRPr="00C81C88">
        <w:rPr>
          <w:rFonts w:ascii="Times New Roman" w:eastAsia="@Arial Unicode MS" w:hAnsi="Times New Roman"/>
          <w:sz w:val="28"/>
          <w:szCs w:val="28"/>
          <w:u w:val="single"/>
          <w:lang w:eastAsia="ru-RU"/>
        </w:rPr>
        <w:t>Выпускник научится</w:t>
      </w:r>
      <w:r w:rsidRPr="00C81C88">
        <w:rPr>
          <w:rFonts w:ascii="Times New Roman" w:eastAsia="@Arial Unicode MS" w:hAnsi="Times New Roman"/>
          <w:sz w:val="28"/>
          <w:szCs w:val="28"/>
          <w:lang w:eastAsia="ru-RU"/>
        </w:rPr>
        <w:t>:</w:t>
      </w:r>
    </w:p>
    <w:p w:rsidR="00176032" w:rsidRPr="00C81C88" w:rsidRDefault="00176032" w:rsidP="00C81C88">
      <w:pPr>
        <w:tabs>
          <w:tab w:val="left" w:pos="8364"/>
        </w:tabs>
        <w:spacing w:after="0"/>
        <w:ind w:firstLine="454"/>
        <w:jc w:val="both"/>
        <w:rPr>
          <w:rFonts w:ascii="Times New Roman" w:hAnsi="Times New Roman"/>
          <w:sz w:val="28"/>
          <w:szCs w:val="28"/>
          <w:lang w:eastAsia="ru-RU"/>
        </w:rPr>
      </w:pPr>
      <w:r w:rsidRPr="00C81C88">
        <w:rPr>
          <w:rFonts w:ascii="Times New Roman" w:hAnsi="Times New Roman"/>
          <w:sz w:val="28"/>
          <w:szCs w:val="28"/>
          <w:lang w:eastAsia="ru-RU"/>
        </w:rPr>
        <w:t>• основам реализации проектно-исследовательской деятельности;</w:t>
      </w:r>
    </w:p>
    <w:p w:rsidR="00176032" w:rsidRPr="00C81C88" w:rsidRDefault="00176032" w:rsidP="00C81C88">
      <w:pPr>
        <w:tabs>
          <w:tab w:val="left" w:pos="8364"/>
        </w:tabs>
        <w:spacing w:after="0"/>
        <w:ind w:firstLine="454"/>
        <w:jc w:val="both"/>
        <w:rPr>
          <w:rFonts w:ascii="Times New Roman" w:hAnsi="Times New Roman"/>
          <w:sz w:val="28"/>
          <w:szCs w:val="28"/>
          <w:lang w:eastAsia="ru-RU"/>
        </w:rPr>
      </w:pPr>
      <w:r w:rsidRPr="00C81C88">
        <w:rPr>
          <w:rFonts w:ascii="Times New Roman" w:hAnsi="Times New Roman"/>
          <w:sz w:val="28"/>
          <w:szCs w:val="28"/>
          <w:lang w:eastAsia="ru-RU"/>
        </w:rPr>
        <w:t>• проводить наблюдение и эксперимент под руководством учителя;</w:t>
      </w:r>
    </w:p>
    <w:p w:rsidR="00176032" w:rsidRPr="00C81C88" w:rsidRDefault="00176032" w:rsidP="00C81C88">
      <w:pPr>
        <w:tabs>
          <w:tab w:val="left" w:pos="8364"/>
        </w:tabs>
        <w:spacing w:after="0"/>
        <w:ind w:firstLine="454"/>
        <w:jc w:val="both"/>
        <w:rPr>
          <w:rFonts w:ascii="Times New Roman" w:hAnsi="Times New Roman"/>
          <w:sz w:val="28"/>
          <w:szCs w:val="28"/>
          <w:lang w:eastAsia="ru-RU"/>
        </w:rPr>
      </w:pPr>
      <w:r w:rsidRPr="00C81C88">
        <w:rPr>
          <w:rFonts w:ascii="Times New Roman" w:hAnsi="Times New Roman"/>
          <w:sz w:val="28"/>
          <w:szCs w:val="28"/>
          <w:lang w:eastAsia="ru-RU"/>
        </w:rPr>
        <w:t>• осуществлять расширенный поиск информации с использованием ресурсов библиотек и Интернета;</w:t>
      </w:r>
    </w:p>
    <w:p w:rsidR="00176032" w:rsidRPr="00C81C88" w:rsidRDefault="00176032" w:rsidP="00C81C88">
      <w:pPr>
        <w:tabs>
          <w:tab w:val="left" w:pos="8364"/>
        </w:tabs>
        <w:spacing w:after="0"/>
        <w:ind w:firstLine="454"/>
        <w:jc w:val="both"/>
        <w:rPr>
          <w:rFonts w:ascii="Times New Roman" w:hAnsi="Times New Roman"/>
          <w:sz w:val="28"/>
          <w:szCs w:val="28"/>
          <w:lang w:eastAsia="ru-RU"/>
        </w:rPr>
      </w:pPr>
      <w:r w:rsidRPr="00C81C88">
        <w:rPr>
          <w:rFonts w:ascii="Times New Roman" w:hAnsi="Times New Roman"/>
          <w:sz w:val="28"/>
          <w:szCs w:val="28"/>
          <w:lang w:eastAsia="ru-RU"/>
        </w:rPr>
        <w:t>• создавать и преобразовывать модели и схемы для решения задач;</w:t>
      </w:r>
    </w:p>
    <w:p w:rsidR="00176032" w:rsidRPr="00C81C88" w:rsidRDefault="00176032" w:rsidP="00C81C88">
      <w:pPr>
        <w:tabs>
          <w:tab w:val="left" w:pos="8364"/>
        </w:tabs>
        <w:spacing w:after="0"/>
        <w:ind w:firstLine="454"/>
        <w:jc w:val="both"/>
        <w:rPr>
          <w:rFonts w:ascii="Times New Roman" w:hAnsi="Times New Roman"/>
          <w:sz w:val="28"/>
          <w:szCs w:val="28"/>
          <w:lang w:eastAsia="ru-RU"/>
        </w:rPr>
      </w:pPr>
      <w:r w:rsidRPr="00C81C88">
        <w:rPr>
          <w:rFonts w:ascii="Times New Roman" w:hAnsi="Times New Roman"/>
          <w:sz w:val="28"/>
          <w:szCs w:val="28"/>
          <w:lang w:eastAsia="ru-RU"/>
        </w:rPr>
        <w:t>• осуществлять выбор наиболее эффективных способов решения задач в зависимости от конкретных условий;</w:t>
      </w:r>
    </w:p>
    <w:p w:rsidR="00176032" w:rsidRPr="00C81C88" w:rsidRDefault="00176032" w:rsidP="00C81C88">
      <w:pPr>
        <w:tabs>
          <w:tab w:val="left" w:pos="8364"/>
        </w:tabs>
        <w:spacing w:after="0"/>
        <w:ind w:firstLine="454"/>
        <w:jc w:val="both"/>
        <w:rPr>
          <w:rFonts w:ascii="Times New Roman" w:hAnsi="Times New Roman"/>
          <w:sz w:val="28"/>
          <w:szCs w:val="28"/>
          <w:lang w:eastAsia="ru-RU"/>
        </w:rPr>
      </w:pPr>
      <w:r w:rsidRPr="00C81C88">
        <w:rPr>
          <w:rFonts w:ascii="Times New Roman" w:hAnsi="Times New Roman"/>
          <w:sz w:val="28"/>
          <w:szCs w:val="28"/>
          <w:lang w:eastAsia="ru-RU"/>
        </w:rPr>
        <w:t>• давать определение понятиям;</w:t>
      </w:r>
    </w:p>
    <w:p w:rsidR="00176032" w:rsidRPr="00C81C88" w:rsidRDefault="00176032" w:rsidP="00C81C88">
      <w:pPr>
        <w:tabs>
          <w:tab w:val="left" w:pos="8364"/>
        </w:tabs>
        <w:spacing w:after="0"/>
        <w:ind w:firstLine="454"/>
        <w:jc w:val="both"/>
        <w:rPr>
          <w:rFonts w:ascii="Times New Roman" w:hAnsi="Times New Roman"/>
          <w:sz w:val="28"/>
          <w:szCs w:val="28"/>
          <w:lang w:eastAsia="ru-RU"/>
        </w:rPr>
      </w:pPr>
      <w:r w:rsidRPr="00C81C88">
        <w:rPr>
          <w:rFonts w:ascii="Times New Roman" w:hAnsi="Times New Roman"/>
          <w:sz w:val="28"/>
          <w:szCs w:val="28"/>
          <w:lang w:eastAsia="ru-RU"/>
        </w:rPr>
        <w:t>• устанавливать причинно-следственные связи;</w:t>
      </w:r>
    </w:p>
    <w:p w:rsidR="00176032" w:rsidRPr="00C81C88" w:rsidRDefault="00176032" w:rsidP="00C81C88">
      <w:pPr>
        <w:tabs>
          <w:tab w:val="left" w:pos="8364"/>
        </w:tabs>
        <w:spacing w:after="0"/>
        <w:ind w:firstLine="454"/>
        <w:jc w:val="both"/>
        <w:rPr>
          <w:rFonts w:ascii="Times New Roman" w:hAnsi="Times New Roman"/>
          <w:sz w:val="28"/>
          <w:szCs w:val="28"/>
          <w:lang w:eastAsia="ru-RU"/>
        </w:rPr>
      </w:pPr>
      <w:r w:rsidRPr="00C81C88">
        <w:rPr>
          <w:rFonts w:ascii="Times New Roman" w:hAnsi="Times New Roman"/>
          <w:sz w:val="28"/>
          <w:szCs w:val="28"/>
          <w:lang w:eastAsia="ru-RU"/>
        </w:rPr>
        <w:lastRenderedPageBreak/>
        <w:t>• осуществлять логическую операцию установления родовидовых отношений, ограничение понятия;</w:t>
      </w:r>
    </w:p>
    <w:p w:rsidR="00176032" w:rsidRPr="00C81C88" w:rsidRDefault="00176032" w:rsidP="00C81C88">
      <w:pPr>
        <w:tabs>
          <w:tab w:val="left" w:pos="8364"/>
        </w:tabs>
        <w:spacing w:after="0"/>
        <w:ind w:firstLine="454"/>
        <w:jc w:val="both"/>
        <w:rPr>
          <w:rFonts w:ascii="Times New Roman" w:hAnsi="Times New Roman"/>
          <w:sz w:val="28"/>
          <w:szCs w:val="28"/>
          <w:lang w:eastAsia="ru-RU"/>
        </w:rPr>
      </w:pPr>
      <w:r w:rsidRPr="00C81C88">
        <w:rPr>
          <w:rFonts w:ascii="Times New Roman" w:hAnsi="Times New Roman"/>
          <w:sz w:val="28"/>
          <w:szCs w:val="28"/>
          <w:lang w:eastAsia="ru-RU"/>
        </w:rPr>
        <w:t>• обобщать понятия — осуществлять логическую операцию перехода от видовых признаков к родовому понятию, от понятия с меньшим объёмом к понятию с большим объёмом;</w:t>
      </w:r>
    </w:p>
    <w:p w:rsidR="00176032" w:rsidRPr="00C81C88" w:rsidRDefault="00176032" w:rsidP="00C81C88">
      <w:pPr>
        <w:tabs>
          <w:tab w:val="left" w:pos="8364"/>
        </w:tabs>
        <w:spacing w:after="0"/>
        <w:ind w:firstLine="454"/>
        <w:jc w:val="both"/>
        <w:rPr>
          <w:rFonts w:ascii="Times New Roman" w:hAnsi="Times New Roman"/>
          <w:sz w:val="28"/>
          <w:szCs w:val="28"/>
          <w:lang w:eastAsia="ru-RU"/>
        </w:rPr>
      </w:pPr>
      <w:r w:rsidRPr="00C81C88">
        <w:rPr>
          <w:rFonts w:ascii="Times New Roman" w:hAnsi="Times New Roman"/>
          <w:sz w:val="28"/>
          <w:szCs w:val="28"/>
          <w:lang w:eastAsia="ru-RU"/>
        </w:rPr>
        <w:t>• осуществлять сравнение, сериацию и классификацию, самостоятельно выбирая основания и критерии для указанных логических операций;</w:t>
      </w:r>
    </w:p>
    <w:p w:rsidR="00176032" w:rsidRPr="00C81C88" w:rsidRDefault="00176032" w:rsidP="00C81C88">
      <w:pPr>
        <w:tabs>
          <w:tab w:val="left" w:pos="8364"/>
        </w:tabs>
        <w:spacing w:after="0"/>
        <w:ind w:firstLine="454"/>
        <w:jc w:val="both"/>
        <w:rPr>
          <w:rFonts w:ascii="Times New Roman" w:hAnsi="Times New Roman"/>
          <w:sz w:val="28"/>
          <w:szCs w:val="28"/>
          <w:lang w:eastAsia="ru-RU"/>
        </w:rPr>
      </w:pPr>
      <w:r w:rsidRPr="00C81C88">
        <w:rPr>
          <w:rFonts w:ascii="Times New Roman" w:hAnsi="Times New Roman"/>
          <w:sz w:val="28"/>
          <w:szCs w:val="28"/>
          <w:lang w:eastAsia="ru-RU"/>
        </w:rPr>
        <w:t>• строить классификацию на основе дихотомического деления (на основе отрицания);</w:t>
      </w:r>
    </w:p>
    <w:p w:rsidR="00176032" w:rsidRPr="00C81C88" w:rsidRDefault="00176032" w:rsidP="00C81C88">
      <w:pPr>
        <w:tabs>
          <w:tab w:val="left" w:pos="8364"/>
        </w:tabs>
        <w:spacing w:after="0"/>
        <w:ind w:firstLine="454"/>
        <w:jc w:val="both"/>
        <w:rPr>
          <w:rFonts w:ascii="Times New Roman" w:hAnsi="Times New Roman"/>
          <w:sz w:val="28"/>
          <w:szCs w:val="28"/>
          <w:lang w:eastAsia="ru-RU"/>
        </w:rPr>
      </w:pPr>
      <w:r w:rsidRPr="00C81C88">
        <w:rPr>
          <w:rFonts w:ascii="Times New Roman" w:hAnsi="Times New Roman"/>
          <w:sz w:val="28"/>
          <w:szCs w:val="28"/>
          <w:lang w:eastAsia="ru-RU"/>
        </w:rPr>
        <w:t>• строить логическое рассуждение, включающее установление причинно-следственных связей;</w:t>
      </w:r>
    </w:p>
    <w:p w:rsidR="00176032" w:rsidRPr="00C81C88" w:rsidRDefault="00176032" w:rsidP="00C81C88">
      <w:pPr>
        <w:tabs>
          <w:tab w:val="left" w:pos="8364"/>
        </w:tabs>
        <w:spacing w:after="0"/>
        <w:ind w:firstLine="454"/>
        <w:jc w:val="both"/>
        <w:rPr>
          <w:rFonts w:ascii="Times New Roman" w:hAnsi="Times New Roman"/>
          <w:sz w:val="28"/>
          <w:szCs w:val="28"/>
          <w:lang w:eastAsia="ru-RU"/>
        </w:rPr>
      </w:pPr>
      <w:r w:rsidRPr="00C81C88">
        <w:rPr>
          <w:rFonts w:ascii="Times New Roman" w:hAnsi="Times New Roman"/>
          <w:sz w:val="28"/>
          <w:szCs w:val="28"/>
          <w:lang w:eastAsia="ru-RU"/>
        </w:rPr>
        <w:t>• объяснять явления, процессы, связи и отношения, выявляемые в ходе исследования;</w:t>
      </w:r>
    </w:p>
    <w:p w:rsidR="00176032" w:rsidRPr="00C81C88" w:rsidRDefault="00176032" w:rsidP="00C81C88">
      <w:pPr>
        <w:tabs>
          <w:tab w:val="left" w:pos="8364"/>
        </w:tabs>
        <w:spacing w:after="0"/>
        <w:ind w:firstLine="454"/>
        <w:jc w:val="both"/>
        <w:rPr>
          <w:rFonts w:ascii="Times New Roman" w:hAnsi="Times New Roman"/>
          <w:sz w:val="28"/>
          <w:szCs w:val="28"/>
          <w:lang w:eastAsia="ru-RU"/>
        </w:rPr>
      </w:pPr>
      <w:r w:rsidRPr="00C81C88">
        <w:rPr>
          <w:rFonts w:ascii="Times New Roman" w:hAnsi="Times New Roman"/>
          <w:sz w:val="28"/>
          <w:szCs w:val="28"/>
          <w:lang w:eastAsia="ru-RU"/>
        </w:rPr>
        <w:t>• основам ознакомительного, изучающего, усваивающего и поискового чтения;</w:t>
      </w:r>
    </w:p>
    <w:p w:rsidR="00176032" w:rsidRPr="00C81C88" w:rsidRDefault="00176032" w:rsidP="00C81C88">
      <w:pPr>
        <w:tabs>
          <w:tab w:val="left" w:pos="8364"/>
        </w:tabs>
        <w:spacing w:after="0"/>
        <w:ind w:firstLine="454"/>
        <w:jc w:val="both"/>
        <w:rPr>
          <w:rFonts w:ascii="Times New Roman" w:hAnsi="Times New Roman"/>
          <w:sz w:val="28"/>
          <w:szCs w:val="28"/>
          <w:lang w:eastAsia="ru-RU"/>
        </w:rPr>
      </w:pPr>
      <w:r w:rsidRPr="00C81C88">
        <w:rPr>
          <w:rFonts w:ascii="Times New Roman" w:hAnsi="Times New Roman"/>
          <w:sz w:val="28"/>
          <w:szCs w:val="28"/>
          <w:lang w:eastAsia="ru-RU"/>
        </w:rPr>
        <w:t>• структурировать тексты,</w:t>
      </w:r>
      <w:r w:rsidRPr="00C81C88">
        <w:rPr>
          <w:rFonts w:ascii="Times New Roman" w:hAnsi="Times New Roman"/>
          <w:b/>
          <w:sz w:val="28"/>
          <w:szCs w:val="28"/>
          <w:lang w:eastAsia="ru-RU"/>
        </w:rPr>
        <w:t xml:space="preserve"> </w:t>
      </w:r>
      <w:r w:rsidRPr="00C81C88">
        <w:rPr>
          <w:rFonts w:ascii="Times New Roman" w:hAnsi="Times New Roman"/>
          <w:sz w:val="28"/>
          <w:szCs w:val="28"/>
          <w:lang w:eastAsia="ru-RU"/>
        </w:rPr>
        <w:t>включая</w:t>
      </w:r>
      <w:r w:rsidRPr="00C81C88">
        <w:rPr>
          <w:rFonts w:ascii="Times New Roman" w:hAnsi="Times New Roman"/>
          <w:b/>
          <w:sz w:val="28"/>
          <w:szCs w:val="28"/>
          <w:lang w:eastAsia="ru-RU"/>
        </w:rPr>
        <w:t xml:space="preserve"> </w:t>
      </w:r>
      <w:r w:rsidRPr="00C81C88">
        <w:rPr>
          <w:rFonts w:ascii="Times New Roman" w:hAnsi="Times New Roman"/>
          <w:sz w:val="28"/>
          <w:szCs w:val="28"/>
          <w:lang w:eastAsia="ru-RU"/>
        </w:rPr>
        <w:t>умение выделять главное и второстепенное, главную идею текста, выстраивать последовательность описываемых событий;</w:t>
      </w:r>
    </w:p>
    <w:p w:rsidR="00176032" w:rsidRPr="00C81C88" w:rsidRDefault="00176032" w:rsidP="00C81C88">
      <w:pPr>
        <w:tabs>
          <w:tab w:val="left" w:pos="8364"/>
        </w:tabs>
        <w:spacing w:after="0"/>
        <w:ind w:firstLine="454"/>
        <w:jc w:val="both"/>
        <w:rPr>
          <w:rFonts w:ascii="Times New Roman" w:hAnsi="Times New Roman"/>
          <w:b/>
          <w:sz w:val="28"/>
          <w:szCs w:val="28"/>
          <w:lang w:eastAsia="ru-RU"/>
        </w:rPr>
      </w:pPr>
      <w:r w:rsidRPr="00C81C88">
        <w:rPr>
          <w:rFonts w:ascii="Times New Roman" w:hAnsi="Times New Roman"/>
          <w:sz w:val="28"/>
          <w:szCs w:val="28"/>
          <w:lang w:eastAsia="ru-RU"/>
        </w:rPr>
        <w:t>• работать с метафорами — понимать переносный смысл выражений, понимать и употреблять обороты речи, построенные на скрытом уподоблении, образном сближении слов.</w:t>
      </w:r>
    </w:p>
    <w:p w:rsidR="00176032" w:rsidRPr="00C81C88" w:rsidRDefault="00176032" w:rsidP="00C81C88">
      <w:pPr>
        <w:tabs>
          <w:tab w:val="left" w:pos="8364"/>
        </w:tabs>
        <w:spacing w:after="0"/>
        <w:ind w:firstLine="454"/>
        <w:jc w:val="both"/>
        <w:rPr>
          <w:rFonts w:ascii="Times New Roman" w:hAnsi="Times New Roman"/>
          <w:i/>
          <w:sz w:val="28"/>
          <w:szCs w:val="28"/>
          <w:lang w:eastAsia="ru-RU"/>
        </w:rPr>
      </w:pPr>
      <w:r w:rsidRPr="00C81C88">
        <w:rPr>
          <w:rFonts w:ascii="Times New Roman" w:hAnsi="Times New Roman"/>
          <w:i/>
          <w:sz w:val="28"/>
          <w:szCs w:val="28"/>
          <w:u w:val="single"/>
          <w:lang w:eastAsia="ru-RU"/>
        </w:rPr>
        <w:t>Выпускник получит возможность научиться</w:t>
      </w:r>
      <w:r w:rsidRPr="00C81C88">
        <w:rPr>
          <w:rFonts w:ascii="Times New Roman" w:hAnsi="Times New Roman"/>
          <w:i/>
          <w:sz w:val="28"/>
          <w:szCs w:val="28"/>
          <w:lang w:eastAsia="ru-RU"/>
        </w:rPr>
        <w:t>:</w:t>
      </w:r>
    </w:p>
    <w:p w:rsidR="00176032" w:rsidRPr="00C81C88" w:rsidRDefault="00176032" w:rsidP="00C81C88">
      <w:pPr>
        <w:tabs>
          <w:tab w:val="left" w:pos="8364"/>
        </w:tabs>
        <w:spacing w:after="0"/>
        <w:ind w:firstLine="454"/>
        <w:jc w:val="both"/>
        <w:rPr>
          <w:rFonts w:ascii="Times New Roman" w:hAnsi="Times New Roman"/>
          <w:i/>
          <w:sz w:val="28"/>
          <w:szCs w:val="28"/>
          <w:lang w:eastAsia="ru-RU"/>
        </w:rPr>
      </w:pPr>
      <w:r w:rsidRPr="00C81C88">
        <w:rPr>
          <w:rFonts w:ascii="Times New Roman" w:hAnsi="Times New Roman"/>
          <w:sz w:val="28"/>
          <w:szCs w:val="28"/>
          <w:lang w:eastAsia="ru-RU"/>
        </w:rPr>
        <w:t>• </w:t>
      </w:r>
      <w:r w:rsidRPr="00C81C88">
        <w:rPr>
          <w:rFonts w:ascii="Times New Roman" w:hAnsi="Times New Roman"/>
          <w:i/>
          <w:sz w:val="28"/>
          <w:szCs w:val="28"/>
          <w:lang w:eastAsia="ru-RU"/>
        </w:rPr>
        <w:t>основам рефлексивного чтения;</w:t>
      </w:r>
    </w:p>
    <w:p w:rsidR="00176032" w:rsidRPr="00C81C88" w:rsidRDefault="00176032" w:rsidP="00C81C88">
      <w:pPr>
        <w:tabs>
          <w:tab w:val="left" w:pos="8364"/>
        </w:tabs>
        <w:spacing w:after="0"/>
        <w:ind w:firstLine="454"/>
        <w:jc w:val="both"/>
        <w:rPr>
          <w:rFonts w:ascii="Times New Roman" w:hAnsi="Times New Roman"/>
          <w:i/>
          <w:sz w:val="28"/>
          <w:szCs w:val="28"/>
          <w:lang w:eastAsia="ru-RU"/>
        </w:rPr>
      </w:pPr>
      <w:r w:rsidRPr="00C81C88">
        <w:rPr>
          <w:rFonts w:ascii="Times New Roman" w:hAnsi="Times New Roman"/>
          <w:sz w:val="28"/>
          <w:szCs w:val="28"/>
          <w:lang w:eastAsia="ru-RU"/>
        </w:rPr>
        <w:t>• </w:t>
      </w:r>
      <w:r w:rsidRPr="00C81C88">
        <w:rPr>
          <w:rFonts w:ascii="Times New Roman" w:hAnsi="Times New Roman"/>
          <w:i/>
          <w:sz w:val="28"/>
          <w:szCs w:val="28"/>
          <w:lang w:eastAsia="ru-RU"/>
        </w:rPr>
        <w:t>ставить проблему, аргументировать её актуальность;</w:t>
      </w:r>
    </w:p>
    <w:p w:rsidR="00176032" w:rsidRPr="00C81C88" w:rsidRDefault="00176032" w:rsidP="00C81C88">
      <w:pPr>
        <w:tabs>
          <w:tab w:val="left" w:pos="8364"/>
        </w:tabs>
        <w:spacing w:after="0"/>
        <w:ind w:firstLine="454"/>
        <w:jc w:val="both"/>
        <w:rPr>
          <w:rFonts w:ascii="Times New Roman" w:hAnsi="Times New Roman"/>
          <w:i/>
          <w:sz w:val="28"/>
          <w:szCs w:val="28"/>
          <w:lang w:eastAsia="ru-RU"/>
        </w:rPr>
      </w:pPr>
      <w:r w:rsidRPr="00C81C88">
        <w:rPr>
          <w:rFonts w:ascii="Times New Roman" w:hAnsi="Times New Roman"/>
          <w:sz w:val="28"/>
          <w:szCs w:val="28"/>
          <w:lang w:eastAsia="ru-RU"/>
        </w:rPr>
        <w:t>• </w:t>
      </w:r>
      <w:r w:rsidRPr="00C81C88">
        <w:rPr>
          <w:rFonts w:ascii="Times New Roman" w:hAnsi="Times New Roman"/>
          <w:i/>
          <w:sz w:val="28"/>
          <w:szCs w:val="28"/>
          <w:lang w:eastAsia="ru-RU"/>
        </w:rPr>
        <w:t>самостоятельно проводить исследование на основе применения методов наблюдения и эксперимента;</w:t>
      </w:r>
    </w:p>
    <w:p w:rsidR="00176032" w:rsidRPr="00C81C88" w:rsidRDefault="00176032" w:rsidP="00C81C88">
      <w:pPr>
        <w:tabs>
          <w:tab w:val="left" w:pos="8364"/>
        </w:tabs>
        <w:spacing w:after="0"/>
        <w:ind w:firstLine="454"/>
        <w:jc w:val="both"/>
        <w:rPr>
          <w:rFonts w:ascii="Times New Roman" w:hAnsi="Times New Roman"/>
          <w:i/>
          <w:sz w:val="28"/>
          <w:szCs w:val="28"/>
          <w:lang w:eastAsia="ru-RU"/>
        </w:rPr>
      </w:pPr>
      <w:r w:rsidRPr="00C81C88">
        <w:rPr>
          <w:rFonts w:ascii="Times New Roman" w:hAnsi="Times New Roman"/>
          <w:sz w:val="28"/>
          <w:szCs w:val="28"/>
          <w:lang w:eastAsia="ru-RU"/>
        </w:rPr>
        <w:t>• </w:t>
      </w:r>
      <w:r w:rsidRPr="00C81C88">
        <w:rPr>
          <w:rFonts w:ascii="Times New Roman" w:hAnsi="Times New Roman"/>
          <w:i/>
          <w:sz w:val="28"/>
          <w:szCs w:val="28"/>
          <w:lang w:eastAsia="ru-RU"/>
        </w:rPr>
        <w:t>выдвигать гипотезы о связях и закономерностях событий, процессов, объектов;</w:t>
      </w:r>
    </w:p>
    <w:p w:rsidR="00176032" w:rsidRPr="00C81C88" w:rsidRDefault="00176032" w:rsidP="00C81C88">
      <w:pPr>
        <w:tabs>
          <w:tab w:val="left" w:pos="8364"/>
        </w:tabs>
        <w:spacing w:after="0"/>
        <w:ind w:firstLine="454"/>
        <w:jc w:val="both"/>
        <w:rPr>
          <w:rFonts w:ascii="Times New Roman" w:hAnsi="Times New Roman"/>
          <w:i/>
          <w:sz w:val="28"/>
          <w:szCs w:val="28"/>
          <w:lang w:eastAsia="ru-RU"/>
        </w:rPr>
      </w:pPr>
      <w:r w:rsidRPr="00C81C88">
        <w:rPr>
          <w:rFonts w:ascii="Times New Roman" w:hAnsi="Times New Roman"/>
          <w:sz w:val="28"/>
          <w:szCs w:val="28"/>
          <w:lang w:eastAsia="ru-RU"/>
        </w:rPr>
        <w:t>• </w:t>
      </w:r>
      <w:r w:rsidRPr="00C81C88">
        <w:rPr>
          <w:rFonts w:ascii="Times New Roman" w:hAnsi="Times New Roman"/>
          <w:i/>
          <w:sz w:val="28"/>
          <w:szCs w:val="28"/>
          <w:lang w:eastAsia="ru-RU"/>
        </w:rPr>
        <w:t>организовывать исследование с целью проверки гипотез;</w:t>
      </w:r>
    </w:p>
    <w:p w:rsidR="00176032" w:rsidRPr="00C81C88" w:rsidRDefault="00176032" w:rsidP="00C81C88">
      <w:pPr>
        <w:tabs>
          <w:tab w:val="left" w:pos="8364"/>
        </w:tabs>
        <w:spacing w:after="0"/>
        <w:ind w:firstLine="454"/>
        <w:jc w:val="both"/>
        <w:rPr>
          <w:rFonts w:ascii="Times New Roman" w:hAnsi="Times New Roman"/>
          <w:sz w:val="28"/>
          <w:szCs w:val="28"/>
          <w:lang w:eastAsia="ru-RU"/>
        </w:rPr>
      </w:pPr>
      <w:r w:rsidRPr="00C81C88">
        <w:rPr>
          <w:rFonts w:ascii="Times New Roman" w:hAnsi="Times New Roman"/>
          <w:sz w:val="28"/>
          <w:szCs w:val="28"/>
          <w:lang w:eastAsia="ru-RU"/>
        </w:rPr>
        <w:t>• </w:t>
      </w:r>
      <w:r w:rsidRPr="00C81C88">
        <w:rPr>
          <w:rFonts w:ascii="Times New Roman" w:hAnsi="Times New Roman"/>
          <w:i/>
          <w:sz w:val="28"/>
          <w:szCs w:val="28"/>
          <w:lang w:eastAsia="ru-RU"/>
        </w:rPr>
        <w:t>делать умозаключения (индуктивное и по аналогии) и выводы на основе аргументации.</w:t>
      </w:r>
    </w:p>
    <w:p w:rsidR="00176032" w:rsidRPr="00C81C88" w:rsidRDefault="00176032" w:rsidP="00C81C88">
      <w:pPr>
        <w:tabs>
          <w:tab w:val="left" w:pos="8364"/>
        </w:tabs>
        <w:spacing w:after="0"/>
        <w:jc w:val="both"/>
        <w:outlineLvl w:val="0"/>
        <w:rPr>
          <w:rFonts w:ascii="Times New Roman" w:hAnsi="Times New Roman"/>
          <w:sz w:val="28"/>
          <w:szCs w:val="28"/>
          <w:lang w:eastAsia="ru-RU"/>
        </w:rPr>
      </w:pPr>
    </w:p>
    <w:p w:rsidR="00176032" w:rsidRPr="00C81C88" w:rsidRDefault="00176032" w:rsidP="00C81C88">
      <w:pPr>
        <w:tabs>
          <w:tab w:val="left" w:pos="8364"/>
        </w:tabs>
        <w:spacing w:after="0"/>
        <w:jc w:val="both"/>
        <w:outlineLvl w:val="0"/>
        <w:rPr>
          <w:rFonts w:ascii="Times New Roman" w:hAnsi="Times New Roman"/>
          <w:b/>
          <w:bCs/>
          <w:sz w:val="28"/>
          <w:szCs w:val="28"/>
          <w:lang w:eastAsia="ru-RU"/>
        </w:rPr>
      </w:pPr>
      <w:r w:rsidRPr="00C81C88">
        <w:rPr>
          <w:rFonts w:ascii="Times New Roman" w:hAnsi="Times New Roman"/>
          <w:b/>
          <w:sz w:val="28"/>
          <w:szCs w:val="28"/>
          <w:lang w:eastAsia="ru-RU"/>
        </w:rPr>
        <w:t xml:space="preserve">2.1.4. </w:t>
      </w:r>
      <w:r w:rsidRPr="00C81C88">
        <w:rPr>
          <w:rFonts w:ascii="Times New Roman" w:hAnsi="Times New Roman"/>
          <w:b/>
          <w:bCs/>
          <w:sz w:val="28"/>
          <w:szCs w:val="28"/>
          <w:lang w:eastAsia="ru-RU"/>
        </w:rPr>
        <w:t>Общий подход к формированию и развитию УУД у обучающихся в основной школе.</w:t>
      </w:r>
    </w:p>
    <w:p w:rsidR="00176032" w:rsidRPr="00C81C88" w:rsidRDefault="00176032" w:rsidP="00C81C88">
      <w:pPr>
        <w:tabs>
          <w:tab w:val="left" w:pos="8364"/>
        </w:tabs>
        <w:spacing w:after="0"/>
        <w:ind w:firstLine="540"/>
        <w:jc w:val="both"/>
        <w:rPr>
          <w:rFonts w:ascii="Times New Roman" w:hAnsi="Times New Roman"/>
          <w:b/>
          <w:bCs/>
          <w:sz w:val="28"/>
          <w:szCs w:val="28"/>
          <w:lang w:eastAsia="ru-RU"/>
        </w:rPr>
      </w:pPr>
      <w:r w:rsidRPr="00C81C88">
        <w:rPr>
          <w:rFonts w:ascii="Times New Roman" w:hAnsi="Times New Roman"/>
          <w:bCs/>
          <w:sz w:val="28"/>
          <w:szCs w:val="28"/>
          <w:lang w:eastAsia="ru-RU"/>
        </w:rPr>
        <w:t xml:space="preserve">В качестве основного стратегического педагогического инструмента для реализации требований ФГОС ООО и формирования метапредметных результатов образования Школа использует дидактическую систему, в основе которой лежат деятельностный метод обучения и система новых дидактических принципов. Данная дидактическая система на уроках по </w:t>
      </w:r>
      <w:r w:rsidRPr="00C81C88">
        <w:rPr>
          <w:rFonts w:ascii="Times New Roman" w:hAnsi="Times New Roman"/>
          <w:bCs/>
          <w:sz w:val="28"/>
          <w:szCs w:val="28"/>
          <w:lang w:eastAsia="ru-RU"/>
        </w:rPr>
        <w:lastRenderedPageBreak/>
        <w:t xml:space="preserve">разным учебным предметам и во внеурочной деятельности </w:t>
      </w:r>
      <w:r w:rsidRPr="00C81C88">
        <w:rPr>
          <w:rFonts w:ascii="Times New Roman" w:hAnsi="Times New Roman"/>
          <w:b/>
          <w:bCs/>
          <w:sz w:val="28"/>
          <w:szCs w:val="28"/>
          <w:lang w:eastAsia="ru-RU"/>
        </w:rPr>
        <w:t>позволяет создать условия для выполнения каждым учеником всего комплекса УУД</w:t>
      </w:r>
      <w:r w:rsidRPr="00C81C88">
        <w:rPr>
          <w:rFonts w:ascii="Times New Roman" w:hAnsi="Times New Roman"/>
          <w:bCs/>
          <w:sz w:val="28"/>
          <w:szCs w:val="28"/>
          <w:lang w:eastAsia="ru-RU"/>
        </w:rPr>
        <w:t>.</w:t>
      </w:r>
    </w:p>
    <w:p w:rsidR="00176032" w:rsidRPr="00C81C88" w:rsidRDefault="00176032" w:rsidP="00C81C88">
      <w:pPr>
        <w:tabs>
          <w:tab w:val="left" w:pos="8364"/>
        </w:tabs>
        <w:spacing w:after="0"/>
        <w:ind w:firstLine="540"/>
        <w:jc w:val="both"/>
        <w:rPr>
          <w:rFonts w:ascii="Times New Roman" w:hAnsi="Times New Roman"/>
          <w:bCs/>
          <w:sz w:val="28"/>
          <w:szCs w:val="28"/>
          <w:lang w:eastAsia="ru-RU"/>
        </w:rPr>
      </w:pPr>
      <w:r w:rsidRPr="00C81C88">
        <w:rPr>
          <w:rFonts w:ascii="Times New Roman" w:hAnsi="Times New Roman"/>
          <w:bCs/>
          <w:sz w:val="28"/>
          <w:szCs w:val="28"/>
          <w:lang w:eastAsia="ru-RU"/>
        </w:rPr>
        <w:t>Формирование любых личностных новообразований − умений, способностей, личностных качеств возможно только в деятельности (Л.С. Выготский) и проходит через следующие этапы:</w:t>
      </w:r>
    </w:p>
    <w:p w:rsidR="00176032" w:rsidRPr="00C81C88" w:rsidRDefault="00176032" w:rsidP="00C81C88">
      <w:pPr>
        <w:tabs>
          <w:tab w:val="left" w:pos="8364"/>
        </w:tabs>
        <w:spacing w:after="0"/>
        <w:ind w:firstLine="540"/>
        <w:jc w:val="both"/>
        <w:rPr>
          <w:rFonts w:ascii="Times New Roman" w:hAnsi="Times New Roman"/>
          <w:bCs/>
          <w:sz w:val="28"/>
          <w:szCs w:val="28"/>
          <w:lang w:eastAsia="ru-RU"/>
        </w:rPr>
      </w:pPr>
      <w:r w:rsidRPr="00C81C88">
        <w:rPr>
          <w:rFonts w:ascii="Times New Roman" w:hAnsi="Times New Roman"/>
          <w:bCs/>
          <w:sz w:val="28"/>
          <w:szCs w:val="28"/>
          <w:lang w:eastAsia="ru-RU"/>
        </w:rPr>
        <w:t>1 этап – приобретение первичного опыта выполнения действия и мотивация;</w:t>
      </w:r>
    </w:p>
    <w:p w:rsidR="00176032" w:rsidRPr="00C81C88" w:rsidRDefault="00176032" w:rsidP="00C81C88">
      <w:pPr>
        <w:tabs>
          <w:tab w:val="left" w:pos="8364"/>
        </w:tabs>
        <w:spacing w:after="0"/>
        <w:ind w:firstLine="540"/>
        <w:jc w:val="both"/>
        <w:rPr>
          <w:rFonts w:ascii="Times New Roman" w:hAnsi="Times New Roman"/>
          <w:bCs/>
          <w:sz w:val="28"/>
          <w:szCs w:val="28"/>
          <w:lang w:eastAsia="ru-RU"/>
        </w:rPr>
      </w:pPr>
      <w:r w:rsidRPr="00C81C88">
        <w:rPr>
          <w:rFonts w:ascii="Times New Roman" w:hAnsi="Times New Roman"/>
          <w:bCs/>
          <w:sz w:val="28"/>
          <w:szCs w:val="28"/>
          <w:lang w:eastAsia="ru-RU"/>
        </w:rPr>
        <w:t>2 этап – формирование нового способа (алгоритма) действия, установление первичных связей с имеющимися способами;</w:t>
      </w:r>
    </w:p>
    <w:p w:rsidR="00176032" w:rsidRPr="00C81C88" w:rsidRDefault="00176032" w:rsidP="00C81C88">
      <w:pPr>
        <w:tabs>
          <w:tab w:val="left" w:pos="8364"/>
        </w:tabs>
        <w:spacing w:after="0"/>
        <w:ind w:firstLine="540"/>
        <w:jc w:val="both"/>
        <w:rPr>
          <w:rFonts w:ascii="Times New Roman" w:hAnsi="Times New Roman"/>
          <w:bCs/>
          <w:sz w:val="28"/>
          <w:szCs w:val="28"/>
          <w:lang w:eastAsia="ru-RU"/>
        </w:rPr>
      </w:pPr>
      <w:r w:rsidRPr="00C81C88">
        <w:rPr>
          <w:rFonts w:ascii="Times New Roman" w:hAnsi="Times New Roman"/>
          <w:bCs/>
          <w:sz w:val="28"/>
          <w:szCs w:val="28"/>
          <w:lang w:eastAsia="ru-RU"/>
        </w:rPr>
        <w:t>3 этап – тренинг, уточнение связей, самоконтроль и коррекция;</w:t>
      </w:r>
    </w:p>
    <w:p w:rsidR="00176032" w:rsidRPr="00C81C88" w:rsidRDefault="00176032" w:rsidP="00C81C88">
      <w:pPr>
        <w:tabs>
          <w:tab w:val="left" w:pos="8364"/>
        </w:tabs>
        <w:spacing w:after="0"/>
        <w:ind w:firstLine="540"/>
        <w:jc w:val="both"/>
        <w:rPr>
          <w:rFonts w:ascii="Times New Roman" w:hAnsi="Times New Roman"/>
          <w:bCs/>
          <w:sz w:val="28"/>
          <w:szCs w:val="28"/>
          <w:lang w:eastAsia="ru-RU"/>
        </w:rPr>
      </w:pPr>
      <w:r w:rsidRPr="00C81C88">
        <w:rPr>
          <w:rFonts w:ascii="Times New Roman" w:hAnsi="Times New Roman"/>
          <w:bCs/>
          <w:sz w:val="28"/>
          <w:szCs w:val="28"/>
          <w:lang w:eastAsia="ru-RU"/>
        </w:rPr>
        <w:t>4 этап – контроль.</w:t>
      </w:r>
    </w:p>
    <w:p w:rsidR="00176032" w:rsidRPr="00C81C88" w:rsidRDefault="00176032" w:rsidP="00C81C88">
      <w:pPr>
        <w:tabs>
          <w:tab w:val="left" w:pos="8364"/>
        </w:tabs>
        <w:spacing w:after="0"/>
        <w:ind w:firstLine="540"/>
        <w:jc w:val="both"/>
        <w:rPr>
          <w:rFonts w:ascii="Times New Roman" w:hAnsi="Times New Roman"/>
          <w:bCs/>
          <w:sz w:val="28"/>
          <w:szCs w:val="28"/>
          <w:lang w:eastAsia="ru-RU"/>
        </w:rPr>
      </w:pPr>
      <w:r w:rsidRPr="00C81C88">
        <w:rPr>
          <w:rFonts w:ascii="Times New Roman" w:hAnsi="Times New Roman"/>
          <w:bCs/>
          <w:sz w:val="28"/>
          <w:szCs w:val="28"/>
          <w:lang w:eastAsia="ru-RU"/>
        </w:rPr>
        <w:t>Этот же путь обучающиеся должны пройти и при формировании УУД и способностей, но изучаемые алгоритмы действий будут носить уже не узко предметный, а надпредметный характер: освоение норм целеполагания и проектирования, самоконтроля и коррекции собственных действий, поиска информации и работы с текстами, коммуникативного взаимодействия и др.</w:t>
      </w:r>
    </w:p>
    <w:p w:rsidR="00176032" w:rsidRPr="00C81C88" w:rsidRDefault="00176032" w:rsidP="00C81C88">
      <w:pPr>
        <w:tabs>
          <w:tab w:val="left" w:pos="2336"/>
          <w:tab w:val="left" w:pos="8364"/>
        </w:tabs>
        <w:spacing w:after="0"/>
        <w:ind w:firstLine="540"/>
        <w:jc w:val="both"/>
        <w:rPr>
          <w:rFonts w:ascii="Times New Roman" w:hAnsi="Times New Roman"/>
          <w:bCs/>
          <w:sz w:val="28"/>
          <w:szCs w:val="28"/>
          <w:lang w:eastAsia="ru-RU"/>
        </w:rPr>
      </w:pPr>
      <w:r w:rsidRPr="00C81C88">
        <w:rPr>
          <w:rFonts w:ascii="Times New Roman" w:hAnsi="Times New Roman"/>
          <w:bCs/>
          <w:sz w:val="28"/>
          <w:szCs w:val="28"/>
          <w:lang w:eastAsia="ru-RU"/>
        </w:rPr>
        <w:t>Следовательно, для того чтобы сформировать у обучающихся любое УУД, каждый ученик должен пройти следующий путь, состоящий из четырех этапов:</w:t>
      </w:r>
    </w:p>
    <w:p w:rsidR="00176032" w:rsidRPr="00C81C88" w:rsidRDefault="00176032" w:rsidP="00C81C88">
      <w:pPr>
        <w:tabs>
          <w:tab w:val="left" w:pos="2336"/>
          <w:tab w:val="left" w:pos="8364"/>
        </w:tabs>
        <w:spacing w:after="0"/>
        <w:ind w:firstLine="567"/>
        <w:jc w:val="both"/>
        <w:rPr>
          <w:rFonts w:ascii="Times New Roman" w:hAnsi="Times New Roman"/>
          <w:bCs/>
          <w:sz w:val="28"/>
          <w:szCs w:val="28"/>
          <w:lang w:eastAsia="ru-RU"/>
        </w:rPr>
      </w:pPr>
      <w:r w:rsidRPr="00C81C88">
        <w:rPr>
          <w:rFonts w:ascii="Times New Roman" w:hAnsi="Times New Roman"/>
          <w:bCs/>
          <w:sz w:val="28"/>
          <w:szCs w:val="28"/>
          <w:lang w:eastAsia="ru-RU"/>
        </w:rPr>
        <w:t>1) вначале при изучении различных учебных предметов у учащегося формируется первичный опыт выполнения осваиваемого УУД и мотивация к его самостоятельному выполнению;</w:t>
      </w:r>
    </w:p>
    <w:p w:rsidR="00176032" w:rsidRPr="00C81C88" w:rsidRDefault="00176032" w:rsidP="00C81C88">
      <w:pPr>
        <w:tabs>
          <w:tab w:val="left" w:pos="2336"/>
          <w:tab w:val="left" w:pos="8364"/>
        </w:tabs>
        <w:spacing w:after="0"/>
        <w:ind w:firstLine="567"/>
        <w:jc w:val="both"/>
        <w:rPr>
          <w:rFonts w:ascii="Times New Roman" w:hAnsi="Times New Roman"/>
          <w:bCs/>
          <w:sz w:val="28"/>
          <w:szCs w:val="28"/>
          <w:lang w:eastAsia="ru-RU"/>
        </w:rPr>
      </w:pPr>
      <w:r w:rsidRPr="00C81C88">
        <w:rPr>
          <w:rFonts w:ascii="Times New Roman" w:hAnsi="Times New Roman"/>
          <w:bCs/>
          <w:sz w:val="28"/>
          <w:szCs w:val="28"/>
          <w:lang w:eastAsia="ru-RU"/>
        </w:rPr>
        <w:t>2) основываясь на имеющемся опыте, учащийся осваивает общий способ (алгоритм) выполнения соответствующего УУД;</w:t>
      </w:r>
    </w:p>
    <w:p w:rsidR="00176032" w:rsidRPr="00C81C88" w:rsidRDefault="00176032" w:rsidP="00C81C88">
      <w:pPr>
        <w:tabs>
          <w:tab w:val="left" w:pos="2336"/>
          <w:tab w:val="left" w:pos="8364"/>
        </w:tabs>
        <w:spacing w:after="0"/>
        <w:ind w:firstLine="567"/>
        <w:jc w:val="both"/>
        <w:rPr>
          <w:rFonts w:ascii="Times New Roman" w:hAnsi="Times New Roman"/>
          <w:bCs/>
          <w:sz w:val="28"/>
          <w:szCs w:val="28"/>
          <w:lang w:eastAsia="ru-RU"/>
        </w:rPr>
      </w:pPr>
      <w:r w:rsidRPr="00C81C88">
        <w:rPr>
          <w:rFonts w:ascii="Times New Roman" w:hAnsi="Times New Roman"/>
          <w:bCs/>
          <w:sz w:val="28"/>
          <w:szCs w:val="28"/>
          <w:lang w:eastAsia="ru-RU"/>
        </w:rPr>
        <w:t>3) далее изученное УУД включается в практику учения на предметном содержании различных учебных дисциплин, а также во внеурочную деятельность и систему воспитательной работы Школы, затем организуется самоконтроль его выполнения и, при необходимости, коррекция;</w:t>
      </w:r>
    </w:p>
    <w:p w:rsidR="00176032" w:rsidRPr="00C81C88" w:rsidRDefault="00176032" w:rsidP="00C81C88">
      <w:pPr>
        <w:tabs>
          <w:tab w:val="left" w:pos="2336"/>
          <w:tab w:val="left" w:pos="8364"/>
        </w:tabs>
        <w:spacing w:after="0"/>
        <w:ind w:firstLine="567"/>
        <w:jc w:val="both"/>
        <w:rPr>
          <w:rFonts w:ascii="Times New Roman" w:hAnsi="Times New Roman"/>
          <w:bCs/>
          <w:sz w:val="28"/>
          <w:szCs w:val="28"/>
          <w:lang w:eastAsia="ru-RU"/>
        </w:rPr>
      </w:pPr>
      <w:r w:rsidRPr="00C81C88">
        <w:rPr>
          <w:rFonts w:ascii="Times New Roman" w:hAnsi="Times New Roman"/>
          <w:bCs/>
          <w:sz w:val="28"/>
          <w:szCs w:val="28"/>
          <w:lang w:eastAsia="ru-RU"/>
        </w:rPr>
        <w:t>4) в завершение, организуется контроль уровня сформированности данного УУД и его системное практическое использование в образовательной практике, как на уроках, так и во внеурочной деятельности.</w:t>
      </w:r>
    </w:p>
    <w:p w:rsidR="00176032" w:rsidRPr="00C81C88" w:rsidRDefault="00176032" w:rsidP="00C81C88">
      <w:pPr>
        <w:tabs>
          <w:tab w:val="left" w:pos="2336"/>
          <w:tab w:val="left" w:pos="8364"/>
        </w:tabs>
        <w:spacing w:after="0"/>
        <w:ind w:right="11"/>
        <w:rPr>
          <w:rFonts w:ascii="Times New Roman" w:hAnsi="Times New Roman"/>
          <w:b/>
          <w:bCs/>
          <w:sz w:val="28"/>
          <w:szCs w:val="28"/>
          <w:lang w:eastAsia="ru-RU"/>
        </w:rPr>
      </w:pPr>
      <w:r w:rsidRPr="00C81C88">
        <w:rPr>
          <w:rFonts w:ascii="Times New Roman" w:hAnsi="Times New Roman"/>
          <w:b/>
          <w:bCs/>
          <w:sz w:val="28"/>
          <w:szCs w:val="28"/>
          <w:lang w:eastAsia="ru-RU"/>
        </w:rPr>
        <w:t>2.1.4.1. Краткое описание поэтапного формирования УУД.</w:t>
      </w:r>
    </w:p>
    <w:p w:rsidR="00176032" w:rsidRPr="00C81C88" w:rsidRDefault="00176032" w:rsidP="00C81C88">
      <w:pPr>
        <w:tabs>
          <w:tab w:val="left" w:pos="2336"/>
          <w:tab w:val="left" w:pos="8364"/>
        </w:tabs>
        <w:spacing w:after="0"/>
        <w:ind w:right="11"/>
        <w:rPr>
          <w:rFonts w:ascii="Times New Roman" w:hAnsi="Times New Roman"/>
          <w:b/>
          <w:bCs/>
          <w:sz w:val="28"/>
          <w:szCs w:val="28"/>
          <w:lang w:eastAsia="ru-RU"/>
        </w:rPr>
      </w:pPr>
      <w:r w:rsidRPr="00C81C88">
        <w:rPr>
          <w:rFonts w:ascii="Times New Roman" w:hAnsi="Times New Roman"/>
          <w:b/>
          <w:bCs/>
          <w:sz w:val="28"/>
          <w:szCs w:val="28"/>
          <w:lang w:eastAsia="ru-RU"/>
        </w:rPr>
        <w:t>а) 1 этап – приобретение первичного опыта выполнения УУД.</w:t>
      </w:r>
    </w:p>
    <w:p w:rsidR="00176032" w:rsidRPr="00C81C88" w:rsidRDefault="00176032" w:rsidP="00C81C88">
      <w:pPr>
        <w:tabs>
          <w:tab w:val="left" w:pos="8364"/>
        </w:tabs>
        <w:spacing w:after="0"/>
        <w:ind w:firstLine="540"/>
        <w:jc w:val="both"/>
        <w:rPr>
          <w:rFonts w:ascii="Times New Roman" w:hAnsi="Times New Roman"/>
          <w:bCs/>
          <w:sz w:val="28"/>
          <w:szCs w:val="28"/>
          <w:lang w:eastAsia="ru-RU"/>
        </w:rPr>
      </w:pPr>
      <w:r w:rsidRPr="00C81C88">
        <w:rPr>
          <w:rFonts w:ascii="Times New Roman" w:hAnsi="Times New Roman"/>
          <w:bCs/>
          <w:sz w:val="28"/>
          <w:szCs w:val="28"/>
          <w:lang w:eastAsia="ru-RU"/>
        </w:rPr>
        <w:t xml:space="preserve">Использование технологии деятельностного метода обучения на разных учебных предметах позволяет системно проводить каждого ученика через выполнение всего комплекса УУД и реализовать требования ФГОС к формированию метапредметных результатов образования. </w:t>
      </w:r>
    </w:p>
    <w:p w:rsidR="00176032" w:rsidRPr="00C81C88" w:rsidRDefault="00176032" w:rsidP="00C81C88">
      <w:pPr>
        <w:tabs>
          <w:tab w:val="left" w:pos="2336"/>
          <w:tab w:val="left" w:pos="8364"/>
        </w:tabs>
        <w:spacing w:after="0"/>
        <w:ind w:firstLine="540"/>
        <w:rPr>
          <w:rFonts w:ascii="Times New Roman" w:hAnsi="Times New Roman"/>
          <w:bCs/>
          <w:sz w:val="28"/>
          <w:szCs w:val="28"/>
          <w:lang w:eastAsia="ru-RU"/>
        </w:rPr>
      </w:pPr>
      <w:r w:rsidRPr="00C81C88">
        <w:rPr>
          <w:rFonts w:ascii="Times New Roman" w:hAnsi="Times New Roman"/>
          <w:bCs/>
          <w:sz w:val="28"/>
          <w:szCs w:val="28"/>
          <w:lang w:eastAsia="ru-RU"/>
        </w:rPr>
        <w:t xml:space="preserve">Метод обучения на уроках не меняется, но проблематизация разворачивается уже не вокруг недостаточности предметных знаний, а вокруг умения их правильно применять (уроки рефлексии), необходимости их </w:t>
      </w:r>
      <w:r w:rsidRPr="00C81C88">
        <w:rPr>
          <w:rFonts w:ascii="Times New Roman" w:hAnsi="Times New Roman"/>
          <w:bCs/>
          <w:sz w:val="28"/>
          <w:szCs w:val="28"/>
          <w:lang w:eastAsia="ru-RU"/>
        </w:rPr>
        <w:lastRenderedPageBreak/>
        <w:t xml:space="preserve">систематизировать (уроки общеметодологической направленности), осуществить контроль и самоконтроль уровня усвоения изученного учебного содержания (уроки развивающего контроля). </w:t>
      </w:r>
      <w:r w:rsidRPr="00C81C88">
        <w:rPr>
          <w:rFonts w:ascii="Times New Roman" w:hAnsi="Times New Roman"/>
          <w:b/>
          <w:bCs/>
          <w:sz w:val="28"/>
          <w:szCs w:val="28"/>
          <w:lang w:eastAsia="ru-RU"/>
        </w:rPr>
        <w:t xml:space="preserve">Поэтому на каждом из уроков, занятиях внеурочной деятельности и воспитательных мероприятиях, создаются условия для выполнения учащимися всего комплекса УУД. </w:t>
      </w:r>
      <w:r w:rsidRPr="00C81C88">
        <w:rPr>
          <w:rFonts w:ascii="Times New Roman" w:hAnsi="Times New Roman"/>
          <w:bCs/>
          <w:sz w:val="28"/>
          <w:szCs w:val="28"/>
          <w:lang w:eastAsia="ru-RU"/>
        </w:rPr>
        <w:t>Этим обеспечивается прохождение первого из четырех описанных выше этапов формирования УУД, а именно, формирование первичного опыта выполнения осваиваемых УУД.</w:t>
      </w:r>
    </w:p>
    <w:p w:rsidR="00176032" w:rsidRPr="00C81C88" w:rsidRDefault="00176032" w:rsidP="00C81C88">
      <w:pPr>
        <w:tabs>
          <w:tab w:val="left" w:pos="2336"/>
          <w:tab w:val="left" w:pos="8364"/>
        </w:tabs>
        <w:spacing w:after="0"/>
        <w:ind w:right="11"/>
        <w:jc w:val="both"/>
        <w:rPr>
          <w:rFonts w:ascii="Times New Roman" w:hAnsi="Times New Roman"/>
          <w:b/>
          <w:bCs/>
          <w:sz w:val="28"/>
          <w:szCs w:val="28"/>
          <w:lang w:eastAsia="ru-RU"/>
        </w:rPr>
      </w:pPr>
      <w:r w:rsidRPr="00C81C88">
        <w:rPr>
          <w:rFonts w:ascii="Times New Roman" w:hAnsi="Times New Roman"/>
          <w:b/>
          <w:bCs/>
          <w:sz w:val="28"/>
          <w:szCs w:val="28"/>
          <w:lang w:eastAsia="ru-RU"/>
        </w:rPr>
        <w:t>б) 2 этап – освоение общего способа (алгоритма) выполнения соответствующего УУД.</w:t>
      </w:r>
    </w:p>
    <w:p w:rsidR="00176032" w:rsidRPr="00C81C88" w:rsidRDefault="00176032" w:rsidP="00C81C88">
      <w:pPr>
        <w:tabs>
          <w:tab w:val="left" w:pos="2336"/>
          <w:tab w:val="left" w:pos="8364"/>
        </w:tabs>
        <w:spacing w:after="0"/>
        <w:ind w:right="11" w:firstLine="540"/>
        <w:jc w:val="both"/>
        <w:rPr>
          <w:rFonts w:ascii="Times New Roman" w:hAnsi="Times New Roman"/>
          <w:bCs/>
          <w:sz w:val="28"/>
          <w:szCs w:val="28"/>
          <w:lang w:eastAsia="ru-RU"/>
        </w:rPr>
      </w:pPr>
      <w:r w:rsidRPr="00C81C88">
        <w:rPr>
          <w:rFonts w:ascii="Times New Roman" w:hAnsi="Times New Roman"/>
          <w:bCs/>
          <w:sz w:val="28"/>
          <w:szCs w:val="28"/>
          <w:lang w:eastAsia="ru-RU"/>
        </w:rPr>
        <w:t>Формирование умения применять любое действие возможно лишь тогда, когда есть «форма», то есть знание учащимися способа выполнения этого действия. В противном случае, формирование надпредметных умений будет также неэффективно.*</w:t>
      </w:r>
    </w:p>
    <w:p w:rsidR="00176032" w:rsidRPr="00C81C88" w:rsidRDefault="00176032" w:rsidP="00C81C88">
      <w:pPr>
        <w:tabs>
          <w:tab w:val="left" w:pos="2336"/>
          <w:tab w:val="left" w:pos="8364"/>
        </w:tabs>
        <w:spacing w:after="80"/>
        <w:ind w:right="11" w:firstLine="567"/>
        <w:jc w:val="both"/>
        <w:rPr>
          <w:rFonts w:ascii="Times New Roman" w:hAnsi="Times New Roman"/>
          <w:bCs/>
          <w:sz w:val="28"/>
          <w:szCs w:val="28"/>
          <w:lang w:eastAsia="ru-RU"/>
        </w:rPr>
      </w:pPr>
      <w:r w:rsidRPr="00C81C88">
        <w:rPr>
          <w:rFonts w:ascii="Times New Roman" w:hAnsi="Times New Roman"/>
          <w:b/>
          <w:bCs/>
          <w:sz w:val="28"/>
          <w:szCs w:val="28"/>
          <w:lang w:eastAsia="ru-RU"/>
        </w:rPr>
        <w:t>2</w:t>
      </w:r>
      <w:r w:rsidRPr="00C81C88">
        <w:rPr>
          <w:rFonts w:ascii="Times New Roman" w:hAnsi="Times New Roman"/>
          <w:bCs/>
          <w:sz w:val="28"/>
          <w:szCs w:val="28"/>
          <w:lang w:eastAsia="ru-RU"/>
        </w:rPr>
        <w:t>-й этап формирования УУД учащиеся проходят в рамках надпредметных курсов. Они знакомятся с методами проектирования и исследования, алгоритмами выполнения всех основных шагов учебной деятельности – пробного учебного действия, фиксирования затруднения и выявления его причины, целеполагания и планирования, самоконтроля и самооценки и др.</w:t>
      </w:r>
    </w:p>
    <w:p w:rsidR="00176032" w:rsidRPr="00C81C88" w:rsidRDefault="00176032" w:rsidP="00C81C88">
      <w:pPr>
        <w:tabs>
          <w:tab w:val="left" w:pos="2336"/>
          <w:tab w:val="left" w:pos="8364"/>
        </w:tabs>
        <w:spacing w:after="0"/>
        <w:ind w:right="11"/>
        <w:rPr>
          <w:rFonts w:ascii="Times New Roman" w:hAnsi="Times New Roman"/>
          <w:b/>
          <w:sz w:val="28"/>
          <w:szCs w:val="28"/>
          <w:lang w:eastAsia="ru-RU"/>
        </w:rPr>
      </w:pPr>
      <w:r w:rsidRPr="00C81C88">
        <w:rPr>
          <w:rFonts w:ascii="Times New Roman" w:hAnsi="Times New Roman"/>
          <w:b/>
          <w:sz w:val="28"/>
          <w:szCs w:val="28"/>
          <w:lang w:eastAsia="ru-RU"/>
        </w:rPr>
        <w:t>в) 3 этап – тренинг соответствующего УУД, самоконтроль и коррекция формирования УУД.</w:t>
      </w:r>
    </w:p>
    <w:p w:rsidR="00176032" w:rsidRPr="00C81C88" w:rsidRDefault="00176032" w:rsidP="00C81C88">
      <w:pPr>
        <w:tabs>
          <w:tab w:val="left" w:pos="2336"/>
          <w:tab w:val="left" w:pos="8364"/>
        </w:tabs>
        <w:spacing w:after="80"/>
        <w:ind w:right="11" w:firstLine="567"/>
        <w:jc w:val="both"/>
        <w:rPr>
          <w:rFonts w:ascii="Times New Roman" w:hAnsi="Times New Roman"/>
          <w:bCs/>
          <w:sz w:val="28"/>
          <w:szCs w:val="28"/>
          <w:lang w:eastAsia="ru-RU"/>
        </w:rPr>
      </w:pPr>
      <w:r w:rsidRPr="00C81C88">
        <w:rPr>
          <w:rFonts w:ascii="Times New Roman" w:hAnsi="Times New Roman"/>
          <w:bCs/>
          <w:sz w:val="28"/>
          <w:szCs w:val="28"/>
          <w:lang w:eastAsia="ru-RU"/>
        </w:rPr>
        <w:t>Знания о способах выполнения УУД, учащиеся уже сознательно применяют, отрабатывают и корректируют на уроках по разным учебным предметам, занятиях внеурочной деятельности, проводимых в технологии деятельностного метода. Этим обеспечивается системное прохождение учащимися 3-го этапа формирования УУД.</w:t>
      </w:r>
    </w:p>
    <w:p w:rsidR="00C81C88" w:rsidRDefault="00176032" w:rsidP="00C81C88">
      <w:pPr>
        <w:tabs>
          <w:tab w:val="left" w:pos="2336"/>
          <w:tab w:val="left" w:pos="8364"/>
        </w:tabs>
        <w:spacing w:after="0"/>
        <w:ind w:right="11"/>
        <w:rPr>
          <w:rFonts w:ascii="Times New Roman" w:hAnsi="Times New Roman"/>
          <w:b/>
          <w:sz w:val="28"/>
          <w:szCs w:val="28"/>
          <w:lang w:eastAsia="ru-RU"/>
        </w:rPr>
      </w:pPr>
      <w:r w:rsidRPr="00C81C88">
        <w:rPr>
          <w:rFonts w:ascii="Times New Roman" w:hAnsi="Times New Roman"/>
          <w:b/>
          <w:sz w:val="28"/>
          <w:szCs w:val="28"/>
          <w:lang w:eastAsia="ru-RU"/>
        </w:rPr>
        <w:t>г) 4 этап – контроль уровня сформированности соответствующего УУД.</w:t>
      </w:r>
    </w:p>
    <w:p w:rsidR="00C81C88" w:rsidRDefault="00C81C88" w:rsidP="00C81C88">
      <w:pPr>
        <w:tabs>
          <w:tab w:val="left" w:pos="2336"/>
          <w:tab w:val="left" w:pos="8364"/>
        </w:tabs>
        <w:spacing w:after="0"/>
        <w:ind w:right="11"/>
        <w:rPr>
          <w:rFonts w:ascii="Times New Roman" w:hAnsi="Times New Roman"/>
          <w:b/>
          <w:sz w:val="28"/>
          <w:szCs w:val="28"/>
          <w:lang w:eastAsia="ru-RU"/>
        </w:rPr>
      </w:pPr>
      <w:r>
        <w:rPr>
          <w:rFonts w:ascii="Times New Roman" w:hAnsi="Times New Roman"/>
          <w:b/>
          <w:sz w:val="28"/>
          <w:szCs w:val="28"/>
          <w:lang w:eastAsia="ru-RU"/>
        </w:rPr>
        <w:t>4</w:t>
      </w:r>
      <w:r w:rsidRPr="00C81C88">
        <w:rPr>
          <w:rFonts w:ascii="Times New Roman" w:hAnsi="Times New Roman"/>
          <w:b/>
          <w:sz w:val="28"/>
          <w:szCs w:val="28"/>
          <w:lang w:eastAsia="ru-RU"/>
        </w:rPr>
        <w:t>-й (</w:t>
      </w:r>
      <w:r w:rsidRPr="00C81C88">
        <w:rPr>
          <w:rFonts w:ascii="Times New Roman" w:hAnsi="Times New Roman"/>
          <w:sz w:val="28"/>
          <w:szCs w:val="28"/>
          <w:lang w:eastAsia="ru-RU"/>
        </w:rPr>
        <w:t xml:space="preserve">завершающий) </w:t>
      </w:r>
      <w:r w:rsidRPr="00C81C88">
        <w:rPr>
          <w:rFonts w:ascii="Times New Roman" w:hAnsi="Times New Roman"/>
          <w:b/>
          <w:sz w:val="28"/>
          <w:szCs w:val="28"/>
          <w:lang w:eastAsia="ru-RU"/>
        </w:rPr>
        <w:t>этап</w:t>
      </w:r>
      <w:r w:rsidRPr="00C81C88">
        <w:rPr>
          <w:rFonts w:ascii="Times New Roman" w:hAnsi="Times New Roman"/>
          <w:sz w:val="28"/>
          <w:szCs w:val="28"/>
          <w:lang w:eastAsia="ru-RU"/>
        </w:rPr>
        <w:t xml:space="preserve"> – к</w:t>
      </w:r>
      <w:r w:rsidRPr="00C81C88">
        <w:rPr>
          <w:rFonts w:ascii="Times New Roman" w:hAnsi="Times New Roman"/>
          <w:bCs/>
          <w:sz w:val="28"/>
          <w:szCs w:val="28"/>
          <w:lang w:eastAsia="ru-RU"/>
        </w:rPr>
        <w:t>онтроль знания способов выполнения УУД ,</w:t>
      </w:r>
      <w:r>
        <w:rPr>
          <w:rFonts w:ascii="Times New Roman" w:hAnsi="Times New Roman"/>
          <w:bCs/>
          <w:sz w:val="28"/>
          <w:szCs w:val="28"/>
          <w:lang w:eastAsia="ru-RU"/>
        </w:rPr>
        <w:t xml:space="preserve"> </w:t>
      </w:r>
      <w:r w:rsidRPr="00C81C88">
        <w:rPr>
          <w:rFonts w:ascii="Times New Roman" w:hAnsi="Times New Roman"/>
          <w:bCs/>
          <w:sz w:val="28"/>
          <w:szCs w:val="28"/>
          <w:lang w:eastAsia="ru-RU"/>
        </w:rPr>
        <w:t>контроль умения их применять − на предметных уроках и занятиях внеурочной деятельности.</w:t>
      </w:r>
    </w:p>
    <w:p w:rsidR="00C81C88" w:rsidRDefault="00C81C88" w:rsidP="00C81C88">
      <w:pPr>
        <w:tabs>
          <w:tab w:val="left" w:pos="2336"/>
          <w:tab w:val="left" w:pos="8364"/>
        </w:tabs>
        <w:spacing w:after="0"/>
        <w:ind w:right="11"/>
        <w:rPr>
          <w:rFonts w:ascii="Times New Roman" w:hAnsi="Times New Roman"/>
          <w:b/>
          <w:sz w:val="28"/>
          <w:szCs w:val="28"/>
          <w:lang w:eastAsia="ru-RU"/>
        </w:rPr>
      </w:pPr>
    </w:p>
    <w:p w:rsidR="00C81C88" w:rsidRDefault="00C81C88" w:rsidP="00C81C88">
      <w:pPr>
        <w:tabs>
          <w:tab w:val="left" w:pos="2336"/>
          <w:tab w:val="left" w:pos="8364"/>
        </w:tabs>
        <w:spacing w:after="0"/>
        <w:ind w:right="11"/>
        <w:rPr>
          <w:rFonts w:ascii="Times New Roman" w:hAnsi="Times New Roman"/>
          <w:b/>
          <w:sz w:val="28"/>
          <w:szCs w:val="28"/>
          <w:lang w:eastAsia="ru-RU"/>
        </w:rPr>
      </w:pPr>
    </w:p>
    <w:p w:rsidR="00C81C88" w:rsidRDefault="00C81C88" w:rsidP="00C81C88">
      <w:pPr>
        <w:tabs>
          <w:tab w:val="left" w:pos="2336"/>
          <w:tab w:val="left" w:pos="8364"/>
        </w:tabs>
        <w:spacing w:after="0"/>
        <w:ind w:right="11"/>
        <w:rPr>
          <w:rFonts w:ascii="Times New Roman" w:hAnsi="Times New Roman"/>
          <w:b/>
          <w:sz w:val="28"/>
          <w:szCs w:val="28"/>
          <w:lang w:eastAsia="ru-RU"/>
        </w:rPr>
      </w:pPr>
    </w:p>
    <w:p w:rsidR="00C81C88" w:rsidRDefault="00C81C88" w:rsidP="00C81C88">
      <w:pPr>
        <w:tabs>
          <w:tab w:val="left" w:pos="2336"/>
          <w:tab w:val="left" w:pos="8364"/>
        </w:tabs>
        <w:spacing w:after="0"/>
        <w:ind w:right="11"/>
        <w:rPr>
          <w:rFonts w:ascii="Times New Roman" w:hAnsi="Times New Roman"/>
          <w:b/>
          <w:sz w:val="28"/>
          <w:szCs w:val="28"/>
          <w:lang w:eastAsia="ru-RU"/>
        </w:rPr>
      </w:pPr>
    </w:p>
    <w:p w:rsidR="00C81C88" w:rsidRDefault="00C81C88" w:rsidP="00C81C88">
      <w:pPr>
        <w:tabs>
          <w:tab w:val="left" w:pos="2336"/>
          <w:tab w:val="left" w:pos="8364"/>
        </w:tabs>
        <w:spacing w:after="0"/>
        <w:ind w:right="11"/>
        <w:rPr>
          <w:rFonts w:ascii="Times New Roman" w:hAnsi="Times New Roman"/>
          <w:b/>
          <w:sz w:val="28"/>
          <w:szCs w:val="28"/>
          <w:lang w:eastAsia="ru-RU"/>
        </w:rPr>
      </w:pPr>
    </w:p>
    <w:p w:rsidR="00C81C88" w:rsidRDefault="00C81C88" w:rsidP="00C81C88">
      <w:pPr>
        <w:tabs>
          <w:tab w:val="left" w:pos="2336"/>
          <w:tab w:val="left" w:pos="8364"/>
        </w:tabs>
        <w:spacing w:after="0"/>
        <w:ind w:right="11"/>
        <w:rPr>
          <w:rFonts w:ascii="Times New Roman" w:hAnsi="Times New Roman"/>
          <w:b/>
          <w:sz w:val="28"/>
          <w:szCs w:val="28"/>
          <w:lang w:eastAsia="ru-RU"/>
        </w:rPr>
      </w:pPr>
    </w:p>
    <w:p w:rsidR="00176032" w:rsidRPr="00C81C88" w:rsidRDefault="002D647A" w:rsidP="00C81C88">
      <w:pPr>
        <w:tabs>
          <w:tab w:val="left" w:pos="2336"/>
          <w:tab w:val="left" w:pos="8364"/>
        </w:tabs>
        <w:spacing w:after="0"/>
        <w:ind w:right="11" w:firstLine="567"/>
        <w:jc w:val="both"/>
        <w:rPr>
          <w:rFonts w:ascii="Times New Roman" w:hAnsi="Times New Roman"/>
          <w:bCs/>
          <w:sz w:val="28"/>
          <w:szCs w:val="28"/>
          <w:lang w:eastAsia="ru-RU"/>
        </w:rPr>
      </w:pPr>
      <w:r w:rsidRPr="00C81C88">
        <w:rPr>
          <w:rFonts w:ascii="Times New Roman" w:hAnsi="Times New Roman"/>
          <w:noProof/>
          <w:sz w:val="28"/>
          <w:szCs w:val="28"/>
          <w:lang w:eastAsia="ru-RU"/>
        </w:rPr>
        <w:lastRenderedPageBreak/>
        <mc:AlternateContent>
          <mc:Choice Requires="wpg">
            <w:drawing>
              <wp:anchor distT="0" distB="0" distL="114300" distR="114300" simplePos="0" relativeHeight="251657728" behindDoc="0" locked="0" layoutInCell="1" allowOverlap="1">
                <wp:simplePos x="0" y="0"/>
                <wp:positionH relativeFrom="column">
                  <wp:posOffset>-228600</wp:posOffset>
                </wp:positionH>
                <wp:positionV relativeFrom="paragraph">
                  <wp:posOffset>1159510</wp:posOffset>
                </wp:positionV>
                <wp:extent cx="6286500" cy="3314700"/>
                <wp:effectExtent l="0" t="0" r="19050" b="19050"/>
                <wp:wrapSquare wrapText="bothSides"/>
                <wp:docPr id="54" name="Группа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86500" cy="3314700"/>
                          <a:chOff x="1260" y="2394"/>
                          <a:chExt cx="9603" cy="4537"/>
                        </a:xfrm>
                      </wpg:grpSpPr>
                      <wpg:grpSp>
                        <wpg:cNvPr id="55" name="Group 69"/>
                        <wpg:cNvGrpSpPr>
                          <a:grpSpLocks/>
                        </wpg:cNvGrpSpPr>
                        <wpg:grpSpPr bwMode="auto">
                          <a:xfrm>
                            <a:off x="1260" y="2574"/>
                            <a:ext cx="9603" cy="4357"/>
                            <a:chOff x="1260" y="1494"/>
                            <a:chExt cx="9603" cy="4357"/>
                          </a:xfrm>
                        </wpg:grpSpPr>
                        <wpg:grpSp>
                          <wpg:cNvPr id="56" name="Group 70"/>
                          <wpg:cNvGrpSpPr>
                            <a:grpSpLocks/>
                          </wpg:cNvGrpSpPr>
                          <wpg:grpSpPr bwMode="auto">
                            <a:xfrm>
                              <a:off x="1260" y="2253"/>
                              <a:ext cx="9603" cy="3598"/>
                              <a:chOff x="1260" y="2253"/>
                              <a:chExt cx="9603" cy="3598"/>
                            </a:xfrm>
                          </wpg:grpSpPr>
                          <wpg:grpSp>
                            <wpg:cNvPr id="57" name="Group 71"/>
                            <wpg:cNvGrpSpPr>
                              <a:grpSpLocks/>
                            </wpg:cNvGrpSpPr>
                            <wpg:grpSpPr bwMode="auto">
                              <a:xfrm>
                                <a:off x="2520" y="4374"/>
                                <a:ext cx="7478" cy="1477"/>
                                <a:chOff x="2340" y="4554"/>
                                <a:chExt cx="7478" cy="1477"/>
                              </a:xfrm>
                            </wpg:grpSpPr>
                            <wps:wsp>
                              <wps:cNvPr id="58" name="Text Box 72"/>
                              <wps:cNvSpPr txBox="1">
                                <a:spLocks noChangeArrowheads="1"/>
                              </wps:cNvSpPr>
                              <wps:spPr bwMode="auto">
                                <a:xfrm>
                                  <a:off x="6120" y="4554"/>
                                  <a:ext cx="3698" cy="1475"/>
                                </a:xfrm>
                                <a:prstGeom prst="rect">
                                  <a:avLst/>
                                </a:prstGeom>
                                <a:solidFill>
                                  <a:srgbClr val="EEEEEE"/>
                                </a:solidFill>
                                <a:ln w="9525">
                                  <a:solidFill>
                                    <a:srgbClr val="000000"/>
                                  </a:solidFill>
                                  <a:miter lim="800000"/>
                                  <a:headEnd/>
                                  <a:tailEnd/>
                                </a:ln>
                              </wps:spPr>
                              <wps:txbx>
                                <w:txbxContent>
                                  <w:p w:rsidR="002673B5" w:rsidRDefault="002673B5" w:rsidP="007064B1">
                                    <w:pPr>
                                      <w:spacing w:before="60" w:after="60"/>
                                      <w:jc w:val="center"/>
                                      <w:rPr>
                                        <w:b/>
                                        <w:color w:val="000000"/>
                                      </w:rPr>
                                    </w:pPr>
                                  </w:p>
                                  <w:p w:rsidR="002673B5" w:rsidRPr="00927194" w:rsidRDefault="002673B5" w:rsidP="007064B1">
                                    <w:pPr>
                                      <w:jc w:val="center"/>
                                      <w:rPr>
                                        <w:b/>
                                        <w:color w:val="000000"/>
                                      </w:rPr>
                                    </w:pPr>
                                    <w:r w:rsidRPr="00927194">
                                      <w:rPr>
                                        <w:b/>
                                        <w:color w:val="000000"/>
                                      </w:rPr>
                                      <w:t xml:space="preserve">Предметные уроки и внеурочные занятия </w:t>
                                    </w:r>
                                  </w:p>
                                  <w:p w:rsidR="002673B5" w:rsidRPr="00186528" w:rsidRDefault="002673B5" w:rsidP="007064B1">
                                    <w:pPr>
                                      <w:spacing w:after="80"/>
                                      <w:jc w:val="center"/>
                                      <w:rPr>
                                        <w:b/>
                                        <w:color w:val="FF0000"/>
                                      </w:rPr>
                                    </w:pPr>
                                    <w:r w:rsidRPr="00186528">
                                      <w:rPr>
                                        <w:b/>
                                        <w:color w:val="FF0000"/>
                                      </w:rPr>
                                      <w:t xml:space="preserve"> </w:t>
                                    </w:r>
                                  </w:p>
                                </w:txbxContent>
                              </wps:txbx>
                              <wps:bodyPr rot="0" vert="horz" wrap="square" lIns="75895" tIns="37948" rIns="75895" bIns="37948" anchor="t" anchorCtr="0" upright="1">
                                <a:noAutofit/>
                              </wps:bodyPr>
                            </wps:wsp>
                            <wps:wsp>
                              <wps:cNvPr id="59" name="Text Box 73"/>
                              <wps:cNvSpPr txBox="1">
                                <a:spLocks noChangeArrowheads="1"/>
                              </wps:cNvSpPr>
                              <wps:spPr bwMode="auto">
                                <a:xfrm>
                                  <a:off x="2340" y="4554"/>
                                  <a:ext cx="3064" cy="1477"/>
                                </a:xfrm>
                                <a:prstGeom prst="rect">
                                  <a:avLst/>
                                </a:prstGeom>
                                <a:solidFill>
                                  <a:srgbClr val="DDDDDD"/>
                                </a:solidFill>
                                <a:ln w="9525">
                                  <a:solidFill>
                                    <a:srgbClr val="000000"/>
                                  </a:solidFill>
                                  <a:miter lim="800000"/>
                                  <a:headEnd/>
                                  <a:tailEnd/>
                                </a:ln>
                              </wps:spPr>
                              <wps:txbx>
                                <w:txbxContent>
                                  <w:p w:rsidR="002673B5" w:rsidRDefault="002673B5" w:rsidP="007064B1">
                                    <w:pPr>
                                      <w:jc w:val="center"/>
                                      <w:rPr>
                                        <w:b/>
                                        <w:color w:val="000000"/>
                                      </w:rPr>
                                    </w:pPr>
                                  </w:p>
                                  <w:p w:rsidR="002673B5" w:rsidRPr="00927194" w:rsidRDefault="002673B5" w:rsidP="007064B1">
                                    <w:pPr>
                                      <w:jc w:val="center"/>
                                      <w:rPr>
                                        <w:b/>
                                        <w:color w:val="000000"/>
                                      </w:rPr>
                                    </w:pPr>
                                    <w:r w:rsidRPr="00927194">
                                      <w:rPr>
                                        <w:b/>
                                        <w:color w:val="000000"/>
                                      </w:rPr>
                                      <w:t xml:space="preserve">Предметные уроки и внеурочные занятия </w:t>
                                    </w:r>
                                  </w:p>
                                  <w:p w:rsidR="002673B5" w:rsidRPr="00927194" w:rsidRDefault="002673B5" w:rsidP="007064B1">
                                    <w:pPr>
                                      <w:jc w:val="center"/>
                                      <w:rPr>
                                        <w:b/>
                                        <w:color w:val="000000"/>
                                      </w:rPr>
                                    </w:pPr>
                                  </w:p>
                                </w:txbxContent>
                              </wps:txbx>
                              <wps:bodyPr rot="0" vert="horz" wrap="square" lIns="75895" tIns="37948" rIns="75895" bIns="37948" anchor="t" anchorCtr="0" upright="1">
                                <a:noAutofit/>
                              </wps:bodyPr>
                            </wps:wsp>
                          </wpg:grpSp>
                          <wpg:grpSp>
                            <wpg:cNvPr id="60" name="Group 74"/>
                            <wpg:cNvGrpSpPr>
                              <a:grpSpLocks/>
                            </wpg:cNvGrpSpPr>
                            <wpg:grpSpPr bwMode="auto">
                              <a:xfrm>
                                <a:off x="2520" y="3654"/>
                                <a:ext cx="7380" cy="735"/>
                                <a:chOff x="2520" y="3654"/>
                                <a:chExt cx="7380" cy="735"/>
                              </a:xfrm>
                            </wpg:grpSpPr>
                            <wps:wsp>
                              <wps:cNvPr id="61" name="Line 75"/>
                              <wps:cNvCnPr>
                                <a:cxnSpLocks noChangeShapeType="1"/>
                              </wps:cNvCnPr>
                              <wps:spPr bwMode="auto">
                                <a:xfrm>
                                  <a:off x="5040" y="3654"/>
                                  <a:ext cx="3110" cy="735"/>
                                </a:xfrm>
                                <a:prstGeom prst="line">
                                  <a:avLst/>
                                </a:prstGeom>
                                <a:noFill/>
                                <a:ln w="12700">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62" name="Line 76"/>
                              <wps:cNvCnPr>
                                <a:cxnSpLocks noChangeShapeType="1"/>
                              </wps:cNvCnPr>
                              <wps:spPr bwMode="auto">
                                <a:xfrm flipH="1">
                                  <a:off x="8100" y="3654"/>
                                  <a:ext cx="1800" cy="720"/>
                                </a:xfrm>
                                <a:prstGeom prst="line">
                                  <a:avLst/>
                                </a:prstGeom>
                                <a:noFill/>
                                <a:ln w="12700">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63" name="Line 77"/>
                              <wps:cNvCnPr>
                                <a:cxnSpLocks noChangeShapeType="1"/>
                              </wps:cNvCnPr>
                              <wps:spPr bwMode="auto">
                                <a:xfrm>
                                  <a:off x="2520" y="3654"/>
                                  <a:ext cx="1620" cy="720"/>
                                </a:xfrm>
                                <a:prstGeom prst="line">
                                  <a:avLst/>
                                </a:prstGeom>
                                <a:noFill/>
                                <a:ln w="12700">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64" name="Line 78"/>
                              <wps:cNvCnPr>
                                <a:cxnSpLocks noChangeShapeType="1"/>
                              </wps:cNvCnPr>
                              <wps:spPr bwMode="auto">
                                <a:xfrm flipH="1">
                                  <a:off x="4140" y="3654"/>
                                  <a:ext cx="3031" cy="720"/>
                                </a:xfrm>
                                <a:prstGeom prst="line">
                                  <a:avLst/>
                                </a:prstGeom>
                                <a:noFill/>
                                <a:ln w="12700">
                                  <a:solidFill>
                                    <a:srgbClr val="000000"/>
                                  </a:solidFill>
                                  <a:round/>
                                  <a:headEnd type="triangle" w="med" len="med"/>
                                  <a:tailEnd/>
                                </a:ln>
                                <a:extLst>
                                  <a:ext uri="{909E8E84-426E-40DD-AFC4-6F175D3DCCD1}">
                                    <a14:hiddenFill xmlns:a14="http://schemas.microsoft.com/office/drawing/2010/main">
                                      <a:noFill/>
                                    </a14:hiddenFill>
                                  </a:ext>
                                </a:extLst>
                              </wps:spPr>
                              <wps:bodyPr/>
                            </wps:wsp>
                          </wpg:grpSp>
                          <wpg:grpSp>
                            <wpg:cNvPr id="65" name="Group 79"/>
                            <wpg:cNvGrpSpPr>
                              <a:grpSpLocks/>
                            </wpg:cNvGrpSpPr>
                            <wpg:grpSpPr bwMode="auto">
                              <a:xfrm>
                                <a:off x="1260" y="2253"/>
                                <a:ext cx="9603" cy="1371"/>
                                <a:chOff x="1080" y="2073"/>
                                <a:chExt cx="9603" cy="1371"/>
                              </a:xfrm>
                            </wpg:grpSpPr>
                            <wpg:grpSp>
                              <wpg:cNvPr id="66" name="Group 80"/>
                              <wpg:cNvGrpSpPr>
                                <a:grpSpLocks/>
                              </wpg:cNvGrpSpPr>
                              <wpg:grpSpPr bwMode="auto">
                                <a:xfrm>
                                  <a:off x="1080" y="2073"/>
                                  <a:ext cx="9603" cy="1371"/>
                                  <a:chOff x="1080" y="2073"/>
                                  <a:chExt cx="9603" cy="1371"/>
                                </a:xfrm>
                              </wpg:grpSpPr>
                              <wps:wsp>
                                <wps:cNvPr id="67" name="Rectangle 81"/>
                                <wps:cNvSpPr>
                                  <a:spLocks noChangeArrowheads="1"/>
                                </wps:cNvSpPr>
                                <wps:spPr bwMode="auto">
                                  <a:xfrm>
                                    <a:off x="1080" y="2214"/>
                                    <a:ext cx="2384" cy="1230"/>
                                  </a:xfrm>
                                  <a:prstGeom prst="rect">
                                    <a:avLst/>
                                  </a:prstGeom>
                                  <a:solidFill>
                                    <a:srgbClr val="DDDDDD"/>
                                  </a:solidFill>
                                  <a:ln w="12700">
                                    <a:solidFill>
                                      <a:srgbClr val="000000"/>
                                    </a:solidFill>
                                    <a:miter lim="800000"/>
                                    <a:headEnd/>
                                    <a:tailEnd/>
                                  </a:ln>
                                </wps:spPr>
                                <wps:bodyPr rot="0" vert="horz" wrap="square" lIns="91440" tIns="45720" rIns="91440" bIns="45720" anchor="ctr" anchorCtr="0" upright="1">
                                  <a:noAutofit/>
                                </wps:bodyPr>
                              </wps:wsp>
                              <wpg:grpSp>
                                <wpg:cNvPr id="68" name="Group 82"/>
                                <wpg:cNvGrpSpPr>
                                  <a:grpSpLocks/>
                                </wpg:cNvGrpSpPr>
                                <wpg:grpSpPr bwMode="auto">
                                  <a:xfrm>
                                    <a:off x="1080" y="2073"/>
                                    <a:ext cx="9603" cy="1371"/>
                                    <a:chOff x="1080" y="2073"/>
                                    <a:chExt cx="9603" cy="1371"/>
                                  </a:xfrm>
                                </wpg:grpSpPr>
                                <wpg:grpSp>
                                  <wpg:cNvPr id="69" name="Group 83"/>
                                  <wpg:cNvGrpSpPr>
                                    <a:grpSpLocks/>
                                  </wpg:cNvGrpSpPr>
                                  <wpg:grpSpPr bwMode="auto">
                                    <a:xfrm>
                                      <a:off x="1080" y="2073"/>
                                      <a:ext cx="9603" cy="1371"/>
                                      <a:chOff x="1080" y="2073"/>
                                      <a:chExt cx="9603" cy="1371"/>
                                    </a:xfrm>
                                  </wpg:grpSpPr>
                                  <wps:wsp>
                                    <wps:cNvPr id="70" name="Line 84"/>
                                    <wps:cNvCnPr>
                                      <a:cxnSpLocks noChangeShapeType="1"/>
                                    </wps:cNvCnPr>
                                    <wps:spPr bwMode="auto">
                                      <a:xfrm>
                                        <a:off x="3378" y="2830"/>
                                        <a:ext cx="471"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1" name="Text Box 85"/>
                                    <wps:cNvSpPr txBox="1">
                                      <a:spLocks noChangeArrowheads="1"/>
                                    </wps:cNvSpPr>
                                    <wps:spPr bwMode="auto">
                                      <a:xfrm>
                                        <a:off x="1080" y="2250"/>
                                        <a:ext cx="2416" cy="1158"/>
                                      </a:xfrm>
                                      <a:prstGeom prst="rect">
                                        <a:avLst/>
                                      </a:prstGeom>
                                      <a:noFill/>
                                      <a:ln>
                                        <a:noFill/>
                                      </a:ln>
                                      <a:extLst>
                                        <a:ext uri="{909E8E84-426E-40DD-AFC4-6F175D3DCCD1}">
                                          <a14:hiddenFill xmlns:a14="http://schemas.microsoft.com/office/drawing/2010/main">
                                            <a:solidFill>
                                              <a:srgbClr val="DDDDDD"/>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73B5" w:rsidRDefault="002673B5" w:rsidP="007064B1">
                                          <w:pPr>
                                            <w:jc w:val="center"/>
                                            <w:rPr>
                                              <w:b/>
                                              <w:color w:val="000000"/>
                                            </w:rPr>
                                          </w:pPr>
                                        </w:p>
                                        <w:p w:rsidR="002673B5" w:rsidRPr="000602E0" w:rsidRDefault="002673B5" w:rsidP="007064B1">
                                          <w:pPr>
                                            <w:jc w:val="center"/>
                                            <w:rPr>
                                              <w:b/>
                                              <w:color w:val="000000"/>
                                            </w:rPr>
                                          </w:pPr>
                                          <w:r w:rsidRPr="000602E0">
                                            <w:rPr>
                                              <w:b/>
                                              <w:color w:val="000000"/>
                                            </w:rPr>
                                            <w:t xml:space="preserve">Первичный опыт </w:t>
                                          </w:r>
                                          <w:r>
                                            <w:rPr>
                                              <w:b/>
                                              <w:color w:val="000000"/>
                                            </w:rPr>
                                            <w:t>УУД и мотивация</w:t>
                                          </w:r>
                                        </w:p>
                                      </w:txbxContent>
                                    </wps:txbx>
                                    <wps:bodyPr rot="0" vert="horz" wrap="square" lIns="75895" tIns="37948" rIns="75895" bIns="37948" anchor="t" anchorCtr="0" upright="1">
                                      <a:noAutofit/>
                                    </wps:bodyPr>
                                  </wps:wsp>
                                  <wps:wsp>
                                    <wps:cNvPr id="72" name="Rectangle 86"/>
                                    <wps:cNvSpPr>
                                      <a:spLocks noChangeArrowheads="1"/>
                                    </wps:cNvSpPr>
                                    <wps:spPr bwMode="auto">
                                      <a:xfrm>
                                        <a:off x="3842" y="2214"/>
                                        <a:ext cx="1975" cy="1230"/>
                                      </a:xfrm>
                                      <a:prstGeom prst="rect">
                                        <a:avLst/>
                                      </a:prstGeom>
                                      <a:solidFill>
                                        <a:srgbClr val="EEEEEE"/>
                                      </a:solidFill>
                                      <a:ln w="12700">
                                        <a:solidFill>
                                          <a:srgbClr val="000000"/>
                                        </a:solidFill>
                                        <a:miter lim="800000"/>
                                        <a:headEnd/>
                                        <a:tailEnd/>
                                      </a:ln>
                                    </wps:spPr>
                                    <wps:bodyPr rot="0" vert="horz" wrap="square" lIns="91440" tIns="45720" rIns="91440" bIns="45720" anchor="ctr" anchorCtr="0" upright="1">
                                      <a:noAutofit/>
                                    </wps:bodyPr>
                                  </wps:wsp>
                                  <wps:wsp>
                                    <wps:cNvPr id="73" name="Line 87"/>
                                    <wps:cNvCnPr>
                                      <a:cxnSpLocks noChangeShapeType="1"/>
                                    </wps:cNvCnPr>
                                    <wps:spPr bwMode="auto">
                                      <a:xfrm>
                                        <a:off x="5811" y="2830"/>
                                        <a:ext cx="470" cy="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4" name="Rectangle 88"/>
                                    <wps:cNvSpPr>
                                      <a:spLocks noChangeArrowheads="1"/>
                                    </wps:cNvSpPr>
                                    <wps:spPr bwMode="auto">
                                      <a:xfrm>
                                        <a:off x="6276" y="2214"/>
                                        <a:ext cx="1975" cy="1230"/>
                                      </a:xfrm>
                                      <a:prstGeom prst="rect">
                                        <a:avLst/>
                                      </a:prstGeom>
                                      <a:solidFill>
                                        <a:srgbClr val="DDDDDD"/>
                                      </a:solidFill>
                                      <a:ln w="12700">
                                        <a:solidFill>
                                          <a:srgbClr val="000000"/>
                                        </a:solidFill>
                                        <a:miter lim="800000"/>
                                        <a:headEnd/>
                                        <a:tailEnd/>
                                      </a:ln>
                                    </wps:spPr>
                                    <wps:bodyPr rot="0" vert="horz" wrap="square" lIns="91440" tIns="45720" rIns="91440" bIns="45720" anchor="ctr" anchorCtr="0" upright="1">
                                      <a:noAutofit/>
                                    </wps:bodyPr>
                                  </wps:wsp>
                                  <wps:wsp>
                                    <wps:cNvPr id="75" name="Line 89"/>
                                    <wps:cNvCnPr>
                                      <a:cxnSpLocks noChangeShapeType="1"/>
                                    </wps:cNvCnPr>
                                    <wps:spPr bwMode="auto">
                                      <a:xfrm>
                                        <a:off x="8244" y="2830"/>
                                        <a:ext cx="470" cy="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6" name="Text Box 90"/>
                                    <wps:cNvSpPr txBox="1">
                                      <a:spLocks noChangeArrowheads="1"/>
                                    </wps:cNvSpPr>
                                    <wps:spPr bwMode="auto">
                                      <a:xfrm>
                                        <a:off x="6413" y="2073"/>
                                        <a:ext cx="1690" cy="1322"/>
                                      </a:xfrm>
                                      <a:prstGeom prst="rect">
                                        <a:avLst/>
                                      </a:prstGeom>
                                      <a:solidFill>
                                        <a:srgbClr val="DDDDD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673B5" w:rsidRPr="00927194" w:rsidRDefault="002673B5" w:rsidP="007064B1">
                                          <w:pPr>
                                            <w:ind w:right="-120"/>
                                            <w:jc w:val="center"/>
                                            <w:rPr>
                                              <w:b/>
                                              <w:color w:val="000000"/>
                                            </w:rPr>
                                          </w:pPr>
                                          <w:r w:rsidRPr="00927194">
                                            <w:rPr>
                                              <w:b/>
                                              <w:color w:val="000000"/>
                                            </w:rPr>
                                            <w:t xml:space="preserve">Тренинг, </w:t>
                                          </w:r>
                                        </w:p>
                                        <w:p w:rsidR="002673B5" w:rsidRPr="00927194" w:rsidRDefault="002673B5" w:rsidP="007064B1">
                                          <w:pPr>
                                            <w:ind w:right="-120"/>
                                            <w:jc w:val="center"/>
                                            <w:rPr>
                                              <w:b/>
                                              <w:color w:val="000000"/>
                                            </w:rPr>
                                          </w:pPr>
                                          <w:r w:rsidRPr="00927194">
                                            <w:rPr>
                                              <w:b/>
                                              <w:color w:val="000000"/>
                                            </w:rPr>
                                            <w:t xml:space="preserve">самоконтроль, </w:t>
                                          </w:r>
                                        </w:p>
                                        <w:p w:rsidR="002673B5" w:rsidRPr="00927194" w:rsidRDefault="002673B5" w:rsidP="007064B1">
                                          <w:pPr>
                                            <w:ind w:right="-120"/>
                                            <w:jc w:val="center"/>
                                            <w:rPr>
                                              <w:b/>
                                              <w:color w:val="000000"/>
                                            </w:rPr>
                                          </w:pPr>
                                          <w:r w:rsidRPr="00927194">
                                            <w:rPr>
                                              <w:b/>
                                              <w:color w:val="000000"/>
                                            </w:rPr>
                                            <w:t>коррекция</w:t>
                                          </w:r>
                                          <w:r w:rsidRPr="00A07D53">
                                            <w:rPr>
                                              <w:b/>
                                            </w:rPr>
                                            <w:t xml:space="preserve"> </w:t>
                                          </w:r>
                                          <w:r w:rsidRPr="00927194">
                                            <w:rPr>
                                              <w:b/>
                                              <w:color w:val="000000"/>
                                            </w:rPr>
                                            <w:t>УУД</w:t>
                                          </w:r>
                                        </w:p>
                                      </w:txbxContent>
                                    </wps:txbx>
                                    <wps:bodyPr rot="0" vert="horz" wrap="square" lIns="75895" tIns="37948" rIns="75895" bIns="37948" anchor="t" anchorCtr="0" upright="1">
                                      <a:noAutofit/>
                                    </wps:bodyPr>
                                  </wps:wsp>
                                  <wps:wsp>
                                    <wps:cNvPr id="77" name="Rectangle 91"/>
                                    <wps:cNvSpPr>
                                      <a:spLocks noChangeArrowheads="1"/>
                                    </wps:cNvSpPr>
                                    <wps:spPr bwMode="auto">
                                      <a:xfrm>
                                        <a:off x="8709" y="2214"/>
                                        <a:ext cx="1974" cy="1230"/>
                                      </a:xfrm>
                                      <a:prstGeom prst="rect">
                                        <a:avLst/>
                                      </a:prstGeom>
                                      <a:solidFill>
                                        <a:srgbClr val="EEEEEE"/>
                                      </a:solidFill>
                                      <a:ln w="12700">
                                        <a:solidFill>
                                          <a:srgbClr val="000000"/>
                                        </a:solidFill>
                                        <a:miter lim="800000"/>
                                        <a:headEnd/>
                                        <a:tailEnd/>
                                      </a:ln>
                                    </wps:spPr>
                                    <wps:bodyPr rot="0" vert="horz" wrap="square" lIns="91440" tIns="45720" rIns="91440" bIns="45720" anchor="ctr" anchorCtr="0" upright="1">
                                      <a:noAutofit/>
                                    </wps:bodyPr>
                                  </wps:wsp>
                                </wpg:grpSp>
                                <wps:wsp>
                                  <wps:cNvPr id="78" name="Text Box 92"/>
                                  <wps:cNvSpPr txBox="1">
                                    <a:spLocks noChangeArrowheads="1"/>
                                  </wps:cNvSpPr>
                                  <wps:spPr bwMode="auto">
                                    <a:xfrm>
                                      <a:off x="3820" y="2260"/>
                                      <a:ext cx="2062" cy="1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73B5" w:rsidRPr="00927194" w:rsidRDefault="002673B5" w:rsidP="007064B1">
                                        <w:pPr>
                                          <w:jc w:val="center"/>
                                          <w:rPr>
                                            <w:b/>
                                            <w:color w:val="000000"/>
                                            <w:sz w:val="16"/>
                                            <w:szCs w:val="16"/>
                                          </w:rPr>
                                        </w:pPr>
                                      </w:p>
                                      <w:p w:rsidR="002673B5" w:rsidRPr="00927194" w:rsidRDefault="002673B5" w:rsidP="007064B1">
                                        <w:pPr>
                                          <w:jc w:val="center"/>
                                          <w:rPr>
                                            <w:b/>
                                            <w:color w:val="000000"/>
                                          </w:rPr>
                                        </w:pPr>
                                        <w:r>
                                          <w:rPr>
                                            <w:b/>
                                            <w:color w:val="000000"/>
                                          </w:rPr>
                                          <w:t>П</w:t>
                                        </w:r>
                                        <w:r w:rsidRPr="00927194">
                                          <w:rPr>
                                            <w:b/>
                                            <w:color w:val="000000"/>
                                          </w:rPr>
                                          <w:t>риобретение знаний об УУД</w:t>
                                        </w:r>
                                      </w:p>
                                    </w:txbxContent>
                                  </wps:txbx>
                                  <wps:bodyPr rot="0" vert="horz" wrap="square" lIns="75895" tIns="37948" rIns="75895" bIns="37948" anchor="t" anchorCtr="0" upright="1">
                                    <a:noAutofit/>
                                  </wps:bodyPr>
                                </wps:wsp>
                              </wpg:grpSp>
                            </wpg:grpSp>
                            <wps:wsp>
                              <wps:cNvPr id="79" name="Text Box 93"/>
                              <wps:cNvSpPr txBox="1">
                                <a:spLocks noChangeArrowheads="1"/>
                              </wps:cNvSpPr>
                              <wps:spPr bwMode="auto">
                                <a:xfrm>
                                  <a:off x="8851" y="2496"/>
                                  <a:ext cx="1688" cy="6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73B5" w:rsidRPr="000602E0" w:rsidRDefault="002673B5" w:rsidP="007064B1">
                                    <w:pPr>
                                      <w:jc w:val="center"/>
                                      <w:rPr>
                                        <w:b/>
                                        <w:color w:val="000000"/>
                                      </w:rPr>
                                    </w:pPr>
                                    <w:r w:rsidRPr="000602E0">
                                      <w:rPr>
                                        <w:b/>
                                        <w:color w:val="000000"/>
                                      </w:rPr>
                                      <w:t>Контроль</w:t>
                                    </w:r>
                                  </w:p>
                                </w:txbxContent>
                              </wps:txbx>
                              <wps:bodyPr rot="0" vert="horz" wrap="square" lIns="75895" tIns="37948" rIns="75895" bIns="37948" anchor="t" anchorCtr="0" upright="1">
                                <a:noAutofit/>
                              </wps:bodyPr>
                            </wps:wsp>
                          </wpg:grpSp>
                        </wpg:grpSp>
                        <wps:wsp>
                          <wps:cNvPr id="80" name="Text Box 94"/>
                          <wps:cNvSpPr txBox="1">
                            <a:spLocks noChangeArrowheads="1"/>
                          </wps:cNvSpPr>
                          <wps:spPr bwMode="auto">
                            <a:xfrm>
                              <a:off x="4140" y="1494"/>
                              <a:ext cx="432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673B5" w:rsidRPr="007E5773" w:rsidRDefault="002673B5" w:rsidP="007064B1">
                                <w:pPr>
                                  <w:jc w:val="center"/>
                                  <w:rPr>
                                    <w:b/>
                                    <w:sz w:val="28"/>
                                    <w:szCs w:val="28"/>
                                  </w:rPr>
                                </w:pPr>
                                <w:r>
                                  <w:rPr>
                                    <w:b/>
                                    <w:sz w:val="28"/>
                                    <w:szCs w:val="28"/>
                                  </w:rPr>
                                  <w:t xml:space="preserve">Этапы </w:t>
                                </w:r>
                                <w:r w:rsidRPr="002A4C15">
                                  <w:rPr>
                                    <w:b/>
                                    <w:sz w:val="28"/>
                                    <w:szCs w:val="28"/>
                                  </w:rPr>
                                  <w:t>формирования УУД</w:t>
                                </w:r>
                              </w:p>
                            </w:txbxContent>
                          </wps:txbx>
                          <wps:bodyPr rot="0" vert="horz" wrap="square" lIns="91440" tIns="45720" rIns="91440" bIns="45720" anchor="t" anchorCtr="0" upright="1">
                            <a:noAutofit/>
                          </wps:bodyPr>
                        </wps:wsp>
                      </wpg:grpSp>
                      <wps:wsp>
                        <wps:cNvPr id="81" name="Text Box 95"/>
                        <wps:cNvSpPr txBox="1">
                          <a:spLocks noChangeArrowheads="1"/>
                        </wps:cNvSpPr>
                        <wps:spPr bwMode="auto">
                          <a:xfrm>
                            <a:off x="9180" y="2394"/>
                            <a:ext cx="144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673B5" w:rsidRPr="00096072" w:rsidRDefault="002673B5" w:rsidP="007064B1">
                              <w:pPr>
                                <w:rPr>
                                  <w:sz w:val="28"/>
                                  <w:szCs w:val="28"/>
                                </w:rPr>
                              </w:pPr>
                              <w:r w:rsidRPr="00096072">
                                <w:rPr>
                                  <w:sz w:val="28"/>
                                  <w:szCs w:val="28"/>
                                </w:rPr>
                                <w:t>Рис. </w:t>
                              </w:r>
                              <w:r>
                                <w:rPr>
                                  <w:sz w:val="28"/>
                                  <w:szCs w:val="28"/>
                                </w:rPr>
                                <w:t>4</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54" o:spid="_x0000_s1026" style="position:absolute;left:0;text-align:left;margin-left:-18pt;margin-top:91.3pt;width:495pt;height:261pt;z-index:251657728" coordorigin="1260,2394" coordsize="9603,45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">
                <v:group id="Group 69" o:spid="_x0000_s1027" style="position:absolute;left:1260;top:2574;width:9603;height:4357" coordorigin="1260,1494" coordsize="9603,43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rINhCwwAAANsAAAAP&#10;AAAAAAAAAAAAAAAAAKoCAABkcnMvZG93bnJldi54bWxQSwUGAAAAAAQABAD6AAAAmgMAAAAA&#10;">
                  <v:group id="Group 70" o:spid="_x0000_s1028" style="position:absolute;left:1260;top:2253;width:9603;height:3598" coordorigin="1260,2253" coordsize="9603,35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GNcUAAADbAAAADwAAAGRycy9kb3ducmV2LnhtbESPQWvCQBSE74X+h+UV&#10;ems2URSJriGIlR6kUCOIt0f2mQSzb0N2m8R/3y0Uehxm5htmk02mFQP1rrGsIIliEMSl1Q1XCs7F&#10;+9sKhPPIGlvLpOBBDrLt89MGU21H/qLh5CsRIOxSVFB736VSurImgy6yHXHwbrY36IPsK6l7HAPc&#10;tHIWx0tpsOGwUGNHu5rK++nbKDiMOObzZD8c77fd41osPi/HhJR6fZnyNQhPk/8P/7U/tILFE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vyRjXFAAAA2wAA&#10;AA8AAAAAAAAAAAAAAAAAqgIAAGRycy9kb3ducmV2LnhtbFBLBQYAAAAABAAEAPoAAACcAwAAAAA=&#10;">
                    <v:group id="Group 71" o:spid="_x0000_s1029" style="position:absolute;left:2520;top:4374;width:7478;height:1477" coordorigin="2340,4554" coordsize="7478,14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7jrsUAAADbAAAADwAAAGRycy9kb3ducmV2LnhtbESPT2vCQBTE70K/w/IK&#10;vdVNWtJKdBWRtvQgBZOCeHtkn0kw+zZkt/nz7V2h4HGYmd8wq81oGtFT52rLCuJ5BIK4sLrmUsFv&#10;/vm8AOE8ssbGMimYyMFm/TBbYartwAfqM1+KAGGXooLK+zaV0hUVGXRz2xIH72w7gz7IrpS6wyHA&#10;TSNfouhNGqw5LFTY0q6i4pL9GQVfAw7b1/ij31/Ou+mUJz/HfUxKPT2O2yUIT6O/h//b31pB8g6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S+467FAAAA2wAA&#10;AA8AAAAAAAAAAAAAAAAAqgIAAGRycy9kb3ducmV2LnhtbFBLBQYAAAAABAAEAPoAAACcAwAAAAA=&#10;">
                      <v:shapetype id="_x0000_t202" coordsize="21600,21600" o:spt="202" path="m,l,21600r21600,l21600,xe">
                        <v:stroke joinstyle="miter"/>
                        <v:path gradientshapeok="t" o:connecttype="rect"/>
                      </v:shapetype>
                      <v:shape id="Text Box 72" o:spid="_x0000_s1030" type="#_x0000_t202" style="position:absolute;left:6120;top:4554;width:3698;height:14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nBdcMA&#10;AADbAAAADwAAAGRycy9kb3ducmV2LnhtbERP3WrCMBS+H/gO4Qi7GTNVppbOKCqMjemNzgc4NGdN&#10;tTkpTWzrnn65ELz8+P4Xq95WoqXGl44VjEcJCOLc6ZILBaefj9cUhA/IGivHpOBGHlbLwdMCM+06&#10;PlB7DIWIIewzVGBCqDMpfW7Ioh+5mjhyv66xGCJsCqkb7GK4reQkSWbSYsmxwWBNW0P55Xi1Cs67&#10;2fy0+fscX2+d+d7NX9L9W5sq9Tzs1+8gAvXhIb67v7SCaRwbv8QfIJ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znBdcMAAADbAAAADwAAAAAAAAAAAAAAAACYAgAAZHJzL2Rv&#10;d25yZXYueG1sUEsFBgAAAAAEAAQA9QAAAIgDAAAAAA==&#10;" fillcolor="#eee">
                        <v:textbox inset="2.10819mm,1.0541mm,2.10819mm,1.0541mm">
                          <w:txbxContent>
                            <w:p w:rsidR="002673B5" w:rsidRDefault="002673B5" w:rsidP="007064B1">
                              <w:pPr>
                                <w:spacing w:before="60" w:after="60"/>
                                <w:jc w:val="center"/>
                                <w:rPr>
                                  <w:b/>
                                  <w:color w:val="000000"/>
                                </w:rPr>
                              </w:pPr>
                            </w:p>
                            <w:p w:rsidR="002673B5" w:rsidRPr="00927194" w:rsidRDefault="002673B5" w:rsidP="007064B1">
                              <w:pPr>
                                <w:jc w:val="center"/>
                                <w:rPr>
                                  <w:b/>
                                  <w:color w:val="000000"/>
                                </w:rPr>
                              </w:pPr>
                              <w:r w:rsidRPr="00927194">
                                <w:rPr>
                                  <w:b/>
                                  <w:color w:val="000000"/>
                                </w:rPr>
                                <w:t xml:space="preserve">Предметные уроки и внеурочные занятия </w:t>
                              </w:r>
                            </w:p>
                            <w:p w:rsidR="002673B5" w:rsidRPr="00186528" w:rsidRDefault="002673B5" w:rsidP="007064B1">
                              <w:pPr>
                                <w:spacing w:after="80"/>
                                <w:jc w:val="center"/>
                                <w:rPr>
                                  <w:b/>
                                  <w:color w:val="FF0000"/>
                                </w:rPr>
                              </w:pPr>
                              <w:r w:rsidRPr="00186528">
                                <w:rPr>
                                  <w:b/>
                                  <w:color w:val="FF0000"/>
                                </w:rPr>
                                <w:t xml:space="preserve"> </w:t>
                              </w:r>
                            </w:p>
                          </w:txbxContent>
                        </v:textbox>
                      </v:shape>
                      <v:shape id="Text Box 73" o:spid="_x0000_s1031" type="#_x0000_t202" style="position:absolute;left:2340;top:4554;width:3064;height:1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ficUA&#10;AADbAAAADwAAAGRycy9kb3ducmV2LnhtbESPT2sCMRTE74LfIbyCl1KzFlrc1SgiWD0U/FcRb4/N&#10;62Zx87Jsom6/fSMIHoeZ+Q0znra2EldqfOlYwaCfgCDOnS65UPCzX7wNQfiArLFyTAr+yMN00u2M&#10;MdPuxlu67kIhIoR9hgpMCHUmpc8NWfR9VxNH79c1FkOUTSF1g7cIt5V8T5JPabHkuGCwprmh/Ly7&#10;WAWpSb8dFpvX9WxZrZanr0O9OQ6U6r20sxGIQG14hh/tlVbwkcL9S/wBcv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85+JxQAAANsAAAAPAAAAAAAAAAAAAAAAAJgCAABkcnMv&#10;ZG93bnJldi54bWxQSwUGAAAAAAQABAD1AAAAigMAAAAA&#10;" fillcolor="#ddd">
                        <v:textbox inset="2.10819mm,1.0541mm,2.10819mm,1.0541mm">
                          <w:txbxContent>
                            <w:p w:rsidR="002673B5" w:rsidRDefault="002673B5" w:rsidP="007064B1">
                              <w:pPr>
                                <w:jc w:val="center"/>
                                <w:rPr>
                                  <w:b/>
                                  <w:color w:val="000000"/>
                                </w:rPr>
                              </w:pPr>
                            </w:p>
                            <w:p w:rsidR="002673B5" w:rsidRPr="00927194" w:rsidRDefault="002673B5" w:rsidP="007064B1">
                              <w:pPr>
                                <w:jc w:val="center"/>
                                <w:rPr>
                                  <w:b/>
                                  <w:color w:val="000000"/>
                                </w:rPr>
                              </w:pPr>
                              <w:r w:rsidRPr="00927194">
                                <w:rPr>
                                  <w:b/>
                                  <w:color w:val="000000"/>
                                </w:rPr>
                                <w:t xml:space="preserve">Предметные уроки и внеурочные занятия </w:t>
                              </w:r>
                            </w:p>
                            <w:p w:rsidR="002673B5" w:rsidRPr="00927194" w:rsidRDefault="002673B5" w:rsidP="007064B1">
                              <w:pPr>
                                <w:jc w:val="center"/>
                                <w:rPr>
                                  <w:b/>
                                  <w:color w:val="000000"/>
                                </w:rPr>
                              </w:pPr>
                            </w:p>
                          </w:txbxContent>
                        </v:textbox>
                      </v:shape>
                    </v:group>
                    <v:group id="Group 74" o:spid="_x0000_s1032" style="position:absolute;left:2520;top:3654;width:7380;height:735" coordorigin="2520,3654" coordsize="7380,7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uxZ8EAAADbAAAADwAAAGRycy9kb3ducmV2LnhtbERPy4rCMBTdD/gP4Qru&#10;xrTKiFRTEVFxIQOjgri7NLcPbG5KE9v695PFwCwP573eDKYWHbWusqwgnkYgiDOrKy4U3K6HzyUI&#10;55E11pZJwZscbNLRxxoTbXv+oe7iCxFC2CWooPS+SaR0WUkG3dQ2xIHLbWvQB9gWUrfYh3BTy1kU&#10;LaTBikNDiQ3tSsqel5dRcOyx387jfXd+5rv34/r1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tTuxZ8EAAADbAAAADwAA&#10;AAAAAAAAAAAAAACqAgAAZHJzL2Rvd25yZXYueG1sUEsFBgAAAAAEAAQA+gAAAJgDAAAAAA==&#10;">
                      <v:line id="Line 75" o:spid="_x0000_s1033" style="position:absolute;visibility:visible;mso-wrap-style:square" from="5040,3654" to="8150,4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PEgT8QAAADbAAAADwAAAGRycy9kb3ducmV2LnhtbESPQWvCQBSE7wX/w/KE3prdFJQas4Yi&#10;aAu9tNri9ZF9TYLZtzG7NfHfdwXB4zAz3zB5MdpWnKn3jWMNaaJAEJfONFxp+N5vnl5A+IBssHVM&#10;Gi7koVhNHnLMjBv4i867UIkIYZ+hhjqELpPSlzVZ9InriKP363qLIcq+kqbHIcJtK5+VmkuLDceF&#10;Gjta11Qed39Ww89wnH0eTmrBHzyz261fyzd10fpxOr4uQQQawz18a78bDfMUrl/iD5Cr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8SBPxAAAANsAAAAPAAAAAAAAAAAA&#10;AAAAAKECAABkcnMvZG93bnJldi54bWxQSwUGAAAAAAQABAD5AAAAkgMAAAAA&#10;" strokeweight="1pt">
                        <v:stroke startarrow="block"/>
                      </v:line>
                      <v:line id="Line 76" o:spid="_x0000_s1034" style="position:absolute;flip:x;visibility:visible;mso-wrap-style:square" from="8100,3654" to="9900,4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AhtcQAAADbAAAADwAAAGRycy9kb3ducmV2LnhtbESPQWvCQBSE7wX/w/IK3uqmAW1JXSUI&#10;FfVmIj2/Zl+T1OzbNLsx8d+7QsHjMDPfMMv1aBpxoc7VlhW8ziIQxIXVNZcKTvnnyzsI55E1NpZJ&#10;wZUcrFeTpyUm2g58pEvmSxEg7BJUUHnfJlK6oiKDbmZb4uD92M6gD7Irpe5wCHDTyDiKFtJgzWGh&#10;wpY2FRXnrDcK4uH369weml3P82v69p1v98VfrNT0eUw/QHga/SP8395pBYsY7l/CD5Cr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wCG1xAAAANsAAAAPAAAAAAAAAAAA&#10;AAAAAKECAABkcnMvZG93bnJldi54bWxQSwUGAAAAAAQABAD5AAAAkgMAAAAA&#10;" strokeweight="1pt">
                        <v:stroke startarrow="block"/>
                      </v:line>
                      <v:line id="Line 77" o:spid="_x0000_s1035" style="position:absolute;visibility:visible;mso-wrap-style:square" from="2520,3654" to="4140,4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28bo8MAAADbAAAADwAAAGRycy9kb3ducmV2LnhtbESPQWvCQBSE74L/YXlCb3VXi6Kpq4hQ&#10;W/BSo+L1kX1Ngtm3Mbs18d+7hYLHYWa+YRarzlbiRo0vHWsYDRUI4syZknMNx8PH6wyED8gGK8ek&#10;4U4eVst+b4GJcS3v6ZaGXEQI+wQ1FCHUiZQ+K8iiH7qaOHo/rrEYomxyaRpsI9xWcqzUVFosOS4U&#10;WNOmoOyS/loNp/Yy+T5f1Zx3PLHbrd/IT3XX+mXQrd9BBOrCM/zf/jIapm/w9yX+ALl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tvG6PDAAAA2wAAAA8AAAAAAAAAAAAA&#10;AAAAoQIAAGRycy9kb3ducmV2LnhtbFBLBQYAAAAABAAEAPkAAACRAwAAAAA=&#10;" strokeweight="1pt">
                        <v:stroke startarrow="block"/>
                      </v:line>
                      <v:line id="Line 78" o:spid="_x0000_s1036" style="position:absolute;flip:x;visibility:visible;mso-wrap-style:square" from="4140,3654" to="7171,4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UcWsMAAADbAAAADwAAAGRycy9kb3ducmV2LnhtbESPQYvCMBSE7wv+h/AEb2tqcVWqUURY&#10;UW+r4vnZPNtq89Jtoq3/fiMseBxm5htmtmhNKR5Uu8KygkE/AkGcWl1wpuB4+P6cgHAeWWNpmRQ8&#10;ycFi3vmYYaJtwz/02PtMBAi7BBXk3leJlC7NyaDr24o4eBdbG/RB1pnUNTYBbkoZR9FIGiw4LORY&#10;0Sqn9La/GwVxcz3dql25ufPXczk+H9bb9DdWqtdtl1MQnlr/Dv+3N1rBaAivL+EHyPk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FlHFrDAAAA2wAAAA8AAAAAAAAAAAAA&#10;AAAAoQIAAGRycy9kb3ducmV2LnhtbFBLBQYAAAAABAAEAPkAAACRAwAAAAA=&#10;" strokeweight="1pt">
                        <v:stroke startarrow="block"/>
                      </v:line>
                    </v:group>
                    <v:group id="Group 79" o:spid="_x0000_s1037" style="position:absolute;left:1260;top:2253;width:9603;height:1371" coordorigin="1080,2073" coordsize="9603,13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UwS/8UAAADbAAAADwAAAGRycy9kb3ducmV2LnhtbESPQWvCQBSE74X+h+UV&#10;ems2URSJriGIlR6kUCOIt0f2mQSzb0N2m8R/3y0Uehxm5htmk02mFQP1rrGsIIliEMSl1Q1XCs7F&#10;+9sKhPPIGlvLpOBBDrLt89MGU21H/qLh5CsRIOxSVFB736VSurImgy6yHXHwbrY36IPsK6l7HAPc&#10;tHIWx0tpsOGwUGNHu5rK++nbKDiMOObzZD8c77fd41osPi/HhJR6fZnyNQhPk/8P/7U/tILlA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VMEv/FAAAA2wAA&#10;AA8AAAAAAAAAAAAAAAAAqgIAAGRycy9kb3ducmV2LnhtbFBLBQYAAAAABAAEAPoAAACcAwAAAAA=&#10;">
                      <v:group id="Group 80" o:spid="_x0000_s1038" style="position:absolute;left:1080;top:2073;width:9603;height:1371" coordorigin="1080,2073" coordsize="9603,13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WejIjFAAAA2wAA&#10;AA8AAAAAAAAAAAAAAAAAqgIAAGRycy9kb3ducmV2LnhtbFBLBQYAAAAABAAEAPoAAACcAwAAAAA=&#10;">
                        <v:rect id="Rectangle 81" o:spid="_x0000_s1039" style="position:absolute;left:1080;top:2214;width:2384;height:12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zrMQA&#10;AADbAAAADwAAAGRycy9kb3ducmV2LnhtbESPQWvCQBSE7wX/w/KE3urGolFSNxKsBamn2l68vWaf&#10;2WD2bciuMf77riD0OMzMN8xqPdhG9NT52rGC6SQBQVw6XXOl4Of742UJwgdkjY1jUnAjD+t89LTC&#10;TLsrf1F/CJWIEPYZKjAhtJmUvjRk0U9cSxy9k+sshii7SuoOrxFuG/maJKm0WHNcMNjSxlB5Plys&#10;gn0zS+ef7/Nfv7+UutgWZnGsjFLP46F4AxFoCP/hR3unFaQLuH+JP0D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3M6zEAAAA2wAAAA8AAAAAAAAAAAAAAAAAmAIAAGRycy9k&#10;b3ducmV2LnhtbFBLBQYAAAAABAAEAPUAAACJAwAAAAA=&#10;" fillcolor="#ddd" strokeweight="1pt"/>
                        <v:group id="Group 82" o:spid="_x0000_s1040" style="position:absolute;left:1080;top:2073;width:9603;height:1371" coordorigin="1080,2073" coordsize="9603,13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029YcEAAADbAAAADwAAAGRycy9kb3ducmV2LnhtbERPy4rCMBTdD/gP4Qru&#10;xrTKiFRTEVFxIQOjgri7NLcPbG5KE9v695PFwCwP573eDKYWHbWusqwgnkYgiDOrKy4U3K6HzyUI&#10;55E11pZJwZscbNLRxxoTbXv+oe7iCxFC2CWooPS+SaR0WUkG3dQ2xIHLbWvQB9gWUrfYh3BTy1kU&#10;LaTBikNDiQ3tSsqel5dRcOyx387jfXd+5rv34/r1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S029YcEAAADbAAAADwAA&#10;AAAAAAAAAAAAAACqAgAAZHJzL2Rvd25yZXYueG1sUEsFBgAAAAAEAAQA+gAAAJgDAAAAAA==&#10;">
                          <v:group id="Group 83" o:spid="_x0000_s1041" style="position:absolute;left:1080;top:2073;width:9603;height:1371" coordorigin="1080,2073" coordsize="9603,13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AEY+sUAAADbAAAADwAAAGRycy9kb3ducmV2LnhtbESPT2vCQBTE74V+h+UV&#10;ejObtCg1ZhWRtvQQBLUg3h7ZZxLMvg3Zbf58e7dQ6HGYmd8w2WY0jeipc7VlBUkUgyAurK65VPB9&#10;+pi9gXAeWWNjmRRM5GCzfnzIMNV24AP1R1+KAGGXooLK+zaV0hUVGXSRbYmDd7WdQR9kV0rd4RDg&#10;ppEvcbyQBmsOCxW2tKuouB1/jILPAYfta/Le57frbrqc5vtznpBSz0/jdgXC0+j/w3/tL61gsYT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QBGPrFAAAA2wAA&#10;AA8AAAAAAAAAAAAAAAAAqgIAAGRycy9kb3ducmV2LnhtbFBLBQYAAAAABAAEAPoAAACcAwAAAAA=&#10;">
                            <v:line id="Line 84" o:spid="_x0000_s1042" style="position:absolute;visibility:visible;mso-wrap-style:square" from="3378,2830" to="3849,28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2btnMEAAADbAAAADwAAAGRycy9kb3ducmV2LnhtbERPS0sDMRC+C/6HMEJvNtse+libFnEp&#10;eKhCW/E8bsbN4maybOI2/ffOQejx43tvdtl3aqQhtoENzKYFKOI62JYbAx/n/eMKVEzIFrvAZOBK&#10;EXbb+7sNljZc+EjjKTVKQjiWaMCl1Jdax9qRxzgNPbFw32HwmAQOjbYDXiTcd3peFAvtsWVpcNjT&#10;i6P65/TrDSxdddRLXR3O79XYztb5LX9+rY2ZPOTnJ1CJcrqJ/92vVnyyXr7ID9Db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vZu2cwQAAANsAAAAPAAAAAAAAAAAAAAAA&#10;AKECAABkcnMvZG93bnJldi54bWxQSwUGAAAAAAQABAD5AAAAjwMAAAAA&#10;">
                              <v:stroke endarrow="block"/>
                            </v:line>
                            <v:shape id="Text Box 85" o:spid="_x0000_s1043" type="#_x0000_t202" style="position:absolute;left:1080;top:2250;width:2416;height:1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FHHcYA&#10;AADbAAAADwAAAGRycy9kb3ducmV2LnhtbESPT2vCQBTE7wW/w/KE3uomgn+auorYlgoFIWkv3h7Z&#10;1yQ0+zbubk389m5B8DjMzG+Y1WYwrTiT841lBekkAUFcWt1wpeD76/1pCcIHZI2tZVJwIQ+b9ehh&#10;hZm2Ped0LkIlIoR9hgrqELpMSl/WZNBPbEccvR/rDIYoXSW1wz7CTSunSTKXBhuOCzV2tKup/C3+&#10;jIK3fnZ5Lj7yfeqWx9khP7pT8/qp1ON42L6ACDSEe/jW3msFixT+v8QfIN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CFHHcYAAADbAAAADwAAAAAAAAAAAAAAAACYAgAAZHJz&#10;L2Rvd25yZXYueG1sUEsFBgAAAAAEAAQA9QAAAIsDAAAAAA==&#10;" filled="f" fillcolor="#ddd" stroked="f">
                              <v:textbox inset="2.10819mm,1.0541mm,2.10819mm,1.0541mm">
                                <w:txbxContent>
                                  <w:p w:rsidR="002673B5" w:rsidRDefault="002673B5" w:rsidP="007064B1">
                                    <w:pPr>
                                      <w:jc w:val="center"/>
                                      <w:rPr>
                                        <w:b/>
                                        <w:color w:val="000000"/>
                                      </w:rPr>
                                    </w:pPr>
                                  </w:p>
                                  <w:p w:rsidR="002673B5" w:rsidRPr="000602E0" w:rsidRDefault="002673B5" w:rsidP="007064B1">
                                    <w:pPr>
                                      <w:jc w:val="center"/>
                                      <w:rPr>
                                        <w:b/>
                                        <w:color w:val="000000"/>
                                      </w:rPr>
                                    </w:pPr>
                                    <w:r w:rsidRPr="000602E0">
                                      <w:rPr>
                                        <w:b/>
                                        <w:color w:val="000000"/>
                                      </w:rPr>
                                      <w:t xml:space="preserve">Первичный опыт </w:t>
                                    </w:r>
                                    <w:r>
                                      <w:rPr>
                                        <w:b/>
                                        <w:color w:val="000000"/>
                                      </w:rPr>
                                      <w:t>УУД и мотивация</w:t>
                                    </w:r>
                                  </w:p>
                                </w:txbxContent>
                              </v:textbox>
                            </v:shape>
                            <v:rect id="Rectangle 86" o:spid="_x0000_s1044" style="position:absolute;left:3842;top:2214;width:1975;height:12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lR5cMA&#10;AADbAAAADwAAAGRycy9kb3ducmV2LnhtbESPT4vCMBTE74LfITzBi6zpetDSNYrIKi7owT+HPT6a&#10;t02xealN1O63N4LgcZiZ3zDTeWsrcaPGl44VfA4TEMS50yUXCk7H1UcKwgdkjZVjUvBPHuazbmeK&#10;mXZ33tPtEAoRIewzVGBCqDMpfW7Ioh+6mjh6f66xGKJsCqkbvEe4reQoScbSYslxwWBNS0P5+XC1&#10;Ci5hPdjRdvBbW/Nt9M8pXXuTKtXvtYsvEIHa8A6/2hutYDKC55f4A+Ts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jlR5cMAAADbAAAADwAAAAAAAAAAAAAAAACYAgAAZHJzL2Rv&#10;d25yZXYueG1sUEsFBgAAAAAEAAQA9QAAAIgDAAAAAA==&#10;" fillcolor="#eee" strokeweight="1pt"/>
                            <v:line id="Line 87" o:spid="_x0000_s1045" style="position:absolute;visibility:visible;mso-wrap-style:square" from="5811,2830" to="6281,28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272psMAAADbAAAADwAAAGRycy9kb3ducmV2LnhtbESPT4vCMBTE7wt+h/AEb2tqBV2qsYjg&#10;oh6E9Q/i7dE822LzUppsrd/eCAt7HGbmN8w87UwlWmpcaVnBaBiBIM6sLjlXcDquP79AOI+ssbJM&#10;Cp7kIF30PuaYaPvgH2oPPhcBwi5BBYX3dSKlywoy6Ia2Jg7ezTYGfZBNLnWDjwA3lYyjaCINlhwW&#10;CqxpVVB2P/waBVnrWjONL1u5puN3d93b8y63Sg363XIGwlPn/8N/7Y1WMB3D+0v4AXLx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du9qbDAAAA2wAAAA8AAAAAAAAAAAAA&#10;AAAAoQIAAGRycy9kb3ducmV2LnhtbFBLBQYAAAAABAAEAPkAAACRAwAAAAA=&#10;" strokeweight="1pt">
                              <v:stroke endarrow="block"/>
                            </v:line>
                            <v:rect id="Rectangle 88" o:spid="_x0000_s1046" style="position:absolute;left:6276;top:2214;width:1975;height:12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w7BsMA&#10;AADbAAAADwAAAGRycy9kb3ducmV2LnhtbESPzYvCMBTE74L/Q3iCN00Vv6hGKe4Ky3ry4+Lt2Tyb&#10;YvNSmqjd/36zsOBxmJnfMKtNayvxpMaXjhWMhgkI4tzpkgsF59NusADhA7LGyjEp+CEPm3W3s8JU&#10;uxcf6HkMhYgQ9ikqMCHUqZQ+N2TRD11NHL2bayyGKJtC6gZfEW4rOU6SmbRYclwwWNPWUH4/PqyC&#10;fTWZTb8/ple/f+Q6+8zM/FIYpfq9NluCCNSGd/i//aUVzCfw9yX+AL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vw7BsMAAADbAAAADwAAAAAAAAAAAAAAAACYAgAAZHJzL2Rv&#10;d25yZXYueG1sUEsFBgAAAAAEAAQA9QAAAIgDAAAAAA==&#10;" fillcolor="#ddd" strokeweight="1pt"/>
                            <v:line id="Line 89" o:spid="_x0000_s1047" style="position:absolute;visibility:visible;mso-wrap-style:square" from="8244,2830" to="8714,28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8vLScMAAADbAAAADwAAAGRycy9kb3ducmV2LnhtbESPT4vCMBTE7wt+h/AEb2tqQV2qsYjg&#10;oh6E9Q/i7dE822LzUppsrd/eCAt7HGbmN8w87UwlWmpcaVnBaBiBIM6sLjlXcDquP79AOI+ssbJM&#10;Cp7kIF30PuaYaPvgH2oPPhcBwi5BBYX3dSKlywoy6Ia2Jg7ezTYGfZBNLnWDjwA3lYyjaCINlhwW&#10;CqxpVVB2P/waBVnrWjONL1u5puN3d93b8y63Sg363XIGwlPn/8N/7Y1WMB3D+0v4AXLx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fLy0nDAAAA2wAAAA8AAAAAAAAAAAAA&#10;AAAAoQIAAGRycy9kb3ducmV2LnhtbFBLBQYAAAAABAAEAPkAAACRAwAAAAA=&#10;" strokeweight="1pt">
                              <v:stroke endarrow="block"/>
                            </v:line>
                            <v:shape id="Text Box 90" o:spid="_x0000_s1048" type="#_x0000_t202" style="position:absolute;left:6413;top:2073;width:1690;height:13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Xf38MA&#10;AADbAAAADwAAAGRycy9kb3ducmV2LnhtbESPS4vCMBSF94L/IVxhdprqwkc1igoOI7iwnQG31+ba&#10;dqa5KU1G6783guDycB4fZ7FqTSWu1LjSsoLhIAJBnFldcq7g53vXn4JwHlljZZkU3MnBatntLDDW&#10;9sYJXVOfizDCLkYFhfd1LKXLCjLoBrYmDt7FNgZ9kE0udYO3MG4qOYqisTRYciAUWNO2oOwv/TcB&#10;Eh3P+nOTzqb2UG2Hu1Pyu94nSn302vUchKfWv8Ov9pdWMBnD80v4AX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HXf38MAAADbAAAADwAAAAAAAAAAAAAAAACYAgAAZHJzL2Rv&#10;d25yZXYueG1sUEsFBgAAAAAEAAQA9QAAAIgDAAAAAA==&#10;" fillcolor="#ddd" stroked="f">
                              <v:textbox inset="2.10819mm,1.0541mm,2.10819mm,1.0541mm">
                                <w:txbxContent>
                                  <w:p w:rsidR="002673B5" w:rsidRPr="00927194" w:rsidRDefault="002673B5" w:rsidP="007064B1">
                                    <w:pPr>
                                      <w:ind w:right="-120"/>
                                      <w:jc w:val="center"/>
                                      <w:rPr>
                                        <w:b/>
                                        <w:color w:val="000000"/>
                                      </w:rPr>
                                    </w:pPr>
                                    <w:r w:rsidRPr="00927194">
                                      <w:rPr>
                                        <w:b/>
                                        <w:color w:val="000000"/>
                                      </w:rPr>
                                      <w:t xml:space="preserve">Тренинг, </w:t>
                                    </w:r>
                                  </w:p>
                                  <w:p w:rsidR="002673B5" w:rsidRPr="00927194" w:rsidRDefault="002673B5" w:rsidP="007064B1">
                                    <w:pPr>
                                      <w:ind w:right="-120"/>
                                      <w:jc w:val="center"/>
                                      <w:rPr>
                                        <w:b/>
                                        <w:color w:val="000000"/>
                                      </w:rPr>
                                    </w:pPr>
                                    <w:r w:rsidRPr="00927194">
                                      <w:rPr>
                                        <w:b/>
                                        <w:color w:val="000000"/>
                                      </w:rPr>
                                      <w:t xml:space="preserve">самоконтроль, </w:t>
                                    </w:r>
                                  </w:p>
                                  <w:p w:rsidR="002673B5" w:rsidRPr="00927194" w:rsidRDefault="002673B5" w:rsidP="007064B1">
                                    <w:pPr>
                                      <w:ind w:right="-120"/>
                                      <w:jc w:val="center"/>
                                      <w:rPr>
                                        <w:b/>
                                        <w:color w:val="000000"/>
                                      </w:rPr>
                                    </w:pPr>
                                    <w:r w:rsidRPr="00927194">
                                      <w:rPr>
                                        <w:b/>
                                        <w:color w:val="000000"/>
                                      </w:rPr>
                                      <w:t>коррекция</w:t>
                                    </w:r>
                                    <w:r w:rsidRPr="00A07D53">
                                      <w:rPr>
                                        <w:b/>
                                      </w:rPr>
                                      <w:t xml:space="preserve"> </w:t>
                                    </w:r>
                                    <w:r w:rsidRPr="00927194">
                                      <w:rPr>
                                        <w:b/>
                                        <w:color w:val="000000"/>
                                      </w:rPr>
                                      <w:t>УУД</w:t>
                                    </w:r>
                                  </w:p>
                                </w:txbxContent>
                              </v:textbox>
                            </v:shape>
                            <v:rect id="Rectangle 91" o:spid="_x0000_s1049" style="position:absolute;left:8709;top:2214;width:1974;height:12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7yfcUA&#10;AADbAAAADwAAAGRycy9kb3ducmV2LnhtbESPzWrDMBCE74W8g9hALyaW20NjHCshhDa00B7yc8hx&#10;sTaWibVyLDV2374qFHIcZuYbplyNthU36n3jWMFTmoEgrpxuuFZwPLzNchA+IGtsHZOCH/KwWk4e&#10;Siy0G3hHt32oRYSwL1CBCaErpPSVIYs+dR1x9M6utxii7Gupexwi3LbyOctepMWG44LBjjaGqsv+&#10;2yq4hm3yRZ/JqbPm1eiPY771JlfqcTquFyACjeEe/m+/awXzOfx9iT9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TvJ9xQAAANsAAAAPAAAAAAAAAAAAAAAAAJgCAABkcnMv&#10;ZG93bnJldi54bWxQSwUGAAAAAAQABAD1AAAAigMAAAAA&#10;" fillcolor="#eee" strokeweight="1pt"/>
                          </v:group>
                          <v:shape id="Text Box 92" o:spid="_x0000_s1050" type="#_x0000_t202" style="position:absolute;left:3820;top:2260;width:2062;height:11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nMJr8A&#10;AADbAAAADwAAAGRycy9kb3ducmV2LnhtbERPy4rCMBTdC/MP4QruNFFBh2oUGfCBO3VgmN21uZOW&#10;aW5qE7X+vVkILg/nPV+2rhI3akLpWcNwoEAQ596UbDV8n9b9TxAhIhusPJOGBwVYLj46c8yMv/OB&#10;bsdoRQrhkKGGIsY6kzLkBTkMA18TJ+7PNw5jgo2VpsF7CneVHCk1kQ5LTg0F1vRVUP5/vDoNP8at&#10;t2PVXtTvZn85S2ktXlda97rtagYiUhvf4pd7ZzRM09j0Jf0AuXg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iWcwmvwAAANsAAAAPAAAAAAAAAAAAAAAAAJgCAABkcnMvZG93bnJl&#10;di54bWxQSwUGAAAAAAQABAD1AAAAhAMAAAAA&#10;" filled="f" stroked="f">
                            <v:textbox inset="2.10819mm,1.0541mm,2.10819mm,1.0541mm">
                              <w:txbxContent>
                                <w:p w:rsidR="002673B5" w:rsidRPr="00927194" w:rsidRDefault="002673B5" w:rsidP="007064B1">
                                  <w:pPr>
                                    <w:jc w:val="center"/>
                                    <w:rPr>
                                      <w:b/>
                                      <w:color w:val="000000"/>
                                      <w:sz w:val="16"/>
                                      <w:szCs w:val="16"/>
                                    </w:rPr>
                                  </w:pPr>
                                </w:p>
                                <w:p w:rsidR="002673B5" w:rsidRPr="00927194" w:rsidRDefault="002673B5" w:rsidP="007064B1">
                                  <w:pPr>
                                    <w:jc w:val="center"/>
                                    <w:rPr>
                                      <w:b/>
                                      <w:color w:val="000000"/>
                                    </w:rPr>
                                  </w:pPr>
                                  <w:r>
                                    <w:rPr>
                                      <w:b/>
                                      <w:color w:val="000000"/>
                                    </w:rPr>
                                    <w:t>П</w:t>
                                  </w:r>
                                  <w:r w:rsidRPr="00927194">
                                    <w:rPr>
                                      <w:b/>
                                      <w:color w:val="000000"/>
                                    </w:rPr>
                                    <w:t>риобретение знаний об УУД</w:t>
                                  </w:r>
                                </w:p>
                              </w:txbxContent>
                            </v:textbox>
                          </v:shape>
                        </v:group>
                      </v:group>
                      <v:shape id="Text Box 93" o:spid="_x0000_s1051" type="#_x0000_t202" style="position:absolute;left:8851;top:2496;width:1688;height:6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VpvcMA&#10;AADbAAAADwAAAGRycy9kb3ducmV2LnhtbESPQWsCMRSE7wX/Q3hCbzXRgq1bs4sI2tKbtlC8vW6e&#10;2cXNy7qJuv77Rih4HGbmG2Ze9K4RZ+pC7VnDeKRAEJfe1Gw1fH+tnl5BhIhssPFMGq4UoMgHD3PM&#10;jL/whs7baEWCcMhQQxVjm0kZyoochpFviZO3953DmGRnpenwkuCukROlptJhzWmhwpaWFZWH7clp&#10;+DFu9f6s+qParT+Pv1Jai6eF1o/DfvEGIlIf7+H/9ofR8DKD25f0A2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RVpvcMAAADbAAAADwAAAAAAAAAAAAAAAACYAgAAZHJzL2Rv&#10;d25yZXYueG1sUEsFBgAAAAAEAAQA9QAAAIgDAAAAAA==&#10;" filled="f" stroked="f">
                        <v:textbox inset="2.10819mm,1.0541mm,2.10819mm,1.0541mm">
                          <w:txbxContent>
                            <w:p w:rsidR="002673B5" w:rsidRPr="000602E0" w:rsidRDefault="002673B5" w:rsidP="007064B1">
                              <w:pPr>
                                <w:jc w:val="center"/>
                                <w:rPr>
                                  <w:b/>
                                  <w:color w:val="000000"/>
                                </w:rPr>
                              </w:pPr>
                              <w:r w:rsidRPr="000602E0">
                                <w:rPr>
                                  <w:b/>
                                  <w:color w:val="000000"/>
                                </w:rPr>
                                <w:t>Контроль</w:t>
                              </w:r>
                            </w:p>
                          </w:txbxContent>
                        </v:textbox>
                      </v:shape>
                    </v:group>
                  </v:group>
                  <v:shape id="Text Box 94" o:spid="_x0000_s1052" type="#_x0000_t202" style="position:absolute;left:4140;top:1494;width:43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tu+rwA&#10;AADbAAAADwAAAGRycy9kb3ducmV2LnhtbERPSwrCMBDdC94hjOBGNFX8VqOooLj1c4CxGdtiMylN&#10;tPX2ZiG4fLz/atOYQrypcrllBcNBBII4sTrnVMHteujPQTiPrLGwTAo+5GCzbrdWGGtb85neF5+K&#10;EMIuRgWZ92UspUsyMugGtiQO3MNWBn2AVSp1hXUIN4UcRdFUGsw5NGRY0j6j5Hl5GQWPU92bLOr7&#10;0d9m5/F0h/nsbj9KdTvNdgnCU+P/4p/7pBXMw/rwJfwAuf4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la276vAAAANsAAAAPAAAAAAAAAAAAAAAAAJgCAABkcnMvZG93bnJldi54&#10;bWxQSwUGAAAAAAQABAD1AAAAgQMAAAAA&#10;" stroked="f">
                    <v:textbox>
                      <w:txbxContent>
                        <w:p w:rsidR="002673B5" w:rsidRPr="007E5773" w:rsidRDefault="002673B5" w:rsidP="007064B1">
                          <w:pPr>
                            <w:jc w:val="center"/>
                            <w:rPr>
                              <w:b/>
                              <w:sz w:val="28"/>
                              <w:szCs w:val="28"/>
                            </w:rPr>
                          </w:pPr>
                          <w:r>
                            <w:rPr>
                              <w:b/>
                              <w:sz w:val="28"/>
                              <w:szCs w:val="28"/>
                            </w:rPr>
                            <w:t xml:space="preserve">Этапы </w:t>
                          </w:r>
                          <w:r w:rsidRPr="002A4C15">
                            <w:rPr>
                              <w:b/>
                              <w:sz w:val="28"/>
                              <w:szCs w:val="28"/>
                            </w:rPr>
                            <w:t>формирования УУД</w:t>
                          </w:r>
                        </w:p>
                      </w:txbxContent>
                    </v:textbox>
                  </v:shape>
                </v:group>
                <v:shape id="Text Box 95" o:spid="_x0000_s1053" type="#_x0000_t202" style="position:absolute;left:9180;top:2394;width:14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fLYcMA&#10;AADbAAAADwAAAGRycy9kb3ducmV2LnhtbESP0WrCQBRE34X+w3ILfRHdKDZqmo1ooeKr0Q+4Zq9J&#10;aPZuyK4m/n1XEPo4zMwZJt0MphF36lxtWcFsGoEgLqyuuVRwPv1MViCcR9bYWCYFD3Kwyd5GKSba&#10;9nyke+5LESDsElRQed8mUrqiIoNualvi4F1tZ9AH2ZVSd9gHuGnkPIpiabDmsFBhS98VFb/5zSi4&#10;Hvrx57q/7P15eVzEO6yXF/tQ6uN92H6B8DT4//CrfdAKVjN4fgk/QG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ifLYcMAAADbAAAADwAAAAAAAAAAAAAAAACYAgAAZHJzL2Rv&#10;d25yZXYueG1sUEsFBgAAAAAEAAQA9QAAAIgDAAAAAA==&#10;" stroked="f">
                  <v:textbox>
                    <w:txbxContent>
                      <w:p w:rsidR="002673B5" w:rsidRPr="00096072" w:rsidRDefault="002673B5" w:rsidP="007064B1">
                        <w:pPr>
                          <w:rPr>
                            <w:sz w:val="28"/>
                            <w:szCs w:val="28"/>
                          </w:rPr>
                        </w:pPr>
                        <w:r w:rsidRPr="00096072">
                          <w:rPr>
                            <w:sz w:val="28"/>
                            <w:szCs w:val="28"/>
                          </w:rPr>
                          <w:t>Рис. </w:t>
                        </w:r>
                        <w:r>
                          <w:rPr>
                            <w:sz w:val="28"/>
                            <w:szCs w:val="28"/>
                          </w:rPr>
                          <w:t>4</w:t>
                        </w:r>
                      </w:p>
                    </w:txbxContent>
                  </v:textbox>
                </v:shape>
                <w10:wrap type="square"/>
              </v:group>
            </w:pict>
          </mc:Fallback>
        </mc:AlternateContent>
      </w:r>
    </w:p>
    <w:p w:rsidR="00176032" w:rsidRDefault="00176032" w:rsidP="00C81C88">
      <w:pPr>
        <w:tabs>
          <w:tab w:val="left" w:pos="2336"/>
          <w:tab w:val="left" w:pos="8364"/>
        </w:tabs>
        <w:spacing w:after="0"/>
        <w:ind w:right="11" w:firstLine="540"/>
        <w:jc w:val="both"/>
        <w:rPr>
          <w:rFonts w:ascii="Times New Roman" w:hAnsi="Times New Roman"/>
          <w:bCs/>
          <w:sz w:val="28"/>
          <w:szCs w:val="28"/>
          <w:lang w:eastAsia="ru-RU"/>
        </w:rPr>
      </w:pPr>
      <w:r w:rsidRPr="00C81C88">
        <w:rPr>
          <w:rFonts w:ascii="Times New Roman" w:hAnsi="Times New Roman"/>
          <w:bCs/>
          <w:sz w:val="28"/>
          <w:szCs w:val="28"/>
          <w:lang w:eastAsia="ru-RU"/>
        </w:rPr>
        <w:t>Способ формирования УУД отражает схема на рис. 4.</w:t>
      </w:r>
    </w:p>
    <w:p w:rsidR="00C81C88" w:rsidRPr="00C81C88" w:rsidRDefault="00C81C88" w:rsidP="00C81C88">
      <w:pPr>
        <w:tabs>
          <w:tab w:val="left" w:pos="2336"/>
          <w:tab w:val="left" w:pos="8364"/>
        </w:tabs>
        <w:spacing w:after="0"/>
        <w:ind w:right="11" w:firstLine="540"/>
        <w:jc w:val="both"/>
        <w:rPr>
          <w:rFonts w:ascii="Times New Roman" w:hAnsi="Times New Roman"/>
          <w:bCs/>
          <w:sz w:val="28"/>
          <w:szCs w:val="28"/>
          <w:lang w:eastAsia="ru-RU"/>
        </w:rPr>
      </w:pPr>
    </w:p>
    <w:p w:rsidR="00176032" w:rsidRPr="00C81C88" w:rsidRDefault="00176032" w:rsidP="00C81C88">
      <w:pPr>
        <w:tabs>
          <w:tab w:val="left" w:pos="2336"/>
          <w:tab w:val="left" w:pos="8364"/>
        </w:tabs>
        <w:spacing w:after="0"/>
        <w:ind w:right="11" w:firstLine="540"/>
        <w:jc w:val="both"/>
        <w:rPr>
          <w:rFonts w:ascii="Times New Roman" w:hAnsi="Times New Roman"/>
          <w:bCs/>
          <w:sz w:val="28"/>
          <w:szCs w:val="28"/>
          <w:lang w:eastAsia="ru-RU"/>
        </w:rPr>
      </w:pPr>
    </w:p>
    <w:p w:rsidR="00176032" w:rsidRPr="00C81C88" w:rsidRDefault="00176032" w:rsidP="00C81C88">
      <w:pPr>
        <w:tabs>
          <w:tab w:val="left" w:pos="8364"/>
        </w:tabs>
        <w:spacing w:after="0"/>
        <w:ind w:firstLine="454"/>
        <w:jc w:val="both"/>
        <w:outlineLvl w:val="0"/>
        <w:rPr>
          <w:rFonts w:ascii="Times New Roman" w:hAnsi="Times New Roman"/>
          <w:sz w:val="28"/>
          <w:szCs w:val="28"/>
          <w:lang w:eastAsia="ru-RU"/>
        </w:rPr>
      </w:pPr>
      <w:r w:rsidRPr="00C81C88">
        <w:rPr>
          <w:rFonts w:ascii="Times New Roman" w:hAnsi="Times New Roman"/>
          <w:sz w:val="28"/>
          <w:szCs w:val="28"/>
          <w:lang w:eastAsia="ru-RU"/>
        </w:rPr>
        <w:t xml:space="preserve">Решение задачи развития УУД в основной школе происходит </w:t>
      </w:r>
    </w:p>
    <w:p w:rsidR="00176032" w:rsidRPr="00C81C88" w:rsidRDefault="00176032" w:rsidP="003056A7">
      <w:pPr>
        <w:numPr>
          <w:ilvl w:val="0"/>
          <w:numId w:val="119"/>
        </w:numPr>
        <w:tabs>
          <w:tab w:val="left" w:pos="8364"/>
        </w:tabs>
        <w:spacing w:after="0"/>
        <w:jc w:val="both"/>
        <w:outlineLvl w:val="0"/>
        <w:rPr>
          <w:rFonts w:ascii="Times New Roman" w:hAnsi="Times New Roman"/>
          <w:sz w:val="28"/>
          <w:szCs w:val="28"/>
          <w:lang w:eastAsia="ru-RU"/>
        </w:rPr>
      </w:pPr>
      <w:r w:rsidRPr="00C81C88">
        <w:rPr>
          <w:rFonts w:ascii="Times New Roman" w:hAnsi="Times New Roman"/>
          <w:sz w:val="28"/>
          <w:szCs w:val="28"/>
          <w:lang w:eastAsia="ru-RU"/>
        </w:rPr>
        <w:t xml:space="preserve">на занятиях по учебным предметам, </w:t>
      </w:r>
    </w:p>
    <w:p w:rsidR="00176032" w:rsidRPr="00C81C88" w:rsidRDefault="00176032" w:rsidP="003056A7">
      <w:pPr>
        <w:numPr>
          <w:ilvl w:val="0"/>
          <w:numId w:val="119"/>
        </w:numPr>
        <w:tabs>
          <w:tab w:val="left" w:pos="8364"/>
        </w:tabs>
        <w:spacing w:after="0"/>
        <w:jc w:val="both"/>
        <w:outlineLvl w:val="0"/>
        <w:rPr>
          <w:rFonts w:ascii="Times New Roman" w:hAnsi="Times New Roman"/>
          <w:sz w:val="28"/>
          <w:szCs w:val="28"/>
          <w:lang w:eastAsia="ru-RU"/>
        </w:rPr>
      </w:pPr>
      <w:r w:rsidRPr="00C81C88">
        <w:rPr>
          <w:rFonts w:ascii="Times New Roman" w:hAnsi="Times New Roman"/>
          <w:sz w:val="28"/>
          <w:szCs w:val="28"/>
          <w:lang w:eastAsia="ru-RU"/>
        </w:rPr>
        <w:t xml:space="preserve">в ходе внеурочной деятельности, </w:t>
      </w:r>
    </w:p>
    <w:p w:rsidR="00176032" w:rsidRPr="00C81C88" w:rsidRDefault="00176032" w:rsidP="003056A7">
      <w:pPr>
        <w:numPr>
          <w:ilvl w:val="0"/>
          <w:numId w:val="119"/>
        </w:numPr>
        <w:tabs>
          <w:tab w:val="left" w:pos="8364"/>
        </w:tabs>
        <w:spacing w:after="0"/>
        <w:jc w:val="both"/>
        <w:outlineLvl w:val="0"/>
        <w:rPr>
          <w:rFonts w:ascii="Times New Roman" w:hAnsi="Times New Roman"/>
          <w:sz w:val="28"/>
          <w:szCs w:val="28"/>
          <w:lang w:eastAsia="ru-RU"/>
        </w:rPr>
      </w:pPr>
      <w:r w:rsidRPr="00C81C88">
        <w:rPr>
          <w:rFonts w:ascii="Times New Roman" w:hAnsi="Times New Roman"/>
          <w:sz w:val="28"/>
          <w:szCs w:val="28"/>
          <w:lang w:eastAsia="ru-RU"/>
        </w:rPr>
        <w:t>в рамках надпредметных программ курсов и дисциплин (факультативов, кружков, элективов).</w:t>
      </w:r>
    </w:p>
    <w:p w:rsidR="00176032" w:rsidRPr="00C81C88" w:rsidRDefault="00176032" w:rsidP="00C81C88">
      <w:pPr>
        <w:tabs>
          <w:tab w:val="left" w:pos="8364"/>
        </w:tabs>
        <w:spacing w:after="0"/>
        <w:ind w:firstLine="454"/>
        <w:jc w:val="both"/>
        <w:outlineLvl w:val="0"/>
        <w:rPr>
          <w:rFonts w:ascii="Times New Roman" w:hAnsi="Times New Roman"/>
          <w:sz w:val="28"/>
          <w:szCs w:val="28"/>
          <w:lang w:eastAsia="ru-RU"/>
        </w:rPr>
      </w:pPr>
      <w:r w:rsidRPr="00C81C88">
        <w:rPr>
          <w:rFonts w:ascii="Times New Roman" w:hAnsi="Times New Roman"/>
          <w:sz w:val="28"/>
          <w:szCs w:val="28"/>
          <w:lang w:eastAsia="ru-RU"/>
        </w:rPr>
        <w:t>Развитие УУД в основной школе организуется с использованием возможностей современной информационной образовательной среды как:</w:t>
      </w:r>
    </w:p>
    <w:p w:rsidR="00176032" w:rsidRPr="00C81C88" w:rsidRDefault="00176032" w:rsidP="00C81C88">
      <w:pPr>
        <w:tabs>
          <w:tab w:val="left" w:pos="8364"/>
        </w:tabs>
        <w:spacing w:after="0"/>
        <w:ind w:firstLine="454"/>
        <w:jc w:val="both"/>
        <w:rPr>
          <w:rFonts w:ascii="Times New Roman" w:hAnsi="Times New Roman"/>
          <w:sz w:val="28"/>
          <w:szCs w:val="28"/>
        </w:rPr>
      </w:pPr>
      <w:r w:rsidRPr="00C81C88">
        <w:rPr>
          <w:rFonts w:ascii="Times New Roman" w:hAnsi="Times New Roman"/>
          <w:iCs/>
          <w:sz w:val="28"/>
          <w:szCs w:val="28"/>
        </w:rPr>
        <w:t>• </w:t>
      </w:r>
      <w:r w:rsidRPr="00C81C88">
        <w:rPr>
          <w:rFonts w:ascii="Times New Roman" w:hAnsi="Times New Roman"/>
          <w:sz w:val="28"/>
          <w:szCs w:val="28"/>
        </w:rPr>
        <w:t>средства обучения, повышающего эффективность и качество подготовки школьников, организующего оперативную консультационную помощь в целях формирования культуры учебной деятельности в Школе;</w:t>
      </w:r>
    </w:p>
    <w:p w:rsidR="00176032" w:rsidRPr="00C81C88" w:rsidRDefault="00176032" w:rsidP="00C81C88">
      <w:pPr>
        <w:tabs>
          <w:tab w:val="left" w:pos="8364"/>
        </w:tabs>
        <w:spacing w:after="0"/>
        <w:ind w:firstLine="454"/>
        <w:jc w:val="both"/>
        <w:rPr>
          <w:rFonts w:ascii="Times New Roman" w:hAnsi="Times New Roman"/>
          <w:sz w:val="28"/>
          <w:szCs w:val="28"/>
        </w:rPr>
      </w:pPr>
      <w:r w:rsidRPr="00C81C88">
        <w:rPr>
          <w:rFonts w:ascii="Times New Roman" w:hAnsi="Times New Roman"/>
          <w:iCs/>
          <w:sz w:val="28"/>
          <w:szCs w:val="28"/>
        </w:rPr>
        <w:t>• </w:t>
      </w:r>
      <w:r w:rsidRPr="00C81C88">
        <w:rPr>
          <w:rFonts w:ascii="Times New Roman" w:hAnsi="Times New Roman"/>
          <w:sz w:val="28"/>
          <w:szCs w:val="28"/>
        </w:rPr>
        <w:t xml:space="preserve">инструмента познания за счёт </w:t>
      </w:r>
    </w:p>
    <w:p w:rsidR="00176032" w:rsidRPr="00C81C88" w:rsidRDefault="00176032" w:rsidP="003056A7">
      <w:pPr>
        <w:numPr>
          <w:ilvl w:val="0"/>
          <w:numId w:val="120"/>
        </w:numPr>
        <w:tabs>
          <w:tab w:val="left" w:pos="8364"/>
        </w:tabs>
        <w:spacing w:after="0"/>
        <w:jc w:val="both"/>
        <w:rPr>
          <w:rFonts w:ascii="Times New Roman" w:hAnsi="Times New Roman"/>
          <w:sz w:val="28"/>
          <w:szCs w:val="28"/>
        </w:rPr>
      </w:pPr>
      <w:r w:rsidRPr="00C81C88">
        <w:rPr>
          <w:rFonts w:ascii="Times New Roman" w:hAnsi="Times New Roman"/>
          <w:sz w:val="28"/>
          <w:szCs w:val="28"/>
        </w:rPr>
        <w:t>формирования навыков исследовательской деятельности путём моделирования работы научных лабораторий,</w:t>
      </w:r>
    </w:p>
    <w:p w:rsidR="00176032" w:rsidRPr="00C81C88" w:rsidRDefault="00176032" w:rsidP="003056A7">
      <w:pPr>
        <w:numPr>
          <w:ilvl w:val="0"/>
          <w:numId w:val="120"/>
        </w:numPr>
        <w:tabs>
          <w:tab w:val="left" w:pos="8364"/>
        </w:tabs>
        <w:spacing w:after="0"/>
        <w:jc w:val="both"/>
        <w:rPr>
          <w:rFonts w:ascii="Times New Roman" w:hAnsi="Times New Roman"/>
          <w:sz w:val="28"/>
          <w:szCs w:val="28"/>
        </w:rPr>
      </w:pPr>
      <w:r w:rsidRPr="00C81C88">
        <w:rPr>
          <w:rFonts w:ascii="Times New Roman" w:hAnsi="Times New Roman"/>
          <w:sz w:val="28"/>
          <w:szCs w:val="28"/>
        </w:rPr>
        <w:t xml:space="preserve"> организации совместных учебных и исследовательских работ учеников и учителей, возможностей оперативной и самостоятельной обработки результатов экспериментальной деятельности;</w:t>
      </w:r>
    </w:p>
    <w:p w:rsidR="00176032" w:rsidRPr="00C81C88" w:rsidRDefault="00176032" w:rsidP="00C81C88">
      <w:pPr>
        <w:tabs>
          <w:tab w:val="left" w:pos="8364"/>
        </w:tabs>
        <w:spacing w:after="0"/>
        <w:ind w:firstLine="454"/>
        <w:jc w:val="both"/>
        <w:rPr>
          <w:rFonts w:ascii="Times New Roman" w:hAnsi="Times New Roman"/>
          <w:sz w:val="28"/>
          <w:szCs w:val="28"/>
        </w:rPr>
      </w:pPr>
      <w:r w:rsidRPr="00C81C88">
        <w:rPr>
          <w:rFonts w:ascii="Times New Roman" w:hAnsi="Times New Roman"/>
          <w:iCs/>
          <w:sz w:val="28"/>
          <w:szCs w:val="28"/>
        </w:rPr>
        <w:t>• </w:t>
      </w:r>
      <w:r w:rsidRPr="00C81C88">
        <w:rPr>
          <w:rFonts w:ascii="Times New Roman" w:hAnsi="Times New Roman"/>
          <w:sz w:val="28"/>
          <w:szCs w:val="28"/>
        </w:rPr>
        <w:t>средства телекоммуникации, формирующего умения и навыки получения необходимой информации из разнообразных источников;</w:t>
      </w:r>
    </w:p>
    <w:p w:rsidR="00176032" w:rsidRPr="00C81C88" w:rsidRDefault="00176032" w:rsidP="00C81C88">
      <w:pPr>
        <w:tabs>
          <w:tab w:val="left" w:pos="8364"/>
        </w:tabs>
        <w:spacing w:after="0"/>
        <w:ind w:firstLine="454"/>
        <w:jc w:val="both"/>
        <w:rPr>
          <w:rFonts w:ascii="Times New Roman" w:hAnsi="Times New Roman"/>
          <w:sz w:val="28"/>
          <w:szCs w:val="28"/>
        </w:rPr>
      </w:pPr>
      <w:r w:rsidRPr="00C81C88">
        <w:rPr>
          <w:rFonts w:ascii="Times New Roman" w:hAnsi="Times New Roman"/>
          <w:iCs/>
          <w:sz w:val="28"/>
          <w:szCs w:val="28"/>
        </w:rPr>
        <w:t>• </w:t>
      </w:r>
      <w:r w:rsidRPr="00C81C88">
        <w:rPr>
          <w:rFonts w:ascii="Times New Roman" w:hAnsi="Times New Roman"/>
          <w:sz w:val="28"/>
          <w:szCs w:val="28"/>
        </w:rPr>
        <w:t>средства развития личности за счёт формирования навыков культуры общения;</w:t>
      </w:r>
    </w:p>
    <w:p w:rsidR="00176032" w:rsidRPr="00C81C88" w:rsidRDefault="00176032" w:rsidP="00C81C88">
      <w:pPr>
        <w:tabs>
          <w:tab w:val="left" w:pos="8364"/>
        </w:tabs>
        <w:spacing w:after="0"/>
        <w:ind w:firstLine="454"/>
        <w:jc w:val="both"/>
        <w:rPr>
          <w:rFonts w:ascii="Times New Roman" w:hAnsi="Times New Roman"/>
          <w:sz w:val="28"/>
          <w:szCs w:val="28"/>
        </w:rPr>
      </w:pPr>
      <w:r w:rsidRPr="00C81C88">
        <w:rPr>
          <w:rFonts w:ascii="Times New Roman" w:hAnsi="Times New Roman"/>
          <w:iCs/>
          <w:sz w:val="28"/>
          <w:szCs w:val="28"/>
        </w:rPr>
        <w:lastRenderedPageBreak/>
        <w:t>• </w:t>
      </w:r>
      <w:r w:rsidRPr="00C81C88">
        <w:rPr>
          <w:rFonts w:ascii="Times New Roman" w:hAnsi="Times New Roman"/>
          <w:sz w:val="28"/>
          <w:szCs w:val="28"/>
        </w:rPr>
        <w:t>эффективного инструмента контроля и коррекции результатов учебной деятельности.</w:t>
      </w:r>
    </w:p>
    <w:p w:rsidR="00176032" w:rsidRPr="00C81C88" w:rsidRDefault="00176032" w:rsidP="00C81C88">
      <w:pPr>
        <w:tabs>
          <w:tab w:val="left" w:pos="5400"/>
          <w:tab w:val="left" w:pos="8364"/>
        </w:tabs>
        <w:spacing w:after="0"/>
        <w:ind w:firstLine="540"/>
        <w:jc w:val="both"/>
        <w:rPr>
          <w:rFonts w:ascii="Times New Roman" w:hAnsi="Times New Roman"/>
          <w:bCs/>
          <w:sz w:val="28"/>
          <w:szCs w:val="28"/>
          <w:lang w:eastAsia="ru-RU"/>
        </w:rPr>
      </w:pPr>
      <w:r w:rsidRPr="00C81C88">
        <w:rPr>
          <w:rFonts w:ascii="Times New Roman" w:hAnsi="Times New Roman"/>
          <w:bCs/>
          <w:sz w:val="28"/>
          <w:szCs w:val="28"/>
          <w:lang w:eastAsia="ru-RU"/>
        </w:rPr>
        <w:t xml:space="preserve">Ориентируясь на цель и планируемые результаты реализации Программы развития УУД ООО, педагоги разрабатывают рабочие программы </w:t>
      </w:r>
    </w:p>
    <w:p w:rsidR="00176032" w:rsidRPr="00C81C88" w:rsidRDefault="00176032" w:rsidP="003056A7">
      <w:pPr>
        <w:numPr>
          <w:ilvl w:val="0"/>
          <w:numId w:val="130"/>
        </w:numPr>
        <w:tabs>
          <w:tab w:val="left" w:pos="2700"/>
          <w:tab w:val="left" w:pos="8364"/>
        </w:tabs>
        <w:spacing w:after="0"/>
        <w:ind w:left="0" w:firstLine="1800"/>
        <w:jc w:val="both"/>
        <w:rPr>
          <w:rFonts w:ascii="Times New Roman" w:hAnsi="Times New Roman"/>
          <w:bCs/>
          <w:sz w:val="28"/>
          <w:szCs w:val="28"/>
          <w:lang w:eastAsia="ru-RU"/>
        </w:rPr>
      </w:pPr>
      <w:r w:rsidRPr="00C81C88">
        <w:rPr>
          <w:rFonts w:ascii="Times New Roman" w:hAnsi="Times New Roman"/>
          <w:bCs/>
          <w:sz w:val="28"/>
          <w:szCs w:val="28"/>
          <w:lang w:eastAsia="ru-RU"/>
        </w:rPr>
        <w:t>учебных предметов,</w:t>
      </w:r>
    </w:p>
    <w:p w:rsidR="00176032" w:rsidRPr="00C81C88" w:rsidRDefault="00176032" w:rsidP="003056A7">
      <w:pPr>
        <w:numPr>
          <w:ilvl w:val="0"/>
          <w:numId w:val="130"/>
        </w:numPr>
        <w:tabs>
          <w:tab w:val="left" w:pos="2700"/>
          <w:tab w:val="left" w:pos="8364"/>
        </w:tabs>
        <w:spacing w:after="0"/>
        <w:ind w:left="0" w:firstLine="1800"/>
        <w:jc w:val="both"/>
        <w:rPr>
          <w:rFonts w:ascii="Times New Roman" w:hAnsi="Times New Roman"/>
          <w:bCs/>
          <w:sz w:val="28"/>
          <w:szCs w:val="28"/>
          <w:lang w:eastAsia="ru-RU"/>
        </w:rPr>
      </w:pPr>
      <w:r w:rsidRPr="00C81C88">
        <w:rPr>
          <w:rFonts w:ascii="Times New Roman" w:hAnsi="Times New Roman"/>
          <w:bCs/>
          <w:sz w:val="28"/>
          <w:szCs w:val="28"/>
          <w:lang w:eastAsia="ru-RU"/>
        </w:rPr>
        <w:t>занятий внеурочной деятельности,</w:t>
      </w:r>
    </w:p>
    <w:p w:rsidR="00176032" w:rsidRPr="00C81C88" w:rsidRDefault="00176032" w:rsidP="003056A7">
      <w:pPr>
        <w:numPr>
          <w:ilvl w:val="0"/>
          <w:numId w:val="130"/>
        </w:numPr>
        <w:tabs>
          <w:tab w:val="left" w:pos="8364"/>
        </w:tabs>
        <w:spacing w:after="0"/>
        <w:jc w:val="both"/>
        <w:outlineLvl w:val="0"/>
        <w:rPr>
          <w:rFonts w:ascii="Times New Roman" w:hAnsi="Times New Roman"/>
          <w:sz w:val="28"/>
          <w:szCs w:val="28"/>
          <w:lang w:eastAsia="ru-RU"/>
        </w:rPr>
      </w:pPr>
      <w:r w:rsidRPr="00C81C88">
        <w:rPr>
          <w:rFonts w:ascii="Times New Roman" w:hAnsi="Times New Roman"/>
          <w:sz w:val="28"/>
          <w:szCs w:val="28"/>
          <w:lang w:eastAsia="ru-RU"/>
        </w:rPr>
        <w:t>надпредметных программ и курсов,</w:t>
      </w:r>
    </w:p>
    <w:p w:rsidR="00176032" w:rsidRPr="00C81C88" w:rsidRDefault="00176032" w:rsidP="003056A7">
      <w:pPr>
        <w:numPr>
          <w:ilvl w:val="0"/>
          <w:numId w:val="130"/>
        </w:numPr>
        <w:tabs>
          <w:tab w:val="left" w:pos="8364"/>
        </w:tabs>
        <w:spacing w:after="0"/>
        <w:jc w:val="both"/>
        <w:outlineLvl w:val="0"/>
        <w:rPr>
          <w:rFonts w:ascii="Times New Roman" w:hAnsi="Times New Roman"/>
          <w:sz w:val="28"/>
          <w:szCs w:val="28"/>
          <w:lang w:eastAsia="ru-RU"/>
        </w:rPr>
      </w:pPr>
      <w:r w:rsidRPr="00C81C88">
        <w:rPr>
          <w:rFonts w:ascii="Times New Roman" w:hAnsi="Times New Roman"/>
          <w:sz w:val="28"/>
          <w:szCs w:val="28"/>
          <w:lang w:eastAsia="ru-RU"/>
        </w:rPr>
        <w:t>факультативов,</w:t>
      </w:r>
    </w:p>
    <w:p w:rsidR="00176032" w:rsidRPr="00C81C88" w:rsidRDefault="00176032" w:rsidP="003056A7">
      <w:pPr>
        <w:numPr>
          <w:ilvl w:val="0"/>
          <w:numId w:val="130"/>
        </w:numPr>
        <w:tabs>
          <w:tab w:val="left" w:pos="8364"/>
        </w:tabs>
        <w:spacing w:after="0"/>
        <w:jc w:val="both"/>
        <w:outlineLvl w:val="0"/>
        <w:rPr>
          <w:rFonts w:ascii="Times New Roman" w:hAnsi="Times New Roman"/>
          <w:sz w:val="28"/>
          <w:szCs w:val="28"/>
          <w:lang w:eastAsia="ru-RU"/>
        </w:rPr>
      </w:pPr>
      <w:r w:rsidRPr="00C81C88">
        <w:rPr>
          <w:rFonts w:ascii="Times New Roman" w:hAnsi="Times New Roman"/>
          <w:sz w:val="28"/>
          <w:szCs w:val="28"/>
          <w:lang w:eastAsia="ru-RU"/>
        </w:rPr>
        <w:t>кружков,</w:t>
      </w:r>
    </w:p>
    <w:p w:rsidR="00176032" w:rsidRPr="00C81C88" w:rsidRDefault="00176032" w:rsidP="003056A7">
      <w:pPr>
        <w:numPr>
          <w:ilvl w:val="0"/>
          <w:numId w:val="130"/>
        </w:numPr>
        <w:tabs>
          <w:tab w:val="left" w:pos="8364"/>
        </w:tabs>
        <w:spacing w:after="0"/>
        <w:jc w:val="both"/>
        <w:outlineLvl w:val="0"/>
        <w:rPr>
          <w:rFonts w:ascii="Times New Roman" w:hAnsi="Times New Roman"/>
          <w:sz w:val="28"/>
          <w:szCs w:val="28"/>
          <w:lang w:eastAsia="ru-RU"/>
        </w:rPr>
      </w:pPr>
      <w:r w:rsidRPr="00C81C88">
        <w:rPr>
          <w:rFonts w:ascii="Times New Roman" w:hAnsi="Times New Roman"/>
          <w:sz w:val="28"/>
          <w:szCs w:val="28"/>
          <w:lang w:eastAsia="ru-RU"/>
        </w:rPr>
        <w:t>элективов</w:t>
      </w:r>
    </w:p>
    <w:p w:rsidR="00176032" w:rsidRPr="00C81C88" w:rsidRDefault="00176032" w:rsidP="00C81C88">
      <w:pPr>
        <w:tabs>
          <w:tab w:val="left" w:pos="8364"/>
        </w:tabs>
        <w:spacing w:after="0"/>
        <w:jc w:val="both"/>
        <w:outlineLvl w:val="0"/>
        <w:rPr>
          <w:rFonts w:ascii="Times New Roman" w:hAnsi="Times New Roman"/>
          <w:b/>
          <w:sz w:val="28"/>
          <w:szCs w:val="28"/>
          <w:lang w:eastAsia="ru-RU"/>
        </w:rPr>
      </w:pPr>
    </w:p>
    <w:p w:rsidR="00176032" w:rsidRPr="00C81C88" w:rsidRDefault="00176032" w:rsidP="00C81C88">
      <w:pPr>
        <w:tabs>
          <w:tab w:val="left" w:pos="8364"/>
        </w:tabs>
        <w:spacing w:after="0"/>
        <w:outlineLvl w:val="0"/>
        <w:rPr>
          <w:rFonts w:ascii="Times New Roman" w:hAnsi="Times New Roman"/>
          <w:b/>
          <w:sz w:val="28"/>
          <w:szCs w:val="28"/>
          <w:lang w:eastAsia="ru-RU"/>
        </w:rPr>
      </w:pPr>
      <w:r w:rsidRPr="00C81C88">
        <w:rPr>
          <w:rFonts w:ascii="Times New Roman" w:hAnsi="Times New Roman"/>
          <w:b/>
          <w:sz w:val="28"/>
          <w:szCs w:val="28"/>
          <w:lang w:eastAsia="ru-RU"/>
        </w:rPr>
        <w:t>2.1.4.2. Технологии формирования и развития универсальных учебных действий.</w:t>
      </w:r>
    </w:p>
    <w:p w:rsidR="00176032" w:rsidRPr="00C81C88" w:rsidRDefault="00176032" w:rsidP="00C81C88">
      <w:pPr>
        <w:tabs>
          <w:tab w:val="left" w:pos="8364"/>
        </w:tabs>
        <w:spacing w:after="0"/>
        <w:ind w:firstLine="720"/>
        <w:jc w:val="both"/>
        <w:outlineLvl w:val="0"/>
        <w:rPr>
          <w:rFonts w:ascii="Times New Roman" w:hAnsi="Times New Roman"/>
          <w:sz w:val="28"/>
          <w:szCs w:val="28"/>
          <w:lang w:eastAsia="ru-RU"/>
        </w:rPr>
      </w:pPr>
      <w:r w:rsidRPr="00C81C88">
        <w:rPr>
          <w:rFonts w:ascii="Times New Roman" w:hAnsi="Times New Roman"/>
          <w:b/>
          <w:sz w:val="28"/>
          <w:szCs w:val="28"/>
          <w:lang w:eastAsia="ru-RU"/>
        </w:rPr>
        <w:t xml:space="preserve">а) Технология учебных ситуаций – средство развития УУД. </w:t>
      </w:r>
    </w:p>
    <w:p w:rsidR="00176032" w:rsidRPr="00C81C88" w:rsidRDefault="00176032" w:rsidP="00C81C88">
      <w:pPr>
        <w:tabs>
          <w:tab w:val="left" w:pos="8364"/>
        </w:tabs>
        <w:spacing w:after="0"/>
        <w:ind w:firstLine="454"/>
        <w:jc w:val="both"/>
        <w:outlineLvl w:val="0"/>
        <w:rPr>
          <w:rFonts w:ascii="Times New Roman" w:hAnsi="Times New Roman"/>
          <w:sz w:val="28"/>
          <w:szCs w:val="28"/>
          <w:lang w:eastAsia="ru-RU"/>
        </w:rPr>
      </w:pPr>
      <w:r w:rsidRPr="00C81C88">
        <w:rPr>
          <w:rFonts w:ascii="Times New Roman" w:hAnsi="Times New Roman"/>
          <w:sz w:val="28"/>
          <w:szCs w:val="28"/>
          <w:lang w:eastAsia="ru-RU"/>
        </w:rPr>
        <w:t>Среди технологий, методов и приёмов развития УУД в основной школе особое место занимают учебные ситуации, которые специализированы для развития определённых УУД. Они могут быть построены на предметном содержании и носить надпредметный характер. Типология учебных ситуаций в основной школе может быть представлена такими ситуациями, как:</w:t>
      </w:r>
    </w:p>
    <w:p w:rsidR="00176032" w:rsidRPr="00C81C88" w:rsidRDefault="00176032" w:rsidP="00C81C88">
      <w:pPr>
        <w:tabs>
          <w:tab w:val="left" w:pos="8364"/>
        </w:tabs>
        <w:spacing w:after="0"/>
        <w:ind w:firstLine="454"/>
        <w:jc w:val="both"/>
        <w:rPr>
          <w:rFonts w:ascii="Times New Roman" w:hAnsi="Times New Roman"/>
          <w:sz w:val="28"/>
          <w:szCs w:val="28"/>
        </w:rPr>
      </w:pPr>
      <w:r w:rsidRPr="00C81C88">
        <w:rPr>
          <w:rFonts w:ascii="Times New Roman" w:hAnsi="Times New Roman"/>
          <w:iCs/>
          <w:sz w:val="28"/>
          <w:szCs w:val="28"/>
        </w:rPr>
        <w:t>• </w:t>
      </w:r>
      <w:r w:rsidRPr="00C81C88">
        <w:rPr>
          <w:rFonts w:ascii="Times New Roman" w:hAnsi="Times New Roman"/>
          <w:i/>
          <w:sz w:val="28"/>
          <w:szCs w:val="28"/>
        </w:rPr>
        <w:t>ситуация-проблема</w:t>
      </w:r>
      <w:r w:rsidRPr="00C81C88">
        <w:rPr>
          <w:rFonts w:ascii="Times New Roman" w:hAnsi="Times New Roman"/>
          <w:sz w:val="28"/>
          <w:szCs w:val="28"/>
        </w:rPr>
        <w:t xml:space="preserve"> — прототип реальной проблемы, которая требует оперативного решения (с помощью подобной ситуации можно вырабатывать умения по поиску оптимального решения);</w:t>
      </w:r>
    </w:p>
    <w:p w:rsidR="00176032" w:rsidRPr="00C81C88" w:rsidRDefault="00176032" w:rsidP="00C81C88">
      <w:pPr>
        <w:tabs>
          <w:tab w:val="left" w:pos="8364"/>
        </w:tabs>
        <w:spacing w:after="0"/>
        <w:ind w:firstLine="454"/>
        <w:jc w:val="both"/>
        <w:rPr>
          <w:rFonts w:ascii="Times New Roman" w:hAnsi="Times New Roman"/>
          <w:sz w:val="28"/>
          <w:szCs w:val="28"/>
        </w:rPr>
      </w:pPr>
      <w:r w:rsidRPr="00C81C88">
        <w:rPr>
          <w:rFonts w:ascii="Times New Roman" w:hAnsi="Times New Roman"/>
          <w:iCs/>
          <w:sz w:val="28"/>
          <w:szCs w:val="28"/>
        </w:rPr>
        <w:t>• </w:t>
      </w:r>
      <w:r w:rsidRPr="00C81C88">
        <w:rPr>
          <w:rFonts w:ascii="Times New Roman" w:hAnsi="Times New Roman"/>
          <w:i/>
          <w:sz w:val="28"/>
          <w:szCs w:val="28"/>
        </w:rPr>
        <w:t>ситуация-иллюстрация</w:t>
      </w:r>
      <w:r w:rsidRPr="00C81C88">
        <w:rPr>
          <w:rFonts w:ascii="Times New Roman" w:hAnsi="Times New Roman"/>
          <w:sz w:val="28"/>
          <w:szCs w:val="28"/>
        </w:rPr>
        <w:t xml:space="preserve"> — прототип реальной ситуации, которая включается в качестве факта в лекционный материал (визуальная образная ситуация, представленная средствами ИКТ, вырабатывает умение визуализировать информацию для нахождения более простого способа её решения);</w:t>
      </w:r>
    </w:p>
    <w:p w:rsidR="00176032" w:rsidRPr="00C81C88" w:rsidRDefault="00176032" w:rsidP="00C81C88">
      <w:pPr>
        <w:tabs>
          <w:tab w:val="left" w:pos="8364"/>
        </w:tabs>
        <w:spacing w:after="0"/>
        <w:ind w:firstLine="454"/>
        <w:jc w:val="both"/>
        <w:rPr>
          <w:rFonts w:ascii="Times New Roman" w:hAnsi="Times New Roman"/>
          <w:sz w:val="28"/>
          <w:szCs w:val="28"/>
        </w:rPr>
      </w:pPr>
      <w:r w:rsidRPr="00C81C88">
        <w:rPr>
          <w:rFonts w:ascii="Times New Roman" w:hAnsi="Times New Roman"/>
          <w:iCs/>
          <w:sz w:val="28"/>
          <w:szCs w:val="28"/>
        </w:rPr>
        <w:t>• </w:t>
      </w:r>
      <w:r w:rsidRPr="00C81C88">
        <w:rPr>
          <w:rFonts w:ascii="Times New Roman" w:hAnsi="Times New Roman"/>
          <w:i/>
          <w:sz w:val="28"/>
          <w:szCs w:val="28"/>
        </w:rPr>
        <w:t>ситуация-оценка</w:t>
      </w:r>
      <w:r w:rsidRPr="00C81C88">
        <w:rPr>
          <w:rFonts w:ascii="Times New Roman" w:hAnsi="Times New Roman"/>
          <w:sz w:val="28"/>
          <w:szCs w:val="28"/>
        </w:rPr>
        <w:t xml:space="preserve"> — прототип реальной ситуации с готовым предполагаемым решением, которое следует оценить, и предложить своё адекватное решение;</w:t>
      </w:r>
    </w:p>
    <w:p w:rsidR="00176032" w:rsidRPr="00C81C88" w:rsidRDefault="00176032" w:rsidP="00C81C88">
      <w:pPr>
        <w:tabs>
          <w:tab w:val="left" w:pos="8364"/>
        </w:tabs>
        <w:spacing w:after="0"/>
        <w:ind w:firstLine="454"/>
        <w:jc w:val="both"/>
        <w:rPr>
          <w:rFonts w:ascii="Times New Roman" w:hAnsi="Times New Roman"/>
          <w:sz w:val="28"/>
          <w:szCs w:val="28"/>
        </w:rPr>
      </w:pPr>
      <w:r w:rsidRPr="00C81C88">
        <w:rPr>
          <w:rFonts w:ascii="Times New Roman" w:hAnsi="Times New Roman"/>
          <w:iCs/>
          <w:sz w:val="28"/>
          <w:szCs w:val="28"/>
        </w:rPr>
        <w:t>• </w:t>
      </w:r>
      <w:r w:rsidRPr="00C81C88">
        <w:rPr>
          <w:rFonts w:ascii="Times New Roman" w:hAnsi="Times New Roman"/>
          <w:i/>
          <w:sz w:val="28"/>
          <w:szCs w:val="28"/>
        </w:rPr>
        <w:t>ситуация-тренинг</w:t>
      </w:r>
      <w:r w:rsidRPr="00C81C88">
        <w:rPr>
          <w:rFonts w:ascii="Times New Roman" w:hAnsi="Times New Roman"/>
          <w:sz w:val="28"/>
          <w:szCs w:val="28"/>
        </w:rPr>
        <w:t xml:space="preserve"> — прототип стандартной или другой ситуации (тренинг возможно проводить как по описанию ситуации, так и по её решению).</w:t>
      </w:r>
    </w:p>
    <w:p w:rsidR="00176032" w:rsidRPr="00C81C88" w:rsidRDefault="00176032" w:rsidP="00C81C88">
      <w:pPr>
        <w:tabs>
          <w:tab w:val="left" w:pos="8364"/>
        </w:tabs>
        <w:spacing w:after="0"/>
        <w:ind w:firstLine="720"/>
        <w:jc w:val="both"/>
        <w:rPr>
          <w:rFonts w:ascii="Times New Roman" w:hAnsi="Times New Roman"/>
          <w:sz w:val="28"/>
          <w:szCs w:val="28"/>
        </w:rPr>
      </w:pPr>
      <w:r w:rsidRPr="00C81C88">
        <w:rPr>
          <w:rFonts w:ascii="Times New Roman" w:hAnsi="Times New Roman"/>
          <w:b/>
          <w:sz w:val="28"/>
          <w:szCs w:val="28"/>
        </w:rPr>
        <w:t>б) Развитие УУД, посредством решение различных задач и заданий.</w:t>
      </w:r>
    </w:p>
    <w:p w:rsidR="00176032" w:rsidRPr="00C81C88" w:rsidRDefault="00176032" w:rsidP="00C81C88">
      <w:pPr>
        <w:tabs>
          <w:tab w:val="left" w:pos="8364"/>
        </w:tabs>
        <w:spacing w:after="0"/>
        <w:ind w:firstLine="454"/>
        <w:jc w:val="both"/>
        <w:outlineLvl w:val="0"/>
        <w:rPr>
          <w:rFonts w:ascii="Times New Roman" w:hAnsi="Times New Roman"/>
          <w:sz w:val="28"/>
          <w:szCs w:val="28"/>
          <w:lang w:eastAsia="ru-RU"/>
        </w:rPr>
      </w:pPr>
      <w:r w:rsidRPr="00C81C88">
        <w:rPr>
          <w:rFonts w:ascii="Times New Roman" w:hAnsi="Times New Roman"/>
          <w:sz w:val="28"/>
          <w:szCs w:val="28"/>
          <w:lang w:eastAsia="ru-RU"/>
        </w:rPr>
        <w:t>Наряду с учебными ситуациями в основной школе возможно использовать типы задач и заданий, которые позволяют развивать определённые УУД и направлены на:</w:t>
      </w:r>
    </w:p>
    <w:p w:rsidR="00176032" w:rsidRPr="00C81C88" w:rsidRDefault="00176032" w:rsidP="00C81C88">
      <w:pPr>
        <w:tabs>
          <w:tab w:val="left" w:pos="8364"/>
        </w:tabs>
        <w:spacing w:after="0"/>
        <w:ind w:firstLine="454"/>
        <w:jc w:val="both"/>
        <w:outlineLvl w:val="0"/>
        <w:rPr>
          <w:rFonts w:ascii="Times New Roman" w:hAnsi="Times New Roman"/>
          <w:i/>
          <w:sz w:val="28"/>
          <w:szCs w:val="28"/>
          <w:lang w:eastAsia="ru-RU"/>
        </w:rPr>
      </w:pPr>
      <w:r w:rsidRPr="00C81C88">
        <w:rPr>
          <w:rFonts w:ascii="Times New Roman" w:hAnsi="Times New Roman"/>
          <w:i/>
          <w:sz w:val="28"/>
          <w:szCs w:val="28"/>
          <w:u w:val="single"/>
          <w:lang w:eastAsia="ru-RU"/>
        </w:rPr>
        <w:t>Личностные УУД</w:t>
      </w:r>
      <w:r w:rsidRPr="00C81C88">
        <w:rPr>
          <w:rFonts w:ascii="Times New Roman" w:hAnsi="Times New Roman"/>
          <w:i/>
          <w:sz w:val="28"/>
          <w:szCs w:val="28"/>
          <w:lang w:eastAsia="ru-RU"/>
        </w:rPr>
        <w:t>:</w:t>
      </w:r>
    </w:p>
    <w:p w:rsidR="00176032" w:rsidRPr="00C81C88" w:rsidRDefault="00176032" w:rsidP="003056A7">
      <w:pPr>
        <w:pStyle w:val="a9"/>
        <w:numPr>
          <w:ilvl w:val="0"/>
          <w:numId w:val="192"/>
        </w:numPr>
        <w:tabs>
          <w:tab w:val="left" w:pos="8364"/>
        </w:tabs>
        <w:spacing w:line="276" w:lineRule="auto"/>
        <w:jc w:val="both"/>
        <w:rPr>
          <w:rFonts w:ascii="Times New Roman" w:hAnsi="Times New Roman"/>
          <w:sz w:val="28"/>
          <w:szCs w:val="28"/>
        </w:rPr>
      </w:pPr>
      <w:r w:rsidRPr="00C81C88">
        <w:rPr>
          <w:rFonts w:ascii="Times New Roman" w:hAnsi="Times New Roman"/>
          <w:sz w:val="28"/>
          <w:szCs w:val="28"/>
        </w:rPr>
        <w:t>на личностное самоопределение;</w:t>
      </w:r>
    </w:p>
    <w:p w:rsidR="00176032" w:rsidRPr="00C81C88" w:rsidRDefault="00176032" w:rsidP="003056A7">
      <w:pPr>
        <w:pStyle w:val="a9"/>
        <w:numPr>
          <w:ilvl w:val="0"/>
          <w:numId w:val="192"/>
        </w:numPr>
        <w:tabs>
          <w:tab w:val="left" w:pos="8364"/>
        </w:tabs>
        <w:spacing w:line="276" w:lineRule="auto"/>
        <w:jc w:val="both"/>
        <w:rPr>
          <w:rFonts w:ascii="Times New Roman" w:hAnsi="Times New Roman"/>
          <w:sz w:val="28"/>
          <w:szCs w:val="28"/>
        </w:rPr>
      </w:pPr>
      <w:r w:rsidRPr="00C81C88">
        <w:rPr>
          <w:rFonts w:ascii="Times New Roman" w:hAnsi="Times New Roman"/>
          <w:sz w:val="28"/>
          <w:szCs w:val="28"/>
        </w:rPr>
        <w:lastRenderedPageBreak/>
        <w:t>на развитие Я-концепции;</w:t>
      </w:r>
    </w:p>
    <w:p w:rsidR="00176032" w:rsidRPr="00C81C88" w:rsidRDefault="00176032" w:rsidP="003056A7">
      <w:pPr>
        <w:pStyle w:val="a9"/>
        <w:numPr>
          <w:ilvl w:val="0"/>
          <w:numId w:val="192"/>
        </w:numPr>
        <w:tabs>
          <w:tab w:val="left" w:pos="8364"/>
        </w:tabs>
        <w:spacing w:line="276" w:lineRule="auto"/>
        <w:jc w:val="both"/>
        <w:rPr>
          <w:rFonts w:ascii="Times New Roman" w:hAnsi="Times New Roman"/>
          <w:sz w:val="28"/>
          <w:szCs w:val="28"/>
        </w:rPr>
      </w:pPr>
      <w:r w:rsidRPr="00C81C88">
        <w:rPr>
          <w:rFonts w:ascii="Times New Roman" w:hAnsi="Times New Roman"/>
          <w:sz w:val="28"/>
          <w:szCs w:val="28"/>
        </w:rPr>
        <w:t>на смыслообразование;</w:t>
      </w:r>
    </w:p>
    <w:p w:rsidR="00176032" w:rsidRPr="00C81C88" w:rsidRDefault="00176032" w:rsidP="003056A7">
      <w:pPr>
        <w:pStyle w:val="a9"/>
        <w:numPr>
          <w:ilvl w:val="0"/>
          <w:numId w:val="192"/>
        </w:numPr>
        <w:tabs>
          <w:tab w:val="left" w:pos="8364"/>
        </w:tabs>
        <w:spacing w:line="276" w:lineRule="auto"/>
        <w:jc w:val="both"/>
        <w:rPr>
          <w:rFonts w:ascii="Times New Roman" w:hAnsi="Times New Roman"/>
          <w:sz w:val="28"/>
          <w:szCs w:val="28"/>
        </w:rPr>
      </w:pPr>
      <w:r w:rsidRPr="00C81C88">
        <w:rPr>
          <w:rFonts w:ascii="Times New Roman" w:hAnsi="Times New Roman"/>
          <w:sz w:val="28"/>
          <w:szCs w:val="28"/>
        </w:rPr>
        <w:t>на мотивацию;</w:t>
      </w:r>
    </w:p>
    <w:p w:rsidR="00176032" w:rsidRPr="00C81C88" w:rsidRDefault="00176032" w:rsidP="003056A7">
      <w:pPr>
        <w:pStyle w:val="a9"/>
        <w:numPr>
          <w:ilvl w:val="0"/>
          <w:numId w:val="192"/>
        </w:numPr>
        <w:tabs>
          <w:tab w:val="left" w:pos="8364"/>
        </w:tabs>
        <w:spacing w:line="276" w:lineRule="auto"/>
        <w:jc w:val="both"/>
        <w:rPr>
          <w:rFonts w:ascii="Times New Roman" w:hAnsi="Times New Roman"/>
          <w:sz w:val="28"/>
          <w:szCs w:val="28"/>
        </w:rPr>
      </w:pPr>
      <w:r w:rsidRPr="00C81C88">
        <w:rPr>
          <w:rFonts w:ascii="Times New Roman" w:hAnsi="Times New Roman"/>
          <w:sz w:val="28"/>
          <w:szCs w:val="28"/>
        </w:rPr>
        <w:t>на нравственно-этическое оценивание.</w:t>
      </w:r>
    </w:p>
    <w:p w:rsidR="00176032" w:rsidRPr="00C81C88" w:rsidRDefault="00176032" w:rsidP="00C81C88">
      <w:pPr>
        <w:tabs>
          <w:tab w:val="left" w:pos="8364"/>
        </w:tabs>
        <w:spacing w:after="0"/>
        <w:ind w:firstLine="454"/>
        <w:jc w:val="both"/>
        <w:outlineLvl w:val="0"/>
        <w:rPr>
          <w:rFonts w:ascii="Times New Roman" w:hAnsi="Times New Roman"/>
          <w:i/>
          <w:sz w:val="28"/>
          <w:szCs w:val="28"/>
          <w:lang w:eastAsia="ru-RU"/>
        </w:rPr>
      </w:pPr>
      <w:r w:rsidRPr="00C81C88">
        <w:rPr>
          <w:rFonts w:ascii="Times New Roman" w:hAnsi="Times New Roman"/>
          <w:i/>
          <w:sz w:val="28"/>
          <w:szCs w:val="28"/>
          <w:u w:val="single"/>
          <w:lang w:eastAsia="ru-RU"/>
        </w:rPr>
        <w:t>Коммуникативные</w:t>
      </w:r>
      <w:r w:rsidRPr="00C81C88">
        <w:rPr>
          <w:rFonts w:ascii="Times New Roman" w:hAnsi="Times New Roman"/>
          <w:sz w:val="28"/>
          <w:szCs w:val="28"/>
          <w:u w:val="single"/>
          <w:lang w:eastAsia="ru-RU"/>
        </w:rPr>
        <w:t xml:space="preserve"> УУД</w:t>
      </w:r>
      <w:r w:rsidRPr="00C81C88">
        <w:rPr>
          <w:rFonts w:ascii="Times New Roman" w:hAnsi="Times New Roman"/>
          <w:i/>
          <w:sz w:val="28"/>
          <w:szCs w:val="28"/>
          <w:lang w:eastAsia="ru-RU"/>
        </w:rPr>
        <w:t>:</w:t>
      </w:r>
    </w:p>
    <w:p w:rsidR="00176032" w:rsidRPr="00C81C88" w:rsidRDefault="00176032" w:rsidP="003056A7">
      <w:pPr>
        <w:pStyle w:val="a9"/>
        <w:numPr>
          <w:ilvl w:val="0"/>
          <w:numId w:val="193"/>
        </w:numPr>
        <w:tabs>
          <w:tab w:val="left" w:pos="8364"/>
        </w:tabs>
        <w:spacing w:line="276" w:lineRule="auto"/>
        <w:jc w:val="both"/>
        <w:rPr>
          <w:rFonts w:ascii="Times New Roman" w:hAnsi="Times New Roman"/>
          <w:sz w:val="28"/>
          <w:szCs w:val="28"/>
        </w:rPr>
      </w:pPr>
      <w:r w:rsidRPr="00C81C88">
        <w:rPr>
          <w:rFonts w:ascii="Times New Roman" w:hAnsi="Times New Roman"/>
          <w:sz w:val="28"/>
          <w:szCs w:val="28"/>
        </w:rPr>
        <w:t>на учёт позиции партнёра;</w:t>
      </w:r>
    </w:p>
    <w:p w:rsidR="00176032" w:rsidRPr="00C81C88" w:rsidRDefault="00176032" w:rsidP="003056A7">
      <w:pPr>
        <w:pStyle w:val="a9"/>
        <w:numPr>
          <w:ilvl w:val="0"/>
          <w:numId w:val="193"/>
        </w:numPr>
        <w:tabs>
          <w:tab w:val="left" w:pos="8364"/>
        </w:tabs>
        <w:spacing w:line="276" w:lineRule="auto"/>
        <w:jc w:val="both"/>
        <w:rPr>
          <w:rFonts w:ascii="Times New Roman" w:hAnsi="Times New Roman"/>
          <w:sz w:val="28"/>
          <w:szCs w:val="28"/>
        </w:rPr>
      </w:pPr>
      <w:r w:rsidRPr="00C81C88">
        <w:rPr>
          <w:rFonts w:ascii="Times New Roman" w:hAnsi="Times New Roman"/>
          <w:sz w:val="28"/>
          <w:szCs w:val="28"/>
        </w:rPr>
        <w:t>на организацию и осуществление сотрудничества;</w:t>
      </w:r>
    </w:p>
    <w:p w:rsidR="00176032" w:rsidRPr="00C81C88" w:rsidRDefault="00176032" w:rsidP="003056A7">
      <w:pPr>
        <w:pStyle w:val="a9"/>
        <w:numPr>
          <w:ilvl w:val="0"/>
          <w:numId w:val="193"/>
        </w:numPr>
        <w:tabs>
          <w:tab w:val="left" w:pos="8364"/>
        </w:tabs>
        <w:spacing w:line="276" w:lineRule="auto"/>
        <w:jc w:val="both"/>
        <w:rPr>
          <w:rFonts w:ascii="Times New Roman" w:hAnsi="Times New Roman"/>
          <w:sz w:val="28"/>
          <w:szCs w:val="28"/>
        </w:rPr>
      </w:pPr>
      <w:r w:rsidRPr="00C81C88">
        <w:rPr>
          <w:rFonts w:ascii="Times New Roman" w:hAnsi="Times New Roman"/>
          <w:sz w:val="28"/>
          <w:szCs w:val="28"/>
        </w:rPr>
        <w:t>на передачу информации и отображению предметного содержания;</w:t>
      </w:r>
    </w:p>
    <w:p w:rsidR="00176032" w:rsidRPr="00C81C88" w:rsidRDefault="00176032" w:rsidP="003056A7">
      <w:pPr>
        <w:pStyle w:val="a9"/>
        <w:numPr>
          <w:ilvl w:val="0"/>
          <w:numId w:val="193"/>
        </w:numPr>
        <w:tabs>
          <w:tab w:val="left" w:pos="8364"/>
        </w:tabs>
        <w:spacing w:line="276" w:lineRule="auto"/>
        <w:jc w:val="both"/>
        <w:rPr>
          <w:rFonts w:ascii="Times New Roman" w:hAnsi="Times New Roman"/>
          <w:sz w:val="28"/>
          <w:szCs w:val="28"/>
        </w:rPr>
      </w:pPr>
      <w:r w:rsidRPr="00C81C88">
        <w:rPr>
          <w:rFonts w:ascii="Times New Roman" w:hAnsi="Times New Roman"/>
          <w:sz w:val="28"/>
          <w:szCs w:val="28"/>
        </w:rPr>
        <w:t>тренинги коммуникативных навыков;</w:t>
      </w:r>
    </w:p>
    <w:p w:rsidR="00176032" w:rsidRPr="00C81C88" w:rsidRDefault="00176032" w:rsidP="003056A7">
      <w:pPr>
        <w:pStyle w:val="a9"/>
        <w:numPr>
          <w:ilvl w:val="0"/>
          <w:numId w:val="193"/>
        </w:numPr>
        <w:tabs>
          <w:tab w:val="left" w:pos="8364"/>
        </w:tabs>
        <w:spacing w:line="276" w:lineRule="auto"/>
        <w:jc w:val="both"/>
        <w:rPr>
          <w:rFonts w:ascii="Times New Roman" w:hAnsi="Times New Roman"/>
          <w:sz w:val="28"/>
          <w:szCs w:val="28"/>
        </w:rPr>
      </w:pPr>
      <w:r w:rsidRPr="00C81C88">
        <w:rPr>
          <w:rFonts w:ascii="Times New Roman" w:hAnsi="Times New Roman"/>
          <w:sz w:val="28"/>
          <w:szCs w:val="28"/>
        </w:rPr>
        <w:t>ролевые игры;</w:t>
      </w:r>
    </w:p>
    <w:p w:rsidR="00176032" w:rsidRPr="00C81C88" w:rsidRDefault="00176032" w:rsidP="003056A7">
      <w:pPr>
        <w:pStyle w:val="a9"/>
        <w:numPr>
          <w:ilvl w:val="0"/>
          <w:numId w:val="193"/>
        </w:numPr>
        <w:tabs>
          <w:tab w:val="left" w:pos="8364"/>
        </w:tabs>
        <w:spacing w:line="276" w:lineRule="auto"/>
        <w:jc w:val="both"/>
        <w:rPr>
          <w:rFonts w:ascii="Times New Roman" w:hAnsi="Times New Roman"/>
          <w:sz w:val="28"/>
          <w:szCs w:val="28"/>
        </w:rPr>
      </w:pPr>
      <w:r w:rsidRPr="00C81C88">
        <w:rPr>
          <w:rFonts w:ascii="Times New Roman" w:hAnsi="Times New Roman"/>
          <w:sz w:val="28"/>
          <w:szCs w:val="28"/>
        </w:rPr>
        <w:t>групповые игры.</w:t>
      </w:r>
    </w:p>
    <w:p w:rsidR="00176032" w:rsidRPr="00C81C88" w:rsidRDefault="00176032" w:rsidP="00C81C88">
      <w:pPr>
        <w:tabs>
          <w:tab w:val="left" w:pos="8364"/>
        </w:tabs>
        <w:spacing w:after="0"/>
        <w:ind w:firstLine="454"/>
        <w:jc w:val="both"/>
        <w:outlineLvl w:val="0"/>
        <w:rPr>
          <w:rFonts w:ascii="Times New Roman" w:hAnsi="Times New Roman"/>
          <w:i/>
          <w:sz w:val="28"/>
          <w:szCs w:val="28"/>
          <w:lang w:eastAsia="ru-RU"/>
        </w:rPr>
      </w:pPr>
      <w:r w:rsidRPr="00C81C88">
        <w:rPr>
          <w:rFonts w:ascii="Times New Roman" w:hAnsi="Times New Roman"/>
          <w:i/>
          <w:sz w:val="28"/>
          <w:szCs w:val="28"/>
          <w:lang w:eastAsia="ru-RU"/>
        </w:rPr>
        <w:t>Познавательные УУД:</w:t>
      </w:r>
    </w:p>
    <w:p w:rsidR="00176032" w:rsidRPr="00C81C88" w:rsidRDefault="00176032" w:rsidP="003056A7">
      <w:pPr>
        <w:pStyle w:val="a9"/>
        <w:numPr>
          <w:ilvl w:val="0"/>
          <w:numId w:val="194"/>
        </w:numPr>
        <w:tabs>
          <w:tab w:val="left" w:pos="8364"/>
        </w:tabs>
        <w:spacing w:line="276" w:lineRule="auto"/>
        <w:jc w:val="both"/>
        <w:rPr>
          <w:rFonts w:ascii="Times New Roman" w:hAnsi="Times New Roman"/>
          <w:sz w:val="28"/>
          <w:szCs w:val="28"/>
        </w:rPr>
      </w:pPr>
      <w:r w:rsidRPr="00C81C88">
        <w:rPr>
          <w:rFonts w:ascii="Times New Roman" w:hAnsi="Times New Roman"/>
          <w:sz w:val="28"/>
          <w:szCs w:val="28"/>
        </w:rPr>
        <w:t>задачи и проекты на выстраивание стратегии поиска решения задач;</w:t>
      </w:r>
    </w:p>
    <w:p w:rsidR="00176032" w:rsidRPr="00C81C88" w:rsidRDefault="00176032" w:rsidP="003056A7">
      <w:pPr>
        <w:pStyle w:val="a9"/>
        <w:numPr>
          <w:ilvl w:val="0"/>
          <w:numId w:val="194"/>
        </w:numPr>
        <w:tabs>
          <w:tab w:val="left" w:pos="8364"/>
        </w:tabs>
        <w:spacing w:line="276" w:lineRule="auto"/>
        <w:jc w:val="both"/>
        <w:rPr>
          <w:rFonts w:ascii="Times New Roman" w:hAnsi="Times New Roman"/>
          <w:sz w:val="28"/>
          <w:szCs w:val="28"/>
        </w:rPr>
      </w:pPr>
      <w:r w:rsidRPr="00C81C88">
        <w:rPr>
          <w:rFonts w:ascii="Times New Roman" w:hAnsi="Times New Roman"/>
          <w:sz w:val="28"/>
          <w:szCs w:val="28"/>
        </w:rPr>
        <w:t>задачи и проекты на сериацию, сравнение, оценивание;</w:t>
      </w:r>
    </w:p>
    <w:p w:rsidR="00176032" w:rsidRPr="00C81C88" w:rsidRDefault="00176032" w:rsidP="003056A7">
      <w:pPr>
        <w:pStyle w:val="a9"/>
        <w:numPr>
          <w:ilvl w:val="0"/>
          <w:numId w:val="194"/>
        </w:numPr>
        <w:tabs>
          <w:tab w:val="left" w:pos="8364"/>
        </w:tabs>
        <w:spacing w:line="276" w:lineRule="auto"/>
        <w:jc w:val="both"/>
        <w:rPr>
          <w:rFonts w:ascii="Times New Roman" w:hAnsi="Times New Roman"/>
          <w:sz w:val="28"/>
          <w:szCs w:val="28"/>
        </w:rPr>
      </w:pPr>
      <w:r w:rsidRPr="00C81C88">
        <w:rPr>
          <w:rFonts w:ascii="Times New Roman" w:hAnsi="Times New Roman"/>
          <w:sz w:val="28"/>
          <w:szCs w:val="28"/>
        </w:rPr>
        <w:t>задачи и проекты на проведение эмпирического исследования;</w:t>
      </w:r>
    </w:p>
    <w:p w:rsidR="00176032" w:rsidRPr="00C81C88" w:rsidRDefault="00176032" w:rsidP="003056A7">
      <w:pPr>
        <w:pStyle w:val="a9"/>
        <w:numPr>
          <w:ilvl w:val="0"/>
          <w:numId w:val="194"/>
        </w:numPr>
        <w:tabs>
          <w:tab w:val="left" w:pos="8364"/>
        </w:tabs>
        <w:spacing w:line="276" w:lineRule="auto"/>
        <w:jc w:val="both"/>
        <w:rPr>
          <w:rFonts w:ascii="Times New Roman" w:hAnsi="Times New Roman"/>
          <w:sz w:val="28"/>
          <w:szCs w:val="28"/>
        </w:rPr>
      </w:pPr>
      <w:r w:rsidRPr="00C81C88">
        <w:rPr>
          <w:rFonts w:ascii="Times New Roman" w:hAnsi="Times New Roman"/>
          <w:sz w:val="28"/>
          <w:szCs w:val="28"/>
        </w:rPr>
        <w:t>задачи и проекты на проведение теоретического исследования;</w:t>
      </w:r>
    </w:p>
    <w:p w:rsidR="00176032" w:rsidRPr="00C81C88" w:rsidRDefault="00176032" w:rsidP="003056A7">
      <w:pPr>
        <w:pStyle w:val="a9"/>
        <w:numPr>
          <w:ilvl w:val="0"/>
          <w:numId w:val="194"/>
        </w:numPr>
        <w:tabs>
          <w:tab w:val="left" w:pos="8364"/>
        </w:tabs>
        <w:spacing w:line="276" w:lineRule="auto"/>
        <w:jc w:val="both"/>
        <w:rPr>
          <w:rFonts w:ascii="Times New Roman" w:hAnsi="Times New Roman"/>
          <w:sz w:val="28"/>
          <w:szCs w:val="28"/>
        </w:rPr>
      </w:pPr>
      <w:r w:rsidRPr="00C81C88">
        <w:rPr>
          <w:rFonts w:ascii="Times New Roman" w:hAnsi="Times New Roman"/>
          <w:sz w:val="28"/>
          <w:szCs w:val="28"/>
        </w:rPr>
        <w:t>задачи на смысловое чтение.</w:t>
      </w:r>
    </w:p>
    <w:p w:rsidR="00176032" w:rsidRPr="00C81C88" w:rsidRDefault="00176032" w:rsidP="00C81C88">
      <w:pPr>
        <w:tabs>
          <w:tab w:val="left" w:pos="8364"/>
        </w:tabs>
        <w:spacing w:after="0"/>
        <w:ind w:firstLine="454"/>
        <w:jc w:val="both"/>
        <w:outlineLvl w:val="0"/>
        <w:rPr>
          <w:rFonts w:ascii="Times New Roman" w:hAnsi="Times New Roman"/>
          <w:i/>
          <w:sz w:val="28"/>
          <w:szCs w:val="28"/>
          <w:lang w:eastAsia="ru-RU"/>
        </w:rPr>
      </w:pPr>
      <w:r w:rsidRPr="00C81C88">
        <w:rPr>
          <w:rFonts w:ascii="Times New Roman" w:hAnsi="Times New Roman"/>
          <w:i/>
          <w:sz w:val="28"/>
          <w:szCs w:val="28"/>
          <w:lang w:eastAsia="ru-RU"/>
        </w:rPr>
        <w:t>Регулятивные УУД:</w:t>
      </w:r>
    </w:p>
    <w:p w:rsidR="00176032" w:rsidRPr="00C81C88" w:rsidRDefault="00176032" w:rsidP="003056A7">
      <w:pPr>
        <w:pStyle w:val="a9"/>
        <w:numPr>
          <w:ilvl w:val="0"/>
          <w:numId w:val="195"/>
        </w:numPr>
        <w:tabs>
          <w:tab w:val="left" w:pos="8364"/>
        </w:tabs>
        <w:spacing w:line="276" w:lineRule="auto"/>
        <w:jc w:val="both"/>
        <w:rPr>
          <w:rFonts w:ascii="Times New Roman" w:hAnsi="Times New Roman"/>
          <w:sz w:val="28"/>
          <w:szCs w:val="28"/>
        </w:rPr>
      </w:pPr>
      <w:r w:rsidRPr="00C81C88">
        <w:rPr>
          <w:rFonts w:ascii="Times New Roman" w:hAnsi="Times New Roman"/>
          <w:sz w:val="28"/>
          <w:szCs w:val="28"/>
        </w:rPr>
        <w:t>на планирование;</w:t>
      </w:r>
    </w:p>
    <w:p w:rsidR="00176032" w:rsidRPr="00C81C88" w:rsidRDefault="00176032" w:rsidP="003056A7">
      <w:pPr>
        <w:pStyle w:val="a9"/>
        <w:numPr>
          <w:ilvl w:val="0"/>
          <w:numId w:val="195"/>
        </w:numPr>
        <w:tabs>
          <w:tab w:val="left" w:pos="8364"/>
        </w:tabs>
        <w:spacing w:line="276" w:lineRule="auto"/>
        <w:jc w:val="both"/>
        <w:rPr>
          <w:rFonts w:ascii="Times New Roman" w:hAnsi="Times New Roman"/>
          <w:sz w:val="28"/>
          <w:szCs w:val="28"/>
        </w:rPr>
      </w:pPr>
      <w:r w:rsidRPr="00C81C88">
        <w:rPr>
          <w:rFonts w:ascii="Times New Roman" w:hAnsi="Times New Roman"/>
          <w:sz w:val="28"/>
          <w:szCs w:val="28"/>
        </w:rPr>
        <w:t>на рефлексию;</w:t>
      </w:r>
    </w:p>
    <w:p w:rsidR="00176032" w:rsidRPr="00C81C88" w:rsidRDefault="00176032" w:rsidP="003056A7">
      <w:pPr>
        <w:pStyle w:val="a9"/>
        <w:numPr>
          <w:ilvl w:val="0"/>
          <w:numId w:val="195"/>
        </w:numPr>
        <w:tabs>
          <w:tab w:val="left" w:pos="8364"/>
        </w:tabs>
        <w:spacing w:line="276" w:lineRule="auto"/>
        <w:jc w:val="both"/>
        <w:rPr>
          <w:rFonts w:ascii="Times New Roman" w:hAnsi="Times New Roman"/>
          <w:sz w:val="28"/>
          <w:szCs w:val="28"/>
        </w:rPr>
      </w:pPr>
      <w:r w:rsidRPr="00C81C88">
        <w:rPr>
          <w:rFonts w:ascii="Times New Roman" w:hAnsi="Times New Roman"/>
          <w:sz w:val="28"/>
          <w:szCs w:val="28"/>
        </w:rPr>
        <w:t>на ориентировку в ситуации;</w:t>
      </w:r>
    </w:p>
    <w:p w:rsidR="00176032" w:rsidRPr="00C81C88" w:rsidRDefault="00176032" w:rsidP="003056A7">
      <w:pPr>
        <w:pStyle w:val="a9"/>
        <w:numPr>
          <w:ilvl w:val="0"/>
          <w:numId w:val="195"/>
        </w:numPr>
        <w:tabs>
          <w:tab w:val="left" w:pos="8364"/>
        </w:tabs>
        <w:spacing w:line="276" w:lineRule="auto"/>
        <w:jc w:val="both"/>
        <w:rPr>
          <w:rFonts w:ascii="Times New Roman" w:hAnsi="Times New Roman"/>
          <w:sz w:val="28"/>
          <w:szCs w:val="28"/>
        </w:rPr>
      </w:pPr>
      <w:r w:rsidRPr="00C81C88">
        <w:rPr>
          <w:rFonts w:ascii="Times New Roman" w:hAnsi="Times New Roman"/>
          <w:sz w:val="28"/>
          <w:szCs w:val="28"/>
        </w:rPr>
        <w:t>на прогнозирование;</w:t>
      </w:r>
    </w:p>
    <w:p w:rsidR="00176032" w:rsidRPr="00C81C88" w:rsidRDefault="00176032" w:rsidP="003056A7">
      <w:pPr>
        <w:pStyle w:val="a9"/>
        <w:numPr>
          <w:ilvl w:val="0"/>
          <w:numId w:val="195"/>
        </w:numPr>
        <w:tabs>
          <w:tab w:val="left" w:pos="8364"/>
        </w:tabs>
        <w:spacing w:line="276" w:lineRule="auto"/>
        <w:jc w:val="both"/>
        <w:rPr>
          <w:rFonts w:ascii="Times New Roman" w:hAnsi="Times New Roman"/>
          <w:sz w:val="28"/>
          <w:szCs w:val="28"/>
        </w:rPr>
      </w:pPr>
      <w:r w:rsidRPr="00C81C88">
        <w:rPr>
          <w:rFonts w:ascii="Times New Roman" w:hAnsi="Times New Roman"/>
          <w:sz w:val="28"/>
          <w:szCs w:val="28"/>
        </w:rPr>
        <w:t>на целеполагание;</w:t>
      </w:r>
    </w:p>
    <w:p w:rsidR="00176032" w:rsidRPr="00C81C88" w:rsidRDefault="00176032" w:rsidP="003056A7">
      <w:pPr>
        <w:pStyle w:val="a9"/>
        <w:numPr>
          <w:ilvl w:val="0"/>
          <w:numId w:val="195"/>
        </w:numPr>
        <w:tabs>
          <w:tab w:val="left" w:pos="8364"/>
        </w:tabs>
        <w:spacing w:line="276" w:lineRule="auto"/>
        <w:jc w:val="both"/>
        <w:rPr>
          <w:rFonts w:ascii="Times New Roman" w:hAnsi="Times New Roman"/>
          <w:sz w:val="28"/>
          <w:szCs w:val="28"/>
        </w:rPr>
      </w:pPr>
      <w:r w:rsidRPr="00C81C88">
        <w:rPr>
          <w:rFonts w:ascii="Times New Roman" w:hAnsi="Times New Roman"/>
          <w:sz w:val="28"/>
          <w:szCs w:val="28"/>
        </w:rPr>
        <w:t>на оценивание;</w:t>
      </w:r>
    </w:p>
    <w:p w:rsidR="00176032" w:rsidRPr="00C81C88" w:rsidRDefault="00176032" w:rsidP="003056A7">
      <w:pPr>
        <w:pStyle w:val="a9"/>
        <w:numPr>
          <w:ilvl w:val="0"/>
          <w:numId w:val="195"/>
        </w:numPr>
        <w:tabs>
          <w:tab w:val="left" w:pos="8364"/>
        </w:tabs>
        <w:spacing w:line="276" w:lineRule="auto"/>
        <w:jc w:val="both"/>
        <w:rPr>
          <w:rFonts w:ascii="Times New Roman" w:hAnsi="Times New Roman"/>
          <w:sz w:val="28"/>
          <w:szCs w:val="28"/>
        </w:rPr>
      </w:pPr>
      <w:r w:rsidRPr="00C81C88">
        <w:rPr>
          <w:rFonts w:ascii="Times New Roman" w:hAnsi="Times New Roman"/>
          <w:sz w:val="28"/>
          <w:szCs w:val="28"/>
        </w:rPr>
        <w:t>на принятие решения;</w:t>
      </w:r>
    </w:p>
    <w:p w:rsidR="00176032" w:rsidRPr="00C81C88" w:rsidRDefault="00176032" w:rsidP="003056A7">
      <w:pPr>
        <w:pStyle w:val="a9"/>
        <w:numPr>
          <w:ilvl w:val="0"/>
          <w:numId w:val="195"/>
        </w:numPr>
        <w:tabs>
          <w:tab w:val="left" w:pos="8364"/>
        </w:tabs>
        <w:spacing w:line="276" w:lineRule="auto"/>
        <w:jc w:val="both"/>
        <w:rPr>
          <w:rFonts w:ascii="Times New Roman" w:hAnsi="Times New Roman"/>
          <w:sz w:val="28"/>
          <w:szCs w:val="28"/>
        </w:rPr>
      </w:pPr>
      <w:r w:rsidRPr="00C81C88">
        <w:rPr>
          <w:rFonts w:ascii="Times New Roman" w:hAnsi="Times New Roman"/>
          <w:sz w:val="28"/>
          <w:szCs w:val="28"/>
        </w:rPr>
        <w:t>на самоконтроль;</w:t>
      </w:r>
    </w:p>
    <w:p w:rsidR="00176032" w:rsidRPr="00C81C88" w:rsidRDefault="00176032" w:rsidP="003056A7">
      <w:pPr>
        <w:pStyle w:val="a9"/>
        <w:numPr>
          <w:ilvl w:val="0"/>
          <w:numId w:val="195"/>
        </w:numPr>
        <w:tabs>
          <w:tab w:val="left" w:pos="8364"/>
        </w:tabs>
        <w:spacing w:line="276" w:lineRule="auto"/>
        <w:jc w:val="both"/>
        <w:rPr>
          <w:rFonts w:ascii="Times New Roman" w:hAnsi="Times New Roman"/>
          <w:sz w:val="28"/>
          <w:szCs w:val="28"/>
        </w:rPr>
      </w:pPr>
      <w:r w:rsidRPr="00C81C88">
        <w:rPr>
          <w:rFonts w:ascii="Times New Roman" w:hAnsi="Times New Roman"/>
          <w:sz w:val="28"/>
          <w:szCs w:val="28"/>
        </w:rPr>
        <w:t>на коррекцию.</w:t>
      </w:r>
    </w:p>
    <w:p w:rsidR="00176032" w:rsidRPr="00C81C88" w:rsidRDefault="00176032" w:rsidP="00C81C88">
      <w:pPr>
        <w:tabs>
          <w:tab w:val="left" w:pos="8364"/>
        </w:tabs>
        <w:spacing w:after="0"/>
        <w:ind w:firstLine="454"/>
        <w:jc w:val="both"/>
        <w:outlineLvl w:val="0"/>
        <w:rPr>
          <w:rFonts w:ascii="Times New Roman" w:hAnsi="Times New Roman"/>
          <w:sz w:val="28"/>
          <w:szCs w:val="28"/>
          <w:lang w:eastAsia="ru-RU"/>
        </w:rPr>
      </w:pPr>
      <w:r w:rsidRPr="00C81C88">
        <w:rPr>
          <w:rFonts w:ascii="Times New Roman" w:hAnsi="Times New Roman"/>
          <w:sz w:val="28"/>
          <w:szCs w:val="28"/>
          <w:lang w:eastAsia="ru-RU"/>
        </w:rPr>
        <w:t xml:space="preserve">Развитию регулятивных УУД способствует также использование в образовательном процессе системы (индивидуальных) групповых учебных заданий, которые наделяют учащихся функциями организации их выполнения: </w:t>
      </w:r>
    </w:p>
    <w:p w:rsidR="00176032" w:rsidRPr="00C81C88" w:rsidRDefault="00176032" w:rsidP="003056A7">
      <w:pPr>
        <w:numPr>
          <w:ilvl w:val="1"/>
          <w:numId w:val="121"/>
        </w:numPr>
        <w:tabs>
          <w:tab w:val="num" w:pos="1260"/>
          <w:tab w:val="left" w:pos="8364"/>
        </w:tabs>
        <w:spacing w:after="0"/>
        <w:ind w:left="1260"/>
        <w:jc w:val="both"/>
        <w:outlineLvl w:val="0"/>
        <w:rPr>
          <w:rFonts w:ascii="Times New Roman" w:hAnsi="Times New Roman"/>
          <w:sz w:val="28"/>
          <w:szCs w:val="28"/>
          <w:lang w:eastAsia="ru-RU"/>
        </w:rPr>
      </w:pPr>
      <w:r w:rsidRPr="00C81C88">
        <w:rPr>
          <w:rFonts w:ascii="Times New Roman" w:hAnsi="Times New Roman"/>
          <w:sz w:val="28"/>
          <w:szCs w:val="28"/>
          <w:lang w:eastAsia="ru-RU"/>
        </w:rPr>
        <w:t xml:space="preserve">планирования этапов выполнения работы, </w:t>
      </w:r>
    </w:p>
    <w:p w:rsidR="00176032" w:rsidRPr="00C81C88" w:rsidRDefault="00176032" w:rsidP="003056A7">
      <w:pPr>
        <w:numPr>
          <w:ilvl w:val="1"/>
          <w:numId w:val="121"/>
        </w:numPr>
        <w:tabs>
          <w:tab w:val="num" w:pos="1260"/>
          <w:tab w:val="left" w:pos="8364"/>
        </w:tabs>
        <w:spacing w:after="0"/>
        <w:ind w:left="1260"/>
        <w:jc w:val="both"/>
        <w:outlineLvl w:val="0"/>
        <w:rPr>
          <w:rFonts w:ascii="Times New Roman" w:hAnsi="Times New Roman"/>
          <w:sz w:val="28"/>
          <w:szCs w:val="28"/>
          <w:lang w:eastAsia="ru-RU"/>
        </w:rPr>
      </w:pPr>
      <w:r w:rsidRPr="00C81C88">
        <w:rPr>
          <w:rFonts w:ascii="Times New Roman" w:hAnsi="Times New Roman"/>
          <w:sz w:val="28"/>
          <w:szCs w:val="28"/>
          <w:lang w:eastAsia="ru-RU"/>
        </w:rPr>
        <w:t xml:space="preserve">отслеживания продвижения в выполнении задания, </w:t>
      </w:r>
    </w:p>
    <w:p w:rsidR="00176032" w:rsidRPr="00C81C88" w:rsidRDefault="00176032" w:rsidP="003056A7">
      <w:pPr>
        <w:numPr>
          <w:ilvl w:val="1"/>
          <w:numId w:val="121"/>
        </w:numPr>
        <w:tabs>
          <w:tab w:val="num" w:pos="1260"/>
          <w:tab w:val="left" w:pos="8364"/>
        </w:tabs>
        <w:spacing w:after="0"/>
        <w:ind w:left="1260"/>
        <w:jc w:val="both"/>
        <w:outlineLvl w:val="0"/>
        <w:rPr>
          <w:rFonts w:ascii="Times New Roman" w:hAnsi="Times New Roman"/>
          <w:sz w:val="28"/>
          <w:szCs w:val="28"/>
          <w:lang w:eastAsia="ru-RU"/>
        </w:rPr>
      </w:pPr>
      <w:r w:rsidRPr="00C81C88">
        <w:rPr>
          <w:rFonts w:ascii="Times New Roman" w:hAnsi="Times New Roman"/>
          <w:sz w:val="28"/>
          <w:szCs w:val="28"/>
          <w:lang w:eastAsia="ru-RU"/>
        </w:rPr>
        <w:t xml:space="preserve">соблюдения графика подготовки и предоставления материалов, </w:t>
      </w:r>
    </w:p>
    <w:p w:rsidR="00176032" w:rsidRPr="00C81C88" w:rsidRDefault="00176032" w:rsidP="003056A7">
      <w:pPr>
        <w:numPr>
          <w:ilvl w:val="1"/>
          <w:numId w:val="121"/>
        </w:numPr>
        <w:tabs>
          <w:tab w:val="num" w:pos="1260"/>
          <w:tab w:val="left" w:pos="8364"/>
        </w:tabs>
        <w:spacing w:after="0"/>
        <w:ind w:left="1260"/>
        <w:jc w:val="both"/>
        <w:outlineLvl w:val="0"/>
        <w:rPr>
          <w:rFonts w:ascii="Times New Roman" w:hAnsi="Times New Roman"/>
          <w:sz w:val="28"/>
          <w:szCs w:val="28"/>
          <w:lang w:eastAsia="ru-RU"/>
        </w:rPr>
      </w:pPr>
      <w:r w:rsidRPr="00C81C88">
        <w:rPr>
          <w:rFonts w:ascii="Times New Roman" w:hAnsi="Times New Roman"/>
          <w:sz w:val="28"/>
          <w:szCs w:val="28"/>
          <w:lang w:eastAsia="ru-RU"/>
        </w:rPr>
        <w:t>поиска необходимых ресурсов,</w:t>
      </w:r>
    </w:p>
    <w:p w:rsidR="00176032" w:rsidRPr="00C81C88" w:rsidRDefault="00176032" w:rsidP="003056A7">
      <w:pPr>
        <w:numPr>
          <w:ilvl w:val="1"/>
          <w:numId w:val="121"/>
        </w:numPr>
        <w:tabs>
          <w:tab w:val="num" w:pos="1260"/>
          <w:tab w:val="left" w:pos="8364"/>
        </w:tabs>
        <w:spacing w:after="0"/>
        <w:ind w:left="1260"/>
        <w:jc w:val="both"/>
        <w:outlineLvl w:val="0"/>
        <w:rPr>
          <w:rFonts w:ascii="Times New Roman" w:hAnsi="Times New Roman"/>
          <w:sz w:val="28"/>
          <w:szCs w:val="28"/>
          <w:lang w:eastAsia="ru-RU"/>
        </w:rPr>
      </w:pPr>
      <w:r w:rsidRPr="00C81C88">
        <w:rPr>
          <w:rFonts w:ascii="Times New Roman" w:hAnsi="Times New Roman"/>
          <w:sz w:val="28"/>
          <w:szCs w:val="28"/>
          <w:lang w:eastAsia="ru-RU"/>
        </w:rPr>
        <w:t xml:space="preserve">распределения обязанностей и контроля качества выполнения работы (при минимизации пошагового контроля со стороны учителя). </w:t>
      </w:r>
    </w:p>
    <w:p w:rsidR="00176032" w:rsidRPr="00C81C88" w:rsidRDefault="00176032" w:rsidP="00C81C88">
      <w:pPr>
        <w:tabs>
          <w:tab w:val="left" w:pos="8364"/>
        </w:tabs>
        <w:spacing w:after="0"/>
        <w:ind w:firstLine="540"/>
        <w:jc w:val="both"/>
        <w:outlineLvl w:val="0"/>
        <w:rPr>
          <w:rFonts w:ascii="Times New Roman" w:hAnsi="Times New Roman"/>
          <w:sz w:val="28"/>
          <w:szCs w:val="28"/>
          <w:lang w:eastAsia="ru-RU"/>
        </w:rPr>
      </w:pPr>
      <w:r w:rsidRPr="00C81C88">
        <w:rPr>
          <w:rFonts w:ascii="Times New Roman" w:hAnsi="Times New Roman"/>
          <w:sz w:val="28"/>
          <w:szCs w:val="28"/>
          <w:lang w:eastAsia="ru-RU"/>
        </w:rPr>
        <w:lastRenderedPageBreak/>
        <w:t>Примерами такого рода заданий могут служить: подготовка спортивного праздника (концерта, выставки поделок и т. п.) для младших школьников; подготовка материалов для внутришкольного сайта (стенгазеты, выставки и т. д.); ведение читательских дневников, дневников самонаблюдений, дневников наблюдений за природными явлениями; ведение протоколов выполнения учебного задания; выполнение различных творческих работ, предусматривающих сбор и обработку информации, подготовку предварительного наброска, черновой и окончательной версий, обсуждение и презентацию.</w:t>
      </w:r>
    </w:p>
    <w:p w:rsidR="00176032" w:rsidRPr="00C81C88" w:rsidRDefault="00176032" w:rsidP="00C81C88">
      <w:pPr>
        <w:tabs>
          <w:tab w:val="left" w:pos="8364"/>
        </w:tabs>
        <w:spacing w:after="0"/>
        <w:ind w:firstLine="454"/>
        <w:jc w:val="both"/>
        <w:outlineLvl w:val="0"/>
        <w:rPr>
          <w:rFonts w:ascii="Times New Roman" w:hAnsi="Times New Roman"/>
          <w:sz w:val="28"/>
          <w:szCs w:val="28"/>
          <w:lang w:eastAsia="ru-RU"/>
        </w:rPr>
      </w:pPr>
      <w:r w:rsidRPr="00C81C88">
        <w:rPr>
          <w:rFonts w:ascii="Times New Roman" w:hAnsi="Times New Roman"/>
          <w:sz w:val="28"/>
          <w:szCs w:val="28"/>
          <w:lang w:eastAsia="ru-RU"/>
        </w:rPr>
        <w:t xml:space="preserve">Распределение материала и типовых задач по различным предметам не является жёстким, начальное освоение одних и тех же УУД и закрепление освоенного должно происходить в ходе занятий по разным предметам. Распределение типовых задач внутри предмета должно быть направлено на достижение баланса между временем освоения и временем использования соответствующих действий. При этом особенно важно учитывать, что достижение цели развития УУД в основной школе </w:t>
      </w:r>
      <w:r w:rsidRPr="00C81C88">
        <w:rPr>
          <w:rFonts w:ascii="Times New Roman" w:hAnsi="Times New Roman"/>
          <w:b/>
          <w:sz w:val="28"/>
          <w:szCs w:val="28"/>
          <w:lang w:eastAsia="ru-RU"/>
        </w:rPr>
        <w:t>не является уделом отдельных предметов, а является обязательным для всех без исключения учебных курсов, как в урочной, так и во внеурочной деятельности</w:t>
      </w:r>
      <w:r w:rsidRPr="00C81C88">
        <w:rPr>
          <w:rFonts w:ascii="Times New Roman" w:hAnsi="Times New Roman"/>
          <w:sz w:val="28"/>
          <w:szCs w:val="28"/>
          <w:lang w:eastAsia="ru-RU"/>
        </w:rPr>
        <w:t>.</w:t>
      </w:r>
    </w:p>
    <w:p w:rsidR="00176032" w:rsidRPr="00C81C88" w:rsidRDefault="00176032" w:rsidP="00C81C88">
      <w:pPr>
        <w:tabs>
          <w:tab w:val="left" w:pos="8364"/>
        </w:tabs>
        <w:spacing w:after="0"/>
        <w:ind w:firstLine="454"/>
        <w:jc w:val="both"/>
        <w:outlineLvl w:val="0"/>
        <w:rPr>
          <w:rFonts w:ascii="Times New Roman" w:hAnsi="Times New Roman"/>
          <w:sz w:val="28"/>
          <w:szCs w:val="28"/>
        </w:rPr>
      </w:pPr>
      <w:r w:rsidRPr="00C81C88">
        <w:rPr>
          <w:rFonts w:ascii="Times New Roman" w:hAnsi="Times New Roman"/>
          <w:sz w:val="28"/>
          <w:szCs w:val="28"/>
        </w:rPr>
        <w:t xml:space="preserve">Обеспечение внедрения системно-деятельностного подхода в образовательный процесс возможно с использованием различных современных педагогических технологий. Среди большого разнообразия приоритетными в использовании являются такие технологии, которые позволят организовать активную познавательную деятельность ученика (как индивидуальную, так и в форме разнотипового сотрудничества). </w:t>
      </w:r>
    </w:p>
    <w:p w:rsidR="00176032" w:rsidRPr="00C81C88" w:rsidRDefault="00176032" w:rsidP="00C81C88">
      <w:pPr>
        <w:tabs>
          <w:tab w:val="left" w:pos="8364"/>
        </w:tabs>
        <w:spacing w:after="0"/>
        <w:ind w:firstLine="454"/>
        <w:jc w:val="both"/>
        <w:outlineLvl w:val="0"/>
        <w:rPr>
          <w:rFonts w:ascii="Times New Roman" w:hAnsi="Times New Roman"/>
          <w:sz w:val="28"/>
          <w:szCs w:val="28"/>
        </w:rPr>
      </w:pPr>
      <w:r w:rsidRPr="00C81C88">
        <w:rPr>
          <w:rFonts w:ascii="Times New Roman" w:hAnsi="Times New Roman"/>
          <w:sz w:val="28"/>
          <w:szCs w:val="28"/>
        </w:rPr>
        <w:t xml:space="preserve">В их числе: </w:t>
      </w:r>
    </w:p>
    <w:p w:rsidR="00176032" w:rsidRPr="00C81C88" w:rsidRDefault="00176032" w:rsidP="00C81C88">
      <w:pPr>
        <w:tabs>
          <w:tab w:val="left" w:pos="8364"/>
        </w:tabs>
        <w:spacing w:after="0"/>
        <w:ind w:firstLine="454"/>
        <w:jc w:val="both"/>
        <w:outlineLvl w:val="0"/>
        <w:rPr>
          <w:rFonts w:ascii="Times New Roman" w:hAnsi="Times New Roman"/>
          <w:sz w:val="28"/>
          <w:szCs w:val="28"/>
        </w:rPr>
      </w:pPr>
      <w:r w:rsidRPr="00C81C88">
        <w:rPr>
          <w:rFonts w:ascii="Times New Roman" w:hAnsi="Times New Roman"/>
          <w:sz w:val="28"/>
          <w:szCs w:val="28"/>
        </w:rPr>
        <w:t>- учебное сотрудничество;</w:t>
      </w:r>
    </w:p>
    <w:p w:rsidR="00176032" w:rsidRPr="00C81C88" w:rsidRDefault="00176032" w:rsidP="00C81C88">
      <w:pPr>
        <w:tabs>
          <w:tab w:val="left" w:pos="8364"/>
        </w:tabs>
        <w:spacing w:after="0"/>
        <w:ind w:firstLine="454"/>
        <w:jc w:val="both"/>
        <w:outlineLvl w:val="0"/>
        <w:rPr>
          <w:rFonts w:ascii="Times New Roman" w:hAnsi="Times New Roman"/>
          <w:sz w:val="28"/>
          <w:szCs w:val="28"/>
        </w:rPr>
      </w:pPr>
      <w:r w:rsidRPr="00C81C88">
        <w:rPr>
          <w:rFonts w:ascii="Times New Roman" w:hAnsi="Times New Roman"/>
          <w:sz w:val="28"/>
          <w:szCs w:val="28"/>
        </w:rPr>
        <w:t xml:space="preserve"> - совместная деятельность обучающихся друг с другом и педагогом;</w:t>
      </w:r>
    </w:p>
    <w:p w:rsidR="00176032" w:rsidRPr="00C81C88" w:rsidRDefault="00176032" w:rsidP="00C81C88">
      <w:pPr>
        <w:tabs>
          <w:tab w:val="left" w:pos="8364"/>
        </w:tabs>
        <w:spacing w:after="0"/>
        <w:ind w:firstLine="454"/>
        <w:jc w:val="both"/>
        <w:outlineLvl w:val="0"/>
        <w:rPr>
          <w:rFonts w:ascii="Times New Roman" w:hAnsi="Times New Roman"/>
          <w:sz w:val="28"/>
          <w:szCs w:val="28"/>
        </w:rPr>
      </w:pPr>
      <w:r w:rsidRPr="00C81C88">
        <w:rPr>
          <w:rFonts w:ascii="Times New Roman" w:hAnsi="Times New Roman"/>
          <w:sz w:val="28"/>
          <w:szCs w:val="28"/>
        </w:rPr>
        <w:t xml:space="preserve"> - групповая работа; </w:t>
      </w:r>
    </w:p>
    <w:p w:rsidR="00176032" w:rsidRPr="00C81C88" w:rsidRDefault="00176032" w:rsidP="00C81C88">
      <w:pPr>
        <w:tabs>
          <w:tab w:val="left" w:pos="8364"/>
        </w:tabs>
        <w:spacing w:after="0"/>
        <w:ind w:firstLine="454"/>
        <w:jc w:val="both"/>
        <w:outlineLvl w:val="0"/>
        <w:rPr>
          <w:rFonts w:ascii="Times New Roman" w:hAnsi="Times New Roman"/>
          <w:sz w:val="28"/>
          <w:szCs w:val="28"/>
        </w:rPr>
      </w:pPr>
      <w:r w:rsidRPr="00C81C88">
        <w:rPr>
          <w:rFonts w:ascii="Times New Roman" w:hAnsi="Times New Roman"/>
          <w:sz w:val="28"/>
          <w:szCs w:val="28"/>
        </w:rPr>
        <w:t xml:space="preserve">- работа в парах, в том числе, в парах сменного состава; </w:t>
      </w:r>
    </w:p>
    <w:p w:rsidR="00176032" w:rsidRPr="00C81C88" w:rsidRDefault="00176032" w:rsidP="00C81C88">
      <w:pPr>
        <w:tabs>
          <w:tab w:val="left" w:pos="8364"/>
        </w:tabs>
        <w:spacing w:after="0"/>
        <w:ind w:firstLine="454"/>
        <w:jc w:val="both"/>
        <w:outlineLvl w:val="0"/>
        <w:rPr>
          <w:rFonts w:ascii="Times New Roman" w:hAnsi="Times New Roman"/>
          <w:sz w:val="28"/>
          <w:szCs w:val="28"/>
        </w:rPr>
      </w:pPr>
      <w:r w:rsidRPr="00C81C88">
        <w:rPr>
          <w:rFonts w:ascii="Times New Roman" w:hAnsi="Times New Roman"/>
          <w:sz w:val="28"/>
          <w:szCs w:val="28"/>
        </w:rPr>
        <w:t>- проектная деятельность;</w:t>
      </w:r>
    </w:p>
    <w:p w:rsidR="00176032" w:rsidRPr="00C81C88" w:rsidRDefault="00176032" w:rsidP="00C81C88">
      <w:pPr>
        <w:tabs>
          <w:tab w:val="left" w:pos="8364"/>
        </w:tabs>
        <w:spacing w:after="0"/>
        <w:ind w:firstLine="454"/>
        <w:jc w:val="both"/>
        <w:outlineLvl w:val="0"/>
        <w:rPr>
          <w:rFonts w:ascii="Times New Roman" w:hAnsi="Times New Roman"/>
          <w:sz w:val="28"/>
          <w:szCs w:val="28"/>
        </w:rPr>
      </w:pPr>
      <w:r w:rsidRPr="00C81C88">
        <w:rPr>
          <w:rFonts w:ascii="Times New Roman" w:hAnsi="Times New Roman"/>
          <w:sz w:val="28"/>
          <w:szCs w:val="28"/>
        </w:rPr>
        <w:t xml:space="preserve"> - исследовательская деятельность; </w:t>
      </w:r>
    </w:p>
    <w:p w:rsidR="00176032" w:rsidRPr="00C81C88" w:rsidRDefault="00176032" w:rsidP="00C81C88">
      <w:pPr>
        <w:tabs>
          <w:tab w:val="left" w:pos="8364"/>
        </w:tabs>
        <w:spacing w:after="0"/>
        <w:ind w:firstLine="454"/>
        <w:jc w:val="both"/>
        <w:outlineLvl w:val="0"/>
        <w:rPr>
          <w:rFonts w:ascii="Times New Roman" w:hAnsi="Times New Roman"/>
          <w:sz w:val="28"/>
          <w:szCs w:val="28"/>
        </w:rPr>
      </w:pPr>
      <w:r w:rsidRPr="00C81C88">
        <w:rPr>
          <w:rFonts w:ascii="Times New Roman" w:hAnsi="Times New Roman"/>
          <w:sz w:val="28"/>
          <w:szCs w:val="28"/>
        </w:rPr>
        <w:t>- дискуссии;</w:t>
      </w:r>
    </w:p>
    <w:p w:rsidR="00176032" w:rsidRPr="00C81C88" w:rsidRDefault="00176032" w:rsidP="00C81C88">
      <w:pPr>
        <w:tabs>
          <w:tab w:val="left" w:pos="8364"/>
        </w:tabs>
        <w:spacing w:after="0"/>
        <w:ind w:firstLine="454"/>
        <w:jc w:val="both"/>
        <w:outlineLvl w:val="0"/>
        <w:rPr>
          <w:rFonts w:ascii="Times New Roman" w:hAnsi="Times New Roman"/>
          <w:sz w:val="28"/>
          <w:szCs w:val="28"/>
          <w:lang w:eastAsia="ru-RU"/>
        </w:rPr>
      </w:pPr>
      <w:r w:rsidRPr="00C81C88">
        <w:rPr>
          <w:rFonts w:ascii="Times New Roman" w:hAnsi="Times New Roman"/>
          <w:sz w:val="28"/>
          <w:szCs w:val="28"/>
        </w:rPr>
        <w:t xml:space="preserve"> - тренинги.</w:t>
      </w:r>
    </w:p>
    <w:p w:rsidR="00176032" w:rsidRPr="00C81C88" w:rsidRDefault="00176032" w:rsidP="00C81C88">
      <w:pPr>
        <w:tabs>
          <w:tab w:val="left" w:pos="8364"/>
        </w:tabs>
        <w:spacing w:after="0"/>
        <w:ind w:firstLine="454"/>
        <w:jc w:val="both"/>
        <w:outlineLvl w:val="0"/>
        <w:rPr>
          <w:rFonts w:ascii="Times New Roman" w:hAnsi="Times New Roman"/>
          <w:sz w:val="28"/>
          <w:szCs w:val="28"/>
          <w:lang w:eastAsia="ru-RU"/>
        </w:rPr>
      </w:pPr>
    </w:p>
    <w:p w:rsidR="00176032" w:rsidRDefault="00176032" w:rsidP="00C81C88">
      <w:pPr>
        <w:tabs>
          <w:tab w:val="left" w:pos="8364"/>
        </w:tabs>
        <w:spacing w:after="0"/>
        <w:ind w:firstLine="454"/>
        <w:jc w:val="both"/>
        <w:outlineLvl w:val="0"/>
        <w:rPr>
          <w:rFonts w:ascii="Times New Roman" w:hAnsi="Times New Roman"/>
          <w:sz w:val="28"/>
          <w:szCs w:val="28"/>
          <w:lang w:eastAsia="ru-RU"/>
        </w:rPr>
      </w:pPr>
    </w:p>
    <w:p w:rsidR="00D7162D" w:rsidRDefault="00D7162D" w:rsidP="00C81C88">
      <w:pPr>
        <w:tabs>
          <w:tab w:val="left" w:pos="8364"/>
        </w:tabs>
        <w:spacing w:after="0"/>
        <w:ind w:firstLine="454"/>
        <w:jc w:val="both"/>
        <w:outlineLvl w:val="0"/>
        <w:rPr>
          <w:rFonts w:ascii="Times New Roman" w:hAnsi="Times New Roman"/>
          <w:sz w:val="28"/>
          <w:szCs w:val="28"/>
          <w:lang w:eastAsia="ru-RU"/>
        </w:rPr>
      </w:pPr>
    </w:p>
    <w:p w:rsidR="00D7162D" w:rsidRDefault="00D7162D" w:rsidP="00C81C88">
      <w:pPr>
        <w:tabs>
          <w:tab w:val="left" w:pos="8364"/>
        </w:tabs>
        <w:spacing w:after="0"/>
        <w:ind w:firstLine="454"/>
        <w:jc w:val="both"/>
        <w:outlineLvl w:val="0"/>
        <w:rPr>
          <w:rFonts w:ascii="Times New Roman" w:hAnsi="Times New Roman"/>
          <w:sz w:val="28"/>
          <w:szCs w:val="28"/>
          <w:lang w:eastAsia="ru-RU"/>
        </w:rPr>
      </w:pPr>
    </w:p>
    <w:p w:rsidR="00D7162D" w:rsidRDefault="00D7162D" w:rsidP="00C81C88">
      <w:pPr>
        <w:tabs>
          <w:tab w:val="left" w:pos="8364"/>
        </w:tabs>
        <w:spacing w:after="0"/>
        <w:ind w:firstLine="454"/>
        <w:jc w:val="both"/>
        <w:outlineLvl w:val="0"/>
        <w:rPr>
          <w:rFonts w:ascii="Times New Roman" w:hAnsi="Times New Roman"/>
          <w:sz w:val="28"/>
          <w:szCs w:val="28"/>
          <w:lang w:eastAsia="ru-RU"/>
        </w:rPr>
      </w:pPr>
    </w:p>
    <w:p w:rsidR="00D7162D" w:rsidRDefault="00D7162D" w:rsidP="00C81C88">
      <w:pPr>
        <w:tabs>
          <w:tab w:val="left" w:pos="8364"/>
        </w:tabs>
        <w:spacing w:after="0"/>
        <w:ind w:firstLine="454"/>
        <w:jc w:val="both"/>
        <w:outlineLvl w:val="0"/>
        <w:rPr>
          <w:rFonts w:ascii="Times New Roman" w:hAnsi="Times New Roman"/>
          <w:sz w:val="28"/>
          <w:szCs w:val="28"/>
          <w:lang w:eastAsia="ru-RU"/>
        </w:rPr>
      </w:pPr>
    </w:p>
    <w:p w:rsidR="00D7162D" w:rsidRPr="00C81C88" w:rsidRDefault="00D7162D" w:rsidP="00C81C88">
      <w:pPr>
        <w:tabs>
          <w:tab w:val="left" w:pos="8364"/>
        </w:tabs>
        <w:spacing w:after="0"/>
        <w:ind w:firstLine="454"/>
        <w:jc w:val="both"/>
        <w:outlineLvl w:val="0"/>
        <w:rPr>
          <w:rFonts w:ascii="Times New Roman" w:hAnsi="Times New Roman"/>
          <w:sz w:val="28"/>
          <w:szCs w:val="28"/>
          <w:lang w:eastAsia="ru-RU"/>
        </w:rPr>
      </w:pPr>
    </w:p>
    <w:p w:rsidR="00176032" w:rsidRPr="00C81C88" w:rsidRDefault="00176032" w:rsidP="00C81C88">
      <w:pPr>
        <w:tabs>
          <w:tab w:val="left" w:pos="8364"/>
        </w:tabs>
        <w:spacing w:after="0"/>
        <w:jc w:val="center"/>
        <w:outlineLvl w:val="0"/>
        <w:rPr>
          <w:rFonts w:ascii="Times New Roman" w:hAnsi="Times New Roman"/>
          <w:b/>
          <w:sz w:val="28"/>
          <w:szCs w:val="28"/>
          <w:lang w:eastAsia="ru-RU"/>
        </w:rPr>
      </w:pPr>
      <w:r w:rsidRPr="00C81C88">
        <w:rPr>
          <w:rFonts w:ascii="Times New Roman" w:hAnsi="Times New Roman"/>
          <w:b/>
          <w:sz w:val="28"/>
          <w:szCs w:val="28"/>
          <w:lang w:eastAsia="ru-RU"/>
        </w:rPr>
        <w:lastRenderedPageBreak/>
        <w:t>2.1.5. Формирование компетенций обучающихся в области</w:t>
      </w:r>
    </w:p>
    <w:p w:rsidR="00176032" w:rsidRPr="00C81C88" w:rsidRDefault="00176032" w:rsidP="00C81C88">
      <w:pPr>
        <w:tabs>
          <w:tab w:val="left" w:pos="8364"/>
        </w:tabs>
        <w:spacing w:after="0"/>
        <w:jc w:val="center"/>
        <w:outlineLvl w:val="0"/>
        <w:rPr>
          <w:rFonts w:ascii="Times New Roman" w:hAnsi="Times New Roman"/>
          <w:b/>
          <w:sz w:val="28"/>
          <w:szCs w:val="28"/>
          <w:lang w:eastAsia="ru-RU"/>
        </w:rPr>
      </w:pPr>
      <w:r w:rsidRPr="00C81C88">
        <w:rPr>
          <w:rFonts w:ascii="Times New Roman" w:hAnsi="Times New Roman"/>
          <w:b/>
          <w:sz w:val="28"/>
          <w:szCs w:val="28"/>
          <w:lang w:eastAsia="ru-RU"/>
        </w:rPr>
        <w:t>учебно-исследовательской  и проектной деятельности.</w:t>
      </w:r>
    </w:p>
    <w:p w:rsidR="00176032" w:rsidRPr="00C81C88" w:rsidRDefault="00176032" w:rsidP="00C81C88">
      <w:pPr>
        <w:tabs>
          <w:tab w:val="left" w:pos="8364"/>
        </w:tabs>
        <w:spacing w:after="0"/>
        <w:jc w:val="both"/>
        <w:outlineLvl w:val="0"/>
        <w:rPr>
          <w:rFonts w:ascii="Times New Roman" w:hAnsi="Times New Roman"/>
          <w:b/>
          <w:sz w:val="28"/>
          <w:szCs w:val="28"/>
          <w:lang w:eastAsia="ru-RU"/>
        </w:rPr>
      </w:pPr>
      <w:r w:rsidRPr="00C81C88">
        <w:rPr>
          <w:rFonts w:ascii="Times New Roman" w:hAnsi="Times New Roman"/>
          <w:b/>
          <w:sz w:val="28"/>
          <w:szCs w:val="28"/>
          <w:lang w:eastAsia="ru-RU"/>
        </w:rPr>
        <w:t>а) Основные характеристики учебно-исследовательской  и проектной деятельности.</w:t>
      </w:r>
    </w:p>
    <w:p w:rsidR="00176032" w:rsidRPr="00C81C88" w:rsidRDefault="00176032" w:rsidP="00C81C88">
      <w:pPr>
        <w:tabs>
          <w:tab w:val="left" w:pos="8364"/>
        </w:tabs>
        <w:spacing w:after="0"/>
        <w:ind w:firstLine="540"/>
        <w:jc w:val="both"/>
        <w:outlineLvl w:val="0"/>
        <w:rPr>
          <w:rFonts w:ascii="Times New Roman" w:hAnsi="Times New Roman"/>
          <w:i/>
          <w:sz w:val="28"/>
          <w:szCs w:val="28"/>
          <w:lang w:eastAsia="ru-RU"/>
        </w:rPr>
      </w:pPr>
      <w:r w:rsidRPr="00C81C88">
        <w:rPr>
          <w:rFonts w:ascii="Times New Roman" w:hAnsi="Times New Roman"/>
          <w:sz w:val="28"/>
          <w:szCs w:val="28"/>
          <w:lang w:eastAsia="ru-RU"/>
        </w:rPr>
        <w:t xml:space="preserve">Одним из путей повышения мотивации и эффективности учебной деятельности в основной школе является включение обучающихся в учебно-исследовательскую и проектную деятельность, имеющую </w:t>
      </w:r>
      <w:r w:rsidRPr="00C81C88">
        <w:rPr>
          <w:rFonts w:ascii="Times New Roman" w:hAnsi="Times New Roman"/>
          <w:i/>
          <w:sz w:val="28"/>
          <w:szCs w:val="28"/>
          <w:lang w:eastAsia="ru-RU"/>
        </w:rPr>
        <w:t>следующие особенности:</w:t>
      </w:r>
    </w:p>
    <w:p w:rsidR="00176032" w:rsidRPr="00C81C88" w:rsidRDefault="00176032" w:rsidP="00C81C88">
      <w:pPr>
        <w:tabs>
          <w:tab w:val="left" w:pos="8364"/>
        </w:tabs>
        <w:spacing w:after="0"/>
        <w:ind w:firstLine="454"/>
        <w:jc w:val="both"/>
        <w:outlineLvl w:val="0"/>
        <w:rPr>
          <w:rFonts w:ascii="Times New Roman" w:hAnsi="Times New Roman"/>
          <w:sz w:val="28"/>
          <w:szCs w:val="28"/>
          <w:lang w:eastAsia="ru-RU"/>
        </w:rPr>
      </w:pPr>
      <w:r w:rsidRPr="00C81C88">
        <w:rPr>
          <w:rFonts w:ascii="Times New Roman" w:hAnsi="Times New Roman"/>
          <w:sz w:val="28"/>
          <w:szCs w:val="28"/>
          <w:lang w:eastAsia="ru-RU"/>
        </w:rPr>
        <w:t>1) цели и задачи этих видов деятельности обучающихся определяются как их личностными, так и социальными мотивами. Это означает, что такая деятельность должна быть направлена не только на повышение компетентности подростков в предметной области определённых учебных дисциплин, на развитие их способностей, но и на создание продукта, имеющего значимость для других;</w:t>
      </w:r>
    </w:p>
    <w:p w:rsidR="00176032" w:rsidRPr="00C81C88" w:rsidRDefault="00176032" w:rsidP="00C81C88">
      <w:pPr>
        <w:tabs>
          <w:tab w:val="left" w:pos="8364"/>
        </w:tabs>
        <w:spacing w:after="0"/>
        <w:ind w:firstLine="454"/>
        <w:jc w:val="both"/>
        <w:outlineLvl w:val="0"/>
        <w:rPr>
          <w:rFonts w:ascii="Times New Roman" w:hAnsi="Times New Roman"/>
          <w:sz w:val="28"/>
          <w:szCs w:val="28"/>
          <w:lang w:eastAsia="ru-RU"/>
        </w:rPr>
      </w:pPr>
      <w:r w:rsidRPr="00C81C88">
        <w:rPr>
          <w:rFonts w:ascii="Times New Roman" w:hAnsi="Times New Roman"/>
          <w:sz w:val="28"/>
          <w:szCs w:val="28"/>
          <w:lang w:eastAsia="ru-RU"/>
        </w:rPr>
        <w:t>2) учебно-исследовательская и проектная деятельность должна быть организована таким образом, чтобы обучающиеся смогли реализовать свои потребности в общении со значимыми, референтными группами одноклассников, учителей и т. д. Строя различного рода отношения в ходе целенаправленной, поисковой, творческой и продуктивной деятельности, подростки овладевают нормами взаимоотношений с разными людьми, умениями переходить от одного вида общения к другому, приобретают навыки индивидуальной самостоятельной работы и сотрудничества в коллективе;</w:t>
      </w:r>
    </w:p>
    <w:p w:rsidR="00176032" w:rsidRPr="00C81C88" w:rsidRDefault="00176032" w:rsidP="00C81C88">
      <w:pPr>
        <w:tabs>
          <w:tab w:val="left" w:pos="8364"/>
        </w:tabs>
        <w:spacing w:after="0"/>
        <w:ind w:firstLine="454"/>
        <w:jc w:val="both"/>
        <w:outlineLvl w:val="0"/>
        <w:rPr>
          <w:rFonts w:ascii="Times New Roman" w:hAnsi="Times New Roman"/>
          <w:sz w:val="28"/>
          <w:szCs w:val="28"/>
          <w:lang w:eastAsia="ru-RU"/>
        </w:rPr>
      </w:pPr>
      <w:r w:rsidRPr="00C81C88">
        <w:rPr>
          <w:rFonts w:ascii="Times New Roman" w:hAnsi="Times New Roman"/>
          <w:sz w:val="28"/>
          <w:szCs w:val="28"/>
          <w:lang w:eastAsia="ru-RU"/>
        </w:rPr>
        <w:t>3) организация учебно-исследовательских и проектных работ школьников обеспечивает сочетание различных видов познавательной деятельности. В этих видах деятельности могут быть востребованы практически любые способности подростков, реализованы личные пристрастия к тому или иному виду деятельности.</w:t>
      </w:r>
    </w:p>
    <w:p w:rsidR="00176032" w:rsidRPr="00C81C88" w:rsidRDefault="00176032" w:rsidP="00C81C88">
      <w:pPr>
        <w:tabs>
          <w:tab w:val="left" w:pos="8364"/>
        </w:tabs>
        <w:spacing w:after="0"/>
        <w:ind w:firstLine="709"/>
        <w:jc w:val="both"/>
        <w:rPr>
          <w:rFonts w:ascii="Times New Roman" w:hAnsi="Times New Roman"/>
          <w:sz w:val="28"/>
          <w:szCs w:val="28"/>
          <w:lang w:eastAsia="ru-RU"/>
        </w:rPr>
      </w:pPr>
      <w:r w:rsidRPr="00C81C88">
        <w:rPr>
          <w:rFonts w:ascii="Times New Roman" w:hAnsi="Times New Roman"/>
          <w:i/>
          <w:sz w:val="28"/>
          <w:szCs w:val="28"/>
          <w:lang w:eastAsia="ru-RU"/>
        </w:rPr>
        <w:t>Исследовательская деятельность</w:t>
      </w:r>
      <w:r w:rsidRPr="00C81C88">
        <w:rPr>
          <w:rFonts w:ascii="Times New Roman" w:hAnsi="Times New Roman"/>
          <w:sz w:val="28"/>
          <w:szCs w:val="28"/>
          <w:lang w:eastAsia="ru-RU"/>
        </w:rPr>
        <w:t xml:space="preserve"> предполагает выполнение учащимися учебных исследовательских задач с заранее неизвестным решением, направленных на создание представлений об объекте или явлении окружающего мира, под руководством специалиста – руководителя исследовательской работы.</w:t>
      </w:r>
    </w:p>
    <w:p w:rsidR="00176032" w:rsidRPr="00C81C88" w:rsidRDefault="00176032" w:rsidP="00C81C88">
      <w:pPr>
        <w:tabs>
          <w:tab w:val="left" w:pos="1800"/>
          <w:tab w:val="left" w:pos="8364"/>
        </w:tabs>
        <w:spacing w:before="120" w:after="120"/>
        <w:ind w:firstLine="709"/>
        <w:jc w:val="both"/>
        <w:rPr>
          <w:rFonts w:ascii="Times New Roman" w:hAnsi="Times New Roman"/>
          <w:sz w:val="28"/>
          <w:szCs w:val="28"/>
          <w:lang w:eastAsia="ru-RU"/>
        </w:rPr>
      </w:pPr>
      <w:r w:rsidRPr="00C81C88">
        <w:rPr>
          <w:rFonts w:ascii="Times New Roman" w:hAnsi="Times New Roman"/>
          <w:sz w:val="28"/>
          <w:szCs w:val="28"/>
          <w:lang w:eastAsia="ru-RU"/>
        </w:rPr>
        <w:t xml:space="preserve">Перечислим </w:t>
      </w:r>
      <w:r w:rsidRPr="00C81C88">
        <w:rPr>
          <w:rFonts w:ascii="Times New Roman" w:hAnsi="Times New Roman"/>
          <w:i/>
          <w:sz w:val="28"/>
          <w:szCs w:val="28"/>
          <w:lang w:eastAsia="ru-RU"/>
        </w:rPr>
        <w:t>основные характеристики учебного исследования:</w:t>
      </w:r>
      <w:r w:rsidRPr="00C81C88">
        <w:rPr>
          <w:rFonts w:ascii="Times New Roman" w:hAnsi="Times New Roman"/>
          <w:sz w:val="28"/>
          <w:szCs w:val="28"/>
          <w:lang w:eastAsia="ru-RU"/>
        </w:rPr>
        <w:t xml:space="preserve"> </w:t>
      </w:r>
    </w:p>
    <w:p w:rsidR="00176032" w:rsidRPr="00C81C88" w:rsidRDefault="00176032" w:rsidP="003056A7">
      <w:pPr>
        <w:numPr>
          <w:ilvl w:val="0"/>
          <w:numId w:val="147"/>
        </w:numPr>
        <w:tabs>
          <w:tab w:val="left" w:pos="1134"/>
          <w:tab w:val="left" w:pos="1800"/>
          <w:tab w:val="left" w:pos="8364"/>
        </w:tabs>
        <w:spacing w:after="0"/>
        <w:ind w:left="0" w:firstLine="1440"/>
        <w:jc w:val="both"/>
        <w:rPr>
          <w:rFonts w:ascii="Times New Roman" w:hAnsi="Times New Roman"/>
          <w:sz w:val="28"/>
          <w:szCs w:val="28"/>
          <w:lang w:eastAsia="ru-RU"/>
        </w:rPr>
      </w:pPr>
      <w:r w:rsidRPr="00C81C88">
        <w:rPr>
          <w:rFonts w:ascii="Times New Roman" w:hAnsi="Times New Roman"/>
          <w:sz w:val="28"/>
          <w:szCs w:val="28"/>
          <w:lang w:eastAsia="ru-RU"/>
        </w:rPr>
        <w:t xml:space="preserve">выделение в учебном материале проблемных точек, предполагающих неоднозначность; специальное конструирование учебного процесса «от этих точек» или проблемная подача материала; </w:t>
      </w:r>
    </w:p>
    <w:p w:rsidR="00176032" w:rsidRPr="00C81C88" w:rsidRDefault="00176032" w:rsidP="003056A7">
      <w:pPr>
        <w:numPr>
          <w:ilvl w:val="0"/>
          <w:numId w:val="147"/>
        </w:numPr>
        <w:tabs>
          <w:tab w:val="left" w:pos="1134"/>
          <w:tab w:val="left" w:pos="1800"/>
          <w:tab w:val="left" w:pos="8364"/>
        </w:tabs>
        <w:spacing w:after="0"/>
        <w:ind w:left="0" w:firstLine="1440"/>
        <w:jc w:val="both"/>
        <w:rPr>
          <w:rFonts w:ascii="Times New Roman" w:hAnsi="Times New Roman"/>
          <w:sz w:val="28"/>
          <w:szCs w:val="28"/>
          <w:lang w:eastAsia="ru-RU"/>
        </w:rPr>
      </w:pPr>
      <w:r w:rsidRPr="00C81C88">
        <w:rPr>
          <w:rFonts w:ascii="Times New Roman" w:hAnsi="Times New Roman"/>
          <w:sz w:val="28"/>
          <w:szCs w:val="28"/>
          <w:lang w:eastAsia="ru-RU"/>
        </w:rPr>
        <w:t xml:space="preserve">формирование или выделение нескольких версий, гипотез (взгляда на объект, развития процесса и др.) в избранной проблеме, их адекватное формулирование; </w:t>
      </w:r>
    </w:p>
    <w:p w:rsidR="00176032" w:rsidRPr="00C81C88" w:rsidRDefault="00176032" w:rsidP="003056A7">
      <w:pPr>
        <w:numPr>
          <w:ilvl w:val="0"/>
          <w:numId w:val="147"/>
        </w:numPr>
        <w:tabs>
          <w:tab w:val="left" w:pos="1134"/>
          <w:tab w:val="left" w:pos="1800"/>
          <w:tab w:val="left" w:pos="8364"/>
        </w:tabs>
        <w:spacing w:after="0"/>
        <w:ind w:left="0" w:firstLine="1440"/>
        <w:jc w:val="both"/>
        <w:rPr>
          <w:rFonts w:ascii="Times New Roman" w:hAnsi="Times New Roman"/>
          <w:sz w:val="28"/>
          <w:szCs w:val="28"/>
          <w:lang w:eastAsia="ru-RU"/>
        </w:rPr>
      </w:pPr>
      <w:r w:rsidRPr="00C81C88">
        <w:rPr>
          <w:rFonts w:ascii="Times New Roman" w:hAnsi="Times New Roman"/>
          <w:sz w:val="28"/>
          <w:szCs w:val="28"/>
          <w:lang w:eastAsia="ru-RU"/>
        </w:rPr>
        <w:lastRenderedPageBreak/>
        <w:t xml:space="preserve">работа с разными версиями на основе анализа информации (методики сбора материала, сравнения и др.); </w:t>
      </w:r>
    </w:p>
    <w:p w:rsidR="00176032" w:rsidRPr="00C81C88" w:rsidRDefault="00176032" w:rsidP="003056A7">
      <w:pPr>
        <w:numPr>
          <w:ilvl w:val="0"/>
          <w:numId w:val="147"/>
        </w:numPr>
        <w:tabs>
          <w:tab w:val="left" w:pos="1134"/>
          <w:tab w:val="left" w:pos="1800"/>
          <w:tab w:val="left" w:pos="8364"/>
        </w:tabs>
        <w:spacing w:after="0"/>
        <w:ind w:left="0" w:firstLine="1440"/>
        <w:jc w:val="both"/>
        <w:rPr>
          <w:rFonts w:ascii="Times New Roman" w:hAnsi="Times New Roman"/>
          <w:sz w:val="28"/>
          <w:szCs w:val="28"/>
          <w:lang w:eastAsia="ru-RU"/>
        </w:rPr>
      </w:pPr>
      <w:r w:rsidRPr="00C81C88">
        <w:rPr>
          <w:rFonts w:ascii="Times New Roman" w:hAnsi="Times New Roman"/>
          <w:sz w:val="28"/>
          <w:szCs w:val="28"/>
          <w:lang w:eastAsia="ru-RU"/>
        </w:rPr>
        <w:t xml:space="preserve">работа с первоисточниками, «свидетельствами» при разработке версий; </w:t>
      </w:r>
    </w:p>
    <w:p w:rsidR="00176032" w:rsidRPr="00C81C88" w:rsidRDefault="00176032" w:rsidP="003056A7">
      <w:pPr>
        <w:numPr>
          <w:ilvl w:val="0"/>
          <w:numId w:val="147"/>
        </w:numPr>
        <w:tabs>
          <w:tab w:val="left" w:pos="1134"/>
          <w:tab w:val="left" w:pos="1800"/>
          <w:tab w:val="left" w:pos="8364"/>
        </w:tabs>
        <w:spacing w:after="0"/>
        <w:ind w:left="0" w:firstLine="1440"/>
        <w:jc w:val="both"/>
        <w:rPr>
          <w:rFonts w:ascii="Times New Roman" w:hAnsi="Times New Roman"/>
          <w:sz w:val="28"/>
          <w:szCs w:val="28"/>
          <w:lang w:eastAsia="ru-RU"/>
        </w:rPr>
      </w:pPr>
      <w:r w:rsidRPr="00C81C88">
        <w:rPr>
          <w:rFonts w:ascii="Times New Roman" w:hAnsi="Times New Roman"/>
          <w:bCs/>
          <w:sz w:val="28"/>
          <w:szCs w:val="28"/>
          <w:lang w:eastAsia="ru-RU"/>
        </w:rPr>
        <w:t>применение общих методов научного познания</w:t>
      </w:r>
      <w:r w:rsidRPr="00C81C88">
        <w:rPr>
          <w:rFonts w:ascii="Times New Roman" w:hAnsi="Times New Roman"/>
          <w:sz w:val="28"/>
          <w:szCs w:val="28"/>
          <w:lang w:eastAsia="ru-RU"/>
        </w:rPr>
        <w:t>:</w:t>
      </w:r>
    </w:p>
    <w:p w:rsidR="00176032" w:rsidRPr="00C81C88" w:rsidRDefault="00176032" w:rsidP="003056A7">
      <w:pPr>
        <w:numPr>
          <w:ilvl w:val="0"/>
          <w:numId w:val="148"/>
        </w:numPr>
        <w:tabs>
          <w:tab w:val="left" w:pos="1800"/>
          <w:tab w:val="left" w:pos="8364"/>
        </w:tabs>
        <w:spacing w:after="0"/>
        <w:ind w:left="2880" w:hanging="540"/>
        <w:jc w:val="both"/>
        <w:rPr>
          <w:rFonts w:ascii="Times New Roman" w:hAnsi="Times New Roman"/>
          <w:sz w:val="28"/>
          <w:szCs w:val="28"/>
          <w:lang w:eastAsia="ru-RU"/>
        </w:rPr>
      </w:pPr>
      <w:r w:rsidRPr="00C81C88">
        <w:rPr>
          <w:rFonts w:ascii="Times New Roman" w:hAnsi="Times New Roman"/>
          <w:sz w:val="28"/>
          <w:szCs w:val="28"/>
          <w:lang w:eastAsia="ru-RU"/>
        </w:rPr>
        <w:t xml:space="preserve">методы эмпирического исследования (наблюдение, сравнение, измерение, эксперимент); </w:t>
      </w:r>
    </w:p>
    <w:p w:rsidR="00176032" w:rsidRPr="00C81C88" w:rsidRDefault="00176032" w:rsidP="003056A7">
      <w:pPr>
        <w:numPr>
          <w:ilvl w:val="0"/>
          <w:numId w:val="148"/>
        </w:numPr>
        <w:tabs>
          <w:tab w:val="left" w:pos="1800"/>
          <w:tab w:val="left" w:pos="8364"/>
        </w:tabs>
        <w:spacing w:after="0"/>
        <w:ind w:left="2880" w:hanging="540"/>
        <w:jc w:val="both"/>
        <w:rPr>
          <w:rFonts w:ascii="Times New Roman" w:hAnsi="Times New Roman"/>
          <w:sz w:val="28"/>
          <w:szCs w:val="28"/>
          <w:lang w:eastAsia="ru-RU"/>
        </w:rPr>
      </w:pPr>
      <w:r w:rsidRPr="00C81C88">
        <w:rPr>
          <w:rFonts w:ascii="Times New Roman" w:hAnsi="Times New Roman"/>
          <w:sz w:val="28"/>
          <w:szCs w:val="28"/>
          <w:lang w:eastAsia="ru-RU"/>
        </w:rPr>
        <w:t xml:space="preserve">методы, используемые как на эмпирическом, так и на теоретическом уровне исследования (абстрагирование, анализ и синтез, индукция и дедукция, моделирование и др.); </w:t>
      </w:r>
    </w:p>
    <w:p w:rsidR="00176032" w:rsidRPr="00C81C88" w:rsidRDefault="00176032" w:rsidP="003056A7">
      <w:pPr>
        <w:numPr>
          <w:ilvl w:val="0"/>
          <w:numId w:val="148"/>
        </w:numPr>
        <w:tabs>
          <w:tab w:val="left" w:pos="1800"/>
          <w:tab w:val="left" w:pos="8364"/>
        </w:tabs>
        <w:spacing w:after="0"/>
        <w:ind w:left="2880" w:hanging="540"/>
        <w:jc w:val="both"/>
        <w:rPr>
          <w:rFonts w:ascii="Times New Roman" w:hAnsi="Times New Roman"/>
          <w:sz w:val="28"/>
          <w:szCs w:val="28"/>
          <w:lang w:eastAsia="ru-RU"/>
        </w:rPr>
      </w:pPr>
      <w:r w:rsidRPr="00C81C88">
        <w:rPr>
          <w:rFonts w:ascii="Times New Roman" w:hAnsi="Times New Roman"/>
          <w:sz w:val="28"/>
          <w:szCs w:val="28"/>
          <w:lang w:eastAsia="ru-RU"/>
        </w:rPr>
        <w:t>методы теоретического исследования (восхождение от абстрактного к конкретному и др.)</w:t>
      </w:r>
    </w:p>
    <w:p w:rsidR="00176032" w:rsidRPr="00C81C88" w:rsidRDefault="00176032" w:rsidP="003056A7">
      <w:pPr>
        <w:numPr>
          <w:ilvl w:val="0"/>
          <w:numId w:val="147"/>
        </w:numPr>
        <w:tabs>
          <w:tab w:val="left" w:pos="1134"/>
          <w:tab w:val="left" w:pos="1800"/>
          <w:tab w:val="left" w:pos="8364"/>
        </w:tabs>
        <w:spacing w:after="0"/>
        <w:ind w:left="0" w:firstLine="1440"/>
        <w:jc w:val="both"/>
        <w:rPr>
          <w:rFonts w:ascii="Times New Roman" w:hAnsi="Times New Roman"/>
          <w:sz w:val="28"/>
          <w:szCs w:val="28"/>
          <w:lang w:eastAsia="ru-RU"/>
        </w:rPr>
      </w:pPr>
      <w:r w:rsidRPr="00C81C88">
        <w:rPr>
          <w:rFonts w:ascii="Times New Roman" w:hAnsi="Times New Roman"/>
          <w:bCs/>
          <w:sz w:val="28"/>
          <w:szCs w:val="28"/>
          <w:lang w:eastAsia="ru-RU"/>
        </w:rPr>
        <w:t>принятие</w:t>
      </w:r>
      <w:r w:rsidRPr="00C81C88">
        <w:rPr>
          <w:rFonts w:ascii="Times New Roman" w:hAnsi="Times New Roman"/>
          <w:sz w:val="28"/>
          <w:szCs w:val="28"/>
          <w:lang w:eastAsia="ru-RU"/>
        </w:rPr>
        <w:t xml:space="preserve"> на основе применения методов научного познания одной из версий в качестве истинной.</w:t>
      </w:r>
    </w:p>
    <w:p w:rsidR="00176032" w:rsidRPr="00C81C88" w:rsidRDefault="00176032" w:rsidP="00C81C88">
      <w:pPr>
        <w:tabs>
          <w:tab w:val="left" w:pos="1800"/>
          <w:tab w:val="left" w:pos="8364"/>
        </w:tabs>
        <w:spacing w:after="0"/>
        <w:ind w:firstLine="1440"/>
        <w:jc w:val="both"/>
        <w:outlineLvl w:val="0"/>
        <w:rPr>
          <w:rFonts w:ascii="Times New Roman" w:hAnsi="Times New Roman"/>
          <w:sz w:val="28"/>
          <w:szCs w:val="28"/>
          <w:lang w:eastAsia="ru-RU"/>
        </w:rPr>
      </w:pPr>
    </w:p>
    <w:p w:rsidR="00176032" w:rsidRPr="00C81C88" w:rsidRDefault="00176032" w:rsidP="00C81C88">
      <w:pPr>
        <w:tabs>
          <w:tab w:val="left" w:pos="8364"/>
        </w:tabs>
        <w:spacing w:after="0"/>
        <w:ind w:firstLine="709"/>
        <w:rPr>
          <w:rFonts w:ascii="Times New Roman" w:hAnsi="Times New Roman"/>
          <w:sz w:val="28"/>
          <w:szCs w:val="28"/>
          <w:lang w:eastAsia="ru-RU"/>
        </w:rPr>
      </w:pPr>
      <w:r w:rsidRPr="00C81C88">
        <w:rPr>
          <w:rFonts w:ascii="Times New Roman" w:hAnsi="Times New Roman"/>
          <w:sz w:val="28"/>
          <w:szCs w:val="28"/>
          <w:lang w:eastAsia="ru-RU"/>
        </w:rPr>
        <w:t xml:space="preserve">Перечислим </w:t>
      </w:r>
      <w:r w:rsidRPr="00C81C88">
        <w:rPr>
          <w:rFonts w:ascii="Times New Roman" w:hAnsi="Times New Roman"/>
          <w:i/>
          <w:sz w:val="28"/>
          <w:szCs w:val="28"/>
          <w:lang w:eastAsia="ru-RU"/>
        </w:rPr>
        <w:t>основные этапы исследовательской деятельности</w:t>
      </w:r>
      <w:r w:rsidRPr="00C81C88">
        <w:rPr>
          <w:rFonts w:ascii="Times New Roman" w:hAnsi="Times New Roman"/>
          <w:sz w:val="28"/>
          <w:szCs w:val="28"/>
          <w:lang w:eastAsia="ru-RU"/>
        </w:rPr>
        <w:t>.</w:t>
      </w:r>
    </w:p>
    <w:p w:rsidR="00176032" w:rsidRPr="00C81C88" w:rsidRDefault="00176032" w:rsidP="00C81C88">
      <w:pPr>
        <w:tabs>
          <w:tab w:val="left" w:pos="8364"/>
        </w:tabs>
        <w:spacing w:before="60" w:after="60"/>
        <w:ind w:firstLine="709"/>
        <w:rPr>
          <w:rFonts w:ascii="Times New Roman" w:hAnsi="Times New Roman"/>
          <w:sz w:val="28"/>
          <w:szCs w:val="28"/>
          <w:lang w:eastAsia="ru-RU"/>
        </w:rPr>
      </w:pPr>
      <w:r w:rsidRPr="00C81C88">
        <w:rPr>
          <w:rFonts w:ascii="Times New Roman" w:hAnsi="Times New Roman"/>
          <w:sz w:val="28"/>
          <w:szCs w:val="28"/>
          <w:lang w:eastAsia="ru-RU"/>
        </w:rPr>
        <w:t xml:space="preserve">1. </w:t>
      </w:r>
      <w:r w:rsidRPr="00C81C88">
        <w:rPr>
          <w:rFonts w:ascii="Times New Roman" w:hAnsi="Times New Roman"/>
          <w:sz w:val="28"/>
          <w:szCs w:val="28"/>
          <w:u w:val="single"/>
          <w:lang w:eastAsia="ru-RU"/>
        </w:rPr>
        <w:t>Подготовительный этап</w:t>
      </w:r>
      <w:r w:rsidRPr="00C81C88">
        <w:rPr>
          <w:rFonts w:ascii="Times New Roman" w:hAnsi="Times New Roman"/>
          <w:sz w:val="28"/>
          <w:szCs w:val="28"/>
          <w:lang w:eastAsia="ru-RU"/>
        </w:rPr>
        <w:t xml:space="preserve"> предполагает:</w:t>
      </w:r>
    </w:p>
    <w:p w:rsidR="00176032" w:rsidRPr="00C81C88" w:rsidRDefault="00176032" w:rsidP="003056A7">
      <w:pPr>
        <w:numPr>
          <w:ilvl w:val="0"/>
          <w:numId w:val="149"/>
        </w:numPr>
        <w:tabs>
          <w:tab w:val="left" w:pos="1800"/>
          <w:tab w:val="left" w:pos="8364"/>
        </w:tabs>
        <w:spacing w:after="0"/>
        <w:ind w:left="0" w:firstLine="1440"/>
        <w:jc w:val="both"/>
        <w:rPr>
          <w:rFonts w:ascii="Times New Roman" w:hAnsi="Times New Roman"/>
          <w:sz w:val="28"/>
          <w:szCs w:val="28"/>
          <w:lang w:eastAsia="ru-RU"/>
        </w:rPr>
      </w:pPr>
      <w:r w:rsidRPr="00C81C88">
        <w:rPr>
          <w:rFonts w:ascii="Times New Roman" w:hAnsi="Times New Roman"/>
          <w:sz w:val="28"/>
          <w:szCs w:val="28"/>
          <w:lang w:eastAsia="ru-RU"/>
        </w:rPr>
        <w:t>выбор темы;</w:t>
      </w:r>
    </w:p>
    <w:p w:rsidR="00176032" w:rsidRPr="00C81C88" w:rsidRDefault="00176032" w:rsidP="003056A7">
      <w:pPr>
        <w:numPr>
          <w:ilvl w:val="0"/>
          <w:numId w:val="149"/>
        </w:numPr>
        <w:tabs>
          <w:tab w:val="left" w:pos="1800"/>
          <w:tab w:val="left" w:pos="8364"/>
        </w:tabs>
        <w:spacing w:after="0"/>
        <w:ind w:left="0" w:firstLine="1440"/>
        <w:jc w:val="both"/>
        <w:rPr>
          <w:rFonts w:ascii="Times New Roman" w:hAnsi="Times New Roman"/>
          <w:sz w:val="28"/>
          <w:szCs w:val="28"/>
          <w:lang w:eastAsia="ru-RU"/>
        </w:rPr>
      </w:pPr>
      <w:r w:rsidRPr="00C81C88">
        <w:rPr>
          <w:rFonts w:ascii="Times New Roman" w:hAnsi="Times New Roman"/>
          <w:sz w:val="28"/>
          <w:szCs w:val="28"/>
          <w:lang w:eastAsia="ru-RU"/>
        </w:rPr>
        <w:t>определение объекта, предмета (темы) исследования;</w:t>
      </w:r>
    </w:p>
    <w:p w:rsidR="00176032" w:rsidRPr="00C81C88" w:rsidRDefault="00176032" w:rsidP="003056A7">
      <w:pPr>
        <w:numPr>
          <w:ilvl w:val="0"/>
          <w:numId w:val="149"/>
        </w:numPr>
        <w:tabs>
          <w:tab w:val="left" w:pos="1800"/>
          <w:tab w:val="left" w:pos="8364"/>
        </w:tabs>
        <w:spacing w:after="0"/>
        <w:ind w:left="0" w:firstLine="1440"/>
        <w:jc w:val="both"/>
        <w:rPr>
          <w:rFonts w:ascii="Times New Roman" w:hAnsi="Times New Roman"/>
          <w:sz w:val="28"/>
          <w:szCs w:val="28"/>
          <w:lang w:eastAsia="ru-RU"/>
        </w:rPr>
      </w:pPr>
      <w:r w:rsidRPr="00C81C88">
        <w:rPr>
          <w:rFonts w:ascii="Times New Roman" w:hAnsi="Times New Roman"/>
          <w:sz w:val="28"/>
          <w:szCs w:val="28"/>
          <w:lang w:eastAsia="ru-RU"/>
        </w:rPr>
        <w:t>обоснование значимости, актуальности темы;</w:t>
      </w:r>
    </w:p>
    <w:p w:rsidR="00176032" w:rsidRPr="00C81C88" w:rsidRDefault="00176032" w:rsidP="003056A7">
      <w:pPr>
        <w:numPr>
          <w:ilvl w:val="0"/>
          <w:numId w:val="149"/>
        </w:numPr>
        <w:tabs>
          <w:tab w:val="left" w:pos="1800"/>
          <w:tab w:val="left" w:pos="8364"/>
        </w:tabs>
        <w:spacing w:after="0"/>
        <w:ind w:left="0" w:firstLine="1440"/>
        <w:jc w:val="both"/>
        <w:rPr>
          <w:rFonts w:ascii="Times New Roman" w:hAnsi="Times New Roman"/>
          <w:sz w:val="28"/>
          <w:szCs w:val="28"/>
          <w:lang w:eastAsia="ru-RU"/>
        </w:rPr>
      </w:pPr>
      <w:r w:rsidRPr="00C81C88">
        <w:rPr>
          <w:rFonts w:ascii="Times New Roman" w:hAnsi="Times New Roman"/>
          <w:sz w:val="28"/>
          <w:szCs w:val="28"/>
          <w:lang w:eastAsia="ru-RU"/>
        </w:rPr>
        <w:t>формулировка цели предпринимаемого исследования;</w:t>
      </w:r>
    </w:p>
    <w:p w:rsidR="00176032" w:rsidRPr="00C81C88" w:rsidRDefault="00176032" w:rsidP="003056A7">
      <w:pPr>
        <w:numPr>
          <w:ilvl w:val="0"/>
          <w:numId w:val="149"/>
        </w:numPr>
        <w:tabs>
          <w:tab w:val="left" w:pos="1800"/>
          <w:tab w:val="left" w:pos="8364"/>
        </w:tabs>
        <w:spacing w:after="0"/>
        <w:ind w:left="0" w:firstLine="1440"/>
        <w:jc w:val="both"/>
        <w:rPr>
          <w:rFonts w:ascii="Times New Roman" w:hAnsi="Times New Roman"/>
          <w:sz w:val="28"/>
          <w:szCs w:val="28"/>
          <w:lang w:eastAsia="ru-RU"/>
        </w:rPr>
      </w:pPr>
      <w:r w:rsidRPr="00C81C88">
        <w:rPr>
          <w:rFonts w:ascii="Times New Roman" w:hAnsi="Times New Roman"/>
          <w:sz w:val="28"/>
          <w:szCs w:val="28"/>
          <w:lang w:eastAsia="ru-RU"/>
        </w:rPr>
        <w:t xml:space="preserve">составление индивидуального маршрута исследования (тема – цель – задачи – план действий). </w:t>
      </w:r>
    </w:p>
    <w:p w:rsidR="00176032" w:rsidRPr="00C81C88" w:rsidRDefault="00176032" w:rsidP="00C81C88">
      <w:pPr>
        <w:tabs>
          <w:tab w:val="left" w:pos="8364"/>
        </w:tabs>
        <w:spacing w:before="60" w:after="60"/>
        <w:ind w:firstLine="709"/>
        <w:jc w:val="both"/>
        <w:rPr>
          <w:rFonts w:ascii="Times New Roman" w:hAnsi="Times New Roman"/>
          <w:sz w:val="28"/>
          <w:szCs w:val="28"/>
          <w:lang w:eastAsia="ru-RU"/>
        </w:rPr>
      </w:pPr>
      <w:r w:rsidRPr="00C81C88">
        <w:rPr>
          <w:rFonts w:ascii="Times New Roman" w:hAnsi="Times New Roman"/>
          <w:sz w:val="28"/>
          <w:szCs w:val="28"/>
          <w:lang w:eastAsia="ru-RU"/>
        </w:rPr>
        <w:t>Для определения плана действий учащиеся должны:</w:t>
      </w:r>
    </w:p>
    <w:p w:rsidR="00176032" w:rsidRPr="00C81C88" w:rsidRDefault="00176032" w:rsidP="00C81C88">
      <w:pPr>
        <w:tabs>
          <w:tab w:val="left" w:pos="8364"/>
        </w:tabs>
        <w:spacing w:after="0"/>
        <w:ind w:firstLine="1440"/>
        <w:rPr>
          <w:rFonts w:ascii="Times New Roman" w:hAnsi="Times New Roman"/>
          <w:sz w:val="28"/>
          <w:szCs w:val="28"/>
          <w:lang w:eastAsia="ru-RU"/>
        </w:rPr>
      </w:pPr>
      <w:r w:rsidRPr="00C81C88">
        <w:rPr>
          <w:rFonts w:ascii="Times New Roman" w:hAnsi="Times New Roman"/>
          <w:sz w:val="28"/>
          <w:szCs w:val="28"/>
          <w:lang w:eastAsia="ru-RU"/>
        </w:rPr>
        <w:t>а) определить источники информации;</w:t>
      </w:r>
    </w:p>
    <w:p w:rsidR="00176032" w:rsidRPr="00C81C88" w:rsidRDefault="00176032" w:rsidP="00C81C88">
      <w:pPr>
        <w:tabs>
          <w:tab w:val="left" w:pos="8364"/>
        </w:tabs>
        <w:spacing w:after="0"/>
        <w:ind w:firstLine="1440"/>
        <w:rPr>
          <w:rFonts w:ascii="Times New Roman" w:hAnsi="Times New Roman"/>
          <w:sz w:val="28"/>
          <w:szCs w:val="28"/>
          <w:lang w:eastAsia="ru-RU"/>
        </w:rPr>
      </w:pPr>
      <w:r w:rsidRPr="00C81C88">
        <w:rPr>
          <w:rFonts w:ascii="Times New Roman" w:hAnsi="Times New Roman"/>
          <w:sz w:val="28"/>
          <w:szCs w:val="28"/>
          <w:lang w:eastAsia="ru-RU"/>
        </w:rPr>
        <w:t>б) определить способы сбора и анализа информации;</w:t>
      </w:r>
    </w:p>
    <w:p w:rsidR="00176032" w:rsidRPr="00C81C88" w:rsidRDefault="00176032" w:rsidP="00C81C88">
      <w:pPr>
        <w:tabs>
          <w:tab w:val="left" w:pos="8364"/>
        </w:tabs>
        <w:spacing w:after="0"/>
        <w:ind w:firstLine="1440"/>
        <w:jc w:val="both"/>
        <w:rPr>
          <w:rFonts w:ascii="Times New Roman" w:hAnsi="Times New Roman"/>
          <w:sz w:val="28"/>
          <w:szCs w:val="28"/>
          <w:lang w:eastAsia="ru-RU"/>
        </w:rPr>
      </w:pPr>
      <w:r w:rsidRPr="00C81C88">
        <w:rPr>
          <w:rFonts w:ascii="Times New Roman" w:hAnsi="Times New Roman"/>
          <w:sz w:val="28"/>
          <w:szCs w:val="28"/>
          <w:lang w:eastAsia="ru-RU"/>
        </w:rPr>
        <w:t>в) определить способы представления результатов.</w:t>
      </w:r>
    </w:p>
    <w:p w:rsidR="00176032" w:rsidRPr="00C81C88" w:rsidRDefault="00176032" w:rsidP="00C81C88">
      <w:pPr>
        <w:tabs>
          <w:tab w:val="left" w:pos="8364"/>
        </w:tabs>
        <w:spacing w:before="60" w:after="60"/>
        <w:ind w:firstLine="709"/>
        <w:jc w:val="both"/>
        <w:rPr>
          <w:rFonts w:ascii="Times New Roman" w:hAnsi="Times New Roman"/>
          <w:sz w:val="28"/>
          <w:szCs w:val="28"/>
          <w:lang w:eastAsia="ru-RU"/>
        </w:rPr>
      </w:pPr>
      <w:r w:rsidRPr="00C81C88">
        <w:rPr>
          <w:rFonts w:ascii="Times New Roman" w:hAnsi="Times New Roman"/>
          <w:sz w:val="28"/>
          <w:szCs w:val="28"/>
          <w:lang w:eastAsia="ru-RU"/>
        </w:rPr>
        <w:t xml:space="preserve">2. </w:t>
      </w:r>
      <w:r w:rsidRPr="00C81C88">
        <w:rPr>
          <w:rFonts w:ascii="Times New Roman" w:hAnsi="Times New Roman"/>
          <w:sz w:val="28"/>
          <w:szCs w:val="28"/>
          <w:u w:val="single"/>
          <w:lang w:eastAsia="ru-RU"/>
        </w:rPr>
        <w:t>Основной этап</w:t>
      </w:r>
      <w:r w:rsidRPr="00C81C88">
        <w:rPr>
          <w:rFonts w:ascii="Times New Roman" w:hAnsi="Times New Roman"/>
          <w:sz w:val="28"/>
          <w:szCs w:val="28"/>
          <w:lang w:eastAsia="ru-RU"/>
        </w:rPr>
        <w:t>: проведение исследовательской работы и представление результатов исследования. На этом этапе происходит:</w:t>
      </w:r>
    </w:p>
    <w:p w:rsidR="00176032" w:rsidRPr="00C81C88" w:rsidRDefault="00176032" w:rsidP="003056A7">
      <w:pPr>
        <w:numPr>
          <w:ilvl w:val="0"/>
          <w:numId w:val="150"/>
        </w:numPr>
        <w:tabs>
          <w:tab w:val="left" w:pos="284"/>
          <w:tab w:val="left" w:pos="993"/>
          <w:tab w:val="left" w:pos="1800"/>
          <w:tab w:val="left" w:pos="8364"/>
        </w:tabs>
        <w:spacing w:after="0"/>
        <w:ind w:firstLine="11"/>
        <w:rPr>
          <w:rFonts w:ascii="Times New Roman" w:hAnsi="Times New Roman"/>
          <w:sz w:val="28"/>
          <w:szCs w:val="28"/>
          <w:lang w:eastAsia="ru-RU"/>
        </w:rPr>
      </w:pPr>
      <w:r w:rsidRPr="00C81C88">
        <w:rPr>
          <w:rFonts w:ascii="Times New Roman" w:hAnsi="Times New Roman"/>
          <w:sz w:val="28"/>
          <w:szCs w:val="28"/>
          <w:lang w:eastAsia="ru-RU"/>
        </w:rPr>
        <w:t>сбор необходимой информации с использованием отобранных источников;</w:t>
      </w:r>
    </w:p>
    <w:p w:rsidR="00176032" w:rsidRPr="00C81C88" w:rsidRDefault="00176032" w:rsidP="003056A7">
      <w:pPr>
        <w:numPr>
          <w:ilvl w:val="0"/>
          <w:numId w:val="150"/>
        </w:numPr>
        <w:tabs>
          <w:tab w:val="left" w:pos="284"/>
          <w:tab w:val="left" w:pos="993"/>
          <w:tab w:val="left" w:pos="1800"/>
          <w:tab w:val="left" w:pos="8364"/>
        </w:tabs>
        <w:spacing w:after="0"/>
        <w:ind w:firstLine="11"/>
        <w:rPr>
          <w:rFonts w:ascii="Times New Roman" w:hAnsi="Times New Roman"/>
          <w:sz w:val="28"/>
          <w:szCs w:val="28"/>
          <w:lang w:eastAsia="ru-RU"/>
        </w:rPr>
      </w:pPr>
      <w:r w:rsidRPr="00C81C88">
        <w:rPr>
          <w:rFonts w:ascii="Times New Roman" w:hAnsi="Times New Roman"/>
          <w:spacing w:val="-2"/>
          <w:sz w:val="28"/>
          <w:szCs w:val="28"/>
          <w:lang w:eastAsia="ru-RU"/>
        </w:rPr>
        <w:t>получение информации с помощью выбранного метода исследования;</w:t>
      </w:r>
    </w:p>
    <w:p w:rsidR="00176032" w:rsidRPr="00C81C88" w:rsidRDefault="00176032" w:rsidP="003056A7">
      <w:pPr>
        <w:numPr>
          <w:ilvl w:val="0"/>
          <w:numId w:val="150"/>
        </w:numPr>
        <w:tabs>
          <w:tab w:val="left" w:pos="284"/>
          <w:tab w:val="left" w:pos="993"/>
          <w:tab w:val="left" w:pos="1800"/>
          <w:tab w:val="left" w:pos="8364"/>
        </w:tabs>
        <w:spacing w:after="60"/>
        <w:ind w:firstLine="11"/>
        <w:rPr>
          <w:rFonts w:ascii="Times New Roman" w:hAnsi="Times New Roman"/>
          <w:sz w:val="28"/>
          <w:szCs w:val="28"/>
          <w:lang w:eastAsia="ru-RU"/>
        </w:rPr>
      </w:pPr>
      <w:r w:rsidRPr="00C81C88">
        <w:rPr>
          <w:rFonts w:ascii="Times New Roman" w:hAnsi="Times New Roman"/>
          <w:sz w:val="28"/>
          <w:szCs w:val="28"/>
          <w:lang w:eastAsia="ru-RU"/>
        </w:rPr>
        <w:t>описание результата исследовательской работы.</w:t>
      </w:r>
    </w:p>
    <w:p w:rsidR="00176032" w:rsidRPr="00C81C88" w:rsidRDefault="00176032" w:rsidP="00C81C88">
      <w:pPr>
        <w:tabs>
          <w:tab w:val="left" w:pos="8364"/>
        </w:tabs>
        <w:spacing w:after="0"/>
        <w:ind w:firstLine="709"/>
        <w:jc w:val="both"/>
        <w:rPr>
          <w:rFonts w:ascii="Times New Roman" w:hAnsi="Times New Roman"/>
          <w:sz w:val="28"/>
          <w:szCs w:val="28"/>
          <w:lang w:eastAsia="ru-RU"/>
        </w:rPr>
      </w:pPr>
      <w:r w:rsidRPr="00C81C88">
        <w:rPr>
          <w:rFonts w:ascii="Times New Roman" w:hAnsi="Times New Roman"/>
          <w:sz w:val="28"/>
          <w:szCs w:val="28"/>
          <w:lang w:eastAsia="ru-RU"/>
        </w:rPr>
        <w:t xml:space="preserve">Конечным продуктом является текст. Очень важно грамотно описать результаты исследования. Научный текст должен отвечать требованиям логичности (обеспечивается аргументированностью суждений, композиционной стройностью текста), точности (связанной с использованием </w:t>
      </w:r>
      <w:r w:rsidRPr="00C81C88">
        <w:rPr>
          <w:rFonts w:ascii="Times New Roman" w:hAnsi="Times New Roman"/>
          <w:sz w:val="28"/>
          <w:szCs w:val="28"/>
          <w:lang w:eastAsia="ru-RU"/>
        </w:rPr>
        <w:lastRenderedPageBreak/>
        <w:t>в речи терминов и понятий), объективности (достигается системой доказательств и языковыми средствами).</w:t>
      </w:r>
    </w:p>
    <w:p w:rsidR="00176032" w:rsidRPr="00C81C88" w:rsidRDefault="00176032" w:rsidP="00C81C88">
      <w:pPr>
        <w:tabs>
          <w:tab w:val="left" w:pos="8364"/>
        </w:tabs>
        <w:spacing w:after="0"/>
        <w:ind w:firstLine="454"/>
        <w:jc w:val="both"/>
        <w:outlineLvl w:val="0"/>
        <w:rPr>
          <w:rFonts w:ascii="Times New Roman" w:hAnsi="Times New Roman"/>
          <w:sz w:val="28"/>
          <w:szCs w:val="28"/>
          <w:lang w:eastAsia="ru-RU"/>
        </w:rPr>
      </w:pPr>
    </w:p>
    <w:p w:rsidR="00176032" w:rsidRPr="00C81C88" w:rsidRDefault="00176032" w:rsidP="00C81C88">
      <w:pPr>
        <w:tabs>
          <w:tab w:val="left" w:pos="994"/>
          <w:tab w:val="left" w:pos="8364"/>
        </w:tabs>
        <w:spacing w:before="60" w:after="60"/>
        <w:ind w:firstLine="709"/>
        <w:jc w:val="both"/>
        <w:rPr>
          <w:rFonts w:ascii="Times New Roman" w:hAnsi="Times New Roman"/>
          <w:sz w:val="28"/>
          <w:szCs w:val="28"/>
          <w:lang w:eastAsia="ru-RU"/>
        </w:rPr>
      </w:pPr>
      <w:r w:rsidRPr="00C81C88">
        <w:rPr>
          <w:rFonts w:ascii="Times New Roman" w:hAnsi="Times New Roman"/>
          <w:i/>
          <w:sz w:val="28"/>
          <w:szCs w:val="28"/>
          <w:lang w:eastAsia="ru-RU"/>
        </w:rPr>
        <w:t>Учебный проект</w:t>
      </w:r>
      <w:r w:rsidRPr="00C81C88">
        <w:rPr>
          <w:rFonts w:ascii="Times New Roman" w:hAnsi="Times New Roman"/>
          <w:sz w:val="28"/>
          <w:szCs w:val="28"/>
          <w:lang w:eastAsia="ru-RU"/>
        </w:rPr>
        <w:t xml:space="preserve"> – это комплекс поисковых, исследовательских, расчетных, графических и других видов работ, выполняемых учащимися самостоятельно с целью практического или теоретического решения значимой проблемы.</w:t>
      </w:r>
    </w:p>
    <w:p w:rsidR="00176032" w:rsidRPr="00C81C88" w:rsidRDefault="00176032" w:rsidP="00C81C88">
      <w:pPr>
        <w:tabs>
          <w:tab w:val="left" w:pos="8364"/>
        </w:tabs>
        <w:spacing w:after="0"/>
        <w:ind w:firstLine="709"/>
        <w:jc w:val="both"/>
        <w:rPr>
          <w:rFonts w:ascii="Times New Roman" w:hAnsi="Times New Roman"/>
          <w:sz w:val="28"/>
          <w:szCs w:val="28"/>
          <w:lang w:eastAsia="ru-RU"/>
        </w:rPr>
      </w:pPr>
      <w:r w:rsidRPr="00C81C88">
        <w:rPr>
          <w:rFonts w:ascii="Times New Roman" w:hAnsi="Times New Roman"/>
          <w:sz w:val="28"/>
          <w:szCs w:val="28"/>
          <w:lang w:eastAsia="ru-RU"/>
        </w:rPr>
        <w:t xml:space="preserve">Выделим </w:t>
      </w:r>
      <w:r w:rsidRPr="00C81C88">
        <w:rPr>
          <w:rFonts w:ascii="Times New Roman" w:hAnsi="Times New Roman"/>
          <w:i/>
          <w:sz w:val="28"/>
          <w:szCs w:val="28"/>
          <w:lang w:eastAsia="ru-RU"/>
        </w:rPr>
        <w:t>основные характеристики проектной деятельности</w:t>
      </w:r>
      <w:r w:rsidRPr="00C81C88">
        <w:rPr>
          <w:rFonts w:ascii="Times New Roman" w:hAnsi="Times New Roman"/>
          <w:sz w:val="28"/>
          <w:szCs w:val="28"/>
          <w:lang w:eastAsia="ru-RU"/>
        </w:rPr>
        <w:t>.</w:t>
      </w:r>
    </w:p>
    <w:p w:rsidR="00176032" w:rsidRPr="00C81C88" w:rsidRDefault="00176032" w:rsidP="003056A7">
      <w:pPr>
        <w:numPr>
          <w:ilvl w:val="0"/>
          <w:numId w:val="152"/>
        </w:numPr>
        <w:tabs>
          <w:tab w:val="left" w:pos="1134"/>
          <w:tab w:val="left" w:pos="1800"/>
          <w:tab w:val="left" w:pos="8364"/>
        </w:tabs>
        <w:spacing w:after="0"/>
        <w:ind w:left="1440" w:hanging="11"/>
        <w:jc w:val="both"/>
        <w:rPr>
          <w:rFonts w:ascii="Times New Roman" w:hAnsi="Times New Roman"/>
          <w:iCs/>
          <w:sz w:val="28"/>
          <w:szCs w:val="28"/>
          <w:lang w:eastAsia="ru-RU"/>
        </w:rPr>
      </w:pPr>
      <w:r w:rsidRPr="00C81C88">
        <w:rPr>
          <w:rFonts w:ascii="Times New Roman" w:hAnsi="Times New Roman"/>
          <w:iCs/>
          <w:sz w:val="28"/>
          <w:szCs w:val="28"/>
          <w:lang w:eastAsia="ru-RU"/>
        </w:rPr>
        <w:t>Наличие проблемы.</w:t>
      </w:r>
    </w:p>
    <w:p w:rsidR="00176032" w:rsidRPr="00C81C88" w:rsidRDefault="00176032" w:rsidP="003056A7">
      <w:pPr>
        <w:numPr>
          <w:ilvl w:val="0"/>
          <w:numId w:val="152"/>
        </w:numPr>
        <w:tabs>
          <w:tab w:val="left" w:pos="1134"/>
          <w:tab w:val="left" w:pos="1800"/>
          <w:tab w:val="left" w:pos="8364"/>
        </w:tabs>
        <w:spacing w:after="0"/>
        <w:ind w:left="1440" w:hanging="11"/>
        <w:jc w:val="both"/>
        <w:rPr>
          <w:rFonts w:ascii="Times New Roman" w:hAnsi="Times New Roman"/>
          <w:iCs/>
          <w:sz w:val="28"/>
          <w:szCs w:val="28"/>
          <w:lang w:eastAsia="ru-RU"/>
        </w:rPr>
      </w:pPr>
      <w:r w:rsidRPr="00C81C88">
        <w:rPr>
          <w:rFonts w:ascii="Times New Roman" w:hAnsi="Times New Roman"/>
          <w:iCs/>
          <w:sz w:val="28"/>
          <w:szCs w:val="28"/>
          <w:lang w:eastAsia="ru-RU"/>
        </w:rPr>
        <w:t>Планирование деятельности.</w:t>
      </w:r>
    </w:p>
    <w:p w:rsidR="00176032" w:rsidRPr="00C81C88" w:rsidRDefault="00176032" w:rsidP="003056A7">
      <w:pPr>
        <w:numPr>
          <w:ilvl w:val="0"/>
          <w:numId w:val="152"/>
        </w:numPr>
        <w:tabs>
          <w:tab w:val="left" w:pos="1134"/>
          <w:tab w:val="left" w:pos="1800"/>
          <w:tab w:val="left" w:pos="8364"/>
        </w:tabs>
        <w:spacing w:after="0"/>
        <w:ind w:left="1440" w:hanging="11"/>
        <w:jc w:val="both"/>
        <w:rPr>
          <w:rFonts w:ascii="Times New Roman" w:hAnsi="Times New Roman"/>
          <w:iCs/>
          <w:sz w:val="28"/>
          <w:szCs w:val="28"/>
          <w:lang w:eastAsia="ru-RU"/>
        </w:rPr>
      </w:pPr>
      <w:r w:rsidRPr="00C81C88">
        <w:rPr>
          <w:rFonts w:ascii="Times New Roman" w:hAnsi="Times New Roman"/>
          <w:iCs/>
          <w:sz w:val="28"/>
          <w:szCs w:val="28"/>
          <w:lang w:eastAsia="ru-RU"/>
        </w:rPr>
        <w:t>Работа по поиску и анализу информации.</w:t>
      </w:r>
    </w:p>
    <w:p w:rsidR="00176032" w:rsidRPr="00C81C88" w:rsidRDefault="00176032" w:rsidP="003056A7">
      <w:pPr>
        <w:numPr>
          <w:ilvl w:val="0"/>
          <w:numId w:val="152"/>
        </w:numPr>
        <w:tabs>
          <w:tab w:val="left" w:pos="1134"/>
          <w:tab w:val="left" w:pos="1800"/>
          <w:tab w:val="left" w:pos="8364"/>
        </w:tabs>
        <w:spacing w:after="0"/>
        <w:ind w:left="1440" w:hanging="11"/>
        <w:jc w:val="both"/>
        <w:rPr>
          <w:rFonts w:ascii="Times New Roman" w:hAnsi="Times New Roman"/>
          <w:iCs/>
          <w:sz w:val="28"/>
          <w:szCs w:val="28"/>
          <w:lang w:eastAsia="ru-RU"/>
        </w:rPr>
      </w:pPr>
      <w:r w:rsidRPr="00C81C88">
        <w:rPr>
          <w:rFonts w:ascii="Times New Roman" w:hAnsi="Times New Roman"/>
          <w:iCs/>
          <w:sz w:val="28"/>
          <w:szCs w:val="28"/>
          <w:lang w:eastAsia="ru-RU"/>
        </w:rPr>
        <w:t>Получение нового продукта.</w:t>
      </w:r>
    </w:p>
    <w:p w:rsidR="00176032" w:rsidRPr="00C81C88" w:rsidRDefault="00176032" w:rsidP="003056A7">
      <w:pPr>
        <w:numPr>
          <w:ilvl w:val="0"/>
          <w:numId w:val="152"/>
        </w:numPr>
        <w:tabs>
          <w:tab w:val="left" w:pos="1134"/>
          <w:tab w:val="left" w:pos="1800"/>
          <w:tab w:val="left" w:pos="8364"/>
        </w:tabs>
        <w:spacing w:after="0"/>
        <w:ind w:left="1440" w:hanging="11"/>
        <w:jc w:val="both"/>
        <w:rPr>
          <w:rFonts w:ascii="Times New Roman" w:hAnsi="Times New Roman"/>
          <w:iCs/>
          <w:sz w:val="28"/>
          <w:szCs w:val="28"/>
          <w:lang w:eastAsia="ru-RU"/>
        </w:rPr>
      </w:pPr>
      <w:r w:rsidRPr="00C81C88">
        <w:rPr>
          <w:rFonts w:ascii="Times New Roman" w:hAnsi="Times New Roman"/>
          <w:iCs/>
          <w:sz w:val="28"/>
          <w:szCs w:val="28"/>
          <w:lang w:eastAsia="ru-RU"/>
        </w:rPr>
        <w:t>Презентация полученного продукта.</w:t>
      </w:r>
    </w:p>
    <w:p w:rsidR="00176032" w:rsidRPr="00C81C88" w:rsidRDefault="00176032" w:rsidP="00C81C88">
      <w:pPr>
        <w:tabs>
          <w:tab w:val="left" w:pos="8364"/>
        </w:tabs>
        <w:spacing w:before="60" w:after="60"/>
        <w:ind w:firstLine="709"/>
        <w:jc w:val="both"/>
        <w:rPr>
          <w:rFonts w:ascii="Times New Roman" w:hAnsi="Times New Roman"/>
          <w:sz w:val="28"/>
          <w:szCs w:val="28"/>
          <w:lang w:eastAsia="ru-RU"/>
        </w:rPr>
      </w:pPr>
      <w:r w:rsidRPr="00C81C88">
        <w:rPr>
          <w:rFonts w:ascii="Times New Roman" w:hAnsi="Times New Roman"/>
          <w:sz w:val="28"/>
          <w:szCs w:val="28"/>
          <w:lang w:eastAsia="ru-RU"/>
        </w:rPr>
        <w:t xml:space="preserve">Проектную деятельность в наиболее общем виде можно представить в виде последовательности </w:t>
      </w:r>
      <w:r w:rsidRPr="00C81C88">
        <w:rPr>
          <w:rFonts w:ascii="Times New Roman" w:hAnsi="Times New Roman"/>
          <w:i/>
          <w:sz w:val="28"/>
          <w:szCs w:val="28"/>
          <w:lang w:eastAsia="ru-RU"/>
        </w:rPr>
        <w:t>четырех основных этапов деятельности</w:t>
      </w:r>
      <w:r w:rsidRPr="00C81C88">
        <w:rPr>
          <w:rFonts w:ascii="Times New Roman" w:hAnsi="Times New Roman"/>
          <w:sz w:val="28"/>
          <w:szCs w:val="28"/>
          <w:lang w:eastAsia="ru-RU"/>
        </w:rPr>
        <w:t>:</w:t>
      </w:r>
    </w:p>
    <w:p w:rsidR="00176032" w:rsidRPr="00C81C88" w:rsidRDefault="00176032" w:rsidP="003056A7">
      <w:pPr>
        <w:numPr>
          <w:ilvl w:val="0"/>
          <w:numId w:val="151"/>
        </w:numPr>
        <w:tabs>
          <w:tab w:val="left" w:pos="8364"/>
        </w:tabs>
        <w:spacing w:after="0"/>
        <w:jc w:val="both"/>
        <w:rPr>
          <w:rFonts w:ascii="Times New Roman" w:hAnsi="Times New Roman"/>
          <w:iCs/>
          <w:sz w:val="28"/>
          <w:szCs w:val="28"/>
          <w:lang w:eastAsia="ru-RU"/>
        </w:rPr>
      </w:pPr>
      <w:r w:rsidRPr="00C81C88">
        <w:rPr>
          <w:rFonts w:ascii="Times New Roman" w:hAnsi="Times New Roman"/>
          <w:iCs/>
          <w:sz w:val="28"/>
          <w:szCs w:val="28"/>
          <w:u w:val="single"/>
          <w:lang w:eastAsia="ru-RU"/>
        </w:rPr>
        <w:t>погружение в проект</w:t>
      </w:r>
      <w:r w:rsidRPr="00C81C88">
        <w:rPr>
          <w:rFonts w:ascii="Times New Roman" w:hAnsi="Times New Roman"/>
          <w:iCs/>
          <w:sz w:val="28"/>
          <w:szCs w:val="28"/>
          <w:lang w:eastAsia="ru-RU"/>
        </w:rPr>
        <w:t xml:space="preserve"> (определение проблематики проекта, оценка возможностей);</w:t>
      </w:r>
    </w:p>
    <w:p w:rsidR="00176032" w:rsidRPr="00C81C88" w:rsidRDefault="00176032" w:rsidP="003056A7">
      <w:pPr>
        <w:numPr>
          <w:ilvl w:val="0"/>
          <w:numId w:val="151"/>
        </w:numPr>
        <w:tabs>
          <w:tab w:val="left" w:pos="8364"/>
        </w:tabs>
        <w:spacing w:after="0"/>
        <w:jc w:val="both"/>
        <w:rPr>
          <w:rFonts w:ascii="Times New Roman" w:hAnsi="Times New Roman"/>
          <w:iCs/>
          <w:sz w:val="28"/>
          <w:szCs w:val="28"/>
          <w:lang w:eastAsia="ru-RU"/>
        </w:rPr>
      </w:pPr>
      <w:r w:rsidRPr="00C81C88">
        <w:rPr>
          <w:rFonts w:ascii="Times New Roman" w:hAnsi="Times New Roman"/>
          <w:iCs/>
          <w:sz w:val="28"/>
          <w:szCs w:val="28"/>
          <w:u w:val="single"/>
          <w:lang w:eastAsia="ru-RU"/>
        </w:rPr>
        <w:t>организация деятельности</w:t>
      </w:r>
      <w:r w:rsidRPr="00C81C88">
        <w:rPr>
          <w:rFonts w:ascii="Times New Roman" w:hAnsi="Times New Roman"/>
          <w:iCs/>
          <w:sz w:val="28"/>
          <w:szCs w:val="28"/>
          <w:lang w:eastAsia="ru-RU"/>
        </w:rPr>
        <w:t xml:space="preserve"> (определение цели и задач проекта и разработка плана их достижения);</w:t>
      </w:r>
    </w:p>
    <w:p w:rsidR="00176032" w:rsidRPr="00C81C88" w:rsidRDefault="00176032" w:rsidP="003056A7">
      <w:pPr>
        <w:numPr>
          <w:ilvl w:val="0"/>
          <w:numId w:val="151"/>
        </w:numPr>
        <w:tabs>
          <w:tab w:val="left" w:pos="8364"/>
        </w:tabs>
        <w:spacing w:after="0"/>
        <w:jc w:val="both"/>
        <w:rPr>
          <w:rFonts w:ascii="Times New Roman" w:hAnsi="Times New Roman"/>
          <w:iCs/>
          <w:sz w:val="28"/>
          <w:szCs w:val="28"/>
          <w:lang w:eastAsia="ru-RU"/>
        </w:rPr>
      </w:pPr>
      <w:r w:rsidRPr="00C81C88">
        <w:rPr>
          <w:rFonts w:ascii="Times New Roman" w:hAnsi="Times New Roman"/>
          <w:iCs/>
          <w:sz w:val="28"/>
          <w:szCs w:val="28"/>
          <w:u w:val="single"/>
          <w:lang w:eastAsia="ru-RU"/>
        </w:rPr>
        <w:t>осуществление деятельности</w:t>
      </w:r>
      <w:r w:rsidRPr="00C81C88">
        <w:rPr>
          <w:rFonts w:ascii="Times New Roman" w:hAnsi="Times New Roman"/>
          <w:iCs/>
          <w:sz w:val="28"/>
          <w:szCs w:val="28"/>
          <w:lang w:eastAsia="ru-RU"/>
        </w:rPr>
        <w:t xml:space="preserve"> (реализация проекта);</w:t>
      </w:r>
    </w:p>
    <w:p w:rsidR="00176032" w:rsidRPr="00C81C88" w:rsidRDefault="00176032" w:rsidP="003056A7">
      <w:pPr>
        <w:numPr>
          <w:ilvl w:val="0"/>
          <w:numId w:val="151"/>
        </w:numPr>
        <w:tabs>
          <w:tab w:val="left" w:pos="8364"/>
        </w:tabs>
        <w:spacing w:after="60"/>
        <w:ind w:left="1077" w:hanging="357"/>
        <w:jc w:val="both"/>
        <w:rPr>
          <w:rFonts w:ascii="Times New Roman" w:hAnsi="Times New Roman"/>
          <w:iCs/>
          <w:sz w:val="28"/>
          <w:szCs w:val="28"/>
          <w:lang w:eastAsia="ru-RU"/>
        </w:rPr>
      </w:pPr>
      <w:r w:rsidRPr="00C81C88">
        <w:rPr>
          <w:rFonts w:ascii="Times New Roman" w:hAnsi="Times New Roman"/>
          <w:iCs/>
          <w:sz w:val="28"/>
          <w:szCs w:val="28"/>
          <w:u w:val="single"/>
          <w:lang w:eastAsia="ru-RU"/>
        </w:rPr>
        <w:t>презентация результатов</w:t>
      </w:r>
      <w:r w:rsidRPr="00C81C88">
        <w:rPr>
          <w:rFonts w:ascii="Times New Roman" w:hAnsi="Times New Roman"/>
          <w:iCs/>
          <w:sz w:val="28"/>
          <w:szCs w:val="28"/>
          <w:lang w:eastAsia="ru-RU"/>
        </w:rPr>
        <w:t xml:space="preserve"> (представление и анализ результатов).</w:t>
      </w:r>
    </w:p>
    <w:p w:rsidR="00176032" w:rsidRPr="00C81C88" w:rsidRDefault="00176032" w:rsidP="00C81C88">
      <w:pPr>
        <w:tabs>
          <w:tab w:val="left" w:pos="8364"/>
        </w:tabs>
        <w:spacing w:after="0"/>
        <w:ind w:firstLine="454"/>
        <w:jc w:val="both"/>
        <w:outlineLvl w:val="0"/>
        <w:rPr>
          <w:rFonts w:ascii="Times New Roman" w:hAnsi="Times New Roman"/>
          <w:sz w:val="28"/>
          <w:szCs w:val="28"/>
          <w:lang w:eastAsia="ru-RU"/>
        </w:rPr>
      </w:pPr>
    </w:p>
    <w:p w:rsidR="00176032" w:rsidRPr="00C81C88" w:rsidRDefault="00176032" w:rsidP="00C81C88">
      <w:pPr>
        <w:tabs>
          <w:tab w:val="left" w:pos="8364"/>
        </w:tabs>
        <w:spacing w:after="0"/>
        <w:ind w:firstLine="540"/>
        <w:jc w:val="both"/>
        <w:rPr>
          <w:rFonts w:ascii="Times New Roman" w:hAnsi="Times New Roman"/>
          <w:snapToGrid w:val="0"/>
          <w:sz w:val="28"/>
          <w:szCs w:val="28"/>
          <w:lang w:eastAsia="ru-RU"/>
        </w:rPr>
      </w:pPr>
      <w:r w:rsidRPr="00C81C88">
        <w:rPr>
          <w:rFonts w:ascii="Times New Roman" w:hAnsi="Times New Roman"/>
          <w:snapToGrid w:val="0"/>
          <w:sz w:val="28"/>
          <w:szCs w:val="28"/>
          <w:lang w:eastAsia="ru-RU"/>
        </w:rPr>
        <w:t>Учебно-исследовательская и проектная деятельность имеет как общие, так и специфические черты.</w:t>
      </w:r>
    </w:p>
    <w:p w:rsidR="00176032" w:rsidRPr="00C81C88" w:rsidRDefault="00176032" w:rsidP="00C81C88">
      <w:pPr>
        <w:tabs>
          <w:tab w:val="left" w:pos="8364"/>
        </w:tabs>
        <w:spacing w:after="0"/>
        <w:ind w:firstLine="454"/>
        <w:jc w:val="both"/>
        <w:rPr>
          <w:rFonts w:ascii="Times New Roman" w:hAnsi="Times New Roman"/>
          <w:snapToGrid w:val="0"/>
          <w:sz w:val="28"/>
          <w:szCs w:val="28"/>
          <w:lang w:eastAsia="ru-RU"/>
        </w:rPr>
      </w:pPr>
      <w:r w:rsidRPr="00C81C88">
        <w:rPr>
          <w:rFonts w:ascii="Times New Roman" w:hAnsi="Times New Roman"/>
          <w:snapToGrid w:val="0"/>
          <w:sz w:val="28"/>
          <w:szCs w:val="28"/>
          <w:lang w:eastAsia="ru-RU"/>
        </w:rPr>
        <w:t xml:space="preserve">К </w:t>
      </w:r>
      <w:r w:rsidRPr="00C81C88">
        <w:rPr>
          <w:rFonts w:ascii="Times New Roman" w:hAnsi="Times New Roman"/>
          <w:i/>
          <w:snapToGrid w:val="0"/>
          <w:sz w:val="28"/>
          <w:szCs w:val="28"/>
          <w:lang w:eastAsia="ru-RU"/>
        </w:rPr>
        <w:t>общим характеристикам</w:t>
      </w:r>
      <w:r w:rsidRPr="00C81C88">
        <w:rPr>
          <w:rFonts w:ascii="Times New Roman" w:hAnsi="Times New Roman"/>
          <w:snapToGrid w:val="0"/>
          <w:sz w:val="28"/>
          <w:szCs w:val="28"/>
          <w:lang w:eastAsia="ru-RU"/>
        </w:rPr>
        <w:t xml:space="preserve"> следует отнести:</w:t>
      </w:r>
    </w:p>
    <w:p w:rsidR="00176032" w:rsidRPr="00C81C88" w:rsidRDefault="00176032" w:rsidP="00C81C88">
      <w:pPr>
        <w:tabs>
          <w:tab w:val="left" w:pos="8364"/>
        </w:tabs>
        <w:spacing w:after="0"/>
        <w:ind w:firstLine="454"/>
        <w:jc w:val="both"/>
        <w:rPr>
          <w:rFonts w:ascii="Times New Roman" w:hAnsi="Times New Roman"/>
          <w:snapToGrid w:val="0"/>
          <w:sz w:val="28"/>
          <w:szCs w:val="28"/>
        </w:rPr>
      </w:pPr>
      <w:r w:rsidRPr="00C81C88">
        <w:rPr>
          <w:rFonts w:ascii="Times New Roman" w:hAnsi="Times New Roman"/>
          <w:sz w:val="28"/>
          <w:szCs w:val="28"/>
        </w:rPr>
        <w:t>• </w:t>
      </w:r>
      <w:r w:rsidRPr="00C81C88">
        <w:rPr>
          <w:rFonts w:ascii="Times New Roman" w:hAnsi="Times New Roman"/>
          <w:snapToGrid w:val="0"/>
          <w:sz w:val="28"/>
          <w:szCs w:val="28"/>
        </w:rPr>
        <w:t>практически значимые цели и задачи;</w:t>
      </w:r>
    </w:p>
    <w:p w:rsidR="00176032" w:rsidRPr="00C81C88" w:rsidRDefault="00176032" w:rsidP="00C81C88">
      <w:pPr>
        <w:tabs>
          <w:tab w:val="left" w:pos="8364"/>
        </w:tabs>
        <w:spacing w:after="0"/>
        <w:ind w:firstLine="454"/>
        <w:jc w:val="both"/>
        <w:rPr>
          <w:rFonts w:ascii="Times New Roman" w:hAnsi="Times New Roman"/>
          <w:snapToGrid w:val="0"/>
          <w:sz w:val="28"/>
          <w:szCs w:val="28"/>
        </w:rPr>
      </w:pPr>
      <w:r w:rsidRPr="00C81C88">
        <w:rPr>
          <w:rFonts w:ascii="Times New Roman" w:hAnsi="Times New Roman"/>
          <w:sz w:val="28"/>
          <w:szCs w:val="28"/>
        </w:rPr>
        <w:t>• </w:t>
      </w:r>
      <w:r w:rsidRPr="00C81C88">
        <w:rPr>
          <w:rFonts w:ascii="Times New Roman" w:hAnsi="Times New Roman"/>
          <w:snapToGrid w:val="0"/>
          <w:sz w:val="28"/>
          <w:szCs w:val="28"/>
        </w:rPr>
        <w:t xml:space="preserve">структура, которая включает общие компоненты: </w:t>
      </w:r>
    </w:p>
    <w:p w:rsidR="00176032" w:rsidRPr="00C81C88" w:rsidRDefault="00176032" w:rsidP="00C81C88">
      <w:pPr>
        <w:tabs>
          <w:tab w:val="left" w:pos="8364"/>
        </w:tabs>
        <w:spacing w:after="0"/>
        <w:ind w:firstLine="900"/>
        <w:jc w:val="both"/>
        <w:rPr>
          <w:rFonts w:ascii="Times New Roman" w:hAnsi="Times New Roman"/>
          <w:snapToGrid w:val="0"/>
          <w:sz w:val="28"/>
          <w:szCs w:val="28"/>
        </w:rPr>
      </w:pPr>
      <w:r w:rsidRPr="00C81C88">
        <w:rPr>
          <w:rFonts w:ascii="Times New Roman" w:hAnsi="Times New Roman"/>
          <w:snapToGrid w:val="0"/>
          <w:sz w:val="28"/>
          <w:szCs w:val="28"/>
        </w:rPr>
        <w:t>- анализ актуальности проводимого исследования или проекта,</w:t>
      </w:r>
    </w:p>
    <w:p w:rsidR="00176032" w:rsidRPr="00C81C88" w:rsidRDefault="00176032" w:rsidP="00C81C88">
      <w:pPr>
        <w:tabs>
          <w:tab w:val="left" w:pos="8364"/>
        </w:tabs>
        <w:spacing w:after="0"/>
        <w:ind w:firstLine="900"/>
        <w:jc w:val="both"/>
        <w:rPr>
          <w:rFonts w:ascii="Times New Roman" w:hAnsi="Times New Roman"/>
          <w:snapToGrid w:val="0"/>
          <w:sz w:val="28"/>
          <w:szCs w:val="28"/>
        </w:rPr>
      </w:pPr>
      <w:r w:rsidRPr="00C81C88">
        <w:rPr>
          <w:rFonts w:ascii="Times New Roman" w:hAnsi="Times New Roman"/>
          <w:snapToGrid w:val="0"/>
          <w:sz w:val="28"/>
          <w:szCs w:val="28"/>
        </w:rPr>
        <w:t>- целеполагание,</w:t>
      </w:r>
    </w:p>
    <w:p w:rsidR="00176032" w:rsidRPr="00C81C88" w:rsidRDefault="00176032" w:rsidP="00C81C88">
      <w:pPr>
        <w:tabs>
          <w:tab w:val="left" w:pos="720"/>
          <w:tab w:val="left" w:pos="8364"/>
        </w:tabs>
        <w:spacing w:after="0"/>
        <w:ind w:firstLine="900"/>
        <w:jc w:val="both"/>
        <w:rPr>
          <w:rFonts w:ascii="Times New Roman" w:hAnsi="Times New Roman"/>
          <w:snapToGrid w:val="0"/>
          <w:sz w:val="28"/>
          <w:szCs w:val="28"/>
        </w:rPr>
      </w:pPr>
      <w:r w:rsidRPr="00C81C88">
        <w:rPr>
          <w:rFonts w:ascii="Times New Roman" w:hAnsi="Times New Roman"/>
          <w:snapToGrid w:val="0"/>
          <w:sz w:val="28"/>
          <w:szCs w:val="28"/>
        </w:rPr>
        <w:t>- формулировку задач, которые следует решить,</w:t>
      </w:r>
    </w:p>
    <w:p w:rsidR="00176032" w:rsidRPr="00C81C88" w:rsidRDefault="00176032" w:rsidP="00C81C88">
      <w:pPr>
        <w:tabs>
          <w:tab w:val="left" w:pos="8364"/>
        </w:tabs>
        <w:spacing w:after="0"/>
        <w:ind w:firstLine="900"/>
        <w:jc w:val="both"/>
        <w:rPr>
          <w:rFonts w:ascii="Times New Roman" w:hAnsi="Times New Roman"/>
          <w:snapToGrid w:val="0"/>
          <w:sz w:val="28"/>
          <w:szCs w:val="28"/>
        </w:rPr>
      </w:pPr>
      <w:r w:rsidRPr="00C81C88">
        <w:rPr>
          <w:rFonts w:ascii="Times New Roman" w:hAnsi="Times New Roman"/>
          <w:snapToGrid w:val="0"/>
          <w:sz w:val="28"/>
          <w:szCs w:val="28"/>
        </w:rPr>
        <w:t>- выбор средств и методов, адекватных поставленным целям,</w:t>
      </w:r>
    </w:p>
    <w:p w:rsidR="00176032" w:rsidRPr="00C81C88" w:rsidRDefault="00176032" w:rsidP="00C81C88">
      <w:pPr>
        <w:tabs>
          <w:tab w:val="left" w:pos="8364"/>
        </w:tabs>
        <w:spacing w:after="0"/>
        <w:ind w:firstLine="900"/>
        <w:jc w:val="both"/>
        <w:rPr>
          <w:rFonts w:ascii="Times New Roman" w:hAnsi="Times New Roman"/>
          <w:snapToGrid w:val="0"/>
          <w:sz w:val="28"/>
          <w:szCs w:val="28"/>
        </w:rPr>
      </w:pPr>
      <w:r w:rsidRPr="00C81C88">
        <w:rPr>
          <w:rFonts w:ascii="Times New Roman" w:hAnsi="Times New Roman"/>
          <w:snapToGrid w:val="0"/>
          <w:sz w:val="28"/>
          <w:szCs w:val="28"/>
        </w:rPr>
        <w:t xml:space="preserve">- планирование (определение последовательности и сроков работ), </w:t>
      </w:r>
    </w:p>
    <w:p w:rsidR="00176032" w:rsidRPr="00C81C88" w:rsidRDefault="00176032" w:rsidP="00C81C88">
      <w:pPr>
        <w:tabs>
          <w:tab w:val="left" w:pos="8364"/>
        </w:tabs>
        <w:spacing w:after="0"/>
        <w:ind w:firstLine="900"/>
        <w:jc w:val="both"/>
        <w:rPr>
          <w:rFonts w:ascii="Times New Roman" w:hAnsi="Times New Roman"/>
          <w:snapToGrid w:val="0"/>
          <w:sz w:val="28"/>
          <w:szCs w:val="28"/>
        </w:rPr>
      </w:pPr>
      <w:r w:rsidRPr="00C81C88">
        <w:rPr>
          <w:rFonts w:ascii="Times New Roman" w:hAnsi="Times New Roman"/>
          <w:snapToGrid w:val="0"/>
          <w:sz w:val="28"/>
          <w:szCs w:val="28"/>
        </w:rPr>
        <w:t>- проведение работ,</w:t>
      </w:r>
    </w:p>
    <w:p w:rsidR="00176032" w:rsidRPr="00C81C88" w:rsidRDefault="00176032" w:rsidP="00C81C88">
      <w:pPr>
        <w:tabs>
          <w:tab w:val="left" w:pos="8364"/>
        </w:tabs>
        <w:spacing w:after="0"/>
        <w:ind w:firstLine="900"/>
        <w:jc w:val="both"/>
        <w:rPr>
          <w:rFonts w:ascii="Times New Roman" w:hAnsi="Times New Roman"/>
          <w:snapToGrid w:val="0"/>
          <w:sz w:val="28"/>
          <w:szCs w:val="28"/>
        </w:rPr>
      </w:pPr>
      <w:r w:rsidRPr="00C81C88">
        <w:rPr>
          <w:rFonts w:ascii="Times New Roman" w:hAnsi="Times New Roman"/>
          <w:snapToGrid w:val="0"/>
          <w:sz w:val="28"/>
          <w:szCs w:val="28"/>
        </w:rPr>
        <w:t>- оформление результатов работ в соответствии с замыслом,</w:t>
      </w:r>
    </w:p>
    <w:p w:rsidR="00176032" w:rsidRPr="00C81C88" w:rsidRDefault="00176032" w:rsidP="00C81C88">
      <w:pPr>
        <w:tabs>
          <w:tab w:val="left" w:pos="8364"/>
        </w:tabs>
        <w:spacing w:after="0"/>
        <w:ind w:firstLine="900"/>
        <w:jc w:val="both"/>
        <w:rPr>
          <w:rFonts w:ascii="Times New Roman" w:hAnsi="Times New Roman"/>
          <w:snapToGrid w:val="0"/>
          <w:sz w:val="28"/>
          <w:szCs w:val="28"/>
        </w:rPr>
      </w:pPr>
      <w:r w:rsidRPr="00C81C88">
        <w:rPr>
          <w:rFonts w:ascii="Times New Roman" w:hAnsi="Times New Roman"/>
          <w:snapToGrid w:val="0"/>
          <w:sz w:val="28"/>
          <w:szCs w:val="28"/>
        </w:rPr>
        <w:t>- представление результатов в соответствующем использованию виде;</w:t>
      </w:r>
    </w:p>
    <w:p w:rsidR="00176032" w:rsidRPr="00C81C88" w:rsidRDefault="00176032" w:rsidP="00C81C88">
      <w:pPr>
        <w:tabs>
          <w:tab w:val="left" w:pos="8364"/>
        </w:tabs>
        <w:spacing w:after="0"/>
        <w:ind w:firstLine="454"/>
        <w:jc w:val="both"/>
        <w:rPr>
          <w:rFonts w:ascii="Times New Roman" w:hAnsi="Times New Roman"/>
          <w:snapToGrid w:val="0"/>
          <w:sz w:val="28"/>
          <w:szCs w:val="28"/>
        </w:rPr>
      </w:pPr>
      <w:r w:rsidRPr="00C81C88">
        <w:rPr>
          <w:rFonts w:ascii="Times New Roman" w:hAnsi="Times New Roman"/>
          <w:sz w:val="28"/>
          <w:szCs w:val="28"/>
        </w:rPr>
        <w:t>• </w:t>
      </w:r>
      <w:r w:rsidRPr="00C81C88">
        <w:rPr>
          <w:rFonts w:ascii="Times New Roman" w:hAnsi="Times New Roman"/>
          <w:snapToGrid w:val="0"/>
          <w:sz w:val="28"/>
          <w:szCs w:val="28"/>
        </w:rPr>
        <w:t>компетентность в выбранной сфере, творческую активность, собранность, аккуратность, целеустремлённость, высокую мотивацию.</w:t>
      </w:r>
    </w:p>
    <w:p w:rsidR="00176032" w:rsidRPr="00C81C88" w:rsidRDefault="00176032" w:rsidP="00C81C88">
      <w:pPr>
        <w:tabs>
          <w:tab w:val="left" w:pos="8364"/>
        </w:tabs>
        <w:spacing w:after="0"/>
        <w:ind w:firstLine="540"/>
        <w:jc w:val="both"/>
        <w:rPr>
          <w:rFonts w:ascii="Times New Roman" w:hAnsi="Times New Roman"/>
          <w:snapToGrid w:val="0"/>
          <w:sz w:val="28"/>
          <w:szCs w:val="28"/>
        </w:rPr>
      </w:pPr>
      <w:r w:rsidRPr="00C81C88">
        <w:rPr>
          <w:rFonts w:ascii="Times New Roman" w:hAnsi="Times New Roman"/>
          <w:i/>
          <w:snapToGrid w:val="0"/>
          <w:sz w:val="28"/>
          <w:szCs w:val="28"/>
        </w:rPr>
        <w:t xml:space="preserve">Итогами </w:t>
      </w:r>
      <w:r w:rsidRPr="00C81C88">
        <w:rPr>
          <w:rFonts w:ascii="Times New Roman" w:hAnsi="Times New Roman"/>
          <w:snapToGrid w:val="0"/>
          <w:sz w:val="28"/>
          <w:szCs w:val="28"/>
        </w:rPr>
        <w:t>проектной и учебно-исследовательской деятельности являются:</w:t>
      </w:r>
    </w:p>
    <w:p w:rsidR="00176032" w:rsidRPr="00C81C88" w:rsidRDefault="00176032" w:rsidP="00C81C88">
      <w:pPr>
        <w:tabs>
          <w:tab w:val="left" w:pos="8364"/>
        </w:tabs>
        <w:spacing w:after="0"/>
        <w:ind w:firstLine="900"/>
        <w:jc w:val="both"/>
        <w:rPr>
          <w:rFonts w:ascii="Times New Roman" w:hAnsi="Times New Roman"/>
          <w:sz w:val="28"/>
          <w:szCs w:val="28"/>
        </w:rPr>
      </w:pPr>
      <w:r w:rsidRPr="00C81C88">
        <w:rPr>
          <w:rFonts w:ascii="Times New Roman" w:hAnsi="Times New Roman"/>
          <w:sz w:val="28"/>
          <w:szCs w:val="28"/>
        </w:rPr>
        <w:t>-предметные результаты,</w:t>
      </w:r>
    </w:p>
    <w:p w:rsidR="00176032" w:rsidRPr="00C81C88" w:rsidRDefault="00176032" w:rsidP="00C81C88">
      <w:pPr>
        <w:tabs>
          <w:tab w:val="left" w:pos="8364"/>
        </w:tabs>
        <w:spacing w:after="0"/>
        <w:ind w:firstLine="900"/>
        <w:jc w:val="both"/>
        <w:rPr>
          <w:rFonts w:ascii="Times New Roman" w:hAnsi="Times New Roman"/>
          <w:sz w:val="28"/>
          <w:szCs w:val="28"/>
        </w:rPr>
      </w:pPr>
      <w:r w:rsidRPr="00C81C88">
        <w:rPr>
          <w:rFonts w:ascii="Times New Roman" w:hAnsi="Times New Roman"/>
          <w:sz w:val="28"/>
          <w:szCs w:val="28"/>
        </w:rPr>
        <w:lastRenderedPageBreak/>
        <w:t>-интеллектуальное, личностное развитие школьников,</w:t>
      </w:r>
    </w:p>
    <w:p w:rsidR="00176032" w:rsidRPr="00C81C88" w:rsidRDefault="00176032" w:rsidP="00C81C88">
      <w:pPr>
        <w:tabs>
          <w:tab w:val="left" w:pos="8364"/>
        </w:tabs>
        <w:spacing w:after="0"/>
        <w:ind w:firstLine="900"/>
        <w:jc w:val="both"/>
        <w:rPr>
          <w:rFonts w:ascii="Times New Roman" w:hAnsi="Times New Roman"/>
          <w:sz w:val="28"/>
          <w:szCs w:val="28"/>
        </w:rPr>
      </w:pPr>
      <w:r w:rsidRPr="00C81C88">
        <w:rPr>
          <w:rFonts w:ascii="Times New Roman" w:hAnsi="Times New Roman"/>
          <w:sz w:val="28"/>
          <w:szCs w:val="28"/>
        </w:rPr>
        <w:t>-рост компетентности в выбранной сфере,</w:t>
      </w:r>
    </w:p>
    <w:p w:rsidR="00176032" w:rsidRPr="00C81C88" w:rsidRDefault="00176032" w:rsidP="00C81C88">
      <w:pPr>
        <w:tabs>
          <w:tab w:val="left" w:pos="8364"/>
        </w:tabs>
        <w:spacing w:after="0"/>
        <w:ind w:firstLine="900"/>
        <w:jc w:val="both"/>
        <w:rPr>
          <w:rFonts w:ascii="Times New Roman" w:hAnsi="Times New Roman"/>
          <w:sz w:val="28"/>
          <w:szCs w:val="28"/>
        </w:rPr>
      </w:pPr>
      <w:r w:rsidRPr="00C81C88">
        <w:rPr>
          <w:rFonts w:ascii="Times New Roman" w:hAnsi="Times New Roman"/>
          <w:sz w:val="28"/>
          <w:szCs w:val="28"/>
        </w:rPr>
        <w:t>-формирование умения сотрудничать в коллективе и самостоятельно работать,</w:t>
      </w:r>
    </w:p>
    <w:p w:rsidR="00176032" w:rsidRPr="00C81C88" w:rsidRDefault="00176032" w:rsidP="00C81C88">
      <w:pPr>
        <w:tabs>
          <w:tab w:val="left" w:pos="8364"/>
        </w:tabs>
        <w:spacing w:after="0"/>
        <w:ind w:firstLine="900"/>
        <w:jc w:val="both"/>
        <w:rPr>
          <w:rFonts w:ascii="Times New Roman" w:hAnsi="Times New Roman"/>
          <w:sz w:val="28"/>
          <w:szCs w:val="28"/>
        </w:rPr>
      </w:pPr>
      <w:r w:rsidRPr="00C81C88">
        <w:rPr>
          <w:rFonts w:ascii="Times New Roman" w:hAnsi="Times New Roman"/>
          <w:sz w:val="28"/>
          <w:szCs w:val="28"/>
        </w:rPr>
        <w:t>-уяснение сущности творческой работы.</w:t>
      </w:r>
    </w:p>
    <w:p w:rsidR="00176032" w:rsidRPr="00C81C88" w:rsidRDefault="00176032" w:rsidP="00C81C88">
      <w:pPr>
        <w:tabs>
          <w:tab w:val="left" w:pos="8364"/>
        </w:tabs>
        <w:spacing w:after="0"/>
        <w:ind w:firstLine="454"/>
        <w:jc w:val="center"/>
        <w:rPr>
          <w:rFonts w:ascii="Times New Roman" w:hAnsi="Times New Roman"/>
          <w:snapToGrid w:val="0"/>
          <w:sz w:val="28"/>
          <w:szCs w:val="28"/>
          <w:lang w:eastAsia="ru-RU"/>
        </w:rPr>
      </w:pPr>
      <w:r w:rsidRPr="00C81C88">
        <w:rPr>
          <w:rFonts w:ascii="Times New Roman" w:hAnsi="Times New Roman"/>
          <w:snapToGrid w:val="0"/>
          <w:sz w:val="28"/>
          <w:szCs w:val="28"/>
          <w:lang w:eastAsia="ru-RU"/>
        </w:rPr>
        <w:t>Специфические черты (различия)</w:t>
      </w:r>
    </w:p>
    <w:p w:rsidR="00176032" w:rsidRPr="00C81C88" w:rsidRDefault="00176032" w:rsidP="00C81C88">
      <w:pPr>
        <w:tabs>
          <w:tab w:val="left" w:pos="8364"/>
        </w:tabs>
        <w:spacing w:after="0"/>
        <w:ind w:firstLine="454"/>
        <w:jc w:val="center"/>
        <w:rPr>
          <w:rFonts w:ascii="Times New Roman" w:hAnsi="Times New Roman"/>
          <w:snapToGrid w:val="0"/>
          <w:sz w:val="28"/>
          <w:szCs w:val="28"/>
          <w:lang w:eastAsia="ru-RU"/>
        </w:rPr>
      </w:pPr>
      <w:r w:rsidRPr="00C81C88">
        <w:rPr>
          <w:rFonts w:ascii="Times New Roman" w:hAnsi="Times New Roman"/>
          <w:snapToGrid w:val="0"/>
          <w:sz w:val="28"/>
          <w:szCs w:val="28"/>
          <w:lang w:eastAsia="ru-RU"/>
        </w:rPr>
        <w:t>проектной и учебно-исследовательской деятельности.</w:t>
      </w:r>
    </w:p>
    <w:p w:rsidR="00176032" w:rsidRPr="00C81C88" w:rsidRDefault="00176032" w:rsidP="00C81C88">
      <w:pPr>
        <w:tabs>
          <w:tab w:val="left" w:pos="8364"/>
        </w:tabs>
        <w:spacing w:after="0"/>
        <w:ind w:firstLine="454"/>
        <w:jc w:val="right"/>
        <w:rPr>
          <w:rFonts w:ascii="Times New Roman" w:hAnsi="Times New Roman"/>
          <w:snapToGrid w:val="0"/>
          <w:sz w:val="28"/>
          <w:szCs w:val="28"/>
          <w:lang w:eastAsia="ru-RU"/>
        </w:rPr>
      </w:pPr>
      <w:r w:rsidRPr="00C81C88">
        <w:rPr>
          <w:rFonts w:ascii="Times New Roman" w:hAnsi="Times New Roman"/>
          <w:snapToGrid w:val="0"/>
          <w:sz w:val="28"/>
          <w:szCs w:val="28"/>
          <w:lang w:eastAsia="ru-RU"/>
        </w:rPr>
        <w:t>Табл. № 3</w:t>
      </w:r>
    </w:p>
    <w:tbl>
      <w:tblPr>
        <w:tblW w:w="957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968"/>
        <w:gridCol w:w="4602"/>
      </w:tblGrid>
      <w:tr w:rsidR="00176032" w:rsidRPr="00C81C88" w:rsidTr="007064B1">
        <w:trPr>
          <w:trHeight w:val="541"/>
        </w:trPr>
        <w:tc>
          <w:tcPr>
            <w:tcW w:w="4968" w:type="dxa"/>
            <w:vAlign w:val="center"/>
          </w:tcPr>
          <w:p w:rsidR="00176032" w:rsidRPr="00C81C88" w:rsidRDefault="00176032" w:rsidP="00C81C88">
            <w:pPr>
              <w:tabs>
                <w:tab w:val="left" w:pos="8364"/>
              </w:tabs>
              <w:spacing w:after="0"/>
              <w:ind w:left="-180"/>
              <w:jc w:val="center"/>
              <w:rPr>
                <w:rFonts w:ascii="Times New Roman" w:hAnsi="Times New Roman"/>
                <w:b/>
                <w:snapToGrid w:val="0"/>
                <w:sz w:val="28"/>
                <w:szCs w:val="28"/>
                <w:lang w:eastAsia="ru-RU"/>
              </w:rPr>
            </w:pPr>
            <w:r w:rsidRPr="00C81C88">
              <w:rPr>
                <w:rFonts w:ascii="Times New Roman" w:hAnsi="Times New Roman"/>
                <w:b/>
                <w:snapToGrid w:val="0"/>
                <w:sz w:val="28"/>
                <w:szCs w:val="28"/>
                <w:lang w:eastAsia="ru-RU"/>
              </w:rPr>
              <w:t>Проектная деятельность</w:t>
            </w:r>
          </w:p>
        </w:tc>
        <w:tc>
          <w:tcPr>
            <w:tcW w:w="4602" w:type="dxa"/>
            <w:vAlign w:val="center"/>
          </w:tcPr>
          <w:p w:rsidR="00176032" w:rsidRPr="00C81C88" w:rsidRDefault="00176032" w:rsidP="00C81C88">
            <w:pPr>
              <w:tabs>
                <w:tab w:val="left" w:pos="8364"/>
              </w:tabs>
              <w:spacing w:after="0"/>
              <w:ind w:left="-180"/>
              <w:jc w:val="center"/>
              <w:rPr>
                <w:rFonts w:ascii="Times New Roman" w:hAnsi="Times New Roman"/>
                <w:b/>
                <w:snapToGrid w:val="0"/>
                <w:sz w:val="28"/>
                <w:szCs w:val="28"/>
                <w:lang w:eastAsia="ru-RU"/>
              </w:rPr>
            </w:pPr>
            <w:r w:rsidRPr="00C81C88">
              <w:rPr>
                <w:rFonts w:ascii="Times New Roman" w:hAnsi="Times New Roman"/>
                <w:b/>
                <w:snapToGrid w:val="0"/>
                <w:sz w:val="28"/>
                <w:szCs w:val="28"/>
                <w:lang w:eastAsia="ru-RU"/>
              </w:rPr>
              <w:t>Учебно-исследовательская</w:t>
            </w:r>
          </w:p>
          <w:p w:rsidR="00176032" w:rsidRPr="00C81C88" w:rsidRDefault="00176032" w:rsidP="00C81C88">
            <w:pPr>
              <w:tabs>
                <w:tab w:val="left" w:pos="8364"/>
              </w:tabs>
              <w:spacing w:after="0"/>
              <w:ind w:left="-180"/>
              <w:jc w:val="center"/>
              <w:rPr>
                <w:rFonts w:ascii="Times New Roman" w:hAnsi="Times New Roman"/>
                <w:b/>
                <w:snapToGrid w:val="0"/>
                <w:sz w:val="28"/>
                <w:szCs w:val="28"/>
                <w:lang w:eastAsia="ru-RU"/>
              </w:rPr>
            </w:pPr>
            <w:r w:rsidRPr="00C81C88">
              <w:rPr>
                <w:rFonts w:ascii="Times New Roman" w:hAnsi="Times New Roman"/>
                <w:b/>
                <w:snapToGrid w:val="0"/>
                <w:sz w:val="28"/>
                <w:szCs w:val="28"/>
                <w:lang w:eastAsia="ru-RU"/>
              </w:rPr>
              <w:t>деятельность</w:t>
            </w:r>
          </w:p>
        </w:tc>
      </w:tr>
      <w:tr w:rsidR="00176032" w:rsidRPr="00C81C88" w:rsidTr="007064B1">
        <w:tc>
          <w:tcPr>
            <w:tcW w:w="4968" w:type="dxa"/>
          </w:tcPr>
          <w:p w:rsidR="00176032" w:rsidRPr="00C81C88" w:rsidRDefault="00176032" w:rsidP="00C81C88">
            <w:pPr>
              <w:tabs>
                <w:tab w:val="left" w:pos="8364"/>
              </w:tabs>
              <w:spacing w:after="0"/>
              <w:ind w:left="180" w:hanging="180"/>
              <w:rPr>
                <w:rFonts w:ascii="Times New Roman" w:hAnsi="Times New Roman"/>
                <w:snapToGrid w:val="0"/>
                <w:sz w:val="28"/>
                <w:szCs w:val="28"/>
                <w:lang w:eastAsia="ru-RU"/>
              </w:rPr>
            </w:pPr>
            <w:r w:rsidRPr="00C81C88">
              <w:rPr>
                <w:rFonts w:ascii="Times New Roman" w:hAnsi="Times New Roman"/>
                <w:i/>
                <w:snapToGrid w:val="0"/>
                <w:sz w:val="28"/>
                <w:szCs w:val="28"/>
                <w:lang w:eastAsia="ru-RU"/>
              </w:rPr>
              <w:t>Проект направлен</w:t>
            </w:r>
            <w:r w:rsidRPr="00C81C88">
              <w:rPr>
                <w:rFonts w:ascii="Times New Roman" w:hAnsi="Times New Roman"/>
                <w:snapToGrid w:val="0"/>
                <w:sz w:val="28"/>
                <w:szCs w:val="28"/>
                <w:lang w:eastAsia="ru-RU"/>
              </w:rPr>
              <w:t xml:space="preserve"> </w:t>
            </w:r>
            <w:r w:rsidRPr="00C81C88">
              <w:rPr>
                <w:rFonts w:ascii="Times New Roman" w:hAnsi="Times New Roman"/>
                <w:i/>
                <w:snapToGrid w:val="0"/>
                <w:sz w:val="28"/>
                <w:szCs w:val="28"/>
                <w:lang w:eastAsia="ru-RU"/>
              </w:rPr>
              <w:t>на получение</w:t>
            </w:r>
            <w:r w:rsidRPr="00C81C88">
              <w:rPr>
                <w:rFonts w:ascii="Times New Roman" w:hAnsi="Times New Roman"/>
                <w:snapToGrid w:val="0"/>
                <w:sz w:val="28"/>
                <w:szCs w:val="28"/>
                <w:lang w:eastAsia="ru-RU"/>
              </w:rPr>
              <w:t xml:space="preserve"> конкретного запланированного результата — </w:t>
            </w:r>
            <w:r w:rsidRPr="00C81C88">
              <w:rPr>
                <w:rFonts w:ascii="Times New Roman" w:hAnsi="Times New Roman"/>
                <w:snapToGrid w:val="0"/>
                <w:sz w:val="28"/>
                <w:szCs w:val="28"/>
                <w:u w:val="single"/>
                <w:lang w:eastAsia="ru-RU"/>
              </w:rPr>
              <w:t>продукта</w:t>
            </w:r>
            <w:r w:rsidRPr="00C81C88">
              <w:rPr>
                <w:rFonts w:ascii="Times New Roman" w:hAnsi="Times New Roman"/>
                <w:snapToGrid w:val="0"/>
                <w:sz w:val="28"/>
                <w:szCs w:val="28"/>
                <w:lang w:eastAsia="ru-RU"/>
              </w:rPr>
              <w:t xml:space="preserve">, обладающего определёнными свойствами и необходимого </w:t>
            </w:r>
            <w:r w:rsidRPr="00C81C88">
              <w:rPr>
                <w:rFonts w:ascii="Times New Roman" w:hAnsi="Times New Roman"/>
                <w:i/>
                <w:snapToGrid w:val="0"/>
                <w:sz w:val="28"/>
                <w:szCs w:val="28"/>
                <w:lang w:eastAsia="ru-RU"/>
              </w:rPr>
              <w:t>для</w:t>
            </w:r>
            <w:r w:rsidRPr="00C81C88">
              <w:rPr>
                <w:rFonts w:ascii="Times New Roman" w:hAnsi="Times New Roman"/>
                <w:snapToGrid w:val="0"/>
                <w:sz w:val="28"/>
                <w:szCs w:val="28"/>
                <w:lang w:eastAsia="ru-RU"/>
              </w:rPr>
              <w:t xml:space="preserve"> конкретного </w:t>
            </w:r>
            <w:r w:rsidRPr="00C81C88">
              <w:rPr>
                <w:rFonts w:ascii="Times New Roman" w:hAnsi="Times New Roman"/>
                <w:i/>
                <w:snapToGrid w:val="0"/>
                <w:sz w:val="28"/>
                <w:szCs w:val="28"/>
                <w:lang w:eastAsia="ru-RU"/>
              </w:rPr>
              <w:t>использования.</w:t>
            </w:r>
          </w:p>
        </w:tc>
        <w:tc>
          <w:tcPr>
            <w:tcW w:w="4602" w:type="dxa"/>
          </w:tcPr>
          <w:p w:rsidR="00176032" w:rsidRPr="00C81C88" w:rsidRDefault="00176032" w:rsidP="00C81C88">
            <w:pPr>
              <w:tabs>
                <w:tab w:val="left" w:pos="8364"/>
              </w:tabs>
              <w:spacing w:after="0"/>
              <w:ind w:left="180" w:hanging="180"/>
              <w:rPr>
                <w:rFonts w:ascii="Times New Roman" w:hAnsi="Times New Roman"/>
                <w:snapToGrid w:val="0"/>
                <w:sz w:val="28"/>
                <w:szCs w:val="28"/>
                <w:lang w:eastAsia="ru-RU"/>
              </w:rPr>
            </w:pPr>
            <w:r w:rsidRPr="00C81C88">
              <w:rPr>
                <w:rFonts w:ascii="Times New Roman" w:hAnsi="Times New Roman"/>
                <w:i/>
                <w:snapToGrid w:val="0"/>
                <w:sz w:val="28"/>
                <w:szCs w:val="28"/>
                <w:lang w:eastAsia="ru-RU"/>
              </w:rPr>
              <w:t>В ходе исследования</w:t>
            </w:r>
            <w:r w:rsidRPr="00C81C88">
              <w:rPr>
                <w:rFonts w:ascii="Times New Roman" w:hAnsi="Times New Roman"/>
                <w:snapToGrid w:val="0"/>
                <w:sz w:val="28"/>
                <w:szCs w:val="28"/>
                <w:lang w:eastAsia="ru-RU"/>
              </w:rPr>
              <w:t xml:space="preserve"> организуется </w:t>
            </w:r>
            <w:r w:rsidRPr="00C81C88">
              <w:rPr>
                <w:rFonts w:ascii="Times New Roman" w:hAnsi="Times New Roman"/>
                <w:i/>
                <w:snapToGrid w:val="0"/>
                <w:sz w:val="28"/>
                <w:szCs w:val="28"/>
                <w:lang w:eastAsia="ru-RU"/>
              </w:rPr>
              <w:t xml:space="preserve">поиск </w:t>
            </w:r>
            <w:r w:rsidRPr="00C81C88">
              <w:rPr>
                <w:rFonts w:ascii="Times New Roman" w:hAnsi="Times New Roman"/>
                <w:snapToGrid w:val="0"/>
                <w:sz w:val="28"/>
                <w:szCs w:val="28"/>
                <w:lang w:eastAsia="ru-RU"/>
              </w:rPr>
              <w:t xml:space="preserve">в какой-то области, </w:t>
            </w:r>
            <w:r w:rsidRPr="00C81C88">
              <w:rPr>
                <w:rFonts w:ascii="Times New Roman" w:hAnsi="Times New Roman"/>
                <w:i/>
                <w:snapToGrid w:val="0"/>
                <w:sz w:val="28"/>
                <w:szCs w:val="28"/>
                <w:lang w:eastAsia="ru-RU"/>
              </w:rPr>
              <w:t>формулируются</w:t>
            </w:r>
            <w:r w:rsidRPr="00C81C88">
              <w:rPr>
                <w:rFonts w:ascii="Times New Roman" w:hAnsi="Times New Roman"/>
                <w:snapToGrid w:val="0"/>
                <w:sz w:val="28"/>
                <w:szCs w:val="28"/>
                <w:lang w:eastAsia="ru-RU"/>
              </w:rPr>
              <w:t xml:space="preserve"> отдельные </w:t>
            </w:r>
            <w:r w:rsidRPr="00C81C88">
              <w:rPr>
                <w:rFonts w:ascii="Times New Roman" w:hAnsi="Times New Roman"/>
                <w:i/>
                <w:snapToGrid w:val="0"/>
                <w:sz w:val="28"/>
                <w:szCs w:val="28"/>
                <w:lang w:eastAsia="ru-RU"/>
              </w:rPr>
              <w:t>характеристики</w:t>
            </w:r>
            <w:r w:rsidRPr="00C81C88">
              <w:rPr>
                <w:rFonts w:ascii="Times New Roman" w:hAnsi="Times New Roman"/>
                <w:snapToGrid w:val="0"/>
                <w:sz w:val="28"/>
                <w:szCs w:val="28"/>
                <w:lang w:eastAsia="ru-RU"/>
              </w:rPr>
              <w:t xml:space="preserve"> итогов работ. </w:t>
            </w:r>
            <w:r w:rsidRPr="00C81C88">
              <w:rPr>
                <w:rFonts w:ascii="Times New Roman" w:hAnsi="Times New Roman"/>
                <w:i/>
                <w:snapToGrid w:val="0"/>
                <w:sz w:val="28"/>
                <w:szCs w:val="28"/>
                <w:lang w:eastAsia="ru-RU"/>
              </w:rPr>
              <w:t>Отрицательный результат</w:t>
            </w:r>
            <w:r w:rsidRPr="00C81C88">
              <w:rPr>
                <w:rFonts w:ascii="Times New Roman" w:hAnsi="Times New Roman"/>
                <w:snapToGrid w:val="0"/>
                <w:sz w:val="28"/>
                <w:szCs w:val="28"/>
                <w:lang w:eastAsia="ru-RU"/>
              </w:rPr>
              <w:t xml:space="preserve"> есть </w:t>
            </w:r>
            <w:r w:rsidRPr="00C81C88">
              <w:rPr>
                <w:rFonts w:ascii="Times New Roman" w:hAnsi="Times New Roman"/>
                <w:i/>
                <w:snapToGrid w:val="0"/>
                <w:sz w:val="28"/>
                <w:szCs w:val="28"/>
                <w:lang w:eastAsia="ru-RU"/>
              </w:rPr>
              <w:t>тоже результат</w:t>
            </w:r>
            <w:r w:rsidRPr="00C81C88">
              <w:rPr>
                <w:rFonts w:ascii="Times New Roman" w:hAnsi="Times New Roman"/>
                <w:snapToGrid w:val="0"/>
                <w:sz w:val="28"/>
                <w:szCs w:val="28"/>
                <w:lang w:eastAsia="ru-RU"/>
              </w:rPr>
              <w:t>.</w:t>
            </w:r>
          </w:p>
        </w:tc>
      </w:tr>
      <w:tr w:rsidR="00176032" w:rsidRPr="00C81C88" w:rsidTr="007064B1">
        <w:tc>
          <w:tcPr>
            <w:tcW w:w="4968" w:type="dxa"/>
          </w:tcPr>
          <w:p w:rsidR="00176032" w:rsidRPr="00C81C88" w:rsidRDefault="00176032" w:rsidP="00C81C88">
            <w:pPr>
              <w:tabs>
                <w:tab w:val="left" w:pos="8364"/>
              </w:tabs>
              <w:spacing w:after="0"/>
              <w:ind w:left="180" w:hanging="180"/>
              <w:rPr>
                <w:rFonts w:ascii="Times New Roman" w:hAnsi="Times New Roman"/>
                <w:snapToGrid w:val="0"/>
                <w:sz w:val="28"/>
                <w:szCs w:val="28"/>
                <w:lang w:eastAsia="ru-RU"/>
              </w:rPr>
            </w:pPr>
            <w:r w:rsidRPr="00C81C88">
              <w:rPr>
                <w:rFonts w:ascii="Times New Roman" w:hAnsi="Times New Roman"/>
                <w:snapToGrid w:val="0"/>
                <w:sz w:val="28"/>
                <w:szCs w:val="28"/>
                <w:lang w:eastAsia="ru-RU"/>
              </w:rPr>
              <w:t xml:space="preserve">Реализацию проектных работ предваряет представление о будущем проекте, планирование процесса создания продукта и реализации этого плана. </w:t>
            </w:r>
            <w:r w:rsidRPr="00C81C88">
              <w:rPr>
                <w:rFonts w:ascii="Times New Roman" w:hAnsi="Times New Roman"/>
                <w:i/>
                <w:snapToGrid w:val="0"/>
                <w:sz w:val="28"/>
                <w:szCs w:val="28"/>
                <w:lang w:eastAsia="ru-RU"/>
              </w:rPr>
              <w:t>Результат проекта</w:t>
            </w:r>
            <w:r w:rsidRPr="00C81C88">
              <w:rPr>
                <w:rFonts w:ascii="Times New Roman" w:hAnsi="Times New Roman"/>
                <w:snapToGrid w:val="0"/>
                <w:sz w:val="28"/>
                <w:szCs w:val="28"/>
                <w:lang w:eastAsia="ru-RU"/>
              </w:rPr>
              <w:t xml:space="preserve"> </w:t>
            </w:r>
            <w:r w:rsidRPr="00C81C88">
              <w:rPr>
                <w:rFonts w:ascii="Times New Roman" w:hAnsi="Times New Roman"/>
                <w:i/>
                <w:snapToGrid w:val="0"/>
                <w:sz w:val="28"/>
                <w:szCs w:val="28"/>
                <w:lang w:eastAsia="ru-RU"/>
              </w:rPr>
              <w:t>должен быть точно соотнесён со всеми характеристиками</w:t>
            </w:r>
            <w:r w:rsidRPr="00C81C88">
              <w:rPr>
                <w:rFonts w:ascii="Times New Roman" w:hAnsi="Times New Roman"/>
                <w:snapToGrid w:val="0"/>
                <w:sz w:val="28"/>
                <w:szCs w:val="28"/>
                <w:lang w:eastAsia="ru-RU"/>
              </w:rPr>
              <w:t>, сформулированными в его замысле.</w:t>
            </w:r>
          </w:p>
        </w:tc>
        <w:tc>
          <w:tcPr>
            <w:tcW w:w="4602" w:type="dxa"/>
          </w:tcPr>
          <w:p w:rsidR="00176032" w:rsidRPr="00C81C88" w:rsidRDefault="00176032" w:rsidP="00C81C88">
            <w:pPr>
              <w:tabs>
                <w:tab w:val="left" w:pos="8364"/>
              </w:tabs>
              <w:spacing w:after="0"/>
              <w:ind w:left="180" w:hanging="180"/>
              <w:rPr>
                <w:rFonts w:ascii="Times New Roman" w:hAnsi="Times New Roman"/>
                <w:snapToGrid w:val="0"/>
                <w:sz w:val="28"/>
                <w:szCs w:val="28"/>
                <w:lang w:eastAsia="ru-RU"/>
              </w:rPr>
            </w:pPr>
            <w:r w:rsidRPr="00C81C88">
              <w:rPr>
                <w:rFonts w:ascii="Times New Roman" w:hAnsi="Times New Roman"/>
                <w:i/>
                <w:snapToGrid w:val="0"/>
                <w:sz w:val="28"/>
                <w:szCs w:val="28"/>
                <w:lang w:eastAsia="ru-RU"/>
              </w:rPr>
              <w:t xml:space="preserve">Логика </w:t>
            </w:r>
            <w:r w:rsidRPr="00C81C88">
              <w:rPr>
                <w:rFonts w:ascii="Times New Roman" w:hAnsi="Times New Roman"/>
                <w:snapToGrid w:val="0"/>
                <w:sz w:val="28"/>
                <w:szCs w:val="28"/>
                <w:lang w:eastAsia="ru-RU"/>
              </w:rPr>
              <w:t xml:space="preserve">построения исследовательской деятельности включает </w:t>
            </w:r>
          </w:p>
          <w:p w:rsidR="00176032" w:rsidRPr="00C81C88" w:rsidRDefault="00176032" w:rsidP="00C81C88">
            <w:pPr>
              <w:tabs>
                <w:tab w:val="left" w:pos="8364"/>
              </w:tabs>
              <w:spacing w:after="0"/>
              <w:ind w:left="180" w:hanging="180"/>
              <w:rPr>
                <w:rFonts w:ascii="Times New Roman" w:hAnsi="Times New Roman"/>
                <w:snapToGrid w:val="0"/>
                <w:sz w:val="28"/>
                <w:szCs w:val="28"/>
                <w:lang w:eastAsia="ru-RU"/>
              </w:rPr>
            </w:pPr>
            <w:r w:rsidRPr="00C81C88">
              <w:rPr>
                <w:rFonts w:ascii="Times New Roman" w:hAnsi="Times New Roman"/>
                <w:snapToGrid w:val="0"/>
                <w:sz w:val="28"/>
                <w:szCs w:val="28"/>
                <w:lang w:eastAsia="ru-RU"/>
              </w:rPr>
              <w:t>-</w:t>
            </w:r>
            <w:r w:rsidRPr="00C81C88">
              <w:rPr>
                <w:rFonts w:ascii="Times New Roman" w:hAnsi="Times New Roman"/>
                <w:i/>
                <w:snapToGrid w:val="0"/>
                <w:sz w:val="28"/>
                <w:szCs w:val="28"/>
                <w:lang w:eastAsia="ru-RU"/>
              </w:rPr>
              <w:t>формулировку проблемы</w:t>
            </w:r>
            <w:r w:rsidRPr="00C81C88">
              <w:rPr>
                <w:rFonts w:ascii="Times New Roman" w:hAnsi="Times New Roman"/>
                <w:snapToGrid w:val="0"/>
                <w:sz w:val="28"/>
                <w:szCs w:val="28"/>
                <w:lang w:eastAsia="ru-RU"/>
              </w:rPr>
              <w:t xml:space="preserve"> исследования, </w:t>
            </w:r>
          </w:p>
          <w:p w:rsidR="00176032" w:rsidRPr="00C81C88" w:rsidRDefault="00176032" w:rsidP="00C81C88">
            <w:pPr>
              <w:tabs>
                <w:tab w:val="left" w:pos="8364"/>
              </w:tabs>
              <w:spacing w:after="0"/>
              <w:ind w:left="180" w:hanging="180"/>
              <w:rPr>
                <w:rFonts w:ascii="Times New Roman" w:hAnsi="Times New Roman"/>
                <w:snapToGrid w:val="0"/>
                <w:sz w:val="28"/>
                <w:szCs w:val="28"/>
                <w:lang w:eastAsia="ru-RU"/>
              </w:rPr>
            </w:pPr>
            <w:r w:rsidRPr="00C81C88">
              <w:rPr>
                <w:rFonts w:ascii="Times New Roman" w:hAnsi="Times New Roman"/>
                <w:snapToGrid w:val="0"/>
                <w:sz w:val="28"/>
                <w:szCs w:val="28"/>
                <w:lang w:eastAsia="ru-RU"/>
              </w:rPr>
              <w:t>-</w:t>
            </w:r>
            <w:r w:rsidRPr="00C81C88">
              <w:rPr>
                <w:rFonts w:ascii="Times New Roman" w:hAnsi="Times New Roman"/>
                <w:i/>
                <w:snapToGrid w:val="0"/>
                <w:sz w:val="28"/>
                <w:szCs w:val="28"/>
                <w:lang w:eastAsia="ru-RU"/>
              </w:rPr>
              <w:t>выдвижение гипотезы</w:t>
            </w:r>
            <w:r w:rsidRPr="00C81C88">
              <w:rPr>
                <w:rFonts w:ascii="Times New Roman" w:hAnsi="Times New Roman"/>
                <w:snapToGrid w:val="0"/>
                <w:sz w:val="28"/>
                <w:szCs w:val="28"/>
                <w:lang w:eastAsia="ru-RU"/>
              </w:rPr>
              <w:t xml:space="preserve"> (для решения этой проблемы) и последующую </w:t>
            </w:r>
            <w:r w:rsidRPr="00C81C88">
              <w:rPr>
                <w:rFonts w:ascii="Times New Roman" w:hAnsi="Times New Roman"/>
                <w:i/>
                <w:snapToGrid w:val="0"/>
                <w:sz w:val="28"/>
                <w:szCs w:val="28"/>
                <w:lang w:eastAsia="ru-RU"/>
              </w:rPr>
              <w:t>экспериментальную или модельную проверку</w:t>
            </w:r>
            <w:r w:rsidRPr="00C81C88">
              <w:rPr>
                <w:rFonts w:ascii="Times New Roman" w:hAnsi="Times New Roman"/>
                <w:snapToGrid w:val="0"/>
                <w:sz w:val="28"/>
                <w:szCs w:val="28"/>
                <w:lang w:eastAsia="ru-RU"/>
              </w:rPr>
              <w:t xml:space="preserve"> выдвинутых предположений.</w:t>
            </w:r>
          </w:p>
        </w:tc>
      </w:tr>
    </w:tbl>
    <w:p w:rsidR="00176032" w:rsidRPr="00C81C88" w:rsidRDefault="00176032" w:rsidP="00C81C88">
      <w:pPr>
        <w:tabs>
          <w:tab w:val="left" w:pos="8364"/>
        </w:tabs>
        <w:spacing w:after="0"/>
        <w:ind w:firstLine="454"/>
        <w:jc w:val="both"/>
        <w:outlineLvl w:val="0"/>
        <w:rPr>
          <w:rFonts w:ascii="Times New Roman" w:hAnsi="Times New Roman"/>
          <w:sz w:val="28"/>
          <w:szCs w:val="28"/>
          <w:lang w:eastAsia="ru-RU"/>
        </w:rPr>
      </w:pPr>
    </w:p>
    <w:p w:rsidR="00176032" w:rsidRPr="00C81C88" w:rsidRDefault="00176032" w:rsidP="00C81C88">
      <w:pPr>
        <w:tabs>
          <w:tab w:val="left" w:pos="8364"/>
        </w:tabs>
        <w:spacing w:after="0"/>
        <w:jc w:val="both"/>
        <w:outlineLvl w:val="0"/>
        <w:rPr>
          <w:rFonts w:ascii="Times New Roman" w:hAnsi="Times New Roman"/>
          <w:b/>
          <w:sz w:val="28"/>
          <w:szCs w:val="28"/>
          <w:lang w:eastAsia="ru-RU"/>
        </w:rPr>
      </w:pPr>
    </w:p>
    <w:p w:rsidR="00176032" w:rsidRPr="00C81C88" w:rsidRDefault="00176032" w:rsidP="00C81C88">
      <w:pPr>
        <w:tabs>
          <w:tab w:val="left" w:pos="8364"/>
        </w:tabs>
        <w:spacing w:after="0"/>
        <w:ind w:firstLine="709"/>
        <w:jc w:val="both"/>
        <w:rPr>
          <w:rFonts w:ascii="Times New Roman" w:hAnsi="Times New Roman"/>
          <w:spacing w:val="-4"/>
          <w:sz w:val="28"/>
          <w:szCs w:val="28"/>
          <w:lang w:eastAsia="ru-RU"/>
        </w:rPr>
      </w:pPr>
      <w:r w:rsidRPr="00C81C88">
        <w:rPr>
          <w:rFonts w:ascii="Times New Roman" w:hAnsi="Times New Roman"/>
          <w:sz w:val="28"/>
          <w:szCs w:val="28"/>
          <w:lang w:eastAsia="ru-RU"/>
        </w:rPr>
        <w:t>Исследовательская и проектная деятельность отличаются по целям их организации для учащихся.</w:t>
      </w:r>
    </w:p>
    <w:p w:rsidR="00176032" w:rsidRPr="00C81C88" w:rsidRDefault="00176032" w:rsidP="00C81C88">
      <w:pPr>
        <w:tabs>
          <w:tab w:val="left" w:pos="8364"/>
        </w:tabs>
        <w:spacing w:after="0"/>
        <w:ind w:firstLine="709"/>
        <w:jc w:val="both"/>
        <w:rPr>
          <w:rFonts w:ascii="Times New Roman" w:hAnsi="Times New Roman"/>
          <w:sz w:val="28"/>
          <w:szCs w:val="28"/>
          <w:lang w:eastAsia="ru-RU"/>
        </w:rPr>
      </w:pPr>
      <w:r w:rsidRPr="00C81C88">
        <w:rPr>
          <w:rFonts w:ascii="Times New Roman" w:hAnsi="Times New Roman"/>
          <w:spacing w:val="4"/>
          <w:sz w:val="28"/>
          <w:szCs w:val="28"/>
          <w:lang w:eastAsia="ru-RU"/>
        </w:rPr>
        <w:t>Основной целью включения учащихся в проектную деятельность является формирование умения организовать свою деятельность по решению той или иной проблемы. Учащиеся должны понимать</w:t>
      </w:r>
      <w:r w:rsidRPr="00C81C88">
        <w:rPr>
          <w:rFonts w:ascii="Times New Roman" w:hAnsi="Times New Roman"/>
          <w:sz w:val="28"/>
          <w:szCs w:val="28"/>
          <w:lang w:eastAsia="ru-RU"/>
        </w:rPr>
        <w:t>: хорошая идея сама по себе не решает проблемы</w:t>
      </w:r>
      <w:r w:rsidRPr="00C81C88">
        <w:rPr>
          <w:rFonts w:ascii="Times New Roman" w:hAnsi="Times New Roman"/>
          <w:spacing w:val="4"/>
          <w:sz w:val="28"/>
          <w:szCs w:val="28"/>
          <w:lang w:eastAsia="ru-RU"/>
        </w:rPr>
        <w:t xml:space="preserve">, необходимо представлять себе, каков механизм реализации этой идеи, как будет выглядеть конечный продукт. </w:t>
      </w:r>
      <w:r w:rsidRPr="00C81C88">
        <w:rPr>
          <w:rFonts w:ascii="Times New Roman" w:hAnsi="Times New Roman"/>
          <w:sz w:val="28"/>
          <w:szCs w:val="28"/>
          <w:lang w:eastAsia="ru-RU"/>
        </w:rPr>
        <w:t xml:space="preserve">Всему этому в большей мере соответствуют, так называемые, регулятивные УУД и основная цель учебного проекта – их формирование. Одновременно, </w:t>
      </w:r>
      <w:r w:rsidRPr="00C81C88">
        <w:rPr>
          <w:rFonts w:ascii="Times New Roman" w:hAnsi="Times New Roman"/>
          <w:spacing w:val="4"/>
          <w:sz w:val="28"/>
          <w:szCs w:val="28"/>
          <w:lang w:eastAsia="ru-RU"/>
        </w:rPr>
        <w:t>осуществляя проект, учащиеся учатся</w:t>
      </w:r>
      <w:r w:rsidRPr="00C81C88">
        <w:rPr>
          <w:rFonts w:ascii="Times New Roman" w:hAnsi="Times New Roman"/>
          <w:sz w:val="28"/>
          <w:szCs w:val="28"/>
          <w:lang w:eastAsia="ru-RU"/>
        </w:rPr>
        <w:t xml:space="preserve"> не только сотрудничать с партнерами, но даже в какой-то степени руководить другими людьми (если речь идет о </w:t>
      </w:r>
      <w:r w:rsidRPr="00C81C88">
        <w:rPr>
          <w:rFonts w:ascii="Times New Roman" w:hAnsi="Times New Roman"/>
          <w:sz w:val="28"/>
          <w:szCs w:val="28"/>
          <w:lang w:eastAsia="ru-RU"/>
        </w:rPr>
        <w:lastRenderedPageBreak/>
        <w:t>групповых проектах). В связи с этим можно говорить о цели формирования коммуникативных УУД.</w:t>
      </w:r>
    </w:p>
    <w:p w:rsidR="00176032" w:rsidRPr="00C81C88" w:rsidRDefault="00176032" w:rsidP="00C81C88">
      <w:pPr>
        <w:tabs>
          <w:tab w:val="left" w:pos="8364"/>
        </w:tabs>
        <w:spacing w:after="0"/>
        <w:ind w:firstLine="709"/>
        <w:jc w:val="both"/>
        <w:rPr>
          <w:rFonts w:ascii="Times New Roman" w:hAnsi="Times New Roman"/>
          <w:sz w:val="28"/>
          <w:szCs w:val="28"/>
          <w:lang w:eastAsia="ru-RU"/>
        </w:rPr>
      </w:pPr>
      <w:r w:rsidRPr="00C81C88">
        <w:rPr>
          <w:rFonts w:ascii="Times New Roman" w:hAnsi="Times New Roman"/>
          <w:spacing w:val="4"/>
          <w:sz w:val="28"/>
          <w:szCs w:val="28"/>
          <w:lang w:eastAsia="ru-RU"/>
        </w:rPr>
        <w:t>Цель включения учащихся в исследовательскую деятельность – у</w:t>
      </w:r>
      <w:r w:rsidRPr="00C81C88">
        <w:rPr>
          <w:rFonts w:ascii="Times New Roman" w:hAnsi="Times New Roman"/>
          <w:sz w:val="28"/>
          <w:szCs w:val="28"/>
          <w:lang w:eastAsia="ru-RU"/>
        </w:rPr>
        <w:t xml:space="preserve">мения, которые формируются в процессе исследовательской деятельности: способы установления, описания и объяснения фактов. Наблюдение, измерение, проведение экспериментов, построение эмпирических зависимостей, индуктивных рассуждений и моделей, работа с источниками. Всему этому в большей мере соответствуют познавательные УУД. </w:t>
      </w:r>
    </w:p>
    <w:p w:rsidR="00176032" w:rsidRPr="00C81C88" w:rsidRDefault="00176032" w:rsidP="00C81C88">
      <w:pPr>
        <w:tabs>
          <w:tab w:val="left" w:pos="8364"/>
        </w:tabs>
        <w:spacing w:after="0"/>
        <w:ind w:firstLine="709"/>
        <w:jc w:val="both"/>
        <w:rPr>
          <w:rFonts w:ascii="Times New Roman" w:hAnsi="Times New Roman"/>
          <w:spacing w:val="-4"/>
          <w:sz w:val="28"/>
          <w:szCs w:val="28"/>
          <w:lang w:eastAsia="ru-RU"/>
        </w:rPr>
      </w:pPr>
      <w:r w:rsidRPr="00C81C88">
        <w:rPr>
          <w:rFonts w:ascii="Times New Roman" w:hAnsi="Times New Roman"/>
          <w:sz w:val="28"/>
          <w:szCs w:val="28"/>
          <w:lang w:eastAsia="ru-RU"/>
        </w:rPr>
        <w:t>Важной целью организации исследовательской деятельности является поддержка познавательного интереса, который, как мы знаем, часто уменьшается или вовсе исчезает за время обучения в школе. С помощью организации исследовательской деятельности можно снабжать ученика инструментарием, показывающим, что он может успешно познавать мир, и формировать убежденность в существовании сферы объективного знания, которое можно получать и обосновывать способами, выработанными культурой. Эта цель – формирование исследовательской позиции к окружающему миру более соответствует группе личностных УУД.</w:t>
      </w:r>
    </w:p>
    <w:p w:rsidR="00176032" w:rsidRPr="00C81C88" w:rsidRDefault="00176032" w:rsidP="00C81C88">
      <w:pPr>
        <w:tabs>
          <w:tab w:val="left" w:pos="8364"/>
        </w:tabs>
        <w:spacing w:after="0"/>
        <w:ind w:firstLine="709"/>
        <w:jc w:val="both"/>
        <w:rPr>
          <w:rFonts w:ascii="Times New Roman" w:hAnsi="Times New Roman"/>
          <w:sz w:val="28"/>
          <w:szCs w:val="28"/>
          <w:lang w:eastAsia="ru-RU"/>
        </w:rPr>
      </w:pPr>
      <w:r w:rsidRPr="00C81C88">
        <w:rPr>
          <w:rFonts w:ascii="Times New Roman" w:hAnsi="Times New Roman"/>
          <w:sz w:val="28"/>
          <w:szCs w:val="28"/>
          <w:lang w:eastAsia="ru-RU"/>
        </w:rPr>
        <w:t>Проектная деятельность также существенно влияют на формирование личностных качеств учащихся, воспитывая, например, чувство ответственности, формируя способность к самооценке и др. (личностные УУД).</w:t>
      </w:r>
    </w:p>
    <w:p w:rsidR="00176032" w:rsidRPr="00C81C88" w:rsidRDefault="00176032" w:rsidP="00C81C88">
      <w:pPr>
        <w:tabs>
          <w:tab w:val="left" w:pos="8364"/>
        </w:tabs>
        <w:spacing w:after="0"/>
        <w:ind w:firstLine="709"/>
        <w:jc w:val="both"/>
        <w:rPr>
          <w:rFonts w:ascii="Times New Roman" w:hAnsi="Times New Roman"/>
          <w:sz w:val="28"/>
          <w:szCs w:val="28"/>
          <w:lang w:eastAsia="ru-RU"/>
        </w:rPr>
      </w:pPr>
      <w:r w:rsidRPr="00C81C88">
        <w:rPr>
          <w:rFonts w:ascii="Times New Roman" w:hAnsi="Times New Roman"/>
          <w:sz w:val="28"/>
          <w:szCs w:val="28"/>
          <w:lang w:eastAsia="ru-RU"/>
        </w:rPr>
        <w:t xml:space="preserve">На основании проведенного анализа можно сделать вывод, что </w:t>
      </w:r>
      <w:r w:rsidRPr="00C81C88">
        <w:rPr>
          <w:rFonts w:ascii="Times New Roman" w:hAnsi="Times New Roman"/>
          <w:i/>
          <w:sz w:val="28"/>
          <w:szCs w:val="28"/>
          <w:lang w:eastAsia="ru-RU"/>
        </w:rPr>
        <w:t>любое исследование по форме можно рассматривать как проект</w:t>
      </w:r>
      <w:r w:rsidRPr="00C81C88">
        <w:rPr>
          <w:rFonts w:ascii="Times New Roman" w:hAnsi="Times New Roman"/>
          <w:sz w:val="28"/>
          <w:szCs w:val="28"/>
          <w:lang w:eastAsia="ru-RU"/>
        </w:rPr>
        <w:t xml:space="preserve">. Однако </w:t>
      </w:r>
      <w:r w:rsidRPr="00C81C88">
        <w:rPr>
          <w:rFonts w:ascii="Times New Roman" w:hAnsi="Times New Roman"/>
          <w:i/>
          <w:sz w:val="28"/>
          <w:szCs w:val="28"/>
          <w:lang w:eastAsia="ru-RU"/>
        </w:rPr>
        <w:t>не любой проект можно рассматривать как исследование</w:t>
      </w:r>
      <w:r w:rsidRPr="00C81C88">
        <w:rPr>
          <w:rFonts w:ascii="Times New Roman" w:hAnsi="Times New Roman"/>
          <w:sz w:val="28"/>
          <w:szCs w:val="28"/>
          <w:lang w:eastAsia="ru-RU"/>
        </w:rPr>
        <w:t xml:space="preserve"> (только если в качестве доминирующего метода используется исследовательский, при этом информационные, творческие, практические и игровые проекты отождествлять с исследованием нельзя).</w:t>
      </w:r>
    </w:p>
    <w:p w:rsidR="00176032" w:rsidRPr="00C81C88" w:rsidRDefault="00176032" w:rsidP="00C81C88">
      <w:pPr>
        <w:tabs>
          <w:tab w:val="left" w:pos="8364"/>
        </w:tabs>
        <w:spacing w:after="0"/>
        <w:ind w:firstLine="540"/>
        <w:jc w:val="both"/>
        <w:outlineLvl w:val="0"/>
        <w:rPr>
          <w:rFonts w:ascii="Times New Roman" w:hAnsi="Times New Roman"/>
          <w:i/>
          <w:sz w:val="28"/>
          <w:szCs w:val="28"/>
          <w:lang w:eastAsia="ru-RU"/>
        </w:rPr>
      </w:pPr>
      <w:r w:rsidRPr="00C81C88">
        <w:rPr>
          <w:rFonts w:ascii="Times New Roman" w:hAnsi="Times New Roman"/>
          <w:i/>
          <w:snapToGrid w:val="0"/>
          <w:sz w:val="28"/>
          <w:szCs w:val="28"/>
          <w:lang w:eastAsia="ru-RU"/>
        </w:rPr>
        <w:t>Проектная и учебно-исследовательская деятельности</w:t>
      </w:r>
      <w:r w:rsidRPr="00C81C88">
        <w:rPr>
          <w:rFonts w:ascii="Times New Roman" w:hAnsi="Times New Roman"/>
          <w:sz w:val="28"/>
          <w:szCs w:val="28"/>
          <w:lang w:eastAsia="ru-RU"/>
        </w:rPr>
        <w:t xml:space="preserve"> </w:t>
      </w:r>
      <w:r w:rsidRPr="00C81C88">
        <w:rPr>
          <w:rFonts w:ascii="Times New Roman" w:hAnsi="Times New Roman"/>
          <w:i/>
          <w:sz w:val="28"/>
          <w:szCs w:val="28"/>
          <w:lang w:eastAsia="ru-RU"/>
        </w:rPr>
        <w:t>реализуются по следующим основным направлениям: исследовательское, инженерное, прикладное, информационное, социальное, игровое, творческое направление проектов.</w:t>
      </w:r>
    </w:p>
    <w:p w:rsidR="00176032" w:rsidRPr="00C81C88" w:rsidRDefault="00176032" w:rsidP="00C81C88">
      <w:pPr>
        <w:tabs>
          <w:tab w:val="left" w:pos="8364"/>
        </w:tabs>
        <w:spacing w:before="120" w:after="120"/>
        <w:rPr>
          <w:rFonts w:ascii="Times New Roman" w:hAnsi="Times New Roman"/>
          <w:b/>
          <w:sz w:val="28"/>
          <w:szCs w:val="28"/>
        </w:rPr>
      </w:pPr>
      <w:r w:rsidRPr="00C81C88">
        <w:rPr>
          <w:rFonts w:ascii="Times New Roman" w:hAnsi="Times New Roman"/>
          <w:b/>
          <w:sz w:val="28"/>
          <w:szCs w:val="28"/>
        </w:rPr>
        <w:t xml:space="preserve">б) Организация проектной и учебно-исследовательской деятельности </w:t>
      </w:r>
    </w:p>
    <w:p w:rsidR="00176032" w:rsidRPr="00C81C88" w:rsidRDefault="00176032" w:rsidP="00C81C88">
      <w:pPr>
        <w:tabs>
          <w:tab w:val="left" w:pos="8364"/>
        </w:tabs>
        <w:autoSpaceDE w:val="0"/>
        <w:autoSpaceDN w:val="0"/>
        <w:adjustRightInd w:val="0"/>
        <w:spacing w:after="0"/>
        <w:ind w:firstLine="708"/>
        <w:jc w:val="both"/>
        <w:rPr>
          <w:rFonts w:ascii="Times New Roman" w:hAnsi="Times New Roman"/>
          <w:i/>
          <w:sz w:val="28"/>
          <w:szCs w:val="28"/>
          <w:lang w:eastAsia="ru-RU"/>
        </w:rPr>
      </w:pPr>
      <w:r w:rsidRPr="00C81C88">
        <w:rPr>
          <w:rFonts w:ascii="Times New Roman" w:hAnsi="Times New Roman"/>
          <w:b/>
          <w:sz w:val="28"/>
          <w:szCs w:val="28"/>
          <w:lang w:eastAsia="ru-RU"/>
        </w:rPr>
        <w:t>Условия</w:t>
      </w:r>
      <w:r w:rsidRPr="00C81C88">
        <w:rPr>
          <w:rFonts w:ascii="Times New Roman" w:hAnsi="Times New Roman"/>
          <w:sz w:val="28"/>
          <w:szCs w:val="28"/>
          <w:lang w:eastAsia="ru-RU"/>
        </w:rPr>
        <w:t>,</w:t>
      </w:r>
      <w:r w:rsidRPr="00C81C88">
        <w:rPr>
          <w:rFonts w:ascii="Times New Roman" w:hAnsi="Times New Roman"/>
          <w:b/>
          <w:sz w:val="28"/>
          <w:szCs w:val="28"/>
          <w:lang w:eastAsia="ru-RU"/>
        </w:rPr>
        <w:t xml:space="preserve"> </w:t>
      </w:r>
      <w:r w:rsidRPr="00C81C88">
        <w:rPr>
          <w:rFonts w:ascii="Times New Roman" w:hAnsi="Times New Roman"/>
          <w:sz w:val="28"/>
          <w:szCs w:val="28"/>
          <w:lang w:eastAsia="ru-RU"/>
        </w:rPr>
        <w:t xml:space="preserve">необходимые для включения учащихся в проектную деятельность (ПД) и учебно-исследовательскую деятельность (ИД), обеспечиваются системой дидактических принципов. Существенной характеристикой как проектной, так и учебно-исследовательской деятельности является то, что ученик является ее непосредственным участником – субъектом, учитель же выступает в роли помощника, консультанта, что соответствует </w:t>
      </w:r>
      <w:r w:rsidRPr="00C81C88">
        <w:rPr>
          <w:rFonts w:ascii="Times New Roman" w:hAnsi="Times New Roman"/>
          <w:b/>
          <w:sz w:val="28"/>
          <w:szCs w:val="28"/>
          <w:lang w:eastAsia="ru-RU"/>
        </w:rPr>
        <w:t>принципу деятельности</w:t>
      </w:r>
      <w:r w:rsidRPr="00C81C88">
        <w:rPr>
          <w:rFonts w:ascii="Times New Roman" w:hAnsi="Times New Roman"/>
          <w:sz w:val="28"/>
          <w:szCs w:val="28"/>
          <w:lang w:eastAsia="ru-RU"/>
        </w:rPr>
        <w:t xml:space="preserve">. Этот принцип </w:t>
      </w:r>
      <w:r w:rsidRPr="00C81C88">
        <w:rPr>
          <w:rFonts w:ascii="Times New Roman" w:hAnsi="Times New Roman"/>
          <w:bCs/>
          <w:sz w:val="28"/>
          <w:szCs w:val="28"/>
          <w:lang w:eastAsia="ru-RU"/>
        </w:rPr>
        <w:t>заключается</w:t>
      </w:r>
      <w:r w:rsidRPr="00C81C88">
        <w:rPr>
          <w:rFonts w:ascii="Times New Roman" w:hAnsi="Times New Roman"/>
          <w:b/>
          <w:bCs/>
          <w:sz w:val="28"/>
          <w:szCs w:val="28"/>
          <w:lang w:eastAsia="ru-RU"/>
        </w:rPr>
        <w:t xml:space="preserve"> </w:t>
      </w:r>
      <w:r w:rsidRPr="00C81C88">
        <w:rPr>
          <w:rFonts w:ascii="Times New Roman" w:hAnsi="Times New Roman"/>
          <w:bCs/>
          <w:sz w:val="28"/>
          <w:szCs w:val="28"/>
          <w:lang w:eastAsia="ru-RU"/>
        </w:rPr>
        <w:t>в такой</w:t>
      </w:r>
      <w:r w:rsidRPr="00C81C88">
        <w:rPr>
          <w:rFonts w:ascii="Times New Roman" w:hAnsi="Times New Roman"/>
          <w:b/>
          <w:bCs/>
          <w:sz w:val="28"/>
          <w:szCs w:val="28"/>
          <w:lang w:eastAsia="ru-RU"/>
        </w:rPr>
        <w:t xml:space="preserve"> </w:t>
      </w:r>
      <w:r w:rsidRPr="00C81C88">
        <w:rPr>
          <w:rFonts w:ascii="Times New Roman" w:hAnsi="Times New Roman"/>
          <w:b/>
          <w:bCs/>
          <w:sz w:val="28"/>
          <w:szCs w:val="28"/>
          <w:lang w:eastAsia="ru-RU"/>
        </w:rPr>
        <w:lastRenderedPageBreak/>
        <w:t>организации обучения, когда ученик не получает готовое знание, а добывает его сам в процессе собственной учебной деятельности.</w:t>
      </w:r>
    </w:p>
    <w:p w:rsidR="00176032" w:rsidRPr="00C81C88" w:rsidRDefault="00176032" w:rsidP="00C81C88">
      <w:pPr>
        <w:tabs>
          <w:tab w:val="left" w:pos="8364"/>
        </w:tabs>
        <w:spacing w:after="0"/>
        <w:ind w:firstLine="709"/>
        <w:jc w:val="both"/>
        <w:rPr>
          <w:rFonts w:ascii="Times New Roman" w:hAnsi="Times New Roman"/>
          <w:sz w:val="28"/>
          <w:szCs w:val="28"/>
          <w:lang w:eastAsia="ru-RU"/>
        </w:rPr>
      </w:pPr>
      <w:r w:rsidRPr="00C81C88">
        <w:rPr>
          <w:rFonts w:ascii="Times New Roman" w:hAnsi="Times New Roman"/>
          <w:sz w:val="28"/>
          <w:szCs w:val="28"/>
          <w:lang w:eastAsia="ru-RU"/>
        </w:rPr>
        <w:t xml:space="preserve">Включаясь в проектную или учебно-исследовательскую деятельность, ученик занимает творческую, авторскую позицию, что соответствует </w:t>
      </w:r>
      <w:r w:rsidRPr="00C81C88">
        <w:rPr>
          <w:rFonts w:ascii="Times New Roman" w:hAnsi="Times New Roman"/>
          <w:b/>
          <w:sz w:val="28"/>
          <w:szCs w:val="28"/>
          <w:lang w:eastAsia="ru-RU"/>
        </w:rPr>
        <w:t>принципу творчества</w:t>
      </w:r>
      <w:r w:rsidRPr="00C81C88">
        <w:rPr>
          <w:rFonts w:ascii="Times New Roman" w:hAnsi="Times New Roman"/>
          <w:sz w:val="28"/>
          <w:szCs w:val="28"/>
          <w:lang w:eastAsia="ru-RU"/>
        </w:rPr>
        <w:t xml:space="preserve"> .</w:t>
      </w:r>
    </w:p>
    <w:p w:rsidR="00176032" w:rsidRPr="00C81C88" w:rsidRDefault="00176032" w:rsidP="00C81C88">
      <w:pPr>
        <w:tabs>
          <w:tab w:val="left" w:pos="8364"/>
        </w:tabs>
        <w:spacing w:after="0"/>
        <w:ind w:firstLine="709"/>
        <w:jc w:val="both"/>
        <w:rPr>
          <w:rFonts w:ascii="Times New Roman" w:hAnsi="Times New Roman"/>
          <w:sz w:val="28"/>
          <w:szCs w:val="28"/>
          <w:lang w:eastAsia="ru-RU"/>
        </w:rPr>
      </w:pPr>
      <w:r w:rsidRPr="00C81C88">
        <w:rPr>
          <w:rFonts w:ascii="Times New Roman" w:hAnsi="Times New Roman"/>
          <w:sz w:val="28"/>
          <w:szCs w:val="28"/>
          <w:lang w:eastAsia="ru-RU"/>
        </w:rPr>
        <w:t xml:space="preserve">Необходимым условием включения учащихся в ПД и ИД является </w:t>
      </w:r>
      <w:r w:rsidRPr="00C81C88">
        <w:rPr>
          <w:rFonts w:ascii="Times New Roman" w:hAnsi="Times New Roman"/>
          <w:sz w:val="28"/>
          <w:szCs w:val="28"/>
          <w:u w:val="single"/>
          <w:lang w:eastAsia="ru-RU"/>
        </w:rPr>
        <w:t>самостоятельная постановка задач</w:t>
      </w:r>
      <w:r w:rsidRPr="00C81C88">
        <w:rPr>
          <w:rFonts w:ascii="Times New Roman" w:hAnsi="Times New Roman"/>
          <w:sz w:val="28"/>
          <w:szCs w:val="28"/>
          <w:lang w:eastAsia="ru-RU"/>
        </w:rPr>
        <w:t xml:space="preserve">, самостоятельные попытки анализа, выдвижение версий (гипотез), что возможно только при условии </w:t>
      </w:r>
      <w:r w:rsidRPr="00C81C88">
        <w:rPr>
          <w:rFonts w:ascii="Times New Roman" w:hAnsi="Times New Roman"/>
          <w:b/>
          <w:bCs/>
          <w:sz w:val="28"/>
          <w:szCs w:val="28"/>
          <w:lang w:eastAsia="ru-RU"/>
        </w:rPr>
        <w:t>снятия стрессообразующих факторов учебного процесса, создания доброжелательной атмосферы, основанной на реализации идей педагогики сотрудничества</w:t>
      </w:r>
      <w:r w:rsidRPr="00C81C88">
        <w:rPr>
          <w:rFonts w:ascii="Times New Roman" w:hAnsi="Times New Roman"/>
          <w:bCs/>
          <w:i/>
          <w:sz w:val="28"/>
          <w:szCs w:val="28"/>
          <w:lang w:eastAsia="ru-RU"/>
        </w:rPr>
        <w:t>.</w:t>
      </w:r>
      <w:r w:rsidRPr="00C81C88">
        <w:rPr>
          <w:rFonts w:ascii="Times New Roman" w:hAnsi="Times New Roman"/>
          <w:b/>
          <w:bCs/>
          <w:sz w:val="28"/>
          <w:szCs w:val="28"/>
          <w:lang w:eastAsia="ru-RU"/>
        </w:rPr>
        <w:t xml:space="preserve"> </w:t>
      </w:r>
      <w:r w:rsidRPr="00C81C88">
        <w:rPr>
          <w:rFonts w:ascii="Times New Roman" w:hAnsi="Times New Roman"/>
          <w:bCs/>
          <w:sz w:val="28"/>
          <w:szCs w:val="28"/>
          <w:lang w:eastAsia="ru-RU"/>
        </w:rPr>
        <w:t xml:space="preserve">Данное условие создается за счет </w:t>
      </w:r>
      <w:r w:rsidRPr="00C81C88">
        <w:rPr>
          <w:rFonts w:ascii="Times New Roman" w:hAnsi="Times New Roman"/>
          <w:b/>
          <w:bCs/>
          <w:sz w:val="28"/>
          <w:szCs w:val="28"/>
          <w:lang w:eastAsia="ru-RU"/>
        </w:rPr>
        <w:t>принципа психологической комфортности</w:t>
      </w:r>
      <w:r w:rsidRPr="00C81C88">
        <w:rPr>
          <w:rFonts w:ascii="Times New Roman" w:hAnsi="Times New Roman"/>
          <w:bCs/>
          <w:sz w:val="28"/>
          <w:szCs w:val="28"/>
          <w:lang w:eastAsia="ru-RU"/>
        </w:rPr>
        <w:t xml:space="preserve"> и поддерживается </w:t>
      </w:r>
      <w:r w:rsidRPr="00C81C88">
        <w:rPr>
          <w:rFonts w:ascii="Times New Roman" w:hAnsi="Times New Roman"/>
          <w:b/>
          <w:bCs/>
          <w:sz w:val="28"/>
          <w:szCs w:val="28"/>
          <w:lang w:eastAsia="ru-RU"/>
        </w:rPr>
        <w:t>принципом вариативности</w:t>
      </w:r>
      <w:r w:rsidRPr="00C81C88">
        <w:rPr>
          <w:rFonts w:ascii="Times New Roman" w:hAnsi="Times New Roman"/>
          <w:bCs/>
          <w:sz w:val="28"/>
          <w:szCs w:val="28"/>
          <w:lang w:eastAsia="ru-RU"/>
        </w:rPr>
        <w:t>, которые предполагает формирование у обучающихся способности к систематическому перебору вариантов и выбору оптимального варианта на основе заданного критерия.</w:t>
      </w:r>
    </w:p>
    <w:p w:rsidR="00176032" w:rsidRPr="00C81C88" w:rsidRDefault="00176032" w:rsidP="00C81C88">
      <w:pPr>
        <w:tabs>
          <w:tab w:val="left" w:pos="8364"/>
        </w:tabs>
        <w:spacing w:after="0"/>
        <w:ind w:firstLine="709"/>
        <w:jc w:val="both"/>
        <w:rPr>
          <w:rFonts w:ascii="Times New Roman" w:hAnsi="Times New Roman"/>
          <w:sz w:val="28"/>
          <w:szCs w:val="28"/>
          <w:lang w:eastAsia="ru-RU"/>
        </w:rPr>
      </w:pPr>
      <w:r w:rsidRPr="00C81C88">
        <w:rPr>
          <w:rFonts w:ascii="Times New Roman" w:hAnsi="Times New Roman"/>
          <w:sz w:val="28"/>
          <w:szCs w:val="28"/>
          <w:lang w:eastAsia="ru-RU"/>
        </w:rPr>
        <w:t xml:space="preserve">Что же касается </w:t>
      </w:r>
      <w:r w:rsidRPr="00C81C88">
        <w:rPr>
          <w:rFonts w:ascii="Times New Roman" w:hAnsi="Times New Roman"/>
          <w:b/>
          <w:sz w:val="28"/>
          <w:szCs w:val="28"/>
          <w:lang w:eastAsia="ru-RU"/>
        </w:rPr>
        <w:t>технологии деятельностного метода</w:t>
      </w:r>
      <w:r w:rsidRPr="00C81C88">
        <w:rPr>
          <w:rFonts w:ascii="Times New Roman" w:hAnsi="Times New Roman"/>
          <w:sz w:val="28"/>
          <w:szCs w:val="28"/>
          <w:lang w:eastAsia="ru-RU"/>
        </w:rPr>
        <w:t xml:space="preserve">, то ее базис – рефлексивная самоорганизация – включает в себя ПД, ИД одновременно. </w:t>
      </w:r>
    </w:p>
    <w:p w:rsidR="00176032" w:rsidRPr="00C81C88" w:rsidRDefault="00176032" w:rsidP="00C81C88">
      <w:pPr>
        <w:tabs>
          <w:tab w:val="left" w:pos="8364"/>
        </w:tabs>
        <w:spacing w:after="0"/>
        <w:ind w:firstLine="709"/>
        <w:jc w:val="both"/>
        <w:rPr>
          <w:rFonts w:ascii="Times New Roman" w:hAnsi="Times New Roman"/>
          <w:sz w:val="28"/>
          <w:szCs w:val="28"/>
          <w:lang w:eastAsia="ru-RU"/>
        </w:rPr>
      </w:pPr>
      <w:r w:rsidRPr="00C81C88">
        <w:rPr>
          <w:rFonts w:ascii="Times New Roman" w:hAnsi="Times New Roman"/>
          <w:sz w:val="28"/>
          <w:szCs w:val="28"/>
          <w:lang w:eastAsia="ru-RU"/>
        </w:rPr>
        <w:t xml:space="preserve">Взаимосвязь технологии деятельностного метода с проектной и учебно-исследовательской деятельностью на примере урока открытия нового знания становится очевидной при рассмотрении </w:t>
      </w:r>
      <w:r w:rsidRPr="00C81C88">
        <w:rPr>
          <w:rFonts w:ascii="Times New Roman" w:hAnsi="Times New Roman"/>
          <w:i/>
          <w:sz w:val="28"/>
          <w:szCs w:val="28"/>
          <w:lang w:eastAsia="ru-RU"/>
        </w:rPr>
        <w:t>таблицы № 4.</w:t>
      </w:r>
    </w:p>
    <w:p w:rsidR="00176032" w:rsidRPr="00C81C88" w:rsidRDefault="00176032" w:rsidP="00C81C88">
      <w:pPr>
        <w:tabs>
          <w:tab w:val="left" w:pos="8364"/>
        </w:tabs>
        <w:spacing w:after="0"/>
        <w:ind w:firstLine="709"/>
        <w:jc w:val="right"/>
        <w:rPr>
          <w:rFonts w:ascii="Times New Roman" w:hAnsi="Times New Roman"/>
          <w:sz w:val="28"/>
          <w:szCs w:val="28"/>
          <w:lang w:eastAsia="ru-RU"/>
        </w:rPr>
      </w:pPr>
      <w:r w:rsidRPr="00C81C88">
        <w:rPr>
          <w:rFonts w:ascii="Times New Roman" w:hAnsi="Times New Roman"/>
          <w:sz w:val="28"/>
          <w:szCs w:val="28"/>
          <w:lang w:eastAsia="ru-RU"/>
        </w:rPr>
        <w:t>Табл. № 4.</w:t>
      </w:r>
    </w:p>
    <w:tbl>
      <w:tblPr>
        <w:tblW w:w="97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23"/>
        <w:gridCol w:w="2681"/>
        <w:gridCol w:w="2532"/>
      </w:tblGrid>
      <w:tr w:rsidR="00C81C88" w:rsidRPr="00C81C88" w:rsidTr="007064B1">
        <w:tc>
          <w:tcPr>
            <w:tcW w:w="4608" w:type="dxa"/>
            <w:shd w:val="clear" w:color="auto" w:fill="F2F2F2"/>
            <w:vAlign w:val="center"/>
          </w:tcPr>
          <w:p w:rsidR="00176032" w:rsidRPr="00C81C88" w:rsidRDefault="00176032" w:rsidP="00C81C88">
            <w:pPr>
              <w:tabs>
                <w:tab w:val="left" w:pos="8364"/>
              </w:tabs>
              <w:spacing w:before="120" w:after="120"/>
              <w:jc w:val="center"/>
              <w:rPr>
                <w:rFonts w:ascii="Times New Roman" w:hAnsi="Times New Roman"/>
                <w:b/>
                <w:sz w:val="28"/>
                <w:szCs w:val="28"/>
                <w:lang w:eastAsia="ru-RU"/>
              </w:rPr>
            </w:pPr>
            <w:r w:rsidRPr="00C81C88">
              <w:rPr>
                <w:rFonts w:ascii="Times New Roman" w:hAnsi="Times New Roman"/>
                <w:b/>
                <w:sz w:val="28"/>
                <w:szCs w:val="28"/>
                <w:lang w:eastAsia="ru-RU"/>
              </w:rPr>
              <w:t xml:space="preserve">Структура урока </w:t>
            </w:r>
          </w:p>
        </w:tc>
        <w:tc>
          <w:tcPr>
            <w:tcW w:w="2577" w:type="dxa"/>
            <w:shd w:val="clear" w:color="auto" w:fill="F2F2F2"/>
            <w:vAlign w:val="center"/>
          </w:tcPr>
          <w:p w:rsidR="00176032" w:rsidRPr="00C81C88" w:rsidRDefault="00176032" w:rsidP="00C81C88">
            <w:pPr>
              <w:tabs>
                <w:tab w:val="left" w:pos="8364"/>
              </w:tabs>
              <w:spacing w:before="120" w:after="120"/>
              <w:jc w:val="center"/>
              <w:rPr>
                <w:rFonts w:ascii="Times New Roman" w:hAnsi="Times New Roman"/>
                <w:b/>
                <w:sz w:val="28"/>
                <w:szCs w:val="28"/>
                <w:lang w:eastAsia="ru-RU"/>
              </w:rPr>
            </w:pPr>
            <w:r w:rsidRPr="00C81C88">
              <w:rPr>
                <w:rFonts w:ascii="Times New Roman" w:hAnsi="Times New Roman"/>
                <w:b/>
                <w:sz w:val="28"/>
                <w:szCs w:val="28"/>
                <w:lang w:eastAsia="ru-RU"/>
              </w:rPr>
              <w:t>Структура ИД</w:t>
            </w:r>
          </w:p>
        </w:tc>
        <w:tc>
          <w:tcPr>
            <w:tcW w:w="2551" w:type="dxa"/>
            <w:shd w:val="clear" w:color="auto" w:fill="F2F2F2"/>
            <w:vAlign w:val="center"/>
          </w:tcPr>
          <w:p w:rsidR="00176032" w:rsidRPr="00C81C88" w:rsidRDefault="00176032" w:rsidP="00C81C88">
            <w:pPr>
              <w:tabs>
                <w:tab w:val="left" w:pos="8364"/>
              </w:tabs>
              <w:spacing w:before="120" w:after="120"/>
              <w:jc w:val="center"/>
              <w:rPr>
                <w:rFonts w:ascii="Times New Roman" w:hAnsi="Times New Roman"/>
                <w:b/>
                <w:sz w:val="28"/>
                <w:szCs w:val="28"/>
                <w:lang w:eastAsia="ru-RU"/>
              </w:rPr>
            </w:pPr>
            <w:r w:rsidRPr="00C81C88">
              <w:rPr>
                <w:rFonts w:ascii="Times New Roman" w:hAnsi="Times New Roman"/>
                <w:b/>
                <w:sz w:val="28"/>
                <w:szCs w:val="28"/>
                <w:lang w:eastAsia="ru-RU"/>
              </w:rPr>
              <w:t>Структура ПД</w:t>
            </w:r>
          </w:p>
        </w:tc>
      </w:tr>
      <w:tr w:rsidR="00C81C88" w:rsidRPr="00C81C88" w:rsidTr="007064B1">
        <w:tc>
          <w:tcPr>
            <w:tcW w:w="4608" w:type="dxa"/>
            <w:vAlign w:val="center"/>
          </w:tcPr>
          <w:p w:rsidR="00176032" w:rsidRPr="00C81C88" w:rsidRDefault="00176032" w:rsidP="00C81C88">
            <w:pPr>
              <w:tabs>
                <w:tab w:val="left" w:pos="8364"/>
              </w:tabs>
              <w:spacing w:after="0"/>
              <w:ind w:left="224" w:hanging="224"/>
              <w:rPr>
                <w:rFonts w:ascii="Times New Roman" w:hAnsi="Times New Roman"/>
                <w:b/>
                <w:sz w:val="28"/>
                <w:szCs w:val="28"/>
                <w:lang w:eastAsia="ru-RU"/>
              </w:rPr>
            </w:pPr>
            <w:r w:rsidRPr="00C81C88">
              <w:rPr>
                <w:rFonts w:ascii="Times New Roman" w:hAnsi="Times New Roman"/>
                <w:sz w:val="28"/>
                <w:szCs w:val="28"/>
                <w:lang w:eastAsia="ru-RU"/>
              </w:rPr>
              <w:t xml:space="preserve">1. </w:t>
            </w:r>
            <w:r w:rsidRPr="00C81C88">
              <w:rPr>
                <w:rFonts w:ascii="Times New Roman" w:hAnsi="Times New Roman"/>
                <w:b/>
                <w:sz w:val="28"/>
                <w:szCs w:val="28"/>
                <w:lang w:eastAsia="ru-RU"/>
              </w:rPr>
              <w:t>Мотивация (самоопределение) к учебной деятельности.</w:t>
            </w:r>
          </w:p>
        </w:tc>
        <w:tc>
          <w:tcPr>
            <w:tcW w:w="2577" w:type="dxa"/>
            <w:vMerge w:val="restart"/>
            <w:vAlign w:val="center"/>
          </w:tcPr>
          <w:p w:rsidR="00176032" w:rsidRPr="00C81C88" w:rsidRDefault="00176032" w:rsidP="00C81C88">
            <w:pPr>
              <w:tabs>
                <w:tab w:val="left" w:pos="8364"/>
              </w:tabs>
              <w:spacing w:after="0"/>
              <w:jc w:val="center"/>
              <w:rPr>
                <w:rFonts w:ascii="Times New Roman" w:hAnsi="Times New Roman"/>
                <w:b/>
                <w:sz w:val="28"/>
                <w:szCs w:val="28"/>
                <w:u w:val="single"/>
                <w:lang w:eastAsia="ru-RU"/>
              </w:rPr>
            </w:pPr>
            <w:r w:rsidRPr="00C81C88">
              <w:rPr>
                <w:rFonts w:ascii="Times New Roman" w:hAnsi="Times New Roman"/>
                <w:b/>
                <w:sz w:val="28"/>
                <w:szCs w:val="28"/>
                <w:u w:val="single"/>
                <w:lang w:eastAsia="ru-RU"/>
              </w:rPr>
              <w:t>Подготовительный этап:</w:t>
            </w:r>
          </w:p>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eastAsia="ru-RU"/>
              </w:rPr>
              <w:t>1. Выбор темы.</w:t>
            </w:r>
          </w:p>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eastAsia="ru-RU"/>
              </w:rPr>
              <w:t>2. Определение объекта, предмета (темы) исследования.</w:t>
            </w:r>
          </w:p>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eastAsia="ru-RU"/>
              </w:rPr>
              <w:t>3. Обоснование значимости, актуальности темы.</w:t>
            </w:r>
          </w:p>
        </w:tc>
        <w:tc>
          <w:tcPr>
            <w:tcW w:w="2551" w:type="dxa"/>
            <w:vMerge w:val="restart"/>
            <w:vAlign w:val="center"/>
          </w:tcPr>
          <w:p w:rsidR="00176032" w:rsidRPr="00C81C88" w:rsidRDefault="00176032" w:rsidP="00C81C88">
            <w:pPr>
              <w:tabs>
                <w:tab w:val="left" w:pos="8364"/>
              </w:tabs>
              <w:spacing w:after="0"/>
              <w:jc w:val="center"/>
              <w:rPr>
                <w:rFonts w:ascii="Times New Roman" w:hAnsi="Times New Roman"/>
                <w:iCs/>
                <w:sz w:val="28"/>
                <w:szCs w:val="28"/>
                <w:lang w:eastAsia="ru-RU"/>
              </w:rPr>
            </w:pPr>
            <w:r w:rsidRPr="00C81C88">
              <w:rPr>
                <w:rFonts w:ascii="Times New Roman" w:hAnsi="Times New Roman"/>
                <w:iCs/>
                <w:sz w:val="28"/>
                <w:szCs w:val="28"/>
                <w:lang w:eastAsia="ru-RU"/>
              </w:rPr>
              <w:t>Погружение в проект.</w:t>
            </w:r>
          </w:p>
          <w:p w:rsidR="00176032" w:rsidRPr="00C81C88" w:rsidRDefault="00176032" w:rsidP="00C81C88">
            <w:pPr>
              <w:tabs>
                <w:tab w:val="left" w:pos="8364"/>
              </w:tabs>
              <w:spacing w:after="0"/>
              <w:jc w:val="center"/>
              <w:rPr>
                <w:rFonts w:ascii="Times New Roman" w:hAnsi="Times New Roman"/>
                <w:iCs/>
                <w:sz w:val="28"/>
                <w:szCs w:val="28"/>
                <w:lang w:eastAsia="ru-RU"/>
              </w:rPr>
            </w:pPr>
          </w:p>
        </w:tc>
      </w:tr>
      <w:tr w:rsidR="00C81C88" w:rsidRPr="00C81C88" w:rsidTr="007064B1">
        <w:tc>
          <w:tcPr>
            <w:tcW w:w="4608" w:type="dxa"/>
            <w:vAlign w:val="center"/>
          </w:tcPr>
          <w:p w:rsidR="00176032" w:rsidRPr="00C81C88" w:rsidRDefault="00176032" w:rsidP="00C81C88">
            <w:pPr>
              <w:tabs>
                <w:tab w:val="left" w:pos="8364"/>
              </w:tabs>
              <w:spacing w:after="0"/>
              <w:ind w:left="224" w:hanging="224"/>
              <w:rPr>
                <w:rFonts w:ascii="Times New Roman" w:hAnsi="Times New Roman"/>
                <w:sz w:val="28"/>
                <w:szCs w:val="28"/>
                <w:lang w:eastAsia="ru-RU"/>
              </w:rPr>
            </w:pPr>
            <w:r w:rsidRPr="00C81C88">
              <w:rPr>
                <w:rFonts w:ascii="Times New Roman" w:hAnsi="Times New Roman"/>
                <w:sz w:val="28"/>
                <w:szCs w:val="28"/>
                <w:lang w:eastAsia="ru-RU"/>
              </w:rPr>
              <w:t xml:space="preserve">2. Актуализация и </w:t>
            </w:r>
            <w:r w:rsidRPr="00C81C88">
              <w:rPr>
                <w:rFonts w:ascii="Times New Roman" w:hAnsi="Times New Roman"/>
                <w:b/>
                <w:sz w:val="28"/>
                <w:szCs w:val="28"/>
                <w:lang w:eastAsia="ru-RU"/>
              </w:rPr>
              <w:t>пробное учебное действие</w:t>
            </w:r>
            <w:r w:rsidRPr="00C81C88">
              <w:rPr>
                <w:rFonts w:ascii="Times New Roman" w:hAnsi="Times New Roman"/>
                <w:sz w:val="28"/>
                <w:szCs w:val="28"/>
                <w:lang w:eastAsia="ru-RU"/>
              </w:rPr>
              <w:t>.</w:t>
            </w:r>
          </w:p>
        </w:tc>
        <w:tc>
          <w:tcPr>
            <w:tcW w:w="2577" w:type="dxa"/>
            <w:vMerge/>
            <w:vAlign w:val="center"/>
          </w:tcPr>
          <w:p w:rsidR="00176032" w:rsidRPr="00C81C88" w:rsidRDefault="00176032" w:rsidP="00C81C88">
            <w:pPr>
              <w:tabs>
                <w:tab w:val="left" w:pos="8364"/>
              </w:tabs>
              <w:spacing w:after="0"/>
              <w:jc w:val="center"/>
              <w:rPr>
                <w:rFonts w:ascii="Times New Roman" w:hAnsi="Times New Roman"/>
                <w:sz w:val="28"/>
                <w:szCs w:val="28"/>
                <w:lang w:eastAsia="ru-RU"/>
              </w:rPr>
            </w:pPr>
          </w:p>
        </w:tc>
        <w:tc>
          <w:tcPr>
            <w:tcW w:w="2551" w:type="dxa"/>
            <w:vMerge/>
            <w:vAlign w:val="center"/>
          </w:tcPr>
          <w:p w:rsidR="00176032" w:rsidRPr="00C81C88" w:rsidRDefault="00176032" w:rsidP="00C81C88">
            <w:pPr>
              <w:tabs>
                <w:tab w:val="left" w:pos="8364"/>
              </w:tabs>
              <w:spacing w:after="0"/>
              <w:jc w:val="center"/>
              <w:rPr>
                <w:rFonts w:ascii="Times New Roman" w:hAnsi="Times New Roman"/>
                <w:iCs/>
                <w:sz w:val="28"/>
                <w:szCs w:val="28"/>
                <w:lang w:eastAsia="ru-RU"/>
              </w:rPr>
            </w:pPr>
          </w:p>
        </w:tc>
      </w:tr>
      <w:tr w:rsidR="00C81C88" w:rsidRPr="00C81C88" w:rsidTr="007064B1">
        <w:tc>
          <w:tcPr>
            <w:tcW w:w="4608" w:type="dxa"/>
            <w:vAlign w:val="center"/>
          </w:tcPr>
          <w:p w:rsidR="00176032" w:rsidRPr="00C81C88" w:rsidRDefault="00176032" w:rsidP="00C81C88">
            <w:pPr>
              <w:tabs>
                <w:tab w:val="left" w:pos="8364"/>
              </w:tabs>
              <w:spacing w:after="0"/>
              <w:ind w:left="224" w:hanging="224"/>
              <w:rPr>
                <w:rFonts w:ascii="Times New Roman" w:hAnsi="Times New Roman"/>
                <w:b/>
                <w:sz w:val="28"/>
                <w:szCs w:val="28"/>
                <w:lang w:eastAsia="ru-RU"/>
              </w:rPr>
            </w:pPr>
            <w:r w:rsidRPr="00C81C88">
              <w:rPr>
                <w:rFonts w:ascii="Times New Roman" w:hAnsi="Times New Roman"/>
                <w:sz w:val="28"/>
                <w:szCs w:val="28"/>
                <w:lang w:eastAsia="ru-RU"/>
              </w:rPr>
              <w:t xml:space="preserve">3. </w:t>
            </w:r>
            <w:r w:rsidRPr="00C81C88">
              <w:rPr>
                <w:rFonts w:ascii="Times New Roman" w:hAnsi="Times New Roman"/>
                <w:b/>
                <w:sz w:val="28"/>
                <w:szCs w:val="28"/>
                <w:lang w:eastAsia="ru-RU"/>
              </w:rPr>
              <w:t>Выявление места и причины затруднения.</w:t>
            </w:r>
          </w:p>
        </w:tc>
        <w:tc>
          <w:tcPr>
            <w:tcW w:w="2577" w:type="dxa"/>
            <w:vMerge/>
            <w:vAlign w:val="center"/>
          </w:tcPr>
          <w:p w:rsidR="00176032" w:rsidRPr="00C81C88" w:rsidRDefault="00176032" w:rsidP="00C81C88">
            <w:pPr>
              <w:tabs>
                <w:tab w:val="left" w:pos="8364"/>
              </w:tabs>
              <w:spacing w:after="0"/>
              <w:jc w:val="center"/>
              <w:rPr>
                <w:rFonts w:ascii="Times New Roman" w:hAnsi="Times New Roman"/>
                <w:sz w:val="28"/>
                <w:szCs w:val="28"/>
                <w:lang w:eastAsia="ru-RU"/>
              </w:rPr>
            </w:pPr>
          </w:p>
        </w:tc>
        <w:tc>
          <w:tcPr>
            <w:tcW w:w="2551" w:type="dxa"/>
            <w:vMerge/>
            <w:vAlign w:val="center"/>
          </w:tcPr>
          <w:p w:rsidR="00176032" w:rsidRPr="00C81C88" w:rsidRDefault="00176032" w:rsidP="00C81C88">
            <w:pPr>
              <w:tabs>
                <w:tab w:val="left" w:pos="8364"/>
              </w:tabs>
              <w:spacing w:after="0"/>
              <w:jc w:val="center"/>
              <w:rPr>
                <w:rFonts w:ascii="Times New Roman" w:hAnsi="Times New Roman"/>
                <w:sz w:val="28"/>
                <w:szCs w:val="28"/>
                <w:lang w:eastAsia="ru-RU"/>
              </w:rPr>
            </w:pPr>
          </w:p>
        </w:tc>
      </w:tr>
      <w:tr w:rsidR="00C81C88" w:rsidRPr="00C81C88" w:rsidTr="007064B1">
        <w:tc>
          <w:tcPr>
            <w:tcW w:w="4608" w:type="dxa"/>
            <w:vAlign w:val="center"/>
          </w:tcPr>
          <w:p w:rsidR="00176032" w:rsidRPr="00C81C88" w:rsidRDefault="00176032" w:rsidP="00C81C88">
            <w:pPr>
              <w:tabs>
                <w:tab w:val="left" w:pos="8364"/>
              </w:tabs>
              <w:spacing w:after="0"/>
              <w:ind w:left="224" w:hanging="224"/>
              <w:rPr>
                <w:rFonts w:ascii="Times New Roman" w:hAnsi="Times New Roman"/>
                <w:b/>
                <w:sz w:val="28"/>
                <w:szCs w:val="28"/>
                <w:lang w:eastAsia="ru-RU"/>
              </w:rPr>
            </w:pPr>
            <w:r w:rsidRPr="00C81C88">
              <w:rPr>
                <w:rFonts w:ascii="Times New Roman" w:hAnsi="Times New Roman"/>
                <w:sz w:val="28"/>
                <w:szCs w:val="28"/>
                <w:lang w:eastAsia="ru-RU"/>
              </w:rPr>
              <w:t xml:space="preserve">4. </w:t>
            </w:r>
            <w:r w:rsidRPr="00C81C88">
              <w:rPr>
                <w:rFonts w:ascii="Times New Roman" w:hAnsi="Times New Roman"/>
                <w:b/>
                <w:sz w:val="28"/>
                <w:szCs w:val="28"/>
                <w:lang w:eastAsia="ru-RU"/>
              </w:rPr>
              <w:t>Целеполагание и построение проекта выхода из затруднения.</w:t>
            </w:r>
          </w:p>
        </w:tc>
        <w:tc>
          <w:tcPr>
            <w:tcW w:w="2577" w:type="dxa"/>
            <w:vAlign w:val="center"/>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eastAsia="ru-RU"/>
              </w:rPr>
              <w:t>4. Формулировка цели предпринимаемого исследования.</w:t>
            </w:r>
          </w:p>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eastAsia="ru-RU"/>
              </w:rPr>
              <w:t xml:space="preserve">5. Составление индивидуального маршрута </w:t>
            </w:r>
            <w:r w:rsidRPr="00C81C88">
              <w:rPr>
                <w:rFonts w:ascii="Times New Roman" w:hAnsi="Times New Roman"/>
                <w:sz w:val="28"/>
                <w:szCs w:val="28"/>
                <w:lang w:eastAsia="ru-RU"/>
              </w:rPr>
              <w:lastRenderedPageBreak/>
              <w:t>исследования.</w:t>
            </w:r>
          </w:p>
        </w:tc>
        <w:tc>
          <w:tcPr>
            <w:tcW w:w="2551" w:type="dxa"/>
            <w:vAlign w:val="center"/>
          </w:tcPr>
          <w:p w:rsidR="00176032" w:rsidRPr="00C81C88" w:rsidRDefault="00176032" w:rsidP="00C81C88">
            <w:pPr>
              <w:tabs>
                <w:tab w:val="left" w:pos="8364"/>
              </w:tabs>
              <w:spacing w:after="0"/>
              <w:jc w:val="center"/>
              <w:rPr>
                <w:rFonts w:ascii="Times New Roman" w:hAnsi="Times New Roman"/>
                <w:iCs/>
                <w:sz w:val="28"/>
                <w:szCs w:val="28"/>
                <w:lang w:eastAsia="ru-RU"/>
              </w:rPr>
            </w:pPr>
            <w:r w:rsidRPr="00C81C88">
              <w:rPr>
                <w:rFonts w:ascii="Times New Roman" w:hAnsi="Times New Roman"/>
                <w:iCs/>
                <w:sz w:val="28"/>
                <w:szCs w:val="28"/>
                <w:lang w:eastAsia="ru-RU"/>
              </w:rPr>
              <w:lastRenderedPageBreak/>
              <w:t>Организация</w:t>
            </w:r>
          </w:p>
          <w:p w:rsidR="00176032" w:rsidRPr="00C81C88" w:rsidRDefault="00176032" w:rsidP="00C81C88">
            <w:pPr>
              <w:tabs>
                <w:tab w:val="left" w:pos="8364"/>
              </w:tabs>
              <w:spacing w:after="0"/>
              <w:jc w:val="center"/>
              <w:rPr>
                <w:rFonts w:ascii="Times New Roman" w:hAnsi="Times New Roman"/>
                <w:sz w:val="28"/>
                <w:szCs w:val="28"/>
                <w:lang w:eastAsia="ru-RU"/>
              </w:rPr>
            </w:pPr>
            <w:r w:rsidRPr="00C81C88">
              <w:rPr>
                <w:rFonts w:ascii="Times New Roman" w:hAnsi="Times New Roman"/>
                <w:iCs/>
                <w:sz w:val="28"/>
                <w:szCs w:val="28"/>
                <w:lang w:eastAsia="ru-RU"/>
              </w:rPr>
              <w:t>деятельности.</w:t>
            </w:r>
          </w:p>
        </w:tc>
      </w:tr>
      <w:tr w:rsidR="00C81C88" w:rsidRPr="00C81C88" w:rsidTr="007064B1">
        <w:tc>
          <w:tcPr>
            <w:tcW w:w="4608" w:type="dxa"/>
            <w:vAlign w:val="center"/>
          </w:tcPr>
          <w:p w:rsidR="00176032" w:rsidRPr="00C81C88" w:rsidRDefault="00176032" w:rsidP="00C81C88">
            <w:pPr>
              <w:tabs>
                <w:tab w:val="left" w:pos="8364"/>
              </w:tabs>
              <w:spacing w:after="0"/>
              <w:ind w:left="224" w:hanging="224"/>
              <w:rPr>
                <w:rFonts w:ascii="Times New Roman" w:hAnsi="Times New Roman"/>
                <w:sz w:val="28"/>
                <w:szCs w:val="28"/>
                <w:lang w:eastAsia="ru-RU"/>
              </w:rPr>
            </w:pPr>
            <w:r w:rsidRPr="00C81C88">
              <w:rPr>
                <w:rFonts w:ascii="Times New Roman" w:hAnsi="Times New Roman"/>
                <w:sz w:val="28"/>
                <w:szCs w:val="28"/>
                <w:lang w:eastAsia="ru-RU"/>
              </w:rPr>
              <w:t xml:space="preserve">5. </w:t>
            </w:r>
            <w:r w:rsidRPr="00C81C88">
              <w:rPr>
                <w:rFonts w:ascii="Times New Roman" w:hAnsi="Times New Roman"/>
                <w:b/>
                <w:sz w:val="28"/>
                <w:szCs w:val="28"/>
                <w:lang w:eastAsia="ru-RU"/>
              </w:rPr>
              <w:t>Реализация построенного проекта</w:t>
            </w:r>
            <w:r w:rsidRPr="00C81C88">
              <w:rPr>
                <w:rFonts w:ascii="Times New Roman" w:hAnsi="Times New Roman"/>
                <w:sz w:val="28"/>
                <w:szCs w:val="28"/>
                <w:lang w:eastAsia="ru-RU"/>
              </w:rPr>
              <w:t>.</w:t>
            </w:r>
          </w:p>
        </w:tc>
        <w:tc>
          <w:tcPr>
            <w:tcW w:w="2577" w:type="dxa"/>
            <w:vAlign w:val="center"/>
          </w:tcPr>
          <w:p w:rsidR="00176032" w:rsidRPr="00C81C88" w:rsidRDefault="00176032" w:rsidP="00C81C88">
            <w:pPr>
              <w:tabs>
                <w:tab w:val="left" w:pos="8364"/>
              </w:tabs>
              <w:spacing w:after="0"/>
              <w:jc w:val="center"/>
              <w:rPr>
                <w:rFonts w:ascii="Times New Roman" w:hAnsi="Times New Roman"/>
                <w:b/>
                <w:sz w:val="28"/>
                <w:szCs w:val="28"/>
                <w:u w:val="single"/>
                <w:lang w:eastAsia="ru-RU"/>
              </w:rPr>
            </w:pPr>
            <w:r w:rsidRPr="00C81C88">
              <w:rPr>
                <w:rFonts w:ascii="Times New Roman" w:hAnsi="Times New Roman"/>
                <w:b/>
                <w:sz w:val="28"/>
                <w:szCs w:val="28"/>
                <w:u w:val="single"/>
                <w:lang w:eastAsia="ru-RU"/>
              </w:rPr>
              <w:t>Основной этап:</w:t>
            </w:r>
          </w:p>
          <w:p w:rsidR="00176032" w:rsidRPr="00C81C88" w:rsidRDefault="00176032" w:rsidP="00C81C88">
            <w:pPr>
              <w:tabs>
                <w:tab w:val="left" w:pos="8364"/>
              </w:tabs>
              <w:spacing w:after="0"/>
              <w:jc w:val="center"/>
              <w:rPr>
                <w:rFonts w:ascii="Times New Roman" w:hAnsi="Times New Roman"/>
                <w:b/>
                <w:sz w:val="28"/>
                <w:szCs w:val="28"/>
                <w:lang w:eastAsia="ru-RU"/>
              </w:rPr>
            </w:pPr>
            <w:r w:rsidRPr="00C81C88">
              <w:rPr>
                <w:rFonts w:ascii="Times New Roman" w:hAnsi="Times New Roman"/>
                <w:sz w:val="28"/>
                <w:szCs w:val="28"/>
                <w:lang w:eastAsia="ru-RU"/>
              </w:rPr>
              <w:t>проведение исследовательской работы и представление результатов исследования.</w:t>
            </w:r>
          </w:p>
        </w:tc>
        <w:tc>
          <w:tcPr>
            <w:tcW w:w="2551" w:type="dxa"/>
            <w:vAlign w:val="center"/>
          </w:tcPr>
          <w:p w:rsidR="00176032" w:rsidRPr="00C81C88" w:rsidRDefault="00176032" w:rsidP="00C81C88">
            <w:pPr>
              <w:tabs>
                <w:tab w:val="left" w:pos="8364"/>
              </w:tabs>
              <w:spacing w:after="0"/>
              <w:jc w:val="center"/>
              <w:rPr>
                <w:rFonts w:ascii="Times New Roman" w:hAnsi="Times New Roman"/>
                <w:iCs/>
                <w:sz w:val="28"/>
                <w:szCs w:val="28"/>
                <w:lang w:eastAsia="ru-RU"/>
              </w:rPr>
            </w:pPr>
            <w:r w:rsidRPr="00C81C88">
              <w:rPr>
                <w:rFonts w:ascii="Times New Roman" w:hAnsi="Times New Roman"/>
                <w:iCs/>
                <w:sz w:val="28"/>
                <w:szCs w:val="28"/>
                <w:lang w:eastAsia="ru-RU"/>
              </w:rPr>
              <w:t>Осуществление</w:t>
            </w:r>
          </w:p>
          <w:p w:rsidR="00176032" w:rsidRPr="00C81C88" w:rsidRDefault="00176032" w:rsidP="00C81C88">
            <w:pPr>
              <w:tabs>
                <w:tab w:val="left" w:pos="8364"/>
              </w:tabs>
              <w:spacing w:after="0"/>
              <w:jc w:val="center"/>
              <w:rPr>
                <w:rFonts w:ascii="Times New Roman" w:hAnsi="Times New Roman"/>
                <w:iCs/>
                <w:sz w:val="28"/>
                <w:szCs w:val="28"/>
                <w:lang w:eastAsia="ru-RU"/>
              </w:rPr>
            </w:pPr>
            <w:r w:rsidRPr="00C81C88">
              <w:rPr>
                <w:rFonts w:ascii="Times New Roman" w:hAnsi="Times New Roman"/>
                <w:iCs/>
                <w:sz w:val="28"/>
                <w:szCs w:val="28"/>
                <w:lang w:eastAsia="ru-RU"/>
              </w:rPr>
              <w:t>деятельности</w:t>
            </w:r>
          </w:p>
          <w:p w:rsidR="00176032" w:rsidRPr="00C81C88" w:rsidRDefault="00176032" w:rsidP="00C81C88">
            <w:pPr>
              <w:tabs>
                <w:tab w:val="left" w:pos="8364"/>
              </w:tabs>
              <w:spacing w:after="0"/>
              <w:jc w:val="center"/>
              <w:rPr>
                <w:rFonts w:ascii="Times New Roman" w:hAnsi="Times New Roman"/>
                <w:iCs/>
                <w:sz w:val="28"/>
                <w:szCs w:val="28"/>
                <w:lang w:eastAsia="ru-RU"/>
              </w:rPr>
            </w:pPr>
          </w:p>
          <w:p w:rsidR="00176032" w:rsidRPr="00C81C88" w:rsidRDefault="00176032" w:rsidP="00C81C88">
            <w:pPr>
              <w:tabs>
                <w:tab w:val="left" w:pos="8364"/>
              </w:tabs>
              <w:spacing w:after="0"/>
              <w:jc w:val="center"/>
              <w:rPr>
                <w:rFonts w:ascii="Times New Roman" w:hAnsi="Times New Roman"/>
                <w:iCs/>
                <w:sz w:val="28"/>
                <w:szCs w:val="28"/>
                <w:lang w:eastAsia="ru-RU"/>
              </w:rPr>
            </w:pPr>
            <w:r w:rsidRPr="00C81C88">
              <w:rPr>
                <w:rFonts w:ascii="Times New Roman" w:hAnsi="Times New Roman"/>
                <w:iCs/>
                <w:sz w:val="28"/>
                <w:szCs w:val="28"/>
                <w:lang w:eastAsia="ru-RU"/>
              </w:rPr>
              <w:t>Презентация</w:t>
            </w:r>
          </w:p>
          <w:p w:rsidR="00176032" w:rsidRPr="00C81C88" w:rsidRDefault="00176032" w:rsidP="00C81C88">
            <w:pPr>
              <w:tabs>
                <w:tab w:val="left" w:pos="8364"/>
              </w:tabs>
              <w:spacing w:after="0"/>
              <w:jc w:val="center"/>
              <w:rPr>
                <w:rFonts w:ascii="Times New Roman" w:hAnsi="Times New Roman"/>
                <w:iCs/>
                <w:sz w:val="28"/>
                <w:szCs w:val="28"/>
                <w:lang w:eastAsia="ru-RU"/>
              </w:rPr>
            </w:pPr>
            <w:r w:rsidRPr="00C81C88">
              <w:rPr>
                <w:rFonts w:ascii="Times New Roman" w:hAnsi="Times New Roman"/>
                <w:iCs/>
                <w:sz w:val="28"/>
                <w:szCs w:val="28"/>
                <w:lang w:eastAsia="ru-RU"/>
              </w:rPr>
              <w:t>результатов</w:t>
            </w:r>
          </w:p>
          <w:p w:rsidR="00176032" w:rsidRPr="00C81C88" w:rsidRDefault="00176032" w:rsidP="00C81C88">
            <w:pPr>
              <w:tabs>
                <w:tab w:val="left" w:pos="8364"/>
              </w:tabs>
              <w:spacing w:after="0"/>
              <w:jc w:val="center"/>
              <w:rPr>
                <w:rFonts w:ascii="Times New Roman" w:hAnsi="Times New Roman"/>
                <w:sz w:val="28"/>
                <w:szCs w:val="28"/>
                <w:lang w:eastAsia="ru-RU"/>
              </w:rPr>
            </w:pPr>
            <w:r w:rsidRPr="00C81C88">
              <w:rPr>
                <w:rFonts w:ascii="Times New Roman" w:hAnsi="Times New Roman"/>
                <w:iCs/>
                <w:sz w:val="28"/>
                <w:szCs w:val="28"/>
                <w:lang w:eastAsia="ru-RU"/>
              </w:rPr>
              <w:t>(представление и анализ результатов)</w:t>
            </w:r>
          </w:p>
        </w:tc>
      </w:tr>
      <w:tr w:rsidR="00C81C88" w:rsidRPr="00C81C88" w:rsidTr="007064B1">
        <w:tc>
          <w:tcPr>
            <w:tcW w:w="4608" w:type="dxa"/>
            <w:vAlign w:val="center"/>
          </w:tcPr>
          <w:p w:rsidR="00176032" w:rsidRPr="00C81C88" w:rsidRDefault="00176032" w:rsidP="00C81C88">
            <w:pPr>
              <w:tabs>
                <w:tab w:val="left" w:pos="8364"/>
              </w:tabs>
              <w:spacing w:after="0"/>
              <w:ind w:left="224" w:hanging="224"/>
              <w:rPr>
                <w:rFonts w:ascii="Times New Roman" w:hAnsi="Times New Roman"/>
                <w:sz w:val="28"/>
                <w:szCs w:val="28"/>
                <w:lang w:eastAsia="ru-RU"/>
              </w:rPr>
            </w:pPr>
            <w:r w:rsidRPr="00C81C88">
              <w:rPr>
                <w:rFonts w:ascii="Times New Roman" w:hAnsi="Times New Roman"/>
                <w:sz w:val="28"/>
                <w:szCs w:val="28"/>
                <w:lang w:eastAsia="ru-RU"/>
              </w:rPr>
              <w:t>6. Первичное закрепление с комментированием во внешней речи.</w:t>
            </w:r>
          </w:p>
        </w:tc>
        <w:tc>
          <w:tcPr>
            <w:tcW w:w="2577" w:type="dxa"/>
            <w:vAlign w:val="center"/>
          </w:tcPr>
          <w:p w:rsidR="00176032" w:rsidRPr="00C81C88" w:rsidRDefault="00176032" w:rsidP="00C81C88">
            <w:pPr>
              <w:tabs>
                <w:tab w:val="left" w:pos="8364"/>
              </w:tabs>
              <w:spacing w:after="0"/>
              <w:jc w:val="center"/>
              <w:rPr>
                <w:rFonts w:ascii="Times New Roman" w:hAnsi="Times New Roman"/>
                <w:sz w:val="28"/>
                <w:szCs w:val="28"/>
                <w:lang w:eastAsia="ru-RU"/>
              </w:rPr>
            </w:pPr>
            <w:r w:rsidRPr="00C81C88">
              <w:rPr>
                <w:rFonts w:ascii="Times New Roman" w:hAnsi="Times New Roman"/>
                <w:sz w:val="28"/>
                <w:szCs w:val="28"/>
                <w:lang w:eastAsia="ru-RU"/>
              </w:rPr>
              <w:t>-</w:t>
            </w:r>
          </w:p>
        </w:tc>
        <w:tc>
          <w:tcPr>
            <w:tcW w:w="2551" w:type="dxa"/>
            <w:vAlign w:val="center"/>
          </w:tcPr>
          <w:p w:rsidR="00176032" w:rsidRPr="00C81C88" w:rsidRDefault="00176032" w:rsidP="00C81C88">
            <w:pPr>
              <w:tabs>
                <w:tab w:val="left" w:pos="8364"/>
              </w:tabs>
              <w:spacing w:after="0"/>
              <w:jc w:val="center"/>
              <w:rPr>
                <w:rFonts w:ascii="Times New Roman" w:hAnsi="Times New Roman"/>
                <w:sz w:val="28"/>
                <w:szCs w:val="28"/>
                <w:lang w:eastAsia="ru-RU"/>
              </w:rPr>
            </w:pPr>
            <w:r w:rsidRPr="00C81C88">
              <w:rPr>
                <w:rFonts w:ascii="Times New Roman" w:hAnsi="Times New Roman"/>
                <w:sz w:val="28"/>
                <w:szCs w:val="28"/>
                <w:lang w:eastAsia="ru-RU"/>
              </w:rPr>
              <w:t>-</w:t>
            </w:r>
          </w:p>
        </w:tc>
      </w:tr>
      <w:tr w:rsidR="00C81C88" w:rsidRPr="00C81C88" w:rsidTr="007064B1">
        <w:tc>
          <w:tcPr>
            <w:tcW w:w="4608" w:type="dxa"/>
            <w:vAlign w:val="center"/>
          </w:tcPr>
          <w:p w:rsidR="00176032" w:rsidRPr="00C81C88" w:rsidRDefault="00176032" w:rsidP="00C81C88">
            <w:pPr>
              <w:tabs>
                <w:tab w:val="left" w:pos="8364"/>
              </w:tabs>
              <w:spacing w:after="0"/>
              <w:ind w:left="224" w:hanging="224"/>
              <w:rPr>
                <w:rFonts w:ascii="Times New Roman" w:hAnsi="Times New Roman"/>
                <w:sz w:val="28"/>
                <w:szCs w:val="28"/>
                <w:lang w:eastAsia="ru-RU"/>
              </w:rPr>
            </w:pPr>
            <w:r w:rsidRPr="00C81C88">
              <w:rPr>
                <w:rFonts w:ascii="Times New Roman" w:hAnsi="Times New Roman"/>
                <w:sz w:val="28"/>
                <w:szCs w:val="28"/>
                <w:lang w:eastAsia="ru-RU"/>
              </w:rPr>
              <w:t>7. Самостоятельная работа с самопроверкой по эталону.</w:t>
            </w:r>
          </w:p>
        </w:tc>
        <w:tc>
          <w:tcPr>
            <w:tcW w:w="2577" w:type="dxa"/>
            <w:vAlign w:val="center"/>
          </w:tcPr>
          <w:p w:rsidR="00176032" w:rsidRPr="00C81C88" w:rsidRDefault="00176032" w:rsidP="00C81C88">
            <w:pPr>
              <w:tabs>
                <w:tab w:val="left" w:pos="8364"/>
              </w:tabs>
              <w:spacing w:after="0"/>
              <w:jc w:val="center"/>
              <w:rPr>
                <w:rFonts w:ascii="Times New Roman" w:hAnsi="Times New Roman"/>
                <w:sz w:val="28"/>
                <w:szCs w:val="28"/>
                <w:lang w:eastAsia="ru-RU"/>
              </w:rPr>
            </w:pPr>
            <w:r w:rsidRPr="00C81C88">
              <w:rPr>
                <w:rFonts w:ascii="Times New Roman" w:hAnsi="Times New Roman"/>
                <w:sz w:val="28"/>
                <w:szCs w:val="28"/>
                <w:lang w:eastAsia="ru-RU"/>
              </w:rPr>
              <w:t>-</w:t>
            </w:r>
          </w:p>
        </w:tc>
        <w:tc>
          <w:tcPr>
            <w:tcW w:w="2551" w:type="dxa"/>
            <w:vAlign w:val="center"/>
          </w:tcPr>
          <w:p w:rsidR="00176032" w:rsidRPr="00C81C88" w:rsidRDefault="00176032" w:rsidP="00C81C88">
            <w:pPr>
              <w:tabs>
                <w:tab w:val="left" w:pos="8364"/>
              </w:tabs>
              <w:spacing w:after="0"/>
              <w:jc w:val="center"/>
              <w:rPr>
                <w:rFonts w:ascii="Times New Roman" w:hAnsi="Times New Roman"/>
                <w:sz w:val="28"/>
                <w:szCs w:val="28"/>
                <w:lang w:eastAsia="ru-RU"/>
              </w:rPr>
            </w:pPr>
            <w:r w:rsidRPr="00C81C88">
              <w:rPr>
                <w:rFonts w:ascii="Times New Roman" w:hAnsi="Times New Roman"/>
                <w:sz w:val="28"/>
                <w:szCs w:val="28"/>
                <w:lang w:eastAsia="ru-RU"/>
              </w:rPr>
              <w:t>-</w:t>
            </w:r>
          </w:p>
        </w:tc>
      </w:tr>
      <w:tr w:rsidR="00C81C88" w:rsidRPr="00C81C88" w:rsidTr="007064B1">
        <w:tc>
          <w:tcPr>
            <w:tcW w:w="4608" w:type="dxa"/>
            <w:vAlign w:val="center"/>
          </w:tcPr>
          <w:p w:rsidR="00176032" w:rsidRPr="00C81C88" w:rsidRDefault="00176032" w:rsidP="00C81C88">
            <w:pPr>
              <w:tabs>
                <w:tab w:val="left" w:pos="8364"/>
              </w:tabs>
              <w:spacing w:after="0"/>
              <w:ind w:left="224" w:hanging="224"/>
              <w:rPr>
                <w:rFonts w:ascii="Times New Roman" w:hAnsi="Times New Roman"/>
                <w:sz w:val="28"/>
                <w:szCs w:val="28"/>
                <w:lang w:eastAsia="ru-RU"/>
              </w:rPr>
            </w:pPr>
            <w:r w:rsidRPr="00C81C88">
              <w:rPr>
                <w:rFonts w:ascii="Times New Roman" w:hAnsi="Times New Roman"/>
                <w:sz w:val="28"/>
                <w:szCs w:val="28"/>
                <w:lang w:eastAsia="ru-RU"/>
              </w:rPr>
              <w:t>8. Включение в систему знаний и повторение.</w:t>
            </w:r>
          </w:p>
        </w:tc>
        <w:tc>
          <w:tcPr>
            <w:tcW w:w="2577" w:type="dxa"/>
            <w:vAlign w:val="center"/>
          </w:tcPr>
          <w:p w:rsidR="00176032" w:rsidRPr="00C81C88" w:rsidRDefault="00176032" w:rsidP="00C81C88">
            <w:pPr>
              <w:tabs>
                <w:tab w:val="left" w:pos="8364"/>
              </w:tabs>
              <w:spacing w:after="0"/>
              <w:jc w:val="center"/>
              <w:rPr>
                <w:rFonts w:ascii="Times New Roman" w:hAnsi="Times New Roman"/>
                <w:sz w:val="28"/>
                <w:szCs w:val="28"/>
                <w:lang w:eastAsia="ru-RU"/>
              </w:rPr>
            </w:pPr>
            <w:r w:rsidRPr="00C81C88">
              <w:rPr>
                <w:rFonts w:ascii="Times New Roman" w:hAnsi="Times New Roman"/>
                <w:sz w:val="28"/>
                <w:szCs w:val="28"/>
                <w:lang w:eastAsia="ru-RU"/>
              </w:rPr>
              <w:t>-</w:t>
            </w:r>
          </w:p>
        </w:tc>
        <w:tc>
          <w:tcPr>
            <w:tcW w:w="2551" w:type="dxa"/>
            <w:vAlign w:val="center"/>
          </w:tcPr>
          <w:p w:rsidR="00176032" w:rsidRPr="00C81C88" w:rsidRDefault="00176032" w:rsidP="00C81C88">
            <w:pPr>
              <w:tabs>
                <w:tab w:val="left" w:pos="8364"/>
              </w:tabs>
              <w:spacing w:after="0"/>
              <w:jc w:val="center"/>
              <w:rPr>
                <w:rFonts w:ascii="Times New Roman" w:hAnsi="Times New Roman"/>
                <w:sz w:val="28"/>
                <w:szCs w:val="28"/>
                <w:lang w:eastAsia="ru-RU"/>
              </w:rPr>
            </w:pPr>
            <w:r w:rsidRPr="00C81C88">
              <w:rPr>
                <w:rFonts w:ascii="Times New Roman" w:hAnsi="Times New Roman"/>
                <w:sz w:val="28"/>
                <w:szCs w:val="28"/>
                <w:lang w:eastAsia="ru-RU"/>
              </w:rPr>
              <w:t>-</w:t>
            </w:r>
          </w:p>
        </w:tc>
      </w:tr>
      <w:tr w:rsidR="00C81C88" w:rsidRPr="00C81C88" w:rsidTr="007064B1">
        <w:tc>
          <w:tcPr>
            <w:tcW w:w="4608" w:type="dxa"/>
            <w:vAlign w:val="center"/>
          </w:tcPr>
          <w:p w:rsidR="00176032" w:rsidRPr="00C81C88" w:rsidRDefault="00176032" w:rsidP="00C81C88">
            <w:pPr>
              <w:tabs>
                <w:tab w:val="left" w:pos="8364"/>
              </w:tabs>
              <w:spacing w:after="0"/>
              <w:ind w:left="224" w:hanging="224"/>
              <w:rPr>
                <w:rFonts w:ascii="Times New Roman" w:hAnsi="Times New Roman"/>
                <w:b/>
                <w:sz w:val="28"/>
                <w:szCs w:val="28"/>
                <w:lang w:eastAsia="ru-RU"/>
              </w:rPr>
            </w:pPr>
            <w:r w:rsidRPr="00C81C88">
              <w:rPr>
                <w:rFonts w:ascii="Times New Roman" w:hAnsi="Times New Roman"/>
                <w:b/>
                <w:sz w:val="28"/>
                <w:szCs w:val="28"/>
                <w:lang w:eastAsia="ru-RU"/>
              </w:rPr>
              <w:t>9. Рефлексия учебной деятельности на уроке.</w:t>
            </w:r>
          </w:p>
        </w:tc>
        <w:tc>
          <w:tcPr>
            <w:tcW w:w="2577" w:type="dxa"/>
            <w:vAlign w:val="center"/>
          </w:tcPr>
          <w:p w:rsidR="00176032" w:rsidRPr="00C81C88" w:rsidRDefault="00176032" w:rsidP="00C81C88">
            <w:pPr>
              <w:tabs>
                <w:tab w:val="left" w:pos="8364"/>
              </w:tabs>
              <w:spacing w:after="0"/>
              <w:jc w:val="center"/>
              <w:rPr>
                <w:rFonts w:ascii="Times New Roman" w:hAnsi="Times New Roman"/>
                <w:sz w:val="28"/>
                <w:szCs w:val="28"/>
                <w:lang w:eastAsia="ru-RU"/>
              </w:rPr>
            </w:pPr>
            <w:r w:rsidRPr="00C81C88">
              <w:rPr>
                <w:rFonts w:ascii="Times New Roman" w:hAnsi="Times New Roman"/>
                <w:sz w:val="28"/>
                <w:szCs w:val="28"/>
                <w:lang w:eastAsia="ru-RU"/>
              </w:rPr>
              <w:t>-</w:t>
            </w:r>
          </w:p>
        </w:tc>
        <w:tc>
          <w:tcPr>
            <w:tcW w:w="2551" w:type="dxa"/>
            <w:vAlign w:val="center"/>
          </w:tcPr>
          <w:p w:rsidR="00176032" w:rsidRPr="00C81C88" w:rsidRDefault="00176032" w:rsidP="00C81C88">
            <w:pPr>
              <w:tabs>
                <w:tab w:val="left" w:pos="8364"/>
              </w:tabs>
              <w:spacing w:after="0"/>
              <w:jc w:val="center"/>
              <w:rPr>
                <w:rFonts w:ascii="Times New Roman" w:hAnsi="Times New Roman"/>
                <w:iCs/>
                <w:sz w:val="28"/>
                <w:szCs w:val="28"/>
                <w:lang w:eastAsia="ru-RU"/>
              </w:rPr>
            </w:pPr>
            <w:r w:rsidRPr="00C81C88">
              <w:rPr>
                <w:rFonts w:ascii="Times New Roman" w:hAnsi="Times New Roman"/>
                <w:iCs/>
                <w:sz w:val="28"/>
                <w:szCs w:val="28"/>
                <w:lang w:eastAsia="ru-RU"/>
              </w:rPr>
              <w:t>Презентация</w:t>
            </w:r>
          </w:p>
          <w:p w:rsidR="00176032" w:rsidRPr="00C81C88" w:rsidRDefault="00176032" w:rsidP="00C81C88">
            <w:pPr>
              <w:tabs>
                <w:tab w:val="left" w:pos="8364"/>
              </w:tabs>
              <w:spacing w:after="0"/>
              <w:jc w:val="center"/>
              <w:rPr>
                <w:rFonts w:ascii="Times New Roman" w:hAnsi="Times New Roman"/>
                <w:iCs/>
                <w:sz w:val="28"/>
                <w:szCs w:val="28"/>
                <w:lang w:eastAsia="ru-RU"/>
              </w:rPr>
            </w:pPr>
            <w:r w:rsidRPr="00C81C88">
              <w:rPr>
                <w:rFonts w:ascii="Times New Roman" w:hAnsi="Times New Roman"/>
                <w:iCs/>
                <w:sz w:val="28"/>
                <w:szCs w:val="28"/>
                <w:lang w:eastAsia="ru-RU"/>
              </w:rPr>
              <w:t>результатов</w:t>
            </w:r>
          </w:p>
          <w:p w:rsidR="00176032" w:rsidRPr="00C81C88" w:rsidRDefault="00176032" w:rsidP="00C81C88">
            <w:pPr>
              <w:tabs>
                <w:tab w:val="left" w:pos="8364"/>
              </w:tabs>
              <w:spacing w:after="0"/>
              <w:jc w:val="center"/>
              <w:rPr>
                <w:rFonts w:ascii="Times New Roman" w:hAnsi="Times New Roman"/>
                <w:sz w:val="28"/>
                <w:szCs w:val="28"/>
                <w:lang w:eastAsia="ru-RU"/>
              </w:rPr>
            </w:pPr>
            <w:r w:rsidRPr="00C81C88">
              <w:rPr>
                <w:rFonts w:ascii="Times New Roman" w:hAnsi="Times New Roman"/>
                <w:iCs/>
                <w:sz w:val="28"/>
                <w:szCs w:val="28"/>
                <w:lang w:eastAsia="ru-RU"/>
              </w:rPr>
              <w:t>(анализ результатов)</w:t>
            </w:r>
          </w:p>
        </w:tc>
      </w:tr>
    </w:tbl>
    <w:p w:rsidR="00176032" w:rsidRPr="00C81C88" w:rsidRDefault="00176032" w:rsidP="00C81C88">
      <w:pPr>
        <w:tabs>
          <w:tab w:val="left" w:pos="8364"/>
        </w:tabs>
        <w:spacing w:after="0"/>
        <w:ind w:firstLine="708"/>
        <w:jc w:val="both"/>
        <w:rPr>
          <w:rFonts w:ascii="Times New Roman" w:hAnsi="Times New Roman"/>
          <w:sz w:val="28"/>
          <w:szCs w:val="28"/>
          <w:lang w:eastAsia="ru-RU"/>
        </w:rPr>
      </w:pPr>
    </w:p>
    <w:p w:rsidR="00176032" w:rsidRPr="00C81C88" w:rsidRDefault="00176032" w:rsidP="00C81C88">
      <w:pPr>
        <w:tabs>
          <w:tab w:val="left" w:pos="8364"/>
        </w:tabs>
        <w:spacing w:after="0"/>
        <w:ind w:firstLine="708"/>
        <w:jc w:val="both"/>
        <w:rPr>
          <w:rFonts w:ascii="Times New Roman" w:hAnsi="Times New Roman"/>
          <w:sz w:val="28"/>
          <w:szCs w:val="28"/>
          <w:lang w:eastAsia="ru-RU"/>
        </w:rPr>
      </w:pPr>
      <w:r w:rsidRPr="00C81C88">
        <w:rPr>
          <w:rFonts w:ascii="Times New Roman" w:hAnsi="Times New Roman"/>
          <w:sz w:val="28"/>
          <w:szCs w:val="28"/>
          <w:lang w:eastAsia="ru-RU"/>
        </w:rPr>
        <w:t xml:space="preserve">Сделаем вывод: технология деятельностного метода дает возможность </w:t>
      </w:r>
      <w:r w:rsidRPr="00C81C88">
        <w:rPr>
          <w:rFonts w:ascii="Times New Roman" w:hAnsi="Times New Roman"/>
          <w:b/>
          <w:sz w:val="28"/>
          <w:szCs w:val="28"/>
          <w:lang w:eastAsia="ru-RU"/>
        </w:rPr>
        <w:t>на каждом уроке</w:t>
      </w:r>
      <w:r w:rsidRPr="00C81C88">
        <w:rPr>
          <w:rFonts w:ascii="Times New Roman" w:hAnsi="Times New Roman"/>
          <w:sz w:val="28"/>
          <w:szCs w:val="28"/>
          <w:lang w:eastAsia="ru-RU"/>
        </w:rPr>
        <w:t xml:space="preserve"> ОНЗ тренировать способность учащихся к учебно-исследовательской и проектной деятельности. На всех этапах урока ОНЗ за исключением этапов 6–8, </w:t>
      </w:r>
      <w:r w:rsidRPr="00C81C88">
        <w:rPr>
          <w:rFonts w:ascii="Times New Roman" w:hAnsi="Times New Roman"/>
          <w:b/>
          <w:sz w:val="28"/>
          <w:szCs w:val="28"/>
          <w:lang w:eastAsia="ru-RU"/>
        </w:rPr>
        <w:t>последовательно осуществляются этапы проектной деятельности</w:t>
      </w:r>
      <w:r w:rsidRPr="00C81C88">
        <w:rPr>
          <w:rFonts w:ascii="Times New Roman" w:hAnsi="Times New Roman"/>
          <w:sz w:val="28"/>
          <w:szCs w:val="28"/>
          <w:lang w:eastAsia="ru-RU"/>
        </w:rPr>
        <w:t xml:space="preserve">. </w:t>
      </w:r>
    </w:p>
    <w:p w:rsidR="00176032" w:rsidRPr="00C81C88" w:rsidRDefault="00176032" w:rsidP="00C81C88">
      <w:pPr>
        <w:tabs>
          <w:tab w:val="left" w:pos="8364"/>
        </w:tabs>
        <w:spacing w:after="0"/>
        <w:ind w:firstLine="708"/>
        <w:jc w:val="both"/>
        <w:rPr>
          <w:rFonts w:ascii="Times New Roman" w:hAnsi="Times New Roman"/>
          <w:sz w:val="28"/>
          <w:szCs w:val="28"/>
          <w:lang w:eastAsia="ru-RU"/>
        </w:rPr>
      </w:pPr>
      <w:r w:rsidRPr="00C81C88">
        <w:rPr>
          <w:rFonts w:ascii="Times New Roman" w:hAnsi="Times New Roman"/>
          <w:sz w:val="28"/>
          <w:szCs w:val="28"/>
          <w:lang w:eastAsia="ru-RU"/>
        </w:rPr>
        <w:t xml:space="preserve">В ходе урока ОНЗ учащиеся выстраивают </w:t>
      </w:r>
      <w:r w:rsidRPr="00C81C88">
        <w:rPr>
          <w:rFonts w:ascii="Times New Roman" w:hAnsi="Times New Roman"/>
          <w:b/>
          <w:sz w:val="28"/>
          <w:szCs w:val="28"/>
          <w:lang w:eastAsia="ru-RU"/>
        </w:rPr>
        <w:t>монопредметный минипроект</w:t>
      </w:r>
      <w:r w:rsidRPr="00C81C88">
        <w:rPr>
          <w:rFonts w:ascii="Times New Roman" w:hAnsi="Times New Roman"/>
          <w:sz w:val="28"/>
          <w:szCs w:val="28"/>
          <w:lang w:eastAsia="ru-RU"/>
        </w:rPr>
        <w:t xml:space="preserve">. Вместе с тем, можно выстроить краткосрочный и недельный проект. </w:t>
      </w:r>
    </w:p>
    <w:p w:rsidR="00176032" w:rsidRPr="00C81C88" w:rsidRDefault="00176032" w:rsidP="00C81C88">
      <w:pPr>
        <w:tabs>
          <w:tab w:val="left" w:pos="8364"/>
        </w:tabs>
        <w:spacing w:after="0"/>
        <w:ind w:firstLine="708"/>
        <w:jc w:val="both"/>
        <w:rPr>
          <w:rFonts w:ascii="Times New Roman" w:hAnsi="Times New Roman"/>
          <w:sz w:val="28"/>
          <w:szCs w:val="28"/>
          <w:lang w:eastAsia="ru-RU"/>
        </w:rPr>
      </w:pPr>
      <w:r w:rsidRPr="00C81C88">
        <w:rPr>
          <w:rFonts w:ascii="Times New Roman" w:hAnsi="Times New Roman"/>
          <w:sz w:val="28"/>
          <w:szCs w:val="28"/>
          <w:lang w:eastAsia="ru-RU"/>
        </w:rPr>
        <w:t xml:space="preserve">В случае, когда проект является исследовательским, то есть предполагает проведение исследования с использованием методов научного познания и правил проведения учебного исследования, правомерно говорить о включении учащихся в учебно-исследовательскую деятельность. Следует отметить, что полноценное учебное исследование практически невозможно вместить в рамки одного урока. Однако структура урока ОНЗ позволяет систематически включать отдельные элементы исследовательской деятельности. Это дает возможность знакомить учащихся с правилами проведения исследования, отрабатывать на уроках те или иные компоненты учебного исследования, знакомить со способами установления, описания и объяснения явлений окружающего мира и фактов, входящих в учебную </w:t>
      </w:r>
      <w:r w:rsidRPr="00C81C88">
        <w:rPr>
          <w:rFonts w:ascii="Times New Roman" w:hAnsi="Times New Roman"/>
          <w:sz w:val="28"/>
          <w:szCs w:val="28"/>
          <w:lang w:eastAsia="ru-RU"/>
        </w:rPr>
        <w:lastRenderedPageBreak/>
        <w:t>программу. Отметим, что технология деятельностного метода является основой для проведения полноценного учебного исследования, выходящего за рамки одного урока.</w:t>
      </w:r>
    </w:p>
    <w:p w:rsidR="00176032" w:rsidRPr="00C81C88" w:rsidRDefault="00176032" w:rsidP="00C81C88">
      <w:pPr>
        <w:tabs>
          <w:tab w:val="left" w:pos="8364"/>
        </w:tabs>
        <w:spacing w:after="0"/>
        <w:ind w:firstLine="709"/>
        <w:jc w:val="both"/>
        <w:rPr>
          <w:rFonts w:ascii="Times New Roman" w:hAnsi="Times New Roman"/>
          <w:sz w:val="28"/>
          <w:szCs w:val="28"/>
          <w:lang w:eastAsia="ru-RU"/>
        </w:rPr>
      </w:pPr>
    </w:p>
    <w:p w:rsidR="00176032" w:rsidRPr="00C81C88" w:rsidRDefault="00176032" w:rsidP="00C81C88">
      <w:pPr>
        <w:tabs>
          <w:tab w:val="left" w:pos="8364"/>
        </w:tabs>
        <w:spacing w:after="0"/>
        <w:ind w:firstLine="709"/>
        <w:jc w:val="both"/>
        <w:rPr>
          <w:rFonts w:ascii="Times New Roman" w:hAnsi="Times New Roman"/>
          <w:sz w:val="28"/>
          <w:szCs w:val="28"/>
          <w:lang w:eastAsia="ru-RU"/>
        </w:rPr>
      </w:pPr>
      <w:r w:rsidRPr="00C81C88">
        <w:rPr>
          <w:rFonts w:ascii="Times New Roman" w:hAnsi="Times New Roman"/>
          <w:sz w:val="28"/>
          <w:szCs w:val="28"/>
          <w:lang w:eastAsia="ru-RU"/>
        </w:rPr>
        <w:t xml:space="preserve">Самостоятельное проведение исследования, как и построение проекта, требует </w:t>
      </w:r>
      <w:r w:rsidRPr="00C81C88">
        <w:rPr>
          <w:rFonts w:ascii="Times New Roman" w:hAnsi="Times New Roman"/>
          <w:b/>
          <w:sz w:val="28"/>
          <w:szCs w:val="28"/>
          <w:lang w:eastAsia="ru-RU"/>
        </w:rPr>
        <w:t>знания</w:t>
      </w:r>
      <w:r w:rsidRPr="00C81C88">
        <w:rPr>
          <w:rFonts w:ascii="Times New Roman" w:hAnsi="Times New Roman"/>
          <w:sz w:val="28"/>
          <w:szCs w:val="28"/>
          <w:lang w:eastAsia="ru-RU"/>
        </w:rPr>
        <w:t xml:space="preserve"> основных понятий и алгоритмов, связанных с этой деятельностью. </w:t>
      </w:r>
    </w:p>
    <w:p w:rsidR="00176032" w:rsidRPr="00C81C88" w:rsidRDefault="00176032" w:rsidP="00C81C88">
      <w:pPr>
        <w:tabs>
          <w:tab w:val="left" w:pos="8364"/>
        </w:tabs>
        <w:spacing w:before="120" w:after="120"/>
        <w:rPr>
          <w:rFonts w:ascii="Times New Roman" w:hAnsi="Times New Roman"/>
          <w:b/>
          <w:sz w:val="28"/>
          <w:szCs w:val="28"/>
        </w:rPr>
      </w:pPr>
      <w:r w:rsidRPr="00C81C88">
        <w:rPr>
          <w:rFonts w:ascii="Times New Roman" w:hAnsi="Times New Roman"/>
          <w:b/>
          <w:sz w:val="28"/>
          <w:szCs w:val="28"/>
        </w:rPr>
        <w:t>в) Особенности организации проектной и учебно-исследовательской</w:t>
      </w:r>
    </w:p>
    <w:p w:rsidR="00176032" w:rsidRPr="00C81C88" w:rsidRDefault="00176032" w:rsidP="00C81C88">
      <w:pPr>
        <w:tabs>
          <w:tab w:val="left" w:pos="8364"/>
        </w:tabs>
        <w:spacing w:before="120" w:after="120"/>
        <w:rPr>
          <w:rFonts w:ascii="Times New Roman" w:hAnsi="Times New Roman"/>
          <w:b/>
          <w:sz w:val="28"/>
          <w:szCs w:val="28"/>
        </w:rPr>
      </w:pPr>
      <w:r w:rsidRPr="00C81C88">
        <w:rPr>
          <w:rFonts w:ascii="Times New Roman" w:hAnsi="Times New Roman"/>
          <w:b/>
          <w:sz w:val="28"/>
          <w:szCs w:val="28"/>
        </w:rPr>
        <w:t>деятельности .</w:t>
      </w:r>
    </w:p>
    <w:p w:rsidR="00176032" w:rsidRPr="00C81C88" w:rsidRDefault="00176032" w:rsidP="00C81C88">
      <w:pPr>
        <w:tabs>
          <w:tab w:val="left" w:pos="8364"/>
        </w:tabs>
        <w:spacing w:after="0"/>
        <w:ind w:firstLine="709"/>
        <w:jc w:val="both"/>
        <w:rPr>
          <w:rFonts w:ascii="Times New Roman" w:hAnsi="Times New Roman"/>
          <w:sz w:val="28"/>
          <w:szCs w:val="28"/>
          <w:lang w:eastAsia="ru-RU"/>
        </w:rPr>
      </w:pPr>
      <w:r w:rsidRPr="00C81C88">
        <w:rPr>
          <w:rFonts w:ascii="Times New Roman" w:hAnsi="Times New Roman"/>
          <w:sz w:val="28"/>
          <w:szCs w:val="28"/>
          <w:lang w:eastAsia="ru-RU"/>
        </w:rPr>
        <w:t xml:space="preserve">На </w:t>
      </w:r>
      <w:r w:rsidRPr="00C81C88">
        <w:rPr>
          <w:rFonts w:ascii="Times New Roman" w:hAnsi="Times New Roman"/>
          <w:i/>
          <w:sz w:val="28"/>
          <w:szCs w:val="28"/>
          <w:lang w:eastAsia="ru-RU"/>
        </w:rPr>
        <w:t>базовом</w:t>
      </w:r>
      <w:r w:rsidRPr="00C81C88">
        <w:rPr>
          <w:rFonts w:ascii="Times New Roman" w:hAnsi="Times New Roman"/>
          <w:sz w:val="28"/>
          <w:szCs w:val="28"/>
          <w:lang w:eastAsia="ru-RU"/>
        </w:rPr>
        <w:t xml:space="preserve"> уровне можно говорить только о формировании предпосылок к включению учащихся в ПД и ИД. </w:t>
      </w:r>
    </w:p>
    <w:p w:rsidR="00176032" w:rsidRPr="00C81C88" w:rsidRDefault="00176032" w:rsidP="00C81C88">
      <w:pPr>
        <w:tabs>
          <w:tab w:val="left" w:pos="8364"/>
        </w:tabs>
        <w:spacing w:after="0"/>
        <w:ind w:firstLine="709"/>
        <w:jc w:val="both"/>
        <w:rPr>
          <w:rFonts w:ascii="Times New Roman" w:hAnsi="Times New Roman"/>
          <w:sz w:val="28"/>
          <w:szCs w:val="28"/>
          <w:lang w:eastAsia="ru-RU"/>
        </w:rPr>
      </w:pPr>
      <w:r w:rsidRPr="00C81C88">
        <w:rPr>
          <w:rFonts w:ascii="Times New Roman" w:hAnsi="Times New Roman"/>
          <w:sz w:val="28"/>
          <w:szCs w:val="28"/>
          <w:lang w:eastAsia="ru-RU"/>
        </w:rPr>
        <w:t xml:space="preserve">На </w:t>
      </w:r>
      <w:r w:rsidRPr="00C81C88">
        <w:rPr>
          <w:rFonts w:ascii="Times New Roman" w:hAnsi="Times New Roman"/>
          <w:i/>
          <w:sz w:val="28"/>
          <w:szCs w:val="28"/>
          <w:lang w:eastAsia="ru-RU"/>
        </w:rPr>
        <w:t>технологическом</w:t>
      </w:r>
      <w:r w:rsidRPr="00C81C88">
        <w:rPr>
          <w:rFonts w:ascii="Times New Roman" w:hAnsi="Times New Roman"/>
          <w:sz w:val="28"/>
          <w:szCs w:val="28"/>
          <w:lang w:eastAsia="ru-RU"/>
        </w:rPr>
        <w:t xml:space="preserve"> уровне реализации учащиеся выполняют исполнительский проект (проект выполняется при непосредственном руководстве учителя, учащиеся последовательно осуществляют рекомендации педагога о порядке действий). Подчеркнем, что в этом случае учитель не навязывает свое мнение, а вносит варианты для обсуждения совместных действий, показывая логику построения проектной деятельности, проходя вместе с детьми путь создания проекта. </w:t>
      </w:r>
    </w:p>
    <w:p w:rsidR="00176032" w:rsidRPr="00C81C88" w:rsidRDefault="00176032" w:rsidP="00C81C88">
      <w:pPr>
        <w:tabs>
          <w:tab w:val="left" w:pos="8364"/>
        </w:tabs>
        <w:spacing w:after="0"/>
        <w:ind w:firstLine="709"/>
        <w:jc w:val="both"/>
        <w:rPr>
          <w:rFonts w:ascii="Times New Roman" w:hAnsi="Times New Roman"/>
          <w:sz w:val="28"/>
          <w:szCs w:val="28"/>
          <w:lang w:eastAsia="ru-RU"/>
        </w:rPr>
      </w:pPr>
      <w:r w:rsidRPr="00C81C88">
        <w:rPr>
          <w:rFonts w:ascii="Times New Roman" w:hAnsi="Times New Roman"/>
          <w:sz w:val="28"/>
          <w:szCs w:val="28"/>
          <w:lang w:eastAsia="ru-RU"/>
        </w:rPr>
        <w:t xml:space="preserve">На </w:t>
      </w:r>
      <w:r w:rsidRPr="00C81C88">
        <w:rPr>
          <w:rFonts w:ascii="Times New Roman" w:hAnsi="Times New Roman"/>
          <w:i/>
          <w:sz w:val="28"/>
          <w:szCs w:val="28"/>
          <w:lang w:eastAsia="ru-RU"/>
        </w:rPr>
        <w:t>системно-технологическом уровне</w:t>
      </w:r>
      <w:r w:rsidRPr="00C81C88">
        <w:rPr>
          <w:rFonts w:ascii="Times New Roman" w:hAnsi="Times New Roman"/>
          <w:sz w:val="28"/>
          <w:szCs w:val="28"/>
          <w:lang w:eastAsia="ru-RU"/>
        </w:rPr>
        <w:t xml:space="preserve"> – можно говорить о построении конструктивного проекта (учащиеся, обсудив с учителем тему, проблему, план действий, самостоятельно выполняют проект) и о построении творческих проектов (учащиеся сами выдвигают идею проекта, сами разрабатывают план действий и реализуют его, создав реальный качественный, обладающий новизной продукт).</w:t>
      </w:r>
    </w:p>
    <w:p w:rsidR="00176032" w:rsidRPr="00C81C88" w:rsidRDefault="00176032" w:rsidP="00C81C88">
      <w:pPr>
        <w:tabs>
          <w:tab w:val="left" w:pos="8364"/>
        </w:tabs>
        <w:spacing w:after="0"/>
        <w:ind w:firstLine="709"/>
        <w:jc w:val="both"/>
        <w:rPr>
          <w:rFonts w:ascii="Times New Roman" w:hAnsi="Times New Roman"/>
          <w:sz w:val="28"/>
          <w:szCs w:val="28"/>
          <w:lang w:eastAsia="ru-RU"/>
        </w:rPr>
      </w:pPr>
      <w:r w:rsidRPr="00C81C88">
        <w:rPr>
          <w:rFonts w:ascii="Times New Roman" w:hAnsi="Times New Roman"/>
          <w:sz w:val="28"/>
          <w:szCs w:val="28"/>
          <w:lang w:eastAsia="ru-RU"/>
        </w:rPr>
        <w:t xml:space="preserve">В соответствии с возрастными особенностями учащихся можно выявить следующие особенности организации ПД и ИД . Как правило, учащиеся начальной школы занимаются построением исполнительских проектов, к четвертому классу переходя к построению конструктивных проектов. В 5–6 классах средней школы организуется системное построение конструктивных проектов. В 7–9 классах учащиеся способны к выполнению творческих проектов. Однако в зависимости от сложности содержания учебного материала урока могут быть исключения. Так, при благоприятных условиях учащиеся 3 – 4 классов могут выполнить и творческий проект, и, наоборот, при неблагоприятных условиях (например, очень насыщенном по новому материалу уроку или  несоответствии сложности исследовательского метода возрастным особенностям детей и пр.) ученики основной школы строят исполнительский проект. </w:t>
      </w:r>
    </w:p>
    <w:p w:rsidR="00176032" w:rsidRDefault="00176032" w:rsidP="00C81C88">
      <w:pPr>
        <w:tabs>
          <w:tab w:val="left" w:pos="8364"/>
        </w:tabs>
        <w:spacing w:after="0"/>
        <w:jc w:val="center"/>
        <w:outlineLvl w:val="0"/>
        <w:rPr>
          <w:rFonts w:ascii="Times New Roman" w:hAnsi="Times New Roman"/>
          <w:sz w:val="28"/>
          <w:szCs w:val="28"/>
          <w:lang w:eastAsia="ru-RU"/>
        </w:rPr>
      </w:pPr>
    </w:p>
    <w:p w:rsidR="00D7162D" w:rsidRPr="00C81C88" w:rsidRDefault="00D7162D" w:rsidP="00C81C88">
      <w:pPr>
        <w:tabs>
          <w:tab w:val="left" w:pos="8364"/>
        </w:tabs>
        <w:spacing w:after="0"/>
        <w:jc w:val="center"/>
        <w:outlineLvl w:val="0"/>
        <w:rPr>
          <w:rFonts w:ascii="Times New Roman" w:hAnsi="Times New Roman"/>
          <w:sz w:val="28"/>
          <w:szCs w:val="28"/>
          <w:lang w:eastAsia="ru-RU"/>
        </w:rPr>
      </w:pPr>
    </w:p>
    <w:p w:rsidR="00176032" w:rsidRPr="00C81C88" w:rsidRDefault="00176032" w:rsidP="00C81C88">
      <w:pPr>
        <w:tabs>
          <w:tab w:val="left" w:pos="8364"/>
        </w:tabs>
        <w:spacing w:after="0"/>
        <w:jc w:val="center"/>
        <w:outlineLvl w:val="0"/>
        <w:rPr>
          <w:rFonts w:ascii="Times New Roman" w:hAnsi="Times New Roman"/>
          <w:b/>
          <w:sz w:val="28"/>
          <w:szCs w:val="28"/>
          <w:lang w:eastAsia="ru-RU"/>
        </w:rPr>
      </w:pPr>
      <w:r w:rsidRPr="00C81C88">
        <w:rPr>
          <w:rFonts w:ascii="Times New Roman" w:hAnsi="Times New Roman"/>
          <w:b/>
          <w:sz w:val="28"/>
          <w:szCs w:val="28"/>
          <w:lang w:eastAsia="ru-RU"/>
        </w:rPr>
        <w:lastRenderedPageBreak/>
        <w:t>г) Формирование УУД у обучающихся в области проектной деятельности.</w:t>
      </w:r>
    </w:p>
    <w:p w:rsidR="00176032" w:rsidRPr="00C81C88" w:rsidRDefault="00176032" w:rsidP="00C81C88">
      <w:pPr>
        <w:tabs>
          <w:tab w:val="left" w:pos="8364"/>
        </w:tabs>
        <w:spacing w:after="0"/>
        <w:ind w:firstLine="454"/>
        <w:jc w:val="both"/>
        <w:outlineLvl w:val="0"/>
        <w:rPr>
          <w:rFonts w:ascii="Times New Roman" w:hAnsi="Times New Roman"/>
          <w:sz w:val="28"/>
          <w:szCs w:val="28"/>
          <w:lang w:eastAsia="ru-RU"/>
        </w:rPr>
      </w:pPr>
      <w:r w:rsidRPr="00C81C88">
        <w:rPr>
          <w:rFonts w:ascii="Times New Roman" w:hAnsi="Times New Roman"/>
          <w:sz w:val="28"/>
          <w:szCs w:val="28"/>
          <w:lang w:eastAsia="ru-RU"/>
        </w:rPr>
        <w:t xml:space="preserve">В решении задач развития УУД большое значение придаётся проектным формам работы с направленностью на </w:t>
      </w:r>
    </w:p>
    <w:p w:rsidR="00176032" w:rsidRPr="00C81C88" w:rsidRDefault="00176032" w:rsidP="003056A7">
      <w:pPr>
        <w:numPr>
          <w:ilvl w:val="0"/>
          <w:numId w:val="123"/>
        </w:numPr>
        <w:tabs>
          <w:tab w:val="left" w:pos="8364"/>
        </w:tabs>
        <w:spacing w:after="0"/>
        <w:jc w:val="both"/>
        <w:outlineLvl w:val="0"/>
        <w:rPr>
          <w:rFonts w:ascii="Times New Roman" w:hAnsi="Times New Roman"/>
          <w:sz w:val="28"/>
          <w:szCs w:val="28"/>
          <w:lang w:eastAsia="ru-RU"/>
        </w:rPr>
      </w:pPr>
      <w:r w:rsidRPr="00C81C88">
        <w:rPr>
          <w:rFonts w:ascii="Times New Roman" w:hAnsi="Times New Roman"/>
          <w:sz w:val="28"/>
          <w:szCs w:val="28"/>
          <w:lang w:eastAsia="ru-RU"/>
        </w:rPr>
        <w:t xml:space="preserve">конкретную проблему (задачу), </w:t>
      </w:r>
    </w:p>
    <w:p w:rsidR="00176032" w:rsidRPr="00C81C88" w:rsidRDefault="00176032" w:rsidP="003056A7">
      <w:pPr>
        <w:numPr>
          <w:ilvl w:val="0"/>
          <w:numId w:val="123"/>
        </w:numPr>
        <w:tabs>
          <w:tab w:val="left" w:pos="8364"/>
        </w:tabs>
        <w:spacing w:after="0"/>
        <w:jc w:val="both"/>
        <w:outlineLvl w:val="0"/>
        <w:rPr>
          <w:rFonts w:ascii="Times New Roman" w:hAnsi="Times New Roman"/>
          <w:sz w:val="28"/>
          <w:szCs w:val="28"/>
          <w:lang w:eastAsia="ru-RU"/>
        </w:rPr>
      </w:pPr>
      <w:r w:rsidRPr="00C81C88">
        <w:rPr>
          <w:rFonts w:ascii="Times New Roman" w:hAnsi="Times New Roman"/>
          <w:sz w:val="28"/>
          <w:szCs w:val="28"/>
          <w:lang w:eastAsia="ru-RU"/>
        </w:rPr>
        <w:t xml:space="preserve">создания определённого продукта, </w:t>
      </w:r>
    </w:p>
    <w:p w:rsidR="00176032" w:rsidRPr="00C81C88" w:rsidRDefault="00176032" w:rsidP="003056A7">
      <w:pPr>
        <w:numPr>
          <w:ilvl w:val="0"/>
          <w:numId w:val="123"/>
        </w:numPr>
        <w:tabs>
          <w:tab w:val="left" w:pos="8364"/>
        </w:tabs>
        <w:spacing w:after="0"/>
        <w:jc w:val="both"/>
        <w:outlineLvl w:val="0"/>
        <w:rPr>
          <w:rFonts w:ascii="Times New Roman" w:hAnsi="Times New Roman"/>
          <w:sz w:val="28"/>
          <w:szCs w:val="28"/>
          <w:lang w:eastAsia="ru-RU"/>
        </w:rPr>
      </w:pPr>
      <w:r w:rsidRPr="00C81C88">
        <w:rPr>
          <w:rFonts w:ascii="Times New Roman" w:hAnsi="Times New Roman"/>
          <w:sz w:val="28"/>
          <w:szCs w:val="28"/>
          <w:lang w:eastAsia="ru-RU"/>
        </w:rPr>
        <w:t>межпредметные связи,</w:t>
      </w:r>
    </w:p>
    <w:p w:rsidR="00176032" w:rsidRPr="00C81C88" w:rsidRDefault="00176032" w:rsidP="003056A7">
      <w:pPr>
        <w:numPr>
          <w:ilvl w:val="0"/>
          <w:numId w:val="123"/>
        </w:numPr>
        <w:tabs>
          <w:tab w:val="left" w:pos="8364"/>
        </w:tabs>
        <w:spacing w:after="0"/>
        <w:jc w:val="both"/>
        <w:outlineLvl w:val="0"/>
        <w:rPr>
          <w:rFonts w:ascii="Times New Roman" w:hAnsi="Times New Roman"/>
          <w:sz w:val="28"/>
          <w:szCs w:val="28"/>
          <w:lang w:eastAsia="ru-RU"/>
        </w:rPr>
      </w:pPr>
      <w:r w:rsidRPr="00C81C88">
        <w:rPr>
          <w:rFonts w:ascii="Times New Roman" w:hAnsi="Times New Roman"/>
          <w:sz w:val="28"/>
          <w:szCs w:val="28"/>
          <w:lang w:eastAsia="ru-RU"/>
        </w:rPr>
        <w:t>соединения теории и практики,</w:t>
      </w:r>
    </w:p>
    <w:p w:rsidR="00176032" w:rsidRPr="00C81C88" w:rsidRDefault="00176032" w:rsidP="003056A7">
      <w:pPr>
        <w:numPr>
          <w:ilvl w:val="0"/>
          <w:numId w:val="123"/>
        </w:numPr>
        <w:tabs>
          <w:tab w:val="left" w:pos="8364"/>
        </w:tabs>
        <w:spacing w:after="0"/>
        <w:jc w:val="both"/>
        <w:outlineLvl w:val="0"/>
        <w:rPr>
          <w:rFonts w:ascii="Times New Roman" w:hAnsi="Times New Roman"/>
          <w:sz w:val="28"/>
          <w:szCs w:val="28"/>
          <w:lang w:eastAsia="ru-RU"/>
        </w:rPr>
      </w:pPr>
      <w:r w:rsidRPr="00C81C88">
        <w:rPr>
          <w:rFonts w:ascii="Times New Roman" w:hAnsi="Times New Roman"/>
          <w:sz w:val="28"/>
          <w:szCs w:val="28"/>
          <w:lang w:eastAsia="ru-RU"/>
        </w:rPr>
        <w:t xml:space="preserve"> обеспечение совместного планирования деятельности учителем и обучающимися.</w:t>
      </w:r>
    </w:p>
    <w:p w:rsidR="00176032" w:rsidRPr="00C81C88" w:rsidRDefault="00176032" w:rsidP="00C81C88">
      <w:pPr>
        <w:tabs>
          <w:tab w:val="left" w:pos="8364"/>
        </w:tabs>
        <w:spacing w:after="0"/>
        <w:ind w:firstLine="454"/>
        <w:jc w:val="both"/>
        <w:outlineLvl w:val="0"/>
        <w:rPr>
          <w:rFonts w:ascii="Times New Roman" w:hAnsi="Times New Roman"/>
          <w:sz w:val="28"/>
          <w:szCs w:val="28"/>
          <w:lang w:eastAsia="ru-RU"/>
        </w:rPr>
      </w:pPr>
      <w:r w:rsidRPr="00C81C88">
        <w:rPr>
          <w:rFonts w:ascii="Times New Roman" w:hAnsi="Times New Roman"/>
          <w:sz w:val="28"/>
          <w:szCs w:val="28"/>
          <w:lang w:eastAsia="ru-RU"/>
        </w:rPr>
        <w:t>Существенно, что необходимые для решения задачи или создания продукта конкретные сведения или знания должны быть найдены самими обучающимися. При этом изменяется роль учителя — из простого транслятора знаний он становится действительным организатором совместной работы с обучающимися, способствуя переходу к реальному сотрудничеству в ходе овладения знаниями.</w:t>
      </w:r>
    </w:p>
    <w:p w:rsidR="00176032" w:rsidRPr="00C81C88" w:rsidRDefault="00176032" w:rsidP="00C81C88">
      <w:pPr>
        <w:tabs>
          <w:tab w:val="left" w:pos="8364"/>
        </w:tabs>
        <w:spacing w:after="0"/>
        <w:ind w:firstLine="454"/>
        <w:jc w:val="both"/>
        <w:rPr>
          <w:rFonts w:ascii="Times New Roman" w:hAnsi="Times New Roman"/>
          <w:sz w:val="28"/>
          <w:szCs w:val="28"/>
          <w:lang w:eastAsia="ru-RU"/>
        </w:rPr>
      </w:pPr>
      <w:r w:rsidRPr="00C81C88">
        <w:rPr>
          <w:rFonts w:ascii="Times New Roman" w:hAnsi="Times New Roman"/>
          <w:sz w:val="28"/>
          <w:szCs w:val="28"/>
          <w:lang w:eastAsia="ru-RU"/>
        </w:rPr>
        <w:t xml:space="preserve">Особое значение для развития УУД в Школе имеет </w:t>
      </w:r>
      <w:r w:rsidRPr="00C81C88">
        <w:rPr>
          <w:rFonts w:ascii="Times New Roman" w:hAnsi="Times New Roman"/>
          <w:b/>
          <w:sz w:val="28"/>
          <w:szCs w:val="28"/>
          <w:lang w:eastAsia="ru-RU"/>
        </w:rPr>
        <w:t xml:space="preserve">индивидуальный проект, </w:t>
      </w:r>
      <w:r w:rsidRPr="00C81C88">
        <w:rPr>
          <w:rFonts w:ascii="Times New Roman" w:hAnsi="Times New Roman"/>
          <w:sz w:val="28"/>
          <w:szCs w:val="28"/>
          <w:lang w:eastAsia="ru-RU"/>
        </w:rPr>
        <w:t xml:space="preserve">представляющий собой самостоятельную работу, осуществляемую обучающимся на протяжении длительного периода, возможно в течение всего учебного года. В ходе такой работы подросток — автор проекта — </w:t>
      </w:r>
      <w:r w:rsidRPr="00C81C88">
        <w:rPr>
          <w:rFonts w:ascii="Times New Roman" w:hAnsi="Times New Roman"/>
          <w:i/>
          <w:sz w:val="28"/>
          <w:szCs w:val="28"/>
          <w:lang w:eastAsia="ru-RU"/>
        </w:rPr>
        <w:t>самостоятельно или с небольшой помощью педагога</w:t>
      </w:r>
      <w:r w:rsidRPr="00C81C88">
        <w:rPr>
          <w:rFonts w:ascii="Times New Roman" w:hAnsi="Times New Roman"/>
          <w:sz w:val="28"/>
          <w:szCs w:val="28"/>
          <w:lang w:eastAsia="ru-RU"/>
        </w:rPr>
        <w:t xml:space="preserve"> получает возможность </w:t>
      </w:r>
      <w:r w:rsidRPr="00C81C88">
        <w:rPr>
          <w:rFonts w:ascii="Times New Roman" w:hAnsi="Times New Roman"/>
          <w:i/>
          <w:sz w:val="28"/>
          <w:szCs w:val="28"/>
          <w:lang w:eastAsia="ru-RU"/>
        </w:rPr>
        <w:t>научиться планировать и работать по плану</w:t>
      </w:r>
      <w:r w:rsidRPr="00C81C88">
        <w:rPr>
          <w:rFonts w:ascii="Times New Roman" w:hAnsi="Times New Roman"/>
          <w:sz w:val="28"/>
          <w:szCs w:val="28"/>
          <w:lang w:eastAsia="ru-RU"/>
        </w:rPr>
        <w:t xml:space="preserve"> — это один из важнейших не только учебных, но и социальных навыков, которым должен овладеть школьник.</w:t>
      </w:r>
    </w:p>
    <w:p w:rsidR="00176032" w:rsidRPr="00C81C88" w:rsidRDefault="00176032" w:rsidP="00C81C88">
      <w:pPr>
        <w:tabs>
          <w:tab w:val="left" w:pos="8364"/>
        </w:tabs>
        <w:spacing w:after="0"/>
        <w:ind w:firstLine="454"/>
        <w:jc w:val="both"/>
        <w:rPr>
          <w:rFonts w:ascii="Times New Roman" w:hAnsi="Times New Roman"/>
          <w:sz w:val="28"/>
          <w:szCs w:val="28"/>
          <w:lang w:eastAsia="ru-RU"/>
        </w:rPr>
      </w:pPr>
      <w:r w:rsidRPr="00C81C88">
        <w:rPr>
          <w:rFonts w:ascii="Times New Roman" w:hAnsi="Times New Roman"/>
          <w:sz w:val="28"/>
          <w:szCs w:val="28"/>
          <w:lang w:eastAsia="ru-RU"/>
        </w:rPr>
        <w:t>Работая над проектом, подростки имеют возможность в полной мере реализовать познавательный мотив, выбирая темы, связанные со своими увлечениями, а иногда и с личными проблемами.</w:t>
      </w:r>
    </w:p>
    <w:p w:rsidR="00176032" w:rsidRPr="00C81C88" w:rsidRDefault="00176032" w:rsidP="00C81C88">
      <w:pPr>
        <w:tabs>
          <w:tab w:val="left" w:pos="8364"/>
        </w:tabs>
        <w:spacing w:after="0"/>
        <w:ind w:firstLine="540"/>
        <w:jc w:val="both"/>
        <w:outlineLvl w:val="0"/>
        <w:rPr>
          <w:rFonts w:ascii="Times New Roman" w:hAnsi="Times New Roman"/>
          <w:sz w:val="28"/>
          <w:szCs w:val="28"/>
          <w:lang w:eastAsia="ru-RU"/>
        </w:rPr>
      </w:pPr>
      <w:r w:rsidRPr="00C81C88">
        <w:rPr>
          <w:rFonts w:ascii="Times New Roman" w:hAnsi="Times New Roman"/>
          <w:sz w:val="28"/>
          <w:szCs w:val="28"/>
          <w:lang w:eastAsia="ru-RU"/>
        </w:rPr>
        <w:t>Проектная деятельность способствует развитию адекватной самооценки, формированию позитивной Я-концепции (опыт интересной работы и публичной демонстрации её результатов), развитию информационной компетентности. При правильной организации именно групповые формы учебной деятельности помогают формированию у обучающихся уважительного отношения к мнению одноклассников, воспитывают в них терпимость, открытость, тактичность, готовность прийти на помощь и другие ценные личностные качества.</w:t>
      </w:r>
    </w:p>
    <w:p w:rsidR="00176032" w:rsidRPr="00C81C88" w:rsidRDefault="00176032" w:rsidP="00C81C88">
      <w:pPr>
        <w:tabs>
          <w:tab w:val="left" w:pos="8364"/>
        </w:tabs>
        <w:spacing w:after="0"/>
        <w:ind w:firstLine="540"/>
        <w:jc w:val="both"/>
        <w:rPr>
          <w:rFonts w:ascii="Times New Roman" w:hAnsi="Times New Roman"/>
          <w:sz w:val="28"/>
          <w:szCs w:val="28"/>
          <w:lang w:eastAsia="ru-RU"/>
        </w:rPr>
      </w:pPr>
      <w:r w:rsidRPr="00C81C88">
        <w:rPr>
          <w:rFonts w:ascii="Times New Roman" w:hAnsi="Times New Roman"/>
          <w:sz w:val="28"/>
          <w:szCs w:val="28"/>
          <w:lang w:eastAsia="ru-RU"/>
        </w:rPr>
        <w:t>Одной из особенностей работы над проектом является самооценивание хода и результата работы. Это позволяет, увидеть допущенные просчёты (это переоценка собственных сил, неправильное распределение времени, неумение работать с информацией, вовремя обратиться за помощью).</w:t>
      </w:r>
    </w:p>
    <w:p w:rsidR="00176032" w:rsidRPr="00C81C88" w:rsidRDefault="00176032" w:rsidP="00C81C88">
      <w:pPr>
        <w:tabs>
          <w:tab w:val="left" w:pos="8364"/>
        </w:tabs>
        <w:spacing w:after="0"/>
        <w:ind w:firstLine="540"/>
        <w:jc w:val="both"/>
        <w:outlineLvl w:val="0"/>
        <w:rPr>
          <w:rFonts w:ascii="Times New Roman" w:hAnsi="Times New Roman"/>
          <w:sz w:val="28"/>
          <w:szCs w:val="28"/>
          <w:lang w:eastAsia="ru-RU"/>
        </w:rPr>
      </w:pPr>
      <w:r w:rsidRPr="00C81C88">
        <w:rPr>
          <w:rFonts w:ascii="Times New Roman" w:hAnsi="Times New Roman"/>
          <w:sz w:val="28"/>
          <w:szCs w:val="28"/>
          <w:lang w:eastAsia="ru-RU"/>
        </w:rPr>
        <w:t xml:space="preserve">Проектная форма сотрудничества предполагает совокупность способов, направленных на тонкую организацию совместной деятельности партнёров. </w:t>
      </w:r>
      <w:r w:rsidRPr="00C81C88">
        <w:rPr>
          <w:rFonts w:ascii="Times New Roman" w:hAnsi="Times New Roman"/>
          <w:sz w:val="28"/>
          <w:szCs w:val="28"/>
          <w:lang w:eastAsia="ru-RU"/>
        </w:rPr>
        <w:lastRenderedPageBreak/>
        <w:t>Такая деятельность ориентирована на удовлетворение эмоционально-психологических потребностей партнёров на основе развития соответствующих УУД, а именно:</w:t>
      </w:r>
    </w:p>
    <w:p w:rsidR="00176032" w:rsidRPr="00C81C88" w:rsidRDefault="00176032" w:rsidP="00C81C88">
      <w:pPr>
        <w:tabs>
          <w:tab w:val="num" w:pos="360"/>
          <w:tab w:val="left" w:pos="8364"/>
        </w:tabs>
        <w:spacing w:after="0"/>
        <w:ind w:left="360"/>
        <w:jc w:val="both"/>
        <w:rPr>
          <w:rFonts w:ascii="Times New Roman" w:hAnsi="Times New Roman"/>
          <w:sz w:val="28"/>
          <w:szCs w:val="28"/>
        </w:rPr>
      </w:pPr>
      <w:r w:rsidRPr="00C81C88">
        <w:rPr>
          <w:rFonts w:ascii="Times New Roman" w:hAnsi="Times New Roman"/>
          <w:sz w:val="28"/>
          <w:szCs w:val="28"/>
        </w:rPr>
        <w:t xml:space="preserve">• оказывать поддержку и содействие тем, от кого зависит достижение цели; </w:t>
      </w:r>
    </w:p>
    <w:p w:rsidR="00176032" w:rsidRPr="00C81C88" w:rsidRDefault="00176032" w:rsidP="00C81C88">
      <w:pPr>
        <w:tabs>
          <w:tab w:val="num" w:pos="360"/>
          <w:tab w:val="left" w:pos="8364"/>
        </w:tabs>
        <w:spacing w:after="0"/>
        <w:ind w:left="360"/>
        <w:jc w:val="both"/>
        <w:rPr>
          <w:rFonts w:ascii="Times New Roman" w:hAnsi="Times New Roman"/>
          <w:sz w:val="28"/>
          <w:szCs w:val="28"/>
        </w:rPr>
      </w:pPr>
      <w:r w:rsidRPr="00C81C88">
        <w:rPr>
          <w:rFonts w:ascii="Times New Roman" w:hAnsi="Times New Roman"/>
          <w:sz w:val="28"/>
          <w:szCs w:val="28"/>
        </w:rPr>
        <w:t xml:space="preserve">• обеспечивать бесконфликтную совместную работу в группе; </w:t>
      </w:r>
    </w:p>
    <w:p w:rsidR="00176032" w:rsidRPr="00C81C88" w:rsidRDefault="00176032" w:rsidP="00C81C88">
      <w:pPr>
        <w:tabs>
          <w:tab w:val="num" w:pos="360"/>
          <w:tab w:val="left" w:pos="8364"/>
        </w:tabs>
        <w:spacing w:after="0"/>
        <w:ind w:left="360"/>
        <w:jc w:val="both"/>
        <w:rPr>
          <w:rFonts w:ascii="Times New Roman" w:hAnsi="Times New Roman"/>
          <w:sz w:val="28"/>
          <w:szCs w:val="28"/>
        </w:rPr>
      </w:pPr>
      <w:r w:rsidRPr="00C81C88">
        <w:rPr>
          <w:rFonts w:ascii="Times New Roman" w:hAnsi="Times New Roman"/>
          <w:sz w:val="28"/>
          <w:szCs w:val="28"/>
        </w:rPr>
        <w:t xml:space="preserve">• устанавливать с партнёрами отношения взаимопонимания; </w:t>
      </w:r>
    </w:p>
    <w:p w:rsidR="00176032" w:rsidRPr="00C81C88" w:rsidRDefault="00176032" w:rsidP="00C81C88">
      <w:pPr>
        <w:tabs>
          <w:tab w:val="num" w:pos="360"/>
          <w:tab w:val="left" w:pos="8364"/>
        </w:tabs>
        <w:spacing w:after="0"/>
        <w:ind w:left="360"/>
        <w:jc w:val="both"/>
        <w:rPr>
          <w:rFonts w:ascii="Times New Roman" w:hAnsi="Times New Roman"/>
          <w:sz w:val="28"/>
          <w:szCs w:val="28"/>
        </w:rPr>
      </w:pPr>
      <w:r w:rsidRPr="00C81C88">
        <w:rPr>
          <w:rFonts w:ascii="Times New Roman" w:hAnsi="Times New Roman"/>
          <w:sz w:val="28"/>
          <w:szCs w:val="28"/>
        </w:rPr>
        <w:t xml:space="preserve">• проводить эффективные групповые обсуждения; </w:t>
      </w:r>
    </w:p>
    <w:p w:rsidR="00176032" w:rsidRPr="00C81C88" w:rsidRDefault="00176032" w:rsidP="00C81C88">
      <w:pPr>
        <w:tabs>
          <w:tab w:val="num" w:pos="360"/>
          <w:tab w:val="left" w:pos="8364"/>
        </w:tabs>
        <w:spacing w:after="0"/>
        <w:ind w:left="360"/>
        <w:jc w:val="both"/>
        <w:rPr>
          <w:rFonts w:ascii="Times New Roman" w:hAnsi="Times New Roman"/>
          <w:sz w:val="28"/>
          <w:szCs w:val="28"/>
        </w:rPr>
      </w:pPr>
      <w:r w:rsidRPr="00C81C88">
        <w:rPr>
          <w:rFonts w:ascii="Times New Roman" w:hAnsi="Times New Roman"/>
          <w:sz w:val="28"/>
          <w:szCs w:val="28"/>
        </w:rPr>
        <w:t xml:space="preserve">• обеспечивать обмен знаниями между членами группы для принятия эффективных совместных решений; </w:t>
      </w:r>
    </w:p>
    <w:p w:rsidR="00176032" w:rsidRPr="00C81C88" w:rsidRDefault="00176032" w:rsidP="00C81C88">
      <w:pPr>
        <w:tabs>
          <w:tab w:val="num" w:pos="360"/>
          <w:tab w:val="left" w:pos="8364"/>
        </w:tabs>
        <w:spacing w:after="0"/>
        <w:ind w:left="360"/>
        <w:jc w:val="both"/>
        <w:rPr>
          <w:rFonts w:ascii="Times New Roman" w:hAnsi="Times New Roman"/>
          <w:sz w:val="28"/>
          <w:szCs w:val="28"/>
        </w:rPr>
      </w:pPr>
      <w:r w:rsidRPr="00C81C88">
        <w:rPr>
          <w:rFonts w:ascii="Times New Roman" w:hAnsi="Times New Roman"/>
          <w:sz w:val="28"/>
          <w:szCs w:val="28"/>
        </w:rPr>
        <w:t>• чётко формулировать цели группы и позволять её участникам проявлять инициативу для достижения этих целей;</w:t>
      </w:r>
    </w:p>
    <w:p w:rsidR="00176032" w:rsidRPr="00C81C88" w:rsidRDefault="00176032" w:rsidP="00C81C88">
      <w:pPr>
        <w:tabs>
          <w:tab w:val="num" w:pos="360"/>
          <w:tab w:val="left" w:pos="8364"/>
        </w:tabs>
        <w:spacing w:after="0"/>
        <w:ind w:left="360"/>
        <w:jc w:val="both"/>
        <w:rPr>
          <w:rFonts w:ascii="Times New Roman" w:hAnsi="Times New Roman"/>
          <w:sz w:val="28"/>
          <w:szCs w:val="28"/>
        </w:rPr>
      </w:pPr>
      <w:r w:rsidRPr="00C81C88">
        <w:rPr>
          <w:rFonts w:ascii="Times New Roman" w:hAnsi="Times New Roman"/>
          <w:sz w:val="28"/>
          <w:szCs w:val="28"/>
        </w:rPr>
        <w:t>• адекватно реагировать на нужды других.</w:t>
      </w:r>
    </w:p>
    <w:p w:rsidR="00176032" w:rsidRPr="00C81C88" w:rsidRDefault="00176032" w:rsidP="00C81C88">
      <w:pPr>
        <w:tabs>
          <w:tab w:val="num" w:pos="0"/>
          <w:tab w:val="left" w:pos="8364"/>
        </w:tabs>
        <w:spacing w:after="0"/>
        <w:ind w:firstLine="540"/>
        <w:jc w:val="both"/>
        <w:outlineLvl w:val="0"/>
        <w:rPr>
          <w:rFonts w:ascii="Times New Roman" w:hAnsi="Times New Roman"/>
          <w:sz w:val="28"/>
          <w:szCs w:val="28"/>
          <w:lang w:eastAsia="ru-RU"/>
        </w:rPr>
      </w:pPr>
      <w:r w:rsidRPr="00C81C88">
        <w:rPr>
          <w:rFonts w:ascii="Times New Roman" w:hAnsi="Times New Roman"/>
          <w:sz w:val="28"/>
          <w:szCs w:val="28"/>
          <w:lang w:eastAsia="ru-RU"/>
        </w:rPr>
        <w:t xml:space="preserve">При организации проектной деятельности обучающихся учитель должен помнить, что </w:t>
      </w:r>
      <w:r w:rsidRPr="00C81C88">
        <w:rPr>
          <w:rFonts w:ascii="Times New Roman" w:hAnsi="Times New Roman"/>
          <w:b/>
          <w:sz w:val="28"/>
          <w:szCs w:val="28"/>
          <w:lang w:eastAsia="ru-RU"/>
        </w:rPr>
        <w:t>проект — это форма организации совместной деятельности учителя и обучающихся</w:t>
      </w:r>
      <w:r w:rsidRPr="00C81C88">
        <w:rPr>
          <w:rFonts w:ascii="Times New Roman" w:hAnsi="Times New Roman"/>
          <w:sz w:val="28"/>
          <w:szCs w:val="28"/>
          <w:lang w:eastAsia="ru-RU"/>
        </w:rPr>
        <w:t xml:space="preserve">, </w:t>
      </w:r>
      <w:r w:rsidRPr="00C81C88">
        <w:rPr>
          <w:rFonts w:ascii="Times New Roman" w:hAnsi="Times New Roman"/>
          <w:b/>
          <w:sz w:val="28"/>
          <w:szCs w:val="28"/>
          <w:lang w:eastAsia="ru-RU"/>
        </w:rPr>
        <w:t>совокупность приёмов и действий в их определённой последовательности</w:t>
      </w:r>
      <w:r w:rsidRPr="00C81C88">
        <w:rPr>
          <w:rFonts w:ascii="Times New Roman" w:hAnsi="Times New Roman"/>
          <w:sz w:val="28"/>
          <w:szCs w:val="28"/>
          <w:lang w:eastAsia="ru-RU"/>
        </w:rPr>
        <w:t>, направленной на достижение поставленной цели</w:t>
      </w:r>
      <w:r w:rsidRPr="00C81C88">
        <w:rPr>
          <w:rFonts w:ascii="Times New Roman" w:hAnsi="Times New Roman"/>
          <w:sz w:val="28"/>
          <w:szCs w:val="28"/>
          <w:lang w:val="en-US" w:eastAsia="ru-RU"/>
        </w:rPr>
        <w:t> </w:t>
      </w:r>
      <w:r w:rsidRPr="00C81C88">
        <w:rPr>
          <w:rFonts w:ascii="Times New Roman" w:hAnsi="Times New Roman"/>
          <w:sz w:val="28"/>
          <w:szCs w:val="28"/>
          <w:lang w:eastAsia="ru-RU"/>
        </w:rPr>
        <w:t>— решение конкретной проблемы, значимой для обучающихся, оформленной в виде некоего конечного продукта.</w:t>
      </w:r>
    </w:p>
    <w:p w:rsidR="00176032" w:rsidRPr="00C81C88" w:rsidRDefault="00176032" w:rsidP="00C81C88">
      <w:pPr>
        <w:tabs>
          <w:tab w:val="left" w:pos="8364"/>
        </w:tabs>
        <w:spacing w:after="0"/>
        <w:ind w:firstLine="454"/>
        <w:jc w:val="both"/>
        <w:outlineLvl w:val="0"/>
        <w:rPr>
          <w:rFonts w:ascii="Times New Roman" w:hAnsi="Times New Roman"/>
          <w:sz w:val="28"/>
          <w:szCs w:val="28"/>
          <w:lang w:eastAsia="ru-RU"/>
        </w:rPr>
      </w:pPr>
      <w:r w:rsidRPr="00C81C88">
        <w:rPr>
          <w:rFonts w:ascii="Times New Roman" w:hAnsi="Times New Roman"/>
          <w:sz w:val="28"/>
          <w:szCs w:val="28"/>
          <w:lang w:eastAsia="ru-RU"/>
        </w:rPr>
        <w:t>Учебный проект — это способ проверки знаний обучающихся, поэтому контрольная работа по пройденной теме вполне может проводиться в форме защиты учебного проекта.</w:t>
      </w:r>
    </w:p>
    <w:p w:rsidR="00176032" w:rsidRPr="00C81C88" w:rsidRDefault="00176032" w:rsidP="00C81C88">
      <w:pPr>
        <w:tabs>
          <w:tab w:val="left" w:pos="8364"/>
        </w:tabs>
        <w:spacing w:after="0"/>
        <w:ind w:firstLine="708"/>
        <w:jc w:val="both"/>
        <w:rPr>
          <w:rFonts w:ascii="Times New Roman" w:hAnsi="Times New Roman"/>
          <w:b/>
          <w:sz w:val="28"/>
          <w:szCs w:val="28"/>
          <w:lang w:eastAsia="ru-RU"/>
        </w:rPr>
      </w:pPr>
      <w:r w:rsidRPr="00C81C88">
        <w:rPr>
          <w:rFonts w:ascii="Times New Roman" w:hAnsi="Times New Roman"/>
          <w:b/>
          <w:sz w:val="28"/>
          <w:szCs w:val="28"/>
          <w:lang w:eastAsia="ru-RU"/>
        </w:rPr>
        <w:t>Классификация проектов.</w:t>
      </w:r>
    </w:p>
    <w:p w:rsidR="00176032" w:rsidRPr="00C81C88" w:rsidRDefault="00176032" w:rsidP="00C81C88">
      <w:pPr>
        <w:tabs>
          <w:tab w:val="left" w:pos="8364"/>
        </w:tabs>
        <w:spacing w:after="0"/>
        <w:ind w:firstLine="708"/>
        <w:jc w:val="both"/>
        <w:rPr>
          <w:rFonts w:ascii="Times New Roman" w:hAnsi="Times New Roman"/>
          <w:sz w:val="28"/>
          <w:szCs w:val="28"/>
          <w:lang w:eastAsia="ru-RU"/>
        </w:rPr>
      </w:pPr>
      <w:r w:rsidRPr="00C81C88">
        <w:rPr>
          <w:rFonts w:ascii="Times New Roman" w:hAnsi="Times New Roman"/>
          <w:i/>
          <w:sz w:val="28"/>
          <w:szCs w:val="28"/>
          <w:lang w:eastAsia="ru-RU"/>
        </w:rPr>
        <w:t>По комплексности выделяют</w:t>
      </w:r>
      <w:r w:rsidRPr="00C81C88">
        <w:rPr>
          <w:rFonts w:ascii="Times New Roman" w:hAnsi="Times New Roman"/>
          <w:sz w:val="28"/>
          <w:szCs w:val="28"/>
          <w:lang w:eastAsia="ru-RU"/>
        </w:rPr>
        <w:t>:</w:t>
      </w:r>
    </w:p>
    <w:p w:rsidR="00176032" w:rsidRPr="00C81C88" w:rsidRDefault="00176032" w:rsidP="00C81C88">
      <w:pPr>
        <w:tabs>
          <w:tab w:val="left" w:pos="8364"/>
        </w:tabs>
        <w:spacing w:after="0"/>
        <w:ind w:firstLine="1800"/>
        <w:jc w:val="both"/>
        <w:rPr>
          <w:rFonts w:ascii="Times New Roman" w:hAnsi="Times New Roman"/>
          <w:sz w:val="28"/>
          <w:szCs w:val="28"/>
          <w:lang w:eastAsia="ru-RU"/>
        </w:rPr>
      </w:pPr>
      <w:r w:rsidRPr="00C81C88">
        <w:rPr>
          <w:rFonts w:ascii="Times New Roman" w:hAnsi="Times New Roman"/>
          <w:sz w:val="28"/>
          <w:szCs w:val="28"/>
          <w:lang w:eastAsia="ru-RU"/>
        </w:rPr>
        <w:t xml:space="preserve">– </w:t>
      </w:r>
      <w:r w:rsidRPr="00C81C88">
        <w:rPr>
          <w:rFonts w:ascii="Times New Roman" w:hAnsi="Times New Roman"/>
          <w:sz w:val="28"/>
          <w:szCs w:val="28"/>
          <w:u w:val="single"/>
          <w:lang w:eastAsia="ru-RU"/>
        </w:rPr>
        <w:t>монопредметный</w:t>
      </w:r>
      <w:r w:rsidRPr="00C81C88">
        <w:rPr>
          <w:rFonts w:ascii="Times New Roman" w:hAnsi="Times New Roman"/>
          <w:sz w:val="28"/>
          <w:szCs w:val="28"/>
          <w:lang w:eastAsia="ru-RU"/>
        </w:rPr>
        <w:t xml:space="preserve"> проект – проект в рамке одного учебного предмета (учебной дисциплины), вполне укладывается в классно-урочную систему;</w:t>
      </w:r>
    </w:p>
    <w:p w:rsidR="00176032" w:rsidRPr="00C81C88" w:rsidRDefault="00176032" w:rsidP="00C81C88">
      <w:pPr>
        <w:tabs>
          <w:tab w:val="left" w:pos="8364"/>
        </w:tabs>
        <w:spacing w:after="0"/>
        <w:ind w:firstLine="1800"/>
        <w:jc w:val="both"/>
        <w:rPr>
          <w:rFonts w:ascii="Times New Roman" w:hAnsi="Times New Roman"/>
          <w:sz w:val="28"/>
          <w:szCs w:val="28"/>
          <w:lang w:eastAsia="ru-RU"/>
        </w:rPr>
      </w:pPr>
      <w:r w:rsidRPr="00C81C88">
        <w:rPr>
          <w:rFonts w:ascii="Times New Roman" w:hAnsi="Times New Roman"/>
          <w:sz w:val="28"/>
          <w:szCs w:val="28"/>
          <w:lang w:eastAsia="ru-RU"/>
        </w:rPr>
        <w:t xml:space="preserve">– </w:t>
      </w:r>
      <w:r w:rsidRPr="00C81C88">
        <w:rPr>
          <w:rFonts w:ascii="Times New Roman" w:hAnsi="Times New Roman"/>
          <w:sz w:val="28"/>
          <w:szCs w:val="28"/>
          <w:u w:val="single"/>
          <w:lang w:eastAsia="ru-RU"/>
        </w:rPr>
        <w:t>межпредметный</w:t>
      </w:r>
      <w:r w:rsidRPr="00C81C88">
        <w:rPr>
          <w:rFonts w:ascii="Times New Roman" w:hAnsi="Times New Roman"/>
          <w:sz w:val="28"/>
          <w:szCs w:val="28"/>
          <w:lang w:eastAsia="ru-RU"/>
        </w:rPr>
        <w:t xml:space="preserve"> проект – проект, предполагающий использование знаний по двум и более предметам (чаще используется в качестве дополнения к урочной деятельности),</w:t>
      </w:r>
    </w:p>
    <w:p w:rsidR="00176032" w:rsidRPr="00C81C88" w:rsidRDefault="00176032" w:rsidP="00C81C88">
      <w:pPr>
        <w:tabs>
          <w:tab w:val="left" w:pos="8364"/>
        </w:tabs>
        <w:spacing w:after="0"/>
        <w:ind w:firstLine="1800"/>
        <w:jc w:val="both"/>
        <w:rPr>
          <w:rFonts w:ascii="Times New Roman" w:hAnsi="Times New Roman"/>
          <w:sz w:val="28"/>
          <w:szCs w:val="28"/>
          <w:lang w:eastAsia="ru-RU"/>
        </w:rPr>
      </w:pPr>
      <w:r w:rsidRPr="00C81C88">
        <w:rPr>
          <w:rFonts w:ascii="Times New Roman" w:hAnsi="Times New Roman"/>
          <w:sz w:val="28"/>
          <w:szCs w:val="28"/>
          <w:lang w:eastAsia="ru-RU"/>
        </w:rPr>
        <w:t xml:space="preserve">– </w:t>
      </w:r>
      <w:r w:rsidRPr="00C81C88">
        <w:rPr>
          <w:rFonts w:ascii="Times New Roman" w:hAnsi="Times New Roman"/>
          <w:sz w:val="28"/>
          <w:szCs w:val="28"/>
          <w:u w:val="single"/>
          <w:lang w:eastAsia="ru-RU"/>
        </w:rPr>
        <w:t>надпредметный</w:t>
      </w:r>
      <w:r w:rsidRPr="00C81C88">
        <w:rPr>
          <w:rFonts w:ascii="Times New Roman" w:hAnsi="Times New Roman"/>
          <w:sz w:val="28"/>
          <w:szCs w:val="28"/>
          <w:lang w:eastAsia="ru-RU"/>
        </w:rPr>
        <w:t xml:space="preserve"> проект – внепредметный проект, выполняется на стыках областей знаний, выходит за рамки школьных предметов.</w:t>
      </w:r>
    </w:p>
    <w:p w:rsidR="00176032" w:rsidRPr="00C81C88" w:rsidRDefault="00176032" w:rsidP="00C81C88">
      <w:pPr>
        <w:tabs>
          <w:tab w:val="left" w:pos="8364"/>
        </w:tabs>
        <w:spacing w:after="0"/>
        <w:ind w:firstLine="708"/>
        <w:jc w:val="both"/>
        <w:rPr>
          <w:rFonts w:ascii="Times New Roman" w:hAnsi="Times New Roman"/>
          <w:sz w:val="28"/>
          <w:szCs w:val="28"/>
          <w:lang w:eastAsia="ru-RU"/>
        </w:rPr>
      </w:pPr>
      <w:r w:rsidRPr="00C81C88">
        <w:rPr>
          <w:rFonts w:ascii="Times New Roman" w:hAnsi="Times New Roman"/>
          <w:i/>
          <w:sz w:val="28"/>
          <w:szCs w:val="28"/>
          <w:lang w:eastAsia="ru-RU"/>
        </w:rPr>
        <w:t>По продолжительности различают</w:t>
      </w:r>
      <w:r w:rsidRPr="00C81C88">
        <w:rPr>
          <w:rFonts w:ascii="Times New Roman" w:hAnsi="Times New Roman"/>
          <w:sz w:val="28"/>
          <w:szCs w:val="28"/>
          <w:lang w:eastAsia="ru-RU"/>
        </w:rPr>
        <w:t>:</w:t>
      </w:r>
    </w:p>
    <w:p w:rsidR="00176032" w:rsidRPr="00C81C88" w:rsidRDefault="00176032" w:rsidP="00C81C88">
      <w:pPr>
        <w:tabs>
          <w:tab w:val="left" w:pos="8364"/>
        </w:tabs>
        <w:spacing w:after="0"/>
        <w:ind w:firstLine="1800"/>
        <w:jc w:val="both"/>
        <w:rPr>
          <w:rFonts w:ascii="Times New Roman" w:hAnsi="Times New Roman"/>
          <w:sz w:val="28"/>
          <w:szCs w:val="28"/>
          <w:lang w:eastAsia="ru-RU"/>
        </w:rPr>
      </w:pPr>
      <w:r w:rsidRPr="00C81C88">
        <w:rPr>
          <w:rFonts w:ascii="Times New Roman" w:hAnsi="Times New Roman"/>
          <w:sz w:val="28"/>
          <w:szCs w:val="28"/>
          <w:lang w:eastAsia="ru-RU"/>
        </w:rPr>
        <w:t xml:space="preserve">– </w:t>
      </w:r>
      <w:r w:rsidRPr="00C81C88">
        <w:rPr>
          <w:rFonts w:ascii="Times New Roman" w:hAnsi="Times New Roman"/>
          <w:sz w:val="28"/>
          <w:szCs w:val="28"/>
          <w:u w:val="single"/>
          <w:lang w:eastAsia="ru-RU"/>
        </w:rPr>
        <w:t>минипроекты</w:t>
      </w:r>
      <w:r w:rsidRPr="00C81C88">
        <w:rPr>
          <w:rFonts w:ascii="Times New Roman" w:hAnsi="Times New Roman"/>
          <w:sz w:val="28"/>
          <w:szCs w:val="28"/>
          <w:lang w:eastAsia="ru-RU"/>
        </w:rPr>
        <w:t>, которые укладываются в один урок или даже его часть;</w:t>
      </w:r>
    </w:p>
    <w:p w:rsidR="00176032" w:rsidRPr="00C81C88" w:rsidRDefault="00176032" w:rsidP="00C81C88">
      <w:pPr>
        <w:tabs>
          <w:tab w:val="left" w:pos="8364"/>
        </w:tabs>
        <w:spacing w:after="0"/>
        <w:ind w:firstLine="1800"/>
        <w:jc w:val="both"/>
        <w:rPr>
          <w:rFonts w:ascii="Times New Roman" w:hAnsi="Times New Roman"/>
          <w:sz w:val="28"/>
          <w:szCs w:val="28"/>
          <w:lang w:eastAsia="ru-RU"/>
        </w:rPr>
      </w:pPr>
      <w:r w:rsidRPr="00C81C88">
        <w:rPr>
          <w:rFonts w:ascii="Times New Roman" w:hAnsi="Times New Roman"/>
          <w:sz w:val="28"/>
          <w:szCs w:val="28"/>
          <w:lang w:eastAsia="ru-RU"/>
        </w:rPr>
        <w:t xml:space="preserve">– </w:t>
      </w:r>
      <w:r w:rsidRPr="00C81C88">
        <w:rPr>
          <w:rFonts w:ascii="Times New Roman" w:hAnsi="Times New Roman"/>
          <w:sz w:val="28"/>
          <w:szCs w:val="28"/>
          <w:u w:val="single"/>
          <w:lang w:eastAsia="ru-RU"/>
        </w:rPr>
        <w:t>краткосрочные</w:t>
      </w:r>
      <w:r w:rsidRPr="00C81C88">
        <w:rPr>
          <w:rFonts w:ascii="Times New Roman" w:hAnsi="Times New Roman"/>
          <w:sz w:val="28"/>
          <w:szCs w:val="28"/>
          <w:lang w:eastAsia="ru-RU"/>
        </w:rPr>
        <w:t xml:space="preserve"> – на 4–6 уроков;</w:t>
      </w:r>
    </w:p>
    <w:p w:rsidR="00176032" w:rsidRPr="00C81C88" w:rsidRDefault="00176032" w:rsidP="00C81C88">
      <w:pPr>
        <w:tabs>
          <w:tab w:val="left" w:pos="8364"/>
        </w:tabs>
        <w:spacing w:after="0"/>
        <w:ind w:firstLine="1800"/>
        <w:jc w:val="both"/>
        <w:rPr>
          <w:rFonts w:ascii="Times New Roman" w:hAnsi="Times New Roman"/>
          <w:sz w:val="28"/>
          <w:szCs w:val="28"/>
          <w:lang w:eastAsia="ru-RU"/>
        </w:rPr>
      </w:pPr>
      <w:r w:rsidRPr="00C81C88">
        <w:rPr>
          <w:rFonts w:ascii="Times New Roman" w:hAnsi="Times New Roman"/>
          <w:sz w:val="28"/>
          <w:szCs w:val="28"/>
          <w:lang w:eastAsia="ru-RU"/>
        </w:rPr>
        <w:t xml:space="preserve">– </w:t>
      </w:r>
      <w:r w:rsidRPr="00C81C88">
        <w:rPr>
          <w:rFonts w:ascii="Times New Roman" w:hAnsi="Times New Roman"/>
          <w:sz w:val="28"/>
          <w:szCs w:val="28"/>
          <w:u w:val="single"/>
          <w:lang w:eastAsia="ru-RU"/>
        </w:rPr>
        <w:t>недельные,</w:t>
      </w:r>
      <w:r w:rsidRPr="00C81C88">
        <w:rPr>
          <w:rFonts w:ascii="Times New Roman" w:hAnsi="Times New Roman"/>
          <w:sz w:val="28"/>
          <w:szCs w:val="28"/>
          <w:lang w:eastAsia="ru-RU"/>
        </w:rPr>
        <w:t xml:space="preserve"> требующие 30–40 часов. Недельные проекты предполагают сочетание классных и внеклассных форм работы, глубокое погружение в проект.</w:t>
      </w:r>
    </w:p>
    <w:p w:rsidR="00176032" w:rsidRPr="00C81C88" w:rsidRDefault="00176032" w:rsidP="00C81C88">
      <w:pPr>
        <w:tabs>
          <w:tab w:val="left" w:pos="8364"/>
        </w:tabs>
        <w:spacing w:after="0"/>
        <w:ind w:firstLine="720"/>
        <w:jc w:val="both"/>
        <w:rPr>
          <w:rFonts w:ascii="Times New Roman" w:hAnsi="Times New Roman"/>
          <w:i/>
          <w:sz w:val="28"/>
          <w:szCs w:val="28"/>
        </w:rPr>
      </w:pPr>
      <w:r w:rsidRPr="00C81C88">
        <w:rPr>
          <w:rFonts w:ascii="Times New Roman" w:hAnsi="Times New Roman"/>
          <w:i/>
          <w:sz w:val="28"/>
          <w:szCs w:val="28"/>
        </w:rPr>
        <w:t>По количеству участников:</w:t>
      </w:r>
    </w:p>
    <w:p w:rsidR="00176032" w:rsidRPr="00C81C88" w:rsidRDefault="00176032" w:rsidP="00C81C88">
      <w:pPr>
        <w:tabs>
          <w:tab w:val="left" w:pos="8364"/>
        </w:tabs>
        <w:spacing w:after="0"/>
        <w:ind w:firstLine="1800"/>
        <w:jc w:val="both"/>
        <w:rPr>
          <w:rFonts w:ascii="Times New Roman" w:hAnsi="Times New Roman"/>
          <w:sz w:val="28"/>
          <w:szCs w:val="28"/>
        </w:rPr>
      </w:pPr>
      <w:r w:rsidRPr="00C81C88">
        <w:rPr>
          <w:rFonts w:ascii="Times New Roman" w:hAnsi="Times New Roman"/>
          <w:sz w:val="28"/>
          <w:szCs w:val="28"/>
        </w:rPr>
        <w:t>– индивидуальный, парный, малогрупповой (до 5 человек),</w:t>
      </w:r>
    </w:p>
    <w:p w:rsidR="00176032" w:rsidRPr="00C81C88" w:rsidRDefault="00176032" w:rsidP="00C81C88">
      <w:pPr>
        <w:tabs>
          <w:tab w:val="left" w:pos="8364"/>
        </w:tabs>
        <w:spacing w:after="0"/>
        <w:ind w:firstLine="1800"/>
        <w:jc w:val="both"/>
        <w:rPr>
          <w:rFonts w:ascii="Times New Roman" w:hAnsi="Times New Roman"/>
          <w:sz w:val="28"/>
          <w:szCs w:val="28"/>
        </w:rPr>
      </w:pPr>
      <w:r w:rsidRPr="00C81C88">
        <w:rPr>
          <w:rFonts w:ascii="Times New Roman" w:hAnsi="Times New Roman"/>
          <w:sz w:val="28"/>
          <w:szCs w:val="28"/>
        </w:rPr>
        <w:lastRenderedPageBreak/>
        <w:t>– групповой (до 15 человек),</w:t>
      </w:r>
    </w:p>
    <w:p w:rsidR="00176032" w:rsidRPr="00C81C88" w:rsidRDefault="00176032" w:rsidP="00C81C88">
      <w:pPr>
        <w:tabs>
          <w:tab w:val="left" w:pos="8364"/>
        </w:tabs>
        <w:spacing w:after="0"/>
        <w:ind w:firstLine="1800"/>
        <w:jc w:val="both"/>
        <w:rPr>
          <w:rFonts w:ascii="Times New Roman" w:hAnsi="Times New Roman"/>
          <w:sz w:val="28"/>
          <w:szCs w:val="28"/>
        </w:rPr>
      </w:pPr>
      <w:r w:rsidRPr="00C81C88">
        <w:rPr>
          <w:rFonts w:ascii="Times New Roman" w:hAnsi="Times New Roman"/>
          <w:sz w:val="28"/>
          <w:szCs w:val="28"/>
        </w:rPr>
        <w:t>– коллективный (класс и более в рамках школы),</w:t>
      </w:r>
    </w:p>
    <w:p w:rsidR="00176032" w:rsidRPr="00C81C88" w:rsidRDefault="00176032" w:rsidP="00C81C88">
      <w:pPr>
        <w:tabs>
          <w:tab w:val="left" w:pos="8364"/>
        </w:tabs>
        <w:spacing w:after="0"/>
        <w:ind w:firstLine="1800"/>
        <w:jc w:val="both"/>
        <w:rPr>
          <w:rFonts w:ascii="Times New Roman" w:hAnsi="Times New Roman"/>
          <w:sz w:val="28"/>
          <w:szCs w:val="28"/>
        </w:rPr>
      </w:pPr>
      <w:r w:rsidRPr="00C81C88">
        <w:rPr>
          <w:rFonts w:ascii="Times New Roman" w:hAnsi="Times New Roman"/>
          <w:sz w:val="28"/>
          <w:szCs w:val="28"/>
        </w:rPr>
        <w:t>– муниципальный, городской, всероссийский, международный, сетевой (в рамках сложившейся партнёрской сети, в том числе в Интернете).</w:t>
      </w:r>
    </w:p>
    <w:p w:rsidR="00176032" w:rsidRPr="00C81C88" w:rsidRDefault="00176032" w:rsidP="00C81C88">
      <w:pPr>
        <w:tabs>
          <w:tab w:val="left" w:pos="8364"/>
        </w:tabs>
        <w:spacing w:after="0"/>
        <w:ind w:firstLine="720"/>
        <w:jc w:val="both"/>
        <w:rPr>
          <w:rFonts w:ascii="Times New Roman" w:hAnsi="Times New Roman"/>
          <w:i/>
          <w:sz w:val="28"/>
          <w:szCs w:val="28"/>
          <w:lang w:eastAsia="ru-RU"/>
        </w:rPr>
      </w:pPr>
      <w:r w:rsidRPr="00C81C88">
        <w:rPr>
          <w:rFonts w:ascii="Times New Roman" w:hAnsi="Times New Roman"/>
          <w:i/>
          <w:sz w:val="28"/>
          <w:szCs w:val="28"/>
          <w:lang w:eastAsia="ru-RU"/>
        </w:rPr>
        <w:t>По видам проектов:</w:t>
      </w:r>
    </w:p>
    <w:p w:rsidR="00176032" w:rsidRPr="00C81C88" w:rsidRDefault="00176032" w:rsidP="00C81C88">
      <w:pPr>
        <w:tabs>
          <w:tab w:val="left" w:pos="8364"/>
        </w:tabs>
        <w:spacing w:after="0"/>
        <w:ind w:firstLine="720"/>
        <w:jc w:val="both"/>
        <w:rPr>
          <w:rFonts w:ascii="Times New Roman" w:hAnsi="Times New Roman"/>
          <w:sz w:val="28"/>
          <w:szCs w:val="28"/>
          <w:lang w:eastAsia="ru-RU"/>
        </w:rPr>
      </w:pPr>
      <w:r w:rsidRPr="00C81C88">
        <w:rPr>
          <w:rFonts w:ascii="Times New Roman" w:hAnsi="Times New Roman"/>
          <w:sz w:val="28"/>
          <w:szCs w:val="28"/>
          <w:lang w:eastAsia="ru-RU"/>
        </w:rPr>
        <w:t>информационный (поисковый), исследовательский, творческий, социальный, прикладной (практико-ориентированный), игровой (ролевой), инновационный (предполагающий организационно-экономический механизм внедрения).</w:t>
      </w:r>
    </w:p>
    <w:p w:rsidR="00176032" w:rsidRPr="00C81C88" w:rsidRDefault="00176032" w:rsidP="00C81C88">
      <w:pPr>
        <w:tabs>
          <w:tab w:val="left" w:pos="8364"/>
        </w:tabs>
        <w:spacing w:before="120" w:after="120"/>
        <w:ind w:firstLine="709"/>
        <w:jc w:val="both"/>
        <w:rPr>
          <w:rFonts w:ascii="Times New Roman" w:hAnsi="Times New Roman"/>
          <w:sz w:val="28"/>
          <w:szCs w:val="28"/>
          <w:lang w:eastAsia="ru-RU"/>
        </w:rPr>
      </w:pPr>
      <w:r w:rsidRPr="00C81C88">
        <w:rPr>
          <w:rFonts w:ascii="Times New Roman" w:hAnsi="Times New Roman"/>
          <w:b/>
          <w:iCs/>
          <w:sz w:val="28"/>
          <w:szCs w:val="28"/>
          <w:lang w:eastAsia="ru-RU"/>
        </w:rPr>
        <w:t xml:space="preserve">Основными принципами организации проектной деятельности </w:t>
      </w:r>
      <w:r w:rsidRPr="00C81C88">
        <w:rPr>
          <w:rFonts w:ascii="Times New Roman" w:hAnsi="Times New Roman"/>
          <w:iCs/>
          <w:sz w:val="28"/>
          <w:szCs w:val="28"/>
          <w:lang w:eastAsia="ru-RU"/>
        </w:rPr>
        <w:t>являются:</w:t>
      </w:r>
    </w:p>
    <w:p w:rsidR="00176032" w:rsidRPr="00C81C88" w:rsidRDefault="00176032" w:rsidP="003056A7">
      <w:pPr>
        <w:numPr>
          <w:ilvl w:val="0"/>
          <w:numId w:val="153"/>
        </w:numPr>
        <w:tabs>
          <w:tab w:val="left" w:pos="1134"/>
          <w:tab w:val="left" w:pos="8364"/>
        </w:tabs>
        <w:spacing w:after="0"/>
        <w:ind w:left="0" w:firstLine="709"/>
        <w:jc w:val="both"/>
        <w:rPr>
          <w:rFonts w:ascii="Times New Roman" w:hAnsi="Times New Roman"/>
          <w:sz w:val="28"/>
          <w:szCs w:val="28"/>
          <w:lang w:eastAsia="ru-RU"/>
        </w:rPr>
      </w:pPr>
      <w:r w:rsidRPr="00C81C88">
        <w:rPr>
          <w:rFonts w:ascii="Times New Roman" w:hAnsi="Times New Roman"/>
          <w:i/>
          <w:sz w:val="28"/>
          <w:szCs w:val="28"/>
          <w:lang w:eastAsia="ru-RU"/>
        </w:rPr>
        <w:t>Посильность проекта</w:t>
      </w:r>
      <w:r w:rsidRPr="00C81C88">
        <w:rPr>
          <w:rFonts w:ascii="Times New Roman" w:hAnsi="Times New Roman"/>
          <w:sz w:val="28"/>
          <w:szCs w:val="28"/>
          <w:lang w:eastAsia="ru-RU"/>
        </w:rPr>
        <w:t xml:space="preserve"> для выполнения учащимися.</w:t>
      </w:r>
    </w:p>
    <w:p w:rsidR="00176032" w:rsidRPr="00C81C88" w:rsidRDefault="00176032" w:rsidP="003056A7">
      <w:pPr>
        <w:numPr>
          <w:ilvl w:val="0"/>
          <w:numId w:val="153"/>
        </w:numPr>
        <w:tabs>
          <w:tab w:val="left" w:pos="1134"/>
          <w:tab w:val="left" w:pos="8364"/>
        </w:tabs>
        <w:spacing w:after="0"/>
        <w:ind w:left="0" w:firstLine="709"/>
        <w:jc w:val="both"/>
        <w:rPr>
          <w:rFonts w:ascii="Times New Roman" w:hAnsi="Times New Roman"/>
          <w:sz w:val="28"/>
          <w:szCs w:val="28"/>
          <w:lang w:eastAsia="ru-RU"/>
        </w:rPr>
      </w:pPr>
      <w:r w:rsidRPr="00C81C88">
        <w:rPr>
          <w:rFonts w:ascii="Times New Roman" w:hAnsi="Times New Roman"/>
          <w:sz w:val="28"/>
          <w:szCs w:val="28"/>
          <w:lang w:eastAsia="ru-RU"/>
        </w:rPr>
        <w:t>Обеспечение ресурсной базы</w:t>
      </w:r>
      <w:r w:rsidRPr="00C81C88">
        <w:rPr>
          <w:rFonts w:ascii="Times New Roman" w:hAnsi="Times New Roman"/>
          <w:i/>
          <w:sz w:val="28"/>
          <w:szCs w:val="28"/>
          <w:lang w:eastAsia="ru-RU"/>
        </w:rPr>
        <w:t xml:space="preserve"> для успешного выполнения проектов</w:t>
      </w:r>
      <w:r w:rsidRPr="00C81C88">
        <w:rPr>
          <w:rFonts w:ascii="Times New Roman" w:hAnsi="Times New Roman"/>
          <w:sz w:val="28"/>
          <w:szCs w:val="28"/>
          <w:lang w:eastAsia="ru-RU"/>
        </w:rPr>
        <w:t xml:space="preserve"> (формирование соответствующей библиотеки, медиатеки и т.д.).</w:t>
      </w:r>
    </w:p>
    <w:p w:rsidR="00176032" w:rsidRPr="00C81C88" w:rsidRDefault="00176032" w:rsidP="003056A7">
      <w:pPr>
        <w:numPr>
          <w:ilvl w:val="0"/>
          <w:numId w:val="153"/>
        </w:numPr>
        <w:tabs>
          <w:tab w:val="left" w:pos="1134"/>
          <w:tab w:val="left" w:pos="8364"/>
        </w:tabs>
        <w:spacing w:after="0"/>
        <w:ind w:left="0" w:firstLine="709"/>
        <w:jc w:val="both"/>
        <w:rPr>
          <w:rFonts w:ascii="Times New Roman" w:hAnsi="Times New Roman"/>
          <w:sz w:val="28"/>
          <w:szCs w:val="28"/>
          <w:lang w:eastAsia="ru-RU"/>
        </w:rPr>
      </w:pPr>
      <w:r w:rsidRPr="00C81C88">
        <w:rPr>
          <w:rFonts w:ascii="Times New Roman" w:hAnsi="Times New Roman"/>
          <w:i/>
          <w:sz w:val="28"/>
          <w:szCs w:val="28"/>
          <w:lang w:eastAsia="ru-RU"/>
        </w:rPr>
        <w:t xml:space="preserve">Проведение подготовки </w:t>
      </w:r>
      <w:r w:rsidRPr="00C81C88">
        <w:rPr>
          <w:rFonts w:ascii="Times New Roman" w:hAnsi="Times New Roman"/>
          <w:sz w:val="28"/>
          <w:szCs w:val="28"/>
          <w:lang w:eastAsia="ru-RU"/>
        </w:rPr>
        <w:t>учащихся к выполнению проектов (проведение специальной ориентации для того, чтобы у учащихся было время для выбора темы проекта, на этом этапе можно привлекать учащихся имеющих опыт проектной деятельности).</w:t>
      </w:r>
    </w:p>
    <w:p w:rsidR="00176032" w:rsidRPr="00C81C88" w:rsidRDefault="00176032" w:rsidP="003056A7">
      <w:pPr>
        <w:numPr>
          <w:ilvl w:val="0"/>
          <w:numId w:val="153"/>
        </w:numPr>
        <w:tabs>
          <w:tab w:val="left" w:pos="1134"/>
          <w:tab w:val="left" w:pos="8364"/>
        </w:tabs>
        <w:spacing w:after="0"/>
        <w:ind w:left="0" w:firstLine="709"/>
        <w:jc w:val="both"/>
        <w:rPr>
          <w:rFonts w:ascii="Times New Roman" w:hAnsi="Times New Roman"/>
          <w:sz w:val="28"/>
          <w:szCs w:val="28"/>
          <w:lang w:eastAsia="ru-RU"/>
        </w:rPr>
      </w:pPr>
      <w:r w:rsidRPr="00C81C88">
        <w:rPr>
          <w:rFonts w:ascii="Times New Roman" w:hAnsi="Times New Roman"/>
          <w:i/>
          <w:sz w:val="28"/>
          <w:szCs w:val="28"/>
          <w:lang w:eastAsia="ru-RU"/>
        </w:rPr>
        <w:t>Руководство</w:t>
      </w:r>
      <w:r w:rsidRPr="00C81C88">
        <w:rPr>
          <w:rFonts w:ascii="Times New Roman" w:hAnsi="Times New Roman"/>
          <w:sz w:val="28"/>
          <w:szCs w:val="28"/>
          <w:lang w:eastAsia="ru-RU"/>
        </w:rPr>
        <w:t xml:space="preserve"> проектом со стороны педагогов — обсуждение выбранной темы, плана работы (включая время исполнения) и ведение дневника, в котором учащийся описывает процесс проектирования. Дневник должен помочь учащемуся при составлении отчета в том случае, если проект не представляет собой письменную работу. Учащийся прибегает к помощи дневника во время собеседований с руководителем проекта.</w:t>
      </w:r>
    </w:p>
    <w:p w:rsidR="00176032" w:rsidRPr="00C81C88" w:rsidRDefault="00176032" w:rsidP="003056A7">
      <w:pPr>
        <w:numPr>
          <w:ilvl w:val="0"/>
          <w:numId w:val="153"/>
        </w:numPr>
        <w:tabs>
          <w:tab w:val="left" w:pos="1134"/>
          <w:tab w:val="left" w:pos="8364"/>
        </w:tabs>
        <w:spacing w:after="0"/>
        <w:ind w:left="0" w:firstLine="709"/>
        <w:jc w:val="both"/>
        <w:rPr>
          <w:rFonts w:ascii="Times New Roman" w:hAnsi="Times New Roman"/>
          <w:sz w:val="28"/>
          <w:szCs w:val="28"/>
          <w:lang w:eastAsia="ru-RU"/>
        </w:rPr>
      </w:pPr>
      <w:r w:rsidRPr="00C81C88">
        <w:rPr>
          <w:rFonts w:ascii="Times New Roman" w:hAnsi="Times New Roman"/>
          <w:i/>
          <w:sz w:val="28"/>
          <w:szCs w:val="28"/>
          <w:lang w:eastAsia="ru-RU"/>
        </w:rPr>
        <w:t>Обеспечение индивидуальной оценки</w:t>
      </w:r>
      <w:r w:rsidRPr="00C81C88">
        <w:rPr>
          <w:rFonts w:ascii="Times New Roman" w:hAnsi="Times New Roman"/>
          <w:sz w:val="28"/>
          <w:szCs w:val="28"/>
          <w:lang w:eastAsia="ru-RU"/>
        </w:rPr>
        <w:t xml:space="preserve"> процесса и результата деятельности при выполнение группового проекта.</w:t>
      </w:r>
    </w:p>
    <w:p w:rsidR="00176032" w:rsidRPr="00C81C88" w:rsidRDefault="00176032" w:rsidP="003056A7">
      <w:pPr>
        <w:numPr>
          <w:ilvl w:val="0"/>
          <w:numId w:val="153"/>
        </w:numPr>
        <w:tabs>
          <w:tab w:val="left" w:pos="1134"/>
          <w:tab w:val="left" w:pos="8364"/>
        </w:tabs>
        <w:spacing w:after="0"/>
        <w:ind w:left="0" w:firstLine="709"/>
        <w:jc w:val="both"/>
        <w:rPr>
          <w:rFonts w:ascii="Times New Roman" w:hAnsi="Times New Roman"/>
          <w:sz w:val="28"/>
          <w:szCs w:val="28"/>
          <w:lang w:eastAsia="ru-RU"/>
        </w:rPr>
      </w:pPr>
      <w:r w:rsidRPr="00C81C88">
        <w:rPr>
          <w:rFonts w:ascii="Times New Roman" w:hAnsi="Times New Roman"/>
          <w:i/>
          <w:sz w:val="28"/>
          <w:szCs w:val="28"/>
          <w:lang w:eastAsia="ru-RU"/>
        </w:rPr>
        <w:t>Обязательная презентация результатов</w:t>
      </w:r>
      <w:r w:rsidRPr="00C81C88">
        <w:rPr>
          <w:rFonts w:ascii="Times New Roman" w:hAnsi="Times New Roman"/>
          <w:sz w:val="28"/>
          <w:szCs w:val="28"/>
          <w:lang w:eastAsia="ru-RU"/>
        </w:rPr>
        <w:t xml:space="preserve"> работы по проекту в той или иной форме.</w:t>
      </w:r>
    </w:p>
    <w:p w:rsidR="00176032" w:rsidRPr="00C81C88" w:rsidRDefault="00176032" w:rsidP="00C81C88">
      <w:pPr>
        <w:tabs>
          <w:tab w:val="left" w:pos="1134"/>
          <w:tab w:val="left" w:pos="8364"/>
        </w:tabs>
        <w:spacing w:after="0"/>
        <w:ind w:left="709"/>
        <w:jc w:val="both"/>
        <w:rPr>
          <w:rFonts w:ascii="Times New Roman" w:hAnsi="Times New Roman"/>
          <w:sz w:val="28"/>
          <w:szCs w:val="28"/>
          <w:lang w:eastAsia="ru-RU"/>
        </w:rPr>
      </w:pPr>
    </w:p>
    <w:p w:rsidR="00176032" w:rsidRPr="00C81C88" w:rsidRDefault="00176032" w:rsidP="00C81C88">
      <w:pPr>
        <w:tabs>
          <w:tab w:val="left" w:pos="8364"/>
        </w:tabs>
        <w:spacing w:after="0"/>
        <w:jc w:val="both"/>
        <w:outlineLvl w:val="0"/>
        <w:rPr>
          <w:rFonts w:ascii="Times New Roman" w:hAnsi="Times New Roman"/>
          <w:b/>
          <w:sz w:val="28"/>
          <w:szCs w:val="28"/>
          <w:lang w:eastAsia="ru-RU"/>
        </w:rPr>
      </w:pPr>
      <w:r w:rsidRPr="00C81C88">
        <w:rPr>
          <w:rFonts w:ascii="Times New Roman" w:hAnsi="Times New Roman"/>
          <w:b/>
          <w:sz w:val="28"/>
          <w:szCs w:val="28"/>
          <w:lang w:eastAsia="ru-RU"/>
        </w:rPr>
        <w:t>д) Формирование УУД у обучающихся в области учебно-исследовательской деятельности.</w:t>
      </w:r>
    </w:p>
    <w:p w:rsidR="00176032" w:rsidRPr="00C81C88" w:rsidRDefault="00176032" w:rsidP="00C81C88">
      <w:pPr>
        <w:tabs>
          <w:tab w:val="left" w:pos="8364"/>
        </w:tabs>
        <w:spacing w:after="0"/>
        <w:ind w:firstLine="454"/>
        <w:jc w:val="both"/>
        <w:outlineLvl w:val="0"/>
        <w:rPr>
          <w:rFonts w:ascii="Times New Roman" w:hAnsi="Times New Roman"/>
          <w:sz w:val="28"/>
          <w:szCs w:val="28"/>
          <w:lang w:eastAsia="ru-RU"/>
        </w:rPr>
      </w:pPr>
      <w:r w:rsidRPr="00C81C88">
        <w:rPr>
          <w:rFonts w:ascii="Times New Roman" w:hAnsi="Times New Roman"/>
          <w:sz w:val="28"/>
          <w:szCs w:val="28"/>
          <w:lang w:eastAsia="ru-RU"/>
        </w:rPr>
        <w:t>Специфика учебно-исследовательской деятельности определяет многообразие форм её организации. В зависимости от урочных и внеурочных занятий учебно-исследовательская деятельность может приобретать разные формы.</w:t>
      </w:r>
    </w:p>
    <w:p w:rsidR="00176032" w:rsidRPr="00C81C88" w:rsidRDefault="00176032" w:rsidP="00C81C88">
      <w:pPr>
        <w:tabs>
          <w:tab w:val="left" w:pos="8364"/>
        </w:tabs>
        <w:spacing w:after="0"/>
        <w:ind w:firstLine="454"/>
        <w:jc w:val="both"/>
        <w:outlineLvl w:val="0"/>
        <w:rPr>
          <w:rFonts w:ascii="Times New Roman" w:hAnsi="Times New Roman"/>
          <w:i/>
          <w:sz w:val="28"/>
          <w:szCs w:val="28"/>
          <w:lang w:eastAsia="ru-RU"/>
        </w:rPr>
      </w:pPr>
      <w:r w:rsidRPr="00C81C88">
        <w:rPr>
          <w:rFonts w:ascii="Times New Roman" w:hAnsi="Times New Roman"/>
          <w:i/>
          <w:sz w:val="28"/>
          <w:szCs w:val="28"/>
          <w:lang w:eastAsia="ru-RU"/>
        </w:rPr>
        <w:t>Формы организации учебно-исследовательской деятельности на урочных занятиях следующие:</w:t>
      </w:r>
    </w:p>
    <w:p w:rsidR="00176032" w:rsidRPr="00C81C88" w:rsidRDefault="00176032" w:rsidP="003056A7">
      <w:pPr>
        <w:numPr>
          <w:ilvl w:val="0"/>
          <w:numId w:val="124"/>
        </w:numPr>
        <w:tabs>
          <w:tab w:val="num" w:pos="1260"/>
          <w:tab w:val="left" w:pos="8364"/>
        </w:tabs>
        <w:spacing w:after="0"/>
        <w:ind w:left="0" w:firstLine="720"/>
        <w:jc w:val="both"/>
        <w:rPr>
          <w:rFonts w:ascii="Times New Roman" w:hAnsi="Times New Roman"/>
          <w:sz w:val="28"/>
          <w:szCs w:val="28"/>
        </w:rPr>
      </w:pPr>
      <w:r w:rsidRPr="00C81C88">
        <w:rPr>
          <w:rFonts w:ascii="Times New Roman" w:hAnsi="Times New Roman"/>
          <w:sz w:val="28"/>
          <w:szCs w:val="28"/>
        </w:rPr>
        <w:t xml:space="preserve">урок-исследование, </w:t>
      </w:r>
    </w:p>
    <w:p w:rsidR="00176032" w:rsidRPr="00C81C88" w:rsidRDefault="00176032" w:rsidP="003056A7">
      <w:pPr>
        <w:numPr>
          <w:ilvl w:val="0"/>
          <w:numId w:val="124"/>
        </w:numPr>
        <w:tabs>
          <w:tab w:val="num" w:pos="1260"/>
          <w:tab w:val="left" w:pos="8364"/>
        </w:tabs>
        <w:spacing w:after="0"/>
        <w:ind w:left="0" w:firstLine="720"/>
        <w:jc w:val="both"/>
        <w:rPr>
          <w:rFonts w:ascii="Times New Roman" w:hAnsi="Times New Roman"/>
          <w:sz w:val="28"/>
          <w:szCs w:val="28"/>
        </w:rPr>
      </w:pPr>
      <w:r w:rsidRPr="00C81C88">
        <w:rPr>
          <w:rFonts w:ascii="Times New Roman" w:hAnsi="Times New Roman"/>
          <w:sz w:val="28"/>
          <w:szCs w:val="28"/>
        </w:rPr>
        <w:t>урок-лаборатория,</w:t>
      </w:r>
    </w:p>
    <w:p w:rsidR="00176032" w:rsidRPr="00C81C88" w:rsidRDefault="00176032" w:rsidP="003056A7">
      <w:pPr>
        <w:numPr>
          <w:ilvl w:val="0"/>
          <w:numId w:val="124"/>
        </w:numPr>
        <w:tabs>
          <w:tab w:val="num" w:pos="1260"/>
          <w:tab w:val="left" w:pos="8364"/>
        </w:tabs>
        <w:spacing w:after="0"/>
        <w:ind w:left="0" w:firstLine="720"/>
        <w:jc w:val="both"/>
        <w:rPr>
          <w:rFonts w:ascii="Times New Roman" w:hAnsi="Times New Roman"/>
          <w:sz w:val="28"/>
          <w:szCs w:val="28"/>
        </w:rPr>
      </w:pPr>
      <w:r w:rsidRPr="00C81C88">
        <w:rPr>
          <w:rFonts w:ascii="Times New Roman" w:hAnsi="Times New Roman"/>
          <w:sz w:val="28"/>
          <w:szCs w:val="28"/>
        </w:rPr>
        <w:lastRenderedPageBreak/>
        <w:t xml:space="preserve">урок-творческий отчёт, </w:t>
      </w:r>
    </w:p>
    <w:p w:rsidR="00176032" w:rsidRPr="00C81C88" w:rsidRDefault="00176032" w:rsidP="003056A7">
      <w:pPr>
        <w:numPr>
          <w:ilvl w:val="0"/>
          <w:numId w:val="124"/>
        </w:numPr>
        <w:tabs>
          <w:tab w:val="num" w:pos="1260"/>
          <w:tab w:val="left" w:pos="8364"/>
        </w:tabs>
        <w:spacing w:after="0"/>
        <w:ind w:left="0" w:firstLine="720"/>
        <w:jc w:val="both"/>
        <w:rPr>
          <w:rFonts w:ascii="Times New Roman" w:hAnsi="Times New Roman"/>
          <w:sz w:val="28"/>
          <w:szCs w:val="28"/>
        </w:rPr>
      </w:pPr>
      <w:r w:rsidRPr="00C81C88">
        <w:rPr>
          <w:rFonts w:ascii="Times New Roman" w:hAnsi="Times New Roman"/>
          <w:sz w:val="28"/>
          <w:szCs w:val="28"/>
        </w:rPr>
        <w:t xml:space="preserve">урок изобретательства, </w:t>
      </w:r>
    </w:p>
    <w:p w:rsidR="00176032" w:rsidRPr="00C81C88" w:rsidRDefault="00176032" w:rsidP="003056A7">
      <w:pPr>
        <w:numPr>
          <w:ilvl w:val="0"/>
          <w:numId w:val="124"/>
        </w:numPr>
        <w:tabs>
          <w:tab w:val="num" w:pos="1260"/>
          <w:tab w:val="left" w:pos="8364"/>
        </w:tabs>
        <w:spacing w:after="0"/>
        <w:ind w:left="0" w:firstLine="720"/>
        <w:jc w:val="both"/>
        <w:rPr>
          <w:rFonts w:ascii="Times New Roman" w:hAnsi="Times New Roman"/>
          <w:sz w:val="28"/>
          <w:szCs w:val="28"/>
        </w:rPr>
      </w:pPr>
      <w:r w:rsidRPr="00C81C88">
        <w:rPr>
          <w:rFonts w:ascii="Times New Roman" w:hAnsi="Times New Roman"/>
          <w:sz w:val="28"/>
          <w:szCs w:val="28"/>
        </w:rPr>
        <w:t xml:space="preserve">урок «Удивительное рядом», </w:t>
      </w:r>
    </w:p>
    <w:p w:rsidR="00176032" w:rsidRPr="00C81C88" w:rsidRDefault="00176032" w:rsidP="003056A7">
      <w:pPr>
        <w:numPr>
          <w:ilvl w:val="0"/>
          <w:numId w:val="124"/>
        </w:numPr>
        <w:tabs>
          <w:tab w:val="num" w:pos="1260"/>
          <w:tab w:val="left" w:pos="8364"/>
        </w:tabs>
        <w:spacing w:after="0"/>
        <w:ind w:left="0" w:firstLine="720"/>
        <w:jc w:val="both"/>
        <w:rPr>
          <w:rFonts w:ascii="Times New Roman" w:hAnsi="Times New Roman"/>
          <w:sz w:val="28"/>
          <w:szCs w:val="28"/>
        </w:rPr>
      </w:pPr>
      <w:r w:rsidRPr="00C81C88">
        <w:rPr>
          <w:rFonts w:ascii="Times New Roman" w:hAnsi="Times New Roman"/>
          <w:sz w:val="28"/>
          <w:szCs w:val="28"/>
        </w:rPr>
        <w:t>урок-рассказ об учёных,</w:t>
      </w:r>
    </w:p>
    <w:p w:rsidR="00176032" w:rsidRPr="00C81C88" w:rsidRDefault="00176032" w:rsidP="003056A7">
      <w:pPr>
        <w:numPr>
          <w:ilvl w:val="0"/>
          <w:numId w:val="124"/>
        </w:numPr>
        <w:tabs>
          <w:tab w:val="num" w:pos="1260"/>
          <w:tab w:val="left" w:pos="8364"/>
        </w:tabs>
        <w:spacing w:after="0"/>
        <w:ind w:left="0" w:firstLine="720"/>
        <w:jc w:val="both"/>
        <w:rPr>
          <w:rFonts w:ascii="Times New Roman" w:hAnsi="Times New Roman"/>
          <w:sz w:val="28"/>
          <w:szCs w:val="28"/>
        </w:rPr>
      </w:pPr>
      <w:r w:rsidRPr="00C81C88">
        <w:rPr>
          <w:rFonts w:ascii="Times New Roman" w:hAnsi="Times New Roman"/>
          <w:sz w:val="28"/>
          <w:szCs w:val="28"/>
        </w:rPr>
        <w:t xml:space="preserve">урок — защита исследовательских проектов, </w:t>
      </w:r>
    </w:p>
    <w:p w:rsidR="00176032" w:rsidRPr="00C81C88" w:rsidRDefault="00176032" w:rsidP="003056A7">
      <w:pPr>
        <w:numPr>
          <w:ilvl w:val="0"/>
          <w:numId w:val="124"/>
        </w:numPr>
        <w:tabs>
          <w:tab w:val="num" w:pos="1260"/>
          <w:tab w:val="left" w:pos="8364"/>
        </w:tabs>
        <w:spacing w:after="0"/>
        <w:ind w:left="0" w:firstLine="720"/>
        <w:jc w:val="both"/>
        <w:rPr>
          <w:rFonts w:ascii="Times New Roman" w:hAnsi="Times New Roman"/>
          <w:sz w:val="28"/>
          <w:szCs w:val="28"/>
        </w:rPr>
      </w:pPr>
      <w:r w:rsidRPr="00C81C88">
        <w:rPr>
          <w:rFonts w:ascii="Times New Roman" w:hAnsi="Times New Roman"/>
          <w:sz w:val="28"/>
          <w:szCs w:val="28"/>
        </w:rPr>
        <w:t xml:space="preserve">урок-экспертиза, </w:t>
      </w:r>
    </w:p>
    <w:p w:rsidR="00176032" w:rsidRPr="00C81C88" w:rsidRDefault="00176032" w:rsidP="003056A7">
      <w:pPr>
        <w:numPr>
          <w:ilvl w:val="0"/>
          <w:numId w:val="124"/>
        </w:numPr>
        <w:tabs>
          <w:tab w:val="num" w:pos="1260"/>
          <w:tab w:val="left" w:pos="8364"/>
        </w:tabs>
        <w:spacing w:after="0"/>
        <w:ind w:left="0" w:firstLine="720"/>
        <w:jc w:val="both"/>
        <w:rPr>
          <w:rFonts w:ascii="Times New Roman" w:hAnsi="Times New Roman"/>
          <w:sz w:val="28"/>
          <w:szCs w:val="28"/>
        </w:rPr>
      </w:pPr>
      <w:r w:rsidRPr="00C81C88">
        <w:rPr>
          <w:rFonts w:ascii="Times New Roman" w:hAnsi="Times New Roman"/>
          <w:sz w:val="28"/>
          <w:szCs w:val="28"/>
        </w:rPr>
        <w:t>урок «Патент на открытие»,</w:t>
      </w:r>
    </w:p>
    <w:p w:rsidR="00176032" w:rsidRPr="00C81C88" w:rsidRDefault="00176032" w:rsidP="003056A7">
      <w:pPr>
        <w:numPr>
          <w:ilvl w:val="0"/>
          <w:numId w:val="124"/>
        </w:numPr>
        <w:tabs>
          <w:tab w:val="num" w:pos="1260"/>
          <w:tab w:val="left" w:pos="8364"/>
        </w:tabs>
        <w:spacing w:after="0"/>
        <w:ind w:left="0" w:firstLine="720"/>
        <w:jc w:val="both"/>
        <w:rPr>
          <w:rFonts w:ascii="Times New Roman" w:hAnsi="Times New Roman"/>
          <w:sz w:val="28"/>
          <w:szCs w:val="28"/>
        </w:rPr>
      </w:pPr>
      <w:r w:rsidRPr="00C81C88">
        <w:rPr>
          <w:rFonts w:ascii="Times New Roman" w:hAnsi="Times New Roman"/>
          <w:sz w:val="28"/>
          <w:szCs w:val="28"/>
        </w:rPr>
        <w:t>урок открытых мыслей;</w:t>
      </w:r>
    </w:p>
    <w:p w:rsidR="00176032" w:rsidRPr="00C81C88" w:rsidRDefault="00176032" w:rsidP="003056A7">
      <w:pPr>
        <w:numPr>
          <w:ilvl w:val="0"/>
          <w:numId w:val="124"/>
        </w:numPr>
        <w:tabs>
          <w:tab w:val="num" w:pos="1260"/>
          <w:tab w:val="left" w:pos="8364"/>
        </w:tabs>
        <w:spacing w:after="0"/>
        <w:ind w:left="0" w:firstLine="720"/>
        <w:jc w:val="both"/>
        <w:rPr>
          <w:rFonts w:ascii="Times New Roman" w:hAnsi="Times New Roman"/>
          <w:sz w:val="28"/>
          <w:szCs w:val="28"/>
        </w:rPr>
      </w:pPr>
      <w:r w:rsidRPr="00C81C88">
        <w:rPr>
          <w:rFonts w:ascii="Times New Roman" w:hAnsi="Times New Roman"/>
          <w:sz w:val="28"/>
          <w:szCs w:val="28"/>
        </w:rPr>
        <w:t>учебный эксперимент,</w:t>
      </w:r>
    </w:p>
    <w:p w:rsidR="00176032" w:rsidRPr="00C81C88" w:rsidRDefault="00176032" w:rsidP="003056A7">
      <w:pPr>
        <w:numPr>
          <w:ilvl w:val="0"/>
          <w:numId w:val="124"/>
        </w:numPr>
        <w:tabs>
          <w:tab w:val="num" w:pos="1260"/>
          <w:tab w:val="left" w:pos="8364"/>
        </w:tabs>
        <w:spacing w:after="0"/>
        <w:ind w:left="0" w:firstLine="720"/>
        <w:jc w:val="both"/>
        <w:rPr>
          <w:rFonts w:ascii="Times New Roman" w:hAnsi="Times New Roman"/>
          <w:sz w:val="28"/>
          <w:szCs w:val="28"/>
        </w:rPr>
      </w:pPr>
      <w:r w:rsidRPr="00C81C88">
        <w:rPr>
          <w:rFonts w:ascii="Times New Roman" w:hAnsi="Times New Roman"/>
          <w:sz w:val="28"/>
          <w:szCs w:val="28"/>
        </w:rPr>
        <w:t>домашнее задание исследовательского характера.</w:t>
      </w:r>
    </w:p>
    <w:p w:rsidR="00176032" w:rsidRPr="00C81C88" w:rsidRDefault="00176032" w:rsidP="00C81C88">
      <w:pPr>
        <w:tabs>
          <w:tab w:val="left" w:pos="8364"/>
        </w:tabs>
        <w:spacing w:after="0"/>
        <w:ind w:firstLine="454"/>
        <w:jc w:val="both"/>
        <w:outlineLvl w:val="0"/>
        <w:rPr>
          <w:rFonts w:ascii="Times New Roman" w:hAnsi="Times New Roman"/>
          <w:i/>
          <w:sz w:val="28"/>
          <w:szCs w:val="28"/>
          <w:lang w:eastAsia="ru-RU"/>
        </w:rPr>
      </w:pPr>
      <w:r w:rsidRPr="00C81C88">
        <w:rPr>
          <w:rFonts w:ascii="Times New Roman" w:hAnsi="Times New Roman"/>
          <w:i/>
          <w:sz w:val="28"/>
          <w:szCs w:val="28"/>
          <w:lang w:eastAsia="ru-RU"/>
        </w:rPr>
        <w:t xml:space="preserve">Формы организации учебно-исследовательской деятельности на </w:t>
      </w:r>
      <w:r w:rsidRPr="00C81C88">
        <w:rPr>
          <w:rFonts w:ascii="Times New Roman" w:hAnsi="Times New Roman"/>
          <w:i/>
          <w:sz w:val="28"/>
          <w:szCs w:val="28"/>
          <w:u w:val="single"/>
          <w:lang w:eastAsia="ru-RU"/>
        </w:rPr>
        <w:t>внеурочных занятиях</w:t>
      </w:r>
      <w:r w:rsidRPr="00C81C88">
        <w:rPr>
          <w:rFonts w:ascii="Times New Roman" w:hAnsi="Times New Roman"/>
          <w:i/>
          <w:sz w:val="28"/>
          <w:szCs w:val="28"/>
          <w:lang w:eastAsia="ru-RU"/>
        </w:rPr>
        <w:t xml:space="preserve"> следующие:</w:t>
      </w:r>
    </w:p>
    <w:p w:rsidR="00176032" w:rsidRPr="00C81C88" w:rsidRDefault="00176032" w:rsidP="003056A7">
      <w:pPr>
        <w:numPr>
          <w:ilvl w:val="0"/>
          <w:numId w:val="125"/>
        </w:numPr>
        <w:tabs>
          <w:tab w:val="num" w:pos="1440"/>
          <w:tab w:val="left" w:pos="8364"/>
        </w:tabs>
        <w:spacing w:after="0"/>
        <w:ind w:left="0" w:firstLine="720"/>
        <w:jc w:val="both"/>
        <w:rPr>
          <w:rFonts w:ascii="Times New Roman" w:hAnsi="Times New Roman"/>
          <w:sz w:val="28"/>
          <w:szCs w:val="28"/>
        </w:rPr>
      </w:pPr>
      <w:r w:rsidRPr="00C81C88">
        <w:rPr>
          <w:rFonts w:ascii="Times New Roman" w:hAnsi="Times New Roman"/>
          <w:sz w:val="28"/>
          <w:szCs w:val="28"/>
        </w:rPr>
        <w:t>исследовательская практика обучающихся;</w:t>
      </w:r>
    </w:p>
    <w:p w:rsidR="00176032" w:rsidRPr="00C81C88" w:rsidRDefault="00176032" w:rsidP="003056A7">
      <w:pPr>
        <w:numPr>
          <w:ilvl w:val="0"/>
          <w:numId w:val="125"/>
        </w:numPr>
        <w:tabs>
          <w:tab w:val="num" w:pos="1440"/>
          <w:tab w:val="left" w:pos="8364"/>
        </w:tabs>
        <w:spacing w:after="0"/>
        <w:ind w:left="0" w:firstLine="720"/>
        <w:jc w:val="both"/>
        <w:rPr>
          <w:rFonts w:ascii="Times New Roman" w:hAnsi="Times New Roman"/>
          <w:sz w:val="28"/>
          <w:szCs w:val="28"/>
        </w:rPr>
      </w:pPr>
      <w:r w:rsidRPr="00C81C88">
        <w:rPr>
          <w:rFonts w:ascii="Times New Roman" w:hAnsi="Times New Roman"/>
          <w:sz w:val="28"/>
          <w:szCs w:val="28"/>
        </w:rPr>
        <w:t>образовательные экспедиции — походы, поездки, экскурсии с чётко обозначенными образовательными целями, программой деятельности, продуманными формами контроля.</w:t>
      </w:r>
    </w:p>
    <w:p w:rsidR="00176032" w:rsidRPr="00C81C88" w:rsidRDefault="00176032" w:rsidP="003056A7">
      <w:pPr>
        <w:numPr>
          <w:ilvl w:val="0"/>
          <w:numId w:val="126"/>
        </w:numPr>
        <w:tabs>
          <w:tab w:val="num" w:pos="1440"/>
          <w:tab w:val="left" w:pos="8364"/>
        </w:tabs>
        <w:spacing w:after="0"/>
        <w:ind w:left="0" w:firstLine="720"/>
        <w:jc w:val="both"/>
        <w:rPr>
          <w:rFonts w:ascii="Times New Roman" w:hAnsi="Times New Roman"/>
          <w:sz w:val="28"/>
          <w:szCs w:val="28"/>
        </w:rPr>
      </w:pPr>
      <w:r w:rsidRPr="00C81C88">
        <w:rPr>
          <w:rFonts w:ascii="Times New Roman" w:hAnsi="Times New Roman"/>
          <w:sz w:val="28"/>
          <w:szCs w:val="28"/>
        </w:rPr>
        <w:t>факультативные занятия, предполагающие углублённое изучение предмета, дают большие возможности для реализации на них учебно-исследовательской деятельности обучающихся;</w:t>
      </w:r>
    </w:p>
    <w:p w:rsidR="00176032" w:rsidRPr="00C81C88" w:rsidRDefault="00176032" w:rsidP="003056A7">
      <w:pPr>
        <w:numPr>
          <w:ilvl w:val="0"/>
          <w:numId w:val="126"/>
        </w:numPr>
        <w:tabs>
          <w:tab w:val="num" w:pos="1440"/>
          <w:tab w:val="left" w:pos="8364"/>
        </w:tabs>
        <w:spacing w:after="0"/>
        <w:ind w:left="0" w:firstLine="720"/>
        <w:jc w:val="both"/>
        <w:rPr>
          <w:rFonts w:ascii="Times New Roman" w:hAnsi="Times New Roman"/>
          <w:sz w:val="28"/>
          <w:szCs w:val="28"/>
        </w:rPr>
      </w:pPr>
      <w:r w:rsidRPr="00C81C88">
        <w:rPr>
          <w:rFonts w:ascii="Times New Roman" w:hAnsi="Times New Roman"/>
          <w:sz w:val="28"/>
          <w:szCs w:val="28"/>
        </w:rPr>
        <w:t>ученическое научно-исследовательское общество — форма внеурочной деятельности, которая сочетает в себе работу над учебными исследованиями, коллективное обсуждение промежуточных и итоговых результатов этой работы, организацию круглых столов, дискуссий, дебатов, интеллектуальных игр, публичных защит, конференций и др., а также встречи с представителями науки и образования, экскурсии в учреждения науки и образования, сотрудничество с другими школами;</w:t>
      </w:r>
    </w:p>
    <w:p w:rsidR="00176032" w:rsidRPr="00C81C88" w:rsidRDefault="00176032" w:rsidP="003056A7">
      <w:pPr>
        <w:numPr>
          <w:ilvl w:val="0"/>
          <w:numId w:val="126"/>
        </w:numPr>
        <w:tabs>
          <w:tab w:val="num" w:pos="1440"/>
          <w:tab w:val="left" w:pos="8364"/>
        </w:tabs>
        <w:spacing w:after="0"/>
        <w:ind w:left="0" w:firstLine="720"/>
        <w:jc w:val="both"/>
        <w:rPr>
          <w:rFonts w:ascii="Times New Roman" w:hAnsi="Times New Roman"/>
          <w:sz w:val="28"/>
          <w:szCs w:val="28"/>
        </w:rPr>
      </w:pPr>
      <w:r w:rsidRPr="00C81C88">
        <w:rPr>
          <w:rFonts w:ascii="Times New Roman" w:hAnsi="Times New Roman"/>
          <w:sz w:val="28"/>
          <w:szCs w:val="28"/>
        </w:rPr>
        <w:t>участие обучающихся в олимпиадах, конкурсах, конференциях, в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rsidR="00176032" w:rsidRPr="00C81C88" w:rsidRDefault="00176032" w:rsidP="00C81C88">
      <w:pPr>
        <w:tabs>
          <w:tab w:val="left" w:pos="8364"/>
        </w:tabs>
        <w:spacing w:after="0"/>
        <w:ind w:firstLine="454"/>
        <w:jc w:val="both"/>
        <w:outlineLvl w:val="0"/>
        <w:rPr>
          <w:rFonts w:ascii="Times New Roman" w:hAnsi="Times New Roman"/>
          <w:sz w:val="28"/>
          <w:szCs w:val="28"/>
          <w:lang w:eastAsia="ru-RU"/>
        </w:rPr>
      </w:pPr>
      <w:r w:rsidRPr="00C81C88">
        <w:rPr>
          <w:rFonts w:ascii="Times New Roman" w:hAnsi="Times New Roman"/>
          <w:sz w:val="28"/>
          <w:szCs w:val="28"/>
          <w:lang w:eastAsia="ru-RU"/>
        </w:rPr>
        <w:t>Для успешного осуществления учебно-исследовательской деятельности обучающиеся должны овладеть следующими действиями:</w:t>
      </w:r>
    </w:p>
    <w:p w:rsidR="00176032" w:rsidRPr="00C81C88" w:rsidRDefault="00176032" w:rsidP="00C81C88">
      <w:pPr>
        <w:tabs>
          <w:tab w:val="left" w:pos="8364"/>
        </w:tabs>
        <w:spacing w:after="0"/>
        <w:ind w:firstLine="454"/>
        <w:jc w:val="both"/>
        <w:rPr>
          <w:rFonts w:ascii="Times New Roman" w:hAnsi="Times New Roman"/>
          <w:sz w:val="28"/>
          <w:szCs w:val="28"/>
        </w:rPr>
      </w:pPr>
      <w:r w:rsidRPr="00C81C88">
        <w:rPr>
          <w:rFonts w:ascii="Times New Roman" w:hAnsi="Times New Roman"/>
          <w:sz w:val="28"/>
          <w:szCs w:val="28"/>
        </w:rPr>
        <w:t>• постановка проблемы (регулятивные) и аргументирование (познавательные) её актуальности;</w:t>
      </w:r>
    </w:p>
    <w:p w:rsidR="00176032" w:rsidRPr="00C81C88" w:rsidRDefault="00176032" w:rsidP="00C81C88">
      <w:pPr>
        <w:tabs>
          <w:tab w:val="left" w:pos="8364"/>
        </w:tabs>
        <w:spacing w:after="0"/>
        <w:ind w:firstLine="454"/>
        <w:jc w:val="both"/>
        <w:rPr>
          <w:rFonts w:ascii="Times New Roman" w:hAnsi="Times New Roman"/>
          <w:sz w:val="28"/>
          <w:szCs w:val="28"/>
        </w:rPr>
      </w:pPr>
      <w:r w:rsidRPr="00C81C88">
        <w:rPr>
          <w:rFonts w:ascii="Times New Roman" w:hAnsi="Times New Roman"/>
          <w:sz w:val="28"/>
          <w:szCs w:val="28"/>
        </w:rPr>
        <w:t>• формулировка гипотезы (познавательные) исследования и раскрытие замысла — сущности будущей деятельности;</w:t>
      </w:r>
    </w:p>
    <w:p w:rsidR="00176032" w:rsidRPr="00C81C88" w:rsidRDefault="00176032" w:rsidP="00C81C88">
      <w:pPr>
        <w:tabs>
          <w:tab w:val="left" w:pos="8364"/>
        </w:tabs>
        <w:spacing w:after="0"/>
        <w:ind w:firstLine="454"/>
        <w:jc w:val="both"/>
        <w:rPr>
          <w:rFonts w:ascii="Times New Roman" w:hAnsi="Times New Roman"/>
          <w:sz w:val="28"/>
          <w:szCs w:val="28"/>
        </w:rPr>
      </w:pPr>
      <w:r w:rsidRPr="00C81C88">
        <w:rPr>
          <w:rFonts w:ascii="Times New Roman" w:hAnsi="Times New Roman"/>
          <w:sz w:val="28"/>
          <w:szCs w:val="28"/>
        </w:rPr>
        <w:t>• планирование (регулятивные) исследовательских работ и выбор необходимого инструментария;</w:t>
      </w:r>
    </w:p>
    <w:p w:rsidR="00176032" w:rsidRPr="00C81C88" w:rsidRDefault="00176032" w:rsidP="00C81C88">
      <w:pPr>
        <w:tabs>
          <w:tab w:val="left" w:pos="8364"/>
        </w:tabs>
        <w:spacing w:after="0"/>
        <w:ind w:firstLine="454"/>
        <w:jc w:val="both"/>
        <w:rPr>
          <w:rFonts w:ascii="Times New Roman" w:hAnsi="Times New Roman"/>
          <w:sz w:val="28"/>
          <w:szCs w:val="28"/>
        </w:rPr>
      </w:pPr>
      <w:r w:rsidRPr="00C81C88">
        <w:rPr>
          <w:rFonts w:ascii="Times New Roman" w:hAnsi="Times New Roman"/>
          <w:sz w:val="28"/>
          <w:szCs w:val="28"/>
        </w:rPr>
        <w:lastRenderedPageBreak/>
        <w:t>• собственно проведение исследования с обязательным поэтапным контролем и коррекцией (регулятивные) результатов работ;</w:t>
      </w:r>
    </w:p>
    <w:p w:rsidR="00176032" w:rsidRPr="00C81C88" w:rsidRDefault="00176032" w:rsidP="00C81C88">
      <w:pPr>
        <w:tabs>
          <w:tab w:val="left" w:pos="8364"/>
        </w:tabs>
        <w:spacing w:after="0"/>
        <w:ind w:firstLine="454"/>
        <w:jc w:val="both"/>
        <w:rPr>
          <w:rFonts w:ascii="Times New Roman" w:hAnsi="Times New Roman"/>
          <w:sz w:val="28"/>
          <w:szCs w:val="28"/>
        </w:rPr>
      </w:pPr>
      <w:r w:rsidRPr="00C81C88">
        <w:rPr>
          <w:rFonts w:ascii="Times New Roman" w:hAnsi="Times New Roman"/>
          <w:sz w:val="28"/>
          <w:szCs w:val="28"/>
        </w:rPr>
        <w:t>• оформление результатов учебно-исследовательской деятельности как конечного продукта;</w:t>
      </w:r>
    </w:p>
    <w:p w:rsidR="00176032" w:rsidRPr="00C81C88" w:rsidRDefault="00176032" w:rsidP="00C81C88">
      <w:pPr>
        <w:tabs>
          <w:tab w:val="left" w:pos="8364"/>
        </w:tabs>
        <w:spacing w:after="0"/>
        <w:ind w:firstLine="454"/>
        <w:jc w:val="both"/>
        <w:rPr>
          <w:rFonts w:ascii="Times New Roman" w:hAnsi="Times New Roman"/>
          <w:sz w:val="28"/>
          <w:szCs w:val="28"/>
        </w:rPr>
      </w:pPr>
      <w:r w:rsidRPr="00C81C88">
        <w:rPr>
          <w:rFonts w:ascii="Times New Roman" w:hAnsi="Times New Roman"/>
          <w:sz w:val="28"/>
          <w:szCs w:val="28"/>
        </w:rPr>
        <w:t>• представление результатов исследования широкому кругу заинтересованных (коммуникативные) лиц для обсуждения и возможного дальнейшего практического использования.</w:t>
      </w:r>
    </w:p>
    <w:p w:rsidR="00176032" w:rsidRPr="00C81C88" w:rsidRDefault="00176032" w:rsidP="00C81C88">
      <w:pPr>
        <w:tabs>
          <w:tab w:val="left" w:pos="8364"/>
        </w:tabs>
        <w:spacing w:after="0"/>
        <w:ind w:firstLine="454"/>
        <w:jc w:val="both"/>
        <w:outlineLvl w:val="0"/>
        <w:rPr>
          <w:rFonts w:ascii="Times New Roman" w:hAnsi="Times New Roman"/>
          <w:sz w:val="28"/>
          <w:szCs w:val="28"/>
          <w:lang w:eastAsia="ru-RU"/>
        </w:rPr>
      </w:pPr>
      <w:r w:rsidRPr="00C81C88">
        <w:rPr>
          <w:rFonts w:ascii="Times New Roman" w:hAnsi="Times New Roman"/>
          <w:sz w:val="28"/>
          <w:szCs w:val="28"/>
          <w:lang w:eastAsia="ru-RU"/>
        </w:rPr>
        <w:t>Многообразие форм учебно-исследовательской деятельности позволяет обеспечить подлинную интеграцию урочной и внеурочной деятельности обучающихся по развитию у них УУД:</w:t>
      </w:r>
    </w:p>
    <w:p w:rsidR="00176032" w:rsidRPr="00C81C88" w:rsidRDefault="00176032" w:rsidP="003056A7">
      <w:pPr>
        <w:numPr>
          <w:ilvl w:val="0"/>
          <w:numId w:val="127"/>
        </w:numPr>
        <w:tabs>
          <w:tab w:val="num" w:pos="1440"/>
          <w:tab w:val="left" w:pos="8364"/>
        </w:tabs>
        <w:spacing w:after="0"/>
        <w:ind w:left="0" w:firstLine="885"/>
        <w:jc w:val="both"/>
        <w:outlineLvl w:val="0"/>
        <w:rPr>
          <w:rFonts w:ascii="Times New Roman" w:hAnsi="Times New Roman"/>
          <w:sz w:val="28"/>
          <w:szCs w:val="28"/>
          <w:lang w:eastAsia="ru-RU"/>
        </w:rPr>
      </w:pPr>
      <w:r w:rsidRPr="00C81C88">
        <w:rPr>
          <w:rFonts w:ascii="Times New Roman" w:hAnsi="Times New Roman"/>
          <w:sz w:val="28"/>
          <w:szCs w:val="28"/>
          <w:lang w:eastAsia="ru-RU"/>
        </w:rPr>
        <w:t xml:space="preserve">образовательные экспедиции предусматривают активную самостоятельную образовательную деятельность (личностные, самоопределение) школьников, в том числе и исследовательского характера. </w:t>
      </w:r>
    </w:p>
    <w:p w:rsidR="00176032" w:rsidRPr="00C81C88" w:rsidRDefault="00176032" w:rsidP="003056A7">
      <w:pPr>
        <w:numPr>
          <w:ilvl w:val="0"/>
          <w:numId w:val="127"/>
        </w:numPr>
        <w:tabs>
          <w:tab w:val="num" w:pos="1440"/>
          <w:tab w:val="left" w:pos="8364"/>
        </w:tabs>
        <w:spacing w:after="0"/>
        <w:ind w:left="0" w:firstLine="885"/>
        <w:jc w:val="both"/>
        <w:rPr>
          <w:rFonts w:ascii="Times New Roman" w:hAnsi="Times New Roman"/>
          <w:sz w:val="28"/>
          <w:szCs w:val="28"/>
        </w:rPr>
      </w:pPr>
      <w:r w:rsidRPr="00C81C88">
        <w:rPr>
          <w:rFonts w:ascii="Times New Roman" w:hAnsi="Times New Roman"/>
          <w:sz w:val="28"/>
          <w:szCs w:val="28"/>
        </w:rPr>
        <w:t>учебный эксперимент, позволяет организовать освоение планирование (регулятивные);</w:t>
      </w:r>
    </w:p>
    <w:p w:rsidR="00176032" w:rsidRPr="00C81C88" w:rsidRDefault="00176032" w:rsidP="003056A7">
      <w:pPr>
        <w:numPr>
          <w:ilvl w:val="0"/>
          <w:numId w:val="127"/>
        </w:numPr>
        <w:tabs>
          <w:tab w:val="num" w:pos="1440"/>
          <w:tab w:val="left" w:pos="8364"/>
        </w:tabs>
        <w:spacing w:after="0"/>
        <w:ind w:left="0" w:firstLine="885"/>
        <w:jc w:val="both"/>
        <w:rPr>
          <w:rFonts w:ascii="Times New Roman" w:hAnsi="Times New Roman"/>
          <w:sz w:val="28"/>
          <w:szCs w:val="28"/>
        </w:rPr>
      </w:pPr>
      <w:r w:rsidRPr="00C81C88">
        <w:rPr>
          <w:rFonts w:ascii="Times New Roman" w:hAnsi="Times New Roman"/>
          <w:sz w:val="28"/>
          <w:szCs w:val="28"/>
        </w:rPr>
        <w:t>ученическое научно-исследовательское общество сочетает в себе работу над учебными исследованиями, коллективное обсуждение на круглых столах, дискуссиях, в дебатах (коммуникативные).</w:t>
      </w:r>
    </w:p>
    <w:p w:rsidR="00176032" w:rsidRPr="00C81C88" w:rsidRDefault="00176032" w:rsidP="00C81C88">
      <w:pPr>
        <w:tabs>
          <w:tab w:val="num" w:pos="1515"/>
          <w:tab w:val="left" w:pos="8364"/>
        </w:tabs>
        <w:spacing w:after="0"/>
        <w:ind w:firstLine="540"/>
        <w:jc w:val="both"/>
        <w:outlineLvl w:val="0"/>
        <w:rPr>
          <w:rFonts w:ascii="Times New Roman" w:hAnsi="Times New Roman"/>
          <w:sz w:val="28"/>
          <w:szCs w:val="28"/>
          <w:lang w:eastAsia="ru-RU"/>
        </w:rPr>
      </w:pPr>
      <w:r w:rsidRPr="00C81C88">
        <w:rPr>
          <w:rFonts w:ascii="Times New Roman" w:hAnsi="Times New Roman"/>
          <w:sz w:val="28"/>
          <w:szCs w:val="28"/>
          <w:lang w:eastAsia="ru-RU"/>
        </w:rPr>
        <w:t>Стержнем этой интеграции является системно-деятельностный подход как принцип организации образовательного процесса в основной школе;</w:t>
      </w:r>
    </w:p>
    <w:p w:rsidR="00176032" w:rsidRPr="00C81C88" w:rsidRDefault="00176032" w:rsidP="00C81C88">
      <w:pPr>
        <w:tabs>
          <w:tab w:val="left" w:pos="8364"/>
        </w:tabs>
        <w:spacing w:after="0"/>
        <w:ind w:firstLine="454"/>
        <w:jc w:val="both"/>
        <w:rPr>
          <w:rFonts w:ascii="Times New Roman" w:hAnsi="Times New Roman"/>
          <w:sz w:val="28"/>
          <w:szCs w:val="28"/>
          <w:lang w:eastAsia="ru-RU"/>
        </w:rPr>
      </w:pPr>
      <w:r w:rsidRPr="00C81C88">
        <w:rPr>
          <w:rFonts w:ascii="Times New Roman" w:hAnsi="Times New Roman"/>
          <w:sz w:val="28"/>
          <w:szCs w:val="28"/>
          <w:lang w:eastAsia="ru-RU"/>
        </w:rPr>
        <w:t>Условия, которые необходимо соблюдать при организации учебно-исследовательской и проектной деятельности:</w:t>
      </w:r>
    </w:p>
    <w:p w:rsidR="00176032" w:rsidRPr="00C81C88" w:rsidRDefault="00176032" w:rsidP="00C81C88">
      <w:pPr>
        <w:tabs>
          <w:tab w:val="left" w:pos="8364"/>
        </w:tabs>
        <w:spacing w:after="0"/>
        <w:ind w:firstLine="454"/>
        <w:jc w:val="both"/>
        <w:rPr>
          <w:rFonts w:ascii="Times New Roman" w:hAnsi="Times New Roman"/>
          <w:sz w:val="28"/>
          <w:szCs w:val="28"/>
        </w:rPr>
      </w:pPr>
      <w:r w:rsidRPr="00C81C88">
        <w:rPr>
          <w:rFonts w:ascii="Times New Roman" w:hAnsi="Times New Roman"/>
          <w:sz w:val="28"/>
          <w:szCs w:val="28"/>
        </w:rPr>
        <w:t>• проект или учебное исследование должны быть выполнимыми и соответствовать возрасту, способностям и возможностям обучающегося;</w:t>
      </w:r>
    </w:p>
    <w:p w:rsidR="00176032" w:rsidRPr="00C81C88" w:rsidRDefault="00176032" w:rsidP="00C81C88">
      <w:pPr>
        <w:tabs>
          <w:tab w:val="left" w:pos="8364"/>
        </w:tabs>
        <w:spacing w:after="0"/>
        <w:ind w:firstLine="454"/>
        <w:jc w:val="both"/>
        <w:rPr>
          <w:rFonts w:ascii="Times New Roman" w:hAnsi="Times New Roman"/>
          <w:sz w:val="28"/>
          <w:szCs w:val="28"/>
        </w:rPr>
      </w:pPr>
      <w:r w:rsidRPr="00C81C88">
        <w:rPr>
          <w:rFonts w:ascii="Times New Roman" w:hAnsi="Times New Roman"/>
          <w:sz w:val="28"/>
          <w:szCs w:val="28"/>
        </w:rPr>
        <w:t>• для выполнения проекта должны быть все условия — информационные ресурсы, мастерские, клубы, школьные научные общества;</w:t>
      </w:r>
    </w:p>
    <w:p w:rsidR="00176032" w:rsidRPr="00C81C88" w:rsidRDefault="00176032" w:rsidP="00C81C88">
      <w:pPr>
        <w:tabs>
          <w:tab w:val="left" w:pos="8364"/>
        </w:tabs>
        <w:spacing w:after="0"/>
        <w:ind w:firstLine="454"/>
        <w:jc w:val="both"/>
        <w:rPr>
          <w:rFonts w:ascii="Times New Roman" w:hAnsi="Times New Roman"/>
          <w:sz w:val="28"/>
          <w:szCs w:val="28"/>
        </w:rPr>
      </w:pPr>
      <w:r w:rsidRPr="00C81C88">
        <w:rPr>
          <w:rFonts w:ascii="Times New Roman" w:hAnsi="Times New Roman"/>
          <w:sz w:val="28"/>
          <w:szCs w:val="28"/>
        </w:rPr>
        <w:t>• обучающиеся должны быть подготовлены к выполнению проектов и учебных исследований как в части ориентации при выборе темы проекта или учебного исследования, так и в части конкретных приёмов, технологий и методов, необходимых для успешной реализации выбранного вида проекта;</w:t>
      </w:r>
    </w:p>
    <w:p w:rsidR="00176032" w:rsidRPr="00C81C88" w:rsidRDefault="00176032" w:rsidP="00C81C88">
      <w:pPr>
        <w:tabs>
          <w:tab w:val="left" w:pos="8364"/>
        </w:tabs>
        <w:spacing w:after="0"/>
        <w:ind w:firstLine="454"/>
        <w:jc w:val="both"/>
        <w:rPr>
          <w:rFonts w:ascii="Times New Roman" w:hAnsi="Times New Roman"/>
          <w:sz w:val="28"/>
          <w:szCs w:val="28"/>
        </w:rPr>
      </w:pPr>
      <w:r w:rsidRPr="00C81C88">
        <w:rPr>
          <w:rFonts w:ascii="Times New Roman" w:hAnsi="Times New Roman"/>
          <w:sz w:val="28"/>
          <w:szCs w:val="28"/>
        </w:rPr>
        <w:t>• необходимо обеспечить педагогическое сопровождение проекта как в отношении выбора темы и содержания (научное руководство), так и в отношении собственно работы и используемых методов (методическое руководство);</w:t>
      </w:r>
    </w:p>
    <w:p w:rsidR="00176032" w:rsidRPr="00C81C88" w:rsidRDefault="00176032" w:rsidP="00C81C88">
      <w:pPr>
        <w:tabs>
          <w:tab w:val="left" w:pos="8364"/>
        </w:tabs>
        <w:spacing w:after="0"/>
        <w:ind w:firstLine="454"/>
        <w:jc w:val="both"/>
        <w:rPr>
          <w:rFonts w:ascii="Times New Roman" w:hAnsi="Times New Roman"/>
          <w:sz w:val="28"/>
          <w:szCs w:val="28"/>
        </w:rPr>
      </w:pPr>
      <w:r w:rsidRPr="00C81C88">
        <w:rPr>
          <w:rFonts w:ascii="Times New Roman" w:hAnsi="Times New Roman"/>
          <w:sz w:val="28"/>
          <w:szCs w:val="28"/>
        </w:rPr>
        <w:t>• необходимо использовать для начинающих дневник самоконтроля, в котором отражаются элементы самоанализа в ходе работы и который используется при составлении отчётов и во время собеседований с руководителями проекта;</w:t>
      </w:r>
    </w:p>
    <w:p w:rsidR="00176032" w:rsidRPr="00C81C88" w:rsidRDefault="00176032" w:rsidP="00C81C88">
      <w:pPr>
        <w:tabs>
          <w:tab w:val="left" w:pos="8364"/>
        </w:tabs>
        <w:spacing w:after="0"/>
        <w:ind w:firstLine="454"/>
        <w:jc w:val="both"/>
        <w:rPr>
          <w:rFonts w:ascii="Times New Roman" w:hAnsi="Times New Roman"/>
          <w:sz w:val="28"/>
          <w:szCs w:val="28"/>
        </w:rPr>
      </w:pPr>
      <w:r w:rsidRPr="00C81C88">
        <w:rPr>
          <w:rFonts w:ascii="Times New Roman" w:hAnsi="Times New Roman"/>
          <w:sz w:val="28"/>
          <w:szCs w:val="28"/>
        </w:rPr>
        <w:lastRenderedPageBreak/>
        <w:t>• необходимо наличие ясной и простой критериальной системы оценки итогового результата работы по проекту и индивидуального вклада (в случае группового характера проекта или исследования) каждого участника;</w:t>
      </w:r>
    </w:p>
    <w:p w:rsidR="00176032" w:rsidRPr="00C81C88" w:rsidRDefault="00176032" w:rsidP="00C81C88">
      <w:pPr>
        <w:tabs>
          <w:tab w:val="left" w:pos="8364"/>
        </w:tabs>
        <w:spacing w:after="0"/>
        <w:ind w:firstLine="454"/>
        <w:jc w:val="both"/>
        <w:rPr>
          <w:rFonts w:ascii="Times New Roman" w:hAnsi="Times New Roman"/>
          <w:sz w:val="28"/>
          <w:szCs w:val="28"/>
        </w:rPr>
      </w:pPr>
      <w:r w:rsidRPr="00C81C88">
        <w:rPr>
          <w:rFonts w:ascii="Times New Roman" w:hAnsi="Times New Roman"/>
          <w:sz w:val="28"/>
          <w:szCs w:val="28"/>
        </w:rPr>
        <w:t>• результаты и продукты проектной или исследовательской работы должны быть презентованы, получить оценку и признание достижений в форме общественной конкурсной защиты, проводимой в очной форме или путём размещения в открытых ресурсах Интернета для обсуждения.</w:t>
      </w:r>
    </w:p>
    <w:p w:rsidR="00176032" w:rsidRPr="00C81C88" w:rsidRDefault="00176032" w:rsidP="00C81C88">
      <w:pPr>
        <w:tabs>
          <w:tab w:val="left" w:pos="8364"/>
        </w:tabs>
        <w:spacing w:after="0"/>
        <w:ind w:firstLine="454"/>
        <w:jc w:val="both"/>
        <w:rPr>
          <w:rFonts w:ascii="Times New Roman" w:hAnsi="Times New Roman"/>
          <w:sz w:val="28"/>
          <w:szCs w:val="28"/>
        </w:rPr>
      </w:pPr>
    </w:p>
    <w:p w:rsidR="00176032" w:rsidRPr="00C81C88" w:rsidRDefault="00176032" w:rsidP="00C81C88">
      <w:pPr>
        <w:tabs>
          <w:tab w:val="left" w:pos="8364"/>
        </w:tabs>
        <w:spacing w:after="0"/>
        <w:ind w:firstLine="454"/>
        <w:jc w:val="both"/>
        <w:outlineLvl w:val="0"/>
        <w:rPr>
          <w:rFonts w:ascii="Times New Roman" w:hAnsi="Times New Roman"/>
          <w:sz w:val="28"/>
          <w:szCs w:val="28"/>
          <w:lang w:eastAsia="ru-RU"/>
        </w:rPr>
      </w:pPr>
      <w:r w:rsidRPr="00C81C88">
        <w:rPr>
          <w:rFonts w:ascii="Times New Roman" w:hAnsi="Times New Roman"/>
          <w:sz w:val="28"/>
          <w:szCs w:val="28"/>
          <w:u w:val="single"/>
          <w:lang w:eastAsia="ru-RU"/>
        </w:rPr>
        <w:t>При построении учебно-исследовательского процесса учителю должно учесть следующие моменты</w:t>
      </w:r>
      <w:r w:rsidRPr="00C81C88">
        <w:rPr>
          <w:rFonts w:ascii="Times New Roman" w:hAnsi="Times New Roman"/>
          <w:sz w:val="28"/>
          <w:szCs w:val="28"/>
          <w:lang w:eastAsia="ru-RU"/>
        </w:rPr>
        <w:t>:</w:t>
      </w:r>
    </w:p>
    <w:p w:rsidR="00176032" w:rsidRPr="00C81C88" w:rsidRDefault="00176032" w:rsidP="003056A7">
      <w:pPr>
        <w:numPr>
          <w:ilvl w:val="0"/>
          <w:numId w:val="122"/>
        </w:numPr>
        <w:tabs>
          <w:tab w:val="num" w:pos="900"/>
          <w:tab w:val="left" w:pos="8364"/>
        </w:tabs>
        <w:spacing w:after="0"/>
        <w:ind w:left="0" w:firstLine="360"/>
        <w:jc w:val="both"/>
        <w:outlineLvl w:val="0"/>
        <w:rPr>
          <w:rFonts w:ascii="Times New Roman" w:hAnsi="Times New Roman"/>
          <w:sz w:val="28"/>
          <w:szCs w:val="28"/>
          <w:lang w:eastAsia="ru-RU"/>
        </w:rPr>
      </w:pPr>
      <w:r w:rsidRPr="00C81C88">
        <w:rPr>
          <w:rFonts w:ascii="Times New Roman" w:hAnsi="Times New Roman"/>
          <w:sz w:val="28"/>
          <w:szCs w:val="28"/>
          <w:lang w:eastAsia="ru-RU"/>
        </w:rPr>
        <w:t xml:space="preserve">тема исследования </w:t>
      </w:r>
      <w:r w:rsidRPr="00C81C88">
        <w:rPr>
          <w:rFonts w:ascii="Times New Roman" w:hAnsi="Times New Roman"/>
          <w:i/>
          <w:sz w:val="28"/>
          <w:szCs w:val="28"/>
          <w:lang w:eastAsia="ru-RU"/>
        </w:rPr>
        <w:t>должна быть на самом деле интересна для ученика</w:t>
      </w:r>
      <w:r w:rsidRPr="00C81C88">
        <w:rPr>
          <w:rFonts w:ascii="Times New Roman" w:hAnsi="Times New Roman"/>
          <w:sz w:val="28"/>
          <w:szCs w:val="28"/>
          <w:lang w:eastAsia="ru-RU"/>
        </w:rPr>
        <w:t xml:space="preserve"> и совпадать с кругом интереса учителя;</w:t>
      </w:r>
    </w:p>
    <w:p w:rsidR="00176032" w:rsidRPr="00C81C88" w:rsidRDefault="00176032" w:rsidP="003056A7">
      <w:pPr>
        <w:numPr>
          <w:ilvl w:val="0"/>
          <w:numId w:val="122"/>
        </w:numPr>
        <w:tabs>
          <w:tab w:val="num" w:pos="900"/>
          <w:tab w:val="left" w:pos="8364"/>
        </w:tabs>
        <w:spacing w:after="0"/>
        <w:ind w:left="0" w:firstLine="360"/>
        <w:jc w:val="both"/>
        <w:outlineLvl w:val="0"/>
        <w:rPr>
          <w:rFonts w:ascii="Times New Roman" w:hAnsi="Times New Roman"/>
          <w:sz w:val="28"/>
          <w:szCs w:val="28"/>
          <w:lang w:eastAsia="ru-RU"/>
        </w:rPr>
      </w:pPr>
      <w:r w:rsidRPr="00C81C88">
        <w:rPr>
          <w:rFonts w:ascii="Times New Roman" w:hAnsi="Times New Roman"/>
          <w:sz w:val="28"/>
          <w:szCs w:val="28"/>
          <w:lang w:eastAsia="ru-RU"/>
        </w:rPr>
        <w:t xml:space="preserve">необходимо, чтобы </w:t>
      </w:r>
      <w:r w:rsidRPr="00C81C88">
        <w:rPr>
          <w:rFonts w:ascii="Times New Roman" w:hAnsi="Times New Roman"/>
          <w:i/>
          <w:sz w:val="28"/>
          <w:szCs w:val="28"/>
          <w:lang w:eastAsia="ru-RU"/>
        </w:rPr>
        <w:t>обучающийся хорошо осознавал суть проблемы</w:t>
      </w:r>
      <w:r w:rsidRPr="00C81C88">
        <w:rPr>
          <w:rFonts w:ascii="Times New Roman" w:hAnsi="Times New Roman"/>
          <w:sz w:val="28"/>
          <w:szCs w:val="28"/>
          <w:lang w:eastAsia="ru-RU"/>
        </w:rPr>
        <w:t>, иначе весь ход поиска её решения будет бессмыслен;</w:t>
      </w:r>
    </w:p>
    <w:p w:rsidR="00176032" w:rsidRPr="00C81C88" w:rsidRDefault="00176032" w:rsidP="003056A7">
      <w:pPr>
        <w:numPr>
          <w:ilvl w:val="0"/>
          <w:numId w:val="122"/>
        </w:numPr>
        <w:tabs>
          <w:tab w:val="num" w:pos="900"/>
          <w:tab w:val="left" w:pos="8364"/>
        </w:tabs>
        <w:spacing w:after="0"/>
        <w:ind w:left="0" w:firstLine="360"/>
        <w:jc w:val="both"/>
        <w:outlineLvl w:val="0"/>
        <w:rPr>
          <w:rFonts w:ascii="Times New Roman" w:hAnsi="Times New Roman"/>
          <w:sz w:val="28"/>
          <w:szCs w:val="28"/>
          <w:lang w:eastAsia="ru-RU"/>
        </w:rPr>
      </w:pPr>
      <w:r w:rsidRPr="00C81C88">
        <w:rPr>
          <w:rFonts w:ascii="Times New Roman" w:hAnsi="Times New Roman"/>
          <w:i/>
          <w:sz w:val="28"/>
          <w:szCs w:val="28"/>
          <w:lang w:eastAsia="ru-RU"/>
        </w:rPr>
        <w:t>организация хода работы</w:t>
      </w:r>
      <w:r w:rsidRPr="00C81C88">
        <w:rPr>
          <w:rFonts w:ascii="Times New Roman" w:hAnsi="Times New Roman"/>
          <w:sz w:val="28"/>
          <w:szCs w:val="28"/>
          <w:lang w:eastAsia="ru-RU"/>
        </w:rPr>
        <w:t xml:space="preserve"> над раскрытием проблемы исследования </w:t>
      </w:r>
      <w:r w:rsidRPr="00C81C88">
        <w:rPr>
          <w:rFonts w:ascii="Times New Roman" w:hAnsi="Times New Roman"/>
          <w:i/>
          <w:sz w:val="28"/>
          <w:szCs w:val="28"/>
          <w:lang w:eastAsia="ru-RU"/>
        </w:rPr>
        <w:t>должна строиться на взаимоответственности учителя и ученика друг перед другом и взаимопомощи</w:t>
      </w:r>
      <w:r w:rsidRPr="00C81C88">
        <w:rPr>
          <w:rFonts w:ascii="Times New Roman" w:hAnsi="Times New Roman"/>
          <w:sz w:val="28"/>
          <w:szCs w:val="28"/>
          <w:lang w:eastAsia="ru-RU"/>
        </w:rPr>
        <w:t>;</w:t>
      </w:r>
    </w:p>
    <w:p w:rsidR="00176032" w:rsidRPr="00C81C88" w:rsidRDefault="00176032" w:rsidP="003056A7">
      <w:pPr>
        <w:numPr>
          <w:ilvl w:val="0"/>
          <w:numId w:val="122"/>
        </w:numPr>
        <w:tabs>
          <w:tab w:val="num" w:pos="900"/>
          <w:tab w:val="left" w:pos="8364"/>
        </w:tabs>
        <w:spacing w:after="0"/>
        <w:ind w:left="0" w:firstLine="360"/>
        <w:jc w:val="both"/>
        <w:outlineLvl w:val="0"/>
        <w:rPr>
          <w:rFonts w:ascii="Times New Roman" w:hAnsi="Times New Roman"/>
          <w:sz w:val="28"/>
          <w:szCs w:val="28"/>
          <w:lang w:eastAsia="ru-RU"/>
        </w:rPr>
      </w:pPr>
      <w:r w:rsidRPr="00C81C88">
        <w:rPr>
          <w:rFonts w:ascii="Times New Roman" w:hAnsi="Times New Roman"/>
          <w:sz w:val="28"/>
          <w:szCs w:val="28"/>
          <w:lang w:eastAsia="ru-RU"/>
        </w:rPr>
        <w:t> </w:t>
      </w:r>
      <w:r w:rsidRPr="00C81C88">
        <w:rPr>
          <w:rFonts w:ascii="Times New Roman" w:hAnsi="Times New Roman"/>
          <w:i/>
          <w:sz w:val="28"/>
          <w:szCs w:val="28"/>
          <w:lang w:eastAsia="ru-RU"/>
        </w:rPr>
        <w:t>раскрытие проблемы в первую очередь должно приносить что-то новое ученику,</w:t>
      </w:r>
      <w:r w:rsidRPr="00C81C88">
        <w:rPr>
          <w:rFonts w:ascii="Times New Roman" w:hAnsi="Times New Roman"/>
          <w:sz w:val="28"/>
          <w:szCs w:val="28"/>
          <w:lang w:eastAsia="ru-RU"/>
        </w:rPr>
        <w:t xml:space="preserve"> а уже потом науке.</w:t>
      </w:r>
    </w:p>
    <w:p w:rsidR="00176032" w:rsidRPr="00C81C88" w:rsidRDefault="00176032" w:rsidP="00C81C88">
      <w:pPr>
        <w:tabs>
          <w:tab w:val="left" w:pos="8364"/>
        </w:tabs>
        <w:spacing w:after="0"/>
        <w:jc w:val="both"/>
        <w:rPr>
          <w:rFonts w:ascii="Times New Roman" w:hAnsi="Times New Roman"/>
          <w:sz w:val="28"/>
          <w:szCs w:val="28"/>
        </w:rPr>
      </w:pPr>
    </w:p>
    <w:p w:rsidR="00176032" w:rsidRPr="00C81C88" w:rsidRDefault="00176032" w:rsidP="00C81C88">
      <w:pPr>
        <w:tabs>
          <w:tab w:val="left" w:pos="8364"/>
        </w:tabs>
        <w:spacing w:after="0"/>
        <w:jc w:val="center"/>
        <w:rPr>
          <w:rFonts w:ascii="Times New Roman" w:hAnsi="Times New Roman"/>
          <w:b/>
          <w:sz w:val="28"/>
          <w:szCs w:val="28"/>
          <w:lang w:eastAsia="ru-RU"/>
        </w:rPr>
      </w:pPr>
      <w:r w:rsidRPr="00C81C88">
        <w:rPr>
          <w:rFonts w:ascii="Times New Roman" w:hAnsi="Times New Roman"/>
          <w:b/>
          <w:sz w:val="28"/>
          <w:szCs w:val="28"/>
          <w:lang w:eastAsia="ru-RU"/>
        </w:rPr>
        <w:t>2.1.6. Формирование ИКТ-компетентности обучающихся.</w:t>
      </w:r>
    </w:p>
    <w:p w:rsidR="00176032" w:rsidRPr="00C81C88" w:rsidRDefault="00176032" w:rsidP="00C81C88">
      <w:pPr>
        <w:tabs>
          <w:tab w:val="left" w:pos="8364"/>
        </w:tabs>
        <w:spacing w:after="0"/>
        <w:ind w:firstLine="720"/>
        <w:jc w:val="center"/>
        <w:rPr>
          <w:rFonts w:ascii="Times New Roman" w:hAnsi="Times New Roman"/>
          <w:b/>
          <w:sz w:val="28"/>
          <w:szCs w:val="28"/>
          <w:lang w:eastAsia="ru-RU"/>
        </w:rPr>
      </w:pPr>
      <w:r w:rsidRPr="00C81C88">
        <w:rPr>
          <w:rFonts w:ascii="Times New Roman" w:hAnsi="Times New Roman"/>
          <w:b/>
          <w:sz w:val="28"/>
          <w:szCs w:val="28"/>
          <w:lang w:eastAsia="ru-RU"/>
        </w:rPr>
        <w:t>Содержание, виды и формы организации учебной деятельности по формированию и развитию ИКТ-компетенций.</w:t>
      </w:r>
    </w:p>
    <w:p w:rsidR="00176032" w:rsidRPr="00C81C88" w:rsidRDefault="00176032" w:rsidP="00C81C88">
      <w:pPr>
        <w:tabs>
          <w:tab w:val="left" w:pos="8364"/>
        </w:tabs>
        <w:spacing w:after="0"/>
        <w:ind w:firstLine="720"/>
        <w:jc w:val="center"/>
        <w:rPr>
          <w:rFonts w:ascii="Times New Roman" w:hAnsi="Times New Roman"/>
          <w:b/>
          <w:sz w:val="28"/>
          <w:szCs w:val="28"/>
          <w:lang w:eastAsia="ru-RU"/>
        </w:rPr>
      </w:pPr>
    </w:p>
    <w:p w:rsidR="00176032" w:rsidRPr="00C81C88" w:rsidRDefault="00176032" w:rsidP="00C81C88">
      <w:pPr>
        <w:tabs>
          <w:tab w:val="left" w:pos="8364"/>
        </w:tabs>
        <w:autoSpaceDE w:val="0"/>
        <w:autoSpaceDN w:val="0"/>
        <w:adjustRightInd w:val="0"/>
        <w:spacing w:after="0"/>
        <w:ind w:firstLine="720"/>
        <w:rPr>
          <w:rFonts w:ascii="Times New Roman" w:hAnsi="Times New Roman"/>
          <w:sz w:val="28"/>
          <w:szCs w:val="28"/>
          <w:lang w:eastAsia="ru-RU"/>
        </w:rPr>
      </w:pPr>
      <w:r w:rsidRPr="00C81C88">
        <w:rPr>
          <w:rFonts w:ascii="Times New Roman" w:hAnsi="Times New Roman"/>
          <w:sz w:val="28"/>
          <w:szCs w:val="28"/>
          <w:lang w:eastAsia="ru-RU"/>
        </w:rPr>
        <w:t xml:space="preserve">ИКТ-компетентность – это способность учащихся использовать информационные и коммуникационные технологии для </w:t>
      </w:r>
    </w:p>
    <w:p w:rsidR="00176032" w:rsidRPr="00C81C88" w:rsidRDefault="00D7162D" w:rsidP="00D7162D">
      <w:pPr>
        <w:tabs>
          <w:tab w:val="num" w:pos="900"/>
          <w:tab w:val="left" w:pos="8364"/>
        </w:tabs>
        <w:autoSpaceDE w:val="0"/>
        <w:autoSpaceDN w:val="0"/>
        <w:adjustRightInd w:val="0"/>
        <w:spacing w:after="0"/>
        <w:ind w:left="1440"/>
        <w:rPr>
          <w:rFonts w:ascii="Times New Roman" w:hAnsi="Times New Roman"/>
          <w:b/>
          <w:sz w:val="28"/>
          <w:szCs w:val="28"/>
          <w:lang w:eastAsia="ru-RU"/>
        </w:rPr>
      </w:pPr>
      <w:r>
        <w:rPr>
          <w:rFonts w:ascii="Times New Roman" w:hAnsi="Times New Roman"/>
          <w:sz w:val="28"/>
          <w:szCs w:val="28"/>
          <w:lang w:eastAsia="ru-RU"/>
        </w:rPr>
        <w:t>-</w:t>
      </w:r>
      <w:r w:rsidR="00176032" w:rsidRPr="00C81C88">
        <w:rPr>
          <w:rFonts w:ascii="Times New Roman" w:hAnsi="Times New Roman"/>
          <w:sz w:val="28"/>
          <w:szCs w:val="28"/>
          <w:lang w:eastAsia="ru-RU"/>
        </w:rPr>
        <w:t>доступа к информации, ее поиска,</w:t>
      </w:r>
    </w:p>
    <w:p w:rsidR="00176032" w:rsidRPr="00C81C88" w:rsidRDefault="00D7162D" w:rsidP="00D7162D">
      <w:pPr>
        <w:tabs>
          <w:tab w:val="num" w:pos="900"/>
          <w:tab w:val="left" w:pos="8364"/>
        </w:tabs>
        <w:autoSpaceDE w:val="0"/>
        <w:autoSpaceDN w:val="0"/>
        <w:adjustRightInd w:val="0"/>
        <w:spacing w:after="0"/>
        <w:ind w:left="1440"/>
        <w:jc w:val="both"/>
        <w:rPr>
          <w:rFonts w:ascii="Times New Roman" w:hAnsi="Times New Roman"/>
          <w:b/>
          <w:sz w:val="28"/>
          <w:szCs w:val="28"/>
          <w:lang w:eastAsia="ru-RU"/>
        </w:rPr>
      </w:pPr>
      <w:r>
        <w:rPr>
          <w:rFonts w:ascii="Times New Roman" w:hAnsi="Times New Roman"/>
          <w:sz w:val="28"/>
          <w:szCs w:val="28"/>
          <w:lang w:eastAsia="ru-RU"/>
        </w:rPr>
        <w:t>-</w:t>
      </w:r>
      <w:r w:rsidR="00176032" w:rsidRPr="00C81C88">
        <w:rPr>
          <w:rFonts w:ascii="Times New Roman" w:hAnsi="Times New Roman"/>
          <w:sz w:val="28"/>
          <w:szCs w:val="28"/>
          <w:lang w:eastAsia="ru-RU"/>
        </w:rPr>
        <w:t>организации, обработки, оценки,</w:t>
      </w:r>
    </w:p>
    <w:p w:rsidR="00176032" w:rsidRPr="00C81C88" w:rsidRDefault="00D7162D" w:rsidP="00D7162D">
      <w:pPr>
        <w:tabs>
          <w:tab w:val="num" w:pos="900"/>
          <w:tab w:val="left" w:pos="8364"/>
        </w:tabs>
        <w:autoSpaceDE w:val="0"/>
        <w:autoSpaceDN w:val="0"/>
        <w:adjustRightInd w:val="0"/>
        <w:spacing w:after="0"/>
        <w:ind w:left="1440"/>
        <w:jc w:val="both"/>
        <w:rPr>
          <w:rFonts w:ascii="Times New Roman" w:hAnsi="Times New Roman"/>
          <w:b/>
          <w:sz w:val="28"/>
          <w:szCs w:val="28"/>
          <w:lang w:eastAsia="ru-RU"/>
        </w:rPr>
      </w:pPr>
      <w:r>
        <w:rPr>
          <w:rFonts w:ascii="Times New Roman" w:hAnsi="Times New Roman"/>
          <w:sz w:val="28"/>
          <w:szCs w:val="28"/>
          <w:lang w:eastAsia="ru-RU"/>
        </w:rPr>
        <w:t>-</w:t>
      </w:r>
      <w:r w:rsidR="00176032" w:rsidRPr="00C81C88">
        <w:rPr>
          <w:rFonts w:ascii="Times New Roman" w:hAnsi="Times New Roman"/>
          <w:sz w:val="28"/>
          <w:szCs w:val="28"/>
          <w:lang w:eastAsia="ru-RU"/>
        </w:rPr>
        <w:t>продуцирования и передачи/распространения, которая достаточна для того, чтобы успешно жить и трудиться в условиях становящегося информационного общества.</w:t>
      </w:r>
    </w:p>
    <w:p w:rsidR="00176032" w:rsidRPr="00C81C88" w:rsidRDefault="00176032" w:rsidP="00C81C88">
      <w:pPr>
        <w:tabs>
          <w:tab w:val="left" w:pos="8364"/>
        </w:tabs>
        <w:autoSpaceDE w:val="0"/>
        <w:autoSpaceDN w:val="0"/>
        <w:adjustRightInd w:val="0"/>
        <w:spacing w:after="0"/>
        <w:jc w:val="both"/>
        <w:rPr>
          <w:rFonts w:ascii="Times New Roman" w:hAnsi="Times New Roman"/>
          <w:sz w:val="28"/>
          <w:szCs w:val="28"/>
          <w:lang w:eastAsia="ru-RU"/>
        </w:rPr>
      </w:pPr>
    </w:p>
    <w:p w:rsidR="00176032" w:rsidRPr="00C81C88" w:rsidRDefault="00176032" w:rsidP="00C81C88">
      <w:pPr>
        <w:tabs>
          <w:tab w:val="left" w:pos="8364"/>
        </w:tabs>
        <w:autoSpaceDE w:val="0"/>
        <w:autoSpaceDN w:val="0"/>
        <w:adjustRightInd w:val="0"/>
        <w:spacing w:after="0"/>
        <w:ind w:firstLine="720"/>
        <w:jc w:val="both"/>
        <w:rPr>
          <w:rFonts w:ascii="Times New Roman" w:hAnsi="Times New Roman"/>
          <w:sz w:val="28"/>
          <w:szCs w:val="28"/>
          <w:lang w:eastAsia="ru-RU"/>
        </w:rPr>
      </w:pPr>
      <w:r w:rsidRPr="00C81C88">
        <w:rPr>
          <w:rFonts w:ascii="Times New Roman" w:hAnsi="Times New Roman"/>
          <w:sz w:val="28"/>
          <w:szCs w:val="28"/>
          <w:lang w:eastAsia="ru-RU"/>
        </w:rPr>
        <w:t>Для формирования ИКТ – компетентности в рамках Программы ООО используются следующие технические средства и программные инструменты:</w:t>
      </w:r>
    </w:p>
    <w:p w:rsidR="00176032" w:rsidRPr="00C81C88" w:rsidRDefault="00176032" w:rsidP="003056A7">
      <w:pPr>
        <w:numPr>
          <w:ilvl w:val="0"/>
          <w:numId w:val="146"/>
        </w:numPr>
        <w:tabs>
          <w:tab w:val="left" w:pos="720"/>
          <w:tab w:val="left" w:pos="8364"/>
        </w:tabs>
        <w:autoSpaceDE w:val="0"/>
        <w:autoSpaceDN w:val="0"/>
        <w:adjustRightInd w:val="0"/>
        <w:spacing w:after="0"/>
        <w:ind w:left="0" w:firstLine="360"/>
        <w:jc w:val="both"/>
        <w:rPr>
          <w:rFonts w:ascii="Times New Roman" w:hAnsi="Times New Roman"/>
          <w:sz w:val="28"/>
          <w:szCs w:val="28"/>
          <w:lang w:eastAsia="ru-RU"/>
        </w:rPr>
      </w:pPr>
      <w:r w:rsidRPr="00C81C88">
        <w:rPr>
          <w:rFonts w:ascii="Times New Roman" w:hAnsi="Times New Roman"/>
          <w:b/>
          <w:bCs/>
          <w:i/>
          <w:iCs/>
          <w:sz w:val="28"/>
          <w:szCs w:val="28"/>
          <w:lang w:eastAsia="ru-RU"/>
        </w:rPr>
        <w:t>технические –</w:t>
      </w:r>
      <w:r w:rsidRPr="00C81C88">
        <w:rPr>
          <w:rFonts w:ascii="Times New Roman" w:hAnsi="Times New Roman"/>
          <w:sz w:val="28"/>
          <w:szCs w:val="28"/>
          <w:lang w:eastAsia="ru-RU"/>
        </w:rPr>
        <w:t xml:space="preserve"> персональный компьютер, мультимедийный проектор и экран, принтер монохромный, принтер цветной, фотопринтер, цифровой фотоаппарат, цифровая видеокамера, графический планшет, сканер, микрофон, музыкальная клавиатура, оборудование компьютерной сети, конструктор, позволяющий создавать компьютерно-управляемые движущиеся модели с обратной связью, цифровые датчики с интерфейсом, устройство глобального </w:t>
      </w:r>
      <w:r w:rsidRPr="00C81C88">
        <w:rPr>
          <w:rFonts w:ascii="Times New Roman" w:hAnsi="Times New Roman"/>
          <w:sz w:val="28"/>
          <w:szCs w:val="28"/>
          <w:lang w:eastAsia="ru-RU"/>
        </w:rPr>
        <w:lastRenderedPageBreak/>
        <w:t>позиционирования, цифровой микроскоп, доска со средствами, обеспечивающими обратную связь;</w:t>
      </w:r>
    </w:p>
    <w:p w:rsidR="00176032" w:rsidRPr="00C81C88" w:rsidRDefault="00176032" w:rsidP="003056A7">
      <w:pPr>
        <w:numPr>
          <w:ilvl w:val="0"/>
          <w:numId w:val="146"/>
        </w:numPr>
        <w:tabs>
          <w:tab w:val="left" w:pos="720"/>
          <w:tab w:val="left" w:pos="8364"/>
        </w:tabs>
        <w:autoSpaceDE w:val="0"/>
        <w:autoSpaceDN w:val="0"/>
        <w:adjustRightInd w:val="0"/>
        <w:spacing w:after="0"/>
        <w:ind w:left="0" w:firstLine="360"/>
        <w:jc w:val="both"/>
        <w:rPr>
          <w:rFonts w:ascii="Times New Roman" w:hAnsi="Times New Roman"/>
          <w:sz w:val="28"/>
          <w:szCs w:val="28"/>
          <w:lang w:eastAsia="ru-RU"/>
        </w:rPr>
      </w:pPr>
      <w:r w:rsidRPr="00C81C88">
        <w:rPr>
          <w:rFonts w:ascii="Times New Roman" w:hAnsi="Times New Roman"/>
          <w:b/>
          <w:sz w:val="28"/>
          <w:szCs w:val="28"/>
          <w:lang w:eastAsia="ru-RU"/>
        </w:rPr>
        <w:t>программные инструменты</w:t>
      </w:r>
      <w:r w:rsidRPr="00C81C88">
        <w:rPr>
          <w:rFonts w:ascii="Times New Roman" w:hAnsi="Times New Roman"/>
          <w:sz w:val="28"/>
          <w:szCs w:val="28"/>
          <w:lang w:eastAsia="ru-RU"/>
        </w:rPr>
        <w:t xml:space="preserve"> – операционные системы и служебные инструменты, информационная среда образовательного учреждения, клавиатурный тренажер для русского и иностранного языка, текстовый редактор для работы с русскими и иноязычными текстами, орфографический корректор для текстов на русском и иностранном языке, инструмент планирования деятельности,</w:t>
      </w:r>
      <w:r w:rsidRPr="00C81C88">
        <w:rPr>
          <w:rFonts w:ascii="Times New Roman" w:hAnsi="Times New Roman"/>
          <w:b/>
          <w:i/>
          <w:sz w:val="28"/>
          <w:szCs w:val="28"/>
          <w:lang w:eastAsia="ru-RU"/>
        </w:rPr>
        <w:t xml:space="preserve"> </w:t>
      </w:r>
      <w:r w:rsidRPr="00C81C88">
        <w:rPr>
          <w:rFonts w:ascii="Times New Roman" w:hAnsi="Times New Roman"/>
          <w:sz w:val="28"/>
          <w:szCs w:val="28"/>
          <w:lang w:eastAsia="ru-RU"/>
        </w:rPr>
        <w:t>графический редактор для обработки растровых изображений, графический редактор для обработки векторных изображений, музыкальный редактор, редактор подготовки презентаций, редактор видео, редактор звука, ГИС, редактор представления временной информации (линия времени), редактор генеалогических деревьев, цифровой биологический определитель, виртуальные лаборатории по предметам предметных областей, среды для дистанционного он-лайн и оф-лайн сетевого взаимодействия, среда для интернет-публикаций, редактор интернет-сайтов, редактор для совместного удаленного редактирования сообщений.</w:t>
      </w:r>
    </w:p>
    <w:p w:rsidR="00176032" w:rsidRPr="00C81C88" w:rsidRDefault="00176032" w:rsidP="00C81C88">
      <w:pPr>
        <w:tabs>
          <w:tab w:val="left" w:pos="8364"/>
        </w:tabs>
        <w:spacing w:after="0"/>
        <w:ind w:firstLine="720"/>
        <w:jc w:val="both"/>
        <w:rPr>
          <w:rFonts w:ascii="Times New Roman" w:hAnsi="Times New Roman"/>
          <w:sz w:val="28"/>
          <w:szCs w:val="28"/>
          <w:lang w:eastAsia="ru-RU"/>
        </w:rPr>
      </w:pPr>
    </w:p>
    <w:p w:rsidR="00176032" w:rsidRPr="00C81C88" w:rsidRDefault="00176032" w:rsidP="00C81C88">
      <w:pPr>
        <w:tabs>
          <w:tab w:val="left" w:pos="8364"/>
        </w:tabs>
        <w:spacing w:after="0"/>
        <w:ind w:firstLine="720"/>
        <w:jc w:val="both"/>
        <w:rPr>
          <w:rFonts w:ascii="Times New Roman" w:hAnsi="Times New Roman"/>
          <w:b/>
          <w:sz w:val="28"/>
          <w:szCs w:val="28"/>
          <w:lang w:eastAsia="ru-RU"/>
        </w:rPr>
      </w:pPr>
      <w:r w:rsidRPr="00C81C88">
        <w:rPr>
          <w:rFonts w:ascii="Times New Roman" w:hAnsi="Times New Roman"/>
          <w:b/>
          <w:sz w:val="28"/>
          <w:szCs w:val="28"/>
          <w:lang w:eastAsia="ru-RU"/>
        </w:rPr>
        <w:t>2.1.7. Перечень и описание основных элементов ИКТ-компетенций и инструментов их использования.</w:t>
      </w:r>
    </w:p>
    <w:p w:rsidR="00176032" w:rsidRPr="00C81C88" w:rsidRDefault="00176032" w:rsidP="00C81C88">
      <w:pPr>
        <w:tabs>
          <w:tab w:val="left" w:pos="8364"/>
        </w:tabs>
        <w:spacing w:after="0"/>
        <w:ind w:firstLine="720"/>
        <w:jc w:val="both"/>
        <w:rPr>
          <w:rFonts w:ascii="Times New Roman" w:hAnsi="Times New Roman"/>
          <w:sz w:val="28"/>
          <w:szCs w:val="28"/>
          <w:lang w:eastAsia="ru-RU"/>
        </w:rPr>
      </w:pPr>
    </w:p>
    <w:p w:rsidR="00176032" w:rsidRPr="00C81C88" w:rsidRDefault="00176032" w:rsidP="00C81C88">
      <w:pPr>
        <w:tabs>
          <w:tab w:val="left" w:pos="8364"/>
        </w:tabs>
        <w:autoSpaceDE w:val="0"/>
        <w:autoSpaceDN w:val="0"/>
        <w:adjustRightInd w:val="0"/>
        <w:spacing w:after="0"/>
        <w:ind w:firstLine="720"/>
        <w:jc w:val="both"/>
        <w:rPr>
          <w:rFonts w:ascii="Times New Roman" w:hAnsi="Times New Roman"/>
          <w:bCs/>
          <w:iCs/>
          <w:sz w:val="28"/>
          <w:szCs w:val="28"/>
          <w:lang w:eastAsia="ru-RU"/>
        </w:rPr>
      </w:pPr>
      <w:r w:rsidRPr="00C81C88">
        <w:rPr>
          <w:rFonts w:ascii="Times New Roman" w:hAnsi="Times New Roman"/>
          <w:bCs/>
          <w:iCs/>
          <w:sz w:val="28"/>
          <w:szCs w:val="28"/>
          <w:lang w:eastAsia="ru-RU"/>
        </w:rPr>
        <w:t xml:space="preserve">1. </w:t>
      </w:r>
      <w:r w:rsidRPr="00C81C88">
        <w:rPr>
          <w:rFonts w:ascii="Times New Roman" w:hAnsi="Times New Roman"/>
          <w:b/>
          <w:bCs/>
          <w:i/>
          <w:iCs/>
          <w:sz w:val="28"/>
          <w:szCs w:val="28"/>
          <w:lang w:eastAsia="ru-RU"/>
        </w:rPr>
        <w:t>Обращение с устройствами ИКТ,</w:t>
      </w:r>
      <w:r w:rsidRPr="00C81C88">
        <w:rPr>
          <w:rFonts w:ascii="Times New Roman" w:hAnsi="Times New Roman"/>
          <w:bCs/>
          <w:iCs/>
          <w:sz w:val="28"/>
          <w:szCs w:val="28"/>
          <w:lang w:eastAsia="ru-RU"/>
        </w:rPr>
        <w:t xml:space="preserve"> как с электроустройствами, передающими информацию по проводам (проводящим электромагнитные колебания) и в эфире, и обрабатывающими информацию, взаимодействующими с человеком, обеспечивающими внешнее представление информации и коммуникацию между людьми:</w:t>
      </w:r>
    </w:p>
    <w:p w:rsidR="00176032" w:rsidRPr="00C81C88" w:rsidRDefault="00D7162D" w:rsidP="00D7162D">
      <w:pPr>
        <w:tabs>
          <w:tab w:val="left" w:pos="8364"/>
        </w:tabs>
        <w:autoSpaceDE w:val="0"/>
        <w:autoSpaceDN w:val="0"/>
        <w:adjustRightInd w:val="0"/>
        <w:spacing w:after="0"/>
        <w:ind w:left="1440"/>
        <w:jc w:val="both"/>
        <w:rPr>
          <w:rFonts w:ascii="Times New Roman" w:hAnsi="Times New Roman"/>
          <w:sz w:val="28"/>
          <w:szCs w:val="28"/>
          <w:lang w:eastAsia="ru-RU"/>
        </w:rPr>
      </w:pPr>
      <w:r>
        <w:rPr>
          <w:rFonts w:ascii="Times New Roman" w:hAnsi="Times New Roman"/>
          <w:sz w:val="28"/>
          <w:szCs w:val="28"/>
          <w:lang w:eastAsia="ru-RU"/>
        </w:rPr>
        <w:t>-</w:t>
      </w:r>
      <w:r w:rsidR="00176032" w:rsidRPr="00C81C88">
        <w:rPr>
          <w:rFonts w:ascii="Times New Roman" w:hAnsi="Times New Roman"/>
          <w:sz w:val="28"/>
          <w:szCs w:val="28"/>
          <w:lang w:eastAsia="ru-RU"/>
        </w:rPr>
        <w:t>понимание основных принципов работы устройств ИКТ;</w:t>
      </w:r>
    </w:p>
    <w:p w:rsidR="00176032" w:rsidRPr="00C81C88" w:rsidRDefault="00D7162D" w:rsidP="00D7162D">
      <w:pPr>
        <w:tabs>
          <w:tab w:val="left" w:pos="8364"/>
        </w:tabs>
        <w:autoSpaceDE w:val="0"/>
        <w:autoSpaceDN w:val="0"/>
        <w:adjustRightInd w:val="0"/>
        <w:spacing w:after="0"/>
        <w:ind w:left="1440"/>
        <w:jc w:val="both"/>
        <w:rPr>
          <w:rFonts w:ascii="Times New Roman" w:hAnsi="Times New Roman"/>
          <w:sz w:val="28"/>
          <w:szCs w:val="28"/>
          <w:lang w:eastAsia="ru-RU"/>
        </w:rPr>
      </w:pPr>
      <w:r>
        <w:rPr>
          <w:rFonts w:ascii="Times New Roman" w:hAnsi="Times New Roman"/>
          <w:sz w:val="28"/>
          <w:szCs w:val="28"/>
          <w:lang w:eastAsia="ru-RU"/>
        </w:rPr>
        <w:t>-</w:t>
      </w:r>
      <w:r w:rsidR="00176032" w:rsidRPr="00C81C88">
        <w:rPr>
          <w:rFonts w:ascii="Times New Roman" w:hAnsi="Times New Roman"/>
          <w:sz w:val="28"/>
          <w:szCs w:val="28"/>
          <w:lang w:eastAsia="ru-RU"/>
        </w:rPr>
        <w:t>подключение устройств ИКТ к электрической сети, использование аккумуляторов;</w:t>
      </w:r>
    </w:p>
    <w:p w:rsidR="00176032" w:rsidRPr="00C81C88" w:rsidRDefault="00D7162D" w:rsidP="00D7162D">
      <w:pPr>
        <w:tabs>
          <w:tab w:val="left" w:pos="8364"/>
        </w:tabs>
        <w:autoSpaceDE w:val="0"/>
        <w:autoSpaceDN w:val="0"/>
        <w:adjustRightInd w:val="0"/>
        <w:spacing w:after="0"/>
        <w:ind w:left="1440"/>
        <w:jc w:val="both"/>
        <w:rPr>
          <w:rFonts w:ascii="Times New Roman" w:hAnsi="Times New Roman"/>
          <w:sz w:val="28"/>
          <w:szCs w:val="28"/>
          <w:lang w:eastAsia="ru-RU"/>
        </w:rPr>
      </w:pPr>
      <w:r>
        <w:rPr>
          <w:rFonts w:ascii="Times New Roman" w:hAnsi="Times New Roman"/>
          <w:sz w:val="28"/>
          <w:szCs w:val="28"/>
          <w:lang w:eastAsia="ru-RU"/>
        </w:rPr>
        <w:t>-</w:t>
      </w:r>
      <w:r w:rsidR="00176032" w:rsidRPr="00C81C88">
        <w:rPr>
          <w:rFonts w:ascii="Times New Roman" w:hAnsi="Times New Roman"/>
          <w:sz w:val="28"/>
          <w:szCs w:val="28"/>
          <w:lang w:eastAsia="ru-RU"/>
        </w:rPr>
        <w:t>включение и выключение устройств ИКТ. Вход в операционную систему;</w:t>
      </w:r>
    </w:p>
    <w:p w:rsidR="00176032" w:rsidRPr="00C81C88" w:rsidRDefault="00D7162D" w:rsidP="00D7162D">
      <w:pPr>
        <w:tabs>
          <w:tab w:val="left" w:pos="8364"/>
        </w:tabs>
        <w:autoSpaceDE w:val="0"/>
        <w:autoSpaceDN w:val="0"/>
        <w:adjustRightInd w:val="0"/>
        <w:spacing w:after="0"/>
        <w:ind w:left="1440"/>
        <w:jc w:val="both"/>
        <w:rPr>
          <w:rFonts w:ascii="Times New Roman" w:hAnsi="Times New Roman"/>
          <w:sz w:val="28"/>
          <w:szCs w:val="28"/>
          <w:lang w:eastAsia="ru-RU"/>
        </w:rPr>
      </w:pPr>
      <w:r>
        <w:rPr>
          <w:rFonts w:ascii="Times New Roman" w:hAnsi="Times New Roman"/>
          <w:sz w:val="28"/>
          <w:szCs w:val="28"/>
          <w:lang w:eastAsia="ru-RU"/>
        </w:rPr>
        <w:t>-</w:t>
      </w:r>
      <w:r w:rsidR="00176032" w:rsidRPr="00C81C88">
        <w:rPr>
          <w:rFonts w:ascii="Times New Roman" w:hAnsi="Times New Roman"/>
          <w:sz w:val="28"/>
          <w:szCs w:val="28"/>
          <w:lang w:eastAsia="ru-RU"/>
        </w:rPr>
        <w:t>базовые действия с экранными объектами;</w:t>
      </w:r>
    </w:p>
    <w:p w:rsidR="00176032" w:rsidRPr="00C81C88" w:rsidRDefault="00D7162D" w:rsidP="00D7162D">
      <w:pPr>
        <w:tabs>
          <w:tab w:val="left" w:pos="8364"/>
        </w:tabs>
        <w:autoSpaceDE w:val="0"/>
        <w:autoSpaceDN w:val="0"/>
        <w:adjustRightInd w:val="0"/>
        <w:spacing w:after="0"/>
        <w:ind w:left="1440"/>
        <w:jc w:val="both"/>
        <w:rPr>
          <w:rFonts w:ascii="Times New Roman" w:hAnsi="Times New Roman"/>
          <w:sz w:val="28"/>
          <w:szCs w:val="28"/>
          <w:lang w:eastAsia="ru-RU"/>
        </w:rPr>
      </w:pPr>
      <w:r>
        <w:rPr>
          <w:rFonts w:ascii="Times New Roman" w:hAnsi="Times New Roman"/>
          <w:sz w:val="28"/>
          <w:szCs w:val="28"/>
          <w:lang w:eastAsia="ru-RU"/>
        </w:rPr>
        <w:t>-</w:t>
      </w:r>
      <w:r w:rsidR="00176032" w:rsidRPr="00C81C88">
        <w:rPr>
          <w:rFonts w:ascii="Times New Roman" w:hAnsi="Times New Roman"/>
          <w:sz w:val="28"/>
          <w:szCs w:val="28"/>
          <w:lang w:eastAsia="ru-RU"/>
        </w:rPr>
        <w:t>соединение устройств ИКТ с использованием проводных и беспроводных технологий;</w:t>
      </w:r>
    </w:p>
    <w:p w:rsidR="00176032" w:rsidRPr="00C81C88" w:rsidRDefault="00D7162D" w:rsidP="00D7162D">
      <w:pPr>
        <w:tabs>
          <w:tab w:val="left" w:pos="8364"/>
        </w:tabs>
        <w:autoSpaceDE w:val="0"/>
        <w:autoSpaceDN w:val="0"/>
        <w:adjustRightInd w:val="0"/>
        <w:spacing w:after="0"/>
        <w:ind w:left="1440"/>
        <w:jc w:val="both"/>
        <w:rPr>
          <w:rFonts w:ascii="Times New Roman" w:hAnsi="Times New Roman"/>
          <w:sz w:val="28"/>
          <w:szCs w:val="28"/>
          <w:lang w:eastAsia="ru-RU"/>
        </w:rPr>
      </w:pPr>
      <w:r>
        <w:rPr>
          <w:rFonts w:ascii="Times New Roman" w:hAnsi="Times New Roman"/>
          <w:sz w:val="28"/>
          <w:szCs w:val="28"/>
          <w:lang w:eastAsia="ru-RU"/>
        </w:rPr>
        <w:t>-</w:t>
      </w:r>
      <w:r w:rsidR="00176032" w:rsidRPr="00C81C88">
        <w:rPr>
          <w:rFonts w:ascii="Times New Roman" w:hAnsi="Times New Roman"/>
          <w:sz w:val="28"/>
          <w:szCs w:val="28"/>
          <w:lang w:eastAsia="ru-RU"/>
        </w:rPr>
        <w:t>информационное подключение к локальной сети и глобальной сети Интернет;</w:t>
      </w:r>
    </w:p>
    <w:p w:rsidR="00176032" w:rsidRPr="00C81C88" w:rsidRDefault="00D7162D" w:rsidP="00D7162D">
      <w:pPr>
        <w:tabs>
          <w:tab w:val="left" w:pos="8364"/>
        </w:tabs>
        <w:autoSpaceDE w:val="0"/>
        <w:autoSpaceDN w:val="0"/>
        <w:adjustRightInd w:val="0"/>
        <w:spacing w:after="0"/>
        <w:ind w:left="1440"/>
        <w:jc w:val="both"/>
        <w:rPr>
          <w:rFonts w:ascii="Times New Roman" w:hAnsi="Times New Roman"/>
          <w:sz w:val="28"/>
          <w:szCs w:val="28"/>
          <w:lang w:eastAsia="ru-RU"/>
        </w:rPr>
      </w:pPr>
      <w:r>
        <w:rPr>
          <w:rFonts w:ascii="Times New Roman" w:hAnsi="Times New Roman"/>
          <w:sz w:val="28"/>
          <w:szCs w:val="28"/>
          <w:lang w:eastAsia="ru-RU"/>
        </w:rPr>
        <w:t>-</w:t>
      </w:r>
      <w:r w:rsidR="00176032" w:rsidRPr="00C81C88">
        <w:rPr>
          <w:rFonts w:ascii="Times New Roman" w:hAnsi="Times New Roman"/>
          <w:sz w:val="28"/>
          <w:szCs w:val="28"/>
          <w:lang w:eastAsia="ru-RU"/>
        </w:rPr>
        <w:t>вход в информационную среду учреждения, в том числе – через Интернет, средства безопасности входа. Размещение информационного объекта (сообщения) в информационной среде;</w:t>
      </w:r>
    </w:p>
    <w:p w:rsidR="00176032" w:rsidRPr="00C81C88" w:rsidRDefault="00D7162D" w:rsidP="00D7162D">
      <w:pPr>
        <w:tabs>
          <w:tab w:val="left" w:pos="8364"/>
        </w:tabs>
        <w:autoSpaceDE w:val="0"/>
        <w:autoSpaceDN w:val="0"/>
        <w:adjustRightInd w:val="0"/>
        <w:spacing w:after="0"/>
        <w:ind w:left="1440"/>
        <w:jc w:val="both"/>
        <w:rPr>
          <w:rFonts w:ascii="Times New Roman" w:hAnsi="Times New Roman"/>
          <w:sz w:val="28"/>
          <w:szCs w:val="28"/>
          <w:lang w:eastAsia="ru-RU"/>
        </w:rPr>
      </w:pPr>
      <w:r>
        <w:rPr>
          <w:rFonts w:ascii="Times New Roman" w:hAnsi="Times New Roman"/>
          <w:sz w:val="28"/>
          <w:szCs w:val="28"/>
          <w:lang w:eastAsia="ru-RU"/>
        </w:rPr>
        <w:t>-</w:t>
      </w:r>
      <w:r w:rsidR="00176032" w:rsidRPr="00C81C88">
        <w:rPr>
          <w:rFonts w:ascii="Times New Roman" w:hAnsi="Times New Roman"/>
          <w:sz w:val="28"/>
          <w:szCs w:val="28"/>
          <w:lang w:eastAsia="ru-RU"/>
        </w:rPr>
        <w:t>обеспечение надежного функционирования устройств ИКТ;</w:t>
      </w:r>
    </w:p>
    <w:p w:rsidR="00176032" w:rsidRPr="00C81C88" w:rsidRDefault="00D7162D" w:rsidP="00D7162D">
      <w:pPr>
        <w:tabs>
          <w:tab w:val="left" w:pos="8364"/>
        </w:tabs>
        <w:autoSpaceDE w:val="0"/>
        <w:autoSpaceDN w:val="0"/>
        <w:adjustRightInd w:val="0"/>
        <w:spacing w:after="0"/>
        <w:ind w:left="1440"/>
        <w:jc w:val="both"/>
        <w:rPr>
          <w:rFonts w:ascii="Times New Roman" w:hAnsi="Times New Roman"/>
          <w:sz w:val="28"/>
          <w:szCs w:val="28"/>
          <w:lang w:eastAsia="ru-RU"/>
        </w:rPr>
      </w:pPr>
      <w:r>
        <w:rPr>
          <w:rFonts w:ascii="Times New Roman" w:hAnsi="Times New Roman"/>
          <w:sz w:val="28"/>
          <w:szCs w:val="28"/>
          <w:lang w:eastAsia="ru-RU"/>
        </w:rPr>
        <w:lastRenderedPageBreak/>
        <w:t>-</w:t>
      </w:r>
      <w:r w:rsidR="00176032" w:rsidRPr="00C81C88">
        <w:rPr>
          <w:rFonts w:ascii="Times New Roman" w:hAnsi="Times New Roman"/>
          <w:sz w:val="28"/>
          <w:szCs w:val="28"/>
          <w:lang w:eastAsia="ru-RU"/>
        </w:rPr>
        <w:t>вывод информации на бумагу и в трехмерную материальную среду (печать). Обращение с расходными материалами;</w:t>
      </w:r>
    </w:p>
    <w:p w:rsidR="00176032" w:rsidRPr="00C81C88" w:rsidRDefault="00D7162D" w:rsidP="00D7162D">
      <w:pPr>
        <w:tabs>
          <w:tab w:val="left" w:pos="8364"/>
        </w:tabs>
        <w:autoSpaceDE w:val="0"/>
        <w:autoSpaceDN w:val="0"/>
        <w:adjustRightInd w:val="0"/>
        <w:spacing w:after="0"/>
        <w:ind w:left="1440"/>
        <w:jc w:val="both"/>
        <w:rPr>
          <w:rFonts w:ascii="Times New Roman" w:hAnsi="Times New Roman"/>
          <w:sz w:val="28"/>
          <w:szCs w:val="28"/>
          <w:lang w:eastAsia="ru-RU"/>
        </w:rPr>
      </w:pPr>
      <w:r>
        <w:rPr>
          <w:rFonts w:ascii="Times New Roman" w:hAnsi="Times New Roman"/>
          <w:sz w:val="28"/>
          <w:szCs w:val="28"/>
          <w:lang w:eastAsia="ru-RU"/>
        </w:rPr>
        <w:t>-</w:t>
      </w:r>
      <w:r w:rsidR="00176032" w:rsidRPr="00C81C88">
        <w:rPr>
          <w:rFonts w:ascii="Times New Roman" w:hAnsi="Times New Roman"/>
          <w:sz w:val="28"/>
          <w:szCs w:val="28"/>
          <w:lang w:eastAsia="ru-RU"/>
        </w:rPr>
        <w:t>использование основных законов восприятия, обработки и хранения информации человеком;</w:t>
      </w:r>
    </w:p>
    <w:p w:rsidR="00176032" w:rsidRPr="00C81C88" w:rsidRDefault="00D7162D" w:rsidP="00D7162D">
      <w:pPr>
        <w:tabs>
          <w:tab w:val="left" w:pos="8364"/>
        </w:tabs>
        <w:autoSpaceDE w:val="0"/>
        <w:autoSpaceDN w:val="0"/>
        <w:adjustRightInd w:val="0"/>
        <w:spacing w:after="0"/>
        <w:ind w:left="1440"/>
        <w:jc w:val="both"/>
        <w:rPr>
          <w:rFonts w:ascii="Times New Roman" w:hAnsi="Times New Roman"/>
          <w:sz w:val="28"/>
          <w:szCs w:val="28"/>
          <w:lang w:eastAsia="ru-RU"/>
        </w:rPr>
      </w:pPr>
      <w:r>
        <w:rPr>
          <w:rFonts w:ascii="Times New Roman" w:hAnsi="Times New Roman"/>
          <w:sz w:val="28"/>
          <w:szCs w:val="28"/>
          <w:lang w:eastAsia="ru-RU"/>
        </w:rPr>
        <w:t>-</w:t>
      </w:r>
      <w:r w:rsidR="00176032" w:rsidRPr="00C81C88">
        <w:rPr>
          <w:rFonts w:ascii="Times New Roman" w:hAnsi="Times New Roman"/>
          <w:sz w:val="28"/>
          <w:szCs w:val="28"/>
          <w:lang w:eastAsia="ru-RU"/>
        </w:rPr>
        <w:t>соблюдение требований техники безопасности, гигиены, эргономики и ресурсосбережения при работе с устройствами ИКТ, в частности, учитывающие специфику работы со светящимся экраном, в том числе – отражающим, и с несветящимся отражающим экраном.</w:t>
      </w:r>
    </w:p>
    <w:p w:rsidR="00176032" w:rsidRPr="00C81C88" w:rsidRDefault="00176032" w:rsidP="00C81C88">
      <w:pPr>
        <w:tabs>
          <w:tab w:val="left" w:pos="8364"/>
        </w:tabs>
        <w:autoSpaceDE w:val="0"/>
        <w:autoSpaceDN w:val="0"/>
        <w:adjustRightInd w:val="0"/>
        <w:spacing w:after="0"/>
        <w:ind w:firstLine="720"/>
        <w:rPr>
          <w:rFonts w:ascii="Times New Roman" w:hAnsi="Times New Roman"/>
          <w:b/>
          <w:sz w:val="28"/>
          <w:szCs w:val="28"/>
          <w:lang w:eastAsia="ru-RU"/>
        </w:rPr>
      </w:pPr>
      <w:r w:rsidRPr="00C81C88">
        <w:rPr>
          <w:rFonts w:ascii="Times New Roman" w:hAnsi="Times New Roman"/>
          <w:sz w:val="28"/>
          <w:szCs w:val="28"/>
          <w:lang w:eastAsia="ru-RU"/>
        </w:rPr>
        <w:t xml:space="preserve">Указанные умения формируются преимущественно в предметной области </w:t>
      </w:r>
      <w:r w:rsidRPr="00C81C88">
        <w:rPr>
          <w:rFonts w:ascii="Times New Roman" w:hAnsi="Times New Roman"/>
          <w:b/>
          <w:sz w:val="28"/>
          <w:szCs w:val="28"/>
          <w:lang w:eastAsia="ru-RU"/>
        </w:rPr>
        <w:t>«Технология».</w:t>
      </w:r>
    </w:p>
    <w:p w:rsidR="00176032" w:rsidRPr="00C81C88" w:rsidRDefault="00176032" w:rsidP="00C81C88">
      <w:pPr>
        <w:tabs>
          <w:tab w:val="left" w:pos="8364"/>
        </w:tabs>
        <w:autoSpaceDE w:val="0"/>
        <w:autoSpaceDN w:val="0"/>
        <w:adjustRightInd w:val="0"/>
        <w:spacing w:after="0"/>
        <w:ind w:firstLine="720"/>
        <w:jc w:val="both"/>
        <w:rPr>
          <w:rFonts w:ascii="Times New Roman" w:hAnsi="Times New Roman"/>
          <w:b/>
          <w:bCs/>
          <w:i/>
          <w:iCs/>
          <w:sz w:val="28"/>
          <w:szCs w:val="28"/>
          <w:lang w:eastAsia="ru-RU"/>
        </w:rPr>
      </w:pPr>
      <w:r w:rsidRPr="00C81C88">
        <w:rPr>
          <w:rFonts w:ascii="Times New Roman" w:hAnsi="Times New Roman"/>
          <w:b/>
          <w:bCs/>
          <w:i/>
          <w:iCs/>
          <w:sz w:val="28"/>
          <w:szCs w:val="28"/>
          <w:lang w:eastAsia="ru-RU"/>
        </w:rPr>
        <w:t>2.Фиксация, запись изображений и звуков, их обработка:</w:t>
      </w:r>
    </w:p>
    <w:p w:rsidR="00176032" w:rsidRPr="00C81C88" w:rsidRDefault="00176032" w:rsidP="003056A7">
      <w:pPr>
        <w:numPr>
          <w:ilvl w:val="0"/>
          <w:numId w:val="136"/>
        </w:numPr>
        <w:tabs>
          <w:tab w:val="num" w:pos="1080"/>
          <w:tab w:val="left" w:pos="2160"/>
          <w:tab w:val="left" w:pos="8364"/>
        </w:tabs>
        <w:autoSpaceDE w:val="0"/>
        <w:autoSpaceDN w:val="0"/>
        <w:adjustRightInd w:val="0"/>
        <w:spacing w:after="0"/>
        <w:ind w:left="0" w:firstLine="1440"/>
        <w:jc w:val="both"/>
        <w:rPr>
          <w:rFonts w:ascii="Times New Roman" w:hAnsi="Times New Roman"/>
          <w:sz w:val="28"/>
          <w:szCs w:val="28"/>
          <w:lang w:eastAsia="ru-RU"/>
        </w:rPr>
      </w:pPr>
      <w:r w:rsidRPr="00C81C88">
        <w:rPr>
          <w:rFonts w:ascii="Times New Roman" w:hAnsi="Times New Roman"/>
          <w:sz w:val="28"/>
          <w:szCs w:val="28"/>
          <w:lang w:eastAsia="ru-RU"/>
        </w:rPr>
        <w:t>цифровая фотография, трехмерное сканирование, цифровая звукозапись, цифровая видеосъемка;</w:t>
      </w:r>
    </w:p>
    <w:p w:rsidR="00176032" w:rsidRPr="00C81C88" w:rsidRDefault="00176032" w:rsidP="003056A7">
      <w:pPr>
        <w:numPr>
          <w:ilvl w:val="0"/>
          <w:numId w:val="136"/>
        </w:numPr>
        <w:tabs>
          <w:tab w:val="num" w:pos="1080"/>
          <w:tab w:val="left" w:pos="2160"/>
          <w:tab w:val="left" w:pos="8364"/>
        </w:tabs>
        <w:autoSpaceDE w:val="0"/>
        <w:autoSpaceDN w:val="0"/>
        <w:adjustRightInd w:val="0"/>
        <w:spacing w:after="0"/>
        <w:ind w:left="0" w:firstLine="1440"/>
        <w:jc w:val="both"/>
        <w:rPr>
          <w:rFonts w:ascii="Times New Roman" w:hAnsi="Times New Roman"/>
          <w:sz w:val="28"/>
          <w:szCs w:val="28"/>
          <w:lang w:eastAsia="ru-RU"/>
        </w:rPr>
      </w:pPr>
      <w:r w:rsidRPr="00C81C88">
        <w:rPr>
          <w:rFonts w:ascii="Times New Roman" w:hAnsi="Times New Roman"/>
          <w:sz w:val="28"/>
          <w:szCs w:val="28"/>
          <w:lang w:eastAsia="ru-RU"/>
        </w:rPr>
        <w:t>создание мультипликации как последовательности фотоизображений;</w:t>
      </w:r>
    </w:p>
    <w:p w:rsidR="00176032" w:rsidRPr="00C81C88" w:rsidRDefault="00176032" w:rsidP="003056A7">
      <w:pPr>
        <w:numPr>
          <w:ilvl w:val="0"/>
          <w:numId w:val="136"/>
        </w:numPr>
        <w:tabs>
          <w:tab w:val="num" w:pos="1080"/>
          <w:tab w:val="left" w:pos="2160"/>
          <w:tab w:val="left" w:pos="8364"/>
        </w:tabs>
        <w:autoSpaceDE w:val="0"/>
        <w:autoSpaceDN w:val="0"/>
        <w:adjustRightInd w:val="0"/>
        <w:spacing w:after="0"/>
        <w:ind w:left="0" w:firstLine="1440"/>
        <w:jc w:val="both"/>
        <w:rPr>
          <w:rFonts w:ascii="Times New Roman" w:hAnsi="Times New Roman"/>
          <w:sz w:val="28"/>
          <w:szCs w:val="28"/>
          <w:lang w:eastAsia="ru-RU"/>
        </w:rPr>
      </w:pPr>
      <w:r w:rsidRPr="00C81C88">
        <w:rPr>
          <w:rFonts w:ascii="Times New Roman" w:hAnsi="Times New Roman"/>
          <w:sz w:val="28"/>
          <w:szCs w:val="28"/>
          <w:lang w:eastAsia="ru-RU"/>
        </w:rPr>
        <w:t>обработка фотографий;</w:t>
      </w:r>
    </w:p>
    <w:p w:rsidR="00176032" w:rsidRPr="00C81C88" w:rsidRDefault="00176032" w:rsidP="003056A7">
      <w:pPr>
        <w:numPr>
          <w:ilvl w:val="0"/>
          <w:numId w:val="136"/>
        </w:numPr>
        <w:tabs>
          <w:tab w:val="num" w:pos="1080"/>
          <w:tab w:val="left" w:pos="2160"/>
          <w:tab w:val="left" w:pos="8364"/>
        </w:tabs>
        <w:autoSpaceDE w:val="0"/>
        <w:autoSpaceDN w:val="0"/>
        <w:adjustRightInd w:val="0"/>
        <w:spacing w:after="0"/>
        <w:ind w:left="0" w:firstLine="1440"/>
        <w:jc w:val="both"/>
        <w:rPr>
          <w:rFonts w:ascii="Times New Roman" w:hAnsi="Times New Roman"/>
          <w:sz w:val="28"/>
          <w:szCs w:val="28"/>
          <w:lang w:eastAsia="ru-RU"/>
        </w:rPr>
      </w:pPr>
      <w:r w:rsidRPr="00C81C88">
        <w:rPr>
          <w:rFonts w:ascii="Times New Roman" w:hAnsi="Times New Roman"/>
          <w:sz w:val="28"/>
          <w:szCs w:val="28"/>
          <w:lang w:eastAsia="ru-RU"/>
        </w:rPr>
        <w:t>видеомонтаж и озвучивание видео сообщений.</w:t>
      </w:r>
    </w:p>
    <w:p w:rsidR="00176032" w:rsidRPr="00C81C88" w:rsidRDefault="00176032" w:rsidP="00C81C88">
      <w:pPr>
        <w:tabs>
          <w:tab w:val="left" w:pos="8364"/>
        </w:tabs>
        <w:autoSpaceDE w:val="0"/>
        <w:autoSpaceDN w:val="0"/>
        <w:adjustRightInd w:val="0"/>
        <w:spacing w:after="0"/>
        <w:ind w:firstLine="720"/>
        <w:jc w:val="both"/>
        <w:rPr>
          <w:rFonts w:ascii="Times New Roman" w:hAnsi="Times New Roman"/>
          <w:sz w:val="28"/>
          <w:szCs w:val="28"/>
          <w:lang w:eastAsia="ru-RU"/>
        </w:rPr>
      </w:pPr>
      <w:r w:rsidRPr="00C81C88">
        <w:rPr>
          <w:rFonts w:ascii="Times New Roman" w:hAnsi="Times New Roman"/>
          <w:sz w:val="28"/>
          <w:szCs w:val="28"/>
          <w:lang w:eastAsia="ru-RU"/>
        </w:rPr>
        <w:t xml:space="preserve">Указанные умения формируются преимущественно в предметных областях: </w:t>
      </w:r>
      <w:r w:rsidRPr="00C81C88">
        <w:rPr>
          <w:rFonts w:ascii="Times New Roman" w:hAnsi="Times New Roman"/>
          <w:b/>
          <w:sz w:val="28"/>
          <w:szCs w:val="28"/>
          <w:lang w:eastAsia="ru-RU"/>
        </w:rPr>
        <w:t>искусство, русский язык, иностранный язык, физическая культура, естествознание, внеурочная деятельность</w:t>
      </w:r>
      <w:r w:rsidRPr="00C81C88">
        <w:rPr>
          <w:rFonts w:ascii="Times New Roman" w:hAnsi="Times New Roman"/>
          <w:sz w:val="28"/>
          <w:szCs w:val="28"/>
          <w:lang w:eastAsia="ru-RU"/>
        </w:rPr>
        <w:t>.</w:t>
      </w:r>
    </w:p>
    <w:p w:rsidR="00176032" w:rsidRPr="00C81C88" w:rsidRDefault="00176032" w:rsidP="00C81C88">
      <w:pPr>
        <w:tabs>
          <w:tab w:val="left" w:pos="8364"/>
        </w:tabs>
        <w:autoSpaceDE w:val="0"/>
        <w:autoSpaceDN w:val="0"/>
        <w:adjustRightInd w:val="0"/>
        <w:spacing w:after="0"/>
        <w:ind w:firstLine="720"/>
        <w:jc w:val="both"/>
        <w:rPr>
          <w:rFonts w:ascii="Times New Roman" w:hAnsi="Times New Roman"/>
          <w:b/>
          <w:bCs/>
          <w:i/>
          <w:iCs/>
          <w:sz w:val="28"/>
          <w:szCs w:val="28"/>
          <w:lang w:eastAsia="ru-RU"/>
        </w:rPr>
      </w:pPr>
      <w:r w:rsidRPr="00C81C88">
        <w:rPr>
          <w:rFonts w:ascii="Times New Roman" w:hAnsi="Times New Roman"/>
          <w:b/>
          <w:bCs/>
          <w:i/>
          <w:iCs/>
          <w:sz w:val="28"/>
          <w:szCs w:val="28"/>
          <w:lang w:eastAsia="ru-RU"/>
        </w:rPr>
        <w:t>3. Создание письменных текстов.</w:t>
      </w:r>
    </w:p>
    <w:p w:rsidR="00176032" w:rsidRPr="00C81C88" w:rsidRDefault="00176032" w:rsidP="00C81C88">
      <w:pPr>
        <w:tabs>
          <w:tab w:val="left" w:pos="8364"/>
        </w:tabs>
        <w:autoSpaceDE w:val="0"/>
        <w:autoSpaceDN w:val="0"/>
        <w:adjustRightInd w:val="0"/>
        <w:spacing w:after="0"/>
        <w:ind w:firstLine="720"/>
        <w:jc w:val="both"/>
        <w:rPr>
          <w:rFonts w:ascii="Times New Roman" w:hAnsi="Times New Roman"/>
          <w:sz w:val="28"/>
          <w:szCs w:val="28"/>
          <w:lang w:eastAsia="ru-RU"/>
        </w:rPr>
      </w:pPr>
      <w:r w:rsidRPr="00C81C88">
        <w:rPr>
          <w:rFonts w:ascii="Times New Roman" w:hAnsi="Times New Roman"/>
          <w:sz w:val="28"/>
          <w:szCs w:val="28"/>
          <w:lang w:eastAsia="ru-RU"/>
        </w:rPr>
        <w:t>Сканирование текста и распознавание сканированного текста:</w:t>
      </w:r>
    </w:p>
    <w:p w:rsidR="00176032" w:rsidRPr="00C81C88" w:rsidRDefault="00C679EB" w:rsidP="00C679EB">
      <w:pPr>
        <w:tabs>
          <w:tab w:val="left" w:pos="8364"/>
        </w:tabs>
        <w:autoSpaceDE w:val="0"/>
        <w:autoSpaceDN w:val="0"/>
        <w:adjustRightInd w:val="0"/>
        <w:spacing w:after="0"/>
        <w:ind w:left="1440"/>
        <w:jc w:val="both"/>
        <w:rPr>
          <w:rFonts w:ascii="Times New Roman" w:hAnsi="Times New Roman"/>
          <w:sz w:val="28"/>
          <w:szCs w:val="28"/>
          <w:lang w:eastAsia="ru-RU"/>
        </w:rPr>
      </w:pPr>
      <w:r>
        <w:rPr>
          <w:rFonts w:ascii="Times New Roman" w:hAnsi="Times New Roman"/>
          <w:sz w:val="28"/>
          <w:szCs w:val="28"/>
          <w:lang w:eastAsia="ru-RU"/>
        </w:rPr>
        <w:t>-</w:t>
      </w:r>
      <w:r w:rsidR="00176032" w:rsidRPr="00C81C88">
        <w:rPr>
          <w:rFonts w:ascii="Times New Roman" w:hAnsi="Times New Roman"/>
          <w:sz w:val="28"/>
          <w:szCs w:val="28"/>
          <w:lang w:eastAsia="ru-RU"/>
        </w:rPr>
        <w:t>ввод русского и иноязычного текста слепым десятипальцевым методом;</w:t>
      </w:r>
    </w:p>
    <w:p w:rsidR="00176032" w:rsidRPr="00C81C88" w:rsidRDefault="00C679EB" w:rsidP="00C679EB">
      <w:pPr>
        <w:tabs>
          <w:tab w:val="left" w:pos="8364"/>
        </w:tabs>
        <w:autoSpaceDE w:val="0"/>
        <w:autoSpaceDN w:val="0"/>
        <w:adjustRightInd w:val="0"/>
        <w:spacing w:after="0"/>
        <w:ind w:left="1440"/>
        <w:jc w:val="both"/>
        <w:rPr>
          <w:rFonts w:ascii="Times New Roman" w:hAnsi="Times New Roman"/>
          <w:sz w:val="28"/>
          <w:szCs w:val="28"/>
          <w:lang w:eastAsia="ru-RU"/>
        </w:rPr>
      </w:pPr>
      <w:r>
        <w:rPr>
          <w:rFonts w:ascii="Times New Roman" w:hAnsi="Times New Roman"/>
          <w:sz w:val="28"/>
          <w:szCs w:val="28"/>
          <w:lang w:eastAsia="ru-RU"/>
        </w:rPr>
        <w:t>-</w:t>
      </w:r>
      <w:r w:rsidR="00176032" w:rsidRPr="00C81C88">
        <w:rPr>
          <w:rFonts w:ascii="Times New Roman" w:hAnsi="Times New Roman"/>
          <w:sz w:val="28"/>
          <w:szCs w:val="28"/>
          <w:lang w:eastAsia="ru-RU"/>
        </w:rPr>
        <w:t>базовое экранное редактирование текста;</w:t>
      </w:r>
    </w:p>
    <w:p w:rsidR="00176032" w:rsidRPr="00C81C88" w:rsidRDefault="00C679EB" w:rsidP="00C679EB">
      <w:pPr>
        <w:tabs>
          <w:tab w:val="left" w:pos="8364"/>
        </w:tabs>
        <w:autoSpaceDE w:val="0"/>
        <w:autoSpaceDN w:val="0"/>
        <w:adjustRightInd w:val="0"/>
        <w:spacing w:after="0"/>
        <w:ind w:left="1440"/>
        <w:jc w:val="both"/>
        <w:rPr>
          <w:rFonts w:ascii="Times New Roman" w:hAnsi="Times New Roman"/>
          <w:sz w:val="28"/>
          <w:szCs w:val="28"/>
          <w:lang w:eastAsia="ru-RU"/>
        </w:rPr>
      </w:pPr>
      <w:r>
        <w:rPr>
          <w:rFonts w:ascii="Times New Roman" w:hAnsi="Times New Roman"/>
          <w:sz w:val="28"/>
          <w:szCs w:val="28"/>
          <w:lang w:eastAsia="ru-RU"/>
        </w:rPr>
        <w:t>-</w:t>
      </w:r>
      <w:r w:rsidR="00176032" w:rsidRPr="00C81C88">
        <w:rPr>
          <w:rFonts w:ascii="Times New Roman" w:hAnsi="Times New Roman"/>
          <w:sz w:val="28"/>
          <w:szCs w:val="28"/>
          <w:lang w:eastAsia="ru-RU"/>
        </w:rPr>
        <w:t>структурирование русского и иностранного текста средствами текстового редактора (номера страниц, колонтитулы, абзацы, ссылки, заголовки, оглавление, шрифтовые выделения);</w:t>
      </w:r>
    </w:p>
    <w:p w:rsidR="00176032" w:rsidRPr="00C81C88" w:rsidRDefault="00C679EB" w:rsidP="00C679EB">
      <w:pPr>
        <w:tabs>
          <w:tab w:val="left" w:pos="8364"/>
        </w:tabs>
        <w:autoSpaceDE w:val="0"/>
        <w:autoSpaceDN w:val="0"/>
        <w:adjustRightInd w:val="0"/>
        <w:spacing w:after="0"/>
        <w:ind w:left="1440"/>
        <w:jc w:val="both"/>
        <w:rPr>
          <w:rFonts w:ascii="Times New Roman" w:hAnsi="Times New Roman"/>
          <w:sz w:val="28"/>
          <w:szCs w:val="28"/>
          <w:lang w:eastAsia="ru-RU"/>
        </w:rPr>
      </w:pPr>
      <w:r>
        <w:rPr>
          <w:rFonts w:ascii="Times New Roman" w:hAnsi="Times New Roman"/>
          <w:sz w:val="28"/>
          <w:szCs w:val="28"/>
          <w:lang w:eastAsia="ru-RU"/>
        </w:rPr>
        <w:t>-</w:t>
      </w:r>
      <w:r w:rsidR="00176032" w:rsidRPr="00C81C88">
        <w:rPr>
          <w:rFonts w:ascii="Times New Roman" w:hAnsi="Times New Roman"/>
          <w:sz w:val="28"/>
          <w:szCs w:val="28"/>
          <w:lang w:eastAsia="ru-RU"/>
        </w:rPr>
        <w:t>создание текста на основе расшифровки аудиозаписи, в том числе нескольких участников обсуждения – транскрибирование (преобразование устной речи в письменную), письменное резюмирование высказываний в ходе обсуждения;</w:t>
      </w:r>
    </w:p>
    <w:p w:rsidR="00176032" w:rsidRPr="00C81C88" w:rsidRDefault="00C679EB" w:rsidP="00C679EB">
      <w:pPr>
        <w:tabs>
          <w:tab w:val="left" w:pos="8364"/>
        </w:tabs>
        <w:autoSpaceDE w:val="0"/>
        <w:autoSpaceDN w:val="0"/>
        <w:adjustRightInd w:val="0"/>
        <w:spacing w:after="0"/>
        <w:ind w:left="1440"/>
        <w:jc w:val="both"/>
        <w:rPr>
          <w:rFonts w:ascii="Times New Roman" w:hAnsi="Times New Roman"/>
          <w:sz w:val="28"/>
          <w:szCs w:val="28"/>
          <w:lang w:eastAsia="ru-RU"/>
        </w:rPr>
      </w:pPr>
      <w:r>
        <w:rPr>
          <w:rFonts w:ascii="Times New Roman" w:hAnsi="Times New Roman"/>
          <w:sz w:val="28"/>
          <w:szCs w:val="28"/>
          <w:lang w:eastAsia="ru-RU"/>
        </w:rPr>
        <w:t>-</w:t>
      </w:r>
      <w:r w:rsidR="00176032" w:rsidRPr="00C81C88">
        <w:rPr>
          <w:rFonts w:ascii="Times New Roman" w:hAnsi="Times New Roman"/>
          <w:sz w:val="28"/>
          <w:szCs w:val="28"/>
          <w:lang w:eastAsia="ru-RU"/>
        </w:rPr>
        <w:t>использование средств орфографического и синтаксического контроля русского текста и текста на иностранном языке;</w:t>
      </w:r>
    </w:p>
    <w:p w:rsidR="00176032" w:rsidRPr="00C81C88" w:rsidRDefault="00C679EB" w:rsidP="00C679EB">
      <w:pPr>
        <w:tabs>
          <w:tab w:val="left" w:pos="8364"/>
        </w:tabs>
        <w:autoSpaceDE w:val="0"/>
        <w:autoSpaceDN w:val="0"/>
        <w:adjustRightInd w:val="0"/>
        <w:spacing w:after="0"/>
        <w:ind w:left="1440"/>
        <w:jc w:val="both"/>
        <w:rPr>
          <w:rFonts w:ascii="Times New Roman" w:hAnsi="Times New Roman"/>
          <w:sz w:val="28"/>
          <w:szCs w:val="28"/>
          <w:lang w:eastAsia="ru-RU"/>
        </w:rPr>
      </w:pPr>
      <w:r>
        <w:rPr>
          <w:rFonts w:ascii="Times New Roman" w:hAnsi="Times New Roman"/>
          <w:sz w:val="28"/>
          <w:szCs w:val="28"/>
          <w:lang w:eastAsia="ru-RU"/>
        </w:rPr>
        <w:t xml:space="preserve">- </w:t>
      </w:r>
      <w:r w:rsidR="00176032" w:rsidRPr="00C81C88">
        <w:rPr>
          <w:rFonts w:ascii="Times New Roman" w:hAnsi="Times New Roman"/>
          <w:sz w:val="28"/>
          <w:szCs w:val="28"/>
          <w:lang w:eastAsia="ru-RU"/>
        </w:rPr>
        <w:t>издательские технологии.</w:t>
      </w:r>
    </w:p>
    <w:p w:rsidR="00176032" w:rsidRPr="00C81C88" w:rsidRDefault="00176032" w:rsidP="00C81C88">
      <w:pPr>
        <w:tabs>
          <w:tab w:val="left" w:pos="8364"/>
        </w:tabs>
        <w:autoSpaceDE w:val="0"/>
        <w:autoSpaceDN w:val="0"/>
        <w:adjustRightInd w:val="0"/>
        <w:spacing w:after="0"/>
        <w:ind w:firstLine="720"/>
        <w:jc w:val="both"/>
        <w:rPr>
          <w:rFonts w:ascii="Times New Roman" w:hAnsi="Times New Roman"/>
          <w:sz w:val="28"/>
          <w:szCs w:val="28"/>
          <w:lang w:eastAsia="ru-RU"/>
        </w:rPr>
      </w:pPr>
      <w:r w:rsidRPr="00C81C88">
        <w:rPr>
          <w:rFonts w:ascii="Times New Roman" w:hAnsi="Times New Roman"/>
          <w:sz w:val="28"/>
          <w:szCs w:val="28"/>
          <w:lang w:eastAsia="ru-RU"/>
        </w:rPr>
        <w:t xml:space="preserve">Указанные умения формируются преимущественно в предметных областях: </w:t>
      </w:r>
      <w:r w:rsidRPr="00C81C88">
        <w:rPr>
          <w:rFonts w:ascii="Times New Roman" w:hAnsi="Times New Roman"/>
          <w:b/>
          <w:sz w:val="28"/>
          <w:szCs w:val="28"/>
          <w:lang w:eastAsia="ru-RU"/>
        </w:rPr>
        <w:t>русский язык, иностранный язык, литература, история</w:t>
      </w:r>
      <w:r w:rsidRPr="00C81C88">
        <w:rPr>
          <w:rFonts w:ascii="Times New Roman" w:hAnsi="Times New Roman"/>
          <w:sz w:val="28"/>
          <w:szCs w:val="28"/>
          <w:lang w:eastAsia="ru-RU"/>
        </w:rPr>
        <w:t>.</w:t>
      </w:r>
    </w:p>
    <w:p w:rsidR="00C679EB" w:rsidRDefault="00C679EB" w:rsidP="00C81C88">
      <w:pPr>
        <w:tabs>
          <w:tab w:val="left" w:pos="8364"/>
        </w:tabs>
        <w:autoSpaceDE w:val="0"/>
        <w:autoSpaceDN w:val="0"/>
        <w:adjustRightInd w:val="0"/>
        <w:spacing w:after="0"/>
        <w:ind w:firstLine="720"/>
        <w:jc w:val="both"/>
        <w:rPr>
          <w:rFonts w:ascii="Times New Roman" w:hAnsi="Times New Roman"/>
          <w:b/>
          <w:bCs/>
          <w:i/>
          <w:iCs/>
          <w:sz w:val="28"/>
          <w:szCs w:val="28"/>
          <w:lang w:eastAsia="ru-RU"/>
        </w:rPr>
      </w:pPr>
    </w:p>
    <w:p w:rsidR="00C679EB" w:rsidRDefault="00C679EB" w:rsidP="00C81C88">
      <w:pPr>
        <w:tabs>
          <w:tab w:val="left" w:pos="8364"/>
        </w:tabs>
        <w:autoSpaceDE w:val="0"/>
        <w:autoSpaceDN w:val="0"/>
        <w:adjustRightInd w:val="0"/>
        <w:spacing w:after="0"/>
        <w:ind w:firstLine="720"/>
        <w:jc w:val="both"/>
        <w:rPr>
          <w:rFonts w:ascii="Times New Roman" w:hAnsi="Times New Roman"/>
          <w:b/>
          <w:bCs/>
          <w:i/>
          <w:iCs/>
          <w:sz w:val="28"/>
          <w:szCs w:val="28"/>
          <w:lang w:eastAsia="ru-RU"/>
        </w:rPr>
      </w:pPr>
    </w:p>
    <w:p w:rsidR="00176032" w:rsidRPr="00C81C88" w:rsidRDefault="00176032" w:rsidP="00C81C88">
      <w:pPr>
        <w:tabs>
          <w:tab w:val="left" w:pos="8364"/>
        </w:tabs>
        <w:autoSpaceDE w:val="0"/>
        <w:autoSpaceDN w:val="0"/>
        <w:adjustRightInd w:val="0"/>
        <w:spacing w:after="0"/>
        <w:ind w:firstLine="720"/>
        <w:jc w:val="both"/>
        <w:rPr>
          <w:rFonts w:ascii="Times New Roman" w:hAnsi="Times New Roman"/>
          <w:b/>
          <w:bCs/>
          <w:i/>
          <w:iCs/>
          <w:sz w:val="28"/>
          <w:szCs w:val="28"/>
          <w:lang w:eastAsia="ru-RU"/>
        </w:rPr>
      </w:pPr>
      <w:r w:rsidRPr="00C81C88">
        <w:rPr>
          <w:rFonts w:ascii="Times New Roman" w:hAnsi="Times New Roman"/>
          <w:b/>
          <w:bCs/>
          <w:i/>
          <w:iCs/>
          <w:sz w:val="28"/>
          <w:szCs w:val="28"/>
          <w:lang w:eastAsia="ru-RU"/>
        </w:rPr>
        <w:lastRenderedPageBreak/>
        <w:t>4. Создание графических объектов:</w:t>
      </w:r>
    </w:p>
    <w:p w:rsidR="00176032" w:rsidRPr="00C679EB" w:rsidRDefault="00176032" w:rsidP="003056A7">
      <w:pPr>
        <w:pStyle w:val="a9"/>
        <w:numPr>
          <w:ilvl w:val="0"/>
          <w:numId w:val="198"/>
        </w:numPr>
        <w:tabs>
          <w:tab w:val="num" w:pos="900"/>
          <w:tab w:val="left" w:pos="8364"/>
        </w:tabs>
        <w:autoSpaceDE w:val="0"/>
        <w:autoSpaceDN w:val="0"/>
        <w:adjustRightInd w:val="0"/>
        <w:jc w:val="both"/>
        <w:rPr>
          <w:rFonts w:ascii="Times New Roman" w:hAnsi="Times New Roman"/>
          <w:sz w:val="28"/>
          <w:szCs w:val="28"/>
        </w:rPr>
      </w:pPr>
      <w:r w:rsidRPr="00C679EB">
        <w:rPr>
          <w:rFonts w:ascii="Times New Roman" w:hAnsi="Times New Roman"/>
          <w:sz w:val="28"/>
          <w:szCs w:val="28"/>
        </w:rPr>
        <w:t>создание геометрических объектов;</w:t>
      </w:r>
    </w:p>
    <w:p w:rsidR="00176032" w:rsidRPr="00C679EB" w:rsidRDefault="00176032" w:rsidP="003056A7">
      <w:pPr>
        <w:pStyle w:val="a9"/>
        <w:numPr>
          <w:ilvl w:val="0"/>
          <w:numId w:val="198"/>
        </w:numPr>
        <w:tabs>
          <w:tab w:val="num" w:pos="900"/>
          <w:tab w:val="left" w:pos="8364"/>
        </w:tabs>
        <w:autoSpaceDE w:val="0"/>
        <w:autoSpaceDN w:val="0"/>
        <w:adjustRightInd w:val="0"/>
        <w:jc w:val="both"/>
        <w:rPr>
          <w:rFonts w:ascii="Times New Roman" w:hAnsi="Times New Roman"/>
          <w:sz w:val="28"/>
          <w:szCs w:val="28"/>
        </w:rPr>
      </w:pPr>
      <w:r w:rsidRPr="00C679EB">
        <w:rPr>
          <w:rFonts w:ascii="Times New Roman" w:hAnsi="Times New Roman"/>
          <w:sz w:val="28"/>
          <w:szCs w:val="28"/>
        </w:rPr>
        <w:t>создание диаграмм различных видов (алгоритмических, концептуальных, классификационных, организационных, родства и др.) в соответствии с задачами;</w:t>
      </w:r>
    </w:p>
    <w:p w:rsidR="00176032" w:rsidRPr="00C679EB" w:rsidRDefault="00176032" w:rsidP="003056A7">
      <w:pPr>
        <w:pStyle w:val="a9"/>
        <w:numPr>
          <w:ilvl w:val="0"/>
          <w:numId w:val="198"/>
        </w:numPr>
        <w:tabs>
          <w:tab w:val="num" w:pos="900"/>
          <w:tab w:val="left" w:pos="8364"/>
        </w:tabs>
        <w:autoSpaceDE w:val="0"/>
        <w:autoSpaceDN w:val="0"/>
        <w:adjustRightInd w:val="0"/>
        <w:jc w:val="both"/>
        <w:rPr>
          <w:rFonts w:ascii="Times New Roman" w:hAnsi="Times New Roman"/>
          <w:sz w:val="28"/>
          <w:szCs w:val="28"/>
        </w:rPr>
      </w:pPr>
      <w:r w:rsidRPr="00C679EB">
        <w:rPr>
          <w:rFonts w:ascii="Times New Roman" w:hAnsi="Times New Roman"/>
          <w:sz w:val="28"/>
          <w:szCs w:val="28"/>
        </w:rPr>
        <w:t>создание специализированных карт и диаграмм: географических (ГИС), хронологических;</w:t>
      </w:r>
    </w:p>
    <w:p w:rsidR="00176032" w:rsidRPr="00C679EB" w:rsidRDefault="00176032" w:rsidP="003056A7">
      <w:pPr>
        <w:pStyle w:val="a9"/>
        <w:numPr>
          <w:ilvl w:val="0"/>
          <w:numId w:val="198"/>
        </w:numPr>
        <w:tabs>
          <w:tab w:val="num" w:pos="900"/>
          <w:tab w:val="left" w:pos="8364"/>
        </w:tabs>
        <w:autoSpaceDE w:val="0"/>
        <w:autoSpaceDN w:val="0"/>
        <w:adjustRightInd w:val="0"/>
        <w:jc w:val="both"/>
        <w:rPr>
          <w:rFonts w:ascii="Times New Roman" w:hAnsi="Times New Roman"/>
          <w:sz w:val="28"/>
          <w:szCs w:val="28"/>
        </w:rPr>
      </w:pPr>
      <w:r w:rsidRPr="00C679EB">
        <w:rPr>
          <w:rFonts w:ascii="Times New Roman" w:hAnsi="Times New Roman"/>
          <w:sz w:val="28"/>
          <w:szCs w:val="28"/>
        </w:rPr>
        <w:t>создание графических произведений с проведением рукой произвольных линий;</w:t>
      </w:r>
    </w:p>
    <w:p w:rsidR="00176032" w:rsidRPr="00C679EB" w:rsidRDefault="00176032" w:rsidP="003056A7">
      <w:pPr>
        <w:pStyle w:val="a9"/>
        <w:numPr>
          <w:ilvl w:val="0"/>
          <w:numId w:val="198"/>
        </w:numPr>
        <w:tabs>
          <w:tab w:val="num" w:pos="900"/>
          <w:tab w:val="left" w:pos="8364"/>
        </w:tabs>
        <w:autoSpaceDE w:val="0"/>
        <w:autoSpaceDN w:val="0"/>
        <w:adjustRightInd w:val="0"/>
        <w:jc w:val="both"/>
        <w:rPr>
          <w:rFonts w:ascii="Times New Roman" w:hAnsi="Times New Roman"/>
          <w:sz w:val="28"/>
          <w:szCs w:val="28"/>
        </w:rPr>
      </w:pPr>
      <w:r w:rsidRPr="00C679EB">
        <w:rPr>
          <w:rFonts w:ascii="Times New Roman" w:hAnsi="Times New Roman"/>
          <w:sz w:val="28"/>
          <w:szCs w:val="28"/>
        </w:rPr>
        <w:t>создание мультипликации в соответствии с задачами;</w:t>
      </w:r>
    </w:p>
    <w:p w:rsidR="00176032" w:rsidRPr="00C679EB" w:rsidRDefault="00176032" w:rsidP="003056A7">
      <w:pPr>
        <w:pStyle w:val="a9"/>
        <w:numPr>
          <w:ilvl w:val="0"/>
          <w:numId w:val="198"/>
        </w:numPr>
        <w:tabs>
          <w:tab w:val="num" w:pos="900"/>
          <w:tab w:val="left" w:pos="8364"/>
        </w:tabs>
        <w:autoSpaceDE w:val="0"/>
        <w:autoSpaceDN w:val="0"/>
        <w:adjustRightInd w:val="0"/>
        <w:jc w:val="both"/>
        <w:rPr>
          <w:rFonts w:ascii="Times New Roman" w:hAnsi="Times New Roman"/>
          <w:sz w:val="28"/>
          <w:szCs w:val="28"/>
        </w:rPr>
      </w:pPr>
      <w:r w:rsidRPr="00C679EB">
        <w:rPr>
          <w:rFonts w:ascii="Times New Roman" w:hAnsi="Times New Roman"/>
          <w:sz w:val="28"/>
          <w:szCs w:val="28"/>
        </w:rPr>
        <w:t>создание виртуальных моделей трехмерных объектов.</w:t>
      </w:r>
    </w:p>
    <w:p w:rsidR="00176032" w:rsidRPr="00C81C88" w:rsidRDefault="00176032" w:rsidP="00C81C88">
      <w:pPr>
        <w:tabs>
          <w:tab w:val="left" w:pos="8364"/>
        </w:tabs>
        <w:autoSpaceDE w:val="0"/>
        <w:autoSpaceDN w:val="0"/>
        <w:adjustRightInd w:val="0"/>
        <w:spacing w:after="0"/>
        <w:ind w:firstLine="720"/>
        <w:jc w:val="both"/>
        <w:rPr>
          <w:rFonts w:ascii="Times New Roman" w:hAnsi="Times New Roman"/>
          <w:b/>
          <w:sz w:val="28"/>
          <w:szCs w:val="28"/>
          <w:lang w:eastAsia="ru-RU"/>
        </w:rPr>
      </w:pPr>
      <w:r w:rsidRPr="00C81C88">
        <w:rPr>
          <w:rFonts w:ascii="Times New Roman" w:hAnsi="Times New Roman"/>
          <w:sz w:val="28"/>
          <w:szCs w:val="28"/>
          <w:lang w:eastAsia="ru-RU"/>
        </w:rPr>
        <w:t xml:space="preserve">Указанные умения формируются преимущественно в предметных областях: </w:t>
      </w:r>
      <w:r w:rsidRPr="00C81C88">
        <w:rPr>
          <w:rFonts w:ascii="Times New Roman" w:hAnsi="Times New Roman"/>
          <w:b/>
          <w:sz w:val="28"/>
          <w:szCs w:val="28"/>
          <w:lang w:eastAsia="ru-RU"/>
        </w:rPr>
        <w:t>технология, обществознание, география, история, математика.</w:t>
      </w:r>
    </w:p>
    <w:p w:rsidR="00176032" w:rsidRPr="00C81C88" w:rsidRDefault="00176032" w:rsidP="00C81C88">
      <w:pPr>
        <w:tabs>
          <w:tab w:val="left" w:pos="8364"/>
        </w:tabs>
        <w:autoSpaceDE w:val="0"/>
        <w:autoSpaceDN w:val="0"/>
        <w:adjustRightInd w:val="0"/>
        <w:spacing w:after="0"/>
        <w:ind w:firstLine="720"/>
        <w:jc w:val="both"/>
        <w:rPr>
          <w:rFonts w:ascii="Times New Roman" w:hAnsi="Times New Roman"/>
          <w:b/>
          <w:bCs/>
          <w:i/>
          <w:iCs/>
          <w:sz w:val="28"/>
          <w:szCs w:val="28"/>
          <w:lang w:eastAsia="ru-RU"/>
        </w:rPr>
      </w:pPr>
      <w:r w:rsidRPr="00C81C88">
        <w:rPr>
          <w:rFonts w:ascii="Times New Roman" w:hAnsi="Times New Roman"/>
          <w:b/>
          <w:bCs/>
          <w:i/>
          <w:iCs/>
          <w:sz w:val="28"/>
          <w:szCs w:val="28"/>
          <w:lang w:eastAsia="ru-RU"/>
        </w:rPr>
        <w:t>5. Создание музыкальных и звуковых объектов:</w:t>
      </w:r>
    </w:p>
    <w:p w:rsidR="00176032" w:rsidRPr="00C81C88" w:rsidRDefault="00176032" w:rsidP="003056A7">
      <w:pPr>
        <w:numPr>
          <w:ilvl w:val="0"/>
          <w:numId w:val="137"/>
        </w:numPr>
        <w:tabs>
          <w:tab w:val="left" w:pos="1980"/>
          <w:tab w:val="left" w:pos="8364"/>
        </w:tabs>
        <w:autoSpaceDE w:val="0"/>
        <w:autoSpaceDN w:val="0"/>
        <w:adjustRightInd w:val="0"/>
        <w:spacing w:after="0"/>
        <w:ind w:firstLine="720"/>
        <w:jc w:val="both"/>
        <w:rPr>
          <w:rFonts w:ascii="Times New Roman" w:hAnsi="Times New Roman"/>
          <w:sz w:val="28"/>
          <w:szCs w:val="28"/>
          <w:lang w:eastAsia="ru-RU"/>
        </w:rPr>
      </w:pPr>
      <w:r w:rsidRPr="00C81C88">
        <w:rPr>
          <w:rFonts w:ascii="Times New Roman" w:hAnsi="Times New Roman"/>
          <w:sz w:val="28"/>
          <w:szCs w:val="28"/>
          <w:lang w:eastAsia="ru-RU"/>
        </w:rPr>
        <w:t>использование музыкальных и звуковых редакторов;</w:t>
      </w:r>
    </w:p>
    <w:p w:rsidR="00176032" w:rsidRPr="00C81C88" w:rsidRDefault="00176032" w:rsidP="003056A7">
      <w:pPr>
        <w:numPr>
          <w:ilvl w:val="0"/>
          <w:numId w:val="137"/>
        </w:numPr>
        <w:tabs>
          <w:tab w:val="left" w:pos="1980"/>
          <w:tab w:val="left" w:pos="8364"/>
        </w:tabs>
        <w:autoSpaceDE w:val="0"/>
        <w:autoSpaceDN w:val="0"/>
        <w:adjustRightInd w:val="0"/>
        <w:spacing w:after="0"/>
        <w:ind w:firstLine="720"/>
        <w:jc w:val="both"/>
        <w:rPr>
          <w:rFonts w:ascii="Times New Roman" w:hAnsi="Times New Roman"/>
          <w:sz w:val="28"/>
          <w:szCs w:val="28"/>
          <w:lang w:eastAsia="ru-RU"/>
        </w:rPr>
      </w:pPr>
      <w:r w:rsidRPr="00C81C88">
        <w:rPr>
          <w:rFonts w:ascii="Times New Roman" w:hAnsi="Times New Roman"/>
          <w:sz w:val="28"/>
          <w:szCs w:val="28"/>
          <w:lang w:eastAsia="ru-RU"/>
        </w:rPr>
        <w:t>использование клавишных и кинестетических синтезаторов.</w:t>
      </w:r>
    </w:p>
    <w:p w:rsidR="00176032" w:rsidRPr="00C81C88" w:rsidRDefault="00176032" w:rsidP="00C81C88">
      <w:pPr>
        <w:tabs>
          <w:tab w:val="left" w:pos="8364"/>
        </w:tabs>
        <w:autoSpaceDE w:val="0"/>
        <w:autoSpaceDN w:val="0"/>
        <w:adjustRightInd w:val="0"/>
        <w:spacing w:after="0"/>
        <w:ind w:firstLine="720"/>
        <w:jc w:val="both"/>
        <w:rPr>
          <w:rFonts w:ascii="Times New Roman" w:hAnsi="Times New Roman"/>
          <w:sz w:val="28"/>
          <w:szCs w:val="28"/>
          <w:lang w:eastAsia="ru-RU"/>
        </w:rPr>
      </w:pPr>
      <w:r w:rsidRPr="00C81C88">
        <w:rPr>
          <w:rFonts w:ascii="Times New Roman" w:hAnsi="Times New Roman"/>
          <w:sz w:val="28"/>
          <w:szCs w:val="28"/>
          <w:lang w:eastAsia="ru-RU"/>
        </w:rPr>
        <w:t xml:space="preserve">Указанные умения формируются преимущественно в предметных областях: </w:t>
      </w:r>
      <w:r w:rsidRPr="00C81C88">
        <w:rPr>
          <w:rFonts w:ascii="Times New Roman" w:hAnsi="Times New Roman"/>
          <w:b/>
          <w:sz w:val="28"/>
          <w:szCs w:val="28"/>
          <w:lang w:eastAsia="ru-RU"/>
        </w:rPr>
        <w:t>искусство, внеурочная (внеучебная) деятельность</w:t>
      </w:r>
      <w:r w:rsidRPr="00C81C88">
        <w:rPr>
          <w:rFonts w:ascii="Times New Roman" w:hAnsi="Times New Roman"/>
          <w:sz w:val="28"/>
          <w:szCs w:val="28"/>
          <w:lang w:eastAsia="ru-RU"/>
        </w:rPr>
        <w:t>.</w:t>
      </w:r>
    </w:p>
    <w:p w:rsidR="00176032" w:rsidRPr="00C81C88" w:rsidRDefault="00176032" w:rsidP="00C81C88">
      <w:pPr>
        <w:tabs>
          <w:tab w:val="left" w:pos="8364"/>
        </w:tabs>
        <w:autoSpaceDE w:val="0"/>
        <w:autoSpaceDN w:val="0"/>
        <w:adjustRightInd w:val="0"/>
        <w:spacing w:after="0"/>
        <w:ind w:firstLine="720"/>
        <w:jc w:val="both"/>
        <w:rPr>
          <w:rFonts w:ascii="Times New Roman" w:hAnsi="Times New Roman"/>
          <w:b/>
          <w:bCs/>
          <w:i/>
          <w:iCs/>
          <w:sz w:val="28"/>
          <w:szCs w:val="28"/>
          <w:lang w:eastAsia="ru-RU"/>
        </w:rPr>
      </w:pPr>
      <w:r w:rsidRPr="00C81C88">
        <w:rPr>
          <w:rFonts w:ascii="Times New Roman" w:hAnsi="Times New Roman"/>
          <w:b/>
          <w:bCs/>
          <w:i/>
          <w:iCs/>
          <w:sz w:val="28"/>
          <w:szCs w:val="28"/>
          <w:lang w:eastAsia="ru-RU"/>
        </w:rPr>
        <w:t>6. Создание сообщений (гипермедиа):</w:t>
      </w:r>
    </w:p>
    <w:p w:rsidR="00176032" w:rsidRPr="00C81C88" w:rsidRDefault="00176032" w:rsidP="003056A7">
      <w:pPr>
        <w:numPr>
          <w:ilvl w:val="0"/>
          <w:numId w:val="138"/>
        </w:numPr>
        <w:tabs>
          <w:tab w:val="num" w:pos="900"/>
          <w:tab w:val="left" w:pos="1980"/>
          <w:tab w:val="left" w:pos="8364"/>
        </w:tabs>
        <w:autoSpaceDE w:val="0"/>
        <w:autoSpaceDN w:val="0"/>
        <w:adjustRightInd w:val="0"/>
        <w:spacing w:after="0"/>
        <w:ind w:left="0" w:firstLine="1440"/>
        <w:jc w:val="both"/>
        <w:rPr>
          <w:rFonts w:ascii="Times New Roman" w:hAnsi="Times New Roman"/>
          <w:sz w:val="28"/>
          <w:szCs w:val="28"/>
          <w:lang w:eastAsia="ru-RU"/>
        </w:rPr>
      </w:pPr>
      <w:r w:rsidRPr="00C81C88">
        <w:rPr>
          <w:rFonts w:ascii="Times New Roman" w:hAnsi="Times New Roman"/>
          <w:sz w:val="28"/>
          <w:szCs w:val="28"/>
          <w:lang w:eastAsia="ru-RU"/>
        </w:rPr>
        <w:t>создание и организация информационных объектов различных видов, в виде</w:t>
      </w:r>
      <w:r w:rsidR="00A77456" w:rsidRPr="00C81C88">
        <w:rPr>
          <w:rFonts w:ascii="Times New Roman" w:hAnsi="Times New Roman"/>
          <w:sz w:val="28"/>
          <w:szCs w:val="28"/>
          <w:lang w:eastAsia="ru-RU"/>
        </w:rPr>
        <w:t xml:space="preserve"> </w:t>
      </w:r>
      <w:r w:rsidRPr="00C81C88">
        <w:rPr>
          <w:rFonts w:ascii="Times New Roman" w:hAnsi="Times New Roman"/>
          <w:sz w:val="28"/>
          <w:szCs w:val="28"/>
          <w:lang w:eastAsia="ru-RU"/>
        </w:rPr>
        <w:t>линейного или включающего ссылки сопровождения выступления, объекта для самостоятельного просмотра через браузер;</w:t>
      </w:r>
    </w:p>
    <w:p w:rsidR="00176032" w:rsidRPr="00C81C88" w:rsidRDefault="00176032" w:rsidP="003056A7">
      <w:pPr>
        <w:numPr>
          <w:ilvl w:val="0"/>
          <w:numId w:val="138"/>
        </w:numPr>
        <w:tabs>
          <w:tab w:val="num" w:pos="900"/>
          <w:tab w:val="left" w:pos="1980"/>
          <w:tab w:val="left" w:pos="8364"/>
        </w:tabs>
        <w:autoSpaceDE w:val="0"/>
        <w:autoSpaceDN w:val="0"/>
        <w:adjustRightInd w:val="0"/>
        <w:spacing w:after="0"/>
        <w:ind w:left="0" w:firstLine="1440"/>
        <w:jc w:val="both"/>
        <w:rPr>
          <w:rFonts w:ascii="Times New Roman" w:hAnsi="Times New Roman"/>
          <w:sz w:val="28"/>
          <w:szCs w:val="28"/>
          <w:lang w:eastAsia="ru-RU"/>
        </w:rPr>
      </w:pPr>
      <w:r w:rsidRPr="00C81C88">
        <w:rPr>
          <w:rFonts w:ascii="Times New Roman" w:hAnsi="Times New Roman"/>
          <w:sz w:val="28"/>
          <w:szCs w:val="28"/>
          <w:lang w:eastAsia="ru-RU"/>
        </w:rPr>
        <w:t>цитирование и использование внешних ссылок;</w:t>
      </w:r>
    </w:p>
    <w:p w:rsidR="00176032" w:rsidRPr="00C81C88" w:rsidRDefault="00176032" w:rsidP="003056A7">
      <w:pPr>
        <w:numPr>
          <w:ilvl w:val="0"/>
          <w:numId w:val="138"/>
        </w:numPr>
        <w:tabs>
          <w:tab w:val="num" w:pos="900"/>
          <w:tab w:val="left" w:pos="1980"/>
          <w:tab w:val="left" w:pos="8364"/>
        </w:tabs>
        <w:autoSpaceDE w:val="0"/>
        <w:autoSpaceDN w:val="0"/>
        <w:adjustRightInd w:val="0"/>
        <w:spacing w:after="0"/>
        <w:ind w:left="0" w:firstLine="1440"/>
        <w:jc w:val="both"/>
        <w:rPr>
          <w:rFonts w:ascii="Times New Roman" w:hAnsi="Times New Roman"/>
          <w:sz w:val="28"/>
          <w:szCs w:val="28"/>
          <w:lang w:eastAsia="ru-RU"/>
        </w:rPr>
      </w:pPr>
      <w:r w:rsidRPr="00C81C88">
        <w:rPr>
          <w:rFonts w:ascii="Times New Roman" w:hAnsi="Times New Roman"/>
          <w:sz w:val="28"/>
          <w:szCs w:val="28"/>
          <w:lang w:eastAsia="ru-RU"/>
        </w:rPr>
        <w:t>проектирование (дизайн) сообщения в соответствии с его задачами и средствами доставки.</w:t>
      </w:r>
    </w:p>
    <w:p w:rsidR="00176032" w:rsidRPr="00C81C88" w:rsidRDefault="00176032" w:rsidP="00C81C88">
      <w:pPr>
        <w:tabs>
          <w:tab w:val="left" w:pos="8364"/>
        </w:tabs>
        <w:autoSpaceDE w:val="0"/>
        <w:autoSpaceDN w:val="0"/>
        <w:adjustRightInd w:val="0"/>
        <w:spacing w:after="0"/>
        <w:ind w:firstLine="720"/>
        <w:jc w:val="both"/>
        <w:rPr>
          <w:rFonts w:ascii="Times New Roman" w:hAnsi="Times New Roman"/>
          <w:sz w:val="28"/>
          <w:szCs w:val="28"/>
          <w:lang w:eastAsia="ru-RU"/>
        </w:rPr>
      </w:pPr>
      <w:r w:rsidRPr="00C81C88">
        <w:rPr>
          <w:rFonts w:ascii="Times New Roman" w:hAnsi="Times New Roman"/>
          <w:sz w:val="28"/>
          <w:szCs w:val="28"/>
          <w:lang w:eastAsia="ru-RU"/>
        </w:rPr>
        <w:t xml:space="preserve">Указанные умения формируются </w:t>
      </w:r>
      <w:r w:rsidRPr="00C81C88">
        <w:rPr>
          <w:rFonts w:ascii="Times New Roman" w:hAnsi="Times New Roman"/>
          <w:b/>
          <w:sz w:val="28"/>
          <w:szCs w:val="28"/>
          <w:lang w:eastAsia="ru-RU"/>
        </w:rPr>
        <w:t>во всех предметных областях</w:t>
      </w:r>
      <w:r w:rsidRPr="00C81C88">
        <w:rPr>
          <w:rFonts w:ascii="Times New Roman" w:hAnsi="Times New Roman"/>
          <w:sz w:val="28"/>
          <w:szCs w:val="28"/>
          <w:lang w:eastAsia="ru-RU"/>
        </w:rPr>
        <w:t>, преимущественно в предметной области</w:t>
      </w:r>
      <w:r w:rsidRPr="00C81C88">
        <w:rPr>
          <w:rFonts w:ascii="Times New Roman" w:hAnsi="Times New Roman"/>
          <w:b/>
          <w:sz w:val="28"/>
          <w:szCs w:val="28"/>
          <w:lang w:eastAsia="ru-RU"/>
        </w:rPr>
        <w:t>: технология</w:t>
      </w:r>
      <w:r w:rsidRPr="00C81C88">
        <w:rPr>
          <w:rFonts w:ascii="Times New Roman" w:hAnsi="Times New Roman"/>
          <w:sz w:val="28"/>
          <w:szCs w:val="28"/>
          <w:lang w:eastAsia="ru-RU"/>
        </w:rPr>
        <w:t>.</w:t>
      </w:r>
    </w:p>
    <w:p w:rsidR="00176032" w:rsidRPr="00C81C88" w:rsidRDefault="00176032" w:rsidP="00C81C88">
      <w:pPr>
        <w:tabs>
          <w:tab w:val="left" w:pos="8364"/>
        </w:tabs>
        <w:autoSpaceDE w:val="0"/>
        <w:autoSpaceDN w:val="0"/>
        <w:adjustRightInd w:val="0"/>
        <w:spacing w:after="0"/>
        <w:ind w:firstLine="720"/>
        <w:jc w:val="both"/>
        <w:rPr>
          <w:rFonts w:ascii="Times New Roman" w:hAnsi="Times New Roman"/>
          <w:b/>
          <w:bCs/>
          <w:i/>
          <w:iCs/>
          <w:sz w:val="28"/>
          <w:szCs w:val="28"/>
          <w:lang w:eastAsia="ru-RU"/>
        </w:rPr>
      </w:pPr>
      <w:r w:rsidRPr="00C81C88">
        <w:rPr>
          <w:rFonts w:ascii="Times New Roman" w:hAnsi="Times New Roman"/>
          <w:b/>
          <w:bCs/>
          <w:i/>
          <w:iCs/>
          <w:sz w:val="28"/>
          <w:szCs w:val="28"/>
          <w:lang w:eastAsia="ru-RU"/>
        </w:rPr>
        <w:t>7. Восприятие, понимание и использование сообщений (гипермедиа):</w:t>
      </w:r>
    </w:p>
    <w:p w:rsidR="00176032" w:rsidRPr="00C81C88" w:rsidRDefault="00176032" w:rsidP="003056A7">
      <w:pPr>
        <w:numPr>
          <w:ilvl w:val="0"/>
          <w:numId w:val="139"/>
        </w:numPr>
        <w:tabs>
          <w:tab w:val="num" w:pos="900"/>
          <w:tab w:val="left" w:pos="1980"/>
          <w:tab w:val="left" w:pos="8364"/>
        </w:tabs>
        <w:autoSpaceDE w:val="0"/>
        <w:autoSpaceDN w:val="0"/>
        <w:adjustRightInd w:val="0"/>
        <w:spacing w:after="0"/>
        <w:ind w:left="0" w:firstLine="1440"/>
        <w:jc w:val="both"/>
        <w:rPr>
          <w:rFonts w:ascii="Times New Roman" w:hAnsi="Times New Roman"/>
          <w:sz w:val="28"/>
          <w:szCs w:val="28"/>
          <w:lang w:eastAsia="ru-RU"/>
        </w:rPr>
      </w:pPr>
      <w:r w:rsidRPr="00C81C88">
        <w:rPr>
          <w:rFonts w:ascii="Times New Roman" w:hAnsi="Times New Roman"/>
          <w:sz w:val="28"/>
          <w:szCs w:val="28"/>
          <w:lang w:eastAsia="ru-RU"/>
        </w:rPr>
        <w:t>понимание сообщений, использование при восприятии внутренних и внешних ссылок, инструментов поиска, справочных источников (включая двуязычные);</w:t>
      </w:r>
    </w:p>
    <w:p w:rsidR="00176032" w:rsidRPr="00C81C88" w:rsidRDefault="00176032" w:rsidP="003056A7">
      <w:pPr>
        <w:numPr>
          <w:ilvl w:val="0"/>
          <w:numId w:val="139"/>
        </w:numPr>
        <w:tabs>
          <w:tab w:val="num" w:pos="900"/>
          <w:tab w:val="left" w:pos="1980"/>
          <w:tab w:val="left" w:pos="8364"/>
        </w:tabs>
        <w:autoSpaceDE w:val="0"/>
        <w:autoSpaceDN w:val="0"/>
        <w:adjustRightInd w:val="0"/>
        <w:spacing w:after="0"/>
        <w:ind w:left="0" w:firstLine="1440"/>
        <w:jc w:val="both"/>
        <w:rPr>
          <w:rFonts w:ascii="Times New Roman" w:hAnsi="Times New Roman"/>
          <w:sz w:val="28"/>
          <w:szCs w:val="28"/>
          <w:lang w:eastAsia="ru-RU"/>
        </w:rPr>
      </w:pPr>
      <w:r w:rsidRPr="00C81C88">
        <w:rPr>
          <w:rFonts w:ascii="Times New Roman" w:hAnsi="Times New Roman"/>
          <w:sz w:val="28"/>
          <w:szCs w:val="28"/>
          <w:lang w:eastAsia="ru-RU"/>
        </w:rPr>
        <w:t>формулирование вопросов к сообщению;</w:t>
      </w:r>
    </w:p>
    <w:p w:rsidR="00176032" w:rsidRPr="00C81C88" w:rsidRDefault="00176032" w:rsidP="003056A7">
      <w:pPr>
        <w:numPr>
          <w:ilvl w:val="0"/>
          <w:numId w:val="139"/>
        </w:numPr>
        <w:tabs>
          <w:tab w:val="num" w:pos="900"/>
          <w:tab w:val="left" w:pos="1980"/>
          <w:tab w:val="left" w:pos="8364"/>
        </w:tabs>
        <w:autoSpaceDE w:val="0"/>
        <w:autoSpaceDN w:val="0"/>
        <w:adjustRightInd w:val="0"/>
        <w:spacing w:after="0"/>
        <w:ind w:left="0" w:firstLine="1440"/>
        <w:jc w:val="both"/>
        <w:rPr>
          <w:rFonts w:ascii="Times New Roman" w:hAnsi="Times New Roman"/>
          <w:sz w:val="28"/>
          <w:szCs w:val="28"/>
          <w:lang w:eastAsia="ru-RU"/>
        </w:rPr>
      </w:pPr>
      <w:r w:rsidRPr="00C81C88">
        <w:rPr>
          <w:rFonts w:ascii="Times New Roman" w:hAnsi="Times New Roman"/>
          <w:sz w:val="28"/>
          <w:szCs w:val="28"/>
          <w:lang w:eastAsia="ru-RU"/>
        </w:rPr>
        <w:t>разметка сообщений, в том числе – внутренними и внешними ссылками и комментариями;</w:t>
      </w:r>
    </w:p>
    <w:p w:rsidR="00176032" w:rsidRPr="00C81C88" w:rsidRDefault="00176032" w:rsidP="003056A7">
      <w:pPr>
        <w:numPr>
          <w:ilvl w:val="0"/>
          <w:numId w:val="139"/>
        </w:numPr>
        <w:tabs>
          <w:tab w:val="num" w:pos="900"/>
          <w:tab w:val="left" w:pos="1980"/>
          <w:tab w:val="left" w:pos="8364"/>
        </w:tabs>
        <w:autoSpaceDE w:val="0"/>
        <w:autoSpaceDN w:val="0"/>
        <w:adjustRightInd w:val="0"/>
        <w:spacing w:after="0"/>
        <w:ind w:left="0" w:firstLine="1440"/>
        <w:jc w:val="both"/>
        <w:rPr>
          <w:rFonts w:ascii="Times New Roman" w:hAnsi="Times New Roman"/>
          <w:sz w:val="28"/>
          <w:szCs w:val="28"/>
          <w:lang w:eastAsia="ru-RU"/>
        </w:rPr>
      </w:pPr>
      <w:r w:rsidRPr="00C81C88">
        <w:rPr>
          <w:rFonts w:ascii="Times New Roman" w:hAnsi="Times New Roman"/>
          <w:sz w:val="28"/>
          <w:szCs w:val="28"/>
          <w:lang w:eastAsia="ru-RU"/>
        </w:rPr>
        <w:t>деконструкция сообщений, выделение в них элементов и фрагментов, цитирование;</w:t>
      </w:r>
    </w:p>
    <w:p w:rsidR="00176032" w:rsidRPr="00C81C88" w:rsidRDefault="00176032" w:rsidP="003056A7">
      <w:pPr>
        <w:numPr>
          <w:ilvl w:val="0"/>
          <w:numId w:val="139"/>
        </w:numPr>
        <w:tabs>
          <w:tab w:val="num" w:pos="900"/>
          <w:tab w:val="left" w:pos="1980"/>
          <w:tab w:val="left" w:pos="8364"/>
        </w:tabs>
        <w:autoSpaceDE w:val="0"/>
        <w:autoSpaceDN w:val="0"/>
        <w:adjustRightInd w:val="0"/>
        <w:spacing w:after="0"/>
        <w:ind w:left="0" w:firstLine="1440"/>
        <w:jc w:val="both"/>
        <w:rPr>
          <w:rFonts w:ascii="Times New Roman" w:hAnsi="Times New Roman"/>
          <w:sz w:val="28"/>
          <w:szCs w:val="28"/>
          <w:lang w:eastAsia="ru-RU"/>
        </w:rPr>
      </w:pPr>
      <w:r w:rsidRPr="00C81C88">
        <w:rPr>
          <w:rFonts w:ascii="Times New Roman" w:hAnsi="Times New Roman"/>
          <w:sz w:val="28"/>
          <w:szCs w:val="28"/>
          <w:lang w:eastAsia="ru-RU"/>
        </w:rPr>
        <w:t>описание сообщения (краткое содержание, автор, форма и т.д.);</w:t>
      </w:r>
    </w:p>
    <w:p w:rsidR="00176032" w:rsidRPr="00C81C88" w:rsidRDefault="00176032" w:rsidP="003056A7">
      <w:pPr>
        <w:numPr>
          <w:ilvl w:val="0"/>
          <w:numId w:val="139"/>
        </w:numPr>
        <w:tabs>
          <w:tab w:val="num" w:pos="900"/>
          <w:tab w:val="left" w:pos="1980"/>
          <w:tab w:val="left" w:pos="8364"/>
        </w:tabs>
        <w:autoSpaceDE w:val="0"/>
        <w:autoSpaceDN w:val="0"/>
        <w:adjustRightInd w:val="0"/>
        <w:spacing w:after="0"/>
        <w:ind w:left="0" w:firstLine="1440"/>
        <w:jc w:val="both"/>
        <w:rPr>
          <w:rFonts w:ascii="Times New Roman" w:hAnsi="Times New Roman"/>
          <w:sz w:val="28"/>
          <w:szCs w:val="28"/>
          <w:lang w:eastAsia="ru-RU"/>
        </w:rPr>
      </w:pPr>
      <w:r w:rsidRPr="00C81C88">
        <w:rPr>
          <w:rFonts w:ascii="Times New Roman" w:hAnsi="Times New Roman"/>
          <w:sz w:val="28"/>
          <w:szCs w:val="28"/>
          <w:lang w:eastAsia="ru-RU"/>
        </w:rPr>
        <w:t xml:space="preserve">работа с особыми видами сообщений: диаграммы (алгоритмические, концептуальные, классификационные, организационные, родства и др.), карты (географические, хронологические) и спутниковые </w:t>
      </w:r>
      <w:r w:rsidRPr="00C81C88">
        <w:rPr>
          <w:rFonts w:ascii="Times New Roman" w:hAnsi="Times New Roman"/>
          <w:sz w:val="28"/>
          <w:szCs w:val="28"/>
          <w:lang w:eastAsia="ru-RU"/>
        </w:rPr>
        <w:lastRenderedPageBreak/>
        <w:t>фотографии, в том числе как элемент навигаторов (систем глобального позиционирования);</w:t>
      </w:r>
    </w:p>
    <w:p w:rsidR="00176032" w:rsidRPr="00C81C88" w:rsidRDefault="00176032" w:rsidP="003056A7">
      <w:pPr>
        <w:numPr>
          <w:ilvl w:val="0"/>
          <w:numId w:val="139"/>
        </w:numPr>
        <w:tabs>
          <w:tab w:val="num" w:pos="900"/>
          <w:tab w:val="left" w:pos="1980"/>
          <w:tab w:val="left" w:pos="8364"/>
        </w:tabs>
        <w:autoSpaceDE w:val="0"/>
        <w:autoSpaceDN w:val="0"/>
        <w:adjustRightInd w:val="0"/>
        <w:spacing w:after="0"/>
        <w:ind w:left="0" w:firstLine="1440"/>
        <w:jc w:val="both"/>
        <w:rPr>
          <w:rFonts w:ascii="Times New Roman" w:hAnsi="Times New Roman"/>
          <w:sz w:val="28"/>
          <w:szCs w:val="28"/>
          <w:lang w:eastAsia="ru-RU"/>
        </w:rPr>
      </w:pPr>
      <w:r w:rsidRPr="00C81C88">
        <w:rPr>
          <w:rFonts w:ascii="Times New Roman" w:hAnsi="Times New Roman"/>
          <w:sz w:val="28"/>
          <w:szCs w:val="28"/>
          <w:lang w:eastAsia="ru-RU"/>
        </w:rPr>
        <w:t>избирательное отношение к информации, способность к отказу от потребления ненужной информации.</w:t>
      </w:r>
    </w:p>
    <w:p w:rsidR="00176032" w:rsidRPr="00C81C88" w:rsidRDefault="00176032" w:rsidP="00C81C88">
      <w:pPr>
        <w:tabs>
          <w:tab w:val="left" w:pos="8364"/>
        </w:tabs>
        <w:autoSpaceDE w:val="0"/>
        <w:autoSpaceDN w:val="0"/>
        <w:adjustRightInd w:val="0"/>
        <w:spacing w:after="0"/>
        <w:ind w:firstLine="720"/>
        <w:jc w:val="both"/>
        <w:rPr>
          <w:rFonts w:ascii="Times New Roman" w:hAnsi="Times New Roman"/>
          <w:sz w:val="28"/>
          <w:szCs w:val="28"/>
          <w:lang w:eastAsia="ru-RU"/>
        </w:rPr>
      </w:pPr>
      <w:r w:rsidRPr="00C81C88">
        <w:rPr>
          <w:rFonts w:ascii="Times New Roman" w:hAnsi="Times New Roman"/>
          <w:sz w:val="28"/>
          <w:szCs w:val="28"/>
          <w:lang w:eastAsia="ru-RU"/>
        </w:rPr>
        <w:t xml:space="preserve">Указанные умения преимущественно формируются в следующих предметах: </w:t>
      </w:r>
      <w:r w:rsidRPr="00C81C88">
        <w:rPr>
          <w:rFonts w:ascii="Times New Roman" w:hAnsi="Times New Roman"/>
          <w:b/>
          <w:sz w:val="28"/>
          <w:szCs w:val="28"/>
          <w:lang w:eastAsia="ru-RU"/>
        </w:rPr>
        <w:t>литература, русский язык, иностранный язык, а так же во всех предметах</w:t>
      </w:r>
      <w:r w:rsidRPr="00C81C88">
        <w:rPr>
          <w:rFonts w:ascii="Times New Roman" w:hAnsi="Times New Roman"/>
          <w:sz w:val="28"/>
          <w:szCs w:val="28"/>
          <w:lang w:eastAsia="ru-RU"/>
        </w:rPr>
        <w:t>.</w:t>
      </w:r>
    </w:p>
    <w:p w:rsidR="00176032" w:rsidRPr="00C81C88" w:rsidRDefault="00176032" w:rsidP="00C81C88">
      <w:pPr>
        <w:tabs>
          <w:tab w:val="left" w:pos="8364"/>
        </w:tabs>
        <w:autoSpaceDE w:val="0"/>
        <w:autoSpaceDN w:val="0"/>
        <w:adjustRightInd w:val="0"/>
        <w:spacing w:after="0"/>
        <w:ind w:firstLine="720"/>
        <w:jc w:val="both"/>
        <w:rPr>
          <w:rFonts w:ascii="Times New Roman" w:hAnsi="Times New Roman"/>
          <w:b/>
          <w:bCs/>
          <w:i/>
          <w:iCs/>
          <w:sz w:val="28"/>
          <w:szCs w:val="28"/>
          <w:lang w:eastAsia="ru-RU"/>
        </w:rPr>
      </w:pPr>
      <w:r w:rsidRPr="00C81C88">
        <w:rPr>
          <w:rFonts w:ascii="Times New Roman" w:hAnsi="Times New Roman"/>
          <w:b/>
          <w:bCs/>
          <w:i/>
          <w:iCs/>
          <w:sz w:val="28"/>
          <w:szCs w:val="28"/>
          <w:lang w:eastAsia="ru-RU"/>
        </w:rPr>
        <w:t>8. Коммуникация и социальное взаимодействие:</w:t>
      </w:r>
    </w:p>
    <w:p w:rsidR="00176032" w:rsidRPr="00C81C88" w:rsidRDefault="00176032" w:rsidP="003056A7">
      <w:pPr>
        <w:numPr>
          <w:ilvl w:val="0"/>
          <w:numId w:val="140"/>
        </w:numPr>
        <w:tabs>
          <w:tab w:val="num" w:pos="900"/>
          <w:tab w:val="left" w:pos="1980"/>
          <w:tab w:val="left" w:pos="8364"/>
        </w:tabs>
        <w:autoSpaceDE w:val="0"/>
        <w:autoSpaceDN w:val="0"/>
        <w:adjustRightInd w:val="0"/>
        <w:spacing w:after="0"/>
        <w:ind w:left="0" w:firstLine="1440"/>
        <w:jc w:val="both"/>
        <w:rPr>
          <w:rFonts w:ascii="Times New Roman" w:hAnsi="Times New Roman"/>
          <w:sz w:val="28"/>
          <w:szCs w:val="28"/>
          <w:lang w:eastAsia="ru-RU"/>
        </w:rPr>
      </w:pPr>
      <w:r w:rsidRPr="00C81C88">
        <w:rPr>
          <w:rFonts w:ascii="Times New Roman" w:hAnsi="Times New Roman"/>
          <w:sz w:val="28"/>
          <w:szCs w:val="28"/>
          <w:lang w:eastAsia="ru-RU"/>
        </w:rPr>
        <w:t>выступление с аудио-видео поддержкой, включая дистанционную аудиторию;</w:t>
      </w:r>
    </w:p>
    <w:p w:rsidR="00176032" w:rsidRPr="00C81C88" w:rsidRDefault="00176032" w:rsidP="003056A7">
      <w:pPr>
        <w:numPr>
          <w:ilvl w:val="0"/>
          <w:numId w:val="140"/>
        </w:numPr>
        <w:tabs>
          <w:tab w:val="num" w:pos="900"/>
          <w:tab w:val="left" w:pos="1980"/>
          <w:tab w:val="left" w:pos="8364"/>
        </w:tabs>
        <w:autoSpaceDE w:val="0"/>
        <w:autoSpaceDN w:val="0"/>
        <w:adjustRightInd w:val="0"/>
        <w:spacing w:after="0"/>
        <w:ind w:left="0" w:firstLine="1440"/>
        <w:jc w:val="both"/>
        <w:rPr>
          <w:rFonts w:ascii="Times New Roman" w:hAnsi="Times New Roman"/>
          <w:sz w:val="28"/>
          <w:szCs w:val="28"/>
          <w:lang w:eastAsia="ru-RU"/>
        </w:rPr>
      </w:pPr>
      <w:r w:rsidRPr="00C81C88">
        <w:rPr>
          <w:rFonts w:ascii="Times New Roman" w:hAnsi="Times New Roman"/>
          <w:sz w:val="28"/>
          <w:szCs w:val="28"/>
          <w:lang w:eastAsia="ru-RU"/>
        </w:rPr>
        <w:t>участие в обсуждении (видео-аудио, текст);</w:t>
      </w:r>
    </w:p>
    <w:p w:rsidR="00176032" w:rsidRPr="00C81C88" w:rsidRDefault="00176032" w:rsidP="003056A7">
      <w:pPr>
        <w:numPr>
          <w:ilvl w:val="0"/>
          <w:numId w:val="140"/>
        </w:numPr>
        <w:tabs>
          <w:tab w:val="num" w:pos="900"/>
          <w:tab w:val="left" w:pos="1980"/>
          <w:tab w:val="left" w:pos="8364"/>
        </w:tabs>
        <w:autoSpaceDE w:val="0"/>
        <w:autoSpaceDN w:val="0"/>
        <w:adjustRightInd w:val="0"/>
        <w:spacing w:after="0"/>
        <w:ind w:left="0" w:firstLine="1440"/>
        <w:jc w:val="both"/>
        <w:rPr>
          <w:rFonts w:ascii="Times New Roman" w:hAnsi="Times New Roman"/>
          <w:sz w:val="28"/>
          <w:szCs w:val="28"/>
          <w:lang w:eastAsia="ru-RU"/>
        </w:rPr>
      </w:pPr>
      <w:r w:rsidRPr="00C81C88">
        <w:rPr>
          <w:rFonts w:ascii="Times New Roman" w:hAnsi="Times New Roman"/>
          <w:sz w:val="28"/>
          <w:szCs w:val="28"/>
          <w:lang w:eastAsia="ru-RU"/>
        </w:rPr>
        <w:t>посылка письма, сообщения (гипермедиа), ответ на письмо (при необходимости, с реакцией на отдельные положения и письмо в целом) тема, бланки, обращения, подписи;</w:t>
      </w:r>
    </w:p>
    <w:p w:rsidR="00176032" w:rsidRPr="00C81C88" w:rsidRDefault="00176032" w:rsidP="003056A7">
      <w:pPr>
        <w:numPr>
          <w:ilvl w:val="0"/>
          <w:numId w:val="140"/>
        </w:numPr>
        <w:tabs>
          <w:tab w:val="num" w:pos="900"/>
          <w:tab w:val="left" w:pos="1980"/>
          <w:tab w:val="left" w:pos="8364"/>
        </w:tabs>
        <w:autoSpaceDE w:val="0"/>
        <w:autoSpaceDN w:val="0"/>
        <w:adjustRightInd w:val="0"/>
        <w:spacing w:after="0"/>
        <w:ind w:left="0" w:firstLine="1440"/>
        <w:jc w:val="both"/>
        <w:rPr>
          <w:rFonts w:ascii="Times New Roman" w:hAnsi="Times New Roman"/>
          <w:sz w:val="28"/>
          <w:szCs w:val="28"/>
          <w:lang w:eastAsia="ru-RU"/>
        </w:rPr>
      </w:pPr>
      <w:r w:rsidRPr="00C81C88">
        <w:rPr>
          <w:rFonts w:ascii="Times New Roman" w:hAnsi="Times New Roman"/>
          <w:sz w:val="28"/>
          <w:szCs w:val="28"/>
          <w:lang w:eastAsia="ru-RU"/>
        </w:rPr>
        <w:t>личный дневник (блог);</w:t>
      </w:r>
    </w:p>
    <w:p w:rsidR="00176032" w:rsidRPr="00C81C88" w:rsidRDefault="00176032" w:rsidP="003056A7">
      <w:pPr>
        <w:numPr>
          <w:ilvl w:val="0"/>
          <w:numId w:val="140"/>
        </w:numPr>
        <w:tabs>
          <w:tab w:val="num" w:pos="900"/>
          <w:tab w:val="left" w:pos="1980"/>
          <w:tab w:val="left" w:pos="8364"/>
        </w:tabs>
        <w:autoSpaceDE w:val="0"/>
        <w:autoSpaceDN w:val="0"/>
        <w:adjustRightInd w:val="0"/>
        <w:spacing w:after="0"/>
        <w:ind w:left="0" w:firstLine="1440"/>
        <w:jc w:val="both"/>
        <w:rPr>
          <w:rFonts w:ascii="Times New Roman" w:hAnsi="Times New Roman"/>
          <w:sz w:val="28"/>
          <w:szCs w:val="28"/>
          <w:lang w:eastAsia="ru-RU"/>
        </w:rPr>
      </w:pPr>
      <w:r w:rsidRPr="00C81C88">
        <w:rPr>
          <w:rFonts w:ascii="Times New Roman" w:hAnsi="Times New Roman"/>
          <w:sz w:val="28"/>
          <w:szCs w:val="28"/>
          <w:lang w:eastAsia="ru-RU"/>
        </w:rPr>
        <w:t>вещание, рассылка на целевую аудиторию, подкастинг;</w:t>
      </w:r>
    </w:p>
    <w:p w:rsidR="00176032" w:rsidRPr="00C81C88" w:rsidRDefault="00176032" w:rsidP="003056A7">
      <w:pPr>
        <w:numPr>
          <w:ilvl w:val="0"/>
          <w:numId w:val="140"/>
        </w:numPr>
        <w:tabs>
          <w:tab w:val="num" w:pos="900"/>
          <w:tab w:val="left" w:pos="1980"/>
          <w:tab w:val="left" w:pos="8364"/>
        </w:tabs>
        <w:autoSpaceDE w:val="0"/>
        <w:autoSpaceDN w:val="0"/>
        <w:adjustRightInd w:val="0"/>
        <w:spacing w:after="0"/>
        <w:ind w:left="0" w:firstLine="1440"/>
        <w:jc w:val="both"/>
        <w:rPr>
          <w:rFonts w:ascii="Times New Roman" w:hAnsi="Times New Roman"/>
          <w:sz w:val="28"/>
          <w:szCs w:val="28"/>
          <w:lang w:eastAsia="ru-RU"/>
        </w:rPr>
      </w:pPr>
      <w:r w:rsidRPr="00C81C88">
        <w:rPr>
          <w:rFonts w:ascii="Times New Roman" w:hAnsi="Times New Roman"/>
          <w:sz w:val="28"/>
          <w:szCs w:val="28"/>
          <w:lang w:eastAsia="ru-RU"/>
        </w:rPr>
        <w:t>форум;</w:t>
      </w:r>
    </w:p>
    <w:p w:rsidR="00176032" w:rsidRPr="00C81C88" w:rsidRDefault="00176032" w:rsidP="003056A7">
      <w:pPr>
        <w:numPr>
          <w:ilvl w:val="0"/>
          <w:numId w:val="140"/>
        </w:numPr>
        <w:tabs>
          <w:tab w:val="num" w:pos="900"/>
          <w:tab w:val="left" w:pos="1980"/>
          <w:tab w:val="left" w:pos="8364"/>
        </w:tabs>
        <w:autoSpaceDE w:val="0"/>
        <w:autoSpaceDN w:val="0"/>
        <w:adjustRightInd w:val="0"/>
        <w:spacing w:after="0"/>
        <w:ind w:left="0" w:firstLine="1440"/>
        <w:jc w:val="both"/>
        <w:rPr>
          <w:rFonts w:ascii="Times New Roman" w:hAnsi="Times New Roman"/>
          <w:sz w:val="28"/>
          <w:szCs w:val="28"/>
          <w:lang w:eastAsia="ru-RU"/>
        </w:rPr>
      </w:pPr>
      <w:r w:rsidRPr="00C81C88">
        <w:rPr>
          <w:rFonts w:ascii="Times New Roman" w:hAnsi="Times New Roman"/>
          <w:sz w:val="28"/>
          <w:szCs w:val="28"/>
          <w:lang w:eastAsia="ru-RU"/>
        </w:rPr>
        <w:t>игровое взаимодействие;</w:t>
      </w:r>
    </w:p>
    <w:p w:rsidR="00176032" w:rsidRPr="00C81C88" w:rsidRDefault="00176032" w:rsidP="003056A7">
      <w:pPr>
        <w:numPr>
          <w:ilvl w:val="0"/>
          <w:numId w:val="140"/>
        </w:numPr>
        <w:tabs>
          <w:tab w:val="num" w:pos="900"/>
          <w:tab w:val="left" w:pos="1980"/>
          <w:tab w:val="left" w:pos="8364"/>
        </w:tabs>
        <w:autoSpaceDE w:val="0"/>
        <w:autoSpaceDN w:val="0"/>
        <w:adjustRightInd w:val="0"/>
        <w:spacing w:after="0"/>
        <w:ind w:left="0" w:firstLine="1440"/>
        <w:jc w:val="both"/>
        <w:rPr>
          <w:rFonts w:ascii="Times New Roman" w:hAnsi="Times New Roman"/>
          <w:sz w:val="28"/>
          <w:szCs w:val="28"/>
          <w:lang w:eastAsia="ru-RU"/>
        </w:rPr>
      </w:pPr>
      <w:r w:rsidRPr="00C81C88">
        <w:rPr>
          <w:rFonts w:ascii="Times New Roman" w:hAnsi="Times New Roman"/>
          <w:sz w:val="28"/>
          <w:szCs w:val="28"/>
          <w:lang w:eastAsia="ru-RU"/>
        </w:rPr>
        <w:t>театральное взаимодействие;</w:t>
      </w:r>
    </w:p>
    <w:p w:rsidR="00176032" w:rsidRPr="00C81C88" w:rsidRDefault="00176032" w:rsidP="003056A7">
      <w:pPr>
        <w:numPr>
          <w:ilvl w:val="0"/>
          <w:numId w:val="140"/>
        </w:numPr>
        <w:tabs>
          <w:tab w:val="num" w:pos="900"/>
          <w:tab w:val="left" w:pos="1980"/>
          <w:tab w:val="left" w:pos="8364"/>
        </w:tabs>
        <w:autoSpaceDE w:val="0"/>
        <w:autoSpaceDN w:val="0"/>
        <w:adjustRightInd w:val="0"/>
        <w:spacing w:after="0"/>
        <w:ind w:left="0" w:firstLine="1440"/>
        <w:jc w:val="both"/>
        <w:rPr>
          <w:rFonts w:ascii="Times New Roman" w:hAnsi="Times New Roman"/>
          <w:sz w:val="28"/>
          <w:szCs w:val="28"/>
          <w:lang w:eastAsia="ru-RU"/>
        </w:rPr>
      </w:pPr>
      <w:r w:rsidRPr="00C81C88">
        <w:rPr>
          <w:rFonts w:ascii="Times New Roman" w:hAnsi="Times New Roman"/>
          <w:sz w:val="28"/>
          <w:szCs w:val="28"/>
          <w:lang w:eastAsia="ru-RU"/>
        </w:rPr>
        <w:t>взаимодействие в социальных группах и сетях, групповая работа над сообщением (вики);</w:t>
      </w:r>
    </w:p>
    <w:p w:rsidR="00176032" w:rsidRPr="00C81C88" w:rsidRDefault="00176032" w:rsidP="003056A7">
      <w:pPr>
        <w:numPr>
          <w:ilvl w:val="0"/>
          <w:numId w:val="140"/>
        </w:numPr>
        <w:tabs>
          <w:tab w:val="num" w:pos="900"/>
          <w:tab w:val="left" w:pos="1980"/>
          <w:tab w:val="left" w:pos="8364"/>
        </w:tabs>
        <w:autoSpaceDE w:val="0"/>
        <w:autoSpaceDN w:val="0"/>
        <w:adjustRightInd w:val="0"/>
        <w:spacing w:after="0"/>
        <w:ind w:left="0" w:firstLine="1440"/>
        <w:jc w:val="both"/>
        <w:rPr>
          <w:rFonts w:ascii="Times New Roman" w:hAnsi="Times New Roman"/>
          <w:sz w:val="28"/>
          <w:szCs w:val="28"/>
          <w:lang w:eastAsia="ru-RU"/>
        </w:rPr>
      </w:pPr>
      <w:r w:rsidRPr="00C81C88">
        <w:rPr>
          <w:rFonts w:ascii="Times New Roman" w:hAnsi="Times New Roman"/>
          <w:sz w:val="28"/>
          <w:szCs w:val="28"/>
          <w:lang w:eastAsia="ru-RU"/>
        </w:rPr>
        <w:t>видео-аудио-фиксация и текстовое комментирование фрагментов образовательного процесса;</w:t>
      </w:r>
    </w:p>
    <w:p w:rsidR="00176032" w:rsidRPr="00C81C88" w:rsidRDefault="00176032" w:rsidP="003056A7">
      <w:pPr>
        <w:numPr>
          <w:ilvl w:val="0"/>
          <w:numId w:val="140"/>
        </w:numPr>
        <w:tabs>
          <w:tab w:val="num" w:pos="900"/>
          <w:tab w:val="left" w:pos="1980"/>
          <w:tab w:val="left" w:pos="8364"/>
        </w:tabs>
        <w:autoSpaceDE w:val="0"/>
        <w:autoSpaceDN w:val="0"/>
        <w:adjustRightInd w:val="0"/>
        <w:spacing w:after="0"/>
        <w:ind w:left="0" w:firstLine="1440"/>
        <w:jc w:val="both"/>
        <w:rPr>
          <w:rFonts w:ascii="Times New Roman" w:hAnsi="Times New Roman"/>
          <w:sz w:val="28"/>
          <w:szCs w:val="28"/>
          <w:lang w:eastAsia="ru-RU"/>
        </w:rPr>
      </w:pPr>
      <w:r w:rsidRPr="00C81C88">
        <w:rPr>
          <w:rFonts w:ascii="Times New Roman" w:hAnsi="Times New Roman"/>
          <w:sz w:val="28"/>
          <w:szCs w:val="28"/>
          <w:lang w:eastAsia="ru-RU"/>
        </w:rPr>
        <w:t>образовательное взаимодействие (получение и выполнение заданий, получение комментариев, формирование портфолио);</w:t>
      </w:r>
    </w:p>
    <w:p w:rsidR="00176032" w:rsidRPr="00C81C88" w:rsidRDefault="00176032" w:rsidP="003056A7">
      <w:pPr>
        <w:numPr>
          <w:ilvl w:val="0"/>
          <w:numId w:val="140"/>
        </w:numPr>
        <w:tabs>
          <w:tab w:val="num" w:pos="900"/>
          <w:tab w:val="left" w:pos="1980"/>
          <w:tab w:val="left" w:pos="8364"/>
        </w:tabs>
        <w:autoSpaceDE w:val="0"/>
        <w:autoSpaceDN w:val="0"/>
        <w:adjustRightInd w:val="0"/>
        <w:spacing w:after="0"/>
        <w:ind w:left="0" w:firstLine="1440"/>
        <w:jc w:val="both"/>
        <w:rPr>
          <w:rFonts w:ascii="Times New Roman" w:hAnsi="Times New Roman"/>
          <w:sz w:val="28"/>
          <w:szCs w:val="28"/>
          <w:lang w:eastAsia="ru-RU"/>
        </w:rPr>
      </w:pPr>
      <w:r w:rsidRPr="00C81C88">
        <w:rPr>
          <w:rFonts w:ascii="Times New Roman" w:hAnsi="Times New Roman"/>
          <w:sz w:val="28"/>
          <w:szCs w:val="28"/>
          <w:lang w:eastAsia="ru-RU"/>
        </w:rPr>
        <w:t>информационная культура, этика и право. Частная информация. Массовые рассылки. Уважение информационных прав других людей.</w:t>
      </w:r>
    </w:p>
    <w:p w:rsidR="00176032" w:rsidRPr="00C81C88" w:rsidRDefault="00176032" w:rsidP="00C81C88">
      <w:pPr>
        <w:tabs>
          <w:tab w:val="left" w:pos="8364"/>
        </w:tabs>
        <w:autoSpaceDE w:val="0"/>
        <w:autoSpaceDN w:val="0"/>
        <w:adjustRightInd w:val="0"/>
        <w:spacing w:after="0"/>
        <w:ind w:firstLine="720"/>
        <w:jc w:val="both"/>
        <w:rPr>
          <w:rFonts w:ascii="Times New Roman" w:hAnsi="Times New Roman"/>
          <w:b/>
          <w:sz w:val="28"/>
          <w:szCs w:val="28"/>
          <w:lang w:eastAsia="ru-RU"/>
        </w:rPr>
      </w:pPr>
      <w:r w:rsidRPr="00C81C88">
        <w:rPr>
          <w:rFonts w:ascii="Times New Roman" w:hAnsi="Times New Roman"/>
          <w:sz w:val="28"/>
          <w:szCs w:val="28"/>
          <w:lang w:eastAsia="ru-RU"/>
        </w:rPr>
        <w:t xml:space="preserve">Формирование указанных компетентностей происходит </w:t>
      </w:r>
      <w:r w:rsidRPr="00C81C88">
        <w:rPr>
          <w:rFonts w:ascii="Times New Roman" w:hAnsi="Times New Roman"/>
          <w:b/>
          <w:sz w:val="28"/>
          <w:szCs w:val="28"/>
          <w:lang w:eastAsia="ru-RU"/>
        </w:rPr>
        <w:t>во всех предметах и внеурочных активностях.</w:t>
      </w:r>
    </w:p>
    <w:p w:rsidR="00176032" w:rsidRPr="00C81C88" w:rsidRDefault="00176032" w:rsidP="00C81C88">
      <w:pPr>
        <w:tabs>
          <w:tab w:val="left" w:pos="8364"/>
        </w:tabs>
        <w:autoSpaceDE w:val="0"/>
        <w:autoSpaceDN w:val="0"/>
        <w:adjustRightInd w:val="0"/>
        <w:spacing w:after="0"/>
        <w:ind w:firstLine="720"/>
        <w:jc w:val="both"/>
        <w:rPr>
          <w:rFonts w:ascii="Times New Roman" w:hAnsi="Times New Roman"/>
          <w:b/>
          <w:bCs/>
          <w:i/>
          <w:iCs/>
          <w:sz w:val="28"/>
          <w:szCs w:val="28"/>
          <w:lang w:eastAsia="ru-RU"/>
        </w:rPr>
      </w:pPr>
      <w:r w:rsidRPr="00C81C88">
        <w:rPr>
          <w:rFonts w:ascii="Times New Roman" w:hAnsi="Times New Roman"/>
          <w:b/>
          <w:bCs/>
          <w:i/>
          <w:iCs/>
          <w:sz w:val="28"/>
          <w:szCs w:val="28"/>
          <w:lang w:eastAsia="ru-RU"/>
        </w:rPr>
        <w:t>9. Поиск информации:</w:t>
      </w:r>
    </w:p>
    <w:p w:rsidR="00176032" w:rsidRPr="00C81C88" w:rsidRDefault="00176032" w:rsidP="003056A7">
      <w:pPr>
        <w:numPr>
          <w:ilvl w:val="0"/>
          <w:numId w:val="141"/>
        </w:numPr>
        <w:tabs>
          <w:tab w:val="clear" w:pos="720"/>
          <w:tab w:val="num" w:pos="900"/>
          <w:tab w:val="left" w:pos="1980"/>
          <w:tab w:val="left" w:pos="8364"/>
        </w:tabs>
        <w:autoSpaceDE w:val="0"/>
        <w:autoSpaceDN w:val="0"/>
        <w:adjustRightInd w:val="0"/>
        <w:spacing w:after="0"/>
        <w:ind w:left="0" w:firstLine="1440"/>
        <w:jc w:val="both"/>
        <w:rPr>
          <w:rFonts w:ascii="Times New Roman" w:hAnsi="Times New Roman"/>
          <w:sz w:val="28"/>
          <w:szCs w:val="28"/>
          <w:lang w:eastAsia="ru-RU"/>
        </w:rPr>
      </w:pPr>
      <w:r w:rsidRPr="00C81C88">
        <w:rPr>
          <w:rFonts w:ascii="Times New Roman" w:hAnsi="Times New Roman"/>
          <w:sz w:val="28"/>
          <w:szCs w:val="28"/>
          <w:lang w:eastAsia="ru-RU"/>
        </w:rPr>
        <w:t>приемы поиска информации в Интернет, поисковые сервисы.</w:t>
      </w:r>
    </w:p>
    <w:p w:rsidR="00176032" w:rsidRPr="00C81C88" w:rsidRDefault="00176032" w:rsidP="003056A7">
      <w:pPr>
        <w:numPr>
          <w:ilvl w:val="0"/>
          <w:numId w:val="141"/>
        </w:numPr>
        <w:tabs>
          <w:tab w:val="clear" w:pos="720"/>
          <w:tab w:val="num" w:pos="900"/>
          <w:tab w:val="left" w:pos="1980"/>
          <w:tab w:val="left" w:pos="8364"/>
        </w:tabs>
        <w:autoSpaceDE w:val="0"/>
        <w:autoSpaceDN w:val="0"/>
        <w:adjustRightInd w:val="0"/>
        <w:spacing w:after="0"/>
        <w:ind w:left="0" w:firstLine="1440"/>
        <w:jc w:val="both"/>
        <w:rPr>
          <w:rFonts w:ascii="Times New Roman" w:hAnsi="Times New Roman"/>
          <w:sz w:val="28"/>
          <w:szCs w:val="28"/>
          <w:lang w:eastAsia="ru-RU"/>
        </w:rPr>
      </w:pPr>
      <w:r w:rsidRPr="00C81C88">
        <w:rPr>
          <w:rFonts w:ascii="Times New Roman" w:hAnsi="Times New Roman"/>
          <w:sz w:val="28"/>
          <w:szCs w:val="28"/>
          <w:lang w:eastAsia="ru-RU"/>
        </w:rPr>
        <w:t>построение запросов для поиска информации;</w:t>
      </w:r>
    </w:p>
    <w:p w:rsidR="00176032" w:rsidRPr="00C81C88" w:rsidRDefault="00176032" w:rsidP="003056A7">
      <w:pPr>
        <w:numPr>
          <w:ilvl w:val="0"/>
          <w:numId w:val="141"/>
        </w:numPr>
        <w:tabs>
          <w:tab w:val="clear" w:pos="720"/>
          <w:tab w:val="num" w:pos="900"/>
          <w:tab w:val="left" w:pos="1980"/>
          <w:tab w:val="left" w:pos="8364"/>
        </w:tabs>
        <w:autoSpaceDE w:val="0"/>
        <w:autoSpaceDN w:val="0"/>
        <w:adjustRightInd w:val="0"/>
        <w:spacing w:after="0"/>
        <w:ind w:left="0" w:firstLine="1440"/>
        <w:jc w:val="both"/>
        <w:rPr>
          <w:rFonts w:ascii="Times New Roman" w:hAnsi="Times New Roman"/>
          <w:sz w:val="28"/>
          <w:szCs w:val="28"/>
          <w:lang w:eastAsia="ru-RU"/>
        </w:rPr>
      </w:pPr>
      <w:r w:rsidRPr="00C81C88">
        <w:rPr>
          <w:rFonts w:ascii="Times New Roman" w:hAnsi="Times New Roman"/>
          <w:sz w:val="28"/>
          <w:szCs w:val="28"/>
          <w:lang w:eastAsia="ru-RU"/>
        </w:rPr>
        <w:t>анализ результатов запросов;</w:t>
      </w:r>
    </w:p>
    <w:p w:rsidR="00176032" w:rsidRPr="00C81C88" w:rsidRDefault="00176032" w:rsidP="003056A7">
      <w:pPr>
        <w:numPr>
          <w:ilvl w:val="0"/>
          <w:numId w:val="141"/>
        </w:numPr>
        <w:tabs>
          <w:tab w:val="clear" w:pos="720"/>
          <w:tab w:val="num" w:pos="900"/>
          <w:tab w:val="left" w:pos="1980"/>
          <w:tab w:val="left" w:pos="8364"/>
        </w:tabs>
        <w:autoSpaceDE w:val="0"/>
        <w:autoSpaceDN w:val="0"/>
        <w:adjustRightInd w:val="0"/>
        <w:spacing w:after="0"/>
        <w:ind w:left="0" w:firstLine="1440"/>
        <w:jc w:val="both"/>
        <w:rPr>
          <w:rFonts w:ascii="Times New Roman" w:hAnsi="Times New Roman"/>
          <w:sz w:val="28"/>
          <w:szCs w:val="28"/>
          <w:lang w:eastAsia="ru-RU"/>
        </w:rPr>
      </w:pPr>
      <w:r w:rsidRPr="00C81C88">
        <w:rPr>
          <w:rFonts w:ascii="Times New Roman" w:hAnsi="Times New Roman"/>
          <w:sz w:val="28"/>
          <w:szCs w:val="28"/>
          <w:lang w:eastAsia="ru-RU"/>
        </w:rPr>
        <w:t>приемы поиска информации на персональном компьютере;</w:t>
      </w:r>
    </w:p>
    <w:p w:rsidR="00176032" w:rsidRPr="00C81C88" w:rsidRDefault="00176032" w:rsidP="003056A7">
      <w:pPr>
        <w:numPr>
          <w:ilvl w:val="0"/>
          <w:numId w:val="141"/>
        </w:numPr>
        <w:tabs>
          <w:tab w:val="clear" w:pos="720"/>
          <w:tab w:val="num" w:pos="900"/>
          <w:tab w:val="left" w:pos="1980"/>
          <w:tab w:val="left" w:pos="8364"/>
        </w:tabs>
        <w:autoSpaceDE w:val="0"/>
        <w:autoSpaceDN w:val="0"/>
        <w:adjustRightInd w:val="0"/>
        <w:spacing w:after="0"/>
        <w:ind w:left="0" w:firstLine="1440"/>
        <w:jc w:val="both"/>
        <w:rPr>
          <w:rFonts w:ascii="Times New Roman" w:hAnsi="Times New Roman"/>
          <w:sz w:val="28"/>
          <w:szCs w:val="28"/>
          <w:lang w:eastAsia="ru-RU"/>
        </w:rPr>
      </w:pPr>
      <w:r w:rsidRPr="00C81C88">
        <w:rPr>
          <w:rFonts w:ascii="Times New Roman" w:hAnsi="Times New Roman"/>
          <w:sz w:val="28"/>
          <w:szCs w:val="28"/>
          <w:lang w:eastAsia="ru-RU"/>
        </w:rPr>
        <w:t>особенности поиска информации в информационной среде учреждения и в образовательном пространстве.</w:t>
      </w:r>
    </w:p>
    <w:p w:rsidR="00176032" w:rsidRPr="00C81C88" w:rsidRDefault="00176032" w:rsidP="00C81C88">
      <w:pPr>
        <w:tabs>
          <w:tab w:val="left" w:pos="8364"/>
        </w:tabs>
        <w:autoSpaceDE w:val="0"/>
        <w:autoSpaceDN w:val="0"/>
        <w:adjustRightInd w:val="0"/>
        <w:spacing w:after="0"/>
        <w:ind w:firstLine="720"/>
        <w:jc w:val="both"/>
        <w:rPr>
          <w:rFonts w:ascii="Times New Roman" w:hAnsi="Times New Roman"/>
          <w:b/>
          <w:sz w:val="28"/>
          <w:szCs w:val="28"/>
          <w:lang w:eastAsia="ru-RU"/>
        </w:rPr>
      </w:pPr>
      <w:r w:rsidRPr="00C81C88">
        <w:rPr>
          <w:rFonts w:ascii="Times New Roman" w:hAnsi="Times New Roman"/>
          <w:sz w:val="28"/>
          <w:szCs w:val="28"/>
          <w:lang w:eastAsia="ru-RU"/>
        </w:rPr>
        <w:t xml:space="preserve">Указанные компетентности формируются </w:t>
      </w:r>
      <w:r w:rsidRPr="00C81C88">
        <w:rPr>
          <w:rFonts w:ascii="Times New Roman" w:hAnsi="Times New Roman"/>
          <w:b/>
          <w:sz w:val="28"/>
          <w:szCs w:val="28"/>
          <w:lang w:eastAsia="ru-RU"/>
        </w:rPr>
        <w:t>в курсе истории, а так же во всех предметах.</w:t>
      </w:r>
    </w:p>
    <w:p w:rsidR="00C679EB" w:rsidRDefault="00C679EB" w:rsidP="00C81C88">
      <w:pPr>
        <w:tabs>
          <w:tab w:val="left" w:pos="8364"/>
        </w:tabs>
        <w:autoSpaceDE w:val="0"/>
        <w:autoSpaceDN w:val="0"/>
        <w:adjustRightInd w:val="0"/>
        <w:spacing w:after="0"/>
        <w:ind w:firstLine="720"/>
        <w:jc w:val="both"/>
        <w:rPr>
          <w:rFonts w:ascii="Times New Roman" w:hAnsi="Times New Roman"/>
          <w:b/>
          <w:bCs/>
          <w:i/>
          <w:iCs/>
          <w:sz w:val="28"/>
          <w:szCs w:val="28"/>
          <w:lang w:eastAsia="ru-RU"/>
        </w:rPr>
      </w:pPr>
    </w:p>
    <w:p w:rsidR="00176032" w:rsidRPr="00C81C88" w:rsidRDefault="00176032" w:rsidP="00C81C88">
      <w:pPr>
        <w:tabs>
          <w:tab w:val="left" w:pos="8364"/>
        </w:tabs>
        <w:autoSpaceDE w:val="0"/>
        <w:autoSpaceDN w:val="0"/>
        <w:adjustRightInd w:val="0"/>
        <w:spacing w:after="0"/>
        <w:ind w:firstLine="720"/>
        <w:jc w:val="both"/>
        <w:rPr>
          <w:rFonts w:ascii="Times New Roman" w:hAnsi="Times New Roman"/>
          <w:b/>
          <w:bCs/>
          <w:i/>
          <w:iCs/>
          <w:sz w:val="28"/>
          <w:szCs w:val="28"/>
          <w:lang w:eastAsia="ru-RU"/>
        </w:rPr>
      </w:pPr>
      <w:r w:rsidRPr="00C81C88">
        <w:rPr>
          <w:rFonts w:ascii="Times New Roman" w:hAnsi="Times New Roman"/>
          <w:b/>
          <w:bCs/>
          <w:i/>
          <w:iCs/>
          <w:sz w:val="28"/>
          <w:szCs w:val="28"/>
          <w:lang w:eastAsia="ru-RU"/>
        </w:rPr>
        <w:lastRenderedPageBreak/>
        <w:t>10. Организация хранения информации:</w:t>
      </w:r>
    </w:p>
    <w:p w:rsidR="00176032" w:rsidRPr="00C679EB" w:rsidRDefault="00176032" w:rsidP="003056A7">
      <w:pPr>
        <w:pStyle w:val="a9"/>
        <w:numPr>
          <w:ilvl w:val="0"/>
          <w:numId w:val="199"/>
        </w:numPr>
        <w:tabs>
          <w:tab w:val="num" w:pos="900"/>
          <w:tab w:val="left" w:pos="8364"/>
        </w:tabs>
        <w:autoSpaceDE w:val="0"/>
        <w:autoSpaceDN w:val="0"/>
        <w:adjustRightInd w:val="0"/>
        <w:ind w:left="1843" w:hanging="1309"/>
        <w:jc w:val="both"/>
        <w:rPr>
          <w:rFonts w:ascii="Times New Roman" w:hAnsi="Times New Roman"/>
          <w:sz w:val="28"/>
          <w:szCs w:val="28"/>
        </w:rPr>
      </w:pPr>
      <w:r w:rsidRPr="00C679EB">
        <w:rPr>
          <w:rFonts w:ascii="Times New Roman" w:hAnsi="Times New Roman"/>
          <w:sz w:val="28"/>
          <w:szCs w:val="28"/>
        </w:rPr>
        <w:t>описание сообщений. Книги и библиотечные каталоги, использование каталогов для поиска необходимых книг;</w:t>
      </w:r>
    </w:p>
    <w:p w:rsidR="00176032" w:rsidRPr="00C679EB" w:rsidRDefault="00176032" w:rsidP="003056A7">
      <w:pPr>
        <w:pStyle w:val="a9"/>
        <w:numPr>
          <w:ilvl w:val="0"/>
          <w:numId w:val="199"/>
        </w:numPr>
        <w:tabs>
          <w:tab w:val="num" w:pos="900"/>
          <w:tab w:val="left" w:pos="8364"/>
        </w:tabs>
        <w:autoSpaceDE w:val="0"/>
        <w:autoSpaceDN w:val="0"/>
        <w:adjustRightInd w:val="0"/>
        <w:ind w:left="1843" w:hanging="1309"/>
        <w:jc w:val="both"/>
        <w:rPr>
          <w:rFonts w:ascii="Times New Roman" w:hAnsi="Times New Roman"/>
          <w:sz w:val="28"/>
          <w:szCs w:val="28"/>
        </w:rPr>
      </w:pPr>
      <w:r w:rsidRPr="00C679EB">
        <w:rPr>
          <w:rFonts w:ascii="Times New Roman" w:hAnsi="Times New Roman"/>
          <w:sz w:val="28"/>
          <w:szCs w:val="28"/>
        </w:rPr>
        <w:t>система окон и папок в графическом интерфейсе. Информационные инструменты (выполняемые файлы) и информационные источники (открываемые файлы), их использование и связь;</w:t>
      </w:r>
    </w:p>
    <w:p w:rsidR="00176032" w:rsidRPr="00C679EB" w:rsidRDefault="00176032" w:rsidP="003056A7">
      <w:pPr>
        <w:pStyle w:val="a9"/>
        <w:numPr>
          <w:ilvl w:val="0"/>
          <w:numId w:val="199"/>
        </w:numPr>
        <w:tabs>
          <w:tab w:val="num" w:pos="900"/>
          <w:tab w:val="left" w:pos="8364"/>
        </w:tabs>
        <w:autoSpaceDE w:val="0"/>
        <w:autoSpaceDN w:val="0"/>
        <w:adjustRightInd w:val="0"/>
        <w:ind w:left="1843" w:hanging="1309"/>
        <w:jc w:val="both"/>
        <w:rPr>
          <w:rFonts w:ascii="Times New Roman" w:hAnsi="Times New Roman"/>
          <w:sz w:val="28"/>
          <w:szCs w:val="28"/>
        </w:rPr>
      </w:pPr>
      <w:r w:rsidRPr="00C679EB">
        <w:rPr>
          <w:rFonts w:ascii="Times New Roman" w:hAnsi="Times New Roman"/>
          <w:sz w:val="28"/>
          <w:szCs w:val="28"/>
        </w:rPr>
        <w:t>формирование собственного информационного пространства: создание системы папок и размещение в ней нужных информационных источников, размещение, размещение информации в Интернет;</w:t>
      </w:r>
    </w:p>
    <w:p w:rsidR="00176032" w:rsidRPr="00C679EB" w:rsidRDefault="00176032" w:rsidP="003056A7">
      <w:pPr>
        <w:pStyle w:val="a9"/>
        <w:numPr>
          <w:ilvl w:val="0"/>
          <w:numId w:val="199"/>
        </w:numPr>
        <w:tabs>
          <w:tab w:val="num" w:pos="900"/>
          <w:tab w:val="left" w:pos="8364"/>
        </w:tabs>
        <w:autoSpaceDE w:val="0"/>
        <w:autoSpaceDN w:val="0"/>
        <w:adjustRightInd w:val="0"/>
        <w:ind w:left="1843" w:hanging="1309"/>
        <w:jc w:val="both"/>
        <w:rPr>
          <w:rFonts w:ascii="Times New Roman" w:hAnsi="Times New Roman"/>
          <w:sz w:val="28"/>
          <w:szCs w:val="28"/>
        </w:rPr>
      </w:pPr>
      <w:r w:rsidRPr="00C679EB">
        <w:rPr>
          <w:rFonts w:ascii="Times New Roman" w:hAnsi="Times New Roman"/>
          <w:sz w:val="28"/>
          <w:szCs w:val="28"/>
        </w:rPr>
        <w:t>поиск в базе данных, заполнение базы данных, создание базы данных</w:t>
      </w:r>
    </w:p>
    <w:p w:rsidR="00176032" w:rsidRPr="00C679EB" w:rsidRDefault="00176032" w:rsidP="003056A7">
      <w:pPr>
        <w:pStyle w:val="a9"/>
        <w:numPr>
          <w:ilvl w:val="0"/>
          <w:numId w:val="199"/>
        </w:numPr>
        <w:tabs>
          <w:tab w:val="num" w:pos="900"/>
          <w:tab w:val="left" w:pos="8364"/>
        </w:tabs>
        <w:autoSpaceDE w:val="0"/>
        <w:autoSpaceDN w:val="0"/>
        <w:adjustRightInd w:val="0"/>
        <w:ind w:left="1843" w:hanging="1309"/>
        <w:jc w:val="both"/>
        <w:rPr>
          <w:rFonts w:ascii="Times New Roman" w:hAnsi="Times New Roman"/>
          <w:sz w:val="28"/>
          <w:szCs w:val="28"/>
        </w:rPr>
      </w:pPr>
      <w:r w:rsidRPr="00C679EB">
        <w:rPr>
          <w:rFonts w:ascii="Times New Roman" w:hAnsi="Times New Roman"/>
          <w:sz w:val="28"/>
          <w:szCs w:val="28"/>
        </w:rPr>
        <w:t>определители: использование, заполнение, создание;</w:t>
      </w:r>
    </w:p>
    <w:p w:rsidR="00176032" w:rsidRPr="00C81C88" w:rsidRDefault="00176032" w:rsidP="00C81C88">
      <w:pPr>
        <w:tabs>
          <w:tab w:val="left" w:pos="8364"/>
        </w:tabs>
        <w:autoSpaceDE w:val="0"/>
        <w:autoSpaceDN w:val="0"/>
        <w:adjustRightInd w:val="0"/>
        <w:spacing w:after="0"/>
        <w:ind w:firstLine="720"/>
        <w:jc w:val="both"/>
        <w:rPr>
          <w:rFonts w:ascii="Times New Roman" w:hAnsi="Times New Roman"/>
          <w:sz w:val="28"/>
          <w:szCs w:val="28"/>
          <w:lang w:eastAsia="ru-RU"/>
        </w:rPr>
      </w:pPr>
      <w:r w:rsidRPr="00C81C88">
        <w:rPr>
          <w:rFonts w:ascii="Times New Roman" w:hAnsi="Times New Roman"/>
          <w:sz w:val="28"/>
          <w:szCs w:val="28"/>
          <w:lang w:eastAsia="ru-RU"/>
        </w:rPr>
        <w:t xml:space="preserve">Указанные компетентности формируются в следующих предметах: </w:t>
      </w:r>
      <w:r w:rsidRPr="00C81C88">
        <w:rPr>
          <w:rFonts w:ascii="Times New Roman" w:hAnsi="Times New Roman"/>
          <w:b/>
          <w:sz w:val="28"/>
          <w:szCs w:val="28"/>
          <w:lang w:eastAsia="ru-RU"/>
        </w:rPr>
        <w:t>литература, технология, все предметы</w:t>
      </w:r>
      <w:r w:rsidRPr="00C81C88">
        <w:rPr>
          <w:rFonts w:ascii="Times New Roman" w:hAnsi="Times New Roman"/>
          <w:sz w:val="28"/>
          <w:szCs w:val="28"/>
          <w:lang w:eastAsia="ru-RU"/>
        </w:rPr>
        <w:t>.</w:t>
      </w:r>
    </w:p>
    <w:p w:rsidR="00176032" w:rsidRPr="00C81C88" w:rsidRDefault="00176032" w:rsidP="00C81C88">
      <w:pPr>
        <w:tabs>
          <w:tab w:val="left" w:pos="8364"/>
        </w:tabs>
        <w:autoSpaceDE w:val="0"/>
        <w:autoSpaceDN w:val="0"/>
        <w:adjustRightInd w:val="0"/>
        <w:spacing w:after="0"/>
        <w:ind w:firstLine="720"/>
        <w:jc w:val="both"/>
        <w:rPr>
          <w:rFonts w:ascii="Times New Roman" w:hAnsi="Times New Roman"/>
          <w:b/>
          <w:bCs/>
          <w:i/>
          <w:iCs/>
          <w:sz w:val="28"/>
          <w:szCs w:val="28"/>
          <w:lang w:eastAsia="ru-RU"/>
        </w:rPr>
      </w:pPr>
      <w:r w:rsidRPr="00C81C88">
        <w:rPr>
          <w:rFonts w:ascii="Times New Roman" w:hAnsi="Times New Roman"/>
          <w:b/>
          <w:bCs/>
          <w:i/>
          <w:iCs/>
          <w:sz w:val="28"/>
          <w:szCs w:val="28"/>
          <w:lang w:eastAsia="ru-RU"/>
        </w:rPr>
        <w:t>11. Анализ информации, математическая обработка данных:</w:t>
      </w:r>
    </w:p>
    <w:p w:rsidR="00176032" w:rsidRPr="00C679EB" w:rsidRDefault="00176032" w:rsidP="003056A7">
      <w:pPr>
        <w:pStyle w:val="a9"/>
        <w:numPr>
          <w:ilvl w:val="0"/>
          <w:numId w:val="200"/>
        </w:numPr>
        <w:tabs>
          <w:tab w:val="num" w:pos="900"/>
          <w:tab w:val="left" w:pos="8364"/>
        </w:tabs>
        <w:autoSpaceDE w:val="0"/>
        <w:autoSpaceDN w:val="0"/>
        <w:adjustRightInd w:val="0"/>
        <w:ind w:left="1418" w:hanging="851"/>
        <w:jc w:val="both"/>
        <w:rPr>
          <w:rFonts w:ascii="Times New Roman" w:hAnsi="Times New Roman"/>
          <w:sz w:val="28"/>
          <w:szCs w:val="28"/>
        </w:rPr>
      </w:pPr>
      <w:r w:rsidRPr="00C679EB">
        <w:rPr>
          <w:rFonts w:ascii="Times New Roman" w:hAnsi="Times New Roman"/>
          <w:sz w:val="28"/>
          <w:szCs w:val="28"/>
        </w:rPr>
        <w:t>проведение естественнонаучных и социальных измерений, ввод результатов измерений и других цифровых данных их обработка, в том числе – статистическая, и визуализация. Соединение средств цифровой и видео фиксации. Построение математических моделей;</w:t>
      </w:r>
    </w:p>
    <w:p w:rsidR="00176032" w:rsidRPr="00C679EB" w:rsidRDefault="00176032" w:rsidP="003056A7">
      <w:pPr>
        <w:pStyle w:val="a9"/>
        <w:numPr>
          <w:ilvl w:val="0"/>
          <w:numId w:val="200"/>
        </w:numPr>
        <w:tabs>
          <w:tab w:val="num" w:pos="900"/>
          <w:tab w:val="left" w:pos="8364"/>
        </w:tabs>
        <w:autoSpaceDE w:val="0"/>
        <w:autoSpaceDN w:val="0"/>
        <w:adjustRightInd w:val="0"/>
        <w:ind w:left="993"/>
        <w:jc w:val="both"/>
        <w:rPr>
          <w:rFonts w:ascii="Times New Roman" w:hAnsi="Times New Roman"/>
          <w:sz w:val="28"/>
          <w:szCs w:val="28"/>
        </w:rPr>
      </w:pPr>
      <w:r w:rsidRPr="00C679EB">
        <w:rPr>
          <w:rFonts w:ascii="Times New Roman" w:hAnsi="Times New Roman"/>
          <w:sz w:val="28"/>
          <w:szCs w:val="28"/>
        </w:rPr>
        <w:t>постановка эксперимента и исследование в виртуальных лабораториях по естественным наукам и математике и информатике</w:t>
      </w:r>
    </w:p>
    <w:p w:rsidR="00176032" w:rsidRPr="00C81C88" w:rsidRDefault="00176032" w:rsidP="00C81C88">
      <w:pPr>
        <w:tabs>
          <w:tab w:val="left" w:pos="8364"/>
        </w:tabs>
        <w:autoSpaceDE w:val="0"/>
        <w:autoSpaceDN w:val="0"/>
        <w:adjustRightInd w:val="0"/>
        <w:spacing w:after="0"/>
        <w:ind w:firstLine="720"/>
        <w:jc w:val="both"/>
        <w:rPr>
          <w:rFonts w:ascii="Times New Roman" w:hAnsi="Times New Roman"/>
          <w:b/>
          <w:sz w:val="28"/>
          <w:szCs w:val="28"/>
          <w:lang w:eastAsia="ru-RU"/>
        </w:rPr>
      </w:pPr>
      <w:r w:rsidRPr="00C81C88">
        <w:rPr>
          <w:rFonts w:ascii="Times New Roman" w:hAnsi="Times New Roman"/>
          <w:sz w:val="28"/>
          <w:szCs w:val="28"/>
          <w:lang w:eastAsia="ru-RU"/>
        </w:rPr>
        <w:t xml:space="preserve">Указанные компетентности формируются в следующих предметах: </w:t>
      </w:r>
      <w:r w:rsidRPr="00C81C88">
        <w:rPr>
          <w:rFonts w:ascii="Times New Roman" w:hAnsi="Times New Roman"/>
          <w:b/>
          <w:sz w:val="28"/>
          <w:szCs w:val="28"/>
          <w:lang w:eastAsia="ru-RU"/>
        </w:rPr>
        <w:t>естественные науки, обществознание, математика.</w:t>
      </w:r>
    </w:p>
    <w:p w:rsidR="00176032" w:rsidRPr="00C81C88" w:rsidRDefault="00176032" w:rsidP="00C81C88">
      <w:pPr>
        <w:tabs>
          <w:tab w:val="left" w:pos="8364"/>
        </w:tabs>
        <w:autoSpaceDE w:val="0"/>
        <w:autoSpaceDN w:val="0"/>
        <w:adjustRightInd w:val="0"/>
        <w:spacing w:after="0"/>
        <w:ind w:firstLine="720"/>
        <w:jc w:val="both"/>
        <w:rPr>
          <w:rFonts w:ascii="Times New Roman" w:hAnsi="Times New Roman"/>
          <w:b/>
          <w:bCs/>
          <w:i/>
          <w:iCs/>
          <w:sz w:val="28"/>
          <w:szCs w:val="28"/>
          <w:lang w:eastAsia="ru-RU"/>
        </w:rPr>
      </w:pPr>
      <w:r w:rsidRPr="00C81C88">
        <w:rPr>
          <w:rFonts w:ascii="Times New Roman" w:hAnsi="Times New Roman"/>
          <w:b/>
          <w:bCs/>
          <w:i/>
          <w:iCs/>
          <w:sz w:val="28"/>
          <w:szCs w:val="28"/>
          <w:lang w:eastAsia="ru-RU"/>
        </w:rPr>
        <w:t>12. Моделирование и проектирование, управление:</w:t>
      </w:r>
    </w:p>
    <w:p w:rsidR="00176032" w:rsidRPr="00C81C88" w:rsidRDefault="00176032" w:rsidP="003056A7">
      <w:pPr>
        <w:numPr>
          <w:ilvl w:val="0"/>
          <w:numId w:val="142"/>
        </w:numPr>
        <w:tabs>
          <w:tab w:val="clear" w:pos="720"/>
          <w:tab w:val="num" w:pos="900"/>
          <w:tab w:val="left" w:pos="1980"/>
          <w:tab w:val="left" w:pos="8364"/>
        </w:tabs>
        <w:autoSpaceDE w:val="0"/>
        <w:autoSpaceDN w:val="0"/>
        <w:adjustRightInd w:val="0"/>
        <w:spacing w:after="0"/>
        <w:ind w:left="0" w:firstLine="1440"/>
        <w:jc w:val="both"/>
        <w:rPr>
          <w:rFonts w:ascii="Times New Roman" w:hAnsi="Times New Roman"/>
          <w:sz w:val="28"/>
          <w:szCs w:val="28"/>
          <w:lang w:eastAsia="ru-RU"/>
        </w:rPr>
      </w:pPr>
      <w:r w:rsidRPr="00C81C88">
        <w:rPr>
          <w:rFonts w:ascii="Times New Roman" w:hAnsi="Times New Roman"/>
          <w:sz w:val="28"/>
          <w:szCs w:val="28"/>
          <w:lang w:eastAsia="ru-RU"/>
        </w:rPr>
        <w:t>моделирование с использованием виртуальных конструкторов;</w:t>
      </w:r>
    </w:p>
    <w:p w:rsidR="00176032" w:rsidRPr="00C81C88" w:rsidRDefault="00176032" w:rsidP="003056A7">
      <w:pPr>
        <w:numPr>
          <w:ilvl w:val="0"/>
          <w:numId w:val="142"/>
        </w:numPr>
        <w:tabs>
          <w:tab w:val="clear" w:pos="720"/>
          <w:tab w:val="num" w:pos="900"/>
          <w:tab w:val="left" w:pos="1980"/>
          <w:tab w:val="left" w:pos="8364"/>
        </w:tabs>
        <w:autoSpaceDE w:val="0"/>
        <w:autoSpaceDN w:val="0"/>
        <w:adjustRightInd w:val="0"/>
        <w:spacing w:after="0"/>
        <w:ind w:left="0" w:firstLine="1440"/>
        <w:jc w:val="both"/>
        <w:rPr>
          <w:rFonts w:ascii="Times New Roman" w:hAnsi="Times New Roman"/>
          <w:sz w:val="28"/>
          <w:szCs w:val="28"/>
          <w:lang w:eastAsia="ru-RU"/>
        </w:rPr>
      </w:pPr>
      <w:r w:rsidRPr="00C81C88">
        <w:rPr>
          <w:rFonts w:ascii="Times New Roman" w:hAnsi="Times New Roman"/>
          <w:sz w:val="28"/>
          <w:szCs w:val="28"/>
          <w:lang w:eastAsia="ru-RU"/>
        </w:rPr>
        <w:t>конструирование, моделирование с использованием материальных конструкторов с компьютерным управлением и обратной связью;</w:t>
      </w:r>
    </w:p>
    <w:p w:rsidR="00176032" w:rsidRPr="00C81C88" w:rsidRDefault="00176032" w:rsidP="003056A7">
      <w:pPr>
        <w:numPr>
          <w:ilvl w:val="0"/>
          <w:numId w:val="142"/>
        </w:numPr>
        <w:tabs>
          <w:tab w:val="clear" w:pos="720"/>
          <w:tab w:val="num" w:pos="900"/>
          <w:tab w:val="left" w:pos="1980"/>
          <w:tab w:val="left" w:pos="8364"/>
        </w:tabs>
        <w:autoSpaceDE w:val="0"/>
        <w:autoSpaceDN w:val="0"/>
        <w:adjustRightInd w:val="0"/>
        <w:spacing w:after="0"/>
        <w:ind w:left="0" w:firstLine="1440"/>
        <w:jc w:val="both"/>
        <w:rPr>
          <w:rFonts w:ascii="Times New Roman" w:hAnsi="Times New Roman"/>
          <w:sz w:val="28"/>
          <w:szCs w:val="28"/>
          <w:lang w:eastAsia="ru-RU"/>
        </w:rPr>
      </w:pPr>
      <w:r w:rsidRPr="00C81C88">
        <w:rPr>
          <w:rFonts w:ascii="Times New Roman" w:hAnsi="Times New Roman"/>
          <w:sz w:val="28"/>
          <w:szCs w:val="28"/>
          <w:lang w:eastAsia="ru-RU"/>
        </w:rPr>
        <w:t>моделирование с использованием средств программирования;</w:t>
      </w:r>
    </w:p>
    <w:p w:rsidR="00176032" w:rsidRPr="00C81C88" w:rsidRDefault="00176032" w:rsidP="003056A7">
      <w:pPr>
        <w:numPr>
          <w:ilvl w:val="0"/>
          <w:numId w:val="142"/>
        </w:numPr>
        <w:tabs>
          <w:tab w:val="clear" w:pos="720"/>
          <w:tab w:val="num" w:pos="900"/>
          <w:tab w:val="left" w:pos="1980"/>
          <w:tab w:val="left" w:pos="8364"/>
        </w:tabs>
        <w:autoSpaceDE w:val="0"/>
        <w:autoSpaceDN w:val="0"/>
        <w:adjustRightInd w:val="0"/>
        <w:spacing w:after="0"/>
        <w:ind w:left="0" w:firstLine="1440"/>
        <w:jc w:val="both"/>
        <w:rPr>
          <w:rFonts w:ascii="Times New Roman" w:hAnsi="Times New Roman"/>
          <w:sz w:val="28"/>
          <w:szCs w:val="28"/>
          <w:lang w:eastAsia="ru-RU"/>
        </w:rPr>
      </w:pPr>
      <w:r w:rsidRPr="00C81C88">
        <w:rPr>
          <w:rFonts w:ascii="Times New Roman" w:hAnsi="Times New Roman"/>
          <w:sz w:val="28"/>
          <w:szCs w:val="28"/>
          <w:lang w:eastAsia="ru-RU"/>
        </w:rPr>
        <w:t>проектирование виртуальных и реальных объектов и процессов. Системы автоматизированного проектирования;</w:t>
      </w:r>
    </w:p>
    <w:p w:rsidR="00176032" w:rsidRPr="00C81C88" w:rsidRDefault="00176032" w:rsidP="003056A7">
      <w:pPr>
        <w:numPr>
          <w:ilvl w:val="0"/>
          <w:numId w:val="142"/>
        </w:numPr>
        <w:tabs>
          <w:tab w:val="clear" w:pos="720"/>
          <w:tab w:val="num" w:pos="900"/>
          <w:tab w:val="left" w:pos="1980"/>
          <w:tab w:val="left" w:pos="8364"/>
        </w:tabs>
        <w:autoSpaceDE w:val="0"/>
        <w:autoSpaceDN w:val="0"/>
        <w:adjustRightInd w:val="0"/>
        <w:spacing w:after="0"/>
        <w:ind w:left="0" w:firstLine="1440"/>
        <w:jc w:val="both"/>
        <w:rPr>
          <w:rFonts w:ascii="Times New Roman" w:hAnsi="Times New Roman"/>
          <w:sz w:val="28"/>
          <w:szCs w:val="28"/>
          <w:lang w:eastAsia="ru-RU"/>
        </w:rPr>
      </w:pPr>
      <w:r w:rsidRPr="00C81C88">
        <w:rPr>
          <w:rFonts w:ascii="Times New Roman" w:hAnsi="Times New Roman"/>
          <w:sz w:val="28"/>
          <w:szCs w:val="28"/>
          <w:lang w:eastAsia="ru-RU"/>
        </w:rPr>
        <w:t>проектирование и организация своей индивидуальной и групповой деятельности, организация своего времени с использованием ИКТ</w:t>
      </w:r>
    </w:p>
    <w:p w:rsidR="00176032" w:rsidRPr="00C81C88" w:rsidRDefault="00176032" w:rsidP="00C81C88">
      <w:pPr>
        <w:tabs>
          <w:tab w:val="left" w:pos="8364"/>
        </w:tabs>
        <w:autoSpaceDE w:val="0"/>
        <w:autoSpaceDN w:val="0"/>
        <w:adjustRightInd w:val="0"/>
        <w:spacing w:after="0"/>
        <w:ind w:firstLine="720"/>
        <w:jc w:val="both"/>
        <w:rPr>
          <w:rFonts w:ascii="Times New Roman" w:hAnsi="Times New Roman"/>
          <w:sz w:val="28"/>
          <w:szCs w:val="28"/>
          <w:lang w:eastAsia="ru-RU"/>
        </w:rPr>
      </w:pPr>
      <w:r w:rsidRPr="00C81C88">
        <w:rPr>
          <w:rFonts w:ascii="Times New Roman" w:hAnsi="Times New Roman"/>
          <w:sz w:val="28"/>
          <w:szCs w:val="28"/>
          <w:lang w:eastAsia="ru-RU"/>
        </w:rPr>
        <w:t xml:space="preserve">Указанные компетентности формируются в следующих предметах: </w:t>
      </w:r>
      <w:r w:rsidRPr="00C81C88">
        <w:rPr>
          <w:rFonts w:ascii="Times New Roman" w:hAnsi="Times New Roman"/>
          <w:b/>
          <w:sz w:val="28"/>
          <w:szCs w:val="28"/>
          <w:lang w:eastAsia="ru-RU"/>
        </w:rPr>
        <w:t>технология, математика, информатика, естественные науки, обществознание</w:t>
      </w:r>
      <w:r w:rsidRPr="00C81C88">
        <w:rPr>
          <w:rFonts w:ascii="Times New Roman" w:hAnsi="Times New Roman"/>
          <w:sz w:val="28"/>
          <w:szCs w:val="28"/>
          <w:lang w:eastAsia="ru-RU"/>
        </w:rPr>
        <w:t>.</w:t>
      </w:r>
    </w:p>
    <w:p w:rsidR="00176032" w:rsidRPr="00C81C88" w:rsidRDefault="00176032" w:rsidP="00C81C88">
      <w:pPr>
        <w:tabs>
          <w:tab w:val="left" w:pos="8364"/>
        </w:tabs>
        <w:autoSpaceDE w:val="0"/>
        <w:autoSpaceDN w:val="0"/>
        <w:adjustRightInd w:val="0"/>
        <w:spacing w:after="0"/>
        <w:ind w:firstLine="720"/>
        <w:jc w:val="both"/>
        <w:rPr>
          <w:rFonts w:ascii="Times New Roman" w:hAnsi="Times New Roman"/>
          <w:sz w:val="28"/>
          <w:szCs w:val="28"/>
          <w:lang w:eastAsia="ru-RU"/>
        </w:rPr>
      </w:pPr>
    </w:p>
    <w:p w:rsidR="00176032" w:rsidRPr="00C81C88" w:rsidRDefault="00176032" w:rsidP="00C81C88">
      <w:pPr>
        <w:tabs>
          <w:tab w:val="left" w:pos="8364"/>
        </w:tabs>
        <w:autoSpaceDE w:val="0"/>
        <w:autoSpaceDN w:val="0"/>
        <w:adjustRightInd w:val="0"/>
        <w:spacing w:after="0"/>
        <w:ind w:firstLine="720"/>
        <w:jc w:val="both"/>
        <w:rPr>
          <w:rFonts w:ascii="Times New Roman" w:hAnsi="Times New Roman"/>
          <w:sz w:val="28"/>
          <w:szCs w:val="28"/>
          <w:lang w:eastAsia="ru-RU"/>
        </w:rPr>
      </w:pPr>
      <w:r w:rsidRPr="00C81C88">
        <w:rPr>
          <w:rFonts w:ascii="Times New Roman" w:hAnsi="Times New Roman"/>
          <w:sz w:val="28"/>
          <w:szCs w:val="28"/>
          <w:lang w:eastAsia="ru-RU"/>
        </w:rPr>
        <w:t>Конкретные технологические умения и навыки, универсальные учебные действия формируются в ходе их применения, осмысленного с точки зрения учебных задач, стоящих перед учащимся в различных предметах.</w:t>
      </w:r>
    </w:p>
    <w:p w:rsidR="00176032" w:rsidRPr="00C81C88" w:rsidRDefault="00176032" w:rsidP="00C81C88">
      <w:pPr>
        <w:tabs>
          <w:tab w:val="left" w:pos="8364"/>
        </w:tabs>
        <w:autoSpaceDE w:val="0"/>
        <w:autoSpaceDN w:val="0"/>
        <w:adjustRightInd w:val="0"/>
        <w:spacing w:after="0"/>
        <w:ind w:firstLine="720"/>
        <w:jc w:val="both"/>
        <w:rPr>
          <w:rFonts w:ascii="Times New Roman" w:hAnsi="Times New Roman"/>
          <w:sz w:val="28"/>
          <w:szCs w:val="28"/>
          <w:lang w:eastAsia="ru-RU"/>
        </w:rPr>
      </w:pPr>
      <w:r w:rsidRPr="00C81C88">
        <w:rPr>
          <w:rFonts w:ascii="Times New Roman" w:hAnsi="Times New Roman"/>
          <w:sz w:val="28"/>
          <w:szCs w:val="28"/>
          <w:lang w:eastAsia="ru-RU"/>
        </w:rPr>
        <w:t>Специальный курс Информатики и ИКТ в 7-9-х классов основной школы:</w:t>
      </w:r>
    </w:p>
    <w:p w:rsidR="00176032" w:rsidRPr="00C81C88" w:rsidRDefault="00176032" w:rsidP="003056A7">
      <w:pPr>
        <w:numPr>
          <w:ilvl w:val="0"/>
          <w:numId w:val="143"/>
        </w:numPr>
        <w:tabs>
          <w:tab w:val="left" w:pos="8364"/>
        </w:tabs>
        <w:autoSpaceDE w:val="0"/>
        <w:autoSpaceDN w:val="0"/>
        <w:adjustRightInd w:val="0"/>
        <w:spacing w:after="0"/>
        <w:jc w:val="both"/>
        <w:rPr>
          <w:rFonts w:ascii="Times New Roman" w:hAnsi="Times New Roman"/>
          <w:sz w:val="28"/>
          <w:szCs w:val="28"/>
          <w:lang w:eastAsia="ru-RU"/>
        </w:rPr>
      </w:pPr>
      <w:r w:rsidRPr="00C81C88">
        <w:rPr>
          <w:rFonts w:ascii="Times New Roman" w:hAnsi="Times New Roman"/>
          <w:sz w:val="28"/>
          <w:szCs w:val="28"/>
          <w:lang w:eastAsia="ru-RU"/>
        </w:rPr>
        <w:lastRenderedPageBreak/>
        <w:t xml:space="preserve">подводит итоги формирования ИКТ-компетентности учащихся; </w:t>
      </w:r>
    </w:p>
    <w:p w:rsidR="00176032" w:rsidRPr="00C81C88" w:rsidRDefault="00176032" w:rsidP="003056A7">
      <w:pPr>
        <w:numPr>
          <w:ilvl w:val="0"/>
          <w:numId w:val="143"/>
        </w:numPr>
        <w:tabs>
          <w:tab w:val="left" w:pos="8364"/>
        </w:tabs>
        <w:autoSpaceDE w:val="0"/>
        <w:autoSpaceDN w:val="0"/>
        <w:adjustRightInd w:val="0"/>
        <w:spacing w:after="0"/>
        <w:jc w:val="both"/>
        <w:rPr>
          <w:rFonts w:ascii="Times New Roman" w:hAnsi="Times New Roman"/>
          <w:sz w:val="28"/>
          <w:szCs w:val="28"/>
          <w:lang w:eastAsia="ru-RU"/>
        </w:rPr>
      </w:pPr>
      <w:r w:rsidRPr="00C81C88">
        <w:rPr>
          <w:rFonts w:ascii="Times New Roman" w:hAnsi="Times New Roman"/>
          <w:sz w:val="28"/>
          <w:szCs w:val="28"/>
          <w:lang w:eastAsia="ru-RU"/>
        </w:rPr>
        <w:t>систематизирует и дополняет имеющиеся у учащихся знания;</w:t>
      </w:r>
    </w:p>
    <w:p w:rsidR="00176032" w:rsidRPr="00C81C88" w:rsidRDefault="00176032" w:rsidP="003056A7">
      <w:pPr>
        <w:numPr>
          <w:ilvl w:val="0"/>
          <w:numId w:val="143"/>
        </w:numPr>
        <w:tabs>
          <w:tab w:val="left" w:pos="8364"/>
        </w:tabs>
        <w:autoSpaceDE w:val="0"/>
        <w:autoSpaceDN w:val="0"/>
        <w:adjustRightInd w:val="0"/>
        <w:spacing w:after="0"/>
        <w:jc w:val="both"/>
        <w:rPr>
          <w:rFonts w:ascii="Times New Roman" w:hAnsi="Times New Roman"/>
          <w:sz w:val="28"/>
          <w:szCs w:val="28"/>
          <w:lang w:eastAsia="ru-RU"/>
        </w:rPr>
      </w:pPr>
      <w:r w:rsidRPr="00C81C88">
        <w:rPr>
          <w:rFonts w:ascii="Times New Roman" w:hAnsi="Times New Roman"/>
          <w:sz w:val="28"/>
          <w:szCs w:val="28"/>
          <w:lang w:eastAsia="ru-RU"/>
        </w:rPr>
        <w:t>дает их теоретическое обобщение;</w:t>
      </w:r>
    </w:p>
    <w:p w:rsidR="00176032" w:rsidRPr="00C81C88" w:rsidRDefault="00176032" w:rsidP="003056A7">
      <w:pPr>
        <w:numPr>
          <w:ilvl w:val="0"/>
          <w:numId w:val="143"/>
        </w:numPr>
        <w:tabs>
          <w:tab w:val="left" w:pos="8364"/>
        </w:tabs>
        <w:autoSpaceDE w:val="0"/>
        <w:autoSpaceDN w:val="0"/>
        <w:adjustRightInd w:val="0"/>
        <w:spacing w:after="0"/>
        <w:jc w:val="both"/>
        <w:rPr>
          <w:rFonts w:ascii="Times New Roman" w:hAnsi="Times New Roman"/>
          <w:sz w:val="28"/>
          <w:szCs w:val="28"/>
          <w:lang w:eastAsia="ru-RU"/>
        </w:rPr>
      </w:pPr>
      <w:r w:rsidRPr="00C81C88">
        <w:rPr>
          <w:rFonts w:ascii="Times New Roman" w:hAnsi="Times New Roman"/>
          <w:sz w:val="28"/>
          <w:szCs w:val="28"/>
          <w:lang w:eastAsia="ru-RU"/>
        </w:rPr>
        <w:t>вписывает конкретную технологическую деятельность в информационную картину мира;</w:t>
      </w:r>
    </w:p>
    <w:p w:rsidR="00176032" w:rsidRPr="00C81C88" w:rsidRDefault="00176032" w:rsidP="003056A7">
      <w:pPr>
        <w:numPr>
          <w:ilvl w:val="0"/>
          <w:numId w:val="143"/>
        </w:numPr>
        <w:tabs>
          <w:tab w:val="left" w:pos="8364"/>
        </w:tabs>
        <w:autoSpaceDE w:val="0"/>
        <w:autoSpaceDN w:val="0"/>
        <w:adjustRightInd w:val="0"/>
        <w:spacing w:after="0"/>
        <w:jc w:val="both"/>
        <w:rPr>
          <w:rFonts w:ascii="Times New Roman" w:hAnsi="Times New Roman"/>
          <w:sz w:val="28"/>
          <w:szCs w:val="28"/>
          <w:lang w:eastAsia="ru-RU"/>
        </w:rPr>
      </w:pPr>
      <w:r w:rsidRPr="00C81C88">
        <w:rPr>
          <w:rFonts w:ascii="Times New Roman" w:hAnsi="Times New Roman"/>
          <w:sz w:val="28"/>
          <w:szCs w:val="28"/>
          <w:lang w:eastAsia="ru-RU"/>
        </w:rPr>
        <w:t>может включать подготовку учащегося к тому или иному виду формальной аттестации ИКТ – компетентности;</w:t>
      </w:r>
    </w:p>
    <w:p w:rsidR="00176032" w:rsidRPr="00C81C88" w:rsidRDefault="00176032" w:rsidP="003056A7">
      <w:pPr>
        <w:numPr>
          <w:ilvl w:val="0"/>
          <w:numId w:val="143"/>
        </w:numPr>
        <w:tabs>
          <w:tab w:val="left" w:pos="8364"/>
        </w:tabs>
        <w:autoSpaceDE w:val="0"/>
        <w:autoSpaceDN w:val="0"/>
        <w:adjustRightInd w:val="0"/>
        <w:spacing w:after="0"/>
        <w:jc w:val="both"/>
        <w:rPr>
          <w:rFonts w:ascii="Times New Roman" w:hAnsi="Times New Roman"/>
          <w:sz w:val="28"/>
          <w:szCs w:val="28"/>
          <w:lang w:eastAsia="ru-RU"/>
        </w:rPr>
      </w:pPr>
      <w:r w:rsidRPr="00C81C88">
        <w:rPr>
          <w:rFonts w:ascii="Times New Roman" w:hAnsi="Times New Roman"/>
          <w:sz w:val="28"/>
          <w:szCs w:val="28"/>
          <w:lang w:eastAsia="ru-RU"/>
        </w:rPr>
        <w:t>роль учителя информатики при этом может, при его желании, дополняться ролью ИКТ-координатора, методиста по применению ИКТ в образовательном процессе, осуществляющего консультирование других работников школы и организующего их повышение квалификации в сфере ИКТ.</w:t>
      </w:r>
    </w:p>
    <w:p w:rsidR="00176032" w:rsidRPr="00C81C88" w:rsidRDefault="00176032" w:rsidP="00C81C88">
      <w:pPr>
        <w:tabs>
          <w:tab w:val="left" w:pos="8364"/>
        </w:tabs>
        <w:autoSpaceDE w:val="0"/>
        <w:autoSpaceDN w:val="0"/>
        <w:adjustRightInd w:val="0"/>
        <w:spacing w:after="0"/>
        <w:jc w:val="center"/>
        <w:rPr>
          <w:rFonts w:ascii="Times New Roman" w:hAnsi="Times New Roman"/>
          <w:b/>
          <w:sz w:val="28"/>
          <w:szCs w:val="28"/>
          <w:lang w:eastAsia="ru-RU"/>
        </w:rPr>
      </w:pPr>
      <w:r w:rsidRPr="00C81C88">
        <w:rPr>
          <w:rFonts w:ascii="Times New Roman" w:hAnsi="Times New Roman"/>
          <w:b/>
          <w:sz w:val="28"/>
          <w:szCs w:val="28"/>
          <w:lang w:eastAsia="ru-RU"/>
        </w:rPr>
        <w:t>Формы организации учебной деятельности</w:t>
      </w:r>
    </w:p>
    <w:p w:rsidR="00176032" w:rsidRPr="00C81C88" w:rsidRDefault="00176032" w:rsidP="00C81C88">
      <w:pPr>
        <w:tabs>
          <w:tab w:val="left" w:pos="8364"/>
        </w:tabs>
        <w:autoSpaceDE w:val="0"/>
        <w:autoSpaceDN w:val="0"/>
        <w:adjustRightInd w:val="0"/>
        <w:spacing w:after="0"/>
        <w:jc w:val="center"/>
        <w:rPr>
          <w:rFonts w:ascii="Times New Roman" w:hAnsi="Times New Roman"/>
          <w:sz w:val="28"/>
          <w:szCs w:val="28"/>
          <w:lang w:eastAsia="ru-RU"/>
        </w:rPr>
      </w:pPr>
      <w:r w:rsidRPr="00C81C88">
        <w:rPr>
          <w:rFonts w:ascii="Times New Roman" w:hAnsi="Times New Roman"/>
          <w:b/>
          <w:sz w:val="28"/>
          <w:szCs w:val="28"/>
          <w:lang w:eastAsia="ru-RU"/>
        </w:rPr>
        <w:t>по формированию и развитию ИКТ-компетенций</w:t>
      </w:r>
    </w:p>
    <w:p w:rsidR="00176032" w:rsidRPr="00C81C88" w:rsidRDefault="00176032" w:rsidP="00C81C88">
      <w:pPr>
        <w:tabs>
          <w:tab w:val="left" w:pos="8364"/>
        </w:tabs>
        <w:autoSpaceDE w:val="0"/>
        <w:autoSpaceDN w:val="0"/>
        <w:adjustRightInd w:val="0"/>
        <w:spacing w:after="0"/>
        <w:ind w:firstLine="720"/>
        <w:jc w:val="both"/>
        <w:rPr>
          <w:rFonts w:ascii="Times New Roman" w:hAnsi="Times New Roman"/>
          <w:sz w:val="28"/>
          <w:szCs w:val="28"/>
          <w:lang w:eastAsia="ru-RU"/>
        </w:rPr>
      </w:pPr>
      <w:r w:rsidRPr="00C81C88">
        <w:rPr>
          <w:rFonts w:ascii="Times New Roman" w:hAnsi="Times New Roman"/>
          <w:sz w:val="28"/>
          <w:szCs w:val="28"/>
          <w:lang w:eastAsia="ru-RU"/>
        </w:rPr>
        <w:t>Эффективная модель формирования ИКТ – компетентностности, когда ученики учат других – и в режиме лекции, и в режиме работы в малой группе, и в режиме индивидуального консультирования. В ходе этого достигаются метапредметные и личностные результаты для всех участников. Учащихся могут строить вместе с учителями различных предметов и их классов отдельные элементы их курсов с ИКТ-поддержкой.</w:t>
      </w:r>
    </w:p>
    <w:p w:rsidR="00176032" w:rsidRPr="00C81C88" w:rsidRDefault="00176032" w:rsidP="00C81C88">
      <w:pPr>
        <w:tabs>
          <w:tab w:val="left" w:pos="8364"/>
        </w:tabs>
        <w:autoSpaceDE w:val="0"/>
        <w:autoSpaceDN w:val="0"/>
        <w:adjustRightInd w:val="0"/>
        <w:spacing w:after="0"/>
        <w:ind w:firstLine="720"/>
        <w:jc w:val="both"/>
        <w:rPr>
          <w:rFonts w:ascii="Times New Roman" w:hAnsi="Times New Roman"/>
          <w:sz w:val="28"/>
          <w:szCs w:val="28"/>
          <w:lang w:eastAsia="ru-RU"/>
        </w:rPr>
      </w:pPr>
      <w:r w:rsidRPr="00C81C88">
        <w:rPr>
          <w:rFonts w:ascii="Times New Roman" w:hAnsi="Times New Roman"/>
          <w:sz w:val="28"/>
          <w:szCs w:val="28"/>
          <w:lang w:eastAsia="ru-RU"/>
        </w:rPr>
        <w:t>Учащиеся могут реализовывать различные сервисные функции, в том числе – обслуживать технику и консультировать пользователей (прежде всего – учителей). Это может войти в их индивидуальное образовательное планирование и портфолио учащихся.</w:t>
      </w:r>
    </w:p>
    <w:p w:rsidR="00176032" w:rsidRPr="00C81C88" w:rsidRDefault="00176032" w:rsidP="00C81C88">
      <w:pPr>
        <w:tabs>
          <w:tab w:val="left" w:pos="8364"/>
        </w:tabs>
        <w:autoSpaceDE w:val="0"/>
        <w:autoSpaceDN w:val="0"/>
        <w:adjustRightInd w:val="0"/>
        <w:spacing w:after="0"/>
        <w:ind w:firstLine="720"/>
        <w:jc w:val="both"/>
        <w:rPr>
          <w:rFonts w:ascii="Times New Roman" w:hAnsi="Times New Roman"/>
          <w:sz w:val="28"/>
          <w:szCs w:val="28"/>
          <w:lang w:eastAsia="ru-RU"/>
        </w:rPr>
      </w:pPr>
    </w:p>
    <w:p w:rsidR="00176032" w:rsidRPr="00C81C88" w:rsidRDefault="00176032" w:rsidP="00C81C88">
      <w:pPr>
        <w:tabs>
          <w:tab w:val="left" w:pos="8364"/>
        </w:tabs>
        <w:spacing w:after="0"/>
        <w:ind w:firstLine="720"/>
        <w:jc w:val="both"/>
        <w:rPr>
          <w:rFonts w:ascii="Times New Roman" w:hAnsi="Times New Roman"/>
          <w:b/>
          <w:sz w:val="28"/>
          <w:szCs w:val="28"/>
          <w:lang w:eastAsia="ru-RU"/>
        </w:rPr>
      </w:pPr>
      <w:r w:rsidRPr="00C81C88">
        <w:rPr>
          <w:rFonts w:ascii="Times New Roman" w:hAnsi="Times New Roman"/>
          <w:b/>
          <w:sz w:val="28"/>
          <w:szCs w:val="28"/>
          <w:lang w:eastAsia="ru-RU"/>
        </w:rPr>
        <w:t>2.1.8. Планируемые результаты формирования и развития компетентности обучающихся в области использования информационно-коммуникационных технологий, подготовки индивидуального проекта, выполняемого в процессе обучения в рамках одного предмета или на межпредметной основе.</w:t>
      </w:r>
    </w:p>
    <w:p w:rsidR="00176032" w:rsidRPr="00C81C88" w:rsidRDefault="00176032" w:rsidP="00C81C88">
      <w:pPr>
        <w:tabs>
          <w:tab w:val="left" w:pos="8364"/>
        </w:tabs>
        <w:spacing w:after="0"/>
        <w:ind w:firstLine="700"/>
        <w:jc w:val="both"/>
        <w:rPr>
          <w:rFonts w:ascii="Times New Roman" w:hAnsi="Times New Roman"/>
          <w:sz w:val="28"/>
          <w:szCs w:val="28"/>
          <w:lang w:eastAsia="ru-RU"/>
        </w:rPr>
      </w:pPr>
    </w:p>
    <w:p w:rsidR="00176032" w:rsidRPr="00C81C88" w:rsidRDefault="00176032" w:rsidP="00C81C88">
      <w:pPr>
        <w:tabs>
          <w:tab w:val="left" w:pos="8364"/>
        </w:tabs>
        <w:spacing w:after="0"/>
        <w:jc w:val="both"/>
        <w:outlineLvl w:val="0"/>
        <w:rPr>
          <w:rFonts w:ascii="Times New Roman" w:hAnsi="Times New Roman"/>
          <w:b/>
          <w:sz w:val="28"/>
          <w:szCs w:val="28"/>
        </w:rPr>
      </w:pPr>
      <w:r w:rsidRPr="00C81C88">
        <w:rPr>
          <w:rFonts w:ascii="Times New Roman" w:hAnsi="Times New Roman"/>
          <w:b/>
          <w:sz w:val="28"/>
          <w:szCs w:val="28"/>
        </w:rPr>
        <w:t>Формирование ИКТ-компетентности обучающихся.</w:t>
      </w:r>
    </w:p>
    <w:p w:rsidR="00176032" w:rsidRPr="00C81C88" w:rsidRDefault="00176032" w:rsidP="00C81C88">
      <w:pPr>
        <w:tabs>
          <w:tab w:val="left" w:pos="8364"/>
        </w:tabs>
        <w:spacing w:after="0"/>
        <w:ind w:firstLine="454"/>
        <w:jc w:val="both"/>
        <w:outlineLvl w:val="0"/>
        <w:rPr>
          <w:rFonts w:ascii="Times New Roman" w:hAnsi="Times New Roman"/>
          <w:b/>
          <w:sz w:val="28"/>
          <w:szCs w:val="28"/>
          <w:lang w:eastAsia="ru-RU"/>
        </w:rPr>
      </w:pPr>
      <w:r w:rsidRPr="00C81C88">
        <w:rPr>
          <w:rFonts w:ascii="Times New Roman" w:hAnsi="Times New Roman"/>
          <w:b/>
          <w:sz w:val="28"/>
          <w:szCs w:val="28"/>
          <w:lang w:eastAsia="ru-RU"/>
        </w:rPr>
        <w:t>Обращение с устройствами ИКТ.</w:t>
      </w:r>
    </w:p>
    <w:p w:rsidR="00176032" w:rsidRPr="00C81C88" w:rsidRDefault="00176032" w:rsidP="00C81C88">
      <w:pPr>
        <w:tabs>
          <w:tab w:val="left" w:pos="8364"/>
        </w:tabs>
        <w:spacing w:after="0"/>
        <w:ind w:firstLine="454"/>
        <w:jc w:val="both"/>
        <w:outlineLvl w:val="0"/>
        <w:rPr>
          <w:rFonts w:ascii="Times New Roman" w:hAnsi="Times New Roman"/>
          <w:sz w:val="28"/>
          <w:szCs w:val="28"/>
          <w:lang w:eastAsia="ru-RU"/>
        </w:rPr>
      </w:pPr>
      <w:r w:rsidRPr="00C81C88">
        <w:rPr>
          <w:rFonts w:ascii="Times New Roman" w:hAnsi="Times New Roman"/>
          <w:sz w:val="28"/>
          <w:szCs w:val="28"/>
          <w:u w:val="single"/>
          <w:lang w:eastAsia="ru-RU"/>
        </w:rPr>
        <w:t>Выпускник научится</w:t>
      </w:r>
      <w:r w:rsidRPr="00C81C88">
        <w:rPr>
          <w:rFonts w:ascii="Times New Roman" w:hAnsi="Times New Roman"/>
          <w:sz w:val="28"/>
          <w:szCs w:val="28"/>
          <w:lang w:eastAsia="ru-RU"/>
        </w:rPr>
        <w:t>:</w:t>
      </w:r>
    </w:p>
    <w:p w:rsidR="00176032" w:rsidRPr="00C81C88" w:rsidRDefault="00176032" w:rsidP="00C81C88">
      <w:pPr>
        <w:tabs>
          <w:tab w:val="left" w:pos="8364"/>
        </w:tabs>
        <w:spacing w:after="0"/>
        <w:ind w:firstLine="454"/>
        <w:jc w:val="both"/>
        <w:rPr>
          <w:rFonts w:ascii="Times New Roman" w:hAnsi="Times New Roman"/>
          <w:sz w:val="28"/>
          <w:szCs w:val="28"/>
          <w:lang w:eastAsia="ru-RU"/>
        </w:rPr>
      </w:pPr>
      <w:r w:rsidRPr="00C81C88">
        <w:rPr>
          <w:rFonts w:ascii="Times New Roman" w:hAnsi="Times New Roman"/>
          <w:sz w:val="28"/>
          <w:szCs w:val="28"/>
          <w:lang w:eastAsia="ru-RU"/>
        </w:rPr>
        <w:t>• подключать устройства ИКТ к электрическим и информационным сетям, использовать аккумуляторы;</w:t>
      </w:r>
    </w:p>
    <w:p w:rsidR="00176032" w:rsidRPr="00C81C88" w:rsidRDefault="00176032" w:rsidP="00C81C88">
      <w:pPr>
        <w:tabs>
          <w:tab w:val="left" w:pos="8364"/>
        </w:tabs>
        <w:spacing w:after="0"/>
        <w:ind w:firstLine="454"/>
        <w:jc w:val="both"/>
        <w:rPr>
          <w:rFonts w:ascii="Times New Roman" w:hAnsi="Times New Roman"/>
          <w:sz w:val="28"/>
          <w:szCs w:val="28"/>
          <w:lang w:eastAsia="ru-RU"/>
        </w:rPr>
      </w:pPr>
      <w:r w:rsidRPr="00C81C88">
        <w:rPr>
          <w:rFonts w:ascii="Times New Roman" w:hAnsi="Times New Roman"/>
          <w:sz w:val="28"/>
          <w:szCs w:val="28"/>
          <w:lang w:eastAsia="ru-RU"/>
        </w:rPr>
        <w:t>• 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176032" w:rsidRPr="00C81C88" w:rsidRDefault="00176032" w:rsidP="00C81C88">
      <w:pPr>
        <w:tabs>
          <w:tab w:val="left" w:pos="8364"/>
        </w:tabs>
        <w:spacing w:after="0"/>
        <w:ind w:firstLine="454"/>
        <w:jc w:val="both"/>
        <w:rPr>
          <w:rFonts w:ascii="Times New Roman" w:hAnsi="Times New Roman"/>
          <w:sz w:val="28"/>
          <w:szCs w:val="28"/>
          <w:lang w:eastAsia="ru-RU"/>
        </w:rPr>
      </w:pPr>
      <w:r w:rsidRPr="00C81C88">
        <w:rPr>
          <w:rFonts w:ascii="Times New Roman" w:hAnsi="Times New Roman"/>
          <w:sz w:val="28"/>
          <w:szCs w:val="28"/>
          <w:lang w:eastAsia="ru-RU"/>
        </w:rPr>
        <w:lastRenderedPageBreak/>
        <w:t>• правильно включать и выключать устройства ИКТ, входить в операционную систему и завершать работу с ней, выполнять базовые действия с экранными объектами (перемещение курсора, выделение, прямое перемещение, запоминание и вырезание);</w:t>
      </w:r>
    </w:p>
    <w:p w:rsidR="00176032" w:rsidRPr="00C81C88" w:rsidRDefault="00176032" w:rsidP="00C81C88">
      <w:pPr>
        <w:tabs>
          <w:tab w:val="left" w:pos="8364"/>
        </w:tabs>
        <w:spacing w:after="0"/>
        <w:ind w:firstLine="454"/>
        <w:jc w:val="both"/>
        <w:rPr>
          <w:rFonts w:ascii="Times New Roman" w:hAnsi="Times New Roman"/>
          <w:sz w:val="28"/>
          <w:szCs w:val="28"/>
          <w:lang w:eastAsia="ru-RU"/>
        </w:rPr>
      </w:pPr>
      <w:r w:rsidRPr="00C81C88">
        <w:rPr>
          <w:rFonts w:ascii="Times New Roman" w:hAnsi="Times New Roman"/>
          <w:sz w:val="28"/>
          <w:szCs w:val="28"/>
          <w:lang w:eastAsia="ru-RU"/>
        </w:rPr>
        <w:t>• осуществлять информационное подключение к локальной сети и глобальной сети Интернет;</w:t>
      </w:r>
    </w:p>
    <w:p w:rsidR="00176032" w:rsidRPr="00C81C88" w:rsidRDefault="00176032" w:rsidP="00C81C88">
      <w:pPr>
        <w:tabs>
          <w:tab w:val="left" w:pos="8364"/>
        </w:tabs>
        <w:spacing w:after="0"/>
        <w:ind w:firstLine="454"/>
        <w:jc w:val="both"/>
        <w:rPr>
          <w:rFonts w:ascii="Times New Roman" w:hAnsi="Times New Roman"/>
          <w:sz w:val="28"/>
          <w:szCs w:val="28"/>
          <w:lang w:eastAsia="ru-RU"/>
        </w:rPr>
      </w:pPr>
      <w:r w:rsidRPr="00C81C88">
        <w:rPr>
          <w:rFonts w:ascii="Times New Roman" w:hAnsi="Times New Roman"/>
          <w:sz w:val="28"/>
          <w:szCs w:val="28"/>
          <w:lang w:eastAsia="ru-RU"/>
        </w:rPr>
        <w:t>• входить в информационную среду образовательного учреждения, в том числе через Интернет, размещать в информационной среде различные информационные объекты;</w:t>
      </w:r>
    </w:p>
    <w:p w:rsidR="00176032" w:rsidRPr="00C81C88" w:rsidRDefault="00176032" w:rsidP="00C81C88">
      <w:pPr>
        <w:tabs>
          <w:tab w:val="left" w:pos="8364"/>
        </w:tabs>
        <w:spacing w:after="0"/>
        <w:ind w:firstLine="454"/>
        <w:jc w:val="both"/>
        <w:rPr>
          <w:rFonts w:ascii="Times New Roman" w:hAnsi="Times New Roman"/>
          <w:sz w:val="28"/>
          <w:szCs w:val="28"/>
          <w:lang w:eastAsia="ru-RU"/>
        </w:rPr>
      </w:pPr>
      <w:r w:rsidRPr="00C81C88">
        <w:rPr>
          <w:rFonts w:ascii="Times New Roman" w:hAnsi="Times New Roman"/>
          <w:sz w:val="28"/>
          <w:szCs w:val="28"/>
          <w:lang w:eastAsia="ru-RU"/>
        </w:rPr>
        <w:t>• выводить информацию на бумагу, правильно обращаться с расходными материалами;</w:t>
      </w:r>
    </w:p>
    <w:p w:rsidR="00176032" w:rsidRPr="00C81C88" w:rsidRDefault="00176032" w:rsidP="00C81C88">
      <w:pPr>
        <w:tabs>
          <w:tab w:val="left" w:pos="8364"/>
        </w:tabs>
        <w:spacing w:after="0"/>
        <w:ind w:firstLine="454"/>
        <w:jc w:val="both"/>
        <w:rPr>
          <w:rFonts w:ascii="Times New Roman" w:hAnsi="Times New Roman"/>
          <w:sz w:val="28"/>
          <w:szCs w:val="28"/>
          <w:lang w:eastAsia="ru-RU"/>
        </w:rPr>
      </w:pPr>
      <w:r w:rsidRPr="00C81C88">
        <w:rPr>
          <w:rFonts w:ascii="Times New Roman" w:hAnsi="Times New Roman"/>
          <w:sz w:val="28"/>
          <w:szCs w:val="28"/>
          <w:lang w:eastAsia="ru-RU"/>
        </w:rPr>
        <w:t>• соблюдать требования техники безопасности, гигиены, эргономики и ресурсосбережения при работе с устройствами ИКТ, в частности учитывающие специфику работы с различными экранами.</w:t>
      </w:r>
    </w:p>
    <w:p w:rsidR="00176032" w:rsidRPr="00C81C88" w:rsidRDefault="00176032" w:rsidP="00C81C88">
      <w:pPr>
        <w:tabs>
          <w:tab w:val="left" w:pos="8364"/>
        </w:tabs>
        <w:spacing w:after="0"/>
        <w:ind w:firstLine="454"/>
        <w:jc w:val="both"/>
        <w:rPr>
          <w:rFonts w:ascii="Times New Roman" w:hAnsi="Times New Roman"/>
          <w:sz w:val="28"/>
          <w:szCs w:val="28"/>
          <w:lang w:eastAsia="ru-RU"/>
        </w:rPr>
      </w:pPr>
      <w:r w:rsidRPr="00C81C88">
        <w:rPr>
          <w:rFonts w:ascii="Times New Roman" w:hAnsi="Times New Roman"/>
          <w:i/>
          <w:sz w:val="28"/>
          <w:szCs w:val="28"/>
          <w:u w:val="single"/>
          <w:lang w:eastAsia="ru-RU"/>
        </w:rPr>
        <w:t>Выпускник получит возможность научиться</w:t>
      </w:r>
      <w:r w:rsidRPr="00C81C88">
        <w:rPr>
          <w:rFonts w:ascii="Times New Roman" w:hAnsi="Times New Roman"/>
          <w:sz w:val="28"/>
          <w:szCs w:val="28"/>
          <w:lang w:eastAsia="ru-RU"/>
        </w:rPr>
        <w:t>:</w:t>
      </w:r>
    </w:p>
    <w:p w:rsidR="00176032" w:rsidRPr="00C81C88" w:rsidRDefault="00176032" w:rsidP="00C81C88">
      <w:pPr>
        <w:tabs>
          <w:tab w:val="left" w:pos="8364"/>
        </w:tabs>
        <w:spacing w:after="0"/>
        <w:ind w:firstLine="454"/>
        <w:jc w:val="both"/>
        <w:rPr>
          <w:rFonts w:ascii="Times New Roman" w:hAnsi="Times New Roman"/>
          <w:i/>
          <w:sz w:val="28"/>
          <w:szCs w:val="28"/>
          <w:lang w:eastAsia="ru-RU"/>
        </w:rPr>
      </w:pPr>
      <w:r w:rsidRPr="00C81C88">
        <w:rPr>
          <w:rFonts w:ascii="Times New Roman" w:hAnsi="Times New Roman"/>
          <w:sz w:val="28"/>
          <w:szCs w:val="28"/>
          <w:lang w:eastAsia="ru-RU"/>
        </w:rPr>
        <w:t>• </w:t>
      </w:r>
      <w:r w:rsidRPr="00C81C88">
        <w:rPr>
          <w:rFonts w:ascii="Times New Roman" w:hAnsi="Times New Roman"/>
          <w:i/>
          <w:sz w:val="28"/>
          <w:szCs w:val="28"/>
          <w:lang w:eastAsia="ru-RU"/>
        </w:rPr>
        <w:t>осознавать и использовать в практической деятельности основные психологические особенности восприятия информации человеком.</w:t>
      </w:r>
    </w:p>
    <w:p w:rsidR="00176032" w:rsidRPr="00C81C88" w:rsidRDefault="00176032" w:rsidP="00C81C8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8364"/>
        </w:tabs>
        <w:spacing w:after="0"/>
        <w:ind w:firstLine="454"/>
        <w:jc w:val="both"/>
        <w:rPr>
          <w:rFonts w:ascii="Times New Roman" w:hAnsi="Times New Roman"/>
          <w:sz w:val="28"/>
          <w:szCs w:val="28"/>
          <w:lang w:eastAsia="ru-RU"/>
        </w:rPr>
      </w:pPr>
      <w:r w:rsidRPr="00C81C88">
        <w:rPr>
          <w:rFonts w:ascii="Times New Roman" w:hAnsi="Times New Roman"/>
          <w:sz w:val="28"/>
          <w:szCs w:val="28"/>
          <w:u w:val="single"/>
          <w:lang w:eastAsia="ru-RU"/>
        </w:rPr>
        <w:t>Примечание</w:t>
      </w:r>
      <w:r w:rsidRPr="00C81C88">
        <w:rPr>
          <w:rFonts w:ascii="Times New Roman" w:hAnsi="Times New Roman"/>
          <w:sz w:val="28"/>
          <w:szCs w:val="28"/>
          <w:lang w:eastAsia="ru-RU"/>
        </w:rPr>
        <w:t>: результаты достигаются преимущественно в рамках предметов «Технология», «Информатика», а также во внеурочной и внешкольной деятельности.</w:t>
      </w:r>
    </w:p>
    <w:p w:rsidR="00176032" w:rsidRPr="00C81C88" w:rsidRDefault="00176032" w:rsidP="00C81C88">
      <w:pPr>
        <w:tabs>
          <w:tab w:val="left" w:pos="8364"/>
        </w:tabs>
        <w:spacing w:after="0"/>
        <w:ind w:firstLine="454"/>
        <w:jc w:val="both"/>
        <w:outlineLvl w:val="0"/>
        <w:rPr>
          <w:rFonts w:ascii="Times New Roman" w:hAnsi="Times New Roman"/>
          <w:b/>
          <w:sz w:val="28"/>
          <w:szCs w:val="28"/>
          <w:lang w:eastAsia="ru-RU"/>
        </w:rPr>
      </w:pPr>
      <w:r w:rsidRPr="00C81C88">
        <w:rPr>
          <w:rFonts w:ascii="Times New Roman" w:hAnsi="Times New Roman"/>
          <w:b/>
          <w:sz w:val="28"/>
          <w:szCs w:val="28"/>
          <w:lang w:eastAsia="ru-RU"/>
        </w:rPr>
        <w:t>Фиксация изображений и звуков.</w:t>
      </w:r>
    </w:p>
    <w:p w:rsidR="00176032" w:rsidRPr="00C81C88" w:rsidRDefault="00176032" w:rsidP="00C81C88">
      <w:pPr>
        <w:tabs>
          <w:tab w:val="left" w:pos="8364"/>
        </w:tabs>
        <w:suppressAutoHyphens/>
        <w:spacing w:after="0"/>
        <w:ind w:firstLine="454"/>
        <w:jc w:val="both"/>
        <w:rPr>
          <w:rFonts w:ascii="Times New Roman" w:hAnsi="Times New Roman"/>
          <w:bCs/>
          <w:iCs/>
          <w:sz w:val="28"/>
          <w:szCs w:val="28"/>
          <w:lang w:eastAsia="ru-RU"/>
        </w:rPr>
      </w:pPr>
      <w:r w:rsidRPr="00C81C88">
        <w:rPr>
          <w:rFonts w:ascii="Times New Roman" w:hAnsi="Times New Roman"/>
          <w:bCs/>
          <w:iCs/>
          <w:sz w:val="28"/>
          <w:szCs w:val="28"/>
          <w:u w:val="single"/>
          <w:lang w:eastAsia="ru-RU"/>
        </w:rPr>
        <w:t>Выпускник научится</w:t>
      </w:r>
      <w:r w:rsidRPr="00C81C88">
        <w:rPr>
          <w:rFonts w:ascii="Times New Roman" w:hAnsi="Times New Roman"/>
          <w:bCs/>
          <w:iCs/>
          <w:sz w:val="28"/>
          <w:szCs w:val="28"/>
          <w:lang w:eastAsia="ru-RU"/>
        </w:rPr>
        <w:t>:</w:t>
      </w:r>
    </w:p>
    <w:p w:rsidR="00176032" w:rsidRPr="00C81C88" w:rsidRDefault="00176032" w:rsidP="00C81C88">
      <w:pPr>
        <w:tabs>
          <w:tab w:val="left" w:pos="8364"/>
        </w:tabs>
        <w:spacing w:after="0"/>
        <w:ind w:firstLine="454"/>
        <w:jc w:val="both"/>
        <w:rPr>
          <w:rFonts w:ascii="Times New Roman" w:hAnsi="Times New Roman"/>
          <w:sz w:val="28"/>
          <w:szCs w:val="28"/>
          <w:lang w:eastAsia="ru-RU"/>
        </w:rPr>
      </w:pPr>
      <w:r w:rsidRPr="00C81C88">
        <w:rPr>
          <w:rFonts w:ascii="Times New Roman" w:hAnsi="Times New Roman"/>
          <w:sz w:val="28"/>
          <w:szCs w:val="28"/>
          <w:lang w:eastAsia="ru-RU"/>
        </w:rPr>
        <w:t>• осуществлять фиксацию изображений и звуков в ходе процесса обсуждения, проведения эксперимента, природного процесса, фиксацию хода и результатов проектной деятельности;</w:t>
      </w:r>
    </w:p>
    <w:p w:rsidR="00176032" w:rsidRPr="00C81C88" w:rsidRDefault="00176032" w:rsidP="00C81C88">
      <w:pPr>
        <w:tabs>
          <w:tab w:val="left" w:pos="8364"/>
        </w:tabs>
        <w:spacing w:after="0"/>
        <w:ind w:firstLine="454"/>
        <w:jc w:val="both"/>
        <w:rPr>
          <w:rFonts w:ascii="Times New Roman" w:hAnsi="Times New Roman"/>
          <w:sz w:val="28"/>
          <w:szCs w:val="28"/>
          <w:lang w:eastAsia="ru-RU"/>
        </w:rPr>
      </w:pPr>
      <w:r w:rsidRPr="00C81C88">
        <w:rPr>
          <w:rFonts w:ascii="Times New Roman" w:hAnsi="Times New Roman"/>
          <w:sz w:val="28"/>
          <w:szCs w:val="28"/>
          <w:lang w:eastAsia="ru-RU"/>
        </w:rPr>
        <w:t>• учитывать смысл и содержание деятельности при организации фиксации, выделять для фиксации отдельные элементы объектов и процессов, обеспечивать качество фиксации существенных элементов;</w:t>
      </w:r>
    </w:p>
    <w:p w:rsidR="00176032" w:rsidRPr="00C81C88" w:rsidRDefault="00176032" w:rsidP="00C81C88">
      <w:pPr>
        <w:tabs>
          <w:tab w:val="left" w:pos="8364"/>
        </w:tabs>
        <w:spacing w:after="0"/>
        <w:ind w:firstLine="454"/>
        <w:jc w:val="both"/>
        <w:rPr>
          <w:rFonts w:ascii="Times New Roman" w:hAnsi="Times New Roman"/>
          <w:sz w:val="28"/>
          <w:szCs w:val="28"/>
          <w:lang w:eastAsia="ru-RU"/>
        </w:rPr>
      </w:pPr>
      <w:r w:rsidRPr="00C81C88">
        <w:rPr>
          <w:rFonts w:ascii="Times New Roman" w:hAnsi="Times New Roman"/>
          <w:sz w:val="28"/>
          <w:szCs w:val="28"/>
          <w:lang w:eastAsia="ru-RU"/>
        </w:rPr>
        <w:t>• выбирать технические средства ИКТ для фиксации изображений и звуков в соответствии с поставленной целью;</w:t>
      </w:r>
    </w:p>
    <w:p w:rsidR="00176032" w:rsidRPr="00C81C88" w:rsidRDefault="00176032" w:rsidP="00C81C88">
      <w:pPr>
        <w:tabs>
          <w:tab w:val="left" w:pos="8364"/>
        </w:tabs>
        <w:spacing w:after="0"/>
        <w:ind w:firstLine="454"/>
        <w:jc w:val="both"/>
        <w:rPr>
          <w:rFonts w:ascii="Times New Roman" w:hAnsi="Times New Roman"/>
          <w:sz w:val="28"/>
          <w:szCs w:val="28"/>
          <w:lang w:eastAsia="ru-RU"/>
        </w:rPr>
      </w:pPr>
      <w:r w:rsidRPr="00C81C88">
        <w:rPr>
          <w:rFonts w:ascii="Times New Roman" w:hAnsi="Times New Roman"/>
          <w:sz w:val="28"/>
          <w:szCs w:val="28"/>
          <w:lang w:eastAsia="ru-RU"/>
        </w:rPr>
        <w:t>• проводить обработку цифровых фотографий с использованием возможностей специальных компьютерных инструментов, создавать презентации на основе цифровых фотографий;</w:t>
      </w:r>
    </w:p>
    <w:p w:rsidR="00176032" w:rsidRPr="00C81C88" w:rsidRDefault="00176032" w:rsidP="00C81C88">
      <w:pPr>
        <w:tabs>
          <w:tab w:val="left" w:pos="8364"/>
        </w:tabs>
        <w:spacing w:after="0"/>
        <w:ind w:firstLine="454"/>
        <w:jc w:val="both"/>
        <w:rPr>
          <w:rFonts w:ascii="Times New Roman" w:hAnsi="Times New Roman"/>
          <w:sz w:val="28"/>
          <w:szCs w:val="28"/>
          <w:lang w:eastAsia="ru-RU"/>
        </w:rPr>
      </w:pPr>
      <w:r w:rsidRPr="00C81C88">
        <w:rPr>
          <w:rFonts w:ascii="Times New Roman" w:hAnsi="Times New Roman"/>
          <w:sz w:val="28"/>
          <w:szCs w:val="28"/>
          <w:lang w:eastAsia="ru-RU"/>
        </w:rPr>
        <w:t>• проводить обработку цифровых звукозаписей с использованием возможностей специальных компьютерных инструментов, проводить транскрибирование цифровых звукозаписей;</w:t>
      </w:r>
    </w:p>
    <w:p w:rsidR="00176032" w:rsidRPr="00C81C88" w:rsidRDefault="00176032" w:rsidP="00C81C88">
      <w:pPr>
        <w:tabs>
          <w:tab w:val="left" w:pos="8364"/>
        </w:tabs>
        <w:spacing w:after="0"/>
        <w:ind w:firstLine="454"/>
        <w:jc w:val="both"/>
        <w:rPr>
          <w:rFonts w:ascii="Times New Roman" w:hAnsi="Times New Roman"/>
          <w:sz w:val="28"/>
          <w:szCs w:val="28"/>
          <w:lang w:eastAsia="ru-RU"/>
        </w:rPr>
      </w:pPr>
      <w:r w:rsidRPr="00C81C88">
        <w:rPr>
          <w:rFonts w:ascii="Times New Roman" w:hAnsi="Times New Roman"/>
          <w:sz w:val="28"/>
          <w:szCs w:val="28"/>
          <w:lang w:eastAsia="ru-RU"/>
        </w:rPr>
        <w:t>• осуществлять видеосъёмку и проводить монтаж отснятого материала с использованием возможностей специальных компьютерных инструментов.</w:t>
      </w:r>
    </w:p>
    <w:p w:rsidR="00176032" w:rsidRPr="00C81C88" w:rsidRDefault="00176032" w:rsidP="00C81C88">
      <w:pPr>
        <w:tabs>
          <w:tab w:val="left" w:pos="8364"/>
        </w:tabs>
        <w:spacing w:after="0"/>
        <w:ind w:firstLine="454"/>
        <w:jc w:val="both"/>
        <w:rPr>
          <w:rFonts w:ascii="Times New Roman" w:hAnsi="Times New Roman"/>
          <w:sz w:val="28"/>
          <w:szCs w:val="28"/>
          <w:lang w:eastAsia="ru-RU"/>
        </w:rPr>
      </w:pPr>
      <w:r w:rsidRPr="00C81C88">
        <w:rPr>
          <w:rFonts w:ascii="Times New Roman" w:hAnsi="Times New Roman"/>
          <w:i/>
          <w:sz w:val="28"/>
          <w:szCs w:val="28"/>
          <w:u w:val="single"/>
          <w:lang w:eastAsia="ru-RU"/>
        </w:rPr>
        <w:t>Выпускник получит возможность научиться</w:t>
      </w:r>
      <w:r w:rsidRPr="00C81C88">
        <w:rPr>
          <w:rFonts w:ascii="Times New Roman" w:hAnsi="Times New Roman"/>
          <w:i/>
          <w:sz w:val="28"/>
          <w:szCs w:val="28"/>
          <w:lang w:eastAsia="ru-RU"/>
        </w:rPr>
        <w:t>:</w:t>
      </w:r>
    </w:p>
    <w:p w:rsidR="00176032" w:rsidRPr="00C81C88" w:rsidRDefault="00176032" w:rsidP="00C81C88">
      <w:pPr>
        <w:tabs>
          <w:tab w:val="left" w:pos="8364"/>
        </w:tabs>
        <w:spacing w:after="0"/>
        <w:ind w:firstLine="454"/>
        <w:jc w:val="both"/>
        <w:rPr>
          <w:rFonts w:ascii="Times New Roman" w:hAnsi="Times New Roman"/>
          <w:i/>
          <w:sz w:val="28"/>
          <w:szCs w:val="28"/>
          <w:lang w:eastAsia="ru-RU"/>
        </w:rPr>
      </w:pPr>
      <w:r w:rsidRPr="00C81C88">
        <w:rPr>
          <w:rFonts w:ascii="Times New Roman" w:hAnsi="Times New Roman"/>
          <w:sz w:val="28"/>
          <w:szCs w:val="28"/>
          <w:lang w:eastAsia="ru-RU"/>
        </w:rPr>
        <w:t>• </w:t>
      </w:r>
      <w:r w:rsidRPr="00C81C88">
        <w:rPr>
          <w:rFonts w:ascii="Times New Roman" w:hAnsi="Times New Roman"/>
          <w:i/>
          <w:sz w:val="28"/>
          <w:szCs w:val="28"/>
          <w:lang w:eastAsia="ru-RU"/>
        </w:rPr>
        <w:t>различать творческую и техническую фиксацию звуков и изображений;</w:t>
      </w:r>
    </w:p>
    <w:p w:rsidR="00176032" w:rsidRPr="00C81C88" w:rsidRDefault="00176032" w:rsidP="00C81C88">
      <w:pPr>
        <w:tabs>
          <w:tab w:val="left" w:pos="8364"/>
        </w:tabs>
        <w:spacing w:after="0"/>
        <w:ind w:firstLine="454"/>
        <w:jc w:val="both"/>
        <w:rPr>
          <w:rFonts w:ascii="Times New Roman" w:hAnsi="Times New Roman"/>
          <w:i/>
          <w:sz w:val="28"/>
          <w:szCs w:val="28"/>
          <w:lang w:eastAsia="ru-RU"/>
        </w:rPr>
      </w:pPr>
      <w:r w:rsidRPr="00C81C88">
        <w:rPr>
          <w:rFonts w:ascii="Times New Roman" w:hAnsi="Times New Roman"/>
          <w:sz w:val="28"/>
          <w:szCs w:val="28"/>
          <w:lang w:eastAsia="ru-RU"/>
        </w:rPr>
        <w:lastRenderedPageBreak/>
        <w:t>• </w:t>
      </w:r>
      <w:r w:rsidRPr="00C81C88">
        <w:rPr>
          <w:rFonts w:ascii="Times New Roman" w:hAnsi="Times New Roman"/>
          <w:i/>
          <w:sz w:val="28"/>
          <w:szCs w:val="28"/>
          <w:lang w:eastAsia="ru-RU"/>
        </w:rPr>
        <w:t>использовать возможности ИКТ в творческой деятельности, связанной с искусством;</w:t>
      </w:r>
    </w:p>
    <w:p w:rsidR="00176032" w:rsidRPr="00C81C88" w:rsidRDefault="00176032" w:rsidP="00C81C88">
      <w:pPr>
        <w:tabs>
          <w:tab w:val="left" w:pos="8364"/>
        </w:tabs>
        <w:spacing w:after="0"/>
        <w:ind w:firstLine="454"/>
        <w:jc w:val="both"/>
        <w:rPr>
          <w:rFonts w:ascii="Times New Roman" w:hAnsi="Times New Roman"/>
          <w:i/>
          <w:sz w:val="28"/>
          <w:szCs w:val="28"/>
          <w:lang w:eastAsia="ru-RU"/>
        </w:rPr>
      </w:pPr>
      <w:r w:rsidRPr="00C81C88">
        <w:rPr>
          <w:rFonts w:ascii="Times New Roman" w:hAnsi="Times New Roman"/>
          <w:sz w:val="28"/>
          <w:szCs w:val="28"/>
          <w:lang w:eastAsia="ru-RU"/>
        </w:rPr>
        <w:t>• </w:t>
      </w:r>
      <w:r w:rsidRPr="00C81C88">
        <w:rPr>
          <w:rFonts w:ascii="Times New Roman" w:hAnsi="Times New Roman"/>
          <w:i/>
          <w:sz w:val="28"/>
          <w:szCs w:val="28"/>
          <w:lang w:eastAsia="ru-RU"/>
        </w:rPr>
        <w:t>осуществлять трёхмерное сканирование.</w:t>
      </w:r>
    </w:p>
    <w:p w:rsidR="00176032" w:rsidRPr="00C81C88" w:rsidRDefault="00176032" w:rsidP="00C81C8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8364"/>
        </w:tabs>
        <w:spacing w:after="0"/>
        <w:ind w:firstLine="454"/>
        <w:jc w:val="both"/>
        <w:rPr>
          <w:rFonts w:ascii="Times New Roman" w:hAnsi="Times New Roman"/>
          <w:sz w:val="28"/>
          <w:szCs w:val="28"/>
          <w:lang w:eastAsia="ru-RU"/>
        </w:rPr>
      </w:pPr>
      <w:r w:rsidRPr="00C81C88">
        <w:rPr>
          <w:rFonts w:ascii="Times New Roman" w:hAnsi="Times New Roman"/>
          <w:sz w:val="28"/>
          <w:szCs w:val="28"/>
          <w:u w:val="single"/>
          <w:lang w:eastAsia="ru-RU"/>
        </w:rPr>
        <w:t>Примечание</w:t>
      </w:r>
      <w:r w:rsidRPr="00C81C88">
        <w:rPr>
          <w:rFonts w:ascii="Times New Roman" w:hAnsi="Times New Roman"/>
          <w:sz w:val="28"/>
          <w:szCs w:val="28"/>
          <w:lang w:eastAsia="ru-RU"/>
        </w:rPr>
        <w:t>: результаты достигаются преимущественно в рамках предметов «Искусство», «Русский язык», «Иностранный язык», «Физическая культура», «Естествознание», а также во внеурочной деятельности.</w:t>
      </w:r>
    </w:p>
    <w:p w:rsidR="00176032" w:rsidRPr="00C81C88" w:rsidRDefault="00176032" w:rsidP="00C81C88">
      <w:pPr>
        <w:tabs>
          <w:tab w:val="left" w:pos="8364"/>
        </w:tabs>
        <w:spacing w:after="0"/>
        <w:ind w:firstLine="454"/>
        <w:jc w:val="both"/>
        <w:outlineLvl w:val="0"/>
        <w:rPr>
          <w:rFonts w:ascii="Times New Roman" w:hAnsi="Times New Roman"/>
          <w:b/>
          <w:sz w:val="28"/>
          <w:szCs w:val="28"/>
          <w:lang w:eastAsia="ru-RU"/>
        </w:rPr>
      </w:pPr>
      <w:r w:rsidRPr="00C81C88">
        <w:rPr>
          <w:rFonts w:ascii="Times New Roman" w:hAnsi="Times New Roman"/>
          <w:b/>
          <w:sz w:val="28"/>
          <w:szCs w:val="28"/>
          <w:lang w:eastAsia="ru-RU"/>
        </w:rPr>
        <w:t>Создание письменных сообщений.</w:t>
      </w:r>
    </w:p>
    <w:p w:rsidR="00176032" w:rsidRPr="00C81C88" w:rsidRDefault="00176032" w:rsidP="00C81C88">
      <w:pPr>
        <w:tabs>
          <w:tab w:val="left" w:pos="8364"/>
        </w:tabs>
        <w:suppressAutoHyphens/>
        <w:spacing w:after="0"/>
        <w:ind w:firstLine="454"/>
        <w:jc w:val="both"/>
        <w:rPr>
          <w:rFonts w:ascii="Times New Roman" w:hAnsi="Times New Roman"/>
          <w:bCs/>
          <w:iCs/>
          <w:sz w:val="28"/>
          <w:szCs w:val="28"/>
          <w:lang w:eastAsia="ru-RU"/>
        </w:rPr>
      </w:pPr>
      <w:r w:rsidRPr="00C81C88">
        <w:rPr>
          <w:rFonts w:ascii="Times New Roman" w:hAnsi="Times New Roman"/>
          <w:bCs/>
          <w:iCs/>
          <w:sz w:val="28"/>
          <w:szCs w:val="28"/>
          <w:u w:val="single"/>
          <w:lang w:eastAsia="ru-RU"/>
        </w:rPr>
        <w:t>Выпускник научится</w:t>
      </w:r>
      <w:r w:rsidRPr="00C81C88">
        <w:rPr>
          <w:rFonts w:ascii="Times New Roman" w:hAnsi="Times New Roman"/>
          <w:bCs/>
          <w:iCs/>
          <w:sz w:val="28"/>
          <w:szCs w:val="28"/>
          <w:lang w:eastAsia="ru-RU"/>
        </w:rPr>
        <w:t>:</w:t>
      </w:r>
    </w:p>
    <w:p w:rsidR="00176032" w:rsidRPr="00C81C88" w:rsidRDefault="00176032" w:rsidP="00C81C88">
      <w:pPr>
        <w:tabs>
          <w:tab w:val="left" w:pos="8364"/>
        </w:tabs>
        <w:spacing w:after="0"/>
        <w:ind w:firstLine="454"/>
        <w:jc w:val="both"/>
        <w:rPr>
          <w:rFonts w:ascii="Times New Roman" w:hAnsi="Times New Roman"/>
          <w:sz w:val="28"/>
          <w:szCs w:val="28"/>
          <w:lang w:eastAsia="ru-RU"/>
        </w:rPr>
      </w:pPr>
      <w:r w:rsidRPr="00C81C88">
        <w:rPr>
          <w:rFonts w:ascii="Times New Roman" w:hAnsi="Times New Roman"/>
          <w:sz w:val="28"/>
          <w:szCs w:val="28"/>
          <w:lang w:eastAsia="ru-RU"/>
        </w:rPr>
        <w:t>• создавать текст на русском языке с использованием слепого десятипальцевого клавиатурного письма;</w:t>
      </w:r>
    </w:p>
    <w:p w:rsidR="00176032" w:rsidRPr="00C81C88" w:rsidRDefault="00176032" w:rsidP="00C81C88">
      <w:pPr>
        <w:tabs>
          <w:tab w:val="left" w:pos="8364"/>
        </w:tabs>
        <w:spacing w:after="0"/>
        <w:ind w:firstLine="454"/>
        <w:jc w:val="both"/>
        <w:rPr>
          <w:rFonts w:ascii="Times New Roman" w:hAnsi="Times New Roman"/>
          <w:sz w:val="28"/>
          <w:szCs w:val="28"/>
          <w:lang w:eastAsia="ru-RU"/>
        </w:rPr>
      </w:pPr>
      <w:r w:rsidRPr="00C81C88">
        <w:rPr>
          <w:rFonts w:ascii="Times New Roman" w:hAnsi="Times New Roman"/>
          <w:sz w:val="28"/>
          <w:szCs w:val="28"/>
          <w:lang w:eastAsia="ru-RU"/>
        </w:rPr>
        <w:t>• сканировать текст и осуществлять распознавание сканированного текста;</w:t>
      </w:r>
    </w:p>
    <w:p w:rsidR="00176032" w:rsidRPr="00C81C88" w:rsidRDefault="00176032" w:rsidP="00C81C88">
      <w:pPr>
        <w:tabs>
          <w:tab w:val="left" w:pos="8364"/>
        </w:tabs>
        <w:spacing w:after="0"/>
        <w:ind w:firstLine="454"/>
        <w:jc w:val="both"/>
        <w:rPr>
          <w:rFonts w:ascii="Times New Roman" w:hAnsi="Times New Roman"/>
          <w:sz w:val="28"/>
          <w:szCs w:val="28"/>
          <w:lang w:eastAsia="ru-RU"/>
        </w:rPr>
      </w:pPr>
      <w:r w:rsidRPr="00C81C88">
        <w:rPr>
          <w:rFonts w:ascii="Times New Roman" w:hAnsi="Times New Roman"/>
          <w:sz w:val="28"/>
          <w:szCs w:val="28"/>
          <w:lang w:eastAsia="ru-RU"/>
        </w:rPr>
        <w:t>• осуществлять редактирование и структурирование текста в соответствии с его смыслом средствами текстового редактора;</w:t>
      </w:r>
    </w:p>
    <w:p w:rsidR="00176032" w:rsidRPr="00C81C88" w:rsidRDefault="00176032" w:rsidP="00C81C88">
      <w:pPr>
        <w:tabs>
          <w:tab w:val="left" w:pos="8364"/>
        </w:tabs>
        <w:spacing w:after="0"/>
        <w:ind w:firstLine="454"/>
        <w:jc w:val="both"/>
        <w:rPr>
          <w:rFonts w:ascii="Times New Roman" w:hAnsi="Times New Roman"/>
          <w:sz w:val="28"/>
          <w:szCs w:val="28"/>
          <w:lang w:eastAsia="ru-RU"/>
        </w:rPr>
      </w:pPr>
      <w:r w:rsidRPr="00C81C88">
        <w:rPr>
          <w:rFonts w:ascii="Times New Roman" w:hAnsi="Times New Roman"/>
          <w:sz w:val="28"/>
          <w:szCs w:val="28"/>
          <w:lang w:eastAsia="ru-RU"/>
        </w:rPr>
        <w:t>• создавать текст на основе расшифровки аудиозаписи, в том числе нескольких участников обсуждения, осуществлять письменное смысловое резюмирование высказываний в ходе обсуждения;</w:t>
      </w:r>
    </w:p>
    <w:p w:rsidR="00176032" w:rsidRPr="00C81C88" w:rsidRDefault="00176032" w:rsidP="00C81C88">
      <w:pPr>
        <w:tabs>
          <w:tab w:val="left" w:pos="8364"/>
        </w:tabs>
        <w:spacing w:after="0"/>
        <w:ind w:firstLine="454"/>
        <w:jc w:val="both"/>
        <w:rPr>
          <w:rFonts w:ascii="Times New Roman" w:hAnsi="Times New Roman"/>
          <w:sz w:val="28"/>
          <w:szCs w:val="28"/>
          <w:lang w:eastAsia="ru-RU"/>
        </w:rPr>
      </w:pPr>
      <w:r w:rsidRPr="00C81C88">
        <w:rPr>
          <w:rFonts w:ascii="Times New Roman" w:hAnsi="Times New Roman"/>
          <w:sz w:val="28"/>
          <w:szCs w:val="28"/>
          <w:lang w:eastAsia="ru-RU"/>
        </w:rPr>
        <w:t>• использовать средства орфографического и синтаксического контроля русского текста и текста на иностранном языке.</w:t>
      </w:r>
    </w:p>
    <w:p w:rsidR="00176032" w:rsidRPr="00C81C88" w:rsidRDefault="00176032" w:rsidP="00C81C88">
      <w:pPr>
        <w:tabs>
          <w:tab w:val="left" w:pos="8364"/>
        </w:tabs>
        <w:spacing w:after="0"/>
        <w:ind w:firstLine="454"/>
        <w:jc w:val="both"/>
        <w:rPr>
          <w:rFonts w:ascii="Times New Roman" w:hAnsi="Times New Roman"/>
          <w:sz w:val="28"/>
          <w:szCs w:val="28"/>
          <w:lang w:eastAsia="ru-RU"/>
        </w:rPr>
      </w:pPr>
      <w:r w:rsidRPr="00C81C88">
        <w:rPr>
          <w:rFonts w:ascii="Times New Roman" w:hAnsi="Times New Roman"/>
          <w:i/>
          <w:sz w:val="28"/>
          <w:szCs w:val="28"/>
          <w:u w:val="single"/>
          <w:lang w:eastAsia="ru-RU"/>
        </w:rPr>
        <w:t>Выпускник получит возможность научиться</w:t>
      </w:r>
      <w:r w:rsidRPr="00C81C88">
        <w:rPr>
          <w:rFonts w:ascii="Times New Roman" w:hAnsi="Times New Roman"/>
          <w:i/>
          <w:sz w:val="28"/>
          <w:szCs w:val="28"/>
          <w:lang w:eastAsia="ru-RU"/>
        </w:rPr>
        <w:t>:</w:t>
      </w:r>
    </w:p>
    <w:p w:rsidR="00176032" w:rsidRPr="00C81C88" w:rsidRDefault="00176032" w:rsidP="00C81C88">
      <w:pPr>
        <w:tabs>
          <w:tab w:val="left" w:pos="8364"/>
        </w:tabs>
        <w:spacing w:after="0"/>
        <w:ind w:firstLine="454"/>
        <w:jc w:val="both"/>
        <w:rPr>
          <w:rFonts w:ascii="Times New Roman" w:hAnsi="Times New Roman"/>
          <w:i/>
          <w:sz w:val="28"/>
          <w:szCs w:val="28"/>
          <w:lang w:eastAsia="ru-RU"/>
        </w:rPr>
      </w:pPr>
      <w:r w:rsidRPr="00C81C88">
        <w:rPr>
          <w:rFonts w:ascii="Times New Roman" w:hAnsi="Times New Roman"/>
          <w:sz w:val="28"/>
          <w:szCs w:val="28"/>
          <w:lang w:eastAsia="ru-RU"/>
        </w:rPr>
        <w:t>• </w:t>
      </w:r>
      <w:r w:rsidRPr="00C81C88">
        <w:rPr>
          <w:rFonts w:ascii="Times New Roman" w:hAnsi="Times New Roman"/>
          <w:i/>
          <w:sz w:val="28"/>
          <w:szCs w:val="28"/>
          <w:lang w:eastAsia="ru-RU"/>
        </w:rPr>
        <w:t>создавать текст на иностранном языке с использованием слепого десятипальцевого клавиатурного письма;</w:t>
      </w:r>
    </w:p>
    <w:p w:rsidR="00176032" w:rsidRPr="00C81C88" w:rsidRDefault="00176032" w:rsidP="00C81C88">
      <w:pPr>
        <w:tabs>
          <w:tab w:val="left" w:pos="8364"/>
        </w:tabs>
        <w:spacing w:after="0"/>
        <w:ind w:firstLine="454"/>
        <w:jc w:val="both"/>
        <w:rPr>
          <w:rFonts w:ascii="Times New Roman" w:hAnsi="Times New Roman"/>
          <w:i/>
          <w:sz w:val="28"/>
          <w:szCs w:val="28"/>
          <w:lang w:eastAsia="ru-RU"/>
        </w:rPr>
      </w:pPr>
      <w:r w:rsidRPr="00C81C88">
        <w:rPr>
          <w:rFonts w:ascii="Times New Roman" w:hAnsi="Times New Roman"/>
          <w:sz w:val="28"/>
          <w:szCs w:val="28"/>
          <w:lang w:eastAsia="ru-RU"/>
        </w:rPr>
        <w:t>• </w:t>
      </w:r>
      <w:r w:rsidRPr="00C81C88">
        <w:rPr>
          <w:rFonts w:ascii="Times New Roman" w:hAnsi="Times New Roman"/>
          <w:i/>
          <w:sz w:val="28"/>
          <w:szCs w:val="28"/>
          <w:lang w:eastAsia="ru-RU"/>
        </w:rPr>
        <w:t>использовать компьютерные инструменты, упрощающие расшифровку аудиозаписей.</w:t>
      </w:r>
    </w:p>
    <w:p w:rsidR="00176032" w:rsidRPr="00C81C88" w:rsidRDefault="00176032" w:rsidP="00C81C8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8364"/>
        </w:tabs>
        <w:spacing w:after="0"/>
        <w:ind w:firstLine="454"/>
        <w:jc w:val="both"/>
        <w:rPr>
          <w:rFonts w:ascii="Times New Roman" w:hAnsi="Times New Roman"/>
          <w:sz w:val="28"/>
          <w:szCs w:val="28"/>
          <w:lang w:eastAsia="ru-RU"/>
        </w:rPr>
      </w:pPr>
      <w:r w:rsidRPr="00C81C88">
        <w:rPr>
          <w:rFonts w:ascii="Times New Roman" w:hAnsi="Times New Roman"/>
          <w:sz w:val="28"/>
          <w:szCs w:val="28"/>
          <w:u w:val="single"/>
          <w:lang w:eastAsia="ru-RU"/>
        </w:rPr>
        <w:t>Примечание</w:t>
      </w:r>
      <w:r w:rsidRPr="00C81C88">
        <w:rPr>
          <w:rFonts w:ascii="Times New Roman" w:hAnsi="Times New Roman"/>
          <w:sz w:val="28"/>
          <w:szCs w:val="28"/>
          <w:lang w:eastAsia="ru-RU"/>
        </w:rPr>
        <w:t>: результаты достигаются преимущественно в рамках предметов «Русский язык», «Иностранный язык», «Литература», «История».</w:t>
      </w:r>
    </w:p>
    <w:p w:rsidR="00176032" w:rsidRPr="00C81C88" w:rsidRDefault="00176032" w:rsidP="00C81C88">
      <w:pPr>
        <w:tabs>
          <w:tab w:val="left" w:pos="4680"/>
          <w:tab w:val="left" w:pos="8364"/>
        </w:tabs>
        <w:spacing w:after="0"/>
        <w:ind w:firstLine="454"/>
        <w:jc w:val="both"/>
        <w:outlineLvl w:val="0"/>
        <w:rPr>
          <w:rFonts w:ascii="Times New Roman" w:hAnsi="Times New Roman"/>
          <w:b/>
          <w:sz w:val="28"/>
          <w:szCs w:val="28"/>
          <w:lang w:eastAsia="ru-RU"/>
        </w:rPr>
      </w:pPr>
      <w:r w:rsidRPr="00C81C88">
        <w:rPr>
          <w:rFonts w:ascii="Times New Roman" w:hAnsi="Times New Roman"/>
          <w:b/>
          <w:sz w:val="28"/>
          <w:szCs w:val="28"/>
          <w:lang w:eastAsia="ru-RU"/>
        </w:rPr>
        <w:t>Создание графических объектов.</w:t>
      </w:r>
    </w:p>
    <w:p w:rsidR="00176032" w:rsidRPr="00C81C88" w:rsidRDefault="00176032" w:rsidP="00C81C88">
      <w:pPr>
        <w:tabs>
          <w:tab w:val="left" w:pos="8364"/>
        </w:tabs>
        <w:suppressAutoHyphens/>
        <w:spacing w:after="0"/>
        <w:ind w:firstLine="454"/>
        <w:jc w:val="both"/>
        <w:rPr>
          <w:rFonts w:ascii="Times New Roman" w:hAnsi="Times New Roman"/>
          <w:bCs/>
          <w:iCs/>
          <w:sz w:val="28"/>
          <w:szCs w:val="28"/>
          <w:lang w:eastAsia="ru-RU"/>
        </w:rPr>
      </w:pPr>
      <w:r w:rsidRPr="00C81C88">
        <w:rPr>
          <w:rFonts w:ascii="Times New Roman" w:hAnsi="Times New Roman"/>
          <w:bCs/>
          <w:iCs/>
          <w:sz w:val="28"/>
          <w:szCs w:val="28"/>
          <w:u w:val="single"/>
          <w:lang w:eastAsia="ru-RU"/>
        </w:rPr>
        <w:t>Выпускник научится</w:t>
      </w:r>
      <w:r w:rsidRPr="00C81C88">
        <w:rPr>
          <w:rFonts w:ascii="Times New Roman" w:hAnsi="Times New Roman"/>
          <w:bCs/>
          <w:iCs/>
          <w:sz w:val="28"/>
          <w:szCs w:val="28"/>
          <w:lang w:eastAsia="ru-RU"/>
        </w:rPr>
        <w:t>:</w:t>
      </w:r>
    </w:p>
    <w:p w:rsidR="00176032" w:rsidRPr="00C81C88" w:rsidRDefault="00176032" w:rsidP="00C81C88">
      <w:pPr>
        <w:tabs>
          <w:tab w:val="left" w:pos="8364"/>
        </w:tabs>
        <w:spacing w:after="0"/>
        <w:ind w:firstLine="454"/>
        <w:jc w:val="both"/>
        <w:rPr>
          <w:rFonts w:ascii="Times New Roman" w:hAnsi="Times New Roman"/>
          <w:sz w:val="28"/>
          <w:szCs w:val="28"/>
          <w:lang w:eastAsia="ru-RU"/>
        </w:rPr>
      </w:pPr>
      <w:r w:rsidRPr="00C81C88">
        <w:rPr>
          <w:rFonts w:ascii="Times New Roman" w:hAnsi="Times New Roman"/>
          <w:sz w:val="28"/>
          <w:szCs w:val="28"/>
          <w:lang w:eastAsia="ru-RU"/>
        </w:rPr>
        <w:t>• создавать различные геометрические объекты с использованием возможностей специальных компьютерных инструментов;</w:t>
      </w:r>
    </w:p>
    <w:p w:rsidR="00176032" w:rsidRPr="00C81C88" w:rsidRDefault="00176032" w:rsidP="00C81C88">
      <w:pPr>
        <w:tabs>
          <w:tab w:val="left" w:pos="8364"/>
        </w:tabs>
        <w:spacing w:after="0"/>
        <w:ind w:firstLine="454"/>
        <w:jc w:val="both"/>
        <w:rPr>
          <w:rFonts w:ascii="Times New Roman" w:hAnsi="Times New Roman"/>
          <w:sz w:val="28"/>
          <w:szCs w:val="28"/>
          <w:lang w:eastAsia="ru-RU"/>
        </w:rPr>
      </w:pPr>
      <w:r w:rsidRPr="00C81C88">
        <w:rPr>
          <w:rFonts w:ascii="Times New Roman" w:hAnsi="Times New Roman"/>
          <w:sz w:val="28"/>
          <w:szCs w:val="28"/>
          <w:lang w:eastAsia="ru-RU"/>
        </w:rPr>
        <w:t>• 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rsidR="00176032" w:rsidRPr="00C81C88" w:rsidRDefault="00176032" w:rsidP="00C81C88">
      <w:pPr>
        <w:tabs>
          <w:tab w:val="left" w:pos="8364"/>
        </w:tabs>
        <w:spacing w:after="0"/>
        <w:ind w:firstLine="454"/>
        <w:jc w:val="both"/>
        <w:rPr>
          <w:rFonts w:ascii="Times New Roman" w:hAnsi="Times New Roman"/>
          <w:sz w:val="28"/>
          <w:szCs w:val="28"/>
          <w:lang w:eastAsia="ru-RU"/>
        </w:rPr>
      </w:pPr>
      <w:r w:rsidRPr="00C81C88">
        <w:rPr>
          <w:rFonts w:ascii="Times New Roman" w:hAnsi="Times New Roman"/>
          <w:sz w:val="28"/>
          <w:szCs w:val="28"/>
          <w:lang w:eastAsia="ru-RU"/>
        </w:rPr>
        <w:t>• создавать специализированные карты и диаграммы: географические, хронологические;</w:t>
      </w:r>
    </w:p>
    <w:p w:rsidR="00176032" w:rsidRPr="00C81C88" w:rsidRDefault="00176032" w:rsidP="00C81C88">
      <w:pPr>
        <w:tabs>
          <w:tab w:val="left" w:pos="8364"/>
        </w:tabs>
        <w:spacing w:after="0"/>
        <w:ind w:firstLine="454"/>
        <w:jc w:val="both"/>
        <w:rPr>
          <w:rFonts w:ascii="Times New Roman" w:hAnsi="Times New Roman"/>
          <w:sz w:val="28"/>
          <w:szCs w:val="28"/>
          <w:lang w:eastAsia="ru-RU"/>
        </w:rPr>
      </w:pPr>
      <w:r w:rsidRPr="00C81C88">
        <w:rPr>
          <w:rFonts w:ascii="Times New Roman" w:hAnsi="Times New Roman"/>
          <w:sz w:val="28"/>
          <w:szCs w:val="28"/>
          <w:lang w:eastAsia="ru-RU"/>
        </w:rPr>
        <w:t>• создавать графические объекты проведением рукой произвольных линий с использованием специализированных компьютерных инструментов и устройств.</w:t>
      </w:r>
    </w:p>
    <w:p w:rsidR="00176032" w:rsidRPr="00C81C88" w:rsidRDefault="00176032" w:rsidP="00C81C88">
      <w:pPr>
        <w:tabs>
          <w:tab w:val="left" w:pos="8364"/>
        </w:tabs>
        <w:spacing w:after="0"/>
        <w:ind w:firstLine="454"/>
        <w:jc w:val="both"/>
        <w:rPr>
          <w:rFonts w:ascii="Times New Roman" w:hAnsi="Times New Roman"/>
          <w:sz w:val="28"/>
          <w:szCs w:val="28"/>
          <w:lang w:eastAsia="ru-RU"/>
        </w:rPr>
      </w:pPr>
      <w:r w:rsidRPr="00C81C88">
        <w:rPr>
          <w:rFonts w:ascii="Times New Roman" w:hAnsi="Times New Roman"/>
          <w:i/>
          <w:sz w:val="28"/>
          <w:szCs w:val="28"/>
          <w:u w:val="single"/>
          <w:lang w:eastAsia="ru-RU"/>
        </w:rPr>
        <w:t>Выпускник получит возможность научиться</w:t>
      </w:r>
      <w:r w:rsidRPr="00C81C88">
        <w:rPr>
          <w:rFonts w:ascii="Times New Roman" w:hAnsi="Times New Roman"/>
          <w:i/>
          <w:sz w:val="28"/>
          <w:szCs w:val="28"/>
          <w:lang w:eastAsia="ru-RU"/>
        </w:rPr>
        <w:t>:</w:t>
      </w:r>
    </w:p>
    <w:p w:rsidR="00176032" w:rsidRPr="00C81C88" w:rsidRDefault="00176032" w:rsidP="00C81C88">
      <w:pPr>
        <w:tabs>
          <w:tab w:val="left" w:pos="8364"/>
        </w:tabs>
        <w:spacing w:after="0"/>
        <w:ind w:firstLine="454"/>
        <w:jc w:val="both"/>
        <w:rPr>
          <w:rFonts w:ascii="Times New Roman" w:hAnsi="Times New Roman"/>
          <w:i/>
          <w:sz w:val="28"/>
          <w:szCs w:val="28"/>
          <w:lang w:eastAsia="ru-RU"/>
        </w:rPr>
      </w:pPr>
      <w:r w:rsidRPr="00C81C88">
        <w:rPr>
          <w:rFonts w:ascii="Times New Roman" w:hAnsi="Times New Roman"/>
          <w:sz w:val="28"/>
          <w:szCs w:val="28"/>
          <w:lang w:eastAsia="ru-RU"/>
        </w:rPr>
        <w:t>• </w:t>
      </w:r>
      <w:r w:rsidRPr="00C81C88">
        <w:rPr>
          <w:rFonts w:ascii="Times New Roman" w:hAnsi="Times New Roman"/>
          <w:i/>
          <w:sz w:val="28"/>
          <w:szCs w:val="28"/>
          <w:lang w:eastAsia="ru-RU"/>
        </w:rPr>
        <w:t>создавать мультипликационные фильмы;</w:t>
      </w:r>
    </w:p>
    <w:p w:rsidR="00176032" w:rsidRPr="00C81C88" w:rsidRDefault="00176032" w:rsidP="00C81C88">
      <w:pPr>
        <w:tabs>
          <w:tab w:val="left" w:pos="8364"/>
        </w:tabs>
        <w:spacing w:after="0"/>
        <w:ind w:firstLine="454"/>
        <w:jc w:val="both"/>
        <w:rPr>
          <w:rFonts w:ascii="Times New Roman" w:hAnsi="Times New Roman"/>
          <w:i/>
          <w:sz w:val="28"/>
          <w:szCs w:val="28"/>
          <w:lang w:eastAsia="ru-RU"/>
        </w:rPr>
      </w:pPr>
      <w:r w:rsidRPr="00C81C88">
        <w:rPr>
          <w:rFonts w:ascii="Times New Roman" w:hAnsi="Times New Roman"/>
          <w:sz w:val="28"/>
          <w:szCs w:val="28"/>
          <w:lang w:eastAsia="ru-RU"/>
        </w:rPr>
        <w:t>• </w:t>
      </w:r>
      <w:r w:rsidRPr="00C81C88">
        <w:rPr>
          <w:rFonts w:ascii="Times New Roman" w:hAnsi="Times New Roman"/>
          <w:i/>
          <w:sz w:val="28"/>
          <w:szCs w:val="28"/>
          <w:lang w:eastAsia="ru-RU"/>
        </w:rPr>
        <w:t>создавать виртуальные модели трёхмерных объектов.</w:t>
      </w:r>
    </w:p>
    <w:p w:rsidR="00176032" w:rsidRPr="00C81C88" w:rsidRDefault="00176032" w:rsidP="00C81C8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8364"/>
        </w:tabs>
        <w:spacing w:after="0"/>
        <w:ind w:firstLine="454"/>
        <w:jc w:val="both"/>
        <w:rPr>
          <w:rFonts w:ascii="Times New Roman" w:hAnsi="Times New Roman"/>
          <w:sz w:val="28"/>
          <w:szCs w:val="28"/>
          <w:lang w:eastAsia="ru-RU"/>
        </w:rPr>
      </w:pPr>
      <w:r w:rsidRPr="00C81C88">
        <w:rPr>
          <w:rFonts w:ascii="Times New Roman" w:hAnsi="Times New Roman"/>
          <w:sz w:val="28"/>
          <w:szCs w:val="28"/>
          <w:u w:val="single"/>
          <w:lang w:eastAsia="ru-RU"/>
        </w:rPr>
        <w:lastRenderedPageBreak/>
        <w:t>Примечание:</w:t>
      </w:r>
      <w:r w:rsidRPr="00C81C88">
        <w:rPr>
          <w:rFonts w:ascii="Times New Roman" w:hAnsi="Times New Roman"/>
          <w:sz w:val="28"/>
          <w:szCs w:val="28"/>
          <w:lang w:eastAsia="ru-RU"/>
        </w:rPr>
        <w:t xml:space="preserve"> результаты достигаются преимущественно в рамках предметов «Технология», «Обществознание», «География», «История», «Математика».</w:t>
      </w:r>
    </w:p>
    <w:p w:rsidR="00176032" w:rsidRPr="00C81C88" w:rsidRDefault="00176032" w:rsidP="00C81C88">
      <w:pPr>
        <w:tabs>
          <w:tab w:val="left" w:pos="8364"/>
        </w:tabs>
        <w:spacing w:after="0"/>
        <w:ind w:firstLine="454"/>
        <w:jc w:val="both"/>
        <w:outlineLvl w:val="0"/>
        <w:rPr>
          <w:rFonts w:ascii="Times New Roman" w:hAnsi="Times New Roman"/>
          <w:b/>
          <w:sz w:val="28"/>
          <w:szCs w:val="28"/>
          <w:lang w:eastAsia="ru-RU"/>
        </w:rPr>
      </w:pPr>
      <w:r w:rsidRPr="00C81C88">
        <w:rPr>
          <w:rFonts w:ascii="Times New Roman" w:hAnsi="Times New Roman"/>
          <w:b/>
          <w:sz w:val="28"/>
          <w:szCs w:val="28"/>
          <w:lang w:eastAsia="ru-RU"/>
        </w:rPr>
        <w:t>Создание музыкальных и звуковых сообщений.</w:t>
      </w:r>
    </w:p>
    <w:p w:rsidR="00176032" w:rsidRPr="00C81C88" w:rsidRDefault="00176032" w:rsidP="00C81C88">
      <w:pPr>
        <w:tabs>
          <w:tab w:val="left" w:pos="8364"/>
        </w:tabs>
        <w:suppressAutoHyphens/>
        <w:spacing w:after="0"/>
        <w:ind w:firstLine="454"/>
        <w:jc w:val="both"/>
        <w:rPr>
          <w:rFonts w:ascii="Times New Roman" w:hAnsi="Times New Roman"/>
          <w:bCs/>
          <w:iCs/>
          <w:sz w:val="28"/>
          <w:szCs w:val="28"/>
          <w:lang w:eastAsia="ru-RU"/>
        </w:rPr>
      </w:pPr>
      <w:r w:rsidRPr="00C81C88">
        <w:rPr>
          <w:rFonts w:ascii="Times New Roman" w:hAnsi="Times New Roman"/>
          <w:bCs/>
          <w:iCs/>
          <w:sz w:val="28"/>
          <w:szCs w:val="28"/>
          <w:u w:val="single"/>
          <w:lang w:eastAsia="ru-RU"/>
        </w:rPr>
        <w:t>Выпускник научится</w:t>
      </w:r>
      <w:r w:rsidRPr="00C81C88">
        <w:rPr>
          <w:rFonts w:ascii="Times New Roman" w:hAnsi="Times New Roman"/>
          <w:bCs/>
          <w:iCs/>
          <w:sz w:val="28"/>
          <w:szCs w:val="28"/>
          <w:lang w:eastAsia="ru-RU"/>
        </w:rPr>
        <w:t>:</w:t>
      </w:r>
    </w:p>
    <w:p w:rsidR="00176032" w:rsidRPr="00C81C88" w:rsidRDefault="00176032" w:rsidP="00C81C88">
      <w:pPr>
        <w:tabs>
          <w:tab w:val="left" w:pos="8364"/>
        </w:tabs>
        <w:spacing w:after="0"/>
        <w:ind w:firstLine="454"/>
        <w:jc w:val="both"/>
        <w:rPr>
          <w:rFonts w:ascii="Times New Roman" w:hAnsi="Times New Roman"/>
          <w:sz w:val="28"/>
          <w:szCs w:val="28"/>
          <w:lang w:eastAsia="ru-RU"/>
        </w:rPr>
      </w:pPr>
      <w:r w:rsidRPr="00C81C88">
        <w:rPr>
          <w:rFonts w:ascii="Times New Roman" w:hAnsi="Times New Roman"/>
          <w:sz w:val="28"/>
          <w:szCs w:val="28"/>
          <w:lang w:eastAsia="ru-RU"/>
        </w:rPr>
        <w:t>• использовать звуковые и музыкальные редакторы;</w:t>
      </w:r>
    </w:p>
    <w:p w:rsidR="00176032" w:rsidRPr="00C81C88" w:rsidRDefault="00176032" w:rsidP="00C81C88">
      <w:pPr>
        <w:tabs>
          <w:tab w:val="left" w:pos="8364"/>
        </w:tabs>
        <w:spacing w:after="0"/>
        <w:ind w:firstLine="454"/>
        <w:jc w:val="both"/>
        <w:rPr>
          <w:rFonts w:ascii="Times New Roman" w:hAnsi="Times New Roman"/>
          <w:sz w:val="28"/>
          <w:szCs w:val="28"/>
          <w:lang w:eastAsia="ru-RU"/>
        </w:rPr>
      </w:pPr>
      <w:r w:rsidRPr="00C81C88">
        <w:rPr>
          <w:rFonts w:ascii="Times New Roman" w:hAnsi="Times New Roman"/>
          <w:sz w:val="28"/>
          <w:szCs w:val="28"/>
          <w:lang w:eastAsia="ru-RU"/>
        </w:rPr>
        <w:t>• использовать клавишные и кинестетические синтезаторы;</w:t>
      </w:r>
    </w:p>
    <w:p w:rsidR="00176032" w:rsidRPr="00C81C88" w:rsidRDefault="00176032" w:rsidP="00C81C88">
      <w:pPr>
        <w:tabs>
          <w:tab w:val="left" w:pos="8364"/>
        </w:tabs>
        <w:spacing w:after="0"/>
        <w:ind w:firstLine="454"/>
        <w:jc w:val="both"/>
        <w:rPr>
          <w:rFonts w:ascii="Times New Roman" w:hAnsi="Times New Roman"/>
          <w:sz w:val="28"/>
          <w:szCs w:val="28"/>
          <w:lang w:eastAsia="ru-RU"/>
        </w:rPr>
      </w:pPr>
      <w:r w:rsidRPr="00C81C88">
        <w:rPr>
          <w:rFonts w:ascii="Times New Roman" w:hAnsi="Times New Roman"/>
          <w:sz w:val="28"/>
          <w:szCs w:val="28"/>
          <w:lang w:eastAsia="ru-RU"/>
        </w:rPr>
        <w:t>• использовать программы звукозаписи и микрофоны.</w:t>
      </w:r>
    </w:p>
    <w:p w:rsidR="00176032" w:rsidRPr="00C81C88" w:rsidRDefault="00176032" w:rsidP="00C81C88">
      <w:pPr>
        <w:tabs>
          <w:tab w:val="left" w:pos="8364"/>
        </w:tabs>
        <w:spacing w:after="0"/>
        <w:ind w:firstLine="454"/>
        <w:jc w:val="both"/>
        <w:rPr>
          <w:rFonts w:ascii="Times New Roman" w:hAnsi="Times New Roman"/>
          <w:sz w:val="28"/>
          <w:szCs w:val="28"/>
          <w:lang w:eastAsia="ru-RU"/>
        </w:rPr>
      </w:pPr>
      <w:r w:rsidRPr="00C81C88">
        <w:rPr>
          <w:rFonts w:ascii="Times New Roman" w:hAnsi="Times New Roman"/>
          <w:i/>
          <w:sz w:val="28"/>
          <w:szCs w:val="28"/>
          <w:u w:val="single"/>
          <w:lang w:eastAsia="ru-RU"/>
        </w:rPr>
        <w:t>Выпускник получит возможность научиться</w:t>
      </w:r>
      <w:r w:rsidRPr="00C81C88">
        <w:rPr>
          <w:rFonts w:ascii="Times New Roman" w:hAnsi="Times New Roman"/>
          <w:i/>
          <w:sz w:val="28"/>
          <w:szCs w:val="28"/>
          <w:lang w:eastAsia="ru-RU"/>
        </w:rPr>
        <w:t>:</w:t>
      </w:r>
    </w:p>
    <w:p w:rsidR="00176032" w:rsidRPr="00C81C88" w:rsidRDefault="00176032" w:rsidP="00C81C88">
      <w:pPr>
        <w:tabs>
          <w:tab w:val="left" w:pos="8364"/>
        </w:tabs>
        <w:spacing w:after="0"/>
        <w:ind w:firstLine="454"/>
        <w:jc w:val="both"/>
        <w:rPr>
          <w:rFonts w:ascii="Times New Roman" w:hAnsi="Times New Roman"/>
          <w:i/>
          <w:sz w:val="28"/>
          <w:szCs w:val="28"/>
          <w:lang w:eastAsia="ru-RU"/>
        </w:rPr>
      </w:pPr>
      <w:r w:rsidRPr="00C81C88">
        <w:rPr>
          <w:rFonts w:ascii="Times New Roman" w:hAnsi="Times New Roman"/>
          <w:sz w:val="28"/>
          <w:szCs w:val="28"/>
          <w:lang w:eastAsia="ru-RU"/>
        </w:rPr>
        <w:t>• </w:t>
      </w:r>
      <w:r w:rsidRPr="00C81C88">
        <w:rPr>
          <w:rFonts w:ascii="Times New Roman" w:hAnsi="Times New Roman"/>
          <w:i/>
          <w:sz w:val="28"/>
          <w:szCs w:val="28"/>
          <w:lang w:eastAsia="ru-RU"/>
        </w:rPr>
        <w:t>использовать музыкальные редакторы, клавишные и кинетические синтезаторы для решения творческих задач.</w:t>
      </w:r>
    </w:p>
    <w:p w:rsidR="00176032" w:rsidRPr="00C81C88" w:rsidRDefault="00176032" w:rsidP="00C81C8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8364"/>
        </w:tabs>
        <w:spacing w:after="0"/>
        <w:ind w:firstLine="454"/>
        <w:jc w:val="both"/>
        <w:rPr>
          <w:rFonts w:ascii="Times New Roman" w:hAnsi="Times New Roman"/>
          <w:sz w:val="28"/>
          <w:szCs w:val="28"/>
          <w:lang w:eastAsia="ru-RU"/>
        </w:rPr>
      </w:pPr>
      <w:r w:rsidRPr="00C81C88">
        <w:rPr>
          <w:rFonts w:ascii="Times New Roman" w:hAnsi="Times New Roman"/>
          <w:sz w:val="28"/>
          <w:szCs w:val="28"/>
          <w:u w:val="single"/>
          <w:lang w:eastAsia="ru-RU"/>
        </w:rPr>
        <w:t>Примечание:</w:t>
      </w:r>
      <w:r w:rsidRPr="00C81C88">
        <w:rPr>
          <w:rFonts w:ascii="Times New Roman" w:hAnsi="Times New Roman"/>
          <w:sz w:val="28"/>
          <w:szCs w:val="28"/>
          <w:lang w:eastAsia="ru-RU"/>
        </w:rPr>
        <w:t xml:space="preserve"> результаты достигаются преимущественно в рамках предмета «Искусство», а также во внеурочной деятельности.</w:t>
      </w:r>
    </w:p>
    <w:p w:rsidR="00176032" w:rsidRPr="00C81C88" w:rsidRDefault="00176032" w:rsidP="00C81C88">
      <w:pPr>
        <w:tabs>
          <w:tab w:val="left" w:pos="8364"/>
        </w:tabs>
        <w:spacing w:after="0"/>
        <w:ind w:firstLine="454"/>
        <w:jc w:val="both"/>
        <w:outlineLvl w:val="0"/>
        <w:rPr>
          <w:rFonts w:ascii="Times New Roman" w:hAnsi="Times New Roman"/>
          <w:b/>
          <w:sz w:val="28"/>
          <w:szCs w:val="28"/>
          <w:lang w:eastAsia="ru-RU"/>
        </w:rPr>
      </w:pPr>
      <w:r w:rsidRPr="00C81C88">
        <w:rPr>
          <w:rFonts w:ascii="Times New Roman" w:hAnsi="Times New Roman"/>
          <w:b/>
          <w:sz w:val="28"/>
          <w:szCs w:val="28"/>
          <w:lang w:eastAsia="ru-RU"/>
        </w:rPr>
        <w:t>Создание, восприятие и использование гипермедиасообщений.</w:t>
      </w:r>
    </w:p>
    <w:p w:rsidR="00176032" w:rsidRPr="00C81C88" w:rsidRDefault="00176032" w:rsidP="00C81C88">
      <w:pPr>
        <w:tabs>
          <w:tab w:val="left" w:pos="8364"/>
        </w:tabs>
        <w:suppressAutoHyphens/>
        <w:spacing w:after="0"/>
        <w:ind w:firstLine="454"/>
        <w:jc w:val="both"/>
        <w:rPr>
          <w:rFonts w:ascii="Times New Roman" w:hAnsi="Times New Roman"/>
          <w:bCs/>
          <w:iCs/>
          <w:sz w:val="28"/>
          <w:szCs w:val="28"/>
          <w:lang w:eastAsia="ru-RU"/>
        </w:rPr>
      </w:pPr>
      <w:r w:rsidRPr="00C81C88">
        <w:rPr>
          <w:rFonts w:ascii="Times New Roman" w:hAnsi="Times New Roman"/>
          <w:bCs/>
          <w:iCs/>
          <w:sz w:val="28"/>
          <w:szCs w:val="28"/>
          <w:u w:val="single"/>
          <w:lang w:eastAsia="ru-RU"/>
        </w:rPr>
        <w:t>Выпускник научится</w:t>
      </w:r>
      <w:r w:rsidRPr="00C81C88">
        <w:rPr>
          <w:rFonts w:ascii="Times New Roman" w:hAnsi="Times New Roman"/>
          <w:bCs/>
          <w:iCs/>
          <w:sz w:val="28"/>
          <w:szCs w:val="28"/>
          <w:lang w:eastAsia="ru-RU"/>
        </w:rPr>
        <w:t>:</w:t>
      </w:r>
    </w:p>
    <w:p w:rsidR="00176032" w:rsidRPr="00C81C88" w:rsidRDefault="00176032" w:rsidP="00C81C88">
      <w:pPr>
        <w:tabs>
          <w:tab w:val="left" w:pos="8364"/>
        </w:tabs>
        <w:spacing w:after="0"/>
        <w:ind w:firstLine="454"/>
        <w:jc w:val="both"/>
        <w:rPr>
          <w:rFonts w:ascii="Times New Roman" w:hAnsi="Times New Roman"/>
          <w:sz w:val="28"/>
          <w:szCs w:val="28"/>
          <w:lang w:eastAsia="ru-RU"/>
        </w:rPr>
      </w:pPr>
      <w:r w:rsidRPr="00C81C88">
        <w:rPr>
          <w:rFonts w:ascii="Times New Roman" w:hAnsi="Times New Roman"/>
          <w:sz w:val="28"/>
          <w:szCs w:val="28"/>
          <w:lang w:eastAsia="ru-RU"/>
        </w:rPr>
        <w:t>• организовывать сообщения в виде линейного или включающего ссылки представления для самостоятельного просмотра через браузер;</w:t>
      </w:r>
    </w:p>
    <w:p w:rsidR="00176032" w:rsidRPr="00C81C88" w:rsidRDefault="00176032" w:rsidP="00C81C88">
      <w:pPr>
        <w:tabs>
          <w:tab w:val="left" w:pos="8364"/>
        </w:tabs>
        <w:spacing w:after="0"/>
        <w:ind w:firstLine="454"/>
        <w:jc w:val="both"/>
        <w:rPr>
          <w:rFonts w:ascii="Times New Roman" w:hAnsi="Times New Roman"/>
          <w:sz w:val="28"/>
          <w:szCs w:val="28"/>
          <w:lang w:eastAsia="ru-RU"/>
        </w:rPr>
      </w:pPr>
      <w:r w:rsidRPr="00C81C88">
        <w:rPr>
          <w:rFonts w:ascii="Times New Roman" w:hAnsi="Times New Roman"/>
          <w:sz w:val="28"/>
          <w:szCs w:val="28"/>
          <w:lang w:eastAsia="ru-RU"/>
        </w:rPr>
        <w:t>• 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
    <w:p w:rsidR="00176032" w:rsidRPr="00C81C88" w:rsidRDefault="00176032" w:rsidP="00C81C88">
      <w:pPr>
        <w:tabs>
          <w:tab w:val="left" w:pos="8364"/>
        </w:tabs>
        <w:spacing w:after="0"/>
        <w:ind w:firstLine="454"/>
        <w:jc w:val="both"/>
        <w:rPr>
          <w:rFonts w:ascii="Times New Roman" w:hAnsi="Times New Roman"/>
          <w:sz w:val="28"/>
          <w:szCs w:val="28"/>
          <w:lang w:eastAsia="ru-RU"/>
        </w:rPr>
      </w:pPr>
      <w:r w:rsidRPr="00C81C88">
        <w:rPr>
          <w:rFonts w:ascii="Times New Roman" w:hAnsi="Times New Roman"/>
          <w:sz w:val="28"/>
          <w:szCs w:val="28"/>
          <w:lang w:eastAsia="ru-RU"/>
        </w:rPr>
        <w:t xml:space="preserve">• проводить деконструкцию сообщений, выделение в них структуры, элементов и фрагментов; </w:t>
      </w:r>
    </w:p>
    <w:p w:rsidR="00176032" w:rsidRPr="00C81C88" w:rsidRDefault="00176032" w:rsidP="00C81C88">
      <w:pPr>
        <w:tabs>
          <w:tab w:val="left" w:pos="8364"/>
        </w:tabs>
        <w:spacing w:after="0"/>
        <w:ind w:firstLine="454"/>
        <w:jc w:val="both"/>
        <w:rPr>
          <w:rFonts w:ascii="Times New Roman" w:hAnsi="Times New Roman"/>
          <w:sz w:val="28"/>
          <w:szCs w:val="28"/>
          <w:lang w:eastAsia="ru-RU"/>
        </w:rPr>
      </w:pPr>
      <w:r w:rsidRPr="00C81C88">
        <w:rPr>
          <w:rFonts w:ascii="Times New Roman" w:hAnsi="Times New Roman"/>
          <w:sz w:val="28"/>
          <w:szCs w:val="28"/>
          <w:lang w:eastAsia="ru-RU"/>
        </w:rPr>
        <w:t>• использовать при восприятии сообщений внутренние и внешние ссылки;</w:t>
      </w:r>
    </w:p>
    <w:p w:rsidR="00176032" w:rsidRPr="00C81C88" w:rsidRDefault="00176032" w:rsidP="00C81C88">
      <w:pPr>
        <w:tabs>
          <w:tab w:val="left" w:pos="8364"/>
        </w:tabs>
        <w:spacing w:after="0"/>
        <w:ind w:firstLine="454"/>
        <w:jc w:val="both"/>
        <w:rPr>
          <w:rFonts w:ascii="Times New Roman" w:hAnsi="Times New Roman"/>
          <w:sz w:val="28"/>
          <w:szCs w:val="28"/>
          <w:lang w:eastAsia="ru-RU"/>
        </w:rPr>
      </w:pPr>
      <w:r w:rsidRPr="00C81C88">
        <w:rPr>
          <w:rFonts w:ascii="Times New Roman" w:hAnsi="Times New Roman"/>
          <w:sz w:val="28"/>
          <w:szCs w:val="28"/>
          <w:lang w:eastAsia="ru-RU"/>
        </w:rPr>
        <w:t>• формулировать вопросы к сообщению, создавать краткое описание сообщения; цитировать фрагменты сообщения;</w:t>
      </w:r>
    </w:p>
    <w:p w:rsidR="00176032" w:rsidRPr="00C81C88" w:rsidRDefault="00176032" w:rsidP="00C81C88">
      <w:pPr>
        <w:tabs>
          <w:tab w:val="left" w:pos="8364"/>
        </w:tabs>
        <w:spacing w:after="0"/>
        <w:ind w:firstLine="454"/>
        <w:jc w:val="both"/>
        <w:rPr>
          <w:rFonts w:ascii="Times New Roman" w:hAnsi="Times New Roman"/>
          <w:sz w:val="28"/>
          <w:szCs w:val="28"/>
          <w:lang w:eastAsia="ru-RU"/>
        </w:rPr>
      </w:pPr>
      <w:r w:rsidRPr="00C81C88">
        <w:rPr>
          <w:rFonts w:ascii="Times New Roman" w:hAnsi="Times New Roman"/>
          <w:sz w:val="28"/>
          <w:szCs w:val="28"/>
          <w:lang w:eastAsia="ru-RU"/>
        </w:rPr>
        <w:t>• избирательно относиться к информации в окружающем информационном пространстве, отказываться от потребления ненужной информации.</w:t>
      </w:r>
    </w:p>
    <w:p w:rsidR="00176032" w:rsidRPr="00C81C88" w:rsidRDefault="00176032" w:rsidP="00C81C88">
      <w:pPr>
        <w:tabs>
          <w:tab w:val="left" w:pos="8364"/>
        </w:tabs>
        <w:spacing w:after="0"/>
        <w:ind w:firstLine="454"/>
        <w:jc w:val="both"/>
        <w:rPr>
          <w:rFonts w:ascii="Times New Roman" w:hAnsi="Times New Roman"/>
          <w:sz w:val="28"/>
          <w:szCs w:val="28"/>
          <w:lang w:eastAsia="ru-RU"/>
        </w:rPr>
      </w:pPr>
      <w:r w:rsidRPr="00C81C88">
        <w:rPr>
          <w:rFonts w:ascii="Times New Roman" w:hAnsi="Times New Roman"/>
          <w:i/>
          <w:sz w:val="28"/>
          <w:szCs w:val="28"/>
          <w:u w:val="single"/>
          <w:lang w:eastAsia="ru-RU"/>
        </w:rPr>
        <w:t>Выпускник получит возможность научиться</w:t>
      </w:r>
      <w:r w:rsidRPr="00C81C88">
        <w:rPr>
          <w:rFonts w:ascii="Times New Roman" w:hAnsi="Times New Roman"/>
          <w:sz w:val="28"/>
          <w:szCs w:val="28"/>
          <w:lang w:eastAsia="ru-RU"/>
        </w:rPr>
        <w:t>:</w:t>
      </w:r>
    </w:p>
    <w:p w:rsidR="00176032" w:rsidRPr="00C81C88" w:rsidRDefault="00176032" w:rsidP="00C81C88">
      <w:pPr>
        <w:tabs>
          <w:tab w:val="left" w:pos="8364"/>
        </w:tabs>
        <w:spacing w:after="0"/>
        <w:ind w:firstLine="454"/>
        <w:jc w:val="both"/>
        <w:rPr>
          <w:rFonts w:ascii="Times New Roman" w:hAnsi="Times New Roman"/>
          <w:i/>
          <w:sz w:val="28"/>
          <w:szCs w:val="28"/>
          <w:lang w:eastAsia="ru-RU"/>
        </w:rPr>
      </w:pPr>
      <w:r w:rsidRPr="00C81C88">
        <w:rPr>
          <w:rFonts w:ascii="Times New Roman" w:hAnsi="Times New Roman"/>
          <w:sz w:val="28"/>
          <w:szCs w:val="28"/>
          <w:lang w:eastAsia="ru-RU"/>
        </w:rPr>
        <w:t>• </w:t>
      </w:r>
      <w:r w:rsidRPr="00C81C88">
        <w:rPr>
          <w:rFonts w:ascii="Times New Roman" w:hAnsi="Times New Roman"/>
          <w:i/>
          <w:sz w:val="28"/>
          <w:szCs w:val="28"/>
          <w:lang w:eastAsia="ru-RU"/>
        </w:rPr>
        <w:t>проектировать дизайн сообщений в соответствии с задачами и средствами доставки;</w:t>
      </w:r>
    </w:p>
    <w:p w:rsidR="00176032" w:rsidRPr="00C81C88" w:rsidRDefault="00176032" w:rsidP="00C81C88">
      <w:pPr>
        <w:tabs>
          <w:tab w:val="left" w:pos="8364"/>
        </w:tabs>
        <w:spacing w:after="0"/>
        <w:ind w:firstLine="454"/>
        <w:jc w:val="both"/>
        <w:rPr>
          <w:rFonts w:ascii="Times New Roman" w:hAnsi="Times New Roman"/>
          <w:i/>
          <w:sz w:val="28"/>
          <w:szCs w:val="28"/>
          <w:lang w:eastAsia="ru-RU"/>
        </w:rPr>
      </w:pPr>
      <w:r w:rsidRPr="00C81C88">
        <w:rPr>
          <w:rFonts w:ascii="Times New Roman" w:hAnsi="Times New Roman"/>
          <w:sz w:val="28"/>
          <w:szCs w:val="28"/>
          <w:lang w:eastAsia="ru-RU"/>
        </w:rPr>
        <w:t>• </w:t>
      </w:r>
      <w:r w:rsidRPr="00C81C88">
        <w:rPr>
          <w:rFonts w:ascii="Times New Roman" w:hAnsi="Times New Roman"/>
          <w:i/>
          <w:sz w:val="28"/>
          <w:szCs w:val="28"/>
          <w:lang w:eastAsia="ru-RU"/>
        </w:rPr>
        <w:t>понимать сообщения, используя при их восприятии внутренние и внешние ссылки, различные инструменты поиска, справочные источники (включая двуязычные).</w:t>
      </w:r>
    </w:p>
    <w:p w:rsidR="00176032" w:rsidRPr="00C81C88" w:rsidRDefault="00176032" w:rsidP="00C81C8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8364"/>
        </w:tabs>
        <w:spacing w:after="0"/>
        <w:ind w:firstLine="454"/>
        <w:jc w:val="both"/>
        <w:rPr>
          <w:rFonts w:ascii="Times New Roman" w:hAnsi="Times New Roman"/>
          <w:sz w:val="28"/>
          <w:szCs w:val="28"/>
          <w:lang w:eastAsia="ru-RU"/>
        </w:rPr>
      </w:pPr>
      <w:r w:rsidRPr="00C81C88">
        <w:rPr>
          <w:rFonts w:ascii="Times New Roman" w:hAnsi="Times New Roman"/>
          <w:sz w:val="28"/>
          <w:szCs w:val="28"/>
          <w:u w:val="single"/>
          <w:lang w:eastAsia="ru-RU"/>
        </w:rPr>
        <w:t>Примечание</w:t>
      </w:r>
      <w:r w:rsidRPr="00C81C88">
        <w:rPr>
          <w:rFonts w:ascii="Times New Roman" w:hAnsi="Times New Roman"/>
          <w:sz w:val="28"/>
          <w:szCs w:val="28"/>
          <w:lang w:eastAsia="ru-RU"/>
        </w:rPr>
        <w:t>: результаты достигаются преимущественно в рамках предметов «Технология», «Литература», «Русский язык», «Иностранный язык», «Искусство», могут достигаться при изучении и других предметов.</w:t>
      </w:r>
    </w:p>
    <w:p w:rsidR="00176032" w:rsidRPr="00C81C88" w:rsidRDefault="00176032" w:rsidP="00C81C88">
      <w:pPr>
        <w:tabs>
          <w:tab w:val="left" w:pos="8364"/>
        </w:tabs>
        <w:spacing w:after="0"/>
        <w:ind w:firstLine="454"/>
        <w:jc w:val="both"/>
        <w:outlineLvl w:val="0"/>
        <w:rPr>
          <w:rFonts w:ascii="Times New Roman" w:hAnsi="Times New Roman"/>
          <w:b/>
          <w:sz w:val="28"/>
          <w:szCs w:val="28"/>
          <w:lang w:eastAsia="ru-RU"/>
        </w:rPr>
      </w:pPr>
      <w:r w:rsidRPr="00C81C88">
        <w:rPr>
          <w:rFonts w:ascii="Times New Roman" w:hAnsi="Times New Roman"/>
          <w:b/>
          <w:sz w:val="28"/>
          <w:szCs w:val="28"/>
          <w:lang w:eastAsia="ru-RU"/>
        </w:rPr>
        <w:t>Коммуникация и социальное взаимодействие.</w:t>
      </w:r>
    </w:p>
    <w:p w:rsidR="00176032" w:rsidRPr="00C81C88" w:rsidRDefault="00176032" w:rsidP="00C81C88">
      <w:pPr>
        <w:tabs>
          <w:tab w:val="left" w:pos="8364"/>
        </w:tabs>
        <w:suppressAutoHyphens/>
        <w:spacing w:after="0"/>
        <w:ind w:firstLine="454"/>
        <w:jc w:val="both"/>
        <w:rPr>
          <w:rFonts w:ascii="Times New Roman" w:hAnsi="Times New Roman"/>
          <w:bCs/>
          <w:iCs/>
          <w:sz w:val="28"/>
          <w:szCs w:val="28"/>
          <w:lang w:eastAsia="ru-RU"/>
        </w:rPr>
      </w:pPr>
      <w:r w:rsidRPr="00C81C88">
        <w:rPr>
          <w:rFonts w:ascii="Times New Roman" w:hAnsi="Times New Roman"/>
          <w:bCs/>
          <w:iCs/>
          <w:sz w:val="28"/>
          <w:szCs w:val="28"/>
          <w:u w:val="single"/>
          <w:lang w:eastAsia="ru-RU"/>
        </w:rPr>
        <w:t>Выпускник научится</w:t>
      </w:r>
      <w:r w:rsidRPr="00C81C88">
        <w:rPr>
          <w:rFonts w:ascii="Times New Roman" w:hAnsi="Times New Roman"/>
          <w:bCs/>
          <w:iCs/>
          <w:sz w:val="28"/>
          <w:szCs w:val="28"/>
          <w:lang w:eastAsia="ru-RU"/>
        </w:rPr>
        <w:t>:</w:t>
      </w:r>
    </w:p>
    <w:p w:rsidR="00176032" w:rsidRPr="00C81C88" w:rsidRDefault="00176032" w:rsidP="00C81C88">
      <w:pPr>
        <w:tabs>
          <w:tab w:val="left" w:pos="8364"/>
        </w:tabs>
        <w:spacing w:after="0"/>
        <w:ind w:firstLine="454"/>
        <w:jc w:val="both"/>
        <w:rPr>
          <w:rFonts w:ascii="Times New Roman" w:hAnsi="Times New Roman"/>
          <w:sz w:val="28"/>
          <w:szCs w:val="28"/>
          <w:lang w:eastAsia="ru-RU"/>
        </w:rPr>
      </w:pPr>
      <w:r w:rsidRPr="00C81C88">
        <w:rPr>
          <w:rFonts w:ascii="Times New Roman" w:hAnsi="Times New Roman"/>
          <w:sz w:val="28"/>
          <w:szCs w:val="28"/>
          <w:lang w:eastAsia="ru-RU"/>
        </w:rPr>
        <w:lastRenderedPageBreak/>
        <w:t>• выступать с аудиовидеоподдержкой, включая выступление перед дистанционной аудиторией;</w:t>
      </w:r>
    </w:p>
    <w:p w:rsidR="00176032" w:rsidRPr="00C81C88" w:rsidRDefault="00176032" w:rsidP="00C81C88">
      <w:pPr>
        <w:tabs>
          <w:tab w:val="left" w:pos="8364"/>
        </w:tabs>
        <w:spacing w:after="0"/>
        <w:ind w:firstLine="454"/>
        <w:jc w:val="both"/>
        <w:rPr>
          <w:rFonts w:ascii="Times New Roman" w:hAnsi="Times New Roman"/>
          <w:sz w:val="28"/>
          <w:szCs w:val="28"/>
          <w:lang w:eastAsia="ru-RU"/>
        </w:rPr>
      </w:pPr>
      <w:r w:rsidRPr="00C81C88">
        <w:rPr>
          <w:rFonts w:ascii="Times New Roman" w:hAnsi="Times New Roman"/>
          <w:sz w:val="28"/>
          <w:szCs w:val="28"/>
          <w:lang w:eastAsia="ru-RU"/>
        </w:rPr>
        <w:t>• участвовать в обсуждении (аудиовидеофорум, текстовый форум) с использованием возможностей Интернета;</w:t>
      </w:r>
    </w:p>
    <w:p w:rsidR="00176032" w:rsidRPr="00C81C88" w:rsidRDefault="00176032" w:rsidP="00C81C88">
      <w:pPr>
        <w:tabs>
          <w:tab w:val="left" w:pos="8364"/>
        </w:tabs>
        <w:spacing w:after="0"/>
        <w:ind w:firstLine="454"/>
        <w:jc w:val="both"/>
        <w:rPr>
          <w:rFonts w:ascii="Times New Roman" w:hAnsi="Times New Roman"/>
          <w:sz w:val="28"/>
          <w:szCs w:val="28"/>
          <w:lang w:eastAsia="ru-RU"/>
        </w:rPr>
      </w:pPr>
      <w:r w:rsidRPr="00C81C88">
        <w:rPr>
          <w:rFonts w:ascii="Times New Roman" w:hAnsi="Times New Roman"/>
          <w:sz w:val="28"/>
          <w:szCs w:val="28"/>
          <w:lang w:eastAsia="ru-RU"/>
        </w:rPr>
        <w:t>• использовать возможности электронной почты для информационного обмена;</w:t>
      </w:r>
    </w:p>
    <w:p w:rsidR="00176032" w:rsidRPr="00C81C88" w:rsidRDefault="00176032" w:rsidP="00C81C88">
      <w:pPr>
        <w:tabs>
          <w:tab w:val="left" w:pos="8364"/>
        </w:tabs>
        <w:spacing w:after="0"/>
        <w:ind w:firstLine="454"/>
        <w:jc w:val="both"/>
        <w:rPr>
          <w:rFonts w:ascii="Times New Roman" w:hAnsi="Times New Roman"/>
          <w:sz w:val="28"/>
          <w:szCs w:val="28"/>
          <w:lang w:eastAsia="ru-RU"/>
        </w:rPr>
      </w:pPr>
      <w:r w:rsidRPr="00C81C88">
        <w:rPr>
          <w:rFonts w:ascii="Times New Roman" w:hAnsi="Times New Roman"/>
          <w:sz w:val="28"/>
          <w:szCs w:val="28"/>
          <w:lang w:eastAsia="ru-RU"/>
        </w:rPr>
        <w:t>• вести личный дневник (блог) с использованием возможностей Интернета;</w:t>
      </w:r>
    </w:p>
    <w:p w:rsidR="00176032" w:rsidRPr="00C81C88" w:rsidRDefault="00176032" w:rsidP="00C81C88">
      <w:pPr>
        <w:tabs>
          <w:tab w:val="left" w:pos="8364"/>
        </w:tabs>
        <w:spacing w:after="0"/>
        <w:ind w:firstLine="454"/>
        <w:jc w:val="both"/>
        <w:rPr>
          <w:rFonts w:ascii="Times New Roman" w:hAnsi="Times New Roman"/>
          <w:sz w:val="28"/>
          <w:szCs w:val="28"/>
          <w:lang w:eastAsia="ru-RU"/>
        </w:rPr>
      </w:pPr>
      <w:r w:rsidRPr="00C81C88">
        <w:rPr>
          <w:rFonts w:ascii="Times New Roman" w:hAnsi="Times New Roman"/>
          <w:sz w:val="28"/>
          <w:szCs w:val="28"/>
          <w:lang w:eastAsia="ru-RU"/>
        </w:rPr>
        <w:t>• осуществлять образовательное взаимодействие в информационном пространстве образовательного учреждения (получение и выполнение заданий, получение комментариев, совершенствование своей работы, формирование портфолио);</w:t>
      </w:r>
    </w:p>
    <w:p w:rsidR="00176032" w:rsidRPr="00C81C88" w:rsidRDefault="00176032" w:rsidP="00C81C88">
      <w:pPr>
        <w:tabs>
          <w:tab w:val="left" w:pos="8364"/>
        </w:tabs>
        <w:spacing w:after="0"/>
        <w:ind w:firstLine="454"/>
        <w:jc w:val="both"/>
        <w:rPr>
          <w:rFonts w:ascii="Times New Roman" w:hAnsi="Times New Roman"/>
          <w:sz w:val="28"/>
          <w:szCs w:val="28"/>
          <w:lang w:eastAsia="ru-RU"/>
        </w:rPr>
      </w:pPr>
      <w:r w:rsidRPr="00C81C88">
        <w:rPr>
          <w:rFonts w:ascii="Times New Roman" w:hAnsi="Times New Roman"/>
          <w:sz w:val="28"/>
          <w:szCs w:val="28"/>
          <w:lang w:eastAsia="ru-RU"/>
        </w:rPr>
        <w:t>• соблюдать нормы информационной культуры, этики и права; с уважением относиться к частной информации и информационным правам других людей.</w:t>
      </w:r>
    </w:p>
    <w:p w:rsidR="00176032" w:rsidRPr="00C81C88" w:rsidRDefault="00176032" w:rsidP="00C81C88">
      <w:pPr>
        <w:tabs>
          <w:tab w:val="left" w:pos="8364"/>
        </w:tabs>
        <w:spacing w:after="0"/>
        <w:ind w:firstLine="454"/>
        <w:jc w:val="both"/>
        <w:rPr>
          <w:rFonts w:ascii="Times New Roman" w:hAnsi="Times New Roman"/>
          <w:sz w:val="28"/>
          <w:szCs w:val="28"/>
          <w:lang w:eastAsia="ru-RU"/>
        </w:rPr>
      </w:pPr>
      <w:r w:rsidRPr="00C81C88">
        <w:rPr>
          <w:rFonts w:ascii="Times New Roman" w:hAnsi="Times New Roman"/>
          <w:i/>
          <w:sz w:val="28"/>
          <w:szCs w:val="28"/>
          <w:u w:val="single"/>
          <w:lang w:eastAsia="ru-RU"/>
        </w:rPr>
        <w:t>Выпускник получит возможность научиться</w:t>
      </w:r>
      <w:r w:rsidRPr="00C81C88">
        <w:rPr>
          <w:rFonts w:ascii="Times New Roman" w:hAnsi="Times New Roman"/>
          <w:sz w:val="28"/>
          <w:szCs w:val="28"/>
          <w:lang w:eastAsia="ru-RU"/>
        </w:rPr>
        <w:t>:</w:t>
      </w:r>
    </w:p>
    <w:p w:rsidR="00176032" w:rsidRPr="00C81C88" w:rsidRDefault="00176032" w:rsidP="00C81C88">
      <w:pPr>
        <w:tabs>
          <w:tab w:val="left" w:pos="8364"/>
        </w:tabs>
        <w:spacing w:after="0"/>
        <w:ind w:firstLine="454"/>
        <w:jc w:val="both"/>
        <w:rPr>
          <w:rFonts w:ascii="Times New Roman" w:hAnsi="Times New Roman"/>
          <w:i/>
          <w:sz w:val="28"/>
          <w:szCs w:val="28"/>
          <w:lang w:eastAsia="ru-RU"/>
        </w:rPr>
      </w:pPr>
      <w:r w:rsidRPr="00C81C88">
        <w:rPr>
          <w:rFonts w:ascii="Times New Roman" w:hAnsi="Times New Roman"/>
          <w:sz w:val="28"/>
          <w:szCs w:val="28"/>
          <w:lang w:eastAsia="ru-RU"/>
        </w:rPr>
        <w:t>• </w:t>
      </w:r>
      <w:r w:rsidRPr="00C81C88">
        <w:rPr>
          <w:rFonts w:ascii="Times New Roman" w:hAnsi="Times New Roman"/>
          <w:i/>
          <w:sz w:val="28"/>
          <w:szCs w:val="28"/>
          <w:lang w:eastAsia="ru-RU"/>
        </w:rPr>
        <w:t>взаимодействовать в социальных сетях, работать в группе над сообщением (вики);</w:t>
      </w:r>
    </w:p>
    <w:p w:rsidR="00176032" w:rsidRPr="00C81C88" w:rsidRDefault="00176032" w:rsidP="00C81C88">
      <w:pPr>
        <w:tabs>
          <w:tab w:val="left" w:pos="8364"/>
        </w:tabs>
        <w:spacing w:after="0"/>
        <w:ind w:firstLine="454"/>
        <w:jc w:val="both"/>
        <w:rPr>
          <w:rFonts w:ascii="Times New Roman" w:hAnsi="Times New Roman"/>
          <w:i/>
          <w:sz w:val="28"/>
          <w:szCs w:val="28"/>
          <w:lang w:eastAsia="ru-RU"/>
        </w:rPr>
      </w:pPr>
      <w:r w:rsidRPr="00C81C88">
        <w:rPr>
          <w:rFonts w:ascii="Times New Roman" w:hAnsi="Times New Roman"/>
          <w:sz w:val="28"/>
          <w:szCs w:val="28"/>
          <w:lang w:eastAsia="ru-RU"/>
        </w:rPr>
        <w:t>• </w:t>
      </w:r>
      <w:r w:rsidRPr="00C81C88">
        <w:rPr>
          <w:rFonts w:ascii="Times New Roman" w:hAnsi="Times New Roman"/>
          <w:i/>
          <w:sz w:val="28"/>
          <w:szCs w:val="28"/>
          <w:lang w:eastAsia="ru-RU"/>
        </w:rPr>
        <w:t>участвовать в форумах в социальных образовательных сетях;</w:t>
      </w:r>
    </w:p>
    <w:p w:rsidR="00176032" w:rsidRPr="00C81C88" w:rsidRDefault="00176032" w:rsidP="00C81C88">
      <w:pPr>
        <w:tabs>
          <w:tab w:val="left" w:pos="8364"/>
        </w:tabs>
        <w:spacing w:after="0"/>
        <w:ind w:firstLine="454"/>
        <w:jc w:val="both"/>
        <w:rPr>
          <w:rFonts w:ascii="Times New Roman" w:hAnsi="Times New Roman"/>
          <w:i/>
          <w:sz w:val="28"/>
          <w:szCs w:val="28"/>
          <w:lang w:eastAsia="ru-RU"/>
        </w:rPr>
      </w:pPr>
      <w:r w:rsidRPr="00C81C88">
        <w:rPr>
          <w:rFonts w:ascii="Times New Roman" w:hAnsi="Times New Roman"/>
          <w:sz w:val="28"/>
          <w:szCs w:val="28"/>
          <w:lang w:eastAsia="ru-RU"/>
        </w:rPr>
        <w:t>• </w:t>
      </w:r>
      <w:r w:rsidRPr="00C81C88">
        <w:rPr>
          <w:rFonts w:ascii="Times New Roman" w:hAnsi="Times New Roman"/>
          <w:i/>
          <w:sz w:val="28"/>
          <w:szCs w:val="28"/>
          <w:lang w:eastAsia="ru-RU"/>
        </w:rPr>
        <w:t>взаимодействовать с партнёрами с использованием возможностей Интернета (игровое и театральное взаимодействие).</w:t>
      </w:r>
    </w:p>
    <w:p w:rsidR="00176032" w:rsidRPr="00C81C88" w:rsidRDefault="00176032" w:rsidP="00C81C8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8364"/>
        </w:tabs>
        <w:spacing w:after="0"/>
        <w:ind w:firstLine="454"/>
        <w:jc w:val="both"/>
        <w:rPr>
          <w:rFonts w:ascii="Times New Roman" w:hAnsi="Times New Roman"/>
          <w:sz w:val="28"/>
          <w:szCs w:val="28"/>
          <w:lang w:eastAsia="ru-RU"/>
        </w:rPr>
      </w:pPr>
      <w:r w:rsidRPr="00C81C88">
        <w:rPr>
          <w:rFonts w:ascii="Times New Roman" w:hAnsi="Times New Roman"/>
          <w:sz w:val="28"/>
          <w:szCs w:val="28"/>
          <w:u w:val="single"/>
          <w:lang w:eastAsia="ru-RU"/>
        </w:rPr>
        <w:t>Примечание</w:t>
      </w:r>
      <w:r w:rsidRPr="00C81C88">
        <w:rPr>
          <w:rFonts w:ascii="Times New Roman" w:hAnsi="Times New Roman"/>
          <w:sz w:val="28"/>
          <w:szCs w:val="28"/>
          <w:lang w:eastAsia="ru-RU"/>
        </w:rPr>
        <w:t>: результаты достигаются в рамках всех предметов, а также во внеурочной деятельности.</w:t>
      </w:r>
    </w:p>
    <w:p w:rsidR="00176032" w:rsidRPr="00C81C88" w:rsidRDefault="00176032" w:rsidP="00C81C88">
      <w:pPr>
        <w:tabs>
          <w:tab w:val="left" w:pos="8364"/>
        </w:tabs>
        <w:spacing w:after="0"/>
        <w:ind w:firstLine="454"/>
        <w:jc w:val="both"/>
        <w:outlineLvl w:val="0"/>
        <w:rPr>
          <w:rFonts w:ascii="Times New Roman" w:hAnsi="Times New Roman"/>
          <w:b/>
          <w:sz w:val="28"/>
          <w:szCs w:val="28"/>
          <w:lang w:eastAsia="ru-RU"/>
        </w:rPr>
      </w:pPr>
      <w:r w:rsidRPr="00C81C88">
        <w:rPr>
          <w:rFonts w:ascii="Times New Roman" w:hAnsi="Times New Roman"/>
          <w:b/>
          <w:sz w:val="28"/>
          <w:szCs w:val="28"/>
          <w:lang w:eastAsia="ru-RU"/>
        </w:rPr>
        <w:t xml:space="preserve">Поиск и организация хранения информации. </w:t>
      </w:r>
    </w:p>
    <w:p w:rsidR="00176032" w:rsidRPr="00C81C88" w:rsidRDefault="00176032" w:rsidP="00C81C88">
      <w:pPr>
        <w:tabs>
          <w:tab w:val="left" w:pos="8364"/>
        </w:tabs>
        <w:suppressAutoHyphens/>
        <w:spacing w:after="0"/>
        <w:ind w:firstLine="454"/>
        <w:jc w:val="both"/>
        <w:rPr>
          <w:rFonts w:ascii="Times New Roman" w:hAnsi="Times New Roman"/>
          <w:bCs/>
          <w:iCs/>
          <w:sz w:val="28"/>
          <w:szCs w:val="28"/>
          <w:lang w:eastAsia="ru-RU"/>
        </w:rPr>
      </w:pPr>
      <w:r w:rsidRPr="00C81C88">
        <w:rPr>
          <w:rFonts w:ascii="Times New Roman" w:hAnsi="Times New Roman"/>
          <w:bCs/>
          <w:iCs/>
          <w:sz w:val="28"/>
          <w:szCs w:val="28"/>
          <w:u w:val="single"/>
          <w:lang w:eastAsia="ru-RU"/>
        </w:rPr>
        <w:t>Выпускник научится</w:t>
      </w:r>
      <w:r w:rsidRPr="00C81C88">
        <w:rPr>
          <w:rFonts w:ascii="Times New Roman" w:hAnsi="Times New Roman"/>
          <w:bCs/>
          <w:iCs/>
          <w:sz w:val="28"/>
          <w:szCs w:val="28"/>
          <w:lang w:eastAsia="ru-RU"/>
        </w:rPr>
        <w:t>:</w:t>
      </w:r>
    </w:p>
    <w:p w:rsidR="00176032" w:rsidRPr="00C81C88" w:rsidRDefault="00176032" w:rsidP="00C81C88">
      <w:pPr>
        <w:tabs>
          <w:tab w:val="left" w:pos="8364"/>
        </w:tabs>
        <w:spacing w:after="0"/>
        <w:ind w:firstLine="454"/>
        <w:jc w:val="both"/>
        <w:rPr>
          <w:rFonts w:ascii="Times New Roman" w:hAnsi="Times New Roman"/>
          <w:sz w:val="28"/>
          <w:szCs w:val="28"/>
          <w:lang w:eastAsia="ru-RU"/>
        </w:rPr>
      </w:pPr>
      <w:r w:rsidRPr="00C81C88">
        <w:rPr>
          <w:rFonts w:ascii="Times New Roman" w:hAnsi="Times New Roman"/>
          <w:sz w:val="28"/>
          <w:szCs w:val="28"/>
          <w:lang w:eastAsia="ru-RU"/>
        </w:rPr>
        <w:t>• использовать различные приёмы поиска информации в Интернете, поисковые сервисы, строить запросы для поиска информации и анализировать результаты поиска;</w:t>
      </w:r>
    </w:p>
    <w:p w:rsidR="00176032" w:rsidRPr="00C81C88" w:rsidRDefault="00176032" w:rsidP="00C81C88">
      <w:pPr>
        <w:tabs>
          <w:tab w:val="left" w:pos="8364"/>
        </w:tabs>
        <w:spacing w:after="0"/>
        <w:ind w:firstLine="454"/>
        <w:jc w:val="both"/>
        <w:rPr>
          <w:rFonts w:ascii="Times New Roman" w:hAnsi="Times New Roman"/>
          <w:sz w:val="28"/>
          <w:szCs w:val="28"/>
          <w:lang w:eastAsia="ru-RU"/>
        </w:rPr>
      </w:pPr>
      <w:r w:rsidRPr="00C81C88">
        <w:rPr>
          <w:rFonts w:ascii="Times New Roman" w:hAnsi="Times New Roman"/>
          <w:sz w:val="28"/>
          <w:szCs w:val="28"/>
          <w:lang w:eastAsia="ru-RU"/>
        </w:rPr>
        <w:t>• использовать приёмы поиска информации на персональном компьютере, в информационной среде учреждения и в образовательном пространстве;</w:t>
      </w:r>
    </w:p>
    <w:p w:rsidR="00176032" w:rsidRPr="00C81C88" w:rsidRDefault="00176032" w:rsidP="00C81C88">
      <w:pPr>
        <w:tabs>
          <w:tab w:val="left" w:pos="8364"/>
        </w:tabs>
        <w:spacing w:after="0"/>
        <w:ind w:firstLine="454"/>
        <w:jc w:val="both"/>
        <w:rPr>
          <w:rFonts w:ascii="Times New Roman" w:hAnsi="Times New Roman"/>
          <w:sz w:val="28"/>
          <w:szCs w:val="28"/>
          <w:lang w:eastAsia="ru-RU"/>
        </w:rPr>
      </w:pPr>
      <w:r w:rsidRPr="00C81C88">
        <w:rPr>
          <w:rFonts w:ascii="Times New Roman" w:hAnsi="Times New Roman"/>
          <w:sz w:val="28"/>
          <w:szCs w:val="28"/>
          <w:lang w:eastAsia="ru-RU"/>
        </w:rPr>
        <w:t>• использовать различные библиотечные, в том числе электронные, каталоги для поиска необходимых книг;</w:t>
      </w:r>
    </w:p>
    <w:p w:rsidR="00176032" w:rsidRPr="00C81C88" w:rsidRDefault="00176032" w:rsidP="00C81C88">
      <w:pPr>
        <w:tabs>
          <w:tab w:val="left" w:pos="8364"/>
        </w:tabs>
        <w:spacing w:after="0"/>
        <w:ind w:firstLine="454"/>
        <w:jc w:val="both"/>
        <w:rPr>
          <w:rFonts w:ascii="Times New Roman" w:hAnsi="Times New Roman"/>
          <w:sz w:val="28"/>
          <w:szCs w:val="28"/>
          <w:lang w:eastAsia="ru-RU"/>
        </w:rPr>
      </w:pPr>
      <w:r w:rsidRPr="00C81C88">
        <w:rPr>
          <w:rFonts w:ascii="Times New Roman" w:hAnsi="Times New Roman"/>
          <w:sz w:val="28"/>
          <w:szCs w:val="28"/>
          <w:lang w:eastAsia="ru-RU"/>
        </w:rPr>
        <w:t>• искать информацию в различных базах данных, создавать и заполнять базы данных, в частности использовать различные определители;</w:t>
      </w:r>
    </w:p>
    <w:p w:rsidR="00176032" w:rsidRPr="00C81C88" w:rsidRDefault="00176032" w:rsidP="00C81C88">
      <w:pPr>
        <w:tabs>
          <w:tab w:val="left" w:pos="8364"/>
        </w:tabs>
        <w:spacing w:after="0"/>
        <w:ind w:firstLine="454"/>
        <w:jc w:val="both"/>
        <w:rPr>
          <w:rFonts w:ascii="Times New Roman" w:hAnsi="Times New Roman"/>
          <w:sz w:val="28"/>
          <w:szCs w:val="28"/>
          <w:lang w:eastAsia="ru-RU"/>
        </w:rPr>
      </w:pPr>
      <w:r w:rsidRPr="00C81C88">
        <w:rPr>
          <w:rFonts w:ascii="Times New Roman" w:hAnsi="Times New Roman"/>
          <w:sz w:val="28"/>
          <w:szCs w:val="28"/>
          <w:lang w:eastAsia="ru-RU"/>
        </w:rPr>
        <w:t>• формировать собственное информационное пространство: создавать системы папок и размещать в них нужные информационные источники, размещать информацию в Интернете.</w:t>
      </w:r>
    </w:p>
    <w:p w:rsidR="00176032" w:rsidRPr="00C81C88" w:rsidRDefault="00176032" w:rsidP="00C81C88">
      <w:pPr>
        <w:tabs>
          <w:tab w:val="left" w:pos="8364"/>
        </w:tabs>
        <w:spacing w:after="0"/>
        <w:ind w:firstLine="454"/>
        <w:jc w:val="both"/>
        <w:rPr>
          <w:rFonts w:ascii="Times New Roman" w:hAnsi="Times New Roman"/>
          <w:sz w:val="28"/>
          <w:szCs w:val="28"/>
          <w:lang w:eastAsia="ru-RU"/>
        </w:rPr>
      </w:pPr>
      <w:r w:rsidRPr="00C81C88">
        <w:rPr>
          <w:rFonts w:ascii="Times New Roman" w:hAnsi="Times New Roman"/>
          <w:i/>
          <w:sz w:val="28"/>
          <w:szCs w:val="28"/>
          <w:u w:val="single"/>
          <w:lang w:eastAsia="ru-RU"/>
        </w:rPr>
        <w:t>Выпускник получит возможность научиться</w:t>
      </w:r>
      <w:r w:rsidRPr="00C81C88">
        <w:rPr>
          <w:rFonts w:ascii="Times New Roman" w:hAnsi="Times New Roman"/>
          <w:sz w:val="28"/>
          <w:szCs w:val="28"/>
          <w:lang w:eastAsia="ru-RU"/>
        </w:rPr>
        <w:t>:</w:t>
      </w:r>
    </w:p>
    <w:p w:rsidR="00176032" w:rsidRPr="00C81C88" w:rsidRDefault="00176032" w:rsidP="00C81C88">
      <w:pPr>
        <w:tabs>
          <w:tab w:val="left" w:pos="8364"/>
        </w:tabs>
        <w:spacing w:after="0"/>
        <w:ind w:firstLine="454"/>
        <w:jc w:val="both"/>
        <w:rPr>
          <w:rFonts w:ascii="Times New Roman" w:hAnsi="Times New Roman"/>
          <w:i/>
          <w:sz w:val="28"/>
          <w:szCs w:val="28"/>
          <w:lang w:eastAsia="ru-RU"/>
        </w:rPr>
      </w:pPr>
      <w:r w:rsidRPr="00C81C88">
        <w:rPr>
          <w:rFonts w:ascii="Times New Roman" w:hAnsi="Times New Roman"/>
          <w:sz w:val="28"/>
          <w:szCs w:val="28"/>
          <w:lang w:eastAsia="ru-RU"/>
        </w:rPr>
        <w:t>• </w:t>
      </w:r>
      <w:r w:rsidRPr="00C81C88">
        <w:rPr>
          <w:rFonts w:ascii="Times New Roman" w:hAnsi="Times New Roman"/>
          <w:i/>
          <w:sz w:val="28"/>
          <w:szCs w:val="28"/>
          <w:lang w:eastAsia="ru-RU"/>
        </w:rPr>
        <w:t>создавать и заполнять различные определители;</w:t>
      </w:r>
    </w:p>
    <w:p w:rsidR="00176032" w:rsidRPr="00C81C88" w:rsidRDefault="00176032" w:rsidP="00C81C88">
      <w:pPr>
        <w:tabs>
          <w:tab w:val="left" w:pos="8364"/>
        </w:tabs>
        <w:spacing w:after="0"/>
        <w:ind w:firstLine="454"/>
        <w:jc w:val="both"/>
        <w:rPr>
          <w:rFonts w:ascii="Times New Roman" w:hAnsi="Times New Roman"/>
          <w:i/>
          <w:sz w:val="28"/>
          <w:szCs w:val="28"/>
          <w:lang w:eastAsia="ru-RU"/>
        </w:rPr>
      </w:pPr>
      <w:r w:rsidRPr="00C81C88">
        <w:rPr>
          <w:rFonts w:ascii="Times New Roman" w:hAnsi="Times New Roman"/>
          <w:sz w:val="28"/>
          <w:szCs w:val="28"/>
          <w:lang w:eastAsia="ru-RU"/>
        </w:rPr>
        <w:t>• </w:t>
      </w:r>
      <w:r w:rsidRPr="00C81C88">
        <w:rPr>
          <w:rFonts w:ascii="Times New Roman" w:hAnsi="Times New Roman"/>
          <w:i/>
          <w:sz w:val="28"/>
          <w:szCs w:val="28"/>
          <w:lang w:eastAsia="ru-RU"/>
        </w:rPr>
        <w:t xml:space="preserve">использовать различные приёмы поиска информации в Интернете в ходе учебной деятельности. </w:t>
      </w:r>
    </w:p>
    <w:p w:rsidR="00176032" w:rsidRPr="00C81C88" w:rsidRDefault="00176032" w:rsidP="00C81C8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8364"/>
        </w:tabs>
        <w:spacing w:after="0"/>
        <w:ind w:firstLine="454"/>
        <w:jc w:val="both"/>
        <w:rPr>
          <w:rFonts w:ascii="Times New Roman" w:hAnsi="Times New Roman"/>
          <w:sz w:val="28"/>
          <w:szCs w:val="28"/>
          <w:lang w:eastAsia="ru-RU"/>
        </w:rPr>
      </w:pPr>
      <w:r w:rsidRPr="00C81C88">
        <w:rPr>
          <w:rFonts w:ascii="Times New Roman" w:hAnsi="Times New Roman"/>
          <w:sz w:val="28"/>
          <w:szCs w:val="28"/>
          <w:u w:val="single"/>
          <w:lang w:eastAsia="ru-RU"/>
        </w:rPr>
        <w:lastRenderedPageBreak/>
        <w:t>Примечание</w:t>
      </w:r>
      <w:r w:rsidRPr="00C81C88">
        <w:rPr>
          <w:rFonts w:ascii="Times New Roman" w:hAnsi="Times New Roman"/>
          <w:sz w:val="28"/>
          <w:szCs w:val="28"/>
          <w:lang w:eastAsia="ru-RU"/>
        </w:rPr>
        <w:t>: результаты достигаются преимущественно в рамках предметов «История», «Литература», «Технология», «Информатика» и других предметов.</w:t>
      </w:r>
    </w:p>
    <w:p w:rsidR="00176032" w:rsidRPr="00C81C88" w:rsidRDefault="00176032" w:rsidP="00C81C88">
      <w:pPr>
        <w:tabs>
          <w:tab w:val="left" w:pos="8364"/>
        </w:tabs>
        <w:spacing w:after="0"/>
        <w:ind w:firstLine="454"/>
        <w:jc w:val="both"/>
        <w:rPr>
          <w:rFonts w:ascii="Times New Roman" w:hAnsi="Times New Roman"/>
          <w:b/>
          <w:sz w:val="28"/>
          <w:szCs w:val="28"/>
          <w:lang w:eastAsia="ru-RU"/>
        </w:rPr>
      </w:pPr>
      <w:r w:rsidRPr="00C81C88">
        <w:rPr>
          <w:rFonts w:ascii="Times New Roman" w:hAnsi="Times New Roman"/>
          <w:b/>
          <w:sz w:val="28"/>
          <w:szCs w:val="28"/>
          <w:lang w:eastAsia="ru-RU"/>
        </w:rPr>
        <w:t>Анализ информации, математическая обработка данных в исследовании.</w:t>
      </w:r>
    </w:p>
    <w:p w:rsidR="00176032" w:rsidRPr="00C81C88" w:rsidRDefault="00176032" w:rsidP="00C81C88">
      <w:pPr>
        <w:tabs>
          <w:tab w:val="left" w:pos="8364"/>
        </w:tabs>
        <w:suppressAutoHyphens/>
        <w:spacing w:after="0"/>
        <w:ind w:firstLine="454"/>
        <w:jc w:val="both"/>
        <w:rPr>
          <w:rFonts w:ascii="Times New Roman" w:hAnsi="Times New Roman"/>
          <w:bCs/>
          <w:iCs/>
          <w:sz w:val="28"/>
          <w:szCs w:val="28"/>
          <w:lang w:eastAsia="ru-RU"/>
        </w:rPr>
      </w:pPr>
      <w:r w:rsidRPr="00C81C88">
        <w:rPr>
          <w:rFonts w:ascii="Times New Roman" w:hAnsi="Times New Roman"/>
          <w:bCs/>
          <w:iCs/>
          <w:sz w:val="28"/>
          <w:szCs w:val="28"/>
          <w:u w:val="single"/>
          <w:lang w:eastAsia="ru-RU"/>
        </w:rPr>
        <w:t>Выпускник научится</w:t>
      </w:r>
      <w:r w:rsidRPr="00C81C88">
        <w:rPr>
          <w:rFonts w:ascii="Times New Roman" w:hAnsi="Times New Roman"/>
          <w:bCs/>
          <w:iCs/>
          <w:sz w:val="28"/>
          <w:szCs w:val="28"/>
          <w:lang w:eastAsia="ru-RU"/>
        </w:rPr>
        <w:t>:</w:t>
      </w:r>
    </w:p>
    <w:p w:rsidR="00176032" w:rsidRPr="00C81C88" w:rsidRDefault="00176032" w:rsidP="00C81C88">
      <w:pPr>
        <w:tabs>
          <w:tab w:val="left" w:pos="8364"/>
        </w:tabs>
        <w:spacing w:after="0"/>
        <w:ind w:firstLine="454"/>
        <w:jc w:val="both"/>
        <w:rPr>
          <w:rFonts w:ascii="Times New Roman" w:hAnsi="Times New Roman"/>
          <w:sz w:val="28"/>
          <w:szCs w:val="28"/>
          <w:lang w:eastAsia="ru-RU"/>
        </w:rPr>
      </w:pPr>
      <w:r w:rsidRPr="00C81C88">
        <w:rPr>
          <w:rFonts w:ascii="Times New Roman" w:hAnsi="Times New Roman"/>
          <w:sz w:val="28"/>
          <w:szCs w:val="28"/>
          <w:lang w:eastAsia="ru-RU"/>
        </w:rPr>
        <w:t>• вводить результаты измерений и другие цифровые данные для их обработки, в том числе статистической и визуализации;</w:t>
      </w:r>
    </w:p>
    <w:p w:rsidR="00176032" w:rsidRPr="00C81C88" w:rsidRDefault="00176032" w:rsidP="00C81C88">
      <w:pPr>
        <w:tabs>
          <w:tab w:val="left" w:pos="8364"/>
        </w:tabs>
        <w:spacing w:after="0"/>
        <w:ind w:firstLine="454"/>
        <w:jc w:val="both"/>
        <w:rPr>
          <w:rFonts w:ascii="Times New Roman" w:hAnsi="Times New Roman"/>
          <w:sz w:val="28"/>
          <w:szCs w:val="28"/>
          <w:lang w:eastAsia="ru-RU"/>
        </w:rPr>
      </w:pPr>
      <w:r w:rsidRPr="00C81C88">
        <w:rPr>
          <w:rFonts w:ascii="Times New Roman" w:hAnsi="Times New Roman"/>
          <w:sz w:val="28"/>
          <w:szCs w:val="28"/>
          <w:lang w:eastAsia="ru-RU"/>
        </w:rPr>
        <w:t xml:space="preserve">• строить математические модели; </w:t>
      </w:r>
    </w:p>
    <w:p w:rsidR="00176032" w:rsidRPr="00C81C88" w:rsidRDefault="00176032" w:rsidP="00C81C88">
      <w:pPr>
        <w:tabs>
          <w:tab w:val="left" w:pos="8364"/>
        </w:tabs>
        <w:spacing w:after="0"/>
        <w:ind w:firstLine="454"/>
        <w:jc w:val="both"/>
        <w:rPr>
          <w:rFonts w:ascii="Times New Roman" w:hAnsi="Times New Roman"/>
          <w:sz w:val="28"/>
          <w:szCs w:val="28"/>
          <w:lang w:eastAsia="ru-RU"/>
        </w:rPr>
      </w:pPr>
      <w:r w:rsidRPr="00C81C88">
        <w:rPr>
          <w:rFonts w:ascii="Times New Roman" w:hAnsi="Times New Roman"/>
          <w:sz w:val="28"/>
          <w:szCs w:val="28"/>
          <w:lang w:eastAsia="ru-RU"/>
        </w:rPr>
        <w:t>• проводить эксперименты и исследования в виртуальных лабораториях по естественным наукам, математике и информатике.</w:t>
      </w:r>
    </w:p>
    <w:p w:rsidR="00176032" w:rsidRPr="00C81C88" w:rsidRDefault="00176032" w:rsidP="00C81C88">
      <w:pPr>
        <w:tabs>
          <w:tab w:val="left" w:pos="8364"/>
        </w:tabs>
        <w:spacing w:after="0"/>
        <w:ind w:firstLine="454"/>
        <w:jc w:val="both"/>
        <w:rPr>
          <w:rFonts w:ascii="Times New Roman" w:hAnsi="Times New Roman"/>
          <w:sz w:val="28"/>
          <w:szCs w:val="28"/>
          <w:lang w:eastAsia="ru-RU"/>
        </w:rPr>
      </w:pPr>
      <w:r w:rsidRPr="00C81C88">
        <w:rPr>
          <w:rFonts w:ascii="Times New Roman" w:hAnsi="Times New Roman"/>
          <w:i/>
          <w:sz w:val="28"/>
          <w:szCs w:val="28"/>
          <w:lang w:eastAsia="ru-RU"/>
        </w:rPr>
        <w:t>Выпускник получит возможность научиться</w:t>
      </w:r>
      <w:r w:rsidRPr="00C81C88">
        <w:rPr>
          <w:rFonts w:ascii="Times New Roman" w:hAnsi="Times New Roman"/>
          <w:sz w:val="28"/>
          <w:szCs w:val="28"/>
          <w:lang w:eastAsia="ru-RU"/>
        </w:rPr>
        <w:t>:</w:t>
      </w:r>
    </w:p>
    <w:p w:rsidR="00176032" w:rsidRPr="00C81C88" w:rsidRDefault="00176032" w:rsidP="00C81C88">
      <w:pPr>
        <w:tabs>
          <w:tab w:val="left" w:pos="8364"/>
        </w:tabs>
        <w:spacing w:after="0"/>
        <w:ind w:firstLine="454"/>
        <w:jc w:val="both"/>
        <w:rPr>
          <w:rFonts w:ascii="Times New Roman" w:hAnsi="Times New Roman"/>
          <w:i/>
          <w:sz w:val="28"/>
          <w:szCs w:val="28"/>
          <w:lang w:eastAsia="ru-RU"/>
        </w:rPr>
      </w:pPr>
      <w:r w:rsidRPr="00C81C88">
        <w:rPr>
          <w:rFonts w:ascii="Times New Roman" w:hAnsi="Times New Roman"/>
          <w:sz w:val="28"/>
          <w:szCs w:val="28"/>
          <w:lang w:eastAsia="ru-RU"/>
        </w:rPr>
        <w:t>• </w:t>
      </w:r>
      <w:r w:rsidRPr="00C81C88">
        <w:rPr>
          <w:rFonts w:ascii="Times New Roman" w:hAnsi="Times New Roman"/>
          <w:i/>
          <w:sz w:val="28"/>
          <w:szCs w:val="28"/>
          <w:lang w:eastAsia="ru-RU"/>
        </w:rPr>
        <w:t>проводить естественно-научные и социальные измерения, вводить результаты измерений и других цифровых данных и обрабатывать их, в том числе статистически и с помощью визуализации;</w:t>
      </w:r>
    </w:p>
    <w:p w:rsidR="00176032" w:rsidRPr="00C81C88" w:rsidRDefault="00176032" w:rsidP="00C81C88">
      <w:pPr>
        <w:tabs>
          <w:tab w:val="left" w:pos="8364"/>
        </w:tabs>
        <w:spacing w:after="0"/>
        <w:ind w:firstLine="454"/>
        <w:jc w:val="both"/>
        <w:rPr>
          <w:rFonts w:ascii="Times New Roman" w:hAnsi="Times New Roman"/>
          <w:i/>
          <w:sz w:val="28"/>
          <w:szCs w:val="28"/>
          <w:lang w:eastAsia="ru-RU"/>
        </w:rPr>
      </w:pPr>
      <w:r w:rsidRPr="00C81C88">
        <w:rPr>
          <w:rFonts w:ascii="Times New Roman" w:hAnsi="Times New Roman"/>
          <w:sz w:val="28"/>
          <w:szCs w:val="28"/>
          <w:lang w:eastAsia="ru-RU"/>
        </w:rPr>
        <w:t>• </w:t>
      </w:r>
      <w:r w:rsidRPr="00C81C88">
        <w:rPr>
          <w:rFonts w:ascii="Times New Roman" w:hAnsi="Times New Roman"/>
          <w:i/>
          <w:sz w:val="28"/>
          <w:szCs w:val="28"/>
          <w:lang w:eastAsia="ru-RU"/>
        </w:rPr>
        <w:t>анализировать результаты своей деятельности и затрачиваемых ресурсов.</w:t>
      </w:r>
    </w:p>
    <w:p w:rsidR="00176032" w:rsidRPr="00C81C88" w:rsidRDefault="00176032" w:rsidP="00C81C8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8364"/>
        </w:tabs>
        <w:spacing w:after="0"/>
        <w:ind w:firstLine="454"/>
        <w:jc w:val="both"/>
        <w:rPr>
          <w:rFonts w:ascii="Times New Roman" w:hAnsi="Times New Roman"/>
          <w:sz w:val="28"/>
          <w:szCs w:val="28"/>
          <w:lang w:eastAsia="ru-RU"/>
        </w:rPr>
      </w:pPr>
      <w:r w:rsidRPr="00C81C88">
        <w:rPr>
          <w:rFonts w:ascii="Times New Roman" w:hAnsi="Times New Roman"/>
          <w:sz w:val="28"/>
          <w:szCs w:val="28"/>
          <w:u w:val="single"/>
          <w:lang w:eastAsia="ru-RU"/>
        </w:rPr>
        <w:t>Примечание</w:t>
      </w:r>
      <w:r w:rsidRPr="00C81C88">
        <w:rPr>
          <w:rFonts w:ascii="Times New Roman" w:hAnsi="Times New Roman"/>
          <w:sz w:val="28"/>
          <w:szCs w:val="28"/>
          <w:lang w:eastAsia="ru-RU"/>
        </w:rPr>
        <w:t>: результаты достигаются преимущественно в рамках естественных наук, предметов «Обществознание», «Математика».</w:t>
      </w:r>
    </w:p>
    <w:p w:rsidR="00176032" w:rsidRPr="00C81C88" w:rsidRDefault="00176032" w:rsidP="00C81C88">
      <w:pPr>
        <w:tabs>
          <w:tab w:val="left" w:pos="8364"/>
        </w:tabs>
        <w:spacing w:after="0"/>
        <w:ind w:firstLine="454"/>
        <w:jc w:val="both"/>
        <w:outlineLvl w:val="0"/>
        <w:rPr>
          <w:rFonts w:ascii="Times New Roman" w:hAnsi="Times New Roman"/>
          <w:b/>
          <w:sz w:val="28"/>
          <w:szCs w:val="28"/>
          <w:lang w:eastAsia="ru-RU"/>
        </w:rPr>
      </w:pPr>
      <w:r w:rsidRPr="00C81C88">
        <w:rPr>
          <w:rFonts w:ascii="Times New Roman" w:hAnsi="Times New Roman"/>
          <w:b/>
          <w:sz w:val="28"/>
          <w:szCs w:val="28"/>
          <w:lang w:eastAsia="ru-RU"/>
        </w:rPr>
        <w:t>Моделирование, проектирование и управление.</w:t>
      </w:r>
    </w:p>
    <w:p w:rsidR="00176032" w:rsidRPr="00C81C88" w:rsidRDefault="00176032" w:rsidP="00C81C88">
      <w:pPr>
        <w:tabs>
          <w:tab w:val="left" w:pos="8364"/>
        </w:tabs>
        <w:suppressAutoHyphens/>
        <w:spacing w:after="0"/>
        <w:ind w:firstLine="454"/>
        <w:jc w:val="both"/>
        <w:rPr>
          <w:rFonts w:ascii="Times New Roman" w:hAnsi="Times New Roman"/>
          <w:bCs/>
          <w:iCs/>
          <w:sz w:val="28"/>
          <w:szCs w:val="28"/>
          <w:lang w:eastAsia="ru-RU"/>
        </w:rPr>
      </w:pPr>
      <w:r w:rsidRPr="00C81C88">
        <w:rPr>
          <w:rFonts w:ascii="Times New Roman" w:hAnsi="Times New Roman"/>
          <w:bCs/>
          <w:iCs/>
          <w:sz w:val="28"/>
          <w:szCs w:val="28"/>
          <w:u w:val="single"/>
          <w:lang w:eastAsia="ru-RU"/>
        </w:rPr>
        <w:t>Выпускник научится</w:t>
      </w:r>
      <w:r w:rsidRPr="00C81C88">
        <w:rPr>
          <w:rFonts w:ascii="Times New Roman" w:hAnsi="Times New Roman"/>
          <w:bCs/>
          <w:iCs/>
          <w:sz w:val="28"/>
          <w:szCs w:val="28"/>
          <w:lang w:eastAsia="ru-RU"/>
        </w:rPr>
        <w:t>:</w:t>
      </w:r>
    </w:p>
    <w:p w:rsidR="00176032" w:rsidRPr="00C81C88" w:rsidRDefault="00176032" w:rsidP="00C81C88">
      <w:pPr>
        <w:tabs>
          <w:tab w:val="left" w:pos="8364"/>
        </w:tabs>
        <w:spacing w:after="0"/>
        <w:ind w:firstLine="454"/>
        <w:jc w:val="both"/>
        <w:rPr>
          <w:rFonts w:ascii="Times New Roman" w:hAnsi="Times New Roman"/>
          <w:sz w:val="28"/>
          <w:szCs w:val="28"/>
          <w:lang w:eastAsia="ru-RU"/>
        </w:rPr>
      </w:pPr>
      <w:r w:rsidRPr="00C81C88">
        <w:rPr>
          <w:rFonts w:ascii="Times New Roman" w:hAnsi="Times New Roman"/>
          <w:sz w:val="28"/>
          <w:szCs w:val="28"/>
          <w:lang w:eastAsia="ru-RU"/>
        </w:rPr>
        <w:t>• моделировать с использованием виртуальных конструкторов;</w:t>
      </w:r>
    </w:p>
    <w:p w:rsidR="00176032" w:rsidRPr="00C81C88" w:rsidRDefault="00176032" w:rsidP="00C81C88">
      <w:pPr>
        <w:tabs>
          <w:tab w:val="left" w:pos="8364"/>
        </w:tabs>
        <w:spacing w:after="0"/>
        <w:ind w:firstLine="454"/>
        <w:jc w:val="both"/>
        <w:rPr>
          <w:rFonts w:ascii="Times New Roman" w:hAnsi="Times New Roman"/>
          <w:sz w:val="28"/>
          <w:szCs w:val="28"/>
          <w:lang w:eastAsia="ru-RU"/>
        </w:rPr>
      </w:pPr>
      <w:r w:rsidRPr="00C81C88">
        <w:rPr>
          <w:rFonts w:ascii="Times New Roman" w:hAnsi="Times New Roman"/>
          <w:sz w:val="28"/>
          <w:szCs w:val="28"/>
          <w:lang w:eastAsia="ru-RU"/>
        </w:rPr>
        <w:t>• конструировать и моделировать с использованием материальных конструкторов с компьютерным управлением и обратной связью;</w:t>
      </w:r>
    </w:p>
    <w:p w:rsidR="00176032" w:rsidRPr="00C81C88" w:rsidRDefault="00176032" w:rsidP="00C81C88">
      <w:pPr>
        <w:tabs>
          <w:tab w:val="left" w:pos="8364"/>
        </w:tabs>
        <w:spacing w:after="0"/>
        <w:ind w:firstLine="454"/>
        <w:jc w:val="both"/>
        <w:rPr>
          <w:rFonts w:ascii="Times New Roman" w:hAnsi="Times New Roman"/>
          <w:sz w:val="28"/>
          <w:szCs w:val="28"/>
          <w:lang w:eastAsia="ru-RU"/>
        </w:rPr>
      </w:pPr>
      <w:r w:rsidRPr="00C81C88">
        <w:rPr>
          <w:rFonts w:ascii="Times New Roman" w:hAnsi="Times New Roman"/>
          <w:sz w:val="28"/>
          <w:szCs w:val="28"/>
          <w:lang w:eastAsia="ru-RU"/>
        </w:rPr>
        <w:t>• моделировать с использованием средств программирования;</w:t>
      </w:r>
    </w:p>
    <w:p w:rsidR="00176032" w:rsidRPr="00C81C88" w:rsidRDefault="00176032" w:rsidP="00C81C88">
      <w:pPr>
        <w:tabs>
          <w:tab w:val="left" w:pos="8364"/>
        </w:tabs>
        <w:spacing w:after="0"/>
        <w:ind w:firstLine="454"/>
        <w:jc w:val="both"/>
        <w:rPr>
          <w:rFonts w:ascii="Times New Roman" w:hAnsi="Times New Roman"/>
          <w:sz w:val="28"/>
          <w:szCs w:val="28"/>
          <w:lang w:eastAsia="ru-RU"/>
        </w:rPr>
      </w:pPr>
      <w:r w:rsidRPr="00C81C88">
        <w:rPr>
          <w:rFonts w:ascii="Times New Roman" w:hAnsi="Times New Roman"/>
          <w:sz w:val="28"/>
          <w:szCs w:val="28"/>
          <w:lang w:eastAsia="ru-RU"/>
        </w:rPr>
        <w:t>• проектировать и организовывать свою индивидуальную и групповую деятельность, организовывать своё время с использованием ИКТ.</w:t>
      </w:r>
    </w:p>
    <w:p w:rsidR="00176032" w:rsidRPr="00C81C88" w:rsidRDefault="00176032" w:rsidP="00C81C88">
      <w:pPr>
        <w:tabs>
          <w:tab w:val="left" w:pos="8364"/>
        </w:tabs>
        <w:spacing w:after="0"/>
        <w:ind w:firstLine="454"/>
        <w:jc w:val="both"/>
        <w:rPr>
          <w:rFonts w:ascii="Times New Roman" w:hAnsi="Times New Roman"/>
          <w:sz w:val="28"/>
          <w:szCs w:val="28"/>
          <w:lang w:eastAsia="ru-RU"/>
        </w:rPr>
      </w:pPr>
      <w:r w:rsidRPr="00C81C88">
        <w:rPr>
          <w:rFonts w:ascii="Times New Roman" w:hAnsi="Times New Roman"/>
          <w:i/>
          <w:sz w:val="28"/>
          <w:szCs w:val="28"/>
          <w:u w:val="single"/>
          <w:lang w:eastAsia="ru-RU"/>
        </w:rPr>
        <w:t>Выпускник получит возможность научиться</w:t>
      </w:r>
      <w:r w:rsidRPr="00C81C88">
        <w:rPr>
          <w:rFonts w:ascii="Times New Roman" w:hAnsi="Times New Roman"/>
          <w:sz w:val="28"/>
          <w:szCs w:val="28"/>
          <w:lang w:eastAsia="ru-RU"/>
        </w:rPr>
        <w:t>:</w:t>
      </w:r>
    </w:p>
    <w:p w:rsidR="00176032" w:rsidRPr="00C81C88" w:rsidRDefault="00176032" w:rsidP="00C81C88">
      <w:pPr>
        <w:tabs>
          <w:tab w:val="left" w:pos="8364"/>
        </w:tabs>
        <w:spacing w:after="0"/>
        <w:ind w:firstLine="454"/>
        <w:jc w:val="both"/>
        <w:rPr>
          <w:rFonts w:ascii="Times New Roman" w:hAnsi="Times New Roman"/>
          <w:i/>
          <w:sz w:val="28"/>
          <w:szCs w:val="28"/>
          <w:lang w:eastAsia="ru-RU"/>
        </w:rPr>
      </w:pPr>
      <w:r w:rsidRPr="00C81C88">
        <w:rPr>
          <w:rFonts w:ascii="Times New Roman" w:hAnsi="Times New Roman"/>
          <w:sz w:val="28"/>
          <w:szCs w:val="28"/>
          <w:lang w:eastAsia="ru-RU"/>
        </w:rPr>
        <w:t>• </w:t>
      </w:r>
      <w:r w:rsidRPr="00C81C88">
        <w:rPr>
          <w:rFonts w:ascii="Times New Roman" w:hAnsi="Times New Roman"/>
          <w:i/>
          <w:sz w:val="28"/>
          <w:szCs w:val="28"/>
          <w:lang w:eastAsia="ru-RU"/>
        </w:rPr>
        <w:t>проектировать виртуальные и реальные объекты и процессы, использовать системы автоматизированного проектирования.</w:t>
      </w:r>
    </w:p>
    <w:p w:rsidR="00176032" w:rsidRPr="00C81C88" w:rsidRDefault="00176032" w:rsidP="00C81C8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8364"/>
        </w:tabs>
        <w:spacing w:after="0"/>
        <w:ind w:firstLine="454"/>
        <w:jc w:val="both"/>
        <w:rPr>
          <w:rFonts w:ascii="Times New Roman" w:hAnsi="Times New Roman"/>
          <w:sz w:val="28"/>
          <w:szCs w:val="28"/>
          <w:lang w:eastAsia="ru-RU"/>
        </w:rPr>
      </w:pPr>
      <w:r w:rsidRPr="00C81C88">
        <w:rPr>
          <w:rFonts w:ascii="Times New Roman" w:hAnsi="Times New Roman"/>
          <w:sz w:val="28"/>
          <w:szCs w:val="28"/>
          <w:u w:val="single"/>
          <w:lang w:eastAsia="ru-RU"/>
        </w:rPr>
        <w:t>Примечание</w:t>
      </w:r>
      <w:r w:rsidRPr="00C81C88">
        <w:rPr>
          <w:rFonts w:ascii="Times New Roman" w:hAnsi="Times New Roman"/>
          <w:sz w:val="28"/>
          <w:szCs w:val="28"/>
          <w:lang w:eastAsia="ru-RU"/>
        </w:rPr>
        <w:t>: результаты достигаются преимущественно в рамках естественных наук, предметов «Технология», «Математика», «Информатика», «Обществознание».</w:t>
      </w:r>
    </w:p>
    <w:p w:rsidR="00176032" w:rsidRPr="00C81C88" w:rsidRDefault="00176032" w:rsidP="00C81C8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8364"/>
        </w:tabs>
        <w:spacing w:after="0"/>
        <w:ind w:firstLine="454"/>
        <w:jc w:val="both"/>
        <w:rPr>
          <w:rFonts w:ascii="Times New Roman" w:hAnsi="Times New Roman"/>
          <w:sz w:val="28"/>
          <w:szCs w:val="28"/>
          <w:lang w:eastAsia="ru-RU"/>
        </w:rPr>
      </w:pPr>
    </w:p>
    <w:p w:rsidR="00176032" w:rsidRPr="00C81C88" w:rsidRDefault="00176032" w:rsidP="00C81C88">
      <w:pPr>
        <w:tabs>
          <w:tab w:val="left" w:pos="8364"/>
        </w:tabs>
        <w:autoSpaceDE w:val="0"/>
        <w:autoSpaceDN w:val="0"/>
        <w:adjustRightInd w:val="0"/>
        <w:spacing w:after="0"/>
        <w:rPr>
          <w:rFonts w:ascii="Times New Roman" w:hAnsi="Times New Roman"/>
          <w:b/>
          <w:bCs/>
          <w:sz w:val="28"/>
          <w:szCs w:val="28"/>
          <w:lang w:eastAsia="ru-RU"/>
        </w:rPr>
      </w:pPr>
      <w:r w:rsidRPr="00C81C88">
        <w:rPr>
          <w:rFonts w:ascii="Times New Roman" w:hAnsi="Times New Roman"/>
          <w:b/>
          <w:bCs/>
          <w:sz w:val="28"/>
          <w:szCs w:val="28"/>
          <w:lang w:eastAsia="ru-RU"/>
        </w:rPr>
        <w:t>г) Оценка ИКТ-компетентности обучающихся и педагогов.</w:t>
      </w:r>
    </w:p>
    <w:p w:rsidR="00176032" w:rsidRPr="00C81C88" w:rsidRDefault="00176032" w:rsidP="00C81C88">
      <w:pPr>
        <w:tabs>
          <w:tab w:val="left" w:pos="8364"/>
        </w:tabs>
        <w:autoSpaceDE w:val="0"/>
        <w:autoSpaceDN w:val="0"/>
        <w:adjustRightInd w:val="0"/>
        <w:spacing w:after="0"/>
        <w:ind w:firstLine="720"/>
        <w:jc w:val="both"/>
        <w:rPr>
          <w:rFonts w:ascii="Times New Roman" w:hAnsi="Times New Roman"/>
          <w:sz w:val="28"/>
          <w:szCs w:val="28"/>
          <w:lang w:eastAsia="ru-RU"/>
        </w:rPr>
      </w:pPr>
      <w:r w:rsidRPr="00C81C88">
        <w:rPr>
          <w:rFonts w:ascii="Times New Roman" w:hAnsi="Times New Roman"/>
          <w:b/>
          <w:sz w:val="28"/>
          <w:szCs w:val="28"/>
          <w:lang w:eastAsia="ru-RU"/>
        </w:rPr>
        <w:t xml:space="preserve">Основной формой оценки сформированности ИКТ-компетентности обучающихся </w:t>
      </w:r>
      <w:r w:rsidRPr="00C81C88">
        <w:rPr>
          <w:rFonts w:ascii="Times New Roman" w:hAnsi="Times New Roman"/>
          <w:sz w:val="28"/>
          <w:szCs w:val="28"/>
          <w:lang w:eastAsia="ru-RU"/>
        </w:rPr>
        <w:t xml:space="preserve">является </w:t>
      </w:r>
      <w:r w:rsidRPr="00C81C88">
        <w:rPr>
          <w:rFonts w:ascii="Times New Roman" w:hAnsi="Times New Roman"/>
          <w:b/>
          <w:sz w:val="28"/>
          <w:szCs w:val="28"/>
          <w:lang w:eastAsia="ru-RU"/>
        </w:rPr>
        <w:t>многокритериальная экспертная оценка текущих работ и цифрового портфолио по всем предметам.</w:t>
      </w:r>
      <w:r w:rsidRPr="00C81C88">
        <w:rPr>
          <w:rFonts w:ascii="Times New Roman" w:hAnsi="Times New Roman"/>
          <w:sz w:val="28"/>
          <w:szCs w:val="28"/>
          <w:lang w:eastAsia="ru-RU"/>
        </w:rPr>
        <w:t xml:space="preserve"> </w:t>
      </w:r>
    </w:p>
    <w:p w:rsidR="00176032" w:rsidRPr="00C81C88" w:rsidRDefault="00176032" w:rsidP="00C81C88">
      <w:pPr>
        <w:tabs>
          <w:tab w:val="left" w:pos="8364"/>
        </w:tabs>
        <w:autoSpaceDE w:val="0"/>
        <w:autoSpaceDN w:val="0"/>
        <w:adjustRightInd w:val="0"/>
        <w:spacing w:after="0"/>
        <w:ind w:firstLine="720"/>
        <w:jc w:val="both"/>
        <w:rPr>
          <w:rFonts w:ascii="Times New Roman" w:hAnsi="Times New Roman"/>
          <w:sz w:val="28"/>
          <w:szCs w:val="28"/>
          <w:lang w:eastAsia="ru-RU"/>
        </w:rPr>
      </w:pPr>
      <w:r w:rsidRPr="00C81C88">
        <w:rPr>
          <w:rFonts w:ascii="Times New Roman" w:hAnsi="Times New Roman"/>
          <w:sz w:val="28"/>
          <w:szCs w:val="28"/>
          <w:lang w:eastAsia="ru-RU"/>
        </w:rPr>
        <w:t xml:space="preserve">Наряду с этим учащиеся </w:t>
      </w:r>
      <w:r w:rsidRPr="00C81C88">
        <w:rPr>
          <w:rFonts w:ascii="Times New Roman" w:hAnsi="Times New Roman"/>
          <w:b/>
          <w:sz w:val="28"/>
          <w:szCs w:val="28"/>
          <w:lang w:eastAsia="ru-RU"/>
        </w:rPr>
        <w:t>могут проходить текущую аттестацию</w:t>
      </w:r>
      <w:r w:rsidRPr="00C81C88">
        <w:rPr>
          <w:rFonts w:ascii="Times New Roman" w:hAnsi="Times New Roman"/>
          <w:sz w:val="28"/>
          <w:szCs w:val="28"/>
          <w:lang w:eastAsia="ru-RU"/>
        </w:rPr>
        <w:t xml:space="preserve"> на </w:t>
      </w:r>
      <w:r w:rsidRPr="00C81C88">
        <w:rPr>
          <w:rFonts w:ascii="Times New Roman" w:hAnsi="Times New Roman"/>
          <w:b/>
          <w:sz w:val="28"/>
          <w:szCs w:val="28"/>
          <w:lang w:eastAsia="ru-RU"/>
        </w:rPr>
        <w:t>освоение технических навыков</w:t>
      </w:r>
      <w:r w:rsidRPr="00C81C88">
        <w:rPr>
          <w:rFonts w:ascii="Times New Roman" w:hAnsi="Times New Roman"/>
          <w:sz w:val="28"/>
          <w:szCs w:val="28"/>
          <w:lang w:eastAsia="ru-RU"/>
        </w:rPr>
        <w:t xml:space="preserve">, выполняя специально сформированные </w:t>
      </w:r>
      <w:r w:rsidRPr="00C81C88">
        <w:rPr>
          <w:rFonts w:ascii="Times New Roman" w:hAnsi="Times New Roman"/>
          <w:sz w:val="28"/>
          <w:szCs w:val="28"/>
          <w:lang w:eastAsia="ru-RU"/>
        </w:rPr>
        <w:lastRenderedPageBreak/>
        <w:t xml:space="preserve">учебные задания, в том числе – в имитационных средах. Важно, чтобы эти задания не становились основной целью формирования ИКТ-компетентности. </w:t>
      </w:r>
      <w:r w:rsidRPr="00C81C88">
        <w:rPr>
          <w:rFonts w:ascii="Times New Roman" w:hAnsi="Times New Roman"/>
          <w:i/>
          <w:sz w:val="28"/>
          <w:szCs w:val="28"/>
          <w:lang w:eastAsia="ru-RU"/>
        </w:rPr>
        <w:t>Оценка качества выполнения задания в имитационной среде может быть автоматизирована</w:t>
      </w:r>
      <w:r w:rsidRPr="00C81C88">
        <w:rPr>
          <w:rFonts w:ascii="Times New Roman" w:hAnsi="Times New Roman"/>
          <w:sz w:val="28"/>
          <w:szCs w:val="28"/>
          <w:lang w:eastAsia="ru-RU"/>
        </w:rPr>
        <w:t xml:space="preserve">. </w:t>
      </w:r>
      <w:r w:rsidRPr="00C81C88">
        <w:rPr>
          <w:rFonts w:ascii="Times New Roman" w:hAnsi="Times New Roman"/>
          <w:b/>
          <w:sz w:val="28"/>
          <w:szCs w:val="28"/>
          <w:lang w:eastAsia="ru-RU"/>
        </w:rPr>
        <w:t>Можно использовать также различные системы независимой аттестации ИКТ-квалификаций</w:t>
      </w:r>
      <w:r w:rsidRPr="00C81C88">
        <w:rPr>
          <w:rFonts w:ascii="Times New Roman" w:hAnsi="Times New Roman"/>
          <w:sz w:val="28"/>
          <w:szCs w:val="28"/>
          <w:lang w:eastAsia="ru-RU"/>
        </w:rPr>
        <w:t>.</w:t>
      </w:r>
    </w:p>
    <w:p w:rsidR="00176032" w:rsidRPr="00C81C88" w:rsidRDefault="00176032" w:rsidP="00C81C88">
      <w:pPr>
        <w:tabs>
          <w:tab w:val="left" w:pos="8364"/>
        </w:tabs>
        <w:autoSpaceDE w:val="0"/>
        <w:autoSpaceDN w:val="0"/>
        <w:adjustRightInd w:val="0"/>
        <w:spacing w:after="0"/>
        <w:ind w:firstLine="720"/>
        <w:jc w:val="both"/>
        <w:rPr>
          <w:rFonts w:ascii="Times New Roman" w:hAnsi="Times New Roman"/>
          <w:sz w:val="28"/>
          <w:szCs w:val="28"/>
          <w:lang w:eastAsia="ru-RU"/>
        </w:rPr>
      </w:pPr>
      <w:r w:rsidRPr="00C81C88">
        <w:rPr>
          <w:rFonts w:ascii="Times New Roman" w:hAnsi="Times New Roman"/>
          <w:b/>
          <w:sz w:val="28"/>
          <w:szCs w:val="28"/>
          <w:lang w:eastAsia="ru-RU"/>
        </w:rPr>
        <w:t>ИКТ-компетентность педагогов может оцениваться через экспертную оценку разработок их уроков</w:t>
      </w:r>
      <w:r w:rsidRPr="00C81C88">
        <w:rPr>
          <w:rFonts w:ascii="Times New Roman" w:hAnsi="Times New Roman"/>
          <w:sz w:val="28"/>
          <w:szCs w:val="28"/>
          <w:lang w:eastAsia="ru-RU"/>
        </w:rPr>
        <w:t xml:space="preserve">. Для отдельной темы (отдельного занятия) в поурочном планировании курса (разрабатываемом учителем на основании примерных программ курсов и методических разработок) </w:t>
      </w:r>
      <w:r w:rsidRPr="00C81C88">
        <w:rPr>
          <w:rFonts w:ascii="Times New Roman" w:hAnsi="Times New Roman"/>
          <w:i/>
          <w:sz w:val="28"/>
          <w:szCs w:val="28"/>
          <w:lang w:eastAsia="ru-RU"/>
        </w:rPr>
        <w:t>выделяются компоненты учебной деятельности учащихся</w:t>
      </w:r>
      <w:r w:rsidRPr="00C81C88">
        <w:rPr>
          <w:rFonts w:ascii="Times New Roman" w:hAnsi="Times New Roman"/>
          <w:sz w:val="28"/>
          <w:szCs w:val="28"/>
          <w:lang w:eastAsia="ru-RU"/>
        </w:rPr>
        <w:t xml:space="preserve">, в </w:t>
      </w:r>
      <w:r w:rsidRPr="00C81C88">
        <w:rPr>
          <w:rFonts w:ascii="Times New Roman" w:hAnsi="Times New Roman"/>
          <w:i/>
          <w:sz w:val="28"/>
          <w:szCs w:val="28"/>
          <w:lang w:eastAsia="ru-RU"/>
        </w:rPr>
        <w:t>которых активно используются средства ИКТ</w:t>
      </w:r>
      <w:r w:rsidRPr="00C81C88">
        <w:rPr>
          <w:rFonts w:ascii="Times New Roman" w:hAnsi="Times New Roman"/>
          <w:sz w:val="28"/>
          <w:szCs w:val="28"/>
          <w:lang w:eastAsia="ru-RU"/>
        </w:rPr>
        <w:t xml:space="preserve">: </w:t>
      </w:r>
    </w:p>
    <w:p w:rsidR="00176032" w:rsidRPr="00C679EB" w:rsidRDefault="00176032" w:rsidP="003056A7">
      <w:pPr>
        <w:pStyle w:val="a9"/>
        <w:numPr>
          <w:ilvl w:val="0"/>
          <w:numId w:val="201"/>
        </w:numPr>
        <w:tabs>
          <w:tab w:val="left" w:pos="8364"/>
        </w:tabs>
        <w:autoSpaceDE w:val="0"/>
        <w:autoSpaceDN w:val="0"/>
        <w:adjustRightInd w:val="0"/>
        <w:jc w:val="both"/>
        <w:rPr>
          <w:rFonts w:ascii="Times New Roman" w:hAnsi="Times New Roman"/>
          <w:sz w:val="28"/>
          <w:szCs w:val="28"/>
        </w:rPr>
      </w:pPr>
      <w:r w:rsidRPr="00C679EB">
        <w:rPr>
          <w:rFonts w:ascii="Times New Roman" w:hAnsi="Times New Roman"/>
          <w:sz w:val="28"/>
          <w:szCs w:val="28"/>
        </w:rPr>
        <w:t xml:space="preserve">подготовка сообщения, </w:t>
      </w:r>
    </w:p>
    <w:p w:rsidR="00176032" w:rsidRPr="00C679EB" w:rsidRDefault="00176032" w:rsidP="003056A7">
      <w:pPr>
        <w:pStyle w:val="a9"/>
        <w:numPr>
          <w:ilvl w:val="0"/>
          <w:numId w:val="201"/>
        </w:numPr>
        <w:tabs>
          <w:tab w:val="left" w:pos="8364"/>
        </w:tabs>
        <w:autoSpaceDE w:val="0"/>
        <w:autoSpaceDN w:val="0"/>
        <w:adjustRightInd w:val="0"/>
        <w:jc w:val="both"/>
        <w:rPr>
          <w:rFonts w:ascii="Times New Roman" w:hAnsi="Times New Roman"/>
          <w:sz w:val="28"/>
          <w:szCs w:val="28"/>
        </w:rPr>
      </w:pPr>
      <w:r w:rsidRPr="00C679EB">
        <w:rPr>
          <w:rFonts w:ascii="Times New Roman" w:hAnsi="Times New Roman"/>
          <w:sz w:val="28"/>
          <w:szCs w:val="28"/>
        </w:rPr>
        <w:t>поиск информации в интернете,</w:t>
      </w:r>
    </w:p>
    <w:p w:rsidR="00176032" w:rsidRPr="00C679EB" w:rsidRDefault="00176032" w:rsidP="003056A7">
      <w:pPr>
        <w:pStyle w:val="a9"/>
        <w:numPr>
          <w:ilvl w:val="0"/>
          <w:numId w:val="201"/>
        </w:numPr>
        <w:tabs>
          <w:tab w:val="left" w:pos="8364"/>
        </w:tabs>
        <w:autoSpaceDE w:val="0"/>
        <w:autoSpaceDN w:val="0"/>
        <w:adjustRightInd w:val="0"/>
        <w:jc w:val="both"/>
        <w:rPr>
          <w:rFonts w:ascii="Times New Roman" w:hAnsi="Times New Roman"/>
          <w:sz w:val="28"/>
          <w:szCs w:val="28"/>
        </w:rPr>
      </w:pPr>
      <w:r w:rsidRPr="00C679EB">
        <w:rPr>
          <w:rFonts w:ascii="Times New Roman" w:hAnsi="Times New Roman"/>
          <w:sz w:val="28"/>
          <w:szCs w:val="28"/>
        </w:rPr>
        <w:t>видео-фиксация наблюдаемых процессов,</w:t>
      </w:r>
    </w:p>
    <w:p w:rsidR="00176032" w:rsidRPr="00C679EB" w:rsidRDefault="00176032" w:rsidP="003056A7">
      <w:pPr>
        <w:pStyle w:val="a9"/>
        <w:numPr>
          <w:ilvl w:val="0"/>
          <w:numId w:val="201"/>
        </w:numPr>
        <w:tabs>
          <w:tab w:val="left" w:pos="8364"/>
        </w:tabs>
        <w:autoSpaceDE w:val="0"/>
        <w:autoSpaceDN w:val="0"/>
        <w:adjustRightInd w:val="0"/>
        <w:jc w:val="both"/>
        <w:rPr>
          <w:rFonts w:ascii="Times New Roman" w:hAnsi="Times New Roman"/>
          <w:sz w:val="28"/>
          <w:szCs w:val="28"/>
        </w:rPr>
      </w:pPr>
      <w:r w:rsidRPr="00C679EB">
        <w:rPr>
          <w:rFonts w:ascii="Times New Roman" w:hAnsi="Times New Roman"/>
          <w:sz w:val="28"/>
          <w:szCs w:val="28"/>
        </w:rPr>
        <w:t xml:space="preserve">проведение эксперимента с цифровой фиксацией и обработкой данных и т.д. </w:t>
      </w:r>
    </w:p>
    <w:p w:rsidR="00176032" w:rsidRPr="00C81C88" w:rsidRDefault="00176032" w:rsidP="00C81C88">
      <w:pPr>
        <w:tabs>
          <w:tab w:val="left" w:pos="8364"/>
        </w:tabs>
        <w:autoSpaceDE w:val="0"/>
        <w:autoSpaceDN w:val="0"/>
        <w:adjustRightInd w:val="0"/>
        <w:spacing w:after="0"/>
        <w:ind w:firstLine="720"/>
        <w:jc w:val="both"/>
        <w:rPr>
          <w:rFonts w:ascii="Times New Roman" w:hAnsi="Times New Roman"/>
          <w:sz w:val="28"/>
          <w:szCs w:val="28"/>
          <w:lang w:eastAsia="ru-RU"/>
        </w:rPr>
      </w:pPr>
      <w:r w:rsidRPr="00C81C88">
        <w:rPr>
          <w:rFonts w:ascii="Times New Roman" w:hAnsi="Times New Roman"/>
          <w:sz w:val="28"/>
          <w:szCs w:val="28"/>
          <w:lang w:eastAsia="ru-RU"/>
        </w:rPr>
        <w:t>После проведения занятия осуществляется сравнение с планом реального активного использования ИКТ каждым учащимся (как правило, не имеется в виду ответ на задания с выбором ответа, слушание лекции педагога с аудио-видео сопровождением); вычисляется доля (%) информатизации темы (усреднением по учащимся) и показатель по курсу (усреднением по времени).</w:t>
      </w:r>
    </w:p>
    <w:p w:rsidR="00176032" w:rsidRPr="00C81C88" w:rsidRDefault="00176032" w:rsidP="00C81C88">
      <w:pPr>
        <w:tabs>
          <w:tab w:val="left" w:pos="8364"/>
        </w:tabs>
        <w:autoSpaceDE w:val="0"/>
        <w:autoSpaceDN w:val="0"/>
        <w:adjustRightInd w:val="0"/>
        <w:spacing w:after="0"/>
        <w:jc w:val="both"/>
        <w:rPr>
          <w:rFonts w:ascii="Times New Roman" w:hAnsi="Times New Roman"/>
          <w:sz w:val="28"/>
          <w:szCs w:val="28"/>
          <w:lang w:eastAsia="ru-RU"/>
        </w:rPr>
      </w:pPr>
      <w:r w:rsidRPr="00C81C88">
        <w:rPr>
          <w:rFonts w:ascii="Times New Roman" w:hAnsi="Times New Roman"/>
          <w:sz w:val="28"/>
          <w:szCs w:val="28"/>
          <w:lang w:eastAsia="ru-RU"/>
        </w:rPr>
        <w:t>Показатель по Школе вычисляется усреднением по курсам (с учетом временных весов курсов).</w:t>
      </w:r>
    </w:p>
    <w:p w:rsidR="00176032" w:rsidRPr="00C81C88" w:rsidRDefault="00176032" w:rsidP="00C81C88">
      <w:pPr>
        <w:tabs>
          <w:tab w:val="left" w:pos="8364"/>
        </w:tabs>
        <w:autoSpaceDE w:val="0"/>
        <w:autoSpaceDN w:val="0"/>
        <w:adjustRightInd w:val="0"/>
        <w:spacing w:after="0"/>
        <w:ind w:firstLine="720"/>
        <w:jc w:val="both"/>
        <w:rPr>
          <w:rFonts w:ascii="Times New Roman" w:hAnsi="Times New Roman"/>
          <w:sz w:val="28"/>
          <w:szCs w:val="28"/>
          <w:lang w:eastAsia="ru-RU"/>
        </w:rPr>
      </w:pPr>
      <w:r w:rsidRPr="00C81C88">
        <w:rPr>
          <w:rFonts w:ascii="Times New Roman" w:hAnsi="Times New Roman"/>
          <w:sz w:val="28"/>
          <w:szCs w:val="28"/>
          <w:lang w:eastAsia="ru-RU"/>
        </w:rPr>
        <w:t xml:space="preserve">В школе, соответствующие показатели могут контролироваться и, при необходимости, вычисляться автоматически. Одним из значительных преимуществ (и в работе профессионала и в работе учащегося), обеспечиваемым применением ИКТ, является простота внесения изменений (в том числе – исправлений ошибки, улучшений, дополнений) в работу. В ходе создания своего продукта – гипермедиа объекта, учащийся </w:t>
      </w:r>
    </w:p>
    <w:p w:rsidR="00176032" w:rsidRPr="00C81C88" w:rsidRDefault="00176032" w:rsidP="003056A7">
      <w:pPr>
        <w:numPr>
          <w:ilvl w:val="0"/>
          <w:numId w:val="144"/>
        </w:numPr>
        <w:tabs>
          <w:tab w:val="num" w:pos="540"/>
          <w:tab w:val="left" w:pos="8364"/>
        </w:tabs>
        <w:autoSpaceDE w:val="0"/>
        <w:autoSpaceDN w:val="0"/>
        <w:adjustRightInd w:val="0"/>
        <w:spacing w:after="0"/>
        <w:ind w:left="540" w:firstLine="1260"/>
        <w:jc w:val="both"/>
        <w:rPr>
          <w:rFonts w:ascii="Times New Roman" w:hAnsi="Times New Roman"/>
          <w:sz w:val="28"/>
          <w:szCs w:val="28"/>
          <w:lang w:eastAsia="ru-RU"/>
        </w:rPr>
      </w:pPr>
      <w:r w:rsidRPr="00C81C88">
        <w:rPr>
          <w:rFonts w:ascii="Times New Roman" w:hAnsi="Times New Roman"/>
          <w:sz w:val="28"/>
          <w:szCs w:val="28"/>
          <w:lang w:eastAsia="ru-RU"/>
        </w:rPr>
        <w:t xml:space="preserve">легко исправляет возникающие по ходу дела ошибки, </w:t>
      </w:r>
    </w:p>
    <w:p w:rsidR="00176032" w:rsidRPr="00C81C88" w:rsidRDefault="00176032" w:rsidP="003056A7">
      <w:pPr>
        <w:numPr>
          <w:ilvl w:val="0"/>
          <w:numId w:val="144"/>
        </w:numPr>
        <w:tabs>
          <w:tab w:val="num" w:pos="540"/>
          <w:tab w:val="left" w:pos="8364"/>
        </w:tabs>
        <w:autoSpaceDE w:val="0"/>
        <w:autoSpaceDN w:val="0"/>
        <w:adjustRightInd w:val="0"/>
        <w:spacing w:after="0"/>
        <w:ind w:left="540" w:firstLine="1260"/>
        <w:jc w:val="both"/>
        <w:rPr>
          <w:rFonts w:ascii="Times New Roman" w:hAnsi="Times New Roman"/>
          <w:sz w:val="28"/>
          <w:szCs w:val="28"/>
          <w:lang w:eastAsia="ru-RU"/>
        </w:rPr>
      </w:pPr>
      <w:r w:rsidRPr="00C81C88">
        <w:rPr>
          <w:rFonts w:ascii="Times New Roman" w:hAnsi="Times New Roman"/>
          <w:sz w:val="28"/>
          <w:szCs w:val="28"/>
          <w:lang w:eastAsia="ru-RU"/>
        </w:rPr>
        <w:t>меняет структуру продукта,</w:t>
      </w:r>
    </w:p>
    <w:p w:rsidR="00176032" w:rsidRPr="00C81C88" w:rsidRDefault="00176032" w:rsidP="003056A7">
      <w:pPr>
        <w:numPr>
          <w:ilvl w:val="0"/>
          <w:numId w:val="144"/>
        </w:numPr>
        <w:tabs>
          <w:tab w:val="num" w:pos="540"/>
          <w:tab w:val="left" w:pos="8364"/>
        </w:tabs>
        <w:autoSpaceDE w:val="0"/>
        <w:autoSpaceDN w:val="0"/>
        <w:adjustRightInd w:val="0"/>
        <w:spacing w:after="0"/>
        <w:ind w:left="540" w:firstLine="1260"/>
        <w:jc w:val="both"/>
        <w:rPr>
          <w:rFonts w:ascii="Times New Roman" w:hAnsi="Times New Roman"/>
          <w:sz w:val="28"/>
          <w:szCs w:val="28"/>
          <w:lang w:eastAsia="ru-RU"/>
        </w:rPr>
      </w:pPr>
      <w:r w:rsidRPr="00C81C88">
        <w:rPr>
          <w:rFonts w:ascii="Times New Roman" w:hAnsi="Times New Roman"/>
          <w:sz w:val="28"/>
          <w:szCs w:val="28"/>
          <w:lang w:eastAsia="ru-RU"/>
        </w:rPr>
        <w:t xml:space="preserve"> добавляет новые ссылки,</w:t>
      </w:r>
    </w:p>
    <w:p w:rsidR="00176032" w:rsidRPr="00C81C88" w:rsidRDefault="00176032" w:rsidP="003056A7">
      <w:pPr>
        <w:numPr>
          <w:ilvl w:val="0"/>
          <w:numId w:val="144"/>
        </w:numPr>
        <w:tabs>
          <w:tab w:val="num" w:pos="540"/>
          <w:tab w:val="left" w:pos="8364"/>
        </w:tabs>
        <w:autoSpaceDE w:val="0"/>
        <w:autoSpaceDN w:val="0"/>
        <w:adjustRightInd w:val="0"/>
        <w:spacing w:after="0"/>
        <w:ind w:left="540" w:firstLine="1260"/>
        <w:jc w:val="both"/>
        <w:rPr>
          <w:rFonts w:ascii="Times New Roman" w:hAnsi="Times New Roman"/>
          <w:sz w:val="28"/>
          <w:szCs w:val="28"/>
          <w:lang w:eastAsia="ru-RU"/>
        </w:rPr>
      </w:pPr>
      <w:r w:rsidRPr="00C81C88">
        <w:rPr>
          <w:rFonts w:ascii="Times New Roman" w:hAnsi="Times New Roman"/>
          <w:sz w:val="28"/>
          <w:szCs w:val="28"/>
          <w:lang w:eastAsia="ru-RU"/>
        </w:rPr>
        <w:t xml:space="preserve"> расширяет отдельные компоненты. </w:t>
      </w:r>
    </w:p>
    <w:p w:rsidR="00C679EB" w:rsidRDefault="00176032" w:rsidP="00C81C88">
      <w:pPr>
        <w:tabs>
          <w:tab w:val="left" w:pos="8364"/>
        </w:tabs>
        <w:autoSpaceDE w:val="0"/>
        <w:autoSpaceDN w:val="0"/>
        <w:adjustRightInd w:val="0"/>
        <w:spacing w:after="0"/>
        <w:ind w:firstLine="720"/>
        <w:jc w:val="both"/>
        <w:rPr>
          <w:rFonts w:ascii="Times New Roman" w:hAnsi="Times New Roman"/>
          <w:sz w:val="28"/>
          <w:szCs w:val="28"/>
          <w:lang w:eastAsia="ru-RU"/>
        </w:rPr>
      </w:pPr>
      <w:r w:rsidRPr="00C81C88">
        <w:rPr>
          <w:rFonts w:ascii="Times New Roman" w:hAnsi="Times New Roman"/>
          <w:sz w:val="28"/>
          <w:szCs w:val="28"/>
          <w:lang w:eastAsia="ru-RU"/>
        </w:rPr>
        <w:t xml:space="preserve">В ходе взаимодействия с другими возникает ситуация </w:t>
      </w:r>
      <w:r w:rsidRPr="00C81C88">
        <w:rPr>
          <w:rFonts w:ascii="Times New Roman" w:hAnsi="Times New Roman"/>
          <w:b/>
          <w:sz w:val="28"/>
          <w:szCs w:val="28"/>
          <w:lang w:eastAsia="ru-RU"/>
        </w:rPr>
        <w:t>учета предложений по улучшению</w:t>
      </w:r>
      <w:r w:rsidRPr="00C81C88">
        <w:rPr>
          <w:rFonts w:ascii="Times New Roman" w:hAnsi="Times New Roman"/>
          <w:sz w:val="28"/>
          <w:szCs w:val="28"/>
          <w:lang w:eastAsia="ru-RU"/>
        </w:rPr>
        <w:t xml:space="preserve">. Это представляется </w:t>
      </w:r>
      <w:r w:rsidRPr="00C81C88">
        <w:rPr>
          <w:rFonts w:ascii="Times New Roman" w:hAnsi="Times New Roman"/>
          <w:b/>
          <w:sz w:val="28"/>
          <w:szCs w:val="28"/>
          <w:lang w:eastAsia="ru-RU"/>
        </w:rPr>
        <w:t>очень важным элементом</w:t>
      </w:r>
      <w:r w:rsidRPr="00C81C88">
        <w:rPr>
          <w:rFonts w:ascii="Times New Roman" w:hAnsi="Times New Roman"/>
          <w:sz w:val="28"/>
          <w:szCs w:val="28"/>
          <w:lang w:eastAsia="ru-RU"/>
        </w:rPr>
        <w:t xml:space="preserve"> формирующейся системы образования в целом. </w:t>
      </w:r>
      <w:r w:rsidRPr="00C81C88">
        <w:rPr>
          <w:rFonts w:ascii="Times New Roman" w:hAnsi="Times New Roman"/>
          <w:b/>
          <w:sz w:val="28"/>
          <w:szCs w:val="28"/>
          <w:lang w:eastAsia="ru-RU"/>
        </w:rPr>
        <w:t>Учитель из оценщика и судьи, решение которого «окончательно и обжалованию не подлежит</w:t>
      </w:r>
      <w:r w:rsidRPr="00C81C88">
        <w:rPr>
          <w:rFonts w:ascii="Times New Roman" w:hAnsi="Times New Roman"/>
          <w:sz w:val="28"/>
          <w:szCs w:val="28"/>
          <w:lang w:eastAsia="ru-RU"/>
        </w:rPr>
        <w:t xml:space="preserve">», превращается в коллегу по работе, который дает совет, как что-то сделать лучше и потом радуется, если учащемуся совет удалось реализовать. </w:t>
      </w:r>
    </w:p>
    <w:p w:rsidR="00C679EB" w:rsidRDefault="00C679EB" w:rsidP="00C81C88">
      <w:pPr>
        <w:tabs>
          <w:tab w:val="left" w:pos="8364"/>
        </w:tabs>
        <w:autoSpaceDE w:val="0"/>
        <w:autoSpaceDN w:val="0"/>
        <w:adjustRightInd w:val="0"/>
        <w:spacing w:after="0"/>
        <w:ind w:firstLine="720"/>
        <w:jc w:val="both"/>
        <w:rPr>
          <w:rFonts w:ascii="Times New Roman" w:hAnsi="Times New Roman"/>
          <w:sz w:val="28"/>
          <w:szCs w:val="28"/>
          <w:lang w:eastAsia="ru-RU"/>
        </w:rPr>
      </w:pPr>
    </w:p>
    <w:p w:rsidR="00176032" w:rsidRPr="00C81C88" w:rsidRDefault="00176032" w:rsidP="00C81C88">
      <w:pPr>
        <w:tabs>
          <w:tab w:val="left" w:pos="8364"/>
        </w:tabs>
        <w:autoSpaceDE w:val="0"/>
        <w:autoSpaceDN w:val="0"/>
        <w:adjustRightInd w:val="0"/>
        <w:spacing w:after="0"/>
        <w:ind w:firstLine="720"/>
        <w:jc w:val="both"/>
        <w:rPr>
          <w:rFonts w:ascii="Times New Roman" w:hAnsi="Times New Roman"/>
          <w:sz w:val="28"/>
          <w:szCs w:val="28"/>
          <w:lang w:eastAsia="ru-RU"/>
        </w:rPr>
      </w:pPr>
      <w:r w:rsidRPr="00C81C88">
        <w:rPr>
          <w:rFonts w:ascii="Times New Roman" w:hAnsi="Times New Roman"/>
          <w:sz w:val="28"/>
          <w:szCs w:val="28"/>
          <w:lang w:eastAsia="ru-RU"/>
        </w:rPr>
        <w:lastRenderedPageBreak/>
        <w:t>Учащийся при этом формирует способности:</w:t>
      </w:r>
    </w:p>
    <w:p w:rsidR="00176032" w:rsidRPr="00C81C88" w:rsidRDefault="00176032" w:rsidP="003056A7">
      <w:pPr>
        <w:numPr>
          <w:ilvl w:val="0"/>
          <w:numId w:val="145"/>
        </w:numPr>
        <w:tabs>
          <w:tab w:val="num" w:pos="540"/>
          <w:tab w:val="left" w:pos="8364"/>
        </w:tabs>
        <w:autoSpaceDE w:val="0"/>
        <w:autoSpaceDN w:val="0"/>
        <w:adjustRightInd w:val="0"/>
        <w:spacing w:after="0"/>
        <w:ind w:hanging="152"/>
        <w:jc w:val="both"/>
        <w:rPr>
          <w:rFonts w:ascii="Times New Roman" w:hAnsi="Times New Roman"/>
          <w:sz w:val="28"/>
          <w:szCs w:val="28"/>
          <w:lang w:eastAsia="ru-RU"/>
        </w:rPr>
      </w:pPr>
      <w:r w:rsidRPr="00C81C88">
        <w:rPr>
          <w:rFonts w:ascii="Times New Roman" w:hAnsi="Times New Roman"/>
          <w:sz w:val="28"/>
          <w:szCs w:val="28"/>
          <w:lang w:eastAsia="ru-RU"/>
        </w:rPr>
        <w:t>учитывать мнение других,</w:t>
      </w:r>
    </w:p>
    <w:p w:rsidR="00176032" w:rsidRPr="00C81C88" w:rsidRDefault="00176032" w:rsidP="003056A7">
      <w:pPr>
        <w:numPr>
          <w:ilvl w:val="0"/>
          <w:numId w:val="145"/>
        </w:numPr>
        <w:tabs>
          <w:tab w:val="num" w:pos="540"/>
          <w:tab w:val="left" w:pos="8364"/>
        </w:tabs>
        <w:autoSpaceDE w:val="0"/>
        <w:autoSpaceDN w:val="0"/>
        <w:adjustRightInd w:val="0"/>
        <w:spacing w:after="0"/>
        <w:ind w:hanging="152"/>
        <w:jc w:val="both"/>
        <w:rPr>
          <w:rFonts w:ascii="Times New Roman" w:hAnsi="Times New Roman"/>
          <w:sz w:val="28"/>
          <w:szCs w:val="28"/>
          <w:lang w:eastAsia="ru-RU"/>
        </w:rPr>
      </w:pPr>
      <w:r w:rsidRPr="00C81C88">
        <w:rPr>
          <w:rFonts w:ascii="Times New Roman" w:hAnsi="Times New Roman"/>
          <w:sz w:val="28"/>
          <w:szCs w:val="28"/>
          <w:lang w:eastAsia="ru-RU"/>
        </w:rPr>
        <w:t>формирует и большую рефлексивность,</w:t>
      </w:r>
    </w:p>
    <w:p w:rsidR="00176032" w:rsidRPr="00C81C88" w:rsidRDefault="00176032" w:rsidP="003056A7">
      <w:pPr>
        <w:numPr>
          <w:ilvl w:val="0"/>
          <w:numId w:val="145"/>
        </w:numPr>
        <w:tabs>
          <w:tab w:val="num" w:pos="540"/>
          <w:tab w:val="left" w:pos="8364"/>
        </w:tabs>
        <w:autoSpaceDE w:val="0"/>
        <w:autoSpaceDN w:val="0"/>
        <w:adjustRightInd w:val="0"/>
        <w:spacing w:after="0"/>
        <w:ind w:hanging="152"/>
        <w:jc w:val="both"/>
        <w:rPr>
          <w:rFonts w:ascii="Times New Roman" w:hAnsi="Times New Roman"/>
          <w:sz w:val="28"/>
          <w:szCs w:val="28"/>
          <w:lang w:eastAsia="ru-RU"/>
        </w:rPr>
      </w:pPr>
      <w:r w:rsidRPr="00C81C88">
        <w:rPr>
          <w:rFonts w:ascii="Times New Roman" w:hAnsi="Times New Roman"/>
          <w:sz w:val="28"/>
          <w:szCs w:val="28"/>
          <w:lang w:eastAsia="ru-RU"/>
        </w:rPr>
        <w:t xml:space="preserve"> самокритичность,</w:t>
      </w:r>
    </w:p>
    <w:p w:rsidR="00176032" w:rsidRPr="00C81C88" w:rsidRDefault="00176032" w:rsidP="003056A7">
      <w:pPr>
        <w:numPr>
          <w:ilvl w:val="0"/>
          <w:numId w:val="145"/>
        </w:numPr>
        <w:tabs>
          <w:tab w:val="num" w:pos="540"/>
          <w:tab w:val="left" w:pos="8364"/>
        </w:tabs>
        <w:autoSpaceDE w:val="0"/>
        <w:autoSpaceDN w:val="0"/>
        <w:adjustRightInd w:val="0"/>
        <w:spacing w:after="0"/>
        <w:ind w:hanging="152"/>
        <w:jc w:val="both"/>
        <w:rPr>
          <w:rFonts w:ascii="Times New Roman" w:hAnsi="Times New Roman"/>
          <w:sz w:val="28"/>
          <w:szCs w:val="28"/>
          <w:lang w:eastAsia="ru-RU"/>
        </w:rPr>
      </w:pPr>
      <w:r w:rsidRPr="00C81C88">
        <w:rPr>
          <w:rFonts w:ascii="Times New Roman" w:hAnsi="Times New Roman"/>
          <w:sz w:val="28"/>
          <w:szCs w:val="28"/>
          <w:lang w:eastAsia="ru-RU"/>
        </w:rPr>
        <w:t xml:space="preserve"> объективность и эмпатию в оценке работы другого,</w:t>
      </w:r>
    </w:p>
    <w:p w:rsidR="00176032" w:rsidRPr="00C81C88" w:rsidRDefault="00176032" w:rsidP="003056A7">
      <w:pPr>
        <w:numPr>
          <w:ilvl w:val="0"/>
          <w:numId w:val="145"/>
        </w:numPr>
        <w:tabs>
          <w:tab w:val="num" w:pos="540"/>
          <w:tab w:val="left" w:pos="8364"/>
        </w:tabs>
        <w:autoSpaceDE w:val="0"/>
        <w:autoSpaceDN w:val="0"/>
        <w:adjustRightInd w:val="0"/>
        <w:spacing w:after="0"/>
        <w:ind w:hanging="152"/>
        <w:jc w:val="both"/>
        <w:rPr>
          <w:rFonts w:ascii="Times New Roman" w:hAnsi="Times New Roman"/>
          <w:sz w:val="28"/>
          <w:szCs w:val="28"/>
          <w:lang w:eastAsia="ru-RU"/>
        </w:rPr>
      </w:pPr>
      <w:r w:rsidRPr="00C81C88">
        <w:rPr>
          <w:rFonts w:ascii="Times New Roman" w:hAnsi="Times New Roman"/>
          <w:sz w:val="28"/>
          <w:szCs w:val="28"/>
          <w:lang w:eastAsia="ru-RU"/>
        </w:rPr>
        <w:t>умение учиться новому.</w:t>
      </w:r>
    </w:p>
    <w:p w:rsidR="00176032" w:rsidRPr="00C81C88" w:rsidRDefault="00176032" w:rsidP="00C81C88">
      <w:pPr>
        <w:tabs>
          <w:tab w:val="left" w:pos="8364"/>
        </w:tabs>
        <w:autoSpaceDE w:val="0"/>
        <w:autoSpaceDN w:val="0"/>
        <w:adjustRightInd w:val="0"/>
        <w:spacing w:after="0"/>
        <w:ind w:firstLine="900"/>
        <w:jc w:val="both"/>
        <w:rPr>
          <w:rFonts w:ascii="Times New Roman" w:hAnsi="Times New Roman"/>
          <w:sz w:val="28"/>
          <w:szCs w:val="28"/>
          <w:lang w:eastAsia="ru-RU"/>
        </w:rPr>
      </w:pPr>
      <w:r w:rsidRPr="00C81C88">
        <w:rPr>
          <w:rFonts w:ascii="Times New Roman" w:hAnsi="Times New Roman"/>
          <w:sz w:val="28"/>
          <w:szCs w:val="28"/>
          <w:lang w:eastAsia="ru-RU"/>
        </w:rPr>
        <w:t>Размещение информационного (гипермедийного) объекта в информационной образовательной среде дает возможность учителю:</w:t>
      </w:r>
    </w:p>
    <w:p w:rsidR="00176032" w:rsidRPr="00C679EB" w:rsidRDefault="00176032" w:rsidP="003056A7">
      <w:pPr>
        <w:pStyle w:val="a9"/>
        <w:numPr>
          <w:ilvl w:val="0"/>
          <w:numId w:val="202"/>
        </w:numPr>
        <w:tabs>
          <w:tab w:val="left" w:pos="8364"/>
        </w:tabs>
        <w:autoSpaceDE w:val="0"/>
        <w:autoSpaceDN w:val="0"/>
        <w:adjustRightInd w:val="0"/>
        <w:ind w:left="1276" w:hanging="283"/>
        <w:jc w:val="both"/>
        <w:rPr>
          <w:rFonts w:ascii="Times New Roman" w:hAnsi="Times New Roman"/>
          <w:sz w:val="28"/>
          <w:szCs w:val="28"/>
        </w:rPr>
      </w:pPr>
      <w:r w:rsidRPr="00C679EB">
        <w:rPr>
          <w:rFonts w:ascii="Times New Roman" w:hAnsi="Times New Roman"/>
          <w:sz w:val="28"/>
          <w:szCs w:val="28"/>
        </w:rPr>
        <w:t>проанализировать классную работу в день ее выполнения (с возможным использованием средств автоматизации проверки),</w:t>
      </w:r>
    </w:p>
    <w:p w:rsidR="00176032" w:rsidRPr="00C679EB" w:rsidRDefault="00176032" w:rsidP="003056A7">
      <w:pPr>
        <w:pStyle w:val="a9"/>
        <w:numPr>
          <w:ilvl w:val="0"/>
          <w:numId w:val="202"/>
        </w:numPr>
        <w:tabs>
          <w:tab w:val="left" w:pos="8364"/>
        </w:tabs>
        <w:autoSpaceDE w:val="0"/>
        <w:autoSpaceDN w:val="0"/>
        <w:adjustRightInd w:val="0"/>
        <w:ind w:left="1276" w:hanging="283"/>
        <w:jc w:val="both"/>
        <w:rPr>
          <w:rFonts w:ascii="Times New Roman" w:hAnsi="Times New Roman"/>
          <w:sz w:val="28"/>
          <w:szCs w:val="28"/>
        </w:rPr>
      </w:pPr>
      <w:r w:rsidRPr="00C679EB">
        <w:rPr>
          <w:rFonts w:ascii="Times New Roman" w:hAnsi="Times New Roman"/>
          <w:sz w:val="28"/>
          <w:szCs w:val="28"/>
        </w:rPr>
        <w:t>представить ее анализ учащимся до следующего занятия;</w:t>
      </w:r>
    </w:p>
    <w:p w:rsidR="00176032" w:rsidRPr="00C679EB" w:rsidRDefault="00176032" w:rsidP="003056A7">
      <w:pPr>
        <w:pStyle w:val="a9"/>
        <w:numPr>
          <w:ilvl w:val="0"/>
          <w:numId w:val="202"/>
        </w:numPr>
        <w:tabs>
          <w:tab w:val="left" w:pos="8364"/>
        </w:tabs>
        <w:autoSpaceDE w:val="0"/>
        <w:autoSpaceDN w:val="0"/>
        <w:adjustRightInd w:val="0"/>
        <w:ind w:left="1276" w:hanging="283"/>
        <w:jc w:val="both"/>
        <w:rPr>
          <w:rFonts w:ascii="Times New Roman" w:hAnsi="Times New Roman"/>
          <w:sz w:val="28"/>
          <w:szCs w:val="28"/>
        </w:rPr>
      </w:pPr>
      <w:r w:rsidRPr="00C679EB">
        <w:rPr>
          <w:rFonts w:ascii="Times New Roman" w:hAnsi="Times New Roman"/>
          <w:sz w:val="28"/>
          <w:szCs w:val="28"/>
        </w:rPr>
        <w:t>установить время для выполнения домашней работы;</w:t>
      </w:r>
    </w:p>
    <w:p w:rsidR="00176032" w:rsidRPr="00C679EB" w:rsidRDefault="00176032" w:rsidP="003056A7">
      <w:pPr>
        <w:pStyle w:val="a9"/>
        <w:numPr>
          <w:ilvl w:val="0"/>
          <w:numId w:val="202"/>
        </w:numPr>
        <w:tabs>
          <w:tab w:val="left" w:pos="8364"/>
        </w:tabs>
        <w:autoSpaceDE w:val="0"/>
        <w:autoSpaceDN w:val="0"/>
        <w:adjustRightInd w:val="0"/>
        <w:ind w:left="1276" w:hanging="283"/>
        <w:jc w:val="both"/>
        <w:rPr>
          <w:rFonts w:ascii="Times New Roman" w:hAnsi="Times New Roman"/>
          <w:sz w:val="28"/>
          <w:szCs w:val="28"/>
        </w:rPr>
      </w:pPr>
      <w:r w:rsidRPr="00C679EB">
        <w:rPr>
          <w:rFonts w:ascii="Times New Roman" w:hAnsi="Times New Roman"/>
          <w:sz w:val="28"/>
          <w:szCs w:val="28"/>
        </w:rPr>
        <w:t xml:space="preserve">проанализировать ее результаты в день выполнения; </w:t>
      </w:r>
    </w:p>
    <w:p w:rsidR="00176032" w:rsidRPr="00C679EB" w:rsidRDefault="00176032" w:rsidP="003056A7">
      <w:pPr>
        <w:pStyle w:val="a9"/>
        <w:numPr>
          <w:ilvl w:val="0"/>
          <w:numId w:val="202"/>
        </w:numPr>
        <w:tabs>
          <w:tab w:val="left" w:pos="8364"/>
        </w:tabs>
        <w:autoSpaceDE w:val="0"/>
        <w:autoSpaceDN w:val="0"/>
        <w:adjustRightInd w:val="0"/>
        <w:ind w:left="1276" w:hanging="283"/>
        <w:jc w:val="both"/>
        <w:rPr>
          <w:rFonts w:ascii="Times New Roman" w:hAnsi="Times New Roman"/>
          <w:sz w:val="28"/>
          <w:szCs w:val="28"/>
        </w:rPr>
      </w:pPr>
      <w:r w:rsidRPr="00C679EB">
        <w:rPr>
          <w:rFonts w:ascii="Times New Roman" w:hAnsi="Times New Roman"/>
          <w:sz w:val="28"/>
          <w:szCs w:val="28"/>
        </w:rPr>
        <w:t>подробно индивидуально ее прокомментировать, не опасаясь нежелательной интерференции за счет присутствия других детей и не затрачивая их время;</w:t>
      </w:r>
    </w:p>
    <w:p w:rsidR="00176032" w:rsidRPr="00C679EB" w:rsidRDefault="00176032" w:rsidP="003056A7">
      <w:pPr>
        <w:pStyle w:val="a9"/>
        <w:numPr>
          <w:ilvl w:val="0"/>
          <w:numId w:val="202"/>
        </w:numPr>
        <w:tabs>
          <w:tab w:val="left" w:pos="8364"/>
        </w:tabs>
        <w:autoSpaceDE w:val="0"/>
        <w:autoSpaceDN w:val="0"/>
        <w:adjustRightInd w:val="0"/>
        <w:ind w:left="1276" w:hanging="283"/>
        <w:jc w:val="both"/>
        <w:rPr>
          <w:rFonts w:ascii="Times New Roman" w:hAnsi="Times New Roman"/>
          <w:sz w:val="28"/>
          <w:szCs w:val="28"/>
        </w:rPr>
      </w:pPr>
      <w:r w:rsidRPr="00C679EB">
        <w:rPr>
          <w:rFonts w:ascii="Times New Roman" w:hAnsi="Times New Roman"/>
          <w:sz w:val="28"/>
          <w:szCs w:val="28"/>
        </w:rPr>
        <w:t>проанализировать типичные проблемы, возникшие при выполнении домашних заданий, спланировать и провести их обсуждение на очередном занятии;</w:t>
      </w:r>
    </w:p>
    <w:p w:rsidR="00176032" w:rsidRPr="00C679EB" w:rsidRDefault="00176032" w:rsidP="003056A7">
      <w:pPr>
        <w:pStyle w:val="a9"/>
        <w:numPr>
          <w:ilvl w:val="0"/>
          <w:numId w:val="202"/>
        </w:numPr>
        <w:tabs>
          <w:tab w:val="left" w:pos="8364"/>
        </w:tabs>
        <w:autoSpaceDE w:val="0"/>
        <w:autoSpaceDN w:val="0"/>
        <w:adjustRightInd w:val="0"/>
        <w:ind w:left="1276" w:hanging="283"/>
        <w:jc w:val="both"/>
        <w:rPr>
          <w:rFonts w:ascii="Times New Roman" w:hAnsi="Times New Roman"/>
          <w:sz w:val="28"/>
          <w:szCs w:val="28"/>
        </w:rPr>
      </w:pPr>
      <w:r w:rsidRPr="00C679EB">
        <w:rPr>
          <w:rFonts w:ascii="Times New Roman" w:hAnsi="Times New Roman"/>
          <w:sz w:val="28"/>
          <w:szCs w:val="28"/>
        </w:rPr>
        <w:t>установить время для индивидуальных или групповых консультаций в Интернете, во время которых учитель отвечает на вопросы по курсу, в том числе – заранее полученные письменные или аудио.</w:t>
      </w:r>
    </w:p>
    <w:p w:rsidR="00176032" w:rsidRPr="00C81C88" w:rsidRDefault="00176032" w:rsidP="00C81C88">
      <w:pPr>
        <w:tabs>
          <w:tab w:val="left" w:pos="8364"/>
        </w:tabs>
        <w:autoSpaceDE w:val="0"/>
        <w:autoSpaceDN w:val="0"/>
        <w:adjustRightInd w:val="0"/>
        <w:spacing w:after="0"/>
        <w:ind w:firstLine="720"/>
        <w:jc w:val="both"/>
        <w:rPr>
          <w:rFonts w:ascii="Times New Roman" w:hAnsi="Times New Roman"/>
          <w:sz w:val="28"/>
          <w:szCs w:val="28"/>
          <w:lang w:eastAsia="ru-RU"/>
        </w:rPr>
      </w:pPr>
      <w:r w:rsidRPr="00C81C88">
        <w:rPr>
          <w:rFonts w:ascii="Times New Roman" w:hAnsi="Times New Roman"/>
          <w:sz w:val="28"/>
          <w:szCs w:val="28"/>
          <w:lang w:eastAsia="ru-RU"/>
        </w:rPr>
        <w:t>Школа предполагает три основных уровня развития информационной среды образовательного учреждения:</w:t>
      </w:r>
    </w:p>
    <w:p w:rsidR="00176032" w:rsidRPr="00C81C88" w:rsidRDefault="00176032" w:rsidP="00C679EB">
      <w:pPr>
        <w:tabs>
          <w:tab w:val="left" w:pos="8364"/>
        </w:tabs>
        <w:autoSpaceDE w:val="0"/>
        <w:autoSpaceDN w:val="0"/>
        <w:adjustRightInd w:val="0"/>
        <w:spacing w:after="0"/>
        <w:jc w:val="both"/>
        <w:rPr>
          <w:rFonts w:ascii="Times New Roman" w:hAnsi="Times New Roman"/>
          <w:sz w:val="28"/>
          <w:szCs w:val="28"/>
          <w:lang w:eastAsia="ru-RU"/>
        </w:rPr>
      </w:pPr>
      <w:r w:rsidRPr="00C81C88">
        <w:rPr>
          <w:rFonts w:ascii="Times New Roman" w:hAnsi="Times New Roman"/>
          <w:b/>
          <w:bCs/>
          <w:i/>
          <w:iCs/>
          <w:sz w:val="28"/>
          <w:szCs w:val="28"/>
          <w:lang w:eastAsia="ru-RU"/>
        </w:rPr>
        <w:t xml:space="preserve">пользовательский уровень </w:t>
      </w:r>
      <w:r w:rsidRPr="00C81C88">
        <w:rPr>
          <w:rFonts w:ascii="Times New Roman" w:hAnsi="Times New Roman"/>
          <w:sz w:val="28"/>
          <w:szCs w:val="28"/>
          <w:lang w:eastAsia="ru-RU"/>
        </w:rPr>
        <w:t>– обеспечение доступа к различным информационным ресурсам школьников, учителей, родителей, администрации образовательного учреждения;</w:t>
      </w:r>
    </w:p>
    <w:p w:rsidR="00176032" w:rsidRPr="00C81C88" w:rsidRDefault="00176032" w:rsidP="00C679EB">
      <w:pPr>
        <w:tabs>
          <w:tab w:val="left" w:pos="8364"/>
        </w:tabs>
        <w:autoSpaceDE w:val="0"/>
        <w:autoSpaceDN w:val="0"/>
        <w:adjustRightInd w:val="0"/>
        <w:spacing w:after="0"/>
        <w:jc w:val="both"/>
        <w:rPr>
          <w:rFonts w:ascii="Times New Roman" w:hAnsi="Times New Roman"/>
          <w:sz w:val="28"/>
          <w:szCs w:val="28"/>
          <w:lang w:eastAsia="ru-RU"/>
        </w:rPr>
      </w:pPr>
      <w:r w:rsidRPr="00C81C88">
        <w:rPr>
          <w:rFonts w:ascii="Times New Roman" w:hAnsi="Times New Roman"/>
          <w:b/>
          <w:bCs/>
          <w:i/>
          <w:iCs/>
          <w:sz w:val="28"/>
          <w:szCs w:val="28"/>
          <w:lang w:eastAsia="ru-RU"/>
        </w:rPr>
        <w:t xml:space="preserve">ресурсный уровень </w:t>
      </w:r>
      <w:r w:rsidRPr="00C81C88">
        <w:rPr>
          <w:rFonts w:ascii="Times New Roman" w:hAnsi="Times New Roman"/>
          <w:sz w:val="28"/>
          <w:szCs w:val="28"/>
          <w:lang w:eastAsia="ru-RU"/>
        </w:rPr>
        <w:t>– формирование информационной ресурсной базы образовательного процесса в медиацентре, предметных информационных центрах (учебных кабинетах и лабораториях), в специальном хранилище на сервере образовательного учреждения;</w:t>
      </w:r>
    </w:p>
    <w:p w:rsidR="00176032" w:rsidRPr="00C81C88" w:rsidRDefault="00176032" w:rsidP="00C679EB">
      <w:pPr>
        <w:tabs>
          <w:tab w:val="left" w:pos="8364"/>
        </w:tabs>
        <w:autoSpaceDE w:val="0"/>
        <w:autoSpaceDN w:val="0"/>
        <w:adjustRightInd w:val="0"/>
        <w:spacing w:after="0"/>
        <w:jc w:val="both"/>
        <w:rPr>
          <w:rFonts w:ascii="Times New Roman" w:hAnsi="Times New Roman"/>
          <w:sz w:val="28"/>
          <w:szCs w:val="28"/>
          <w:lang w:eastAsia="ru-RU"/>
        </w:rPr>
      </w:pPr>
      <w:r w:rsidRPr="00C81C88">
        <w:rPr>
          <w:rFonts w:ascii="Times New Roman" w:hAnsi="Times New Roman"/>
          <w:b/>
          <w:bCs/>
          <w:i/>
          <w:iCs/>
          <w:sz w:val="28"/>
          <w:szCs w:val="28"/>
          <w:lang w:eastAsia="ru-RU"/>
        </w:rPr>
        <w:t xml:space="preserve">регламентирующий уровень </w:t>
      </w:r>
      <w:r w:rsidRPr="00C81C88">
        <w:rPr>
          <w:rFonts w:ascii="Times New Roman" w:hAnsi="Times New Roman"/>
          <w:sz w:val="28"/>
          <w:szCs w:val="28"/>
          <w:lang w:eastAsia="ru-RU"/>
        </w:rPr>
        <w:t>– формирование системы накопления и распределения ресурсов внутри информационной среды учреждения, обеспечение общего доступа к внешним информационным ресурсам.</w:t>
      </w:r>
    </w:p>
    <w:p w:rsidR="00176032" w:rsidRPr="00C81C88" w:rsidRDefault="00176032" w:rsidP="00C81C8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8364"/>
        </w:tabs>
        <w:spacing w:after="0"/>
        <w:ind w:firstLine="454"/>
        <w:jc w:val="both"/>
        <w:rPr>
          <w:rFonts w:ascii="Times New Roman" w:hAnsi="Times New Roman"/>
          <w:sz w:val="28"/>
          <w:szCs w:val="28"/>
          <w:lang w:eastAsia="ru-RU"/>
        </w:rPr>
      </w:pPr>
    </w:p>
    <w:p w:rsidR="00176032" w:rsidRPr="00C81C88" w:rsidRDefault="00176032" w:rsidP="00C81C88">
      <w:pPr>
        <w:tabs>
          <w:tab w:val="left" w:pos="8364"/>
        </w:tabs>
        <w:spacing w:after="0"/>
        <w:jc w:val="both"/>
        <w:outlineLvl w:val="0"/>
        <w:rPr>
          <w:rFonts w:ascii="Times New Roman" w:hAnsi="Times New Roman"/>
          <w:b/>
          <w:sz w:val="28"/>
          <w:szCs w:val="28"/>
          <w:lang w:eastAsia="ru-RU"/>
        </w:rPr>
      </w:pPr>
      <w:r w:rsidRPr="00C81C88">
        <w:rPr>
          <w:rFonts w:ascii="Times New Roman" w:hAnsi="Times New Roman"/>
          <w:b/>
          <w:sz w:val="28"/>
          <w:szCs w:val="28"/>
          <w:lang w:eastAsia="ru-RU"/>
        </w:rPr>
        <w:t>2.1.9. Основы смыслового чтения и работа с текстом.</w:t>
      </w:r>
    </w:p>
    <w:p w:rsidR="00176032" w:rsidRPr="00C81C88" w:rsidRDefault="00176032" w:rsidP="00C81C88">
      <w:pPr>
        <w:tabs>
          <w:tab w:val="left" w:pos="8364"/>
        </w:tabs>
        <w:spacing w:after="0"/>
        <w:ind w:firstLine="900"/>
        <w:outlineLvl w:val="0"/>
        <w:rPr>
          <w:rFonts w:ascii="Times New Roman" w:hAnsi="Times New Roman"/>
          <w:b/>
          <w:sz w:val="28"/>
          <w:szCs w:val="28"/>
        </w:rPr>
      </w:pPr>
      <w:r w:rsidRPr="00C81C88">
        <w:rPr>
          <w:rFonts w:ascii="Times New Roman" w:hAnsi="Times New Roman"/>
          <w:b/>
          <w:sz w:val="28"/>
          <w:szCs w:val="28"/>
        </w:rPr>
        <w:t>Общие механизмы формирования и развития смыслового чтения и работы с текстом.</w:t>
      </w:r>
    </w:p>
    <w:p w:rsidR="00176032" w:rsidRPr="00C81C88" w:rsidRDefault="00176032" w:rsidP="00C81C88">
      <w:pPr>
        <w:tabs>
          <w:tab w:val="left" w:pos="8364"/>
        </w:tabs>
        <w:spacing w:after="0"/>
        <w:ind w:firstLine="720"/>
        <w:rPr>
          <w:rFonts w:ascii="Times New Roman" w:hAnsi="Times New Roman"/>
          <w:sz w:val="28"/>
          <w:szCs w:val="28"/>
          <w:lang w:eastAsia="ru-RU"/>
        </w:rPr>
      </w:pPr>
      <w:r w:rsidRPr="00C81C88">
        <w:rPr>
          <w:rFonts w:ascii="Times New Roman" w:hAnsi="Times New Roman"/>
          <w:sz w:val="28"/>
          <w:szCs w:val="28"/>
          <w:lang w:eastAsia="ru-RU"/>
        </w:rPr>
        <w:t xml:space="preserve">Навык чтения – фундамент всего последующего образования. Полноценное чтение – сложный и многогранный процесс, предполагающий </w:t>
      </w:r>
      <w:r w:rsidRPr="00C81C88">
        <w:rPr>
          <w:rFonts w:ascii="Times New Roman" w:hAnsi="Times New Roman"/>
          <w:sz w:val="28"/>
          <w:szCs w:val="28"/>
          <w:lang w:eastAsia="ru-RU"/>
        </w:rPr>
        <w:lastRenderedPageBreak/>
        <w:t xml:space="preserve">решение таких познавательных и коммуникативных задач, как </w:t>
      </w:r>
      <w:r w:rsidRPr="00C81C88">
        <w:rPr>
          <w:rFonts w:ascii="Times New Roman" w:hAnsi="Times New Roman"/>
          <w:i/>
          <w:sz w:val="28"/>
          <w:szCs w:val="28"/>
          <w:u w:val="single"/>
          <w:lang w:eastAsia="ru-RU"/>
        </w:rPr>
        <w:t>понимание</w:t>
      </w:r>
      <w:r w:rsidRPr="00C81C88">
        <w:rPr>
          <w:rFonts w:ascii="Times New Roman" w:hAnsi="Times New Roman"/>
          <w:sz w:val="28"/>
          <w:szCs w:val="28"/>
          <w:lang w:eastAsia="ru-RU"/>
        </w:rPr>
        <w:t xml:space="preserve"> (общее, полное и критическое), </w:t>
      </w:r>
      <w:r w:rsidRPr="00C81C88">
        <w:rPr>
          <w:rFonts w:ascii="Times New Roman" w:hAnsi="Times New Roman"/>
          <w:i/>
          <w:sz w:val="28"/>
          <w:szCs w:val="28"/>
          <w:u w:val="single"/>
          <w:lang w:eastAsia="ru-RU"/>
        </w:rPr>
        <w:t>поиск</w:t>
      </w:r>
      <w:r w:rsidRPr="00C81C88">
        <w:rPr>
          <w:rFonts w:ascii="Times New Roman" w:hAnsi="Times New Roman"/>
          <w:sz w:val="28"/>
          <w:szCs w:val="28"/>
          <w:lang w:eastAsia="ru-RU"/>
        </w:rPr>
        <w:t xml:space="preserve"> конкретной </w:t>
      </w:r>
      <w:r w:rsidRPr="00C81C88">
        <w:rPr>
          <w:rFonts w:ascii="Times New Roman" w:hAnsi="Times New Roman"/>
          <w:i/>
          <w:sz w:val="28"/>
          <w:szCs w:val="28"/>
          <w:u w:val="single"/>
          <w:lang w:eastAsia="ru-RU"/>
        </w:rPr>
        <w:t>информации</w:t>
      </w:r>
      <w:r w:rsidRPr="00C81C88">
        <w:rPr>
          <w:rFonts w:ascii="Times New Roman" w:hAnsi="Times New Roman"/>
          <w:sz w:val="28"/>
          <w:szCs w:val="28"/>
          <w:lang w:eastAsia="ru-RU"/>
        </w:rPr>
        <w:t xml:space="preserve">, </w:t>
      </w:r>
      <w:r w:rsidRPr="00C81C88">
        <w:rPr>
          <w:rFonts w:ascii="Times New Roman" w:hAnsi="Times New Roman"/>
          <w:i/>
          <w:sz w:val="28"/>
          <w:szCs w:val="28"/>
          <w:u w:val="single"/>
          <w:lang w:eastAsia="ru-RU"/>
        </w:rPr>
        <w:t>самоконтроль</w:t>
      </w:r>
      <w:r w:rsidRPr="00C81C88">
        <w:rPr>
          <w:rFonts w:ascii="Times New Roman" w:hAnsi="Times New Roman"/>
          <w:sz w:val="28"/>
          <w:szCs w:val="28"/>
          <w:lang w:eastAsia="ru-RU"/>
        </w:rPr>
        <w:t xml:space="preserve">, </w:t>
      </w:r>
      <w:r w:rsidRPr="00C81C88">
        <w:rPr>
          <w:rFonts w:ascii="Times New Roman" w:hAnsi="Times New Roman"/>
          <w:i/>
          <w:sz w:val="28"/>
          <w:szCs w:val="28"/>
          <w:u w:val="single"/>
          <w:lang w:eastAsia="ru-RU"/>
        </w:rPr>
        <w:t>восстановление</w:t>
      </w:r>
      <w:r w:rsidRPr="00C81C88">
        <w:rPr>
          <w:rFonts w:ascii="Times New Roman" w:hAnsi="Times New Roman"/>
          <w:sz w:val="28"/>
          <w:szCs w:val="28"/>
          <w:lang w:eastAsia="ru-RU"/>
        </w:rPr>
        <w:t xml:space="preserve"> широкого </w:t>
      </w:r>
      <w:r w:rsidRPr="00C81C88">
        <w:rPr>
          <w:rFonts w:ascii="Times New Roman" w:hAnsi="Times New Roman"/>
          <w:i/>
          <w:sz w:val="28"/>
          <w:szCs w:val="28"/>
          <w:u w:val="single"/>
          <w:lang w:eastAsia="ru-RU"/>
        </w:rPr>
        <w:t>контекста</w:t>
      </w:r>
      <w:r w:rsidRPr="00C81C88">
        <w:rPr>
          <w:rFonts w:ascii="Times New Roman" w:hAnsi="Times New Roman"/>
          <w:sz w:val="28"/>
          <w:szCs w:val="28"/>
          <w:lang w:eastAsia="ru-RU"/>
        </w:rPr>
        <w:t xml:space="preserve">, </w:t>
      </w:r>
      <w:r w:rsidRPr="00C81C88">
        <w:rPr>
          <w:rFonts w:ascii="Times New Roman" w:hAnsi="Times New Roman"/>
          <w:i/>
          <w:sz w:val="28"/>
          <w:szCs w:val="28"/>
          <w:u w:val="single"/>
          <w:lang w:eastAsia="ru-RU"/>
        </w:rPr>
        <w:t>интерпретация</w:t>
      </w:r>
      <w:r w:rsidRPr="00C81C88">
        <w:rPr>
          <w:rFonts w:ascii="Times New Roman" w:hAnsi="Times New Roman"/>
          <w:sz w:val="28"/>
          <w:szCs w:val="28"/>
          <w:lang w:eastAsia="ru-RU"/>
        </w:rPr>
        <w:t xml:space="preserve">, </w:t>
      </w:r>
      <w:r w:rsidRPr="00C81C88">
        <w:rPr>
          <w:rFonts w:ascii="Times New Roman" w:hAnsi="Times New Roman"/>
          <w:i/>
          <w:sz w:val="28"/>
          <w:szCs w:val="28"/>
          <w:u w:val="single"/>
          <w:lang w:eastAsia="ru-RU"/>
        </w:rPr>
        <w:t>комментирование</w:t>
      </w:r>
      <w:r w:rsidRPr="00C81C88">
        <w:rPr>
          <w:rFonts w:ascii="Times New Roman" w:hAnsi="Times New Roman"/>
          <w:sz w:val="28"/>
          <w:szCs w:val="28"/>
          <w:lang w:eastAsia="ru-RU"/>
        </w:rPr>
        <w:t xml:space="preserve"> текста и др.</w:t>
      </w:r>
    </w:p>
    <w:p w:rsidR="00176032" w:rsidRPr="00C81C88" w:rsidRDefault="00176032" w:rsidP="00C81C88">
      <w:pPr>
        <w:tabs>
          <w:tab w:val="left" w:pos="8364"/>
        </w:tabs>
        <w:spacing w:after="0"/>
        <w:ind w:firstLine="720"/>
        <w:outlineLvl w:val="0"/>
        <w:rPr>
          <w:rFonts w:ascii="Times New Roman" w:hAnsi="Times New Roman"/>
          <w:sz w:val="28"/>
          <w:szCs w:val="28"/>
        </w:rPr>
      </w:pPr>
      <w:r w:rsidRPr="00C81C88">
        <w:rPr>
          <w:rFonts w:ascii="Times New Roman" w:hAnsi="Times New Roman"/>
          <w:sz w:val="28"/>
          <w:szCs w:val="28"/>
        </w:rPr>
        <w:t>В рамках стоящих перед Школой задач обучающиеся должны овладеть различными типами коммуникативного чтения:</w:t>
      </w:r>
    </w:p>
    <w:p w:rsidR="00176032" w:rsidRPr="00C679EB" w:rsidRDefault="00176032" w:rsidP="003056A7">
      <w:pPr>
        <w:pStyle w:val="a9"/>
        <w:numPr>
          <w:ilvl w:val="0"/>
          <w:numId w:val="203"/>
        </w:numPr>
        <w:tabs>
          <w:tab w:val="left" w:pos="8364"/>
        </w:tabs>
        <w:outlineLvl w:val="0"/>
        <w:rPr>
          <w:rFonts w:ascii="Times New Roman" w:hAnsi="Times New Roman"/>
          <w:sz w:val="28"/>
          <w:szCs w:val="28"/>
        </w:rPr>
      </w:pPr>
      <w:r w:rsidRPr="00C679EB">
        <w:rPr>
          <w:rFonts w:ascii="Times New Roman" w:hAnsi="Times New Roman"/>
          <w:sz w:val="28"/>
          <w:szCs w:val="28"/>
        </w:rPr>
        <w:t>вслух,</w:t>
      </w:r>
    </w:p>
    <w:p w:rsidR="00C679EB" w:rsidRDefault="00176032" w:rsidP="003056A7">
      <w:pPr>
        <w:pStyle w:val="a9"/>
        <w:numPr>
          <w:ilvl w:val="0"/>
          <w:numId w:val="203"/>
        </w:numPr>
        <w:tabs>
          <w:tab w:val="left" w:pos="8364"/>
        </w:tabs>
        <w:outlineLvl w:val="0"/>
        <w:rPr>
          <w:rFonts w:ascii="Times New Roman" w:hAnsi="Times New Roman"/>
          <w:sz w:val="28"/>
          <w:szCs w:val="28"/>
        </w:rPr>
      </w:pPr>
      <w:r w:rsidRPr="00C679EB">
        <w:rPr>
          <w:rFonts w:ascii="Times New Roman" w:hAnsi="Times New Roman"/>
          <w:sz w:val="28"/>
          <w:szCs w:val="28"/>
        </w:rPr>
        <w:t>про себя,</w:t>
      </w:r>
    </w:p>
    <w:p w:rsidR="00C679EB" w:rsidRDefault="00176032" w:rsidP="003056A7">
      <w:pPr>
        <w:pStyle w:val="a9"/>
        <w:numPr>
          <w:ilvl w:val="0"/>
          <w:numId w:val="203"/>
        </w:numPr>
        <w:tabs>
          <w:tab w:val="left" w:pos="8364"/>
        </w:tabs>
        <w:outlineLvl w:val="0"/>
        <w:rPr>
          <w:rFonts w:ascii="Times New Roman" w:hAnsi="Times New Roman"/>
          <w:sz w:val="28"/>
          <w:szCs w:val="28"/>
        </w:rPr>
      </w:pPr>
      <w:r w:rsidRPr="00C679EB">
        <w:rPr>
          <w:rFonts w:ascii="Times New Roman" w:hAnsi="Times New Roman"/>
          <w:sz w:val="28"/>
          <w:szCs w:val="28"/>
        </w:rPr>
        <w:t>учебное,</w:t>
      </w:r>
    </w:p>
    <w:p w:rsidR="00176032" w:rsidRPr="00C679EB" w:rsidRDefault="00176032" w:rsidP="003056A7">
      <w:pPr>
        <w:pStyle w:val="a9"/>
        <w:numPr>
          <w:ilvl w:val="0"/>
          <w:numId w:val="203"/>
        </w:numPr>
        <w:tabs>
          <w:tab w:val="left" w:pos="8364"/>
        </w:tabs>
        <w:outlineLvl w:val="0"/>
        <w:rPr>
          <w:rFonts w:ascii="Times New Roman" w:hAnsi="Times New Roman"/>
          <w:sz w:val="28"/>
          <w:szCs w:val="28"/>
        </w:rPr>
      </w:pPr>
      <w:r w:rsidRPr="00C679EB">
        <w:rPr>
          <w:rFonts w:ascii="Times New Roman" w:hAnsi="Times New Roman"/>
          <w:sz w:val="28"/>
          <w:szCs w:val="28"/>
        </w:rPr>
        <w:t>самостоятельное,</w:t>
      </w:r>
    </w:p>
    <w:p w:rsidR="00176032" w:rsidRPr="00C81C88" w:rsidRDefault="00176032" w:rsidP="00C81C88">
      <w:pPr>
        <w:tabs>
          <w:tab w:val="left" w:pos="8364"/>
        </w:tabs>
        <w:spacing w:after="0"/>
        <w:outlineLvl w:val="0"/>
        <w:rPr>
          <w:rFonts w:ascii="Times New Roman" w:hAnsi="Times New Roman"/>
          <w:sz w:val="28"/>
          <w:szCs w:val="28"/>
        </w:rPr>
      </w:pPr>
      <w:r w:rsidRPr="00C81C88">
        <w:rPr>
          <w:rFonts w:ascii="Times New Roman" w:hAnsi="Times New Roman"/>
          <w:sz w:val="28"/>
          <w:szCs w:val="28"/>
        </w:rPr>
        <w:t>а также необходимо обеспечить освоение ими различных видов чтения:</w:t>
      </w:r>
    </w:p>
    <w:p w:rsidR="00C679EB" w:rsidRDefault="00176032" w:rsidP="003056A7">
      <w:pPr>
        <w:pStyle w:val="a9"/>
        <w:numPr>
          <w:ilvl w:val="0"/>
          <w:numId w:val="204"/>
        </w:numPr>
        <w:tabs>
          <w:tab w:val="num" w:pos="2952"/>
          <w:tab w:val="left" w:pos="8364"/>
        </w:tabs>
        <w:outlineLvl w:val="0"/>
        <w:rPr>
          <w:rFonts w:ascii="Times New Roman" w:hAnsi="Times New Roman"/>
          <w:sz w:val="28"/>
          <w:szCs w:val="28"/>
        </w:rPr>
      </w:pPr>
      <w:r w:rsidRPr="00C679EB">
        <w:rPr>
          <w:rFonts w:ascii="Times New Roman" w:hAnsi="Times New Roman"/>
          <w:sz w:val="28"/>
          <w:szCs w:val="28"/>
        </w:rPr>
        <w:t>ознакомительное,</w:t>
      </w:r>
    </w:p>
    <w:p w:rsidR="00C679EB" w:rsidRDefault="00176032" w:rsidP="003056A7">
      <w:pPr>
        <w:pStyle w:val="a9"/>
        <w:numPr>
          <w:ilvl w:val="0"/>
          <w:numId w:val="204"/>
        </w:numPr>
        <w:tabs>
          <w:tab w:val="num" w:pos="2952"/>
          <w:tab w:val="left" w:pos="8364"/>
        </w:tabs>
        <w:outlineLvl w:val="0"/>
        <w:rPr>
          <w:rFonts w:ascii="Times New Roman" w:hAnsi="Times New Roman"/>
          <w:sz w:val="28"/>
          <w:szCs w:val="28"/>
        </w:rPr>
      </w:pPr>
      <w:r w:rsidRPr="00C679EB">
        <w:rPr>
          <w:rFonts w:ascii="Times New Roman" w:hAnsi="Times New Roman"/>
          <w:sz w:val="28"/>
          <w:szCs w:val="28"/>
        </w:rPr>
        <w:t>изучающее,</w:t>
      </w:r>
    </w:p>
    <w:p w:rsidR="00C679EB" w:rsidRDefault="00176032" w:rsidP="003056A7">
      <w:pPr>
        <w:pStyle w:val="a9"/>
        <w:numPr>
          <w:ilvl w:val="0"/>
          <w:numId w:val="204"/>
        </w:numPr>
        <w:tabs>
          <w:tab w:val="num" w:pos="2952"/>
          <w:tab w:val="left" w:pos="8364"/>
        </w:tabs>
        <w:outlineLvl w:val="0"/>
        <w:rPr>
          <w:rFonts w:ascii="Times New Roman" w:hAnsi="Times New Roman"/>
          <w:sz w:val="28"/>
          <w:szCs w:val="28"/>
        </w:rPr>
      </w:pPr>
      <w:r w:rsidRPr="00C679EB">
        <w:rPr>
          <w:rFonts w:ascii="Times New Roman" w:hAnsi="Times New Roman"/>
          <w:sz w:val="28"/>
          <w:szCs w:val="28"/>
        </w:rPr>
        <w:t>поисковое/просмотровое,</w:t>
      </w:r>
    </w:p>
    <w:p w:rsidR="00176032" w:rsidRPr="00C679EB" w:rsidRDefault="00176032" w:rsidP="003056A7">
      <w:pPr>
        <w:pStyle w:val="a9"/>
        <w:numPr>
          <w:ilvl w:val="0"/>
          <w:numId w:val="204"/>
        </w:numPr>
        <w:tabs>
          <w:tab w:val="num" w:pos="2952"/>
          <w:tab w:val="left" w:pos="8364"/>
        </w:tabs>
        <w:outlineLvl w:val="0"/>
        <w:rPr>
          <w:rFonts w:ascii="Times New Roman" w:hAnsi="Times New Roman"/>
          <w:sz w:val="28"/>
          <w:szCs w:val="28"/>
        </w:rPr>
      </w:pPr>
      <w:r w:rsidRPr="00C679EB">
        <w:rPr>
          <w:rFonts w:ascii="Times New Roman" w:hAnsi="Times New Roman"/>
          <w:sz w:val="28"/>
          <w:szCs w:val="28"/>
        </w:rPr>
        <w:t>выразительное.</w:t>
      </w:r>
    </w:p>
    <w:p w:rsidR="00176032" w:rsidRPr="00C81C88" w:rsidRDefault="00176032" w:rsidP="00C81C88">
      <w:pPr>
        <w:tabs>
          <w:tab w:val="left" w:pos="8364"/>
        </w:tabs>
        <w:spacing w:after="0"/>
        <w:ind w:firstLine="720"/>
        <w:jc w:val="both"/>
        <w:rPr>
          <w:rFonts w:ascii="Times New Roman" w:hAnsi="Times New Roman"/>
          <w:sz w:val="28"/>
          <w:szCs w:val="28"/>
          <w:lang w:eastAsia="ru-RU"/>
        </w:rPr>
      </w:pPr>
    </w:p>
    <w:p w:rsidR="00176032" w:rsidRPr="00C81C88" w:rsidRDefault="00176032" w:rsidP="00C81C88">
      <w:pPr>
        <w:tabs>
          <w:tab w:val="left" w:pos="8364"/>
        </w:tabs>
        <w:spacing w:after="0"/>
        <w:ind w:firstLine="720"/>
        <w:rPr>
          <w:rFonts w:ascii="Times New Roman" w:hAnsi="Times New Roman"/>
          <w:sz w:val="28"/>
          <w:szCs w:val="28"/>
          <w:lang w:eastAsia="ru-RU"/>
        </w:rPr>
      </w:pPr>
      <w:r w:rsidRPr="00C81C88">
        <w:rPr>
          <w:rFonts w:ascii="Times New Roman" w:hAnsi="Times New Roman"/>
          <w:sz w:val="28"/>
          <w:szCs w:val="28"/>
          <w:lang w:eastAsia="ru-RU"/>
        </w:rPr>
        <w:t xml:space="preserve">Основные приёмы </w:t>
      </w:r>
      <w:r w:rsidRPr="00C81C88">
        <w:rPr>
          <w:rFonts w:ascii="Times New Roman" w:hAnsi="Times New Roman"/>
          <w:i/>
          <w:sz w:val="28"/>
          <w:szCs w:val="28"/>
          <w:u w:val="single"/>
          <w:lang w:eastAsia="ru-RU"/>
        </w:rPr>
        <w:t>изучающего чтения</w:t>
      </w:r>
      <w:r w:rsidRPr="00C81C88">
        <w:rPr>
          <w:rFonts w:ascii="Times New Roman" w:hAnsi="Times New Roman"/>
          <w:sz w:val="28"/>
          <w:szCs w:val="28"/>
          <w:lang w:eastAsia="ru-RU"/>
        </w:rPr>
        <w:t>:</w:t>
      </w:r>
    </w:p>
    <w:p w:rsidR="00176032" w:rsidRPr="00C81C88" w:rsidRDefault="00176032" w:rsidP="00C81C88">
      <w:pPr>
        <w:tabs>
          <w:tab w:val="left" w:pos="8364"/>
        </w:tabs>
        <w:spacing w:after="0"/>
        <w:ind w:firstLine="720"/>
        <w:rPr>
          <w:rFonts w:ascii="Times New Roman" w:hAnsi="Times New Roman"/>
          <w:sz w:val="28"/>
          <w:szCs w:val="28"/>
          <w:lang w:eastAsia="ru-RU"/>
        </w:rPr>
      </w:pPr>
      <w:r w:rsidRPr="00C81C88">
        <w:rPr>
          <w:rFonts w:ascii="Times New Roman" w:hAnsi="Times New Roman"/>
          <w:i/>
          <w:sz w:val="28"/>
          <w:szCs w:val="28"/>
          <w:u w:val="single"/>
          <w:lang w:eastAsia="ru-RU"/>
        </w:rPr>
        <w:t>Приём составления плана</w:t>
      </w:r>
      <w:r w:rsidRPr="00C81C88">
        <w:rPr>
          <w:rFonts w:ascii="Times New Roman" w:hAnsi="Times New Roman"/>
          <w:sz w:val="28"/>
          <w:szCs w:val="28"/>
          <w:lang w:eastAsia="ru-RU"/>
        </w:rPr>
        <w:t xml:space="preserve"> </w:t>
      </w:r>
    </w:p>
    <w:p w:rsidR="00176032" w:rsidRPr="00C81C88" w:rsidRDefault="00176032" w:rsidP="00C81C88">
      <w:pPr>
        <w:tabs>
          <w:tab w:val="left" w:pos="8364"/>
        </w:tabs>
        <w:spacing w:after="0"/>
        <w:ind w:firstLine="720"/>
        <w:rPr>
          <w:rFonts w:ascii="Times New Roman" w:hAnsi="Times New Roman"/>
          <w:sz w:val="28"/>
          <w:szCs w:val="28"/>
          <w:lang w:eastAsia="ru-RU"/>
        </w:rPr>
      </w:pPr>
      <w:r w:rsidRPr="00C81C88">
        <w:rPr>
          <w:rFonts w:ascii="Times New Roman" w:hAnsi="Times New Roman"/>
          <w:sz w:val="28"/>
          <w:szCs w:val="28"/>
          <w:lang w:eastAsia="ru-RU"/>
        </w:rPr>
        <w:t>(позволяет глубоко осмыслить и понять текст).</w:t>
      </w:r>
    </w:p>
    <w:p w:rsidR="00176032" w:rsidRPr="00C81C88" w:rsidRDefault="00176032" w:rsidP="00C81C88">
      <w:pPr>
        <w:tabs>
          <w:tab w:val="left" w:pos="8364"/>
        </w:tabs>
        <w:spacing w:after="0"/>
        <w:ind w:firstLine="720"/>
        <w:rPr>
          <w:rFonts w:ascii="Times New Roman" w:hAnsi="Times New Roman"/>
          <w:i/>
          <w:sz w:val="28"/>
          <w:szCs w:val="28"/>
          <w:u w:val="single"/>
          <w:lang w:eastAsia="ru-RU"/>
        </w:rPr>
      </w:pPr>
      <w:r w:rsidRPr="00C81C88">
        <w:rPr>
          <w:rFonts w:ascii="Times New Roman" w:hAnsi="Times New Roman"/>
          <w:i/>
          <w:sz w:val="28"/>
          <w:szCs w:val="28"/>
          <w:u w:val="single"/>
          <w:lang w:eastAsia="ru-RU"/>
        </w:rPr>
        <w:t>Приём составления граф-схемы</w:t>
      </w:r>
    </w:p>
    <w:p w:rsidR="00176032" w:rsidRPr="00C81C88" w:rsidRDefault="00176032" w:rsidP="00C81C88">
      <w:pPr>
        <w:tabs>
          <w:tab w:val="left" w:pos="8364"/>
        </w:tabs>
        <w:spacing w:after="0"/>
        <w:ind w:firstLine="720"/>
        <w:rPr>
          <w:rFonts w:ascii="Times New Roman" w:hAnsi="Times New Roman"/>
          <w:sz w:val="28"/>
          <w:szCs w:val="28"/>
          <w:lang w:eastAsia="ru-RU"/>
        </w:rPr>
      </w:pPr>
      <w:r w:rsidRPr="00C81C88">
        <w:rPr>
          <w:rFonts w:ascii="Times New Roman" w:hAnsi="Times New Roman"/>
          <w:sz w:val="28"/>
          <w:szCs w:val="28"/>
          <w:lang w:eastAsia="ru-RU"/>
        </w:rPr>
        <w:t xml:space="preserve"> (наглядно видны связи между элементами; граф-схема – это способ моделирования логической структуры текста, представляющий собой графическое изображение логических связей между основными текстовыми субъектами текста).</w:t>
      </w:r>
    </w:p>
    <w:p w:rsidR="00176032" w:rsidRPr="00C81C88" w:rsidRDefault="00176032" w:rsidP="00C81C88">
      <w:pPr>
        <w:tabs>
          <w:tab w:val="left" w:pos="8364"/>
        </w:tabs>
        <w:spacing w:after="0"/>
        <w:ind w:firstLine="720"/>
        <w:rPr>
          <w:rFonts w:ascii="Times New Roman" w:hAnsi="Times New Roman"/>
          <w:i/>
          <w:sz w:val="28"/>
          <w:szCs w:val="28"/>
          <w:u w:val="single"/>
          <w:lang w:eastAsia="ru-RU"/>
        </w:rPr>
      </w:pPr>
      <w:r w:rsidRPr="00C81C88">
        <w:rPr>
          <w:rFonts w:ascii="Times New Roman" w:hAnsi="Times New Roman"/>
          <w:i/>
          <w:sz w:val="28"/>
          <w:szCs w:val="28"/>
          <w:u w:val="single"/>
          <w:lang w:eastAsia="ru-RU"/>
        </w:rPr>
        <w:t>Приём тезирования</w:t>
      </w:r>
    </w:p>
    <w:p w:rsidR="00176032" w:rsidRPr="00C81C88" w:rsidRDefault="00176032" w:rsidP="00C81C88">
      <w:pPr>
        <w:tabs>
          <w:tab w:val="left" w:pos="8364"/>
        </w:tabs>
        <w:spacing w:after="0"/>
        <w:ind w:firstLine="720"/>
        <w:rPr>
          <w:rFonts w:ascii="Times New Roman" w:hAnsi="Times New Roman"/>
          <w:sz w:val="28"/>
          <w:szCs w:val="28"/>
          <w:lang w:eastAsia="ru-RU"/>
        </w:rPr>
      </w:pPr>
      <w:r w:rsidRPr="00C81C88">
        <w:rPr>
          <w:rFonts w:ascii="Times New Roman" w:hAnsi="Times New Roman"/>
          <w:i/>
          <w:sz w:val="28"/>
          <w:szCs w:val="28"/>
          <w:u w:val="single"/>
          <w:lang w:eastAsia="ru-RU"/>
        </w:rPr>
        <w:t xml:space="preserve"> (</w:t>
      </w:r>
      <w:r w:rsidRPr="00C81C88">
        <w:rPr>
          <w:rFonts w:ascii="Times New Roman" w:hAnsi="Times New Roman"/>
          <w:sz w:val="28"/>
          <w:szCs w:val="28"/>
          <w:lang w:eastAsia="ru-RU"/>
        </w:rPr>
        <w:t>формулирование основных тезисов, положений, выводов).</w:t>
      </w:r>
    </w:p>
    <w:p w:rsidR="00176032" w:rsidRPr="00C81C88" w:rsidRDefault="00176032" w:rsidP="00C81C88">
      <w:pPr>
        <w:tabs>
          <w:tab w:val="left" w:pos="8364"/>
        </w:tabs>
        <w:spacing w:after="0"/>
        <w:ind w:firstLine="720"/>
        <w:rPr>
          <w:rFonts w:ascii="Times New Roman" w:hAnsi="Times New Roman"/>
          <w:sz w:val="28"/>
          <w:szCs w:val="28"/>
          <w:lang w:eastAsia="ru-RU"/>
        </w:rPr>
      </w:pPr>
      <w:r w:rsidRPr="00C81C88">
        <w:rPr>
          <w:rFonts w:ascii="Times New Roman" w:hAnsi="Times New Roman"/>
          <w:i/>
          <w:sz w:val="28"/>
          <w:szCs w:val="28"/>
          <w:u w:val="single"/>
          <w:lang w:eastAsia="ru-RU"/>
        </w:rPr>
        <w:t>Приём составления сводной таблицы</w:t>
      </w:r>
    </w:p>
    <w:p w:rsidR="00176032" w:rsidRPr="00C81C88" w:rsidRDefault="00176032" w:rsidP="00C81C88">
      <w:pPr>
        <w:tabs>
          <w:tab w:val="left" w:pos="8364"/>
        </w:tabs>
        <w:spacing w:after="0"/>
        <w:ind w:firstLine="720"/>
        <w:rPr>
          <w:rFonts w:ascii="Times New Roman" w:hAnsi="Times New Roman"/>
          <w:sz w:val="28"/>
          <w:szCs w:val="28"/>
          <w:lang w:eastAsia="ru-RU"/>
        </w:rPr>
      </w:pPr>
      <w:r w:rsidRPr="00C81C88">
        <w:rPr>
          <w:rFonts w:ascii="Times New Roman" w:hAnsi="Times New Roman"/>
          <w:sz w:val="28"/>
          <w:szCs w:val="28"/>
          <w:lang w:eastAsia="ru-RU"/>
        </w:rPr>
        <w:t>(позволяет обобщить и систематизировать информацию).</w:t>
      </w:r>
    </w:p>
    <w:p w:rsidR="00176032" w:rsidRPr="00C81C88" w:rsidRDefault="00176032" w:rsidP="00C81C88">
      <w:pPr>
        <w:tabs>
          <w:tab w:val="left" w:pos="8364"/>
        </w:tabs>
        <w:spacing w:after="0"/>
        <w:ind w:firstLine="720"/>
        <w:rPr>
          <w:rFonts w:ascii="Times New Roman" w:hAnsi="Times New Roman"/>
          <w:i/>
          <w:sz w:val="28"/>
          <w:szCs w:val="28"/>
          <w:u w:val="single"/>
          <w:lang w:eastAsia="ru-RU"/>
        </w:rPr>
      </w:pPr>
      <w:r w:rsidRPr="00C81C88">
        <w:rPr>
          <w:rFonts w:ascii="Times New Roman" w:hAnsi="Times New Roman"/>
          <w:i/>
          <w:sz w:val="28"/>
          <w:szCs w:val="28"/>
          <w:u w:val="single"/>
          <w:lang w:eastAsia="ru-RU"/>
        </w:rPr>
        <w:t>Приём комментирования</w:t>
      </w:r>
    </w:p>
    <w:p w:rsidR="00176032" w:rsidRPr="00C81C88" w:rsidRDefault="00176032" w:rsidP="00C81C88">
      <w:pPr>
        <w:tabs>
          <w:tab w:val="left" w:pos="8364"/>
        </w:tabs>
        <w:spacing w:after="0"/>
        <w:ind w:firstLine="720"/>
        <w:rPr>
          <w:rFonts w:ascii="Times New Roman" w:hAnsi="Times New Roman"/>
          <w:sz w:val="28"/>
          <w:szCs w:val="28"/>
          <w:lang w:eastAsia="ru-RU"/>
        </w:rPr>
      </w:pPr>
      <w:r w:rsidRPr="00C81C88">
        <w:rPr>
          <w:rFonts w:ascii="Times New Roman" w:hAnsi="Times New Roman"/>
          <w:sz w:val="28"/>
          <w:szCs w:val="28"/>
          <w:lang w:eastAsia="ru-RU"/>
        </w:rPr>
        <w:t>(основа осмысления и понимания текста, представляет собой самостоятельное рассуждение, умозаключение и выводы по поводу прочитанного текста).</w:t>
      </w:r>
    </w:p>
    <w:p w:rsidR="00176032" w:rsidRPr="00C81C88" w:rsidRDefault="00176032" w:rsidP="00C81C88">
      <w:pPr>
        <w:tabs>
          <w:tab w:val="left" w:pos="8364"/>
        </w:tabs>
        <w:spacing w:after="0"/>
        <w:ind w:firstLine="720"/>
        <w:rPr>
          <w:rFonts w:ascii="Times New Roman" w:hAnsi="Times New Roman"/>
          <w:sz w:val="28"/>
          <w:szCs w:val="28"/>
          <w:lang w:eastAsia="ru-RU"/>
        </w:rPr>
      </w:pPr>
      <w:r w:rsidRPr="00C81C88">
        <w:rPr>
          <w:rFonts w:ascii="Times New Roman" w:hAnsi="Times New Roman"/>
          <w:sz w:val="28"/>
          <w:szCs w:val="28"/>
          <w:lang w:eastAsia="ru-RU"/>
        </w:rPr>
        <w:t>Приём логического запоминания учебной информации</w:t>
      </w:r>
    </w:p>
    <w:p w:rsidR="00176032" w:rsidRPr="00C81C88" w:rsidRDefault="00176032" w:rsidP="00C81C88">
      <w:pPr>
        <w:tabs>
          <w:tab w:val="left" w:pos="8364"/>
        </w:tabs>
        <w:spacing w:after="0"/>
        <w:ind w:firstLine="720"/>
        <w:rPr>
          <w:rFonts w:ascii="Times New Roman" w:hAnsi="Times New Roman"/>
          <w:sz w:val="28"/>
          <w:szCs w:val="28"/>
          <w:lang w:eastAsia="ru-RU"/>
        </w:rPr>
      </w:pPr>
      <w:r w:rsidRPr="00C81C88">
        <w:rPr>
          <w:rFonts w:ascii="Times New Roman" w:hAnsi="Times New Roman"/>
          <w:sz w:val="28"/>
          <w:szCs w:val="28"/>
          <w:lang w:eastAsia="ru-RU"/>
        </w:rPr>
        <w:t>(включает следующие компоненты: самопроверку по вопросам; пересказ в парах с опорой на конспект, план, график-схему и пр.; составление устной или письменной аннотации учебного текста с опорой на конспект; составление сводных таблиц, граф-схем и пр.; подготовку докладов и критического или констатирующего рефератов с опорой на конспект, план текста по одному или нескольким источникам, в том числе с опорой на Интернет).</w:t>
      </w:r>
    </w:p>
    <w:p w:rsidR="00176032" w:rsidRPr="00C81C88" w:rsidRDefault="00176032" w:rsidP="00C81C88">
      <w:pPr>
        <w:tabs>
          <w:tab w:val="left" w:pos="8364"/>
        </w:tabs>
        <w:spacing w:after="0"/>
        <w:ind w:firstLine="720"/>
        <w:rPr>
          <w:rFonts w:ascii="Times New Roman" w:hAnsi="Times New Roman"/>
          <w:sz w:val="28"/>
          <w:szCs w:val="28"/>
          <w:lang w:eastAsia="ru-RU"/>
        </w:rPr>
      </w:pPr>
      <w:r w:rsidRPr="00C81C88">
        <w:rPr>
          <w:rFonts w:ascii="Times New Roman" w:hAnsi="Times New Roman"/>
          <w:i/>
          <w:sz w:val="28"/>
          <w:szCs w:val="28"/>
          <w:u w:val="single"/>
          <w:lang w:eastAsia="ru-RU"/>
        </w:rPr>
        <w:t>Усваивающее чтение</w:t>
      </w:r>
      <w:r w:rsidRPr="00C81C88">
        <w:rPr>
          <w:rFonts w:ascii="Times New Roman" w:hAnsi="Times New Roman"/>
          <w:sz w:val="28"/>
          <w:szCs w:val="28"/>
          <w:lang w:eastAsia="ru-RU"/>
        </w:rPr>
        <w:t xml:space="preserve"> включает следующие приёмы: умение отвечать на контрольные вопросы; реферативный пересказ, комментирование учебных </w:t>
      </w:r>
      <w:r w:rsidRPr="00C81C88">
        <w:rPr>
          <w:rFonts w:ascii="Times New Roman" w:hAnsi="Times New Roman"/>
          <w:sz w:val="28"/>
          <w:szCs w:val="28"/>
          <w:lang w:eastAsia="ru-RU"/>
        </w:rPr>
        <w:lastRenderedPageBreak/>
        <w:t>текстов; составление сводных таблиц, рефератов и докладов по нескольким источникам.</w:t>
      </w:r>
    </w:p>
    <w:p w:rsidR="00176032" w:rsidRPr="00C81C88" w:rsidRDefault="00176032" w:rsidP="00C81C88">
      <w:pPr>
        <w:tabs>
          <w:tab w:val="left" w:pos="8364"/>
        </w:tabs>
        <w:spacing w:after="0"/>
        <w:ind w:firstLine="720"/>
        <w:jc w:val="both"/>
        <w:rPr>
          <w:rFonts w:ascii="Times New Roman" w:hAnsi="Times New Roman"/>
          <w:sz w:val="28"/>
          <w:szCs w:val="28"/>
          <w:lang w:eastAsia="ru-RU"/>
        </w:rPr>
      </w:pPr>
    </w:p>
    <w:p w:rsidR="00176032" w:rsidRPr="00C81C88" w:rsidRDefault="00176032" w:rsidP="00C81C88">
      <w:pPr>
        <w:tabs>
          <w:tab w:val="left" w:pos="8364"/>
        </w:tabs>
        <w:spacing w:after="0"/>
        <w:ind w:firstLine="720"/>
        <w:jc w:val="both"/>
        <w:rPr>
          <w:rFonts w:ascii="Times New Roman" w:hAnsi="Times New Roman"/>
          <w:sz w:val="28"/>
          <w:szCs w:val="28"/>
          <w:lang w:eastAsia="ru-RU"/>
        </w:rPr>
      </w:pPr>
      <w:r w:rsidRPr="00C81C88">
        <w:rPr>
          <w:rFonts w:ascii="Times New Roman" w:hAnsi="Times New Roman"/>
          <w:sz w:val="28"/>
          <w:szCs w:val="28"/>
          <w:lang w:eastAsia="ru-RU"/>
        </w:rPr>
        <w:t xml:space="preserve">Особое внимание необходимо уделить обучению наиболее развитому виду чтения – </w:t>
      </w:r>
      <w:r w:rsidRPr="00C81C88">
        <w:rPr>
          <w:rFonts w:ascii="Times New Roman" w:hAnsi="Times New Roman"/>
          <w:b/>
          <w:sz w:val="28"/>
          <w:szCs w:val="28"/>
          <w:lang w:eastAsia="ru-RU"/>
        </w:rPr>
        <w:t>рефлексивному чтению</w:t>
      </w:r>
      <w:r w:rsidRPr="00C81C88">
        <w:rPr>
          <w:rFonts w:ascii="Times New Roman" w:hAnsi="Times New Roman"/>
          <w:sz w:val="28"/>
          <w:szCs w:val="28"/>
          <w:lang w:eastAsia="ru-RU"/>
        </w:rPr>
        <w:t>, которое заключается в овладении следующими умениями:</w:t>
      </w:r>
    </w:p>
    <w:p w:rsidR="00176032" w:rsidRPr="00C81C88" w:rsidRDefault="00176032" w:rsidP="00C81C88">
      <w:pPr>
        <w:tabs>
          <w:tab w:val="left" w:pos="8364"/>
        </w:tabs>
        <w:spacing w:after="0"/>
        <w:ind w:firstLine="900"/>
        <w:jc w:val="both"/>
        <w:rPr>
          <w:rFonts w:ascii="Times New Roman" w:hAnsi="Times New Roman"/>
          <w:sz w:val="28"/>
          <w:szCs w:val="28"/>
          <w:lang w:eastAsia="ru-RU"/>
        </w:rPr>
      </w:pPr>
      <w:r w:rsidRPr="00C81C88">
        <w:rPr>
          <w:rFonts w:ascii="Times New Roman" w:hAnsi="Times New Roman"/>
          <w:sz w:val="28"/>
          <w:szCs w:val="28"/>
          <w:lang w:eastAsia="ru-RU"/>
        </w:rPr>
        <w:t>а) предвосхищать содержание предметного плана текста по заголовку, опираясь на предыдущий опыт;</w:t>
      </w:r>
    </w:p>
    <w:p w:rsidR="00176032" w:rsidRPr="00C81C88" w:rsidRDefault="00176032" w:rsidP="00C81C88">
      <w:pPr>
        <w:tabs>
          <w:tab w:val="left" w:pos="8364"/>
        </w:tabs>
        <w:spacing w:after="0"/>
        <w:ind w:firstLine="900"/>
        <w:jc w:val="both"/>
        <w:rPr>
          <w:rFonts w:ascii="Times New Roman" w:hAnsi="Times New Roman"/>
          <w:sz w:val="28"/>
          <w:szCs w:val="28"/>
          <w:lang w:eastAsia="ru-RU"/>
        </w:rPr>
      </w:pPr>
      <w:r w:rsidRPr="00C81C88">
        <w:rPr>
          <w:rFonts w:ascii="Times New Roman" w:hAnsi="Times New Roman"/>
          <w:sz w:val="28"/>
          <w:szCs w:val="28"/>
          <w:lang w:eastAsia="ru-RU"/>
        </w:rPr>
        <w:t>б) понимать основную мысль текста;</w:t>
      </w:r>
    </w:p>
    <w:p w:rsidR="00176032" w:rsidRPr="00C81C88" w:rsidRDefault="00176032" w:rsidP="00C81C88">
      <w:pPr>
        <w:tabs>
          <w:tab w:val="left" w:pos="8364"/>
        </w:tabs>
        <w:spacing w:after="0"/>
        <w:ind w:firstLine="900"/>
        <w:jc w:val="both"/>
        <w:rPr>
          <w:rFonts w:ascii="Times New Roman" w:hAnsi="Times New Roman"/>
          <w:sz w:val="28"/>
          <w:szCs w:val="28"/>
          <w:lang w:eastAsia="ru-RU"/>
        </w:rPr>
      </w:pPr>
      <w:r w:rsidRPr="00C81C88">
        <w:rPr>
          <w:rFonts w:ascii="Times New Roman" w:hAnsi="Times New Roman"/>
          <w:sz w:val="28"/>
          <w:szCs w:val="28"/>
          <w:lang w:eastAsia="ru-RU"/>
        </w:rPr>
        <w:t>в) формировать систему аргументов;</w:t>
      </w:r>
    </w:p>
    <w:p w:rsidR="00176032" w:rsidRPr="00C81C88" w:rsidRDefault="00176032" w:rsidP="00C81C88">
      <w:pPr>
        <w:tabs>
          <w:tab w:val="left" w:pos="8364"/>
        </w:tabs>
        <w:spacing w:after="0"/>
        <w:ind w:firstLine="900"/>
        <w:jc w:val="both"/>
        <w:rPr>
          <w:rFonts w:ascii="Times New Roman" w:hAnsi="Times New Roman"/>
          <w:sz w:val="28"/>
          <w:szCs w:val="28"/>
          <w:lang w:eastAsia="ru-RU"/>
        </w:rPr>
      </w:pPr>
      <w:r w:rsidRPr="00C81C88">
        <w:rPr>
          <w:rFonts w:ascii="Times New Roman" w:hAnsi="Times New Roman"/>
          <w:sz w:val="28"/>
          <w:szCs w:val="28"/>
          <w:lang w:eastAsia="ru-RU"/>
        </w:rPr>
        <w:t>г) прогнозировать последовательность изложения идей текста;</w:t>
      </w:r>
    </w:p>
    <w:p w:rsidR="00176032" w:rsidRPr="00C81C88" w:rsidRDefault="00176032" w:rsidP="00C81C88">
      <w:pPr>
        <w:tabs>
          <w:tab w:val="left" w:pos="8364"/>
        </w:tabs>
        <w:spacing w:after="0"/>
        <w:ind w:firstLine="900"/>
        <w:jc w:val="both"/>
        <w:rPr>
          <w:rFonts w:ascii="Times New Roman" w:hAnsi="Times New Roman"/>
          <w:sz w:val="28"/>
          <w:szCs w:val="28"/>
          <w:lang w:eastAsia="ru-RU"/>
        </w:rPr>
      </w:pPr>
      <w:r w:rsidRPr="00C81C88">
        <w:rPr>
          <w:rFonts w:ascii="Times New Roman" w:hAnsi="Times New Roman"/>
          <w:sz w:val="28"/>
          <w:szCs w:val="28"/>
          <w:lang w:eastAsia="ru-RU"/>
        </w:rPr>
        <w:t>д) сопоставлять разные точки зрения и разные источники информации по теме;</w:t>
      </w:r>
    </w:p>
    <w:p w:rsidR="00176032" w:rsidRPr="00C81C88" w:rsidRDefault="00176032" w:rsidP="00C81C88">
      <w:pPr>
        <w:tabs>
          <w:tab w:val="left" w:pos="8364"/>
        </w:tabs>
        <w:spacing w:after="0"/>
        <w:ind w:firstLine="900"/>
        <w:jc w:val="both"/>
        <w:rPr>
          <w:rFonts w:ascii="Times New Roman" w:hAnsi="Times New Roman"/>
          <w:sz w:val="28"/>
          <w:szCs w:val="28"/>
          <w:lang w:eastAsia="ru-RU"/>
        </w:rPr>
      </w:pPr>
      <w:r w:rsidRPr="00C81C88">
        <w:rPr>
          <w:rFonts w:ascii="Times New Roman" w:hAnsi="Times New Roman"/>
          <w:sz w:val="28"/>
          <w:szCs w:val="28"/>
          <w:lang w:eastAsia="ru-RU"/>
        </w:rPr>
        <w:t>е) выполнять смысловое свёртывание выделенных фактов и мыслей;</w:t>
      </w:r>
    </w:p>
    <w:p w:rsidR="00176032" w:rsidRPr="00C81C88" w:rsidRDefault="00176032" w:rsidP="00C81C88">
      <w:pPr>
        <w:tabs>
          <w:tab w:val="left" w:pos="8364"/>
        </w:tabs>
        <w:spacing w:after="0"/>
        <w:ind w:firstLine="900"/>
        <w:jc w:val="both"/>
        <w:rPr>
          <w:rFonts w:ascii="Times New Roman" w:hAnsi="Times New Roman"/>
          <w:sz w:val="28"/>
          <w:szCs w:val="28"/>
          <w:lang w:eastAsia="ru-RU"/>
        </w:rPr>
      </w:pPr>
      <w:r w:rsidRPr="00C81C88">
        <w:rPr>
          <w:rFonts w:ascii="Times New Roman" w:hAnsi="Times New Roman"/>
          <w:sz w:val="28"/>
          <w:szCs w:val="28"/>
          <w:lang w:eastAsia="ru-RU"/>
        </w:rPr>
        <w:t>ж) понимать назначение разных видов текстов;</w:t>
      </w:r>
    </w:p>
    <w:p w:rsidR="00176032" w:rsidRPr="00C81C88" w:rsidRDefault="00176032" w:rsidP="00C81C88">
      <w:pPr>
        <w:tabs>
          <w:tab w:val="left" w:pos="8364"/>
        </w:tabs>
        <w:spacing w:after="0"/>
        <w:ind w:firstLine="900"/>
        <w:jc w:val="both"/>
        <w:rPr>
          <w:rFonts w:ascii="Times New Roman" w:hAnsi="Times New Roman"/>
          <w:sz w:val="28"/>
          <w:szCs w:val="28"/>
          <w:lang w:eastAsia="ru-RU"/>
        </w:rPr>
      </w:pPr>
      <w:r w:rsidRPr="00C81C88">
        <w:rPr>
          <w:rFonts w:ascii="Times New Roman" w:hAnsi="Times New Roman"/>
          <w:sz w:val="28"/>
          <w:szCs w:val="28"/>
          <w:lang w:eastAsia="ru-RU"/>
        </w:rPr>
        <w:t>з) понимать имплицитную (подразумеваемую, невыраженную) информацию текстов;</w:t>
      </w:r>
    </w:p>
    <w:p w:rsidR="00176032" w:rsidRPr="00C81C88" w:rsidRDefault="00176032" w:rsidP="00C81C88">
      <w:pPr>
        <w:tabs>
          <w:tab w:val="left" w:pos="8364"/>
        </w:tabs>
        <w:spacing w:after="0"/>
        <w:ind w:firstLine="900"/>
        <w:jc w:val="both"/>
        <w:rPr>
          <w:rFonts w:ascii="Times New Roman" w:hAnsi="Times New Roman"/>
          <w:sz w:val="28"/>
          <w:szCs w:val="28"/>
          <w:lang w:eastAsia="ru-RU"/>
        </w:rPr>
      </w:pPr>
      <w:r w:rsidRPr="00C81C88">
        <w:rPr>
          <w:rFonts w:ascii="Times New Roman" w:hAnsi="Times New Roman"/>
          <w:sz w:val="28"/>
          <w:szCs w:val="28"/>
          <w:lang w:eastAsia="ru-RU"/>
        </w:rPr>
        <w:t>и) сопоставлять иллюстрированный материал с информацией текста;</w:t>
      </w:r>
    </w:p>
    <w:p w:rsidR="00176032" w:rsidRPr="00C81C88" w:rsidRDefault="00176032" w:rsidP="00C81C88">
      <w:pPr>
        <w:tabs>
          <w:tab w:val="left" w:pos="8364"/>
        </w:tabs>
        <w:spacing w:after="0"/>
        <w:ind w:firstLine="900"/>
        <w:jc w:val="both"/>
        <w:rPr>
          <w:rFonts w:ascii="Times New Roman" w:hAnsi="Times New Roman"/>
          <w:sz w:val="28"/>
          <w:szCs w:val="28"/>
          <w:lang w:eastAsia="ru-RU"/>
        </w:rPr>
      </w:pPr>
      <w:r w:rsidRPr="00C81C88">
        <w:rPr>
          <w:rFonts w:ascii="Times New Roman" w:hAnsi="Times New Roman"/>
          <w:sz w:val="28"/>
          <w:szCs w:val="28"/>
          <w:lang w:eastAsia="ru-RU"/>
        </w:rPr>
        <w:t>к) выражать информацию текста в виде кратких записей;</w:t>
      </w:r>
    </w:p>
    <w:p w:rsidR="00176032" w:rsidRPr="00C81C88" w:rsidRDefault="00176032" w:rsidP="00C81C88">
      <w:pPr>
        <w:tabs>
          <w:tab w:val="left" w:pos="8364"/>
        </w:tabs>
        <w:spacing w:after="0"/>
        <w:ind w:firstLine="900"/>
        <w:jc w:val="both"/>
        <w:rPr>
          <w:rFonts w:ascii="Times New Roman" w:hAnsi="Times New Roman"/>
          <w:sz w:val="28"/>
          <w:szCs w:val="28"/>
          <w:lang w:eastAsia="ru-RU"/>
        </w:rPr>
      </w:pPr>
      <w:r w:rsidRPr="00C81C88">
        <w:rPr>
          <w:rFonts w:ascii="Times New Roman" w:hAnsi="Times New Roman"/>
          <w:sz w:val="28"/>
          <w:szCs w:val="28"/>
          <w:lang w:eastAsia="ru-RU"/>
        </w:rPr>
        <w:t>л) различать темы и подтемы специального текста;</w:t>
      </w:r>
    </w:p>
    <w:p w:rsidR="00176032" w:rsidRPr="00C81C88" w:rsidRDefault="00176032" w:rsidP="00C81C88">
      <w:pPr>
        <w:tabs>
          <w:tab w:val="left" w:pos="8364"/>
        </w:tabs>
        <w:spacing w:after="0"/>
        <w:ind w:firstLine="900"/>
        <w:jc w:val="both"/>
        <w:rPr>
          <w:rFonts w:ascii="Times New Roman" w:hAnsi="Times New Roman"/>
          <w:sz w:val="28"/>
          <w:szCs w:val="28"/>
          <w:lang w:eastAsia="ru-RU"/>
        </w:rPr>
      </w:pPr>
      <w:r w:rsidRPr="00C81C88">
        <w:rPr>
          <w:rFonts w:ascii="Times New Roman" w:hAnsi="Times New Roman"/>
          <w:sz w:val="28"/>
          <w:szCs w:val="28"/>
          <w:lang w:eastAsia="ru-RU"/>
        </w:rPr>
        <w:t>м) ставить перед собой цель чтения, направляя внимание на полезную в данный момент информацию;</w:t>
      </w:r>
    </w:p>
    <w:p w:rsidR="00176032" w:rsidRPr="00C81C88" w:rsidRDefault="00176032" w:rsidP="00C81C88">
      <w:pPr>
        <w:tabs>
          <w:tab w:val="left" w:pos="8364"/>
        </w:tabs>
        <w:spacing w:after="0"/>
        <w:ind w:firstLine="900"/>
        <w:jc w:val="both"/>
        <w:rPr>
          <w:rFonts w:ascii="Times New Roman" w:hAnsi="Times New Roman"/>
          <w:sz w:val="28"/>
          <w:szCs w:val="28"/>
          <w:lang w:eastAsia="ru-RU"/>
        </w:rPr>
      </w:pPr>
      <w:r w:rsidRPr="00C81C88">
        <w:rPr>
          <w:rFonts w:ascii="Times New Roman" w:hAnsi="Times New Roman"/>
          <w:sz w:val="28"/>
          <w:szCs w:val="28"/>
          <w:lang w:eastAsia="ru-RU"/>
        </w:rPr>
        <w:t>н) выделять не только главную, но и избыточную информацию;</w:t>
      </w:r>
    </w:p>
    <w:p w:rsidR="00176032" w:rsidRPr="00C81C88" w:rsidRDefault="00176032" w:rsidP="00C81C88">
      <w:pPr>
        <w:tabs>
          <w:tab w:val="left" w:pos="8364"/>
        </w:tabs>
        <w:spacing w:after="0"/>
        <w:ind w:firstLine="900"/>
        <w:jc w:val="both"/>
        <w:rPr>
          <w:rFonts w:ascii="Times New Roman" w:hAnsi="Times New Roman"/>
          <w:sz w:val="28"/>
          <w:szCs w:val="28"/>
          <w:lang w:eastAsia="ru-RU"/>
        </w:rPr>
      </w:pPr>
      <w:r w:rsidRPr="00C81C88">
        <w:rPr>
          <w:rFonts w:ascii="Times New Roman" w:hAnsi="Times New Roman"/>
          <w:sz w:val="28"/>
          <w:szCs w:val="28"/>
          <w:lang w:eastAsia="ru-RU"/>
        </w:rPr>
        <w:t>о) пользоваться разными техниками понимания прочитанного;</w:t>
      </w:r>
    </w:p>
    <w:p w:rsidR="00176032" w:rsidRPr="00C81C88" w:rsidRDefault="00176032" w:rsidP="00C81C88">
      <w:pPr>
        <w:tabs>
          <w:tab w:val="left" w:pos="8364"/>
        </w:tabs>
        <w:spacing w:after="0"/>
        <w:ind w:firstLine="900"/>
        <w:jc w:val="both"/>
        <w:rPr>
          <w:rFonts w:ascii="Times New Roman" w:hAnsi="Times New Roman"/>
          <w:sz w:val="28"/>
          <w:szCs w:val="28"/>
          <w:lang w:eastAsia="ru-RU"/>
        </w:rPr>
      </w:pPr>
      <w:r w:rsidRPr="00C81C88">
        <w:rPr>
          <w:rFonts w:ascii="Times New Roman" w:hAnsi="Times New Roman"/>
          <w:sz w:val="28"/>
          <w:szCs w:val="28"/>
          <w:lang w:eastAsia="ru-RU"/>
        </w:rPr>
        <w:t>п) анализировать изменения своего эмоционального состояния в процессе чтения, получения и переработки информации, её осмысления;</w:t>
      </w:r>
    </w:p>
    <w:p w:rsidR="00176032" w:rsidRPr="00C81C88" w:rsidRDefault="00176032" w:rsidP="00C81C88">
      <w:pPr>
        <w:tabs>
          <w:tab w:val="left" w:pos="8364"/>
        </w:tabs>
        <w:spacing w:after="0"/>
        <w:ind w:firstLine="900"/>
        <w:jc w:val="both"/>
        <w:rPr>
          <w:rFonts w:ascii="Times New Roman" w:hAnsi="Times New Roman"/>
          <w:sz w:val="28"/>
          <w:szCs w:val="28"/>
          <w:lang w:eastAsia="ru-RU"/>
        </w:rPr>
      </w:pPr>
      <w:r w:rsidRPr="00C81C88">
        <w:rPr>
          <w:rFonts w:ascii="Times New Roman" w:hAnsi="Times New Roman"/>
          <w:sz w:val="28"/>
          <w:szCs w:val="28"/>
          <w:lang w:eastAsia="ru-RU"/>
        </w:rPr>
        <w:t xml:space="preserve">р) понимать душевное состояние персонажей текста и сопереживать. </w:t>
      </w:r>
    </w:p>
    <w:p w:rsidR="00176032" w:rsidRPr="00C81C88" w:rsidRDefault="00176032" w:rsidP="00C81C88">
      <w:pPr>
        <w:tabs>
          <w:tab w:val="left" w:pos="8364"/>
        </w:tabs>
        <w:spacing w:after="0"/>
        <w:ind w:firstLine="720"/>
        <w:jc w:val="both"/>
        <w:rPr>
          <w:rFonts w:ascii="Times New Roman" w:hAnsi="Times New Roman"/>
          <w:sz w:val="28"/>
          <w:szCs w:val="28"/>
          <w:lang w:eastAsia="ru-RU"/>
        </w:rPr>
      </w:pPr>
    </w:p>
    <w:p w:rsidR="00176032" w:rsidRPr="00C81C88" w:rsidRDefault="00176032" w:rsidP="00C81C88">
      <w:pPr>
        <w:tabs>
          <w:tab w:val="left" w:pos="8364"/>
        </w:tabs>
        <w:spacing w:after="0"/>
        <w:ind w:firstLine="720"/>
        <w:rPr>
          <w:rFonts w:ascii="Times New Roman" w:hAnsi="Times New Roman"/>
          <w:sz w:val="28"/>
          <w:szCs w:val="28"/>
          <w:lang w:eastAsia="ru-RU"/>
        </w:rPr>
      </w:pPr>
      <w:r w:rsidRPr="00C81C88">
        <w:rPr>
          <w:rFonts w:ascii="Times New Roman" w:hAnsi="Times New Roman"/>
          <w:sz w:val="28"/>
          <w:szCs w:val="28"/>
          <w:lang w:eastAsia="ru-RU"/>
        </w:rPr>
        <w:t xml:space="preserve">Сформированный </w:t>
      </w:r>
      <w:r w:rsidRPr="00C81C88">
        <w:rPr>
          <w:rFonts w:ascii="Times New Roman" w:hAnsi="Times New Roman"/>
          <w:sz w:val="28"/>
          <w:szCs w:val="28"/>
          <w:u w:val="single"/>
          <w:lang w:eastAsia="ru-RU"/>
        </w:rPr>
        <w:t>навык чтения –</w:t>
      </w:r>
      <w:r w:rsidRPr="00C81C88">
        <w:rPr>
          <w:rFonts w:ascii="Times New Roman" w:hAnsi="Times New Roman"/>
          <w:sz w:val="28"/>
          <w:szCs w:val="28"/>
          <w:lang w:eastAsia="ru-RU"/>
        </w:rPr>
        <w:t xml:space="preserve"> это </w:t>
      </w:r>
    </w:p>
    <w:p w:rsidR="00C679EB" w:rsidRDefault="00176032" w:rsidP="003056A7">
      <w:pPr>
        <w:pStyle w:val="a9"/>
        <w:numPr>
          <w:ilvl w:val="0"/>
          <w:numId w:val="205"/>
        </w:numPr>
        <w:tabs>
          <w:tab w:val="left" w:pos="8364"/>
        </w:tabs>
        <w:rPr>
          <w:rFonts w:ascii="Times New Roman" w:hAnsi="Times New Roman"/>
          <w:sz w:val="28"/>
          <w:szCs w:val="28"/>
        </w:rPr>
      </w:pPr>
      <w:r w:rsidRPr="00C679EB">
        <w:rPr>
          <w:rFonts w:ascii="Times New Roman" w:hAnsi="Times New Roman"/>
          <w:sz w:val="28"/>
          <w:szCs w:val="28"/>
          <w:u w:val="single"/>
        </w:rPr>
        <w:t>техника</w:t>
      </w:r>
      <w:r w:rsidRPr="00C679EB">
        <w:rPr>
          <w:rFonts w:ascii="Times New Roman" w:hAnsi="Times New Roman"/>
          <w:sz w:val="28"/>
          <w:szCs w:val="28"/>
        </w:rPr>
        <w:t xml:space="preserve"> чтения (правильное и быстрое восприятие и озвучивание слов, основанное на связи между зрительными образами, с одной стороны, и акустическими и речедвигательными – с другой);</w:t>
      </w:r>
    </w:p>
    <w:p w:rsidR="00176032" w:rsidRPr="00C679EB" w:rsidRDefault="00C679EB" w:rsidP="003056A7">
      <w:pPr>
        <w:pStyle w:val="a9"/>
        <w:numPr>
          <w:ilvl w:val="0"/>
          <w:numId w:val="205"/>
        </w:numPr>
        <w:tabs>
          <w:tab w:val="left" w:pos="8364"/>
        </w:tabs>
        <w:rPr>
          <w:rFonts w:ascii="Times New Roman" w:hAnsi="Times New Roman"/>
          <w:sz w:val="28"/>
          <w:szCs w:val="28"/>
        </w:rPr>
      </w:pPr>
      <w:r w:rsidRPr="00C679EB">
        <w:rPr>
          <w:rFonts w:ascii="Times New Roman" w:hAnsi="Times New Roman"/>
          <w:sz w:val="28"/>
          <w:szCs w:val="28"/>
          <w:u w:val="single"/>
        </w:rPr>
        <w:t>п</w:t>
      </w:r>
      <w:r w:rsidR="00176032" w:rsidRPr="00C679EB">
        <w:rPr>
          <w:rFonts w:ascii="Times New Roman" w:hAnsi="Times New Roman"/>
          <w:sz w:val="28"/>
          <w:szCs w:val="28"/>
          <w:u w:val="single"/>
        </w:rPr>
        <w:t>онимание</w:t>
      </w:r>
      <w:r w:rsidR="00176032" w:rsidRPr="00C679EB">
        <w:rPr>
          <w:rFonts w:ascii="Times New Roman" w:hAnsi="Times New Roman"/>
          <w:sz w:val="28"/>
          <w:szCs w:val="28"/>
        </w:rPr>
        <w:t xml:space="preserve"> текста (извлечение его смысла, содержания). </w:t>
      </w:r>
    </w:p>
    <w:p w:rsidR="00176032" w:rsidRPr="00C81C88" w:rsidRDefault="00176032" w:rsidP="00C81C88">
      <w:pPr>
        <w:tabs>
          <w:tab w:val="left" w:pos="8364"/>
        </w:tabs>
        <w:spacing w:after="0"/>
        <w:rPr>
          <w:rFonts w:ascii="Times New Roman" w:hAnsi="Times New Roman"/>
          <w:sz w:val="28"/>
          <w:szCs w:val="28"/>
          <w:lang w:eastAsia="ru-RU"/>
        </w:rPr>
      </w:pPr>
    </w:p>
    <w:p w:rsidR="00176032" w:rsidRPr="00C81C88" w:rsidRDefault="00176032" w:rsidP="00C81C88">
      <w:pPr>
        <w:tabs>
          <w:tab w:val="left" w:pos="8364"/>
        </w:tabs>
        <w:spacing w:after="0"/>
        <w:ind w:firstLine="720"/>
        <w:rPr>
          <w:rFonts w:ascii="Times New Roman" w:hAnsi="Times New Roman"/>
          <w:sz w:val="28"/>
          <w:szCs w:val="28"/>
          <w:lang w:eastAsia="ru-RU"/>
        </w:rPr>
      </w:pPr>
      <w:r w:rsidRPr="00C81C88">
        <w:rPr>
          <w:rFonts w:ascii="Times New Roman" w:hAnsi="Times New Roman"/>
          <w:sz w:val="28"/>
          <w:szCs w:val="28"/>
          <w:lang w:eastAsia="ru-RU"/>
        </w:rPr>
        <w:t>Сущность понимания состоит в том, чтобы понять идею произведения, замысел его автора и почувствовать эмоциональный настрой и красоту языка художественного произведения. Добиться от учащегося глубокого понимания текста можно благодаря целенаправленному обучению приёмам переработки информации: составлению плана, тезисов, кодированию информации в графических схемах и т.д.</w:t>
      </w:r>
    </w:p>
    <w:p w:rsidR="00176032" w:rsidRPr="00C81C88" w:rsidRDefault="00176032" w:rsidP="00C81C88">
      <w:pPr>
        <w:tabs>
          <w:tab w:val="left" w:pos="8364"/>
        </w:tabs>
        <w:spacing w:after="0"/>
        <w:ind w:firstLine="720"/>
        <w:rPr>
          <w:rFonts w:ascii="Times New Roman" w:hAnsi="Times New Roman"/>
          <w:sz w:val="28"/>
          <w:szCs w:val="28"/>
          <w:lang w:eastAsia="ru-RU"/>
        </w:rPr>
      </w:pPr>
      <w:r w:rsidRPr="00C81C88">
        <w:rPr>
          <w:rFonts w:ascii="Times New Roman" w:hAnsi="Times New Roman"/>
          <w:sz w:val="28"/>
          <w:szCs w:val="28"/>
          <w:lang w:eastAsia="ru-RU"/>
        </w:rPr>
        <w:lastRenderedPageBreak/>
        <w:t xml:space="preserve">Выделяются пять основных </w:t>
      </w:r>
      <w:r w:rsidRPr="00C81C88">
        <w:rPr>
          <w:rFonts w:ascii="Times New Roman" w:hAnsi="Times New Roman"/>
          <w:sz w:val="28"/>
          <w:szCs w:val="28"/>
          <w:u w:val="single"/>
          <w:lang w:eastAsia="ru-RU"/>
        </w:rPr>
        <w:t>приёмов осмысления текста:</w:t>
      </w:r>
    </w:p>
    <w:p w:rsidR="00176032" w:rsidRPr="00C81C88" w:rsidRDefault="00176032" w:rsidP="003056A7">
      <w:pPr>
        <w:numPr>
          <w:ilvl w:val="0"/>
          <w:numId w:val="157"/>
        </w:numPr>
        <w:tabs>
          <w:tab w:val="left" w:pos="8364"/>
        </w:tabs>
        <w:spacing w:after="0"/>
        <w:jc w:val="both"/>
        <w:rPr>
          <w:rFonts w:ascii="Times New Roman" w:hAnsi="Times New Roman"/>
          <w:sz w:val="28"/>
          <w:szCs w:val="28"/>
          <w:lang w:eastAsia="ru-RU"/>
        </w:rPr>
      </w:pPr>
      <w:r w:rsidRPr="00C81C88">
        <w:rPr>
          <w:rFonts w:ascii="Times New Roman" w:hAnsi="Times New Roman"/>
          <w:i/>
          <w:sz w:val="28"/>
          <w:szCs w:val="28"/>
          <w:lang w:eastAsia="ru-RU"/>
        </w:rPr>
        <w:t>постановка вопросов к тексту и поиск ответов на них</w:t>
      </w:r>
      <w:r w:rsidRPr="00C81C88">
        <w:rPr>
          <w:rFonts w:ascii="Times New Roman" w:hAnsi="Times New Roman"/>
          <w:sz w:val="28"/>
          <w:szCs w:val="28"/>
          <w:lang w:eastAsia="ru-RU"/>
        </w:rPr>
        <w:t xml:space="preserve"> являются основным приёмом в процессе уяснения содержания и включают вопросы к логическим связям частей текста, связи текста с другими текстами на эту же тему, к отдельным непонятным предложениям и словам;</w:t>
      </w:r>
    </w:p>
    <w:p w:rsidR="00176032" w:rsidRPr="00C81C88" w:rsidRDefault="00176032" w:rsidP="003056A7">
      <w:pPr>
        <w:numPr>
          <w:ilvl w:val="0"/>
          <w:numId w:val="157"/>
        </w:numPr>
        <w:tabs>
          <w:tab w:val="left" w:pos="8364"/>
        </w:tabs>
        <w:spacing w:after="0"/>
        <w:jc w:val="both"/>
        <w:rPr>
          <w:rFonts w:ascii="Times New Roman" w:hAnsi="Times New Roman"/>
          <w:sz w:val="28"/>
          <w:szCs w:val="28"/>
          <w:lang w:eastAsia="ru-RU"/>
        </w:rPr>
      </w:pPr>
      <w:r w:rsidRPr="00C81C88">
        <w:rPr>
          <w:rFonts w:ascii="Times New Roman" w:hAnsi="Times New Roman"/>
          <w:i/>
          <w:sz w:val="28"/>
          <w:szCs w:val="28"/>
          <w:lang w:eastAsia="ru-RU"/>
        </w:rPr>
        <w:t>постановка вопроса-предположения</w:t>
      </w:r>
      <w:r w:rsidRPr="00C81C88">
        <w:rPr>
          <w:rFonts w:ascii="Times New Roman" w:hAnsi="Times New Roman"/>
          <w:sz w:val="28"/>
          <w:szCs w:val="28"/>
          <w:lang w:eastAsia="ru-RU"/>
        </w:rPr>
        <w:t xml:space="preserve"> – разновидность предыдущего приёма, сочетает в себе вопрос и предположительный ответ на него (например: «А не потому ли …, что …?», «Может быть, это объясняется тем, что…?»);</w:t>
      </w:r>
    </w:p>
    <w:p w:rsidR="00176032" w:rsidRPr="00C81C88" w:rsidRDefault="00176032" w:rsidP="003056A7">
      <w:pPr>
        <w:numPr>
          <w:ilvl w:val="0"/>
          <w:numId w:val="157"/>
        </w:numPr>
        <w:tabs>
          <w:tab w:val="left" w:pos="8364"/>
        </w:tabs>
        <w:spacing w:after="0"/>
        <w:jc w:val="both"/>
        <w:rPr>
          <w:rFonts w:ascii="Times New Roman" w:hAnsi="Times New Roman"/>
          <w:sz w:val="28"/>
          <w:szCs w:val="28"/>
          <w:lang w:eastAsia="ru-RU"/>
        </w:rPr>
      </w:pPr>
      <w:r w:rsidRPr="00C81C88">
        <w:rPr>
          <w:rFonts w:ascii="Times New Roman" w:hAnsi="Times New Roman"/>
          <w:i/>
          <w:sz w:val="28"/>
          <w:szCs w:val="28"/>
          <w:lang w:eastAsia="ru-RU"/>
        </w:rPr>
        <w:t>антиципация плана изложения</w:t>
      </w:r>
      <w:r w:rsidRPr="00C81C88">
        <w:rPr>
          <w:rFonts w:ascii="Times New Roman" w:hAnsi="Times New Roman"/>
          <w:sz w:val="28"/>
          <w:szCs w:val="28"/>
          <w:lang w:eastAsia="ru-RU"/>
        </w:rPr>
        <w:t xml:space="preserve">, т.е. предвосхищение того, о чём будет говориться дальше, и </w:t>
      </w:r>
      <w:r w:rsidRPr="00C81C88">
        <w:rPr>
          <w:rFonts w:ascii="Times New Roman" w:hAnsi="Times New Roman"/>
          <w:i/>
          <w:sz w:val="28"/>
          <w:szCs w:val="28"/>
          <w:lang w:eastAsia="ru-RU"/>
        </w:rPr>
        <w:t>антиципация содержания</w:t>
      </w:r>
      <w:r w:rsidRPr="00C81C88">
        <w:rPr>
          <w:rFonts w:ascii="Times New Roman" w:hAnsi="Times New Roman"/>
          <w:sz w:val="28"/>
          <w:szCs w:val="28"/>
          <w:lang w:eastAsia="ru-RU"/>
        </w:rPr>
        <w:t xml:space="preserve"> (предвосхищение того, что будет сказано дальше);</w:t>
      </w:r>
    </w:p>
    <w:p w:rsidR="00176032" w:rsidRPr="00C81C88" w:rsidRDefault="00176032" w:rsidP="003056A7">
      <w:pPr>
        <w:numPr>
          <w:ilvl w:val="0"/>
          <w:numId w:val="157"/>
        </w:numPr>
        <w:tabs>
          <w:tab w:val="left" w:pos="8364"/>
        </w:tabs>
        <w:spacing w:after="0"/>
        <w:jc w:val="both"/>
        <w:rPr>
          <w:rFonts w:ascii="Times New Roman" w:hAnsi="Times New Roman"/>
          <w:sz w:val="28"/>
          <w:szCs w:val="28"/>
          <w:lang w:eastAsia="ru-RU"/>
        </w:rPr>
      </w:pPr>
      <w:r w:rsidRPr="00C81C88">
        <w:rPr>
          <w:rFonts w:ascii="Times New Roman" w:hAnsi="Times New Roman"/>
          <w:i/>
          <w:sz w:val="28"/>
          <w:szCs w:val="28"/>
          <w:lang w:eastAsia="ru-RU"/>
        </w:rPr>
        <w:t>реципация</w:t>
      </w:r>
      <w:r w:rsidRPr="00C81C88">
        <w:rPr>
          <w:rFonts w:ascii="Times New Roman" w:hAnsi="Times New Roman"/>
          <w:sz w:val="28"/>
          <w:szCs w:val="28"/>
          <w:lang w:eastAsia="ru-RU"/>
        </w:rPr>
        <w:t xml:space="preserve"> – мысленное возвращение к ранее прочитанному и повторное его осмысление под влиянием новой мысли;</w:t>
      </w:r>
    </w:p>
    <w:p w:rsidR="00176032" w:rsidRPr="00C81C88" w:rsidRDefault="00176032" w:rsidP="003056A7">
      <w:pPr>
        <w:numPr>
          <w:ilvl w:val="0"/>
          <w:numId w:val="157"/>
        </w:numPr>
        <w:tabs>
          <w:tab w:val="left" w:pos="8364"/>
        </w:tabs>
        <w:spacing w:after="0"/>
        <w:jc w:val="both"/>
        <w:rPr>
          <w:rFonts w:ascii="Times New Roman" w:hAnsi="Times New Roman"/>
          <w:sz w:val="28"/>
          <w:szCs w:val="28"/>
          <w:lang w:eastAsia="ru-RU"/>
        </w:rPr>
      </w:pPr>
      <w:r w:rsidRPr="00C81C88">
        <w:rPr>
          <w:rFonts w:ascii="Times New Roman" w:hAnsi="Times New Roman"/>
          <w:i/>
          <w:sz w:val="28"/>
          <w:szCs w:val="28"/>
          <w:lang w:eastAsia="ru-RU"/>
        </w:rPr>
        <w:t>критический</w:t>
      </w:r>
      <w:r w:rsidRPr="00C81C88">
        <w:rPr>
          <w:rFonts w:ascii="Times New Roman" w:hAnsi="Times New Roman"/>
          <w:sz w:val="28"/>
          <w:szCs w:val="28"/>
          <w:lang w:eastAsia="ru-RU"/>
        </w:rPr>
        <w:t xml:space="preserve"> </w:t>
      </w:r>
      <w:r w:rsidRPr="00C81C88">
        <w:rPr>
          <w:rFonts w:ascii="Times New Roman" w:hAnsi="Times New Roman"/>
          <w:i/>
          <w:sz w:val="28"/>
          <w:szCs w:val="28"/>
          <w:lang w:eastAsia="ru-RU"/>
        </w:rPr>
        <w:t xml:space="preserve">анализ </w:t>
      </w:r>
      <w:r w:rsidRPr="00C81C88">
        <w:rPr>
          <w:rFonts w:ascii="Times New Roman" w:hAnsi="Times New Roman"/>
          <w:sz w:val="28"/>
          <w:szCs w:val="28"/>
          <w:lang w:eastAsia="ru-RU"/>
        </w:rPr>
        <w:t>– самый высокий уровень осмысления текста, который находит выражение в дополнениях к прочитанному, в сомнении или несогласии, в высказывании собственной позиции (мнения) и отстаивании её.</w:t>
      </w:r>
    </w:p>
    <w:p w:rsidR="00176032" w:rsidRPr="00C81C88" w:rsidRDefault="00176032" w:rsidP="00C81C88">
      <w:pPr>
        <w:tabs>
          <w:tab w:val="left" w:pos="8364"/>
        </w:tabs>
        <w:spacing w:after="0"/>
        <w:ind w:firstLine="720"/>
        <w:rPr>
          <w:rFonts w:ascii="Times New Roman" w:hAnsi="Times New Roman"/>
          <w:i/>
          <w:sz w:val="28"/>
          <w:szCs w:val="28"/>
          <w:u w:val="single"/>
          <w:lang w:eastAsia="ru-RU"/>
        </w:rPr>
      </w:pPr>
      <w:r w:rsidRPr="00C81C88">
        <w:rPr>
          <w:rFonts w:ascii="Times New Roman" w:hAnsi="Times New Roman"/>
          <w:sz w:val="28"/>
          <w:szCs w:val="28"/>
          <w:lang w:eastAsia="ru-RU"/>
        </w:rPr>
        <w:t xml:space="preserve">Основным приёмом эффективного понимания текста </w:t>
      </w:r>
      <w:r w:rsidRPr="00C81C88">
        <w:rPr>
          <w:rFonts w:ascii="Times New Roman" w:hAnsi="Times New Roman"/>
          <w:i/>
          <w:sz w:val="28"/>
          <w:szCs w:val="28"/>
          <w:u w:val="single"/>
          <w:lang w:eastAsia="ru-RU"/>
        </w:rPr>
        <w:t xml:space="preserve">считается самостоятельная постановка вопросов и поиски ответов. </w:t>
      </w:r>
    </w:p>
    <w:p w:rsidR="00176032" w:rsidRPr="00C81C88" w:rsidRDefault="00176032" w:rsidP="00C81C88">
      <w:pPr>
        <w:tabs>
          <w:tab w:val="left" w:pos="8364"/>
        </w:tabs>
        <w:spacing w:after="0"/>
        <w:ind w:firstLine="720"/>
        <w:jc w:val="both"/>
        <w:rPr>
          <w:rFonts w:ascii="Times New Roman" w:hAnsi="Times New Roman"/>
          <w:sz w:val="28"/>
          <w:szCs w:val="28"/>
          <w:lang w:eastAsia="ru-RU"/>
        </w:rPr>
      </w:pPr>
      <w:r w:rsidRPr="00C81C88">
        <w:rPr>
          <w:rFonts w:ascii="Times New Roman" w:hAnsi="Times New Roman"/>
          <w:sz w:val="28"/>
          <w:szCs w:val="28"/>
          <w:lang w:eastAsia="ru-RU"/>
        </w:rPr>
        <w:t xml:space="preserve">Один из главных </w:t>
      </w:r>
      <w:r w:rsidRPr="00C81C88">
        <w:rPr>
          <w:rFonts w:ascii="Times New Roman" w:hAnsi="Times New Roman"/>
          <w:b/>
          <w:sz w:val="28"/>
          <w:szCs w:val="28"/>
          <w:lang w:eastAsia="ru-RU"/>
        </w:rPr>
        <w:t>критериев уровня развития навыка чтения</w:t>
      </w:r>
      <w:r w:rsidRPr="00C81C88">
        <w:rPr>
          <w:rFonts w:ascii="Times New Roman" w:hAnsi="Times New Roman"/>
          <w:sz w:val="28"/>
          <w:szCs w:val="28"/>
          <w:lang w:eastAsia="ru-RU"/>
        </w:rPr>
        <w:t xml:space="preserve"> – полнота понимания текста. Параметрами оценивания сформированности полноты понимания текста можно считать следующие умения:</w:t>
      </w:r>
    </w:p>
    <w:p w:rsidR="00176032" w:rsidRPr="00C679EB" w:rsidRDefault="00176032" w:rsidP="003056A7">
      <w:pPr>
        <w:pStyle w:val="a9"/>
        <w:numPr>
          <w:ilvl w:val="0"/>
          <w:numId w:val="206"/>
        </w:numPr>
        <w:tabs>
          <w:tab w:val="left" w:pos="8364"/>
        </w:tabs>
        <w:jc w:val="both"/>
        <w:rPr>
          <w:rFonts w:ascii="Times New Roman" w:hAnsi="Times New Roman"/>
          <w:sz w:val="28"/>
          <w:szCs w:val="28"/>
        </w:rPr>
      </w:pPr>
      <w:r w:rsidRPr="00C679EB">
        <w:rPr>
          <w:rFonts w:ascii="Times New Roman" w:hAnsi="Times New Roman"/>
          <w:i/>
          <w:sz w:val="28"/>
          <w:szCs w:val="28"/>
        </w:rPr>
        <w:t>общая ориентация в содержании текста и понимание его целостного смысла</w:t>
      </w:r>
      <w:r w:rsidRPr="00C679EB">
        <w:rPr>
          <w:rFonts w:ascii="Times New Roman" w:hAnsi="Times New Roman"/>
          <w:sz w:val="28"/>
          <w:szCs w:val="28"/>
        </w:rPr>
        <w:t xml:space="preserve"> (определение главной темы, общей цели и назначения текста; умение выбрать из текста или придумать к нему заголовок; сформулировать тезис, выражающий общий смысл текста; объяснить порядок инструкций, предлагаемых в тексте; сопоставить основные части графика или таблицы; объяснить назначение карты, рисунка; обнаружить соответствие между частью текста и его общей идеей, сформулированной вопросом, и т.д.);</w:t>
      </w:r>
    </w:p>
    <w:p w:rsidR="00176032" w:rsidRPr="00C679EB" w:rsidRDefault="00176032" w:rsidP="003056A7">
      <w:pPr>
        <w:pStyle w:val="a9"/>
        <w:numPr>
          <w:ilvl w:val="0"/>
          <w:numId w:val="206"/>
        </w:numPr>
        <w:tabs>
          <w:tab w:val="left" w:pos="8364"/>
        </w:tabs>
        <w:jc w:val="both"/>
        <w:rPr>
          <w:rFonts w:ascii="Times New Roman" w:hAnsi="Times New Roman"/>
          <w:sz w:val="28"/>
          <w:szCs w:val="28"/>
        </w:rPr>
      </w:pPr>
      <w:r w:rsidRPr="00C679EB">
        <w:rPr>
          <w:rFonts w:ascii="Times New Roman" w:hAnsi="Times New Roman"/>
          <w:i/>
          <w:sz w:val="28"/>
          <w:szCs w:val="28"/>
        </w:rPr>
        <w:t>нахождение информации</w:t>
      </w:r>
      <w:r w:rsidRPr="00C679EB">
        <w:rPr>
          <w:rFonts w:ascii="Times New Roman" w:hAnsi="Times New Roman"/>
          <w:sz w:val="28"/>
          <w:szCs w:val="28"/>
        </w:rPr>
        <w:t xml:space="preserve"> (умение пробежать текст глазами, определить его основные элементы и заняться поисками необходимой информации, порой в самом тексте выраженной в иной (синонимической ) форме, чем в вопросе);</w:t>
      </w:r>
    </w:p>
    <w:p w:rsidR="00176032" w:rsidRPr="00C679EB" w:rsidRDefault="00176032" w:rsidP="003056A7">
      <w:pPr>
        <w:pStyle w:val="a9"/>
        <w:numPr>
          <w:ilvl w:val="0"/>
          <w:numId w:val="206"/>
        </w:numPr>
        <w:tabs>
          <w:tab w:val="left" w:pos="8364"/>
        </w:tabs>
        <w:jc w:val="both"/>
        <w:rPr>
          <w:rFonts w:ascii="Times New Roman" w:hAnsi="Times New Roman"/>
          <w:sz w:val="28"/>
          <w:szCs w:val="28"/>
        </w:rPr>
      </w:pPr>
      <w:r w:rsidRPr="00C679EB">
        <w:rPr>
          <w:rFonts w:ascii="Times New Roman" w:hAnsi="Times New Roman"/>
          <w:i/>
          <w:sz w:val="28"/>
          <w:szCs w:val="28"/>
        </w:rPr>
        <w:t>интерпретация текста</w:t>
      </w:r>
      <w:r w:rsidRPr="00C679EB">
        <w:rPr>
          <w:rFonts w:ascii="Times New Roman" w:hAnsi="Times New Roman"/>
          <w:sz w:val="28"/>
          <w:szCs w:val="28"/>
        </w:rPr>
        <w:t xml:space="preserve"> (умение сравнивать и противопоставить заключенную в нем информацию разного характера, обнаружить в нем доводы в подтверждение выдвинутых тезисов, сделать выводы из сформулированных посылок, вывести заключение о намерении автора или главной мысли текста);</w:t>
      </w:r>
    </w:p>
    <w:p w:rsidR="00176032" w:rsidRPr="00C679EB" w:rsidRDefault="00176032" w:rsidP="003056A7">
      <w:pPr>
        <w:pStyle w:val="a9"/>
        <w:numPr>
          <w:ilvl w:val="0"/>
          <w:numId w:val="206"/>
        </w:numPr>
        <w:tabs>
          <w:tab w:val="left" w:pos="8364"/>
        </w:tabs>
        <w:jc w:val="both"/>
        <w:rPr>
          <w:rFonts w:ascii="Times New Roman" w:hAnsi="Times New Roman"/>
          <w:sz w:val="28"/>
          <w:szCs w:val="28"/>
        </w:rPr>
      </w:pPr>
      <w:r w:rsidRPr="00C679EB">
        <w:rPr>
          <w:rFonts w:ascii="Times New Roman" w:hAnsi="Times New Roman"/>
          <w:i/>
          <w:sz w:val="28"/>
          <w:szCs w:val="28"/>
        </w:rPr>
        <w:lastRenderedPageBreak/>
        <w:t>рефлексия содержания текста</w:t>
      </w:r>
      <w:r w:rsidRPr="00C679EB">
        <w:rPr>
          <w:rFonts w:ascii="Times New Roman" w:hAnsi="Times New Roman"/>
          <w:sz w:val="28"/>
          <w:szCs w:val="28"/>
        </w:rPr>
        <w:t xml:space="preserve"> (умение связать информацию, обнаруженную в тексте, со знаниями из других источников, оценить утверждения, сделанные в тексте, исходя из своих представлений о мире, найти доводы в защиту своей точки зрения, что подразумевает достаточно высокий уровень умственных способностей, нравственного и эстетического развития учащихся);</w:t>
      </w:r>
    </w:p>
    <w:p w:rsidR="00176032" w:rsidRPr="00C679EB" w:rsidRDefault="00176032" w:rsidP="003056A7">
      <w:pPr>
        <w:pStyle w:val="a9"/>
        <w:numPr>
          <w:ilvl w:val="0"/>
          <w:numId w:val="206"/>
        </w:numPr>
        <w:tabs>
          <w:tab w:val="left" w:pos="8364"/>
        </w:tabs>
        <w:jc w:val="both"/>
        <w:rPr>
          <w:rFonts w:ascii="Times New Roman" w:hAnsi="Times New Roman"/>
          <w:sz w:val="28"/>
          <w:szCs w:val="28"/>
        </w:rPr>
      </w:pPr>
      <w:r w:rsidRPr="00C679EB">
        <w:rPr>
          <w:rFonts w:ascii="Times New Roman" w:hAnsi="Times New Roman"/>
          <w:i/>
          <w:sz w:val="28"/>
          <w:szCs w:val="28"/>
        </w:rPr>
        <w:t>рефлексия на форму текста</w:t>
      </w:r>
      <w:r w:rsidRPr="00C679EB">
        <w:rPr>
          <w:rFonts w:ascii="Times New Roman" w:hAnsi="Times New Roman"/>
          <w:sz w:val="28"/>
          <w:szCs w:val="28"/>
        </w:rPr>
        <w:t xml:space="preserve"> (умение оценивать не только содержание текста, но и его форму, а в целом – мастерство его исполнения, что подразумевает достаточное развитие критичности мышления и самостоятельности эстетических суждений).</w:t>
      </w:r>
    </w:p>
    <w:p w:rsidR="00176032" w:rsidRPr="00C81C88" w:rsidRDefault="00176032" w:rsidP="00C81C88">
      <w:pPr>
        <w:tabs>
          <w:tab w:val="left" w:pos="8364"/>
        </w:tabs>
        <w:spacing w:after="0"/>
        <w:ind w:left="540"/>
        <w:jc w:val="right"/>
        <w:rPr>
          <w:rFonts w:ascii="Times New Roman" w:hAnsi="Times New Roman"/>
          <w:sz w:val="28"/>
          <w:szCs w:val="28"/>
          <w:lang w:eastAsia="ru-RU"/>
        </w:rPr>
      </w:pPr>
      <w:r w:rsidRPr="00C81C88">
        <w:rPr>
          <w:rFonts w:ascii="Times New Roman" w:hAnsi="Times New Roman"/>
          <w:sz w:val="28"/>
          <w:szCs w:val="28"/>
          <w:lang w:eastAsia="ru-RU"/>
        </w:rPr>
        <w:t>Табл. № 5.</w:t>
      </w:r>
    </w:p>
    <w:p w:rsidR="00176032" w:rsidRPr="00C81C88" w:rsidRDefault="00176032" w:rsidP="00C81C88">
      <w:pPr>
        <w:tabs>
          <w:tab w:val="left" w:pos="8364"/>
        </w:tabs>
        <w:spacing w:after="0"/>
        <w:jc w:val="center"/>
        <w:rPr>
          <w:rFonts w:ascii="Times New Roman" w:hAnsi="Times New Roman"/>
          <w:b/>
          <w:sz w:val="28"/>
          <w:szCs w:val="28"/>
          <w:lang w:eastAsia="ru-RU"/>
        </w:rPr>
      </w:pPr>
      <w:r w:rsidRPr="00C81C88">
        <w:rPr>
          <w:rFonts w:ascii="Times New Roman" w:hAnsi="Times New Roman"/>
          <w:b/>
          <w:sz w:val="28"/>
          <w:szCs w:val="28"/>
          <w:lang w:eastAsia="ru-RU"/>
        </w:rPr>
        <w:t>Развитие умений смыслового чтения и работы с текстом</w:t>
      </w:r>
    </w:p>
    <w:p w:rsidR="00176032" w:rsidRPr="00C81C88" w:rsidRDefault="00176032" w:rsidP="00C81C88">
      <w:pPr>
        <w:tabs>
          <w:tab w:val="left" w:pos="8364"/>
        </w:tabs>
        <w:spacing w:after="0"/>
        <w:jc w:val="center"/>
        <w:rPr>
          <w:rFonts w:ascii="Times New Roman" w:hAnsi="Times New Roman"/>
          <w:b/>
          <w:sz w:val="28"/>
          <w:szCs w:val="28"/>
          <w:lang w:eastAsia="ru-RU"/>
        </w:rPr>
      </w:pPr>
      <w:r w:rsidRPr="00C81C88">
        <w:rPr>
          <w:rFonts w:ascii="Times New Roman" w:hAnsi="Times New Roman"/>
          <w:b/>
          <w:sz w:val="28"/>
          <w:szCs w:val="28"/>
          <w:lang w:eastAsia="ru-RU"/>
        </w:rPr>
        <w:t>на ступени основного общего образования.</w:t>
      </w:r>
    </w:p>
    <w:p w:rsidR="00176032" w:rsidRPr="00C81C88" w:rsidRDefault="00176032" w:rsidP="00C81C88">
      <w:pPr>
        <w:tabs>
          <w:tab w:val="left" w:pos="8364"/>
        </w:tabs>
        <w:spacing w:after="0"/>
        <w:jc w:val="center"/>
        <w:rPr>
          <w:rFonts w:ascii="Times New Roman" w:hAnsi="Times New Roman"/>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4"/>
        <w:gridCol w:w="8284"/>
      </w:tblGrid>
      <w:tr w:rsidR="00176032" w:rsidRPr="00C81C88" w:rsidTr="007064B1">
        <w:trPr>
          <w:trHeight w:val="559"/>
        </w:trPr>
        <w:tc>
          <w:tcPr>
            <w:tcW w:w="1184" w:type="dxa"/>
            <w:vAlign w:val="center"/>
          </w:tcPr>
          <w:p w:rsidR="00176032" w:rsidRPr="00C81C88" w:rsidRDefault="00176032" w:rsidP="00C81C88">
            <w:pPr>
              <w:tabs>
                <w:tab w:val="left" w:pos="8364"/>
              </w:tabs>
              <w:spacing w:after="0"/>
              <w:jc w:val="center"/>
              <w:outlineLvl w:val="0"/>
              <w:rPr>
                <w:rFonts w:ascii="Times New Roman" w:hAnsi="Times New Roman"/>
                <w:sz w:val="28"/>
                <w:szCs w:val="28"/>
              </w:rPr>
            </w:pPr>
            <w:r w:rsidRPr="00C81C88">
              <w:rPr>
                <w:rFonts w:ascii="Times New Roman" w:hAnsi="Times New Roman"/>
                <w:sz w:val="28"/>
                <w:szCs w:val="28"/>
              </w:rPr>
              <w:t>Классы</w:t>
            </w:r>
          </w:p>
        </w:tc>
        <w:tc>
          <w:tcPr>
            <w:tcW w:w="8284" w:type="dxa"/>
            <w:vAlign w:val="center"/>
          </w:tcPr>
          <w:p w:rsidR="00176032" w:rsidRPr="00C81C88" w:rsidRDefault="00176032" w:rsidP="00C81C88">
            <w:pPr>
              <w:tabs>
                <w:tab w:val="left" w:pos="8364"/>
              </w:tabs>
              <w:spacing w:after="0"/>
              <w:jc w:val="center"/>
              <w:outlineLvl w:val="0"/>
              <w:rPr>
                <w:rFonts w:ascii="Times New Roman" w:hAnsi="Times New Roman"/>
                <w:b/>
                <w:sz w:val="28"/>
                <w:szCs w:val="28"/>
              </w:rPr>
            </w:pPr>
            <w:r w:rsidRPr="00C81C88">
              <w:rPr>
                <w:rFonts w:ascii="Times New Roman" w:hAnsi="Times New Roman"/>
                <w:sz w:val="28"/>
                <w:szCs w:val="28"/>
              </w:rPr>
              <w:t>Умения смыслового чтения</w:t>
            </w:r>
          </w:p>
        </w:tc>
      </w:tr>
      <w:tr w:rsidR="00176032" w:rsidRPr="00C81C88" w:rsidTr="007064B1">
        <w:trPr>
          <w:trHeight w:val="350"/>
        </w:trPr>
        <w:tc>
          <w:tcPr>
            <w:tcW w:w="1184" w:type="dxa"/>
          </w:tcPr>
          <w:p w:rsidR="00176032" w:rsidRPr="00C81C88" w:rsidRDefault="00176032" w:rsidP="00C81C88">
            <w:pPr>
              <w:tabs>
                <w:tab w:val="left" w:pos="8364"/>
              </w:tabs>
              <w:spacing w:after="0"/>
              <w:jc w:val="center"/>
              <w:outlineLvl w:val="0"/>
              <w:rPr>
                <w:rFonts w:ascii="Times New Roman" w:hAnsi="Times New Roman"/>
                <w:sz w:val="28"/>
                <w:szCs w:val="28"/>
              </w:rPr>
            </w:pPr>
            <w:r w:rsidRPr="00C81C88">
              <w:rPr>
                <w:rFonts w:ascii="Times New Roman" w:hAnsi="Times New Roman"/>
                <w:sz w:val="28"/>
                <w:szCs w:val="28"/>
              </w:rPr>
              <w:t>5-6</w:t>
            </w:r>
          </w:p>
        </w:tc>
        <w:tc>
          <w:tcPr>
            <w:tcW w:w="8284" w:type="dxa"/>
          </w:tcPr>
          <w:p w:rsidR="00176032" w:rsidRPr="00C81C88" w:rsidRDefault="00176032" w:rsidP="00C81C88">
            <w:pPr>
              <w:tabs>
                <w:tab w:val="left" w:pos="8364"/>
              </w:tabs>
              <w:spacing w:after="0"/>
              <w:ind w:left="432" w:hanging="360"/>
              <w:rPr>
                <w:rFonts w:ascii="Times New Roman" w:hAnsi="Times New Roman"/>
                <w:b/>
                <w:sz w:val="28"/>
                <w:szCs w:val="28"/>
                <w:lang w:eastAsia="ru-RU"/>
              </w:rPr>
            </w:pPr>
            <w:r w:rsidRPr="00C81C88">
              <w:rPr>
                <w:rFonts w:ascii="Times New Roman" w:hAnsi="Times New Roman"/>
                <w:b/>
                <w:sz w:val="28"/>
                <w:szCs w:val="28"/>
                <w:lang w:eastAsia="ru-RU"/>
              </w:rPr>
              <w:t>1. Осмысление прочитанного и поиск информации:</w:t>
            </w:r>
          </w:p>
          <w:p w:rsidR="00176032" w:rsidRPr="00C81C88" w:rsidRDefault="00176032" w:rsidP="003056A7">
            <w:pPr>
              <w:numPr>
                <w:ilvl w:val="0"/>
                <w:numId w:val="154"/>
              </w:numPr>
              <w:tabs>
                <w:tab w:val="num" w:pos="252"/>
                <w:tab w:val="left" w:pos="1516"/>
                <w:tab w:val="left" w:pos="8364"/>
              </w:tabs>
              <w:spacing w:after="0"/>
              <w:ind w:left="252" w:firstLine="904"/>
              <w:rPr>
                <w:rFonts w:ascii="Times New Roman" w:hAnsi="Times New Roman"/>
                <w:sz w:val="28"/>
                <w:szCs w:val="28"/>
                <w:lang w:eastAsia="ru-RU"/>
              </w:rPr>
            </w:pPr>
            <w:r w:rsidRPr="00C81C88">
              <w:rPr>
                <w:rFonts w:ascii="Times New Roman" w:hAnsi="Times New Roman"/>
                <w:sz w:val="28"/>
                <w:szCs w:val="28"/>
                <w:lang w:eastAsia="ru-RU"/>
              </w:rPr>
              <w:t>находить необходимую информацию в тексте;</w:t>
            </w:r>
          </w:p>
          <w:p w:rsidR="00176032" w:rsidRPr="00C81C88" w:rsidRDefault="00176032" w:rsidP="003056A7">
            <w:pPr>
              <w:numPr>
                <w:ilvl w:val="0"/>
                <w:numId w:val="154"/>
              </w:numPr>
              <w:tabs>
                <w:tab w:val="num" w:pos="252"/>
                <w:tab w:val="left" w:pos="1516"/>
                <w:tab w:val="left" w:pos="8364"/>
              </w:tabs>
              <w:spacing w:after="0"/>
              <w:ind w:left="255" w:firstLine="904"/>
              <w:jc w:val="both"/>
              <w:outlineLvl w:val="0"/>
              <w:rPr>
                <w:rFonts w:ascii="Times New Roman" w:hAnsi="Times New Roman"/>
                <w:b/>
                <w:sz w:val="28"/>
                <w:szCs w:val="28"/>
              </w:rPr>
            </w:pPr>
            <w:r w:rsidRPr="00C81C88">
              <w:rPr>
                <w:rFonts w:ascii="Times New Roman" w:hAnsi="Times New Roman"/>
                <w:sz w:val="28"/>
                <w:szCs w:val="28"/>
              </w:rPr>
              <w:t>ориентироваться в содержании текста;</w:t>
            </w:r>
          </w:p>
          <w:p w:rsidR="00176032" w:rsidRPr="00C81C88" w:rsidRDefault="00176032" w:rsidP="003056A7">
            <w:pPr>
              <w:numPr>
                <w:ilvl w:val="0"/>
                <w:numId w:val="154"/>
              </w:numPr>
              <w:tabs>
                <w:tab w:val="num" w:pos="252"/>
                <w:tab w:val="left" w:pos="1516"/>
                <w:tab w:val="left" w:pos="8364"/>
              </w:tabs>
              <w:spacing w:after="0"/>
              <w:ind w:left="255" w:firstLine="904"/>
              <w:jc w:val="both"/>
              <w:outlineLvl w:val="0"/>
              <w:rPr>
                <w:rFonts w:ascii="Times New Roman" w:hAnsi="Times New Roman"/>
                <w:b/>
                <w:sz w:val="28"/>
                <w:szCs w:val="28"/>
              </w:rPr>
            </w:pPr>
            <w:r w:rsidRPr="00C81C88">
              <w:rPr>
                <w:rFonts w:ascii="Times New Roman" w:hAnsi="Times New Roman"/>
                <w:sz w:val="28"/>
                <w:szCs w:val="28"/>
              </w:rPr>
              <w:t>понимать смысл текста, определять главную тему, цель текста;</w:t>
            </w:r>
          </w:p>
          <w:p w:rsidR="00176032" w:rsidRPr="00C81C88" w:rsidRDefault="00176032" w:rsidP="003056A7">
            <w:pPr>
              <w:numPr>
                <w:ilvl w:val="0"/>
                <w:numId w:val="154"/>
              </w:numPr>
              <w:tabs>
                <w:tab w:val="num" w:pos="252"/>
                <w:tab w:val="left" w:pos="1516"/>
                <w:tab w:val="left" w:pos="8364"/>
              </w:tabs>
              <w:spacing w:after="0"/>
              <w:ind w:left="255" w:firstLine="904"/>
              <w:jc w:val="both"/>
              <w:outlineLvl w:val="0"/>
              <w:rPr>
                <w:rFonts w:ascii="Times New Roman" w:hAnsi="Times New Roman"/>
                <w:b/>
                <w:sz w:val="28"/>
                <w:szCs w:val="28"/>
              </w:rPr>
            </w:pPr>
            <w:r w:rsidRPr="00C81C88">
              <w:rPr>
                <w:rFonts w:ascii="Times New Roman" w:hAnsi="Times New Roman"/>
                <w:sz w:val="28"/>
                <w:szCs w:val="28"/>
              </w:rPr>
              <w:t>находить различные виды взаимосвязи между частями текста;</w:t>
            </w:r>
          </w:p>
          <w:p w:rsidR="00176032" w:rsidRPr="00C81C88" w:rsidRDefault="00176032" w:rsidP="003056A7">
            <w:pPr>
              <w:numPr>
                <w:ilvl w:val="0"/>
                <w:numId w:val="154"/>
              </w:numPr>
              <w:tabs>
                <w:tab w:val="num" w:pos="252"/>
                <w:tab w:val="left" w:pos="1516"/>
                <w:tab w:val="left" w:pos="8364"/>
              </w:tabs>
              <w:spacing w:after="0"/>
              <w:ind w:left="255" w:firstLine="904"/>
              <w:jc w:val="both"/>
              <w:outlineLvl w:val="0"/>
              <w:rPr>
                <w:rFonts w:ascii="Times New Roman" w:hAnsi="Times New Roman"/>
                <w:b/>
                <w:sz w:val="28"/>
                <w:szCs w:val="28"/>
              </w:rPr>
            </w:pPr>
            <w:r w:rsidRPr="00C81C88">
              <w:rPr>
                <w:rFonts w:ascii="Times New Roman" w:hAnsi="Times New Roman"/>
                <w:sz w:val="28"/>
                <w:szCs w:val="28"/>
              </w:rPr>
              <w:t>объяснять порядок частей в тексте;</w:t>
            </w:r>
          </w:p>
          <w:p w:rsidR="00176032" w:rsidRPr="00C81C88" w:rsidRDefault="00176032" w:rsidP="003056A7">
            <w:pPr>
              <w:numPr>
                <w:ilvl w:val="0"/>
                <w:numId w:val="154"/>
              </w:numPr>
              <w:tabs>
                <w:tab w:val="num" w:pos="252"/>
                <w:tab w:val="left" w:pos="1516"/>
                <w:tab w:val="left" w:pos="8364"/>
              </w:tabs>
              <w:spacing w:after="0"/>
              <w:ind w:left="252" w:firstLine="904"/>
              <w:rPr>
                <w:rFonts w:ascii="Times New Roman" w:hAnsi="Times New Roman"/>
                <w:sz w:val="28"/>
                <w:szCs w:val="28"/>
                <w:lang w:eastAsia="ru-RU"/>
              </w:rPr>
            </w:pPr>
            <w:r w:rsidRPr="00C81C88">
              <w:rPr>
                <w:rFonts w:ascii="Times New Roman" w:hAnsi="Times New Roman"/>
                <w:sz w:val="28"/>
                <w:szCs w:val="28"/>
                <w:lang w:eastAsia="ru-RU"/>
              </w:rPr>
              <w:t>объяснять предназначение рисунков, схем, графиков, таблиц;</w:t>
            </w:r>
          </w:p>
          <w:p w:rsidR="00176032" w:rsidRPr="00C81C88" w:rsidRDefault="00176032" w:rsidP="003056A7">
            <w:pPr>
              <w:numPr>
                <w:ilvl w:val="0"/>
                <w:numId w:val="154"/>
              </w:numPr>
              <w:tabs>
                <w:tab w:val="num" w:pos="252"/>
                <w:tab w:val="left" w:pos="1516"/>
                <w:tab w:val="left" w:pos="8364"/>
              </w:tabs>
              <w:spacing w:after="0"/>
              <w:ind w:left="255" w:firstLine="904"/>
              <w:jc w:val="both"/>
              <w:outlineLvl w:val="0"/>
              <w:rPr>
                <w:rFonts w:ascii="Times New Roman" w:hAnsi="Times New Roman"/>
                <w:b/>
                <w:sz w:val="28"/>
                <w:szCs w:val="28"/>
              </w:rPr>
            </w:pPr>
            <w:r w:rsidRPr="00C81C88">
              <w:rPr>
                <w:rFonts w:ascii="Times New Roman" w:hAnsi="Times New Roman"/>
                <w:sz w:val="28"/>
                <w:szCs w:val="28"/>
              </w:rPr>
              <w:t>уметь озаглавливать текст</w:t>
            </w:r>
          </w:p>
          <w:p w:rsidR="00176032" w:rsidRPr="00C81C88" w:rsidRDefault="00176032" w:rsidP="003056A7">
            <w:pPr>
              <w:numPr>
                <w:ilvl w:val="0"/>
                <w:numId w:val="154"/>
              </w:numPr>
              <w:tabs>
                <w:tab w:val="num" w:pos="252"/>
                <w:tab w:val="left" w:pos="1516"/>
                <w:tab w:val="left" w:pos="8364"/>
              </w:tabs>
              <w:spacing w:after="0"/>
              <w:ind w:left="252" w:firstLine="904"/>
              <w:jc w:val="both"/>
              <w:outlineLvl w:val="0"/>
              <w:rPr>
                <w:rFonts w:ascii="Times New Roman" w:hAnsi="Times New Roman"/>
                <w:sz w:val="28"/>
                <w:szCs w:val="28"/>
              </w:rPr>
            </w:pPr>
            <w:r w:rsidRPr="00C81C88">
              <w:rPr>
                <w:rFonts w:ascii="Times New Roman" w:hAnsi="Times New Roman"/>
                <w:sz w:val="28"/>
                <w:szCs w:val="28"/>
              </w:rPr>
              <w:t>построение ответов на вопросы к тексту единицами текста;</w:t>
            </w:r>
          </w:p>
          <w:p w:rsidR="00176032" w:rsidRPr="00C81C88" w:rsidRDefault="00176032" w:rsidP="003056A7">
            <w:pPr>
              <w:numPr>
                <w:ilvl w:val="0"/>
                <w:numId w:val="154"/>
              </w:numPr>
              <w:tabs>
                <w:tab w:val="num" w:pos="252"/>
                <w:tab w:val="left" w:pos="1516"/>
                <w:tab w:val="left" w:pos="8364"/>
              </w:tabs>
              <w:spacing w:after="0"/>
              <w:ind w:left="252" w:firstLine="904"/>
              <w:jc w:val="both"/>
              <w:outlineLvl w:val="0"/>
              <w:rPr>
                <w:rFonts w:ascii="Times New Roman" w:hAnsi="Times New Roman"/>
                <w:sz w:val="28"/>
                <w:szCs w:val="28"/>
              </w:rPr>
            </w:pPr>
            <w:r w:rsidRPr="00C81C88">
              <w:rPr>
                <w:rFonts w:ascii="Times New Roman" w:hAnsi="Times New Roman"/>
                <w:sz w:val="28"/>
                <w:szCs w:val="28"/>
              </w:rPr>
              <w:t>формулировать вопросы к тексту;</w:t>
            </w:r>
          </w:p>
          <w:p w:rsidR="00176032" w:rsidRPr="00C81C88" w:rsidRDefault="00176032" w:rsidP="003056A7">
            <w:pPr>
              <w:numPr>
                <w:ilvl w:val="0"/>
                <w:numId w:val="154"/>
              </w:numPr>
              <w:tabs>
                <w:tab w:val="num" w:pos="252"/>
                <w:tab w:val="left" w:pos="1516"/>
                <w:tab w:val="left" w:pos="8364"/>
              </w:tabs>
              <w:spacing w:after="0"/>
              <w:ind w:left="252" w:firstLine="904"/>
              <w:jc w:val="both"/>
              <w:outlineLvl w:val="0"/>
              <w:rPr>
                <w:rFonts w:ascii="Times New Roman" w:hAnsi="Times New Roman"/>
                <w:sz w:val="28"/>
                <w:szCs w:val="28"/>
              </w:rPr>
            </w:pPr>
            <w:r w:rsidRPr="00C81C88">
              <w:rPr>
                <w:rFonts w:ascii="Times New Roman" w:hAnsi="Times New Roman"/>
                <w:sz w:val="28"/>
                <w:szCs w:val="28"/>
              </w:rPr>
              <w:t>объяснение смысла текста и его единиц.</w:t>
            </w:r>
          </w:p>
          <w:p w:rsidR="00176032" w:rsidRPr="00C81C88" w:rsidRDefault="00176032" w:rsidP="00C81C88">
            <w:pPr>
              <w:tabs>
                <w:tab w:val="left" w:pos="252"/>
                <w:tab w:val="left" w:pos="8364"/>
              </w:tabs>
              <w:spacing w:after="0"/>
              <w:ind w:left="252" w:hanging="178"/>
              <w:jc w:val="both"/>
              <w:outlineLvl w:val="0"/>
              <w:rPr>
                <w:rFonts w:ascii="Times New Roman" w:hAnsi="Times New Roman"/>
                <w:b/>
                <w:sz w:val="28"/>
                <w:szCs w:val="28"/>
              </w:rPr>
            </w:pPr>
            <w:r w:rsidRPr="00C81C88">
              <w:rPr>
                <w:rFonts w:ascii="Times New Roman" w:hAnsi="Times New Roman"/>
                <w:b/>
                <w:sz w:val="28"/>
                <w:szCs w:val="28"/>
              </w:rPr>
              <w:t>2. Преобразование и интерпретация полученной информации по прочтению:</w:t>
            </w:r>
          </w:p>
          <w:p w:rsidR="00176032" w:rsidRPr="00C81C88" w:rsidRDefault="00176032" w:rsidP="003056A7">
            <w:pPr>
              <w:numPr>
                <w:ilvl w:val="0"/>
                <w:numId w:val="155"/>
              </w:numPr>
              <w:tabs>
                <w:tab w:val="num" w:pos="252"/>
                <w:tab w:val="left" w:pos="1516"/>
                <w:tab w:val="left" w:pos="8364"/>
              </w:tabs>
              <w:spacing w:after="0"/>
              <w:ind w:left="252" w:firstLine="904"/>
              <w:jc w:val="both"/>
              <w:outlineLvl w:val="0"/>
              <w:rPr>
                <w:rFonts w:ascii="Times New Roman" w:hAnsi="Times New Roman"/>
                <w:sz w:val="28"/>
                <w:szCs w:val="28"/>
              </w:rPr>
            </w:pPr>
            <w:r w:rsidRPr="00C81C88">
              <w:rPr>
                <w:rFonts w:ascii="Times New Roman" w:hAnsi="Times New Roman"/>
                <w:sz w:val="28"/>
                <w:szCs w:val="28"/>
              </w:rPr>
              <w:t>структурировать текст (деление на части, составление плана текста);</w:t>
            </w:r>
          </w:p>
          <w:p w:rsidR="00176032" w:rsidRPr="00C81C88" w:rsidRDefault="00176032" w:rsidP="003056A7">
            <w:pPr>
              <w:numPr>
                <w:ilvl w:val="0"/>
                <w:numId w:val="155"/>
              </w:numPr>
              <w:tabs>
                <w:tab w:val="num" w:pos="252"/>
                <w:tab w:val="left" w:pos="1516"/>
                <w:tab w:val="left" w:pos="8364"/>
              </w:tabs>
              <w:spacing w:after="0"/>
              <w:ind w:left="252" w:firstLine="904"/>
              <w:jc w:val="both"/>
              <w:outlineLvl w:val="0"/>
              <w:rPr>
                <w:rFonts w:ascii="Times New Roman" w:hAnsi="Times New Roman"/>
                <w:sz w:val="28"/>
                <w:szCs w:val="28"/>
              </w:rPr>
            </w:pPr>
            <w:r w:rsidRPr="00C81C88">
              <w:rPr>
                <w:rFonts w:ascii="Times New Roman" w:hAnsi="Times New Roman"/>
                <w:sz w:val="28"/>
                <w:szCs w:val="28"/>
              </w:rPr>
              <w:t>выделять тезисы к плану текста;</w:t>
            </w:r>
          </w:p>
          <w:p w:rsidR="00176032" w:rsidRPr="00C81C88" w:rsidRDefault="00176032" w:rsidP="003056A7">
            <w:pPr>
              <w:numPr>
                <w:ilvl w:val="0"/>
                <w:numId w:val="155"/>
              </w:numPr>
              <w:tabs>
                <w:tab w:val="num" w:pos="252"/>
                <w:tab w:val="left" w:pos="1516"/>
                <w:tab w:val="left" w:pos="8364"/>
              </w:tabs>
              <w:spacing w:after="0"/>
              <w:ind w:left="252" w:firstLine="904"/>
              <w:jc w:val="both"/>
              <w:outlineLvl w:val="0"/>
              <w:rPr>
                <w:rFonts w:ascii="Times New Roman" w:hAnsi="Times New Roman"/>
                <w:sz w:val="28"/>
                <w:szCs w:val="28"/>
              </w:rPr>
            </w:pPr>
            <w:r w:rsidRPr="00C81C88">
              <w:rPr>
                <w:rFonts w:ascii="Times New Roman" w:hAnsi="Times New Roman"/>
                <w:sz w:val="28"/>
                <w:szCs w:val="28"/>
              </w:rPr>
              <w:t>обнаруживать в тексте доводы в подтверждение выдвинутых тезисов;</w:t>
            </w:r>
          </w:p>
          <w:p w:rsidR="00176032" w:rsidRPr="00C81C88" w:rsidRDefault="00176032" w:rsidP="003056A7">
            <w:pPr>
              <w:numPr>
                <w:ilvl w:val="0"/>
                <w:numId w:val="155"/>
              </w:numPr>
              <w:tabs>
                <w:tab w:val="num" w:pos="252"/>
                <w:tab w:val="left" w:pos="1516"/>
                <w:tab w:val="left" w:pos="8364"/>
              </w:tabs>
              <w:spacing w:after="0"/>
              <w:ind w:left="252" w:firstLine="904"/>
              <w:jc w:val="both"/>
              <w:outlineLvl w:val="0"/>
              <w:rPr>
                <w:rFonts w:ascii="Times New Roman" w:hAnsi="Times New Roman"/>
                <w:sz w:val="28"/>
                <w:szCs w:val="28"/>
              </w:rPr>
            </w:pPr>
            <w:r w:rsidRPr="00C81C88">
              <w:rPr>
                <w:rFonts w:ascii="Times New Roman" w:hAnsi="Times New Roman"/>
                <w:sz w:val="28"/>
                <w:szCs w:val="28"/>
              </w:rPr>
              <w:t>составление простейших схем по тексту;</w:t>
            </w:r>
          </w:p>
          <w:p w:rsidR="00176032" w:rsidRPr="00C81C88" w:rsidRDefault="00176032" w:rsidP="003056A7">
            <w:pPr>
              <w:numPr>
                <w:ilvl w:val="0"/>
                <w:numId w:val="155"/>
              </w:numPr>
              <w:tabs>
                <w:tab w:val="num" w:pos="256"/>
                <w:tab w:val="left" w:pos="1516"/>
                <w:tab w:val="left" w:pos="8364"/>
              </w:tabs>
              <w:spacing w:after="0"/>
              <w:ind w:left="252" w:firstLine="904"/>
              <w:jc w:val="both"/>
              <w:outlineLvl w:val="0"/>
              <w:rPr>
                <w:rFonts w:ascii="Times New Roman" w:hAnsi="Times New Roman"/>
                <w:b/>
                <w:sz w:val="28"/>
                <w:szCs w:val="28"/>
              </w:rPr>
            </w:pPr>
            <w:r w:rsidRPr="00C81C88">
              <w:rPr>
                <w:rFonts w:ascii="Times New Roman" w:hAnsi="Times New Roman"/>
                <w:sz w:val="28"/>
                <w:szCs w:val="28"/>
              </w:rPr>
              <w:t>осуществлять прогноз развития дальнейших событий.</w:t>
            </w:r>
          </w:p>
        </w:tc>
      </w:tr>
      <w:tr w:rsidR="00176032" w:rsidRPr="00C81C88" w:rsidTr="007064B1">
        <w:tc>
          <w:tcPr>
            <w:tcW w:w="1184" w:type="dxa"/>
          </w:tcPr>
          <w:p w:rsidR="00176032" w:rsidRPr="00C81C88" w:rsidRDefault="00176032" w:rsidP="00C81C88">
            <w:pPr>
              <w:tabs>
                <w:tab w:val="left" w:pos="8364"/>
              </w:tabs>
              <w:spacing w:after="0"/>
              <w:jc w:val="both"/>
              <w:outlineLvl w:val="0"/>
              <w:rPr>
                <w:rFonts w:ascii="Times New Roman" w:hAnsi="Times New Roman"/>
                <w:sz w:val="28"/>
                <w:szCs w:val="28"/>
              </w:rPr>
            </w:pPr>
            <w:r w:rsidRPr="00C81C88">
              <w:rPr>
                <w:rFonts w:ascii="Times New Roman" w:hAnsi="Times New Roman"/>
                <w:sz w:val="28"/>
                <w:szCs w:val="28"/>
              </w:rPr>
              <w:t>7-9</w:t>
            </w:r>
          </w:p>
        </w:tc>
        <w:tc>
          <w:tcPr>
            <w:tcW w:w="8284" w:type="dxa"/>
          </w:tcPr>
          <w:p w:rsidR="00176032" w:rsidRPr="00C81C88" w:rsidRDefault="00176032" w:rsidP="00C81C88">
            <w:pPr>
              <w:tabs>
                <w:tab w:val="left" w:pos="8364"/>
              </w:tabs>
              <w:spacing w:before="100" w:beforeAutospacing="1" w:after="0"/>
              <w:ind w:left="252" w:hanging="252"/>
              <w:rPr>
                <w:rFonts w:ascii="Times New Roman" w:hAnsi="Times New Roman"/>
                <w:sz w:val="28"/>
                <w:szCs w:val="28"/>
                <w:lang w:eastAsia="ru-RU"/>
              </w:rPr>
            </w:pPr>
            <w:r w:rsidRPr="00C81C88">
              <w:rPr>
                <w:rFonts w:ascii="Times New Roman" w:hAnsi="Times New Roman"/>
                <w:b/>
                <w:sz w:val="28"/>
                <w:szCs w:val="28"/>
                <w:lang w:eastAsia="ru-RU"/>
              </w:rPr>
              <w:t>1. Осмысление прочитанного и поиск информации,</w:t>
            </w:r>
            <w:r w:rsidRPr="00C81C88">
              <w:rPr>
                <w:rFonts w:ascii="Times New Roman" w:hAnsi="Times New Roman"/>
                <w:b/>
                <w:bCs/>
                <w:sz w:val="28"/>
                <w:szCs w:val="28"/>
                <w:lang w:eastAsia="ru-RU"/>
              </w:rPr>
              <w:t xml:space="preserve"> понимание </w:t>
            </w:r>
            <w:r w:rsidRPr="00C81C88">
              <w:rPr>
                <w:rFonts w:ascii="Times New Roman" w:hAnsi="Times New Roman"/>
                <w:b/>
                <w:bCs/>
                <w:sz w:val="28"/>
                <w:szCs w:val="28"/>
                <w:lang w:eastAsia="ru-RU"/>
              </w:rPr>
              <w:lastRenderedPageBreak/>
              <w:t>прочитанного:</w:t>
            </w:r>
          </w:p>
          <w:p w:rsidR="00176032" w:rsidRPr="00C81C88" w:rsidRDefault="00176032" w:rsidP="003056A7">
            <w:pPr>
              <w:numPr>
                <w:ilvl w:val="0"/>
                <w:numId w:val="156"/>
              </w:numPr>
              <w:tabs>
                <w:tab w:val="num" w:pos="252"/>
                <w:tab w:val="left" w:pos="1516"/>
                <w:tab w:val="left" w:pos="8364"/>
              </w:tabs>
              <w:spacing w:after="0"/>
              <w:ind w:left="252" w:firstLine="904"/>
              <w:rPr>
                <w:rFonts w:ascii="Times New Roman" w:hAnsi="Times New Roman"/>
                <w:sz w:val="28"/>
                <w:szCs w:val="28"/>
                <w:lang w:eastAsia="ru-RU"/>
              </w:rPr>
            </w:pPr>
            <w:r w:rsidRPr="00C81C88">
              <w:rPr>
                <w:rFonts w:ascii="Times New Roman" w:hAnsi="Times New Roman"/>
                <w:sz w:val="28"/>
                <w:szCs w:val="28"/>
                <w:lang w:eastAsia="ru-RU"/>
              </w:rPr>
              <w:t>ставить перед собой цель чтения, направляя внимание на полезную в данный момент информацию;</w:t>
            </w:r>
          </w:p>
          <w:p w:rsidR="00176032" w:rsidRPr="00C81C88" w:rsidRDefault="00176032" w:rsidP="003056A7">
            <w:pPr>
              <w:numPr>
                <w:ilvl w:val="0"/>
                <w:numId w:val="156"/>
              </w:numPr>
              <w:tabs>
                <w:tab w:val="num" w:pos="252"/>
                <w:tab w:val="left" w:pos="1516"/>
                <w:tab w:val="left" w:pos="8364"/>
              </w:tabs>
              <w:spacing w:after="0"/>
              <w:ind w:left="252" w:firstLine="904"/>
              <w:jc w:val="both"/>
              <w:outlineLvl w:val="0"/>
              <w:rPr>
                <w:rFonts w:ascii="Times New Roman" w:hAnsi="Times New Roman"/>
                <w:b/>
                <w:sz w:val="28"/>
                <w:szCs w:val="28"/>
              </w:rPr>
            </w:pPr>
            <w:r w:rsidRPr="00C81C88">
              <w:rPr>
                <w:rFonts w:ascii="Times New Roman" w:hAnsi="Times New Roman"/>
                <w:sz w:val="28"/>
                <w:szCs w:val="28"/>
              </w:rPr>
              <w:t>ориентироваться в содержании текста: прогнозирование плана текста по заголовку;</w:t>
            </w:r>
          </w:p>
          <w:p w:rsidR="00176032" w:rsidRPr="00C81C88" w:rsidRDefault="00176032" w:rsidP="003056A7">
            <w:pPr>
              <w:numPr>
                <w:ilvl w:val="0"/>
                <w:numId w:val="156"/>
              </w:numPr>
              <w:tabs>
                <w:tab w:val="num" w:pos="252"/>
                <w:tab w:val="left" w:pos="1516"/>
                <w:tab w:val="left" w:pos="8364"/>
              </w:tabs>
              <w:spacing w:after="0"/>
              <w:ind w:left="252" w:firstLine="904"/>
              <w:jc w:val="both"/>
              <w:rPr>
                <w:rFonts w:ascii="Times New Roman" w:hAnsi="Times New Roman"/>
                <w:sz w:val="28"/>
                <w:szCs w:val="28"/>
                <w:lang w:eastAsia="ru-RU"/>
              </w:rPr>
            </w:pPr>
            <w:r w:rsidRPr="00C81C88">
              <w:rPr>
                <w:rFonts w:ascii="Times New Roman" w:hAnsi="Times New Roman"/>
                <w:sz w:val="28"/>
                <w:szCs w:val="28"/>
                <w:lang w:eastAsia="ru-RU"/>
              </w:rPr>
              <w:t>находить в тексте требуемую информацию (пробегать текст глазами, определять его основные элементы, сопоставлять формы выражения информации в запросе и в самом тексте, устанавливать, являются ли они тождественными или синонимическими, находить необходимую единицу информации в тексте);</w:t>
            </w:r>
          </w:p>
          <w:p w:rsidR="00176032" w:rsidRPr="00C81C88" w:rsidRDefault="00176032" w:rsidP="003056A7">
            <w:pPr>
              <w:numPr>
                <w:ilvl w:val="0"/>
                <w:numId w:val="156"/>
              </w:numPr>
              <w:tabs>
                <w:tab w:val="num" w:pos="252"/>
                <w:tab w:val="left" w:pos="1516"/>
                <w:tab w:val="left" w:pos="8364"/>
              </w:tabs>
              <w:spacing w:after="0"/>
              <w:ind w:left="252" w:firstLine="904"/>
              <w:jc w:val="both"/>
              <w:outlineLvl w:val="0"/>
              <w:rPr>
                <w:rFonts w:ascii="Times New Roman" w:hAnsi="Times New Roman"/>
                <w:b/>
                <w:sz w:val="28"/>
                <w:szCs w:val="28"/>
              </w:rPr>
            </w:pPr>
            <w:r w:rsidRPr="00C81C88">
              <w:rPr>
                <w:rFonts w:ascii="Times New Roman" w:hAnsi="Times New Roman"/>
                <w:sz w:val="28"/>
                <w:szCs w:val="28"/>
              </w:rPr>
              <w:t>различать темы и подтемы специального текста;</w:t>
            </w:r>
          </w:p>
          <w:p w:rsidR="00176032" w:rsidRPr="00C81C88" w:rsidRDefault="00176032" w:rsidP="003056A7">
            <w:pPr>
              <w:numPr>
                <w:ilvl w:val="0"/>
                <w:numId w:val="156"/>
              </w:numPr>
              <w:tabs>
                <w:tab w:val="left" w:pos="1516"/>
                <w:tab w:val="left" w:pos="8364"/>
              </w:tabs>
              <w:spacing w:before="100" w:beforeAutospacing="1" w:after="0"/>
              <w:ind w:left="252" w:firstLine="904"/>
              <w:rPr>
                <w:rFonts w:ascii="Times New Roman" w:hAnsi="Times New Roman"/>
                <w:sz w:val="28"/>
                <w:szCs w:val="28"/>
                <w:lang w:eastAsia="ru-RU"/>
              </w:rPr>
            </w:pPr>
            <w:r w:rsidRPr="00C81C88">
              <w:rPr>
                <w:rFonts w:ascii="Times New Roman" w:hAnsi="Times New Roman"/>
                <w:sz w:val="28"/>
                <w:szCs w:val="28"/>
                <w:lang w:eastAsia="ru-RU"/>
              </w:rPr>
              <w:t>выделять не только главную, но и избыточную информацию;</w:t>
            </w:r>
          </w:p>
          <w:p w:rsidR="00176032" w:rsidRPr="00C81C88" w:rsidRDefault="00176032" w:rsidP="003056A7">
            <w:pPr>
              <w:numPr>
                <w:ilvl w:val="0"/>
                <w:numId w:val="156"/>
              </w:numPr>
              <w:tabs>
                <w:tab w:val="num" w:pos="252"/>
                <w:tab w:val="left" w:pos="1516"/>
                <w:tab w:val="left" w:pos="8364"/>
              </w:tabs>
              <w:spacing w:after="0"/>
              <w:ind w:left="252" w:firstLine="904"/>
              <w:jc w:val="both"/>
              <w:outlineLvl w:val="0"/>
              <w:rPr>
                <w:rFonts w:ascii="Times New Roman" w:hAnsi="Times New Roman"/>
                <w:b/>
                <w:sz w:val="28"/>
                <w:szCs w:val="28"/>
              </w:rPr>
            </w:pPr>
            <w:r w:rsidRPr="00C81C88">
              <w:rPr>
                <w:rFonts w:ascii="Times New Roman" w:hAnsi="Times New Roman"/>
                <w:sz w:val="28"/>
                <w:szCs w:val="28"/>
              </w:rPr>
              <w:t>решать учебно-познавательные и учебно-практические задачи, требующие полного и критического понимания текста: определять назначение разных видов текстов;</w:t>
            </w:r>
          </w:p>
          <w:p w:rsidR="00176032" w:rsidRPr="00C81C88" w:rsidRDefault="00176032" w:rsidP="003056A7">
            <w:pPr>
              <w:numPr>
                <w:ilvl w:val="0"/>
                <w:numId w:val="156"/>
              </w:numPr>
              <w:tabs>
                <w:tab w:val="num" w:pos="252"/>
                <w:tab w:val="left" w:pos="1516"/>
                <w:tab w:val="left" w:pos="8364"/>
              </w:tabs>
              <w:spacing w:after="0"/>
              <w:ind w:left="252" w:firstLine="904"/>
              <w:jc w:val="both"/>
              <w:outlineLvl w:val="0"/>
              <w:rPr>
                <w:rFonts w:ascii="Times New Roman" w:hAnsi="Times New Roman"/>
                <w:b/>
                <w:sz w:val="28"/>
                <w:szCs w:val="28"/>
              </w:rPr>
            </w:pPr>
            <w:r w:rsidRPr="00C81C88">
              <w:rPr>
                <w:rFonts w:ascii="Times New Roman" w:hAnsi="Times New Roman"/>
                <w:sz w:val="28"/>
                <w:szCs w:val="28"/>
              </w:rPr>
              <w:t>сопоставлять разные точки зрения и разные источники информации по заданной теме;</w:t>
            </w:r>
          </w:p>
          <w:p w:rsidR="00176032" w:rsidRPr="00C81C88" w:rsidRDefault="00176032" w:rsidP="003056A7">
            <w:pPr>
              <w:numPr>
                <w:ilvl w:val="0"/>
                <w:numId w:val="156"/>
              </w:numPr>
              <w:tabs>
                <w:tab w:val="num" w:pos="252"/>
                <w:tab w:val="left" w:pos="1516"/>
                <w:tab w:val="left" w:pos="8364"/>
              </w:tabs>
              <w:spacing w:before="100" w:beforeAutospacing="1" w:after="0"/>
              <w:ind w:left="252" w:firstLine="904"/>
              <w:rPr>
                <w:rFonts w:ascii="Times New Roman" w:hAnsi="Times New Roman"/>
                <w:sz w:val="28"/>
                <w:szCs w:val="28"/>
                <w:lang w:eastAsia="ru-RU"/>
              </w:rPr>
            </w:pPr>
            <w:r w:rsidRPr="00C81C88">
              <w:rPr>
                <w:rFonts w:ascii="Times New Roman" w:hAnsi="Times New Roman"/>
                <w:sz w:val="28"/>
                <w:szCs w:val="28"/>
                <w:lang w:eastAsia="ru-RU"/>
              </w:rPr>
              <w:t>выполнять смысловое свёртывание выделенных фактов и мыслей; формировать на основе текста систему аргументов (доводов) для обоснования определённой позиции;</w:t>
            </w:r>
          </w:p>
          <w:p w:rsidR="00176032" w:rsidRPr="00C81C88" w:rsidRDefault="00176032" w:rsidP="003056A7">
            <w:pPr>
              <w:numPr>
                <w:ilvl w:val="0"/>
                <w:numId w:val="156"/>
              </w:numPr>
              <w:tabs>
                <w:tab w:val="num" w:pos="252"/>
                <w:tab w:val="left" w:pos="1516"/>
                <w:tab w:val="left" w:pos="8364"/>
              </w:tabs>
              <w:spacing w:after="0"/>
              <w:ind w:left="252" w:firstLine="904"/>
              <w:outlineLvl w:val="0"/>
              <w:rPr>
                <w:rFonts w:ascii="Times New Roman" w:hAnsi="Times New Roman"/>
                <w:b/>
                <w:sz w:val="28"/>
                <w:szCs w:val="28"/>
              </w:rPr>
            </w:pPr>
            <w:r w:rsidRPr="00C81C88">
              <w:rPr>
                <w:rFonts w:ascii="Times New Roman" w:hAnsi="Times New Roman"/>
                <w:sz w:val="28"/>
                <w:szCs w:val="28"/>
              </w:rPr>
              <w:t>понимать душевное состояние персонажей текста, сопереживать им;</w:t>
            </w:r>
          </w:p>
          <w:p w:rsidR="00176032" w:rsidRPr="00C81C88" w:rsidRDefault="00176032" w:rsidP="003056A7">
            <w:pPr>
              <w:numPr>
                <w:ilvl w:val="0"/>
                <w:numId w:val="156"/>
              </w:numPr>
              <w:tabs>
                <w:tab w:val="num" w:pos="252"/>
                <w:tab w:val="left" w:pos="1516"/>
                <w:tab w:val="left" w:pos="8364"/>
              </w:tabs>
              <w:spacing w:after="0"/>
              <w:ind w:left="252" w:firstLine="904"/>
              <w:outlineLvl w:val="0"/>
              <w:rPr>
                <w:rFonts w:ascii="Times New Roman" w:hAnsi="Times New Roman"/>
                <w:b/>
                <w:sz w:val="28"/>
                <w:szCs w:val="28"/>
              </w:rPr>
            </w:pPr>
            <w:r w:rsidRPr="00C81C88">
              <w:rPr>
                <w:rFonts w:ascii="Times New Roman" w:hAnsi="Times New Roman"/>
                <w:i/>
                <w:iCs/>
                <w:sz w:val="28"/>
                <w:szCs w:val="28"/>
              </w:rPr>
              <w:t>анализировать изменения своего эмоционального состояния в процессе чтения, получения и переработки полученной информации, её осмысления.</w:t>
            </w:r>
          </w:p>
          <w:p w:rsidR="00176032" w:rsidRPr="00C81C88" w:rsidRDefault="00176032" w:rsidP="00C81C88">
            <w:pPr>
              <w:tabs>
                <w:tab w:val="left" w:pos="252"/>
                <w:tab w:val="left" w:pos="8364"/>
              </w:tabs>
              <w:spacing w:after="0"/>
              <w:ind w:left="249" w:hanging="178"/>
              <w:jc w:val="both"/>
              <w:outlineLvl w:val="0"/>
              <w:rPr>
                <w:rFonts w:ascii="Times New Roman" w:hAnsi="Times New Roman"/>
                <w:b/>
                <w:sz w:val="28"/>
                <w:szCs w:val="28"/>
              </w:rPr>
            </w:pPr>
            <w:r w:rsidRPr="00C81C88">
              <w:rPr>
                <w:rFonts w:ascii="Times New Roman" w:hAnsi="Times New Roman"/>
                <w:b/>
                <w:sz w:val="28"/>
                <w:szCs w:val="28"/>
              </w:rPr>
              <w:t>2. Преобразование и интерпретация полученной информации по прочтению:</w:t>
            </w:r>
          </w:p>
          <w:p w:rsidR="00176032" w:rsidRPr="00C81C88" w:rsidRDefault="00176032" w:rsidP="003056A7">
            <w:pPr>
              <w:numPr>
                <w:ilvl w:val="0"/>
                <w:numId w:val="156"/>
              </w:numPr>
              <w:tabs>
                <w:tab w:val="num" w:pos="252"/>
                <w:tab w:val="left" w:pos="1516"/>
                <w:tab w:val="left" w:pos="8364"/>
              </w:tabs>
              <w:spacing w:after="0"/>
              <w:ind w:left="252" w:firstLine="904"/>
              <w:jc w:val="both"/>
              <w:outlineLvl w:val="0"/>
              <w:rPr>
                <w:rFonts w:ascii="Times New Roman" w:hAnsi="Times New Roman"/>
                <w:sz w:val="28"/>
                <w:szCs w:val="28"/>
              </w:rPr>
            </w:pPr>
            <w:r w:rsidRPr="00C81C88">
              <w:rPr>
                <w:rFonts w:ascii="Times New Roman" w:hAnsi="Times New Roman"/>
                <w:sz w:val="28"/>
                <w:szCs w:val="28"/>
              </w:rPr>
              <w:t>структурировать текст: составить оглавление;</w:t>
            </w:r>
          </w:p>
          <w:p w:rsidR="00176032" w:rsidRPr="00C81C88" w:rsidRDefault="00176032" w:rsidP="003056A7">
            <w:pPr>
              <w:numPr>
                <w:ilvl w:val="0"/>
                <w:numId w:val="156"/>
              </w:numPr>
              <w:tabs>
                <w:tab w:val="num" w:pos="252"/>
                <w:tab w:val="left" w:pos="1516"/>
                <w:tab w:val="left" w:pos="8364"/>
              </w:tabs>
              <w:spacing w:after="0"/>
              <w:ind w:left="252" w:firstLine="904"/>
              <w:jc w:val="both"/>
              <w:outlineLvl w:val="0"/>
              <w:rPr>
                <w:rFonts w:ascii="Times New Roman" w:hAnsi="Times New Roman"/>
                <w:sz w:val="28"/>
                <w:szCs w:val="28"/>
              </w:rPr>
            </w:pPr>
            <w:r w:rsidRPr="00C81C88">
              <w:rPr>
                <w:rFonts w:ascii="Times New Roman" w:hAnsi="Times New Roman"/>
                <w:sz w:val="28"/>
                <w:szCs w:val="28"/>
              </w:rPr>
              <w:t>использовать таблицы изображения в тексте;</w:t>
            </w:r>
          </w:p>
          <w:p w:rsidR="00176032" w:rsidRPr="00C81C88" w:rsidRDefault="00176032" w:rsidP="003056A7">
            <w:pPr>
              <w:numPr>
                <w:ilvl w:val="0"/>
                <w:numId w:val="156"/>
              </w:numPr>
              <w:tabs>
                <w:tab w:val="num" w:pos="252"/>
                <w:tab w:val="left" w:pos="1516"/>
                <w:tab w:val="left" w:pos="8364"/>
              </w:tabs>
              <w:spacing w:after="0"/>
              <w:ind w:left="252" w:firstLine="904"/>
              <w:jc w:val="both"/>
              <w:outlineLvl w:val="0"/>
              <w:rPr>
                <w:rFonts w:ascii="Times New Roman" w:hAnsi="Times New Roman"/>
                <w:sz w:val="28"/>
                <w:szCs w:val="28"/>
              </w:rPr>
            </w:pPr>
            <w:r w:rsidRPr="00C81C88">
              <w:rPr>
                <w:rFonts w:ascii="Times New Roman" w:hAnsi="Times New Roman"/>
                <w:sz w:val="28"/>
                <w:szCs w:val="28"/>
              </w:rPr>
              <w:t>интерпретировать текст: обнаруживать в тексте доводы в подтверждение выдвинутых тезисов.</w:t>
            </w:r>
          </w:p>
          <w:p w:rsidR="00176032" w:rsidRPr="00C81C88" w:rsidRDefault="00176032" w:rsidP="00C81C88">
            <w:pPr>
              <w:tabs>
                <w:tab w:val="left" w:pos="8364"/>
              </w:tabs>
              <w:spacing w:after="0"/>
              <w:ind w:left="249" w:hanging="252"/>
              <w:rPr>
                <w:rFonts w:ascii="Times New Roman" w:hAnsi="Times New Roman"/>
                <w:sz w:val="28"/>
                <w:szCs w:val="28"/>
                <w:lang w:eastAsia="ru-RU"/>
              </w:rPr>
            </w:pPr>
            <w:r w:rsidRPr="00C81C88">
              <w:rPr>
                <w:rFonts w:ascii="Times New Roman" w:hAnsi="Times New Roman"/>
                <w:b/>
                <w:sz w:val="28"/>
                <w:szCs w:val="28"/>
                <w:lang w:eastAsia="ru-RU"/>
              </w:rPr>
              <w:t>3.</w:t>
            </w:r>
            <w:r w:rsidRPr="00C81C88">
              <w:rPr>
                <w:rFonts w:ascii="Times New Roman" w:hAnsi="Times New Roman"/>
                <w:sz w:val="28"/>
                <w:szCs w:val="28"/>
                <w:lang w:eastAsia="ru-RU"/>
              </w:rPr>
              <w:t xml:space="preserve"> </w:t>
            </w:r>
            <w:r w:rsidRPr="00C81C88">
              <w:rPr>
                <w:rFonts w:ascii="Times New Roman" w:hAnsi="Times New Roman"/>
                <w:b/>
                <w:bCs/>
                <w:sz w:val="28"/>
                <w:szCs w:val="28"/>
                <w:lang w:eastAsia="ru-RU"/>
              </w:rPr>
              <w:t>Работа с текстом – оценка информации:</w:t>
            </w:r>
          </w:p>
          <w:p w:rsidR="00176032" w:rsidRPr="00C81C88" w:rsidRDefault="00176032" w:rsidP="003056A7">
            <w:pPr>
              <w:numPr>
                <w:ilvl w:val="0"/>
                <w:numId w:val="156"/>
              </w:numPr>
              <w:tabs>
                <w:tab w:val="num" w:pos="252"/>
                <w:tab w:val="left" w:pos="1516"/>
                <w:tab w:val="left" w:pos="8364"/>
              </w:tabs>
              <w:spacing w:after="0"/>
              <w:ind w:left="252" w:firstLine="904"/>
              <w:jc w:val="both"/>
              <w:outlineLvl w:val="0"/>
              <w:rPr>
                <w:rFonts w:ascii="Times New Roman" w:hAnsi="Times New Roman"/>
                <w:sz w:val="28"/>
                <w:szCs w:val="28"/>
              </w:rPr>
            </w:pPr>
            <w:r w:rsidRPr="00C81C88">
              <w:rPr>
                <w:rFonts w:ascii="Times New Roman" w:hAnsi="Times New Roman"/>
                <w:sz w:val="28"/>
                <w:szCs w:val="28"/>
              </w:rPr>
              <w:t>откликаться на содержание текста: связывать информацию, обнаруженную в тексте, со знаниями из других источников;</w:t>
            </w:r>
          </w:p>
          <w:p w:rsidR="00176032" w:rsidRPr="00C81C88" w:rsidRDefault="00176032" w:rsidP="003056A7">
            <w:pPr>
              <w:numPr>
                <w:ilvl w:val="0"/>
                <w:numId w:val="156"/>
              </w:numPr>
              <w:tabs>
                <w:tab w:val="num" w:pos="252"/>
                <w:tab w:val="left" w:pos="1516"/>
                <w:tab w:val="left" w:pos="8364"/>
              </w:tabs>
              <w:spacing w:after="0"/>
              <w:ind w:left="252" w:firstLine="904"/>
              <w:jc w:val="both"/>
              <w:outlineLvl w:val="0"/>
              <w:rPr>
                <w:rFonts w:ascii="Times New Roman" w:hAnsi="Times New Roman"/>
                <w:sz w:val="28"/>
                <w:szCs w:val="28"/>
              </w:rPr>
            </w:pPr>
            <w:r w:rsidRPr="00C81C88">
              <w:rPr>
                <w:rFonts w:ascii="Times New Roman" w:hAnsi="Times New Roman"/>
                <w:sz w:val="28"/>
                <w:szCs w:val="28"/>
              </w:rPr>
              <w:t xml:space="preserve">откликаться на форму текста: оценивать не только содержание текста, но и его форму, </w:t>
            </w:r>
          </w:p>
          <w:p w:rsidR="00176032" w:rsidRPr="00C81C88" w:rsidRDefault="00176032" w:rsidP="003056A7">
            <w:pPr>
              <w:numPr>
                <w:ilvl w:val="0"/>
                <w:numId w:val="156"/>
              </w:numPr>
              <w:tabs>
                <w:tab w:val="num" w:pos="252"/>
                <w:tab w:val="left" w:pos="1516"/>
                <w:tab w:val="left" w:pos="8364"/>
              </w:tabs>
              <w:spacing w:after="0"/>
              <w:ind w:left="252" w:firstLine="904"/>
              <w:jc w:val="both"/>
              <w:outlineLvl w:val="0"/>
              <w:rPr>
                <w:rFonts w:ascii="Times New Roman" w:hAnsi="Times New Roman"/>
                <w:sz w:val="28"/>
                <w:szCs w:val="28"/>
              </w:rPr>
            </w:pPr>
            <w:r w:rsidRPr="00C81C88">
              <w:rPr>
                <w:rFonts w:ascii="Times New Roman" w:hAnsi="Times New Roman"/>
                <w:sz w:val="28"/>
                <w:szCs w:val="28"/>
              </w:rPr>
              <w:t xml:space="preserve">откликаться на форму текста: оценивать мастерство </w:t>
            </w:r>
            <w:r w:rsidRPr="00C81C88">
              <w:rPr>
                <w:rFonts w:ascii="Times New Roman" w:hAnsi="Times New Roman"/>
                <w:sz w:val="28"/>
                <w:szCs w:val="28"/>
              </w:rPr>
              <w:lastRenderedPageBreak/>
              <w:t>его исполнения;</w:t>
            </w:r>
          </w:p>
          <w:p w:rsidR="00176032" w:rsidRPr="00C81C88" w:rsidRDefault="00176032" w:rsidP="003056A7">
            <w:pPr>
              <w:numPr>
                <w:ilvl w:val="0"/>
                <w:numId w:val="156"/>
              </w:numPr>
              <w:tabs>
                <w:tab w:val="num" w:pos="252"/>
                <w:tab w:val="left" w:pos="1516"/>
                <w:tab w:val="left" w:pos="8364"/>
              </w:tabs>
              <w:spacing w:after="0"/>
              <w:ind w:left="252" w:firstLine="904"/>
              <w:jc w:val="both"/>
              <w:outlineLvl w:val="0"/>
              <w:rPr>
                <w:rFonts w:ascii="Times New Roman" w:hAnsi="Times New Roman"/>
                <w:sz w:val="28"/>
                <w:szCs w:val="28"/>
              </w:rPr>
            </w:pPr>
            <w:r w:rsidRPr="00C81C88">
              <w:rPr>
                <w:rFonts w:ascii="Times New Roman" w:hAnsi="Times New Roman"/>
                <w:sz w:val="28"/>
                <w:szCs w:val="28"/>
              </w:rPr>
              <w:t xml:space="preserve">откликаться на содержание текста: оценивать утверждения, сделанные в тексте, исходя из своих представлений о мире; </w:t>
            </w:r>
          </w:p>
          <w:p w:rsidR="00176032" w:rsidRPr="00C81C88" w:rsidRDefault="00176032" w:rsidP="003056A7">
            <w:pPr>
              <w:numPr>
                <w:ilvl w:val="0"/>
                <w:numId w:val="156"/>
              </w:numPr>
              <w:tabs>
                <w:tab w:val="num" w:pos="252"/>
                <w:tab w:val="left" w:pos="1516"/>
                <w:tab w:val="left" w:pos="8364"/>
              </w:tabs>
              <w:spacing w:after="0"/>
              <w:ind w:left="252" w:firstLine="904"/>
              <w:jc w:val="both"/>
              <w:outlineLvl w:val="0"/>
              <w:rPr>
                <w:rFonts w:ascii="Times New Roman" w:hAnsi="Times New Roman"/>
                <w:sz w:val="28"/>
                <w:szCs w:val="28"/>
              </w:rPr>
            </w:pPr>
            <w:r w:rsidRPr="00C81C88">
              <w:rPr>
                <w:rFonts w:ascii="Times New Roman" w:hAnsi="Times New Roman"/>
                <w:sz w:val="28"/>
                <w:szCs w:val="28"/>
              </w:rPr>
              <w:t>откликаться на содержание текста: находить доводы в защиту своей точки зрения;</w:t>
            </w:r>
          </w:p>
          <w:p w:rsidR="00176032" w:rsidRPr="00C81C88" w:rsidRDefault="00176032" w:rsidP="003056A7">
            <w:pPr>
              <w:numPr>
                <w:ilvl w:val="0"/>
                <w:numId w:val="156"/>
              </w:numPr>
              <w:tabs>
                <w:tab w:val="num" w:pos="252"/>
                <w:tab w:val="left" w:pos="1516"/>
                <w:tab w:val="left" w:pos="8364"/>
              </w:tabs>
              <w:spacing w:after="0"/>
              <w:ind w:left="252" w:firstLine="904"/>
              <w:jc w:val="both"/>
              <w:outlineLvl w:val="0"/>
              <w:rPr>
                <w:rFonts w:ascii="Times New Roman" w:hAnsi="Times New Roman"/>
                <w:sz w:val="28"/>
                <w:szCs w:val="28"/>
              </w:rPr>
            </w:pPr>
            <w:r w:rsidRPr="00C81C88">
              <w:rPr>
                <w:rFonts w:ascii="Times New Roman" w:hAnsi="Times New Roman"/>
                <w:sz w:val="28"/>
                <w:szCs w:val="28"/>
              </w:rPr>
              <w:t>высказывать оценочные суждения, свою точку зрения о прочитанном в тексте.</w:t>
            </w:r>
          </w:p>
          <w:p w:rsidR="00176032" w:rsidRPr="00C81C88" w:rsidRDefault="00176032" w:rsidP="003056A7">
            <w:pPr>
              <w:numPr>
                <w:ilvl w:val="0"/>
                <w:numId w:val="156"/>
              </w:numPr>
              <w:tabs>
                <w:tab w:val="num" w:pos="252"/>
                <w:tab w:val="left" w:pos="1516"/>
                <w:tab w:val="left" w:pos="8364"/>
              </w:tabs>
              <w:spacing w:after="0"/>
              <w:ind w:left="252" w:firstLine="904"/>
              <w:jc w:val="both"/>
              <w:outlineLvl w:val="0"/>
              <w:rPr>
                <w:rFonts w:ascii="Times New Roman" w:hAnsi="Times New Roman"/>
                <w:sz w:val="28"/>
                <w:szCs w:val="28"/>
              </w:rPr>
            </w:pPr>
            <w:r w:rsidRPr="00C81C88">
              <w:rPr>
                <w:rFonts w:ascii="Times New Roman" w:hAnsi="Times New Roman"/>
                <w:sz w:val="28"/>
                <w:szCs w:val="28"/>
              </w:rPr>
              <w:t>на основе имеющихся знаний, жизненного опыта подвергать сомнению достоверность имеющейся информации;</w:t>
            </w:r>
          </w:p>
          <w:p w:rsidR="00176032" w:rsidRPr="00C81C88" w:rsidRDefault="00176032" w:rsidP="003056A7">
            <w:pPr>
              <w:numPr>
                <w:ilvl w:val="0"/>
                <w:numId w:val="156"/>
              </w:numPr>
              <w:tabs>
                <w:tab w:val="num" w:pos="252"/>
                <w:tab w:val="left" w:pos="1516"/>
                <w:tab w:val="left" w:pos="8364"/>
              </w:tabs>
              <w:spacing w:after="0"/>
              <w:ind w:left="252" w:firstLine="904"/>
              <w:jc w:val="both"/>
              <w:outlineLvl w:val="0"/>
              <w:rPr>
                <w:rFonts w:ascii="Times New Roman" w:hAnsi="Times New Roman"/>
                <w:sz w:val="28"/>
                <w:szCs w:val="28"/>
              </w:rPr>
            </w:pPr>
            <w:r w:rsidRPr="00C81C88">
              <w:rPr>
                <w:rFonts w:ascii="Times New Roman" w:hAnsi="Times New Roman"/>
                <w:sz w:val="28"/>
                <w:szCs w:val="28"/>
              </w:rPr>
              <w:t>обнаруживать недостоверность получаемой информации, пробелы в информации и находить пути восполнения этих пробелов;</w:t>
            </w:r>
          </w:p>
          <w:p w:rsidR="00176032" w:rsidRPr="00C81C88" w:rsidRDefault="00176032" w:rsidP="003056A7">
            <w:pPr>
              <w:numPr>
                <w:ilvl w:val="0"/>
                <w:numId w:val="156"/>
              </w:numPr>
              <w:tabs>
                <w:tab w:val="num" w:pos="252"/>
                <w:tab w:val="left" w:pos="1516"/>
                <w:tab w:val="left" w:pos="8364"/>
              </w:tabs>
              <w:spacing w:after="0"/>
              <w:ind w:left="252" w:firstLine="904"/>
              <w:jc w:val="both"/>
              <w:outlineLvl w:val="0"/>
              <w:rPr>
                <w:rFonts w:ascii="Times New Roman" w:hAnsi="Times New Roman"/>
                <w:sz w:val="28"/>
                <w:szCs w:val="28"/>
              </w:rPr>
            </w:pPr>
            <w:r w:rsidRPr="00C81C88">
              <w:rPr>
                <w:rFonts w:ascii="Times New Roman" w:hAnsi="Times New Roman"/>
                <w:sz w:val="28"/>
                <w:szCs w:val="28"/>
              </w:rPr>
              <w:t>выявлять в процессе работы с одним или несколькими источниками содержащуюся в них противоречивую, конфликтную информацию;</w:t>
            </w:r>
          </w:p>
          <w:p w:rsidR="00176032" w:rsidRPr="00C81C88" w:rsidRDefault="00176032" w:rsidP="003056A7">
            <w:pPr>
              <w:numPr>
                <w:ilvl w:val="0"/>
                <w:numId w:val="156"/>
              </w:numPr>
              <w:tabs>
                <w:tab w:val="num" w:pos="252"/>
                <w:tab w:val="left" w:pos="1516"/>
                <w:tab w:val="left" w:pos="8364"/>
              </w:tabs>
              <w:spacing w:after="0"/>
              <w:ind w:left="252" w:firstLine="904"/>
              <w:jc w:val="both"/>
              <w:outlineLvl w:val="0"/>
              <w:rPr>
                <w:rFonts w:ascii="Times New Roman" w:hAnsi="Times New Roman"/>
                <w:sz w:val="28"/>
                <w:szCs w:val="28"/>
              </w:rPr>
            </w:pPr>
            <w:r w:rsidRPr="00C81C88">
              <w:rPr>
                <w:rFonts w:ascii="Times New Roman" w:hAnsi="Times New Roman"/>
                <w:sz w:val="28"/>
                <w:szCs w:val="28"/>
              </w:rPr>
              <w:t>критически относиться к рекламной информации;</w:t>
            </w:r>
          </w:p>
          <w:p w:rsidR="00176032" w:rsidRPr="00C81C88" w:rsidRDefault="00176032" w:rsidP="003056A7">
            <w:pPr>
              <w:numPr>
                <w:ilvl w:val="0"/>
                <w:numId w:val="156"/>
              </w:numPr>
              <w:tabs>
                <w:tab w:val="num" w:pos="252"/>
                <w:tab w:val="left" w:pos="1516"/>
                <w:tab w:val="left" w:pos="8364"/>
              </w:tabs>
              <w:spacing w:after="0"/>
              <w:ind w:left="252" w:firstLine="904"/>
              <w:jc w:val="both"/>
              <w:outlineLvl w:val="0"/>
              <w:rPr>
                <w:rFonts w:ascii="Times New Roman" w:hAnsi="Times New Roman"/>
                <w:sz w:val="28"/>
                <w:szCs w:val="28"/>
              </w:rPr>
            </w:pPr>
            <w:r w:rsidRPr="00C81C88">
              <w:rPr>
                <w:rFonts w:ascii="Times New Roman" w:hAnsi="Times New Roman"/>
                <w:sz w:val="28"/>
                <w:szCs w:val="28"/>
              </w:rPr>
              <w:t>находить способы проверки противоречивой информации;</w:t>
            </w:r>
          </w:p>
          <w:p w:rsidR="00176032" w:rsidRPr="00C81C88" w:rsidRDefault="00176032" w:rsidP="003056A7">
            <w:pPr>
              <w:numPr>
                <w:ilvl w:val="0"/>
                <w:numId w:val="156"/>
              </w:numPr>
              <w:tabs>
                <w:tab w:val="num" w:pos="252"/>
                <w:tab w:val="left" w:pos="1516"/>
                <w:tab w:val="left" w:pos="8364"/>
              </w:tabs>
              <w:spacing w:after="0"/>
              <w:ind w:left="252" w:firstLine="904"/>
              <w:jc w:val="both"/>
              <w:outlineLvl w:val="0"/>
              <w:rPr>
                <w:rFonts w:ascii="Times New Roman" w:hAnsi="Times New Roman"/>
                <w:sz w:val="28"/>
                <w:szCs w:val="28"/>
              </w:rPr>
            </w:pPr>
            <w:r w:rsidRPr="00C81C88">
              <w:rPr>
                <w:rFonts w:ascii="Times New Roman" w:hAnsi="Times New Roman"/>
                <w:sz w:val="28"/>
                <w:szCs w:val="28"/>
              </w:rPr>
              <w:t>определять достоверную информацию в случае наличия противоречивой или конфликтной ситуации.</w:t>
            </w:r>
          </w:p>
          <w:p w:rsidR="00176032" w:rsidRPr="00C81C88" w:rsidRDefault="00176032" w:rsidP="00C81C88">
            <w:pPr>
              <w:tabs>
                <w:tab w:val="left" w:pos="8364"/>
              </w:tabs>
              <w:spacing w:after="0"/>
              <w:ind w:left="72"/>
              <w:outlineLvl w:val="0"/>
              <w:rPr>
                <w:rFonts w:ascii="Times New Roman" w:hAnsi="Times New Roman"/>
                <w:b/>
                <w:sz w:val="28"/>
                <w:szCs w:val="28"/>
              </w:rPr>
            </w:pPr>
          </w:p>
        </w:tc>
      </w:tr>
    </w:tbl>
    <w:p w:rsidR="00176032" w:rsidRPr="00C81C88" w:rsidRDefault="00176032" w:rsidP="00C81C88">
      <w:pPr>
        <w:tabs>
          <w:tab w:val="left" w:pos="8364"/>
        </w:tabs>
        <w:spacing w:after="0"/>
        <w:ind w:firstLine="1080"/>
        <w:jc w:val="both"/>
        <w:outlineLvl w:val="0"/>
        <w:rPr>
          <w:rFonts w:ascii="Times New Roman" w:hAnsi="Times New Roman"/>
          <w:sz w:val="28"/>
          <w:szCs w:val="28"/>
          <w:lang w:eastAsia="ru-RU"/>
        </w:rPr>
      </w:pPr>
    </w:p>
    <w:p w:rsidR="00176032" w:rsidRPr="00C81C88" w:rsidRDefault="00176032" w:rsidP="00C81C88">
      <w:pPr>
        <w:tabs>
          <w:tab w:val="left" w:pos="8364"/>
        </w:tabs>
        <w:spacing w:after="0"/>
        <w:ind w:firstLine="700"/>
        <w:jc w:val="both"/>
        <w:rPr>
          <w:rFonts w:ascii="Times New Roman" w:hAnsi="Times New Roman"/>
          <w:i/>
          <w:sz w:val="28"/>
          <w:szCs w:val="28"/>
          <w:lang w:eastAsia="ru-RU"/>
        </w:rPr>
      </w:pPr>
      <w:r w:rsidRPr="00C81C88">
        <w:rPr>
          <w:rFonts w:ascii="Times New Roman" w:hAnsi="Times New Roman"/>
          <w:i/>
          <w:sz w:val="28"/>
          <w:szCs w:val="28"/>
          <w:lang w:eastAsia="ru-RU"/>
        </w:rPr>
        <w:t>Типовые упражнения и задачи для формирования навыков смыслового чтения приведены в приложении № 3.</w:t>
      </w:r>
    </w:p>
    <w:p w:rsidR="00176032" w:rsidRPr="00C81C88" w:rsidRDefault="00176032" w:rsidP="00C81C88">
      <w:pPr>
        <w:tabs>
          <w:tab w:val="left" w:pos="8364"/>
        </w:tabs>
        <w:spacing w:after="0"/>
        <w:ind w:firstLine="700"/>
        <w:jc w:val="both"/>
        <w:rPr>
          <w:rFonts w:ascii="Times New Roman" w:hAnsi="Times New Roman"/>
          <w:i/>
          <w:sz w:val="28"/>
          <w:szCs w:val="28"/>
          <w:lang w:eastAsia="ru-RU"/>
        </w:rPr>
      </w:pPr>
    </w:p>
    <w:p w:rsidR="00176032" w:rsidRPr="00C81C88" w:rsidRDefault="00176032" w:rsidP="00C81C88">
      <w:pPr>
        <w:tabs>
          <w:tab w:val="left" w:pos="8364"/>
        </w:tabs>
        <w:spacing w:after="0"/>
        <w:ind w:left="540"/>
        <w:jc w:val="right"/>
        <w:rPr>
          <w:rFonts w:ascii="Times New Roman" w:hAnsi="Times New Roman"/>
          <w:sz w:val="28"/>
          <w:szCs w:val="28"/>
          <w:lang w:eastAsia="ru-RU"/>
        </w:rPr>
      </w:pPr>
      <w:r w:rsidRPr="00C81C88">
        <w:rPr>
          <w:rFonts w:ascii="Times New Roman" w:hAnsi="Times New Roman"/>
          <w:sz w:val="28"/>
          <w:szCs w:val="28"/>
          <w:lang w:eastAsia="ru-RU"/>
        </w:rPr>
        <w:t>Табл. № 6.</w:t>
      </w:r>
    </w:p>
    <w:p w:rsidR="00176032" w:rsidRPr="00C81C88" w:rsidRDefault="00176032" w:rsidP="00C81C88">
      <w:pPr>
        <w:tabs>
          <w:tab w:val="left" w:pos="8364"/>
        </w:tabs>
        <w:spacing w:after="0"/>
        <w:jc w:val="center"/>
        <w:rPr>
          <w:rFonts w:ascii="Times New Roman" w:hAnsi="Times New Roman"/>
          <w:b/>
          <w:bCs/>
          <w:sz w:val="28"/>
          <w:szCs w:val="28"/>
          <w:lang w:eastAsia="ru-RU"/>
        </w:rPr>
      </w:pPr>
      <w:r w:rsidRPr="00C81C88">
        <w:rPr>
          <w:rFonts w:ascii="Times New Roman" w:hAnsi="Times New Roman"/>
          <w:b/>
          <w:bCs/>
          <w:sz w:val="28"/>
          <w:szCs w:val="28"/>
          <w:lang w:eastAsia="ru-RU"/>
        </w:rPr>
        <w:t>Развитие чтения в составе универсальных учебных действий.</w:t>
      </w:r>
    </w:p>
    <w:p w:rsidR="00176032" w:rsidRPr="00C81C88" w:rsidRDefault="00176032" w:rsidP="00C81C88">
      <w:pPr>
        <w:tabs>
          <w:tab w:val="left" w:pos="8364"/>
        </w:tabs>
        <w:spacing w:after="0"/>
        <w:jc w:val="center"/>
        <w:rPr>
          <w:rFonts w:ascii="Times New Roman" w:hAnsi="Times New Roman"/>
          <w:b/>
          <w:bCs/>
          <w:sz w:val="28"/>
          <w:szCs w:val="28"/>
          <w:lang w:eastAsia="ru-RU"/>
        </w:rPr>
      </w:pPr>
      <w:r w:rsidRPr="00C81C88">
        <w:rPr>
          <w:rFonts w:ascii="Times New Roman" w:hAnsi="Times New Roman"/>
          <w:b/>
          <w:bCs/>
          <w:sz w:val="28"/>
          <w:szCs w:val="28"/>
          <w:lang w:eastAsia="ru-RU"/>
        </w:rPr>
        <w:t>Схема уровней грамотности чтения</w:t>
      </w:r>
    </w:p>
    <w:p w:rsidR="00176032" w:rsidRPr="00C81C88" w:rsidRDefault="00176032" w:rsidP="00C81C88">
      <w:pPr>
        <w:tabs>
          <w:tab w:val="left" w:pos="8364"/>
        </w:tabs>
        <w:spacing w:after="0"/>
        <w:jc w:val="center"/>
        <w:rPr>
          <w:rFonts w:ascii="Times New Roman" w:hAnsi="Times New Roman"/>
          <w:bCs/>
          <w:sz w:val="28"/>
          <w:szCs w:val="28"/>
          <w:lang w:eastAsia="ru-RU"/>
        </w:rPr>
      </w:pPr>
    </w:p>
    <w:tbl>
      <w:tblPr>
        <w:tblW w:w="97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90"/>
        <w:gridCol w:w="3398"/>
        <w:gridCol w:w="3191"/>
      </w:tblGrid>
      <w:tr w:rsidR="00176032" w:rsidRPr="00C81C88" w:rsidTr="007064B1">
        <w:tc>
          <w:tcPr>
            <w:tcW w:w="3190" w:type="dxa"/>
          </w:tcPr>
          <w:p w:rsidR="00176032" w:rsidRPr="00C81C88" w:rsidRDefault="00176032" w:rsidP="00C81C88">
            <w:pPr>
              <w:tabs>
                <w:tab w:val="left" w:pos="8364"/>
              </w:tabs>
              <w:spacing w:after="0"/>
              <w:jc w:val="center"/>
              <w:rPr>
                <w:rFonts w:ascii="Times New Roman" w:hAnsi="Times New Roman"/>
                <w:b/>
                <w:bCs/>
                <w:sz w:val="28"/>
                <w:szCs w:val="28"/>
                <w:lang w:eastAsia="ru-RU"/>
              </w:rPr>
            </w:pPr>
            <w:r w:rsidRPr="00C81C88">
              <w:rPr>
                <w:rFonts w:ascii="Times New Roman" w:hAnsi="Times New Roman"/>
                <w:b/>
                <w:bCs/>
                <w:sz w:val="28"/>
                <w:szCs w:val="28"/>
                <w:lang w:eastAsia="ru-RU"/>
              </w:rPr>
              <w:t>Работа</w:t>
            </w:r>
          </w:p>
          <w:p w:rsidR="00176032" w:rsidRPr="00C81C88" w:rsidRDefault="00176032" w:rsidP="00C81C88">
            <w:pPr>
              <w:tabs>
                <w:tab w:val="left" w:pos="8364"/>
              </w:tabs>
              <w:spacing w:after="0"/>
              <w:jc w:val="center"/>
              <w:rPr>
                <w:rFonts w:ascii="Times New Roman" w:hAnsi="Times New Roman"/>
                <w:b/>
                <w:bCs/>
                <w:sz w:val="28"/>
                <w:szCs w:val="28"/>
                <w:lang w:eastAsia="ru-RU"/>
              </w:rPr>
            </w:pPr>
            <w:r w:rsidRPr="00C81C88">
              <w:rPr>
                <w:rFonts w:ascii="Times New Roman" w:hAnsi="Times New Roman"/>
                <w:b/>
                <w:bCs/>
                <w:sz w:val="28"/>
                <w:szCs w:val="28"/>
                <w:lang w:eastAsia="ru-RU"/>
              </w:rPr>
              <w:t>с информацией</w:t>
            </w:r>
          </w:p>
        </w:tc>
        <w:tc>
          <w:tcPr>
            <w:tcW w:w="3398" w:type="dxa"/>
          </w:tcPr>
          <w:p w:rsidR="00176032" w:rsidRPr="00C81C88" w:rsidRDefault="00176032" w:rsidP="00C81C88">
            <w:pPr>
              <w:tabs>
                <w:tab w:val="left" w:pos="8364"/>
              </w:tabs>
              <w:spacing w:after="0"/>
              <w:jc w:val="center"/>
              <w:rPr>
                <w:rFonts w:ascii="Times New Roman" w:hAnsi="Times New Roman"/>
                <w:b/>
                <w:bCs/>
                <w:sz w:val="28"/>
                <w:szCs w:val="28"/>
                <w:lang w:eastAsia="ru-RU"/>
              </w:rPr>
            </w:pPr>
            <w:r w:rsidRPr="00C81C88">
              <w:rPr>
                <w:rFonts w:ascii="Times New Roman" w:hAnsi="Times New Roman"/>
                <w:b/>
                <w:bCs/>
                <w:sz w:val="28"/>
                <w:szCs w:val="28"/>
                <w:lang w:eastAsia="ru-RU"/>
              </w:rPr>
              <w:t xml:space="preserve">Интерпретация </w:t>
            </w:r>
          </w:p>
          <w:p w:rsidR="00176032" w:rsidRPr="00C81C88" w:rsidRDefault="00176032" w:rsidP="00C81C88">
            <w:pPr>
              <w:tabs>
                <w:tab w:val="left" w:pos="8364"/>
              </w:tabs>
              <w:spacing w:after="0"/>
              <w:jc w:val="center"/>
              <w:rPr>
                <w:rFonts w:ascii="Times New Roman" w:hAnsi="Times New Roman"/>
                <w:b/>
                <w:bCs/>
                <w:sz w:val="28"/>
                <w:szCs w:val="28"/>
                <w:lang w:eastAsia="ru-RU"/>
              </w:rPr>
            </w:pPr>
            <w:r w:rsidRPr="00C81C88">
              <w:rPr>
                <w:rFonts w:ascii="Times New Roman" w:hAnsi="Times New Roman"/>
                <w:b/>
                <w:bCs/>
                <w:sz w:val="28"/>
                <w:szCs w:val="28"/>
                <w:lang w:eastAsia="ru-RU"/>
              </w:rPr>
              <w:t>текста</w:t>
            </w:r>
          </w:p>
        </w:tc>
        <w:tc>
          <w:tcPr>
            <w:tcW w:w="3191" w:type="dxa"/>
          </w:tcPr>
          <w:p w:rsidR="00176032" w:rsidRPr="00C81C88" w:rsidRDefault="00176032" w:rsidP="00C81C88">
            <w:pPr>
              <w:tabs>
                <w:tab w:val="left" w:pos="8364"/>
              </w:tabs>
              <w:spacing w:after="0"/>
              <w:jc w:val="center"/>
              <w:rPr>
                <w:rFonts w:ascii="Times New Roman" w:hAnsi="Times New Roman"/>
                <w:b/>
                <w:bCs/>
                <w:sz w:val="28"/>
                <w:szCs w:val="28"/>
                <w:lang w:eastAsia="ru-RU"/>
              </w:rPr>
            </w:pPr>
            <w:r w:rsidRPr="00C81C88">
              <w:rPr>
                <w:rFonts w:ascii="Times New Roman" w:hAnsi="Times New Roman"/>
                <w:b/>
                <w:bCs/>
                <w:sz w:val="28"/>
                <w:szCs w:val="28"/>
                <w:lang w:eastAsia="ru-RU"/>
              </w:rPr>
              <w:t>Рефлексия</w:t>
            </w:r>
          </w:p>
          <w:p w:rsidR="00176032" w:rsidRPr="00C81C88" w:rsidRDefault="00176032" w:rsidP="00C81C88">
            <w:pPr>
              <w:tabs>
                <w:tab w:val="left" w:pos="8364"/>
              </w:tabs>
              <w:spacing w:after="0"/>
              <w:jc w:val="center"/>
              <w:rPr>
                <w:rFonts w:ascii="Times New Roman" w:hAnsi="Times New Roman"/>
                <w:b/>
                <w:bCs/>
                <w:sz w:val="28"/>
                <w:szCs w:val="28"/>
                <w:lang w:eastAsia="ru-RU"/>
              </w:rPr>
            </w:pPr>
            <w:r w:rsidRPr="00C81C88">
              <w:rPr>
                <w:rFonts w:ascii="Times New Roman" w:hAnsi="Times New Roman"/>
                <w:b/>
                <w:bCs/>
                <w:sz w:val="28"/>
                <w:szCs w:val="28"/>
                <w:lang w:eastAsia="ru-RU"/>
              </w:rPr>
              <w:t>и оценка</w:t>
            </w:r>
          </w:p>
        </w:tc>
      </w:tr>
      <w:tr w:rsidR="00176032" w:rsidRPr="00C81C88" w:rsidTr="007064B1">
        <w:tc>
          <w:tcPr>
            <w:tcW w:w="9779" w:type="dxa"/>
            <w:gridSpan w:val="3"/>
          </w:tcPr>
          <w:p w:rsidR="00176032" w:rsidRPr="00C81C88" w:rsidRDefault="00176032" w:rsidP="00C81C88">
            <w:pPr>
              <w:tabs>
                <w:tab w:val="left" w:pos="8364"/>
              </w:tabs>
              <w:spacing w:after="0"/>
              <w:jc w:val="center"/>
              <w:rPr>
                <w:rFonts w:ascii="Times New Roman" w:hAnsi="Times New Roman"/>
                <w:b/>
                <w:bCs/>
                <w:sz w:val="28"/>
                <w:szCs w:val="28"/>
                <w:lang w:eastAsia="ru-RU"/>
              </w:rPr>
            </w:pPr>
            <w:r w:rsidRPr="00C81C88">
              <w:rPr>
                <w:rFonts w:ascii="Times New Roman" w:hAnsi="Times New Roman"/>
                <w:b/>
                <w:bCs/>
                <w:sz w:val="28"/>
                <w:szCs w:val="28"/>
                <w:lang w:eastAsia="ru-RU"/>
              </w:rPr>
              <w:t>5 уровень</w:t>
            </w:r>
          </w:p>
        </w:tc>
      </w:tr>
      <w:tr w:rsidR="00176032" w:rsidRPr="00C81C88" w:rsidTr="007064B1">
        <w:tc>
          <w:tcPr>
            <w:tcW w:w="3190" w:type="dxa"/>
          </w:tcPr>
          <w:p w:rsidR="00176032" w:rsidRPr="00C81C88" w:rsidRDefault="00176032" w:rsidP="00C81C88">
            <w:pPr>
              <w:tabs>
                <w:tab w:val="left" w:pos="8364"/>
              </w:tabs>
              <w:spacing w:after="0"/>
              <w:ind w:firstLine="360"/>
              <w:rPr>
                <w:rFonts w:ascii="Times New Roman" w:hAnsi="Times New Roman"/>
                <w:sz w:val="28"/>
                <w:szCs w:val="28"/>
                <w:lang w:eastAsia="ru-RU"/>
              </w:rPr>
            </w:pPr>
            <w:r w:rsidRPr="00C81C88">
              <w:rPr>
                <w:rFonts w:ascii="Times New Roman" w:hAnsi="Times New Roman"/>
                <w:sz w:val="28"/>
                <w:szCs w:val="28"/>
                <w:lang w:eastAsia="ru-RU"/>
              </w:rPr>
              <w:t xml:space="preserve">Найти и установить последовательность или комбинацию фрагментов текста глубоко скрытой информации, часть которой может быть </w:t>
            </w:r>
            <w:r w:rsidRPr="00C81C88">
              <w:rPr>
                <w:rFonts w:ascii="Times New Roman" w:hAnsi="Times New Roman"/>
                <w:sz w:val="28"/>
                <w:szCs w:val="28"/>
                <w:lang w:eastAsia="ru-RU"/>
              </w:rPr>
              <w:lastRenderedPageBreak/>
              <w:t>задана вне основного текста. Сделать вывод о том, какая информация в тексте необходима для выполнения задания. Работать с правдоподобной и/или достаточно объёмной информацией.</w:t>
            </w:r>
          </w:p>
        </w:tc>
        <w:tc>
          <w:tcPr>
            <w:tcW w:w="3398" w:type="dxa"/>
          </w:tcPr>
          <w:p w:rsidR="00176032" w:rsidRPr="00C81C88" w:rsidRDefault="00176032" w:rsidP="00C81C88">
            <w:pPr>
              <w:tabs>
                <w:tab w:val="left" w:pos="8364"/>
              </w:tabs>
              <w:spacing w:after="0"/>
              <w:ind w:firstLine="360"/>
              <w:rPr>
                <w:rFonts w:ascii="Times New Roman" w:hAnsi="Times New Roman"/>
                <w:sz w:val="28"/>
                <w:szCs w:val="28"/>
                <w:lang w:eastAsia="ru-RU"/>
              </w:rPr>
            </w:pPr>
            <w:r w:rsidRPr="00C81C88">
              <w:rPr>
                <w:rFonts w:ascii="Times New Roman" w:hAnsi="Times New Roman"/>
                <w:sz w:val="28"/>
                <w:szCs w:val="28"/>
                <w:lang w:eastAsia="ru-RU"/>
              </w:rPr>
              <w:lastRenderedPageBreak/>
              <w:t>Истолковать значения нюансов языка либо продемонстрировать полное понимание текста и всех его деталей.</w:t>
            </w:r>
          </w:p>
        </w:tc>
        <w:tc>
          <w:tcPr>
            <w:tcW w:w="3191" w:type="dxa"/>
          </w:tcPr>
          <w:p w:rsidR="00176032" w:rsidRPr="00C81C88" w:rsidRDefault="00176032" w:rsidP="00C81C88">
            <w:pPr>
              <w:tabs>
                <w:tab w:val="left" w:pos="8364"/>
              </w:tabs>
              <w:spacing w:after="0"/>
              <w:ind w:firstLine="360"/>
              <w:rPr>
                <w:rFonts w:ascii="Times New Roman" w:hAnsi="Times New Roman"/>
                <w:sz w:val="28"/>
                <w:szCs w:val="28"/>
                <w:lang w:eastAsia="ru-RU"/>
              </w:rPr>
            </w:pPr>
            <w:r w:rsidRPr="00C81C88">
              <w:rPr>
                <w:rFonts w:ascii="Times New Roman" w:hAnsi="Times New Roman"/>
                <w:sz w:val="28"/>
                <w:szCs w:val="28"/>
                <w:lang w:eastAsia="ru-RU"/>
              </w:rPr>
              <w:t xml:space="preserve">Критически оценивать или выдвигать гипотезы на основе специальных знаний. Работать с понятиями, которые противоположны </w:t>
            </w:r>
            <w:r w:rsidRPr="00C81C88">
              <w:rPr>
                <w:rFonts w:ascii="Times New Roman" w:hAnsi="Times New Roman"/>
                <w:sz w:val="28"/>
                <w:szCs w:val="28"/>
                <w:lang w:eastAsia="ru-RU"/>
              </w:rPr>
              <w:lastRenderedPageBreak/>
              <w:t>ожиданиям, основываясь на глубоком понимании длинных или сложных текстов.</w:t>
            </w:r>
          </w:p>
        </w:tc>
      </w:tr>
      <w:tr w:rsidR="00176032" w:rsidRPr="00C81C88" w:rsidTr="007064B1">
        <w:tc>
          <w:tcPr>
            <w:tcW w:w="9779" w:type="dxa"/>
            <w:gridSpan w:val="3"/>
          </w:tcPr>
          <w:p w:rsidR="00176032" w:rsidRPr="00C81C88" w:rsidRDefault="00176032" w:rsidP="00C81C88">
            <w:pPr>
              <w:tabs>
                <w:tab w:val="left" w:pos="8364"/>
              </w:tabs>
              <w:spacing w:after="0"/>
              <w:ind w:firstLine="540"/>
              <w:rPr>
                <w:rFonts w:ascii="Times New Roman" w:hAnsi="Times New Roman"/>
                <w:sz w:val="28"/>
                <w:szCs w:val="28"/>
                <w:lang w:eastAsia="ru-RU"/>
              </w:rPr>
            </w:pPr>
            <w:r w:rsidRPr="00C81C88">
              <w:rPr>
                <w:rFonts w:ascii="Times New Roman" w:hAnsi="Times New Roman"/>
                <w:sz w:val="28"/>
                <w:szCs w:val="28"/>
                <w:lang w:eastAsia="ru-RU"/>
              </w:rPr>
              <w:lastRenderedPageBreak/>
              <w:t>Сплошные тексты: выявить связь отдельных частей текста с темой или основной мыслью, работая с противоречивыми текстами, структура изложения которых неочевидна или явно не обозначена.</w:t>
            </w:r>
          </w:p>
          <w:p w:rsidR="00176032" w:rsidRPr="00C81C88" w:rsidRDefault="00176032" w:rsidP="00C81C88">
            <w:pPr>
              <w:tabs>
                <w:tab w:val="left" w:pos="8364"/>
              </w:tabs>
              <w:spacing w:after="0"/>
              <w:ind w:firstLine="540"/>
              <w:rPr>
                <w:rFonts w:ascii="Times New Roman" w:hAnsi="Times New Roman"/>
                <w:sz w:val="28"/>
                <w:szCs w:val="28"/>
                <w:lang w:eastAsia="ru-RU"/>
              </w:rPr>
            </w:pPr>
            <w:r w:rsidRPr="00C81C88">
              <w:rPr>
                <w:rFonts w:ascii="Times New Roman" w:hAnsi="Times New Roman"/>
                <w:sz w:val="28"/>
                <w:szCs w:val="28"/>
                <w:lang w:eastAsia="ru-RU"/>
              </w:rPr>
              <w:t>Не сплошные тексты: установить характер связи частей информации, которая представлена в виде таблиц, графиков, диаграмм и пр., и может быть длинной и детализированной, иногда используя информацию, внешнюю по отношению к основной. Читатель должен обнаружить, что для полного понимания данного текста требуется использовать различные элементы этого же документа, например сноски.</w:t>
            </w:r>
          </w:p>
          <w:p w:rsidR="00176032" w:rsidRPr="00C81C88" w:rsidRDefault="00176032" w:rsidP="00C81C88">
            <w:pPr>
              <w:tabs>
                <w:tab w:val="left" w:pos="8364"/>
              </w:tabs>
              <w:spacing w:after="0"/>
              <w:ind w:firstLine="540"/>
              <w:rPr>
                <w:rFonts w:ascii="Times New Roman" w:hAnsi="Times New Roman"/>
                <w:sz w:val="28"/>
                <w:szCs w:val="28"/>
                <w:lang w:eastAsia="ru-RU"/>
              </w:rPr>
            </w:pPr>
          </w:p>
        </w:tc>
      </w:tr>
      <w:tr w:rsidR="00176032" w:rsidRPr="00C81C88" w:rsidTr="007064B1">
        <w:tc>
          <w:tcPr>
            <w:tcW w:w="3190" w:type="dxa"/>
          </w:tcPr>
          <w:p w:rsidR="00176032" w:rsidRPr="00C81C88" w:rsidRDefault="00176032" w:rsidP="00C81C88">
            <w:pPr>
              <w:tabs>
                <w:tab w:val="left" w:pos="8364"/>
              </w:tabs>
              <w:spacing w:after="0"/>
              <w:jc w:val="center"/>
              <w:rPr>
                <w:rFonts w:ascii="Times New Roman" w:hAnsi="Times New Roman"/>
                <w:b/>
                <w:bCs/>
                <w:sz w:val="28"/>
                <w:szCs w:val="28"/>
                <w:lang w:eastAsia="ru-RU"/>
              </w:rPr>
            </w:pPr>
            <w:r w:rsidRPr="00C81C88">
              <w:rPr>
                <w:rFonts w:ascii="Times New Roman" w:hAnsi="Times New Roman"/>
                <w:b/>
                <w:bCs/>
                <w:sz w:val="28"/>
                <w:szCs w:val="28"/>
                <w:lang w:eastAsia="ru-RU"/>
              </w:rPr>
              <w:t>Работа</w:t>
            </w:r>
          </w:p>
          <w:p w:rsidR="00176032" w:rsidRPr="00C81C88" w:rsidRDefault="00176032" w:rsidP="00C81C88">
            <w:pPr>
              <w:tabs>
                <w:tab w:val="left" w:pos="8364"/>
              </w:tabs>
              <w:spacing w:after="0"/>
              <w:jc w:val="center"/>
              <w:rPr>
                <w:rFonts w:ascii="Times New Roman" w:hAnsi="Times New Roman"/>
                <w:b/>
                <w:bCs/>
                <w:sz w:val="28"/>
                <w:szCs w:val="28"/>
                <w:lang w:eastAsia="ru-RU"/>
              </w:rPr>
            </w:pPr>
            <w:r w:rsidRPr="00C81C88">
              <w:rPr>
                <w:rFonts w:ascii="Times New Roman" w:hAnsi="Times New Roman"/>
                <w:b/>
                <w:bCs/>
                <w:sz w:val="28"/>
                <w:szCs w:val="28"/>
                <w:lang w:eastAsia="ru-RU"/>
              </w:rPr>
              <w:t>с информацией</w:t>
            </w:r>
          </w:p>
        </w:tc>
        <w:tc>
          <w:tcPr>
            <w:tcW w:w="3398" w:type="dxa"/>
          </w:tcPr>
          <w:p w:rsidR="00176032" w:rsidRPr="00C81C88" w:rsidRDefault="00176032" w:rsidP="00C81C88">
            <w:pPr>
              <w:tabs>
                <w:tab w:val="left" w:pos="8364"/>
              </w:tabs>
              <w:spacing w:after="0"/>
              <w:jc w:val="center"/>
              <w:rPr>
                <w:rFonts w:ascii="Times New Roman" w:hAnsi="Times New Roman"/>
                <w:b/>
                <w:bCs/>
                <w:sz w:val="28"/>
                <w:szCs w:val="28"/>
                <w:lang w:eastAsia="ru-RU"/>
              </w:rPr>
            </w:pPr>
            <w:r w:rsidRPr="00C81C88">
              <w:rPr>
                <w:rFonts w:ascii="Times New Roman" w:hAnsi="Times New Roman"/>
                <w:b/>
                <w:bCs/>
                <w:sz w:val="28"/>
                <w:szCs w:val="28"/>
                <w:lang w:eastAsia="ru-RU"/>
              </w:rPr>
              <w:t xml:space="preserve">Интерпретация </w:t>
            </w:r>
          </w:p>
          <w:p w:rsidR="00176032" w:rsidRPr="00C81C88" w:rsidRDefault="00176032" w:rsidP="00C81C88">
            <w:pPr>
              <w:tabs>
                <w:tab w:val="left" w:pos="8364"/>
              </w:tabs>
              <w:spacing w:after="0"/>
              <w:jc w:val="center"/>
              <w:rPr>
                <w:rFonts w:ascii="Times New Roman" w:hAnsi="Times New Roman"/>
                <w:b/>
                <w:bCs/>
                <w:sz w:val="28"/>
                <w:szCs w:val="28"/>
                <w:lang w:eastAsia="ru-RU"/>
              </w:rPr>
            </w:pPr>
            <w:r w:rsidRPr="00C81C88">
              <w:rPr>
                <w:rFonts w:ascii="Times New Roman" w:hAnsi="Times New Roman"/>
                <w:b/>
                <w:bCs/>
                <w:sz w:val="28"/>
                <w:szCs w:val="28"/>
                <w:lang w:eastAsia="ru-RU"/>
              </w:rPr>
              <w:t>текста</w:t>
            </w:r>
          </w:p>
        </w:tc>
        <w:tc>
          <w:tcPr>
            <w:tcW w:w="3191" w:type="dxa"/>
          </w:tcPr>
          <w:p w:rsidR="00176032" w:rsidRPr="00C81C88" w:rsidRDefault="00176032" w:rsidP="00C81C88">
            <w:pPr>
              <w:tabs>
                <w:tab w:val="left" w:pos="8364"/>
              </w:tabs>
              <w:spacing w:after="0"/>
              <w:jc w:val="center"/>
              <w:rPr>
                <w:rFonts w:ascii="Times New Roman" w:hAnsi="Times New Roman"/>
                <w:b/>
                <w:bCs/>
                <w:sz w:val="28"/>
                <w:szCs w:val="28"/>
                <w:lang w:eastAsia="ru-RU"/>
              </w:rPr>
            </w:pPr>
            <w:r w:rsidRPr="00C81C88">
              <w:rPr>
                <w:rFonts w:ascii="Times New Roman" w:hAnsi="Times New Roman"/>
                <w:b/>
                <w:bCs/>
                <w:sz w:val="28"/>
                <w:szCs w:val="28"/>
                <w:lang w:eastAsia="ru-RU"/>
              </w:rPr>
              <w:t>Рефлексия</w:t>
            </w:r>
          </w:p>
          <w:p w:rsidR="00176032" w:rsidRPr="00C81C88" w:rsidRDefault="00176032" w:rsidP="00C81C88">
            <w:pPr>
              <w:tabs>
                <w:tab w:val="left" w:pos="8364"/>
              </w:tabs>
              <w:spacing w:after="0"/>
              <w:jc w:val="center"/>
              <w:rPr>
                <w:rFonts w:ascii="Times New Roman" w:hAnsi="Times New Roman"/>
                <w:b/>
                <w:bCs/>
                <w:sz w:val="28"/>
                <w:szCs w:val="28"/>
                <w:lang w:eastAsia="ru-RU"/>
              </w:rPr>
            </w:pPr>
            <w:r w:rsidRPr="00C81C88">
              <w:rPr>
                <w:rFonts w:ascii="Times New Roman" w:hAnsi="Times New Roman"/>
                <w:b/>
                <w:bCs/>
                <w:sz w:val="28"/>
                <w:szCs w:val="28"/>
                <w:lang w:eastAsia="ru-RU"/>
              </w:rPr>
              <w:t>и оценка</w:t>
            </w:r>
          </w:p>
        </w:tc>
      </w:tr>
      <w:tr w:rsidR="00176032" w:rsidRPr="00C81C88" w:rsidTr="007064B1">
        <w:tc>
          <w:tcPr>
            <w:tcW w:w="9779" w:type="dxa"/>
            <w:gridSpan w:val="3"/>
          </w:tcPr>
          <w:p w:rsidR="00176032" w:rsidRPr="00C81C88" w:rsidRDefault="00176032" w:rsidP="00C81C88">
            <w:pPr>
              <w:tabs>
                <w:tab w:val="left" w:pos="8364"/>
              </w:tabs>
              <w:spacing w:after="0"/>
              <w:jc w:val="center"/>
              <w:rPr>
                <w:rFonts w:ascii="Times New Roman" w:hAnsi="Times New Roman"/>
                <w:sz w:val="28"/>
                <w:szCs w:val="28"/>
                <w:lang w:eastAsia="ru-RU"/>
              </w:rPr>
            </w:pPr>
            <w:r w:rsidRPr="00C81C88">
              <w:rPr>
                <w:rFonts w:ascii="Times New Roman" w:hAnsi="Times New Roman"/>
                <w:b/>
                <w:bCs/>
                <w:sz w:val="28"/>
                <w:szCs w:val="28"/>
                <w:lang w:eastAsia="ru-RU"/>
              </w:rPr>
              <w:t>4 уровень</w:t>
            </w:r>
          </w:p>
        </w:tc>
      </w:tr>
      <w:tr w:rsidR="00176032" w:rsidRPr="00C81C88" w:rsidTr="007064B1">
        <w:tc>
          <w:tcPr>
            <w:tcW w:w="3190" w:type="dxa"/>
          </w:tcPr>
          <w:p w:rsidR="00176032" w:rsidRPr="00C81C88" w:rsidRDefault="00176032" w:rsidP="00C81C88">
            <w:pPr>
              <w:tabs>
                <w:tab w:val="left" w:pos="8364"/>
              </w:tabs>
              <w:spacing w:after="0"/>
              <w:ind w:firstLine="540"/>
              <w:rPr>
                <w:rFonts w:ascii="Times New Roman" w:hAnsi="Times New Roman"/>
                <w:sz w:val="28"/>
                <w:szCs w:val="28"/>
                <w:lang w:eastAsia="ru-RU"/>
              </w:rPr>
            </w:pPr>
            <w:r w:rsidRPr="00C81C88">
              <w:rPr>
                <w:rFonts w:ascii="Times New Roman" w:hAnsi="Times New Roman"/>
                <w:sz w:val="28"/>
                <w:szCs w:val="28"/>
                <w:lang w:eastAsia="ru-RU"/>
              </w:rPr>
              <w:t>Найти и установить возможную последовательность или комбинацию глубоко скрытой информации, каждая часть которой может отвечать множественными критериям в тексте с неизвестным контекстом или формой. Сделать вывод и том, какая информация в тексте необходима для выполнения задания.</w:t>
            </w:r>
          </w:p>
        </w:tc>
        <w:tc>
          <w:tcPr>
            <w:tcW w:w="3398" w:type="dxa"/>
          </w:tcPr>
          <w:p w:rsidR="00176032" w:rsidRPr="00C81C88" w:rsidRDefault="00176032" w:rsidP="00C81C88">
            <w:pPr>
              <w:tabs>
                <w:tab w:val="left" w:pos="8364"/>
              </w:tabs>
              <w:spacing w:after="0"/>
              <w:ind w:firstLine="540"/>
              <w:rPr>
                <w:rFonts w:ascii="Times New Roman" w:hAnsi="Times New Roman"/>
                <w:sz w:val="28"/>
                <w:szCs w:val="28"/>
                <w:lang w:eastAsia="ru-RU"/>
              </w:rPr>
            </w:pPr>
            <w:r w:rsidRPr="00C81C88">
              <w:rPr>
                <w:rFonts w:ascii="Times New Roman" w:hAnsi="Times New Roman"/>
                <w:sz w:val="28"/>
                <w:szCs w:val="28"/>
                <w:lang w:eastAsia="ru-RU"/>
              </w:rPr>
              <w:t>Использовать глубокие идеи, заложенные в тексте, для понимания и применения категорий в незнакомом контексте. Истолковывать разделы текста, беря в расчёт понимание текста в целом. Работать с идеями, которые противоречат ожиданиям и сформулированы в негативном контексте.</w:t>
            </w:r>
          </w:p>
        </w:tc>
        <w:tc>
          <w:tcPr>
            <w:tcW w:w="3191" w:type="dxa"/>
          </w:tcPr>
          <w:p w:rsidR="00176032" w:rsidRPr="00C81C88" w:rsidRDefault="00176032" w:rsidP="00C81C88">
            <w:pPr>
              <w:tabs>
                <w:tab w:val="left" w:pos="8364"/>
              </w:tabs>
              <w:spacing w:after="0"/>
              <w:ind w:firstLine="540"/>
              <w:rPr>
                <w:rFonts w:ascii="Times New Roman" w:hAnsi="Times New Roman"/>
                <w:sz w:val="28"/>
                <w:szCs w:val="28"/>
                <w:lang w:eastAsia="ru-RU"/>
              </w:rPr>
            </w:pPr>
            <w:r w:rsidRPr="00C81C88">
              <w:rPr>
                <w:rFonts w:ascii="Times New Roman" w:hAnsi="Times New Roman"/>
                <w:sz w:val="28"/>
                <w:szCs w:val="28"/>
                <w:lang w:eastAsia="ru-RU"/>
              </w:rPr>
              <w:t>Использовать академические и общеизвестные знания для выдвижения гипотез или критической оценки текста. Демонстрировать точное понимание длинных и сложных текстов.</w:t>
            </w:r>
          </w:p>
        </w:tc>
      </w:tr>
      <w:tr w:rsidR="00176032" w:rsidRPr="00C81C88" w:rsidTr="007064B1">
        <w:tc>
          <w:tcPr>
            <w:tcW w:w="9779" w:type="dxa"/>
            <w:gridSpan w:val="3"/>
          </w:tcPr>
          <w:p w:rsidR="00176032" w:rsidRPr="00C81C88" w:rsidRDefault="00176032" w:rsidP="00C81C88">
            <w:pPr>
              <w:tabs>
                <w:tab w:val="left" w:pos="8364"/>
              </w:tabs>
              <w:spacing w:after="0"/>
              <w:ind w:firstLine="540"/>
              <w:rPr>
                <w:rFonts w:ascii="Times New Roman" w:hAnsi="Times New Roman"/>
                <w:sz w:val="28"/>
                <w:szCs w:val="28"/>
                <w:lang w:eastAsia="ru-RU"/>
              </w:rPr>
            </w:pPr>
            <w:r w:rsidRPr="00C81C88">
              <w:rPr>
                <w:rFonts w:ascii="Times New Roman" w:hAnsi="Times New Roman"/>
                <w:sz w:val="28"/>
                <w:szCs w:val="28"/>
                <w:lang w:eastAsia="ru-RU"/>
              </w:rPr>
              <w:t xml:space="preserve">Сплошные тексты: следуя лингвистическим и тематическим связям различных частей текста, нередко имеющего ясно выраженную структуру изложения, найти, интерпретировать или оценить неявно выраженную </w:t>
            </w:r>
            <w:r w:rsidRPr="00C81C88">
              <w:rPr>
                <w:rFonts w:ascii="Times New Roman" w:hAnsi="Times New Roman"/>
                <w:sz w:val="28"/>
                <w:szCs w:val="28"/>
                <w:lang w:eastAsia="ru-RU"/>
              </w:rPr>
              <w:lastRenderedPageBreak/>
              <w:t>информацию либо сделать выводы философского или метафизического характера.</w:t>
            </w:r>
          </w:p>
          <w:p w:rsidR="00176032" w:rsidRPr="00C81C88" w:rsidRDefault="00176032" w:rsidP="00C81C88">
            <w:pPr>
              <w:tabs>
                <w:tab w:val="left" w:pos="8364"/>
              </w:tabs>
              <w:spacing w:after="0"/>
              <w:ind w:firstLine="540"/>
              <w:rPr>
                <w:rFonts w:ascii="Times New Roman" w:hAnsi="Times New Roman"/>
                <w:sz w:val="28"/>
                <w:szCs w:val="28"/>
                <w:lang w:eastAsia="ru-RU"/>
              </w:rPr>
            </w:pPr>
            <w:r w:rsidRPr="00C81C88">
              <w:rPr>
                <w:rFonts w:ascii="Times New Roman" w:hAnsi="Times New Roman"/>
                <w:sz w:val="28"/>
                <w:szCs w:val="28"/>
                <w:lang w:eastAsia="ru-RU"/>
              </w:rPr>
              <w:t>Не сплошные тексты: найти отдельные части информации и сравнить или обобщить их, просмотрев длинный, детализированный текст, который чаще всего не имеет подзаголовков или специального формата.</w:t>
            </w:r>
          </w:p>
          <w:p w:rsidR="00176032" w:rsidRPr="00C81C88" w:rsidRDefault="00176032" w:rsidP="00C81C88">
            <w:pPr>
              <w:tabs>
                <w:tab w:val="left" w:pos="8364"/>
              </w:tabs>
              <w:spacing w:after="0"/>
              <w:ind w:firstLine="540"/>
              <w:rPr>
                <w:rFonts w:ascii="Times New Roman" w:hAnsi="Times New Roman"/>
                <w:sz w:val="28"/>
                <w:szCs w:val="28"/>
                <w:lang w:eastAsia="ru-RU"/>
              </w:rPr>
            </w:pPr>
          </w:p>
        </w:tc>
      </w:tr>
      <w:tr w:rsidR="00176032" w:rsidRPr="00C81C88" w:rsidTr="007064B1">
        <w:tc>
          <w:tcPr>
            <w:tcW w:w="3190" w:type="dxa"/>
          </w:tcPr>
          <w:p w:rsidR="00176032" w:rsidRPr="00C81C88" w:rsidRDefault="00176032" w:rsidP="00C81C88">
            <w:pPr>
              <w:tabs>
                <w:tab w:val="left" w:pos="8364"/>
              </w:tabs>
              <w:spacing w:after="0"/>
              <w:jc w:val="center"/>
              <w:rPr>
                <w:rFonts w:ascii="Times New Roman" w:hAnsi="Times New Roman"/>
                <w:b/>
                <w:bCs/>
                <w:sz w:val="28"/>
                <w:szCs w:val="28"/>
                <w:lang w:eastAsia="ru-RU"/>
              </w:rPr>
            </w:pPr>
            <w:r w:rsidRPr="00C81C88">
              <w:rPr>
                <w:rFonts w:ascii="Times New Roman" w:hAnsi="Times New Roman"/>
                <w:b/>
                <w:bCs/>
                <w:sz w:val="28"/>
                <w:szCs w:val="28"/>
                <w:lang w:eastAsia="ru-RU"/>
              </w:rPr>
              <w:lastRenderedPageBreak/>
              <w:t>Работа</w:t>
            </w:r>
          </w:p>
          <w:p w:rsidR="00176032" w:rsidRPr="00C81C88" w:rsidRDefault="00176032" w:rsidP="00C81C88">
            <w:pPr>
              <w:tabs>
                <w:tab w:val="left" w:pos="8364"/>
              </w:tabs>
              <w:spacing w:after="0"/>
              <w:jc w:val="center"/>
              <w:rPr>
                <w:rFonts w:ascii="Times New Roman" w:hAnsi="Times New Roman"/>
                <w:b/>
                <w:bCs/>
                <w:sz w:val="28"/>
                <w:szCs w:val="28"/>
                <w:lang w:eastAsia="ru-RU"/>
              </w:rPr>
            </w:pPr>
            <w:r w:rsidRPr="00C81C88">
              <w:rPr>
                <w:rFonts w:ascii="Times New Roman" w:hAnsi="Times New Roman"/>
                <w:b/>
                <w:bCs/>
                <w:sz w:val="28"/>
                <w:szCs w:val="28"/>
                <w:lang w:eastAsia="ru-RU"/>
              </w:rPr>
              <w:t>с информацией</w:t>
            </w:r>
          </w:p>
        </w:tc>
        <w:tc>
          <w:tcPr>
            <w:tcW w:w="3398" w:type="dxa"/>
          </w:tcPr>
          <w:p w:rsidR="00176032" w:rsidRPr="00C81C88" w:rsidRDefault="00176032" w:rsidP="00C81C88">
            <w:pPr>
              <w:tabs>
                <w:tab w:val="left" w:pos="8364"/>
              </w:tabs>
              <w:spacing w:after="0"/>
              <w:jc w:val="center"/>
              <w:rPr>
                <w:rFonts w:ascii="Times New Roman" w:hAnsi="Times New Roman"/>
                <w:b/>
                <w:bCs/>
                <w:sz w:val="28"/>
                <w:szCs w:val="28"/>
                <w:lang w:eastAsia="ru-RU"/>
              </w:rPr>
            </w:pPr>
            <w:r w:rsidRPr="00C81C88">
              <w:rPr>
                <w:rFonts w:ascii="Times New Roman" w:hAnsi="Times New Roman"/>
                <w:b/>
                <w:bCs/>
                <w:sz w:val="28"/>
                <w:szCs w:val="28"/>
                <w:lang w:eastAsia="ru-RU"/>
              </w:rPr>
              <w:t xml:space="preserve">Интерпретация </w:t>
            </w:r>
          </w:p>
          <w:p w:rsidR="00176032" w:rsidRPr="00C81C88" w:rsidRDefault="00176032" w:rsidP="00C81C88">
            <w:pPr>
              <w:tabs>
                <w:tab w:val="left" w:pos="8364"/>
              </w:tabs>
              <w:spacing w:after="0"/>
              <w:jc w:val="center"/>
              <w:rPr>
                <w:rFonts w:ascii="Times New Roman" w:hAnsi="Times New Roman"/>
                <w:b/>
                <w:bCs/>
                <w:sz w:val="28"/>
                <w:szCs w:val="28"/>
                <w:lang w:eastAsia="ru-RU"/>
              </w:rPr>
            </w:pPr>
            <w:r w:rsidRPr="00C81C88">
              <w:rPr>
                <w:rFonts w:ascii="Times New Roman" w:hAnsi="Times New Roman"/>
                <w:b/>
                <w:bCs/>
                <w:sz w:val="28"/>
                <w:szCs w:val="28"/>
                <w:lang w:eastAsia="ru-RU"/>
              </w:rPr>
              <w:t>текста</w:t>
            </w:r>
          </w:p>
        </w:tc>
        <w:tc>
          <w:tcPr>
            <w:tcW w:w="3191" w:type="dxa"/>
          </w:tcPr>
          <w:p w:rsidR="00176032" w:rsidRPr="00C81C88" w:rsidRDefault="00176032" w:rsidP="00C81C88">
            <w:pPr>
              <w:tabs>
                <w:tab w:val="left" w:pos="8364"/>
              </w:tabs>
              <w:spacing w:after="0"/>
              <w:jc w:val="center"/>
              <w:rPr>
                <w:rFonts w:ascii="Times New Roman" w:hAnsi="Times New Roman"/>
                <w:b/>
                <w:bCs/>
                <w:sz w:val="28"/>
                <w:szCs w:val="28"/>
                <w:lang w:eastAsia="ru-RU"/>
              </w:rPr>
            </w:pPr>
            <w:r w:rsidRPr="00C81C88">
              <w:rPr>
                <w:rFonts w:ascii="Times New Roman" w:hAnsi="Times New Roman"/>
                <w:b/>
                <w:bCs/>
                <w:sz w:val="28"/>
                <w:szCs w:val="28"/>
                <w:lang w:eastAsia="ru-RU"/>
              </w:rPr>
              <w:t>Рефлексия</w:t>
            </w:r>
          </w:p>
          <w:p w:rsidR="00176032" w:rsidRPr="00C81C88" w:rsidRDefault="00176032" w:rsidP="00C81C88">
            <w:pPr>
              <w:tabs>
                <w:tab w:val="left" w:pos="8364"/>
              </w:tabs>
              <w:spacing w:after="0"/>
              <w:jc w:val="center"/>
              <w:rPr>
                <w:rFonts w:ascii="Times New Roman" w:hAnsi="Times New Roman"/>
                <w:b/>
                <w:bCs/>
                <w:sz w:val="28"/>
                <w:szCs w:val="28"/>
                <w:lang w:eastAsia="ru-RU"/>
              </w:rPr>
            </w:pPr>
            <w:r w:rsidRPr="00C81C88">
              <w:rPr>
                <w:rFonts w:ascii="Times New Roman" w:hAnsi="Times New Roman"/>
                <w:b/>
                <w:bCs/>
                <w:sz w:val="28"/>
                <w:szCs w:val="28"/>
                <w:lang w:eastAsia="ru-RU"/>
              </w:rPr>
              <w:t>и оценка</w:t>
            </w:r>
          </w:p>
        </w:tc>
      </w:tr>
      <w:tr w:rsidR="00176032" w:rsidRPr="00C81C88" w:rsidTr="007064B1">
        <w:tc>
          <w:tcPr>
            <w:tcW w:w="9779" w:type="dxa"/>
            <w:gridSpan w:val="3"/>
          </w:tcPr>
          <w:p w:rsidR="00176032" w:rsidRPr="00C81C88" w:rsidRDefault="00176032" w:rsidP="00C81C88">
            <w:pPr>
              <w:tabs>
                <w:tab w:val="left" w:pos="8364"/>
              </w:tabs>
              <w:spacing w:after="0"/>
              <w:jc w:val="center"/>
              <w:rPr>
                <w:rFonts w:ascii="Times New Roman" w:hAnsi="Times New Roman"/>
                <w:b/>
                <w:bCs/>
                <w:sz w:val="28"/>
                <w:szCs w:val="28"/>
                <w:lang w:eastAsia="ru-RU"/>
              </w:rPr>
            </w:pPr>
            <w:r w:rsidRPr="00C81C88">
              <w:rPr>
                <w:rFonts w:ascii="Times New Roman" w:hAnsi="Times New Roman"/>
                <w:b/>
                <w:bCs/>
                <w:sz w:val="28"/>
                <w:szCs w:val="28"/>
                <w:lang w:eastAsia="ru-RU"/>
              </w:rPr>
              <w:t>3 уровень</w:t>
            </w:r>
          </w:p>
        </w:tc>
      </w:tr>
      <w:tr w:rsidR="00176032" w:rsidRPr="00C81C88" w:rsidTr="007064B1">
        <w:tc>
          <w:tcPr>
            <w:tcW w:w="3190" w:type="dxa"/>
          </w:tcPr>
          <w:p w:rsidR="00176032" w:rsidRPr="00C81C88" w:rsidRDefault="00176032" w:rsidP="00C81C88">
            <w:pPr>
              <w:tabs>
                <w:tab w:val="left" w:pos="8364"/>
              </w:tabs>
              <w:spacing w:after="0"/>
              <w:ind w:firstLine="540"/>
              <w:rPr>
                <w:rFonts w:ascii="Times New Roman" w:hAnsi="Times New Roman"/>
                <w:sz w:val="28"/>
                <w:szCs w:val="28"/>
                <w:lang w:eastAsia="ru-RU"/>
              </w:rPr>
            </w:pPr>
            <w:r w:rsidRPr="00C81C88">
              <w:rPr>
                <w:rFonts w:ascii="Times New Roman" w:hAnsi="Times New Roman"/>
                <w:sz w:val="28"/>
                <w:szCs w:val="28"/>
                <w:lang w:eastAsia="ru-RU"/>
              </w:rPr>
              <w:t xml:space="preserve">Найти и в некоторых случаях распознать связи между отрывками информации, каждый из которых, возможно, отвечает множественным критериям. Работать с известной, но противоречивой информацией. </w:t>
            </w:r>
          </w:p>
        </w:tc>
        <w:tc>
          <w:tcPr>
            <w:tcW w:w="3398" w:type="dxa"/>
          </w:tcPr>
          <w:p w:rsidR="00176032" w:rsidRPr="00C81C88" w:rsidRDefault="00176032" w:rsidP="00C81C88">
            <w:pPr>
              <w:tabs>
                <w:tab w:val="left" w:pos="8364"/>
              </w:tabs>
              <w:spacing w:after="0"/>
              <w:ind w:firstLine="540"/>
              <w:rPr>
                <w:rFonts w:ascii="Times New Roman" w:hAnsi="Times New Roman"/>
                <w:sz w:val="28"/>
                <w:szCs w:val="28"/>
                <w:lang w:eastAsia="ru-RU"/>
              </w:rPr>
            </w:pPr>
            <w:r w:rsidRPr="00C81C88">
              <w:rPr>
                <w:rFonts w:ascii="Times New Roman" w:hAnsi="Times New Roman"/>
                <w:sz w:val="28"/>
                <w:szCs w:val="28"/>
                <w:lang w:eastAsia="ru-RU"/>
              </w:rPr>
              <w:t>Объединить несколько частей текста для того, чтобы определить главную мысль, объяснить связи и истолковать значения слов и смысл фраз. Сравнивать, противопоставлять или классифицировать части информации, принимая во внимание много критериев. Работать с противоречивой информацией.</w:t>
            </w:r>
          </w:p>
        </w:tc>
        <w:tc>
          <w:tcPr>
            <w:tcW w:w="3191" w:type="dxa"/>
          </w:tcPr>
          <w:p w:rsidR="00176032" w:rsidRPr="00C81C88" w:rsidRDefault="00176032" w:rsidP="00C81C88">
            <w:pPr>
              <w:tabs>
                <w:tab w:val="left" w:pos="8364"/>
              </w:tabs>
              <w:spacing w:after="0"/>
              <w:ind w:firstLine="540"/>
              <w:rPr>
                <w:rFonts w:ascii="Times New Roman" w:hAnsi="Times New Roman"/>
                <w:sz w:val="28"/>
                <w:szCs w:val="28"/>
                <w:lang w:eastAsia="ru-RU"/>
              </w:rPr>
            </w:pPr>
            <w:r w:rsidRPr="00C81C88">
              <w:rPr>
                <w:rFonts w:ascii="Times New Roman" w:hAnsi="Times New Roman"/>
                <w:sz w:val="28"/>
                <w:szCs w:val="28"/>
                <w:lang w:eastAsia="ru-RU"/>
              </w:rPr>
              <w:t>Делать сравнения или устанавливать связи, давать объяснения или оценивать особенности  текста. Демонстрировать точное понимание текста в связи с известными, повседневными знаниями или основывать выводы на менее известных знаниях.</w:t>
            </w:r>
          </w:p>
        </w:tc>
      </w:tr>
      <w:tr w:rsidR="00176032" w:rsidRPr="00C81C88" w:rsidTr="007064B1">
        <w:tc>
          <w:tcPr>
            <w:tcW w:w="9779" w:type="dxa"/>
            <w:gridSpan w:val="3"/>
          </w:tcPr>
          <w:p w:rsidR="00176032" w:rsidRPr="00C81C88" w:rsidRDefault="00176032" w:rsidP="00C81C88">
            <w:pPr>
              <w:tabs>
                <w:tab w:val="left" w:pos="8364"/>
              </w:tabs>
              <w:spacing w:after="0"/>
              <w:ind w:firstLine="540"/>
              <w:rPr>
                <w:rFonts w:ascii="Times New Roman" w:hAnsi="Times New Roman"/>
                <w:sz w:val="28"/>
                <w:szCs w:val="28"/>
                <w:lang w:eastAsia="ru-RU"/>
              </w:rPr>
            </w:pPr>
            <w:r w:rsidRPr="00C81C88">
              <w:rPr>
                <w:rFonts w:ascii="Times New Roman" w:hAnsi="Times New Roman"/>
                <w:sz w:val="28"/>
                <w:szCs w:val="28"/>
                <w:lang w:eastAsia="ru-RU"/>
              </w:rPr>
              <w:t>Сплошные тексты: найти, интерпретировать или оценить информацию, используя особенности организации текста, если они имеются, и следуя явно или неявно выраженным логическим связям, например таким, как причинно-следственные связи в предложениях или отдельных частях текста.</w:t>
            </w:r>
          </w:p>
          <w:p w:rsidR="00176032" w:rsidRPr="00C81C88" w:rsidRDefault="00176032" w:rsidP="00C81C88">
            <w:pPr>
              <w:tabs>
                <w:tab w:val="left" w:pos="8364"/>
              </w:tabs>
              <w:spacing w:after="0"/>
              <w:ind w:firstLine="540"/>
              <w:rPr>
                <w:rFonts w:ascii="Times New Roman" w:hAnsi="Times New Roman"/>
                <w:sz w:val="28"/>
                <w:szCs w:val="28"/>
                <w:lang w:eastAsia="ru-RU"/>
              </w:rPr>
            </w:pPr>
            <w:r w:rsidRPr="00C81C88">
              <w:rPr>
                <w:rFonts w:ascii="Times New Roman" w:hAnsi="Times New Roman"/>
                <w:sz w:val="28"/>
                <w:szCs w:val="28"/>
                <w:lang w:eastAsia="ru-RU"/>
              </w:rPr>
              <w:t>Не сплошные тексты: рассмотреть информацию, данную в нескольких различных формах (вербальной, числовой, пространственно-визиуальной), в их взаимосвязи и сделать на этой основе выводы.</w:t>
            </w:r>
          </w:p>
        </w:tc>
      </w:tr>
      <w:tr w:rsidR="00176032" w:rsidRPr="00C81C88" w:rsidTr="007064B1">
        <w:tc>
          <w:tcPr>
            <w:tcW w:w="3190" w:type="dxa"/>
          </w:tcPr>
          <w:p w:rsidR="00176032" w:rsidRPr="00C81C88" w:rsidRDefault="00176032" w:rsidP="00C81C88">
            <w:pPr>
              <w:tabs>
                <w:tab w:val="left" w:pos="8364"/>
              </w:tabs>
              <w:spacing w:after="0"/>
              <w:jc w:val="center"/>
              <w:rPr>
                <w:rFonts w:ascii="Times New Roman" w:hAnsi="Times New Roman"/>
                <w:b/>
                <w:bCs/>
                <w:sz w:val="28"/>
                <w:szCs w:val="28"/>
                <w:lang w:eastAsia="ru-RU"/>
              </w:rPr>
            </w:pPr>
            <w:r w:rsidRPr="00C81C88">
              <w:rPr>
                <w:rFonts w:ascii="Times New Roman" w:hAnsi="Times New Roman"/>
                <w:b/>
                <w:bCs/>
                <w:sz w:val="28"/>
                <w:szCs w:val="28"/>
                <w:lang w:eastAsia="ru-RU"/>
              </w:rPr>
              <w:t>Работа</w:t>
            </w:r>
          </w:p>
          <w:p w:rsidR="00176032" w:rsidRPr="00C81C88" w:rsidRDefault="00176032" w:rsidP="00C81C88">
            <w:pPr>
              <w:tabs>
                <w:tab w:val="left" w:pos="8364"/>
              </w:tabs>
              <w:spacing w:after="0"/>
              <w:jc w:val="center"/>
              <w:rPr>
                <w:rFonts w:ascii="Times New Roman" w:hAnsi="Times New Roman"/>
                <w:b/>
                <w:bCs/>
                <w:sz w:val="28"/>
                <w:szCs w:val="28"/>
                <w:lang w:eastAsia="ru-RU"/>
              </w:rPr>
            </w:pPr>
            <w:r w:rsidRPr="00C81C88">
              <w:rPr>
                <w:rFonts w:ascii="Times New Roman" w:hAnsi="Times New Roman"/>
                <w:b/>
                <w:bCs/>
                <w:sz w:val="28"/>
                <w:szCs w:val="28"/>
                <w:lang w:eastAsia="ru-RU"/>
              </w:rPr>
              <w:t>с информацией</w:t>
            </w:r>
          </w:p>
        </w:tc>
        <w:tc>
          <w:tcPr>
            <w:tcW w:w="3398" w:type="dxa"/>
          </w:tcPr>
          <w:p w:rsidR="00176032" w:rsidRPr="00C81C88" w:rsidRDefault="00176032" w:rsidP="00C81C88">
            <w:pPr>
              <w:tabs>
                <w:tab w:val="left" w:pos="8364"/>
              </w:tabs>
              <w:spacing w:after="0"/>
              <w:jc w:val="center"/>
              <w:rPr>
                <w:rFonts w:ascii="Times New Roman" w:hAnsi="Times New Roman"/>
                <w:b/>
                <w:bCs/>
                <w:sz w:val="28"/>
                <w:szCs w:val="28"/>
                <w:lang w:eastAsia="ru-RU"/>
              </w:rPr>
            </w:pPr>
            <w:r w:rsidRPr="00C81C88">
              <w:rPr>
                <w:rFonts w:ascii="Times New Roman" w:hAnsi="Times New Roman"/>
                <w:b/>
                <w:bCs/>
                <w:sz w:val="28"/>
                <w:szCs w:val="28"/>
                <w:lang w:eastAsia="ru-RU"/>
              </w:rPr>
              <w:t xml:space="preserve">Интерпретация </w:t>
            </w:r>
          </w:p>
          <w:p w:rsidR="00176032" w:rsidRPr="00C81C88" w:rsidRDefault="00176032" w:rsidP="00C81C88">
            <w:pPr>
              <w:tabs>
                <w:tab w:val="left" w:pos="8364"/>
              </w:tabs>
              <w:spacing w:after="0"/>
              <w:jc w:val="center"/>
              <w:rPr>
                <w:rFonts w:ascii="Times New Roman" w:hAnsi="Times New Roman"/>
                <w:b/>
                <w:bCs/>
                <w:sz w:val="28"/>
                <w:szCs w:val="28"/>
                <w:lang w:eastAsia="ru-RU"/>
              </w:rPr>
            </w:pPr>
            <w:r w:rsidRPr="00C81C88">
              <w:rPr>
                <w:rFonts w:ascii="Times New Roman" w:hAnsi="Times New Roman"/>
                <w:b/>
                <w:bCs/>
                <w:sz w:val="28"/>
                <w:szCs w:val="28"/>
                <w:lang w:eastAsia="ru-RU"/>
              </w:rPr>
              <w:t>текста</w:t>
            </w:r>
          </w:p>
        </w:tc>
        <w:tc>
          <w:tcPr>
            <w:tcW w:w="3191" w:type="dxa"/>
          </w:tcPr>
          <w:p w:rsidR="00176032" w:rsidRPr="00C81C88" w:rsidRDefault="00176032" w:rsidP="00C81C88">
            <w:pPr>
              <w:tabs>
                <w:tab w:val="left" w:pos="8364"/>
              </w:tabs>
              <w:spacing w:after="0"/>
              <w:jc w:val="center"/>
              <w:rPr>
                <w:rFonts w:ascii="Times New Roman" w:hAnsi="Times New Roman"/>
                <w:b/>
                <w:bCs/>
                <w:sz w:val="28"/>
                <w:szCs w:val="28"/>
                <w:lang w:eastAsia="ru-RU"/>
              </w:rPr>
            </w:pPr>
            <w:r w:rsidRPr="00C81C88">
              <w:rPr>
                <w:rFonts w:ascii="Times New Roman" w:hAnsi="Times New Roman"/>
                <w:b/>
                <w:bCs/>
                <w:sz w:val="28"/>
                <w:szCs w:val="28"/>
                <w:lang w:eastAsia="ru-RU"/>
              </w:rPr>
              <w:t>Рефлексия</w:t>
            </w:r>
          </w:p>
          <w:p w:rsidR="00176032" w:rsidRPr="00C81C88" w:rsidRDefault="00176032" w:rsidP="00C81C88">
            <w:pPr>
              <w:tabs>
                <w:tab w:val="left" w:pos="8364"/>
              </w:tabs>
              <w:spacing w:after="0"/>
              <w:jc w:val="center"/>
              <w:rPr>
                <w:rFonts w:ascii="Times New Roman" w:hAnsi="Times New Roman"/>
                <w:b/>
                <w:bCs/>
                <w:sz w:val="28"/>
                <w:szCs w:val="28"/>
                <w:lang w:eastAsia="ru-RU"/>
              </w:rPr>
            </w:pPr>
            <w:r w:rsidRPr="00C81C88">
              <w:rPr>
                <w:rFonts w:ascii="Times New Roman" w:hAnsi="Times New Roman"/>
                <w:b/>
                <w:bCs/>
                <w:sz w:val="28"/>
                <w:szCs w:val="28"/>
                <w:lang w:eastAsia="ru-RU"/>
              </w:rPr>
              <w:t>и оценка</w:t>
            </w:r>
          </w:p>
        </w:tc>
      </w:tr>
      <w:tr w:rsidR="00176032" w:rsidRPr="00C81C88" w:rsidTr="007064B1">
        <w:tc>
          <w:tcPr>
            <w:tcW w:w="9779" w:type="dxa"/>
            <w:gridSpan w:val="3"/>
          </w:tcPr>
          <w:p w:rsidR="00176032" w:rsidRPr="00C81C88" w:rsidRDefault="00176032" w:rsidP="00C81C88">
            <w:pPr>
              <w:tabs>
                <w:tab w:val="left" w:pos="8364"/>
              </w:tabs>
              <w:spacing w:after="0"/>
              <w:jc w:val="center"/>
              <w:rPr>
                <w:rFonts w:ascii="Times New Roman" w:hAnsi="Times New Roman"/>
                <w:b/>
                <w:bCs/>
                <w:sz w:val="28"/>
                <w:szCs w:val="28"/>
                <w:lang w:eastAsia="ru-RU"/>
              </w:rPr>
            </w:pPr>
            <w:r w:rsidRPr="00C81C88">
              <w:rPr>
                <w:rFonts w:ascii="Times New Roman" w:hAnsi="Times New Roman"/>
                <w:b/>
                <w:bCs/>
                <w:sz w:val="28"/>
                <w:szCs w:val="28"/>
                <w:lang w:eastAsia="ru-RU"/>
              </w:rPr>
              <w:t>2 уровень</w:t>
            </w:r>
          </w:p>
        </w:tc>
      </w:tr>
      <w:tr w:rsidR="00176032" w:rsidRPr="00C81C88" w:rsidTr="007064B1">
        <w:tc>
          <w:tcPr>
            <w:tcW w:w="3190" w:type="dxa"/>
          </w:tcPr>
          <w:p w:rsidR="00176032" w:rsidRPr="00C81C88" w:rsidRDefault="00176032" w:rsidP="00C81C88">
            <w:pPr>
              <w:tabs>
                <w:tab w:val="left" w:pos="8364"/>
              </w:tabs>
              <w:spacing w:after="0"/>
              <w:ind w:firstLine="540"/>
              <w:rPr>
                <w:rFonts w:ascii="Times New Roman" w:hAnsi="Times New Roman"/>
                <w:sz w:val="28"/>
                <w:szCs w:val="28"/>
                <w:lang w:eastAsia="ru-RU"/>
              </w:rPr>
            </w:pPr>
            <w:r w:rsidRPr="00C81C88">
              <w:rPr>
                <w:rFonts w:ascii="Times New Roman" w:hAnsi="Times New Roman"/>
                <w:sz w:val="28"/>
                <w:szCs w:val="28"/>
                <w:lang w:eastAsia="ru-RU"/>
              </w:rPr>
              <w:t xml:space="preserve">Найти один или несколько отрывков информации, каждый из которых, возможно, отвечает множественным </w:t>
            </w:r>
            <w:r w:rsidRPr="00C81C88">
              <w:rPr>
                <w:rFonts w:ascii="Times New Roman" w:hAnsi="Times New Roman"/>
                <w:sz w:val="28"/>
                <w:szCs w:val="28"/>
                <w:lang w:eastAsia="ru-RU"/>
              </w:rPr>
              <w:lastRenderedPageBreak/>
              <w:t>критериям. Работать с противоречивой информацией.</w:t>
            </w:r>
          </w:p>
        </w:tc>
        <w:tc>
          <w:tcPr>
            <w:tcW w:w="3398" w:type="dxa"/>
          </w:tcPr>
          <w:p w:rsidR="00176032" w:rsidRPr="00C81C88" w:rsidRDefault="00176032" w:rsidP="00C81C88">
            <w:pPr>
              <w:tabs>
                <w:tab w:val="left" w:pos="8364"/>
              </w:tabs>
              <w:spacing w:after="0"/>
              <w:ind w:firstLine="540"/>
              <w:rPr>
                <w:rFonts w:ascii="Times New Roman" w:hAnsi="Times New Roman"/>
                <w:sz w:val="28"/>
                <w:szCs w:val="28"/>
                <w:lang w:eastAsia="ru-RU"/>
              </w:rPr>
            </w:pPr>
            <w:r w:rsidRPr="00C81C88">
              <w:rPr>
                <w:rFonts w:ascii="Times New Roman" w:hAnsi="Times New Roman"/>
                <w:sz w:val="28"/>
                <w:szCs w:val="28"/>
                <w:lang w:eastAsia="ru-RU"/>
              </w:rPr>
              <w:lastRenderedPageBreak/>
              <w:t xml:space="preserve">Определять главную мысль, понимать связи, формировать, применять простые категории или истолковывать значения в ограниченной части </w:t>
            </w:r>
            <w:r w:rsidRPr="00C81C88">
              <w:rPr>
                <w:rFonts w:ascii="Times New Roman" w:hAnsi="Times New Roman"/>
                <w:sz w:val="28"/>
                <w:szCs w:val="28"/>
                <w:lang w:eastAsia="ru-RU"/>
              </w:rPr>
              <w:lastRenderedPageBreak/>
              <w:t>текста, когда информация малоизвестна и требуется сделать простые выводы.</w:t>
            </w:r>
          </w:p>
        </w:tc>
        <w:tc>
          <w:tcPr>
            <w:tcW w:w="3191" w:type="dxa"/>
          </w:tcPr>
          <w:p w:rsidR="00176032" w:rsidRPr="00C81C88" w:rsidRDefault="00176032" w:rsidP="00C81C88">
            <w:pPr>
              <w:tabs>
                <w:tab w:val="left" w:pos="8364"/>
              </w:tabs>
              <w:spacing w:after="0"/>
              <w:ind w:firstLine="540"/>
              <w:rPr>
                <w:rFonts w:ascii="Times New Roman" w:hAnsi="Times New Roman"/>
                <w:sz w:val="28"/>
                <w:szCs w:val="28"/>
                <w:lang w:eastAsia="ru-RU"/>
              </w:rPr>
            </w:pPr>
            <w:r w:rsidRPr="00C81C88">
              <w:rPr>
                <w:rFonts w:ascii="Times New Roman" w:hAnsi="Times New Roman"/>
                <w:sz w:val="28"/>
                <w:szCs w:val="28"/>
                <w:lang w:eastAsia="ru-RU"/>
              </w:rPr>
              <w:lastRenderedPageBreak/>
              <w:t xml:space="preserve">Делать сравнения или устанавливать связи между текстом и внешними знаниями либо объяснять особенности текста, </w:t>
            </w:r>
            <w:r w:rsidRPr="00C81C88">
              <w:rPr>
                <w:rFonts w:ascii="Times New Roman" w:hAnsi="Times New Roman"/>
                <w:sz w:val="28"/>
                <w:szCs w:val="28"/>
                <w:lang w:eastAsia="ru-RU"/>
              </w:rPr>
              <w:lastRenderedPageBreak/>
              <w:t>основываясь на собственном опыте и отношениях.</w:t>
            </w:r>
          </w:p>
        </w:tc>
      </w:tr>
      <w:tr w:rsidR="00176032" w:rsidRPr="00C81C88" w:rsidTr="007064B1">
        <w:tc>
          <w:tcPr>
            <w:tcW w:w="9779" w:type="dxa"/>
            <w:gridSpan w:val="3"/>
          </w:tcPr>
          <w:p w:rsidR="00176032" w:rsidRPr="00C81C88" w:rsidRDefault="00176032" w:rsidP="00C81C88">
            <w:pPr>
              <w:tabs>
                <w:tab w:val="left" w:pos="8364"/>
              </w:tabs>
              <w:spacing w:after="0"/>
              <w:ind w:firstLine="540"/>
              <w:rPr>
                <w:rFonts w:ascii="Times New Roman" w:hAnsi="Times New Roman"/>
                <w:sz w:val="28"/>
                <w:szCs w:val="28"/>
                <w:lang w:eastAsia="ru-RU"/>
              </w:rPr>
            </w:pPr>
            <w:r w:rsidRPr="00C81C88">
              <w:rPr>
                <w:rFonts w:ascii="Times New Roman" w:hAnsi="Times New Roman"/>
                <w:sz w:val="28"/>
                <w:szCs w:val="28"/>
                <w:lang w:eastAsia="ru-RU"/>
              </w:rPr>
              <w:lastRenderedPageBreak/>
              <w:t>Сплошные тексты: найти, или интерпретировать, или обобщить информацию из различных частей текста либо текстов с целью определить намерения автора, следуя логическим и лингвистическим связям внутри отдельной части текста.</w:t>
            </w:r>
          </w:p>
          <w:p w:rsidR="00176032" w:rsidRPr="00C81C88" w:rsidRDefault="00176032" w:rsidP="00C81C88">
            <w:pPr>
              <w:tabs>
                <w:tab w:val="left" w:pos="8364"/>
              </w:tabs>
              <w:spacing w:after="0"/>
              <w:ind w:firstLine="540"/>
              <w:rPr>
                <w:rFonts w:ascii="Times New Roman" w:hAnsi="Times New Roman"/>
                <w:sz w:val="28"/>
                <w:szCs w:val="28"/>
                <w:lang w:eastAsia="ru-RU"/>
              </w:rPr>
            </w:pPr>
            <w:r w:rsidRPr="00C81C88">
              <w:rPr>
                <w:rFonts w:ascii="Times New Roman" w:hAnsi="Times New Roman"/>
                <w:sz w:val="28"/>
                <w:szCs w:val="28"/>
                <w:lang w:eastAsia="ru-RU"/>
              </w:rPr>
              <w:t>Не сплошные тексты: продемонстрировать понимание явно выраженной структуры визуального изображения информации, например таблицы или диаграммы (граф-дерева), либо объединить две небольшие части информации из графика или таблицы.</w:t>
            </w:r>
          </w:p>
        </w:tc>
      </w:tr>
      <w:tr w:rsidR="00176032" w:rsidRPr="00C81C88" w:rsidTr="007064B1">
        <w:tc>
          <w:tcPr>
            <w:tcW w:w="3190" w:type="dxa"/>
          </w:tcPr>
          <w:p w:rsidR="00176032" w:rsidRPr="00C81C88" w:rsidRDefault="00176032" w:rsidP="00C81C88">
            <w:pPr>
              <w:tabs>
                <w:tab w:val="left" w:pos="8364"/>
              </w:tabs>
              <w:spacing w:after="0"/>
              <w:jc w:val="center"/>
              <w:rPr>
                <w:rFonts w:ascii="Times New Roman" w:hAnsi="Times New Roman"/>
                <w:b/>
                <w:bCs/>
                <w:sz w:val="28"/>
                <w:szCs w:val="28"/>
                <w:lang w:eastAsia="ru-RU"/>
              </w:rPr>
            </w:pPr>
            <w:r w:rsidRPr="00C81C88">
              <w:rPr>
                <w:rFonts w:ascii="Times New Roman" w:hAnsi="Times New Roman"/>
                <w:b/>
                <w:bCs/>
                <w:sz w:val="28"/>
                <w:szCs w:val="28"/>
                <w:lang w:eastAsia="ru-RU"/>
              </w:rPr>
              <w:t>Работа</w:t>
            </w:r>
          </w:p>
          <w:p w:rsidR="00176032" w:rsidRPr="00C81C88" w:rsidRDefault="00176032" w:rsidP="00C81C88">
            <w:pPr>
              <w:tabs>
                <w:tab w:val="left" w:pos="8364"/>
              </w:tabs>
              <w:spacing w:after="0"/>
              <w:jc w:val="center"/>
              <w:rPr>
                <w:rFonts w:ascii="Times New Roman" w:hAnsi="Times New Roman"/>
                <w:b/>
                <w:bCs/>
                <w:sz w:val="28"/>
                <w:szCs w:val="28"/>
                <w:lang w:eastAsia="ru-RU"/>
              </w:rPr>
            </w:pPr>
            <w:r w:rsidRPr="00C81C88">
              <w:rPr>
                <w:rFonts w:ascii="Times New Roman" w:hAnsi="Times New Roman"/>
                <w:b/>
                <w:bCs/>
                <w:sz w:val="28"/>
                <w:szCs w:val="28"/>
                <w:lang w:eastAsia="ru-RU"/>
              </w:rPr>
              <w:t>с информацией</w:t>
            </w:r>
          </w:p>
        </w:tc>
        <w:tc>
          <w:tcPr>
            <w:tcW w:w="3398" w:type="dxa"/>
          </w:tcPr>
          <w:p w:rsidR="00176032" w:rsidRPr="00C81C88" w:rsidRDefault="00176032" w:rsidP="00C81C88">
            <w:pPr>
              <w:tabs>
                <w:tab w:val="left" w:pos="8364"/>
              </w:tabs>
              <w:spacing w:after="0"/>
              <w:jc w:val="center"/>
              <w:rPr>
                <w:rFonts w:ascii="Times New Roman" w:hAnsi="Times New Roman"/>
                <w:b/>
                <w:bCs/>
                <w:sz w:val="28"/>
                <w:szCs w:val="28"/>
                <w:lang w:eastAsia="ru-RU"/>
              </w:rPr>
            </w:pPr>
            <w:r w:rsidRPr="00C81C88">
              <w:rPr>
                <w:rFonts w:ascii="Times New Roman" w:hAnsi="Times New Roman"/>
                <w:b/>
                <w:bCs/>
                <w:sz w:val="28"/>
                <w:szCs w:val="28"/>
                <w:lang w:eastAsia="ru-RU"/>
              </w:rPr>
              <w:t xml:space="preserve">Интерпретация </w:t>
            </w:r>
          </w:p>
          <w:p w:rsidR="00176032" w:rsidRPr="00C81C88" w:rsidRDefault="00176032" w:rsidP="00C81C88">
            <w:pPr>
              <w:tabs>
                <w:tab w:val="left" w:pos="8364"/>
              </w:tabs>
              <w:spacing w:after="0"/>
              <w:jc w:val="center"/>
              <w:rPr>
                <w:rFonts w:ascii="Times New Roman" w:hAnsi="Times New Roman"/>
                <w:b/>
                <w:bCs/>
                <w:sz w:val="28"/>
                <w:szCs w:val="28"/>
                <w:lang w:eastAsia="ru-RU"/>
              </w:rPr>
            </w:pPr>
            <w:r w:rsidRPr="00C81C88">
              <w:rPr>
                <w:rFonts w:ascii="Times New Roman" w:hAnsi="Times New Roman"/>
                <w:b/>
                <w:bCs/>
                <w:sz w:val="28"/>
                <w:szCs w:val="28"/>
                <w:lang w:eastAsia="ru-RU"/>
              </w:rPr>
              <w:t>текста</w:t>
            </w:r>
          </w:p>
        </w:tc>
        <w:tc>
          <w:tcPr>
            <w:tcW w:w="3191" w:type="dxa"/>
          </w:tcPr>
          <w:p w:rsidR="00176032" w:rsidRPr="00C81C88" w:rsidRDefault="00176032" w:rsidP="00C81C88">
            <w:pPr>
              <w:tabs>
                <w:tab w:val="left" w:pos="8364"/>
              </w:tabs>
              <w:spacing w:after="0"/>
              <w:jc w:val="center"/>
              <w:rPr>
                <w:rFonts w:ascii="Times New Roman" w:hAnsi="Times New Roman"/>
                <w:b/>
                <w:bCs/>
                <w:sz w:val="28"/>
                <w:szCs w:val="28"/>
                <w:lang w:eastAsia="ru-RU"/>
              </w:rPr>
            </w:pPr>
            <w:r w:rsidRPr="00C81C88">
              <w:rPr>
                <w:rFonts w:ascii="Times New Roman" w:hAnsi="Times New Roman"/>
                <w:b/>
                <w:bCs/>
                <w:sz w:val="28"/>
                <w:szCs w:val="28"/>
                <w:lang w:eastAsia="ru-RU"/>
              </w:rPr>
              <w:t>Рефлексия</w:t>
            </w:r>
          </w:p>
          <w:p w:rsidR="00176032" w:rsidRPr="00C81C88" w:rsidRDefault="00176032" w:rsidP="00C81C88">
            <w:pPr>
              <w:tabs>
                <w:tab w:val="left" w:pos="8364"/>
              </w:tabs>
              <w:spacing w:after="0"/>
              <w:jc w:val="center"/>
              <w:rPr>
                <w:rFonts w:ascii="Times New Roman" w:hAnsi="Times New Roman"/>
                <w:b/>
                <w:bCs/>
                <w:sz w:val="28"/>
                <w:szCs w:val="28"/>
                <w:lang w:eastAsia="ru-RU"/>
              </w:rPr>
            </w:pPr>
            <w:r w:rsidRPr="00C81C88">
              <w:rPr>
                <w:rFonts w:ascii="Times New Roman" w:hAnsi="Times New Roman"/>
                <w:b/>
                <w:bCs/>
                <w:sz w:val="28"/>
                <w:szCs w:val="28"/>
                <w:lang w:eastAsia="ru-RU"/>
              </w:rPr>
              <w:t>и оценка</w:t>
            </w:r>
          </w:p>
        </w:tc>
      </w:tr>
      <w:tr w:rsidR="00176032" w:rsidRPr="00C81C88" w:rsidTr="007064B1">
        <w:tc>
          <w:tcPr>
            <w:tcW w:w="9779" w:type="dxa"/>
            <w:gridSpan w:val="3"/>
          </w:tcPr>
          <w:p w:rsidR="00176032" w:rsidRPr="00C81C88" w:rsidRDefault="00176032" w:rsidP="00C81C88">
            <w:pPr>
              <w:tabs>
                <w:tab w:val="left" w:pos="8364"/>
              </w:tabs>
              <w:spacing w:after="0"/>
              <w:jc w:val="center"/>
              <w:rPr>
                <w:rFonts w:ascii="Times New Roman" w:hAnsi="Times New Roman"/>
                <w:b/>
                <w:bCs/>
                <w:sz w:val="28"/>
                <w:szCs w:val="28"/>
                <w:lang w:eastAsia="ru-RU"/>
              </w:rPr>
            </w:pPr>
            <w:r w:rsidRPr="00C81C88">
              <w:rPr>
                <w:rFonts w:ascii="Times New Roman" w:hAnsi="Times New Roman"/>
                <w:b/>
                <w:bCs/>
                <w:sz w:val="28"/>
                <w:szCs w:val="28"/>
                <w:lang w:eastAsia="ru-RU"/>
              </w:rPr>
              <w:t>1 уровень</w:t>
            </w:r>
          </w:p>
        </w:tc>
      </w:tr>
      <w:tr w:rsidR="00176032" w:rsidRPr="00C81C88" w:rsidTr="007064B1">
        <w:tc>
          <w:tcPr>
            <w:tcW w:w="3190" w:type="dxa"/>
          </w:tcPr>
          <w:p w:rsidR="00176032" w:rsidRPr="00C81C88" w:rsidRDefault="00176032" w:rsidP="00C81C88">
            <w:pPr>
              <w:tabs>
                <w:tab w:val="left" w:pos="8364"/>
              </w:tabs>
              <w:spacing w:after="0"/>
              <w:ind w:firstLine="540"/>
              <w:rPr>
                <w:rFonts w:ascii="Times New Roman" w:hAnsi="Times New Roman"/>
                <w:sz w:val="28"/>
                <w:szCs w:val="28"/>
                <w:lang w:eastAsia="ru-RU"/>
              </w:rPr>
            </w:pPr>
            <w:r w:rsidRPr="00C81C88">
              <w:rPr>
                <w:rFonts w:ascii="Times New Roman" w:hAnsi="Times New Roman"/>
                <w:sz w:val="28"/>
                <w:szCs w:val="28"/>
                <w:lang w:eastAsia="ru-RU"/>
              </w:rPr>
              <w:t>Найти один или более независимый отрывок явно выраженной в тексте информации по простому критерию.</w:t>
            </w:r>
          </w:p>
        </w:tc>
        <w:tc>
          <w:tcPr>
            <w:tcW w:w="3398" w:type="dxa"/>
          </w:tcPr>
          <w:p w:rsidR="00176032" w:rsidRPr="00C81C88" w:rsidRDefault="00176032" w:rsidP="00C81C88">
            <w:pPr>
              <w:tabs>
                <w:tab w:val="left" w:pos="8364"/>
              </w:tabs>
              <w:spacing w:after="0"/>
              <w:ind w:firstLine="540"/>
              <w:rPr>
                <w:rFonts w:ascii="Times New Roman" w:hAnsi="Times New Roman"/>
                <w:sz w:val="28"/>
                <w:szCs w:val="28"/>
                <w:lang w:eastAsia="ru-RU"/>
              </w:rPr>
            </w:pPr>
            <w:r w:rsidRPr="00C81C88">
              <w:rPr>
                <w:rFonts w:ascii="Times New Roman" w:hAnsi="Times New Roman"/>
                <w:sz w:val="28"/>
                <w:szCs w:val="28"/>
                <w:lang w:eastAsia="ru-RU"/>
              </w:rPr>
              <w:t>Распознать главную идею или авторские намерения в тексте, когда требуемая информация в нём общеизвестна.</w:t>
            </w:r>
          </w:p>
        </w:tc>
        <w:tc>
          <w:tcPr>
            <w:tcW w:w="3191" w:type="dxa"/>
          </w:tcPr>
          <w:p w:rsidR="00176032" w:rsidRPr="00C81C88" w:rsidRDefault="00176032" w:rsidP="00C81C88">
            <w:pPr>
              <w:tabs>
                <w:tab w:val="left" w:pos="8364"/>
              </w:tabs>
              <w:spacing w:after="0"/>
              <w:ind w:firstLine="540"/>
              <w:rPr>
                <w:rFonts w:ascii="Times New Roman" w:hAnsi="Times New Roman"/>
                <w:sz w:val="28"/>
                <w:szCs w:val="28"/>
                <w:lang w:eastAsia="ru-RU"/>
              </w:rPr>
            </w:pPr>
            <w:r w:rsidRPr="00C81C88">
              <w:rPr>
                <w:rFonts w:ascii="Times New Roman" w:hAnsi="Times New Roman"/>
                <w:sz w:val="28"/>
                <w:szCs w:val="28"/>
                <w:lang w:eastAsia="ru-RU"/>
              </w:rPr>
              <w:t>Установить простые связи между информацией в тексте и общими, повседневными знаниями.</w:t>
            </w:r>
          </w:p>
        </w:tc>
      </w:tr>
      <w:tr w:rsidR="00176032" w:rsidRPr="00C81C88" w:rsidTr="007064B1">
        <w:tc>
          <w:tcPr>
            <w:tcW w:w="9779" w:type="dxa"/>
            <w:gridSpan w:val="3"/>
          </w:tcPr>
          <w:p w:rsidR="00176032" w:rsidRPr="00C81C88" w:rsidRDefault="00176032" w:rsidP="00C81C88">
            <w:pPr>
              <w:tabs>
                <w:tab w:val="left" w:pos="8364"/>
              </w:tabs>
              <w:spacing w:after="0"/>
              <w:ind w:firstLine="540"/>
              <w:rPr>
                <w:rFonts w:ascii="Times New Roman" w:hAnsi="Times New Roman"/>
                <w:sz w:val="28"/>
                <w:szCs w:val="28"/>
                <w:lang w:eastAsia="ru-RU"/>
              </w:rPr>
            </w:pPr>
            <w:r w:rsidRPr="00C81C88">
              <w:rPr>
                <w:rFonts w:ascii="Times New Roman" w:hAnsi="Times New Roman"/>
                <w:sz w:val="28"/>
                <w:szCs w:val="28"/>
                <w:lang w:eastAsia="ru-RU"/>
              </w:rPr>
              <w:t>Сплошные тексты: определить основную идею текста, используя заголовки частей текста или выделяющие их обозначения, либо найти явно выраженную информацию в короткой части текста.</w:t>
            </w:r>
          </w:p>
          <w:p w:rsidR="00176032" w:rsidRPr="00C81C88" w:rsidRDefault="00176032" w:rsidP="00C81C88">
            <w:pPr>
              <w:tabs>
                <w:tab w:val="left" w:pos="8364"/>
              </w:tabs>
              <w:spacing w:after="0"/>
              <w:ind w:firstLine="540"/>
              <w:rPr>
                <w:rFonts w:ascii="Times New Roman" w:hAnsi="Times New Roman"/>
                <w:sz w:val="28"/>
                <w:szCs w:val="28"/>
                <w:lang w:eastAsia="ru-RU"/>
              </w:rPr>
            </w:pPr>
            <w:r w:rsidRPr="00C81C88">
              <w:rPr>
                <w:rFonts w:ascii="Times New Roman" w:hAnsi="Times New Roman"/>
                <w:sz w:val="28"/>
                <w:szCs w:val="28"/>
                <w:lang w:eastAsia="ru-RU"/>
              </w:rPr>
              <w:t>Не сплошные тексты: найти отдельные части явно выраженной информации на одной простой карте, или линейном графике, или столбчатой диаграмме, которая включает в себя небольшой по объему вербальный текст в несколько слов или фраз.</w:t>
            </w:r>
          </w:p>
        </w:tc>
      </w:tr>
    </w:tbl>
    <w:p w:rsidR="00176032" w:rsidRPr="00C81C88" w:rsidRDefault="00176032" w:rsidP="00C81C88">
      <w:pPr>
        <w:tabs>
          <w:tab w:val="left" w:pos="8364"/>
        </w:tabs>
        <w:spacing w:after="0"/>
        <w:ind w:firstLine="700"/>
        <w:jc w:val="both"/>
        <w:rPr>
          <w:rFonts w:ascii="Times New Roman" w:hAnsi="Times New Roman"/>
          <w:sz w:val="28"/>
          <w:szCs w:val="28"/>
          <w:lang w:eastAsia="ru-RU"/>
        </w:rPr>
      </w:pPr>
    </w:p>
    <w:p w:rsidR="00176032" w:rsidRPr="00C81C88" w:rsidRDefault="00176032" w:rsidP="00C81C88">
      <w:pPr>
        <w:tabs>
          <w:tab w:val="left" w:pos="8364"/>
        </w:tabs>
        <w:spacing w:after="0"/>
        <w:jc w:val="both"/>
        <w:rPr>
          <w:rFonts w:ascii="Times New Roman" w:hAnsi="Times New Roman"/>
          <w:b/>
          <w:sz w:val="28"/>
          <w:szCs w:val="28"/>
          <w:lang w:eastAsia="ru-RU"/>
        </w:rPr>
      </w:pPr>
      <w:r w:rsidRPr="00C81C88">
        <w:rPr>
          <w:rFonts w:ascii="Times New Roman" w:hAnsi="Times New Roman"/>
          <w:b/>
          <w:sz w:val="28"/>
          <w:szCs w:val="28"/>
          <w:lang w:eastAsia="ru-RU"/>
        </w:rPr>
        <w:t>2.1.10. Условия и средства, обеспечивающие формирование и развитие универсальных учебных действий у обучающихся, в том числе информационно-методическое обеспечение, подготовка кадров.</w:t>
      </w:r>
    </w:p>
    <w:p w:rsidR="00176032" w:rsidRPr="00C81C88" w:rsidRDefault="00176032" w:rsidP="00C81C88">
      <w:pPr>
        <w:tabs>
          <w:tab w:val="left" w:pos="8364"/>
        </w:tabs>
        <w:overflowPunct w:val="0"/>
        <w:spacing w:after="0"/>
        <w:jc w:val="both"/>
        <w:outlineLvl w:val="0"/>
        <w:rPr>
          <w:rFonts w:ascii="Times New Roman" w:hAnsi="Times New Roman"/>
          <w:sz w:val="28"/>
          <w:szCs w:val="28"/>
          <w:lang w:eastAsia="ru-RU"/>
        </w:rPr>
      </w:pPr>
    </w:p>
    <w:p w:rsidR="00176032" w:rsidRPr="00C81C88" w:rsidRDefault="00176032" w:rsidP="00C81C88">
      <w:pPr>
        <w:tabs>
          <w:tab w:val="left" w:pos="8364"/>
        </w:tabs>
        <w:overflowPunct w:val="0"/>
        <w:spacing w:after="0"/>
        <w:jc w:val="both"/>
        <w:outlineLvl w:val="0"/>
        <w:rPr>
          <w:rFonts w:ascii="Times New Roman" w:hAnsi="Times New Roman"/>
          <w:b/>
          <w:i/>
          <w:sz w:val="28"/>
          <w:szCs w:val="28"/>
          <w:lang w:eastAsia="ru-RU"/>
        </w:rPr>
      </w:pPr>
      <w:r w:rsidRPr="00C81C88">
        <w:rPr>
          <w:rFonts w:ascii="Times New Roman" w:hAnsi="Times New Roman"/>
          <w:b/>
          <w:i/>
          <w:sz w:val="28"/>
          <w:szCs w:val="28"/>
          <w:lang w:eastAsia="ru-RU"/>
        </w:rPr>
        <w:t>Совместная деятельность.</w:t>
      </w:r>
    </w:p>
    <w:p w:rsidR="00176032" w:rsidRPr="00C81C88" w:rsidRDefault="00176032" w:rsidP="00C81C88">
      <w:pPr>
        <w:tabs>
          <w:tab w:val="left" w:pos="8364"/>
        </w:tabs>
        <w:spacing w:after="0"/>
        <w:ind w:firstLine="454"/>
        <w:jc w:val="both"/>
        <w:rPr>
          <w:rFonts w:ascii="Times New Roman" w:hAnsi="Times New Roman"/>
          <w:sz w:val="28"/>
          <w:szCs w:val="28"/>
          <w:lang w:eastAsia="ru-RU"/>
        </w:rPr>
      </w:pPr>
      <w:r w:rsidRPr="00C81C88">
        <w:rPr>
          <w:rFonts w:ascii="Times New Roman" w:hAnsi="Times New Roman"/>
          <w:sz w:val="28"/>
          <w:szCs w:val="28"/>
          <w:lang w:eastAsia="ru-RU"/>
        </w:rPr>
        <w:t xml:space="preserve">Под </w:t>
      </w:r>
      <w:r w:rsidRPr="00C81C88">
        <w:rPr>
          <w:rFonts w:ascii="Times New Roman" w:hAnsi="Times New Roman"/>
          <w:i/>
          <w:sz w:val="28"/>
          <w:szCs w:val="28"/>
          <w:lang w:eastAsia="ru-RU"/>
        </w:rPr>
        <w:t>совместной деятельностью</w:t>
      </w:r>
      <w:r w:rsidRPr="00C81C88">
        <w:rPr>
          <w:rFonts w:ascii="Times New Roman" w:hAnsi="Times New Roman"/>
          <w:sz w:val="28"/>
          <w:szCs w:val="28"/>
          <w:lang w:eastAsia="ru-RU"/>
        </w:rPr>
        <w:t xml:space="preserve"> понимается обмен действиями и операциями, а также вербальными и невербальными средствами между учителем и учениками и между самими обучающимися в процессе формирования знаний и умений.</w:t>
      </w:r>
    </w:p>
    <w:p w:rsidR="00176032" w:rsidRPr="00C81C88" w:rsidRDefault="00176032" w:rsidP="00C81C88">
      <w:pPr>
        <w:tabs>
          <w:tab w:val="left" w:pos="8364"/>
        </w:tabs>
        <w:spacing w:after="0"/>
        <w:ind w:firstLine="454"/>
        <w:jc w:val="both"/>
        <w:rPr>
          <w:rFonts w:ascii="Times New Roman" w:hAnsi="Times New Roman"/>
          <w:sz w:val="28"/>
          <w:szCs w:val="28"/>
          <w:lang w:eastAsia="ru-RU"/>
        </w:rPr>
      </w:pPr>
      <w:r w:rsidRPr="00C81C88">
        <w:rPr>
          <w:rFonts w:ascii="Times New Roman" w:hAnsi="Times New Roman"/>
          <w:sz w:val="28"/>
          <w:szCs w:val="28"/>
          <w:lang w:eastAsia="ru-RU"/>
        </w:rPr>
        <w:t xml:space="preserve">Общей особенностью совместной деятельности является преобразование, перестройка позиции личности как в отношении к усвоенному содержанию, </w:t>
      </w:r>
      <w:r w:rsidRPr="00C81C88">
        <w:rPr>
          <w:rFonts w:ascii="Times New Roman" w:hAnsi="Times New Roman"/>
          <w:sz w:val="28"/>
          <w:szCs w:val="28"/>
          <w:lang w:eastAsia="ru-RU"/>
        </w:rPr>
        <w:lastRenderedPageBreak/>
        <w:t>так и в отношении к собственным взаимодействиям, что выражается в изменении</w:t>
      </w:r>
    </w:p>
    <w:p w:rsidR="00176032" w:rsidRPr="00C81C88" w:rsidRDefault="00176032" w:rsidP="00C81C88">
      <w:pPr>
        <w:tabs>
          <w:tab w:val="left" w:pos="8364"/>
        </w:tabs>
        <w:spacing w:after="0"/>
        <w:ind w:firstLine="360"/>
        <w:jc w:val="both"/>
        <w:rPr>
          <w:rFonts w:ascii="Times New Roman" w:hAnsi="Times New Roman"/>
          <w:sz w:val="28"/>
          <w:szCs w:val="28"/>
          <w:lang w:eastAsia="ru-RU"/>
        </w:rPr>
      </w:pPr>
      <w:r w:rsidRPr="00C81C88">
        <w:rPr>
          <w:rFonts w:ascii="Times New Roman" w:hAnsi="Times New Roman"/>
          <w:sz w:val="28"/>
          <w:szCs w:val="28"/>
          <w:lang w:eastAsia="ru-RU"/>
        </w:rPr>
        <w:t>– ценностных установок, смысловых ориентиров, целей учения,</w:t>
      </w:r>
    </w:p>
    <w:p w:rsidR="00176032" w:rsidRPr="00C81C88" w:rsidRDefault="00176032" w:rsidP="00C81C88">
      <w:pPr>
        <w:tabs>
          <w:tab w:val="left" w:pos="8364"/>
        </w:tabs>
        <w:spacing w:after="0"/>
        <w:ind w:left="360"/>
        <w:jc w:val="both"/>
        <w:rPr>
          <w:rFonts w:ascii="Times New Roman" w:hAnsi="Times New Roman"/>
          <w:sz w:val="28"/>
          <w:szCs w:val="28"/>
          <w:lang w:eastAsia="ru-RU"/>
        </w:rPr>
      </w:pPr>
      <w:r w:rsidRPr="00C81C88">
        <w:rPr>
          <w:rFonts w:ascii="Times New Roman" w:hAnsi="Times New Roman"/>
          <w:sz w:val="28"/>
          <w:szCs w:val="28"/>
          <w:lang w:eastAsia="ru-RU"/>
        </w:rPr>
        <w:t xml:space="preserve">– самих способов взаимодействия, </w:t>
      </w:r>
    </w:p>
    <w:p w:rsidR="00176032" w:rsidRPr="00C81C88" w:rsidRDefault="00176032" w:rsidP="00C81C88">
      <w:pPr>
        <w:tabs>
          <w:tab w:val="left" w:pos="8364"/>
        </w:tabs>
        <w:spacing w:after="0"/>
        <w:ind w:left="360"/>
        <w:jc w:val="both"/>
        <w:rPr>
          <w:rFonts w:ascii="Times New Roman" w:hAnsi="Times New Roman"/>
          <w:sz w:val="28"/>
          <w:szCs w:val="28"/>
          <w:lang w:eastAsia="ru-RU"/>
        </w:rPr>
      </w:pPr>
      <w:r w:rsidRPr="00C81C88">
        <w:rPr>
          <w:rFonts w:ascii="Times New Roman" w:hAnsi="Times New Roman"/>
          <w:sz w:val="28"/>
          <w:szCs w:val="28"/>
          <w:lang w:eastAsia="ru-RU"/>
        </w:rPr>
        <w:t>– отношений между участниками процесса обучения.</w:t>
      </w:r>
    </w:p>
    <w:p w:rsidR="00176032" w:rsidRPr="00C81C88" w:rsidRDefault="00176032" w:rsidP="00C81C88">
      <w:pPr>
        <w:tabs>
          <w:tab w:val="left" w:pos="8364"/>
        </w:tabs>
        <w:spacing w:after="0"/>
        <w:ind w:firstLine="454"/>
        <w:jc w:val="both"/>
        <w:rPr>
          <w:rFonts w:ascii="Times New Roman" w:hAnsi="Times New Roman"/>
          <w:sz w:val="28"/>
          <w:szCs w:val="28"/>
          <w:lang w:eastAsia="ru-RU"/>
        </w:rPr>
      </w:pPr>
      <w:r w:rsidRPr="00C81C88">
        <w:rPr>
          <w:rFonts w:ascii="Times New Roman" w:hAnsi="Times New Roman"/>
          <w:sz w:val="28"/>
          <w:szCs w:val="28"/>
          <w:lang w:eastAsia="ru-RU"/>
        </w:rPr>
        <w:t>Совместная учебная деятельность характеризуется умением каждого из участников</w:t>
      </w:r>
    </w:p>
    <w:p w:rsidR="00176032" w:rsidRPr="00C81C88" w:rsidRDefault="00176032" w:rsidP="003056A7">
      <w:pPr>
        <w:numPr>
          <w:ilvl w:val="0"/>
          <w:numId w:val="128"/>
        </w:numPr>
        <w:tabs>
          <w:tab w:val="left" w:pos="8364"/>
        </w:tabs>
        <w:spacing w:after="0"/>
        <w:jc w:val="both"/>
        <w:rPr>
          <w:rFonts w:ascii="Times New Roman" w:hAnsi="Times New Roman"/>
          <w:sz w:val="28"/>
          <w:szCs w:val="28"/>
          <w:lang w:eastAsia="ru-RU"/>
        </w:rPr>
      </w:pPr>
      <w:r w:rsidRPr="00C81C88">
        <w:rPr>
          <w:rFonts w:ascii="Times New Roman" w:hAnsi="Times New Roman"/>
          <w:sz w:val="28"/>
          <w:szCs w:val="28"/>
          <w:lang w:eastAsia="ru-RU"/>
        </w:rPr>
        <w:t>ставить цели совместной работы,</w:t>
      </w:r>
    </w:p>
    <w:p w:rsidR="00176032" w:rsidRPr="00C81C88" w:rsidRDefault="00176032" w:rsidP="003056A7">
      <w:pPr>
        <w:numPr>
          <w:ilvl w:val="0"/>
          <w:numId w:val="128"/>
        </w:numPr>
        <w:tabs>
          <w:tab w:val="left" w:pos="8364"/>
        </w:tabs>
        <w:spacing w:after="0"/>
        <w:jc w:val="both"/>
        <w:rPr>
          <w:rFonts w:ascii="Times New Roman" w:hAnsi="Times New Roman"/>
          <w:sz w:val="28"/>
          <w:szCs w:val="28"/>
          <w:lang w:eastAsia="ru-RU"/>
        </w:rPr>
      </w:pPr>
      <w:r w:rsidRPr="00C81C88">
        <w:rPr>
          <w:rFonts w:ascii="Times New Roman" w:hAnsi="Times New Roman"/>
          <w:sz w:val="28"/>
          <w:szCs w:val="28"/>
          <w:lang w:eastAsia="ru-RU"/>
        </w:rPr>
        <w:t>определять способы совместного выполнения заданий и средства контроля,</w:t>
      </w:r>
    </w:p>
    <w:p w:rsidR="00176032" w:rsidRPr="00C81C88" w:rsidRDefault="00176032" w:rsidP="003056A7">
      <w:pPr>
        <w:numPr>
          <w:ilvl w:val="0"/>
          <w:numId w:val="129"/>
        </w:numPr>
        <w:tabs>
          <w:tab w:val="num" w:pos="1260"/>
          <w:tab w:val="left" w:pos="8364"/>
        </w:tabs>
        <w:spacing w:after="0"/>
        <w:ind w:left="1260" w:hanging="540"/>
        <w:jc w:val="both"/>
        <w:rPr>
          <w:rFonts w:ascii="Times New Roman" w:hAnsi="Times New Roman"/>
          <w:sz w:val="28"/>
          <w:szCs w:val="28"/>
          <w:lang w:eastAsia="ru-RU"/>
        </w:rPr>
      </w:pPr>
      <w:r w:rsidRPr="00C81C88">
        <w:rPr>
          <w:rFonts w:ascii="Times New Roman" w:hAnsi="Times New Roman"/>
          <w:sz w:val="28"/>
          <w:szCs w:val="28"/>
          <w:lang w:eastAsia="ru-RU"/>
        </w:rPr>
        <w:t xml:space="preserve">перестраивать свою деятельность в зависимости от изменившихся условий её совместного осуществления, </w:t>
      </w:r>
    </w:p>
    <w:p w:rsidR="00176032" w:rsidRPr="00C81C88" w:rsidRDefault="00176032" w:rsidP="003056A7">
      <w:pPr>
        <w:numPr>
          <w:ilvl w:val="0"/>
          <w:numId w:val="129"/>
        </w:numPr>
        <w:tabs>
          <w:tab w:val="num" w:pos="1260"/>
          <w:tab w:val="left" w:pos="8364"/>
        </w:tabs>
        <w:spacing w:after="0"/>
        <w:ind w:hanging="75"/>
        <w:jc w:val="both"/>
        <w:rPr>
          <w:rFonts w:ascii="Times New Roman" w:hAnsi="Times New Roman"/>
          <w:sz w:val="28"/>
          <w:szCs w:val="28"/>
          <w:lang w:eastAsia="ru-RU"/>
        </w:rPr>
      </w:pPr>
      <w:r w:rsidRPr="00C81C88">
        <w:rPr>
          <w:rFonts w:ascii="Times New Roman" w:hAnsi="Times New Roman"/>
          <w:sz w:val="28"/>
          <w:szCs w:val="28"/>
          <w:lang w:eastAsia="ru-RU"/>
        </w:rPr>
        <w:t>понимать и учитывать при выполнении задания позиции других участников.</w:t>
      </w:r>
    </w:p>
    <w:p w:rsidR="00176032" w:rsidRPr="00C81C88" w:rsidRDefault="00176032" w:rsidP="00C81C88">
      <w:pPr>
        <w:tabs>
          <w:tab w:val="left" w:pos="8364"/>
        </w:tabs>
        <w:spacing w:after="0"/>
        <w:ind w:firstLine="454"/>
        <w:jc w:val="both"/>
        <w:rPr>
          <w:rFonts w:ascii="Times New Roman" w:hAnsi="Times New Roman"/>
          <w:sz w:val="28"/>
          <w:szCs w:val="28"/>
          <w:lang w:eastAsia="ru-RU"/>
        </w:rPr>
      </w:pPr>
      <w:r w:rsidRPr="00C81C88">
        <w:rPr>
          <w:rFonts w:ascii="Times New Roman" w:hAnsi="Times New Roman"/>
          <w:sz w:val="28"/>
          <w:szCs w:val="28"/>
          <w:lang w:eastAsia="ru-RU"/>
        </w:rPr>
        <w:t xml:space="preserve">Деятельность учителя на уроке предполагает организацию совместного действия детей как внутри одной группы, так и между группами: учитель направляет обучающихся на совместное выполнение задания. </w:t>
      </w:r>
    </w:p>
    <w:p w:rsidR="00176032" w:rsidRPr="00C81C88" w:rsidRDefault="00176032" w:rsidP="00C81C88">
      <w:pPr>
        <w:tabs>
          <w:tab w:val="left" w:pos="8364"/>
        </w:tabs>
        <w:spacing w:after="0"/>
        <w:jc w:val="both"/>
        <w:outlineLvl w:val="0"/>
        <w:rPr>
          <w:rFonts w:ascii="Times New Roman" w:hAnsi="Times New Roman"/>
          <w:b/>
          <w:bCs/>
          <w:i/>
          <w:sz w:val="28"/>
          <w:szCs w:val="28"/>
          <w:lang w:eastAsia="ru-RU"/>
        </w:rPr>
      </w:pPr>
      <w:r w:rsidRPr="00C81C88">
        <w:rPr>
          <w:rFonts w:ascii="Times New Roman" w:hAnsi="Times New Roman"/>
          <w:b/>
          <w:bCs/>
          <w:i/>
          <w:sz w:val="28"/>
          <w:szCs w:val="28"/>
          <w:lang w:eastAsia="ru-RU"/>
        </w:rPr>
        <w:t>Учебное сотрудничество.</w:t>
      </w:r>
    </w:p>
    <w:p w:rsidR="00176032" w:rsidRPr="00C81C88" w:rsidRDefault="00176032" w:rsidP="00C81C88">
      <w:pPr>
        <w:tabs>
          <w:tab w:val="left" w:pos="8364"/>
        </w:tabs>
        <w:spacing w:after="0"/>
        <w:ind w:firstLine="454"/>
        <w:jc w:val="both"/>
        <w:rPr>
          <w:rFonts w:ascii="Times New Roman" w:hAnsi="Times New Roman"/>
          <w:sz w:val="28"/>
          <w:szCs w:val="28"/>
          <w:lang w:eastAsia="ru-RU"/>
        </w:rPr>
      </w:pPr>
      <w:r w:rsidRPr="00C81C88">
        <w:rPr>
          <w:rFonts w:ascii="Times New Roman" w:hAnsi="Times New Roman"/>
          <w:sz w:val="28"/>
          <w:szCs w:val="28"/>
          <w:lang w:eastAsia="ru-RU"/>
        </w:rPr>
        <w:t xml:space="preserve">На ступени основного общего образования учебная деятельность по своему характеру остаётся преимущественно </w:t>
      </w:r>
      <w:r w:rsidRPr="00C81C88">
        <w:rPr>
          <w:rFonts w:ascii="Times New Roman" w:hAnsi="Times New Roman"/>
          <w:i/>
          <w:sz w:val="28"/>
          <w:szCs w:val="28"/>
          <w:lang w:eastAsia="ru-RU"/>
        </w:rPr>
        <w:t>индивидуальной</w:t>
      </w:r>
      <w:r w:rsidRPr="00C81C88">
        <w:rPr>
          <w:rFonts w:ascii="Times New Roman" w:hAnsi="Times New Roman"/>
          <w:sz w:val="28"/>
          <w:szCs w:val="28"/>
          <w:lang w:eastAsia="ru-RU"/>
        </w:rPr>
        <w:t xml:space="preserve">, тем не менее, </w:t>
      </w:r>
      <w:r w:rsidRPr="00C81C88">
        <w:rPr>
          <w:rFonts w:ascii="Times New Roman" w:hAnsi="Times New Roman"/>
          <w:i/>
          <w:sz w:val="28"/>
          <w:szCs w:val="28"/>
          <w:lang w:eastAsia="ru-RU"/>
        </w:rPr>
        <w:t>вокруг</w:t>
      </w:r>
      <w:r w:rsidRPr="00C81C88">
        <w:rPr>
          <w:rFonts w:ascii="Times New Roman" w:hAnsi="Times New Roman"/>
          <w:sz w:val="28"/>
          <w:szCs w:val="28"/>
          <w:lang w:eastAsia="ru-RU"/>
        </w:rPr>
        <w:t xml:space="preserve"> неё нередко возникает настоящее сотрудничество обучающихся: подростки </w:t>
      </w:r>
      <w:r w:rsidRPr="00C81C88">
        <w:rPr>
          <w:rFonts w:ascii="Times New Roman" w:hAnsi="Times New Roman"/>
          <w:i/>
          <w:sz w:val="28"/>
          <w:szCs w:val="28"/>
          <w:lang w:eastAsia="ru-RU"/>
        </w:rPr>
        <w:t>помогают</w:t>
      </w:r>
      <w:r w:rsidRPr="00C81C88">
        <w:rPr>
          <w:rFonts w:ascii="Times New Roman" w:hAnsi="Times New Roman"/>
          <w:sz w:val="28"/>
          <w:szCs w:val="28"/>
          <w:lang w:eastAsia="ru-RU"/>
        </w:rPr>
        <w:t xml:space="preserve"> друг другу, осуществляют </w:t>
      </w:r>
      <w:r w:rsidRPr="00C81C88">
        <w:rPr>
          <w:rFonts w:ascii="Times New Roman" w:hAnsi="Times New Roman"/>
          <w:i/>
          <w:sz w:val="28"/>
          <w:szCs w:val="28"/>
          <w:lang w:eastAsia="ru-RU"/>
        </w:rPr>
        <w:t xml:space="preserve">взаимоконтроль </w:t>
      </w:r>
      <w:r w:rsidRPr="00C81C88">
        <w:rPr>
          <w:rFonts w:ascii="Times New Roman" w:hAnsi="Times New Roman"/>
          <w:sz w:val="28"/>
          <w:szCs w:val="28"/>
          <w:lang w:eastAsia="ru-RU"/>
        </w:rPr>
        <w:t xml:space="preserve"> и т. д. </w:t>
      </w:r>
    </w:p>
    <w:p w:rsidR="00176032" w:rsidRPr="00C81C88" w:rsidRDefault="00176032" w:rsidP="00C81C88">
      <w:pPr>
        <w:tabs>
          <w:tab w:val="left" w:pos="8364"/>
        </w:tabs>
        <w:spacing w:after="0"/>
        <w:ind w:firstLine="454"/>
        <w:jc w:val="both"/>
        <w:rPr>
          <w:rFonts w:ascii="Times New Roman" w:hAnsi="Times New Roman"/>
          <w:sz w:val="28"/>
          <w:szCs w:val="28"/>
          <w:lang w:eastAsia="ru-RU"/>
        </w:rPr>
      </w:pPr>
      <w:r w:rsidRPr="00C81C88">
        <w:rPr>
          <w:rFonts w:ascii="Times New Roman" w:hAnsi="Times New Roman"/>
          <w:sz w:val="28"/>
          <w:szCs w:val="28"/>
          <w:lang w:eastAsia="ru-RU"/>
        </w:rPr>
        <w:t xml:space="preserve">В условиях </w:t>
      </w:r>
      <w:r w:rsidRPr="00C81C88">
        <w:rPr>
          <w:rFonts w:ascii="Times New Roman" w:hAnsi="Times New Roman"/>
          <w:i/>
          <w:sz w:val="28"/>
          <w:szCs w:val="28"/>
          <w:lang w:eastAsia="ru-RU"/>
        </w:rPr>
        <w:t>специально организуемого учебного сотрудничества</w:t>
      </w:r>
      <w:r w:rsidRPr="00C81C88">
        <w:rPr>
          <w:rFonts w:ascii="Times New Roman" w:hAnsi="Times New Roman"/>
          <w:sz w:val="28"/>
          <w:szCs w:val="28"/>
          <w:lang w:eastAsia="ru-RU"/>
        </w:rPr>
        <w:t xml:space="preserve"> формирование коммуникативных действий происходит более интенсивно (т. е. в более ранние сроки), с более высокими показателями и в более широком спектре. </w:t>
      </w:r>
      <w:r w:rsidRPr="00C81C88">
        <w:rPr>
          <w:rFonts w:ascii="Times New Roman" w:hAnsi="Times New Roman"/>
          <w:b/>
          <w:sz w:val="28"/>
          <w:szCs w:val="28"/>
          <w:lang w:eastAsia="ru-RU"/>
        </w:rPr>
        <w:t>К числу основных составляющих организации совместного действия необходимо отнести</w:t>
      </w:r>
      <w:r w:rsidRPr="00C81C88">
        <w:rPr>
          <w:rFonts w:ascii="Times New Roman" w:hAnsi="Times New Roman"/>
          <w:sz w:val="28"/>
          <w:szCs w:val="28"/>
          <w:lang w:eastAsia="ru-RU"/>
        </w:rPr>
        <w:t>:</w:t>
      </w:r>
    </w:p>
    <w:p w:rsidR="00176032" w:rsidRPr="00C81C88" w:rsidRDefault="00176032" w:rsidP="00C81C88">
      <w:pPr>
        <w:tabs>
          <w:tab w:val="left" w:pos="8364"/>
        </w:tabs>
        <w:spacing w:after="0"/>
        <w:ind w:firstLine="454"/>
        <w:jc w:val="both"/>
        <w:rPr>
          <w:rFonts w:ascii="Times New Roman" w:hAnsi="Times New Roman"/>
          <w:sz w:val="28"/>
          <w:szCs w:val="28"/>
        </w:rPr>
      </w:pPr>
      <w:r w:rsidRPr="00C81C88">
        <w:rPr>
          <w:rFonts w:ascii="Times New Roman" w:hAnsi="Times New Roman"/>
          <w:sz w:val="28"/>
          <w:szCs w:val="28"/>
        </w:rPr>
        <w:t>• </w:t>
      </w:r>
      <w:r w:rsidRPr="00C81C88">
        <w:rPr>
          <w:rFonts w:ascii="Times New Roman" w:hAnsi="Times New Roman"/>
          <w:i/>
          <w:sz w:val="28"/>
          <w:szCs w:val="28"/>
        </w:rPr>
        <w:t>распределение начальных действий и операций</w:t>
      </w:r>
      <w:r w:rsidRPr="00C81C88">
        <w:rPr>
          <w:rFonts w:ascii="Times New Roman" w:hAnsi="Times New Roman"/>
          <w:sz w:val="28"/>
          <w:szCs w:val="28"/>
        </w:rPr>
        <w:t xml:space="preserve"> (заданное предметным условием совместной работы);</w:t>
      </w:r>
    </w:p>
    <w:p w:rsidR="00176032" w:rsidRPr="00C81C88" w:rsidRDefault="00176032" w:rsidP="00C81C88">
      <w:pPr>
        <w:tabs>
          <w:tab w:val="left" w:pos="8364"/>
        </w:tabs>
        <w:spacing w:after="0"/>
        <w:ind w:firstLine="454"/>
        <w:jc w:val="both"/>
        <w:rPr>
          <w:rFonts w:ascii="Times New Roman" w:hAnsi="Times New Roman"/>
          <w:i/>
          <w:sz w:val="28"/>
          <w:szCs w:val="28"/>
        </w:rPr>
      </w:pPr>
      <w:r w:rsidRPr="00C81C88">
        <w:rPr>
          <w:rFonts w:ascii="Times New Roman" w:hAnsi="Times New Roman"/>
          <w:sz w:val="28"/>
          <w:szCs w:val="28"/>
        </w:rPr>
        <w:t>• </w:t>
      </w:r>
      <w:r w:rsidRPr="00C81C88">
        <w:rPr>
          <w:rFonts w:ascii="Times New Roman" w:hAnsi="Times New Roman"/>
          <w:i/>
          <w:sz w:val="28"/>
          <w:szCs w:val="28"/>
        </w:rPr>
        <w:t>обмен способами действия</w:t>
      </w:r>
      <w:r w:rsidRPr="00C81C88">
        <w:rPr>
          <w:rFonts w:ascii="Times New Roman" w:hAnsi="Times New Roman"/>
          <w:sz w:val="28"/>
          <w:szCs w:val="28"/>
        </w:rPr>
        <w:t xml:space="preserve"> </w:t>
      </w:r>
      <w:r w:rsidRPr="00C81C88">
        <w:rPr>
          <w:rFonts w:ascii="Times New Roman" w:hAnsi="Times New Roman"/>
          <w:i/>
          <w:sz w:val="28"/>
          <w:szCs w:val="28"/>
        </w:rPr>
        <w:t>в качестве средства для получения продукта совместной работы;</w:t>
      </w:r>
    </w:p>
    <w:p w:rsidR="00176032" w:rsidRPr="00C81C88" w:rsidRDefault="00176032" w:rsidP="00C81C88">
      <w:pPr>
        <w:tabs>
          <w:tab w:val="left" w:pos="8364"/>
        </w:tabs>
        <w:spacing w:after="0"/>
        <w:ind w:firstLine="454"/>
        <w:jc w:val="both"/>
        <w:rPr>
          <w:rFonts w:ascii="Times New Roman" w:hAnsi="Times New Roman"/>
          <w:sz w:val="28"/>
          <w:szCs w:val="28"/>
        </w:rPr>
      </w:pPr>
      <w:r w:rsidRPr="00C81C88">
        <w:rPr>
          <w:rFonts w:ascii="Times New Roman" w:hAnsi="Times New Roman"/>
          <w:sz w:val="28"/>
          <w:szCs w:val="28"/>
        </w:rPr>
        <w:t>• </w:t>
      </w:r>
      <w:r w:rsidRPr="00C81C88">
        <w:rPr>
          <w:rFonts w:ascii="Times New Roman" w:hAnsi="Times New Roman"/>
          <w:i/>
          <w:sz w:val="28"/>
          <w:szCs w:val="28"/>
        </w:rPr>
        <w:t>взаимопонимание</w:t>
      </w:r>
      <w:r w:rsidRPr="00C81C88">
        <w:rPr>
          <w:rFonts w:ascii="Times New Roman" w:hAnsi="Times New Roman"/>
          <w:sz w:val="28"/>
          <w:szCs w:val="28"/>
        </w:rPr>
        <w:t xml:space="preserve">, </w:t>
      </w:r>
      <w:r w:rsidRPr="00C81C88">
        <w:rPr>
          <w:rFonts w:ascii="Times New Roman" w:hAnsi="Times New Roman"/>
          <w:i/>
          <w:sz w:val="28"/>
          <w:szCs w:val="28"/>
        </w:rPr>
        <w:t>определяющее</w:t>
      </w:r>
      <w:r w:rsidRPr="00C81C88">
        <w:rPr>
          <w:rFonts w:ascii="Times New Roman" w:hAnsi="Times New Roman"/>
          <w:sz w:val="28"/>
          <w:szCs w:val="28"/>
        </w:rPr>
        <w:t xml:space="preserve"> </w:t>
      </w:r>
      <w:r w:rsidRPr="00C81C88">
        <w:rPr>
          <w:rFonts w:ascii="Times New Roman" w:hAnsi="Times New Roman"/>
          <w:i/>
          <w:sz w:val="28"/>
          <w:szCs w:val="28"/>
        </w:rPr>
        <w:t>включения в общий способ деятельности</w:t>
      </w:r>
      <w:r w:rsidRPr="00C81C88">
        <w:rPr>
          <w:rFonts w:ascii="Times New Roman" w:hAnsi="Times New Roman"/>
          <w:sz w:val="28"/>
          <w:szCs w:val="28"/>
        </w:rPr>
        <w:t>;</w:t>
      </w:r>
    </w:p>
    <w:p w:rsidR="00176032" w:rsidRPr="00C81C88" w:rsidRDefault="00176032" w:rsidP="00C81C88">
      <w:pPr>
        <w:tabs>
          <w:tab w:val="left" w:pos="8364"/>
        </w:tabs>
        <w:spacing w:after="0"/>
        <w:ind w:firstLine="454"/>
        <w:jc w:val="both"/>
        <w:rPr>
          <w:rFonts w:ascii="Times New Roman" w:hAnsi="Times New Roman"/>
          <w:sz w:val="28"/>
          <w:szCs w:val="28"/>
        </w:rPr>
      </w:pPr>
      <w:r w:rsidRPr="00C81C88">
        <w:rPr>
          <w:rFonts w:ascii="Times New Roman" w:hAnsi="Times New Roman"/>
          <w:sz w:val="28"/>
          <w:szCs w:val="28"/>
        </w:rPr>
        <w:t>• </w:t>
      </w:r>
      <w:r w:rsidRPr="00C81C88">
        <w:rPr>
          <w:rFonts w:ascii="Times New Roman" w:hAnsi="Times New Roman"/>
          <w:i/>
          <w:sz w:val="28"/>
          <w:szCs w:val="28"/>
        </w:rPr>
        <w:t>коммуникацию (общение), обеспечивающую реализацию процессов распределения, обмена и взаимопонимания</w:t>
      </w:r>
      <w:r w:rsidRPr="00C81C88">
        <w:rPr>
          <w:rFonts w:ascii="Times New Roman" w:hAnsi="Times New Roman"/>
          <w:sz w:val="28"/>
          <w:szCs w:val="28"/>
        </w:rPr>
        <w:t>;</w:t>
      </w:r>
    </w:p>
    <w:p w:rsidR="00176032" w:rsidRPr="00C81C88" w:rsidRDefault="00176032" w:rsidP="00C81C88">
      <w:pPr>
        <w:tabs>
          <w:tab w:val="left" w:pos="8364"/>
        </w:tabs>
        <w:spacing w:after="0"/>
        <w:ind w:firstLine="454"/>
        <w:jc w:val="both"/>
        <w:rPr>
          <w:rFonts w:ascii="Times New Roman" w:hAnsi="Times New Roman"/>
          <w:sz w:val="28"/>
          <w:szCs w:val="28"/>
        </w:rPr>
      </w:pPr>
      <w:r w:rsidRPr="00C81C88">
        <w:rPr>
          <w:rFonts w:ascii="Times New Roman" w:hAnsi="Times New Roman"/>
          <w:sz w:val="28"/>
          <w:szCs w:val="28"/>
        </w:rPr>
        <w:t>• </w:t>
      </w:r>
      <w:r w:rsidRPr="00C81C88">
        <w:rPr>
          <w:rFonts w:ascii="Times New Roman" w:hAnsi="Times New Roman"/>
          <w:i/>
          <w:sz w:val="28"/>
          <w:szCs w:val="28"/>
        </w:rPr>
        <w:t>планирование общих способов работы</w:t>
      </w:r>
      <w:r w:rsidRPr="00C81C88">
        <w:rPr>
          <w:rFonts w:ascii="Times New Roman" w:hAnsi="Times New Roman"/>
          <w:sz w:val="28"/>
          <w:szCs w:val="28"/>
        </w:rPr>
        <w:t xml:space="preserve">, </w:t>
      </w:r>
      <w:r w:rsidRPr="00C81C88">
        <w:rPr>
          <w:rFonts w:ascii="Times New Roman" w:hAnsi="Times New Roman"/>
          <w:i/>
          <w:sz w:val="28"/>
          <w:szCs w:val="28"/>
        </w:rPr>
        <w:t>участниками</w:t>
      </w:r>
      <w:r w:rsidRPr="00C81C88">
        <w:rPr>
          <w:rFonts w:ascii="Times New Roman" w:hAnsi="Times New Roman"/>
          <w:sz w:val="28"/>
          <w:szCs w:val="28"/>
        </w:rPr>
        <w:t xml:space="preserve"> </w:t>
      </w:r>
      <w:r w:rsidRPr="00C81C88">
        <w:rPr>
          <w:rFonts w:ascii="Times New Roman" w:hAnsi="Times New Roman"/>
          <w:i/>
          <w:sz w:val="28"/>
          <w:szCs w:val="28"/>
        </w:rPr>
        <w:t>построения соответствующих схем</w:t>
      </w:r>
      <w:r w:rsidRPr="00C81C88">
        <w:rPr>
          <w:rFonts w:ascii="Times New Roman" w:hAnsi="Times New Roman"/>
          <w:sz w:val="28"/>
          <w:szCs w:val="28"/>
        </w:rPr>
        <w:t xml:space="preserve"> (планов работы);</w:t>
      </w:r>
    </w:p>
    <w:p w:rsidR="00176032" w:rsidRDefault="00176032" w:rsidP="00C81C88">
      <w:pPr>
        <w:tabs>
          <w:tab w:val="left" w:pos="8364"/>
        </w:tabs>
        <w:spacing w:after="0"/>
        <w:ind w:firstLine="454"/>
        <w:jc w:val="both"/>
        <w:rPr>
          <w:rFonts w:ascii="Times New Roman" w:hAnsi="Times New Roman"/>
          <w:sz w:val="28"/>
          <w:szCs w:val="28"/>
        </w:rPr>
      </w:pPr>
      <w:r w:rsidRPr="00C81C88">
        <w:rPr>
          <w:rFonts w:ascii="Times New Roman" w:hAnsi="Times New Roman"/>
          <w:sz w:val="28"/>
          <w:szCs w:val="28"/>
        </w:rPr>
        <w:t>• </w:t>
      </w:r>
      <w:r w:rsidRPr="00C81C88">
        <w:rPr>
          <w:rFonts w:ascii="Times New Roman" w:hAnsi="Times New Roman"/>
          <w:i/>
          <w:sz w:val="28"/>
          <w:szCs w:val="28"/>
        </w:rPr>
        <w:t>рефлексию, обеспечивающую</w:t>
      </w:r>
      <w:r w:rsidRPr="00C81C88">
        <w:rPr>
          <w:rFonts w:ascii="Times New Roman" w:hAnsi="Times New Roman"/>
          <w:sz w:val="28"/>
          <w:szCs w:val="28"/>
        </w:rPr>
        <w:t xml:space="preserve"> </w:t>
      </w:r>
      <w:r w:rsidRPr="00C81C88">
        <w:rPr>
          <w:rFonts w:ascii="Times New Roman" w:hAnsi="Times New Roman"/>
          <w:i/>
          <w:sz w:val="28"/>
          <w:szCs w:val="28"/>
        </w:rPr>
        <w:t>преодоление ограничений собственного действия относительно общей схемы деятельности</w:t>
      </w:r>
      <w:r w:rsidRPr="00C81C88">
        <w:rPr>
          <w:rFonts w:ascii="Times New Roman" w:hAnsi="Times New Roman"/>
          <w:sz w:val="28"/>
          <w:szCs w:val="28"/>
        </w:rPr>
        <w:t xml:space="preserve">. </w:t>
      </w:r>
    </w:p>
    <w:p w:rsidR="00C679EB" w:rsidRPr="00C81C88" w:rsidRDefault="00C679EB" w:rsidP="00C81C88">
      <w:pPr>
        <w:tabs>
          <w:tab w:val="left" w:pos="8364"/>
        </w:tabs>
        <w:spacing w:after="0"/>
        <w:ind w:firstLine="454"/>
        <w:jc w:val="both"/>
        <w:rPr>
          <w:rFonts w:ascii="Times New Roman" w:hAnsi="Times New Roman"/>
          <w:sz w:val="28"/>
          <w:szCs w:val="28"/>
        </w:rPr>
      </w:pPr>
    </w:p>
    <w:p w:rsidR="00176032" w:rsidRPr="00C81C88" w:rsidRDefault="00176032" w:rsidP="00C81C88">
      <w:pPr>
        <w:tabs>
          <w:tab w:val="left" w:pos="8364"/>
        </w:tabs>
        <w:spacing w:after="0"/>
        <w:jc w:val="both"/>
        <w:outlineLvl w:val="0"/>
        <w:rPr>
          <w:rFonts w:ascii="Times New Roman" w:hAnsi="Times New Roman"/>
          <w:b/>
          <w:i/>
          <w:sz w:val="28"/>
          <w:szCs w:val="28"/>
          <w:lang w:eastAsia="ru-RU"/>
        </w:rPr>
      </w:pPr>
      <w:r w:rsidRPr="00C81C88">
        <w:rPr>
          <w:rFonts w:ascii="Times New Roman" w:hAnsi="Times New Roman"/>
          <w:b/>
          <w:i/>
          <w:sz w:val="28"/>
          <w:szCs w:val="28"/>
          <w:lang w:eastAsia="ru-RU"/>
        </w:rPr>
        <w:lastRenderedPageBreak/>
        <w:t>Разновозрастное сотрудничество.</w:t>
      </w:r>
    </w:p>
    <w:p w:rsidR="00176032" w:rsidRPr="00C81C88" w:rsidRDefault="00176032" w:rsidP="00C81C88">
      <w:pPr>
        <w:tabs>
          <w:tab w:val="left" w:pos="8364"/>
        </w:tabs>
        <w:spacing w:after="0"/>
        <w:ind w:firstLine="454"/>
        <w:jc w:val="both"/>
        <w:rPr>
          <w:rFonts w:ascii="Times New Roman" w:hAnsi="Times New Roman"/>
          <w:sz w:val="28"/>
          <w:szCs w:val="28"/>
          <w:lang w:eastAsia="ru-RU"/>
        </w:rPr>
      </w:pPr>
      <w:r w:rsidRPr="00C81C88">
        <w:rPr>
          <w:rFonts w:ascii="Times New Roman" w:hAnsi="Times New Roman"/>
          <w:sz w:val="28"/>
          <w:szCs w:val="28"/>
          <w:lang w:eastAsia="ru-RU"/>
        </w:rPr>
        <w:t>Особое место в развитии коммуникативных и кооперативных компетенций школьников может принадлежать такой форме организации обучения, как разновозрастное сотрудничество. Чтобы научиться учить себя, т. е. овладеть деятельностью учения, подростку нужно поработать в позиции учителя по отношению к другому («пробую учить других») или к самому себе («учу себя сам»). Разновозрастное учебное сотрудничество предполагает, что младшим подросткам предоставляется новое место в системе учебных отношений, например, роль учителя в 1-2 классах.</w:t>
      </w:r>
    </w:p>
    <w:p w:rsidR="00176032" w:rsidRPr="00C81C88" w:rsidRDefault="00176032" w:rsidP="00C81C88">
      <w:pPr>
        <w:tabs>
          <w:tab w:val="left" w:pos="8364"/>
        </w:tabs>
        <w:spacing w:after="0"/>
        <w:ind w:firstLine="454"/>
        <w:jc w:val="both"/>
        <w:rPr>
          <w:rFonts w:ascii="Times New Roman" w:hAnsi="Times New Roman"/>
          <w:sz w:val="28"/>
          <w:szCs w:val="28"/>
          <w:lang w:eastAsia="ru-RU"/>
        </w:rPr>
      </w:pPr>
      <w:r w:rsidRPr="00C81C88">
        <w:rPr>
          <w:rFonts w:ascii="Times New Roman" w:hAnsi="Times New Roman"/>
          <w:sz w:val="28"/>
          <w:szCs w:val="28"/>
          <w:lang w:eastAsia="ru-RU"/>
        </w:rPr>
        <w:t>Эта работа обучающихся, в позиции учителя, выгодно отличается от их работы в позиции ученика в мотивационном отношении. Ситуация разновозрастного учебного сотрудничества является мощным резервом повышения учебной мотивации в критический период развития учащихся. Она создаёт условия для опробования, анализа, обобщения освоенных ими средств и способов учебных действий, помогает самостоятельно (не только для себя, но и для других) выстраивать алгоритм учебных действий, отбирать необходимые средства для их осуществления.</w:t>
      </w:r>
    </w:p>
    <w:p w:rsidR="00176032" w:rsidRPr="00C81C88" w:rsidRDefault="00176032" w:rsidP="00C81C88">
      <w:pPr>
        <w:tabs>
          <w:tab w:val="left" w:pos="8364"/>
        </w:tabs>
        <w:spacing w:after="0"/>
        <w:ind w:firstLine="454"/>
        <w:jc w:val="both"/>
        <w:outlineLvl w:val="0"/>
        <w:rPr>
          <w:rFonts w:ascii="Times New Roman" w:hAnsi="Times New Roman"/>
          <w:b/>
          <w:i/>
          <w:sz w:val="28"/>
          <w:szCs w:val="28"/>
          <w:lang w:eastAsia="ru-RU"/>
        </w:rPr>
      </w:pPr>
      <w:r w:rsidRPr="00C81C88">
        <w:rPr>
          <w:rFonts w:ascii="Times New Roman" w:hAnsi="Times New Roman"/>
          <w:b/>
          <w:i/>
          <w:sz w:val="28"/>
          <w:szCs w:val="28"/>
          <w:lang w:eastAsia="ru-RU"/>
        </w:rPr>
        <w:t>Педагогическое общение.</w:t>
      </w:r>
    </w:p>
    <w:p w:rsidR="00176032" w:rsidRPr="00C81C88" w:rsidRDefault="00176032" w:rsidP="00C81C88">
      <w:pPr>
        <w:tabs>
          <w:tab w:val="left" w:pos="8364"/>
        </w:tabs>
        <w:spacing w:after="0"/>
        <w:ind w:firstLine="454"/>
        <w:jc w:val="both"/>
        <w:rPr>
          <w:rFonts w:ascii="Times New Roman" w:hAnsi="Times New Roman"/>
          <w:sz w:val="28"/>
          <w:szCs w:val="28"/>
          <w:lang w:eastAsia="ru-RU"/>
        </w:rPr>
      </w:pPr>
      <w:r w:rsidRPr="00C81C88">
        <w:rPr>
          <w:rFonts w:ascii="Times New Roman" w:hAnsi="Times New Roman"/>
          <w:sz w:val="28"/>
          <w:szCs w:val="28"/>
          <w:lang w:eastAsia="ru-RU"/>
        </w:rPr>
        <w:t xml:space="preserve">Наряду с учебным сотрудничеством со сверстниками важную роль в развитии коммуникативных действий играет сотрудничество с учителем, что обусловливает высокий уровень требований к качеству педагогического общения. </w:t>
      </w:r>
    </w:p>
    <w:p w:rsidR="00176032" w:rsidRPr="00C81C88" w:rsidRDefault="00176032" w:rsidP="00C81C88">
      <w:pPr>
        <w:tabs>
          <w:tab w:val="left" w:pos="8364"/>
        </w:tabs>
        <w:spacing w:after="0"/>
        <w:ind w:firstLine="454"/>
        <w:jc w:val="both"/>
        <w:rPr>
          <w:rFonts w:ascii="Times New Roman" w:hAnsi="Times New Roman"/>
          <w:sz w:val="28"/>
          <w:szCs w:val="28"/>
          <w:lang w:eastAsia="ru-RU"/>
        </w:rPr>
      </w:pPr>
      <w:r w:rsidRPr="00C81C88">
        <w:rPr>
          <w:rFonts w:ascii="Times New Roman" w:hAnsi="Times New Roman"/>
          <w:sz w:val="28"/>
          <w:szCs w:val="28"/>
          <w:lang w:eastAsia="ru-RU"/>
        </w:rPr>
        <w:t>Партнерская позиция педагогического общения признана в Школе адекватной возрастно-психологическим особенностям подростка, задачам развития, в первую очередь, задачам формирования самосознания и чувства взрослости.</w:t>
      </w:r>
    </w:p>
    <w:p w:rsidR="00176032" w:rsidRPr="00C81C88" w:rsidRDefault="00176032" w:rsidP="00C81C88">
      <w:pPr>
        <w:tabs>
          <w:tab w:val="left" w:pos="8364"/>
        </w:tabs>
        <w:spacing w:after="0"/>
        <w:ind w:firstLine="454"/>
        <w:jc w:val="both"/>
        <w:outlineLvl w:val="0"/>
        <w:rPr>
          <w:rFonts w:ascii="Times New Roman" w:hAnsi="Times New Roman"/>
          <w:sz w:val="28"/>
          <w:szCs w:val="28"/>
          <w:lang w:eastAsia="ru-RU"/>
        </w:rPr>
      </w:pPr>
      <w:r w:rsidRPr="00C81C88">
        <w:rPr>
          <w:rFonts w:ascii="Times New Roman" w:hAnsi="Times New Roman"/>
          <w:sz w:val="28"/>
          <w:szCs w:val="28"/>
          <w:lang w:eastAsia="ru-RU"/>
        </w:rPr>
        <w:t xml:space="preserve">При построении образовательного процесса в Школе к признанным </w:t>
      </w:r>
      <w:r w:rsidRPr="00C81C88">
        <w:rPr>
          <w:rFonts w:ascii="Times New Roman" w:hAnsi="Times New Roman"/>
          <w:i/>
          <w:sz w:val="28"/>
          <w:szCs w:val="28"/>
          <w:lang w:eastAsia="ru-RU"/>
        </w:rPr>
        <w:t>формам и способам формирования УУД</w:t>
      </w:r>
      <w:r w:rsidRPr="00C81C88">
        <w:rPr>
          <w:rFonts w:ascii="Times New Roman" w:hAnsi="Times New Roman"/>
          <w:sz w:val="28"/>
          <w:szCs w:val="28"/>
          <w:lang w:eastAsia="ru-RU"/>
        </w:rPr>
        <w:t xml:space="preserve"> педагогический коллектив относит: </w:t>
      </w:r>
      <w:r w:rsidRPr="00C81C88">
        <w:rPr>
          <w:rFonts w:ascii="Times New Roman" w:hAnsi="Times New Roman"/>
          <w:i/>
          <w:sz w:val="28"/>
          <w:szCs w:val="28"/>
          <w:lang w:eastAsia="ru-RU"/>
        </w:rPr>
        <w:t>дискуссии, тренинги, общий приём доказательства, рефлексию.</w:t>
      </w:r>
      <w:r w:rsidRPr="00C81C88">
        <w:rPr>
          <w:rFonts w:ascii="Times New Roman" w:hAnsi="Times New Roman"/>
          <w:sz w:val="28"/>
          <w:szCs w:val="28"/>
          <w:lang w:eastAsia="ru-RU"/>
        </w:rPr>
        <w:t xml:space="preserve"> Описание данных средств формирования УУУ приводится в приложении № 5.</w:t>
      </w:r>
    </w:p>
    <w:p w:rsidR="00176032" w:rsidRPr="00C81C88" w:rsidRDefault="00176032" w:rsidP="00C81C88">
      <w:pPr>
        <w:tabs>
          <w:tab w:val="left" w:pos="8364"/>
        </w:tabs>
        <w:spacing w:after="0"/>
        <w:rPr>
          <w:rFonts w:ascii="Times New Roman" w:hAnsi="Times New Roman"/>
          <w:sz w:val="28"/>
          <w:szCs w:val="28"/>
          <w:lang w:eastAsia="ru-RU"/>
        </w:rPr>
      </w:pPr>
    </w:p>
    <w:p w:rsidR="00176032" w:rsidRPr="00C81C88" w:rsidRDefault="00176032" w:rsidP="00C81C88">
      <w:pPr>
        <w:tabs>
          <w:tab w:val="left" w:pos="8364"/>
        </w:tabs>
        <w:spacing w:after="0"/>
        <w:ind w:firstLine="454"/>
        <w:jc w:val="both"/>
        <w:outlineLvl w:val="0"/>
        <w:rPr>
          <w:rFonts w:ascii="Times New Roman" w:hAnsi="Times New Roman"/>
          <w:b/>
          <w:i/>
          <w:sz w:val="28"/>
          <w:szCs w:val="28"/>
          <w:lang w:eastAsia="ru-RU"/>
        </w:rPr>
      </w:pPr>
      <w:r w:rsidRPr="00C81C88">
        <w:rPr>
          <w:rFonts w:ascii="Times New Roman" w:hAnsi="Times New Roman"/>
          <w:b/>
          <w:i/>
          <w:sz w:val="28"/>
          <w:szCs w:val="28"/>
          <w:lang w:eastAsia="ru-RU"/>
        </w:rPr>
        <w:t>Информационно-методические условия реализации Программы ООО.</w:t>
      </w:r>
    </w:p>
    <w:p w:rsidR="00176032" w:rsidRPr="00C81C88" w:rsidRDefault="00176032" w:rsidP="00C81C88">
      <w:pPr>
        <w:tabs>
          <w:tab w:val="left" w:pos="8364"/>
        </w:tabs>
        <w:autoSpaceDE w:val="0"/>
        <w:autoSpaceDN w:val="0"/>
        <w:adjustRightInd w:val="0"/>
        <w:spacing w:after="0"/>
        <w:ind w:firstLine="900"/>
        <w:jc w:val="both"/>
        <w:rPr>
          <w:rFonts w:ascii="Times New Roman" w:hAnsi="Times New Roman"/>
          <w:bCs/>
          <w:sz w:val="28"/>
          <w:szCs w:val="28"/>
          <w:lang w:eastAsia="ru-RU"/>
        </w:rPr>
      </w:pPr>
      <w:r w:rsidRPr="00C81C88">
        <w:rPr>
          <w:rFonts w:ascii="Times New Roman" w:hAnsi="Times New Roman"/>
          <w:bCs/>
          <w:sz w:val="28"/>
          <w:szCs w:val="28"/>
          <w:lang w:eastAsia="ru-RU"/>
        </w:rPr>
        <w:t xml:space="preserve">В соответствии с требованиями Стандарта информационно-методические условия реализации Программы ООО обеспечиваются современной информационно-образовательной средой. Под </w:t>
      </w:r>
      <w:r w:rsidRPr="00C81C88">
        <w:rPr>
          <w:rFonts w:ascii="Times New Roman" w:hAnsi="Times New Roman"/>
          <w:bCs/>
          <w:i/>
          <w:sz w:val="28"/>
          <w:szCs w:val="28"/>
          <w:lang w:eastAsia="ru-RU"/>
        </w:rPr>
        <w:t>информационно-образовательной средой</w:t>
      </w:r>
      <w:r w:rsidRPr="00C81C88">
        <w:rPr>
          <w:rFonts w:ascii="Times New Roman" w:hAnsi="Times New Roman"/>
          <w:bCs/>
          <w:sz w:val="28"/>
          <w:szCs w:val="28"/>
          <w:lang w:eastAsia="ru-RU"/>
        </w:rPr>
        <w:t xml:space="preserve"> (или ИОС)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w:t>
      </w:r>
      <w:r w:rsidRPr="00C81C88">
        <w:rPr>
          <w:rFonts w:ascii="Times New Roman" w:hAnsi="Times New Roman"/>
          <w:bCs/>
          <w:sz w:val="28"/>
          <w:szCs w:val="28"/>
          <w:lang w:eastAsia="ru-RU"/>
        </w:rPr>
        <w:lastRenderedPageBreak/>
        <w:t>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w:t>
      </w:r>
    </w:p>
    <w:p w:rsidR="00176032" w:rsidRPr="00C81C88" w:rsidRDefault="00176032" w:rsidP="00C81C88">
      <w:pPr>
        <w:tabs>
          <w:tab w:val="left" w:pos="8364"/>
        </w:tabs>
        <w:autoSpaceDE w:val="0"/>
        <w:autoSpaceDN w:val="0"/>
        <w:adjustRightInd w:val="0"/>
        <w:spacing w:after="0"/>
        <w:ind w:firstLine="900"/>
        <w:jc w:val="both"/>
        <w:rPr>
          <w:rFonts w:ascii="Times New Roman" w:hAnsi="Times New Roman"/>
          <w:bCs/>
          <w:sz w:val="28"/>
          <w:szCs w:val="28"/>
          <w:lang w:eastAsia="ru-RU"/>
        </w:rPr>
      </w:pPr>
      <w:r w:rsidRPr="00C81C88">
        <w:rPr>
          <w:rFonts w:ascii="Times New Roman" w:hAnsi="Times New Roman"/>
          <w:bCs/>
          <w:sz w:val="28"/>
          <w:szCs w:val="28"/>
          <w:lang w:eastAsia="ru-RU"/>
        </w:rPr>
        <w:t>Основными элементами ИОС являются:</w:t>
      </w:r>
    </w:p>
    <w:p w:rsidR="00176032" w:rsidRPr="00C81C88" w:rsidRDefault="00176032" w:rsidP="00C81C88">
      <w:pPr>
        <w:tabs>
          <w:tab w:val="left" w:pos="8364"/>
        </w:tabs>
        <w:autoSpaceDE w:val="0"/>
        <w:autoSpaceDN w:val="0"/>
        <w:adjustRightInd w:val="0"/>
        <w:spacing w:after="0"/>
        <w:jc w:val="both"/>
        <w:rPr>
          <w:rFonts w:ascii="Times New Roman" w:hAnsi="Times New Roman"/>
          <w:bCs/>
          <w:sz w:val="28"/>
          <w:szCs w:val="28"/>
          <w:lang w:eastAsia="ru-RU"/>
        </w:rPr>
      </w:pPr>
      <w:r w:rsidRPr="00C81C88">
        <w:rPr>
          <w:rFonts w:ascii="Times New Roman" w:hAnsi="Times New Roman"/>
          <w:bCs/>
          <w:sz w:val="28"/>
          <w:szCs w:val="28"/>
          <w:lang w:eastAsia="ru-RU"/>
        </w:rPr>
        <w:t>— информационно-образовательные ресурсы в виде печатной продукции;</w:t>
      </w:r>
    </w:p>
    <w:p w:rsidR="00176032" w:rsidRPr="00C81C88" w:rsidRDefault="00176032" w:rsidP="00C81C88">
      <w:pPr>
        <w:tabs>
          <w:tab w:val="left" w:pos="8364"/>
        </w:tabs>
        <w:autoSpaceDE w:val="0"/>
        <w:autoSpaceDN w:val="0"/>
        <w:adjustRightInd w:val="0"/>
        <w:spacing w:after="0"/>
        <w:jc w:val="both"/>
        <w:rPr>
          <w:rFonts w:ascii="Times New Roman" w:hAnsi="Times New Roman"/>
          <w:bCs/>
          <w:sz w:val="28"/>
          <w:szCs w:val="28"/>
          <w:lang w:eastAsia="ru-RU"/>
        </w:rPr>
      </w:pPr>
      <w:r w:rsidRPr="00C81C88">
        <w:rPr>
          <w:rFonts w:ascii="Times New Roman" w:hAnsi="Times New Roman"/>
          <w:bCs/>
          <w:sz w:val="28"/>
          <w:szCs w:val="28"/>
          <w:lang w:eastAsia="ru-RU"/>
        </w:rPr>
        <w:t>— информационно-образовательные ресурсы на сменных оптических носителях;</w:t>
      </w:r>
    </w:p>
    <w:p w:rsidR="00176032" w:rsidRPr="00C81C88" w:rsidRDefault="00176032" w:rsidP="00C81C88">
      <w:pPr>
        <w:tabs>
          <w:tab w:val="left" w:pos="8364"/>
        </w:tabs>
        <w:autoSpaceDE w:val="0"/>
        <w:autoSpaceDN w:val="0"/>
        <w:adjustRightInd w:val="0"/>
        <w:spacing w:after="0"/>
        <w:jc w:val="both"/>
        <w:rPr>
          <w:rFonts w:ascii="Times New Roman" w:hAnsi="Times New Roman"/>
          <w:bCs/>
          <w:sz w:val="28"/>
          <w:szCs w:val="28"/>
          <w:lang w:eastAsia="ru-RU"/>
        </w:rPr>
      </w:pPr>
      <w:r w:rsidRPr="00C81C88">
        <w:rPr>
          <w:rFonts w:ascii="Times New Roman" w:hAnsi="Times New Roman"/>
          <w:bCs/>
          <w:sz w:val="28"/>
          <w:szCs w:val="28"/>
          <w:lang w:eastAsia="ru-RU"/>
        </w:rPr>
        <w:t>— информационно-образовательные ресурсы Интернета;</w:t>
      </w:r>
    </w:p>
    <w:p w:rsidR="00176032" w:rsidRPr="00C81C88" w:rsidRDefault="00176032" w:rsidP="00C81C88">
      <w:pPr>
        <w:tabs>
          <w:tab w:val="left" w:pos="8364"/>
        </w:tabs>
        <w:autoSpaceDE w:val="0"/>
        <w:autoSpaceDN w:val="0"/>
        <w:adjustRightInd w:val="0"/>
        <w:spacing w:after="0"/>
        <w:jc w:val="both"/>
        <w:rPr>
          <w:rFonts w:ascii="Times New Roman" w:hAnsi="Times New Roman"/>
          <w:bCs/>
          <w:sz w:val="28"/>
          <w:szCs w:val="28"/>
          <w:lang w:eastAsia="ru-RU"/>
        </w:rPr>
      </w:pPr>
      <w:r w:rsidRPr="00C81C88">
        <w:rPr>
          <w:rFonts w:ascii="Times New Roman" w:hAnsi="Times New Roman"/>
          <w:bCs/>
          <w:sz w:val="28"/>
          <w:szCs w:val="28"/>
          <w:lang w:eastAsia="ru-RU"/>
        </w:rPr>
        <w:t>— вычислительная и информационно-телекоммуникационная инфра-структура;</w:t>
      </w:r>
    </w:p>
    <w:p w:rsidR="00176032" w:rsidRPr="00C81C88" w:rsidRDefault="00176032" w:rsidP="00C81C88">
      <w:pPr>
        <w:tabs>
          <w:tab w:val="left" w:pos="8364"/>
        </w:tabs>
        <w:autoSpaceDE w:val="0"/>
        <w:autoSpaceDN w:val="0"/>
        <w:adjustRightInd w:val="0"/>
        <w:spacing w:after="0"/>
        <w:jc w:val="both"/>
        <w:rPr>
          <w:rFonts w:ascii="Times New Roman" w:hAnsi="Times New Roman"/>
          <w:bCs/>
          <w:sz w:val="28"/>
          <w:szCs w:val="28"/>
          <w:lang w:eastAsia="ru-RU"/>
        </w:rPr>
      </w:pPr>
      <w:r w:rsidRPr="00C81C88">
        <w:rPr>
          <w:rFonts w:ascii="Times New Roman" w:hAnsi="Times New Roman"/>
          <w:bCs/>
          <w:sz w:val="28"/>
          <w:szCs w:val="28"/>
          <w:lang w:eastAsia="ru-RU"/>
        </w:rPr>
        <w:t>— прикладные программы, в том числе поддерживающие администрирование и финансово-хозяйственную деятельность образовательного учреждения (бухгалтерский учёт, делопроизводство, кадры и т. д.).</w:t>
      </w:r>
    </w:p>
    <w:p w:rsidR="00176032" w:rsidRPr="00C81C88" w:rsidRDefault="00176032" w:rsidP="00C81C88">
      <w:pPr>
        <w:tabs>
          <w:tab w:val="left" w:pos="8364"/>
        </w:tabs>
        <w:autoSpaceDE w:val="0"/>
        <w:autoSpaceDN w:val="0"/>
        <w:adjustRightInd w:val="0"/>
        <w:spacing w:after="0"/>
        <w:ind w:firstLine="900"/>
        <w:jc w:val="both"/>
        <w:rPr>
          <w:rFonts w:ascii="Times New Roman" w:hAnsi="Times New Roman"/>
          <w:bCs/>
          <w:sz w:val="28"/>
          <w:szCs w:val="28"/>
          <w:lang w:eastAsia="ru-RU"/>
        </w:rPr>
      </w:pPr>
      <w:r w:rsidRPr="00C81C88">
        <w:rPr>
          <w:rFonts w:ascii="Times New Roman" w:hAnsi="Times New Roman"/>
          <w:bCs/>
          <w:sz w:val="28"/>
          <w:szCs w:val="28"/>
          <w:lang w:eastAsia="ru-RU"/>
        </w:rPr>
        <w:t>Необходимое для использования ИКТ оборудование должно отвечать современным требованиям и обеспечивать использование ИКТ:</w:t>
      </w:r>
    </w:p>
    <w:p w:rsidR="00176032" w:rsidRPr="00C81C88" w:rsidRDefault="00176032" w:rsidP="00C81C88">
      <w:pPr>
        <w:tabs>
          <w:tab w:val="left" w:pos="8364"/>
        </w:tabs>
        <w:autoSpaceDE w:val="0"/>
        <w:autoSpaceDN w:val="0"/>
        <w:adjustRightInd w:val="0"/>
        <w:spacing w:after="0"/>
        <w:ind w:firstLine="1800"/>
        <w:jc w:val="both"/>
        <w:rPr>
          <w:rFonts w:ascii="Times New Roman" w:hAnsi="Times New Roman"/>
          <w:bCs/>
          <w:sz w:val="28"/>
          <w:szCs w:val="28"/>
          <w:lang w:eastAsia="ru-RU"/>
        </w:rPr>
      </w:pPr>
      <w:r w:rsidRPr="00C81C88">
        <w:rPr>
          <w:rFonts w:ascii="Times New Roman" w:hAnsi="Times New Roman"/>
          <w:bCs/>
          <w:sz w:val="28"/>
          <w:szCs w:val="28"/>
          <w:lang w:eastAsia="ru-RU"/>
        </w:rPr>
        <w:t>— в учебной деятельности;</w:t>
      </w:r>
    </w:p>
    <w:p w:rsidR="00176032" w:rsidRPr="00C81C88" w:rsidRDefault="00176032" w:rsidP="00C81C88">
      <w:pPr>
        <w:tabs>
          <w:tab w:val="left" w:pos="8364"/>
        </w:tabs>
        <w:autoSpaceDE w:val="0"/>
        <w:autoSpaceDN w:val="0"/>
        <w:adjustRightInd w:val="0"/>
        <w:spacing w:after="0"/>
        <w:ind w:firstLine="1800"/>
        <w:jc w:val="both"/>
        <w:rPr>
          <w:rFonts w:ascii="Times New Roman" w:hAnsi="Times New Roman"/>
          <w:bCs/>
          <w:sz w:val="28"/>
          <w:szCs w:val="28"/>
          <w:lang w:eastAsia="ru-RU"/>
        </w:rPr>
      </w:pPr>
      <w:r w:rsidRPr="00C81C88">
        <w:rPr>
          <w:rFonts w:ascii="Times New Roman" w:hAnsi="Times New Roman"/>
          <w:bCs/>
          <w:sz w:val="28"/>
          <w:szCs w:val="28"/>
          <w:lang w:eastAsia="ru-RU"/>
        </w:rPr>
        <w:t>— во внеурочной деятельности;</w:t>
      </w:r>
    </w:p>
    <w:p w:rsidR="00176032" w:rsidRPr="00C81C88" w:rsidRDefault="00176032" w:rsidP="00C81C88">
      <w:pPr>
        <w:tabs>
          <w:tab w:val="left" w:pos="8364"/>
        </w:tabs>
        <w:autoSpaceDE w:val="0"/>
        <w:autoSpaceDN w:val="0"/>
        <w:adjustRightInd w:val="0"/>
        <w:spacing w:after="0"/>
        <w:ind w:firstLine="1800"/>
        <w:jc w:val="both"/>
        <w:rPr>
          <w:rFonts w:ascii="Times New Roman" w:hAnsi="Times New Roman"/>
          <w:bCs/>
          <w:sz w:val="28"/>
          <w:szCs w:val="28"/>
          <w:lang w:eastAsia="ru-RU"/>
        </w:rPr>
      </w:pPr>
      <w:r w:rsidRPr="00C81C88">
        <w:rPr>
          <w:rFonts w:ascii="Times New Roman" w:hAnsi="Times New Roman"/>
          <w:bCs/>
          <w:sz w:val="28"/>
          <w:szCs w:val="28"/>
          <w:lang w:eastAsia="ru-RU"/>
        </w:rPr>
        <w:t>— в исследовательской и проектной деятельности;</w:t>
      </w:r>
    </w:p>
    <w:p w:rsidR="00176032" w:rsidRPr="00C81C88" w:rsidRDefault="00176032" w:rsidP="00C81C88">
      <w:pPr>
        <w:tabs>
          <w:tab w:val="left" w:pos="8364"/>
        </w:tabs>
        <w:autoSpaceDE w:val="0"/>
        <w:autoSpaceDN w:val="0"/>
        <w:adjustRightInd w:val="0"/>
        <w:spacing w:after="0"/>
        <w:ind w:firstLine="1800"/>
        <w:jc w:val="both"/>
        <w:rPr>
          <w:rFonts w:ascii="Times New Roman" w:hAnsi="Times New Roman"/>
          <w:bCs/>
          <w:sz w:val="28"/>
          <w:szCs w:val="28"/>
          <w:lang w:eastAsia="ru-RU"/>
        </w:rPr>
      </w:pPr>
      <w:r w:rsidRPr="00C81C88">
        <w:rPr>
          <w:rFonts w:ascii="Times New Roman" w:hAnsi="Times New Roman"/>
          <w:bCs/>
          <w:sz w:val="28"/>
          <w:szCs w:val="28"/>
          <w:lang w:eastAsia="ru-RU"/>
        </w:rPr>
        <w:t>— при измерении, контроле и оценке результатов образования;</w:t>
      </w:r>
    </w:p>
    <w:p w:rsidR="00176032" w:rsidRPr="00C81C88" w:rsidRDefault="00176032" w:rsidP="00C81C88">
      <w:pPr>
        <w:tabs>
          <w:tab w:val="left" w:pos="8364"/>
        </w:tabs>
        <w:autoSpaceDE w:val="0"/>
        <w:autoSpaceDN w:val="0"/>
        <w:adjustRightInd w:val="0"/>
        <w:spacing w:after="0"/>
        <w:ind w:firstLine="1800"/>
        <w:jc w:val="both"/>
        <w:rPr>
          <w:rFonts w:ascii="Times New Roman" w:hAnsi="Times New Roman"/>
          <w:bCs/>
          <w:sz w:val="28"/>
          <w:szCs w:val="28"/>
          <w:lang w:eastAsia="ru-RU"/>
        </w:rPr>
      </w:pPr>
      <w:r w:rsidRPr="00C81C88">
        <w:rPr>
          <w:rFonts w:ascii="Times New Roman" w:hAnsi="Times New Roman"/>
          <w:bCs/>
          <w:sz w:val="28"/>
          <w:szCs w:val="28"/>
          <w:lang w:eastAsia="ru-RU"/>
        </w:rPr>
        <w:t>— в административной деятельности, включая дистанционное взаимодействие всех участников образовательного процесса, в том числе в рамках дистанционного образования, а также дистанционное взаимодействие образовательного учреждения с другими организациями социальной сферы и органами управления.</w:t>
      </w:r>
    </w:p>
    <w:p w:rsidR="00176032" w:rsidRPr="00C81C88" w:rsidRDefault="00176032" w:rsidP="00C81C88">
      <w:pPr>
        <w:tabs>
          <w:tab w:val="left" w:pos="8364"/>
        </w:tabs>
        <w:autoSpaceDE w:val="0"/>
        <w:autoSpaceDN w:val="0"/>
        <w:adjustRightInd w:val="0"/>
        <w:spacing w:after="0"/>
        <w:ind w:firstLine="720"/>
        <w:jc w:val="both"/>
        <w:rPr>
          <w:rFonts w:ascii="Times New Roman" w:hAnsi="Times New Roman"/>
          <w:bCs/>
          <w:sz w:val="28"/>
          <w:szCs w:val="28"/>
          <w:lang w:eastAsia="ru-RU"/>
        </w:rPr>
      </w:pPr>
      <w:r w:rsidRPr="00C81C88">
        <w:rPr>
          <w:rFonts w:ascii="Times New Roman" w:hAnsi="Times New Roman"/>
          <w:bCs/>
          <w:sz w:val="28"/>
          <w:szCs w:val="28"/>
          <w:lang w:eastAsia="ru-RU"/>
        </w:rPr>
        <w:t>Учебно-методическое и информационное оснащение образовательного процесса должно обеспечивать возможность:</w:t>
      </w:r>
    </w:p>
    <w:p w:rsidR="00176032" w:rsidRPr="00C81C88" w:rsidRDefault="00176032" w:rsidP="00C81C88">
      <w:pPr>
        <w:tabs>
          <w:tab w:val="left" w:pos="8364"/>
        </w:tabs>
        <w:autoSpaceDE w:val="0"/>
        <w:autoSpaceDN w:val="0"/>
        <w:adjustRightInd w:val="0"/>
        <w:spacing w:after="0"/>
        <w:ind w:firstLine="720"/>
        <w:jc w:val="both"/>
        <w:rPr>
          <w:rFonts w:ascii="Times New Roman" w:hAnsi="Times New Roman"/>
          <w:bCs/>
          <w:sz w:val="28"/>
          <w:szCs w:val="28"/>
          <w:lang w:eastAsia="ru-RU"/>
        </w:rPr>
      </w:pPr>
      <w:r w:rsidRPr="00C81C88">
        <w:rPr>
          <w:rFonts w:ascii="Times New Roman" w:hAnsi="Times New Roman"/>
          <w:bCs/>
          <w:sz w:val="28"/>
          <w:szCs w:val="28"/>
          <w:lang w:eastAsia="ru-RU"/>
        </w:rPr>
        <w:t>— реализации индивидуальных образовательных планов обучающихся,</w:t>
      </w:r>
    </w:p>
    <w:p w:rsidR="00176032" w:rsidRPr="00C81C88" w:rsidRDefault="00176032" w:rsidP="00C81C88">
      <w:pPr>
        <w:tabs>
          <w:tab w:val="left" w:pos="8364"/>
        </w:tabs>
        <w:autoSpaceDE w:val="0"/>
        <w:autoSpaceDN w:val="0"/>
        <w:adjustRightInd w:val="0"/>
        <w:spacing w:after="0"/>
        <w:ind w:firstLine="720"/>
        <w:jc w:val="both"/>
        <w:rPr>
          <w:rFonts w:ascii="Times New Roman" w:hAnsi="Times New Roman"/>
          <w:bCs/>
          <w:sz w:val="28"/>
          <w:szCs w:val="28"/>
          <w:lang w:eastAsia="ru-RU"/>
        </w:rPr>
      </w:pPr>
      <w:r w:rsidRPr="00C81C88">
        <w:rPr>
          <w:rFonts w:ascii="Times New Roman" w:hAnsi="Times New Roman"/>
          <w:bCs/>
          <w:sz w:val="28"/>
          <w:szCs w:val="28"/>
          <w:lang w:eastAsia="ru-RU"/>
        </w:rPr>
        <w:t>осуществления их самостоятельной образовательной деятельности;</w:t>
      </w:r>
    </w:p>
    <w:p w:rsidR="00176032" w:rsidRPr="00C81C88" w:rsidRDefault="00176032" w:rsidP="00C81C88">
      <w:pPr>
        <w:tabs>
          <w:tab w:val="left" w:pos="8364"/>
        </w:tabs>
        <w:autoSpaceDE w:val="0"/>
        <w:autoSpaceDN w:val="0"/>
        <w:adjustRightInd w:val="0"/>
        <w:spacing w:after="0"/>
        <w:ind w:firstLine="720"/>
        <w:jc w:val="both"/>
        <w:rPr>
          <w:rFonts w:ascii="Times New Roman" w:hAnsi="Times New Roman"/>
          <w:bCs/>
          <w:sz w:val="28"/>
          <w:szCs w:val="28"/>
          <w:lang w:eastAsia="ru-RU"/>
        </w:rPr>
      </w:pPr>
      <w:r w:rsidRPr="00C81C88">
        <w:rPr>
          <w:rFonts w:ascii="Times New Roman" w:hAnsi="Times New Roman"/>
          <w:bCs/>
          <w:sz w:val="28"/>
          <w:szCs w:val="28"/>
          <w:lang w:eastAsia="ru-RU"/>
        </w:rPr>
        <w:t>— ввода русского и иноязычного текста, распознавания сканированного текста;</w:t>
      </w:r>
    </w:p>
    <w:p w:rsidR="00176032" w:rsidRPr="00C81C88" w:rsidRDefault="00176032" w:rsidP="00C81C88">
      <w:pPr>
        <w:tabs>
          <w:tab w:val="left" w:pos="8364"/>
        </w:tabs>
        <w:autoSpaceDE w:val="0"/>
        <w:autoSpaceDN w:val="0"/>
        <w:adjustRightInd w:val="0"/>
        <w:spacing w:after="0"/>
        <w:ind w:firstLine="720"/>
        <w:jc w:val="both"/>
        <w:rPr>
          <w:rFonts w:ascii="Times New Roman" w:hAnsi="Times New Roman"/>
          <w:bCs/>
          <w:sz w:val="28"/>
          <w:szCs w:val="28"/>
          <w:lang w:eastAsia="ru-RU"/>
        </w:rPr>
      </w:pPr>
      <w:r w:rsidRPr="00C81C88">
        <w:rPr>
          <w:rFonts w:ascii="Times New Roman" w:hAnsi="Times New Roman"/>
          <w:bCs/>
          <w:sz w:val="28"/>
          <w:szCs w:val="28"/>
          <w:lang w:eastAsia="ru-RU"/>
        </w:rPr>
        <w:t>– создания текста на основе расшифровки аудиозаписи; использования средств</w:t>
      </w:r>
    </w:p>
    <w:p w:rsidR="00176032" w:rsidRPr="00C81C88" w:rsidRDefault="00176032" w:rsidP="00C81C88">
      <w:pPr>
        <w:tabs>
          <w:tab w:val="left" w:pos="8364"/>
        </w:tabs>
        <w:autoSpaceDE w:val="0"/>
        <w:autoSpaceDN w:val="0"/>
        <w:adjustRightInd w:val="0"/>
        <w:spacing w:after="0"/>
        <w:ind w:firstLine="720"/>
        <w:jc w:val="both"/>
        <w:rPr>
          <w:rFonts w:ascii="Times New Roman" w:hAnsi="Times New Roman"/>
          <w:bCs/>
          <w:sz w:val="28"/>
          <w:szCs w:val="28"/>
          <w:lang w:eastAsia="ru-RU"/>
        </w:rPr>
      </w:pPr>
      <w:r w:rsidRPr="00C81C88">
        <w:rPr>
          <w:rFonts w:ascii="Times New Roman" w:hAnsi="Times New Roman"/>
          <w:bCs/>
          <w:sz w:val="28"/>
          <w:szCs w:val="28"/>
          <w:lang w:eastAsia="ru-RU"/>
        </w:rPr>
        <w:t>–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176032" w:rsidRPr="00C81C88" w:rsidRDefault="00176032" w:rsidP="00C81C88">
      <w:pPr>
        <w:tabs>
          <w:tab w:val="left" w:pos="8364"/>
        </w:tabs>
        <w:autoSpaceDE w:val="0"/>
        <w:autoSpaceDN w:val="0"/>
        <w:adjustRightInd w:val="0"/>
        <w:spacing w:after="0"/>
        <w:ind w:firstLine="720"/>
        <w:jc w:val="both"/>
        <w:rPr>
          <w:rFonts w:ascii="Times New Roman" w:hAnsi="Times New Roman"/>
          <w:bCs/>
          <w:sz w:val="28"/>
          <w:szCs w:val="28"/>
          <w:lang w:eastAsia="ru-RU"/>
        </w:rPr>
      </w:pPr>
      <w:r w:rsidRPr="00C81C88">
        <w:rPr>
          <w:rFonts w:ascii="Times New Roman" w:hAnsi="Times New Roman"/>
          <w:bCs/>
          <w:sz w:val="28"/>
          <w:szCs w:val="28"/>
          <w:lang w:eastAsia="ru-RU"/>
        </w:rPr>
        <w:t xml:space="preserve">— 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образовательного процесса; переноса информации с </w:t>
      </w:r>
      <w:r w:rsidRPr="00C81C88">
        <w:rPr>
          <w:rFonts w:ascii="Times New Roman" w:hAnsi="Times New Roman"/>
          <w:bCs/>
          <w:sz w:val="28"/>
          <w:szCs w:val="28"/>
          <w:lang w:eastAsia="ru-RU"/>
        </w:rPr>
        <w:lastRenderedPageBreak/>
        <w:t>нецифровых носителей (включая трёхмерные объекты) в цифровую среду (оцифровка, сканирование);</w:t>
      </w:r>
    </w:p>
    <w:p w:rsidR="00176032" w:rsidRPr="00C81C88" w:rsidRDefault="00176032" w:rsidP="00C81C88">
      <w:pPr>
        <w:tabs>
          <w:tab w:val="left" w:pos="8364"/>
        </w:tabs>
        <w:autoSpaceDE w:val="0"/>
        <w:autoSpaceDN w:val="0"/>
        <w:adjustRightInd w:val="0"/>
        <w:spacing w:after="0"/>
        <w:ind w:firstLine="720"/>
        <w:jc w:val="both"/>
        <w:rPr>
          <w:rFonts w:ascii="Times New Roman" w:hAnsi="Times New Roman"/>
          <w:bCs/>
          <w:sz w:val="28"/>
          <w:szCs w:val="28"/>
          <w:lang w:eastAsia="ru-RU"/>
        </w:rPr>
      </w:pPr>
      <w:r w:rsidRPr="00C81C88">
        <w:rPr>
          <w:rFonts w:ascii="Times New Roman" w:hAnsi="Times New Roman"/>
          <w:bCs/>
          <w:sz w:val="28"/>
          <w:szCs w:val="28"/>
          <w:lang w:eastAsia="ru-RU"/>
        </w:rPr>
        <w:t>— создания и использования диаграмм различных видов (алгоритмических,</w:t>
      </w:r>
    </w:p>
    <w:p w:rsidR="00176032" w:rsidRPr="00C81C88" w:rsidRDefault="00176032" w:rsidP="00C81C88">
      <w:pPr>
        <w:tabs>
          <w:tab w:val="left" w:pos="8364"/>
        </w:tabs>
        <w:autoSpaceDE w:val="0"/>
        <w:autoSpaceDN w:val="0"/>
        <w:adjustRightInd w:val="0"/>
        <w:spacing w:after="0"/>
        <w:ind w:firstLine="720"/>
        <w:jc w:val="both"/>
        <w:rPr>
          <w:rFonts w:ascii="Times New Roman" w:hAnsi="Times New Roman"/>
          <w:bCs/>
          <w:sz w:val="28"/>
          <w:szCs w:val="28"/>
          <w:lang w:eastAsia="ru-RU"/>
        </w:rPr>
      </w:pPr>
      <w:r w:rsidRPr="00C81C88">
        <w:rPr>
          <w:rFonts w:ascii="Times New Roman" w:hAnsi="Times New Roman"/>
          <w:bCs/>
          <w:sz w:val="28"/>
          <w:szCs w:val="28"/>
          <w:lang w:eastAsia="ru-RU"/>
        </w:rPr>
        <w:t>концептуальных, классификационных, организационных, хронологических, родства и др.), специализированных географических (в ГИС) и исторических карт; создания виртуальных геометрических объектов, графических сообщений с проведением рукой произвольных линий;</w:t>
      </w:r>
    </w:p>
    <w:p w:rsidR="00176032" w:rsidRPr="00C81C88" w:rsidRDefault="00176032" w:rsidP="00C81C88">
      <w:pPr>
        <w:tabs>
          <w:tab w:val="left" w:pos="8364"/>
        </w:tabs>
        <w:autoSpaceDE w:val="0"/>
        <w:autoSpaceDN w:val="0"/>
        <w:adjustRightInd w:val="0"/>
        <w:spacing w:after="0"/>
        <w:ind w:firstLine="720"/>
        <w:jc w:val="both"/>
        <w:rPr>
          <w:rFonts w:ascii="Times New Roman" w:hAnsi="Times New Roman"/>
          <w:bCs/>
          <w:sz w:val="28"/>
          <w:szCs w:val="28"/>
          <w:lang w:eastAsia="ru-RU"/>
        </w:rPr>
      </w:pPr>
      <w:r w:rsidRPr="00C81C88">
        <w:rPr>
          <w:rFonts w:ascii="Times New Roman" w:hAnsi="Times New Roman"/>
          <w:bCs/>
          <w:sz w:val="28"/>
          <w:szCs w:val="28"/>
          <w:lang w:eastAsia="ru-RU"/>
        </w:rPr>
        <w:t>— организации сообщения в виде линейного или включающего ссылки</w:t>
      </w:r>
    </w:p>
    <w:p w:rsidR="00176032" w:rsidRPr="00C81C88" w:rsidRDefault="00176032" w:rsidP="00C81C88">
      <w:pPr>
        <w:tabs>
          <w:tab w:val="left" w:pos="8364"/>
        </w:tabs>
        <w:autoSpaceDE w:val="0"/>
        <w:autoSpaceDN w:val="0"/>
        <w:adjustRightInd w:val="0"/>
        <w:spacing w:after="0"/>
        <w:ind w:firstLine="720"/>
        <w:jc w:val="both"/>
        <w:rPr>
          <w:rFonts w:ascii="Times New Roman" w:hAnsi="Times New Roman"/>
          <w:bCs/>
          <w:sz w:val="28"/>
          <w:szCs w:val="28"/>
          <w:lang w:eastAsia="ru-RU"/>
        </w:rPr>
      </w:pPr>
      <w:r w:rsidRPr="00C81C88">
        <w:rPr>
          <w:rFonts w:ascii="Times New Roman" w:hAnsi="Times New Roman"/>
          <w:bCs/>
          <w:sz w:val="28"/>
          <w:szCs w:val="28"/>
          <w:lang w:eastAsia="ru-RU"/>
        </w:rPr>
        <w:t>сопровождения выступления, сообщения для самостоятельного просмотра, в том числе видеомонтажа и озвучивания видео сообщений;</w:t>
      </w:r>
    </w:p>
    <w:p w:rsidR="00176032" w:rsidRPr="00C81C88" w:rsidRDefault="00176032" w:rsidP="00C81C88">
      <w:pPr>
        <w:tabs>
          <w:tab w:val="left" w:pos="8364"/>
        </w:tabs>
        <w:autoSpaceDE w:val="0"/>
        <w:autoSpaceDN w:val="0"/>
        <w:adjustRightInd w:val="0"/>
        <w:spacing w:after="0"/>
        <w:ind w:firstLine="720"/>
        <w:jc w:val="both"/>
        <w:rPr>
          <w:rFonts w:ascii="Times New Roman" w:hAnsi="Times New Roman"/>
          <w:bCs/>
          <w:sz w:val="28"/>
          <w:szCs w:val="28"/>
          <w:lang w:eastAsia="ru-RU"/>
        </w:rPr>
      </w:pPr>
      <w:r w:rsidRPr="00C81C88">
        <w:rPr>
          <w:rFonts w:ascii="Times New Roman" w:hAnsi="Times New Roman"/>
          <w:bCs/>
          <w:sz w:val="28"/>
          <w:szCs w:val="28"/>
          <w:lang w:eastAsia="ru-RU"/>
        </w:rPr>
        <w:t>— выступления с аудио-, видео- и графическим экранным сопровождением;</w:t>
      </w:r>
    </w:p>
    <w:p w:rsidR="00176032" w:rsidRPr="00C81C88" w:rsidRDefault="00176032" w:rsidP="00C81C88">
      <w:pPr>
        <w:tabs>
          <w:tab w:val="left" w:pos="8364"/>
        </w:tabs>
        <w:autoSpaceDE w:val="0"/>
        <w:autoSpaceDN w:val="0"/>
        <w:adjustRightInd w:val="0"/>
        <w:spacing w:after="0"/>
        <w:ind w:firstLine="720"/>
        <w:jc w:val="both"/>
        <w:rPr>
          <w:rFonts w:ascii="Times New Roman" w:hAnsi="Times New Roman"/>
          <w:bCs/>
          <w:sz w:val="28"/>
          <w:szCs w:val="28"/>
          <w:lang w:eastAsia="ru-RU"/>
        </w:rPr>
      </w:pPr>
      <w:r w:rsidRPr="00C81C88">
        <w:rPr>
          <w:rFonts w:ascii="Times New Roman" w:hAnsi="Times New Roman"/>
          <w:bCs/>
          <w:sz w:val="28"/>
          <w:szCs w:val="28"/>
          <w:lang w:eastAsia="ru-RU"/>
        </w:rPr>
        <w:t>— вывода информации на бумагу и т. п. и в трёхмерную u1084 материальную среду(печать);</w:t>
      </w:r>
    </w:p>
    <w:p w:rsidR="00176032" w:rsidRPr="00C81C88" w:rsidRDefault="00176032" w:rsidP="00C81C88">
      <w:pPr>
        <w:tabs>
          <w:tab w:val="left" w:pos="8364"/>
        </w:tabs>
        <w:autoSpaceDE w:val="0"/>
        <w:autoSpaceDN w:val="0"/>
        <w:adjustRightInd w:val="0"/>
        <w:spacing w:after="0"/>
        <w:ind w:firstLine="720"/>
        <w:jc w:val="both"/>
        <w:rPr>
          <w:rFonts w:ascii="Times New Roman" w:hAnsi="Times New Roman"/>
          <w:bCs/>
          <w:sz w:val="28"/>
          <w:szCs w:val="28"/>
          <w:lang w:eastAsia="ru-RU"/>
        </w:rPr>
      </w:pPr>
      <w:r w:rsidRPr="00C81C88">
        <w:rPr>
          <w:rFonts w:ascii="Times New Roman" w:hAnsi="Times New Roman"/>
          <w:bCs/>
          <w:sz w:val="28"/>
          <w:szCs w:val="28"/>
          <w:lang w:eastAsia="ru-RU"/>
        </w:rPr>
        <w:t>— информационного подключения к локальной сети и глобальной сети Интернет, входа в информационную среду учреждения, в том числе через Интернет, размещения гипермедиа сообщений в информационной среде образовательного учреждения;</w:t>
      </w:r>
    </w:p>
    <w:p w:rsidR="00176032" w:rsidRPr="00C81C88" w:rsidRDefault="00176032" w:rsidP="00C81C88">
      <w:pPr>
        <w:tabs>
          <w:tab w:val="left" w:pos="8364"/>
        </w:tabs>
        <w:autoSpaceDE w:val="0"/>
        <w:autoSpaceDN w:val="0"/>
        <w:adjustRightInd w:val="0"/>
        <w:spacing w:after="0"/>
        <w:ind w:firstLine="720"/>
        <w:jc w:val="both"/>
        <w:rPr>
          <w:rFonts w:ascii="Times New Roman" w:hAnsi="Times New Roman"/>
          <w:bCs/>
          <w:sz w:val="28"/>
          <w:szCs w:val="28"/>
          <w:lang w:eastAsia="ru-RU"/>
        </w:rPr>
      </w:pPr>
      <w:r w:rsidRPr="00C81C88">
        <w:rPr>
          <w:rFonts w:ascii="Times New Roman" w:hAnsi="Times New Roman"/>
          <w:bCs/>
          <w:sz w:val="28"/>
          <w:szCs w:val="28"/>
          <w:lang w:eastAsia="ru-RU"/>
        </w:rPr>
        <w:t>— поиска и получения информации;</w:t>
      </w:r>
    </w:p>
    <w:p w:rsidR="00176032" w:rsidRPr="00C81C88" w:rsidRDefault="00176032" w:rsidP="00C81C88">
      <w:pPr>
        <w:tabs>
          <w:tab w:val="left" w:pos="8364"/>
        </w:tabs>
        <w:autoSpaceDE w:val="0"/>
        <w:autoSpaceDN w:val="0"/>
        <w:adjustRightInd w:val="0"/>
        <w:spacing w:after="0"/>
        <w:ind w:firstLine="720"/>
        <w:jc w:val="both"/>
        <w:rPr>
          <w:rFonts w:ascii="Times New Roman" w:hAnsi="Times New Roman"/>
          <w:bCs/>
          <w:sz w:val="28"/>
          <w:szCs w:val="28"/>
          <w:lang w:eastAsia="ru-RU"/>
        </w:rPr>
      </w:pPr>
      <w:r w:rsidRPr="00C81C88">
        <w:rPr>
          <w:rFonts w:ascii="Times New Roman" w:hAnsi="Times New Roman"/>
          <w:bCs/>
          <w:sz w:val="28"/>
          <w:szCs w:val="28"/>
          <w:lang w:eastAsia="ru-RU"/>
        </w:rPr>
        <w:t>— использования источников информации на бумажных и цифровых носителях (в том числе в справочниках, словарях, поисковых системах);</w:t>
      </w:r>
    </w:p>
    <w:p w:rsidR="00176032" w:rsidRPr="00C81C88" w:rsidRDefault="00176032" w:rsidP="00C81C88">
      <w:pPr>
        <w:tabs>
          <w:tab w:val="left" w:pos="8364"/>
        </w:tabs>
        <w:autoSpaceDE w:val="0"/>
        <w:autoSpaceDN w:val="0"/>
        <w:adjustRightInd w:val="0"/>
        <w:spacing w:after="0"/>
        <w:ind w:firstLine="720"/>
        <w:jc w:val="both"/>
        <w:rPr>
          <w:rFonts w:ascii="Times New Roman" w:hAnsi="Times New Roman"/>
          <w:bCs/>
          <w:sz w:val="28"/>
          <w:szCs w:val="28"/>
          <w:lang w:eastAsia="ru-RU"/>
        </w:rPr>
      </w:pPr>
      <w:r w:rsidRPr="00C81C88">
        <w:rPr>
          <w:rFonts w:ascii="Times New Roman" w:hAnsi="Times New Roman"/>
          <w:bCs/>
          <w:sz w:val="28"/>
          <w:szCs w:val="28"/>
          <w:lang w:eastAsia="ru-RU"/>
        </w:rPr>
        <w:t>— вещания (подкастинга), использования носимых аудиовидео устройств для учебной деятельности на уроке и вне урока;</w:t>
      </w:r>
    </w:p>
    <w:p w:rsidR="00176032" w:rsidRPr="00C81C88" w:rsidRDefault="00176032" w:rsidP="00C81C88">
      <w:pPr>
        <w:tabs>
          <w:tab w:val="left" w:pos="8364"/>
        </w:tabs>
        <w:autoSpaceDE w:val="0"/>
        <w:autoSpaceDN w:val="0"/>
        <w:adjustRightInd w:val="0"/>
        <w:spacing w:after="0"/>
        <w:ind w:firstLine="720"/>
        <w:jc w:val="both"/>
        <w:rPr>
          <w:rFonts w:ascii="Times New Roman" w:hAnsi="Times New Roman"/>
          <w:bCs/>
          <w:sz w:val="28"/>
          <w:szCs w:val="28"/>
          <w:lang w:eastAsia="ru-RU"/>
        </w:rPr>
      </w:pPr>
      <w:r w:rsidRPr="00C81C88">
        <w:rPr>
          <w:rFonts w:ascii="Times New Roman" w:hAnsi="Times New Roman"/>
          <w:bCs/>
          <w:sz w:val="28"/>
          <w:szCs w:val="28"/>
          <w:lang w:eastAsia="ru-RU"/>
        </w:rPr>
        <w:t>— общения в Интернете, взаимодействия в социальных группах и сетях, участия в форумах, групповой работы над сообщениями (вики);</w:t>
      </w:r>
    </w:p>
    <w:p w:rsidR="00176032" w:rsidRPr="00C81C88" w:rsidRDefault="00176032" w:rsidP="00C81C88">
      <w:pPr>
        <w:tabs>
          <w:tab w:val="left" w:pos="8364"/>
        </w:tabs>
        <w:autoSpaceDE w:val="0"/>
        <w:autoSpaceDN w:val="0"/>
        <w:adjustRightInd w:val="0"/>
        <w:spacing w:after="0"/>
        <w:ind w:firstLine="720"/>
        <w:jc w:val="both"/>
        <w:rPr>
          <w:rFonts w:ascii="Times New Roman" w:hAnsi="Times New Roman"/>
          <w:bCs/>
          <w:sz w:val="28"/>
          <w:szCs w:val="28"/>
          <w:lang w:eastAsia="ru-RU"/>
        </w:rPr>
      </w:pPr>
      <w:r w:rsidRPr="00C81C88">
        <w:rPr>
          <w:rFonts w:ascii="Times New Roman" w:hAnsi="Times New Roman"/>
          <w:bCs/>
          <w:sz w:val="28"/>
          <w:szCs w:val="28"/>
          <w:lang w:eastAsia="ru-RU"/>
        </w:rPr>
        <w:t>— создания и заполнения баз данных, в том числе определителей; наглядного</w:t>
      </w:r>
    </w:p>
    <w:p w:rsidR="00176032" w:rsidRPr="00C81C88" w:rsidRDefault="00176032" w:rsidP="00C81C88">
      <w:pPr>
        <w:tabs>
          <w:tab w:val="left" w:pos="8364"/>
        </w:tabs>
        <w:autoSpaceDE w:val="0"/>
        <w:autoSpaceDN w:val="0"/>
        <w:adjustRightInd w:val="0"/>
        <w:spacing w:after="0"/>
        <w:ind w:firstLine="720"/>
        <w:jc w:val="both"/>
        <w:rPr>
          <w:rFonts w:ascii="Times New Roman" w:hAnsi="Times New Roman"/>
          <w:bCs/>
          <w:sz w:val="28"/>
          <w:szCs w:val="28"/>
          <w:lang w:eastAsia="ru-RU"/>
        </w:rPr>
      </w:pPr>
      <w:r w:rsidRPr="00C81C88">
        <w:rPr>
          <w:rFonts w:ascii="Times New Roman" w:hAnsi="Times New Roman"/>
          <w:bCs/>
          <w:sz w:val="28"/>
          <w:szCs w:val="28"/>
          <w:lang w:eastAsia="ru-RU"/>
        </w:rPr>
        <w:t>представления и анализа данных;</w:t>
      </w:r>
    </w:p>
    <w:p w:rsidR="00176032" w:rsidRPr="00C81C88" w:rsidRDefault="00176032" w:rsidP="00C81C88">
      <w:pPr>
        <w:tabs>
          <w:tab w:val="left" w:pos="8364"/>
        </w:tabs>
        <w:autoSpaceDE w:val="0"/>
        <w:autoSpaceDN w:val="0"/>
        <w:adjustRightInd w:val="0"/>
        <w:spacing w:after="0"/>
        <w:ind w:firstLine="720"/>
        <w:jc w:val="both"/>
        <w:rPr>
          <w:rFonts w:ascii="Times New Roman" w:hAnsi="Times New Roman"/>
          <w:bCs/>
          <w:sz w:val="28"/>
          <w:szCs w:val="28"/>
          <w:lang w:eastAsia="ru-RU"/>
        </w:rPr>
      </w:pPr>
      <w:r w:rsidRPr="00C81C88">
        <w:rPr>
          <w:rFonts w:ascii="Times New Roman" w:hAnsi="Times New Roman"/>
          <w:bCs/>
          <w:sz w:val="28"/>
          <w:szCs w:val="28"/>
          <w:lang w:eastAsia="ru-RU"/>
        </w:rPr>
        <w:t>— 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естественно-</w:t>
      </w:r>
    </w:p>
    <w:p w:rsidR="00176032" w:rsidRPr="00C81C88" w:rsidRDefault="00176032" w:rsidP="00C81C88">
      <w:pPr>
        <w:tabs>
          <w:tab w:val="left" w:pos="8364"/>
        </w:tabs>
        <w:autoSpaceDE w:val="0"/>
        <w:autoSpaceDN w:val="0"/>
        <w:adjustRightInd w:val="0"/>
        <w:spacing w:after="0"/>
        <w:ind w:firstLine="720"/>
        <w:jc w:val="both"/>
        <w:rPr>
          <w:rFonts w:ascii="Times New Roman" w:hAnsi="Times New Roman"/>
          <w:bCs/>
          <w:sz w:val="28"/>
          <w:szCs w:val="28"/>
          <w:lang w:eastAsia="ru-RU"/>
        </w:rPr>
      </w:pPr>
      <w:r w:rsidRPr="00C81C88">
        <w:rPr>
          <w:rFonts w:ascii="Times New Roman" w:hAnsi="Times New Roman"/>
          <w:bCs/>
          <w:sz w:val="28"/>
          <w:szCs w:val="28"/>
          <w:lang w:eastAsia="ru-RU"/>
        </w:rPr>
        <w:t>научных объектов и явлений;</w:t>
      </w:r>
    </w:p>
    <w:p w:rsidR="00176032" w:rsidRPr="00C81C88" w:rsidRDefault="00176032" w:rsidP="00C81C88">
      <w:pPr>
        <w:tabs>
          <w:tab w:val="left" w:pos="8364"/>
        </w:tabs>
        <w:autoSpaceDE w:val="0"/>
        <w:autoSpaceDN w:val="0"/>
        <w:adjustRightInd w:val="0"/>
        <w:spacing w:after="0"/>
        <w:ind w:firstLine="720"/>
        <w:jc w:val="both"/>
        <w:rPr>
          <w:rFonts w:ascii="Times New Roman" w:hAnsi="Times New Roman"/>
          <w:bCs/>
          <w:sz w:val="28"/>
          <w:szCs w:val="28"/>
          <w:lang w:eastAsia="ru-RU"/>
        </w:rPr>
      </w:pPr>
      <w:r w:rsidRPr="00C81C88">
        <w:rPr>
          <w:rFonts w:ascii="Times New Roman" w:hAnsi="Times New Roman"/>
          <w:bCs/>
          <w:sz w:val="28"/>
          <w:szCs w:val="28"/>
          <w:lang w:eastAsia="ru-RU"/>
        </w:rPr>
        <w:t>— исполнения, сочинения и аранжировки музыкальных произведений с применением традиционных народных и современных инструментов и цифровых технологий, использования звуковых и музыкальных редакторов, клавишных и кинестетических синтезаторов;</w:t>
      </w:r>
    </w:p>
    <w:p w:rsidR="00176032" w:rsidRPr="00C81C88" w:rsidRDefault="00176032" w:rsidP="00C81C88">
      <w:pPr>
        <w:tabs>
          <w:tab w:val="left" w:pos="8364"/>
        </w:tabs>
        <w:autoSpaceDE w:val="0"/>
        <w:autoSpaceDN w:val="0"/>
        <w:adjustRightInd w:val="0"/>
        <w:spacing w:after="0"/>
        <w:ind w:firstLine="720"/>
        <w:jc w:val="both"/>
        <w:rPr>
          <w:rFonts w:ascii="Times New Roman" w:hAnsi="Times New Roman"/>
          <w:bCs/>
          <w:sz w:val="28"/>
          <w:szCs w:val="28"/>
          <w:lang w:eastAsia="ru-RU"/>
        </w:rPr>
      </w:pPr>
      <w:r w:rsidRPr="00C81C88">
        <w:rPr>
          <w:rFonts w:ascii="Times New Roman" w:hAnsi="Times New Roman"/>
          <w:bCs/>
          <w:sz w:val="28"/>
          <w:szCs w:val="28"/>
          <w:lang w:eastAsia="ru-RU"/>
        </w:rPr>
        <w:lastRenderedPageBreak/>
        <w:t>— художественного творчества с использованием ручных, электрических и ИКТ-инструментов, реализации художественно-оформительских и издательских проектов, натурной и рисованной мультипликации;</w:t>
      </w:r>
    </w:p>
    <w:p w:rsidR="00176032" w:rsidRPr="00C81C88" w:rsidRDefault="00176032" w:rsidP="00C81C88">
      <w:pPr>
        <w:tabs>
          <w:tab w:val="left" w:pos="8364"/>
        </w:tabs>
        <w:autoSpaceDE w:val="0"/>
        <w:autoSpaceDN w:val="0"/>
        <w:adjustRightInd w:val="0"/>
        <w:spacing w:after="0"/>
        <w:ind w:firstLine="720"/>
        <w:jc w:val="both"/>
        <w:rPr>
          <w:rFonts w:ascii="Times New Roman" w:hAnsi="Times New Roman"/>
          <w:bCs/>
          <w:sz w:val="28"/>
          <w:szCs w:val="28"/>
          <w:lang w:eastAsia="ru-RU"/>
        </w:rPr>
      </w:pPr>
      <w:r w:rsidRPr="00C81C88">
        <w:rPr>
          <w:rFonts w:ascii="Times New Roman" w:hAnsi="Times New Roman"/>
          <w:bCs/>
          <w:sz w:val="28"/>
          <w:szCs w:val="28"/>
          <w:lang w:eastAsia="ru-RU"/>
        </w:rPr>
        <w:t>— создания материальных и информационных объектов с использованием ручных и электроинструментов, применяемых в избранных для изучения распространённых технологиях (индустриальных, сельскохозяйственных, технологиях ведения дома, информационных и коммуникационных технологиях);</w:t>
      </w:r>
    </w:p>
    <w:p w:rsidR="00176032" w:rsidRPr="00C81C88" w:rsidRDefault="00176032" w:rsidP="00C81C88">
      <w:pPr>
        <w:tabs>
          <w:tab w:val="left" w:pos="8364"/>
        </w:tabs>
        <w:autoSpaceDE w:val="0"/>
        <w:autoSpaceDN w:val="0"/>
        <w:adjustRightInd w:val="0"/>
        <w:spacing w:after="0"/>
        <w:ind w:firstLine="720"/>
        <w:jc w:val="both"/>
        <w:rPr>
          <w:rFonts w:ascii="Times New Roman" w:hAnsi="Times New Roman"/>
          <w:bCs/>
          <w:sz w:val="28"/>
          <w:szCs w:val="28"/>
          <w:lang w:eastAsia="ru-RU"/>
        </w:rPr>
      </w:pPr>
      <w:r w:rsidRPr="00C81C88">
        <w:rPr>
          <w:rFonts w:ascii="Times New Roman" w:hAnsi="Times New Roman"/>
          <w:bCs/>
          <w:sz w:val="28"/>
          <w:szCs w:val="28"/>
          <w:lang w:eastAsia="ru-RU"/>
        </w:rPr>
        <w:t>— проектирования и конструирования, в том числе моделей с цифровым управлением и обратной  связью, с использованием конструкторов; управления объектами; программирования;</w:t>
      </w:r>
    </w:p>
    <w:p w:rsidR="00176032" w:rsidRPr="00C81C88" w:rsidRDefault="00176032" w:rsidP="00C81C88">
      <w:pPr>
        <w:tabs>
          <w:tab w:val="left" w:pos="8364"/>
        </w:tabs>
        <w:autoSpaceDE w:val="0"/>
        <w:autoSpaceDN w:val="0"/>
        <w:adjustRightInd w:val="0"/>
        <w:spacing w:after="0"/>
        <w:ind w:firstLine="720"/>
        <w:jc w:val="both"/>
        <w:rPr>
          <w:rFonts w:ascii="Times New Roman" w:hAnsi="Times New Roman"/>
          <w:bCs/>
          <w:sz w:val="28"/>
          <w:szCs w:val="28"/>
          <w:lang w:eastAsia="ru-RU"/>
        </w:rPr>
      </w:pPr>
      <w:r w:rsidRPr="00C81C88">
        <w:rPr>
          <w:rFonts w:ascii="Times New Roman" w:hAnsi="Times New Roman"/>
          <w:bCs/>
          <w:sz w:val="28"/>
          <w:szCs w:val="28"/>
          <w:lang w:eastAsia="ru-RU"/>
        </w:rPr>
        <w:t>— занятий по изучению правил дорожного движения с использованием игр,</w:t>
      </w:r>
    </w:p>
    <w:p w:rsidR="00176032" w:rsidRPr="00C81C88" w:rsidRDefault="00176032" w:rsidP="00C81C88">
      <w:pPr>
        <w:tabs>
          <w:tab w:val="left" w:pos="8364"/>
        </w:tabs>
        <w:autoSpaceDE w:val="0"/>
        <w:autoSpaceDN w:val="0"/>
        <w:adjustRightInd w:val="0"/>
        <w:spacing w:after="0"/>
        <w:ind w:firstLine="720"/>
        <w:jc w:val="both"/>
        <w:rPr>
          <w:rFonts w:ascii="Times New Roman" w:hAnsi="Times New Roman"/>
          <w:bCs/>
          <w:sz w:val="28"/>
          <w:szCs w:val="28"/>
          <w:lang w:eastAsia="ru-RU"/>
        </w:rPr>
      </w:pPr>
      <w:r w:rsidRPr="00C81C88">
        <w:rPr>
          <w:rFonts w:ascii="Times New Roman" w:hAnsi="Times New Roman"/>
          <w:bCs/>
          <w:sz w:val="28"/>
          <w:szCs w:val="28"/>
          <w:lang w:eastAsia="ru-RU"/>
        </w:rPr>
        <w:t>оборудования, а также компьютерных тренажёров;</w:t>
      </w:r>
    </w:p>
    <w:p w:rsidR="00176032" w:rsidRPr="00C81C88" w:rsidRDefault="00176032" w:rsidP="00C81C88">
      <w:pPr>
        <w:tabs>
          <w:tab w:val="left" w:pos="8364"/>
        </w:tabs>
        <w:autoSpaceDE w:val="0"/>
        <w:autoSpaceDN w:val="0"/>
        <w:adjustRightInd w:val="0"/>
        <w:spacing w:after="0"/>
        <w:ind w:firstLine="720"/>
        <w:jc w:val="both"/>
        <w:rPr>
          <w:rFonts w:ascii="Times New Roman" w:hAnsi="Times New Roman"/>
          <w:bCs/>
          <w:sz w:val="28"/>
          <w:szCs w:val="28"/>
          <w:lang w:eastAsia="ru-RU"/>
        </w:rPr>
      </w:pPr>
      <w:r w:rsidRPr="00C81C88">
        <w:rPr>
          <w:rFonts w:ascii="Times New Roman" w:hAnsi="Times New Roman"/>
          <w:bCs/>
          <w:sz w:val="28"/>
          <w:szCs w:val="28"/>
          <w:lang w:eastAsia="ru-RU"/>
        </w:rPr>
        <w:t>— размещения продуктов познавательной, учебно-исследовательской и проектной деятельности обучающихся в информационно-образовательной среде образовательного учреждения;</w:t>
      </w:r>
    </w:p>
    <w:p w:rsidR="00176032" w:rsidRPr="00C81C88" w:rsidRDefault="00176032" w:rsidP="00C81C88">
      <w:pPr>
        <w:tabs>
          <w:tab w:val="left" w:pos="8364"/>
        </w:tabs>
        <w:autoSpaceDE w:val="0"/>
        <w:autoSpaceDN w:val="0"/>
        <w:adjustRightInd w:val="0"/>
        <w:spacing w:after="0"/>
        <w:ind w:firstLine="720"/>
        <w:jc w:val="both"/>
        <w:rPr>
          <w:rFonts w:ascii="Times New Roman" w:hAnsi="Times New Roman"/>
          <w:bCs/>
          <w:sz w:val="28"/>
          <w:szCs w:val="28"/>
          <w:lang w:eastAsia="ru-RU"/>
        </w:rPr>
      </w:pPr>
      <w:r w:rsidRPr="00C81C88">
        <w:rPr>
          <w:rFonts w:ascii="Times New Roman" w:hAnsi="Times New Roman"/>
          <w:bCs/>
          <w:sz w:val="28"/>
          <w:szCs w:val="28"/>
          <w:lang w:eastAsia="ru-RU"/>
        </w:rPr>
        <w:t>— проектирования и организации индивидуальной и групповой деятельности,</w:t>
      </w:r>
    </w:p>
    <w:p w:rsidR="00176032" w:rsidRPr="00C81C88" w:rsidRDefault="00176032" w:rsidP="00C81C88">
      <w:pPr>
        <w:tabs>
          <w:tab w:val="left" w:pos="8364"/>
        </w:tabs>
        <w:autoSpaceDE w:val="0"/>
        <w:autoSpaceDN w:val="0"/>
        <w:adjustRightInd w:val="0"/>
        <w:spacing w:after="0"/>
        <w:ind w:firstLine="720"/>
        <w:jc w:val="both"/>
        <w:rPr>
          <w:rFonts w:ascii="Times New Roman" w:hAnsi="Times New Roman"/>
          <w:bCs/>
          <w:sz w:val="28"/>
          <w:szCs w:val="28"/>
          <w:lang w:eastAsia="ru-RU"/>
        </w:rPr>
      </w:pPr>
      <w:r w:rsidRPr="00C81C88">
        <w:rPr>
          <w:rFonts w:ascii="Times New Roman" w:hAnsi="Times New Roman"/>
          <w:bCs/>
          <w:sz w:val="28"/>
          <w:szCs w:val="28"/>
          <w:lang w:eastAsia="ru-RU"/>
        </w:rPr>
        <w:t>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w:t>
      </w:r>
    </w:p>
    <w:p w:rsidR="00176032" w:rsidRPr="00C81C88" w:rsidRDefault="00176032" w:rsidP="00C81C88">
      <w:pPr>
        <w:tabs>
          <w:tab w:val="left" w:pos="8364"/>
        </w:tabs>
        <w:autoSpaceDE w:val="0"/>
        <w:autoSpaceDN w:val="0"/>
        <w:adjustRightInd w:val="0"/>
        <w:spacing w:after="0"/>
        <w:ind w:firstLine="720"/>
        <w:jc w:val="both"/>
        <w:rPr>
          <w:rFonts w:ascii="Times New Roman" w:hAnsi="Times New Roman"/>
          <w:bCs/>
          <w:sz w:val="28"/>
          <w:szCs w:val="28"/>
          <w:lang w:eastAsia="ru-RU"/>
        </w:rPr>
      </w:pPr>
      <w:r w:rsidRPr="00C81C88">
        <w:rPr>
          <w:rFonts w:ascii="Times New Roman" w:hAnsi="Times New Roman"/>
          <w:bCs/>
          <w:sz w:val="28"/>
          <w:szCs w:val="28"/>
          <w:lang w:eastAsia="ru-RU"/>
        </w:rPr>
        <w:t>— 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аудиовидеоматериалов, результатов творческой, научно-исследовательской и проектной деятельности обучающихся;</w:t>
      </w:r>
    </w:p>
    <w:p w:rsidR="00176032" w:rsidRPr="00C81C88" w:rsidRDefault="00176032" w:rsidP="00C81C88">
      <w:pPr>
        <w:tabs>
          <w:tab w:val="left" w:pos="8364"/>
        </w:tabs>
        <w:autoSpaceDE w:val="0"/>
        <w:autoSpaceDN w:val="0"/>
        <w:adjustRightInd w:val="0"/>
        <w:spacing w:after="0"/>
        <w:ind w:firstLine="720"/>
        <w:jc w:val="both"/>
        <w:rPr>
          <w:rFonts w:ascii="Times New Roman" w:hAnsi="Times New Roman"/>
          <w:bCs/>
          <w:sz w:val="28"/>
          <w:szCs w:val="28"/>
          <w:lang w:eastAsia="ru-RU"/>
        </w:rPr>
      </w:pPr>
      <w:r w:rsidRPr="00C81C88">
        <w:rPr>
          <w:rFonts w:ascii="Times New Roman" w:hAnsi="Times New Roman"/>
          <w:bCs/>
          <w:sz w:val="28"/>
          <w:szCs w:val="28"/>
          <w:lang w:eastAsia="ru-RU"/>
        </w:rPr>
        <w:t>— проведения массовых мероприятий, собраний, представлений; досуга и общения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мультимедиасопровождением;</w:t>
      </w:r>
    </w:p>
    <w:p w:rsidR="00176032" w:rsidRPr="00C81C88" w:rsidRDefault="00176032" w:rsidP="00C81C88">
      <w:pPr>
        <w:tabs>
          <w:tab w:val="left" w:pos="8364"/>
        </w:tabs>
        <w:autoSpaceDE w:val="0"/>
        <w:autoSpaceDN w:val="0"/>
        <w:adjustRightInd w:val="0"/>
        <w:spacing w:after="0"/>
        <w:ind w:firstLine="720"/>
        <w:jc w:val="both"/>
        <w:rPr>
          <w:rFonts w:ascii="Times New Roman" w:hAnsi="Times New Roman"/>
          <w:bCs/>
          <w:sz w:val="28"/>
          <w:szCs w:val="28"/>
          <w:lang w:eastAsia="ru-RU"/>
        </w:rPr>
      </w:pPr>
      <w:r w:rsidRPr="00C81C88">
        <w:rPr>
          <w:rFonts w:ascii="Times New Roman" w:hAnsi="Times New Roman"/>
          <w:bCs/>
          <w:sz w:val="28"/>
          <w:szCs w:val="28"/>
          <w:lang w:eastAsia="ru-RU"/>
        </w:rPr>
        <w:t>— выпуска школьных печатных изданий, работы школьного телевидения.</w:t>
      </w:r>
    </w:p>
    <w:p w:rsidR="00176032" w:rsidRDefault="00176032" w:rsidP="00C81C88">
      <w:pPr>
        <w:tabs>
          <w:tab w:val="left" w:pos="8364"/>
        </w:tabs>
        <w:autoSpaceDE w:val="0"/>
        <w:autoSpaceDN w:val="0"/>
        <w:adjustRightInd w:val="0"/>
        <w:spacing w:after="0"/>
        <w:ind w:firstLine="720"/>
        <w:jc w:val="both"/>
        <w:rPr>
          <w:rFonts w:ascii="Times New Roman" w:hAnsi="Times New Roman"/>
          <w:bCs/>
          <w:sz w:val="28"/>
          <w:szCs w:val="28"/>
          <w:lang w:eastAsia="ru-RU"/>
        </w:rPr>
      </w:pPr>
      <w:r w:rsidRPr="00C81C88">
        <w:rPr>
          <w:rFonts w:ascii="Times New Roman" w:hAnsi="Times New Roman"/>
          <w:bCs/>
          <w:sz w:val="28"/>
          <w:szCs w:val="28"/>
          <w:lang w:eastAsia="ru-RU"/>
        </w:rPr>
        <w:t>Все указанные виды деятельности должны быть обеспечены расходными материалами.</w:t>
      </w:r>
    </w:p>
    <w:p w:rsidR="00C679EB" w:rsidRDefault="00C679EB" w:rsidP="00C81C88">
      <w:pPr>
        <w:tabs>
          <w:tab w:val="left" w:pos="8364"/>
        </w:tabs>
        <w:autoSpaceDE w:val="0"/>
        <w:autoSpaceDN w:val="0"/>
        <w:adjustRightInd w:val="0"/>
        <w:spacing w:after="0"/>
        <w:ind w:firstLine="720"/>
        <w:jc w:val="both"/>
        <w:rPr>
          <w:rFonts w:ascii="Times New Roman" w:hAnsi="Times New Roman"/>
          <w:bCs/>
          <w:sz w:val="28"/>
          <w:szCs w:val="28"/>
          <w:lang w:eastAsia="ru-RU"/>
        </w:rPr>
      </w:pPr>
    </w:p>
    <w:p w:rsidR="00C679EB" w:rsidRPr="00C81C88" w:rsidRDefault="00C679EB" w:rsidP="00C81C88">
      <w:pPr>
        <w:tabs>
          <w:tab w:val="left" w:pos="8364"/>
        </w:tabs>
        <w:autoSpaceDE w:val="0"/>
        <w:autoSpaceDN w:val="0"/>
        <w:adjustRightInd w:val="0"/>
        <w:spacing w:after="0"/>
        <w:ind w:firstLine="720"/>
        <w:jc w:val="both"/>
        <w:rPr>
          <w:rFonts w:ascii="Times New Roman" w:hAnsi="Times New Roman"/>
          <w:bCs/>
          <w:sz w:val="28"/>
          <w:szCs w:val="28"/>
          <w:lang w:eastAsia="ru-RU"/>
        </w:rPr>
      </w:pPr>
    </w:p>
    <w:p w:rsidR="00176032" w:rsidRPr="00C81C88" w:rsidRDefault="00176032" w:rsidP="00C81C88">
      <w:pPr>
        <w:tabs>
          <w:tab w:val="left" w:pos="8364"/>
        </w:tabs>
        <w:spacing w:after="0"/>
        <w:ind w:firstLine="454"/>
        <w:jc w:val="both"/>
        <w:outlineLvl w:val="0"/>
        <w:rPr>
          <w:rFonts w:ascii="Times New Roman" w:hAnsi="Times New Roman"/>
          <w:b/>
          <w:i/>
          <w:sz w:val="28"/>
          <w:szCs w:val="28"/>
          <w:lang w:eastAsia="ru-RU"/>
        </w:rPr>
      </w:pPr>
      <w:r w:rsidRPr="00C81C88">
        <w:rPr>
          <w:rFonts w:ascii="Times New Roman" w:hAnsi="Times New Roman"/>
          <w:b/>
          <w:i/>
          <w:sz w:val="28"/>
          <w:szCs w:val="28"/>
          <w:lang w:eastAsia="ru-RU"/>
        </w:rPr>
        <w:lastRenderedPageBreak/>
        <w:t>Подготовка педагогических кадров.</w:t>
      </w:r>
    </w:p>
    <w:p w:rsidR="00176032" w:rsidRPr="00C81C88" w:rsidRDefault="00176032" w:rsidP="00C81C88">
      <w:pPr>
        <w:tabs>
          <w:tab w:val="left" w:pos="8364"/>
        </w:tabs>
        <w:spacing w:after="0"/>
        <w:ind w:firstLine="540"/>
        <w:jc w:val="both"/>
        <w:rPr>
          <w:rFonts w:ascii="Times New Roman" w:hAnsi="Times New Roman"/>
          <w:bCs/>
          <w:sz w:val="28"/>
          <w:szCs w:val="28"/>
          <w:lang w:eastAsia="ru-RU"/>
        </w:rPr>
      </w:pPr>
      <w:r w:rsidRPr="00C81C88">
        <w:rPr>
          <w:rFonts w:ascii="Times New Roman" w:hAnsi="Times New Roman"/>
          <w:bCs/>
          <w:sz w:val="28"/>
          <w:szCs w:val="28"/>
          <w:lang w:eastAsia="ru-RU"/>
        </w:rPr>
        <w:t>Подготовка педагогических кадров к реализации ФГОС и Программы ООО осуществляется на основе перспективного планирования повышения квалификации педагогических кадров.</w:t>
      </w:r>
    </w:p>
    <w:p w:rsidR="00176032" w:rsidRPr="00C81C88" w:rsidRDefault="00176032" w:rsidP="00C81C88">
      <w:pPr>
        <w:tabs>
          <w:tab w:val="left" w:pos="8364"/>
        </w:tabs>
        <w:spacing w:after="0"/>
        <w:ind w:firstLine="540"/>
        <w:jc w:val="both"/>
        <w:rPr>
          <w:rFonts w:ascii="Times New Roman" w:hAnsi="Times New Roman"/>
          <w:bCs/>
          <w:sz w:val="28"/>
          <w:szCs w:val="28"/>
          <w:lang w:eastAsia="ru-RU"/>
        </w:rPr>
      </w:pPr>
      <w:r w:rsidRPr="00C81C88">
        <w:rPr>
          <w:rFonts w:ascii="Times New Roman" w:hAnsi="Times New Roman"/>
          <w:bCs/>
          <w:sz w:val="28"/>
          <w:szCs w:val="28"/>
          <w:lang w:eastAsia="ru-RU"/>
        </w:rPr>
        <w:t xml:space="preserve">1. В соответствии с перспективным планом повышения квалификации с целью создания условий для выполнения каждым учеником всего комплекса УУД и обеспечения реализации технологии деятельностного метода обучения в ходе уроков по разным учебным предметам и занятий внеурочной деятельности, </w:t>
      </w:r>
      <w:r w:rsidRPr="00C81C88">
        <w:rPr>
          <w:rFonts w:ascii="Times New Roman" w:hAnsi="Times New Roman"/>
          <w:sz w:val="28"/>
          <w:szCs w:val="28"/>
          <w:lang w:eastAsia="ru-RU"/>
        </w:rPr>
        <w:t xml:space="preserve">надпредметных программ и курсов, факультативов, кружков, элективов и </w:t>
      </w:r>
      <w:r w:rsidRPr="00C81C88">
        <w:rPr>
          <w:rFonts w:ascii="Times New Roman" w:hAnsi="Times New Roman"/>
          <w:bCs/>
          <w:sz w:val="28"/>
          <w:szCs w:val="28"/>
          <w:lang w:eastAsia="ru-RU"/>
        </w:rPr>
        <w:t>воспитательных мероприятий педагоги Школы проходят курсовую подготовку по данной проблеме.</w:t>
      </w:r>
    </w:p>
    <w:p w:rsidR="00176032" w:rsidRPr="00C81C88" w:rsidRDefault="00176032" w:rsidP="00C81C88">
      <w:pPr>
        <w:tabs>
          <w:tab w:val="left" w:pos="8364"/>
        </w:tabs>
        <w:spacing w:after="0"/>
        <w:ind w:firstLine="540"/>
        <w:jc w:val="both"/>
        <w:rPr>
          <w:rFonts w:ascii="Times New Roman" w:hAnsi="Times New Roman"/>
          <w:bCs/>
          <w:sz w:val="28"/>
          <w:szCs w:val="28"/>
          <w:lang w:eastAsia="ru-RU"/>
        </w:rPr>
      </w:pPr>
      <w:r w:rsidRPr="00C81C88">
        <w:rPr>
          <w:rFonts w:ascii="Times New Roman" w:hAnsi="Times New Roman"/>
          <w:bCs/>
          <w:sz w:val="28"/>
          <w:szCs w:val="28"/>
          <w:lang w:eastAsia="ru-RU"/>
        </w:rPr>
        <w:t>2. С целью создания теоретического фундамента для формирования соответствующих УУД у обучающихся педагоги Школы проходят соответствующую подготовку.</w:t>
      </w:r>
    </w:p>
    <w:p w:rsidR="00176032" w:rsidRPr="00C81C88" w:rsidRDefault="00176032" w:rsidP="00C81C88">
      <w:pPr>
        <w:tabs>
          <w:tab w:val="left" w:pos="8364"/>
        </w:tabs>
        <w:autoSpaceDE w:val="0"/>
        <w:autoSpaceDN w:val="0"/>
        <w:adjustRightInd w:val="0"/>
        <w:spacing w:after="0"/>
        <w:ind w:firstLine="540"/>
        <w:jc w:val="both"/>
        <w:rPr>
          <w:rFonts w:ascii="Times New Roman" w:hAnsi="Times New Roman"/>
          <w:bCs/>
          <w:sz w:val="28"/>
          <w:szCs w:val="28"/>
          <w:lang w:eastAsia="ru-RU"/>
        </w:rPr>
      </w:pPr>
      <w:r w:rsidRPr="00C81C88">
        <w:rPr>
          <w:rFonts w:ascii="Times New Roman" w:hAnsi="Times New Roman"/>
          <w:bCs/>
          <w:sz w:val="28"/>
          <w:szCs w:val="28"/>
          <w:lang w:eastAsia="ru-RU"/>
        </w:rPr>
        <w:t>3. На основе перспективного планирования с целью освоения и введения в образовательный процесс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(ИКТ-компетентность) осуществляется системная и систематическая подготовка педагогического коллектива в системе повышения квалификации.</w:t>
      </w:r>
    </w:p>
    <w:p w:rsidR="00176032" w:rsidRPr="00C81C88" w:rsidRDefault="00176032" w:rsidP="00C81C88">
      <w:pPr>
        <w:tabs>
          <w:tab w:val="left" w:pos="8364"/>
        </w:tabs>
        <w:spacing w:after="0"/>
        <w:ind w:firstLine="540"/>
        <w:jc w:val="both"/>
        <w:rPr>
          <w:rFonts w:ascii="Times New Roman" w:hAnsi="Times New Roman"/>
          <w:bCs/>
          <w:spacing w:val="-6"/>
          <w:sz w:val="28"/>
          <w:szCs w:val="28"/>
          <w:lang w:eastAsia="ru-RU"/>
        </w:rPr>
      </w:pPr>
    </w:p>
    <w:p w:rsidR="00176032" w:rsidRPr="00C81C88" w:rsidRDefault="00176032" w:rsidP="00C81C88">
      <w:pPr>
        <w:tabs>
          <w:tab w:val="left" w:pos="8364"/>
        </w:tabs>
        <w:spacing w:after="0"/>
        <w:jc w:val="both"/>
        <w:rPr>
          <w:rFonts w:ascii="Times New Roman" w:hAnsi="Times New Roman"/>
          <w:b/>
          <w:sz w:val="28"/>
          <w:szCs w:val="28"/>
          <w:lang w:eastAsia="ru-RU"/>
        </w:rPr>
      </w:pPr>
      <w:r w:rsidRPr="00C81C88">
        <w:rPr>
          <w:rFonts w:ascii="Times New Roman" w:hAnsi="Times New Roman"/>
          <w:b/>
          <w:sz w:val="28"/>
          <w:szCs w:val="28"/>
          <w:lang w:eastAsia="ru-RU"/>
        </w:rPr>
        <w:t>2.1.11. Методика и инструментарий мониторинга успешности освоения и применения обучающимися универсальных учебных действий.</w:t>
      </w:r>
    </w:p>
    <w:p w:rsidR="00176032" w:rsidRPr="00C81C88" w:rsidRDefault="00176032" w:rsidP="00C81C88">
      <w:pPr>
        <w:tabs>
          <w:tab w:val="left" w:pos="8364"/>
        </w:tabs>
        <w:spacing w:after="0"/>
        <w:rPr>
          <w:rFonts w:ascii="Times New Roman" w:hAnsi="Times New Roman"/>
          <w:sz w:val="28"/>
          <w:szCs w:val="28"/>
          <w:lang w:eastAsia="ru-RU"/>
        </w:rPr>
      </w:pPr>
    </w:p>
    <w:p w:rsidR="00176032" w:rsidRPr="00C81C88" w:rsidRDefault="00176032" w:rsidP="00C81C88">
      <w:pPr>
        <w:tabs>
          <w:tab w:val="left" w:pos="8364"/>
        </w:tabs>
        <w:spacing w:after="0"/>
        <w:ind w:firstLine="540"/>
        <w:jc w:val="both"/>
        <w:rPr>
          <w:rFonts w:ascii="Times New Roman" w:hAnsi="Times New Roman"/>
          <w:bCs/>
          <w:spacing w:val="-6"/>
          <w:sz w:val="28"/>
          <w:szCs w:val="28"/>
          <w:lang w:eastAsia="ru-RU"/>
        </w:rPr>
      </w:pPr>
      <w:r w:rsidRPr="00C81C88">
        <w:rPr>
          <w:rFonts w:ascii="Times New Roman" w:hAnsi="Times New Roman"/>
          <w:bCs/>
          <w:spacing w:val="-6"/>
          <w:sz w:val="28"/>
          <w:szCs w:val="28"/>
          <w:lang w:eastAsia="ru-RU"/>
        </w:rPr>
        <w:t>Контроль сформированности УУД организуется в рамках внутришкольного контроля реализации Стандарта.</w:t>
      </w:r>
    </w:p>
    <w:p w:rsidR="00176032" w:rsidRPr="00C81C88" w:rsidRDefault="00176032" w:rsidP="00C81C88">
      <w:pPr>
        <w:tabs>
          <w:tab w:val="left" w:pos="2336"/>
          <w:tab w:val="left" w:pos="8364"/>
        </w:tabs>
        <w:spacing w:after="0"/>
        <w:ind w:firstLine="540"/>
        <w:jc w:val="both"/>
        <w:rPr>
          <w:rFonts w:ascii="Times New Roman" w:hAnsi="Times New Roman"/>
          <w:bCs/>
          <w:sz w:val="28"/>
          <w:szCs w:val="28"/>
          <w:lang w:eastAsia="ru-RU"/>
        </w:rPr>
      </w:pPr>
      <w:r w:rsidRPr="00C81C88">
        <w:rPr>
          <w:rFonts w:ascii="Times New Roman" w:hAnsi="Times New Roman"/>
          <w:bCs/>
          <w:spacing w:val="-6"/>
          <w:sz w:val="28"/>
          <w:szCs w:val="28"/>
          <w:lang w:eastAsia="ru-RU"/>
        </w:rPr>
        <w:t xml:space="preserve">Первый уровень контроля осуществляется учителями </w:t>
      </w:r>
      <w:r w:rsidRPr="00C81C88">
        <w:rPr>
          <w:rFonts w:ascii="Times New Roman" w:hAnsi="Times New Roman"/>
          <w:bCs/>
          <w:sz w:val="28"/>
          <w:szCs w:val="28"/>
          <w:lang w:eastAsia="ru-RU"/>
        </w:rPr>
        <w:t>Школы</w:t>
      </w:r>
      <w:r w:rsidRPr="00C81C88">
        <w:rPr>
          <w:rFonts w:ascii="Times New Roman" w:hAnsi="Times New Roman"/>
          <w:bCs/>
          <w:spacing w:val="-6"/>
          <w:sz w:val="28"/>
          <w:szCs w:val="28"/>
          <w:lang w:eastAsia="ru-RU"/>
        </w:rPr>
        <w:t xml:space="preserve"> в надпредметных курсах  как логическое завершение изучения материала программы в четвертях. Измерителями служат </w:t>
      </w:r>
      <w:r w:rsidRPr="00C81C88">
        <w:rPr>
          <w:rFonts w:ascii="Times New Roman" w:hAnsi="Times New Roman"/>
          <w:bCs/>
          <w:sz w:val="28"/>
          <w:szCs w:val="28"/>
          <w:lang w:eastAsia="ru-RU"/>
        </w:rPr>
        <w:t>специальные диагностические средства.</w:t>
      </w:r>
    </w:p>
    <w:p w:rsidR="00176032" w:rsidRPr="00C81C88" w:rsidRDefault="00176032" w:rsidP="00C81C88">
      <w:pPr>
        <w:tabs>
          <w:tab w:val="left" w:pos="8364"/>
        </w:tabs>
        <w:spacing w:after="0"/>
        <w:ind w:firstLine="573"/>
        <w:jc w:val="both"/>
        <w:rPr>
          <w:rFonts w:ascii="Times New Roman" w:hAnsi="Times New Roman"/>
          <w:spacing w:val="6"/>
          <w:sz w:val="28"/>
          <w:szCs w:val="28"/>
          <w:lang w:eastAsia="ru-RU"/>
        </w:rPr>
      </w:pPr>
      <w:r w:rsidRPr="00C81C88">
        <w:rPr>
          <w:rFonts w:ascii="Times New Roman" w:hAnsi="Times New Roman"/>
          <w:spacing w:val="-2"/>
          <w:sz w:val="28"/>
          <w:szCs w:val="28"/>
          <w:lang w:eastAsia="ru-RU"/>
        </w:rPr>
        <w:t>В надпредметных курсах предложена</w:t>
      </w:r>
      <w:r w:rsidRPr="00C81C88">
        <w:rPr>
          <w:rFonts w:ascii="Times New Roman" w:hAnsi="Times New Roman"/>
          <w:spacing w:val="6"/>
          <w:sz w:val="28"/>
          <w:szCs w:val="28"/>
          <w:lang w:eastAsia="ru-RU"/>
        </w:rPr>
        <w:t xml:space="preserve"> </w:t>
      </w:r>
      <w:r w:rsidRPr="00C81C88">
        <w:rPr>
          <w:rFonts w:ascii="Times New Roman" w:hAnsi="Times New Roman"/>
          <w:b/>
          <w:i/>
          <w:spacing w:val="6"/>
          <w:sz w:val="28"/>
          <w:szCs w:val="28"/>
          <w:lang w:eastAsia="ru-RU"/>
        </w:rPr>
        <w:t>комплексная диагностика</w:t>
      </w:r>
      <w:r w:rsidRPr="00C81C88">
        <w:rPr>
          <w:rFonts w:ascii="Times New Roman" w:hAnsi="Times New Roman"/>
          <w:spacing w:val="6"/>
          <w:sz w:val="28"/>
          <w:szCs w:val="28"/>
          <w:lang w:eastAsia="ru-RU"/>
        </w:rPr>
        <w:t xml:space="preserve"> </w:t>
      </w:r>
      <w:r w:rsidRPr="00C81C88">
        <w:rPr>
          <w:rFonts w:ascii="Times New Roman" w:hAnsi="Times New Roman"/>
          <w:b/>
          <w:i/>
          <w:spacing w:val="6"/>
          <w:sz w:val="28"/>
          <w:szCs w:val="28"/>
          <w:lang w:eastAsia="ru-RU"/>
        </w:rPr>
        <w:t>сформированности УУД</w:t>
      </w:r>
      <w:r w:rsidRPr="00C81C88">
        <w:rPr>
          <w:rFonts w:ascii="Times New Roman" w:hAnsi="Times New Roman"/>
          <w:spacing w:val="6"/>
          <w:sz w:val="28"/>
          <w:szCs w:val="28"/>
          <w:lang w:eastAsia="ru-RU"/>
        </w:rPr>
        <w:t xml:space="preserve"> учащихся, которая включает в себя следующие процедуры:</w:t>
      </w:r>
    </w:p>
    <w:p w:rsidR="00176032" w:rsidRPr="00C81C88" w:rsidRDefault="00176032" w:rsidP="003056A7">
      <w:pPr>
        <w:numPr>
          <w:ilvl w:val="0"/>
          <w:numId w:val="135"/>
        </w:numPr>
        <w:tabs>
          <w:tab w:val="left" w:pos="969"/>
          <w:tab w:val="left" w:pos="8364"/>
        </w:tabs>
        <w:spacing w:after="0"/>
        <w:ind w:left="0" w:firstLine="573"/>
        <w:jc w:val="both"/>
        <w:rPr>
          <w:rFonts w:ascii="Times New Roman" w:hAnsi="Times New Roman"/>
          <w:spacing w:val="6"/>
          <w:sz w:val="28"/>
          <w:szCs w:val="28"/>
          <w:lang w:eastAsia="ru-RU"/>
        </w:rPr>
      </w:pPr>
      <w:r w:rsidRPr="00C81C88">
        <w:rPr>
          <w:rFonts w:ascii="Times New Roman" w:hAnsi="Times New Roman"/>
          <w:spacing w:val="6"/>
          <w:sz w:val="28"/>
          <w:szCs w:val="28"/>
          <w:lang w:eastAsia="ru-RU"/>
        </w:rPr>
        <w:t>тестирование учащихся – диагностика сформированности надпредметных знаний;</w:t>
      </w:r>
    </w:p>
    <w:p w:rsidR="00176032" w:rsidRPr="00C81C88" w:rsidRDefault="00176032" w:rsidP="003056A7">
      <w:pPr>
        <w:numPr>
          <w:ilvl w:val="0"/>
          <w:numId w:val="135"/>
        </w:numPr>
        <w:tabs>
          <w:tab w:val="left" w:pos="969"/>
          <w:tab w:val="left" w:pos="8364"/>
        </w:tabs>
        <w:spacing w:after="0"/>
        <w:ind w:left="0" w:firstLine="573"/>
        <w:jc w:val="both"/>
        <w:rPr>
          <w:rFonts w:ascii="Times New Roman" w:hAnsi="Times New Roman"/>
          <w:spacing w:val="6"/>
          <w:sz w:val="28"/>
          <w:szCs w:val="28"/>
          <w:lang w:eastAsia="ru-RU"/>
        </w:rPr>
      </w:pPr>
      <w:r w:rsidRPr="00C81C88">
        <w:rPr>
          <w:rFonts w:ascii="Times New Roman" w:hAnsi="Times New Roman"/>
          <w:spacing w:val="6"/>
          <w:sz w:val="28"/>
          <w:szCs w:val="28"/>
          <w:lang w:eastAsia="ru-RU"/>
        </w:rPr>
        <w:lastRenderedPageBreak/>
        <w:t>выполнение учащимися комплексной практической работы – диагностика сформированности надпредметных умений;</w:t>
      </w:r>
    </w:p>
    <w:p w:rsidR="00176032" w:rsidRPr="00C81C88" w:rsidRDefault="00176032" w:rsidP="003056A7">
      <w:pPr>
        <w:numPr>
          <w:ilvl w:val="0"/>
          <w:numId w:val="135"/>
        </w:numPr>
        <w:tabs>
          <w:tab w:val="left" w:pos="969"/>
          <w:tab w:val="left" w:pos="8364"/>
        </w:tabs>
        <w:spacing w:after="0"/>
        <w:ind w:left="0" w:firstLine="573"/>
        <w:jc w:val="both"/>
        <w:rPr>
          <w:rFonts w:ascii="Times New Roman" w:hAnsi="Times New Roman"/>
          <w:spacing w:val="6"/>
          <w:sz w:val="28"/>
          <w:szCs w:val="28"/>
          <w:lang w:eastAsia="ru-RU"/>
        </w:rPr>
      </w:pPr>
      <w:r w:rsidRPr="00C81C88">
        <w:rPr>
          <w:rFonts w:ascii="Times New Roman" w:hAnsi="Times New Roman"/>
          <w:spacing w:val="6"/>
          <w:sz w:val="28"/>
          <w:szCs w:val="28"/>
          <w:lang w:eastAsia="ru-RU"/>
        </w:rPr>
        <w:t>наблюдение педагогов – диагностика сформированности надпредметных умений;</w:t>
      </w:r>
    </w:p>
    <w:p w:rsidR="00176032" w:rsidRPr="00C81C88" w:rsidRDefault="00176032" w:rsidP="003056A7">
      <w:pPr>
        <w:numPr>
          <w:ilvl w:val="0"/>
          <w:numId w:val="135"/>
        </w:numPr>
        <w:tabs>
          <w:tab w:val="left" w:pos="969"/>
          <w:tab w:val="left" w:pos="8364"/>
        </w:tabs>
        <w:spacing w:after="0"/>
        <w:ind w:left="0" w:firstLine="573"/>
        <w:jc w:val="both"/>
        <w:rPr>
          <w:rFonts w:ascii="Times New Roman" w:hAnsi="Times New Roman"/>
          <w:spacing w:val="6"/>
          <w:sz w:val="28"/>
          <w:szCs w:val="28"/>
          <w:lang w:eastAsia="ru-RU"/>
        </w:rPr>
      </w:pPr>
      <w:r w:rsidRPr="00C81C88">
        <w:rPr>
          <w:rFonts w:ascii="Times New Roman" w:hAnsi="Times New Roman"/>
          <w:spacing w:val="6"/>
          <w:sz w:val="28"/>
          <w:szCs w:val="28"/>
          <w:lang w:eastAsia="ru-RU"/>
        </w:rPr>
        <w:t>наблюдение родителей (анкета для родителей) – диагностика сформированности надпредметных умений;</w:t>
      </w:r>
    </w:p>
    <w:p w:rsidR="00176032" w:rsidRPr="00C81C88" w:rsidRDefault="00176032" w:rsidP="003056A7">
      <w:pPr>
        <w:numPr>
          <w:ilvl w:val="0"/>
          <w:numId w:val="135"/>
        </w:numPr>
        <w:tabs>
          <w:tab w:val="left" w:pos="1026"/>
          <w:tab w:val="left" w:pos="1083"/>
          <w:tab w:val="left" w:pos="8364"/>
        </w:tabs>
        <w:spacing w:after="0"/>
        <w:ind w:left="0" w:firstLine="573"/>
        <w:jc w:val="both"/>
        <w:rPr>
          <w:rFonts w:ascii="Times New Roman" w:hAnsi="Times New Roman"/>
          <w:spacing w:val="6"/>
          <w:sz w:val="28"/>
          <w:szCs w:val="28"/>
          <w:lang w:eastAsia="ru-RU"/>
        </w:rPr>
      </w:pPr>
      <w:r w:rsidRPr="00C81C88">
        <w:rPr>
          <w:rFonts w:ascii="Times New Roman" w:hAnsi="Times New Roman"/>
          <w:spacing w:val="6"/>
          <w:sz w:val="28"/>
          <w:szCs w:val="28"/>
          <w:lang w:eastAsia="ru-RU"/>
        </w:rPr>
        <w:t>анкетирование педагогов – профессиональные установки учителей;</w:t>
      </w:r>
    </w:p>
    <w:p w:rsidR="00176032" w:rsidRPr="00C81C88" w:rsidRDefault="00176032" w:rsidP="003056A7">
      <w:pPr>
        <w:numPr>
          <w:ilvl w:val="0"/>
          <w:numId w:val="135"/>
        </w:numPr>
        <w:tabs>
          <w:tab w:val="left" w:pos="1026"/>
          <w:tab w:val="left" w:pos="8364"/>
        </w:tabs>
        <w:spacing w:after="0"/>
        <w:ind w:left="0" w:firstLine="573"/>
        <w:jc w:val="both"/>
        <w:rPr>
          <w:rFonts w:ascii="Times New Roman" w:hAnsi="Times New Roman"/>
          <w:spacing w:val="6"/>
          <w:sz w:val="28"/>
          <w:szCs w:val="28"/>
          <w:lang w:eastAsia="ru-RU"/>
        </w:rPr>
      </w:pPr>
      <w:r w:rsidRPr="00C81C88">
        <w:rPr>
          <w:rFonts w:ascii="Times New Roman" w:hAnsi="Times New Roman"/>
          <w:spacing w:val="6"/>
          <w:sz w:val="28"/>
          <w:szCs w:val="28"/>
          <w:lang w:eastAsia="ru-RU"/>
        </w:rPr>
        <w:t>анкетирование родителей – установки и принципы взаимодействия родителей с ребенком;</w:t>
      </w:r>
    </w:p>
    <w:p w:rsidR="00176032" w:rsidRPr="00C81C88" w:rsidRDefault="00176032" w:rsidP="003056A7">
      <w:pPr>
        <w:numPr>
          <w:ilvl w:val="0"/>
          <w:numId w:val="135"/>
        </w:numPr>
        <w:tabs>
          <w:tab w:val="left" w:pos="1026"/>
          <w:tab w:val="left" w:pos="8364"/>
        </w:tabs>
        <w:spacing w:after="0"/>
        <w:ind w:left="0" w:firstLine="573"/>
        <w:jc w:val="both"/>
        <w:rPr>
          <w:rFonts w:ascii="Times New Roman" w:hAnsi="Times New Roman"/>
          <w:spacing w:val="6"/>
          <w:sz w:val="28"/>
          <w:szCs w:val="28"/>
          <w:lang w:eastAsia="ru-RU"/>
        </w:rPr>
      </w:pPr>
      <w:r w:rsidRPr="00C81C88">
        <w:rPr>
          <w:rFonts w:ascii="Times New Roman" w:hAnsi="Times New Roman"/>
          <w:spacing w:val="6"/>
          <w:sz w:val="28"/>
          <w:szCs w:val="28"/>
          <w:lang w:eastAsia="ru-RU"/>
        </w:rPr>
        <w:t>психологическое исследование.</w:t>
      </w:r>
    </w:p>
    <w:p w:rsidR="00176032" w:rsidRPr="00C81C88" w:rsidRDefault="00176032" w:rsidP="00C81C88">
      <w:pPr>
        <w:tabs>
          <w:tab w:val="left" w:pos="8364"/>
        </w:tabs>
        <w:spacing w:after="0"/>
        <w:ind w:firstLine="540"/>
        <w:jc w:val="both"/>
        <w:rPr>
          <w:rFonts w:ascii="Times New Roman" w:hAnsi="Times New Roman"/>
          <w:bCs/>
          <w:spacing w:val="-6"/>
          <w:sz w:val="28"/>
          <w:szCs w:val="28"/>
          <w:lang w:eastAsia="ru-RU"/>
        </w:rPr>
      </w:pPr>
      <w:r w:rsidRPr="00C81C88">
        <w:rPr>
          <w:rFonts w:ascii="Times New Roman" w:hAnsi="Times New Roman"/>
          <w:bCs/>
          <w:spacing w:val="-6"/>
          <w:sz w:val="28"/>
          <w:szCs w:val="28"/>
          <w:lang w:eastAsia="ru-RU"/>
        </w:rPr>
        <w:t>Второй уровень контроля совмещается с проведением итоговой оценки предметных результатов на конец учебного года с административным контролем. Рекомендуемые сроки проведения – декабрь (2-я неделя), апрель (3-я неделя). В качестве инструмента контроля используются материалы, обеспечивающие контроль предметных знаний и УУД.</w:t>
      </w:r>
    </w:p>
    <w:p w:rsidR="00176032" w:rsidRPr="00C81C88" w:rsidRDefault="00176032" w:rsidP="00C81C88">
      <w:pPr>
        <w:tabs>
          <w:tab w:val="left" w:pos="8364"/>
        </w:tabs>
        <w:spacing w:after="0"/>
        <w:ind w:firstLine="540"/>
        <w:jc w:val="both"/>
        <w:rPr>
          <w:rFonts w:ascii="Times New Roman" w:hAnsi="Times New Roman"/>
          <w:bCs/>
          <w:spacing w:val="-6"/>
          <w:sz w:val="28"/>
          <w:szCs w:val="28"/>
          <w:lang w:eastAsia="ru-RU"/>
        </w:rPr>
      </w:pPr>
      <w:r w:rsidRPr="00C81C88">
        <w:rPr>
          <w:rFonts w:ascii="Times New Roman" w:hAnsi="Times New Roman"/>
          <w:bCs/>
          <w:spacing w:val="-6"/>
          <w:sz w:val="28"/>
          <w:szCs w:val="28"/>
          <w:lang w:eastAsia="ru-RU"/>
        </w:rPr>
        <w:t>Третий уровень контроля обеспечивает психолого-педагогическая служба в форме психодиагностики в соотнесении с экспертными оценками всех участников образовательного процесса. Рекомендуемые сроки проведения:</w:t>
      </w:r>
    </w:p>
    <w:p w:rsidR="00C679EB" w:rsidRDefault="00176032" w:rsidP="003056A7">
      <w:pPr>
        <w:pStyle w:val="a9"/>
        <w:numPr>
          <w:ilvl w:val="0"/>
          <w:numId w:val="207"/>
        </w:numPr>
        <w:tabs>
          <w:tab w:val="left" w:pos="8364"/>
        </w:tabs>
        <w:rPr>
          <w:rFonts w:ascii="Times New Roman" w:hAnsi="Times New Roman"/>
          <w:bCs/>
          <w:spacing w:val="-6"/>
          <w:sz w:val="28"/>
          <w:szCs w:val="28"/>
        </w:rPr>
      </w:pPr>
      <w:r w:rsidRPr="00C679EB">
        <w:rPr>
          <w:rFonts w:ascii="Times New Roman" w:hAnsi="Times New Roman"/>
          <w:bCs/>
          <w:spacing w:val="-6"/>
          <w:sz w:val="28"/>
          <w:szCs w:val="28"/>
        </w:rPr>
        <w:t>5 класс – сентябрь (3-я неделя),</w:t>
      </w:r>
    </w:p>
    <w:p w:rsidR="00C679EB" w:rsidRDefault="00176032" w:rsidP="003056A7">
      <w:pPr>
        <w:pStyle w:val="a9"/>
        <w:numPr>
          <w:ilvl w:val="0"/>
          <w:numId w:val="207"/>
        </w:numPr>
        <w:tabs>
          <w:tab w:val="left" w:pos="8364"/>
        </w:tabs>
        <w:rPr>
          <w:rFonts w:ascii="Times New Roman" w:hAnsi="Times New Roman"/>
          <w:bCs/>
          <w:spacing w:val="-6"/>
          <w:sz w:val="28"/>
          <w:szCs w:val="28"/>
        </w:rPr>
      </w:pPr>
      <w:r w:rsidRPr="00C679EB">
        <w:rPr>
          <w:rFonts w:ascii="Times New Roman" w:hAnsi="Times New Roman"/>
          <w:bCs/>
          <w:spacing w:val="-6"/>
          <w:sz w:val="28"/>
          <w:szCs w:val="28"/>
        </w:rPr>
        <w:t>6 класс – сентябрь (2-я неделя),</w:t>
      </w:r>
    </w:p>
    <w:p w:rsidR="00C679EB" w:rsidRDefault="00176032" w:rsidP="003056A7">
      <w:pPr>
        <w:pStyle w:val="a9"/>
        <w:numPr>
          <w:ilvl w:val="0"/>
          <w:numId w:val="207"/>
        </w:numPr>
        <w:tabs>
          <w:tab w:val="left" w:pos="8364"/>
        </w:tabs>
        <w:rPr>
          <w:rFonts w:ascii="Times New Roman" w:hAnsi="Times New Roman"/>
          <w:bCs/>
          <w:spacing w:val="-6"/>
          <w:sz w:val="28"/>
          <w:szCs w:val="28"/>
        </w:rPr>
      </w:pPr>
      <w:r w:rsidRPr="00C679EB">
        <w:rPr>
          <w:rFonts w:ascii="Times New Roman" w:hAnsi="Times New Roman"/>
          <w:bCs/>
          <w:spacing w:val="-6"/>
          <w:sz w:val="28"/>
          <w:szCs w:val="28"/>
        </w:rPr>
        <w:t>7 класс – сентябрь (2-я неделя),</w:t>
      </w:r>
    </w:p>
    <w:p w:rsidR="00C679EB" w:rsidRDefault="00176032" w:rsidP="003056A7">
      <w:pPr>
        <w:pStyle w:val="a9"/>
        <w:numPr>
          <w:ilvl w:val="0"/>
          <w:numId w:val="207"/>
        </w:numPr>
        <w:tabs>
          <w:tab w:val="left" w:pos="8364"/>
        </w:tabs>
        <w:rPr>
          <w:rFonts w:ascii="Times New Roman" w:hAnsi="Times New Roman"/>
          <w:bCs/>
          <w:spacing w:val="-6"/>
          <w:sz w:val="28"/>
          <w:szCs w:val="28"/>
        </w:rPr>
      </w:pPr>
      <w:r w:rsidRPr="00C679EB">
        <w:rPr>
          <w:rFonts w:ascii="Times New Roman" w:hAnsi="Times New Roman"/>
          <w:bCs/>
          <w:spacing w:val="-6"/>
          <w:sz w:val="28"/>
          <w:szCs w:val="28"/>
        </w:rPr>
        <w:t>8 класс – сентябрь(2-я неделя),</w:t>
      </w:r>
    </w:p>
    <w:p w:rsidR="00176032" w:rsidRPr="00C679EB" w:rsidRDefault="00176032" w:rsidP="003056A7">
      <w:pPr>
        <w:pStyle w:val="a9"/>
        <w:numPr>
          <w:ilvl w:val="0"/>
          <w:numId w:val="207"/>
        </w:numPr>
        <w:tabs>
          <w:tab w:val="left" w:pos="8364"/>
        </w:tabs>
        <w:rPr>
          <w:rFonts w:ascii="Times New Roman" w:hAnsi="Times New Roman"/>
          <w:bCs/>
          <w:spacing w:val="-6"/>
          <w:sz w:val="28"/>
          <w:szCs w:val="28"/>
        </w:rPr>
      </w:pPr>
      <w:r w:rsidRPr="00C679EB">
        <w:rPr>
          <w:rFonts w:ascii="Times New Roman" w:hAnsi="Times New Roman"/>
          <w:bCs/>
          <w:spacing w:val="-6"/>
          <w:sz w:val="28"/>
          <w:szCs w:val="28"/>
        </w:rPr>
        <w:t>9 класс – март (1-я неделя).</w:t>
      </w:r>
    </w:p>
    <w:p w:rsidR="00176032" w:rsidRPr="00C81C88" w:rsidRDefault="00176032" w:rsidP="00C81C88">
      <w:pPr>
        <w:tabs>
          <w:tab w:val="left" w:pos="8364"/>
        </w:tabs>
        <w:spacing w:after="0"/>
        <w:ind w:firstLine="540"/>
        <w:jc w:val="both"/>
        <w:rPr>
          <w:rFonts w:ascii="Times New Roman" w:hAnsi="Times New Roman"/>
          <w:bCs/>
          <w:spacing w:val="-6"/>
          <w:sz w:val="28"/>
          <w:szCs w:val="28"/>
          <w:lang w:eastAsia="ru-RU"/>
        </w:rPr>
      </w:pPr>
      <w:r w:rsidRPr="00C81C88">
        <w:rPr>
          <w:rFonts w:ascii="Times New Roman" w:hAnsi="Times New Roman"/>
          <w:bCs/>
          <w:spacing w:val="-6"/>
          <w:sz w:val="28"/>
          <w:szCs w:val="28"/>
          <w:lang w:eastAsia="ru-RU"/>
        </w:rPr>
        <w:t xml:space="preserve">Методический комплекс, используемый для оценки сформированности УУД в основной школе, представлен в </w:t>
      </w:r>
      <w:r w:rsidRPr="00C81C88">
        <w:rPr>
          <w:rFonts w:ascii="Times New Roman" w:hAnsi="Times New Roman"/>
          <w:bCs/>
          <w:i/>
          <w:spacing w:val="-6"/>
          <w:sz w:val="28"/>
          <w:szCs w:val="28"/>
          <w:lang w:eastAsia="ru-RU"/>
        </w:rPr>
        <w:t>Приложении № 5.</w:t>
      </w:r>
      <w:r w:rsidRPr="00C81C88">
        <w:rPr>
          <w:rFonts w:ascii="Times New Roman" w:hAnsi="Times New Roman"/>
          <w:bCs/>
          <w:spacing w:val="-6"/>
          <w:sz w:val="28"/>
          <w:szCs w:val="28"/>
          <w:lang w:eastAsia="ru-RU"/>
        </w:rPr>
        <w:t xml:space="preserve"> Обозначенный методический комплекс следует рассматривать как первый шаг в данном направлении.</w:t>
      </w:r>
    </w:p>
    <w:p w:rsidR="00176032" w:rsidRPr="00C81C88" w:rsidRDefault="00176032" w:rsidP="00C81C88">
      <w:pPr>
        <w:tabs>
          <w:tab w:val="left" w:pos="8364"/>
        </w:tabs>
        <w:spacing w:after="0"/>
        <w:ind w:firstLine="540"/>
        <w:jc w:val="both"/>
        <w:rPr>
          <w:rFonts w:ascii="Times New Roman" w:hAnsi="Times New Roman"/>
          <w:bCs/>
          <w:spacing w:val="-2"/>
          <w:sz w:val="28"/>
          <w:szCs w:val="28"/>
          <w:lang w:eastAsia="ru-RU"/>
        </w:rPr>
      </w:pPr>
      <w:r w:rsidRPr="00C81C88">
        <w:rPr>
          <w:rFonts w:ascii="Times New Roman" w:hAnsi="Times New Roman"/>
          <w:bCs/>
          <w:spacing w:val="-6"/>
          <w:sz w:val="28"/>
          <w:szCs w:val="28"/>
          <w:lang w:eastAsia="ru-RU"/>
        </w:rPr>
        <w:t xml:space="preserve">Выбранные диагностические материалы </w:t>
      </w:r>
      <w:r w:rsidRPr="00C81C88">
        <w:rPr>
          <w:rFonts w:ascii="Times New Roman" w:hAnsi="Times New Roman"/>
          <w:bCs/>
          <w:spacing w:val="-2"/>
          <w:sz w:val="28"/>
          <w:szCs w:val="28"/>
          <w:lang w:eastAsia="ru-RU"/>
        </w:rPr>
        <w:t>соответствуют следующим требованиям:</w:t>
      </w:r>
    </w:p>
    <w:p w:rsidR="00176032" w:rsidRPr="00C81C88" w:rsidRDefault="00176032" w:rsidP="003056A7">
      <w:pPr>
        <w:numPr>
          <w:ilvl w:val="0"/>
          <w:numId w:val="133"/>
        </w:numPr>
        <w:tabs>
          <w:tab w:val="num" w:pos="0"/>
          <w:tab w:val="left" w:pos="900"/>
          <w:tab w:val="left" w:pos="8364"/>
        </w:tabs>
        <w:spacing w:after="0"/>
        <w:ind w:left="0" w:firstLine="540"/>
        <w:jc w:val="both"/>
        <w:rPr>
          <w:rFonts w:ascii="Times New Roman" w:hAnsi="Times New Roman"/>
          <w:bCs/>
          <w:spacing w:val="-2"/>
          <w:sz w:val="28"/>
          <w:szCs w:val="28"/>
          <w:lang w:eastAsia="ru-RU"/>
        </w:rPr>
      </w:pPr>
      <w:r w:rsidRPr="00C81C88">
        <w:rPr>
          <w:rFonts w:ascii="Times New Roman" w:hAnsi="Times New Roman"/>
          <w:bCs/>
          <w:spacing w:val="-2"/>
          <w:sz w:val="28"/>
          <w:szCs w:val="28"/>
          <w:lang w:eastAsia="ru-RU"/>
        </w:rPr>
        <w:t>адекватность методик целям и задачам исследования;</w:t>
      </w:r>
    </w:p>
    <w:p w:rsidR="00176032" w:rsidRPr="00C81C88" w:rsidRDefault="00176032" w:rsidP="003056A7">
      <w:pPr>
        <w:numPr>
          <w:ilvl w:val="0"/>
          <w:numId w:val="133"/>
        </w:numPr>
        <w:tabs>
          <w:tab w:val="num" w:pos="0"/>
          <w:tab w:val="left" w:pos="900"/>
          <w:tab w:val="left" w:pos="8364"/>
        </w:tabs>
        <w:spacing w:after="0"/>
        <w:ind w:left="0" w:firstLine="540"/>
        <w:jc w:val="both"/>
        <w:rPr>
          <w:rFonts w:ascii="Times New Roman" w:hAnsi="Times New Roman"/>
          <w:bCs/>
          <w:spacing w:val="-2"/>
          <w:sz w:val="28"/>
          <w:szCs w:val="28"/>
          <w:lang w:eastAsia="ru-RU"/>
        </w:rPr>
      </w:pPr>
      <w:r w:rsidRPr="00C81C88">
        <w:rPr>
          <w:rFonts w:ascii="Times New Roman" w:hAnsi="Times New Roman"/>
          <w:bCs/>
          <w:spacing w:val="-2"/>
          <w:sz w:val="28"/>
          <w:szCs w:val="28"/>
          <w:lang w:eastAsia="ru-RU"/>
        </w:rPr>
        <w:t>теоретическая обоснованность диагностической направленности методик;</w:t>
      </w:r>
    </w:p>
    <w:p w:rsidR="00176032" w:rsidRPr="00C81C88" w:rsidRDefault="00176032" w:rsidP="003056A7">
      <w:pPr>
        <w:numPr>
          <w:ilvl w:val="0"/>
          <w:numId w:val="133"/>
        </w:numPr>
        <w:tabs>
          <w:tab w:val="num" w:pos="0"/>
          <w:tab w:val="left" w:pos="900"/>
          <w:tab w:val="left" w:pos="8364"/>
        </w:tabs>
        <w:spacing w:after="0"/>
        <w:ind w:left="0" w:firstLine="540"/>
        <w:jc w:val="both"/>
        <w:rPr>
          <w:rFonts w:ascii="Times New Roman" w:hAnsi="Times New Roman"/>
          <w:bCs/>
          <w:spacing w:val="-2"/>
          <w:sz w:val="28"/>
          <w:szCs w:val="28"/>
          <w:lang w:eastAsia="ru-RU"/>
        </w:rPr>
      </w:pPr>
      <w:r w:rsidRPr="00C81C88">
        <w:rPr>
          <w:rFonts w:ascii="Times New Roman" w:hAnsi="Times New Roman"/>
          <w:bCs/>
          <w:spacing w:val="-2"/>
          <w:sz w:val="28"/>
          <w:szCs w:val="28"/>
          <w:lang w:eastAsia="ru-RU"/>
        </w:rPr>
        <w:t>адекватность методов (процедур, содержания конкретных заданий и уровня их сложности) возрастным и социокультурным особенностям оцениваемых групп учащихся;</w:t>
      </w:r>
    </w:p>
    <w:p w:rsidR="00176032" w:rsidRPr="00C81C88" w:rsidRDefault="00176032" w:rsidP="003056A7">
      <w:pPr>
        <w:numPr>
          <w:ilvl w:val="0"/>
          <w:numId w:val="133"/>
        </w:numPr>
        <w:tabs>
          <w:tab w:val="num" w:pos="0"/>
          <w:tab w:val="left" w:pos="900"/>
          <w:tab w:val="left" w:pos="8364"/>
        </w:tabs>
        <w:spacing w:after="0"/>
        <w:ind w:left="0" w:firstLine="540"/>
        <w:jc w:val="both"/>
        <w:rPr>
          <w:rFonts w:ascii="Times New Roman" w:hAnsi="Times New Roman"/>
          <w:bCs/>
          <w:spacing w:val="-2"/>
          <w:sz w:val="28"/>
          <w:szCs w:val="28"/>
          <w:lang w:eastAsia="ru-RU"/>
        </w:rPr>
      </w:pPr>
      <w:r w:rsidRPr="00C81C88">
        <w:rPr>
          <w:rFonts w:ascii="Times New Roman" w:hAnsi="Times New Roman"/>
          <w:bCs/>
          <w:spacing w:val="-2"/>
          <w:sz w:val="28"/>
          <w:szCs w:val="28"/>
          <w:lang w:eastAsia="ru-RU"/>
        </w:rPr>
        <w:t>валидность и надежность применяемых методик.</w:t>
      </w:r>
    </w:p>
    <w:p w:rsidR="00176032" w:rsidRPr="00C81C88" w:rsidRDefault="00176032" w:rsidP="00C81C88">
      <w:pPr>
        <w:tabs>
          <w:tab w:val="left" w:pos="8364"/>
        </w:tabs>
        <w:spacing w:after="0"/>
        <w:ind w:firstLine="540"/>
        <w:jc w:val="both"/>
        <w:rPr>
          <w:rFonts w:ascii="Times New Roman" w:hAnsi="Times New Roman"/>
          <w:bCs/>
          <w:spacing w:val="-2"/>
          <w:sz w:val="28"/>
          <w:szCs w:val="28"/>
          <w:lang w:eastAsia="ru-RU"/>
        </w:rPr>
      </w:pPr>
      <w:r w:rsidRPr="00C81C88">
        <w:rPr>
          <w:rFonts w:ascii="Times New Roman" w:hAnsi="Times New Roman"/>
          <w:bCs/>
          <w:spacing w:val="-2"/>
          <w:sz w:val="28"/>
          <w:szCs w:val="28"/>
          <w:lang w:eastAsia="ru-RU"/>
        </w:rPr>
        <w:t xml:space="preserve">Обследование (сбор диагностических данных), обработка и интерпретация результатов осуществляется с соблюдением этических стандартов деятельности психологов (неразглашение результатов обследования [конкретного индивида]: недопустимо, чтобы какие-либо сведения, содержащие оценки личности учащегося, стали известны администрации или педагогическому составу </w:t>
      </w:r>
      <w:r w:rsidRPr="00C81C88">
        <w:rPr>
          <w:rFonts w:ascii="Times New Roman" w:hAnsi="Times New Roman"/>
          <w:bCs/>
          <w:spacing w:val="-2"/>
          <w:sz w:val="28"/>
          <w:szCs w:val="28"/>
          <w:lang w:eastAsia="ru-RU"/>
        </w:rPr>
        <w:lastRenderedPageBreak/>
        <w:t>школы) профессионально компетентными лицами со специальной подготовкой (возможно проведение обследования совместными усилиями психологов и педагогов; ведущую роль в сборе диагностических данных могут сыграть школьные психологи).</w:t>
      </w:r>
    </w:p>
    <w:p w:rsidR="00176032" w:rsidRPr="00C81C88" w:rsidRDefault="00176032" w:rsidP="00C81C88">
      <w:pPr>
        <w:tabs>
          <w:tab w:val="num" w:pos="0"/>
          <w:tab w:val="left" w:pos="8364"/>
        </w:tabs>
        <w:spacing w:after="0"/>
        <w:ind w:firstLine="540"/>
        <w:jc w:val="both"/>
        <w:rPr>
          <w:rFonts w:ascii="Times New Roman" w:hAnsi="Times New Roman"/>
          <w:bCs/>
          <w:spacing w:val="-2"/>
          <w:sz w:val="28"/>
          <w:szCs w:val="28"/>
          <w:lang w:eastAsia="ru-RU"/>
        </w:rPr>
      </w:pPr>
      <w:r w:rsidRPr="00C81C88">
        <w:rPr>
          <w:rFonts w:ascii="Times New Roman" w:hAnsi="Times New Roman"/>
          <w:bCs/>
          <w:spacing w:val="-2"/>
          <w:sz w:val="28"/>
          <w:szCs w:val="28"/>
          <w:lang w:eastAsia="ru-RU"/>
        </w:rPr>
        <w:t>Соблюдение ряда этических требований (конфиденциальность, неразглашение результатов обследования) в ходе оценивания УУД входит в серьезное противоречие с основной его целью и делает проблематичным его проведение в форме индивидуального обследования. Данная проблема в значительной мере снимается анонимным способом сбора данных в ходе мониторинга групп учащихся, осуществляемого силами внешних (по отношению к конкретному учебному заведению) специалистов.</w:t>
      </w:r>
    </w:p>
    <w:p w:rsidR="00176032" w:rsidRPr="00C81C88" w:rsidRDefault="00176032" w:rsidP="00C81C88">
      <w:pPr>
        <w:tabs>
          <w:tab w:val="left" w:pos="8364"/>
        </w:tabs>
        <w:spacing w:after="0"/>
        <w:ind w:firstLine="540"/>
        <w:jc w:val="both"/>
        <w:rPr>
          <w:rFonts w:ascii="Times New Roman" w:hAnsi="Times New Roman"/>
          <w:bCs/>
          <w:spacing w:val="-6"/>
          <w:sz w:val="28"/>
          <w:szCs w:val="28"/>
          <w:lang w:eastAsia="ru-RU"/>
        </w:rPr>
      </w:pPr>
      <w:r w:rsidRPr="00C81C88">
        <w:rPr>
          <w:rFonts w:ascii="Times New Roman" w:hAnsi="Times New Roman"/>
          <w:bCs/>
          <w:spacing w:val="-6"/>
          <w:sz w:val="28"/>
          <w:szCs w:val="28"/>
          <w:lang w:eastAsia="ru-RU"/>
        </w:rPr>
        <w:t>Результаты контроля формирования УУД оформляются в виде следующего пакета документов:</w:t>
      </w:r>
    </w:p>
    <w:p w:rsidR="00176032" w:rsidRPr="00C81C88" w:rsidRDefault="00176032" w:rsidP="003056A7">
      <w:pPr>
        <w:numPr>
          <w:ilvl w:val="0"/>
          <w:numId w:val="132"/>
        </w:numPr>
        <w:tabs>
          <w:tab w:val="num" w:pos="900"/>
          <w:tab w:val="left" w:pos="8364"/>
        </w:tabs>
        <w:spacing w:after="0"/>
        <w:ind w:left="0" w:firstLine="540"/>
        <w:jc w:val="both"/>
        <w:rPr>
          <w:rFonts w:ascii="Times New Roman" w:hAnsi="Times New Roman"/>
          <w:bCs/>
          <w:spacing w:val="-6"/>
          <w:sz w:val="28"/>
          <w:szCs w:val="28"/>
          <w:lang w:eastAsia="ru-RU"/>
        </w:rPr>
      </w:pPr>
      <w:r w:rsidRPr="00C81C88">
        <w:rPr>
          <w:rFonts w:ascii="Times New Roman" w:hAnsi="Times New Roman"/>
          <w:bCs/>
          <w:spacing w:val="-6"/>
          <w:sz w:val="28"/>
          <w:szCs w:val="28"/>
          <w:lang w:eastAsia="ru-RU"/>
        </w:rPr>
        <w:t>заключение об уровне сформированности УУД каждого ученика класса согласно реализации программы формирования УУД;</w:t>
      </w:r>
    </w:p>
    <w:p w:rsidR="00176032" w:rsidRPr="00C81C88" w:rsidRDefault="00176032" w:rsidP="003056A7">
      <w:pPr>
        <w:numPr>
          <w:ilvl w:val="0"/>
          <w:numId w:val="132"/>
        </w:numPr>
        <w:tabs>
          <w:tab w:val="num" w:pos="900"/>
          <w:tab w:val="left" w:pos="8364"/>
        </w:tabs>
        <w:spacing w:after="0"/>
        <w:ind w:left="0" w:firstLine="540"/>
        <w:jc w:val="both"/>
        <w:rPr>
          <w:rFonts w:ascii="Times New Roman" w:hAnsi="Times New Roman"/>
          <w:bCs/>
          <w:spacing w:val="-6"/>
          <w:sz w:val="28"/>
          <w:szCs w:val="28"/>
          <w:lang w:eastAsia="ru-RU"/>
        </w:rPr>
      </w:pPr>
      <w:r w:rsidRPr="00C81C88">
        <w:rPr>
          <w:rFonts w:ascii="Times New Roman" w:hAnsi="Times New Roman"/>
          <w:bCs/>
          <w:spacing w:val="-6"/>
          <w:sz w:val="28"/>
          <w:szCs w:val="28"/>
          <w:lang w:eastAsia="ru-RU"/>
        </w:rPr>
        <w:t>выводы о необходимой коррекции программы для конкретного класса (ученика) с целью достижения результатов предусмотренных Стандартом;</w:t>
      </w:r>
    </w:p>
    <w:p w:rsidR="00176032" w:rsidRPr="00C81C88" w:rsidRDefault="00176032" w:rsidP="003056A7">
      <w:pPr>
        <w:numPr>
          <w:ilvl w:val="0"/>
          <w:numId w:val="132"/>
        </w:numPr>
        <w:tabs>
          <w:tab w:val="num" w:pos="900"/>
          <w:tab w:val="left" w:pos="8364"/>
        </w:tabs>
        <w:spacing w:after="0"/>
        <w:ind w:left="0" w:firstLine="540"/>
        <w:rPr>
          <w:rFonts w:ascii="Times New Roman" w:hAnsi="Times New Roman"/>
          <w:bCs/>
          <w:spacing w:val="-6"/>
          <w:sz w:val="28"/>
          <w:szCs w:val="28"/>
          <w:lang w:eastAsia="ru-RU"/>
        </w:rPr>
      </w:pPr>
      <w:r w:rsidRPr="00C81C88">
        <w:rPr>
          <w:rFonts w:ascii="Times New Roman" w:hAnsi="Times New Roman"/>
          <w:bCs/>
          <w:spacing w:val="-6"/>
          <w:sz w:val="28"/>
          <w:szCs w:val="28"/>
          <w:lang w:eastAsia="ru-RU"/>
        </w:rPr>
        <w:t>рекомендации (в случае востребованности) по:</w:t>
      </w:r>
    </w:p>
    <w:p w:rsidR="00176032" w:rsidRPr="00C81C88" w:rsidRDefault="00176032" w:rsidP="003056A7">
      <w:pPr>
        <w:numPr>
          <w:ilvl w:val="1"/>
          <w:numId w:val="132"/>
        </w:numPr>
        <w:tabs>
          <w:tab w:val="num" w:pos="720"/>
          <w:tab w:val="left" w:pos="8364"/>
        </w:tabs>
        <w:spacing w:after="0"/>
        <w:ind w:left="1440" w:hanging="540"/>
        <w:rPr>
          <w:rFonts w:ascii="Times New Roman" w:hAnsi="Times New Roman"/>
          <w:bCs/>
          <w:spacing w:val="-6"/>
          <w:sz w:val="28"/>
          <w:szCs w:val="28"/>
          <w:lang w:eastAsia="ru-RU"/>
        </w:rPr>
      </w:pPr>
      <w:r w:rsidRPr="00C81C88">
        <w:rPr>
          <w:rFonts w:ascii="Times New Roman" w:hAnsi="Times New Roman"/>
          <w:bCs/>
          <w:spacing w:val="-6"/>
          <w:sz w:val="28"/>
          <w:szCs w:val="28"/>
          <w:lang w:eastAsia="ru-RU"/>
        </w:rPr>
        <w:t>разработке системы коррекционной работы с целью достижения результатов предусмотренного Стандартом;</w:t>
      </w:r>
    </w:p>
    <w:p w:rsidR="00176032" w:rsidRPr="00C81C88" w:rsidRDefault="00176032" w:rsidP="003056A7">
      <w:pPr>
        <w:numPr>
          <w:ilvl w:val="1"/>
          <w:numId w:val="132"/>
        </w:numPr>
        <w:tabs>
          <w:tab w:val="num" w:pos="720"/>
          <w:tab w:val="left" w:pos="8364"/>
        </w:tabs>
        <w:spacing w:after="0"/>
        <w:ind w:left="1440" w:hanging="540"/>
        <w:rPr>
          <w:rFonts w:ascii="Times New Roman" w:hAnsi="Times New Roman"/>
          <w:bCs/>
          <w:spacing w:val="-6"/>
          <w:sz w:val="28"/>
          <w:szCs w:val="28"/>
          <w:lang w:eastAsia="ru-RU"/>
        </w:rPr>
      </w:pPr>
      <w:r w:rsidRPr="00C81C88">
        <w:rPr>
          <w:rFonts w:ascii="Times New Roman" w:hAnsi="Times New Roman"/>
          <w:bCs/>
          <w:spacing w:val="-6"/>
          <w:sz w:val="28"/>
          <w:szCs w:val="28"/>
          <w:lang w:eastAsia="ru-RU"/>
        </w:rPr>
        <w:t>использованию методического оснащения формирования УУД;</w:t>
      </w:r>
    </w:p>
    <w:p w:rsidR="00176032" w:rsidRPr="00C81C88" w:rsidRDefault="00176032" w:rsidP="003056A7">
      <w:pPr>
        <w:numPr>
          <w:ilvl w:val="1"/>
          <w:numId w:val="132"/>
        </w:numPr>
        <w:tabs>
          <w:tab w:val="num" w:pos="720"/>
          <w:tab w:val="left" w:pos="8364"/>
        </w:tabs>
        <w:spacing w:after="0"/>
        <w:ind w:left="1440" w:hanging="540"/>
        <w:rPr>
          <w:rFonts w:ascii="Times New Roman" w:hAnsi="Times New Roman"/>
          <w:sz w:val="28"/>
          <w:szCs w:val="28"/>
          <w:lang w:eastAsia="ru-RU"/>
        </w:rPr>
      </w:pPr>
      <w:r w:rsidRPr="00C81C88">
        <w:rPr>
          <w:rFonts w:ascii="Times New Roman" w:hAnsi="Times New Roman"/>
          <w:sz w:val="28"/>
          <w:szCs w:val="28"/>
          <w:lang w:eastAsia="ru-RU"/>
        </w:rPr>
        <w:t>коррекции приемов формирования УУД педагогами;</w:t>
      </w:r>
    </w:p>
    <w:p w:rsidR="00176032" w:rsidRPr="00C81C88" w:rsidRDefault="00176032" w:rsidP="003056A7">
      <w:pPr>
        <w:numPr>
          <w:ilvl w:val="1"/>
          <w:numId w:val="132"/>
        </w:numPr>
        <w:tabs>
          <w:tab w:val="num" w:pos="720"/>
          <w:tab w:val="left" w:pos="8364"/>
        </w:tabs>
        <w:spacing w:after="0"/>
        <w:ind w:left="1440" w:hanging="540"/>
        <w:rPr>
          <w:rFonts w:ascii="Times New Roman" w:hAnsi="Times New Roman"/>
          <w:sz w:val="28"/>
          <w:szCs w:val="28"/>
          <w:lang w:eastAsia="ru-RU"/>
        </w:rPr>
      </w:pPr>
      <w:r w:rsidRPr="00C81C88">
        <w:rPr>
          <w:rFonts w:ascii="Times New Roman" w:hAnsi="Times New Roman"/>
          <w:sz w:val="28"/>
          <w:szCs w:val="28"/>
          <w:lang w:eastAsia="ru-RU"/>
        </w:rPr>
        <w:t>использованию информационных и коммуникационных технологий в процессе формирования УУД;</w:t>
      </w:r>
    </w:p>
    <w:p w:rsidR="00176032" w:rsidRPr="00C81C88" w:rsidRDefault="00176032" w:rsidP="003056A7">
      <w:pPr>
        <w:numPr>
          <w:ilvl w:val="1"/>
          <w:numId w:val="132"/>
        </w:numPr>
        <w:tabs>
          <w:tab w:val="num" w:pos="720"/>
          <w:tab w:val="left" w:pos="8364"/>
        </w:tabs>
        <w:spacing w:after="0"/>
        <w:ind w:left="1440" w:hanging="540"/>
        <w:rPr>
          <w:rFonts w:ascii="Times New Roman" w:hAnsi="Times New Roman"/>
          <w:sz w:val="28"/>
          <w:szCs w:val="28"/>
          <w:lang w:eastAsia="ru-RU"/>
        </w:rPr>
      </w:pPr>
      <w:r w:rsidRPr="00C81C88">
        <w:rPr>
          <w:rFonts w:ascii="Times New Roman" w:hAnsi="Times New Roman"/>
          <w:sz w:val="28"/>
          <w:szCs w:val="28"/>
          <w:lang w:eastAsia="ru-RU"/>
        </w:rPr>
        <w:t>модернизации системы контроля формирования УУД;</w:t>
      </w:r>
    </w:p>
    <w:p w:rsidR="00176032" w:rsidRPr="00C81C88" w:rsidRDefault="00176032" w:rsidP="003056A7">
      <w:pPr>
        <w:numPr>
          <w:ilvl w:val="1"/>
          <w:numId w:val="132"/>
        </w:numPr>
        <w:tabs>
          <w:tab w:val="num" w:pos="720"/>
          <w:tab w:val="left" w:pos="8364"/>
        </w:tabs>
        <w:spacing w:after="0"/>
        <w:ind w:left="1440" w:hanging="540"/>
        <w:rPr>
          <w:rFonts w:ascii="Times New Roman" w:hAnsi="Times New Roman"/>
          <w:bCs/>
          <w:spacing w:val="-6"/>
          <w:sz w:val="28"/>
          <w:szCs w:val="28"/>
          <w:lang w:eastAsia="ru-RU"/>
        </w:rPr>
      </w:pPr>
      <w:r w:rsidRPr="00C81C88">
        <w:rPr>
          <w:rFonts w:ascii="Times New Roman" w:hAnsi="Times New Roman"/>
          <w:sz w:val="28"/>
          <w:szCs w:val="28"/>
          <w:lang w:eastAsia="ru-RU"/>
        </w:rPr>
        <w:t>реконструкции системы работы с родителями по формированию УУД.</w:t>
      </w:r>
    </w:p>
    <w:p w:rsidR="00176032" w:rsidRPr="00C81C88" w:rsidRDefault="00176032" w:rsidP="00C81C88">
      <w:pPr>
        <w:tabs>
          <w:tab w:val="left" w:pos="8364"/>
        </w:tabs>
        <w:spacing w:after="0"/>
        <w:ind w:right="75"/>
        <w:rPr>
          <w:rFonts w:ascii="Times New Roman" w:hAnsi="Times New Roman"/>
          <w:sz w:val="28"/>
          <w:szCs w:val="28"/>
          <w:lang w:eastAsia="ru-RU"/>
        </w:rPr>
      </w:pPr>
    </w:p>
    <w:p w:rsidR="00176032" w:rsidRPr="00C81C88" w:rsidRDefault="00176032" w:rsidP="00C81C88">
      <w:pPr>
        <w:tabs>
          <w:tab w:val="left" w:pos="720"/>
          <w:tab w:val="left" w:pos="1080"/>
          <w:tab w:val="left" w:pos="8364"/>
        </w:tabs>
        <w:spacing w:after="0"/>
        <w:ind w:left="425" w:hanging="425"/>
        <w:rPr>
          <w:rFonts w:ascii="Times New Roman" w:hAnsi="Times New Roman"/>
          <w:b/>
          <w:bCs/>
          <w:sz w:val="28"/>
          <w:szCs w:val="28"/>
          <w:lang w:eastAsia="ru-RU"/>
        </w:rPr>
      </w:pPr>
      <w:r w:rsidRPr="00C81C88">
        <w:rPr>
          <w:rFonts w:ascii="Times New Roman" w:hAnsi="Times New Roman"/>
          <w:b/>
          <w:sz w:val="28"/>
          <w:szCs w:val="28"/>
          <w:lang w:eastAsia="ru-RU"/>
        </w:rPr>
        <w:t>2.1.12</w:t>
      </w:r>
      <w:r w:rsidRPr="00C81C88">
        <w:rPr>
          <w:rFonts w:ascii="Times New Roman" w:hAnsi="Times New Roman"/>
          <w:b/>
          <w:bCs/>
          <w:sz w:val="28"/>
          <w:szCs w:val="28"/>
          <w:lang w:eastAsia="ru-RU"/>
        </w:rPr>
        <w:t>. Коррекционная работа по формированию УУД.</w:t>
      </w:r>
    </w:p>
    <w:p w:rsidR="00176032" w:rsidRPr="00C81C88" w:rsidRDefault="00176032" w:rsidP="00C81C88">
      <w:pPr>
        <w:tabs>
          <w:tab w:val="num" w:pos="180"/>
          <w:tab w:val="left" w:pos="720"/>
          <w:tab w:val="left" w:pos="1080"/>
          <w:tab w:val="left" w:pos="8364"/>
        </w:tabs>
        <w:spacing w:after="0"/>
        <w:ind w:firstLine="540"/>
        <w:jc w:val="both"/>
        <w:rPr>
          <w:rFonts w:ascii="Times New Roman" w:hAnsi="Times New Roman"/>
          <w:bCs/>
          <w:sz w:val="28"/>
          <w:szCs w:val="28"/>
          <w:lang w:eastAsia="ru-RU"/>
        </w:rPr>
      </w:pPr>
      <w:r w:rsidRPr="00C81C88">
        <w:rPr>
          <w:rFonts w:ascii="Times New Roman" w:hAnsi="Times New Roman"/>
          <w:bCs/>
          <w:sz w:val="28"/>
          <w:szCs w:val="28"/>
          <w:lang w:eastAsia="ru-RU"/>
        </w:rPr>
        <w:t>Программа коррекционной работы по формированию УУД выстраивается в двух направлениях:</w:t>
      </w:r>
    </w:p>
    <w:p w:rsidR="00176032" w:rsidRPr="00C81C88" w:rsidRDefault="00176032" w:rsidP="003056A7">
      <w:pPr>
        <w:numPr>
          <w:ilvl w:val="0"/>
          <w:numId w:val="131"/>
        </w:numPr>
        <w:tabs>
          <w:tab w:val="num" w:pos="180"/>
          <w:tab w:val="left" w:pos="900"/>
          <w:tab w:val="left" w:pos="1080"/>
          <w:tab w:val="left" w:pos="8364"/>
        </w:tabs>
        <w:spacing w:after="0"/>
        <w:ind w:left="0" w:firstLine="540"/>
        <w:jc w:val="both"/>
        <w:rPr>
          <w:rFonts w:ascii="Times New Roman" w:hAnsi="Times New Roman"/>
          <w:bCs/>
          <w:sz w:val="28"/>
          <w:szCs w:val="28"/>
          <w:lang w:eastAsia="ru-RU"/>
        </w:rPr>
      </w:pPr>
      <w:r w:rsidRPr="00C81C88">
        <w:rPr>
          <w:rFonts w:ascii="Times New Roman" w:hAnsi="Times New Roman"/>
          <w:bCs/>
          <w:sz w:val="28"/>
          <w:szCs w:val="28"/>
          <w:lang w:eastAsia="ru-RU"/>
        </w:rPr>
        <w:t>профилактика,</w:t>
      </w:r>
    </w:p>
    <w:p w:rsidR="00176032" w:rsidRPr="00C81C88" w:rsidRDefault="00176032" w:rsidP="003056A7">
      <w:pPr>
        <w:numPr>
          <w:ilvl w:val="0"/>
          <w:numId w:val="131"/>
        </w:numPr>
        <w:tabs>
          <w:tab w:val="num" w:pos="180"/>
          <w:tab w:val="left" w:pos="900"/>
          <w:tab w:val="left" w:pos="1080"/>
          <w:tab w:val="left" w:pos="8364"/>
        </w:tabs>
        <w:spacing w:after="0"/>
        <w:ind w:left="0" w:firstLine="540"/>
        <w:jc w:val="both"/>
        <w:rPr>
          <w:rFonts w:ascii="Times New Roman" w:hAnsi="Times New Roman"/>
          <w:bCs/>
          <w:sz w:val="28"/>
          <w:szCs w:val="28"/>
          <w:lang w:eastAsia="ru-RU"/>
        </w:rPr>
      </w:pPr>
      <w:r w:rsidRPr="00C81C88">
        <w:rPr>
          <w:rFonts w:ascii="Times New Roman" w:hAnsi="Times New Roman"/>
          <w:bCs/>
          <w:sz w:val="28"/>
          <w:szCs w:val="28"/>
          <w:lang w:eastAsia="ru-RU"/>
        </w:rPr>
        <w:t>коррекция выявленных негативных явлений.</w:t>
      </w:r>
    </w:p>
    <w:p w:rsidR="00176032" w:rsidRPr="00C81C88" w:rsidRDefault="00176032" w:rsidP="00C81C88">
      <w:pPr>
        <w:tabs>
          <w:tab w:val="left" w:pos="720"/>
          <w:tab w:val="left" w:pos="1080"/>
          <w:tab w:val="left" w:pos="8364"/>
        </w:tabs>
        <w:spacing w:after="0"/>
        <w:ind w:firstLine="540"/>
        <w:jc w:val="both"/>
        <w:rPr>
          <w:rFonts w:ascii="Times New Roman" w:hAnsi="Times New Roman"/>
          <w:bCs/>
          <w:sz w:val="28"/>
          <w:szCs w:val="28"/>
          <w:lang w:eastAsia="ru-RU"/>
        </w:rPr>
      </w:pPr>
      <w:r w:rsidRPr="00C81C88">
        <w:rPr>
          <w:rFonts w:ascii="Times New Roman" w:hAnsi="Times New Roman"/>
          <w:bCs/>
          <w:sz w:val="28"/>
          <w:szCs w:val="28"/>
          <w:lang w:eastAsia="ru-RU"/>
        </w:rPr>
        <w:t>Профилактика, как направление деятельности, предусматривает следующее:</w:t>
      </w:r>
    </w:p>
    <w:p w:rsidR="00176032" w:rsidRPr="00C81C88" w:rsidRDefault="00176032" w:rsidP="003056A7">
      <w:pPr>
        <w:numPr>
          <w:ilvl w:val="1"/>
          <w:numId w:val="131"/>
        </w:numPr>
        <w:tabs>
          <w:tab w:val="num" w:pos="180"/>
          <w:tab w:val="left" w:pos="709"/>
          <w:tab w:val="num" w:pos="1440"/>
          <w:tab w:val="left" w:pos="8364"/>
        </w:tabs>
        <w:spacing w:after="0"/>
        <w:ind w:left="709" w:hanging="425"/>
        <w:jc w:val="both"/>
        <w:rPr>
          <w:rFonts w:ascii="Times New Roman" w:hAnsi="Times New Roman"/>
          <w:bCs/>
          <w:sz w:val="28"/>
          <w:szCs w:val="28"/>
          <w:lang w:eastAsia="ru-RU"/>
        </w:rPr>
      </w:pPr>
      <w:r w:rsidRPr="00C81C88">
        <w:rPr>
          <w:rFonts w:ascii="Times New Roman" w:hAnsi="Times New Roman"/>
          <w:bCs/>
          <w:sz w:val="28"/>
          <w:szCs w:val="28"/>
          <w:lang w:eastAsia="ru-RU"/>
        </w:rPr>
        <w:t xml:space="preserve">организацию прозрачности реализации программы </w:t>
      </w:r>
      <w:r w:rsidRPr="00C81C88">
        <w:rPr>
          <w:rFonts w:ascii="Times New Roman" w:hAnsi="Times New Roman"/>
          <w:b/>
          <w:bCs/>
          <w:sz w:val="28"/>
          <w:szCs w:val="28"/>
          <w:lang w:eastAsia="ru-RU"/>
        </w:rPr>
        <w:t>«</w:t>
      </w:r>
      <w:r w:rsidRPr="00C81C88">
        <w:rPr>
          <w:rFonts w:ascii="Times New Roman" w:hAnsi="Times New Roman"/>
          <w:sz w:val="28"/>
          <w:szCs w:val="28"/>
          <w:lang w:eastAsia="ru-RU"/>
        </w:rPr>
        <w:t>Программа развития универсальных учебных действий на ступени основного общего образования»</w:t>
      </w:r>
      <w:r w:rsidRPr="00C81C88">
        <w:rPr>
          <w:rFonts w:ascii="Times New Roman" w:hAnsi="Times New Roman"/>
          <w:bCs/>
          <w:sz w:val="28"/>
          <w:szCs w:val="28"/>
          <w:lang w:eastAsia="ru-RU"/>
        </w:rPr>
        <w:t>;</w:t>
      </w:r>
    </w:p>
    <w:p w:rsidR="00176032" w:rsidRPr="00C81C88" w:rsidRDefault="00176032" w:rsidP="003056A7">
      <w:pPr>
        <w:numPr>
          <w:ilvl w:val="1"/>
          <w:numId w:val="131"/>
        </w:numPr>
        <w:tabs>
          <w:tab w:val="num" w:pos="180"/>
          <w:tab w:val="left" w:pos="709"/>
          <w:tab w:val="num" w:pos="1440"/>
          <w:tab w:val="left" w:pos="8364"/>
        </w:tabs>
        <w:spacing w:after="0"/>
        <w:ind w:left="709" w:hanging="425"/>
        <w:jc w:val="both"/>
        <w:rPr>
          <w:rFonts w:ascii="Times New Roman" w:hAnsi="Times New Roman"/>
          <w:bCs/>
          <w:sz w:val="28"/>
          <w:szCs w:val="28"/>
          <w:lang w:eastAsia="ru-RU"/>
        </w:rPr>
      </w:pPr>
      <w:r w:rsidRPr="00C81C88">
        <w:rPr>
          <w:rFonts w:ascii="Times New Roman" w:hAnsi="Times New Roman"/>
          <w:bCs/>
          <w:sz w:val="28"/>
          <w:szCs w:val="28"/>
          <w:lang w:eastAsia="ru-RU"/>
        </w:rPr>
        <w:t>психолого-педагогическое сопровождение всех участников образовательного процесса;</w:t>
      </w:r>
    </w:p>
    <w:p w:rsidR="00176032" w:rsidRPr="00C81C88" w:rsidRDefault="00176032" w:rsidP="003056A7">
      <w:pPr>
        <w:numPr>
          <w:ilvl w:val="1"/>
          <w:numId w:val="131"/>
        </w:numPr>
        <w:tabs>
          <w:tab w:val="num" w:pos="180"/>
          <w:tab w:val="left" w:pos="709"/>
          <w:tab w:val="num" w:pos="1440"/>
          <w:tab w:val="left" w:pos="8364"/>
        </w:tabs>
        <w:spacing w:after="0"/>
        <w:ind w:left="709" w:hanging="425"/>
        <w:jc w:val="both"/>
        <w:rPr>
          <w:rFonts w:ascii="Times New Roman" w:hAnsi="Times New Roman"/>
          <w:bCs/>
          <w:sz w:val="28"/>
          <w:szCs w:val="28"/>
          <w:lang w:eastAsia="ru-RU"/>
        </w:rPr>
      </w:pPr>
      <w:r w:rsidRPr="00C81C88">
        <w:rPr>
          <w:rFonts w:ascii="Times New Roman" w:hAnsi="Times New Roman"/>
          <w:bCs/>
          <w:sz w:val="28"/>
          <w:szCs w:val="28"/>
          <w:lang w:eastAsia="ru-RU"/>
        </w:rPr>
        <w:lastRenderedPageBreak/>
        <w:t>методическое сопровождение педагогов и родителей;</w:t>
      </w:r>
    </w:p>
    <w:p w:rsidR="00176032" w:rsidRPr="00C81C88" w:rsidRDefault="00176032" w:rsidP="003056A7">
      <w:pPr>
        <w:numPr>
          <w:ilvl w:val="1"/>
          <w:numId w:val="131"/>
        </w:numPr>
        <w:tabs>
          <w:tab w:val="num" w:pos="180"/>
          <w:tab w:val="left" w:pos="709"/>
          <w:tab w:val="num" w:pos="1440"/>
          <w:tab w:val="left" w:pos="8364"/>
        </w:tabs>
        <w:spacing w:after="0"/>
        <w:ind w:left="709" w:hanging="425"/>
        <w:jc w:val="both"/>
        <w:rPr>
          <w:rFonts w:ascii="Times New Roman" w:hAnsi="Times New Roman"/>
          <w:bCs/>
          <w:sz w:val="28"/>
          <w:szCs w:val="28"/>
          <w:lang w:eastAsia="ru-RU"/>
        </w:rPr>
      </w:pPr>
      <w:r w:rsidRPr="00C81C88">
        <w:rPr>
          <w:rFonts w:ascii="Times New Roman" w:hAnsi="Times New Roman"/>
          <w:bCs/>
          <w:sz w:val="28"/>
          <w:szCs w:val="28"/>
          <w:lang w:eastAsia="ru-RU"/>
        </w:rPr>
        <w:t>использование ресурсов узких специалистов (психологов и врачей).</w:t>
      </w:r>
    </w:p>
    <w:p w:rsidR="00176032" w:rsidRPr="00C81C88" w:rsidRDefault="00176032" w:rsidP="00C81C88">
      <w:pPr>
        <w:tabs>
          <w:tab w:val="left" w:pos="0"/>
          <w:tab w:val="num" w:pos="180"/>
          <w:tab w:val="left" w:pos="720"/>
          <w:tab w:val="left" w:pos="8364"/>
        </w:tabs>
        <w:spacing w:after="0"/>
        <w:ind w:firstLine="540"/>
        <w:jc w:val="both"/>
        <w:rPr>
          <w:rFonts w:ascii="Times New Roman" w:hAnsi="Times New Roman"/>
          <w:bCs/>
          <w:sz w:val="28"/>
          <w:szCs w:val="28"/>
          <w:lang w:eastAsia="ru-RU"/>
        </w:rPr>
      </w:pPr>
      <w:r w:rsidRPr="00C81C88">
        <w:rPr>
          <w:rFonts w:ascii="Times New Roman" w:hAnsi="Times New Roman"/>
          <w:bCs/>
          <w:sz w:val="28"/>
          <w:szCs w:val="28"/>
          <w:lang w:eastAsia="ru-RU"/>
        </w:rPr>
        <w:t xml:space="preserve">Профилактика негативных явлений при формировании УУД по названным позициям осуществляется в соответствии с разработанным планом (см. </w:t>
      </w:r>
      <w:r w:rsidRPr="00C81C88">
        <w:rPr>
          <w:rFonts w:ascii="Times New Roman" w:hAnsi="Times New Roman"/>
          <w:bCs/>
          <w:i/>
          <w:sz w:val="28"/>
          <w:szCs w:val="28"/>
          <w:lang w:eastAsia="ru-RU"/>
        </w:rPr>
        <w:t>Приложение № 7</w:t>
      </w:r>
      <w:r w:rsidRPr="00C81C88">
        <w:rPr>
          <w:rFonts w:ascii="Times New Roman" w:hAnsi="Times New Roman"/>
          <w:bCs/>
          <w:sz w:val="28"/>
          <w:szCs w:val="28"/>
          <w:lang w:eastAsia="ru-RU"/>
        </w:rPr>
        <w:t>).</w:t>
      </w:r>
    </w:p>
    <w:p w:rsidR="00176032" w:rsidRPr="00C81C88" w:rsidRDefault="00176032" w:rsidP="00C81C88">
      <w:pPr>
        <w:tabs>
          <w:tab w:val="left" w:pos="0"/>
          <w:tab w:val="num" w:pos="180"/>
          <w:tab w:val="left" w:pos="720"/>
          <w:tab w:val="left" w:pos="8364"/>
        </w:tabs>
        <w:spacing w:after="0"/>
        <w:ind w:firstLine="540"/>
        <w:jc w:val="both"/>
        <w:rPr>
          <w:rFonts w:ascii="Times New Roman" w:hAnsi="Times New Roman"/>
          <w:bCs/>
          <w:sz w:val="28"/>
          <w:szCs w:val="28"/>
          <w:lang w:eastAsia="ru-RU"/>
        </w:rPr>
      </w:pPr>
      <w:r w:rsidRPr="00C81C88">
        <w:rPr>
          <w:rFonts w:ascii="Times New Roman" w:hAnsi="Times New Roman"/>
          <w:bCs/>
          <w:sz w:val="28"/>
          <w:szCs w:val="28"/>
          <w:lang w:eastAsia="ru-RU"/>
        </w:rPr>
        <w:t>Коррекция негативных явлений предполагает деятельность всех участников образовательного процесса по ликвидации вычлененных причин затруднений в формировании УУД. При этом слаженность и чёткость работы по данному направлению обеспечивается координацией деятельности администрации, педагогов, психологов и родителей с учётом и в зависимости от возможных причин возникающих затруднений в формировании УУД (см. таблица № 5.).</w:t>
      </w:r>
    </w:p>
    <w:p w:rsidR="00176032" w:rsidRPr="00C81C88" w:rsidRDefault="00176032" w:rsidP="00C81C88">
      <w:pPr>
        <w:tabs>
          <w:tab w:val="left" w:pos="8364"/>
        </w:tabs>
        <w:spacing w:after="0"/>
        <w:ind w:firstLine="567"/>
        <w:jc w:val="center"/>
        <w:rPr>
          <w:rFonts w:ascii="Times New Roman" w:hAnsi="Times New Roman"/>
          <w:b/>
          <w:sz w:val="28"/>
          <w:szCs w:val="28"/>
          <w:lang w:eastAsia="ru-RU"/>
        </w:rPr>
      </w:pPr>
    </w:p>
    <w:p w:rsidR="00176032" w:rsidRPr="00C81C88" w:rsidRDefault="00176032" w:rsidP="00C81C88">
      <w:pPr>
        <w:tabs>
          <w:tab w:val="left" w:pos="0"/>
          <w:tab w:val="left" w:pos="8364"/>
        </w:tabs>
        <w:spacing w:after="0"/>
        <w:ind w:left="360"/>
        <w:jc w:val="center"/>
        <w:rPr>
          <w:rFonts w:ascii="Times New Roman" w:hAnsi="Times New Roman"/>
          <w:bCs/>
          <w:sz w:val="28"/>
          <w:szCs w:val="28"/>
          <w:lang w:eastAsia="ru-RU"/>
        </w:rPr>
        <w:sectPr w:rsidR="00176032" w:rsidRPr="00C81C88" w:rsidSect="00A04236">
          <w:footerReference w:type="even" r:id="rId10"/>
          <w:footerReference w:type="default" r:id="rId11"/>
          <w:pgSz w:w="11906" w:h="16838"/>
          <w:pgMar w:top="568" w:right="1106" w:bottom="426" w:left="1260" w:header="709" w:footer="709" w:gutter="0"/>
          <w:cols w:space="708"/>
          <w:titlePg/>
          <w:docGrid w:linePitch="360"/>
        </w:sectPr>
      </w:pPr>
    </w:p>
    <w:p w:rsidR="00176032" w:rsidRPr="00C81C88" w:rsidRDefault="00176032" w:rsidP="00C81C88">
      <w:pPr>
        <w:tabs>
          <w:tab w:val="left" w:pos="1080"/>
          <w:tab w:val="left" w:pos="8364"/>
        </w:tabs>
        <w:spacing w:after="0"/>
        <w:jc w:val="center"/>
        <w:rPr>
          <w:rFonts w:ascii="Times New Roman" w:hAnsi="Times New Roman"/>
          <w:b/>
          <w:bCs/>
          <w:sz w:val="28"/>
          <w:szCs w:val="28"/>
          <w:lang w:eastAsia="ru-RU"/>
        </w:rPr>
      </w:pPr>
      <w:r w:rsidRPr="00C81C88">
        <w:rPr>
          <w:rFonts w:ascii="Times New Roman" w:hAnsi="Times New Roman"/>
          <w:b/>
          <w:bCs/>
          <w:sz w:val="28"/>
          <w:szCs w:val="28"/>
          <w:lang w:eastAsia="ru-RU"/>
        </w:rPr>
        <w:lastRenderedPageBreak/>
        <w:t>Действия участников образовательного процесса</w:t>
      </w:r>
    </w:p>
    <w:p w:rsidR="00176032" w:rsidRPr="00C81C88" w:rsidRDefault="00176032" w:rsidP="00C81C88">
      <w:pPr>
        <w:tabs>
          <w:tab w:val="left" w:pos="0"/>
          <w:tab w:val="left" w:pos="8364"/>
        </w:tabs>
        <w:spacing w:after="0"/>
        <w:jc w:val="center"/>
        <w:rPr>
          <w:rFonts w:ascii="Times New Roman" w:hAnsi="Times New Roman"/>
          <w:b/>
          <w:bCs/>
          <w:sz w:val="28"/>
          <w:szCs w:val="28"/>
          <w:lang w:eastAsia="ru-RU"/>
        </w:rPr>
      </w:pPr>
      <w:r w:rsidRPr="00C81C88">
        <w:rPr>
          <w:rFonts w:ascii="Times New Roman" w:hAnsi="Times New Roman"/>
          <w:b/>
          <w:bCs/>
          <w:sz w:val="28"/>
          <w:szCs w:val="28"/>
          <w:lang w:eastAsia="ru-RU"/>
        </w:rPr>
        <w:t xml:space="preserve">по коррекции негативных явлений при реализации программы формирования УУД </w:t>
      </w:r>
    </w:p>
    <w:p w:rsidR="00176032" w:rsidRPr="00C81C88" w:rsidRDefault="00176032" w:rsidP="00C81C88">
      <w:pPr>
        <w:tabs>
          <w:tab w:val="left" w:pos="2336"/>
          <w:tab w:val="left" w:pos="8364"/>
        </w:tabs>
        <w:spacing w:after="0"/>
        <w:ind w:right="11" w:firstLine="567"/>
        <w:jc w:val="right"/>
        <w:rPr>
          <w:rFonts w:ascii="Times New Roman" w:hAnsi="Times New Roman"/>
          <w:sz w:val="28"/>
          <w:szCs w:val="28"/>
          <w:lang w:eastAsia="ru-RU"/>
        </w:rPr>
      </w:pPr>
      <w:r w:rsidRPr="00C81C88">
        <w:rPr>
          <w:rFonts w:ascii="Times New Roman" w:hAnsi="Times New Roman"/>
          <w:sz w:val="28"/>
          <w:szCs w:val="28"/>
          <w:lang w:eastAsia="ru-RU"/>
        </w:rPr>
        <w:t>Табл. № 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8"/>
        <w:gridCol w:w="3106"/>
        <w:gridCol w:w="2957"/>
        <w:gridCol w:w="2957"/>
        <w:gridCol w:w="2958"/>
      </w:tblGrid>
      <w:tr w:rsidR="00176032" w:rsidRPr="00C81C88" w:rsidTr="007064B1">
        <w:trPr>
          <w:trHeight w:val="529"/>
        </w:trPr>
        <w:tc>
          <w:tcPr>
            <w:tcW w:w="2808" w:type="dxa"/>
            <w:vMerge w:val="restart"/>
            <w:vAlign w:val="center"/>
          </w:tcPr>
          <w:p w:rsidR="00176032" w:rsidRPr="00C81C88" w:rsidRDefault="00176032" w:rsidP="00C81C88">
            <w:pPr>
              <w:tabs>
                <w:tab w:val="left" w:pos="0"/>
                <w:tab w:val="left" w:pos="8364"/>
              </w:tabs>
              <w:spacing w:after="0"/>
              <w:ind w:right="-52"/>
              <w:jc w:val="center"/>
              <w:rPr>
                <w:rFonts w:ascii="Times New Roman" w:hAnsi="Times New Roman"/>
                <w:b/>
                <w:bCs/>
                <w:spacing w:val="-6"/>
                <w:sz w:val="28"/>
                <w:szCs w:val="28"/>
                <w:lang w:eastAsia="ru-RU"/>
              </w:rPr>
            </w:pPr>
            <w:r w:rsidRPr="00C81C88">
              <w:rPr>
                <w:rFonts w:ascii="Times New Roman" w:hAnsi="Times New Roman"/>
                <w:b/>
                <w:bCs/>
                <w:spacing w:val="-6"/>
                <w:sz w:val="28"/>
                <w:szCs w:val="28"/>
                <w:lang w:eastAsia="ru-RU"/>
              </w:rPr>
              <w:t>Возможные причины затруднений</w:t>
            </w:r>
          </w:p>
        </w:tc>
        <w:tc>
          <w:tcPr>
            <w:tcW w:w="11978" w:type="dxa"/>
            <w:gridSpan w:val="4"/>
            <w:vAlign w:val="center"/>
          </w:tcPr>
          <w:p w:rsidR="00176032" w:rsidRPr="00C81C88" w:rsidRDefault="00176032" w:rsidP="00C81C88">
            <w:pPr>
              <w:tabs>
                <w:tab w:val="left" w:pos="1080"/>
                <w:tab w:val="left" w:pos="8364"/>
              </w:tabs>
              <w:spacing w:after="0"/>
              <w:ind w:right="-52"/>
              <w:jc w:val="center"/>
              <w:rPr>
                <w:rFonts w:ascii="Times New Roman" w:hAnsi="Times New Roman"/>
                <w:b/>
                <w:bCs/>
                <w:spacing w:val="-6"/>
                <w:sz w:val="28"/>
                <w:szCs w:val="28"/>
                <w:lang w:eastAsia="ru-RU"/>
              </w:rPr>
            </w:pPr>
            <w:r w:rsidRPr="00C81C88">
              <w:rPr>
                <w:rFonts w:ascii="Times New Roman" w:hAnsi="Times New Roman"/>
                <w:b/>
                <w:bCs/>
                <w:spacing w:val="-6"/>
                <w:sz w:val="28"/>
                <w:szCs w:val="28"/>
                <w:lang w:eastAsia="ru-RU"/>
              </w:rPr>
              <w:t>Деятельность</w:t>
            </w:r>
          </w:p>
        </w:tc>
      </w:tr>
      <w:tr w:rsidR="00176032" w:rsidRPr="00C81C88" w:rsidTr="007064B1">
        <w:trPr>
          <w:trHeight w:val="522"/>
        </w:trPr>
        <w:tc>
          <w:tcPr>
            <w:tcW w:w="2808" w:type="dxa"/>
            <w:vMerge/>
            <w:vAlign w:val="center"/>
          </w:tcPr>
          <w:p w:rsidR="00176032" w:rsidRPr="00C81C88" w:rsidRDefault="00176032" w:rsidP="00C81C88">
            <w:pPr>
              <w:tabs>
                <w:tab w:val="left" w:pos="1080"/>
                <w:tab w:val="left" w:pos="8364"/>
              </w:tabs>
              <w:spacing w:after="0"/>
              <w:ind w:right="-52"/>
              <w:jc w:val="center"/>
              <w:rPr>
                <w:rFonts w:ascii="Times New Roman" w:hAnsi="Times New Roman"/>
                <w:b/>
                <w:bCs/>
                <w:spacing w:val="-6"/>
                <w:sz w:val="28"/>
                <w:szCs w:val="28"/>
                <w:lang w:eastAsia="ru-RU"/>
              </w:rPr>
            </w:pPr>
          </w:p>
        </w:tc>
        <w:tc>
          <w:tcPr>
            <w:tcW w:w="3106" w:type="dxa"/>
            <w:vAlign w:val="center"/>
          </w:tcPr>
          <w:p w:rsidR="00176032" w:rsidRPr="00C81C88" w:rsidRDefault="00176032" w:rsidP="00C81C88">
            <w:pPr>
              <w:tabs>
                <w:tab w:val="left" w:pos="1080"/>
                <w:tab w:val="left" w:pos="8364"/>
              </w:tabs>
              <w:spacing w:after="0"/>
              <w:ind w:right="-52"/>
              <w:jc w:val="center"/>
              <w:rPr>
                <w:rFonts w:ascii="Times New Roman" w:hAnsi="Times New Roman"/>
                <w:b/>
                <w:bCs/>
                <w:spacing w:val="-6"/>
                <w:sz w:val="28"/>
                <w:szCs w:val="28"/>
                <w:lang w:eastAsia="ru-RU"/>
              </w:rPr>
            </w:pPr>
            <w:r w:rsidRPr="00C81C88">
              <w:rPr>
                <w:rFonts w:ascii="Times New Roman" w:hAnsi="Times New Roman"/>
                <w:b/>
                <w:bCs/>
                <w:spacing w:val="-6"/>
                <w:sz w:val="28"/>
                <w:szCs w:val="28"/>
                <w:lang w:eastAsia="ru-RU"/>
              </w:rPr>
              <w:t>администрации</w:t>
            </w:r>
          </w:p>
        </w:tc>
        <w:tc>
          <w:tcPr>
            <w:tcW w:w="2957" w:type="dxa"/>
            <w:vAlign w:val="center"/>
          </w:tcPr>
          <w:p w:rsidR="00176032" w:rsidRPr="00C81C88" w:rsidRDefault="00176032" w:rsidP="00C81C88">
            <w:pPr>
              <w:tabs>
                <w:tab w:val="left" w:pos="1080"/>
                <w:tab w:val="left" w:pos="8364"/>
              </w:tabs>
              <w:spacing w:after="0"/>
              <w:ind w:right="-52"/>
              <w:jc w:val="center"/>
              <w:rPr>
                <w:rFonts w:ascii="Times New Roman" w:hAnsi="Times New Roman"/>
                <w:b/>
                <w:bCs/>
                <w:spacing w:val="-6"/>
                <w:sz w:val="28"/>
                <w:szCs w:val="28"/>
                <w:lang w:eastAsia="ru-RU"/>
              </w:rPr>
            </w:pPr>
            <w:r w:rsidRPr="00C81C88">
              <w:rPr>
                <w:rFonts w:ascii="Times New Roman" w:hAnsi="Times New Roman"/>
                <w:b/>
                <w:bCs/>
                <w:spacing w:val="-6"/>
                <w:sz w:val="28"/>
                <w:szCs w:val="28"/>
                <w:lang w:eastAsia="ru-RU"/>
              </w:rPr>
              <w:t>педагога</w:t>
            </w:r>
          </w:p>
        </w:tc>
        <w:tc>
          <w:tcPr>
            <w:tcW w:w="2957" w:type="dxa"/>
            <w:vAlign w:val="center"/>
          </w:tcPr>
          <w:p w:rsidR="00176032" w:rsidRPr="00C81C88" w:rsidRDefault="00176032" w:rsidP="00C81C88">
            <w:pPr>
              <w:tabs>
                <w:tab w:val="left" w:pos="1080"/>
                <w:tab w:val="left" w:pos="8364"/>
              </w:tabs>
              <w:spacing w:after="0"/>
              <w:ind w:right="-52"/>
              <w:jc w:val="center"/>
              <w:rPr>
                <w:rFonts w:ascii="Times New Roman" w:hAnsi="Times New Roman"/>
                <w:b/>
                <w:bCs/>
                <w:spacing w:val="-6"/>
                <w:sz w:val="28"/>
                <w:szCs w:val="28"/>
                <w:lang w:eastAsia="ru-RU"/>
              </w:rPr>
            </w:pPr>
            <w:r w:rsidRPr="00C81C88">
              <w:rPr>
                <w:rFonts w:ascii="Times New Roman" w:hAnsi="Times New Roman"/>
                <w:b/>
                <w:bCs/>
                <w:spacing w:val="-6"/>
                <w:sz w:val="28"/>
                <w:szCs w:val="28"/>
                <w:lang w:eastAsia="ru-RU"/>
              </w:rPr>
              <w:t>психолога</w:t>
            </w:r>
          </w:p>
        </w:tc>
        <w:tc>
          <w:tcPr>
            <w:tcW w:w="2958" w:type="dxa"/>
            <w:vAlign w:val="center"/>
          </w:tcPr>
          <w:p w:rsidR="00176032" w:rsidRPr="00C81C88" w:rsidRDefault="00176032" w:rsidP="00C81C88">
            <w:pPr>
              <w:tabs>
                <w:tab w:val="left" w:pos="1080"/>
                <w:tab w:val="left" w:pos="8364"/>
              </w:tabs>
              <w:spacing w:after="0"/>
              <w:ind w:right="-52"/>
              <w:jc w:val="center"/>
              <w:rPr>
                <w:rFonts w:ascii="Times New Roman" w:hAnsi="Times New Roman"/>
                <w:b/>
                <w:bCs/>
                <w:spacing w:val="-6"/>
                <w:sz w:val="28"/>
                <w:szCs w:val="28"/>
                <w:lang w:eastAsia="ru-RU"/>
              </w:rPr>
            </w:pPr>
            <w:r w:rsidRPr="00C81C88">
              <w:rPr>
                <w:rFonts w:ascii="Times New Roman" w:hAnsi="Times New Roman"/>
                <w:b/>
                <w:bCs/>
                <w:spacing w:val="-6"/>
                <w:sz w:val="28"/>
                <w:szCs w:val="28"/>
                <w:lang w:eastAsia="ru-RU"/>
              </w:rPr>
              <w:t>родителя</w:t>
            </w:r>
          </w:p>
        </w:tc>
      </w:tr>
      <w:tr w:rsidR="00176032" w:rsidRPr="00C81C88" w:rsidTr="007064B1">
        <w:trPr>
          <w:trHeight w:val="696"/>
        </w:trPr>
        <w:tc>
          <w:tcPr>
            <w:tcW w:w="2808" w:type="dxa"/>
            <w:vAlign w:val="center"/>
          </w:tcPr>
          <w:p w:rsidR="00176032" w:rsidRPr="00C81C88" w:rsidRDefault="00176032" w:rsidP="00C81C88">
            <w:pPr>
              <w:tabs>
                <w:tab w:val="left" w:pos="1080"/>
                <w:tab w:val="left" w:pos="8364"/>
              </w:tabs>
              <w:spacing w:after="0"/>
              <w:ind w:right="-51"/>
              <w:jc w:val="center"/>
              <w:rPr>
                <w:rFonts w:ascii="Times New Roman" w:hAnsi="Times New Roman"/>
                <w:bCs/>
                <w:spacing w:val="-6"/>
                <w:sz w:val="28"/>
                <w:szCs w:val="28"/>
                <w:lang w:eastAsia="ru-RU"/>
              </w:rPr>
            </w:pPr>
            <w:r w:rsidRPr="00C81C88">
              <w:rPr>
                <w:rFonts w:ascii="Times New Roman" w:hAnsi="Times New Roman"/>
                <w:bCs/>
                <w:spacing w:val="-6"/>
                <w:sz w:val="28"/>
                <w:szCs w:val="28"/>
                <w:lang w:eastAsia="ru-RU"/>
              </w:rPr>
              <w:t>Низкий уровень</w:t>
            </w:r>
          </w:p>
          <w:p w:rsidR="00176032" w:rsidRPr="00C81C88" w:rsidRDefault="00176032" w:rsidP="00C81C88">
            <w:pPr>
              <w:tabs>
                <w:tab w:val="left" w:pos="1080"/>
                <w:tab w:val="left" w:pos="8364"/>
              </w:tabs>
              <w:spacing w:after="0"/>
              <w:ind w:right="-51"/>
              <w:jc w:val="center"/>
              <w:rPr>
                <w:rFonts w:ascii="Times New Roman" w:hAnsi="Times New Roman"/>
                <w:bCs/>
                <w:spacing w:val="-6"/>
                <w:sz w:val="28"/>
                <w:szCs w:val="28"/>
                <w:lang w:eastAsia="ru-RU"/>
              </w:rPr>
            </w:pPr>
            <w:r w:rsidRPr="00C81C88">
              <w:rPr>
                <w:rFonts w:ascii="Times New Roman" w:hAnsi="Times New Roman"/>
                <w:bCs/>
                <w:spacing w:val="-6"/>
                <w:sz w:val="28"/>
                <w:szCs w:val="28"/>
                <w:lang w:eastAsia="ru-RU"/>
              </w:rPr>
              <w:t xml:space="preserve">готовности к обучению на </w:t>
            </w:r>
          </w:p>
          <w:p w:rsidR="00176032" w:rsidRPr="00C81C88" w:rsidRDefault="00176032" w:rsidP="00C81C88">
            <w:pPr>
              <w:tabs>
                <w:tab w:val="left" w:pos="1080"/>
                <w:tab w:val="left" w:pos="8364"/>
              </w:tabs>
              <w:spacing w:after="0"/>
              <w:ind w:right="-51"/>
              <w:jc w:val="center"/>
              <w:rPr>
                <w:rFonts w:ascii="Times New Roman" w:hAnsi="Times New Roman"/>
                <w:bCs/>
                <w:spacing w:val="-6"/>
                <w:sz w:val="28"/>
                <w:szCs w:val="28"/>
                <w:lang w:eastAsia="ru-RU"/>
              </w:rPr>
            </w:pPr>
            <w:r w:rsidRPr="00C81C88">
              <w:rPr>
                <w:rFonts w:ascii="Times New Roman" w:hAnsi="Times New Roman"/>
                <w:bCs/>
                <w:spacing w:val="-6"/>
                <w:sz w:val="28"/>
                <w:szCs w:val="28"/>
                <w:lang w:eastAsia="ru-RU"/>
              </w:rPr>
              <w:t>2-ой ступени</w:t>
            </w:r>
          </w:p>
        </w:tc>
        <w:tc>
          <w:tcPr>
            <w:tcW w:w="3106" w:type="dxa"/>
            <w:vMerge w:val="restart"/>
            <w:vAlign w:val="center"/>
          </w:tcPr>
          <w:p w:rsidR="00176032" w:rsidRPr="00C81C88" w:rsidRDefault="00176032" w:rsidP="00C81C88">
            <w:pPr>
              <w:tabs>
                <w:tab w:val="left" w:pos="1080"/>
                <w:tab w:val="left" w:pos="8364"/>
              </w:tabs>
              <w:spacing w:after="0"/>
              <w:ind w:right="-52"/>
              <w:jc w:val="center"/>
              <w:rPr>
                <w:rFonts w:ascii="Times New Roman" w:hAnsi="Times New Roman"/>
                <w:bCs/>
                <w:spacing w:val="-6"/>
                <w:sz w:val="28"/>
                <w:szCs w:val="28"/>
                <w:lang w:eastAsia="ru-RU"/>
              </w:rPr>
            </w:pPr>
            <w:r w:rsidRPr="00C81C88">
              <w:rPr>
                <w:rFonts w:ascii="Times New Roman" w:hAnsi="Times New Roman"/>
                <w:bCs/>
                <w:spacing w:val="-6"/>
                <w:sz w:val="28"/>
                <w:szCs w:val="28"/>
                <w:lang w:eastAsia="ru-RU"/>
              </w:rPr>
              <w:t>Направление на консультацию к специалистам.</w:t>
            </w:r>
          </w:p>
        </w:tc>
        <w:tc>
          <w:tcPr>
            <w:tcW w:w="2957" w:type="dxa"/>
            <w:vAlign w:val="center"/>
          </w:tcPr>
          <w:p w:rsidR="00176032" w:rsidRPr="00C81C88" w:rsidRDefault="00176032" w:rsidP="00C81C88">
            <w:pPr>
              <w:tabs>
                <w:tab w:val="left" w:pos="1080"/>
                <w:tab w:val="left" w:pos="8364"/>
              </w:tabs>
              <w:spacing w:after="0"/>
              <w:ind w:right="-52"/>
              <w:jc w:val="center"/>
              <w:rPr>
                <w:rFonts w:ascii="Times New Roman" w:hAnsi="Times New Roman"/>
                <w:bCs/>
                <w:spacing w:val="-6"/>
                <w:sz w:val="28"/>
                <w:szCs w:val="28"/>
                <w:lang w:eastAsia="ru-RU"/>
              </w:rPr>
            </w:pPr>
            <w:r w:rsidRPr="00C81C88">
              <w:rPr>
                <w:rFonts w:ascii="Times New Roman" w:hAnsi="Times New Roman"/>
                <w:bCs/>
                <w:spacing w:val="-6"/>
                <w:sz w:val="28"/>
                <w:szCs w:val="28"/>
                <w:lang w:eastAsia="ru-RU"/>
              </w:rPr>
              <w:t>Индивидуальный подход.</w:t>
            </w:r>
          </w:p>
        </w:tc>
        <w:tc>
          <w:tcPr>
            <w:tcW w:w="2957" w:type="dxa"/>
            <w:vMerge w:val="restart"/>
            <w:vAlign w:val="center"/>
          </w:tcPr>
          <w:p w:rsidR="00176032" w:rsidRPr="00C81C88" w:rsidRDefault="00176032" w:rsidP="00C81C88">
            <w:pPr>
              <w:tabs>
                <w:tab w:val="left" w:pos="1080"/>
                <w:tab w:val="left" w:pos="8364"/>
              </w:tabs>
              <w:spacing w:after="0"/>
              <w:ind w:right="-52"/>
              <w:jc w:val="center"/>
              <w:rPr>
                <w:rFonts w:ascii="Times New Roman" w:hAnsi="Times New Roman"/>
                <w:bCs/>
                <w:spacing w:val="-6"/>
                <w:sz w:val="28"/>
                <w:szCs w:val="28"/>
                <w:lang w:eastAsia="ru-RU"/>
              </w:rPr>
            </w:pPr>
            <w:r w:rsidRPr="00C81C88">
              <w:rPr>
                <w:rFonts w:ascii="Times New Roman" w:hAnsi="Times New Roman"/>
                <w:bCs/>
                <w:spacing w:val="-6"/>
                <w:sz w:val="28"/>
                <w:szCs w:val="28"/>
                <w:lang w:eastAsia="ru-RU"/>
              </w:rPr>
              <w:t>Разработка рекомендаций педагогу и родителям</w:t>
            </w:r>
          </w:p>
        </w:tc>
        <w:tc>
          <w:tcPr>
            <w:tcW w:w="2958" w:type="dxa"/>
            <w:vMerge w:val="restart"/>
            <w:vAlign w:val="center"/>
          </w:tcPr>
          <w:p w:rsidR="00176032" w:rsidRPr="00C81C88" w:rsidRDefault="00176032" w:rsidP="00C81C88">
            <w:pPr>
              <w:tabs>
                <w:tab w:val="left" w:pos="1080"/>
                <w:tab w:val="left" w:pos="8364"/>
              </w:tabs>
              <w:spacing w:after="0"/>
              <w:ind w:right="-52"/>
              <w:jc w:val="center"/>
              <w:rPr>
                <w:rFonts w:ascii="Times New Roman" w:hAnsi="Times New Roman"/>
                <w:bCs/>
                <w:spacing w:val="-6"/>
                <w:sz w:val="28"/>
                <w:szCs w:val="28"/>
                <w:lang w:eastAsia="ru-RU"/>
              </w:rPr>
            </w:pPr>
            <w:r w:rsidRPr="00C81C88">
              <w:rPr>
                <w:rFonts w:ascii="Times New Roman" w:hAnsi="Times New Roman"/>
                <w:bCs/>
                <w:spacing w:val="-6"/>
                <w:sz w:val="28"/>
                <w:szCs w:val="28"/>
                <w:lang w:eastAsia="ru-RU"/>
              </w:rPr>
              <w:t>Следование</w:t>
            </w:r>
          </w:p>
          <w:p w:rsidR="00176032" w:rsidRPr="00C81C88" w:rsidRDefault="00176032" w:rsidP="00C81C88">
            <w:pPr>
              <w:tabs>
                <w:tab w:val="left" w:pos="1080"/>
                <w:tab w:val="left" w:pos="8364"/>
              </w:tabs>
              <w:spacing w:after="0"/>
              <w:ind w:right="-52"/>
              <w:jc w:val="center"/>
              <w:rPr>
                <w:rFonts w:ascii="Times New Roman" w:hAnsi="Times New Roman"/>
                <w:bCs/>
                <w:spacing w:val="-6"/>
                <w:sz w:val="28"/>
                <w:szCs w:val="28"/>
                <w:lang w:eastAsia="ru-RU"/>
              </w:rPr>
            </w:pPr>
            <w:r w:rsidRPr="00C81C88">
              <w:rPr>
                <w:rFonts w:ascii="Times New Roman" w:hAnsi="Times New Roman"/>
                <w:bCs/>
                <w:spacing w:val="-6"/>
                <w:sz w:val="28"/>
                <w:szCs w:val="28"/>
                <w:lang w:eastAsia="ru-RU"/>
              </w:rPr>
              <w:t>рекомендациям психолога и педагога.</w:t>
            </w:r>
          </w:p>
        </w:tc>
      </w:tr>
      <w:tr w:rsidR="00176032" w:rsidRPr="00C81C88" w:rsidTr="007064B1">
        <w:trPr>
          <w:trHeight w:val="896"/>
        </w:trPr>
        <w:tc>
          <w:tcPr>
            <w:tcW w:w="2808" w:type="dxa"/>
            <w:vAlign w:val="center"/>
          </w:tcPr>
          <w:p w:rsidR="00176032" w:rsidRPr="00C81C88" w:rsidRDefault="00176032" w:rsidP="00C81C88">
            <w:pPr>
              <w:tabs>
                <w:tab w:val="left" w:pos="1080"/>
                <w:tab w:val="left" w:pos="8364"/>
              </w:tabs>
              <w:spacing w:after="0"/>
              <w:ind w:right="-52"/>
              <w:jc w:val="center"/>
              <w:rPr>
                <w:rFonts w:ascii="Times New Roman" w:hAnsi="Times New Roman"/>
                <w:bCs/>
                <w:spacing w:val="-6"/>
                <w:sz w:val="28"/>
                <w:szCs w:val="28"/>
                <w:lang w:eastAsia="ru-RU"/>
              </w:rPr>
            </w:pPr>
            <w:r w:rsidRPr="00C81C88">
              <w:rPr>
                <w:rFonts w:ascii="Times New Roman" w:hAnsi="Times New Roman"/>
                <w:bCs/>
                <w:spacing w:val="-6"/>
                <w:sz w:val="28"/>
                <w:szCs w:val="28"/>
                <w:lang w:eastAsia="ru-RU"/>
              </w:rPr>
              <w:t>Низкий уровень</w:t>
            </w:r>
          </w:p>
          <w:p w:rsidR="00176032" w:rsidRPr="00C81C88" w:rsidRDefault="00176032" w:rsidP="00C81C88">
            <w:pPr>
              <w:tabs>
                <w:tab w:val="left" w:pos="1080"/>
                <w:tab w:val="left" w:pos="8364"/>
              </w:tabs>
              <w:spacing w:after="0"/>
              <w:ind w:right="-52"/>
              <w:jc w:val="center"/>
              <w:rPr>
                <w:rFonts w:ascii="Times New Roman" w:hAnsi="Times New Roman"/>
                <w:bCs/>
                <w:spacing w:val="-6"/>
                <w:sz w:val="28"/>
                <w:szCs w:val="28"/>
                <w:lang w:eastAsia="ru-RU"/>
              </w:rPr>
            </w:pPr>
            <w:r w:rsidRPr="00C81C88">
              <w:rPr>
                <w:rFonts w:ascii="Times New Roman" w:hAnsi="Times New Roman"/>
                <w:bCs/>
                <w:spacing w:val="-6"/>
                <w:sz w:val="28"/>
                <w:szCs w:val="28"/>
                <w:lang w:eastAsia="ru-RU"/>
              </w:rPr>
              <w:t>мотивации к обучению</w:t>
            </w:r>
          </w:p>
        </w:tc>
        <w:tc>
          <w:tcPr>
            <w:tcW w:w="3106" w:type="dxa"/>
            <w:vMerge/>
            <w:vAlign w:val="center"/>
          </w:tcPr>
          <w:p w:rsidR="00176032" w:rsidRPr="00C81C88" w:rsidRDefault="00176032" w:rsidP="00C81C88">
            <w:pPr>
              <w:tabs>
                <w:tab w:val="left" w:pos="1080"/>
                <w:tab w:val="left" w:pos="8364"/>
              </w:tabs>
              <w:spacing w:after="0"/>
              <w:ind w:right="-52"/>
              <w:jc w:val="center"/>
              <w:rPr>
                <w:rFonts w:ascii="Times New Roman" w:hAnsi="Times New Roman"/>
                <w:bCs/>
                <w:spacing w:val="-6"/>
                <w:sz w:val="28"/>
                <w:szCs w:val="28"/>
                <w:lang w:eastAsia="ru-RU"/>
              </w:rPr>
            </w:pPr>
          </w:p>
        </w:tc>
        <w:tc>
          <w:tcPr>
            <w:tcW w:w="2957" w:type="dxa"/>
            <w:vMerge w:val="restart"/>
            <w:vAlign w:val="center"/>
          </w:tcPr>
          <w:p w:rsidR="00176032" w:rsidRPr="00C81C88" w:rsidRDefault="00176032" w:rsidP="00C81C88">
            <w:pPr>
              <w:tabs>
                <w:tab w:val="left" w:pos="1080"/>
                <w:tab w:val="left" w:pos="8364"/>
              </w:tabs>
              <w:spacing w:after="0"/>
              <w:jc w:val="center"/>
              <w:rPr>
                <w:rFonts w:ascii="Times New Roman" w:hAnsi="Times New Roman"/>
                <w:bCs/>
                <w:spacing w:val="-6"/>
                <w:sz w:val="28"/>
                <w:szCs w:val="28"/>
                <w:lang w:eastAsia="ru-RU"/>
              </w:rPr>
            </w:pPr>
            <w:r w:rsidRPr="00C81C88">
              <w:rPr>
                <w:rFonts w:ascii="Times New Roman" w:hAnsi="Times New Roman"/>
                <w:bCs/>
                <w:spacing w:val="-6"/>
                <w:sz w:val="28"/>
                <w:szCs w:val="28"/>
                <w:lang w:eastAsia="ru-RU"/>
              </w:rPr>
              <w:t>Следование</w:t>
            </w:r>
          </w:p>
          <w:p w:rsidR="00176032" w:rsidRPr="00C81C88" w:rsidRDefault="00176032" w:rsidP="00C81C88">
            <w:pPr>
              <w:tabs>
                <w:tab w:val="left" w:pos="1080"/>
                <w:tab w:val="left" w:pos="8364"/>
              </w:tabs>
              <w:spacing w:after="0"/>
              <w:jc w:val="center"/>
              <w:rPr>
                <w:rFonts w:ascii="Times New Roman" w:hAnsi="Times New Roman"/>
                <w:bCs/>
                <w:spacing w:val="-6"/>
                <w:sz w:val="28"/>
                <w:szCs w:val="28"/>
                <w:lang w:eastAsia="ru-RU"/>
              </w:rPr>
            </w:pPr>
            <w:r w:rsidRPr="00C81C88">
              <w:rPr>
                <w:rFonts w:ascii="Times New Roman" w:hAnsi="Times New Roman"/>
                <w:bCs/>
                <w:spacing w:val="-6"/>
                <w:sz w:val="28"/>
                <w:szCs w:val="28"/>
                <w:lang w:eastAsia="ru-RU"/>
              </w:rPr>
              <w:t>рекомендациям психолога.</w:t>
            </w:r>
          </w:p>
        </w:tc>
        <w:tc>
          <w:tcPr>
            <w:tcW w:w="2957" w:type="dxa"/>
            <w:vMerge/>
            <w:vAlign w:val="center"/>
          </w:tcPr>
          <w:p w:rsidR="00176032" w:rsidRPr="00C81C88" w:rsidRDefault="00176032" w:rsidP="00C81C88">
            <w:pPr>
              <w:tabs>
                <w:tab w:val="left" w:pos="1080"/>
                <w:tab w:val="left" w:pos="8364"/>
              </w:tabs>
              <w:spacing w:after="0"/>
              <w:ind w:right="-52"/>
              <w:jc w:val="center"/>
              <w:rPr>
                <w:rFonts w:ascii="Times New Roman" w:hAnsi="Times New Roman"/>
                <w:bCs/>
                <w:spacing w:val="-6"/>
                <w:sz w:val="28"/>
                <w:szCs w:val="28"/>
                <w:lang w:eastAsia="ru-RU"/>
              </w:rPr>
            </w:pPr>
          </w:p>
        </w:tc>
        <w:tc>
          <w:tcPr>
            <w:tcW w:w="2958" w:type="dxa"/>
            <w:vMerge/>
            <w:vAlign w:val="center"/>
          </w:tcPr>
          <w:p w:rsidR="00176032" w:rsidRPr="00C81C88" w:rsidRDefault="00176032" w:rsidP="00C81C88">
            <w:pPr>
              <w:tabs>
                <w:tab w:val="left" w:pos="1080"/>
                <w:tab w:val="left" w:pos="8364"/>
              </w:tabs>
              <w:spacing w:after="0"/>
              <w:ind w:right="-52"/>
              <w:jc w:val="center"/>
              <w:rPr>
                <w:rFonts w:ascii="Times New Roman" w:hAnsi="Times New Roman"/>
                <w:bCs/>
                <w:spacing w:val="-6"/>
                <w:sz w:val="28"/>
                <w:szCs w:val="28"/>
                <w:lang w:eastAsia="ru-RU"/>
              </w:rPr>
            </w:pPr>
          </w:p>
        </w:tc>
      </w:tr>
      <w:tr w:rsidR="00176032" w:rsidRPr="00C81C88" w:rsidTr="007064B1">
        <w:trPr>
          <w:trHeight w:val="706"/>
        </w:trPr>
        <w:tc>
          <w:tcPr>
            <w:tcW w:w="2808" w:type="dxa"/>
            <w:vAlign w:val="center"/>
          </w:tcPr>
          <w:p w:rsidR="00176032" w:rsidRPr="00C81C88" w:rsidRDefault="00176032" w:rsidP="00C81C88">
            <w:pPr>
              <w:tabs>
                <w:tab w:val="left" w:pos="1080"/>
                <w:tab w:val="left" w:pos="8364"/>
              </w:tabs>
              <w:spacing w:after="0"/>
              <w:ind w:right="-52"/>
              <w:jc w:val="center"/>
              <w:rPr>
                <w:rFonts w:ascii="Times New Roman" w:hAnsi="Times New Roman"/>
                <w:bCs/>
                <w:spacing w:val="-6"/>
                <w:sz w:val="28"/>
                <w:szCs w:val="28"/>
                <w:lang w:eastAsia="ru-RU"/>
              </w:rPr>
            </w:pPr>
            <w:r w:rsidRPr="00C81C88">
              <w:rPr>
                <w:rFonts w:ascii="Times New Roman" w:hAnsi="Times New Roman"/>
                <w:bCs/>
                <w:spacing w:val="-6"/>
                <w:sz w:val="28"/>
                <w:szCs w:val="28"/>
                <w:lang w:eastAsia="ru-RU"/>
              </w:rPr>
              <w:t>Затруднения адаптации к обучению на 2-ой ступени.</w:t>
            </w:r>
          </w:p>
        </w:tc>
        <w:tc>
          <w:tcPr>
            <w:tcW w:w="3106" w:type="dxa"/>
            <w:vAlign w:val="center"/>
          </w:tcPr>
          <w:p w:rsidR="00176032" w:rsidRPr="00C81C88" w:rsidRDefault="00176032" w:rsidP="00C81C88">
            <w:pPr>
              <w:tabs>
                <w:tab w:val="left" w:pos="1080"/>
                <w:tab w:val="left" w:pos="8364"/>
              </w:tabs>
              <w:spacing w:after="0"/>
              <w:ind w:right="-52"/>
              <w:jc w:val="center"/>
              <w:rPr>
                <w:rFonts w:ascii="Times New Roman" w:hAnsi="Times New Roman"/>
                <w:bCs/>
                <w:spacing w:val="-6"/>
                <w:sz w:val="28"/>
                <w:szCs w:val="28"/>
                <w:lang w:eastAsia="ru-RU"/>
              </w:rPr>
            </w:pPr>
            <w:r w:rsidRPr="00C81C88">
              <w:rPr>
                <w:rFonts w:ascii="Times New Roman" w:hAnsi="Times New Roman"/>
                <w:bCs/>
                <w:spacing w:val="-6"/>
                <w:sz w:val="28"/>
                <w:szCs w:val="28"/>
                <w:lang w:eastAsia="ru-RU"/>
              </w:rPr>
              <w:t>Следование рекомендациям психолога.</w:t>
            </w:r>
          </w:p>
        </w:tc>
        <w:tc>
          <w:tcPr>
            <w:tcW w:w="2957" w:type="dxa"/>
            <w:vMerge/>
            <w:vAlign w:val="center"/>
          </w:tcPr>
          <w:p w:rsidR="00176032" w:rsidRPr="00C81C88" w:rsidRDefault="00176032" w:rsidP="00C81C88">
            <w:pPr>
              <w:tabs>
                <w:tab w:val="left" w:pos="1080"/>
                <w:tab w:val="left" w:pos="8364"/>
              </w:tabs>
              <w:spacing w:after="0"/>
              <w:ind w:right="-52"/>
              <w:jc w:val="center"/>
              <w:rPr>
                <w:rFonts w:ascii="Times New Roman" w:hAnsi="Times New Roman"/>
                <w:bCs/>
                <w:spacing w:val="-6"/>
                <w:sz w:val="28"/>
                <w:szCs w:val="28"/>
                <w:lang w:eastAsia="ru-RU"/>
              </w:rPr>
            </w:pPr>
          </w:p>
        </w:tc>
        <w:tc>
          <w:tcPr>
            <w:tcW w:w="2957" w:type="dxa"/>
            <w:vMerge/>
            <w:vAlign w:val="center"/>
          </w:tcPr>
          <w:p w:rsidR="00176032" w:rsidRPr="00C81C88" w:rsidRDefault="00176032" w:rsidP="00C81C88">
            <w:pPr>
              <w:tabs>
                <w:tab w:val="left" w:pos="1080"/>
                <w:tab w:val="left" w:pos="8364"/>
              </w:tabs>
              <w:spacing w:after="0"/>
              <w:ind w:right="-52"/>
              <w:jc w:val="center"/>
              <w:rPr>
                <w:rFonts w:ascii="Times New Roman" w:hAnsi="Times New Roman"/>
                <w:bCs/>
                <w:spacing w:val="-6"/>
                <w:sz w:val="28"/>
                <w:szCs w:val="28"/>
                <w:lang w:eastAsia="ru-RU"/>
              </w:rPr>
            </w:pPr>
          </w:p>
        </w:tc>
        <w:tc>
          <w:tcPr>
            <w:tcW w:w="2958" w:type="dxa"/>
            <w:vMerge/>
            <w:vAlign w:val="center"/>
          </w:tcPr>
          <w:p w:rsidR="00176032" w:rsidRPr="00C81C88" w:rsidRDefault="00176032" w:rsidP="00C81C88">
            <w:pPr>
              <w:tabs>
                <w:tab w:val="left" w:pos="1080"/>
                <w:tab w:val="left" w:pos="8364"/>
              </w:tabs>
              <w:spacing w:after="0"/>
              <w:ind w:right="-52"/>
              <w:jc w:val="center"/>
              <w:rPr>
                <w:rFonts w:ascii="Times New Roman" w:hAnsi="Times New Roman"/>
                <w:bCs/>
                <w:spacing w:val="-6"/>
                <w:sz w:val="28"/>
                <w:szCs w:val="28"/>
                <w:lang w:eastAsia="ru-RU"/>
              </w:rPr>
            </w:pPr>
          </w:p>
        </w:tc>
      </w:tr>
      <w:tr w:rsidR="00176032" w:rsidRPr="00C81C88" w:rsidTr="007064B1">
        <w:trPr>
          <w:trHeight w:val="892"/>
        </w:trPr>
        <w:tc>
          <w:tcPr>
            <w:tcW w:w="2808" w:type="dxa"/>
            <w:vAlign w:val="center"/>
          </w:tcPr>
          <w:p w:rsidR="00176032" w:rsidRPr="00C81C88" w:rsidRDefault="00176032" w:rsidP="00C81C88">
            <w:pPr>
              <w:tabs>
                <w:tab w:val="left" w:pos="1080"/>
                <w:tab w:val="left" w:pos="8364"/>
              </w:tabs>
              <w:spacing w:after="0"/>
              <w:ind w:right="-52"/>
              <w:jc w:val="center"/>
              <w:rPr>
                <w:rFonts w:ascii="Times New Roman" w:hAnsi="Times New Roman"/>
                <w:bCs/>
                <w:spacing w:val="-6"/>
                <w:sz w:val="28"/>
                <w:szCs w:val="28"/>
                <w:lang w:eastAsia="ru-RU"/>
              </w:rPr>
            </w:pPr>
            <w:r w:rsidRPr="00C81C88">
              <w:rPr>
                <w:rFonts w:ascii="Times New Roman" w:hAnsi="Times New Roman"/>
                <w:bCs/>
                <w:spacing w:val="-6"/>
                <w:sz w:val="28"/>
                <w:szCs w:val="28"/>
                <w:lang w:eastAsia="ru-RU"/>
              </w:rPr>
              <w:t>Не посещение</w:t>
            </w:r>
          </w:p>
          <w:p w:rsidR="00176032" w:rsidRPr="00C81C88" w:rsidRDefault="00176032" w:rsidP="00C81C88">
            <w:pPr>
              <w:tabs>
                <w:tab w:val="left" w:pos="1080"/>
                <w:tab w:val="left" w:pos="8364"/>
              </w:tabs>
              <w:spacing w:after="0"/>
              <w:ind w:right="-52"/>
              <w:jc w:val="center"/>
              <w:rPr>
                <w:rFonts w:ascii="Times New Roman" w:hAnsi="Times New Roman"/>
                <w:bCs/>
                <w:spacing w:val="-6"/>
                <w:sz w:val="28"/>
                <w:szCs w:val="28"/>
                <w:lang w:eastAsia="ru-RU"/>
              </w:rPr>
            </w:pPr>
            <w:r w:rsidRPr="00C81C88">
              <w:rPr>
                <w:rFonts w:ascii="Times New Roman" w:hAnsi="Times New Roman"/>
                <w:bCs/>
                <w:spacing w:val="-6"/>
                <w:sz w:val="28"/>
                <w:szCs w:val="28"/>
                <w:lang w:eastAsia="ru-RU"/>
              </w:rPr>
              <w:t>уроков и занятий</w:t>
            </w:r>
          </w:p>
        </w:tc>
        <w:tc>
          <w:tcPr>
            <w:tcW w:w="3106" w:type="dxa"/>
            <w:vAlign w:val="center"/>
          </w:tcPr>
          <w:p w:rsidR="00176032" w:rsidRPr="00C81C88" w:rsidRDefault="00176032" w:rsidP="00C81C88">
            <w:pPr>
              <w:tabs>
                <w:tab w:val="left" w:pos="1080"/>
                <w:tab w:val="left" w:pos="8364"/>
              </w:tabs>
              <w:spacing w:after="0"/>
              <w:ind w:right="-52"/>
              <w:jc w:val="center"/>
              <w:rPr>
                <w:rFonts w:ascii="Times New Roman" w:hAnsi="Times New Roman"/>
                <w:bCs/>
                <w:spacing w:val="-6"/>
                <w:sz w:val="28"/>
                <w:szCs w:val="28"/>
                <w:lang w:eastAsia="ru-RU"/>
              </w:rPr>
            </w:pPr>
            <w:r w:rsidRPr="00C81C88">
              <w:rPr>
                <w:rFonts w:ascii="Times New Roman" w:hAnsi="Times New Roman"/>
                <w:bCs/>
                <w:spacing w:val="-6"/>
                <w:sz w:val="28"/>
                <w:szCs w:val="28"/>
                <w:lang w:eastAsia="ru-RU"/>
              </w:rPr>
              <w:t>Совет профилактики проблем социализации.</w:t>
            </w:r>
          </w:p>
          <w:p w:rsidR="00176032" w:rsidRPr="00C81C88" w:rsidRDefault="00176032" w:rsidP="00C81C88">
            <w:pPr>
              <w:tabs>
                <w:tab w:val="left" w:pos="1080"/>
                <w:tab w:val="left" w:pos="8364"/>
              </w:tabs>
              <w:spacing w:after="0"/>
              <w:ind w:right="-52"/>
              <w:jc w:val="center"/>
              <w:rPr>
                <w:rFonts w:ascii="Times New Roman" w:hAnsi="Times New Roman"/>
                <w:bCs/>
                <w:spacing w:val="-6"/>
                <w:sz w:val="28"/>
                <w:szCs w:val="28"/>
                <w:lang w:eastAsia="ru-RU"/>
              </w:rPr>
            </w:pPr>
            <w:r w:rsidRPr="00C81C88">
              <w:rPr>
                <w:rFonts w:ascii="Times New Roman" w:hAnsi="Times New Roman"/>
                <w:bCs/>
                <w:spacing w:val="-6"/>
                <w:sz w:val="28"/>
                <w:szCs w:val="28"/>
                <w:lang w:eastAsia="ru-RU"/>
              </w:rPr>
              <w:t>Беседа с инспектором по делам несовершеннолетних.</w:t>
            </w:r>
          </w:p>
        </w:tc>
        <w:tc>
          <w:tcPr>
            <w:tcW w:w="8872" w:type="dxa"/>
            <w:gridSpan w:val="3"/>
            <w:vAlign w:val="center"/>
          </w:tcPr>
          <w:p w:rsidR="00176032" w:rsidRPr="00C81C88" w:rsidRDefault="00176032" w:rsidP="00C81C88">
            <w:pPr>
              <w:tabs>
                <w:tab w:val="left" w:pos="1080"/>
                <w:tab w:val="left" w:pos="8364"/>
              </w:tabs>
              <w:spacing w:after="0"/>
              <w:ind w:right="-52"/>
              <w:jc w:val="center"/>
              <w:rPr>
                <w:rFonts w:ascii="Times New Roman" w:hAnsi="Times New Roman"/>
                <w:bCs/>
                <w:spacing w:val="-6"/>
                <w:sz w:val="28"/>
                <w:szCs w:val="28"/>
                <w:lang w:eastAsia="ru-RU"/>
              </w:rPr>
            </w:pPr>
            <w:r w:rsidRPr="00C81C88">
              <w:rPr>
                <w:rFonts w:ascii="Times New Roman" w:hAnsi="Times New Roman"/>
                <w:bCs/>
                <w:spacing w:val="-6"/>
                <w:sz w:val="28"/>
                <w:szCs w:val="28"/>
                <w:lang w:eastAsia="ru-RU"/>
              </w:rPr>
              <w:t>Индивидуальная работа с родителями.</w:t>
            </w:r>
          </w:p>
        </w:tc>
      </w:tr>
      <w:tr w:rsidR="00176032" w:rsidRPr="00C81C88" w:rsidTr="007064B1">
        <w:trPr>
          <w:trHeight w:val="716"/>
        </w:trPr>
        <w:tc>
          <w:tcPr>
            <w:tcW w:w="2808" w:type="dxa"/>
            <w:vAlign w:val="center"/>
          </w:tcPr>
          <w:p w:rsidR="00176032" w:rsidRPr="00C81C88" w:rsidRDefault="00176032" w:rsidP="00C81C88">
            <w:pPr>
              <w:tabs>
                <w:tab w:val="left" w:pos="1080"/>
                <w:tab w:val="left" w:pos="8364"/>
              </w:tabs>
              <w:spacing w:after="0"/>
              <w:ind w:right="-52"/>
              <w:jc w:val="center"/>
              <w:rPr>
                <w:rFonts w:ascii="Times New Roman" w:hAnsi="Times New Roman"/>
                <w:bCs/>
                <w:spacing w:val="-6"/>
                <w:sz w:val="28"/>
                <w:szCs w:val="28"/>
                <w:lang w:eastAsia="ru-RU"/>
              </w:rPr>
            </w:pPr>
            <w:r w:rsidRPr="00C81C88">
              <w:rPr>
                <w:rFonts w:ascii="Times New Roman" w:hAnsi="Times New Roman"/>
                <w:bCs/>
                <w:spacing w:val="-6"/>
                <w:sz w:val="28"/>
                <w:szCs w:val="28"/>
                <w:lang w:eastAsia="ru-RU"/>
              </w:rPr>
              <w:t>Языковый барьер</w:t>
            </w:r>
          </w:p>
        </w:tc>
        <w:tc>
          <w:tcPr>
            <w:tcW w:w="3106" w:type="dxa"/>
            <w:vAlign w:val="center"/>
          </w:tcPr>
          <w:p w:rsidR="00176032" w:rsidRPr="00C81C88" w:rsidRDefault="00176032" w:rsidP="00C81C88">
            <w:pPr>
              <w:tabs>
                <w:tab w:val="left" w:pos="1080"/>
                <w:tab w:val="left" w:pos="8364"/>
              </w:tabs>
              <w:spacing w:after="0"/>
              <w:ind w:right="-52"/>
              <w:jc w:val="center"/>
              <w:rPr>
                <w:rFonts w:ascii="Times New Roman" w:hAnsi="Times New Roman"/>
                <w:bCs/>
                <w:spacing w:val="-6"/>
                <w:sz w:val="28"/>
                <w:szCs w:val="28"/>
                <w:lang w:eastAsia="ru-RU"/>
              </w:rPr>
            </w:pPr>
          </w:p>
        </w:tc>
        <w:tc>
          <w:tcPr>
            <w:tcW w:w="8872" w:type="dxa"/>
            <w:gridSpan w:val="3"/>
            <w:vAlign w:val="center"/>
          </w:tcPr>
          <w:p w:rsidR="00176032" w:rsidRPr="00C81C88" w:rsidRDefault="00176032" w:rsidP="00C81C88">
            <w:pPr>
              <w:tabs>
                <w:tab w:val="left" w:pos="1080"/>
                <w:tab w:val="left" w:pos="8364"/>
              </w:tabs>
              <w:spacing w:after="0"/>
              <w:ind w:right="-52"/>
              <w:jc w:val="center"/>
              <w:rPr>
                <w:rFonts w:ascii="Times New Roman" w:hAnsi="Times New Roman"/>
                <w:bCs/>
                <w:spacing w:val="-6"/>
                <w:sz w:val="28"/>
                <w:szCs w:val="28"/>
                <w:lang w:eastAsia="ru-RU"/>
              </w:rPr>
            </w:pPr>
            <w:r w:rsidRPr="00C81C88">
              <w:rPr>
                <w:rFonts w:ascii="Times New Roman" w:hAnsi="Times New Roman"/>
                <w:bCs/>
                <w:spacing w:val="-6"/>
                <w:sz w:val="28"/>
                <w:szCs w:val="28"/>
                <w:lang w:eastAsia="ru-RU"/>
              </w:rPr>
              <w:t>Индивидуальная работа с родителями и учащимся по разрешению проблемы.</w:t>
            </w:r>
          </w:p>
        </w:tc>
      </w:tr>
      <w:tr w:rsidR="00176032" w:rsidRPr="00C81C88" w:rsidTr="007064B1">
        <w:trPr>
          <w:trHeight w:val="887"/>
        </w:trPr>
        <w:tc>
          <w:tcPr>
            <w:tcW w:w="2808" w:type="dxa"/>
            <w:vAlign w:val="center"/>
          </w:tcPr>
          <w:p w:rsidR="00176032" w:rsidRPr="00C81C88" w:rsidRDefault="00176032" w:rsidP="00C81C88">
            <w:pPr>
              <w:tabs>
                <w:tab w:val="left" w:pos="1080"/>
                <w:tab w:val="left" w:pos="8364"/>
              </w:tabs>
              <w:spacing w:after="0"/>
              <w:ind w:right="-52"/>
              <w:jc w:val="center"/>
              <w:rPr>
                <w:rFonts w:ascii="Times New Roman" w:hAnsi="Times New Roman"/>
                <w:bCs/>
                <w:spacing w:val="-6"/>
                <w:sz w:val="28"/>
                <w:szCs w:val="28"/>
                <w:lang w:eastAsia="ru-RU"/>
              </w:rPr>
            </w:pPr>
            <w:r w:rsidRPr="00C81C88">
              <w:rPr>
                <w:rFonts w:ascii="Times New Roman" w:hAnsi="Times New Roman"/>
                <w:bCs/>
                <w:spacing w:val="-6"/>
                <w:sz w:val="28"/>
                <w:szCs w:val="28"/>
                <w:lang w:eastAsia="ru-RU"/>
              </w:rPr>
              <w:t>Грубые нарушения</w:t>
            </w:r>
          </w:p>
          <w:p w:rsidR="00176032" w:rsidRPr="00C81C88" w:rsidRDefault="00176032" w:rsidP="00C81C88">
            <w:pPr>
              <w:tabs>
                <w:tab w:val="left" w:pos="1080"/>
                <w:tab w:val="left" w:pos="8364"/>
              </w:tabs>
              <w:spacing w:after="0"/>
              <w:ind w:right="-52"/>
              <w:jc w:val="center"/>
              <w:rPr>
                <w:rFonts w:ascii="Times New Roman" w:hAnsi="Times New Roman"/>
                <w:bCs/>
                <w:spacing w:val="-6"/>
                <w:sz w:val="28"/>
                <w:szCs w:val="28"/>
                <w:lang w:eastAsia="ru-RU"/>
              </w:rPr>
            </w:pPr>
            <w:r w:rsidRPr="00C81C88">
              <w:rPr>
                <w:rFonts w:ascii="Times New Roman" w:hAnsi="Times New Roman"/>
                <w:bCs/>
                <w:spacing w:val="-6"/>
                <w:sz w:val="28"/>
                <w:szCs w:val="28"/>
                <w:lang w:eastAsia="ru-RU"/>
              </w:rPr>
              <w:t>правил для учащихся</w:t>
            </w:r>
          </w:p>
        </w:tc>
        <w:tc>
          <w:tcPr>
            <w:tcW w:w="3106" w:type="dxa"/>
            <w:vAlign w:val="center"/>
          </w:tcPr>
          <w:p w:rsidR="00176032" w:rsidRPr="00C81C88" w:rsidRDefault="00176032" w:rsidP="00C81C88">
            <w:pPr>
              <w:tabs>
                <w:tab w:val="left" w:pos="1080"/>
                <w:tab w:val="left" w:pos="8364"/>
              </w:tabs>
              <w:spacing w:after="0"/>
              <w:ind w:right="-52"/>
              <w:jc w:val="center"/>
              <w:rPr>
                <w:rFonts w:ascii="Times New Roman" w:hAnsi="Times New Roman"/>
                <w:bCs/>
                <w:spacing w:val="-6"/>
                <w:sz w:val="28"/>
                <w:szCs w:val="28"/>
                <w:lang w:eastAsia="ru-RU"/>
              </w:rPr>
            </w:pPr>
            <w:r w:rsidRPr="00C81C88">
              <w:rPr>
                <w:rFonts w:ascii="Times New Roman" w:hAnsi="Times New Roman"/>
                <w:bCs/>
                <w:spacing w:val="-6"/>
                <w:sz w:val="28"/>
                <w:szCs w:val="28"/>
                <w:lang w:eastAsia="ru-RU"/>
              </w:rPr>
              <w:t>Совет профилактики проблем социализации.</w:t>
            </w:r>
          </w:p>
          <w:p w:rsidR="00176032" w:rsidRPr="00C81C88" w:rsidRDefault="00176032" w:rsidP="00C81C88">
            <w:pPr>
              <w:tabs>
                <w:tab w:val="left" w:pos="1080"/>
                <w:tab w:val="left" w:pos="8364"/>
              </w:tabs>
              <w:spacing w:after="0"/>
              <w:ind w:right="-52"/>
              <w:jc w:val="center"/>
              <w:rPr>
                <w:rFonts w:ascii="Times New Roman" w:hAnsi="Times New Roman"/>
                <w:bCs/>
                <w:spacing w:val="-6"/>
                <w:sz w:val="28"/>
                <w:szCs w:val="28"/>
                <w:lang w:eastAsia="ru-RU"/>
              </w:rPr>
            </w:pPr>
            <w:r w:rsidRPr="00C81C88">
              <w:rPr>
                <w:rFonts w:ascii="Times New Roman" w:hAnsi="Times New Roman"/>
                <w:bCs/>
                <w:spacing w:val="-6"/>
                <w:sz w:val="28"/>
                <w:szCs w:val="28"/>
                <w:lang w:eastAsia="ru-RU"/>
              </w:rPr>
              <w:lastRenderedPageBreak/>
              <w:t>Беседа с инспектором по делам несовершеннолетних.</w:t>
            </w:r>
          </w:p>
        </w:tc>
        <w:tc>
          <w:tcPr>
            <w:tcW w:w="8872" w:type="dxa"/>
            <w:gridSpan w:val="3"/>
            <w:vAlign w:val="center"/>
          </w:tcPr>
          <w:p w:rsidR="00176032" w:rsidRPr="00C81C88" w:rsidRDefault="00176032" w:rsidP="00C81C88">
            <w:pPr>
              <w:tabs>
                <w:tab w:val="left" w:pos="1080"/>
                <w:tab w:val="left" w:pos="8364"/>
              </w:tabs>
              <w:spacing w:after="0"/>
              <w:ind w:right="-52"/>
              <w:jc w:val="center"/>
              <w:rPr>
                <w:rFonts w:ascii="Times New Roman" w:hAnsi="Times New Roman"/>
                <w:bCs/>
                <w:spacing w:val="-6"/>
                <w:sz w:val="28"/>
                <w:szCs w:val="28"/>
                <w:lang w:eastAsia="ru-RU"/>
              </w:rPr>
            </w:pPr>
            <w:r w:rsidRPr="00C81C88">
              <w:rPr>
                <w:rFonts w:ascii="Times New Roman" w:hAnsi="Times New Roman"/>
                <w:bCs/>
                <w:spacing w:val="-6"/>
                <w:sz w:val="28"/>
                <w:szCs w:val="28"/>
                <w:lang w:eastAsia="ru-RU"/>
              </w:rPr>
              <w:lastRenderedPageBreak/>
              <w:t>Индивидуальная работа с родителями и учащимся по разрешению проблемы.</w:t>
            </w:r>
          </w:p>
        </w:tc>
      </w:tr>
      <w:tr w:rsidR="00176032" w:rsidRPr="00C81C88" w:rsidTr="007064B1">
        <w:tc>
          <w:tcPr>
            <w:tcW w:w="2808" w:type="dxa"/>
            <w:vAlign w:val="center"/>
          </w:tcPr>
          <w:p w:rsidR="00176032" w:rsidRPr="00C81C88" w:rsidRDefault="00176032" w:rsidP="00C81C88">
            <w:pPr>
              <w:tabs>
                <w:tab w:val="left" w:pos="1080"/>
                <w:tab w:val="left" w:pos="8364"/>
              </w:tabs>
              <w:spacing w:after="0"/>
              <w:ind w:right="-52"/>
              <w:jc w:val="center"/>
              <w:rPr>
                <w:rFonts w:ascii="Times New Roman" w:hAnsi="Times New Roman"/>
                <w:bCs/>
                <w:spacing w:val="-6"/>
                <w:sz w:val="28"/>
                <w:szCs w:val="28"/>
                <w:lang w:eastAsia="ru-RU"/>
              </w:rPr>
            </w:pPr>
            <w:r w:rsidRPr="00C81C88">
              <w:rPr>
                <w:rFonts w:ascii="Times New Roman" w:hAnsi="Times New Roman"/>
                <w:bCs/>
                <w:spacing w:val="-6"/>
                <w:sz w:val="28"/>
                <w:szCs w:val="28"/>
                <w:lang w:eastAsia="ru-RU"/>
              </w:rPr>
              <w:t>Низкий уровень</w:t>
            </w:r>
          </w:p>
          <w:p w:rsidR="00176032" w:rsidRPr="00C81C88" w:rsidRDefault="00176032" w:rsidP="00C81C88">
            <w:pPr>
              <w:tabs>
                <w:tab w:val="left" w:pos="1080"/>
                <w:tab w:val="left" w:pos="8364"/>
              </w:tabs>
              <w:spacing w:after="0"/>
              <w:ind w:right="-52"/>
              <w:jc w:val="center"/>
              <w:rPr>
                <w:rFonts w:ascii="Times New Roman" w:hAnsi="Times New Roman"/>
                <w:bCs/>
                <w:spacing w:val="-6"/>
                <w:sz w:val="28"/>
                <w:szCs w:val="28"/>
                <w:lang w:eastAsia="ru-RU"/>
              </w:rPr>
            </w:pPr>
            <w:r w:rsidRPr="00C81C88">
              <w:rPr>
                <w:rFonts w:ascii="Times New Roman" w:hAnsi="Times New Roman"/>
                <w:bCs/>
                <w:spacing w:val="-6"/>
                <w:sz w:val="28"/>
                <w:szCs w:val="28"/>
                <w:lang w:eastAsia="ru-RU"/>
              </w:rPr>
              <w:t>сформированности УУД учащихся на ступени НОО</w:t>
            </w:r>
          </w:p>
        </w:tc>
        <w:tc>
          <w:tcPr>
            <w:tcW w:w="3106" w:type="dxa"/>
            <w:vAlign w:val="center"/>
          </w:tcPr>
          <w:p w:rsidR="00176032" w:rsidRPr="00C81C88" w:rsidRDefault="00176032" w:rsidP="00C81C88">
            <w:pPr>
              <w:tabs>
                <w:tab w:val="left" w:pos="1080"/>
                <w:tab w:val="left" w:pos="8364"/>
              </w:tabs>
              <w:spacing w:after="0"/>
              <w:ind w:right="-52"/>
              <w:jc w:val="center"/>
              <w:rPr>
                <w:rFonts w:ascii="Times New Roman" w:hAnsi="Times New Roman"/>
                <w:bCs/>
                <w:spacing w:val="-6"/>
                <w:sz w:val="28"/>
                <w:szCs w:val="28"/>
                <w:lang w:eastAsia="ru-RU"/>
              </w:rPr>
            </w:pPr>
            <w:r w:rsidRPr="00C81C88">
              <w:rPr>
                <w:rFonts w:ascii="Times New Roman" w:hAnsi="Times New Roman"/>
                <w:bCs/>
                <w:spacing w:val="-6"/>
                <w:sz w:val="28"/>
                <w:szCs w:val="28"/>
                <w:lang w:eastAsia="ru-RU"/>
              </w:rPr>
              <w:t>Диагностика профессиональной компетенции педагогов.</w:t>
            </w:r>
          </w:p>
          <w:p w:rsidR="00176032" w:rsidRPr="00C81C88" w:rsidRDefault="00176032" w:rsidP="00C81C88">
            <w:pPr>
              <w:tabs>
                <w:tab w:val="left" w:pos="1080"/>
                <w:tab w:val="left" w:pos="8364"/>
              </w:tabs>
              <w:spacing w:after="0"/>
              <w:ind w:right="-52"/>
              <w:jc w:val="center"/>
              <w:rPr>
                <w:rFonts w:ascii="Times New Roman" w:hAnsi="Times New Roman"/>
                <w:bCs/>
                <w:spacing w:val="-6"/>
                <w:sz w:val="28"/>
                <w:szCs w:val="28"/>
                <w:lang w:eastAsia="ru-RU"/>
              </w:rPr>
            </w:pPr>
            <w:r w:rsidRPr="00C81C88">
              <w:rPr>
                <w:rFonts w:ascii="Times New Roman" w:hAnsi="Times New Roman"/>
                <w:bCs/>
                <w:spacing w:val="-6"/>
                <w:sz w:val="28"/>
                <w:szCs w:val="28"/>
                <w:lang w:eastAsia="ru-RU"/>
              </w:rPr>
              <w:t>Анализ методического обеспечения УМК.</w:t>
            </w:r>
          </w:p>
        </w:tc>
        <w:tc>
          <w:tcPr>
            <w:tcW w:w="2957" w:type="dxa"/>
            <w:vAlign w:val="center"/>
          </w:tcPr>
          <w:p w:rsidR="00176032" w:rsidRPr="00C81C88" w:rsidRDefault="00176032" w:rsidP="00C81C88">
            <w:pPr>
              <w:tabs>
                <w:tab w:val="left" w:pos="1080"/>
                <w:tab w:val="left" w:pos="8364"/>
              </w:tabs>
              <w:spacing w:after="0"/>
              <w:ind w:right="-52"/>
              <w:jc w:val="center"/>
              <w:rPr>
                <w:rFonts w:ascii="Times New Roman" w:hAnsi="Times New Roman"/>
                <w:bCs/>
                <w:spacing w:val="-6"/>
                <w:sz w:val="28"/>
                <w:szCs w:val="28"/>
                <w:lang w:eastAsia="ru-RU"/>
              </w:rPr>
            </w:pPr>
            <w:r w:rsidRPr="00C81C88">
              <w:rPr>
                <w:rFonts w:ascii="Times New Roman" w:hAnsi="Times New Roman"/>
                <w:bCs/>
                <w:spacing w:val="-6"/>
                <w:sz w:val="28"/>
                <w:szCs w:val="28"/>
                <w:lang w:eastAsia="ru-RU"/>
              </w:rPr>
              <w:t xml:space="preserve">Самоанализ педагогической деятельности по формированию УУД. </w:t>
            </w:r>
          </w:p>
          <w:p w:rsidR="00176032" w:rsidRPr="00C81C88" w:rsidRDefault="00176032" w:rsidP="00C81C88">
            <w:pPr>
              <w:tabs>
                <w:tab w:val="left" w:pos="1080"/>
                <w:tab w:val="left" w:pos="8364"/>
              </w:tabs>
              <w:spacing w:after="0"/>
              <w:ind w:right="-52"/>
              <w:jc w:val="center"/>
              <w:rPr>
                <w:rFonts w:ascii="Times New Roman" w:hAnsi="Times New Roman"/>
                <w:bCs/>
                <w:spacing w:val="-6"/>
                <w:sz w:val="28"/>
                <w:szCs w:val="28"/>
                <w:lang w:eastAsia="ru-RU"/>
              </w:rPr>
            </w:pPr>
            <w:r w:rsidRPr="00C81C88">
              <w:rPr>
                <w:rFonts w:ascii="Times New Roman" w:hAnsi="Times New Roman"/>
                <w:bCs/>
                <w:spacing w:val="-6"/>
                <w:sz w:val="28"/>
                <w:szCs w:val="28"/>
                <w:lang w:eastAsia="ru-RU"/>
              </w:rPr>
              <w:t>Консультации</w:t>
            </w:r>
          </w:p>
          <w:p w:rsidR="00176032" w:rsidRPr="00C81C88" w:rsidRDefault="00176032" w:rsidP="00C81C88">
            <w:pPr>
              <w:tabs>
                <w:tab w:val="left" w:pos="1080"/>
                <w:tab w:val="left" w:pos="8364"/>
              </w:tabs>
              <w:spacing w:after="0"/>
              <w:ind w:right="-52"/>
              <w:jc w:val="center"/>
              <w:rPr>
                <w:rFonts w:ascii="Times New Roman" w:hAnsi="Times New Roman"/>
                <w:bCs/>
                <w:spacing w:val="-6"/>
                <w:sz w:val="28"/>
                <w:szCs w:val="28"/>
                <w:lang w:eastAsia="ru-RU"/>
              </w:rPr>
            </w:pPr>
            <w:r w:rsidRPr="00C81C88">
              <w:rPr>
                <w:rFonts w:ascii="Times New Roman" w:hAnsi="Times New Roman"/>
                <w:bCs/>
                <w:spacing w:val="-6"/>
                <w:sz w:val="28"/>
                <w:szCs w:val="28"/>
                <w:lang w:eastAsia="ru-RU"/>
              </w:rPr>
              <w:t>психолога и завуча.</w:t>
            </w:r>
          </w:p>
        </w:tc>
        <w:tc>
          <w:tcPr>
            <w:tcW w:w="2957" w:type="dxa"/>
            <w:vAlign w:val="center"/>
          </w:tcPr>
          <w:p w:rsidR="00176032" w:rsidRPr="00C81C88" w:rsidRDefault="00176032" w:rsidP="00C81C88">
            <w:pPr>
              <w:tabs>
                <w:tab w:val="left" w:pos="1080"/>
                <w:tab w:val="left" w:pos="8364"/>
              </w:tabs>
              <w:spacing w:after="0"/>
              <w:ind w:right="-52"/>
              <w:jc w:val="center"/>
              <w:rPr>
                <w:rFonts w:ascii="Times New Roman" w:hAnsi="Times New Roman"/>
                <w:bCs/>
                <w:spacing w:val="-6"/>
                <w:sz w:val="28"/>
                <w:szCs w:val="28"/>
                <w:lang w:eastAsia="ru-RU"/>
              </w:rPr>
            </w:pPr>
            <w:r w:rsidRPr="00C81C88">
              <w:rPr>
                <w:rFonts w:ascii="Times New Roman" w:hAnsi="Times New Roman"/>
                <w:bCs/>
                <w:spacing w:val="-6"/>
                <w:sz w:val="28"/>
                <w:szCs w:val="28"/>
                <w:lang w:eastAsia="ru-RU"/>
              </w:rPr>
              <w:t>Анализ деятельности педагога по формированию УУД.</w:t>
            </w:r>
          </w:p>
          <w:p w:rsidR="00176032" w:rsidRPr="00C81C88" w:rsidRDefault="00176032" w:rsidP="00C81C88">
            <w:pPr>
              <w:tabs>
                <w:tab w:val="left" w:pos="1080"/>
                <w:tab w:val="left" w:pos="8364"/>
              </w:tabs>
              <w:spacing w:after="0"/>
              <w:ind w:right="-52"/>
              <w:jc w:val="center"/>
              <w:rPr>
                <w:rFonts w:ascii="Times New Roman" w:hAnsi="Times New Roman"/>
                <w:bCs/>
                <w:spacing w:val="-6"/>
                <w:sz w:val="28"/>
                <w:szCs w:val="28"/>
                <w:lang w:eastAsia="ru-RU"/>
              </w:rPr>
            </w:pPr>
            <w:r w:rsidRPr="00C81C88">
              <w:rPr>
                <w:rFonts w:ascii="Times New Roman" w:hAnsi="Times New Roman"/>
                <w:bCs/>
                <w:spacing w:val="-6"/>
                <w:sz w:val="28"/>
                <w:szCs w:val="28"/>
                <w:lang w:eastAsia="ru-RU"/>
              </w:rPr>
              <w:t>Анализ диагностики</w:t>
            </w:r>
          </w:p>
          <w:p w:rsidR="00176032" w:rsidRPr="00C81C88" w:rsidRDefault="00176032" w:rsidP="00C81C88">
            <w:pPr>
              <w:tabs>
                <w:tab w:val="left" w:pos="1080"/>
                <w:tab w:val="left" w:pos="8364"/>
              </w:tabs>
              <w:spacing w:after="0"/>
              <w:ind w:right="-52"/>
              <w:jc w:val="center"/>
              <w:rPr>
                <w:rFonts w:ascii="Times New Roman" w:hAnsi="Times New Roman"/>
                <w:bCs/>
                <w:spacing w:val="-6"/>
                <w:sz w:val="28"/>
                <w:szCs w:val="28"/>
                <w:lang w:eastAsia="ru-RU"/>
              </w:rPr>
            </w:pPr>
            <w:r w:rsidRPr="00C81C88">
              <w:rPr>
                <w:rFonts w:ascii="Times New Roman" w:hAnsi="Times New Roman"/>
                <w:bCs/>
                <w:spacing w:val="-6"/>
                <w:sz w:val="28"/>
                <w:szCs w:val="28"/>
                <w:lang w:eastAsia="ru-RU"/>
              </w:rPr>
              <w:t>результатов формирования УУД.</w:t>
            </w:r>
          </w:p>
          <w:p w:rsidR="00176032" w:rsidRPr="00C81C88" w:rsidRDefault="00176032" w:rsidP="00C81C88">
            <w:pPr>
              <w:tabs>
                <w:tab w:val="left" w:pos="1080"/>
                <w:tab w:val="left" w:pos="8364"/>
              </w:tabs>
              <w:spacing w:after="0"/>
              <w:ind w:right="-52"/>
              <w:jc w:val="center"/>
              <w:rPr>
                <w:rFonts w:ascii="Times New Roman" w:hAnsi="Times New Roman"/>
                <w:bCs/>
                <w:spacing w:val="-6"/>
                <w:sz w:val="28"/>
                <w:szCs w:val="28"/>
                <w:lang w:eastAsia="ru-RU"/>
              </w:rPr>
            </w:pPr>
            <w:r w:rsidRPr="00C81C88">
              <w:rPr>
                <w:rFonts w:ascii="Times New Roman" w:hAnsi="Times New Roman"/>
                <w:bCs/>
                <w:spacing w:val="-6"/>
                <w:sz w:val="28"/>
                <w:szCs w:val="28"/>
                <w:lang w:eastAsia="ru-RU"/>
              </w:rPr>
              <w:t>Разработка рекомендаций педагогу.</w:t>
            </w:r>
          </w:p>
        </w:tc>
        <w:tc>
          <w:tcPr>
            <w:tcW w:w="2958" w:type="dxa"/>
            <w:vAlign w:val="center"/>
          </w:tcPr>
          <w:p w:rsidR="00176032" w:rsidRPr="00C81C88" w:rsidRDefault="00176032" w:rsidP="00C81C88">
            <w:pPr>
              <w:tabs>
                <w:tab w:val="left" w:pos="1080"/>
                <w:tab w:val="left" w:pos="8364"/>
              </w:tabs>
              <w:spacing w:after="0"/>
              <w:ind w:right="-52"/>
              <w:jc w:val="center"/>
              <w:rPr>
                <w:rFonts w:ascii="Times New Roman" w:hAnsi="Times New Roman"/>
                <w:bCs/>
                <w:spacing w:val="-6"/>
                <w:sz w:val="28"/>
                <w:szCs w:val="28"/>
                <w:lang w:eastAsia="ru-RU"/>
              </w:rPr>
            </w:pPr>
            <w:r w:rsidRPr="00C81C88">
              <w:rPr>
                <w:rFonts w:ascii="Times New Roman" w:hAnsi="Times New Roman"/>
                <w:bCs/>
                <w:spacing w:val="-6"/>
                <w:sz w:val="28"/>
                <w:szCs w:val="28"/>
                <w:lang w:eastAsia="ru-RU"/>
              </w:rPr>
              <w:t>Консультации</w:t>
            </w:r>
          </w:p>
          <w:p w:rsidR="00176032" w:rsidRPr="00C81C88" w:rsidRDefault="00176032" w:rsidP="00C81C88">
            <w:pPr>
              <w:tabs>
                <w:tab w:val="left" w:pos="1080"/>
                <w:tab w:val="left" w:pos="8364"/>
              </w:tabs>
              <w:spacing w:after="0"/>
              <w:ind w:right="-52"/>
              <w:jc w:val="center"/>
              <w:rPr>
                <w:rFonts w:ascii="Times New Roman" w:hAnsi="Times New Roman"/>
                <w:bCs/>
                <w:spacing w:val="-6"/>
                <w:sz w:val="28"/>
                <w:szCs w:val="28"/>
                <w:lang w:eastAsia="ru-RU"/>
              </w:rPr>
            </w:pPr>
            <w:r w:rsidRPr="00C81C88">
              <w:rPr>
                <w:rFonts w:ascii="Times New Roman" w:hAnsi="Times New Roman"/>
                <w:bCs/>
                <w:spacing w:val="-6"/>
                <w:sz w:val="28"/>
                <w:szCs w:val="28"/>
                <w:lang w:eastAsia="ru-RU"/>
              </w:rPr>
              <w:t>педагога, психолога,</w:t>
            </w:r>
          </w:p>
          <w:p w:rsidR="00176032" w:rsidRPr="00C81C88" w:rsidRDefault="00176032" w:rsidP="00C81C88">
            <w:pPr>
              <w:tabs>
                <w:tab w:val="left" w:pos="1080"/>
                <w:tab w:val="left" w:pos="8364"/>
              </w:tabs>
              <w:spacing w:after="0"/>
              <w:ind w:right="-52"/>
              <w:jc w:val="center"/>
              <w:rPr>
                <w:rFonts w:ascii="Times New Roman" w:hAnsi="Times New Roman"/>
                <w:bCs/>
                <w:spacing w:val="-6"/>
                <w:sz w:val="28"/>
                <w:szCs w:val="28"/>
                <w:lang w:eastAsia="ru-RU"/>
              </w:rPr>
            </w:pPr>
            <w:r w:rsidRPr="00C81C88">
              <w:rPr>
                <w:rFonts w:ascii="Times New Roman" w:hAnsi="Times New Roman"/>
                <w:bCs/>
                <w:spacing w:val="-6"/>
                <w:sz w:val="28"/>
                <w:szCs w:val="28"/>
                <w:lang w:eastAsia="ru-RU"/>
              </w:rPr>
              <w:t>завуча, узких специалистов.</w:t>
            </w:r>
          </w:p>
        </w:tc>
      </w:tr>
    </w:tbl>
    <w:p w:rsidR="00176032" w:rsidRPr="00C81C88" w:rsidRDefault="00176032" w:rsidP="00C81C88">
      <w:pPr>
        <w:tabs>
          <w:tab w:val="left" w:pos="1080"/>
          <w:tab w:val="left" w:pos="8364"/>
        </w:tabs>
        <w:spacing w:after="0"/>
        <w:rPr>
          <w:rFonts w:ascii="Times New Roman" w:hAnsi="Times New Roman"/>
          <w:bCs/>
          <w:spacing w:val="-4"/>
          <w:sz w:val="28"/>
          <w:szCs w:val="28"/>
          <w:lang w:eastAsia="ru-RU"/>
        </w:rPr>
        <w:sectPr w:rsidR="00176032" w:rsidRPr="00C81C88" w:rsidSect="007064B1">
          <w:pgSz w:w="16838" w:h="11906" w:orient="landscape"/>
          <w:pgMar w:top="851" w:right="1134" w:bottom="1438" w:left="1134" w:header="709" w:footer="709" w:gutter="0"/>
          <w:cols w:space="708"/>
          <w:docGrid w:linePitch="360"/>
        </w:sectPr>
      </w:pPr>
    </w:p>
    <w:p w:rsidR="00176032" w:rsidRPr="00C81C88" w:rsidRDefault="00176032" w:rsidP="00C81C88">
      <w:pPr>
        <w:pStyle w:val="2"/>
        <w:tabs>
          <w:tab w:val="left" w:pos="8364"/>
        </w:tabs>
        <w:spacing w:line="276" w:lineRule="auto"/>
        <w:ind w:firstLine="0"/>
        <w:jc w:val="center"/>
      </w:pPr>
      <w:bookmarkStart w:id="81" w:name="_Toc406059015"/>
      <w:bookmarkStart w:id="82" w:name="_Toc409691668"/>
      <w:bookmarkStart w:id="83" w:name="_Toc410653992"/>
      <w:bookmarkStart w:id="84" w:name="_Toc414553178"/>
      <w:r w:rsidRPr="00C81C88">
        <w:lastRenderedPageBreak/>
        <w:t>2.2. Примерные программы учебных предметов, курсов</w:t>
      </w:r>
      <w:bookmarkEnd w:id="81"/>
      <w:bookmarkEnd w:id="82"/>
      <w:bookmarkEnd w:id="83"/>
      <w:bookmarkEnd w:id="84"/>
    </w:p>
    <w:p w:rsidR="00176032" w:rsidRPr="00C81C88" w:rsidRDefault="00176032" w:rsidP="00C81C88">
      <w:pPr>
        <w:pStyle w:val="2"/>
        <w:tabs>
          <w:tab w:val="left" w:pos="8364"/>
        </w:tabs>
        <w:spacing w:line="276" w:lineRule="auto"/>
        <w:rPr>
          <w:b w:val="0"/>
        </w:rPr>
      </w:pPr>
      <w:bookmarkStart w:id="85" w:name="_Toc414553179"/>
      <w:r w:rsidRPr="00C81C88">
        <w:t>2.2.1 Общие положения</w:t>
      </w:r>
      <w:bookmarkEnd w:id="85"/>
    </w:p>
    <w:p w:rsidR="00176032" w:rsidRPr="00C81C88" w:rsidRDefault="00176032" w:rsidP="00C81C88">
      <w:pPr>
        <w:tabs>
          <w:tab w:val="left" w:pos="8364"/>
        </w:tabs>
        <w:spacing w:after="0"/>
        <w:ind w:firstLine="709"/>
        <w:jc w:val="both"/>
        <w:rPr>
          <w:rFonts w:ascii="Times New Roman" w:hAnsi="Times New Roman"/>
          <w:sz w:val="28"/>
          <w:szCs w:val="28"/>
        </w:rPr>
      </w:pPr>
      <w:r w:rsidRPr="00C81C88">
        <w:rPr>
          <w:rFonts w:ascii="Times New Roman" w:hAnsi="Times New Roman"/>
          <w:sz w:val="28"/>
          <w:szCs w:val="28"/>
        </w:rPr>
        <w:t>В данном разделе основной образовательной программы основного общего образования приводится основное содержание курсов по всем обязательным предметам на уровне основного общего образования , которое должно быть в полном объеме отражено в соответствующих разделах рабочих программ учебных предметов. Примерные программы учебных предметов на уровне основного общего образования составлены в соответствии с требованиями к результатам основного общего образования, утвержденными ФГОС ООО.</w:t>
      </w:r>
    </w:p>
    <w:p w:rsidR="00176032" w:rsidRPr="00C81C88" w:rsidRDefault="00176032" w:rsidP="00C81C88">
      <w:pPr>
        <w:tabs>
          <w:tab w:val="left" w:pos="8364"/>
        </w:tabs>
        <w:spacing w:after="0"/>
        <w:ind w:firstLine="709"/>
        <w:jc w:val="both"/>
        <w:rPr>
          <w:rFonts w:ascii="Times New Roman" w:hAnsi="Times New Roman"/>
          <w:sz w:val="28"/>
          <w:szCs w:val="28"/>
        </w:rPr>
      </w:pPr>
      <w:r w:rsidRPr="00C81C88">
        <w:rPr>
          <w:rFonts w:ascii="Times New Roman" w:hAnsi="Times New Roman"/>
          <w:sz w:val="28"/>
          <w:szCs w:val="28"/>
        </w:rPr>
        <w:t>Программы разработаны с учетом актуальных задач воспитания, обучения и развития обучающихся, их возрастных и иных особенностей, а также условий, необходимых для развития их личностных и познавательных качеств.</w:t>
      </w:r>
    </w:p>
    <w:p w:rsidR="00176032" w:rsidRPr="00C81C88" w:rsidRDefault="00176032" w:rsidP="00C81C88">
      <w:pPr>
        <w:tabs>
          <w:tab w:val="left" w:pos="8364"/>
        </w:tabs>
        <w:ind w:firstLine="709"/>
        <w:jc w:val="both"/>
        <w:rPr>
          <w:rFonts w:ascii="Times New Roman" w:hAnsi="Times New Roman"/>
          <w:sz w:val="28"/>
          <w:szCs w:val="28"/>
        </w:rPr>
      </w:pPr>
      <w:r w:rsidRPr="00C81C88">
        <w:rPr>
          <w:rFonts w:ascii="Times New Roman" w:hAnsi="Times New Roman"/>
          <w:sz w:val="28"/>
          <w:szCs w:val="28"/>
        </w:rPr>
        <w:t>В программах предусмотрено дальнейшее развитие всех видов деятельности обучающихся, представленных в программах начального общего образования.</w:t>
      </w:r>
    </w:p>
    <w:p w:rsidR="00176032" w:rsidRPr="00C81C88" w:rsidRDefault="00176032" w:rsidP="00C81C88">
      <w:pPr>
        <w:tabs>
          <w:tab w:val="left" w:pos="8364"/>
        </w:tabs>
        <w:spacing w:after="0"/>
        <w:ind w:firstLine="709"/>
        <w:jc w:val="both"/>
        <w:rPr>
          <w:rFonts w:ascii="Times New Roman" w:hAnsi="Times New Roman"/>
          <w:sz w:val="28"/>
          <w:szCs w:val="28"/>
        </w:rPr>
      </w:pPr>
      <w:r w:rsidRPr="00C81C88">
        <w:rPr>
          <w:rFonts w:ascii="Times New Roman" w:hAnsi="Times New Roman"/>
          <w:sz w:val="28"/>
          <w:szCs w:val="28"/>
        </w:rPr>
        <w:t xml:space="preserve">Примерные программы учебных предметов являются ориентиром для составления рабочих программ: определяет инвариантную (обязательную) и вариативную части учебного курса. Авторы рабочих программ могут по своему усмотрению структурировать учебный материал, определять последовательность его изучения, расширения объема содержания. </w:t>
      </w:r>
    </w:p>
    <w:p w:rsidR="00176032" w:rsidRPr="00C81C88" w:rsidRDefault="00176032" w:rsidP="00C81C88">
      <w:pPr>
        <w:tabs>
          <w:tab w:val="left" w:pos="8364"/>
        </w:tabs>
        <w:spacing w:after="0"/>
        <w:ind w:firstLine="709"/>
        <w:jc w:val="both"/>
        <w:rPr>
          <w:rFonts w:ascii="Times New Roman" w:hAnsi="Times New Roman"/>
          <w:sz w:val="28"/>
          <w:szCs w:val="28"/>
        </w:rPr>
      </w:pPr>
      <w:r w:rsidRPr="00C81C88">
        <w:rPr>
          <w:rFonts w:ascii="Times New Roman" w:hAnsi="Times New Roman"/>
          <w:sz w:val="28"/>
          <w:szCs w:val="28"/>
        </w:rPr>
        <w:t>Каждый учебный предмет в зависимости от предметного содержания и релевантных способов организации учебной деятельности обучающихся раскрывает определенные возможности для формирования универсальных учебных действий и получения личностных результатов.</w:t>
      </w:r>
    </w:p>
    <w:p w:rsidR="00176032" w:rsidRPr="00C81C88" w:rsidRDefault="00176032" w:rsidP="00C81C88">
      <w:pPr>
        <w:tabs>
          <w:tab w:val="left" w:pos="8364"/>
        </w:tabs>
        <w:ind w:firstLine="709"/>
        <w:jc w:val="both"/>
        <w:rPr>
          <w:rFonts w:ascii="Times New Roman" w:hAnsi="Times New Roman"/>
          <w:b/>
          <w:sz w:val="28"/>
          <w:szCs w:val="28"/>
        </w:rPr>
      </w:pPr>
      <w:r w:rsidRPr="00C81C88">
        <w:rPr>
          <w:rFonts w:ascii="Times New Roman" w:hAnsi="Times New Roman"/>
          <w:sz w:val="28"/>
          <w:szCs w:val="28"/>
        </w:rPr>
        <w:t>В процессе изучения всех учебных предметов обеспечиваются условия для достижения планируемых результатов освоения основной образовательной программы основного общего образования всеми обучающимися, в том числе обучающимися с ОВЗ и инвалидами.</w:t>
      </w:r>
    </w:p>
    <w:p w:rsidR="00176032" w:rsidRPr="00C81C88" w:rsidRDefault="00176032" w:rsidP="00C81C88">
      <w:pPr>
        <w:tabs>
          <w:tab w:val="left" w:pos="8364"/>
        </w:tabs>
        <w:spacing w:after="0"/>
        <w:ind w:firstLine="709"/>
        <w:jc w:val="both"/>
        <w:rPr>
          <w:rFonts w:ascii="Times New Roman" w:hAnsi="Times New Roman"/>
          <w:sz w:val="28"/>
          <w:szCs w:val="28"/>
        </w:rPr>
      </w:pPr>
      <w:r w:rsidRPr="00C81C88">
        <w:rPr>
          <w:rFonts w:ascii="Times New Roman" w:hAnsi="Times New Roman"/>
          <w:sz w:val="28"/>
          <w:szCs w:val="28"/>
        </w:rPr>
        <w:t>Курсивом в примерных программах учебных предметов выделены элементы содержания, относящиеся к результатам, которым учащиеся «получат возможность научиться».</w:t>
      </w:r>
    </w:p>
    <w:p w:rsidR="00176032" w:rsidRPr="00C81C88" w:rsidRDefault="00176032" w:rsidP="00C81C88">
      <w:pPr>
        <w:tabs>
          <w:tab w:val="left" w:pos="8364"/>
        </w:tabs>
        <w:spacing w:after="0"/>
        <w:ind w:firstLine="709"/>
        <w:jc w:val="both"/>
        <w:rPr>
          <w:rFonts w:ascii="Times New Roman" w:hAnsi="Times New Roman"/>
          <w:sz w:val="28"/>
          <w:szCs w:val="28"/>
        </w:rPr>
      </w:pPr>
      <w:r w:rsidRPr="00C81C88">
        <w:rPr>
          <w:rFonts w:ascii="Times New Roman" w:hAnsi="Times New Roman"/>
          <w:sz w:val="28"/>
          <w:szCs w:val="28"/>
        </w:rPr>
        <w:t>Рабочие программы отдельных учебных предметов, курсов, в том числе внеурочной деятельности разрабатываются на основе требований к результатам освоения основной образовательной программы основного общего образования с учетом программ, включенных в ее структуру.</w:t>
      </w:r>
    </w:p>
    <w:p w:rsidR="00176032" w:rsidRPr="00C81C88" w:rsidRDefault="00176032" w:rsidP="00C81C88">
      <w:pPr>
        <w:tabs>
          <w:tab w:val="left" w:pos="8364"/>
        </w:tabs>
        <w:spacing w:after="0"/>
        <w:ind w:firstLine="709"/>
        <w:jc w:val="both"/>
        <w:rPr>
          <w:rFonts w:ascii="Times New Roman" w:hAnsi="Times New Roman"/>
          <w:sz w:val="28"/>
          <w:szCs w:val="28"/>
        </w:rPr>
      </w:pPr>
    </w:p>
    <w:p w:rsidR="00176032" w:rsidRPr="00C81C88" w:rsidRDefault="00176032" w:rsidP="00C81C88">
      <w:pPr>
        <w:tabs>
          <w:tab w:val="left" w:pos="8364"/>
        </w:tabs>
        <w:spacing w:after="0"/>
        <w:ind w:firstLine="709"/>
        <w:jc w:val="both"/>
        <w:rPr>
          <w:rFonts w:ascii="Times New Roman" w:hAnsi="Times New Roman"/>
          <w:sz w:val="28"/>
          <w:szCs w:val="28"/>
        </w:rPr>
      </w:pPr>
      <w:r w:rsidRPr="00C81C88">
        <w:rPr>
          <w:rFonts w:ascii="Times New Roman" w:hAnsi="Times New Roman"/>
          <w:sz w:val="28"/>
          <w:szCs w:val="28"/>
        </w:rPr>
        <w:t xml:space="preserve">Рабочие программы учебных предметов, курсов должны содержать: </w:t>
      </w:r>
    </w:p>
    <w:p w:rsidR="00176032" w:rsidRPr="00C81C88" w:rsidRDefault="00176032" w:rsidP="00C81C88">
      <w:pPr>
        <w:tabs>
          <w:tab w:val="left" w:pos="8364"/>
        </w:tabs>
        <w:spacing w:after="0"/>
        <w:ind w:firstLine="709"/>
        <w:jc w:val="both"/>
        <w:rPr>
          <w:rFonts w:ascii="Times New Roman" w:hAnsi="Times New Roman"/>
          <w:sz w:val="28"/>
          <w:szCs w:val="28"/>
        </w:rPr>
      </w:pPr>
      <w:r w:rsidRPr="00C81C88">
        <w:rPr>
          <w:rFonts w:ascii="Times New Roman" w:hAnsi="Times New Roman"/>
          <w:sz w:val="28"/>
          <w:szCs w:val="28"/>
        </w:rPr>
        <w:t>1) планируемые результаты освоения учебного предмета, курса;</w:t>
      </w:r>
    </w:p>
    <w:p w:rsidR="00176032" w:rsidRPr="00C81C88" w:rsidRDefault="00176032" w:rsidP="00C81C88">
      <w:pPr>
        <w:tabs>
          <w:tab w:val="left" w:pos="8364"/>
        </w:tabs>
        <w:spacing w:after="0"/>
        <w:ind w:firstLine="709"/>
        <w:jc w:val="both"/>
        <w:rPr>
          <w:rFonts w:ascii="Times New Roman" w:hAnsi="Times New Roman"/>
          <w:sz w:val="28"/>
          <w:szCs w:val="28"/>
        </w:rPr>
      </w:pPr>
      <w:r w:rsidRPr="00C81C88">
        <w:rPr>
          <w:rFonts w:ascii="Times New Roman" w:hAnsi="Times New Roman"/>
          <w:sz w:val="28"/>
          <w:szCs w:val="28"/>
        </w:rPr>
        <w:t xml:space="preserve"> 2) содержание учебного предмета, курса; </w:t>
      </w:r>
    </w:p>
    <w:p w:rsidR="00176032" w:rsidRPr="00C81C88" w:rsidRDefault="00176032" w:rsidP="00C81C88">
      <w:pPr>
        <w:tabs>
          <w:tab w:val="left" w:pos="8364"/>
        </w:tabs>
        <w:spacing w:after="0"/>
        <w:ind w:firstLine="709"/>
        <w:jc w:val="both"/>
        <w:rPr>
          <w:rFonts w:ascii="Times New Roman" w:hAnsi="Times New Roman"/>
          <w:sz w:val="28"/>
          <w:szCs w:val="28"/>
        </w:rPr>
      </w:pPr>
      <w:r w:rsidRPr="00C81C88">
        <w:rPr>
          <w:rFonts w:ascii="Times New Roman" w:hAnsi="Times New Roman"/>
          <w:sz w:val="28"/>
          <w:szCs w:val="28"/>
        </w:rPr>
        <w:t xml:space="preserve">3) тематическое планирование с указанием количества часов, отводимых на освоение каждой темы. </w:t>
      </w:r>
    </w:p>
    <w:p w:rsidR="00176032" w:rsidRPr="00C81C88" w:rsidRDefault="00176032" w:rsidP="00C81C88">
      <w:pPr>
        <w:tabs>
          <w:tab w:val="left" w:pos="8364"/>
        </w:tabs>
        <w:spacing w:after="0"/>
        <w:ind w:firstLine="709"/>
        <w:jc w:val="both"/>
        <w:rPr>
          <w:rFonts w:ascii="Times New Roman" w:hAnsi="Times New Roman"/>
          <w:sz w:val="28"/>
          <w:szCs w:val="28"/>
        </w:rPr>
      </w:pPr>
      <w:r w:rsidRPr="00C81C88">
        <w:rPr>
          <w:rFonts w:ascii="Times New Roman" w:hAnsi="Times New Roman"/>
          <w:sz w:val="28"/>
          <w:szCs w:val="28"/>
        </w:rPr>
        <w:lastRenderedPageBreak/>
        <w:t>Рабочие программы курсов внеурочной деятельности должны содержать:</w:t>
      </w:r>
    </w:p>
    <w:p w:rsidR="00176032" w:rsidRPr="00C81C88" w:rsidRDefault="00176032" w:rsidP="00C81C88">
      <w:pPr>
        <w:tabs>
          <w:tab w:val="left" w:pos="8364"/>
        </w:tabs>
        <w:spacing w:after="0"/>
        <w:ind w:firstLine="709"/>
        <w:jc w:val="both"/>
        <w:rPr>
          <w:rFonts w:ascii="Times New Roman" w:hAnsi="Times New Roman"/>
          <w:sz w:val="28"/>
          <w:szCs w:val="28"/>
        </w:rPr>
      </w:pPr>
      <w:r w:rsidRPr="00C81C88">
        <w:rPr>
          <w:rFonts w:ascii="Times New Roman" w:hAnsi="Times New Roman"/>
          <w:sz w:val="28"/>
          <w:szCs w:val="28"/>
        </w:rPr>
        <w:t xml:space="preserve"> 1) результаты освоения курса внеурочной деятельности;</w:t>
      </w:r>
    </w:p>
    <w:p w:rsidR="00176032" w:rsidRPr="00C81C88" w:rsidRDefault="00176032" w:rsidP="00C81C88">
      <w:pPr>
        <w:tabs>
          <w:tab w:val="left" w:pos="8364"/>
        </w:tabs>
        <w:spacing w:after="0"/>
        <w:ind w:firstLine="709"/>
        <w:jc w:val="both"/>
        <w:rPr>
          <w:rFonts w:ascii="Times New Roman" w:hAnsi="Times New Roman"/>
          <w:sz w:val="28"/>
          <w:szCs w:val="28"/>
        </w:rPr>
      </w:pPr>
      <w:r w:rsidRPr="00C81C88">
        <w:rPr>
          <w:rFonts w:ascii="Times New Roman" w:hAnsi="Times New Roman"/>
          <w:sz w:val="28"/>
          <w:szCs w:val="28"/>
        </w:rPr>
        <w:t xml:space="preserve"> 2) содержание курса внеурочной деятельности с указанием форм организации и видов деятельности; </w:t>
      </w:r>
    </w:p>
    <w:p w:rsidR="00176032" w:rsidRPr="00C81C88" w:rsidRDefault="00176032" w:rsidP="00C81C88">
      <w:pPr>
        <w:tabs>
          <w:tab w:val="left" w:pos="8364"/>
        </w:tabs>
        <w:spacing w:after="0"/>
        <w:ind w:firstLine="709"/>
        <w:jc w:val="both"/>
        <w:rPr>
          <w:rFonts w:ascii="Times New Roman" w:hAnsi="Times New Roman"/>
          <w:sz w:val="28"/>
          <w:szCs w:val="28"/>
        </w:rPr>
      </w:pPr>
      <w:r w:rsidRPr="00C81C88">
        <w:rPr>
          <w:rFonts w:ascii="Times New Roman" w:hAnsi="Times New Roman"/>
          <w:sz w:val="28"/>
          <w:szCs w:val="28"/>
        </w:rPr>
        <w:t>3) тематическое планирование</w:t>
      </w:r>
    </w:p>
    <w:p w:rsidR="00176032" w:rsidRPr="00C81C88" w:rsidRDefault="00176032" w:rsidP="00C81C88">
      <w:pPr>
        <w:pStyle w:val="2"/>
        <w:tabs>
          <w:tab w:val="left" w:pos="8364"/>
        </w:tabs>
        <w:spacing w:line="276" w:lineRule="auto"/>
      </w:pPr>
      <w:bookmarkStart w:id="86" w:name="_Toc410653993"/>
      <w:bookmarkStart w:id="87" w:name="_Toc414553180"/>
      <w:r w:rsidRPr="00C81C88">
        <w:t>2.2.2. Основное содержание учебных предметов на уровне основного общего образования</w:t>
      </w:r>
      <w:bookmarkEnd w:id="86"/>
      <w:bookmarkEnd w:id="87"/>
    </w:p>
    <w:p w:rsidR="00176032" w:rsidRPr="00C81C88" w:rsidRDefault="00176032" w:rsidP="00C81C88">
      <w:pPr>
        <w:pStyle w:val="4"/>
        <w:tabs>
          <w:tab w:val="left" w:pos="8364"/>
        </w:tabs>
        <w:spacing w:line="276" w:lineRule="auto"/>
        <w:rPr>
          <w:szCs w:val="28"/>
        </w:rPr>
      </w:pPr>
      <w:bookmarkStart w:id="88" w:name="_Toc409691669"/>
      <w:bookmarkStart w:id="89" w:name="_Toc410653994"/>
      <w:bookmarkStart w:id="90" w:name="_Toc414553181"/>
      <w:r w:rsidRPr="00C81C88">
        <w:rPr>
          <w:szCs w:val="28"/>
        </w:rPr>
        <w:t>2.2.2.1. Русский язык</w:t>
      </w:r>
      <w:bookmarkEnd w:id="88"/>
      <w:bookmarkEnd w:id="89"/>
      <w:bookmarkEnd w:id="90"/>
    </w:p>
    <w:p w:rsidR="00176032" w:rsidRPr="00C81C88" w:rsidRDefault="00176032" w:rsidP="00C81C88">
      <w:pPr>
        <w:tabs>
          <w:tab w:val="left" w:pos="8364"/>
        </w:tabs>
        <w:spacing w:after="0"/>
        <w:ind w:firstLine="709"/>
        <w:jc w:val="both"/>
        <w:rPr>
          <w:rFonts w:ascii="Times New Roman" w:hAnsi="Times New Roman"/>
          <w:sz w:val="28"/>
          <w:szCs w:val="28"/>
        </w:rPr>
      </w:pPr>
      <w:r w:rsidRPr="00C81C88">
        <w:rPr>
          <w:rFonts w:ascii="Times New Roman" w:hAnsi="Times New Roman"/>
          <w:sz w:val="28"/>
          <w:szCs w:val="28"/>
        </w:rPr>
        <w:t>Изучение предмета «Русский язык» на уровне основного общего образования нацелено на личностное развитие обучающихся, так как формирует представление о единстве и многообразии языкового и культурного пространства России, о русском языке как духовной, нравственной и культурной ценности народа.</w:t>
      </w:r>
    </w:p>
    <w:p w:rsidR="00176032" w:rsidRPr="00C81C88" w:rsidRDefault="00176032" w:rsidP="00C81C88">
      <w:pPr>
        <w:tabs>
          <w:tab w:val="left" w:pos="8364"/>
        </w:tabs>
        <w:spacing w:after="0"/>
        <w:ind w:firstLine="709"/>
        <w:jc w:val="both"/>
        <w:rPr>
          <w:rFonts w:ascii="Times New Roman" w:hAnsi="Times New Roman"/>
          <w:sz w:val="28"/>
          <w:szCs w:val="28"/>
        </w:rPr>
      </w:pPr>
      <w:r w:rsidRPr="00C81C88">
        <w:rPr>
          <w:rFonts w:ascii="Times New Roman" w:hAnsi="Times New Roman"/>
          <w:sz w:val="28"/>
          <w:szCs w:val="28"/>
        </w:rPr>
        <w:t>Русский язык является основой развития мышления и средством обучения в школе, поэтому его изучение неразрывно связано со всем процессом обучения на уровне основного общего образования.</w:t>
      </w:r>
    </w:p>
    <w:p w:rsidR="00176032" w:rsidRPr="00C81C88" w:rsidRDefault="00176032" w:rsidP="00C81C88">
      <w:pPr>
        <w:tabs>
          <w:tab w:val="left" w:pos="8364"/>
        </w:tabs>
        <w:spacing w:after="0"/>
        <w:ind w:firstLine="709"/>
        <w:jc w:val="both"/>
        <w:rPr>
          <w:rFonts w:ascii="Times New Roman" w:hAnsi="Times New Roman"/>
          <w:sz w:val="28"/>
          <w:szCs w:val="28"/>
        </w:rPr>
      </w:pPr>
      <w:r w:rsidRPr="00C81C88">
        <w:rPr>
          <w:rFonts w:ascii="Times New Roman" w:hAnsi="Times New Roman"/>
          <w:sz w:val="28"/>
          <w:szCs w:val="28"/>
        </w:rPr>
        <w:t>Изучение русского языка направлено на развитие и совершенствование коммуникативной компетенции (включая языковой, речевой и социолингвистический ее компоненты), лингвистической (языковедческой), а также культуроведческой компетенций.</w:t>
      </w:r>
    </w:p>
    <w:p w:rsidR="00176032" w:rsidRPr="00C81C88" w:rsidRDefault="00176032" w:rsidP="00C81C88">
      <w:pPr>
        <w:tabs>
          <w:tab w:val="left" w:pos="8364"/>
        </w:tabs>
        <w:spacing w:after="0"/>
        <w:ind w:firstLine="709"/>
        <w:jc w:val="both"/>
        <w:rPr>
          <w:rFonts w:ascii="Times New Roman" w:hAnsi="Times New Roman"/>
          <w:sz w:val="28"/>
          <w:szCs w:val="28"/>
        </w:rPr>
      </w:pPr>
      <w:r w:rsidRPr="00C81C88">
        <w:rPr>
          <w:rFonts w:ascii="Times New Roman" w:hAnsi="Times New Roman"/>
          <w:sz w:val="28"/>
          <w:szCs w:val="28"/>
        </w:rPr>
        <w:t>Коммуникативная компетенция – владение всеми видами речевой деятельности и основами культуры устной и письменной речи, умениями и навыками использования языка в различных сферах и ситуациях общения, соответствующих опыту, интересам, психологическим особенностям обучающихся основной школы.</w:t>
      </w:r>
    </w:p>
    <w:p w:rsidR="00176032" w:rsidRPr="00C81C88" w:rsidRDefault="00176032" w:rsidP="00C81C88">
      <w:pPr>
        <w:tabs>
          <w:tab w:val="left" w:pos="8364"/>
        </w:tabs>
        <w:spacing w:after="0"/>
        <w:ind w:firstLine="709"/>
        <w:jc w:val="both"/>
        <w:rPr>
          <w:rFonts w:ascii="Times New Roman" w:hAnsi="Times New Roman"/>
          <w:sz w:val="28"/>
          <w:szCs w:val="28"/>
        </w:rPr>
      </w:pPr>
      <w:r w:rsidRPr="00C81C88">
        <w:rPr>
          <w:rFonts w:ascii="Times New Roman" w:hAnsi="Times New Roman"/>
          <w:sz w:val="28"/>
          <w:szCs w:val="28"/>
        </w:rPr>
        <w:t>Лингвистическая (языковедческая) компетенция – способность получать и использовать знания о языке как знаковой системе и общественном явлении, о его устройстве, развитии и функционировании; общие сведения о лингвистике как науке и ученых-русистах; об основных нормах русского литературного языка; способность обогащать свой словарный запас; формировать навыки анализа и оценки языковых явлений и фактов; умение пользоваться различными лингвистическими словарями.</w:t>
      </w:r>
    </w:p>
    <w:p w:rsidR="00176032" w:rsidRPr="00C81C88" w:rsidRDefault="00176032" w:rsidP="00C81C88">
      <w:pPr>
        <w:tabs>
          <w:tab w:val="left" w:pos="8364"/>
        </w:tabs>
        <w:spacing w:after="0"/>
        <w:ind w:firstLine="709"/>
        <w:jc w:val="both"/>
        <w:rPr>
          <w:rFonts w:ascii="Times New Roman" w:hAnsi="Times New Roman"/>
          <w:sz w:val="28"/>
          <w:szCs w:val="28"/>
        </w:rPr>
      </w:pPr>
      <w:r w:rsidRPr="00C81C88">
        <w:rPr>
          <w:rFonts w:ascii="Times New Roman" w:hAnsi="Times New Roman"/>
          <w:sz w:val="28"/>
          <w:szCs w:val="28"/>
        </w:rPr>
        <w:t>Культуроведческая компетенция – осознание языка как формы выражения национальной культуры, взаимосвязи языка и истории народа, национально-культурной специфики русского языка, владение нормами русского речевого этикета, культурой межнационального общения.</w:t>
      </w:r>
    </w:p>
    <w:p w:rsidR="00176032" w:rsidRPr="00C81C88" w:rsidRDefault="00176032" w:rsidP="00C81C88">
      <w:pPr>
        <w:tabs>
          <w:tab w:val="left" w:pos="8364"/>
        </w:tabs>
        <w:spacing w:after="0"/>
        <w:ind w:firstLine="709"/>
        <w:jc w:val="both"/>
        <w:rPr>
          <w:rFonts w:ascii="Times New Roman" w:hAnsi="Times New Roman"/>
          <w:sz w:val="28"/>
          <w:szCs w:val="28"/>
        </w:rPr>
      </w:pPr>
      <w:r w:rsidRPr="00C81C88">
        <w:rPr>
          <w:rFonts w:ascii="Times New Roman" w:hAnsi="Times New Roman"/>
          <w:sz w:val="28"/>
          <w:szCs w:val="28"/>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176032" w:rsidRPr="00C81C88" w:rsidRDefault="00176032" w:rsidP="00C81C88">
      <w:pPr>
        <w:tabs>
          <w:tab w:val="left" w:pos="8364"/>
        </w:tabs>
        <w:spacing w:after="0"/>
        <w:ind w:firstLine="709"/>
        <w:jc w:val="both"/>
        <w:rPr>
          <w:rFonts w:ascii="Times New Roman" w:hAnsi="Times New Roman"/>
          <w:sz w:val="28"/>
          <w:szCs w:val="28"/>
        </w:rPr>
      </w:pPr>
      <w:r w:rsidRPr="00C81C88">
        <w:rPr>
          <w:rFonts w:ascii="Times New Roman" w:hAnsi="Times New Roman"/>
          <w:sz w:val="28"/>
          <w:szCs w:val="28"/>
        </w:rPr>
        <w:lastRenderedPageBreak/>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176032" w:rsidRPr="00C81C88" w:rsidRDefault="00176032" w:rsidP="00C81C88">
      <w:pPr>
        <w:tabs>
          <w:tab w:val="left" w:pos="8364"/>
        </w:tabs>
        <w:spacing w:after="0"/>
        <w:ind w:firstLine="709"/>
        <w:jc w:val="both"/>
        <w:rPr>
          <w:rFonts w:ascii="Times New Roman" w:hAnsi="Times New Roman"/>
          <w:sz w:val="28"/>
          <w:szCs w:val="28"/>
        </w:rPr>
      </w:pPr>
      <w:r w:rsidRPr="00C81C88">
        <w:rPr>
          <w:rFonts w:ascii="Times New Roman" w:hAnsi="Times New Roman"/>
          <w:sz w:val="28"/>
          <w:szCs w:val="28"/>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176032" w:rsidRPr="00C81C88" w:rsidRDefault="00176032" w:rsidP="00C81C88">
      <w:pPr>
        <w:tabs>
          <w:tab w:val="left" w:pos="8364"/>
        </w:tabs>
        <w:spacing w:after="0"/>
        <w:ind w:firstLine="709"/>
        <w:jc w:val="both"/>
        <w:rPr>
          <w:rFonts w:ascii="Times New Roman" w:hAnsi="Times New Roman"/>
          <w:sz w:val="28"/>
          <w:szCs w:val="28"/>
        </w:rPr>
      </w:pPr>
      <w:r w:rsidRPr="00C81C88">
        <w:rPr>
          <w:rFonts w:ascii="Times New Roman" w:hAnsi="Times New Roman"/>
          <w:sz w:val="28"/>
          <w:szCs w:val="28"/>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176032" w:rsidRPr="00C81C88" w:rsidRDefault="00176032" w:rsidP="00C81C88">
      <w:pPr>
        <w:tabs>
          <w:tab w:val="left" w:pos="8364"/>
        </w:tabs>
        <w:spacing w:after="0"/>
        <w:ind w:firstLine="709"/>
        <w:jc w:val="both"/>
        <w:rPr>
          <w:rFonts w:ascii="Times New Roman" w:hAnsi="Times New Roman"/>
          <w:sz w:val="28"/>
          <w:szCs w:val="28"/>
        </w:rPr>
      </w:pPr>
      <w:r w:rsidRPr="00C81C88">
        <w:rPr>
          <w:rFonts w:ascii="Times New Roman" w:hAnsi="Times New Roman"/>
          <w:sz w:val="28"/>
          <w:szCs w:val="28"/>
        </w:rPr>
        <w:t>Целью реализации основной образовательной программы основного общего образования по предмету «Русский язык» (далее – Программы) является усвоение содержания  предмета «Русский язык» и достижение обучающимися результатов изучения в соответствии с требованиями, установленными Федеральным государственным образовательным стандартом основного общего образования.</w:t>
      </w:r>
    </w:p>
    <w:p w:rsidR="00176032" w:rsidRPr="00C81C88" w:rsidRDefault="00176032" w:rsidP="00C81C88">
      <w:pPr>
        <w:tabs>
          <w:tab w:val="left" w:pos="8364"/>
        </w:tabs>
        <w:spacing w:after="0"/>
        <w:ind w:firstLine="709"/>
        <w:jc w:val="both"/>
        <w:rPr>
          <w:rFonts w:ascii="Times New Roman" w:hAnsi="Times New Roman"/>
          <w:sz w:val="28"/>
          <w:szCs w:val="28"/>
        </w:rPr>
      </w:pPr>
      <w:r w:rsidRPr="00C81C88">
        <w:rPr>
          <w:rFonts w:ascii="Times New Roman" w:hAnsi="Times New Roman"/>
          <w:sz w:val="28"/>
          <w:szCs w:val="28"/>
        </w:rPr>
        <w:t>Главными задачами реализации Программы являются:</w:t>
      </w:r>
    </w:p>
    <w:p w:rsidR="00C679EB" w:rsidRDefault="00176032" w:rsidP="003056A7">
      <w:pPr>
        <w:pStyle w:val="a9"/>
        <w:numPr>
          <w:ilvl w:val="0"/>
          <w:numId w:val="208"/>
        </w:numPr>
        <w:tabs>
          <w:tab w:val="left" w:pos="8364"/>
        </w:tabs>
        <w:jc w:val="both"/>
        <w:rPr>
          <w:rFonts w:ascii="Times New Roman" w:hAnsi="Times New Roman"/>
          <w:sz w:val="28"/>
          <w:szCs w:val="28"/>
        </w:rPr>
      </w:pPr>
      <w:r w:rsidRPr="00C679EB">
        <w:rPr>
          <w:rFonts w:ascii="Times New Roman" w:hAnsi="Times New Roman"/>
          <w:sz w:val="28"/>
          <w:szCs w:val="28"/>
        </w:rPr>
        <w:t>формирование у учащихся ценностного отношения к языку как хранителю культуры, как государственному языку Российской Федерации, как языку межнационального общения;</w:t>
      </w:r>
    </w:p>
    <w:p w:rsidR="00C679EB" w:rsidRDefault="00176032" w:rsidP="003056A7">
      <w:pPr>
        <w:pStyle w:val="a9"/>
        <w:numPr>
          <w:ilvl w:val="0"/>
          <w:numId w:val="208"/>
        </w:numPr>
        <w:tabs>
          <w:tab w:val="left" w:pos="8364"/>
        </w:tabs>
        <w:jc w:val="both"/>
        <w:rPr>
          <w:rFonts w:ascii="Times New Roman" w:hAnsi="Times New Roman"/>
          <w:sz w:val="28"/>
          <w:szCs w:val="28"/>
        </w:rPr>
      </w:pPr>
      <w:r w:rsidRPr="00C679EB">
        <w:rPr>
          <w:rFonts w:ascii="Times New Roman" w:hAnsi="Times New Roman"/>
          <w:sz w:val="28"/>
          <w:szCs w:val="28"/>
        </w:rPr>
        <w:t>усвоение знаний о русском языке как развивающейся системе, их углубление и систематизация; освоение базовых лингвистических понятий и их использование при анализе и оценке языковых фактов;</w:t>
      </w:r>
    </w:p>
    <w:p w:rsidR="00C679EB" w:rsidRDefault="00176032" w:rsidP="003056A7">
      <w:pPr>
        <w:pStyle w:val="a9"/>
        <w:numPr>
          <w:ilvl w:val="0"/>
          <w:numId w:val="208"/>
        </w:numPr>
        <w:tabs>
          <w:tab w:val="left" w:pos="8364"/>
        </w:tabs>
        <w:jc w:val="both"/>
        <w:rPr>
          <w:rFonts w:ascii="Times New Roman" w:hAnsi="Times New Roman"/>
          <w:sz w:val="28"/>
          <w:szCs w:val="28"/>
        </w:rPr>
      </w:pPr>
      <w:r w:rsidRPr="00C679EB">
        <w:rPr>
          <w:rFonts w:ascii="Times New Roman" w:hAnsi="Times New Roman"/>
          <w:sz w:val="28"/>
          <w:szCs w:val="28"/>
        </w:rPr>
        <w:t>овладение функциональной грамотностью и принципами нормативного использования языковых средств;</w:t>
      </w:r>
    </w:p>
    <w:p w:rsidR="00176032" w:rsidRPr="00C679EB" w:rsidRDefault="00176032" w:rsidP="003056A7">
      <w:pPr>
        <w:pStyle w:val="a9"/>
        <w:numPr>
          <w:ilvl w:val="0"/>
          <w:numId w:val="208"/>
        </w:numPr>
        <w:tabs>
          <w:tab w:val="left" w:pos="8364"/>
        </w:tabs>
        <w:jc w:val="both"/>
        <w:rPr>
          <w:rFonts w:ascii="Times New Roman" w:hAnsi="Times New Roman"/>
          <w:sz w:val="28"/>
          <w:szCs w:val="28"/>
        </w:rPr>
      </w:pPr>
      <w:r w:rsidRPr="00C679EB">
        <w:rPr>
          <w:rFonts w:ascii="Times New Roman" w:hAnsi="Times New Roman"/>
          <w:sz w:val="28"/>
          <w:szCs w:val="28"/>
        </w:rPr>
        <w:t>овладение основными видами речевой деятельности, использование возможностей языка как средства коммуникации и средства познания.</w:t>
      </w:r>
    </w:p>
    <w:p w:rsidR="00176032" w:rsidRPr="00C81C88" w:rsidRDefault="00176032" w:rsidP="00C81C88">
      <w:pPr>
        <w:pStyle w:val="a9"/>
        <w:tabs>
          <w:tab w:val="left" w:pos="8364"/>
        </w:tabs>
        <w:spacing w:line="276" w:lineRule="auto"/>
        <w:ind w:left="709"/>
        <w:jc w:val="both"/>
        <w:rPr>
          <w:rFonts w:ascii="Times New Roman" w:hAnsi="Times New Roman"/>
          <w:sz w:val="28"/>
          <w:szCs w:val="28"/>
        </w:rPr>
      </w:pPr>
      <w:r w:rsidRPr="00C81C88">
        <w:rPr>
          <w:rFonts w:ascii="Times New Roman" w:hAnsi="Times New Roman"/>
          <w:sz w:val="28"/>
          <w:szCs w:val="28"/>
        </w:rPr>
        <w:t xml:space="preserve">В процессе изучения предмета «Русский язык» создаются условия </w:t>
      </w:r>
    </w:p>
    <w:p w:rsidR="00C679EB" w:rsidRDefault="00176032" w:rsidP="003056A7">
      <w:pPr>
        <w:pStyle w:val="a9"/>
        <w:numPr>
          <w:ilvl w:val="0"/>
          <w:numId w:val="209"/>
        </w:numPr>
        <w:tabs>
          <w:tab w:val="left" w:pos="8364"/>
        </w:tabs>
        <w:spacing w:line="276" w:lineRule="auto"/>
        <w:jc w:val="both"/>
        <w:rPr>
          <w:rFonts w:ascii="Times New Roman" w:hAnsi="Times New Roman"/>
          <w:sz w:val="28"/>
          <w:szCs w:val="28"/>
        </w:rPr>
      </w:pPr>
      <w:r w:rsidRPr="00C81C88">
        <w:rPr>
          <w:rFonts w:ascii="Times New Roman" w:hAnsi="Times New Roman"/>
          <w:sz w:val="28"/>
          <w:szCs w:val="28"/>
        </w:rPr>
        <w:t>для развития личности, ее духовно-нравственного и эмоционального совершенствования;</w:t>
      </w:r>
    </w:p>
    <w:p w:rsidR="00C679EB" w:rsidRDefault="00176032" w:rsidP="003056A7">
      <w:pPr>
        <w:pStyle w:val="a9"/>
        <w:numPr>
          <w:ilvl w:val="0"/>
          <w:numId w:val="209"/>
        </w:numPr>
        <w:tabs>
          <w:tab w:val="left" w:pos="8364"/>
        </w:tabs>
        <w:spacing w:line="276" w:lineRule="auto"/>
        <w:jc w:val="both"/>
        <w:rPr>
          <w:rFonts w:ascii="Times New Roman" w:hAnsi="Times New Roman"/>
          <w:sz w:val="28"/>
          <w:szCs w:val="28"/>
        </w:rPr>
      </w:pPr>
      <w:r w:rsidRPr="00C679EB">
        <w:rPr>
          <w:rFonts w:ascii="Times New Roman" w:hAnsi="Times New Roman"/>
          <w:sz w:val="28"/>
          <w:szCs w:val="28"/>
        </w:rPr>
        <w:t xml:space="preserve">для развития способностей, удовлетворения познавательных интересов, самореализации обучающихся, в том числе </w:t>
      </w:r>
      <w:r w:rsidRPr="00C679EB">
        <w:rPr>
          <w:rStyle w:val="Zag11"/>
          <w:rFonts w:ascii="Times New Roman" w:eastAsia="@Arial Unicode MS" w:hAnsi="Times New Roman"/>
          <w:sz w:val="28"/>
          <w:szCs w:val="28"/>
        </w:rPr>
        <w:t>лиц, проявивших выдающиеся способности</w:t>
      </w:r>
      <w:r w:rsidRPr="00C679EB">
        <w:rPr>
          <w:rFonts w:ascii="Times New Roman" w:hAnsi="Times New Roman"/>
          <w:sz w:val="28"/>
          <w:szCs w:val="28"/>
        </w:rPr>
        <w:t>;</w:t>
      </w:r>
    </w:p>
    <w:p w:rsidR="00C679EB" w:rsidRDefault="00176032" w:rsidP="003056A7">
      <w:pPr>
        <w:pStyle w:val="a9"/>
        <w:numPr>
          <w:ilvl w:val="0"/>
          <w:numId w:val="209"/>
        </w:numPr>
        <w:tabs>
          <w:tab w:val="left" w:pos="8364"/>
        </w:tabs>
        <w:spacing w:line="276" w:lineRule="auto"/>
        <w:jc w:val="both"/>
        <w:rPr>
          <w:rFonts w:ascii="Times New Roman" w:hAnsi="Times New Roman"/>
          <w:sz w:val="28"/>
          <w:szCs w:val="28"/>
        </w:rPr>
      </w:pPr>
      <w:r w:rsidRPr="00C679EB">
        <w:rPr>
          <w:rFonts w:ascii="Times New Roman" w:hAnsi="Times New Roman"/>
          <w:sz w:val="28"/>
          <w:szCs w:val="28"/>
        </w:rPr>
        <w:t>для формирования социальных ценностей обучающихся, основ их гражданской идентичности и социально-профессиональных ориентаций;</w:t>
      </w:r>
    </w:p>
    <w:p w:rsidR="00C679EB" w:rsidRDefault="00176032" w:rsidP="003056A7">
      <w:pPr>
        <w:pStyle w:val="a9"/>
        <w:numPr>
          <w:ilvl w:val="0"/>
          <w:numId w:val="209"/>
        </w:numPr>
        <w:tabs>
          <w:tab w:val="left" w:pos="8364"/>
        </w:tabs>
        <w:spacing w:line="276" w:lineRule="auto"/>
        <w:jc w:val="both"/>
        <w:rPr>
          <w:rFonts w:ascii="Times New Roman" w:hAnsi="Times New Roman"/>
          <w:sz w:val="28"/>
          <w:szCs w:val="28"/>
        </w:rPr>
      </w:pPr>
      <w:r w:rsidRPr="00C679EB">
        <w:rPr>
          <w:rFonts w:ascii="Times New Roman" w:hAnsi="Times New Roman"/>
          <w:sz w:val="28"/>
          <w:szCs w:val="28"/>
        </w:rPr>
        <w:t>для включения обучающихся в процессы преобразования социальной среды, формирования у них лидерских качеств, опыта социальной деятельности, реализации социальных проектов и программ;</w:t>
      </w:r>
    </w:p>
    <w:p w:rsidR="00176032" w:rsidRPr="00C679EB" w:rsidRDefault="00176032" w:rsidP="003056A7">
      <w:pPr>
        <w:pStyle w:val="a9"/>
        <w:numPr>
          <w:ilvl w:val="0"/>
          <w:numId w:val="209"/>
        </w:numPr>
        <w:tabs>
          <w:tab w:val="left" w:pos="8364"/>
        </w:tabs>
        <w:spacing w:line="276" w:lineRule="auto"/>
        <w:jc w:val="both"/>
        <w:rPr>
          <w:rFonts w:ascii="Times New Roman" w:hAnsi="Times New Roman"/>
          <w:sz w:val="28"/>
          <w:szCs w:val="28"/>
        </w:rPr>
      </w:pPr>
      <w:r w:rsidRPr="00C679EB">
        <w:rPr>
          <w:rFonts w:ascii="Times New Roman" w:hAnsi="Times New Roman"/>
          <w:sz w:val="28"/>
          <w:szCs w:val="28"/>
        </w:rPr>
        <w:t xml:space="preserve">для знакомства обучающихся с методами научного познания; </w:t>
      </w:r>
    </w:p>
    <w:p w:rsidR="008E5352" w:rsidRDefault="008E5352" w:rsidP="008E5352">
      <w:pPr>
        <w:pStyle w:val="a9"/>
        <w:tabs>
          <w:tab w:val="left" w:pos="8364"/>
        </w:tabs>
        <w:spacing w:line="276" w:lineRule="auto"/>
        <w:ind w:left="709"/>
        <w:jc w:val="both"/>
        <w:rPr>
          <w:rFonts w:ascii="Times New Roman" w:hAnsi="Times New Roman"/>
          <w:sz w:val="28"/>
          <w:szCs w:val="28"/>
        </w:rPr>
      </w:pPr>
    </w:p>
    <w:p w:rsidR="008E5352" w:rsidRDefault="008E5352" w:rsidP="008E5352">
      <w:pPr>
        <w:pStyle w:val="a9"/>
        <w:tabs>
          <w:tab w:val="left" w:pos="8364"/>
        </w:tabs>
        <w:spacing w:line="276" w:lineRule="auto"/>
        <w:ind w:left="709"/>
        <w:jc w:val="both"/>
        <w:rPr>
          <w:rFonts w:ascii="Times New Roman" w:hAnsi="Times New Roman"/>
          <w:sz w:val="28"/>
          <w:szCs w:val="28"/>
        </w:rPr>
      </w:pPr>
    </w:p>
    <w:p w:rsidR="008E5352" w:rsidRDefault="00176032" w:rsidP="003056A7">
      <w:pPr>
        <w:pStyle w:val="a9"/>
        <w:numPr>
          <w:ilvl w:val="0"/>
          <w:numId w:val="107"/>
        </w:numPr>
        <w:tabs>
          <w:tab w:val="left" w:pos="8364"/>
        </w:tabs>
        <w:spacing w:line="276" w:lineRule="auto"/>
        <w:jc w:val="both"/>
        <w:rPr>
          <w:rFonts w:ascii="Times New Roman" w:hAnsi="Times New Roman"/>
          <w:sz w:val="28"/>
          <w:szCs w:val="28"/>
        </w:rPr>
      </w:pPr>
      <w:r w:rsidRPr="00C81C88">
        <w:rPr>
          <w:rFonts w:ascii="Times New Roman" w:hAnsi="Times New Roman"/>
          <w:sz w:val="28"/>
          <w:szCs w:val="28"/>
        </w:rPr>
        <w:lastRenderedPageBreak/>
        <w:t>для формирования у обучающихся опыта самостоятельной образовательной, общественной, проектно-исследовательской и художественной деятельности;</w:t>
      </w:r>
    </w:p>
    <w:p w:rsidR="00176032" w:rsidRPr="008E5352" w:rsidRDefault="00176032" w:rsidP="003056A7">
      <w:pPr>
        <w:pStyle w:val="a9"/>
        <w:numPr>
          <w:ilvl w:val="0"/>
          <w:numId w:val="107"/>
        </w:numPr>
        <w:tabs>
          <w:tab w:val="left" w:pos="8364"/>
        </w:tabs>
        <w:spacing w:line="276" w:lineRule="auto"/>
        <w:jc w:val="both"/>
        <w:rPr>
          <w:rFonts w:ascii="Times New Roman" w:hAnsi="Times New Roman"/>
          <w:sz w:val="28"/>
          <w:szCs w:val="28"/>
        </w:rPr>
      </w:pPr>
      <w:r w:rsidRPr="008E5352">
        <w:rPr>
          <w:rFonts w:ascii="Times New Roman" w:hAnsi="Times New Roman"/>
          <w:sz w:val="28"/>
          <w:szCs w:val="28"/>
        </w:rPr>
        <w:t>для овладения обучающимися ключевыми компетенциями, составляющими основу дальнейшего успешного образования и ориентации в мире профессий.</w:t>
      </w:r>
    </w:p>
    <w:p w:rsidR="00176032" w:rsidRPr="00C81C88" w:rsidRDefault="00176032" w:rsidP="00C81C88">
      <w:pPr>
        <w:pStyle w:val="2"/>
        <w:tabs>
          <w:tab w:val="left" w:pos="8364"/>
        </w:tabs>
        <w:spacing w:line="276" w:lineRule="auto"/>
      </w:pPr>
      <w:bookmarkStart w:id="91" w:name="_Toc287934280"/>
      <w:bookmarkStart w:id="92" w:name="_Toc414553182"/>
      <w:r w:rsidRPr="00C81C88">
        <w:t>Речь. Речевая деятельность</w:t>
      </w:r>
      <w:bookmarkEnd w:id="91"/>
      <w:bookmarkEnd w:id="92"/>
    </w:p>
    <w:p w:rsidR="00176032" w:rsidRPr="00C81C88" w:rsidRDefault="00176032" w:rsidP="00C81C88">
      <w:pPr>
        <w:tabs>
          <w:tab w:val="left" w:pos="8364"/>
        </w:tabs>
        <w:spacing w:after="0"/>
        <w:ind w:firstLine="709"/>
        <w:jc w:val="both"/>
        <w:rPr>
          <w:rFonts w:ascii="Times New Roman" w:hAnsi="Times New Roman"/>
          <w:sz w:val="28"/>
          <w:szCs w:val="28"/>
        </w:rPr>
      </w:pPr>
      <w:r w:rsidRPr="00C81C88">
        <w:rPr>
          <w:rFonts w:ascii="Times New Roman" w:hAnsi="Times New Roman"/>
          <w:sz w:val="28"/>
          <w:szCs w:val="28"/>
        </w:rPr>
        <w:t xml:space="preserve">Язык и речь. Речевое общение. Виды речи (устная и письменная). Формы речи (монолог, диалог, полилог). Основные особенности разговорной речи, функциональных стилей (научного, публицистического, официально-делового), языка художественной литературы. Основные жанры разговорной речи (рассказ, беседа, спор); научного стиля и устной научной речи (отзыв, выступление, </w:t>
      </w:r>
      <w:r w:rsidRPr="00C81C88">
        <w:rPr>
          <w:rFonts w:ascii="Times New Roman" w:hAnsi="Times New Roman"/>
          <w:i/>
          <w:sz w:val="28"/>
          <w:szCs w:val="28"/>
        </w:rPr>
        <w:t xml:space="preserve">тезисы, доклад, </w:t>
      </w:r>
      <w:r w:rsidRPr="00C81C88">
        <w:rPr>
          <w:rFonts w:ascii="Times New Roman" w:hAnsi="Times New Roman"/>
          <w:sz w:val="28"/>
          <w:szCs w:val="28"/>
        </w:rPr>
        <w:t xml:space="preserve">дискуссия, </w:t>
      </w:r>
      <w:r w:rsidRPr="00C81C88">
        <w:rPr>
          <w:rFonts w:ascii="Times New Roman" w:hAnsi="Times New Roman"/>
          <w:i/>
          <w:sz w:val="28"/>
          <w:szCs w:val="28"/>
        </w:rPr>
        <w:t>реферат, статья, рецензия</w:t>
      </w:r>
      <w:r w:rsidRPr="00C81C88">
        <w:rPr>
          <w:rFonts w:ascii="Times New Roman" w:hAnsi="Times New Roman"/>
          <w:sz w:val="28"/>
          <w:szCs w:val="28"/>
        </w:rPr>
        <w:t xml:space="preserve">); публицистического стиля и устной публичной речи (выступление, обсуждение, </w:t>
      </w:r>
      <w:r w:rsidRPr="00C81C88">
        <w:rPr>
          <w:rFonts w:ascii="Times New Roman" w:hAnsi="Times New Roman"/>
          <w:i/>
          <w:sz w:val="28"/>
          <w:szCs w:val="28"/>
        </w:rPr>
        <w:t>статья, интервью, очерк</w:t>
      </w:r>
      <w:r w:rsidRPr="00C81C88">
        <w:rPr>
          <w:rFonts w:ascii="Times New Roman" w:hAnsi="Times New Roman"/>
          <w:sz w:val="28"/>
          <w:szCs w:val="28"/>
        </w:rPr>
        <w:t xml:space="preserve">); официально-делового стиля (расписка, </w:t>
      </w:r>
      <w:r w:rsidRPr="00C81C88">
        <w:rPr>
          <w:rFonts w:ascii="Times New Roman" w:hAnsi="Times New Roman"/>
          <w:i/>
          <w:sz w:val="28"/>
          <w:szCs w:val="28"/>
        </w:rPr>
        <w:t>доверенность,</w:t>
      </w:r>
      <w:r w:rsidRPr="00C81C88">
        <w:rPr>
          <w:rFonts w:ascii="Times New Roman" w:hAnsi="Times New Roman"/>
          <w:sz w:val="28"/>
          <w:szCs w:val="28"/>
        </w:rPr>
        <w:t xml:space="preserve"> заявление, </w:t>
      </w:r>
      <w:r w:rsidRPr="00C81C88">
        <w:rPr>
          <w:rFonts w:ascii="Times New Roman" w:hAnsi="Times New Roman"/>
          <w:i/>
          <w:sz w:val="28"/>
          <w:szCs w:val="28"/>
        </w:rPr>
        <w:t>резюме</w:t>
      </w:r>
      <w:r w:rsidRPr="00C81C88">
        <w:rPr>
          <w:rFonts w:ascii="Times New Roman" w:hAnsi="Times New Roman"/>
          <w:sz w:val="28"/>
          <w:szCs w:val="28"/>
        </w:rPr>
        <w:t>).</w:t>
      </w:r>
    </w:p>
    <w:p w:rsidR="00176032" w:rsidRPr="00C81C88" w:rsidRDefault="00176032" w:rsidP="00C81C88">
      <w:pPr>
        <w:tabs>
          <w:tab w:val="left" w:pos="8364"/>
        </w:tabs>
        <w:spacing w:after="0"/>
        <w:ind w:firstLine="709"/>
        <w:jc w:val="both"/>
        <w:rPr>
          <w:rFonts w:ascii="Times New Roman" w:hAnsi="Times New Roman"/>
          <w:sz w:val="28"/>
          <w:szCs w:val="28"/>
        </w:rPr>
      </w:pPr>
      <w:r w:rsidRPr="00C81C88">
        <w:rPr>
          <w:rFonts w:ascii="Times New Roman" w:hAnsi="Times New Roman"/>
          <w:sz w:val="28"/>
          <w:szCs w:val="28"/>
        </w:rPr>
        <w:t xml:space="preserve">Текст как продукт речевой деятельности. Формально-смысловое единство и его коммуникативная направленность текста: тема, проблема, идея; главная, второстепенная и </w:t>
      </w:r>
      <w:r w:rsidRPr="00C81C88">
        <w:rPr>
          <w:rFonts w:ascii="Times New Roman" w:hAnsi="Times New Roman"/>
          <w:i/>
          <w:sz w:val="28"/>
          <w:szCs w:val="28"/>
        </w:rPr>
        <w:t xml:space="preserve">избыточная </w:t>
      </w:r>
      <w:r w:rsidRPr="00C81C88">
        <w:rPr>
          <w:rFonts w:ascii="Times New Roman" w:hAnsi="Times New Roman"/>
          <w:sz w:val="28"/>
          <w:szCs w:val="28"/>
        </w:rPr>
        <w:t>информация. Функционально-смысловые типы текста (повествование, описание, рассуждение)</w:t>
      </w:r>
      <w:r w:rsidRPr="00C81C88">
        <w:rPr>
          <w:rFonts w:ascii="Times New Roman" w:hAnsi="Times New Roman"/>
          <w:i/>
          <w:sz w:val="28"/>
          <w:szCs w:val="28"/>
        </w:rPr>
        <w:t xml:space="preserve">. Тексты смешанного типа. </w:t>
      </w:r>
    </w:p>
    <w:p w:rsidR="00176032" w:rsidRPr="00C81C88" w:rsidRDefault="00176032" w:rsidP="00C81C88">
      <w:pPr>
        <w:tabs>
          <w:tab w:val="left" w:pos="8364"/>
        </w:tabs>
        <w:spacing w:after="0"/>
        <w:ind w:firstLine="709"/>
        <w:jc w:val="both"/>
        <w:rPr>
          <w:rFonts w:ascii="Times New Roman" w:hAnsi="Times New Roman"/>
          <w:sz w:val="28"/>
          <w:szCs w:val="28"/>
        </w:rPr>
      </w:pPr>
      <w:r w:rsidRPr="00C81C88">
        <w:rPr>
          <w:rFonts w:ascii="Times New Roman" w:hAnsi="Times New Roman"/>
          <w:sz w:val="28"/>
          <w:szCs w:val="28"/>
        </w:rPr>
        <w:t>Специфика художественного текста.</w:t>
      </w:r>
    </w:p>
    <w:p w:rsidR="00176032" w:rsidRPr="00C81C88" w:rsidRDefault="00176032" w:rsidP="00C81C88">
      <w:pPr>
        <w:tabs>
          <w:tab w:val="left" w:pos="8364"/>
        </w:tabs>
        <w:spacing w:after="0"/>
        <w:ind w:firstLine="709"/>
        <w:jc w:val="both"/>
        <w:rPr>
          <w:rFonts w:ascii="Times New Roman" w:hAnsi="Times New Roman"/>
          <w:sz w:val="28"/>
          <w:szCs w:val="28"/>
        </w:rPr>
      </w:pPr>
      <w:r w:rsidRPr="00C81C88">
        <w:rPr>
          <w:rFonts w:ascii="Times New Roman" w:hAnsi="Times New Roman"/>
          <w:sz w:val="28"/>
          <w:szCs w:val="28"/>
        </w:rPr>
        <w:t xml:space="preserve">Анализ текста. </w:t>
      </w:r>
    </w:p>
    <w:p w:rsidR="00176032" w:rsidRPr="00C81C88" w:rsidRDefault="00176032" w:rsidP="00C81C88">
      <w:pPr>
        <w:tabs>
          <w:tab w:val="left" w:pos="8364"/>
        </w:tabs>
        <w:spacing w:after="0"/>
        <w:ind w:firstLine="709"/>
        <w:jc w:val="both"/>
        <w:rPr>
          <w:rFonts w:ascii="Times New Roman" w:hAnsi="Times New Roman"/>
          <w:sz w:val="28"/>
          <w:szCs w:val="28"/>
        </w:rPr>
      </w:pPr>
      <w:r w:rsidRPr="00C81C88">
        <w:rPr>
          <w:rFonts w:ascii="Times New Roman" w:hAnsi="Times New Roman"/>
          <w:sz w:val="28"/>
          <w:szCs w:val="28"/>
        </w:rPr>
        <w:t>Виды речевой деятельности (говорение, аудирование, письмо, чтение).</w:t>
      </w:r>
    </w:p>
    <w:p w:rsidR="00176032" w:rsidRPr="00C81C88" w:rsidRDefault="00176032" w:rsidP="00C81C88">
      <w:pPr>
        <w:tabs>
          <w:tab w:val="left" w:pos="8364"/>
        </w:tabs>
        <w:spacing w:after="0"/>
        <w:ind w:firstLine="709"/>
        <w:jc w:val="both"/>
        <w:rPr>
          <w:rFonts w:ascii="Times New Roman" w:hAnsi="Times New Roman"/>
          <w:sz w:val="28"/>
          <w:szCs w:val="28"/>
        </w:rPr>
      </w:pPr>
      <w:r w:rsidRPr="00C81C88">
        <w:rPr>
          <w:rFonts w:ascii="Times New Roman" w:hAnsi="Times New Roman"/>
          <w:sz w:val="28"/>
          <w:szCs w:val="28"/>
        </w:rPr>
        <w:t>Речевая ситуация и ее компоненты (место, время, тема, цель, условия общения, собеседники). Речевой акт и его разновидности (сообщения, побуждения, вопросы, объявления, выражения эмоций, выражения речевого этикета и т. д.). Диалоги разного характера (этикетный, диалог-расспрос, диалог-побуждение, диалог – обмен мнениями, диалог смешанного типа). Полилог: беседа, обсуждение, дискуссия.</w:t>
      </w:r>
    </w:p>
    <w:p w:rsidR="00176032" w:rsidRPr="00C81C88" w:rsidRDefault="00176032" w:rsidP="00C81C88">
      <w:pPr>
        <w:tabs>
          <w:tab w:val="left" w:pos="8364"/>
        </w:tabs>
        <w:spacing w:after="0"/>
        <w:ind w:firstLine="709"/>
        <w:jc w:val="both"/>
        <w:rPr>
          <w:rFonts w:ascii="Times New Roman" w:hAnsi="Times New Roman"/>
          <w:sz w:val="28"/>
          <w:szCs w:val="28"/>
        </w:rPr>
      </w:pPr>
      <w:r w:rsidRPr="00C81C88">
        <w:rPr>
          <w:rFonts w:ascii="Times New Roman" w:hAnsi="Times New Roman"/>
          <w:sz w:val="28"/>
          <w:szCs w:val="28"/>
        </w:rPr>
        <w:t>Овладение различными видами чтения (изучающим, ознакомительным, просмотровым), приемами работы с учебной книгой и другими информационными источниками, включая СМИ и ресурсы Интернета.</w:t>
      </w:r>
    </w:p>
    <w:p w:rsidR="00176032" w:rsidRPr="00C81C88" w:rsidRDefault="00176032" w:rsidP="00C81C88">
      <w:pPr>
        <w:tabs>
          <w:tab w:val="left" w:pos="8364"/>
        </w:tabs>
        <w:spacing w:after="0"/>
        <w:ind w:firstLine="709"/>
        <w:jc w:val="both"/>
        <w:rPr>
          <w:rFonts w:ascii="Times New Roman" w:hAnsi="Times New Roman"/>
          <w:sz w:val="28"/>
          <w:szCs w:val="28"/>
        </w:rPr>
      </w:pPr>
      <w:r w:rsidRPr="00C81C88">
        <w:rPr>
          <w:rFonts w:ascii="Times New Roman" w:hAnsi="Times New Roman"/>
          <w:sz w:val="28"/>
          <w:szCs w:val="28"/>
        </w:rPr>
        <w:t>Создание устных высказываний разной коммуникативной направленности  в зависимости от сферы и ситуации общения.</w:t>
      </w:r>
    </w:p>
    <w:p w:rsidR="00176032" w:rsidRPr="00C81C88" w:rsidRDefault="00176032" w:rsidP="00C81C88">
      <w:pPr>
        <w:tabs>
          <w:tab w:val="left" w:pos="8364"/>
        </w:tabs>
        <w:spacing w:after="0"/>
        <w:ind w:firstLine="709"/>
        <w:jc w:val="both"/>
        <w:rPr>
          <w:rFonts w:ascii="Times New Roman" w:hAnsi="Times New Roman"/>
          <w:sz w:val="28"/>
          <w:szCs w:val="28"/>
        </w:rPr>
      </w:pPr>
      <w:r w:rsidRPr="00C81C88">
        <w:rPr>
          <w:rFonts w:ascii="Times New Roman" w:hAnsi="Times New Roman"/>
          <w:sz w:val="28"/>
          <w:szCs w:val="28"/>
        </w:rPr>
        <w:t>Информационная переработка текста (план, конспект, аннотация).</w:t>
      </w:r>
    </w:p>
    <w:p w:rsidR="00176032" w:rsidRPr="00C81C88" w:rsidRDefault="00176032" w:rsidP="00C81C88">
      <w:pPr>
        <w:tabs>
          <w:tab w:val="left" w:pos="8364"/>
        </w:tabs>
        <w:spacing w:after="0"/>
        <w:ind w:firstLine="709"/>
        <w:jc w:val="both"/>
        <w:rPr>
          <w:rFonts w:ascii="Times New Roman" w:hAnsi="Times New Roman"/>
          <w:sz w:val="28"/>
          <w:szCs w:val="28"/>
        </w:rPr>
      </w:pPr>
      <w:r w:rsidRPr="00C81C88">
        <w:rPr>
          <w:rFonts w:ascii="Times New Roman" w:hAnsi="Times New Roman"/>
          <w:sz w:val="28"/>
          <w:szCs w:val="28"/>
        </w:rPr>
        <w:t xml:space="preserve">Изложение содержания прослушанного или прочитанного текста (подробное, сжатое, выборочное). </w:t>
      </w:r>
    </w:p>
    <w:p w:rsidR="00176032" w:rsidRPr="00C81C88" w:rsidRDefault="00176032" w:rsidP="00C81C88">
      <w:pPr>
        <w:tabs>
          <w:tab w:val="left" w:pos="8364"/>
        </w:tabs>
        <w:spacing w:after="0"/>
        <w:ind w:firstLine="709"/>
        <w:jc w:val="both"/>
        <w:rPr>
          <w:rFonts w:ascii="Times New Roman" w:hAnsi="Times New Roman"/>
          <w:sz w:val="28"/>
          <w:szCs w:val="28"/>
        </w:rPr>
      </w:pPr>
      <w:r w:rsidRPr="00C81C88">
        <w:rPr>
          <w:rFonts w:ascii="Times New Roman" w:hAnsi="Times New Roman"/>
          <w:sz w:val="28"/>
          <w:szCs w:val="28"/>
        </w:rPr>
        <w:t>Написание сочинений, писем, текстов иных жанров.</w:t>
      </w:r>
    </w:p>
    <w:p w:rsidR="00176032" w:rsidRPr="00C81C88" w:rsidRDefault="00176032" w:rsidP="00C81C88">
      <w:pPr>
        <w:pStyle w:val="3"/>
        <w:tabs>
          <w:tab w:val="left" w:pos="8364"/>
        </w:tabs>
        <w:spacing w:before="0" w:beforeAutospacing="0" w:after="0" w:afterAutospacing="0" w:line="276" w:lineRule="auto"/>
        <w:rPr>
          <w:b w:val="0"/>
          <w:szCs w:val="28"/>
        </w:rPr>
      </w:pPr>
      <w:bookmarkStart w:id="93" w:name="_Toc287934281"/>
      <w:bookmarkStart w:id="94" w:name="_Toc414553183"/>
      <w:r w:rsidRPr="00C81C88">
        <w:rPr>
          <w:szCs w:val="28"/>
        </w:rPr>
        <w:t>Культура речи</w:t>
      </w:r>
      <w:bookmarkEnd w:id="93"/>
      <w:bookmarkEnd w:id="94"/>
    </w:p>
    <w:p w:rsidR="00176032" w:rsidRPr="00C81C88" w:rsidRDefault="00176032" w:rsidP="00C81C88">
      <w:pPr>
        <w:tabs>
          <w:tab w:val="left" w:pos="8364"/>
        </w:tabs>
        <w:spacing w:after="0"/>
        <w:ind w:firstLine="709"/>
        <w:jc w:val="both"/>
        <w:rPr>
          <w:rFonts w:ascii="Times New Roman" w:hAnsi="Times New Roman"/>
          <w:i/>
          <w:sz w:val="28"/>
          <w:szCs w:val="28"/>
        </w:rPr>
      </w:pPr>
      <w:r w:rsidRPr="00C81C88">
        <w:rPr>
          <w:rFonts w:ascii="Times New Roman" w:hAnsi="Times New Roman"/>
          <w:sz w:val="28"/>
          <w:szCs w:val="28"/>
        </w:rPr>
        <w:t xml:space="preserve">Культура речи и ее основные аспекты: нормативный, коммуникативный, этический. </w:t>
      </w:r>
      <w:r w:rsidRPr="00C81C88">
        <w:rPr>
          <w:rFonts w:ascii="Times New Roman" w:hAnsi="Times New Roman"/>
          <w:i/>
          <w:sz w:val="28"/>
          <w:szCs w:val="28"/>
        </w:rPr>
        <w:t>Основные критерии культуры речи.</w:t>
      </w:r>
    </w:p>
    <w:p w:rsidR="00176032" w:rsidRPr="00C81C88" w:rsidRDefault="00176032" w:rsidP="00C81C88">
      <w:pPr>
        <w:tabs>
          <w:tab w:val="left" w:pos="8364"/>
        </w:tabs>
        <w:spacing w:after="0"/>
        <w:ind w:firstLine="709"/>
        <w:jc w:val="both"/>
        <w:rPr>
          <w:rFonts w:ascii="Times New Roman" w:hAnsi="Times New Roman"/>
          <w:sz w:val="28"/>
          <w:szCs w:val="28"/>
        </w:rPr>
      </w:pPr>
      <w:r w:rsidRPr="00C81C88">
        <w:rPr>
          <w:rFonts w:ascii="Times New Roman" w:hAnsi="Times New Roman"/>
          <w:sz w:val="28"/>
          <w:szCs w:val="28"/>
        </w:rPr>
        <w:lastRenderedPageBreak/>
        <w:t>Языковая норма, ее функции. Основные виды норм русского литературного языка (орфоэпические, лексические, грамматические, стилистические, орфографические, пунктуационные). Вариативность  нормы. Виды лингвистических словарей и их роль в овладении словарным богатством и нормами современного русского литературного языка.</w:t>
      </w:r>
    </w:p>
    <w:p w:rsidR="00176032" w:rsidRPr="00C81C88" w:rsidRDefault="00176032" w:rsidP="00C81C88">
      <w:pPr>
        <w:tabs>
          <w:tab w:val="left" w:pos="8364"/>
        </w:tabs>
        <w:spacing w:after="0"/>
        <w:ind w:firstLine="709"/>
        <w:jc w:val="both"/>
        <w:rPr>
          <w:rFonts w:ascii="Times New Roman" w:hAnsi="Times New Roman"/>
          <w:sz w:val="28"/>
          <w:szCs w:val="28"/>
        </w:rPr>
      </w:pPr>
      <w:r w:rsidRPr="00C81C88">
        <w:rPr>
          <w:rFonts w:ascii="Times New Roman" w:hAnsi="Times New Roman"/>
          <w:sz w:val="28"/>
          <w:szCs w:val="28"/>
        </w:rPr>
        <w:t>Оценивание правильности, коммуникативных качеств и эффективности речи.</w:t>
      </w:r>
    </w:p>
    <w:p w:rsidR="00176032" w:rsidRPr="00C81C88" w:rsidRDefault="00176032" w:rsidP="00C81C88">
      <w:pPr>
        <w:tabs>
          <w:tab w:val="left" w:pos="8364"/>
        </w:tabs>
        <w:spacing w:after="0"/>
        <w:ind w:firstLine="709"/>
        <w:jc w:val="both"/>
        <w:rPr>
          <w:rFonts w:ascii="Times New Roman" w:hAnsi="Times New Roman"/>
          <w:i/>
          <w:sz w:val="28"/>
          <w:szCs w:val="28"/>
        </w:rPr>
      </w:pPr>
      <w:r w:rsidRPr="00C81C88">
        <w:rPr>
          <w:rFonts w:ascii="Times New Roman" w:hAnsi="Times New Roman"/>
          <w:sz w:val="28"/>
          <w:szCs w:val="28"/>
        </w:rPr>
        <w:t xml:space="preserve">Речевой этикет. Овладение лингвокультурными нормами речевого поведения в различных ситуациях формального и неформального общения. </w:t>
      </w:r>
      <w:r w:rsidRPr="00C81C88">
        <w:rPr>
          <w:rFonts w:ascii="Times New Roman" w:hAnsi="Times New Roman"/>
          <w:i/>
          <w:sz w:val="28"/>
          <w:szCs w:val="28"/>
        </w:rPr>
        <w:t>Невербальные средства общения. Межкультурная коммуникация.</w:t>
      </w:r>
    </w:p>
    <w:p w:rsidR="00176032" w:rsidRPr="00C81C88" w:rsidRDefault="00176032" w:rsidP="00C81C88">
      <w:pPr>
        <w:pStyle w:val="2"/>
        <w:tabs>
          <w:tab w:val="left" w:pos="8364"/>
        </w:tabs>
        <w:spacing w:line="276" w:lineRule="auto"/>
      </w:pPr>
      <w:bookmarkStart w:id="95" w:name="_Toc287934282"/>
      <w:bookmarkStart w:id="96" w:name="_Toc414553184"/>
      <w:r w:rsidRPr="00C81C88">
        <w:t>Общие сведения о языке. Основные разделы науки о языке</w:t>
      </w:r>
      <w:bookmarkEnd w:id="95"/>
      <w:bookmarkEnd w:id="96"/>
    </w:p>
    <w:p w:rsidR="00176032" w:rsidRPr="00C81C88" w:rsidRDefault="00176032" w:rsidP="00C81C88">
      <w:pPr>
        <w:pStyle w:val="3"/>
        <w:tabs>
          <w:tab w:val="left" w:pos="8364"/>
        </w:tabs>
        <w:spacing w:before="0" w:beforeAutospacing="0" w:after="0" w:afterAutospacing="0" w:line="276" w:lineRule="auto"/>
        <w:ind w:firstLine="708"/>
        <w:rPr>
          <w:szCs w:val="28"/>
        </w:rPr>
      </w:pPr>
      <w:bookmarkStart w:id="97" w:name="_Toc287934283"/>
      <w:bookmarkStart w:id="98" w:name="_Toc414553185"/>
      <w:r w:rsidRPr="00C81C88">
        <w:rPr>
          <w:szCs w:val="28"/>
        </w:rPr>
        <w:t>Общие сведения о языке</w:t>
      </w:r>
      <w:bookmarkEnd w:id="97"/>
      <w:bookmarkEnd w:id="98"/>
    </w:p>
    <w:p w:rsidR="00176032" w:rsidRPr="00C81C88" w:rsidRDefault="00176032" w:rsidP="00C81C88">
      <w:pPr>
        <w:tabs>
          <w:tab w:val="left" w:pos="8364"/>
        </w:tabs>
        <w:spacing w:after="0"/>
        <w:ind w:firstLine="709"/>
        <w:jc w:val="both"/>
        <w:rPr>
          <w:rFonts w:ascii="Times New Roman" w:hAnsi="Times New Roman"/>
          <w:sz w:val="28"/>
          <w:szCs w:val="28"/>
        </w:rPr>
      </w:pPr>
      <w:r w:rsidRPr="00C81C88">
        <w:rPr>
          <w:rFonts w:ascii="Times New Roman" w:hAnsi="Times New Roman"/>
          <w:sz w:val="28"/>
          <w:szCs w:val="28"/>
        </w:rPr>
        <w:t>Роль языка в жизни человека и общества. 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 Русский язык как развивающееся явление.</w:t>
      </w:r>
    </w:p>
    <w:p w:rsidR="00176032" w:rsidRPr="00C81C88" w:rsidRDefault="00176032" w:rsidP="00C81C88">
      <w:pPr>
        <w:tabs>
          <w:tab w:val="left" w:pos="8364"/>
        </w:tabs>
        <w:spacing w:after="0"/>
        <w:ind w:firstLine="709"/>
        <w:jc w:val="both"/>
        <w:rPr>
          <w:rFonts w:ascii="Times New Roman" w:hAnsi="Times New Roman"/>
          <w:sz w:val="28"/>
          <w:szCs w:val="28"/>
        </w:rPr>
      </w:pPr>
      <w:r w:rsidRPr="00C81C88">
        <w:rPr>
          <w:rFonts w:ascii="Times New Roman" w:hAnsi="Times New Roman"/>
          <w:i/>
          <w:sz w:val="28"/>
          <w:szCs w:val="28"/>
        </w:rPr>
        <w:t>Русский язык как один из индоевропейских языков. Русский язык в кругу других славянских языков. Историческое развитие русского языка.</w:t>
      </w:r>
    </w:p>
    <w:p w:rsidR="00176032" w:rsidRPr="00C81C88" w:rsidRDefault="00176032" w:rsidP="00C81C88">
      <w:pPr>
        <w:tabs>
          <w:tab w:val="left" w:pos="8364"/>
        </w:tabs>
        <w:spacing w:after="0"/>
        <w:ind w:firstLine="709"/>
        <w:jc w:val="both"/>
        <w:rPr>
          <w:rFonts w:ascii="Times New Roman" w:hAnsi="Times New Roman"/>
          <w:sz w:val="28"/>
          <w:szCs w:val="28"/>
        </w:rPr>
      </w:pPr>
      <w:r w:rsidRPr="00C81C88">
        <w:rPr>
          <w:rFonts w:ascii="Times New Roman" w:hAnsi="Times New Roman"/>
          <w:sz w:val="28"/>
          <w:szCs w:val="28"/>
        </w:rPr>
        <w:t>Формы функционирования современного русского языка (литературный язык, понятие о русском литературном языке и его нормах, территориальные диалекты, просторечие, профессиональные разновидности, жаргон).</w:t>
      </w:r>
    </w:p>
    <w:p w:rsidR="00176032" w:rsidRPr="00C81C88" w:rsidRDefault="00176032" w:rsidP="00C81C88">
      <w:pPr>
        <w:tabs>
          <w:tab w:val="left" w:pos="8364"/>
        </w:tabs>
        <w:spacing w:after="0"/>
        <w:ind w:firstLine="709"/>
        <w:jc w:val="both"/>
        <w:rPr>
          <w:rFonts w:ascii="Times New Roman" w:hAnsi="Times New Roman"/>
          <w:sz w:val="28"/>
          <w:szCs w:val="28"/>
        </w:rPr>
      </w:pPr>
      <w:r w:rsidRPr="00C81C88">
        <w:rPr>
          <w:rFonts w:ascii="Times New Roman" w:hAnsi="Times New Roman"/>
          <w:sz w:val="28"/>
          <w:szCs w:val="28"/>
        </w:rPr>
        <w:t>Взаимосвязь языка и культуры. Отражение в языке культуры и истории народа</w:t>
      </w:r>
      <w:r w:rsidRPr="00C81C88">
        <w:rPr>
          <w:rFonts w:ascii="Times New Roman" w:hAnsi="Times New Roman"/>
          <w:i/>
          <w:sz w:val="28"/>
          <w:szCs w:val="28"/>
        </w:rPr>
        <w:t>. Взаимообогащение языков народов России.</w:t>
      </w:r>
      <w:r w:rsidRPr="00C81C88">
        <w:rPr>
          <w:rFonts w:ascii="Times New Roman" w:hAnsi="Times New Roman"/>
          <w:sz w:val="28"/>
          <w:szCs w:val="28"/>
        </w:rPr>
        <w:t xml:space="preserve"> Выявление лексических и фразеологических единиц языка с национально-культурным компонентом значения в произведениях устного народного творчества, в художественной литературе и исторических текстах; объяснение их значения с помощью лингвистических словарей. Пословицы, поговорки, афоризмы и крылатые слова.</w:t>
      </w:r>
    </w:p>
    <w:p w:rsidR="00176032" w:rsidRPr="00C81C88" w:rsidRDefault="00176032" w:rsidP="00C81C88">
      <w:pPr>
        <w:tabs>
          <w:tab w:val="left" w:pos="8364"/>
        </w:tabs>
        <w:spacing w:after="0"/>
        <w:ind w:firstLine="709"/>
        <w:jc w:val="both"/>
        <w:rPr>
          <w:rFonts w:ascii="Times New Roman" w:hAnsi="Times New Roman"/>
          <w:sz w:val="28"/>
          <w:szCs w:val="28"/>
        </w:rPr>
      </w:pPr>
      <w:r w:rsidRPr="00C81C88">
        <w:rPr>
          <w:rFonts w:ascii="Times New Roman" w:hAnsi="Times New Roman"/>
          <w:sz w:val="28"/>
          <w:szCs w:val="28"/>
        </w:rPr>
        <w:t xml:space="preserve">Русский язык – язык русской художественной литературы. Языковые особенности художественного текста. Основные изобразительно-выразительные средства русского языка и речи, их использование в речи (метафора, эпитет, сравнение, гипербола, олицетворение и другие). </w:t>
      </w:r>
    </w:p>
    <w:p w:rsidR="00176032" w:rsidRPr="00C81C88" w:rsidRDefault="00176032" w:rsidP="00C81C88">
      <w:pPr>
        <w:tabs>
          <w:tab w:val="left" w:pos="8364"/>
        </w:tabs>
        <w:spacing w:after="0"/>
        <w:ind w:firstLine="709"/>
        <w:jc w:val="both"/>
        <w:rPr>
          <w:rFonts w:ascii="Times New Roman" w:hAnsi="Times New Roman"/>
          <w:sz w:val="28"/>
          <w:szCs w:val="28"/>
        </w:rPr>
      </w:pPr>
      <w:r w:rsidRPr="00C81C88">
        <w:rPr>
          <w:rFonts w:ascii="Times New Roman" w:hAnsi="Times New Roman"/>
          <w:sz w:val="28"/>
          <w:szCs w:val="28"/>
        </w:rPr>
        <w:t>Основные лингвистические словари. Работа со словарной статьей.</w:t>
      </w:r>
    </w:p>
    <w:p w:rsidR="00176032" w:rsidRPr="00C81C88" w:rsidRDefault="00176032" w:rsidP="00C81C88">
      <w:pPr>
        <w:tabs>
          <w:tab w:val="left" w:pos="8364"/>
        </w:tabs>
        <w:spacing w:after="0"/>
        <w:ind w:firstLine="709"/>
        <w:jc w:val="both"/>
        <w:rPr>
          <w:rFonts w:ascii="Times New Roman" w:hAnsi="Times New Roman"/>
          <w:sz w:val="28"/>
          <w:szCs w:val="28"/>
        </w:rPr>
      </w:pPr>
      <w:r w:rsidRPr="00C81C88">
        <w:rPr>
          <w:rFonts w:ascii="Times New Roman" w:hAnsi="Times New Roman"/>
          <w:i/>
          <w:sz w:val="28"/>
          <w:szCs w:val="28"/>
        </w:rPr>
        <w:t>Выдающиеся отечественные лингвисты.</w:t>
      </w:r>
    </w:p>
    <w:p w:rsidR="00176032" w:rsidRPr="00C81C88" w:rsidRDefault="00176032" w:rsidP="00C81C88">
      <w:pPr>
        <w:pStyle w:val="3"/>
        <w:tabs>
          <w:tab w:val="left" w:pos="8364"/>
        </w:tabs>
        <w:spacing w:before="0" w:beforeAutospacing="0" w:after="0" w:afterAutospacing="0" w:line="276" w:lineRule="auto"/>
        <w:ind w:firstLine="708"/>
        <w:rPr>
          <w:szCs w:val="28"/>
        </w:rPr>
      </w:pPr>
      <w:bookmarkStart w:id="99" w:name="_Toc287934284"/>
      <w:bookmarkStart w:id="100" w:name="_Toc414553186"/>
      <w:r w:rsidRPr="00C81C88">
        <w:rPr>
          <w:szCs w:val="28"/>
        </w:rPr>
        <w:t>Фонетика, орфоэпия и графика</w:t>
      </w:r>
      <w:bookmarkEnd w:id="99"/>
      <w:bookmarkEnd w:id="100"/>
    </w:p>
    <w:p w:rsidR="00176032" w:rsidRPr="00C81C88" w:rsidRDefault="00176032" w:rsidP="00C81C88">
      <w:pPr>
        <w:tabs>
          <w:tab w:val="left" w:pos="8364"/>
        </w:tabs>
        <w:spacing w:after="0"/>
        <w:ind w:firstLine="709"/>
        <w:jc w:val="both"/>
        <w:rPr>
          <w:rFonts w:ascii="Times New Roman" w:hAnsi="Times New Roman"/>
          <w:sz w:val="28"/>
          <w:szCs w:val="28"/>
        </w:rPr>
      </w:pPr>
      <w:r w:rsidRPr="00C81C88">
        <w:rPr>
          <w:rFonts w:ascii="Times New Roman" w:hAnsi="Times New Roman"/>
          <w:sz w:val="28"/>
          <w:szCs w:val="28"/>
        </w:rPr>
        <w:t>Звуки речи. Система гласных звуков. Система согласных звуков. Изменение звуков в речевом потоке. Фонетическая транскрипция.  Слог. Ударение, его разноместность, подвижность при формо- и словообразовании. Смыслоразличительная роль ударения.  Фонетический анализ слова.</w:t>
      </w:r>
    </w:p>
    <w:p w:rsidR="00176032" w:rsidRPr="00C81C88" w:rsidRDefault="00176032" w:rsidP="00C81C88">
      <w:pPr>
        <w:tabs>
          <w:tab w:val="left" w:pos="8364"/>
        </w:tabs>
        <w:spacing w:after="0"/>
        <w:ind w:firstLine="709"/>
        <w:jc w:val="both"/>
        <w:rPr>
          <w:rFonts w:ascii="Times New Roman" w:hAnsi="Times New Roman"/>
          <w:sz w:val="28"/>
          <w:szCs w:val="28"/>
        </w:rPr>
      </w:pPr>
      <w:r w:rsidRPr="00C81C88">
        <w:rPr>
          <w:rFonts w:ascii="Times New Roman" w:hAnsi="Times New Roman"/>
          <w:sz w:val="28"/>
          <w:szCs w:val="28"/>
        </w:rPr>
        <w:t>Соотношение звука и буквы. Состав русского алфавита, названия букв. Обозначение на письме твердости и мягкости согласных. Способы обозначения [j’] на письме.</w:t>
      </w:r>
    </w:p>
    <w:p w:rsidR="00176032" w:rsidRPr="00C81C88" w:rsidRDefault="00176032" w:rsidP="00C81C88">
      <w:pPr>
        <w:tabs>
          <w:tab w:val="left" w:pos="8364"/>
        </w:tabs>
        <w:spacing w:after="0"/>
        <w:ind w:firstLine="709"/>
        <w:jc w:val="both"/>
        <w:rPr>
          <w:rFonts w:ascii="Times New Roman" w:hAnsi="Times New Roman"/>
          <w:sz w:val="28"/>
          <w:szCs w:val="28"/>
        </w:rPr>
      </w:pPr>
      <w:r w:rsidRPr="00C81C88">
        <w:rPr>
          <w:rFonts w:ascii="Times New Roman" w:hAnsi="Times New Roman"/>
          <w:sz w:val="28"/>
          <w:szCs w:val="28"/>
        </w:rPr>
        <w:t>Интонация, ее функции. Основные элементы интонации.</w:t>
      </w:r>
    </w:p>
    <w:p w:rsidR="00176032" w:rsidRPr="00C81C88" w:rsidRDefault="00176032" w:rsidP="00C81C88">
      <w:pPr>
        <w:tabs>
          <w:tab w:val="left" w:pos="8364"/>
        </w:tabs>
        <w:spacing w:after="0"/>
        <w:ind w:firstLine="709"/>
        <w:jc w:val="both"/>
        <w:rPr>
          <w:rFonts w:ascii="Times New Roman" w:hAnsi="Times New Roman"/>
          <w:sz w:val="28"/>
          <w:szCs w:val="28"/>
        </w:rPr>
      </w:pPr>
      <w:r w:rsidRPr="00C81C88">
        <w:rPr>
          <w:rFonts w:ascii="Times New Roman" w:hAnsi="Times New Roman"/>
          <w:sz w:val="28"/>
          <w:szCs w:val="28"/>
        </w:rPr>
        <w:lastRenderedPageBreak/>
        <w:t>Связь фонетики с графикой и орфографией.</w:t>
      </w:r>
    </w:p>
    <w:p w:rsidR="00176032" w:rsidRPr="00C81C88" w:rsidRDefault="00176032" w:rsidP="00C81C88">
      <w:pPr>
        <w:tabs>
          <w:tab w:val="left" w:pos="8364"/>
        </w:tabs>
        <w:spacing w:after="0"/>
        <w:ind w:firstLine="709"/>
        <w:jc w:val="both"/>
        <w:rPr>
          <w:rFonts w:ascii="Times New Roman" w:hAnsi="Times New Roman"/>
          <w:sz w:val="28"/>
          <w:szCs w:val="28"/>
        </w:rPr>
      </w:pPr>
      <w:r w:rsidRPr="00C81C88">
        <w:rPr>
          <w:rFonts w:ascii="Times New Roman" w:hAnsi="Times New Roman"/>
          <w:sz w:val="28"/>
          <w:szCs w:val="28"/>
        </w:rPr>
        <w:t xml:space="preserve">Орфоэпия как раздел лингвистики. Основные нормы произношения слов (нормы, определяющие произношение гласных звуков и произношение согласных звуков; ударение в отдельных грамматических формах) и интонирования предложений. Оценка собственной и чужой речи с точки зрения орфоэпических норм. </w:t>
      </w:r>
    </w:p>
    <w:p w:rsidR="00176032" w:rsidRPr="00C81C88" w:rsidRDefault="00176032" w:rsidP="00C81C88">
      <w:pPr>
        <w:tabs>
          <w:tab w:val="left" w:pos="8364"/>
        </w:tabs>
        <w:spacing w:after="0"/>
        <w:ind w:firstLine="709"/>
        <w:jc w:val="both"/>
        <w:rPr>
          <w:rFonts w:ascii="Times New Roman" w:hAnsi="Times New Roman"/>
          <w:sz w:val="28"/>
          <w:szCs w:val="28"/>
        </w:rPr>
      </w:pPr>
      <w:r w:rsidRPr="00C81C88">
        <w:rPr>
          <w:rFonts w:ascii="Times New Roman" w:hAnsi="Times New Roman"/>
          <w:sz w:val="28"/>
          <w:szCs w:val="28"/>
        </w:rPr>
        <w:t>Применение знаний по фонетике в практике правописания.</w:t>
      </w:r>
    </w:p>
    <w:p w:rsidR="00176032" w:rsidRPr="00C81C88" w:rsidRDefault="00176032" w:rsidP="00C81C88">
      <w:pPr>
        <w:pStyle w:val="3"/>
        <w:tabs>
          <w:tab w:val="left" w:pos="8364"/>
        </w:tabs>
        <w:spacing w:before="0" w:beforeAutospacing="0" w:after="0" w:afterAutospacing="0" w:line="276" w:lineRule="auto"/>
        <w:ind w:firstLine="708"/>
        <w:rPr>
          <w:szCs w:val="28"/>
        </w:rPr>
      </w:pPr>
      <w:bookmarkStart w:id="101" w:name="_Toc287934285"/>
      <w:bookmarkStart w:id="102" w:name="_Toc414553187"/>
      <w:r w:rsidRPr="00C81C88">
        <w:rPr>
          <w:szCs w:val="28"/>
        </w:rPr>
        <w:t>Морфемика и словообразование</w:t>
      </w:r>
      <w:bookmarkEnd w:id="101"/>
      <w:bookmarkEnd w:id="102"/>
    </w:p>
    <w:p w:rsidR="00176032" w:rsidRPr="00C81C88" w:rsidRDefault="00176032" w:rsidP="00C81C88">
      <w:pPr>
        <w:tabs>
          <w:tab w:val="left" w:pos="8364"/>
        </w:tabs>
        <w:spacing w:after="0"/>
        <w:ind w:firstLine="709"/>
        <w:jc w:val="both"/>
        <w:rPr>
          <w:rFonts w:ascii="Times New Roman" w:hAnsi="Times New Roman"/>
          <w:sz w:val="28"/>
          <w:szCs w:val="28"/>
        </w:rPr>
      </w:pPr>
      <w:r w:rsidRPr="00C81C88">
        <w:rPr>
          <w:rFonts w:ascii="Times New Roman" w:hAnsi="Times New Roman"/>
          <w:sz w:val="28"/>
          <w:szCs w:val="28"/>
        </w:rPr>
        <w:t>Состав слова. Морфема как минимальная значимая единица языка. Основа слова и окончание. Виды морфем: корень, приставка, суффикс, окончание. Нулевая морфема. Словообразующие и формообразующие морфемы. Чередование звуков в морфемах. Морфемный анализ слова.</w:t>
      </w:r>
    </w:p>
    <w:p w:rsidR="00176032" w:rsidRPr="00C81C88" w:rsidRDefault="00176032" w:rsidP="00C81C88">
      <w:pPr>
        <w:tabs>
          <w:tab w:val="left" w:pos="8364"/>
        </w:tabs>
        <w:spacing w:after="0"/>
        <w:ind w:firstLine="709"/>
        <w:jc w:val="both"/>
        <w:rPr>
          <w:rFonts w:ascii="Times New Roman" w:hAnsi="Times New Roman"/>
          <w:sz w:val="28"/>
          <w:szCs w:val="28"/>
        </w:rPr>
      </w:pPr>
      <w:r w:rsidRPr="00C81C88">
        <w:rPr>
          <w:rFonts w:ascii="Times New Roman" w:hAnsi="Times New Roman"/>
          <w:sz w:val="28"/>
          <w:szCs w:val="28"/>
        </w:rPr>
        <w:t xml:space="preserve">Способы образования слов (морфологические и неморфологические). Производящая и производная основы, Словообразующая морфема. Словообразовательная пара. Словообразовательный анализ слова. </w:t>
      </w:r>
    </w:p>
    <w:p w:rsidR="00176032" w:rsidRPr="00C81C88" w:rsidRDefault="00176032" w:rsidP="00C81C88">
      <w:pPr>
        <w:tabs>
          <w:tab w:val="left" w:pos="8364"/>
        </w:tabs>
        <w:spacing w:after="0"/>
        <w:ind w:firstLine="709"/>
        <w:jc w:val="both"/>
        <w:rPr>
          <w:rFonts w:ascii="Times New Roman" w:hAnsi="Times New Roman"/>
          <w:sz w:val="28"/>
          <w:szCs w:val="28"/>
        </w:rPr>
      </w:pPr>
      <w:r w:rsidRPr="00C81C88">
        <w:rPr>
          <w:rFonts w:ascii="Times New Roman" w:hAnsi="Times New Roman"/>
          <w:i/>
          <w:sz w:val="28"/>
          <w:szCs w:val="28"/>
        </w:rPr>
        <w:t>Словообразовательная цепочка. Словообразовательное гнездо.</w:t>
      </w:r>
    </w:p>
    <w:p w:rsidR="00176032" w:rsidRPr="00C81C88" w:rsidRDefault="00176032" w:rsidP="00C81C88">
      <w:pPr>
        <w:tabs>
          <w:tab w:val="left" w:pos="8364"/>
        </w:tabs>
        <w:spacing w:after="0"/>
        <w:ind w:firstLine="709"/>
        <w:jc w:val="both"/>
        <w:rPr>
          <w:rFonts w:ascii="Times New Roman" w:hAnsi="Times New Roman"/>
          <w:sz w:val="28"/>
          <w:szCs w:val="28"/>
        </w:rPr>
      </w:pPr>
      <w:r w:rsidRPr="00C81C88">
        <w:rPr>
          <w:rFonts w:ascii="Times New Roman" w:hAnsi="Times New Roman"/>
          <w:sz w:val="28"/>
          <w:szCs w:val="28"/>
        </w:rPr>
        <w:t>Применение знаний по морфемике и словообразованию в практике правописания.</w:t>
      </w:r>
    </w:p>
    <w:p w:rsidR="00176032" w:rsidRPr="00C81C88" w:rsidRDefault="00176032" w:rsidP="00C81C88">
      <w:pPr>
        <w:pStyle w:val="3"/>
        <w:tabs>
          <w:tab w:val="left" w:pos="8364"/>
        </w:tabs>
        <w:spacing w:before="0" w:beforeAutospacing="0" w:after="0" w:afterAutospacing="0" w:line="276" w:lineRule="auto"/>
        <w:ind w:firstLine="708"/>
        <w:rPr>
          <w:szCs w:val="28"/>
        </w:rPr>
      </w:pPr>
      <w:bookmarkStart w:id="103" w:name="_Toc287934286"/>
      <w:bookmarkStart w:id="104" w:name="_Toc414553188"/>
      <w:r w:rsidRPr="00C81C88">
        <w:rPr>
          <w:szCs w:val="28"/>
        </w:rPr>
        <w:t>Лексикология и фразеология</w:t>
      </w:r>
      <w:bookmarkEnd w:id="103"/>
      <w:bookmarkEnd w:id="104"/>
    </w:p>
    <w:p w:rsidR="00176032" w:rsidRPr="00C81C88" w:rsidRDefault="00176032" w:rsidP="00C81C88">
      <w:pPr>
        <w:tabs>
          <w:tab w:val="left" w:pos="8364"/>
        </w:tabs>
        <w:spacing w:after="0"/>
        <w:ind w:firstLine="709"/>
        <w:jc w:val="both"/>
        <w:rPr>
          <w:rFonts w:ascii="Times New Roman" w:hAnsi="Times New Roman"/>
          <w:sz w:val="28"/>
          <w:szCs w:val="28"/>
        </w:rPr>
      </w:pPr>
      <w:r w:rsidRPr="00C81C88">
        <w:rPr>
          <w:rFonts w:ascii="Times New Roman" w:hAnsi="Times New Roman"/>
          <w:sz w:val="28"/>
          <w:szCs w:val="28"/>
        </w:rPr>
        <w:t>Слово как единица языка. Лексическое и грамматическое значение слова. Однозначные и многозначные слова; прямое и переносное значения слова. Лексическая сочетаемость. Синонимы. Антонимы. Омонимы. Паронимы. Активный и пассивный словарный запас. Архаизмы, историзмы, неологизмы. Сферы употребления русской лексики. Стилистическая окраска слова. Стилистические пласты лексики (книжный, нейтральный, сниженный). Стилистическая помета в словаре. Исконно русские и заимствованные слова. Фразеологизмы и их признаки. Фразеологизмы как средства выразительности речи. Основные лексические нормы современного русского литературного языка (нормы употребления слова в соответствии с его точным лексическим значением, различение в речи омонимов, антонимов, синонимов, многозначных слов; нормы лексической сочетаемости и др.). Лексический анализ слова.</w:t>
      </w:r>
    </w:p>
    <w:p w:rsidR="00176032" w:rsidRPr="00C81C88" w:rsidRDefault="00176032" w:rsidP="00C81C88">
      <w:pPr>
        <w:tabs>
          <w:tab w:val="left" w:pos="8364"/>
        </w:tabs>
        <w:spacing w:after="0"/>
        <w:ind w:firstLine="709"/>
        <w:jc w:val="both"/>
        <w:rPr>
          <w:rFonts w:ascii="Times New Roman" w:hAnsi="Times New Roman"/>
          <w:i/>
          <w:sz w:val="28"/>
          <w:szCs w:val="28"/>
        </w:rPr>
      </w:pPr>
      <w:r w:rsidRPr="00C81C88">
        <w:rPr>
          <w:rFonts w:ascii="Times New Roman" w:hAnsi="Times New Roman"/>
          <w:i/>
          <w:sz w:val="28"/>
          <w:szCs w:val="28"/>
        </w:rPr>
        <w:t xml:space="preserve">Понятие об этимологии. </w:t>
      </w:r>
    </w:p>
    <w:p w:rsidR="00176032" w:rsidRPr="00C81C88" w:rsidRDefault="00176032" w:rsidP="00C81C88">
      <w:pPr>
        <w:tabs>
          <w:tab w:val="left" w:pos="8364"/>
        </w:tabs>
        <w:spacing w:after="0"/>
        <w:ind w:firstLine="709"/>
        <w:jc w:val="both"/>
        <w:rPr>
          <w:rFonts w:ascii="Times New Roman" w:hAnsi="Times New Roman"/>
          <w:sz w:val="28"/>
          <w:szCs w:val="28"/>
        </w:rPr>
      </w:pPr>
      <w:r w:rsidRPr="00C81C88">
        <w:rPr>
          <w:rFonts w:ascii="Times New Roman" w:hAnsi="Times New Roman"/>
          <w:sz w:val="28"/>
          <w:szCs w:val="28"/>
        </w:rPr>
        <w:t>Оценка своей и чужой речи с точки зрения точного, уместного и выразительного словоупотребления.</w:t>
      </w:r>
    </w:p>
    <w:p w:rsidR="00176032" w:rsidRPr="00C81C88" w:rsidRDefault="00176032" w:rsidP="00C81C88">
      <w:pPr>
        <w:pStyle w:val="3"/>
        <w:tabs>
          <w:tab w:val="left" w:pos="8364"/>
        </w:tabs>
        <w:spacing w:before="0" w:beforeAutospacing="0" w:after="0" w:afterAutospacing="0" w:line="276" w:lineRule="auto"/>
        <w:ind w:firstLine="708"/>
        <w:rPr>
          <w:szCs w:val="28"/>
        </w:rPr>
      </w:pPr>
      <w:bookmarkStart w:id="105" w:name="_Toc287934287"/>
      <w:bookmarkStart w:id="106" w:name="_Toc414553189"/>
      <w:r w:rsidRPr="00C81C88">
        <w:rPr>
          <w:szCs w:val="28"/>
        </w:rPr>
        <w:t>Морфология</w:t>
      </w:r>
      <w:bookmarkEnd w:id="105"/>
      <w:bookmarkEnd w:id="106"/>
    </w:p>
    <w:p w:rsidR="00176032" w:rsidRPr="00C81C88" w:rsidRDefault="00176032" w:rsidP="00C81C88">
      <w:pPr>
        <w:tabs>
          <w:tab w:val="left" w:pos="8364"/>
        </w:tabs>
        <w:spacing w:after="0"/>
        <w:ind w:firstLine="709"/>
        <w:jc w:val="both"/>
        <w:rPr>
          <w:rFonts w:ascii="Times New Roman" w:hAnsi="Times New Roman"/>
          <w:sz w:val="28"/>
          <w:szCs w:val="28"/>
        </w:rPr>
      </w:pPr>
      <w:r w:rsidRPr="00C81C88">
        <w:rPr>
          <w:rFonts w:ascii="Times New Roman" w:hAnsi="Times New Roman"/>
          <w:sz w:val="28"/>
          <w:szCs w:val="28"/>
        </w:rPr>
        <w:t xml:space="preserve">Части речи как лексико-грамматические разряды слов. Традиционная классификация частей речи. Самостоятельные (знаменательные) части речи. Общекатегориальное значение, морфологические и синтаксические свойства каждой самостоятельной (знаменательной) части речи. </w:t>
      </w:r>
      <w:r w:rsidRPr="00C81C88">
        <w:rPr>
          <w:rFonts w:ascii="Times New Roman" w:hAnsi="Times New Roman"/>
          <w:i/>
          <w:sz w:val="28"/>
          <w:szCs w:val="28"/>
        </w:rPr>
        <w:t xml:space="preserve">Различные точки зрения на место причастия и деепричастия в системе частей речи. </w:t>
      </w:r>
      <w:r w:rsidRPr="00C81C88">
        <w:rPr>
          <w:rFonts w:ascii="Times New Roman" w:hAnsi="Times New Roman"/>
          <w:sz w:val="28"/>
          <w:szCs w:val="28"/>
        </w:rPr>
        <w:t>Служебные части речи. Междометия и звукоподражательные слова.</w:t>
      </w:r>
    </w:p>
    <w:p w:rsidR="00176032" w:rsidRPr="00C81C88" w:rsidRDefault="00176032" w:rsidP="00C81C88">
      <w:pPr>
        <w:tabs>
          <w:tab w:val="left" w:pos="8364"/>
        </w:tabs>
        <w:spacing w:after="0"/>
        <w:ind w:firstLine="709"/>
        <w:jc w:val="both"/>
        <w:rPr>
          <w:rFonts w:ascii="Times New Roman" w:hAnsi="Times New Roman"/>
          <w:sz w:val="28"/>
          <w:szCs w:val="28"/>
        </w:rPr>
      </w:pPr>
      <w:r w:rsidRPr="00C81C88">
        <w:rPr>
          <w:rFonts w:ascii="Times New Roman" w:hAnsi="Times New Roman"/>
          <w:sz w:val="28"/>
          <w:szCs w:val="28"/>
        </w:rPr>
        <w:lastRenderedPageBreak/>
        <w:t>Морфологический анализ слова.</w:t>
      </w:r>
    </w:p>
    <w:p w:rsidR="00176032" w:rsidRPr="00C81C88" w:rsidRDefault="00176032" w:rsidP="00C81C88">
      <w:pPr>
        <w:tabs>
          <w:tab w:val="left" w:pos="8364"/>
        </w:tabs>
        <w:spacing w:after="0"/>
        <w:ind w:firstLine="709"/>
        <w:jc w:val="both"/>
        <w:rPr>
          <w:rFonts w:ascii="Times New Roman" w:hAnsi="Times New Roman"/>
          <w:sz w:val="28"/>
          <w:szCs w:val="28"/>
        </w:rPr>
      </w:pPr>
      <w:r w:rsidRPr="00C81C88">
        <w:rPr>
          <w:rFonts w:ascii="Times New Roman" w:hAnsi="Times New Roman"/>
          <w:sz w:val="28"/>
          <w:szCs w:val="28"/>
        </w:rPr>
        <w:t>Омонимия слов разных частей речи.</w:t>
      </w:r>
    </w:p>
    <w:p w:rsidR="00176032" w:rsidRPr="00C81C88" w:rsidRDefault="00176032" w:rsidP="00C81C88">
      <w:pPr>
        <w:tabs>
          <w:tab w:val="left" w:pos="8364"/>
        </w:tabs>
        <w:spacing w:after="0"/>
        <w:ind w:firstLine="709"/>
        <w:jc w:val="both"/>
        <w:rPr>
          <w:rFonts w:ascii="Times New Roman" w:hAnsi="Times New Roman"/>
          <w:sz w:val="28"/>
          <w:szCs w:val="28"/>
        </w:rPr>
      </w:pPr>
      <w:r w:rsidRPr="00C81C88">
        <w:rPr>
          <w:rFonts w:ascii="Times New Roman" w:hAnsi="Times New Roman"/>
          <w:sz w:val="28"/>
          <w:szCs w:val="28"/>
        </w:rPr>
        <w:t>Основные морфологические нормы русского литературного языка (нормы образования форм имен существительных, имен прилагательных, имен числительных, местоимений, глаголов, причастий и деепричастий и др.).</w:t>
      </w:r>
    </w:p>
    <w:p w:rsidR="00176032" w:rsidRPr="00C81C88" w:rsidRDefault="00176032" w:rsidP="00C81C88">
      <w:pPr>
        <w:tabs>
          <w:tab w:val="left" w:pos="8364"/>
        </w:tabs>
        <w:spacing w:after="0"/>
        <w:ind w:firstLine="709"/>
        <w:jc w:val="both"/>
        <w:rPr>
          <w:rFonts w:ascii="Times New Roman" w:hAnsi="Times New Roman"/>
          <w:sz w:val="28"/>
          <w:szCs w:val="28"/>
        </w:rPr>
      </w:pPr>
      <w:r w:rsidRPr="00C81C88">
        <w:rPr>
          <w:rFonts w:ascii="Times New Roman" w:hAnsi="Times New Roman"/>
          <w:sz w:val="28"/>
          <w:szCs w:val="28"/>
        </w:rPr>
        <w:t>Применение знаний по морфологии в практике правописания.</w:t>
      </w:r>
    </w:p>
    <w:p w:rsidR="00176032" w:rsidRPr="00C81C88" w:rsidRDefault="00176032" w:rsidP="00C81C88">
      <w:pPr>
        <w:pStyle w:val="3"/>
        <w:tabs>
          <w:tab w:val="left" w:pos="8364"/>
        </w:tabs>
        <w:spacing w:before="0" w:beforeAutospacing="0" w:after="0" w:afterAutospacing="0" w:line="276" w:lineRule="auto"/>
        <w:ind w:firstLine="708"/>
        <w:rPr>
          <w:szCs w:val="28"/>
        </w:rPr>
      </w:pPr>
      <w:bookmarkStart w:id="107" w:name="_Toc287934288"/>
      <w:bookmarkStart w:id="108" w:name="_Toc414553190"/>
      <w:r w:rsidRPr="00C81C88">
        <w:rPr>
          <w:szCs w:val="28"/>
        </w:rPr>
        <w:t>Синтаксис</w:t>
      </w:r>
      <w:bookmarkEnd w:id="107"/>
      <w:bookmarkEnd w:id="108"/>
    </w:p>
    <w:p w:rsidR="00176032" w:rsidRPr="00C81C88" w:rsidRDefault="00176032" w:rsidP="00C81C88">
      <w:pPr>
        <w:tabs>
          <w:tab w:val="left" w:pos="8364"/>
        </w:tabs>
        <w:spacing w:after="0"/>
        <w:ind w:firstLine="709"/>
        <w:jc w:val="both"/>
        <w:rPr>
          <w:rFonts w:ascii="Times New Roman" w:hAnsi="Times New Roman"/>
          <w:sz w:val="28"/>
          <w:szCs w:val="28"/>
        </w:rPr>
      </w:pPr>
      <w:r w:rsidRPr="00C81C88">
        <w:rPr>
          <w:rFonts w:ascii="Times New Roman" w:hAnsi="Times New Roman"/>
          <w:sz w:val="28"/>
          <w:szCs w:val="28"/>
        </w:rPr>
        <w:t>Единицы синтаксиса русского языка. Словосочетание как синтаксическая единица, его типы. Виды связи в словосочетании. Типы предложений по цели высказывания и эмоциональной окраске. Грамматическая основа предложения. Главные и второстепенные члены, способы их выражения. Типы сказуемого. Предложения простые и сложные. Структурные типы простых предложений (двусоставные и односоставные, распространенные – нераспространенные, предложения осложненной и неосложненной структуры, полные и неполные). Типы односоставных предложений. Однородные члены предложения, обособленные члены предложения; обращение; вводные и вставные конструкции. Сложные предложения. Типы сложных предложений. Средства выражения синтаксических отношений между частями сложного предложения. Сложные предложения с различными видами связи.</w:t>
      </w:r>
    </w:p>
    <w:p w:rsidR="00176032" w:rsidRPr="00C81C88" w:rsidRDefault="00176032" w:rsidP="00C81C88">
      <w:pPr>
        <w:tabs>
          <w:tab w:val="left" w:pos="8364"/>
        </w:tabs>
        <w:spacing w:after="0"/>
        <w:ind w:firstLine="709"/>
        <w:jc w:val="both"/>
        <w:rPr>
          <w:rFonts w:ascii="Times New Roman" w:hAnsi="Times New Roman"/>
          <w:sz w:val="28"/>
          <w:szCs w:val="28"/>
        </w:rPr>
      </w:pPr>
      <w:r w:rsidRPr="00C81C88">
        <w:rPr>
          <w:rFonts w:ascii="Times New Roman" w:hAnsi="Times New Roman"/>
          <w:sz w:val="28"/>
          <w:szCs w:val="28"/>
        </w:rPr>
        <w:t>Способы передачи чужой речи.</w:t>
      </w:r>
    </w:p>
    <w:p w:rsidR="00176032" w:rsidRPr="00C81C88" w:rsidRDefault="00176032" w:rsidP="00C81C88">
      <w:pPr>
        <w:tabs>
          <w:tab w:val="left" w:pos="8364"/>
        </w:tabs>
        <w:spacing w:after="0"/>
        <w:ind w:firstLine="709"/>
        <w:jc w:val="both"/>
        <w:rPr>
          <w:rFonts w:ascii="Times New Roman" w:hAnsi="Times New Roman"/>
          <w:sz w:val="28"/>
          <w:szCs w:val="28"/>
        </w:rPr>
      </w:pPr>
      <w:r w:rsidRPr="00C81C88">
        <w:rPr>
          <w:rFonts w:ascii="Times New Roman" w:hAnsi="Times New Roman"/>
          <w:sz w:val="28"/>
          <w:szCs w:val="28"/>
        </w:rPr>
        <w:t>Синтаксический анализ простого и сложного предложения.</w:t>
      </w:r>
    </w:p>
    <w:p w:rsidR="00176032" w:rsidRPr="00C81C88" w:rsidRDefault="00176032" w:rsidP="00C81C88">
      <w:pPr>
        <w:tabs>
          <w:tab w:val="left" w:pos="8364"/>
        </w:tabs>
        <w:spacing w:after="0"/>
        <w:ind w:firstLine="709"/>
        <w:jc w:val="both"/>
        <w:rPr>
          <w:rFonts w:ascii="Times New Roman" w:hAnsi="Times New Roman"/>
          <w:sz w:val="28"/>
          <w:szCs w:val="28"/>
        </w:rPr>
      </w:pPr>
      <w:r w:rsidRPr="00C81C88">
        <w:rPr>
          <w:rFonts w:ascii="Times New Roman" w:hAnsi="Times New Roman"/>
          <w:sz w:val="28"/>
          <w:szCs w:val="28"/>
        </w:rPr>
        <w:t>Понятие текста, основные признаки текста (членимость, смысловая цельность, связность, завершенность). Внутритекстовые средства связи.</w:t>
      </w:r>
    </w:p>
    <w:p w:rsidR="00176032" w:rsidRPr="00C81C88" w:rsidRDefault="00176032" w:rsidP="00C81C88">
      <w:pPr>
        <w:tabs>
          <w:tab w:val="left" w:pos="8364"/>
        </w:tabs>
        <w:spacing w:after="0"/>
        <w:ind w:firstLine="709"/>
        <w:jc w:val="both"/>
        <w:rPr>
          <w:rFonts w:ascii="Times New Roman" w:hAnsi="Times New Roman"/>
          <w:sz w:val="28"/>
          <w:szCs w:val="28"/>
        </w:rPr>
      </w:pPr>
      <w:r w:rsidRPr="00C81C88">
        <w:rPr>
          <w:rFonts w:ascii="Times New Roman" w:hAnsi="Times New Roman"/>
          <w:sz w:val="28"/>
          <w:szCs w:val="28"/>
        </w:rPr>
        <w:t>Основные синтаксические нормы современного русского литературного языка (нормы употребления однородных членов в составе простого предложения, нормы построения сложносочиненного предложения; 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«который»; нормы построения бессоюзного предложения; нормы построения предложений с прямой и косвенной речью (цитирование в предложении с косвенной речью и др.).</w:t>
      </w:r>
    </w:p>
    <w:p w:rsidR="00176032" w:rsidRPr="00C81C88" w:rsidRDefault="00176032" w:rsidP="00C81C88">
      <w:pPr>
        <w:tabs>
          <w:tab w:val="left" w:pos="8364"/>
        </w:tabs>
        <w:spacing w:after="0"/>
        <w:ind w:firstLine="709"/>
        <w:jc w:val="both"/>
        <w:rPr>
          <w:rFonts w:ascii="Times New Roman" w:hAnsi="Times New Roman"/>
          <w:sz w:val="28"/>
          <w:szCs w:val="28"/>
        </w:rPr>
      </w:pPr>
      <w:r w:rsidRPr="00C81C88">
        <w:rPr>
          <w:rFonts w:ascii="Times New Roman" w:hAnsi="Times New Roman"/>
          <w:sz w:val="28"/>
          <w:szCs w:val="28"/>
        </w:rPr>
        <w:t>Применение знаний по синтаксису в практике правописания.</w:t>
      </w:r>
    </w:p>
    <w:p w:rsidR="00176032" w:rsidRPr="00C81C88" w:rsidRDefault="00176032" w:rsidP="00C81C88">
      <w:pPr>
        <w:pStyle w:val="3"/>
        <w:tabs>
          <w:tab w:val="left" w:pos="8364"/>
        </w:tabs>
        <w:spacing w:before="0" w:beforeAutospacing="0" w:after="0" w:afterAutospacing="0" w:line="276" w:lineRule="auto"/>
        <w:ind w:firstLine="708"/>
        <w:rPr>
          <w:szCs w:val="28"/>
        </w:rPr>
      </w:pPr>
      <w:bookmarkStart w:id="109" w:name="_Toc287934289"/>
      <w:bookmarkStart w:id="110" w:name="_Toc414553191"/>
      <w:r w:rsidRPr="00C81C88">
        <w:rPr>
          <w:szCs w:val="28"/>
        </w:rPr>
        <w:t>Правописание: орфография и пунктуация</w:t>
      </w:r>
      <w:bookmarkEnd w:id="109"/>
      <w:bookmarkEnd w:id="110"/>
    </w:p>
    <w:p w:rsidR="00176032" w:rsidRPr="00C81C88" w:rsidRDefault="00176032" w:rsidP="00C81C88">
      <w:pPr>
        <w:tabs>
          <w:tab w:val="left" w:pos="8364"/>
        </w:tabs>
        <w:spacing w:after="0"/>
        <w:ind w:firstLine="709"/>
        <w:jc w:val="both"/>
        <w:rPr>
          <w:rFonts w:ascii="Times New Roman" w:hAnsi="Times New Roman"/>
          <w:sz w:val="28"/>
          <w:szCs w:val="28"/>
        </w:rPr>
      </w:pPr>
      <w:r w:rsidRPr="00C81C88">
        <w:rPr>
          <w:rFonts w:ascii="Times New Roman" w:hAnsi="Times New Roman"/>
          <w:sz w:val="28"/>
          <w:szCs w:val="28"/>
        </w:rPr>
        <w:t>Орфография. Понятие орфограммы. Правописание гласных и согласных в составе морфем и на стыке морфем. Правописание Ъ и Ь. Слитные, дефисные и раздельные написания. Прописная и строчная буквы. Перенос слов. Соблюдение основных орфографических норм.</w:t>
      </w:r>
    </w:p>
    <w:p w:rsidR="00176032" w:rsidRPr="00C81C88" w:rsidRDefault="00176032" w:rsidP="00C81C88">
      <w:pPr>
        <w:tabs>
          <w:tab w:val="left" w:pos="8364"/>
        </w:tabs>
        <w:spacing w:after="0"/>
        <w:ind w:firstLine="709"/>
        <w:jc w:val="both"/>
        <w:rPr>
          <w:rFonts w:ascii="Times New Roman" w:hAnsi="Times New Roman"/>
          <w:sz w:val="28"/>
          <w:szCs w:val="28"/>
        </w:rPr>
      </w:pPr>
      <w:r w:rsidRPr="00C81C88">
        <w:rPr>
          <w:rFonts w:ascii="Times New Roman" w:hAnsi="Times New Roman"/>
          <w:sz w:val="28"/>
          <w:szCs w:val="28"/>
        </w:rPr>
        <w:t xml:space="preserve">Пунктуация. Знаки препинания и их функции. Одиночные и парные знаки препинания. Знаки препинания в конце предложения, в простом и сложном </w:t>
      </w:r>
      <w:r w:rsidRPr="00C81C88">
        <w:rPr>
          <w:rFonts w:ascii="Times New Roman" w:hAnsi="Times New Roman"/>
          <w:sz w:val="28"/>
          <w:szCs w:val="28"/>
        </w:rPr>
        <w:lastRenderedPageBreak/>
        <w:t>предложениях, при прямой речи и цитировании, в диалоге. Сочетание знаков препинания. Соблюдение основных пунктуационных норм.</w:t>
      </w:r>
    </w:p>
    <w:p w:rsidR="00176032" w:rsidRPr="00C81C88" w:rsidRDefault="00176032" w:rsidP="00C81C88">
      <w:pPr>
        <w:tabs>
          <w:tab w:val="left" w:pos="8364"/>
        </w:tabs>
        <w:spacing w:after="0"/>
        <w:ind w:firstLine="709"/>
        <w:jc w:val="both"/>
        <w:rPr>
          <w:rFonts w:ascii="Times New Roman" w:hAnsi="Times New Roman"/>
          <w:b/>
          <w:sz w:val="28"/>
          <w:szCs w:val="28"/>
        </w:rPr>
      </w:pPr>
      <w:r w:rsidRPr="00C81C88">
        <w:rPr>
          <w:rFonts w:ascii="Times New Roman" w:hAnsi="Times New Roman"/>
          <w:sz w:val="28"/>
          <w:szCs w:val="28"/>
        </w:rPr>
        <w:t>Орфографический анализ слова и пунктуационный анализ предложения.</w:t>
      </w:r>
    </w:p>
    <w:p w:rsidR="00176032" w:rsidRPr="00C81C88" w:rsidRDefault="00176032" w:rsidP="00C81C88">
      <w:pPr>
        <w:tabs>
          <w:tab w:val="left" w:pos="8364"/>
        </w:tabs>
        <w:spacing w:after="0"/>
        <w:ind w:firstLine="709"/>
        <w:jc w:val="both"/>
        <w:rPr>
          <w:rFonts w:ascii="Times New Roman" w:hAnsi="Times New Roman"/>
          <w:sz w:val="28"/>
          <w:szCs w:val="28"/>
        </w:rPr>
      </w:pPr>
    </w:p>
    <w:p w:rsidR="00176032" w:rsidRPr="00C81C88" w:rsidRDefault="00176032" w:rsidP="00C81C88">
      <w:pPr>
        <w:pStyle w:val="3"/>
        <w:tabs>
          <w:tab w:val="left" w:pos="8364"/>
        </w:tabs>
        <w:spacing w:before="0" w:beforeAutospacing="0" w:after="0" w:afterAutospacing="0" w:line="276" w:lineRule="auto"/>
        <w:ind w:firstLine="709"/>
        <w:rPr>
          <w:szCs w:val="28"/>
        </w:rPr>
      </w:pPr>
      <w:bookmarkStart w:id="111" w:name="_Toc409691670"/>
      <w:bookmarkStart w:id="112" w:name="_Toc410653995"/>
      <w:bookmarkStart w:id="113" w:name="_Toc414553192"/>
      <w:r w:rsidRPr="00C81C88">
        <w:rPr>
          <w:szCs w:val="28"/>
        </w:rPr>
        <w:t>2.2.2.2. Литература</w:t>
      </w:r>
      <w:bookmarkEnd w:id="111"/>
      <w:bookmarkEnd w:id="112"/>
      <w:bookmarkEnd w:id="113"/>
    </w:p>
    <w:p w:rsidR="00176032" w:rsidRPr="00C81C88" w:rsidRDefault="00176032" w:rsidP="00C81C88">
      <w:pPr>
        <w:tabs>
          <w:tab w:val="left" w:pos="8364"/>
        </w:tabs>
        <w:spacing w:after="0"/>
        <w:ind w:firstLine="709"/>
        <w:jc w:val="both"/>
        <w:rPr>
          <w:rFonts w:ascii="Times New Roman" w:hAnsi="Times New Roman"/>
          <w:b/>
          <w:sz w:val="28"/>
          <w:szCs w:val="28"/>
        </w:rPr>
      </w:pPr>
      <w:r w:rsidRPr="00C81C88">
        <w:rPr>
          <w:rFonts w:ascii="Times New Roman" w:hAnsi="Times New Roman"/>
          <w:b/>
          <w:sz w:val="28"/>
          <w:szCs w:val="28"/>
        </w:rPr>
        <w:t>Цели и задачи литературного образования</w:t>
      </w:r>
    </w:p>
    <w:p w:rsidR="00176032" w:rsidRPr="00C81C88" w:rsidRDefault="00176032" w:rsidP="00C81C88">
      <w:pPr>
        <w:tabs>
          <w:tab w:val="left" w:pos="8364"/>
        </w:tabs>
        <w:spacing w:after="0"/>
        <w:ind w:firstLine="709"/>
        <w:jc w:val="both"/>
        <w:rPr>
          <w:rFonts w:ascii="Times New Roman" w:hAnsi="Times New Roman"/>
          <w:sz w:val="28"/>
          <w:szCs w:val="28"/>
        </w:rPr>
      </w:pPr>
      <w:r w:rsidRPr="00C81C88">
        <w:rPr>
          <w:rFonts w:ascii="Times New Roman" w:hAnsi="Times New Roman"/>
          <w:sz w:val="28"/>
          <w:szCs w:val="28"/>
        </w:rPr>
        <w:t>Литература – учебный предмет, освоение содержания которого направлено:</w:t>
      </w:r>
    </w:p>
    <w:p w:rsidR="00176032" w:rsidRPr="00C81C88" w:rsidRDefault="00176032" w:rsidP="003056A7">
      <w:pPr>
        <w:numPr>
          <w:ilvl w:val="0"/>
          <w:numId w:val="110"/>
        </w:numPr>
        <w:tabs>
          <w:tab w:val="left" w:pos="1134"/>
          <w:tab w:val="left" w:pos="8364"/>
        </w:tabs>
        <w:spacing w:after="0"/>
        <w:ind w:left="0" w:firstLine="709"/>
        <w:jc w:val="both"/>
        <w:rPr>
          <w:rFonts w:ascii="Times New Roman" w:hAnsi="Times New Roman"/>
          <w:sz w:val="28"/>
          <w:szCs w:val="28"/>
        </w:rPr>
      </w:pPr>
      <w:r w:rsidRPr="00C81C88">
        <w:rPr>
          <w:rFonts w:ascii="Times New Roman" w:hAnsi="Times New Roman"/>
          <w:sz w:val="28"/>
          <w:szCs w:val="28"/>
        </w:rPr>
        <w:t xml:space="preserve">на последовательное формирование читательской культуры через приобщение к чтению художественной литературы; </w:t>
      </w:r>
    </w:p>
    <w:p w:rsidR="00176032" w:rsidRPr="00C81C88" w:rsidRDefault="00176032" w:rsidP="003056A7">
      <w:pPr>
        <w:numPr>
          <w:ilvl w:val="0"/>
          <w:numId w:val="110"/>
        </w:numPr>
        <w:tabs>
          <w:tab w:val="left" w:pos="1134"/>
          <w:tab w:val="left" w:pos="8364"/>
        </w:tabs>
        <w:spacing w:after="0"/>
        <w:ind w:left="0" w:firstLine="709"/>
        <w:jc w:val="both"/>
        <w:rPr>
          <w:rFonts w:ascii="Times New Roman" w:hAnsi="Times New Roman"/>
          <w:sz w:val="28"/>
          <w:szCs w:val="28"/>
        </w:rPr>
      </w:pPr>
      <w:r w:rsidRPr="00C81C88">
        <w:rPr>
          <w:rFonts w:ascii="Times New Roman" w:hAnsi="Times New Roman"/>
          <w:sz w:val="28"/>
          <w:szCs w:val="28"/>
        </w:rPr>
        <w:t xml:space="preserve">на освоение общекультурных навыков чтения, восприятия художественного языка и понимания художественного смысла литературных произведений; </w:t>
      </w:r>
    </w:p>
    <w:p w:rsidR="00176032" w:rsidRPr="00C81C88" w:rsidRDefault="00176032" w:rsidP="003056A7">
      <w:pPr>
        <w:numPr>
          <w:ilvl w:val="0"/>
          <w:numId w:val="110"/>
        </w:numPr>
        <w:tabs>
          <w:tab w:val="left" w:pos="1134"/>
          <w:tab w:val="left" w:pos="8364"/>
        </w:tabs>
        <w:spacing w:after="0"/>
        <w:ind w:left="0" w:firstLine="709"/>
        <w:jc w:val="both"/>
        <w:rPr>
          <w:rFonts w:ascii="Times New Roman" w:hAnsi="Times New Roman"/>
          <w:sz w:val="28"/>
          <w:szCs w:val="28"/>
        </w:rPr>
      </w:pPr>
      <w:r w:rsidRPr="00C81C88">
        <w:rPr>
          <w:rFonts w:ascii="Times New Roman" w:hAnsi="Times New Roman"/>
          <w:sz w:val="28"/>
          <w:szCs w:val="28"/>
        </w:rPr>
        <w:t>на развитие эмоциональной сферы личности, образного, ассоциативного и логического мышления;</w:t>
      </w:r>
    </w:p>
    <w:p w:rsidR="00176032" w:rsidRPr="00C81C88" w:rsidRDefault="00176032" w:rsidP="003056A7">
      <w:pPr>
        <w:numPr>
          <w:ilvl w:val="0"/>
          <w:numId w:val="110"/>
        </w:numPr>
        <w:tabs>
          <w:tab w:val="left" w:pos="1134"/>
          <w:tab w:val="left" w:pos="8364"/>
        </w:tabs>
        <w:spacing w:after="0"/>
        <w:ind w:left="0" w:firstLine="709"/>
        <w:jc w:val="both"/>
        <w:rPr>
          <w:rFonts w:ascii="Times New Roman" w:hAnsi="Times New Roman"/>
          <w:sz w:val="28"/>
          <w:szCs w:val="28"/>
        </w:rPr>
      </w:pPr>
      <w:r w:rsidRPr="00C81C88">
        <w:rPr>
          <w:rFonts w:ascii="Times New Roman" w:hAnsi="Times New Roman"/>
          <w:sz w:val="28"/>
          <w:szCs w:val="28"/>
        </w:rPr>
        <w:t>на овладение базовым филологическим инструментарием, способствующим более глубокому эмоциональному переживанию и интеллектуальному осмыслению художественного текста;</w:t>
      </w:r>
    </w:p>
    <w:p w:rsidR="00176032" w:rsidRPr="00C81C88" w:rsidRDefault="00176032" w:rsidP="003056A7">
      <w:pPr>
        <w:numPr>
          <w:ilvl w:val="0"/>
          <w:numId w:val="110"/>
        </w:numPr>
        <w:tabs>
          <w:tab w:val="left" w:pos="1134"/>
          <w:tab w:val="left" w:pos="8364"/>
        </w:tabs>
        <w:spacing w:after="0"/>
        <w:ind w:left="0" w:firstLine="709"/>
        <w:jc w:val="both"/>
        <w:rPr>
          <w:rFonts w:ascii="Times New Roman" w:hAnsi="Times New Roman"/>
          <w:sz w:val="28"/>
          <w:szCs w:val="28"/>
        </w:rPr>
      </w:pPr>
      <w:r w:rsidRPr="00C81C88">
        <w:rPr>
          <w:rFonts w:ascii="Times New Roman" w:hAnsi="Times New Roman"/>
          <w:sz w:val="28"/>
          <w:szCs w:val="28"/>
        </w:rPr>
        <w:t>на формирование потребности и способности выражения себя в слове.</w:t>
      </w:r>
    </w:p>
    <w:p w:rsidR="00176032" w:rsidRPr="00C81C88" w:rsidRDefault="00176032" w:rsidP="00C81C88">
      <w:pPr>
        <w:tabs>
          <w:tab w:val="left" w:pos="8364"/>
        </w:tabs>
        <w:spacing w:after="0"/>
        <w:ind w:firstLine="709"/>
        <w:jc w:val="both"/>
        <w:rPr>
          <w:rFonts w:ascii="Times New Roman" w:hAnsi="Times New Roman"/>
          <w:sz w:val="28"/>
          <w:szCs w:val="28"/>
        </w:rPr>
      </w:pPr>
      <w:r w:rsidRPr="00C81C88">
        <w:rPr>
          <w:rFonts w:ascii="Times New Roman" w:hAnsi="Times New Roman"/>
          <w:sz w:val="28"/>
          <w:szCs w:val="28"/>
        </w:rPr>
        <w:t>В цели предмета «Литература» входит передача от поколения к поколению нравственных и эстетических традиций русской и мировой культуры, что способствует формированию и воспитанию личности.</w:t>
      </w:r>
    </w:p>
    <w:p w:rsidR="00176032" w:rsidRPr="00C81C88" w:rsidRDefault="00176032" w:rsidP="00C81C88">
      <w:pPr>
        <w:pStyle w:val="34"/>
        <w:tabs>
          <w:tab w:val="left" w:pos="8364"/>
        </w:tabs>
        <w:spacing w:after="0"/>
        <w:ind w:left="0" w:firstLine="709"/>
        <w:jc w:val="both"/>
        <w:rPr>
          <w:rFonts w:ascii="Times New Roman" w:hAnsi="Times New Roman"/>
          <w:sz w:val="28"/>
          <w:szCs w:val="28"/>
        </w:rPr>
      </w:pPr>
      <w:r w:rsidRPr="00C81C88">
        <w:rPr>
          <w:rFonts w:ascii="Times New Roman" w:hAnsi="Times New Roman"/>
          <w:sz w:val="28"/>
          <w:szCs w:val="28"/>
        </w:rPr>
        <w:t xml:space="preserve">Знакомство с фольклорными и литературными произведениями разных времен и народов, их обсуждение, анализ и интерпретация предоставляют обучающимся возможность эстетического и этического самоопределения, приобщают их к миру многообразных идей и представлений, выработанных человечеством, способствуют формированию гражданской позиции и национально-культурной идентичности (способности осознанного отнесения себя к родной культуре), а также умению воспринимать родную культуру в контексте мировой. </w:t>
      </w:r>
    </w:p>
    <w:p w:rsidR="00176032" w:rsidRPr="00C81C88" w:rsidRDefault="00176032" w:rsidP="00C81C88">
      <w:pPr>
        <w:pStyle w:val="34"/>
        <w:tabs>
          <w:tab w:val="left" w:pos="8364"/>
        </w:tabs>
        <w:spacing w:after="0"/>
        <w:ind w:left="0" w:firstLine="709"/>
        <w:jc w:val="both"/>
        <w:rPr>
          <w:rFonts w:ascii="Times New Roman" w:hAnsi="Times New Roman"/>
          <w:sz w:val="28"/>
          <w:szCs w:val="28"/>
        </w:rPr>
      </w:pPr>
      <w:r w:rsidRPr="00C81C88">
        <w:rPr>
          <w:rFonts w:ascii="Times New Roman" w:hAnsi="Times New Roman"/>
          <w:b/>
          <w:sz w:val="28"/>
          <w:szCs w:val="28"/>
        </w:rPr>
        <w:t xml:space="preserve">Стратегическая </w:t>
      </w:r>
      <w:r w:rsidRPr="00C81C88">
        <w:rPr>
          <w:rFonts w:ascii="Times New Roman" w:hAnsi="Times New Roman"/>
          <w:b/>
          <w:bCs/>
          <w:sz w:val="28"/>
          <w:szCs w:val="28"/>
        </w:rPr>
        <w:t xml:space="preserve">цель </w:t>
      </w:r>
      <w:r w:rsidRPr="00C81C88">
        <w:rPr>
          <w:rFonts w:ascii="Times New Roman" w:hAnsi="Times New Roman"/>
          <w:b/>
          <w:sz w:val="28"/>
          <w:szCs w:val="28"/>
        </w:rPr>
        <w:t>изучения литературы</w:t>
      </w:r>
      <w:r w:rsidRPr="00C81C88">
        <w:rPr>
          <w:rFonts w:ascii="Times New Roman" w:hAnsi="Times New Roman"/>
          <w:sz w:val="28"/>
          <w:szCs w:val="28"/>
        </w:rPr>
        <w:t xml:space="preserve"> на этапе основного общего образования – формирование потребности в качественном чтении, культуры читательского восприятия и понимания литературных текстов, что предполагает постижение художественной литературы как вида искусства, целенаправленное развитие способности обучающегося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 В опыте чтения, осмысления, говорения о литературе у обучающихся последовательно развивается умение пользоваться литературным языком как инструментом для выражения собственных мыслей и ощущений, воспитывается потребность в осмыслении прочитанного, формируется художественный вкус. </w:t>
      </w:r>
    </w:p>
    <w:p w:rsidR="00176032" w:rsidRPr="00C81C88" w:rsidRDefault="00176032" w:rsidP="00C81C88">
      <w:pPr>
        <w:pStyle w:val="34"/>
        <w:tabs>
          <w:tab w:val="left" w:pos="8364"/>
        </w:tabs>
        <w:spacing w:after="0"/>
        <w:ind w:left="0" w:firstLine="709"/>
        <w:jc w:val="both"/>
        <w:rPr>
          <w:rFonts w:ascii="Times New Roman" w:hAnsi="Times New Roman"/>
          <w:sz w:val="28"/>
          <w:szCs w:val="28"/>
        </w:rPr>
      </w:pPr>
      <w:r w:rsidRPr="00C81C88">
        <w:rPr>
          <w:rFonts w:ascii="Times New Roman" w:hAnsi="Times New Roman"/>
          <w:sz w:val="28"/>
          <w:szCs w:val="28"/>
        </w:rPr>
        <w:lastRenderedPageBreak/>
        <w:t xml:space="preserve">Изучение литературы в основной школе (5-9 классы) закладывает необходимый фундамент для достижения перечисленных целей. </w:t>
      </w:r>
    </w:p>
    <w:p w:rsidR="00176032" w:rsidRPr="00C81C88" w:rsidRDefault="00176032" w:rsidP="00C81C88">
      <w:pPr>
        <w:tabs>
          <w:tab w:val="left" w:pos="8364"/>
        </w:tabs>
        <w:spacing w:after="0"/>
        <w:ind w:firstLine="709"/>
        <w:jc w:val="both"/>
        <w:rPr>
          <w:rFonts w:ascii="Times New Roman" w:hAnsi="Times New Roman"/>
          <w:bCs/>
          <w:sz w:val="28"/>
          <w:szCs w:val="28"/>
        </w:rPr>
      </w:pPr>
      <w:r w:rsidRPr="00C81C88">
        <w:rPr>
          <w:rFonts w:ascii="Times New Roman" w:hAnsi="Times New Roman"/>
          <w:bCs/>
          <w:sz w:val="28"/>
          <w:szCs w:val="28"/>
        </w:rPr>
        <w:t>Объект изучения в учебном процессе − литературное произведение в его жанрово-родовой и историко-культурной специфике. Постижение произведения происходит в процессе системной деятельности школьников, как организуемой педагогом, так и самостоятельной, направленной на освоение навыков культуры чтения (</w:t>
      </w:r>
      <w:r w:rsidRPr="00C81C88">
        <w:rPr>
          <w:rFonts w:ascii="Times New Roman" w:hAnsi="Times New Roman"/>
          <w:sz w:val="28"/>
          <w:szCs w:val="28"/>
          <w:lang w:eastAsia="ru-RU"/>
        </w:rPr>
        <w:t>вслух, про себя, по ролям; чтения аналитического, выборочного, комментированного, сопоставительного и др.) и</w:t>
      </w:r>
      <w:r w:rsidRPr="00C81C88">
        <w:rPr>
          <w:rFonts w:ascii="Times New Roman" w:hAnsi="Times New Roman"/>
          <w:bCs/>
          <w:sz w:val="28"/>
          <w:szCs w:val="28"/>
        </w:rPr>
        <w:t xml:space="preserve"> базовых навыков творческого и академического письма, последовательно формирующихся на уроках литературы.</w:t>
      </w:r>
    </w:p>
    <w:p w:rsidR="00176032" w:rsidRPr="00C81C88" w:rsidRDefault="00176032" w:rsidP="00C81C88">
      <w:pPr>
        <w:tabs>
          <w:tab w:val="left" w:pos="8364"/>
        </w:tabs>
        <w:spacing w:after="0"/>
        <w:ind w:firstLine="709"/>
        <w:jc w:val="both"/>
        <w:rPr>
          <w:rFonts w:ascii="Times New Roman" w:hAnsi="Times New Roman"/>
          <w:sz w:val="28"/>
          <w:szCs w:val="28"/>
        </w:rPr>
      </w:pPr>
      <w:r w:rsidRPr="00C81C88">
        <w:rPr>
          <w:rFonts w:ascii="Times New Roman" w:hAnsi="Times New Roman"/>
          <w:sz w:val="28"/>
          <w:szCs w:val="28"/>
        </w:rPr>
        <w:t xml:space="preserve">Изучение литературы в школе решает следующие образовательные </w:t>
      </w:r>
      <w:r w:rsidRPr="00C81C88">
        <w:rPr>
          <w:rFonts w:ascii="Times New Roman" w:hAnsi="Times New Roman"/>
          <w:b/>
          <w:bCs/>
          <w:sz w:val="28"/>
          <w:szCs w:val="28"/>
        </w:rPr>
        <w:t>задачи</w:t>
      </w:r>
      <w:r w:rsidRPr="00C81C88">
        <w:rPr>
          <w:rFonts w:ascii="Times New Roman" w:hAnsi="Times New Roman"/>
          <w:sz w:val="28"/>
          <w:szCs w:val="28"/>
        </w:rPr>
        <w:t>:</w:t>
      </w:r>
    </w:p>
    <w:p w:rsidR="00176032" w:rsidRPr="008E5352" w:rsidRDefault="00176032" w:rsidP="003056A7">
      <w:pPr>
        <w:pStyle w:val="a9"/>
        <w:numPr>
          <w:ilvl w:val="0"/>
          <w:numId w:val="110"/>
        </w:numPr>
        <w:tabs>
          <w:tab w:val="left" w:pos="8364"/>
        </w:tabs>
        <w:ind w:left="426"/>
        <w:jc w:val="both"/>
        <w:rPr>
          <w:rFonts w:ascii="Times New Roman" w:hAnsi="Times New Roman"/>
          <w:i/>
          <w:sz w:val="28"/>
          <w:szCs w:val="28"/>
        </w:rPr>
      </w:pPr>
      <w:r w:rsidRPr="008E5352">
        <w:rPr>
          <w:rFonts w:ascii="Times New Roman" w:hAnsi="Times New Roman"/>
          <w:sz w:val="28"/>
          <w:szCs w:val="28"/>
        </w:rPr>
        <w:t>осознание коммуникативно-эстетических возможностей языка на основе изучения выдающихся произведений русской литературы, литературы своего народа, мировой литературы;</w:t>
      </w:r>
    </w:p>
    <w:p w:rsidR="008E5352" w:rsidRPr="008E5352" w:rsidRDefault="00176032" w:rsidP="003056A7">
      <w:pPr>
        <w:pStyle w:val="a9"/>
        <w:numPr>
          <w:ilvl w:val="0"/>
          <w:numId w:val="110"/>
        </w:numPr>
        <w:tabs>
          <w:tab w:val="left" w:pos="8364"/>
        </w:tabs>
        <w:ind w:left="284"/>
        <w:jc w:val="both"/>
        <w:rPr>
          <w:rFonts w:ascii="Times New Roman" w:hAnsi="Times New Roman"/>
          <w:i/>
          <w:sz w:val="28"/>
          <w:szCs w:val="28"/>
        </w:rPr>
      </w:pPr>
      <w:r w:rsidRPr="008E5352">
        <w:rPr>
          <w:rFonts w:ascii="Times New Roman" w:hAnsi="Times New Roman"/>
          <w:sz w:val="28"/>
          <w:szCs w:val="28"/>
        </w:rPr>
        <w:t>формирование и развитие представлений о литературном произведении как о художественном мире, особым образом построенном автором;</w:t>
      </w:r>
    </w:p>
    <w:p w:rsidR="008E5352" w:rsidRPr="008E5352" w:rsidRDefault="00176032" w:rsidP="003056A7">
      <w:pPr>
        <w:pStyle w:val="a9"/>
        <w:numPr>
          <w:ilvl w:val="0"/>
          <w:numId w:val="110"/>
        </w:numPr>
        <w:tabs>
          <w:tab w:val="left" w:pos="8364"/>
        </w:tabs>
        <w:ind w:left="284"/>
        <w:jc w:val="both"/>
        <w:rPr>
          <w:rFonts w:ascii="Times New Roman" w:hAnsi="Times New Roman"/>
          <w:i/>
          <w:sz w:val="28"/>
          <w:szCs w:val="28"/>
        </w:rPr>
      </w:pPr>
      <w:r w:rsidRPr="008E5352">
        <w:rPr>
          <w:rFonts w:ascii="Times New Roman" w:hAnsi="Times New Roman"/>
          <w:sz w:val="28"/>
          <w:szCs w:val="28"/>
        </w:rPr>
        <w:t>овладение процедурами смыслового и эстетического анализа текста на основе понимания принципиальных отличий художественного текста от научного, делового, публицистического и т. п.;</w:t>
      </w:r>
    </w:p>
    <w:p w:rsidR="008E5352" w:rsidRPr="008E5352" w:rsidRDefault="00176032" w:rsidP="003056A7">
      <w:pPr>
        <w:pStyle w:val="a9"/>
        <w:numPr>
          <w:ilvl w:val="0"/>
          <w:numId w:val="110"/>
        </w:numPr>
        <w:tabs>
          <w:tab w:val="left" w:pos="8364"/>
        </w:tabs>
        <w:ind w:left="284"/>
        <w:jc w:val="both"/>
        <w:rPr>
          <w:rFonts w:ascii="Times New Roman" w:hAnsi="Times New Roman"/>
          <w:i/>
          <w:sz w:val="28"/>
          <w:szCs w:val="28"/>
        </w:rPr>
      </w:pPr>
      <w:r w:rsidRPr="008E5352">
        <w:rPr>
          <w:rFonts w:ascii="Times New Roman" w:hAnsi="Times New Roman"/>
          <w:sz w:val="28"/>
          <w:szCs w:val="28"/>
        </w:rPr>
        <w:t>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 ответственного отношения к разнообразным художественным смыслам;</w:t>
      </w:r>
    </w:p>
    <w:p w:rsidR="008E5352" w:rsidRPr="008E5352" w:rsidRDefault="00176032" w:rsidP="003056A7">
      <w:pPr>
        <w:pStyle w:val="a9"/>
        <w:numPr>
          <w:ilvl w:val="0"/>
          <w:numId w:val="110"/>
        </w:numPr>
        <w:tabs>
          <w:tab w:val="left" w:pos="8364"/>
        </w:tabs>
        <w:ind w:left="284"/>
        <w:jc w:val="both"/>
        <w:rPr>
          <w:rFonts w:ascii="Times New Roman" w:hAnsi="Times New Roman"/>
          <w:i/>
          <w:sz w:val="28"/>
          <w:szCs w:val="28"/>
        </w:rPr>
      </w:pPr>
      <w:r w:rsidRPr="008E5352">
        <w:rPr>
          <w:rFonts w:ascii="Times New Roman" w:hAnsi="Times New Roman"/>
          <w:sz w:val="28"/>
          <w:szCs w:val="28"/>
        </w:rPr>
        <w:t>формирование отношения к литературе как к особому способу познания жизни;</w:t>
      </w:r>
    </w:p>
    <w:p w:rsidR="008E5352" w:rsidRPr="008E5352" w:rsidRDefault="00176032" w:rsidP="003056A7">
      <w:pPr>
        <w:pStyle w:val="a9"/>
        <w:numPr>
          <w:ilvl w:val="0"/>
          <w:numId w:val="110"/>
        </w:numPr>
        <w:tabs>
          <w:tab w:val="left" w:pos="8364"/>
        </w:tabs>
        <w:ind w:left="284"/>
        <w:jc w:val="both"/>
        <w:rPr>
          <w:rFonts w:ascii="Times New Roman" w:hAnsi="Times New Roman"/>
          <w:i/>
          <w:sz w:val="28"/>
          <w:szCs w:val="28"/>
        </w:rPr>
      </w:pPr>
      <w:r w:rsidRPr="008E5352">
        <w:rPr>
          <w:rFonts w:ascii="Times New Roman" w:hAnsi="Times New Roman"/>
          <w:sz w:val="28"/>
          <w:szCs w:val="28"/>
        </w:rPr>
        <w:t>воспитание у читателя культуры выражения собственной позиции, способности аргументировать свое мнение и оформлять его словесно в устных и письменных высказываниях разных жанров, создавать развернутые высказывания творческого, аналитического и интерпретирующего характера;</w:t>
      </w:r>
    </w:p>
    <w:p w:rsidR="008E5352" w:rsidRPr="008E5352" w:rsidRDefault="00176032" w:rsidP="003056A7">
      <w:pPr>
        <w:pStyle w:val="a9"/>
        <w:numPr>
          <w:ilvl w:val="0"/>
          <w:numId w:val="110"/>
        </w:numPr>
        <w:tabs>
          <w:tab w:val="left" w:pos="8364"/>
        </w:tabs>
        <w:ind w:left="284"/>
        <w:jc w:val="both"/>
        <w:rPr>
          <w:rFonts w:ascii="Times New Roman" w:hAnsi="Times New Roman"/>
          <w:i/>
          <w:sz w:val="28"/>
          <w:szCs w:val="28"/>
        </w:rPr>
      </w:pPr>
      <w:r w:rsidRPr="008E5352">
        <w:rPr>
          <w:rFonts w:ascii="Times New Roman" w:hAnsi="Times New Roman"/>
          <w:sz w:val="28"/>
          <w:szCs w:val="28"/>
        </w:rPr>
        <w:t>воспитание культуры понимания «чужой» позиции, а также уважительного отношения к ценностям других людей, к культуре других эпох и народов; развитие способности понимать литературные художественные произведения, отражающие разные этнокультурные традиции;</w:t>
      </w:r>
    </w:p>
    <w:p w:rsidR="008E5352" w:rsidRPr="008E5352" w:rsidRDefault="00176032" w:rsidP="003056A7">
      <w:pPr>
        <w:pStyle w:val="a9"/>
        <w:numPr>
          <w:ilvl w:val="0"/>
          <w:numId w:val="110"/>
        </w:numPr>
        <w:tabs>
          <w:tab w:val="left" w:pos="8364"/>
        </w:tabs>
        <w:ind w:left="284"/>
        <w:jc w:val="both"/>
        <w:rPr>
          <w:rFonts w:ascii="Times New Roman" w:hAnsi="Times New Roman"/>
          <w:i/>
          <w:sz w:val="28"/>
          <w:szCs w:val="28"/>
        </w:rPr>
      </w:pPr>
      <w:r w:rsidRPr="008E5352">
        <w:rPr>
          <w:rFonts w:ascii="Times New Roman" w:hAnsi="Times New Roman"/>
          <w:sz w:val="28"/>
          <w:szCs w:val="28"/>
        </w:rPr>
        <w:t xml:space="preserve">воспитание квалифицированного читателя со сформированным эстетическим вкусом; </w:t>
      </w:r>
    </w:p>
    <w:p w:rsidR="008E5352" w:rsidRPr="008E5352" w:rsidRDefault="00176032" w:rsidP="003056A7">
      <w:pPr>
        <w:pStyle w:val="a9"/>
        <w:numPr>
          <w:ilvl w:val="0"/>
          <w:numId w:val="110"/>
        </w:numPr>
        <w:tabs>
          <w:tab w:val="left" w:pos="8364"/>
        </w:tabs>
        <w:ind w:left="284"/>
        <w:jc w:val="both"/>
        <w:rPr>
          <w:rFonts w:ascii="Times New Roman" w:hAnsi="Times New Roman"/>
          <w:i/>
          <w:sz w:val="28"/>
          <w:szCs w:val="28"/>
        </w:rPr>
      </w:pPr>
      <w:r w:rsidRPr="008E5352">
        <w:rPr>
          <w:rFonts w:ascii="Times New Roman" w:hAnsi="Times New Roman"/>
          <w:sz w:val="28"/>
          <w:szCs w:val="28"/>
        </w:rPr>
        <w:t>формирование отношения к литературе как к одной из основных культурных ценностей народа;</w:t>
      </w:r>
    </w:p>
    <w:p w:rsidR="008E5352" w:rsidRPr="008E5352" w:rsidRDefault="00176032" w:rsidP="003056A7">
      <w:pPr>
        <w:pStyle w:val="a9"/>
        <w:numPr>
          <w:ilvl w:val="0"/>
          <w:numId w:val="110"/>
        </w:numPr>
        <w:tabs>
          <w:tab w:val="left" w:pos="8364"/>
        </w:tabs>
        <w:ind w:left="284"/>
        <w:jc w:val="both"/>
        <w:rPr>
          <w:rFonts w:ascii="Times New Roman" w:hAnsi="Times New Roman"/>
          <w:i/>
          <w:sz w:val="28"/>
          <w:szCs w:val="28"/>
        </w:rPr>
      </w:pPr>
      <w:r w:rsidRPr="008E5352">
        <w:rPr>
          <w:rFonts w:ascii="Times New Roman" w:hAnsi="Times New Roman"/>
          <w:sz w:val="28"/>
          <w:szCs w:val="28"/>
        </w:rPr>
        <w:t xml:space="preserve">обеспечение через чтение и изучение классической и современной литературы культурной самоидентификации; </w:t>
      </w:r>
    </w:p>
    <w:p w:rsidR="008E5352" w:rsidRPr="008E5352" w:rsidRDefault="00176032" w:rsidP="003056A7">
      <w:pPr>
        <w:pStyle w:val="a9"/>
        <w:numPr>
          <w:ilvl w:val="0"/>
          <w:numId w:val="110"/>
        </w:numPr>
        <w:tabs>
          <w:tab w:val="left" w:pos="8364"/>
        </w:tabs>
        <w:ind w:left="284"/>
        <w:jc w:val="both"/>
        <w:rPr>
          <w:rFonts w:ascii="Times New Roman" w:hAnsi="Times New Roman"/>
          <w:i/>
          <w:sz w:val="28"/>
          <w:szCs w:val="28"/>
        </w:rPr>
      </w:pPr>
      <w:r w:rsidRPr="008E5352">
        <w:rPr>
          <w:rFonts w:ascii="Times New Roman" w:hAnsi="Times New Roman"/>
          <w:sz w:val="28"/>
          <w:szCs w:val="28"/>
        </w:rPr>
        <w:t>осознание значимости чтения и изучения литературы для своего дальнейшего развития;</w:t>
      </w:r>
    </w:p>
    <w:p w:rsidR="00176032" w:rsidRPr="008E5352" w:rsidRDefault="00176032" w:rsidP="003056A7">
      <w:pPr>
        <w:pStyle w:val="a9"/>
        <w:numPr>
          <w:ilvl w:val="0"/>
          <w:numId w:val="110"/>
        </w:numPr>
        <w:tabs>
          <w:tab w:val="left" w:pos="8364"/>
        </w:tabs>
        <w:ind w:left="284"/>
        <w:jc w:val="both"/>
        <w:rPr>
          <w:rFonts w:ascii="Times New Roman" w:hAnsi="Times New Roman"/>
          <w:i/>
          <w:sz w:val="28"/>
          <w:szCs w:val="28"/>
        </w:rPr>
      </w:pPr>
      <w:r w:rsidRPr="008E5352">
        <w:rPr>
          <w:rFonts w:ascii="Times New Roman" w:hAnsi="Times New Roman"/>
          <w:sz w:val="28"/>
          <w:szCs w:val="28"/>
        </w:rPr>
        <w:t xml:space="preserve">формирование у школьника стремления сознательно планировать свое досуговое чтение. </w:t>
      </w:r>
    </w:p>
    <w:p w:rsidR="00176032" w:rsidRPr="00C81C88" w:rsidRDefault="00176032" w:rsidP="00C81C88">
      <w:pPr>
        <w:tabs>
          <w:tab w:val="left" w:pos="8364"/>
        </w:tabs>
        <w:ind w:firstLine="709"/>
        <w:jc w:val="both"/>
        <w:rPr>
          <w:rFonts w:ascii="Times New Roman" w:hAnsi="Times New Roman"/>
          <w:sz w:val="28"/>
          <w:szCs w:val="28"/>
        </w:rPr>
      </w:pPr>
      <w:r w:rsidRPr="00C81C88">
        <w:rPr>
          <w:rFonts w:ascii="Times New Roman" w:hAnsi="Times New Roman"/>
          <w:sz w:val="28"/>
          <w:szCs w:val="28"/>
        </w:rPr>
        <w:t xml:space="preserve">В процессе обучения в основной школе эти задачи решаются постепенно, последовательно и постоянно; их решение продолжается и в старшей школе; на </w:t>
      </w:r>
      <w:r w:rsidRPr="00C81C88">
        <w:rPr>
          <w:rFonts w:ascii="Times New Roman" w:hAnsi="Times New Roman"/>
          <w:sz w:val="28"/>
          <w:szCs w:val="28"/>
        </w:rPr>
        <w:lastRenderedPageBreak/>
        <w:t>всех этапах обучения создаются условия для осознания обучающимися непрерывности процесса литературного образования и необходимости его продолжения и за пределами школы.</w:t>
      </w:r>
      <w:r w:rsidRPr="00C81C88">
        <w:rPr>
          <w:rFonts w:ascii="Times New Roman" w:hAnsi="Times New Roman"/>
          <w:sz w:val="28"/>
          <w:szCs w:val="28"/>
        </w:rPr>
        <w:tab/>
      </w:r>
    </w:p>
    <w:p w:rsidR="00176032" w:rsidRPr="00C81C88" w:rsidRDefault="00176032" w:rsidP="00C81C88">
      <w:pPr>
        <w:tabs>
          <w:tab w:val="left" w:pos="8364"/>
        </w:tabs>
        <w:ind w:firstLine="709"/>
        <w:rPr>
          <w:rFonts w:ascii="Times New Roman" w:hAnsi="Times New Roman"/>
          <w:b/>
          <w:sz w:val="28"/>
          <w:szCs w:val="28"/>
        </w:rPr>
      </w:pPr>
      <w:r w:rsidRPr="00C81C88">
        <w:rPr>
          <w:rFonts w:ascii="Times New Roman" w:hAnsi="Times New Roman"/>
          <w:sz w:val="28"/>
          <w:szCs w:val="28"/>
        </w:rPr>
        <w:t>Примерная программа по литературе строится с учетом:</w:t>
      </w:r>
    </w:p>
    <w:p w:rsidR="00176032" w:rsidRPr="00C81C88" w:rsidRDefault="00176032" w:rsidP="00C81C88">
      <w:pPr>
        <w:numPr>
          <w:ilvl w:val="0"/>
          <w:numId w:val="2"/>
        </w:numPr>
        <w:tabs>
          <w:tab w:val="left" w:pos="1134"/>
          <w:tab w:val="left" w:pos="8364"/>
        </w:tabs>
        <w:spacing w:after="0"/>
        <w:ind w:left="0" w:firstLine="709"/>
        <w:jc w:val="both"/>
        <w:rPr>
          <w:rFonts w:ascii="Times New Roman" w:hAnsi="Times New Roman"/>
          <w:sz w:val="28"/>
          <w:szCs w:val="28"/>
        </w:rPr>
      </w:pPr>
      <w:r w:rsidRPr="00C81C88">
        <w:rPr>
          <w:rFonts w:ascii="Times New Roman" w:hAnsi="Times New Roman"/>
          <w:b/>
          <w:sz w:val="28"/>
          <w:szCs w:val="28"/>
        </w:rPr>
        <w:t>лучших традиций</w:t>
      </w:r>
      <w:r w:rsidRPr="00C81C88">
        <w:rPr>
          <w:rFonts w:ascii="Times New Roman" w:hAnsi="Times New Roman"/>
          <w:sz w:val="28"/>
          <w:szCs w:val="28"/>
        </w:rPr>
        <w:t xml:space="preserve"> отечественной </w:t>
      </w:r>
      <w:r w:rsidRPr="00C81C88">
        <w:rPr>
          <w:rFonts w:ascii="Times New Roman" w:hAnsi="Times New Roman"/>
          <w:b/>
          <w:sz w:val="28"/>
          <w:szCs w:val="28"/>
        </w:rPr>
        <w:t>методики</w:t>
      </w:r>
      <w:r w:rsidRPr="00C81C88">
        <w:rPr>
          <w:rFonts w:ascii="Times New Roman" w:hAnsi="Times New Roman"/>
          <w:sz w:val="28"/>
          <w:szCs w:val="28"/>
        </w:rPr>
        <w:t xml:space="preserve">  преподавания литературы, </w:t>
      </w:r>
      <w:r w:rsidRPr="00C81C88">
        <w:rPr>
          <w:rStyle w:val="5yl5"/>
          <w:rFonts w:ascii="Times New Roman" w:hAnsi="Times New Roman"/>
          <w:sz w:val="28"/>
          <w:szCs w:val="28"/>
        </w:rPr>
        <w:t>заложенных трудами В.И. Водовозова, А.Д. Алферова, В.Я. Стоюнина, В.П. Острогорского, Л.И. Поливанова, В.В. Голубкова, Н.М. Соколова, М.А. Рыбниковой, И.С. Збарского, В.Г. Маранцмана, З.Н. Новлянской и др.</w:t>
      </w:r>
      <w:r w:rsidRPr="00C81C88">
        <w:rPr>
          <w:rFonts w:ascii="Times New Roman" w:hAnsi="Times New Roman"/>
          <w:sz w:val="28"/>
          <w:szCs w:val="28"/>
        </w:rPr>
        <w:t>;</w:t>
      </w:r>
    </w:p>
    <w:p w:rsidR="008E5352" w:rsidRDefault="00176032" w:rsidP="008E5352">
      <w:pPr>
        <w:numPr>
          <w:ilvl w:val="0"/>
          <w:numId w:val="2"/>
        </w:numPr>
        <w:tabs>
          <w:tab w:val="left" w:pos="1134"/>
          <w:tab w:val="left" w:pos="8364"/>
        </w:tabs>
        <w:spacing w:after="0"/>
        <w:ind w:left="0" w:firstLine="709"/>
        <w:jc w:val="both"/>
        <w:rPr>
          <w:rFonts w:ascii="Times New Roman" w:hAnsi="Times New Roman"/>
          <w:sz w:val="28"/>
          <w:szCs w:val="28"/>
        </w:rPr>
      </w:pPr>
      <w:r w:rsidRPr="00C81C88">
        <w:rPr>
          <w:rFonts w:ascii="Times New Roman" w:hAnsi="Times New Roman"/>
          <w:b/>
          <w:sz w:val="28"/>
          <w:szCs w:val="28"/>
        </w:rPr>
        <w:t>традиций изучения конкретных произведений</w:t>
      </w:r>
      <w:r w:rsidRPr="00C81C88">
        <w:rPr>
          <w:rFonts w:ascii="Times New Roman" w:hAnsi="Times New Roman"/>
          <w:sz w:val="28"/>
          <w:szCs w:val="28"/>
        </w:rPr>
        <w:t xml:space="preserve"> (прежде всего русской и зарубежной классики), сложившихся в школьной практике;</w:t>
      </w:r>
    </w:p>
    <w:p w:rsidR="00176032" w:rsidRPr="008E5352" w:rsidRDefault="00176032" w:rsidP="008E5352">
      <w:pPr>
        <w:numPr>
          <w:ilvl w:val="0"/>
          <w:numId w:val="2"/>
        </w:numPr>
        <w:tabs>
          <w:tab w:val="left" w:pos="1134"/>
          <w:tab w:val="left" w:pos="8364"/>
        </w:tabs>
        <w:spacing w:after="0"/>
        <w:ind w:left="0" w:firstLine="709"/>
        <w:jc w:val="both"/>
        <w:rPr>
          <w:rFonts w:ascii="Times New Roman" w:hAnsi="Times New Roman"/>
          <w:sz w:val="28"/>
          <w:szCs w:val="28"/>
        </w:rPr>
      </w:pPr>
      <w:r w:rsidRPr="008E5352">
        <w:rPr>
          <w:rFonts w:ascii="Times New Roman" w:hAnsi="Times New Roman"/>
          <w:b/>
          <w:sz w:val="28"/>
          <w:szCs w:val="28"/>
        </w:rPr>
        <w:t xml:space="preserve">традиций научного анализа, а также художественной интерпретации </w:t>
      </w:r>
      <w:r w:rsidRPr="008E5352">
        <w:rPr>
          <w:rFonts w:ascii="Times New Roman" w:hAnsi="Times New Roman"/>
          <w:sz w:val="28"/>
          <w:szCs w:val="28"/>
        </w:rPr>
        <w:t>средствами</w:t>
      </w:r>
      <w:r w:rsidRPr="008E5352">
        <w:rPr>
          <w:rFonts w:ascii="Times New Roman" w:hAnsi="Times New Roman"/>
          <w:b/>
          <w:sz w:val="28"/>
          <w:szCs w:val="28"/>
        </w:rPr>
        <w:t xml:space="preserve"> литературы и других видов искусств </w:t>
      </w:r>
      <w:r w:rsidRPr="008E5352">
        <w:rPr>
          <w:rFonts w:ascii="Times New Roman" w:hAnsi="Times New Roman"/>
          <w:sz w:val="28"/>
          <w:szCs w:val="28"/>
        </w:rPr>
        <w:t>литературных произведений, входящих в</w:t>
      </w:r>
      <w:r w:rsidRPr="008E5352">
        <w:rPr>
          <w:rFonts w:ascii="Times New Roman" w:hAnsi="Times New Roman"/>
          <w:b/>
          <w:sz w:val="28"/>
          <w:szCs w:val="28"/>
        </w:rPr>
        <w:t xml:space="preserve"> национальный литературный канон (</w:t>
      </w:r>
      <w:r w:rsidRPr="008E5352">
        <w:rPr>
          <w:rFonts w:ascii="Times New Roman" w:hAnsi="Times New Roman"/>
          <w:sz w:val="28"/>
          <w:szCs w:val="28"/>
        </w:rPr>
        <w:t xml:space="preserve">то есть образующих </w:t>
      </w:r>
      <w:r w:rsidRPr="008E5352">
        <w:rPr>
          <w:rFonts w:ascii="Times New Roman" w:hAnsi="Times New Roman"/>
          <w:sz w:val="28"/>
          <w:szCs w:val="28"/>
          <w:lang w:eastAsia="ru-RU"/>
        </w:rPr>
        <w:t>совокупность наиболее авторитетных для национальной традиции писательских имен, корпусов их творчества и их отдельных произведений)</w:t>
      </w:r>
      <w:r w:rsidRPr="008E5352">
        <w:rPr>
          <w:rFonts w:ascii="Times New Roman" w:hAnsi="Times New Roman"/>
          <w:b/>
          <w:sz w:val="28"/>
          <w:szCs w:val="28"/>
          <w:lang w:eastAsia="ru-RU"/>
        </w:rPr>
        <w:t xml:space="preserve">; </w:t>
      </w:r>
    </w:p>
    <w:p w:rsidR="00176032" w:rsidRPr="00C81C88" w:rsidRDefault="00176032" w:rsidP="00C81C88">
      <w:pPr>
        <w:numPr>
          <w:ilvl w:val="0"/>
          <w:numId w:val="2"/>
        </w:numPr>
        <w:tabs>
          <w:tab w:val="left" w:pos="1134"/>
          <w:tab w:val="left" w:pos="8364"/>
        </w:tabs>
        <w:spacing w:after="0"/>
        <w:ind w:left="0" w:firstLine="709"/>
        <w:jc w:val="both"/>
        <w:rPr>
          <w:rFonts w:ascii="Times New Roman" w:hAnsi="Times New Roman"/>
          <w:sz w:val="28"/>
          <w:szCs w:val="28"/>
        </w:rPr>
      </w:pPr>
      <w:r w:rsidRPr="00C81C88">
        <w:rPr>
          <w:rFonts w:ascii="Times New Roman" w:hAnsi="Times New Roman"/>
          <w:sz w:val="28"/>
          <w:szCs w:val="28"/>
        </w:rPr>
        <w:t xml:space="preserve">необходимой </w:t>
      </w:r>
      <w:r w:rsidRPr="00C81C88">
        <w:rPr>
          <w:rFonts w:ascii="Times New Roman" w:hAnsi="Times New Roman"/>
          <w:b/>
          <w:sz w:val="28"/>
          <w:szCs w:val="28"/>
        </w:rPr>
        <w:t>вариативности</w:t>
      </w:r>
      <w:r w:rsidRPr="00C81C88">
        <w:rPr>
          <w:rFonts w:ascii="Times New Roman" w:hAnsi="Times New Roman"/>
          <w:sz w:val="28"/>
          <w:szCs w:val="28"/>
        </w:rPr>
        <w:t xml:space="preserve"> авторской / рабочей программы по литературе при сохранении обязательных базовых элементов содержания предмета;</w:t>
      </w:r>
    </w:p>
    <w:p w:rsidR="00176032" w:rsidRPr="00C81C88" w:rsidRDefault="00176032" w:rsidP="00C81C88">
      <w:pPr>
        <w:numPr>
          <w:ilvl w:val="0"/>
          <w:numId w:val="2"/>
        </w:numPr>
        <w:tabs>
          <w:tab w:val="left" w:pos="1134"/>
          <w:tab w:val="left" w:pos="8364"/>
        </w:tabs>
        <w:spacing w:after="0"/>
        <w:ind w:left="0" w:firstLine="709"/>
        <w:jc w:val="both"/>
        <w:rPr>
          <w:rFonts w:ascii="Times New Roman" w:hAnsi="Times New Roman"/>
          <w:sz w:val="28"/>
          <w:szCs w:val="28"/>
        </w:rPr>
      </w:pPr>
      <w:r w:rsidRPr="00C81C88">
        <w:rPr>
          <w:rFonts w:ascii="Times New Roman" w:hAnsi="Times New Roman"/>
          <w:sz w:val="28"/>
          <w:szCs w:val="28"/>
        </w:rPr>
        <w:t xml:space="preserve">соответствия рекомендуемых к изучению литературных произведений </w:t>
      </w:r>
      <w:r w:rsidRPr="00C81C88">
        <w:rPr>
          <w:rFonts w:ascii="Times New Roman" w:hAnsi="Times New Roman"/>
          <w:b/>
          <w:sz w:val="28"/>
          <w:szCs w:val="28"/>
        </w:rPr>
        <w:t>возрастным и психологическим</w:t>
      </w:r>
      <w:r w:rsidRPr="00C81C88">
        <w:rPr>
          <w:rFonts w:ascii="Times New Roman" w:hAnsi="Times New Roman"/>
          <w:sz w:val="28"/>
          <w:szCs w:val="28"/>
        </w:rPr>
        <w:t xml:space="preserve"> особенностям обучающихся;</w:t>
      </w:r>
    </w:p>
    <w:p w:rsidR="00176032" w:rsidRPr="00C81C88" w:rsidRDefault="00176032" w:rsidP="00C81C88">
      <w:pPr>
        <w:numPr>
          <w:ilvl w:val="0"/>
          <w:numId w:val="2"/>
        </w:numPr>
        <w:tabs>
          <w:tab w:val="left" w:pos="1134"/>
          <w:tab w:val="left" w:pos="8364"/>
        </w:tabs>
        <w:spacing w:after="0"/>
        <w:ind w:left="0" w:firstLine="709"/>
        <w:jc w:val="both"/>
        <w:rPr>
          <w:rFonts w:ascii="Times New Roman" w:hAnsi="Times New Roman"/>
          <w:sz w:val="28"/>
          <w:szCs w:val="28"/>
        </w:rPr>
      </w:pPr>
      <w:r w:rsidRPr="00C81C88">
        <w:rPr>
          <w:rFonts w:ascii="Times New Roman" w:hAnsi="Times New Roman"/>
          <w:sz w:val="28"/>
          <w:szCs w:val="28"/>
        </w:rPr>
        <w:t>требований современного культурно-исторического контекста к изучению классической литературы;</w:t>
      </w:r>
    </w:p>
    <w:p w:rsidR="00176032" w:rsidRPr="00C81C88" w:rsidRDefault="00176032" w:rsidP="00C81C88">
      <w:pPr>
        <w:numPr>
          <w:ilvl w:val="0"/>
          <w:numId w:val="2"/>
        </w:numPr>
        <w:tabs>
          <w:tab w:val="left" w:pos="1134"/>
          <w:tab w:val="left" w:pos="8364"/>
        </w:tabs>
        <w:spacing w:after="0"/>
        <w:ind w:left="0" w:firstLine="709"/>
        <w:jc w:val="both"/>
        <w:rPr>
          <w:rFonts w:ascii="Times New Roman" w:hAnsi="Times New Roman"/>
          <w:sz w:val="28"/>
          <w:szCs w:val="28"/>
        </w:rPr>
      </w:pPr>
      <w:r w:rsidRPr="00C81C88">
        <w:rPr>
          <w:rFonts w:ascii="Times New Roman" w:hAnsi="Times New Roman"/>
          <w:b/>
          <w:sz w:val="28"/>
          <w:szCs w:val="28"/>
        </w:rPr>
        <w:t>минимального количества учебного времени</w:t>
      </w:r>
      <w:r w:rsidRPr="00C81C88">
        <w:rPr>
          <w:rFonts w:ascii="Times New Roman" w:hAnsi="Times New Roman"/>
          <w:sz w:val="28"/>
          <w:szCs w:val="28"/>
        </w:rPr>
        <w:t>, отведенного на изучение литературы согласно действующему ФГОС и Базисному учебному плану.</w:t>
      </w:r>
    </w:p>
    <w:p w:rsidR="00176032" w:rsidRPr="00C81C88" w:rsidRDefault="00176032" w:rsidP="00C81C88">
      <w:pPr>
        <w:tabs>
          <w:tab w:val="left" w:pos="8364"/>
        </w:tabs>
        <w:spacing w:after="0"/>
        <w:ind w:firstLine="709"/>
        <w:jc w:val="both"/>
        <w:rPr>
          <w:rFonts w:ascii="Times New Roman" w:hAnsi="Times New Roman"/>
          <w:sz w:val="28"/>
          <w:szCs w:val="28"/>
        </w:rPr>
      </w:pPr>
      <w:r w:rsidRPr="00C81C88">
        <w:rPr>
          <w:rFonts w:ascii="Times New Roman" w:hAnsi="Times New Roman"/>
          <w:sz w:val="28"/>
          <w:szCs w:val="28"/>
        </w:rPr>
        <w:t>Примерная программа предоставляет автору рабочей программы свободу в распределении материала по годам обучения и четвертям, в выстраивании собственной логики его компоновки. Программа построена как своего рода «</w:t>
      </w:r>
      <w:r w:rsidRPr="00C81C88">
        <w:rPr>
          <w:rFonts w:ascii="Times New Roman" w:hAnsi="Times New Roman"/>
          <w:b/>
          <w:sz w:val="28"/>
          <w:szCs w:val="28"/>
        </w:rPr>
        <w:t>конструктор»</w:t>
      </w:r>
      <w:r w:rsidRPr="00C81C88">
        <w:rPr>
          <w:rFonts w:ascii="Times New Roman" w:hAnsi="Times New Roman"/>
          <w:sz w:val="28"/>
          <w:szCs w:val="28"/>
        </w:rPr>
        <w:t xml:space="preserve">, из общих блоков которого можно собирать собственную конструкцию. Общность инвариантных разделов программы обеспечит преемственность в изучении литературы и единство обязательного содержания программы во всех образовательных учреждениях, возможности компоновки – необходимую вариативность. </w:t>
      </w:r>
    </w:p>
    <w:p w:rsidR="00176032" w:rsidRPr="00C81C88" w:rsidRDefault="00176032" w:rsidP="00C81C88">
      <w:pPr>
        <w:tabs>
          <w:tab w:val="left" w:pos="8364"/>
        </w:tabs>
        <w:spacing w:after="0"/>
        <w:ind w:firstLine="709"/>
        <w:jc w:val="both"/>
        <w:rPr>
          <w:rFonts w:ascii="Times New Roman" w:hAnsi="Times New Roman"/>
          <w:sz w:val="28"/>
          <w:szCs w:val="28"/>
        </w:rPr>
      </w:pPr>
      <w:r w:rsidRPr="00C81C88">
        <w:rPr>
          <w:rFonts w:ascii="Times New Roman" w:hAnsi="Times New Roman"/>
          <w:sz w:val="28"/>
          <w:szCs w:val="28"/>
        </w:rPr>
        <w:t xml:space="preserve">В соответствии с действующим Федеральным законом «Об образовании в Российской Федерации» образовательные программы самостоятельно разрабатываются и утверждаются организацией, осуществляющей образовательную деятельность. Это значит, что учитель имеет возможность строить образовательный процесс разными способами: может выбрать УМК и следовать ему, может при необходимости откорректировать программу выбранного УМК и, наконец, опираясь на ФГОС и примерную программу, может </w:t>
      </w:r>
      <w:r w:rsidRPr="00C81C88">
        <w:rPr>
          <w:rFonts w:ascii="Times New Roman" w:hAnsi="Times New Roman"/>
          <w:sz w:val="28"/>
          <w:szCs w:val="28"/>
        </w:rPr>
        <w:lastRenderedPageBreak/>
        <w:t xml:space="preserve">разработать собственную рабочую программу в соответствии с локальными нормативными правовыми актами образовательной организации. Учитель имеет право опираться на какую-то одну линию учебников, использовать несколько учебников или учебных пособий. Законодательство требует соответствия разработанной программы Федеральному государственному образовательному стандарту и учета положений данной примерной образовательной программы. </w:t>
      </w:r>
    </w:p>
    <w:p w:rsidR="00176032" w:rsidRPr="00C81C88" w:rsidRDefault="00176032" w:rsidP="00C81C88">
      <w:pPr>
        <w:tabs>
          <w:tab w:val="left" w:pos="8364"/>
        </w:tabs>
        <w:spacing w:after="0"/>
        <w:ind w:firstLine="709"/>
        <w:jc w:val="both"/>
        <w:rPr>
          <w:rFonts w:ascii="Times New Roman" w:hAnsi="Times New Roman"/>
          <w:sz w:val="28"/>
          <w:szCs w:val="28"/>
        </w:rPr>
      </w:pPr>
      <w:r w:rsidRPr="00C81C88">
        <w:rPr>
          <w:rFonts w:ascii="Times New Roman" w:hAnsi="Times New Roman"/>
          <w:sz w:val="28"/>
          <w:szCs w:val="28"/>
        </w:rPr>
        <w:t>Содержание программы по литературе включает в себя указание литературных произведений и их авторов. Помимо этого в программе присутствуют единицы более высокого порядка (жанрово-тематические объединения произведений; группы авторов, обзоры). Отдельно вынесен список теоретических понятий, подлежащих освоению в основной школе.</w:t>
      </w:r>
    </w:p>
    <w:p w:rsidR="00176032" w:rsidRPr="00C81C88" w:rsidRDefault="00176032" w:rsidP="00C81C88">
      <w:pPr>
        <w:tabs>
          <w:tab w:val="left" w:pos="8364"/>
        </w:tabs>
        <w:spacing w:after="0"/>
        <w:ind w:firstLine="709"/>
        <w:jc w:val="both"/>
        <w:rPr>
          <w:rFonts w:ascii="Times New Roman" w:hAnsi="Times New Roman"/>
          <w:sz w:val="28"/>
          <w:szCs w:val="28"/>
        </w:rPr>
      </w:pPr>
      <w:r w:rsidRPr="00C81C88">
        <w:rPr>
          <w:rFonts w:ascii="Times New Roman" w:hAnsi="Times New Roman"/>
          <w:sz w:val="28"/>
          <w:szCs w:val="28"/>
        </w:rPr>
        <w:t xml:space="preserve">Рабочая программа учебного курса строится на произведениях из </w:t>
      </w:r>
      <w:r w:rsidRPr="00C81C88">
        <w:rPr>
          <w:rFonts w:ascii="Times New Roman" w:hAnsi="Times New Roman"/>
          <w:b/>
          <w:sz w:val="28"/>
          <w:szCs w:val="28"/>
        </w:rPr>
        <w:t>трех списков</w:t>
      </w:r>
      <w:r w:rsidRPr="00C81C88">
        <w:rPr>
          <w:rFonts w:ascii="Times New Roman" w:hAnsi="Times New Roman"/>
          <w:sz w:val="28"/>
          <w:szCs w:val="28"/>
        </w:rPr>
        <w:t xml:space="preserve">: А, В и С (см. таблицу ниже). Эти три списка равноправны по статусу (то есть произведения </w:t>
      </w:r>
      <w:r w:rsidRPr="00C81C88">
        <w:rPr>
          <w:rFonts w:ascii="Times New Roman" w:hAnsi="Times New Roman"/>
          <w:b/>
          <w:sz w:val="28"/>
          <w:szCs w:val="28"/>
        </w:rPr>
        <w:t>всех списков</w:t>
      </w:r>
      <w:r w:rsidRPr="00C81C88">
        <w:rPr>
          <w:rFonts w:ascii="Times New Roman" w:hAnsi="Times New Roman"/>
          <w:sz w:val="28"/>
          <w:szCs w:val="28"/>
        </w:rPr>
        <w:t xml:space="preserve"> должны быть </w:t>
      </w:r>
      <w:r w:rsidRPr="00C81C88">
        <w:rPr>
          <w:rFonts w:ascii="Times New Roman" w:hAnsi="Times New Roman"/>
          <w:b/>
          <w:sz w:val="28"/>
          <w:szCs w:val="28"/>
        </w:rPr>
        <w:t xml:space="preserve">обязательно </w:t>
      </w:r>
      <w:r w:rsidRPr="00C81C88">
        <w:rPr>
          <w:rFonts w:ascii="Times New Roman" w:hAnsi="Times New Roman"/>
          <w:sz w:val="28"/>
          <w:szCs w:val="28"/>
        </w:rPr>
        <w:t xml:space="preserve"> представлены в рабочих программах).</w:t>
      </w:r>
    </w:p>
    <w:p w:rsidR="00176032" w:rsidRPr="00C81C88" w:rsidRDefault="00176032" w:rsidP="00C81C88">
      <w:pPr>
        <w:tabs>
          <w:tab w:val="left" w:pos="8364"/>
        </w:tabs>
        <w:spacing w:after="0"/>
        <w:ind w:firstLine="709"/>
        <w:jc w:val="both"/>
        <w:rPr>
          <w:rFonts w:ascii="Times New Roman" w:hAnsi="Times New Roman"/>
          <w:sz w:val="28"/>
          <w:szCs w:val="28"/>
        </w:rPr>
      </w:pPr>
      <w:r w:rsidRPr="00C81C88">
        <w:rPr>
          <w:rFonts w:ascii="Times New Roman" w:hAnsi="Times New Roman"/>
          <w:b/>
          <w:bCs/>
          <w:sz w:val="28"/>
          <w:szCs w:val="28"/>
        </w:rPr>
        <w:t>Список А</w:t>
      </w:r>
      <w:r w:rsidRPr="00C81C88">
        <w:rPr>
          <w:rFonts w:ascii="Times New Roman" w:hAnsi="Times New Roman"/>
          <w:sz w:val="28"/>
          <w:szCs w:val="28"/>
        </w:rPr>
        <w:t xml:space="preserve"> представляет собой </w:t>
      </w:r>
      <w:r w:rsidRPr="00C81C88">
        <w:rPr>
          <w:rFonts w:ascii="Times New Roman" w:hAnsi="Times New Roman"/>
          <w:b/>
          <w:bCs/>
          <w:sz w:val="28"/>
          <w:szCs w:val="28"/>
        </w:rPr>
        <w:t>перечень конкретных произведений</w:t>
      </w:r>
      <w:r w:rsidRPr="00C81C88">
        <w:rPr>
          <w:rFonts w:ascii="Times New Roman" w:hAnsi="Times New Roman"/>
          <w:sz w:val="28"/>
          <w:szCs w:val="28"/>
        </w:rPr>
        <w:t xml:space="preserve"> (например: </w:t>
      </w:r>
      <w:r w:rsidRPr="00C81C88">
        <w:rPr>
          <w:rFonts w:ascii="Times New Roman" w:hAnsi="Times New Roman"/>
          <w:iCs/>
          <w:sz w:val="28"/>
          <w:szCs w:val="28"/>
        </w:rPr>
        <w:t>А.С. Пушкин «Евгений Онегин», Н.В. Гоголь «Мертвые души»</w:t>
      </w:r>
      <w:r w:rsidRPr="00C81C88">
        <w:rPr>
          <w:rFonts w:ascii="Times New Roman" w:hAnsi="Times New Roman"/>
          <w:sz w:val="28"/>
          <w:szCs w:val="28"/>
        </w:rPr>
        <w:t xml:space="preserve"> и т.д.). В этот список попадают «ключевые» произведения литературы, предназначенные для обязательного изучения. Вариативной части в списке </w:t>
      </w:r>
      <w:r w:rsidRPr="00C81C88">
        <w:rPr>
          <w:rFonts w:ascii="Times New Roman" w:hAnsi="Times New Roman"/>
          <w:b/>
          <w:bCs/>
          <w:sz w:val="28"/>
          <w:szCs w:val="28"/>
        </w:rPr>
        <w:t>А</w:t>
      </w:r>
      <w:r w:rsidRPr="00C81C88">
        <w:rPr>
          <w:rFonts w:ascii="Times New Roman" w:hAnsi="Times New Roman"/>
          <w:sz w:val="28"/>
          <w:szCs w:val="28"/>
        </w:rPr>
        <w:t xml:space="preserve"> нет.</w:t>
      </w:r>
    </w:p>
    <w:p w:rsidR="00176032" w:rsidRPr="00C81C88" w:rsidRDefault="00176032" w:rsidP="00C81C88">
      <w:pPr>
        <w:tabs>
          <w:tab w:val="left" w:pos="8364"/>
        </w:tabs>
        <w:spacing w:after="0"/>
        <w:ind w:firstLine="709"/>
        <w:jc w:val="both"/>
        <w:rPr>
          <w:rFonts w:ascii="Times New Roman" w:hAnsi="Times New Roman"/>
          <w:sz w:val="28"/>
          <w:szCs w:val="28"/>
        </w:rPr>
      </w:pPr>
      <w:r w:rsidRPr="00C81C88">
        <w:rPr>
          <w:rFonts w:ascii="Times New Roman" w:hAnsi="Times New Roman"/>
          <w:b/>
          <w:bCs/>
          <w:sz w:val="28"/>
          <w:szCs w:val="28"/>
        </w:rPr>
        <w:t>Список В</w:t>
      </w:r>
      <w:r w:rsidRPr="00C81C88">
        <w:rPr>
          <w:rFonts w:ascii="Times New Roman" w:hAnsi="Times New Roman"/>
          <w:sz w:val="28"/>
          <w:szCs w:val="28"/>
        </w:rPr>
        <w:t xml:space="preserve"> представляет собой </w:t>
      </w:r>
      <w:r w:rsidRPr="00C81C88">
        <w:rPr>
          <w:rFonts w:ascii="Times New Roman" w:hAnsi="Times New Roman"/>
          <w:b/>
          <w:bCs/>
          <w:sz w:val="28"/>
          <w:szCs w:val="28"/>
        </w:rPr>
        <w:t xml:space="preserve">перечень авторов, </w:t>
      </w:r>
      <w:r w:rsidRPr="00C81C88">
        <w:rPr>
          <w:rFonts w:ascii="Times New Roman" w:hAnsi="Times New Roman"/>
          <w:sz w:val="28"/>
          <w:szCs w:val="28"/>
        </w:rPr>
        <w:t xml:space="preserve">изучение которых обязательно в школе. Список содержит также примеры тех произведений, которые могут изучаться – конкретное произведение каждого автора выбирается составителем программы. Перечень произведений названных в списке </w:t>
      </w:r>
      <w:r w:rsidRPr="00C81C88">
        <w:rPr>
          <w:rFonts w:ascii="Times New Roman" w:hAnsi="Times New Roman"/>
          <w:b/>
          <w:bCs/>
          <w:sz w:val="28"/>
          <w:szCs w:val="28"/>
        </w:rPr>
        <w:t xml:space="preserve">В </w:t>
      </w:r>
      <w:r w:rsidRPr="00C81C88">
        <w:rPr>
          <w:rFonts w:ascii="Times New Roman" w:hAnsi="Times New Roman"/>
          <w:sz w:val="28"/>
          <w:szCs w:val="28"/>
        </w:rPr>
        <w:t xml:space="preserve">авторов является ориентировочным (он предопределен традицией изучения в школе, жанром, разработанностью методических подходов и т.п.) и может быть дополнен составителями программ УМК и рабочих программ. Минимальное количество произведений, обязательных для изучения, указано, например: </w:t>
      </w:r>
      <w:r w:rsidRPr="00C81C88">
        <w:rPr>
          <w:rFonts w:ascii="Times New Roman" w:hAnsi="Times New Roman"/>
          <w:iCs/>
          <w:sz w:val="28"/>
          <w:szCs w:val="28"/>
        </w:rPr>
        <w:t>А. Блок. 1 стихотворение; М. Булгаков. 1 повесть</w:t>
      </w:r>
      <w:r w:rsidRPr="00C81C88">
        <w:rPr>
          <w:rFonts w:ascii="Times New Roman" w:hAnsi="Times New Roman"/>
          <w:sz w:val="28"/>
          <w:szCs w:val="28"/>
        </w:rPr>
        <w:t xml:space="preserve">. В программы включаются произведения всех указанных в списке </w:t>
      </w:r>
      <w:r w:rsidRPr="00C81C88">
        <w:rPr>
          <w:rFonts w:ascii="Times New Roman" w:hAnsi="Times New Roman"/>
          <w:b/>
          <w:bCs/>
          <w:sz w:val="28"/>
          <w:szCs w:val="28"/>
        </w:rPr>
        <w:t>В</w:t>
      </w:r>
      <w:r w:rsidRPr="00C81C88">
        <w:rPr>
          <w:rFonts w:ascii="Times New Roman" w:hAnsi="Times New Roman"/>
          <w:sz w:val="28"/>
          <w:szCs w:val="28"/>
        </w:rPr>
        <w:t xml:space="preserve"> авторов. Единство списков в разных рабочих программах скрепляется в списке </w:t>
      </w:r>
      <w:r w:rsidRPr="00C81C88">
        <w:rPr>
          <w:rFonts w:ascii="Times New Roman" w:hAnsi="Times New Roman"/>
          <w:b/>
          <w:bCs/>
          <w:sz w:val="28"/>
          <w:szCs w:val="28"/>
        </w:rPr>
        <w:t>В</w:t>
      </w:r>
      <w:r w:rsidRPr="00C81C88">
        <w:rPr>
          <w:rFonts w:ascii="Times New Roman" w:hAnsi="Times New Roman"/>
          <w:sz w:val="28"/>
          <w:szCs w:val="28"/>
        </w:rPr>
        <w:t xml:space="preserve"> фигурой автора. </w:t>
      </w:r>
    </w:p>
    <w:p w:rsidR="00176032" w:rsidRPr="00C81C88" w:rsidRDefault="00176032" w:rsidP="00C81C88">
      <w:pPr>
        <w:tabs>
          <w:tab w:val="left" w:pos="8364"/>
        </w:tabs>
        <w:spacing w:after="0"/>
        <w:ind w:firstLine="709"/>
        <w:jc w:val="both"/>
        <w:rPr>
          <w:rFonts w:ascii="Times New Roman" w:hAnsi="Times New Roman"/>
          <w:sz w:val="28"/>
          <w:szCs w:val="28"/>
        </w:rPr>
      </w:pPr>
      <w:r w:rsidRPr="00C81C88">
        <w:rPr>
          <w:rFonts w:ascii="Times New Roman" w:hAnsi="Times New Roman"/>
          <w:b/>
          <w:bCs/>
          <w:sz w:val="28"/>
          <w:szCs w:val="28"/>
        </w:rPr>
        <w:t xml:space="preserve">Список С </w:t>
      </w:r>
      <w:r w:rsidRPr="00C81C88">
        <w:rPr>
          <w:rFonts w:ascii="Times New Roman" w:hAnsi="Times New Roman"/>
          <w:bCs/>
          <w:sz w:val="28"/>
          <w:szCs w:val="28"/>
        </w:rPr>
        <w:t>представляет собой</w:t>
      </w:r>
      <w:r w:rsidRPr="00C81C88">
        <w:rPr>
          <w:rFonts w:ascii="Times New Roman" w:hAnsi="Times New Roman"/>
          <w:b/>
          <w:bCs/>
          <w:sz w:val="28"/>
          <w:szCs w:val="28"/>
        </w:rPr>
        <w:t xml:space="preserve"> перечень литературных явлений, </w:t>
      </w:r>
      <w:r w:rsidRPr="00C81C88">
        <w:rPr>
          <w:rFonts w:ascii="Times New Roman" w:hAnsi="Times New Roman"/>
          <w:bCs/>
          <w:sz w:val="28"/>
          <w:szCs w:val="28"/>
        </w:rPr>
        <w:t>выделенных по определенному принципу (тематическому, хронологическому, жанровому и т.п.). Конкретного автора и произведение, на материале которого может быть изучено данное литературное явление, выбирает составитель программы.</w:t>
      </w:r>
      <w:r w:rsidRPr="00C81C88">
        <w:rPr>
          <w:rFonts w:ascii="Times New Roman" w:hAnsi="Times New Roman"/>
          <w:sz w:val="28"/>
          <w:szCs w:val="28"/>
        </w:rPr>
        <w:t xml:space="preserve">Минимальное количество произведений указано, например: </w:t>
      </w:r>
      <w:r w:rsidRPr="00C81C88">
        <w:rPr>
          <w:rFonts w:ascii="Times New Roman" w:hAnsi="Times New Roman"/>
          <w:iCs/>
          <w:sz w:val="28"/>
          <w:szCs w:val="28"/>
        </w:rPr>
        <w:t>поэзия пушкинской эпохи: К.Н. Батюшков, А.А. Дельвиг, Н.М. Языков, Е.А. Баратынский (2-3 стихотворения на выбор)</w:t>
      </w:r>
      <w:r w:rsidRPr="00C81C88">
        <w:rPr>
          <w:rFonts w:ascii="Times New Roman" w:hAnsi="Times New Roman"/>
          <w:sz w:val="28"/>
          <w:szCs w:val="28"/>
        </w:rPr>
        <w:t xml:space="preserve">. В программах указываются произведения писателей всех групп авторов из списка </w:t>
      </w:r>
      <w:r w:rsidRPr="00C81C88">
        <w:rPr>
          <w:rFonts w:ascii="Times New Roman" w:hAnsi="Times New Roman"/>
          <w:b/>
          <w:bCs/>
          <w:sz w:val="28"/>
          <w:szCs w:val="28"/>
        </w:rPr>
        <w:t>С</w:t>
      </w:r>
      <w:r w:rsidRPr="00C81C88">
        <w:rPr>
          <w:rFonts w:ascii="Times New Roman" w:hAnsi="Times New Roman"/>
          <w:sz w:val="28"/>
          <w:szCs w:val="28"/>
        </w:rPr>
        <w:t xml:space="preserve">. Этот жанрово-тематический список строится вокруг важных смысловых точек литературного процесса, знакомство с которыми для учеников в школе обязательно. Единство рабочих программ скрепляется в списке </w:t>
      </w:r>
      <w:r w:rsidRPr="00C81C88">
        <w:rPr>
          <w:rFonts w:ascii="Times New Roman" w:hAnsi="Times New Roman"/>
          <w:b/>
          <w:bCs/>
          <w:sz w:val="28"/>
          <w:szCs w:val="28"/>
        </w:rPr>
        <w:t>С</w:t>
      </w:r>
      <w:r w:rsidRPr="00C81C88">
        <w:rPr>
          <w:rFonts w:ascii="Times New Roman" w:hAnsi="Times New Roman"/>
          <w:sz w:val="28"/>
          <w:szCs w:val="28"/>
        </w:rPr>
        <w:t xml:space="preserve"> проблемно-тематическими и жанровыми блоками; вариативность </w:t>
      </w:r>
      <w:r w:rsidRPr="00C81C88">
        <w:rPr>
          <w:rFonts w:ascii="Times New Roman" w:hAnsi="Times New Roman"/>
          <w:sz w:val="28"/>
          <w:szCs w:val="28"/>
        </w:rPr>
        <w:lastRenderedPageBreak/>
        <w:t>касается наполнения этих блоков, тоже во многом предопределенного традицией изучения в школе, разработанностью методических подходов и пр.</w:t>
      </w:r>
    </w:p>
    <w:p w:rsidR="00176032" w:rsidRPr="00C81C88" w:rsidRDefault="00176032" w:rsidP="00C81C88">
      <w:pPr>
        <w:pStyle w:val="24"/>
        <w:tabs>
          <w:tab w:val="left" w:pos="8364"/>
        </w:tabs>
        <w:spacing w:line="276" w:lineRule="auto"/>
        <w:ind w:firstLine="709"/>
        <w:rPr>
          <w:szCs w:val="28"/>
        </w:rPr>
      </w:pPr>
      <w:r w:rsidRPr="00C81C88">
        <w:rPr>
          <w:szCs w:val="28"/>
        </w:rPr>
        <w:t>Во всех таблицах в скобках указывается класс, в котором обращение к тому или иному произведению, автору, проблемно-тематическому или жанровому блоку представляется наиболее целесообразным.</w:t>
      </w:r>
    </w:p>
    <w:p w:rsidR="00176032" w:rsidRPr="00C81C88" w:rsidRDefault="00176032" w:rsidP="00C81C88">
      <w:pPr>
        <w:tabs>
          <w:tab w:val="left" w:pos="8364"/>
        </w:tabs>
        <w:spacing w:after="0"/>
        <w:ind w:firstLine="709"/>
        <w:jc w:val="both"/>
        <w:rPr>
          <w:rFonts w:ascii="Times New Roman" w:hAnsi="Times New Roman"/>
          <w:sz w:val="28"/>
          <w:szCs w:val="28"/>
        </w:rPr>
      </w:pPr>
      <w:r w:rsidRPr="00C81C88">
        <w:rPr>
          <w:rFonts w:ascii="Times New Roman" w:hAnsi="Times New Roman"/>
          <w:sz w:val="28"/>
          <w:szCs w:val="28"/>
        </w:rPr>
        <w:t xml:space="preserve">Единство литературного образования обеспечивается на разных уровнях: это общие для изучения произведения, общие, ключевые для  культуры, авторы, общие проблемно-тематические и жанровые блоки. Кроме того – и это самое важное – </w:t>
      </w:r>
      <w:r w:rsidRPr="00C81C88">
        <w:rPr>
          <w:rFonts w:ascii="Times New Roman" w:hAnsi="Times New Roman"/>
          <w:b/>
          <w:sz w:val="28"/>
          <w:szCs w:val="28"/>
        </w:rPr>
        <w:t>в логике ФГОС единство образовательного пространства достигается за счет формирования общих компетенций</w:t>
      </w:r>
      <w:r w:rsidRPr="00C81C88">
        <w:rPr>
          <w:rFonts w:ascii="Times New Roman" w:hAnsi="Times New Roman"/>
          <w:sz w:val="28"/>
          <w:szCs w:val="28"/>
        </w:rPr>
        <w:t xml:space="preserve">. При смене образовательного учреждения обучающийся должен попасть не на урок по тому же произведению, которое он в это время изучал в предыдущей школе, а в ту же систему сформированных умений, на ту же ступень владения базовыми предметными компетенциями. </w:t>
      </w:r>
    </w:p>
    <w:p w:rsidR="00176032" w:rsidRPr="00C81C88" w:rsidRDefault="00176032" w:rsidP="00C81C88">
      <w:pPr>
        <w:tabs>
          <w:tab w:val="left" w:pos="8364"/>
        </w:tabs>
        <w:spacing w:after="0"/>
        <w:ind w:firstLine="709"/>
        <w:jc w:val="both"/>
        <w:rPr>
          <w:rFonts w:ascii="Times New Roman" w:hAnsi="Times New Roman"/>
          <w:sz w:val="28"/>
          <w:szCs w:val="28"/>
        </w:rPr>
      </w:pPr>
      <w:r w:rsidRPr="00C81C88">
        <w:rPr>
          <w:rFonts w:ascii="Times New Roman" w:hAnsi="Times New Roman"/>
          <w:sz w:val="28"/>
          <w:szCs w:val="28"/>
        </w:rPr>
        <w:t xml:space="preserve">Дополнительно для своей рабочей программы учитель может также выбрать литературные произведения, входящие в круг актуального чтения обучающихся, при условии освоения необходимого минимума произведений из всех </w:t>
      </w:r>
      <w:r w:rsidRPr="00C81C88">
        <w:rPr>
          <w:rFonts w:ascii="Times New Roman" w:hAnsi="Times New Roman"/>
          <w:b/>
          <w:sz w:val="28"/>
          <w:szCs w:val="28"/>
        </w:rPr>
        <w:t xml:space="preserve">трех обязательных </w:t>
      </w:r>
      <w:r w:rsidRPr="00C81C88">
        <w:rPr>
          <w:rFonts w:ascii="Times New Roman" w:hAnsi="Times New Roman"/>
          <w:sz w:val="28"/>
          <w:szCs w:val="28"/>
        </w:rPr>
        <w:t>списков. Это может серьезно повысить интерес школьников к предмету и их мотивацию к чтению.</w:t>
      </w:r>
    </w:p>
    <w:p w:rsidR="00176032" w:rsidRPr="00C81C88" w:rsidRDefault="00176032" w:rsidP="00C81C88">
      <w:pPr>
        <w:tabs>
          <w:tab w:val="left" w:pos="8364"/>
        </w:tabs>
        <w:spacing w:after="0"/>
        <w:ind w:firstLine="709"/>
        <w:jc w:val="both"/>
        <w:rPr>
          <w:rFonts w:ascii="Times New Roman" w:hAnsi="Times New Roman"/>
          <w:sz w:val="28"/>
          <w:szCs w:val="28"/>
        </w:rPr>
      </w:pPr>
      <w:r w:rsidRPr="00C81C88">
        <w:rPr>
          <w:rFonts w:ascii="Times New Roman" w:hAnsi="Times New Roman"/>
          <w:sz w:val="28"/>
          <w:szCs w:val="28"/>
        </w:rPr>
        <w:t>Предложенная структура списка позволит обеспечить единство инвариантной части всех программ и одновременно удовлетворить потребности обучающихся и учителей разных образовательных организаций в самостоятельном выборе произведений.</w:t>
      </w:r>
    </w:p>
    <w:p w:rsidR="00176032" w:rsidRPr="00C81C88" w:rsidRDefault="00176032" w:rsidP="00C81C88">
      <w:pPr>
        <w:tabs>
          <w:tab w:val="left" w:pos="8364"/>
        </w:tabs>
        <w:spacing w:after="0"/>
        <w:ind w:firstLine="709"/>
        <w:jc w:val="both"/>
        <w:rPr>
          <w:rFonts w:ascii="Times New Roman" w:hAnsi="Times New Roman"/>
          <w:sz w:val="28"/>
          <w:szCs w:val="28"/>
        </w:rPr>
      </w:pPr>
      <w:r w:rsidRPr="00C81C88">
        <w:rPr>
          <w:rFonts w:ascii="Times New Roman" w:hAnsi="Times New Roman"/>
          <w:sz w:val="28"/>
          <w:szCs w:val="28"/>
        </w:rPr>
        <w:t>Контрольно-измерительные материалы в рамках государственной итоговой аттестации разрабатываются с ориентацией на три списка примерной программы. Характер конкретных вопросов итоговой аттестации зависит от того, какая единица представлена в списке (конкретное произведение, автор, литературное явление).</w:t>
      </w:r>
    </w:p>
    <w:p w:rsidR="00176032" w:rsidRPr="00C81C88" w:rsidRDefault="00176032" w:rsidP="00C81C88">
      <w:pPr>
        <w:pStyle w:val="24"/>
        <w:tabs>
          <w:tab w:val="left" w:pos="8364"/>
        </w:tabs>
        <w:spacing w:line="276" w:lineRule="auto"/>
        <w:ind w:firstLine="709"/>
        <w:rPr>
          <w:szCs w:val="28"/>
        </w:rPr>
      </w:pPr>
      <w:r w:rsidRPr="00C81C88">
        <w:rPr>
          <w:szCs w:val="28"/>
        </w:rPr>
        <w:t xml:space="preserve">При формировании списков учитывались эстетическая значимость произведения, соответствие его возрастным и психологическим особенностям школьников, а также сложившиеся в образовательной отечественной практике традиции обучения литературе. </w:t>
      </w:r>
    </w:p>
    <w:p w:rsidR="00176032" w:rsidRPr="00C81C88" w:rsidRDefault="00176032" w:rsidP="00C81C88">
      <w:pPr>
        <w:pStyle w:val="24"/>
        <w:tabs>
          <w:tab w:val="left" w:pos="8364"/>
        </w:tabs>
        <w:spacing w:line="276" w:lineRule="auto"/>
        <w:ind w:firstLine="709"/>
        <w:rPr>
          <w:szCs w:val="28"/>
        </w:rPr>
      </w:pPr>
      <w:r w:rsidRPr="00C81C88">
        <w:rPr>
          <w:szCs w:val="28"/>
        </w:rPr>
        <w:t>Структура настоящей Примерной программы не предусматривает включения тематического планирования. Тематическое планирование разрабатывается составителями рабочих программ.</w:t>
      </w:r>
    </w:p>
    <w:p w:rsidR="00176032" w:rsidRPr="00C81C88" w:rsidRDefault="00176032" w:rsidP="00C81C88">
      <w:pPr>
        <w:tabs>
          <w:tab w:val="left" w:pos="5760"/>
          <w:tab w:val="left" w:pos="8364"/>
        </w:tabs>
        <w:jc w:val="center"/>
        <w:rPr>
          <w:rFonts w:ascii="Times New Roman" w:hAnsi="Times New Roman"/>
          <w:b/>
          <w:bCs/>
          <w:sz w:val="28"/>
          <w:szCs w:val="28"/>
        </w:rPr>
      </w:pPr>
      <w:r w:rsidRPr="00C81C88">
        <w:rPr>
          <w:rFonts w:ascii="Times New Roman" w:hAnsi="Times New Roman"/>
          <w:b/>
          <w:bCs/>
          <w:sz w:val="28"/>
          <w:szCs w:val="28"/>
        </w:rPr>
        <w:t>Обязательное содержание ПП (5 – 9 КЛАССЫ)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99"/>
        <w:gridCol w:w="3114"/>
        <w:gridCol w:w="3225"/>
      </w:tblGrid>
      <w:tr w:rsidR="00C81C88" w:rsidRPr="00C81C88" w:rsidTr="007064B1">
        <w:tc>
          <w:tcPr>
            <w:tcW w:w="3373" w:type="dxa"/>
          </w:tcPr>
          <w:p w:rsidR="00176032" w:rsidRPr="00C81C88" w:rsidRDefault="00176032" w:rsidP="00C81C88">
            <w:pPr>
              <w:tabs>
                <w:tab w:val="left" w:pos="5760"/>
                <w:tab w:val="left" w:pos="8364"/>
              </w:tabs>
              <w:jc w:val="center"/>
              <w:rPr>
                <w:rFonts w:ascii="Times New Roman" w:hAnsi="Times New Roman"/>
                <w:b/>
                <w:bCs/>
                <w:sz w:val="28"/>
                <w:szCs w:val="28"/>
              </w:rPr>
            </w:pPr>
            <w:r w:rsidRPr="00C81C88">
              <w:rPr>
                <w:rFonts w:ascii="Times New Roman" w:hAnsi="Times New Roman"/>
                <w:b/>
                <w:bCs/>
                <w:sz w:val="28"/>
                <w:szCs w:val="28"/>
              </w:rPr>
              <w:t>А</w:t>
            </w:r>
          </w:p>
        </w:tc>
        <w:tc>
          <w:tcPr>
            <w:tcW w:w="3114" w:type="dxa"/>
          </w:tcPr>
          <w:p w:rsidR="00176032" w:rsidRPr="00C81C88" w:rsidRDefault="00176032" w:rsidP="00C81C88">
            <w:pPr>
              <w:tabs>
                <w:tab w:val="left" w:pos="5760"/>
                <w:tab w:val="left" w:pos="8364"/>
              </w:tabs>
              <w:jc w:val="center"/>
              <w:rPr>
                <w:rFonts w:ascii="Times New Roman" w:hAnsi="Times New Roman"/>
                <w:b/>
                <w:bCs/>
                <w:sz w:val="28"/>
                <w:szCs w:val="28"/>
              </w:rPr>
            </w:pPr>
            <w:r w:rsidRPr="00C81C88">
              <w:rPr>
                <w:rFonts w:ascii="Times New Roman" w:hAnsi="Times New Roman"/>
                <w:b/>
                <w:bCs/>
                <w:sz w:val="28"/>
                <w:szCs w:val="28"/>
              </w:rPr>
              <w:t>В</w:t>
            </w:r>
          </w:p>
        </w:tc>
        <w:tc>
          <w:tcPr>
            <w:tcW w:w="3225" w:type="dxa"/>
          </w:tcPr>
          <w:p w:rsidR="00176032" w:rsidRPr="00C81C88" w:rsidRDefault="00176032" w:rsidP="00C81C88">
            <w:pPr>
              <w:tabs>
                <w:tab w:val="left" w:pos="5760"/>
                <w:tab w:val="left" w:pos="8364"/>
              </w:tabs>
              <w:jc w:val="center"/>
              <w:rPr>
                <w:rFonts w:ascii="Times New Roman" w:hAnsi="Times New Roman"/>
                <w:b/>
                <w:bCs/>
                <w:sz w:val="28"/>
                <w:szCs w:val="28"/>
              </w:rPr>
            </w:pPr>
            <w:r w:rsidRPr="00C81C88">
              <w:rPr>
                <w:rFonts w:ascii="Times New Roman" w:hAnsi="Times New Roman"/>
                <w:b/>
                <w:bCs/>
                <w:sz w:val="28"/>
                <w:szCs w:val="28"/>
              </w:rPr>
              <w:t>С</w:t>
            </w:r>
          </w:p>
        </w:tc>
      </w:tr>
      <w:tr w:rsidR="00C81C88" w:rsidRPr="00C81C88" w:rsidTr="007064B1">
        <w:tc>
          <w:tcPr>
            <w:tcW w:w="9712" w:type="dxa"/>
            <w:gridSpan w:val="3"/>
          </w:tcPr>
          <w:p w:rsidR="00176032" w:rsidRPr="00C81C88" w:rsidRDefault="00176032" w:rsidP="00C81C88">
            <w:pPr>
              <w:tabs>
                <w:tab w:val="left" w:pos="5760"/>
                <w:tab w:val="left" w:pos="8364"/>
              </w:tabs>
              <w:jc w:val="center"/>
              <w:rPr>
                <w:rFonts w:ascii="Times New Roman" w:hAnsi="Times New Roman"/>
                <w:b/>
                <w:bCs/>
                <w:sz w:val="28"/>
                <w:szCs w:val="28"/>
              </w:rPr>
            </w:pPr>
            <w:r w:rsidRPr="00C81C88">
              <w:rPr>
                <w:rFonts w:ascii="Times New Roman" w:hAnsi="Times New Roman"/>
                <w:b/>
                <w:bCs/>
                <w:sz w:val="28"/>
                <w:szCs w:val="28"/>
              </w:rPr>
              <w:t>РУССКАЯ ЛИТЕРАТУРА</w:t>
            </w:r>
          </w:p>
        </w:tc>
      </w:tr>
      <w:tr w:rsidR="00C81C88" w:rsidRPr="00C81C88" w:rsidTr="007064B1">
        <w:tc>
          <w:tcPr>
            <w:tcW w:w="3373" w:type="dxa"/>
          </w:tcPr>
          <w:p w:rsidR="00176032" w:rsidRPr="00C81C88" w:rsidRDefault="00176032" w:rsidP="00C81C88">
            <w:pPr>
              <w:tabs>
                <w:tab w:val="left" w:pos="8364"/>
              </w:tabs>
              <w:jc w:val="both"/>
              <w:rPr>
                <w:rFonts w:ascii="Times New Roman" w:hAnsi="Times New Roman"/>
                <w:b/>
                <w:sz w:val="28"/>
                <w:szCs w:val="28"/>
                <w:shd w:val="clear" w:color="auto" w:fill="FFFFFF"/>
              </w:rPr>
            </w:pPr>
            <w:r w:rsidRPr="00C81C88">
              <w:rPr>
                <w:rFonts w:ascii="Times New Roman" w:hAnsi="Times New Roman"/>
                <w:b/>
                <w:bCs/>
                <w:sz w:val="28"/>
                <w:szCs w:val="28"/>
              </w:rPr>
              <w:t xml:space="preserve">«Слово о полку Игореве» </w:t>
            </w:r>
            <w:r w:rsidRPr="00C81C88">
              <w:rPr>
                <w:rFonts w:ascii="Times New Roman" w:hAnsi="Times New Roman"/>
                <w:sz w:val="28"/>
                <w:szCs w:val="28"/>
              </w:rPr>
              <w:t xml:space="preserve">(к. </w:t>
            </w:r>
            <w:r w:rsidRPr="00C81C88">
              <w:rPr>
                <w:rFonts w:ascii="Times New Roman" w:hAnsi="Times New Roman"/>
                <w:sz w:val="28"/>
                <w:szCs w:val="28"/>
                <w:lang w:val="en-US"/>
              </w:rPr>
              <w:lastRenderedPageBreak/>
              <w:t>XII</w:t>
            </w:r>
            <w:r w:rsidRPr="00C81C88">
              <w:rPr>
                <w:rFonts w:ascii="Times New Roman" w:hAnsi="Times New Roman"/>
                <w:sz w:val="28"/>
                <w:szCs w:val="28"/>
              </w:rPr>
              <w:t xml:space="preserve"> в.) </w:t>
            </w:r>
            <w:r w:rsidRPr="00C81C88">
              <w:rPr>
                <w:rFonts w:ascii="Times New Roman" w:hAnsi="Times New Roman"/>
                <w:b/>
                <w:sz w:val="28"/>
                <w:szCs w:val="28"/>
                <w:shd w:val="clear" w:color="auto" w:fill="FFFFFF"/>
              </w:rPr>
              <w:t>(8-9 кл.)</w:t>
            </w:r>
            <w:r w:rsidRPr="00C81C88">
              <w:rPr>
                <w:rStyle w:val="af4"/>
                <w:rFonts w:ascii="Times New Roman" w:hAnsi="Times New Roman"/>
                <w:b/>
                <w:sz w:val="28"/>
                <w:szCs w:val="28"/>
                <w:shd w:val="clear" w:color="auto" w:fill="FFFFFF"/>
              </w:rPr>
              <w:footnoteReference w:id="2"/>
            </w:r>
          </w:p>
          <w:p w:rsidR="00176032" w:rsidRPr="00C81C88" w:rsidRDefault="00176032" w:rsidP="00C81C88">
            <w:pPr>
              <w:tabs>
                <w:tab w:val="left" w:pos="5760"/>
                <w:tab w:val="left" w:pos="8364"/>
              </w:tabs>
              <w:rPr>
                <w:rFonts w:ascii="Times New Roman" w:hAnsi="Times New Roman"/>
                <w:sz w:val="28"/>
                <w:szCs w:val="28"/>
              </w:rPr>
            </w:pPr>
          </w:p>
          <w:p w:rsidR="00176032" w:rsidRPr="00C81C88" w:rsidRDefault="00176032" w:rsidP="00C81C88">
            <w:pPr>
              <w:tabs>
                <w:tab w:val="left" w:pos="5760"/>
                <w:tab w:val="left" w:pos="8364"/>
              </w:tabs>
              <w:jc w:val="center"/>
              <w:rPr>
                <w:rFonts w:ascii="Times New Roman" w:hAnsi="Times New Roman"/>
                <w:b/>
                <w:bCs/>
                <w:sz w:val="28"/>
                <w:szCs w:val="28"/>
              </w:rPr>
            </w:pPr>
          </w:p>
        </w:tc>
        <w:tc>
          <w:tcPr>
            <w:tcW w:w="3114" w:type="dxa"/>
          </w:tcPr>
          <w:p w:rsidR="00176032" w:rsidRPr="00C81C88" w:rsidRDefault="00176032" w:rsidP="00C81C88">
            <w:pPr>
              <w:keepNext/>
              <w:keepLines/>
              <w:pBdr>
                <w:left w:val="single" w:sz="4" w:space="0" w:color="auto"/>
                <w:bottom w:val="single" w:sz="4" w:space="0" w:color="auto"/>
                <w:right w:val="single" w:sz="4" w:space="0" w:color="auto"/>
              </w:pBdr>
              <w:shd w:val="clear" w:color="000000" w:fill="D8D8D8"/>
              <w:tabs>
                <w:tab w:val="left" w:pos="5760"/>
                <w:tab w:val="left" w:pos="8364"/>
              </w:tabs>
              <w:spacing w:before="100" w:beforeAutospacing="1" w:afterAutospacing="1"/>
              <w:jc w:val="center"/>
              <w:textAlignment w:val="top"/>
              <w:outlineLvl w:val="7"/>
              <w:rPr>
                <w:rFonts w:ascii="Times New Roman" w:hAnsi="Times New Roman"/>
                <w:b/>
                <w:bCs/>
                <w:i/>
                <w:iCs/>
                <w:sz w:val="28"/>
                <w:szCs w:val="28"/>
              </w:rPr>
            </w:pPr>
            <w:r w:rsidRPr="00C81C88">
              <w:rPr>
                <w:rFonts w:ascii="Times New Roman" w:hAnsi="Times New Roman"/>
                <w:b/>
                <w:bCs/>
                <w:i/>
                <w:iCs/>
                <w:sz w:val="28"/>
                <w:szCs w:val="28"/>
              </w:rPr>
              <w:lastRenderedPageBreak/>
              <w:t xml:space="preserve">Древнерусская литература –  1-2 </w:t>
            </w:r>
            <w:r w:rsidRPr="00C81C88">
              <w:rPr>
                <w:rFonts w:ascii="Times New Roman" w:hAnsi="Times New Roman"/>
                <w:b/>
                <w:bCs/>
                <w:i/>
                <w:iCs/>
                <w:sz w:val="28"/>
                <w:szCs w:val="28"/>
              </w:rPr>
              <w:lastRenderedPageBreak/>
              <w:t xml:space="preserve">произведения на выбор, например: </w:t>
            </w:r>
            <w:r w:rsidRPr="00C81C88">
              <w:rPr>
                <w:rFonts w:ascii="Times New Roman" w:hAnsi="Times New Roman"/>
                <w:i/>
                <w:iCs/>
                <w:sz w:val="28"/>
                <w:szCs w:val="28"/>
              </w:rPr>
              <w:t>«Поучение» Владимира Мономаха,  «Повесть о разорении Рязани Батыем», «Житие Сергия Радонежского», «Домострой», «Повесть о Петре и Февронии Муромских», «Повесть о Ерше Ершовиче, сыне Щетинникове», «Житие протопопа Аввакума, им самим написанное» и др</w:t>
            </w:r>
            <w:r w:rsidRPr="00C81C88">
              <w:rPr>
                <w:rFonts w:ascii="Times New Roman" w:hAnsi="Times New Roman"/>
                <w:b/>
                <w:bCs/>
                <w:i/>
                <w:iCs/>
                <w:sz w:val="28"/>
                <w:szCs w:val="28"/>
              </w:rPr>
              <w:t>.)</w:t>
            </w:r>
          </w:p>
          <w:p w:rsidR="00176032" w:rsidRPr="00C81C88" w:rsidRDefault="00176032" w:rsidP="00C81C88">
            <w:pPr>
              <w:tabs>
                <w:tab w:val="left" w:pos="5760"/>
                <w:tab w:val="left" w:pos="8364"/>
              </w:tabs>
              <w:rPr>
                <w:rFonts w:ascii="Times New Roman" w:hAnsi="Times New Roman"/>
                <w:b/>
                <w:bCs/>
                <w:sz w:val="28"/>
                <w:szCs w:val="28"/>
              </w:rPr>
            </w:pPr>
            <w:r w:rsidRPr="00C81C88">
              <w:rPr>
                <w:rFonts w:ascii="Times New Roman" w:hAnsi="Times New Roman"/>
                <w:b/>
                <w:bCs/>
                <w:sz w:val="28"/>
                <w:szCs w:val="28"/>
                <w:shd w:val="clear" w:color="auto" w:fill="FFFFFF"/>
              </w:rPr>
              <w:t>(6-8 кл.)</w:t>
            </w:r>
          </w:p>
        </w:tc>
        <w:tc>
          <w:tcPr>
            <w:tcW w:w="3225" w:type="dxa"/>
          </w:tcPr>
          <w:p w:rsidR="00176032" w:rsidRPr="00C81C88" w:rsidRDefault="00176032" w:rsidP="00C81C88">
            <w:pPr>
              <w:keepNext/>
              <w:keepLines/>
              <w:pBdr>
                <w:left w:val="single" w:sz="4" w:space="0" w:color="auto"/>
                <w:bottom w:val="single" w:sz="4" w:space="0" w:color="auto"/>
                <w:right w:val="single" w:sz="4" w:space="0" w:color="auto"/>
              </w:pBdr>
              <w:shd w:val="clear" w:color="000000" w:fill="D8D8D8"/>
              <w:tabs>
                <w:tab w:val="left" w:pos="5760"/>
                <w:tab w:val="left" w:pos="8364"/>
              </w:tabs>
              <w:spacing w:before="100" w:beforeAutospacing="1" w:afterAutospacing="1"/>
              <w:jc w:val="center"/>
              <w:textAlignment w:val="top"/>
              <w:outlineLvl w:val="2"/>
              <w:rPr>
                <w:rFonts w:ascii="Times New Roman" w:hAnsi="Times New Roman"/>
                <w:b/>
                <w:bCs/>
                <w:i/>
                <w:iCs/>
                <w:sz w:val="28"/>
                <w:szCs w:val="28"/>
              </w:rPr>
            </w:pPr>
            <w:r w:rsidRPr="00C81C88">
              <w:rPr>
                <w:rFonts w:ascii="Times New Roman" w:hAnsi="Times New Roman"/>
                <w:b/>
                <w:bCs/>
                <w:i/>
                <w:iCs/>
                <w:sz w:val="28"/>
                <w:szCs w:val="28"/>
              </w:rPr>
              <w:lastRenderedPageBreak/>
              <w:t>Русский фольклор:</w:t>
            </w:r>
          </w:p>
          <w:p w:rsidR="00176032" w:rsidRPr="00C81C88" w:rsidRDefault="00176032" w:rsidP="00C81C88">
            <w:pPr>
              <w:tabs>
                <w:tab w:val="left" w:pos="8364"/>
              </w:tabs>
              <w:rPr>
                <w:rFonts w:ascii="Times New Roman" w:hAnsi="Times New Roman"/>
                <w:sz w:val="28"/>
                <w:szCs w:val="28"/>
              </w:rPr>
            </w:pPr>
            <w:r w:rsidRPr="00C81C88">
              <w:rPr>
                <w:rFonts w:ascii="Times New Roman" w:hAnsi="Times New Roman"/>
                <w:i/>
                <w:iCs/>
                <w:sz w:val="28"/>
                <w:szCs w:val="28"/>
              </w:rPr>
              <w:lastRenderedPageBreak/>
              <w:t>сказки, былины, загадки, пословицы, поговорки, песня и др</w:t>
            </w:r>
            <w:r w:rsidRPr="00C81C88">
              <w:rPr>
                <w:rFonts w:ascii="Times New Roman" w:hAnsi="Times New Roman"/>
                <w:b/>
                <w:bCs/>
                <w:i/>
                <w:iCs/>
                <w:sz w:val="28"/>
                <w:szCs w:val="28"/>
              </w:rPr>
              <w:t xml:space="preserve">. (10 произведений разных жанров, </w:t>
            </w:r>
            <w:r w:rsidRPr="00C81C88">
              <w:rPr>
                <w:rFonts w:ascii="Times New Roman" w:hAnsi="Times New Roman"/>
                <w:b/>
                <w:bCs/>
                <w:sz w:val="28"/>
                <w:szCs w:val="28"/>
              </w:rPr>
              <w:t>5-7 кл.</w:t>
            </w:r>
            <w:r w:rsidRPr="00C81C88">
              <w:rPr>
                <w:rFonts w:ascii="Times New Roman" w:hAnsi="Times New Roman"/>
                <w:sz w:val="28"/>
                <w:szCs w:val="28"/>
              </w:rPr>
              <w:t>)</w:t>
            </w:r>
          </w:p>
          <w:p w:rsidR="00176032" w:rsidRPr="00C81C88" w:rsidRDefault="00176032" w:rsidP="00C81C88">
            <w:pPr>
              <w:tabs>
                <w:tab w:val="left" w:pos="5760"/>
                <w:tab w:val="left" w:pos="8364"/>
              </w:tabs>
              <w:jc w:val="center"/>
              <w:rPr>
                <w:rFonts w:ascii="Times New Roman" w:hAnsi="Times New Roman"/>
                <w:i/>
                <w:iCs/>
                <w:sz w:val="28"/>
                <w:szCs w:val="28"/>
              </w:rPr>
            </w:pPr>
          </w:p>
          <w:p w:rsidR="00176032" w:rsidRPr="00C81C88" w:rsidRDefault="00176032" w:rsidP="00C81C88">
            <w:pPr>
              <w:tabs>
                <w:tab w:val="left" w:pos="5760"/>
                <w:tab w:val="left" w:pos="8364"/>
              </w:tabs>
              <w:jc w:val="center"/>
              <w:rPr>
                <w:rFonts w:ascii="Times New Roman" w:hAnsi="Times New Roman"/>
                <w:b/>
                <w:bCs/>
                <w:sz w:val="28"/>
                <w:szCs w:val="28"/>
              </w:rPr>
            </w:pPr>
          </w:p>
        </w:tc>
      </w:tr>
      <w:tr w:rsidR="00C81C88" w:rsidRPr="00C81C88" w:rsidTr="007064B1">
        <w:tc>
          <w:tcPr>
            <w:tcW w:w="3373" w:type="dxa"/>
          </w:tcPr>
          <w:p w:rsidR="00176032" w:rsidRPr="00C81C88" w:rsidRDefault="00176032" w:rsidP="00C81C88">
            <w:pPr>
              <w:tabs>
                <w:tab w:val="left" w:pos="5760"/>
                <w:tab w:val="left" w:pos="8364"/>
              </w:tabs>
              <w:rPr>
                <w:rFonts w:ascii="Times New Roman" w:hAnsi="Times New Roman"/>
                <w:b/>
                <w:bCs/>
                <w:sz w:val="28"/>
                <w:szCs w:val="28"/>
              </w:rPr>
            </w:pPr>
          </w:p>
          <w:p w:rsidR="00176032" w:rsidRPr="00C81C88" w:rsidRDefault="00176032" w:rsidP="00C81C88">
            <w:pPr>
              <w:tabs>
                <w:tab w:val="left" w:pos="5760"/>
                <w:tab w:val="left" w:pos="8364"/>
              </w:tabs>
              <w:rPr>
                <w:rFonts w:ascii="Times New Roman" w:hAnsi="Times New Roman"/>
                <w:b/>
                <w:bCs/>
                <w:sz w:val="28"/>
                <w:szCs w:val="28"/>
              </w:rPr>
            </w:pPr>
          </w:p>
          <w:p w:rsidR="00176032" w:rsidRPr="00C81C88" w:rsidRDefault="00176032" w:rsidP="00C81C88">
            <w:pPr>
              <w:tabs>
                <w:tab w:val="left" w:pos="5760"/>
                <w:tab w:val="left" w:pos="8364"/>
              </w:tabs>
              <w:rPr>
                <w:rFonts w:ascii="Times New Roman" w:hAnsi="Times New Roman"/>
                <w:b/>
                <w:bCs/>
                <w:sz w:val="28"/>
                <w:szCs w:val="28"/>
              </w:rPr>
            </w:pPr>
          </w:p>
          <w:p w:rsidR="00176032" w:rsidRPr="00C81C88" w:rsidRDefault="00176032" w:rsidP="00C81C88">
            <w:pPr>
              <w:tabs>
                <w:tab w:val="left" w:pos="5760"/>
                <w:tab w:val="left" w:pos="8364"/>
              </w:tabs>
              <w:rPr>
                <w:rFonts w:ascii="Times New Roman" w:hAnsi="Times New Roman"/>
                <w:b/>
                <w:bCs/>
                <w:sz w:val="28"/>
                <w:szCs w:val="28"/>
              </w:rPr>
            </w:pPr>
          </w:p>
          <w:p w:rsidR="00176032" w:rsidRPr="00C81C88" w:rsidRDefault="00176032" w:rsidP="00C81C88">
            <w:pPr>
              <w:tabs>
                <w:tab w:val="left" w:pos="5760"/>
                <w:tab w:val="left" w:pos="8364"/>
              </w:tabs>
              <w:rPr>
                <w:rFonts w:ascii="Times New Roman" w:hAnsi="Times New Roman"/>
                <w:b/>
                <w:bCs/>
                <w:sz w:val="28"/>
                <w:szCs w:val="28"/>
              </w:rPr>
            </w:pPr>
          </w:p>
          <w:p w:rsidR="00176032" w:rsidRPr="00C81C88" w:rsidRDefault="00176032" w:rsidP="00C81C88">
            <w:pPr>
              <w:tabs>
                <w:tab w:val="left" w:pos="5760"/>
                <w:tab w:val="left" w:pos="8364"/>
              </w:tabs>
              <w:rPr>
                <w:rFonts w:ascii="Times New Roman" w:hAnsi="Times New Roman"/>
                <w:b/>
                <w:bCs/>
                <w:sz w:val="28"/>
                <w:szCs w:val="28"/>
              </w:rPr>
            </w:pPr>
          </w:p>
          <w:p w:rsidR="00176032" w:rsidRPr="00C81C88" w:rsidRDefault="00176032" w:rsidP="00C81C88">
            <w:pPr>
              <w:tabs>
                <w:tab w:val="left" w:pos="5760"/>
                <w:tab w:val="left" w:pos="8364"/>
              </w:tabs>
              <w:rPr>
                <w:rFonts w:ascii="Times New Roman" w:hAnsi="Times New Roman"/>
                <w:b/>
                <w:bCs/>
                <w:sz w:val="28"/>
                <w:szCs w:val="28"/>
              </w:rPr>
            </w:pPr>
          </w:p>
          <w:p w:rsidR="00176032" w:rsidRPr="00C81C88" w:rsidRDefault="00176032" w:rsidP="00C81C88">
            <w:pPr>
              <w:tabs>
                <w:tab w:val="left" w:pos="5760"/>
                <w:tab w:val="left" w:pos="8364"/>
              </w:tabs>
              <w:rPr>
                <w:rFonts w:ascii="Times New Roman" w:hAnsi="Times New Roman"/>
                <w:b/>
                <w:bCs/>
                <w:sz w:val="28"/>
                <w:szCs w:val="28"/>
              </w:rPr>
            </w:pPr>
          </w:p>
          <w:p w:rsidR="00176032" w:rsidRPr="00C81C88" w:rsidRDefault="00176032" w:rsidP="00C81C88">
            <w:pPr>
              <w:tabs>
                <w:tab w:val="left" w:pos="5760"/>
                <w:tab w:val="left" w:pos="8364"/>
              </w:tabs>
              <w:rPr>
                <w:rFonts w:ascii="Times New Roman" w:hAnsi="Times New Roman"/>
                <w:sz w:val="28"/>
                <w:szCs w:val="28"/>
              </w:rPr>
            </w:pPr>
            <w:r w:rsidRPr="00C81C88">
              <w:rPr>
                <w:rFonts w:ascii="Times New Roman" w:hAnsi="Times New Roman"/>
                <w:b/>
                <w:bCs/>
                <w:sz w:val="28"/>
                <w:szCs w:val="28"/>
              </w:rPr>
              <w:t>Д.И. Фонвизин</w:t>
            </w:r>
            <w:r w:rsidRPr="00C81C88">
              <w:rPr>
                <w:rFonts w:ascii="Times New Roman" w:hAnsi="Times New Roman"/>
                <w:sz w:val="28"/>
                <w:szCs w:val="28"/>
              </w:rPr>
              <w:t xml:space="preserve"> «Недоросль» (1778 – 1782) </w:t>
            </w:r>
          </w:p>
          <w:p w:rsidR="00176032" w:rsidRPr="00C81C88" w:rsidRDefault="00176032" w:rsidP="00C81C88">
            <w:pPr>
              <w:tabs>
                <w:tab w:val="left" w:pos="5760"/>
                <w:tab w:val="left" w:pos="8364"/>
              </w:tabs>
              <w:rPr>
                <w:rFonts w:ascii="Times New Roman" w:hAnsi="Times New Roman"/>
                <w:b/>
                <w:iCs/>
                <w:sz w:val="28"/>
                <w:szCs w:val="28"/>
                <w:shd w:val="clear" w:color="auto" w:fill="FFFFFF"/>
              </w:rPr>
            </w:pPr>
            <w:r w:rsidRPr="00C81C88">
              <w:rPr>
                <w:rFonts w:ascii="Times New Roman" w:hAnsi="Times New Roman"/>
                <w:b/>
                <w:iCs/>
                <w:sz w:val="28"/>
                <w:szCs w:val="28"/>
                <w:shd w:val="clear" w:color="auto" w:fill="FFFFFF"/>
              </w:rPr>
              <w:t>(8-9 кл.)</w:t>
            </w:r>
          </w:p>
          <w:p w:rsidR="00176032" w:rsidRPr="00C81C88" w:rsidRDefault="00176032" w:rsidP="00C81C88">
            <w:pPr>
              <w:tabs>
                <w:tab w:val="left" w:pos="5760"/>
                <w:tab w:val="left" w:pos="8364"/>
              </w:tabs>
              <w:jc w:val="center"/>
              <w:rPr>
                <w:rFonts w:ascii="Times New Roman" w:hAnsi="Times New Roman"/>
                <w:b/>
                <w:bCs/>
                <w:sz w:val="28"/>
                <w:szCs w:val="28"/>
              </w:rPr>
            </w:pPr>
          </w:p>
          <w:p w:rsidR="00176032" w:rsidRPr="00C81C88" w:rsidRDefault="00176032" w:rsidP="00C81C88">
            <w:pPr>
              <w:tabs>
                <w:tab w:val="left" w:pos="5760"/>
                <w:tab w:val="left" w:pos="8364"/>
              </w:tabs>
              <w:jc w:val="center"/>
              <w:rPr>
                <w:rFonts w:ascii="Times New Roman" w:hAnsi="Times New Roman"/>
                <w:b/>
                <w:bCs/>
                <w:sz w:val="28"/>
                <w:szCs w:val="28"/>
              </w:rPr>
            </w:pPr>
          </w:p>
          <w:p w:rsidR="00176032" w:rsidRPr="00C81C88" w:rsidRDefault="00176032" w:rsidP="00C81C88">
            <w:pPr>
              <w:tabs>
                <w:tab w:val="left" w:pos="5760"/>
                <w:tab w:val="left" w:pos="8364"/>
              </w:tabs>
              <w:jc w:val="center"/>
              <w:rPr>
                <w:rFonts w:ascii="Times New Roman" w:hAnsi="Times New Roman"/>
                <w:b/>
                <w:bCs/>
                <w:sz w:val="28"/>
                <w:szCs w:val="28"/>
              </w:rPr>
            </w:pPr>
          </w:p>
          <w:p w:rsidR="00176032" w:rsidRPr="00C81C88" w:rsidRDefault="00176032" w:rsidP="00C81C88">
            <w:pPr>
              <w:tabs>
                <w:tab w:val="left" w:pos="5760"/>
                <w:tab w:val="left" w:pos="8364"/>
              </w:tabs>
              <w:jc w:val="center"/>
              <w:rPr>
                <w:rFonts w:ascii="Times New Roman" w:hAnsi="Times New Roman"/>
                <w:b/>
                <w:bCs/>
                <w:sz w:val="28"/>
                <w:szCs w:val="28"/>
              </w:rPr>
            </w:pPr>
          </w:p>
          <w:p w:rsidR="00176032" w:rsidRPr="00C81C88" w:rsidRDefault="00176032" w:rsidP="00C81C88">
            <w:pPr>
              <w:tabs>
                <w:tab w:val="left" w:pos="5760"/>
                <w:tab w:val="left" w:pos="8364"/>
              </w:tabs>
              <w:jc w:val="center"/>
              <w:rPr>
                <w:rFonts w:ascii="Times New Roman" w:hAnsi="Times New Roman"/>
                <w:b/>
                <w:bCs/>
                <w:sz w:val="28"/>
                <w:szCs w:val="28"/>
              </w:rPr>
            </w:pPr>
          </w:p>
          <w:p w:rsidR="00176032" w:rsidRPr="00C81C88" w:rsidRDefault="00176032" w:rsidP="00C81C88">
            <w:pPr>
              <w:tabs>
                <w:tab w:val="left" w:pos="5760"/>
                <w:tab w:val="left" w:pos="8364"/>
              </w:tabs>
              <w:jc w:val="center"/>
              <w:rPr>
                <w:rFonts w:ascii="Times New Roman" w:hAnsi="Times New Roman"/>
                <w:b/>
                <w:bCs/>
                <w:sz w:val="28"/>
                <w:szCs w:val="28"/>
              </w:rPr>
            </w:pPr>
          </w:p>
          <w:p w:rsidR="00176032" w:rsidRPr="00C81C88" w:rsidRDefault="00176032" w:rsidP="00C81C88">
            <w:pPr>
              <w:tabs>
                <w:tab w:val="left" w:pos="5760"/>
                <w:tab w:val="left" w:pos="8364"/>
              </w:tabs>
              <w:jc w:val="center"/>
              <w:rPr>
                <w:rFonts w:ascii="Times New Roman" w:hAnsi="Times New Roman"/>
                <w:b/>
                <w:bCs/>
                <w:sz w:val="28"/>
                <w:szCs w:val="28"/>
              </w:rPr>
            </w:pPr>
          </w:p>
          <w:p w:rsidR="00176032" w:rsidRPr="00C81C88" w:rsidRDefault="00176032" w:rsidP="00C81C88">
            <w:pPr>
              <w:tabs>
                <w:tab w:val="left" w:pos="5760"/>
                <w:tab w:val="left" w:pos="8364"/>
              </w:tabs>
              <w:rPr>
                <w:rFonts w:ascii="Times New Roman" w:hAnsi="Times New Roman"/>
                <w:b/>
                <w:bCs/>
                <w:sz w:val="28"/>
                <w:szCs w:val="28"/>
              </w:rPr>
            </w:pPr>
            <w:r w:rsidRPr="00C81C88">
              <w:rPr>
                <w:rFonts w:ascii="Times New Roman" w:hAnsi="Times New Roman"/>
                <w:b/>
                <w:bCs/>
                <w:sz w:val="28"/>
                <w:szCs w:val="28"/>
              </w:rPr>
              <w:t>Н.М. Карамзин</w:t>
            </w:r>
            <w:r w:rsidRPr="00C81C88">
              <w:rPr>
                <w:rFonts w:ascii="Times New Roman" w:hAnsi="Times New Roman"/>
                <w:sz w:val="28"/>
                <w:szCs w:val="28"/>
              </w:rPr>
              <w:t xml:space="preserve">  «Бедная Лиза» (1792) </w:t>
            </w:r>
            <w:r w:rsidRPr="00C81C88">
              <w:rPr>
                <w:rFonts w:ascii="Times New Roman" w:hAnsi="Times New Roman"/>
                <w:b/>
                <w:iCs/>
                <w:sz w:val="28"/>
                <w:szCs w:val="28"/>
                <w:shd w:val="clear" w:color="auto" w:fill="FFFFFF"/>
              </w:rPr>
              <w:t>(8-9 кл.)</w:t>
            </w:r>
          </w:p>
        </w:tc>
        <w:tc>
          <w:tcPr>
            <w:tcW w:w="3114" w:type="dxa"/>
          </w:tcPr>
          <w:p w:rsidR="00176032" w:rsidRPr="00C81C88" w:rsidRDefault="00176032" w:rsidP="00C81C88">
            <w:pPr>
              <w:keepNext/>
              <w:keepLines/>
              <w:pBdr>
                <w:left w:val="single" w:sz="4" w:space="0" w:color="auto"/>
                <w:bottom w:val="single" w:sz="4" w:space="0" w:color="auto"/>
                <w:right w:val="single" w:sz="4" w:space="0" w:color="auto"/>
              </w:pBdr>
              <w:shd w:val="clear" w:color="000000" w:fill="D8D8D8"/>
              <w:tabs>
                <w:tab w:val="left" w:pos="5760"/>
                <w:tab w:val="left" w:pos="8364"/>
              </w:tabs>
              <w:spacing w:before="100" w:beforeAutospacing="1" w:afterAutospacing="1"/>
              <w:jc w:val="center"/>
              <w:textAlignment w:val="top"/>
              <w:outlineLvl w:val="1"/>
              <w:rPr>
                <w:rFonts w:ascii="Times New Roman" w:hAnsi="Times New Roman"/>
                <w:i/>
                <w:iCs/>
                <w:sz w:val="28"/>
                <w:szCs w:val="28"/>
              </w:rPr>
            </w:pPr>
            <w:r w:rsidRPr="00C81C88">
              <w:rPr>
                <w:rFonts w:ascii="Times New Roman" w:hAnsi="Times New Roman"/>
                <w:b/>
                <w:bCs/>
                <w:i/>
                <w:iCs/>
                <w:sz w:val="28"/>
                <w:szCs w:val="28"/>
              </w:rPr>
              <w:lastRenderedPageBreak/>
              <w:t xml:space="preserve">М.В. Ломоносов – 1 стихотворение по выбору, например: </w:t>
            </w:r>
            <w:r w:rsidRPr="00C81C88">
              <w:rPr>
                <w:rFonts w:ascii="Times New Roman" w:hAnsi="Times New Roman"/>
                <w:i/>
                <w:iCs/>
                <w:sz w:val="28"/>
                <w:szCs w:val="28"/>
              </w:rPr>
              <w:t>«Стихи, сочиненные на дороге в Петергоф…» (1761), «Вечернее размышление о Божием Величии при случае великого северного сияния» (1743),</w:t>
            </w:r>
            <w:r w:rsidRPr="00C81C88">
              <w:rPr>
                <w:rFonts w:ascii="Times New Roman" w:hAnsi="Times New Roman"/>
                <w:b/>
                <w:bCs/>
                <w:i/>
                <w:iCs/>
                <w:sz w:val="28"/>
                <w:szCs w:val="28"/>
              </w:rPr>
              <w:t xml:space="preserve"> «</w:t>
            </w:r>
            <w:r w:rsidRPr="00C81C88">
              <w:rPr>
                <w:rFonts w:ascii="Times New Roman" w:hAnsi="Times New Roman"/>
                <w:i/>
                <w:iCs/>
                <w:sz w:val="28"/>
                <w:szCs w:val="28"/>
              </w:rPr>
              <w:t xml:space="preserve">Ода на день восшествия на Всероссийский престол Ея Величества Государыни Императрицы </w:t>
            </w:r>
          </w:p>
          <w:p w:rsidR="00176032" w:rsidRPr="00C81C88" w:rsidRDefault="00176032" w:rsidP="00C81C88">
            <w:pPr>
              <w:pStyle w:val="HTML"/>
              <w:tabs>
                <w:tab w:val="left" w:pos="916"/>
                <w:tab w:val="left" w:pos="1832"/>
                <w:tab w:val="left" w:pos="2748"/>
                <w:tab w:val="left" w:pos="3664"/>
                <w:tab w:val="left" w:pos="4580"/>
                <w:tab w:val="left" w:pos="5496"/>
                <w:tab w:val="left" w:pos="5760"/>
                <w:tab w:val="left" w:pos="6412"/>
                <w:tab w:val="left" w:pos="7328"/>
                <w:tab w:val="left" w:pos="8244"/>
                <w:tab w:val="left" w:pos="8364"/>
                <w:tab w:val="left" w:pos="9160"/>
                <w:tab w:val="left" w:pos="10076"/>
                <w:tab w:val="left" w:pos="10992"/>
                <w:tab w:val="left" w:pos="11908"/>
                <w:tab w:val="left" w:pos="12824"/>
                <w:tab w:val="left" w:pos="13740"/>
                <w:tab w:val="left" w:pos="14656"/>
              </w:tabs>
              <w:spacing w:before="0" w:beforeAutospacing="0" w:after="0" w:afterAutospacing="0" w:line="276" w:lineRule="auto"/>
              <w:rPr>
                <w:b/>
                <w:i/>
                <w:iCs/>
                <w:color w:val="auto"/>
                <w:sz w:val="28"/>
                <w:szCs w:val="28"/>
                <w:lang w:val="ru-RU" w:eastAsia="ru-RU"/>
              </w:rPr>
            </w:pPr>
            <w:r w:rsidRPr="00C81C88">
              <w:rPr>
                <w:i/>
                <w:iCs/>
                <w:color w:val="auto"/>
                <w:sz w:val="28"/>
                <w:szCs w:val="28"/>
                <w:lang w:val="ru-RU" w:eastAsia="ru-RU"/>
              </w:rPr>
              <w:t xml:space="preserve">Елисаветы Петровны 1747 года» и др. </w:t>
            </w:r>
            <w:r w:rsidRPr="00C81C88">
              <w:rPr>
                <w:b/>
                <w:color w:val="auto"/>
                <w:sz w:val="28"/>
                <w:szCs w:val="28"/>
                <w:lang w:val="ru-RU" w:eastAsia="ru-RU"/>
              </w:rPr>
              <w:t>(8-9 кл.)</w:t>
            </w:r>
          </w:p>
          <w:p w:rsidR="00176032" w:rsidRPr="00C81C88" w:rsidRDefault="00176032" w:rsidP="00C81C88">
            <w:pPr>
              <w:keepNext/>
              <w:tabs>
                <w:tab w:val="left" w:pos="5760"/>
                <w:tab w:val="left" w:pos="8364"/>
              </w:tabs>
              <w:outlineLvl w:val="1"/>
              <w:rPr>
                <w:rFonts w:ascii="Times New Roman" w:hAnsi="Times New Roman"/>
                <w:b/>
                <w:bCs/>
                <w:i/>
                <w:iCs/>
                <w:sz w:val="28"/>
                <w:szCs w:val="28"/>
              </w:rPr>
            </w:pPr>
            <w:r w:rsidRPr="00C81C88">
              <w:rPr>
                <w:rFonts w:ascii="Times New Roman" w:hAnsi="Times New Roman"/>
                <w:b/>
                <w:bCs/>
                <w:i/>
                <w:iCs/>
                <w:sz w:val="28"/>
                <w:szCs w:val="28"/>
              </w:rPr>
              <w:lastRenderedPageBreak/>
              <w:t xml:space="preserve">Г.Р. Державин – 1-2 стихотворения по выбору, например: </w:t>
            </w:r>
            <w:r w:rsidRPr="00C81C88">
              <w:rPr>
                <w:rFonts w:ascii="Times New Roman" w:hAnsi="Times New Roman"/>
                <w:i/>
                <w:iCs/>
                <w:sz w:val="28"/>
                <w:szCs w:val="28"/>
              </w:rPr>
              <w:t>«Фелица» (1782), «Осень во время осады Очакова» (1788), «Снигирь» 1800, «Водопад» (</w:t>
            </w:r>
            <w:r w:rsidRPr="00C81C88">
              <w:rPr>
                <w:rStyle w:val="poemyear"/>
                <w:rFonts w:ascii="Times New Roman" w:hAnsi="Times New Roman"/>
                <w:i/>
                <w:iCs/>
                <w:sz w:val="28"/>
                <w:szCs w:val="28"/>
              </w:rPr>
              <w:t>1791-1794)</w:t>
            </w:r>
            <w:r w:rsidRPr="00C81C88">
              <w:rPr>
                <w:rFonts w:ascii="Times New Roman" w:hAnsi="Times New Roman"/>
                <w:i/>
                <w:iCs/>
                <w:sz w:val="28"/>
                <w:szCs w:val="28"/>
              </w:rPr>
              <w:t>, «Памятник» (</w:t>
            </w:r>
            <w:r w:rsidRPr="00C81C88">
              <w:rPr>
                <w:rStyle w:val="poemyear"/>
                <w:rFonts w:ascii="Times New Roman" w:hAnsi="Times New Roman"/>
                <w:i/>
                <w:iCs/>
                <w:sz w:val="28"/>
                <w:szCs w:val="28"/>
              </w:rPr>
              <w:t>1795</w:t>
            </w:r>
            <w:r w:rsidRPr="00C81C88">
              <w:rPr>
                <w:rFonts w:ascii="Times New Roman" w:hAnsi="Times New Roman"/>
                <w:i/>
                <w:iCs/>
                <w:sz w:val="28"/>
                <w:szCs w:val="28"/>
              </w:rPr>
              <w:t xml:space="preserve">) и др. </w:t>
            </w:r>
            <w:r w:rsidRPr="00C81C88">
              <w:rPr>
                <w:rFonts w:ascii="Times New Roman" w:hAnsi="Times New Roman"/>
                <w:b/>
                <w:sz w:val="28"/>
                <w:szCs w:val="28"/>
              </w:rPr>
              <w:t>(8-9 кл.)</w:t>
            </w:r>
          </w:p>
          <w:p w:rsidR="00176032" w:rsidRPr="00C81C88" w:rsidRDefault="00176032" w:rsidP="00C81C88">
            <w:pPr>
              <w:tabs>
                <w:tab w:val="left" w:pos="5760"/>
                <w:tab w:val="left" w:pos="8364"/>
              </w:tabs>
              <w:rPr>
                <w:rFonts w:ascii="Times New Roman" w:hAnsi="Times New Roman"/>
                <w:i/>
                <w:iCs/>
                <w:sz w:val="28"/>
                <w:szCs w:val="28"/>
              </w:rPr>
            </w:pPr>
            <w:r w:rsidRPr="00C81C88">
              <w:rPr>
                <w:rFonts w:ascii="Times New Roman" w:hAnsi="Times New Roman"/>
                <w:b/>
                <w:bCs/>
                <w:i/>
                <w:iCs/>
                <w:sz w:val="28"/>
                <w:szCs w:val="28"/>
              </w:rPr>
              <w:t xml:space="preserve">И.А. Крылов – 3 басни по выбору, например:  </w:t>
            </w:r>
            <w:r w:rsidRPr="00C81C88">
              <w:rPr>
                <w:rFonts w:ascii="Times New Roman" w:hAnsi="Times New Roman"/>
                <w:i/>
                <w:iCs/>
                <w:sz w:val="28"/>
                <w:szCs w:val="28"/>
              </w:rPr>
              <w:t xml:space="preserve">«Слон и Моська» (1808), «Квартет» (1811), «Осел и Соловей» (1811), «Лебедь, Щука и Рак» (1814), «Свинья под дубом» (не позднее 1823) и др. </w:t>
            </w:r>
          </w:p>
          <w:p w:rsidR="00176032" w:rsidRPr="00C81C88" w:rsidRDefault="00176032" w:rsidP="00C81C88">
            <w:pPr>
              <w:tabs>
                <w:tab w:val="left" w:pos="5760"/>
                <w:tab w:val="left" w:pos="8364"/>
              </w:tabs>
              <w:rPr>
                <w:rFonts w:ascii="Times New Roman" w:hAnsi="Times New Roman"/>
                <w:bCs/>
                <w:iCs/>
                <w:sz w:val="28"/>
                <w:szCs w:val="28"/>
                <w:shd w:val="clear" w:color="auto" w:fill="FFFFFF"/>
              </w:rPr>
            </w:pPr>
            <w:r w:rsidRPr="00C81C88">
              <w:rPr>
                <w:rFonts w:ascii="Times New Roman" w:hAnsi="Times New Roman"/>
                <w:b/>
                <w:iCs/>
                <w:sz w:val="28"/>
                <w:szCs w:val="28"/>
                <w:shd w:val="clear" w:color="auto" w:fill="FFFFFF"/>
              </w:rPr>
              <w:t>(5-6 кл.)</w:t>
            </w:r>
          </w:p>
          <w:p w:rsidR="00176032" w:rsidRPr="00C81C88" w:rsidRDefault="00176032" w:rsidP="00C81C88">
            <w:pPr>
              <w:keepNext/>
              <w:tabs>
                <w:tab w:val="left" w:pos="5760"/>
                <w:tab w:val="left" w:pos="8364"/>
              </w:tabs>
              <w:outlineLvl w:val="1"/>
              <w:rPr>
                <w:rFonts w:ascii="Times New Roman" w:hAnsi="Times New Roman"/>
                <w:b/>
                <w:bCs/>
                <w:sz w:val="28"/>
                <w:szCs w:val="28"/>
              </w:rPr>
            </w:pPr>
          </w:p>
        </w:tc>
        <w:tc>
          <w:tcPr>
            <w:tcW w:w="3225" w:type="dxa"/>
          </w:tcPr>
          <w:p w:rsidR="00176032" w:rsidRPr="00C81C88" w:rsidRDefault="00176032" w:rsidP="00C81C88">
            <w:pPr>
              <w:tabs>
                <w:tab w:val="left" w:pos="5760"/>
                <w:tab w:val="left" w:pos="8364"/>
              </w:tabs>
              <w:jc w:val="center"/>
              <w:rPr>
                <w:rFonts w:ascii="Times New Roman" w:hAnsi="Times New Roman"/>
                <w:b/>
                <w:bCs/>
                <w:sz w:val="28"/>
                <w:szCs w:val="28"/>
              </w:rPr>
            </w:pPr>
          </w:p>
        </w:tc>
      </w:tr>
      <w:tr w:rsidR="00C81C88" w:rsidRPr="00C81C88" w:rsidTr="007064B1">
        <w:tc>
          <w:tcPr>
            <w:tcW w:w="3373" w:type="dxa"/>
          </w:tcPr>
          <w:p w:rsidR="00176032" w:rsidRPr="00C81C88" w:rsidRDefault="00176032" w:rsidP="00C81C88">
            <w:pPr>
              <w:tabs>
                <w:tab w:val="left" w:pos="5760"/>
                <w:tab w:val="left" w:pos="8364"/>
              </w:tabs>
              <w:rPr>
                <w:rFonts w:ascii="Times New Roman" w:hAnsi="Times New Roman"/>
                <w:sz w:val="28"/>
                <w:szCs w:val="28"/>
              </w:rPr>
            </w:pPr>
            <w:r w:rsidRPr="00C81C88">
              <w:rPr>
                <w:rFonts w:ascii="Times New Roman" w:hAnsi="Times New Roman"/>
                <w:b/>
                <w:bCs/>
                <w:sz w:val="28"/>
                <w:szCs w:val="28"/>
              </w:rPr>
              <w:t>А.С. Грибоедов</w:t>
            </w:r>
            <w:r w:rsidRPr="00C81C88">
              <w:rPr>
                <w:rFonts w:ascii="Times New Roman" w:hAnsi="Times New Roman"/>
                <w:sz w:val="28"/>
                <w:szCs w:val="28"/>
              </w:rPr>
              <w:t xml:space="preserve"> «Горе от ума» (1821 – 1824) </w:t>
            </w:r>
            <w:r w:rsidRPr="00C81C88">
              <w:rPr>
                <w:rFonts w:ascii="Times New Roman" w:hAnsi="Times New Roman"/>
                <w:b/>
                <w:bCs/>
                <w:sz w:val="28"/>
                <w:szCs w:val="28"/>
              </w:rPr>
              <w:t>(9 кл.)</w:t>
            </w:r>
          </w:p>
          <w:p w:rsidR="00176032" w:rsidRPr="00C81C88" w:rsidRDefault="00176032" w:rsidP="00C81C88">
            <w:pPr>
              <w:tabs>
                <w:tab w:val="left" w:pos="5760"/>
                <w:tab w:val="left" w:pos="8364"/>
              </w:tabs>
              <w:rPr>
                <w:rFonts w:ascii="Times New Roman" w:hAnsi="Times New Roman"/>
                <w:b/>
                <w:bCs/>
                <w:sz w:val="28"/>
                <w:szCs w:val="28"/>
              </w:rPr>
            </w:pPr>
          </w:p>
        </w:tc>
        <w:tc>
          <w:tcPr>
            <w:tcW w:w="3114" w:type="dxa"/>
          </w:tcPr>
          <w:p w:rsidR="00176032" w:rsidRPr="00C81C88" w:rsidRDefault="00176032" w:rsidP="00C81C88">
            <w:pPr>
              <w:keepNext/>
              <w:keepLines/>
              <w:pBdr>
                <w:left w:val="single" w:sz="4" w:space="0" w:color="auto"/>
                <w:bottom w:val="single" w:sz="4" w:space="0" w:color="auto"/>
                <w:right w:val="single" w:sz="4" w:space="0" w:color="auto"/>
              </w:pBdr>
              <w:shd w:val="clear" w:color="000000" w:fill="D8D8D8"/>
              <w:tabs>
                <w:tab w:val="left" w:pos="5760"/>
                <w:tab w:val="left" w:pos="7380"/>
                <w:tab w:val="left" w:pos="8100"/>
                <w:tab w:val="left" w:pos="8364"/>
              </w:tabs>
              <w:autoSpaceDE w:val="0"/>
              <w:autoSpaceDN w:val="0"/>
              <w:adjustRightInd w:val="0"/>
              <w:spacing w:before="100" w:beforeAutospacing="1" w:afterAutospacing="1"/>
              <w:jc w:val="both"/>
              <w:textAlignment w:val="top"/>
              <w:outlineLvl w:val="7"/>
              <w:rPr>
                <w:rFonts w:ascii="Times New Roman" w:hAnsi="Times New Roman"/>
                <w:i/>
                <w:iCs/>
                <w:sz w:val="28"/>
                <w:szCs w:val="28"/>
              </w:rPr>
            </w:pPr>
            <w:r w:rsidRPr="00C81C88">
              <w:rPr>
                <w:rFonts w:ascii="Times New Roman" w:hAnsi="Times New Roman"/>
                <w:b/>
                <w:bCs/>
                <w:i/>
                <w:iCs/>
                <w:sz w:val="28"/>
                <w:szCs w:val="28"/>
              </w:rPr>
              <w:t xml:space="preserve">В.А. Жуковский - 1-2 баллады по выбору, например: </w:t>
            </w:r>
            <w:r w:rsidRPr="00C81C88">
              <w:rPr>
                <w:rFonts w:ascii="Times New Roman" w:hAnsi="Times New Roman"/>
                <w:i/>
                <w:iCs/>
                <w:sz w:val="28"/>
                <w:szCs w:val="28"/>
              </w:rPr>
              <w:t>«Светлана» (1812), «Лесной царь» (1818)</w:t>
            </w:r>
            <w:r w:rsidRPr="00C81C88">
              <w:rPr>
                <w:rFonts w:ascii="Times New Roman" w:hAnsi="Times New Roman"/>
                <w:b/>
                <w:bCs/>
                <w:i/>
                <w:iCs/>
                <w:sz w:val="28"/>
                <w:szCs w:val="28"/>
              </w:rPr>
              <w:t xml:space="preserve">; 1-2 элегии по выбору, например: </w:t>
            </w:r>
            <w:r w:rsidRPr="00C81C88">
              <w:rPr>
                <w:rFonts w:ascii="Times New Roman" w:hAnsi="Times New Roman"/>
                <w:i/>
                <w:iCs/>
                <w:sz w:val="28"/>
                <w:szCs w:val="28"/>
              </w:rPr>
              <w:t>«Невыразимое» (1819), «Море» (1822) и др.</w:t>
            </w:r>
          </w:p>
          <w:p w:rsidR="00176032" w:rsidRPr="00C81C88" w:rsidRDefault="00176032" w:rsidP="00C81C88">
            <w:pPr>
              <w:tabs>
                <w:tab w:val="left" w:pos="5760"/>
                <w:tab w:val="left" w:pos="7380"/>
                <w:tab w:val="left" w:pos="8100"/>
                <w:tab w:val="left" w:pos="8364"/>
              </w:tabs>
              <w:autoSpaceDE w:val="0"/>
              <w:autoSpaceDN w:val="0"/>
              <w:adjustRightInd w:val="0"/>
              <w:jc w:val="both"/>
              <w:rPr>
                <w:rFonts w:ascii="Times New Roman" w:hAnsi="Times New Roman"/>
                <w:b/>
                <w:bCs/>
                <w:sz w:val="28"/>
                <w:szCs w:val="28"/>
              </w:rPr>
            </w:pPr>
            <w:r w:rsidRPr="00C81C88">
              <w:rPr>
                <w:rFonts w:ascii="Times New Roman" w:hAnsi="Times New Roman"/>
                <w:b/>
                <w:bCs/>
                <w:sz w:val="28"/>
                <w:szCs w:val="28"/>
              </w:rPr>
              <w:t>(7-9 кл.)</w:t>
            </w:r>
          </w:p>
        </w:tc>
        <w:tc>
          <w:tcPr>
            <w:tcW w:w="3225" w:type="dxa"/>
          </w:tcPr>
          <w:p w:rsidR="00176032" w:rsidRPr="00C81C88" w:rsidRDefault="00176032" w:rsidP="00C81C88">
            <w:pPr>
              <w:tabs>
                <w:tab w:val="left" w:pos="5760"/>
                <w:tab w:val="left" w:pos="8364"/>
              </w:tabs>
              <w:jc w:val="center"/>
              <w:rPr>
                <w:rFonts w:ascii="Times New Roman" w:hAnsi="Times New Roman"/>
                <w:i/>
                <w:iCs/>
                <w:sz w:val="28"/>
                <w:szCs w:val="28"/>
              </w:rPr>
            </w:pPr>
          </w:p>
        </w:tc>
      </w:tr>
      <w:tr w:rsidR="00C81C88" w:rsidRPr="00C81C88" w:rsidTr="007064B1">
        <w:tc>
          <w:tcPr>
            <w:tcW w:w="3373" w:type="dxa"/>
          </w:tcPr>
          <w:p w:rsidR="00176032" w:rsidRPr="00C81C88" w:rsidRDefault="00176032" w:rsidP="00C81C88">
            <w:pPr>
              <w:tabs>
                <w:tab w:val="left" w:pos="5760"/>
                <w:tab w:val="left" w:pos="8364"/>
              </w:tabs>
              <w:rPr>
                <w:rFonts w:ascii="Times New Roman" w:hAnsi="Times New Roman"/>
                <w:sz w:val="28"/>
                <w:szCs w:val="28"/>
              </w:rPr>
            </w:pPr>
            <w:r w:rsidRPr="00C81C88">
              <w:rPr>
                <w:rFonts w:ascii="Times New Roman" w:hAnsi="Times New Roman"/>
                <w:b/>
                <w:bCs/>
                <w:sz w:val="28"/>
                <w:szCs w:val="28"/>
              </w:rPr>
              <w:t xml:space="preserve">А.С. Пушкин </w:t>
            </w:r>
            <w:r w:rsidRPr="00C81C88">
              <w:rPr>
                <w:rFonts w:ascii="Times New Roman" w:hAnsi="Times New Roman"/>
                <w:sz w:val="28"/>
                <w:szCs w:val="28"/>
              </w:rPr>
              <w:t>«Евгений Онегин» (</w:t>
            </w:r>
            <w:r w:rsidRPr="00C81C88">
              <w:rPr>
                <w:rStyle w:val="st"/>
                <w:rFonts w:ascii="Times New Roman" w:hAnsi="Times New Roman"/>
                <w:sz w:val="28"/>
                <w:szCs w:val="28"/>
              </w:rPr>
              <w:t xml:space="preserve">1823 —1831) </w:t>
            </w:r>
            <w:r w:rsidRPr="00C81C88">
              <w:rPr>
                <w:rStyle w:val="st"/>
                <w:rFonts w:ascii="Times New Roman" w:hAnsi="Times New Roman"/>
                <w:b/>
                <w:bCs/>
                <w:sz w:val="28"/>
                <w:szCs w:val="28"/>
              </w:rPr>
              <w:t>(9 кл.)</w:t>
            </w:r>
            <w:r w:rsidRPr="00C81C88">
              <w:rPr>
                <w:rFonts w:ascii="Times New Roman" w:hAnsi="Times New Roman"/>
                <w:sz w:val="28"/>
                <w:szCs w:val="28"/>
              </w:rPr>
              <w:t xml:space="preserve">, «Дубровский» (1832 </w:t>
            </w:r>
            <w:r w:rsidRPr="00C81C88">
              <w:rPr>
                <w:rStyle w:val="st"/>
                <w:rFonts w:ascii="Times New Roman" w:hAnsi="Times New Roman"/>
                <w:sz w:val="28"/>
                <w:szCs w:val="28"/>
              </w:rPr>
              <w:t xml:space="preserve">— </w:t>
            </w:r>
            <w:r w:rsidRPr="00C81C88">
              <w:rPr>
                <w:rFonts w:ascii="Times New Roman" w:hAnsi="Times New Roman"/>
                <w:sz w:val="28"/>
                <w:szCs w:val="28"/>
              </w:rPr>
              <w:t>1833)</w:t>
            </w:r>
            <w:r w:rsidRPr="00C81C88">
              <w:rPr>
                <w:rFonts w:ascii="Times New Roman" w:hAnsi="Times New Roman"/>
                <w:iCs/>
                <w:sz w:val="28"/>
                <w:szCs w:val="28"/>
              </w:rPr>
              <w:t xml:space="preserve"> (6-7 кл),</w:t>
            </w:r>
            <w:r w:rsidRPr="00C81C88">
              <w:rPr>
                <w:rFonts w:ascii="Times New Roman" w:hAnsi="Times New Roman"/>
                <w:sz w:val="28"/>
                <w:szCs w:val="28"/>
              </w:rPr>
              <w:t xml:space="preserve"> «Капитанская дочка» (1832 </w:t>
            </w:r>
            <w:r w:rsidRPr="00C81C88">
              <w:rPr>
                <w:rStyle w:val="st"/>
                <w:rFonts w:ascii="Times New Roman" w:hAnsi="Times New Roman"/>
                <w:sz w:val="28"/>
                <w:szCs w:val="28"/>
              </w:rPr>
              <w:t>—</w:t>
            </w:r>
            <w:r w:rsidRPr="00C81C88">
              <w:rPr>
                <w:rFonts w:ascii="Times New Roman" w:hAnsi="Times New Roman"/>
                <w:sz w:val="28"/>
                <w:szCs w:val="28"/>
              </w:rPr>
              <w:t xml:space="preserve">1836) </w:t>
            </w:r>
          </w:p>
          <w:p w:rsidR="00176032" w:rsidRPr="00C81C88" w:rsidRDefault="00176032" w:rsidP="00C81C88">
            <w:pPr>
              <w:tabs>
                <w:tab w:val="left" w:pos="5760"/>
                <w:tab w:val="left" w:pos="8364"/>
              </w:tabs>
              <w:rPr>
                <w:rFonts w:ascii="Times New Roman" w:hAnsi="Times New Roman"/>
                <w:b/>
                <w:bCs/>
                <w:sz w:val="28"/>
                <w:szCs w:val="28"/>
              </w:rPr>
            </w:pPr>
            <w:r w:rsidRPr="00C81C88">
              <w:rPr>
                <w:rFonts w:ascii="Times New Roman" w:hAnsi="Times New Roman"/>
                <w:b/>
                <w:bCs/>
                <w:iCs/>
                <w:sz w:val="28"/>
                <w:szCs w:val="28"/>
              </w:rPr>
              <w:lastRenderedPageBreak/>
              <w:t>(7-8 кл.).</w:t>
            </w:r>
          </w:p>
          <w:p w:rsidR="00176032" w:rsidRPr="00C81C88" w:rsidRDefault="00176032" w:rsidP="00C81C88">
            <w:pPr>
              <w:tabs>
                <w:tab w:val="left" w:pos="770"/>
                <w:tab w:val="left" w:pos="5760"/>
                <w:tab w:val="left" w:pos="8364"/>
              </w:tabs>
              <w:autoSpaceDE w:val="0"/>
              <w:autoSpaceDN w:val="0"/>
              <w:adjustRightInd w:val="0"/>
              <w:jc w:val="both"/>
              <w:rPr>
                <w:rFonts w:ascii="Times New Roman" w:hAnsi="Times New Roman"/>
                <w:b/>
                <w:bCs/>
                <w:sz w:val="28"/>
                <w:szCs w:val="28"/>
              </w:rPr>
            </w:pPr>
            <w:r w:rsidRPr="00C81C88">
              <w:rPr>
                <w:rFonts w:ascii="Times New Roman" w:hAnsi="Times New Roman"/>
                <w:b/>
                <w:bCs/>
                <w:kern w:val="36"/>
                <w:sz w:val="28"/>
                <w:szCs w:val="28"/>
              </w:rPr>
              <w:t>Стихотворения</w:t>
            </w:r>
            <w:r w:rsidRPr="00C81C88">
              <w:rPr>
                <w:rFonts w:ascii="Times New Roman" w:hAnsi="Times New Roman"/>
                <w:sz w:val="28"/>
                <w:szCs w:val="28"/>
              </w:rPr>
              <w:t>: «К Чаадаеву» («Любви, надежды, тихой славы…») (1818), «Песнь о вещем Олеге» (1822), «К***» («Я помню чудное мгновенье…») (1825), «Зимний вечер» (1825), «Пророк» (1826), «Во глубине сибирских руд…» (1827), «Я вас любил: любовь еще, быть может…» (1829), «Зимнее утро» (1829), «Я памятник себе воздвиг нерукотворный…» (1836)</w:t>
            </w:r>
          </w:p>
          <w:p w:rsidR="00176032" w:rsidRPr="00C81C88" w:rsidRDefault="00176032" w:rsidP="00C81C88">
            <w:pPr>
              <w:tabs>
                <w:tab w:val="left" w:pos="770"/>
                <w:tab w:val="left" w:pos="5760"/>
                <w:tab w:val="left" w:pos="8364"/>
              </w:tabs>
              <w:autoSpaceDE w:val="0"/>
              <w:autoSpaceDN w:val="0"/>
              <w:adjustRightInd w:val="0"/>
              <w:jc w:val="both"/>
              <w:rPr>
                <w:rFonts w:ascii="Times New Roman" w:hAnsi="Times New Roman"/>
                <w:sz w:val="28"/>
                <w:szCs w:val="28"/>
              </w:rPr>
            </w:pPr>
            <w:r w:rsidRPr="00C81C88">
              <w:rPr>
                <w:rFonts w:ascii="Times New Roman" w:hAnsi="Times New Roman"/>
                <w:b/>
                <w:bCs/>
                <w:sz w:val="28"/>
                <w:szCs w:val="28"/>
              </w:rPr>
              <w:t>(5-9 кл.)</w:t>
            </w:r>
          </w:p>
          <w:p w:rsidR="00176032" w:rsidRPr="00C81C88" w:rsidRDefault="00176032" w:rsidP="00C81C88">
            <w:pPr>
              <w:tabs>
                <w:tab w:val="left" w:pos="5760"/>
                <w:tab w:val="left" w:pos="8364"/>
              </w:tabs>
              <w:rPr>
                <w:rFonts w:ascii="Times New Roman" w:hAnsi="Times New Roman"/>
                <w:b/>
                <w:bCs/>
                <w:sz w:val="28"/>
                <w:szCs w:val="28"/>
              </w:rPr>
            </w:pPr>
          </w:p>
        </w:tc>
        <w:tc>
          <w:tcPr>
            <w:tcW w:w="3114" w:type="dxa"/>
          </w:tcPr>
          <w:p w:rsidR="00176032" w:rsidRPr="00C81C88" w:rsidRDefault="00176032" w:rsidP="00C81C88">
            <w:pPr>
              <w:keepNext/>
              <w:keepLines/>
              <w:pBdr>
                <w:left w:val="single" w:sz="4" w:space="0" w:color="auto"/>
                <w:bottom w:val="single" w:sz="4" w:space="0" w:color="auto"/>
                <w:right w:val="single" w:sz="4" w:space="0" w:color="auto"/>
              </w:pBdr>
              <w:shd w:val="clear" w:color="000000" w:fill="D8D8D8"/>
              <w:tabs>
                <w:tab w:val="left" w:pos="5760"/>
                <w:tab w:val="left" w:pos="8364"/>
              </w:tabs>
              <w:spacing w:before="100" w:beforeAutospacing="1" w:afterAutospacing="1"/>
              <w:jc w:val="center"/>
              <w:textAlignment w:val="top"/>
              <w:outlineLvl w:val="7"/>
              <w:rPr>
                <w:rFonts w:ascii="Times New Roman" w:hAnsi="Times New Roman"/>
                <w:i/>
                <w:iCs/>
                <w:sz w:val="28"/>
                <w:szCs w:val="28"/>
              </w:rPr>
            </w:pPr>
            <w:r w:rsidRPr="00C81C88">
              <w:rPr>
                <w:rFonts w:ascii="Times New Roman" w:hAnsi="Times New Roman"/>
                <w:b/>
                <w:bCs/>
                <w:sz w:val="28"/>
                <w:szCs w:val="28"/>
              </w:rPr>
              <w:lastRenderedPageBreak/>
              <w:t xml:space="preserve">А.С. Пушкин - </w:t>
            </w:r>
            <w:r w:rsidRPr="00C81C88">
              <w:rPr>
                <w:rFonts w:ascii="Times New Roman" w:hAnsi="Times New Roman"/>
                <w:b/>
                <w:bCs/>
                <w:i/>
                <w:iCs/>
                <w:sz w:val="28"/>
                <w:szCs w:val="28"/>
              </w:rPr>
              <w:t xml:space="preserve">10 стихотворений различной тематики, представляющих разные периоды творчества – по </w:t>
            </w:r>
            <w:r w:rsidRPr="00C81C88">
              <w:rPr>
                <w:rFonts w:ascii="Times New Roman" w:hAnsi="Times New Roman"/>
                <w:b/>
                <w:bCs/>
                <w:i/>
                <w:iCs/>
                <w:sz w:val="28"/>
                <w:szCs w:val="28"/>
              </w:rPr>
              <w:lastRenderedPageBreak/>
              <w:t>выбору, входят в программу каждого класса, например</w:t>
            </w:r>
            <w:r w:rsidRPr="00C81C88">
              <w:rPr>
                <w:rFonts w:ascii="Times New Roman" w:hAnsi="Times New Roman"/>
                <w:sz w:val="28"/>
                <w:szCs w:val="28"/>
              </w:rPr>
              <w:t xml:space="preserve">: </w:t>
            </w:r>
            <w:r w:rsidRPr="00C81C88">
              <w:rPr>
                <w:rFonts w:ascii="Times New Roman" w:hAnsi="Times New Roman"/>
                <w:i/>
                <w:iCs/>
                <w:sz w:val="28"/>
                <w:szCs w:val="28"/>
              </w:rPr>
              <w:t>«Воспоминания в Царском Селе» (1814), «Вольность» (1817), «Деревня» (181), «</w:t>
            </w:r>
            <w:r w:rsidRPr="00C81C88">
              <w:rPr>
                <w:rStyle w:val="line"/>
                <w:rFonts w:ascii="Times New Roman" w:hAnsi="Times New Roman"/>
                <w:i/>
                <w:iCs/>
                <w:sz w:val="28"/>
                <w:szCs w:val="28"/>
              </w:rPr>
              <w:t>Редеет облаков летучая гряда» (1820),</w:t>
            </w:r>
            <w:r w:rsidRPr="00C81C88">
              <w:rPr>
                <w:rFonts w:ascii="Times New Roman" w:hAnsi="Times New Roman"/>
                <w:i/>
                <w:iCs/>
                <w:sz w:val="28"/>
                <w:szCs w:val="28"/>
              </w:rPr>
              <w:t xml:space="preserve"> «Погасло дневное светило…» (1820), «Свободы сеятель пустынный…» (1823), </w:t>
            </w:r>
          </w:p>
          <w:p w:rsidR="00176032" w:rsidRPr="00C81C88" w:rsidRDefault="00176032" w:rsidP="00C81C88">
            <w:pPr>
              <w:pStyle w:val="HTML"/>
              <w:tabs>
                <w:tab w:val="left" w:pos="916"/>
                <w:tab w:val="left" w:pos="1832"/>
                <w:tab w:val="left" w:pos="2748"/>
                <w:tab w:val="left" w:pos="3664"/>
                <w:tab w:val="left" w:pos="4580"/>
                <w:tab w:val="left" w:pos="5496"/>
                <w:tab w:val="left" w:pos="5760"/>
                <w:tab w:val="left" w:pos="6412"/>
                <w:tab w:val="left" w:pos="7328"/>
                <w:tab w:val="left" w:pos="8244"/>
                <w:tab w:val="left" w:pos="8364"/>
                <w:tab w:val="left" w:pos="9160"/>
                <w:tab w:val="left" w:pos="10076"/>
                <w:tab w:val="left" w:pos="10992"/>
                <w:tab w:val="left" w:pos="11908"/>
                <w:tab w:val="left" w:pos="12824"/>
                <w:tab w:val="left" w:pos="13740"/>
                <w:tab w:val="left" w:pos="14656"/>
              </w:tabs>
              <w:spacing w:before="0" w:beforeAutospacing="0" w:after="0" w:afterAutospacing="0" w:line="276" w:lineRule="auto"/>
              <w:rPr>
                <w:i/>
                <w:iCs/>
                <w:color w:val="auto"/>
                <w:sz w:val="28"/>
                <w:szCs w:val="28"/>
                <w:lang w:val="ru-RU" w:eastAsia="ru-RU"/>
              </w:rPr>
            </w:pPr>
            <w:r w:rsidRPr="00C81C88">
              <w:rPr>
                <w:i/>
                <w:iCs/>
                <w:color w:val="auto"/>
                <w:sz w:val="28"/>
                <w:szCs w:val="28"/>
                <w:lang w:val="ru-RU" w:eastAsia="ru-RU"/>
              </w:rPr>
              <w:t>«К морю» (1824), «19 октября» («Роняет лес багряный свой убор…») (1825), «Зимняя дорога» (1826), «И.И. Пущину» (1826), «Няне» (1826), «Стансы («В надежде славы и добра…») (1826), «Арион» (1827), «Цветок» (1828), «Не пой, красавица, при мне…» (1828), «Анчар» (1828), «На холмах Грузии лежит ночная мгла…» (1829), «Брожу ли я вдоль улиц шумных…» (1829),</w:t>
            </w:r>
          </w:p>
          <w:p w:rsidR="00176032" w:rsidRPr="00C81C88" w:rsidRDefault="00176032" w:rsidP="00C81C88">
            <w:pPr>
              <w:tabs>
                <w:tab w:val="left" w:pos="770"/>
                <w:tab w:val="left" w:pos="5760"/>
                <w:tab w:val="left" w:pos="8364"/>
              </w:tabs>
              <w:autoSpaceDE w:val="0"/>
              <w:autoSpaceDN w:val="0"/>
              <w:adjustRightInd w:val="0"/>
              <w:jc w:val="both"/>
              <w:rPr>
                <w:rFonts w:ascii="Times New Roman" w:hAnsi="Times New Roman"/>
                <w:b/>
                <w:bCs/>
                <w:sz w:val="28"/>
                <w:szCs w:val="28"/>
              </w:rPr>
            </w:pPr>
            <w:r w:rsidRPr="00C81C88">
              <w:rPr>
                <w:rFonts w:ascii="Times New Roman" w:hAnsi="Times New Roman"/>
                <w:i/>
                <w:iCs/>
                <w:sz w:val="28"/>
                <w:szCs w:val="28"/>
              </w:rPr>
              <w:t xml:space="preserve"> «Кавказ» (1829), «Монастырь на Казбеке» (1829), «Обвал» (1829), «Поэту» (1830), «Бесы» (1830), «В начале жизни школу помню я…» (1830), «Эхо» (1831), «Чем </w:t>
            </w:r>
            <w:r w:rsidRPr="00C81C88">
              <w:rPr>
                <w:rFonts w:ascii="Times New Roman" w:hAnsi="Times New Roman"/>
                <w:i/>
                <w:iCs/>
                <w:sz w:val="28"/>
                <w:szCs w:val="28"/>
              </w:rPr>
              <w:lastRenderedPageBreak/>
              <w:t>чаще празднует лицей…» (1831), «Пир Петра Первого» (1835), «Туча» (1835), «</w:t>
            </w:r>
            <w:r w:rsidRPr="00C81C88">
              <w:rPr>
                <w:rStyle w:val="line"/>
                <w:rFonts w:ascii="Times New Roman" w:hAnsi="Times New Roman"/>
                <w:i/>
                <w:iCs/>
                <w:sz w:val="28"/>
                <w:szCs w:val="28"/>
              </w:rPr>
              <w:t>Была пора: наш праздник молодой…» (1836)</w:t>
            </w:r>
            <w:r w:rsidRPr="00C81C88">
              <w:rPr>
                <w:rFonts w:ascii="Times New Roman" w:hAnsi="Times New Roman"/>
                <w:i/>
                <w:iCs/>
                <w:sz w:val="28"/>
                <w:szCs w:val="28"/>
              </w:rPr>
              <w:t xml:space="preserve">  и др. </w:t>
            </w:r>
            <w:r w:rsidRPr="00C81C88">
              <w:rPr>
                <w:rFonts w:ascii="Times New Roman" w:hAnsi="Times New Roman"/>
                <w:b/>
                <w:bCs/>
                <w:sz w:val="28"/>
                <w:szCs w:val="28"/>
              </w:rPr>
              <w:t>(5-9 кл.)</w:t>
            </w:r>
          </w:p>
          <w:p w:rsidR="00176032" w:rsidRPr="00C81C88" w:rsidRDefault="00176032" w:rsidP="00C81C88">
            <w:pPr>
              <w:tabs>
                <w:tab w:val="left" w:pos="5760"/>
                <w:tab w:val="left" w:pos="8364"/>
              </w:tabs>
              <w:rPr>
                <w:rFonts w:ascii="Times New Roman" w:hAnsi="Times New Roman"/>
                <w:i/>
                <w:iCs/>
                <w:sz w:val="28"/>
                <w:szCs w:val="28"/>
              </w:rPr>
            </w:pPr>
            <w:r w:rsidRPr="00C81C88">
              <w:rPr>
                <w:rFonts w:ascii="Times New Roman" w:hAnsi="Times New Roman"/>
                <w:i/>
                <w:iCs/>
                <w:sz w:val="28"/>
                <w:szCs w:val="28"/>
              </w:rPr>
              <w:t xml:space="preserve">«Маленькие трагедии» (1830) </w:t>
            </w:r>
            <w:r w:rsidRPr="00C81C88">
              <w:rPr>
                <w:rFonts w:ascii="Times New Roman" w:hAnsi="Times New Roman"/>
                <w:b/>
                <w:bCs/>
                <w:i/>
                <w:iCs/>
                <w:sz w:val="28"/>
                <w:szCs w:val="28"/>
              </w:rPr>
              <w:t>1-2 по выбору, например</w:t>
            </w:r>
            <w:r w:rsidRPr="00C81C88">
              <w:rPr>
                <w:rFonts w:ascii="Times New Roman" w:hAnsi="Times New Roman"/>
                <w:i/>
                <w:iCs/>
                <w:sz w:val="28"/>
                <w:szCs w:val="28"/>
              </w:rPr>
              <w:t xml:space="preserve">: «Моцарт и Сальери», «Каменный гость». </w:t>
            </w:r>
            <w:r w:rsidRPr="00C81C88">
              <w:rPr>
                <w:rFonts w:ascii="Times New Roman" w:hAnsi="Times New Roman"/>
                <w:b/>
                <w:bCs/>
                <w:sz w:val="28"/>
                <w:szCs w:val="28"/>
              </w:rPr>
              <w:t>(8-9 кл.)</w:t>
            </w:r>
          </w:p>
          <w:p w:rsidR="00176032" w:rsidRPr="00C81C88" w:rsidRDefault="00176032" w:rsidP="00C81C88">
            <w:pPr>
              <w:tabs>
                <w:tab w:val="left" w:pos="5760"/>
                <w:tab w:val="left" w:pos="8364"/>
              </w:tabs>
              <w:rPr>
                <w:rFonts w:ascii="Times New Roman" w:hAnsi="Times New Roman"/>
                <w:i/>
                <w:iCs/>
                <w:sz w:val="28"/>
                <w:szCs w:val="28"/>
              </w:rPr>
            </w:pPr>
            <w:r w:rsidRPr="00C81C88">
              <w:rPr>
                <w:rFonts w:ascii="Times New Roman" w:hAnsi="Times New Roman"/>
                <w:i/>
                <w:iCs/>
                <w:sz w:val="28"/>
                <w:szCs w:val="28"/>
              </w:rPr>
              <w:t xml:space="preserve">«Повести Белкина» (1830) - </w:t>
            </w:r>
            <w:r w:rsidRPr="00C81C88">
              <w:rPr>
                <w:rFonts w:ascii="Times New Roman" w:hAnsi="Times New Roman"/>
                <w:b/>
                <w:bCs/>
                <w:i/>
                <w:iCs/>
                <w:sz w:val="28"/>
                <w:szCs w:val="28"/>
              </w:rPr>
              <w:t>2-3 по выбору, например</w:t>
            </w:r>
            <w:r w:rsidRPr="00C81C88">
              <w:rPr>
                <w:rFonts w:ascii="Times New Roman" w:hAnsi="Times New Roman"/>
                <w:i/>
                <w:iCs/>
                <w:sz w:val="28"/>
                <w:szCs w:val="28"/>
              </w:rPr>
              <w:t xml:space="preserve">: «Станционный смотритель», «Метель», «Выстрел» и др. </w:t>
            </w:r>
            <w:r w:rsidRPr="00C81C88">
              <w:rPr>
                <w:rFonts w:ascii="Times New Roman" w:hAnsi="Times New Roman"/>
                <w:b/>
                <w:bCs/>
                <w:sz w:val="28"/>
                <w:szCs w:val="28"/>
              </w:rPr>
              <w:t>(</w:t>
            </w:r>
            <w:r w:rsidRPr="00C81C88">
              <w:rPr>
                <w:rFonts w:ascii="Times New Roman" w:hAnsi="Times New Roman"/>
                <w:b/>
                <w:sz w:val="28"/>
                <w:szCs w:val="28"/>
              </w:rPr>
              <w:t>7-8 кл.)</w:t>
            </w:r>
          </w:p>
          <w:p w:rsidR="00176032" w:rsidRPr="00C81C88" w:rsidRDefault="00176032" w:rsidP="00C81C88">
            <w:pPr>
              <w:tabs>
                <w:tab w:val="left" w:pos="5760"/>
                <w:tab w:val="left" w:pos="8364"/>
              </w:tabs>
              <w:rPr>
                <w:rFonts w:ascii="Times New Roman" w:hAnsi="Times New Roman"/>
                <w:i/>
                <w:iCs/>
                <w:sz w:val="28"/>
                <w:szCs w:val="28"/>
              </w:rPr>
            </w:pPr>
            <w:r w:rsidRPr="00C81C88">
              <w:rPr>
                <w:rFonts w:ascii="Times New Roman" w:hAnsi="Times New Roman"/>
                <w:b/>
                <w:bCs/>
                <w:i/>
                <w:iCs/>
                <w:sz w:val="28"/>
                <w:szCs w:val="28"/>
              </w:rPr>
              <w:t>Поэмы –1 по выбору, например</w:t>
            </w:r>
            <w:r w:rsidRPr="00C81C88">
              <w:rPr>
                <w:rFonts w:ascii="Times New Roman" w:hAnsi="Times New Roman"/>
                <w:i/>
                <w:iCs/>
                <w:sz w:val="28"/>
                <w:szCs w:val="28"/>
              </w:rPr>
              <w:t xml:space="preserve">: «Руслан и Людмила» (1818—1820), «Кавказский пленник» (1820 – 1821), «Цыганы» (1824), «Полтава» (1828), «Медный всадник» (1833) (Вступление) и др. </w:t>
            </w:r>
          </w:p>
          <w:p w:rsidR="00176032" w:rsidRPr="00C81C88" w:rsidRDefault="00176032" w:rsidP="00C81C88">
            <w:pPr>
              <w:tabs>
                <w:tab w:val="left" w:pos="5760"/>
                <w:tab w:val="left" w:pos="8364"/>
              </w:tabs>
              <w:rPr>
                <w:rFonts w:ascii="Times New Roman" w:hAnsi="Times New Roman"/>
                <w:sz w:val="28"/>
                <w:szCs w:val="28"/>
              </w:rPr>
            </w:pPr>
            <w:r w:rsidRPr="00C81C88">
              <w:rPr>
                <w:rFonts w:ascii="Times New Roman" w:hAnsi="Times New Roman"/>
                <w:b/>
                <w:bCs/>
                <w:sz w:val="28"/>
                <w:szCs w:val="28"/>
              </w:rPr>
              <w:t>(7-9 кл.)</w:t>
            </w:r>
          </w:p>
          <w:p w:rsidR="00176032" w:rsidRPr="00C81C88" w:rsidRDefault="00176032" w:rsidP="00C81C88">
            <w:pPr>
              <w:tabs>
                <w:tab w:val="left" w:pos="5760"/>
                <w:tab w:val="left" w:pos="8364"/>
              </w:tabs>
              <w:autoSpaceDE w:val="0"/>
              <w:autoSpaceDN w:val="0"/>
              <w:adjustRightInd w:val="0"/>
              <w:rPr>
                <w:rFonts w:ascii="Times New Roman" w:hAnsi="Times New Roman"/>
                <w:sz w:val="28"/>
                <w:szCs w:val="28"/>
              </w:rPr>
            </w:pPr>
            <w:r w:rsidRPr="00C81C88">
              <w:rPr>
                <w:rFonts w:ascii="Times New Roman" w:hAnsi="Times New Roman"/>
                <w:b/>
                <w:bCs/>
                <w:i/>
                <w:iCs/>
                <w:sz w:val="28"/>
                <w:szCs w:val="28"/>
              </w:rPr>
              <w:t xml:space="preserve">Сказки – 1 по выбору, например: </w:t>
            </w:r>
            <w:r w:rsidRPr="00C81C88">
              <w:rPr>
                <w:rFonts w:ascii="Times New Roman" w:hAnsi="Times New Roman"/>
                <w:i/>
                <w:iCs/>
                <w:sz w:val="28"/>
                <w:szCs w:val="28"/>
              </w:rPr>
              <w:t>«Сказка о мертвой царевне и о семи богатырях» и др</w:t>
            </w:r>
            <w:r w:rsidRPr="00C81C88">
              <w:rPr>
                <w:rFonts w:ascii="Times New Roman" w:hAnsi="Times New Roman"/>
                <w:sz w:val="28"/>
                <w:szCs w:val="28"/>
              </w:rPr>
              <w:t xml:space="preserve">. </w:t>
            </w:r>
          </w:p>
          <w:p w:rsidR="00176032" w:rsidRPr="00C81C88" w:rsidRDefault="00176032" w:rsidP="00C81C88">
            <w:pPr>
              <w:tabs>
                <w:tab w:val="left" w:pos="5760"/>
                <w:tab w:val="left" w:pos="8364"/>
              </w:tabs>
              <w:autoSpaceDE w:val="0"/>
              <w:autoSpaceDN w:val="0"/>
              <w:adjustRightInd w:val="0"/>
              <w:rPr>
                <w:rFonts w:ascii="Times New Roman" w:hAnsi="Times New Roman"/>
                <w:b/>
                <w:bCs/>
                <w:i/>
                <w:iCs/>
                <w:sz w:val="28"/>
                <w:szCs w:val="28"/>
              </w:rPr>
            </w:pPr>
            <w:r w:rsidRPr="00C81C88">
              <w:rPr>
                <w:rFonts w:ascii="Times New Roman" w:hAnsi="Times New Roman"/>
                <w:b/>
                <w:bCs/>
                <w:sz w:val="28"/>
                <w:szCs w:val="28"/>
              </w:rPr>
              <w:t>(5 кл.)</w:t>
            </w:r>
          </w:p>
        </w:tc>
        <w:tc>
          <w:tcPr>
            <w:tcW w:w="3225" w:type="dxa"/>
          </w:tcPr>
          <w:p w:rsidR="00176032" w:rsidRPr="00C81C88" w:rsidRDefault="00176032" w:rsidP="00C81C88">
            <w:pPr>
              <w:keepNext/>
              <w:keepLines/>
              <w:pBdr>
                <w:left w:val="single" w:sz="4" w:space="0" w:color="auto"/>
                <w:bottom w:val="single" w:sz="4" w:space="0" w:color="auto"/>
                <w:right w:val="single" w:sz="4" w:space="0" w:color="auto"/>
              </w:pBdr>
              <w:shd w:val="clear" w:color="000000" w:fill="D8D8D8"/>
              <w:tabs>
                <w:tab w:val="left" w:pos="5760"/>
                <w:tab w:val="left" w:pos="8364"/>
              </w:tabs>
              <w:spacing w:before="100" w:beforeAutospacing="1" w:afterAutospacing="1"/>
              <w:jc w:val="both"/>
              <w:textAlignment w:val="top"/>
              <w:outlineLvl w:val="7"/>
              <w:rPr>
                <w:rFonts w:ascii="Times New Roman" w:hAnsi="Times New Roman"/>
                <w:i/>
                <w:iCs/>
                <w:sz w:val="28"/>
                <w:szCs w:val="28"/>
              </w:rPr>
            </w:pPr>
            <w:r w:rsidRPr="00C81C88">
              <w:rPr>
                <w:rFonts w:ascii="Times New Roman" w:hAnsi="Times New Roman"/>
                <w:b/>
                <w:bCs/>
                <w:i/>
                <w:iCs/>
                <w:sz w:val="28"/>
                <w:szCs w:val="28"/>
              </w:rPr>
              <w:lastRenderedPageBreak/>
              <w:t>Поэзия пушкинской эпохи</w:t>
            </w:r>
            <w:r w:rsidRPr="00C81C88">
              <w:rPr>
                <w:rFonts w:ascii="Times New Roman" w:hAnsi="Times New Roman"/>
                <w:i/>
                <w:iCs/>
                <w:sz w:val="28"/>
                <w:szCs w:val="28"/>
              </w:rPr>
              <w:t xml:space="preserve">, например: </w:t>
            </w:r>
          </w:p>
          <w:p w:rsidR="00176032" w:rsidRPr="00C81C88" w:rsidRDefault="00176032" w:rsidP="00C81C88">
            <w:pPr>
              <w:tabs>
                <w:tab w:val="left" w:pos="5760"/>
                <w:tab w:val="left" w:pos="8364"/>
              </w:tabs>
              <w:jc w:val="both"/>
              <w:rPr>
                <w:rFonts w:ascii="Times New Roman" w:hAnsi="Times New Roman"/>
                <w:i/>
                <w:iCs/>
                <w:sz w:val="28"/>
                <w:szCs w:val="28"/>
              </w:rPr>
            </w:pPr>
            <w:r w:rsidRPr="00C81C88">
              <w:rPr>
                <w:rFonts w:ascii="Times New Roman" w:hAnsi="Times New Roman"/>
                <w:b/>
                <w:bCs/>
                <w:i/>
                <w:iCs/>
                <w:sz w:val="28"/>
                <w:szCs w:val="28"/>
              </w:rPr>
              <w:t>К.Н. Батюшков</w:t>
            </w:r>
            <w:r w:rsidRPr="00C81C88">
              <w:rPr>
                <w:rFonts w:ascii="Times New Roman" w:hAnsi="Times New Roman"/>
                <w:i/>
                <w:iCs/>
                <w:sz w:val="28"/>
                <w:szCs w:val="28"/>
              </w:rPr>
              <w:t xml:space="preserve">, </w:t>
            </w:r>
            <w:r w:rsidRPr="00C81C88">
              <w:rPr>
                <w:rFonts w:ascii="Times New Roman" w:hAnsi="Times New Roman"/>
                <w:b/>
                <w:bCs/>
                <w:i/>
                <w:iCs/>
                <w:sz w:val="28"/>
                <w:szCs w:val="28"/>
              </w:rPr>
              <w:t>А.А. Дельвиг</w:t>
            </w:r>
            <w:r w:rsidRPr="00C81C88">
              <w:rPr>
                <w:rFonts w:ascii="Times New Roman" w:hAnsi="Times New Roman"/>
                <w:i/>
                <w:iCs/>
                <w:sz w:val="28"/>
                <w:szCs w:val="28"/>
              </w:rPr>
              <w:t xml:space="preserve">, </w:t>
            </w:r>
            <w:r w:rsidRPr="00C81C88">
              <w:rPr>
                <w:rFonts w:ascii="Times New Roman" w:hAnsi="Times New Roman"/>
                <w:b/>
                <w:bCs/>
                <w:i/>
                <w:iCs/>
                <w:sz w:val="28"/>
                <w:szCs w:val="28"/>
              </w:rPr>
              <w:t>Н.М. Языков</w:t>
            </w:r>
            <w:r w:rsidRPr="00C81C88">
              <w:rPr>
                <w:rFonts w:ascii="Times New Roman" w:hAnsi="Times New Roman"/>
                <w:i/>
                <w:iCs/>
                <w:sz w:val="28"/>
                <w:szCs w:val="28"/>
              </w:rPr>
              <w:t xml:space="preserve">, </w:t>
            </w:r>
            <w:r w:rsidRPr="00C81C88">
              <w:rPr>
                <w:rFonts w:ascii="Times New Roman" w:hAnsi="Times New Roman"/>
                <w:b/>
                <w:bCs/>
                <w:i/>
                <w:iCs/>
                <w:sz w:val="28"/>
                <w:szCs w:val="28"/>
              </w:rPr>
              <w:t xml:space="preserve">Е.А. Баратынский(2-3 </w:t>
            </w:r>
            <w:r w:rsidRPr="00C81C88">
              <w:rPr>
                <w:rFonts w:ascii="Times New Roman" w:hAnsi="Times New Roman"/>
                <w:b/>
                <w:bCs/>
                <w:i/>
                <w:iCs/>
                <w:sz w:val="28"/>
                <w:szCs w:val="28"/>
              </w:rPr>
              <w:lastRenderedPageBreak/>
              <w:t>стихотворения по выбору, 5-9 кл.</w:t>
            </w:r>
            <w:r w:rsidRPr="00C81C88">
              <w:rPr>
                <w:rFonts w:ascii="Times New Roman" w:hAnsi="Times New Roman"/>
                <w:i/>
                <w:iCs/>
                <w:sz w:val="28"/>
                <w:szCs w:val="28"/>
              </w:rPr>
              <w:t>)</w:t>
            </w:r>
          </w:p>
          <w:p w:rsidR="00176032" w:rsidRPr="00C81C88" w:rsidRDefault="00176032" w:rsidP="00C81C88">
            <w:pPr>
              <w:tabs>
                <w:tab w:val="left" w:pos="5760"/>
                <w:tab w:val="left" w:pos="8364"/>
              </w:tabs>
              <w:jc w:val="center"/>
              <w:rPr>
                <w:rFonts w:ascii="Times New Roman" w:hAnsi="Times New Roman"/>
                <w:b/>
                <w:bCs/>
                <w:sz w:val="28"/>
                <w:szCs w:val="28"/>
              </w:rPr>
            </w:pPr>
          </w:p>
        </w:tc>
      </w:tr>
      <w:tr w:rsidR="00C81C88" w:rsidRPr="00C81C88" w:rsidTr="007064B1">
        <w:tc>
          <w:tcPr>
            <w:tcW w:w="3373" w:type="dxa"/>
          </w:tcPr>
          <w:p w:rsidR="00176032" w:rsidRPr="00C81C88" w:rsidRDefault="00176032" w:rsidP="00C81C88">
            <w:pPr>
              <w:tabs>
                <w:tab w:val="left" w:pos="5760"/>
                <w:tab w:val="left" w:pos="8364"/>
              </w:tabs>
              <w:rPr>
                <w:rFonts w:ascii="Times New Roman" w:hAnsi="Times New Roman"/>
                <w:sz w:val="28"/>
                <w:szCs w:val="28"/>
              </w:rPr>
            </w:pPr>
            <w:r w:rsidRPr="00C81C88">
              <w:rPr>
                <w:rFonts w:ascii="Times New Roman" w:hAnsi="Times New Roman"/>
                <w:b/>
                <w:bCs/>
                <w:sz w:val="28"/>
                <w:szCs w:val="28"/>
              </w:rPr>
              <w:lastRenderedPageBreak/>
              <w:t xml:space="preserve">М.Ю. Лермонтов </w:t>
            </w:r>
            <w:r w:rsidRPr="00C81C88">
              <w:rPr>
                <w:rFonts w:ascii="Times New Roman" w:hAnsi="Times New Roman"/>
                <w:sz w:val="28"/>
                <w:szCs w:val="28"/>
              </w:rPr>
              <w:t xml:space="preserve">«Герой нашего времени» (1838 — </w:t>
            </w:r>
            <w:r w:rsidRPr="00C81C88">
              <w:rPr>
                <w:rFonts w:ascii="Times New Roman" w:hAnsi="Times New Roman"/>
                <w:sz w:val="28"/>
                <w:szCs w:val="28"/>
              </w:rPr>
              <w:lastRenderedPageBreak/>
              <w:t xml:space="preserve">1840). </w:t>
            </w:r>
            <w:r w:rsidRPr="00C81C88">
              <w:rPr>
                <w:rFonts w:ascii="Times New Roman" w:hAnsi="Times New Roman"/>
                <w:b/>
                <w:bCs/>
                <w:sz w:val="28"/>
                <w:szCs w:val="28"/>
              </w:rPr>
              <w:t>(9 кл.)</w:t>
            </w:r>
          </w:p>
          <w:p w:rsidR="00176032" w:rsidRPr="00C81C88" w:rsidRDefault="00176032" w:rsidP="00C81C88">
            <w:pPr>
              <w:keepNext/>
              <w:keepLines/>
              <w:pBdr>
                <w:left w:val="single" w:sz="4" w:space="0" w:color="auto"/>
                <w:bottom w:val="single" w:sz="4" w:space="0" w:color="auto"/>
                <w:right w:val="single" w:sz="4" w:space="0" w:color="auto"/>
              </w:pBdr>
              <w:shd w:val="clear" w:color="000000" w:fill="D8D8D8"/>
              <w:tabs>
                <w:tab w:val="left" w:pos="5760"/>
                <w:tab w:val="left" w:pos="8364"/>
              </w:tabs>
              <w:spacing w:before="100" w:beforeAutospacing="1" w:afterAutospacing="1"/>
              <w:jc w:val="center"/>
              <w:textAlignment w:val="top"/>
              <w:outlineLvl w:val="7"/>
              <w:rPr>
                <w:rFonts w:ascii="Times New Roman" w:hAnsi="Times New Roman"/>
                <w:sz w:val="28"/>
                <w:szCs w:val="28"/>
              </w:rPr>
            </w:pPr>
            <w:r w:rsidRPr="00C81C88">
              <w:rPr>
                <w:rFonts w:ascii="Times New Roman" w:hAnsi="Times New Roman"/>
                <w:b/>
                <w:bCs/>
                <w:kern w:val="36"/>
                <w:sz w:val="28"/>
                <w:szCs w:val="28"/>
              </w:rPr>
              <w:t>Стихотворения</w:t>
            </w:r>
            <w:r w:rsidRPr="00C81C88">
              <w:rPr>
                <w:rFonts w:ascii="Times New Roman" w:hAnsi="Times New Roman"/>
                <w:sz w:val="28"/>
                <w:szCs w:val="28"/>
              </w:rPr>
              <w:t xml:space="preserve">:  «Парус» (1832), «Смерть Поэта» (1837), «Бородино» (1837), «Узник» (1837), «Тучи» (1840), «Утес» (1841), «Выхожу один я на дорогу...» (1841). </w:t>
            </w:r>
          </w:p>
          <w:p w:rsidR="00176032" w:rsidRPr="00C81C88" w:rsidRDefault="00176032" w:rsidP="00C81C88">
            <w:pPr>
              <w:tabs>
                <w:tab w:val="left" w:pos="5760"/>
                <w:tab w:val="left" w:pos="8364"/>
              </w:tabs>
              <w:rPr>
                <w:rFonts w:ascii="Times New Roman" w:hAnsi="Times New Roman"/>
                <w:sz w:val="28"/>
                <w:szCs w:val="28"/>
              </w:rPr>
            </w:pPr>
            <w:r w:rsidRPr="00C81C88">
              <w:rPr>
                <w:rFonts w:ascii="Times New Roman" w:hAnsi="Times New Roman"/>
                <w:b/>
                <w:bCs/>
                <w:sz w:val="28"/>
                <w:szCs w:val="28"/>
              </w:rPr>
              <w:t>(5-9 кл.)</w:t>
            </w:r>
          </w:p>
          <w:p w:rsidR="00176032" w:rsidRPr="00C81C88" w:rsidRDefault="00176032" w:rsidP="00C81C88">
            <w:pPr>
              <w:tabs>
                <w:tab w:val="left" w:pos="5760"/>
                <w:tab w:val="left" w:pos="8364"/>
              </w:tabs>
              <w:rPr>
                <w:rFonts w:ascii="Times New Roman" w:hAnsi="Times New Roman"/>
                <w:b/>
                <w:bCs/>
                <w:sz w:val="28"/>
                <w:szCs w:val="28"/>
              </w:rPr>
            </w:pPr>
          </w:p>
        </w:tc>
        <w:tc>
          <w:tcPr>
            <w:tcW w:w="3114" w:type="dxa"/>
          </w:tcPr>
          <w:p w:rsidR="00176032" w:rsidRPr="00C81C88" w:rsidRDefault="00176032" w:rsidP="00C81C88">
            <w:pPr>
              <w:keepNext/>
              <w:keepLines/>
              <w:pBdr>
                <w:left w:val="single" w:sz="4" w:space="0" w:color="auto"/>
                <w:bottom w:val="single" w:sz="4" w:space="0" w:color="auto"/>
                <w:right w:val="single" w:sz="4" w:space="0" w:color="auto"/>
              </w:pBdr>
              <w:shd w:val="clear" w:color="000000" w:fill="D8D8D8"/>
              <w:tabs>
                <w:tab w:val="left" w:pos="5760"/>
                <w:tab w:val="left" w:pos="8364"/>
              </w:tabs>
              <w:spacing w:before="100" w:beforeAutospacing="1" w:afterAutospacing="1"/>
              <w:jc w:val="center"/>
              <w:textAlignment w:val="top"/>
              <w:outlineLvl w:val="7"/>
              <w:rPr>
                <w:rFonts w:ascii="Times New Roman" w:hAnsi="Times New Roman"/>
                <w:sz w:val="28"/>
                <w:szCs w:val="28"/>
              </w:rPr>
            </w:pPr>
            <w:r w:rsidRPr="00C81C88">
              <w:rPr>
                <w:rFonts w:ascii="Times New Roman" w:hAnsi="Times New Roman"/>
                <w:b/>
                <w:bCs/>
                <w:sz w:val="28"/>
                <w:szCs w:val="28"/>
              </w:rPr>
              <w:lastRenderedPageBreak/>
              <w:t xml:space="preserve">М.Ю. Лермонтов - </w:t>
            </w:r>
            <w:r w:rsidRPr="00C81C88">
              <w:rPr>
                <w:rFonts w:ascii="Times New Roman" w:hAnsi="Times New Roman"/>
                <w:b/>
                <w:bCs/>
                <w:i/>
                <w:iCs/>
                <w:sz w:val="28"/>
                <w:szCs w:val="28"/>
              </w:rPr>
              <w:t xml:space="preserve">10 стихотворений по </w:t>
            </w:r>
            <w:r w:rsidRPr="00C81C88">
              <w:rPr>
                <w:rFonts w:ascii="Times New Roman" w:hAnsi="Times New Roman"/>
                <w:b/>
                <w:bCs/>
                <w:i/>
                <w:iCs/>
                <w:sz w:val="28"/>
                <w:szCs w:val="28"/>
              </w:rPr>
              <w:lastRenderedPageBreak/>
              <w:t>выбору, входят в программу каждого класса, например</w:t>
            </w:r>
            <w:r w:rsidRPr="00C81C88">
              <w:rPr>
                <w:rFonts w:ascii="Times New Roman" w:hAnsi="Times New Roman"/>
                <w:sz w:val="28"/>
                <w:szCs w:val="28"/>
              </w:rPr>
              <w:t xml:space="preserve">: </w:t>
            </w:r>
          </w:p>
          <w:p w:rsidR="00176032" w:rsidRPr="00C81C88" w:rsidRDefault="00176032" w:rsidP="00C81C88">
            <w:pPr>
              <w:tabs>
                <w:tab w:val="left" w:pos="250"/>
                <w:tab w:val="left" w:pos="5760"/>
                <w:tab w:val="left" w:pos="8364"/>
              </w:tabs>
              <w:autoSpaceDE w:val="0"/>
              <w:autoSpaceDN w:val="0"/>
              <w:adjustRightInd w:val="0"/>
              <w:jc w:val="both"/>
              <w:rPr>
                <w:rFonts w:ascii="Times New Roman" w:hAnsi="Times New Roman"/>
                <w:i/>
                <w:iCs/>
                <w:sz w:val="28"/>
                <w:szCs w:val="28"/>
              </w:rPr>
            </w:pPr>
            <w:r w:rsidRPr="00C81C88">
              <w:rPr>
                <w:rFonts w:ascii="Times New Roman" w:hAnsi="Times New Roman"/>
                <w:i/>
                <w:iCs/>
                <w:sz w:val="28"/>
                <w:szCs w:val="28"/>
              </w:rPr>
              <w:t xml:space="preserve">«Ангел» (1831), «Дума» (1838), «Три пальмы» (1838), «Молитва» («В минуту жизни трудную…») (1839), «И скучно и грустно» (1840), «Молитва» («Я, Матерь Божия, ныне с молитвою...») (1840), «Когда волнуется желтеющая нива…» (1840), «Из Гете («Горные вершины…») (1840), «Нет, не тебя так пылко я люблю…» (1841), «Родина» (1841), «Пророк» (1841), «Как часто, пестрою толпою окружен...» (1841), «Листок» (1841) и др. </w:t>
            </w:r>
            <w:r w:rsidRPr="00C81C88">
              <w:rPr>
                <w:rFonts w:ascii="Times New Roman" w:hAnsi="Times New Roman"/>
                <w:b/>
                <w:bCs/>
                <w:sz w:val="28"/>
                <w:szCs w:val="28"/>
              </w:rPr>
              <w:t>(5-9 кл.)</w:t>
            </w:r>
          </w:p>
          <w:p w:rsidR="00176032" w:rsidRPr="00C81C88" w:rsidRDefault="00176032" w:rsidP="00C81C88">
            <w:pPr>
              <w:tabs>
                <w:tab w:val="left" w:pos="5760"/>
                <w:tab w:val="left" w:pos="7380"/>
                <w:tab w:val="left" w:pos="8100"/>
                <w:tab w:val="left" w:pos="8364"/>
              </w:tabs>
              <w:autoSpaceDE w:val="0"/>
              <w:autoSpaceDN w:val="0"/>
              <w:adjustRightInd w:val="0"/>
              <w:jc w:val="both"/>
              <w:rPr>
                <w:rFonts w:ascii="Times New Roman" w:hAnsi="Times New Roman"/>
                <w:b/>
                <w:bCs/>
                <w:i/>
                <w:iCs/>
                <w:sz w:val="28"/>
                <w:szCs w:val="28"/>
              </w:rPr>
            </w:pPr>
            <w:r w:rsidRPr="00C81C88">
              <w:rPr>
                <w:rFonts w:ascii="Times New Roman" w:hAnsi="Times New Roman"/>
                <w:b/>
                <w:bCs/>
                <w:i/>
                <w:iCs/>
                <w:sz w:val="28"/>
                <w:szCs w:val="28"/>
              </w:rPr>
              <w:t>Поэмы</w:t>
            </w:r>
          </w:p>
          <w:p w:rsidR="00176032" w:rsidRPr="00C81C88" w:rsidRDefault="00176032" w:rsidP="00C81C88">
            <w:pPr>
              <w:tabs>
                <w:tab w:val="left" w:pos="5760"/>
                <w:tab w:val="left" w:pos="7380"/>
                <w:tab w:val="left" w:pos="8100"/>
                <w:tab w:val="left" w:pos="8364"/>
              </w:tabs>
              <w:autoSpaceDE w:val="0"/>
              <w:autoSpaceDN w:val="0"/>
              <w:adjustRightInd w:val="0"/>
              <w:jc w:val="both"/>
              <w:rPr>
                <w:rFonts w:ascii="Times New Roman" w:hAnsi="Times New Roman"/>
                <w:b/>
                <w:bCs/>
                <w:sz w:val="28"/>
                <w:szCs w:val="28"/>
              </w:rPr>
            </w:pPr>
            <w:r w:rsidRPr="00C81C88">
              <w:rPr>
                <w:rFonts w:ascii="Times New Roman" w:hAnsi="Times New Roman"/>
                <w:b/>
                <w:bCs/>
                <w:i/>
                <w:iCs/>
                <w:sz w:val="28"/>
                <w:szCs w:val="28"/>
              </w:rPr>
              <w:t xml:space="preserve"> 1-2 по выбору, например</w:t>
            </w:r>
            <w:r w:rsidRPr="00C81C88">
              <w:rPr>
                <w:rFonts w:ascii="Times New Roman" w:hAnsi="Times New Roman"/>
                <w:i/>
                <w:iCs/>
                <w:sz w:val="28"/>
                <w:szCs w:val="28"/>
              </w:rPr>
              <w:t>: «Песня про царя Ивана Васильевича, молодого опричника и удалого купца Калашникова» (1837), «Мцыри» (1839) и др.</w:t>
            </w:r>
          </w:p>
          <w:p w:rsidR="00176032" w:rsidRPr="00C81C88" w:rsidRDefault="00176032" w:rsidP="00C81C88">
            <w:pPr>
              <w:tabs>
                <w:tab w:val="left" w:pos="5760"/>
                <w:tab w:val="left" w:pos="7380"/>
                <w:tab w:val="left" w:pos="8100"/>
                <w:tab w:val="left" w:pos="8364"/>
              </w:tabs>
              <w:autoSpaceDE w:val="0"/>
              <w:autoSpaceDN w:val="0"/>
              <w:adjustRightInd w:val="0"/>
              <w:jc w:val="both"/>
              <w:rPr>
                <w:rFonts w:ascii="Times New Roman" w:hAnsi="Times New Roman"/>
                <w:b/>
                <w:bCs/>
                <w:sz w:val="28"/>
                <w:szCs w:val="28"/>
              </w:rPr>
            </w:pPr>
            <w:r w:rsidRPr="00C81C88">
              <w:rPr>
                <w:rFonts w:ascii="Times New Roman" w:hAnsi="Times New Roman"/>
                <w:b/>
                <w:bCs/>
                <w:sz w:val="28"/>
                <w:szCs w:val="28"/>
              </w:rPr>
              <w:t>(8-9 кл.)</w:t>
            </w:r>
          </w:p>
        </w:tc>
        <w:tc>
          <w:tcPr>
            <w:tcW w:w="3225" w:type="dxa"/>
          </w:tcPr>
          <w:p w:rsidR="00176032" w:rsidRPr="00C81C88" w:rsidRDefault="00176032" w:rsidP="00C81C88">
            <w:pPr>
              <w:keepNext/>
              <w:keepLines/>
              <w:pBdr>
                <w:left w:val="single" w:sz="4" w:space="0" w:color="auto"/>
                <w:bottom w:val="single" w:sz="4" w:space="0" w:color="auto"/>
                <w:right w:val="single" w:sz="4" w:space="0" w:color="auto"/>
              </w:pBdr>
              <w:shd w:val="clear" w:color="000000" w:fill="D8D8D8"/>
              <w:tabs>
                <w:tab w:val="left" w:pos="8364"/>
              </w:tabs>
              <w:spacing w:before="100" w:beforeAutospacing="1" w:afterAutospacing="1"/>
              <w:jc w:val="center"/>
              <w:textAlignment w:val="top"/>
              <w:outlineLvl w:val="7"/>
              <w:rPr>
                <w:rFonts w:ascii="Times New Roman" w:hAnsi="Times New Roman"/>
                <w:sz w:val="28"/>
                <w:szCs w:val="28"/>
              </w:rPr>
            </w:pPr>
            <w:r w:rsidRPr="00C81C88">
              <w:rPr>
                <w:rFonts w:ascii="Times New Roman" w:hAnsi="Times New Roman"/>
                <w:b/>
                <w:bCs/>
                <w:i/>
                <w:iCs/>
                <w:sz w:val="28"/>
                <w:szCs w:val="28"/>
              </w:rPr>
              <w:lastRenderedPageBreak/>
              <w:t xml:space="preserve">Литературные сказки </w:t>
            </w:r>
            <w:r w:rsidRPr="00C81C88">
              <w:rPr>
                <w:rFonts w:ascii="Times New Roman" w:hAnsi="Times New Roman"/>
                <w:b/>
                <w:bCs/>
                <w:i/>
                <w:iCs/>
                <w:sz w:val="28"/>
                <w:szCs w:val="28"/>
                <w:lang w:val="en-US"/>
              </w:rPr>
              <w:lastRenderedPageBreak/>
              <w:t>XIX</w:t>
            </w:r>
            <w:r w:rsidRPr="00C81C88">
              <w:rPr>
                <w:rFonts w:ascii="Times New Roman" w:hAnsi="Times New Roman"/>
                <w:b/>
                <w:bCs/>
                <w:i/>
                <w:iCs/>
                <w:sz w:val="28"/>
                <w:szCs w:val="28"/>
              </w:rPr>
              <w:t>-ХХ века</w:t>
            </w:r>
            <w:r w:rsidRPr="00C81C88">
              <w:rPr>
                <w:rFonts w:ascii="Times New Roman" w:hAnsi="Times New Roman"/>
                <w:sz w:val="28"/>
                <w:szCs w:val="28"/>
              </w:rPr>
              <w:t>, например:</w:t>
            </w:r>
          </w:p>
          <w:p w:rsidR="00176032" w:rsidRPr="00C81C88" w:rsidRDefault="00176032" w:rsidP="00C81C88">
            <w:pPr>
              <w:tabs>
                <w:tab w:val="left" w:pos="8364"/>
              </w:tabs>
              <w:rPr>
                <w:rFonts w:ascii="Times New Roman" w:hAnsi="Times New Roman"/>
                <w:b/>
                <w:bCs/>
                <w:i/>
                <w:iCs/>
                <w:sz w:val="28"/>
                <w:szCs w:val="28"/>
              </w:rPr>
            </w:pPr>
            <w:r w:rsidRPr="00C81C88">
              <w:rPr>
                <w:rFonts w:ascii="Times New Roman" w:hAnsi="Times New Roman"/>
                <w:b/>
                <w:bCs/>
                <w:i/>
                <w:iCs/>
                <w:sz w:val="28"/>
                <w:szCs w:val="28"/>
              </w:rPr>
              <w:t>А. Погорельский, В.Ф. Одоевский, С.Г. Писахов, Б.В. Шергин, А.М. Ремизов, Ю.К. Олеша, Е.В. Клюев и др.</w:t>
            </w:r>
          </w:p>
          <w:p w:rsidR="00176032" w:rsidRPr="00C81C88" w:rsidRDefault="00176032" w:rsidP="00C81C88">
            <w:pPr>
              <w:tabs>
                <w:tab w:val="left" w:pos="8364"/>
              </w:tabs>
              <w:rPr>
                <w:rFonts w:ascii="Times New Roman" w:hAnsi="Times New Roman"/>
                <w:b/>
                <w:bCs/>
                <w:i/>
                <w:iCs/>
                <w:sz w:val="28"/>
                <w:szCs w:val="28"/>
              </w:rPr>
            </w:pPr>
            <w:r w:rsidRPr="00C81C88">
              <w:rPr>
                <w:rFonts w:ascii="Times New Roman" w:hAnsi="Times New Roman"/>
                <w:b/>
                <w:bCs/>
                <w:i/>
                <w:iCs/>
                <w:sz w:val="28"/>
                <w:szCs w:val="28"/>
              </w:rPr>
              <w:t>(1 сказка на выбор, 5 кл.)</w:t>
            </w:r>
          </w:p>
          <w:p w:rsidR="00176032" w:rsidRPr="00C81C88" w:rsidRDefault="00176032" w:rsidP="00C81C88">
            <w:pPr>
              <w:tabs>
                <w:tab w:val="left" w:pos="5760"/>
                <w:tab w:val="left" w:pos="8364"/>
              </w:tabs>
              <w:jc w:val="center"/>
              <w:rPr>
                <w:rFonts w:ascii="Times New Roman" w:hAnsi="Times New Roman"/>
                <w:i/>
                <w:iCs/>
                <w:sz w:val="28"/>
                <w:szCs w:val="28"/>
              </w:rPr>
            </w:pPr>
          </w:p>
        </w:tc>
      </w:tr>
      <w:tr w:rsidR="00C81C88" w:rsidRPr="00C81C88" w:rsidTr="007064B1">
        <w:tc>
          <w:tcPr>
            <w:tcW w:w="3373" w:type="dxa"/>
          </w:tcPr>
          <w:p w:rsidR="00176032" w:rsidRPr="00C81C88" w:rsidRDefault="00176032" w:rsidP="00C81C88">
            <w:pPr>
              <w:tabs>
                <w:tab w:val="left" w:pos="5760"/>
                <w:tab w:val="left" w:pos="8364"/>
              </w:tabs>
              <w:rPr>
                <w:rFonts w:ascii="Times New Roman" w:hAnsi="Times New Roman"/>
                <w:sz w:val="28"/>
                <w:szCs w:val="28"/>
              </w:rPr>
            </w:pPr>
            <w:r w:rsidRPr="00C81C88">
              <w:rPr>
                <w:rFonts w:ascii="Times New Roman" w:hAnsi="Times New Roman"/>
                <w:b/>
                <w:bCs/>
                <w:sz w:val="28"/>
                <w:szCs w:val="28"/>
              </w:rPr>
              <w:lastRenderedPageBreak/>
              <w:t>Н.В. Гоголь</w:t>
            </w:r>
          </w:p>
          <w:p w:rsidR="00176032" w:rsidRPr="00C81C88" w:rsidRDefault="00176032" w:rsidP="00C81C88">
            <w:pPr>
              <w:keepNext/>
              <w:keepLines/>
              <w:pBdr>
                <w:left w:val="single" w:sz="4" w:space="0" w:color="auto"/>
                <w:bottom w:val="single" w:sz="4" w:space="0" w:color="auto"/>
                <w:right w:val="single" w:sz="4" w:space="0" w:color="auto"/>
              </w:pBdr>
              <w:shd w:val="clear" w:color="000000" w:fill="D8D8D8"/>
              <w:tabs>
                <w:tab w:val="left" w:pos="8364"/>
              </w:tabs>
              <w:spacing w:before="100" w:beforeAutospacing="1" w:afterAutospacing="1"/>
              <w:jc w:val="center"/>
              <w:textAlignment w:val="top"/>
              <w:outlineLvl w:val="7"/>
              <w:rPr>
                <w:rFonts w:ascii="Times New Roman" w:hAnsi="Times New Roman"/>
                <w:b/>
                <w:bCs/>
                <w:sz w:val="28"/>
                <w:szCs w:val="28"/>
              </w:rPr>
            </w:pPr>
            <w:r w:rsidRPr="00C81C88">
              <w:rPr>
                <w:rFonts w:ascii="Times New Roman" w:hAnsi="Times New Roman"/>
                <w:sz w:val="28"/>
                <w:szCs w:val="28"/>
              </w:rPr>
              <w:t xml:space="preserve">«Ревизор» (1835) </w:t>
            </w:r>
            <w:r w:rsidRPr="00C81C88">
              <w:rPr>
                <w:rFonts w:ascii="Times New Roman" w:hAnsi="Times New Roman"/>
                <w:b/>
                <w:bCs/>
                <w:sz w:val="28"/>
                <w:szCs w:val="28"/>
              </w:rPr>
              <w:t xml:space="preserve">(7-8 кл.), </w:t>
            </w:r>
            <w:r w:rsidRPr="00C81C88">
              <w:rPr>
                <w:rFonts w:ascii="Times New Roman" w:hAnsi="Times New Roman"/>
                <w:sz w:val="28"/>
                <w:szCs w:val="28"/>
              </w:rPr>
              <w:lastRenderedPageBreak/>
              <w:t xml:space="preserve">«Мертвые души» (1835 – 1841) </w:t>
            </w:r>
            <w:r w:rsidRPr="00C81C88">
              <w:rPr>
                <w:rFonts w:ascii="Times New Roman" w:hAnsi="Times New Roman"/>
                <w:b/>
                <w:bCs/>
                <w:sz w:val="28"/>
                <w:szCs w:val="28"/>
              </w:rPr>
              <w:t>(9-10 кл.)</w:t>
            </w:r>
          </w:p>
          <w:p w:rsidR="00176032" w:rsidRPr="00C81C88" w:rsidRDefault="00176032" w:rsidP="00C81C88">
            <w:pPr>
              <w:tabs>
                <w:tab w:val="left" w:pos="5760"/>
                <w:tab w:val="left" w:pos="8364"/>
              </w:tabs>
              <w:rPr>
                <w:rFonts w:ascii="Times New Roman" w:hAnsi="Times New Roman"/>
                <w:sz w:val="28"/>
                <w:szCs w:val="28"/>
              </w:rPr>
            </w:pPr>
          </w:p>
          <w:p w:rsidR="00176032" w:rsidRPr="00C81C88" w:rsidRDefault="00176032" w:rsidP="00C81C88">
            <w:pPr>
              <w:tabs>
                <w:tab w:val="left" w:pos="5760"/>
                <w:tab w:val="left" w:pos="8364"/>
              </w:tabs>
              <w:rPr>
                <w:rFonts w:ascii="Times New Roman" w:hAnsi="Times New Roman"/>
                <w:b/>
                <w:bCs/>
                <w:sz w:val="28"/>
                <w:szCs w:val="28"/>
              </w:rPr>
            </w:pPr>
          </w:p>
        </w:tc>
        <w:tc>
          <w:tcPr>
            <w:tcW w:w="3114" w:type="dxa"/>
          </w:tcPr>
          <w:p w:rsidR="00176032" w:rsidRPr="00C81C88" w:rsidRDefault="00176032" w:rsidP="00C81C88">
            <w:pPr>
              <w:keepNext/>
              <w:keepLines/>
              <w:pBdr>
                <w:left w:val="single" w:sz="4" w:space="0" w:color="auto"/>
                <w:bottom w:val="single" w:sz="4" w:space="0" w:color="auto"/>
                <w:right w:val="single" w:sz="4" w:space="0" w:color="auto"/>
              </w:pBdr>
              <w:shd w:val="clear" w:color="000000" w:fill="D8D8D8"/>
              <w:tabs>
                <w:tab w:val="left" w:pos="5760"/>
                <w:tab w:val="left" w:pos="8364"/>
              </w:tabs>
              <w:spacing w:before="100" w:beforeAutospacing="1" w:afterAutospacing="1"/>
              <w:jc w:val="center"/>
              <w:textAlignment w:val="top"/>
              <w:outlineLvl w:val="7"/>
              <w:rPr>
                <w:rFonts w:ascii="Times New Roman" w:hAnsi="Times New Roman"/>
                <w:i/>
                <w:iCs/>
                <w:sz w:val="28"/>
                <w:szCs w:val="28"/>
              </w:rPr>
            </w:pPr>
            <w:r w:rsidRPr="00C81C88">
              <w:rPr>
                <w:rFonts w:ascii="Times New Roman" w:hAnsi="Times New Roman"/>
                <w:b/>
                <w:bCs/>
                <w:sz w:val="28"/>
                <w:szCs w:val="28"/>
              </w:rPr>
              <w:lastRenderedPageBreak/>
              <w:t xml:space="preserve">Н.В. Гоголь </w:t>
            </w:r>
            <w:r w:rsidRPr="00C81C88">
              <w:rPr>
                <w:rFonts w:ascii="Times New Roman" w:hAnsi="Times New Roman"/>
                <w:b/>
                <w:bCs/>
                <w:i/>
                <w:iCs/>
                <w:sz w:val="28"/>
                <w:szCs w:val="28"/>
              </w:rPr>
              <w:t xml:space="preserve">Повести – 5 из разных циклов, на выбор, входят в </w:t>
            </w:r>
            <w:r w:rsidRPr="00C81C88">
              <w:rPr>
                <w:rFonts w:ascii="Times New Roman" w:hAnsi="Times New Roman"/>
                <w:b/>
                <w:bCs/>
                <w:i/>
                <w:iCs/>
                <w:sz w:val="28"/>
                <w:szCs w:val="28"/>
              </w:rPr>
              <w:lastRenderedPageBreak/>
              <w:t xml:space="preserve">программу каждого класса, например: </w:t>
            </w:r>
            <w:r w:rsidRPr="00C81C88">
              <w:rPr>
                <w:rFonts w:ascii="Times New Roman" w:hAnsi="Times New Roman"/>
                <w:i/>
                <w:iCs/>
                <w:sz w:val="28"/>
                <w:szCs w:val="28"/>
              </w:rPr>
              <w:t xml:space="preserve">«Ночь перед Рождеством» (1830 – 1831), «Повесть о том, как поссорился Иван Иванович с Иваном Никифоровичем» (1834), «Невский проспект» (1833 – 1834), «Тарас Бульба» (1835), «Старосветские помещики» (1835), «Шинель» (1839) и др. </w:t>
            </w:r>
          </w:p>
          <w:p w:rsidR="00176032" w:rsidRPr="00C81C88" w:rsidRDefault="00176032" w:rsidP="00C81C88">
            <w:pPr>
              <w:tabs>
                <w:tab w:val="left" w:pos="5760"/>
                <w:tab w:val="left" w:pos="8364"/>
              </w:tabs>
              <w:rPr>
                <w:rFonts w:ascii="Times New Roman" w:hAnsi="Times New Roman"/>
                <w:b/>
                <w:bCs/>
                <w:sz w:val="28"/>
                <w:szCs w:val="28"/>
              </w:rPr>
            </w:pPr>
            <w:r w:rsidRPr="00C81C88">
              <w:rPr>
                <w:rFonts w:ascii="Times New Roman" w:hAnsi="Times New Roman"/>
                <w:b/>
                <w:bCs/>
                <w:sz w:val="28"/>
                <w:szCs w:val="28"/>
              </w:rPr>
              <w:t>(5-9 кл.)</w:t>
            </w:r>
          </w:p>
        </w:tc>
        <w:tc>
          <w:tcPr>
            <w:tcW w:w="3225" w:type="dxa"/>
          </w:tcPr>
          <w:p w:rsidR="00176032" w:rsidRPr="00C81C88" w:rsidRDefault="00176032" w:rsidP="00C81C88">
            <w:pPr>
              <w:tabs>
                <w:tab w:val="left" w:pos="5760"/>
                <w:tab w:val="left" w:pos="8364"/>
              </w:tabs>
              <w:jc w:val="center"/>
              <w:rPr>
                <w:rFonts w:ascii="Times New Roman" w:hAnsi="Times New Roman"/>
                <w:i/>
                <w:iCs/>
                <w:sz w:val="28"/>
                <w:szCs w:val="28"/>
              </w:rPr>
            </w:pPr>
          </w:p>
        </w:tc>
      </w:tr>
      <w:tr w:rsidR="00C81C88" w:rsidRPr="00C81C88" w:rsidTr="007064B1">
        <w:tc>
          <w:tcPr>
            <w:tcW w:w="3373" w:type="dxa"/>
          </w:tcPr>
          <w:p w:rsidR="00176032" w:rsidRPr="00C81C88" w:rsidRDefault="00176032" w:rsidP="00C81C88">
            <w:pPr>
              <w:tabs>
                <w:tab w:val="left" w:pos="5760"/>
                <w:tab w:val="left" w:pos="8364"/>
              </w:tabs>
              <w:rPr>
                <w:rFonts w:ascii="Times New Roman" w:hAnsi="Times New Roman"/>
                <w:b/>
                <w:bCs/>
                <w:sz w:val="28"/>
                <w:szCs w:val="28"/>
              </w:rPr>
            </w:pPr>
            <w:r w:rsidRPr="00C81C88">
              <w:rPr>
                <w:rFonts w:ascii="Times New Roman" w:hAnsi="Times New Roman"/>
                <w:b/>
                <w:bCs/>
                <w:sz w:val="28"/>
                <w:szCs w:val="28"/>
              </w:rPr>
              <w:t xml:space="preserve">Ф.И. Тютчев – </w:t>
            </w:r>
            <w:r w:rsidRPr="00C81C88">
              <w:rPr>
                <w:rFonts w:ascii="Times New Roman" w:hAnsi="Times New Roman"/>
                <w:b/>
                <w:bCs/>
                <w:kern w:val="36"/>
                <w:sz w:val="28"/>
                <w:szCs w:val="28"/>
              </w:rPr>
              <w:t>Стихотворения</w:t>
            </w:r>
            <w:r w:rsidRPr="00C81C88">
              <w:rPr>
                <w:rFonts w:ascii="Times New Roman" w:hAnsi="Times New Roman"/>
                <w:b/>
                <w:bCs/>
                <w:sz w:val="28"/>
                <w:szCs w:val="28"/>
              </w:rPr>
              <w:t>:</w:t>
            </w:r>
          </w:p>
          <w:p w:rsidR="00176032" w:rsidRPr="00C81C88" w:rsidRDefault="00176032" w:rsidP="00C81C88">
            <w:pPr>
              <w:keepNext/>
              <w:keepLines/>
              <w:pBdr>
                <w:left w:val="single" w:sz="4" w:space="0" w:color="auto"/>
                <w:bottom w:val="single" w:sz="4" w:space="0" w:color="auto"/>
                <w:right w:val="single" w:sz="4" w:space="0" w:color="auto"/>
              </w:pBdr>
              <w:shd w:val="clear" w:color="000000" w:fill="D8D8D8"/>
              <w:tabs>
                <w:tab w:val="left" w:pos="5760"/>
                <w:tab w:val="left" w:pos="8364"/>
              </w:tabs>
              <w:spacing w:before="100" w:beforeAutospacing="1" w:afterAutospacing="1"/>
              <w:jc w:val="center"/>
              <w:textAlignment w:val="top"/>
              <w:outlineLvl w:val="7"/>
              <w:rPr>
                <w:rFonts w:ascii="Times New Roman" w:hAnsi="Times New Roman"/>
                <w:sz w:val="28"/>
                <w:szCs w:val="28"/>
              </w:rPr>
            </w:pPr>
            <w:r w:rsidRPr="00C81C88">
              <w:rPr>
                <w:rFonts w:ascii="Times New Roman" w:hAnsi="Times New Roman"/>
                <w:sz w:val="28"/>
                <w:szCs w:val="28"/>
              </w:rPr>
              <w:t xml:space="preserve"> «Весенняя гроза» («Люблю грозу в начале мая…») (1828, нач. 1850-х), «</w:t>
            </w:r>
            <w:r w:rsidRPr="00C81C88">
              <w:rPr>
                <w:rFonts w:ascii="Times New Roman" w:hAnsi="Times New Roman"/>
                <w:sz w:val="28"/>
                <w:szCs w:val="28"/>
                <w:lang w:val="en-US"/>
              </w:rPr>
              <w:t>Silentium</w:t>
            </w:r>
            <w:r w:rsidRPr="00C81C88">
              <w:rPr>
                <w:rFonts w:ascii="Times New Roman" w:hAnsi="Times New Roman"/>
                <w:sz w:val="28"/>
                <w:szCs w:val="28"/>
              </w:rPr>
              <w:t xml:space="preserve">!» (Молчи, скрывайся и таи…) (1829, нач. 1830-х), «Умом Россию не понять…» (1866). </w:t>
            </w:r>
          </w:p>
          <w:p w:rsidR="00176032" w:rsidRPr="00C81C88" w:rsidRDefault="00176032" w:rsidP="00C81C88">
            <w:pPr>
              <w:tabs>
                <w:tab w:val="left" w:pos="5760"/>
                <w:tab w:val="left" w:pos="8364"/>
              </w:tabs>
              <w:rPr>
                <w:rFonts w:ascii="Times New Roman" w:hAnsi="Times New Roman"/>
                <w:b/>
                <w:bCs/>
                <w:sz w:val="28"/>
                <w:szCs w:val="28"/>
              </w:rPr>
            </w:pPr>
            <w:r w:rsidRPr="00C81C88">
              <w:rPr>
                <w:rFonts w:ascii="Times New Roman" w:hAnsi="Times New Roman"/>
                <w:b/>
                <w:bCs/>
                <w:sz w:val="28"/>
                <w:szCs w:val="28"/>
              </w:rPr>
              <w:t>(5-8 кл.)</w:t>
            </w:r>
          </w:p>
          <w:p w:rsidR="00176032" w:rsidRPr="00C81C88" w:rsidRDefault="00176032" w:rsidP="00C81C88">
            <w:pPr>
              <w:tabs>
                <w:tab w:val="left" w:pos="5760"/>
                <w:tab w:val="left" w:pos="8364"/>
              </w:tabs>
              <w:rPr>
                <w:rFonts w:ascii="Times New Roman" w:hAnsi="Times New Roman"/>
                <w:b/>
                <w:bCs/>
                <w:sz w:val="28"/>
                <w:szCs w:val="28"/>
              </w:rPr>
            </w:pPr>
          </w:p>
          <w:p w:rsidR="00176032" w:rsidRPr="00C81C88" w:rsidRDefault="00176032" w:rsidP="00C81C88">
            <w:pPr>
              <w:tabs>
                <w:tab w:val="left" w:pos="5760"/>
                <w:tab w:val="left" w:pos="8364"/>
              </w:tabs>
              <w:rPr>
                <w:rFonts w:ascii="Times New Roman" w:hAnsi="Times New Roman"/>
                <w:b/>
                <w:bCs/>
                <w:sz w:val="28"/>
                <w:szCs w:val="28"/>
              </w:rPr>
            </w:pPr>
            <w:r w:rsidRPr="00C81C88">
              <w:rPr>
                <w:rFonts w:ascii="Times New Roman" w:hAnsi="Times New Roman"/>
                <w:b/>
                <w:bCs/>
                <w:sz w:val="28"/>
                <w:szCs w:val="28"/>
              </w:rPr>
              <w:t>А.А. Фет</w:t>
            </w:r>
          </w:p>
          <w:p w:rsidR="00176032" w:rsidRPr="00C81C88" w:rsidRDefault="00176032" w:rsidP="00C81C88">
            <w:pPr>
              <w:tabs>
                <w:tab w:val="left" w:pos="5760"/>
                <w:tab w:val="left" w:pos="8364"/>
              </w:tabs>
              <w:rPr>
                <w:rFonts w:ascii="Times New Roman" w:hAnsi="Times New Roman"/>
                <w:sz w:val="28"/>
                <w:szCs w:val="28"/>
              </w:rPr>
            </w:pPr>
            <w:r w:rsidRPr="00C81C88">
              <w:rPr>
                <w:rFonts w:ascii="Times New Roman" w:hAnsi="Times New Roman"/>
                <w:b/>
                <w:bCs/>
                <w:kern w:val="36"/>
                <w:sz w:val="28"/>
                <w:szCs w:val="28"/>
              </w:rPr>
              <w:t>Стихотворения</w:t>
            </w:r>
            <w:r w:rsidRPr="00C81C88">
              <w:rPr>
                <w:rFonts w:ascii="Times New Roman" w:hAnsi="Times New Roman"/>
                <w:sz w:val="28"/>
                <w:szCs w:val="28"/>
              </w:rPr>
              <w:t xml:space="preserve">: «Шепот, робкое дыханье…» (1850), «Как беден наш язык! Хочу и не могу…» (1887). </w:t>
            </w:r>
          </w:p>
          <w:p w:rsidR="00176032" w:rsidRPr="00C81C88" w:rsidRDefault="00176032" w:rsidP="00C81C88">
            <w:pPr>
              <w:tabs>
                <w:tab w:val="left" w:pos="5760"/>
                <w:tab w:val="left" w:pos="8364"/>
              </w:tabs>
              <w:rPr>
                <w:rFonts w:ascii="Times New Roman" w:hAnsi="Times New Roman"/>
                <w:b/>
                <w:bCs/>
                <w:sz w:val="28"/>
                <w:szCs w:val="28"/>
              </w:rPr>
            </w:pPr>
            <w:r w:rsidRPr="00C81C88">
              <w:rPr>
                <w:rFonts w:ascii="Times New Roman" w:hAnsi="Times New Roman"/>
                <w:b/>
                <w:bCs/>
                <w:sz w:val="28"/>
                <w:szCs w:val="28"/>
              </w:rPr>
              <w:t>(</w:t>
            </w:r>
            <w:r w:rsidRPr="00C81C88">
              <w:rPr>
                <w:rFonts w:ascii="Times New Roman" w:hAnsi="Times New Roman"/>
                <w:b/>
                <w:bCs/>
                <w:kern w:val="36"/>
                <w:sz w:val="28"/>
                <w:szCs w:val="28"/>
              </w:rPr>
              <w:t>5-8 кл.</w:t>
            </w:r>
            <w:r w:rsidRPr="00C81C88">
              <w:rPr>
                <w:rFonts w:ascii="Times New Roman" w:hAnsi="Times New Roman"/>
                <w:b/>
                <w:bCs/>
                <w:sz w:val="28"/>
                <w:szCs w:val="28"/>
              </w:rPr>
              <w:t>)</w:t>
            </w:r>
          </w:p>
          <w:p w:rsidR="00176032" w:rsidRPr="00C81C88" w:rsidRDefault="00176032" w:rsidP="00C81C88">
            <w:pPr>
              <w:tabs>
                <w:tab w:val="left" w:pos="5760"/>
                <w:tab w:val="left" w:pos="8364"/>
              </w:tabs>
              <w:rPr>
                <w:rFonts w:ascii="Times New Roman" w:hAnsi="Times New Roman"/>
                <w:b/>
                <w:bCs/>
                <w:sz w:val="28"/>
                <w:szCs w:val="28"/>
              </w:rPr>
            </w:pPr>
          </w:p>
          <w:p w:rsidR="00176032" w:rsidRPr="00C81C88" w:rsidRDefault="00176032" w:rsidP="00C81C88">
            <w:pPr>
              <w:tabs>
                <w:tab w:val="left" w:pos="5760"/>
                <w:tab w:val="left" w:pos="8364"/>
              </w:tabs>
              <w:jc w:val="both"/>
              <w:outlineLvl w:val="0"/>
              <w:rPr>
                <w:rFonts w:ascii="Times New Roman" w:hAnsi="Times New Roman"/>
                <w:b/>
                <w:bCs/>
                <w:kern w:val="36"/>
                <w:sz w:val="28"/>
                <w:szCs w:val="28"/>
              </w:rPr>
            </w:pPr>
            <w:r w:rsidRPr="00C81C88">
              <w:rPr>
                <w:rFonts w:ascii="Times New Roman" w:hAnsi="Times New Roman"/>
                <w:b/>
                <w:bCs/>
                <w:kern w:val="36"/>
                <w:sz w:val="28"/>
                <w:szCs w:val="28"/>
              </w:rPr>
              <w:t xml:space="preserve">Н.А. Некрасов. </w:t>
            </w:r>
          </w:p>
          <w:p w:rsidR="00176032" w:rsidRPr="00C81C88" w:rsidRDefault="00176032" w:rsidP="00C81C88">
            <w:pPr>
              <w:tabs>
                <w:tab w:val="left" w:pos="5760"/>
                <w:tab w:val="left" w:pos="8364"/>
              </w:tabs>
              <w:jc w:val="both"/>
              <w:outlineLvl w:val="0"/>
              <w:rPr>
                <w:rFonts w:ascii="Times New Roman" w:hAnsi="Times New Roman"/>
                <w:sz w:val="28"/>
                <w:szCs w:val="28"/>
              </w:rPr>
            </w:pPr>
            <w:r w:rsidRPr="00C81C88">
              <w:rPr>
                <w:rFonts w:ascii="Times New Roman" w:hAnsi="Times New Roman"/>
                <w:kern w:val="36"/>
                <w:sz w:val="28"/>
                <w:szCs w:val="28"/>
              </w:rPr>
              <w:lastRenderedPageBreak/>
              <w:t>Стихотворения:</w:t>
            </w:r>
            <w:r w:rsidRPr="00C81C88">
              <w:rPr>
                <w:rFonts w:ascii="Times New Roman" w:hAnsi="Times New Roman"/>
                <w:sz w:val="28"/>
                <w:szCs w:val="28"/>
              </w:rPr>
              <w:t xml:space="preserve">«Крестьянские дети» (1861), «Вчерашний день, часу в шестом…» (1848),  «Несжатая полоса» (1854). </w:t>
            </w:r>
          </w:p>
          <w:p w:rsidR="00176032" w:rsidRPr="00C81C88" w:rsidRDefault="00176032" w:rsidP="00C81C88">
            <w:pPr>
              <w:tabs>
                <w:tab w:val="left" w:pos="5760"/>
                <w:tab w:val="left" w:pos="8364"/>
              </w:tabs>
              <w:jc w:val="both"/>
              <w:outlineLvl w:val="0"/>
              <w:rPr>
                <w:rFonts w:ascii="Times New Roman" w:hAnsi="Times New Roman"/>
                <w:b/>
                <w:bCs/>
                <w:sz w:val="28"/>
                <w:szCs w:val="28"/>
              </w:rPr>
            </w:pPr>
            <w:r w:rsidRPr="00C81C88">
              <w:rPr>
                <w:rFonts w:ascii="Times New Roman" w:hAnsi="Times New Roman"/>
                <w:b/>
                <w:bCs/>
                <w:sz w:val="28"/>
                <w:szCs w:val="28"/>
              </w:rPr>
              <w:t>(</w:t>
            </w:r>
            <w:r w:rsidRPr="00C81C88">
              <w:rPr>
                <w:rFonts w:ascii="Times New Roman" w:hAnsi="Times New Roman"/>
                <w:b/>
                <w:bCs/>
                <w:iCs/>
                <w:kern w:val="36"/>
                <w:sz w:val="28"/>
                <w:szCs w:val="28"/>
              </w:rPr>
              <w:t>5-8 кл.)</w:t>
            </w:r>
          </w:p>
        </w:tc>
        <w:tc>
          <w:tcPr>
            <w:tcW w:w="3114" w:type="dxa"/>
          </w:tcPr>
          <w:p w:rsidR="00176032" w:rsidRPr="00C81C88" w:rsidRDefault="00176032" w:rsidP="00C81C88">
            <w:pPr>
              <w:keepNext/>
              <w:keepLines/>
              <w:pBdr>
                <w:left w:val="single" w:sz="4" w:space="0" w:color="auto"/>
                <w:bottom w:val="single" w:sz="4" w:space="0" w:color="auto"/>
                <w:right w:val="single" w:sz="4" w:space="0" w:color="auto"/>
              </w:pBdr>
              <w:shd w:val="clear" w:color="000000" w:fill="D8D8D8"/>
              <w:tabs>
                <w:tab w:val="left" w:pos="5760"/>
                <w:tab w:val="left" w:pos="8364"/>
              </w:tabs>
              <w:autoSpaceDE w:val="0"/>
              <w:autoSpaceDN w:val="0"/>
              <w:adjustRightInd w:val="0"/>
              <w:spacing w:before="100" w:beforeAutospacing="1" w:afterAutospacing="1"/>
              <w:jc w:val="center"/>
              <w:textAlignment w:val="top"/>
              <w:outlineLvl w:val="7"/>
              <w:rPr>
                <w:rFonts w:ascii="Times New Roman" w:hAnsi="Times New Roman"/>
                <w:i/>
                <w:iCs/>
                <w:sz w:val="28"/>
                <w:szCs w:val="28"/>
              </w:rPr>
            </w:pPr>
            <w:r w:rsidRPr="00C81C88">
              <w:rPr>
                <w:rFonts w:ascii="Times New Roman" w:hAnsi="Times New Roman"/>
                <w:b/>
                <w:bCs/>
                <w:sz w:val="28"/>
                <w:szCs w:val="28"/>
              </w:rPr>
              <w:lastRenderedPageBreak/>
              <w:t xml:space="preserve">Ф.И. Тютчев - </w:t>
            </w:r>
            <w:r w:rsidRPr="00C81C88">
              <w:rPr>
                <w:rFonts w:ascii="Times New Roman" w:hAnsi="Times New Roman"/>
                <w:b/>
                <w:bCs/>
                <w:i/>
                <w:iCs/>
                <w:sz w:val="28"/>
                <w:szCs w:val="28"/>
              </w:rPr>
              <w:t>3-4 стихотворения по выбору, например</w:t>
            </w:r>
            <w:r w:rsidRPr="00C81C88">
              <w:rPr>
                <w:rFonts w:ascii="Times New Roman" w:hAnsi="Times New Roman"/>
                <w:sz w:val="28"/>
                <w:szCs w:val="28"/>
              </w:rPr>
              <w:t xml:space="preserve">: </w:t>
            </w:r>
            <w:r w:rsidRPr="00C81C88">
              <w:rPr>
                <w:rFonts w:ascii="Times New Roman" w:hAnsi="Times New Roman"/>
                <w:i/>
                <w:iCs/>
                <w:sz w:val="28"/>
                <w:szCs w:val="28"/>
              </w:rPr>
              <w:t xml:space="preserve">«Еще в полях белеет снег…» (1829, нач. 1830-х),  «Цицерон» (1829, нач. 1830-х), «Фонтан» (1836), «Эти бедные селенья…» (1855), «Есть в осени первоначальной…» (1857), «Певучесть есть в морских волнах…» (1865), «Нам не дано предугадать…» (1869),  «К. Б.» («Я встретил вас – и все былое...») (1870) и др. </w:t>
            </w:r>
          </w:p>
          <w:p w:rsidR="00176032" w:rsidRPr="00C81C88" w:rsidRDefault="00176032" w:rsidP="00C81C88">
            <w:pPr>
              <w:tabs>
                <w:tab w:val="left" w:pos="5760"/>
                <w:tab w:val="left" w:pos="8364"/>
              </w:tabs>
              <w:autoSpaceDE w:val="0"/>
              <w:autoSpaceDN w:val="0"/>
              <w:adjustRightInd w:val="0"/>
              <w:rPr>
                <w:rFonts w:ascii="Times New Roman" w:hAnsi="Times New Roman"/>
                <w:b/>
                <w:bCs/>
                <w:sz w:val="28"/>
                <w:szCs w:val="28"/>
              </w:rPr>
            </w:pPr>
            <w:r w:rsidRPr="00C81C88">
              <w:rPr>
                <w:rFonts w:ascii="Times New Roman" w:hAnsi="Times New Roman"/>
                <w:b/>
                <w:bCs/>
                <w:sz w:val="28"/>
                <w:szCs w:val="28"/>
              </w:rPr>
              <w:t>(5-8 кл.)</w:t>
            </w:r>
          </w:p>
          <w:p w:rsidR="00176032" w:rsidRPr="00C81C88" w:rsidRDefault="00176032" w:rsidP="00C81C88">
            <w:pPr>
              <w:pStyle w:val="western"/>
              <w:shd w:val="clear" w:color="auto" w:fill="FFFFFF"/>
              <w:tabs>
                <w:tab w:val="left" w:pos="5760"/>
                <w:tab w:val="left" w:pos="8364"/>
              </w:tabs>
              <w:spacing w:before="0" w:beforeAutospacing="0" w:line="276" w:lineRule="auto"/>
              <w:ind w:firstLine="0"/>
              <w:jc w:val="left"/>
              <w:rPr>
                <w:color w:val="auto"/>
                <w:sz w:val="28"/>
                <w:szCs w:val="28"/>
              </w:rPr>
            </w:pPr>
          </w:p>
          <w:p w:rsidR="00176032" w:rsidRPr="00C81C88" w:rsidRDefault="00176032" w:rsidP="00C81C88">
            <w:pPr>
              <w:pStyle w:val="western"/>
              <w:shd w:val="clear" w:color="auto" w:fill="FFFFFF"/>
              <w:tabs>
                <w:tab w:val="left" w:pos="5760"/>
                <w:tab w:val="left" w:pos="8364"/>
              </w:tabs>
              <w:spacing w:before="0" w:beforeAutospacing="0" w:line="276" w:lineRule="auto"/>
              <w:jc w:val="left"/>
              <w:rPr>
                <w:b/>
                <w:bCs/>
                <w:i/>
                <w:iCs/>
                <w:color w:val="auto"/>
                <w:sz w:val="28"/>
                <w:szCs w:val="28"/>
              </w:rPr>
            </w:pPr>
            <w:r w:rsidRPr="00C81C88">
              <w:rPr>
                <w:color w:val="auto"/>
                <w:sz w:val="28"/>
                <w:szCs w:val="28"/>
              </w:rPr>
              <w:t>А.А. Фет</w:t>
            </w:r>
            <w:r w:rsidRPr="00C81C88">
              <w:rPr>
                <w:b/>
                <w:bCs/>
                <w:color w:val="auto"/>
                <w:sz w:val="28"/>
                <w:szCs w:val="28"/>
              </w:rPr>
              <w:t xml:space="preserve"> - </w:t>
            </w:r>
            <w:r w:rsidRPr="00C81C88">
              <w:rPr>
                <w:i/>
                <w:iCs/>
                <w:color w:val="auto"/>
                <w:kern w:val="36"/>
                <w:sz w:val="28"/>
                <w:szCs w:val="28"/>
              </w:rPr>
              <w:t xml:space="preserve">3-4 стихотворения по </w:t>
            </w:r>
            <w:r w:rsidRPr="00C81C88">
              <w:rPr>
                <w:i/>
                <w:iCs/>
                <w:color w:val="auto"/>
                <w:kern w:val="36"/>
                <w:sz w:val="28"/>
                <w:szCs w:val="28"/>
              </w:rPr>
              <w:lastRenderedPageBreak/>
              <w:t>выбору, например</w:t>
            </w:r>
            <w:r w:rsidRPr="00C81C88">
              <w:rPr>
                <w:color w:val="auto"/>
                <w:kern w:val="36"/>
                <w:sz w:val="28"/>
                <w:szCs w:val="28"/>
              </w:rPr>
              <w:t xml:space="preserve">: </w:t>
            </w:r>
            <w:r w:rsidRPr="00C81C88">
              <w:rPr>
                <w:b/>
                <w:bCs/>
                <w:i/>
                <w:iCs/>
                <w:color w:val="auto"/>
                <w:sz w:val="28"/>
                <w:szCs w:val="28"/>
              </w:rPr>
              <w:t xml:space="preserve">«Я пришел к тебе с приветом…» (1843), «На стоге сена ночью южной…» (1857),  «Сияла ночь. Луной был полон сад. Лежали…» (1877), «Это утро, радость эта…» (1881), «Учись у них –  у дуба, у березы…» (1883), «Я тебе ничего не скажу…» (1885) и др. </w:t>
            </w:r>
          </w:p>
          <w:p w:rsidR="00176032" w:rsidRPr="00C81C88" w:rsidRDefault="00176032" w:rsidP="00C81C88">
            <w:pPr>
              <w:pStyle w:val="western"/>
              <w:shd w:val="clear" w:color="auto" w:fill="FFFFFF"/>
              <w:tabs>
                <w:tab w:val="left" w:pos="5760"/>
                <w:tab w:val="left" w:pos="8364"/>
              </w:tabs>
              <w:spacing w:before="0" w:beforeAutospacing="0" w:line="276" w:lineRule="auto"/>
              <w:jc w:val="left"/>
              <w:rPr>
                <w:b/>
                <w:bCs/>
                <w:i/>
                <w:iCs/>
                <w:color w:val="auto"/>
                <w:sz w:val="28"/>
                <w:szCs w:val="28"/>
              </w:rPr>
            </w:pPr>
            <w:r w:rsidRPr="00C81C88">
              <w:rPr>
                <w:color w:val="auto"/>
                <w:sz w:val="28"/>
                <w:szCs w:val="28"/>
              </w:rPr>
              <w:t>(</w:t>
            </w:r>
            <w:r w:rsidRPr="00C81C88">
              <w:rPr>
                <w:color w:val="auto"/>
                <w:kern w:val="36"/>
                <w:sz w:val="28"/>
                <w:szCs w:val="28"/>
              </w:rPr>
              <w:t>5-8 кл.)</w:t>
            </w:r>
          </w:p>
          <w:p w:rsidR="00176032" w:rsidRPr="00C81C88" w:rsidRDefault="00176032" w:rsidP="00C81C88">
            <w:pPr>
              <w:tabs>
                <w:tab w:val="left" w:pos="5760"/>
                <w:tab w:val="left" w:pos="8364"/>
              </w:tabs>
              <w:jc w:val="both"/>
              <w:outlineLvl w:val="0"/>
              <w:rPr>
                <w:rFonts w:ascii="Times New Roman" w:hAnsi="Times New Roman"/>
                <w:b/>
                <w:bCs/>
                <w:kern w:val="36"/>
                <w:sz w:val="28"/>
                <w:szCs w:val="28"/>
              </w:rPr>
            </w:pPr>
          </w:p>
          <w:p w:rsidR="00176032" w:rsidRPr="00C81C88" w:rsidRDefault="00176032" w:rsidP="00C81C88">
            <w:pPr>
              <w:tabs>
                <w:tab w:val="left" w:pos="5760"/>
                <w:tab w:val="left" w:pos="8364"/>
              </w:tabs>
              <w:jc w:val="both"/>
              <w:outlineLvl w:val="0"/>
              <w:rPr>
                <w:rFonts w:ascii="Times New Roman" w:hAnsi="Times New Roman"/>
                <w:b/>
                <w:bCs/>
                <w:kern w:val="36"/>
                <w:sz w:val="28"/>
                <w:szCs w:val="28"/>
              </w:rPr>
            </w:pPr>
            <w:r w:rsidRPr="00C81C88">
              <w:rPr>
                <w:rFonts w:ascii="Times New Roman" w:hAnsi="Times New Roman"/>
                <w:b/>
                <w:bCs/>
                <w:kern w:val="36"/>
                <w:sz w:val="28"/>
                <w:szCs w:val="28"/>
              </w:rPr>
              <w:t>Н.А. Некрасов</w:t>
            </w:r>
          </w:p>
          <w:p w:rsidR="00176032" w:rsidRPr="00C81C88" w:rsidRDefault="00176032" w:rsidP="00C81C88">
            <w:pPr>
              <w:tabs>
                <w:tab w:val="left" w:pos="5760"/>
                <w:tab w:val="left" w:pos="7380"/>
                <w:tab w:val="left" w:pos="8100"/>
                <w:tab w:val="left" w:pos="8364"/>
              </w:tabs>
              <w:autoSpaceDE w:val="0"/>
              <w:autoSpaceDN w:val="0"/>
              <w:adjustRightInd w:val="0"/>
              <w:jc w:val="both"/>
              <w:rPr>
                <w:rFonts w:ascii="Times New Roman" w:hAnsi="Times New Roman"/>
                <w:b/>
                <w:bCs/>
                <w:sz w:val="28"/>
                <w:szCs w:val="28"/>
              </w:rPr>
            </w:pPr>
            <w:r w:rsidRPr="00C81C88">
              <w:rPr>
                <w:rFonts w:ascii="Times New Roman" w:hAnsi="Times New Roman"/>
                <w:b/>
                <w:bCs/>
                <w:i/>
                <w:iCs/>
                <w:kern w:val="36"/>
                <w:sz w:val="28"/>
                <w:szCs w:val="28"/>
              </w:rPr>
              <w:t xml:space="preserve">- 1–2 стихотворения по выбору,например: </w:t>
            </w:r>
            <w:r w:rsidRPr="00C81C88">
              <w:rPr>
                <w:rFonts w:ascii="Times New Roman" w:hAnsi="Times New Roman"/>
                <w:i/>
                <w:iCs/>
                <w:sz w:val="28"/>
                <w:szCs w:val="28"/>
              </w:rPr>
              <w:t xml:space="preserve">«Тройка» (1846), «Размышления у парадного подъезда» (1858), «Зеленый Шум» (1862-1863) и др. </w:t>
            </w:r>
            <w:r w:rsidRPr="00C81C88">
              <w:rPr>
                <w:rFonts w:ascii="Times New Roman" w:hAnsi="Times New Roman"/>
                <w:b/>
                <w:bCs/>
                <w:sz w:val="28"/>
                <w:szCs w:val="28"/>
              </w:rPr>
              <w:t>(</w:t>
            </w:r>
            <w:r w:rsidRPr="00C81C88">
              <w:rPr>
                <w:rFonts w:ascii="Times New Roman" w:hAnsi="Times New Roman"/>
                <w:b/>
                <w:bCs/>
                <w:kern w:val="36"/>
                <w:sz w:val="28"/>
                <w:szCs w:val="28"/>
              </w:rPr>
              <w:t>5-8 кл.)</w:t>
            </w:r>
          </w:p>
        </w:tc>
        <w:tc>
          <w:tcPr>
            <w:tcW w:w="3225" w:type="dxa"/>
          </w:tcPr>
          <w:p w:rsidR="00176032" w:rsidRPr="00C81C88" w:rsidRDefault="00176032" w:rsidP="00C81C88">
            <w:pPr>
              <w:keepNext/>
              <w:keepLines/>
              <w:pBdr>
                <w:left w:val="single" w:sz="4" w:space="0" w:color="auto"/>
                <w:bottom w:val="single" w:sz="4" w:space="0" w:color="auto"/>
                <w:right w:val="single" w:sz="4" w:space="0" w:color="auto"/>
              </w:pBdr>
              <w:shd w:val="clear" w:color="000000" w:fill="D8D8D8"/>
              <w:tabs>
                <w:tab w:val="left" w:pos="5760"/>
                <w:tab w:val="left" w:pos="8364"/>
              </w:tabs>
              <w:spacing w:before="100" w:beforeAutospacing="1" w:afterAutospacing="1"/>
              <w:jc w:val="center"/>
              <w:textAlignment w:val="top"/>
              <w:outlineLvl w:val="7"/>
              <w:rPr>
                <w:rFonts w:ascii="Times New Roman" w:hAnsi="Times New Roman"/>
                <w:i/>
                <w:iCs/>
                <w:sz w:val="28"/>
                <w:szCs w:val="28"/>
              </w:rPr>
            </w:pPr>
            <w:r w:rsidRPr="00C81C88">
              <w:rPr>
                <w:rFonts w:ascii="Times New Roman" w:hAnsi="Times New Roman"/>
                <w:b/>
                <w:bCs/>
                <w:i/>
                <w:iCs/>
                <w:sz w:val="28"/>
                <w:szCs w:val="28"/>
              </w:rPr>
              <w:lastRenderedPageBreak/>
              <w:t xml:space="preserve">Поэзия 2-й половины </w:t>
            </w:r>
            <w:r w:rsidRPr="00C81C88">
              <w:rPr>
                <w:rFonts w:ascii="Times New Roman" w:hAnsi="Times New Roman"/>
                <w:b/>
                <w:bCs/>
                <w:i/>
                <w:iCs/>
                <w:sz w:val="28"/>
                <w:szCs w:val="28"/>
                <w:lang w:val="en-US"/>
              </w:rPr>
              <w:t>XIX</w:t>
            </w:r>
            <w:r w:rsidRPr="00C81C88">
              <w:rPr>
                <w:rFonts w:ascii="Times New Roman" w:hAnsi="Times New Roman"/>
                <w:b/>
                <w:bCs/>
                <w:i/>
                <w:iCs/>
                <w:sz w:val="28"/>
                <w:szCs w:val="28"/>
              </w:rPr>
              <w:t xml:space="preserve"> в.,</w:t>
            </w:r>
            <w:r w:rsidRPr="00C81C88">
              <w:rPr>
                <w:rFonts w:ascii="Times New Roman" w:hAnsi="Times New Roman"/>
                <w:i/>
                <w:iCs/>
                <w:sz w:val="28"/>
                <w:szCs w:val="28"/>
              </w:rPr>
              <w:t xml:space="preserve"> например:</w:t>
            </w:r>
          </w:p>
          <w:p w:rsidR="00176032" w:rsidRPr="00C81C88" w:rsidRDefault="00176032" w:rsidP="00C81C88">
            <w:pPr>
              <w:tabs>
                <w:tab w:val="left" w:pos="5760"/>
                <w:tab w:val="left" w:pos="8364"/>
              </w:tabs>
              <w:spacing w:after="0"/>
              <w:jc w:val="both"/>
              <w:rPr>
                <w:rFonts w:ascii="Times New Roman" w:hAnsi="Times New Roman"/>
                <w:i/>
                <w:iCs/>
                <w:sz w:val="28"/>
                <w:szCs w:val="28"/>
              </w:rPr>
            </w:pPr>
            <w:r w:rsidRPr="00C81C88">
              <w:rPr>
                <w:rFonts w:ascii="Times New Roman" w:hAnsi="Times New Roman"/>
                <w:b/>
                <w:bCs/>
                <w:i/>
                <w:iCs/>
                <w:sz w:val="28"/>
                <w:szCs w:val="28"/>
              </w:rPr>
              <w:t>А.Н. Майков</w:t>
            </w:r>
            <w:r w:rsidRPr="00C81C88">
              <w:rPr>
                <w:rFonts w:ascii="Times New Roman" w:hAnsi="Times New Roman"/>
                <w:i/>
                <w:iCs/>
                <w:sz w:val="28"/>
                <w:szCs w:val="28"/>
              </w:rPr>
              <w:t xml:space="preserve">, </w:t>
            </w:r>
            <w:r w:rsidRPr="00C81C88">
              <w:rPr>
                <w:rFonts w:ascii="Times New Roman" w:hAnsi="Times New Roman"/>
                <w:b/>
                <w:bCs/>
                <w:i/>
                <w:iCs/>
                <w:sz w:val="28"/>
                <w:szCs w:val="28"/>
              </w:rPr>
              <w:t>А.К. Толстой</w:t>
            </w:r>
            <w:r w:rsidRPr="00C81C88">
              <w:rPr>
                <w:rFonts w:ascii="Times New Roman" w:hAnsi="Times New Roman"/>
                <w:i/>
                <w:iCs/>
                <w:sz w:val="28"/>
                <w:szCs w:val="28"/>
              </w:rPr>
              <w:t>,</w:t>
            </w:r>
          </w:p>
          <w:p w:rsidR="00176032" w:rsidRPr="00C81C88" w:rsidRDefault="00176032" w:rsidP="00C81C88">
            <w:pPr>
              <w:tabs>
                <w:tab w:val="left" w:pos="5760"/>
                <w:tab w:val="left" w:pos="8364"/>
              </w:tabs>
              <w:spacing w:after="0"/>
              <w:jc w:val="both"/>
              <w:rPr>
                <w:rFonts w:ascii="Times New Roman" w:hAnsi="Times New Roman"/>
                <w:i/>
                <w:iCs/>
                <w:sz w:val="28"/>
                <w:szCs w:val="28"/>
              </w:rPr>
            </w:pPr>
            <w:r w:rsidRPr="00C81C88">
              <w:rPr>
                <w:rFonts w:ascii="Times New Roman" w:hAnsi="Times New Roman"/>
                <w:b/>
                <w:bCs/>
                <w:i/>
                <w:iCs/>
                <w:sz w:val="28"/>
                <w:szCs w:val="28"/>
              </w:rPr>
              <w:t>Я.П. Полонский</w:t>
            </w:r>
            <w:r w:rsidRPr="00C81C88">
              <w:rPr>
                <w:rFonts w:ascii="Times New Roman" w:hAnsi="Times New Roman"/>
                <w:i/>
                <w:iCs/>
                <w:sz w:val="28"/>
                <w:szCs w:val="28"/>
              </w:rPr>
              <w:t xml:space="preserve"> и др.</w:t>
            </w:r>
          </w:p>
          <w:p w:rsidR="00176032" w:rsidRPr="00C81C88" w:rsidRDefault="00176032" w:rsidP="00C81C88">
            <w:pPr>
              <w:tabs>
                <w:tab w:val="left" w:pos="5760"/>
                <w:tab w:val="left" w:pos="8364"/>
              </w:tabs>
              <w:spacing w:after="0"/>
              <w:jc w:val="both"/>
              <w:rPr>
                <w:rFonts w:ascii="Times New Roman" w:hAnsi="Times New Roman"/>
                <w:b/>
                <w:bCs/>
                <w:i/>
                <w:iCs/>
                <w:sz w:val="28"/>
                <w:szCs w:val="28"/>
              </w:rPr>
            </w:pPr>
            <w:r w:rsidRPr="00C81C88">
              <w:rPr>
                <w:rFonts w:ascii="Times New Roman" w:hAnsi="Times New Roman"/>
                <w:b/>
                <w:bCs/>
                <w:i/>
                <w:iCs/>
                <w:sz w:val="28"/>
                <w:szCs w:val="28"/>
              </w:rPr>
              <w:t>(1-2 стихотворения по выбору, 5-9 кл.)</w:t>
            </w:r>
          </w:p>
          <w:p w:rsidR="00176032" w:rsidRPr="00C81C88" w:rsidRDefault="00176032" w:rsidP="00C81C88">
            <w:pPr>
              <w:tabs>
                <w:tab w:val="left" w:pos="5760"/>
                <w:tab w:val="left" w:pos="8364"/>
              </w:tabs>
              <w:jc w:val="center"/>
              <w:rPr>
                <w:rFonts w:ascii="Times New Roman" w:hAnsi="Times New Roman"/>
                <w:sz w:val="28"/>
                <w:szCs w:val="28"/>
              </w:rPr>
            </w:pPr>
          </w:p>
          <w:p w:rsidR="00176032" w:rsidRPr="00C81C88" w:rsidRDefault="00176032" w:rsidP="00C81C88">
            <w:pPr>
              <w:tabs>
                <w:tab w:val="left" w:pos="5760"/>
                <w:tab w:val="left" w:pos="8364"/>
              </w:tabs>
              <w:jc w:val="center"/>
              <w:rPr>
                <w:rFonts w:ascii="Times New Roman" w:hAnsi="Times New Roman"/>
                <w:i/>
                <w:iCs/>
                <w:sz w:val="28"/>
                <w:szCs w:val="28"/>
              </w:rPr>
            </w:pPr>
          </w:p>
        </w:tc>
      </w:tr>
      <w:tr w:rsidR="00C81C88" w:rsidRPr="00C81C88" w:rsidTr="007064B1">
        <w:tc>
          <w:tcPr>
            <w:tcW w:w="3373" w:type="dxa"/>
          </w:tcPr>
          <w:p w:rsidR="00176032" w:rsidRPr="00C81C88" w:rsidRDefault="00176032" w:rsidP="00C81C88">
            <w:pPr>
              <w:tabs>
                <w:tab w:val="left" w:pos="5760"/>
                <w:tab w:val="left" w:pos="8364"/>
              </w:tabs>
              <w:rPr>
                <w:rFonts w:ascii="Times New Roman" w:hAnsi="Times New Roman"/>
                <w:b/>
                <w:bCs/>
                <w:sz w:val="28"/>
                <w:szCs w:val="28"/>
              </w:rPr>
            </w:pPr>
          </w:p>
        </w:tc>
        <w:tc>
          <w:tcPr>
            <w:tcW w:w="3114" w:type="dxa"/>
          </w:tcPr>
          <w:p w:rsidR="00176032" w:rsidRPr="00C81C88" w:rsidRDefault="00176032" w:rsidP="00C81C88">
            <w:pPr>
              <w:tabs>
                <w:tab w:val="left" w:pos="5760"/>
                <w:tab w:val="left" w:pos="8364"/>
              </w:tabs>
              <w:jc w:val="both"/>
              <w:outlineLvl w:val="0"/>
              <w:rPr>
                <w:rFonts w:ascii="Times New Roman" w:hAnsi="Times New Roman"/>
                <w:b/>
                <w:bCs/>
                <w:kern w:val="36"/>
                <w:sz w:val="28"/>
                <w:szCs w:val="28"/>
              </w:rPr>
            </w:pPr>
            <w:r w:rsidRPr="00C81C88">
              <w:rPr>
                <w:rFonts w:ascii="Times New Roman" w:hAnsi="Times New Roman"/>
                <w:b/>
                <w:bCs/>
                <w:kern w:val="36"/>
                <w:sz w:val="28"/>
                <w:szCs w:val="28"/>
              </w:rPr>
              <w:t xml:space="preserve">И.С. Тургенев </w:t>
            </w:r>
          </w:p>
          <w:p w:rsidR="00176032" w:rsidRPr="00C81C88" w:rsidRDefault="00176032" w:rsidP="00C81C88">
            <w:pPr>
              <w:pStyle w:val="western"/>
              <w:pBdr>
                <w:left w:val="single" w:sz="4" w:space="0" w:color="auto"/>
                <w:bottom w:val="single" w:sz="4" w:space="0" w:color="auto"/>
                <w:right w:val="single" w:sz="4" w:space="0" w:color="auto"/>
              </w:pBdr>
              <w:shd w:val="clear" w:color="auto" w:fill="FFFFFF"/>
              <w:tabs>
                <w:tab w:val="left" w:pos="5760"/>
                <w:tab w:val="left" w:pos="8364"/>
              </w:tabs>
              <w:spacing w:before="0" w:beforeAutospacing="0" w:afterAutospacing="1" w:line="276" w:lineRule="auto"/>
              <w:jc w:val="left"/>
              <w:textAlignment w:val="top"/>
              <w:rPr>
                <w:b/>
                <w:bCs/>
                <w:i/>
                <w:iCs/>
                <w:color w:val="auto"/>
                <w:sz w:val="28"/>
                <w:szCs w:val="28"/>
              </w:rPr>
            </w:pPr>
            <w:r w:rsidRPr="00C81C88">
              <w:rPr>
                <w:i/>
                <w:iCs/>
                <w:color w:val="auto"/>
                <w:sz w:val="28"/>
                <w:szCs w:val="28"/>
              </w:rPr>
              <w:t>- 1 рассказ по выбору, например</w:t>
            </w:r>
            <w:r w:rsidRPr="00C81C88">
              <w:rPr>
                <w:b/>
                <w:bCs/>
                <w:i/>
                <w:iCs/>
                <w:color w:val="auto"/>
                <w:sz w:val="28"/>
                <w:szCs w:val="28"/>
              </w:rPr>
              <w:t xml:space="preserve">: «Певцы» (1852), «Бежин луг» (1846, 1874) и др.; </w:t>
            </w:r>
            <w:r w:rsidRPr="00C81C88">
              <w:rPr>
                <w:i/>
                <w:iCs/>
                <w:color w:val="auto"/>
                <w:sz w:val="28"/>
                <w:szCs w:val="28"/>
              </w:rPr>
              <w:t xml:space="preserve">1 повесть на выбор,  например: </w:t>
            </w:r>
            <w:r w:rsidRPr="00C81C88">
              <w:rPr>
                <w:b/>
                <w:bCs/>
                <w:i/>
                <w:iCs/>
                <w:color w:val="auto"/>
                <w:sz w:val="28"/>
                <w:szCs w:val="28"/>
              </w:rPr>
              <w:t>«Муму» (1852), «Ася» (1857), «Первая любовь» (1860) и др.</w:t>
            </w:r>
            <w:r w:rsidRPr="00C81C88">
              <w:rPr>
                <w:i/>
                <w:iCs/>
                <w:color w:val="auto"/>
                <w:sz w:val="28"/>
                <w:szCs w:val="28"/>
              </w:rPr>
              <w:t xml:space="preserve">; 1 стихотворение в прозе на выбор,  например: </w:t>
            </w:r>
            <w:r w:rsidRPr="00C81C88">
              <w:rPr>
                <w:b/>
                <w:bCs/>
                <w:i/>
                <w:iCs/>
                <w:color w:val="auto"/>
                <w:sz w:val="28"/>
                <w:szCs w:val="28"/>
              </w:rPr>
              <w:t xml:space="preserve">«Разговор» (1878), </w:t>
            </w:r>
            <w:r w:rsidRPr="00C81C88">
              <w:rPr>
                <w:b/>
                <w:bCs/>
                <w:i/>
                <w:iCs/>
                <w:color w:val="auto"/>
                <w:sz w:val="28"/>
                <w:szCs w:val="28"/>
              </w:rPr>
              <w:lastRenderedPageBreak/>
              <w:t xml:space="preserve">«Воробей» (1878), «Два богача» (1878), «Русский язык» (1882) и др. </w:t>
            </w:r>
          </w:p>
          <w:p w:rsidR="00176032" w:rsidRPr="00C81C88" w:rsidRDefault="00176032" w:rsidP="00C81C88">
            <w:pPr>
              <w:pStyle w:val="western"/>
              <w:shd w:val="clear" w:color="auto" w:fill="FFFFFF"/>
              <w:tabs>
                <w:tab w:val="left" w:pos="5760"/>
                <w:tab w:val="left" w:pos="8364"/>
              </w:tabs>
              <w:spacing w:before="0" w:beforeAutospacing="0" w:line="276" w:lineRule="auto"/>
              <w:jc w:val="left"/>
              <w:rPr>
                <w:color w:val="auto"/>
                <w:sz w:val="28"/>
                <w:szCs w:val="28"/>
              </w:rPr>
            </w:pPr>
            <w:r w:rsidRPr="00C81C88">
              <w:rPr>
                <w:color w:val="auto"/>
                <w:sz w:val="28"/>
                <w:szCs w:val="28"/>
              </w:rPr>
              <w:t>(6-8 кл.)</w:t>
            </w:r>
          </w:p>
          <w:p w:rsidR="00176032" w:rsidRPr="00C81C88" w:rsidRDefault="00176032" w:rsidP="00C81C88">
            <w:pPr>
              <w:tabs>
                <w:tab w:val="left" w:pos="5760"/>
                <w:tab w:val="left" w:pos="8364"/>
              </w:tabs>
              <w:autoSpaceDE w:val="0"/>
              <w:autoSpaceDN w:val="0"/>
              <w:adjustRightInd w:val="0"/>
              <w:rPr>
                <w:rFonts w:ascii="Times New Roman" w:hAnsi="Times New Roman"/>
                <w:b/>
                <w:bCs/>
                <w:sz w:val="28"/>
                <w:szCs w:val="28"/>
              </w:rPr>
            </w:pPr>
          </w:p>
          <w:p w:rsidR="00176032" w:rsidRPr="00C81C88" w:rsidRDefault="00176032" w:rsidP="00C81C88">
            <w:pPr>
              <w:tabs>
                <w:tab w:val="left" w:pos="5760"/>
                <w:tab w:val="left" w:pos="8364"/>
              </w:tabs>
              <w:jc w:val="both"/>
              <w:outlineLvl w:val="0"/>
              <w:rPr>
                <w:rFonts w:ascii="Times New Roman" w:hAnsi="Times New Roman"/>
                <w:b/>
                <w:bCs/>
                <w:kern w:val="36"/>
                <w:sz w:val="28"/>
                <w:szCs w:val="28"/>
              </w:rPr>
            </w:pPr>
            <w:r w:rsidRPr="00C81C88">
              <w:rPr>
                <w:rFonts w:ascii="Times New Roman" w:hAnsi="Times New Roman"/>
                <w:b/>
                <w:bCs/>
                <w:kern w:val="36"/>
                <w:sz w:val="28"/>
                <w:szCs w:val="28"/>
              </w:rPr>
              <w:t xml:space="preserve">Н.С. Лесков </w:t>
            </w:r>
          </w:p>
          <w:p w:rsidR="00176032" w:rsidRPr="00C81C88" w:rsidRDefault="00176032" w:rsidP="00C81C88">
            <w:pPr>
              <w:tabs>
                <w:tab w:val="left" w:pos="5760"/>
                <w:tab w:val="left" w:pos="8364"/>
              </w:tabs>
              <w:rPr>
                <w:rFonts w:ascii="Times New Roman" w:hAnsi="Times New Roman"/>
                <w:i/>
                <w:sz w:val="28"/>
                <w:szCs w:val="28"/>
              </w:rPr>
            </w:pPr>
            <w:r w:rsidRPr="00C81C88">
              <w:rPr>
                <w:rFonts w:ascii="Times New Roman" w:hAnsi="Times New Roman"/>
                <w:b/>
                <w:bCs/>
                <w:i/>
                <w:iCs/>
                <w:sz w:val="28"/>
                <w:szCs w:val="28"/>
              </w:rPr>
              <w:t>- 1 повесть по выбору, например</w:t>
            </w:r>
            <w:r w:rsidRPr="00C81C88">
              <w:rPr>
                <w:rFonts w:ascii="Times New Roman" w:hAnsi="Times New Roman"/>
                <w:i/>
                <w:iCs/>
                <w:sz w:val="28"/>
                <w:szCs w:val="28"/>
              </w:rPr>
              <w:t>: «Несмертельный Голован (Из рассказов о трех праведниках)» (1880), «Левша» (1881), «Тупейный художник» (1883), «Человек на часах» (1887) и др.</w:t>
            </w:r>
          </w:p>
          <w:p w:rsidR="00176032" w:rsidRPr="00C81C88" w:rsidRDefault="00176032" w:rsidP="00C81C88">
            <w:pPr>
              <w:tabs>
                <w:tab w:val="left" w:pos="5760"/>
                <w:tab w:val="left" w:pos="8364"/>
              </w:tabs>
              <w:rPr>
                <w:rFonts w:ascii="Times New Roman" w:hAnsi="Times New Roman"/>
                <w:b/>
                <w:bCs/>
                <w:iCs/>
                <w:sz w:val="28"/>
                <w:szCs w:val="28"/>
              </w:rPr>
            </w:pPr>
            <w:r w:rsidRPr="00C81C88">
              <w:rPr>
                <w:rFonts w:ascii="Times New Roman" w:hAnsi="Times New Roman"/>
                <w:b/>
                <w:bCs/>
                <w:iCs/>
                <w:sz w:val="28"/>
                <w:szCs w:val="28"/>
              </w:rPr>
              <w:t>(6-8 кл.)</w:t>
            </w:r>
          </w:p>
          <w:p w:rsidR="00176032" w:rsidRPr="00C81C88" w:rsidRDefault="00176032" w:rsidP="00C81C88">
            <w:pPr>
              <w:tabs>
                <w:tab w:val="left" w:pos="5760"/>
                <w:tab w:val="left" w:pos="8364"/>
              </w:tabs>
              <w:jc w:val="both"/>
              <w:outlineLvl w:val="0"/>
              <w:rPr>
                <w:rFonts w:ascii="Times New Roman" w:hAnsi="Times New Roman"/>
                <w:b/>
                <w:bCs/>
                <w:kern w:val="36"/>
                <w:sz w:val="28"/>
                <w:szCs w:val="28"/>
              </w:rPr>
            </w:pPr>
            <w:r w:rsidRPr="00C81C88">
              <w:rPr>
                <w:rFonts w:ascii="Times New Roman" w:hAnsi="Times New Roman"/>
                <w:b/>
                <w:bCs/>
                <w:kern w:val="36"/>
                <w:sz w:val="28"/>
                <w:szCs w:val="28"/>
              </w:rPr>
              <w:t xml:space="preserve">М.Е. Салтыков-Щедрин </w:t>
            </w:r>
          </w:p>
          <w:p w:rsidR="00176032" w:rsidRPr="00C81C88" w:rsidRDefault="00176032" w:rsidP="00C81C88">
            <w:pPr>
              <w:pStyle w:val="2"/>
              <w:tabs>
                <w:tab w:val="left" w:pos="916"/>
                <w:tab w:val="left" w:pos="1832"/>
                <w:tab w:val="left" w:pos="2748"/>
                <w:tab w:val="left" w:pos="3664"/>
                <w:tab w:val="left" w:pos="4580"/>
                <w:tab w:val="left" w:pos="5496"/>
                <w:tab w:val="left" w:pos="5760"/>
                <w:tab w:val="left" w:pos="6412"/>
                <w:tab w:val="left" w:pos="7328"/>
                <w:tab w:val="left" w:pos="8244"/>
                <w:tab w:val="left" w:pos="8364"/>
                <w:tab w:val="left" w:pos="9160"/>
                <w:tab w:val="left" w:pos="10076"/>
                <w:tab w:val="left" w:pos="10992"/>
                <w:tab w:val="left" w:pos="11908"/>
                <w:tab w:val="left" w:pos="12824"/>
                <w:tab w:val="left" w:pos="13740"/>
                <w:tab w:val="left" w:pos="14656"/>
              </w:tabs>
              <w:spacing w:line="276" w:lineRule="auto"/>
              <w:ind w:firstLine="0"/>
              <w:rPr>
                <w:b w:val="0"/>
                <w:bCs w:val="0"/>
                <w:i/>
                <w:iCs/>
              </w:rPr>
            </w:pPr>
            <w:r w:rsidRPr="00C81C88">
              <w:rPr>
                <w:i/>
                <w:iCs/>
              </w:rPr>
              <w:t>- 2 сказки по выбору, например</w:t>
            </w:r>
            <w:r w:rsidRPr="00C81C88">
              <w:rPr>
                <w:b w:val="0"/>
                <w:bCs w:val="0"/>
                <w:i/>
                <w:iCs/>
              </w:rPr>
              <w:t xml:space="preserve">: «Повесть о том, как один мужик двух генералов прокормил» (1869), «Премудрый пискарь» (1883), «Медведь на воеводстве» (1884) и др. </w:t>
            </w:r>
          </w:p>
          <w:p w:rsidR="00176032" w:rsidRPr="00C81C88" w:rsidRDefault="00176032" w:rsidP="00C81C88">
            <w:pPr>
              <w:pStyle w:val="2"/>
              <w:tabs>
                <w:tab w:val="left" w:pos="916"/>
                <w:tab w:val="left" w:pos="1832"/>
                <w:tab w:val="left" w:pos="2748"/>
                <w:tab w:val="left" w:pos="3664"/>
                <w:tab w:val="left" w:pos="4580"/>
                <w:tab w:val="left" w:pos="5496"/>
                <w:tab w:val="left" w:pos="5760"/>
                <w:tab w:val="left" w:pos="6412"/>
                <w:tab w:val="left" w:pos="7328"/>
                <w:tab w:val="left" w:pos="8244"/>
                <w:tab w:val="left" w:pos="8364"/>
                <w:tab w:val="left" w:pos="9160"/>
                <w:tab w:val="left" w:pos="10076"/>
                <w:tab w:val="left" w:pos="10992"/>
                <w:tab w:val="left" w:pos="11908"/>
                <w:tab w:val="left" w:pos="12824"/>
                <w:tab w:val="left" w:pos="13740"/>
                <w:tab w:val="left" w:pos="14656"/>
              </w:tabs>
              <w:spacing w:line="276" w:lineRule="auto"/>
              <w:rPr>
                <w:b w:val="0"/>
                <w:bCs w:val="0"/>
                <w:i/>
                <w:iCs/>
              </w:rPr>
            </w:pPr>
            <w:r w:rsidRPr="00C81C88">
              <w:t>(7-8 кл.)</w:t>
            </w:r>
          </w:p>
          <w:p w:rsidR="00176032" w:rsidRPr="00C81C88" w:rsidRDefault="00176032" w:rsidP="00C81C88">
            <w:pPr>
              <w:tabs>
                <w:tab w:val="left" w:pos="5760"/>
                <w:tab w:val="left" w:pos="8364"/>
              </w:tabs>
              <w:jc w:val="both"/>
              <w:outlineLvl w:val="0"/>
              <w:rPr>
                <w:rFonts w:ascii="Times New Roman" w:hAnsi="Times New Roman"/>
                <w:b/>
                <w:bCs/>
                <w:kern w:val="36"/>
                <w:sz w:val="28"/>
                <w:szCs w:val="28"/>
              </w:rPr>
            </w:pPr>
          </w:p>
          <w:p w:rsidR="00176032" w:rsidRPr="00C81C88" w:rsidRDefault="00176032" w:rsidP="00C81C88">
            <w:pPr>
              <w:tabs>
                <w:tab w:val="left" w:pos="5760"/>
                <w:tab w:val="left" w:pos="8364"/>
              </w:tabs>
              <w:jc w:val="both"/>
              <w:outlineLvl w:val="0"/>
              <w:rPr>
                <w:rFonts w:ascii="Times New Roman" w:hAnsi="Times New Roman"/>
                <w:b/>
                <w:bCs/>
                <w:kern w:val="36"/>
                <w:sz w:val="28"/>
                <w:szCs w:val="28"/>
              </w:rPr>
            </w:pPr>
            <w:r w:rsidRPr="00C81C88">
              <w:rPr>
                <w:rFonts w:ascii="Times New Roman" w:hAnsi="Times New Roman"/>
                <w:b/>
                <w:bCs/>
                <w:kern w:val="36"/>
                <w:sz w:val="28"/>
                <w:szCs w:val="28"/>
              </w:rPr>
              <w:t xml:space="preserve">Л.Н. Толстой </w:t>
            </w:r>
          </w:p>
          <w:p w:rsidR="00176032" w:rsidRPr="00C81C88" w:rsidRDefault="00176032" w:rsidP="00C81C88">
            <w:pPr>
              <w:tabs>
                <w:tab w:val="left" w:pos="5760"/>
                <w:tab w:val="left" w:pos="8364"/>
              </w:tabs>
              <w:rPr>
                <w:rFonts w:ascii="Times New Roman" w:hAnsi="Times New Roman"/>
                <w:i/>
                <w:iCs/>
                <w:sz w:val="28"/>
                <w:szCs w:val="28"/>
              </w:rPr>
            </w:pPr>
            <w:r w:rsidRPr="00C81C88">
              <w:rPr>
                <w:rFonts w:ascii="Times New Roman" w:hAnsi="Times New Roman"/>
                <w:b/>
                <w:bCs/>
                <w:i/>
                <w:iCs/>
                <w:sz w:val="28"/>
                <w:szCs w:val="28"/>
              </w:rPr>
              <w:t>- 1 повесть по выбору, например:</w:t>
            </w:r>
            <w:r w:rsidRPr="00C81C88">
              <w:rPr>
                <w:rFonts w:ascii="Times New Roman" w:hAnsi="Times New Roman"/>
                <w:i/>
                <w:iCs/>
                <w:sz w:val="28"/>
                <w:szCs w:val="28"/>
              </w:rPr>
              <w:t xml:space="preserve"> «Детство» (1852), «Отрочество» (1854), «Хаджи-Мурат» (1896—1904) и </w:t>
            </w:r>
            <w:r w:rsidRPr="00C81C88">
              <w:rPr>
                <w:rFonts w:ascii="Times New Roman" w:hAnsi="Times New Roman"/>
                <w:i/>
                <w:iCs/>
                <w:sz w:val="28"/>
                <w:szCs w:val="28"/>
              </w:rPr>
              <w:lastRenderedPageBreak/>
              <w:t xml:space="preserve">др.; </w:t>
            </w:r>
            <w:r w:rsidRPr="00C81C88">
              <w:rPr>
                <w:rFonts w:ascii="Times New Roman" w:hAnsi="Times New Roman"/>
                <w:b/>
                <w:bCs/>
                <w:i/>
                <w:iCs/>
                <w:sz w:val="28"/>
                <w:szCs w:val="28"/>
              </w:rPr>
              <w:t>1 рассказ на выбор, например</w:t>
            </w:r>
            <w:r w:rsidRPr="00C81C88">
              <w:rPr>
                <w:rFonts w:ascii="Times New Roman" w:hAnsi="Times New Roman"/>
                <w:i/>
                <w:iCs/>
                <w:sz w:val="28"/>
                <w:szCs w:val="28"/>
              </w:rPr>
              <w:t xml:space="preserve">: «Три смерти» (1858), «Холстомер» (1863, 1885), «Кавказский пленник» (1872), «После бала» (1903) и др. </w:t>
            </w:r>
          </w:p>
          <w:p w:rsidR="00176032" w:rsidRPr="00C81C88" w:rsidRDefault="00176032" w:rsidP="00C81C88">
            <w:pPr>
              <w:tabs>
                <w:tab w:val="left" w:pos="5760"/>
                <w:tab w:val="left" w:pos="8364"/>
              </w:tabs>
              <w:rPr>
                <w:rFonts w:ascii="Times New Roman" w:hAnsi="Times New Roman"/>
                <w:b/>
                <w:bCs/>
                <w:sz w:val="28"/>
                <w:szCs w:val="28"/>
              </w:rPr>
            </w:pPr>
            <w:r w:rsidRPr="00C81C88">
              <w:rPr>
                <w:rFonts w:ascii="Times New Roman" w:hAnsi="Times New Roman"/>
                <w:b/>
                <w:bCs/>
                <w:sz w:val="28"/>
                <w:szCs w:val="28"/>
              </w:rPr>
              <w:t>(5-8 кл.)</w:t>
            </w:r>
          </w:p>
          <w:p w:rsidR="00176032" w:rsidRPr="00C81C88" w:rsidRDefault="00176032" w:rsidP="00C81C88">
            <w:pPr>
              <w:tabs>
                <w:tab w:val="left" w:pos="5760"/>
                <w:tab w:val="left" w:pos="8364"/>
              </w:tabs>
              <w:jc w:val="center"/>
              <w:rPr>
                <w:rFonts w:ascii="Times New Roman" w:hAnsi="Times New Roman"/>
                <w:i/>
                <w:iCs/>
                <w:sz w:val="28"/>
                <w:szCs w:val="28"/>
              </w:rPr>
            </w:pPr>
          </w:p>
          <w:p w:rsidR="00176032" w:rsidRPr="00C81C88" w:rsidRDefault="00176032" w:rsidP="00C81C88">
            <w:pPr>
              <w:tabs>
                <w:tab w:val="left" w:pos="5760"/>
                <w:tab w:val="left" w:pos="8364"/>
              </w:tabs>
              <w:jc w:val="both"/>
              <w:outlineLvl w:val="0"/>
              <w:rPr>
                <w:rFonts w:ascii="Times New Roman" w:hAnsi="Times New Roman"/>
                <w:b/>
                <w:bCs/>
                <w:kern w:val="36"/>
                <w:sz w:val="28"/>
                <w:szCs w:val="28"/>
              </w:rPr>
            </w:pPr>
            <w:r w:rsidRPr="00C81C88">
              <w:rPr>
                <w:rFonts w:ascii="Times New Roman" w:hAnsi="Times New Roman"/>
                <w:b/>
                <w:bCs/>
                <w:kern w:val="36"/>
                <w:sz w:val="28"/>
                <w:szCs w:val="28"/>
              </w:rPr>
              <w:t xml:space="preserve">А.П. Чехов </w:t>
            </w:r>
          </w:p>
          <w:p w:rsidR="00176032" w:rsidRPr="00C81C88" w:rsidRDefault="00176032" w:rsidP="00C81C88">
            <w:pPr>
              <w:tabs>
                <w:tab w:val="left" w:pos="5760"/>
                <w:tab w:val="left" w:pos="8364"/>
              </w:tabs>
              <w:rPr>
                <w:rFonts w:ascii="Times New Roman" w:hAnsi="Times New Roman"/>
                <w:i/>
                <w:iCs/>
                <w:sz w:val="28"/>
                <w:szCs w:val="28"/>
              </w:rPr>
            </w:pPr>
            <w:r w:rsidRPr="00C81C88">
              <w:rPr>
                <w:rFonts w:ascii="Times New Roman" w:hAnsi="Times New Roman"/>
                <w:b/>
                <w:bCs/>
                <w:i/>
                <w:iCs/>
                <w:sz w:val="28"/>
                <w:szCs w:val="28"/>
              </w:rPr>
              <w:t>- 3 рассказа по выбору, например</w:t>
            </w:r>
            <w:r w:rsidRPr="00C81C88">
              <w:rPr>
                <w:rFonts w:ascii="Times New Roman" w:hAnsi="Times New Roman"/>
                <w:i/>
                <w:iCs/>
                <w:sz w:val="28"/>
                <w:szCs w:val="28"/>
              </w:rPr>
              <w:t>: «Толстый и тонкий» (1883), «Хамелеон» (1884), «Смерть чиновника» (1883), «Лошадиная фамилия» (1885), «Злоумышленник» (1885), «Ванька» (1886), «Спать хочется» (1888) и др.</w:t>
            </w:r>
          </w:p>
          <w:p w:rsidR="00176032" w:rsidRPr="00C81C88" w:rsidRDefault="00176032" w:rsidP="00C81C88">
            <w:pPr>
              <w:tabs>
                <w:tab w:val="left" w:pos="5760"/>
                <w:tab w:val="left" w:pos="8364"/>
              </w:tabs>
              <w:rPr>
                <w:rFonts w:ascii="Times New Roman" w:hAnsi="Times New Roman"/>
                <w:b/>
                <w:bCs/>
                <w:sz w:val="28"/>
                <w:szCs w:val="28"/>
              </w:rPr>
            </w:pPr>
            <w:r w:rsidRPr="00C81C88">
              <w:rPr>
                <w:rFonts w:ascii="Times New Roman" w:hAnsi="Times New Roman"/>
                <w:b/>
                <w:iCs/>
                <w:sz w:val="28"/>
                <w:szCs w:val="28"/>
              </w:rPr>
              <w:t>(6-8 кл.)</w:t>
            </w:r>
          </w:p>
        </w:tc>
        <w:tc>
          <w:tcPr>
            <w:tcW w:w="3225" w:type="dxa"/>
          </w:tcPr>
          <w:p w:rsidR="00176032" w:rsidRPr="00C81C88" w:rsidRDefault="00176032" w:rsidP="00C81C88">
            <w:pPr>
              <w:tabs>
                <w:tab w:val="left" w:pos="5760"/>
                <w:tab w:val="left" w:pos="8364"/>
              </w:tabs>
              <w:jc w:val="center"/>
              <w:rPr>
                <w:rFonts w:ascii="Times New Roman" w:hAnsi="Times New Roman"/>
                <w:i/>
                <w:iCs/>
                <w:sz w:val="28"/>
                <w:szCs w:val="28"/>
              </w:rPr>
            </w:pPr>
          </w:p>
        </w:tc>
      </w:tr>
      <w:tr w:rsidR="00C81C88" w:rsidRPr="00C81C88" w:rsidTr="007064B1">
        <w:tc>
          <w:tcPr>
            <w:tcW w:w="3373" w:type="dxa"/>
          </w:tcPr>
          <w:p w:rsidR="00176032" w:rsidRPr="00C81C88" w:rsidRDefault="00176032" w:rsidP="00C81C88">
            <w:pPr>
              <w:tabs>
                <w:tab w:val="left" w:pos="5760"/>
                <w:tab w:val="left" w:pos="8364"/>
              </w:tabs>
              <w:rPr>
                <w:rFonts w:ascii="Times New Roman" w:hAnsi="Times New Roman"/>
                <w:b/>
                <w:bCs/>
                <w:sz w:val="28"/>
                <w:szCs w:val="28"/>
              </w:rPr>
            </w:pPr>
          </w:p>
        </w:tc>
        <w:tc>
          <w:tcPr>
            <w:tcW w:w="3114" w:type="dxa"/>
          </w:tcPr>
          <w:p w:rsidR="00176032" w:rsidRPr="00C81C88" w:rsidRDefault="00176032" w:rsidP="00C81C88">
            <w:pPr>
              <w:tabs>
                <w:tab w:val="left" w:pos="5760"/>
                <w:tab w:val="left" w:pos="8364"/>
              </w:tabs>
              <w:jc w:val="both"/>
              <w:outlineLvl w:val="0"/>
              <w:rPr>
                <w:rFonts w:ascii="Times New Roman" w:hAnsi="Times New Roman"/>
                <w:b/>
                <w:bCs/>
                <w:kern w:val="36"/>
                <w:sz w:val="28"/>
                <w:szCs w:val="28"/>
              </w:rPr>
            </w:pPr>
            <w:r w:rsidRPr="00C81C88">
              <w:rPr>
                <w:rFonts w:ascii="Times New Roman" w:hAnsi="Times New Roman"/>
                <w:b/>
                <w:bCs/>
                <w:kern w:val="36"/>
                <w:sz w:val="28"/>
                <w:szCs w:val="28"/>
              </w:rPr>
              <w:t>А.А. Блок</w:t>
            </w:r>
          </w:p>
          <w:p w:rsidR="00176032" w:rsidRPr="00C81C88" w:rsidRDefault="00176032" w:rsidP="00C81C88">
            <w:pPr>
              <w:tabs>
                <w:tab w:val="left" w:pos="5760"/>
                <w:tab w:val="left" w:pos="8364"/>
              </w:tabs>
              <w:rPr>
                <w:rFonts w:ascii="Times New Roman" w:hAnsi="Times New Roman"/>
                <w:i/>
                <w:iCs/>
                <w:sz w:val="28"/>
                <w:szCs w:val="28"/>
              </w:rPr>
            </w:pPr>
            <w:r w:rsidRPr="00C81C88">
              <w:rPr>
                <w:rFonts w:ascii="Times New Roman" w:hAnsi="Times New Roman"/>
                <w:b/>
                <w:bCs/>
                <w:i/>
                <w:iCs/>
                <w:sz w:val="28"/>
                <w:szCs w:val="28"/>
              </w:rPr>
              <w:t>- 2 стихотворения по выбору, например</w:t>
            </w:r>
            <w:r w:rsidRPr="00C81C88">
              <w:rPr>
                <w:rFonts w:ascii="Times New Roman" w:hAnsi="Times New Roman"/>
                <w:i/>
                <w:iCs/>
                <w:sz w:val="28"/>
                <w:szCs w:val="28"/>
              </w:rPr>
              <w:t xml:space="preserve">: «Перед грозой» (1899), «После грозы» (1900), «Девушка пела в церковном хоре…» (1905), «Ты помнишь? В нашей бухте сонной…» (1911 – 1914) и др. </w:t>
            </w:r>
          </w:p>
          <w:p w:rsidR="00176032" w:rsidRPr="00C81C88" w:rsidRDefault="00176032" w:rsidP="00C81C88">
            <w:pPr>
              <w:tabs>
                <w:tab w:val="left" w:pos="5760"/>
                <w:tab w:val="left" w:pos="8364"/>
              </w:tabs>
              <w:rPr>
                <w:rFonts w:ascii="Times New Roman" w:hAnsi="Times New Roman"/>
                <w:b/>
                <w:bCs/>
                <w:sz w:val="28"/>
                <w:szCs w:val="28"/>
              </w:rPr>
            </w:pPr>
            <w:r w:rsidRPr="00C81C88">
              <w:rPr>
                <w:rFonts w:ascii="Times New Roman" w:hAnsi="Times New Roman"/>
                <w:b/>
                <w:bCs/>
                <w:sz w:val="28"/>
                <w:szCs w:val="28"/>
              </w:rPr>
              <w:t>(7-9 кл.)</w:t>
            </w:r>
          </w:p>
          <w:p w:rsidR="00176032" w:rsidRPr="00C81C88" w:rsidRDefault="00176032" w:rsidP="00C81C88">
            <w:pPr>
              <w:tabs>
                <w:tab w:val="left" w:pos="5760"/>
                <w:tab w:val="left" w:pos="8364"/>
              </w:tabs>
              <w:jc w:val="center"/>
              <w:rPr>
                <w:rFonts w:ascii="Times New Roman" w:hAnsi="Times New Roman"/>
                <w:sz w:val="28"/>
                <w:szCs w:val="28"/>
              </w:rPr>
            </w:pPr>
          </w:p>
          <w:p w:rsidR="00176032" w:rsidRPr="00C81C88" w:rsidRDefault="00176032" w:rsidP="00C81C88">
            <w:pPr>
              <w:tabs>
                <w:tab w:val="left" w:pos="5760"/>
                <w:tab w:val="left" w:pos="8364"/>
              </w:tabs>
              <w:jc w:val="both"/>
              <w:outlineLvl w:val="0"/>
              <w:rPr>
                <w:rFonts w:ascii="Times New Roman" w:hAnsi="Times New Roman"/>
                <w:b/>
                <w:bCs/>
                <w:kern w:val="36"/>
                <w:sz w:val="28"/>
                <w:szCs w:val="28"/>
              </w:rPr>
            </w:pPr>
          </w:p>
          <w:p w:rsidR="00176032" w:rsidRPr="00C81C88" w:rsidRDefault="00176032" w:rsidP="00C81C88">
            <w:pPr>
              <w:tabs>
                <w:tab w:val="left" w:pos="5760"/>
                <w:tab w:val="left" w:pos="8364"/>
              </w:tabs>
              <w:jc w:val="both"/>
              <w:outlineLvl w:val="0"/>
              <w:rPr>
                <w:rFonts w:ascii="Times New Roman" w:hAnsi="Times New Roman"/>
                <w:b/>
                <w:bCs/>
                <w:kern w:val="36"/>
                <w:sz w:val="28"/>
                <w:szCs w:val="28"/>
              </w:rPr>
            </w:pPr>
            <w:r w:rsidRPr="00C81C88">
              <w:rPr>
                <w:rFonts w:ascii="Times New Roman" w:hAnsi="Times New Roman"/>
                <w:b/>
                <w:bCs/>
                <w:kern w:val="36"/>
                <w:sz w:val="28"/>
                <w:szCs w:val="28"/>
              </w:rPr>
              <w:t>А.А. Ахматова</w:t>
            </w:r>
          </w:p>
          <w:p w:rsidR="00176032" w:rsidRPr="00C81C88" w:rsidRDefault="00176032" w:rsidP="00C81C88">
            <w:pPr>
              <w:pStyle w:val="western"/>
              <w:shd w:val="clear" w:color="auto" w:fill="FFFFFF"/>
              <w:tabs>
                <w:tab w:val="left" w:pos="5760"/>
                <w:tab w:val="left" w:pos="8364"/>
              </w:tabs>
              <w:spacing w:before="0" w:beforeAutospacing="0" w:line="276" w:lineRule="auto"/>
              <w:jc w:val="left"/>
              <w:rPr>
                <w:b/>
                <w:bCs/>
                <w:i/>
                <w:iCs/>
                <w:color w:val="auto"/>
                <w:sz w:val="28"/>
                <w:szCs w:val="28"/>
              </w:rPr>
            </w:pPr>
            <w:r w:rsidRPr="00C81C88">
              <w:rPr>
                <w:i/>
                <w:iCs/>
                <w:color w:val="auto"/>
                <w:sz w:val="28"/>
                <w:szCs w:val="28"/>
              </w:rPr>
              <w:t xml:space="preserve">- 1 стихотворение по выбору, например: </w:t>
            </w:r>
            <w:r w:rsidRPr="00C81C88">
              <w:rPr>
                <w:b/>
                <w:bCs/>
                <w:i/>
                <w:iCs/>
                <w:color w:val="auto"/>
                <w:sz w:val="28"/>
                <w:szCs w:val="28"/>
              </w:rPr>
              <w:t>«Смуглый отрок бродил по аллеям…» (1911), «Перед весной бывают дни такие…» (1915), «Родная земля» (1961) и др.</w:t>
            </w:r>
          </w:p>
          <w:p w:rsidR="00176032" w:rsidRPr="00C81C88" w:rsidRDefault="00176032" w:rsidP="00C81C88">
            <w:pPr>
              <w:pStyle w:val="western"/>
              <w:shd w:val="clear" w:color="auto" w:fill="FFFFFF"/>
              <w:tabs>
                <w:tab w:val="left" w:pos="5760"/>
                <w:tab w:val="left" w:pos="8364"/>
              </w:tabs>
              <w:spacing w:before="0" w:beforeAutospacing="0" w:line="276" w:lineRule="auto"/>
              <w:jc w:val="left"/>
              <w:rPr>
                <w:color w:val="auto"/>
                <w:sz w:val="28"/>
                <w:szCs w:val="28"/>
              </w:rPr>
            </w:pPr>
            <w:r w:rsidRPr="00C81C88">
              <w:rPr>
                <w:color w:val="auto"/>
                <w:sz w:val="28"/>
                <w:szCs w:val="28"/>
              </w:rPr>
              <w:t>(7-9 кл.)</w:t>
            </w:r>
          </w:p>
          <w:p w:rsidR="00176032" w:rsidRPr="00C81C88" w:rsidRDefault="00176032" w:rsidP="00C81C88">
            <w:pPr>
              <w:tabs>
                <w:tab w:val="left" w:pos="5760"/>
                <w:tab w:val="left" w:pos="8364"/>
              </w:tabs>
              <w:jc w:val="both"/>
              <w:outlineLvl w:val="0"/>
              <w:rPr>
                <w:rFonts w:ascii="Times New Roman" w:hAnsi="Times New Roman"/>
                <w:b/>
                <w:bCs/>
                <w:kern w:val="36"/>
                <w:sz w:val="28"/>
                <w:szCs w:val="28"/>
              </w:rPr>
            </w:pPr>
          </w:p>
          <w:p w:rsidR="00176032" w:rsidRPr="00C81C88" w:rsidRDefault="00176032" w:rsidP="00C81C88">
            <w:pPr>
              <w:tabs>
                <w:tab w:val="left" w:pos="5760"/>
                <w:tab w:val="left" w:pos="8364"/>
              </w:tabs>
              <w:jc w:val="both"/>
              <w:outlineLvl w:val="0"/>
              <w:rPr>
                <w:rFonts w:ascii="Times New Roman" w:hAnsi="Times New Roman"/>
                <w:b/>
                <w:bCs/>
                <w:kern w:val="36"/>
                <w:sz w:val="28"/>
                <w:szCs w:val="28"/>
              </w:rPr>
            </w:pPr>
            <w:r w:rsidRPr="00C81C88">
              <w:rPr>
                <w:rFonts w:ascii="Times New Roman" w:hAnsi="Times New Roman"/>
                <w:b/>
                <w:bCs/>
                <w:kern w:val="36"/>
                <w:sz w:val="28"/>
                <w:szCs w:val="28"/>
              </w:rPr>
              <w:t>Н.С. Гумилев</w:t>
            </w:r>
          </w:p>
          <w:p w:rsidR="00176032" w:rsidRPr="00C81C88" w:rsidRDefault="00176032" w:rsidP="00C81C88">
            <w:pPr>
              <w:tabs>
                <w:tab w:val="left" w:pos="5760"/>
                <w:tab w:val="left" w:pos="8364"/>
              </w:tabs>
              <w:rPr>
                <w:rFonts w:ascii="Times New Roman" w:hAnsi="Times New Roman"/>
                <w:i/>
                <w:iCs/>
                <w:sz w:val="28"/>
                <w:szCs w:val="28"/>
              </w:rPr>
            </w:pPr>
            <w:r w:rsidRPr="00C81C88">
              <w:rPr>
                <w:rFonts w:ascii="Times New Roman" w:hAnsi="Times New Roman"/>
                <w:b/>
                <w:bCs/>
                <w:i/>
                <w:iCs/>
                <w:sz w:val="28"/>
                <w:szCs w:val="28"/>
              </w:rPr>
              <w:t>- 1 стихотворение по выбору, например</w:t>
            </w:r>
            <w:r w:rsidRPr="00C81C88">
              <w:rPr>
                <w:rFonts w:ascii="Times New Roman" w:hAnsi="Times New Roman"/>
                <w:i/>
                <w:iCs/>
                <w:sz w:val="28"/>
                <w:szCs w:val="28"/>
              </w:rPr>
              <w:t>: «Капитаны» (1912), «Слово» (1921).</w:t>
            </w:r>
          </w:p>
          <w:p w:rsidR="00176032" w:rsidRPr="00C81C88" w:rsidRDefault="00176032" w:rsidP="00C81C88">
            <w:pPr>
              <w:tabs>
                <w:tab w:val="left" w:pos="5760"/>
                <w:tab w:val="left" w:pos="8364"/>
              </w:tabs>
              <w:rPr>
                <w:rFonts w:ascii="Times New Roman" w:hAnsi="Times New Roman"/>
                <w:b/>
                <w:bCs/>
                <w:sz w:val="28"/>
                <w:szCs w:val="28"/>
              </w:rPr>
            </w:pPr>
            <w:r w:rsidRPr="00C81C88">
              <w:rPr>
                <w:rFonts w:ascii="Times New Roman" w:hAnsi="Times New Roman"/>
                <w:b/>
                <w:bCs/>
                <w:sz w:val="28"/>
                <w:szCs w:val="28"/>
              </w:rPr>
              <w:t>(</w:t>
            </w:r>
            <w:r w:rsidRPr="00C81C88">
              <w:rPr>
                <w:rFonts w:ascii="Times New Roman" w:hAnsi="Times New Roman"/>
                <w:b/>
                <w:bCs/>
                <w:sz w:val="28"/>
                <w:szCs w:val="28"/>
                <w:shd w:val="clear" w:color="auto" w:fill="FFFFFF"/>
              </w:rPr>
              <w:t>6-8 кл.)</w:t>
            </w:r>
          </w:p>
          <w:p w:rsidR="00176032" w:rsidRPr="00C81C88" w:rsidRDefault="00176032" w:rsidP="00C81C88">
            <w:pPr>
              <w:tabs>
                <w:tab w:val="left" w:pos="5760"/>
                <w:tab w:val="left" w:pos="8364"/>
              </w:tabs>
              <w:jc w:val="center"/>
              <w:rPr>
                <w:rFonts w:ascii="Times New Roman" w:hAnsi="Times New Roman"/>
                <w:sz w:val="28"/>
                <w:szCs w:val="28"/>
              </w:rPr>
            </w:pPr>
          </w:p>
          <w:p w:rsidR="00176032" w:rsidRPr="00C81C88" w:rsidRDefault="00176032" w:rsidP="00C81C88">
            <w:pPr>
              <w:tabs>
                <w:tab w:val="left" w:pos="5760"/>
                <w:tab w:val="left" w:pos="8364"/>
              </w:tabs>
              <w:jc w:val="both"/>
              <w:outlineLvl w:val="0"/>
              <w:rPr>
                <w:rFonts w:ascii="Times New Roman" w:hAnsi="Times New Roman"/>
                <w:b/>
                <w:bCs/>
                <w:kern w:val="36"/>
                <w:sz w:val="28"/>
                <w:szCs w:val="28"/>
              </w:rPr>
            </w:pPr>
            <w:r w:rsidRPr="00C81C88">
              <w:rPr>
                <w:rFonts w:ascii="Times New Roman" w:hAnsi="Times New Roman"/>
                <w:b/>
                <w:bCs/>
                <w:kern w:val="36"/>
                <w:sz w:val="28"/>
                <w:szCs w:val="28"/>
              </w:rPr>
              <w:t>М.И. Цветаева</w:t>
            </w:r>
          </w:p>
          <w:p w:rsidR="00176032" w:rsidRPr="00C81C88" w:rsidRDefault="00176032" w:rsidP="00C81C88">
            <w:pPr>
              <w:tabs>
                <w:tab w:val="left" w:pos="5760"/>
                <w:tab w:val="left" w:pos="8364"/>
              </w:tabs>
              <w:rPr>
                <w:rFonts w:ascii="Times New Roman" w:hAnsi="Times New Roman"/>
                <w:i/>
                <w:iCs/>
                <w:sz w:val="28"/>
                <w:szCs w:val="28"/>
              </w:rPr>
            </w:pPr>
            <w:r w:rsidRPr="00C81C88">
              <w:rPr>
                <w:rFonts w:ascii="Times New Roman" w:hAnsi="Times New Roman"/>
                <w:b/>
                <w:bCs/>
                <w:i/>
                <w:iCs/>
                <w:sz w:val="28"/>
                <w:szCs w:val="28"/>
              </w:rPr>
              <w:t xml:space="preserve">- 1 стихотворение по выбору, например: </w:t>
            </w:r>
            <w:r w:rsidRPr="00C81C88">
              <w:rPr>
                <w:rFonts w:ascii="Times New Roman" w:hAnsi="Times New Roman"/>
                <w:i/>
                <w:iCs/>
                <w:sz w:val="28"/>
                <w:szCs w:val="28"/>
              </w:rPr>
              <w:t xml:space="preserve">«Моим стихам, написанным так рано…» (1913), «Идешь, на меня похожий» (1913), «Генералам двенадцатого года» (1913), «Мне нравится, что вы больны не мной…» (1915),  из цикла «Стихи к Блоку» («Имя твое – птица в руке…») (1916), из </w:t>
            </w:r>
            <w:r w:rsidRPr="00C81C88">
              <w:rPr>
                <w:rFonts w:ascii="Times New Roman" w:hAnsi="Times New Roman"/>
                <w:i/>
                <w:iCs/>
                <w:sz w:val="28"/>
                <w:szCs w:val="28"/>
              </w:rPr>
              <w:lastRenderedPageBreak/>
              <w:t>цикла «Стихи о Москве» (1916), «Тоска по родине! Давно…» (1934) и др.</w:t>
            </w:r>
          </w:p>
          <w:p w:rsidR="00176032" w:rsidRPr="00C81C88" w:rsidRDefault="00176032" w:rsidP="00C81C88">
            <w:pPr>
              <w:tabs>
                <w:tab w:val="left" w:pos="5760"/>
                <w:tab w:val="left" w:pos="8364"/>
              </w:tabs>
              <w:rPr>
                <w:rFonts w:ascii="Times New Roman" w:hAnsi="Times New Roman"/>
                <w:sz w:val="28"/>
                <w:szCs w:val="28"/>
              </w:rPr>
            </w:pPr>
            <w:r w:rsidRPr="00C81C88">
              <w:rPr>
                <w:rFonts w:ascii="Times New Roman" w:hAnsi="Times New Roman"/>
                <w:b/>
                <w:sz w:val="28"/>
                <w:szCs w:val="28"/>
                <w:shd w:val="clear" w:color="auto" w:fill="FFFFFF"/>
              </w:rPr>
              <w:t>(6-8 кл.)</w:t>
            </w:r>
          </w:p>
          <w:p w:rsidR="00176032" w:rsidRPr="00C81C88" w:rsidRDefault="00176032" w:rsidP="00C81C88">
            <w:pPr>
              <w:tabs>
                <w:tab w:val="left" w:pos="5760"/>
                <w:tab w:val="left" w:pos="8364"/>
              </w:tabs>
              <w:jc w:val="center"/>
              <w:rPr>
                <w:rFonts w:ascii="Times New Roman" w:hAnsi="Times New Roman"/>
                <w:sz w:val="28"/>
                <w:szCs w:val="28"/>
              </w:rPr>
            </w:pPr>
          </w:p>
          <w:p w:rsidR="00176032" w:rsidRPr="00C81C88" w:rsidRDefault="00176032" w:rsidP="00C81C88">
            <w:pPr>
              <w:tabs>
                <w:tab w:val="left" w:pos="5760"/>
                <w:tab w:val="left" w:pos="8364"/>
              </w:tabs>
              <w:jc w:val="both"/>
              <w:outlineLvl w:val="0"/>
              <w:rPr>
                <w:rFonts w:ascii="Times New Roman" w:hAnsi="Times New Roman"/>
                <w:b/>
                <w:bCs/>
                <w:kern w:val="36"/>
                <w:sz w:val="28"/>
                <w:szCs w:val="28"/>
              </w:rPr>
            </w:pPr>
            <w:r w:rsidRPr="00C81C88">
              <w:rPr>
                <w:rFonts w:ascii="Times New Roman" w:hAnsi="Times New Roman"/>
                <w:b/>
                <w:bCs/>
                <w:kern w:val="36"/>
                <w:sz w:val="28"/>
                <w:szCs w:val="28"/>
              </w:rPr>
              <w:t>О.Э. Мандельштам</w:t>
            </w:r>
          </w:p>
          <w:p w:rsidR="00176032" w:rsidRPr="00C81C88" w:rsidRDefault="00176032" w:rsidP="00C81C88">
            <w:pPr>
              <w:tabs>
                <w:tab w:val="left" w:pos="1440"/>
                <w:tab w:val="left" w:pos="5760"/>
                <w:tab w:val="left" w:pos="8364"/>
              </w:tabs>
              <w:rPr>
                <w:rFonts w:ascii="Times New Roman" w:hAnsi="Times New Roman"/>
                <w:i/>
                <w:iCs/>
                <w:sz w:val="28"/>
                <w:szCs w:val="28"/>
              </w:rPr>
            </w:pPr>
            <w:r w:rsidRPr="00C81C88">
              <w:rPr>
                <w:rFonts w:ascii="Times New Roman" w:hAnsi="Times New Roman"/>
                <w:b/>
                <w:bCs/>
                <w:i/>
                <w:iCs/>
                <w:sz w:val="28"/>
                <w:szCs w:val="28"/>
              </w:rPr>
              <w:t>- 1 стихотворение по выбору, например</w:t>
            </w:r>
            <w:r w:rsidRPr="00C81C88">
              <w:rPr>
                <w:rFonts w:ascii="Times New Roman" w:hAnsi="Times New Roman"/>
                <w:i/>
                <w:iCs/>
                <w:sz w:val="28"/>
                <w:szCs w:val="28"/>
              </w:rPr>
              <w:t>: «</w:t>
            </w:r>
            <w:r w:rsidRPr="00C81C88">
              <w:rPr>
                <w:rStyle w:val="line"/>
                <w:rFonts w:ascii="Times New Roman" w:hAnsi="Times New Roman"/>
                <w:i/>
                <w:iCs/>
                <w:sz w:val="28"/>
                <w:szCs w:val="28"/>
              </w:rPr>
              <w:t>Звук осторожный и глухой…» (1908),</w:t>
            </w:r>
            <w:r w:rsidRPr="00C81C88">
              <w:rPr>
                <w:rFonts w:ascii="Times New Roman" w:hAnsi="Times New Roman"/>
                <w:i/>
                <w:iCs/>
                <w:sz w:val="28"/>
                <w:szCs w:val="28"/>
              </w:rPr>
              <w:t xml:space="preserve"> «Равноденствие» («Есть иволги в лесах, и гласных долгота…») (1913), «Бессонница. Гомер. Тугие паруса…» (1915) и др.</w:t>
            </w:r>
          </w:p>
          <w:p w:rsidR="00176032" w:rsidRPr="00C81C88" w:rsidRDefault="00176032" w:rsidP="00C81C88">
            <w:pPr>
              <w:tabs>
                <w:tab w:val="left" w:pos="1440"/>
                <w:tab w:val="left" w:pos="5760"/>
                <w:tab w:val="left" w:pos="8364"/>
              </w:tabs>
              <w:rPr>
                <w:rFonts w:ascii="Times New Roman" w:hAnsi="Times New Roman"/>
                <w:sz w:val="28"/>
                <w:szCs w:val="28"/>
              </w:rPr>
            </w:pPr>
            <w:r w:rsidRPr="00C81C88">
              <w:rPr>
                <w:rFonts w:ascii="Times New Roman" w:hAnsi="Times New Roman"/>
                <w:b/>
                <w:sz w:val="28"/>
                <w:szCs w:val="28"/>
                <w:shd w:val="clear" w:color="auto" w:fill="FFFFFF"/>
              </w:rPr>
              <w:t>(6-9 кл.)</w:t>
            </w:r>
          </w:p>
          <w:p w:rsidR="00176032" w:rsidRPr="00C81C88" w:rsidRDefault="00176032" w:rsidP="00C81C88">
            <w:pPr>
              <w:tabs>
                <w:tab w:val="left" w:pos="5760"/>
                <w:tab w:val="left" w:pos="8364"/>
              </w:tabs>
              <w:rPr>
                <w:rFonts w:ascii="Times New Roman" w:hAnsi="Times New Roman"/>
                <w:sz w:val="28"/>
                <w:szCs w:val="28"/>
              </w:rPr>
            </w:pPr>
          </w:p>
          <w:p w:rsidR="00176032" w:rsidRPr="00C81C88" w:rsidRDefault="00176032" w:rsidP="00C81C88">
            <w:pPr>
              <w:tabs>
                <w:tab w:val="left" w:pos="5760"/>
                <w:tab w:val="left" w:pos="8364"/>
              </w:tabs>
              <w:jc w:val="both"/>
              <w:outlineLvl w:val="0"/>
              <w:rPr>
                <w:rFonts w:ascii="Times New Roman" w:hAnsi="Times New Roman"/>
                <w:b/>
                <w:bCs/>
                <w:i/>
                <w:iCs/>
                <w:kern w:val="36"/>
                <w:sz w:val="28"/>
                <w:szCs w:val="28"/>
              </w:rPr>
            </w:pPr>
            <w:r w:rsidRPr="00C81C88">
              <w:rPr>
                <w:rFonts w:ascii="Times New Roman" w:hAnsi="Times New Roman"/>
                <w:b/>
                <w:bCs/>
                <w:kern w:val="36"/>
                <w:sz w:val="28"/>
                <w:szCs w:val="28"/>
              </w:rPr>
              <w:t>В.В. Маяковский</w:t>
            </w:r>
          </w:p>
          <w:p w:rsidR="00176032" w:rsidRPr="00C81C88" w:rsidRDefault="00176032" w:rsidP="00C81C88">
            <w:pPr>
              <w:pStyle w:val="western"/>
              <w:shd w:val="clear" w:color="auto" w:fill="FFFFFF"/>
              <w:tabs>
                <w:tab w:val="left" w:pos="5760"/>
                <w:tab w:val="left" w:pos="8364"/>
              </w:tabs>
              <w:spacing w:before="0" w:beforeAutospacing="0" w:line="276" w:lineRule="auto"/>
              <w:jc w:val="left"/>
              <w:rPr>
                <w:b/>
                <w:bCs/>
                <w:i/>
                <w:iCs/>
                <w:color w:val="auto"/>
                <w:sz w:val="28"/>
                <w:szCs w:val="28"/>
              </w:rPr>
            </w:pPr>
            <w:r w:rsidRPr="00C81C88">
              <w:rPr>
                <w:i/>
                <w:iCs/>
                <w:color w:val="auto"/>
                <w:sz w:val="28"/>
                <w:szCs w:val="28"/>
              </w:rPr>
              <w:t xml:space="preserve">- 1 стихотворение по выбору, например: </w:t>
            </w:r>
            <w:r w:rsidRPr="00C81C88">
              <w:rPr>
                <w:b/>
                <w:bCs/>
                <w:i/>
                <w:iCs/>
                <w:color w:val="auto"/>
                <w:sz w:val="28"/>
                <w:szCs w:val="28"/>
              </w:rPr>
              <w:t xml:space="preserve">«Хорошее отношение к лошадям» (1918), «Необычайное приключение, бывшее с Владимиром Маяковским летом на даче» (1920) и др. </w:t>
            </w:r>
          </w:p>
          <w:p w:rsidR="00176032" w:rsidRPr="00C81C88" w:rsidRDefault="00176032" w:rsidP="00C81C88">
            <w:pPr>
              <w:pStyle w:val="western"/>
              <w:shd w:val="clear" w:color="auto" w:fill="FFFFFF"/>
              <w:tabs>
                <w:tab w:val="left" w:pos="5760"/>
                <w:tab w:val="left" w:pos="8364"/>
              </w:tabs>
              <w:spacing w:before="0" w:beforeAutospacing="0" w:line="276" w:lineRule="auto"/>
              <w:jc w:val="left"/>
              <w:rPr>
                <w:color w:val="auto"/>
                <w:sz w:val="28"/>
                <w:szCs w:val="28"/>
              </w:rPr>
            </w:pPr>
            <w:r w:rsidRPr="00C81C88">
              <w:rPr>
                <w:color w:val="auto"/>
                <w:sz w:val="28"/>
                <w:szCs w:val="28"/>
              </w:rPr>
              <w:t>(</w:t>
            </w:r>
            <w:r w:rsidRPr="00C81C88">
              <w:rPr>
                <w:color w:val="auto"/>
                <w:sz w:val="28"/>
                <w:szCs w:val="28"/>
                <w:shd w:val="clear" w:color="auto" w:fill="FFFFFF"/>
              </w:rPr>
              <w:t>7-8 кл.)</w:t>
            </w:r>
          </w:p>
          <w:p w:rsidR="00176032" w:rsidRPr="00C81C88" w:rsidRDefault="00176032" w:rsidP="00C81C88">
            <w:pPr>
              <w:tabs>
                <w:tab w:val="left" w:pos="5760"/>
                <w:tab w:val="left" w:pos="8364"/>
              </w:tabs>
              <w:jc w:val="both"/>
              <w:outlineLvl w:val="0"/>
              <w:rPr>
                <w:rFonts w:ascii="Times New Roman" w:hAnsi="Times New Roman"/>
                <w:b/>
                <w:bCs/>
                <w:kern w:val="36"/>
                <w:sz w:val="28"/>
                <w:szCs w:val="28"/>
              </w:rPr>
            </w:pPr>
            <w:r w:rsidRPr="00C81C88">
              <w:rPr>
                <w:rFonts w:ascii="Times New Roman" w:hAnsi="Times New Roman"/>
                <w:b/>
                <w:bCs/>
                <w:kern w:val="36"/>
                <w:sz w:val="28"/>
                <w:szCs w:val="28"/>
              </w:rPr>
              <w:t>С.А. Есенин</w:t>
            </w:r>
          </w:p>
          <w:p w:rsidR="00176032" w:rsidRPr="00C81C88" w:rsidRDefault="00176032" w:rsidP="00C81C88">
            <w:pPr>
              <w:tabs>
                <w:tab w:val="left" w:pos="5760"/>
                <w:tab w:val="left" w:pos="8364"/>
              </w:tabs>
              <w:rPr>
                <w:rFonts w:ascii="Times New Roman" w:hAnsi="Times New Roman"/>
                <w:i/>
                <w:iCs/>
                <w:sz w:val="28"/>
                <w:szCs w:val="28"/>
              </w:rPr>
            </w:pPr>
            <w:r w:rsidRPr="00C81C88">
              <w:rPr>
                <w:rFonts w:ascii="Times New Roman" w:hAnsi="Times New Roman"/>
                <w:b/>
                <w:bCs/>
                <w:i/>
                <w:iCs/>
                <w:sz w:val="28"/>
                <w:szCs w:val="28"/>
              </w:rPr>
              <w:t>- 1 стихотворение по выбору, например</w:t>
            </w:r>
            <w:r w:rsidRPr="00C81C88">
              <w:rPr>
                <w:rFonts w:ascii="Times New Roman" w:hAnsi="Times New Roman"/>
                <w:i/>
                <w:iCs/>
                <w:sz w:val="28"/>
                <w:szCs w:val="28"/>
              </w:rPr>
              <w:t>:</w:t>
            </w:r>
          </w:p>
          <w:p w:rsidR="00176032" w:rsidRPr="00C81C88" w:rsidRDefault="00176032" w:rsidP="00C81C88">
            <w:pPr>
              <w:tabs>
                <w:tab w:val="left" w:pos="5760"/>
                <w:tab w:val="left" w:pos="8364"/>
              </w:tabs>
              <w:rPr>
                <w:rFonts w:ascii="Times New Roman" w:hAnsi="Times New Roman"/>
                <w:i/>
                <w:iCs/>
                <w:sz w:val="28"/>
                <w:szCs w:val="28"/>
              </w:rPr>
            </w:pPr>
            <w:r w:rsidRPr="00C81C88">
              <w:rPr>
                <w:rFonts w:ascii="Times New Roman" w:hAnsi="Times New Roman"/>
                <w:i/>
                <w:iCs/>
                <w:sz w:val="28"/>
                <w:szCs w:val="28"/>
              </w:rPr>
              <w:t xml:space="preserve">«Гой ты, Русь, моя </w:t>
            </w:r>
            <w:r w:rsidRPr="00C81C88">
              <w:rPr>
                <w:rFonts w:ascii="Times New Roman" w:hAnsi="Times New Roman"/>
                <w:i/>
                <w:iCs/>
                <w:sz w:val="28"/>
                <w:szCs w:val="28"/>
              </w:rPr>
              <w:lastRenderedPageBreak/>
              <w:t>родная…» (1914), «Песнь о собаке» (1915),  «Нивы сжаты, рощи голы…» (1917 – 1918), «Письмо к матери» (1924) «Собаке Качалова» (1925) и др.</w:t>
            </w:r>
          </w:p>
          <w:p w:rsidR="00176032" w:rsidRPr="00C81C88" w:rsidRDefault="00176032" w:rsidP="00C81C88">
            <w:pPr>
              <w:tabs>
                <w:tab w:val="left" w:pos="5760"/>
                <w:tab w:val="left" w:pos="8364"/>
              </w:tabs>
              <w:rPr>
                <w:rFonts w:ascii="Times New Roman" w:hAnsi="Times New Roman"/>
                <w:i/>
                <w:iCs/>
                <w:sz w:val="28"/>
                <w:szCs w:val="28"/>
              </w:rPr>
            </w:pPr>
            <w:r w:rsidRPr="00C81C88">
              <w:rPr>
                <w:rFonts w:ascii="Times New Roman" w:hAnsi="Times New Roman"/>
                <w:b/>
                <w:bCs/>
                <w:sz w:val="28"/>
                <w:szCs w:val="28"/>
              </w:rPr>
              <w:t>(5-</w:t>
            </w:r>
            <w:r w:rsidRPr="00C81C88">
              <w:rPr>
                <w:rFonts w:ascii="Times New Roman" w:hAnsi="Times New Roman"/>
                <w:b/>
                <w:bCs/>
                <w:sz w:val="28"/>
                <w:szCs w:val="28"/>
                <w:shd w:val="clear" w:color="auto" w:fill="FFFFFF"/>
              </w:rPr>
              <w:t>6 кл.)</w:t>
            </w:r>
          </w:p>
          <w:p w:rsidR="00176032" w:rsidRPr="00C81C88" w:rsidRDefault="00176032" w:rsidP="00C81C88">
            <w:pPr>
              <w:tabs>
                <w:tab w:val="left" w:pos="5760"/>
                <w:tab w:val="left" w:pos="8364"/>
              </w:tabs>
              <w:jc w:val="both"/>
              <w:outlineLvl w:val="0"/>
              <w:rPr>
                <w:rFonts w:ascii="Times New Roman" w:hAnsi="Times New Roman"/>
                <w:b/>
                <w:bCs/>
                <w:kern w:val="36"/>
                <w:sz w:val="28"/>
                <w:szCs w:val="28"/>
              </w:rPr>
            </w:pPr>
            <w:r w:rsidRPr="00C81C88">
              <w:rPr>
                <w:rFonts w:ascii="Times New Roman" w:hAnsi="Times New Roman"/>
                <w:b/>
                <w:bCs/>
                <w:kern w:val="36"/>
                <w:sz w:val="28"/>
                <w:szCs w:val="28"/>
              </w:rPr>
              <w:t>М.А. Булгаков</w:t>
            </w:r>
          </w:p>
          <w:p w:rsidR="00176032" w:rsidRPr="00C81C88" w:rsidRDefault="00176032" w:rsidP="00C81C88">
            <w:pPr>
              <w:tabs>
                <w:tab w:val="left" w:pos="5760"/>
                <w:tab w:val="left" w:pos="8364"/>
              </w:tabs>
              <w:rPr>
                <w:rFonts w:ascii="Times New Roman" w:hAnsi="Times New Roman"/>
                <w:i/>
                <w:iCs/>
                <w:sz w:val="28"/>
                <w:szCs w:val="28"/>
              </w:rPr>
            </w:pPr>
            <w:r w:rsidRPr="00C81C88">
              <w:rPr>
                <w:rFonts w:ascii="Times New Roman" w:hAnsi="Times New Roman"/>
                <w:b/>
                <w:bCs/>
                <w:i/>
                <w:iCs/>
                <w:sz w:val="28"/>
                <w:szCs w:val="28"/>
              </w:rPr>
              <w:t>1 повесть по выбору</w:t>
            </w:r>
            <w:r w:rsidRPr="00C81C88">
              <w:rPr>
                <w:rFonts w:ascii="Times New Roman" w:hAnsi="Times New Roman"/>
                <w:i/>
                <w:iCs/>
                <w:sz w:val="28"/>
                <w:szCs w:val="28"/>
              </w:rPr>
              <w:t xml:space="preserve">, </w:t>
            </w:r>
            <w:r w:rsidRPr="00C81C88">
              <w:rPr>
                <w:rFonts w:ascii="Times New Roman" w:hAnsi="Times New Roman"/>
                <w:b/>
                <w:bCs/>
                <w:i/>
                <w:iCs/>
                <w:sz w:val="28"/>
                <w:szCs w:val="28"/>
              </w:rPr>
              <w:t>например</w:t>
            </w:r>
            <w:r w:rsidRPr="00C81C88">
              <w:rPr>
                <w:rFonts w:ascii="Times New Roman" w:hAnsi="Times New Roman"/>
                <w:i/>
                <w:iCs/>
                <w:sz w:val="28"/>
                <w:szCs w:val="28"/>
              </w:rPr>
              <w:t xml:space="preserve">: «Роковые яйца» (1924), «Собачье сердце» (1925) и др. </w:t>
            </w:r>
          </w:p>
          <w:p w:rsidR="00176032" w:rsidRPr="00C81C88" w:rsidRDefault="00176032" w:rsidP="00C81C88">
            <w:pPr>
              <w:tabs>
                <w:tab w:val="left" w:pos="5760"/>
                <w:tab w:val="left" w:pos="8364"/>
              </w:tabs>
              <w:rPr>
                <w:rFonts w:ascii="Times New Roman" w:hAnsi="Times New Roman"/>
                <w:sz w:val="28"/>
                <w:szCs w:val="28"/>
              </w:rPr>
            </w:pPr>
            <w:r w:rsidRPr="00C81C88">
              <w:rPr>
                <w:rFonts w:ascii="Times New Roman" w:hAnsi="Times New Roman"/>
                <w:b/>
                <w:sz w:val="28"/>
                <w:szCs w:val="28"/>
              </w:rPr>
              <w:t>(7-8 кл.)</w:t>
            </w:r>
          </w:p>
          <w:p w:rsidR="00176032" w:rsidRPr="00C81C88" w:rsidRDefault="00176032" w:rsidP="00C81C88">
            <w:pPr>
              <w:tabs>
                <w:tab w:val="left" w:pos="5760"/>
                <w:tab w:val="left" w:pos="8364"/>
              </w:tabs>
              <w:jc w:val="both"/>
              <w:outlineLvl w:val="0"/>
              <w:rPr>
                <w:rFonts w:ascii="Times New Roman" w:hAnsi="Times New Roman"/>
                <w:b/>
                <w:bCs/>
                <w:kern w:val="36"/>
                <w:sz w:val="28"/>
                <w:szCs w:val="28"/>
              </w:rPr>
            </w:pPr>
            <w:r w:rsidRPr="00C81C88">
              <w:rPr>
                <w:rFonts w:ascii="Times New Roman" w:hAnsi="Times New Roman"/>
                <w:b/>
                <w:bCs/>
                <w:kern w:val="36"/>
                <w:sz w:val="28"/>
                <w:szCs w:val="28"/>
              </w:rPr>
              <w:t>А.П. Платонов</w:t>
            </w:r>
          </w:p>
          <w:p w:rsidR="00176032" w:rsidRPr="00C81C88" w:rsidRDefault="00176032" w:rsidP="00C81C88">
            <w:pPr>
              <w:tabs>
                <w:tab w:val="left" w:pos="5760"/>
                <w:tab w:val="left" w:pos="8364"/>
              </w:tabs>
              <w:rPr>
                <w:rFonts w:ascii="Times New Roman" w:hAnsi="Times New Roman"/>
                <w:i/>
                <w:iCs/>
                <w:sz w:val="28"/>
                <w:szCs w:val="28"/>
              </w:rPr>
            </w:pPr>
            <w:r w:rsidRPr="00C81C88">
              <w:rPr>
                <w:rFonts w:ascii="Times New Roman" w:hAnsi="Times New Roman"/>
                <w:i/>
                <w:iCs/>
                <w:sz w:val="28"/>
                <w:szCs w:val="28"/>
              </w:rPr>
              <w:t xml:space="preserve">- </w:t>
            </w:r>
            <w:r w:rsidRPr="00C81C88">
              <w:rPr>
                <w:rFonts w:ascii="Times New Roman" w:hAnsi="Times New Roman"/>
                <w:b/>
                <w:bCs/>
                <w:i/>
                <w:iCs/>
                <w:sz w:val="28"/>
                <w:szCs w:val="28"/>
              </w:rPr>
              <w:t>1 рассказ по выбору, например</w:t>
            </w:r>
            <w:r w:rsidRPr="00C81C88">
              <w:rPr>
                <w:rFonts w:ascii="Times New Roman" w:hAnsi="Times New Roman"/>
                <w:i/>
                <w:iCs/>
                <w:sz w:val="28"/>
                <w:szCs w:val="28"/>
              </w:rPr>
              <w:t>: «В прекрасном и яростном мире (Машинист Мальцев)» (1937), «Рассказ о мертвом старике» (1942), «Никита» (1945), «Цветок на земле» (1949) и др.</w:t>
            </w:r>
          </w:p>
          <w:p w:rsidR="00176032" w:rsidRPr="00C81C88" w:rsidRDefault="00176032" w:rsidP="00C81C88">
            <w:pPr>
              <w:tabs>
                <w:tab w:val="left" w:pos="5760"/>
                <w:tab w:val="left" w:pos="8364"/>
              </w:tabs>
              <w:rPr>
                <w:rFonts w:ascii="Times New Roman" w:hAnsi="Times New Roman"/>
                <w:b/>
                <w:bCs/>
                <w:sz w:val="28"/>
                <w:szCs w:val="28"/>
              </w:rPr>
            </w:pPr>
            <w:r w:rsidRPr="00C81C88">
              <w:rPr>
                <w:rFonts w:ascii="Times New Roman" w:hAnsi="Times New Roman"/>
                <w:b/>
                <w:bCs/>
                <w:sz w:val="28"/>
                <w:szCs w:val="28"/>
              </w:rPr>
              <w:t>(6-8 кл.)</w:t>
            </w:r>
          </w:p>
          <w:p w:rsidR="00176032" w:rsidRPr="00C81C88" w:rsidRDefault="00176032" w:rsidP="00C81C88">
            <w:pPr>
              <w:tabs>
                <w:tab w:val="left" w:pos="5760"/>
                <w:tab w:val="left" w:pos="8364"/>
              </w:tabs>
              <w:spacing w:after="0"/>
              <w:jc w:val="both"/>
              <w:outlineLvl w:val="0"/>
              <w:rPr>
                <w:rFonts w:ascii="Times New Roman" w:hAnsi="Times New Roman"/>
                <w:b/>
                <w:bCs/>
                <w:i/>
                <w:iCs/>
                <w:kern w:val="36"/>
                <w:sz w:val="28"/>
                <w:szCs w:val="28"/>
              </w:rPr>
            </w:pPr>
            <w:r w:rsidRPr="00C81C88">
              <w:rPr>
                <w:rFonts w:ascii="Times New Roman" w:hAnsi="Times New Roman"/>
                <w:b/>
                <w:bCs/>
                <w:kern w:val="36"/>
                <w:sz w:val="28"/>
                <w:szCs w:val="28"/>
              </w:rPr>
              <w:t xml:space="preserve">М.М. Зощенко </w:t>
            </w:r>
          </w:p>
          <w:p w:rsidR="00176032" w:rsidRPr="00C81C88" w:rsidRDefault="00176032" w:rsidP="00C81C88">
            <w:pPr>
              <w:tabs>
                <w:tab w:val="left" w:pos="5760"/>
                <w:tab w:val="left" w:pos="8364"/>
              </w:tabs>
              <w:spacing w:after="0"/>
              <w:rPr>
                <w:rFonts w:ascii="Times New Roman" w:hAnsi="Times New Roman"/>
                <w:i/>
                <w:iCs/>
                <w:sz w:val="28"/>
                <w:szCs w:val="28"/>
              </w:rPr>
            </w:pPr>
            <w:r w:rsidRPr="00C81C88">
              <w:rPr>
                <w:rFonts w:ascii="Times New Roman" w:hAnsi="Times New Roman"/>
                <w:b/>
                <w:bCs/>
                <w:i/>
                <w:iCs/>
                <w:sz w:val="28"/>
                <w:szCs w:val="28"/>
              </w:rPr>
              <w:t xml:space="preserve">2 рассказа по выбору, например: </w:t>
            </w:r>
            <w:r w:rsidRPr="00C81C88">
              <w:rPr>
                <w:rFonts w:ascii="Times New Roman" w:hAnsi="Times New Roman"/>
                <w:i/>
                <w:iCs/>
                <w:sz w:val="28"/>
                <w:szCs w:val="28"/>
              </w:rPr>
              <w:t>«Аристократка» (1923), «Баня» (1924) и др.</w:t>
            </w:r>
          </w:p>
          <w:p w:rsidR="00176032" w:rsidRPr="00C81C88" w:rsidRDefault="00176032" w:rsidP="00C81C88">
            <w:pPr>
              <w:tabs>
                <w:tab w:val="left" w:pos="5760"/>
                <w:tab w:val="left" w:pos="8364"/>
              </w:tabs>
              <w:spacing w:after="0"/>
              <w:rPr>
                <w:rFonts w:ascii="Times New Roman" w:hAnsi="Times New Roman"/>
                <w:b/>
                <w:bCs/>
                <w:sz w:val="28"/>
                <w:szCs w:val="28"/>
              </w:rPr>
            </w:pPr>
            <w:r w:rsidRPr="00C81C88">
              <w:rPr>
                <w:rFonts w:ascii="Times New Roman" w:hAnsi="Times New Roman"/>
                <w:b/>
                <w:bCs/>
                <w:sz w:val="28"/>
                <w:szCs w:val="28"/>
              </w:rPr>
              <w:t>(5-7 кл.)</w:t>
            </w:r>
          </w:p>
          <w:p w:rsidR="00176032" w:rsidRPr="00C81C88" w:rsidRDefault="00176032" w:rsidP="00C81C88">
            <w:pPr>
              <w:tabs>
                <w:tab w:val="left" w:pos="5760"/>
                <w:tab w:val="left" w:pos="8364"/>
              </w:tabs>
              <w:jc w:val="center"/>
              <w:rPr>
                <w:rFonts w:ascii="Times New Roman" w:hAnsi="Times New Roman"/>
                <w:sz w:val="28"/>
                <w:szCs w:val="28"/>
              </w:rPr>
            </w:pPr>
            <w:r w:rsidRPr="00C81C88">
              <w:rPr>
                <w:rFonts w:ascii="Times New Roman" w:hAnsi="Times New Roman"/>
                <w:b/>
                <w:bCs/>
                <w:sz w:val="28"/>
                <w:szCs w:val="28"/>
              </w:rPr>
              <w:t>А.Т. Твардовский</w:t>
            </w:r>
          </w:p>
          <w:p w:rsidR="00176032" w:rsidRPr="00C81C88" w:rsidRDefault="00176032" w:rsidP="00C81C88">
            <w:pPr>
              <w:tabs>
                <w:tab w:val="left" w:pos="5760"/>
                <w:tab w:val="left" w:pos="8364"/>
              </w:tabs>
              <w:rPr>
                <w:rFonts w:ascii="Times New Roman" w:hAnsi="Times New Roman"/>
                <w:b/>
                <w:bCs/>
                <w:i/>
                <w:iCs/>
                <w:sz w:val="28"/>
                <w:szCs w:val="28"/>
              </w:rPr>
            </w:pPr>
            <w:r w:rsidRPr="00C81C88">
              <w:rPr>
                <w:rFonts w:ascii="Times New Roman" w:hAnsi="Times New Roman"/>
                <w:b/>
                <w:bCs/>
                <w:i/>
                <w:iCs/>
                <w:sz w:val="28"/>
                <w:szCs w:val="28"/>
              </w:rPr>
              <w:t xml:space="preserve">1 стихотворение  по </w:t>
            </w:r>
            <w:r w:rsidRPr="00C81C88">
              <w:rPr>
                <w:rFonts w:ascii="Times New Roman" w:hAnsi="Times New Roman"/>
                <w:b/>
                <w:bCs/>
                <w:i/>
                <w:iCs/>
                <w:sz w:val="28"/>
                <w:szCs w:val="28"/>
              </w:rPr>
              <w:lastRenderedPageBreak/>
              <w:t>выбору, например: «</w:t>
            </w:r>
            <w:r w:rsidRPr="00C81C88">
              <w:rPr>
                <w:rFonts w:ascii="Times New Roman" w:hAnsi="Times New Roman"/>
                <w:i/>
                <w:iCs/>
                <w:sz w:val="28"/>
                <w:szCs w:val="28"/>
              </w:rPr>
              <w:t>В тот день, когда окончилась война…» (1948),</w:t>
            </w:r>
            <w:r w:rsidRPr="00C81C88">
              <w:rPr>
                <w:rFonts w:ascii="Times New Roman" w:hAnsi="Times New Roman"/>
                <w:b/>
                <w:bCs/>
                <w:i/>
                <w:iCs/>
                <w:sz w:val="28"/>
                <w:szCs w:val="28"/>
              </w:rPr>
              <w:t xml:space="preserve"> «</w:t>
            </w:r>
            <w:r w:rsidRPr="00C81C88">
              <w:rPr>
                <w:rFonts w:ascii="Times New Roman" w:hAnsi="Times New Roman"/>
                <w:i/>
                <w:iCs/>
                <w:sz w:val="28"/>
                <w:szCs w:val="28"/>
              </w:rPr>
              <w:t xml:space="preserve">О сущем» (1957 – 1958), «Вся суть в одном-единственном завете…» (1958),  «Я знаю, никакой моей вины…» (1966) и др.; «Василий Теркин» («Книга про бойца») (1942-1945) – </w:t>
            </w:r>
            <w:r w:rsidRPr="00C81C88">
              <w:rPr>
                <w:rFonts w:ascii="Times New Roman" w:hAnsi="Times New Roman"/>
                <w:b/>
                <w:bCs/>
                <w:i/>
                <w:iCs/>
                <w:sz w:val="28"/>
                <w:szCs w:val="28"/>
              </w:rPr>
              <w:t>главы по выбору.</w:t>
            </w:r>
          </w:p>
          <w:p w:rsidR="00176032" w:rsidRPr="00C81C88" w:rsidRDefault="00176032" w:rsidP="00C81C88">
            <w:pPr>
              <w:tabs>
                <w:tab w:val="left" w:pos="5760"/>
                <w:tab w:val="left" w:pos="8364"/>
              </w:tabs>
              <w:rPr>
                <w:rFonts w:ascii="Times New Roman" w:hAnsi="Times New Roman"/>
                <w:b/>
                <w:bCs/>
                <w:sz w:val="28"/>
                <w:szCs w:val="28"/>
              </w:rPr>
            </w:pPr>
            <w:r w:rsidRPr="00C81C88">
              <w:rPr>
                <w:rFonts w:ascii="Times New Roman" w:hAnsi="Times New Roman"/>
                <w:b/>
                <w:bCs/>
                <w:sz w:val="28"/>
                <w:szCs w:val="28"/>
              </w:rPr>
              <w:t>(</w:t>
            </w:r>
            <w:r w:rsidRPr="00C81C88">
              <w:rPr>
                <w:rFonts w:ascii="Times New Roman" w:hAnsi="Times New Roman"/>
                <w:b/>
                <w:sz w:val="28"/>
                <w:szCs w:val="28"/>
                <w:shd w:val="clear" w:color="auto" w:fill="FFFFFF"/>
              </w:rPr>
              <w:t>7-8 кл.)</w:t>
            </w:r>
          </w:p>
          <w:p w:rsidR="00176032" w:rsidRPr="00C81C88" w:rsidRDefault="00176032" w:rsidP="00C81C88">
            <w:pPr>
              <w:tabs>
                <w:tab w:val="left" w:pos="5760"/>
                <w:tab w:val="left" w:pos="8364"/>
              </w:tabs>
              <w:jc w:val="center"/>
              <w:rPr>
                <w:rFonts w:ascii="Times New Roman" w:hAnsi="Times New Roman"/>
                <w:b/>
                <w:bCs/>
                <w:sz w:val="28"/>
                <w:szCs w:val="28"/>
              </w:rPr>
            </w:pPr>
            <w:r w:rsidRPr="00C81C88">
              <w:rPr>
                <w:rFonts w:ascii="Times New Roman" w:hAnsi="Times New Roman"/>
                <w:b/>
                <w:bCs/>
                <w:sz w:val="28"/>
                <w:szCs w:val="28"/>
              </w:rPr>
              <w:t>А.И. Солженицын</w:t>
            </w:r>
          </w:p>
          <w:p w:rsidR="00176032" w:rsidRPr="00C81C88" w:rsidRDefault="00176032" w:rsidP="00C81C88">
            <w:pPr>
              <w:tabs>
                <w:tab w:val="left" w:pos="5760"/>
                <w:tab w:val="left" w:pos="8364"/>
              </w:tabs>
              <w:rPr>
                <w:rFonts w:ascii="Times New Roman" w:hAnsi="Times New Roman"/>
                <w:sz w:val="28"/>
                <w:szCs w:val="28"/>
              </w:rPr>
            </w:pPr>
            <w:r w:rsidRPr="00C81C88">
              <w:rPr>
                <w:rFonts w:ascii="Times New Roman" w:hAnsi="Times New Roman"/>
                <w:b/>
                <w:bCs/>
                <w:i/>
                <w:iCs/>
                <w:sz w:val="28"/>
                <w:szCs w:val="28"/>
              </w:rPr>
              <w:t>1 рассказ по выбору, например</w:t>
            </w:r>
            <w:r w:rsidRPr="00C81C88">
              <w:rPr>
                <w:rFonts w:ascii="Times New Roman" w:hAnsi="Times New Roman"/>
                <w:i/>
                <w:iCs/>
                <w:sz w:val="28"/>
                <w:szCs w:val="28"/>
              </w:rPr>
              <w:t>: «Матренин двор» (1959) или из «Крохоток» (1958 – 1960) – «Лиственница», «Дыхание», «Шарик», «Костер и муравьи», «Гроза в горах», «Колокол Углича» и др</w:t>
            </w:r>
            <w:r w:rsidRPr="00C81C88">
              <w:rPr>
                <w:rFonts w:ascii="Times New Roman" w:hAnsi="Times New Roman"/>
                <w:sz w:val="28"/>
                <w:szCs w:val="28"/>
              </w:rPr>
              <w:t xml:space="preserve">. </w:t>
            </w:r>
          </w:p>
          <w:p w:rsidR="00176032" w:rsidRPr="00C81C88" w:rsidRDefault="00176032" w:rsidP="00C81C88">
            <w:pPr>
              <w:tabs>
                <w:tab w:val="left" w:pos="5760"/>
                <w:tab w:val="left" w:pos="8364"/>
              </w:tabs>
              <w:rPr>
                <w:rFonts w:ascii="Times New Roman" w:hAnsi="Times New Roman"/>
                <w:b/>
                <w:bCs/>
                <w:sz w:val="28"/>
                <w:szCs w:val="28"/>
              </w:rPr>
            </w:pPr>
            <w:r w:rsidRPr="00C81C88">
              <w:rPr>
                <w:rFonts w:ascii="Times New Roman" w:hAnsi="Times New Roman"/>
                <w:b/>
                <w:bCs/>
                <w:sz w:val="28"/>
                <w:szCs w:val="28"/>
              </w:rPr>
              <w:t>(7-9 кл.)</w:t>
            </w:r>
          </w:p>
          <w:p w:rsidR="00176032" w:rsidRPr="00C81C88" w:rsidRDefault="00176032" w:rsidP="00C81C88">
            <w:pPr>
              <w:tabs>
                <w:tab w:val="left" w:pos="5760"/>
                <w:tab w:val="left" w:pos="8364"/>
              </w:tabs>
              <w:jc w:val="both"/>
              <w:outlineLvl w:val="0"/>
              <w:rPr>
                <w:rFonts w:ascii="Times New Roman" w:hAnsi="Times New Roman"/>
                <w:b/>
                <w:bCs/>
                <w:kern w:val="36"/>
                <w:sz w:val="28"/>
                <w:szCs w:val="28"/>
              </w:rPr>
            </w:pPr>
            <w:r w:rsidRPr="00C81C88">
              <w:rPr>
                <w:rFonts w:ascii="Times New Roman" w:hAnsi="Times New Roman"/>
                <w:b/>
                <w:bCs/>
                <w:kern w:val="36"/>
                <w:sz w:val="28"/>
                <w:szCs w:val="28"/>
              </w:rPr>
              <w:t>В.М. Шукшин</w:t>
            </w:r>
          </w:p>
          <w:p w:rsidR="00176032" w:rsidRPr="00C81C88" w:rsidRDefault="00176032" w:rsidP="00C81C88">
            <w:pPr>
              <w:tabs>
                <w:tab w:val="left" w:pos="5760"/>
                <w:tab w:val="left" w:pos="8364"/>
              </w:tabs>
              <w:rPr>
                <w:rFonts w:ascii="Times New Roman" w:hAnsi="Times New Roman"/>
                <w:i/>
                <w:iCs/>
                <w:sz w:val="28"/>
                <w:szCs w:val="28"/>
              </w:rPr>
            </w:pPr>
            <w:r w:rsidRPr="00C81C88">
              <w:rPr>
                <w:rFonts w:ascii="Times New Roman" w:hAnsi="Times New Roman"/>
                <w:b/>
                <w:bCs/>
                <w:i/>
                <w:iCs/>
                <w:sz w:val="28"/>
                <w:szCs w:val="28"/>
              </w:rPr>
              <w:t>1 рассказ по выбору, например</w:t>
            </w:r>
            <w:r w:rsidRPr="00C81C88">
              <w:rPr>
                <w:rFonts w:ascii="Times New Roman" w:hAnsi="Times New Roman"/>
                <w:i/>
                <w:iCs/>
                <w:sz w:val="28"/>
                <w:szCs w:val="28"/>
              </w:rPr>
              <w:t>: «Чудик» (1967), «Срезал» (1970), «Мастер» (1971) и др.</w:t>
            </w:r>
          </w:p>
          <w:p w:rsidR="00176032" w:rsidRPr="00C81C88" w:rsidRDefault="00176032" w:rsidP="00C81C88">
            <w:pPr>
              <w:tabs>
                <w:tab w:val="left" w:pos="5760"/>
                <w:tab w:val="left" w:pos="8364"/>
              </w:tabs>
              <w:rPr>
                <w:rFonts w:ascii="Times New Roman" w:hAnsi="Times New Roman"/>
                <w:b/>
                <w:bCs/>
                <w:sz w:val="28"/>
                <w:szCs w:val="28"/>
              </w:rPr>
            </w:pPr>
            <w:r w:rsidRPr="00C81C88">
              <w:rPr>
                <w:rFonts w:ascii="Times New Roman" w:hAnsi="Times New Roman"/>
                <w:sz w:val="28"/>
                <w:szCs w:val="28"/>
              </w:rPr>
              <w:t>(</w:t>
            </w:r>
            <w:r w:rsidRPr="00C81C88">
              <w:rPr>
                <w:rFonts w:ascii="Times New Roman" w:hAnsi="Times New Roman"/>
                <w:b/>
                <w:bCs/>
                <w:sz w:val="28"/>
                <w:szCs w:val="28"/>
              </w:rPr>
              <w:t>7-9 кл.)</w:t>
            </w:r>
          </w:p>
          <w:p w:rsidR="00176032" w:rsidRPr="00C81C88" w:rsidRDefault="00176032" w:rsidP="00C81C88">
            <w:pPr>
              <w:tabs>
                <w:tab w:val="left" w:pos="5760"/>
                <w:tab w:val="left" w:pos="8364"/>
              </w:tabs>
              <w:rPr>
                <w:rFonts w:ascii="Times New Roman" w:hAnsi="Times New Roman"/>
                <w:b/>
                <w:bCs/>
                <w:kern w:val="36"/>
                <w:sz w:val="28"/>
                <w:szCs w:val="28"/>
              </w:rPr>
            </w:pPr>
          </w:p>
        </w:tc>
        <w:tc>
          <w:tcPr>
            <w:tcW w:w="3225" w:type="dxa"/>
          </w:tcPr>
          <w:p w:rsidR="00176032" w:rsidRPr="00C81C88" w:rsidRDefault="00176032" w:rsidP="00C81C88">
            <w:pPr>
              <w:keepNext/>
              <w:keepLines/>
              <w:pBdr>
                <w:left w:val="single" w:sz="4" w:space="0" w:color="auto"/>
                <w:bottom w:val="single" w:sz="4" w:space="0" w:color="auto"/>
                <w:right w:val="single" w:sz="4" w:space="0" w:color="auto"/>
              </w:pBdr>
              <w:shd w:val="clear" w:color="000000" w:fill="D8D8D8"/>
              <w:tabs>
                <w:tab w:val="left" w:pos="5760"/>
                <w:tab w:val="left" w:pos="8364"/>
              </w:tabs>
              <w:spacing w:before="100" w:beforeAutospacing="1" w:after="0" w:afterAutospacing="1"/>
              <w:jc w:val="center"/>
              <w:textAlignment w:val="top"/>
              <w:outlineLvl w:val="7"/>
              <w:rPr>
                <w:rFonts w:ascii="Times New Roman" w:hAnsi="Times New Roman"/>
                <w:i/>
                <w:iCs/>
                <w:sz w:val="28"/>
                <w:szCs w:val="28"/>
              </w:rPr>
            </w:pPr>
            <w:r w:rsidRPr="00C81C88">
              <w:rPr>
                <w:rFonts w:ascii="Times New Roman" w:hAnsi="Times New Roman"/>
                <w:b/>
                <w:bCs/>
                <w:i/>
                <w:iCs/>
                <w:sz w:val="28"/>
                <w:szCs w:val="28"/>
              </w:rPr>
              <w:lastRenderedPageBreak/>
              <w:t xml:space="preserve">Проза конца </w:t>
            </w:r>
            <w:r w:rsidRPr="00C81C88">
              <w:rPr>
                <w:rFonts w:ascii="Times New Roman" w:hAnsi="Times New Roman"/>
                <w:b/>
                <w:bCs/>
                <w:i/>
                <w:iCs/>
                <w:sz w:val="28"/>
                <w:szCs w:val="28"/>
                <w:lang w:val="en-US"/>
              </w:rPr>
              <w:t>XIX</w:t>
            </w:r>
            <w:r w:rsidRPr="00C81C88">
              <w:rPr>
                <w:rFonts w:ascii="Times New Roman" w:hAnsi="Times New Roman"/>
                <w:b/>
                <w:bCs/>
                <w:i/>
                <w:iCs/>
                <w:sz w:val="28"/>
                <w:szCs w:val="28"/>
              </w:rPr>
              <w:t xml:space="preserve"> – начала </w:t>
            </w:r>
            <w:r w:rsidRPr="00C81C88">
              <w:rPr>
                <w:rFonts w:ascii="Times New Roman" w:hAnsi="Times New Roman"/>
                <w:b/>
                <w:bCs/>
                <w:i/>
                <w:iCs/>
                <w:sz w:val="28"/>
                <w:szCs w:val="28"/>
                <w:lang w:val="en-US"/>
              </w:rPr>
              <w:t>XX</w:t>
            </w:r>
            <w:r w:rsidRPr="00C81C88">
              <w:rPr>
                <w:rFonts w:ascii="Times New Roman" w:hAnsi="Times New Roman"/>
                <w:b/>
                <w:bCs/>
                <w:i/>
                <w:iCs/>
                <w:sz w:val="28"/>
                <w:szCs w:val="28"/>
              </w:rPr>
              <w:t xml:space="preserve"> вв</w:t>
            </w:r>
            <w:r w:rsidRPr="00C81C88">
              <w:rPr>
                <w:rFonts w:ascii="Times New Roman" w:hAnsi="Times New Roman"/>
                <w:i/>
                <w:iCs/>
                <w:sz w:val="28"/>
                <w:szCs w:val="28"/>
              </w:rPr>
              <w:t>.</w:t>
            </w:r>
            <w:r w:rsidRPr="00C81C88">
              <w:rPr>
                <w:rFonts w:ascii="Times New Roman" w:hAnsi="Times New Roman"/>
                <w:i/>
                <w:sz w:val="28"/>
                <w:szCs w:val="28"/>
              </w:rPr>
              <w:t xml:space="preserve">, </w:t>
            </w:r>
            <w:r w:rsidRPr="00C81C88">
              <w:rPr>
                <w:rFonts w:ascii="Times New Roman" w:hAnsi="Times New Roman"/>
                <w:i/>
                <w:iCs/>
                <w:sz w:val="28"/>
                <w:szCs w:val="28"/>
              </w:rPr>
              <w:t xml:space="preserve"> например:</w:t>
            </w:r>
          </w:p>
          <w:p w:rsidR="00176032" w:rsidRPr="00C81C88" w:rsidRDefault="00176032" w:rsidP="00C81C88">
            <w:pPr>
              <w:tabs>
                <w:tab w:val="left" w:pos="5760"/>
                <w:tab w:val="left" w:pos="8364"/>
              </w:tabs>
              <w:spacing w:after="0"/>
              <w:jc w:val="both"/>
              <w:rPr>
                <w:rFonts w:ascii="Times New Roman" w:hAnsi="Times New Roman"/>
                <w:b/>
                <w:bCs/>
                <w:i/>
                <w:iCs/>
                <w:sz w:val="28"/>
                <w:szCs w:val="28"/>
              </w:rPr>
            </w:pPr>
            <w:r w:rsidRPr="00C81C88">
              <w:rPr>
                <w:rFonts w:ascii="Times New Roman" w:hAnsi="Times New Roman"/>
                <w:b/>
                <w:bCs/>
                <w:i/>
                <w:iCs/>
                <w:sz w:val="28"/>
                <w:szCs w:val="28"/>
              </w:rPr>
              <w:t>М. Горький, А.И. Куприн,</w:t>
            </w:r>
          </w:p>
          <w:p w:rsidR="00176032" w:rsidRPr="00C81C88" w:rsidRDefault="00176032" w:rsidP="00C81C88">
            <w:pPr>
              <w:tabs>
                <w:tab w:val="left" w:pos="5760"/>
                <w:tab w:val="left" w:pos="8364"/>
              </w:tabs>
              <w:spacing w:after="0"/>
              <w:jc w:val="both"/>
              <w:rPr>
                <w:rFonts w:ascii="Times New Roman" w:hAnsi="Times New Roman"/>
                <w:b/>
                <w:bCs/>
                <w:i/>
                <w:iCs/>
                <w:sz w:val="28"/>
                <w:szCs w:val="28"/>
              </w:rPr>
            </w:pPr>
            <w:r w:rsidRPr="00C81C88">
              <w:rPr>
                <w:rFonts w:ascii="Times New Roman" w:hAnsi="Times New Roman"/>
                <w:b/>
                <w:bCs/>
                <w:i/>
                <w:iCs/>
                <w:sz w:val="28"/>
                <w:szCs w:val="28"/>
              </w:rPr>
              <w:t xml:space="preserve">Л.Н. Андреев, И.А. Бунин, </w:t>
            </w:r>
          </w:p>
          <w:p w:rsidR="00176032" w:rsidRPr="00C81C88" w:rsidRDefault="00176032" w:rsidP="00C81C88">
            <w:pPr>
              <w:tabs>
                <w:tab w:val="left" w:pos="5760"/>
                <w:tab w:val="left" w:pos="8364"/>
              </w:tabs>
              <w:spacing w:after="0"/>
              <w:jc w:val="both"/>
              <w:rPr>
                <w:rFonts w:ascii="Times New Roman" w:hAnsi="Times New Roman"/>
                <w:b/>
                <w:bCs/>
                <w:i/>
                <w:iCs/>
                <w:sz w:val="28"/>
                <w:szCs w:val="28"/>
              </w:rPr>
            </w:pPr>
            <w:r w:rsidRPr="00C81C88">
              <w:rPr>
                <w:rFonts w:ascii="Times New Roman" w:hAnsi="Times New Roman"/>
                <w:b/>
                <w:bCs/>
                <w:i/>
                <w:iCs/>
                <w:sz w:val="28"/>
                <w:szCs w:val="28"/>
              </w:rPr>
              <w:t>И.С. Шмелев, А.С. Грин</w:t>
            </w:r>
          </w:p>
          <w:p w:rsidR="00176032" w:rsidRPr="00C81C88" w:rsidRDefault="00176032" w:rsidP="00C81C88">
            <w:pPr>
              <w:tabs>
                <w:tab w:val="left" w:pos="5760"/>
                <w:tab w:val="left" w:pos="8364"/>
              </w:tabs>
              <w:spacing w:after="0"/>
              <w:jc w:val="both"/>
              <w:rPr>
                <w:rFonts w:ascii="Times New Roman" w:hAnsi="Times New Roman"/>
                <w:b/>
                <w:bCs/>
                <w:i/>
                <w:iCs/>
                <w:sz w:val="28"/>
                <w:szCs w:val="28"/>
              </w:rPr>
            </w:pPr>
            <w:r w:rsidRPr="00C81C88">
              <w:rPr>
                <w:rFonts w:ascii="Times New Roman" w:hAnsi="Times New Roman"/>
                <w:b/>
                <w:bCs/>
                <w:i/>
                <w:iCs/>
                <w:sz w:val="28"/>
                <w:szCs w:val="28"/>
              </w:rPr>
              <w:t>(2-3 рассказа или повести по выбору</w:t>
            </w:r>
            <w:r w:rsidRPr="00C81C88">
              <w:rPr>
                <w:rFonts w:ascii="Times New Roman" w:hAnsi="Times New Roman"/>
                <w:i/>
                <w:iCs/>
                <w:sz w:val="28"/>
                <w:szCs w:val="28"/>
              </w:rPr>
              <w:t xml:space="preserve">, </w:t>
            </w:r>
            <w:r w:rsidRPr="00C81C88">
              <w:rPr>
                <w:rFonts w:ascii="Times New Roman" w:hAnsi="Times New Roman"/>
                <w:b/>
                <w:bCs/>
                <w:i/>
                <w:sz w:val="28"/>
                <w:szCs w:val="28"/>
              </w:rPr>
              <w:t>5-8 кл.</w:t>
            </w:r>
            <w:r w:rsidRPr="00C81C88">
              <w:rPr>
                <w:rFonts w:ascii="Times New Roman" w:hAnsi="Times New Roman"/>
                <w:b/>
                <w:bCs/>
                <w:i/>
                <w:iCs/>
                <w:sz w:val="28"/>
                <w:szCs w:val="28"/>
              </w:rPr>
              <w:t>)</w:t>
            </w:r>
          </w:p>
          <w:p w:rsidR="00176032" w:rsidRPr="00C81C88" w:rsidRDefault="00176032" w:rsidP="00C81C88">
            <w:pPr>
              <w:tabs>
                <w:tab w:val="left" w:pos="5760"/>
                <w:tab w:val="left" w:pos="8364"/>
              </w:tabs>
              <w:spacing w:after="0"/>
              <w:jc w:val="both"/>
              <w:rPr>
                <w:rFonts w:ascii="Times New Roman" w:hAnsi="Times New Roman"/>
                <w:i/>
                <w:iCs/>
                <w:sz w:val="28"/>
                <w:szCs w:val="28"/>
              </w:rPr>
            </w:pPr>
          </w:p>
          <w:p w:rsidR="00176032" w:rsidRPr="00C81C88" w:rsidRDefault="00176032" w:rsidP="00C81C88">
            <w:pPr>
              <w:tabs>
                <w:tab w:val="left" w:pos="5760"/>
                <w:tab w:val="left" w:pos="8364"/>
              </w:tabs>
              <w:spacing w:after="0"/>
              <w:jc w:val="both"/>
              <w:rPr>
                <w:rFonts w:ascii="Times New Roman" w:hAnsi="Times New Roman"/>
                <w:i/>
                <w:iCs/>
                <w:sz w:val="28"/>
                <w:szCs w:val="28"/>
              </w:rPr>
            </w:pPr>
            <w:r w:rsidRPr="00C81C88">
              <w:rPr>
                <w:rFonts w:ascii="Times New Roman" w:hAnsi="Times New Roman"/>
                <w:b/>
                <w:bCs/>
                <w:i/>
                <w:iCs/>
                <w:sz w:val="28"/>
                <w:szCs w:val="28"/>
              </w:rPr>
              <w:t xml:space="preserve">Поэзия конца </w:t>
            </w:r>
            <w:r w:rsidRPr="00C81C88">
              <w:rPr>
                <w:rFonts w:ascii="Times New Roman" w:hAnsi="Times New Roman"/>
                <w:b/>
                <w:bCs/>
                <w:i/>
                <w:iCs/>
                <w:sz w:val="28"/>
                <w:szCs w:val="28"/>
                <w:lang w:val="en-US"/>
              </w:rPr>
              <w:t>XIX</w:t>
            </w:r>
            <w:r w:rsidRPr="00C81C88">
              <w:rPr>
                <w:rFonts w:ascii="Times New Roman" w:hAnsi="Times New Roman"/>
                <w:b/>
                <w:bCs/>
                <w:i/>
                <w:iCs/>
                <w:sz w:val="28"/>
                <w:szCs w:val="28"/>
              </w:rPr>
              <w:t xml:space="preserve"> – начала </w:t>
            </w:r>
            <w:r w:rsidRPr="00C81C88">
              <w:rPr>
                <w:rFonts w:ascii="Times New Roman" w:hAnsi="Times New Roman"/>
                <w:b/>
                <w:bCs/>
                <w:i/>
                <w:iCs/>
                <w:sz w:val="28"/>
                <w:szCs w:val="28"/>
                <w:lang w:val="en-US"/>
              </w:rPr>
              <w:t>XX</w:t>
            </w:r>
            <w:r w:rsidRPr="00C81C88">
              <w:rPr>
                <w:rFonts w:ascii="Times New Roman" w:hAnsi="Times New Roman"/>
                <w:b/>
                <w:bCs/>
                <w:i/>
                <w:iCs/>
                <w:sz w:val="28"/>
                <w:szCs w:val="28"/>
              </w:rPr>
              <w:t xml:space="preserve"> вв</w:t>
            </w:r>
            <w:r w:rsidRPr="00C81C88">
              <w:rPr>
                <w:rFonts w:ascii="Times New Roman" w:hAnsi="Times New Roman"/>
                <w:i/>
                <w:iCs/>
                <w:sz w:val="28"/>
                <w:szCs w:val="28"/>
              </w:rPr>
              <w:t>.</w:t>
            </w:r>
            <w:r w:rsidRPr="00C81C88">
              <w:rPr>
                <w:rFonts w:ascii="Times New Roman" w:hAnsi="Times New Roman"/>
                <w:i/>
                <w:sz w:val="28"/>
                <w:szCs w:val="28"/>
              </w:rPr>
              <w:t>, например</w:t>
            </w:r>
            <w:r w:rsidRPr="00C81C88">
              <w:rPr>
                <w:rFonts w:ascii="Times New Roman" w:hAnsi="Times New Roman"/>
                <w:i/>
                <w:iCs/>
                <w:sz w:val="28"/>
                <w:szCs w:val="28"/>
              </w:rPr>
              <w:t>:</w:t>
            </w:r>
          </w:p>
          <w:p w:rsidR="00176032" w:rsidRPr="00C81C88" w:rsidRDefault="00176032" w:rsidP="00C81C88">
            <w:pPr>
              <w:tabs>
                <w:tab w:val="left" w:pos="5760"/>
                <w:tab w:val="left" w:pos="8364"/>
              </w:tabs>
              <w:spacing w:after="0"/>
              <w:jc w:val="both"/>
              <w:rPr>
                <w:rFonts w:ascii="Times New Roman" w:hAnsi="Times New Roman"/>
                <w:b/>
                <w:bCs/>
                <w:i/>
                <w:iCs/>
                <w:sz w:val="28"/>
                <w:szCs w:val="28"/>
              </w:rPr>
            </w:pPr>
            <w:r w:rsidRPr="00C81C88">
              <w:rPr>
                <w:rFonts w:ascii="Times New Roman" w:hAnsi="Times New Roman"/>
                <w:b/>
                <w:bCs/>
                <w:i/>
                <w:iCs/>
                <w:sz w:val="28"/>
                <w:szCs w:val="28"/>
              </w:rPr>
              <w:lastRenderedPageBreak/>
              <w:t>К.Д. Бальмонт, И.А. Бунин,</w:t>
            </w:r>
          </w:p>
          <w:p w:rsidR="00176032" w:rsidRPr="00C81C88" w:rsidRDefault="00176032" w:rsidP="00C81C88">
            <w:pPr>
              <w:tabs>
                <w:tab w:val="left" w:pos="5760"/>
                <w:tab w:val="left" w:pos="8364"/>
              </w:tabs>
              <w:spacing w:after="0"/>
              <w:jc w:val="both"/>
              <w:rPr>
                <w:rFonts w:ascii="Times New Roman" w:hAnsi="Times New Roman"/>
                <w:i/>
                <w:iCs/>
                <w:sz w:val="28"/>
                <w:szCs w:val="28"/>
              </w:rPr>
            </w:pPr>
            <w:r w:rsidRPr="00C81C88">
              <w:rPr>
                <w:rFonts w:ascii="Times New Roman" w:hAnsi="Times New Roman"/>
                <w:b/>
                <w:bCs/>
                <w:i/>
                <w:iCs/>
                <w:sz w:val="28"/>
                <w:szCs w:val="28"/>
              </w:rPr>
              <w:t>М.А. Волошин, В. Хлебников</w:t>
            </w:r>
            <w:r w:rsidRPr="00C81C88">
              <w:rPr>
                <w:rFonts w:ascii="Times New Roman" w:hAnsi="Times New Roman"/>
                <w:i/>
                <w:iCs/>
                <w:sz w:val="28"/>
                <w:szCs w:val="28"/>
              </w:rPr>
              <w:t xml:space="preserve"> и др.</w:t>
            </w:r>
          </w:p>
          <w:p w:rsidR="00176032" w:rsidRPr="00C81C88" w:rsidRDefault="00176032" w:rsidP="00C81C88">
            <w:pPr>
              <w:tabs>
                <w:tab w:val="left" w:pos="5760"/>
                <w:tab w:val="left" w:pos="8364"/>
              </w:tabs>
              <w:spacing w:after="0"/>
              <w:jc w:val="both"/>
              <w:rPr>
                <w:rFonts w:ascii="Times New Roman" w:hAnsi="Times New Roman"/>
                <w:b/>
                <w:bCs/>
                <w:i/>
                <w:iCs/>
                <w:sz w:val="28"/>
                <w:szCs w:val="28"/>
              </w:rPr>
            </w:pPr>
            <w:r w:rsidRPr="00C81C88">
              <w:rPr>
                <w:rFonts w:ascii="Times New Roman" w:hAnsi="Times New Roman"/>
                <w:b/>
                <w:bCs/>
                <w:i/>
                <w:iCs/>
                <w:sz w:val="28"/>
                <w:szCs w:val="28"/>
              </w:rPr>
              <w:t xml:space="preserve">(2-3 стихотворения по выбору, </w:t>
            </w:r>
            <w:r w:rsidRPr="00C81C88">
              <w:rPr>
                <w:rFonts w:ascii="Times New Roman" w:hAnsi="Times New Roman"/>
                <w:b/>
                <w:bCs/>
                <w:i/>
                <w:sz w:val="28"/>
                <w:szCs w:val="28"/>
              </w:rPr>
              <w:t>5-8 кл.</w:t>
            </w:r>
            <w:r w:rsidRPr="00C81C88">
              <w:rPr>
                <w:rFonts w:ascii="Times New Roman" w:hAnsi="Times New Roman"/>
                <w:b/>
                <w:bCs/>
                <w:i/>
                <w:iCs/>
                <w:sz w:val="28"/>
                <w:szCs w:val="28"/>
              </w:rPr>
              <w:t>)</w:t>
            </w:r>
          </w:p>
          <w:p w:rsidR="00176032" w:rsidRPr="00C81C88" w:rsidRDefault="00176032" w:rsidP="00C81C88">
            <w:pPr>
              <w:tabs>
                <w:tab w:val="left" w:pos="5760"/>
                <w:tab w:val="left" w:pos="8364"/>
              </w:tabs>
              <w:spacing w:after="0"/>
              <w:jc w:val="center"/>
              <w:rPr>
                <w:rFonts w:ascii="Times New Roman" w:hAnsi="Times New Roman"/>
                <w:i/>
                <w:iCs/>
                <w:sz w:val="28"/>
                <w:szCs w:val="28"/>
              </w:rPr>
            </w:pPr>
          </w:p>
          <w:p w:rsidR="00176032" w:rsidRPr="00C81C88" w:rsidRDefault="00176032" w:rsidP="00C81C88">
            <w:pPr>
              <w:tabs>
                <w:tab w:val="left" w:pos="5760"/>
                <w:tab w:val="left" w:pos="8364"/>
              </w:tabs>
              <w:spacing w:after="0"/>
              <w:jc w:val="center"/>
              <w:rPr>
                <w:rFonts w:ascii="Times New Roman" w:hAnsi="Times New Roman"/>
                <w:sz w:val="28"/>
                <w:szCs w:val="28"/>
              </w:rPr>
            </w:pPr>
          </w:p>
          <w:p w:rsidR="00176032" w:rsidRPr="00C81C88" w:rsidRDefault="00176032" w:rsidP="00C81C88">
            <w:pPr>
              <w:tabs>
                <w:tab w:val="left" w:pos="5760"/>
                <w:tab w:val="left" w:pos="8364"/>
              </w:tabs>
              <w:spacing w:after="0"/>
              <w:jc w:val="center"/>
              <w:rPr>
                <w:rFonts w:ascii="Times New Roman" w:hAnsi="Times New Roman"/>
                <w:sz w:val="28"/>
                <w:szCs w:val="28"/>
              </w:rPr>
            </w:pPr>
          </w:p>
          <w:p w:rsidR="00176032" w:rsidRPr="00C81C88" w:rsidRDefault="00176032" w:rsidP="00C81C88">
            <w:pPr>
              <w:tabs>
                <w:tab w:val="left" w:pos="5760"/>
                <w:tab w:val="left" w:pos="8364"/>
              </w:tabs>
              <w:spacing w:after="0"/>
              <w:jc w:val="center"/>
              <w:rPr>
                <w:rFonts w:ascii="Times New Roman" w:hAnsi="Times New Roman"/>
                <w:sz w:val="28"/>
                <w:szCs w:val="28"/>
              </w:rPr>
            </w:pPr>
          </w:p>
          <w:p w:rsidR="00176032" w:rsidRPr="00C81C88" w:rsidRDefault="00176032" w:rsidP="00C81C88">
            <w:pPr>
              <w:tabs>
                <w:tab w:val="left" w:pos="5760"/>
                <w:tab w:val="left" w:pos="8364"/>
              </w:tabs>
              <w:spacing w:after="0"/>
              <w:jc w:val="center"/>
              <w:rPr>
                <w:rFonts w:ascii="Times New Roman" w:hAnsi="Times New Roman"/>
                <w:sz w:val="28"/>
                <w:szCs w:val="28"/>
              </w:rPr>
            </w:pPr>
          </w:p>
          <w:p w:rsidR="00176032" w:rsidRPr="00C81C88" w:rsidRDefault="00176032" w:rsidP="00C81C88">
            <w:pPr>
              <w:tabs>
                <w:tab w:val="left" w:pos="5760"/>
                <w:tab w:val="left" w:pos="8364"/>
              </w:tabs>
              <w:spacing w:after="0"/>
              <w:jc w:val="center"/>
              <w:rPr>
                <w:rFonts w:ascii="Times New Roman" w:hAnsi="Times New Roman"/>
                <w:sz w:val="28"/>
                <w:szCs w:val="28"/>
              </w:rPr>
            </w:pPr>
          </w:p>
          <w:p w:rsidR="00176032" w:rsidRPr="00C81C88" w:rsidRDefault="00176032" w:rsidP="00C81C88">
            <w:pPr>
              <w:tabs>
                <w:tab w:val="left" w:pos="5760"/>
                <w:tab w:val="left" w:pos="8364"/>
              </w:tabs>
              <w:spacing w:after="0"/>
              <w:jc w:val="center"/>
              <w:rPr>
                <w:rFonts w:ascii="Times New Roman" w:hAnsi="Times New Roman"/>
                <w:sz w:val="28"/>
                <w:szCs w:val="28"/>
              </w:rPr>
            </w:pPr>
          </w:p>
          <w:p w:rsidR="00176032" w:rsidRPr="00C81C88" w:rsidRDefault="00176032" w:rsidP="00C81C88">
            <w:pPr>
              <w:tabs>
                <w:tab w:val="left" w:pos="5760"/>
                <w:tab w:val="left" w:pos="8364"/>
              </w:tabs>
              <w:spacing w:after="0"/>
              <w:jc w:val="center"/>
              <w:rPr>
                <w:rFonts w:ascii="Times New Roman" w:hAnsi="Times New Roman"/>
                <w:sz w:val="28"/>
                <w:szCs w:val="28"/>
              </w:rPr>
            </w:pPr>
          </w:p>
          <w:p w:rsidR="00176032" w:rsidRPr="00C81C88" w:rsidRDefault="00176032" w:rsidP="00C81C88">
            <w:pPr>
              <w:tabs>
                <w:tab w:val="left" w:pos="5760"/>
                <w:tab w:val="left" w:pos="8364"/>
              </w:tabs>
              <w:spacing w:after="0"/>
              <w:jc w:val="center"/>
              <w:rPr>
                <w:rFonts w:ascii="Times New Roman" w:hAnsi="Times New Roman"/>
                <w:sz w:val="28"/>
                <w:szCs w:val="28"/>
              </w:rPr>
            </w:pPr>
          </w:p>
          <w:p w:rsidR="00176032" w:rsidRPr="00C81C88" w:rsidRDefault="00176032" w:rsidP="00C81C88">
            <w:pPr>
              <w:tabs>
                <w:tab w:val="left" w:pos="5760"/>
                <w:tab w:val="left" w:pos="8364"/>
              </w:tabs>
              <w:spacing w:after="0"/>
              <w:jc w:val="center"/>
              <w:rPr>
                <w:rFonts w:ascii="Times New Roman" w:hAnsi="Times New Roman"/>
                <w:sz w:val="28"/>
                <w:szCs w:val="28"/>
              </w:rPr>
            </w:pPr>
          </w:p>
          <w:p w:rsidR="00176032" w:rsidRPr="00C81C88" w:rsidRDefault="00176032" w:rsidP="00C81C88">
            <w:pPr>
              <w:tabs>
                <w:tab w:val="left" w:pos="5760"/>
                <w:tab w:val="left" w:pos="8364"/>
              </w:tabs>
              <w:spacing w:after="0"/>
              <w:jc w:val="center"/>
              <w:rPr>
                <w:rFonts w:ascii="Times New Roman" w:hAnsi="Times New Roman"/>
                <w:sz w:val="28"/>
                <w:szCs w:val="28"/>
              </w:rPr>
            </w:pPr>
          </w:p>
          <w:p w:rsidR="00176032" w:rsidRPr="00C81C88" w:rsidRDefault="00176032" w:rsidP="00C81C88">
            <w:pPr>
              <w:tabs>
                <w:tab w:val="left" w:pos="5760"/>
                <w:tab w:val="left" w:pos="8364"/>
              </w:tabs>
              <w:spacing w:after="0"/>
              <w:jc w:val="center"/>
              <w:rPr>
                <w:rFonts w:ascii="Times New Roman" w:hAnsi="Times New Roman"/>
                <w:sz w:val="28"/>
                <w:szCs w:val="28"/>
              </w:rPr>
            </w:pPr>
          </w:p>
          <w:p w:rsidR="00176032" w:rsidRPr="00C81C88" w:rsidRDefault="00176032" w:rsidP="00C81C88">
            <w:pPr>
              <w:tabs>
                <w:tab w:val="left" w:pos="5760"/>
                <w:tab w:val="left" w:pos="8364"/>
              </w:tabs>
              <w:spacing w:after="0"/>
              <w:jc w:val="center"/>
              <w:rPr>
                <w:rFonts w:ascii="Times New Roman" w:hAnsi="Times New Roman"/>
                <w:sz w:val="28"/>
                <w:szCs w:val="28"/>
              </w:rPr>
            </w:pPr>
          </w:p>
          <w:p w:rsidR="00176032" w:rsidRPr="00C81C88" w:rsidRDefault="00176032" w:rsidP="00C81C88">
            <w:pPr>
              <w:tabs>
                <w:tab w:val="left" w:pos="5760"/>
                <w:tab w:val="left" w:pos="8364"/>
              </w:tabs>
              <w:spacing w:after="0"/>
              <w:rPr>
                <w:rFonts w:ascii="Times New Roman" w:hAnsi="Times New Roman"/>
                <w:sz w:val="28"/>
                <w:szCs w:val="28"/>
              </w:rPr>
            </w:pPr>
          </w:p>
          <w:p w:rsidR="00176032" w:rsidRPr="00C81C88" w:rsidRDefault="00176032" w:rsidP="00C81C88">
            <w:pPr>
              <w:tabs>
                <w:tab w:val="left" w:pos="5760"/>
                <w:tab w:val="left" w:pos="8364"/>
              </w:tabs>
              <w:spacing w:after="0"/>
              <w:jc w:val="center"/>
              <w:rPr>
                <w:rFonts w:ascii="Times New Roman" w:hAnsi="Times New Roman"/>
                <w:sz w:val="28"/>
                <w:szCs w:val="28"/>
              </w:rPr>
            </w:pPr>
          </w:p>
          <w:p w:rsidR="00176032" w:rsidRPr="00C81C88" w:rsidRDefault="00176032" w:rsidP="00C81C88">
            <w:pPr>
              <w:tabs>
                <w:tab w:val="left" w:pos="5760"/>
                <w:tab w:val="left" w:pos="8364"/>
              </w:tabs>
              <w:spacing w:after="0"/>
              <w:jc w:val="center"/>
              <w:rPr>
                <w:rFonts w:ascii="Times New Roman" w:hAnsi="Times New Roman"/>
                <w:sz w:val="28"/>
                <w:szCs w:val="28"/>
              </w:rPr>
            </w:pPr>
          </w:p>
          <w:p w:rsidR="00176032" w:rsidRPr="00C81C88" w:rsidRDefault="00176032" w:rsidP="00C81C88">
            <w:pPr>
              <w:tabs>
                <w:tab w:val="left" w:pos="5760"/>
                <w:tab w:val="left" w:pos="8364"/>
              </w:tabs>
              <w:spacing w:after="0"/>
              <w:jc w:val="center"/>
              <w:rPr>
                <w:rFonts w:ascii="Times New Roman" w:hAnsi="Times New Roman"/>
                <w:sz w:val="28"/>
                <w:szCs w:val="28"/>
              </w:rPr>
            </w:pPr>
          </w:p>
          <w:p w:rsidR="00176032" w:rsidRPr="00C81C88" w:rsidRDefault="00176032" w:rsidP="00C81C88">
            <w:pPr>
              <w:tabs>
                <w:tab w:val="left" w:pos="5760"/>
                <w:tab w:val="left" w:pos="8364"/>
              </w:tabs>
              <w:spacing w:after="0"/>
              <w:jc w:val="center"/>
              <w:rPr>
                <w:rFonts w:ascii="Times New Roman" w:hAnsi="Times New Roman"/>
                <w:sz w:val="28"/>
                <w:szCs w:val="28"/>
              </w:rPr>
            </w:pPr>
          </w:p>
          <w:p w:rsidR="00176032" w:rsidRPr="00C81C88" w:rsidRDefault="00176032" w:rsidP="00C81C88">
            <w:pPr>
              <w:tabs>
                <w:tab w:val="left" w:pos="5760"/>
                <w:tab w:val="left" w:pos="8364"/>
              </w:tabs>
              <w:spacing w:after="0"/>
              <w:jc w:val="center"/>
              <w:rPr>
                <w:rFonts w:ascii="Times New Roman" w:hAnsi="Times New Roman"/>
                <w:i/>
                <w:iCs/>
                <w:sz w:val="28"/>
                <w:szCs w:val="28"/>
              </w:rPr>
            </w:pPr>
            <w:r w:rsidRPr="00C81C88">
              <w:rPr>
                <w:rFonts w:ascii="Times New Roman" w:hAnsi="Times New Roman"/>
                <w:b/>
                <w:bCs/>
                <w:i/>
                <w:iCs/>
                <w:sz w:val="28"/>
                <w:szCs w:val="28"/>
              </w:rPr>
              <w:t>Поэзия 20-50-х годов ХХ в.,</w:t>
            </w:r>
            <w:r w:rsidRPr="00C81C88">
              <w:rPr>
                <w:rFonts w:ascii="Times New Roman" w:hAnsi="Times New Roman"/>
                <w:i/>
                <w:iCs/>
                <w:sz w:val="28"/>
                <w:szCs w:val="28"/>
              </w:rPr>
              <w:t xml:space="preserve"> например:</w:t>
            </w:r>
          </w:p>
          <w:p w:rsidR="00176032" w:rsidRPr="00C81C88" w:rsidRDefault="00176032" w:rsidP="00C81C88">
            <w:pPr>
              <w:tabs>
                <w:tab w:val="left" w:pos="5760"/>
                <w:tab w:val="left" w:pos="8364"/>
              </w:tabs>
              <w:spacing w:after="0"/>
              <w:jc w:val="both"/>
              <w:rPr>
                <w:rFonts w:ascii="Times New Roman" w:hAnsi="Times New Roman"/>
                <w:b/>
                <w:bCs/>
                <w:i/>
                <w:iCs/>
                <w:sz w:val="28"/>
                <w:szCs w:val="28"/>
              </w:rPr>
            </w:pPr>
            <w:r w:rsidRPr="00C81C88">
              <w:rPr>
                <w:rFonts w:ascii="Times New Roman" w:hAnsi="Times New Roman"/>
                <w:b/>
                <w:bCs/>
                <w:i/>
                <w:iCs/>
                <w:sz w:val="28"/>
                <w:szCs w:val="28"/>
              </w:rPr>
              <w:t xml:space="preserve">Б.Л. Пастернак, Н.А. Заболоцкий, Д. Хармс, </w:t>
            </w:r>
          </w:p>
          <w:p w:rsidR="00176032" w:rsidRPr="00C81C88" w:rsidRDefault="00176032" w:rsidP="00C81C88">
            <w:pPr>
              <w:tabs>
                <w:tab w:val="left" w:pos="5760"/>
                <w:tab w:val="left" w:pos="8364"/>
              </w:tabs>
              <w:spacing w:after="0"/>
              <w:rPr>
                <w:rFonts w:ascii="Times New Roman" w:hAnsi="Times New Roman"/>
                <w:i/>
                <w:iCs/>
                <w:sz w:val="28"/>
                <w:szCs w:val="28"/>
              </w:rPr>
            </w:pPr>
            <w:r w:rsidRPr="00C81C88">
              <w:rPr>
                <w:rFonts w:ascii="Times New Roman" w:hAnsi="Times New Roman"/>
                <w:b/>
                <w:bCs/>
                <w:i/>
                <w:iCs/>
                <w:sz w:val="28"/>
                <w:szCs w:val="28"/>
              </w:rPr>
              <w:t>Н.М. Олейников</w:t>
            </w:r>
            <w:r w:rsidRPr="00C81C88">
              <w:rPr>
                <w:rFonts w:ascii="Times New Roman" w:hAnsi="Times New Roman"/>
                <w:i/>
                <w:iCs/>
                <w:sz w:val="28"/>
                <w:szCs w:val="28"/>
              </w:rPr>
              <w:t xml:space="preserve"> и др.</w:t>
            </w:r>
          </w:p>
          <w:p w:rsidR="00176032" w:rsidRPr="00C81C88" w:rsidRDefault="00176032" w:rsidP="00C81C88">
            <w:pPr>
              <w:tabs>
                <w:tab w:val="left" w:pos="5760"/>
                <w:tab w:val="left" w:pos="8364"/>
              </w:tabs>
              <w:spacing w:after="0"/>
              <w:jc w:val="center"/>
              <w:rPr>
                <w:rFonts w:ascii="Times New Roman" w:hAnsi="Times New Roman"/>
                <w:b/>
                <w:bCs/>
                <w:i/>
                <w:iCs/>
                <w:sz w:val="28"/>
                <w:szCs w:val="28"/>
              </w:rPr>
            </w:pPr>
            <w:r w:rsidRPr="00C81C88">
              <w:rPr>
                <w:rFonts w:ascii="Times New Roman" w:hAnsi="Times New Roman"/>
                <w:b/>
                <w:bCs/>
                <w:i/>
                <w:iCs/>
                <w:sz w:val="28"/>
                <w:szCs w:val="28"/>
              </w:rPr>
              <w:t>(3-4 стихотворения по выбору, 5-9 кл</w:t>
            </w:r>
            <w:r w:rsidRPr="00C81C88">
              <w:rPr>
                <w:rFonts w:ascii="Times New Roman" w:hAnsi="Times New Roman"/>
                <w:i/>
                <w:iCs/>
                <w:sz w:val="28"/>
                <w:szCs w:val="28"/>
              </w:rPr>
              <w:t>.</w:t>
            </w:r>
            <w:r w:rsidRPr="00C81C88">
              <w:rPr>
                <w:rFonts w:ascii="Times New Roman" w:hAnsi="Times New Roman"/>
                <w:b/>
                <w:bCs/>
                <w:i/>
                <w:iCs/>
                <w:sz w:val="28"/>
                <w:szCs w:val="28"/>
              </w:rPr>
              <w:t>)</w:t>
            </w:r>
          </w:p>
          <w:p w:rsidR="00176032" w:rsidRPr="00C81C88" w:rsidRDefault="00176032" w:rsidP="00C81C88">
            <w:pPr>
              <w:tabs>
                <w:tab w:val="left" w:pos="5760"/>
                <w:tab w:val="left" w:pos="8364"/>
              </w:tabs>
              <w:spacing w:after="0"/>
              <w:jc w:val="center"/>
              <w:rPr>
                <w:rFonts w:ascii="Times New Roman" w:hAnsi="Times New Roman"/>
                <w:sz w:val="28"/>
                <w:szCs w:val="28"/>
              </w:rPr>
            </w:pPr>
          </w:p>
          <w:p w:rsidR="00176032" w:rsidRPr="00C81C88" w:rsidRDefault="00176032" w:rsidP="00C81C88">
            <w:pPr>
              <w:tabs>
                <w:tab w:val="left" w:pos="5760"/>
                <w:tab w:val="left" w:pos="8364"/>
              </w:tabs>
              <w:spacing w:after="0"/>
              <w:jc w:val="center"/>
              <w:rPr>
                <w:rFonts w:ascii="Times New Roman" w:hAnsi="Times New Roman"/>
                <w:sz w:val="28"/>
                <w:szCs w:val="28"/>
              </w:rPr>
            </w:pPr>
          </w:p>
          <w:p w:rsidR="00176032" w:rsidRPr="00C81C88" w:rsidRDefault="00176032" w:rsidP="00C81C88">
            <w:pPr>
              <w:tabs>
                <w:tab w:val="left" w:pos="5760"/>
                <w:tab w:val="left" w:pos="8364"/>
              </w:tabs>
              <w:spacing w:after="0"/>
              <w:jc w:val="center"/>
              <w:rPr>
                <w:rFonts w:ascii="Times New Roman" w:hAnsi="Times New Roman"/>
                <w:sz w:val="28"/>
                <w:szCs w:val="28"/>
              </w:rPr>
            </w:pPr>
          </w:p>
          <w:p w:rsidR="00176032" w:rsidRPr="00C81C88" w:rsidRDefault="00176032" w:rsidP="00C81C88">
            <w:pPr>
              <w:tabs>
                <w:tab w:val="left" w:pos="5760"/>
                <w:tab w:val="left" w:pos="8364"/>
              </w:tabs>
              <w:spacing w:after="0"/>
              <w:jc w:val="center"/>
              <w:rPr>
                <w:rFonts w:ascii="Times New Roman" w:hAnsi="Times New Roman"/>
                <w:sz w:val="28"/>
                <w:szCs w:val="28"/>
              </w:rPr>
            </w:pPr>
          </w:p>
          <w:p w:rsidR="00176032" w:rsidRPr="00C81C88" w:rsidRDefault="00176032" w:rsidP="00C81C88">
            <w:pPr>
              <w:tabs>
                <w:tab w:val="left" w:pos="5760"/>
                <w:tab w:val="left" w:pos="8364"/>
              </w:tabs>
              <w:spacing w:after="0"/>
              <w:jc w:val="center"/>
              <w:rPr>
                <w:rFonts w:ascii="Times New Roman" w:hAnsi="Times New Roman"/>
                <w:sz w:val="28"/>
                <w:szCs w:val="28"/>
              </w:rPr>
            </w:pPr>
          </w:p>
          <w:p w:rsidR="00176032" w:rsidRPr="00C81C88" w:rsidRDefault="00176032" w:rsidP="00C81C88">
            <w:pPr>
              <w:tabs>
                <w:tab w:val="left" w:pos="5760"/>
                <w:tab w:val="left" w:pos="8364"/>
              </w:tabs>
              <w:spacing w:after="0"/>
              <w:jc w:val="center"/>
              <w:rPr>
                <w:rFonts w:ascii="Times New Roman" w:hAnsi="Times New Roman"/>
                <w:sz w:val="28"/>
                <w:szCs w:val="28"/>
              </w:rPr>
            </w:pPr>
          </w:p>
          <w:p w:rsidR="00176032" w:rsidRPr="00C81C88" w:rsidRDefault="00176032" w:rsidP="00C81C88">
            <w:pPr>
              <w:tabs>
                <w:tab w:val="left" w:pos="5760"/>
                <w:tab w:val="left" w:pos="8364"/>
              </w:tabs>
              <w:spacing w:after="0"/>
              <w:jc w:val="center"/>
              <w:rPr>
                <w:rFonts w:ascii="Times New Roman" w:hAnsi="Times New Roman"/>
                <w:i/>
                <w:iCs/>
                <w:sz w:val="28"/>
                <w:szCs w:val="28"/>
              </w:rPr>
            </w:pPr>
          </w:p>
          <w:p w:rsidR="00176032" w:rsidRPr="00C81C88" w:rsidRDefault="00176032" w:rsidP="00C81C88">
            <w:pPr>
              <w:tabs>
                <w:tab w:val="left" w:pos="5760"/>
                <w:tab w:val="left" w:pos="8364"/>
              </w:tabs>
              <w:spacing w:after="0"/>
              <w:jc w:val="center"/>
              <w:rPr>
                <w:rFonts w:ascii="Times New Roman" w:hAnsi="Times New Roman"/>
                <w:i/>
                <w:iCs/>
                <w:sz w:val="28"/>
                <w:szCs w:val="28"/>
              </w:rPr>
            </w:pPr>
          </w:p>
          <w:p w:rsidR="00176032" w:rsidRPr="00C81C88" w:rsidRDefault="00176032" w:rsidP="00C81C88">
            <w:pPr>
              <w:tabs>
                <w:tab w:val="left" w:pos="5760"/>
                <w:tab w:val="left" w:pos="8364"/>
              </w:tabs>
              <w:spacing w:after="0"/>
              <w:rPr>
                <w:rFonts w:ascii="Times New Roman" w:hAnsi="Times New Roman"/>
                <w:i/>
                <w:iCs/>
                <w:sz w:val="28"/>
                <w:szCs w:val="28"/>
              </w:rPr>
            </w:pPr>
            <w:r w:rsidRPr="00C81C88">
              <w:rPr>
                <w:rFonts w:ascii="Times New Roman" w:hAnsi="Times New Roman"/>
                <w:b/>
                <w:bCs/>
                <w:i/>
                <w:iCs/>
                <w:sz w:val="28"/>
                <w:szCs w:val="28"/>
              </w:rPr>
              <w:t>Проза о Великой Отечественной войне</w:t>
            </w:r>
            <w:r w:rsidRPr="00C81C88">
              <w:rPr>
                <w:rFonts w:ascii="Times New Roman" w:hAnsi="Times New Roman"/>
                <w:i/>
                <w:iCs/>
                <w:sz w:val="28"/>
                <w:szCs w:val="28"/>
              </w:rPr>
              <w:t xml:space="preserve">, </w:t>
            </w:r>
            <w:r w:rsidRPr="00C81C88">
              <w:rPr>
                <w:rFonts w:ascii="Times New Roman" w:hAnsi="Times New Roman"/>
                <w:i/>
                <w:iCs/>
                <w:sz w:val="28"/>
                <w:szCs w:val="28"/>
              </w:rPr>
              <w:lastRenderedPageBreak/>
              <w:t>например:</w:t>
            </w:r>
          </w:p>
          <w:p w:rsidR="00176032" w:rsidRPr="00C81C88" w:rsidRDefault="00176032" w:rsidP="00C81C88">
            <w:pPr>
              <w:tabs>
                <w:tab w:val="left" w:pos="5760"/>
                <w:tab w:val="left" w:pos="8364"/>
              </w:tabs>
              <w:spacing w:after="0"/>
              <w:rPr>
                <w:rFonts w:ascii="Times New Roman" w:hAnsi="Times New Roman"/>
                <w:i/>
                <w:iCs/>
                <w:sz w:val="28"/>
                <w:szCs w:val="28"/>
              </w:rPr>
            </w:pPr>
            <w:r w:rsidRPr="00C81C88">
              <w:rPr>
                <w:rFonts w:ascii="Times New Roman" w:hAnsi="Times New Roman"/>
                <w:b/>
                <w:bCs/>
                <w:i/>
                <w:iCs/>
                <w:sz w:val="28"/>
                <w:szCs w:val="28"/>
              </w:rPr>
              <w:t>М.А. Шолохов, В.Л. Кондратьев, В.О. Богомолов, Б.Л. Васильев,  В.В. Быков, В.П. Астафьев</w:t>
            </w:r>
            <w:r w:rsidRPr="00C81C88">
              <w:rPr>
                <w:rFonts w:ascii="Times New Roman" w:hAnsi="Times New Roman"/>
                <w:i/>
                <w:iCs/>
                <w:sz w:val="28"/>
                <w:szCs w:val="28"/>
              </w:rPr>
              <w:t xml:space="preserve"> и др.</w:t>
            </w:r>
          </w:p>
          <w:p w:rsidR="00176032" w:rsidRPr="00C81C88" w:rsidRDefault="00176032" w:rsidP="00C81C88">
            <w:pPr>
              <w:tabs>
                <w:tab w:val="left" w:pos="5760"/>
                <w:tab w:val="left" w:pos="8364"/>
              </w:tabs>
              <w:spacing w:after="0"/>
              <w:rPr>
                <w:rFonts w:ascii="Times New Roman" w:hAnsi="Times New Roman"/>
                <w:b/>
                <w:bCs/>
                <w:i/>
                <w:iCs/>
                <w:sz w:val="28"/>
                <w:szCs w:val="28"/>
              </w:rPr>
            </w:pPr>
            <w:r w:rsidRPr="00C81C88">
              <w:rPr>
                <w:rFonts w:ascii="Times New Roman" w:hAnsi="Times New Roman"/>
                <w:b/>
                <w:bCs/>
                <w:i/>
                <w:iCs/>
                <w:sz w:val="28"/>
                <w:szCs w:val="28"/>
              </w:rPr>
              <w:t>(1-2 повести или рассказа – по выбору, 6-9 кл</w:t>
            </w:r>
            <w:r w:rsidRPr="00C81C88">
              <w:rPr>
                <w:rFonts w:ascii="Times New Roman" w:hAnsi="Times New Roman"/>
                <w:i/>
                <w:iCs/>
                <w:sz w:val="28"/>
                <w:szCs w:val="28"/>
              </w:rPr>
              <w:t>.</w:t>
            </w:r>
            <w:r w:rsidRPr="00C81C88">
              <w:rPr>
                <w:rFonts w:ascii="Times New Roman" w:hAnsi="Times New Roman"/>
                <w:b/>
                <w:bCs/>
                <w:i/>
                <w:iCs/>
                <w:sz w:val="28"/>
                <w:szCs w:val="28"/>
              </w:rPr>
              <w:t>)</w:t>
            </w:r>
          </w:p>
          <w:p w:rsidR="00176032" w:rsidRPr="00C81C88" w:rsidRDefault="00176032" w:rsidP="00C81C88">
            <w:pPr>
              <w:tabs>
                <w:tab w:val="left" w:pos="5760"/>
                <w:tab w:val="left" w:pos="8364"/>
              </w:tabs>
              <w:spacing w:after="0"/>
              <w:jc w:val="center"/>
              <w:rPr>
                <w:rFonts w:ascii="Times New Roman" w:hAnsi="Times New Roman"/>
                <w:sz w:val="28"/>
                <w:szCs w:val="28"/>
              </w:rPr>
            </w:pPr>
          </w:p>
          <w:p w:rsidR="00176032" w:rsidRPr="00C81C88" w:rsidRDefault="00176032" w:rsidP="00C81C88">
            <w:pPr>
              <w:tabs>
                <w:tab w:val="left" w:pos="5760"/>
                <w:tab w:val="left" w:pos="8364"/>
              </w:tabs>
              <w:spacing w:after="0"/>
              <w:rPr>
                <w:rFonts w:ascii="Times New Roman" w:hAnsi="Times New Roman"/>
                <w:i/>
                <w:iCs/>
                <w:sz w:val="28"/>
                <w:szCs w:val="28"/>
              </w:rPr>
            </w:pPr>
            <w:r w:rsidRPr="00C81C88">
              <w:rPr>
                <w:rFonts w:ascii="Times New Roman" w:hAnsi="Times New Roman"/>
                <w:b/>
                <w:bCs/>
                <w:i/>
                <w:iCs/>
                <w:sz w:val="28"/>
                <w:szCs w:val="28"/>
              </w:rPr>
              <w:t>Художественная проза о человеке и природе, их взаимоотношениях</w:t>
            </w:r>
            <w:r w:rsidRPr="00C81C88">
              <w:rPr>
                <w:rFonts w:ascii="Times New Roman" w:hAnsi="Times New Roman"/>
                <w:i/>
                <w:iCs/>
                <w:sz w:val="28"/>
                <w:szCs w:val="28"/>
              </w:rPr>
              <w:t>, например:</w:t>
            </w:r>
          </w:p>
          <w:p w:rsidR="00176032" w:rsidRPr="00C81C88" w:rsidRDefault="00176032" w:rsidP="00C81C88">
            <w:pPr>
              <w:tabs>
                <w:tab w:val="left" w:pos="5760"/>
                <w:tab w:val="left" w:pos="8364"/>
              </w:tabs>
              <w:spacing w:after="0"/>
              <w:jc w:val="center"/>
              <w:rPr>
                <w:rFonts w:ascii="Times New Roman" w:hAnsi="Times New Roman"/>
                <w:b/>
                <w:bCs/>
                <w:i/>
                <w:iCs/>
                <w:sz w:val="28"/>
                <w:szCs w:val="28"/>
              </w:rPr>
            </w:pPr>
            <w:r w:rsidRPr="00C81C88">
              <w:rPr>
                <w:rFonts w:ascii="Times New Roman" w:hAnsi="Times New Roman"/>
                <w:b/>
                <w:bCs/>
                <w:i/>
                <w:iCs/>
                <w:sz w:val="28"/>
                <w:szCs w:val="28"/>
              </w:rPr>
              <w:t>М.М. Пришвин,</w:t>
            </w:r>
          </w:p>
          <w:p w:rsidR="00176032" w:rsidRPr="00C81C88" w:rsidRDefault="00176032" w:rsidP="00C81C88">
            <w:pPr>
              <w:tabs>
                <w:tab w:val="left" w:pos="5760"/>
                <w:tab w:val="left" w:pos="8364"/>
              </w:tabs>
              <w:spacing w:after="0"/>
              <w:jc w:val="center"/>
              <w:rPr>
                <w:rFonts w:ascii="Times New Roman" w:hAnsi="Times New Roman"/>
                <w:i/>
                <w:iCs/>
                <w:sz w:val="28"/>
                <w:szCs w:val="28"/>
              </w:rPr>
            </w:pPr>
            <w:r w:rsidRPr="00C81C88">
              <w:rPr>
                <w:rFonts w:ascii="Times New Roman" w:hAnsi="Times New Roman"/>
                <w:b/>
                <w:bCs/>
                <w:i/>
                <w:iCs/>
                <w:sz w:val="28"/>
                <w:szCs w:val="28"/>
              </w:rPr>
              <w:t>К.Г. Паустовский</w:t>
            </w:r>
            <w:r w:rsidRPr="00C81C88">
              <w:rPr>
                <w:rFonts w:ascii="Times New Roman" w:hAnsi="Times New Roman"/>
                <w:i/>
                <w:iCs/>
                <w:sz w:val="28"/>
                <w:szCs w:val="28"/>
              </w:rPr>
              <w:t xml:space="preserve"> и др.</w:t>
            </w:r>
          </w:p>
          <w:p w:rsidR="00176032" w:rsidRPr="00C81C88" w:rsidRDefault="00176032" w:rsidP="00C81C88">
            <w:pPr>
              <w:tabs>
                <w:tab w:val="left" w:pos="5760"/>
                <w:tab w:val="left" w:pos="8364"/>
              </w:tabs>
              <w:spacing w:after="0"/>
              <w:jc w:val="center"/>
              <w:rPr>
                <w:rFonts w:ascii="Times New Roman" w:hAnsi="Times New Roman"/>
                <w:b/>
                <w:bCs/>
                <w:i/>
                <w:iCs/>
                <w:sz w:val="28"/>
                <w:szCs w:val="28"/>
              </w:rPr>
            </w:pPr>
            <w:r w:rsidRPr="00C81C88">
              <w:rPr>
                <w:rFonts w:ascii="Times New Roman" w:hAnsi="Times New Roman"/>
                <w:b/>
                <w:bCs/>
                <w:i/>
                <w:iCs/>
                <w:sz w:val="28"/>
                <w:szCs w:val="28"/>
              </w:rPr>
              <w:t>(1-2 произведения – по выбору</w:t>
            </w:r>
            <w:r w:rsidRPr="00C81C88">
              <w:rPr>
                <w:rFonts w:ascii="Times New Roman" w:hAnsi="Times New Roman"/>
                <w:i/>
                <w:iCs/>
                <w:sz w:val="28"/>
                <w:szCs w:val="28"/>
              </w:rPr>
              <w:t>, 5-6 кл.</w:t>
            </w:r>
            <w:r w:rsidRPr="00C81C88">
              <w:rPr>
                <w:rFonts w:ascii="Times New Roman" w:hAnsi="Times New Roman"/>
                <w:b/>
                <w:bCs/>
                <w:i/>
                <w:iCs/>
                <w:sz w:val="28"/>
                <w:szCs w:val="28"/>
              </w:rPr>
              <w:t>)</w:t>
            </w:r>
          </w:p>
          <w:p w:rsidR="00176032" w:rsidRPr="00C81C88" w:rsidRDefault="00176032" w:rsidP="00C81C88">
            <w:pPr>
              <w:tabs>
                <w:tab w:val="left" w:pos="5760"/>
                <w:tab w:val="left" w:pos="8364"/>
              </w:tabs>
              <w:spacing w:after="0"/>
              <w:jc w:val="center"/>
              <w:rPr>
                <w:rFonts w:ascii="Times New Roman" w:hAnsi="Times New Roman"/>
                <w:i/>
                <w:iCs/>
                <w:sz w:val="28"/>
                <w:szCs w:val="28"/>
              </w:rPr>
            </w:pPr>
          </w:p>
          <w:p w:rsidR="00176032" w:rsidRPr="00C81C88" w:rsidRDefault="00176032" w:rsidP="00C81C88">
            <w:pPr>
              <w:tabs>
                <w:tab w:val="left" w:pos="5760"/>
                <w:tab w:val="left" w:pos="8364"/>
              </w:tabs>
              <w:spacing w:after="0"/>
              <w:jc w:val="center"/>
              <w:rPr>
                <w:rFonts w:ascii="Times New Roman" w:hAnsi="Times New Roman"/>
                <w:i/>
                <w:iCs/>
                <w:sz w:val="28"/>
                <w:szCs w:val="28"/>
              </w:rPr>
            </w:pPr>
            <w:r w:rsidRPr="00C81C88">
              <w:rPr>
                <w:rFonts w:ascii="Times New Roman" w:hAnsi="Times New Roman"/>
                <w:b/>
                <w:bCs/>
                <w:i/>
                <w:iCs/>
                <w:sz w:val="28"/>
                <w:szCs w:val="28"/>
              </w:rPr>
              <w:t>Проза о детях</w:t>
            </w:r>
            <w:r w:rsidRPr="00C81C88">
              <w:rPr>
                <w:rFonts w:ascii="Times New Roman" w:hAnsi="Times New Roman"/>
                <w:i/>
                <w:iCs/>
                <w:sz w:val="28"/>
                <w:szCs w:val="28"/>
              </w:rPr>
              <w:t>, например:</w:t>
            </w:r>
          </w:p>
          <w:p w:rsidR="00176032" w:rsidRPr="00C81C88" w:rsidRDefault="00176032" w:rsidP="00C81C88">
            <w:pPr>
              <w:tabs>
                <w:tab w:val="left" w:pos="5760"/>
                <w:tab w:val="left" w:pos="8364"/>
              </w:tabs>
              <w:spacing w:after="0"/>
              <w:jc w:val="center"/>
              <w:rPr>
                <w:rFonts w:ascii="Times New Roman" w:hAnsi="Times New Roman"/>
                <w:b/>
                <w:bCs/>
                <w:i/>
                <w:iCs/>
                <w:sz w:val="28"/>
                <w:szCs w:val="28"/>
              </w:rPr>
            </w:pPr>
            <w:r w:rsidRPr="00C81C88">
              <w:rPr>
                <w:rFonts w:ascii="Times New Roman" w:hAnsi="Times New Roman"/>
                <w:b/>
                <w:bCs/>
                <w:i/>
                <w:iCs/>
                <w:sz w:val="28"/>
                <w:szCs w:val="28"/>
              </w:rPr>
              <w:t>В.Г. Распутин, В.П. Астафьев, Ф.А. Искандер, Ю.И. Коваль,</w:t>
            </w:r>
          </w:p>
          <w:p w:rsidR="00176032" w:rsidRPr="00C81C88" w:rsidRDefault="00176032" w:rsidP="00C81C88">
            <w:pPr>
              <w:tabs>
                <w:tab w:val="left" w:pos="5760"/>
                <w:tab w:val="left" w:pos="8364"/>
              </w:tabs>
              <w:spacing w:after="0"/>
              <w:jc w:val="center"/>
              <w:rPr>
                <w:rFonts w:ascii="Times New Roman" w:hAnsi="Times New Roman"/>
                <w:i/>
                <w:iCs/>
                <w:sz w:val="28"/>
                <w:szCs w:val="28"/>
              </w:rPr>
            </w:pPr>
            <w:r w:rsidRPr="00C81C88">
              <w:rPr>
                <w:rFonts w:ascii="Times New Roman" w:hAnsi="Times New Roman"/>
                <w:b/>
                <w:bCs/>
                <w:i/>
                <w:iCs/>
                <w:sz w:val="28"/>
                <w:szCs w:val="28"/>
              </w:rPr>
              <w:t>Ю.П. Казаков, В.В. Голявкин</w:t>
            </w:r>
            <w:r w:rsidRPr="00C81C88">
              <w:rPr>
                <w:rFonts w:ascii="Times New Roman" w:hAnsi="Times New Roman"/>
                <w:i/>
                <w:iCs/>
                <w:sz w:val="28"/>
                <w:szCs w:val="28"/>
              </w:rPr>
              <w:t xml:space="preserve"> и др.</w:t>
            </w:r>
          </w:p>
          <w:p w:rsidR="00176032" w:rsidRPr="00C81C88" w:rsidRDefault="00176032" w:rsidP="00C81C88">
            <w:pPr>
              <w:tabs>
                <w:tab w:val="left" w:pos="5760"/>
                <w:tab w:val="left" w:pos="8364"/>
              </w:tabs>
              <w:spacing w:after="0"/>
              <w:jc w:val="center"/>
              <w:rPr>
                <w:rFonts w:ascii="Times New Roman" w:hAnsi="Times New Roman"/>
                <w:b/>
                <w:bCs/>
                <w:i/>
                <w:iCs/>
                <w:sz w:val="28"/>
                <w:szCs w:val="28"/>
              </w:rPr>
            </w:pPr>
            <w:r w:rsidRPr="00C81C88">
              <w:rPr>
                <w:rFonts w:ascii="Times New Roman" w:hAnsi="Times New Roman"/>
                <w:b/>
                <w:bCs/>
                <w:i/>
                <w:iCs/>
                <w:sz w:val="28"/>
                <w:szCs w:val="28"/>
              </w:rPr>
              <w:t>(3-4 произведения по выбору</w:t>
            </w:r>
            <w:r w:rsidRPr="00C81C88">
              <w:rPr>
                <w:rFonts w:ascii="Times New Roman" w:hAnsi="Times New Roman"/>
                <w:i/>
                <w:iCs/>
                <w:sz w:val="28"/>
                <w:szCs w:val="28"/>
              </w:rPr>
              <w:t xml:space="preserve">, </w:t>
            </w:r>
            <w:r w:rsidRPr="00C81C88">
              <w:rPr>
                <w:rFonts w:ascii="Times New Roman" w:hAnsi="Times New Roman"/>
                <w:b/>
                <w:bCs/>
                <w:i/>
                <w:iCs/>
                <w:sz w:val="28"/>
                <w:szCs w:val="28"/>
              </w:rPr>
              <w:t>5-8 кл.)</w:t>
            </w:r>
          </w:p>
          <w:p w:rsidR="00176032" w:rsidRPr="00C81C88" w:rsidRDefault="00176032" w:rsidP="00C81C88">
            <w:pPr>
              <w:tabs>
                <w:tab w:val="left" w:pos="5760"/>
                <w:tab w:val="left" w:pos="8364"/>
              </w:tabs>
              <w:spacing w:after="0"/>
              <w:jc w:val="center"/>
              <w:rPr>
                <w:rFonts w:ascii="Times New Roman" w:hAnsi="Times New Roman"/>
                <w:sz w:val="28"/>
                <w:szCs w:val="28"/>
              </w:rPr>
            </w:pPr>
          </w:p>
          <w:p w:rsidR="00176032" w:rsidRPr="00C81C88" w:rsidRDefault="00176032" w:rsidP="00C81C88">
            <w:pPr>
              <w:tabs>
                <w:tab w:val="left" w:pos="5760"/>
                <w:tab w:val="left" w:pos="8364"/>
              </w:tabs>
              <w:spacing w:after="0"/>
              <w:jc w:val="center"/>
              <w:rPr>
                <w:rFonts w:ascii="Times New Roman" w:hAnsi="Times New Roman"/>
                <w:i/>
                <w:iCs/>
                <w:sz w:val="28"/>
                <w:szCs w:val="28"/>
              </w:rPr>
            </w:pPr>
            <w:r w:rsidRPr="00C81C88">
              <w:rPr>
                <w:rFonts w:ascii="Times New Roman" w:hAnsi="Times New Roman"/>
                <w:b/>
                <w:bCs/>
                <w:i/>
                <w:iCs/>
                <w:sz w:val="28"/>
                <w:szCs w:val="28"/>
              </w:rPr>
              <w:t>Поэзия 2-й половины ХХ в.</w:t>
            </w:r>
            <w:r w:rsidRPr="00C81C88">
              <w:rPr>
                <w:rFonts w:ascii="Times New Roman" w:hAnsi="Times New Roman"/>
                <w:i/>
                <w:iCs/>
                <w:sz w:val="28"/>
                <w:szCs w:val="28"/>
              </w:rPr>
              <w:t>, например:</w:t>
            </w:r>
          </w:p>
          <w:p w:rsidR="00176032" w:rsidRPr="00C81C88" w:rsidRDefault="00176032" w:rsidP="00C81C88">
            <w:pPr>
              <w:tabs>
                <w:tab w:val="left" w:pos="8364"/>
              </w:tabs>
              <w:spacing w:after="0"/>
              <w:rPr>
                <w:rFonts w:ascii="Times New Roman" w:hAnsi="Times New Roman"/>
                <w:i/>
                <w:iCs/>
                <w:sz w:val="28"/>
                <w:szCs w:val="28"/>
              </w:rPr>
            </w:pPr>
            <w:r w:rsidRPr="00C81C88">
              <w:rPr>
                <w:rFonts w:ascii="Times New Roman" w:hAnsi="Times New Roman"/>
                <w:b/>
                <w:bCs/>
                <w:i/>
                <w:iCs/>
                <w:sz w:val="28"/>
                <w:szCs w:val="28"/>
              </w:rPr>
              <w:t xml:space="preserve">Н.И. Глазков, Е.А. Евтушенко, А.А. Вознесенский, Н.М. Рубцов, Д.С. Самойлов,А.А. Тарковский, Б.Ш. Окуджава,  В.С. Высоцкий, Ю.П. Мориц, И.А. Бродский, А.С. Кушнер, О.Е. </w:t>
            </w:r>
            <w:r w:rsidRPr="00C81C88">
              <w:rPr>
                <w:rFonts w:ascii="Times New Roman" w:hAnsi="Times New Roman"/>
                <w:b/>
                <w:bCs/>
                <w:i/>
                <w:iCs/>
                <w:sz w:val="28"/>
                <w:szCs w:val="28"/>
              </w:rPr>
              <w:lastRenderedPageBreak/>
              <w:t xml:space="preserve">Григорьев </w:t>
            </w:r>
            <w:r w:rsidRPr="00C81C88">
              <w:rPr>
                <w:rFonts w:ascii="Times New Roman" w:hAnsi="Times New Roman"/>
                <w:i/>
                <w:iCs/>
                <w:sz w:val="28"/>
                <w:szCs w:val="28"/>
              </w:rPr>
              <w:t>и др.</w:t>
            </w:r>
          </w:p>
          <w:p w:rsidR="00176032" w:rsidRPr="00C81C88" w:rsidRDefault="00176032" w:rsidP="00C81C88">
            <w:pPr>
              <w:tabs>
                <w:tab w:val="left" w:pos="5760"/>
                <w:tab w:val="left" w:pos="8364"/>
              </w:tabs>
              <w:spacing w:after="0"/>
              <w:jc w:val="center"/>
              <w:rPr>
                <w:rFonts w:ascii="Times New Roman" w:hAnsi="Times New Roman"/>
                <w:b/>
                <w:bCs/>
                <w:i/>
                <w:iCs/>
                <w:sz w:val="28"/>
                <w:szCs w:val="28"/>
              </w:rPr>
            </w:pPr>
            <w:r w:rsidRPr="00C81C88">
              <w:rPr>
                <w:rFonts w:ascii="Times New Roman" w:hAnsi="Times New Roman"/>
                <w:b/>
                <w:bCs/>
                <w:i/>
                <w:iCs/>
                <w:sz w:val="28"/>
                <w:szCs w:val="28"/>
              </w:rPr>
              <w:t xml:space="preserve"> (3-4 стихотворения по выбору, 5-9 кл.)</w:t>
            </w:r>
          </w:p>
          <w:p w:rsidR="00176032" w:rsidRPr="00C81C88" w:rsidRDefault="00176032" w:rsidP="00C81C88">
            <w:pPr>
              <w:tabs>
                <w:tab w:val="left" w:pos="5760"/>
                <w:tab w:val="left" w:pos="8364"/>
              </w:tabs>
              <w:spacing w:after="0"/>
              <w:jc w:val="center"/>
              <w:rPr>
                <w:rFonts w:ascii="Times New Roman" w:hAnsi="Times New Roman"/>
                <w:b/>
                <w:bCs/>
                <w:sz w:val="28"/>
                <w:szCs w:val="28"/>
              </w:rPr>
            </w:pPr>
          </w:p>
          <w:p w:rsidR="00176032" w:rsidRPr="00C81C88" w:rsidRDefault="00176032" w:rsidP="00C81C88">
            <w:pPr>
              <w:tabs>
                <w:tab w:val="left" w:pos="5760"/>
                <w:tab w:val="left" w:pos="8364"/>
              </w:tabs>
              <w:spacing w:after="0"/>
              <w:jc w:val="center"/>
              <w:rPr>
                <w:rFonts w:ascii="Times New Roman" w:hAnsi="Times New Roman"/>
                <w:i/>
                <w:iCs/>
                <w:sz w:val="28"/>
                <w:szCs w:val="28"/>
              </w:rPr>
            </w:pPr>
            <w:r w:rsidRPr="00C81C88">
              <w:rPr>
                <w:rFonts w:ascii="Times New Roman" w:hAnsi="Times New Roman"/>
                <w:b/>
                <w:bCs/>
                <w:i/>
                <w:iCs/>
                <w:sz w:val="28"/>
                <w:szCs w:val="28"/>
              </w:rPr>
              <w:t>Проза русской эмиграции</w:t>
            </w:r>
            <w:r w:rsidRPr="00C81C88">
              <w:rPr>
                <w:rFonts w:ascii="Times New Roman" w:hAnsi="Times New Roman"/>
                <w:i/>
                <w:iCs/>
                <w:sz w:val="28"/>
                <w:szCs w:val="28"/>
              </w:rPr>
              <w:t>, например:</w:t>
            </w:r>
          </w:p>
          <w:p w:rsidR="00176032" w:rsidRPr="00C81C88" w:rsidRDefault="00176032" w:rsidP="00C81C88">
            <w:pPr>
              <w:tabs>
                <w:tab w:val="left" w:pos="5760"/>
                <w:tab w:val="left" w:pos="8364"/>
              </w:tabs>
              <w:spacing w:after="0"/>
              <w:jc w:val="center"/>
              <w:rPr>
                <w:rFonts w:ascii="Times New Roman" w:hAnsi="Times New Roman"/>
                <w:b/>
                <w:bCs/>
                <w:i/>
                <w:iCs/>
                <w:sz w:val="28"/>
                <w:szCs w:val="28"/>
              </w:rPr>
            </w:pPr>
            <w:r w:rsidRPr="00C81C88">
              <w:rPr>
                <w:rFonts w:ascii="Times New Roman" w:hAnsi="Times New Roman"/>
                <w:b/>
                <w:bCs/>
                <w:i/>
                <w:iCs/>
                <w:sz w:val="28"/>
                <w:szCs w:val="28"/>
              </w:rPr>
              <w:t>И.С. Шмелев, В.В. Набоков,</w:t>
            </w:r>
          </w:p>
          <w:p w:rsidR="00176032" w:rsidRPr="00C81C88" w:rsidRDefault="00176032" w:rsidP="00C81C88">
            <w:pPr>
              <w:tabs>
                <w:tab w:val="left" w:pos="5760"/>
                <w:tab w:val="left" w:pos="8364"/>
              </w:tabs>
              <w:spacing w:after="0"/>
              <w:rPr>
                <w:rFonts w:ascii="Times New Roman" w:hAnsi="Times New Roman"/>
                <w:i/>
                <w:iCs/>
                <w:sz w:val="28"/>
                <w:szCs w:val="28"/>
              </w:rPr>
            </w:pPr>
            <w:r w:rsidRPr="00C81C88">
              <w:rPr>
                <w:rFonts w:ascii="Times New Roman" w:hAnsi="Times New Roman"/>
                <w:b/>
                <w:bCs/>
                <w:i/>
                <w:iCs/>
                <w:sz w:val="28"/>
                <w:szCs w:val="28"/>
              </w:rPr>
              <w:t>С.Д. Довлатов</w:t>
            </w:r>
            <w:r w:rsidRPr="00C81C88">
              <w:rPr>
                <w:rFonts w:ascii="Times New Roman" w:hAnsi="Times New Roman"/>
                <w:i/>
                <w:iCs/>
                <w:sz w:val="28"/>
                <w:szCs w:val="28"/>
              </w:rPr>
              <w:t xml:space="preserve"> и др.</w:t>
            </w:r>
          </w:p>
          <w:p w:rsidR="00176032" w:rsidRPr="00C81C88" w:rsidRDefault="00176032" w:rsidP="00C81C88">
            <w:pPr>
              <w:tabs>
                <w:tab w:val="left" w:pos="5760"/>
                <w:tab w:val="left" w:pos="8364"/>
              </w:tabs>
              <w:spacing w:after="0"/>
              <w:jc w:val="center"/>
              <w:rPr>
                <w:rFonts w:ascii="Times New Roman" w:hAnsi="Times New Roman"/>
                <w:b/>
                <w:bCs/>
                <w:i/>
                <w:iCs/>
                <w:sz w:val="28"/>
                <w:szCs w:val="28"/>
              </w:rPr>
            </w:pPr>
            <w:r w:rsidRPr="00C81C88">
              <w:rPr>
                <w:rFonts w:ascii="Times New Roman" w:hAnsi="Times New Roman"/>
                <w:b/>
                <w:bCs/>
                <w:i/>
                <w:iCs/>
                <w:sz w:val="28"/>
                <w:szCs w:val="28"/>
              </w:rPr>
              <w:t>(1 произведение – по выбору, 5-9 кл.)</w:t>
            </w:r>
          </w:p>
          <w:p w:rsidR="00176032" w:rsidRPr="00C81C88" w:rsidRDefault="00176032" w:rsidP="00C81C88">
            <w:pPr>
              <w:tabs>
                <w:tab w:val="left" w:pos="5760"/>
                <w:tab w:val="left" w:pos="8364"/>
              </w:tabs>
              <w:spacing w:after="0"/>
              <w:jc w:val="center"/>
              <w:rPr>
                <w:rFonts w:ascii="Times New Roman" w:hAnsi="Times New Roman"/>
                <w:sz w:val="28"/>
                <w:szCs w:val="28"/>
              </w:rPr>
            </w:pPr>
          </w:p>
          <w:p w:rsidR="00176032" w:rsidRPr="00C81C88" w:rsidRDefault="00176032" w:rsidP="00C81C88">
            <w:pPr>
              <w:tabs>
                <w:tab w:val="left" w:pos="8364"/>
              </w:tabs>
              <w:spacing w:after="0"/>
              <w:rPr>
                <w:rFonts w:ascii="Times New Roman" w:hAnsi="Times New Roman"/>
                <w:sz w:val="28"/>
                <w:szCs w:val="28"/>
              </w:rPr>
            </w:pPr>
            <w:r w:rsidRPr="00C81C88">
              <w:rPr>
                <w:rFonts w:ascii="Times New Roman" w:hAnsi="Times New Roman"/>
                <w:b/>
                <w:bCs/>
                <w:i/>
                <w:iCs/>
                <w:sz w:val="28"/>
                <w:szCs w:val="28"/>
              </w:rPr>
              <w:t>Проза и поэзия о подростках и для подростков последних десятилетий авторов-лауреатов премий и конкурсов («Книгуру», премия им. Владислава Крапивина, Премия Детгиза, «Лучшая детская книга издательства «РОСМЭН»</w:t>
            </w:r>
            <w:r w:rsidRPr="00C81C88">
              <w:rPr>
                <w:rFonts w:ascii="Times New Roman" w:hAnsi="Times New Roman"/>
                <w:sz w:val="28"/>
                <w:szCs w:val="28"/>
              </w:rPr>
              <w:t xml:space="preserve"> и др., например:</w:t>
            </w:r>
          </w:p>
          <w:p w:rsidR="00176032" w:rsidRPr="00C81C88" w:rsidRDefault="00176032" w:rsidP="00C81C88">
            <w:pPr>
              <w:tabs>
                <w:tab w:val="left" w:pos="8364"/>
              </w:tabs>
              <w:spacing w:after="0"/>
              <w:rPr>
                <w:rFonts w:ascii="Times New Roman" w:hAnsi="Times New Roman"/>
                <w:bCs/>
                <w:i/>
                <w:iCs/>
                <w:sz w:val="28"/>
                <w:szCs w:val="28"/>
              </w:rPr>
            </w:pPr>
            <w:r w:rsidRPr="00C81C88">
              <w:rPr>
                <w:rFonts w:ascii="Times New Roman" w:hAnsi="Times New Roman"/>
                <w:b/>
                <w:i/>
                <w:iCs/>
                <w:sz w:val="28"/>
                <w:szCs w:val="28"/>
              </w:rPr>
              <w:t xml:space="preserve">Н. Назаркин, А. Гиваргизов, Ю.Кузнецова, Д.Сабитова, Е.Мурашова, А.Петрова, С. Седов, С. Востоков , Э. Веркин, М. Аромштам, Н. Евдокимова, Н. Абгарян, М. Петросян, А. Жвалевский и Е. Пастернак, Ая Эн, Д. Вильке </w:t>
            </w:r>
            <w:r w:rsidRPr="00C81C88">
              <w:rPr>
                <w:rFonts w:ascii="Times New Roman" w:hAnsi="Times New Roman"/>
                <w:bCs/>
                <w:i/>
                <w:iCs/>
                <w:sz w:val="28"/>
                <w:szCs w:val="28"/>
              </w:rPr>
              <w:t>и др.</w:t>
            </w:r>
          </w:p>
          <w:p w:rsidR="00176032" w:rsidRPr="00C81C88" w:rsidRDefault="00176032" w:rsidP="00C81C88">
            <w:pPr>
              <w:tabs>
                <w:tab w:val="left" w:pos="5760"/>
                <w:tab w:val="left" w:pos="8364"/>
              </w:tabs>
              <w:spacing w:after="0"/>
              <w:jc w:val="center"/>
              <w:rPr>
                <w:rFonts w:ascii="Times New Roman" w:hAnsi="Times New Roman"/>
                <w:b/>
                <w:i/>
                <w:iCs/>
                <w:sz w:val="28"/>
                <w:szCs w:val="28"/>
              </w:rPr>
            </w:pPr>
            <w:r w:rsidRPr="00C81C88">
              <w:rPr>
                <w:rFonts w:ascii="Times New Roman" w:hAnsi="Times New Roman"/>
                <w:b/>
                <w:i/>
                <w:iCs/>
                <w:sz w:val="28"/>
                <w:szCs w:val="28"/>
              </w:rPr>
              <w:t>(1-2 произведения по выбору, 5-8 кл.)</w:t>
            </w:r>
          </w:p>
          <w:p w:rsidR="00176032" w:rsidRPr="00C81C88" w:rsidRDefault="00176032" w:rsidP="00C81C88">
            <w:pPr>
              <w:tabs>
                <w:tab w:val="left" w:pos="5760"/>
                <w:tab w:val="left" w:pos="8364"/>
              </w:tabs>
              <w:spacing w:after="0"/>
              <w:jc w:val="center"/>
              <w:rPr>
                <w:rFonts w:ascii="Times New Roman" w:hAnsi="Times New Roman"/>
                <w:sz w:val="28"/>
                <w:szCs w:val="28"/>
              </w:rPr>
            </w:pPr>
          </w:p>
          <w:p w:rsidR="00176032" w:rsidRPr="00C81C88" w:rsidRDefault="00176032" w:rsidP="00C81C88">
            <w:pPr>
              <w:tabs>
                <w:tab w:val="left" w:pos="5760"/>
                <w:tab w:val="left" w:pos="8364"/>
              </w:tabs>
              <w:spacing w:after="0"/>
              <w:jc w:val="center"/>
              <w:rPr>
                <w:rFonts w:ascii="Times New Roman" w:hAnsi="Times New Roman"/>
                <w:i/>
                <w:iCs/>
                <w:sz w:val="28"/>
                <w:szCs w:val="28"/>
              </w:rPr>
            </w:pPr>
          </w:p>
        </w:tc>
      </w:tr>
      <w:tr w:rsidR="00C81C88" w:rsidRPr="00C81C88" w:rsidTr="007064B1">
        <w:tc>
          <w:tcPr>
            <w:tcW w:w="9712" w:type="dxa"/>
            <w:gridSpan w:val="3"/>
          </w:tcPr>
          <w:p w:rsidR="00176032" w:rsidRPr="00C81C88" w:rsidRDefault="00176032" w:rsidP="00C81C88">
            <w:pPr>
              <w:tabs>
                <w:tab w:val="left" w:pos="5760"/>
                <w:tab w:val="left" w:pos="8364"/>
              </w:tabs>
              <w:jc w:val="center"/>
              <w:rPr>
                <w:rFonts w:ascii="Times New Roman" w:hAnsi="Times New Roman"/>
                <w:i/>
                <w:iCs/>
                <w:sz w:val="28"/>
                <w:szCs w:val="28"/>
              </w:rPr>
            </w:pPr>
            <w:r w:rsidRPr="00C81C88">
              <w:rPr>
                <w:rFonts w:ascii="Times New Roman" w:hAnsi="Times New Roman"/>
                <w:b/>
                <w:bCs/>
                <w:sz w:val="28"/>
                <w:szCs w:val="28"/>
              </w:rPr>
              <w:lastRenderedPageBreak/>
              <w:t xml:space="preserve">Литература народов России </w:t>
            </w:r>
          </w:p>
        </w:tc>
      </w:tr>
      <w:tr w:rsidR="00C81C88" w:rsidRPr="00C81C88" w:rsidTr="007064B1">
        <w:tc>
          <w:tcPr>
            <w:tcW w:w="3373" w:type="dxa"/>
          </w:tcPr>
          <w:p w:rsidR="00176032" w:rsidRPr="00C81C88" w:rsidRDefault="00176032" w:rsidP="00C81C88">
            <w:pPr>
              <w:tabs>
                <w:tab w:val="left" w:pos="5760"/>
                <w:tab w:val="left" w:pos="8364"/>
              </w:tabs>
              <w:spacing w:after="0"/>
              <w:rPr>
                <w:rFonts w:ascii="Times New Roman" w:hAnsi="Times New Roman"/>
                <w:b/>
                <w:bCs/>
                <w:sz w:val="28"/>
                <w:szCs w:val="28"/>
              </w:rPr>
            </w:pPr>
          </w:p>
        </w:tc>
        <w:tc>
          <w:tcPr>
            <w:tcW w:w="3114" w:type="dxa"/>
          </w:tcPr>
          <w:p w:rsidR="00176032" w:rsidRPr="00C81C88" w:rsidRDefault="00176032" w:rsidP="00C81C88">
            <w:pPr>
              <w:tabs>
                <w:tab w:val="left" w:pos="5760"/>
                <w:tab w:val="left" w:pos="8364"/>
              </w:tabs>
              <w:spacing w:after="0"/>
              <w:jc w:val="both"/>
              <w:outlineLvl w:val="0"/>
              <w:rPr>
                <w:rFonts w:ascii="Times New Roman" w:hAnsi="Times New Roman"/>
                <w:b/>
                <w:bCs/>
                <w:kern w:val="36"/>
                <w:sz w:val="28"/>
                <w:szCs w:val="28"/>
              </w:rPr>
            </w:pPr>
          </w:p>
        </w:tc>
        <w:tc>
          <w:tcPr>
            <w:tcW w:w="3225" w:type="dxa"/>
          </w:tcPr>
          <w:p w:rsidR="00176032" w:rsidRPr="00C81C88" w:rsidRDefault="00176032" w:rsidP="00C81C88">
            <w:pPr>
              <w:tabs>
                <w:tab w:val="left" w:pos="5760"/>
                <w:tab w:val="left" w:pos="8364"/>
              </w:tabs>
              <w:spacing w:after="0"/>
              <w:jc w:val="both"/>
              <w:rPr>
                <w:rFonts w:ascii="Times New Roman" w:hAnsi="Times New Roman"/>
                <w:b/>
                <w:bCs/>
                <w:i/>
                <w:iCs/>
                <w:sz w:val="28"/>
                <w:szCs w:val="28"/>
              </w:rPr>
            </w:pPr>
            <w:r w:rsidRPr="00C81C88">
              <w:rPr>
                <w:rFonts w:ascii="Times New Roman" w:hAnsi="Times New Roman"/>
                <w:b/>
                <w:bCs/>
                <w:i/>
                <w:iCs/>
                <w:sz w:val="28"/>
                <w:szCs w:val="28"/>
              </w:rPr>
              <w:t>Г. Тукай, М. Карим,</w:t>
            </w:r>
          </w:p>
          <w:p w:rsidR="00176032" w:rsidRPr="00C81C88" w:rsidRDefault="00176032" w:rsidP="00C81C88">
            <w:pPr>
              <w:tabs>
                <w:tab w:val="left" w:pos="5760"/>
                <w:tab w:val="left" w:pos="8364"/>
              </w:tabs>
              <w:spacing w:after="0"/>
              <w:jc w:val="both"/>
              <w:rPr>
                <w:rFonts w:ascii="Times New Roman" w:hAnsi="Times New Roman"/>
                <w:i/>
                <w:iCs/>
                <w:sz w:val="28"/>
                <w:szCs w:val="28"/>
              </w:rPr>
            </w:pPr>
            <w:r w:rsidRPr="00C81C88">
              <w:rPr>
                <w:rFonts w:ascii="Times New Roman" w:hAnsi="Times New Roman"/>
                <w:b/>
                <w:bCs/>
                <w:i/>
                <w:iCs/>
                <w:sz w:val="28"/>
                <w:szCs w:val="28"/>
              </w:rPr>
              <w:lastRenderedPageBreak/>
              <w:t>К. Кулиев, Р. Гамзатов</w:t>
            </w:r>
            <w:r w:rsidRPr="00C81C88">
              <w:rPr>
                <w:rFonts w:ascii="Times New Roman" w:hAnsi="Times New Roman"/>
                <w:i/>
                <w:iCs/>
                <w:sz w:val="28"/>
                <w:szCs w:val="28"/>
              </w:rPr>
              <w:t xml:space="preserve"> и др.</w:t>
            </w:r>
          </w:p>
          <w:p w:rsidR="00176032" w:rsidRPr="00C81C88" w:rsidRDefault="00176032" w:rsidP="00C81C88">
            <w:pPr>
              <w:tabs>
                <w:tab w:val="left" w:pos="5760"/>
                <w:tab w:val="left" w:pos="8364"/>
              </w:tabs>
              <w:spacing w:after="0"/>
              <w:jc w:val="both"/>
              <w:rPr>
                <w:rFonts w:ascii="Times New Roman" w:hAnsi="Times New Roman"/>
                <w:b/>
                <w:bCs/>
                <w:i/>
                <w:iCs/>
                <w:sz w:val="28"/>
                <w:szCs w:val="28"/>
              </w:rPr>
            </w:pPr>
            <w:r w:rsidRPr="00C81C88">
              <w:rPr>
                <w:rFonts w:ascii="Times New Roman" w:hAnsi="Times New Roman"/>
                <w:b/>
                <w:bCs/>
                <w:i/>
                <w:iCs/>
                <w:sz w:val="28"/>
                <w:szCs w:val="28"/>
              </w:rPr>
              <w:t>(1 произведение по выбору,</w:t>
            </w:r>
          </w:p>
          <w:p w:rsidR="00176032" w:rsidRPr="00C81C88" w:rsidRDefault="00176032" w:rsidP="00C81C88">
            <w:pPr>
              <w:pBdr>
                <w:left w:val="single" w:sz="4" w:space="0" w:color="auto"/>
                <w:bottom w:val="single" w:sz="4" w:space="0" w:color="auto"/>
                <w:right w:val="single" w:sz="4" w:space="0" w:color="auto"/>
              </w:pBdr>
              <w:shd w:val="clear" w:color="000000" w:fill="D8D8D8"/>
              <w:tabs>
                <w:tab w:val="left" w:pos="5760"/>
                <w:tab w:val="left" w:pos="8364"/>
              </w:tabs>
              <w:spacing w:after="0"/>
              <w:jc w:val="both"/>
              <w:textAlignment w:val="top"/>
              <w:outlineLvl w:val="2"/>
              <w:rPr>
                <w:rFonts w:ascii="Times New Roman" w:hAnsi="Times New Roman"/>
                <w:b/>
                <w:bCs/>
                <w:i/>
                <w:iCs/>
                <w:sz w:val="28"/>
                <w:szCs w:val="28"/>
              </w:rPr>
            </w:pPr>
            <w:r w:rsidRPr="00C81C88">
              <w:rPr>
                <w:rFonts w:ascii="Times New Roman" w:hAnsi="Times New Roman"/>
                <w:b/>
                <w:bCs/>
                <w:sz w:val="28"/>
                <w:szCs w:val="28"/>
              </w:rPr>
              <w:t>5-9 кл.</w:t>
            </w:r>
            <w:r w:rsidRPr="00C81C88">
              <w:rPr>
                <w:rFonts w:ascii="Times New Roman" w:hAnsi="Times New Roman"/>
                <w:b/>
                <w:bCs/>
                <w:i/>
                <w:iCs/>
                <w:sz w:val="28"/>
                <w:szCs w:val="28"/>
              </w:rPr>
              <w:t>)</w:t>
            </w:r>
          </w:p>
          <w:p w:rsidR="00176032" w:rsidRPr="00C81C88" w:rsidRDefault="00176032" w:rsidP="00C81C88">
            <w:pPr>
              <w:tabs>
                <w:tab w:val="left" w:pos="5760"/>
                <w:tab w:val="left" w:pos="8364"/>
              </w:tabs>
              <w:spacing w:after="0"/>
              <w:rPr>
                <w:rFonts w:ascii="Times New Roman" w:hAnsi="Times New Roman"/>
                <w:i/>
                <w:iCs/>
                <w:sz w:val="28"/>
                <w:szCs w:val="28"/>
              </w:rPr>
            </w:pPr>
          </w:p>
        </w:tc>
      </w:tr>
      <w:tr w:rsidR="00C81C88" w:rsidRPr="00C81C88" w:rsidTr="007064B1">
        <w:tc>
          <w:tcPr>
            <w:tcW w:w="9712" w:type="dxa"/>
            <w:gridSpan w:val="3"/>
          </w:tcPr>
          <w:p w:rsidR="00176032" w:rsidRPr="00C81C88" w:rsidRDefault="00176032" w:rsidP="00C81C88">
            <w:pPr>
              <w:tabs>
                <w:tab w:val="left" w:pos="5760"/>
                <w:tab w:val="left" w:pos="8364"/>
              </w:tabs>
              <w:jc w:val="center"/>
              <w:rPr>
                <w:rFonts w:ascii="Times New Roman" w:hAnsi="Times New Roman"/>
                <w:i/>
                <w:iCs/>
                <w:sz w:val="28"/>
                <w:szCs w:val="28"/>
              </w:rPr>
            </w:pPr>
            <w:r w:rsidRPr="00C81C88">
              <w:rPr>
                <w:rFonts w:ascii="Times New Roman" w:hAnsi="Times New Roman"/>
                <w:b/>
                <w:bCs/>
                <w:sz w:val="28"/>
                <w:szCs w:val="28"/>
              </w:rPr>
              <w:lastRenderedPageBreak/>
              <w:t>Зарубежная литература</w:t>
            </w:r>
          </w:p>
        </w:tc>
      </w:tr>
      <w:tr w:rsidR="00C81C88" w:rsidRPr="00C81C88" w:rsidTr="007064B1">
        <w:tc>
          <w:tcPr>
            <w:tcW w:w="3373" w:type="dxa"/>
          </w:tcPr>
          <w:p w:rsidR="00176032" w:rsidRPr="00C81C88" w:rsidRDefault="00176032" w:rsidP="00C81C88">
            <w:pPr>
              <w:tabs>
                <w:tab w:val="left" w:pos="5760"/>
                <w:tab w:val="left" w:pos="8364"/>
              </w:tabs>
              <w:rPr>
                <w:rFonts w:ascii="Times New Roman" w:hAnsi="Times New Roman"/>
                <w:b/>
                <w:bCs/>
                <w:sz w:val="28"/>
                <w:szCs w:val="28"/>
              </w:rPr>
            </w:pPr>
          </w:p>
        </w:tc>
        <w:tc>
          <w:tcPr>
            <w:tcW w:w="3114" w:type="dxa"/>
          </w:tcPr>
          <w:p w:rsidR="00176032" w:rsidRPr="00C81C88" w:rsidRDefault="00176032" w:rsidP="00C81C88">
            <w:pPr>
              <w:tabs>
                <w:tab w:val="left" w:pos="5760"/>
                <w:tab w:val="left" w:pos="8364"/>
              </w:tabs>
              <w:rPr>
                <w:rFonts w:ascii="Times New Roman" w:hAnsi="Times New Roman"/>
                <w:b/>
                <w:bCs/>
                <w:i/>
                <w:iCs/>
                <w:sz w:val="28"/>
                <w:szCs w:val="28"/>
              </w:rPr>
            </w:pPr>
            <w:r w:rsidRPr="00C81C88">
              <w:rPr>
                <w:rFonts w:ascii="Times New Roman" w:hAnsi="Times New Roman"/>
                <w:b/>
                <w:bCs/>
                <w:sz w:val="28"/>
                <w:szCs w:val="28"/>
              </w:rPr>
              <w:t xml:space="preserve">Гомер </w:t>
            </w:r>
            <w:r w:rsidRPr="00C81C88">
              <w:rPr>
                <w:rFonts w:ascii="Times New Roman" w:hAnsi="Times New Roman"/>
                <w:i/>
                <w:iCs/>
                <w:sz w:val="28"/>
                <w:szCs w:val="28"/>
              </w:rPr>
              <w:t xml:space="preserve">«Илиада» (или «Одиссея») </w:t>
            </w:r>
            <w:r w:rsidRPr="00C81C88">
              <w:rPr>
                <w:rFonts w:ascii="Times New Roman" w:hAnsi="Times New Roman"/>
                <w:b/>
                <w:bCs/>
                <w:i/>
                <w:iCs/>
                <w:sz w:val="28"/>
                <w:szCs w:val="28"/>
              </w:rPr>
              <w:t>(фрагменты по выбору)</w:t>
            </w:r>
          </w:p>
          <w:p w:rsidR="00176032" w:rsidRPr="00C81C88" w:rsidRDefault="00176032" w:rsidP="00C81C88">
            <w:pPr>
              <w:tabs>
                <w:tab w:val="left" w:pos="5760"/>
                <w:tab w:val="left" w:pos="8364"/>
              </w:tabs>
              <w:rPr>
                <w:rFonts w:ascii="Times New Roman" w:hAnsi="Times New Roman"/>
                <w:sz w:val="28"/>
                <w:szCs w:val="28"/>
              </w:rPr>
            </w:pPr>
            <w:r w:rsidRPr="00C81C88">
              <w:rPr>
                <w:rFonts w:ascii="Times New Roman" w:hAnsi="Times New Roman"/>
                <w:b/>
                <w:bCs/>
                <w:sz w:val="28"/>
                <w:szCs w:val="28"/>
              </w:rPr>
              <w:t>(6-8 кл.)</w:t>
            </w:r>
          </w:p>
          <w:p w:rsidR="00176032" w:rsidRPr="00C81C88" w:rsidRDefault="00176032" w:rsidP="00C81C88">
            <w:pPr>
              <w:tabs>
                <w:tab w:val="left" w:pos="5760"/>
                <w:tab w:val="left" w:pos="8364"/>
              </w:tabs>
              <w:rPr>
                <w:rFonts w:ascii="Times New Roman" w:hAnsi="Times New Roman"/>
                <w:b/>
                <w:bCs/>
                <w:i/>
                <w:iCs/>
                <w:sz w:val="28"/>
                <w:szCs w:val="28"/>
              </w:rPr>
            </w:pPr>
            <w:r w:rsidRPr="00C81C88">
              <w:rPr>
                <w:rFonts w:ascii="Times New Roman" w:hAnsi="Times New Roman"/>
                <w:b/>
                <w:bCs/>
                <w:sz w:val="28"/>
                <w:szCs w:val="28"/>
              </w:rPr>
              <w:t xml:space="preserve">Данте. </w:t>
            </w:r>
            <w:r w:rsidRPr="00C81C88">
              <w:rPr>
                <w:rFonts w:ascii="Times New Roman" w:hAnsi="Times New Roman"/>
                <w:i/>
                <w:iCs/>
                <w:sz w:val="28"/>
                <w:szCs w:val="28"/>
              </w:rPr>
              <w:t>«Божественная комедия»</w:t>
            </w:r>
            <w:r w:rsidRPr="00C81C88">
              <w:rPr>
                <w:rFonts w:ascii="Times New Roman" w:hAnsi="Times New Roman"/>
                <w:b/>
                <w:bCs/>
                <w:i/>
                <w:iCs/>
                <w:sz w:val="28"/>
                <w:szCs w:val="28"/>
              </w:rPr>
              <w:t xml:space="preserve"> (фрагменты по выбору)</w:t>
            </w:r>
          </w:p>
          <w:p w:rsidR="00176032" w:rsidRPr="00C81C88" w:rsidRDefault="00176032" w:rsidP="00C81C88">
            <w:pPr>
              <w:tabs>
                <w:tab w:val="left" w:pos="5760"/>
                <w:tab w:val="left" w:pos="8364"/>
              </w:tabs>
              <w:rPr>
                <w:rFonts w:ascii="Times New Roman" w:hAnsi="Times New Roman"/>
                <w:b/>
                <w:bCs/>
                <w:sz w:val="28"/>
                <w:szCs w:val="28"/>
              </w:rPr>
            </w:pPr>
            <w:r w:rsidRPr="00C81C88">
              <w:rPr>
                <w:rFonts w:ascii="Times New Roman" w:hAnsi="Times New Roman"/>
                <w:b/>
                <w:bCs/>
                <w:sz w:val="28"/>
                <w:szCs w:val="28"/>
              </w:rPr>
              <w:t>(9 кл.)</w:t>
            </w:r>
          </w:p>
          <w:p w:rsidR="00176032" w:rsidRPr="00C81C88" w:rsidRDefault="00176032" w:rsidP="00C81C88">
            <w:pPr>
              <w:tabs>
                <w:tab w:val="left" w:pos="5760"/>
                <w:tab w:val="left" w:pos="8364"/>
              </w:tabs>
              <w:rPr>
                <w:rFonts w:ascii="Times New Roman" w:hAnsi="Times New Roman"/>
                <w:b/>
                <w:i/>
                <w:sz w:val="28"/>
                <w:szCs w:val="28"/>
              </w:rPr>
            </w:pPr>
            <w:r w:rsidRPr="00C81C88">
              <w:rPr>
                <w:rFonts w:ascii="Times New Roman" w:hAnsi="Times New Roman"/>
                <w:b/>
                <w:bCs/>
                <w:sz w:val="28"/>
                <w:szCs w:val="28"/>
              </w:rPr>
              <w:t xml:space="preserve">М. де Сервантес </w:t>
            </w:r>
            <w:r w:rsidRPr="00C81C88">
              <w:rPr>
                <w:rFonts w:ascii="Times New Roman" w:hAnsi="Times New Roman"/>
                <w:i/>
                <w:iCs/>
                <w:sz w:val="28"/>
                <w:szCs w:val="28"/>
              </w:rPr>
              <w:t xml:space="preserve">«Дон Кихот» </w:t>
            </w:r>
            <w:r w:rsidRPr="00C81C88">
              <w:rPr>
                <w:rFonts w:ascii="Times New Roman" w:hAnsi="Times New Roman"/>
                <w:b/>
                <w:bCs/>
                <w:i/>
                <w:iCs/>
                <w:sz w:val="28"/>
                <w:szCs w:val="28"/>
              </w:rPr>
              <w:t>(главы по выбору</w:t>
            </w:r>
            <w:r w:rsidRPr="00C81C88">
              <w:rPr>
                <w:rFonts w:ascii="Times New Roman" w:hAnsi="Times New Roman"/>
                <w:b/>
                <w:i/>
                <w:sz w:val="28"/>
                <w:szCs w:val="28"/>
              </w:rPr>
              <w:t>)</w:t>
            </w:r>
          </w:p>
          <w:p w:rsidR="00176032" w:rsidRPr="00C81C88" w:rsidRDefault="00176032" w:rsidP="00C81C88">
            <w:pPr>
              <w:tabs>
                <w:tab w:val="left" w:pos="5760"/>
                <w:tab w:val="left" w:pos="8364"/>
              </w:tabs>
              <w:rPr>
                <w:rFonts w:ascii="Times New Roman" w:hAnsi="Times New Roman"/>
                <w:b/>
                <w:bCs/>
                <w:kern w:val="36"/>
                <w:sz w:val="28"/>
                <w:szCs w:val="28"/>
              </w:rPr>
            </w:pPr>
            <w:r w:rsidRPr="00C81C88">
              <w:rPr>
                <w:rFonts w:ascii="Times New Roman" w:hAnsi="Times New Roman"/>
                <w:b/>
                <w:iCs/>
                <w:sz w:val="28"/>
                <w:szCs w:val="28"/>
              </w:rPr>
              <w:t>(7-8 кл.)</w:t>
            </w:r>
          </w:p>
        </w:tc>
        <w:tc>
          <w:tcPr>
            <w:tcW w:w="3225" w:type="dxa"/>
          </w:tcPr>
          <w:p w:rsidR="00176032" w:rsidRPr="00C81C88" w:rsidRDefault="00176032" w:rsidP="00C81C88">
            <w:pPr>
              <w:keepNext/>
              <w:keepLines/>
              <w:pBdr>
                <w:left w:val="single" w:sz="4" w:space="0" w:color="auto"/>
                <w:bottom w:val="single" w:sz="4" w:space="0" w:color="auto"/>
                <w:right w:val="single" w:sz="4" w:space="0" w:color="auto"/>
              </w:pBdr>
              <w:shd w:val="clear" w:color="000000" w:fill="D8D8D8"/>
              <w:tabs>
                <w:tab w:val="left" w:pos="8364"/>
              </w:tabs>
              <w:spacing w:before="100" w:beforeAutospacing="1" w:afterAutospacing="1"/>
              <w:jc w:val="center"/>
              <w:textAlignment w:val="top"/>
              <w:outlineLvl w:val="7"/>
              <w:rPr>
                <w:rFonts w:ascii="Times New Roman" w:hAnsi="Times New Roman"/>
                <w:b/>
                <w:sz w:val="28"/>
                <w:szCs w:val="28"/>
              </w:rPr>
            </w:pPr>
            <w:r w:rsidRPr="00C81C88">
              <w:rPr>
                <w:rFonts w:ascii="Times New Roman" w:hAnsi="Times New Roman"/>
                <w:b/>
                <w:i/>
                <w:iCs/>
                <w:sz w:val="28"/>
                <w:szCs w:val="28"/>
              </w:rPr>
              <w:t>Зарубежный фольклор, легенды, баллады, саги, песни</w:t>
            </w:r>
          </w:p>
          <w:p w:rsidR="00176032" w:rsidRPr="00C81C88" w:rsidRDefault="00176032" w:rsidP="00C81C88">
            <w:pPr>
              <w:tabs>
                <w:tab w:val="left" w:pos="8364"/>
              </w:tabs>
              <w:rPr>
                <w:rFonts w:ascii="Times New Roman" w:hAnsi="Times New Roman"/>
                <w:b/>
                <w:bCs/>
                <w:sz w:val="28"/>
                <w:szCs w:val="28"/>
              </w:rPr>
            </w:pPr>
            <w:r w:rsidRPr="00C81C88">
              <w:rPr>
                <w:rFonts w:ascii="Times New Roman" w:hAnsi="Times New Roman"/>
                <w:b/>
                <w:bCs/>
                <w:sz w:val="28"/>
                <w:szCs w:val="28"/>
              </w:rPr>
              <w:t>(2-3 произведения по выбору, 5-7 кл.)</w:t>
            </w:r>
          </w:p>
          <w:p w:rsidR="00176032" w:rsidRPr="00C81C88" w:rsidRDefault="00176032" w:rsidP="00C81C88">
            <w:pPr>
              <w:tabs>
                <w:tab w:val="left" w:pos="5760"/>
                <w:tab w:val="left" w:pos="8364"/>
              </w:tabs>
              <w:jc w:val="center"/>
              <w:rPr>
                <w:rFonts w:ascii="Times New Roman" w:hAnsi="Times New Roman"/>
                <w:sz w:val="28"/>
                <w:szCs w:val="28"/>
              </w:rPr>
            </w:pPr>
          </w:p>
          <w:p w:rsidR="00176032" w:rsidRPr="00C81C88" w:rsidRDefault="00176032" w:rsidP="00C81C88">
            <w:pPr>
              <w:tabs>
                <w:tab w:val="left" w:pos="5760"/>
                <w:tab w:val="left" w:pos="8364"/>
              </w:tabs>
              <w:jc w:val="center"/>
              <w:rPr>
                <w:rFonts w:ascii="Times New Roman" w:hAnsi="Times New Roman"/>
                <w:i/>
                <w:iCs/>
                <w:sz w:val="28"/>
                <w:szCs w:val="28"/>
              </w:rPr>
            </w:pPr>
          </w:p>
        </w:tc>
      </w:tr>
      <w:tr w:rsidR="00C81C88" w:rsidRPr="00C81C88" w:rsidTr="007064B1">
        <w:tc>
          <w:tcPr>
            <w:tcW w:w="3373" w:type="dxa"/>
          </w:tcPr>
          <w:p w:rsidR="00176032" w:rsidRPr="00C81C88" w:rsidRDefault="00176032" w:rsidP="00C81C88">
            <w:pPr>
              <w:tabs>
                <w:tab w:val="left" w:pos="5760"/>
                <w:tab w:val="left" w:pos="8364"/>
              </w:tabs>
              <w:jc w:val="both"/>
              <w:outlineLvl w:val="0"/>
              <w:rPr>
                <w:rFonts w:ascii="Times New Roman" w:hAnsi="Times New Roman"/>
                <w:sz w:val="28"/>
                <w:szCs w:val="28"/>
              </w:rPr>
            </w:pPr>
            <w:r w:rsidRPr="00C81C88">
              <w:rPr>
                <w:rFonts w:ascii="Times New Roman" w:hAnsi="Times New Roman"/>
                <w:b/>
                <w:bCs/>
                <w:sz w:val="28"/>
                <w:szCs w:val="28"/>
              </w:rPr>
              <w:t>В. Шекспир</w:t>
            </w:r>
            <w:r w:rsidRPr="00C81C88">
              <w:rPr>
                <w:rFonts w:ascii="Times New Roman" w:hAnsi="Times New Roman"/>
                <w:sz w:val="28"/>
                <w:szCs w:val="28"/>
              </w:rPr>
              <w:t xml:space="preserve"> «Ромео и Джульетта» (1594 – 1595). </w:t>
            </w:r>
          </w:p>
          <w:p w:rsidR="00176032" w:rsidRPr="00C81C88" w:rsidRDefault="00176032" w:rsidP="00C81C88">
            <w:pPr>
              <w:tabs>
                <w:tab w:val="left" w:pos="5760"/>
                <w:tab w:val="left" w:pos="8364"/>
              </w:tabs>
              <w:jc w:val="both"/>
              <w:outlineLvl w:val="0"/>
              <w:rPr>
                <w:rFonts w:ascii="Times New Roman" w:hAnsi="Times New Roman"/>
                <w:b/>
                <w:bCs/>
                <w:sz w:val="28"/>
                <w:szCs w:val="28"/>
              </w:rPr>
            </w:pPr>
            <w:r w:rsidRPr="00C81C88">
              <w:rPr>
                <w:rFonts w:ascii="Times New Roman" w:hAnsi="Times New Roman"/>
                <w:b/>
                <w:bCs/>
                <w:sz w:val="28"/>
                <w:szCs w:val="28"/>
              </w:rPr>
              <w:t>(8-9 кл.)</w:t>
            </w:r>
          </w:p>
          <w:p w:rsidR="00176032" w:rsidRPr="00C81C88" w:rsidRDefault="00176032" w:rsidP="00C81C88">
            <w:pPr>
              <w:tabs>
                <w:tab w:val="left" w:pos="5760"/>
                <w:tab w:val="left" w:pos="8364"/>
              </w:tabs>
              <w:rPr>
                <w:rFonts w:ascii="Times New Roman" w:hAnsi="Times New Roman"/>
                <w:b/>
                <w:bCs/>
                <w:sz w:val="28"/>
                <w:szCs w:val="28"/>
              </w:rPr>
            </w:pPr>
          </w:p>
        </w:tc>
        <w:tc>
          <w:tcPr>
            <w:tcW w:w="3114" w:type="dxa"/>
          </w:tcPr>
          <w:p w:rsidR="00176032" w:rsidRPr="00C81C88" w:rsidRDefault="00176032" w:rsidP="00C81C88">
            <w:pPr>
              <w:pStyle w:val="a7"/>
              <w:pBdr>
                <w:left w:val="single" w:sz="4" w:space="0" w:color="auto"/>
                <w:bottom w:val="single" w:sz="4" w:space="0" w:color="auto"/>
                <w:right w:val="single" w:sz="4" w:space="0" w:color="auto"/>
              </w:pBdr>
              <w:shd w:val="clear" w:color="000000" w:fill="D8D8D8"/>
              <w:tabs>
                <w:tab w:val="left" w:pos="5760"/>
                <w:tab w:val="left" w:pos="8364"/>
              </w:tabs>
              <w:spacing w:before="0" w:beforeAutospacing="0" w:line="276" w:lineRule="auto"/>
              <w:jc w:val="center"/>
              <w:textAlignment w:val="top"/>
              <w:rPr>
                <w:rFonts w:ascii="Times New Roman" w:hAnsi="Times New Roman"/>
                <w:b/>
                <w:bCs/>
                <w:sz w:val="28"/>
                <w:szCs w:val="28"/>
              </w:rPr>
            </w:pPr>
            <w:r w:rsidRPr="00C81C88">
              <w:rPr>
                <w:rFonts w:ascii="Times New Roman" w:hAnsi="Times New Roman"/>
                <w:b/>
                <w:bCs/>
                <w:i/>
                <w:iCs/>
                <w:sz w:val="28"/>
                <w:szCs w:val="28"/>
              </w:rPr>
              <w:t>1–2 сонета по выбору,  например</w:t>
            </w:r>
            <w:r w:rsidRPr="00C81C88">
              <w:rPr>
                <w:rFonts w:ascii="Times New Roman" w:hAnsi="Times New Roman"/>
                <w:b/>
                <w:bCs/>
                <w:sz w:val="28"/>
                <w:szCs w:val="28"/>
              </w:rPr>
              <w:t xml:space="preserve">: </w:t>
            </w:r>
          </w:p>
          <w:p w:rsidR="00176032" w:rsidRPr="00C81C88" w:rsidRDefault="00176032" w:rsidP="00C81C88">
            <w:pPr>
              <w:pStyle w:val="a7"/>
              <w:keepNext/>
              <w:keepLines/>
              <w:tabs>
                <w:tab w:val="left" w:pos="5760"/>
                <w:tab w:val="left" w:pos="8364"/>
              </w:tabs>
              <w:spacing w:before="0" w:beforeAutospacing="0" w:line="276" w:lineRule="auto"/>
              <w:outlineLvl w:val="7"/>
              <w:rPr>
                <w:rFonts w:ascii="Times New Roman" w:hAnsi="Times New Roman"/>
                <w:i/>
                <w:iCs/>
                <w:sz w:val="28"/>
                <w:szCs w:val="28"/>
                <w:lang w:bidi="he-IL"/>
              </w:rPr>
            </w:pPr>
            <w:r w:rsidRPr="00C81C88">
              <w:rPr>
                <w:rFonts w:ascii="Times New Roman" w:hAnsi="Times New Roman"/>
                <w:i/>
                <w:iCs/>
                <w:sz w:val="28"/>
                <w:szCs w:val="28"/>
                <w:lang w:bidi="he-IL"/>
              </w:rPr>
              <w:t>№ 66 «Измучась всем, я умереть хочу...» (пер. Б. Пастернака), № 68 «Его лицо - одно из отражений…» (пер. С. Маршака), №116 «Мешать соединенью двух сердец…» (пер. С. Маршака), №130 «Ее глаза на звезды не похожи…» (пер. С. Маршака).</w:t>
            </w:r>
            <w:r w:rsidRPr="00C81C88">
              <w:rPr>
                <w:rFonts w:ascii="Times New Roman" w:hAnsi="Times New Roman"/>
                <w:b/>
                <w:bCs/>
                <w:sz w:val="28"/>
                <w:szCs w:val="28"/>
                <w:lang w:bidi="he-IL"/>
              </w:rPr>
              <w:t>(7-8 кл.)</w:t>
            </w:r>
          </w:p>
        </w:tc>
        <w:tc>
          <w:tcPr>
            <w:tcW w:w="3225" w:type="dxa"/>
          </w:tcPr>
          <w:p w:rsidR="00176032" w:rsidRPr="00C81C88" w:rsidRDefault="00176032" w:rsidP="00C81C88">
            <w:pPr>
              <w:tabs>
                <w:tab w:val="left" w:pos="5760"/>
                <w:tab w:val="left" w:pos="8364"/>
              </w:tabs>
              <w:jc w:val="center"/>
              <w:rPr>
                <w:rFonts w:ascii="Times New Roman" w:hAnsi="Times New Roman"/>
                <w:b/>
                <w:bCs/>
                <w:sz w:val="28"/>
                <w:szCs w:val="28"/>
              </w:rPr>
            </w:pPr>
          </w:p>
        </w:tc>
      </w:tr>
      <w:tr w:rsidR="00C81C88" w:rsidRPr="00C81C88" w:rsidTr="007064B1">
        <w:tc>
          <w:tcPr>
            <w:tcW w:w="3373" w:type="dxa"/>
          </w:tcPr>
          <w:p w:rsidR="00176032" w:rsidRPr="00C81C88" w:rsidRDefault="00176032" w:rsidP="00C81C88">
            <w:pPr>
              <w:tabs>
                <w:tab w:val="left" w:pos="5760"/>
                <w:tab w:val="left" w:pos="8364"/>
              </w:tabs>
              <w:rPr>
                <w:rFonts w:ascii="Times New Roman" w:hAnsi="Times New Roman"/>
                <w:b/>
                <w:bCs/>
                <w:sz w:val="28"/>
                <w:szCs w:val="28"/>
              </w:rPr>
            </w:pPr>
          </w:p>
          <w:p w:rsidR="00176032" w:rsidRPr="00C81C88" w:rsidRDefault="00176032" w:rsidP="00C81C88">
            <w:pPr>
              <w:tabs>
                <w:tab w:val="left" w:pos="5760"/>
                <w:tab w:val="left" w:pos="8364"/>
              </w:tabs>
              <w:rPr>
                <w:rFonts w:ascii="Times New Roman" w:hAnsi="Times New Roman"/>
                <w:b/>
                <w:bCs/>
                <w:sz w:val="28"/>
                <w:szCs w:val="28"/>
              </w:rPr>
            </w:pPr>
          </w:p>
          <w:p w:rsidR="00176032" w:rsidRPr="00C81C88" w:rsidRDefault="00176032" w:rsidP="00C81C88">
            <w:pPr>
              <w:tabs>
                <w:tab w:val="left" w:pos="5760"/>
                <w:tab w:val="left" w:pos="8364"/>
              </w:tabs>
              <w:rPr>
                <w:rFonts w:ascii="Times New Roman" w:hAnsi="Times New Roman"/>
                <w:b/>
                <w:bCs/>
                <w:sz w:val="28"/>
                <w:szCs w:val="28"/>
              </w:rPr>
            </w:pPr>
          </w:p>
          <w:p w:rsidR="00176032" w:rsidRPr="00C81C88" w:rsidRDefault="00176032" w:rsidP="00C81C88">
            <w:pPr>
              <w:tabs>
                <w:tab w:val="left" w:pos="5760"/>
                <w:tab w:val="left" w:pos="8364"/>
              </w:tabs>
              <w:rPr>
                <w:rFonts w:ascii="Times New Roman" w:hAnsi="Times New Roman"/>
                <w:b/>
                <w:bCs/>
                <w:sz w:val="28"/>
                <w:szCs w:val="28"/>
              </w:rPr>
            </w:pPr>
          </w:p>
          <w:p w:rsidR="00176032" w:rsidRPr="00C81C88" w:rsidRDefault="00176032" w:rsidP="00C81C88">
            <w:pPr>
              <w:tabs>
                <w:tab w:val="left" w:pos="5760"/>
                <w:tab w:val="left" w:pos="8364"/>
              </w:tabs>
              <w:rPr>
                <w:rFonts w:ascii="Times New Roman" w:hAnsi="Times New Roman"/>
                <w:b/>
                <w:bCs/>
                <w:sz w:val="28"/>
                <w:szCs w:val="28"/>
              </w:rPr>
            </w:pPr>
          </w:p>
          <w:p w:rsidR="00176032" w:rsidRPr="00C81C88" w:rsidRDefault="00176032" w:rsidP="00C81C88">
            <w:pPr>
              <w:tabs>
                <w:tab w:val="left" w:pos="5760"/>
                <w:tab w:val="left" w:pos="8364"/>
              </w:tabs>
              <w:rPr>
                <w:rFonts w:ascii="Times New Roman" w:hAnsi="Times New Roman"/>
                <w:b/>
                <w:bCs/>
                <w:sz w:val="28"/>
                <w:szCs w:val="28"/>
              </w:rPr>
            </w:pPr>
          </w:p>
          <w:p w:rsidR="00176032" w:rsidRPr="00C81C88" w:rsidRDefault="00176032" w:rsidP="00C81C88">
            <w:pPr>
              <w:tabs>
                <w:tab w:val="left" w:pos="5760"/>
                <w:tab w:val="left" w:pos="8364"/>
              </w:tabs>
              <w:rPr>
                <w:rFonts w:ascii="Times New Roman" w:hAnsi="Times New Roman"/>
                <w:b/>
                <w:bCs/>
                <w:sz w:val="28"/>
                <w:szCs w:val="28"/>
              </w:rPr>
            </w:pPr>
          </w:p>
          <w:p w:rsidR="00176032" w:rsidRPr="00C81C88" w:rsidRDefault="00176032" w:rsidP="00C81C88">
            <w:pPr>
              <w:tabs>
                <w:tab w:val="left" w:pos="5760"/>
                <w:tab w:val="left" w:pos="8364"/>
              </w:tabs>
              <w:rPr>
                <w:rFonts w:ascii="Times New Roman" w:hAnsi="Times New Roman"/>
                <w:b/>
                <w:bCs/>
                <w:sz w:val="28"/>
                <w:szCs w:val="28"/>
              </w:rPr>
            </w:pPr>
          </w:p>
          <w:p w:rsidR="00176032" w:rsidRPr="00C81C88" w:rsidRDefault="00176032" w:rsidP="00C81C88">
            <w:pPr>
              <w:tabs>
                <w:tab w:val="left" w:pos="5760"/>
                <w:tab w:val="left" w:pos="8364"/>
              </w:tabs>
              <w:rPr>
                <w:rFonts w:ascii="Times New Roman" w:hAnsi="Times New Roman"/>
                <w:b/>
                <w:bCs/>
                <w:sz w:val="28"/>
                <w:szCs w:val="28"/>
              </w:rPr>
            </w:pPr>
          </w:p>
          <w:p w:rsidR="00176032" w:rsidRPr="00C81C88" w:rsidRDefault="00176032" w:rsidP="00C81C88">
            <w:pPr>
              <w:tabs>
                <w:tab w:val="left" w:pos="5760"/>
                <w:tab w:val="left" w:pos="8364"/>
              </w:tabs>
              <w:rPr>
                <w:rFonts w:ascii="Times New Roman" w:hAnsi="Times New Roman"/>
                <w:b/>
                <w:bCs/>
                <w:sz w:val="28"/>
                <w:szCs w:val="28"/>
              </w:rPr>
            </w:pPr>
          </w:p>
          <w:p w:rsidR="00176032" w:rsidRPr="00C81C88" w:rsidRDefault="00176032" w:rsidP="00C81C88">
            <w:pPr>
              <w:tabs>
                <w:tab w:val="left" w:pos="5760"/>
                <w:tab w:val="left" w:pos="8364"/>
              </w:tabs>
              <w:rPr>
                <w:rFonts w:ascii="Times New Roman" w:hAnsi="Times New Roman"/>
                <w:b/>
                <w:bCs/>
                <w:sz w:val="28"/>
                <w:szCs w:val="28"/>
              </w:rPr>
            </w:pPr>
          </w:p>
          <w:p w:rsidR="00176032" w:rsidRPr="00C81C88" w:rsidRDefault="00176032" w:rsidP="00C81C88">
            <w:pPr>
              <w:tabs>
                <w:tab w:val="left" w:pos="5760"/>
                <w:tab w:val="left" w:pos="8364"/>
              </w:tabs>
              <w:rPr>
                <w:rFonts w:ascii="Times New Roman" w:hAnsi="Times New Roman"/>
                <w:b/>
                <w:bCs/>
                <w:sz w:val="28"/>
                <w:szCs w:val="28"/>
              </w:rPr>
            </w:pPr>
          </w:p>
          <w:p w:rsidR="00176032" w:rsidRPr="00C81C88" w:rsidRDefault="00176032" w:rsidP="00C81C88">
            <w:pPr>
              <w:tabs>
                <w:tab w:val="left" w:pos="5760"/>
                <w:tab w:val="left" w:pos="8364"/>
              </w:tabs>
              <w:rPr>
                <w:rFonts w:ascii="Times New Roman" w:hAnsi="Times New Roman"/>
                <w:b/>
                <w:bCs/>
                <w:sz w:val="28"/>
                <w:szCs w:val="28"/>
              </w:rPr>
            </w:pPr>
          </w:p>
          <w:p w:rsidR="00176032" w:rsidRPr="00C81C88" w:rsidRDefault="00176032" w:rsidP="00C81C88">
            <w:pPr>
              <w:tabs>
                <w:tab w:val="left" w:pos="5760"/>
                <w:tab w:val="left" w:pos="8364"/>
              </w:tabs>
              <w:rPr>
                <w:rFonts w:ascii="Times New Roman" w:hAnsi="Times New Roman"/>
                <w:b/>
                <w:bCs/>
                <w:sz w:val="28"/>
                <w:szCs w:val="28"/>
              </w:rPr>
            </w:pPr>
          </w:p>
          <w:p w:rsidR="00176032" w:rsidRPr="00C81C88" w:rsidRDefault="00176032" w:rsidP="00C81C88">
            <w:pPr>
              <w:tabs>
                <w:tab w:val="left" w:pos="5760"/>
                <w:tab w:val="left" w:pos="8364"/>
              </w:tabs>
              <w:rPr>
                <w:rFonts w:ascii="Times New Roman" w:hAnsi="Times New Roman"/>
                <w:b/>
                <w:bCs/>
                <w:sz w:val="28"/>
                <w:szCs w:val="28"/>
              </w:rPr>
            </w:pPr>
          </w:p>
          <w:p w:rsidR="00176032" w:rsidRPr="00C81C88" w:rsidRDefault="00176032" w:rsidP="00C81C88">
            <w:pPr>
              <w:tabs>
                <w:tab w:val="left" w:pos="5760"/>
                <w:tab w:val="left" w:pos="8364"/>
              </w:tabs>
              <w:rPr>
                <w:rFonts w:ascii="Times New Roman" w:hAnsi="Times New Roman"/>
                <w:b/>
                <w:bCs/>
                <w:sz w:val="28"/>
                <w:szCs w:val="28"/>
              </w:rPr>
            </w:pPr>
          </w:p>
          <w:p w:rsidR="00176032" w:rsidRPr="00C81C88" w:rsidRDefault="00176032" w:rsidP="00C81C88">
            <w:pPr>
              <w:tabs>
                <w:tab w:val="left" w:pos="5760"/>
                <w:tab w:val="left" w:pos="8364"/>
              </w:tabs>
              <w:rPr>
                <w:rFonts w:ascii="Times New Roman" w:hAnsi="Times New Roman"/>
                <w:b/>
                <w:bCs/>
                <w:sz w:val="28"/>
                <w:szCs w:val="28"/>
              </w:rPr>
            </w:pPr>
          </w:p>
          <w:p w:rsidR="00176032" w:rsidRPr="00C81C88" w:rsidRDefault="00176032" w:rsidP="00C81C88">
            <w:pPr>
              <w:tabs>
                <w:tab w:val="left" w:pos="5760"/>
                <w:tab w:val="left" w:pos="8364"/>
              </w:tabs>
              <w:rPr>
                <w:rFonts w:ascii="Times New Roman" w:hAnsi="Times New Roman"/>
                <w:b/>
                <w:bCs/>
                <w:sz w:val="28"/>
                <w:szCs w:val="28"/>
              </w:rPr>
            </w:pPr>
          </w:p>
          <w:p w:rsidR="00176032" w:rsidRPr="00C81C88" w:rsidRDefault="00176032" w:rsidP="00C81C88">
            <w:pPr>
              <w:tabs>
                <w:tab w:val="left" w:pos="5760"/>
                <w:tab w:val="left" w:pos="8364"/>
              </w:tabs>
              <w:rPr>
                <w:rFonts w:ascii="Times New Roman" w:hAnsi="Times New Roman"/>
                <w:b/>
                <w:bCs/>
                <w:sz w:val="28"/>
                <w:szCs w:val="28"/>
              </w:rPr>
            </w:pPr>
          </w:p>
          <w:p w:rsidR="00176032" w:rsidRPr="00C81C88" w:rsidRDefault="00176032" w:rsidP="00C81C88">
            <w:pPr>
              <w:tabs>
                <w:tab w:val="left" w:pos="5760"/>
                <w:tab w:val="left" w:pos="8364"/>
              </w:tabs>
              <w:rPr>
                <w:rFonts w:ascii="Times New Roman" w:hAnsi="Times New Roman"/>
                <w:b/>
                <w:bCs/>
                <w:sz w:val="28"/>
                <w:szCs w:val="28"/>
              </w:rPr>
            </w:pPr>
          </w:p>
          <w:p w:rsidR="00176032" w:rsidRPr="00C81C88" w:rsidRDefault="00176032" w:rsidP="00C81C88">
            <w:pPr>
              <w:tabs>
                <w:tab w:val="left" w:pos="5760"/>
                <w:tab w:val="left" w:pos="8364"/>
              </w:tabs>
              <w:rPr>
                <w:rFonts w:ascii="Times New Roman" w:hAnsi="Times New Roman"/>
                <w:b/>
                <w:bCs/>
                <w:sz w:val="28"/>
                <w:szCs w:val="28"/>
              </w:rPr>
            </w:pPr>
          </w:p>
          <w:p w:rsidR="00176032" w:rsidRPr="00C81C88" w:rsidRDefault="00176032" w:rsidP="00C81C88">
            <w:pPr>
              <w:tabs>
                <w:tab w:val="left" w:pos="5760"/>
                <w:tab w:val="left" w:pos="8364"/>
              </w:tabs>
              <w:rPr>
                <w:rFonts w:ascii="Times New Roman" w:hAnsi="Times New Roman"/>
                <w:b/>
                <w:bCs/>
                <w:sz w:val="28"/>
                <w:szCs w:val="28"/>
              </w:rPr>
            </w:pPr>
          </w:p>
          <w:p w:rsidR="00176032" w:rsidRPr="00C81C88" w:rsidRDefault="00176032" w:rsidP="00C81C88">
            <w:pPr>
              <w:tabs>
                <w:tab w:val="left" w:pos="5760"/>
                <w:tab w:val="left" w:pos="8364"/>
              </w:tabs>
              <w:rPr>
                <w:rFonts w:ascii="Times New Roman" w:hAnsi="Times New Roman"/>
                <w:b/>
                <w:bCs/>
                <w:sz w:val="28"/>
                <w:szCs w:val="28"/>
              </w:rPr>
            </w:pPr>
          </w:p>
          <w:p w:rsidR="00176032" w:rsidRPr="00C81C88" w:rsidRDefault="00176032" w:rsidP="00C81C88">
            <w:pPr>
              <w:tabs>
                <w:tab w:val="left" w:pos="5760"/>
                <w:tab w:val="left" w:pos="8364"/>
              </w:tabs>
              <w:rPr>
                <w:rFonts w:ascii="Times New Roman" w:hAnsi="Times New Roman"/>
                <w:b/>
                <w:bCs/>
                <w:sz w:val="28"/>
                <w:szCs w:val="28"/>
              </w:rPr>
            </w:pPr>
          </w:p>
          <w:p w:rsidR="00176032" w:rsidRPr="00C81C88" w:rsidRDefault="00176032" w:rsidP="00C81C88">
            <w:pPr>
              <w:tabs>
                <w:tab w:val="left" w:pos="5760"/>
                <w:tab w:val="left" w:pos="8364"/>
              </w:tabs>
              <w:rPr>
                <w:rFonts w:ascii="Times New Roman" w:hAnsi="Times New Roman"/>
                <w:b/>
                <w:bCs/>
                <w:sz w:val="28"/>
                <w:szCs w:val="28"/>
              </w:rPr>
            </w:pPr>
          </w:p>
          <w:p w:rsidR="00176032" w:rsidRPr="00C81C88" w:rsidRDefault="00176032" w:rsidP="00C81C88">
            <w:pPr>
              <w:tabs>
                <w:tab w:val="left" w:pos="5760"/>
                <w:tab w:val="left" w:pos="8364"/>
              </w:tabs>
              <w:rPr>
                <w:rFonts w:ascii="Times New Roman" w:hAnsi="Times New Roman"/>
                <w:b/>
                <w:bCs/>
                <w:sz w:val="28"/>
                <w:szCs w:val="28"/>
              </w:rPr>
            </w:pPr>
          </w:p>
          <w:p w:rsidR="00176032" w:rsidRPr="00C81C88" w:rsidRDefault="00176032" w:rsidP="00C81C88">
            <w:pPr>
              <w:tabs>
                <w:tab w:val="left" w:pos="5760"/>
                <w:tab w:val="left" w:pos="8364"/>
              </w:tabs>
              <w:rPr>
                <w:rFonts w:ascii="Times New Roman" w:hAnsi="Times New Roman"/>
                <w:b/>
                <w:bCs/>
                <w:sz w:val="28"/>
                <w:szCs w:val="28"/>
              </w:rPr>
            </w:pPr>
          </w:p>
          <w:p w:rsidR="00176032" w:rsidRPr="00C81C88" w:rsidRDefault="00176032" w:rsidP="00C81C88">
            <w:pPr>
              <w:tabs>
                <w:tab w:val="left" w:pos="5760"/>
                <w:tab w:val="left" w:pos="8364"/>
              </w:tabs>
              <w:rPr>
                <w:rFonts w:ascii="Times New Roman" w:hAnsi="Times New Roman"/>
                <w:b/>
                <w:bCs/>
                <w:sz w:val="28"/>
                <w:szCs w:val="28"/>
              </w:rPr>
            </w:pPr>
          </w:p>
          <w:p w:rsidR="00176032" w:rsidRPr="00C81C88" w:rsidRDefault="00176032" w:rsidP="00C81C88">
            <w:pPr>
              <w:tabs>
                <w:tab w:val="left" w:pos="5760"/>
                <w:tab w:val="left" w:pos="8364"/>
              </w:tabs>
              <w:rPr>
                <w:rFonts w:ascii="Times New Roman" w:hAnsi="Times New Roman"/>
                <w:b/>
                <w:bCs/>
                <w:sz w:val="28"/>
                <w:szCs w:val="28"/>
              </w:rPr>
            </w:pPr>
          </w:p>
          <w:p w:rsidR="00176032" w:rsidRPr="00C81C88" w:rsidRDefault="00176032" w:rsidP="00C81C88">
            <w:pPr>
              <w:tabs>
                <w:tab w:val="left" w:pos="5760"/>
                <w:tab w:val="left" w:pos="8364"/>
              </w:tabs>
              <w:rPr>
                <w:rFonts w:ascii="Times New Roman" w:hAnsi="Times New Roman"/>
                <w:b/>
                <w:bCs/>
                <w:sz w:val="28"/>
                <w:szCs w:val="28"/>
              </w:rPr>
            </w:pPr>
          </w:p>
          <w:p w:rsidR="00176032" w:rsidRPr="00C81C88" w:rsidRDefault="00176032" w:rsidP="00C81C88">
            <w:pPr>
              <w:tabs>
                <w:tab w:val="left" w:pos="5760"/>
                <w:tab w:val="left" w:pos="8364"/>
              </w:tabs>
              <w:rPr>
                <w:rFonts w:ascii="Times New Roman" w:hAnsi="Times New Roman"/>
                <w:b/>
                <w:bCs/>
                <w:sz w:val="28"/>
                <w:szCs w:val="28"/>
              </w:rPr>
            </w:pPr>
          </w:p>
          <w:p w:rsidR="00176032" w:rsidRPr="00C81C88" w:rsidRDefault="00176032" w:rsidP="00C81C88">
            <w:pPr>
              <w:tabs>
                <w:tab w:val="left" w:pos="5760"/>
                <w:tab w:val="left" w:pos="8364"/>
              </w:tabs>
              <w:rPr>
                <w:rFonts w:ascii="Times New Roman" w:hAnsi="Times New Roman"/>
                <w:b/>
                <w:bCs/>
                <w:sz w:val="28"/>
                <w:szCs w:val="28"/>
              </w:rPr>
            </w:pPr>
          </w:p>
          <w:p w:rsidR="00176032" w:rsidRPr="00C81C88" w:rsidRDefault="00176032" w:rsidP="00C81C88">
            <w:pPr>
              <w:tabs>
                <w:tab w:val="left" w:pos="5760"/>
                <w:tab w:val="left" w:pos="8364"/>
              </w:tabs>
              <w:rPr>
                <w:rFonts w:ascii="Times New Roman" w:hAnsi="Times New Roman"/>
                <w:b/>
                <w:bCs/>
                <w:sz w:val="28"/>
                <w:szCs w:val="28"/>
              </w:rPr>
            </w:pPr>
          </w:p>
          <w:p w:rsidR="00176032" w:rsidRPr="00C81C88" w:rsidRDefault="00176032" w:rsidP="00C81C88">
            <w:pPr>
              <w:tabs>
                <w:tab w:val="left" w:pos="5760"/>
                <w:tab w:val="left" w:pos="8364"/>
              </w:tabs>
              <w:rPr>
                <w:rFonts w:ascii="Times New Roman" w:hAnsi="Times New Roman"/>
                <w:b/>
                <w:bCs/>
                <w:sz w:val="28"/>
                <w:szCs w:val="28"/>
              </w:rPr>
            </w:pPr>
          </w:p>
          <w:p w:rsidR="00176032" w:rsidRPr="00C81C88" w:rsidRDefault="00176032" w:rsidP="00C81C88">
            <w:pPr>
              <w:tabs>
                <w:tab w:val="left" w:pos="5760"/>
                <w:tab w:val="left" w:pos="8364"/>
              </w:tabs>
              <w:rPr>
                <w:rFonts w:ascii="Times New Roman" w:hAnsi="Times New Roman"/>
                <w:b/>
                <w:bCs/>
                <w:sz w:val="28"/>
                <w:szCs w:val="28"/>
              </w:rPr>
            </w:pPr>
          </w:p>
          <w:p w:rsidR="00176032" w:rsidRPr="00C81C88" w:rsidRDefault="00176032" w:rsidP="00C81C88">
            <w:pPr>
              <w:tabs>
                <w:tab w:val="left" w:pos="5760"/>
                <w:tab w:val="left" w:pos="8364"/>
              </w:tabs>
              <w:rPr>
                <w:rFonts w:ascii="Times New Roman" w:hAnsi="Times New Roman"/>
                <w:sz w:val="28"/>
                <w:szCs w:val="28"/>
              </w:rPr>
            </w:pPr>
            <w:r w:rsidRPr="00C81C88">
              <w:rPr>
                <w:rFonts w:ascii="Times New Roman" w:hAnsi="Times New Roman"/>
                <w:b/>
                <w:bCs/>
                <w:sz w:val="28"/>
                <w:szCs w:val="28"/>
              </w:rPr>
              <w:t xml:space="preserve">А. де Сент-Экзюпери </w:t>
            </w:r>
            <w:r w:rsidRPr="00C81C88">
              <w:rPr>
                <w:rFonts w:ascii="Times New Roman" w:hAnsi="Times New Roman"/>
                <w:sz w:val="28"/>
                <w:szCs w:val="28"/>
              </w:rPr>
              <w:t>«Маленький принц» (1943)</w:t>
            </w:r>
          </w:p>
          <w:p w:rsidR="00176032" w:rsidRPr="00C81C88" w:rsidRDefault="00176032" w:rsidP="00C81C88">
            <w:pPr>
              <w:tabs>
                <w:tab w:val="left" w:pos="5760"/>
                <w:tab w:val="left" w:pos="8364"/>
              </w:tabs>
              <w:rPr>
                <w:rFonts w:ascii="Times New Roman" w:hAnsi="Times New Roman"/>
                <w:b/>
                <w:bCs/>
                <w:sz w:val="28"/>
                <w:szCs w:val="28"/>
              </w:rPr>
            </w:pPr>
            <w:r w:rsidRPr="00C81C88">
              <w:rPr>
                <w:rFonts w:ascii="Times New Roman" w:hAnsi="Times New Roman"/>
                <w:b/>
                <w:bCs/>
                <w:sz w:val="28"/>
                <w:szCs w:val="28"/>
              </w:rPr>
              <w:t>(6-7 кл.)</w:t>
            </w:r>
          </w:p>
        </w:tc>
        <w:tc>
          <w:tcPr>
            <w:tcW w:w="3114" w:type="dxa"/>
          </w:tcPr>
          <w:p w:rsidR="00176032" w:rsidRPr="00C81C88" w:rsidRDefault="00176032" w:rsidP="00C81C88">
            <w:pPr>
              <w:keepNext/>
              <w:keepLines/>
              <w:pBdr>
                <w:left w:val="single" w:sz="4" w:space="0" w:color="auto"/>
                <w:bottom w:val="single" w:sz="4" w:space="0" w:color="auto"/>
                <w:right w:val="single" w:sz="4" w:space="0" w:color="auto"/>
              </w:pBdr>
              <w:shd w:val="clear" w:color="000000" w:fill="D8D8D8"/>
              <w:tabs>
                <w:tab w:val="left" w:pos="5760"/>
                <w:tab w:val="left" w:pos="8364"/>
              </w:tabs>
              <w:spacing w:before="100" w:beforeAutospacing="1" w:afterAutospacing="1"/>
              <w:jc w:val="center"/>
              <w:textAlignment w:val="top"/>
              <w:outlineLvl w:val="7"/>
              <w:rPr>
                <w:rFonts w:ascii="Times New Roman" w:hAnsi="Times New Roman"/>
                <w:b/>
                <w:bCs/>
                <w:i/>
                <w:iCs/>
                <w:sz w:val="28"/>
                <w:szCs w:val="28"/>
              </w:rPr>
            </w:pPr>
            <w:r w:rsidRPr="00C81C88">
              <w:rPr>
                <w:rFonts w:ascii="Times New Roman" w:hAnsi="Times New Roman"/>
                <w:b/>
                <w:bCs/>
                <w:sz w:val="28"/>
                <w:szCs w:val="28"/>
              </w:rPr>
              <w:lastRenderedPageBreak/>
              <w:t xml:space="preserve">Д. Дефо </w:t>
            </w:r>
            <w:r w:rsidRPr="00C81C88">
              <w:rPr>
                <w:rFonts w:ascii="Times New Roman" w:hAnsi="Times New Roman"/>
                <w:i/>
                <w:iCs/>
                <w:sz w:val="28"/>
                <w:szCs w:val="28"/>
              </w:rPr>
              <w:t xml:space="preserve">«Робинзон Крузо» </w:t>
            </w:r>
            <w:r w:rsidRPr="00C81C88">
              <w:rPr>
                <w:rFonts w:ascii="Times New Roman" w:hAnsi="Times New Roman"/>
                <w:b/>
                <w:bCs/>
                <w:i/>
                <w:iCs/>
                <w:sz w:val="28"/>
                <w:szCs w:val="28"/>
              </w:rPr>
              <w:t xml:space="preserve">(главы по </w:t>
            </w:r>
            <w:r w:rsidRPr="00C81C88">
              <w:rPr>
                <w:rFonts w:ascii="Times New Roman" w:hAnsi="Times New Roman"/>
                <w:b/>
                <w:bCs/>
                <w:i/>
                <w:iCs/>
                <w:sz w:val="28"/>
                <w:szCs w:val="28"/>
              </w:rPr>
              <w:lastRenderedPageBreak/>
              <w:t>выбору)</w:t>
            </w:r>
          </w:p>
          <w:p w:rsidR="00176032" w:rsidRPr="00C81C88" w:rsidRDefault="00176032" w:rsidP="00C81C88">
            <w:pPr>
              <w:tabs>
                <w:tab w:val="left" w:pos="5760"/>
                <w:tab w:val="left" w:pos="8364"/>
              </w:tabs>
              <w:rPr>
                <w:rFonts w:ascii="Times New Roman" w:hAnsi="Times New Roman"/>
                <w:b/>
                <w:bCs/>
                <w:sz w:val="28"/>
                <w:szCs w:val="28"/>
              </w:rPr>
            </w:pPr>
            <w:r w:rsidRPr="00C81C88">
              <w:rPr>
                <w:rFonts w:ascii="Times New Roman" w:hAnsi="Times New Roman"/>
                <w:b/>
                <w:bCs/>
                <w:sz w:val="28"/>
                <w:szCs w:val="28"/>
              </w:rPr>
              <w:t>( 6-7 кл.)</w:t>
            </w:r>
          </w:p>
          <w:p w:rsidR="00176032" w:rsidRPr="00C81C88" w:rsidRDefault="00176032" w:rsidP="00C81C88">
            <w:pPr>
              <w:tabs>
                <w:tab w:val="left" w:pos="5760"/>
                <w:tab w:val="left" w:pos="8364"/>
              </w:tabs>
              <w:rPr>
                <w:rFonts w:ascii="Times New Roman" w:hAnsi="Times New Roman"/>
                <w:b/>
                <w:bCs/>
                <w:i/>
                <w:iCs/>
                <w:sz w:val="28"/>
                <w:szCs w:val="28"/>
              </w:rPr>
            </w:pPr>
            <w:r w:rsidRPr="00C81C88">
              <w:rPr>
                <w:rFonts w:ascii="Times New Roman" w:hAnsi="Times New Roman"/>
                <w:b/>
                <w:bCs/>
                <w:sz w:val="28"/>
                <w:szCs w:val="28"/>
              </w:rPr>
              <w:t xml:space="preserve">Дж. Свифт </w:t>
            </w:r>
            <w:r w:rsidRPr="00C81C88">
              <w:rPr>
                <w:rFonts w:ascii="Times New Roman" w:hAnsi="Times New Roman"/>
                <w:i/>
                <w:iCs/>
                <w:sz w:val="28"/>
                <w:szCs w:val="28"/>
              </w:rPr>
              <w:t>«Путешествия Гулливера»</w:t>
            </w:r>
            <w:r w:rsidRPr="00C81C88">
              <w:rPr>
                <w:rFonts w:ascii="Times New Roman" w:hAnsi="Times New Roman"/>
                <w:b/>
                <w:bCs/>
                <w:i/>
                <w:iCs/>
                <w:sz w:val="28"/>
                <w:szCs w:val="28"/>
              </w:rPr>
              <w:t xml:space="preserve"> (фрагменты по выбору)</w:t>
            </w:r>
          </w:p>
          <w:p w:rsidR="00176032" w:rsidRPr="00C81C88" w:rsidRDefault="00176032" w:rsidP="00C81C88">
            <w:pPr>
              <w:tabs>
                <w:tab w:val="left" w:pos="5760"/>
                <w:tab w:val="left" w:pos="8364"/>
              </w:tabs>
              <w:rPr>
                <w:rFonts w:ascii="Times New Roman" w:hAnsi="Times New Roman"/>
                <w:sz w:val="28"/>
                <w:szCs w:val="28"/>
              </w:rPr>
            </w:pPr>
            <w:r w:rsidRPr="00C81C88">
              <w:rPr>
                <w:rFonts w:ascii="Times New Roman" w:hAnsi="Times New Roman"/>
                <w:b/>
                <w:bCs/>
                <w:sz w:val="28"/>
                <w:szCs w:val="28"/>
              </w:rPr>
              <w:t>(6-7 кл.)</w:t>
            </w:r>
          </w:p>
          <w:p w:rsidR="00176032" w:rsidRPr="00C81C88" w:rsidRDefault="00176032" w:rsidP="00C81C88">
            <w:pPr>
              <w:tabs>
                <w:tab w:val="left" w:pos="5760"/>
                <w:tab w:val="left" w:pos="8364"/>
              </w:tabs>
              <w:rPr>
                <w:rFonts w:ascii="Times New Roman" w:hAnsi="Times New Roman"/>
                <w:b/>
                <w:bCs/>
                <w:i/>
                <w:iCs/>
                <w:sz w:val="28"/>
                <w:szCs w:val="28"/>
              </w:rPr>
            </w:pPr>
            <w:r w:rsidRPr="00C81C88">
              <w:rPr>
                <w:rFonts w:ascii="Times New Roman" w:hAnsi="Times New Roman"/>
                <w:b/>
                <w:bCs/>
                <w:sz w:val="28"/>
                <w:szCs w:val="28"/>
              </w:rPr>
              <w:t>Ж-Б. Мольер</w:t>
            </w:r>
            <w:r w:rsidRPr="00C81C88">
              <w:rPr>
                <w:rFonts w:ascii="Times New Roman" w:hAnsi="Times New Roman"/>
                <w:i/>
                <w:iCs/>
                <w:sz w:val="28"/>
                <w:szCs w:val="28"/>
              </w:rPr>
              <w:t xml:space="preserve"> Комедии</w:t>
            </w:r>
          </w:p>
          <w:p w:rsidR="00176032" w:rsidRPr="00C81C88" w:rsidRDefault="00176032" w:rsidP="00C81C88">
            <w:pPr>
              <w:tabs>
                <w:tab w:val="left" w:pos="5760"/>
                <w:tab w:val="left" w:pos="8364"/>
              </w:tabs>
              <w:rPr>
                <w:rFonts w:ascii="Times New Roman" w:hAnsi="Times New Roman"/>
                <w:i/>
                <w:iCs/>
                <w:sz w:val="28"/>
                <w:szCs w:val="28"/>
              </w:rPr>
            </w:pPr>
            <w:r w:rsidRPr="00C81C88">
              <w:rPr>
                <w:rFonts w:ascii="Times New Roman" w:hAnsi="Times New Roman"/>
                <w:b/>
                <w:bCs/>
                <w:i/>
                <w:iCs/>
                <w:sz w:val="28"/>
                <w:szCs w:val="28"/>
              </w:rPr>
              <w:t xml:space="preserve">- 1 по выбору, например: </w:t>
            </w:r>
            <w:r w:rsidRPr="00C81C88">
              <w:rPr>
                <w:rFonts w:ascii="Times New Roman" w:hAnsi="Times New Roman"/>
                <w:i/>
                <w:iCs/>
                <w:sz w:val="28"/>
                <w:szCs w:val="28"/>
              </w:rPr>
              <w:t>«Тартюф, или Обманщик» (1664), «Мещанин во дворянстве» (1670).</w:t>
            </w:r>
          </w:p>
          <w:p w:rsidR="00176032" w:rsidRPr="00C81C88" w:rsidRDefault="00176032" w:rsidP="00C81C88">
            <w:pPr>
              <w:tabs>
                <w:tab w:val="left" w:pos="5760"/>
                <w:tab w:val="left" w:pos="8364"/>
              </w:tabs>
              <w:rPr>
                <w:rFonts w:ascii="Times New Roman" w:hAnsi="Times New Roman"/>
                <w:b/>
                <w:bCs/>
                <w:sz w:val="28"/>
                <w:szCs w:val="28"/>
              </w:rPr>
            </w:pPr>
            <w:r w:rsidRPr="00C81C88">
              <w:rPr>
                <w:rFonts w:ascii="Times New Roman" w:hAnsi="Times New Roman"/>
                <w:b/>
                <w:bCs/>
                <w:sz w:val="28"/>
                <w:szCs w:val="28"/>
              </w:rPr>
              <w:t>(8-9 кл.)</w:t>
            </w:r>
          </w:p>
          <w:p w:rsidR="00176032" w:rsidRPr="00C81C88" w:rsidRDefault="00176032" w:rsidP="00C81C88">
            <w:pPr>
              <w:tabs>
                <w:tab w:val="left" w:pos="5760"/>
                <w:tab w:val="left" w:pos="8364"/>
              </w:tabs>
              <w:rPr>
                <w:rFonts w:ascii="Times New Roman" w:hAnsi="Times New Roman"/>
                <w:b/>
                <w:bCs/>
                <w:i/>
                <w:iCs/>
                <w:sz w:val="28"/>
                <w:szCs w:val="28"/>
              </w:rPr>
            </w:pPr>
            <w:r w:rsidRPr="00C81C88">
              <w:rPr>
                <w:rFonts w:ascii="Times New Roman" w:hAnsi="Times New Roman"/>
                <w:b/>
                <w:bCs/>
                <w:sz w:val="28"/>
                <w:szCs w:val="28"/>
              </w:rPr>
              <w:t xml:space="preserve">И.-В. Гете </w:t>
            </w:r>
            <w:r w:rsidRPr="00C81C88">
              <w:rPr>
                <w:rFonts w:ascii="Times New Roman" w:hAnsi="Times New Roman"/>
                <w:i/>
                <w:iCs/>
                <w:sz w:val="28"/>
                <w:szCs w:val="28"/>
              </w:rPr>
              <w:t>«Фауст» (1774 – 1832)</w:t>
            </w:r>
            <w:r w:rsidRPr="00C81C88">
              <w:rPr>
                <w:rFonts w:ascii="Times New Roman" w:hAnsi="Times New Roman"/>
                <w:b/>
                <w:bCs/>
                <w:i/>
                <w:iCs/>
                <w:sz w:val="28"/>
                <w:szCs w:val="28"/>
              </w:rPr>
              <w:t xml:space="preserve"> (фрагменты по выбору) </w:t>
            </w:r>
          </w:p>
          <w:p w:rsidR="00176032" w:rsidRPr="00C81C88" w:rsidRDefault="00176032" w:rsidP="00C81C88">
            <w:pPr>
              <w:tabs>
                <w:tab w:val="left" w:pos="5760"/>
                <w:tab w:val="left" w:pos="8364"/>
              </w:tabs>
              <w:rPr>
                <w:rFonts w:ascii="Times New Roman" w:hAnsi="Times New Roman"/>
                <w:b/>
                <w:bCs/>
                <w:sz w:val="28"/>
                <w:szCs w:val="28"/>
              </w:rPr>
            </w:pPr>
            <w:r w:rsidRPr="00C81C88">
              <w:rPr>
                <w:rFonts w:ascii="Times New Roman" w:hAnsi="Times New Roman"/>
                <w:b/>
                <w:bCs/>
                <w:sz w:val="28"/>
                <w:szCs w:val="28"/>
              </w:rPr>
              <w:t>( 9-10 кл.)</w:t>
            </w:r>
          </w:p>
          <w:p w:rsidR="00176032" w:rsidRPr="00C81C88" w:rsidRDefault="00176032" w:rsidP="00C81C88">
            <w:pPr>
              <w:tabs>
                <w:tab w:val="left" w:pos="5760"/>
                <w:tab w:val="left" w:pos="8364"/>
              </w:tabs>
              <w:rPr>
                <w:rFonts w:ascii="Times New Roman" w:hAnsi="Times New Roman"/>
                <w:b/>
                <w:bCs/>
                <w:i/>
                <w:iCs/>
                <w:sz w:val="28"/>
                <w:szCs w:val="28"/>
              </w:rPr>
            </w:pPr>
            <w:r w:rsidRPr="00C81C88">
              <w:rPr>
                <w:rFonts w:ascii="Times New Roman" w:hAnsi="Times New Roman"/>
                <w:b/>
                <w:bCs/>
                <w:sz w:val="28"/>
                <w:szCs w:val="28"/>
              </w:rPr>
              <w:t xml:space="preserve">Г.Х.Андерсен </w:t>
            </w:r>
            <w:r w:rsidRPr="00C81C88">
              <w:rPr>
                <w:rFonts w:ascii="Times New Roman" w:hAnsi="Times New Roman"/>
                <w:i/>
                <w:iCs/>
                <w:sz w:val="28"/>
                <w:szCs w:val="28"/>
              </w:rPr>
              <w:t>Сказки</w:t>
            </w:r>
          </w:p>
          <w:p w:rsidR="00176032" w:rsidRPr="00C81C88" w:rsidRDefault="00176032" w:rsidP="00C81C88">
            <w:pPr>
              <w:tabs>
                <w:tab w:val="left" w:pos="5760"/>
                <w:tab w:val="left" w:pos="8364"/>
              </w:tabs>
              <w:rPr>
                <w:rFonts w:ascii="Times New Roman" w:hAnsi="Times New Roman"/>
                <w:i/>
                <w:iCs/>
                <w:sz w:val="28"/>
                <w:szCs w:val="28"/>
              </w:rPr>
            </w:pPr>
            <w:r w:rsidRPr="00C81C88">
              <w:rPr>
                <w:rFonts w:ascii="Times New Roman" w:hAnsi="Times New Roman"/>
                <w:b/>
                <w:bCs/>
                <w:i/>
                <w:iCs/>
                <w:sz w:val="28"/>
                <w:szCs w:val="28"/>
              </w:rPr>
              <w:t xml:space="preserve">- 1 по выбору, например: </w:t>
            </w:r>
            <w:r w:rsidRPr="00C81C88">
              <w:rPr>
                <w:rFonts w:ascii="Times New Roman" w:hAnsi="Times New Roman"/>
                <w:i/>
                <w:iCs/>
                <w:sz w:val="28"/>
                <w:szCs w:val="28"/>
              </w:rPr>
              <w:t>«Стойкий оловянный солдатик» (1838), «Гадкий утенок» (1843).</w:t>
            </w:r>
          </w:p>
          <w:p w:rsidR="00176032" w:rsidRPr="00C81C88" w:rsidRDefault="00176032" w:rsidP="00C81C88">
            <w:pPr>
              <w:tabs>
                <w:tab w:val="left" w:pos="5760"/>
                <w:tab w:val="left" w:pos="8364"/>
              </w:tabs>
              <w:rPr>
                <w:rFonts w:ascii="Times New Roman" w:hAnsi="Times New Roman"/>
                <w:b/>
                <w:bCs/>
                <w:sz w:val="28"/>
                <w:szCs w:val="28"/>
              </w:rPr>
            </w:pPr>
            <w:r w:rsidRPr="00C81C88">
              <w:rPr>
                <w:rFonts w:ascii="Times New Roman" w:hAnsi="Times New Roman"/>
                <w:b/>
                <w:bCs/>
                <w:sz w:val="28"/>
                <w:szCs w:val="28"/>
              </w:rPr>
              <w:t xml:space="preserve">(5 кл.) </w:t>
            </w:r>
          </w:p>
          <w:p w:rsidR="00176032" w:rsidRPr="00C81C88" w:rsidRDefault="00176032" w:rsidP="00C81C88">
            <w:pPr>
              <w:tabs>
                <w:tab w:val="left" w:pos="5760"/>
                <w:tab w:val="left" w:pos="8364"/>
              </w:tabs>
              <w:rPr>
                <w:rFonts w:ascii="Times New Roman" w:hAnsi="Times New Roman"/>
                <w:b/>
                <w:bCs/>
                <w:sz w:val="28"/>
                <w:szCs w:val="28"/>
              </w:rPr>
            </w:pPr>
            <w:r w:rsidRPr="00C81C88">
              <w:rPr>
                <w:rFonts w:ascii="Times New Roman" w:hAnsi="Times New Roman"/>
                <w:b/>
                <w:bCs/>
                <w:sz w:val="28"/>
                <w:szCs w:val="28"/>
              </w:rPr>
              <w:t xml:space="preserve">Дж. Г. Байрон </w:t>
            </w:r>
          </w:p>
          <w:p w:rsidR="00176032" w:rsidRPr="00C81C88" w:rsidRDefault="00176032" w:rsidP="00C81C88">
            <w:pPr>
              <w:tabs>
                <w:tab w:val="left" w:pos="8364"/>
              </w:tabs>
              <w:rPr>
                <w:rFonts w:ascii="Times New Roman" w:hAnsi="Times New Roman"/>
                <w:i/>
                <w:iCs/>
                <w:sz w:val="28"/>
                <w:szCs w:val="28"/>
              </w:rPr>
            </w:pPr>
            <w:r w:rsidRPr="00C81C88">
              <w:rPr>
                <w:rFonts w:ascii="Times New Roman" w:hAnsi="Times New Roman"/>
                <w:b/>
                <w:bCs/>
                <w:i/>
                <w:iCs/>
                <w:sz w:val="28"/>
                <w:szCs w:val="28"/>
              </w:rPr>
              <w:t>- 1 стихотворение по выбору, например</w:t>
            </w:r>
            <w:r w:rsidRPr="00C81C88">
              <w:rPr>
                <w:rFonts w:ascii="Times New Roman" w:hAnsi="Times New Roman"/>
                <w:i/>
                <w:iCs/>
                <w:sz w:val="28"/>
                <w:szCs w:val="28"/>
              </w:rPr>
              <w:t xml:space="preserve">: «Душа моя мрачна. Скорей, певец, скорей!» (1814)(пер. М. </w:t>
            </w:r>
            <w:r w:rsidRPr="00C81C88">
              <w:rPr>
                <w:rFonts w:ascii="Times New Roman" w:hAnsi="Times New Roman"/>
                <w:i/>
                <w:iCs/>
                <w:sz w:val="28"/>
                <w:szCs w:val="28"/>
              </w:rPr>
              <w:lastRenderedPageBreak/>
              <w:t>Лермонтова), «Прощание Наполеона» (1815) (пер. В. Луговского), Романс  («Какая  радость  заменит былое светлых чар...») (1815) (пер. Вяч.Иванова),  «Стансы к Августе» (1816)(пер. А. Плещеева) и др.</w:t>
            </w:r>
          </w:p>
          <w:p w:rsidR="00176032" w:rsidRPr="00C81C88" w:rsidRDefault="00176032" w:rsidP="00C81C88">
            <w:pPr>
              <w:tabs>
                <w:tab w:val="left" w:pos="5760"/>
                <w:tab w:val="left" w:pos="8364"/>
              </w:tabs>
              <w:rPr>
                <w:rFonts w:ascii="Times New Roman" w:hAnsi="Times New Roman"/>
                <w:i/>
                <w:iCs/>
                <w:sz w:val="28"/>
                <w:szCs w:val="28"/>
              </w:rPr>
            </w:pPr>
            <w:r w:rsidRPr="00C81C88">
              <w:rPr>
                <w:rFonts w:ascii="Times New Roman" w:hAnsi="Times New Roman"/>
                <w:b/>
                <w:bCs/>
                <w:i/>
                <w:iCs/>
                <w:sz w:val="28"/>
                <w:szCs w:val="28"/>
              </w:rPr>
              <w:t xml:space="preserve">- фрагменты одной из поэм по выбору, например: </w:t>
            </w:r>
            <w:r w:rsidRPr="00C81C88">
              <w:rPr>
                <w:rFonts w:ascii="Times New Roman" w:hAnsi="Times New Roman"/>
                <w:i/>
                <w:iCs/>
                <w:sz w:val="28"/>
                <w:szCs w:val="28"/>
              </w:rPr>
              <w:t xml:space="preserve">«Паломничество Чайльд Гарольда» (1809 – 1811) (пер. В. Левика). </w:t>
            </w:r>
          </w:p>
          <w:p w:rsidR="00176032" w:rsidRPr="00C81C88" w:rsidRDefault="00176032" w:rsidP="00C81C88">
            <w:pPr>
              <w:tabs>
                <w:tab w:val="left" w:pos="8364"/>
              </w:tabs>
              <w:rPr>
                <w:rFonts w:ascii="Times New Roman" w:hAnsi="Times New Roman"/>
                <w:b/>
                <w:bCs/>
                <w:sz w:val="28"/>
                <w:szCs w:val="28"/>
              </w:rPr>
            </w:pPr>
            <w:r w:rsidRPr="00C81C88">
              <w:rPr>
                <w:rFonts w:ascii="Times New Roman" w:hAnsi="Times New Roman"/>
                <w:b/>
                <w:bCs/>
                <w:sz w:val="28"/>
                <w:szCs w:val="28"/>
              </w:rPr>
              <w:t>(9 кл.)</w:t>
            </w:r>
          </w:p>
          <w:p w:rsidR="00176032" w:rsidRPr="00C81C88" w:rsidRDefault="00176032" w:rsidP="00C81C88">
            <w:pPr>
              <w:tabs>
                <w:tab w:val="left" w:pos="5760"/>
                <w:tab w:val="left" w:pos="8364"/>
              </w:tabs>
              <w:rPr>
                <w:rFonts w:ascii="Times New Roman" w:hAnsi="Times New Roman"/>
                <w:i/>
                <w:iCs/>
                <w:sz w:val="28"/>
                <w:szCs w:val="28"/>
              </w:rPr>
            </w:pPr>
          </w:p>
          <w:p w:rsidR="00176032" w:rsidRPr="00C81C88" w:rsidRDefault="00176032" w:rsidP="00C81C88">
            <w:pPr>
              <w:pStyle w:val="a7"/>
              <w:tabs>
                <w:tab w:val="left" w:pos="5760"/>
                <w:tab w:val="left" w:pos="8364"/>
              </w:tabs>
              <w:spacing w:before="0" w:beforeAutospacing="0" w:line="276" w:lineRule="auto"/>
              <w:rPr>
                <w:rFonts w:ascii="Times New Roman" w:hAnsi="Times New Roman"/>
                <w:b/>
                <w:bCs/>
                <w:i/>
                <w:iCs/>
                <w:sz w:val="28"/>
                <w:szCs w:val="28"/>
              </w:rPr>
            </w:pPr>
          </w:p>
        </w:tc>
        <w:tc>
          <w:tcPr>
            <w:tcW w:w="3225" w:type="dxa"/>
          </w:tcPr>
          <w:p w:rsidR="00176032" w:rsidRPr="00C81C88" w:rsidRDefault="00176032" w:rsidP="00C81C88">
            <w:pPr>
              <w:tabs>
                <w:tab w:val="left" w:pos="8364"/>
              </w:tabs>
              <w:rPr>
                <w:rFonts w:ascii="Times New Roman" w:hAnsi="Times New Roman"/>
                <w:i/>
                <w:iCs/>
                <w:sz w:val="28"/>
                <w:szCs w:val="28"/>
              </w:rPr>
            </w:pPr>
            <w:r w:rsidRPr="00C81C88">
              <w:rPr>
                <w:rFonts w:ascii="Times New Roman" w:hAnsi="Times New Roman"/>
                <w:i/>
                <w:iCs/>
                <w:sz w:val="28"/>
                <w:szCs w:val="28"/>
              </w:rPr>
              <w:lastRenderedPageBreak/>
              <w:t xml:space="preserve">Зарубежная сказочная и фантастическая проза, </w:t>
            </w:r>
            <w:r w:rsidRPr="00C81C88">
              <w:rPr>
                <w:rFonts w:ascii="Times New Roman" w:hAnsi="Times New Roman"/>
                <w:i/>
                <w:iCs/>
                <w:sz w:val="28"/>
                <w:szCs w:val="28"/>
              </w:rPr>
              <w:lastRenderedPageBreak/>
              <w:t>например:</w:t>
            </w:r>
          </w:p>
          <w:p w:rsidR="00176032" w:rsidRPr="00C81C88" w:rsidRDefault="00176032" w:rsidP="00C81C88">
            <w:pPr>
              <w:tabs>
                <w:tab w:val="left" w:pos="8364"/>
              </w:tabs>
              <w:rPr>
                <w:rFonts w:ascii="Times New Roman" w:hAnsi="Times New Roman"/>
                <w:b/>
                <w:bCs/>
                <w:sz w:val="28"/>
                <w:szCs w:val="28"/>
              </w:rPr>
            </w:pPr>
            <w:r w:rsidRPr="00C81C88">
              <w:rPr>
                <w:rFonts w:ascii="Times New Roman" w:hAnsi="Times New Roman"/>
                <w:b/>
                <w:bCs/>
                <w:sz w:val="28"/>
                <w:szCs w:val="28"/>
              </w:rPr>
              <w:t>Ш. Перро, В. Гауф, Э.Т.А. Гофман, бр. Гримм,</w:t>
            </w:r>
          </w:p>
          <w:p w:rsidR="00176032" w:rsidRPr="00C81C88" w:rsidRDefault="00176032" w:rsidP="00C81C88">
            <w:pPr>
              <w:tabs>
                <w:tab w:val="left" w:pos="8364"/>
              </w:tabs>
              <w:rPr>
                <w:rFonts w:ascii="Times New Roman" w:hAnsi="Times New Roman"/>
                <w:sz w:val="28"/>
                <w:szCs w:val="28"/>
              </w:rPr>
            </w:pPr>
            <w:r w:rsidRPr="00C81C88">
              <w:rPr>
                <w:rFonts w:ascii="Times New Roman" w:hAnsi="Times New Roman"/>
                <w:b/>
                <w:bCs/>
                <w:sz w:val="28"/>
                <w:szCs w:val="28"/>
              </w:rPr>
              <w:t>Л. Кэрролл, Л.Ф.Баум, Д.М. Барри, Дж.Родари, М.Энде, Дж.Р.Р.Толкиен, К.Льюис</w:t>
            </w:r>
            <w:r w:rsidRPr="00C81C88">
              <w:rPr>
                <w:rFonts w:ascii="Times New Roman" w:hAnsi="Times New Roman"/>
                <w:sz w:val="28"/>
                <w:szCs w:val="28"/>
              </w:rPr>
              <w:t xml:space="preserve"> и др.</w:t>
            </w:r>
          </w:p>
          <w:p w:rsidR="00176032" w:rsidRPr="00C81C88" w:rsidRDefault="00176032" w:rsidP="00C81C88">
            <w:pPr>
              <w:keepNext/>
              <w:keepLines/>
              <w:pBdr>
                <w:left w:val="single" w:sz="4" w:space="0" w:color="auto"/>
                <w:bottom w:val="single" w:sz="4" w:space="0" w:color="auto"/>
                <w:right w:val="single" w:sz="4" w:space="0" w:color="auto"/>
              </w:pBdr>
              <w:shd w:val="clear" w:color="000000" w:fill="D8D8D8"/>
              <w:tabs>
                <w:tab w:val="left" w:pos="8364"/>
              </w:tabs>
              <w:spacing w:before="100" w:beforeAutospacing="1" w:afterAutospacing="1"/>
              <w:jc w:val="center"/>
              <w:textAlignment w:val="top"/>
              <w:outlineLvl w:val="7"/>
              <w:rPr>
                <w:rFonts w:ascii="Times New Roman" w:hAnsi="Times New Roman"/>
                <w:b/>
                <w:bCs/>
                <w:sz w:val="28"/>
                <w:szCs w:val="28"/>
              </w:rPr>
            </w:pPr>
            <w:r w:rsidRPr="00C81C88">
              <w:rPr>
                <w:rFonts w:ascii="Times New Roman" w:hAnsi="Times New Roman"/>
                <w:b/>
                <w:bCs/>
                <w:sz w:val="28"/>
                <w:szCs w:val="28"/>
              </w:rPr>
              <w:t>(2-3 произведения по выбору, 5-6 кл.)</w:t>
            </w:r>
          </w:p>
          <w:p w:rsidR="00176032" w:rsidRPr="00C81C88" w:rsidRDefault="00176032" w:rsidP="00C81C88">
            <w:pPr>
              <w:tabs>
                <w:tab w:val="left" w:pos="5760"/>
                <w:tab w:val="left" w:pos="8364"/>
              </w:tabs>
              <w:jc w:val="center"/>
              <w:rPr>
                <w:rFonts w:ascii="Times New Roman" w:hAnsi="Times New Roman"/>
                <w:b/>
                <w:bCs/>
                <w:sz w:val="28"/>
                <w:szCs w:val="28"/>
              </w:rPr>
            </w:pPr>
          </w:p>
          <w:p w:rsidR="00176032" w:rsidRPr="00C81C88" w:rsidRDefault="00176032" w:rsidP="00C81C88">
            <w:pPr>
              <w:tabs>
                <w:tab w:val="left" w:pos="5760"/>
                <w:tab w:val="left" w:pos="8364"/>
              </w:tabs>
              <w:jc w:val="center"/>
              <w:rPr>
                <w:rFonts w:ascii="Times New Roman" w:hAnsi="Times New Roman"/>
                <w:b/>
                <w:bCs/>
                <w:sz w:val="28"/>
                <w:szCs w:val="28"/>
              </w:rPr>
            </w:pPr>
          </w:p>
          <w:p w:rsidR="00176032" w:rsidRPr="00C81C88" w:rsidRDefault="00176032" w:rsidP="00C81C88">
            <w:pPr>
              <w:tabs>
                <w:tab w:val="left" w:pos="5760"/>
                <w:tab w:val="left" w:pos="8364"/>
              </w:tabs>
              <w:jc w:val="center"/>
              <w:rPr>
                <w:rFonts w:ascii="Times New Roman" w:hAnsi="Times New Roman"/>
                <w:i/>
                <w:iCs/>
                <w:sz w:val="28"/>
                <w:szCs w:val="28"/>
              </w:rPr>
            </w:pPr>
            <w:r w:rsidRPr="00C81C88">
              <w:rPr>
                <w:rFonts w:ascii="Times New Roman" w:hAnsi="Times New Roman"/>
                <w:i/>
                <w:iCs/>
                <w:sz w:val="28"/>
                <w:szCs w:val="28"/>
              </w:rPr>
              <w:t xml:space="preserve">Зарубежная новеллистика, например: </w:t>
            </w:r>
          </w:p>
          <w:p w:rsidR="00176032" w:rsidRPr="00C81C88" w:rsidRDefault="00176032" w:rsidP="00C81C88">
            <w:pPr>
              <w:tabs>
                <w:tab w:val="left" w:pos="8364"/>
              </w:tabs>
              <w:rPr>
                <w:rFonts w:ascii="Times New Roman" w:hAnsi="Times New Roman"/>
                <w:sz w:val="28"/>
                <w:szCs w:val="28"/>
              </w:rPr>
            </w:pPr>
            <w:r w:rsidRPr="00C81C88">
              <w:rPr>
                <w:rFonts w:ascii="Times New Roman" w:hAnsi="Times New Roman"/>
                <w:b/>
                <w:bCs/>
                <w:sz w:val="28"/>
                <w:szCs w:val="28"/>
              </w:rPr>
              <w:t xml:space="preserve">П. Мериме, Э. По, О`Генри, О. Уайльд, А.К. Дойл, Джером К. Джером, У. Сароян, </w:t>
            </w:r>
            <w:r w:rsidRPr="00C81C88">
              <w:rPr>
                <w:rFonts w:ascii="Times New Roman" w:hAnsi="Times New Roman"/>
                <w:sz w:val="28"/>
                <w:szCs w:val="28"/>
              </w:rPr>
              <w:t>и др.</w:t>
            </w:r>
          </w:p>
          <w:p w:rsidR="00176032" w:rsidRPr="00C81C88" w:rsidRDefault="00176032" w:rsidP="00C81C88">
            <w:pPr>
              <w:tabs>
                <w:tab w:val="left" w:pos="8364"/>
              </w:tabs>
              <w:rPr>
                <w:rFonts w:ascii="Times New Roman" w:hAnsi="Times New Roman"/>
                <w:b/>
                <w:bCs/>
                <w:sz w:val="28"/>
                <w:szCs w:val="28"/>
              </w:rPr>
            </w:pPr>
            <w:r w:rsidRPr="00C81C88">
              <w:rPr>
                <w:rFonts w:ascii="Times New Roman" w:hAnsi="Times New Roman"/>
                <w:b/>
                <w:bCs/>
                <w:sz w:val="28"/>
                <w:szCs w:val="28"/>
              </w:rPr>
              <w:t>(2-3 произведения по выбору, 7-9 кл.)</w:t>
            </w:r>
          </w:p>
          <w:p w:rsidR="00176032" w:rsidRPr="00C81C88" w:rsidRDefault="00176032" w:rsidP="00C81C88">
            <w:pPr>
              <w:tabs>
                <w:tab w:val="left" w:pos="5760"/>
                <w:tab w:val="left" w:pos="8364"/>
              </w:tabs>
              <w:jc w:val="center"/>
              <w:rPr>
                <w:rFonts w:ascii="Times New Roman" w:hAnsi="Times New Roman"/>
                <w:b/>
                <w:bCs/>
                <w:i/>
                <w:iCs/>
                <w:sz w:val="28"/>
                <w:szCs w:val="28"/>
              </w:rPr>
            </w:pPr>
          </w:p>
          <w:p w:rsidR="00176032" w:rsidRPr="00C81C88" w:rsidRDefault="00176032" w:rsidP="00C81C88">
            <w:pPr>
              <w:tabs>
                <w:tab w:val="left" w:pos="8364"/>
              </w:tabs>
              <w:jc w:val="center"/>
              <w:rPr>
                <w:rFonts w:ascii="Times New Roman" w:hAnsi="Times New Roman"/>
                <w:sz w:val="28"/>
                <w:szCs w:val="28"/>
              </w:rPr>
            </w:pPr>
            <w:r w:rsidRPr="00C81C88">
              <w:rPr>
                <w:rFonts w:ascii="Times New Roman" w:hAnsi="Times New Roman"/>
                <w:i/>
                <w:iCs/>
                <w:sz w:val="28"/>
                <w:szCs w:val="28"/>
              </w:rPr>
              <w:t xml:space="preserve">Зарубежная романистика </w:t>
            </w:r>
            <w:r w:rsidRPr="00C81C88">
              <w:rPr>
                <w:rFonts w:ascii="Times New Roman" w:hAnsi="Times New Roman"/>
                <w:i/>
                <w:iCs/>
                <w:sz w:val="28"/>
                <w:szCs w:val="28"/>
                <w:lang w:val="en-US"/>
              </w:rPr>
              <w:t>XIX</w:t>
            </w:r>
            <w:r w:rsidRPr="00C81C88">
              <w:rPr>
                <w:rFonts w:ascii="Times New Roman" w:hAnsi="Times New Roman"/>
                <w:sz w:val="28"/>
                <w:szCs w:val="28"/>
              </w:rPr>
              <w:t xml:space="preserve">– </w:t>
            </w:r>
            <w:r w:rsidRPr="00C81C88">
              <w:rPr>
                <w:rFonts w:ascii="Times New Roman" w:hAnsi="Times New Roman"/>
                <w:i/>
                <w:sz w:val="28"/>
                <w:szCs w:val="28"/>
              </w:rPr>
              <w:t>ХХ века, например</w:t>
            </w:r>
            <w:r w:rsidRPr="00C81C88">
              <w:rPr>
                <w:rFonts w:ascii="Times New Roman" w:hAnsi="Times New Roman"/>
                <w:sz w:val="28"/>
                <w:szCs w:val="28"/>
              </w:rPr>
              <w:t>:</w:t>
            </w:r>
          </w:p>
          <w:p w:rsidR="00176032" w:rsidRPr="00C81C88" w:rsidRDefault="00176032" w:rsidP="00C81C88">
            <w:pPr>
              <w:tabs>
                <w:tab w:val="left" w:pos="8364"/>
              </w:tabs>
              <w:rPr>
                <w:rFonts w:ascii="Times New Roman" w:hAnsi="Times New Roman"/>
                <w:sz w:val="28"/>
                <w:szCs w:val="28"/>
              </w:rPr>
            </w:pPr>
            <w:r w:rsidRPr="00C81C88">
              <w:rPr>
                <w:rFonts w:ascii="Times New Roman" w:hAnsi="Times New Roman"/>
                <w:b/>
                <w:bCs/>
                <w:sz w:val="28"/>
                <w:szCs w:val="28"/>
              </w:rPr>
              <w:t xml:space="preserve">А. Дюма, В. Скотт, В. Гюго, Ч. Диккенс, М. Рид, Ж. Верн, Г .Уэллс, Э.М. Ремарк </w:t>
            </w:r>
            <w:r w:rsidRPr="00C81C88">
              <w:rPr>
                <w:rFonts w:ascii="Times New Roman" w:hAnsi="Times New Roman"/>
                <w:sz w:val="28"/>
                <w:szCs w:val="28"/>
              </w:rPr>
              <w:t xml:space="preserve"> и др.</w:t>
            </w:r>
          </w:p>
          <w:p w:rsidR="00176032" w:rsidRPr="00C81C88" w:rsidRDefault="00176032" w:rsidP="00C81C88">
            <w:pPr>
              <w:tabs>
                <w:tab w:val="left" w:pos="8364"/>
              </w:tabs>
              <w:rPr>
                <w:rFonts w:ascii="Times New Roman" w:hAnsi="Times New Roman"/>
                <w:b/>
                <w:bCs/>
                <w:sz w:val="28"/>
                <w:szCs w:val="28"/>
              </w:rPr>
            </w:pPr>
            <w:r w:rsidRPr="00C81C88">
              <w:rPr>
                <w:rFonts w:ascii="Times New Roman" w:hAnsi="Times New Roman"/>
                <w:b/>
                <w:bCs/>
                <w:sz w:val="28"/>
                <w:szCs w:val="28"/>
              </w:rPr>
              <w:t>(1-2 романа по выбору, 7-9 кл)</w:t>
            </w:r>
          </w:p>
          <w:p w:rsidR="00176032" w:rsidRPr="00C81C88" w:rsidRDefault="00176032" w:rsidP="00C81C88">
            <w:pPr>
              <w:tabs>
                <w:tab w:val="left" w:pos="5760"/>
                <w:tab w:val="left" w:pos="8364"/>
              </w:tabs>
              <w:jc w:val="center"/>
              <w:rPr>
                <w:rFonts w:ascii="Times New Roman" w:hAnsi="Times New Roman"/>
                <w:b/>
                <w:bCs/>
                <w:i/>
                <w:iCs/>
                <w:sz w:val="28"/>
                <w:szCs w:val="28"/>
              </w:rPr>
            </w:pPr>
          </w:p>
          <w:p w:rsidR="00176032" w:rsidRPr="00C81C88" w:rsidRDefault="00176032" w:rsidP="00C81C88">
            <w:pPr>
              <w:tabs>
                <w:tab w:val="left" w:pos="5760"/>
                <w:tab w:val="left" w:pos="8364"/>
              </w:tabs>
              <w:jc w:val="center"/>
              <w:rPr>
                <w:rFonts w:ascii="Times New Roman" w:hAnsi="Times New Roman"/>
                <w:i/>
                <w:iCs/>
                <w:sz w:val="28"/>
                <w:szCs w:val="28"/>
              </w:rPr>
            </w:pPr>
            <w:r w:rsidRPr="00C81C88">
              <w:rPr>
                <w:rFonts w:ascii="Times New Roman" w:hAnsi="Times New Roman"/>
                <w:i/>
                <w:iCs/>
                <w:sz w:val="28"/>
                <w:szCs w:val="28"/>
              </w:rPr>
              <w:t>Зарубежная проза о детях и подростках, например:</w:t>
            </w:r>
          </w:p>
          <w:p w:rsidR="00176032" w:rsidRPr="00C81C88" w:rsidRDefault="00176032" w:rsidP="00C81C88">
            <w:pPr>
              <w:tabs>
                <w:tab w:val="left" w:pos="8364"/>
              </w:tabs>
              <w:rPr>
                <w:rFonts w:ascii="Times New Roman" w:hAnsi="Times New Roman"/>
                <w:b/>
                <w:bCs/>
                <w:sz w:val="28"/>
                <w:szCs w:val="28"/>
              </w:rPr>
            </w:pPr>
            <w:r w:rsidRPr="00C81C88">
              <w:rPr>
                <w:rFonts w:ascii="Times New Roman" w:hAnsi="Times New Roman"/>
                <w:b/>
                <w:bCs/>
                <w:sz w:val="28"/>
                <w:szCs w:val="28"/>
              </w:rPr>
              <w:t>М.Твен, Ф.Х.Бернетт, Л.М.Монтгомери, А.де Сент-Экзюпери, А.Линдгрен, Я.Корчак,  Харпер Ли, У.Голдинг, Р.Брэдбери, Д.Сэлинджер, П.Гэллико,</w:t>
            </w:r>
            <w:r w:rsidRPr="00C81C88">
              <w:rPr>
                <w:rFonts w:ascii="Times New Roman" w:hAnsi="Times New Roman"/>
                <w:b/>
                <w:sz w:val="28"/>
                <w:szCs w:val="28"/>
              </w:rPr>
              <w:t xml:space="preserve"> Э.Портер,  К.Патерсон, Б.Кауфман, </w:t>
            </w:r>
            <w:r w:rsidRPr="00C81C88">
              <w:rPr>
                <w:rFonts w:ascii="Times New Roman" w:hAnsi="Times New Roman"/>
                <w:sz w:val="28"/>
                <w:szCs w:val="28"/>
              </w:rPr>
              <w:t>и др.</w:t>
            </w:r>
          </w:p>
          <w:p w:rsidR="00176032" w:rsidRPr="00C81C88" w:rsidRDefault="00176032" w:rsidP="00C81C88">
            <w:pPr>
              <w:tabs>
                <w:tab w:val="left" w:pos="8364"/>
              </w:tabs>
              <w:rPr>
                <w:rFonts w:ascii="Times New Roman" w:hAnsi="Times New Roman"/>
                <w:b/>
                <w:bCs/>
                <w:sz w:val="28"/>
                <w:szCs w:val="28"/>
              </w:rPr>
            </w:pPr>
            <w:r w:rsidRPr="00C81C88">
              <w:rPr>
                <w:rFonts w:ascii="Times New Roman" w:hAnsi="Times New Roman"/>
                <w:b/>
                <w:bCs/>
                <w:sz w:val="28"/>
                <w:szCs w:val="28"/>
              </w:rPr>
              <w:t xml:space="preserve">(2 произведения по выбору, </w:t>
            </w:r>
          </w:p>
          <w:p w:rsidR="00176032" w:rsidRPr="00C81C88" w:rsidRDefault="00176032" w:rsidP="00C81C88">
            <w:pPr>
              <w:tabs>
                <w:tab w:val="left" w:pos="8364"/>
              </w:tabs>
              <w:rPr>
                <w:rFonts w:ascii="Times New Roman" w:hAnsi="Times New Roman"/>
                <w:b/>
                <w:bCs/>
                <w:sz w:val="28"/>
                <w:szCs w:val="28"/>
              </w:rPr>
            </w:pPr>
            <w:r w:rsidRPr="00C81C88">
              <w:rPr>
                <w:rFonts w:ascii="Times New Roman" w:hAnsi="Times New Roman"/>
                <w:b/>
                <w:bCs/>
                <w:sz w:val="28"/>
                <w:szCs w:val="28"/>
              </w:rPr>
              <w:t>5-9 кл.)</w:t>
            </w:r>
          </w:p>
          <w:p w:rsidR="00176032" w:rsidRPr="00C81C88" w:rsidRDefault="00176032" w:rsidP="00C81C88">
            <w:pPr>
              <w:tabs>
                <w:tab w:val="left" w:pos="5760"/>
                <w:tab w:val="left" w:pos="8364"/>
              </w:tabs>
              <w:jc w:val="center"/>
              <w:rPr>
                <w:rFonts w:ascii="Times New Roman" w:hAnsi="Times New Roman"/>
                <w:sz w:val="28"/>
                <w:szCs w:val="28"/>
              </w:rPr>
            </w:pPr>
          </w:p>
          <w:p w:rsidR="00176032" w:rsidRPr="00C81C88" w:rsidRDefault="00176032" w:rsidP="00C81C88">
            <w:pPr>
              <w:tabs>
                <w:tab w:val="left" w:pos="5760"/>
                <w:tab w:val="left" w:pos="8364"/>
              </w:tabs>
              <w:jc w:val="center"/>
              <w:rPr>
                <w:rFonts w:ascii="Times New Roman" w:hAnsi="Times New Roman"/>
                <w:i/>
                <w:iCs/>
                <w:sz w:val="28"/>
                <w:szCs w:val="28"/>
              </w:rPr>
            </w:pPr>
            <w:r w:rsidRPr="00C81C88">
              <w:rPr>
                <w:rFonts w:ascii="Times New Roman" w:hAnsi="Times New Roman"/>
                <w:i/>
                <w:iCs/>
                <w:sz w:val="28"/>
                <w:szCs w:val="28"/>
              </w:rPr>
              <w:t>Зарубежная проза о животных и взаимоотношениях человека и природы, например:</w:t>
            </w:r>
          </w:p>
          <w:p w:rsidR="00176032" w:rsidRPr="00C81C88" w:rsidRDefault="00176032" w:rsidP="00C81C88">
            <w:pPr>
              <w:tabs>
                <w:tab w:val="left" w:pos="8364"/>
              </w:tabs>
              <w:spacing w:after="0"/>
              <w:rPr>
                <w:rFonts w:ascii="Times New Roman" w:hAnsi="Times New Roman"/>
                <w:b/>
                <w:bCs/>
                <w:sz w:val="28"/>
                <w:szCs w:val="28"/>
              </w:rPr>
            </w:pPr>
            <w:r w:rsidRPr="00C81C88">
              <w:rPr>
                <w:rFonts w:ascii="Times New Roman" w:hAnsi="Times New Roman"/>
                <w:b/>
                <w:bCs/>
                <w:sz w:val="28"/>
                <w:szCs w:val="28"/>
              </w:rPr>
              <w:t>Р. Киплинг, Дж. Лондон,</w:t>
            </w:r>
          </w:p>
          <w:p w:rsidR="00176032" w:rsidRPr="00C81C88" w:rsidRDefault="00176032" w:rsidP="00C81C88">
            <w:pPr>
              <w:tabs>
                <w:tab w:val="left" w:pos="8364"/>
              </w:tabs>
              <w:spacing w:after="0"/>
              <w:rPr>
                <w:rFonts w:ascii="Times New Roman" w:hAnsi="Times New Roman"/>
                <w:sz w:val="28"/>
                <w:szCs w:val="28"/>
              </w:rPr>
            </w:pPr>
            <w:r w:rsidRPr="00C81C88">
              <w:rPr>
                <w:rFonts w:ascii="Times New Roman" w:hAnsi="Times New Roman"/>
                <w:b/>
                <w:bCs/>
                <w:sz w:val="28"/>
                <w:szCs w:val="28"/>
              </w:rPr>
              <w:t>Э. Сетон-Томпсон, Дж.Дарелл</w:t>
            </w:r>
            <w:r w:rsidRPr="00C81C88">
              <w:rPr>
                <w:rFonts w:ascii="Times New Roman" w:hAnsi="Times New Roman"/>
                <w:sz w:val="28"/>
                <w:szCs w:val="28"/>
              </w:rPr>
              <w:t xml:space="preserve"> и др.</w:t>
            </w:r>
          </w:p>
          <w:p w:rsidR="00176032" w:rsidRPr="00C81C88" w:rsidRDefault="00176032" w:rsidP="00C81C88">
            <w:pPr>
              <w:tabs>
                <w:tab w:val="left" w:pos="8364"/>
              </w:tabs>
              <w:spacing w:after="0"/>
              <w:rPr>
                <w:rFonts w:ascii="Times New Roman" w:hAnsi="Times New Roman"/>
                <w:b/>
                <w:bCs/>
                <w:sz w:val="28"/>
                <w:szCs w:val="28"/>
              </w:rPr>
            </w:pPr>
            <w:r w:rsidRPr="00C81C88">
              <w:rPr>
                <w:rFonts w:ascii="Times New Roman" w:hAnsi="Times New Roman"/>
                <w:b/>
                <w:bCs/>
                <w:sz w:val="28"/>
                <w:szCs w:val="28"/>
              </w:rPr>
              <w:t>(1-2 произведения по выбору, 5-7 кл.)</w:t>
            </w:r>
          </w:p>
          <w:p w:rsidR="00176032" w:rsidRPr="00C81C88" w:rsidRDefault="00176032" w:rsidP="00C81C88">
            <w:pPr>
              <w:tabs>
                <w:tab w:val="left" w:pos="5760"/>
                <w:tab w:val="left" w:pos="8364"/>
              </w:tabs>
              <w:jc w:val="center"/>
              <w:rPr>
                <w:rFonts w:ascii="Times New Roman" w:hAnsi="Times New Roman"/>
                <w:i/>
                <w:iCs/>
                <w:sz w:val="28"/>
                <w:szCs w:val="28"/>
              </w:rPr>
            </w:pPr>
            <w:r w:rsidRPr="00C81C88">
              <w:rPr>
                <w:rFonts w:ascii="Times New Roman" w:hAnsi="Times New Roman"/>
                <w:i/>
                <w:iCs/>
                <w:sz w:val="28"/>
                <w:szCs w:val="28"/>
              </w:rPr>
              <w:t>Современнеая зарубежная проза, например:</w:t>
            </w:r>
          </w:p>
          <w:p w:rsidR="00176032" w:rsidRPr="00C81C88" w:rsidRDefault="00176032" w:rsidP="00C81C88">
            <w:pPr>
              <w:tabs>
                <w:tab w:val="left" w:pos="8364"/>
              </w:tabs>
              <w:rPr>
                <w:rFonts w:ascii="Times New Roman" w:hAnsi="Times New Roman"/>
                <w:sz w:val="28"/>
                <w:szCs w:val="28"/>
              </w:rPr>
            </w:pPr>
            <w:r w:rsidRPr="00C81C88">
              <w:rPr>
                <w:rFonts w:ascii="Times New Roman" w:hAnsi="Times New Roman"/>
                <w:b/>
                <w:sz w:val="28"/>
                <w:szCs w:val="28"/>
              </w:rPr>
              <w:t xml:space="preserve">А. Тор, Д. Пеннак, У. Старк, К. ДиКамилло, М. Парр, Г. Шмидт, Д. Гроссман, С. Каста, Э. </w:t>
            </w:r>
            <w:r w:rsidRPr="00C81C88">
              <w:rPr>
                <w:rFonts w:ascii="Times New Roman" w:hAnsi="Times New Roman"/>
                <w:b/>
                <w:sz w:val="28"/>
                <w:szCs w:val="28"/>
              </w:rPr>
              <w:lastRenderedPageBreak/>
              <w:t>Файн, Е. Ельчин</w:t>
            </w:r>
            <w:r w:rsidRPr="00C81C88">
              <w:rPr>
                <w:rFonts w:ascii="Times New Roman" w:hAnsi="Times New Roman"/>
                <w:sz w:val="28"/>
                <w:szCs w:val="28"/>
              </w:rPr>
              <w:t xml:space="preserve"> и др.</w:t>
            </w:r>
          </w:p>
          <w:p w:rsidR="00176032" w:rsidRPr="00C81C88" w:rsidRDefault="00176032" w:rsidP="00C81C88">
            <w:pPr>
              <w:tabs>
                <w:tab w:val="left" w:pos="5760"/>
                <w:tab w:val="left" w:pos="8364"/>
              </w:tabs>
              <w:rPr>
                <w:rFonts w:ascii="Times New Roman" w:hAnsi="Times New Roman"/>
                <w:b/>
                <w:bCs/>
                <w:sz w:val="28"/>
                <w:szCs w:val="28"/>
              </w:rPr>
            </w:pPr>
            <w:r w:rsidRPr="00C81C88">
              <w:rPr>
                <w:rFonts w:ascii="Times New Roman" w:hAnsi="Times New Roman"/>
                <w:b/>
                <w:bCs/>
                <w:sz w:val="28"/>
                <w:szCs w:val="28"/>
              </w:rPr>
              <w:t xml:space="preserve">(1 произведение по выбору, </w:t>
            </w:r>
          </w:p>
          <w:p w:rsidR="00176032" w:rsidRPr="00C81C88" w:rsidRDefault="00176032" w:rsidP="00C81C88">
            <w:pPr>
              <w:tabs>
                <w:tab w:val="left" w:pos="5760"/>
                <w:tab w:val="left" w:pos="8364"/>
              </w:tabs>
              <w:rPr>
                <w:rFonts w:ascii="Times New Roman" w:hAnsi="Times New Roman"/>
                <w:b/>
                <w:bCs/>
                <w:sz w:val="28"/>
                <w:szCs w:val="28"/>
              </w:rPr>
            </w:pPr>
            <w:r w:rsidRPr="00C81C88">
              <w:rPr>
                <w:rFonts w:ascii="Times New Roman" w:hAnsi="Times New Roman"/>
                <w:b/>
                <w:bCs/>
                <w:sz w:val="28"/>
                <w:szCs w:val="28"/>
              </w:rPr>
              <w:t>5-8 кл.)</w:t>
            </w:r>
          </w:p>
        </w:tc>
      </w:tr>
    </w:tbl>
    <w:p w:rsidR="00176032" w:rsidRPr="00C81C88" w:rsidRDefault="00176032" w:rsidP="00C81C88">
      <w:pPr>
        <w:tabs>
          <w:tab w:val="left" w:pos="8364"/>
        </w:tabs>
        <w:spacing w:after="0"/>
        <w:ind w:firstLine="709"/>
        <w:jc w:val="both"/>
        <w:rPr>
          <w:rFonts w:ascii="Times New Roman" w:hAnsi="Times New Roman"/>
          <w:sz w:val="28"/>
          <w:szCs w:val="28"/>
        </w:rPr>
      </w:pPr>
    </w:p>
    <w:p w:rsidR="00176032" w:rsidRPr="00C81C88" w:rsidRDefault="00176032" w:rsidP="00C81C88">
      <w:pPr>
        <w:tabs>
          <w:tab w:val="left" w:pos="8364"/>
        </w:tabs>
        <w:spacing w:after="0"/>
        <w:ind w:firstLine="708"/>
        <w:jc w:val="both"/>
        <w:rPr>
          <w:rFonts w:ascii="Times New Roman" w:hAnsi="Times New Roman"/>
          <w:sz w:val="28"/>
          <w:szCs w:val="28"/>
        </w:rPr>
      </w:pPr>
      <w:r w:rsidRPr="00C81C88">
        <w:rPr>
          <w:rFonts w:ascii="Times New Roman" w:hAnsi="Times New Roman"/>
          <w:sz w:val="28"/>
          <w:szCs w:val="28"/>
        </w:rPr>
        <w:t>При составлении рабочих программ следует учесть:</w:t>
      </w:r>
    </w:p>
    <w:p w:rsidR="00176032" w:rsidRPr="00C81C88" w:rsidRDefault="00176032" w:rsidP="003056A7">
      <w:pPr>
        <w:pStyle w:val="a9"/>
        <w:numPr>
          <w:ilvl w:val="0"/>
          <w:numId w:val="3"/>
        </w:numPr>
        <w:tabs>
          <w:tab w:val="left" w:pos="8364"/>
        </w:tabs>
        <w:spacing w:line="276" w:lineRule="auto"/>
        <w:ind w:left="0" w:firstLine="709"/>
        <w:jc w:val="both"/>
        <w:rPr>
          <w:rFonts w:ascii="Times New Roman" w:hAnsi="Times New Roman"/>
          <w:sz w:val="28"/>
          <w:szCs w:val="28"/>
        </w:rPr>
      </w:pPr>
      <w:r w:rsidRPr="00C81C88">
        <w:rPr>
          <w:rFonts w:ascii="Times New Roman" w:hAnsi="Times New Roman"/>
          <w:sz w:val="28"/>
          <w:szCs w:val="28"/>
        </w:rPr>
        <w:t>В программе каждого класса должны быть представлены разножанровые произведения; произведения на разные темы; произведения разных эпох; программа каждого года должна демонстрировать детям разные грани литературы.</w:t>
      </w:r>
    </w:p>
    <w:p w:rsidR="00176032" w:rsidRPr="00C81C88" w:rsidRDefault="00176032" w:rsidP="003056A7">
      <w:pPr>
        <w:pStyle w:val="a9"/>
        <w:numPr>
          <w:ilvl w:val="0"/>
          <w:numId w:val="3"/>
        </w:numPr>
        <w:tabs>
          <w:tab w:val="left" w:pos="8364"/>
        </w:tabs>
        <w:spacing w:line="276" w:lineRule="auto"/>
        <w:ind w:left="0" w:firstLine="709"/>
        <w:jc w:val="both"/>
        <w:rPr>
          <w:rFonts w:ascii="Times New Roman" w:hAnsi="Times New Roman"/>
          <w:sz w:val="28"/>
          <w:szCs w:val="28"/>
        </w:rPr>
      </w:pPr>
      <w:r w:rsidRPr="00C81C88">
        <w:rPr>
          <w:rFonts w:ascii="Times New Roman" w:hAnsi="Times New Roman"/>
          <w:sz w:val="28"/>
          <w:szCs w:val="28"/>
        </w:rPr>
        <w:t xml:space="preserve">В программе  должно быть предусмотрено возвращение к творчеству таких писателей, как А.С. Пушкин, Н.В. Гоголь, М.Ю. Лермонтов, А.П. Чехов.  В этом случае  внутри программы 5-9 классов выстраивается своего рода вертикаль, предусматривающая наращение объема прочитанных ранее произведений этих авторов и углубление представлений об их творчестве.  </w:t>
      </w:r>
    </w:p>
    <w:p w:rsidR="00176032" w:rsidRPr="00C81C88" w:rsidRDefault="00176032" w:rsidP="00C81C88">
      <w:pPr>
        <w:tabs>
          <w:tab w:val="left" w:pos="8364"/>
        </w:tabs>
        <w:spacing w:after="0"/>
        <w:ind w:firstLine="709"/>
        <w:jc w:val="both"/>
        <w:rPr>
          <w:rFonts w:ascii="Times New Roman" w:hAnsi="Times New Roman"/>
          <w:sz w:val="28"/>
          <w:szCs w:val="28"/>
        </w:rPr>
      </w:pPr>
      <w:r w:rsidRPr="00C81C88">
        <w:rPr>
          <w:rFonts w:ascii="Times New Roman" w:hAnsi="Times New Roman"/>
          <w:sz w:val="28"/>
          <w:szCs w:val="28"/>
        </w:rPr>
        <w:t>Важно помнить, что изучение русской классики продолжится в старшей школе, где обучающиеся существенно расширят знакомство с авторами, представленными в списках основной школы (например, с Н.А. Некрасовым, Н.С. Лесковым, Л.Н. Толстым, А.П. Чеховым, А.А. Ахматовой, В.В. Маяковским и т.п.).</w:t>
      </w:r>
    </w:p>
    <w:p w:rsidR="00176032" w:rsidRPr="00C81C88" w:rsidRDefault="00176032" w:rsidP="00C81C88">
      <w:pPr>
        <w:tabs>
          <w:tab w:val="left" w:pos="8364"/>
        </w:tabs>
        <w:spacing w:after="0"/>
        <w:ind w:firstLine="709"/>
        <w:jc w:val="both"/>
        <w:rPr>
          <w:rFonts w:ascii="Times New Roman" w:hAnsi="Times New Roman"/>
          <w:bCs/>
          <w:sz w:val="28"/>
          <w:szCs w:val="28"/>
        </w:rPr>
      </w:pPr>
      <w:r w:rsidRPr="00C81C88">
        <w:rPr>
          <w:rFonts w:ascii="Times New Roman" w:hAnsi="Times New Roman"/>
          <w:bCs/>
          <w:sz w:val="28"/>
          <w:szCs w:val="28"/>
        </w:rPr>
        <w:t xml:space="preserve">При составлении программ возможно использовать </w:t>
      </w:r>
      <w:r w:rsidRPr="00C81C88">
        <w:rPr>
          <w:rFonts w:ascii="Times New Roman" w:hAnsi="Times New Roman"/>
          <w:b/>
          <w:bCs/>
          <w:sz w:val="28"/>
          <w:szCs w:val="28"/>
        </w:rPr>
        <w:t>жанрово-тематические блоки</w:t>
      </w:r>
      <w:r w:rsidRPr="00C81C88">
        <w:rPr>
          <w:rFonts w:ascii="Times New Roman" w:hAnsi="Times New Roman"/>
          <w:bCs/>
          <w:sz w:val="28"/>
          <w:szCs w:val="28"/>
        </w:rPr>
        <w:t xml:space="preserve">, хорошо зарекомендовавшие себя на практике. </w:t>
      </w:r>
    </w:p>
    <w:p w:rsidR="00176032" w:rsidRPr="00C81C88" w:rsidRDefault="00176032" w:rsidP="00C81C88">
      <w:pPr>
        <w:pStyle w:val="3"/>
        <w:tabs>
          <w:tab w:val="left" w:pos="8364"/>
        </w:tabs>
        <w:spacing w:before="0" w:beforeAutospacing="0" w:after="0" w:afterAutospacing="0" w:line="276" w:lineRule="auto"/>
        <w:ind w:firstLine="708"/>
        <w:jc w:val="both"/>
        <w:rPr>
          <w:szCs w:val="28"/>
        </w:rPr>
      </w:pPr>
    </w:p>
    <w:p w:rsidR="00176032" w:rsidRPr="00C81C88" w:rsidRDefault="00176032" w:rsidP="00C81C88">
      <w:pPr>
        <w:tabs>
          <w:tab w:val="left" w:pos="8364"/>
        </w:tabs>
        <w:rPr>
          <w:rFonts w:ascii="Times New Roman" w:hAnsi="Times New Roman"/>
          <w:sz w:val="28"/>
          <w:szCs w:val="28"/>
          <w:lang w:eastAsia="ru-RU"/>
        </w:rPr>
      </w:pPr>
    </w:p>
    <w:p w:rsidR="00176032" w:rsidRPr="00C81C88" w:rsidRDefault="00176032" w:rsidP="00C81C88">
      <w:pPr>
        <w:pStyle w:val="3"/>
        <w:tabs>
          <w:tab w:val="left" w:pos="8364"/>
        </w:tabs>
        <w:spacing w:before="0" w:beforeAutospacing="0" w:after="0" w:afterAutospacing="0" w:line="276" w:lineRule="auto"/>
        <w:ind w:firstLine="708"/>
        <w:jc w:val="center"/>
        <w:rPr>
          <w:szCs w:val="28"/>
        </w:rPr>
      </w:pPr>
      <w:r w:rsidRPr="00C81C88">
        <w:rPr>
          <w:szCs w:val="28"/>
        </w:rPr>
        <w:t>Основные теоретико-литературные понятия, требующие освоения в основной школе</w:t>
      </w:r>
    </w:p>
    <w:p w:rsidR="008E5352" w:rsidRDefault="00176032" w:rsidP="003056A7">
      <w:pPr>
        <w:pStyle w:val="a9"/>
        <w:numPr>
          <w:ilvl w:val="0"/>
          <w:numId w:val="3"/>
        </w:numPr>
        <w:tabs>
          <w:tab w:val="left" w:pos="8364"/>
        </w:tabs>
        <w:jc w:val="both"/>
        <w:rPr>
          <w:rFonts w:ascii="Times New Roman" w:hAnsi="Times New Roman"/>
          <w:sz w:val="28"/>
          <w:szCs w:val="28"/>
        </w:rPr>
      </w:pPr>
      <w:r w:rsidRPr="008E5352">
        <w:rPr>
          <w:rFonts w:ascii="Times New Roman" w:hAnsi="Times New Roman"/>
          <w:sz w:val="28"/>
          <w:szCs w:val="28"/>
        </w:rPr>
        <w:t>Художественная литература как искусст</w:t>
      </w:r>
      <w:r w:rsidR="008E5352">
        <w:rPr>
          <w:rFonts w:ascii="Times New Roman" w:hAnsi="Times New Roman"/>
          <w:sz w:val="28"/>
          <w:szCs w:val="28"/>
        </w:rPr>
        <w:t>во слова. Художественный образ.</w:t>
      </w:r>
    </w:p>
    <w:p w:rsidR="008E5352" w:rsidRDefault="00176032" w:rsidP="003056A7">
      <w:pPr>
        <w:pStyle w:val="a9"/>
        <w:numPr>
          <w:ilvl w:val="0"/>
          <w:numId w:val="3"/>
        </w:numPr>
        <w:tabs>
          <w:tab w:val="left" w:pos="8364"/>
        </w:tabs>
        <w:jc w:val="both"/>
        <w:rPr>
          <w:rFonts w:ascii="Times New Roman" w:hAnsi="Times New Roman"/>
          <w:sz w:val="28"/>
          <w:szCs w:val="28"/>
        </w:rPr>
      </w:pPr>
      <w:r w:rsidRPr="008E5352">
        <w:rPr>
          <w:rFonts w:ascii="Times New Roman" w:hAnsi="Times New Roman"/>
          <w:sz w:val="28"/>
          <w:szCs w:val="28"/>
        </w:rPr>
        <w:t>Устное народное творчество. Жанры фольклора. Миф и фольклор.</w:t>
      </w:r>
    </w:p>
    <w:p w:rsidR="00176032" w:rsidRPr="008E5352" w:rsidRDefault="00176032" w:rsidP="003056A7">
      <w:pPr>
        <w:pStyle w:val="a9"/>
        <w:numPr>
          <w:ilvl w:val="0"/>
          <w:numId w:val="3"/>
        </w:numPr>
        <w:tabs>
          <w:tab w:val="left" w:pos="8364"/>
        </w:tabs>
        <w:jc w:val="both"/>
        <w:rPr>
          <w:rFonts w:ascii="Times New Roman" w:hAnsi="Times New Roman"/>
          <w:sz w:val="28"/>
          <w:szCs w:val="28"/>
        </w:rPr>
      </w:pPr>
      <w:r w:rsidRPr="008E5352">
        <w:rPr>
          <w:rFonts w:ascii="Times New Roman" w:hAnsi="Times New Roman"/>
          <w:sz w:val="28"/>
          <w:szCs w:val="28"/>
        </w:rPr>
        <w:t>Литературные роды (эпос, лирика, драма) и жанры (эпос, роман, повесть, рассказ, новелла, притча, басня; баллада, поэма; ода, послание, элегия; комедия, драма, трагедия).</w:t>
      </w:r>
    </w:p>
    <w:p w:rsidR="00176032" w:rsidRPr="008E5352" w:rsidRDefault="00176032" w:rsidP="003056A7">
      <w:pPr>
        <w:pStyle w:val="a9"/>
        <w:numPr>
          <w:ilvl w:val="0"/>
          <w:numId w:val="3"/>
        </w:numPr>
        <w:tabs>
          <w:tab w:val="left" w:pos="8364"/>
        </w:tabs>
        <w:jc w:val="both"/>
        <w:rPr>
          <w:rFonts w:ascii="Times New Roman" w:hAnsi="Times New Roman"/>
          <w:sz w:val="28"/>
          <w:szCs w:val="28"/>
        </w:rPr>
      </w:pPr>
      <w:r w:rsidRPr="008E5352">
        <w:rPr>
          <w:rFonts w:ascii="Times New Roman" w:hAnsi="Times New Roman"/>
          <w:sz w:val="28"/>
          <w:szCs w:val="28"/>
        </w:rPr>
        <w:t>Основные литературные направления: классицизм, сентиментализм, романтизм, реализм, модернизм.</w:t>
      </w:r>
    </w:p>
    <w:p w:rsidR="00176032" w:rsidRPr="008E5352" w:rsidRDefault="00176032" w:rsidP="003056A7">
      <w:pPr>
        <w:pStyle w:val="a9"/>
        <w:numPr>
          <w:ilvl w:val="0"/>
          <w:numId w:val="3"/>
        </w:numPr>
        <w:tabs>
          <w:tab w:val="left" w:pos="8364"/>
        </w:tabs>
        <w:jc w:val="both"/>
        <w:rPr>
          <w:rFonts w:ascii="Times New Roman" w:hAnsi="Times New Roman"/>
          <w:sz w:val="28"/>
          <w:szCs w:val="28"/>
        </w:rPr>
      </w:pPr>
      <w:r w:rsidRPr="008E5352">
        <w:rPr>
          <w:rFonts w:ascii="Times New Roman" w:hAnsi="Times New Roman"/>
          <w:sz w:val="28"/>
          <w:szCs w:val="28"/>
        </w:rPr>
        <w:t xml:space="preserve">Форма и содержание литературного произведения: тема, проблематика, идея; автор-повествователь, герой-рассказчик, точка зрения,  адресат, читатель; герой, персонаж, действующее лицо, лирический герой, система образов персонажей; сюжет, фабула, композиция, конфликт, стадии развития действия: экспозиция, завязка, развитие действия, кульминация, развязка; художественная деталь, портрет, пейзаж, </w:t>
      </w:r>
      <w:r w:rsidRPr="008E5352">
        <w:rPr>
          <w:rFonts w:ascii="Times New Roman" w:hAnsi="Times New Roman"/>
          <w:sz w:val="28"/>
          <w:szCs w:val="28"/>
        </w:rPr>
        <w:lastRenderedPageBreak/>
        <w:t xml:space="preserve">интерьер; диалог, монолог, авторское отступление, лирическое отступление; эпиграф. </w:t>
      </w:r>
    </w:p>
    <w:p w:rsidR="00176032" w:rsidRPr="008E5352" w:rsidRDefault="00176032" w:rsidP="003056A7">
      <w:pPr>
        <w:pStyle w:val="a9"/>
        <w:numPr>
          <w:ilvl w:val="0"/>
          <w:numId w:val="3"/>
        </w:numPr>
        <w:tabs>
          <w:tab w:val="left" w:pos="8364"/>
        </w:tabs>
        <w:jc w:val="both"/>
        <w:rPr>
          <w:rFonts w:ascii="Times New Roman" w:hAnsi="Times New Roman"/>
          <w:sz w:val="28"/>
          <w:szCs w:val="28"/>
        </w:rPr>
      </w:pPr>
      <w:r w:rsidRPr="008E5352">
        <w:rPr>
          <w:rFonts w:ascii="Times New Roman" w:hAnsi="Times New Roman"/>
          <w:sz w:val="28"/>
          <w:szCs w:val="28"/>
        </w:rPr>
        <w:t>Язык художественного произведения. Изобразительно-выразительные средства в художественном произведении: эпитет, метафора, сравнение, антитеза, оксюморон. Гипербола, литота. Аллегория. Ирония, юмор, сатира. Анафора. Звукопись, аллитерация, ассонанс.</w:t>
      </w:r>
    </w:p>
    <w:p w:rsidR="00176032" w:rsidRPr="008E5352" w:rsidRDefault="00176032" w:rsidP="003056A7">
      <w:pPr>
        <w:pStyle w:val="a9"/>
        <w:numPr>
          <w:ilvl w:val="0"/>
          <w:numId w:val="3"/>
        </w:numPr>
        <w:tabs>
          <w:tab w:val="left" w:pos="8364"/>
        </w:tabs>
        <w:jc w:val="both"/>
        <w:rPr>
          <w:rFonts w:ascii="Times New Roman" w:hAnsi="Times New Roman"/>
          <w:sz w:val="28"/>
          <w:szCs w:val="28"/>
        </w:rPr>
      </w:pPr>
      <w:r w:rsidRPr="008E5352">
        <w:rPr>
          <w:rFonts w:ascii="Times New Roman" w:hAnsi="Times New Roman"/>
          <w:sz w:val="28"/>
          <w:szCs w:val="28"/>
        </w:rPr>
        <w:t xml:space="preserve">Стих и проза. Основы стихосложения: стихотворный метр и размер, ритм, рифма, строфа. </w:t>
      </w:r>
    </w:p>
    <w:p w:rsidR="00176032" w:rsidRPr="00C81C88" w:rsidRDefault="00176032" w:rsidP="00C81C88">
      <w:pPr>
        <w:pStyle w:val="24"/>
        <w:tabs>
          <w:tab w:val="left" w:pos="8364"/>
        </w:tabs>
        <w:spacing w:line="276" w:lineRule="auto"/>
        <w:ind w:right="0" w:firstLine="709"/>
        <w:rPr>
          <w:i/>
          <w:szCs w:val="28"/>
        </w:rPr>
      </w:pPr>
    </w:p>
    <w:p w:rsidR="00176032" w:rsidRPr="00C81C88" w:rsidRDefault="00176032" w:rsidP="00C81C88">
      <w:pPr>
        <w:pStyle w:val="4"/>
        <w:tabs>
          <w:tab w:val="left" w:pos="8364"/>
        </w:tabs>
        <w:spacing w:line="276" w:lineRule="auto"/>
        <w:rPr>
          <w:szCs w:val="28"/>
        </w:rPr>
      </w:pPr>
      <w:bookmarkStart w:id="114" w:name="_Toc409691704"/>
      <w:bookmarkStart w:id="115" w:name="_Toc410654030"/>
      <w:bookmarkStart w:id="116" w:name="_Toc414553227"/>
      <w:r w:rsidRPr="00C81C88">
        <w:rPr>
          <w:szCs w:val="28"/>
        </w:rPr>
        <w:t>2.2.2.3. Иностранный язык</w:t>
      </w:r>
      <w:bookmarkEnd w:id="114"/>
      <w:bookmarkEnd w:id="115"/>
      <w:bookmarkEnd w:id="116"/>
    </w:p>
    <w:p w:rsidR="00176032" w:rsidRPr="00C81C88" w:rsidRDefault="00176032" w:rsidP="00C81C88">
      <w:pPr>
        <w:tabs>
          <w:tab w:val="left" w:pos="8364"/>
        </w:tabs>
        <w:spacing w:after="0"/>
        <w:ind w:firstLine="709"/>
        <w:contextualSpacing/>
        <w:jc w:val="both"/>
        <w:rPr>
          <w:rFonts w:ascii="Times New Roman" w:hAnsi="Times New Roman"/>
          <w:sz w:val="28"/>
          <w:szCs w:val="28"/>
        </w:rPr>
      </w:pPr>
      <w:r w:rsidRPr="00C81C88">
        <w:rPr>
          <w:rFonts w:ascii="Times New Roman" w:hAnsi="Times New Roman"/>
          <w:sz w:val="28"/>
          <w:szCs w:val="28"/>
        </w:rPr>
        <w:t xml:space="preserve">Освоение предмета «Иностранный язык» в основной школе предполагает применение  коммуникативного подхода в обучении иностранному языку.  </w:t>
      </w:r>
    </w:p>
    <w:p w:rsidR="00176032" w:rsidRPr="00C81C88" w:rsidRDefault="00176032" w:rsidP="00C81C88">
      <w:pPr>
        <w:pStyle w:val="a7"/>
        <w:tabs>
          <w:tab w:val="left" w:pos="8364"/>
        </w:tabs>
        <w:spacing w:before="0" w:beforeAutospacing="0" w:after="0" w:afterAutospacing="0" w:line="276" w:lineRule="auto"/>
        <w:ind w:firstLine="709"/>
        <w:contextualSpacing/>
        <w:jc w:val="both"/>
        <w:rPr>
          <w:rStyle w:val="dash041e005f0431005f044b005f0447005f043d005f044b005f0439005f005fchar1char1"/>
          <w:sz w:val="28"/>
          <w:szCs w:val="28"/>
        </w:rPr>
      </w:pPr>
      <w:r w:rsidRPr="00C81C88">
        <w:rPr>
          <w:rFonts w:ascii="Times New Roman" w:hAnsi="Times New Roman"/>
          <w:sz w:val="28"/>
          <w:szCs w:val="28"/>
        </w:rPr>
        <w:t xml:space="preserve"> Учебный предмет «Иностранный язык»</w:t>
      </w:r>
      <w:r w:rsidRPr="00C81C88">
        <w:rPr>
          <w:rStyle w:val="dash041e005f0431005f044b005f0447005f043d005f044b005f0439005f005fchar1char1"/>
          <w:sz w:val="28"/>
          <w:szCs w:val="28"/>
        </w:rPr>
        <w:t xml:space="preserve"> обеспечивает развитие    </w:t>
      </w:r>
      <w:r w:rsidRPr="00C81C88">
        <w:rPr>
          <w:rFonts w:ascii="Times New Roman" w:hAnsi="Times New Roman"/>
          <w:sz w:val="28"/>
          <w:szCs w:val="28"/>
        </w:rPr>
        <w:t>иноязычных коммуникативных умений и языковых навыков, которые необходимы обучающимся для продолжения образования в школе или в системе среднего профессионального образования.</w:t>
      </w:r>
    </w:p>
    <w:p w:rsidR="00176032" w:rsidRPr="00C81C88" w:rsidRDefault="00176032" w:rsidP="00C81C88">
      <w:pPr>
        <w:pStyle w:val="a7"/>
        <w:tabs>
          <w:tab w:val="left" w:pos="8364"/>
        </w:tabs>
        <w:spacing w:before="0" w:beforeAutospacing="0" w:after="0" w:afterAutospacing="0" w:line="276" w:lineRule="auto"/>
        <w:ind w:firstLine="709"/>
        <w:contextualSpacing/>
        <w:jc w:val="both"/>
        <w:rPr>
          <w:rFonts w:ascii="Times New Roman" w:hAnsi="Times New Roman"/>
          <w:sz w:val="28"/>
          <w:szCs w:val="28"/>
        </w:rPr>
      </w:pPr>
      <w:r w:rsidRPr="00C81C88">
        <w:rPr>
          <w:rStyle w:val="dash041e005f0431005f044b005f0447005f043d005f044b005f0439005f005fchar1char1"/>
          <w:sz w:val="28"/>
          <w:szCs w:val="28"/>
        </w:rPr>
        <w:t xml:space="preserve">Освоение учебного предмета «Иностранный язык» направлено на </w:t>
      </w:r>
      <w:r w:rsidRPr="00C81C88">
        <w:rPr>
          <w:rFonts w:ascii="Times New Roman" w:hAnsi="Times New Roman"/>
          <w:sz w:val="28"/>
          <w:szCs w:val="28"/>
        </w:rPr>
        <w:tab/>
        <w:t xml:space="preserve">   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с 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  </w:t>
      </w:r>
    </w:p>
    <w:p w:rsidR="00176032" w:rsidRPr="00C81C88" w:rsidRDefault="00176032" w:rsidP="00C81C88">
      <w:pPr>
        <w:pStyle w:val="a7"/>
        <w:tabs>
          <w:tab w:val="left" w:pos="8364"/>
        </w:tabs>
        <w:spacing w:before="0" w:beforeAutospacing="0" w:after="0" w:afterAutospacing="0" w:line="276" w:lineRule="auto"/>
        <w:ind w:firstLine="709"/>
        <w:contextualSpacing/>
        <w:jc w:val="both"/>
        <w:rPr>
          <w:rFonts w:ascii="Times New Roman" w:hAnsi="Times New Roman"/>
          <w:sz w:val="28"/>
          <w:szCs w:val="28"/>
        </w:rPr>
      </w:pPr>
      <w:r w:rsidRPr="00C81C88">
        <w:rPr>
          <w:rFonts w:ascii="Times New Roman" w:hAnsi="Times New Roman"/>
          <w:sz w:val="28"/>
          <w:szCs w:val="28"/>
        </w:rPr>
        <w:t>Изучение предмета «Иностранный язык» в части формирования навыков и развития умений обобщать и систематизировать имеющийся языковой и речевой опыт основано на межпредметных связях с предметами «Русский язык», «Литература», «История», «География», «Физика»,  «Музыка», «Изобразительное искусство» и др.</w:t>
      </w:r>
    </w:p>
    <w:p w:rsidR="00176032" w:rsidRPr="00C81C88" w:rsidRDefault="00176032" w:rsidP="00C81C88">
      <w:pPr>
        <w:tabs>
          <w:tab w:val="left" w:pos="8364"/>
        </w:tabs>
        <w:spacing w:after="0"/>
        <w:ind w:firstLine="709"/>
        <w:jc w:val="both"/>
        <w:rPr>
          <w:rFonts w:ascii="Times New Roman" w:hAnsi="Times New Roman"/>
          <w:b/>
          <w:sz w:val="28"/>
          <w:szCs w:val="28"/>
        </w:rPr>
      </w:pPr>
      <w:r w:rsidRPr="00C81C88">
        <w:rPr>
          <w:rFonts w:ascii="Times New Roman" w:hAnsi="Times New Roman"/>
          <w:b/>
          <w:sz w:val="28"/>
          <w:szCs w:val="28"/>
        </w:rPr>
        <w:t>Предметное содержание речи</w:t>
      </w:r>
    </w:p>
    <w:p w:rsidR="00176032" w:rsidRPr="00C81C88" w:rsidRDefault="00176032" w:rsidP="00C81C88">
      <w:pPr>
        <w:tabs>
          <w:tab w:val="left" w:pos="8364"/>
        </w:tabs>
        <w:spacing w:after="0"/>
        <w:ind w:firstLine="709"/>
        <w:jc w:val="both"/>
        <w:rPr>
          <w:rFonts w:ascii="Times New Roman" w:hAnsi="Times New Roman"/>
          <w:sz w:val="28"/>
          <w:szCs w:val="28"/>
        </w:rPr>
      </w:pPr>
      <w:r w:rsidRPr="00C81C88">
        <w:rPr>
          <w:rFonts w:ascii="Times New Roman" w:hAnsi="Times New Roman"/>
          <w:b/>
          <w:sz w:val="28"/>
          <w:szCs w:val="28"/>
        </w:rPr>
        <w:t xml:space="preserve">Моя семья. </w:t>
      </w:r>
      <w:r w:rsidRPr="00C81C88">
        <w:rPr>
          <w:rFonts w:ascii="Times New Roman" w:hAnsi="Times New Roman"/>
          <w:sz w:val="28"/>
          <w:szCs w:val="28"/>
        </w:rPr>
        <w:t xml:space="preserve">Взаимоотношения в семье. Конфликтные ситуации и способы их решения. </w:t>
      </w:r>
    </w:p>
    <w:p w:rsidR="00176032" w:rsidRPr="00C81C88" w:rsidRDefault="00176032" w:rsidP="00C81C88">
      <w:pPr>
        <w:tabs>
          <w:tab w:val="left" w:pos="8364"/>
        </w:tabs>
        <w:spacing w:after="0"/>
        <w:ind w:firstLine="709"/>
        <w:jc w:val="both"/>
        <w:rPr>
          <w:rFonts w:ascii="Times New Roman" w:hAnsi="Times New Roman"/>
          <w:sz w:val="28"/>
          <w:szCs w:val="28"/>
        </w:rPr>
      </w:pPr>
      <w:r w:rsidRPr="00C81C88">
        <w:rPr>
          <w:rFonts w:ascii="Times New Roman" w:hAnsi="Times New Roman"/>
          <w:b/>
          <w:sz w:val="28"/>
          <w:szCs w:val="28"/>
        </w:rPr>
        <w:t xml:space="preserve">Мои друзья. </w:t>
      </w:r>
      <w:r w:rsidRPr="00C81C88">
        <w:rPr>
          <w:rFonts w:ascii="Times New Roman" w:hAnsi="Times New Roman"/>
          <w:sz w:val="28"/>
          <w:szCs w:val="28"/>
        </w:rPr>
        <w:t xml:space="preserve">Лучший друг/подруга. Внешность и черты характера. Межличностные взаимоотношения с друзьями и в школе. </w:t>
      </w:r>
    </w:p>
    <w:p w:rsidR="00176032" w:rsidRPr="00C81C88" w:rsidRDefault="00176032" w:rsidP="00C81C88">
      <w:pPr>
        <w:tabs>
          <w:tab w:val="left" w:pos="8364"/>
        </w:tabs>
        <w:spacing w:after="0"/>
        <w:ind w:firstLine="709"/>
        <w:jc w:val="both"/>
        <w:rPr>
          <w:rFonts w:ascii="Times New Roman" w:hAnsi="Times New Roman"/>
          <w:sz w:val="28"/>
          <w:szCs w:val="28"/>
        </w:rPr>
      </w:pPr>
      <w:r w:rsidRPr="00C81C88">
        <w:rPr>
          <w:rFonts w:ascii="Times New Roman" w:hAnsi="Times New Roman"/>
          <w:b/>
          <w:sz w:val="28"/>
          <w:szCs w:val="28"/>
        </w:rPr>
        <w:t>Свободное время.</w:t>
      </w:r>
      <w:r w:rsidRPr="00C81C88">
        <w:rPr>
          <w:rFonts w:ascii="Times New Roman" w:hAnsi="Times New Roman"/>
          <w:sz w:val="28"/>
          <w:szCs w:val="28"/>
        </w:rPr>
        <w:t xml:space="preserve"> Досуг и увлечения (музыка, чтение; посещение театра, кинотеатра, музея, выставки). Виды отдыха. Поход по магазинам. Карманные деньги. Молодежная мода.</w:t>
      </w:r>
    </w:p>
    <w:p w:rsidR="00176032" w:rsidRPr="00C81C88" w:rsidRDefault="00176032" w:rsidP="00C81C88">
      <w:pPr>
        <w:tabs>
          <w:tab w:val="left" w:pos="8364"/>
        </w:tabs>
        <w:spacing w:after="0"/>
        <w:ind w:firstLine="709"/>
        <w:jc w:val="both"/>
        <w:rPr>
          <w:rFonts w:ascii="Times New Roman" w:hAnsi="Times New Roman"/>
          <w:sz w:val="28"/>
          <w:szCs w:val="28"/>
        </w:rPr>
      </w:pPr>
      <w:r w:rsidRPr="00C81C88">
        <w:rPr>
          <w:rFonts w:ascii="Times New Roman" w:hAnsi="Times New Roman"/>
          <w:b/>
          <w:sz w:val="28"/>
          <w:szCs w:val="28"/>
        </w:rPr>
        <w:t>Здоровый образ жизни.</w:t>
      </w:r>
      <w:r w:rsidRPr="00C81C88">
        <w:rPr>
          <w:rFonts w:ascii="Times New Roman" w:hAnsi="Times New Roman"/>
          <w:sz w:val="28"/>
          <w:szCs w:val="28"/>
        </w:rPr>
        <w:t xml:space="preserve"> Режим труда и отдыха, занятия спортом, здоровое питание, отказ от вредных привычек.</w:t>
      </w:r>
    </w:p>
    <w:p w:rsidR="00176032" w:rsidRPr="00C81C88" w:rsidRDefault="00176032" w:rsidP="00C81C88">
      <w:pPr>
        <w:tabs>
          <w:tab w:val="left" w:pos="8364"/>
        </w:tabs>
        <w:spacing w:after="0"/>
        <w:ind w:firstLine="709"/>
        <w:jc w:val="both"/>
        <w:rPr>
          <w:rFonts w:ascii="Times New Roman" w:hAnsi="Times New Roman"/>
          <w:b/>
          <w:i/>
          <w:strike/>
          <w:sz w:val="28"/>
          <w:szCs w:val="28"/>
        </w:rPr>
      </w:pPr>
      <w:r w:rsidRPr="00C81C88">
        <w:rPr>
          <w:rFonts w:ascii="Times New Roman" w:hAnsi="Times New Roman"/>
          <w:b/>
          <w:sz w:val="28"/>
          <w:szCs w:val="28"/>
        </w:rPr>
        <w:t xml:space="preserve">Спорт. </w:t>
      </w:r>
      <w:r w:rsidRPr="00C81C88">
        <w:rPr>
          <w:rFonts w:ascii="Times New Roman" w:hAnsi="Times New Roman"/>
          <w:sz w:val="28"/>
          <w:szCs w:val="28"/>
        </w:rPr>
        <w:t>Виды спорта. Спортивные игры. Спортивные соревнования.</w:t>
      </w:r>
    </w:p>
    <w:p w:rsidR="00176032" w:rsidRPr="00C81C88" w:rsidRDefault="00176032" w:rsidP="00C81C88">
      <w:pPr>
        <w:tabs>
          <w:tab w:val="left" w:pos="8364"/>
        </w:tabs>
        <w:spacing w:after="0"/>
        <w:ind w:firstLine="709"/>
        <w:jc w:val="both"/>
        <w:rPr>
          <w:rFonts w:ascii="Times New Roman" w:hAnsi="Times New Roman"/>
          <w:sz w:val="28"/>
          <w:szCs w:val="28"/>
        </w:rPr>
      </w:pPr>
      <w:r w:rsidRPr="00C81C88">
        <w:rPr>
          <w:rFonts w:ascii="Times New Roman" w:hAnsi="Times New Roman"/>
          <w:b/>
          <w:sz w:val="28"/>
          <w:szCs w:val="28"/>
        </w:rPr>
        <w:lastRenderedPageBreak/>
        <w:t>Школа.</w:t>
      </w:r>
      <w:r w:rsidRPr="00C81C88">
        <w:rPr>
          <w:rFonts w:ascii="Times New Roman" w:hAnsi="Times New Roman"/>
          <w:sz w:val="28"/>
          <w:szCs w:val="28"/>
        </w:rPr>
        <w:t xml:space="preserve"> Школьная жизнь. Правила поведения в школе. Изучаемые предметы и отношения к ним. Внеклассные мероприятия. Кружки. Школьная форма</w:t>
      </w:r>
      <w:r w:rsidRPr="00C81C88">
        <w:rPr>
          <w:rFonts w:ascii="Times New Roman" w:hAnsi="Times New Roman"/>
          <w:i/>
          <w:sz w:val="28"/>
          <w:szCs w:val="28"/>
        </w:rPr>
        <w:t xml:space="preserve">. </w:t>
      </w:r>
      <w:r w:rsidRPr="00C81C88">
        <w:rPr>
          <w:rFonts w:ascii="Times New Roman" w:hAnsi="Times New Roman"/>
          <w:sz w:val="28"/>
          <w:szCs w:val="28"/>
        </w:rPr>
        <w:t>Каникулы. Переписка с зарубежными сверстниками.</w:t>
      </w:r>
    </w:p>
    <w:p w:rsidR="00176032" w:rsidRPr="00C81C88" w:rsidRDefault="00176032" w:rsidP="00C81C88">
      <w:pPr>
        <w:tabs>
          <w:tab w:val="left" w:pos="8364"/>
        </w:tabs>
        <w:spacing w:after="0"/>
        <w:ind w:firstLine="709"/>
        <w:jc w:val="both"/>
        <w:rPr>
          <w:rFonts w:ascii="Times New Roman" w:hAnsi="Times New Roman"/>
          <w:b/>
          <w:sz w:val="28"/>
          <w:szCs w:val="28"/>
        </w:rPr>
      </w:pPr>
      <w:r w:rsidRPr="00C81C88">
        <w:rPr>
          <w:rFonts w:ascii="Times New Roman" w:hAnsi="Times New Roman"/>
          <w:b/>
          <w:sz w:val="28"/>
          <w:szCs w:val="28"/>
        </w:rPr>
        <w:t>Выбор профессии.</w:t>
      </w:r>
      <w:r w:rsidRPr="00C81C88">
        <w:rPr>
          <w:rFonts w:ascii="Times New Roman" w:hAnsi="Times New Roman"/>
          <w:sz w:val="28"/>
          <w:szCs w:val="28"/>
        </w:rPr>
        <w:t xml:space="preserve"> Мир профессий. Проблема выбора профессии. Роль иностранного языка в планах на будущее.</w:t>
      </w:r>
    </w:p>
    <w:p w:rsidR="00176032" w:rsidRPr="00C81C88" w:rsidRDefault="00176032" w:rsidP="00C81C88">
      <w:pPr>
        <w:tabs>
          <w:tab w:val="left" w:pos="8364"/>
        </w:tabs>
        <w:spacing w:after="0"/>
        <w:ind w:firstLine="709"/>
        <w:jc w:val="both"/>
        <w:rPr>
          <w:rFonts w:ascii="Times New Roman" w:hAnsi="Times New Roman"/>
          <w:sz w:val="28"/>
          <w:szCs w:val="28"/>
        </w:rPr>
      </w:pPr>
      <w:r w:rsidRPr="00C81C88">
        <w:rPr>
          <w:rFonts w:ascii="Times New Roman" w:hAnsi="Times New Roman"/>
          <w:b/>
          <w:sz w:val="28"/>
          <w:szCs w:val="28"/>
        </w:rPr>
        <w:t xml:space="preserve">Путешествия. </w:t>
      </w:r>
      <w:r w:rsidRPr="00C81C88">
        <w:rPr>
          <w:rFonts w:ascii="Times New Roman" w:hAnsi="Times New Roman"/>
          <w:sz w:val="28"/>
          <w:szCs w:val="28"/>
        </w:rPr>
        <w:t>Путешествия по России и странам изучаемого языка. Транспорт.</w:t>
      </w:r>
    </w:p>
    <w:p w:rsidR="00176032" w:rsidRPr="00C81C88" w:rsidRDefault="00176032" w:rsidP="00C81C88">
      <w:pPr>
        <w:tabs>
          <w:tab w:val="left" w:pos="8364"/>
        </w:tabs>
        <w:spacing w:after="0"/>
        <w:ind w:firstLine="709"/>
        <w:jc w:val="both"/>
        <w:rPr>
          <w:rFonts w:ascii="Times New Roman" w:hAnsi="Times New Roman"/>
          <w:b/>
          <w:sz w:val="28"/>
          <w:szCs w:val="28"/>
        </w:rPr>
      </w:pPr>
      <w:r w:rsidRPr="00C81C88">
        <w:rPr>
          <w:rFonts w:ascii="Times New Roman" w:hAnsi="Times New Roman"/>
          <w:b/>
          <w:sz w:val="28"/>
          <w:szCs w:val="28"/>
        </w:rPr>
        <w:t>Окружающий мир</w:t>
      </w:r>
    </w:p>
    <w:p w:rsidR="00176032" w:rsidRPr="00C81C88" w:rsidRDefault="00176032" w:rsidP="00C81C88">
      <w:pPr>
        <w:tabs>
          <w:tab w:val="left" w:pos="8364"/>
        </w:tabs>
        <w:spacing w:after="0"/>
        <w:ind w:firstLine="709"/>
        <w:jc w:val="both"/>
        <w:rPr>
          <w:rFonts w:ascii="Times New Roman" w:hAnsi="Times New Roman"/>
          <w:sz w:val="28"/>
          <w:szCs w:val="28"/>
        </w:rPr>
      </w:pPr>
      <w:r w:rsidRPr="00C81C88">
        <w:rPr>
          <w:rFonts w:ascii="Times New Roman" w:hAnsi="Times New Roman"/>
          <w:sz w:val="28"/>
          <w:szCs w:val="28"/>
        </w:rPr>
        <w:t xml:space="preserve">Природа: растения и животные. Погода. Проблемы экологии. Защита окружающей среды. Жизнь в городе/ в сельской местности. </w:t>
      </w:r>
    </w:p>
    <w:p w:rsidR="00176032" w:rsidRPr="00C81C88" w:rsidRDefault="00176032" w:rsidP="00C81C88">
      <w:pPr>
        <w:tabs>
          <w:tab w:val="left" w:pos="8364"/>
        </w:tabs>
        <w:spacing w:after="0"/>
        <w:ind w:firstLine="709"/>
        <w:jc w:val="both"/>
        <w:rPr>
          <w:rFonts w:ascii="Times New Roman" w:hAnsi="Times New Roman"/>
          <w:b/>
          <w:sz w:val="28"/>
          <w:szCs w:val="28"/>
        </w:rPr>
      </w:pPr>
      <w:r w:rsidRPr="00C81C88">
        <w:rPr>
          <w:rFonts w:ascii="Times New Roman" w:hAnsi="Times New Roman"/>
          <w:b/>
          <w:sz w:val="28"/>
          <w:szCs w:val="28"/>
        </w:rPr>
        <w:t>Средства массовой информации</w:t>
      </w:r>
    </w:p>
    <w:p w:rsidR="00176032" w:rsidRPr="00C81C88" w:rsidRDefault="00176032" w:rsidP="00C81C88">
      <w:pPr>
        <w:tabs>
          <w:tab w:val="left" w:pos="8364"/>
        </w:tabs>
        <w:spacing w:after="0"/>
        <w:ind w:firstLine="709"/>
        <w:jc w:val="both"/>
        <w:rPr>
          <w:rFonts w:ascii="Times New Roman" w:hAnsi="Times New Roman"/>
          <w:sz w:val="28"/>
          <w:szCs w:val="28"/>
        </w:rPr>
      </w:pPr>
      <w:r w:rsidRPr="00C81C88">
        <w:rPr>
          <w:rFonts w:ascii="Times New Roman" w:hAnsi="Times New Roman"/>
          <w:sz w:val="28"/>
          <w:szCs w:val="28"/>
        </w:rPr>
        <w:t xml:space="preserve">Роль средств массовой информации в жизни общества. Средства массовой информации: пресса, телевидение, радио, Интернет. </w:t>
      </w:r>
    </w:p>
    <w:p w:rsidR="00176032" w:rsidRPr="00C81C88" w:rsidRDefault="00176032" w:rsidP="00C81C88">
      <w:pPr>
        <w:tabs>
          <w:tab w:val="left" w:pos="8364"/>
        </w:tabs>
        <w:spacing w:after="0"/>
        <w:ind w:firstLine="709"/>
        <w:jc w:val="both"/>
        <w:rPr>
          <w:rFonts w:ascii="Times New Roman" w:hAnsi="Times New Roman"/>
          <w:b/>
          <w:sz w:val="28"/>
          <w:szCs w:val="28"/>
        </w:rPr>
      </w:pPr>
      <w:r w:rsidRPr="00C81C88">
        <w:rPr>
          <w:rFonts w:ascii="Times New Roman" w:hAnsi="Times New Roman"/>
          <w:b/>
          <w:sz w:val="28"/>
          <w:szCs w:val="28"/>
        </w:rPr>
        <w:t>Страны изучаемого языка и родная страна</w:t>
      </w:r>
    </w:p>
    <w:p w:rsidR="00176032" w:rsidRPr="00C81C88" w:rsidRDefault="00176032" w:rsidP="00C81C88">
      <w:pPr>
        <w:tabs>
          <w:tab w:val="left" w:pos="8364"/>
        </w:tabs>
        <w:autoSpaceDE w:val="0"/>
        <w:autoSpaceDN w:val="0"/>
        <w:adjustRightInd w:val="0"/>
        <w:spacing w:after="0"/>
        <w:ind w:firstLine="709"/>
        <w:jc w:val="both"/>
        <w:rPr>
          <w:rFonts w:ascii="Times New Roman" w:hAnsi="Times New Roman"/>
          <w:b/>
          <w:sz w:val="28"/>
          <w:szCs w:val="28"/>
        </w:rPr>
      </w:pPr>
      <w:r w:rsidRPr="00C81C88">
        <w:rPr>
          <w:rFonts w:ascii="Times New Roman" w:hAnsi="Times New Roman"/>
          <w:sz w:val="28"/>
          <w:szCs w:val="28"/>
        </w:rPr>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p>
    <w:p w:rsidR="00176032" w:rsidRPr="00C81C88" w:rsidRDefault="00176032" w:rsidP="00C81C88">
      <w:pPr>
        <w:tabs>
          <w:tab w:val="left" w:pos="8364"/>
        </w:tabs>
        <w:autoSpaceDE w:val="0"/>
        <w:autoSpaceDN w:val="0"/>
        <w:adjustRightInd w:val="0"/>
        <w:spacing w:after="0"/>
        <w:ind w:firstLine="709"/>
        <w:jc w:val="both"/>
        <w:rPr>
          <w:rFonts w:ascii="Times New Roman" w:hAnsi="Times New Roman"/>
          <w:b/>
          <w:bCs/>
          <w:sz w:val="28"/>
          <w:szCs w:val="28"/>
        </w:rPr>
      </w:pPr>
      <w:r w:rsidRPr="00C81C88">
        <w:rPr>
          <w:rFonts w:ascii="Times New Roman" w:hAnsi="Times New Roman"/>
          <w:b/>
          <w:bCs/>
          <w:sz w:val="28"/>
          <w:szCs w:val="28"/>
        </w:rPr>
        <w:t xml:space="preserve">Коммуникативные умения </w:t>
      </w:r>
    </w:p>
    <w:p w:rsidR="00176032" w:rsidRPr="00C81C88" w:rsidRDefault="00176032" w:rsidP="00C81C88">
      <w:pPr>
        <w:tabs>
          <w:tab w:val="left" w:pos="8364"/>
        </w:tabs>
        <w:spacing w:after="0"/>
        <w:ind w:firstLine="709"/>
        <w:jc w:val="both"/>
        <w:rPr>
          <w:rFonts w:ascii="Times New Roman" w:hAnsi="Times New Roman"/>
          <w:b/>
          <w:sz w:val="28"/>
          <w:szCs w:val="28"/>
        </w:rPr>
      </w:pPr>
      <w:r w:rsidRPr="00C81C88">
        <w:rPr>
          <w:rFonts w:ascii="Times New Roman" w:hAnsi="Times New Roman"/>
          <w:b/>
          <w:sz w:val="28"/>
          <w:szCs w:val="28"/>
        </w:rPr>
        <w:t xml:space="preserve">Говорение </w:t>
      </w:r>
    </w:p>
    <w:p w:rsidR="00176032" w:rsidRPr="00C81C88" w:rsidRDefault="00176032" w:rsidP="00C81C88">
      <w:pPr>
        <w:tabs>
          <w:tab w:val="left" w:pos="8364"/>
        </w:tabs>
        <w:spacing w:after="0"/>
        <w:ind w:firstLine="709"/>
        <w:jc w:val="both"/>
        <w:rPr>
          <w:rFonts w:ascii="Times New Roman" w:hAnsi="Times New Roman"/>
          <w:b/>
          <w:sz w:val="28"/>
          <w:szCs w:val="28"/>
        </w:rPr>
      </w:pPr>
      <w:r w:rsidRPr="00C81C88">
        <w:rPr>
          <w:rFonts w:ascii="Times New Roman" w:hAnsi="Times New Roman"/>
          <w:b/>
          <w:sz w:val="28"/>
          <w:szCs w:val="28"/>
        </w:rPr>
        <w:t>Диалогическая речь</w:t>
      </w:r>
    </w:p>
    <w:p w:rsidR="00176032" w:rsidRPr="00C81C88" w:rsidRDefault="00176032" w:rsidP="00C81C88">
      <w:pPr>
        <w:tabs>
          <w:tab w:val="left" w:pos="8364"/>
        </w:tabs>
        <w:spacing w:after="0"/>
        <w:ind w:firstLine="709"/>
        <w:jc w:val="both"/>
        <w:rPr>
          <w:rFonts w:ascii="Times New Roman" w:hAnsi="Times New Roman"/>
          <w:sz w:val="28"/>
          <w:szCs w:val="28"/>
        </w:rPr>
      </w:pPr>
      <w:r w:rsidRPr="00C81C88">
        <w:rPr>
          <w:rFonts w:ascii="Times New Roman" w:hAnsi="Times New Roman"/>
          <w:sz w:val="28"/>
          <w:szCs w:val="28"/>
        </w:rPr>
        <w:t>Совершенствование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176032" w:rsidRPr="00C81C88" w:rsidRDefault="00176032" w:rsidP="00C81C88">
      <w:pPr>
        <w:tabs>
          <w:tab w:val="left" w:pos="8364"/>
        </w:tabs>
        <w:spacing w:after="0"/>
        <w:ind w:firstLine="709"/>
        <w:jc w:val="both"/>
        <w:rPr>
          <w:rFonts w:ascii="Times New Roman" w:hAnsi="Times New Roman"/>
          <w:sz w:val="28"/>
          <w:szCs w:val="28"/>
        </w:rPr>
      </w:pPr>
      <w:r w:rsidRPr="00C81C88">
        <w:rPr>
          <w:rFonts w:ascii="Times New Roman" w:hAnsi="Times New Roman"/>
          <w:sz w:val="28"/>
          <w:szCs w:val="28"/>
        </w:rPr>
        <w:t xml:space="preserve">Объем диалога от 3 реплик (5-7 класс) до 4-5 реплик (8-9 класс) со стороны каждого учащегося. Продолжительность диалога – до 2,5–3 минут. </w:t>
      </w:r>
    </w:p>
    <w:p w:rsidR="00176032" w:rsidRPr="00C81C88" w:rsidRDefault="00176032" w:rsidP="00C81C88">
      <w:pPr>
        <w:tabs>
          <w:tab w:val="left" w:pos="8364"/>
        </w:tabs>
        <w:spacing w:after="0"/>
        <w:ind w:firstLine="709"/>
        <w:jc w:val="both"/>
        <w:rPr>
          <w:rFonts w:ascii="Times New Roman" w:hAnsi="Times New Roman"/>
          <w:sz w:val="28"/>
          <w:szCs w:val="28"/>
        </w:rPr>
      </w:pPr>
      <w:r w:rsidRPr="00C81C88">
        <w:rPr>
          <w:rFonts w:ascii="Times New Roman" w:hAnsi="Times New Roman"/>
          <w:b/>
          <w:sz w:val="28"/>
          <w:szCs w:val="28"/>
        </w:rPr>
        <w:t>Монологическая речь</w:t>
      </w:r>
    </w:p>
    <w:p w:rsidR="00176032" w:rsidRPr="00C81C88" w:rsidRDefault="00176032" w:rsidP="00C81C88">
      <w:pPr>
        <w:tabs>
          <w:tab w:val="left" w:pos="8364"/>
        </w:tabs>
        <w:spacing w:after="0"/>
        <w:ind w:firstLine="709"/>
        <w:jc w:val="both"/>
        <w:rPr>
          <w:rFonts w:ascii="Times New Roman" w:hAnsi="Times New Roman"/>
          <w:sz w:val="28"/>
          <w:szCs w:val="28"/>
        </w:rPr>
      </w:pPr>
      <w:r w:rsidRPr="00C81C88">
        <w:rPr>
          <w:rFonts w:ascii="Times New Roman" w:hAnsi="Times New Roman"/>
          <w:sz w:val="28"/>
          <w:szCs w:val="28"/>
        </w:rPr>
        <w:t>Совершенствование умений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176032" w:rsidRPr="00C81C88" w:rsidRDefault="00176032" w:rsidP="00C81C88">
      <w:pPr>
        <w:tabs>
          <w:tab w:val="left" w:pos="8364"/>
        </w:tabs>
        <w:spacing w:after="0"/>
        <w:ind w:firstLine="709"/>
        <w:jc w:val="both"/>
        <w:rPr>
          <w:rFonts w:ascii="Times New Roman" w:hAnsi="Times New Roman"/>
          <w:sz w:val="28"/>
          <w:szCs w:val="28"/>
        </w:rPr>
      </w:pPr>
      <w:r w:rsidRPr="00C81C88">
        <w:rPr>
          <w:rFonts w:ascii="Times New Roman" w:hAnsi="Times New Roman"/>
          <w:sz w:val="28"/>
          <w:szCs w:val="28"/>
        </w:rPr>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176032" w:rsidRPr="00C81C88" w:rsidRDefault="00176032" w:rsidP="00C81C88">
      <w:pPr>
        <w:tabs>
          <w:tab w:val="left" w:pos="8364"/>
        </w:tabs>
        <w:spacing w:after="0"/>
        <w:ind w:firstLine="709"/>
        <w:contextualSpacing/>
        <w:jc w:val="both"/>
        <w:rPr>
          <w:rFonts w:ascii="Times New Roman" w:hAnsi="Times New Roman"/>
          <w:b/>
          <w:sz w:val="28"/>
          <w:szCs w:val="28"/>
        </w:rPr>
      </w:pPr>
      <w:r w:rsidRPr="00C81C88">
        <w:rPr>
          <w:rFonts w:ascii="Times New Roman" w:hAnsi="Times New Roman"/>
          <w:b/>
          <w:sz w:val="28"/>
          <w:szCs w:val="28"/>
        </w:rPr>
        <w:t>Аудирование</w:t>
      </w:r>
    </w:p>
    <w:p w:rsidR="00176032" w:rsidRPr="00C81C88" w:rsidRDefault="00176032" w:rsidP="00C81C88">
      <w:pPr>
        <w:tabs>
          <w:tab w:val="left" w:pos="8364"/>
        </w:tabs>
        <w:spacing w:after="0"/>
        <w:ind w:firstLine="709"/>
        <w:contextualSpacing/>
        <w:jc w:val="both"/>
        <w:rPr>
          <w:rFonts w:ascii="Times New Roman" w:hAnsi="Times New Roman"/>
          <w:sz w:val="28"/>
          <w:szCs w:val="28"/>
        </w:rPr>
      </w:pPr>
      <w:r w:rsidRPr="00C81C88">
        <w:rPr>
          <w:rFonts w:ascii="Times New Roman" w:hAnsi="Times New Roman"/>
          <w:sz w:val="28"/>
          <w:szCs w:val="28"/>
        </w:rPr>
        <w:t xml:space="preserve">Восприятие на слух и понимание несложных аутентичных аудиотекстов с разной глубиной и точностью проникновения в их содержание (с пониманием </w:t>
      </w:r>
      <w:r w:rsidRPr="00C81C88">
        <w:rPr>
          <w:rFonts w:ascii="Times New Roman" w:hAnsi="Times New Roman"/>
          <w:sz w:val="28"/>
          <w:szCs w:val="28"/>
        </w:rPr>
        <w:lastRenderedPageBreak/>
        <w:t xml:space="preserve">основного содержания, с выборочным пониманием) в зависимости от решаемой коммуникативной задачи. </w:t>
      </w:r>
    </w:p>
    <w:p w:rsidR="00176032" w:rsidRPr="00C81C88" w:rsidRDefault="00176032" w:rsidP="00C81C88">
      <w:pPr>
        <w:tabs>
          <w:tab w:val="left" w:pos="8364"/>
        </w:tabs>
        <w:spacing w:after="0"/>
        <w:ind w:firstLine="709"/>
        <w:jc w:val="both"/>
        <w:rPr>
          <w:rFonts w:ascii="Times New Roman" w:hAnsi="Times New Roman"/>
          <w:sz w:val="28"/>
          <w:szCs w:val="28"/>
        </w:rPr>
      </w:pPr>
      <w:r w:rsidRPr="00C81C88">
        <w:rPr>
          <w:rFonts w:ascii="Times New Roman" w:hAnsi="Times New Roman"/>
          <w:i/>
          <w:sz w:val="28"/>
          <w:szCs w:val="28"/>
        </w:rPr>
        <w:t>Жанры текстов</w:t>
      </w:r>
      <w:r w:rsidRPr="00C81C88">
        <w:rPr>
          <w:rFonts w:ascii="Times New Roman" w:hAnsi="Times New Roman"/>
          <w:sz w:val="28"/>
          <w:szCs w:val="28"/>
        </w:rPr>
        <w:t>: прагматические, информационные, научно-популярные.</w:t>
      </w:r>
    </w:p>
    <w:p w:rsidR="00176032" w:rsidRPr="00C81C88" w:rsidRDefault="00176032" w:rsidP="00C81C88">
      <w:pPr>
        <w:tabs>
          <w:tab w:val="left" w:pos="8364"/>
        </w:tabs>
        <w:spacing w:after="0"/>
        <w:ind w:firstLine="709"/>
        <w:jc w:val="both"/>
        <w:rPr>
          <w:rFonts w:ascii="Times New Roman" w:hAnsi="Times New Roman"/>
          <w:sz w:val="28"/>
          <w:szCs w:val="28"/>
        </w:rPr>
      </w:pPr>
      <w:r w:rsidRPr="00C81C88">
        <w:rPr>
          <w:rFonts w:ascii="Times New Roman" w:hAnsi="Times New Roman"/>
          <w:i/>
          <w:sz w:val="28"/>
          <w:szCs w:val="28"/>
        </w:rPr>
        <w:t>Типы текстов</w:t>
      </w:r>
      <w:r w:rsidRPr="00C81C88">
        <w:rPr>
          <w:rFonts w:ascii="Times New Roman" w:hAnsi="Times New Roman"/>
          <w:sz w:val="28"/>
          <w:szCs w:val="28"/>
        </w:rPr>
        <w:t>: высказывания собеседников в ситуациях повседневного общения, сообщение, беседа, интервью, объявление, реклама и др.</w:t>
      </w:r>
    </w:p>
    <w:p w:rsidR="00176032" w:rsidRPr="00C81C88" w:rsidRDefault="00176032" w:rsidP="00C81C88">
      <w:pPr>
        <w:tabs>
          <w:tab w:val="left" w:pos="8364"/>
        </w:tabs>
        <w:spacing w:after="0"/>
        <w:ind w:firstLine="709"/>
        <w:jc w:val="both"/>
        <w:rPr>
          <w:rFonts w:ascii="Times New Roman" w:hAnsi="Times New Roman"/>
          <w:sz w:val="28"/>
          <w:szCs w:val="28"/>
        </w:rPr>
      </w:pPr>
      <w:r w:rsidRPr="00C81C88">
        <w:rPr>
          <w:rFonts w:ascii="Times New Roman" w:hAnsi="Times New Roman"/>
          <w:sz w:val="28"/>
          <w:szCs w:val="28"/>
        </w:rPr>
        <w:t>Содержание текстов должно соответствовать возрастным особенностям и интересам учащихся и иметь образовательную и воспитательную ценность.</w:t>
      </w:r>
    </w:p>
    <w:p w:rsidR="00176032" w:rsidRPr="00C81C88" w:rsidRDefault="00176032" w:rsidP="00C81C88">
      <w:pPr>
        <w:tabs>
          <w:tab w:val="left" w:pos="8364"/>
        </w:tabs>
        <w:spacing w:after="0"/>
        <w:ind w:firstLine="709"/>
        <w:jc w:val="both"/>
        <w:rPr>
          <w:rFonts w:ascii="Times New Roman" w:hAnsi="Times New Roman"/>
          <w:sz w:val="28"/>
          <w:szCs w:val="28"/>
        </w:rPr>
      </w:pPr>
      <w:r w:rsidRPr="00C81C88">
        <w:rPr>
          <w:rFonts w:ascii="Times New Roman" w:hAnsi="Times New Roman"/>
          <w:sz w:val="28"/>
          <w:szCs w:val="28"/>
        </w:rPr>
        <w:t xml:space="preserve">Аудирование </w:t>
      </w:r>
      <w:r w:rsidRPr="00C81C88">
        <w:rPr>
          <w:rFonts w:ascii="Times New Roman" w:hAnsi="Times New Roman"/>
          <w:i/>
          <w:sz w:val="28"/>
          <w:szCs w:val="28"/>
        </w:rPr>
        <w:t xml:space="preserve">с пониманием основного содержания </w:t>
      </w:r>
      <w:r w:rsidRPr="00C81C88">
        <w:rPr>
          <w:rFonts w:ascii="Times New Roman" w:hAnsi="Times New Roman"/>
          <w:sz w:val="28"/>
          <w:szCs w:val="28"/>
        </w:rPr>
        <w:t xml:space="preserve">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176032" w:rsidRPr="00C81C88" w:rsidRDefault="00176032" w:rsidP="00C81C88">
      <w:pPr>
        <w:tabs>
          <w:tab w:val="left" w:pos="8364"/>
        </w:tabs>
        <w:spacing w:after="0"/>
        <w:ind w:firstLine="709"/>
        <w:jc w:val="both"/>
        <w:rPr>
          <w:rFonts w:ascii="Times New Roman" w:hAnsi="Times New Roman"/>
          <w:sz w:val="28"/>
          <w:szCs w:val="28"/>
        </w:rPr>
      </w:pPr>
      <w:r w:rsidRPr="00C81C88">
        <w:rPr>
          <w:rFonts w:ascii="Times New Roman" w:hAnsi="Times New Roman"/>
          <w:sz w:val="28"/>
          <w:szCs w:val="28"/>
        </w:rPr>
        <w:t xml:space="preserve">Аудирование </w:t>
      </w:r>
      <w:r w:rsidRPr="00C81C88">
        <w:rPr>
          <w:rFonts w:ascii="Times New Roman" w:hAnsi="Times New Roman"/>
          <w:i/>
          <w:sz w:val="28"/>
          <w:szCs w:val="28"/>
        </w:rPr>
        <w:t>с выборочным пониманием нужной/ интересующей/ запрашиваемой информации</w:t>
      </w:r>
      <w:r w:rsidRPr="00C81C88">
        <w:rPr>
          <w:rFonts w:ascii="Times New Roman" w:hAnsi="Times New Roman"/>
          <w:sz w:val="28"/>
          <w:szCs w:val="28"/>
        </w:rPr>
        <w:t xml:space="preserve">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w:t>
      </w:r>
    </w:p>
    <w:p w:rsidR="00176032" w:rsidRPr="00C81C88" w:rsidRDefault="00176032" w:rsidP="00C81C88">
      <w:pPr>
        <w:tabs>
          <w:tab w:val="left" w:pos="8364"/>
        </w:tabs>
        <w:spacing w:after="0"/>
        <w:ind w:firstLine="709"/>
        <w:jc w:val="both"/>
        <w:rPr>
          <w:rFonts w:ascii="Times New Roman" w:hAnsi="Times New Roman"/>
          <w:sz w:val="28"/>
          <w:szCs w:val="28"/>
        </w:rPr>
      </w:pPr>
      <w:r w:rsidRPr="00C81C88">
        <w:rPr>
          <w:rFonts w:ascii="Times New Roman" w:hAnsi="Times New Roman"/>
          <w:sz w:val="28"/>
          <w:szCs w:val="28"/>
        </w:rPr>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176032" w:rsidRPr="00C81C88" w:rsidRDefault="00176032" w:rsidP="00C81C88">
      <w:pPr>
        <w:tabs>
          <w:tab w:val="left" w:pos="8364"/>
        </w:tabs>
        <w:spacing w:after="0"/>
        <w:ind w:firstLine="709"/>
        <w:jc w:val="both"/>
        <w:rPr>
          <w:rFonts w:ascii="Times New Roman" w:hAnsi="Times New Roman"/>
          <w:b/>
          <w:sz w:val="28"/>
          <w:szCs w:val="28"/>
        </w:rPr>
      </w:pPr>
      <w:r w:rsidRPr="00C81C88">
        <w:rPr>
          <w:rFonts w:ascii="Times New Roman" w:hAnsi="Times New Roman"/>
          <w:b/>
          <w:sz w:val="28"/>
          <w:szCs w:val="28"/>
        </w:rPr>
        <w:t>Чтение</w:t>
      </w:r>
    </w:p>
    <w:p w:rsidR="00176032" w:rsidRPr="00C81C88" w:rsidRDefault="00176032" w:rsidP="00C81C88">
      <w:pPr>
        <w:tabs>
          <w:tab w:val="left" w:pos="8364"/>
        </w:tabs>
        <w:spacing w:after="0"/>
        <w:ind w:firstLine="709"/>
        <w:jc w:val="both"/>
        <w:rPr>
          <w:rFonts w:ascii="Times New Roman" w:hAnsi="Times New Roman"/>
          <w:b/>
          <w:sz w:val="28"/>
          <w:szCs w:val="28"/>
        </w:rPr>
      </w:pPr>
      <w:r w:rsidRPr="00C81C88">
        <w:rPr>
          <w:rFonts w:ascii="Times New Roman" w:hAnsi="Times New Roman"/>
          <w:sz w:val="28"/>
          <w:szCs w:val="28"/>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176032" w:rsidRPr="00C81C88" w:rsidRDefault="00176032" w:rsidP="00C81C88">
      <w:pPr>
        <w:tabs>
          <w:tab w:val="left" w:pos="8364"/>
        </w:tabs>
        <w:spacing w:after="0"/>
        <w:ind w:firstLine="709"/>
        <w:jc w:val="both"/>
        <w:rPr>
          <w:rFonts w:ascii="Times New Roman" w:hAnsi="Times New Roman"/>
          <w:b/>
          <w:sz w:val="28"/>
          <w:szCs w:val="28"/>
        </w:rPr>
      </w:pPr>
      <w:r w:rsidRPr="00C81C88">
        <w:rPr>
          <w:rFonts w:ascii="Times New Roman" w:hAnsi="Times New Roman"/>
          <w:i/>
          <w:sz w:val="28"/>
          <w:szCs w:val="28"/>
        </w:rPr>
        <w:t>Жанры текстов</w:t>
      </w:r>
      <w:r w:rsidRPr="00C81C88">
        <w:rPr>
          <w:rFonts w:ascii="Times New Roman" w:hAnsi="Times New Roman"/>
          <w:sz w:val="28"/>
          <w:szCs w:val="28"/>
        </w:rPr>
        <w:t xml:space="preserve">: научно-популярные, публицистические, художественные, прагматические. </w:t>
      </w:r>
    </w:p>
    <w:p w:rsidR="00176032" w:rsidRPr="00C81C88" w:rsidRDefault="00176032" w:rsidP="00C81C88">
      <w:pPr>
        <w:tabs>
          <w:tab w:val="left" w:pos="8364"/>
        </w:tabs>
        <w:spacing w:after="0"/>
        <w:ind w:firstLine="709"/>
        <w:jc w:val="both"/>
        <w:rPr>
          <w:rFonts w:ascii="Times New Roman" w:hAnsi="Times New Roman"/>
          <w:b/>
          <w:sz w:val="28"/>
          <w:szCs w:val="28"/>
        </w:rPr>
      </w:pPr>
      <w:r w:rsidRPr="00C81C88">
        <w:rPr>
          <w:rFonts w:ascii="Times New Roman" w:hAnsi="Times New Roman"/>
          <w:i/>
          <w:sz w:val="28"/>
          <w:szCs w:val="28"/>
        </w:rPr>
        <w:t>Типы текстов</w:t>
      </w:r>
      <w:r w:rsidRPr="00C81C88">
        <w:rPr>
          <w:rFonts w:ascii="Times New Roman" w:hAnsi="Times New Roman"/>
          <w:sz w:val="28"/>
          <w:szCs w:val="28"/>
        </w:rPr>
        <w:t>: статья, интервью, рассказ, отрывок из художественного произведения, объявление, рецепт, рекламный проспект, стихотворение и др.</w:t>
      </w:r>
    </w:p>
    <w:p w:rsidR="00176032" w:rsidRPr="00C81C88" w:rsidRDefault="00176032" w:rsidP="00C81C88">
      <w:pPr>
        <w:tabs>
          <w:tab w:val="left" w:pos="8364"/>
        </w:tabs>
        <w:spacing w:after="0"/>
        <w:ind w:firstLine="709"/>
        <w:jc w:val="both"/>
        <w:rPr>
          <w:rFonts w:ascii="Times New Roman" w:hAnsi="Times New Roman"/>
          <w:b/>
          <w:sz w:val="28"/>
          <w:szCs w:val="28"/>
        </w:rPr>
      </w:pPr>
      <w:r w:rsidRPr="00C81C88">
        <w:rPr>
          <w:rFonts w:ascii="Times New Roman" w:hAnsi="Times New Roman"/>
          <w:sz w:val="28"/>
          <w:szCs w:val="28"/>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176032" w:rsidRPr="00C81C88" w:rsidRDefault="00176032" w:rsidP="00C81C88">
      <w:pPr>
        <w:tabs>
          <w:tab w:val="left" w:pos="8364"/>
        </w:tabs>
        <w:spacing w:after="0"/>
        <w:ind w:firstLine="709"/>
        <w:jc w:val="both"/>
        <w:rPr>
          <w:rFonts w:ascii="Times New Roman" w:hAnsi="Times New Roman"/>
          <w:sz w:val="28"/>
          <w:szCs w:val="28"/>
        </w:rPr>
      </w:pPr>
      <w:r w:rsidRPr="00C81C88">
        <w:rPr>
          <w:rFonts w:ascii="Times New Roman" w:hAnsi="Times New Roman"/>
          <w:sz w:val="28"/>
          <w:szCs w:val="28"/>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 до 700 слов.</w:t>
      </w:r>
    </w:p>
    <w:p w:rsidR="00176032" w:rsidRPr="00C81C88" w:rsidRDefault="00176032" w:rsidP="00C81C88">
      <w:pPr>
        <w:tabs>
          <w:tab w:val="left" w:pos="8364"/>
        </w:tabs>
        <w:spacing w:after="0"/>
        <w:ind w:firstLine="709"/>
        <w:jc w:val="both"/>
        <w:rPr>
          <w:rFonts w:ascii="Times New Roman" w:hAnsi="Times New Roman"/>
          <w:sz w:val="28"/>
          <w:szCs w:val="28"/>
        </w:rPr>
      </w:pPr>
      <w:r w:rsidRPr="00C81C88">
        <w:rPr>
          <w:rFonts w:ascii="Times New Roman" w:hAnsi="Times New Roman"/>
          <w:sz w:val="28"/>
          <w:szCs w:val="28"/>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 Объем текста для чтения - около 350 слов.</w:t>
      </w:r>
    </w:p>
    <w:p w:rsidR="00176032" w:rsidRPr="00C81C88" w:rsidRDefault="00176032" w:rsidP="00C81C88">
      <w:pPr>
        <w:tabs>
          <w:tab w:val="left" w:pos="8364"/>
        </w:tabs>
        <w:spacing w:after="0"/>
        <w:ind w:firstLine="709"/>
        <w:jc w:val="both"/>
        <w:rPr>
          <w:rFonts w:ascii="Times New Roman" w:hAnsi="Times New Roman"/>
          <w:sz w:val="28"/>
          <w:szCs w:val="28"/>
        </w:rPr>
      </w:pPr>
      <w:r w:rsidRPr="00C81C88">
        <w:rPr>
          <w:rFonts w:ascii="Times New Roman" w:hAnsi="Times New Roman"/>
          <w:sz w:val="28"/>
          <w:szCs w:val="28"/>
        </w:rPr>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rsidR="00176032" w:rsidRPr="00C81C88" w:rsidRDefault="00176032" w:rsidP="00C81C88">
      <w:pPr>
        <w:tabs>
          <w:tab w:val="left" w:pos="8364"/>
        </w:tabs>
        <w:spacing w:after="0"/>
        <w:ind w:firstLine="709"/>
        <w:jc w:val="both"/>
        <w:rPr>
          <w:rFonts w:ascii="Times New Roman" w:hAnsi="Times New Roman"/>
          <w:sz w:val="28"/>
          <w:szCs w:val="28"/>
        </w:rPr>
      </w:pPr>
      <w:r w:rsidRPr="00C81C88">
        <w:rPr>
          <w:rFonts w:ascii="Times New Roman" w:hAnsi="Times New Roman"/>
          <w:sz w:val="28"/>
          <w:szCs w:val="28"/>
        </w:rPr>
        <w:lastRenderedPageBreak/>
        <w:t xml:space="preserve">Независимо от вида чтения возможно использование двуязычного словаря. </w:t>
      </w:r>
    </w:p>
    <w:p w:rsidR="00176032" w:rsidRPr="00C81C88" w:rsidRDefault="00176032" w:rsidP="00C81C88">
      <w:pPr>
        <w:tabs>
          <w:tab w:val="left" w:pos="8364"/>
        </w:tabs>
        <w:spacing w:after="0"/>
        <w:ind w:firstLine="709"/>
        <w:jc w:val="both"/>
        <w:rPr>
          <w:rFonts w:ascii="Times New Roman" w:hAnsi="Times New Roman"/>
          <w:b/>
          <w:sz w:val="28"/>
          <w:szCs w:val="28"/>
        </w:rPr>
      </w:pPr>
      <w:r w:rsidRPr="00C81C88">
        <w:rPr>
          <w:rFonts w:ascii="Times New Roman" w:hAnsi="Times New Roman"/>
          <w:b/>
          <w:sz w:val="28"/>
          <w:szCs w:val="28"/>
        </w:rPr>
        <w:t>Письменная речь</w:t>
      </w:r>
    </w:p>
    <w:p w:rsidR="00176032" w:rsidRPr="00C81C88" w:rsidRDefault="00176032" w:rsidP="00C81C88">
      <w:pPr>
        <w:tabs>
          <w:tab w:val="left" w:pos="8364"/>
        </w:tabs>
        <w:spacing w:after="0"/>
        <w:ind w:firstLine="709"/>
        <w:jc w:val="both"/>
        <w:rPr>
          <w:rFonts w:ascii="Times New Roman" w:hAnsi="Times New Roman"/>
          <w:sz w:val="28"/>
          <w:szCs w:val="28"/>
        </w:rPr>
      </w:pPr>
      <w:r w:rsidRPr="00C81C88">
        <w:rPr>
          <w:rFonts w:ascii="Times New Roman" w:hAnsi="Times New Roman"/>
          <w:sz w:val="28"/>
          <w:szCs w:val="28"/>
        </w:rPr>
        <w:t>Дальнейшее развитие и совершенствование письменной речи, а именно умений:</w:t>
      </w:r>
    </w:p>
    <w:p w:rsidR="00176032" w:rsidRPr="00C81C88" w:rsidRDefault="00176032" w:rsidP="003056A7">
      <w:pPr>
        <w:numPr>
          <w:ilvl w:val="0"/>
          <w:numId w:val="4"/>
        </w:numPr>
        <w:tabs>
          <w:tab w:val="left" w:pos="993"/>
          <w:tab w:val="left" w:pos="8364"/>
        </w:tabs>
        <w:spacing w:after="0"/>
        <w:ind w:left="0" w:firstLine="709"/>
        <w:jc w:val="both"/>
        <w:rPr>
          <w:rFonts w:ascii="Times New Roman" w:hAnsi="Times New Roman"/>
          <w:sz w:val="28"/>
          <w:szCs w:val="28"/>
        </w:rPr>
      </w:pPr>
      <w:r w:rsidRPr="00C81C88">
        <w:rPr>
          <w:rFonts w:ascii="Times New Roman" w:hAnsi="Times New Roman"/>
          <w:sz w:val="28"/>
          <w:szCs w:val="28"/>
        </w:rPr>
        <w:t>заполнение анкет и формуляров (указывать имя, фамилию, пол, гражданство, национальность, адрес);</w:t>
      </w:r>
    </w:p>
    <w:p w:rsidR="00176032" w:rsidRPr="00C81C88" w:rsidRDefault="00176032" w:rsidP="003056A7">
      <w:pPr>
        <w:numPr>
          <w:ilvl w:val="0"/>
          <w:numId w:val="4"/>
        </w:numPr>
        <w:tabs>
          <w:tab w:val="left" w:pos="993"/>
          <w:tab w:val="left" w:pos="8364"/>
        </w:tabs>
        <w:spacing w:after="0"/>
        <w:ind w:left="0" w:firstLine="709"/>
        <w:jc w:val="both"/>
        <w:rPr>
          <w:rFonts w:ascii="Times New Roman" w:hAnsi="Times New Roman"/>
          <w:sz w:val="28"/>
          <w:szCs w:val="28"/>
        </w:rPr>
      </w:pPr>
      <w:r w:rsidRPr="00C81C88">
        <w:rPr>
          <w:rFonts w:ascii="Times New Roman" w:hAnsi="Times New Roman"/>
          <w:sz w:val="28"/>
          <w:szCs w:val="28"/>
        </w:rPr>
        <w:t xml:space="preserve">написание коротких поздравлений с днем рождения и другими праздниками, выражение пожеланий (объемом 30–40 слов, включая адрес); </w:t>
      </w:r>
    </w:p>
    <w:p w:rsidR="00176032" w:rsidRPr="00C81C88" w:rsidRDefault="00176032" w:rsidP="003056A7">
      <w:pPr>
        <w:numPr>
          <w:ilvl w:val="0"/>
          <w:numId w:val="4"/>
        </w:numPr>
        <w:tabs>
          <w:tab w:val="left" w:pos="993"/>
          <w:tab w:val="left" w:pos="8364"/>
        </w:tabs>
        <w:spacing w:after="0"/>
        <w:ind w:left="0" w:firstLine="709"/>
        <w:jc w:val="both"/>
        <w:rPr>
          <w:rFonts w:ascii="Times New Roman" w:hAnsi="Times New Roman"/>
          <w:sz w:val="28"/>
          <w:szCs w:val="28"/>
        </w:rPr>
      </w:pPr>
      <w:r w:rsidRPr="00C81C88">
        <w:rPr>
          <w:rFonts w:ascii="Times New Roman" w:hAnsi="Times New Roman"/>
          <w:sz w:val="28"/>
          <w:szCs w:val="28"/>
        </w:rPr>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
    <w:p w:rsidR="00176032" w:rsidRPr="00C81C88" w:rsidRDefault="00176032" w:rsidP="003056A7">
      <w:pPr>
        <w:numPr>
          <w:ilvl w:val="0"/>
          <w:numId w:val="4"/>
        </w:numPr>
        <w:tabs>
          <w:tab w:val="left" w:pos="993"/>
          <w:tab w:val="left" w:pos="8364"/>
        </w:tabs>
        <w:spacing w:after="0"/>
        <w:ind w:left="0" w:firstLine="709"/>
        <w:jc w:val="both"/>
        <w:rPr>
          <w:rFonts w:ascii="Times New Roman" w:hAnsi="Times New Roman"/>
          <w:sz w:val="28"/>
          <w:szCs w:val="28"/>
        </w:rPr>
      </w:pPr>
      <w:r w:rsidRPr="00C81C88">
        <w:rPr>
          <w:rFonts w:ascii="Times New Roman" w:hAnsi="Times New Roman"/>
          <w:sz w:val="28"/>
          <w:szCs w:val="28"/>
        </w:rPr>
        <w:t>составление плана, тезисов устного/письменного сообщения; краткое изложение результатов проектной деятельности.</w:t>
      </w:r>
    </w:p>
    <w:p w:rsidR="00176032" w:rsidRPr="00C81C88" w:rsidRDefault="00176032" w:rsidP="003056A7">
      <w:pPr>
        <w:numPr>
          <w:ilvl w:val="0"/>
          <w:numId w:val="4"/>
        </w:numPr>
        <w:tabs>
          <w:tab w:val="left" w:pos="993"/>
          <w:tab w:val="left" w:pos="8364"/>
        </w:tabs>
        <w:spacing w:after="0"/>
        <w:ind w:left="0" w:firstLine="709"/>
        <w:jc w:val="both"/>
        <w:rPr>
          <w:rFonts w:ascii="Times New Roman" w:hAnsi="Times New Roman"/>
          <w:sz w:val="28"/>
          <w:szCs w:val="28"/>
        </w:rPr>
      </w:pPr>
      <w:r w:rsidRPr="00C81C88">
        <w:rPr>
          <w:rFonts w:ascii="Times New Roman" w:hAnsi="Times New Roman"/>
          <w:sz w:val="28"/>
          <w:szCs w:val="28"/>
        </w:rPr>
        <w:t>делать выписки из текстов; составлять небольшие письменные высказывания в соответствии с коммуникативной задачей.</w:t>
      </w:r>
    </w:p>
    <w:p w:rsidR="00176032" w:rsidRPr="00C81C88" w:rsidRDefault="00176032" w:rsidP="00C81C88">
      <w:pPr>
        <w:tabs>
          <w:tab w:val="left" w:pos="8364"/>
        </w:tabs>
        <w:spacing w:after="0"/>
        <w:ind w:firstLine="709"/>
        <w:jc w:val="both"/>
        <w:rPr>
          <w:rFonts w:ascii="Times New Roman" w:hAnsi="Times New Roman"/>
          <w:b/>
          <w:sz w:val="28"/>
          <w:szCs w:val="28"/>
        </w:rPr>
      </w:pPr>
      <w:r w:rsidRPr="00C81C88">
        <w:rPr>
          <w:rFonts w:ascii="Times New Roman" w:hAnsi="Times New Roman"/>
          <w:b/>
          <w:sz w:val="28"/>
          <w:szCs w:val="28"/>
        </w:rPr>
        <w:t>Языковые средства и навыки оперирования ими</w:t>
      </w:r>
    </w:p>
    <w:p w:rsidR="00176032" w:rsidRPr="00C81C88" w:rsidRDefault="00176032" w:rsidP="00C81C88">
      <w:pPr>
        <w:tabs>
          <w:tab w:val="left" w:pos="8364"/>
        </w:tabs>
        <w:spacing w:after="0"/>
        <w:ind w:firstLine="709"/>
        <w:jc w:val="both"/>
        <w:rPr>
          <w:rFonts w:ascii="Times New Roman" w:hAnsi="Times New Roman"/>
          <w:sz w:val="28"/>
          <w:szCs w:val="28"/>
        </w:rPr>
      </w:pPr>
      <w:r w:rsidRPr="00C81C88">
        <w:rPr>
          <w:rFonts w:ascii="Times New Roman" w:hAnsi="Times New Roman"/>
          <w:b/>
          <w:sz w:val="28"/>
          <w:szCs w:val="28"/>
        </w:rPr>
        <w:t>Орфография и пунктуация</w:t>
      </w:r>
    </w:p>
    <w:p w:rsidR="00176032" w:rsidRPr="00C81C88" w:rsidRDefault="00176032" w:rsidP="00C81C88">
      <w:pPr>
        <w:tabs>
          <w:tab w:val="left" w:pos="8364"/>
        </w:tabs>
        <w:spacing w:after="0"/>
        <w:ind w:firstLine="709"/>
        <w:jc w:val="both"/>
        <w:rPr>
          <w:rFonts w:ascii="Times New Roman" w:hAnsi="Times New Roman"/>
          <w:sz w:val="28"/>
          <w:szCs w:val="28"/>
        </w:rPr>
      </w:pPr>
      <w:r w:rsidRPr="00C81C88">
        <w:rPr>
          <w:rFonts w:ascii="Times New Roman" w:hAnsi="Times New Roman"/>
          <w:sz w:val="28"/>
          <w:szCs w:val="28"/>
        </w:rPr>
        <w:t>Правильное написание изученных слов. Правильное использование знаков препинания (точки, вопросительного и восклицательного знака) в конце предложения.</w:t>
      </w:r>
    </w:p>
    <w:p w:rsidR="00176032" w:rsidRPr="00C81C88" w:rsidRDefault="00176032" w:rsidP="00C81C88">
      <w:pPr>
        <w:tabs>
          <w:tab w:val="left" w:pos="8364"/>
        </w:tabs>
        <w:spacing w:after="0"/>
        <w:ind w:firstLine="709"/>
        <w:jc w:val="both"/>
        <w:rPr>
          <w:rFonts w:ascii="Times New Roman" w:hAnsi="Times New Roman"/>
          <w:sz w:val="28"/>
          <w:szCs w:val="28"/>
        </w:rPr>
      </w:pPr>
      <w:r w:rsidRPr="00C81C88">
        <w:rPr>
          <w:rFonts w:ascii="Times New Roman" w:hAnsi="Times New Roman"/>
          <w:b/>
          <w:sz w:val="28"/>
          <w:szCs w:val="28"/>
        </w:rPr>
        <w:t>Фонетическая сторона речи</w:t>
      </w:r>
    </w:p>
    <w:p w:rsidR="00176032" w:rsidRPr="00C81C88" w:rsidRDefault="00176032" w:rsidP="00C81C88">
      <w:pPr>
        <w:tabs>
          <w:tab w:val="left" w:pos="8364"/>
        </w:tabs>
        <w:spacing w:after="0"/>
        <w:ind w:firstLine="709"/>
        <w:jc w:val="both"/>
        <w:rPr>
          <w:rFonts w:ascii="Times New Roman" w:hAnsi="Times New Roman"/>
          <w:sz w:val="28"/>
          <w:szCs w:val="28"/>
        </w:rPr>
      </w:pPr>
      <w:r w:rsidRPr="00C81C88">
        <w:rPr>
          <w:rFonts w:ascii="Times New Roman" w:hAnsi="Times New Roman"/>
          <w:sz w:val="28"/>
          <w:szCs w:val="28"/>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 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176032" w:rsidRPr="00C81C88" w:rsidRDefault="00176032" w:rsidP="00C81C88">
      <w:pPr>
        <w:tabs>
          <w:tab w:val="left" w:pos="8364"/>
        </w:tabs>
        <w:spacing w:after="0"/>
        <w:ind w:firstLine="709"/>
        <w:jc w:val="both"/>
        <w:rPr>
          <w:rFonts w:ascii="Times New Roman" w:hAnsi="Times New Roman"/>
          <w:sz w:val="28"/>
          <w:szCs w:val="28"/>
        </w:rPr>
      </w:pPr>
      <w:r w:rsidRPr="00C81C88">
        <w:rPr>
          <w:rFonts w:ascii="Times New Roman" w:hAnsi="Times New Roman"/>
          <w:b/>
          <w:sz w:val="28"/>
          <w:szCs w:val="28"/>
        </w:rPr>
        <w:t>Лексическая сторона речи</w:t>
      </w:r>
    </w:p>
    <w:p w:rsidR="00176032" w:rsidRPr="00C81C88" w:rsidRDefault="00176032" w:rsidP="00C81C88">
      <w:pPr>
        <w:tabs>
          <w:tab w:val="left" w:pos="8364"/>
        </w:tabs>
        <w:spacing w:after="0"/>
        <w:ind w:firstLine="709"/>
        <w:jc w:val="both"/>
        <w:rPr>
          <w:rFonts w:ascii="Times New Roman" w:hAnsi="Times New Roman"/>
          <w:sz w:val="28"/>
          <w:szCs w:val="28"/>
        </w:rPr>
      </w:pPr>
      <w:r w:rsidRPr="00C81C88">
        <w:rPr>
          <w:rFonts w:ascii="Times New Roman" w:hAnsi="Times New Roman"/>
          <w:sz w:val="28"/>
          <w:szCs w:val="28"/>
        </w:rPr>
        <w:t xml:space="preserve">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1200 единиц (включая 500 усвоенных в начальной школе). </w:t>
      </w:r>
    </w:p>
    <w:p w:rsidR="00176032" w:rsidRDefault="00176032" w:rsidP="00C81C88">
      <w:pPr>
        <w:tabs>
          <w:tab w:val="left" w:pos="8364"/>
        </w:tabs>
        <w:spacing w:after="0"/>
        <w:ind w:firstLine="709"/>
        <w:jc w:val="both"/>
        <w:rPr>
          <w:rFonts w:ascii="Times New Roman" w:hAnsi="Times New Roman"/>
          <w:sz w:val="28"/>
          <w:szCs w:val="28"/>
        </w:rPr>
      </w:pPr>
      <w:r w:rsidRPr="00C81C88">
        <w:rPr>
          <w:rFonts w:ascii="Times New Roman" w:hAnsi="Times New Roman"/>
          <w:sz w:val="28"/>
          <w:szCs w:val="28"/>
        </w:rPr>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8E5352" w:rsidRDefault="008E5352" w:rsidP="00C81C88">
      <w:pPr>
        <w:tabs>
          <w:tab w:val="left" w:pos="8364"/>
        </w:tabs>
        <w:spacing w:after="0"/>
        <w:ind w:firstLine="709"/>
        <w:jc w:val="both"/>
        <w:rPr>
          <w:rFonts w:ascii="Times New Roman" w:hAnsi="Times New Roman"/>
          <w:sz w:val="28"/>
          <w:szCs w:val="28"/>
        </w:rPr>
      </w:pPr>
    </w:p>
    <w:p w:rsidR="008E5352" w:rsidRDefault="008E5352" w:rsidP="00C81C88">
      <w:pPr>
        <w:tabs>
          <w:tab w:val="left" w:pos="8364"/>
        </w:tabs>
        <w:spacing w:after="0"/>
        <w:ind w:firstLine="709"/>
        <w:jc w:val="both"/>
        <w:rPr>
          <w:rFonts w:ascii="Times New Roman" w:hAnsi="Times New Roman"/>
          <w:sz w:val="28"/>
          <w:szCs w:val="28"/>
        </w:rPr>
      </w:pPr>
    </w:p>
    <w:p w:rsidR="008E5352" w:rsidRPr="00C81C88" w:rsidRDefault="008E5352" w:rsidP="00C81C88">
      <w:pPr>
        <w:tabs>
          <w:tab w:val="left" w:pos="8364"/>
        </w:tabs>
        <w:spacing w:after="0"/>
        <w:ind w:firstLine="709"/>
        <w:jc w:val="both"/>
        <w:rPr>
          <w:rFonts w:ascii="Times New Roman" w:hAnsi="Times New Roman"/>
          <w:sz w:val="28"/>
          <w:szCs w:val="28"/>
        </w:rPr>
      </w:pPr>
    </w:p>
    <w:p w:rsidR="00176032" w:rsidRPr="00C81C88" w:rsidRDefault="00176032" w:rsidP="00C81C88">
      <w:pPr>
        <w:tabs>
          <w:tab w:val="left" w:pos="8364"/>
        </w:tabs>
        <w:spacing w:after="0"/>
        <w:ind w:firstLine="709"/>
        <w:jc w:val="both"/>
        <w:rPr>
          <w:rFonts w:ascii="Times New Roman" w:hAnsi="Times New Roman"/>
          <w:sz w:val="28"/>
          <w:szCs w:val="28"/>
        </w:rPr>
      </w:pPr>
      <w:r w:rsidRPr="00C81C88">
        <w:rPr>
          <w:rFonts w:ascii="Times New Roman" w:hAnsi="Times New Roman"/>
          <w:b/>
          <w:sz w:val="28"/>
          <w:szCs w:val="28"/>
        </w:rPr>
        <w:lastRenderedPageBreak/>
        <w:t>Грамматическая сторона речи</w:t>
      </w:r>
    </w:p>
    <w:p w:rsidR="00176032" w:rsidRPr="00C81C88" w:rsidRDefault="00176032" w:rsidP="00C81C88">
      <w:pPr>
        <w:tabs>
          <w:tab w:val="left" w:pos="8364"/>
        </w:tabs>
        <w:spacing w:after="0"/>
        <w:ind w:firstLine="709"/>
        <w:jc w:val="both"/>
        <w:rPr>
          <w:rFonts w:ascii="Times New Roman" w:hAnsi="Times New Roman"/>
          <w:sz w:val="28"/>
          <w:szCs w:val="28"/>
        </w:rPr>
      </w:pPr>
      <w:r w:rsidRPr="00C81C88">
        <w:rPr>
          <w:rFonts w:ascii="Times New Roman" w:hAnsi="Times New Roman"/>
          <w:sz w:val="28"/>
          <w:szCs w:val="28"/>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176032" w:rsidRPr="00C81C88" w:rsidRDefault="00176032" w:rsidP="00C81C88">
      <w:pPr>
        <w:tabs>
          <w:tab w:val="left" w:pos="8364"/>
        </w:tabs>
        <w:spacing w:after="0"/>
        <w:ind w:firstLine="709"/>
        <w:jc w:val="both"/>
        <w:rPr>
          <w:rFonts w:ascii="Times New Roman" w:hAnsi="Times New Roman"/>
          <w:sz w:val="28"/>
          <w:szCs w:val="28"/>
        </w:rPr>
      </w:pPr>
      <w:r w:rsidRPr="00C81C88">
        <w:rPr>
          <w:rFonts w:ascii="Times New Roman" w:hAnsi="Times New Roman"/>
          <w:sz w:val="28"/>
          <w:szCs w:val="28"/>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176032" w:rsidRPr="00C81C88" w:rsidRDefault="00176032" w:rsidP="00C81C88">
      <w:pPr>
        <w:tabs>
          <w:tab w:val="left" w:pos="8364"/>
        </w:tabs>
        <w:spacing w:after="0"/>
        <w:ind w:firstLine="709"/>
        <w:jc w:val="both"/>
        <w:rPr>
          <w:rFonts w:ascii="Times New Roman" w:hAnsi="Times New Roman"/>
          <w:sz w:val="28"/>
          <w:szCs w:val="28"/>
        </w:rPr>
      </w:pPr>
      <w:r w:rsidRPr="00C81C88">
        <w:rPr>
          <w:rFonts w:ascii="Times New Roman" w:hAnsi="Times New Roman"/>
          <w:sz w:val="28"/>
          <w:szCs w:val="28"/>
        </w:rPr>
        <w:t xml:space="preserve">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 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 </w:t>
      </w:r>
    </w:p>
    <w:p w:rsidR="00176032" w:rsidRPr="00C81C88" w:rsidRDefault="00176032" w:rsidP="00C81C88">
      <w:pPr>
        <w:tabs>
          <w:tab w:val="left" w:pos="8364"/>
        </w:tabs>
        <w:spacing w:after="0"/>
        <w:ind w:firstLine="709"/>
        <w:jc w:val="both"/>
        <w:rPr>
          <w:rFonts w:ascii="Times New Roman" w:hAnsi="Times New Roman"/>
          <w:sz w:val="28"/>
          <w:szCs w:val="28"/>
        </w:rPr>
      </w:pPr>
      <w:r w:rsidRPr="00C81C88">
        <w:rPr>
          <w:rFonts w:ascii="Times New Roman" w:hAnsi="Times New Roman"/>
          <w:b/>
          <w:sz w:val="28"/>
          <w:szCs w:val="28"/>
        </w:rPr>
        <w:t>Социокультурные знания и умения.</w:t>
      </w:r>
    </w:p>
    <w:p w:rsidR="00176032" w:rsidRPr="00C81C88" w:rsidRDefault="00176032" w:rsidP="00C81C88">
      <w:pPr>
        <w:tabs>
          <w:tab w:val="left" w:pos="8364"/>
        </w:tabs>
        <w:spacing w:after="0"/>
        <w:ind w:firstLine="709"/>
        <w:jc w:val="both"/>
        <w:rPr>
          <w:rFonts w:ascii="Times New Roman" w:hAnsi="Times New Roman"/>
          <w:sz w:val="28"/>
          <w:szCs w:val="28"/>
        </w:rPr>
      </w:pPr>
      <w:r w:rsidRPr="00C81C88">
        <w:rPr>
          <w:rFonts w:ascii="Times New Roman" w:hAnsi="Times New Roman"/>
          <w:sz w:val="28"/>
          <w:szCs w:val="28"/>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176032" w:rsidRPr="00C81C88" w:rsidRDefault="00176032" w:rsidP="003056A7">
      <w:pPr>
        <w:numPr>
          <w:ilvl w:val="0"/>
          <w:numId w:val="5"/>
        </w:numPr>
        <w:tabs>
          <w:tab w:val="left" w:pos="993"/>
          <w:tab w:val="left" w:pos="8364"/>
        </w:tabs>
        <w:spacing w:after="0"/>
        <w:ind w:left="0" w:firstLine="709"/>
        <w:jc w:val="both"/>
        <w:rPr>
          <w:rFonts w:ascii="Times New Roman" w:hAnsi="Times New Roman"/>
          <w:sz w:val="28"/>
          <w:szCs w:val="28"/>
        </w:rPr>
      </w:pPr>
      <w:r w:rsidRPr="00C81C88">
        <w:rPr>
          <w:rFonts w:ascii="Times New Roman" w:hAnsi="Times New Roman"/>
          <w:sz w:val="28"/>
          <w:szCs w:val="28"/>
        </w:rPr>
        <w:t>знаниями о значении родного и иностранного языков в современном мире;</w:t>
      </w:r>
    </w:p>
    <w:p w:rsidR="00176032" w:rsidRPr="00C81C88" w:rsidRDefault="00176032" w:rsidP="003056A7">
      <w:pPr>
        <w:numPr>
          <w:ilvl w:val="0"/>
          <w:numId w:val="5"/>
        </w:numPr>
        <w:tabs>
          <w:tab w:val="left" w:pos="993"/>
          <w:tab w:val="left" w:pos="8364"/>
        </w:tabs>
        <w:spacing w:after="0"/>
        <w:ind w:left="0" w:firstLine="709"/>
        <w:jc w:val="both"/>
        <w:rPr>
          <w:rFonts w:ascii="Times New Roman" w:hAnsi="Times New Roman"/>
          <w:sz w:val="28"/>
          <w:szCs w:val="28"/>
        </w:rPr>
      </w:pPr>
      <w:r w:rsidRPr="00C81C88">
        <w:rPr>
          <w:rFonts w:ascii="Times New Roman" w:hAnsi="Times New Roman"/>
          <w:sz w:val="28"/>
          <w:szCs w:val="28"/>
        </w:rPr>
        <w:t>сведениями о социокультурном портрете стран, говорящих на иностранном языке, их символике и культурном наследии;</w:t>
      </w:r>
    </w:p>
    <w:p w:rsidR="00176032" w:rsidRPr="00C81C88" w:rsidRDefault="00176032" w:rsidP="003056A7">
      <w:pPr>
        <w:numPr>
          <w:ilvl w:val="0"/>
          <w:numId w:val="5"/>
        </w:numPr>
        <w:tabs>
          <w:tab w:val="left" w:pos="993"/>
          <w:tab w:val="left" w:pos="8364"/>
        </w:tabs>
        <w:spacing w:after="0"/>
        <w:ind w:left="0" w:firstLine="709"/>
        <w:jc w:val="both"/>
        <w:rPr>
          <w:rFonts w:ascii="Times New Roman" w:hAnsi="Times New Roman"/>
          <w:sz w:val="28"/>
          <w:szCs w:val="28"/>
        </w:rPr>
      </w:pPr>
      <w:r w:rsidRPr="00C81C88">
        <w:rPr>
          <w:rFonts w:ascii="Times New Roman" w:hAnsi="Times New Roman"/>
          <w:sz w:val="28"/>
          <w:szCs w:val="28"/>
        </w:rPr>
        <w:t xml:space="preserve">сведениями о социокультурном портрете стран, говорящих на иностранном языке, их символике и культурном наследии; </w:t>
      </w:r>
    </w:p>
    <w:p w:rsidR="00176032" w:rsidRPr="00C81C88" w:rsidRDefault="00176032" w:rsidP="003056A7">
      <w:pPr>
        <w:numPr>
          <w:ilvl w:val="0"/>
          <w:numId w:val="5"/>
        </w:numPr>
        <w:tabs>
          <w:tab w:val="left" w:pos="993"/>
          <w:tab w:val="left" w:pos="8364"/>
        </w:tabs>
        <w:spacing w:after="0"/>
        <w:ind w:left="0" w:firstLine="709"/>
        <w:jc w:val="both"/>
        <w:rPr>
          <w:rFonts w:ascii="Times New Roman" w:hAnsi="Times New Roman"/>
          <w:sz w:val="28"/>
          <w:szCs w:val="28"/>
        </w:rPr>
      </w:pPr>
      <w:r w:rsidRPr="00C81C88">
        <w:rPr>
          <w:rFonts w:ascii="Times New Roman" w:hAnsi="Times New Roman"/>
          <w:sz w:val="28"/>
          <w:szCs w:val="28"/>
        </w:rPr>
        <w:t>знаниями о реалиях страны/стран изучаемого языка: традициях (в пита</w:t>
      </w:r>
      <w:r w:rsidRPr="00C81C88">
        <w:rPr>
          <w:rFonts w:ascii="Times New Roman" w:hAnsi="Times New Roman"/>
          <w:sz w:val="28"/>
          <w:szCs w:val="28"/>
        </w:rPr>
        <w:softHyphen/>
        <w:t xml:space="preserve">нии, проведении выходных дней, основных национальных праздников и т. д.), распространенных образцов фольклора (пословицы и т. д.); </w:t>
      </w:r>
    </w:p>
    <w:p w:rsidR="00176032" w:rsidRPr="00C81C88" w:rsidRDefault="00176032" w:rsidP="003056A7">
      <w:pPr>
        <w:numPr>
          <w:ilvl w:val="0"/>
          <w:numId w:val="5"/>
        </w:numPr>
        <w:tabs>
          <w:tab w:val="left" w:pos="993"/>
          <w:tab w:val="left" w:pos="8364"/>
        </w:tabs>
        <w:spacing w:after="0"/>
        <w:ind w:left="0" w:firstLine="709"/>
        <w:jc w:val="both"/>
        <w:rPr>
          <w:rFonts w:ascii="Times New Roman" w:hAnsi="Times New Roman"/>
          <w:sz w:val="28"/>
          <w:szCs w:val="28"/>
        </w:rPr>
      </w:pPr>
      <w:r w:rsidRPr="00C81C88">
        <w:rPr>
          <w:rFonts w:ascii="Times New Roman" w:hAnsi="Times New Roman"/>
          <w:sz w:val="28"/>
          <w:szCs w:val="28"/>
        </w:rPr>
        <w:t>представлениями о 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176032" w:rsidRPr="00C81C88" w:rsidRDefault="00176032" w:rsidP="003056A7">
      <w:pPr>
        <w:numPr>
          <w:ilvl w:val="0"/>
          <w:numId w:val="5"/>
        </w:numPr>
        <w:tabs>
          <w:tab w:val="left" w:pos="993"/>
          <w:tab w:val="left" w:pos="8364"/>
        </w:tabs>
        <w:spacing w:after="0"/>
        <w:ind w:left="0" w:firstLine="709"/>
        <w:jc w:val="both"/>
        <w:rPr>
          <w:rFonts w:ascii="Times New Roman" w:hAnsi="Times New Roman"/>
          <w:sz w:val="28"/>
          <w:szCs w:val="28"/>
        </w:rPr>
      </w:pPr>
      <w:r w:rsidRPr="00C81C88">
        <w:rPr>
          <w:rFonts w:ascii="Times New Roman" w:hAnsi="Times New Roman"/>
          <w:sz w:val="28"/>
          <w:szCs w:val="28"/>
        </w:rPr>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176032" w:rsidRPr="00C81C88" w:rsidRDefault="00176032" w:rsidP="003056A7">
      <w:pPr>
        <w:numPr>
          <w:ilvl w:val="0"/>
          <w:numId w:val="5"/>
        </w:numPr>
        <w:tabs>
          <w:tab w:val="left" w:pos="993"/>
          <w:tab w:val="left" w:pos="8364"/>
        </w:tabs>
        <w:spacing w:after="0"/>
        <w:ind w:left="0" w:firstLine="709"/>
        <w:jc w:val="both"/>
        <w:rPr>
          <w:rFonts w:ascii="Times New Roman" w:hAnsi="Times New Roman"/>
          <w:sz w:val="28"/>
          <w:szCs w:val="28"/>
        </w:rPr>
      </w:pPr>
      <w:r w:rsidRPr="00C81C88">
        <w:rPr>
          <w:rFonts w:ascii="Times New Roman" w:hAnsi="Times New Roman"/>
          <w:sz w:val="28"/>
          <w:szCs w:val="28"/>
        </w:rPr>
        <w:lastRenderedPageBreak/>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176032" w:rsidRPr="00C81C88" w:rsidRDefault="00176032" w:rsidP="00C81C88">
      <w:pPr>
        <w:tabs>
          <w:tab w:val="left" w:pos="8364"/>
        </w:tabs>
        <w:spacing w:after="0"/>
        <w:ind w:firstLine="709"/>
        <w:contextualSpacing/>
        <w:jc w:val="both"/>
        <w:rPr>
          <w:rFonts w:ascii="Times New Roman" w:hAnsi="Times New Roman"/>
          <w:sz w:val="28"/>
          <w:szCs w:val="28"/>
        </w:rPr>
      </w:pPr>
      <w:r w:rsidRPr="00C81C88">
        <w:rPr>
          <w:rFonts w:ascii="Times New Roman" w:hAnsi="Times New Roman"/>
          <w:b/>
          <w:sz w:val="28"/>
          <w:szCs w:val="28"/>
        </w:rPr>
        <w:t>Компенсаторные умения</w:t>
      </w:r>
    </w:p>
    <w:p w:rsidR="00176032" w:rsidRPr="00C81C88" w:rsidRDefault="00176032" w:rsidP="00C81C88">
      <w:pPr>
        <w:tabs>
          <w:tab w:val="left" w:pos="8364"/>
        </w:tabs>
        <w:spacing w:after="0"/>
        <w:ind w:firstLine="709"/>
        <w:contextualSpacing/>
        <w:jc w:val="both"/>
        <w:rPr>
          <w:rFonts w:ascii="Times New Roman" w:hAnsi="Times New Roman"/>
          <w:sz w:val="28"/>
          <w:szCs w:val="28"/>
        </w:rPr>
      </w:pPr>
      <w:r w:rsidRPr="00C81C88">
        <w:rPr>
          <w:rFonts w:ascii="Times New Roman" w:hAnsi="Times New Roman"/>
          <w:sz w:val="28"/>
          <w:szCs w:val="28"/>
        </w:rPr>
        <w:t>Совершенствование умений:</w:t>
      </w:r>
    </w:p>
    <w:p w:rsidR="00176032" w:rsidRPr="00C81C88" w:rsidRDefault="00176032" w:rsidP="003056A7">
      <w:pPr>
        <w:numPr>
          <w:ilvl w:val="0"/>
          <w:numId w:val="6"/>
        </w:numPr>
        <w:tabs>
          <w:tab w:val="left" w:pos="993"/>
          <w:tab w:val="left" w:pos="8364"/>
        </w:tabs>
        <w:spacing w:after="0"/>
        <w:ind w:left="0" w:firstLine="709"/>
        <w:jc w:val="both"/>
        <w:rPr>
          <w:rFonts w:ascii="Times New Roman" w:hAnsi="Times New Roman"/>
          <w:sz w:val="28"/>
          <w:szCs w:val="28"/>
        </w:rPr>
      </w:pPr>
      <w:r w:rsidRPr="00C81C88">
        <w:rPr>
          <w:rFonts w:ascii="Times New Roman" w:hAnsi="Times New Roman"/>
          <w:sz w:val="28"/>
          <w:szCs w:val="28"/>
        </w:rPr>
        <w:t>переспрашивать, просить повторить, уточняя значение незнакомых слов;</w:t>
      </w:r>
    </w:p>
    <w:p w:rsidR="00176032" w:rsidRPr="00C81C88" w:rsidRDefault="00176032" w:rsidP="003056A7">
      <w:pPr>
        <w:numPr>
          <w:ilvl w:val="0"/>
          <w:numId w:val="6"/>
        </w:numPr>
        <w:tabs>
          <w:tab w:val="left" w:pos="993"/>
          <w:tab w:val="left" w:pos="8364"/>
        </w:tabs>
        <w:spacing w:after="0"/>
        <w:ind w:left="0" w:firstLine="709"/>
        <w:jc w:val="both"/>
        <w:rPr>
          <w:rFonts w:ascii="Times New Roman" w:hAnsi="Times New Roman"/>
          <w:sz w:val="28"/>
          <w:szCs w:val="28"/>
        </w:rPr>
      </w:pPr>
      <w:r w:rsidRPr="00C81C88">
        <w:rPr>
          <w:rFonts w:ascii="Times New Roman" w:hAnsi="Times New Roman"/>
          <w:sz w:val="28"/>
          <w:szCs w:val="28"/>
        </w:rPr>
        <w:t xml:space="preserve">использовать в качестве опоры при порождении собственных высказываний ключевые слова, план к тексту, тематический словарь и т. д.; </w:t>
      </w:r>
    </w:p>
    <w:p w:rsidR="00176032" w:rsidRPr="00C81C88" w:rsidRDefault="00176032" w:rsidP="003056A7">
      <w:pPr>
        <w:numPr>
          <w:ilvl w:val="0"/>
          <w:numId w:val="6"/>
        </w:numPr>
        <w:tabs>
          <w:tab w:val="left" w:pos="993"/>
          <w:tab w:val="left" w:pos="8364"/>
        </w:tabs>
        <w:spacing w:after="0"/>
        <w:ind w:left="0" w:firstLine="709"/>
        <w:jc w:val="both"/>
        <w:rPr>
          <w:rFonts w:ascii="Times New Roman" w:hAnsi="Times New Roman"/>
          <w:sz w:val="28"/>
          <w:szCs w:val="28"/>
        </w:rPr>
      </w:pPr>
      <w:r w:rsidRPr="00C81C88">
        <w:rPr>
          <w:rFonts w:ascii="Times New Roman" w:hAnsi="Times New Roman"/>
          <w:sz w:val="28"/>
          <w:szCs w:val="28"/>
        </w:rPr>
        <w:t>прогнозировать содержание текста на основе заголовка, предварительно поставленных вопросов и т. д.;</w:t>
      </w:r>
    </w:p>
    <w:p w:rsidR="00176032" w:rsidRPr="00C81C88" w:rsidRDefault="00176032" w:rsidP="003056A7">
      <w:pPr>
        <w:numPr>
          <w:ilvl w:val="0"/>
          <w:numId w:val="6"/>
        </w:numPr>
        <w:tabs>
          <w:tab w:val="left" w:pos="993"/>
          <w:tab w:val="left" w:pos="8364"/>
        </w:tabs>
        <w:spacing w:after="0"/>
        <w:ind w:left="0" w:firstLine="709"/>
        <w:jc w:val="both"/>
        <w:rPr>
          <w:rFonts w:ascii="Times New Roman" w:hAnsi="Times New Roman"/>
          <w:sz w:val="28"/>
          <w:szCs w:val="28"/>
        </w:rPr>
      </w:pPr>
      <w:r w:rsidRPr="00C81C88">
        <w:rPr>
          <w:rFonts w:ascii="Times New Roman" w:hAnsi="Times New Roman"/>
          <w:sz w:val="28"/>
          <w:szCs w:val="28"/>
        </w:rPr>
        <w:t>догадываться о значении незнакомых слов по контексту, по используемым собеседником жестам и мимике;</w:t>
      </w:r>
    </w:p>
    <w:p w:rsidR="00176032" w:rsidRPr="00C81C88" w:rsidRDefault="00176032" w:rsidP="003056A7">
      <w:pPr>
        <w:numPr>
          <w:ilvl w:val="0"/>
          <w:numId w:val="6"/>
        </w:numPr>
        <w:tabs>
          <w:tab w:val="left" w:pos="993"/>
          <w:tab w:val="left" w:pos="8364"/>
        </w:tabs>
        <w:spacing w:after="0"/>
        <w:ind w:left="0" w:firstLine="709"/>
        <w:contextualSpacing/>
        <w:jc w:val="both"/>
        <w:rPr>
          <w:rFonts w:ascii="Times New Roman" w:hAnsi="Times New Roman"/>
          <w:sz w:val="28"/>
          <w:szCs w:val="28"/>
        </w:rPr>
      </w:pPr>
      <w:r w:rsidRPr="00C81C88">
        <w:rPr>
          <w:rFonts w:ascii="Times New Roman" w:hAnsi="Times New Roman"/>
          <w:sz w:val="28"/>
          <w:szCs w:val="28"/>
        </w:rPr>
        <w:t>использовать синонимы, антонимы, описание понятия при дефиците языковых средств.</w:t>
      </w:r>
    </w:p>
    <w:p w:rsidR="00176032" w:rsidRPr="00C81C88" w:rsidRDefault="00176032" w:rsidP="00C81C88">
      <w:pPr>
        <w:tabs>
          <w:tab w:val="left" w:pos="8364"/>
        </w:tabs>
        <w:spacing w:after="0"/>
        <w:ind w:firstLine="709"/>
        <w:jc w:val="both"/>
        <w:rPr>
          <w:rFonts w:ascii="Times New Roman" w:hAnsi="Times New Roman"/>
          <w:sz w:val="28"/>
          <w:szCs w:val="28"/>
        </w:rPr>
      </w:pPr>
      <w:r w:rsidRPr="00C81C88">
        <w:rPr>
          <w:rFonts w:ascii="Times New Roman" w:hAnsi="Times New Roman"/>
          <w:b/>
          <w:sz w:val="28"/>
          <w:szCs w:val="28"/>
        </w:rPr>
        <w:t>Общеучебные умения и универсальные способы деятельности</w:t>
      </w:r>
    </w:p>
    <w:p w:rsidR="00176032" w:rsidRPr="00C81C88" w:rsidRDefault="00176032" w:rsidP="00C81C88">
      <w:pPr>
        <w:tabs>
          <w:tab w:val="left" w:pos="8364"/>
        </w:tabs>
        <w:spacing w:after="0"/>
        <w:ind w:firstLine="709"/>
        <w:jc w:val="both"/>
        <w:rPr>
          <w:rFonts w:ascii="Times New Roman" w:hAnsi="Times New Roman"/>
          <w:sz w:val="28"/>
          <w:szCs w:val="28"/>
        </w:rPr>
      </w:pPr>
      <w:r w:rsidRPr="00C81C88">
        <w:rPr>
          <w:rFonts w:ascii="Times New Roman" w:hAnsi="Times New Roman"/>
          <w:sz w:val="28"/>
          <w:szCs w:val="28"/>
        </w:rPr>
        <w:t>Формирование и совершенствование умений:</w:t>
      </w:r>
    </w:p>
    <w:p w:rsidR="00176032" w:rsidRPr="00C81C88" w:rsidRDefault="00176032" w:rsidP="003056A7">
      <w:pPr>
        <w:numPr>
          <w:ilvl w:val="0"/>
          <w:numId w:val="7"/>
        </w:numPr>
        <w:tabs>
          <w:tab w:val="left" w:pos="993"/>
          <w:tab w:val="left" w:pos="8364"/>
        </w:tabs>
        <w:spacing w:after="0"/>
        <w:ind w:left="0" w:firstLine="709"/>
        <w:jc w:val="both"/>
        <w:rPr>
          <w:rFonts w:ascii="Times New Roman" w:hAnsi="Times New Roman"/>
          <w:sz w:val="28"/>
          <w:szCs w:val="28"/>
        </w:rPr>
      </w:pPr>
      <w:r w:rsidRPr="00C81C88">
        <w:rPr>
          <w:rFonts w:ascii="Times New Roman" w:hAnsi="Times New Roman"/>
          <w:sz w:val="28"/>
          <w:szCs w:val="28"/>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176032" w:rsidRPr="00C81C88" w:rsidRDefault="00176032" w:rsidP="003056A7">
      <w:pPr>
        <w:numPr>
          <w:ilvl w:val="0"/>
          <w:numId w:val="7"/>
        </w:numPr>
        <w:tabs>
          <w:tab w:val="left" w:pos="993"/>
          <w:tab w:val="left" w:pos="8364"/>
        </w:tabs>
        <w:spacing w:after="0"/>
        <w:ind w:left="0" w:firstLine="709"/>
        <w:jc w:val="both"/>
        <w:rPr>
          <w:rFonts w:ascii="Times New Roman" w:hAnsi="Times New Roman"/>
          <w:sz w:val="28"/>
          <w:szCs w:val="28"/>
        </w:rPr>
      </w:pPr>
      <w:r w:rsidRPr="00C81C88">
        <w:rPr>
          <w:rFonts w:ascii="Times New Roman" w:hAnsi="Times New Roman"/>
          <w:sz w:val="28"/>
          <w:szCs w:val="28"/>
        </w:rPr>
        <w:t>работать с разными источниками на иностранном языке: справочными материалами, словарями, интернет-ресурсами, литературой;</w:t>
      </w:r>
    </w:p>
    <w:p w:rsidR="00176032" w:rsidRPr="00C81C88" w:rsidRDefault="00176032" w:rsidP="003056A7">
      <w:pPr>
        <w:numPr>
          <w:ilvl w:val="0"/>
          <w:numId w:val="7"/>
        </w:numPr>
        <w:tabs>
          <w:tab w:val="left" w:pos="993"/>
          <w:tab w:val="left" w:pos="8364"/>
        </w:tabs>
        <w:spacing w:after="0"/>
        <w:ind w:left="0" w:firstLine="709"/>
        <w:jc w:val="both"/>
        <w:rPr>
          <w:rFonts w:ascii="Times New Roman" w:hAnsi="Times New Roman"/>
          <w:sz w:val="28"/>
          <w:szCs w:val="28"/>
        </w:rPr>
      </w:pPr>
      <w:r w:rsidRPr="00C81C88">
        <w:rPr>
          <w:rFonts w:ascii="Times New Roman" w:hAnsi="Times New Roman"/>
          <w:sz w:val="28"/>
          <w:szCs w:val="28"/>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
    <w:p w:rsidR="00176032" w:rsidRPr="00C81C88" w:rsidRDefault="00176032" w:rsidP="003056A7">
      <w:pPr>
        <w:numPr>
          <w:ilvl w:val="0"/>
          <w:numId w:val="7"/>
        </w:numPr>
        <w:tabs>
          <w:tab w:val="left" w:pos="993"/>
          <w:tab w:val="left" w:pos="8364"/>
        </w:tabs>
        <w:spacing w:after="0"/>
        <w:ind w:left="0" w:firstLine="709"/>
        <w:jc w:val="both"/>
        <w:rPr>
          <w:rFonts w:ascii="Times New Roman" w:hAnsi="Times New Roman"/>
          <w:sz w:val="28"/>
          <w:szCs w:val="28"/>
        </w:rPr>
      </w:pPr>
      <w:r w:rsidRPr="00C81C88">
        <w:rPr>
          <w:rFonts w:ascii="Times New Roman" w:hAnsi="Times New Roman"/>
          <w:sz w:val="28"/>
          <w:szCs w:val="28"/>
        </w:rPr>
        <w:t xml:space="preserve">самостоятельно работать в классе и дома. </w:t>
      </w:r>
    </w:p>
    <w:p w:rsidR="00176032" w:rsidRPr="00C81C88" w:rsidRDefault="00176032" w:rsidP="00C81C88">
      <w:pPr>
        <w:tabs>
          <w:tab w:val="left" w:pos="8364"/>
        </w:tabs>
        <w:spacing w:after="0"/>
        <w:ind w:firstLine="709"/>
        <w:jc w:val="both"/>
        <w:rPr>
          <w:rFonts w:ascii="Times New Roman" w:hAnsi="Times New Roman"/>
          <w:b/>
          <w:sz w:val="28"/>
          <w:szCs w:val="28"/>
        </w:rPr>
      </w:pPr>
      <w:r w:rsidRPr="00C81C88">
        <w:rPr>
          <w:rFonts w:ascii="Times New Roman" w:hAnsi="Times New Roman"/>
          <w:b/>
          <w:sz w:val="28"/>
          <w:szCs w:val="28"/>
        </w:rPr>
        <w:t>Специальные учебные умения</w:t>
      </w:r>
    </w:p>
    <w:p w:rsidR="00176032" w:rsidRPr="00C81C88" w:rsidRDefault="00176032" w:rsidP="00C81C88">
      <w:pPr>
        <w:tabs>
          <w:tab w:val="left" w:pos="8364"/>
        </w:tabs>
        <w:spacing w:after="0"/>
        <w:ind w:firstLine="709"/>
        <w:jc w:val="both"/>
        <w:rPr>
          <w:rFonts w:ascii="Times New Roman" w:hAnsi="Times New Roman"/>
          <w:sz w:val="28"/>
          <w:szCs w:val="28"/>
        </w:rPr>
      </w:pPr>
      <w:r w:rsidRPr="00C81C88">
        <w:rPr>
          <w:rFonts w:ascii="Times New Roman" w:hAnsi="Times New Roman"/>
          <w:sz w:val="28"/>
          <w:szCs w:val="28"/>
        </w:rPr>
        <w:t>Формирование и совершенствование умений:</w:t>
      </w:r>
    </w:p>
    <w:p w:rsidR="00176032" w:rsidRPr="00C81C88" w:rsidRDefault="00176032" w:rsidP="003056A7">
      <w:pPr>
        <w:numPr>
          <w:ilvl w:val="0"/>
          <w:numId w:val="8"/>
        </w:numPr>
        <w:tabs>
          <w:tab w:val="left" w:pos="993"/>
          <w:tab w:val="left" w:pos="8364"/>
        </w:tabs>
        <w:spacing w:after="0"/>
        <w:ind w:left="0" w:firstLine="709"/>
        <w:jc w:val="both"/>
        <w:rPr>
          <w:rFonts w:ascii="Times New Roman" w:hAnsi="Times New Roman"/>
          <w:sz w:val="28"/>
          <w:szCs w:val="28"/>
        </w:rPr>
      </w:pPr>
      <w:r w:rsidRPr="00C81C88">
        <w:rPr>
          <w:rFonts w:ascii="Times New Roman" w:hAnsi="Times New Roman"/>
          <w:sz w:val="28"/>
          <w:szCs w:val="28"/>
        </w:rPr>
        <w:t>находить ключевые слова и социокультурные реалии в работе над текстом;</w:t>
      </w:r>
    </w:p>
    <w:p w:rsidR="00176032" w:rsidRPr="00C81C88" w:rsidRDefault="00176032" w:rsidP="003056A7">
      <w:pPr>
        <w:numPr>
          <w:ilvl w:val="0"/>
          <w:numId w:val="8"/>
        </w:numPr>
        <w:tabs>
          <w:tab w:val="left" w:pos="993"/>
          <w:tab w:val="left" w:pos="8364"/>
        </w:tabs>
        <w:spacing w:after="0"/>
        <w:ind w:left="0" w:firstLine="709"/>
        <w:jc w:val="both"/>
        <w:rPr>
          <w:rFonts w:ascii="Times New Roman" w:hAnsi="Times New Roman"/>
          <w:sz w:val="28"/>
          <w:szCs w:val="28"/>
        </w:rPr>
      </w:pPr>
      <w:r w:rsidRPr="00C81C88">
        <w:rPr>
          <w:rFonts w:ascii="Times New Roman" w:hAnsi="Times New Roman"/>
          <w:sz w:val="28"/>
          <w:szCs w:val="28"/>
        </w:rPr>
        <w:t>семантизировать слова на основе языковой догадки;</w:t>
      </w:r>
    </w:p>
    <w:p w:rsidR="00176032" w:rsidRPr="00C81C88" w:rsidRDefault="00176032" w:rsidP="003056A7">
      <w:pPr>
        <w:numPr>
          <w:ilvl w:val="0"/>
          <w:numId w:val="8"/>
        </w:numPr>
        <w:tabs>
          <w:tab w:val="left" w:pos="993"/>
          <w:tab w:val="left" w:pos="8364"/>
        </w:tabs>
        <w:spacing w:after="0"/>
        <w:ind w:left="0" w:firstLine="709"/>
        <w:jc w:val="both"/>
        <w:rPr>
          <w:rFonts w:ascii="Times New Roman" w:hAnsi="Times New Roman"/>
          <w:sz w:val="28"/>
          <w:szCs w:val="28"/>
        </w:rPr>
      </w:pPr>
      <w:r w:rsidRPr="00C81C88">
        <w:rPr>
          <w:rFonts w:ascii="Times New Roman" w:hAnsi="Times New Roman"/>
          <w:sz w:val="28"/>
          <w:szCs w:val="28"/>
        </w:rPr>
        <w:t>осуществлять словообразовательный анализ;</w:t>
      </w:r>
    </w:p>
    <w:p w:rsidR="00176032" w:rsidRPr="00C81C88" w:rsidRDefault="00176032" w:rsidP="003056A7">
      <w:pPr>
        <w:numPr>
          <w:ilvl w:val="0"/>
          <w:numId w:val="8"/>
        </w:numPr>
        <w:tabs>
          <w:tab w:val="left" w:pos="993"/>
          <w:tab w:val="left" w:pos="8364"/>
        </w:tabs>
        <w:spacing w:after="0"/>
        <w:ind w:left="0" w:firstLine="709"/>
        <w:jc w:val="both"/>
        <w:rPr>
          <w:rFonts w:ascii="Times New Roman" w:hAnsi="Times New Roman"/>
          <w:sz w:val="28"/>
          <w:szCs w:val="28"/>
        </w:rPr>
      </w:pPr>
      <w:r w:rsidRPr="00C81C88">
        <w:rPr>
          <w:rFonts w:ascii="Times New Roman" w:hAnsi="Times New Roman"/>
          <w:sz w:val="28"/>
          <w:szCs w:val="28"/>
        </w:rP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176032" w:rsidRPr="00C81C88" w:rsidRDefault="00176032" w:rsidP="003056A7">
      <w:pPr>
        <w:numPr>
          <w:ilvl w:val="0"/>
          <w:numId w:val="8"/>
        </w:numPr>
        <w:tabs>
          <w:tab w:val="left" w:pos="993"/>
          <w:tab w:val="left" w:pos="8364"/>
        </w:tabs>
        <w:spacing w:after="0"/>
        <w:ind w:left="0" w:firstLine="709"/>
        <w:jc w:val="both"/>
        <w:rPr>
          <w:rFonts w:ascii="Times New Roman" w:hAnsi="Times New Roman"/>
          <w:sz w:val="28"/>
          <w:szCs w:val="28"/>
        </w:rPr>
      </w:pPr>
      <w:r w:rsidRPr="00C81C88">
        <w:rPr>
          <w:rFonts w:ascii="Times New Roman" w:hAnsi="Times New Roman"/>
          <w:sz w:val="28"/>
          <w:szCs w:val="28"/>
        </w:rPr>
        <w:t>участвовать в проектной деятельности меж- и метапредметного характера.</w:t>
      </w:r>
    </w:p>
    <w:p w:rsidR="00176032" w:rsidRPr="00C81C88" w:rsidRDefault="00176032" w:rsidP="00C81C88">
      <w:pPr>
        <w:tabs>
          <w:tab w:val="left" w:pos="8364"/>
        </w:tabs>
        <w:spacing w:after="0"/>
        <w:ind w:firstLine="709"/>
        <w:rPr>
          <w:rFonts w:ascii="Times New Roman" w:hAnsi="Times New Roman"/>
          <w:sz w:val="28"/>
          <w:szCs w:val="28"/>
        </w:rPr>
      </w:pPr>
    </w:p>
    <w:p w:rsidR="00176032" w:rsidRPr="00C81C88" w:rsidRDefault="00176032" w:rsidP="00C81C88">
      <w:pPr>
        <w:pStyle w:val="4"/>
        <w:tabs>
          <w:tab w:val="left" w:pos="8364"/>
        </w:tabs>
        <w:spacing w:line="276" w:lineRule="auto"/>
        <w:rPr>
          <w:szCs w:val="28"/>
        </w:rPr>
      </w:pPr>
      <w:bookmarkStart w:id="117" w:name="_Toc409691705"/>
      <w:bookmarkStart w:id="118" w:name="_Toc410654031"/>
      <w:bookmarkStart w:id="119" w:name="_Toc414553229"/>
      <w:r w:rsidRPr="00C81C88">
        <w:rPr>
          <w:szCs w:val="28"/>
        </w:rPr>
        <w:lastRenderedPageBreak/>
        <w:t>2.2.2.5. История России. Всеобщая история</w:t>
      </w:r>
      <w:bookmarkEnd w:id="117"/>
      <w:bookmarkEnd w:id="118"/>
      <w:bookmarkEnd w:id="119"/>
    </w:p>
    <w:p w:rsidR="00176032" w:rsidRPr="00C81C88" w:rsidRDefault="00176032" w:rsidP="00C81C88">
      <w:pPr>
        <w:shd w:val="clear" w:color="auto" w:fill="FFFFFF"/>
        <w:tabs>
          <w:tab w:val="left" w:pos="8364"/>
        </w:tabs>
        <w:spacing w:after="0"/>
        <w:ind w:firstLine="709"/>
        <w:jc w:val="both"/>
        <w:rPr>
          <w:rFonts w:ascii="Times New Roman" w:hAnsi="Times New Roman"/>
          <w:b/>
          <w:i/>
          <w:sz w:val="28"/>
          <w:szCs w:val="28"/>
        </w:rPr>
      </w:pPr>
      <w:r w:rsidRPr="00C81C88">
        <w:rPr>
          <w:rFonts w:ascii="Times New Roman" w:hAnsi="Times New Roman"/>
          <w:sz w:val="28"/>
          <w:szCs w:val="28"/>
        </w:rPr>
        <w:t xml:space="preserve">Примерная программа учебного предмета «История» на уровне основного общего образования разработана на основе Концепции нового учебно-методического комплекса по отечественной истории, подготовленной в 2013-14 г. в целях повышения качества школьного исторического образования, воспитания гражданственности и патриотизма, формирования единого культурно-исторического пространства Российской Федерации. </w:t>
      </w:r>
    </w:p>
    <w:p w:rsidR="00176032" w:rsidRPr="00C81C88" w:rsidRDefault="00176032" w:rsidP="00C81C88">
      <w:pPr>
        <w:shd w:val="clear" w:color="auto" w:fill="FFFFFF"/>
        <w:tabs>
          <w:tab w:val="left" w:pos="8364"/>
        </w:tabs>
        <w:spacing w:after="0"/>
        <w:ind w:firstLine="709"/>
        <w:jc w:val="both"/>
        <w:rPr>
          <w:rFonts w:ascii="Times New Roman" w:hAnsi="Times New Roman"/>
          <w:b/>
          <w:sz w:val="28"/>
          <w:szCs w:val="28"/>
        </w:rPr>
      </w:pPr>
      <w:r w:rsidRPr="00C81C88">
        <w:rPr>
          <w:rFonts w:ascii="Times New Roman" w:hAnsi="Times New Roman"/>
          <w:b/>
          <w:sz w:val="28"/>
          <w:szCs w:val="28"/>
        </w:rPr>
        <w:t>Общая характеристика примерной программы по истории.</w:t>
      </w:r>
    </w:p>
    <w:p w:rsidR="00176032" w:rsidRPr="00C81C88" w:rsidRDefault="00176032" w:rsidP="00C81C88">
      <w:pPr>
        <w:tabs>
          <w:tab w:val="left" w:pos="8364"/>
        </w:tabs>
        <w:spacing w:after="0"/>
        <w:ind w:firstLine="709"/>
        <w:jc w:val="both"/>
        <w:rPr>
          <w:rFonts w:ascii="Times New Roman" w:hAnsi="Times New Roman"/>
          <w:sz w:val="28"/>
          <w:szCs w:val="28"/>
        </w:rPr>
      </w:pPr>
      <w:r w:rsidRPr="00C81C88">
        <w:rPr>
          <w:rFonts w:ascii="Times New Roman" w:hAnsi="Times New Roman"/>
          <w:b/>
          <w:bCs/>
          <w:sz w:val="28"/>
          <w:szCs w:val="28"/>
        </w:rPr>
        <w:t>Целью школьного исторического образования</w:t>
      </w:r>
      <w:r w:rsidRPr="00C81C88">
        <w:rPr>
          <w:rFonts w:ascii="Times New Roman" w:hAnsi="Times New Roman"/>
          <w:sz w:val="28"/>
          <w:szCs w:val="28"/>
        </w:rPr>
        <w:t xml:space="preserve"> является формирование у учащегося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 </w:t>
      </w:r>
    </w:p>
    <w:p w:rsidR="00176032" w:rsidRPr="00C81C88" w:rsidRDefault="00176032" w:rsidP="00C81C88">
      <w:pPr>
        <w:tabs>
          <w:tab w:val="left" w:pos="8364"/>
        </w:tabs>
        <w:spacing w:after="0"/>
        <w:ind w:firstLine="709"/>
        <w:jc w:val="both"/>
        <w:rPr>
          <w:rFonts w:ascii="Times New Roman" w:hAnsi="Times New Roman"/>
          <w:sz w:val="28"/>
          <w:szCs w:val="28"/>
        </w:rPr>
      </w:pPr>
      <w:r w:rsidRPr="00C81C88">
        <w:rPr>
          <w:rFonts w:ascii="Times New Roman" w:hAnsi="Times New Roman"/>
          <w:sz w:val="28"/>
          <w:szCs w:val="28"/>
        </w:rPr>
        <w:t xml:space="preserve">Современный подход в преподавании истории предполагает единство знаний, ценностных отношений и познавательной деятельности школьников. В действующих федеральных государственных образовательных стандартах основного общего образования, принятых в 2009–2012 гг., названы следующие </w:t>
      </w:r>
      <w:r w:rsidRPr="00C81C88">
        <w:rPr>
          <w:rFonts w:ascii="Times New Roman" w:hAnsi="Times New Roman"/>
          <w:b/>
          <w:sz w:val="28"/>
          <w:szCs w:val="28"/>
        </w:rPr>
        <w:t>задачи изучения истории в школе</w:t>
      </w:r>
      <w:r w:rsidRPr="00C81C88">
        <w:rPr>
          <w:rFonts w:ascii="Times New Roman" w:hAnsi="Times New Roman"/>
          <w:sz w:val="28"/>
          <w:szCs w:val="28"/>
        </w:rPr>
        <w:t xml:space="preserve">: </w:t>
      </w:r>
    </w:p>
    <w:p w:rsidR="00176032" w:rsidRPr="00C81C88" w:rsidRDefault="00176032" w:rsidP="003056A7">
      <w:pPr>
        <w:numPr>
          <w:ilvl w:val="0"/>
          <w:numId w:val="95"/>
        </w:numPr>
        <w:tabs>
          <w:tab w:val="left" w:pos="993"/>
          <w:tab w:val="left" w:pos="8364"/>
        </w:tabs>
        <w:suppressAutoHyphens/>
        <w:spacing w:after="0"/>
        <w:ind w:left="0" w:firstLine="709"/>
        <w:jc w:val="both"/>
        <w:rPr>
          <w:rFonts w:ascii="Times New Roman" w:hAnsi="Times New Roman"/>
          <w:sz w:val="28"/>
          <w:szCs w:val="28"/>
        </w:rPr>
      </w:pPr>
      <w:r w:rsidRPr="00C81C88">
        <w:rPr>
          <w:rFonts w:ascii="Times New Roman" w:hAnsi="Times New Roman"/>
          <w:sz w:val="28"/>
          <w:szCs w:val="28"/>
        </w:rPr>
        <w:t xml:space="preserve">формирование у молодого поколения ориентиров для гражданской, этнонациональной, социальной, культурной самоидентификации в окружающем мире; </w:t>
      </w:r>
    </w:p>
    <w:p w:rsidR="00176032" w:rsidRPr="00C81C88" w:rsidRDefault="00176032" w:rsidP="003056A7">
      <w:pPr>
        <w:numPr>
          <w:ilvl w:val="0"/>
          <w:numId w:val="95"/>
        </w:numPr>
        <w:tabs>
          <w:tab w:val="left" w:pos="993"/>
          <w:tab w:val="left" w:pos="8364"/>
        </w:tabs>
        <w:suppressAutoHyphens/>
        <w:spacing w:after="0"/>
        <w:ind w:left="0" w:firstLine="709"/>
        <w:jc w:val="both"/>
        <w:rPr>
          <w:rFonts w:ascii="Times New Roman" w:hAnsi="Times New Roman"/>
          <w:sz w:val="28"/>
          <w:szCs w:val="28"/>
        </w:rPr>
      </w:pPr>
      <w:r w:rsidRPr="00C81C88">
        <w:rPr>
          <w:rFonts w:ascii="Times New Roman" w:hAnsi="Times New Roman"/>
          <w:sz w:val="28"/>
          <w:szCs w:val="28"/>
        </w:rPr>
        <w:t xml:space="preserve">овладение учащимися знаниями об основных этапах развития человеческого общества с древности до наших дней, при особом внимании к месту и роли России во всемирно-историческом процессе; </w:t>
      </w:r>
    </w:p>
    <w:p w:rsidR="00176032" w:rsidRPr="00C81C88" w:rsidRDefault="00176032" w:rsidP="003056A7">
      <w:pPr>
        <w:numPr>
          <w:ilvl w:val="0"/>
          <w:numId w:val="95"/>
        </w:numPr>
        <w:tabs>
          <w:tab w:val="left" w:pos="993"/>
          <w:tab w:val="left" w:pos="8364"/>
        </w:tabs>
        <w:suppressAutoHyphens/>
        <w:spacing w:after="0"/>
        <w:ind w:left="0" w:firstLine="709"/>
        <w:jc w:val="both"/>
        <w:rPr>
          <w:rFonts w:ascii="Times New Roman" w:hAnsi="Times New Roman"/>
          <w:sz w:val="28"/>
          <w:szCs w:val="28"/>
        </w:rPr>
      </w:pPr>
      <w:r w:rsidRPr="00C81C88">
        <w:rPr>
          <w:rFonts w:ascii="Times New Roman" w:hAnsi="Times New Roman"/>
          <w:sz w:val="28"/>
          <w:szCs w:val="28"/>
        </w:rPr>
        <w:t xml:space="preserve">воспитание учащихся в духе патриотизма, уважения к своему Отечеству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 </w:t>
      </w:r>
    </w:p>
    <w:p w:rsidR="00176032" w:rsidRPr="00C81C88" w:rsidRDefault="00176032" w:rsidP="003056A7">
      <w:pPr>
        <w:numPr>
          <w:ilvl w:val="0"/>
          <w:numId w:val="95"/>
        </w:numPr>
        <w:tabs>
          <w:tab w:val="left" w:pos="993"/>
          <w:tab w:val="left" w:pos="8364"/>
        </w:tabs>
        <w:suppressAutoHyphens/>
        <w:spacing w:after="0"/>
        <w:ind w:left="0" w:firstLine="709"/>
        <w:jc w:val="both"/>
        <w:rPr>
          <w:rFonts w:ascii="Times New Roman" w:hAnsi="Times New Roman"/>
          <w:sz w:val="28"/>
          <w:szCs w:val="28"/>
        </w:rPr>
      </w:pPr>
      <w:r w:rsidRPr="00C81C88">
        <w:rPr>
          <w:rFonts w:ascii="Times New Roman" w:hAnsi="Times New Roman"/>
          <w:sz w:val="28"/>
          <w:szCs w:val="28"/>
        </w:rPr>
        <w:t xml:space="preserve">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 </w:t>
      </w:r>
    </w:p>
    <w:p w:rsidR="00176032" w:rsidRPr="00C81C88" w:rsidRDefault="00176032" w:rsidP="003056A7">
      <w:pPr>
        <w:numPr>
          <w:ilvl w:val="0"/>
          <w:numId w:val="95"/>
        </w:numPr>
        <w:tabs>
          <w:tab w:val="left" w:pos="993"/>
          <w:tab w:val="left" w:pos="8364"/>
        </w:tabs>
        <w:suppressAutoHyphens/>
        <w:spacing w:after="0"/>
        <w:ind w:left="0" w:firstLine="709"/>
        <w:jc w:val="both"/>
        <w:rPr>
          <w:rFonts w:ascii="Times New Roman" w:hAnsi="Times New Roman"/>
          <w:sz w:val="28"/>
          <w:szCs w:val="28"/>
        </w:rPr>
      </w:pPr>
      <w:r w:rsidRPr="00C81C88">
        <w:rPr>
          <w:rFonts w:ascii="Times New Roman" w:hAnsi="Times New Roman"/>
          <w:sz w:val="28"/>
          <w:szCs w:val="28"/>
        </w:rPr>
        <w:t xml:space="preserve">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 </w:t>
      </w:r>
    </w:p>
    <w:p w:rsidR="00176032" w:rsidRPr="00C81C88" w:rsidRDefault="00176032" w:rsidP="00C81C88">
      <w:pPr>
        <w:tabs>
          <w:tab w:val="left" w:pos="8364"/>
        </w:tabs>
        <w:spacing w:after="0"/>
        <w:ind w:firstLine="709"/>
        <w:jc w:val="both"/>
        <w:rPr>
          <w:rFonts w:ascii="Times New Roman" w:hAnsi="Times New Roman"/>
          <w:sz w:val="28"/>
          <w:szCs w:val="28"/>
        </w:rPr>
      </w:pPr>
      <w:r w:rsidRPr="00C81C88">
        <w:rPr>
          <w:rFonts w:ascii="Times New Roman" w:hAnsi="Times New Roman"/>
          <w:sz w:val="28"/>
          <w:szCs w:val="28"/>
        </w:rPr>
        <w:t xml:space="preserve">В соответствии с Концепцией нового учебно-методического комплекса по отечественной истории </w:t>
      </w:r>
      <w:r w:rsidRPr="00C81C88">
        <w:rPr>
          <w:rFonts w:ascii="Times New Roman" w:hAnsi="Times New Roman"/>
          <w:b/>
          <w:sz w:val="28"/>
          <w:szCs w:val="28"/>
        </w:rPr>
        <w:t>базовыми принципами</w:t>
      </w:r>
      <w:r w:rsidRPr="00C81C88">
        <w:rPr>
          <w:rFonts w:ascii="Times New Roman" w:hAnsi="Times New Roman"/>
          <w:sz w:val="28"/>
          <w:szCs w:val="28"/>
        </w:rPr>
        <w:t xml:space="preserve"> школьного исторического образования являются: </w:t>
      </w:r>
    </w:p>
    <w:p w:rsidR="00176032" w:rsidRPr="00C81C88" w:rsidRDefault="00176032" w:rsidP="003056A7">
      <w:pPr>
        <w:numPr>
          <w:ilvl w:val="0"/>
          <w:numId w:val="9"/>
        </w:numPr>
        <w:tabs>
          <w:tab w:val="left" w:pos="993"/>
          <w:tab w:val="left" w:pos="8364"/>
        </w:tabs>
        <w:spacing w:after="0"/>
        <w:ind w:left="0" w:firstLine="709"/>
        <w:jc w:val="both"/>
        <w:rPr>
          <w:rFonts w:ascii="Times New Roman" w:hAnsi="Times New Roman"/>
          <w:sz w:val="28"/>
          <w:szCs w:val="28"/>
        </w:rPr>
      </w:pPr>
      <w:r w:rsidRPr="00C81C88">
        <w:rPr>
          <w:rFonts w:ascii="Times New Roman" w:hAnsi="Times New Roman"/>
          <w:sz w:val="28"/>
          <w:szCs w:val="28"/>
        </w:rPr>
        <w:lastRenderedPageBreak/>
        <w:t xml:space="preserve">идея преемственности исторических периодов, в т. ч. </w:t>
      </w:r>
      <w:r w:rsidRPr="00C81C88">
        <w:rPr>
          <w:rFonts w:ascii="Times New Roman" w:hAnsi="Times New Roman"/>
          <w:iCs/>
          <w:sz w:val="28"/>
          <w:szCs w:val="28"/>
        </w:rPr>
        <w:t>непрерывности</w:t>
      </w:r>
      <w:r w:rsidRPr="00C81C88">
        <w:rPr>
          <w:rFonts w:ascii="Times New Roman" w:hAnsi="Times New Roman"/>
          <w:sz w:val="28"/>
          <w:szCs w:val="28"/>
        </w:rPr>
        <w:t xml:space="preserve"> процессов становления и развития российской государственности, формирования государственной территории и единого многонационального российского народа, а также его основных символов и ценностей;</w:t>
      </w:r>
    </w:p>
    <w:p w:rsidR="00176032" w:rsidRPr="00C81C88" w:rsidRDefault="00176032" w:rsidP="003056A7">
      <w:pPr>
        <w:numPr>
          <w:ilvl w:val="0"/>
          <w:numId w:val="9"/>
        </w:numPr>
        <w:tabs>
          <w:tab w:val="left" w:pos="993"/>
          <w:tab w:val="left" w:pos="8364"/>
        </w:tabs>
        <w:spacing w:after="0"/>
        <w:ind w:left="0" w:firstLine="709"/>
        <w:jc w:val="both"/>
        <w:rPr>
          <w:rFonts w:ascii="Times New Roman" w:hAnsi="Times New Roman"/>
          <w:sz w:val="28"/>
          <w:szCs w:val="28"/>
        </w:rPr>
      </w:pPr>
      <w:r w:rsidRPr="00C81C88">
        <w:rPr>
          <w:rFonts w:ascii="Times New Roman" w:hAnsi="Times New Roman"/>
          <w:sz w:val="28"/>
          <w:szCs w:val="28"/>
        </w:rPr>
        <w:t xml:space="preserve">рассмотрение истории России как </w:t>
      </w:r>
      <w:r w:rsidRPr="00C81C88">
        <w:rPr>
          <w:rFonts w:ascii="Times New Roman" w:hAnsi="Times New Roman"/>
          <w:iCs/>
          <w:sz w:val="28"/>
          <w:szCs w:val="28"/>
        </w:rPr>
        <w:t>неотъемлемой части мирового исторического процесса</w:t>
      </w:r>
      <w:r w:rsidRPr="00C81C88">
        <w:rPr>
          <w:rFonts w:ascii="Times New Roman" w:hAnsi="Times New Roman"/>
          <w:sz w:val="28"/>
          <w:szCs w:val="28"/>
        </w:rPr>
        <w:t xml:space="preserve">, понимание особенностей ее развития, места и роли в мировой истории и в современном мире; </w:t>
      </w:r>
    </w:p>
    <w:p w:rsidR="00176032" w:rsidRPr="00C81C88" w:rsidRDefault="00176032" w:rsidP="003056A7">
      <w:pPr>
        <w:numPr>
          <w:ilvl w:val="0"/>
          <w:numId w:val="9"/>
        </w:numPr>
        <w:tabs>
          <w:tab w:val="left" w:pos="993"/>
          <w:tab w:val="left" w:pos="8364"/>
        </w:tabs>
        <w:spacing w:after="0"/>
        <w:ind w:left="0" w:firstLine="709"/>
        <w:jc w:val="both"/>
        <w:rPr>
          <w:rFonts w:ascii="Times New Roman" w:hAnsi="Times New Roman"/>
          <w:sz w:val="28"/>
          <w:szCs w:val="28"/>
        </w:rPr>
      </w:pPr>
      <w:r w:rsidRPr="00C81C88">
        <w:rPr>
          <w:rFonts w:ascii="Times New Roman" w:hAnsi="Times New Roman"/>
          <w:sz w:val="28"/>
          <w:szCs w:val="28"/>
        </w:rPr>
        <w:t xml:space="preserve">ценности гражданского общества – верховенство права, социальная солидарность, безопасность, свобода и ответственность; </w:t>
      </w:r>
    </w:p>
    <w:p w:rsidR="00176032" w:rsidRPr="00C81C88" w:rsidRDefault="00176032" w:rsidP="003056A7">
      <w:pPr>
        <w:numPr>
          <w:ilvl w:val="0"/>
          <w:numId w:val="9"/>
        </w:numPr>
        <w:tabs>
          <w:tab w:val="left" w:pos="993"/>
          <w:tab w:val="left" w:pos="8364"/>
        </w:tabs>
        <w:spacing w:after="0"/>
        <w:ind w:left="0" w:firstLine="709"/>
        <w:jc w:val="both"/>
        <w:rPr>
          <w:rFonts w:ascii="Times New Roman" w:hAnsi="Times New Roman"/>
          <w:sz w:val="28"/>
          <w:szCs w:val="28"/>
        </w:rPr>
      </w:pPr>
      <w:r w:rsidRPr="00C81C88">
        <w:rPr>
          <w:rFonts w:ascii="Times New Roman" w:hAnsi="Times New Roman"/>
          <w:sz w:val="28"/>
          <w:szCs w:val="28"/>
        </w:rPr>
        <w:t>воспитательный потенциал исторического образования, его исключительная роль в формировании российской гражданской идентичности и патриотизма;</w:t>
      </w:r>
    </w:p>
    <w:p w:rsidR="00176032" w:rsidRPr="00C81C88" w:rsidRDefault="00176032" w:rsidP="003056A7">
      <w:pPr>
        <w:numPr>
          <w:ilvl w:val="0"/>
          <w:numId w:val="9"/>
        </w:numPr>
        <w:tabs>
          <w:tab w:val="left" w:pos="993"/>
          <w:tab w:val="left" w:pos="8364"/>
        </w:tabs>
        <w:spacing w:after="0"/>
        <w:ind w:left="0" w:firstLine="709"/>
        <w:jc w:val="both"/>
        <w:rPr>
          <w:rFonts w:ascii="Times New Roman" w:hAnsi="Times New Roman"/>
          <w:sz w:val="28"/>
          <w:szCs w:val="28"/>
        </w:rPr>
      </w:pPr>
      <w:r w:rsidRPr="00C81C88">
        <w:rPr>
          <w:rFonts w:ascii="Times New Roman" w:hAnsi="Times New Roman"/>
          <w:sz w:val="28"/>
          <w:szCs w:val="28"/>
        </w:rPr>
        <w:t xml:space="preserve">общественное согласие и уважение как необходимое условие взаимодействия государств и народов в новейшей истории. </w:t>
      </w:r>
    </w:p>
    <w:p w:rsidR="00176032" w:rsidRPr="00C81C88" w:rsidRDefault="00176032" w:rsidP="003056A7">
      <w:pPr>
        <w:numPr>
          <w:ilvl w:val="0"/>
          <w:numId w:val="9"/>
        </w:numPr>
        <w:tabs>
          <w:tab w:val="left" w:pos="993"/>
          <w:tab w:val="left" w:pos="8364"/>
        </w:tabs>
        <w:spacing w:after="0"/>
        <w:ind w:left="0" w:firstLine="709"/>
        <w:jc w:val="both"/>
        <w:rPr>
          <w:rFonts w:ascii="Times New Roman" w:hAnsi="Times New Roman"/>
          <w:sz w:val="28"/>
          <w:szCs w:val="28"/>
        </w:rPr>
      </w:pPr>
      <w:r w:rsidRPr="00C81C88">
        <w:rPr>
          <w:rFonts w:ascii="Times New Roman" w:hAnsi="Times New Roman"/>
          <w:sz w:val="28"/>
          <w:szCs w:val="28"/>
        </w:rPr>
        <w:t>познавательное значение российской, региональной и мировой истории;</w:t>
      </w:r>
    </w:p>
    <w:p w:rsidR="00176032" w:rsidRPr="00C81C88" w:rsidRDefault="00176032" w:rsidP="003056A7">
      <w:pPr>
        <w:numPr>
          <w:ilvl w:val="0"/>
          <w:numId w:val="9"/>
        </w:numPr>
        <w:tabs>
          <w:tab w:val="left" w:pos="993"/>
          <w:tab w:val="left" w:pos="8364"/>
        </w:tabs>
        <w:spacing w:after="0"/>
        <w:ind w:left="0" w:firstLine="709"/>
        <w:jc w:val="both"/>
        <w:rPr>
          <w:rFonts w:ascii="Times New Roman" w:hAnsi="Times New Roman"/>
          <w:sz w:val="28"/>
          <w:szCs w:val="28"/>
        </w:rPr>
      </w:pPr>
      <w:r w:rsidRPr="00C81C88">
        <w:rPr>
          <w:rFonts w:ascii="Times New Roman" w:hAnsi="Times New Roman"/>
          <w:sz w:val="28"/>
          <w:szCs w:val="28"/>
        </w:rPr>
        <w:t>формирование требований к каждой ступени непрерывного исторического образования на протяжении всей жизни.</w:t>
      </w:r>
    </w:p>
    <w:p w:rsidR="00176032" w:rsidRPr="00C81C88" w:rsidRDefault="00176032" w:rsidP="00C81C88">
      <w:pPr>
        <w:tabs>
          <w:tab w:val="left" w:pos="8364"/>
        </w:tabs>
        <w:spacing w:after="0"/>
        <w:ind w:firstLine="709"/>
        <w:jc w:val="both"/>
        <w:rPr>
          <w:rFonts w:ascii="Times New Roman" w:hAnsi="Times New Roman"/>
          <w:sz w:val="28"/>
          <w:szCs w:val="28"/>
        </w:rPr>
      </w:pPr>
      <w:r w:rsidRPr="00C81C88">
        <w:rPr>
          <w:rFonts w:ascii="Times New Roman" w:hAnsi="Times New Roman"/>
          <w:sz w:val="28"/>
          <w:szCs w:val="28"/>
        </w:rPr>
        <w:t>Методической основой изучения курса истории в основной школе является системно-деятельностный подход, обеспечивающий достижение личностных, метапредметных и предметных образовательных результатов посредством организации активной познавательной деятельности школьников.</w:t>
      </w:r>
    </w:p>
    <w:p w:rsidR="00176032" w:rsidRPr="00C81C88" w:rsidRDefault="00176032" w:rsidP="00C81C88">
      <w:pPr>
        <w:tabs>
          <w:tab w:val="left" w:pos="8364"/>
        </w:tabs>
        <w:spacing w:after="0"/>
        <w:ind w:firstLine="709"/>
        <w:jc w:val="both"/>
        <w:rPr>
          <w:rFonts w:ascii="Times New Roman" w:hAnsi="Times New Roman"/>
          <w:sz w:val="28"/>
          <w:szCs w:val="28"/>
        </w:rPr>
      </w:pPr>
      <w:r w:rsidRPr="00C81C88">
        <w:rPr>
          <w:rFonts w:ascii="Times New Roman" w:hAnsi="Times New Roman"/>
          <w:sz w:val="28"/>
          <w:szCs w:val="28"/>
        </w:rPr>
        <w:t>Методологическая основа преподавания курса истории в школе зиждется на следующих образовательных и воспитательных приоритетах:</w:t>
      </w:r>
    </w:p>
    <w:p w:rsidR="00176032" w:rsidRPr="00C81C88" w:rsidRDefault="00176032" w:rsidP="003056A7">
      <w:pPr>
        <w:numPr>
          <w:ilvl w:val="0"/>
          <w:numId w:val="9"/>
        </w:numPr>
        <w:tabs>
          <w:tab w:val="left" w:pos="993"/>
          <w:tab w:val="left" w:pos="8364"/>
        </w:tabs>
        <w:spacing w:after="0"/>
        <w:ind w:left="0" w:firstLine="709"/>
        <w:jc w:val="both"/>
        <w:rPr>
          <w:rFonts w:ascii="Times New Roman" w:hAnsi="Times New Roman"/>
          <w:sz w:val="28"/>
          <w:szCs w:val="28"/>
        </w:rPr>
      </w:pPr>
      <w:r w:rsidRPr="00C81C88">
        <w:rPr>
          <w:rFonts w:ascii="Times New Roman" w:hAnsi="Times New Roman"/>
          <w:sz w:val="28"/>
          <w:szCs w:val="28"/>
        </w:rPr>
        <w:t>принцип научности, определяющий соответствие учебных единиц основным результатам научных исследований;</w:t>
      </w:r>
    </w:p>
    <w:p w:rsidR="00176032" w:rsidRPr="00C81C88" w:rsidRDefault="00176032" w:rsidP="003056A7">
      <w:pPr>
        <w:numPr>
          <w:ilvl w:val="0"/>
          <w:numId w:val="9"/>
        </w:numPr>
        <w:tabs>
          <w:tab w:val="left" w:pos="993"/>
          <w:tab w:val="left" w:pos="8364"/>
        </w:tabs>
        <w:spacing w:after="0"/>
        <w:ind w:left="0" w:firstLine="709"/>
        <w:jc w:val="both"/>
        <w:rPr>
          <w:rFonts w:ascii="Times New Roman" w:hAnsi="Times New Roman"/>
          <w:sz w:val="28"/>
          <w:szCs w:val="28"/>
        </w:rPr>
      </w:pPr>
      <w:r w:rsidRPr="00C81C88">
        <w:rPr>
          <w:rFonts w:ascii="Times New Roman" w:hAnsi="Times New Roman"/>
          <w:sz w:val="28"/>
          <w:szCs w:val="28"/>
        </w:rPr>
        <w:t>многоуровневое представление истории в единстве локальной, региональной, отечественной и мировой истории, рассмотрение исторического процесса как совокупности усилий многих поколений, народов и государств;</w:t>
      </w:r>
    </w:p>
    <w:p w:rsidR="00176032" w:rsidRPr="00C81C88" w:rsidRDefault="00176032" w:rsidP="003056A7">
      <w:pPr>
        <w:numPr>
          <w:ilvl w:val="0"/>
          <w:numId w:val="9"/>
        </w:numPr>
        <w:tabs>
          <w:tab w:val="left" w:pos="993"/>
          <w:tab w:val="left" w:pos="8364"/>
        </w:tabs>
        <w:spacing w:after="0"/>
        <w:ind w:left="0" w:firstLine="709"/>
        <w:jc w:val="both"/>
        <w:rPr>
          <w:rFonts w:ascii="Times New Roman" w:hAnsi="Times New Roman"/>
          <w:sz w:val="28"/>
          <w:szCs w:val="28"/>
        </w:rPr>
      </w:pPr>
      <w:r w:rsidRPr="00C81C88">
        <w:rPr>
          <w:rFonts w:ascii="Times New Roman" w:hAnsi="Times New Roman"/>
          <w:sz w:val="28"/>
          <w:szCs w:val="28"/>
        </w:rPr>
        <w:t xml:space="preserve">многофакторный подход к освещению истории всех сторон жизни государства и общества; </w:t>
      </w:r>
    </w:p>
    <w:p w:rsidR="00176032" w:rsidRPr="00C81C88" w:rsidRDefault="00176032" w:rsidP="003056A7">
      <w:pPr>
        <w:numPr>
          <w:ilvl w:val="0"/>
          <w:numId w:val="9"/>
        </w:numPr>
        <w:tabs>
          <w:tab w:val="left" w:pos="993"/>
          <w:tab w:val="left" w:pos="8364"/>
        </w:tabs>
        <w:spacing w:after="0"/>
        <w:ind w:left="0" w:firstLine="709"/>
        <w:jc w:val="both"/>
        <w:rPr>
          <w:rFonts w:ascii="Times New Roman" w:hAnsi="Times New Roman"/>
          <w:sz w:val="28"/>
          <w:szCs w:val="28"/>
        </w:rPr>
      </w:pPr>
      <w:r w:rsidRPr="00C81C88">
        <w:rPr>
          <w:rFonts w:ascii="Times New Roman" w:hAnsi="Times New Roman"/>
          <w:sz w:val="28"/>
          <w:szCs w:val="28"/>
        </w:rPr>
        <w:t xml:space="preserve">исторический подход как основа формирования содержания курса и межпредметных связей, прежде всего, с учебными предметами социально-гуманитарного цикла; </w:t>
      </w:r>
    </w:p>
    <w:p w:rsidR="00176032" w:rsidRPr="00C81C88" w:rsidRDefault="00176032" w:rsidP="003056A7">
      <w:pPr>
        <w:numPr>
          <w:ilvl w:val="0"/>
          <w:numId w:val="9"/>
        </w:numPr>
        <w:tabs>
          <w:tab w:val="left" w:pos="993"/>
          <w:tab w:val="left" w:pos="8364"/>
        </w:tabs>
        <w:spacing w:after="0"/>
        <w:ind w:left="0" w:firstLine="709"/>
        <w:jc w:val="both"/>
        <w:rPr>
          <w:rFonts w:ascii="Times New Roman" w:hAnsi="Times New Roman"/>
          <w:sz w:val="28"/>
          <w:szCs w:val="28"/>
        </w:rPr>
      </w:pPr>
      <w:r w:rsidRPr="00C81C88">
        <w:rPr>
          <w:rFonts w:ascii="Times New Roman" w:hAnsi="Times New Roman"/>
          <w:sz w:val="28"/>
          <w:szCs w:val="28"/>
        </w:rPr>
        <w:t>антропологический подход, формирующий личностное эмоционально окрашенное восприятие прошлого;</w:t>
      </w:r>
    </w:p>
    <w:p w:rsidR="00176032" w:rsidRPr="00C81C88" w:rsidRDefault="00176032" w:rsidP="003056A7">
      <w:pPr>
        <w:numPr>
          <w:ilvl w:val="0"/>
          <w:numId w:val="9"/>
        </w:numPr>
        <w:tabs>
          <w:tab w:val="left" w:pos="993"/>
          <w:tab w:val="left" w:pos="8364"/>
        </w:tabs>
        <w:spacing w:after="0"/>
        <w:ind w:left="0" w:firstLine="709"/>
        <w:jc w:val="both"/>
        <w:rPr>
          <w:rFonts w:ascii="Times New Roman" w:hAnsi="Times New Roman"/>
          <w:sz w:val="28"/>
          <w:szCs w:val="28"/>
        </w:rPr>
      </w:pPr>
      <w:r w:rsidRPr="00C81C88">
        <w:rPr>
          <w:rFonts w:ascii="Times New Roman" w:hAnsi="Times New Roman"/>
          <w:sz w:val="28"/>
          <w:szCs w:val="28"/>
        </w:rPr>
        <w:t>историко-культурологический подход, формирующий способности к межкультурному диалогу, восприятию и бережному отношению к культурному наследию.</w:t>
      </w:r>
    </w:p>
    <w:p w:rsidR="00176032" w:rsidRPr="00C81C88" w:rsidRDefault="00176032" w:rsidP="00C81C88">
      <w:pPr>
        <w:tabs>
          <w:tab w:val="left" w:pos="8364"/>
        </w:tabs>
        <w:spacing w:after="0"/>
        <w:ind w:firstLine="709"/>
        <w:jc w:val="both"/>
        <w:rPr>
          <w:rFonts w:ascii="Times New Roman" w:hAnsi="Times New Roman"/>
          <w:b/>
          <w:i/>
          <w:sz w:val="28"/>
          <w:szCs w:val="28"/>
        </w:rPr>
      </w:pPr>
    </w:p>
    <w:p w:rsidR="00176032" w:rsidRPr="00C81C88" w:rsidRDefault="00176032" w:rsidP="00C81C88">
      <w:pPr>
        <w:tabs>
          <w:tab w:val="left" w:pos="8364"/>
        </w:tabs>
        <w:spacing w:after="0"/>
        <w:ind w:firstLine="709"/>
        <w:jc w:val="both"/>
        <w:rPr>
          <w:rFonts w:ascii="Times New Roman" w:hAnsi="Times New Roman"/>
          <w:b/>
          <w:sz w:val="28"/>
          <w:szCs w:val="28"/>
        </w:rPr>
      </w:pPr>
      <w:r w:rsidRPr="00C81C88">
        <w:rPr>
          <w:rFonts w:ascii="Times New Roman" w:hAnsi="Times New Roman"/>
          <w:b/>
          <w:sz w:val="28"/>
          <w:szCs w:val="28"/>
        </w:rPr>
        <w:lastRenderedPageBreak/>
        <w:t>Место учебного предмета «История» в Примерном учебном плане основного общего образования.</w:t>
      </w:r>
    </w:p>
    <w:p w:rsidR="00176032" w:rsidRPr="00C81C88" w:rsidRDefault="00176032" w:rsidP="00C81C88">
      <w:pPr>
        <w:tabs>
          <w:tab w:val="left" w:pos="8364"/>
        </w:tabs>
        <w:spacing w:after="0"/>
        <w:ind w:firstLine="709"/>
        <w:jc w:val="both"/>
        <w:rPr>
          <w:rFonts w:ascii="Times New Roman" w:hAnsi="Times New Roman"/>
          <w:sz w:val="28"/>
          <w:szCs w:val="28"/>
        </w:rPr>
      </w:pPr>
      <w:r w:rsidRPr="00C81C88">
        <w:rPr>
          <w:rFonts w:ascii="Times New Roman" w:hAnsi="Times New Roman"/>
          <w:sz w:val="28"/>
          <w:szCs w:val="28"/>
        </w:rPr>
        <w:t xml:space="preserve">Предмет «История» изучается на уровне основного общего образования в качестве обязательного предмета в 5-9 классах. </w:t>
      </w:r>
    </w:p>
    <w:p w:rsidR="00176032" w:rsidRPr="00C81C88" w:rsidRDefault="00176032" w:rsidP="00C81C88">
      <w:pPr>
        <w:tabs>
          <w:tab w:val="left" w:pos="8364"/>
        </w:tabs>
        <w:spacing w:after="0"/>
        <w:ind w:firstLine="709"/>
        <w:jc w:val="both"/>
        <w:rPr>
          <w:rFonts w:ascii="Times New Roman" w:hAnsi="Times New Roman"/>
          <w:sz w:val="28"/>
          <w:szCs w:val="28"/>
        </w:rPr>
      </w:pPr>
      <w:r w:rsidRPr="00C81C88">
        <w:rPr>
          <w:rFonts w:ascii="Times New Roman" w:hAnsi="Times New Roman"/>
          <w:sz w:val="28"/>
          <w:szCs w:val="28"/>
        </w:rPr>
        <w:t>Изучение предмета «История» как части предметной области «Общественно-научные предметы» основано на межпредметных связях с предметами: «Обществознание», «География», «Литература», «Русский язык», «Иностранный язык», «Изобразительное искусство», «Музыка», «Информатика», «Математика», «Основы безопасности и жизнедеятельности» и др.</w:t>
      </w:r>
    </w:p>
    <w:p w:rsidR="00176032" w:rsidRPr="00C81C88" w:rsidRDefault="00176032" w:rsidP="00C81C88">
      <w:pPr>
        <w:tabs>
          <w:tab w:val="left" w:pos="8364"/>
        </w:tabs>
        <w:spacing w:after="0"/>
        <w:ind w:firstLine="709"/>
        <w:jc w:val="both"/>
        <w:rPr>
          <w:rFonts w:ascii="Times New Roman" w:hAnsi="Times New Roman"/>
          <w:sz w:val="28"/>
          <w:szCs w:val="28"/>
        </w:rPr>
      </w:pPr>
      <w:r w:rsidRPr="00C81C88">
        <w:rPr>
          <w:rFonts w:ascii="Times New Roman" w:hAnsi="Times New Roman"/>
          <w:sz w:val="28"/>
          <w:szCs w:val="28"/>
        </w:rPr>
        <w:t xml:space="preserve">Структурно предмет «История» включает учебные курсы по всеобщей истории и истории России. </w:t>
      </w:r>
    </w:p>
    <w:p w:rsidR="00176032" w:rsidRPr="00C81C88" w:rsidRDefault="00176032" w:rsidP="00C81C88">
      <w:pPr>
        <w:tabs>
          <w:tab w:val="left" w:pos="8364"/>
        </w:tabs>
        <w:spacing w:after="0"/>
        <w:ind w:firstLine="709"/>
        <w:jc w:val="both"/>
        <w:rPr>
          <w:rFonts w:ascii="Times New Roman" w:hAnsi="Times New Roman"/>
          <w:sz w:val="28"/>
          <w:szCs w:val="28"/>
        </w:rPr>
      </w:pPr>
      <w:r w:rsidRPr="00C81C88">
        <w:rPr>
          <w:rFonts w:ascii="Times New Roman" w:hAnsi="Times New Roman"/>
          <w:sz w:val="28"/>
          <w:szCs w:val="28"/>
        </w:rPr>
        <w:t xml:space="preserve">Знакомство обучающихся при получении основного общего образования с предметом «История» начинается с курса </w:t>
      </w:r>
      <w:r w:rsidRPr="00C81C88">
        <w:rPr>
          <w:rFonts w:ascii="Times New Roman" w:hAnsi="Times New Roman"/>
          <w:b/>
          <w:sz w:val="28"/>
          <w:szCs w:val="28"/>
        </w:rPr>
        <w:t>всеобщей истории</w:t>
      </w:r>
      <w:r w:rsidRPr="00C81C88">
        <w:rPr>
          <w:rFonts w:ascii="Times New Roman" w:hAnsi="Times New Roman"/>
          <w:sz w:val="28"/>
          <w:szCs w:val="28"/>
        </w:rPr>
        <w:t xml:space="preserve">. Изучение всеобщей истории способствует формированию общей картины исторического пути человечества, разных народов и государств, преемственности исторических эпох и непрерывности исторических процессов. Преподавание курса должно давать обучающимся представление о процессах, явлениях и понятиях мировой истории, сформировать знания о месте и роли России в мировом историческом процессе. </w:t>
      </w:r>
    </w:p>
    <w:p w:rsidR="00176032" w:rsidRPr="00C81C88" w:rsidRDefault="00176032" w:rsidP="00C81C88">
      <w:pPr>
        <w:tabs>
          <w:tab w:val="left" w:pos="8364"/>
        </w:tabs>
        <w:spacing w:after="0"/>
        <w:ind w:firstLine="709"/>
        <w:jc w:val="both"/>
        <w:rPr>
          <w:rFonts w:ascii="Times New Roman" w:hAnsi="Times New Roman"/>
          <w:sz w:val="28"/>
          <w:szCs w:val="28"/>
        </w:rPr>
      </w:pPr>
      <w:r w:rsidRPr="00C81C88">
        <w:rPr>
          <w:rFonts w:ascii="Times New Roman" w:hAnsi="Times New Roman"/>
          <w:sz w:val="28"/>
          <w:szCs w:val="28"/>
        </w:rPr>
        <w:t>Курс всеобщей истории призван сформировать у учащихся познавательный интерес, базовые навыки определения места исторических событий во времени, умения соотносить исторические события и процессы, происходившие в разных социальных, национально-культурных, политических, территориальных и иных условиях.</w:t>
      </w:r>
    </w:p>
    <w:p w:rsidR="00176032" w:rsidRPr="00C81C88" w:rsidRDefault="00176032" w:rsidP="00C81C88">
      <w:pPr>
        <w:tabs>
          <w:tab w:val="left" w:pos="8364"/>
        </w:tabs>
        <w:spacing w:after="0"/>
        <w:ind w:firstLine="709"/>
        <w:jc w:val="both"/>
        <w:rPr>
          <w:rFonts w:ascii="Times New Roman" w:hAnsi="Times New Roman"/>
          <w:sz w:val="28"/>
          <w:szCs w:val="28"/>
        </w:rPr>
      </w:pPr>
      <w:r w:rsidRPr="00C81C88">
        <w:rPr>
          <w:rFonts w:ascii="Times New Roman" w:hAnsi="Times New Roman"/>
          <w:sz w:val="28"/>
          <w:szCs w:val="28"/>
        </w:rPr>
        <w:t xml:space="preserve">В рамках курса всеобщей истории обучающиеся знакомятся с исторической картой как источником информации о расселении человеческих общностей, расположении цивилизаций и государств, местах важнейших событий, динамики развития социокультурных, экономических и геополитических процессов в мире. Курс имеет определяющее значение в осознании обучающимися культурного многообразия мира, социально-нравственного опыта предшествующих поколений; в формировании толерантного отношения к культурно-историческому наследию народов мира, усвоении назначения и художественных достоинств памятников истории и культуры, письменных, изобразительных и вещественных исторических источников. </w:t>
      </w:r>
    </w:p>
    <w:p w:rsidR="00176032" w:rsidRPr="00C81C88" w:rsidRDefault="00176032" w:rsidP="00C81C88">
      <w:pPr>
        <w:tabs>
          <w:tab w:val="left" w:pos="8364"/>
        </w:tabs>
        <w:spacing w:after="0"/>
        <w:ind w:firstLine="709"/>
        <w:jc w:val="both"/>
        <w:rPr>
          <w:rFonts w:ascii="Times New Roman" w:hAnsi="Times New Roman"/>
          <w:i/>
          <w:sz w:val="28"/>
          <w:szCs w:val="28"/>
        </w:rPr>
      </w:pPr>
      <w:r w:rsidRPr="00C81C88">
        <w:rPr>
          <w:rFonts w:ascii="Times New Roman" w:hAnsi="Times New Roman"/>
          <w:sz w:val="28"/>
          <w:szCs w:val="28"/>
        </w:rPr>
        <w:t xml:space="preserve">Курс дает возможность обучающимся научиться сопоставлять развитие России и других стран в различные исторические периоды, сравнивать исторические ситуации и события, давать оценку наиболее значительным событиям и личностям мировой истории, оценивать различные исторические версии событий и процессов. </w:t>
      </w:r>
    </w:p>
    <w:p w:rsidR="00176032" w:rsidRPr="00C81C88" w:rsidRDefault="00176032" w:rsidP="00C81C88">
      <w:pPr>
        <w:tabs>
          <w:tab w:val="left" w:pos="8364"/>
        </w:tabs>
        <w:spacing w:after="0"/>
        <w:ind w:firstLine="709"/>
        <w:jc w:val="both"/>
        <w:rPr>
          <w:rFonts w:ascii="Times New Roman" w:hAnsi="Times New Roman"/>
          <w:sz w:val="28"/>
          <w:szCs w:val="28"/>
        </w:rPr>
      </w:pPr>
      <w:r w:rsidRPr="00C81C88">
        <w:rPr>
          <w:rFonts w:ascii="Times New Roman" w:hAnsi="Times New Roman"/>
          <w:sz w:val="28"/>
          <w:szCs w:val="28"/>
        </w:rPr>
        <w:t xml:space="preserve">Курс </w:t>
      </w:r>
      <w:r w:rsidRPr="00C81C88">
        <w:rPr>
          <w:rFonts w:ascii="Times New Roman" w:hAnsi="Times New Roman"/>
          <w:b/>
          <w:sz w:val="28"/>
          <w:szCs w:val="28"/>
        </w:rPr>
        <w:t>отечественной истории</w:t>
      </w:r>
      <w:r w:rsidRPr="00C81C88">
        <w:rPr>
          <w:rFonts w:ascii="Times New Roman" w:hAnsi="Times New Roman"/>
          <w:sz w:val="28"/>
          <w:szCs w:val="28"/>
        </w:rPr>
        <w:t xml:space="preserve"> является важнейшим слагаемым предмета «История». Он должен сочетать историю Российского государства и населяющих его народов, историю регионов и локальную историю (прошлое родного города, </w:t>
      </w:r>
      <w:r w:rsidRPr="00C81C88">
        <w:rPr>
          <w:rFonts w:ascii="Times New Roman" w:hAnsi="Times New Roman"/>
          <w:sz w:val="28"/>
          <w:szCs w:val="28"/>
        </w:rPr>
        <w:lastRenderedPageBreak/>
        <w:t xml:space="preserve">села). Такой подход будет способствовать осознанию школьниками своей социальной идентичности в широком спектре – как граждан своей страны, жителей своего края, города, представителей определенной этнонациональной и религиозной общности, хранителей традиций рода и семьи. </w:t>
      </w:r>
    </w:p>
    <w:p w:rsidR="00176032" w:rsidRPr="00C81C88" w:rsidRDefault="00176032" w:rsidP="00C81C88">
      <w:pPr>
        <w:tabs>
          <w:tab w:val="left" w:pos="8364"/>
        </w:tabs>
        <w:spacing w:after="0"/>
        <w:ind w:firstLine="709"/>
        <w:jc w:val="both"/>
        <w:rPr>
          <w:rFonts w:ascii="Times New Roman" w:hAnsi="Times New Roman"/>
          <w:sz w:val="28"/>
          <w:szCs w:val="28"/>
        </w:rPr>
      </w:pPr>
      <w:r w:rsidRPr="00C81C88">
        <w:rPr>
          <w:rFonts w:ascii="Times New Roman" w:hAnsi="Times New Roman"/>
          <w:sz w:val="28"/>
          <w:szCs w:val="28"/>
        </w:rPr>
        <w:t xml:space="preserve">Важная мировоззренческая задача курса отечественной истории заключается в раскрытии как своеобразия и неповторимости российской истории, так и ее связи с ведущими процессами мировой истории. Это достигается с помощью </w:t>
      </w:r>
      <w:r w:rsidRPr="00C81C88">
        <w:rPr>
          <w:rFonts w:ascii="Times New Roman" w:hAnsi="Times New Roman"/>
          <w:b/>
          <w:sz w:val="28"/>
          <w:szCs w:val="28"/>
        </w:rPr>
        <w:t>синхронизации курсов истории России и всеобщей истории</w:t>
      </w:r>
      <w:r w:rsidRPr="00C81C88">
        <w:rPr>
          <w:rFonts w:ascii="Times New Roman" w:hAnsi="Times New Roman"/>
          <w:sz w:val="28"/>
          <w:szCs w:val="28"/>
        </w:rPr>
        <w:t xml:space="preserve">, сопоставления ключевых событий и процессов российской и мировой истории, введения в содержание образования элементов региональной истории и компаративных характеристик. </w:t>
      </w:r>
    </w:p>
    <w:p w:rsidR="00176032" w:rsidRPr="00C81C88" w:rsidRDefault="00176032" w:rsidP="00C81C88">
      <w:pPr>
        <w:tabs>
          <w:tab w:val="left" w:pos="8364"/>
        </w:tabs>
        <w:spacing w:after="0"/>
        <w:ind w:firstLine="709"/>
        <w:jc w:val="both"/>
        <w:rPr>
          <w:rFonts w:ascii="Times New Roman" w:hAnsi="Times New Roman"/>
          <w:sz w:val="28"/>
          <w:szCs w:val="28"/>
        </w:rPr>
      </w:pPr>
      <w:r w:rsidRPr="00C81C88">
        <w:rPr>
          <w:rFonts w:ascii="Times New Roman" w:hAnsi="Times New Roman"/>
          <w:b/>
          <w:sz w:val="28"/>
          <w:szCs w:val="28"/>
        </w:rPr>
        <w:t>Патриотическая основа</w:t>
      </w:r>
      <w:r w:rsidRPr="00C81C88">
        <w:rPr>
          <w:rFonts w:ascii="Times New Roman" w:hAnsi="Times New Roman"/>
          <w:sz w:val="28"/>
          <w:szCs w:val="28"/>
        </w:rPr>
        <w:t xml:space="preserve"> исторического образования имеет цель воспитать у молодого поколения гордость за свою страну, осознание ее роли в мировой истории. При этом важно акцентировать внимание на массовом героизме в освободительных войнах, прежде всего Отечественных 1812 и 1941-1945 гг., раскрыв подвиг народа как пример гражданственности и самопожертвования во имя Отечества. Вместе с тем, позитивный пафос исторического сознания должна создавать не только гордость военными победами предков. Самое пристальное внимание следует уделить достижениям страны в других областях. Предметом патриотической гордости, несомненно, является великий труд народа по освоению громадных пространств Евразии с ее суровой природой, формирование российского общества на сложной многонациональной и поликонфессиональной основе, в рамках которого преобладали начала взаимовыручки, согласия и веротерпимости, создание науки и культуры мирового значения, традиции трудовой и предпринимательской культуры, благотворительности и меценатства. </w:t>
      </w:r>
    </w:p>
    <w:p w:rsidR="00176032" w:rsidRPr="00C81C88" w:rsidRDefault="00176032" w:rsidP="00C81C88">
      <w:pPr>
        <w:tabs>
          <w:tab w:val="left" w:pos="8364"/>
        </w:tabs>
        <w:spacing w:after="0"/>
        <w:ind w:firstLine="709"/>
        <w:jc w:val="both"/>
        <w:rPr>
          <w:rFonts w:ascii="Times New Roman" w:hAnsi="Times New Roman"/>
          <w:sz w:val="28"/>
          <w:szCs w:val="28"/>
        </w:rPr>
      </w:pPr>
      <w:r w:rsidRPr="00C81C88">
        <w:rPr>
          <w:rFonts w:ascii="Times New Roman" w:hAnsi="Times New Roman"/>
          <w:sz w:val="28"/>
          <w:szCs w:val="28"/>
        </w:rPr>
        <w:t>В школьном курсе должен преобладать пафос созидания, позитивный настрой в восприятии отечественной истории. Тем не менее, у учащихся не должно сформироваться представление, что история России – это череда триумфальных шествий, успехов и побед. В историческом прошлом нашей страны были и трагические периоды (смуты, революции, гражданские войны, политические репрессии и др.), без освещения которых представление о прошлом во всем его многообразии не может считаться полноценным. Трагедии нельзя замалчивать, но необходимо подчеркивать, что русский и другие народы нашей страны находили силы вместе преодолевать выпавшие на их долю тяжелые испытания.</w:t>
      </w:r>
    </w:p>
    <w:p w:rsidR="00176032" w:rsidRPr="00C81C88" w:rsidRDefault="00176032" w:rsidP="00C81C88">
      <w:pPr>
        <w:tabs>
          <w:tab w:val="left" w:pos="8364"/>
        </w:tabs>
        <w:spacing w:after="0"/>
        <w:ind w:firstLine="709"/>
        <w:jc w:val="both"/>
        <w:rPr>
          <w:rFonts w:ascii="Times New Roman" w:hAnsi="Times New Roman"/>
          <w:sz w:val="28"/>
          <w:szCs w:val="28"/>
        </w:rPr>
      </w:pPr>
      <w:r w:rsidRPr="00C81C88">
        <w:rPr>
          <w:rFonts w:ascii="Times New Roman" w:hAnsi="Times New Roman"/>
          <w:sz w:val="28"/>
          <w:szCs w:val="28"/>
        </w:rPr>
        <w:t xml:space="preserve">Россия – крупнейшая многонациональная и поликонфессиональная страна в мире. В связи с этим необходимо расширить объем учебного материала по истории народов России, делая акцент на </w:t>
      </w:r>
      <w:r w:rsidRPr="00C81C88">
        <w:rPr>
          <w:rFonts w:ascii="Times New Roman" w:hAnsi="Times New Roman"/>
          <w:b/>
          <w:sz w:val="28"/>
          <w:szCs w:val="28"/>
        </w:rPr>
        <w:t>взаимодействии культур и религий</w:t>
      </w:r>
      <w:r w:rsidRPr="00C81C88">
        <w:rPr>
          <w:rFonts w:ascii="Times New Roman" w:hAnsi="Times New Roman"/>
          <w:sz w:val="28"/>
          <w:szCs w:val="28"/>
        </w:rPr>
        <w:t xml:space="preserve">, укреплении экономических, социальных, политических и других связей между народами. Следует подчеркнуть, что присоединение к России и пребывание в составе Российского государства имело положительное значение для народов нашей страны: безопасность от внешних врагов, прекращение внутренних смут и </w:t>
      </w:r>
      <w:r w:rsidRPr="00C81C88">
        <w:rPr>
          <w:rFonts w:ascii="Times New Roman" w:hAnsi="Times New Roman"/>
          <w:sz w:val="28"/>
          <w:szCs w:val="28"/>
        </w:rPr>
        <w:lastRenderedPageBreak/>
        <w:t>междоусобиц, культурное и экономическое развитие, распространение просвещения, образования, здравоохранения и др.</w:t>
      </w:r>
    </w:p>
    <w:p w:rsidR="00176032" w:rsidRPr="00C81C88" w:rsidRDefault="00176032" w:rsidP="00C81C88">
      <w:pPr>
        <w:tabs>
          <w:tab w:val="left" w:pos="8364"/>
        </w:tabs>
        <w:spacing w:after="0"/>
        <w:ind w:firstLine="709"/>
        <w:jc w:val="both"/>
        <w:rPr>
          <w:rFonts w:ascii="Times New Roman" w:hAnsi="Times New Roman"/>
          <w:sz w:val="28"/>
          <w:szCs w:val="28"/>
        </w:rPr>
      </w:pPr>
      <w:r w:rsidRPr="00C81C88">
        <w:rPr>
          <w:rFonts w:ascii="Times New Roman" w:hAnsi="Times New Roman"/>
          <w:sz w:val="28"/>
          <w:szCs w:val="28"/>
        </w:rPr>
        <w:t xml:space="preserve">Одной из главных задач школьного курса истории является </w:t>
      </w:r>
      <w:r w:rsidRPr="00C81C88">
        <w:rPr>
          <w:rFonts w:ascii="Times New Roman" w:hAnsi="Times New Roman"/>
          <w:b/>
          <w:sz w:val="28"/>
          <w:szCs w:val="28"/>
        </w:rPr>
        <w:t>формирование гражданской общероссийской идентичности</w:t>
      </w:r>
      <w:r w:rsidRPr="00C81C88">
        <w:rPr>
          <w:rFonts w:ascii="Times New Roman" w:hAnsi="Times New Roman"/>
          <w:sz w:val="28"/>
          <w:szCs w:val="28"/>
        </w:rPr>
        <w:t xml:space="preserve">, при этом необходимо сделать акцент на идее гражданственности, прежде всего при решении проблемы взаимодействия государства и общества. С этим связана и проблема гражданской активности, прав и обязанностей граждан, строительства гражданского общества, формирования правового сознания. Следует уделить внимание историческому опыту гражданской активности, местного самоуправления (общинное самоуправление, земские соборы, земство, гильдии, научные общества, общественные организации и ассоциации, политические партии и организации, общества взаимопомощи, кооперативы и т. д.), сословного представительства. </w:t>
      </w:r>
    </w:p>
    <w:p w:rsidR="00176032" w:rsidRPr="00C81C88" w:rsidRDefault="00176032" w:rsidP="00C81C88">
      <w:pPr>
        <w:tabs>
          <w:tab w:val="left" w:pos="8364"/>
        </w:tabs>
        <w:spacing w:after="0"/>
        <w:ind w:firstLine="709"/>
        <w:jc w:val="both"/>
        <w:rPr>
          <w:rFonts w:ascii="Times New Roman" w:hAnsi="Times New Roman"/>
          <w:sz w:val="28"/>
          <w:szCs w:val="28"/>
        </w:rPr>
      </w:pPr>
      <w:r w:rsidRPr="00C81C88">
        <w:rPr>
          <w:rFonts w:ascii="Times New Roman" w:hAnsi="Times New Roman"/>
          <w:sz w:val="28"/>
          <w:szCs w:val="28"/>
        </w:rPr>
        <w:t xml:space="preserve">Необходимо увеличить количество учебного времени на изучение материалов по </w:t>
      </w:r>
      <w:r w:rsidRPr="00C81C88">
        <w:rPr>
          <w:rFonts w:ascii="Times New Roman" w:hAnsi="Times New Roman"/>
          <w:b/>
          <w:sz w:val="28"/>
          <w:szCs w:val="28"/>
        </w:rPr>
        <w:t>истории культуры</w:t>
      </w:r>
      <w:r w:rsidRPr="00C81C88">
        <w:rPr>
          <w:rFonts w:ascii="Times New Roman" w:hAnsi="Times New Roman"/>
          <w:sz w:val="28"/>
          <w:szCs w:val="28"/>
        </w:rPr>
        <w:t xml:space="preserve">, имея в виду в первую очередь социокультурный материал, историю повседневности, традиций народов России. Культура не должна быть на периферии школьного курса отечественной истории. Школьники должны знать и понимать достижения российской культуры Средневековья, Нового времени и ХХ века, великие произведения художественной литературы, музыки, живописи, театра, кино, выдающиеся открытия российских ученых и т. д. Важно отметить неразрывную связь российской и мировой культуры. </w:t>
      </w:r>
    </w:p>
    <w:p w:rsidR="00176032" w:rsidRPr="00C81C88" w:rsidRDefault="00176032" w:rsidP="00C81C88">
      <w:pPr>
        <w:tabs>
          <w:tab w:val="left" w:pos="8364"/>
        </w:tabs>
        <w:spacing w:after="0"/>
        <w:ind w:firstLine="709"/>
        <w:jc w:val="both"/>
        <w:rPr>
          <w:rFonts w:ascii="Times New Roman" w:hAnsi="Times New Roman"/>
          <w:sz w:val="28"/>
          <w:szCs w:val="28"/>
        </w:rPr>
      </w:pPr>
      <w:r w:rsidRPr="00C81C88">
        <w:rPr>
          <w:rFonts w:ascii="Times New Roman" w:hAnsi="Times New Roman"/>
          <w:sz w:val="28"/>
          <w:szCs w:val="28"/>
        </w:rPr>
        <w:t>Концептуально важно сформировать у учащихся представление о процессе исторического развития как многофакторном явлении. При этом на различных стадиях исторического развития ведущим и определяющим могут быть либо экономические, либо внутриполитические или внешнеполитические факторы.</w:t>
      </w:r>
    </w:p>
    <w:p w:rsidR="00176032" w:rsidRPr="00C81C88" w:rsidRDefault="00176032" w:rsidP="00C81C88">
      <w:pPr>
        <w:tabs>
          <w:tab w:val="left" w:pos="8364"/>
        </w:tabs>
        <w:spacing w:after="0"/>
        <w:ind w:firstLine="709"/>
        <w:jc w:val="both"/>
        <w:rPr>
          <w:rFonts w:ascii="Times New Roman" w:hAnsi="Times New Roman"/>
          <w:sz w:val="28"/>
          <w:szCs w:val="28"/>
        </w:rPr>
      </w:pPr>
      <w:r w:rsidRPr="00C81C88">
        <w:rPr>
          <w:rFonts w:ascii="Times New Roman" w:hAnsi="Times New Roman"/>
          <w:sz w:val="28"/>
          <w:szCs w:val="28"/>
        </w:rPr>
        <w:t xml:space="preserve">Концепцией нового учебно-методического комплекса по отечественной истории в качестве наиболее оптимальной предложена модель, при которой </w:t>
      </w:r>
      <w:r w:rsidRPr="00C81C88">
        <w:rPr>
          <w:rFonts w:ascii="Times New Roman" w:hAnsi="Times New Roman"/>
          <w:b/>
          <w:sz w:val="28"/>
          <w:szCs w:val="28"/>
        </w:rPr>
        <w:t>изучение истории будет строиться по линейной системе с 5 по 10 классы</w:t>
      </w:r>
      <w:r w:rsidRPr="00C81C88">
        <w:rPr>
          <w:rFonts w:ascii="Times New Roman" w:hAnsi="Times New Roman"/>
          <w:sz w:val="28"/>
          <w:szCs w:val="28"/>
        </w:rPr>
        <w:t xml:space="preserve">. За счет более подробного изучения исторических периодов обучающиеся смогут как освоить базовые исторические категории, персоналии, события и закономерности, так и получить навыки историографического анализа, глубокого проблемного осмысления материалов (преимущественно в ходе изучения периодов истории Нового и Новейшего времени), сравнительного анализа. </w:t>
      </w:r>
    </w:p>
    <w:p w:rsidR="00176032" w:rsidRPr="00C81C88" w:rsidRDefault="00176032" w:rsidP="00C81C88">
      <w:pPr>
        <w:tabs>
          <w:tab w:val="left" w:pos="8364"/>
        </w:tabs>
        <w:spacing w:after="0"/>
        <w:ind w:firstLine="709"/>
        <w:jc w:val="both"/>
        <w:rPr>
          <w:rFonts w:ascii="Times New Roman" w:hAnsi="Times New Roman"/>
          <w:sz w:val="28"/>
          <w:szCs w:val="28"/>
        </w:rPr>
      </w:pPr>
      <w:r w:rsidRPr="00C81C88">
        <w:rPr>
          <w:rFonts w:ascii="Times New Roman" w:hAnsi="Times New Roman"/>
          <w:sz w:val="28"/>
          <w:szCs w:val="28"/>
        </w:rPr>
        <w:t xml:space="preserve">Историческое образование в выпускном классе средней школы может иметь дифференцированный характер. В соответствии с запросами школьников, возможностями образовательной организации изучение истории осуществляется на базовом и/или углубленном уровнях. Образовательной организации предоставляется возможность формирования индивидуального учебного плана, реализации одного или нескольких профилей обучения. </w:t>
      </w:r>
    </w:p>
    <w:p w:rsidR="00176032" w:rsidRPr="00C81C88" w:rsidRDefault="00176032" w:rsidP="00C81C88">
      <w:pPr>
        <w:shd w:val="clear" w:color="auto" w:fill="FFFFFF"/>
        <w:tabs>
          <w:tab w:val="left" w:pos="8364"/>
        </w:tabs>
        <w:spacing w:after="0"/>
        <w:ind w:firstLine="709"/>
        <w:jc w:val="both"/>
        <w:rPr>
          <w:rFonts w:ascii="Times New Roman" w:hAnsi="Times New Roman"/>
          <w:sz w:val="28"/>
          <w:szCs w:val="28"/>
        </w:rPr>
      </w:pPr>
      <w:r w:rsidRPr="00C81C88">
        <w:rPr>
          <w:rFonts w:ascii="Times New Roman" w:hAnsi="Times New Roman"/>
          <w:sz w:val="28"/>
          <w:szCs w:val="28"/>
        </w:rPr>
        <w:t xml:space="preserve">В случае обучения на профильном уровне учащиеся (в соответствии с требованиями ФГОС) должны сформировать знания о месте и роли исторической </w:t>
      </w:r>
      <w:r w:rsidRPr="00C81C88">
        <w:rPr>
          <w:rFonts w:ascii="Times New Roman" w:hAnsi="Times New Roman"/>
          <w:sz w:val="28"/>
          <w:szCs w:val="28"/>
        </w:rPr>
        <w:lastRenderedPageBreak/>
        <w:t>науки в системе научных дисциплин, представления об историографии; овладеть системными историческими знаниями, пониманием места и роли России в мировой истории; овладеть приемами работы с историческими источниками, умениями самостоятельно анализировать документальную базу по исторической тематике; сформировать умение сопоставлять и оценивать различные исторические версии.</w:t>
      </w:r>
    </w:p>
    <w:p w:rsidR="00176032" w:rsidRPr="00C81C88" w:rsidRDefault="00176032" w:rsidP="00C81C88">
      <w:pPr>
        <w:tabs>
          <w:tab w:val="left" w:pos="8364"/>
        </w:tabs>
        <w:spacing w:after="0"/>
        <w:ind w:firstLine="709"/>
        <w:jc w:val="both"/>
        <w:rPr>
          <w:rFonts w:ascii="Times New Roman" w:hAnsi="Times New Roman"/>
          <w:b/>
          <w:sz w:val="28"/>
          <w:szCs w:val="28"/>
        </w:rPr>
      </w:pPr>
      <w:r w:rsidRPr="00C81C88">
        <w:rPr>
          <w:rFonts w:ascii="Times New Roman" w:hAnsi="Times New Roman"/>
          <w:b/>
          <w:sz w:val="28"/>
          <w:szCs w:val="28"/>
        </w:rPr>
        <w:t>История России. Всеобщая история</w:t>
      </w:r>
    </w:p>
    <w:p w:rsidR="00176032" w:rsidRPr="00C81C88" w:rsidRDefault="00176032" w:rsidP="00C81C88">
      <w:pPr>
        <w:tabs>
          <w:tab w:val="left" w:pos="8364"/>
        </w:tabs>
        <w:spacing w:after="0"/>
        <w:ind w:firstLine="709"/>
        <w:jc w:val="both"/>
        <w:rPr>
          <w:rFonts w:ascii="Times New Roman" w:hAnsi="Times New Roman"/>
          <w:b/>
          <w:bCs/>
          <w:sz w:val="28"/>
          <w:szCs w:val="28"/>
        </w:rPr>
      </w:pPr>
      <w:r w:rsidRPr="00C81C88">
        <w:rPr>
          <w:rFonts w:ascii="Times New Roman" w:hAnsi="Times New Roman"/>
          <w:b/>
          <w:sz w:val="28"/>
          <w:szCs w:val="28"/>
        </w:rPr>
        <w:t>История России</w:t>
      </w:r>
    </w:p>
    <w:p w:rsidR="00176032" w:rsidRPr="00C81C88" w:rsidRDefault="00176032" w:rsidP="00C81C88">
      <w:pPr>
        <w:tabs>
          <w:tab w:val="left" w:pos="8364"/>
        </w:tabs>
        <w:spacing w:after="0"/>
        <w:ind w:firstLine="709"/>
        <w:jc w:val="both"/>
        <w:rPr>
          <w:rFonts w:ascii="Times New Roman" w:hAnsi="Times New Roman"/>
          <w:b/>
          <w:bCs/>
          <w:sz w:val="28"/>
          <w:szCs w:val="28"/>
        </w:rPr>
      </w:pPr>
      <w:r w:rsidRPr="00C81C88">
        <w:rPr>
          <w:rFonts w:ascii="Times New Roman" w:hAnsi="Times New Roman"/>
          <w:b/>
          <w:bCs/>
          <w:sz w:val="28"/>
          <w:szCs w:val="28"/>
        </w:rPr>
        <w:t>От Древней Руси к Российскому государству</w:t>
      </w:r>
    </w:p>
    <w:p w:rsidR="00176032" w:rsidRPr="00C81C88" w:rsidRDefault="00176032" w:rsidP="00C81C88">
      <w:pPr>
        <w:tabs>
          <w:tab w:val="left" w:pos="8364"/>
        </w:tabs>
        <w:spacing w:after="0"/>
        <w:ind w:firstLine="709"/>
        <w:jc w:val="both"/>
        <w:rPr>
          <w:rFonts w:ascii="Times New Roman" w:hAnsi="Times New Roman"/>
          <w:b/>
          <w:bCs/>
          <w:sz w:val="28"/>
          <w:szCs w:val="28"/>
        </w:rPr>
      </w:pPr>
      <w:r w:rsidRPr="00C81C88">
        <w:rPr>
          <w:rFonts w:ascii="Times New Roman" w:hAnsi="Times New Roman"/>
          <w:b/>
          <w:bCs/>
          <w:sz w:val="28"/>
          <w:szCs w:val="28"/>
        </w:rPr>
        <w:t>Введение</w:t>
      </w:r>
    </w:p>
    <w:p w:rsidR="00176032" w:rsidRPr="00C81C88" w:rsidRDefault="00176032" w:rsidP="00C81C88">
      <w:pPr>
        <w:tabs>
          <w:tab w:val="left" w:pos="8364"/>
        </w:tabs>
        <w:spacing w:after="0"/>
        <w:ind w:firstLine="709"/>
        <w:jc w:val="both"/>
        <w:rPr>
          <w:rFonts w:ascii="Times New Roman" w:hAnsi="Times New Roman"/>
          <w:sz w:val="28"/>
          <w:szCs w:val="28"/>
        </w:rPr>
      </w:pPr>
      <w:r w:rsidRPr="00C81C88">
        <w:rPr>
          <w:rFonts w:ascii="Times New Roman" w:hAnsi="Times New Roman"/>
          <w:sz w:val="28"/>
          <w:szCs w:val="28"/>
        </w:rPr>
        <w:t xml:space="preserve">Роль и место России в мировой истории. Проблемы периодизации российской истории. Источники по истории России. Основные этапы развития исторической мысли в России. </w:t>
      </w:r>
    </w:p>
    <w:p w:rsidR="00176032" w:rsidRPr="00C81C88" w:rsidRDefault="00176032" w:rsidP="00C81C88">
      <w:pPr>
        <w:tabs>
          <w:tab w:val="left" w:pos="8364"/>
        </w:tabs>
        <w:spacing w:after="0"/>
        <w:ind w:firstLine="709"/>
        <w:jc w:val="both"/>
        <w:rPr>
          <w:rFonts w:ascii="Times New Roman" w:hAnsi="Times New Roman"/>
          <w:b/>
          <w:bCs/>
          <w:sz w:val="28"/>
          <w:szCs w:val="28"/>
        </w:rPr>
      </w:pPr>
      <w:r w:rsidRPr="00C81C88">
        <w:rPr>
          <w:rFonts w:ascii="Times New Roman" w:hAnsi="Times New Roman"/>
          <w:b/>
          <w:bCs/>
          <w:sz w:val="28"/>
          <w:szCs w:val="28"/>
        </w:rPr>
        <w:t xml:space="preserve">Народы и государства на территории нашей страны в древности </w:t>
      </w:r>
    </w:p>
    <w:p w:rsidR="00176032" w:rsidRPr="00C81C88" w:rsidRDefault="00176032" w:rsidP="00C81C88">
      <w:pPr>
        <w:tabs>
          <w:tab w:val="left" w:pos="8364"/>
        </w:tabs>
        <w:spacing w:after="0"/>
        <w:ind w:firstLine="709"/>
        <w:jc w:val="both"/>
        <w:rPr>
          <w:rFonts w:ascii="Times New Roman" w:hAnsi="Times New Roman"/>
          <w:sz w:val="28"/>
          <w:szCs w:val="28"/>
        </w:rPr>
      </w:pPr>
      <w:r w:rsidRPr="00C81C88">
        <w:rPr>
          <w:rFonts w:ascii="Times New Roman" w:hAnsi="Times New Roman"/>
          <w:sz w:val="28"/>
          <w:szCs w:val="28"/>
        </w:rPr>
        <w:t xml:space="preserve">Заселение территории нашей страны человеком. Каменный век. </w:t>
      </w:r>
      <w:r w:rsidRPr="00C81C88">
        <w:rPr>
          <w:rFonts w:ascii="Times New Roman" w:hAnsi="Times New Roman"/>
          <w:i/>
          <w:sz w:val="28"/>
          <w:szCs w:val="28"/>
        </w:rPr>
        <w:t>Особенности перехода от присваивающего хозяйства к производящему на территории Северной Евразии. Ареалы древнейшего земледелия и скотоводства. Появление металлических орудий и их влияние на первобытное общество. Центры древнейшей металлургии в Северной Евразии. Кочевые общества евразийских степей в эпоху бронзы и раннем железном веке. Степь и ее роль в распространении культурных взаимовлияний.</w:t>
      </w:r>
    </w:p>
    <w:p w:rsidR="00176032" w:rsidRPr="00C81C88" w:rsidRDefault="00176032" w:rsidP="00C81C88">
      <w:pPr>
        <w:tabs>
          <w:tab w:val="left" w:pos="8364"/>
        </w:tabs>
        <w:spacing w:after="0"/>
        <w:ind w:firstLine="709"/>
        <w:jc w:val="both"/>
        <w:rPr>
          <w:rFonts w:ascii="Times New Roman" w:hAnsi="Times New Roman"/>
          <w:i/>
          <w:sz w:val="28"/>
          <w:szCs w:val="28"/>
        </w:rPr>
      </w:pPr>
      <w:r w:rsidRPr="00C81C88">
        <w:rPr>
          <w:rFonts w:ascii="Times New Roman" w:hAnsi="Times New Roman"/>
          <w:sz w:val="28"/>
          <w:szCs w:val="28"/>
        </w:rPr>
        <w:t xml:space="preserve">Народы, проживавшие на этой территории до середины I тысячелетия до н.э. </w:t>
      </w:r>
      <w:r w:rsidRPr="00C81C88">
        <w:rPr>
          <w:rFonts w:ascii="Times New Roman" w:hAnsi="Times New Roman"/>
          <w:i/>
          <w:sz w:val="28"/>
          <w:szCs w:val="28"/>
        </w:rPr>
        <w:t xml:space="preserve">Античные города-государства Северного Причерноморья. Боспорское царство. Скифское царство. Дербент. </w:t>
      </w:r>
    </w:p>
    <w:p w:rsidR="00176032" w:rsidRPr="00C81C88" w:rsidRDefault="00176032" w:rsidP="00C81C88">
      <w:pPr>
        <w:tabs>
          <w:tab w:val="left" w:pos="8364"/>
        </w:tabs>
        <w:spacing w:after="0"/>
        <w:ind w:firstLine="709"/>
        <w:jc w:val="both"/>
        <w:rPr>
          <w:rFonts w:ascii="Times New Roman" w:hAnsi="Times New Roman"/>
          <w:b/>
          <w:bCs/>
          <w:sz w:val="28"/>
          <w:szCs w:val="28"/>
        </w:rPr>
      </w:pPr>
      <w:r w:rsidRPr="00C81C88">
        <w:rPr>
          <w:rFonts w:ascii="Times New Roman" w:hAnsi="Times New Roman"/>
          <w:b/>
          <w:bCs/>
          <w:sz w:val="28"/>
          <w:szCs w:val="28"/>
        </w:rPr>
        <w:t xml:space="preserve">Восточная Европа в середине I тыс. н. э. </w:t>
      </w:r>
    </w:p>
    <w:p w:rsidR="00176032" w:rsidRPr="00C81C88" w:rsidRDefault="00176032" w:rsidP="00C81C88">
      <w:pPr>
        <w:tabs>
          <w:tab w:val="left" w:pos="8364"/>
        </w:tabs>
        <w:spacing w:after="0"/>
        <w:ind w:firstLine="709"/>
        <w:jc w:val="both"/>
        <w:rPr>
          <w:rFonts w:ascii="Times New Roman" w:hAnsi="Times New Roman"/>
          <w:b/>
          <w:bCs/>
          <w:i/>
          <w:sz w:val="28"/>
          <w:szCs w:val="28"/>
        </w:rPr>
      </w:pPr>
      <w:r w:rsidRPr="00C81C88">
        <w:rPr>
          <w:rFonts w:ascii="Times New Roman" w:hAnsi="Times New Roman"/>
          <w:sz w:val="28"/>
          <w:szCs w:val="28"/>
        </w:rPr>
        <w:t xml:space="preserve">Великое переселение народов. </w:t>
      </w:r>
      <w:r w:rsidRPr="00C81C88">
        <w:rPr>
          <w:rFonts w:ascii="Times New Roman" w:hAnsi="Times New Roman"/>
          <w:i/>
          <w:sz w:val="28"/>
          <w:szCs w:val="28"/>
        </w:rPr>
        <w:t>Миграция готов. Нашествие гуннов.</w:t>
      </w:r>
      <w:r w:rsidRPr="00C81C88">
        <w:rPr>
          <w:rFonts w:ascii="Times New Roman" w:hAnsi="Times New Roman"/>
          <w:sz w:val="28"/>
          <w:szCs w:val="28"/>
        </w:rPr>
        <w:t xml:space="preserve"> Вопрос о славянской прародине и происхождении славян. Расселение славян, их разделение на три ветви – восточных, западных и южных. </w:t>
      </w:r>
      <w:r w:rsidRPr="00C81C88">
        <w:rPr>
          <w:rFonts w:ascii="Times New Roman" w:hAnsi="Times New Roman"/>
          <w:i/>
          <w:sz w:val="28"/>
          <w:szCs w:val="28"/>
        </w:rPr>
        <w:t>Славянские общности Восточной Европы.</w:t>
      </w:r>
      <w:r w:rsidRPr="00C81C88">
        <w:rPr>
          <w:rFonts w:ascii="Times New Roman" w:hAnsi="Times New Roman"/>
          <w:sz w:val="28"/>
          <w:szCs w:val="28"/>
        </w:rPr>
        <w:t xml:space="preserve">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Страны и народы Восточной Европы, Сибири и Дальнего Востока</w:t>
      </w:r>
      <w:r w:rsidRPr="00C81C88">
        <w:rPr>
          <w:rFonts w:ascii="Times New Roman" w:hAnsi="Times New Roman"/>
          <w:i/>
          <w:sz w:val="28"/>
          <w:szCs w:val="28"/>
        </w:rPr>
        <w:t xml:space="preserve">. Тюркский каганат. Хазарский каганат. Волжская Булгария. </w:t>
      </w:r>
    </w:p>
    <w:p w:rsidR="00176032" w:rsidRPr="00C81C88" w:rsidRDefault="00176032" w:rsidP="00C81C88">
      <w:pPr>
        <w:tabs>
          <w:tab w:val="left" w:pos="8364"/>
        </w:tabs>
        <w:spacing w:after="0"/>
        <w:ind w:firstLine="709"/>
        <w:jc w:val="both"/>
        <w:rPr>
          <w:rFonts w:ascii="Times New Roman" w:hAnsi="Times New Roman"/>
          <w:b/>
          <w:bCs/>
          <w:sz w:val="28"/>
          <w:szCs w:val="28"/>
        </w:rPr>
      </w:pPr>
      <w:r w:rsidRPr="00C81C88">
        <w:rPr>
          <w:rFonts w:ascii="Times New Roman" w:hAnsi="Times New Roman"/>
          <w:b/>
          <w:bCs/>
          <w:sz w:val="28"/>
          <w:szCs w:val="28"/>
        </w:rPr>
        <w:t xml:space="preserve">Образование государства Русь </w:t>
      </w:r>
    </w:p>
    <w:p w:rsidR="00176032" w:rsidRPr="00C81C88" w:rsidRDefault="00176032" w:rsidP="00C81C88">
      <w:pPr>
        <w:tabs>
          <w:tab w:val="left" w:pos="8364"/>
        </w:tabs>
        <w:spacing w:after="0"/>
        <w:ind w:firstLine="709"/>
        <w:jc w:val="both"/>
        <w:rPr>
          <w:rFonts w:ascii="Times New Roman" w:hAnsi="Times New Roman"/>
          <w:i/>
          <w:sz w:val="28"/>
          <w:szCs w:val="28"/>
        </w:rPr>
      </w:pPr>
      <w:r w:rsidRPr="00C81C88">
        <w:rPr>
          <w:rFonts w:ascii="Times New Roman" w:hAnsi="Times New Roman"/>
          <w:i/>
          <w:sz w:val="28"/>
          <w:szCs w:val="28"/>
        </w:rPr>
        <w:t xml:space="preserve">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 </w:t>
      </w:r>
    </w:p>
    <w:p w:rsidR="00176032" w:rsidRPr="00C81C88" w:rsidRDefault="00176032" w:rsidP="00C81C88">
      <w:pPr>
        <w:tabs>
          <w:tab w:val="left" w:pos="8364"/>
        </w:tabs>
        <w:spacing w:after="0"/>
        <w:ind w:firstLine="709"/>
        <w:jc w:val="both"/>
        <w:rPr>
          <w:rFonts w:ascii="Times New Roman" w:hAnsi="Times New Roman"/>
          <w:sz w:val="28"/>
          <w:szCs w:val="28"/>
        </w:rPr>
      </w:pPr>
      <w:r w:rsidRPr="00C81C88">
        <w:rPr>
          <w:rFonts w:ascii="Times New Roman" w:hAnsi="Times New Roman"/>
          <w:i/>
          <w:sz w:val="28"/>
          <w:szCs w:val="28"/>
        </w:rPr>
        <w:t>Государства Центральной и Западной Европы. Первые известия о Руси.</w:t>
      </w:r>
      <w:r w:rsidRPr="00C81C88">
        <w:rPr>
          <w:rFonts w:ascii="Times New Roman" w:hAnsi="Times New Roman"/>
          <w:sz w:val="28"/>
          <w:szCs w:val="28"/>
        </w:rPr>
        <w:t xml:space="preserve"> Проблема образования Древнерусского государства. Начало династии Рюриковичей. </w:t>
      </w:r>
    </w:p>
    <w:p w:rsidR="00176032" w:rsidRPr="00C81C88" w:rsidRDefault="00176032" w:rsidP="00C81C88">
      <w:pPr>
        <w:tabs>
          <w:tab w:val="left" w:pos="8364"/>
        </w:tabs>
        <w:spacing w:after="0"/>
        <w:ind w:firstLine="709"/>
        <w:jc w:val="both"/>
        <w:rPr>
          <w:rFonts w:ascii="Times New Roman" w:hAnsi="Times New Roman"/>
          <w:sz w:val="28"/>
          <w:szCs w:val="28"/>
        </w:rPr>
      </w:pPr>
      <w:r w:rsidRPr="00C81C88">
        <w:rPr>
          <w:rFonts w:ascii="Times New Roman" w:hAnsi="Times New Roman"/>
          <w:sz w:val="28"/>
          <w:szCs w:val="28"/>
        </w:rPr>
        <w:t xml:space="preserve">Формирование территории государства Русь. Дань и полюдье. Первые русские князья. Отношения с Византийской империей, странами Центральной, </w:t>
      </w:r>
      <w:r w:rsidRPr="00C81C88">
        <w:rPr>
          <w:rFonts w:ascii="Times New Roman" w:hAnsi="Times New Roman"/>
          <w:sz w:val="28"/>
          <w:szCs w:val="28"/>
        </w:rPr>
        <w:lastRenderedPageBreak/>
        <w:t xml:space="preserve">Западной и Северной Европы, кочевниками европейских степей. Русь в международной торговле. Путь из варяг в греки. Волжский торговый путь. </w:t>
      </w:r>
    </w:p>
    <w:p w:rsidR="00176032" w:rsidRPr="00C81C88" w:rsidRDefault="00176032" w:rsidP="00C81C88">
      <w:pPr>
        <w:tabs>
          <w:tab w:val="left" w:pos="8364"/>
        </w:tabs>
        <w:spacing w:after="0"/>
        <w:ind w:firstLine="709"/>
        <w:jc w:val="both"/>
        <w:rPr>
          <w:rFonts w:ascii="Times New Roman" w:hAnsi="Times New Roman"/>
          <w:sz w:val="28"/>
          <w:szCs w:val="28"/>
        </w:rPr>
      </w:pPr>
      <w:r w:rsidRPr="00C81C88">
        <w:rPr>
          <w:rFonts w:ascii="Times New Roman" w:hAnsi="Times New Roman"/>
          <w:sz w:val="28"/>
          <w:szCs w:val="28"/>
        </w:rPr>
        <w:t xml:space="preserve">Принятие христианства и его значение. Византийское наследие на Руси. </w:t>
      </w:r>
    </w:p>
    <w:p w:rsidR="00176032" w:rsidRPr="00C81C88" w:rsidRDefault="00176032" w:rsidP="00C81C88">
      <w:pPr>
        <w:tabs>
          <w:tab w:val="left" w:pos="8364"/>
        </w:tabs>
        <w:spacing w:after="0"/>
        <w:ind w:firstLine="709"/>
        <w:jc w:val="both"/>
        <w:rPr>
          <w:rFonts w:ascii="Times New Roman" w:hAnsi="Times New Roman"/>
          <w:b/>
          <w:bCs/>
          <w:sz w:val="28"/>
          <w:szCs w:val="28"/>
        </w:rPr>
      </w:pPr>
      <w:r w:rsidRPr="00C81C88">
        <w:rPr>
          <w:rFonts w:ascii="Times New Roman" w:hAnsi="Times New Roman"/>
          <w:b/>
          <w:bCs/>
          <w:sz w:val="28"/>
          <w:szCs w:val="28"/>
        </w:rPr>
        <w:t xml:space="preserve">Русь в конце X – начале XII в. </w:t>
      </w:r>
    </w:p>
    <w:p w:rsidR="00176032" w:rsidRPr="00C81C88" w:rsidRDefault="00176032" w:rsidP="00C81C88">
      <w:pPr>
        <w:tabs>
          <w:tab w:val="left" w:pos="8364"/>
        </w:tabs>
        <w:spacing w:after="0"/>
        <w:ind w:firstLine="709"/>
        <w:jc w:val="both"/>
        <w:rPr>
          <w:rFonts w:ascii="Times New Roman" w:hAnsi="Times New Roman"/>
          <w:sz w:val="28"/>
          <w:szCs w:val="28"/>
        </w:rPr>
      </w:pPr>
      <w:r w:rsidRPr="00C81C88">
        <w:rPr>
          <w:rFonts w:ascii="Times New Roman" w:hAnsi="Times New Roman"/>
          <w:sz w:val="28"/>
          <w:szCs w:val="28"/>
        </w:rPr>
        <w:t xml:space="preserve">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w:t>
      </w:r>
    </w:p>
    <w:p w:rsidR="00176032" w:rsidRPr="00C81C88" w:rsidRDefault="00176032" w:rsidP="00C81C88">
      <w:pPr>
        <w:tabs>
          <w:tab w:val="left" w:pos="8364"/>
        </w:tabs>
        <w:spacing w:after="0"/>
        <w:ind w:firstLine="709"/>
        <w:jc w:val="both"/>
        <w:rPr>
          <w:rFonts w:ascii="Times New Roman" w:hAnsi="Times New Roman"/>
          <w:sz w:val="28"/>
          <w:szCs w:val="28"/>
        </w:rPr>
      </w:pPr>
      <w:r w:rsidRPr="00C81C88">
        <w:rPr>
          <w:rFonts w:ascii="Times New Roman" w:hAnsi="Times New Roman"/>
          <w:sz w:val="28"/>
          <w:szCs w:val="28"/>
        </w:rPr>
        <w:t xml:space="preserve">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w:t>
      </w:r>
      <w:r w:rsidRPr="00C81C88">
        <w:rPr>
          <w:rFonts w:ascii="Times New Roman" w:hAnsi="Times New Roman"/>
          <w:i/>
          <w:sz w:val="28"/>
          <w:szCs w:val="28"/>
        </w:rPr>
        <w:t>церковные уставы.</w:t>
      </w:r>
    </w:p>
    <w:p w:rsidR="00176032" w:rsidRPr="00C81C88" w:rsidRDefault="00176032" w:rsidP="00C81C88">
      <w:pPr>
        <w:tabs>
          <w:tab w:val="left" w:pos="8364"/>
        </w:tabs>
        <w:spacing w:after="0"/>
        <w:ind w:firstLine="709"/>
        <w:jc w:val="both"/>
        <w:rPr>
          <w:rFonts w:ascii="Times New Roman" w:hAnsi="Times New Roman"/>
          <w:sz w:val="28"/>
          <w:szCs w:val="28"/>
        </w:rPr>
      </w:pPr>
      <w:r w:rsidRPr="00C81C88">
        <w:rPr>
          <w:rFonts w:ascii="Times New Roman" w:hAnsi="Times New Roman"/>
          <w:sz w:val="28"/>
          <w:szCs w:val="28"/>
        </w:rPr>
        <w:t xml:space="preserve">Русь в социально-политическом контексте Евразии. Внешняя политика и международные связи: отношения с Византией, печенегами, половцами </w:t>
      </w:r>
      <w:r w:rsidRPr="00C81C88">
        <w:rPr>
          <w:rFonts w:ascii="Times New Roman" w:hAnsi="Times New Roman"/>
          <w:i/>
          <w:sz w:val="28"/>
          <w:szCs w:val="28"/>
        </w:rPr>
        <w:t>(Дешт-и-Кипчак</w:t>
      </w:r>
      <w:r w:rsidRPr="00C81C88">
        <w:rPr>
          <w:rFonts w:ascii="Times New Roman" w:hAnsi="Times New Roman"/>
          <w:sz w:val="28"/>
          <w:szCs w:val="28"/>
        </w:rPr>
        <w:t xml:space="preserve">), </w:t>
      </w:r>
      <w:r w:rsidRPr="00C81C88">
        <w:rPr>
          <w:rFonts w:ascii="Times New Roman" w:hAnsi="Times New Roman"/>
          <w:i/>
          <w:sz w:val="28"/>
          <w:szCs w:val="28"/>
        </w:rPr>
        <w:t>странами Центральной, Западной и Северной Европы.</w:t>
      </w:r>
    </w:p>
    <w:p w:rsidR="00176032" w:rsidRPr="00C81C88" w:rsidRDefault="00176032" w:rsidP="00C81C88">
      <w:pPr>
        <w:tabs>
          <w:tab w:val="left" w:pos="8364"/>
        </w:tabs>
        <w:spacing w:after="0"/>
        <w:ind w:firstLine="709"/>
        <w:jc w:val="both"/>
        <w:rPr>
          <w:rFonts w:ascii="Times New Roman" w:hAnsi="Times New Roman"/>
          <w:b/>
          <w:bCs/>
          <w:sz w:val="28"/>
          <w:szCs w:val="28"/>
        </w:rPr>
      </w:pPr>
      <w:r w:rsidRPr="00C81C88">
        <w:rPr>
          <w:rFonts w:ascii="Times New Roman" w:hAnsi="Times New Roman"/>
          <w:b/>
          <w:bCs/>
          <w:sz w:val="28"/>
          <w:szCs w:val="28"/>
        </w:rPr>
        <w:t xml:space="preserve">Культурное пространство </w:t>
      </w:r>
    </w:p>
    <w:p w:rsidR="00176032" w:rsidRPr="00C81C88" w:rsidRDefault="00176032" w:rsidP="00C81C88">
      <w:pPr>
        <w:tabs>
          <w:tab w:val="left" w:pos="8364"/>
        </w:tabs>
        <w:spacing w:after="0"/>
        <w:ind w:firstLine="709"/>
        <w:jc w:val="both"/>
        <w:rPr>
          <w:rFonts w:ascii="Times New Roman" w:hAnsi="Times New Roman"/>
          <w:sz w:val="28"/>
          <w:szCs w:val="28"/>
        </w:rPr>
      </w:pPr>
      <w:r w:rsidRPr="00C81C88">
        <w:rPr>
          <w:rFonts w:ascii="Times New Roman" w:hAnsi="Times New Roman"/>
          <w:sz w:val="28"/>
          <w:szCs w:val="28"/>
        </w:rPr>
        <w:t xml:space="preserve">Русь в культурном контексте Евразии. Картина мира средневекового человека. Повседневная жизнь, сельский и городской быт. Положение женщины. Дети и их воспитание. Календарь и хронология. </w:t>
      </w:r>
    </w:p>
    <w:p w:rsidR="00176032" w:rsidRPr="00C81C88" w:rsidRDefault="00176032" w:rsidP="00C81C88">
      <w:pPr>
        <w:tabs>
          <w:tab w:val="left" w:pos="8364"/>
        </w:tabs>
        <w:spacing w:after="0"/>
        <w:ind w:firstLine="709"/>
        <w:jc w:val="both"/>
        <w:rPr>
          <w:rFonts w:ascii="Times New Roman" w:hAnsi="Times New Roman"/>
          <w:sz w:val="28"/>
          <w:szCs w:val="28"/>
        </w:rPr>
      </w:pPr>
      <w:r w:rsidRPr="00C81C88">
        <w:rPr>
          <w:rFonts w:ascii="Times New Roman" w:hAnsi="Times New Roman"/>
          <w:sz w:val="28"/>
          <w:szCs w:val="28"/>
        </w:rPr>
        <w:t xml:space="preserve">Древнерусская культура. Формирование единого культурного пространства. Кирилло-мефодиевская традиция на Руси. Письменность. Распространение грамотности, берестяные грамоты. </w:t>
      </w:r>
      <w:r w:rsidRPr="00C81C88">
        <w:rPr>
          <w:rFonts w:ascii="Times New Roman" w:hAnsi="Times New Roman"/>
          <w:i/>
          <w:sz w:val="28"/>
          <w:szCs w:val="28"/>
        </w:rPr>
        <w:t>«Новгородская псалтирь». «Остромирово Евангелие».</w:t>
      </w:r>
      <w:r w:rsidRPr="00C81C88">
        <w:rPr>
          <w:rFonts w:ascii="Times New Roman" w:hAnsi="Times New Roman"/>
          <w:sz w:val="28"/>
          <w:szCs w:val="28"/>
        </w:rPr>
        <w:t xml:space="preserve"> Появление древнерусской литературы. </w:t>
      </w:r>
      <w:r w:rsidRPr="00C81C88">
        <w:rPr>
          <w:rFonts w:ascii="Times New Roman" w:hAnsi="Times New Roman"/>
          <w:i/>
          <w:sz w:val="28"/>
          <w:szCs w:val="28"/>
        </w:rPr>
        <w:t>«Слово о Законе и Благодати».</w:t>
      </w:r>
      <w:r w:rsidRPr="00C81C88">
        <w:rPr>
          <w:rFonts w:ascii="Times New Roman" w:hAnsi="Times New Roman"/>
          <w:sz w:val="28"/>
          <w:szCs w:val="28"/>
        </w:rPr>
        <w:t xml:space="preserve">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 </w:t>
      </w:r>
    </w:p>
    <w:p w:rsidR="00176032" w:rsidRPr="00C81C88" w:rsidRDefault="00176032" w:rsidP="00C81C88">
      <w:pPr>
        <w:tabs>
          <w:tab w:val="left" w:pos="8364"/>
        </w:tabs>
        <w:spacing w:after="0"/>
        <w:ind w:firstLine="709"/>
        <w:jc w:val="both"/>
        <w:rPr>
          <w:rFonts w:ascii="Times New Roman" w:hAnsi="Times New Roman"/>
          <w:b/>
          <w:bCs/>
          <w:sz w:val="28"/>
          <w:szCs w:val="28"/>
        </w:rPr>
      </w:pPr>
      <w:r w:rsidRPr="00C81C88">
        <w:rPr>
          <w:rFonts w:ascii="Times New Roman" w:hAnsi="Times New Roman"/>
          <w:b/>
          <w:bCs/>
          <w:sz w:val="28"/>
          <w:szCs w:val="28"/>
        </w:rPr>
        <w:t xml:space="preserve">Русь в середине XII – начале XIII в. </w:t>
      </w:r>
    </w:p>
    <w:p w:rsidR="00176032" w:rsidRPr="00C81C88" w:rsidRDefault="00176032" w:rsidP="00C81C88">
      <w:pPr>
        <w:tabs>
          <w:tab w:val="left" w:pos="8364"/>
        </w:tabs>
        <w:spacing w:after="0"/>
        <w:ind w:firstLine="709"/>
        <w:jc w:val="both"/>
        <w:rPr>
          <w:rFonts w:ascii="Times New Roman" w:hAnsi="Times New Roman"/>
          <w:sz w:val="28"/>
          <w:szCs w:val="28"/>
        </w:rPr>
      </w:pPr>
      <w:r w:rsidRPr="00C81C88">
        <w:rPr>
          <w:rFonts w:ascii="Times New Roman" w:hAnsi="Times New Roman"/>
          <w:sz w:val="28"/>
          <w:szCs w:val="28"/>
        </w:rPr>
        <w:t xml:space="preserve">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w:t>
      </w:r>
      <w:r w:rsidRPr="00C81C88">
        <w:rPr>
          <w:rFonts w:ascii="Times New Roman" w:hAnsi="Times New Roman"/>
          <w:i/>
          <w:sz w:val="28"/>
          <w:szCs w:val="28"/>
        </w:rPr>
        <w:t xml:space="preserve">Эволюция общественного строя и права. Внешняя политика русских земель в евразийском контексте. </w:t>
      </w:r>
    </w:p>
    <w:p w:rsidR="00176032" w:rsidRPr="00C81C88" w:rsidRDefault="00176032" w:rsidP="00C81C88">
      <w:pPr>
        <w:tabs>
          <w:tab w:val="left" w:pos="8364"/>
        </w:tabs>
        <w:spacing w:after="0"/>
        <w:ind w:firstLine="709"/>
        <w:jc w:val="both"/>
        <w:rPr>
          <w:rFonts w:ascii="Times New Roman" w:hAnsi="Times New Roman"/>
          <w:sz w:val="28"/>
          <w:szCs w:val="28"/>
        </w:rPr>
      </w:pPr>
      <w:r w:rsidRPr="00C81C88">
        <w:rPr>
          <w:rFonts w:ascii="Times New Roman" w:hAnsi="Times New Roman"/>
          <w:sz w:val="28"/>
          <w:szCs w:val="28"/>
        </w:rPr>
        <w:t xml:space="preserve">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 </w:t>
      </w:r>
    </w:p>
    <w:p w:rsidR="008E5352" w:rsidRDefault="008E5352" w:rsidP="00C81C88">
      <w:pPr>
        <w:tabs>
          <w:tab w:val="left" w:pos="8364"/>
        </w:tabs>
        <w:spacing w:after="0"/>
        <w:ind w:firstLine="709"/>
        <w:jc w:val="both"/>
        <w:rPr>
          <w:rFonts w:ascii="Times New Roman" w:hAnsi="Times New Roman"/>
          <w:b/>
          <w:bCs/>
          <w:sz w:val="28"/>
          <w:szCs w:val="28"/>
        </w:rPr>
      </w:pPr>
    </w:p>
    <w:p w:rsidR="008E5352" w:rsidRDefault="008E5352" w:rsidP="00C81C88">
      <w:pPr>
        <w:tabs>
          <w:tab w:val="left" w:pos="8364"/>
        </w:tabs>
        <w:spacing w:after="0"/>
        <w:ind w:firstLine="709"/>
        <w:jc w:val="both"/>
        <w:rPr>
          <w:rFonts w:ascii="Times New Roman" w:hAnsi="Times New Roman"/>
          <w:b/>
          <w:bCs/>
          <w:sz w:val="28"/>
          <w:szCs w:val="28"/>
        </w:rPr>
      </w:pPr>
    </w:p>
    <w:p w:rsidR="00176032" w:rsidRPr="00C81C88" w:rsidRDefault="00176032" w:rsidP="00C81C88">
      <w:pPr>
        <w:tabs>
          <w:tab w:val="left" w:pos="8364"/>
        </w:tabs>
        <w:spacing w:after="0"/>
        <w:ind w:firstLine="709"/>
        <w:jc w:val="both"/>
        <w:rPr>
          <w:rFonts w:ascii="Times New Roman" w:hAnsi="Times New Roman"/>
          <w:sz w:val="28"/>
          <w:szCs w:val="28"/>
        </w:rPr>
      </w:pPr>
      <w:r w:rsidRPr="00C81C88">
        <w:rPr>
          <w:rFonts w:ascii="Times New Roman" w:hAnsi="Times New Roman"/>
          <w:b/>
          <w:bCs/>
          <w:sz w:val="28"/>
          <w:szCs w:val="28"/>
        </w:rPr>
        <w:lastRenderedPageBreak/>
        <w:t>Русские земли в середине XIII - XIV в</w:t>
      </w:r>
      <w:r w:rsidRPr="00C81C88">
        <w:rPr>
          <w:rFonts w:ascii="Times New Roman" w:hAnsi="Times New Roman"/>
          <w:sz w:val="28"/>
          <w:szCs w:val="28"/>
        </w:rPr>
        <w:t xml:space="preserve">. </w:t>
      </w:r>
    </w:p>
    <w:p w:rsidR="00176032" w:rsidRPr="00C81C88" w:rsidRDefault="00176032" w:rsidP="00C81C88">
      <w:pPr>
        <w:tabs>
          <w:tab w:val="left" w:pos="8364"/>
        </w:tabs>
        <w:spacing w:after="0"/>
        <w:ind w:firstLine="709"/>
        <w:jc w:val="both"/>
        <w:rPr>
          <w:rFonts w:ascii="Times New Roman" w:hAnsi="Times New Roman"/>
          <w:sz w:val="28"/>
          <w:szCs w:val="28"/>
        </w:rPr>
      </w:pPr>
      <w:r w:rsidRPr="00C81C88">
        <w:rPr>
          <w:rFonts w:ascii="Times New Roman" w:hAnsi="Times New Roman"/>
          <w:sz w:val="28"/>
          <w:szCs w:val="28"/>
        </w:rP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 </w:t>
      </w:r>
    </w:p>
    <w:p w:rsidR="00176032" w:rsidRPr="00C81C88" w:rsidRDefault="00176032" w:rsidP="00C81C88">
      <w:pPr>
        <w:tabs>
          <w:tab w:val="left" w:pos="8364"/>
        </w:tabs>
        <w:spacing w:after="0"/>
        <w:ind w:firstLine="709"/>
        <w:jc w:val="both"/>
        <w:rPr>
          <w:rFonts w:ascii="Times New Roman" w:hAnsi="Times New Roman"/>
          <w:i/>
          <w:sz w:val="28"/>
          <w:szCs w:val="28"/>
        </w:rPr>
      </w:pPr>
      <w:r w:rsidRPr="00C81C88">
        <w:rPr>
          <w:rFonts w:ascii="Times New Roman" w:hAnsi="Times New Roman"/>
          <w:sz w:val="28"/>
          <w:szCs w:val="28"/>
        </w:rPr>
        <w:t xml:space="preserve">Южные и западные русские земли. Возникновение Литовского государства и включение в его состав части русских земель. </w:t>
      </w:r>
      <w:r w:rsidRPr="00C81C88">
        <w:rPr>
          <w:rFonts w:ascii="Times New Roman" w:hAnsi="Times New Roman"/>
          <w:i/>
          <w:sz w:val="28"/>
          <w:szCs w:val="28"/>
        </w:rPr>
        <w:t xml:space="preserve">Северо-западные земли: Новгородская и Псковская. Политический строй Новгорода и Пскова. Роль вече и князя. Новгород в системе балтийских связей. </w:t>
      </w:r>
    </w:p>
    <w:p w:rsidR="00176032" w:rsidRPr="00C81C88" w:rsidRDefault="00176032" w:rsidP="00C81C88">
      <w:pPr>
        <w:tabs>
          <w:tab w:val="left" w:pos="8364"/>
        </w:tabs>
        <w:spacing w:after="0"/>
        <w:ind w:firstLine="709"/>
        <w:jc w:val="both"/>
        <w:rPr>
          <w:rFonts w:ascii="Times New Roman" w:hAnsi="Times New Roman"/>
          <w:sz w:val="28"/>
          <w:szCs w:val="28"/>
        </w:rPr>
      </w:pPr>
      <w:r w:rsidRPr="00C81C88">
        <w:rPr>
          <w:rFonts w:ascii="Times New Roman" w:hAnsi="Times New Roman"/>
          <w:sz w:val="28"/>
          <w:szCs w:val="28"/>
        </w:rPr>
        <w:t xml:space="preserve">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 </w:t>
      </w:r>
    </w:p>
    <w:p w:rsidR="00176032" w:rsidRPr="00C81C88" w:rsidRDefault="00176032" w:rsidP="00C81C88">
      <w:pPr>
        <w:tabs>
          <w:tab w:val="left" w:pos="8364"/>
        </w:tabs>
        <w:spacing w:after="0"/>
        <w:ind w:firstLine="709"/>
        <w:jc w:val="both"/>
        <w:rPr>
          <w:rFonts w:ascii="Times New Roman" w:hAnsi="Times New Roman"/>
          <w:sz w:val="28"/>
          <w:szCs w:val="28"/>
        </w:rPr>
      </w:pPr>
      <w:r w:rsidRPr="00C81C88">
        <w:rPr>
          <w:rFonts w:ascii="Times New Roman" w:hAnsi="Times New Roman"/>
          <w:sz w:val="28"/>
          <w:szCs w:val="28"/>
        </w:rPr>
        <w:t xml:space="preserve">Перенос митрополичьей кафедры в Москву. Роль православной церкви в ордынский период русской истории. Сергий Радонежский. Расцвет раннемосковского искусства. Соборы Кремля. </w:t>
      </w:r>
    </w:p>
    <w:p w:rsidR="00176032" w:rsidRPr="00C81C88" w:rsidRDefault="00176032" w:rsidP="00C81C88">
      <w:pPr>
        <w:tabs>
          <w:tab w:val="left" w:pos="8364"/>
        </w:tabs>
        <w:spacing w:after="0"/>
        <w:ind w:firstLine="709"/>
        <w:jc w:val="both"/>
        <w:rPr>
          <w:rFonts w:ascii="Times New Roman" w:hAnsi="Times New Roman"/>
          <w:b/>
          <w:bCs/>
          <w:sz w:val="28"/>
          <w:szCs w:val="28"/>
        </w:rPr>
      </w:pPr>
      <w:r w:rsidRPr="00C81C88">
        <w:rPr>
          <w:rFonts w:ascii="Times New Roman" w:hAnsi="Times New Roman"/>
          <w:b/>
          <w:bCs/>
          <w:sz w:val="28"/>
          <w:szCs w:val="28"/>
        </w:rPr>
        <w:t xml:space="preserve">Народы и государства степной зоны Восточной Европы и Сибири в XIII-XV вв. </w:t>
      </w:r>
    </w:p>
    <w:p w:rsidR="00176032" w:rsidRPr="00C81C88" w:rsidRDefault="00176032" w:rsidP="00C81C88">
      <w:pPr>
        <w:tabs>
          <w:tab w:val="left" w:pos="8364"/>
        </w:tabs>
        <w:spacing w:after="0"/>
        <w:ind w:firstLine="709"/>
        <w:jc w:val="both"/>
        <w:rPr>
          <w:rFonts w:ascii="Times New Roman" w:hAnsi="Times New Roman"/>
          <w:sz w:val="28"/>
          <w:szCs w:val="28"/>
        </w:rPr>
      </w:pPr>
      <w:r w:rsidRPr="00C81C88">
        <w:rPr>
          <w:rFonts w:ascii="Times New Roman" w:hAnsi="Times New Roman"/>
          <w:sz w:val="28"/>
          <w:szCs w:val="28"/>
        </w:rPr>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 </w:t>
      </w:r>
    </w:p>
    <w:p w:rsidR="00176032" w:rsidRPr="00C81C88" w:rsidRDefault="00176032" w:rsidP="00C81C88">
      <w:pPr>
        <w:tabs>
          <w:tab w:val="left" w:pos="8364"/>
        </w:tabs>
        <w:spacing w:after="0"/>
        <w:ind w:firstLine="709"/>
        <w:jc w:val="both"/>
        <w:rPr>
          <w:rFonts w:ascii="Times New Roman" w:hAnsi="Times New Roman"/>
          <w:sz w:val="28"/>
          <w:szCs w:val="28"/>
        </w:rPr>
      </w:pPr>
      <w:r w:rsidRPr="00C81C88">
        <w:rPr>
          <w:rFonts w:ascii="Times New Roman" w:hAnsi="Times New Roman"/>
          <w:sz w:val="28"/>
          <w:szCs w:val="28"/>
        </w:rPr>
        <w:t xml:space="preserve">Распад Золотой орды, образование татарских ханств. Казанское ханство. Сибирское ханство. Астраханское ханство. Ногайская орда. Крымское ханство. </w:t>
      </w:r>
      <w:r w:rsidRPr="00C81C88">
        <w:rPr>
          <w:rFonts w:ascii="Times New Roman" w:hAnsi="Times New Roman"/>
          <w:i/>
          <w:sz w:val="28"/>
          <w:szCs w:val="28"/>
        </w:rPr>
        <w:t>Касимовское ханство.</w:t>
      </w:r>
      <w:r w:rsidRPr="00C81C88">
        <w:rPr>
          <w:rFonts w:ascii="Times New Roman" w:hAnsi="Times New Roman"/>
          <w:sz w:val="28"/>
          <w:szCs w:val="28"/>
        </w:rPr>
        <w:t xml:space="preserve"> Дикое поле. Народы Северного Кавказа. </w:t>
      </w:r>
      <w:r w:rsidRPr="00C81C88">
        <w:rPr>
          <w:rFonts w:ascii="Times New Roman" w:hAnsi="Times New Roman"/>
          <w:i/>
          <w:sz w:val="28"/>
          <w:szCs w:val="28"/>
        </w:rPr>
        <w:t>Итальянские фактории Причерноморья (Каффа, Тана, Солдайя и др.) и их роль в системе торговых и политических связей Руси с Западом и Востоком.</w:t>
      </w:r>
    </w:p>
    <w:p w:rsidR="00176032" w:rsidRPr="00C81C88" w:rsidRDefault="00176032" w:rsidP="00C81C88">
      <w:pPr>
        <w:tabs>
          <w:tab w:val="left" w:pos="8364"/>
        </w:tabs>
        <w:spacing w:after="0"/>
        <w:ind w:firstLine="709"/>
        <w:jc w:val="both"/>
        <w:rPr>
          <w:rFonts w:ascii="Times New Roman" w:hAnsi="Times New Roman"/>
          <w:b/>
          <w:bCs/>
          <w:sz w:val="28"/>
          <w:szCs w:val="28"/>
        </w:rPr>
      </w:pPr>
      <w:r w:rsidRPr="00C81C88">
        <w:rPr>
          <w:rFonts w:ascii="Times New Roman" w:hAnsi="Times New Roman"/>
          <w:b/>
          <w:bCs/>
          <w:sz w:val="28"/>
          <w:szCs w:val="28"/>
        </w:rPr>
        <w:t xml:space="preserve">Культурное пространство </w:t>
      </w:r>
    </w:p>
    <w:p w:rsidR="00176032" w:rsidRPr="00C81C88" w:rsidRDefault="00176032" w:rsidP="00C81C88">
      <w:pPr>
        <w:tabs>
          <w:tab w:val="left" w:pos="8364"/>
        </w:tabs>
        <w:spacing w:after="0"/>
        <w:ind w:firstLine="709"/>
        <w:jc w:val="both"/>
        <w:rPr>
          <w:rFonts w:ascii="Times New Roman" w:hAnsi="Times New Roman"/>
          <w:sz w:val="28"/>
          <w:szCs w:val="28"/>
        </w:rPr>
      </w:pPr>
      <w:r w:rsidRPr="00C81C88">
        <w:rPr>
          <w:rFonts w:ascii="Times New Roman" w:hAnsi="Times New Roman"/>
          <w:i/>
          <w:sz w:val="28"/>
          <w:szCs w:val="28"/>
        </w:rPr>
        <w:t>Изменения в представлениях о картине мира в Евразии в связи с завершением монгольских завоеваний.</w:t>
      </w:r>
      <w:r w:rsidRPr="00C81C88">
        <w:rPr>
          <w:rFonts w:ascii="Times New Roman" w:hAnsi="Times New Roman"/>
          <w:sz w:val="28"/>
          <w:szCs w:val="28"/>
        </w:rPr>
        <w:t xml:space="preserve">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Памятники Куликовского цикла. Жития. Епифаний Премудрый. Архитектура. Изобразительное искусство. Феофан Грек. Андрей Рублев. </w:t>
      </w:r>
    </w:p>
    <w:p w:rsidR="00176032" w:rsidRPr="00C81C88" w:rsidRDefault="00176032" w:rsidP="00C81C88">
      <w:pPr>
        <w:tabs>
          <w:tab w:val="left" w:pos="8364"/>
        </w:tabs>
        <w:spacing w:after="0"/>
        <w:ind w:firstLine="709"/>
        <w:jc w:val="both"/>
        <w:rPr>
          <w:rFonts w:ascii="Times New Roman" w:hAnsi="Times New Roman"/>
          <w:b/>
          <w:bCs/>
          <w:sz w:val="28"/>
          <w:szCs w:val="28"/>
        </w:rPr>
      </w:pPr>
      <w:r w:rsidRPr="00C81C88">
        <w:rPr>
          <w:rFonts w:ascii="Times New Roman" w:hAnsi="Times New Roman"/>
          <w:b/>
          <w:bCs/>
          <w:sz w:val="28"/>
          <w:szCs w:val="28"/>
        </w:rPr>
        <w:t xml:space="preserve">Формирование единого Русского государства в XV веке </w:t>
      </w:r>
    </w:p>
    <w:p w:rsidR="00176032" w:rsidRPr="00C81C88" w:rsidRDefault="00176032" w:rsidP="00C81C88">
      <w:pPr>
        <w:tabs>
          <w:tab w:val="left" w:pos="8364"/>
        </w:tabs>
        <w:spacing w:after="0"/>
        <w:ind w:firstLine="709"/>
        <w:jc w:val="both"/>
        <w:rPr>
          <w:rFonts w:ascii="Times New Roman" w:hAnsi="Times New Roman"/>
          <w:sz w:val="28"/>
          <w:szCs w:val="28"/>
        </w:rPr>
      </w:pPr>
      <w:r w:rsidRPr="00C81C88">
        <w:rPr>
          <w:rFonts w:ascii="Times New Roman" w:hAnsi="Times New Roman"/>
          <w:sz w:val="28"/>
          <w:szCs w:val="28"/>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w:t>
      </w:r>
      <w:r w:rsidRPr="00C81C88">
        <w:rPr>
          <w:rFonts w:ascii="Times New Roman" w:hAnsi="Times New Roman"/>
          <w:i/>
          <w:sz w:val="28"/>
          <w:szCs w:val="28"/>
        </w:rPr>
        <w:t xml:space="preserve">Новгород и Псков в XV в.: политический строй, отношения с Москвой, Ливонским орденом, Ганзой, Великим княжеством Литовским. </w:t>
      </w:r>
      <w:r w:rsidRPr="00C81C88">
        <w:rPr>
          <w:rFonts w:ascii="Times New Roman" w:hAnsi="Times New Roman"/>
          <w:sz w:val="28"/>
          <w:szCs w:val="28"/>
        </w:rPr>
        <w:t xml:space="preserve">Падение Византии и рост церковно-политической роли Москвы в православном мире. Теория «Москва – третий Рим». Иван III. </w:t>
      </w:r>
      <w:r w:rsidRPr="00C81C88">
        <w:rPr>
          <w:rFonts w:ascii="Times New Roman" w:hAnsi="Times New Roman"/>
          <w:sz w:val="28"/>
          <w:szCs w:val="28"/>
        </w:rPr>
        <w:lastRenderedPageBreak/>
        <w:t xml:space="preserve">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w:t>
      </w:r>
      <w:r w:rsidRPr="00C81C88">
        <w:rPr>
          <w:rFonts w:ascii="Times New Roman" w:hAnsi="Times New Roman"/>
          <w:i/>
          <w:sz w:val="28"/>
          <w:szCs w:val="28"/>
        </w:rPr>
        <w:t>Формирование аппарата управления единого государства. Перемены в устройстве двора великого князя:</w:t>
      </w:r>
      <w:r w:rsidRPr="00C81C88">
        <w:rPr>
          <w:rFonts w:ascii="Times New Roman" w:hAnsi="Times New Roman"/>
          <w:sz w:val="28"/>
          <w:szCs w:val="28"/>
        </w:rPr>
        <w:t xml:space="preserve"> новая государственная символика; царский титул и регалии; дворцовое и церковное строительство. Московский Кремль. </w:t>
      </w:r>
    </w:p>
    <w:p w:rsidR="00176032" w:rsidRPr="00C81C88" w:rsidRDefault="00176032" w:rsidP="00C81C88">
      <w:pPr>
        <w:tabs>
          <w:tab w:val="left" w:pos="8364"/>
        </w:tabs>
        <w:spacing w:after="0"/>
        <w:ind w:firstLine="709"/>
        <w:jc w:val="both"/>
        <w:rPr>
          <w:rFonts w:ascii="Times New Roman" w:hAnsi="Times New Roman"/>
          <w:b/>
          <w:bCs/>
          <w:sz w:val="28"/>
          <w:szCs w:val="28"/>
        </w:rPr>
      </w:pPr>
      <w:r w:rsidRPr="00C81C88">
        <w:rPr>
          <w:rFonts w:ascii="Times New Roman" w:hAnsi="Times New Roman"/>
          <w:b/>
          <w:bCs/>
          <w:sz w:val="28"/>
          <w:szCs w:val="28"/>
        </w:rPr>
        <w:t xml:space="preserve">Культурное пространство </w:t>
      </w:r>
    </w:p>
    <w:p w:rsidR="00176032" w:rsidRPr="00C81C88" w:rsidRDefault="00176032" w:rsidP="00C81C88">
      <w:pPr>
        <w:tabs>
          <w:tab w:val="left" w:pos="8364"/>
        </w:tabs>
        <w:spacing w:after="0"/>
        <w:ind w:firstLine="709"/>
        <w:jc w:val="both"/>
        <w:rPr>
          <w:rFonts w:ascii="Times New Roman" w:hAnsi="Times New Roman"/>
          <w:sz w:val="28"/>
          <w:szCs w:val="28"/>
        </w:rPr>
      </w:pPr>
      <w:r w:rsidRPr="00C81C88">
        <w:rPr>
          <w:rFonts w:ascii="Times New Roman" w:hAnsi="Times New Roman"/>
          <w:sz w:val="28"/>
          <w:szCs w:val="28"/>
        </w:rPr>
        <w:t xml:space="preserve">Изменения восприятия мира. Сакрализация великокняжеской власти. Флорентийская уния. Установление автокефалии русской церкви. </w:t>
      </w:r>
      <w:r w:rsidRPr="00C81C88">
        <w:rPr>
          <w:rFonts w:ascii="Times New Roman" w:hAnsi="Times New Roman"/>
          <w:i/>
          <w:sz w:val="28"/>
          <w:szCs w:val="28"/>
        </w:rPr>
        <w:t>Внутрицерковная борьба (иосифляне и нестяжатели, ереси).</w:t>
      </w:r>
      <w:r w:rsidRPr="00C81C88">
        <w:rPr>
          <w:rFonts w:ascii="Times New Roman" w:hAnsi="Times New Roman"/>
          <w:sz w:val="28"/>
          <w:szCs w:val="28"/>
        </w:rPr>
        <w:t xml:space="preserve">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Изобразительное искусство. </w:t>
      </w:r>
      <w:r w:rsidRPr="00C81C88">
        <w:rPr>
          <w:rFonts w:ascii="Times New Roman" w:hAnsi="Times New Roman"/>
          <w:i/>
          <w:sz w:val="28"/>
          <w:szCs w:val="28"/>
        </w:rPr>
        <w:t>Повседневная жизнь горожан и сельских жителей в древнерусский и раннемосковский периоды.</w:t>
      </w:r>
    </w:p>
    <w:p w:rsidR="00176032" w:rsidRPr="00C81C88" w:rsidRDefault="00176032" w:rsidP="00C81C88">
      <w:pPr>
        <w:tabs>
          <w:tab w:val="left" w:pos="8364"/>
        </w:tabs>
        <w:spacing w:after="0"/>
        <w:ind w:firstLine="709"/>
        <w:jc w:val="both"/>
        <w:rPr>
          <w:rFonts w:ascii="Times New Roman" w:hAnsi="Times New Roman"/>
          <w:b/>
          <w:sz w:val="28"/>
          <w:szCs w:val="28"/>
        </w:rPr>
      </w:pPr>
      <w:r w:rsidRPr="00C81C88">
        <w:rPr>
          <w:rFonts w:ascii="Times New Roman" w:hAnsi="Times New Roman"/>
          <w:b/>
          <w:sz w:val="28"/>
          <w:szCs w:val="28"/>
        </w:rPr>
        <w:t>Региональный компонент</w:t>
      </w:r>
    </w:p>
    <w:p w:rsidR="00176032" w:rsidRPr="00C81C88" w:rsidRDefault="00176032" w:rsidP="00C81C88">
      <w:pPr>
        <w:tabs>
          <w:tab w:val="left" w:pos="8364"/>
        </w:tabs>
        <w:spacing w:after="0"/>
        <w:ind w:firstLine="709"/>
        <w:jc w:val="both"/>
        <w:rPr>
          <w:rFonts w:ascii="Times New Roman" w:hAnsi="Times New Roman"/>
          <w:sz w:val="28"/>
          <w:szCs w:val="28"/>
        </w:rPr>
      </w:pPr>
      <w:r w:rsidRPr="00C81C88">
        <w:rPr>
          <w:rFonts w:ascii="Times New Roman" w:hAnsi="Times New Roman"/>
          <w:sz w:val="28"/>
          <w:szCs w:val="28"/>
        </w:rPr>
        <w:t>Брянская область в древности и средневековье.</w:t>
      </w:r>
    </w:p>
    <w:p w:rsidR="00176032" w:rsidRPr="00C81C88" w:rsidRDefault="00176032" w:rsidP="00C81C88">
      <w:pPr>
        <w:tabs>
          <w:tab w:val="left" w:pos="8364"/>
        </w:tabs>
        <w:spacing w:after="0"/>
        <w:ind w:firstLine="709"/>
        <w:jc w:val="both"/>
        <w:rPr>
          <w:rFonts w:ascii="Times New Roman" w:hAnsi="Times New Roman"/>
          <w:b/>
          <w:bCs/>
          <w:sz w:val="28"/>
          <w:szCs w:val="28"/>
        </w:rPr>
      </w:pPr>
      <w:r w:rsidRPr="00C81C88">
        <w:rPr>
          <w:rFonts w:ascii="Times New Roman" w:hAnsi="Times New Roman"/>
          <w:b/>
          <w:bCs/>
          <w:sz w:val="28"/>
          <w:szCs w:val="28"/>
        </w:rPr>
        <w:t xml:space="preserve">Россия В XVI – XVII вв.: от великого княжества к царству. Россия в XVI веке. </w:t>
      </w:r>
    </w:p>
    <w:p w:rsidR="00176032" w:rsidRPr="00C81C88" w:rsidRDefault="00176032" w:rsidP="00C81C88">
      <w:pPr>
        <w:tabs>
          <w:tab w:val="left" w:pos="8364"/>
        </w:tabs>
        <w:spacing w:after="0"/>
        <w:ind w:firstLine="709"/>
        <w:jc w:val="both"/>
        <w:rPr>
          <w:rFonts w:ascii="Times New Roman" w:hAnsi="Times New Roman"/>
          <w:sz w:val="28"/>
          <w:szCs w:val="28"/>
        </w:rPr>
      </w:pPr>
      <w:r w:rsidRPr="00C81C88">
        <w:rPr>
          <w:rFonts w:ascii="Times New Roman" w:hAnsi="Times New Roman"/>
          <w:sz w:val="28"/>
          <w:szCs w:val="28"/>
        </w:rPr>
        <w:t xml:space="preserve">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w:t>
      </w:r>
    </w:p>
    <w:p w:rsidR="00176032" w:rsidRPr="00C81C88" w:rsidRDefault="00176032" w:rsidP="00C81C88">
      <w:pPr>
        <w:tabs>
          <w:tab w:val="left" w:pos="8364"/>
        </w:tabs>
        <w:spacing w:after="0"/>
        <w:ind w:firstLine="709"/>
        <w:jc w:val="both"/>
        <w:rPr>
          <w:rFonts w:ascii="Times New Roman" w:hAnsi="Times New Roman"/>
          <w:sz w:val="28"/>
          <w:szCs w:val="28"/>
        </w:rPr>
      </w:pPr>
      <w:r w:rsidRPr="00C81C88">
        <w:rPr>
          <w:rFonts w:ascii="Times New Roman" w:hAnsi="Times New Roman"/>
          <w:sz w:val="28"/>
          <w:szCs w:val="28"/>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w:t>
      </w:r>
      <w:r w:rsidRPr="00C81C88">
        <w:rPr>
          <w:rFonts w:ascii="Times New Roman" w:hAnsi="Times New Roman"/>
          <w:i/>
          <w:sz w:val="28"/>
          <w:szCs w:val="28"/>
        </w:rPr>
        <w:t>«Малая дума».</w:t>
      </w:r>
      <w:r w:rsidRPr="00C81C88">
        <w:rPr>
          <w:rFonts w:ascii="Times New Roman" w:hAnsi="Times New Roman"/>
          <w:sz w:val="28"/>
          <w:szCs w:val="28"/>
        </w:rPr>
        <w:t xml:space="preserve"> Местничество. Местное управление: наместники и волостели, система кормлений. Государство и церковь. </w:t>
      </w:r>
    </w:p>
    <w:p w:rsidR="00176032" w:rsidRPr="00C81C88" w:rsidRDefault="00176032" w:rsidP="00C81C88">
      <w:pPr>
        <w:tabs>
          <w:tab w:val="left" w:pos="8364"/>
        </w:tabs>
        <w:spacing w:after="0"/>
        <w:ind w:firstLine="709"/>
        <w:jc w:val="both"/>
        <w:rPr>
          <w:rFonts w:ascii="Times New Roman" w:hAnsi="Times New Roman"/>
          <w:sz w:val="28"/>
          <w:szCs w:val="28"/>
        </w:rPr>
      </w:pPr>
      <w:r w:rsidRPr="00C81C88">
        <w:rPr>
          <w:rFonts w:ascii="Times New Roman" w:hAnsi="Times New Roman"/>
          <w:sz w:val="28"/>
          <w:szCs w:val="28"/>
        </w:rPr>
        <w:t xml:space="preserve">Регентство Елены Глинской. Сопротивление удельных князей великокняжеской власти. </w:t>
      </w:r>
      <w:r w:rsidRPr="00C81C88">
        <w:rPr>
          <w:rFonts w:ascii="Times New Roman" w:hAnsi="Times New Roman"/>
          <w:i/>
          <w:sz w:val="28"/>
          <w:szCs w:val="28"/>
        </w:rPr>
        <w:t>Мятеж князя Андрея Старицкого.</w:t>
      </w:r>
      <w:r w:rsidRPr="00C81C88">
        <w:rPr>
          <w:rFonts w:ascii="Times New Roman" w:hAnsi="Times New Roman"/>
          <w:sz w:val="28"/>
          <w:szCs w:val="28"/>
        </w:rPr>
        <w:t xml:space="preserve"> Унификация денежной системы. </w:t>
      </w:r>
      <w:r w:rsidRPr="00C81C88">
        <w:rPr>
          <w:rFonts w:ascii="Times New Roman" w:hAnsi="Times New Roman"/>
          <w:i/>
          <w:sz w:val="28"/>
          <w:szCs w:val="28"/>
        </w:rPr>
        <w:t>Стародубская война с Польшей и Литвой.</w:t>
      </w:r>
    </w:p>
    <w:p w:rsidR="00176032" w:rsidRPr="00C81C88" w:rsidRDefault="00176032" w:rsidP="00C81C88">
      <w:pPr>
        <w:tabs>
          <w:tab w:val="left" w:pos="8364"/>
        </w:tabs>
        <w:spacing w:after="0"/>
        <w:ind w:firstLine="709"/>
        <w:jc w:val="both"/>
        <w:rPr>
          <w:rFonts w:ascii="Times New Roman" w:hAnsi="Times New Roman"/>
          <w:i/>
          <w:sz w:val="28"/>
          <w:szCs w:val="28"/>
        </w:rPr>
      </w:pPr>
      <w:r w:rsidRPr="00C81C88">
        <w:rPr>
          <w:rFonts w:ascii="Times New Roman" w:hAnsi="Times New Roman"/>
          <w:sz w:val="28"/>
          <w:szCs w:val="28"/>
        </w:rPr>
        <w:t xml:space="preserve">Период боярского правления. Борьба за власть между боярскими кланами Шуйских, Бельских и Глинских. Губная реформа. Московское восстание 1547 г. </w:t>
      </w:r>
      <w:r w:rsidRPr="00C81C88">
        <w:rPr>
          <w:rFonts w:ascii="Times New Roman" w:hAnsi="Times New Roman"/>
          <w:i/>
          <w:sz w:val="28"/>
          <w:szCs w:val="28"/>
        </w:rPr>
        <w:t xml:space="preserve">Ереси Матвея Башкина и Феодосия Косого. </w:t>
      </w:r>
    </w:p>
    <w:p w:rsidR="00176032" w:rsidRPr="00C81C88" w:rsidRDefault="00176032" w:rsidP="00C81C88">
      <w:pPr>
        <w:tabs>
          <w:tab w:val="left" w:pos="8364"/>
        </w:tabs>
        <w:spacing w:after="0"/>
        <w:ind w:firstLine="709"/>
        <w:jc w:val="both"/>
        <w:rPr>
          <w:rFonts w:ascii="Times New Roman" w:hAnsi="Times New Roman"/>
          <w:sz w:val="28"/>
          <w:szCs w:val="28"/>
        </w:rPr>
      </w:pPr>
      <w:r w:rsidRPr="00C81C88">
        <w:rPr>
          <w:rFonts w:ascii="Times New Roman" w:hAnsi="Times New Roman"/>
          <w:sz w:val="28"/>
          <w:szCs w:val="28"/>
        </w:rPr>
        <w:t xml:space="preserve">Принятие Иваном IV царского титула. Реформы середины XVI в. «Избранная рада»: ее состав и значение. Появление Земских соборов: </w:t>
      </w:r>
      <w:r w:rsidRPr="00C81C88">
        <w:rPr>
          <w:rFonts w:ascii="Times New Roman" w:hAnsi="Times New Roman"/>
          <w:i/>
          <w:sz w:val="28"/>
          <w:szCs w:val="28"/>
        </w:rPr>
        <w:t>дискуссии о характере народного представительства.</w:t>
      </w:r>
      <w:r w:rsidRPr="00C81C88">
        <w:rPr>
          <w:rFonts w:ascii="Times New Roman" w:hAnsi="Times New Roman"/>
          <w:sz w:val="28"/>
          <w:szCs w:val="28"/>
        </w:rPr>
        <w:t xml:space="preserve"> Отмена кормлений. Система налогообложения. Судебник 1550 г. Стоглавый собор. Земская реформа – формирование органов местного самоуправления. </w:t>
      </w:r>
    </w:p>
    <w:p w:rsidR="00176032" w:rsidRPr="00C81C88" w:rsidRDefault="00176032" w:rsidP="00C81C88">
      <w:pPr>
        <w:tabs>
          <w:tab w:val="left" w:pos="8364"/>
        </w:tabs>
        <w:spacing w:after="0"/>
        <w:ind w:firstLine="709"/>
        <w:jc w:val="both"/>
        <w:rPr>
          <w:rFonts w:ascii="Times New Roman" w:hAnsi="Times New Roman"/>
          <w:sz w:val="28"/>
          <w:szCs w:val="28"/>
        </w:rPr>
      </w:pPr>
      <w:r w:rsidRPr="00C81C88">
        <w:rPr>
          <w:rFonts w:ascii="Times New Roman" w:hAnsi="Times New Roman"/>
          <w:sz w:val="28"/>
          <w:szCs w:val="28"/>
        </w:rPr>
        <w:t xml:space="preserve">Внешняя политика России в XVI в. Создание стрелецких полков и «Уложение о службе». Присоединение Казанского и Астраханского ханств. </w:t>
      </w:r>
      <w:r w:rsidRPr="00C81C88">
        <w:rPr>
          <w:rFonts w:ascii="Times New Roman" w:hAnsi="Times New Roman"/>
          <w:sz w:val="28"/>
          <w:szCs w:val="28"/>
        </w:rPr>
        <w:lastRenderedPageBreak/>
        <w:t xml:space="preserve">Значение включения Среднего и Нижнего Поволжья в состав Российского государства. Войны с Крымским ханством. Набег Девлет-Гирея 1571 г. и сожжение Москвы. Битва при Молодях.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w:t>
      </w:r>
    </w:p>
    <w:p w:rsidR="00176032" w:rsidRPr="00C81C88" w:rsidRDefault="00176032" w:rsidP="00C81C88">
      <w:pPr>
        <w:tabs>
          <w:tab w:val="left" w:pos="8364"/>
        </w:tabs>
        <w:spacing w:after="0"/>
        <w:ind w:firstLine="709"/>
        <w:jc w:val="both"/>
        <w:rPr>
          <w:rFonts w:ascii="Times New Roman" w:hAnsi="Times New Roman"/>
          <w:sz w:val="28"/>
          <w:szCs w:val="28"/>
        </w:rPr>
      </w:pPr>
      <w:r w:rsidRPr="00C81C88">
        <w:rPr>
          <w:rFonts w:ascii="Times New Roman" w:hAnsi="Times New Roman"/>
          <w:sz w:val="28"/>
          <w:szCs w:val="28"/>
        </w:rPr>
        <w:t xml:space="preserve">Социальная структура российского общества. Дворянство. </w:t>
      </w:r>
      <w:r w:rsidRPr="00C81C88">
        <w:rPr>
          <w:rFonts w:ascii="Times New Roman" w:hAnsi="Times New Roman"/>
          <w:i/>
          <w:sz w:val="28"/>
          <w:szCs w:val="28"/>
        </w:rPr>
        <w:t>Служилые и неслужилые люди. Формирование Государева двора и «служилых городов».</w:t>
      </w:r>
      <w:r w:rsidRPr="00C81C88">
        <w:rPr>
          <w:rFonts w:ascii="Times New Roman" w:hAnsi="Times New Roman"/>
          <w:sz w:val="28"/>
          <w:szCs w:val="28"/>
        </w:rPr>
        <w:t xml:space="preserve"> Торгово-ремесленное население городов. Духовенство. Начало закрепощения крестьян: указ о «заповедных летах». Формирование вольного казачества. </w:t>
      </w:r>
    </w:p>
    <w:p w:rsidR="00176032" w:rsidRPr="00C81C88" w:rsidRDefault="00176032" w:rsidP="00C81C88">
      <w:pPr>
        <w:tabs>
          <w:tab w:val="left" w:pos="8364"/>
        </w:tabs>
        <w:spacing w:after="0"/>
        <w:ind w:firstLine="709"/>
        <w:jc w:val="both"/>
        <w:rPr>
          <w:rFonts w:ascii="Times New Roman" w:hAnsi="Times New Roman"/>
          <w:sz w:val="28"/>
          <w:szCs w:val="28"/>
        </w:rPr>
      </w:pPr>
      <w:r w:rsidRPr="00C81C88">
        <w:rPr>
          <w:rFonts w:ascii="Times New Roman" w:hAnsi="Times New Roman"/>
          <w:sz w:val="28"/>
          <w:szCs w:val="28"/>
        </w:rPr>
        <w:t xml:space="preserve">Многонациональный состав населения Русского государства. </w:t>
      </w:r>
      <w:r w:rsidRPr="00C81C88">
        <w:rPr>
          <w:rFonts w:ascii="Times New Roman" w:hAnsi="Times New Roman"/>
          <w:i/>
          <w:sz w:val="28"/>
          <w:szCs w:val="28"/>
        </w:rPr>
        <w:t>Финно-угорские народы</w:t>
      </w:r>
      <w:r w:rsidRPr="00C81C88">
        <w:rPr>
          <w:rFonts w:ascii="Times New Roman" w:hAnsi="Times New Roman"/>
          <w:sz w:val="28"/>
          <w:szCs w:val="28"/>
        </w:rPr>
        <w:t xml:space="preserve">. Народы Поволжья после присоединения к России. </w:t>
      </w:r>
      <w:r w:rsidRPr="00C81C88">
        <w:rPr>
          <w:rFonts w:ascii="Times New Roman" w:hAnsi="Times New Roman"/>
          <w:i/>
          <w:sz w:val="28"/>
          <w:szCs w:val="28"/>
        </w:rPr>
        <w:t>Служилые татары. Выходцы из стран Европы на государевой службе. Сосуществование религий в Российском государстве.</w:t>
      </w:r>
      <w:r w:rsidRPr="00C81C88">
        <w:rPr>
          <w:rFonts w:ascii="Times New Roman" w:hAnsi="Times New Roman"/>
          <w:sz w:val="28"/>
          <w:szCs w:val="28"/>
        </w:rPr>
        <w:t xml:space="preserve"> Русская Православная церковь. </w:t>
      </w:r>
      <w:r w:rsidRPr="00C81C88">
        <w:rPr>
          <w:rFonts w:ascii="Times New Roman" w:hAnsi="Times New Roman"/>
          <w:i/>
          <w:sz w:val="28"/>
          <w:szCs w:val="28"/>
        </w:rPr>
        <w:t>Мусульманское духовенство.</w:t>
      </w:r>
    </w:p>
    <w:p w:rsidR="00176032" w:rsidRPr="00C81C88" w:rsidRDefault="00176032" w:rsidP="00C81C88">
      <w:pPr>
        <w:tabs>
          <w:tab w:val="left" w:pos="8364"/>
        </w:tabs>
        <w:spacing w:after="0"/>
        <w:ind w:firstLine="709"/>
        <w:jc w:val="both"/>
        <w:rPr>
          <w:rFonts w:ascii="Times New Roman" w:hAnsi="Times New Roman"/>
          <w:sz w:val="28"/>
          <w:szCs w:val="28"/>
        </w:rPr>
      </w:pPr>
      <w:r w:rsidRPr="00C81C88">
        <w:rPr>
          <w:rFonts w:ascii="Times New Roman" w:hAnsi="Times New Roman"/>
          <w:sz w:val="28"/>
          <w:szCs w:val="28"/>
        </w:rPr>
        <w:t xml:space="preserve">Россия в конце XVI в. Опричнина, дискуссия о ее причинах и характере. Опричный террор. Разгром Новгорода и Пскова. </w:t>
      </w:r>
      <w:r w:rsidRPr="00C81C88">
        <w:rPr>
          <w:rFonts w:ascii="Times New Roman" w:hAnsi="Times New Roman"/>
          <w:i/>
          <w:sz w:val="28"/>
          <w:szCs w:val="28"/>
        </w:rPr>
        <w:t xml:space="preserve">Московские казни 1570 г. </w:t>
      </w:r>
      <w:r w:rsidRPr="00C81C88">
        <w:rPr>
          <w:rFonts w:ascii="Times New Roman" w:hAnsi="Times New Roman"/>
          <w:sz w:val="28"/>
          <w:szCs w:val="28"/>
        </w:rPr>
        <w:t xml:space="preserve">Результаты и последствия опричнины. Противоречивость личности Ивана Грозного и проводимых им преобразований. Цена реформ. </w:t>
      </w:r>
    </w:p>
    <w:p w:rsidR="00176032" w:rsidRPr="00C81C88" w:rsidRDefault="00176032" w:rsidP="00C81C88">
      <w:pPr>
        <w:tabs>
          <w:tab w:val="left" w:pos="8364"/>
        </w:tabs>
        <w:spacing w:after="0"/>
        <w:ind w:firstLine="709"/>
        <w:jc w:val="both"/>
        <w:rPr>
          <w:rFonts w:ascii="Times New Roman" w:hAnsi="Times New Roman"/>
          <w:sz w:val="28"/>
          <w:szCs w:val="28"/>
        </w:rPr>
      </w:pPr>
      <w:r w:rsidRPr="00C81C88">
        <w:rPr>
          <w:rFonts w:ascii="Times New Roman" w:hAnsi="Times New Roman"/>
          <w:sz w:val="28"/>
          <w:szCs w:val="28"/>
        </w:rPr>
        <w:t xml:space="preserve">Царь Федор Иванович. Борьба за власть в боярском окружении. Правление Бориса Годунова. Учреждение патриаршества. </w:t>
      </w:r>
      <w:r w:rsidRPr="00C81C88">
        <w:rPr>
          <w:rFonts w:ascii="Times New Roman" w:hAnsi="Times New Roman"/>
          <w:i/>
          <w:sz w:val="28"/>
          <w:szCs w:val="28"/>
        </w:rPr>
        <w:t>Тявзинский мирный договор со Швецией:восстановление позиций России в Прибалтике.</w:t>
      </w:r>
      <w:r w:rsidRPr="00C81C88">
        <w:rPr>
          <w:rFonts w:ascii="Times New Roman" w:hAnsi="Times New Roman"/>
          <w:sz w:val="28"/>
          <w:szCs w:val="28"/>
        </w:rPr>
        <w:t xml:space="preserve"> Противостояние с Крымским ханством. </w:t>
      </w:r>
      <w:r w:rsidRPr="00C81C88">
        <w:rPr>
          <w:rFonts w:ascii="Times New Roman" w:hAnsi="Times New Roman"/>
          <w:i/>
          <w:sz w:val="28"/>
          <w:szCs w:val="28"/>
        </w:rPr>
        <w:t>Отражение набега Гази-Гирея в 1591 г.</w:t>
      </w:r>
      <w:r w:rsidRPr="00C81C88">
        <w:rPr>
          <w:rFonts w:ascii="Times New Roman" w:hAnsi="Times New Roman"/>
          <w:sz w:val="28"/>
          <w:szCs w:val="28"/>
        </w:rPr>
        <w:t xml:space="preserve">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 </w:t>
      </w:r>
    </w:p>
    <w:p w:rsidR="00176032" w:rsidRPr="00C81C88" w:rsidRDefault="00176032" w:rsidP="00C81C88">
      <w:pPr>
        <w:tabs>
          <w:tab w:val="left" w:pos="8364"/>
        </w:tabs>
        <w:spacing w:after="0"/>
        <w:ind w:firstLine="709"/>
        <w:jc w:val="both"/>
        <w:rPr>
          <w:rFonts w:ascii="Times New Roman" w:hAnsi="Times New Roman"/>
          <w:b/>
          <w:bCs/>
          <w:sz w:val="28"/>
          <w:szCs w:val="28"/>
        </w:rPr>
      </w:pPr>
      <w:r w:rsidRPr="00C81C88">
        <w:rPr>
          <w:rFonts w:ascii="Times New Roman" w:hAnsi="Times New Roman"/>
          <w:b/>
          <w:bCs/>
          <w:sz w:val="28"/>
          <w:szCs w:val="28"/>
        </w:rPr>
        <w:t xml:space="preserve">Смута в России </w:t>
      </w:r>
    </w:p>
    <w:p w:rsidR="00176032" w:rsidRPr="00C81C88" w:rsidRDefault="00176032" w:rsidP="00C81C88">
      <w:pPr>
        <w:tabs>
          <w:tab w:val="left" w:pos="8364"/>
        </w:tabs>
        <w:spacing w:after="0"/>
        <w:ind w:firstLine="709"/>
        <w:jc w:val="both"/>
        <w:rPr>
          <w:rFonts w:ascii="Times New Roman" w:hAnsi="Times New Roman"/>
          <w:sz w:val="28"/>
          <w:szCs w:val="28"/>
        </w:rPr>
      </w:pPr>
      <w:r w:rsidRPr="00C81C88">
        <w:rPr>
          <w:rFonts w:ascii="Times New Roman" w:hAnsi="Times New Roman"/>
          <w:sz w:val="28"/>
          <w:szCs w:val="28"/>
        </w:rPr>
        <w:t xml:space="preserve">Династический кризис. Земский собор 1598 г. и избрание на царство Бориса Годунова. Политика Бориса Годунова, </w:t>
      </w:r>
      <w:r w:rsidRPr="00C81C88">
        <w:rPr>
          <w:rFonts w:ascii="Times New Roman" w:hAnsi="Times New Roman"/>
          <w:i/>
          <w:sz w:val="28"/>
          <w:szCs w:val="28"/>
        </w:rPr>
        <w:t>в т. ч. в отношении боярства. Опала семейства Романовых.</w:t>
      </w:r>
      <w:r w:rsidRPr="00C81C88">
        <w:rPr>
          <w:rFonts w:ascii="Times New Roman" w:hAnsi="Times New Roman"/>
          <w:sz w:val="28"/>
          <w:szCs w:val="28"/>
        </w:rPr>
        <w:t xml:space="preserve"> Голод 1601-1603 гг. и обострение социально-экономического кризиса. </w:t>
      </w:r>
    </w:p>
    <w:p w:rsidR="00176032" w:rsidRPr="00C81C88" w:rsidRDefault="00176032" w:rsidP="00C81C88">
      <w:pPr>
        <w:tabs>
          <w:tab w:val="left" w:pos="8364"/>
        </w:tabs>
        <w:spacing w:after="0"/>
        <w:ind w:firstLine="709"/>
        <w:jc w:val="both"/>
        <w:rPr>
          <w:rFonts w:ascii="Times New Roman" w:hAnsi="Times New Roman"/>
          <w:sz w:val="28"/>
          <w:szCs w:val="28"/>
        </w:rPr>
      </w:pPr>
      <w:r w:rsidRPr="00C81C88">
        <w:rPr>
          <w:rFonts w:ascii="Times New Roman" w:hAnsi="Times New Roman"/>
          <w:sz w:val="28"/>
          <w:szCs w:val="28"/>
        </w:rPr>
        <w:t xml:space="preserve">Смутное время начала XVII в., дискуссия о его причинах. Самозванцы и самозванство. Личность Лжедмитрия I и его политика. Восстание 1606 г. и убийство самозванца. </w:t>
      </w:r>
    </w:p>
    <w:p w:rsidR="00176032" w:rsidRPr="00C81C88" w:rsidRDefault="00176032" w:rsidP="00C81C88">
      <w:pPr>
        <w:tabs>
          <w:tab w:val="left" w:pos="8364"/>
        </w:tabs>
        <w:spacing w:after="0"/>
        <w:ind w:firstLine="709"/>
        <w:jc w:val="both"/>
        <w:rPr>
          <w:rFonts w:ascii="Times New Roman" w:hAnsi="Times New Roman"/>
          <w:sz w:val="28"/>
          <w:szCs w:val="28"/>
        </w:rPr>
      </w:pPr>
      <w:r w:rsidRPr="00C81C88">
        <w:rPr>
          <w:rFonts w:ascii="Times New Roman" w:hAnsi="Times New Roman"/>
          <w:sz w:val="28"/>
          <w:szCs w:val="28"/>
        </w:rPr>
        <w:t xml:space="preserve">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w:t>
      </w:r>
      <w:r w:rsidRPr="00C81C88">
        <w:rPr>
          <w:rFonts w:ascii="Times New Roman" w:hAnsi="Times New Roman"/>
          <w:i/>
          <w:sz w:val="28"/>
          <w:szCs w:val="28"/>
        </w:rPr>
        <w:t xml:space="preserve">Выборгский договор между Россией и Швецией. </w:t>
      </w:r>
      <w:r w:rsidRPr="00C81C88">
        <w:rPr>
          <w:rFonts w:ascii="Times New Roman" w:hAnsi="Times New Roman"/>
          <w:sz w:val="28"/>
          <w:szCs w:val="28"/>
        </w:rPr>
        <w:t xml:space="preserve">Поход войска М.В. Скопина-Шуйского и Я.-П. Делагарди и распад тушинского лагеря. Открытое вступление в войну против России Речи Посполитой. Оборона Смоленска. </w:t>
      </w:r>
    </w:p>
    <w:p w:rsidR="00176032" w:rsidRPr="00C81C88" w:rsidRDefault="00176032" w:rsidP="00C81C88">
      <w:pPr>
        <w:tabs>
          <w:tab w:val="left" w:pos="8364"/>
        </w:tabs>
        <w:spacing w:after="0"/>
        <w:ind w:firstLine="709"/>
        <w:jc w:val="both"/>
        <w:rPr>
          <w:rFonts w:ascii="Times New Roman" w:hAnsi="Times New Roman"/>
          <w:sz w:val="28"/>
          <w:szCs w:val="28"/>
        </w:rPr>
      </w:pPr>
      <w:r w:rsidRPr="00C81C88">
        <w:rPr>
          <w:rFonts w:ascii="Times New Roman" w:hAnsi="Times New Roman"/>
          <w:sz w:val="28"/>
          <w:szCs w:val="28"/>
        </w:rPr>
        <w:lastRenderedPageBreak/>
        <w:t xml:space="preserve">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ополчения. Захват Новгорода шведскими войсками. «Совет всей земли». Освобождение Москвы в 1612 г. </w:t>
      </w:r>
    </w:p>
    <w:p w:rsidR="00176032" w:rsidRPr="00C81C88" w:rsidRDefault="00176032" w:rsidP="00C81C88">
      <w:pPr>
        <w:tabs>
          <w:tab w:val="left" w:pos="8364"/>
        </w:tabs>
        <w:spacing w:after="0"/>
        <w:ind w:firstLine="709"/>
        <w:jc w:val="both"/>
        <w:rPr>
          <w:rFonts w:ascii="Times New Roman" w:hAnsi="Times New Roman"/>
          <w:sz w:val="28"/>
          <w:szCs w:val="28"/>
        </w:rPr>
      </w:pPr>
      <w:r w:rsidRPr="00C81C88">
        <w:rPr>
          <w:rFonts w:ascii="Times New Roman" w:hAnsi="Times New Roman"/>
          <w:sz w:val="28"/>
          <w:szCs w:val="28"/>
        </w:rPr>
        <w:t xml:space="preserve">Земский собор 1613 г. и его роль в укреплении государственности. Избрание на царство Михаила Федоровича Романова. </w:t>
      </w:r>
      <w:r w:rsidRPr="00C81C88">
        <w:rPr>
          <w:rFonts w:ascii="Times New Roman" w:hAnsi="Times New Roman"/>
          <w:i/>
          <w:sz w:val="28"/>
          <w:szCs w:val="28"/>
        </w:rPr>
        <w:t xml:space="preserve">Борьба с казачьими выступлениями против центральной власти. </w:t>
      </w:r>
      <w:r w:rsidRPr="00C81C88">
        <w:rPr>
          <w:rFonts w:ascii="Times New Roman" w:hAnsi="Times New Roman"/>
          <w:sz w:val="28"/>
          <w:szCs w:val="28"/>
        </w:rPr>
        <w:t xml:space="preserve">Столбовский мир со Швецией: утрата выхода к Балтийскому морю. </w:t>
      </w:r>
      <w:r w:rsidRPr="00C81C88">
        <w:rPr>
          <w:rFonts w:ascii="Times New Roman" w:hAnsi="Times New Roman"/>
          <w:i/>
          <w:sz w:val="28"/>
          <w:szCs w:val="28"/>
        </w:rPr>
        <w:t>Продолжение войны с Речью Посполитой. Поход принца Владислава на Москву.</w:t>
      </w:r>
      <w:r w:rsidRPr="00C81C88">
        <w:rPr>
          <w:rFonts w:ascii="Times New Roman" w:hAnsi="Times New Roman"/>
          <w:sz w:val="28"/>
          <w:szCs w:val="28"/>
        </w:rPr>
        <w:t xml:space="preserve"> Заключение Деулинского перемирия с Речью Посполитой. Итоги и последствия Смутного времени. </w:t>
      </w:r>
    </w:p>
    <w:p w:rsidR="00176032" w:rsidRPr="00C81C88" w:rsidRDefault="00176032" w:rsidP="00C81C88">
      <w:pPr>
        <w:tabs>
          <w:tab w:val="left" w:pos="8364"/>
        </w:tabs>
        <w:spacing w:after="0"/>
        <w:ind w:firstLine="709"/>
        <w:jc w:val="both"/>
        <w:rPr>
          <w:rFonts w:ascii="Times New Roman" w:hAnsi="Times New Roman"/>
          <w:b/>
          <w:bCs/>
          <w:sz w:val="28"/>
          <w:szCs w:val="28"/>
        </w:rPr>
      </w:pPr>
      <w:r w:rsidRPr="00C81C88">
        <w:rPr>
          <w:rFonts w:ascii="Times New Roman" w:hAnsi="Times New Roman"/>
          <w:b/>
          <w:bCs/>
          <w:sz w:val="28"/>
          <w:szCs w:val="28"/>
        </w:rPr>
        <w:t xml:space="preserve">Россия в XVII веке </w:t>
      </w:r>
    </w:p>
    <w:p w:rsidR="00176032" w:rsidRPr="00C81C88" w:rsidRDefault="00176032" w:rsidP="00C81C88">
      <w:pPr>
        <w:tabs>
          <w:tab w:val="left" w:pos="8364"/>
        </w:tabs>
        <w:spacing w:after="0"/>
        <w:ind w:firstLine="709"/>
        <w:jc w:val="both"/>
        <w:rPr>
          <w:rFonts w:ascii="Times New Roman" w:hAnsi="Times New Roman"/>
          <w:sz w:val="28"/>
          <w:szCs w:val="28"/>
        </w:rPr>
      </w:pPr>
      <w:r w:rsidRPr="00C81C88">
        <w:rPr>
          <w:rFonts w:ascii="Times New Roman" w:hAnsi="Times New Roman"/>
          <w:sz w:val="28"/>
          <w:szCs w:val="28"/>
        </w:rPr>
        <w:t xml:space="preserve">Россия при первых Романовых. Царствование Михаила Федоровича. Восстановление экономического потенциала страны. </w:t>
      </w:r>
      <w:r w:rsidRPr="00C81C88">
        <w:rPr>
          <w:rFonts w:ascii="Times New Roman" w:hAnsi="Times New Roman"/>
          <w:i/>
          <w:sz w:val="28"/>
          <w:szCs w:val="28"/>
        </w:rPr>
        <w:t>Продолжение закрепощения крестьян.</w:t>
      </w:r>
      <w:r w:rsidRPr="00C81C88">
        <w:rPr>
          <w:rFonts w:ascii="Times New Roman" w:hAnsi="Times New Roman"/>
          <w:sz w:val="28"/>
          <w:szCs w:val="28"/>
        </w:rPr>
        <w:t xml:space="preserve"> Земские соборы. Роль патриарха Филарета в управлении государством. </w:t>
      </w:r>
    </w:p>
    <w:p w:rsidR="00176032" w:rsidRPr="00C81C88" w:rsidRDefault="00176032" w:rsidP="00C81C88">
      <w:pPr>
        <w:tabs>
          <w:tab w:val="left" w:pos="8364"/>
        </w:tabs>
        <w:spacing w:after="0"/>
        <w:ind w:firstLine="709"/>
        <w:jc w:val="both"/>
        <w:rPr>
          <w:rFonts w:ascii="Times New Roman" w:hAnsi="Times New Roman"/>
          <w:sz w:val="28"/>
          <w:szCs w:val="28"/>
        </w:rPr>
      </w:pPr>
      <w:r w:rsidRPr="00C81C88">
        <w:rPr>
          <w:rFonts w:ascii="Times New Roman" w:hAnsi="Times New Roman"/>
          <w:sz w:val="28"/>
          <w:szCs w:val="28"/>
        </w:rPr>
        <w:t xml:space="preserve">Царь Алексей Михайлович. Укрепление самодержавия. Ослабление роли Боярской думы в управлении государством. Развитие приказного строя. </w:t>
      </w:r>
      <w:r w:rsidRPr="00C81C88">
        <w:rPr>
          <w:rFonts w:ascii="Times New Roman" w:hAnsi="Times New Roman"/>
          <w:i/>
          <w:sz w:val="28"/>
          <w:szCs w:val="28"/>
        </w:rPr>
        <w:t>Приказ Тайных дел.</w:t>
      </w:r>
      <w:r w:rsidRPr="00C81C88">
        <w:rPr>
          <w:rFonts w:ascii="Times New Roman" w:hAnsi="Times New Roman"/>
          <w:sz w:val="28"/>
          <w:szCs w:val="28"/>
        </w:rPr>
        <w:t xml:space="preserve"> Усиление воеводской власти в уездах и постепенная ликвидация земского самоуправления. Затухание деятельности Земских соборов. </w:t>
      </w:r>
      <w:r w:rsidRPr="00C81C88">
        <w:rPr>
          <w:rFonts w:ascii="Times New Roman" w:hAnsi="Times New Roman"/>
          <w:i/>
          <w:sz w:val="28"/>
          <w:szCs w:val="28"/>
        </w:rPr>
        <w:t xml:space="preserve">Правительство Б.И. Морозова и И.Д. Милославского: итоги его деятельности. </w:t>
      </w:r>
      <w:r w:rsidRPr="00C81C88">
        <w:rPr>
          <w:rFonts w:ascii="Times New Roman" w:hAnsi="Times New Roman"/>
          <w:sz w:val="28"/>
          <w:szCs w:val="28"/>
        </w:rPr>
        <w:t xml:space="preserve">Патриарх Никон. Раскол в Церкви. Протопоп Аввакум, формирование религиозной традиции старообрядчества. </w:t>
      </w:r>
    </w:p>
    <w:p w:rsidR="00176032" w:rsidRPr="00C81C88" w:rsidRDefault="00176032" w:rsidP="00C81C88">
      <w:pPr>
        <w:tabs>
          <w:tab w:val="left" w:pos="8364"/>
        </w:tabs>
        <w:spacing w:after="0"/>
        <w:ind w:firstLine="709"/>
        <w:jc w:val="both"/>
        <w:rPr>
          <w:rFonts w:ascii="Times New Roman" w:hAnsi="Times New Roman"/>
          <w:sz w:val="28"/>
          <w:szCs w:val="28"/>
        </w:rPr>
      </w:pPr>
      <w:r w:rsidRPr="00C81C88">
        <w:rPr>
          <w:rFonts w:ascii="Times New Roman" w:hAnsi="Times New Roman"/>
          <w:sz w:val="28"/>
          <w:szCs w:val="28"/>
        </w:rPr>
        <w:t xml:space="preserve">Царь Федор Алексеевич. Отмена местничества. Налоговая (податная) реформа. </w:t>
      </w:r>
    </w:p>
    <w:p w:rsidR="00176032" w:rsidRPr="00C81C88" w:rsidRDefault="00176032" w:rsidP="00C81C88">
      <w:pPr>
        <w:tabs>
          <w:tab w:val="left" w:pos="8364"/>
        </w:tabs>
        <w:spacing w:after="0"/>
        <w:ind w:firstLine="709"/>
        <w:jc w:val="both"/>
        <w:rPr>
          <w:rFonts w:ascii="Times New Roman" w:hAnsi="Times New Roman"/>
          <w:sz w:val="28"/>
          <w:szCs w:val="28"/>
        </w:rPr>
      </w:pPr>
      <w:r w:rsidRPr="00C81C88">
        <w:rPr>
          <w:rFonts w:ascii="Times New Roman" w:hAnsi="Times New Roman"/>
          <w:sz w:val="28"/>
          <w:szCs w:val="28"/>
        </w:rPr>
        <w:t xml:space="preserve">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w:t>
      </w:r>
      <w:r w:rsidRPr="00C81C88">
        <w:rPr>
          <w:rFonts w:ascii="Times New Roman" w:hAnsi="Times New Roman"/>
          <w:i/>
          <w:sz w:val="28"/>
          <w:szCs w:val="28"/>
        </w:rPr>
        <w:t>Торговый и Новоторговый уставы.</w:t>
      </w:r>
      <w:r w:rsidRPr="00C81C88">
        <w:rPr>
          <w:rFonts w:ascii="Times New Roman" w:hAnsi="Times New Roman"/>
          <w:sz w:val="28"/>
          <w:szCs w:val="28"/>
        </w:rPr>
        <w:t xml:space="preserve"> Торговля с европейскими странами, Прибалтикой, Востоком. </w:t>
      </w:r>
    </w:p>
    <w:p w:rsidR="00176032" w:rsidRPr="00C81C88" w:rsidRDefault="00176032" w:rsidP="00C81C88">
      <w:pPr>
        <w:tabs>
          <w:tab w:val="left" w:pos="8364"/>
        </w:tabs>
        <w:spacing w:after="0"/>
        <w:ind w:firstLine="709"/>
        <w:jc w:val="both"/>
        <w:rPr>
          <w:rFonts w:ascii="Times New Roman" w:hAnsi="Times New Roman"/>
          <w:sz w:val="28"/>
          <w:szCs w:val="28"/>
        </w:rPr>
      </w:pPr>
      <w:r w:rsidRPr="00C81C88">
        <w:rPr>
          <w:rFonts w:ascii="Times New Roman" w:hAnsi="Times New Roman"/>
          <w:sz w:val="28"/>
          <w:szCs w:val="28"/>
        </w:rPr>
        <w:t xml:space="preserve">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Юридическое оформление крепостного права и территория его распространения. Русский Север, Дон и Сибирь как регионы, свободные от крепостничества. </w:t>
      </w:r>
      <w:r w:rsidRPr="00C81C88">
        <w:rPr>
          <w:rFonts w:ascii="Times New Roman" w:hAnsi="Times New Roman"/>
          <w:i/>
          <w:sz w:val="28"/>
          <w:szCs w:val="28"/>
        </w:rPr>
        <w:t>Денежная реформа 1654 г.</w:t>
      </w:r>
      <w:r w:rsidRPr="00C81C88">
        <w:rPr>
          <w:rFonts w:ascii="Times New Roman" w:hAnsi="Times New Roman"/>
          <w:sz w:val="28"/>
          <w:szCs w:val="28"/>
        </w:rPr>
        <w:t xml:space="preserve"> Медный бунт. Побеги крестьян на Дон и в Сибирь. Восстание Степана Разина. </w:t>
      </w:r>
    </w:p>
    <w:p w:rsidR="00176032" w:rsidRPr="00C81C88" w:rsidRDefault="00176032" w:rsidP="00C81C88">
      <w:pPr>
        <w:tabs>
          <w:tab w:val="left" w:pos="8364"/>
        </w:tabs>
        <w:spacing w:after="0"/>
        <w:ind w:firstLine="709"/>
        <w:jc w:val="both"/>
        <w:rPr>
          <w:rFonts w:ascii="Times New Roman" w:hAnsi="Times New Roman"/>
          <w:i/>
          <w:sz w:val="28"/>
          <w:szCs w:val="28"/>
        </w:rPr>
      </w:pPr>
      <w:r w:rsidRPr="00C81C88">
        <w:rPr>
          <w:rFonts w:ascii="Times New Roman" w:hAnsi="Times New Roman"/>
          <w:sz w:val="28"/>
          <w:szCs w:val="28"/>
        </w:rPr>
        <w:t xml:space="preserve">Внешняя политика России в XVII в. Возобновление дипломатических контактов со странами Европы и Азии после Смуты. Смоленская война. Поляновский мир. </w:t>
      </w:r>
      <w:r w:rsidRPr="00C81C88">
        <w:rPr>
          <w:rFonts w:ascii="Times New Roman" w:hAnsi="Times New Roman"/>
          <w:i/>
          <w:sz w:val="28"/>
          <w:szCs w:val="28"/>
        </w:rPr>
        <w:t>Контакты с православным населением Речи Посполитой: противодействие полонизации, распространению католичества.</w:t>
      </w:r>
      <w:r w:rsidRPr="00C81C88">
        <w:rPr>
          <w:rFonts w:ascii="Times New Roman" w:hAnsi="Times New Roman"/>
          <w:sz w:val="28"/>
          <w:szCs w:val="28"/>
        </w:rPr>
        <w:t xml:space="preserve"> Контакты с </w:t>
      </w:r>
      <w:r w:rsidRPr="00C81C88">
        <w:rPr>
          <w:rFonts w:ascii="Times New Roman" w:hAnsi="Times New Roman"/>
          <w:sz w:val="28"/>
          <w:szCs w:val="28"/>
        </w:rPr>
        <w:lastRenderedPageBreak/>
        <w:t xml:space="preserve">Запорожской Сечью. Восстание Богдана Хмельницкого. Переяславская рада. Вхождение Украины в состав России. Война между Россией и Речью Посполитой 1654-1667 гг. Андрусовское перемирие. Русско-шведская война 1656-1658 гг. и ее результаты. Конфликты с Османской империей. «Азовское осадное сидение». «Чигиринская война» и Бахчисарайский мирный договор. </w:t>
      </w:r>
      <w:r w:rsidRPr="00C81C88">
        <w:rPr>
          <w:rFonts w:ascii="Times New Roman" w:hAnsi="Times New Roman"/>
          <w:i/>
          <w:sz w:val="28"/>
          <w:szCs w:val="28"/>
        </w:rPr>
        <w:t xml:space="preserve">Отношения России со странами Западной Европы. Военные столкновения с манчжурами и империей Цин. </w:t>
      </w:r>
    </w:p>
    <w:p w:rsidR="00176032" w:rsidRPr="00C81C88" w:rsidRDefault="00176032" w:rsidP="00C81C88">
      <w:pPr>
        <w:tabs>
          <w:tab w:val="left" w:pos="8364"/>
        </w:tabs>
        <w:spacing w:after="0"/>
        <w:ind w:firstLine="709"/>
        <w:jc w:val="both"/>
        <w:rPr>
          <w:rFonts w:ascii="Times New Roman" w:hAnsi="Times New Roman"/>
          <w:b/>
          <w:bCs/>
          <w:sz w:val="28"/>
          <w:szCs w:val="28"/>
        </w:rPr>
      </w:pPr>
      <w:r w:rsidRPr="00C81C88">
        <w:rPr>
          <w:rFonts w:ascii="Times New Roman" w:hAnsi="Times New Roman"/>
          <w:b/>
          <w:bCs/>
          <w:sz w:val="28"/>
          <w:szCs w:val="28"/>
        </w:rPr>
        <w:t xml:space="preserve">Культурное пространство </w:t>
      </w:r>
    </w:p>
    <w:p w:rsidR="00176032" w:rsidRPr="00C81C88" w:rsidRDefault="00176032" w:rsidP="00C81C88">
      <w:pPr>
        <w:tabs>
          <w:tab w:val="left" w:pos="8364"/>
        </w:tabs>
        <w:spacing w:after="0"/>
        <w:ind w:firstLine="709"/>
        <w:jc w:val="both"/>
        <w:rPr>
          <w:rFonts w:ascii="Times New Roman" w:hAnsi="Times New Roman"/>
          <w:sz w:val="28"/>
          <w:szCs w:val="28"/>
        </w:rPr>
      </w:pPr>
      <w:r w:rsidRPr="00C81C88">
        <w:rPr>
          <w:rFonts w:ascii="Times New Roman" w:hAnsi="Times New Roman"/>
          <w:sz w:val="28"/>
          <w:szCs w:val="28"/>
        </w:rPr>
        <w:t xml:space="preserve">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w:t>
      </w:r>
      <w:r w:rsidRPr="00C81C88">
        <w:rPr>
          <w:rFonts w:ascii="Times New Roman" w:hAnsi="Times New Roman"/>
          <w:i/>
          <w:sz w:val="28"/>
          <w:szCs w:val="28"/>
        </w:rPr>
        <w:t>Коч – корабль русских первопроходцев.</w:t>
      </w:r>
      <w:r w:rsidRPr="00C81C88">
        <w:rPr>
          <w:rFonts w:ascii="Times New Roman" w:hAnsi="Times New Roman"/>
          <w:sz w:val="28"/>
          <w:szCs w:val="28"/>
        </w:rPr>
        <w:t xml:space="preserve"> Освоение Поволжья, Урала и Сибири. Калмыцкое ханство. Ясачное налогообложение. Переселение русских на новые земли. </w:t>
      </w:r>
      <w:r w:rsidRPr="00C81C88">
        <w:rPr>
          <w:rFonts w:ascii="Times New Roman" w:hAnsi="Times New Roman"/>
          <w:i/>
          <w:sz w:val="28"/>
          <w:szCs w:val="28"/>
        </w:rPr>
        <w:t xml:space="preserve">Миссионерство и христианизация. Межэтнические отношения. </w:t>
      </w:r>
      <w:r w:rsidRPr="00C81C88">
        <w:rPr>
          <w:rFonts w:ascii="Times New Roman" w:hAnsi="Times New Roman"/>
          <w:sz w:val="28"/>
          <w:szCs w:val="28"/>
        </w:rPr>
        <w:t xml:space="preserve">Формирование многонациональной элиты. </w:t>
      </w:r>
    </w:p>
    <w:p w:rsidR="00176032" w:rsidRPr="00C81C88" w:rsidRDefault="00176032" w:rsidP="00C81C88">
      <w:pPr>
        <w:tabs>
          <w:tab w:val="left" w:pos="8364"/>
        </w:tabs>
        <w:spacing w:after="0"/>
        <w:ind w:firstLine="709"/>
        <w:jc w:val="both"/>
        <w:rPr>
          <w:rFonts w:ascii="Times New Roman" w:hAnsi="Times New Roman"/>
          <w:sz w:val="28"/>
          <w:szCs w:val="28"/>
        </w:rPr>
      </w:pPr>
      <w:r w:rsidRPr="00C81C88">
        <w:rPr>
          <w:rFonts w:ascii="Times New Roman" w:hAnsi="Times New Roman"/>
          <w:i/>
          <w:sz w:val="28"/>
          <w:szCs w:val="28"/>
        </w:rPr>
        <w:t>Изменения в картине мира человека в XVI–XVII вв. и повседневная жизнь.</w:t>
      </w:r>
      <w:r w:rsidRPr="00C81C88">
        <w:rPr>
          <w:rFonts w:ascii="Times New Roman" w:hAnsi="Times New Roman"/>
          <w:sz w:val="28"/>
          <w:szCs w:val="28"/>
        </w:rPr>
        <w:t xml:space="preserve"> Жилище и предметы быта. Семья и семейные отношения. Религия и суеверия. Синтез европейской и восточной культур в быту высших слоев населения страны. </w:t>
      </w:r>
    </w:p>
    <w:p w:rsidR="00176032" w:rsidRPr="00C81C88" w:rsidRDefault="00176032" w:rsidP="00C81C88">
      <w:pPr>
        <w:tabs>
          <w:tab w:val="left" w:pos="8364"/>
        </w:tabs>
        <w:spacing w:after="0"/>
        <w:ind w:firstLine="709"/>
        <w:jc w:val="both"/>
        <w:rPr>
          <w:rFonts w:ascii="Times New Roman" w:hAnsi="Times New Roman"/>
          <w:sz w:val="28"/>
          <w:szCs w:val="28"/>
        </w:rPr>
      </w:pPr>
      <w:r w:rsidRPr="00C81C88">
        <w:rPr>
          <w:rFonts w:ascii="Times New Roman" w:hAnsi="Times New Roman"/>
          <w:sz w:val="28"/>
          <w:szCs w:val="28"/>
        </w:rPr>
        <w:t xml:space="preserve">Архитектура. Дворцово-храмовый ансамбль Соборной площади в Москве. Шатровый стиль в архитектуре. </w:t>
      </w:r>
      <w:r w:rsidRPr="00C81C88">
        <w:rPr>
          <w:rFonts w:ascii="Times New Roman" w:hAnsi="Times New Roman"/>
          <w:i/>
          <w:sz w:val="28"/>
          <w:szCs w:val="28"/>
        </w:rPr>
        <w:t xml:space="preserve">Антонио Солари, Алевиз Фрязин, Петрок Малой. </w:t>
      </w:r>
      <w:r w:rsidRPr="00C81C88">
        <w:rPr>
          <w:rFonts w:ascii="Times New Roman" w:hAnsi="Times New Roman"/>
          <w:sz w:val="28"/>
          <w:szCs w:val="28"/>
        </w:rPr>
        <w:t xml:space="preserve">Собор Покрова на Рву. Монастырские ансамбли (Кирилло-Белозерский, Соловецкий, Новый Иерусалим). Крепости (Китай-город, Смоленский, Казанский, Тобольский Астраханский, Ростовский кремли). Федор Конь. </w:t>
      </w:r>
      <w:r w:rsidRPr="00C81C88">
        <w:rPr>
          <w:rFonts w:ascii="Times New Roman" w:hAnsi="Times New Roman"/>
          <w:i/>
          <w:sz w:val="28"/>
          <w:szCs w:val="28"/>
        </w:rPr>
        <w:t>Приказ каменных дел.</w:t>
      </w:r>
      <w:r w:rsidRPr="00C81C88">
        <w:rPr>
          <w:rFonts w:ascii="Times New Roman" w:hAnsi="Times New Roman"/>
          <w:sz w:val="28"/>
          <w:szCs w:val="28"/>
        </w:rPr>
        <w:t xml:space="preserve"> Деревянное зодчество. </w:t>
      </w:r>
    </w:p>
    <w:p w:rsidR="00176032" w:rsidRPr="00C81C88" w:rsidRDefault="00176032" w:rsidP="00C81C88">
      <w:pPr>
        <w:tabs>
          <w:tab w:val="left" w:pos="8364"/>
        </w:tabs>
        <w:spacing w:after="0"/>
        <w:ind w:firstLine="709"/>
        <w:jc w:val="both"/>
        <w:rPr>
          <w:rFonts w:ascii="Times New Roman" w:hAnsi="Times New Roman"/>
          <w:sz w:val="28"/>
          <w:szCs w:val="28"/>
        </w:rPr>
      </w:pPr>
      <w:r w:rsidRPr="00C81C88">
        <w:rPr>
          <w:rFonts w:ascii="Times New Roman" w:hAnsi="Times New Roman"/>
          <w:sz w:val="28"/>
          <w:szCs w:val="28"/>
        </w:rPr>
        <w:t xml:space="preserve">Изобразительное искусство. Симон Ушаков. Ярославская школа иконописи. Парсунная живопись. </w:t>
      </w:r>
    </w:p>
    <w:p w:rsidR="00176032" w:rsidRPr="00C81C88" w:rsidRDefault="00176032" w:rsidP="00C81C88">
      <w:pPr>
        <w:tabs>
          <w:tab w:val="left" w:pos="8364"/>
        </w:tabs>
        <w:spacing w:after="0"/>
        <w:ind w:firstLine="709"/>
        <w:jc w:val="both"/>
        <w:rPr>
          <w:rFonts w:ascii="Times New Roman" w:hAnsi="Times New Roman"/>
          <w:sz w:val="28"/>
          <w:szCs w:val="28"/>
        </w:rPr>
      </w:pPr>
      <w:r w:rsidRPr="00C81C88">
        <w:rPr>
          <w:rFonts w:ascii="Times New Roman" w:hAnsi="Times New Roman"/>
          <w:sz w:val="28"/>
          <w:szCs w:val="28"/>
        </w:rPr>
        <w:t xml:space="preserve">Летописание и начало книгопечатания. Лицевой свод. Домострой. </w:t>
      </w:r>
      <w:r w:rsidRPr="00C81C88">
        <w:rPr>
          <w:rFonts w:ascii="Times New Roman" w:hAnsi="Times New Roman"/>
          <w:i/>
          <w:sz w:val="28"/>
          <w:szCs w:val="28"/>
        </w:rPr>
        <w:t xml:space="preserve">Переписка Ивана Грозного с князем Андреем Курбским. Публицистика Смутного времени. </w:t>
      </w:r>
      <w:r w:rsidRPr="00C81C88">
        <w:rPr>
          <w:rFonts w:ascii="Times New Roman" w:hAnsi="Times New Roman"/>
          <w:sz w:val="28"/>
          <w:szCs w:val="28"/>
        </w:rPr>
        <w:t xml:space="preserve">Усиление светского начала в российской культуре. Симеон Полоцкий. Немецкая слобода как проводник европейского культурного влияния. </w:t>
      </w:r>
      <w:r w:rsidRPr="00C81C88">
        <w:rPr>
          <w:rFonts w:ascii="Times New Roman" w:hAnsi="Times New Roman"/>
          <w:i/>
          <w:sz w:val="28"/>
          <w:szCs w:val="28"/>
        </w:rPr>
        <w:t xml:space="preserve">Посадская сатира XVII в. </w:t>
      </w:r>
    </w:p>
    <w:p w:rsidR="00176032" w:rsidRPr="00C81C88" w:rsidRDefault="00176032" w:rsidP="00C81C88">
      <w:pPr>
        <w:tabs>
          <w:tab w:val="left" w:pos="8364"/>
        </w:tabs>
        <w:spacing w:after="0"/>
        <w:ind w:firstLine="709"/>
        <w:jc w:val="both"/>
        <w:rPr>
          <w:rFonts w:ascii="Times New Roman" w:hAnsi="Times New Roman"/>
          <w:sz w:val="28"/>
          <w:szCs w:val="28"/>
        </w:rPr>
      </w:pPr>
      <w:r w:rsidRPr="00C81C88">
        <w:rPr>
          <w:rFonts w:ascii="Times New Roman" w:hAnsi="Times New Roman"/>
          <w:sz w:val="28"/>
          <w:szCs w:val="28"/>
        </w:rPr>
        <w:t xml:space="preserve">Развитие образования и научных знаний. Школы при Аптекарском и Посольском приказах. «Синопсис» Иннокентия Гизеля - первое учебное пособие по истории. </w:t>
      </w:r>
    </w:p>
    <w:p w:rsidR="00176032" w:rsidRPr="00C81C88" w:rsidRDefault="00176032" w:rsidP="00C81C88">
      <w:pPr>
        <w:tabs>
          <w:tab w:val="left" w:pos="8364"/>
        </w:tabs>
        <w:spacing w:after="0"/>
        <w:ind w:firstLine="709"/>
        <w:jc w:val="both"/>
        <w:rPr>
          <w:rFonts w:ascii="Times New Roman" w:hAnsi="Times New Roman"/>
          <w:b/>
          <w:sz w:val="28"/>
          <w:szCs w:val="28"/>
        </w:rPr>
      </w:pPr>
      <w:r w:rsidRPr="00C81C88">
        <w:rPr>
          <w:rFonts w:ascii="Times New Roman" w:hAnsi="Times New Roman"/>
          <w:b/>
          <w:sz w:val="28"/>
          <w:szCs w:val="28"/>
        </w:rPr>
        <w:t>Региональный компонент</w:t>
      </w:r>
    </w:p>
    <w:p w:rsidR="00176032" w:rsidRPr="00C81C88" w:rsidRDefault="00176032" w:rsidP="00C81C88">
      <w:pPr>
        <w:tabs>
          <w:tab w:val="left" w:pos="8364"/>
        </w:tabs>
        <w:spacing w:after="0"/>
        <w:ind w:firstLine="709"/>
        <w:jc w:val="both"/>
        <w:rPr>
          <w:rFonts w:ascii="Times New Roman" w:hAnsi="Times New Roman"/>
          <w:sz w:val="28"/>
          <w:szCs w:val="28"/>
        </w:rPr>
      </w:pPr>
      <w:r w:rsidRPr="00C81C88">
        <w:rPr>
          <w:rFonts w:ascii="Times New Roman" w:hAnsi="Times New Roman"/>
          <w:sz w:val="28"/>
          <w:szCs w:val="28"/>
        </w:rPr>
        <w:t xml:space="preserve">Брянская область в </w:t>
      </w:r>
      <w:r w:rsidRPr="00C81C88">
        <w:rPr>
          <w:rFonts w:ascii="Times New Roman" w:hAnsi="Times New Roman"/>
          <w:sz w:val="28"/>
          <w:szCs w:val="28"/>
          <w:lang w:val="en-US"/>
        </w:rPr>
        <w:t>XVI</w:t>
      </w:r>
      <w:r w:rsidRPr="00C81C88">
        <w:rPr>
          <w:rFonts w:ascii="Times New Roman" w:hAnsi="Times New Roman"/>
          <w:sz w:val="28"/>
          <w:szCs w:val="28"/>
        </w:rPr>
        <w:t xml:space="preserve"> – </w:t>
      </w:r>
      <w:r w:rsidRPr="00C81C88">
        <w:rPr>
          <w:rFonts w:ascii="Times New Roman" w:hAnsi="Times New Roman"/>
          <w:sz w:val="28"/>
          <w:szCs w:val="28"/>
          <w:lang w:val="en-US"/>
        </w:rPr>
        <w:t>XVII</w:t>
      </w:r>
      <w:r w:rsidRPr="00C81C88">
        <w:rPr>
          <w:rFonts w:ascii="Times New Roman" w:hAnsi="Times New Roman"/>
          <w:sz w:val="28"/>
          <w:szCs w:val="28"/>
        </w:rPr>
        <w:t xml:space="preserve"> вв. </w:t>
      </w:r>
    </w:p>
    <w:p w:rsidR="00176032" w:rsidRPr="00C81C88" w:rsidRDefault="00176032" w:rsidP="00C81C88">
      <w:pPr>
        <w:tabs>
          <w:tab w:val="left" w:pos="8364"/>
        </w:tabs>
        <w:spacing w:after="0"/>
        <w:ind w:firstLine="709"/>
        <w:jc w:val="both"/>
        <w:rPr>
          <w:rFonts w:ascii="Times New Roman" w:hAnsi="Times New Roman"/>
          <w:b/>
          <w:bCs/>
          <w:sz w:val="28"/>
          <w:szCs w:val="28"/>
        </w:rPr>
      </w:pPr>
      <w:r w:rsidRPr="00C81C88">
        <w:rPr>
          <w:rFonts w:ascii="Times New Roman" w:hAnsi="Times New Roman"/>
          <w:b/>
          <w:bCs/>
          <w:sz w:val="28"/>
          <w:szCs w:val="28"/>
        </w:rPr>
        <w:t>Россия в конце XVII - XVIII вв: от царства к империи</w:t>
      </w:r>
    </w:p>
    <w:p w:rsidR="00176032" w:rsidRPr="00C81C88" w:rsidRDefault="00176032" w:rsidP="00C81C88">
      <w:pPr>
        <w:tabs>
          <w:tab w:val="left" w:pos="8364"/>
        </w:tabs>
        <w:spacing w:after="0"/>
        <w:ind w:firstLine="709"/>
        <w:jc w:val="both"/>
        <w:rPr>
          <w:rFonts w:ascii="Times New Roman" w:hAnsi="Times New Roman"/>
          <w:b/>
          <w:bCs/>
          <w:sz w:val="28"/>
          <w:szCs w:val="28"/>
        </w:rPr>
      </w:pPr>
      <w:r w:rsidRPr="00C81C88">
        <w:rPr>
          <w:rFonts w:ascii="Times New Roman" w:hAnsi="Times New Roman"/>
          <w:b/>
          <w:bCs/>
          <w:sz w:val="28"/>
          <w:szCs w:val="28"/>
        </w:rPr>
        <w:t xml:space="preserve">Россия в эпоху преобразований Петра I </w:t>
      </w:r>
    </w:p>
    <w:p w:rsidR="00176032" w:rsidRPr="00C81C88" w:rsidRDefault="00176032" w:rsidP="00C81C88">
      <w:pPr>
        <w:tabs>
          <w:tab w:val="left" w:pos="8364"/>
        </w:tabs>
        <w:spacing w:after="0"/>
        <w:ind w:firstLine="709"/>
        <w:jc w:val="both"/>
        <w:rPr>
          <w:rFonts w:ascii="Times New Roman" w:hAnsi="Times New Roman"/>
          <w:sz w:val="28"/>
          <w:szCs w:val="28"/>
        </w:rPr>
      </w:pPr>
      <w:r w:rsidRPr="00C81C88">
        <w:rPr>
          <w:rFonts w:ascii="Times New Roman" w:hAnsi="Times New Roman"/>
          <w:sz w:val="28"/>
          <w:szCs w:val="28"/>
        </w:rPr>
        <w:t xml:space="preserve">Причины и предпосылки преобразований (дискуссии по этому вопросу). Россия и Европа в конце XVII века. Модернизация как жизненно важная национальная задача. </w:t>
      </w:r>
    </w:p>
    <w:p w:rsidR="00176032" w:rsidRPr="00C81C88" w:rsidRDefault="00176032" w:rsidP="00C81C88">
      <w:pPr>
        <w:tabs>
          <w:tab w:val="left" w:pos="8364"/>
        </w:tabs>
        <w:spacing w:after="0"/>
        <w:ind w:firstLine="709"/>
        <w:jc w:val="both"/>
        <w:rPr>
          <w:rFonts w:ascii="Times New Roman" w:hAnsi="Times New Roman"/>
          <w:sz w:val="28"/>
          <w:szCs w:val="28"/>
        </w:rPr>
      </w:pPr>
      <w:r w:rsidRPr="00C81C88">
        <w:rPr>
          <w:rFonts w:ascii="Times New Roman" w:hAnsi="Times New Roman"/>
          <w:sz w:val="28"/>
          <w:szCs w:val="28"/>
        </w:rPr>
        <w:lastRenderedPageBreak/>
        <w:t xml:space="preserve">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 </w:t>
      </w:r>
    </w:p>
    <w:p w:rsidR="00176032" w:rsidRPr="00C81C88" w:rsidRDefault="00176032" w:rsidP="00C81C88">
      <w:pPr>
        <w:tabs>
          <w:tab w:val="left" w:pos="8364"/>
        </w:tabs>
        <w:spacing w:after="0"/>
        <w:ind w:firstLine="709"/>
        <w:jc w:val="both"/>
        <w:rPr>
          <w:rFonts w:ascii="Times New Roman" w:hAnsi="Times New Roman"/>
          <w:sz w:val="28"/>
          <w:szCs w:val="28"/>
        </w:rPr>
      </w:pPr>
      <w:r w:rsidRPr="00C81C88">
        <w:rPr>
          <w:rFonts w:ascii="Times New Roman" w:hAnsi="Times New Roman"/>
          <w:b/>
          <w:bCs/>
          <w:sz w:val="28"/>
          <w:szCs w:val="28"/>
        </w:rPr>
        <w:t xml:space="preserve">Экономическая политика. </w:t>
      </w:r>
      <w:r w:rsidRPr="00C81C88">
        <w:rPr>
          <w:rFonts w:ascii="Times New Roman" w:hAnsi="Times New Roman"/>
          <w:sz w:val="28"/>
          <w:szCs w:val="28"/>
        </w:rPr>
        <w:t xml:space="preserve">Строительство заводов и мануфактур, верфей. Создание базы металлургической индустрии на Урале. Оружейные заводы и корабельные верфи. Роль государства в создании промышленности. Основание Екатеринбурга. Преобладание крепостного и подневольного труда. Принципы меркантилизма и протекционизма. Таможенный тариф 1724 г. Введение подушной подати. </w:t>
      </w:r>
    </w:p>
    <w:p w:rsidR="00176032" w:rsidRPr="00C81C88" w:rsidRDefault="00176032" w:rsidP="00C81C88">
      <w:pPr>
        <w:tabs>
          <w:tab w:val="left" w:pos="8364"/>
        </w:tabs>
        <w:spacing w:after="0"/>
        <w:ind w:firstLine="709"/>
        <w:jc w:val="both"/>
        <w:rPr>
          <w:rFonts w:ascii="Times New Roman" w:hAnsi="Times New Roman"/>
          <w:sz w:val="28"/>
          <w:szCs w:val="28"/>
        </w:rPr>
      </w:pPr>
      <w:r w:rsidRPr="00C81C88">
        <w:rPr>
          <w:rFonts w:ascii="Times New Roman" w:hAnsi="Times New Roman"/>
          <w:b/>
          <w:bCs/>
          <w:sz w:val="28"/>
          <w:szCs w:val="28"/>
        </w:rPr>
        <w:t xml:space="preserve">Социальная политика. </w:t>
      </w:r>
      <w:r w:rsidRPr="00C81C88">
        <w:rPr>
          <w:rFonts w:ascii="Times New Roman" w:hAnsi="Times New Roman"/>
          <w:sz w:val="28"/>
          <w:szCs w:val="28"/>
        </w:rPr>
        <w:t xml:space="preserve">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w:t>
      </w:r>
    </w:p>
    <w:p w:rsidR="00176032" w:rsidRPr="00C81C88" w:rsidRDefault="00176032" w:rsidP="00C81C88">
      <w:pPr>
        <w:tabs>
          <w:tab w:val="left" w:pos="8364"/>
        </w:tabs>
        <w:spacing w:after="0"/>
        <w:ind w:firstLine="709"/>
        <w:jc w:val="both"/>
        <w:rPr>
          <w:rFonts w:ascii="Times New Roman" w:hAnsi="Times New Roman"/>
          <w:sz w:val="28"/>
          <w:szCs w:val="28"/>
        </w:rPr>
      </w:pPr>
      <w:r w:rsidRPr="00C81C88">
        <w:rPr>
          <w:rFonts w:ascii="Times New Roman" w:hAnsi="Times New Roman"/>
          <w:b/>
          <w:bCs/>
          <w:sz w:val="28"/>
          <w:szCs w:val="28"/>
        </w:rPr>
        <w:t>Реформы управления.</w:t>
      </w:r>
      <w:r w:rsidRPr="00C81C88">
        <w:rPr>
          <w:rFonts w:ascii="Times New Roman" w:hAnsi="Times New Roman"/>
          <w:sz w:val="28"/>
          <w:szCs w:val="28"/>
        </w:rPr>
        <w:t xml:space="preserve">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 </w:t>
      </w:r>
    </w:p>
    <w:p w:rsidR="00176032" w:rsidRPr="00C81C88" w:rsidRDefault="00176032" w:rsidP="00C81C88">
      <w:pPr>
        <w:tabs>
          <w:tab w:val="left" w:pos="8364"/>
        </w:tabs>
        <w:spacing w:after="0"/>
        <w:ind w:firstLine="709"/>
        <w:jc w:val="both"/>
        <w:rPr>
          <w:rFonts w:ascii="Times New Roman" w:hAnsi="Times New Roman"/>
          <w:sz w:val="28"/>
          <w:szCs w:val="28"/>
        </w:rPr>
      </w:pPr>
      <w:r w:rsidRPr="00C81C88">
        <w:rPr>
          <w:rFonts w:ascii="Times New Roman" w:hAnsi="Times New Roman"/>
          <w:sz w:val="28"/>
          <w:szCs w:val="28"/>
        </w:rPr>
        <w:t xml:space="preserve">Первые гвардейские полки. Создание регулярной армии, военного флота. Рекрутские наборы. </w:t>
      </w:r>
    </w:p>
    <w:p w:rsidR="00176032" w:rsidRPr="00C81C88" w:rsidRDefault="00176032" w:rsidP="00C81C88">
      <w:pPr>
        <w:tabs>
          <w:tab w:val="left" w:pos="8364"/>
        </w:tabs>
        <w:spacing w:after="0"/>
        <w:ind w:firstLine="709"/>
        <w:jc w:val="both"/>
        <w:rPr>
          <w:rFonts w:ascii="Times New Roman" w:hAnsi="Times New Roman"/>
          <w:sz w:val="28"/>
          <w:szCs w:val="28"/>
        </w:rPr>
      </w:pPr>
      <w:r w:rsidRPr="00C81C88">
        <w:rPr>
          <w:rFonts w:ascii="Times New Roman" w:hAnsi="Times New Roman"/>
          <w:b/>
          <w:bCs/>
          <w:sz w:val="28"/>
          <w:szCs w:val="28"/>
        </w:rPr>
        <w:t>Церковная реформа</w:t>
      </w:r>
      <w:r w:rsidRPr="00C81C88">
        <w:rPr>
          <w:rFonts w:ascii="Times New Roman" w:hAnsi="Times New Roman"/>
          <w:b/>
          <w:sz w:val="28"/>
          <w:szCs w:val="28"/>
        </w:rPr>
        <w:t>.</w:t>
      </w:r>
      <w:r w:rsidRPr="00C81C88">
        <w:rPr>
          <w:rFonts w:ascii="Times New Roman" w:hAnsi="Times New Roman"/>
          <w:sz w:val="28"/>
          <w:szCs w:val="28"/>
        </w:rPr>
        <w:t xml:space="preserve"> Упразднение патриаршества, учреждение синода. Положение конфессий. </w:t>
      </w:r>
    </w:p>
    <w:p w:rsidR="00176032" w:rsidRPr="00C81C88" w:rsidRDefault="00176032" w:rsidP="00C81C88">
      <w:pPr>
        <w:tabs>
          <w:tab w:val="left" w:pos="8364"/>
        </w:tabs>
        <w:spacing w:after="0"/>
        <w:ind w:firstLine="709"/>
        <w:jc w:val="both"/>
        <w:rPr>
          <w:rFonts w:ascii="Times New Roman" w:hAnsi="Times New Roman"/>
          <w:sz w:val="28"/>
          <w:szCs w:val="28"/>
        </w:rPr>
      </w:pPr>
      <w:r w:rsidRPr="00C81C88">
        <w:rPr>
          <w:rFonts w:ascii="Times New Roman" w:hAnsi="Times New Roman"/>
          <w:b/>
          <w:bCs/>
          <w:sz w:val="28"/>
          <w:szCs w:val="28"/>
        </w:rPr>
        <w:t xml:space="preserve">Оппозиция реформам Петра I. </w:t>
      </w:r>
      <w:r w:rsidRPr="00C81C88">
        <w:rPr>
          <w:rFonts w:ascii="Times New Roman" w:hAnsi="Times New Roman"/>
          <w:sz w:val="28"/>
          <w:szCs w:val="28"/>
        </w:rPr>
        <w:t xml:space="preserve">Социальные движения в первой четверти XVIII в. </w:t>
      </w:r>
      <w:r w:rsidRPr="00C81C88">
        <w:rPr>
          <w:rFonts w:ascii="Times New Roman" w:hAnsi="Times New Roman"/>
          <w:i/>
          <w:sz w:val="28"/>
          <w:szCs w:val="28"/>
        </w:rPr>
        <w:t>Восстания в Астрахани, Башкирии, на Дону.</w:t>
      </w:r>
      <w:r w:rsidRPr="00C81C88">
        <w:rPr>
          <w:rFonts w:ascii="Times New Roman" w:hAnsi="Times New Roman"/>
          <w:sz w:val="28"/>
          <w:szCs w:val="28"/>
        </w:rPr>
        <w:t xml:space="preserve"> Дело царевича Алексея. </w:t>
      </w:r>
    </w:p>
    <w:p w:rsidR="00176032" w:rsidRPr="00C81C88" w:rsidRDefault="00176032" w:rsidP="00C81C88">
      <w:pPr>
        <w:tabs>
          <w:tab w:val="left" w:pos="8364"/>
        </w:tabs>
        <w:spacing w:after="0"/>
        <w:ind w:firstLine="709"/>
        <w:jc w:val="both"/>
        <w:rPr>
          <w:rFonts w:ascii="Times New Roman" w:hAnsi="Times New Roman"/>
          <w:sz w:val="28"/>
          <w:szCs w:val="28"/>
        </w:rPr>
      </w:pPr>
      <w:r w:rsidRPr="00C81C88">
        <w:rPr>
          <w:rFonts w:ascii="Times New Roman" w:hAnsi="Times New Roman"/>
          <w:b/>
          <w:bCs/>
          <w:sz w:val="28"/>
          <w:szCs w:val="28"/>
        </w:rPr>
        <w:t>Внешняя политика.</w:t>
      </w:r>
      <w:r w:rsidRPr="00C81C88">
        <w:rPr>
          <w:rFonts w:ascii="Times New Roman" w:hAnsi="Times New Roman"/>
          <w:sz w:val="28"/>
          <w:szCs w:val="28"/>
        </w:rPr>
        <w:t xml:space="preserve">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w:t>
      </w:r>
    </w:p>
    <w:p w:rsidR="00176032" w:rsidRPr="00C81C88" w:rsidRDefault="00176032" w:rsidP="00C81C88">
      <w:pPr>
        <w:tabs>
          <w:tab w:val="left" w:pos="8364"/>
        </w:tabs>
        <w:spacing w:after="0"/>
        <w:ind w:firstLine="709"/>
        <w:jc w:val="both"/>
        <w:rPr>
          <w:rFonts w:ascii="Times New Roman" w:hAnsi="Times New Roman"/>
          <w:sz w:val="28"/>
          <w:szCs w:val="28"/>
        </w:rPr>
      </w:pPr>
      <w:r w:rsidRPr="00C81C88">
        <w:rPr>
          <w:rFonts w:ascii="Times New Roman" w:hAnsi="Times New Roman"/>
          <w:sz w:val="28"/>
          <w:szCs w:val="28"/>
        </w:rPr>
        <w:t xml:space="preserve">Закрепление России на берегах Балтики. Провозглашение России империей. Каспийский поход Петра I. </w:t>
      </w:r>
    </w:p>
    <w:p w:rsidR="00176032" w:rsidRPr="00C81C88" w:rsidRDefault="00176032" w:rsidP="00C81C88">
      <w:pPr>
        <w:tabs>
          <w:tab w:val="left" w:pos="8364"/>
        </w:tabs>
        <w:spacing w:after="0"/>
        <w:ind w:firstLine="709"/>
        <w:jc w:val="both"/>
        <w:rPr>
          <w:rFonts w:ascii="Times New Roman" w:hAnsi="Times New Roman"/>
          <w:sz w:val="28"/>
          <w:szCs w:val="28"/>
        </w:rPr>
      </w:pPr>
      <w:r w:rsidRPr="00C81C88">
        <w:rPr>
          <w:rFonts w:ascii="Times New Roman" w:hAnsi="Times New Roman"/>
          <w:b/>
          <w:bCs/>
          <w:sz w:val="28"/>
          <w:szCs w:val="28"/>
        </w:rPr>
        <w:t xml:space="preserve">Преобразования Петра I в области культуры. </w:t>
      </w:r>
      <w:r w:rsidRPr="00C81C88">
        <w:rPr>
          <w:rFonts w:ascii="Times New Roman" w:hAnsi="Times New Roman"/>
          <w:sz w:val="28"/>
          <w:szCs w:val="28"/>
        </w:rPr>
        <w:t xml:space="preserve">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 </w:t>
      </w:r>
    </w:p>
    <w:p w:rsidR="00176032" w:rsidRPr="00C81C88" w:rsidRDefault="00176032" w:rsidP="00C81C88">
      <w:pPr>
        <w:tabs>
          <w:tab w:val="left" w:pos="8364"/>
        </w:tabs>
        <w:spacing w:after="0"/>
        <w:ind w:firstLine="709"/>
        <w:jc w:val="both"/>
        <w:rPr>
          <w:rFonts w:ascii="Times New Roman" w:hAnsi="Times New Roman"/>
          <w:sz w:val="28"/>
          <w:szCs w:val="28"/>
        </w:rPr>
      </w:pPr>
      <w:r w:rsidRPr="00C81C88">
        <w:rPr>
          <w:rFonts w:ascii="Times New Roman" w:hAnsi="Times New Roman"/>
          <w:sz w:val="28"/>
          <w:szCs w:val="28"/>
        </w:rPr>
        <w:t xml:space="preserve">Повседневная жизнь и быт правящей элиты и основной массы населения. Перемены в образе жизни российского дворянства. </w:t>
      </w:r>
      <w:r w:rsidRPr="00C81C88">
        <w:rPr>
          <w:rFonts w:ascii="Times New Roman" w:hAnsi="Times New Roman"/>
          <w:i/>
          <w:sz w:val="28"/>
          <w:szCs w:val="28"/>
        </w:rPr>
        <w:t xml:space="preserve">Новые формы социальной коммуникации в дворянской среде. </w:t>
      </w:r>
      <w:r w:rsidRPr="00C81C88">
        <w:rPr>
          <w:rFonts w:ascii="Times New Roman" w:hAnsi="Times New Roman"/>
          <w:sz w:val="28"/>
          <w:szCs w:val="28"/>
        </w:rPr>
        <w:t xml:space="preserve">Ассамблеи, балы, фейерверки, светские </w:t>
      </w:r>
      <w:r w:rsidRPr="00C81C88">
        <w:rPr>
          <w:rFonts w:ascii="Times New Roman" w:hAnsi="Times New Roman"/>
          <w:sz w:val="28"/>
          <w:szCs w:val="28"/>
        </w:rPr>
        <w:lastRenderedPageBreak/>
        <w:t xml:space="preserve">государственные праздники. «Европейский» стиль в одежде, развлечениях, питании. Изменения в положении женщин. </w:t>
      </w:r>
    </w:p>
    <w:p w:rsidR="00176032" w:rsidRPr="00C81C88" w:rsidRDefault="00176032" w:rsidP="00C81C88">
      <w:pPr>
        <w:tabs>
          <w:tab w:val="left" w:pos="8364"/>
        </w:tabs>
        <w:spacing w:after="0"/>
        <w:ind w:firstLine="709"/>
        <w:jc w:val="both"/>
        <w:rPr>
          <w:rFonts w:ascii="Times New Roman" w:hAnsi="Times New Roman"/>
          <w:sz w:val="28"/>
          <w:szCs w:val="28"/>
        </w:rPr>
      </w:pPr>
      <w:r w:rsidRPr="00C81C88">
        <w:rPr>
          <w:rFonts w:ascii="Times New Roman" w:hAnsi="Times New Roman"/>
          <w:sz w:val="28"/>
          <w:szCs w:val="28"/>
        </w:rPr>
        <w:t xml:space="preserve">Итоги, последствия и значение петровских преобразований. Образ Петра I в русской культуре. </w:t>
      </w:r>
    </w:p>
    <w:p w:rsidR="00176032" w:rsidRPr="00C81C88" w:rsidRDefault="00176032" w:rsidP="00C81C88">
      <w:pPr>
        <w:tabs>
          <w:tab w:val="left" w:pos="8364"/>
        </w:tabs>
        <w:spacing w:after="0"/>
        <w:ind w:firstLine="709"/>
        <w:jc w:val="both"/>
        <w:rPr>
          <w:rFonts w:ascii="Times New Roman" w:hAnsi="Times New Roman"/>
          <w:b/>
          <w:bCs/>
          <w:sz w:val="28"/>
          <w:szCs w:val="28"/>
        </w:rPr>
      </w:pPr>
      <w:r w:rsidRPr="00C81C88">
        <w:rPr>
          <w:rFonts w:ascii="Times New Roman" w:hAnsi="Times New Roman"/>
          <w:b/>
          <w:bCs/>
          <w:sz w:val="28"/>
          <w:szCs w:val="28"/>
        </w:rPr>
        <w:t xml:space="preserve">После Петра Великого: эпоха «дворцовых переворотов» </w:t>
      </w:r>
    </w:p>
    <w:p w:rsidR="00176032" w:rsidRPr="00C81C88" w:rsidRDefault="00176032" w:rsidP="00C81C88">
      <w:pPr>
        <w:tabs>
          <w:tab w:val="left" w:pos="8364"/>
        </w:tabs>
        <w:spacing w:after="0"/>
        <w:ind w:firstLine="709"/>
        <w:jc w:val="both"/>
        <w:rPr>
          <w:rFonts w:ascii="Times New Roman" w:hAnsi="Times New Roman"/>
          <w:sz w:val="28"/>
          <w:szCs w:val="28"/>
        </w:rPr>
      </w:pPr>
      <w:r w:rsidRPr="00C81C88">
        <w:rPr>
          <w:rFonts w:ascii="Times New Roman" w:hAnsi="Times New Roman"/>
          <w:sz w:val="28"/>
          <w:szCs w:val="28"/>
        </w:rPr>
        <w:t xml:space="preserve">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верховников» и приход к власти Анны Иоанновны. «Кабинет министров». Роль Э. Бирона, А.И. Остермана, А.П. Волынского, Б.Х. Миниха в управлении и политической жизни страны. </w:t>
      </w:r>
    </w:p>
    <w:p w:rsidR="00176032" w:rsidRPr="00C81C88" w:rsidRDefault="00176032" w:rsidP="00C81C88">
      <w:pPr>
        <w:tabs>
          <w:tab w:val="left" w:pos="8364"/>
        </w:tabs>
        <w:spacing w:after="0"/>
        <w:ind w:firstLine="709"/>
        <w:jc w:val="both"/>
        <w:rPr>
          <w:rFonts w:ascii="Times New Roman" w:hAnsi="Times New Roman"/>
          <w:i/>
          <w:sz w:val="28"/>
          <w:szCs w:val="28"/>
        </w:rPr>
      </w:pPr>
      <w:r w:rsidRPr="00C81C88">
        <w:rPr>
          <w:rFonts w:ascii="Times New Roman" w:hAnsi="Times New Roman"/>
          <w:sz w:val="28"/>
          <w:szCs w:val="28"/>
        </w:rPr>
        <w:t xml:space="preserve">Укрепление границ империи на Украине и на юго-восточной окраине. </w:t>
      </w:r>
      <w:r w:rsidRPr="00C81C88">
        <w:rPr>
          <w:rFonts w:ascii="Times New Roman" w:hAnsi="Times New Roman"/>
          <w:i/>
          <w:sz w:val="28"/>
          <w:szCs w:val="28"/>
        </w:rPr>
        <w:t xml:space="preserve">Переход Младшего жуза в Казахстане под суверенитет Российской империи. Война с Османской империей. </w:t>
      </w:r>
    </w:p>
    <w:p w:rsidR="00176032" w:rsidRPr="00C81C88" w:rsidRDefault="00176032" w:rsidP="00C81C88">
      <w:pPr>
        <w:tabs>
          <w:tab w:val="left" w:pos="8364"/>
        </w:tabs>
        <w:spacing w:after="0"/>
        <w:ind w:firstLine="709"/>
        <w:jc w:val="both"/>
        <w:rPr>
          <w:rFonts w:ascii="Times New Roman" w:hAnsi="Times New Roman"/>
          <w:sz w:val="28"/>
          <w:szCs w:val="28"/>
        </w:rPr>
      </w:pPr>
      <w:r w:rsidRPr="00C81C88">
        <w:rPr>
          <w:rFonts w:ascii="Times New Roman" w:hAnsi="Times New Roman"/>
          <w:sz w:val="28"/>
          <w:szCs w:val="28"/>
        </w:rPr>
        <w:t xml:space="preserve">Россия при Елизавете Петровне. Экономическая и финансовая политика. 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w:t>
      </w:r>
    </w:p>
    <w:p w:rsidR="00176032" w:rsidRPr="00C81C88" w:rsidRDefault="00176032" w:rsidP="00C81C88">
      <w:pPr>
        <w:tabs>
          <w:tab w:val="left" w:pos="8364"/>
        </w:tabs>
        <w:spacing w:after="0"/>
        <w:ind w:firstLine="709"/>
        <w:jc w:val="both"/>
        <w:rPr>
          <w:rFonts w:ascii="Times New Roman" w:hAnsi="Times New Roman"/>
          <w:sz w:val="28"/>
          <w:szCs w:val="28"/>
        </w:rPr>
      </w:pPr>
      <w:r w:rsidRPr="00C81C88">
        <w:rPr>
          <w:rFonts w:ascii="Times New Roman" w:hAnsi="Times New Roman"/>
          <w:sz w:val="28"/>
          <w:szCs w:val="28"/>
        </w:rPr>
        <w:t xml:space="preserve">Россия в международных конфликтах 1740-х – 1750-х гг. Участие в Семилетней войне. </w:t>
      </w:r>
    </w:p>
    <w:p w:rsidR="00176032" w:rsidRPr="00C81C88" w:rsidRDefault="00176032" w:rsidP="00C81C88">
      <w:pPr>
        <w:tabs>
          <w:tab w:val="left" w:pos="8364"/>
        </w:tabs>
        <w:spacing w:after="0"/>
        <w:ind w:firstLine="709"/>
        <w:jc w:val="both"/>
        <w:rPr>
          <w:rFonts w:ascii="Times New Roman" w:hAnsi="Times New Roman"/>
          <w:sz w:val="28"/>
          <w:szCs w:val="28"/>
        </w:rPr>
      </w:pPr>
      <w:r w:rsidRPr="00C81C88">
        <w:rPr>
          <w:rFonts w:ascii="Times New Roman" w:hAnsi="Times New Roman"/>
          <w:sz w:val="28"/>
          <w:szCs w:val="28"/>
        </w:rPr>
        <w:t xml:space="preserve">Петр III. Манифест «о вольности дворянской». Переворот 28 июня 1762 г. </w:t>
      </w:r>
    </w:p>
    <w:p w:rsidR="00176032" w:rsidRPr="00C81C88" w:rsidRDefault="00176032" w:rsidP="00C81C88">
      <w:pPr>
        <w:tabs>
          <w:tab w:val="left" w:pos="8364"/>
        </w:tabs>
        <w:spacing w:after="0"/>
        <w:ind w:firstLine="709"/>
        <w:jc w:val="both"/>
        <w:rPr>
          <w:rFonts w:ascii="Times New Roman" w:hAnsi="Times New Roman"/>
          <w:b/>
          <w:bCs/>
          <w:sz w:val="28"/>
          <w:szCs w:val="28"/>
        </w:rPr>
      </w:pPr>
      <w:r w:rsidRPr="00C81C88">
        <w:rPr>
          <w:rFonts w:ascii="Times New Roman" w:hAnsi="Times New Roman"/>
          <w:b/>
          <w:bCs/>
          <w:sz w:val="28"/>
          <w:szCs w:val="28"/>
        </w:rPr>
        <w:t xml:space="preserve">Россия в 1760-х – 1790- гг. Правление Екатерины II и Павла I </w:t>
      </w:r>
    </w:p>
    <w:p w:rsidR="00176032" w:rsidRPr="00C81C88" w:rsidRDefault="00176032" w:rsidP="00C81C88">
      <w:pPr>
        <w:tabs>
          <w:tab w:val="left" w:pos="8364"/>
        </w:tabs>
        <w:spacing w:after="0"/>
        <w:ind w:firstLine="709"/>
        <w:jc w:val="both"/>
        <w:rPr>
          <w:rFonts w:ascii="Times New Roman" w:hAnsi="Times New Roman"/>
          <w:i/>
          <w:sz w:val="28"/>
          <w:szCs w:val="28"/>
        </w:rPr>
      </w:pPr>
      <w:r w:rsidRPr="00C81C88">
        <w:rPr>
          <w:rFonts w:ascii="Times New Roman" w:hAnsi="Times New Roman"/>
          <w:sz w:val="28"/>
          <w:szCs w:val="28"/>
        </w:rPr>
        <w:t xml:space="preserve">Внутренняя политика Екатерины II.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w:t>
      </w:r>
      <w:r w:rsidRPr="00C81C88">
        <w:rPr>
          <w:rFonts w:ascii="Times New Roman" w:hAnsi="Times New Roman"/>
          <w:i/>
          <w:sz w:val="28"/>
          <w:szCs w:val="28"/>
        </w:rPr>
        <w:t xml:space="preserve">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 </w:t>
      </w:r>
    </w:p>
    <w:p w:rsidR="00176032" w:rsidRPr="00C81C88" w:rsidRDefault="00176032" w:rsidP="00C81C88">
      <w:pPr>
        <w:tabs>
          <w:tab w:val="left" w:pos="8364"/>
        </w:tabs>
        <w:spacing w:after="0"/>
        <w:ind w:firstLine="709"/>
        <w:jc w:val="both"/>
        <w:rPr>
          <w:rFonts w:ascii="Times New Roman" w:hAnsi="Times New Roman"/>
          <w:sz w:val="28"/>
          <w:szCs w:val="28"/>
        </w:rPr>
      </w:pPr>
      <w:r w:rsidRPr="00C81C88">
        <w:rPr>
          <w:rFonts w:ascii="Times New Roman" w:hAnsi="Times New Roman"/>
          <w:sz w:val="28"/>
          <w:szCs w:val="28"/>
        </w:rPr>
        <w:t xml:space="preserve">Национальная политика. </w:t>
      </w:r>
      <w:r w:rsidRPr="00C81C88">
        <w:rPr>
          <w:rFonts w:ascii="Times New Roman" w:hAnsi="Times New Roman"/>
          <w:i/>
          <w:sz w:val="28"/>
          <w:szCs w:val="28"/>
        </w:rPr>
        <w:t>Унификация управления на окраинах империи. Ликвидация украинского гетманства. Формирование Кубанского Оренбургского и Сибирского казачества. Основание Ростова-на-Дону. Активизация деятельности по привлечению иностранцев в Россию.</w:t>
      </w:r>
      <w:r w:rsidRPr="00C81C88">
        <w:rPr>
          <w:rFonts w:ascii="Times New Roman" w:hAnsi="Times New Roman"/>
          <w:sz w:val="28"/>
          <w:szCs w:val="28"/>
        </w:rPr>
        <w:t xml:space="preserve"> Расселение колонистов в Новороссии, Поволжье, других регионах. Укрепление начал толерантности и веротерпимости по отношению к неправославным и нехристианским конфессиям. </w:t>
      </w:r>
    </w:p>
    <w:p w:rsidR="00176032" w:rsidRPr="00C81C88" w:rsidRDefault="00176032" w:rsidP="00C81C88">
      <w:pPr>
        <w:tabs>
          <w:tab w:val="left" w:pos="8364"/>
        </w:tabs>
        <w:spacing w:after="0"/>
        <w:ind w:firstLine="709"/>
        <w:jc w:val="both"/>
        <w:rPr>
          <w:rFonts w:ascii="Times New Roman" w:hAnsi="Times New Roman"/>
          <w:sz w:val="28"/>
          <w:szCs w:val="28"/>
        </w:rPr>
      </w:pPr>
      <w:r w:rsidRPr="00C81C88">
        <w:rPr>
          <w:rFonts w:ascii="Times New Roman" w:hAnsi="Times New Roman"/>
          <w:sz w:val="28"/>
          <w:szCs w:val="28"/>
        </w:rPr>
        <w:t xml:space="preserve">Экономическое развитие России во второй половине XVIII века. Крестьяне: крепостные, государственные, монастырские. Условия жизни крепостной деревни. </w:t>
      </w:r>
      <w:r w:rsidRPr="00C81C88">
        <w:rPr>
          <w:rFonts w:ascii="Times New Roman" w:hAnsi="Times New Roman"/>
          <w:sz w:val="28"/>
          <w:szCs w:val="28"/>
        </w:rPr>
        <w:lastRenderedPageBreak/>
        <w:t xml:space="preserve">Права помещика по отношению к своим крепостным. Барщинное и оброчное хозяйство. </w:t>
      </w:r>
      <w:r w:rsidRPr="00C81C88">
        <w:rPr>
          <w:rFonts w:ascii="Times New Roman" w:hAnsi="Times New Roman"/>
          <w:i/>
          <w:sz w:val="28"/>
          <w:szCs w:val="28"/>
        </w:rPr>
        <w:t>Дворовые люди.</w:t>
      </w:r>
      <w:r w:rsidRPr="00C81C88">
        <w:rPr>
          <w:rFonts w:ascii="Times New Roman" w:hAnsi="Times New Roman"/>
          <w:sz w:val="28"/>
          <w:szCs w:val="28"/>
        </w:rPr>
        <w:t xml:space="preserve"> Роль крепостного строя в экономике страны. </w:t>
      </w:r>
    </w:p>
    <w:p w:rsidR="00176032" w:rsidRPr="00C81C88" w:rsidRDefault="00176032" w:rsidP="00C81C88">
      <w:pPr>
        <w:tabs>
          <w:tab w:val="left" w:pos="8364"/>
        </w:tabs>
        <w:spacing w:after="0"/>
        <w:ind w:firstLine="709"/>
        <w:jc w:val="both"/>
        <w:rPr>
          <w:rFonts w:ascii="Times New Roman" w:hAnsi="Times New Roman"/>
          <w:sz w:val="28"/>
          <w:szCs w:val="28"/>
        </w:rPr>
      </w:pPr>
      <w:r w:rsidRPr="00C81C88">
        <w:rPr>
          <w:rFonts w:ascii="Times New Roman" w:hAnsi="Times New Roman"/>
          <w:sz w:val="28"/>
          <w:szCs w:val="28"/>
        </w:rPr>
        <w:t xml:space="preserve">Промышленность в городе и деревне. Роль государства, купечества, помещиков в развитии промышленности. </w:t>
      </w:r>
      <w:r w:rsidRPr="00C81C88">
        <w:rPr>
          <w:rFonts w:ascii="Times New Roman" w:hAnsi="Times New Roman"/>
          <w:i/>
          <w:sz w:val="28"/>
          <w:szCs w:val="28"/>
        </w:rPr>
        <w:t xml:space="preserve">Крепостной и вольнонаемный труд. Привлечение крепостных оброчных крестьян к работе на мануфактурах. </w:t>
      </w:r>
      <w:r w:rsidRPr="00C81C88">
        <w:rPr>
          <w:rFonts w:ascii="Times New Roman" w:hAnsi="Times New Roman"/>
          <w:sz w:val="28"/>
          <w:szCs w:val="28"/>
        </w:rPr>
        <w:t xml:space="preserve">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 </w:t>
      </w:r>
    </w:p>
    <w:p w:rsidR="00176032" w:rsidRPr="00C81C88" w:rsidRDefault="00176032" w:rsidP="00C81C88">
      <w:pPr>
        <w:tabs>
          <w:tab w:val="left" w:pos="8364"/>
        </w:tabs>
        <w:spacing w:after="0"/>
        <w:ind w:firstLine="709"/>
        <w:jc w:val="both"/>
        <w:rPr>
          <w:rFonts w:ascii="Times New Roman" w:hAnsi="Times New Roman"/>
          <w:i/>
          <w:sz w:val="28"/>
          <w:szCs w:val="28"/>
        </w:rPr>
      </w:pPr>
      <w:r w:rsidRPr="00C81C88">
        <w:rPr>
          <w:rFonts w:ascii="Times New Roman" w:hAnsi="Times New Roman"/>
          <w:sz w:val="28"/>
          <w:szCs w:val="28"/>
        </w:rPr>
        <w:t xml:space="preserve">Внутренняя и внешняя торговля. Торговые пути внутри страны. </w:t>
      </w:r>
      <w:r w:rsidRPr="00C81C88">
        <w:rPr>
          <w:rFonts w:ascii="Times New Roman" w:hAnsi="Times New Roman"/>
          <w:i/>
          <w:sz w:val="28"/>
          <w:szCs w:val="28"/>
        </w:rPr>
        <w:t>Водно-транспортные системы: Вышневолоцкая, Тихвинская, Мариинская и др.</w:t>
      </w:r>
      <w:r w:rsidRPr="00C81C88">
        <w:rPr>
          <w:rFonts w:ascii="Times New Roman" w:hAnsi="Times New Roman"/>
          <w:sz w:val="28"/>
          <w:szCs w:val="28"/>
        </w:rPr>
        <w:t xml:space="preserve"> Ярмарки и их роль во внутренней торговле. Макарьевская, Ирбитская, Свенская, Коренная ярмарки. Ярмарки на Украине. </w:t>
      </w:r>
      <w:r w:rsidRPr="00C81C88">
        <w:rPr>
          <w:rFonts w:ascii="Times New Roman" w:hAnsi="Times New Roman"/>
          <w:i/>
          <w:sz w:val="28"/>
          <w:szCs w:val="28"/>
        </w:rPr>
        <w:t xml:space="preserve">Партнеры России во внешней торговле в Европе и в мире. Обеспечение активного внешнеторгового баланса. </w:t>
      </w:r>
    </w:p>
    <w:p w:rsidR="00176032" w:rsidRPr="00C81C88" w:rsidRDefault="00176032" w:rsidP="00C81C88">
      <w:pPr>
        <w:tabs>
          <w:tab w:val="left" w:pos="8364"/>
        </w:tabs>
        <w:spacing w:after="0"/>
        <w:ind w:firstLine="709"/>
        <w:jc w:val="both"/>
        <w:rPr>
          <w:rFonts w:ascii="Times New Roman" w:hAnsi="Times New Roman"/>
          <w:sz w:val="28"/>
          <w:szCs w:val="28"/>
        </w:rPr>
      </w:pPr>
      <w:r w:rsidRPr="00C81C88">
        <w:rPr>
          <w:rFonts w:ascii="Times New Roman" w:hAnsi="Times New Roman"/>
          <w:sz w:val="28"/>
          <w:szCs w:val="28"/>
        </w:rPr>
        <w:t xml:space="preserve">Обострение социальных противоречий. </w:t>
      </w:r>
      <w:r w:rsidRPr="00C81C88">
        <w:rPr>
          <w:rFonts w:ascii="Times New Roman" w:hAnsi="Times New Roman"/>
          <w:i/>
          <w:sz w:val="28"/>
          <w:szCs w:val="28"/>
        </w:rPr>
        <w:t>Чумной бунт в Москве.</w:t>
      </w:r>
      <w:r w:rsidRPr="00C81C88">
        <w:rPr>
          <w:rFonts w:ascii="Times New Roman" w:hAnsi="Times New Roman"/>
          <w:sz w:val="28"/>
          <w:szCs w:val="28"/>
        </w:rPr>
        <w:t xml:space="preserve"> Восстание под предводительством Емельяна Пугачева. </w:t>
      </w:r>
      <w:r w:rsidRPr="00C81C88">
        <w:rPr>
          <w:rFonts w:ascii="Times New Roman" w:hAnsi="Times New Roman"/>
          <w:i/>
          <w:sz w:val="28"/>
          <w:szCs w:val="28"/>
        </w:rPr>
        <w:t>Антидворянский и антикрепостнический характер движения. Роль казачества, народов Урала и Поволжья в восстании.</w:t>
      </w:r>
      <w:r w:rsidRPr="00C81C88">
        <w:rPr>
          <w:rFonts w:ascii="Times New Roman" w:hAnsi="Times New Roman"/>
          <w:sz w:val="28"/>
          <w:szCs w:val="28"/>
        </w:rPr>
        <w:t xml:space="preserve"> Влияние восстания на внутреннюю политику и развитие общественной мысли. </w:t>
      </w:r>
    </w:p>
    <w:p w:rsidR="00176032" w:rsidRPr="00C81C88" w:rsidRDefault="00176032" w:rsidP="00C81C88">
      <w:pPr>
        <w:tabs>
          <w:tab w:val="left" w:pos="8364"/>
        </w:tabs>
        <w:spacing w:after="0"/>
        <w:ind w:firstLine="709"/>
        <w:jc w:val="both"/>
        <w:rPr>
          <w:rFonts w:ascii="Times New Roman" w:hAnsi="Times New Roman"/>
          <w:sz w:val="28"/>
          <w:szCs w:val="28"/>
        </w:rPr>
      </w:pPr>
      <w:r w:rsidRPr="00C81C88">
        <w:rPr>
          <w:rFonts w:ascii="Times New Roman" w:hAnsi="Times New Roman"/>
          <w:sz w:val="28"/>
          <w:szCs w:val="28"/>
        </w:rPr>
        <w:t xml:space="preserve">Внешняя политика России второй половины XVIII в., ее основные задачи. Н.И. Панин и А.А.Безбородко. </w:t>
      </w:r>
    </w:p>
    <w:p w:rsidR="00176032" w:rsidRPr="00C81C88" w:rsidRDefault="00176032" w:rsidP="00C81C88">
      <w:pPr>
        <w:tabs>
          <w:tab w:val="left" w:pos="8364"/>
        </w:tabs>
        <w:spacing w:after="0"/>
        <w:ind w:firstLine="709"/>
        <w:jc w:val="both"/>
        <w:rPr>
          <w:rFonts w:ascii="Times New Roman" w:hAnsi="Times New Roman"/>
          <w:sz w:val="28"/>
          <w:szCs w:val="28"/>
        </w:rPr>
      </w:pPr>
      <w:r w:rsidRPr="00C81C88">
        <w:rPr>
          <w:rFonts w:ascii="Times New Roman" w:hAnsi="Times New Roman"/>
          <w:sz w:val="28"/>
          <w:szCs w:val="28"/>
        </w:rPr>
        <w:t xml:space="preserve">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Потемкин. Путешествие Екатерины II на юг в 1787 г. </w:t>
      </w:r>
    </w:p>
    <w:p w:rsidR="00176032" w:rsidRPr="00C81C88" w:rsidRDefault="00176032" w:rsidP="00C81C88">
      <w:pPr>
        <w:tabs>
          <w:tab w:val="left" w:pos="8364"/>
        </w:tabs>
        <w:spacing w:after="0"/>
        <w:ind w:firstLine="709"/>
        <w:jc w:val="both"/>
        <w:rPr>
          <w:rFonts w:ascii="Times New Roman" w:hAnsi="Times New Roman"/>
          <w:i/>
          <w:sz w:val="28"/>
          <w:szCs w:val="28"/>
        </w:rPr>
      </w:pPr>
      <w:r w:rsidRPr="00C81C88">
        <w:rPr>
          <w:rFonts w:ascii="Times New Roman" w:hAnsi="Times New Roman"/>
          <w:sz w:val="28"/>
          <w:szCs w:val="28"/>
        </w:rPr>
        <w:t xml:space="preserve">Участие России в разделах Речи Посполитой. </w:t>
      </w:r>
      <w:r w:rsidRPr="00C81C88">
        <w:rPr>
          <w:rFonts w:ascii="Times New Roman" w:hAnsi="Times New Roman"/>
          <w:i/>
          <w:sz w:val="28"/>
          <w:szCs w:val="28"/>
        </w:rPr>
        <w:t>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r w:rsidRPr="00C81C88">
        <w:rPr>
          <w:rFonts w:ascii="Times New Roman" w:hAnsi="Times New Roman"/>
          <w:sz w:val="28"/>
          <w:szCs w:val="28"/>
        </w:rPr>
        <w:t xml:space="preserve"> Вхождение в состав России украинских и белорусских земель. Присоединение Литвы и Курляндии. Борьба Польши за национальную независимость. </w:t>
      </w:r>
      <w:r w:rsidRPr="00C81C88">
        <w:rPr>
          <w:rFonts w:ascii="Times New Roman" w:hAnsi="Times New Roman"/>
          <w:i/>
          <w:sz w:val="28"/>
          <w:szCs w:val="28"/>
        </w:rPr>
        <w:t xml:space="preserve">Восстание под предводительством Тадеуша Костюшко. </w:t>
      </w:r>
    </w:p>
    <w:p w:rsidR="00176032" w:rsidRPr="00C81C88" w:rsidRDefault="00176032" w:rsidP="00C81C88">
      <w:pPr>
        <w:tabs>
          <w:tab w:val="left" w:pos="8364"/>
        </w:tabs>
        <w:spacing w:after="0"/>
        <w:ind w:firstLine="709"/>
        <w:jc w:val="both"/>
        <w:rPr>
          <w:rFonts w:ascii="Times New Roman" w:hAnsi="Times New Roman"/>
          <w:sz w:val="28"/>
          <w:szCs w:val="28"/>
        </w:rPr>
      </w:pPr>
      <w:r w:rsidRPr="00C81C88">
        <w:rPr>
          <w:rFonts w:ascii="Times New Roman" w:hAnsi="Times New Roman"/>
          <w:sz w:val="28"/>
          <w:szCs w:val="28"/>
        </w:rPr>
        <w:t xml:space="preserve">Участие России в борьбе с революционной Францией. Итальянский и Швейцарский походы А.В. Суворова. Действия эскадры Ф.Ф. Ушакова в Средиземном море. </w:t>
      </w:r>
    </w:p>
    <w:p w:rsidR="00176032" w:rsidRPr="00C81C88" w:rsidRDefault="00176032" w:rsidP="00C81C88">
      <w:pPr>
        <w:tabs>
          <w:tab w:val="left" w:pos="8364"/>
        </w:tabs>
        <w:spacing w:after="0"/>
        <w:ind w:firstLine="709"/>
        <w:jc w:val="both"/>
        <w:rPr>
          <w:rFonts w:ascii="Times New Roman" w:hAnsi="Times New Roman"/>
          <w:b/>
          <w:bCs/>
          <w:sz w:val="28"/>
          <w:szCs w:val="28"/>
        </w:rPr>
      </w:pPr>
      <w:r w:rsidRPr="00C81C88">
        <w:rPr>
          <w:rFonts w:ascii="Times New Roman" w:hAnsi="Times New Roman"/>
          <w:b/>
          <w:bCs/>
          <w:sz w:val="28"/>
          <w:szCs w:val="28"/>
        </w:rPr>
        <w:t xml:space="preserve">Культурное пространство Российской империи в XVIII в. </w:t>
      </w:r>
    </w:p>
    <w:p w:rsidR="00176032" w:rsidRPr="00C81C88" w:rsidRDefault="00176032" w:rsidP="00C81C88">
      <w:pPr>
        <w:tabs>
          <w:tab w:val="left" w:pos="8364"/>
        </w:tabs>
        <w:spacing w:after="0"/>
        <w:ind w:firstLine="709"/>
        <w:jc w:val="both"/>
        <w:rPr>
          <w:rFonts w:ascii="Times New Roman" w:hAnsi="Times New Roman"/>
          <w:sz w:val="28"/>
          <w:szCs w:val="28"/>
        </w:rPr>
      </w:pPr>
      <w:r w:rsidRPr="00C81C88">
        <w:rPr>
          <w:rFonts w:ascii="Times New Roman" w:hAnsi="Times New Roman"/>
          <w:sz w:val="28"/>
          <w:szCs w:val="28"/>
        </w:rPr>
        <w:t xml:space="preserve">Определяющее влияние идей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 Сумарокова, Г.Р. Державина, </w:t>
      </w:r>
      <w:r w:rsidRPr="00C81C88">
        <w:rPr>
          <w:rFonts w:ascii="Times New Roman" w:hAnsi="Times New Roman"/>
          <w:sz w:val="28"/>
          <w:szCs w:val="28"/>
        </w:rPr>
        <w:lastRenderedPageBreak/>
        <w:t xml:space="preserve">Д.И. Фонвизина. </w:t>
      </w:r>
      <w:r w:rsidRPr="00C81C88">
        <w:rPr>
          <w:rFonts w:ascii="Times New Roman" w:hAnsi="Times New Roman"/>
          <w:i/>
          <w:sz w:val="28"/>
          <w:szCs w:val="28"/>
        </w:rPr>
        <w:t>Н.И. Новиков, материалы о положении крепостных крестьян в его журналах.</w:t>
      </w:r>
      <w:r w:rsidRPr="00C81C88">
        <w:rPr>
          <w:rFonts w:ascii="Times New Roman" w:hAnsi="Times New Roman"/>
          <w:sz w:val="28"/>
          <w:szCs w:val="28"/>
        </w:rPr>
        <w:t xml:space="preserve"> А.Н. Радищев и его «Путешествие из Петербурга в Москву». </w:t>
      </w:r>
    </w:p>
    <w:p w:rsidR="00176032" w:rsidRPr="00C81C88" w:rsidRDefault="00176032" w:rsidP="00C81C88">
      <w:pPr>
        <w:tabs>
          <w:tab w:val="left" w:pos="8364"/>
        </w:tabs>
        <w:spacing w:after="0"/>
        <w:ind w:firstLine="709"/>
        <w:jc w:val="both"/>
        <w:rPr>
          <w:rFonts w:ascii="Times New Roman" w:hAnsi="Times New Roman"/>
          <w:sz w:val="28"/>
          <w:szCs w:val="28"/>
        </w:rPr>
      </w:pPr>
      <w:r w:rsidRPr="00C81C88">
        <w:rPr>
          <w:rFonts w:ascii="Times New Roman" w:hAnsi="Times New Roman"/>
          <w:sz w:val="28"/>
          <w:szCs w:val="28"/>
        </w:rPr>
        <w:t xml:space="preserve">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и т. п.). </w:t>
      </w:r>
      <w:r w:rsidRPr="00C81C88">
        <w:rPr>
          <w:rFonts w:ascii="Times New Roman" w:hAnsi="Times New Roman"/>
          <w:i/>
          <w:sz w:val="28"/>
          <w:szCs w:val="28"/>
        </w:rPr>
        <w:t>Вклад в развитие русской культуры ученых, художников, мастеров, прибывших из-за рубежа.</w:t>
      </w:r>
      <w:r w:rsidRPr="00C81C88">
        <w:rPr>
          <w:rFonts w:ascii="Times New Roman" w:hAnsi="Times New Roman"/>
          <w:sz w:val="28"/>
          <w:szCs w:val="28"/>
        </w:rPr>
        <w:t xml:space="preserve"> Усиление внимания к жизни и культуре русского народа и историческому прошлому России к концу столетия. </w:t>
      </w:r>
    </w:p>
    <w:p w:rsidR="00176032" w:rsidRPr="00C81C88" w:rsidRDefault="00176032" w:rsidP="00C81C88">
      <w:pPr>
        <w:tabs>
          <w:tab w:val="left" w:pos="8364"/>
        </w:tabs>
        <w:spacing w:after="0"/>
        <w:ind w:firstLine="709"/>
        <w:jc w:val="both"/>
        <w:rPr>
          <w:rFonts w:ascii="Times New Roman" w:hAnsi="Times New Roman"/>
          <w:sz w:val="28"/>
          <w:szCs w:val="28"/>
        </w:rPr>
      </w:pPr>
      <w:r w:rsidRPr="00C81C88">
        <w:rPr>
          <w:rFonts w:ascii="Times New Roman" w:hAnsi="Times New Roman"/>
          <w:sz w:val="28"/>
          <w:szCs w:val="28"/>
        </w:rPr>
        <w:t xml:space="preserve">Культура и быт российских сословий. Дворянство: жизнь и быт дворянской усадьбы. Духовенство. Купечество. Крестьянство. </w:t>
      </w:r>
    </w:p>
    <w:p w:rsidR="00176032" w:rsidRPr="00C81C88" w:rsidRDefault="00176032" w:rsidP="00C81C88">
      <w:pPr>
        <w:tabs>
          <w:tab w:val="left" w:pos="8364"/>
        </w:tabs>
        <w:spacing w:after="0"/>
        <w:ind w:firstLine="709"/>
        <w:jc w:val="both"/>
        <w:rPr>
          <w:rFonts w:ascii="Times New Roman" w:hAnsi="Times New Roman"/>
          <w:sz w:val="28"/>
          <w:szCs w:val="28"/>
        </w:rPr>
      </w:pPr>
      <w:r w:rsidRPr="00C81C88">
        <w:rPr>
          <w:rFonts w:ascii="Times New Roman" w:hAnsi="Times New Roman"/>
          <w:sz w:val="28"/>
          <w:szCs w:val="28"/>
        </w:rPr>
        <w:t xml:space="preserve">Российская наука в XVIII веке.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Западного побережья Северной Америки. Российско-американская компания. </w:t>
      </w:r>
      <w:r w:rsidRPr="00C81C88">
        <w:rPr>
          <w:rFonts w:ascii="Times New Roman" w:hAnsi="Times New Roman"/>
          <w:i/>
          <w:sz w:val="28"/>
          <w:szCs w:val="28"/>
        </w:rPr>
        <w:t>Исследования в области отечественной истории. Изучение российской словесности и развитие литературного языка. Российская академия. Е.Р. Дашкова.</w:t>
      </w:r>
    </w:p>
    <w:p w:rsidR="00176032" w:rsidRPr="00C81C88" w:rsidRDefault="00176032" w:rsidP="00C81C88">
      <w:pPr>
        <w:tabs>
          <w:tab w:val="left" w:pos="8364"/>
        </w:tabs>
        <w:spacing w:after="0"/>
        <w:ind w:firstLine="709"/>
        <w:jc w:val="both"/>
        <w:rPr>
          <w:rFonts w:ascii="Times New Roman" w:hAnsi="Times New Roman"/>
          <w:sz w:val="28"/>
          <w:szCs w:val="28"/>
        </w:rPr>
      </w:pPr>
      <w:r w:rsidRPr="00C81C88">
        <w:rPr>
          <w:rFonts w:ascii="Times New Roman" w:hAnsi="Times New Roman"/>
          <w:sz w:val="28"/>
          <w:szCs w:val="28"/>
        </w:rPr>
        <w:t xml:space="preserve">М.В. Ломоносов и его выдающаяся роль в становлении российской науки и образования. </w:t>
      </w:r>
    </w:p>
    <w:p w:rsidR="00176032" w:rsidRPr="00C81C88" w:rsidRDefault="00176032" w:rsidP="00C81C88">
      <w:pPr>
        <w:tabs>
          <w:tab w:val="left" w:pos="8364"/>
        </w:tabs>
        <w:spacing w:after="0"/>
        <w:ind w:firstLine="709"/>
        <w:jc w:val="both"/>
        <w:rPr>
          <w:rFonts w:ascii="Times New Roman" w:hAnsi="Times New Roman"/>
          <w:sz w:val="28"/>
          <w:szCs w:val="28"/>
        </w:rPr>
      </w:pPr>
      <w:r w:rsidRPr="00C81C88">
        <w:rPr>
          <w:rFonts w:ascii="Times New Roman" w:hAnsi="Times New Roman"/>
          <w:sz w:val="28"/>
          <w:szCs w:val="28"/>
        </w:rPr>
        <w:t xml:space="preserve">Образование в России в XVIII в. </w:t>
      </w:r>
      <w:r w:rsidRPr="00C81C88">
        <w:rPr>
          <w:rFonts w:ascii="Times New Roman" w:hAnsi="Times New Roman"/>
          <w:i/>
          <w:sz w:val="28"/>
          <w:szCs w:val="28"/>
        </w:rPr>
        <w:t>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w:t>
      </w:r>
      <w:r w:rsidRPr="00C81C88">
        <w:rPr>
          <w:rFonts w:ascii="Times New Roman" w:hAnsi="Times New Roman"/>
          <w:sz w:val="28"/>
          <w:szCs w:val="28"/>
        </w:rPr>
        <w:t xml:space="preserve"> Московский университет – первый российский университет. </w:t>
      </w:r>
    </w:p>
    <w:p w:rsidR="00176032" w:rsidRPr="00C81C88" w:rsidRDefault="00176032" w:rsidP="00C81C88">
      <w:pPr>
        <w:tabs>
          <w:tab w:val="left" w:pos="8364"/>
        </w:tabs>
        <w:spacing w:after="0"/>
        <w:ind w:firstLine="709"/>
        <w:jc w:val="both"/>
        <w:rPr>
          <w:rFonts w:ascii="Times New Roman" w:hAnsi="Times New Roman"/>
          <w:sz w:val="28"/>
          <w:szCs w:val="28"/>
        </w:rPr>
      </w:pPr>
      <w:r w:rsidRPr="00C81C88">
        <w:rPr>
          <w:rFonts w:ascii="Times New Roman" w:hAnsi="Times New Roman"/>
          <w:sz w:val="28"/>
          <w:szCs w:val="28"/>
        </w:rPr>
        <w:t xml:space="preserve">Русская архитектура XVIII в. Строительство Петербурга, формирование его городского плана. </w:t>
      </w:r>
      <w:r w:rsidRPr="00C81C88">
        <w:rPr>
          <w:rFonts w:ascii="Times New Roman" w:hAnsi="Times New Roman"/>
          <w:i/>
          <w:sz w:val="28"/>
          <w:szCs w:val="28"/>
        </w:rPr>
        <w:t>Регулярный характер застройки Петербурга и других городов. Барокко в архитектуре Москвы и Петербурга.</w:t>
      </w:r>
      <w:r w:rsidRPr="00C81C88">
        <w:rPr>
          <w:rFonts w:ascii="Times New Roman" w:hAnsi="Times New Roman"/>
          <w:sz w:val="28"/>
          <w:szCs w:val="28"/>
        </w:rPr>
        <w:t xml:space="preserve"> Переход к классицизму, </w:t>
      </w:r>
      <w:r w:rsidRPr="00C81C88">
        <w:rPr>
          <w:rFonts w:ascii="Times New Roman" w:hAnsi="Times New Roman"/>
          <w:i/>
          <w:sz w:val="28"/>
          <w:szCs w:val="28"/>
        </w:rPr>
        <w:t xml:space="preserve">создание архитектурных ассамблей в стиле классицизма в обеих столицах. </w:t>
      </w:r>
      <w:r w:rsidRPr="00C81C88">
        <w:rPr>
          <w:rFonts w:ascii="Times New Roman" w:hAnsi="Times New Roman"/>
          <w:sz w:val="28"/>
          <w:szCs w:val="28"/>
        </w:rPr>
        <w:t xml:space="preserve">В.И. Баженов, М.Ф. Казаков. </w:t>
      </w:r>
    </w:p>
    <w:p w:rsidR="00176032" w:rsidRPr="00C81C88" w:rsidRDefault="00176032" w:rsidP="00C81C88">
      <w:pPr>
        <w:tabs>
          <w:tab w:val="left" w:pos="8364"/>
        </w:tabs>
        <w:spacing w:after="0"/>
        <w:ind w:firstLine="709"/>
        <w:jc w:val="both"/>
        <w:rPr>
          <w:rFonts w:ascii="Times New Roman" w:hAnsi="Times New Roman"/>
          <w:sz w:val="28"/>
          <w:szCs w:val="28"/>
        </w:rPr>
      </w:pPr>
      <w:r w:rsidRPr="00C81C88">
        <w:rPr>
          <w:rFonts w:ascii="Times New Roman" w:hAnsi="Times New Roman"/>
          <w:sz w:val="28"/>
          <w:szCs w:val="28"/>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w:t>
      </w:r>
      <w:r w:rsidRPr="00C81C88">
        <w:rPr>
          <w:rFonts w:ascii="Times New Roman" w:hAnsi="Times New Roman"/>
          <w:i/>
          <w:sz w:val="28"/>
          <w:szCs w:val="28"/>
        </w:rPr>
        <w:t xml:space="preserve">Новые веяния в изобразительном искусстве в конце столетия. </w:t>
      </w:r>
    </w:p>
    <w:p w:rsidR="00176032" w:rsidRPr="00C81C88" w:rsidRDefault="00176032" w:rsidP="00C81C88">
      <w:pPr>
        <w:tabs>
          <w:tab w:val="left" w:pos="8364"/>
        </w:tabs>
        <w:spacing w:after="0"/>
        <w:ind w:firstLine="709"/>
        <w:jc w:val="both"/>
        <w:rPr>
          <w:rFonts w:ascii="Times New Roman" w:hAnsi="Times New Roman"/>
          <w:b/>
          <w:bCs/>
          <w:sz w:val="28"/>
          <w:szCs w:val="28"/>
        </w:rPr>
      </w:pPr>
      <w:r w:rsidRPr="00C81C88">
        <w:rPr>
          <w:rFonts w:ascii="Times New Roman" w:hAnsi="Times New Roman"/>
          <w:b/>
          <w:bCs/>
          <w:sz w:val="28"/>
          <w:szCs w:val="28"/>
        </w:rPr>
        <w:t xml:space="preserve">Народы России в XVIII в. </w:t>
      </w:r>
    </w:p>
    <w:p w:rsidR="00176032" w:rsidRPr="00C81C88" w:rsidRDefault="00176032" w:rsidP="00C81C88">
      <w:pPr>
        <w:tabs>
          <w:tab w:val="left" w:pos="8364"/>
        </w:tabs>
        <w:spacing w:after="0"/>
        <w:ind w:firstLine="709"/>
        <w:jc w:val="both"/>
        <w:rPr>
          <w:rFonts w:ascii="Times New Roman" w:hAnsi="Times New Roman"/>
          <w:sz w:val="28"/>
          <w:szCs w:val="28"/>
        </w:rPr>
      </w:pPr>
      <w:r w:rsidRPr="00C81C88">
        <w:rPr>
          <w:rFonts w:ascii="Times New Roman" w:hAnsi="Times New Roman"/>
          <w:sz w:val="28"/>
          <w:szCs w:val="28"/>
        </w:rPr>
        <w:t xml:space="preserve">Управление окраинами империи. Башкирские восстания. Политика по отношению к исламу. Освоение Новороссии, Поволжья и Южного Урала. Немецкие переселенцы. Формирование черты оседлости. </w:t>
      </w:r>
    </w:p>
    <w:p w:rsidR="00176032" w:rsidRPr="00C81C88" w:rsidRDefault="00176032" w:rsidP="00C81C88">
      <w:pPr>
        <w:tabs>
          <w:tab w:val="left" w:pos="8364"/>
        </w:tabs>
        <w:spacing w:after="0"/>
        <w:ind w:firstLine="709"/>
        <w:jc w:val="both"/>
        <w:rPr>
          <w:rFonts w:ascii="Times New Roman" w:hAnsi="Times New Roman"/>
          <w:b/>
          <w:bCs/>
          <w:sz w:val="28"/>
          <w:szCs w:val="28"/>
        </w:rPr>
      </w:pPr>
      <w:r w:rsidRPr="00C81C88">
        <w:rPr>
          <w:rFonts w:ascii="Times New Roman" w:hAnsi="Times New Roman"/>
          <w:b/>
          <w:bCs/>
          <w:sz w:val="28"/>
          <w:szCs w:val="28"/>
        </w:rPr>
        <w:t xml:space="preserve">Россия при Павле I </w:t>
      </w:r>
    </w:p>
    <w:p w:rsidR="00176032" w:rsidRPr="00C81C88" w:rsidRDefault="00176032" w:rsidP="00C81C88">
      <w:pPr>
        <w:tabs>
          <w:tab w:val="left" w:pos="8364"/>
        </w:tabs>
        <w:spacing w:after="0"/>
        <w:ind w:firstLine="709"/>
        <w:jc w:val="both"/>
        <w:rPr>
          <w:rFonts w:ascii="Times New Roman" w:hAnsi="Times New Roman"/>
          <w:sz w:val="28"/>
          <w:szCs w:val="28"/>
        </w:rPr>
      </w:pPr>
      <w:r w:rsidRPr="00C81C88">
        <w:rPr>
          <w:rFonts w:ascii="Times New Roman" w:hAnsi="Times New Roman"/>
          <w:sz w:val="28"/>
          <w:szCs w:val="28"/>
        </w:rPr>
        <w:t xml:space="preserve">Основные принципы внутренней политики Павла I. Укрепление абсолютизма </w:t>
      </w:r>
      <w:r w:rsidRPr="00C81C88">
        <w:rPr>
          <w:rFonts w:ascii="Times New Roman" w:hAnsi="Times New Roman"/>
          <w:i/>
          <w:sz w:val="28"/>
          <w:szCs w:val="28"/>
        </w:rPr>
        <w:t>через отказ от принципов «просвещенного абсолютизма» и</w:t>
      </w:r>
      <w:r w:rsidRPr="00C81C88">
        <w:rPr>
          <w:rFonts w:ascii="Times New Roman" w:hAnsi="Times New Roman"/>
          <w:sz w:val="28"/>
          <w:szCs w:val="28"/>
        </w:rPr>
        <w:t xml:space="preserve"> усиление бюрократического и полицейского характера государства и личной власти </w:t>
      </w:r>
      <w:r w:rsidRPr="00C81C88">
        <w:rPr>
          <w:rFonts w:ascii="Times New Roman" w:hAnsi="Times New Roman"/>
          <w:sz w:val="28"/>
          <w:szCs w:val="28"/>
        </w:rPr>
        <w:lastRenderedPageBreak/>
        <w:t xml:space="preserve">императора. Личность Павла I и ее влияние на политику страны. Указы о престолонаследии, и о «трехдневной барщине». </w:t>
      </w:r>
    </w:p>
    <w:p w:rsidR="00176032" w:rsidRPr="00C81C88" w:rsidRDefault="00176032" w:rsidP="00C81C88">
      <w:pPr>
        <w:tabs>
          <w:tab w:val="left" w:pos="8364"/>
        </w:tabs>
        <w:spacing w:after="0"/>
        <w:ind w:firstLine="709"/>
        <w:jc w:val="both"/>
        <w:rPr>
          <w:rFonts w:ascii="Times New Roman" w:hAnsi="Times New Roman"/>
          <w:sz w:val="28"/>
          <w:szCs w:val="28"/>
        </w:rPr>
      </w:pPr>
      <w:r w:rsidRPr="00C81C88">
        <w:rPr>
          <w:rFonts w:ascii="Times New Roman" w:hAnsi="Times New Roman"/>
          <w:sz w:val="28"/>
          <w:szCs w:val="28"/>
        </w:rPr>
        <w:t xml:space="preserve">Политика Павла I по отношению к дворянству, взаимоотношение со столичной знатью, меры в области внешней политики и причины дворцового переворота 11 марта 1801 года. </w:t>
      </w:r>
    </w:p>
    <w:p w:rsidR="00176032" w:rsidRPr="00C81C88" w:rsidRDefault="00176032" w:rsidP="00C81C88">
      <w:pPr>
        <w:tabs>
          <w:tab w:val="left" w:pos="8364"/>
        </w:tabs>
        <w:spacing w:after="0"/>
        <w:ind w:firstLine="709"/>
        <w:jc w:val="both"/>
        <w:rPr>
          <w:rFonts w:ascii="Times New Roman" w:hAnsi="Times New Roman"/>
          <w:sz w:val="28"/>
          <w:szCs w:val="28"/>
        </w:rPr>
      </w:pPr>
      <w:r w:rsidRPr="00C81C88">
        <w:rPr>
          <w:rFonts w:ascii="Times New Roman" w:hAnsi="Times New Roman"/>
          <w:sz w:val="28"/>
          <w:szCs w:val="28"/>
        </w:rPr>
        <w:t xml:space="preserve">Внутренняя политика. Ограничение дворянских привилегий. </w:t>
      </w:r>
    </w:p>
    <w:p w:rsidR="00176032" w:rsidRPr="00C81C88" w:rsidRDefault="00176032" w:rsidP="00C81C88">
      <w:pPr>
        <w:tabs>
          <w:tab w:val="left" w:pos="8364"/>
        </w:tabs>
        <w:spacing w:after="0"/>
        <w:ind w:firstLine="709"/>
        <w:jc w:val="both"/>
        <w:rPr>
          <w:rFonts w:ascii="Times New Roman" w:hAnsi="Times New Roman"/>
          <w:b/>
          <w:sz w:val="28"/>
          <w:szCs w:val="28"/>
        </w:rPr>
      </w:pPr>
      <w:r w:rsidRPr="00C81C88">
        <w:rPr>
          <w:rFonts w:ascii="Times New Roman" w:hAnsi="Times New Roman"/>
          <w:b/>
          <w:sz w:val="28"/>
          <w:szCs w:val="28"/>
        </w:rPr>
        <w:t>Региональный компонент</w:t>
      </w:r>
    </w:p>
    <w:p w:rsidR="00176032" w:rsidRPr="00C81C88" w:rsidRDefault="00176032" w:rsidP="00C81C88">
      <w:pPr>
        <w:tabs>
          <w:tab w:val="left" w:pos="8364"/>
        </w:tabs>
        <w:spacing w:after="0"/>
        <w:ind w:firstLine="709"/>
        <w:jc w:val="both"/>
        <w:rPr>
          <w:rFonts w:ascii="Times New Roman" w:hAnsi="Times New Roman"/>
          <w:sz w:val="28"/>
          <w:szCs w:val="28"/>
        </w:rPr>
      </w:pPr>
      <w:r w:rsidRPr="00C81C88">
        <w:rPr>
          <w:rFonts w:ascii="Times New Roman" w:hAnsi="Times New Roman"/>
          <w:sz w:val="28"/>
          <w:szCs w:val="28"/>
        </w:rPr>
        <w:t xml:space="preserve">Наш регион </w:t>
      </w:r>
      <w:r w:rsidRPr="00C81C88">
        <w:rPr>
          <w:rFonts w:ascii="Times New Roman" w:hAnsi="Times New Roman"/>
          <w:bCs/>
          <w:sz w:val="28"/>
          <w:szCs w:val="28"/>
        </w:rPr>
        <w:t>в XVIII в.</w:t>
      </w:r>
    </w:p>
    <w:p w:rsidR="00176032" w:rsidRPr="00C81C88" w:rsidRDefault="00176032" w:rsidP="00C81C88">
      <w:pPr>
        <w:tabs>
          <w:tab w:val="left" w:pos="8364"/>
        </w:tabs>
        <w:spacing w:after="0"/>
        <w:ind w:firstLine="709"/>
        <w:jc w:val="both"/>
        <w:rPr>
          <w:rFonts w:ascii="Times New Roman" w:hAnsi="Times New Roman"/>
          <w:sz w:val="28"/>
          <w:szCs w:val="28"/>
        </w:rPr>
      </w:pPr>
      <w:r w:rsidRPr="00C81C88">
        <w:rPr>
          <w:rFonts w:ascii="Times New Roman" w:hAnsi="Times New Roman"/>
          <w:b/>
          <w:bCs/>
          <w:sz w:val="28"/>
          <w:szCs w:val="28"/>
        </w:rPr>
        <w:t>Российсская империя в XIX – начале XX вв.</w:t>
      </w:r>
    </w:p>
    <w:p w:rsidR="00176032" w:rsidRPr="00C81C88" w:rsidRDefault="00176032" w:rsidP="00C81C88">
      <w:pPr>
        <w:tabs>
          <w:tab w:val="left" w:pos="8364"/>
        </w:tabs>
        <w:spacing w:after="0"/>
        <w:ind w:firstLine="709"/>
        <w:rPr>
          <w:rFonts w:ascii="Times New Roman" w:hAnsi="Times New Roman"/>
          <w:b/>
          <w:bCs/>
          <w:sz w:val="28"/>
          <w:szCs w:val="28"/>
        </w:rPr>
      </w:pPr>
      <w:r w:rsidRPr="00C81C88">
        <w:rPr>
          <w:rFonts w:ascii="Times New Roman" w:hAnsi="Times New Roman"/>
          <w:b/>
          <w:bCs/>
          <w:sz w:val="28"/>
          <w:szCs w:val="28"/>
        </w:rPr>
        <w:t>Россия на пути к реформам (1801–1861)</w:t>
      </w:r>
    </w:p>
    <w:p w:rsidR="00176032" w:rsidRPr="00C81C88" w:rsidRDefault="00176032" w:rsidP="00C81C88">
      <w:pPr>
        <w:tabs>
          <w:tab w:val="left" w:pos="8364"/>
        </w:tabs>
        <w:spacing w:after="0"/>
        <w:ind w:firstLine="709"/>
        <w:jc w:val="both"/>
        <w:rPr>
          <w:rFonts w:ascii="Times New Roman" w:hAnsi="Times New Roman"/>
          <w:b/>
          <w:bCs/>
          <w:sz w:val="28"/>
          <w:szCs w:val="28"/>
        </w:rPr>
      </w:pPr>
      <w:r w:rsidRPr="00C81C88">
        <w:rPr>
          <w:rFonts w:ascii="Times New Roman" w:hAnsi="Times New Roman"/>
          <w:b/>
          <w:bCs/>
          <w:sz w:val="28"/>
          <w:szCs w:val="28"/>
        </w:rPr>
        <w:t xml:space="preserve">Александровская эпоха: государственный либерализм </w:t>
      </w:r>
    </w:p>
    <w:p w:rsidR="00176032" w:rsidRPr="00C81C88" w:rsidRDefault="00176032" w:rsidP="00C81C88">
      <w:pPr>
        <w:tabs>
          <w:tab w:val="left" w:pos="8364"/>
        </w:tabs>
        <w:spacing w:after="0"/>
        <w:ind w:firstLine="709"/>
        <w:jc w:val="both"/>
        <w:rPr>
          <w:rFonts w:ascii="Times New Roman" w:hAnsi="Times New Roman"/>
          <w:sz w:val="28"/>
          <w:szCs w:val="28"/>
        </w:rPr>
      </w:pPr>
      <w:r w:rsidRPr="00C81C88">
        <w:rPr>
          <w:rFonts w:ascii="Times New Roman" w:hAnsi="Times New Roman"/>
          <w:sz w:val="28"/>
          <w:szCs w:val="28"/>
        </w:rPr>
        <w:t xml:space="preserve">Проекты либеральных реформ Александра I. Внешние и внутренние факторы. Негласный комитет и «молодые друзья» императора. Реформы государственного управления. М.М. Сперанский. </w:t>
      </w:r>
    </w:p>
    <w:p w:rsidR="00176032" w:rsidRPr="00C81C88" w:rsidRDefault="00176032" w:rsidP="00C81C88">
      <w:pPr>
        <w:tabs>
          <w:tab w:val="left" w:pos="8364"/>
        </w:tabs>
        <w:spacing w:after="0"/>
        <w:ind w:firstLine="709"/>
        <w:jc w:val="both"/>
        <w:rPr>
          <w:rFonts w:ascii="Times New Roman" w:hAnsi="Times New Roman"/>
          <w:b/>
          <w:bCs/>
          <w:sz w:val="28"/>
          <w:szCs w:val="28"/>
        </w:rPr>
      </w:pPr>
      <w:r w:rsidRPr="00C81C88">
        <w:rPr>
          <w:rFonts w:ascii="Times New Roman" w:hAnsi="Times New Roman"/>
          <w:b/>
          <w:bCs/>
          <w:sz w:val="28"/>
          <w:szCs w:val="28"/>
        </w:rPr>
        <w:t xml:space="preserve">Отечественная война 1812 г. </w:t>
      </w:r>
    </w:p>
    <w:p w:rsidR="00176032" w:rsidRPr="00C81C88" w:rsidRDefault="00176032" w:rsidP="00C81C88">
      <w:pPr>
        <w:tabs>
          <w:tab w:val="left" w:pos="8364"/>
        </w:tabs>
        <w:spacing w:after="0"/>
        <w:ind w:firstLine="709"/>
        <w:jc w:val="both"/>
        <w:rPr>
          <w:rFonts w:ascii="Times New Roman" w:hAnsi="Times New Roman"/>
          <w:sz w:val="28"/>
          <w:szCs w:val="28"/>
        </w:rPr>
      </w:pPr>
      <w:r w:rsidRPr="00C81C88">
        <w:rPr>
          <w:rFonts w:ascii="Times New Roman" w:hAnsi="Times New Roman"/>
          <w:sz w:val="28"/>
          <w:szCs w:val="28"/>
        </w:rPr>
        <w:t xml:space="preserve">Эпоха 1812 года. Война России с Францией 1805-1807 гг. Тильзитский мир. Война со Швецией 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 конгресса. </w:t>
      </w:r>
    </w:p>
    <w:p w:rsidR="00176032" w:rsidRPr="00C81C88" w:rsidRDefault="00176032" w:rsidP="00C81C88">
      <w:pPr>
        <w:tabs>
          <w:tab w:val="left" w:pos="8364"/>
        </w:tabs>
        <w:spacing w:after="0"/>
        <w:ind w:firstLine="709"/>
        <w:jc w:val="both"/>
        <w:rPr>
          <w:rFonts w:ascii="Times New Roman" w:hAnsi="Times New Roman"/>
          <w:sz w:val="28"/>
          <w:szCs w:val="28"/>
        </w:rPr>
      </w:pPr>
      <w:r w:rsidRPr="00C81C88">
        <w:rPr>
          <w:rFonts w:ascii="Times New Roman" w:hAnsi="Times New Roman"/>
          <w:sz w:val="28"/>
          <w:szCs w:val="28"/>
        </w:rPr>
        <w:t xml:space="preserve">Либеральные и охранительные тенденции во внутренней политике. Польская конституция 1815 г. </w:t>
      </w:r>
      <w:r w:rsidRPr="00C81C88">
        <w:rPr>
          <w:rFonts w:ascii="Times New Roman" w:hAnsi="Times New Roman"/>
          <w:i/>
          <w:sz w:val="28"/>
          <w:szCs w:val="28"/>
        </w:rPr>
        <w:t>Военные поселения. Дворянская оппозиция самодержавию.</w:t>
      </w:r>
      <w:r w:rsidRPr="00C81C88">
        <w:rPr>
          <w:rFonts w:ascii="Times New Roman" w:hAnsi="Times New Roman"/>
          <w:sz w:val="28"/>
          <w:szCs w:val="28"/>
        </w:rPr>
        <w:t xml:space="preserve"> Тайные организации: Союз спасения, Союз благоденствия, Северное и Южное общества. Восстание декабристов 14 декабря 1825 г. </w:t>
      </w:r>
    </w:p>
    <w:p w:rsidR="00176032" w:rsidRPr="00C81C88" w:rsidRDefault="00176032" w:rsidP="00C81C88">
      <w:pPr>
        <w:tabs>
          <w:tab w:val="left" w:pos="8364"/>
        </w:tabs>
        <w:spacing w:after="0"/>
        <w:ind w:firstLine="709"/>
        <w:jc w:val="both"/>
        <w:rPr>
          <w:rFonts w:ascii="Times New Roman" w:hAnsi="Times New Roman"/>
          <w:b/>
          <w:bCs/>
          <w:sz w:val="28"/>
          <w:szCs w:val="28"/>
        </w:rPr>
      </w:pPr>
      <w:r w:rsidRPr="00C81C88">
        <w:rPr>
          <w:rFonts w:ascii="Times New Roman" w:hAnsi="Times New Roman"/>
          <w:b/>
          <w:bCs/>
          <w:sz w:val="28"/>
          <w:szCs w:val="28"/>
        </w:rPr>
        <w:t xml:space="preserve">Николаевское самодержавие: государственный консерватизм </w:t>
      </w:r>
    </w:p>
    <w:p w:rsidR="00176032" w:rsidRPr="00C81C88" w:rsidRDefault="00176032" w:rsidP="00C81C88">
      <w:pPr>
        <w:tabs>
          <w:tab w:val="left" w:pos="8364"/>
        </w:tabs>
        <w:spacing w:after="0"/>
        <w:ind w:firstLine="709"/>
        <w:jc w:val="both"/>
        <w:rPr>
          <w:rFonts w:ascii="Times New Roman" w:hAnsi="Times New Roman"/>
          <w:i/>
          <w:sz w:val="28"/>
          <w:szCs w:val="28"/>
        </w:rPr>
      </w:pPr>
      <w:r w:rsidRPr="00C81C88">
        <w:rPr>
          <w:rFonts w:ascii="Times New Roman" w:hAnsi="Times New Roman"/>
          <w:sz w:val="28"/>
          <w:szCs w:val="28"/>
        </w:rPr>
        <w:t xml:space="preserve">Реформаторские и консервативные тенденции в политике Николая I. Экономическая политика в условиях политической консервации. Государственная регламентация общественной жизни: </w:t>
      </w:r>
      <w:r w:rsidRPr="00C81C88">
        <w:rPr>
          <w:rFonts w:ascii="Times New Roman" w:hAnsi="Times New Roman"/>
          <w:i/>
          <w:sz w:val="28"/>
          <w:szCs w:val="28"/>
        </w:rPr>
        <w:t>централизация управления, политическая полиция, кодификация законов, цензура, попечительство об образовании.</w:t>
      </w:r>
      <w:r w:rsidRPr="00C81C88">
        <w:rPr>
          <w:rFonts w:ascii="Times New Roman" w:hAnsi="Times New Roman"/>
          <w:sz w:val="28"/>
          <w:szCs w:val="28"/>
        </w:rPr>
        <w:t xml:space="preserve"> Крестьянский вопрос. Реформа государственных крестьян П.Д. Киселева 1837-1841 гг. Официальная идеология: «православие, самодержавие, народность». </w:t>
      </w:r>
      <w:r w:rsidRPr="00C81C88">
        <w:rPr>
          <w:rFonts w:ascii="Times New Roman" w:hAnsi="Times New Roman"/>
          <w:i/>
          <w:sz w:val="28"/>
          <w:szCs w:val="28"/>
        </w:rPr>
        <w:t xml:space="preserve">Формирование профессиональной бюрократии. Прогрессивное чиновничество: у истоков либерального реформаторства. </w:t>
      </w:r>
    </w:p>
    <w:p w:rsidR="00176032" w:rsidRPr="00C81C88" w:rsidRDefault="00176032" w:rsidP="00C81C88">
      <w:pPr>
        <w:tabs>
          <w:tab w:val="left" w:pos="8364"/>
        </w:tabs>
        <w:spacing w:after="0"/>
        <w:ind w:firstLine="709"/>
        <w:jc w:val="both"/>
        <w:rPr>
          <w:rFonts w:ascii="Times New Roman" w:hAnsi="Times New Roman"/>
          <w:sz w:val="28"/>
          <w:szCs w:val="28"/>
        </w:rPr>
      </w:pPr>
      <w:r w:rsidRPr="00C81C88">
        <w:rPr>
          <w:rFonts w:ascii="Times New Roman" w:hAnsi="Times New Roman"/>
          <w:sz w:val="28"/>
          <w:szCs w:val="28"/>
        </w:rPr>
        <w:t xml:space="preserve">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в Европе. Крымская война. Героическая оборона Севастополя. Парижский мир 1856 г. </w:t>
      </w:r>
    </w:p>
    <w:p w:rsidR="00176032" w:rsidRPr="00C81C88" w:rsidRDefault="00176032" w:rsidP="00C81C88">
      <w:pPr>
        <w:tabs>
          <w:tab w:val="left" w:pos="8364"/>
        </w:tabs>
        <w:spacing w:after="0"/>
        <w:ind w:firstLine="709"/>
        <w:jc w:val="both"/>
        <w:rPr>
          <w:rFonts w:ascii="Times New Roman" w:hAnsi="Times New Roman"/>
          <w:b/>
          <w:bCs/>
          <w:sz w:val="28"/>
          <w:szCs w:val="28"/>
        </w:rPr>
      </w:pPr>
      <w:r w:rsidRPr="00C81C88">
        <w:rPr>
          <w:rFonts w:ascii="Times New Roman" w:hAnsi="Times New Roman"/>
          <w:b/>
          <w:bCs/>
          <w:sz w:val="28"/>
          <w:szCs w:val="28"/>
        </w:rPr>
        <w:t xml:space="preserve">Крепостнический социум. Деревня и город </w:t>
      </w:r>
    </w:p>
    <w:p w:rsidR="00176032" w:rsidRPr="00C81C88" w:rsidRDefault="00176032" w:rsidP="00C81C88">
      <w:pPr>
        <w:tabs>
          <w:tab w:val="left" w:pos="8364"/>
        </w:tabs>
        <w:spacing w:after="0"/>
        <w:ind w:firstLine="709"/>
        <w:jc w:val="both"/>
        <w:rPr>
          <w:rFonts w:ascii="Times New Roman" w:hAnsi="Times New Roman"/>
          <w:sz w:val="28"/>
          <w:szCs w:val="28"/>
        </w:rPr>
      </w:pPr>
      <w:r w:rsidRPr="00C81C88">
        <w:rPr>
          <w:rFonts w:ascii="Times New Roman" w:hAnsi="Times New Roman"/>
          <w:sz w:val="28"/>
          <w:szCs w:val="28"/>
        </w:rPr>
        <w:t xml:space="preserve">Сословная структура российского общества. Крепостное хозяйство. </w:t>
      </w:r>
      <w:r w:rsidRPr="00C81C88">
        <w:rPr>
          <w:rFonts w:ascii="Times New Roman" w:hAnsi="Times New Roman"/>
          <w:i/>
          <w:sz w:val="28"/>
          <w:szCs w:val="28"/>
        </w:rPr>
        <w:t>Помещик и крестьянин, конфликты и сотрудничество.</w:t>
      </w:r>
      <w:r w:rsidRPr="00C81C88">
        <w:rPr>
          <w:rFonts w:ascii="Times New Roman" w:hAnsi="Times New Roman"/>
          <w:sz w:val="28"/>
          <w:szCs w:val="28"/>
        </w:rPr>
        <w:t xml:space="preserve"> Промышленный переворот и его </w:t>
      </w:r>
      <w:r w:rsidRPr="00C81C88">
        <w:rPr>
          <w:rFonts w:ascii="Times New Roman" w:hAnsi="Times New Roman"/>
          <w:sz w:val="28"/>
          <w:szCs w:val="28"/>
        </w:rPr>
        <w:lastRenderedPageBreak/>
        <w:t xml:space="preserve">особенности в России. Начало железнодорожного строительства. </w:t>
      </w:r>
      <w:r w:rsidRPr="00C81C88">
        <w:rPr>
          <w:rFonts w:ascii="Times New Roman" w:hAnsi="Times New Roman"/>
          <w:i/>
          <w:sz w:val="28"/>
          <w:szCs w:val="28"/>
        </w:rPr>
        <w:t>Москва и Петербург: спор двух столиц.</w:t>
      </w:r>
      <w:r w:rsidRPr="00C81C88">
        <w:rPr>
          <w:rFonts w:ascii="Times New Roman" w:hAnsi="Times New Roman"/>
          <w:sz w:val="28"/>
          <w:szCs w:val="28"/>
        </w:rPr>
        <w:t xml:space="preserve"> Города как административные, торговые и промышленные центры. Городское самоуправление. </w:t>
      </w:r>
    </w:p>
    <w:p w:rsidR="00176032" w:rsidRPr="00C81C88" w:rsidRDefault="00176032" w:rsidP="00C81C88">
      <w:pPr>
        <w:tabs>
          <w:tab w:val="left" w:pos="8364"/>
        </w:tabs>
        <w:spacing w:after="0"/>
        <w:ind w:firstLine="709"/>
        <w:jc w:val="both"/>
        <w:rPr>
          <w:rFonts w:ascii="Times New Roman" w:hAnsi="Times New Roman"/>
          <w:b/>
          <w:bCs/>
          <w:sz w:val="28"/>
          <w:szCs w:val="28"/>
        </w:rPr>
      </w:pPr>
      <w:r w:rsidRPr="00C81C88">
        <w:rPr>
          <w:rFonts w:ascii="Times New Roman" w:hAnsi="Times New Roman"/>
          <w:b/>
          <w:bCs/>
          <w:sz w:val="28"/>
          <w:szCs w:val="28"/>
        </w:rPr>
        <w:t>Культурное пространство империи в первой половине XIX в.</w:t>
      </w:r>
    </w:p>
    <w:p w:rsidR="00176032" w:rsidRPr="00C81C88" w:rsidRDefault="00176032" w:rsidP="00C81C88">
      <w:pPr>
        <w:tabs>
          <w:tab w:val="left" w:pos="8364"/>
        </w:tabs>
        <w:spacing w:after="0"/>
        <w:ind w:firstLine="709"/>
        <w:jc w:val="both"/>
        <w:rPr>
          <w:rFonts w:ascii="Times New Roman" w:hAnsi="Times New Roman"/>
          <w:sz w:val="28"/>
          <w:szCs w:val="28"/>
        </w:rPr>
      </w:pPr>
      <w:r w:rsidRPr="00C81C88">
        <w:rPr>
          <w:rFonts w:ascii="Times New Roman" w:hAnsi="Times New Roman"/>
          <w:sz w:val="28"/>
          <w:szCs w:val="28"/>
        </w:rP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w:t>
      </w:r>
      <w:r w:rsidRPr="00C81C88">
        <w:rPr>
          <w:rFonts w:ascii="Times New Roman" w:hAnsi="Times New Roman"/>
          <w:i/>
          <w:sz w:val="28"/>
          <w:szCs w:val="28"/>
        </w:rPr>
        <w:t>Культура повседневности: обретение комфорта. Жизнь в городе и в усадьбе.</w:t>
      </w:r>
      <w:r w:rsidRPr="00C81C88">
        <w:rPr>
          <w:rFonts w:ascii="Times New Roman" w:hAnsi="Times New Roman"/>
          <w:sz w:val="28"/>
          <w:szCs w:val="28"/>
        </w:rPr>
        <w:t xml:space="preserve"> Российская культура как часть европейской культуры. </w:t>
      </w:r>
    </w:p>
    <w:p w:rsidR="00176032" w:rsidRPr="00C81C88" w:rsidRDefault="00176032" w:rsidP="00C81C88">
      <w:pPr>
        <w:tabs>
          <w:tab w:val="left" w:pos="8364"/>
        </w:tabs>
        <w:spacing w:after="0"/>
        <w:ind w:firstLine="709"/>
        <w:jc w:val="both"/>
        <w:rPr>
          <w:rFonts w:ascii="Times New Roman" w:hAnsi="Times New Roman"/>
          <w:b/>
          <w:bCs/>
          <w:sz w:val="28"/>
          <w:szCs w:val="28"/>
        </w:rPr>
      </w:pPr>
      <w:r w:rsidRPr="00C81C88">
        <w:rPr>
          <w:rFonts w:ascii="Times New Roman" w:hAnsi="Times New Roman"/>
          <w:b/>
          <w:bCs/>
          <w:sz w:val="28"/>
          <w:szCs w:val="28"/>
        </w:rPr>
        <w:t xml:space="preserve">Пространство империи: этнокультурный облик страны </w:t>
      </w:r>
    </w:p>
    <w:p w:rsidR="00176032" w:rsidRPr="00C81C88" w:rsidRDefault="00176032" w:rsidP="00C81C88">
      <w:pPr>
        <w:tabs>
          <w:tab w:val="left" w:pos="8364"/>
        </w:tabs>
        <w:spacing w:after="0"/>
        <w:ind w:firstLine="709"/>
        <w:jc w:val="both"/>
        <w:rPr>
          <w:rFonts w:ascii="Times New Roman" w:hAnsi="Times New Roman"/>
          <w:sz w:val="28"/>
          <w:szCs w:val="28"/>
        </w:rPr>
      </w:pPr>
      <w:r w:rsidRPr="00C81C88">
        <w:rPr>
          <w:rFonts w:ascii="Times New Roman" w:hAnsi="Times New Roman"/>
          <w:sz w:val="28"/>
          <w:szCs w:val="28"/>
        </w:rPr>
        <w:t xml:space="preserve">Народы России в первой половине XIX в. Многообразие культур и религий Российской империи. Православная церковь и основные конфессии (католичество, протестантство, ислам, иудаизм, буддизм). Взаимодействие народов. Особенности административного управления на окраинах империи. Царство Польское. </w:t>
      </w:r>
      <w:r w:rsidRPr="00C81C88">
        <w:rPr>
          <w:rFonts w:ascii="Times New Roman" w:hAnsi="Times New Roman"/>
          <w:i/>
          <w:sz w:val="28"/>
          <w:szCs w:val="28"/>
        </w:rPr>
        <w:t>Польское восстание 1830–1831 гг.</w:t>
      </w:r>
      <w:r w:rsidRPr="00C81C88">
        <w:rPr>
          <w:rFonts w:ascii="Times New Roman" w:hAnsi="Times New Roman"/>
          <w:sz w:val="28"/>
          <w:szCs w:val="28"/>
        </w:rPr>
        <w:t xml:space="preserve"> Присоединение Грузии и Закавказья. Кавказская война. Движение Шамиля. </w:t>
      </w:r>
    </w:p>
    <w:p w:rsidR="00176032" w:rsidRPr="00C81C88" w:rsidRDefault="00176032" w:rsidP="00C81C88">
      <w:pPr>
        <w:tabs>
          <w:tab w:val="left" w:pos="8364"/>
        </w:tabs>
        <w:spacing w:after="0"/>
        <w:ind w:firstLine="709"/>
        <w:jc w:val="both"/>
        <w:rPr>
          <w:rFonts w:ascii="Times New Roman" w:hAnsi="Times New Roman"/>
          <w:b/>
          <w:bCs/>
          <w:sz w:val="28"/>
          <w:szCs w:val="28"/>
        </w:rPr>
      </w:pPr>
      <w:r w:rsidRPr="00C81C88">
        <w:rPr>
          <w:rFonts w:ascii="Times New Roman" w:hAnsi="Times New Roman"/>
          <w:b/>
          <w:bCs/>
          <w:sz w:val="28"/>
          <w:szCs w:val="28"/>
        </w:rPr>
        <w:t xml:space="preserve">Формирование гражданского правосознания. Основные течения общественной мысли </w:t>
      </w:r>
    </w:p>
    <w:p w:rsidR="00176032" w:rsidRPr="00C81C88" w:rsidRDefault="00176032" w:rsidP="00C81C88">
      <w:pPr>
        <w:tabs>
          <w:tab w:val="left" w:pos="8364"/>
        </w:tabs>
        <w:spacing w:after="0"/>
        <w:ind w:firstLine="709"/>
        <w:jc w:val="both"/>
        <w:rPr>
          <w:rFonts w:ascii="Times New Roman" w:hAnsi="Times New Roman"/>
          <w:sz w:val="28"/>
          <w:szCs w:val="28"/>
        </w:rPr>
      </w:pPr>
      <w:r w:rsidRPr="00C81C88">
        <w:rPr>
          <w:rFonts w:ascii="Times New Roman" w:hAnsi="Times New Roman"/>
          <w:sz w:val="28"/>
          <w:szCs w:val="28"/>
        </w:rPr>
        <w:t xml:space="preserve">Западное просвещение и образованное меньшинство: кризис традиционного мировосприятия. «Золотой век» дворянской культуры. Идея служения как основа дворянской идентичности. </w:t>
      </w:r>
      <w:r w:rsidRPr="00C81C88">
        <w:rPr>
          <w:rFonts w:ascii="Times New Roman" w:hAnsi="Times New Roman"/>
          <w:i/>
          <w:sz w:val="28"/>
          <w:szCs w:val="28"/>
        </w:rPr>
        <w:t>Эволюция дворянской оппозиционности. Формирование генерации просвещенных людей: от свободы для немногих к свободе для всех. Появление научных и литературных обществ, тайных политических организаций. Распространение либеральных идей. Декабристы – дворянские революционеры. Культура и этика декабристов.</w:t>
      </w:r>
    </w:p>
    <w:p w:rsidR="00176032" w:rsidRPr="00C81C88" w:rsidRDefault="00176032" w:rsidP="00C81C88">
      <w:pPr>
        <w:tabs>
          <w:tab w:val="left" w:pos="8364"/>
        </w:tabs>
        <w:spacing w:after="0"/>
        <w:ind w:firstLine="709"/>
        <w:jc w:val="both"/>
        <w:rPr>
          <w:rFonts w:ascii="Times New Roman" w:hAnsi="Times New Roman"/>
          <w:i/>
          <w:sz w:val="28"/>
          <w:szCs w:val="28"/>
        </w:rPr>
      </w:pPr>
      <w:r w:rsidRPr="00C81C88">
        <w:rPr>
          <w:rFonts w:ascii="Times New Roman" w:hAnsi="Times New Roman"/>
          <w:sz w:val="28"/>
          <w:szCs w:val="28"/>
        </w:rPr>
        <w:t xml:space="preserve">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w:t>
      </w:r>
      <w:r w:rsidRPr="00C81C88">
        <w:rPr>
          <w:rFonts w:ascii="Times New Roman" w:hAnsi="Times New Roman"/>
          <w:i/>
          <w:sz w:val="28"/>
          <w:szCs w:val="28"/>
        </w:rPr>
        <w:t xml:space="preserve">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 </w:t>
      </w:r>
    </w:p>
    <w:p w:rsidR="00176032" w:rsidRPr="00C81C88" w:rsidRDefault="00176032" w:rsidP="00C81C88">
      <w:pPr>
        <w:tabs>
          <w:tab w:val="left" w:pos="8364"/>
        </w:tabs>
        <w:spacing w:after="0"/>
        <w:ind w:firstLine="709"/>
        <w:rPr>
          <w:rFonts w:ascii="Times New Roman" w:hAnsi="Times New Roman"/>
          <w:b/>
          <w:bCs/>
          <w:sz w:val="28"/>
          <w:szCs w:val="28"/>
        </w:rPr>
      </w:pPr>
      <w:r w:rsidRPr="00C81C88">
        <w:rPr>
          <w:rFonts w:ascii="Times New Roman" w:hAnsi="Times New Roman"/>
          <w:b/>
          <w:bCs/>
          <w:sz w:val="28"/>
          <w:szCs w:val="28"/>
        </w:rPr>
        <w:t>Россия в эпоху реформ</w:t>
      </w:r>
    </w:p>
    <w:p w:rsidR="00176032" w:rsidRPr="00C81C88" w:rsidRDefault="00176032" w:rsidP="00C81C88">
      <w:pPr>
        <w:tabs>
          <w:tab w:val="left" w:pos="8364"/>
        </w:tabs>
        <w:spacing w:after="0"/>
        <w:ind w:firstLine="709"/>
        <w:jc w:val="both"/>
        <w:rPr>
          <w:rFonts w:ascii="Times New Roman" w:hAnsi="Times New Roman"/>
          <w:b/>
          <w:bCs/>
          <w:sz w:val="28"/>
          <w:szCs w:val="28"/>
        </w:rPr>
      </w:pPr>
      <w:r w:rsidRPr="00C81C88">
        <w:rPr>
          <w:rFonts w:ascii="Times New Roman" w:hAnsi="Times New Roman"/>
          <w:b/>
          <w:bCs/>
          <w:sz w:val="28"/>
          <w:szCs w:val="28"/>
        </w:rPr>
        <w:t xml:space="preserve">Преобразования Александра II: социальная и правовая модернизация </w:t>
      </w:r>
    </w:p>
    <w:p w:rsidR="00176032" w:rsidRPr="00C81C88" w:rsidRDefault="00176032" w:rsidP="00C81C88">
      <w:pPr>
        <w:tabs>
          <w:tab w:val="left" w:pos="8364"/>
        </w:tabs>
        <w:spacing w:after="0"/>
        <w:ind w:firstLine="709"/>
        <w:jc w:val="both"/>
        <w:rPr>
          <w:rFonts w:ascii="Times New Roman" w:hAnsi="Times New Roman"/>
          <w:sz w:val="28"/>
          <w:szCs w:val="28"/>
        </w:rPr>
      </w:pPr>
      <w:r w:rsidRPr="00C81C88">
        <w:rPr>
          <w:rFonts w:ascii="Times New Roman" w:hAnsi="Times New Roman"/>
          <w:sz w:val="28"/>
          <w:szCs w:val="28"/>
        </w:rPr>
        <w:t xml:space="preserve">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w:t>
      </w:r>
      <w:r w:rsidRPr="00C81C88">
        <w:rPr>
          <w:rFonts w:ascii="Times New Roman" w:hAnsi="Times New Roman"/>
          <w:sz w:val="28"/>
          <w:szCs w:val="28"/>
        </w:rPr>
        <w:lastRenderedPageBreak/>
        <w:t xml:space="preserve">самоуправления. Судебная реформа и развитие правового сознания. Военные реформы. </w:t>
      </w:r>
      <w:r w:rsidRPr="00C81C88">
        <w:rPr>
          <w:rFonts w:ascii="Times New Roman" w:hAnsi="Times New Roman"/>
          <w:i/>
          <w:sz w:val="28"/>
          <w:szCs w:val="28"/>
        </w:rPr>
        <w:t>Утверждение начал всесословности в правовом строе страны.</w:t>
      </w:r>
      <w:r w:rsidRPr="00C81C88">
        <w:rPr>
          <w:rFonts w:ascii="Times New Roman" w:hAnsi="Times New Roman"/>
          <w:sz w:val="28"/>
          <w:szCs w:val="28"/>
        </w:rPr>
        <w:t xml:space="preserve"> Конституционный вопрос. </w:t>
      </w:r>
    </w:p>
    <w:p w:rsidR="00176032" w:rsidRPr="00C81C88" w:rsidRDefault="00176032" w:rsidP="00C81C88">
      <w:pPr>
        <w:tabs>
          <w:tab w:val="left" w:pos="8364"/>
        </w:tabs>
        <w:spacing w:after="0"/>
        <w:ind w:firstLine="709"/>
        <w:jc w:val="both"/>
        <w:rPr>
          <w:rFonts w:ascii="Times New Roman" w:hAnsi="Times New Roman"/>
          <w:sz w:val="28"/>
          <w:szCs w:val="28"/>
        </w:rPr>
      </w:pPr>
      <w:r w:rsidRPr="00C81C88">
        <w:rPr>
          <w:rFonts w:ascii="Times New Roman" w:hAnsi="Times New Roman"/>
          <w:sz w:val="28"/>
          <w:szCs w:val="28"/>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 Основание Хабаровска.</w:t>
      </w:r>
    </w:p>
    <w:p w:rsidR="00176032" w:rsidRPr="00C81C88" w:rsidRDefault="00176032" w:rsidP="00C81C88">
      <w:pPr>
        <w:tabs>
          <w:tab w:val="left" w:pos="8364"/>
        </w:tabs>
        <w:spacing w:after="0"/>
        <w:ind w:firstLine="709"/>
        <w:jc w:val="both"/>
        <w:rPr>
          <w:rFonts w:ascii="Times New Roman" w:hAnsi="Times New Roman"/>
          <w:b/>
          <w:bCs/>
          <w:sz w:val="28"/>
          <w:szCs w:val="28"/>
        </w:rPr>
      </w:pPr>
      <w:r w:rsidRPr="00C81C88">
        <w:rPr>
          <w:rFonts w:ascii="Times New Roman" w:hAnsi="Times New Roman"/>
          <w:b/>
          <w:bCs/>
          <w:sz w:val="28"/>
          <w:szCs w:val="28"/>
        </w:rPr>
        <w:t xml:space="preserve">«Народное самодержавие» Александра III </w:t>
      </w:r>
    </w:p>
    <w:p w:rsidR="00176032" w:rsidRPr="00C81C88" w:rsidRDefault="00176032" w:rsidP="00C81C88">
      <w:pPr>
        <w:tabs>
          <w:tab w:val="left" w:pos="8364"/>
        </w:tabs>
        <w:spacing w:after="0"/>
        <w:ind w:firstLine="709"/>
        <w:jc w:val="both"/>
        <w:rPr>
          <w:rFonts w:ascii="Times New Roman" w:hAnsi="Times New Roman"/>
          <w:i/>
          <w:sz w:val="28"/>
          <w:szCs w:val="28"/>
        </w:rPr>
      </w:pPr>
      <w:r w:rsidRPr="00C81C88">
        <w:rPr>
          <w:rFonts w:ascii="Times New Roman" w:hAnsi="Times New Roman"/>
          <w:sz w:val="28"/>
          <w:szCs w:val="28"/>
        </w:rPr>
        <w:t xml:space="preserve">Идеология самобытного развития России. Государственный национализм. Реформы и «контрреформы». </w:t>
      </w:r>
      <w:r w:rsidRPr="00C81C88">
        <w:rPr>
          <w:rFonts w:ascii="Times New Roman" w:hAnsi="Times New Roman"/>
          <w:i/>
          <w:sz w:val="28"/>
          <w:szCs w:val="28"/>
        </w:rPr>
        <w:t>Политика консервативной стабилизации. Ограничение общественной самодеятельности.</w:t>
      </w:r>
      <w:r w:rsidRPr="00C81C88">
        <w:rPr>
          <w:rFonts w:ascii="Times New Roman" w:hAnsi="Times New Roman"/>
          <w:sz w:val="28"/>
          <w:szCs w:val="28"/>
        </w:rPr>
        <w:t xml:space="preserve"> Местное самоуправление и самодержавие. Независимость суда и администрация. </w:t>
      </w:r>
      <w:r w:rsidRPr="00C81C88">
        <w:rPr>
          <w:rFonts w:ascii="Times New Roman" w:hAnsi="Times New Roman"/>
          <w:i/>
          <w:sz w:val="28"/>
          <w:szCs w:val="28"/>
        </w:rPr>
        <w:t>Права университетов и власть попечителей.</w:t>
      </w:r>
      <w:r w:rsidRPr="00C81C88">
        <w:rPr>
          <w:rFonts w:ascii="Times New Roman" w:hAnsi="Times New Roman"/>
          <w:sz w:val="28"/>
          <w:szCs w:val="28"/>
        </w:rPr>
        <w:t xml:space="preserve"> Печать и цензура. Экономическая модернизация через государственное вмешательство в экономику. Форсированное развитие промышленности. </w:t>
      </w:r>
      <w:r w:rsidRPr="00C81C88">
        <w:rPr>
          <w:rFonts w:ascii="Times New Roman" w:hAnsi="Times New Roman"/>
          <w:i/>
          <w:sz w:val="28"/>
          <w:szCs w:val="28"/>
        </w:rPr>
        <w:t>Финансовая политика</w:t>
      </w:r>
      <w:r w:rsidRPr="00C81C88">
        <w:rPr>
          <w:rFonts w:ascii="Times New Roman" w:hAnsi="Times New Roman"/>
          <w:sz w:val="28"/>
          <w:szCs w:val="28"/>
        </w:rPr>
        <w:t xml:space="preserve">. </w:t>
      </w:r>
      <w:r w:rsidRPr="00C81C88">
        <w:rPr>
          <w:rFonts w:ascii="Times New Roman" w:hAnsi="Times New Roman"/>
          <w:i/>
          <w:sz w:val="28"/>
          <w:szCs w:val="28"/>
        </w:rPr>
        <w:t xml:space="preserve">Консервация аграрных отношений. </w:t>
      </w:r>
    </w:p>
    <w:p w:rsidR="00176032" w:rsidRPr="00C81C88" w:rsidRDefault="00176032" w:rsidP="00C81C88">
      <w:pPr>
        <w:tabs>
          <w:tab w:val="left" w:pos="8364"/>
        </w:tabs>
        <w:spacing w:after="0"/>
        <w:ind w:firstLine="709"/>
        <w:jc w:val="both"/>
        <w:rPr>
          <w:rFonts w:ascii="Times New Roman" w:hAnsi="Times New Roman"/>
          <w:i/>
          <w:sz w:val="28"/>
          <w:szCs w:val="28"/>
        </w:rPr>
      </w:pPr>
      <w:r w:rsidRPr="00C81C88">
        <w:rPr>
          <w:rFonts w:ascii="Times New Roman" w:hAnsi="Times New Roman"/>
          <w:sz w:val="28"/>
          <w:szCs w:val="28"/>
        </w:rPr>
        <w:t xml:space="preserve">Пространство империи. Основные сферы и направления внешнеполитических интересов. Упрочение статуса великой державы. </w:t>
      </w:r>
      <w:r w:rsidRPr="00C81C88">
        <w:rPr>
          <w:rFonts w:ascii="Times New Roman" w:hAnsi="Times New Roman"/>
          <w:i/>
          <w:sz w:val="28"/>
          <w:szCs w:val="28"/>
        </w:rPr>
        <w:t xml:space="preserve">Освоение государственной территории. </w:t>
      </w:r>
    </w:p>
    <w:p w:rsidR="00176032" w:rsidRPr="00C81C88" w:rsidRDefault="00176032" w:rsidP="00C81C88">
      <w:pPr>
        <w:tabs>
          <w:tab w:val="left" w:pos="8364"/>
        </w:tabs>
        <w:spacing w:after="0"/>
        <w:ind w:firstLine="709"/>
        <w:jc w:val="both"/>
        <w:rPr>
          <w:rFonts w:ascii="Times New Roman" w:hAnsi="Times New Roman"/>
          <w:b/>
          <w:bCs/>
          <w:sz w:val="28"/>
          <w:szCs w:val="28"/>
        </w:rPr>
      </w:pPr>
      <w:r w:rsidRPr="00C81C88">
        <w:rPr>
          <w:rFonts w:ascii="Times New Roman" w:hAnsi="Times New Roman"/>
          <w:b/>
          <w:bCs/>
          <w:sz w:val="28"/>
          <w:szCs w:val="28"/>
        </w:rPr>
        <w:t xml:space="preserve">Пореформенный социум. Сельское хозяйство и промышленность </w:t>
      </w:r>
    </w:p>
    <w:p w:rsidR="00176032" w:rsidRPr="00C81C88" w:rsidRDefault="00176032" w:rsidP="00C81C88">
      <w:pPr>
        <w:tabs>
          <w:tab w:val="left" w:pos="8364"/>
        </w:tabs>
        <w:spacing w:after="0"/>
        <w:ind w:firstLine="709"/>
        <w:jc w:val="both"/>
        <w:rPr>
          <w:rFonts w:ascii="Times New Roman" w:hAnsi="Times New Roman"/>
          <w:sz w:val="28"/>
          <w:szCs w:val="28"/>
        </w:rPr>
      </w:pPr>
      <w:r w:rsidRPr="00C81C88">
        <w:rPr>
          <w:rFonts w:ascii="Times New Roman" w:hAnsi="Times New Roman"/>
          <w:sz w:val="28"/>
          <w:szCs w:val="28"/>
        </w:rPr>
        <w:t xml:space="preserve">Традиции и новации в жизни пореформенной деревни. Общинное землевладение и крестьянское хозяйство. Взаимозависимость помещичьего и крестьянского хозяйств. </w:t>
      </w:r>
      <w:r w:rsidRPr="00C81C88">
        <w:rPr>
          <w:rFonts w:ascii="Times New Roman" w:hAnsi="Times New Roman"/>
          <w:i/>
          <w:sz w:val="28"/>
          <w:szCs w:val="28"/>
        </w:rPr>
        <w:t>Помещичье «оскудение». Социальные типы крестьян и помещиков.</w:t>
      </w:r>
      <w:r w:rsidRPr="00C81C88">
        <w:rPr>
          <w:rFonts w:ascii="Times New Roman" w:hAnsi="Times New Roman"/>
          <w:sz w:val="28"/>
          <w:szCs w:val="28"/>
        </w:rPr>
        <w:t xml:space="preserve"> Дворяне-предприниматели. </w:t>
      </w:r>
    </w:p>
    <w:p w:rsidR="00176032" w:rsidRPr="00C81C88" w:rsidRDefault="00176032" w:rsidP="00C81C88">
      <w:pPr>
        <w:tabs>
          <w:tab w:val="left" w:pos="8364"/>
        </w:tabs>
        <w:spacing w:after="0"/>
        <w:ind w:firstLine="709"/>
        <w:jc w:val="both"/>
        <w:rPr>
          <w:rFonts w:ascii="Times New Roman" w:hAnsi="Times New Roman"/>
          <w:sz w:val="28"/>
          <w:szCs w:val="28"/>
        </w:rPr>
      </w:pPr>
      <w:r w:rsidRPr="00C81C88">
        <w:rPr>
          <w:rFonts w:ascii="Times New Roman" w:hAnsi="Times New Roman"/>
          <w:sz w:val="28"/>
          <w:szCs w:val="28"/>
        </w:rP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w:t>
      </w:r>
      <w:r w:rsidRPr="00C81C88">
        <w:rPr>
          <w:rFonts w:ascii="Times New Roman" w:hAnsi="Times New Roman"/>
          <w:i/>
          <w:sz w:val="28"/>
          <w:szCs w:val="28"/>
        </w:rPr>
        <w:t xml:space="preserve">Государственные, общественные и частнопредпринимательские способы его решения. </w:t>
      </w:r>
    </w:p>
    <w:p w:rsidR="00176032" w:rsidRPr="00C81C88" w:rsidRDefault="00176032" w:rsidP="00C81C88">
      <w:pPr>
        <w:tabs>
          <w:tab w:val="left" w:pos="8364"/>
        </w:tabs>
        <w:spacing w:after="0"/>
        <w:ind w:firstLine="709"/>
        <w:jc w:val="both"/>
        <w:rPr>
          <w:rFonts w:ascii="Times New Roman" w:hAnsi="Times New Roman"/>
          <w:b/>
          <w:bCs/>
          <w:sz w:val="28"/>
          <w:szCs w:val="28"/>
        </w:rPr>
      </w:pPr>
      <w:r w:rsidRPr="00C81C88">
        <w:rPr>
          <w:rFonts w:ascii="Times New Roman" w:hAnsi="Times New Roman"/>
          <w:b/>
          <w:bCs/>
          <w:sz w:val="28"/>
          <w:szCs w:val="28"/>
        </w:rPr>
        <w:t xml:space="preserve">Культурное пространство империи во второй половине XIX в. </w:t>
      </w:r>
    </w:p>
    <w:p w:rsidR="00176032" w:rsidRPr="00C81C88" w:rsidRDefault="00176032" w:rsidP="00C81C88">
      <w:pPr>
        <w:tabs>
          <w:tab w:val="left" w:pos="8364"/>
        </w:tabs>
        <w:spacing w:after="0"/>
        <w:ind w:firstLine="709"/>
        <w:jc w:val="both"/>
        <w:rPr>
          <w:rFonts w:ascii="Times New Roman" w:hAnsi="Times New Roman"/>
          <w:sz w:val="28"/>
          <w:szCs w:val="28"/>
        </w:rPr>
      </w:pPr>
      <w:r w:rsidRPr="00C81C88">
        <w:rPr>
          <w:rFonts w:ascii="Times New Roman" w:hAnsi="Times New Roman"/>
          <w:sz w:val="28"/>
          <w:szCs w:val="28"/>
        </w:rPr>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w:t>
      </w:r>
      <w:r w:rsidRPr="00C81C88">
        <w:rPr>
          <w:rFonts w:ascii="Times New Roman" w:hAnsi="Times New Roman"/>
          <w:i/>
          <w:sz w:val="28"/>
          <w:szCs w:val="28"/>
        </w:rPr>
        <w:t xml:space="preserve">Роль печатного слова в формировании общественного мнения. Народная, элитарная и массовая культура. </w:t>
      </w:r>
      <w:r w:rsidRPr="00C81C88">
        <w:rPr>
          <w:rFonts w:ascii="Times New Roman" w:hAnsi="Times New Roman"/>
          <w:sz w:val="28"/>
          <w:szCs w:val="28"/>
        </w:rPr>
        <w:t xml:space="preserve">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Создание Российского исторического общества. Общественная значимость художественной культуры. Литература, живопись, музыка, театр. Архитектура и градостроительство. </w:t>
      </w:r>
    </w:p>
    <w:p w:rsidR="00176032" w:rsidRPr="00C81C88" w:rsidRDefault="00176032" w:rsidP="00C81C88">
      <w:pPr>
        <w:tabs>
          <w:tab w:val="left" w:pos="8364"/>
        </w:tabs>
        <w:spacing w:after="0"/>
        <w:ind w:firstLine="709"/>
        <w:jc w:val="both"/>
        <w:rPr>
          <w:rFonts w:ascii="Times New Roman" w:hAnsi="Times New Roman"/>
          <w:b/>
          <w:bCs/>
          <w:sz w:val="28"/>
          <w:szCs w:val="28"/>
        </w:rPr>
      </w:pPr>
      <w:r w:rsidRPr="00C81C88">
        <w:rPr>
          <w:rFonts w:ascii="Times New Roman" w:hAnsi="Times New Roman"/>
          <w:b/>
          <w:bCs/>
          <w:sz w:val="28"/>
          <w:szCs w:val="28"/>
        </w:rPr>
        <w:t xml:space="preserve">Этнокультурный облик империи </w:t>
      </w:r>
    </w:p>
    <w:p w:rsidR="00176032" w:rsidRPr="00C81C88" w:rsidRDefault="00176032" w:rsidP="00C81C88">
      <w:pPr>
        <w:tabs>
          <w:tab w:val="left" w:pos="8364"/>
        </w:tabs>
        <w:spacing w:after="0"/>
        <w:ind w:firstLine="709"/>
        <w:jc w:val="both"/>
        <w:rPr>
          <w:rFonts w:ascii="Times New Roman" w:hAnsi="Times New Roman"/>
          <w:sz w:val="28"/>
          <w:szCs w:val="28"/>
        </w:rPr>
      </w:pPr>
      <w:r w:rsidRPr="00C81C88">
        <w:rPr>
          <w:rFonts w:ascii="Times New Roman" w:hAnsi="Times New Roman"/>
          <w:sz w:val="28"/>
          <w:szCs w:val="28"/>
        </w:rPr>
        <w:t xml:space="preserve">Основные регионы Российской империи и их роль в жизни страны. Поляки. Евреи. Армяне. Татары и другие народы Волго-Уралья. Кавказские народы. Народы Средней Азии. Народы Сибири и Дальнего Востока. Народы Российской </w:t>
      </w:r>
      <w:r w:rsidRPr="00C81C88">
        <w:rPr>
          <w:rFonts w:ascii="Times New Roman" w:hAnsi="Times New Roman"/>
          <w:sz w:val="28"/>
          <w:szCs w:val="28"/>
        </w:rPr>
        <w:lastRenderedPageBreak/>
        <w:t xml:space="preserve">империи во второй половине XIX в. </w:t>
      </w:r>
      <w:r w:rsidRPr="00C81C88">
        <w:rPr>
          <w:rFonts w:ascii="Times New Roman" w:hAnsi="Times New Roman"/>
          <w:i/>
          <w:sz w:val="28"/>
          <w:szCs w:val="28"/>
        </w:rPr>
        <w:t>Правовое положение различных этносов и конфессий. Процессы национального и религиозного возрождения у народов Российской империи. Национальная политика самодержавия: между учетом своеобразия и стремлением к унификации. Укрепление автономии Финляндии. Польское восстание 1863 г. Еврейский вопрос.</w:t>
      </w:r>
      <w:r w:rsidRPr="00C81C88">
        <w:rPr>
          <w:rFonts w:ascii="Times New Roman" w:hAnsi="Times New Roman"/>
          <w:sz w:val="28"/>
          <w:szCs w:val="28"/>
        </w:rPr>
        <w:t xml:space="preserve"> Национальные движения народов России. Взаимодействие национальных культур и народов. </w:t>
      </w:r>
    </w:p>
    <w:p w:rsidR="00176032" w:rsidRPr="00C81C88" w:rsidRDefault="00176032" w:rsidP="00C81C88">
      <w:pPr>
        <w:tabs>
          <w:tab w:val="left" w:pos="8364"/>
        </w:tabs>
        <w:spacing w:after="0"/>
        <w:ind w:firstLine="709"/>
        <w:jc w:val="both"/>
        <w:rPr>
          <w:rFonts w:ascii="Times New Roman" w:hAnsi="Times New Roman"/>
          <w:sz w:val="28"/>
          <w:szCs w:val="28"/>
        </w:rPr>
      </w:pPr>
      <w:r w:rsidRPr="00C81C88">
        <w:rPr>
          <w:rFonts w:ascii="Times New Roman" w:hAnsi="Times New Roman"/>
          <w:b/>
          <w:bCs/>
          <w:sz w:val="28"/>
          <w:szCs w:val="28"/>
        </w:rPr>
        <w:t>Формирование гражданского общества и основные направления общественных движений</w:t>
      </w:r>
    </w:p>
    <w:p w:rsidR="00176032" w:rsidRPr="00C81C88" w:rsidRDefault="00176032" w:rsidP="00C81C88">
      <w:pPr>
        <w:tabs>
          <w:tab w:val="left" w:pos="8364"/>
        </w:tabs>
        <w:spacing w:after="0"/>
        <w:ind w:firstLine="709"/>
        <w:jc w:val="both"/>
        <w:rPr>
          <w:rFonts w:ascii="Times New Roman" w:hAnsi="Times New Roman"/>
          <w:i/>
          <w:sz w:val="28"/>
          <w:szCs w:val="28"/>
        </w:rPr>
      </w:pPr>
      <w:r w:rsidRPr="00C81C88">
        <w:rPr>
          <w:rFonts w:ascii="Times New Roman" w:hAnsi="Times New Roman"/>
          <w:sz w:val="28"/>
          <w:szCs w:val="28"/>
        </w:rPr>
        <w:t xml:space="preserve">Общественная жизнь в 1860 – 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w:t>
      </w:r>
      <w:r w:rsidRPr="00C81C88">
        <w:rPr>
          <w:rFonts w:ascii="Times New Roman" w:hAnsi="Times New Roman"/>
          <w:i/>
          <w:sz w:val="28"/>
          <w:szCs w:val="28"/>
        </w:rPr>
        <w:t xml:space="preserve">Студенческое движение. Рабочее движение. Женское движение. </w:t>
      </w:r>
    </w:p>
    <w:p w:rsidR="00176032" w:rsidRPr="00C81C88" w:rsidRDefault="00176032" w:rsidP="00C81C88">
      <w:pPr>
        <w:tabs>
          <w:tab w:val="left" w:pos="8364"/>
        </w:tabs>
        <w:spacing w:after="0"/>
        <w:ind w:firstLine="709"/>
        <w:jc w:val="both"/>
        <w:rPr>
          <w:rFonts w:ascii="Times New Roman" w:hAnsi="Times New Roman"/>
          <w:i/>
          <w:sz w:val="28"/>
          <w:szCs w:val="28"/>
        </w:rPr>
      </w:pPr>
      <w:r w:rsidRPr="00C81C88">
        <w:rPr>
          <w:rFonts w:ascii="Times New Roman" w:hAnsi="Times New Roman"/>
          <w:sz w:val="28"/>
          <w:szCs w:val="28"/>
        </w:rPr>
        <w:t xml:space="preserve">Идейные течения и общественное движение. </w:t>
      </w:r>
      <w:r w:rsidRPr="00C81C88">
        <w:rPr>
          <w:rFonts w:ascii="Times New Roman" w:hAnsi="Times New Roman"/>
          <w:i/>
          <w:sz w:val="28"/>
          <w:szCs w:val="28"/>
        </w:rPr>
        <w:t xml:space="preserve">Влияние позитивизма, дарвинизма, марксизма и других направлений европейской общественной мысли. </w:t>
      </w:r>
      <w:r w:rsidRPr="00C81C88">
        <w:rPr>
          <w:rFonts w:ascii="Times New Roman" w:hAnsi="Times New Roman"/>
          <w:sz w:val="28"/>
          <w:szCs w:val="28"/>
        </w:rPr>
        <w:t xml:space="preserve">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w:t>
      </w:r>
      <w:r w:rsidRPr="00C81C88">
        <w:rPr>
          <w:rFonts w:ascii="Times New Roman" w:hAnsi="Times New Roman"/>
          <w:i/>
          <w:sz w:val="28"/>
          <w:szCs w:val="28"/>
        </w:rPr>
        <w:t>Народнические кружки: идеология и практика. Большое общество пропаганды. «Хождение в народ». «Земля и воля» и ее раскол. «Черный передел» и «Народная воля».</w:t>
      </w:r>
      <w:r w:rsidRPr="00C81C88">
        <w:rPr>
          <w:rFonts w:ascii="Times New Roman" w:hAnsi="Times New Roman"/>
          <w:sz w:val="28"/>
          <w:szCs w:val="28"/>
        </w:rPr>
        <w:t xml:space="preserve"> Политический терроризм. Распространение марксизма и формирование социал-демократии. </w:t>
      </w:r>
      <w:r w:rsidRPr="00C81C88">
        <w:rPr>
          <w:rFonts w:ascii="Times New Roman" w:hAnsi="Times New Roman"/>
          <w:i/>
          <w:sz w:val="28"/>
          <w:szCs w:val="28"/>
        </w:rPr>
        <w:t xml:space="preserve">Группа «Освобождение труда». «Союз борьбы за освобождение рабочего класса». I съезд РСДРП. </w:t>
      </w:r>
    </w:p>
    <w:p w:rsidR="00176032" w:rsidRPr="00C81C88" w:rsidRDefault="00176032" w:rsidP="00C81C88">
      <w:pPr>
        <w:tabs>
          <w:tab w:val="left" w:pos="8364"/>
        </w:tabs>
        <w:spacing w:after="0"/>
        <w:ind w:firstLine="709"/>
        <w:jc w:val="both"/>
        <w:rPr>
          <w:rFonts w:ascii="Times New Roman" w:hAnsi="Times New Roman"/>
          <w:b/>
          <w:bCs/>
          <w:sz w:val="28"/>
          <w:szCs w:val="28"/>
        </w:rPr>
      </w:pPr>
      <w:r w:rsidRPr="00C81C88">
        <w:rPr>
          <w:rFonts w:ascii="Times New Roman" w:hAnsi="Times New Roman"/>
          <w:b/>
          <w:bCs/>
          <w:sz w:val="28"/>
          <w:szCs w:val="28"/>
        </w:rPr>
        <w:t>Кризис империи в начале ХХ века</w:t>
      </w:r>
    </w:p>
    <w:p w:rsidR="00176032" w:rsidRPr="00C81C88" w:rsidRDefault="00176032" w:rsidP="00C81C88">
      <w:pPr>
        <w:tabs>
          <w:tab w:val="left" w:pos="8364"/>
        </w:tabs>
        <w:spacing w:after="0"/>
        <w:ind w:firstLine="709"/>
        <w:jc w:val="both"/>
        <w:rPr>
          <w:rFonts w:ascii="Times New Roman" w:hAnsi="Times New Roman"/>
          <w:sz w:val="28"/>
          <w:szCs w:val="28"/>
        </w:rPr>
      </w:pPr>
      <w:r w:rsidRPr="00C81C88">
        <w:rPr>
          <w:rFonts w:ascii="Times New Roman" w:hAnsi="Times New Roman"/>
          <w:sz w:val="28"/>
          <w:szCs w:val="28"/>
        </w:rPr>
        <w:t xml:space="preserve">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Новониколаевск (Новосибирск) – пример нового транспортного и промышленного центра. </w:t>
      </w:r>
      <w:r w:rsidRPr="00C81C88">
        <w:rPr>
          <w:rFonts w:ascii="Times New Roman" w:hAnsi="Times New Roman"/>
          <w:i/>
          <w:sz w:val="28"/>
          <w:szCs w:val="28"/>
        </w:rPr>
        <w:t>Отечественный и иностранный капитал, его роль в индустриализации страны.</w:t>
      </w:r>
      <w:r w:rsidRPr="00C81C88">
        <w:rPr>
          <w:rFonts w:ascii="Times New Roman" w:hAnsi="Times New Roman"/>
          <w:sz w:val="28"/>
          <w:szCs w:val="28"/>
        </w:rPr>
        <w:t xml:space="preserve"> Россия – мировой экспортер хлеба. Аграрный вопрос. </w:t>
      </w:r>
    </w:p>
    <w:p w:rsidR="00176032" w:rsidRPr="00C81C88" w:rsidRDefault="00176032" w:rsidP="00C81C88">
      <w:pPr>
        <w:tabs>
          <w:tab w:val="left" w:pos="8364"/>
        </w:tabs>
        <w:spacing w:after="0"/>
        <w:ind w:firstLine="709"/>
        <w:jc w:val="both"/>
        <w:rPr>
          <w:rFonts w:ascii="Times New Roman" w:hAnsi="Times New Roman"/>
          <w:i/>
          <w:sz w:val="28"/>
          <w:szCs w:val="28"/>
        </w:rPr>
      </w:pPr>
      <w:r w:rsidRPr="00C81C88">
        <w:rPr>
          <w:rFonts w:ascii="Times New Roman" w:hAnsi="Times New Roman"/>
          <w:sz w:val="28"/>
          <w:szCs w:val="28"/>
        </w:rPr>
        <w:t xml:space="preserve">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w:t>
      </w:r>
      <w:r w:rsidRPr="00C81C88">
        <w:rPr>
          <w:rFonts w:ascii="Times New Roman" w:hAnsi="Times New Roman"/>
          <w:i/>
          <w:sz w:val="28"/>
          <w:szCs w:val="28"/>
        </w:rPr>
        <w:t xml:space="preserve">Положение женщины в обществе. Церковь в условиях кризиса имперской идеологии. Распространение светской этики и культуры. </w:t>
      </w:r>
    </w:p>
    <w:p w:rsidR="00176032" w:rsidRPr="00C81C88" w:rsidRDefault="00176032" w:rsidP="00C81C88">
      <w:pPr>
        <w:tabs>
          <w:tab w:val="left" w:pos="8364"/>
        </w:tabs>
        <w:spacing w:after="0"/>
        <w:ind w:firstLine="709"/>
        <w:jc w:val="both"/>
        <w:rPr>
          <w:rFonts w:ascii="Times New Roman" w:hAnsi="Times New Roman"/>
          <w:sz w:val="28"/>
          <w:szCs w:val="28"/>
        </w:rPr>
      </w:pPr>
      <w:r w:rsidRPr="00C81C88">
        <w:rPr>
          <w:rFonts w:ascii="Times New Roman" w:hAnsi="Times New Roman"/>
          <w:sz w:val="28"/>
          <w:szCs w:val="28"/>
        </w:rPr>
        <w:t xml:space="preserve">Имперский центр и регионы. Национальная политика, этнические элиты и национально-культурные движения. Россия в системе международных отношений. Политика на Дальнем Востоке. Русско-японская война 1904-1905 гг. Оборона Порт-Артура. Цусимское сражение. </w:t>
      </w:r>
    </w:p>
    <w:p w:rsidR="008E5352" w:rsidRDefault="008E5352" w:rsidP="00C81C88">
      <w:pPr>
        <w:tabs>
          <w:tab w:val="left" w:pos="8364"/>
        </w:tabs>
        <w:spacing w:after="0"/>
        <w:ind w:firstLine="709"/>
        <w:jc w:val="both"/>
        <w:rPr>
          <w:rFonts w:ascii="Times New Roman" w:hAnsi="Times New Roman"/>
          <w:b/>
          <w:bCs/>
          <w:sz w:val="28"/>
          <w:szCs w:val="28"/>
        </w:rPr>
      </w:pPr>
    </w:p>
    <w:p w:rsidR="008E5352" w:rsidRDefault="008E5352" w:rsidP="00C81C88">
      <w:pPr>
        <w:tabs>
          <w:tab w:val="left" w:pos="8364"/>
        </w:tabs>
        <w:spacing w:after="0"/>
        <w:ind w:firstLine="709"/>
        <w:jc w:val="both"/>
        <w:rPr>
          <w:rFonts w:ascii="Times New Roman" w:hAnsi="Times New Roman"/>
          <w:b/>
          <w:bCs/>
          <w:sz w:val="28"/>
          <w:szCs w:val="28"/>
        </w:rPr>
      </w:pPr>
    </w:p>
    <w:p w:rsidR="00176032" w:rsidRPr="00C81C88" w:rsidRDefault="00176032" w:rsidP="00C81C88">
      <w:pPr>
        <w:tabs>
          <w:tab w:val="left" w:pos="8364"/>
        </w:tabs>
        <w:spacing w:after="0"/>
        <w:ind w:firstLine="709"/>
        <w:jc w:val="both"/>
        <w:rPr>
          <w:rFonts w:ascii="Times New Roman" w:hAnsi="Times New Roman"/>
          <w:b/>
          <w:bCs/>
          <w:sz w:val="28"/>
          <w:szCs w:val="28"/>
        </w:rPr>
      </w:pPr>
      <w:r w:rsidRPr="00C81C88">
        <w:rPr>
          <w:rFonts w:ascii="Times New Roman" w:hAnsi="Times New Roman"/>
          <w:b/>
          <w:bCs/>
          <w:sz w:val="28"/>
          <w:szCs w:val="28"/>
        </w:rPr>
        <w:lastRenderedPageBreak/>
        <w:t xml:space="preserve">Первая российская революция 1905-1907 гг. Начало парламентаризма </w:t>
      </w:r>
    </w:p>
    <w:p w:rsidR="00176032" w:rsidRPr="00C81C88" w:rsidRDefault="00176032" w:rsidP="00C81C88">
      <w:pPr>
        <w:tabs>
          <w:tab w:val="left" w:pos="8364"/>
        </w:tabs>
        <w:spacing w:after="0"/>
        <w:ind w:firstLine="709"/>
        <w:jc w:val="both"/>
        <w:rPr>
          <w:rFonts w:ascii="Times New Roman" w:hAnsi="Times New Roman"/>
          <w:sz w:val="28"/>
          <w:szCs w:val="28"/>
        </w:rPr>
      </w:pPr>
      <w:r w:rsidRPr="00C81C88">
        <w:rPr>
          <w:rFonts w:ascii="Times New Roman" w:hAnsi="Times New Roman"/>
          <w:sz w:val="28"/>
          <w:szCs w:val="28"/>
        </w:rPr>
        <w:t xml:space="preserve">Николай II и его окружение. Деятельность В.К. Плеве на посту министра внутренних дел. Оппозиционное либеральное движение. </w:t>
      </w:r>
      <w:r w:rsidRPr="00C81C88">
        <w:rPr>
          <w:rFonts w:ascii="Times New Roman" w:hAnsi="Times New Roman"/>
          <w:i/>
          <w:sz w:val="28"/>
          <w:szCs w:val="28"/>
        </w:rPr>
        <w:t xml:space="preserve">«Союз освобождения». «Банкетная кампания». </w:t>
      </w:r>
    </w:p>
    <w:p w:rsidR="00176032" w:rsidRPr="00C81C88" w:rsidRDefault="00176032" w:rsidP="00C81C88">
      <w:pPr>
        <w:tabs>
          <w:tab w:val="left" w:pos="8364"/>
        </w:tabs>
        <w:spacing w:after="0"/>
        <w:ind w:firstLine="709"/>
        <w:jc w:val="both"/>
        <w:rPr>
          <w:rFonts w:ascii="Times New Roman" w:hAnsi="Times New Roman"/>
          <w:i/>
          <w:sz w:val="28"/>
          <w:szCs w:val="28"/>
        </w:rPr>
      </w:pPr>
      <w:r w:rsidRPr="00C81C88">
        <w:rPr>
          <w:rFonts w:ascii="Times New Roman" w:hAnsi="Times New Roman"/>
          <w:sz w:val="28"/>
          <w:szCs w:val="28"/>
        </w:rPr>
        <w:t xml:space="preserve">Предпосылки Первой российской революции. Формы социальных протестов. Борьба профессиональных революционеров с государством. </w:t>
      </w:r>
      <w:r w:rsidRPr="00C81C88">
        <w:rPr>
          <w:rFonts w:ascii="Times New Roman" w:hAnsi="Times New Roman"/>
          <w:i/>
          <w:sz w:val="28"/>
          <w:szCs w:val="28"/>
        </w:rPr>
        <w:t xml:space="preserve">Политический терроризм. </w:t>
      </w:r>
    </w:p>
    <w:p w:rsidR="00176032" w:rsidRPr="00C81C88" w:rsidRDefault="00176032" w:rsidP="00C81C88">
      <w:pPr>
        <w:tabs>
          <w:tab w:val="left" w:pos="8364"/>
        </w:tabs>
        <w:spacing w:after="0"/>
        <w:ind w:firstLine="709"/>
        <w:jc w:val="both"/>
        <w:rPr>
          <w:rFonts w:ascii="Times New Roman" w:hAnsi="Times New Roman"/>
          <w:sz w:val="28"/>
          <w:szCs w:val="28"/>
        </w:rPr>
      </w:pPr>
      <w:r w:rsidRPr="00C81C88">
        <w:rPr>
          <w:rFonts w:ascii="Times New Roman" w:hAnsi="Times New Roman"/>
          <w:sz w:val="28"/>
          <w:szCs w:val="28"/>
        </w:rPr>
        <w:t xml:space="preserve">«Кровавое воскресенье» 9 января 1905 г. Выступления рабочих, крестьян, средних городских слоев, солдат и матросов. «Булыгинская конституция». Всероссийская октябрьская политическая стачка. Манифест 17 октября 1905 г. </w:t>
      </w:r>
    </w:p>
    <w:p w:rsidR="00176032" w:rsidRPr="00C81C88" w:rsidRDefault="00176032" w:rsidP="00C81C88">
      <w:pPr>
        <w:tabs>
          <w:tab w:val="left" w:pos="8364"/>
        </w:tabs>
        <w:spacing w:after="0"/>
        <w:ind w:firstLine="709"/>
        <w:jc w:val="both"/>
        <w:rPr>
          <w:rFonts w:ascii="Times New Roman" w:hAnsi="Times New Roman"/>
          <w:sz w:val="28"/>
          <w:szCs w:val="28"/>
        </w:rPr>
      </w:pPr>
      <w:r w:rsidRPr="00C81C88">
        <w:rPr>
          <w:rFonts w:ascii="Times New Roman" w:hAnsi="Times New Roman"/>
          <w:sz w:val="28"/>
          <w:szCs w:val="28"/>
        </w:rPr>
        <w:t xml:space="preserve">Формирование многопартийной системы. Политические партии, массовые движения и их лидеры. </w:t>
      </w:r>
      <w:r w:rsidRPr="00C81C88">
        <w:rPr>
          <w:rFonts w:ascii="Times New Roman" w:hAnsi="Times New Roman"/>
          <w:i/>
          <w:sz w:val="28"/>
          <w:szCs w:val="28"/>
        </w:rPr>
        <w:t>Неонароднические партии и организации (социалисты-революционеры).</w:t>
      </w:r>
      <w:r w:rsidRPr="00C81C88">
        <w:rPr>
          <w:rFonts w:ascii="Times New Roman" w:hAnsi="Times New Roman"/>
          <w:sz w:val="28"/>
          <w:szCs w:val="28"/>
        </w:rPr>
        <w:t xml:space="preserve"> Социал-демократия: большевики и меньшевики. Либеральные партии (кадеты, октябристы). </w:t>
      </w:r>
      <w:r w:rsidRPr="00C81C88">
        <w:rPr>
          <w:rFonts w:ascii="Times New Roman" w:hAnsi="Times New Roman"/>
          <w:i/>
          <w:sz w:val="28"/>
          <w:szCs w:val="28"/>
        </w:rPr>
        <w:t>Национальные партии</w:t>
      </w:r>
      <w:r w:rsidRPr="00C81C88">
        <w:rPr>
          <w:rFonts w:ascii="Times New Roman" w:hAnsi="Times New Roman"/>
          <w:sz w:val="28"/>
          <w:szCs w:val="28"/>
        </w:rPr>
        <w:t xml:space="preserve">.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 </w:t>
      </w:r>
    </w:p>
    <w:p w:rsidR="00176032" w:rsidRPr="00C81C88" w:rsidRDefault="00176032" w:rsidP="00C81C88">
      <w:pPr>
        <w:tabs>
          <w:tab w:val="left" w:pos="8364"/>
        </w:tabs>
        <w:spacing w:after="0"/>
        <w:ind w:firstLine="709"/>
        <w:jc w:val="both"/>
        <w:rPr>
          <w:rFonts w:ascii="Times New Roman" w:hAnsi="Times New Roman"/>
          <w:sz w:val="28"/>
          <w:szCs w:val="28"/>
        </w:rPr>
      </w:pPr>
      <w:r w:rsidRPr="00C81C88">
        <w:rPr>
          <w:rFonts w:ascii="Times New Roman" w:hAnsi="Times New Roman"/>
          <w:i/>
          <w:sz w:val="28"/>
          <w:szCs w:val="28"/>
        </w:rPr>
        <w:t>Избирательный закон 11 декабря 1905 г. Избирательная кампания в I Государственную думу. Основные государственные законы 23 апреля 1906 г.</w:t>
      </w:r>
      <w:r w:rsidRPr="00C81C88">
        <w:rPr>
          <w:rFonts w:ascii="Times New Roman" w:hAnsi="Times New Roman"/>
          <w:sz w:val="28"/>
          <w:szCs w:val="28"/>
        </w:rPr>
        <w:t xml:space="preserve"> Деятельность I и II Государственной думы: итоги и уроки. </w:t>
      </w:r>
    </w:p>
    <w:p w:rsidR="00176032" w:rsidRPr="00C81C88" w:rsidRDefault="00176032" w:rsidP="00C81C88">
      <w:pPr>
        <w:tabs>
          <w:tab w:val="left" w:pos="8364"/>
        </w:tabs>
        <w:spacing w:after="0"/>
        <w:ind w:firstLine="709"/>
        <w:jc w:val="both"/>
        <w:rPr>
          <w:rFonts w:ascii="Times New Roman" w:hAnsi="Times New Roman"/>
          <w:b/>
          <w:bCs/>
          <w:sz w:val="28"/>
          <w:szCs w:val="28"/>
        </w:rPr>
      </w:pPr>
      <w:r w:rsidRPr="00C81C88">
        <w:rPr>
          <w:rFonts w:ascii="Times New Roman" w:hAnsi="Times New Roman"/>
          <w:b/>
          <w:bCs/>
          <w:sz w:val="28"/>
          <w:szCs w:val="28"/>
        </w:rPr>
        <w:t xml:space="preserve">Общество и власть после революции </w:t>
      </w:r>
    </w:p>
    <w:p w:rsidR="00176032" w:rsidRPr="00C81C88" w:rsidRDefault="00176032" w:rsidP="00C81C88">
      <w:pPr>
        <w:tabs>
          <w:tab w:val="left" w:pos="8364"/>
        </w:tabs>
        <w:spacing w:after="0"/>
        <w:ind w:firstLine="709"/>
        <w:jc w:val="both"/>
        <w:rPr>
          <w:rFonts w:ascii="Times New Roman" w:hAnsi="Times New Roman"/>
          <w:sz w:val="28"/>
          <w:szCs w:val="28"/>
        </w:rPr>
      </w:pPr>
      <w:r w:rsidRPr="00C81C88">
        <w:rPr>
          <w:rFonts w:ascii="Times New Roman" w:hAnsi="Times New Roman"/>
          <w:sz w:val="28"/>
          <w:szCs w:val="28"/>
        </w:rPr>
        <w:t xml:space="preserve">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w:t>
      </w:r>
      <w:r w:rsidRPr="00C81C88">
        <w:rPr>
          <w:rFonts w:ascii="Times New Roman" w:hAnsi="Times New Roman"/>
          <w:i/>
          <w:sz w:val="28"/>
          <w:szCs w:val="28"/>
        </w:rPr>
        <w:t xml:space="preserve">Национальные партии и фракции в Государственной Думе. </w:t>
      </w:r>
    </w:p>
    <w:p w:rsidR="00176032" w:rsidRPr="00C81C88" w:rsidRDefault="00176032" w:rsidP="00C81C88">
      <w:pPr>
        <w:tabs>
          <w:tab w:val="left" w:pos="8364"/>
        </w:tabs>
        <w:spacing w:after="0"/>
        <w:ind w:firstLine="709"/>
        <w:jc w:val="both"/>
        <w:rPr>
          <w:rFonts w:ascii="Times New Roman" w:hAnsi="Times New Roman"/>
          <w:sz w:val="28"/>
          <w:szCs w:val="28"/>
        </w:rPr>
      </w:pPr>
      <w:r w:rsidRPr="00C81C88">
        <w:rPr>
          <w:rFonts w:ascii="Times New Roman" w:hAnsi="Times New Roman"/>
          <w:sz w:val="28"/>
          <w:szCs w:val="28"/>
        </w:rPr>
        <w:t xml:space="preserve">Обострение международной обстановки. Блоковая система и участие в ней России. Россия в преддверии мировой катастрофы. </w:t>
      </w:r>
    </w:p>
    <w:p w:rsidR="00176032" w:rsidRPr="00C81C88" w:rsidRDefault="00176032" w:rsidP="00C81C88">
      <w:pPr>
        <w:tabs>
          <w:tab w:val="left" w:pos="8364"/>
        </w:tabs>
        <w:spacing w:after="0"/>
        <w:ind w:firstLine="709"/>
        <w:jc w:val="both"/>
        <w:rPr>
          <w:rFonts w:ascii="Times New Roman" w:hAnsi="Times New Roman"/>
          <w:b/>
          <w:bCs/>
          <w:sz w:val="28"/>
          <w:szCs w:val="28"/>
        </w:rPr>
      </w:pPr>
      <w:r w:rsidRPr="00C81C88">
        <w:rPr>
          <w:rFonts w:ascii="Times New Roman" w:hAnsi="Times New Roman"/>
          <w:b/>
          <w:bCs/>
          <w:sz w:val="28"/>
          <w:szCs w:val="28"/>
        </w:rPr>
        <w:t xml:space="preserve">«Серебряный век» российской культуры </w:t>
      </w:r>
    </w:p>
    <w:p w:rsidR="00176032" w:rsidRPr="00C81C88" w:rsidRDefault="00176032" w:rsidP="00C81C88">
      <w:pPr>
        <w:tabs>
          <w:tab w:val="left" w:pos="8364"/>
        </w:tabs>
        <w:spacing w:after="0"/>
        <w:ind w:firstLine="709"/>
        <w:jc w:val="both"/>
        <w:rPr>
          <w:rFonts w:ascii="Times New Roman" w:hAnsi="Times New Roman"/>
          <w:sz w:val="28"/>
          <w:szCs w:val="28"/>
        </w:rPr>
      </w:pPr>
      <w:r w:rsidRPr="00C81C88">
        <w:rPr>
          <w:rFonts w:ascii="Times New Roman" w:hAnsi="Times New Roman"/>
          <w:sz w:val="28"/>
          <w:szCs w:val="28"/>
        </w:rPr>
        <w:t xml:space="preserve">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 </w:t>
      </w:r>
    </w:p>
    <w:p w:rsidR="00176032" w:rsidRPr="00C81C88" w:rsidRDefault="00176032" w:rsidP="00C81C88">
      <w:pPr>
        <w:tabs>
          <w:tab w:val="left" w:pos="8364"/>
        </w:tabs>
        <w:spacing w:after="0"/>
        <w:ind w:firstLine="709"/>
        <w:jc w:val="both"/>
        <w:rPr>
          <w:rFonts w:ascii="Times New Roman" w:hAnsi="Times New Roman"/>
          <w:sz w:val="28"/>
          <w:szCs w:val="28"/>
        </w:rPr>
      </w:pPr>
      <w:r w:rsidRPr="00C81C88">
        <w:rPr>
          <w:rFonts w:ascii="Times New Roman" w:hAnsi="Times New Roman"/>
          <w:sz w:val="28"/>
          <w:szCs w:val="28"/>
        </w:rPr>
        <w:t xml:space="preserve">Развитие народного просвещения: попытка преодоления разрыва между образованным обществом и народом. </w:t>
      </w:r>
    </w:p>
    <w:p w:rsidR="00176032" w:rsidRPr="00C81C88" w:rsidRDefault="00176032" w:rsidP="00C81C88">
      <w:pPr>
        <w:tabs>
          <w:tab w:val="left" w:pos="8364"/>
        </w:tabs>
        <w:spacing w:after="0"/>
        <w:ind w:firstLine="709"/>
        <w:jc w:val="both"/>
        <w:rPr>
          <w:rFonts w:ascii="Times New Roman" w:hAnsi="Times New Roman"/>
          <w:sz w:val="28"/>
          <w:szCs w:val="28"/>
        </w:rPr>
      </w:pPr>
      <w:r w:rsidRPr="00C81C88">
        <w:rPr>
          <w:rFonts w:ascii="Times New Roman" w:hAnsi="Times New Roman"/>
          <w:sz w:val="28"/>
          <w:szCs w:val="28"/>
        </w:rPr>
        <w:t xml:space="preserve">Открытия российских ученых. Достижения гуманитарных наук. Формирование русской философской школы. Вклад России начала XX в. в мировую культуру. </w:t>
      </w:r>
    </w:p>
    <w:p w:rsidR="008E5352" w:rsidRDefault="008E5352" w:rsidP="00C81C88">
      <w:pPr>
        <w:tabs>
          <w:tab w:val="left" w:pos="8364"/>
        </w:tabs>
        <w:spacing w:after="0"/>
        <w:ind w:firstLine="709"/>
        <w:jc w:val="both"/>
        <w:rPr>
          <w:rFonts w:ascii="Times New Roman" w:hAnsi="Times New Roman"/>
          <w:b/>
          <w:sz w:val="28"/>
          <w:szCs w:val="28"/>
        </w:rPr>
      </w:pPr>
    </w:p>
    <w:p w:rsidR="008E5352" w:rsidRDefault="008E5352" w:rsidP="00C81C88">
      <w:pPr>
        <w:tabs>
          <w:tab w:val="left" w:pos="8364"/>
        </w:tabs>
        <w:spacing w:after="0"/>
        <w:ind w:firstLine="709"/>
        <w:jc w:val="both"/>
        <w:rPr>
          <w:rFonts w:ascii="Times New Roman" w:hAnsi="Times New Roman"/>
          <w:b/>
          <w:sz w:val="28"/>
          <w:szCs w:val="28"/>
        </w:rPr>
      </w:pPr>
    </w:p>
    <w:p w:rsidR="00176032" w:rsidRPr="00C81C88" w:rsidRDefault="00176032" w:rsidP="00C81C88">
      <w:pPr>
        <w:tabs>
          <w:tab w:val="left" w:pos="8364"/>
        </w:tabs>
        <w:spacing w:after="0"/>
        <w:ind w:firstLine="709"/>
        <w:jc w:val="both"/>
        <w:rPr>
          <w:rFonts w:ascii="Times New Roman" w:hAnsi="Times New Roman"/>
          <w:b/>
          <w:sz w:val="28"/>
          <w:szCs w:val="28"/>
        </w:rPr>
      </w:pPr>
      <w:r w:rsidRPr="00C81C88">
        <w:rPr>
          <w:rFonts w:ascii="Times New Roman" w:hAnsi="Times New Roman"/>
          <w:b/>
          <w:sz w:val="28"/>
          <w:szCs w:val="28"/>
        </w:rPr>
        <w:lastRenderedPageBreak/>
        <w:t>Региональный компонент</w:t>
      </w:r>
    </w:p>
    <w:p w:rsidR="00176032" w:rsidRPr="00C81C88" w:rsidRDefault="00176032" w:rsidP="00C81C88">
      <w:pPr>
        <w:tabs>
          <w:tab w:val="left" w:pos="8364"/>
        </w:tabs>
        <w:spacing w:after="0"/>
        <w:ind w:firstLine="709"/>
        <w:jc w:val="both"/>
        <w:rPr>
          <w:rFonts w:ascii="Times New Roman" w:hAnsi="Times New Roman"/>
          <w:sz w:val="28"/>
          <w:szCs w:val="28"/>
        </w:rPr>
      </w:pPr>
      <w:r w:rsidRPr="00C81C88">
        <w:rPr>
          <w:rFonts w:ascii="Times New Roman" w:hAnsi="Times New Roman"/>
          <w:sz w:val="28"/>
          <w:szCs w:val="28"/>
        </w:rPr>
        <w:t xml:space="preserve">Брянская область </w:t>
      </w:r>
      <w:r w:rsidRPr="00C81C88">
        <w:rPr>
          <w:rFonts w:ascii="Times New Roman" w:hAnsi="Times New Roman"/>
          <w:bCs/>
          <w:sz w:val="28"/>
          <w:szCs w:val="28"/>
        </w:rPr>
        <w:t>в XI</w:t>
      </w:r>
      <w:r w:rsidRPr="00C81C88">
        <w:rPr>
          <w:rFonts w:ascii="Times New Roman" w:hAnsi="Times New Roman"/>
          <w:bCs/>
          <w:sz w:val="28"/>
          <w:szCs w:val="28"/>
          <w:lang w:val="en-US"/>
        </w:rPr>
        <w:t>X</w:t>
      </w:r>
      <w:r w:rsidRPr="00C81C88">
        <w:rPr>
          <w:rFonts w:ascii="Times New Roman" w:hAnsi="Times New Roman"/>
          <w:bCs/>
          <w:sz w:val="28"/>
          <w:szCs w:val="28"/>
        </w:rPr>
        <w:t xml:space="preserve"> в.</w:t>
      </w:r>
    </w:p>
    <w:p w:rsidR="00176032" w:rsidRPr="00C81C88" w:rsidRDefault="00176032" w:rsidP="00C81C88">
      <w:pPr>
        <w:tabs>
          <w:tab w:val="left" w:pos="8364"/>
        </w:tabs>
        <w:spacing w:after="0"/>
        <w:ind w:firstLine="709"/>
        <w:rPr>
          <w:rFonts w:ascii="Times New Roman" w:hAnsi="Times New Roman"/>
          <w:sz w:val="28"/>
          <w:szCs w:val="28"/>
        </w:rPr>
      </w:pPr>
    </w:p>
    <w:p w:rsidR="00176032" w:rsidRPr="00C81C88" w:rsidRDefault="00176032" w:rsidP="00C81C88">
      <w:pPr>
        <w:shd w:val="clear" w:color="auto" w:fill="FFFFFF"/>
        <w:tabs>
          <w:tab w:val="left" w:pos="8364"/>
        </w:tabs>
        <w:spacing w:after="0"/>
        <w:ind w:firstLine="709"/>
        <w:jc w:val="both"/>
        <w:rPr>
          <w:rFonts w:ascii="Times New Roman" w:hAnsi="Times New Roman"/>
          <w:b/>
          <w:sz w:val="28"/>
          <w:szCs w:val="28"/>
        </w:rPr>
      </w:pPr>
      <w:r w:rsidRPr="00C81C88">
        <w:rPr>
          <w:rFonts w:ascii="Times New Roman" w:hAnsi="Times New Roman"/>
          <w:b/>
          <w:sz w:val="28"/>
          <w:szCs w:val="28"/>
        </w:rPr>
        <w:t>Всеобщая история</w:t>
      </w:r>
    </w:p>
    <w:p w:rsidR="00176032" w:rsidRPr="00C81C88" w:rsidRDefault="00176032" w:rsidP="00C81C88">
      <w:pPr>
        <w:shd w:val="clear" w:color="auto" w:fill="FFFFFF"/>
        <w:tabs>
          <w:tab w:val="left" w:pos="8364"/>
        </w:tabs>
        <w:spacing w:after="0"/>
        <w:ind w:firstLine="709"/>
        <w:jc w:val="both"/>
        <w:rPr>
          <w:rFonts w:ascii="Times New Roman" w:hAnsi="Times New Roman"/>
          <w:i/>
          <w:sz w:val="28"/>
          <w:szCs w:val="28"/>
        </w:rPr>
      </w:pPr>
      <w:r w:rsidRPr="00C81C88">
        <w:rPr>
          <w:rFonts w:ascii="Times New Roman" w:hAnsi="Times New Roman"/>
          <w:b/>
          <w:sz w:val="28"/>
          <w:szCs w:val="28"/>
        </w:rPr>
        <w:t>История Древнего мира</w:t>
      </w:r>
    </w:p>
    <w:p w:rsidR="00176032" w:rsidRPr="00C81C88" w:rsidRDefault="00176032" w:rsidP="00C81C88">
      <w:pPr>
        <w:shd w:val="clear" w:color="auto" w:fill="FFFFFF"/>
        <w:tabs>
          <w:tab w:val="left" w:pos="8364"/>
        </w:tabs>
        <w:spacing w:after="0"/>
        <w:ind w:firstLine="709"/>
        <w:jc w:val="both"/>
        <w:rPr>
          <w:rFonts w:ascii="Times New Roman" w:hAnsi="Times New Roman"/>
          <w:sz w:val="28"/>
          <w:szCs w:val="28"/>
        </w:rPr>
      </w:pPr>
      <w:r w:rsidRPr="00C81C88">
        <w:rPr>
          <w:rFonts w:ascii="Times New Roman" w:hAnsi="Times New Roman"/>
          <w:sz w:val="28"/>
          <w:szCs w:val="28"/>
        </w:rPr>
        <w:t>Что изучает история. Историческая хронология (счет лет «до н. э.» и «н. э.»). Историческая карта. Источники исторических знаний. Вспомогательные исторические науки.</w:t>
      </w:r>
    </w:p>
    <w:p w:rsidR="00176032" w:rsidRPr="00C81C88" w:rsidRDefault="00176032" w:rsidP="00C81C88">
      <w:pPr>
        <w:shd w:val="clear" w:color="auto" w:fill="FFFFFF"/>
        <w:tabs>
          <w:tab w:val="left" w:pos="8364"/>
        </w:tabs>
        <w:spacing w:after="0"/>
        <w:ind w:firstLine="709"/>
        <w:jc w:val="both"/>
        <w:rPr>
          <w:rFonts w:ascii="Times New Roman" w:hAnsi="Times New Roman"/>
          <w:sz w:val="28"/>
          <w:szCs w:val="28"/>
        </w:rPr>
      </w:pPr>
      <w:r w:rsidRPr="00C81C88">
        <w:rPr>
          <w:rFonts w:ascii="Times New Roman" w:hAnsi="Times New Roman"/>
          <w:b/>
          <w:bCs/>
          <w:sz w:val="28"/>
          <w:szCs w:val="28"/>
        </w:rPr>
        <w:t xml:space="preserve">Первобытность. </w:t>
      </w:r>
      <w:r w:rsidRPr="00C81C88">
        <w:rPr>
          <w:rFonts w:ascii="Times New Roman" w:hAnsi="Times New Roman"/>
          <w:sz w:val="28"/>
          <w:szCs w:val="28"/>
        </w:rPr>
        <w:t>Расселение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к соседской. Появление ремесел и торговли. Возникновение древнейших цивилизаций.</w:t>
      </w:r>
    </w:p>
    <w:p w:rsidR="00176032" w:rsidRPr="00C81C88" w:rsidRDefault="00176032" w:rsidP="00C81C88">
      <w:pPr>
        <w:shd w:val="clear" w:color="auto" w:fill="FFFFFF"/>
        <w:tabs>
          <w:tab w:val="left" w:pos="8364"/>
        </w:tabs>
        <w:spacing w:after="0"/>
        <w:ind w:firstLine="709"/>
        <w:jc w:val="both"/>
        <w:rPr>
          <w:rFonts w:ascii="Times New Roman" w:hAnsi="Times New Roman"/>
          <w:sz w:val="28"/>
          <w:szCs w:val="28"/>
        </w:rPr>
      </w:pPr>
      <w:r w:rsidRPr="00C81C88">
        <w:rPr>
          <w:rFonts w:ascii="Times New Roman" w:hAnsi="Times New Roman"/>
          <w:b/>
          <w:bCs/>
          <w:sz w:val="28"/>
          <w:szCs w:val="28"/>
        </w:rPr>
        <w:t xml:space="preserve">Древний мир: </w:t>
      </w:r>
      <w:r w:rsidRPr="00C81C88">
        <w:rPr>
          <w:rFonts w:ascii="Times New Roman" w:hAnsi="Times New Roman"/>
          <w:sz w:val="28"/>
          <w:szCs w:val="28"/>
        </w:rPr>
        <w:t>понятие и хронология. Карта Древнего мира.</w:t>
      </w:r>
    </w:p>
    <w:p w:rsidR="00176032" w:rsidRPr="00C81C88" w:rsidRDefault="00176032" w:rsidP="00C81C88">
      <w:pPr>
        <w:shd w:val="clear" w:color="auto" w:fill="FFFFFF"/>
        <w:tabs>
          <w:tab w:val="left" w:pos="8364"/>
        </w:tabs>
        <w:spacing w:after="0"/>
        <w:ind w:firstLine="709"/>
        <w:jc w:val="both"/>
        <w:rPr>
          <w:rFonts w:ascii="Times New Roman" w:hAnsi="Times New Roman"/>
          <w:sz w:val="28"/>
          <w:szCs w:val="28"/>
        </w:rPr>
      </w:pPr>
      <w:r w:rsidRPr="00C81C88">
        <w:rPr>
          <w:rFonts w:ascii="Times New Roman" w:hAnsi="Times New Roman"/>
          <w:b/>
          <w:bCs/>
          <w:sz w:val="28"/>
          <w:szCs w:val="28"/>
        </w:rPr>
        <w:t>Древний Восток</w:t>
      </w:r>
    </w:p>
    <w:p w:rsidR="00176032" w:rsidRPr="00C81C88" w:rsidRDefault="00176032" w:rsidP="00C81C88">
      <w:pPr>
        <w:shd w:val="clear" w:color="auto" w:fill="FFFFFF"/>
        <w:tabs>
          <w:tab w:val="left" w:pos="8364"/>
        </w:tabs>
        <w:spacing w:after="0"/>
        <w:ind w:firstLine="709"/>
        <w:jc w:val="both"/>
        <w:rPr>
          <w:rFonts w:ascii="Times New Roman" w:hAnsi="Times New Roman"/>
          <w:sz w:val="28"/>
          <w:szCs w:val="28"/>
        </w:rPr>
      </w:pPr>
      <w:r w:rsidRPr="00C81C88">
        <w:rPr>
          <w:rFonts w:ascii="Times New Roman" w:hAnsi="Times New Roman"/>
          <w:sz w:val="28"/>
          <w:szCs w:val="28"/>
        </w:rPr>
        <w:t>Древние цивилизации Месопотамии. Условия жизни и занятия населения. Города-государства. Мифы и сказания. Письменность. Древний Вавилон. Законы Хаммурапи. Нововавилонское царство: завоевания, легендарные памятники города Вавилона.</w:t>
      </w:r>
    </w:p>
    <w:p w:rsidR="00176032" w:rsidRPr="00C81C88" w:rsidRDefault="00176032" w:rsidP="00C81C88">
      <w:pPr>
        <w:shd w:val="clear" w:color="auto" w:fill="FFFFFF"/>
        <w:tabs>
          <w:tab w:val="left" w:pos="8364"/>
        </w:tabs>
        <w:spacing w:after="0"/>
        <w:ind w:firstLine="709"/>
        <w:jc w:val="both"/>
        <w:rPr>
          <w:rFonts w:ascii="Times New Roman" w:hAnsi="Times New Roman"/>
          <w:sz w:val="28"/>
          <w:szCs w:val="28"/>
        </w:rPr>
      </w:pPr>
      <w:r w:rsidRPr="00C81C88">
        <w:rPr>
          <w:rFonts w:ascii="Times New Roman" w:hAnsi="Times New Roman"/>
          <w:sz w:val="28"/>
          <w:szCs w:val="28"/>
        </w:rPr>
        <w:t xml:space="preserve">Древний Египет. Условия жизни и занятия населения. Управление государством (фараон, чиновники). Религиозные верования египтян. Жрецы. </w:t>
      </w:r>
      <w:r w:rsidRPr="00C81C88">
        <w:rPr>
          <w:rFonts w:ascii="Times New Roman" w:hAnsi="Times New Roman"/>
          <w:i/>
          <w:sz w:val="28"/>
          <w:szCs w:val="28"/>
        </w:rPr>
        <w:t xml:space="preserve">Фараон-реформатор Эхнатон. </w:t>
      </w:r>
      <w:r w:rsidRPr="00C81C88">
        <w:rPr>
          <w:rFonts w:ascii="Times New Roman" w:hAnsi="Times New Roman"/>
          <w:sz w:val="28"/>
          <w:szCs w:val="28"/>
        </w:rPr>
        <w:t>Военные походы. Рабы. Познания древних египтян. Письменность. Храмы и пирамиды.</w:t>
      </w:r>
    </w:p>
    <w:p w:rsidR="00176032" w:rsidRPr="00C81C88" w:rsidRDefault="00176032" w:rsidP="00C81C88">
      <w:pPr>
        <w:shd w:val="clear" w:color="auto" w:fill="FFFFFF"/>
        <w:tabs>
          <w:tab w:val="left" w:pos="8364"/>
        </w:tabs>
        <w:spacing w:after="0"/>
        <w:ind w:firstLine="709"/>
        <w:jc w:val="both"/>
        <w:rPr>
          <w:rFonts w:ascii="Times New Roman" w:hAnsi="Times New Roman"/>
          <w:sz w:val="28"/>
          <w:szCs w:val="28"/>
        </w:rPr>
      </w:pPr>
      <w:r w:rsidRPr="00C81C88">
        <w:rPr>
          <w:rFonts w:ascii="Times New Roman" w:hAnsi="Times New Roman"/>
          <w:sz w:val="28"/>
          <w:szCs w:val="28"/>
        </w:rPr>
        <w:t>Восточное Средиземноморье в древности. Финикия: природные условия, занятия жителей. Развитие ремесел и торговли. Финикийский алфавит. Палестина: расселение евреев, Израильское царство. Занятия населения. Религиозные верования. Ветхозаветные сказания.</w:t>
      </w:r>
    </w:p>
    <w:p w:rsidR="00176032" w:rsidRPr="00C81C88" w:rsidRDefault="00176032" w:rsidP="00C81C88">
      <w:pPr>
        <w:shd w:val="clear" w:color="auto" w:fill="FFFFFF"/>
        <w:tabs>
          <w:tab w:val="left" w:pos="8364"/>
        </w:tabs>
        <w:spacing w:after="0"/>
        <w:ind w:firstLine="709"/>
        <w:jc w:val="both"/>
        <w:rPr>
          <w:rFonts w:ascii="Times New Roman" w:hAnsi="Times New Roman"/>
          <w:sz w:val="28"/>
          <w:szCs w:val="28"/>
        </w:rPr>
      </w:pPr>
      <w:r w:rsidRPr="00C81C88">
        <w:rPr>
          <w:rFonts w:ascii="Times New Roman" w:hAnsi="Times New Roman"/>
          <w:sz w:val="28"/>
          <w:szCs w:val="28"/>
        </w:rPr>
        <w:t>Ассирия: завоевания ассирийцев, культурные сокровища Ниневии, гибель империи. Персидская держава: военные походы, управление империей.</w:t>
      </w:r>
    </w:p>
    <w:p w:rsidR="00176032" w:rsidRPr="00C81C88" w:rsidRDefault="00176032" w:rsidP="00C81C88">
      <w:pPr>
        <w:shd w:val="clear" w:color="auto" w:fill="FFFFFF"/>
        <w:tabs>
          <w:tab w:val="left" w:pos="8364"/>
        </w:tabs>
        <w:spacing w:after="0"/>
        <w:ind w:firstLine="709"/>
        <w:jc w:val="both"/>
        <w:rPr>
          <w:rFonts w:ascii="Times New Roman" w:hAnsi="Times New Roman"/>
          <w:sz w:val="28"/>
          <w:szCs w:val="28"/>
        </w:rPr>
      </w:pPr>
      <w:r w:rsidRPr="00C81C88">
        <w:rPr>
          <w:rFonts w:ascii="Times New Roman" w:hAnsi="Times New Roman"/>
          <w:sz w:val="28"/>
          <w:szCs w:val="28"/>
        </w:rPr>
        <w:t>Древняя Индия. Природные условия, занятия населения. Древние города-государства. Общественное устройство, варны. Религиозные верования, легенды и сказания. Возникновение буддизма. Культурное наследие Древней Индии.</w:t>
      </w:r>
    </w:p>
    <w:p w:rsidR="00176032" w:rsidRPr="00C81C88" w:rsidRDefault="00176032" w:rsidP="00C81C88">
      <w:pPr>
        <w:shd w:val="clear" w:color="auto" w:fill="FFFFFF"/>
        <w:tabs>
          <w:tab w:val="left" w:pos="8364"/>
        </w:tabs>
        <w:spacing w:after="0"/>
        <w:ind w:firstLine="709"/>
        <w:jc w:val="both"/>
        <w:rPr>
          <w:rFonts w:ascii="Times New Roman" w:hAnsi="Times New Roman"/>
          <w:sz w:val="28"/>
          <w:szCs w:val="28"/>
        </w:rPr>
      </w:pPr>
      <w:r w:rsidRPr="00C81C88">
        <w:rPr>
          <w:rFonts w:ascii="Times New Roman" w:hAnsi="Times New Roman"/>
          <w:sz w:val="28"/>
          <w:szCs w:val="28"/>
        </w:rPr>
        <w:t>Древний Китай. Условия жизни и хозяйственная деятельность населения. Создание объединенного государства. Империи Цинь 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(конфуцианство). Научные знания и изобретения. Храмы. Великая Китайская стена.</w:t>
      </w:r>
    </w:p>
    <w:p w:rsidR="008E5352" w:rsidRDefault="008E5352" w:rsidP="00C81C88">
      <w:pPr>
        <w:shd w:val="clear" w:color="auto" w:fill="FFFFFF"/>
        <w:tabs>
          <w:tab w:val="left" w:pos="8364"/>
        </w:tabs>
        <w:spacing w:after="0"/>
        <w:ind w:firstLine="709"/>
        <w:jc w:val="both"/>
        <w:rPr>
          <w:rFonts w:ascii="Times New Roman" w:hAnsi="Times New Roman"/>
          <w:b/>
          <w:bCs/>
          <w:sz w:val="28"/>
          <w:szCs w:val="28"/>
        </w:rPr>
      </w:pPr>
    </w:p>
    <w:p w:rsidR="008E5352" w:rsidRDefault="008E5352" w:rsidP="00C81C88">
      <w:pPr>
        <w:shd w:val="clear" w:color="auto" w:fill="FFFFFF"/>
        <w:tabs>
          <w:tab w:val="left" w:pos="8364"/>
        </w:tabs>
        <w:spacing w:after="0"/>
        <w:ind w:firstLine="709"/>
        <w:jc w:val="both"/>
        <w:rPr>
          <w:rFonts w:ascii="Times New Roman" w:hAnsi="Times New Roman"/>
          <w:b/>
          <w:bCs/>
          <w:sz w:val="28"/>
          <w:szCs w:val="28"/>
        </w:rPr>
      </w:pPr>
    </w:p>
    <w:p w:rsidR="008E5352" w:rsidRDefault="008E5352" w:rsidP="00C81C88">
      <w:pPr>
        <w:shd w:val="clear" w:color="auto" w:fill="FFFFFF"/>
        <w:tabs>
          <w:tab w:val="left" w:pos="8364"/>
        </w:tabs>
        <w:spacing w:after="0"/>
        <w:ind w:firstLine="709"/>
        <w:jc w:val="both"/>
        <w:rPr>
          <w:rFonts w:ascii="Times New Roman" w:hAnsi="Times New Roman"/>
          <w:b/>
          <w:bCs/>
          <w:sz w:val="28"/>
          <w:szCs w:val="28"/>
        </w:rPr>
      </w:pPr>
    </w:p>
    <w:p w:rsidR="00176032" w:rsidRPr="00C81C88" w:rsidRDefault="00176032" w:rsidP="00C81C88">
      <w:pPr>
        <w:shd w:val="clear" w:color="auto" w:fill="FFFFFF"/>
        <w:tabs>
          <w:tab w:val="left" w:pos="8364"/>
        </w:tabs>
        <w:spacing w:after="0"/>
        <w:ind w:firstLine="709"/>
        <w:jc w:val="both"/>
        <w:rPr>
          <w:rFonts w:ascii="Times New Roman" w:hAnsi="Times New Roman"/>
          <w:sz w:val="28"/>
          <w:szCs w:val="28"/>
        </w:rPr>
      </w:pPr>
      <w:r w:rsidRPr="00C81C88">
        <w:rPr>
          <w:rFonts w:ascii="Times New Roman" w:hAnsi="Times New Roman"/>
          <w:b/>
          <w:bCs/>
          <w:sz w:val="28"/>
          <w:szCs w:val="28"/>
        </w:rPr>
        <w:lastRenderedPageBreak/>
        <w:t xml:space="preserve">Античный мир: </w:t>
      </w:r>
      <w:r w:rsidRPr="00C81C88">
        <w:rPr>
          <w:rFonts w:ascii="Times New Roman" w:hAnsi="Times New Roman"/>
          <w:sz w:val="28"/>
          <w:szCs w:val="28"/>
        </w:rPr>
        <w:t>понятие. Карта античного мира.</w:t>
      </w:r>
    </w:p>
    <w:p w:rsidR="00176032" w:rsidRPr="00C81C88" w:rsidRDefault="00176032" w:rsidP="00C81C88">
      <w:pPr>
        <w:shd w:val="clear" w:color="auto" w:fill="FFFFFF"/>
        <w:tabs>
          <w:tab w:val="left" w:pos="8364"/>
        </w:tabs>
        <w:spacing w:after="0"/>
        <w:ind w:firstLine="709"/>
        <w:jc w:val="both"/>
        <w:rPr>
          <w:rFonts w:ascii="Times New Roman" w:hAnsi="Times New Roman"/>
          <w:sz w:val="28"/>
          <w:szCs w:val="28"/>
        </w:rPr>
      </w:pPr>
      <w:r w:rsidRPr="00C81C88">
        <w:rPr>
          <w:rFonts w:ascii="Times New Roman" w:hAnsi="Times New Roman"/>
          <w:b/>
          <w:bCs/>
          <w:sz w:val="28"/>
          <w:szCs w:val="28"/>
        </w:rPr>
        <w:t>Древняя Греция</w:t>
      </w:r>
    </w:p>
    <w:p w:rsidR="00176032" w:rsidRPr="00C81C88" w:rsidRDefault="00176032" w:rsidP="00C81C88">
      <w:pPr>
        <w:shd w:val="clear" w:color="auto" w:fill="FFFFFF"/>
        <w:tabs>
          <w:tab w:val="left" w:pos="8364"/>
        </w:tabs>
        <w:spacing w:after="0"/>
        <w:ind w:firstLine="709"/>
        <w:jc w:val="both"/>
        <w:rPr>
          <w:rFonts w:ascii="Times New Roman" w:hAnsi="Times New Roman"/>
          <w:sz w:val="28"/>
          <w:szCs w:val="28"/>
        </w:rPr>
      </w:pPr>
      <w:r w:rsidRPr="00C81C88">
        <w:rPr>
          <w:rFonts w:ascii="Times New Roman" w:hAnsi="Times New Roman"/>
          <w:sz w:val="28"/>
          <w:szCs w:val="28"/>
        </w:rPr>
        <w:t xml:space="preserve">Население Древней Греции: условия жизни и занятия. Древнейшие государства на Крите. </w:t>
      </w:r>
      <w:r w:rsidRPr="00C81C88">
        <w:rPr>
          <w:rFonts w:ascii="Times New Roman" w:hAnsi="Times New Roman"/>
          <w:i/>
          <w:sz w:val="28"/>
          <w:szCs w:val="28"/>
        </w:rPr>
        <w:t>Государства ахейской Греции (Микены, Тиринф и др.).</w:t>
      </w:r>
      <w:r w:rsidRPr="00C81C88">
        <w:rPr>
          <w:rFonts w:ascii="Times New Roman" w:hAnsi="Times New Roman"/>
          <w:sz w:val="28"/>
          <w:szCs w:val="28"/>
        </w:rPr>
        <w:t xml:space="preserve"> Троянская война. «Илиада» и «Одиссея». Верования древних греков. Сказания о богах и героях.</w:t>
      </w:r>
    </w:p>
    <w:p w:rsidR="00176032" w:rsidRPr="00C81C88" w:rsidRDefault="00176032" w:rsidP="00C81C88">
      <w:pPr>
        <w:shd w:val="clear" w:color="auto" w:fill="FFFFFF"/>
        <w:tabs>
          <w:tab w:val="left" w:pos="8364"/>
        </w:tabs>
        <w:spacing w:after="0"/>
        <w:ind w:firstLine="709"/>
        <w:jc w:val="both"/>
        <w:rPr>
          <w:rFonts w:ascii="Times New Roman" w:hAnsi="Times New Roman"/>
          <w:sz w:val="28"/>
          <w:szCs w:val="28"/>
        </w:rPr>
      </w:pPr>
      <w:r w:rsidRPr="00C81C88">
        <w:rPr>
          <w:rFonts w:ascii="Times New Roman" w:hAnsi="Times New Roman"/>
          <w:sz w:val="28"/>
          <w:szCs w:val="28"/>
        </w:rPr>
        <w:t xml:space="preserve">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Законы Солона, </w:t>
      </w:r>
      <w:r w:rsidRPr="00C81C88">
        <w:rPr>
          <w:rFonts w:ascii="Times New Roman" w:hAnsi="Times New Roman"/>
          <w:i/>
          <w:sz w:val="28"/>
          <w:szCs w:val="28"/>
        </w:rPr>
        <w:t xml:space="preserve">реформы Клисфена. </w:t>
      </w:r>
      <w:r w:rsidRPr="00C81C88">
        <w:rPr>
          <w:rFonts w:ascii="Times New Roman" w:hAnsi="Times New Roman"/>
          <w:sz w:val="28"/>
          <w:szCs w:val="28"/>
        </w:rPr>
        <w:t>Спарта: основные группы населения, политическое устройство. Спартанское воспитание. Организация военного дела.</w:t>
      </w:r>
    </w:p>
    <w:p w:rsidR="00176032" w:rsidRPr="00C81C88" w:rsidRDefault="00176032" w:rsidP="00C81C88">
      <w:pPr>
        <w:shd w:val="clear" w:color="auto" w:fill="FFFFFF"/>
        <w:tabs>
          <w:tab w:val="left" w:pos="8364"/>
        </w:tabs>
        <w:spacing w:after="0"/>
        <w:ind w:firstLine="709"/>
        <w:jc w:val="both"/>
        <w:rPr>
          <w:rFonts w:ascii="Times New Roman" w:hAnsi="Times New Roman"/>
          <w:sz w:val="28"/>
          <w:szCs w:val="28"/>
        </w:rPr>
      </w:pPr>
      <w:r w:rsidRPr="00C81C88">
        <w:rPr>
          <w:rFonts w:ascii="Times New Roman" w:hAnsi="Times New Roman"/>
          <w:sz w:val="28"/>
          <w:szCs w:val="28"/>
        </w:rPr>
        <w:t>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w:t>
      </w:r>
    </w:p>
    <w:p w:rsidR="00176032" w:rsidRPr="00C81C88" w:rsidRDefault="00176032" w:rsidP="00C81C88">
      <w:pPr>
        <w:shd w:val="clear" w:color="auto" w:fill="FFFFFF"/>
        <w:tabs>
          <w:tab w:val="left" w:pos="8364"/>
        </w:tabs>
        <w:spacing w:after="0"/>
        <w:ind w:firstLine="709"/>
        <w:jc w:val="both"/>
        <w:rPr>
          <w:rFonts w:ascii="Times New Roman" w:hAnsi="Times New Roman"/>
          <w:sz w:val="28"/>
          <w:szCs w:val="28"/>
        </w:rPr>
      </w:pPr>
      <w:r w:rsidRPr="00C81C88">
        <w:rPr>
          <w:rFonts w:ascii="Times New Roman" w:hAnsi="Times New Roman"/>
          <w:sz w:val="28"/>
          <w:szCs w:val="28"/>
        </w:rPr>
        <w:t>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w:t>
      </w:r>
    </w:p>
    <w:p w:rsidR="00176032" w:rsidRPr="00C81C88" w:rsidRDefault="00176032" w:rsidP="00C81C88">
      <w:pPr>
        <w:shd w:val="clear" w:color="auto" w:fill="FFFFFF"/>
        <w:tabs>
          <w:tab w:val="left" w:pos="8364"/>
        </w:tabs>
        <w:spacing w:after="0"/>
        <w:ind w:firstLine="709"/>
        <w:jc w:val="both"/>
        <w:rPr>
          <w:rFonts w:ascii="Times New Roman" w:hAnsi="Times New Roman"/>
          <w:sz w:val="28"/>
          <w:szCs w:val="28"/>
        </w:rPr>
      </w:pPr>
      <w:r w:rsidRPr="00C81C88">
        <w:rPr>
          <w:rFonts w:ascii="Times New Roman" w:hAnsi="Times New Roman"/>
          <w:sz w:val="28"/>
          <w:szCs w:val="28"/>
        </w:rPr>
        <w:t>Период эллинизма. Македонские завоевания. Держава Александра Македонского и ее распад. Эллинистические государства Востока. Культура эллинистического мира.</w:t>
      </w:r>
    </w:p>
    <w:p w:rsidR="00176032" w:rsidRPr="00C81C88" w:rsidRDefault="00176032" w:rsidP="00C81C88">
      <w:pPr>
        <w:shd w:val="clear" w:color="auto" w:fill="FFFFFF"/>
        <w:tabs>
          <w:tab w:val="left" w:pos="8364"/>
        </w:tabs>
        <w:spacing w:after="0"/>
        <w:ind w:firstLine="709"/>
        <w:jc w:val="both"/>
        <w:rPr>
          <w:rFonts w:ascii="Times New Roman" w:hAnsi="Times New Roman"/>
          <w:sz w:val="28"/>
          <w:szCs w:val="28"/>
        </w:rPr>
      </w:pPr>
      <w:r w:rsidRPr="00C81C88">
        <w:rPr>
          <w:rFonts w:ascii="Times New Roman" w:hAnsi="Times New Roman"/>
          <w:b/>
          <w:bCs/>
          <w:sz w:val="28"/>
          <w:szCs w:val="28"/>
        </w:rPr>
        <w:t>Древний Рим</w:t>
      </w:r>
    </w:p>
    <w:p w:rsidR="00176032" w:rsidRPr="00C81C88" w:rsidRDefault="00176032" w:rsidP="00C81C88">
      <w:pPr>
        <w:shd w:val="clear" w:color="auto" w:fill="FFFFFF"/>
        <w:tabs>
          <w:tab w:val="left" w:pos="8364"/>
        </w:tabs>
        <w:spacing w:after="0"/>
        <w:ind w:firstLine="709"/>
        <w:jc w:val="both"/>
        <w:rPr>
          <w:rFonts w:ascii="Times New Roman" w:hAnsi="Times New Roman"/>
          <w:sz w:val="28"/>
          <w:szCs w:val="28"/>
        </w:rPr>
      </w:pPr>
      <w:r w:rsidRPr="00C81C88">
        <w:rPr>
          <w:rFonts w:ascii="Times New Roman" w:hAnsi="Times New Roman"/>
          <w:sz w:val="28"/>
          <w:szCs w:val="28"/>
        </w:rPr>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w:t>
      </w:r>
    </w:p>
    <w:p w:rsidR="00176032" w:rsidRPr="00C81C88" w:rsidRDefault="00176032" w:rsidP="00C81C88">
      <w:pPr>
        <w:shd w:val="clear" w:color="auto" w:fill="FFFFFF"/>
        <w:tabs>
          <w:tab w:val="left" w:pos="8364"/>
        </w:tabs>
        <w:spacing w:after="0"/>
        <w:ind w:firstLine="709"/>
        <w:jc w:val="both"/>
        <w:rPr>
          <w:rFonts w:ascii="Times New Roman" w:hAnsi="Times New Roman"/>
          <w:i/>
          <w:sz w:val="28"/>
          <w:szCs w:val="28"/>
        </w:rPr>
      </w:pPr>
      <w:r w:rsidRPr="00C81C88">
        <w:rPr>
          <w:rFonts w:ascii="Times New Roman" w:hAnsi="Times New Roman"/>
          <w:sz w:val="28"/>
          <w:szCs w:val="28"/>
        </w:rPr>
        <w:t xml:space="preserve">Завоевание Римом Италии. Войны с Карфагеном; Ганнибал. Римская армия. Установление господства Рима в Средиземноморье. </w:t>
      </w:r>
      <w:r w:rsidRPr="00C81C88">
        <w:rPr>
          <w:rFonts w:ascii="Times New Roman" w:hAnsi="Times New Roman"/>
          <w:i/>
          <w:sz w:val="28"/>
          <w:szCs w:val="28"/>
        </w:rPr>
        <w:t>Реформы Гракхов. Рабство в Древнем Риме.</w:t>
      </w:r>
    </w:p>
    <w:p w:rsidR="00176032" w:rsidRPr="00C81C88" w:rsidRDefault="00176032" w:rsidP="00C81C88">
      <w:pPr>
        <w:shd w:val="clear" w:color="auto" w:fill="FFFFFF"/>
        <w:tabs>
          <w:tab w:val="left" w:pos="8364"/>
        </w:tabs>
        <w:spacing w:after="0"/>
        <w:ind w:firstLine="709"/>
        <w:jc w:val="both"/>
        <w:rPr>
          <w:rFonts w:ascii="Times New Roman" w:hAnsi="Times New Roman"/>
          <w:sz w:val="28"/>
          <w:szCs w:val="28"/>
        </w:rPr>
      </w:pPr>
      <w:r w:rsidRPr="00C81C88">
        <w:rPr>
          <w:rFonts w:ascii="Times New Roman" w:hAnsi="Times New Roman"/>
          <w:sz w:val="28"/>
          <w:szCs w:val="28"/>
        </w:rPr>
        <w:t>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w:t>
      </w:r>
    </w:p>
    <w:p w:rsidR="00176032" w:rsidRPr="00C81C88" w:rsidRDefault="00176032" w:rsidP="00C81C88">
      <w:pPr>
        <w:shd w:val="clear" w:color="auto" w:fill="FFFFFF"/>
        <w:tabs>
          <w:tab w:val="left" w:pos="8364"/>
        </w:tabs>
        <w:spacing w:after="0"/>
        <w:ind w:firstLine="709"/>
        <w:jc w:val="both"/>
        <w:rPr>
          <w:rFonts w:ascii="Times New Roman" w:hAnsi="Times New Roman"/>
          <w:sz w:val="28"/>
          <w:szCs w:val="28"/>
        </w:rPr>
      </w:pPr>
      <w:r w:rsidRPr="00C81C88">
        <w:rPr>
          <w:rFonts w:ascii="Times New Roman" w:hAnsi="Times New Roman"/>
          <w:sz w:val="28"/>
          <w:szCs w:val="28"/>
        </w:rPr>
        <w:t>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w:t>
      </w:r>
    </w:p>
    <w:p w:rsidR="00176032" w:rsidRPr="00C81C88" w:rsidRDefault="00176032" w:rsidP="00C81C88">
      <w:pPr>
        <w:shd w:val="clear" w:color="auto" w:fill="FFFFFF"/>
        <w:tabs>
          <w:tab w:val="left" w:pos="8364"/>
        </w:tabs>
        <w:spacing w:after="0"/>
        <w:ind w:firstLine="709"/>
        <w:jc w:val="both"/>
        <w:rPr>
          <w:rFonts w:ascii="Times New Roman" w:hAnsi="Times New Roman"/>
          <w:b/>
          <w:sz w:val="28"/>
          <w:szCs w:val="28"/>
        </w:rPr>
      </w:pPr>
      <w:r w:rsidRPr="00C81C88">
        <w:rPr>
          <w:rFonts w:ascii="Times New Roman" w:hAnsi="Times New Roman"/>
          <w:sz w:val="28"/>
          <w:szCs w:val="28"/>
        </w:rPr>
        <w:t>Историческое и культурное наследие древних цивилизаций.</w:t>
      </w:r>
    </w:p>
    <w:p w:rsidR="00176032" w:rsidRPr="00C81C88" w:rsidRDefault="00176032" w:rsidP="00C81C88">
      <w:pPr>
        <w:shd w:val="clear" w:color="auto" w:fill="FFFFFF"/>
        <w:tabs>
          <w:tab w:val="left" w:pos="8364"/>
        </w:tabs>
        <w:spacing w:after="0"/>
        <w:ind w:firstLine="709"/>
        <w:jc w:val="both"/>
        <w:rPr>
          <w:rFonts w:ascii="Times New Roman" w:hAnsi="Times New Roman"/>
          <w:b/>
          <w:sz w:val="28"/>
          <w:szCs w:val="28"/>
        </w:rPr>
      </w:pPr>
      <w:r w:rsidRPr="00C81C88">
        <w:rPr>
          <w:rFonts w:ascii="Times New Roman" w:hAnsi="Times New Roman"/>
          <w:b/>
          <w:sz w:val="28"/>
          <w:szCs w:val="28"/>
        </w:rPr>
        <w:t>История средних веков</w:t>
      </w:r>
    </w:p>
    <w:p w:rsidR="00176032" w:rsidRPr="00C81C88" w:rsidRDefault="00176032" w:rsidP="00C81C88">
      <w:pPr>
        <w:shd w:val="clear" w:color="auto" w:fill="FFFFFF"/>
        <w:tabs>
          <w:tab w:val="left" w:pos="8364"/>
        </w:tabs>
        <w:spacing w:after="0"/>
        <w:ind w:firstLine="709"/>
        <w:jc w:val="both"/>
        <w:rPr>
          <w:rFonts w:ascii="Times New Roman" w:hAnsi="Times New Roman"/>
          <w:sz w:val="28"/>
          <w:szCs w:val="28"/>
        </w:rPr>
      </w:pPr>
      <w:r w:rsidRPr="00C81C88">
        <w:rPr>
          <w:rFonts w:ascii="Times New Roman" w:hAnsi="Times New Roman"/>
          <w:sz w:val="28"/>
          <w:szCs w:val="28"/>
        </w:rPr>
        <w:t>Средние века: понятие и хронологические рамки.</w:t>
      </w:r>
    </w:p>
    <w:p w:rsidR="008E5352" w:rsidRDefault="008E5352" w:rsidP="00C81C88">
      <w:pPr>
        <w:shd w:val="clear" w:color="auto" w:fill="FFFFFF"/>
        <w:tabs>
          <w:tab w:val="left" w:pos="8364"/>
        </w:tabs>
        <w:spacing w:after="0"/>
        <w:ind w:firstLine="709"/>
        <w:jc w:val="both"/>
        <w:rPr>
          <w:rFonts w:ascii="Times New Roman" w:hAnsi="Times New Roman"/>
          <w:b/>
          <w:bCs/>
          <w:sz w:val="28"/>
          <w:szCs w:val="28"/>
        </w:rPr>
      </w:pPr>
    </w:p>
    <w:p w:rsidR="008E5352" w:rsidRDefault="008E5352" w:rsidP="00C81C88">
      <w:pPr>
        <w:shd w:val="clear" w:color="auto" w:fill="FFFFFF"/>
        <w:tabs>
          <w:tab w:val="left" w:pos="8364"/>
        </w:tabs>
        <w:spacing w:after="0"/>
        <w:ind w:firstLine="709"/>
        <w:jc w:val="both"/>
        <w:rPr>
          <w:rFonts w:ascii="Times New Roman" w:hAnsi="Times New Roman"/>
          <w:b/>
          <w:bCs/>
          <w:sz w:val="28"/>
          <w:szCs w:val="28"/>
        </w:rPr>
      </w:pPr>
    </w:p>
    <w:p w:rsidR="008E5352" w:rsidRDefault="008E5352" w:rsidP="00C81C88">
      <w:pPr>
        <w:shd w:val="clear" w:color="auto" w:fill="FFFFFF"/>
        <w:tabs>
          <w:tab w:val="left" w:pos="8364"/>
        </w:tabs>
        <w:spacing w:after="0"/>
        <w:ind w:firstLine="709"/>
        <w:jc w:val="both"/>
        <w:rPr>
          <w:rFonts w:ascii="Times New Roman" w:hAnsi="Times New Roman"/>
          <w:b/>
          <w:bCs/>
          <w:sz w:val="28"/>
          <w:szCs w:val="28"/>
        </w:rPr>
      </w:pPr>
    </w:p>
    <w:p w:rsidR="00176032" w:rsidRPr="00C81C88" w:rsidRDefault="00176032" w:rsidP="00C81C88">
      <w:pPr>
        <w:shd w:val="clear" w:color="auto" w:fill="FFFFFF"/>
        <w:tabs>
          <w:tab w:val="left" w:pos="8364"/>
        </w:tabs>
        <w:spacing w:after="0"/>
        <w:ind w:firstLine="709"/>
        <w:jc w:val="both"/>
        <w:rPr>
          <w:rFonts w:ascii="Times New Roman" w:hAnsi="Times New Roman"/>
          <w:sz w:val="28"/>
          <w:szCs w:val="28"/>
        </w:rPr>
      </w:pPr>
      <w:r w:rsidRPr="00C81C88">
        <w:rPr>
          <w:rFonts w:ascii="Times New Roman" w:hAnsi="Times New Roman"/>
          <w:b/>
          <w:bCs/>
          <w:sz w:val="28"/>
          <w:szCs w:val="28"/>
        </w:rPr>
        <w:t>Раннее Средневековье</w:t>
      </w:r>
    </w:p>
    <w:p w:rsidR="00176032" w:rsidRPr="00C81C88" w:rsidRDefault="00176032" w:rsidP="00C81C88">
      <w:pPr>
        <w:shd w:val="clear" w:color="auto" w:fill="FFFFFF"/>
        <w:tabs>
          <w:tab w:val="left" w:pos="8364"/>
        </w:tabs>
        <w:spacing w:after="0"/>
        <w:ind w:firstLine="709"/>
        <w:jc w:val="both"/>
        <w:rPr>
          <w:rFonts w:ascii="Times New Roman" w:hAnsi="Times New Roman"/>
          <w:sz w:val="28"/>
          <w:szCs w:val="28"/>
        </w:rPr>
      </w:pPr>
      <w:r w:rsidRPr="00C81C88">
        <w:rPr>
          <w:rFonts w:ascii="Times New Roman" w:hAnsi="Times New Roman"/>
          <w:sz w:val="28"/>
          <w:szCs w:val="28"/>
        </w:rPr>
        <w:t>Начало Средневековья. Великое переселение народов. Образование варварских королевств.</w:t>
      </w:r>
    </w:p>
    <w:p w:rsidR="00176032" w:rsidRPr="00C81C88" w:rsidRDefault="00176032" w:rsidP="00C81C88">
      <w:pPr>
        <w:shd w:val="clear" w:color="auto" w:fill="FFFFFF"/>
        <w:tabs>
          <w:tab w:val="left" w:pos="8364"/>
        </w:tabs>
        <w:spacing w:after="0"/>
        <w:ind w:firstLine="709"/>
        <w:jc w:val="both"/>
        <w:rPr>
          <w:rFonts w:ascii="Times New Roman" w:hAnsi="Times New Roman"/>
          <w:sz w:val="28"/>
          <w:szCs w:val="28"/>
        </w:rPr>
      </w:pPr>
      <w:r w:rsidRPr="00C81C88">
        <w:rPr>
          <w:rFonts w:ascii="Times New Roman" w:hAnsi="Times New Roman"/>
          <w:sz w:val="28"/>
          <w:szCs w:val="28"/>
        </w:rPr>
        <w:t xml:space="preserve">Народы Европы в раннее Средневековье. Франки: расселение, занятия, общественное устройство. </w:t>
      </w:r>
      <w:r w:rsidRPr="00C81C88">
        <w:rPr>
          <w:rFonts w:ascii="Times New Roman" w:hAnsi="Times New Roman"/>
          <w:i/>
          <w:sz w:val="28"/>
          <w:szCs w:val="28"/>
        </w:rPr>
        <w:t>Законы франков; «Салическая правда».</w:t>
      </w:r>
      <w:r w:rsidRPr="00C81C88">
        <w:rPr>
          <w:rFonts w:ascii="Times New Roman" w:hAnsi="Times New Roman"/>
          <w:sz w:val="28"/>
          <w:szCs w:val="28"/>
        </w:rPr>
        <w:t xml:space="preserve">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w:t>
      </w:r>
    </w:p>
    <w:p w:rsidR="00176032" w:rsidRPr="00C81C88" w:rsidRDefault="00176032" w:rsidP="00C81C88">
      <w:pPr>
        <w:shd w:val="clear" w:color="auto" w:fill="FFFFFF"/>
        <w:tabs>
          <w:tab w:val="left" w:pos="8364"/>
        </w:tabs>
        <w:spacing w:after="0"/>
        <w:ind w:firstLine="709"/>
        <w:jc w:val="both"/>
        <w:rPr>
          <w:rFonts w:ascii="Times New Roman" w:hAnsi="Times New Roman"/>
          <w:sz w:val="28"/>
          <w:szCs w:val="28"/>
        </w:rPr>
      </w:pPr>
      <w:r w:rsidRPr="00C81C88">
        <w:rPr>
          <w:rFonts w:ascii="Times New Roman" w:hAnsi="Times New Roman"/>
          <w:sz w:val="28"/>
          <w:szCs w:val="28"/>
        </w:rPr>
        <w:t>Византийская империя в IV—XI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w:t>
      </w:r>
    </w:p>
    <w:p w:rsidR="00176032" w:rsidRPr="00C81C88" w:rsidRDefault="00176032" w:rsidP="00C81C88">
      <w:pPr>
        <w:shd w:val="clear" w:color="auto" w:fill="FFFFFF"/>
        <w:tabs>
          <w:tab w:val="left" w:pos="8364"/>
        </w:tabs>
        <w:spacing w:after="0"/>
        <w:ind w:firstLine="709"/>
        <w:jc w:val="both"/>
        <w:rPr>
          <w:rFonts w:ascii="Times New Roman" w:hAnsi="Times New Roman"/>
          <w:sz w:val="28"/>
          <w:szCs w:val="28"/>
        </w:rPr>
      </w:pPr>
      <w:r w:rsidRPr="00C81C88">
        <w:rPr>
          <w:rFonts w:ascii="Times New Roman" w:hAnsi="Times New Roman"/>
          <w:sz w:val="28"/>
          <w:szCs w:val="28"/>
        </w:rPr>
        <w:t>Арабы в VI—ХI вв.: расселение, занятия. Возникновение и распространение ислама. Завоевания арабов. Арабский халифат, его расцвет и распад. Арабская культура.</w:t>
      </w:r>
    </w:p>
    <w:p w:rsidR="00176032" w:rsidRPr="00C81C88" w:rsidRDefault="00176032" w:rsidP="00C81C88">
      <w:pPr>
        <w:shd w:val="clear" w:color="auto" w:fill="FFFFFF"/>
        <w:tabs>
          <w:tab w:val="left" w:pos="8364"/>
        </w:tabs>
        <w:spacing w:after="0"/>
        <w:ind w:firstLine="709"/>
        <w:jc w:val="both"/>
        <w:rPr>
          <w:rFonts w:ascii="Times New Roman" w:hAnsi="Times New Roman"/>
          <w:sz w:val="28"/>
          <w:szCs w:val="28"/>
        </w:rPr>
      </w:pPr>
      <w:r w:rsidRPr="00C81C88">
        <w:rPr>
          <w:rFonts w:ascii="Times New Roman" w:hAnsi="Times New Roman"/>
          <w:b/>
          <w:bCs/>
          <w:sz w:val="28"/>
          <w:szCs w:val="28"/>
        </w:rPr>
        <w:t>Зрелое Средневековье</w:t>
      </w:r>
    </w:p>
    <w:p w:rsidR="00176032" w:rsidRPr="00C81C88" w:rsidRDefault="00176032" w:rsidP="00C81C88">
      <w:pPr>
        <w:shd w:val="clear" w:color="auto" w:fill="FFFFFF"/>
        <w:tabs>
          <w:tab w:val="left" w:pos="8364"/>
        </w:tabs>
        <w:spacing w:after="0"/>
        <w:ind w:firstLine="709"/>
        <w:jc w:val="both"/>
        <w:rPr>
          <w:rFonts w:ascii="Times New Roman" w:hAnsi="Times New Roman"/>
          <w:sz w:val="28"/>
          <w:szCs w:val="28"/>
        </w:rPr>
      </w:pPr>
      <w:r w:rsidRPr="00C81C88">
        <w:rPr>
          <w:rFonts w:ascii="Times New Roman" w:hAnsi="Times New Roman"/>
          <w:sz w:val="28"/>
          <w:szCs w:val="28"/>
        </w:rPr>
        <w:t>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w:t>
      </w:r>
    </w:p>
    <w:p w:rsidR="00176032" w:rsidRPr="00C81C88" w:rsidRDefault="00176032" w:rsidP="00C81C88">
      <w:pPr>
        <w:shd w:val="clear" w:color="auto" w:fill="FFFFFF"/>
        <w:tabs>
          <w:tab w:val="left" w:pos="8364"/>
        </w:tabs>
        <w:spacing w:after="0"/>
        <w:ind w:firstLine="709"/>
        <w:jc w:val="both"/>
        <w:rPr>
          <w:rFonts w:ascii="Times New Roman" w:hAnsi="Times New Roman"/>
          <w:sz w:val="28"/>
          <w:szCs w:val="28"/>
        </w:rPr>
      </w:pPr>
      <w:r w:rsidRPr="00C81C88">
        <w:rPr>
          <w:rFonts w:ascii="Times New Roman" w:hAnsi="Times New Roman"/>
          <w:sz w:val="28"/>
          <w:szCs w:val="28"/>
        </w:rPr>
        <w:t>Крестьянство: феодальная зависимость, повинности, условия жизни. Крестьянская община.</w:t>
      </w:r>
    </w:p>
    <w:p w:rsidR="00176032" w:rsidRPr="00C81C88" w:rsidRDefault="00176032" w:rsidP="00C81C88">
      <w:pPr>
        <w:shd w:val="clear" w:color="auto" w:fill="FFFFFF"/>
        <w:tabs>
          <w:tab w:val="left" w:pos="8364"/>
        </w:tabs>
        <w:spacing w:after="0"/>
        <w:ind w:firstLine="709"/>
        <w:jc w:val="both"/>
        <w:rPr>
          <w:rFonts w:ascii="Times New Roman" w:hAnsi="Times New Roman"/>
          <w:sz w:val="28"/>
          <w:szCs w:val="28"/>
        </w:rPr>
      </w:pPr>
      <w:r w:rsidRPr="00C81C88">
        <w:rPr>
          <w:rFonts w:ascii="Times New Roman" w:hAnsi="Times New Roman"/>
          <w:sz w:val="28"/>
          <w:szCs w:val="28"/>
        </w:rPr>
        <w:t>Города — центры ремесла, торговли, культуры. Городские сословия. Цехи и гильдии. Городское управление. Борьба городов и сеньоров. Средневековые города-республики. Облик средневековых городов. Быт горожан.</w:t>
      </w:r>
    </w:p>
    <w:p w:rsidR="00176032" w:rsidRPr="00C81C88" w:rsidRDefault="00176032" w:rsidP="00C81C88">
      <w:pPr>
        <w:shd w:val="clear" w:color="auto" w:fill="FFFFFF"/>
        <w:tabs>
          <w:tab w:val="left" w:pos="8364"/>
        </w:tabs>
        <w:spacing w:after="0"/>
        <w:ind w:firstLine="709"/>
        <w:jc w:val="both"/>
        <w:rPr>
          <w:rFonts w:ascii="Times New Roman" w:hAnsi="Times New Roman"/>
          <w:i/>
          <w:sz w:val="28"/>
          <w:szCs w:val="28"/>
        </w:rPr>
      </w:pPr>
      <w:r w:rsidRPr="00C81C88">
        <w:rPr>
          <w:rFonts w:ascii="Times New Roman" w:hAnsi="Times New Roman"/>
          <w:sz w:val="28"/>
          <w:szCs w:val="28"/>
        </w:rPr>
        <w:t xml:space="preserve">Церковь и духовенство. Разделение христианства на католицизм и православие. Отношения светской власти и церкви. Крестовые походы: цели, участники, результаты. Духовно-рыцарские ордены. </w:t>
      </w:r>
      <w:r w:rsidRPr="00C81C88">
        <w:rPr>
          <w:rFonts w:ascii="Times New Roman" w:hAnsi="Times New Roman"/>
          <w:i/>
          <w:sz w:val="28"/>
          <w:szCs w:val="28"/>
        </w:rPr>
        <w:t>Ереси: причины возникновения и распространения. Преследование еретиков.</w:t>
      </w:r>
    </w:p>
    <w:p w:rsidR="00176032" w:rsidRPr="00C81C88" w:rsidRDefault="00176032" w:rsidP="00C81C88">
      <w:pPr>
        <w:shd w:val="clear" w:color="auto" w:fill="FFFFFF"/>
        <w:tabs>
          <w:tab w:val="left" w:pos="8364"/>
        </w:tabs>
        <w:spacing w:after="0"/>
        <w:ind w:firstLine="709"/>
        <w:jc w:val="both"/>
        <w:rPr>
          <w:rFonts w:ascii="Times New Roman" w:hAnsi="Times New Roman"/>
          <w:sz w:val="28"/>
          <w:szCs w:val="28"/>
        </w:rPr>
      </w:pPr>
      <w:r w:rsidRPr="00C81C88">
        <w:rPr>
          <w:rFonts w:ascii="Times New Roman" w:hAnsi="Times New Roman"/>
          <w:sz w:val="28"/>
          <w:szCs w:val="28"/>
        </w:rPr>
        <w:t xml:space="preserve">Государства Европы в XII—ХV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Германские государства в XII—XV вв. Реконкиста и образование централизованных государств на Пиренейском полуострове. Итальянские республики в XII—XV вв. Экономическое и социальное развитие европейских стран. Обострение социальных противоречий в XIV в. </w:t>
      </w:r>
      <w:r w:rsidRPr="00C81C88">
        <w:rPr>
          <w:rFonts w:ascii="Times New Roman" w:hAnsi="Times New Roman"/>
          <w:i/>
          <w:sz w:val="28"/>
          <w:szCs w:val="28"/>
        </w:rPr>
        <w:t>(Жакерия, восстание Уота Тайлера).</w:t>
      </w:r>
      <w:r w:rsidRPr="00C81C88">
        <w:rPr>
          <w:rFonts w:ascii="Times New Roman" w:hAnsi="Times New Roman"/>
          <w:sz w:val="28"/>
          <w:szCs w:val="28"/>
        </w:rPr>
        <w:t xml:space="preserve"> Гуситское движение в Чехии.</w:t>
      </w:r>
    </w:p>
    <w:p w:rsidR="00176032" w:rsidRPr="00C81C88" w:rsidRDefault="00176032" w:rsidP="00C81C88">
      <w:pPr>
        <w:shd w:val="clear" w:color="auto" w:fill="FFFFFF"/>
        <w:tabs>
          <w:tab w:val="left" w:pos="8364"/>
        </w:tabs>
        <w:spacing w:after="0"/>
        <w:ind w:firstLine="709"/>
        <w:jc w:val="both"/>
        <w:rPr>
          <w:rFonts w:ascii="Times New Roman" w:hAnsi="Times New Roman"/>
          <w:sz w:val="28"/>
          <w:szCs w:val="28"/>
        </w:rPr>
      </w:pPr>
      <w:r w:rsidRPr="00C81C88">
        <w:rPr>
          <w:rFonts w:ascii="Times New Roman" w:hAnsi="Times New Roman"/>
          <w:sz w:val="28"/>
          <w:szCs w:val="28"/>
        </w:rPr>
        <w:lastRenderedPageBreak/>
        <w:t>Византийская империя и славянские государства в XII—XV вв. Экспансия турок-османов и падение Византии.</w:t>
      </w:r>
    </w:p>
    <w:p w:rsidR="00176032" w:rsidRPr="00C81C88" w:rsidRDefault="00176032" w:rsidP="00C81C88">
      <w:pPr>
        <w:shd w:val="clear" w:color="auto" w:fill="FFFFFF"/>
        <w:tabs>
          <w:tab w:val="left" w:pos="8364"/>
        </w:tabs>
        <w:spacing w:after="0"/>
        <w:ind w:firstLine="709"/>
        <w:jc w:val="both"/>
        <w:rPr>
          <w:rFonts w:ascii="Times New Roman" w:hAnsi="Times New Roman"/>
          <w:sz w:val="28"/>
          <w:szCs w:val="28"/>
        </w:rPr>
      </w:pPr>
      <w:r w:rsidRPr="00C81C88">
        <w:rPr>
          <w:rFonts w:ascii="Times New Roman" w:hAnsi="Times New Roman"/>
          <w:sz w:val="28"/>
          <w:szCs w:val="28"/>
        </w:rPr>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w:t>
      </w:r>
    </w:p>
    <w:p w:rsidR="00176032" w:rsidRPr="00C81C88" w:rsidRDefault="00176032" w:rsidP="00C81C88">
      <w:pPr>
        <w:shd w:val="clear" w:color="auto" w:fill="FFFFFF"/>
        <w:tabs>
          <w:tab w:val="left" w:pos="8364"/>
        </w:tabs>
        <w:spacing w:after="0"/>
        <w:ind w:firstLine="709"/>
        <w:jc w:val="both"/>
        <w:rPr>
          <w:rFonts w:ascii="Times New Roman" w:hAnsi="Times New Roman"/>
          <w:sz w:val="28"/>
          <w:szCs w:val="28"/>
        </w:rPr>
      </w:pPr>
      <w:r w:rsidRPr="00C81C88">
        <w:rPr>
          <w:rFonts w:ascii="Times New Roman" w:hAnsi="Times New Roman"/>
          <w:b/>
          <w:bCs/>
          <w:sz w:val="28"/>
          <w:szCs w:val="28"/>
        </w:rPr>
        <w:t xml:space="preserve">Страны Востока в Средние века. </w:t>
      </w:r>
      <w:r w:rsidRPr="00C81C88">
        <w:rPr>
          <w:rFonts w:ascii="Times New Roman" w:hAnsi="Times New Roman"/>
          <w:sz w:val="28"/>
          <w:szCs w:val="28"/>
        </w:rPr>
        <w:t xml:space="preserve">Османская империя: завоевания турок-османов, управление империей, </w:t>
      </w:r>
      <w:r w:rsidRPr="00C81C88">
        <w:rPr>
          <w:rFonts w:ascii="Times New Roman" w:hAnsi="Times New Roman"/>
          <w:i/>
          <w:sz w:val="28"/>
          <w:szCs w:val="28"/>
        </w:rPr>
        <w:t>положение покоренных народов</w:t>
      </w:r>
      <w:r w:rsidRPr="00C81C88">
        <w:rPr>
          <w:rFonts w:ascii="Times New Roman" w:hAnsi="Times New Roman"/>
          <w:sz w:val="28"/>
          <w:szCs w:val="28"/>
        </w:rPr>
        <w:t xml:space="preserve">.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w:t>
      </w:r>
      <w:r w:rsidRPr="00C81C88">
        <w:rPr>
          <w:rFonts w:ascii="Times New Roman" w:hAnsi="Times New Roman"/>
          <w:i/>
          <w:sz w:val="28"/>
          <w:szCs w:val="28"/>
        </w:rPr>
        <w:t xml:space="preserve">Делийский султанат. </w:t>
      </w:r>
      <w:r w:rsidRPr="00C81C88">
        <w:rPr>
          <w:rFonts w:ascii="Times New Roman" w:hAnsi="Times New Roman"/>
          <w:sz w:val="28"/>
          <w:szCs w:val="28"/>
        </w:rPr>
        <w:t>Культура народов Востока. Литература. Архитектура. Традиционные искусства и ремесла.</w:t>
      </w:r>
    </w:p>
    <w:p w:rsidR="00176032" w:rsidRPr="00C81C88" w:rsidRDefault="00176032" w:rsidP="00C81C88">
      <w:pPr>
        <w:shd w:val="clear" w:color="auto" w:fill="FFFFFF"/>
        <w:tabs>
          <w:tab w:val="left" w:pos="8364"/>
        </w:tabs>
        <w:spacing w:after="0"/>
        <w:ind w:firstLine="709"/>
        <w:jc w:val="both"/>
        <w:rPr>
          <w:rFonts w:ascii="Times New Roman" w:hAnsi="Times New Roman"/>
          <w:sz w:val="28"/>
          <w:szCs w:val="28"/>
        </w:rPr>
      </w:pPr>
      <w:r w:rsidRPr="00C81C88">
        <w:rPr>
          <w:rFonts w:ascii="Times New Roman" w:hAnsi="Times New Roman"/>
          <w:b/>
          <w:bCs/>
          <w:sz w:val="28"/>
          <w:szCs w:val="28"/>
        </w:rPr>
        <w:t xml:space="preserve">Государства доколумбовой Америки. </w:t>
      </w:r>
      <w:r w:rsidRPr="00C81C88">
        <w:rPr>
          <w:rFonts w:ascii="Times New Roman" w:hAnsi="Times New Roman"/>
          <w:sz w:val="28"/>
          <w:szCs w:val="28"/>
        </w:rPr>
        <w:t>Общественный строй. Религиозные верования населения. Культура.</w:t>
      </w:r>
    </w:p>
    <w:p w:rsidR="00176032" w:rsidRPr="00C81C88" w:rsidRDefault="00176032" w:rsidP="00C81C88">
      <w:pPr>
        <w:shd w:val="clear" w:color="auto" w:fill="FFFFFF"/>
        <w:tabs>
          <w:tab w:val="left" w:pos="8364"/>
        </w:tabs>
        <w:spacing w:after="0"/>
        <w:ind w:firstLine="709"/>
        <w:jc w:val="both"/>
        <w:rPr>
          <w:rFonts w:ascii="Times New Roman" w:hAnsi="Times New Roman"/>
          <w:sz w:val="28"/>
          <w:szCs w:val="28"/>
        </w:rPr>
      </w:pPr>
      <w:r w:rsidRPr="00C81C88">
        <w:rPr>
          <w:rFonts w:ascii="Times New Roman" w:hAnsi="Times New Roman"/>
          <w:sz w:val="28"/>
          <w:szCs w:val="28"/>
        </w:rPr>
        <w:t>Историческое и культурное наследие Средневековья.</w:t>
      </w:r>
    </w:p>
    <w:p w:rsidR="00176032" w:rsidRPr="00C81C88" w:rsidRDefault="00176032" w:rsidP="00C81C88">
      <w:pPr>
        <w:shd w:val="clear" w:color="auto" w:fill="FFFFFF"/>
        <w:tabs>
          <w:tab w:val="left" w:pos="8364"/>
        </w:tabs>
        <w:spacing w:after="0"/>
        <w:ind w:firstLine="709"/>
        <w:jc w:val="both"/>
        <w:rPr>
          <w:rFonts w:ascii="Times New Roman" w:hAnsi="Times New Roman"/>
          <w:b/>
          <w:sz w:val="28"/>
          <w:szCs w:val="28"/>
        </w:rPr>
      </w:pPr>
      <w:r w:rsidRPr="00C81C88">
        <w:rPr>
          <w:rFonts w:ascii="Times New Roman" w:hAnsi="Times New Roman"/>
          <w:b/>
          <w:sz w:val="28"/>
          <w:szCs w:val="28"/>
        </w:rPr>
        <w:t>История Нового времени</w:t>
      </w:r>
    </w:p>
    <w:p w:rsidR="00176032" w:rsidRPr="00C81C88" w:rsidRDefault="00176032" w:rsidP="00C81C88">
      <w:pPr>
        <w:shd w:val="clear" w:color="auto" w:fill="FFFFFF"/>
        <w:tabs>
          <w:tab w:val="left" w:pos="8364"/>
        </w:tabs>
        <w:spacing w:after="0"/>
        <w:ind w:firstLine="709"/>
        <w:jc w:val="both"/>
        <w:rPr>
          <w:rFonts w:ascii="Times New Roman" w:hAnsi="Times New Roman"/>
          <w:sz w:val="28"/>
          <w:szCs w:val="28"/>
        </w:rPr>
      </w:pPr>
      <w:r w:rsidRPr="00C81C88">
        <w:rPr>
          <w:rFonts w:ascii="Times New Roman" w:hAnsi="Times New Roman"/>
          <w:sz w:val="28"/>
          <w:szCs w:val="28"/>
        </w:rPr>
        <w:t xml:space="preserve">Новое время: понятие и хронологические рамки. </w:t>
      </w:r>
    </w:p>
    <w:p w:rsidR="00176032" w:rsidRPr="00C81C88" w:rsidRDefault="00176032" w:rsidP="00C81C88">
      <w:pPr>
        <w:shd w:val="clear" w:color="auto" w:fill="FFFFFF"/>
        <w:tabs>
          <w:tab w:val="left" w:pos="8364"/>
        </w:tabs>
        <w:spacing w:after="0"/>
        <w:ind w:firstLine="709"/>
        <w:jc w:val="both"/>
        <w:rPr>
          <w:rFonts w:ascii="Times New Roman" w:hAnsi="Times New Roman"/>
          <w:b/>
          <w:sz w:val="28"/>
          <w:szCs w:val="28"/>
        </w:rPr>
      </w:pPr>
      <w:r w:rsidRPr="00C81C88">
        <w:rPr>
          <w:rFonts w:ascii="Times New Roman" w:hAnsi="Times New Roman"/>
          <w:b/>
          <w:bCs/>
          <w:sz w:val="28"/>
          <w:szCs w:val="28"/>
        </w:rPr>
        <w:t>Европа в конце ХV</w:t>
      </w:r>
      <w:r w:rsidRPr="00C81C88">
        <w:rPr>
          <w:rFonts w:ascii="Times New Roman" w:hAnsi="Times New Roman"/>
          <w:b/>
          <w:sz w:val="28"/>
          <w:szCs w:val="28"/>
        </w:rPr>
        <w:t xml:space="preserve">— </w:t>
      </w:r>
      <w:r w:rsidRPr="00C81C88">
        <w:rPr>
          <w:rFonts w:ascii="Times New Roman" w:hAnsi="Times New Roman"/>
          <w:b/>
          <w:bCs/>
          <w:sz w:val="28"/>
          <w:szCs w:val="28"/>
        </w:rPr>
        <w:t>начале XVII в.</w:t>
      </w:r>
    </w:p>
    <w:p w:rsidR="00176032" w:rsidRPr="00C81C88" w:rsidRDefault="00176032" w:rsidP="00C81C88">
      <w:pPr>
        <w:shd w:val="clear" w:color="auto" w:fill="FFFFFF"/>
        <w:tabs>
          <w:tab w:val="left" w:pos="8364"/>
        </w:tabs>
        <w:spacing w:after="0"/>
        <w:ind w:firstLine="709"/>
        <w:jc w:val="both"/>
        <w:rPr>
          <w:rFonts w:ascii="Times New Roman" w:hAnsi="Times New Roman"/>
          <w:sz w:val="28"/>
          <w:szCs w:val="28"/>
        </w:rPr>
      </w:pPr>
      <w:r w:rsidRPr="00C81C88">
        <w:rPr>
          <w:rFonts w:ascii="Times New Roman" w:hAnsi="Times New Roman"/>
          <w:sz w:val="28"/>
          <w:szCs w:val="28"/>
        </w:rPr>
        <w:t>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XVI — начале XVII в. Возникновение мануфактур. Развитие товарного производства. Расширение внутреннего и мирового рынка.</w:t>
      </w:r>
    </w:p>
    <w:p w:rsidR="00176032" w:rsidRPr="00C81C88" w:rsidRDefault="00176032" w:rsidP="00C81C88">
      <w:pPr>
        <w:shd w:val="clear" w:color="auto" w:fill="FFFFFF"/>
        <w:tabs>
          <w:tab w:val="left" w:pos="8364"/>
        </w:tabs>
        <w:spacing w:after="0"/>
        <w:ind w:firstLine="709"/>
        <w:jc w:val="both"/>
        <w:rPr>
          <w:rFonts w:ascii="Times New Roman" w:hAnsi="Times New Roman"/>
          <w:sz w:val="28"/>
          <w:szCs w:val="28"/>
        </w:rPr>
      </w:pPr>
      <w:r w:rsidRPr="00C81C88">
        <w:rPr>
          <w:rFonts w:ascii="Times New Roman" w:hAnsi="Times New Roman"/>
          <w:sz w:val="28"/>
          <w:szCs w:val="28"/>
        </w:rPr>
        <w:t>Абсолютные монархии. Англия, Франция, монархия Габсбургов в XVI — начале XVII в.: внутреннее развитие и внешняя политика. Образование национальных государств в Европе.</w:t>
      </w:r>
    </w:p>
    <w:p w:rsidR="00176032" w:rsidRPr="00C81C88" w:rsidRDefault="00176032" w:rsidP="00C81C88">
      <w:pPr>
        <w:shd w:val="clear" w:color="auto" w:fill="FFFFFF"/>
        <w:tabs>
          <w:tab w:val="left" w:pos="8364"/>
        </w:tabs>
        <w:spacing w:after="0"/>
        <w:ind w:firstLine="709"/>
        <w:jc w:val="both"/>
        <w:rPr>
          <w:rFonts w:ascii="Times New Roman" w:hAnsi="Times New Roman"/>
          <w:sz w:val="28"/>
          <w:szCs w:val="28"/>
        </w:rPr>
      </w:pPr>
      <w:r w:rsidRPr="00C81C88">
        <w:rPr>
          <w:rFonts w:ascii="Times New Roman" w:hAnsi="Times New Roman"/>
          <w:sz w:val="28"/>
          <w:szCs w:val="28"/>
        </w:rPr>
        <w:t>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w:t>
      </w:r>
    </w:p>
    <w:p w:rsidR="00176032" w:rsidRPr="00C81C88" w:rsidRDefault="00176032" w:rsidP="00C81C88">
      <w:pPr>
        <w:shd w:val="clear" w:color="auto" w:fill="FFFFFF"/>
        <w:tabs>
          <w:tab w:val="left" w:pos="8364"/>
        </w:tabs>
        <w:spacing w:after="0"/>
        <w:ind w:firstLine="709"/>
        <w:jc w:val="both"/>
        <w:rPr>
          <w:rFonts w:ascii="Times New Roman" w:hAnsi="Times New Roman"/>
          <w:sz w:val="28"/>
          <w:szCs w:val="28"/>
        </w:rPr>
      </w:pPr>
      <w:r w:rsidRPr="00C81C88">
        <w:rPr>
          <w:rFonts w:ascii="Times New Roman" w:hAnsi="Times New Roman"/>
          <w:sz w:val="28"/>
          <w:szCs w:val="28"/>
        </w:rPr>
        <w:t>Нидерландская революция: цели, участники, формы борьбы. Итоги и значение революции.</w:t>
      </w:r>
    </w:p>
    <w:p w:rsidR="00176032" w:rsidRPr="00C81C88" w:rsidRDefault="00176032" w:rsidP="00C81C88">
      <w:pPr>
        <w:shd w:val="clear" w:color="auto" w:fill="FFFFFF"/>
        <w:tabs>
          <w:tab w:val="left" w:pos="8364"/>
        </w:tabs>
        <w:spacing w:after="0"/>
        <w:ind w:firstLine="709"/>
        <w:jc w:val="both"/>
        <w:rPr>
          <w:rFonts w:ascii="Times New Roman" w:hAnsi="Times New Roman"/>
          <w:sz w:val="28"/>
          <w:szCs w:val="28"/>
        </w:rPr>
      </w:pPr>
      <w:r w:rsidRPr="00C81C88">
        <w:rPr>
          <w:rFonts w:ascii="Times New Roman" w:hAnsi="Times New Roman"/>
          <w:sz w:val="28"/>
          <w:szCs w:val="28"/>
        </w:rPr>
        <w:t>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p>
    <w:p w:rsidR="00176032" w:rsidRPr="00C81C88" w:rsidRDefault="00176032" w:rsidP="00C81C88">
      <w:pPr>
        <w:shd w:val="clear" w:color="auto" w:fill="FFFFFF"/>
        <w:tabs>
          <w:tab w:val="left" w:pos="8364"/>
        </w:tabs>
        <w:spacing w:after="0"/>
        <w:ind w:firstLine="709"/>
        <w:jc w:val="both"/>
        <w:rPr>
          <w:rFonts w:ascii="Times New Roman" w:hAnsi="Times New Roman"/>
          <w:sz w:val="28"/>
          <w:szCs w:val="28"/>
        </w:rPr>
      </w:pPr>
      <w:r w:rsidRPr="00C81C88">
        <w:rPr>
          <w:rFonts w:ascii="Times New Roman" w:hAnsi="Times New Roman"/>
          <w:b/>
          <w:bCs/>
          <w:sz w:val="28"/>
          <w:szCs w:val="28"/>
        </w:rPr>
        <w:t>Страны Европы и Северной Америки в середине XVII—ХVIII в.</w:t>
      </w:r>
    </w:p>
    <w:p w:rsidR="00176032" w:rsidRPr="00C81C88" w:rsidRDefault="00176032" w:rsidP="00C81C88">
      <w:pPr>
        <w:shd w:val="clear" w:color="auto" w:fill="FFFFFF"/>
        <w:tabs>
          <w:tab w:val="left" w:pos="8364"/>
        </w:tabs>
        <w:spacing w:after="0"/>
        <w:ind w:firstLine="709"/>
        <w:jc w:val="both"/>
        <w:rPr>
          <w:rFonts w:ascii="Times New Roman" w:hAnsi="Times New Roman"/>
          <w:sz w:val="28"/>
          <w:szCs w:val="28"/>
        </w:rPr>
      </w:pPr>
      <w:r w:rsidRPr="00C81C88">
        <w:rPr>
          <w:rFonts w:ascii="Times New Roman" w:hAnsi="Times New Roman"/>
          <w:sz w:val="28"/>
          <w:szCs w:val="28"/>
        </w:rPr>
        <w:t xml:space="preserve">Английская революция XVII в.: причины, участники, этапы. О. Кромвель. Итоги и значение революции. Экономическое и социальное развитие Европы в </w:t>
      </w:r>
      <w:r w:rsidRPr="00C81C88">
        <w:rPr>
          <w:rFonts w:ascii="Times New Roman" w:hAnsi="Times New Roman"/>
          <w:sz w:val="28"/>
          <w:szCs w:val="28"/>
        </w:rPr>
        <w:lastRenderedPageBreak/>
        <w:t>XVII—ХVIII 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XVIII в. Война североамериканских колоний за независимость. Образование Соединенных Штатов Америки; «отцы-основатели».</w:t>
      </w:r>
    </w:p>
    <w:p w:rsidR="00176032" w:rsidRPr="00C81C88" w:rsidRDefault="00176032" w:rsidP="00C81C88">
      <w:pPr>
        <w:shd w:val="clear" w:color="auto" w:fill="FFFFFF"/>
        <w:tabs>
          <w:tab w:val="left" w:pos="8364"/>
        </w:tabs>
        <w:spacing w:after="0"/>
        <w:ind w:firstLine="709"/>
        <w:jc w:val="both"/>
        <w:rPr>
          <w:rFonts w:ascii="Times New Roman" w:hAnsi="Times New Roman"/>
          <w:sz w:val="28"/>
          <w:szCs w:val="28"/>
        </w:rPr>
      </w:pPr>
      <w:r w:rsidRPr="00C81C88">
        <w:rPr>
          <w:rFonts w:ascii="Times New Roman" w:hAnsi="Times New Roman"/>
          <w:sz w:val="28"/>
          <w:szCs w:val="28"/>
        </w:rPr>
        <w:t xml:space="preserve">Французская революция XVIII в.: причины, участники. Начало и основные этапы революции. Политические течения и деятели революции. </w:t>
      </w:r>
      <w:r w:rsidRPr="00C81C88">
        <w:rPr>
          <w:rFonts w:ascii="Times New Roman" w:hAnsi="Times New Roman"/>
          <w:i/>
          <w:sz w:val="28"/>
          <w:szCs w:val="28"/>
        </w:rPr>
        <w:t>Программные и государственные документы. Революционные войны.</w:t>
      </w:r>
      <w:r w:rsidRPr="00C81C88">
        <w:rPr>
          <w:rFonts w:ascii="Times New Roman" w:hAnsi="Times New Roman"/>
          <w:sz w:val="28"/>
          <w:szCs w:val="28"/>
        </w:rPr>
        <w:t xml:space="preserve"> Итоги и значение революции.</w:t>
      </w:r>
    </w:p>
    <w:p w:rsidR="00176032" w:rsidRPr="00C81C88" w:rsidRDefault="00176032" w:rsidP="00C81C88">
      <w:pPr>
        <w:shd w:val="clear" w:color="auto" w:fill="FFFFFF"/>
        <w:tabs>
          <w:tab w:val="left" w:pos="8364"/>
        </w:tabs>
        <w:spacing w:after="0"/>
        <w:ind w:firstLine="709"/>
        <w:jc w:val="both"/>
        <w:rPr>
          <w:rFonts w:ascii="Times New Roman" w:hAnsi="Times New Roman"/>
          <w:sz w:val="28"/>
          <w:szCs w:val="28"/>
        </w:rPr>
      </w:pPr>
      <w:r w:rsidRPr="00C81C88">
        <w:rPr>
          <w:rFonts w:ascii="Times New Roman" w:hAnsi="Times New Roman"/>
          <w:sz w:val="28"/>
          <w:szCs w:val="28"/>
        </w:rPr>
        <w:t>Европейская культура XVI—XVIII вв. Развитие науки: переворот в естествознании, возникновение новой картины мира; выдающиеся ученые и изобретатели. Высокое Возрождение: художники и их произведения. Мир человека в литературе раннего Нового времени. Стили художественной культуры XVII—XVIII вв. (барокко, классицизм). Становление театра. Международные отношения середины XVII—XVIII в. Европейские конфликты и дипломатия. Семилетняя война. Разделы Речи Посполитой. Колониальные захваты европейских держав.</w:t>
      </w:r>
    </w:p>
    <w:p w:rsidR="00176032" w:rsidRPr="00C81C88" w:rsidRDefault="00176032" w:rsidP="00C81C88">
      <w:pPr>
        <w:shd w:val="clear" w:color="auto" w:fill="FFFFFF"/>
        <w:tabs>
          <w:tab w:val="left" w:pos="8364"/>
        </w:tabs>
        <w:spacing w:after="0"/>
        <w:ind w:firstLine="709"/>
        <w:jc w:val="both"/>
        <w:rPr>
          <w:rFonts w:ascii="Times New Roman" w:hAnsi="Times New Roman"/>
          <w:sz w:val="28"/>
          <w:szCs w:val="28"/>
        </w:rPr>
      </w:pPr>
      <w:r w:rsidRPr="00C81C88">
        <w:rPr>
          <w:rFonts w:ascii="Times New Roman" w:hAnsi="Times New Roman"/>
          <w:b/>
          <w:bCs/>
          <w:sz w:val="28"/>
          <w:szCs w:val="28"/>
        </w:rPr>
        <w:t>Страны Востока в XVI—XVIII вв.</w:t>
      </w:r>
    </w:p>
    <w:p w:rsidR="00176032" w:rsidRPr="00C81C88" w:rsidRDefault="00176032" w:rsidP="00C81C88">
      <w:pPr>
        <w:shd w:val="clear" w:color="auto" w:fill="FFFFFF"/>
        <w:tabs>
          <w:tab w:val="left" w:pos="8364"/>
        </w:tabs>
        <w:spacing w:after="0"/>
        <w:ind w:firstLine="709"/>
        <w:jc w:val="both"/>
        <w:rPr>
          <w:rFonts w:ascii="Times New Roman" w:hAnsi="Times New Roman"/>
          <w:sz w:val="28"/>
          <w:szCs w:val="28"/>
        </w:rPr>
      </w:pPr>
      <w:r w:rsidRPr="00C81C88">
        <w:rPr>
          <w:rFonts w:ascii="Times New Roman" w:hAnsi="Times New Roman"/>
          <w:sz w:val="28"/>
          <w:szCs w:val="28"/>
        </w:rPr>
        <w:t xml:space="preserve">Османская империя: от могущества к упадку. Индия: держава Великих Моголов, начало проникновения англичан, британские завоевания. Империя Цин в Китае. </w:t>
      </w:r>
      <w:r w:rsidRPr="00C81C88">
        <w:rPr>
          <w:rFonts w:ascii="Times New Roman" w:hAnsi="Times New Roman"/>
          <w:i/>
          <w:sz w:val="28"/>
          <w:szCs w:val="28"/>
        </w:rPr>
        <w:t>Образование централизованного государства и установление сегуната Токугава в Японии.</w:t>
      </w:r>
    </w:p>
    <w:p w:rsidR="00176032" w:rsidRPr="00C81C88" w:rsidRDefault="00176032" w:rsidP="00C81C88">
      <w:pPr>
        <w:shd w:val="clear" w:color="auto" w:fill="FFFFFF"/>
        <w:tabs>
          <w:tab w:val="left" w:pos="8364"/>
        </w:tabs>
        <w:spacing w:after="0"/>
        <w:ind w:firstLine="709"/>
        <w:jc w:val="both"/>
        <w:rPr>
          <w:rFonts w:ascii="Times New Roman" w:hAnsi="Times New Roman"/>
          <w:sz w:val="28"/>
          <w:szCs w:val="28"/>
        </w:rPr>
      </w:pPr>
      <w:r w:rsidRPr="00C81C88">
        <w:rPr>
          <w:rFonts w:ascii="Times New Roman" w:hAnsi="Times New Roman"/>
          <w:b/>
          <w:bCs/>
          <w:sz w:val="28"/>
          <w:szCs w:val="28"/>
        </w:rPr>
        <w:t>Страны Европы и Северной Америки в первой половине ХIХ в.</w:t>
      </w:r>
    </w:p>
    <w:p w:rsidR="00176032" w:rsidRPr="00C81C88" w:rsidRDefault="00176032" w:rsidP="00C81C88">
      <w:pPr>
        <w:shd w:val="clear" w:color="auto" w:fill="FFFFFF"/>
        <w:tabs>
          <w:tab w:val="left" w:pos="8364"/>
        </w:tabs>
        <w:spacing w:after="0"/>
        <w:ind w:firstLine="709"/>
        <w:jc w:val="both"/>
        <w:rPr>
          <w:rFonts w:ascii="Times New Roman" w:hAnsi="Times New Roman"/>
          <w:sz w:val="28"/>
          <w:szCs w:val="28"/>
        </w:rPr>
      </w:pPr>
      <w:r w:rsidRPr="00C81C88">
        <w:rPr>
          <w:rFonts w:ascii="Times New Roman" w:hAnsi="Times New Roman"/>
          <w:sz w:val="28"/>
          <w:szCs w:val="28"/>
        </w:rPr>
        <w:t>Империя Наполеона во Франции: внутренняя и внешняя политика. Наполеоновские войны. Падение империи. Венский конгресс; Ш. М. Талейран. Священный союз.</w:t>
      </w:r>
    </w:p>
    <w:p w:rsidR="00176032" w:rsidRPr="00C81C88" w:rsidRDefault="00176032" w:rsidP="00C81C88">
      <w:pPr>
        <w:shd w:val="clear" w:color="auto" w:fill="FFFFFF"/>
        <w:tabs>
          <w:tab w:val="left" w:pos="8364"/>
        </w:tabs>
        <w:spacing w:after="0"/>
        <w:ind w:firstLine="709"/>
        <w:jc w:val="both"/>
        <w:rPr>
          <w:rFonts w:ascii="Times New Roman" w:hAnsi="Times New Roman"/>
          <w:sz w:val="28"/>
          <w:szCs w:val="28"/>
        </w:rPr>
      </w:pPr>
      <w:r w:rsidRPr="00C81C88">
        <w:rPr>
          <w:rFonts w:ascii="Times New Roman" w:hAnsi="Times New Roman"/>
          <w:sz w:val="28"/>
          <w:szCs w:val="28"/>
        </w:rPr>
        <w:t>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1815—1849 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w:t>
      </w:r>
    </w:p>
    <w:p w:rsidR="00176032" w:rsidRPr="00C81C88" w:rsidRDefault="00176032" w:rsidP="00C81C88">
      <w:pPr>
        <w:shd w:val="clear" w:color="auto" w:fill="FFFFFF"/>
        <w:tabs>
          <w:tab w:val="left" w:pos="8364"/>
        </w:tabs>
        <w:spacing w:after="0"/>
        <w:ind w:firstLine="709"/>
        <w:jc w:val="both"/>
        <w:rPr>
          <w:rFonts w:ascii="Times New Roman" w:hAnsi="Times New Roman"/>
          <w:sz w:val="28"/>
          <w:szCs w:val="28"/>
        </w:rPr>
      </w:pPr>
      <w:r w:rsidRPr="00C81C88">
        <w:rPr>
          <w:rFonts w:ascii="Times New Roman" w:hAnsi="Times New Roman"/>
          <w:b/>
          <w:bCs/>
          <w:sz w:val="28"/>
          <w:szCs w:val="28"/>
        </w:rPr>
        <w:t>Страны Европы и Северной Америки во второй половине ХIХ в.</w:t>
      </w:r>
    </w:p>
    <w:p w:rsidR="00176032" w:rsidRPr="00C81C88" w:rsidRDefault="00176032" w:rsidP="00C81C88">
      <w:pPr>
        <w:shd w:val="clear" w:color="auto" w:fill="FFFFFF"/>
        <w:tabs>
          <w:tab w:val="left" w:pos="8364"/>
        </w:tabs>
        <w:spacing w:after="0"/>
        <w:ind w:firstLine="709"/>
        <w:jc w:val="both"/>
        <w:rPr>
          <w:rFonts w:ascii="Times New Roman" w:hAnsi="Times New Roman"/>
          <w:i/>
          <w:sz w:val="28"/>
          <w:szCs w:val="28"/>
        </w:rPr>
      </w:pPr>
      <w:r w:rsidRPr="00C81C88">
        <w:rPr>
          <w:rFonts w:ascii="Times New Roman" w:hAnsi="Times New Roman"/>
          <w:sz w:val="28"/>
          <w:szCs w:val="28"/>
        </w:rPr>
        <w:t xml:space="preserve">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w:t>
      </w:r>
      <w:r w:rsidRPr="00C81C88">
        <w:rPr>
          <w:rFonts w:ascii="Times New Roman" w:hAnsi="Times New Roman"/>
          <w:i/>
          <w:sz w:val="28"/>
          <w:szCs w:val="28"/>
        </w:rPr>
        <w:t>внутренняя и внешняя политика, франко-германская война, колониальные войны.</w:t>
      </w:r>
      <w:r w:rsidRPr="00C81C88">
        <w:rPr>
          <w:rFonts w:ascii="Times New Roman" w:hAnsi="Times New Roman"/>
          <w:sz w:val="28"/>
          <w:szCs w:val="28"/>
        </w:rPr>
        <w:t xml:space="preserve"> Образование единого государства в Италии; </w:t>
      </w:r>
      <w:r w:rsidRPr="00C81C88">
        <w:rPr>
          <w:rFonts w:ascii="Times New Roman" w:hAnsi="Times New Roman"/>
          <w:i/>
          <w:sz w:val="28"/>
          <w:szCs w:val="28"/>
        </w:rPr>
        <w:t>К. Кавур, Дж. Гарибальди.</w:t>
      </w:r>
      <w:r w:rsidRPr="00C81C88">
        <w:rPr>
          <w:rFonts w:ascii="Times New Roman" w:hAnsi="Times New Roman"/>
          <w:sz w:val="28"/>
          <w:szCs w:val="28"/>
        </w:rPr>
        <w:t xml:space="preserve"> Объединение германских государств, провозглашение Германской империи; О. Бисмарк. </w:t>
      </w:r>
      <w:r w:rsidRPr="00C81C88">
        <w:rPr>
          <w:rFonts w:ascii="Times New Roman" w:hAnsi="Times New Roman"/>
          <w:i/>
          <w:sz w:val="28"/>
          <w:szCs w:val="28"/>
        </w:rPr>
        <w:t>Габсбургская монархия: австро-венгерский дуализм.</w:t>
      </w:r>
    </w:p>
    <w:p w:rsidR="00176032" w:rsidRPr="00C81C88" w:rsidRDefault="00176032" w:rsidP="00C81C88">
      <w:pPr>
        <w:shd w:val="clear" w:color="auto" w:fill="FFFFFF"/>
        <w:tabs>
          <w:tab w:val="left" w:pos="8364"/>
        </w:tabs>
        <w:spacing w:after="0"/>
        <w:ind w:firstLine="709"/>
        <w:jc w:val="both"/>
        <w:rPr>
          <w:rFonts w:ascii="Times New Roman" w:hAnsi="Times New Roman"/>
          <w:sz w:val="28"/>
          <w:szCs w:val="28"/>
        </w:rPr>
      </w:pPr>
      <w:r w:rsidRPr="00C81C88">
        <w:rPr>
          <w:rFonts w:ascii="Times New Roman" w:hAnsi="Times New Roman"/>
          <w:sz w:val="28"/>
          <w:szCs w:val="28"/>
        </w:rPr>
        <w:lastRenderedPageBreak/>
        <w:t>Соединенные Штаты Америки во второй половине ХIХ в.: экономика, социальные отношения, политическая жизнь. Север и Юг. Гражданская война (1861—1865). А. Линкольн.</w:t>
      </w:r>
    </w:p>
    <w:p w:rsidR="00176032" w:rsidRPr="00C81C88" w:rsidRDefault="00176032" w:rsidP="00C81C88">
      <w:pPr>
        <w:shd w:val="clear" w:color="auto" w:fill="FFFFFF"/>
        <w:tabs>
          <w:tab w:val="left" w:pos="8364"/>
        </w:tabs>
        <w:spacing w:after="0"/>
        <w:ind w:firstLine="709"/>
        <w:jc w:val="both"/>
        <w:rPr>
          <w:rFonts w:ascii="Times New Roman" w:hAnsi="Times New Roman"/>
          <w:sz w:val="28"/>
          <w:szCs w:val="28"/>
        </w:rPr>
      </w:pPr>
      <w:r w:rsidRPr="00C81C88">
        <w:rPr>
          <w:rFonts w:ascii="Times New Roman" w:hAnsi="Times New Roman"/>
          <w:b/>
          <w:bCs/>
          <w:sz w:val="28"/>
          <w:szCs w:val="28"/>
        </w:rPr>
        <w:t>Экономическое и социально-политическое развитие стран Европы и США в конце ХIХ в.</w:t>
      </w:r>
    </w:p>
    <w:p w:rsidR="00176032" w:rsidRPr="00C81C88" w:rsidRDefault="00176032" w:rsidP="00C81C88">
      <w:pPr>
        <w:shd w:val="clear" w:color="auto" w:fill="FFFFFF"/>
        <w:tabs>
          <w:tab w:val="left" w:pos="8364"/>
        </w:tabs>
        <w:spacing w:after="0"/>
        <w:ind w:firstLine="709"/>
        <w:jc w:val="both"/>
        <w:rPr>
          <w:rFonts w:ascii="Times New Roman" w:hAnsi="Times New Roman"/>
          <w:sz w:val="28"/>
          <w:szCs w:val="28"/>
        </w:rPr>
      </w:pPr>
      <w:r w:rsidRPr="00C81C88">
        <w:rPr>
          <w:rFonts w:ascii="Times New Roman" w:hAnsi="Times New Roman"/>
          <w:sz w:val="28"/>
          <w:szCs w:val="28"/>
        </w:rPr>
        <w:t xml:space="preserve">Завершение промышленного переворота.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w:t>
      </w:r>
      <w:r w:rsidRPr="00C81C88">
        <w:rPr>
          <w:rFonts w:ascii="Times New Roman" w:hAnsi="Times New Roman"/>
          <w:i/>
          <w:sz w:val="28"/>
          <w:szCs w:val="28"/>
        </w:rPr>
        <w:t xml:space="preserve">Расширение спектра общественных движений. </w:t>
      </w:r>
      <w:r w:rsidRPr="00C81C88">
        <w:rPr>
          <w:rFonts w:ascii="Times New Roman" w:hAnsi="Times New Roman"/>
          <w:sz w:val="28"/>
          <w:szCs w:val="28"/>
        </w:rPr>
        <w:t>Рабочее движение и профсоюзы. Образование социалистических партий; идеологи и руководители социалистического движения.</w:t>
      </w:r>
    </w:p>
    <w:p w:rsidR="00176032" w:rsidRPr="00C81C88" w:rsidRDefault="00176032" w:rsidP="00C81C88">
      <w:pPr>
        <w:shd w:val="clear" w:color="auto" w:fill="FFFFFF"/>
        <w:tabs>
          <w:tab w:val="left" w:pos="8364"/>
        </w:tabs>
        <w:spacing w:after="0"/>
        <w:ind w:firstLine="709"/>
        <w:jc w:val="both"/>
        <w:rPr>
          <w:rFonts w:ascii="Times New Roman" w:hAnsi="Times New Roman"/>
          <w:sz w:val="28"/>
          <w:szCs w:val="28"/>
        </w:rPr>
      </w:pPr>
      <w:r w:rsidRPr="00C81C88">
        <w:rPr>
          <w:rFonts w:ascii="Times New Roman" w:hAnsi="Times New Roman"/>
          <w:b/>
          <w:bCs/>
          <w:sz w:val="28"/>
          <w:szCs w:val="28"/>
        </w:rPr>
        <w:t>Страны Азии в ХIХ в.</w:t>
      </w:r>
    </w:p>
    <w:p w:rsidR="00176032" w:rsidRPr="00C81C88" w:rsidRDefault="00176032" w:rsidP="00C81C88">
      <w:pPr>
        <w:shd w:val="clear" w:color="auto" w:fill="FFFFFF"/>
        <w:tabs>
          <w:tab w:val="left" w:pos="8364"/>
        </w:tabs>
        <w:spacing w:after="0"/>
        <w:ind w:firstLine="709"/>
        <w:jc w:val="both"/>
        <w:rPr>
          <w:rFonts w:ascii="Times New Roman" w:hAnsi="Times New Roman"/>
          <w:sz w:val="28"/>
          <w:szCs w:val="28"/>
        </w:rPr>
      </w:pPr>
      <w:r w:rsidRPr="00C81C88">
        <w:rPr>
          <w:rFonts w:ascii="Times New Roman" w:hAnsi="Times New Roman"/>
          <w:sz w:val="28"/>
          <w:szCs w:val="28"/>
        </w:rPr>
        <w:t xml:space="preserve">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 </w:t>
      </w:r>
      <w:r w:rsidRPr="00C81C88">
        <w:rPr>
          <w:rFonts w:ascii="Times New Roman" w:hAnsi="Times New Roman"/>
          <w:i/>
          <w:sz w:val="28"/>
          <w:szCs w:val="28"/>
        </w:rPr>
        <w:t>Япония: внутренняя и внешняя политика сегуната Токугава, преобразования эпохи Мэйдзи.</w:t>
      </w:r>
    </w:p>
    <w:p w:rsidR="00176032" w:rsidRPr="00C81C88" w:rsidRDefault="00176032" w:rsidP="00C81C88">
      <w:pPr>
        <w:shd w:val="clear" w:color="auto" w:fill="FFFFFF"/>
        <w:tabs>
          <w:tab w:val="left" w:pos="8364"/>
        </w:tabs>
        <w:spacing w:after="0"/>
        <w:ind w:firstLine="709"/>
        <w:jc w:val="both"/>
        <w:rPr>
          <w:rFonts w:ascii="Times New Roman" w:hAnsi="Times New Roman"/>
          <w:sz w:val="28"/>
          <w:szCs w:val="28"/>
        </w:rPr>
      </w:pPr>
      <w:r w:rsidRPr="00C81C88">
        <w:rPr>
          <w:rFonts w:ascii="Times New Roman" w:hAnsi="Times New Roman"/>
          <w:b/>
          <w:bCs/>
          <w:sz w:val="28"/>
          <w:szCs w:val="28"/>
        </w:rPr>
        <w:t>Война за независимость в Латинской Америке</w:t>
      </w:r>
    </w:p>
    <w:p w:rsidR="00176032" w:rsidRPr="00C81C88" w:rsidRDefault="00176032" w:rsidP="00C81C88">
      <w:pPr>
        <w:shd w:val="clear" w:color="auto" w:fill="FFFFFF"/>
        <w:tabs>
          <w:tab w:val="left" w:pos="8364"/>
        </w:tabs>
        <w:spacing w:after="0"/>
        <w:ind w:firstLine="709"/>
        <w:jc w:val="both"/>
        <w:rPr>
          <w:rFonts w:ascii="Times New Roman" w:hAnsi="Times New Roman"/>
          <w:sz w:val="28"/>
          <w:szCs w:val="28"/>
        </w:rPr>
      </w:pPr>
      <w:r w:rsidRPr="00C81C88">
        <w:rPr>
          <w:rFonts w:ascii="Times New Roman" w:hAnsi="Times New Roman"/>
          <w:sz w:val="28"/>
          <w:szCs w:val="28"/>
        </w:rPr>
        <w:t xml:space="preserve">Колониальное общество. Освободительная борьба: задачи, участники, формы выступлений. </w:t>
      </w:r>
      <w:r w:rsidRPr="00C81C88">
        <w:rPr>
          <w:rFonts w:ascii="Times New Roman" w:hAnsi="Times New Roman"/>
          <w:i/>
          <w:sz w:val="28"/>
          <w:szCs w:val="28"/>
        </w:rPr>
        <w:t>П. Д. Туссен-Лувертюр, С. Боливар.</w:t>
      </w:r>
      <w:r w:rsidRPr="00C81C88">
        <w:rPr>
          <w:rFonts w:ascii="Times New Roman" w:hAnsi="Times New Roman"/>
          <w:sz w:val="28"/>
          <w:szCs w:val="28"/>
        </w:rPr>
        <w:t xml:space="preserve"> Провозглашение независимых государств.</w:t>
      </w:r>
    </w:p>
    <w:p w:rsidR="00176032" w:rsidRPr="00C81C88" w:rsidRDefault="00176032" w:rsidP="00C81C88">
      <w:pPr>
        <w:shd w:val="clear" w:color="auto" w:fill="FFFFFF"/>
        <w:tabs>
          <w:tab w:val="left" w:pos="8364"/>
        </w:tabs>
        <w:spacing w:after="0"/>
        <w:ind w:firstLine="709"/>
        <w:jc w:val="both"/>
        <w:rPr>
          <w:rFonts w:ascii="Times New Roman" w:hAnsi="Times New Roman"/>
          <w:sz w:val="28"/>
          <w:szCs w:val="28"/>
        </w:rPr>
      </w:pPr>
      <w:r w:rsidRPr="00C81C88">
        <w:rPr>
          <w:rFonts w:ascii="Times New Roman" w:hAnsi="Times New Roman"/>
          <w:b/>
          <w:bCs/>
          <w:sz w:val="28"/>
          <w:szCs w:val="28"/>
        </w:rPr>
        <w:t>Народы Африки в Новое время</w:t>
      </w:r>
    </w:p>
    <w:p w:rsidR="00176032" w:rsidRPr="00C81C88" w:rsidRDefault="00176032" w:rsidP="00C81C88">
      <w:pPr>
        <w:shd w:val="clear" w:color="auto" w:fill="FFFFFF"/>
        <w:tabs>
          <w:tab w:val="left" w:pos="8364"/>
        </w:tabs>
        <w:spacing w:after="0"/>
        <w:ind w:firstLine="709"/>
        <w:jc w:val="both"/>
        <w:rPr>
          <w:rFonts w:ascii="Times New Roman" w:hAnsi="Times New Roman"/>
          <w:sz w:val="28"/>
          <w:szCs w:val="28"/>
        </w:rPr>
      </w:pPr>
      <w:r w:rsidRPr="00C81C88">
        <w:rPr>
          <w:rFonts w:ascii="Times New Roman" w:hAnsi="Times New Roman"/>
          <w:sz w:val="28"/>
          <w:szCs w:val="28"/>
        </w:rPr>
        <w:t>Колониальные империи. Колониальные порядки и традиционные общественные отношения. Выступления против колонизаторов.</w:t>
      </w:r>
    </w:p>
    <w:p w:rsidR="00176032" w:rsidRPr="00C81C88" w:rsidRDefault="00176032" w:rsidP="00C81C88">
      <w:pPr>
        <w:shd w:val="clear" w:color="auto" w:fill="FFFFFF"/>
        <w:tabs>
          <w:tab w:val="left" w:pos="8364"/>
        </w:tabs>
        <w:spacing w:after="0"/>
        <w:ind w:firstLine="709"/>
        <w:jc w:val="both"/>
        <w:rPr>
          <w:rFonts w:ascii="Times New Roman" w:hAnsi="Times New Roman"/>
          <w:sz w:val="28"/>
          <w:szCs w:val="28"/>
        </w:rPr>
      </w:pPr>
      <w:r w:rsidRPr="00C81C88">
        <w:rPr>
          <w:rFonts w:ascii="Times New Roman" w:hAnsi="Times New Roman"/>
          <w:b/>
          <w:bCs/>
          <w:sz w:val="28"/>
          <w:szCs w:val="28"/>
        </w:rPr>
        <w:t>Развитие культуры в XIX в.</w:t>
      </w:r>
    </w:p>
    <w:p w:rsidR="00176032" w:rsidRPr="00C81C88" w:rsidRDefault="00176032" w:rsidP="00C81C88">
      <w:pPr>
        <w:shd w:val="clear" w:color="auto" w:fill="FFFFFF"/>
        <w:tabs>
          <w:tab w:val="left" w:pos="8364"/>
        </w:tabs>
        <w:spacing w:after="0"/>
        <w:ind w:firstLine="709"/>
        <w:jc w:val="both"/>
        <w:rPr>
          <w:rFonts w:ascii="Times New Roman" w:hAnsi="Times New Roman"/>
          <w:sz w:val="28"/>
          <w:szCs w:val="28"/>
        </w:rPr>
      </w:pPr>
      <w:r w:rsidRPr="00C81C88">
        <w:rPr>
          <w:rFonts w:ascii="Times New Roman" w:hAnsi="Times New Roman"/>
          <w:sz w:val="28"/>
          <w:szCs w:val="28"/>
        </w:rPr>
        <w:t>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w:t>
      </w:r>
    </w:p>
    <w:p w:rsidR="00176032" w:rsidRPr="00C81C88" w:rsidRDefault="00176032" w:rsidP="00C81C88">
      <w:pPr>
        <w:shd w:val="clear" w:color="auto" w:fill="FFFFFF"/>
        <w:tabs>
          <w:tab w:val="left" w:pos="8364"/>
        </w:tabs>
        <w:spacing w:after="0"/>
        <w:ind w:firstLine="709"/>
        <w:jc w:val="both"/>
        <w:rPr>
          <w:rFonts w:ascii="Times New Roman" w:hAnsi="Times New Roman"/>
          <w:sz w:val="28"/>
          <w:szCs w:val="28"/>
        </w:rPr>
      </w:pPr>
      <w:r w:rsidRPr="00C81C88">
        <w:rPr>
          <w:rFonts w:ascii="Times New Roman" w:hAnsi="Times New Roman"/>
          <w:b/>
          <w:bCs/>
          <w:sz w:val="28"/>
          <w:szCs w:val="28"/>
        </w:rPr>
        <w:t>Международные отношения в XIX в.</w:t>
      </w:r>
    </w:p>
    <w:p w:rsidR="00176032" w:rsidRPr="00C81C88" w:rsidRDefault="00176032" w:rsidP="00C81C88">
      <w:pPr>
        <w:shd w:val="clear" w:color="auto" w:fill="FFFFFF"/>
        <w:tabs>
          <w:tab w:val="left" w:pos="8364"/>
        </w:tabs>
        <w:spacing w:after="0"/>
        <w:ind w:firstLine="709"/>
        <w:jc w:val="both"/>
        <w:rPr>
          <w:rFonts w:ascii="Times New Roman" w:hAnsi="Times New Roman"/>
          <w:sz w:val="28"/>
          <w:szCs w:val="28"/>
        </w:rPr>
      </w:pPr>
      <w:r w:rsidRPr="00C81C88">
        <w:rPr>
          <w:rFonts w:ascii="Times New Roman" w:hAnsi="Times New Roman"/>
          <w:sz w:val="28"/>
          <w:szCs w:val="28"/>
        </w:rPr>
        <w:t>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w:t>
      </w:r>
    </w:p>
    <w:p w:rsidR="00176032" w:rsidRPr="00C81C88" w:rsidRDefault="00176032" w:rsidP="00C81C88">
      <w:pPr>
        <w:shd w:val="clear" w:color="auto" w:fill="FFFFFF"/>
        <w:tabs>
          <w:tab w:val="left" w:pos="8364"/>
        </w:tabs>
        <w:spacing w:after="0"/>
        <w:ind w:firstLine="709"/>
        <w:jc w:val="both"/>
        <w:rPr>
          <w:rFonts w:ascii="Times New Roman" w:hAnsi="Times New Roman"/>
          <w:sz w:val="28"/>
          <w:szCs w:val="28"/>
        </w:rPr>
      </w:pPr>
      <w:r w:rsidRPr="00C81C88">
        <w:rPr>
          <w:rFonts w:ascii="Times New Roman" w:hAnsi="Times New Roman"/>
          <w:sz w:val="28"/>
          <w:szCs w:val="28"/>
        </w:rPr>
        <w:t>Историческое и культурное наследие Нового времени.</w:t>
      </w:r>
    </w:p>
    <w:p w:rsidR="00176032" w:rsidRPr="00C81C88" w:rsidRDefault="00176032" w:rsidP="00C81C88">
      <w:pPr>
        <w:shd w:val="clear" w:color="auto" w:fill="FFFFFF"/>
        <w:tabs>
          <w:tab w:val="left" w:pos="8364"/>
        </w:tabs>
        <w:spacing w:after="0"/>
        <w:ind w:firstLine="709"/>
        <w:jc w:val="both"/>
        <w:rPr>
          <w:rFonts w:ascii="Times New Roman" w:hAnsi="Times New Roman"/>
          <w:b/>
          <w:sz w:val="28"/>
          <w:szCs w:val="28"/>
        </w:rPr>
      </w:pPr>
      <w:r w:rsidRPr="00C81C88">
        <w:rPr>
          <w:rFonts w:ascii="Times New Roman" w:hAnsi="Times New Roman"/>
          <w:b/>
          <w:sz w:val="28"/>
          <w:szCs w:val="28"/>
        </w:rPr>
        <w:t xml:space="preserve">Новейшая история. </w:t>
      </w:r>
    </w:p>
    <w:p w:rsidR="00176032" w:rsidRPr="00C81C88" w:rsidRDefault="00176032" w:rsidP="00C81C88">
      <w:pPr>
        <w:shd w:val="clear" w:color="auto" w:fill="FFFFFF"/>
        <w:tabs>
          <w:tab w:val="left" w:pos="8364"/>
        </w:tabs>
        <w:spacing w:after="0"/>
        <w:ind w:firstLine="709"/>
        <w:jc w:val="both"/>
        <w:rPr>
          <w:rFonts w:ascii="Times New Roman" w:hAnsi="Times New Roman"/>
          <w:sz w:val="28"/>
          <w:szCs w:val="28"/>
        </w:rPr>
      </w:pPr>
      <w:r w:rsidRPr="00C81C88">
        <w:rPr>
          <w:rFonts w:ascii="Times New Roman" w:hAnsi="Times New Roman"/>
          <w:sz w:val="28"/>
          <w:szCs w:val="28"/>
        </w:rPr>
        <w:t>Мир к началу XX в. Новейшая история: понятие, периодизация.</w:t>
      </w:r>
    </w:p>
    <w:p w:rsidR="00176032" w:rsidRPr="00C81C88" w:rsidRDefault="00176032" w:rsidP="00C81C88">
      <w:pPr>
        <w:shd w:val="clear" w:color="auto" w:fill="FFFFFF"/>
        <w:tabs>
          <w:tab w:val="left" w:pos="8364"/>
        </w:tabs>
        <w:spacing w:after="0"/>
        <w:ind w:firstLine="709"/>
        <w:jc w:val="both"/>
        <w:rPr>
          <w:rFonts w:ascii="Times New Roman" w:hAnsi="Times New Roman"/>
          <w:sz w:val="28"/>
          <w:szCs w:val="28"/>
        </w:rPr>
      </w:pPr>
      <w:r w:rsidRPr="00C81C88">
        <w:rPr>
          <w:rFonts w:ascii="Times New Roman" w:hAnsi="Times New Roman"/>
          <w:b/>
          <w:bCs/>
          <w:sz w:val="28"/>
          <w:szCs w:val="28"/>
        </w:rPr>
        <w:t>Мир в 1900—1914 гг.</w:t>
      </w:r>
    </w:p>
    <w:p w:rsidR="00176032" w:rsidRPr="00C81C88" w:rsidRDefault="00176032" w:rsidP="00C81C88">
      <w:pPr>
        <w:shd w:val="clear" w:color="auto" w:fill="FFFFFF"/>
        <w:tabs>
          <w:tab w:val="left" w:pos="8364"/>
        </w:tabs>
        <w:spacing w:after="0"/>
        <w:ind w:firstLine="709"/>
        <w:jc w:val="both"/>
        <w:rPr>
          <w:rFonts w:ascii="Times New Roman" w:hAnsi="Times New Roman"/>
          <w:i/>
          <w:sz w:val="28"/>
          <w:szCs w:val="28"/>
        </w:rPr>
      </w:pPr>
      <w:r w:rsidRPr="00C81C88">
        <w:rPr>
          <w:rFonts w:ascii="Times New Roman" w:hAnsi="Times New Roman"/>
          <w:sz w:val="28"/>
          <w:szCs w:val="28"/>
        </w:rPr>
        <w:t xml:space="preserve">Страны Европы и США в 1900—1914 гг.: технический прогресс, экономическое развитие. Урбанизация, миграция. Положение основных групп </w:t>
      </w:r>
      <w:r w:rsidRPr="00C81C88">
        <w:rPr>
          <w:rFonts w:ascii="Times New Roman" w:hAnsi="Times New Roman"/>
          <w:sz w:val="28"/>
          <w:szCs w:val="28"/>
        </w:rPr>
        <w:lastRenderedPageBreak/>
        <w:t xml:space="preserve">населения. Социальные движения. </w:t>
      </w:r>
      <w:r w:rsidRPr="00C81C88">
        <w:rPr>
          <w:rFonts w:ascii="Times New Roman" w:hAnsi="Times New Roman"/>
          <w:i/>
          <w:sz w:val="28"/>
          <w:szCs w:val="28"/>
        </w:rPr>
        <w:t>Социальные и политические реформы; Д. Ллойд Джордж.</w:t>
      </w:r>
    </w:p>
    <w:p w:rsidR="00176032" w:rsidRPr="00C81C88" w:rsidRDefault="00176032" w:rsidP="00C81C88">
      <w:pPr>
        <w:shd w:val="clear" w:color="auto" w:fill="FFFFFF"/>
        <w:tabs>
          <w:tab w:val="left" w:pos="8364"/>
        </w:tabs>
        <w:spacing w:after="0"/>
        <w:ind w:firstLine="709"/>
        <w:jc w:val="both"/>
        <w:rPr>
          <w:rFonts w:ascii="Times New Roman" w:hAnsi="Times New Roman"/>
          <w:i/>
          <w:sz w:val="28"/>
          <w:szCs w:val="28"/>
        </w:rPr>
      </w:pPr>
      <w:r w:rsidRPr="00C81C88">
        <w:rPr>
          <w:rFonts w:ascii="Times New Roman" w:hAnsi="Times New Roman"/>
          <w:sz w:val="28"/>
          <w:szCs w:val="28"/>
        </w:rPr>
        <w:t xml:space="preserve">Страны Азии и Латинской Америки в 1900—1917 гг.: традиционные общественные отношения и проблемы модернизации. Подъем освободительных движений в колониальных и зависимых странах. Революции первых десятилетий ХХ в. в странах Азии (Турция, Иран, Китай). Мексиканская революция 1910—1917 гг. </w:t>
      </w:r>
      <w:r w:rsidRPr="00C81C88">
        <w:rPr>
          <w:rFonts w:ascii="Times New Roman" w:hAnsi="Times New Roman"/>
          <w:i/>
          <w:sz w:val="28"/>
          <w:szCs w:val="28"/>
        </w:rPr>
        <w:t>Руководители освободительной борьбы (Сунь Ятсен, Э. Сапата, Ф. Вилья).</w:t>
      </w:r>
    </w:p>
    <w:p w:rsidR="00176032" w:rsidRPr="00C81C88" w:rsidRDefault="00176032" w:rsidP="00C81C88">
      <w:pPr>
        <w:tabs>
          <w:tab w:val="left" w:pos="8364"/>
        </w:tabs>
        <w:spacing w:after="0"/>
        <w:ind w:firstLine="709"/>
        <w:jc w:val="both"/>
        <w:rPr>
          <w:rFonts w:ascii="Times New Roman" w:hAnsi="Times New Roman"/>
          <w:b/>
          <w:sz w:val="28"/>
          <w:szCs w:val="28"/>
        </w:rPr>
      </w:pPr>
    </w:p>
    <w:p w:rsidR="00176032" w:rsidRPr="00C81C88" w:rsidRDefault="00176032" w:rsidP="00C81C88">
      <w:pPr>
        <w:tabs>
          <w:tab w:val="left" w:pos="8364"/>
        </w:tabs>
        <w:spacing w:after="0"/>
        <w:ind w:firstLine="709"/>
        <w:jc w:val="both"/>
        <w:rPr>
          <w:rFonts w:ascii="Times New Roman" w:hAnsi="Times New Roman"/>
          <w:b/>
          <w:sz w:val="28"/>
          <w:szCs w:val="28"/>
        </w:rPr>
      </w:pPr>
      <w:r w:rsidRPr="00C81C88">
        <w:rPr>
          <w:rFonts w:ascii="Times New Roman" w:hAnsi="Times New Roman"/>
          <w:b/>
          <w:sz w:val="28"/>
          <w:szCs w:val="28"/>
        </w:rPr>
        <w:t>Синхронизация курсов всеобщей истории и истории России</w:t>
      </w:r>
    </w:p>
    <w:tbl>
      <w:tblPr>
        <w:tblW w:w="10490"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132"/>
        <w:gridCol w:w="4397"/>
        <w:gridCol w:w="4961"/>
      </w:tblGrid>
      <w:tr w:rsidR="00176032" w:rsidRPr="00C81C88" w:rsidTr="007064B1">
        <w:tc>
          <w:tcPr>
            <w:tcW w:w="1132" w:type="dxa"/>
          </w:tcPr>
          <w:p w:rsidR="00176032" w:rsidRPr="00C81C88" w:rsidRDefault="00176032" w:rsidP="00C81C88">
            <w:pPr>
              <w:tabs>
                <w:tab w:val="left" w:pos="8364"/>
              </w:tabs>
              <w:spacing w:after="0"/>
              <w:jc w:val="center"/>
              <w:rPr>
                <w:rFonts w:ascii="Times New Roman" w:hAnsi="Times New Roman"/>
                <w:sz w:val="28"/>
                <w:szCs w:val="28"/>
              </w:rPr>
            </w:pPr>
          </w:p>
        </w:tc>
        <w:tc>
          <w:tcPr>
            <w:tcW w:w="4397" w:type="dxa"/>
          </w:tcPr>
          <w:p w:rsidR="00176032" w:rsidRPr="00C81C88" w:rsidRDefault="00176032" w:rsidP="00C81C88">
            <w:pPr>
              <w:tabs>
                <w:tab w:val="left" w:pos="8364"/>
              </w:tabs>
              <w:spacing w:after="0"/>
              <w:jc w:val="center"/>
              <w:rPr>
                <w:rFonts w:ascii="Times New Roman" w:hAnsi="Times New Roman"/>
                <w:b/>
                <w:sz w:val="28"/>
                <w:szCs w:val="28"/>
              </w:rPr>
            </w:pPr>
          </w:p>
          <w:p w:rsidR="00176032" w:rsidRPr="00C81C88" w:rsidRDefault="00176032" w:rsidP="00C81C88">
            <w:pPr>
              <w:tabs>
                <w:tab w:val="left" w:pos="8364"/>
              </w:tabs>
              <w:spacing w:after="0"/>
              <w:jc w:val="center"/>
              <w:rPr>
                <w:rFonts w:ascii="Times New Roman" w:hAnsi="Times New Roman"/>
                <w:b/>
                <w:sz w:val="28"/>
                <w:szCs w:val="28"/>
              </w:rPr>
            </w:pPr>
            <w:r w:rsidRPr="00C81C88">
              <w:rPr>
                <w:rFonts w:ascii="Times New Roman" w:hAnsi="Times New Roman"/>
                <w:b/>
                <w:sz w:val="28"/>
                <w:szCs w:val="28"/>
              </w:rPr>
              <w:t>Всеобщая история</w:t>
            </w:r>
          </w:p>
        </w:tc>
        <w:tc>
          <w:tcPr>
            <w:tcW w:w="4961" w:type="dxa"/>
          </w:tcPr>
          <w:p w:rsidR="00176032" w:rsidRPr="00C81C88" w:rsidRDefault="00176032" w:rsidP="00C81C88">
            <w:pPr>
              <w:tabs>
                <w:tab w:val="left" w:pos="8364"/>
              </w:tabs>
              <w:spacing w:after="0"/>
              <w:jc w:val="center"/>
              <w:rPr>
                <w:rFonts w:ascii="Times New Roman" w:hAnsi="Times New Roman"/>
                <w:b/>
                <w:sz w:val="28"/>
                <w:szCs w:val="28"/>
              </w:rPr>
            </w:pPr>
          </w:p>
          <w:p w:rsidR="00176032" w:rsidRPr="00C81C88" w:rsidRDefault="00176032" w:rsidP="00C81C88">
            <w:pPr>
              <w:tabs>
                <w:tab w:val="left" w:pos="8364"/>
              </w:tabs>
              <w:spacing w:after="0"/>
              <w:jc w:val="center"/>
              <w:rPr>
                <w:rFonts w:ascii="Times New Roman" w:hAnsi="Times New Roman"/>
                <w:b/>
                <w:sz w:val="28"/>
                <w:szCs w:val="28"/>
              </w:rPr>
            </w:pPr>
            <w:r w:rsidRPr="00C81C88">
              <w:rPr>
                <w:rFonts w:ascii="Times New Roman" w:hAnsi="Times New Roman"/>
                <w:b/>
                <w:sz w:val="28"/>
                <w:szCs w:val="28"/>
              </w:rPr>
              <w:t>История России</w:t>
            </w:r>
          </w:p>
        </w:tc>
      </w:tr>
      <w:tr w:rsidR="00176032" w:rsidRPr="00C81C88" w:rsidTr="007064B1">
        <w:tc>
          <w:tcPr>
            <w:tcW w:w="1132" w:type="dxa"/>
          </w:tcPr>
          <w:p w:rsidR="00176032" w:rsidRPr="00C81C88" w:rsidRDefault="00176032" w:rsidP="00C81C88">
            <w:pPr>
              <w:tabs>
                <w:tab w:val="left" w:pos="8364"/>
              </w:tabs>
              <w:spacing w:after="0"/>
              <w:rPr>
                <w:rFonts w:ascii="Times New Roman" w:hAnsi="Times New Roman"/>
                <w:sz w:val="28"/>
                <w:szCs w:val="28"/>
              </w:rPr>
            </w:pPr>
            <w:r w:rsidRPr="00C81C88">
              <w:rPr>
                <w:rFonts w:ascii="Times New Roman" w:hAnsi="Times New Roman"/>
                <w:sz w:val="28"/>
                <w:szCs w:val="28"/>
              </w:rPr>
              <w:t>5 класс</w:t>
            </w:r>
          </w:p>
        </w:tc>
        <w:tc>
          <w:tcPr>
            <w:tcW w:w="4397" w:type="dxa"/>
          </w:tcPr>
          <w:p w:rsidR="00176032" w:rsidRPr="00C81C88" w:rsidRDefault="00176032" w:rsidP="00C81C88">
            <w:pPr>
              <w:tabs>
                <w:tab w:val="left" w:pos="8364"/>
              </w:tabs>
              <w:spacing w:after="0"/>
              <w:rPr>
                <w:rFonts w:ascii="Times New Roman" w:hAnsi="Times New Roman"/>
                <w:b/>
                <w:sz w:val="28"/>
                <w:szCs w:val="28"/>
              </w:rPr>
            </w:pPr>
            <w:r w:rsidRPr="00C81C88">
              <w:rPr>
                <w:rFonts w:ascii="Times New Roman" w:hAnsi="Times New Roman"/>
                <w:b/>
                <w:sz w:val="28"/>
                <w:szCs w:val="28"/>
              </w:rPr>
              <w:t>ИСТОРИЯ ДРЕВНЕГО МИРА</w:t>
            </w:r>
          </w:p>
          <w:p w:rsidR="00176032" w:rsidRPr="00C81C88" w:rsidRDefault="00176032" w:rsidP="00C81C88">
            <w:pPr>
              <w:tabs>
                <w:tab w:val="left" w:pos="8364"/>
              </w:tabs>
              <w:spacing w:after="0"/>
              <w:rPr>
                <w:rFonts w:ascii="Times New Roman" w:hAnsi="Times New Roman"/>
                <w:bCs/>
                <w:sz w:val="28"/>
                <w:szCs w:val="28"/>
              </w:rPr>
            </w:pPr>
            <w:r w:rsidRPr="00C81C88">
              <w:rPr>
                <w:rFonts w:ascii="Times New Roman" w:hAnsi="Times New Roman"/>
                <w:bCs/>
                <w:sz w:val="28"/>
                <w:szCs w:val="28"/>
              </w:rPr>
              <w:t>Первобытность.</w:t>
            </w:r>
          </w:p>
          <w:p w:rsidR="00176032" w:rsidRPr="00C81C88" w:rsidRDefault="00176032" w:rsidP="00C81C88">
            <w:pPr>
              <w:tabs>
                <w:tab w:val="left" w:pos="8364"/>
              </w:tabs>
              <w:spacing w:after="0"/>
              <w:rPr>
                <w:rFonts w:ascii="Times New Roman" w:hAnsi="Times New Roman"/>
                <w:bCs/>
                <w:sz w:val="28"/>
                <w:szCs w:val="28"/>
              </w:rPr>
            </w:pPr>
            <w:r w:rsidRPr="00C81C88">
              <w:rPr>
                <w:rFonts w:ascii="Times New Roman" w:hAnsi="Times New Roman"/>
                <w:bCs/>
                <w:sz w:val="28"/>
                <w:szCs w:val="28"/>
              </w:rPr>
              <w:t>Древний Восток</w:t>
            </w:r>
          </w:p>
          <w:p w:rsidR="00176032" w:rsidRPr="00C81C88" w:rsidRDefault="00176032" w:rsidP="00C81C88">
            <w:pPr>
              <w:tabs>
                <w:tab w:val="left" w:pos="8364"/>
              </w:tabs>
              <w:spacing w:after="0"/>
              <w:rPr>
                <w:rFonts w:ascii="Times New Roman" w:hAnsi="Times New Roman"/>
                <w:bCs/>
                <w:sz w:val="28"/>
                <w:szCs w:val="28"/>
              </w:rPr>
            </w:pPr>
            <w:r w:rsidRPr="00C81C88">
              <w:rPr>
                <w:rFonts w:ascii="Times New Roman" w:hAnsi="Times New Roman"/>
                <w:bCs/>
                <w:sz w:val="28"/>
                <w:szCs w:val="28"/>
              </w:rPr>
              <w:t>Античный мир. Древняя Греция. Древний Рим.</w:t>
            </w:r>
          </w:p>
          <w:p w:rsidR="00176032" w:rsidRPr="00C81C88" w:rsidRDefault="00176032" w:rsidP="00C81C88">
            <w:pPr>
              <w:tabs>
                <w:tab w:val="left" w:pos="8364"/>
              </w:tabs>
              <w:spacing w:after="0"/>
              <w:rPr>
                <w:rFonts w:ascii="Times New Roman" w:hAnsi="Times New Roman"/>
                <w:sz w:val="28"/>
                <w:szCs w:val="28"/>
              </w:rPr>
            </w:pPr>
          </w:p>
        </w:tc>
        <w:tc>
          <w:tcPr>
            <w:tcW w:w="4961" w:type="dxa"/>
          </w:tcPr>
          <w:p w:rsidR="00176032" w:rsidRPr="00C81C88" w:rsidRDefault="00176032" w:rsidP="00C81C88">
            <w:pPr>
              <w:tabs>
                <w:tab w:val="left" w:pos="8364"/>
              </w:tabs>
              <w:spacing w:after="0"/>
              <w:rPr>
                <w:rFonts w:ascii="Times New Roman" w:hAnsi="Times New Roman"/>
                <w:sz w:val="28"/>
                <w:szCs w:val="28"/>
              </w:rPr>
            </w:pPr>
            <w:r w:rsidRPr="00C81C88">
              <w:rPr>
                <w:rFonts w:ascii="Times New Roman" w:hAnsi="Times New Roman"/>
                <w:bCs/>
                <w:sz w:val="28"/>
                <w:szCs w:val="28"/>
              </w:rPr>
              <w:t>Народы и государства на территории нашей страны в древности</w:t>
            </w:r>
          </w:p>
        </w:tc>
      </w:tr>
      <w:tr w:rsidR="00176032" w:rsidRPr="00C81C88" w:rsidTr="007064B1">
        <w:tc>
          <w:tcPr>
            <w:tcW w:w="1132" w:type="dxa"/>
          </w:tcPr>
          <w:p w:rsidR="00176032" w:rsidRPr="00C81C88" w:rsidRDefault="00176032" w:rsidP="00C81C88">
            <w:pPr>
              <w:tabs>
                <w:tab w:val="left" w:pos="8364"/>
              </w:tabs>
              <w:spacing w:after="0"/>
              <w:rPr>
                <w:rFonts w:ascii="Times New Roman" w:hAnsi="Times New Roman"/>
                <w:sz w:val="28"/>
                <w:szCs w:val="28"/>
              </w:rPr>
            </w:pPr>
            <w:r w:rsidRPr="00C81C88">
              <w:rPr>
                <w:rFonts w:ascii="Times New Roman" w:hAnsi="Times New Roman"/>
                <w:sz w:val="28"/>
                <w:szCs w:val="28"/>
              </w:rPr>
              <w:t xml:space="preserve">6 класс </w:t>
            </w:r>
          </w:p>
        </w:tc>
        <w:tc>
          <w:tcPr>
            <w:tcW w:w="4397" w:type="dxa"/>
          </w:tcPr>
          <w:p w:rsidR="00176032" w:rsidRPr="00C81C88" w:rsidRDefault="00176032" w:rsidP="00C81C88">
            <w:pPr>
              <w:shd w:val="clear" w:color="auto" w:fill="FFFFFF"/>
              <w:tabs>
                <w:tab w:val="left" w:pos="8364"/>
              </w:tabs>
              <w:spacing w:after="0"/>
              <w:rPr>
                <w:rFonts w:ascii="Times New Roman" w:hAnsi="Times New Roman"/>
                <w:b/>
                <w:sz w:val="28"/>
                <w:szCs w:val="28"/>
              </w:rPr>
            </w:pPr>
            <w:r w:rsidRPr="00C81C88">
              <w:rPr>
                <w:rFonts w:ascii="Times New Roman" w:hAnsi="Times New Roman"/>
                <w:b/>
                <w:sz w:val="28"/>
                <w:szCs w:val="28"/>
              </w:rPr>
              <w:t xml:space="preserve">ИСТОРИЯ СРЕДНИХ ВЕКОВ. </w:t>
            </w:r>
            <w:r w:rsidRPr="00C81C88">
              <w:rPr>
                <w:rFonts w:ascii="Times New Roman" w:hAnsi="Times New Roman"/>
                <w:b/>
                <w:sz w:val="28"/>
                <w:szCs w:val="28"/>
                <w:lang w:val="en-US"/>
              </w:rPr>
              <w:t>VI</w:t>
            </w:r>
            <w:r w:rsidRPr="00C81C88">
              <w:rPr>
                <w:rFonts w:ascii="Times New Roman" w:hAnsi="Times New Roman"/>
                <w:b/>
                <w:sz w:val="28"/>
                <w:szCs w:val="28"/>
              </w:rPr>
              <w:t>-</w:t>
            </w:r>
            <w:r w:rsidRPr="00C81C88">
              <w:rPr>
                <w:rFonts w:ascii="Times New Roman" w:hAnsi="Times New Roman"/>
                <w:b/>
                <w:sz w:val="28"/>
                <w:szCs w:val="28"/>
                <w:lang w:val="en-US"/>
              </w:rPr>
              <w:t>XV</w:t>
            </w:r>
            <w:r w:rsidRPr="00C81C88">
              <w:rPr>
                <w:rFonts w:ascii="Times New Roman" w:hAnsi="Times New Roman"/>
                <w:b/>
                <w:sz w:val="28"/>
                <w:szCs w:val="28"/>
              </w:rPr>
              <w:t xml:space="preserve"> вв. </w:t>
            </w:r>
          </w:p>
          <w:p w:rsidR="00176032" w:rsidRPr="00C81C88" w:rsidRDefault="00176032" w:rsidP="00C81C88">
            <w:pPr>
              <w:tabs>
                <w:tab w:val="left" w:pos="8364"/>
              </w:tabs>
              <w:spacing w:after="0"/>
              <w:rPr>
                <w:rFonts w:ascii="Times New Roman" w:hAnsi="Times New Roman"/>
                <w:bCs/>
                <w:sz w:val="28"/>
                <w:szCs w:val="28"/>
              </w:rPr>
            </w:pPr>
            <w:r w:rsidRPr="00C81C88">
              <w:rPr>
                <w:rFonts w:ascii="Times New Roman" w:hAnsi="Times New Roman"/>
                <w:bCs/>
                <w:sz w:val="28"/>
                <w:szCs w:val="28"/>
              </w:rPr>
              <w:t>Раннее Средневековье</w:t>
            </w:r>
          </w:p>
          <w:p w:rsidR="00176032" w:rsidRPr="00C81C88" w:rsidRDefault="00176032" w:rsidP="00C81C88">
            <w:pPr>
              <w:tabs>
                <w:tab w:val="left" w:pos="8364"/>
              </w:tabs>
              <w:spacing w:after="0"/>
              <w:rPr>
                <w:rFonts w:ascii="Times New Roman" w:hAnsi="Times New Roman"/>
                <w:bCs/>
                <w:sz w:val="28"/>
                <w:szCs w:val="28"/>
              </w:rPr>
            </w:pPr>
            <w:r w:rsidRPr="00C81C88">
              <w:rPr>
                <w:rFonts w:ascii="Times New Roman" w:hAnsi="Times New Roman"/>
                <w:bCs/>
                <w:sz w:val="28"/>
                <w:szCs w:val="28"/>
              </w:rPr>
              <w:t>Зрелое Средневековье</w:t>
            </w:r>
          </w:p>
          <w:p w:rsidR="00176032" w:rsidRPr="00C81C88" w:rsidRDefault="00176032" w:rsidP="00C81C88">
            <w:pPr>
              <w:tabs>
                <w:tab w:val="left" w:pos="8364"/>
              </w:tabs>
              <w:spacing w:after="0"/>
              <w:rPr>
                <w:rFonts w:ascii="Times New Roman" w:hAnsi="Times New Roman"/>
                <w:bCs/>
                <w:sz w:val="28"/>
                <w:szCs w:val="28"/>
              </w:rPr>
            </w:pPr>
            <w:r w:rsidRPr="00C81C88">
              <w:rPr>
                <w:rFonts w:ascii="Times New Roman" w:hAnsi="Times New Roman"/>
                <w:bCs/>
                <w:sz w:val="28"/>
                <w:szCs w:val="28"/>
              </w:rPr>
              <w:t>Страны Востока в Средние века</w:t>
            </w:r>
          </w:p>
          <w:p w:rsidR="00176032" w:rsidRPr="00C81C88" w:rsidRDefault="00176032" w:rsidP="00C81C88">
            <w:pPr>
              <w:tabs>
                <w:tab w:val="left" w:pos="8364"/>
              </w:tabs>
              <w:spacing w:after="0"/>
              <w:rPr>
                <w:rFonts w:ascii="Times New Roman" w:hAnsi="Times New Roman"/>
                <w:bCs/>
                <w:sz w:val="28"/>
                <w:szCs w:val="28"/>
              </w:rPr>
            </w:pPr>
            <w:r w:rsidRPr="00C81C88">
              <w:rPr>
                <w:rFonts w:ascii="Times New Roman" w:hAnsi="Times New Roman"/>
                <w:bCs/>
                <w:sz w:val="28"/>
                <w:szCs w:val="28"/>
              </w:rPr>
              <w:t>Государства доколумбовой Америки.</w:t>
            </w:r>
          </w:p>
          <w:p w:rsidR="00176032" w:rsidRPr="00C81C88" w:rsidRDefault="00176032" w:rsidP="00C81C88">
            <w:pPr>
              <w:tabs>
                <w:tab w:val="left" w:pos="8364"/>
              </w:tabs>
              <w:spacing w:after="0"/>
              <w:rPr>
                <w:rFonts w:ascii="Times New Roman" w:hAnsi="Times New Roman"/>
                <w:sz w:val="28"/>
                <w:szCs w:val="28"/>
              </w:rPr>
            </w:pPr>
          </w:p>
        </w:tc>
        <w:tc>
          <w:tcPr>
            <w:tcW w:w="4961" w:type="dxa"/>
          </w:tcPr>
          <w:p w:rsidR="00176032" w:rsidRPr="00C81C88" w:rsidRDefault="00176032" w:rsidP="00C81C88">
            <w:pPr>
              <w:tabs>
                <w:tab w:val="left" w:pos="8364"/>
              </w:tabs>
              <w:spacing w:after="0"/>
              <w:rPr>
                <w:rFonts w:ascii="Times New Roman" w:hAnsi="Times New Roman"/>
                <w:sz w:val="28"/>
                <w:szCs w:val="28"/>
              </w:rPr>
            </w:pPr>
            <w:r w:rsidRPr="00C81C88">
              <w:rPr>
                <w:rFonts w:ascii="Times New Roman" w:hAnsi="Times New Roman"/>
                <w:b/>
                <w:bCs/>
                <w:sz w:val="28"/>
                <w:szCs w:val="28"/>
              </w:rPr>
              <w:t xml:space="preserve">ОТ ДРЕВНЕЙ РУСИ К РОССИЙСКОМУ ГОСУДАРСТВУ. </w:t>
            </w:r>
            <w:r w:rsidRPr="00C81C88">
              <w:rPr>
                <w:rFonts w:ascii="Times New Roman" w:hAnsi="Times New Roman"/>
                <w:b/>
                <w:sz w:val="28"/>
                <w:szCs w:val="28"/>
                <w:lang w:val="en-US"/>
              </w:rPr>
              <w:t>VIII</w:t>
            </w:r>
            <w:r w:rsidRPr="00C81C88">
              <w:rPr>
                <w:rFonts w:ascii="Times New Roman" w:hAnsi="Times New Roman"/>
                <w:b/>
                <w:sz w:val="28"/>
                <w:szCs w:val="28"/>
              </w:rPr>
              <w:t xml:space="preserve"> –</w:t>
            </w:r>
            <w:r w:rsidRPr="00C81C88">
              <w:rPr>
                <w:rFonts w:ascii="Times New Roman" w:hAnsi="Times New Roman"/>
                <w:b/>
                <w:sz w:val="28"/>
                <w:szCs w:val="28"/>
                <w:lang w:val="en-US"/>
              </w:rPr>
              <w:t>XV</w:t>
            </w:r>
            <w:r w:rsidRPr="00C81C88">
              <w:rPr>
                <w:rFonts w:ascii="Times New Roman" w:hAnsi="Times New Roman"/>
                <w:b/>
                <w:sz w:val="28"/>
                <w:szCs w:val="28"/>
              </w:rPr>
              <w:t xml:space="preserve"> вв.</w:t>
            </w:r>
          </w:p>
          <w:p w:rsidR="00176032" w:rsidRPr="00C81C88" w:rsidRDefault="00176032" w:rsidP="00C81C88">
            <w:pPr>
              <w:tabs>
                <w:tab w:val="left" w:pos="8364"/>
              </w:tabs>
              <w:spacing w:after="0"/>
              <w:rPr>
                <w:rFonts w:ascii="Times New Roman" w:hAnsi="Times New Roman"/>
                <w:bCs/>
                <w:sz w:val="28"/>
                <w:szCs w:val="28"/>
              </w:rPr>
            </w:pPr>
            <w:r w:rsidRPr="00C81C88">
              <w:rPr>
                <w:rFonts w:ascii="Times New Roman" w:hAnsi="Times New Roman"/>
                <w:bCs/>
                <w:sz w:val="28"/>
                <w:szCs w:val="28"/>
              </w:rPr>
              <w:t>Восточная Европа в середине I тыс. н.э.</w:t>
            </w:r>
          </w:p>
          <w:p w:rsidR="00176032" w:rsidRPr="00C81C88" w:rsidRDefault="00176032" w:rsidP="00C81C88">
            <w:pPr>
              <w:tabs>
                <w:tab w:val="left" w:pos="8364"/>
              </w:tabs>
              <w:spacing w:after="0"/>
              <w:rPr>
                <w:rFonts w:ascii="Times New Roman" w:hAnsi="Times New Roman"/>
                <w:bCs/>
                <w:sz w:val="28"/>
                <w:szCs w:val="28"/>
              </w:rPr>
            </w:pPr>
            <w:r w:rsidRPr="00C81C88">
              <w:rPr>
                <w:rFonts w:ascii="Times New Roman" w:hAnsi="Times New Roman"/>
                <w:bCs/>
                <w:sz w:val="28"/>
                <w:szCs w:val="28"/>
              </w:rPr>
              <w:t>Образование государства Русь</w:t>
            </w:r>
          </w:p>
          <w:p w:rsidR="00176032" w:rsidRPr="00C81C88" w:rsidRDefault="00176032" w:rsidP="00C81C88">
            <w:pPr>
              <w:tabs>
                <w:tab w:val="left" w:pos="8364"/>
              </w:tabs>
              <w:spacing w:after="0"/>
              <w:rPr>
                <w:rFonts w:ascii="Times New Roman" w:hAnsi="Times New Roman"/>
                <w:bCs/>
                <w:sz w:val="28"/>
                <w:szCs w:val="28"/>
              </w:rPr>
            </w:pPr>
            <w:r w:rsidRPr="00C81C88">
              <w:rPr>
                <w:rFonts w:ascii="Times New Roman" w:hAnsi="Times New Roman"/>
                <w:bCs/>
                <w:sz w:val="28"/>
                <w:szCs w:val="28"/>
              </w:rPr>
              <w:t>Русь в конце X – начале XII в.</w:t>
            </w:r>
          </w:p>
          <w:p w:rsidR="00176032" w:rsidRPr="00C81C88" w:rsidRDefault="00176032" w:rsidP="00C81C88">
            <w:pPr>
              <w:tabs>
                <w:tab w:val="left" w:pos="8364"/>
              </w:tabs>
              <w:spacing w:after="0"/>
              <w:rPr>
                <w:rFonts w:ascii="Times New Roman" w:hAnsi="Times New Roman"/>
                <w:sz w:val="28"/>
                <w:szCs w:val="28"/>
              </w:rPr>
            </w:pPr>
            <w:r w:rsidRPr="00C81C88">
              <w:rPr>
                <w:rFonts w:ascii="Times New Roman" w:hAnsi="Times New Roman"/>
                <w:bCs/>
                <w:sz w:val="28"/>
                <w:szCs w:val="28"/>
              </w:rPr>
              <w:t>Культурное пространство</w:t>
            </w:r>
          </w:p>
          <w:p w:rsidR="00176032" w:rsidRPr="00C81C88" w:rsidRDefault="00176032" w:rsidP="00C81C88">
            <w:pPr>
              <w:tabs>
                <w:tab w:val="left" w:pos="8364"/>
              </w:tabs>
              <w:spacing w:after="0"/>
              <w:rPr>
                <w:rFonts w:ascii="Times New Roman" w:hAnsi="Times New Roman"/>
                <w:bCs/>
                <w:sz w:val="28"/>
                <w:szCs w:val="28"/>
              </w:rPr>
            </w:pPr>
            <w:r w:rsidRPr="00C81C88">
              <w:rPr>
                <w:rFonts w:ascii="Times New Roman" w:hAnsi="Times New Roman"/>
                <w:bCs/>
                <w:sz w:val="28"/>
                <w:szCs w:val="28"/>
              </w:rPr>
              <w:t xml:space="preserve">Русь в середине XII – начале XIII в. </w:t>
            </w:r>
          </w:p>
          <w:p w:rsidR="00176032" w:rsidRPr="00C81C88" w:rsidRDefault="00176032" w:rsidP="00C81C88">
            <w:pPr>
              <w:tabs>
                <w:tab w:val="left" w:pos="8364"/>
              </w:tabs>
              <w:spacing w:after="0"/>
              <w:rPr>
                <w:rFonts w:ascii="Times New Roman" w:hAnsi="Times New Roman"/>
                <w:sz w:val="28"/>
                <w:szCs w:val="28"/>
              </w:rPr>
            </w:pPr>
            <w:r w:rsidRPr="00C81C88">
              <w:rPr>
                <w:rFonts w:ascii="Times New Roman" w:hAnsi="Times New Roman"/>
                <w:bCs/>
                <w:sz w:val="28"/>
                <w:szCs w:val="28"/>
              </w:rPr>
              <w:t>Русские земли в середине XIII - XIV в</w:t>
            </w:r>
            <w:r w:rsidRPr="00C81C88">
              <w:rPr>
                <w:rFonts w:ascii="Times New Roman" w:hAnsi="Times New Roman"/>
                <w:sz w:val="28"/>
                <w:szCs w:val="28"/>
              </w:rPr>
              <w:t>.</w:t>
            </w:r>
          </w:p>
          <w:p w:rsidR="00176032" w:rsidRPr="00C81C88" w:rsidRDefault="00176032" w:rsidP="00C81C88">
            <w:pPr>
              <w:tabs>
                <w:tab w:val="left" w:pos="8364"/>
              </w:tabs>
              <w:spacing w:after="0"/>
              <w:rPr>
                <w:rFonts w:ascii="Times New Roman" w:hAnsi="Times New Roman"/>
                <w:bCs/>
                <w:sz w:val="28"/>
                <w:szCs w:val="28"/>
              </w:rPr>
            </w:pPr>
            <w:r w:rsidRPr="00C81C88">
              <w:rPr>
                <w:rFonts w:ascii="Times New Roman" w:hAnsi="Times New Roman"/>
                <w:bCs/>
                <w:sz w:val="28"/>
                <w:szCs w:val="28"/>
              </w:rPr>
              <w:t xml:space="preserve">Народы и государства степной зоны Восточной Европы и Сибири в XIII-XV вв. </w:t>
            </w:r>
          </w:p>
          <w:p w:rsidR="00176032" w:rsidRPr="00C81C88" w:rsidRDefault="00176032" w:rsidP="00C81C88">
            <w:pPr>
              <w:tabs>
                <w:tab w:val="left" w:pos="8364"/>
              </w:tabs>
              <w:spacing w:after="0"/>
              <w:rPr>
                <w:rFonts w:ascii="Times New Roman" w:hAnsi="Times New Roman"/>
                <w:sz w:val="28"/>
                <w:szCs w:val="28"/>
              </w:rPr>
            </w:pPr>
            <w:r w:rsidRPr="00C81C88">
              <w:rPr>
                <w:rFonts w:ascii="Times New Roman" w:hAnsi="Times New Roman"/>
                <w:bCs/>
                <w:sz w:val="28"/>
                <w:szCs w:val="28"/>
              </w:rPr>
              <w:t xml:space="preserve">Культурное пространство </w:t>
            </w:r>
          </w:p>
          <w:p w:rsidR="00176032" w:rsidRPr="00C81C88" w:rsidRDefault="00176032" w:rsidP="00C81C88">
            <w:pPr>
              <w:tabs>
                <w:tab w:val="left" w:pos="8364"/>
              </w:tabs>
              <w:spacing w:after="0"/>
              <w:rPr>
                <w:rFonts w:ascii="Times New Roman" w:hAnsi="Times New Roman"/>
                <w:bCs/>
                <w:sz w:val="28"/>
                <w:szCs w:val="28"/>
              </w:rPr>
            </w:pPr>
            <w:r w:rsidRPr="00C81C88">
              <w:rPr>
                <w:rFonts w:ascii="Times New Roman" w:hAnsi="Times New Roman"/>
                <w:bCs/>
                <w:sz w:val="28"/>
                <w:szCs w:val="28"/>
              </w:rPr>
              <w:t>Формирование единого Русского государства в XV веке</w:t>
            </w:r>
          </w:p>
          <w:p w:rsidR="00176032" w:rsidRPr="00C81C88" w:rsidRDefault="00176032" w:rsidP="00C81C88">
            <w:pPr>
              <w:tabs>
                <w:tab w:val="left" w:pos="8364"/>
              </w:tabs>
              <w:spacing w:after="0"/>
              <w:rPr>
                <w:rFonts w:ascii="Times New Roman" w:hAnsi="Times New Roman"/>
                <w:sz w:val="28"/>
                <w:szCs w:val="28"/>
              </w:rPr>
            </w:pPr>
            <w:r w:rsidRPr="00C81C88">
              <w:rPr>
                <w:rFonts w:ascii="Times New Roman" w:hAnsi="Times New Roman"/>
                <w:bCs/>
                <w:sz w:val="28"/>
                <w:szCs w:val="28"/>
              </w:rPr>
              <w:t>Культурное пространство</w:t>
            </w:r>
          </w:p>
          <w:p w:rsidR="00176032" w:rsidRPr="00C81C88" w:rsidRDefault="00176032" w:rsidP="00C81C88">
            <w:pPr>
              <w:tabs>
                <w:tab w:val="left" w:pos="8364"/>
              </w:tabs>
              <w:spacing w:after="0"/>
              <w:rPr>
                <w:rFonts w:ascii="Times New Roman" w:hAnsi="Times New Roman"/>
                <w:sz w:val="28"/>
                <w:szCs w:val="28"/>
              </w:rPr>
            </w:pPr>
            <w:r w:rsidRPr="00C81C88">
              <w:rPr>
                <w:rFonts w:ascii="Times New Roman" w:hAnsi="Times New Roman"/>
                <w:sz w:val="28"/>
                <w:szCs w:val="28"/>
              </w:rPr>
              <w:t>Региональный компонент</w:t>
            </w:r>
          </w:p>
        </w:tc>
      </w:tr>
      <w:tr w:rsidR="00176032" w:rsidRPr="00C81C88" w:rsidTr="007064B1">
        <w:tc>
          <w:tcPr>
            <w:tcW w:w="1132" w:type="dxa"/>
          </w:tcPr>
          <w:p w:rsidR="00176032" w:rsidRPr="00C81C88" w:rsidRDefault="00176032" w:rsidP="00C81C88">
            <w:pPr>
              <w:tabs>
                <w:tab w:val="left" w:pos="8364"/>
              </w:tabs>
              <w:spacing w:after="0"/>
              <w:rPr>
                <w:rFonts w:ascii="Times New Roman" w:hAnsi="Times New Roman"/>
                <w:sz w:val="28"/>
                <w:szCs w:val="28"/>
              </w:rPr>
            </w:pPr>
            <w:r w:rsidRPr="00C81C88">
              <w:rPr>
                <w:rFonts w:ascii="Times New Roman" w:hAnsi="Times New Roman"/>
                <w:sz w:val="28"/>
                <w:szCs w:val="28"/>
              </w:rPr>
              <w:t>7 класс</w:t>
            </w:r>
          </w:p>
        </w:tc>
        <w:tc>
          <w:tcPr>
            <w:tcW w:w="4397" w:type="dxa"/>
          </w:tcPr>
          <w:p w:rsidR="00176032" w:rsidRPr="00C81C88" w:rsidRDefault="00176032" w:rsidP="00C81C88">
            <w:pPr>
              <w:tabs>
                <w:tab w:val="left" w:pos="8364"/>
              </w:tabs>
              <w:spacing w:after="0"/>
              <w:rPr>
                <w:rFonts w:ascii="Times New Roman" w:hAnsi="Times New Roman"/>
                <w:b/>
                <w:sz w:val="28"/>
                <w:szCs w:val="28"/>
              </w:rPr>
            </w:pPr>
            <w:r w:rsidRPr="00C81C88">
              <w:rPr>
                <w:rFonts w:ascii="Times New Roman" w:hAnsi="Times New Roman"/>
                <w:b/>
                <w:sz w:val="28"/>
                <w:szCs w:val="28"/>
              </w:rPr>
              <w:t xml:space="preserve">ИСТОРИЯ НОВОГО ВРЕМЕНИ. </w:t>
            </w:r>
            <w:r w:rsidRPr="00C81C88">
              <w:rPr>
                <w:rFonts w:ascii="Times New Roman" w:hAnsi="Times New Roman"/>
                <w:b/>
                <w:sz w:val="28"/>
                <w:szCs w:val="28"/>
                <w:lang w:val="en-US"/>
              </w:rPr>
              <w:t>XVI</w:t>
            </w:r>
            <w:r w:rsidRPr="00C81C88">
              <w:rPr>
                <w:rFonts w:ascii="Times New Roman" w:hAnsi="Times New Roman"/>
                <w:b/>
                <w:sz w:val="28"/>
                <w:szCs w:val="28"/>
              </w:rPr>
              <w:t>-</w:t>
            </w:r>
            <w:r w:rsidRPr="00C81C88">
              <w:rPr>
                <w:rFonts w:ascii="Times New Roman" w:hAnsi="Times New Roman"/>
                <w:b/>
                <w:sz w:val="28"/>
                <w:szCs w:val="28"/>
                <w:lang w:val="en-US"/>
              </w:rPr>
              <w:t>XVII</w:t>
            </w:r>
            <w:r w:rsidRPr="00C81C88">
              <w:rPr>
                <w:rFonts w:ascii="Times New Roman" w:hAnsi="Times New Roman"/>
                <w:b/>
                <w:sz w:val="28"/>
                <w:szCs w:val="28"/>
              </w:rPr>
              <w:t xml:space="preserve"> вв. От абсолютизма к парламентаризму. Первые буржуазные революции</w:t>
            </w:r>
          </w:p>
          <w:p w:rsidR="00176032" w:rsidRPr="00C81C88" w:rsidRDefault="00176032" w:rsidP="00C81C88">
            <w:pPr>
              <w:tabs>
                <w:tab w:val="left" w:pos="8364"/>
              </w:tabs>
              <w:spacing w:after="0"/>
              <w:rPr>
                <w:rFonts w:ascii="Times New Roman" w:hAnsi="Times New Roman"/>
                <w:sz w:val="28"/>
                <w:szCs w:val="28"/>
              </w:rPr>
            </w:pPr>
            <w:r w:rsidRPr="00C81C88">
              <w:rPr>
                <w:rFonts w:ascii="Times New Roman" w:hAnsi="Times New Roman"/>
                <w:bCs/>
                <w:sz w:val="28"/>
                <w:szCs w:val="28"/>
              </w:rPr>
              <w:lastRenderedPageBreak/>
              <w:t>Европа в конце ХV</w:t>
            </w:r>
            <w:r w:rsidRPr="00C81C88">
              <w:rPr>
                <w:rFonts w:ascii="Times New Roman" w:hAnsi="Times New Roman"/>
                <w:sz w:val="28"/>
                <w:szCs w:val="28"/>
              </w:rPr>
              <w:t xml:space="preserve">— </w:t>
            </w:r>
            <w:r w:rsidRPr="00C81C88">
              <w:rPr>
                <w:rFonts w:ascii="Times New Roman" w:hAnsi="Times New Roman"/>
                <w:bCs/>
                <w:sz w:val="28"/>
                <w:szCs w:val="28"/>
              </w:rPr>
              <w:t>начале XVII в.</w:t>
            </w:r>
          </w:p>
          <w:p w:rsidR="00176032" w:rsidRPr="00C81C88" w:rsidRDefault="00176032" w:rsidP="00C81C88">
            <w:pPr>
              <w:shd w:val="clear" w:color="auto" w:fill="FFFFFF"/>
              <w:tabs>
                <w:tab w:val="left" w:pos="8364"/>
              </w:tabs>
              <w:spacing w:after="0"/>
              <w:rPr>
                <w:rFonts w:ascii="Times New Roman" w:hAnsi="Times New Roman"/>
                <w:sz w:val="28"/>
                <w:szCs w:val="28"/>
              </w:rPr>
            </w:pPr>
            <w:r w:rsidRPr="00C81C88">
              <w:rPr>
                <w:rFonts w:ascii="Times New Roman" w:hAnsi="Times New Roman"/>
                <w:bCs/>
                <w:sz w:val="28"/>
                <w:szCs w:val="28"/>
              </w:rPr>
              <w:t>Европа в конце ХV</w:t>
            </w:r>
            <w:r w:rsidRPr="00C81C88">
              <w:rPr>
                <w:rFonts w:ascii="Times New Roman" w:hAnsi="Times New Roman"/>
                <w:sz w:val="28"/>
                <w:szCs w:val="28"/>
              </w:rPr>
              <w:t xml:space="preserve">— </w:t>
            </w:r>
            <w:r w:rsidRPr="00C81C88">
              <w:rPr>
                <w:rFonts w:ascii="Times New Roman" w:hAnsi="Times New Roman"/>
                <w:bCs/>
                <w:sz w:val="28"/>
                <w:szCs w:val="28"/>
              </w:rPr>
              <w:t>начале XVII в.</w:t>
            </w:r>
          </w:p>
          <w:p w:rsidR="00176032" w:rsidRPr="00C81C88" w:rsidRDefault="00176032" w:rsidP="00C81C88">
            <w:pPr>
              <w:shd w:val="clear" w:color="auto" w:fill="FFFFFF"/>
              <w:tabs>
                <w:tab w:val="left" w:pos="8364"/>
              </w:tabs>
              <w:spacing w:after="0"/>
              <w:rPr>
                <w:rFonts w:ascii="Times New Roman" w:hAnsi="Times New Roman"/>
                <w:sz w:val="28"/>
                <w:szCs w:val="28"/>
              </w:rPr>
            </w:pPr>
            <w:r w:rsidRPr="00C81C88">
              <w:rPr>
                <w:rFonts w:ascii="Times New Roman" w:hAnsi="Times New Roman"/>
                <w:bCs/>
                <w:sz w:val="28"/>
                <w:szCs w:val="28"/>
              </w:rPr>
              <w:t>Страны Европы и Северной Америки в середине XVII—ХVIII в.</w:t>
            </w:r>
          </w:p>
          <w:p w:rsidR="00176032" w:rsidRPr="00C81C88" w:rsidRDefault="00176032" w:rsidP="00C81C88">
            <w:pPr>
              <w:shd w:val="clear" w:color="auto" w:fill="FFFFFF"/>
              <w:tabs>
                <w:tab w:val="left" w:pos="8364"/>
              </w:tabs>
              <w:spacing w:after="0"/>
              <w:rPr>
                <w:rFonts w:ascii="Times New Roman" w:hAnsi="Times New Roman"/>
                <w:sz w:val="28"/>
                <w:szCs w:val="28"/>
              </w:rPr>
            </w:pPr>
            <w:r w:rsidRPr="00C81C88">
              <w:rPr>
                <w:rFonts w:ascii="Times New Roman" w:hAnsi="Times New Roman"/>
                <w:bCs/>
                <w:sz w:val="28"/>
                <w:szCs w:val="28"/>
              </w:rPr>
              <w:t>Страны Востока в XVI—XVIII вв.</w:t>
            </w:r>
          </w:p>
          <w:p w:rsidR="00176032" w:rsidRPr="00C81C88" w:rsidRDefault="00176032" w:rsidP="00C81C88">
            <w:pPr>
              <w:tabs>
                <w:tab w:val="left" w:pos="8364"/>
              </w:tabs>
              <w:spacing w:after="0"/>
              <w:rPr>
                <w:rFonts w:ascii="Times New Roman" w:hAnsi="Times New Roman"/>
                <w:sz w:val="28"/>
                <w:szCs w:val="28"/>
              </w:rPr>
            </w:pPr>
          </w:p>
        </w:tc>
        <w:tc>
          <w:tcPr>
            <w:tcW w:w="4961" w:type="dxa"/>
          </w:tcPr>
          <w:p w:rsidR="00176032" w:rsidRPr="00C81C88" w:rsidRDefault="00176032" w:rsidP="00C81C88">
            <w:pPr>
              <w:tabs>
                <w:tab w:val="left" w:pos="8364"/>
              </w:tabs>
              <w:spacing w:after="0"/>
              <w:rPr>
                <w:rFonts w:ascii="Times New Roman" w:hAnsi="Times New Roman"/>
                <w:sz w:val="28"/>
                <w:szCs w:val="28"/>
              </w:rPr>
            </w:pPr>
            <w:r w:rsidRPr="00C81C88">
              <w:rPr>
                <w:rFonts w:ascii="Times New Roman" w:hAnsi="Times New Roman"/>
                <w:b/>
                <w:bCs/>
                <w:sz w:val="28"/>
                <w:szCs w:val="28"/>
              </w:rPr>
              <w:lastRenderedPageBreak/>
              <w:t>РОССИЯ В XVI – XVII ВЕКАХ: ОТ ВЕЛИКОГО КНЯЖЕСТВА К ЦАРСТВУ</w:t>
            </w:r>
          </w:p>
          <w:p w:rsidR="00176032" w:rsidRPr="00C81C88" w:rsidRDefault="00176032" w:rsidP="00C81C88">
            <w:pPr>
              <w:tabs>
                <w:tab w:val="left" w:pos="8364"/>
              </w:tabs>
              <w:spacing w:after="0"/>
              <w:rPr>
                <w:rFonts w:ascii="Times New Roman" w:hAnsi="Times New Roman"/>
                <w:sz w:val="28"/>
                <w:szCs w:val="28"/>
              </w:rPr>
            </w:pPr>
            <w:r w:rsidRPr="00C81C88">
              <w:rPr>
                <w:rFonts w:ascii="Times New Roman" w:hAnsi="Times New Roman"/>
                <w:bCs/>
                <w:sz w:val="28"/>
                <w:szCs w:val="28"/>
              </w:rPr>
              <w:t xml:space="preserve">Россия в XVI веке </w:t>
            </w:r>
          </w:p>
          <w:p w:rsidR="00176032" w:rsidRPr="00C81C88" w:rsidRDefault="00176032" w:rsidP="00C81C88">
            <w:pPr>
              <w:tabs>
                <w:tab w:val="left" w:pos="8364"/>
              </w:tabs>
              <w:spacing w:after="0"/>
              <w:rPr>
                <w:rFonts w:ascii="Times New Roman" w:hAnsi="Times New Roman"/>
                <w:sz w:val="28"/>
                <w:szCs w:val="28"/>
              </w:rPr>
            </w:pPr>
            <w:r w:rsidRPr="00C81C88">
              <w:rPr>
                <w:rFonts w:ascii="Times New Roman" w:hAnsi="Times New Roman"/>
                <w:bCs/>
                <w:sz w:val="28"/>
                <w:szCs w:val="28"/>
              </w:rPr>
              <w:t xml:space="preserve">Смута в России </w:t>
            </w:r>
          </w:p>
          <w:p w:rsidR="00176032" w:rsidRPr="00C81C88" w:rsidRDefault="00176032" w:rsidP="00C81C88">
            <w:pPr>
              <w:tabs>
                <w:tab w:val="left" w:pos="8364"/>
              </w:tabs>
              <w:spacing w:after="0"/>
              <w:rPr>
                <w:rFonts w:ascii="Times New Roman" w:hAnsi="Times New Roman"/>
                <w:bCs/>
                <w:sz w:val="28"/>
                <w:szCs w:val="28"/>
              </w:rPr>
            </w:pPr>
            <w:r w:rsidRPr="00C81C88">
              <w:rPr>
                <w:rFonts w:ascii="Times New Roman" w:hAnsi="Times New Roman"/>
                <w:bCs/>
                <w:sz w:val="28"/>
                <w:szCs w:val="28"/>
              </w:rPr>
              <w:lastRenderedPageBreak/>
              <w:t xml:space="preserve">Россия в XVII веке </w:t>
            </w:r>
          </w:p>
          <w:p w:rsidR="00176032" w:rsidRPr="00C81C88" w:rsidRDefault="00176032" w:rsidP="00C81C88">
            <w:pPr>
              <w:tabs>
                <w:tab w:val="left" w:pos="8364"/>
              </w:tabs>
              <w:spacing w:after="0"/>
              <w:rPr>
                <w:rFonts w:ascii="Times New Roman" w:hAnsi="Times New Roman"/>
                <w:b/>
                <w:bCs/>
                <w:sz w:val="28"/>
                <w:szCs w:val="28"/>
              </w:rPr>
            </w:pPr>
            <w:r w:rsidRPr="00C81C88">
              <w:rPr>
                <w:rFonts w:ascii="Times New Roman" w:hAnsi="Times New Roman"/>
                <w:bCs/>
                <w:sz w:val="28"/>
                <w:szCs w:val="28"/>
              </w:rPr>
              <w:t>Культурное пространство</w:t>
            </w:r>
          </w:p>
          <w:p w:rsidR="00176032" w:rsidRPr="00C81C88" w:rsidRDefault="00176032" w:rsidP="00C81C88">
            <w:pPr>
              <w:tabs>
                <w:tab w:val="left" w:pos="8364"/>
              </w:tabs>
              <w:spacing w:after="0"/>
              <w:rPr>
                <w:rFonts w:ascii="Times New Roman" w:hAnsi="Times New Roman"/>
                <w:sz w:val="28"/>
                <w:szCs w:val="28"/>
              </w:rPr>
            </w:pPr>
            <w:r w:rsidRPr="00C81C88">
              <w:rPr>
                <w:rFonts w:ascii="Times New Roman" w:hAnsi="Times New Roman"/>
                <w:sz w:val="28"/>
                <w:szCs w:val="28"/>
              </w:rPr>
              <w:t>Региональный компонент</w:t>
            </w:r>
          </w:p>
          <w:p w:rsidR="00176032" w:rsidRPr="00C81C88" w:rsidRDefault="00176032" w:rsidP="00C81C88">
            <w:pPr>
              <w:tabs>
                <w:tab w:val="left" w:pos="8364"/>
              </w:tabs>
              <w:spacing w:after="0"/>
              <w:rPr>
                <w:rFonts w:ascii="Times New Roman" w:hAnsi="Times New Roman"/>
                <w:sz w:val="28"/>
                <w:szCs w:val="28"/>
              </w:rPr>
            </w:pPr>
          </w:p>
        </w:tc>
      </w:tr>
      <w:tr w:rsidR="00176032" w:rsidRPr="00C81C88" w:rsidTr="007064B1">
        <w:tc>
          <w:tcPr>
            <w:tcW w:w="1132" w:type="dxa"/>
          </w:tcPr>
          <w:p w:rsidR="00176032" w:rsidRPr="00C81C88" w:rsidRDefault="00176032" w:rsidP="00C81C88">
            <w:pPr>
              <w:tabs>
                <w:tab w:val="left" w:pos="8364"/>
              </w:tabs>
              <w:spacing w:after="0"/>
              <w:rPr>
                <w:rFonts w:ascii="Times New Roman" w:hAnsi="Times New Roman"/>
                <w:sz w:val="28"/>
                <w:szCs w:val="28"/>
              </w:rPr>
            </w:pPr>
            <w:r w:rsidRPr="00C81C88">
              <w:rPr>
                <w:rFonts w:ascii="Times New Roman" w:hAnsi="Times New Roman"/>
                <w:sz w:val="28"/>
                <w:szCs w:val="28"/>
              </w:rPr>
              <w:lastRenderedPageBreak/>
              <w:t>8 класс</w:t>
            </w:r>
          </w:p>
        </w:tc>
        <w:tc>
          <w:tcPr>
            <w:tcW w:w="4397" w:type="dxa"/>
          </w:tcPr>
          <w:p w:rsidR="00176032" w:rsidRPr="00C81C88" w:rsidRDefault="00176032" w:rsidP="00C81C88">
            <w:pPr>
              <w:tabs>
                <w:tab w:val="left" w:pos="8364"/>
              </w:tabs>
              <w:spacing w:after="0"/>
              <w:rPr>
                <w:rFonts w:ascii="Times New Roman" w:hAnsi="Times New Roman"/>
                <w:sz w:val="28"/>
                <w:szCs w:val="28"/>
              </w:rPr>
            </w:pPr>
            <w:r w:rsidRPr="00C81C88">
              <w:rPr>
                <w:rFonts w:ascii="Times New Roman" w:hAnsi="Times New Roman"/>
                <w:b/>
                <w:sz w:val="28"/>
                <w:szCs w:val="28"/>
              </w:rPr>
              <w:t xml:space="preserve">ИСТОРИЯ НОВОГО ВРЕМЕНИ. </w:t>
            </w:r>
            <w:r w:rsidRPr="00C81C88">
              <w:rPr>
                <w:rFonts w:ascii="Times New Roman" w:hAnsi="Times New Roman"/>
                <w:b/>
                <w:sz w:val="28"/>
                <w:szCs w:val="28"/>
                <w:lang w:val="en-US"/>
              </w:rPr>
              <w:t>XVIII</w:t>
            </w:r>
            <w:r w:rsidRPr="00C81C88">
              <w:rPr>
                <w:rFonts w:ascii="Times New Roman" w:hAnsi="Times New Roman"/>
                <w:b/>
                <w:sz w:val="28"/>
                <w:szCs w:val="28"/>
              </w:rPr>
              <w:t>в.</w:t>
            </w:r>
          </w:p>
          <w:p w:rsidR="00176032" w:rsidRPr="00C81C88" w:rsidRDefault="00176032" w:rsidP="00C81C88">
            <w:pPr>
              <w:tabs>
                <w:tab w:val="left" w:pos="8364"/>
              </w:tabs>
              <w:spacing w:after="0"/>
              <w:rPr>
                <w:rFonts w:ascii="Times New Roman" w:hAnsi="Times New Roman"/>
                <w:sz w:val="28"/>
                <w:szCs w:val="28"/>
              </w:rPr>
            </w:pPr>
            <w:r w:rsidRPr="00C81C88">
              <w:rPr>
                <w:rFonts w:ascii="Times New Roman" w:hAnsi="Times New Roman"/>
                <w:sz w:val="28"/>
                <w:szCs w:val="28"/>
              </w:rPr>
              <w:t xml:space="preserve">Эпоха Просвещения. </w:t>
            </w:r>
          </w:p>
          <w:p w:rsidR="00176032" w:rsidRPr="00C81C88" w:rsidRDefault="00176032" w:rsidP="00C81C88">
            <w:pPr>
              <w:tabs>
                <w:tab w:val="left" w:pos="8364"/>
              </w:tabs>
              <w:spacing w:after="0"/>
              <w:rPr>
                <w:rFonts w:ascii="Times New Roman" w:hAnsi="Times New Roman"/>
                <w:sz w:val="28"/>
                <w:szCs w:val="28"/>
              </w:rPr>
            </w:pPr>
            <w:r w:rsidRPr="00C81C88">
              <w:rPr>
                <w:rFonts w:ascii="Times New Roman" w:hAnsi="Times New Roman"/>
                <w:sz w:val="28"/>
                <w:szCs w:val="28"/>
              </w:rPr>
              <w:t>Эпоха промышленного переворота</w:t>
            </w:r>
          </w:p>
          <w:p w:rsidR="00176032" w:rsidRPr="00C81C88" w:rsidRDefault="00176032" w:rsidP="00C81C88">
            <w:pPr>
              <w:tabs>
                <w:tab w:val="left" w:pos="8364"/>
              </w:tabs>
              <w:spacing w:after="0"/>
              <w:rPr>
                <w:rFonts w:ascii="Times New Roman" w:hAnsi="Times New Roman"/>
                <w:sz w:val="28"/>
                <w:szCs w:val="28"/>
              </w:rPr>
            </w:pPr>
            <w:r w:rsidRPr="00C81C88">
              <w:rPr>
                <w:rFonts w:ascii="Times New Roman" w:hAnsi="Times New Roman"/>
                <w:sz w:val="28"/>
                <w:szCs w:val="28"/>
              </w:rPr>
              <w:t>Великая французская революция</w:t>
            </w:r>
          </w:p>
          <w:p w:rsidR="00176032" w:rsidRPr="00C81C88" w:rsidRDefault="00176032" w:rsidP="00C81C88">
            <w:pPr>
              <w:tabs>
                <w:tab w:val="left" w:pos="8364"/>
              </w:tabs>
              <w:spacing w:after="0"/>
              <w:rPr>
                <w:rFonts w:ascii="Times New Roman" w:hAnsi="Times New Roman"/>
                <w:sz w:val="28"/>
                <w:szCs w:val="28"/>
              </w:rPr>
            </w:pPr>
          </w:p>
        </w:tc>
        <w:tc>
          <w:tcPr>
            <w:tcW w:w="4961" w:type="dxa"/>
          </w:tcPr>
          <w:p w:rsidR="00176032" w:rsidRPr="00C81C88" w:rsidRDefault="00176032" w:rsidP="00C81C88">
            <w:pPr>
              <w:tabs>
                <w:tab w:val="left" w:pos="8364"/>
              </w:tabs>
              <w:spacing w:after="0"/>
              <w:rPr>
                <w:rFonts w:ascii="Times New Roman" w:hAnsi="Times New Roman"/>
                <w:b/>
                <w:bCs/>
                <w:sz w:val="28"/>
                <w:szCs w:val="28"/>
              </w:rPr>
            </w:pPr>
            <w:r w:rsidRPr="00C81C88">
              <w:rPr>
                <w:rFonts w:ascii="Times New Roman" w:hAnsi="Times New Roman"/>
                <w:b/>
                <w:bCs/>
                <w:sz w:val="28"/>
                <w:szCs w:val="28"/>
              </w:rPr>
              <w:t>РОССИЯ В КОНЦЕ XVII - XVIII ВЕКАХ: ОТ ЦАРСТВА К ИМПЕРИИ</w:t>
            </w:r>
          </w:p>
          <w:p w:rsidR="00176032" w:rsidRPr="00C81C88" w:rsidRDefault="00176032" w:rsidP="00C81C88">
            <w:pPr>
              <w:tabs>
                <w:tab w:val="left" w:pos="8364"/>
              </w:tabs>
              <w:spacing w:after="0"/>
              <w:rPr>
                <w:rFonts w:ascii="Times New Roman" w:hAnsi="Times New Roman"/>
                <w:bCs/>
                <w:sz w:val="28"/>
                <w:szCs w:val="28"/>
              </w:rPr>
            </w:pPr>
            <w:r w:rsidRPr="00C81C88">
              <w:rPr>
                <w:rFonts w:ascii="Times New Roman" w:hAnsi="Times New Roman"/>
                <w:bCs/>
                <w:sz w:val="28"/>
                <w:szCs w:val="28"/>
              </w:rPr>
              <w:t>Россия в эпоху преобразований Петра I</w:t>
            </w:r>
          </w:p>
          <w:p w:rsidR="00176032" w:rsidRPr="00C81C88" w:rsidRDefault="00176032" w:rsidP="00C81C88">
            <w:pPr>
              <w:tabs>
                <w:tab w:val="left" w:pos="8364"/>
              </w:tabs>
              <w:spacing w:after="0"/>
              <w:rPr>
                <w:rFonts w:ascii="Times New Roman" w:hAnsi="Times New Roman"/>
                <w:sz w:val="28"/>
                <w:szCs w:val="28"/>
              </w:rPr>
            </w:pPr>
            <w:r w:rsidRPr="00C81C88">
              <w:rPr>
                <w:rFonts w:ascii="Times New Roman" w:hAnsi="Times New Roman"/>
                <w:bCs/>
                <w:sz w:val="28"/>
                <w:szCs w:val="28"/>
              </w:rPr>
              <w:t>После Петра Великого: эпоха «дворцовых переворотов»</w:t>
            </w:r>
          </w:p>
          <w:p w:rsidR="00176032" w:rsidRPr="00C81C88" w:rsidRDefault="00176032" w:rsidP="00C81C88">
            <w:pPr>
              <w:tabs>
                <w:tab w:val="left" w:pos="8364"/>
              </w:tabs>
              <w:spacing w:after="0"/>
              <w:rPr>
                <w:rFonts w:ascii="Times New Roman" w:hAnsi="Times New Roman"/>
                <w:bCs/>
                <w:sz w:val="28"/>
                <w:szCs w:val="28"/>
              </w:rPr>
            </w:pPr>
            <w:r w:rsidRPr="00C81C88">
              <w:rPr>
                <w:rFonts w:ascii="Times New Roman" w:hAnsi="Times New Roman"/>
                <w:bCs/>
                <w:sz w:val="28"/>
                <w:szCs w:val="28"/>
              </w:rPr>
              <w:t>Россия в 1760-х – 1790- гг. Правление Екатерины II и Павла I</w:t>
            </w:r>
          </w:p>
          <w:p w:rsidR="00176032" w:rsidRPr="00C81C88" w:rsidRDefault="00176032" w:rsidP="00C81C88">
            <w:pPr>
              <w:tabs>
                <w:tab w:val="left" w:pos="8364"/>
              </w:tabs>
              <w:spacing w:after="0"/>
              <w:rPr>
                <w:rFonts w:ascii="Times New Roman" w:hAnsi="Times New Roman"/>
                <w:bCs/>
                <w:sz w:val="28"/>
                <w:szCs w:val="28"/>
              </w:rPr>
            </w:pPr>
            <w:r w:rsidRPr="00C81C88">
              <w:rPr>
                <w:rFonts w:ascii="Times New Roman" w:hAnsi="Times New Roman"/>
                <w:bCs/>
                <w:sz w:val="28"/>
                <w:szCs w:val="28"/>
              </w:rPr>
              <w:t xml:space="preserve">Культурное пространство Российской империи в XVIII в. </w:t>
            </w:r>
          </w:p>
          <w:p w:rsidR="00176032" w:rsidRPr="00C81C88" w:rsidRDefault="00176032" w:rsidP="00C81C88">
            <w:pPr>
              <w:tabs>
                <w:tab w:val="left" w:pos="8364"/>
              </w:tabs>
              <w:spacing w:after="0"/>
              <w:rPr>
                <w:rFonts w:ascii="Times New Roman" w:hAnsi="Times New Roman"/>
                <w:bCs/>
                <w:sz w:val="28"/>
                <w:szCs w:val="28"/>
              </w:rPr>
            </w:pPr>
            <w:r w:rsidRPr="00C81C88">
              <w:rPr>
                <w:rFonts w:ascii="Times New Roman" w:hAnsi="Times New Roman"/>
                <w:bCs/>
                <w:sz w:val="28"/>
                <w:szCs w:val="28"/>
              </w:rPr>
              <w:t>Народы России в XVIII в.</w:t>
            </w:r>
          </w:p>
          <w:p w:rsidR="00176032" w:rsidRPr="00C81C88" w:rsidRDefault="00176032" w:rsidP="00C81C88">
            <w:pPr>
              <w:tabs>
                <w:tab w:val="left" w:pos="8364"/>
              </w:tabs>
              <w:spacing w:after="0"/>
              <w:rPr>
                <w:rFonts w:ascii="Times New Roman" w:hAnsi="Times New Roman"/>
                <w:bCs/>
                <w:sz w:val="28"/>
                <w:szCs w:val="28"/>
              </w:rPr>
            </w:pPr>
            <w:r w:rsidRPr="00C81C88">
              <w:rPr>
                <w:rFonts w:ascii="Times New Roman" w:hAnsi="Times New Roman"/>
                <w:bCs/>
                <w:sz w:val="28"/>
                <w:szCs w:val="28"/>
              </w:rPr>
              <w:t>Россия при Павле I</w:t>
            </w:r>
          </w:p>
          <w:p w:rsidR="00176032" w:rsidRPr="00C81C88" w:rsidRDefault="00176032" w:rsidP="00C81C88">
            <w:pPr>
              <w:tabs>
                <w:tab w:val="left" w:pos="8364"/>
              </w:tabs>
              <w:spacing w:after="0"/>
              <w:rPr>
                <w:rFonts w:ascii="Times New Roman" w:hAnsi="Times New Roman"/>
                <w:sz w:val="28"/>
                <w:szCs w:val="28"/>
              </w:rPr>
            </w:pPr>
            <w:r w:rsidRPr="00C81C88">
              <w:rPr>
                <w:rFonts w:ascii="Times New Roman" w:hAnsi="Times New Roman"/>
                <w:sz w:val="28"/>
                <w:szCs w:val="28"/>
              </w:rPr>
              <w:t>Региональный компонент</w:t>
            </w:r>
          </w:p>
          <w:p w:rsidR="00176032" w:rsidRPr="00C81C88" w:rsidRDefault="00176032" w:rsidP="00C81C88">
            <w:pPr>
              <w:tabs>
                <w:tab w:val="left" w:pos="8364"/>
              </w:tabs>
              <w:spacing w:after="0"/>
              <w:rPr>
                <w:rFonts w:ascii="Times New Roman" w:hAnsi="Times New Roman"/>
                <w:sz w:val="28"/>
                <w:szCs w:val="28"/>
              </w:rPr>
            </w:pPr>
          </w:p>
        </w:tc>
      </w:tr>
      <w:tr w:rsidR="00176032" w:rsidRPr="00C81C88" w:rsidTr="007064B1">
        <w:tc>
          <w:tcPr>
            <w:tcW w:w="1132" w:type="dxa"/>
          </w:tcPr>
          <w:p w:rsidR="00176032" w:rsidRPr="00C81C88" w:rsidRDefault="00176032" w:rsidP="00C81C88">
            <w:pPr>
              <w:tabs>
                <w:tab w:val="left" w:pos="8364"/>
              </w:tabs>
              <w:spacing w:after="0"/>
              <w:rPr>
                <w:rFonts w:ascii="Times New Roman" w:hAnsi="Times New Roman"/>
                <w:sz w:val="28"/>
                <w:szCs w:val="28"/>
              </w:rPr>
            </w:pPr>
            <w:r w:rsidRPr="00C81C88">
              <w:rPr>
                <w:rFonts w:ascii="Times New Roman" w:hAnsi="Times New Roman"/>
                <w:sz w:val="28"/>
                <w:szCs w:val="28"/>
              </w:rPr>
              <w:t>9 класс</w:t>
            </w:r>
          </w:p>
        </w:tc>
        <w:tc>
          <w:tcPr>
            <w:tcW w:w="4397" w:type="dxa"/>
          </w:tcPr>
          <w:p w:rsidR="00176032" w:rsidRPr="00C81C88" w:rsidRDefault="00176032" w:rsidP="00C81C88">
            <w:pPr>
              <w:tabs>
                <w:tab w:val="left" w:pos="8364"/>
              </w:tabs>
              <w:spacing w:after="0"/>
              <w:rPr>
                <w:rFonts w:ascii="Times New Roman" w:hAnsi="Times New Roman"/>
                <w:b/>
                <w:sz w:val="28"/>
                <w:szCs w:val="28"/>
              </w:rPr>
            </w:pPr>
            <w:r w:rsidRPr="00C81C88">
              <w:rPr>
                <w:rFonts w:ascii="Times New Roman" w:hAnsi="Times New Roman"/>
                <w:b/>
                <w:sz w:val="28"/>
                <w:szCs w:val="28"/>
              </w:rPr>
              <w:t xml:space="preserve">ИСТОРИЯ НОВОГО ВРЕМЕНИ. </w:t>
            </w:r>
            <w:r w:rsidRPr="00C81C88">
              <w:rPr>
                <w:rFonts w:ascii="Times New Roman" w:hAnsi="Times New Roman"/>
                <w:b/>
                <w:sz w:val="28"/>
                <w:szCs w:val="28"/>
                <w:lang w:val="en-US"/>
              </w:rPr>
              <w:t>XIX</w:t>
            </w:r>
            <w:r w:rsidRPr="00C81C88">
              <w:rPr>
                <w:rFonts w:ascii="Times New Roman" w:hAnsi="Times New Roman"/>
                <w:b/>
                <w:sz w:val="28"/>
                <w:szCs w:val="28"/>
              </w:rPr>
              <w:t xml:space="preserve"> в. </w:t>
            </w:r>
          </w:p>
          <w:p w:rsidR="00176032" w:rsidRPr="00C81C88" w:rsidRDefault="00176032" w:rsidP="00C81C88">
            <w:pPr>
              <w:tabs>
                <w:tab w:val="left" w:pos="8364"/>
              </w:tabs>
              <w:spacing w:after="0"/>
              <w:rPr>
                <w:rFonts w:ascii="Times New Roman" w:hAnsi="Times New Roman"/>
                <w:sz w:val="28"/>
                <w:szCs w:val="28"/>
              </w:rPr>
            </w:pPr>
            <w:r w:rsidRPr="00C81C88">
              <w:rPr>
                <w:rFonts w:ascii="Times New Roman" w:hAnsi="Times New Roman"/>
                <w:b/>
                <w:sz w:val="28"/>
                <w:szCs w:val="28"/>
              </w:rPr>
              <w:t xml:space="preserve">Мир к началу XX в. Новейшая история. </w:t>
            </w:r>
            <w:r w:rsidRPr="00C81C88">
              <w:rPr>
                <w:rFonts w:ascii="Times New Roman" w:hAnsi="Times New Roman"/>
                <w:b/>
                <w:i/>
                <w:sz w:val="28"/>
                <w:szCs w:val="28"/>
              </w:rPr>
              <w:t>Становление и расцвет индустриального общества. До начала Первой мировой войны</w:t>
            </w:r>
          </w:p>
          <w:p w:rsidR="00176032" w:rsidRPr="00C81C88" w:rsidRDefault="00176032" w:rsidP="00C81C88">
            <w:pPr>
              <w:tabs>
                <w:tab w:val="left" w:pos="8364"/>
              </w:tabs>
              <w:spacing w:after="0"/>
              <w:rPr>
                <w:rFonts w:ascii="Times New Roman" w:hAnsi="Times New Roman"/>
                <w:sz w:val="28"/>
                <w:szCs w:val="28"/>
              </w:rPr>
            </w:pPr>
          </w:p>
          <w:p w:rsidR="00176032" w:rsidRPr="00C81C88" w:rsidRDefault="00176032" w:rsidP="00C81C88">
            <w:pPr>
              <w:shd w:val="clear" w:color="auto" w:fill="FFFFFF"/>
              <w:tabs>
                <w:tab w:val="left" w:pos="8364"/>
              </w:tabs>
              <w:spacing w:after="0"/>
              <w:rPr>
                <w:rFonts w:ascii="Times New Roman" w:hAnsi="Times New Roman"/>
                <w:sz w:val="28"/>
                <w:szCs w:val="28"/>
              </w:rPr>
            </w:pPr>
            <w:r w:rsidRPr="00C81C88">
              <w:rPr>
                <w:rFonts w:ascii="Times New Roman" w:hAnsi="Times New Roman"/>
                <w:bCs/>
                <w:sz w:val="28"/>
                <w:szCs w:val="28"/>
              </w:rPr>
              <w:t>Страны Европы и Северной Америки в первой половине ХIХ в.</w:t>
            </w:r>
          </w:p>
          <w:p w:rsidR="00176032" w:rsidRPr="00C81C88" w:rsidRDefault="00176032" w:rsidP="00C81C88">
            <w:pPr>
              <w:shd w:val="clear" w:color="auto" w:fill="FFFFFF"/>
              <w:tabs>
                <w:tab w:val="left" w:pos="8364"/>
              </w:tabs>
              <w:spacing w:after="0"/>
              <w:rPr>
                <w:rFonts w:ascii="Times New Roman" w:hAnsi="Times New Roman"/>
                <w:bCs/>
                <w:sz w:val="28"/>
                <w:szCs w:val="28"/>
              </w:rPr>
            </w:pPr>
            <w:r w:rsidRPr="00C81C88">
              <w:rPr>
                <w:rFonts w:ascii="Times New Roman" w:hAnsi="Times New Roman"/>
                <w:bCs/>
                <w:sz w:val="28"/>
                <w:szCs w:val="28"/>
              </w:rPr>
              <w:t>Страны Европы и Северной Америки во второй половине ХIХ в.</w:t>
            </w:r>
          </w:p>
          <w:p w:rsidR="00176032" w:rsidRPr="00C81C88" w:rsidRDefault="00176032" w:rsidP="00C81C88">
            <w:pPr>
              <w:shd w:val="clear" w:color="auto" w:fill="FFFFFF"/>
              <w:tabs>
                <w:tab w:val="left" w:pos="8364"/>
              </w:tabs>
              <w:spacing w:after="0"/>
              <w:rPr>
                <w:rFonts w:ascii="Times New Roman" w:hAnsi="Times New Roman"/>
                <w:sz w:val="28"/>
                <w:szCs w:val="28"/>
              </w:rPr>
            </w:pPr>
            <w:r w:rsidRPr="00C81C88">
              <w:rPr>
                <w:rFonts w:ascii="Times New Roman" w:hAnsi="Times New Roman"/>
                <w:bCs/>
                <w:sz w:val="28"/>
                <w:szCs w:val="28"/>
              </w:rPr>
              <w:t>Экономическое и социально-политическое развитие стран Европы и США в конце ХIХ в.</w:t>
            </w:r>
          </w:p>
          <w:p w:rsidR="00176032" w:rsidRPr="00C81C88" w:rsidRDefault="00176032" w:rsidP="00C81C88">
            <w:pPr>
              <w:shd w:val="clear" w:color="auto" w:fill="FFFFFF"/>
              <w:tabs>
                <w:tab w:val="left" w:pos="8364"/>
              </w:tabs>
              <w:spacing w:after="0"/>
              <w:rPr>
                <w:rFonts w:ascii="Times New Roman" w:hAnsi="Times New Roman"/>
                <w:sz w:val="28"/>
                <w:szCs w:val="28"/>
              </w:rPr>
            </w:pPr>
            <w:r w:rsidRPr="00C81C88">
              <w:rPr>
                <w:rFonts w:ascii="Times New Roman" w:hAnsi="Times New Roman"/>
                <w:bCs/>
                <w:sz w:val="28"/>
                <w:szCs w:val="28"/>
              </w:rPr>
              <w:t>Страны Азии в ХIХ в.</w:t>
            </w:r>
          </w:p>
          <w:p w:rsidR="00176032" w:rsidRPr="00C81C88" w:rsidRDefault="00176032" w:rsidP="00C81C88">
            <w:pPr>
              <w:shd w:val="clear" w:color="auto" w:fill="FFFFFF"/>
              <w:tabs>
                <w:tab w:val="left" w:pos="8364"/>
              </w:tabs>
              <w:spacing w:after="0"/>
              <w:rPr>
                <w:rFonts w:ascii="Times New Roman" w:hAnsi="Times New Roman"/>
                <w:sz w:val="28"/>
                <w:szCs w:val="28"/>
              </w:rPr>
            </w:pPr>
            <w:r w:rsidRPr="00C81C88">
              <w:rPr>
                <w:rFonts w:ascii="Times New Roman" w:hAnsi="Times New Roman"/>
                <w:bCs/>
                <w:sz w:val="28"/>
                <w:szCs w:val="28"/>
              </w:rPr>
              <w:t xml:space="preserve">Война за независимость в </w:t>
            </w:r>
            <w:r w:rsidRPr="00C81C88">
              <w:rPr>
                <w:rFonts w:ascii="Times New Roman" w:hAnsi="Times New Roman"/>
                <w:bCs/>
                <w:sz w:val="28"/>
                <w:szCs w:val="28"/>
              </w:rPr>
              <w:lastRenderedPageBreak/>
              <w:t>Латинской Америке</w:t>
            </w:r>
          </w:p>
          <w:p w:rsidR="00176032" w:rsidRPr="00C81C88" w:rsidRDefault="00176032" w:rsidP="00C81C88">
            <w:pPr>
              <w:shd w:val="clear" w:color="auto" w:fill="FFFFFF"/>
              <w:tabs>
                <w:tab w:val="left" w:pos="8364"/>
              </w:tabs>
              <w:spacing w:after="0"/>
              <w:rPr>
                <w:rFonts w:ascii="Times New Roman" w:hAnsi="Times New Roman"/>
                <w:sz w:val="28"/>
                <w:szCs w:val="28"/>
              </w:rPr>
            </w:pPr>
            <w:r w:rsidRPr="00C81C88">
              <w:rPr>
                <w:rFonts w:ascii="Times New Roman" w:hAnsi="Times New Roman"/>
                <w:bCs/>
                <w:sz w:val="28"/>
                <w:szCs w:val="28"/>
              </w:rPr>
              <w:t>Народы Африки в Новое время</w:t>
            </w:r>
          </w:p>
          <w:p w:rsidR="00176032" w:rsidRPr="00C81C88" w:rsidRDefault="00176032" w:rsidP="00C81C88">
            <w:pPr>
              <w:shd w:val="clear" w:color="auto" w:fill="FFFFFF"/>
              <w:tabs>
                <w:tab w:val="left" w:pos="8364"/>
              </w:tabs>
              <w:spacing w:after="0"/>
              <w:rPr>
                <w:rFonts w:ascii="Times New Roman" w:hAnsi="Times New Roman"/>
                <w:sz w:val="28"/>
                <w:szCs w:val="28"/>
              </w:rPr>
            </w:pPr>
            <w:r w:rsidRPr="00C81C88">
              <w:rPr>
                <w:rFonts w:ascii="Times New Roman" w:hAnsi="Times New Roman"/>
                <w:bCs/>
                <w:sz w:val="28"/>
                <w:szCs w:val="28"/>
              </w:rPr>
              <w:t>Развитие культуры в XIX в.</w:t>
            </w:r>
          </w:p>
          <w:p w:rsidR="00176032" w:rsidRPr="00C81C88" w:rsidRDefault="00176032" w:rsidP="00C81C88">
            <w:pPr>
              <w:shd w:val="clear" w:color="auto" w:fill="FFFFFF"/>
              <w:tabs>
                <w:tab w:val="left" w:pos="8364"/>
              </w:tabs>
              <w:spacing w:after="0"/>
              <w:rPr>
                <w:rFonts w:ascii="Times New Roman" w:hAnsi="Times New Roman"/>
                <w:sz w:val="28"/>
                <w:szCs w:val="28"/>
              </w:rPr>
            </w:pPr>
            <w:r w:rsidRPr="00C81C88">
              <w:rPr>
                <w:rFonts w:ascii="Times New Roman" w:hAnsi="Times New Roman"/>
                <w:bCs/>
                <w:sz w:val="28"/>
                <w:szCs w:val="28"/>
              </w:rPr>
              <w:t>Международные отношения в XIX в.</w:t>
            </w:r>
          </w:p>
          <w:p w:rsidR="00176032" w:rsidRPr="00C81C88" w:rsidRDefault="00176032" w:rsidP="00C81C88">
            <w:pPr>
              <w:shd w:val="clear" w:color="auto" w:fill="FFFFFF"/>
              <w:tabs>
                <w:tab w:val="left" w:pos="8364"/>
              </w:tabs>
              <w:spacing w:after="0"/>
              <w:rPr>
                <w:rFonts w:ascii="Times New Roman" w:hAnsi="Times New Roman"/>
                <w:sz w:val="28"/>
                <w:szCs w:val="28"/>
              </w:rPr>
            </w:pPr>
            <w:r w:rsidRPr="00C81C88">
              <w:rPr>
                <w:rFonts w:ascii="Times New Roman" w:hAnsi="Times New Roman"/>
                <w:bCs/>
                <w:sz w:val="28"/>
                <w:szCs w:val="28"/>
              </w:rPr>
              <w:t>Мир в 1900—1914 гг.</w:t>
            </w:r>
          </w:p>
          <w:p w:rsidR="00176032" w:rsidRPr="00C81C88" w:rsidRDefault="00176032" w:rsidP="00C81C88">
            <w:pPr>
              <w:shd w:val="clear" w:color="auto" w:fill="FFFFFF"/>
              <w:tabs>
                <w:tab w:val="left" w:pos="8364"/>
              </w:tabs>
              <w:spacing w:after="0"/>
              <w:rPr>
                <w:rFonts w:ascii="Times New Roman" w:hAnsi="Times New Roman"/>
                <w:i/>
                <w:sz w:val="28"/>
                <w:szCs w:val="28"/>
              </w:rPr>
            </w:pPr>
          </w:p>
          <w:p w:rsidR="00176032" w:rsidRPr="00C81C88" w:rsidRDefault="00176032" w:rsidP="00C81C88">
            <w:pPr>
              <w:tabs>
                <w:tab w:val="left" w:pos="8364"/>
              </w:tabs>
              <w:spacing w:after="0"/>
              <w:rPr>
                <w:rFonts w:ascii="Times New Roman" w:hAnsi="Times New Roman"/>
                <w:sz w:val="28"/>
                <w:szCs w:val="28"/>
              </w:rPr>
            </w:pPr>
          </w:p>
          <w:p w:rsidR="00176032" w:rsidRPr="00C81C88" w:rsidRDefault="00176032" w:rsidP="00C81C88">
            <w:pPr>
              <w:tabs>
                <w:tab w:val="left" w:pos="8364"/>
              </w:tabs>
              <w:spacing w:after="0"/>
              <w:rPr>
                <w:rFonts w:ascii="Times New Roman" w:hAnsi="Times New Roman"/>
                <w:i/>
                <w:sz w:val="28"/>
                <w:szCs w:val="28"/>
              </w:rPr>
            </w:pPr>
          </w:p>
          <w:p w:rsidR="00176032" w:rsidRPr="00C81C88" w:rsidRDefault="00176032" w:rsidP="00C81C88">
            <w:pPr>
              <w:tabs>
                <w:tab w:val="left" w:pos="8364"/>
              </w:tabs>
              <w:spacing w:after="0"/>
              <w:rPr>
                <w:rFonts w:ascii="Times New Roman" w:hAnsi="Times New Roman"/>
                <w:sz w:val="28"/>
                <w:szCs w:val="28"/>
              </w:rPr>
            </w:pPr>
          </w:p>
        </w:tc>
        <w:tc>
          <w:tcPr>
            <w:tcW w:w="4961" w:type="dxa"/>
          </w:tcPr>
          <w:p w:rsidR="00176032" w:rsidRPr="00C81C88" w:rsidRDefault="00176032" w:rsidP="00C81C88">
            <w:pPr>
              <w:tabs>
                <w:tab w:val="left" w:pos="8364"/>
              </w:tabs>
              <w:spacing w:after="0"/>
              <w:rPr>
                <w:rFonts w:ascii="Times New Roman" w:hAnsi="Times New Roman"/>
                <w:b/>
                <w:bCs/>
                <w:sz w:val="28"/>
                <w:szCs w:val="28"/>
              </w:rPr>
            </w:pPr>
            <w:r w:rsidRPr="00C81C88">
              <w:rPr>
                <w:rFonts w:ascii="Times New Roman" w:hAnsi="Times New Roman"/>
                <w:b/>
                <w:bCs/>
                <w:sz w:val="28"/>
                <w:szCs w:val="28"/>
              </w:rPr>
              <w:lastRenderedPageBreak/>
              <w:t>IV. РОССИЙСКАЯ ИМПЕРИЯ В XIX – НАЧАЛЕ XX ВВ.</w:t>
            </w:r>
          </w:p>
          <w:p w:rsidR="00176032" w:rsidRPr="00C81C88" w:rsidRDefault="00176032" w:rsidP="00C81C88">
            <w:pPr>
              <w:tabs>
                <w:tab w:val="left" w:pos="8364"/>
              </w:tabs>
              <w:spacing w:after="0"/>
              <w:rPr>
                <w:rFonts w:ascii="Times New Roman" w:hAnsi="Times New Roman"/>
                <w:b/>
                <w:bCs/>
                <w:sz w:val="28"/>
                <w:szCs w:val="28"/>
              </w:rPr>
            </w:pPr>
          </w:p>
          <w:p w:rsidR="00176032" w:rsidRPr="00C81C88" w:rsidRDefault="00176032" w:rsidP="00C81C88">
            <w:pPr>
              <w:tabs>
                <w:tab w:val="left" w:pos="8364"/>
              </w:tabs>
              <w:spacing w:after="0"/>
              <w:rPr>
                <w:rFonts w:ascii="Times New Roman" w:hAnsi="Times New Roman"/>
                <w:bCs/>
                <w:sz w:val="28"/>
                <w:szCs w:val="28"/>
                <w:u w:val="single"/>
              </w:rPr>
            </w:pPr>
            <w:r w:rsidRPr="00C81C88">
              <w:rPr>
                <w:rFonts w:ascii="Times New Roman" w:hAnsi="Times New Roman"/>
                <w:bCs/>
                <w:sz w:val="28"/>
                <w:szCs w:val="28"/>
                <w:u w:val="single"/>
              </w:rPr>
              <w:t>Россия на пути к реформам (1801–1861)</w:t>
            </w:r>
          </w:p>
          <w:p w:rsidR="00176032" w:rsidRPr="00C81C88" w:rsidRDefault="00176032" w:rsidP="00C81C88">
            <w:pPr>
              <w:tabs>
                <w:tab w:val="left" w:pos="8364"/>
              </w:tabs>
              <w:spacing w:after="0"/>
              <w:rPr>
                <w:rFonts w:ascii="Times New Roman" w:hAnsi="Times New Roman"/>
                <w:bCs/>
                <w:sz w:val="28"/>
                <w:szCs w:val="28"/>
              </w:rPr>
            </w:pPr>
            <w:r w:rsidRPr="00C81C88">
              <w:rPr>
                <w:rFonts w:ascii="Times New Roman" w:hAnsi="Times New Roman"/>
                <w:bCs/>
                <w:sz w:val="28"/>
                <w:szCs w:val="28"/>
              </w:rPr>
              <w:t>Александровская эпоха: государственный либерализм</w:t>
            </w:r>
          </w:p>
          <w:p w:rsidR="00176032" w:rsidRPr="00C81C88" w:rsidRDefault="00176032" w:rsidP="00C81C88">
            <w:pPr>
              <w:tabs>
                <w:tab w:val="left" w:pos="8364"/>
              </w:tabs>
              <w:spacing w:after="0"/>
              <w:rPr>
                <w:rFonts w:ascii="Times New Roman" w:hAnsi="Times New Roman"/>
                <w:bCs/>
                <w:sz w:val="28"/>
                <w:szCs w:val="28"/>
              </w:rPr>
            </w:pPr>
            <w:r w:rsidRPr="00C81C88">
              <w:rPr>
                <w:rFonts w:ascii="Times New Roman" w:hAnsi="Times New Roman"/>
                <w:bCs/>
                <w:sz w:val="28"/>
                <w:szCs w:val="28"/>
              </w:rPr>
              <w:t xml:space="preserve">Отечественная война 1812 г. </w:t>
            </w:r>
          </w:p>
          <w:p w:rsidR="00176032" w:rsidRPr="00C81C88" w:rsidRDefault="00176032" w:rsidP="00C81C88">
            <w:pPr>
              <w:tabs>
                <w:tab w:val="left" w:pos="8364"/>
              </w:tabs>
              <w:spacing w:after="0"/>
              <w:rPr>
                <w:rFonts w:ascii="Times New Roman" w:hAnsi="Times New Roman"/>
                <w:bCs/>
                <w:sz w:val="28"/>
                <w:szCs w:val="28"/>
              </w:rPr>
            </w:pPr>
            <w:r w:rsidRPr="00C81C88">
              <w:rPr>
                <w:rFonts w:ascii="Times New Roman" w:hAnsi="Times New Roman"/>
                <w:bCs/>
                <w:sz w:val="28"/>
                <w:szCs w:val="28"/>
              </w:rPr>
              <w:t>Николаевское самодержавие: государственный консерватизм</w:t>
            </w:r>
          </w:p>
          <w:p w:rsidR="00176032" w:rsidRPr="00C81C88" w:rsidRDefault="00176032" w:rsidP="00C81C88">
            <w:pPr>
              <w:tabs>
                <w:tab w:val="left" w:pos="8364"/>
              </w:tabs>
              <w:spacing w:after="0"/>
              <w:rPr>
                <w:rFonts w:ascii="Times New Roman" w:hAnsi="Times New Roman"/>
                <w:bCs/>
                <w:sz w:val="28"/>
                <w:szCs w:val="28"/>
              </w:rPr>
            </w:pPr>
            <w:r w:rsidRPr="00C81C88">
              <w:rPr>
                <w:rFonts w:ascii="Times New Roman" w:hAnsi="Times New Roman"/>
                <w:bCs/>
                <w:sz w:val="28"/>
                <w:szCs w:val="28"/>
              </w:rPr>
              <w:t xml:space="preserve">Крепостнический социум. Деревня и город </w:t>
            </w:r>
          </w:p>
          <w:p w:rsidR="00176032" w:rsidRPr="00C81C88" w:rsidRDefault="00176032" w:rsidP="00C81C88">
            <w:pPr>
              <w:tabs>
                <w:tab w:val="left" w:pos="8364"/>
              </w:tabs>
              <w:spacing w:after="0"/>
              <w:rPr>
                <w:rFonts w:ascii="Times New Roman" w:hAnsi="Times New Roman"/>
                <w:sz w:val="28"/>
                <w:szCs w:val="28"/>
              </w:rPr>
            </w:pPr>
            <w:r w:rsidRPr="00C81C88">
              <w:rPr>
                <w:rFonts w:ascii="Times New Roman" w:hAnsi="Times New Roman"/>
                <w:bCs/>
                <w:sz w:val="28"/>
                <w:szCs w:val="28"/>
              </w:rPr>
              <w:t>Культурное пространство империи в первой половине XIX в.</w:t>
            </w:r>
          </w:p>
          <w:p w:rsidR="00176032" w:rsidRPr="00C81C88" w:rsidRDefault="00176032" w:rsidP="00C81C88">
            <w:pPr>
              <w:tabs>
                <w:tab w:val="left" w:pos="8364"/>
              </w:tabs>
              <w:spacing w:after="0"/>
              <w:rPr>
                <w:rFonts w:ascii="Times New Roman" w:hAnsi="Times New Roman"/>
                <w:bCs/>
                <w:sz w:val="28"/>
                <w:szCs w:val="28"/>
              </w:rPr>
            </w:pPr>
            <w:r w:rsidRPr="00C81C88">
              <w:rPr>
                <w:rFonts w:ascii="Times New Roman" w:hAnsi="Times New Roman"/>
                <w:bCs/>
                <w:sz w:val="28"/>
                <w:szCs w:val="28"/>
              </w:rPr>
              <w:t xml:space="preserve">Пространство империи: этнокультурный облик страны </w:t>
            </w:r>
          </w:p>
          <w:p w:rsidR="00176032" w:rsidRPr="00C81C88" w:rsidRDefault="00176032" w:rsidP="00C81C88">
            <w:pPr>
              <w:tabs>
                <w:tab w:val="left" w:pos="8364"/>
              </w:tabs>
              <w:spacing w:after="0"/>
              <w:rPr>
                <w:rFonts w:ascii="Times New Roman" w:hAnsi="Times New Roman"/>
                <w:bCs/>
                <w:sz w:val="28"/>
                <w:szCs w:val="28"/>
              </w:rPr>
            </w:pPr>
            <w:r w:rsidRPr="00C81C88">
              <w:rPr>
                <w:rFonts w:ascii="Times New Roman" w:hAnsi="Times New Roman"/>
                <w:bCs/>
                <w:sz w:val="28"/>
                <w:szCs w:val="28"/>
              </w:rPr>
              <w:t xml:space="preserve">Формирование гражданского правосознания. Основные течения </w:t>
            </w:r>
            <w:r w:rsidRPr="00C81C88">
              <w:rPr>
                <w:rFonts w:ascii="Times New Roman" w:hAnsi="Times New Roman"/>
                <w:bCs/>
                <w:sz w:val="28"/>
                <w:szCs w:val="28"/>
              </w:rPr>
              <w:lastRenderedPageBreak/>
              <w:t xml:space="preserve">общественной мысли </w:t>
            </w:r>
          </w:p>
          <w:p w:rsidR="00176032" w:rsidRPr="00C81C88" w:rsidRDefault="00176032" w:rsidP="00C81C88">
            <w:pPr>
              <w:tabs>
                <w:tab w:val="left" w:pos="8364"/>
              </w:tabs>
              <w:spacing w:after="0"/>
              <w:rPr>
                <w:rFonts w:ascii="Times New Roman" w:hAnsi="Times New Roman"/>
                <w:sz w:val="28"/>
                <w:szCs w:val="28"/>
              </w:rPr>
            </w:pPr>
          </w:p>
          <w:p w:rsidR="00176032" w:rsidRPr="00C81C88" w:rsidRDefault="00176032" w:rsidP="00C81C88">
            <w:pPr>
              <w:tabs>
                <w:tab w:val="left" w:pos="8364"/>
              </w:tabs>
              <w:spacing w:after="0"/>
              <w:rPr>
                <w:rFonts w:ascii="Times New Roman" w:hAnsi="Times New Roman"/>
                <w:bCs/>
                <w:sz w:val="28"/>
                <w:szCs w:val="28"/>
                <w:u w:val="single"/>
              </w:rPr>
            </w:pPr>
            <w:r w:rsidRPr="00C81C88">
              <w:rPr>
                <w:rFonts w:ascii="Times New Roman" w:hAnsi="Times New Roman"/>
                <w:bCs/>
                <w:sz w:val="28"/>
                <w:szCs w:val="28"/>
                <w:u w:val="single"/>
              </w:rPr>
              <w:t>Россия в эпоху реформ</w:t>
            </w:r>
          </w:p>
          <w:p w:rsidR="00176032" w:rsidRPr="00C81C88" w:rsidRDefault="00176032" w:rsidP="00C81C88">
            <w:pPr>
              <w:tabs>
                <w:tab w:val="left" w:pos="8364"/>
              </w:tabs>
              <w:spacing w:after="0"/>
              <w:rPr>
                <w:rFonts w:ascii="Times New Roman" w:hAnsi="Times New Roman"/>
                <w:bCs/>
                <w:sz w:val="28"/>
                <w:szCs w:val="28"/>
              </w:rPr>
            </w:pPr>
            <w:r w:rsidRPr="00C81C88">
              <w:rPr>
                <w:rFonts w:ascii="Times New Roman" w:hAnsi="Times New Roman"/>
                <w:bCs/>
                <w:sz w:val="28"/>
                <w:szCs w:val="28"/>
              </w:rPr>
              <w:t xml:space="preserve">Преобразования Александра II: социальная и правовая модернизация </w:t>
            </w:r>
          </w:p>
          <w:p w:rsidR="00176032" w:rsidRPr="00C81C88" w:rsidRDefault="00176032" w:rsidP="00C81C88">
            <w:pPr>
              <w:tabs>
                <w:tab w:val="left" w:pos="8364"/>
              </w:tabs>
              <w:spacing w:after="0"/>
              <w:rPr>
                <w:rFonts w:ascii="Times New Roman" w:hAnsi="Times New Roman"/>
                <w:bCs/>
                <w:sz w:val="28"/>
                <w:szCs w:val="28"/>
              </w:rPr>
            </w:pPr>
            <w:r w:rsidRPr="00C81C88">
              <w:rPr>
                <w:rFonts w:ascii="Times New Roman" w:hAnsi="Times New Roman"/>
                <w:bCs/>
                <w:sz w:val="28"/>
                <w:szCs w:val="28"/>
              </w:rPr>
              <w:t xml:space="preserve">«Народное самодержавие» Александра III </w:t>
            </w:r>
          </w:p>
          <w:p w:rsidR="00176032" w:rsidRPr="00C81C88" w:rsidRDefault="00176032" w:rsidP="00C81C88">
            <w:pPr>
              <w:tabs>
                <w:tab w:val="left" w:pos="8364"/>
              </w:tabs>
              <w:spacing w:after="0"/>
              <w:rPr>
                <w:rFonts w:ascii="Times New Roman" w:hAnsi="Times New Roman"/>
                <w:bCs/>
                <w:sz w:val="28"/>
                <w:szCs w:val="28"/>
              </w:rPr>
            </w:pPr>
            <w:r w:rsidRPr="00C81C88">
              <w:rPr>
                <w:rFonts w:ascii="Times New Roman" w:hAnsi="Times New Roman"/>
                <w:bCs/>
                <w:sz w:val="28"/>
                <w:szCs w:val="28"/>
              </w:rPr>
              <w:t xml:space="preserve">Пореформенный социум. Сельское хозяйство и промышленность </w:t>
            </w:r>
          </w:p>
          <w:p w:rsidR="00176032" w:rsidRPr="00C81C88" w:rsidRDefault="00176032" w:rsidP="00C81C88">
            <w:pPr>
              <w:tabs>
                <w:tab w:val="left" w:pos="8364"/>
              </w:tabs>
              <w:spacing w:after="0"/>
              <w:rPr>
                <w:rFonts w:ascii="Times New Roman" w:hAnsi="Times New Roman"/>
                <w:bCs/>
                <w:sz w:val="28"/>
                <w:szCs w:val="28"/>
              </w:rPr>
            </w:pPr>
            <w:r w:rsidRPr="00C81C88">
              <w:rPr>
                <w:rFonts w:ascii="Times New Roman" w:hAnsi="Times New Roman"/>
                <w:bCs/>
                <w:sz w:val="28"/>
                <w:szCs w:val="28"/>
              </w:rPr>
              <w:t xml:space="preserve">Культурное пространство империи во второй половине XIX в. </w:t>
            </w:r>
          </w:p>
          <w:p w:rsidR="00176032" w:rsidRPr="00C81C88" w:rsidRDefault="00176032" w:rsidP="00C81C88">
            <w:pPr>
              <w:tabs>
                <w:tab w:val="left" w:pos="8364"/>
              </w:tabs>
              <w:spacing w:after="0"/>
              <w:rPr>
                <w:rFonts w:ascii="Times New Roman" w:hAnsi="Times New Roman"/>
                <w:bCs/>
                <w:sz w:val="28"/>
                <w:szCs w:val="28"/>
              </w:rPr>
            </w:pPr>
            <w:r w:rsidRPr="00C81C88">
              <w:rPr>
                <w:rFonts w:ascii="Times New Roman" w:hAnsi="Times New Roman"/>
                <w:bCs/>
                <w:sz w:val="28"/>
                <w:szCs w:val="28"/>
              </w:rPr>
              <w:t xml:space="preserve">Этнокультурный облик империи </w:t>
            </w:r>
          </w:p>
          <w:p w:rsidR="00176032" w:rsidRPr="00C81C88" w:rsidRDefault="00176032" w:rsidP="00C81C88">
            <w:pPr>
              <w:tabs>
                <w:tab w:val="left" w:pos="8364"/>
              </w:tabs>
              <w:spacing w:after="0"/>
              <w:rPr>
                <w:rFonts w:ascii="Times New Roman" w:hAnsi="Times New Roman"/>
                <w:sz w:val="28"/>
                <w:szCs w:val="28"/>
              </w:rPr>
            </w:pPr>
            <w:r w:rsidRPr="00C81C88">
              <w:rPr>
                <w:rFonts w:ascii="Times New Roman" w:hAnsi="Times New Roman"/>
                <w:bCs/>
                <w:sz w:val="28"/>
                <w:szCs w:val="28"/>
              </w:rPr>
              <w:t>Формирование гражданского общества и основные направления общественных движений</w:t>
            </w:r>
          </w:p>
          <w:p w:rsidR="00176032" w:rsidRPr="00C81C88" w:rsidRDefault="00176032" w:rsidP="00C81C88">
            <w:pPr>
              <w:tabs>
                <w:tab w:val="left" w:pos="8364"/>
              </w:tabs>
              <w:spacing w:after="0"/>
              <w:rPr>
                <w:rFonts w:ascii="Times New Roman" w:hAnsi="Times New Roman"/>
                <w:bCs/>
                <w:sz w:val="28"/>
                <w:szCs w:val="28"/>
                <w:u w:val="single"/>
              </w:rPr>
            </w:pPr>
            <w:r w:rsidRPr="00C81C88">
              <w:rPr>
                <w:rFonts w:ascii="Times New Roman" w:hAnsi="Times New Roman"/>
                <w:bCs/>
                <w:sz w:val="28"/>
                <w:szCs w:val="28"/>
                <w:u w:val="single"/>
              </w:rPr>
              <w:t>Кризис империи в начале ХХ века</w:t>
            </w:r>
          </w:p>
          <w:p w:rsidR="00176032" w:rsidRPr="00C81C88" w:rsidRDefault="00176032" w:rsidP="00C81C88">
            <w:pPr>
              <w:tabs>
                <w:tab w:val="left" w:pos="8364"/>
              </w:tabs>
              <w:spacing w:after="0"/>
              <w:rPr>
                <w:rFonts w:ascii="Times New Roman" w:hAnsi="Times New Roman"/>
                <w:bCs/>
                <w:sz w:val="28"/>
                <w:szCs w:val="28"/>
              </w:rPr>
            </w:pPr>
            <w:r w:rsidRPr="00C81C88">
              <w:rPr>
                <w:rFonts w:ascii="Times New Roman" w:hAnsi="Times New Roman"/>
                <w:bCs/>
                <w:sz w:val="28"/>
                <w:szCs w:val="28"/>
              </w:rPr>
              <w:t xml:space="preserve">Первая российская революция 1905-1907 гг. Начало парламентаризма </w:t>
            </w:r>
          </w:p>
          <w:p w:rsidR="00176032" w:rsidRPr="00C81C88" w:rsidRDefault="00176032" w:rsidP="00C81C88">
            <w:pPr>
              <w:tabs>
                <w:tab w:val="left" w:pos="8364"/>
              </w:tabs>
              <w:spacing w:after="0"/>
              <w:rPr>
                <w:rFonts w:ascii="Times New Roman" w:hAnsi="Times New Roman"/>
                <w:bCs/>
                <w:sz w:val="28"/>
                <w:szCs w:val="28"/>
              </w:rPr>
            </w:pPr>
            <w:r w:rsidRPr="00C81C88">
              <w:rPr>
                <w:rFonts w:ascii="Times New Roman" w:hAnsi="Times New Roman"/>
                <w:bCs/>
                <w:sz w:val="28"/>
                <w:szCs w:val="28"/>
              </w:rPr>
              <w:t xml:space="preserve">Общество и власть после революции </w:t>
            </w:r>
          </w:p>
          <w:p w:rsidR="00176032" w:rsidRPr="00C81C88" w:rsidRDefault="00176032" w:rsidP="00C81C88">
            <w:pPr>
              <w:tabs>
                <w:tab w:val="left" w:pos="8364"/>
              </w:tabs>
              <w:spacing w:after="0"/>
              <w:rPr>
                <w:rFonts w:ascii="Times New Roman" w:hAnsi="Times New Roman"/>
                <w:bCs/>
                <w:sz w:val="28"/>
                <w:szCs w:val="28"/>
              </w:rPr>
            </w:pPr>
            <w:r w:rsidRPr="00C81C88">
              <w:rPr>
                <w:rFonts w:ascii="Times New Roman" w:hAnsi="Times New Roman"/>
                <w:bCs/>
                <w:sz w:val="28"/>
                <w:szCs w:val="28"/>
              </w:rPr>
              <w:t>«Серебряный век» российской культуры</w:t>
            </w:r>
          </w:p>
          <w:p w:rsidR="00176032" w:rsidRPr="00C81C88" w:rsidRDefault="00176032" w:rsidP="00C81C88">
            <w:pPr>
              <w:tabs>
                <w:tab w:val="left" w:pos="8364"/>
              </w:tabs>
              <w:spacing w:after="0"/>
              <w:rPr>
                <w:rFonts w:ascii="Times New Roman" w:hAnsi="Times New Roman"/>
                <w:i/>
                <w:sz w:val="28"/>
                <w:szCs w:val="28"/>
              </w:rPr>
            </w:pPr>
            <w:r w:rsidRPr="00C81C88">
              <w:rPr>
                <w:rFonts w:ascii="Times New Roman" w:hAnsi="Times New Roman"/>
                <w:sz w:val="28"/>
                <w:szCs w:val="28"/>
              </w:rPr>
              <w:t>Региональный компонент</w:t>
            </w:r>
          </w:p>
        </w:tc>
      </w:tr>
    </w:tbl>
    <w:p w:rsidR="00176032" w:rsidRPr="00C81C88" w:rsidRDefault="00176032" w:rsidP="00C81C88">
      <w:pPr>
        <w:pStyle w:val="3"/>
        <w:tabs>
          <w:tab w:val="left" w:pos="8364"/>
        </w:tabs>
        <w:spacing w:before="0" w:beforeAutospacing="0" w:after="0" w:afterAutospacing="0" w:line="276" w:lineRule="auto"/>
        <w:ind w:firstLine="709"/>
        <w:rPr>
          <w:szCs w:val="28"/>
          <w:lang w:val="en-US"/>
        </w:rPr>
      </w:pPr>
    </w:p>
    <w:p w:rsidR="00176032" w:rsidRPr="00C81C88" w:rsidRDefault="00176032" w:rsidP="00C81C88">
      <w:pPr>
        <w:pStyle w:val="4"/>
        <w:tabs>
          <w:tab w:val="left" w:pos="8364"/>
        </w:tabs>
        <w:spacing w:line="276" w:lineRule="auto"/>
        <w:rPr>
          <w:szCs w:val="28"/>
        </w:rPr>
      </w:pPr>
      <w:bookmarkStart w:id="120" w:name="_Toc409691706"/>
      <w:bookmarkStart w:id="121" w:name="_Toc410654032"/>
      <w:bookmarkStart w:id="122" w:name="_Toc414553230"/>
      <w:r w:rsidRPr="00C81C88">
        <w:rPr>
          <w:szCs w:val="28"/>
        </w:rPr>
        <w:t>2.2.2.6. Обществознание</w:t>
      </w:r>
      <w:bookmarkEnd w:id="120"/>
      <w:bookmarkEnd w:id="121"/>
      <w:bookmarkEnd w:id="122"/>
    </w:p>
    <w:p w:rsidR="00176032" w:rsidRPr="00C81C88" w:rsidRDefault="00176032" w:rsidP="00C81C88">
      <w:pPr>
        <w:tabs>
          <w:tab w:val="left" w:pos="8364"/>
        </w:tabs>
        <w:spacing w:after="0"/>
        <w:ind w:firstLine="709"/>
        <w:jc w:val="both"/>
        <w:rPr>
          <w:rFonts w:ascii="Times New Roman" w:hAnsi="Times New Roman"/>
          <w:sz w:val="28"/>
          <w:szCs w:val="28"/>
        </w:rPr>
      </w:pPr>
      <w:r w:rsidRPr="00C81C88">
        <w:rPr>
          <w:rFonts w:ascii="Times New Roman" w:hAnsi="Times New Roman"/>
          <w:sz w:val="28"/>
          <w:szCs w:val="28"/>
        </w:rPr>
        <w:t>Обществознание является одним из основных гуманитарных предметов в системе общего образования, поскольку должно обеспечить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закрепленным в Конституции РФ, гражданской активной позиции в общественной жизни при решении задач в области социальных отношений.</w:t>
      </w:r>
    </w:p>
    <w:p w:rsidR="00176032" w:rsidRPr="00C81C88" w:rsidRDefault="00176032" w:rsidP="00C81C88">
      <w:pPr>
        <w:tabs>
          <w:tab w:val="left" w:pos="8364"/>
        </w:tabs>
        <w:spacing w:after="0"/>
        <w:ind w:firstLine="709"/>
        <w:jc w:val="both"/>
        <w:rPr>
          <w:rFonts w:ascii="Times New Roman" w:hAnsi="Times New Roman"/>
          <w:sz w:val="28"/>
          <w:szCs w:val="28"/>
        </w:rPr>
      </w:pPr>
      <w:r w:rsidRPr="00C81C88">
        <w:rPr>
          <w:rFonts w:ascii="Times New Roman" w:hAnsi="Times New Roman"/>
          <w:sz w:val="28"/>
          <w:szCs w:val="28"/>
        </w:rPr>
        <w:t>Основой учебного предмета «Обществознание» на уровне основного общего образования являются научные знания об обществе и его основных сферах, о человеке в обществе. Учебный предмет «Обществознание» в основной школе многогранно освещает проблемы человека и общества через призму основ наук: экономика, социология, политология, социальная психология, правоведение, философия, акцентируя внимание на современные реалии жизни, что способствует формированию у обучающихся целостной картины мира и жизни человека в нем.</w:t>
      </w:r>
    </w:p>
    <w:p w:rsidR="00176032" w:rsidRPr="00C81C88" w:rsidRDefault="00176032" w:rsidP="00C81C88">
      <w:pPr>
        <w:tabs>
          <w:tab w:val="left" w:pos="8364"/>
        </w:tabs>
        <w:spacing w:after="0"/>
        <w:ind w:firstLine="709"/>
        <w:jc w:val="both"/>
        <w:rPr>
          <w:rFonts w:ascii="Times New Roman" w:hAnsi="Times New Roman"/>
          <w:sz w:val="28"/>
          <w:szCs w:val="28"/>
        </w:rPr>
      </w:pPr>
      <w:r w:rsidRPr="00C81C88">
        <w:rPr>
          <w:rFonts w:ascii="Times New Roman" w:hAnsi="Times New Roman"/>
          <w:sz w:val="28"/>
          <w:szCs w:val="28"/>
        </w:rPr>
        <w:t xml:space="preserve">Освоение учебного предмета «Обществознание» направлено на развитие личности обучающихся, воспитание, усвоение основ научных знаний, развитие </w:t>
      </w:r>
      <w:r w:rsidRPr="00C81C88">
        <w:rPr>
          <w:rFonts w:ascii="Times New Roman" w:hAnsi="Times New Roman"/>
          <w:sz w:val="28"/>
          <w:szCs w:val="28"/>
        </w:rPr>
        <w:lastRenderedPageBreak/>
        <w:t>способности обучающихся анализировать социально значимую информацию, делать необходимые выводы и давать обоснованные оценки социальным событиям и процессам, выработку умений, обеспечивающих адаптацию к условиям динамично развивающегося современного общества.</w:t>
      </w:r>
    </w:p>
    <w:p w:rsidR="00176032" w:rsidRPr="00C81C88" w:rsidRDefault="00176032" w:rsidP="00C81C88">
      <w:pPr>
        <w:tabs>
          <w:tab w:val="left" w:pos="8364"/>
        </w:tabs>
        <w:spacing w:after="0"/>
        <w:ind w:firstLine="709"/>
        <w:jc w:val="both"/>
        <w:rPr>
          <w:rFonts w:ascii="Times New Roman" w:hAnsi="Times New Roman"/>
          <w:sz w:val="28"/>
          <w:szCs w:val="28"/>
        </w:rPr>
      </w:pPr>
      <w:r w:rsidRPr="00C81C88">
        <w:rPr>
          <w:rFonts w:ascii="Times New Roman" w:hAnsi="Times New Roman"/>
          <w:sz w:val="28"/>
          <w:szCs w:val="28"/>
        </w:rPr>
        <w:t>Учебный предмет «Обществознание» на уровне основного общего образования опирается на межпредметные связи, в основе которых лежит обращение к таким учебным предметам, как «История», «Литература», «Мировая художественная культура», «География», «Биология», что создает возможность одновременного прохождения тем по указанным учебным предметам.</w:t>
      </w:r>
    </w:p>
    <w:p w:rsidR="00176032" w:rsidRPr="00C81C88" w:rsidRDefault="00176032" w:rsidP="00C81C88">
      <w:pPr>
        <w:tabs>
          <w:tab w:val="left" w:pos="8364"/>
        </w:tabs>
        <w:spacing w:after="0"/>
        <w:ind w:firstLine="709"/>
        <w:jc w:val="both"/>
        <w:rPr>
          <w:rFonts w:ascii="Times New Roman" w:hAnsi="Times New Roman"/>
          <w:sz w:val="28"/>
          <w:szCs w:val="28"/>
        </w:rPr>
      </w:pPr>
    </w:p>
    <w:p w:rsidR="00176032" w:rsidRPr="00C81C88" w:rsidRDefault="00176032" w:rsidP="00C81C88">
      <w:pPr>
        <w:tabs>
          <w:tab w:val="left" w:pos="8364"/>
        </w:tabs>
        <w:spacing w:after="0"/>
        <w:ind w:left="709"/>
        <w:jc w:val="both"/>
        <w:rPr>
          <w:rFonts w:ascii="Times New Roman" w:hAnsi="Times New Roman"/>
          <w:sz w:val="28"/>
          <w:szCs w:val="28"/>
        </w:rPr>
      </w:pPr>
      <w:r w:rsidRPr="00C81C88">
        <w:rPr>
          <w:rFonts w:ascii="Times New Roman" w:hAnsi="Times New Roman"/>
          <w:b/>
          <w:bCs/>
          <w:sz w:val="28"/>
          <w:szCs w:val="28"/>
          <w:shd w:val="clear" w:color="auto" w:fill="FFFFFF"/>
        </w:rPr>
        <w:t>Человек. Деятельность человека</w:t>
      </w:r>
    </w:p>
    <w:p w:rsidR="00176032" w:rsidRPr="00C81C88" w:rsidRDefault="00176032" w:rsidP="00C81C88">
      <w:pPr>
        <w:tabs>
          <w:tab w:val="left" w:pos="1114"/>
          <w:tab w:val="left" w:pos="8364"/>
        </w:tabs>
        <w:spacing w:after="0"/>
        <w:ind w:firstLine="709"/>
        <w:jc w:val="both"/>
        <w:rPr>
          <w:rFonts w:ascii="Times New Roman" w:hAnsi="Times New Roman"/>
          <w:sz w:val="28"/>
          <w:szCs w:val="28"/>
        </w:rPr>
      </w:pPr>
      <w:r w:rsidRPr="00C81C88">
        <w:rPr>
          <w:rFonts w:ascii="Times New Roman" w:hAnsi="Times New Roman"/>
          <w:sz w:val="28"/>
          <w:szCs w:val="28"/>
        </w:rPr>
        <w:t xml:space="preserve">Биологическое и социальное в человеке. </w:t>
      </w:r>
      <w:r w:rsidRPr="00C81C88">
        <w:rPr>
          <w:rFonts w:ascii="Times New Roman" w:hAnsi="Times New Roman"/>
          <w:i/>
          <w:sz w:val="28"/>
          <w:szCs w:val="28"/>
        </w:rPr>
        <w:t>Черты сходства и различий человека и животного. Индивид, индивидуальность, личность.</w:t>
      </w:r>
      <w:r w:rsidRPr="00C81C88">
        <w:rPr>
          <w:rFonts w:ascii="Times New Roman" w:hAnsi="Times New Roman"/>
          <w:sz w:val="28"/>
          <w:szCs w:val="28"/>
        </w:rPr>
        <w:t xml:space="preserve"> Основные возрастные периоды жизни человека. Отношения между поколениями. Особенности подросткового возраста. Способности и потребности человека. Особые потребности людей с ограниченными возможностями. Понятие деятельности. Многообразие видов деятельности. Игра, труд, учение. Познание человеком мира и самого себя. Общение. Роль деятельности в жизни человека и общества. Человек в малой группе. Межличностные отношения. </w:t>
      </w:r>
      <w:r w:rsidRPr="00C81C88">
        <w:rPr>
          <w:rFonts w:ascii="Times New Roman" w:hAnsi="Times New Roman"/>
          <w:i/>
          <w:sz w:val="28"/>
          <w:szCs w:val="28"/>
        </w:rPr>
        <w:t xml:space="preserve">Личные и деловые отношения. </w:t>
      </w:r>
      <w:r w:rsidRPr="00C81C88">
        <w:rPr>
          <w:rFonts w:ascii="Times New Roman" w:hAnsi="Times New Roman"/>
          <w:sz w:val="28"/>
          <w:szCs w:val="28"/>
        </w:rPr>
        <w:t>Лидерство. Межличностные конфликты и способы их разрешения.</w:t>
      </w:r>
    </w:p>
    <w:p w:rsidR="00176032" w:rsidRPr="00C81C88" w:rsidRDefault="00176032" w:rsidP="00C81C88">
      <w:pPr>
        <w:tabs>
          <w:tab w:val="left" w:pos="8364"/>
        </w:tabs>
        <w:spacing w:after="0"/>
        <w:ind w:left="709"/>
        <w:jc w:val="both"/>
        <w:rPr>
          <w:rFonts w:ascii="Times New Roman" w:hAnsi="Times New Roman"/>
          <w:b/>
          <w:bCs/>
          <w:sz w:val="28"/>
          <w:szCs w:val="28"/>
          <w:shd w:val="clear" w:color="auto" w:fill="FFFFFF"/>
        </w:rPr>
      </w:pPr>
      <w:r w:rsidRPr="00C81C88">
        <w:rPr>
          <w:rFonts w:ascii="Times New Roman" w:hAnsi="Times New Roman"/>
          <w:b/>
          <w:bCs/>
          <w:sz w:val="28"/>
          <w:szCs w:val="28"/>
          <w:shd w:val="clear" w:color="auto" w:fill="FFFFFF"/>
        </w:rPr>
        <w:t>Общество</w:t>
      </w:r>
    </w:p>
    <w:p w:rsidR="00176032" w:rsidRPr="00C81C88" w:rsidRDefault="00176032" w:rsidP="00C81C88">
      <w:pPr>
        <w:tabs>
          <w:tab w:val="left" w:pos="1114"/>
          <w:tab w:val="left" w:pos="8364"/>
        </w:tabs>
        <w:spacing w:after="0"/>
        <w:ind w:firstLine="709"/>
        <w:jc w:val="both"/>
        <w:rPr>
          <w:rFonts w:ascii="Times New Roman" w:hAnsi="Times New Roman"/>
          <w:sz w:val="28"/>
          <w:szCs w:val="28"/>
        </w:rPr>
      </w:pPr>
      <w:r w:rsidRPr="00C81C88">
        <w:rPr>
          <w:rFonts w:ascii="Times New Roman" w:hAnsi="Times New Roman"/>
          <w:sz w:val="28"/>
          <w:szCs w:val="28"/>
        </w:rPr>
        <w:t xml:space="preserve">Общество как форма жизнедеятельности людей. Взаимосвязь общества и природы. Развитие общества. </w:t>
      </w:r>
      <w:r w:rsidRPr="00C81C88">
        <w:rPr>
          <w:rFonts w:ascii="Times New Roman" w:hAnsi="Times New Roman"/>
          <w:i/>
          <w:sz w:val="28"/>
          <w:szCs w:val="28"/>
        </w:rPr>
        <w:t>Общественный прогресс.</w:t>
      </w:r>
      <w:r w:rsidRPr="00C81C88">
        <w:rPr>
          <w:rFonts w:ascii="Times New Roman" w:hAnsi="Times New Roman"/>
          <w:sz w:val="28"/>
          <w:szCs w:val="28"/>
        </w:rPr>
        <w:t xml:space="preserve"> Основные сферы жизни общества и их взаимодействие. Типы обществ. Усиление взаимосвязей стран и народов. Глобальные проблемы современности. Опасность международного терроризма. Экологический кризис и пути его разрешения. Современные средства связи и коммуникации, их влияние на нашу жизнь. Современное российское общество, особенности его развития.</w:t>
      </w:r>
    </w:p>
    <w:p w:rsidR="00176032" w:rsidRPr="00C81C88" w:rsidRDefault="00176032" w:rsidP="00C81C88">
      <w:pPr>
        <w:tabs>
          <w:tab w:val="left" w:pos="8364"/>
        </w:tabs>
        <w:spacing w:after="0"/>
        <w:ind w:left="709"/>
        <w:jc w:val="both"/>
        <w:rPr>
          <w:rFonts w:ascii="Times New Roman" w:hAnsi="Times New Roman"/>
          <w:b/>
          <w:bCs/>
          <w:sz w:val="28"/>
          <w:szCs w:val="28"/>
          <w:shd w:val="clear" w:color="auto" w:fill="FFFFFF"/>
        </w:rPr>
      </w:pPr>
      <w:r w:rsidRPr="00C81C88">
        <w:rPr>
          <w:rFonts w:ascii="Times New Roman" w:hAnsi="Times New Roman"/>
          <w:b/>
          <w:bCs/>
          <w:sz w:val="28"/>
          <w:szCs w:val="28"/>
          <w:shd w:val="clear" w:color="auto" w:fill="FFFFFF"/>
        </w:rPr>
        <w:t>Социальные нормы</w:t>
      </w:r>
    </w:p>
    <w:p w:rsidR="00176032" w:rsidRPr="00C81C88" w:rsidRDefault="00176032" w:rsidP="00C81C88">
      <w:pPr>
        <w:tabs>
          <w:tab w:val="left" w:pos="1114"/>
          <w:tab w:val="left" w:pos="8364"/>
        </w:tabs>
        <w:spacing w:after="0"/>
        <w:ind w:firstLine="709"/>
        <w:jc w:val="both"/>
        <w:rPr>
          <w:rFonts w:ascii="Times New Roman" w:hAnsi="Times New Roman"/>
          <w:sz w:val="28"/>
          <w:szCs w:val="28"/>
        </w:rPr>
      </w:pPr>
      <w:r w:rsidRPr="00C81C88">
        <w:rPr>
          <w:rFonts w:ascii="Times New Roman" w:hAnsi="Times New Roman"/>
          <w:sz w:val="28"/>
          <w:szCs w:val="28"/>
        </w:rPr>
        <w:t xml:space="preserve">Социальные нормы как регуляторы поведения человека в обществе. </w:t>
      </w:r>
      <w:r w:rsidRPr="00C81C88">
        <w:rPr>
          <w:rFonts w:ascii="Times New Roman" w:hAnsi="Times New Roman"/>
          <w:i/>
          <w:sz w:val="28"/>
          <w:szCs w:val="28"/>
        </w:rPr>
        <w:t>Общественные нравы, традиции и обычаи.</w:t>
      </w:r>
      <w:r w:rsidRPr="00C81C88">
        <w:rPr>
          <w:rFonts w:ascii="Times New Roman" w:hAnsi="Times New Roman"/>
          <w:sz w:val="28"/>
          <w:szCs w:val="28"/>
        </w:rPr>
        <w:t xml:space="preserve"> Как усваиваются социальные нормы. Общественные ценности. Гражданственность и патриотизм. Уважение социального многообразия. Мораль, ее основные принципы. Нравственность. Моральные нормы и нравственный выбор. Роль морали в жизни человека и общества. Золотое правило нравственности. Гуманизм. Добро и зло. Долг. Совесть. Моральная ответственность. Право, его роль в жизни человека, общества и государства. Основные признаки права. Право и мораль: общее и различия. Социализация личности. </w:t>
      </w:r>
      <w:r w:rsidRPr="00C81C88">
        <w:rPr>
          <w:rFonts w:ascii="Times New Roman" w:hAnsi="Times New Roman"/>
          <w:i/>
          <w:sz w:val="28"/>
          <w:szCs w:val="28"/>
        </w:rPr>
        <w:t xml:space="preserve">Особенности социализации в подростковом возрасте. </w:t>
      </w:r>
      <w:r w:rsidRPr="00C81C88">
        <w:rPr>
          <w:rFonts w:ascii="Times New Roman" w:hAnsi="Times New Roman"/>
          <w:sz w:val="28"/>
          <w:szCs w:val="28"/>
        </w:rPr>
        <w:t>Отклоняющееся поведение. Опасность наркомании и алкоголизма для человека и общества. Социальный контроль. Социальная значимость здорового образа жизни.</w:t>
      </w:r>
    </w:p>
    <w:p w:rsidR="008E5352" w:rsidRDefault="008E5352" w:rsidP="00C81C88">
      <w:pPr>
        <w:tabs>
          <w:tab w:val="left" w:pos="8364"/>
        </w:tabs>
        <w:spacing w:after="0"/>
        <w:ind w:left="709"/>
        <w:jc w:val="both"/>
        <w:rPr>
          <w:rFonts w:ascii="Times New Roman" w:hAnsi="Times New Roman"/>
          <w:b/>
          <w:bCs/>
          <w:sz w:val="28"/>
          <w:szCs w:val="28"/>
          <w:shd w:val="clear" w:color="auto" w:fill="FFFFFF"/>
        </w:rPr>
      </w:pPr>
    </w:p>
    <w:p w:rsidR="00176032" w:rsidRPr="00C81C88" w:rsidRDefault="00176032" w:rsidP="00C81C88">
      <w:pPr>
        <w:tabs>
          <w:tab w:val="left" w:pos="8364"/>
        </w:tabs>
        <w:spacing w:after="0"/>
        <w:ind w:left="709"/>
        <w:jc w:val="both"/>
        <w:rPr>
          <w:rFonts w:ascii="Times New Roman" w:hAnsi="Times New Roman"/>
          <w:b/>
          <w:bCs/>
          <w:sz w:val="28"/>
          <w:szCs w:val="28"/>
          <w:shd w:val="clear" w:color="auto" w:fill="FFFFFF"/>
        </w:rPr>
      </w:pPr>
      <w:r w:rsidRPr="00C81C88">
        <w:rPr>
          <w:rFonts w:ascii="Times New Roman" w:hAnsi="Times New Roman"/>
          <w:b/>
          <w:bCs/>
          <w:sz w:val="28"/>
          <w:szCs w:val="28"/>
          <w:shd w:val="clear" w:color="auto" w:fill="FFFFFF"/>
        </w:rPr>
        <w:lastRenderedPageBreak/>
        <w:t>Сфера духовной культуры</w:t>
      </w:r>
    </w:p>
    <w:p w:rsidR="00176032" w:rsidRPr="00C81C88" w:rsidRDefault="00176032" w:rsidP="00C81C88">
      <w:pPr>
        <w:tabs>
          <w:tab w:val="left" w:pos="1311"/>
          <w:tab w:val="left" w:pos="8364"/>
        </w:tabs>
        <w:spacing w:after="0"/>
        <w:ind w:firstLine="709"/>
        <w:jc w:val="both"/>
        <w:rPr>
          <w:rFonts w:ascii="Times New Roman" w:hAnsi="Times New Roman"/>
          <w:i/>
          <w:sz w:val="28"/>
          <w:szCs w:val="28"/>
        </w:rPr>
      </w:pPr>
      <w:r w:rsidRPr="00C81C88">
        <w:rPr>
          <w:rFonts w:ascii="Times New Roman" w:hAnsi="Times New Roman"/>
          <w:bCs/>
          <w:sz w:val="28"/>
          <w:szCs w:val="28"/>
        </w:rPr>
        <w:t xml:space="preserve">Культура, ее многообразие и основные формы. </w:t>
      </w:r>
      <w:r w:rsidRPr="00C81C88">
        <w:rPr>
          <w:rFonts w:ascii="Times New Roman" w:hAnsi="Times New Roman"/>
          <w:sz w:val="28"/>
          <w:szCs w:val="28"/>
        </w:rPr>
        <w:t xml:space="preserve">Наука в жизни современного общества. </w:t>
      </w:r>
      <w:r w:rsidRPr="00C81C88">
        <w:rPr>
          <w:rFonts w:ascii="Times New Roman" w:hAnsi="Times New Roman"/>
          <w:i/>
          <w:sz w:val="28"/>
          <w:szCs w:val="28"/>
        </w:rPr>
        <w:t>Научно-технический прогресс в современном обществе.</w:t>
      </w:r>
      <w:r w:rsidRPr="00C81C88">
        <w:rPr>
          <w:rFonts w:ascii="Times New Roman" w:hAnsi="Times New Roman"/>
          <w:sz w:val="28"/>
          <w:szCs w:val="28"/>
        </w:rPr>
        <w:t xml:space="preserve"> Развитие науки в России. Образование, его значимость в условиях информационного общества. Система образования в Российской Федерации. Уровни общего образования. </w:t>
      </w:r>
      <w:r w:rsidRPr="00C81C88">
        <w:rPr>
          <w:rFonts w:ascii="Times New Roman" w:hAnsi="Times New Roman"/>
          <w:i/>
          <w:sz w:val="28"/>
          <w:szCs w:val="28"/>
        </w:rPr>
        <w:t>Государственная итоговая аттестация</w:t>
      </w:r>
      <w:r w:rsidRPr="00C81C88">
        <w:rPr>
          <w:rFonts w:ascii="Times New Roman" w:hAnsi="Times New Roman"/>
          <w:sz w:val="28"/>
          <w:szCs w:val="28"/>
        </w:rPr>
        <w:t xml:space="preserve">. Самообразование. Религия как форма культуры. </w:t>
      </w:r>
      <w:r w:rsidRPr="00C81C88">
        <w:rPr>
          <w:rFonts w:ascii="Times New Roman" w:hAnsi="Times New Roman"/>
          <w:i/>
          <w:sz w:val="28"/>
          <w:szCs w:val="28"/>
        </w:rPr>
        <w:t>Мировые религии.</w:t>
      </w:r>
      <w:r w:rsidRPr="00C81C88">
        <w:rPr>
          <w:rFonts w:ascii="Times New Roman" w:hAnsi="Times New Roman"/>
          <w:sz w:val="28"/>
          <w:szCs w:val="28"/>
        </w:rPr>
        <w:t xml:space="preserve"> Роль религии в жизни общества. Свобода совести. Искусство как элемент духовной культуры общества. </w:t>
      </w:r>
      <w:r w:rsidRPr="00C81C88">
        <w:rPr>
          <w:rFonts w:ascii="Times New Roman" w:hAnsi="Times New Roman"/>
          <w:i/>
          <w:sz w:val="28"/>
          <w:szCs w:val="28"/>
        </w:rPr>
        <w:t xml:space="preserve">Влияние искусства на развитие личности. </w:t>
      </w:r>
    </w:p>
    <w:p w:rsidR="00176032" w:rsidRPr="00C81C88" w:rsidRDefault="00176032" w:rsidP="00C81C88">
      <w:pPr>
        <w:tabs>
          <w:tab w:val="left" w:pos="8364"/>
        </w:tabs>
        <w:spacing w:after="0"/>
        <w:ind w:left="709"/>
        <w:jc w:val="both"/>
        <w:rPr>
          <w:rFonts w:ascii="Times New Roman" w:hAnsi="Times New Roman"/>
          <w:b/>
          <w:bCs/>
          <w:sz w:val="28"/>
          <w:szCs w:val="28"/>
          <w:shd w:val="clear" w:color="auto" w:fill="FFFFFF"/>
        </w:rPr>
      </w:pPr>
      <w:r w:rsidRPr="00C81C88">
        <w:rPr>
          <w:rFonts w:ascii="Times New Roman" w:hAnsi="Times New Roman"/>
          <w:b/>
          <w:bCs/>
          <w:sz w:val="28"/>
          <w:szCs w:val="28"/>
          <w:shd w:val="clear" w:color="auto" w:fill="FFFFFF"/>
        </w:rPr>
        <w:t>Социальная сфера жизни общества</w:t>
      </w:r>
    </w:p>
    <w:p w:rsidR="00176032" w:rsidRPr="00C81C88" w:rsidRDefault="00176032" w:rsidP="00C81C88">
      <w:pPr>
        <w:tabs>
          <w:tab w:val="left" w:pos="1114"/>
          <w:tab w:val="left" w:pos="8364"/>
        </w:tabs>
        <w:spacing w:after="0"/>
        <w:ind w:firstLine="709"/>
        <w:jc w:val="both"/>
        <w:rPr>
          <w:rFonts w:ascii="Times New Roman" w:hAnsi="Times New Roman"/>
          <w:sz w:val="28"/>
          <w:szCs w:val="28"/>
        </w:rPr>
      </w:pPr>
      <w:r w:rsidRPr="00C81C88">
        <w:rPr>
          <w:rFonts w:ascii="Times New Roman" w:hAnsi="Times New Roman"/>
          <w:bCs/>
          <w:sz w:val="28"/>
          <w:szCs w:val="28"/>
        </w:rPr>
        <w:t xml:space="preserve">Социальная структура общества. Социальные общности и группы. Социальный статус личности. Социальные роли. Основные социальные роли в подростковом возрасте. Социальная мобильность. Семья и семейные отношения. Функции семьи. Семейные ценности и традиции. Основные роли членов семьи. </w:t>
      </w:r>
      <w:r w:rsidRPr="00C81C88">
        <w:rPr>
          <w:rFonts w:ascii="Times New Roman" w:hAnsi="Times New Roman"/>
          <w:bCs/>
          <w:i/>
          <w:sz w:val="28"/>
          <w:szCs w:val="28"/>
        </w:rPr>
        <w:t xml:space="preserve">Досуг семьи. </w:t>
      </w:r>
      <w:r w:rsidRPr="00C81C88">
        <w:rPr>
          <w:rFonts w:ascii="Times New Roman" w:hAnsi="Times New Roman"/>
          <w:bCs/>
          <w:sz w:val="28"/>
          <w:szCs w:val="28"/>
        </w:rPr>
        <w:t xml:space="preserve">Социальные конфликты и пути их разрешения. Этнос и нация. </w:t>
      </w:r>
      <w:r w:rsidRPr="00C81C88">
        <w:rPr>
          <w:rFonts w:ascii="Times New Roman" w:hAnsi="Times New Roman"/>
          <w:i/>
          <w:sz w:val="28"/>
          <w:szCs w:val="28"/>
        </w:rPr>
        <w:t>Национальное самосознание</w:t>
      </w:r>
      <w:r w:rsidRPr="00C81C88">
        <w:rPr>
          <w:rFonts w:ascii="Times New Roman" w:hAnsi="Times New Roman"/>
          <w:sz w:val="28"/>
          <w:szCs w:val="28"/>
        </w:rPr>
        <w:t xml:space="preserve">. Отношения между нациями. Россия – многонациональное государство. </w:t>
      </w:r>
      <w:r w:rsidRPr="00C81C88">
        <w:rPr>
          <w:rFonts w:ascii="Times New Roman" w:hAnsi="Times New Roman"/>
          <w:bCs/>
          <w:sz w:val="28"/>
          <w:szCs w:val="28"/>
        </w:rPr>
        <w:t>Социальная политика Российского государства.</w:t>
      </w:r>
    </w:p>
    <w:p w:rsidR="00176032" w:rsidRPr="00C81C88" w:rsidRDefault="00176032" w:rsidP="00C81C88">
      <w:pPr>
        <w:tabs>
          <w:tab w:val="left" w:pos="8364"/>
        </w:tabs>
        <w:spacing w:after="0"/>
        <w:ind w:left="709"/>
        <w:jc w:val="both"/>
        <w:rPr>
          <w:rFonts w:ascii="Times New Roman" w:hAnsi="Times New Roman"/>
          <w:b/>
          <w:bCs/>
          <w:sz w:val="28"/>
          <w:szCs w:val="28"/>
          <w:shd w:val="clear" w:color="auto" w:fill="FFFFFF"/>
        </w:rPr>
      </w:pPr>
      <w:r w:rsidRPr="00C81C88">
        <w:rPr>
          <w:rFonts w:ascii="Times New Roman" w:hAnsi="Times New Roman"/>
          <w:b/>
          <w:bCs/>
          <w:sz w:val="28"/>
          <w:szCs w:val="28"/>
          <w:shd w:val="clear" w:color="auto" w:fill="FFFFFF"/>
        </w:rPr>
        <w:t>Политическая сфера жизни общества</w:t>
      </w:r>
    </w:p>
    <w:p w:rsidR="00176032" w:rsidRPr="00C81C88" w:rsidRDefault="00176032" w:rsidP="00C81C88">
      <w:pPr>
        <w:tabs>
          <w:tab w:val="left" w:pos="1321"/>
          <w:tab w:val="left" w:pos="8364"/>
        </w:tabs>
        <w:spacing w:after="0"/>
        <w:ind w:firstLine="709"/>
        <w:jc w:val="both"/>
        <w:rPr>
          <w:rFonts w:ascii="Times New Roman" w:hAnsi="Times New Roman"/>
          <w:i/>
          <w:sz w:val="28"/>
          <w:szCs w:val="28"/>
        </w:rPr>
      </w:pPr>
      <w:r w:rsidRPr="00C81C88">
        <w:rPr>
          <w:rFonts w:ascii="Times New Roman" w:hAnsi="Times New Roman"/>
          <w:sz w:val="28"/>
          <w:szCs w:val="28"/>
        </w:rPr>
        <w:t xml:space="preserve">Политика и власть. Роль политики в жизни общества. Государство, его существенные признаки. Функции государства. Внутренняя и внешняя политика государства. Формы правления. Формы государственно-территориального устройства. Политический режим. Демократия, ее основные признаки и ценности. Выборы и референдумы. Разделение властей. Участие граждан в политической жизни. Опасность политического экстремизма. Политические партии и движения, их роль в общественной жизни. Гражданское общество. </w:t>
      </w:r>
      <w:r w:rsidRPr="00C81C88">
        <w:rPr>
          <w:rFonts w:ascii="Times New Roman" w:hAnsi="Times New Roman"/>
          <w:i/>
          <w:sz w:val="28"/>
          <w:szCs w:val="28"/>
        </w:rPr>
        <w:t>Правовое государство.</w:t>
      </w:r>
      <w:r w:rsidRPr="00C81C88">
        <w:rPr>
          <w:rFonts w:ascii="Times New Roman" w:hAnsi="Times New Roman"/>
          <w:sz w:val="28"/>
          <w:szCs w:val="28"/>
        </w:rPr>
        <w:t xml:space="preserve"> Местное самоуправление. </w:t>
      </w:r>
      <w:r w:rsidRPr="00C81C88">
        <w:rPr>
          <w:rFonts w:ascii="Times New Roman" w:hAnsi="Times New Roman"/>
          <w:i/>
          <w:sz w:val="28"/>
          <w:szCs w:val="28"/>
        </w:rPr>
        <w:t>Межгосударственные отношения. Межгосударственные конфликты и способы их разрешения.</w:t>
      </w:r>
    </w:p>
    <w:p w:rsidR="00176032" w:rsidRPr="00C81C88" w:rsidRDefault="00176032" w:rsidP="00C81C88">
      <w:pPr>
        <w:tabs>
          <w:tab w:val="left" w:pos="8364"/>
        </w:tabs>
        <w:spacing w:after="0"/>
        <w:ind w:left="709"/>
        <w:jc w:val="both"/>
        <w:rPr>
          <w:rFonts w:ascii="Times New Roman" w:hAnsi="Times New Roman"/>
          <w:b/>
          <w:bCs/>
          <w:sz w:val="28"/>
          <w:szCs w:val="28"/>
          <w:shd w:val="clear" w:color="auto" w:fill="FFFFFF"/>
        </w:rPr>
      </w:pPr>
      <w:r w:rsidRPr="00C81C88">
        <w:rPr>
          <w:rFonts w:ascii="Times New Roman" w:hAnsi="Times New Roman"/>
          <w:b/>
          <w:bCs/>
          <w:sz w:val="28"/>
          <w:szCs w:val="28"/>
          <w:shd w:val="clear" w:color="auto" w:fill="FFFFFF"/>
        </w:rPr>
        <w:t>Гражданин и государство</w:t>
      </w:r>
    </w:p>
    <w:p w:rsidR="00176032" w:rsidRPr="00C81C88" w:rsidRDefault="00176032" w:rsidP="00C81C88">
      <w:pPr>
        <w:tabs>
          <w:tab w:val="left" w:pos="1114"/>
          <w:tab w:val="left" w:pos="8364"/>
        </w:tabs>
        <w:spacing w:after="0"/>
        <w:ind w:firstLine="709"/>
        <w:jc w:val="both"/>
        <w:rPr>
          <w:rFonts w:ascii="Times New Roman" w:hAnsi="Times New Roman"/>
          <w:sz w:val="28"/>
          <w:szCs w:val="28"/>
        </w:rPr>
      </w:pPr>
      <w:r w:rsidRPr="00C81C88">
        <w:rPr>
          <w:rFonts w:ascii="Times New Roman" w:hAnsi="Times New Roman"/>
          <w:sz w:val="28"/>
          <w:szCs w:val="28"/>
        </w:rPr>
        <w:t>Наше государство – Российская Федерация. Конституция Российской Федерации – основной закон государства. Конституционные основы государственного строя Российской Федерации. Государственные символы России. Россия – федеративное государство. Субъекты федерации. Органы государственной власти и управления в Российской Федерации. Президент Российской Федерации, его основные функции. Федеральное Собрание Российской Федерации. Правительство Российской Федерации. Судебная система Российской Федерации. Правоохранительные органы. Гражданство Российской Федерации. Конституционные п</w:t>
      </w:r>
      <w:r w:rsidRPr="00C81C88">
        <w:rPr>
          <w:rFonts w:ascii="Times New Roman" w:hAnsi="Times New Roman"/>
          <w:bCs/>
          <w:sz w:val="28"/>
          <w:szCs w:val="28"/>
        </w:rPr>
        <w:t xml:space="preserve">рава и свободы человека и гражданина в Российской Федерации. </w:t>
      </w:r>
      <w:r w:rsidRPr="00C81C88">
        <w:rPr>
          <w:rFonts w:ascii="Times New Roman" w:hAnsi="Times New Roman"/>
          <w:sz w:val="28"/>
          <w:szCs w:val="28"/>
        </w:rPr>
        <w:t xml:space="preserve">Конституционные обязанности гражданина Российской Федерации. </w:t>
      </w:r>
      <w:r w:rsidRPr="00C81C88">
        <w:rPr>
          <w:rFonts w:ascii="Times New Roman" w:hAnsi="Times New Roman"/>
          <w:bCs/>
          <w:sz w:val="28"/>
          <w:szCs w:val="28"/>
        </w:rPr>
        <w:t xml:space="preserve">Взаимоотношения органов государственной власти и граждан. Механизмы реализации и защиты прав и свобод человека и гражданина в РФ. </w:t>
      </w:r>
      <w:r w:rsidRPr="00C81C88">
        <w:rPr>
          <w:rFonts w:ascii="Times New Roman" w:hAnsi="Times New Roman"/>
          <w:i/>
          <w:sz w:val="28"/>
          <w:szCs w:val="28"/>
        </w:rPr>
        <w:t>Основные международные документы о правах человека и правах ребенка.</w:t>
      </w:r>
    </w:p>
    <w:p w:rsidR="00176032" w:rsidRPr="00C81C88" w:rsidRDefault="00176032" w:rsidP="00C81C88">
      <w:pPr>
        <w:tabs>
          <w:tab w:val="left" w:pos="8364"/>
        </w:tabs>
        <w:spacing w:after="0"/>
        <w:ind w:left="709"/>
        <w:jc w:val="both"/>
        <w:rPr>
          <w:rFonts w:ascii="Times New Roman" w:hAnsi="Times New Roman"/>
          <w:b/>
          <w:bCs/>
          <w:sz w:val="28"/>
          <w:szCs w:val="28"/>
          <w:shd w:val="clear" w:color="auto" w:fill="FFFFFF"/>
        </w:rPr>
      </w:pPr>
      <w:r w:rsidRPr="00C81C88">
        <w:rPr>
          <w:rFonts w:ascii="Times New Roman" w:hAnsi="Times New Roman"/>
          <w:b/>
          <w:bCs/>
          <w:sz w:val="28"/>
          <w:szCs w:val="28"/>
          <w:shd w:val="clear" w:color="auto" w:fill="FFFFFF"/>
        </w:rPr>
        <w:lastRenderedPageBreak/>
        <w:t>Основы российского законодательства</w:t>
      </w:r>
    </w:p>
    <w:p w:rsidR="00176032" w:rsidRPr="00C81C88" w:rsidRDefault="00176032" w:rsidP="00C81C88">
      <w:pPr>
        <w:tabs>
          <w:tab w:val="left" w:pos="1114"/>
          <w:tab w:val="left" w:pos="8364"/>
        </w:tabs>
        <w:spacing w:after="0"/>
        <w:ind w:firstLine="709"/>
        <w:jc w:val="both"/>
        <w:rPr>
          <w:rFonts w:ascii="Times New Roman" w:hAnsi="Times New Roman"/>
          <w:i/>
          <w:sz w:val="28"/>
          <w:szCs w:val="28"/>
        </w:rPr>
      </w:pPr>
      <w:r w:rsidRPr="00C81C88">
        <w:rPr>
          <w:rFonts w:ascii="Times New Roman" w:hAnsi="Times New Roman"/>
          <w:bCs/>
          <w:sz w:val="28"/>
          <w:szCs w:val="28"/>
        </w:rPr>
        <w:t xml:space="preserve">Система российского законодательства. Источники права. Нормативный правовой акт. Правоотношения. Правоспособность и дееспособность. Признаки и виды правонарушений. Понятие, виды и функции юридической ответственности. Презумпция невиновности. Гражданские правоотношения. Основные виды гражданско-правовых договоров. Право собственности. Права потребителей, защита прав потребителей. Способы защиты гражданских прав. Право на труд и трудовые правоотношения. </w:t>
      </w:r>
      <w:r w:rsidRPr="00C81C88">
        <w:rPr>
          <w:rFonts w:ascii="Times New Roman" w:hAnsi="Times New Roman"/>
          <w:sz w:val="28"/>
          <w:szCs w:val="28"/>
        </w:rPr>
        <w:t>Трудовой договор и его значение в регулировании трудовой деятельности человека. Семья под защитой государства. Права и обязанности детей и родителей. Защита интересов и прав детей, оставшихся без попечения родителей. Особенности административно-правовых отношений. Административные правонарушения. Виды административного наказания.</w:t>
      </w:r>
      <w:r w:rsidRPr="00C81C88">
        <w:rPr>
          <w:rFonts w:ascii="Times New Roman" w:hAnsi="Times New Roman"/>
          <w:bCs/>
          <w:sz w:val="28"/>
          <w:szCs w:val="28"/>
        </w:rPr>
        <w:t xml:space="preserve"> Уголовное право, основные понятия и принципы. </w:t>
      </w:r>
      <w:r w:rsidRPr="00C81C88">
        <w:rPr>
          <w:rFonts w:ascii="Times New Roman" w:hAnsi="Times New Roman"/>
          <w:sz w:val="28"/>
          <w:szCs w:val="28"/>
        </w:rPr>
        <w:t xml:space="preserve">Понятие и виды преступлений. Необходимая оборона. Цели наказания. Виды наказаний. Особенности правового статуса несовершеннолетнего. Права ребенка и их защита. Дееспособность малолетних. Дееспособность несовершеннолетних в возрасте от 14 до 18 лет. Особенности регулирования труда работников в возрасте до 18 лет. Правовое регулирование в сфере образования. Особенности уголовной ответственности и наказания несовершеннолетних. </w:t>
      </w:r>
      <w:r w:rsidRPr="00C81C88">
        <w:rPr>
          <w:rFonts w:ascii="Times New Roman" w:hAnsi="Times New Roman"/>
          <w:bCs/>
          <w:i/>
          <w:sz w:val="28"/>
          <w:szCs w:val="28"/>
        </w:rPr>
        <w:t>Международное гуманитарное право. Международно-правовая защита жертв вооруженных конфликтов.</w:t>
      </w:r>
    </w:p>
    <w:p w:rsidR="00176032" w:rsidRPr="00C81C88" w:rsidRDefault="00176032" w:rsidP="00C81C88">
      <w:pPr>
        <w:tabs>
          <w:tab w:val="left" w:pos="8364"/>
        </w:tabs>
        <w:spacing w:after="0"/>
        <w:ind w:left="709"/>
        <w:jc w:val="both"/>
        <w:rPr>
          <w:rFonts w:ascii="Times New Roman" w:hAnsi="Times New Roman"/>
          <w:b/>
          <w:bCs/>
          <w:sz w:val="28"/>
          <w:szCs w:val="28"/>
          <w:shd w:val="clear" w:color="auto" w:fill="FFFFFF"/>
        </w:rPr>
      </w:pPr>
      <w:r w:rsidRPr="00C81C88">
        <w:rPr>
          <w:rFonts w:ascii="Times New Roman" w:hAnsi="Times New Roman"/>
          <w:b/>
          <w:sz w:val="28"/>
          <w:szCs w:val="28"/>
          <w:shd w:val="clear" w:color="auto" w:fill="FFFFFF"/>
        </w:rPr>
        <w:t>Экономика</w:t>
      </w:r>
    </w:p>
    <w:p w:rsidR="00176032" w:rsidRPr="00C81C88" w:rsidRDefault="00176032" w:rsidP="00C81C88">
      <w:pPr>
        <w:tabs>
          <w:tab w:val="left" w:pos="1114"/>
          <w:tab w:val="left" w:pos="8364"/>
        </w:tabs>
        <w:spacing w:after="0"/>
        <w:ind w:firstLine="709"/>
        <w:jc w:val="both"/>
        <w:rPr>
          <w:rFonts w:ascii="Times New Roman" w:hAnsi="Times New Roman"/>
          <w:sz w:val="28"/>
          <w:szCs w:val="28"/>
        </w:rPr>
      </w:pPr>
      <w:r w:rsidRPr="00C81C88">
        <w:rPr>
          <w:rFonts w:ascii="Times New Roman" w:hAnsi="Times New Roman"/>
          <w:bCs/>
          <w:sz w:val="28"/>
          <w:szCs w:val="28"/>
          <w:shd w:val="clear" w:color="auto" w:fill="FFFFFF"/>
        </w:rPr>
        <w:t xml:space="preserve">Понятие экономики. Роль экономики в жизни общества. Товары и услуги. Ресурсы и потребности, ограниченность ресурсов. Производство </w:t>
      </w:r>
      <w:r w:rsidRPr="00C81C88">
        <w:rPr>
          <w:rFonts w:ascii="Times New Roman" w:hAnsi="Times New Roman"/>
          <w:bCs/>
          <w:sz w:val="28"/>
          <w:szCs w:val="28"/>
          <w:shd w:val="clear" w:color="auto" w:fill="FFFFFF"/>
        </w:rPr>
        <w:noBreakHyphen/>
        <w:t xml:space="preserve"> основа экономики. Распределение. Обмен. Потребление. Факторы производства. Производительность труда. Разделение труда и специализация. Собственность. Торговля и ее формы. Реклама. Деньги и их функции. Инфляция, ее последствия. Типы экономических систем. Рынок и рыночный механизм. Предпринимательская деятельность. Издержки, выручка, прибыль. </w:t>
      </w:r>
      <w:r w:rsidRPr="00C81C88">
        <w:rPr>
          <w:rFonts w:ascii="Times New Roman" w:hAnsi="Times New Roman"/>
          <w:i/>
          <w:sz w:val="28"/>
          <w:szCs w:val="28"/>
        </w:rPr>
        <w:t xml:space="preserve">Виды рынков. Рынок капиталов. </w:t>
      </w:r>
      <w:r w:rsidRPr="00C81C88">
        <w:rPr>
          <w:rFonts w:ascii="Times New Roman" w:hAnsi="Times New Roman"/>
          <w:bCs/>
          <w:sz w:val="28"/>
          <w:szCs w:val="28"/>
          <w:shd w:val="clear" w:color="auto" w:fill="FFFFFF"/>
        </w:rPr>
        <w:t xml:space="preserve">Рынок труда. Каким должен быть современный работник. Выбор профессии. Заработная плата и стимулирование труда. Роль государства в экономике. Экономические цели и функции государства. Государственный бюджет. Налоги: система налогов, </w:t>
      </w:r>
      <w:r w:rsidRPr="00C81C88">
        <w:rPr>
          <w:rFonts w:ascii="Times New Roman" w:hAnsi="Times New Roman"/>
          <w:i/>
          <w:sz w:val="28"/>
          <w:szCs w:val="28"/>
        </w:rPr>
        <w:t>функции, налоговые системы разных эпох</w:t>
      </w:r>
      <w:r w:rsidRPr="00C81C88">
        <w:rPr>
          <w:rFonts w:ascii="Times New Roman" w:hAnsi="Times New Roman"/>
          <w:sz w:val="28"/>
          <w:szCs w:val="28"/>
        </w:rPr>
        <w:t>.</w:t>
      </w:r>
    </w:p>
    <w:p w:rsidR="00176032" w:rsidRPr="00C81C88" w:rsidRDefault="00176032" w:rsidP="00C81C88">
      <w:pPr>
        <w:pStyle w:val="afff5"/>
        <w:tabs>
          <w:tab w:val="left" w:pos="8364"/>
        </w:tabs>
        <w:spacing w:line="276" w:lineRule="auto"/>
        <w:ind w:firstLine="709"/>
        <w:jc w:val="both"/>
        <w:rPr>
          <w:sz w:val="28"/>
          <w:szCs w:val="28"/>
        </w:rPr>
      </w:pPr>
      <w:r w:rsidRPr="00C81C88">
        <w:rPr>
          <w:bCs/>
          <w:sz w:val="28"/>
          <w:szCs w:val="28"/>
          <w:shd w:val="clear" w:color="auto" w:fill="FFFFFF"/>
        </w:rPr>
        <w:t>Банковские услуги, предоставляемые гражданам</w:t>
      </w:r>
      <w:r w:rsidRPr="00C81C88">
        <w:rPr>
          <w:sz w:val="28"/>
          <w:szCs w:val="28"/>
        </w:rPr>
        <w:t xml:space="preserve">: депозит, кредит, платежная карта, электронные деньги, денежный перевод, обмен валюты. Формы дистанционного банковского обслуживания: банкомат, мобильный </w:t>
      </w:r>
      <w:r w:rsidRPr="00C81C88">
        <w:rPr>
          <w:i/>
          <w:sz w:val="28"/>
          <w:szCs w:val="28"/>
        </w:rPr>
        <w:t>банкинг, онлайн-банкинг</w:t>
      </w:r>
      <w:r w:rsidRPr="00C81C88">
        <w:rPr>
          <w:sz w:val="28"/>
          <w:szCs w:val="28"/>
        </w:rPr>
        <w:t xml:space="preserve">. </w:t>
      </w:r>
      <w:r w:rsidRPr="00C81C88">
        <w:rPr>
          <w:i/>
          <w:snapToGrid w:val="0"/>
          <w:sz w:val="28"/>
          <w:szCs w:val="28"/>
        </w:rPr>
        <w:t>Страховые услуги</w:t>
      </w:r>
      <w:r w:rsidRPr="00C81C88">
        <w:rPr>
          <w:i/>
          <w:sz w:val="28"/>
          <w:szCs w:val="28"/>
        </w:rPr>
        <w:t>: страхование жизни, здоровья, имущества, ответственности. Инвестиции в реальные и финансовые активы.</w:t>
      </w:r>
      <w:r w:rsidRPr="00C81C88">
        <w:rPr>
          <w:sz w:val="28"/>
          <w:szCs w:val="28"/>
        </w:rPr>
        <w:t xml:space="preserve"> Пенсионное обеспечение. Налогообложение граждан. Защита от финансовых махинаций. </w:t>
      </w:r>
      <w:r w:rsidRPr="00C81C88">
        <w:rPr>
          <w:bCs/>
          <w:sz w:val="28"/>
          <w:szCs w:val="28"/>
          <w:shd w:val="clear" w:color="auto" w:fill="FFFFFF"/>
        </w:rPr>
        <w:t xml:space="preserve">Экономические функции домохозяйства. Потребление домашних хозяйств. </w:t>
      </w:r>
      <w:r w:rsidRPr="00C81C88">
        <w:rPr>
          <w:sz w:val="28"/>
          <w:szCs w:val="28"/>
        </w:rPr>
        <w:t>Семейный бюджет. Источники доходов и расходов семьи. Активы и пассивы. Личный финансовый план. Сбережения. Инфляция.</w:t>
      </w:r>
    </w:p>
    <w:p w:rsidR="00176032" w:rsidRPr="00C81C88" w:rsidRDefault="00176032" w:rsidP="00C81C88">
      <w:pPr>
        <w:tabs>
          <w:tab w:val="left" w:pos="8364"/>
        </w:tabs>
        <w:spacing w:after="0"/>
        <w:ind w:firstLine="709"/>
        <w:jc w:val="both"/>
        <w:rPr>
          <w:rFonts w:ascii="Times New Roman" w:hAnsi="Times New Roman"/>
          <w:sz w:val="28"/>
          <w:szCs w:val="28"/>
        </w:rPr>
      </w:pPr>
    </w:p>
    <w:p w:rsidR="00176032" w:rsidRPr="00C81C88" w:rsidRDefault="00176032" w:rsidP="00C81C88">
      <w:pPr>
        <w:pStyle w:val="4"/>
        <w:tabs>
          <w:tab w:val="left" w:pos="8364"/>
        </w:tabs>
        <w:spacing w:line="276" w:lineRule="auto"/>
        <w:rPr>
          <w:szCs w:val="28"/>
        </w:rPr>
      </w:pPr>
      <w:bookmarkStart w:id="123" w:name="_Toc409691707"/>
      <w:bookmarkStart w:id="124" w:name="_Toc410654033"/>
      <w:bookmarkStart w:id="125" w:name="_Toc414553231"/>
      <w:r w:rsidRPr="00C81C88">
        <w:rPr>
          <w:szCs w:val="28"/>
        </w:rPr>
        <w:t>2.2.2.7. География</w:t>
      </w:r>
      <w:bookmarkEnd w:id="123"/>
      <w:bookmarkEnd w:id="124"/>
      <w:bookmarkEnd w:id="125"/>
    </w:p>
    <w:p w:rsidR="00176032" w:rsidRPr="00C81C88" w:rsidRDefault="00176032" w:rsidP="00C81C88">
      <w:pPr>
        <w:tabs>
          <w:tab w:val="left" w:pos="8364"/>
        </w:tabs>
        <w:spacing w:after="0"/>
        <w:ind w:firstLine="709"/>
        <w:jc w:val="both"/>
        <w:rPr>
          <w:rFonts w:ascii="Times New Roman" w:hAnsi="Times New Roman"/>
          <w:sz w:val="28"/>
          <w:szCs w:val="28"/>
        </w:rPr>
      </w:pPr>
      <w:r w:rsidRPr="00C81C88">
        <w:rPr>
          <w:rFonts w:ascii="Times New Roman" w:hAnsi="Times New Roman"/>
          <w:sz w:val="28"/>
          <w:szCs w:val="28"/>
        </w:rPr>
        <w:t>Географическое образование в основной школе должно обеспечить формирование картографической грамотности, навыков применения географических знаний в жизни для объяснения, оценки и прогнозирования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Это позволяет реализовать заложенную в образовательных стандартах метапредметную направленность в обучении географии.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наблюдения, оценивать и анализировать полученные результаты, сопоставлять их с объективными реалиями жизни.</w:t>
      </w:r>
    </w:p>
    <w:p w:rsidR="00176032" w:rsidRPr="00C81C88" w:rsidRDefault="00176032" w:rsidP="00C81C88">
      <w:pPr>
        <w:tabs>
          <w:tab w:val="left" w:pos="8364"/>
        </w:tabs>
        <w:spacing w:after="0"/>
        <w:ind w:firstLine="709"/>
        <w:jc w:val="both"/>
        <w:rPr>
          <w:rFonts w:ascii="Times New Roman" w:hAnsi="Times New Roman"/>
          <w:sz w:val="28"/>
          <w:szCs w:val="28"/>
        </w:rPr>
      </w:pPr>
      <w:r w:rsidRPr="00C81C88">
        <w:rPr>
          <w:rFonts w:ascii="Times New Roman" w:hAnsi="Times New Roman"/>
          <w:sz w:val="28"/>
          <w:szCs w:val="28"/>
        </w:rPr>
        <w:t>География синтезирует элементы общественно-научного и естественно - научного знания, поэтому содержание учебного предмета «География» насыщенно экологическими, этнографическими, социальными, экономическими аспектами, необходимыми для развития представлений о взаимосвязи естественных и общественных дисциплин, природы и общества в целом. Содержание основного общего образования по географии отражает комплексный подход к изучению географической среды в целом и ее пространственной дифференциации в условиях разных территорий и акваторий Земли. Содержание учебного предмета «География» включает темы, посвященные актуальной геополитической ситуации страны, в том числе воссоединение России и Крыма.</w:t>
      </w:r>
    </w:p>
    <w:p w:rsidR="00176032" w:rsidRPr="00C81C88" w:rsidRDefault="00176032" w:rsidP="00C81C88">
      <w:pPr>
        <w:tabs>
          <w:tab w:val="left" w:pos="8364"/>
        </w:tabs>
        <w:spacing w:after="0"/>
        <w:ind w:firstLine="709"/>
        <w:jc w:val="both"/>
        <w:rPr>
          <w:rFonts w:ascii="Times New Roman" w:hAnsi="Times New Roman"/>
          <w:sz w:val="28"/>
          <w:szCs w:val="28"/>
        </w:rPr>
      </w:pPr>
      <w:bookmarkStart w:id="126" w:name="h.3x8tuzt" w:colFirst="0" w:colLast="0"/>
      <w:bookmarkEnd w:id="126"/>
      <w:r w:rsidRPr="00C81C88">
        <w:rPr>
          <w:rFonts w:ascii="Times New Roman" w:hAnsi="Times New Roman"/>
          <w:sz w:val="28"/>
          <w:szCs w:val="28"/>
        </w:rPr>
        <w:t>Учебный предмет «География»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176032" w:rsidRPr="00C81C88" w:rsidRDefault="00176032" w:rsidP="00C81C88">
      <w:pPr>
        <w:tabs>
          <w:tab w:val="left" w:pos="8364"/>
        </w:tabs>
        <w:spacing w:after="0"/>
        <w:ind w:firstLine="709"/>
        <w:jc w:val="both"/>
        <w:rPr>
          <w:rFonts w:ascii="Times New Roman" w:hAnsi="Times New Roman"/>
          <w:sz w:val="28"/>
          <w:szCs w:val="28"/>
        </w:rPr>
      </w:pPr>
      <w:r w:rsidRPr="00C81C88">
        <w:rPr>
          <w:rFonts w:ascii="Times New Roman" w:hAnsi="Times New Roman"/>
          <w:sz w:val="28"/>
          <w:szCs w:val="28"/>
        </w:rPr>
        <w:t>Изучение предмета «География» в части формирования у обучающихся научного мировоззрения, освоения общенаучных методов (наблюдение, измерение, моделирование), освоения практического применения научных знаний основано на межпредметных связях с предметами: «Физика», «Химия», «Биология», «Математика», «Экология», «Основы безопасности жизнедеятельности», «История», «Русский язык», «Литература» и др.</w:t>
      </w:r>
    </w:p>
    <w:p w:rsidR="00176032" w:rsidRPr="00C81C88" w:rsidRDefault="00176032" w:rsidP="00C81C88">
      <w:pPr>
        <w:tabs>
          <w:tab w:val="left" w:pos="426"/>
          <w:tab w:val="left" w:pos="4280"/>
          <w:tab w:val="left" w:pos="6180"/>
          <w:tab w:val="left" w:pos="7100"/>
          <w:tab w:val="left" w:pos="8364"/>
          <w:tab w:val="left" w:pos="8880"/>
        </w:tabs>
        <w:autoSpaceDE w:val="0"/>
        <w:autoSpaceDN w:val="0"/>
        <w:adjustRightInd w:val="0"/>
        <w:spacing w:after="0"/>
        <w:ind w:firstLine="709"/>
        <w:jc w:val="both"/>
        <w:rPr>
          <w:rFonts w:ascii="Times New Roman" w:hAnsi="Times New Roman"/>
          <w:sz w:val="28"/>
          <w:szCs w:val="28"/>
        </w:rPr>
      </w:pPr>
      <w:r w:rsidRPr="00C81C88">
        <w:rPr>
          <w:rFonts w:ascii="Times New Roman" w:hAnsi="Times New Roman"/>
          <w:b/>
          <w:bCs/>
          <w:sz w:val="28"/>
          <w:szCs w:val="28"/>
        </w:rPr>
        <w:t>Развитие географических знаний о Земле</w:t>
      </w:r>
      <w:r w:rsidRPr="00C81C88">
        <w:rPr>
          <w:rFonts w:ascii="Times New Roman" w:hAnsi="Times New Roman"/>
          <w:sz w:val="28"/>
          <w:szCs w:val="28"/>
        </w:rPr>
        <w:t>.</w:t>
      </w:r>
    </w:p>
    <w:p w:rsidR="00176032" w:rsidRPr="00C81C88" w:rsidRDefault="00176032" w:rsidP="00C81C88">
      <w:pPr>
        <w:tabs>
          <w:tab w:val="left" w:pos="426"/>
          <w:tab w:val="left" w:pos="8364"/>
        </w:tabs>
        <w:autoSpaceDE w:val="0"/>
        <w:autoSpaceDN w:val="0"/>
        <w:adjustRightInd w:val="0"/>
        <w:spacing w:after="0"/>
        <w:ind w:firstLine="709"/>
        <w:jc w:val="both"/>
        <w:rPr>
          <w:rFonts w:ascii="Times New Roman" w:hAnsi="Times New Roman"/>
          <w:sz w:val="28"/>
          <w:szCs w:val="28"/>
        </w:rPr>
      </w:pPr>
      <w:r w:rsidRPr="00C81C88">
        <w:rPr>
          <w:rFonts w:ascii="Times New Roman" w:hAnsi="Times New Roman"/>
          <w:sz w:val="28"/>
          <w:szCs w:val="28"/>
        </w:rPr>
        <w:t>Введение. Что изучает география.</w:t>
      </w:r>
    </w:p>
    <w:p w:rsidR="00176032" w:rsidRPr="00C81C88" w:rsidRDefault="00176032" w:rsidP="00C81C88">
      <w:pPr>
        <w:tabs>
          <w:tab w:val="left" w:pos="426"/>
          <w:tab w:val="left" w:pos="8364"/>
        </w:tabs>
        <w:autoSpaceDE w:val="0"/>
        <w:autoSpaceDN w:val="0"/>
        <w:adjustRightInd w:val="0"/>
        <w:spacing w:after="0"/>
        <w:ind w:firstLine="709"/>
        <w:jc w:val="both"/>
        <w:rPr>
          <w:rFonts w:ascii="Times New Roman" w:hAnsi="Times New Roman"/>
          <w:sz w:val="28"/>
          <w:szCs w:val="28"/>
        </w:rPr>
      </w:pPr>
      <w:r w:rsidRPr="00C81C88">
        <w:rPr>
          <w:rFonts w:ascii="Times New Roman" w:hAnsi="Times New Roman"/>
          <w:sz w:val="28"/>
          <w:szCs w:val="28"/>
        </w:rPr>
        <w:t>Представления о мире в древности (</w:t>
      </w:r>
      <w:r w:rsidRPr="00C81C88">
        <w:rPr>
          <w:rFonts w:ascii="Times New Roman" w:hAnsi="Times New Roman"/>
          <w:i/>
          <w:sz w:val="28"/>
          <w:szCs w:val="28"/>
        </w:rPr>
        <w:t>Древний Китай, Древний Египет, Древняя Греция, Древний Рим</w:t>
      </w:r>
      <w:r w:rsidRPr="00C81C88">
        <w:rPr>
          <w:rFonts w:ascii="Times New Roman" w:hAnsi="Times New Roman"/>
          <w:sz w:val="28"/>
          <w:szCs w:val="28"/>
        </w:rPr>
        <w:t>). Появление первых географических карт.</w:t>
      </w:r>
    </w:p>
    <w:p w:rsidR="00176032" w:rsidRPr="00C81C88" w:rsidRDefault="00176032" w:rsidP="00C81C88">
      <w:pPr>
        <w:tabs>
          <w:tab w:val="left" w:pos="426"/>
          <w:tab w:val="left" w:pos="8364"/>
        </w:tabs>
        <w:autoSpaceDE w:val="0"/>
        <w:autoSpaceDN w:val="0"/>
        <w:adjustRightInd w:val="0"/>
        <w:spacing w:after="0"/>
        <w:ind w:firstLine="709"/>
        <w:jc w:val="both"/>
        <w:rPr>
          <w:rFonts w:ascii="Times New Roman" w:hAnsi="Times New Roman"/>
          <w:i/>
          <w:sz w:val="28"/>
          <w:szCs w:val="28"/>
        </w:rPr>
      </w:pPr>
      <w:r w:rsidRPr="00C81C88">
        <w:rPr>
          <w:rFonts w:ascii="Times New Roman" w:hAnsi="Times New Roman"/>
          <w:sz w:val="28"/>
          <w:szCs w:val="28"/>
        </w:rPr>
        <w:t xml:space="preserve">География в эпоху Средневековья: </w:t>
      </w:r>
      <w:r w:rsidRPr="00C81C88">
        <w:rPr>
          <w:rFonts w:ascii="Times New Roman" w:hAnsi="Times New Roman"/>
          <w:i/>
          <w:sz w:val="28"/>
          <w:szCs w:val="28"/>
        </w:rPr>
        <w:t>путешествия и открытия викингов, древних арабов, русских землепроходцев. Путешествия Марко Поло и Афанасия Никитина.</w:t>
      </w:r>
    </w:p>
    <w:p w:rsidR="00176032" w:rsidRPr="00C81C88" w:rsidRDefault="00176032" w:rsidP="00C81C88">
      <w:pPr>
        <w:tabs>
          <w:tab w:val="left" w:pos="426"/>
          <w:tab w:val="left" w:pos="8364"/>
        </w:tabs>
        <w:autoSpaceDE w:val="0"/>
        <w:autoSpaceDN w:val="0"/>
        <w:adjustRightInd w:val="0"/>
        <w:spacing w:after="0"/>
        <w:ind w:firstLine="709"/>
        <w:jc w:val="both"/>
        <w:rPr>
          <w:rFonts w:ascii="Times New Roman" w:hAnsi="Times New Roman"/>
          <w:sz w:val="28"/>
          <w:szCs w:val="28"/>
        </w:rPr>
      </w:pPr>
      <w:r w:rsidRPr="00C81C88">
        <w:rPr>
          <w:rFonts w:ascii="Times New Roman" w:hAnsi="Times New Roman"/>
          <w:sz w:val="28"/>
          <w:szCs w:val="28"/>
        </w:rPr>
        <w:lastRenderedPageBreak/>
        <w:t>Эпоха Великих географических открытий (</w:t>
      </w:r>
      <w:r w:rsidRPr="00C81C88">
        <w:rPr>
          <w:rFonts w:ascii="Times New Roman" w:hAnsi="Times New Roman"/>
          <w:i/>
          <w:sz w:val="28"/>
          <w:szCs w:val="28"/>
        </w:rPr>
        <w:t>открытие Нового света, морского пути в Индию, кругосветные путешествия</w:t>
      </w:r>
      <w:r w:rsidRPr="00C81C88">
        <w:rPr>
          <w:rFonts w:ascii="Times New Roman" w:hAnsi="Times New Roman"/>
          <w:sz w:val="28"/>
          <w:szCs w:val="28"/>
        </w:rPr>
        <w:t>). Значение Великих географических открытий.</w:t>
      </w:r>
    </w:p>
    <w:p w:rsidR="00176032" w:rsidRPr="00C81C88" w:rsidRDefault="00176032" w:rsidP="00C81C88">
      <w:pPr>
        <w:tabs>
          <w:tab w:val="left" w:pos="426"/>
          <w:tab w:val="left" w:pos="8364"/>
        </w:tabs>
        <w:autoSpaceDE w:val="0"/>
        <w:autoSpaceDN w:val="0"/>
        <w:adjustRightInd w:val="0"/>
        <w:spacing w:after="0"/>
        <w:ind w:firstLine="709"/>
        <w:jc w:val="both"/>
        <w:rPr>
          <w:rFonts w:ascii="Times New Roman" w:hAnsi="Times New Roman"/>
          <w:sz w:val="28"/>
          <w:szCs w:val="28"/>
        </w:rPr>
      </w:pPr>
      <w:r w:rsidRPr="00C81C88">
        <w:rPr>
          <w:rFonts w:ascii="Times New Roman" w:hAnsi="Times New Roman"/>
          <w:sz w:val="28"/>
          <w:szCs w:val="28"/>
        </w:rPr>
        <w:t>Географические открытия XVII–XIX вв. (</w:t>
      </w:r>
      <w:r w:rsidRPr="00C81C88">
        <w:rPr>
          <w:rFonts w:ascii="Times New Roman" w:hAnsi="Times New Roman"/>
          <w:i/>
          <w:sz w:val="28"/>
          <w:szCs w:val="28"/>
        </w:rPr>
        <w:t>исследования и открытия на территории Евразии (в том числе на территории России), Австралии и Океании, Антарктиды</w:t>
      </w:r>
      <w:r w:rsidRPr="00C81C88">
        <w:rPr>
          <w:rFonts w:ascii="Times New Roman" w:hAnsi="Times New Roman"/>
          <w:sz w:val="28"/>
          <w:szCs w:val="28"/>
        </w:rPr>
        <w:t>). Первое русское кругосветное путешествие (</w:t>
      </w:r>
      <w:r w:rsidRPr="00C81C88">
        <w:rPr>
          <w:rFonts w:ascii="Times New Roman" w:hAnsi="Times New Roman"/>
          <w:i/>
          <w:sz w:val="28"/>
          <w:szCs w:val="28"/>
        </w:rPr>
        <w:t>И.Ф. Крузенштерн и Ю.Ф. Лисянский</w:t>
      </w:r>
      <w:r w:rsidRPr="00C81C88">
        <w:rPr>
          <w:rFonts w:ascii="Times New Roman" w:hAnsi="Times New Roman"/>
          <w:sz w:val="28"/>
          <w:szCs w:val="28"/>
        </w:rPr>
        <w:t>).</w:t>
      </w:r>
    </w:p>
    <w:p w:rsidR="00176032" w:rsidRPr="00C81C88" w:rsidRDefault="00176032" w:rsidP="00C81C88">
      <w:pPr>
        <w:tabs>
          <w:tab w:val="left" w:pos="426"/>
          <w:tab w:val="left" w:pos="8364"/>
        </w:tabs>
        <w:autoSpaceDE w:val="0"/>
        <w:autoSpaceDN w:val="0"/>
        <w:adjustRightInd w:val="0"/>
        <w:spacing w:after="0"/>
        <w:ind w:firstLine="709"/>
        <w:jc w:val="both"/>
        <w:rPr>
          <w:rFonts w:ascii="Times New Roman" w:hAnsi="Times New Roman"/>
          <w:sz w:val="28"/>
          <w:szCs w:val="28"/>
        </w:rPr>
      </w:pPr>
      <w:r w:rsidRPr="00C81C88">
        <w:rPr>
          <w:rFonts w:ascii="Times New Roman" w:hAnsi="Times New Roman"/>
          <w:sz w:val="28"/>
          <w:szCs w:val="28"/>
        </w:rPr>
        <w:t>Географические исследования в ХХ веке (</w:t>
      </w:r>
      <w:r w:rsidRPr="00C81C88">
        <w:rPr>
          <w:rFonts w:ascii="Times New Roman" w:hAnsi="Times New Roman"/>
          <w:i/>
          <w:sz w:val="28"/>
          <w:szCs w:val="28"/>
        </w:rPr>
        <w:t>открытие Южного и Северного полюсов, океанов, покорение высочайших вершин и глубочайших впадин, исследования верхних слоев атмосферы, открытия и разработки в области Российского Севера</w:t>
      </w:r>
      <w:r w:rsidRPr="00C81C88">
        <w:rPr>
          <w:rFonts w:ascii="Times New Roman" w:hAnsi="Times New Roman"/>
          <w:sz w:val="28"/>
          <w:szCs w:val="28"/>
        </w:rPr>
        <w:t xml:space="preserve">). </w:t>
      </w:r>
      <w:r w:rsidRPr="00C81C88">
        <w:rPr>
          <w:rFonts w:ascii="Times New Roman" w:hAnsi="Times New Roman"/>
          <w:i/>
          <w:sz w:val="28"/>
          <w:szCs w:val="28"/>
        </w:rPr>
        <w:t>Значение освоения космоса для географической науки</w:t>
      </w:r>
      <w:r w:rsidRPr="00C81C88">
        <w:rPr>
          <w:rFonts w:ascii="Times New Roman" w:hAnsi="Times New Roman"/>
          <w:sz w:val="28"/>
          <w:szCs w:val="28"/>
        </w:rPr>
        <w:t>.</w:t>
      </w:r>
    </w:p>
    <w:p w:rsidR="00176032" w:rsidRPr="00C81C88" w:rsidRDefault="00176032" w:rsidP="00C81C88">
      <w:pPr>
        <w:tabs>
          <w:tab w:val="left" w:pos="426"/>
          <w:tab w:val="left" w:pos="8364"/>
        </w:tabs>
        <w:autoSpaceDE w:val="0"/>
        <w:autoSpaceDN w:val="0"/>
        <w:adjustRightInd w:val="0"/>
        <w:spacing w:after="0"/>
        <w:ind w:firstLine="709"/>
        <w:jc w:val="both"/>
        <w:rPr>
          <w:rFonts w:ascii="Times New Roman" w:hAnsi="Times New Roman"/>
          <w:sz w:val="28"/>
          <w:szCs w:val="28"/>
        </w:rPr>
      </w:pPr>
      <w:r w:rsidRPr="00C81C88">
        <w:rPr>
          <w:rFonts w:ascii="Times New Roman" w:hAnsi="Times New Roman"/>
          <w:sz w:val="28"/>
          <w:szCs w:val="28"/>
        </w:rPr>
        <w:t xml:space="preserve">Географические знания в современном мире. Современные географические методы исследования Земли. </w:t>
      </w:r>
    </w:p>
    <w:p w:rsidR="00176032" w:rsidRPr="00C81C88" w:rsidRDefault="00176032" w:rsidP="00C81C88">
      <w:pPr>
        <w:tabs>
          <w:tab w:val="left" w:pos="426"/>
          <w:tab w:val="left" w:pos="4280"/>
          <w:tab w:val="left" w:pos="6180"/>
          <w:tab w:val="left" w:pos="7100"/>
          <w:tab w:val="left" w:pos="8364"/>
          <w:tab w:val="left" w:pos="8880"/>
        </w:tabs>
        <w:autoSpaceDE w:val="0"/>
        <w:autoSpaceDN w:val="0"/>
        <w:adjustRightInd w:val="0"/>
        <w:spacing w:after="0"/>
        <w:ind w:firstLine="709"/>
        <w:jc w:val="both"/>
        <w:rPr>
          <w:rFonts w:ascii="Times New Roman" w:hAnsi="Times New Roman"/>
          <w:b/>
          <w:bCs/>
          <w:sz w:val="28"/>
          <w:szCs w:val="28"/>
        </w:rPr>
      </w:pPr>
    </w:p>
    <w:p w:rsidR="00176032" w:rsidRPr="00C81C88" w:rsidRDefault="00176032" w:rsidP="00C81C88">
      <w:pPr>
        <w:tabs>
          <w:tab w:val="left" w:pos="426"/>
          <w:tab w:val="left" w:pos="4280"/>
          <w:tab w:val="left" w:pos="6180"/>
          <w:tab w:val="left" w:pos="7100"/>
          <w:tab w:val="left" w:pos="8364"/>
          <w:tab w:val="left" w:pos="8880"/>
        </w:tabs>
        <w:autoSpaceDE w:val="0"/>
        <w:autoSpaceDN w:val="0"/>
        <w:adjustRightInd w:val="0"/>
        <w:spacing w:after="0"/>
        <w:ind w:firstLine="709"/>
        <w:jc w:val="both"/>
        <w:rPr>
          <w:rFonts w:ascii="Times New Roman" w:hAnsi="Times New Roman"/>
          <w:b/>
          <w:bCs/>
          <w:sz w:val="28"/>
          <w:szCs w:val="28"/>
        </w:rPr>
      </w:pPr>
      <w:r w:rsidRPr="00C81C88">
        <w:rPr>
          <w:rFonts w:ascii="Times New Roman" w:hAnsi="Times New Roman"/>
          <w:b/>
          <w:bCs/>
          <w:sz w:val="28"/>
          <w:szCs w:val="28"/>
        </w:rPr>
        <w:t xml:space="preserve">Земля во Вселенной. Движения Земли и их следствия. </w:t>
      </w:r>
    </w:p>
    <w:p w:rsidR="00176032" w:rsidRPr="00C81C88" w:rsidRDefault="00176032" w:rsidP="00C81C88">
      <w:pPr>
        <w:tabs>
          <w:tab w:val="left" w:pos="426"/>
          <w:tab w:val="left" w:pos="8364"/>
        </w:tabs>
        <w:autoSpaceDE w:val="0"/>
        <w:autoSpaceDN w:val="0"/>
        <w:adjustRightInd w:val="0"/>
        <w:spacing w:after="0"/>
        <w:ind w:firstLine="709"/>
        <w:jc w:val="both"/>
        <w:rPr>
          <w:rFonts w:ascii="Times New Roman" w:hAnsi="Times New Roman"/>
          <w:sz w:val="28"/>
          <w:szCs w:val="28"/>
        </w:rPr>
      </w:pPr>
      <w:r w:rsidRPr="00C81C88">
        <w:rPr>
          <w:rFonts w:ascii="Times New Roman" w:hAnsi="Times New Roman"/>
          <w:sz w:val="28"/>
          <w:szCs w:val="28"/>
        </w:rPr>
        <w:t xml:space="preserve">Земля – часть Солнечной системы. Земля и Луна. </w:t>
      </w:r>
      <w:r w:rsidRPr="00C81C88">
        <w:rPr>
          <w:rFonts w:ascii="Times New Roman" w:hAnsi="Times New Roman"/>
          <w:i/>
          <w:sz w:val="28"/>
          <w:szCs w:val="28"/>
        </w:rPr>
        <w:t xml:space="preserve">Влияние космоса на нашу планету и жизнь людей. </w:t>
      </w:r>
      <w:r w:rsidRPr="00C81C88">
        <w:rPr>
          <w:rFonts w:ascii="Times New Roman" w:hAnsi="Times New Roman"/>
          <w:sz w:val="28"/>
          <w:szCs w:val="28"/>
        </w:rPr>
        <w:t xml:space="preserve">Форма и размеры Земли. Наклон земной оси к плоскости орбиты. Виды движения Земли и их географические следствия. Движение Земли вокруг Солнца. Смена времен года. Тропики и полярные круги. Пояса освещенности. </w:t>
      </w:r>
      <w:r w:rsidRPr="00C81C88">
        <w:rPr>
          <w:rFonts w:ascii="Times New Roman" w:hAnsi="Times New Roman"/>
          <w:i/>
          <w:sz w:val="28"/>
          <w:szCs w:val="28"/>
        </w:rPr>
        <w:t>Календарь – как система измерения больших промежутков времени, основанная на периодичности таких явлений природы, как смена дня и ночи, смена фаз Луны, смена времен года.</w:t>
      </w:r>
      <w:r w:rsidRPr="00C81C88">
        <w:rPr>
          <w:rFonts w:ascii="Times New Roman" w:hAnsi="Times New Roman"/>
          <w:sz w:val="28"/>
          <w:szCs w:val="28"/>
        </w:rPr>
        <w:t xml:space="preserve"> Осевое вращение Земли. Смена дня и ночи, сутки, календарный год.</w:t>
      </w:r>
    </w:p>
    <w:p w:rsidR="00176032" w:rsidRPr="00C81C88" w:rsidRDefault="00176032" w:rsidP="00C81C88">
      <w:pPr>
        <w:tabs>
          <w:tab w:val="left" w:pos="426"/>
          <w:tab w:val="left" w:pos="4280"/>
          <w:tab w:val="left" w:pos="6180"/>
          <w:tab w:val="left" w:pos="7100"/>
          <w:tab w:val="left" w:pos="8364"/>
          <w:tab w:val="left" w:pos="8880"/>
        </w:tabs>
        <w:autoSpaceDE w:val="0"/>
        <w:autoSpaceDN w:val="0"/>
        <w:adjustRightInd w:val="0"/>
        <w:spacing w:after="0"/>
        <w:ind w:firstLine="709"/>
        <w:jc w:val="both"/>
        <w:rPr>
          <w:rFonts w:ascii="Times New Roman" w:hAnsi="Times New Roman"/>
          <w:b/>
          <w:bCs/>
          <w:sz w:val="28"/>
          <w:szCs w:val="28"/>
        </w:rPr>
      </w:pPr>
    </w:p>
    <w:p w:rsidR="00176032" w:rsidRPr="00C81C88" w:rsidRDefault="00176032" w:rsidP="00C81C88">
      <w:pPr>
        <w:tabs>
          <w:tab w:val="left" w:pos="426"/>
          <w:tab w:val="left" w:pos="4280"/>
          <w:tab w:val="left" w:pos="6180"/>
          <w:tab w:val="left" w:pos="7100"/>
          <w:tab w:val="left" w:pos="8364"/>
          <w:tab w:val="left" w:pos="8880"/>
        </w:tabs>
        <w:autoSpaceDE w:val="0"/>
        <w:autoSpaceDN w:val="0"/>
        <w:adjustRightInd w:val="0"/>
        <w:spacing w:after="0"/>
        <w:ind w:firstLine="709"/>
        <w:jc w:val="both"/>
        <w:rPr>
          <w:rFonts w:ascii="Times New Roman" w:hAnsi="Times New Roman"/>
          <w:b/>
          <w:bCs/>
          <w:sz w:val="28"/>
          <w:szCs w:val="28"/>
        </w:rPr>
      </w:pPr>
      <w:r w:rsidRPr="00C81C88">
        <w:rPr>
          <w:rFonts w:ascii="Times New Roman" w:hAnsi="Times New Roman"/>
          <w:b/>
          <w:bCs/>
          <w:sz w:val="28"/>
          <w:szCs w:val="28"/>
        </w:rPr>
        <w:t xml:space="preserve">Изображение земной поверхности. </w:t>
      </w:r>
    </w:p>
    <w:p w:rsidR="00176032" w:rsidRPr="00C81C88" w:rsidRDefault="00176032" w:rsidP="00C81C88">
      <w:pPr>
        <w:tabs>
          <w:tab w:val="left" w:pos="426"/>
          <w:tab w:val="left" w:pos="1240"/>
          <w:tab w:val="left" w:pos="3160"/>
          <w:tab w:val="left" w:pos="4280"/>
          <w:tab w:val="left" w:pos="6180"/>
          <w:tab w:val="left" w:pos="7100"/>
          <w:tab w:val="left" w:pos="8364"/>
          <w:tab w:val="left" w:pos="8880"/>
        </w:tabs>
        <w:autoSpaceDE w:val="0"/>
        <w:autoSpaceDN w:val="0"/>
        <w:adjustRightInd w:val="0"/>
        <w:spacing w:after="0"/>
        <w:ind w:firstLine="709"/>
        <w:jc w:val="both"/>
        <w:rPr>
          <w:rFonts w:ascii="Times New Roman" w:hAnsi="Times New Roman"/>
          <w:sz w:val="28"/>
          <w:szCs w:val="28"/>
        </w:rPr>
      </w:pPr>
      <w:r w:rsidRPr="00C81C88">
        <w:rPr>
          <w:rFonts w:ascii="Times New Roman" w:hAnsi="Times New Roman"/>
          <w:sz w:val="28"/>
          <w:szCs w:val="28"/>
        </w:rPr>
        <w:t xml:space="preserve">Виды изображения земной поверхности: план местности, глобус, географическая карта, аэрофото- и аэрокосмические снимки. Масштаб. Стороны горизонта. Азимут. Ориентирование на местности: определение сторон горизонта по компасу и местным признакам, определение азимута. </w:t>
      </w:r>
      <w:r w:rsidRPr="00C81C88">
        <w:rPr>
          <w:rFonts w:ascii="Times New Roman" w:hAnsi="Times New Roman"/>
          <w:i/>
          <w:sz w:val="28"/>
          <w:szCs w:val="28"/>
        </w:rPr>
        <w:t>Особенности ориентирования в мегаполисе и в природе.</w:t>
      </w:r>
      <w:r w:rsidRPr="00C81C88">
        <w:rPr>
          <w:rFonts w:ascii="Times New Roman" w:hAnsi="Times New Roman"/>
          <w:sz w:val="28"/>
          <w:szCs w:val="28"/>
        </w:rPr>
        <w:t xml:space="preserve"> План местности. Условные знаки. Как составить план местности. </w:t>
      </w:r>
      <w:r w:rsidRPr="00C81C88">
        <w:rPr>
          <w:rFonts w:ascii="Times New Roman" w:hAnsi="Times New Roman"/>
          <w:i/>
          <w:sz w:val="28"/>
          <w:szCs w:val="28"/>
        </w:rPr>
        <w:t>Составление простейшего плана местности/учебного кабинета/комнаты.</w:t>
      </w:r>
      <w:r w:rsidRPr="00C81C88">
        <w:rPr>
          <w:rFonts w:ascii="Times New Roman" w:hAnsi="Times New Roman"/>
          <w:sz w:val="28"/>
          <w:szCs w:val="28"/>
        </w:rPr>
        <w:t xml:space="preserve"> Географическая карта – особый источник информации. </w:t>
      </w:r>
      <w:r w:rsidRPr="00C81C88">
        <w:rPr>
          <w:rFonts w:ascii="Times New Roman" w:hAnsi="Times New Roman"/>
          <w:i/>
          <w:sz w:val="28"/>
          <w:szCs w:val="28"/>
        </w:rPr>
        <w:t>Содержание и значение карт. Топографические карты.</w:t>
      </w:r>
      <w:r w:rsidRPr="00C81C88">
        <w:rPr>
          <w:rFonts w:ascii="Times New Roman" w:hAnsi="Times New Roman"/>
          <w:sz w:val="28"/>
          <w:szCs w:val="28"/>
        </w:rPr>
        <w:t xml:space="preserve"> Масштаб и условные знаки на карте. Градусная сеть: параллели и меридианы. Географические координаты: географическая широта. Географические координаты: географическая долгота. Определение географических координат различных объектов, направлений, расстояний, абсолютных высот по карте.</w:t>
      </w:r>
    </w:p>
    <w:p w:rsidR="00176032" w:rsidRPr="00C81C88" w:rsidRDefault="00176032" w:rsidP="00C81C88">
      <w:pPr>
        <w:tabs>
          <w:tab w:val="left" w:pos="426"/>
          <w:tab w:val="left" w:pos="4280"/>
          <w:tab w:val="left" w:pos="6180"/>
          <w:tab w:val="left" w:pos="7100"/>
          <w:tab w:val="left" w:pos="8364"/>
          <w:tab w:val="left" w:pos="8880"/>
        </w:tabs>
        <w:autoSpaceDE w:val="0"/>
        <w:autoSpaceDN w:val="0"/>
        <w:adjustRightInd w:val="0"/>
        <w:spacing w:after="0"/>
        <w:ind w:firstLine="709"/>
        <w:jc w:val="both"/>
        <w:rPr>
          <w:rFonts w:ascii="Times New Roman" w:hAnsi="Times New Roman"/>
          <w:b/>
          <w:bCs/>
          <w:sz w:val="28"/>
          <w:szCs w:val="28"/>
        </w:rPr>
      </w:pPr>
    </w:p>
    <w:p w:rsidR="00176032" w:rsidRPr="00C81C88" w:rsidRDefault="00176032" w:rsidP="00C81C88">
      <w:pPr>
        <w:tabs>
          <w:tab w:val="left" w:pos="426"/>
          <w:tab w:val="left" w:pos="4280"/>
          <w:tab w:val="left" w:pos="6180"/>
          <w:tab w:val="left" w:pos="7100"/>
          <w:tab w:val="left" w:pos="8364"/>
          <w:tab w:val="left" w:pos="8880"/>
        </w:tabs>
        <w:autoSpaceDE w:val="0"/>
        <w:autoSpaceDN w:val="0"/>
        <w:adjustRightInd w:val="0"/>
        <w:spacing w:after="0"/>
        <w:ind w:firstLine="709"/>
        <w:jc w:val="both"/>
        <w:rPr>
          <w:rFonts w:ascii="Times New Roman" w:hAnsi="Times New Roman"/>
          <w:sz w:val="28"/>
          <w:szCs w:val="28"/>
        </w:rPr>
      </w:pPr>
      <w:r w:rsidRPr="00C81C88">
        <w:rPr>
          <w:rFonts w:ascii="Times New Roman" w:hAnsi="Times New Roman"/>
          <w:b/>
          <w:bCs/>
          <w:sz w:val="28"/>
          <w:szCs w:val="28"/>
        </w:rPr>
        <w:t xml:space="preserve"> Природа Земли.</w:t>
      </w:r>
    </w:p>
    <w:p w:rsidR="00176032" w:rsidRPr="00C81C88" w:rsidRDefault="00176032" w:rsidP="00C81C88">
      <w:pPr>
        <w:tabs>
          <w:tab w:val="left" w:pos="426"/>
          <w:tab w:val="left" w:pos="8364"/>
        </w:tabs>
        <w:autoSpaceDE w:val="0"/>
        <w:autoSpaceDN w:val="0"/>
        <w:adjustRightInd w:val="0"/>
        <w:spacing w:after="0"/>
        <w:ind w:firstLine="709"/>
        <w:jc w:val="both"/>
        <w:rPr>
          <w:rFonts w:ascii="Times New Roman" w:hAnsi="Times New Roman"/>
          <w:sz w:val="28"/>
          <w:szCs w:val="28"/>
        </w:rPr>
      </w:pPr>
      <w:r w:rsidRPr="00C81C88">
        <w:rPr>
          <w:rFonts w:ascii="Times New Roman" w:hAnsi="Times New Roman"/>
          <w:b/>
          <w:bCs/>
          <w:sz w:val="28"/>
          <w:szCs w:val="28"/>
        </w:rPr>
        <w:t xml:space="preserve">Литосфера. </w:t>
      </w:r>
      <w:r w:rsidRPr="00C81C88">
        <w:rPr>
          <w:rFonts w:ascii="Times New Roman" w:hAnsi="Times New Roman"/>
          <w:sz w:val="28"/>
          <w:szCs w:val="28"/>
        </w:rPr>
        <w:t xml:space="preserve">Литосфера – «каменная» оболочка Земли. Внутреннее строение Земли. Земная кора. Разнообразие горных пород и минералов на Земле. </w:t>
      </w:r>
      <w:r w:rsidRPr="00C81C88">
        <w:rPr>
          <w:rFonts w:ascii="Times New Roman" w:hAnsi="Times New Roman"/>
          <w:i/>
          <w:sz w:val="28"/>
          <w:szCs w:val="28"/>
        </w:rPr>
        <w:t xml:space="preserve">Полезные </w:t>
      </w:r>
      <w:r w:rsidRPr="00C81C88">
        <w:rPr>
          <w:rFonts w:ascii="Times New Roman" w:hAnsi="Times New Roman"/>
          <w:i/>
          <w:sz w:val="28"/>
          <w:szCs w:val="28"/>
        </w:rPr>
        <w:lastRenderedPageBreak/>
        <w:t>ископаемые и их значение в жизни современного общества.</w:t>
      </w:r>
      <w:r w:rsidRPr="00C81C88">
        <w:rPr>
          <w:rFonts w:ascii="Times New Roman" w:hAnsi="Times New Roman"/>
          <w:sz w:val="28"/>
          <w:szCs w:val="28"/>
        </w:rPr>
        <w:t xml:space="preserve"> Движения земной коры и их проявления на земной поверхности: землетрясения, вулканы, гейзеры.</w:t>
      </w:r>
    </w:p>
    <w:p w:rsidR="00176032" w:rsidRPr="00C81C88" w:rsidRDefault="00176032" w:rsidP="00C81C88">
      <w:pPr>
        <w:tabs>
          <w:tab w:val="left" w:pos="426"/>
          <w:tab w:val="left" w:pos="8364"/>
        </w:tabs>
        <w:autoSpaceDE w:val="0"/>
        <w:autoSpaceDN w:val="0"/>
        <w:adjustRightInd w:val="0"/>
        <w:spacing w:after="0"/>
        <w:ind w:firstLine="709"/>
        <w:jc w:val="both"/>
        <w:rPr>
          <w:rFonts w:ascii="Times New Roman" w:hAnsi="Times New Roman"/>
          <w:sz w:val="28"/>
          <w:szCs w:val="28"/>
        </w:rPr>
      </w:pPr>
      <w:r w:rsidRPr="00C81C88">
        <w:rPr>
          <w:rFonts w:ascii="Times New Roman" w:hAnsi="Times New Roman"/>
          <w:sz w:val="28"/>
          <w:szCs w:val="28"/>
        </w:rPr>
        <w:t xml:space="preserve">Рельеф Земли. Способы изображение рельефа на планах и картах. Основные формы рельефа – горы и равнины. Равнины. Образование и изменение равнин с течением времени. Классификация равнин по абсолютной высоте. Определение относительной и абсолютной высоты равнин. Разнообразие гор по возрасту и строению. Классификация гор абсолютной высоте. Определение относительной и абсолютной высоты гор. Рельеф дна океанов. </w:t>
      </w:r>
      <w:r w:rsidRPr="00C81C88">
        <w:rPr>
          <w:rFonts w:ascii="Times New Roman" w:hAnsi="Times New Roman"/>
          <w:i/>
          <w:sz w:val="28"/>
          <w:szCs w:val="28"/>
        </w:rPr>
        <w:t>Рифтовые области, срединные океанические хребты, шельф, материковый склон. Методы изучения глубин Мирового океана. Исследователи подводных глубин и их открытия.</w:t>
      </w:r>
    </w:p>
    <w:p w:rsidR="00176032" w:rsidRPr="00C81C88" w:rsidRDefault="00176032" w:rsidP="00C81C88">
      <w:pPr>
        <w:tabs>
          <w:tab w:val="left" w:pos="426"/>
          <w:tab w:val="left" w:pos="8364"/>
        </w:tabs>
        <w:autoSpaceDE w:val="0"/>
        <w:autoSpaceDN w:val="0"/>
        <w:adjustRightInd w:val="0"/>
        <w:spacing w:after="0"/>
        <w:ind w:firstLine="709"/>
        <w:jc w:val="both"/>
        <w:rPr>
          <w:rFonts w:ascii="Times New Roman" w:hAnsi="Times New Roman"/>
          <w:sz w:val="28"/>
          <w:szCs w:val="28"/>
        </w:rPr>
      </w:pPr>
      <w:r w:rsidRPr="00C81C88">
        <w:rPr>
          <w:rFonts w:ascii="Times New Roman" w:hAnsi="Times New Roman"/>
          <w:b/>
          <w:bCs/>
          <w:sz w:val="28"/>
          <w:szCs w:val="28"/>
        </w:rPr>
        <w:t xml:space="preserve">Гидросфера. </w:t>
      </w:r>
      <w:r w:rsidRPr="00C81C88">
        <w:rPr>
          <w:rFonts w:ascii="Times New Roman" w:hAnsi="Times New Roman"/>
          <w:sz w:val="28"/>
          <w:szCs w:val="28"/>
        </w:rPr>
        <w:t xml:space="preserve">Строение гидросферы. </w:t>
      </w:r>
      <w:r w:rsidRPr="00C81C88">
        <w:rPr>
          <w:rFonts w:ascii="Times New Roman" w:hAnsi="Times New Roman"/>
          <w:i/>
          <w:sz w:val="28"/>
          <w:szCs w:val="28"/>
        </w:rPr>
        <w:t xml:space="preserve">Особенности Мирового круговорота воды. </w:t>
      </w:r>
      <w:r w:rsidRPr="00C81C88">
        <w:rPr>
          <w:rFonts w:ascii="Times New Roman" w:hAnsi="Times New Roman"/>
          <w:sz w:val="28"/>
          <w:szCs w:val="28"/>
        </w:rPr>
        <w:t>Мировой океан и его части. Свойства вод Мирового океана – температура и соленость. Движение воды в океане – волны, течения.</w:t>
      </w:r>
      <w:r w:rsidRPr="00C81C88">
        <w:rPr>
          <w:rFonts w:ascii="Times New Roman" w:hAnsi="Times New Roman"/>
          <w:i/>
          <w:sz w:val="28"/>
          <w:szCs w:val="28"/>
        </w:rPr>
        <w:t>.</w:t>
      </w:r>
      <w:r w:rsidRPr="00C81C88">
        <w:rPr>
          <w:rFonts w:ascii="Times New Roman" w:hAnsi="Times New Roman"/>
          <w:sz w:val="28"/>
          <w:szCs w:val="28"/>
        </w:rPr>
        <w:t xml:space="preserve">Воды суши. Реки на географической карте и в природе: основные части речной системы, характер, питание и режим рек. Озера и их происхождение. Ледники. Горное и покровное оледенение, многолетняя мерзлота. Подземные воды. Межпластовые и грунтовые воды. Болота. Каналы. Водохранилища. </w:t>
      </w:r>
      <w:r w:rsidRPr="00C81C88">
        <w:rPr>
          <w:rFonts w:ascii="Times New Roman" w:hAnsi="Times New Roman"/>
          <w:i/>
          <w:sz w:val="28"/>
          <w:szCs w:val="28"/>
        </w:rPr>
        <w:t>Человек и гидросфера.</w:t>
      </w:r>
    </w:p>
    <w:p w:rsidR="00176032" w:rsidRPr="00C81C88" w:rsidRDefault="00176032" w:rsidP="00C81C88">
      <w:pPr>
        <w:tabs>
          <w:tab w:val="left" w:pos="426"/>
          <w:tab w:val="left" w:pos="8364"/>
        </w:tabs>
        <w:autoSpaceDE w:val="0"/>
        <w:autoSpaceDN w:val="0"/>
        <w:adjustRightInd w:val="0"/>
        <w:spacing w:after="0"/>
        <w:ind w:firstLine="709"/>
        <w:jc w:val="both"/>
        <w:rPr>
          <w:rFonts w:ascii="Times New Roman" w:hAnsi="Times New Roman"/>
          <w:sz w:val="28"/>
          <w:szCs w:val="28"/>
        </w:rPr>
      </w:pPr>
      <w:r w:rsidRPr="00C81C88">
        <w:rPr>
          <w:rFonts w:ascii="Times New Roman" w:hAnsi="Times New Roman"/>
          <w:b/>
          <w:bCs/>
          <w:sz w:val="28"/>
          <w:szCs w:val="28"/>
        </w:rPr>
        <w:t xml:space="preserve">Атмосфера. </w:t>
      </w:r>
      <w:r w:rsidRPr="00C81C88">
        <w:rPr>
          <w:rFonts w:ascii="Times New Roman" w:hAnsi="Times New Roman"/>
          <w:sz w:val="28"/>
          <w:szCs w:val="28"/>
        </w:rPr>
        <w:t>Строение воздушной оболочки Земли</w:t>
      </w:r>
      <w:r w:rsidRPr="00C81C88">
        <w:rPr>
          <w:rFonts w:ascii="Times New Roman" w:hAnsi="Times New Roman"/>
          <w:i/>
          <w:sz w:val="28"/>
          <w:szCs w:val="28"/>
        </w:rPr>
        <w:t>.</w:t>
      </w:r>
      <w:r w:rsidRPr="00C81C88">
        <w:rPr>
          <w:rFonts w:ascii="Times New Roman" w:hAnsi="Times New Roman"/>
          <w:sz w:val="28"/>
          <w:szCs w:val="28"/>
        </w:rPr>
        <w:t xml:space="preserve"> Температура воздуха. Нагревание воздуха. Суточный и годовой ход температур и его графическое отображение. Среднесуточная, среднемесячная, среднегодовая температура. Зависимость температуры от географической широты. Тепловые пояса. Вода в атмосфере. Облака и атмосферные осадки. Атмосферное давление. Ветер. Постоянные и переменные ветра. </w:t>
      </w:r>
      <w:r w:rsidRPr="00C81C88">
        <w:rPr>
          <w:rFonts w:ascii="Times New Roman" w:hAnsi="Times New Roman"/>
          <w:i/>
          <w:sz w:val="28"/>
          <w:szCs w:val="28"/>
        </w:rPr>
        <w:t>Графическое отображение направления ветра. Роза ветров.</w:t>
      </w:r>
      <w:r w:rsidRPr="00C81C88">
        <w:rPr>
          <w:rFonts w:ascii="Times New Roman" w:hAnsi="Times New Roman"/>
          <w:sz w:val="28"/>
          <w:szCs w:val="28"/>
        </w:rPr>
        <w:t xml:space="preserve"> Циркуляция атмосферы. Влажность воздуха. Понятие погоды. </w:t>
      </w:r>
      <w:r w:rsidRPr="00C81C88">
        <w:rPr>
          <w:rFonts w:ascii="Times New Roman" w:hAnsi="Times New Roman"/>
          <w:i/>
          <w:sz w:val="28"/>
          <w:szCs w:val="28"/>
        </w:rPr>
        <w:t>Наблюдения и прогноз погоды. Метеостанция/метеоприборы (проведение наблюдений и измерений, фиксация результатов наблюдений, обработка результатов наблюдений).</w:t>
      </w:r>
      <w:r w:rsidRPr="00C81C88">
        <w:rPr>
          <w:rFonts w:ascii="Times New Roman" w:hAnsi="Times New Roman"/>
          <w:sz w:val="28"/>
          <w:szCs w:val="28"/>
        </w:rPr>
        <w:t xml:space="preserve"> Понятие климата. Погода и климат. Климатообразующие факторы. Зависимость климата от абсолютной высоты местности.Климаты Земли. </w:t>
      </w:r>
      <w:r w:rsidRPr="00C81C88">
        <w:rPr>
          <w:rFonts w:ascii="Times New Roman" w:hAnsi="Times New Roman"/>
          <w:i/>
          <w:sz w:val="28"/>
          <w:szCs w:val="28"/>
        </w:rPr>
        <w:t>Влияние климата на здоровье людей</w:t>
      </w:r>
      <w:r w:rsidRPr="00C81C88">
        <w:rPr>
          <w:rFonts w:ascii="Times New Roman" w:hAnsi="Times New Roman"/>
          <w:sz w:val="28"/>
          <w:szCs w:val="28"/>
        </w:rPr>
        <w:t>. Человек и атмосфера.</w:t>
      </w:r>
    </w:p>
    <w:p w:rsidR="00176032" w:rsidRPr="00C81C88" w:rsidRDefault="00176032" w:rsidP="00C81C88">
      <w:pPr>
        <w:tabs>
          <w:tab w:val="left" w:pos="426"/>
          <w:tab w:val="left" w:pos="8364"/>
        </w:tabs>
        <w:autoSpaceDE w:val="0"/>
        <w:autoSpaceDN w:val="0"/>
        <w:adjustRightInd w:val="0"/>
        <w:spacing w:after="0"/>
        <w:ind w:firstLine="709"/>
        <w:jc w:val="both"/>
        <w:rPr>
          <w:rFonts w:ascii="Times New Roman" w:hAnsi="Times New Roman"/>
          <w:i/>
          <w:sz w:val="28"/>
          <w:szCs w:val="28"/>
        </w:rPr>
      </w:pPr>
      <w:r w:rsidRPr="00C81C88">
        <w:rPr>
          <w:rFonts w:ascii="Times New Roman" w:hAnsi="Times New Roman"/>
          <w:b/>
          <w:bCs/>
          <w:sz w:val="28"/>
          <w:szCs w:val="28"/>
        </w:rPr>
        <w:t xml:space="preserve">Биосфера. </w:t>
      </w:r>
      <w:r w:rsidRPr="00C81C88">
        <w:rPr>
          <w:rFonts w:ascii="Times New Roman" w:hAnsi="Times New Roman"/>
          <w:sz w:val="28"/>
          <w:szCs w:val="28"/>
        </w:rPr>
        <w:t xml:space="preserve">Биосфера – живая оболочка Земли. Особенности жизни в океане. Жизнь на поверхности суши: особенности распространения растений и животных в лесных и безлесных пространствах. </w:t>
      </w:r>
      <w:r w:rsidRPr="00C81C88">
        <w:rPr>
          <w:rFonts w:ascii="Times New Roman" w:hAnsi="Times New Roman"/>
          <w:i/>
          <w:sz w:val="28"/>
          <w:szCs w:val="28"/>
        </w:rPr>
        <w:t>Воздействие организмов на земные оболочки. Воздействие человека на природу. Охрана природы.</w:t>
      </w:r>
    </w:p>
    <w:p w:rsidR="00176032" w:rsidRPr="00C81C88" w:rsidRDefault="00176032" w:rsidP="00C81C88">
      <w:pPr>
        <w:tabs>
          <w:tab w:val="left" w:pos="426"/>
          <w:tab w:val="left" w:pos="8364"/>
        </w:tabs>
        <w:autoSpaceDE w:val="0"/>
        <w:autoSpaceDN w:val="0"/>
        <w:adjustRightInd w:val="0"/>
        <w:spacing w:after="0"/>
        <w:ind w:firstLine="709"/>
        <w:jc w:val="both"/>
        <w:rPr>
          <w:rFonts w:ascii="Times New Roman" w:hAnsi="Times New Roman"/>
          <w:b/>
          <w:bCs/>
          <w:sz w:val="28"/>
          <w:szCs w:val="28"/>
        </w:rPr>
      </w:pPr>
    </w:p>
    <w:p w:rsidR="00176032" w:rsidRPr="00C81C88" w:rsidRDefault="00176032" w:rsidP="00C81C88">
      <w:pPr>
        <w:tabs>
          <w:tab w:val="left" w:pos="426"/>
          <w:tab w:val="left" w:pos="8364"/>
        </w:tabs>
        <w:autoSpaceDE w:val="0"/>
        <w:autoSpaceDN w:val="0"/>
        <w:adjustRightInd w:val="0"/>
        <w:spacing w:after="0"/>
        <w:ind w:firstLine="709"/>
        <w:jc w:val="both"/>
        <w:rPr>
          <w:rFonts w:ascii="Times New Roman" w:hAnsi="Times New Roman"/>
          <w:sz w:val="28"/>
          <w:szCs w:val="28"/>
        </w:rPr>
      </w:pPr>
      <w:r w:rsidRPr="00C81C88">
        <w:rPr>
          <w:rFonts w:ascii="Times New Roman" w:hAnsi="Times New Roman"/>
          <w:b/>
          <w:bCs/>
          <w:sz w:val="28"/>
          <w:szCs w:val="28"/>
        </w:rPr>
        <w:t xml:space="preserve">Географическая оболочка как среда жизни. </w:t>
      </w:r>
      <w:r w:rsidRPr="00C81C88">
        <w:rPr>
          <w:rFonts w:ascii="Times New Roman" w:hAnsi="Times New Roman"/>
          <w:sz w:val="28"/>
          <w:szCs w:val="28"/>
        </w:rPr>
        <w:t xml:space="preserve">Понятие о географической оболочке. Взаимодействие оболочек Земли. Строение географической оболочки. Понятие о природном комплексе. Глобальные, региональные и локальные природные комплексы. Природные комплексы своей местности. Закономерности географической оболочки: географическая зональность и высотная поясность. Природные зоны Земли. </w:t>
      </w:r>
    </w:p>
    <w:p w:rsidR="00176032" w:rsidRPr="00C81C88" w:rsidRDefault="00176032" w:rsidP="00C81C88">
      <w:pPr>
        <w:tabs>
          <w:tab w:val="left" w:pos="426"/>
          <w:tab w:val="left" w:pos="4280"/>
          <w:tab w:val="left" w:pos="6180"/>
          <w:tab w:val="left" w:pos="7100"/>
          <w:tab w:val="left" w:pos="8364"/>
          <w:tab w:val="left" w:pos="8880"/>
        </w:tabs>
        <w:autoSpaceDE w:val="0"/>
        <w:autoSpaceDN w:val="0"/>
        <w:adjustRightInd w:val="0"/>
        <w:spacing w:after="0"/>
        <w:ind w:firstLine="709"/>
        <w:jc w:val="both"/>
        <w:rPr>
          <w:rFonts w:ascii="Times New Roman" w:hAnsi="Times New Roman"/>
          <w:b/>
          <w:bCs/>
          <w:sz w:val="28"/>
          <w:szCs w:val="28"/>
        </w:rPr>
      </w:pPr>
    </w:p>
    <w:p w:rsidR="00176032" w:rsidRPr="00C81C88" w:rsidRDefault="00176032" w:rsidP="00C81C88">
      <w:pPr>
        <w:tabs>
          <w:tab w:val="left" w:pos="426"/>
          <w:tab w:val="left" w:pos="4280"/>
          <w:tab w:val="left" w:pos="6180"/>
          <w:tab w:val="left" w:pos="7100"/>
          <w:tab w:val="left" w:pos="8364"/>
          <w:tab w:val="left" w:pos="8880"/>
        </w:tabs>
        <w:autoSpaceDE w:val="0"/>
        <w:autoSpaceDN w:val="0"/>
        <w:adjustRightInd w:val="0"/>
        <w:spacing w:after="0"/>
        <w:ind w:firstLine="709"/>
        <w:jc w:val="both"/>
        <w:rPr>
          <w:rFonts w:ascii="Times New Roman" w:hAnsi="Times New Roman"/>
          <w:b/>
          <w:bCs/>
          <w:sz w:val="28"/>
          <w:szCs w:val="28"/>
        </w:rPr>
      </w:pPr>
      <w:r w:rsidRPr="00C81C88">
        <w:rPr>
          <w:rFonts w:ascii="Times New Roman" w:hAnsi="Times New Roman"/>
          <w:b/>
          <w:bCs/>
          <w:sz w:val="28"/>
          <w:szCs w:val="28"/>
        </w:rPr>
        <w:t xml:space="preserve">Человечество на Земле. </w:t>
      </w:r>
    </w:p>
    <w:p w:rsidR="00176032" w:rsidRPr="00C81C88" w:rsidRDefault="00176032" w:rsidP="00C81C88">
      <w:pPr>
        <w:tabs>
          <w:tab w:val="left" w:pos="426"/>
          <w:tab w:val="left" w:pos="8364"/>
        </w:tabs>
        <w:autoSpaceDE w:val="0"/>
        <w:autoSpaceDN w:val="0"/>
        <w:adjustRightInd w:val="0"/>
        <w:spacing w:after="0"/>
        <w:ind w:firstLine="709"/>
        <w:jc w:val="both"/>
        <w:rPr>
          <w:rFonts w:ascii="Times New Roman" w:hAnsi="Times New Roman"/>
          <w:sz w:val="28"/>
          <w:szCs w:val="28"/>
        </w:rPr>
      </w:pPr>
      <w:r w:rsidRPr="00C81C88">
        <w:rPr>
          <w:rFonts w:ascii="Times New Roman" w:hAnsi="Times New Roman"/>
          <w:sz w:val="28"/>
          <w:szCs w:val="28"/>
        </w:rPr>
        <w:t>Численность населения Земли. Расовый состав. Нации и народы планеты. Страны на карте мира.</w:t>
      </w:r>
    </w:p>
    <w:p w:rsidR="00176032" w:rsidRPr="00C81C88" w:rsidRDefault="00176032" w:rsidP="00C81C88">
      <w:pPr>
        <w:tabs>
          <w:tab w:val="left" w:pos="426"/>
          <w:tab w:val="left" w:pos="4280"/>
          <w:tab w:val="left" w:pos="6180"/>
          <w:tab w:val="left" w:pos="7100"/>
          <w:tab w:val="left" w:pos="8364"/>
          <w:tab w:val="left" w:pos="8880"/>
        </w:tabs>
        <w:autoSpaceDE w:val="0"/>
        <w:autoSpaceDN w:val="0"/>
        <w:adjustRightInd w:val="0"/>
        <w:spacing w:after="0"/>
        <w:ind w:firstLine="709"/>
        <w:jc w:val="both"/>
        <w:rPr>
          <w:rFonts w:ascii="Times New Roman" w:hAnsi="Times New Roman"/>
          <w:b/>
          <w:bCs/>
          <w:sz w:val="28"/>
          <w:szCs w:val="28"/>
        </w:rPr>
      </w:pPr>
    </w:p>
    <w:p w:rsidR="00176032" w:rsidRPr="00C81C88" w:rsidRDefault="00176032" w:rsidP="00C81C88">
      <w:pPr>
        <w:tabs>
          <w:tab w:val="left" w:pos="426"/>
          <w:tab w:val="left" w:pos="4280"/>
          <w:tab w:val="left" w:pos="6180"/>
          <w:tab w:val="left" w:pos="7100"/>
          <w:tab w:val="left" w:pos="8364"/>
          <w:tab w:val="left" w:pos="8880"/>
        </w:tabs>
        <w:autoSpaceDE w:val="0"/>
        <w:autoSpaceDN w:val="0"/>
        <w:adjustRightInd w:val="0"/>
        <w:spacing w:after="0"/>
        <w:ind w:firstLine="709"/>
        <w:jc w:val="both"/>
        <w:rPr>
          <w:rFonts w:ascii="Times New Roman" w:hAnsi="Times New Roman"/>
          <w:b/>
          <w:bCs/>
          <w:sz w:val="28"/>
          <w:szCs w:val="28"/>
        </w:rPr>
      </w:pPr>
      <w:r w:rsidRPr="00C81C88">
        <w:rPr>
          <w:rFonts w:ascii="Times New Roman" w:hAnsi="Times New Roman"/>
          <w:b/>
          <w:bCs/>
          <w:sz w:val="28"/>
          <w:szCs w:val="28"/>
        </w:rPr>
        <w:t xml:space="preserve">Освоение Земли человеком. </w:t>
      </w:r>
    </w:p>
    <w:p w:rsidR="00176032" w:rsidRPr="00C81C88" w:rsidRDefault="00176032" w:rsidP="00C81C88">
      <w:pPr>
        <w:tabs>
          <w:tab w:val="left" w:pos="426"/>
          <w:tab w:val="left" w:pos="1240"/>
          <w:tab w:val="left" w:pos="2680"/>
          <w:tab w:val="left" w:pos="3680"/>
          <w:tab w:val="left" w:pos="5340"/>
          <w:tab w:val="left" w:pos="6000"/>
          <w:tab w:val="left" w:pos="7240"/>
          <w:tab w:val="left" w:pos="7600"/>
          <w:tab w:val="left" w:pos="8364"/>
          <w:tab w:val="left" w:pos="8500"/>
        </w:tabs>
        <w:autoSpaceDE w:val="0"/>
        <w:autoSpaceDN w:val="0"/>
        <w:adjustRightInd w:val="0"/>
        <w:spacing w:after="0"/>
        <w:ind w:firstLine="709"/>
        <w:jc w:val="both"/>
        <w:rPr>
          <w:rFonts w:ascii="Times New Roman" w:hAnsi="Times New Roman"/>
          <w:sz w:val="28"/>
          <w:szCs w:val="28"/>
        </w:rPr>
      </w:pPr>
      <w:r w:rsidRPr="00C81C88">
        <w:rPr>
          <w:rFonts w:ascii="Times New Roman" w:hAnsi="Times New Roman"/>
          <w:sz w:val="28"/>
          <w:szCs w:val="28"/>
        </w:rPr>
        <w:t>Что изучают в курсе географии материков и океанов? Методы географических исследований и источники географической информации. Разнообразие современных карт. Важнейшие географические открытия и путешествия в древности (</w:t>
      </w:r>
      <w:r w:rsidRPr="00C81C88">
        <w:rPr>
          <w:rFonts w:ascii="Times New Roman" w:hAnsi="Times New Roman"/>
          <w:i/>
          <w:sz w:val="28"/>
          <w:szCs w:val="28"/>
        </w:rPr>
        <w:t>древние египтяне, греки, финикийцы, идеи и труды Парменида, Эратосфена, вклад Кратеса Малосского, Страбона</w:t>
      </w:r>
      <w:r w:rsidRPr="00C81C88">
        <w:rPr>
          <w:rFonts w:ascii="Times New Roman" w:hAnsi="Times New Roman"/>
          <w:sz w:val="28"/>
          <w:szCs w:val="28"/>
        </w:rPr>
        <w:t>).</w:t>
      </w:r>
    </w:p>
    <w:p w:rsidR="00176032" w:rsidRPr="00C81C88" w:rsidRDefault="00176032" w:rsidP="00C81C88">
      <w:pPr>
        <w:tabs>
          <w:tab w:val="left" w:pos="426"/>
          <w:tab w:val="left" w:pos="8364"/>
        </w:tabs>
        <w:autoSpaceDE w:val="0"/>
        <w:autoSpaceDN w:val="0"/>
        <w:adjustRightInd w:val="0"/>
        <w:spacing w:after="0"/>
        <w:ind w:firstLine="709"/>
        <w:jc w:val="both"/>
        <w:rPr>
          <w:rFonts w:ascii="Times New Roman" w:hAnsi="Times New Roman"/>
          <w:sz w:val="28"/>
          <w:szCs w:val="28"/>
        </w:rPr>
      </w:pPr>
      <w:r w:rsidRPr="00C81C88">
        <w:rPr>
          <w:rFonts w:ascii="Times New Roman" w:hAnsi="Times New Roman"/>
          <w:sz w:val="28"/>
          <w:szCs w:val="28"/>
        </w:rPr>
        <w:t>Важнейшие географические открытия и путешествия в эпоху Средневековья (</w:t>
      </w:r>
      <w:r w:rsidRPr="00C81C88">
        <w:rPr>
          <w:rFonts w:ascii="Times New Roman" w:hAnsi="Times New Roman"/>
          <w:i/>
          <w:sz w:val="28"/>
          <w:szCs w:val="28"/>
        </w:rPr>
        <w:t>норманны, М. Поло, А. Никитин, Б. Диаш, М. Бехайм, Х. Колумб, А. Веспуччи, Васко да Гама, Ф. Магеллан, Э. Кортес, Д. Кабот, Г. Меркатор, В. Баренц, Г. Гудзон, А. Тасман, С. Дежнев</w:t>
      </w:r>
      <w:r w:rsidRPr="00C81C88">
        <w:rPr>
          <w:rFonts w:ascii="Times New Roman" w:hAnsi="Times New Roman"/>
          <w:sz w:val="28"/>
          <w:szCs w:val="28"/>
        </w:rPr>
        <w:t>).</w:t>
      </w:r>
    </w:p>
    <w:p w:rsidR="00176032" w:rsidRPr="00C81C88" w:rsidRDefault="00176032" w:rsidP="00C81C88">
      <w:pPr>
        <w:tabs>
          <w:tab w:val="left" w:pos="426"/>
          <w:tab w:val="left" w:pos="8364"/>
        </w:tabs>
        <w:autoSpaceDE w:val="0"/>
        <w:autoSpaceDN w:val="0"/>
        <w:adjustRightInd w:val="0"/>
        <w:spacing w:after="0"/>
        <w:ind w:firstLine="709"/>
        <w:jc w:val="both"/>
        <w:rPr>
          <w:rFonts w:ascii="Times New Roman" w:hAnsi="Times New Roman"/>
          <w:sz w:val="28"/>
          <w:szCs w:val="28"/>
        </w:rPr>
      </w:pPr>
      <w:r w:rsidRPr="00C81C88">
        <w:rPr>
          <w:rFonts w:ascii="Times New Roman" w:hAnsi="Times New Roman"/>
          <w:sz w:val="28"/>
          <w:szCs w:val="28"/>
        </w:rPr>
        <w:t>Важнейшие географические открытия и путешествия в XVI–XIX вв. (</w:t>
      </w:r>
      <w:r w:rsidRPr="00C81C88">
        <w:rPr>
          <w:rFonts w:ascii="Times New Roman" w:hAnsi="Times New Roman"/>
          <w:i/>
          <w:sz w:val="28"/>
          <w:szCs w:val="28"/>
        </w:rPr>
        <w:t>А. Макензи, В. Атласов и Л. Морозко, С. Ремезов, В. Беринг и А. Чириков, Д. Кук, В.М. Головнин, Ф.П. Литке, С.О. Макаров, Н.Н. Миклухо-Маклай, М.В. Ломоносов, Г.И. Шелихов, П.П. Семенов-Тянь-Шанский, Н.М. Пржевальский.</w:t>
      </w:r>
    </w:p>
    <w:p w:rsidR="00176032" w:rsidRPr="00C81C88" w:rsidRDefault="00176032" w:rsidP="00C81C88">
      <w:pPr>
        <w:tabs>
          <w:tab w:val="left" w:pos="426"/>
          <w:tab w:val="left" w:pos="8364"/>
        </w:tabs>
        <w:autoSpaceDE w:val="0"/>
        <w:autoSpaceDN w:val="0"/>
        <w:adjustRightInd w:val="0"/>
        <w:spacing w:after="0"/>
        <w:ind w:firstLine="709"/>
        <w:jc w:val="both"/>
        <w:rPr>
          <w:rFonts w:ascii="Times New Roman" w:hAnsi="Times New Roman"/>
          <w:sz w:val="28"/>
          <w:szCs w:val="28"/>
        </w:rPr>
      </w:pPr>
      <w:r w:rsidRPr="00C81C88">
        <w:rPr>
          <w:rFonts w:ascii="Times New Roman" w:hAnsi="Times New Roman"/>
          <w:i/>
          <w:sz w:val="28"/>
          <w:szCs w:val="28"/>
        </w:rPr>
        <w:t>А. Гумбольдт, Э. Бонплан, Г.И. Лангсдорф и Н.Г. Рубцов, Ф.Ф. Беллинсгаузен и М.П. Лазарев, Д. Ливингстон, В.В. Юнкер, Е.П. Ковалевский, А.В. Елисеев, экспедиция на корабле “Челленджер”, Ф. Нансен, Р. Амундсен, Р. Скотт, Р. Пири и Ф. Кук</w:t>
      </w:r>
      <w:r w:rsidRPr="00C81C88">
        <w:rPr>
          <w:rFonts w:ascii="Times New Roman" w:hAnsi="Times New Roman"/>
          <w:sz w:val="28"/>
          <w:szCs w:val="28"/>
        </w:rPr>
        <w:t xml:space="preserve">). </w:t>
      </w:r>
    </w:p>
    <w:p w:rsidR="00176032" w:rsidRPr="00C81C88" w:rsidRDefault="00176032" w:rsidP="00C81C88">
      <w:pPr>
        <w:tabs>
          <w:tab w:val="left" w:pos="426"/>
          <w:tab w:val="left" w:pos="8364"/>
        </w:tabs>
        <w:autoSpaceDE w:val="0"/>
        <w:autoSpaceDN w:val="0"/>
        <w:adjustRightInd w:val="0"/>
        <w:spacing w:after="0"/>
        <w:ind w:firstLine="709"/>
        <w:jc w:val="both"/>
        <w:rPr>
          <w:rFonts w:ascii="Times New Roman" w:hAnsi="Times New Roman"/>
          <w:sz w:val="28"/>
          <w:szCs w:val="28"/>
        </w:rPr>
      </w:pPr>
      <w:r w:rsidRPr="00C81C88">
        <w:rPr>
          <w:rFonts w:ascii="Times New Roman" w:hAnsi="Times New Roman"/>
          <w:sz w:val="28"/>
          <w:szCs w:val="28"/>
        </w:rPr>
        <w:t>Важнейшие географические открытия и путешествия в XX веке (</w:t>
      </w:r>
      <w:r w:rsidRPr="00C81C88">
        <w:rPr>
          <w:rFonts w:ascii="Times New Roman" w:hAnsi="Times New Roman"/>
          <w:i/>
          <w:sz w:val="28"/>
          <w:szCs w:val="28"/>
        </w:rPr>
        <w:t>И.Д. Папанин, Н.И. Вавилов, Р. Амундсен, Р. Скотт, И.М. Сомов и А.Ф. Трешников (руководители 1 и 2 советской антарктической экспедиций), В.А. Обручев</w:t>
      </w:r>
      <w:r w:rsidRPr="00C81C88">
        <w:rPr>
          <w:rFonts w:ascii="Times New Roman" w:hAnsi="Times New Roman"/>
          <w:sz w:val="28"/>
          <w:szCs w:val="28"/>
        </w:rPr>
        <w:t>).</w:t>
      </w:r>
    </w:p>
    <w:p w:rsidR="00176032" w:rsidRPr="00C81C88" w:rsidRDefault="00176032" w:rsidP="00C81C88">
      <w:pPr>
        <w:tabs>
          <w:tab w:val="left" w:pos="426"/>
          <w:tab w:val="left" w:pos="8364"/>
        </w:tabs>
        <w:autoSpaceDE w:val="0"/>
        <w:autoSpaceDN w:val="0"/>
        <w:adjustRightInd w:val="0"/>
        <w:spacing w:after="0"/>
        <w:ind w:firstLine="709"/>
        <w:jc w:val="both"/>
        <w:rPr>
          <w:rFonts w:ascii="Times New Roman" w:hAnsi="Times New Roman"/>
          <w:sz w:val="28"/>
          <w:szCs w:val="28"/>
        </w:rPr>
      </w:pPr>
      <w:r w:rsidRPr="00C81C88">
        <w:rPr>
          <w:rFonts w:ascii="Times New Roman" w:hAnsi="Times New Roman"/>
          <w:sz w:val="28"/>
          <w:szCs w:val="28"/>
        </w:rPr>
        <w:t>Описание и нанесение на контурную карту географических объектов одного из изученных маршрутов.</w:t>
      </w:r>
    </w:p>
    <w:p w:rsidR="00176032" w:rsidRPr="00C81C88" w:rsidRDefault="00176032" w:rsidP="00C81C88">
      <w:pPr>
        <w:tabs>
          <w:tab w:val="left" w:pos="426"/>
          <w:tab w:val="left" w:pos="4280"/>
          <w:tab w:val="left" w:pos="6180"/>
          <w:tab w:val="left" w:pos="7100"/>
          <w:tab w:val="left" w:pos="8364"/>
          <w:tab w:val="left" w:pos="8880"/>
        </w:tabs>
        <w:autoSpaceDE w:val="0"/>
        <w:autoSpaceDN w:val="0"/>
        <w:adjustRightInd w:val="0"/>
        <w:spacing w:after="0"/>
        <w:ind w:firstLine="709"/>
        <w:jc w:val="both"/>
        <w:rPr>
          <w:rFonts w:ascii="Times New Roman" w:hAnsi="Times New Roman"/>
          <w:b/>
          <w:bCs/>
          <w:sz w:val="28"/>
          <w:szCs w:val="28"/>
        </w:rPr>
      </w:pPr>
    </w:p>
    <w:p w:rsidR="00176032" w:rsidRPr="00C81C88" w:rsidRDefault="00176032" w:rsidP="00C81C88">
      <w:pPr>
        <w:tabs>
          <w:tab w:val="left" w:pos="426"/>
          <w:tab w:val="left" w:pos="4280"/>
          <w:tab w:val="left" w:pos="6180"/>
          <w:tab w:val="left" w:pos="7100"/>
          <w:tab w:val="left" w:pos="8364"/>
          <w:tab w:val="left" w:pos="8880"/>
        </w:tabs>
        <w:autoSpaceDE w:val="0"/>
        <w:autoSpaceDN w:val="0"/>
        <w:adjustRightInd w:val="0"/>
        <w:spacing w:after="0"/>
        <w:ind w:firstLine="709"/>
        <w:jc w:val="both"/>
        <w:rPr>
          <w:rFonts w:ascii="Times New Roman" w:hAnsi="Times New Roman"/>
          <w:sz w:val="28"/>
          <w:szCs w:val="28"/>
        </w:rPr>
      </w:pPr>
      <w:r w:rsidRPr="00C81C88">
        <w:rPr>
          <w:rFonts w:ascii="Times New Roman" w:hAnsi="Times New Roman"/>
          <w:b/>
          <w:bCs/>
          <w:sz w:val="28"/>
          <w:szCs w:val="28"/>
        </w:rPr>
        <w:t>Главные закономерности природы Земли.</w:t>
      </w:r>
    </w:p>
    <w:p w:rsidR="00176032" w:rsidRPr="00C81C88" w:rsidRDefault="00176032" w:rsidP="00C81C88">
      <w:pPr>
        <w:tabs>
          <w:tab w:val="left" w:pos="426"/>
          <w:tab w:val="left" w:pos="8364"/>
        </w:tabs>
        <w:autoSpaceDE w:val="0"/>
        <w:autoSpaceDN w:val="0"/>
        <w:adjustRightInd w:val="0"/>
        <w:spacing w:after="0"/>
        <w:ind w:firstLine="709"/>
        <w:jc w:val="both"/>
        <w:rPr>
          <w:rFonts w:ascii="Times New Roman" w:hAnsi="Times New Roman"/>
          <w:i/>
          <w:sz w:val="28"/>
          <w:szCs w:val="28"/>
        </w:rPr>
      </w:pPr>
      <w:r w:rsidRPr="00C81C88">
        <w:rPr>
          <w:rFonts w:ascii="Times New Roman" w:hAnsi="Times New Roman"/>
          <w:b/>
          <w:bCs/>
          <w:sz w:val="28"/>
          <w:szCs w:val="28"/>
        </w:rPr>
        <w:t xml:space="preserve">Литосфера и рельеф Земли. </w:t>
      </w:r>
      <w:r w:rsidRPr="00C81C88">
        <w:rPr>
          <w:rFonts w:ascii="Times New Roman" w:hAnsi="Times New Roman"/>
          <w:sz w:val="28"/>
          <w:szCs w:val="28"/>
        </w:rPr>
        <w:t xml:space="preserve">История Земли как планеты. Литосферные плиты. Сейсмические пояса Земли. Строение земной коры. Типы земной коры, их отличия. Формирование современного рельефа Земли. </w:t>
      </w:r>
      <w:r w:rsidRPr="00C81C88">
        <w:rPr>
          <w:rFonts w:ascii="Times New Roman" w:hAnsi="Times New Roman"/>
          <w:i/>
          <w:sz w:val="28"/>
          <w:szCs w:val="28"/>
        </w:rPr>
        <w:t>Влияние строения земной коры на облик Земли.</w:t>
      </w:r>
    </w:p>
    <w:p w:rsidR="00176032" w:rsidRPr="00C81C88" w:rsidRDefault="00176032" w:rsidP="00C81C88">
      <w:pPr>
        <w:tabs>
          <w:tab w:val="left" w:pos="426"/>
          <w:tab w:val="left" w:pos="8364"/>
        </w:tabs>
        <w:autoSpaceDE w:val="0"/>
        <w:autoSpaceDN w:val="0"/>
        <w:adjustRightInd w:val="0"/>
        <w:spacing w:after="0"/>
        <w:ind w:firstLine="709"/>
        <w:jc w:val="both"/>
        <w:rPr>
          <w:rFonts w:ascii="Times New Roman" w:hAnsi="Times New Roman"/>
          <w:sz w:val="28"/>
          <w:szCs w:val="28"/>
        </w:rPr>
      </w:pPr>
      <w:r w:rsidRPr="00C81C88">
        <w:rPr>
          <w:rFonts w:ascii="Times New Roman" w:hAnsi="Times New Roman"/>
          <w:b/>
          <w:bCs/>
          <w:sz w:val="28"/>
          <w:szCs w:val="28"/>
        </w:rPr>
        <w:t xml:space="preserve">Атмосфера и климаты Земли. </w:t>
      </w:r>
      <w:r w:rsidRPr="00C81C88">
        <w:rPr>
          <w:rFonts w:ascii="Times New Roman" w:hAnsi="Times New Roman"/>
          <w:sz w:val="28"/>
          <w:szCs w:val="28"/>
        </w:rPr>
        <w:t xml:space="preserve">Распределение температуры, осадков, поясов атмосферного давления на Земле и их отражение на климатических картах. Разнообразие климата на Земле. Климатообразующие факторы. Характеристика воздушных масс Земли. Характеристика основных и переходных климатических поясов Земли. </w:t>
      </w:r>
      <w:r w:rsidRPr="00C81C88">
        <w:rPr>
          <w:rFonts w:ascii="Times New Roman" w:hAnsi="Times New Roman"/>
          <w:i/>
          <w:sz w:val="28"/>
          <w:szCs w:val="28"/>
        </w:rPr>
        <w:t xml:space="preserve">Влияние климатических условий на жизнь людей. Влияние современной хозяйственной деятельности людей на климат Земли. Расчет угла падения солнечных лучей в зависимости от географической широты, абсолютной </w:t>
      </w:r>
      <w:r w:rsidRPr="00C81C88">
        <w:rPr>
          <w:rFonts w:ascii="Times New Roman" w:hAnsi="Times New Roman"/>
          <w:i/>
          <w:sz w:val="28"/>
          <w:szCs w:val="28"/>
        </w:rPr>
        <w:lastRenderedPageBreak/>
        <w:t>высоты местности по разности атмосферного давления, расчет температуры воздуха тропосферы на заданной высоте, расчет средних значений (температуры воздуха, амплитуды и др. показателей).</w:t>
      </w:r>
    </w:p>
    <w:p w:rsidR="00176032" w:rsidRPr="00C81C88" w:rsidRDefault="00176032" w:rsidP="00C81C88">
      <w:pPr>
        <w:tabs>
          <w:tab w:val="left" w:pos="426"/>
          <w:tab w:val="left" w:pos="8364"/>
        </w:tabs>
        <w:autoSpaceDE w:val="0"/>
        <w:autoSpaceDN w:val="0"/>
        <w:adjustRightInd w:val="0"/>
        <w:spacing w:after="0"/>
        <w:ind w:firstLine="709"/>
        <w:jc w:val="both"/>
        <w:rPr>
          <w:rFonts w:ascii="Times New Roman" w:hAnsi="Times New Roman"/>
          <w:sz w:val="28"/>
          <w:szCs w:val="28"/>
        </w:rPr>
      </w:pPr>
      <w:r w:rsidRPr="00C81C88">
        <w:rPr>
          <w:rFonts w:ascii="Times New Roman" w:hAnsi="Times New Roman"/>
          <w:b/>
          <w:bCs/>
          <w:sz w:val="28"/>
          <w:szCs w:val="28"/>
        </w:rPr>
        <w:t xml:space="preserve">Мировой океан – основная часть гидросферы. </w:t>
      </w:r>
      <w:r w:rsidRPr="00C81C88">
        <w:rPr>
          <w:rFonts w:ascii="Times New Roman" w:hAnsi="Times New Roman"/>
          <w:sz w:val="28"/>
          <w:szCs w:val="28"/>
        </w:rPr>
        <w:t>Мировой океан и его части. Этапы изучения Мирового океана. Океанические течения. Система океанических течений. Тихий океан. Характерные черты природы океана и его отличительные особенности. Атлантический океан. Характерные черты природы океана и его отличительные особенности. Северный Ледовитый океан. Характерные черты природы океана и его отличительные особенности. Индийский океан. Характерные черты природы океана и его отличительные особенности.</w:t>
      </w:r>
    </w:p>
    <w:p w:rsidR="00176032" w:rsidRPr="00C81C88" w:rsidRDefault="00176032" w:rsidP="00C81C88">
      <w:pPr>
        <w:tabs>
          <w:tab w:val="left" w:pos="426"/>
          <w:tab w:val="left" w:pos="8364"/>
        </w:tabs>
        <w:autoSpaceDE w:val="0"/>
        <w:autoSpaceDN w:val="0"/>
        <w:adjustRightInd w:val="0"/>
        <w:spacing w:after="0"/>
        <w:ind w:firstLine="709"/>
        <w:jc w:val="both"/>
        <w:rPr>
          <w:rFonts w:ascii="Times New Roman" w:hAnsi="Times New Roman"/>
          <w:sz w:val="28"/>
          <w:szCs w:val="28"/>
        </w:rPr>
      </w:pPr>
      <w:r w:rsidRPr="00C81C88">
        <w:rPr>
          <w:rFonts w:ascii="Times New Roman" w:hAnsi="Times New Roman"/>
          <w:b/>
          <w:bCs/>
          <w:sz w:val="28"/>
          <w:szCs w:val="28"/>
        </w:rPr>
        <w:t xml:space="preserve">Географическая оболочка. </w:t>
      </w:r>
      <w:r w:rsidRPr="00C81C88">
        <w:rPr>
          <w:rFonts w:ascii="Times New Roman" w:hAnsi="Times New Roman"/>
          <w:sz w:val="28"/>
          <w:szCs w:val="28"/>
        </w:rPr>
        <w:t>Свойства и особенности строения географической оболочки. Общие географические закономерности целостность, зональность, ритмичность и их значение. Географическая зональность. Природные зоны Земли (выявление по картам зональности в природе материков). Высотная поясность.</w:t>
      </w:r>
    </w:p>
    <w:p w:rsidR="00176032" w:rsidRPr="00C81C88" w:rsidRDefault="00176032" w:rsidP="00C81C88">
      <w:pPr>
        <w:tabs>
          <w:tab w:val="left" w:pos="426"/>
          <w:tab w:val="left" w:pos="4280"/>
          <w:tab w:val="left" w:pos="6180"/>
          <w:tab w:val="left" w:pos="7100"/>
          <w:tab w:val="left" w:pos="8364"/>
          <w:tab w:val="left" w:pos="8880"/>
        </w:tabs>
        <w:autoSpaceDE w:val="0"/>
        <w:autoSpaceDN w:val="0"/>
        <w:adjustRightInd w:val="0"/>
        <w:spacing w:after="0"/>
        <w:ind w:firstLine="709"/>
        <w:jc w:val="both"/>
        <w:rPr>
          <w:rFonts w:ascii="Times New Roman" w:hAnsi="Times New Roman"/>
          <w:b/>
          <w:bCs/>
          <w:sz w:val="28"/>
          <w:szCs w:val="28"/>
        </w:rPr>
      </w:pPr>
    </w:p>
    <w:p w:rsidR="00176032" w:rsidRPr="00C81C88" w:rsidRDefault="00176032" w:rsidP="00C81C88">
      <w:pPr>
        <w:tabs>
          <w:tab w:val="left" w:pos="426"/>
          <w:tab w:val="left" w:pos="4280"/>
          <w:tab w:val="left" w:pos="6180"/>
          <w:tab w:val="left" w:pos="7100"/>
          <w:tab w:val="left" w:pos="8364"/>
          <w:tab w:val="left" w:pos="8880"/>
        </w:tabs>
        <w:autoSpaceDE w:val="0"/>
        <w:autoSpaceDN w:val="0"/>
        <w:adjustRightInd w:val="0"/>
        <w:spacing w:after="0"/>
        <w:ind w:firstLine="709"/>
        <w:jc w:val="both"/>
        <w:rPr>
          <w:rFonts w:ascii="Times New Roman" w:hAnsi="Times New Roman"/>
          <w:sz w:val="28"/>
          <w:szCs w:val="28"/>
        </w:rPr>
      </w:pPr>
      <w:r w:rsidRPr="00C81C88">
        <w:rPr>
          <w:rFonts w:ascii="Times New Roman" w:hAnsi="Times New Roman"/>
          <w:b/>
          <w:bCs/>
          <w:sz w:val="28"/>
          <w:szCs w:val="28"/>
        </w:rPr>
        <w:t>Характеристика материков Земли.</w:t>
      </w:r>
    </w:p>
    <w:p w:rsidR="00176032" w:rsidRPr="00C81C88" w:rsidRDefault="00176032" w:rsidP="00C81C88">
      <w:pPr>
        <w:tabs>
          <w:tab w:val="left" w:pos="426"/>
          <w:tab w:val="left" w:pos="8364"/>
        </w:tabs>
        <w:autoSpaceDE w:val="0"/>
        <w:autoSpaceDN w:val="0"/>
        <w:adjustRightInd w:val="0"/>
        <w:spacing w:after="0"/>
        <w:ind w:firstLine="709"/>
        <w:jc w:val="both"/>
        <w:rPr>
          <w:rFonts w:ascii="Times New Roman" w:hAnsi="Times New Roman"/>
          <w:sz w:val="28"/>
          <w:szCs w:val="28"/>
        </w:rPr>
      </w:pPr>
      <w:r w:rsidRPr="00C81C88">
        <w:rPr>
          <w:rFonts w:ascii="Times New Roman" w:hAnsi="Times New Roman"/>
          <w:b/>
          <w:bCs/>
          <w:sz w:val="28"/>
          <w:szCs w:val="28"/>
        </w:rPr>
        <w:t xml:space="preserve">Южные материки. </w:t>
      </w:r>
      <w:r w:rsidRPr="00C81C88">
        <w:rPr>
          <w:rFonts w:ascii="Times New Roman" w:hAnsi="Times New Roman"/>
          <w:sz w:val="28"/>
          <w:szCs w:val="28"/>
        </w:rPr>
        <w:t xml:space="preserve">Особенности южных материков Земли. </w:t>
      </w:r>
    </w:p>
    <w:p w:rsidR="00176032" w:rsidRPr="00C81C88" w:rsidRDefault="00176032" w:rsidP="00C81C88">
      <w:pPr>
        <w:tabs>
          <w:tab w:val="left" w:pos="426"/>
          <w:tab w:val="left" w:pos="8364"/>
        </w:tabs>
        <w:autoSpaceDE w:val="0"/>
        <w:autoSpaceDN w:val="0"/>
        <w:adjustRightInd w:val="0"/>
        <w:spacing w:after="0"/>
        <w:ind w:firstLine="709"/>
        <w:jc w:val="both"/>
        <w:rPr>
          <w:rFonts w:ascii="Times New Roman" w:hAnsi="Times New Roman"/>
          <w:sz w:val="28"/>
          <w:szCs w:val="28"/>
        </w:rPr>
      </w:pPr>
      <w:r w:rsidRPr="00C81C88">
        <w:rPr>
          <w:rFonts w:ascii="Times New Roman" w:hAnsi="Times New Roman"/>
          <w:b/>
          <w:bCs/>
          <w:sz w:val="28"/>
          <w:szCs w:val="28"/>
        </w:rPr>
        <w:t xml:space="preserve">Африка. </w:t>
      </w:r>
      <w:r w:rsidRPr="00C81C88">
        <w:rPr>
          <w:rFonts w:ascii="Times New Roman" w:hAnsi="Times New Roman"/>
          <w:sz w:val="28"/>
          <w:szCs w:val="28"/>
        </w:rPr>
        <w:t xml:space="preserve">Географическое положение Африки и история исследования. Рельеф и полезные ископаемые. Климат и внутренние воды. Характеристика и оценка климата отдельных территорий Африки для жизни людей. Природные зоны Африки. Эндемики. Определение причин природного разнообразия материка. Население Африки, политическая карта. </w:t>
      </w:r>
    </w:p>
    <w:p w:rsidR="00176032" w:rsidRPr="00C81C88" w:rsidRDefault="00176032" w:rsidP="00C81C88">
      <w:pPr>
        <w:tabs>
          <w:tab w:val="left" w:pos="426"/>
          <w:tab w:val="left" w:pos="8364"/>
        </w:tabs>
        <w:autoSpaceDE w:val="0"/>
        <w:autoSpaceDN w:val="0"/>
        <w:adjustRightInd w:val="0"/>
        <w:spacing w:after="0"/>
        <w:ind w:firstLine="709"/>
        <w:jc w:val="both"/>
        <w:rPr>
          <w:rFonts w:ascii="Times New Roman" w:hAnsi="Times New Roman"/>
          <w:sz w:val="28"/>
          <w:szCs w:val="28"/>
        </w:rPr>
      </w:pPr>
      <w:r w:rsidRPr="00C81C88">
        <w:rPr>
          <w:rFonts w:ascii="Times New Roman" w:hAnsi="Times New Roman"/>
          <w:sz w:val="28"/>
          <w:szCs w:val="28"/>
        </w:rPr>
        <w:t>Особенности стран Северной Африки (регион высоких гор, сурового климата, пустынь и оазисов, а также родина древних цивилизаций,  современный район добычи нефти и газа).</w:t>
      </w:r>
    </w:p>
    <w:p w:rsidR="00176032" w:rsidRPr="00C81C88" w:rsidRDefault="00176032" w:rsidP="00C81C88">
      <w:pPr>
        <w:tabs>
          <w:tab w:val="left" w:pos="426"/>
          <w:tab w:val="left" w:pos="8364"/>
        </w:tabs>
        <w:autoSpaceDE w:val="0"/>
        <w:autoSpaceDN w:val="0"/>
        <w:adjustRightInd w:val="0"/>
        <w:spacing w:after="0"/>
        <w:ind w:firstLine="709"/>
        <w:jc w:val="both"/>
        <w:rPr>
          <w:rFonts w:ascii="Times New Roman" w:hAnsi="Times New Roman"/>
          <w:sz w:val="28"/>
          <w:szCs w:val="28"/>
        </w:rPr>
      </w:pPr>
      <w:r w:rsidRPr="00C81C88">
        <w:rPr>
          <w:rFonts w:ascii="Times New Roman" w:hAnsi="Times New Roman"/>
          <w:sz w:val="28"/>
          <w:szCs w:val="28"/>
        </w:rPr>
        <w:t>Особенности стран Западной и Центральной Африки (регион саванн и непроходимых гилей, с развитой охотой на диких животных, эксплуатация местного населения на плантациях и при добыче полезных ископаемых).</w:t>
      </w:r>
    </w:p>
    <w:p w:rsidR="00176032" w:rsidRPr="00C81C88" w:rsidRDefault="00176032" w:rsidP="00C81C88">
      <w:pPr>
        <w:tabs>
          <w:tab w:val="left" w:pos="426"/>
          <w:tab w:val="left" w:pos="8364"/>
        </w:tabs>
        <w:autoSpaceDE w:val="0"/>
        <w:autoSpaceDN w:val="0"/>
        <w:adjustRightInd w:val="0"/>
        <w:spacing w:after="0"/>
        <w:ind w:firstLine="709"/>
        <w:jc w:val="both"/>
        <w:rPr>
          <w:rFonts w:ascii="Times New Roman" w:hAnsi="Times New Roman"/>
          <w:sz w:val="28"/>
          <w:szCs w:val="28"/>
        </w:rPr>
      </w:pPr>
      <w:r w:rsidRPr="00C81C88">
        <w:rPr>
          <w:rFonts w:ascii="Times New Roman" w:hAnsi="Times New Roman"/>
          <w:sz w:val="28"/>
          <w:szCs w:val="28"/>
        </w:rPr>
        <w:t>Особенности стран Восточной Африки (регион вулканов и разломов, национальных парков, центр происхождения культурных растений и древних государств).</w:t>
      </w:r>
    </w:p>
    <w:p w:rsidR="00176032" w:rsidRPr="00C81C88" w:rsidRDefault="00176032" w:rsidP="00C81C88">
      <w:pPr>
        <w:tabs>
          <w:tab w:val="left" w:pos="426"/>
          <w:tab w:val="left" w:pos="8364"/>
        </w:tabs>
        <w:autoSpaceDE w:val="0"/>
        <w:autoSpaceDN w:val="0"/>
        <w:adjustRightInd w:val="0"/>
        <w:spacing w:after="0"/>
        <w:ind w:firstLine="709"/>
        <w:jc w:val="both"/>
        <w:rPr>
          <w:rFonts w:ascii="Times New Roman" w:hAnsi="Times New Roman"/>
          <w:sz w:val="28"/>
          <w:szCs w:val="28"/>
        </w:rPr>
      </w:pPr>
      <w:r w:rsidRPr="00C81C88">
        <w:rPr>
          <w:rFonts w:ascii="Times New Roman" w:hAnsi="Times New Roman"/>
          <w:sz w:val="28"/>
          <w:szCs w:val="28"/>
        </w:rPr>
        <w:t>Особенности стран Южной Африки (регион гор причудливой формы и пустынь, с развитой мировой добычей алмазов и самой богатой страной континента (ЮАР)).</w:t>
      </w:r>
    </w:p>
    <w:p w:rsidR="00176032" w:rsidRPr="00C81C88" w:rsidRDefault="00176032" w:rsidP="00C81C88">
      <w:pPr>
        <w:tabs>
          <w:tab w:val="left" w:pos="426"/>
          <w:tab w:val="left" w:pos="8364"/>
        </w:tabs>
        <w:autoSpaceDE w:val="0"/>
        <w:autoSpaceDN w:val="0"/>
        <w:adjustRightInd w:val="0"/>
        <w:spacing w:after="0"/>
        <w:ind w:firstLine="709"/>
        <w:jc w:val="both"/>
        <w:rPr>
          <w:rFonts w:ascii="Times New Roman" w:hAnsi="Times New Roman"/>
          <w:sz w:val="28"/>
          <w:szCs w:val="28"/>
        </w:rPr>
      </w:pPr>
      <w:r w:rsidRPr="00C81C88">
        <w:rPr>
          <w:rFonts w:ascii="Times New Roman" w:hAnsi="Times New Roman"/>
          <w:b/>
          <w:bCs/>
          <w:sz w:val="28"/>
          <w:szCs w:val="28"/>
        </w:rPr>
        <w:t xml:space="preserve">Австралия и Океания. </w:t>
      </w:r>
      <w:r w:rsidRPr="00C81C88">
        <w:rPr>
          <w:rFonts w:ascii="Times New Roman" w:hAnsi="Times New Roman"/>
          <w:sz w:val="28"/>
          <w:szCs w:val="28"/>
        </w:rPr>
        <w:t>Географическое положение, история исследования, особенности природы материка. Эндемики.</w:t>
      </w:r>
    </w:p>
    <w:p w:rsidR="00176032" w:rsidRPr="00C81C88" w:rsidRDefault="00176032" w:rsidP="00C81C88">
      <w:pPr>
        <w:tabs>
          <w:tab w:val="left" w:pos="426"/>
          <w:tab w:val="left" w:pos="8364"/>
        </w:tabs>
        <w:autoSpaceDE w:val="0"/>
        <w:autoSpaceDN w:val="0"/>
        <w:adjustRightInd w:val="0"/>
        <w:spacing w:after="0"/>
        <w:ind w:firstLine="709"/>
        <w:jc w:val="both"/>
        <w:rPr>
          <w:rFonts w:ascii="Times New Roman" w:hAnsi="Times New Roman"/>
          <w:sz w:val="28"/>
          <w:szCs w:val="28"/>
        </w:rPr>
      </w:pPr>
      <w:r w:rsidRPr="00C81C88">
        <w:rPr>
          <w:rFonts w:ascii="Times New Roman" w:hAnsi="Times New Roman"/>
          <w:sz w:val="28"/>
          <w:szCs w:val="28"/>
        </w:rPr>
        <w:t xml:space="preserve">Австралийский Союз (географический уникум – страна-материк; самый маленький материк, но одна из крупнейших по территории стран мира; выделение особого культурного типа австралийско-новозеландского города, отсутствие </w:t>
      </w:r>
      <w:r w:rsidRPr="00C81C88">
        <w:rPr>
          <w:rFonts w:ascii="Times New Roman" w:hAnsi="Times New Roman"/>
          <w:sz w:val="28"/>
          <w:szCs w:val="28"/>
        </w:rPr>
        <w:lastRenderedPageBreak/>
        <w:t>соседства отсталых и развитых территорий, слабо связанных друг с другом; высокоразвитая экономика страны основывается на своих ресурсах).</w:t>
      </w:r>
    </w:p>
    <w:p w:rsidR="00176032" w:rsidRPr="00C81C88" w:rsidRDefault="00176032" w:rsidP="00C81C88">
      <w:pPr>
        <w:tabs>
          <w:tab w:val="left" w:pos="426"/>
          <w:tab w:val="left" w:pos="8364"/>
        </w:tabs>
        <w:autoSpaceDE w:val="0"/>
        <w:autoSpaceDN w:val="0"/>
        <w:adjustRightInd w:val="0"/>
        <w:spacing w:after="0"/>
        <w:ind w:firstLine="709"/>
        <w:jc w:val="both"/>
        <w:rPr>
          <w:rFonts w:ascii="Times New Roman" w:hAnsi="Times New Roman"/>
          <w:sz w:val="28"/>
          <w:szCs w:val="28"/>
        </w:rPr>
      </w:pPr>
      <w:r w:rsidRPr="00C81C88">
        <w:rPr>
          <w:rFonts w:ascii="Times New Roman" w:hAnsi="Times New Roman"/>
          <w:sz w:val="28"/>
          <w:szCs w:val="28"/>
        </w:rPr>
        <w:t>Океания (уникальное природное образование – крупнейшее в мире скопление островов; специфические особенности трех островных групп: Меланезия – «черные острова» (так как проживающие здесь папуасы и меланезийцы имеют более темную кожу по сравнению с другими жителями Океании), Микронезия и Полинезия – «маленькие» и «многочисленные острова»).</w:t>
      </w:r>
    </w:p>
    <w:p w:rsidR="00176032" w:rsidRPr="00C81C88" w:rsidRDefault="00176032" w:rsidP="00C81C88">
      <w:pPr>
        <w:tabs>
          <w:tab w:val="left" w:pos="426"/>
          <w:tab w:val="left" w:pos="8364"/>
        </w:tabs>
        <w:autoSpaceDE w:val="0"/>
        <w:autoSpaceDN w:val="0"/>
        <w:adjustRightInd w:val="0"/>
        <w:spacing w:after="0"/>
        <w:ind w:firstLine="709"/>
        <w:jc w:val="both"/>
        <w:rPr>
          <w:rFonts w:ascii="Times New Roman" w:hAnsi="Times New Roman"/>
          <w:sz w:val="28"/>
          <w:szCs w:val="28"/>
        </w:rPr>
      </w:pPr>
      <w:r w:rsidRPr="00C81C88">
        <w:rPr>
          <w:rFonts w:ascii="Times New Roman" w:hAnsi="Times New Roman"/>
          <w:b/>
          <w:bCs/>
          <w:sz w:val="28"/>
          <w:szCs w:val="28"/>
        </w:rPr>
        <w:t xml:space="preserve">Южная Америка. </w:t>
      </w:r>
      <w:r w:rsidRPr="00C81C88">
        <w:rPr>
          <w:rFonts w:ascii="Times New Roman" w:hAnsi="Times New Roman"/>
          <w:sz w:val="28"/>
          <w:szCs w:val="28"/>
        </w:rPr>
        <w:t>Географическое положение, история исследования и особенности рельефа материка. Климат и внутренние воды. Южная Америка – самый влажный материк. Природные зоны. Высотная поясность Анд. Эндемики. Изменение природы. Население Южной Америки (влияние испанской и португальской колонизации на жизнь коренного населения). Страны востока и запада материка (особенности образа жизни населения и хозяйственной деятельности).</w:t>
      </w:r>
    </w:p>
    <w:p w:rsidR="00176032" w:rsidRPr="00C81C88" w:rsidRDefault="00176032" w:rsidP="00C81C88">
      <w:pPr>
        <w:tabs>
          <w:tab w:val="left" w:pos="426"/>
          <w:tab w:val="left" w:pos="8364"/>
        </w:tabs>
        <w:autoSpaceDE w:val="0"/>
        <w:autoSpaceDN w:val="0"/>
        <w:adjustRightInd w:val="0"/>
        <w:spacing w:after="0"/>
        <w:ind w:firstLine="709"/>
        <w:jc w:val="both"/>
        <w:rPr>
          <w:rFonts w:ascii="Times New Roman" w:hAnsi="Times New Roman"/>
          <w:sz w:val="28"/>
          <w:szCs w:val="28"/>
        </w:rPr>
      </w:pPr>
      <w:r w:rsidRPr="00C81C88">
        <w:rPr>
          <w:rFonts w:ascii="Times New Roman" w:hAnsi="Times New Roman"/>
          <w:b/>
          <w:bCs/>
          <w:sz w:val="28"/>
          <w:szCs w:val="28"/>
        </w:rPr>
        <w:t xml:space="preserve">Антарктида. </w:t>
      </w:r>
      <w:r w:rsidRPr="00C81C88">
        <w:rPr>
          <w:rFonts w:ascii="Times New Roman" w:hAnsi="Times New Roman"/>
          <w:sz w:val="28"/>
          <w:szCs w:val="28"/>
        </w:rPr>
        <w:t xml:space="preserve">Антарктида – уникальный материк на Земле (самый холодный и удаленный, с шельфовыми ледниками и антарктическими оазисами). Освоение человеком Антарктиды. Цели международных исследований материка в 20-21 веке. Современные исследования и разработки в Антарктиде. </w:t>
      </w:r>
    </w:p>
    <w:p w:rsidR="00176032" w:rsidRPr="00C81C88" w:rsidRDefault="00176032" w:rsidP="00C81C88">
      <w:pPr>
        <w:tabs>
          <w:tab w:val="left" w:pos="426"/>
          <w:tab w:val="left" w:pos="8364"/>
        </w:tabs>
        <w:autoSpaceDE w:val="0"/>
        <w:autoSpaceDN w:val="0"/>
        <w:adjustRightInd w:val="0"/>
        <w:spacing w:after="0"/>
        <w:ind w:firstLine="709"/>
        <w:jc w:val="both"/>
        <w:rPr>
          <w:rFonts w:ascii="Times New Roman" w:hAnsi="Times New Roman"/>
          <w:sz w:val="28"/>
          <w:szCs w:val="28"/>
        </w:rPr>
      </w:pPr>
      <w:r w:rsidRPr="00C81C88">
        <w:rPr>
          <w:rFonts w:ascii="Times New Roman" w:hAnsi="Times New Roman"/>
          <w:b/>
          <w:bCs/>
          <w:sz w:val="28"/>
          <w:szCs w:val="28"/>
        </w:rPr>
        <w:t xml:space="preserve">Северные материки. </w:t>
      </w:r>
      <w:r w:rsidRPr="00C81C88">
        <w:rPr>
          <w:rFonts w:ascii="Times New Roman" w:hAnsi="Times New Roman"/>
          <w:sz w:val="28"/>
          <w:szCs w:val="28"/>
        </w:rPr>
        <w:t>Особенности северных материков Земли.</w:t>
      </w:r>
    </w:p>
    <w:p w:rsidR="00176032" w:rsidRPr="00C81C88" w:rsidRDefault="00176032" w:rsidP="00C81C88">
      <w:pPr>
        <w:tabs>
          <w:tab w:val="left" w:pos="426"/>
          <w:tab w:val="left" w:pos="8364"/>
        </w:tabs>
        <w:autoSpaceDE w:val="0"/>
        <w:autoSpaceDN w:val="0"/>
        <w:adjustRightInd w:val="0"/>
        <w:spacing w:after="0"/>
        <w:ind w:firstLine="709"/>
        <w:jc w:val="both"/>
        <w:rPr>
          <w:rFonts w:ascii="Times New Roman" w:hAnsi="Times New Roman"/>
          <w:sz w:val="28"/>
          <w:szCs w:val="28"/>
        </w:rPr>
      </w:pPr>
      <w:r w:rsidRPr="00C81C88">
        <w:rPr>
          <w:rFonts w:ascii="Times New Roman" w:hAnsi="Times New Roman"/>
          <w:b/>
          <w:bCs/>
          <w:sz w:val="28"/>
          <w:szCs w:val="28"/>
        </w:rPr>
        <w:t xml:space="preserve">Северная Америка. </w:t>
      </w:r>
      <w:r w:rsidRPr="00C81C88">
        <w:rPr>
          <w:rFonts w:ascii="Times New Roman" w:hAnsi="Times New Roman"/>
          <w:sz w:val="28"/>
          <w:szCs w:val="28"/>
        </w:rPr>
        <w:t>Географическое положение, история открытия и исследования Северной Америки (Новый Свет). Особенности рельефа и полезные ископаемые. Климат, внутренние воды. Природные зоны. Меридиональное расположение природных зон на территории Северной Америки. Изменения природы под влиянием деятельности человека.  Эндемики. Особенности природы материка. Особенности населения (коренное население и потомки переселенцев).</w:t>
      </w:r>
    </w:p>
    <w:p w:rsidR="00176032" w:rsidRPr="00C81C88" w:rsidRDefault="00176032" w:rsidP="00C81C88">
      <w:pPr>
        <w:tabs>
          <w:tab w:val="left" w:pos="426"/>
          <w:tab w:val="left" w:pos="8364"/>
        </w:tabs>
        <w:autoSpaceDE w:val="0"/>
        <w:autoSpaceDN w:val="0"/>
        <w:adjustRightInd w:val="0"/>
        <w:spacing w:after="0"/>
        <w:ind w:firstLine="709"/>
        <w:jc w:val="both"/>
        <w:rPr>
          <w:rFonts w:ascii="Times New Roman" w:hAnsi="Times New Roman"/>
          <w:sz w:val="28"/>
          <w:szCs w:val="28"/>
        </w:rPr>
      </w:pPr>
      <w:r w:rsidRPr="00C81C88">
        <w:rPr>
          <w:rFonts w:ascii="Times New Roman" w:hAnsi="Times New Roman"/>
          <w:sz w:val="28"/>
          <w:szCs w:val="28"/>
        </w:rPr>
        <w:t>Характеристика двух стран материка: Канады и Мексики. Описание США – как одной из ведущих стран современного мира.</w:t>
      </w:r>
    </w:p>
    <w:p w:rsidR="00176032" w:rsidRPr="00C81C88" w:rsidRDefault="00176032" w:rsidP="00C81C88">
      <w:pPr>
        <w:tabs>
          <w:tab w:val="left" w:pos="426"/>
          <w:tab w:val="left" w:pos="8364"/>
        </w:tabs>
        <w:autoSpaceDE w:val="0"/>
        <w:autoSpaceDN w:val="0"/>
        <w:adjustRightInd w:val="0"/>
        <w:spacing w:after="0"/>
        <w:ind w:firstLine="709"/>
        <w:jc w:val="both"/>
        <w:rPr>
          <w:rFonts w:ascii="Times New Roman" w:hAnsi="Times New Roman"/>
          <w:sz w:val="28"/>
          <w:szCs w:val="28"/>
        </w:rPr>
      </w:pPr>
      <w:r w:rsidRPr="00C81C88">
        <w:rPr>
          <w:rFonts w:ascii="Times New Roman" w:hAnsi="Times New Roman"/>
          <w:b/>
          <w:bCs/>
          <w:sz w:val="28"/>
          <w:szCs w:val="28"/>
        </w:rPr>
        <w:t xml:space="preserve">Евразия. </w:t>
      </w:r>
      <w:r w:rsidRPr="00C81C88">
        <w:rPr>
          <w:rFonts w:ascii="Times New Roman" w:hAnsi="Times New Roman"/>
          <w:sz w:val="28"/>
          <w:szCs w:val="28"/>
        </w:rPr>
        <w:t xml:space="preserve">Географическое положение, история исследования материка. Рельеф и полезные ископаемые Евразии. Климатические особенности материка. Влияние климата на хозяйственную деятельность людей. Реки, озера материка. Многолетняя мерзлота, современное оледенение. Природные зоны материка. Эндемики. </w:t>
      </w:r>
    </w:p>
    <w:p w:rsidR="00176032" w:rsidRPr="00C81C88" w:rsidRDefault="00176032" w:rsidP="00C81C88">
      <w:pPr>
        <w:tabs>
          <w:tab w:val="left" w:pos="426"/>
          <w:tab w:val="left" w:pos="8364"/>
        </w:tabs>
        <w:autoSpaceDE w:val="0"/>
        <w:autoSpaceDN w:val="0"/>
        <w:adjustRightInd w:val="0"/>
        <w:spacing w:after="0"/>
        <w:ind w:firstLine="709"/>
        <w:jc w:val="both"/>
        <w:rPr>
          <w:rFonts w:ascii="Times New Roman" w:hAnsi="Times New Roman"/>
          <w:sz w:val="28"/>
          <w:szCs w:val="28"/>
        </w:rPr>
      </w:pPr>
      <w:r w:rsidRPr="00C81C88">
        <w:rPr>
          <w:rFonts w:ascii="Times New Roman" w:hAnsi="Times New Roman"/>
          <w:sz w:val="28"/>
          <w:szCs w:val="28"/>
        </w:rPr>
        <w:t>Зарубежная Европа. Страны Северной Европы (население, образ жизни и культура региона, влияние моря и теплого течения на жизнь и хозяйственную деятельность людей).</w:t>
      </w:r>
    </w:p>
    <w:p w:rsidR="00176032" w:rsidRPr="00C81C88" w:rsidRDefault="00176032" w:rsidP="00C81C88">
      <w:pPr>
        <w:tabs>
          <w:tab w:val="left" w:pos="426"/>
          <w:tab w:val="left" w:pos="8364"/>
        </w:tabs>
        <w:autoSpaceDE w:val="0"/>
        <w:autoSpaceDN w:val="0"/>
        <w:adjustRightInd w:val="0"/>
        <w:spacing w:after="0"/>
        <w:ind w:firstLine="709"/>
        <w:jc w:val="both"/>
        <w:rPr>
          <w:rFonts w:ascii="Times New Roman" w:hAnsi="Times New Roman"/>
          <w:sz w:val="28"/>
          <w:szCs w:val="28"/>
        </w:rPr>
      </w:pPr>
      <w:r w:rsidRPr="00C81C88">
        <w:rPr>
          <w:rFonts w:ascii="Times New Roman" w:hAnsi="Times New Roman"/>
          <w:sz w:val="28"/>
          <w:szCs w:val="28"/>
        </w:rPr>
        <w:t>Страны Средней Европы (население, образ жизни и культура региона, высокое развитие стран региона, один из главных центров мировой экономики).</w:t>
      </w:r>
    </w:p>
    <w:p w:rsidR="00176032" w:rsidRPr="00C81C88" w:rsidRDefault="00176032" w:rsidP="00C81C88">
      <w:pPr>
        <w:tabs>
          <w:tab w:val="left" w:pos="426"/>
          <w:tab w:val="left" w:pos="8364"/>
        </w:tabs>
        <w:autoSpaceDE w:val="0"/>
        <w:autoSpaceDN w:val="0"/>
        <w:adjustRightInd w:val="0"/>
        <w:spacing w:after="0"/>
        <w:ind w:firstLine="709"/>
        <w:jc w:val="both"/>
        <w:rPr>
          <w:rFonts w:ascii="Times New Roman" w:hAnsi="Times New Roman"/>
          <w:sz w:val="28"/>
          <w:szCs w:val="28"/>
        </w:rPr>
      </w:pPr>
      <w:r w:rsidRPr="00C81C88">
        <w:rPr>
          <w:rFonts w:ascii="Times New Roman" w:hAnsi="Times New Roman"/>
          <w:sz w:val="28"/>
          <w:szCs w:val="28"/>
        </w:rPr>
        <w:t>Страны Восточной Европы (население, образ жизни и культура региона, благоприятные условия для развития хозяйства, поставщики сырья, сельскохозяйственной продукции и продовольствия в более развитые европейские страны).</w:t>
      </w:r>
    </w:p>
    <w:p w:rsidR="00176032" w:rsidRPr="00C81C88" w:rsidRDefault="00176032" w:rsidP="00C81C88">
      <w:pPr>
        <w:tabs>
          <w:tab w:val="left" w:pos="426"/>
          <w:tab w:val="left" w:pos="8364"/>
        </w:tabs>
        <w:autoSpaceDE w:val="0"/>
        <w:autoSpaceDN w:val="0"/>
        <w:adjustRightInd w:val="0"/>
        <w:spacing w:after="0"/>
        <w:ind w:firstLine="709"/>
        <w:jc w:val="both"/>
        <w:rPr>
          <w:rFonts w:ascii="Times New Roman" w:hAnsi="Times New Roman"/>
          <w:sz w:val="28"/>
          <w:szCs w:val="28"/>
        </w:rPr>
      </w:pPr>
      <w:r w:rsidRPr="00C81C88">
        <w:rPr>
          <w:rFonts w:ascii="Times New Roman" w:hAnsi="Times New Roman"/>
          <w:sz w:val="28"/>
          <w:szCs w:val="28"/>
        </w:rPr>
        <w:lastRenderedPageBreak/>
        <w:t xml:space="preserve">Страны Южной Европы (население, образ жизни и культура региона, влияние южного прибрежного положения на жизнь и хозяйственную деятельность людей (международный туризм, экспорт субтропических культур (цитрусовых, маслин)), продуктов их переработки (оливковое масло, консервы, соки), вывоз продукции легкой промышленности (одежды, обуви)). </w:t>
      </w:r>
    </w:p>
    <w:p w:rsidR="00176032" w:rsidRPr="00C81C88" w:rsidRDefault="00176032" w:rsidP="00C81C88">
      <w:pPr>
        <w:tabs>
          <w:tab w:val="left" w:pos="426"/>
          <w:tab w:val="left" w:pos="8364"/>
        </w:tabs>
        <w:autoSpaceDE w:val="0"/>
        <w:autoSpaceDN w:val="0"/>
        <w:adjustRightInd w:val="0"/>
        <w:spacing w:after="0"/>
        <w:ind w:firstLine="709"/>
        <w:jc w:val="both"/>
        <w:rPr>
          <w:rFonts w:ascii="Times New Roman" w:hAnsi="Times New Roman"/>
          <w:sz w:val="28"/>
          <w:szCs w:val="28"/>
        </w:rPr>
      </w:pPr>
      <w:r w:rsidRPr="00C81C88">
        <w:rPr>
          <w:rFonts w:ascii="Times New Roman" w:hAnsi="Times New Roman"/>
          <w:sz w:val="28"/>
          <w:szCs w:val="28"/>
        </w:rPr>
        <w:t>Зарубежная Азия. Страны Юго-Западной Азии (особенности положения региона (на границе трех частей света), население, образ жизни и культура региона (центр возникновения двух мировых религий), специфичность природных условий и ресурсов и их отражение на жизни людей (наличие пустынь, оазисов, нефти и газа), горячая точка планеты).</w:t>
      </w:r>
    </w:p>
    <w:p w:rsidR="00176032" w:rsidRPr="00C81C88" w:rsidRDefault="00176032" w:rsidP="00C81C88">
      <w:pPr>
        <w:tabs>
          <w:tab w:val="left" w:pos="426"/>
          <w:tab w:val="left" w:pos="8364"/>
        </w:tabs>
        <w:autoSpaceDE w:val="0"/>
        <w:autoSpaceDN w:val="0"/>
        <w:adjustRightInd w:val="0"/>
        <w:spacing w:after="0"/>
        <w:ind w:firstLine="709"/>
        <w:jc w:val="both"/>
        <w:rPr>
          <w:rFonts w:ascii="Times New Roman" w:hAnsi="Times New Roman"/>
          <w:sz w:val="28"/>
          <w:szCs w:val="28"/>
        </w:rPr>
      </w:pPr>
      <w:r w:rsidRPr="00C81C88">
        <w:rPr>
          <w:rFonts w:ascii="Times New Roman" w:hAnsi="Times New Roman"/>
          <w:sz w:val="28"/>
          <w:szCs w:val="28"/>
        </w:rPr>
        <w:t>Страны Центральной Азии (влияние большой площади территории, имеющей различные природные условия, на население (его неоднородность), образ жизни (постсоветское экономическое наследие, сложная политическая ситуация) и культуру региона).</w:t>
      </w:r>
    </w:p>
    <w:p w:rsidR="00176032" w:rsidRPr="00C81C88" w:rsidRDefault="00176032" w:rsidP="00C81C88">
      <w:pPr>
        <w:tabs>
          <w:tab w:val="left" w:pos="426"/>
          <w:tab w:val="left" w:pos="8364"/>
        </w:tabs>
        <w:autoSpaceDE w:val="0"/>
        <w:autoSpaceDN w:val="0"/>
        <w:adjustRightInd w:val="0"/>
        <w:spacing w:after="0"/>
        <w:ind w:firstLine="709"/>
        <w:jc w:val="both"/>
        <w:rPr>
          <w:rFonts w:ascii="Times New Roman" w:hAnsi="Times New Roman"/>
          <w:sz w:val="28"/>
          <w:szCs w:val="28"/>
        </w:rPr>
      </w:pPr>
      <w:r w:rsidRPr="00C81C88">
        <w:rPr>
          <w:rFonts w:ascii="Times New Roman" w:hAnsi="Times New Roman"/>
          <w:sz w:val="28"/>
          <w:szCs w:val="28"/>
        </w:rPr>
        <w:t xml:space="preserve">Страны Восточной Азии (население (большая численность населения), образ жизни (влияние колониального и полуколониального прошлого, глубоких феодальных корней, периода длительной самоизоляции Японии и Китая) и культура региона (многообразие и тесное переплетение религий: даосизм и конфуцианство, буддизм и ламаизм, синтоизм, католицизм). </w:t>
      </w:r>
    </w:p>
    <w:p w:rsidR="00176032" w:rsidRPr="00C81C88" w:rsidRDefault="00176032" w:rsidP="00C81C88">
      <w:pPr>
        <w:tabs>
          <w:tab w:val="left" w:pos="426"/>
          <w:tab w:val="left" w:pos="8364"/>
        </w:tabs>
        <w:autoSpaceDE w:val="0"/>
        <w:autoSpaceDN w:val="0"/>
        <w:adjustRightInd w:val="0"/>
        <w:spacing w:after="0"/>
        <w:ind w:firstLine="709"/>
        <w:jc w:val="both"/>
        <w:rPr>
          <w:rFonts w:ascii="Times New Roman" w:hAnsi="Times New Roman"/>
          <w:sz w:val="28"/>
          <w:szCs w:val="28"/>
        </w:rPr>
      </w:pPr>
      <w:r w:rsidRPr="00C81C88">
        <w:rPr>
          <w:rFonts w:ascii="Times New Roman" w:hAnsi="Times New Roman"/>
          <w:sz w:val="28"/>
          <w:szCs w:val="28"/>
        </w:rPr>
        <w:t>Страны Южной Азии (влияние рельефа на расселение людей (концентрация населения в плодородных речных долинах), население (большая численность и «молодость»), образ жизни (распространение сельского образа жизни (даже в городах) и культура региона (центр возникновения древних религий – буддизма и индуизма; одна из самых «бедных и голодных территорий мира»).</w:t>
      </w:r>
    </w:p>
    <w:p w:rsidR="00176032" w:rsidRPr="00C81C88" w:rsidRDefault="00176032" w:rsidP="00C81C88">
      <w:pPr>
        <w:tabs>
          <w:tab w:val="left" w:pos="426"/>
          <w:tab w:val="left" w:pos="8364"/>
        </w:tabs>
        <w:autoSpaceDE w:val="0"/>
        <w:autoSpaceDN w:val="0"/>
        <w:adjustRightInd w:val="0"/>
        <w:spacing w:after="0"/>
        <w:ind w:firstLine="709"/>
        <w:jc w:val="both"/>
        <w:rPr>
          <w:rFonts w:ascii="Times New Roman" w:hAnsi="Times New Roman"/>
          <w:sz w:val="28"/>
          <w:szCs w:val="28"/>
        </w:rPr>
      </w:pPr>
      <w:r w:rsidRPr="00C81C88">
        <w:rPr>
          <w:rFonts w:ascii="Times New Roman" w:hAnsi="Times New Roman"/>
          <w:sz w:val="28"/>
          <w:szCs w:val="28"/>
        </w:rPr>
        <w:t>Страны Юго-Восточной Азии (использование выгодности положения в развитии стран региона (например, в Сингапуре расположены одни из самых крупных аэропортов и портов мира), население (главный очаг мировой эмиграции), образ жизни (характерны резкие различия в уровне жизни населения – от минимального в Мьянме до самого высокого в Сингапуре) и культура региона (влияние соседей на регион – двух мощных центров цивилизаций – Индии и Китая).</w:t>
      </w:r>
    </w:p>
    <w:p w:rsidR="00176032" w:rsidRPr="00C81C88" w:rsidRDefault="00176032" w:rsidP="00C81C88">
      <w:pPr>
        <w:tabs>
          <w:tab w:val="left" w:pos="426"/>
          <w:tab w:val="left" w:pos="4280"/>
          <w:tab w:val="left" w:pos="6180"/>
          <w:tab w:val="left" w:pos="7100"/>
          <w:tab w:val="left" w:pos="8364"/>
          <w:tab w:val="left" w:pos="8880"/>
        </w:tabs>
        <w:autoSpaceDE w:val="0"/>
        <w:autoSpaceDN w:val="0"/>
        <w:adjustRightInd w:val="0"/>
        <w:spacing w:after="0"/>
        <w:ind w:firstLine="709"/>
        <w:jc w:val="both"/>
        <w:rPr>
          <w:rFonts w:ascii="Times New Roman" w:hAnsi="Times New Roman"/>
          <w:b/>
          <w:bCs/>
          <w:sz w:val="28"/>
          <w:szCs w:val="28"/>
        </w:rPr>
      </w:pPr>
    </w:p>
    <w:p w:rsidR="00176032" w:rsidRPr="00C81C88" w:rsidRDefault="00176032" w:rsidP="00C81C88">
      <w:pPr>
        <w:tabs>
          <w:tab w:val="left" w:pos="426"/>
          <w:tab w:val="left" w:pos="4280"/>
          <w:tab w:val="left" w:pos="6180"/>
          <w:tab w:val="left" w:pos="7100"/>
          <w:tab w:val="left" w:pos="8364"/>
          <w:tab w:val="left" w:pos="8880"/>
        </w:tabs>
        <w:autoSpaceDE w:val="0"/>
        <w:autoSpaceDN w:val="0"/>
        <w:adjustRightInd w:val="0"/>
        <w:spacing w:after="0"/>
        <w:ind w:firstLine="709"/>
        <w:jc w:val="both"/>
        <w:rPr>
          <w:rFonts w:ascii="Times New Roman" w:hAnsi="Times New Roman"/>
          <w:b/>
          <w:bCs/>
          <w:sz w:val="28"/>
          <w:szCs w:val="28"/>
        </w:rPr>
      </w:pPr>
      <w:r w:rsidRPr="00C81C88">
        <w:rPr>
          <w:rFonts w:ascii="Times New Roman" w:hAnsi="Times New Roman"/>
          <w:b/>
          <w:bCs/>
          <w:sz w:val="28"/>
          <w:szCs w:val="28"/>
        </w:rPr>
        <w:t xml:space="preserve">Взаимодействие природы и общества. </w:t>
      </w:r>
    </w:p>
    <w:p w:rsidR="00176032" w:rsidRPr="00C81C88" w:rsidRDefault="00176032" w:rsidP="00C81C88">
      <w:pPr>
        <w:tabs>
          <w:tab w:val="left" w:pos="426"/>
          <w:tab w:val="left" w:pos="4280"/>
          <w:tab w:val="left" w:pos="6180"/>
          <w:tab w:val="left" w:pos="7100"/>
          <w:tab w:val="left" w:pos="8364"/>
          <w:tab w:val="left" w:pos="8880"/>
        </w:tabs>
        <w:autoSpaceDE w:val="0"/>
        <w:autoSpaceDN w:val="0"/>
        <w:adjustRightInd w:val="0"/>
        <w:spacing w:after="0"/>
        <w:ind w:firstLine="709"/>
        <w:jc w:val="both"/>
        <w:rPr>
          <w:rFonts w:ascii="Times New Roman" w:hAnsi="Times New Roman"/>
          <w:sz w:val="28"/>
          <w:szCs w:val="28"/>
        </w:rPr>
      </w:pPr>
      <w:r w:rsidRPr="00C81C88">
        <w:rPr>
          <w:rFonts w:ascii="Times New Roman" w:hAnsi="Times New Roman"/>
          <w:sz w:val="28"/>
          <w:szCs w:val="28"/>
        </w:rPr>
        <w:t xml:space="preserve">Влияние закономерностей географической оболочки на жизнь и деятельность людей. Степень воздействия человека на природу на разных материках. Необходимость международного сотрудничества в использовании природы и ее охраны. Развитие природоохранной деятельности на современном этапе (Международный союз охраны природы, Международная Гидрографическая Организация, ЮНЕСКО и </w:t>
      </w:r>
      <w:r w:rsidRPr="00C81C88">
        <w:rPr>
          <w:rFonts w:ascii="Times New Roman" w:hAnsi="Times New Roman"/>
          <w:position w:val="-1"/>
          <w:sz w:val="28"/>
          <w:szCs w:val="28"/>
        </w:rPr>
        <w:t>др.).</w:t>
      </w:r>
    </w:p>
    <w:p w:rsidR="008E5352" w:rsidRDefault="008E5352" w:rsidP="00C81C88">
      <w:pPr>
        <w:tabs>
          <w:tab w:val="left" w:pos="426"/>
          <w:tab w:val="left" w:pos="4280"/>
          <w:tab w:val="left" w:pos="6180"/>
          <w:tab w:val="left" w:pos="7100"/>
          <w:tab w:val="left" w:pos="8364"/>
          <w:tab w:val="left" w:pos="8880"/>
        </w:tabs>
        <w:autoSpaceDE w:val="0"/>
        <w:autoSpaceDN w:val="0"/>
        <w:adjustRightInd w:val="0"/>
        <w:spacing w:after="0"/>
        <w:ind w:firstLine="709"/>
        <w:jc w:val="both"/>
        <w:rPr>
          <w:rFonts w:ascii="Times New Roman" w:hAnsi="Times New Roman"/>
          <w:b/>
          <w:bCs/>
          <w:sz w:val="28"/>
          <w:szCs w:val="28"/>
        </w:rPr>
      </w:pPr>
    </w:p>
    <w:p w:rsidR="008E5352" w:rsidRDefault="008E5352" w:rsidP="00C81C88">
      <w:pPr>
        <w:tabs>
          <w:tab w:val="left" w:pos="426"/>
          <w:tab w:val="left" w:pos="4280"/>
          <w:tab w:val="left" w:pos="6180"/>
          <w:tab w:val="left" w:pos="7100"/>
          <w:tab w:val="left" w:pos="8364"/>
          <w:tab w:val="left" w:pos="8880"/>
        </w:tabs>
        <w:autoSpaceDE w:val="0"/>
        <w:autoSpaceDN w:val="0"/>
        <w:adjustRightInd w:val="0"/>
        <w:spacing w:after="0"/>
        <w:ind w:firstLine="709"/>
        <w:jc w:val="both"/>
        <w:rPr>
          <w:rFonts w:ascii="Times New Roman" w:hAnsi="Times New Roman"/>
          <w:b/>
          <w:bCs/>
          <w:sz w:val="28"/>
          <w:szCs w:val="28"/>
        </w:rPr>
      </w:pPr>
    </w:p>
    <w:p w:rsidR="00176032" w:rsidRPr="00C81C88" w:rsidRDefault="00176032" w:rsidP="00C81C88">
      <w:pPr>
        <w:tabs>
          <w:tab w:val="left" w:pos="426"/>
          <w:tab w:val="left" w:pos="4280"/>
          <w:tab w:val="left" w:pos="6180"/>
          <w:tab w:val="left" w:pos="7100"/>
          <w:tab w:val="left" w:pos="8364"/>
          <w:tab w:val="left" w:pos="8880"/>
        </w:tabs>
        <w:autoSpaceDE w:val="0"/>
        <w:autoSpaceDN w:val="0"/>
        <w:adjustRightInd w:val="0"/>
        <w:spacing w:after="0"/>
        <w:ind w:firstLine="709"/>
        <w:jc w:val="both"/>
        <w:rPr>
          <w:rFonts w:ascii="Times New Roman" w:hAnsi="Times New Roman"/>
          <w:b/>
          <w:bCs/>
          <w:sz w:val="28"/>
          <w:szCs w:val="28"/>
        </w:rPr>
      </w:pPr>
      <w:r w:rsidRPr="00C81C88">
        <w:rPr>
          <w:rFonts w:ascii="Times New Roman" w:hAnsi="Times New Roman"/>
          <w:b/>
          <w:bCs/>
          <w:sz w:val="28"/>
          <w:szCs w:val="28"/>
        </w:rPr>
        <w:lastRenderedPageBreak/>
        <w:t xml:space="preserve">Территория России на карте мира. </w:t>
      </w:r>
    </w:p>
    <w:p w:rsidR="00176032" w:rsidRPr="00C81C88" w:rsidRDefault="00176032" w:rsidP="00C81C88">
      <w:pPr>
        <w:tabs>
          <w:tab w:val="left" w:pos="142"/>
          <w:tab w:val="left" w:pos="426"/>
          <w:tab w:val="left" w:pos="4280"/>
          <w:tab w:val="left" w:pos="6180"/>
          <w:tab w:val="left" w:pos="7100"/>
          <w:tab w:val="left" w:pos="8364"/>
          <w:tab w:val="left" w:pos="8880"/>
        </w:tabs>
        <w:autoSpaceDE w:val="0"/>
        <w:autoSpaceDN w:val="0"/>
        <w:adjustRightInd w:val="0"/>
        <w:spacing w:after="0"/>
        <w:ind w:firstLine="709"/>
        <w:jc w:val="both"/>
        <w:rPr>
          <w:rFonts w:ascii="Times New Roman" w:hAnsi="Times New Roman"/>
          <w:b/>
          <w:bCs/>
          <w:sz w:val="28"/>
          <w:szCs w:val="28"/>
        </w:rPr>
      </w:pPr>
      <w:r w:rsidRPr="00C81C88">
        <w:rPr>
          <w:rFonts w:ascii="Times New Roman" w:hAnsi="Times New Roman"/>
          <w:sz w:val="28"/>
          <w:szCs w:val="28"/>
        </w:rPr>
        <w:t>Характеристика географического положения России. Водные пространства, омывающие территорию России. Государственные границы территории России. Россия на карте часовых поясов. Часовые зоны России. Местное, поясное время, его роль в хозяйстве и жизни людей. История освоения и заселения территории России в XI – XVI вв. История освоения и заселения территории России в XVII – XVIII вв. История освоения и заселения территории России в XIX – XX</w:t>
      </w:r>
      <w:r w:rsidRPr="00C81C88">
        <w:rPr>
          <w:rFonts w:ascii="Times New Roman" w:hAnsi="Times New Roman"/>
          <w:sz w:val="28"/>
          <w:szCs w:val="28"/>
          <w:lang w:val="en-US"/>
        </w:rPr>
        <w:t>I</w:t>
      </w:r>
      <w:r w:rsidRPr="00C81C88">
        <w:rPr>
          <w:rFonts w:ascii="Times New Roman" w:hAnsi="Times New Roman"/>
          <w:sz w:val="28"/>
          <w:szCs w:val="28"/>
        </w:rPr>
        <w:t xml:space="preserve"> вв. </w:t>
      </w:r>
    </w:p>
    <w:p w:rsidR="00176032" w:rsidRPr="00C81C88" w:rsidRDefault="00176032" w:rsidP="00C81C88">
      <w:pPr>
        <w:tabs>
          <w:tab w:val="left" w:pos="426"/>
          <w:tab w:val="left" w:pos="4280"/>
          <w:tab w:val="left" w:pos="6180"/>
          <w:tab w:val="left" w:pos="7100"/>
          <w:tab w:val="left" w:pos="8364"/>
          <w:tab w:val="left" w:pos="8880"/>
        </w:tabs>
        <w:autoSpaceDE w:val="0"/>
        <w:autoSpaceDN w:val="0"/>
        <w:adjustRightInd w:val="0"/>
        <w:spacing w:after="0"/>
        <w:ind w:firstLine="709"/>
        <w:jc w:val="both"/>
        <w:rPr>
          <w:rFonts w:ascii="Times New Roman" w:hAnsi="Times New Roman"/>
          <w:b/>
          <w:bCs/>
          <w:sz w:val="28"/>
          <w:szCs w:val="28"/>
        </w:rPr>
      </w:pPr>
    </w:p>
    <w:p w:rsidR="00176032" w:rsidRPr="00C81C88" w:rsidRDefault="00176032" w:rsidP="00C81C88">
      <w:pPr>
        <w:tabs>
          <w:tab w:val="left" w:pos="426"/>
          <w:tab w:val="left" w:pos="4280"/>
          <w:tab w:val="left" w:pos="6180"/>
          <w:tab w:val="left" w:pos="7100"/>
          <w:tab w:val="left" w:pos="8364"/>
          <w:tab w:val="left" w:pos="8880"/>
        </w:tabs>
        <w:autoSpaceDE w:val="0"/>
        <w:autoSpaceDN w:val="0"/>
        <w:adjustRightInd w:val="0"/>
        <w:spacing w:after="0"/>
        <w:ind w:firstLine="709"/>
        <w:jc w:val="both"/>
        <w:rPr>
          <w:rFonts w:ascii="Times New Roman" w:hAnsi="Times New Roman"/>
          <w:sz w:val="28"/>
          <w:szCs w:val="28"/>
        </w:rPr>
      </w:pPr>
      <w:r w:rsidRPr="00C81C88">
        <w:rPr>
          <w:rFonts w:ascii="Times New Roman" w:hAnsi="Times New Roman"/>
          <w:b/>
          <w:bCs/>
          <w:sz w:val="28"/>
          <w:szCs w:val="28"/>
        </w:rPr>
        <w:t>Общая характеристика природы России.</w:t>
      </w:r>
    </w:p>
    <w:p w:rsidR="00176032" w:rsidRPr="00C81C88" w:rsidRDefault="00176032" w:rsidP="00C81C88">
      <w:pPr>
        <w:tabs>
          <w:tab w:val="left" w:pos="426"/>
          <w:tab w:val="left" w:pos="8364"/>
        </w:tabs>
        <w:autoSpaceDE w:val="0"/>
        <w:autoSpaceDN w:val="0"/>
        <w:adjustRightInd w:val="0"/>
        <w:spacing w:after="0"/>
        <w:ind w:firstLine="709"/>
        <w:jc w:val="both"/>
        <w:rPr>
          <w:rFonts w:ascii="Times New Roman" w:hAnsi="Times New Roman"/>
          <w:sz w:val="28"/>
          <w:szCs w:val="28"/>
        </w:rPr>
      </w:pPr>
      <w:r w:rsidRPr="00C81C88">
        <w:rPr>
          <w:rFonts w:ascii="Times New Roman" w:hAnsi="Times New Roman"/>
          <w:b/>
          <w:bCs/>
          <w:sz w:val="28"/>
          <w:szCs w:val="28"/>
        </w:rPr>
        <w:t xml:space="preserve">Рельеф и полезные ископаемые России. </w:t>
      </w:r>
      <w:r w:rsidRPr="00C81C88">
        <w:rPr>
          <w:rFonts w:ascii="Times New Roman" w:hAnsi="Times New Roman"/>
          <w:sz w:val="28"/>
          <w:szCs w:val="28"/>
        </w:rPr>
        <w:t>Геологическое строение территории России. Геохронологическая таблица. Тектоническое строение территории России. Основные формы рельефа России, взаимосвязь с тектоническими структурами. Факторы образования современного рельефа. Закономерности размещения полезных ископаемых на территории России. Изображение рельефа на картах разного масштаба. Построение профиля рельефа.</w:t>
      </w:r>
    </w:p>
    <w:p w:rsidR="00176032" w:rsidRPr="00C81C88" w:rsidRDefault="00176032" w:rsidP="00C81C88">
      <w:pPr>
        <w:tabs>
          <w:tab w:val="left" w:pos="426"/>
          <w:tab w:val="left" w:pos="8364"/>
        </w:tabs>
        <w:autoSpaceDE w:val="0"/>
        <w:autoSpaceDN w:val="0"/>
        <w:adjustRightInd w:val="0"/>
        <w:spacing w:after="0"/>
        <w:ind w:firstLine="709"/>
        <w:jc w:val="both"/>
        <w:rPr>
          <w:rFonts w:ascii="Times New Roman" w:hAnsi="Times New Roman"/>
          <w:sz w:val="28"/>
          <w:szCs w:val="28"/>
        </w:rPr>
      </w:pPr>
      <w:r w:rsidRPr="00C81C88">
        <w:rPr>
          <w:rFonts w:ascii="Times New Roman" w:hAnsi="Times New Roman"/>
          <w:b/>
          <w:bCs/>
          <w:sz w:val="28"/>
          <w:szCs w:val="28"/>
        </w:rPr>
        <w:t xml:space="preserve">Климат России. </w:t>
      </w:r>
      <w:r w:rsidRPr="00C81C88">
        <w:rPr>
          <w:rFonts w:ascii="Times New Roman" w:hAnsi="Times New Roman"/>
          <w:sz w:val="28"/>
          <w:szCs w:val="28"/>
        </w:rPr>
        <w:t xml:space="preserve">Характерные особенности климата России и климатообразующие факторы. Закономерности циркуляции воздушных масс на территории России (циклон, антициклон, атмосферный фронт). Закономерности распределения основных элементов климата на территории России. Суммарная солнечная радиация. Определение величин  суммарной солнечной радиации на разных территориях России. Климатические пояса и типы климата России. Человек и климат. Неблагоприятные и опасные климатические явления. Прогноз и прогнозирование. Значение прогнозирования погоды. Работа с климатическими и синоптическими картами, картодиаграммами. Определение зенитального положения Солнца. </w:t>
      </w:r>
    </w:p>
    <w:p w:rsidR="00176032" w:rsidRPr="00C81C88" w:rsidRDefault="00176032" w:rsidP="00C81C88">
      <w:pPr>
        <w:tabs>
          <w:tab w:val="left" w:pos="426"/>
          <w:tab w:val="left" w:pos="8364"/>
        </w:tabs>
        <w:autoSpaceDE w:val="0"/>
        <w:autoSpaceDN w:val="0"/>
        <w:adjustRightInd w:val="0"/>
        <w:spacing w:after="0"/>
        <w:ind w:firstLine="709"/>
        <w:jc w:val="both"/>
        <w:rPr>
          <w:rFonts w:ascii="Times New Roman" w:hAnsi="Times New Roman"/>
          <w:sz w:val="28"/>
          <w:szCs w:val="28"/>
        </w:rPr>
      </w:pPr>
      <w:r w:rsidRPr="00C81C88">
        <w:rPr>
          <w:rFonts w:ascii="Times New Roman" w:hAnsi="Times New Roman"/>
          <w:b/>
          <w:bCs/>
          <w:sz w:val="28"/>
          <w:szCs w:val="28"/>
        </w:rPr>
        <w:t xml:space="preserve">Внутренние воды России. </w:t>
      </w:r>
      <w:r w:rsidRPr="00C81C88">
        <w:rPr>
          <w:rFonts w:ascii="Times New Roman" w:hAnsi="Times New Roman"/>
          <w:sz w:val="28"/>
          <w:szCs w:val="28"/>
        </w:rPr>
        <w:t>Разнообразие внутренних вод России. Особенности российских рек. Разнообразие рек России. Режим рек. Озера. Классификация озер. Подземные воды, болота, многолетняя мерзлота, ледники, каналы и крупные водохранилища. Водные ресурсы в жизни человека.</w:t>
      </w:r>
    </w:p>
    <w:p w:rsidR="00176032" w:rsidRPr="00C81C88" w:rsidRDefault="00176032" w:rsidP="00C81C88">
      <w:pPr>
        <w:tabs>
          <w:tab w:val="left" w:pos="426"/>
          <w:tab w:val="left" w:pos="8364"/>
        </w:tabs>
        <w:autoSpaceDE w:val="0"/>
        <w:autoSpaceDN w:val="0"/>
        <w:adjustRightInd w:val="0"/>
        <w:spacing w:after="0"/>
        <w:ind w:firstLine="709"/>
        <w:jc w:val="both"/>
        <w:rPr>
          <w:rFonts w:ascii="Times New Roman" w:hAnsi="Times New Roman"/>
          <w:sz w:val="28"/>
          <w:szCs w:val="28"/>
        </w:rPr>
      </w:pPr>
      <w:r w:rsidRPr="00C81C88">
        <w:rPr>
          <w:rFonts w:ascii="Times New Roman" w:hAnsi="Times New Roman"/>
          <w:b/>
          <w:bCs/>
          <w:sz w:val="28"/>
          <w:szCs w:val="28"/>
        </w:rPr>
        <w:t xml:space="preserve">Почвы России. </w:t>
      </w:r>
      <w:r w:rsidRPr="00C81C88">
        <w:rPr>
          <w:rFonts w:ascii="Times New Roman" w:hAnsi="Times New Roman"/>
          <w:sz w:val="28"/>
          <w:szCs w:val="28"/>
        </w:rPr>
        <w:t>Образование почв и их разнообразие на территории России. Почвообразующие факторы и закономерности распространения почв. Земельные и почвенные ресурсы России. Значение рационального использования и охраны почв.</w:t>
      </w:r>
    </w:p>
    <w:p w:rsidR="00176032" w:rsidRPr="00C81C88" w:rsidRDefault="00176032" w:rsidP="00C81C88">
      <w:pPr>
        <w:tabs>
          <w:tab w:val="left" w:pos="426"/>
          <w:tab w:val="left" w:pos="8364"/>
        </w:tabs>
        <w:autoSpaceDE w:val="0"/>
        <w:autoSpaceDN w:val="0"/>
        <w:adjustRightInd w:val="0"/>
        <w:spacing w:after="0"/>
        <w:ind w:firstLine="709"/>
        <w:jc w:val="both"/>
        <w:rPr>
          <w:rFonts w:ascii="Times New Roman" w:hAnsi="Times New Roman"/>
          <w:sz w:val="28"/>
          <w:szCs w:val="28"/>
        </w:rPr>
      </w:pPr>
      <w:r w:rsidRPr="00C81C88">
        <w:rPr>
          <w:rFonts w:ascii="Times New Roman" w:hAnsi="Times New Roman"/>
          <w:b/>
          <w:bCs/>
          <w:sz w:val="28"/>
          <w:szCs w:val="28"/>
        </w:rPr>
        <w:t xml:space="preserve">Растительный и животный мир России. </w:t>
      </w:r>
      <w:r w:rsidRPr="00C81C88">
        <w:rPr>
          <w:rFonts w:ascii="Times New Roman" w:hAnsi="Times New Roman"/>
          <w:sz w:val="28"/>
          <w:szCs w:val="28"/>
        </w:rPr>
        <w:t>Разнообразие растительного и животного мира России. Охрана растительного и животного мира. Биологические ресурсы России.</w:t>
      </w:r>
    </w:p>
    <w:p w:rsidR="00176032" w:rsidRPr="00C81C88" w:rsidRDefault="00176032" w:rsidP="00C81C88">
      <w:pPr>
        <w:tabs>
          <w:tab w:val="left" w:pos="426"/>
          <w:tab w:val="left" w:pos="4280"/>
          <w:tab w:val="left" w:pos="6180"/>
          <w:tab w:val="left" w:pos="7100"/>
          <w:tab w:val="left" w:pos="8364"/>
          <w:tab w:val="left" w:pos="8880"/>
        </w:tabs>
        <w:autoSpaceDE w:val="0"/>
        <w:autoSpaceDN w:val="0"/>
        <w:adjustRightInd w:val="0"/>
        <w:spacing w:after="0"/>
        <w:ind w:firstLine="709"/>
        <w:jc w:val="both"/>
        <w:rPr>
          <w:rFonts w:ascii="Times New Roman" w:hAnsi="Times New Roman"/>
          <w:b/>
          <w:bCs/>
          <w:sz w:val="28"/>
          <w:szCs w:val="28"/>
        </w:rPr>
      </w:pPr>
    </w:p>
    <w:p w:rsidR="00176032" w:rsidRPr="00C81C88" w:rsidRDefault="00176032" w:rsidP="00C81C88">
      <w:pPr>
        <w:tabs>
          <w:tab w:val="left" w:pos="426"/>
          <w:tab w:val="left" w:pos="4280"/>
          <w:tab w:val="left" w:pos="6180"/>
          <w:tab w:val="left" w:pos="7100"/>
          <w:tab w:val="left" w:pos="8364"/>
          <w:tab w:val="left" w:pos="8880"/>
        </w:tabs>
        <w:autoSpaceDE w:val="0"/>
        <w:autoSpaceDN w:val="0"/>
        <w:adjustRightInd w:val="0"/>
        <w:spacing w:after="0"/>
        <w:ind w:firstLine="709"/>
        <w:jc w:val="both"/>
        <w:rPr>
          <w:rFonts w:ascii="Times New Roman" w:hAnsi="Times New Roman"/>
          <w:sz w:val="28"/>
          <w:szCs w:val="28"/>
        </w:rPr>
      </w:pPr>
      <w:r w:rsidRPr="00C81C88">
        <w:rPr>
          <w:rFonts w:ascii="Times New Roman" w:hAnsi="Times New Roman"/>
          <w:b/>
          <w:bCs/>
          <w:sz w:val="28"/>
          <w:szCs w:val="28"/>
        </w:rPr>
        <w:t>Природно-территориальные комплексы России.</w:t>
      </w:r>
    </w:p>
    <w:p w:rsidR="00176032" w:rsidRPr="00C81C88" w:rsidRDefault="00176032" w:rsidP="00C81C88">
      <w:pPr>
        <w:tabs>
          <w:tab w:val="left" w:pos="426"/>
          <w:tab w:val="left" w:pos="8364"/>
        </w:tabs>
        <w:autoSpaceDE w:val="0"/>
        <w:autoSpaceDN w:val="0"/>
        <w:adjustRightInd w:val="0"/>
        <w:spacing w:after="0"/>
        <w:ind w:firstLine="709"/>
        <w:jc w:val="both"/>
        <w:rPr>
          <w:rFonts w:ascii="Times New Roman" w:hAnsi="Times New Roman"/>
          <w:sz w:val="28"/>
          <w:szCs w:val="28"/>
        </w:rPr>
      </w:pPr>
      <w:r w:rsidRPr="00C81C88">
        <w:rPr>
          <w:rFonts w:ascii="Times New Roman" w:hAnsi="Times New Roman"/>
          <w:b/>
          <w:bCs/>
          <w:sz w:val="28"/>
          <w:szCs w:val="28"/>
        </w:rPr>
        <w:t xml:space="preserve">Природное районирование. </w:t>
      </w:r>
      <w:r w:rsidRPr="00C81C88">
        <w:rPr>
          <w:rFonts w:ascii="Times New Roman" w:hAnsi="Times New Roman"/>
          <w:sz w:val="28"/>
          <w:szCs w:val="28"/>
        </w:rPr>
        <w:t xml:space="preserve">Природно-территориальные комплексы (ПТК): природные, природно-антропогенные и антропогенные. Природное районирование территории России. Природные зоны России. Зона арктических пустынь, тундры и </w:t>
      </w:r>
      <w:r w:rsidRPr="00C81C88">
        <w:rPr>
          <w:rFonts w:ascii="Times New Roman" w:hAnsi="Times New Roman"/>
          <w:sz w:val="28"/>
          <w:szCs w:val="28"/>
        </w:rPr>
        <w:lastRenderedPageBreak/>
        <w:t>лесотундры. Разнообразие лесов России: тайга, смешанные и широколиственные леса. Лесостепи, степи и полупустыни. Высотная поясность.</w:t>
      </w:r>
    </w:p>
    <w:p w:rsidR="00176032" w:rsidRPr="00C81C88" w:rsidRDefault="00176032" w:rsidP="00C81C88">
      <w:pPr>
        <w:tabs>
          <w:tab w:val="left" w:pos="426"/>
          <w:tab w:val="left" w:pos="8364"/>
        </w:tabs>
        <w:autoSpaceDE w:val="0"/>
        <w:autoSpaceDN w:val="0"/>
        <w:adjustRightInd w:val="0"/>
        <w:spacing w:after="0"/>
        <w:ind w:firstLine="709"/>
        <w:jc w:val="both"/>
        <w:rPr>
          <w:rFonts w:ascii="Times New Roman" w:hAnsi="Times New Roman"/>
          <w:sz w:val="28"/>
          <w:szCs w:val="28"/>
        </w:rPr>
      </w:pPr>
      <w:r w:rsidRPr="00C81C88">
        <w:rPr>
          <w:rFonts w:ascii="Times New Roman" w:hAnsi="Times New Roman"/>
          <w:b/>
          <w:bCs/>
          <w:sz w:val="28"/>
          <w:szCs w:val="28"/>
        </w:rPr>
        <w:t xml:space="preserve">Крупные природные комплексы России. </w:t>
      </w:r>
      <w:r w:rsidRPr="00C81C88">
        <w:rPr>
          <w:rFonts w:ascii="Times New Roman" w:hAnsi="Times New Roman"/>
          <w:sz w:val="28"/>
          <w:szCs w:val="28"/>
        </w:rPr>
        <w:t>Русская равнина (одна из крупнейших по площади равнин мира, древняя равнина; разнообразие рельефа; благоприятный климат; влияние западного переноса на увлажнение территории; разнообразие внутренних вод и ландшафтов).</w:t>
      </w:r>
    </w:p>
    <w:p w:rsidR="00176032" w:rsidRPr="00C81C88" w:rsidRDefault="00176032" w:rsidP="00C81C88">
      <w:pPr>
        <w:tabs>
          <w:tab w:val="left" w:pos="426"/>
          <w:tab w:val="left" w:pos="8364"/>
        </w:tabs>
        <w:autoSpaceDE w:val="0"/>
        <w:autoSpaceDN w:val="0"/>
        <w:adjustRightInd w:val="0"/>
        <w:spacing w:after="0"/>
        <w:ind w:firstLine="709"/>
        <w:jc w:val="both"/>
        <w:rPr>
          <w:rFonts w:ascii="Times New Roman" w:hAnsi="Times New Roman"/>
          <w:sz w:val="28"/>
          <w:szCs w:val="28"/>
        </w:rPr>
      </w:pPr>
      <w:r w:rsidRPr="00C81C88">
        <w:rPr>
          <w:rFonts w:ascii="Times New Roman" w:hAnsi="Times New Roman"/>
          <w:sz w:val="28"/>
          <w:szCs w:val="28"/>
        </w:rPr>
        <w:t>Север Русской равнины (пологая равнина, богатая полезными ископаемыми; влияние теплого течения на жизнь портовых городов; полярные ночь и день; особенности расселения населения (к речным долинам: переувлажненность, плодородие почв на заливных лугах, транспортные пути, рыбные ресурсы)).</w:t>
      </w:r>
    </w:p>
    <w:p w:rsidR="00176032" w:rsidRPr="00C81C88" w:rsidRDefault="00176032" w:rsidP="00C81C88">
      <w:pPr>
        <w:tabs>
          <w:tab w:val="left" w:pos="426"/>
          <w:tab w:val="left" w:pos="8364"/>
        </w:tabs>
        <w:autoSpaceDE w:val="0"/>
        <w:autoSpaceDN w:val="0"/>
        <w:adjustRightInd w:val="0"/>
        <w:spacing w:after="0"/>
        <w:ind w:firstLine="709"/>
        <w:jc w:val="both"/>
        <w:rPr>
          <w:rFonts w:ascii="Times New Roman" w:hAnsi="Times New Roman"/>
          <w:sz w:val="28"/>
          <w:szCs w:val="28"/>
        </w:rPr>
      </w:pPr>
      <w:r w:rsidRPr="00C81C88">
        <w:rPr>
          <w:rFonts w:ascii="Times New Roman" w:hAnsi="Times New Roman"/>
          <w:sz w:val="28"/>
          <w:szCs w:val="28"/>
        </w:rPr>
        <w:t>Центр Русской равнины (всхолмленная равнина с возвышенностями; центр Русского государства, особенности ГП: на водоразделе (между бассейнами Черного, Балтийского, Белого и Каспийского морей).</w:t>
      </w:r>
    </w:p>
    <w:p w:rsidR="00176032" w:rsidRPr="00C81C88" w:rsidRDefault="00176032" w:rsidP="00C81C88">
      <w:pPr>
        <w:tabs>
          <w:tab w:val="left" w:pos="426"/>
          <w:tab w:val="left" w:pos="8364"/>
        </w:tabs>
        <w:autoSpaceDE w:val="0"/>
        <w:autoSpaceDN w:val="0"/>
        <w:adjustRightInd w:val="0"/>
        <w:spacing w:after="0"/>
        <w:ind w:firstLine="709"/>
        <w:jc w:val="both"/>
        <w:rPr>
          <w:rFonts w:ascii="Times New Roman" w:hAnsi="Times New Roman"/>
          <w:sz w:val="28"/>
          <w:szCs w:val="28"/>
        </w:rPr>
      </w:pPr>
      <w:r w:rsidRPr="00C81C88">
        <w:rPr>
          <w:rFonts w:ascii="Times New Roman" w:hAnsi="Times New Roman"/>
          <w:sz w:val="28"/>
          <w:szCs w:val="28"/>
        </w:rPr>
        <w:t xml:space="preserve">Юг Русской равнины (равнина с оврагами и балками, на формирование которых повлияли и природные факторы (всхолмленность рельефа, легкоразмываемые грунты), и социально-экономические (чрезмерная вырубка лесов, распашка лугов); богатство почвенными (черноземы) и минеральными (железные руды) ресурсами и их влияние на природу, и жизнь людей). </w:t>
      </w:r>
    </w:p>
    <w:p w:rsidR="00176032" w:rsidRPr="00C81C88" w:rsidRDefault="00176032" w:rsidP="00C81C88">
      <w:pPr>
        <w:tabs>
          <w:tab w:val="left" w:pos="426"/>
          <w:tab w:val="left" w:pos="8364"/>
        </w:tabs>
        <w:autoSpaceDE w:val="0"/>
        <w:autoSpaceDN w:val="0"/>
        <w:adjustRightInd w:val="0"/>
        <w:spacing w:after="0"/>
        <w:ind w:firstLine="709"/>
        <w:jc w:val="both"/>
        <w:rPr>
          <w:rFonts w:ascii="Times New Roman" w:hAnsi="Times New Roman"/>
          <w:sz w:val="28"/>
          <w:szCs w:val="28"/>
        </w:rPr>
      </w:pPr>
      <w:r w:rsidRPr="00C81C88">
        <w:rPr>
          <w:rFonts w:ascii="Times New Roman" w:hAnsi="Times New Roman"/>
          <w:sz w:val="28"/>
          <w:szCs w:val="28"/>
        </w:rPr>
        <w:t xml:space="preserve">Южные моря России: история освоения, особенности природы морей, ресурсы, значение. </w:t>
      </w:r>
    </w:p>
    <w:p w:rsidR="00176032" w:rsidRPr="00C81C88" w:rsidRDefault="00176032" w:rsidP="00C81C88">
      <w:pPr>
        <w:tabs>
          <w:tab w:val="left" w:pos="426"/>
          <w:tab w:val="left" w:pos="8364"/>
        </w:tabs>
        <w:autoSpaceDE w:val="0"/>
        <w:autoSpaceDN w:val="0"/>
        <w:adjustRightInd w:val="0"/>
        <w:spacing w:after="0"/>
        <w:ind w:firstLine="709"/>
        <w:jc w:val="both"/>
        <w:rPr>
          <w:rFonts w:ascii="Times New Roman" w:hAnsi="Times New Roman"/>
          <w:sz w:val="28"/>
          <w:szCs w:val="28"/>
        </w:rPr>
      </w:pPr>
      <w:r w:rsidRPr="00C81C88">
        <w:rPr>
          <w:rFonts w:ascii="Times New Roman" w:hAnsi="Times New Roman"/>
          <w:sz w:val="28"/>
          <w:szCs w:val="28"/>
        </w:rPr>
        <w:t>Крым (географическое положение, история освоения полуострова, особенности природы (равнинная, предгорная и горная части; особенности климата; природные отличия территории полуострова; уникальность природы)).</w:t>
      </w:r>
    </w:p>
    <w:p w:rsidR="00176032" w:rsidRPr="00C81C88" w:rsidRDefault="00176032" w:rsidP="00C81C88">
      <w:pPr>
        <w:tabs>
          <w:tab w:val="left" w:pos="426"/>
          <w:tab w:val="left" w:pos="8364"/>
        </w:tabs>
        <w:autoSpaceDE w:val="0"/>
        <w:autoSpaceDN w:val="0"/>
        <w:adjustRightInd w:val="0"/>
        <w:spacing w:after="0"/>
        <w:ind w:firstLine="709"/>
        <w:jc w:val="both"/>
        <w:rPr>
          <w:rFonts w:ascii="Times New Roman" w:hAnsi="Times New Roman"/>
          <w:sz w:val="28"/>
          <w:szCs w:val="28"/>
        </w:rPr>
      </w:pPr>
      <w:r w:rsidRPr="00C81C88">
        <w:rPr>
          <w:rFonts w:ascii="Times New Roman" w:hAnsi="Times New Roman"/>
          <w:sz w:val="28"/>
          <w:szCs w:val="28"/>
        </w:rPr>
        <w:t>Кавказ (предгорная и горная части; молодые горы с самой высокой точкой страны; особенности климата в западных и восточных частях; высотная поясность; природные отличия территории; уникальность природы Черноморского побережья).</w:t>
      </w:r>
    </w:p>
    <w:p w:rsidR="00176032" w:rsidRPr="00C81C88" w:rsidRDefault="00176032" w:rsidP="00C81C88">
      <w:pPr>
        <w:tabs>
          <w:tab w:val="left" w:pos="426"/>
          <w:tab w:val="left" w:pos="8364"/>
        </w:tabs>
        <w:autoSpaceDE w:val="0"/>
        <w:autoSpaceDN w:val="0"/>
        <w:adjustRightInd w:val="0"/>
        <w:spacing w:after="0"/>
        <w:ind w:firstLine="709"/>
        <w:jc w:val="both"/>
        <w:rPr>
          <w:rFonts w:ascii="Times New Roman" w:hAnsi="Times New Roman"/>
          <w:sz w:val="28"/>
          <w:szCs w:val="28"/>
        </w:rPr>
      </w:pPr>
      <w:r w:rsidRPr="00C81C88">
        <w:rPr>
          <w:rFonts w:ascii="Times New Roman" w:hAnsi="Times New Roman"/>
          <w:sz w:val="28"/>
          <w:szCs w:val="28"/>
        </w:rPr>
        <w:t>Урал (особенности географического положения; район древнего горообразования; богатство полезными ископаемыми; суровость климата на севере и влияние континентальности на юге; высотная поясность и широтная зональность).</w:t>
      </w:r>
    </w:p>
    <w:p w:rsidR="00176032" w:rsidRPr="00C81C88" w:rsidRDefault="00176032" w:rsidP="00C81C88">
      <w:pPr>
        <w:tabs>
          <w:tab w:val="left" w:pos="426"/>
          <w:tab w:val="left" w:pos="8364"/>
        </w:tabs>
        <w:autoSpaceDE w:val="0"/>
        <w:autoSpaceDN w:val="0"/>
        <w:adjustRightInd w:val="0"/>
        <w:spacing w:after="0"/>
        <w:ind w:firstLine="709"/>
        <w:jc w:val="both"/>
        <w:rPr>
          <w:rFonts w:ascii="Times New Roman" w:hAnsi="Times New Roman"/>
          <w:sz w:val="28"/>
          <w:szCs w:val="28"/>
        </w:rPr>
      </w:pPr>
      <w:r w:rsidRPr="00C81C88">
        <w:rPr>
          <w:rFonts w:ascii="Times New Roman" w:hAnsi="Times New Roman"/>
          <w:sz w:val="28"/>
          <w:szCs w:val="28"/>
        </w:rPr>
        <w:t>Урал (изменение природных особенностей с запада на восток, с севера на юг).</w:t>
      </w:r>
    </w:p>
    <w:p w:rsidR="00176032" w:rsidRPr="00C81C88" w:rsidRDefault="00176032" w:rsidP="00C81C88">
      <w:pPr>
        <w:tabs>
          <w:tab w:val="left" w:pos="426"/>
          <w:tab w:val="left" w:pos="8364"/>
        </w:tabs>
        <w:autoSpaceDE w:val="0"/>
        <w:autoSpaceDN w:val="0"/>
        <w:adjustRightInd w:val="0"/>
        <w:spacing w:after="0"/>
        <w:ind w:firstLine="709"/>
        <w:jc w:val="both"/>
        <w:rPr>
          <w:rFonts w:ascii="Times New Roman" w:hAnsi="Times New Roman"/>
          <w:sz w:val="28"/>
          <w:szCs w:val="28"/>
        </w:rPr>
      </w:pPr>
      <w:r w:rsidRPr="00C81C88">
        <w:rPr>
          <w:rFonts w:ascii="Times New Roman" w:hAnsi="Times New Roman"/>
          <w:sz w:val="28"/>
          <w:szCs w:val="28"/>
        </w:rPr>
        <w:t>Обобщение знаний по особенностям природы европейской части России.</w:t>
      </w:r>
    </w:p>
    <w:p w:rsidR="00176032" w:rsidRPr="00C81C88" w:rsidRDefault="00176032" w:rsidP="00C81C88">
      <w:pPr>
        <w:tabs>
          <w:tab w:val="left" w:pos="426"/>
          <w:tab w:val="left" w:pos="8364"/>
        </w:tabs>
        <w:autoSpaceDE w:val="0"/>
        <w:autoSpaceDN w:val="0"/>
        <w:adjustRightInd w:val="0"/>
        <w:spacing w:after="0"/>
        <w:ind w:firstLine="709"/>
        <w:jc w:val="both"/>
        <w:rPr>
          <w:rFonts w:ascii="Times New Roman" w:hAnsi="Times New Roman"/>
          <w:sz w:val="28"/>
          <w:szCs w:val="28"/>
        </w:rPr>
      </w:pPr>
      <w:r w:rsidRPr="00C81C88">
        <w:rPr>
          <w:rFonts w:ascii="Times New Roman" w:hAnsi="Times New Roman"/>
          <w:sz w:val="28"/>
          <w:szCs w:val="28"/>
        </w:rPr>
        <w:t xml:space="preserve">Моря Северного Ледовитого океана: история освоения, особенности природы морей, ресурсы, значение. Северный морской путь. </w:t>
      </w:r>
    </w:p>
    <w:p w:rsidR="00176032" w:rsidRPr="00C81C88" w:rsidRDefault="00176032" w:rsidP="00C81C88">
      <w:pPr>
        <w:tabs>
          <w:tab w:val="left" w:pos="426"/>
          <w:tab w:val="left" w:pos="8364"/>
        </w:tabs>
        <w:autoSpaceDE w:val="0"/>
        <w:autoSpaceDN w:val="0"/>
        <w:adjustRightInd w:val="0"/>
        <w:spacing w:after="0"/>
        <w:ind w:firstLine="709"/>
        <w:jc w:val="both"/>
        <w:rPr>
          <w:rFonts w:ascii="Times New Roman" w:hAnsi="Times New Roman"/>
          <w:sz w:val="28"/>
          <w:szCs w:val="28"/>
        </w:rPr>
      </w:pPr>
      <w:r w:rsidRPr="00C81C88">
        <w:rPr>
          <w:rFonts w:ascii="Times New Roman" w:hAnsi="Times New Roman"/>
          <w:sz w:val="28"/>
          <w:szCs w:val="28"/>
        </w:rPr>
        <w:t>Западная Сибирь (крупнейшая равнина мира; преобладающая высота рельефа; зависимость размещения внутренних вод от рельефа и от зонального соотношения тепла и влаги; природные зоны – размещение, влияние рельефа, наибольшая по площади, изменения в составе природных зон, сравнение состава природных зон с Русской равниной).</w:t>
      </w:r>
    </w:p>
    <w:p w:rsidR="00176032" w:rsidRPr="00C81C88" w:rsidRDefault="00176032" w:rsidP="00C81C88">
      <w:pPr>
        <w:tabs>
          <w:tab w:val="left" w:pos="426"/>
          <w:tab w:val="left" w:pos="2180"/>
          <w:tab w:val="left" w:pos="3460"/>
          <w:tab w:val="left" w:pos="5080"/>
          <w:tab w:val="left" w:pos="6440"/>
          <w:tab w:val="left" w:pos="7940"/>
          <w:tab w:val="left" w:pos="8364"/>
        </w:tabs>
        <w:autoSpaceDE w:val="0"/>
        <w:autoSpaceDN w:val="0"/>
        <w:adjustRightInd w:val="0"/>
        <w:spacing w:after="0"/>
        <w:ind w:firstLine="709"/>
        <w:jc w:val="both"/>
        <w:rPr>
          <w:rFonts w:ascii="Times New Roman" w:hAnsi="Times New Roman"/>
          <w:sz w:val="28"/>
          <w:szCs w:val="28"/>
        </w:rPr>
      </w:pPr>
      <w:r w:rsidRPr="00C81C88">
        <w:rPr>
          <w:rFonts w:ascii="Times New Roman" w:hAnsi="Times New Roman"/>
          <w:sz w:val="28"/>
          <w:szCs w:val="28"/>
        </w:rPr>
        <w:lastRenderedPageBreak/>
        <w:t>Западная Сибирь: природные ресурсы, проблемы рационального использования и экологические проблемы.</w:t>
      </w:r>
    </w:p>
    <w:p w:rsidR="00176032" w:rsidRPr="00C81C88" w:rsidRDefault="00176032" w:rsidP="00C81C88">
      <w:pPr>
        <w:tabs>
          <w:tab w:val="left" w:pos="426"/>
          <w:tab w:val="left" w:pos="2180"/>
          <w:tab w:val="left" w:pos="3460"/>
          <w:tab w:val="left" w:pos="5080"/>
          <w:tab w:val="left" w:pos="6440"/>
          <w:tab w:val="left" w:pos="7940"/>
          <w:tab w:val="left" w:pos="8364"/>
        </w:tabs>
        <w:autoSpaceDE w:val="0"/>
        <w:autoSpaceDN w:val="0"/>
        <w:adjustRightInd w:val="0"/>
        <w:spacing w:after="0"/>
        <w:ind w:firstLine="709"/>
        <w:jc w:val="both"/>
        <w:rPr>
          <w:rFonts w:ascii="Times New Roman" w:hAnsi="Times New Roman"/>
          <w:sz w:val="28"/>
          <w:szCs w:val="28"/>
        </w:rPr>
      </w:pPr>
      <w:r w:rsidRPr="00C81C88">
        <w:rPr>
          <w:rFonts w:ascii="Times New Roman" w:hAnsi="Times New Roman"/>
          <w:sz w:val="28"/>
          <w:szCs w:val="28"/>
        </w:rPr>
        <w:t>Средняя Сибирь (сложность и многообразие геологического строения, развитие физико-географических процессов (речные долины с хорошо выраженными террасами и многочисленные мелкие долины), климат резко континентальный, многолетняя мерзлота, характер полезных ископаемых и формирование природных комплексов).</w:t>
      </w:r>
    </w:p>
    <w:p w:rsidR="00176032" w:rsidRPr="00C81C88" w:rsidRDefault="00176032" w:rsidP="00C81C88">
      <w:pPr>
        <w:tabs>
          <w:tab w:val="left" w:pos="426"/>
          <w:tab w:val="left" w:pos="8364"/>
        </w:tabs>
        <w:autoSpaceDE w:val="0"/>
        <w:autoSpaceDN w:val="0"/>
        <w:adjustRightInd w:val="0"/>
        <w:spacing w:after="0"/>
        <w:ind w:firstLine="709"/>
        <w:jc w:val="both"/>
        <w:rPr>
          <w:rFonts w:ascii="Times New Roman" w:hAnsi="Times New Roman"/>
          <w:sz w:val="28"/>
          <w:szCs w:val="28"/>
        </w:rPr>
      </w:pPr>
      <w:r w:rsidRPr="00C81C88">
        <w:rPr>
          <w:rFonts w:ascii="Times New Roman" w:hAnsi="Times New Roman"/>
          <w:sz w:val="28"/>
          <w:szCs w:val="28"/>
        </w:rPr>
        <w:t>Северо-Восточная Сибирь (разнообразие и контрастность рельефа (котловинность рельефа, горные хребты, переходящие в северные низменности; суровость климата; многолетняя мерзлота; реки и озера; влияние климата на природу; особенности природы).</w:t>
      </w:r>
    </w:p>
    <w:p w:rsidR="00176032" w:rsidRPr="00C81C88" w:rsidRDefault="00176032" w:rsidP="00C81C88">
      <w:pPr>
        <w:tabs>
          <w:tab w:val="left" w:pos="426"/>
          <w:tab w:val="left" w:pos="8364"/>
        </w:tabs>
        <w:autoSpaceDE w:val="0"/>
        <w:autoSpaceDN w:val="0"/>
        <w:adjustRightInd w:val="0"/>
        <w:spacing w:after="0"/>
        <w:ind w:firstLine="709"/>
        <w:jc w:val="both"/>
        <w:rPr>
          <w:rFonts w:ascii="Times New Roman" w:hAnsi="Times New Roman"/>
          <w:sz w:val="28"/>
          <w:szCs w:val="28"/>
        </w:rPr>
      </w:pPr>
      <w:r w:rsidRPr="00C81C88">
        <w:rPr>
          <w:rFonts w:ascii="Times New Roman" w:hAnsi="Times New Roman"/>
          <w:sz w:val="28"/>
          <w:szCs w:val="28"/>
        </w:rPr>
        <w:t>Горы Южной Сибири (географическое положение, контрастный горный рельеф, континентальный климат и их влияние на особенности формирования природы района).</w:t>
      </w:r>
    </w:p>
    <w:p w:rsidR="00176032" w:rsidRPr="00C81C88" w:rsidRDefault="00176032" w:rsidP="00C81C88">
      <w:pPr>
        <w:tabs>
          <w:tab w:val="left" w:pos="426"/>
          <w:tab w:val="left" w:pos="8364"/>
        </w:tabs>
        <w:autoSpaceDE w:val="0"/>
        <w:autoSpaceDN w:val="0"/>
        <w:adjustRightInd w:val="0"/>
        <w:spacing w:after="0"/>
        <w:ind w:firstLine="709"/>
        <w:jc w:val="both"/>
        <w:rPr>
          <w:rFonts w:ascii="Times New Roman" w:hAnsi="Times New Roman"/>
          <w:sz w:val="28"/>
          <w:szCs w:val="28"/>
        </w:rPr>
      </w:pPr>
      <w:r w:rsidRPr="00C81C88">
        <w:rPr>
          <w:rFonts w:ascii="Times New Roman" w:hAnsi="Times New Roman"/>
          <w:sz w:val="28"/>
          <w:szCs w:val="28"/>
        </w:rPr>
        <w:t>Алтай, Саяны, Прибайкалье, Забайкалье (особенности положения, геологическое строение и история развития, климат и внутренние воды, характерные типы почв, особенности природы).</w:t>
      </w:r>
    </w:p>
    <w:p w:rsidR="00176032" w:rsidRPr="00C81C88" w:rsidRDefault="00176032" w:rsidP="00C81C88">
      <w:pPr>
        <w:tabs>
          <w:tab w:val="left" w:pos="426"/>
          <w:tab w:val="left" w:pos="8364"/>
        </w:tabs>
        <w:autoSpaceDE w:val="0"/>
        <w:autoSpaceDN w:val="0"/>
        <w:adjustRightInd w:val="0"/>
        <w:spacing w:after="0"/>
        <w:ind w:firstLine="709"/>
        <w:jc w:val="both"/>
        <w:rPr>
          <w:rFonts w:ascii="Times New Roman" w:hAnsi="Times New Roman"/>
          <w:sz w:val="28"/>
          <w:szCs w:val="28"/>
        </w:rPr>
      </w:pPr>
      <w:r w:rsidRPr="00C81C88">
        <w:rPr>
          <w:rFonts w:ascii="Times New Roman" w:hAnsi="Times New Roman"/>
          <w:sz w:val="28"/>
          <w:szCs w:val="28"/>
        </w:rPr>
        <w:t>Байкал. Уникальное творение природы. Особенности природы. Образование котловины. Байкал – как объект Всемирного природного наследия (уникальность, современные экологические проблемы и пути решения).</w:t>
      </w:r>
    </w:p>
    <w:p w:rsidR="00176032" w:rsidRPr="00C81C88" w:rsidRDefault="00176032" w:rsidP="00C81C88">
      <w:pPr>
        <w:tabs>
          <w:tab w:val="left" w:pos="426"/>
          <w:tab w:val="left" w:pos="8364"/>
        </w:tabs>
        <w:autoSpaceDE w:val="0"/>
        <w:autoSpaceDN w:val="0"/>
        <w:adjustRightInd w:val="0"/>
        <w:spacing w:after="0"/>
        <w:ind w:firstLine="709"/>
        <w:jc w:val="both"/>
        <w:rPr>
          <w:rFonts w:ascii="Times New Roman" w:hAnsi="Times New Roman"/>
          <w:sz w:val="28"/>
          <w:szCs w:val="28"/>
        </w:rPr>
      </w:pPr>
      <w:r w:rsidRPr="00C81C88">
        <w:rPr>
          <w:rFonts w:ascii="Times New Roman" w:hAnsi="Times New Roman"/>
          <w:sz w:val="28"/>
          <w:szCs w:val="28"/>
        </w:rPr>
        <w:t>Дальний Восток (положение на Тихоокеанском побережье; сочетание горных хребтов и межгорных равнин; преобладание муссонного климата на юге и муссонообразного и морского на севере, распространение равнинных, лесных и тундровых, горно-лесных и гольцовых ландшафтов).</w:t>
      </w:r>
    </w:p>
    <w:p w:rsidR="00176032" w:rsidRPr="00C81C88" w:rsidRDefault="00176032" w:rsidP="00C81C88">
      <w:pPr>
        <w:tabs>
          <w:tab w:val="left" w:pos="426"/>
          <w:tab w:val="left" w:pos="8364"/>
        </w:tabs>
        <w:autoSpaceDE w:val="0"/>
        <w:autoSpaceDN w:val="0"/>
        <w:adjustRightInd w:val="0"/>
        <w:spacing w:after="0"/>
        <w:ind w:firstLine="709"/>
        <w:jc w:val="both"/>
        <w:rPr>
          <w:rFonts w:ascii="Times New Roman" w:hAnsi="Times New Roman"/>
          <w:sz w:val="28"/>
          <w:szCs w:val="28"/>
        </w:rPr>
      </w:pPr>
      <w:r w:rsidRPr="00C81C88">
        <w:rPr>
          <w:rFonts w:ascii="Times New Roman" w:hAnsi="Times New Roman"/>
          <w:sz w:val="28"/>
          <w:szCs w:val="28"/>
        </w:rPr>
        <w:t xml:space="preserve">Чукотка, Приамурье, Приморье (географическое положение, история исследования, особенности природы). </w:t>
      </w:r>
    </w:p>
    <w:p w:rsidR="00176032" w:rsidRPr="00C81C88" w:rsidRDefault="00176032" w:rsidP="00C81C88">
      <w:pPr>
        <w:tabs>
          <w:tab w:val="left" w:pos="426"/>
          <w:tab w:val="left" w:pos="8364"/>
        </w:tabs>
        <w:autoSpaceDE w:val="0"/>
        <w:autoSpaceDN w:val="0"/>
        <w:adjustRightInd w:val="0"/>
        <w:spacing w:after="0"/>
        <w:ind w:firstLine="709"/>
        <w:jc w:val="both"/>
        <w:rPr>
          <w:rFonts w:ascii="Times New Roman" w:hAnsi="Times New Roman"/>
          <w:sz w:val="28"/>
          <w:szCs w:val="28"/>
        </w:rPr>
      </w:pPr>
      <w:r w:rsidRPr="00C81C88">
        <w:rPr>
          <w:rFonts w:ascii="Times New Roman" w:hAnsi="Times New Roman"/>
          <w:sz w:val="28"/>
          <w:szCs w:val="28"/>
        </w:rPr>
        <w:t>Камчатка, Сахалин, Курильские острова (географическое положение, история исследования, особенности природы).</w:t>
      </w:r>
    </w:p>
    <w:p w:rsidR="00176032" w:rsidRPr="00C81C88" w:rsidRDefault="00176032" w:rsidP="00C81C88">
      <w:pPr>
        <w:tabs>
          <w:tab w:val="left" w:pos="426"/>
          <w:tab w:val="left" w:pos="4280"/>
          <w:tab w:val="left" w:pos="6180"/>
          <w:tab w:val="left" w:pos="7100"/>
          <w:tab w:val="left" w:pos="8364"/>
          <w:tab w:val="left" w:pos="8880"/>
        </w:tabs>
        <w:autoSpaceDE w:val="0"/>
        <w:autoSpaceDN w:val="0"/>
        <w:adjustRightInd w:val="0"/>
        <w:spacing w:after="0"/>
        <w:ind w:firstLine="709"/>
        <w:jc w:val="both"/>
        <w:rPr>
          <w:rFonts w:ascii="Times New Roman" w:hAnsi="Times New Roman"/>
          <w:b/>
          <w:bCs/>
          <w:sz w:val="28"/>
          <w:szCs w:val="28"/>
        </w:rPr>
      </w:pPr>
    </w:p>
    <w:p w:rsidR="00176032" w:rsidRPr="00C81C88" w:rsidRDefault="00176032" w:rsidP="00C81C88">
      <w:pPr>
        <w:tabs>
          <w:tab w:val="left" w:pos="426"/>
          <w:tab w:val="left" w:pos="4280"/>
          <w:tab w:val="left" w:pos="6180"/>
          <w:tab w:val="left" w:pos="7100"/>
          <w:tab w:val="left" w:pos="8364"/>
          <w:tab w:val="left" w:pos="8880"/>
        </w:tabs>
        <w:autoSpaceDE w:val="0"/>
        <w:autoSpaceDN w:val="0"/>
        <w:adjustRightInd w:val="0"/>
        <w:spacing w:after="0"/>
        <w:ind w:firstLine="709"/>
        <w:jc w:val="both"/>
        <w:rPr>
          <w:rFonts w:ascii="Times New Roman" w:hAnsi="Times New Roman"/>
          <w:b/>
          <w:bCs/>
          <w:sz w:val="28"/>
          <w:szCs w:val="28"/>
        </w:rPr>
      </w:pPr>
      <w:r w:rsidRPr="00C81C88">
        <w:rPr>
          <w:rFonts w:ascii="Times New Roman" w:hAnsi="Times New Roman"/>
          <w:b/>
          <w:bCs/>
          <w:sz w:val="28"/>
          <w:szCs w:val="28"/>
        </w:rPr>
        <w:t xml:space="preserve">Население России. </w:t>
      </w:r>
    </w:p>
    <w:p w:rsidR="00176032" w:rsidRPr="00C81C88" w:rsidRDefault="00176032" w:rsidP="00C81C88">
      <w:pPr>
        <w:tabs>
          <w:tab w:val="left" w:pos="-142"/>
          <w:tab w:val="left" w:pos="426"/>
          <w:tab w:val="left" w:pos="4280"/>
          <w:tab w:val="left" w:pos="6180"/>
          <w:tab w:val="left" w:pos="7100"/>
          <w:tab w:val="left" w:pos="8364"/>
          <w:tab w:val="left" w:pos="8880"/>
        </w:tabs>
        <w:autoSpaceDE w:val="0"/>
        <w:autoSpaceDN w:val="0"/>
        <w:adjustRightInd w:val="0"/>
        <w:spacing w:after="0"/>
        <w:ind w:firstLine="709"/>
        <w:jc w:val="both"/>
        <w:rPr>
          <w:rFonts w:ascii="Times New Roman" w:hAnsi="Times New Roman"/>
          <w:b/>
          <w:bCs/>
          <w:sz w:val="28"/>
          <w:szCs w:val="28"/>
        </w:rPr>
      </w:pPr>
      <w:r w:rsidRPr="00C81C88">
        <w:rPr>
          <w:rFonts w:ascii="Times New Roman" w:hAnsi="Times New Roman"/>
          <w:sz w:val="28"/>
          <w:szCs w:val="28"/>
        </w:rPr>
        <w:t>Численность населения и ее изменение в разные исторические периоды. Воспроизводство населения. Показатели рождаемости, смертности, естественного и миграционного прироста / убыли. Характеристика половозрастной структуры населения России. Миграции населения в России. Особенности географии рынка труда России. Этнический состав населения России. Разнообразие этнического состава населения России. Религии народов России. Географические особенности размещения населения России. Городское и сельское население. Расселение и урбанизация. Типы населенных пунктов. Города России их классификация.</w:t>
      </w:r>
    </w:p>
    <w:p w:rsidR="00176032" w:rsidRPr="00C81C88" w:rsidRDefault="00176032" w:rsidP="00C81C88">
      <w:pPr>
        <w:tabs>
          <w:tab w:val="left" w:pos="426"/>
          <w:tab w:val="left" w:pos="4280"/>
          <w:tab w:val="left" w:pos="6180"/>
          <w:tab w:val="left" w:pos="7100"/>
          <w:tab w:val="left" w:pos="8364"/>
          <w:tab w:val="left" w:pos="8880"/>
        </w:tabs>
        <w:autoSpaceDE w:val="0"/>
        <w:autoSpaceDN w:val="0"/>
        <w:adjustRightInd w:val="0"/>
        <w:spacing w:after="0"/>
        <w:ind w:firstLine="709"/>
        <w:jc w:val="both"/>
        <w:rPr>
          <w:rFonts w:ascii="Times New Roman" w:hAnsi="Times New Roman"/>
          <w:b/>
          <w:bCs/>
          <w:sz w:val="28"/>
          <w:szCs w:val="28"/>
        </w:rPr>
      </w:pPr>
    </w:p>
    <w:p w:rsidR="00176032" w:rsidRPr="00C81C88" w:rsidRDefault="00176032" w:rsidP="00C81C88">
      <w:pPr>
        <w:tabs>
          <w:tab w:val="left" w:pos="426"/>
          <w:tab w:val="left" w:pos="4280"/>
          <w:tab w:val="left" w:pos="6180"/>
          <w:tab w:val="left" w:pos="7100"/>
          <w:tab w:val="left" w:pos="8364"/>
          <w:tab w:val="left" w:pos="8880"/>
        </w:tabs>
        <w:autoSpaceDE w:val="0"/>
        <w:autoSpaceDN w:val="0"/>
        <w:adjustRightInd w:val="0"/>
        <w:spacing w:after="0"/>
        <w:ind w:firstLine="709"/>
        <w:jc w:val="both"/>
        <w:rPr>
          <w:rFonts w:ascii="Times New Roman" w:hAnsi="Times New Roman"/>
          <w:b/>
          <w:bCs/>
          <w:sz w:val="28"/>
          <w:szCs w:val="28"/>
        </w:rPr>
      </w:pPr>
      <w:r w:rsidRPr="00C81C88">
        <w:rPr>
          <w:rFonts w:ascii="Times New Roman" w:hAnsi="Times New Roman"/>
          <w:b/>
          <w:bCs/>
          <w:sz w:val="28"/>
          <w:szCs w:val="28"/>
        </w:rPr>
        <w:t>География своей местности.</w:t>
      </w:r>
    </w:p>
    <w:p w:rsidR="00176032" w:rsidRPr="00C81C88" w:rsidRDefault="00176032" w:rsidP="00C81C88">
      <w:pPr>
        <w:tabs>
          <w:tab w:val="left" w:pos="426"/>
          <w:tab w:val="left" w:pos="8364"/>
        </w:tabs>
        <w:autoSpaceDE w:val="0"/>
        <w:autoSpaceDN w:val="0"/>
        <w:adjustRightInd w:val="0"/>
        <w:spacing w:after="0"/>
        <w:ind w:firstLine="709"/>
        <w:jc w:val="both"/>
        <w:rPr>
          <w:rFonts w:ascii="Times New Roman" w:hAnsi="Times New Roman"/>
          <w:b/>
          <w:bCs/>
          <w:sz w:val="28"/>
          <w:szCs w:val="28"/>
        </w:rPr>
      </w:pPr>
      <w:r w:rsidRPr="00C81C88">
        <w:rPr>
          <w:rFonts w:ascii="Times New Roman" w:hAnsi="Times New Roman"/>
          <w:sz w:val="28"/>
          <w:szCs w:val="28"/>
        </w:rPr>
        <w:lastRenderedPageBreak/>
        <w:t xml:space="preserve">Географическое положение и рельеф. История освоения. Климатические особенности своего региона проживания. Реки и озера, каналы и водохранилища. Природные зоны. Характеристика основных природных комплексов своей местности. Природные ресурсы. Экологические проблемы и пути их решения. Особенности населения своего региона. </w:t>
      </w:r>
    </w:p>
    <w:p w:rsidR="00176032" w:rsidRPr="00C81C88" w:rsidRDefault="00176032" w:rsidP="00C81C88">
      <w:pPr>
        <w:tabs>
          <w:tab w:val="left" w:pos="426"/>
          <w:tab w:val="left" w:pos="4280"/>
          <w:tab w:val="left" w:pos="6180"/>
          <w:tab w:val="left" w:pos="7100"/>
          <w:tab w:val="left" w:pos="8364"/>
          <w:tab w:val="left" w:pos="8880"/>
        </w:tabs>
        <w:autoSpaceDE w:val="0"/>
        <w:autoSpaceDN w:val="0"/>
        <w:adjustRightInd w:val="0"/>
        <w:spacing w:after="0"/>
        <w:ind w:firstLine="709"/>
        <w:jc w:val="both"/>
        <w:rPr>
          <w:rFonts w:ascii="Times New Roman" w:hAnsi="Times New Roman"/>
          <w:b/>
          <w:bCs/>
          <w:sz w:val="28"/>
          <w:szCs w:val="28"/>
        </w:rPr>
      </w:pPr>
    </w:p>
    <w:p w:rsidR="00176032" w:rsidRPr="00C81C88" w:rsidRDefault="00176032" w:rsidP="00C81C88">
      <w:pPr>
        <w:tabs>
          <w:tab w:val="left" w:pos="426"/>
          <w:tab w:val="left" w:pos="4280"/>
          <w:tab w:val="left" w:pos="6180"/>
          <w:tab w:val="left" w:pos="7100"/>
          <w:tab w:val="left" w:pos="8364"/>
          <w:tab w:val="left" w:pos="8880"/>
        </w:tabs>
        <w:autoSpaceDE w:val="0"/>
        <w:autoSpaceDN w:val="0"/>
        <w:adjustRightInd w:val="0"/>
        <w:spacing w:after="0"/>
        <w:ind w:firstLine="709"/>
        <w:jc w:val="both"/>
        <w:rPr>
          <w:rFonts w:ascii="Times New Roman" w:hAnsi="Times New Roman"/>
          <w:sz w:val="28"/>
          <w:szCs w:val="28"/>
        </w:rPr>
      </w:pPr>
      <w:r w:rsidRPr="00C81C88">
        <w:rPr>
          <w:rFonts w:ascii="Times New Roman" w:hAnsi="Times New Roman"/>
          <w:b/>
          <w:bCs/>
          <w:sz w:val="28"/>
          <w:szCs w:val="28"/>
        </w:rPr>
        <w:t>Хозяйство России.</w:t>
      </w:r>
    </w:p>
    <w:p w:rsidR="00176032" w:rsidRPr="00C81C88" w:rsidRDefault="00176032" w:rsidP="00C81C88">
      <w:pPr>
        <w:tabs>
          <w:tab w:val="left" w:pos="426"/>
          <w:tab w:val="left" w:pos="8364"/>
        </w:tabs>
        <w:autoSpaceDE w:val="0"/>
        <w:autoSpaceDN w:val="0"/>
        <w:adjustRightInd w:val="0"/>
        <w:spacing w:after="0"/>
        <w:ind w:firstLine="709"/>
        <w:jc w:val="both"/>
        <w:rPr>
          <w:rFonts w:ascii="Times New Roman" w:hAnsi="Times New Roman"/>
          <w:sz w:val="28"/>
          <w:szCs w:val="28"/>
        </w:rPr>
      </w:pPr>
      <w:r w:rsidRPr="00C81C88">
        <w:rPr>
          <w:rFonts w:ascii="Times New Roman" w:hAnsi="Times New Roman"/>
          <w:b/>
          <w:bCs/>
          <w:sz w:val="28"/>
          <w:szCs w:val="28"/>
        </w:rPr>
        <w:t xml:space="preserve">Общая характеристика хозяйства. Географическое районирование. </w:t>
      </w:r>
      <w:r w:rsidRPr="00C81C88">
        <w:rPr>
          <w:rFonts w:ascii="Times New Roman" w:hAnsi="Times New Roman"/>
          <w:sz w:val="28"/>
          <w:szCs w:val="28"/>
        </w:rPr>
        <w:t>Экономическая и социальная география в жизни современного общества. Понятие хозяйства. Отраслевая структура хозяйства. Сферы хозяйства. Этапы развития хозяйства. Этапы развития экономики России. Географическое районирование. Административно-территориальное устройство Российской Федерации.</w:t>
      </w:r>
    </w:p>
    <w:p w:rsidR="00176032" w:rsidRPr="00C81C88" w:rsidRDefault="00176032" w:rsidP="00C81C88">
      <w:pPr>
        <w:tabs>
          <w:tab w:val="left" w:pos="426"/>
          <w:tab w:val="left" w:pos="8364"/>
        </w:tabs>
        <w:autoSpaceDE w:val="0"/>
        <w:autoSpaceDN w:val="0"/>
        <w:adjustRightInd w:val="0"/>
        <w:spacing w:after="0"/>
        <w:ind w:firstLine="709"/>
        <w:jc w:val="both"/>
        <w:rPr>
          <w:rFonts w:ascii="Times New Roman" w:hAnsi="Times New Roman"/>
          <w:sz w:val="28"/>
          <w:szCs w:val="28"/>
        </w:rPr>
      </w:pPr>
      <w:r w:rsidRPr="00C81C88">
        <w:rPr>
          <w:rFonts w:ascii="Times New Roman" w:hAnsi="Times New Roman"/>
          <w:b/>
          <w:bCs/>
          <w:sz w:val="28"/>
          <w:szCs w:val="28"/>
        </w:rPr>
        <w:t xml:space="preserve">Главные отрасли и межотраслевые комплексы. </w:t>
      </w:r>
      <w:r w:rsidRPr="00C81C88">
        <w:rPr>
          <w:rFonts w:ascii="Times New Roman" w:hAnsi="Times New Roman"/>
          <w:sz w:val="28"/>
          <w:szCs w:val="28"/>
        </w:rPr>
        <w:t>Сельское хозяйство. Отраслевой состав сельского хозяйства. Растениеводство. Животноводство. Отраслевой состав животноводства. География животноводства. Агропромышленный комплекс. Состав АПК. Пищевая и легкая промышленность. Лесной комплекс. Состав комплекса. Основные места лесозаготовок. Целлюлозно-бумажная промышленность. Топливно-энергетический комплекс. Топливно-энергетический комплекс. Угольная промышленность. Нефтяная и газовая промышленность. Электроэнергетика. Типы электростанций. Особенности размещения электростанция. Единая энергосистема страны. Перспективы развития. Металлургический комплекс. Черная и цветная металлургия. Особенности размещения. Проблемы и перспективы развития отрасли. Машиностроительный комплекс. Специализация. Кооперирование. Связи с другими отраслями. Особенности размещения. ВПК. Отраслевые особенности военно-промышленного комплекса. Химическая промышленность. Состав отрасли. Особенности размещения. Перспективы развития. Транспорт. Виды транспорта. Значение для хозяйства. Транспортная сеть. Проблемы транспортного комплекса. Информационная инфраструктура. Информация и общество в современном мире. Типы телекоммуникационных сетей. Сфера обслуживания. Рекреационное хозяйство. Территориальное (географическое) разделение труда.</w:t>
      </w:r>
    </w:p>
    <w:p w:rsidR="00176032" w:rsidRPr="00C81C88" w:rsidRDefault="00176032" w:rsidP="00C81C88">
      <w:pPr>
        <w:tabs>
          <w:tab w:val="left" w:pos="426"/>
          <w:tab w:val="left" w:pos="8364"/>
        </w:tabs>
        <w:autoSpaceDE w:val="0"/>
        <w:autoSpaceDN w:val="0"/>
        <w:adjustRightInd w:val="0"/>
        <w:spacing w:after="0"/>
        <w:ind w:firstLine="709"/>
        <w:jc w:val="both"/>
        <w:rPr>
          <w:rFonts w:ascii="Times New Roman" w:hAnsi="Times New Roman"/>
          <w:b/>
          <w:i/>
          <w:sz w:val="28"/>
          <w:szCs w:val="28"/>
        </w:rPr>
      </w:pPr>
      <w:r w:rsidRPr="00C81C88">
        <w:rPr>
          <w:rFonts w:ascii="Times New Roman" w:hAnsi="Times New Roman"/>
          <w:b/>
          <w:i/>
          <w:sz w:val="28"/>
          <w:szCs w:val="28"/>
        </w:rPr>
        <w:t xml:space="preserve">Хозяйство своей местности. </w:t>
      </w:r>
    </w:p>
    <w:p w:rsidR="00176032" w:rsidRPr="00C81C88" w:rsidRDefault="00176032" w:rsidP="00C81C88">
      <w:pPr>
        <w:tabs>
          <w:tab w:val="left" w:pos="426"/>
          <w:tab w:val="left" w:pos="8364"/>
        </w:tabs>
        <w:autoSpaceDE w:val="0"/>
        <w:autoSpaceDN w:val="0"/>
        <w:adjustRightInd w:val="0"/>
        <w:spacing w:after="0"/>
        <w:ind w:firstLine="709"/>
        <w:jc w:val="both"/>
        <w:rPr>
          <w:rFonts w:ascii="Times New Roman" w:hAnsi="Times New Roman"/>
          <w:i/>
          <w:sz w:val="28"/>
          <w:szCs w:val="28"/>
        </w:rPr>
      </w:pPr>
      <w:r w:rsidRPr="00C81C88">
        <w:rPr>
          <w:rFonts w:ascii="Times New Roman" w:hAnsi="Times New Roman"/>
          <w:i/>
          <w:sz w:val="28"/>
          <w:szCs w:val="28"/>
        </w:rPr>
        <w:t>Особенности ЭГП, природно-ресурсный потенциал, население и характеристика хозяйства своего региона. Особенности территориальной структуры хозяйства, специализация района. География важнейших отраслей хозяйства своей местности.</w:t>
      </w:r>
    </w:p>
    <w:p w:rsidR="00176032" w:rsidRPr="00C81C88" w:rsidRDefault="00176032" w:rsidP="00C81C88">
      <w:pPr>
        <w:tabs>
          <w:tab w:val="left" w:pos="426"/>
          <w:tab w:val="left" w:pos="4280"/>
          <w:tab w:val="left" w:pos="6180"/>
          <w:tab w:val="left" w:pos="7100"/>
          <w:tab w:val="left" w:pos="8364"/>
          <w:tab w:val="left" w:pos="8880"/>
        </w:tabs>
        <w:autoSpaceDE w:val="0"/>
        <w:autoSpaceDN w:val="0"/>
        <w:adjustRightInd w:val="0"/>
        <w:spacing w:after="0"/>
        <w:ind w:firstLine="709"/>
        <w:jc w:val="both"/>
        <w:rPr>
          <w:rFonts w:ascii="Times New Roman" w:hAnsi="Times New Roman"/>
          <w:b/>
          <w:bCs/>
          <w:sz w:val="28"/>
          <w:szCs w:val="28"/>
        </w:rPr>
      </w:pPr>
    </w:p>
    <w:p w:rsidR="00176032" w:rsidRPr="00C81C88" w:rsidRDefault="00176032" w:rsidP="00C81C88">
      <w:pPr>
        <w:tabs>
          <w:tab w:val="left" w:pos="426"/>
          <w:tab w:val="left" w:pos="4280"/>
          <w:tab w:val="left" w:pos="6180"/>
          <w:tab w:val="left" w:pos="7100"/>
          <w:tab w:val="left" w:pos="8364"/>
          <w:tab w:val="left" w:pos="8880"/>
        </w:tabs>
        <w:autoSpaceDE w:val="0"/>
        <w:autoSpaceDN w:val="0"/>
        <w:adjustRightInd w:val="0"/>
        <w:spacing w:after="0"/>
        <w:ind w:firstLine="709"/>
        <w:jc w:val="both"/>
        <w:rPr>
          <w:rFonts w:ascii="Times New Roman" w:hAnsi="Times New Roman"/>
          <w:sz w:val="28"/>
          <w:szCs w:val="28"/>
        </w:rPr>
      </w:pPr>
      <w:r w:rsidRPr="00C81C88">
        <w:rPr>
          <w:rFonts w:ascii="Times New Roman" w:hAnsi="Times New Roman"/>
          <w:b/>
          <w:bCs/>
          <w:sz w:val="28"/>
          <w:szCs w:val="28"/>
        </w:rPr>
        <w:t>Районы России.</w:t>
      </w:r>
    </w:p>
    <w:p w:rsidR="00176032" w:rsidRPr="00C81C88" w:rsidRDefault="00176032" w:rsidP="00C81C88">
      <w:pPr>
        <w:tabs>
          <w:tab w:val="left" w:pos="426"/>
          <w:tab w:val="left" w:pos="8364"/>
        </w:tabs>
        <w:autoSpaceDE w:val="0"/>
        <w:autoSpaceDN w:val="0"/>
        <w:adjustRightInd w:val="0"/>
        <w:spacing w:after="0"/>
        <w:ind w:firstLine="709"/>
        <w:jc w:val="both"/>
        <w:rPr>
          <w:rFonts w:ascii="Times New Roman" w:hAnsi="Times New Roman"/>
          <w:sz w:val="28"/>
          <w:szCs w:val="28"/>
        </w:rPr>
      </w:pPr>
      <w:r w:rsidRPr="00C81C88">
        <w:rPr>
          <w:rFonts w:ascii="Times New Roman" w:hAnsi="Times New Roman"/>
          <w:b/>
          <w:bCs/>
          <w:sz w:val="28"/>
          <w:szCs w:val="28"/>
        </w:rPr>
        <w:t xml:space="preserve">Европейская часть России. </w:t>
      </w:r>
      <w:r w:rsidRPr="00C81C88">
        <w:rPr>
          <w:rFonts w:ascii="Times New Roman" w:hAnsi="Times New Roman"/>
          <w:sz w:val="28"/>
          <w:szCs w:val="28"/>
        </w:rPr>
        <w:t xml:space="preserve">Центральная Россия: особенности формирования территории, ЭГП, природно-ресурсный потенциал, особенности населения, географический фактор в расселении, народные промыслы. Этапы </w:t>
      </w:r>
      <w:r w:rsidRPr="00C81C88">
        <w:rPr>
          <w:rFonts w:ascii="Times New Roman" w:hAnsi="Times New Roman"/>
          <w:sz w:val="28"/>
          <w:szCs w:val="28"/>
        </w:rPr>
        <w:lastRenderedPageBreak/>
        <w:t>развития хозяйства Центрального района. Хозяйство Центрального района. Специализация хозяйства. География важнейших отраслей хозяйства.</w:t>
      </w:r>
    </w:p>
    <w:p w:rsidR="00176032" w:rsidRPr="00C81C88" w:rsidRDefault="00176032" w:rsidP="00C81C88">
      <w:pPr>
        <w:tabs>
          <w:tab w:val="left" w:pos="426"/>
          <w:tab w:val="left" w:pos="8364"/>
        </w:tabs>
        <w:autoSpaceDE w:val="0"/>
        <w:autoSpaceDN w:val="0"/>
        <w:adjustRightInd w:val="0"/>
        <w:spacing w:after="0"/>
        <w:ind w:firstLine="709"/>
        <w:jc w:val="both"/>
        <w:rPr>
          <w:rFonts w:ascii="Times New Roman" w:hAnsi="Times New Roman"/>
          <w:sz w:val="28"/>
          <w:szCs w:val="28"/>
        </w:rPr>
      </w:pPr>
      <w:r w:rsidRPr="00C81C88">
        <w:rPr>
          <w:rFonts w:ascii="Times New Roman" w:hAnsi="Times New Roman"/>
          <w:i/>
          <w:sz w:val="28"/>
          <w:szCs w:val="28"/>
        </w:rPr>
        <w:t>Города Центрального района. Древние города, промышленные и научные центры.</w:t>
      </w:r>
      <w:r w:rsidRPr="00C81C88">
        <w:rPr>
          <w:rFonts w:ascii="Times New Roman" w:hAnsi="Times New Roman"/>
          <w:sz w:val="28"/>
          <w:szCs w:val="28"/>
        </w:rPr>
        <w:t xml:space="preserve"> Функциональное значение городов. Москва – столица Российской Федерации. </w:t>
      </w:r>
    </w:p>
    <w:p w:rsidR="00176032" w:rsidRPr="00C81C88" w:rsidRDefault="00176032" w:rsidP="00C81C88">
      <w:pPr>
        <w:tabs>
          <w:tab w:val="left" w:pos="426"/>
          <w:tab w:val="left" w:pos="8364"/>
        </w:tabs>
        <w:autoSpaceDE w:val="0"/>
        <w:autoSpaceDN w:val="0"/>
        <w:adjustRightInd w:val="0"/>
        <w:spacing w:after="0"/>
        <w:ind w:firstLine="709"/>
        <w:jc w:val="both"/>
        <w:rPr>
          <w:rFonts w:ascii="Times New Roman" w:hAnsi="Times New Roman"/>
          <w:sz w:val="28"/>
          <w:szCs w:val="28"/>
        </w:rPr>
      </w:pPr>
      <w:r w:rsidRPr="00C81C88">
        <w:rPr>
          <w:rFonts w:ascii="Times New Roman" w:hAnsi="Times New Roman"/>
          <w:sz w:val="28"/>
          <w:szCs w:val="28"/>
        </w:rPr>
        <w:t>Центрально-Черноземный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176032" w:rsidRPr="00C81C88" w:rsidRDefault="00176032" w:rsidP="00C81C88">
      <w:pPr>
        <w:tabs>
          <w:tab w:val="left" w:pos="426"/>
          <w:tab w:val="left" w:pos="8364"/>
        </w:tabs>
        <w:autoSpaceDE w:val="0"/>
        <w:autoSpaceDN w:val="0"/>
        <w:adjustRightInd w:val="0"/>
        <w:spacing w:after="0"/>
        <w:ind w:firstLine="709"/>
        <w:jc w:val="both"/>
        <w:rPr>
          <w:rFonts w:ascii="Times New Roman" w:hAnsi="Times New Roman"/>
          <w:sz w:val="28"/>
          <w:szCs w:val="28"/>
        </w:rPr>
      </w:pPr>
      <w:r w:rsidRPr="00C81C88">
        <w:rPr>
          <w:rFonts w:ascii="Times New Roman" w:hAnsi="Times New Roman"/>
          <w:sz w:val="28"/>
          <w:szCs w:val="28"/>
        </w:rPr>
        <w:t>Волго-Вятский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176032" w:rsidRPr="00C81C88" w:rsidRDefault="00176032" w:rsidP="00C81C88">
      <w:pPr>
        <w:tabs>
          <w:tab w:val="left" w:pos="426"/>
          <w:tab w:val="left" w:pos="8364"/>
        </w:tabs>
        <w:autoSpaceDE w:val="0"/>
        <w:autoSpaceDN w:val="0"/>
        <w:adjustRightInd w:val="0"/>
        <w:spacing w:after="0"/>
        <w:ind w:firstLine="709"/>
        <w:jc w:val="both"/>
        <w:rPr>
          <w:rFonts w:ascii="Times New Roman" w:hAnsi="Times New Roman"/>
          <w:sz w:val="28"/>
          <w:szCs w:val="28"/>
        </w:rPr>
      </w:pPr>
      <w:r w:rsidRPr="00C81C88">
        <w:rPr>
          <w:rFonts w:ascii="Times New Roman" w:hAnsi="Times New Roman"/>
          <w:sz w:val="28"/>
          <w:szCs w:val="28"/>
        </w:rPr>
        <w:t>Северо-Западный район: особенности ЭГП, природно-ресурсный потенциал, население, древние города района и характеристика хозяйства. Особенности территориальной структуры хозяйства, специализация района. География важнейших отраслей хозяйства.</w:t>
      </w:r>
    </w:p>
    <w:p w:rsidR="00176032" w:rsidRPr="00C81C88" w:rsidRDefault="00176032" w:rsidP="00C81C88">
      <w:pPr>
        <w:tabs>
          <w:tab w:val="left" w:pos="426"/>
          <w:tab w:val="left" w:pos="8364"/>
        </w:tabs>
        <w:autoSpaceDE w:val="0"/>
        <w:autoSpaceDN w:val="0"/>
        <w:adjustRightInd w:val="0"/>
        <w:spacing w:after="0"/>
        <w:ind w:firstLine="709"/>
        <w:jc w:val="both"/>
        <w:rPr>
          <w:rFonts w:ascii="Times New Roman" w:hAnsi="Times New Roman"/>
          <w:sz w:val="28"/>
          <w:szCs w:val="28"/>
        </w:rPr>
      </w:pPr>
      <w:r w:rsidRPr="00C81C88">
        <w:rPr>
          <w:rFonts w:ascii="Times New Roman" w:hAnsi="Times New Roman"/>
          <w:sz w:val="28"/>
          <w:szCs w:val="28"/>
        </w:rPr>
        <w:t xml:space="preserve">Калининградская область: особенности ЭГП, природно-ресурсный потенциал, население и характеристика хозяйства. Рекреационное хозяйство района. Особенности территориальной структуры хозяйства, специализация. География важнейших отраслей хозяйства. </w:t>
      </w:r>
    </w:p>
    <w:p w:rsidR="00176032" w:rsidRPr="00C81C88" w:rsidRDefault="00176032" w:rsidP="00C81C88">
      <w:pPr>
        <w:tabs>
          <w:tab w:val="left" w:pos="426"/>
          <w:tab w:val="left" w:pos="8364"/>
        </w:tabs>
        <w:autoSpaceDE w:val="0"/>
        <w:autoSpaceDN w:val="0"/>
        <w:adjustRightInd w:val="0"/>
        <w:spacing w:after="0"/>
        <w:ind w:firstLine="709"/>
        <w:jc w:val="both"/>
        <w:rPr>
          <w:rFonts w:ascii="Times New Roman" w:hAnsi="Times New Roman"/>
          <w:i/>
          <w:sz w:val="28"/>
          <w:szCs w:val="28"/>
        </w:rPr>
      </w:pPr>
      <w:r w:rsidRPr="00C81C88">
        <w:rPr>
          <w:rFonts w:ascii="Times New Roman" w:hAnsi="Times New Roman"/>
          <w:i/>
          <w:sz w:val="28"/>
          <w:szCs w:val="28"/>
        </w:rPr>
        <w:t>Моря Атлантического океана, омывающие Россию: транспортное значение, ресурсы.</w:t>
      </w:r>
    </w:p>
    <w:p w:rsidR="00176032" w:rsidRPr="00C81C88" w:rsidRDefault="00176032" w:rsidP="00C81C88">
      <w:pPr>
        <w:tabs>
          <w:tab w:val="left" w:pos="426"/>
          <w:tab w:val="left" w:pos="8364"/>
        </w:tabs>
        <w:autoSpaceDE w:val="0"/>
        <w:autoSpaceDN w:val="0"/>
        <w:adjustRightInd w:val="0"/>
        <w:spacing w:after="0"/>
        <w:ind w:firstLine="709"/>
        <w:jc w:val="both"/>
        <w:rPr>
          <w:rFonts w:ascii="Times New Roman" w:hAnsi="Times New Roman"/>
          <w:sz w:val="28"/>
          <w:szCs w:val="28"/>
        </w:rPr>
      </w:pPr>
      <w:r w:rsidRPr="00C81C88">
        <w:rPr>
          <w:rFonts w:ascii="Times New Roman" w:hAnsi="Times New Roman"/>
          <w:sz w:val="28"/>
          <w:szCs w:val="28"/>
        </w:rPr>
        <w:t xml:space="preserve">Европейский Север: история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76032" w:rsidRPr="00C81C88" w:rsidRDefault="00176032" w:rsidP="00C81C88">
      <w:pPr>
        <w:tabs>
          <w:tab w:val="left" w:pos="426"/>
          <w:tab w:val="left" w:pos="8364"/>
        </w:tabs>
        <w:autoSpaceDE w:val="0"/>
        <w:autoSpaceDN w:val="0"/>
        <w:adjustRightInd w:val="0"/>
        <w:spacing w:after="0"/>
        <w:ind w:firstLine="709"/>
        <w:jc w:val="both"/>
        <w:rPr>
          <w:rFonts w:ascii="Times New Roman" w:hAnsi="Times New Roman"/>
          <w:sz w:val="28"/>
          <w:szCs w:val="28"/>
        </w:rPr>
      </w:pPr>
      <w:r w:rsidRPr="00C81C88">
        <w:rPr>
          <w:rFonts w:ascii="Times New Roman" w:hAnsi="Times New Roman"/>
          <w:sz w:val="28"/>
          <w:szCs w:val="28"/>
        </w:rPr>
        <w:t xml:space="preserve">Поволжье: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76032" w:rsidRPr="00C81C88" w:rsidRDefault="00176032" w:rsidP="00C81C88">
      <w:pPr>
        <w:tabs>
          <w:tab w:val="left" w:pos="426"/>
          <w:tab w:val="left" w:pos="8364"/>
        </w:tabs>
        <w:autoSpaceDE w:val="0"/>
        <w:autoSpaceDN w:val="0"/>
        <w:adjustRightInd w:val="0"/>
        <w:spacing w:after="0"/>
        <w:ind w:firstLine="709"/>
        <w:jc w:val="both"/>
        <w:rPr>
          <w:rFonts w:ascii="Times New Roman" w:hAnsi="Times New Roman"/>
          <w:sz w:val="28"/>
          <w:szCs w:val="28"/>
        </w:rPr>
      </w:pPr>
      <w:r w:rsidRPr="00C81C88">
        <w:rPr>
          <w:rFonts w:ascii="Times New Roman" w:hAnsi="Times New Roman"/>
          <w:sz w:val="28"/>
          <w:szCs w:val="28"/>
        </w:rPr>
        <w:t xml:space="preserve">Крым: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176032" w:rsidRPr="00C81C88" w:rsidRDefault="00176032" w:rsidP="00C81C88">
      <w:pPr>
        <w:tabs>
          <w:tab w:val="left" w:pos="426"/>
          <w:tab w:val="left" w:pos="8364"/>
        </w:tabs>
        <w:autoSpaceDE w:val="0"/>
        <w:autoSpaceDN w:val="0"/>
        <w:adjustRightInd w:val="0"/>
        <w:spacing w:after="0"/>
        <w:ind w:firstLine="709"/>
        <w:jc w:val="both"/>
        <w:rPr>
          <w:rFonts w:ascii="Times New Roman" w:hAnsi="Times New Roman"/>
          <w:sz w:val="28"/>
          <w:szCs w:val="28"/>
        </w:rPr>
      </w:pPr>
      <w:r w:rsidRPr="00C81C88">
        <w:rPr>
          <w:rFonts w:ascii="Times New Roman" w:hAnsi="Times New Roman"/>
          <w:sz w:val="28"/>
          <w:szCs w:val="28"/>
        </w:rPr>
        <w:t xml:space="preserve">Северный Кавказ: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176032" w:rsidRPr="00C81C88" w:rsidRDefault="00176032" w:rsidP="00C81C88">
      <w:pPr>
        <w:tabs>
          <w:tab w:val="left" w:pos="426"/>
          <w:tab w:val="left" w:pos="8364"/>
        </w:tabs>
        <w:autoSpaceDE w:val="0"/>
        <w:autoSpaceDN w:val="0"/>
        <w:adjustRightInd w:val="0"/>
        <w:spacing w:after="0"/>
        <w:ind w:firstLine="709"/>
        <w:jc w:val="both"/>
        <w:rPr>
          <w:rFonts w:ascii="Times New Roman" w:hAnsi="Times New Roman"/>
          <w:i/>
          <w:sz w:val="28"/>
          <w:szCs w:val="28"/>
        </w:rPr>
      </w:pPr>
      <w:r w:rsidRPr="00C81C88">
        <w:rPr>
          <w:rFonts w:ascii="Times New Roman" w:hAnsi="Times New Roman"/>
          <w:i/>
          <w:sz w:val="28"/>
          <w:szCs w:val="28"/>
        </w:rPr>
        <w:t>Южные моря России: транспортное значение, ресурсы.</w:t>
      </w:r>
    </w:p>
    <w:p w:rsidR="00176032" w:rsidRPr="00C81C88" w:rsidRDefault="00176032" w:rsidP="00C81C88">
      <w:pPr>
        <w:tabs>
          <w:tab w:val="left" w:pos="426"/>
          <w:tab w:val="left" w:pos="8364"/>
        </w:tabs>
        <w:autoSpaceDE w:val="0"/>
        <w:autoSpaceDN w:val="0"/>
        <w:adjustRightInd w:val="0"/>
        <w:spacing w:after="0"/>
        <w:ind w:firstLine="709"/>
        <w:jc w:val="both"/>
        <w:rPr>
          <w:rFonts w:ascii="Times New Roman" w:hAnsi="Times New Roman"/>
          <w:sz w:val="28"/>
          <w:szCs w:val="28"/>
        </w:rPr>
      </w:pPr>
      <w:r w:rsidRPr="00C81C88">
        <w:rPr>
          <w:rFonts w:ascii="Times New Roman" w:hAnsi="Times New Roman"/>
          <w:sz w:val="28"/>
          <w:szCs w:val="28"/>
        </w:rPr>
        <w:t xml:space="preserve">Уральский район: особенности ЭГП, природно-ресурсный потенциал, этапы освоения, население и характеристика хозяйства. Особенности территориальной </w:t>
      </w:r>
      <w:r w:rsidRPr="00C81C88">
        <w:rPr>
          <w:rFonts w:ascii="Times New Roman" w:hAnsi="Times New Roman"/>
          <w:sz w:val="28"/>
          <w:szCs w:val="28"/>
        </w:rPr>
        <w:lastRenderedPageBreak/>
        <w:t xml:space="preserve">структуры хозяйства, специализация района. География важнейших отраслей хозяйства. </w:t>
      </w:r>
    </w:p>
    <w:p w:rsidR="00176032" w:rsidRPr="00C81C88" w:rsidRDefault="00176032" w:rsidP="00C81C88">
      <w:pPr>
        <w:tabs>
          <w:tab w:val="left" w:pos="426"/>
          <w:tab w:val="left" w:pos="8364"/>
        </w:tabs>
        <w:autoSpaceDE w:val="0"/>
        <w:autoSpaceDN w:val="0"/>
        <w:adjustRightInd w:val="0"/>
        <w:spacing w:after="0"/>
        <w:ind w:firstLine="709"/>
        <w:jc w:val="both"/>
        <w:rPr>
          <w:rFonts w:ascii="Times New Roman" w:hAnsi="Times New Roman"/>
          <w:sz w:val="28"/>
          <w:szCs w:val="28"/>
        </w:rPr>
      </w:pPr>
      <w:r w:rsidRPr="00C81C88">
        <w:rPr>
          <w:rFonts w:ascii="Times New Roman" w:hAnsi="Times New Roman"/>
          <w:b/>
          <w:bCs/>
          <w:sz w:val="28"/>
          <w:szCs w:val="28"/>
        </w:rPr>
        <w:t xml:space="preserve">Азиатская часть России. </w:t>
      </w:r>
    </w:p>
    <w:p w:rsidR="00176032" w:rsidRPr="00C81C88" w:rsidRDefault="00176032" w:rsidP="00C81C88">
      <w:pPr>
        <w:tabs>
          <w:tab w:val="left" w:pos="426"/>
          <w:tab w:val="left" w:pos="8364"/>
        </w:tabs>
        <w:autoSpaceDE w:val="0"/>
        <w:autoSpaceDN w:val="0"/>
        <w:adjustRightInd w:val="0"/>
        <w:spacing w:after="0"/>
        <w:ind w:firstLine="709"/>
        <w:jc w:val="both"/>
        <w:rPr>
          <w:rFonts w:ascii="Times New Roman" w:hAnsi="Times New Roman"/>
          <w:sz w:val="28"/>
          <w:szCs w:val="28"/>
        </w:rPr>
      </w:pPr>
      <w:r w:rsidRPr="00C81C88">
        <w:rPr>
          <w:rFonts w:ascii="Times New Roman" w:hAnsi="Times New Roman"/>
          <w:sz w:val="28"/>
          <w:szCs w:val="28"/>
        </w:rPr>
        <w:t xml:space="preserve">Западная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76032" w:rsidRPr="00C81C88" w:rsidRDefault="00176032" w:rsidP="00C81C88">
      <w:pPr>
        <w:tabs>
          <w:tab w:val="left" w:pos="426"/>
          <w:tab w:val="left" w:pos="8364"/>
        </w:tabs>
        <w:autoSpaceDE w:val="0"/>
        <w:autoSpaceDN w:val="0"/>
        <w:adjustRightInd w:val="0"/>
        <w:spacing w:after="0"/>
        <w:ind w:firstLine="709"/>
        <w:jc w:val="both"/>
        <w:rPr>
          <w:rFonts w:ascii="Times New Roman" w:hAnsi="Times New Roman"/>
          <w:i/>
          <w:sz w:val="28"/>
          <w:szCs w:val="28"/>
        </w:rPr>
      </w:pPr>
      <w:r w:rsidRPr="00C81C88">
        <w:rPr>
          <w:rFonts w:ascii="Times New Roman" w:hAnsi="Times New Roman"/>
          <w:i/>
          <w:sz w:val="28"/>
          <w:szCs w:val="28"/>
        </w:rPr>
        <w:t>Моря Северного Ледовитого океана: транспортное значение, ресурсы.</w:t>
      </w:r>
    </w:p>
    <w:p w:rsidR="00176032" w:rsidRPr="00C81C88" w:rsidRDefault="00176032" w:rsidP="00C81C88">
      <w:pPr>
        <w:tabs>
          <w:tab w:val="left" w:pos="426"/>
          <w:tab w:val="left" w:pos="8364"/>
        </w:tabs>
        <w:autoSpaceDE w:val="0"/>
        <w:autoSpaceDN w:val="0"/>
        <w:adjustRightInd w:val="0"/>
        <w:spacing w:after="0"/>
        <w:ind w:firstLine="709"/>
        <w:jc w:val="both"/>
        <w:rPr>
          <w:rFonts w:ascii="Times New Roman" w:hAnsi="Times New Roman"/>
          <w:sz w:val="28"/>
          <w:szCs w:val="28"/>
        </w:rPr>
      </w:pPr>
      <w:r w:rsidRPr="00C81C88">
        <w:rPr>
          <w:rFonts w:ascii="Times New Roman" w:hAnsi="Times New Roman"/>
          <w:sz w:val="28"/>
          <w:szCs w:val="28"/>
        </w:rPr>
        <w:t xml:space="preserve">Восточная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76032" w:rsidRPr="00C81C88" w:rsidRDefault="00176032" w:rsidP="00C81C88">
      <w:pPr>
        <w:tabs>
          <w:tab w:val="left" w:pos="426"/>
          <w:tab w:val="left" w:pos="8364"/>
        </w:tabs>
        <w:autoSpaceDE w:val="0"/>
        <w:autoSpaceDN w:val="0"/>
        <w:adjustRightInd w:val="0"/>
        <w:spacing w:after="0"/>
        <w:ind w:firstLine="709"/>
        <w:jc w:val="both"/>
        <w:rPr>
          <w:rFonts w:ascii="Times New Roman" w:hAnsi="Times New Roman"/>
          <w:i/>
          <w:sz w:val="28"/>
          <w:szCs w:val="28"/>
        </w:rPr>
      </w:pPr>
      <w:r w:rsidRPr="00C81C88">
        <w:rPr>
          <w:rFonts w:ascii="Times New Roman" w:hAnsi="Times New Roman"/>
          <w:i/>
          <w:sz w:val="28"/>
          <w:szCs w:val="28"/>
        </w:rPr>
        <w:t>Моря Тихого океана: транспортное значение, ресурсы.</w:t>
      </w:r>
    </w:p>
    <w:p w:rsidR="00176032" w:rsidRPr="00C81C88" w:rsidRDefault="00176032" w:rsidP="00C81C88">
      <w:pPr>
        <w:tabs>
          <w:tab w:val="left" w:pos="426"/>
          <w:tab w:val="left" w:pos="8364"/>
        </w:tabs>
        <w:autoSpaceDE w:val="0"/>
        <w:autoSpaceDN w:val="0"/>
        <w:adjustRightInd w:val="0"/>
        <w:spacing w:after="0"/>
        <w:ind w:firstLine="709"/>
        <w:jc w:val="both"/>
        <w:rPr>
          <w:rFonts w:ascii="Times New Roman" w:hAnsi="Times New Roman"/>
          <w:sz w:val="28"/>
          <w:szCs w:val="28"/>
        </w:rPr>
      </w:pPr>
      <w:r w:rsidRPr="00C81C88">
        <w:rPr>
          <w:rFonts w:ascii="Times New Roman" w:hAnsi="Times New Roman"/>
          <w:sz w:val="28"/>
          <w:szCs w:val="28"/>
        </w:rPr>
        <w:t>Дальний Восток: формирование территории, этапы и проблемы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Роль территории Дальнего Востока в социально-экономическом развитии РФ. География важнейших отраслей хозяйства.</w:t>
      </w:r>
    </w:p>
    <w:p w:rsidR="00176032" w:rsidRPr="00C81C88" w:rsidRDefault="00176032" w:rsidP="00C81C88">
      <w:pPr>
        <w:tabs>
          <w:tab w:val="left" w:pos="426"/>
          <w:tab w:val="left" w:pos="4280"/>
          <w:tab w:val="left" w:pos="6180"/>
          <w:tab w:val="left" w:pos="7100"/>
          <w:tab w:val="left" w:pos="8364"/>
          <w:tab w:val="left" w:pos="8880"/>
        </w:tabs>
        <w:autoSpaceDE w:val="0"/>
        <w:autoSpaceDN w:val="0"/>
        <w:adjustRightInd w:val="0"/>
        <w:spacing w:after="0"/>
        <w:ind w:firstLine="709"/>
        <w:jc w:val="both"/>
        <w:rPr>
          <w:rFonts w:ascii="Times New Roman" w:hAnsi="Times New Roman"/>
          <w:b/>
          <w:bCs/>
          <w:sz w:val="28"/>
          <w:szCs w:val="28"/>
        </w:rPr>
      </w:pPr>
    </w:p>
    <w:p w:rsidR="00176032" w:rsidRPr="00C81C88" w:rsidRDefault="00176032" w:rsidP="00C81C88">
      <w:pPr>
        <w:tabs>
          <w:tab w:val="left" w:pos="426"/>
          <w:tab w:val="left" w:pos="4280"/>
          <w:tab w:val="left" w:pos="6180"/>
          <w:tab w:val="left" w:pos="7100"/>
          <w:tab w:val="left" w:pos="8364"/>
          <w:tab w:val="left" w:pos="8880"/>
        </w:tabs>
        <w:autoSpaceDE w:val="0"/>
        <w:autoSpaceDN w:val="0"/>
        <w:adjustRightInd w:val="0"/>
        <w:spacing w:after="0"/>
        <w:ind w:firstLine="709"/>
        <w:jc w:val="both"/>
        <w:rPr>
          <w:rFonts w:ascii="Times New Roman" w:hAnsi="Times New Roman"/>
          <w:sz w:val="28"/>
          <w:szCs w:val="28"/>
        </w:rPr>
      </w:pPr>
      <w:r w:rsidRPr="00C81C88">
        <w:rPr>
          <w:rFonts w:ascii="Times New Roman" w:hAnsi="Times New Roman"/>
          <w:b/>
          <w:bCs/>
          <w:sz w:val="28"/>
          <w:szCs w:val="28"/>
        </w:rPr>
        <w:t xml:space="preserve">Россия в мире. </w:t>
      </w:r>
    </w:p>
    <w:p w:rsidR="00176032" w:rsidRPr="00C81C88" w:rsidRDefault="00176032" w:rsidP="00C81C88">
      <w:pPr>
        <w:tabs>
          <w:tab w:val="left" w:pos="284"/>
          <w:tab w:val="left" w:pos="426"/>
          <w:tab w:val="left" w:pos="4280"/>
          <w:tab w:val="left" w:pos="6180"/>
          <w:tab w:val="left" w:pos="7100"/>
          <w:tab w:val="left" w:pos="8364"/>
          <w:tab w:val="left" w:pos="8880"/>
        </w:tabs>
        <w:autoSpaceDE w:val="0"/>
        <w:autoSpaceDN w:val="0"/>
        <w:adjustRightInd w:val="0"/>
        <w:spacing w:after="0"/>
        <w:ind w:firstLine="709"/>
        <w:jc w:val="both"/>
        <w:rPr>
          <w:rFonts w:ascii="Times New Roman" w:hAnsi="Times New Roman"/>
          <w:sz w:val="28"/>
          <w:szCs w:val="28"/>
        </w:rPr>
      </w:pPr>
      <w:r w:rsidRPr="00C81C88">
        <w:rPr>
          <w:rFonts w:ascii="Times New Roman" w:hAnsi="Times New Roman"/>
          <w:sz w:val="28"/>
          <w:szCs w:val="28"/>
        </w:rPr>
        <w:t xml:space="preserve">Россия в современном мире (место России в мире по уровню экономического развития, участие в экономических и политических организациях). Россия в мировом хозяйстве (главные внешнеэкономические партнеры страны, структура и география экспорта и импорта товаров и услуг). Россия в мировой политике. Россия и страны СНГ. </w:t>
      </w:r>
    </w:p>
    <w:p w:rsidR="00176032" w:rsidRPr="00C81C88" w:rsidRDefault="00176032" w:rsidP="00C81C88">
      <w:pPr>
        <w:tabs>
          <w:tab w:val="left" w:pos="5428"/>
          <w:tab w:val="left" w:pos="8364"/>
        </w:tabs>
        <w:autoSpaceDE w:val="0"/>
        <w:autoSpaceDN w:val="0"/>
        <w:adjustRightInd w:val="0"/>
        <w:spacing w:after="0"/>
        <w:ind w:firstLine="709"/>
        <w:jc w:val="both"/>
        <w:rPr>
          <w:rFonts w:ascii="Times New Roman" w:hAnsi="Times New Roman"/>
          <w:sz w:val="28"/>
          <w:szCs w:val="28"/>
        </w:rPr>
      </w:pPr>
      <w:r w:rsidRPr="00C81C88">
        <w:rPr>
          <w:rFonts w:ascii="Times New Roman" w:hAnsi="Times New Roman"/>
          <w:b/>
          <w:bCs/>
          <w:sz w:val="28"/>
          <w:szCs w:val="28"/>
        </w:rPr>
        <w:t>Примерные темы практических работ</w:t>
      </w:r>
    </w:p>
    <w:p w:rsidR="008E5352" w:rsidRDefault="00176032" w:rsidP="003056A7">
      <w:pPr>
        <w:pStyle w:val="a9"/>
        <w:numPr>
          <w:ilvl w:val="0"/>
          <w:numId w:val="210"/>
        </w:numPr>
        <w:tabs>
          <w:tab w:val="left" w:pos="8364"/>
        </w:tabs>
        <w:jc w:val="both"/>
        <w:rPr>
          <w:rFonts w:ascii="Times New Roman" w:hAnsi="Times New Roman"/>
          <w:sz w:val="28"/>
          <w:szCs w:val="28"/>
        </w:rPr>
      </w:pPr>
      <w:r w:rsidRPr="008E5352">
        <w:rPr>
          <w:rFonts w:ascii="Times New Roman" w:hAnsi="Times New Roman"/>
          <w:sz w:val="28"/>
          <w:szCs w:val="28"/>
        </w:rPr>
        <w:t>Работа с картой «Имена на карте».</w:t>
      </w:r>
    </w:p>
    <w:p w:rsidR="008E5352" w:rsidRDefault="00176032" w:rsidP="003056A7">
      <w:pPr>
        <w:pStyle w:val="a9"/>
        <w:numPr>
          <w:ilvl w:val="0"/>
          <w:numId w:val="210"/>
        </w:numPr>
        <w:tabs>
          <w:tab w:val="left" w:pos="8364"/>
        </w:tabs>
        <w:jc w:val="both"/>
        <w:rPr>
          <w:rFonts w:ascii="Times New Roman" w:hAnsi="Times New Roman"/>
          <w:sz w:val="28"/>
          <w:szCs w:val="28"/>
        </w:rPr>
      </w:pPr>
      <w:r w:rsidRPr="008E5352">
        <w:rPr>
          <w:rFonts w:ascii="Times New Roman" w:hAnsi="Times New Roman"/>
          <w:sz w:val="28"/>
          <w:szCs w:val="28"/>
        </w:rPr>
        <w:t>Описание и нанесение на контурную карту географических объектов изученных маршрутов путешественников.</w:t>
      </w:r>
    </w:p>
    <w:p w:rsidR="008E5352" w:rsidRDefault="00176032" w:rsidP="003056A7">
      <w:pPr>
        <w:pStyle w:val="a9"/>
        <w:numPr>
          <w:ilvl w:val="0"/>
          <w:numId w:val="210"/>
        </w:numPr>
        <w:tabs>
          <w:tab w:val="left" w:pos="8364"/>
        </w:tabs>
        <w:jc w:val="both"/>
        <w:rPr>
          <w:rFonts w:ascii="Times New Roman" w:hAnsi="Times New Roman"/>
          <w:sz w:val="28"/>
          <w:szCs w:val="28"/>
        </w:rPr>
      </w:pPr>
      <w:r w:rsidRPr="008E5352">
        <w:rPr>
          <w:rFonts w:ascii="Times New Roman" w:hAnsi="Times New Roman"/>
          <w:sz w:val="28"/>
          <w:szCs w:val="28"/>
        </w:rPr>
        <w:t>Определение зенитального положения Солнца в разные периоды года.</w:t>
      </w:r>
    </w:p>
    <w:p w:rsidR="008E5352" w:rsidRDefault="00176032" w:rsidP="003056A7">
      <w:pPr>
        <w:pStyle w:val="a9"/>
        <w:numPr>
          <w:ilvl w:val="0"/>
          <w:numId w:val="210"/>
        </w:numPr>
        <w:tabs>
          <w:tab w:val="left" w:pos="8364"/>
        </w:tabs>
        <w:jc w:val="both"/>
        <w:rPr>
          <w:rFonts w:ascii="Times New Roman" w:hAnsi="Times New Roman"/>
          <w:sz w:val="28"/>
          <w:szCs w:val="28"/>
        </w:rPr>
      </w:pPr>
      <w:r w:rsidRPr="008E5352">
        <w:rPr>
          <w:rFonts w:ascii="Times New Roman" w:hAnsi="Times New Roman"/>
          <w:sz w:val="28"/>
          <w:szCs w:val="28"/>
        </w:rPr>
        <w:t>Определение координат географических объектов по карте</w:t>
      </w:r>
    </w:p>
    <w:p w:rsidR="008E5352" w:rsidRDefault="00176032" w:rsidP="003056A7">
      <w:pPr>
        <w:pStyle w:val="a9"/>
        <w:numPr>
          <w:ilvl w:val="0"/>
          <w:numId w:val="210"/>
        </w:numPr>
        <w:tabs>
          <w:tab w:val="left" w:pos="8364"/>
        </w:tabs>
        <w:jc w:val="both"/>
        <w:rPr>
          <w:rFonts w:ascii="Times New Roman" w:hAnsi="Times New Roman"/>
          <w:sz w:val="28"/>
          <w:szCs w:val="28"/>
        </w:rPr>
      </w:pPr>
      <w:r w:rsidRPr="008E5352">
        <w:rPr>
          <w:rFonts w:ascii="Times New Roman" w:hAnsi="Times New Roman"/>
          <w:sz w:val="28"/>
          <w:szCs w:val="28"/>
        </w:rPr>
        <w:t>Определение положения объектов относительно друг друга:</w:t>
      </w:r>
    </w:p>
    <w:p w:rsidR="008E5352" w:rsidRDefault="00176032" w:rsidP="003056A7">
      <w:pPr>
        <w:pStyle w:val="a9"/>
        <w:numPr>
          <w:ilvl w:val="0"/>
          <w:numId w:val="210"/>
        </w:numPr>
        <w:tabs>
          <w:tab w:val="left" w:pos="8364"/>
        </w:tabs>
        <w:jc w:val="both"/>
        <w:rPr>
          <w:rFonts w:ascii="Times New Roman" w:hAnsi="Times New Roman"/>
          <w:sz w:val="28"/>
          <w:szCs w:val="28"/>
        </w:rPr>
      </w:pPr>
      <w:r w:rsidRPr="008E5352">
        <w:rPr>
          <w:rFonts w:ascii="Times New Roman" w:hAnsi="Times New Roman"/>
          <w:sz w:val="28"/>
          <w:szCs w:val="28"/>
        </w:rPr>
        <w:t xml:space="preserve">Определение направлений </w:t>
      </w:r>
      <w:r w:rsidR="008E5352">
        <w:rPr>
          <w:rFonts w:ascii="Times New Roman" w:hAnsi="Times New Roman"/>
          <w:sz w:val="28"/>
          <w:szCs w:val="28"/>
        </w:rPr>
        <w:t>и расстояний по глобусу и карте.</w:t>
      </w:r>
    </w:p>
    <w:p w:rsidR="008E5352" w:rsidRDefault="00176032" w:rsidP="003056A7">
      <w:pPr>
        <w:pStyle w:val="a9"/>
        <w:numPr>
          <w:ilvl w:val="0"/>
          <w:numId w:val="210"/>
        </w:numPr>
        <w:tabs>
          <w:tab w:val="left" w:pos="8364"/>
        </w:tabs>
        <w:jc w:val="both"/>
        <w:rPr>
          <w:rFonts w:ascii="Times New Roman" w:hAnsi="Times New Roman"/>
          <w:sz w:val="28"/>
          <w:szCs w:val="28"/>
        </w:rPr>
      </w:pPr>
      <w:r w:rsidRPr="008E5352">
        <w:rPr>
          <w:rFonts w:ascii="Times New Roman" w:hAnsi="Times New Roman"/>
          <w:sz w:val="28"/>
          <w:szCs w:val="28"/>
        </w:rPr>
        <w:t>Определение высот и глубин географических объектов с использованием шкалы высот и глубин</w:t>
      </w:r>
    </w:p>
    <w:p w:rsidR="008E5352" w:rsidRDefault="00176032" w:rsidP="003056A7">
      <w:pPr>
        <w:pStyle w:val="a9"/>
        <w:numPr>
          <w:ilvl w:val="0"/>
          <w:numId w:val="210"/>
        </w:numPr>
        <w:tabs>
          <w:tab w:val="left" w:pos="8364"/>
        </w:tabs>
        <w:jc w:val="both"/>
        <w:rPr>
          <w:rFonts w:ascii="Times New Roman" w:hAnsi="Times New Roman"/>
          <w:sz w:val="28"/>
          <w:szCs w:val="28"/>
        </w:rPr>
      </w:pPr>
      <w:r w:rsidRPr="008E5352">
        <w:rPr>
          <w:rFonts w:ascii="Times New Roman" w:hAnsi="Times New Roman"/>
          <w:sz w:val="28"/>
          <w:szCs w:val="28"/>
        </w:rPr>
        <w:t>Определение азимута.</w:t>
      </w:r>
    </w:p>
    <w:p w:rsidR="008E5352" w:rsidRDefault="00176032" w:rsidP="003056A7">
      <w:pPr>
        <w:pStyle w:val="a9"/>
        <w:numPr>
          <w:ilvl w:val="0"/>
          <w:numId w:val="210"/>
        </w:numPr>
        <w:tabs>
          <w:tab w:val="left" w:pos="8364"/>
        </w:tabs>
        <w:jc w:val="both"/>
        <w:rPr>
          <w:rFonts w:ascii="Times New Roman" w:hAnsi="Times New Roman"/>
          <w:sz w:val="28"/>
          <w:szCs w:val="28"/>
        </w:rPr>
      </w:pPr>
      <w:r w:rsidRPr="008E5352">
        <w:rPr>
          <w:rFonts w:ascii="Times New Roman" w:hAnsi="Times New Roman"/>
          <w:sz w:val="28"/>
          <w:szCs w:val="28"/>
        </w:rPr>
        <w:t>Ориентирование на местности.</w:t>
      </w:r>
    </w:p>
    <w:p w:rsidR="008E5352" w:rsidRDefault="00176032" w:rsidP="003056A7">
      <w:pPr>
        <w:pStyle w:val="a9"/>
        <w:numPr>
          <w:ilvl w:val="0"/>
          <w:numId w:val="210"/>
        </w:numPr>
        <w:tabs>
          <w:tab w:val="left" w:pos="8364"/>
        </w:tabs>
        <w:jc w:val="both"/>
        <w:rPr>
          <w:rFonts w:ascii="Times New Roman" w:hAnsi="Times New Roman"/>
          <w:sz w:val="28"/>
          <w:szCs w:val="28"/>
        </w:rPr>
      </w:pPr>
      <w:r w:rsidRPr="008E5352">
        <w:rPr>
          <w:rFonts w:ascii="Times New Roman" w:hAnsi="Times New Roman"/>
          <w:sz w:val="28"/>
          <w:szCs w:val="28"/>
        </w:rPr>
        <w:t>Составление плана местности.</w:t>
      </w:r>
    </w:p>
    <w:p w:rsidR="008E5352" w:rsidRDefault="00176032" w:rsidP="003056A7">
      <w:pPr>
        <w:pStyle w:val="a9"/>
        <w:numPr>
          <w:ilvl w:val="0"/>
          <w:numId w:val="210"/>
        </w:numPr>
        <w:tabs>
          <w:tab w:val="left" w:pos="8364"/>
        </w:tabs>
        <w:jc w:val="both"/>
        <w:rPr>
          <w:rFonts w:ascii="Times New Roman" w:hAnsi="Times New Roman"/>
          <w:sz w:val="28"/>
          <w:szCs w:val="28"/>
        </w:rPr>
      </w:pPr>
      <w:r w:rsidRPr="008E5352">
        <w:rPr>
          <w:rFonts w:ascii="Times New Roman" w:hAnsi="Times New Roman"/>
          <w:sz w:val="28"/>
          <w:szCs w:val="28"/>
        </w:rPr>
        <w:t>Работа с коллекциями минералов, горных пород, полезных ископаемых.</w:t>
      </w:r>
    </w:p>
    <w:p w:rsidR="008E5352" w:rsidRDefault="00176032" w:rsidP="003056A7">
      <w:pPr>
        <w:pStyle w:val="a9"/>
        <w:numPr>
          <w:ilvl w:val="0"/>
          <w:numId w:val="210"/>
        </w:numPr>
        <w:tabs>
          <w:tab w:val="left" w:pos="8364"/>
        </w:tabs>
        <w:jc w:val="both"/>
        <w:rPr>
          <w:rFonts w:ascii="Times New Roman" w:hAnsi="Times New Roman"/>
          <w:sz w:val="28"/>
          <w:szCs w:val="28"/>
        </w:rPr>
      </w:pPr>
      <w:r w:rsidRPr="008E5352">
        <w:rPr>
          <w:rFonts w:ascii="Times New Roman" w:hAnsi="Times New Roman"/>
          <w:sz w:val="28"/>
          <w:szCs w:val="28"/>
        </w:rPr>
        <w:t>Работа с картографическими источниками: нанесение элементов рельефа.</w:t>
      </w:r>
    </w:p>
    <w:p w:rsidR="008E5352" w:rsidRDefault="00176032" w:rsidP="003056A7">
      <w:pPr>
        <w:pStyle w:val="a9"/>
        <w:numPr>
          <w:ilvl w:val="0"/>
          <w:numId w:val="210"/>
        </w:numPr>
        <w:tabs>
          <w:tab w:val="left" w:pos="8364"/>
        </w:tabs>
        <w:jc w:val="both"/>
        <w:rPr>
          <w:rFonts w:ascii="Times New Roman" w:hAnsi="Times New Roman"/>
          <w:sz w:val="28"/>
          <w:szCs w:val="28"/>
        </w:rPr>
      </w:pPr>
      <w:r w:rsidRPr="008E5352">
        <w:rPr>
          <w:rFonts w:ascii="Times New Roman" w:hAnsi="Times New Roman"/>
          <w:sz w:val="28"/>
          <w:szCs w:val="28"/>
        </w:rPr>
        <w:lastRenderedPageBreak/>
        <w:t>Описание элементов рельефа. Определение и объяснение изменений элементов рельефа своей местности под воздействием хозяйственной деятельности человека.</w:t>
      </w:r>
    </w:p>
    <w:p w:rsidR="008E5352" w:rsidRDefault="00176032" w:rsidP="003056A7">
      <w:pPr>
        <w:pStyle w:val="a9"/>
        <w:numPr>
          <w:ilvl w:val="0"/>
          <w:numId w:val="210"/>
        </w:numPr>
        <w:tabs>
          <w:tab w:val="left" w:pos="8364"/>
        </w:tabs>
        <w:jc w:val="both"/>
        <w:rPr>
          <w:rFonts w:ascii="Times New Roman" w:hAnsi="Times New Roman"/>
          <w:sz w:val="28"/>
          <w:szCs w:val="28"/>
        </w:rPr>
      </w:pPr>
      <w:r w:rsidRPr="008E5352">
        <w:rPr>
          <w:rFonts w:ascii="Times New Roman" w:hAnsi="Times New Roman"/>
          <w:sz w:val="28"/>
          <w:szCs w:val="28"/>
        </w:rPr>
        <w:t>Работа с картографическими источниками: нанесение объектов гидрографии.</w:t>
      </w:r>
    </w:p>
    <w:p w:rsidR="008E5352" w:rsidRDefault="00176032" w:rsidP="003056A7">
      <w:pPr>
        <w:pStyle w:val="a9"/>
        <w:numPr>
          <w:ilvl w:val="0"/>
          <w:numId w:val="210"/>
        </w:numPr>
        <w:tabs>
          <w:tab w:val="left" w:pos="8364"/>
        </w:tabs>
        <w:jc w:val="both"/>
        <w:rPr>
          <w:rFonts w:ascii="Times New Roman" w:hAnsi="Times New Roman"/>
          <w:sz w:val="28"/>
          <w:szCs w:val="28"/>
        </w:rPr>
      </w:pPr>
      <w:r w:rsidRPr="008E5352">
        <w:rPr>
          <w:rFonts w:ascii="Times New Roman" w:hAnsi="Times New Roman"/>
          <w:sz w:val="28"/>
          <w:szCs w:val="28"/>
        </w:rPr>
        <w:t>Описание объектов гидрографии.</w:t>
      </w:r>
    </w:p>
    <w:p w:rsidR="008E5352" w:rsidRDefault="00176032" w:rsidP="003056A7">
      <w:pPr>
        <w:pStyle w:val="a9"/>
        <w:numPr>
          <w:ilvl w:val="0"/>
          <w:numId w:val="210"/>
        </w:numPr>
        <w:tabs>
          <w:tab w:val="left" w:pos="8364"/>
        </w:tabs>
        <w:jc w:val="both"/>
        <w:rPr>
          <w:rFonts w:ascii="Times New Roman" w:hAnsi="Times New Roman"/>
          <w:sz w:val="28"/>
          <w:szCs w:val="28"/>
        </w:rPr>
      </w:pPr>
      <w:r w:rsidRPr="008E5352">
        <w:rPr>
          <w:rFonts w:ascii="Times New Roman" w:hAnsi="Times New Roman"/>
          <w:sz w:val="28"/>
          <w:szCs w:val="28"/>
        </w:rPr>
        <w:t>Ведение дневника погоды.</w:t>
      </w:r>
    </w:p>
    <w:p w:rsidR="008E5352" w:rsidRDefault="00176032" w:rsidP="003056A7">
      <w:pPr>
        <w:pStyle w:val="a9"/>
        <w:numPr>
          <w:ilvl w:val="0"/>
          <w:numId w:val="210"/>
        </w:numPr>
        <w:tabs>
          <w:tab w:val="left" w:pos="8364"/>
        </w:tabs>
        <w:jc w:val="both"/>
        <w:rPr>
          <w:rFonts w:ascii="Times New Roman" w:hAnsi="Times New Roman"/>
          <w:sz w:val="28"/>
          <w:szCs w:val="28"/>
        </w:rPr>
      </w:pPr>
      <w:r w:rsidRPr="008E5352">
        <w:rPr>
          <w:rFonts w:ascii="Times New Roman" w:hAnsi="Times New Roman"/>
          <w:sz w:val="28"/>
          <w:szCs w:val="28"/>
        </w:rPr>
        <w:t>Работа с метеоприборами (проведение наблюдений и измерений, фиксация результатов, обработка результатов наблюдений).</w:t>
      </w:r>
    </w:p>
    <w:p w:rsidR="008E5352" w:rsidRDefault="00176032" w:rsidP="003056A7">
      <w:pPr>
        <w:pStyle w:val="a9"/>
        <w:numPr>
          <w:ilvl w:val="0"/>
          <w:numId w:val="210"/>
        </w:numPr>
        <w:tabs>
          <w:tab w:val="left" w:pos="8364"/>
        </w:tabs>
        <w:jc w:val="both"/>
        <w:rPr>
          <w:rFonts w:ascii="Times New Roman" w:hAnsi="Times New Roman"/>
          <w:sz w:val="28"/>
          <w:szCs w:val="28"/>
        </w:rPr>
      </w:pPr>
      <w:r w:rsidRPr="008E5352">
        <w:rPr>
          <w:rFonts w:ascii="Times New Roman" w:hAnsi="Times New Roman"/>
          <w:sz w:val="28"/>
          <w:szCs w:val="28"/>
        </w:rPr>
        <w:t>Определение средних температур, амплитуды и построение графиков.</w:t>
      </w:r>
    </w:p>
    <w:p w:rsidR="008E5352" w:rsidRDefault="00176032" w:rsidP="003056A7">
      <w:pPr>
        <w:pStyle w:val="a9"/>
        <w:numPr>
          <w:ilvl w:val="0"/>
          <w:numId w:val="210"/>
        </w:numPr>
        <w:tabs>
          <w:tab w:val="left" w:pos="8364"/>
        </w:tabs>
        <w:jc w:val="both"/>
        <w:rPr>
          <w:rFonts w:ascii="Times New Roman" w:hAnsi="Times New Roman"/>
          <w:sz w:val="28"/>
          <w:szCs w:val="28"/>
        </w:rPr>
      </w:pPr>
      <w:r w:rsidRPr="008E5352">
        <w:rPr>
          <w:rFonts w:ascii="Times New Roman" w:hAnsi="Times New Roman"/>
          <w:sz w:val="28"/>
          <w:szCs w:val="28"/>
        </w:rPr>
        <w:t>Работа с графическими и статистическими данными, построение розы ветров, диаграмм облачности и осадков по имеющимся данным, анализ полученных данных.</w:t>
      </w:r>
    </w:p>
    <w:p w:rsidR="008E5352" w:rsidRDefault="00176032" w:rsidP="003056A7">
      <w:pPr>
        <w:pStyle w:val="a9"/>
        <w:numPr>
          <w:ilvl w:val="0"/>
          <w:numId w:val="210"/>
        </w:numPr>
        <w:tabs>
          <w:tab w:val="left" w:pos="8364"/>
        </w:tabs>
        <w:jc w:val="both"/>
        <w:rPr>
          <w:rFonts w:ascii="Times New Roman" w:hAnsi="Times New Roman"/>
          <w:sz w:val="28"/>
          <w:szCs w:val="28"/>
        </w:rPr>
      </w:pPr>
      <w:r w:rsidRPr="008E5352">
        <w:rPr>
          <w:rFonts w:ascii="Times New Roman" w:hAnsi="Times New Roman"/>
          <w:sz w:val="28"/>
          <w:szCs w:val="28"/>
        </w:rPr>
        <w:t>Решение задач на определение высоты местности по разности атмосферного давления, расчет температуры воздуха в зависимости от высоты местности.</w:t>
      </w:r>
    </w:p>
    <w:p w:rsidR="008E5352" w:rsidRDefault="00176032" w:rsidP="003056A7">
      <w:pPr>
        <w:pStyle w:val="a9"/>
        <w:numPr>
          <w:ilvl w:val="0"/>
          <w:numId w:val="210"/>
        </w:numPr>
        <w:tabs>
          <w:tab w:val="left" w:pos="8364"/>
        </w:tabs>
        <w:jc w:val="both"/>
        <w:rPr>
          <w:rFonts w:ascii="Times New Roman" w:hAnsi="Times New Roman"/>
          <w:sz w:val="28"/>
          <w:szCs w:val="28"/>
        </w:rPr>
      </w:pPr>
      <w:r w:rsidRPr="008E5352">
        <w:rPr>
          <w:rFonts w:ascii="Times New Roman" w:hAnsi="Times New Roman"/>
          <w:sz w:val="28"/>
          <w:szCs w:val="28"/>
        </w:rPr>
        <w:t>Изучение природных комплексов своей местности.</w:t>
      </w:r>
    </w:p>
    <w:p w:rsidR="008E5352" w:rsidRDefault="00176032" w:rsidP="003056A7">
      <w:pPr>
        <w:pStyle w:val="a9"/>
        <w:numPr>
          <w:ilvl w:val="0"/>
          <w:numId w:val="210"/>
        </w:numPr>
        <w:tabs>
          <w:tab w:val="left" w:pos="8364"/>
        </w:tabs>
        <w:jc w:val="both"/>
        <w:rPr>
          <w:rFonts w:ascii="Times New Roman" w:hAnsi="Times New Roman"/>
          <w:sz w:val="28"/>
          <w:szCs w:val="28"/>
        </w:rPr>
      </w:pPr>
      <w:r w:rsidRPr="008E5352">
        <w:rPr>
          <w:rFonts w:ascii="Times New Roman" w:hAnsi="Times New Roman"/>
          <w:sz w:val="28"/>
          <w:szCs w:val="28"/>
        </w:rPr>
        <w:t>Описание основных компонентов природы океанов Земли.</w:t>
      </w:r>
    </w:p>
    <w:p w:rsidR="008E5352" w:rsidRDefault="00176032" w:rsidP="003056A7">
      <w:pPr>
        <w:pStyle w:val="a9"/>
        <w:numPr>
          <w:ilvl w:val="0"/>
          <w:numId w:val="210"/>
        </w:numPr>
        <w:tabs>
          <w:tab w:val="left" w:pos="8364"/>
        </w:tabs>
        <w:jc w:val="both"/>
        <w:rPr>
          <w:rFonts w:ascii="Times New Roman" w:hAnsi="Times New Roman"/>
          <w:sz w:val="28"/>
          <w:szCs w:val="28"/>
        </w:rPr>
      </w:pPr>
      <w:r w:rsidRPr="008E5352">
        <w:rPr>
          <w:rFonts w:ascii="Times New Roman" w:hAnsi="Times New Roman"/>
          <w:sz w:val="28"/>
          <w:szCs w:val="28"/>
        </w:rPr>
        <w:t>Создание презентационных материалов об океанах на основе различных источников информации.</w:t>
      </w:r>
    </w:p>
    <w:p w:rsidR="008E5352" w:rsidRDefault="00176032" w:rsidP="003056A7">
      <w:pPr>
        <w:pStyle w:val="a9"/>
        <w:numPr>
          <w:ilvl w:val="0"/>
          <w:numId w:val="210"/>
        </w:numPr>
        <w:tabs>
          <w:tab w:val="left" w:pos="8364"/>
        </w:tabs>
        <w:jc w:val="both"/>
        <w:rPr>
          <w:rFonts w:ascii="Times New Roman" w:hAnsi="Times New Roman"/>
          <w:sz w:val="28"/>
          <w:szCs w:val="28"/>
        </w:rPr>
      </w:pPr>
      <w:r w:rsidRPr="008E5352">
        <w:rPr>
          <w:rFonts w:ascii="Times New Roman" w:hAnsi="Times New Roman"/>
          <w:sz w:val="28"/>
          <w:szCs w:val="28"/>
        </w:rPr>
        <w:t>Описание основных компонентов природы материков Земли.</w:t>
      </w:r>
    </w:p>
    <w:p w:rsidR="008E5352" w:rsidRDefault="00176032" w:rsidP="003056A7">
      <w:pPr>
        <w:pStyle w:val="a9"/>
        <w:numPr>
          <w:ilvl w:val="0"/>
          <w:numId w:val="210"/>
        </w:numPr>
        <w:tabs>
          <w:tab w:val="left" w:pos="8364"/>
        </w:tabs>
        <w:jc w:val="both"/>
        <w:rPr>
          <w:rFonts w:ascii="Times New Roman" w:hAnsi="Times New Roman"/>
          <w:sz w:val="28"/>
          <w:szCs w:val="28"/>
        </w:rPr>
      </w:pPr>
      <w:r w:rsidRPr="008E5352">
        <w:rPr>
          <w:rFonts w:ascii="Times New Roman" w:hAnsi="Times New Roman"/>
          <w:sz w:val="28"/>
          <w:szCs w:val="28"/>
        </w:rPr>
        <w:t>Описание природных зон Земли.</w:t>
      </w:r>
    </w:p>
    <w:p w:rsidR="008E5352" w:rsidRDefault="00176032" w:rsidP="003056A7">
      <w:pPr>
        <w:pStyle w:val="a9"/>
        <w:numPr>
          <w:ilvl w:val="0"/>
          <w:numId w:val="210"/>
        </w:numPr>
        <w:tabs>
          <w:tab w:val="left" w:pos="8364"/>
        </w:tabs>
        <w:jc w:val="both"/>
        <w:rPr>
          <w:rFonts w:ascii="Times New Roman" w:hAnsi="Times New Roman"/>
          <w:sz w:val="28"/>
          <w:szCs w:val="28"/>
        </w:rPr>
      </w:pPr>
      <w:r w:rsidRPr="008E5352">
        <w:rPr>
          <w:rFonts w:ascii="Times New Roman" w:hAnsi="Times New Roman"/>
          <w:sz w:val="28"/>
          <w:szCs w:val="28"/>
        </w:rPr>
        <w:t>Создание презентационных материалов о материке на основе различных источников информации.</w:t>
      </w:r>
    </w:p>
    <w:p w:rsidR="008E5352" w:rsidRDefault="00176032" w:rsidP="003056A7">
      <w:pPr>
        <w:pStyle w:val="a9"/>
        <w:numPr>
          <w:ilvl w:val="0"/>
          <w:numId w:val="210"/>
        </w:numPr>
        <w:tabs>
          <w:tab w:val="left" w:pos="8364"/>
        </w:tabs>
        <w:jc w:val="both"/>
        <w:rPr>
          <w:rFonts w:ascii="Times New Roman" w:hAnsi="Times New Roman"/>
          <w:sz w:val="28"/>
          <w:szCs w:val="28"/>
        </w:rPr>
      </w:pPr>
      <w:r w:rsidRPr="008E5352">
        <w:rPr>
          <w:rFonts w:ascii="Times New Roman" w:hAnsi="Times New Roman"/>
          <w:sz w:val="28"/>
          <w:szCs w:val="28"/>
        </w:rPr>
        <w:t>Прогнозирование перспективных путей рационального природопользования.</w:t>
      </w:r>
    </w:p>
    <w:p w:rsidR="008E5352" w:rsidRDefault="00176032" w:rsidP="003056A7">
      <w:pPr>
        <w:pStyle w:val="a9"/>
        <w:numPr>
          <w:ilvl w:val="0"/>
          <w:numId w:val="210"/>
        </w:numPr>
        <w:tabs>
          <w:tab w:val="left" w:pos="8364"/>
        </w:tabs>
        <w:jc w:val="both"/>
        <w:rPr>
          <w:rFonts w:ascii="Times New Roman" w:hAnsi="Times New Roman"/>
          <w:sz w:val="28"/>
          <w:szCs w:val="28"/>
        </w:rPr>
      </w:pPr>
      <w:r w:rsidRPr="008E5352">
        <w:rPr>
          <w:rFonts w:ascii="Times New Roman" w:hAnsi="Times New Roman"/>
          <w:sz w:val="28"/>
          <w:szCs w:val="28"/>
        </w:rPr>
        <w:t>Определение ГП и оценка его влияния на природу и жизнь людей в России.</w:t>
      </w:r>
    </w:p>
    <w:p w:rsidR="008E5352" w:rsidRDefault="00176032" w:rsidP="003056A7">
      <w:pPr>
        <w:pStyle w:val="a9"/>
        <w:numPr>
          <w:ilvl w:val="0"/>
          <w:numId w:val="210"/>
        </w:numPr>
        <w:tabs>
          <w:tab w:val="left" w:pos="8364"/>
        </w:tabs>
        <w:jc w:val="both"/>
        <w:rPr>
          <w:rFonts w:ascii="Times New Roman" w:hAnsi="Times New Roman"/>
          <w:sz w:val="28"/>
          <w:szCs w:val="28"/>
        </w:rPr>
      </w:pPr>
      <w:r w:rsidRPr="008E5352">
        <w:rPr>
          <w:rFonts w:ascii="Times New Roman" w:hAnsi="Times New Roman"/>
          <w:sz w:val="28"/>
          <w:szCs w:val="28"/>
        </w:rPr>
        <w:t>Работа с картографическими источниками: нанесение особенностей географического положения России.</w:t>
      </w:r>
    </w:p>
    <w:p w:rsidR="008E5352" w:rsidRDefault="00176032" w:rsidP="003056A7">
      <w:pPr>
        <w:pStyle w:val="a9"/>
        <w:numPr>
          <w:ilvl w:val="0"/>
          <w:numId w:val="210"/>
        </w:numPr>
        <w:tabs>
          <w:tab w:val="left" w:pos="8364"/>
        </w:tabs>
        <w:jc w:val="both"/>
        <w:rPr>
          <w:rFonts w:ascii="Times New Roman" w:hAnsi="Times New Roman"/>
          <w:sz w:val="28"/>
          <w:szCs w:val="28"/>
        </w:rPr>
      </w:pPr>
      <w:r w:rsidRPr="008E5352">
        <w:rPr>
          <w:rFonts w:ascii="Times New Roman" w:hAnsi="Times New Roman"/>
          <w:sz w:val="28"/>
          <w:szCs w:val="28"/>
        </w:rPr>
        <w:t>Оценивание динамики изменения границ России и их значения.</w:t>
      </w:r>
    </w:p>
    <w:p w:rsidR="008E5352" w:rsidRDefault="00176032" w:rsidP="003056A7">
      <w:pPr>
        <w:pStyle w:val="a9"/>
        <w:numPr>
          <w:ilvl w:val="0"/>
          <w:numId w:val="210"/>
        </w:numPr>
        <w:tabs>
          <w:tab w:val="left" w:pos="8364"/>
        </w:tabs>
        <w:jc w:val="both"/>
        <w:rPr>
          <w:rFonts w:ascii="Times New Roman" w:hAnsi="Times New Roman"/>
          <w:sz w:val="28"/>
          <w:szCs w:val="28"/>
        </w:rPr>
      </w:pPr>
      <w:r w:rsidRPr="008E5352">
        <w:rPr>
          <w:rFonts w:ascii="Times New Roman" w:hAnsi="Times New Roman"/>
          <w:sz w:val="28"/>
          <w:szCs w:val="28"/>
        </w:rPr>
        <w:t>Написание эссе о роли русских землепроходцев и исследователей в освоении и изучении территории России.</w:t>
      </w:r>
    </w:p>
    <w:p w:rsidR="008E5352" w:rsidRDefault="00176032" w:rsidP="003056A7">
      <w:pPr>
        <w:pStyle w:val="a9"/>
        <w:numPr>
          <w:ilvl w:val="0"/>
          <w:numId w:val="210"/>
        </w:numPr>
        <w:tabs>
          <w:tab w:val="left" w:pos="8364"/>
        </w:tabs>
        <w:jc w:val="both"/>
        <w:rPr>
          <w:rFonts w:ascii="Times New Roman" w:hAnsi="Times New Roman"/>
          <w:sz w:val="28"/>
          <w:szCs w:val="28"/>
        </w:rPr>
      </w:pPr>
      <w:r w:rsidRPr="008E5352">
        <w:rPr>
          <w:rFonts w:ascii="Times New Roman" w:hAnsi="Times New Roman"/>
          <w:sz w:val="28"/>
          <w:szCs w:val="28"/>
        </w:rPr>
        <w:t>Решение задач на определение разницы во времени различных территорий России.</w:t>
      </w:r>
    </w:p>
    <w:p w:rsidR="008E5352" w:rsidRDefault="00176032" w:rsidP="003056A7">
      <w:pPr>
        <w:pStyle w:val="a9"/>
        <w:numPr>
          <w:ilvl w:val="0"/>
          <w:numId w:val="210"/>
        </w:numPr>
        <w:tabs>
          <w:tab w:val="left" w:pos="8364"/>
        </w:tabs>
        <w:jc w:val="both"/>
        <w:rPr>
          <w:rFonts w:ascii="Times New Roman" w:hAnsi="Times New Roman"/>
          <w:sz w:val="28"/>
          <w:szCs w:val="28"/>
        </w:rPr>
      </w:pPr>
      <w:r w:rsidRPr="008E5352">
        <w:rPr>
          <w:rFonts w:ascii="Times New Roman" w:hAnsi="Times New Roman"/>
          <w:sz w:val="28"/>
          <w:szCs w:val="28"/>
        </w:rPr>
        <w:t>Выявление взаимозависимостей тектонической структуры, формы рельефа, полезных ископаемых на территории России.</w:t>
      </w:r>
    </w:p>
    <w:p w:rsidR="008E5352" w:rsidRDefault="00176032" w:rsidP="003056A7">
      <w:pPr>
        <w:pStyle w:val="a9"/>
        <w:numPr>
          <w:ilvl w:val="0"/>
          <w:numId w:val="210"/>
        </w:numPr>
        <w:tabs>
          <w:tab w:val="left" w:pos="8364"/>
        </w:tabs>
        <w:jc w:val="both"/>
        <w:rPr>
          <w:rFonts w:ascii="Times New Roman" w:hAnsi="Times New Roman"/>
          <w:sz w:val="28"/>
          <w:szCs w:val="28"/>
        </w:rPr>
      </w:pPr>
      <w:r w:rsidRPr="008E5352">
        <w:rPr>
          <w:rFonts w:ascii="Times New Roman" w:hAnsi="Times New Roman"/>
          <w:sz w:val="28"/>
          <w:szCs w:val="28"/>
        </w:rPr>
        <w:t>Работа с картографическими источниками: нанесение элементов рельефа России.</w:t>
      </w:r>
    </w:p>
    <w:p w:rsidR="008E5352" w:rsidRDefault="00176032" w:rsidP="003056A7">
      <w:pPr>
        <w:pStyle w:val="a9"/>
        <w:numPr>
          <w:ilvl w:val="0"/>
          <w:numId w:val="210"/>
        </w:numPr>
        <w:tabs>
          <w:tab w:val="left" w:pos="8364"/>
        </w:tabs>
        <w:jc w:val="both"/>
        <w:rPr>
          <w:rFonts w:ascii="Times New Roman" w:hAnsi="Times New Roman"/>
          <w:sz w:val="28"/>
          <w:szCs w:val="28"/>
        </w:rPr>
      </w:pPr>
      <w:r w:rsidRPr="008E5352">
        <w:rPr>
          <w:rFonts w:ascii="Times New Roman" w:hAnsi="Times New Roman"/>
          <w:sz w:val="28"/>
          <w:szCs w:val="28"/>
        </w:rPr>
        <w:t>Описание элементов рельефа России.</w:t>
      </w:r>
    </w:p>
    <w:p w:rsidR="008E5352" w:rsidRDefault="00176032" w:rsidP="003056A7">
      <w:pPr>
        <w:pStyle w:val="a9"/>
        <w:numPr>
          <w:ilvl w:val="0"/>
          <w:numId w:val="210"/>
        </w:numPr>
        <w:tabs>
          <w:tab w:val="left" w:pos="8364"/>
        </w:tabs>
        <w:jc w:val="both"/>
        <w:rPr>
          <w:rFonts w:ascii="Times New Roman" w:hAnsi="Times New Roman"/>
          <w:sz w:val="28"/>
          <w:szCs w:val="28"/>
        </w:rPr>
      </w:pPr>
      <w:r w:rsidRPr="008E5352">
        <w:rPr>
          <w:rFonts w:ascii="Times New Roman" w:hAnsi="Times New Roman"/>
          <w:sz w:val="28"/>
          <w:szCs w:val="28"/>
        </w:rPr>
        <w:t>Построение профиля своей местности.</w:t>
      </w:r>
    </w:p>
    <w:p w:rsidR="008E5352" w:rsidRDefault="00176032" w:rsidP="003056A7">
      <w:pPr>
        <w:pStyle w:val="a9"/>
        <w:numPr>
          <w:ilvl w:val="0"/>
          <w:numId w:val="210"/>
        </w:numPr>
        <w:tabs>
          <w:tab w:val="left" w:pos="8364"/>
        </w:tabs>
        <w:jc w:val="both"/>
        <w:rPr>
          <w:rFonts w:ascii="Times New Roman" w:hAnsi="Times New Roman"/>
          <w:sz w:val="28"/>
          <w:szCs w:val="28"/>
        </w:rPr>
      </w:pPr>
      <w:r w:rsidRPr="008E5352">
        <w:rPr>
          <w:rFonts w:ascii="Times New Roman" w:hAnsi="Times New Roman"/>
          <w:sz w:val="28"/>
          <w:szCs w:val="28"/>
        </w:rPr>
        <w:t>Работа с картографическими источниками: нанесение объектов гидрографии России.</w:t>
      </w:r>
    </w:p>
    <w:p w:rsidR="008E5352" w:rsidRDefault="00176032" w:rsidP="003056A7">
      <w:pPr>
        <w:pStyle w:val="a9"/>
        <w:numPr>
          <w:ilvl w:val="0"/>
          <w:numId w:val="210"/>
        </w:numPr>
        <w:tabs>
          <w:tab w:val="left" w:pos="8364"/>
        </w:tabs>
        <w:jc w:val="both"/>
        <w:rPr>
          <w:rFonts w:ascii="Times New Roman" w:hAnsi="Times New Roman"/>
          <w:sz w:val="28"/>
          <w:szCs w:val="28"/>
        </w:rPr>
      </w:pPr>
      <w:r w:rsidRPr="008E5352">
        <w:rPr>
          <w:rFonts w:ascii="Times New Roman" w:hAnsi="Times New Roman"/>
          <w:sz w:val="28"/>
          <w:szCs w:val="28"/>
        </w:rPr>
        <w:t>Описание объектов гидрографии России.</w:t>
      </w:r>
    </w:p>
    <w:p w:rsidR="008E5352" w:rsidRDefault="00176032" w:rsidP="003056A7">
      <w:pPr>
        <w:pStyle w:val="a9"/>
        <w:numPr>
          <w:ilvl w:val="0"/>
          <w:numId w:val="210"/>
        </w:numPr>
        <w:tabs>
          <w:tab w:val="left" w:pos="8364"/>
        </w:tabs>
        <w:jc w:val="both"/>
        <w:rPr>
          <w:rFonts w:ascii="Times New Roman" w:hAnsi="Times New Roman"/>
          <w:sz w:val="28"/>
          <w:szCs w:val="28"/>
        </w:rPr>
      </w:pPr>
      <w:r w:rsidRPr="008E5352">
        <w:rPr>
          <w:rFonts w:ascii="Times New Roman" w:hAnsi="Times New Roman"/>
          <w:sz w:val="28"/>
          <w:szCs w:val="28"/>
        </w:rPr>
        <w:t>Определение закономерностей распределения солнечной радиации, радиационного баланс, выявление особенностей распределения средних температур января и июля на территории России.</w:t>
      </w:r>
    </w:p>
    <w:p w:rsidR="008E5352" w:rsidRDefault="00176032" w:rsidP="003056A7">
      <w:pPr>
        <w:pStyle w:val="a9"/>
        <w:numPr>
          <w:ilvl w:val="0"/>
          <w:numId w:val="210"/>
        </w:numPr>
        <w:tabs>
          <w:tab w:val="left" w:pos="8364"/>
        </w:tabs>
        <w:jc w:val="both"/>
        <w:rPr>
          <w:rFonts w:ascii="Times New Roman" w:hAnsi="Times New Roman"/>
          <w:sz w:val="28"/>
          <w:szCs w:val="28"/>
        </w:rPr>
      </w:pPr>
      <w:r w:rsidRPr="008E5352">
        <w:rPr>
          <w:rFonts w:ascii="Times New Roman" w:hAnsi="Times New Roman"/>
          <w:sz w:val="28"/>
          <w:szCs w:val="28"/>
        </w:rPr>
        <w:lastRenderedPageBreak/>
        <w:t>Распределение количества осадков на территории России, работа с климатограммами.</w:t>
      </w:r>
    </w:p>
    <w:p w:rsidR="008E5352" w:rsidRDefault="00176032" w:rsidP="003056A7">
      <w:pPr>
        <w:pStyle w:val="a9"/>
        <w:numPr>
          <w:ilvl w:val="0"/>
          <w:numId w:val="210"/>
        </w:numPr>
        <w:tabs>
          <w:tab w:val="left" w:pos="8364"/>
        </w:tabs>
        <w:jc w:val="both"/>
        <w:rPr>
          <w:rFonts w:ascii="Times New Roman" w:hAnsi="Times New Roman"/>
          <w:sz w:val="28"/>
          <w:szCs w:val="28"/>
        </w:rPr>
      </w:pPr>
      <w:r w:rsidRPr="008E5352">
        <w:rPr>
          <w:rFonts w:ascii="Times New Roman" w:hAnsi="Times New Roman"/>
          <w:sz w:val="28"/>
          <w:szCs w:val="28"/>
        </w:rPr>
        <w:t>Описание характеристики климата своего региона.</w:t>
      </w:r>
    </w:p>
    <w:p w:rsidR="008E5352" w:rsidRDefault="00176032" w:rsidP="003056A7">
      <w:pPr>
        <w:pStyle w:val="a9"/>
        <w:numPr>
          <w:ilvl w:val="0"/>
          <w:numId w:val="210"/>
        </w:numPr>
        <w:tabs>
          <w:tab w:val="left" w:pos="8364"/>
        </w:tabs>
        <w:jc w:val="both"/>
        <w:rPr>
          <w:rFonts w:ascii="Times New Roman" w:hAnsi="Times New Roman"/>
          <w:sz w:val="28"/>
          <w:szCs w:val="28"/>
        </w:rPr>
      </w:pPr>
      <w:r w:rsidRPr="008E5352">
        <w:rPr>
          <w:rFonts w:ascii="Times New Roman" w:hAnsi="Times New Roman"/>
          <w:sz w:val="28"/>
          <w:szCs w:val="28"/>
        </w:rPr>
        <w:t>Составление прогноза погоды на основе различных</w:t>
      </w:r>
      <w:r w:rsidRPr="008E5352">
        <w:rPr>
          <w:rFonts w:ascii="Times New Roman" w:hAnsi="Times New Roman"/>
          <w:sz w:val="28"/>
          <w:szCs w:val="28"/>
        </w:rPr>
        <w:tab/>
        <w:t>источников информации.</w:t>
      </w:r>
    </w:p>
    <w:p w:rsidR="008E5352" w:rsidRDefault="00176032" w:rsidP="003056A7">
      <w:pPr>
        <w:pStyle w:val="a9"/>
        <w:numPr>
          <w:ilvl w:val="0"/>
          <w:numId w:val="210"/>
        </w:numPr>
        <w:tabs>
          <w:tab w:val="left" w:pos="8364"/>
        </w:tabs>
        <w:jc w:val="both"/>
        <w:rPr>
          <w:rFonts w:ascii="Times New Roman" w:hAnsi="Times New Roman"/>
          <w:sz w:val="28"/>
          <w:szCs w:val="28"/>
        </w:rPr>
      </w:pPr>
      <w:r w:rsidRPr="008E5352">
        <w:rPr>
          <w:rFonts w:ascii="Times New Roman" w:hAnsi="Times New Roman"/>
          <w:sz w:val="28"/>
          <w:szCs w:val="28"/>
        </w:rPr>
        <w:t>Описание основных компонентов природы России.</w:t>
      </w:r>
    </w:p>
    <w:p w:rsidR="008E5352" w:rsidRDefault="00176032" w:rsidP="003056A7">
      <w:pPr>
        <w:pStyle w:val="a9"/>
        <w:numPr>
          <w:ilvl w:val="0"/>
          <w:numId w:val="210"/>
        </w:numPr>
        <w:tabs>
          <w:tab w:val="left" w:pos="8364"/>
        </w:tabs>
        <w:jc w:val="both"/>
        <w:rPr>
          <w:rFonts w:ascii="Times New Roman" w:hAnsi="Times New Roman"/>
          <w:sz w:val="28"/>
          <w:szCs w:val="28"/>
        </w:rPr>
      </w:pPr>
      <w:r w:rsidRPr="008E5352">
        <w:rPr>
          <w:rFonts w:ascii="Times New Roman" w:hAnsi="Times New Roman"/>
          <w:sz w:val="28"/>
          <w:szCs w:val="28"/>
        </w:rPr>
        <w:t>Создание презентационных материалов о природе России на основе различных источников информации.</w:t>
      </w:r>
    </w:p>
    <w:p w:rsidR="008E5352" w:rsidRDefault="00176032" w:rsidP="003056A7">
      <w:pPr>
        <w:pStyle w:val="a9"/>
        <w:numPr>
          <w:ilvl w:val="0"/>
          <w:numId w:val="210"/>
        </w:numPr>
        <w:tabs>
          <w:tab w:val="left" w:pos="8364"/>
        </w:tabs>
        <w:jc w:val="both"/>
        <w:rPr>
          <w:rFonts w:ascii="Times New Roman" w:hAnsi="Times New Roman"/>
          <w:sz w:val="28"/>
          <w:szCs w:val="28"/>
        </w:rPr>
      </w:pPr>
      <w:r w:rsidRPr="008E5352">
        <w:rPr>
          <w:rFonts w:ascii="Times New Roman" w:hAnsi="Times New Roman"/>
          <w:sz w:val="28"/>
          <w:szCs w:val="28"/>
        </w:rPr>
        <w:t>Сравнение особенностей природы отдельных регионов страны.</w:t>
      </w:r>
    </w:p>
    <w:p w:rsidR="008E5352" w:rsidRDefault="00176032" w:rsidP="003056A7">
      <w:pPr>
        <w:pStyle w:val="a9"/>
        <w:numPr>
          <w:ilvl w:val="0"/>
          <w:numId w:val="210"/>
        </w:numPr>
        <w:tabs>
          <w:tab w:val="left" w:pos="8364"/>
        </w:tabs>
        <w:jc w:val="both"/>
        <w:rPr>
          <w:rFonts w:ascii="Times New Roman" w:hAnsi="Times New Roman"/>
          <w:sz w:val="28"/>
          <w:szCs w:val="28"/>
        </w:rPr>
      </w:pPr>
      <w:r w:rsidRPr="008E5352">
        <w:rPr>
          <w:rFonts w:ascii="Times New Roman" w:hAnsi="Times New Roman"/>
          <w:sz w:val="28"/>
          <w:szCs w:val="28"/>
        </w:rPr>
        <w:t>Определение видов особо охраняемых природных территорий России и их особенностей.</w:t>
      </w:r>
    </w:p>
    <w:p w:rsidR="008E5352" w:rsidRDefault="00176032" w:rsidP="003056A7">
      <w:pPr>
        <w:pStyle w:val="a9"/>
        <w:numPr>
          <w:ilvl w:val="0"/>
          <w:numId w:val="210"/>
        </w:numPr>
        <w:tabs>
          <w:tab w:val="left" w:pos="8364"/>
        </w:tabs>
        <w:jc w:val="both"/>
        <w:rPr>
          <w:rFonts w:ascii="Times New Roman" w:hAnsi="Times New Roman"/>
          <w:sz w:val="28"/>
          <w:szCs w:val="28"/>
        </w:rPr>
      </w:pPr>
      <w:r w:rsidRPr="008E5352">
        <w:rPr>
          <w:rFonts w:ascii="Times New Roman" w:hAnsi="Times New Roman"/>
          <w:sz w:val="28"/>
          <w:szCs w:val="28"/>
        </w:rPr>
        <w:t>Работа с разными источниками информации: чтение и анализ диаграмм, графиков, схем, карт и статистических материалов для определения особенностей географии населения России.</w:t>
      </w:r>
    </w:p>
    <w:p w:rsidR="008E5352" w:rsidRDefault="00176032" w:rsidP="003056A7">
      <w:pPr>
        <w:pStyle w:val="a9"/>
        <w:numPr>
          <w:ilvl w:val="0"/>
          <w:numId w:val="210"/>
        </w:numPr>
        <w:tabs>
          <w:tab w:val="left" w:pos="8364"/>
        </w:tabs>
        <w:jc w:val="both"/>
        <w:rPr>
          <w:rFonts w:ascii="Times New Roman" w:hAnsi="Times New Roman"/>
          <w:sz w:val="28"/>
          <w:szCs w:val="28"/>
        </w:rPr>
      </w:pPr>
      <w:r w:rsidRPr="008E5352">
        <w:rPr>
          <w:rFonts w:ascii="Times New Roman" w:hAnsi="Times New Roman"/>
          <w:sz w:val="28"/>
          <w:szCs w:val="28"/>
        </w:rPr>
        <w:t>Определение особенностей размещения крупных народов России.</w:t>
      </w:r>
    </w:p>
    <w:p w:rsidR="008E5352" w:rsidRDefault="00176032" w:rsidP="003056A7">
      <w:pPr>
        <w:pStyle w:val="a9"/>
        <w:numPr>
          <w:ilvl w:val="0"/>
          <w:numId w:val="210"/>
        </w:numPr>
        <w:tabs>
          <w:tab w:val="left" w:pos="8364"/>
        </w:tabs>
        <w:jc w:val="both"/>
        <w:rPr>
          <w:rFonts w:ascii="Times New Roman" w:hAnsi="Times New Roman"/>
          <w:sz w:val="28"/>
          <w:szCs w:val="28"/>
        </w:rPr>
      </w:pPr>
      <w:r w:rsidRPr="008E5352">
        <w:rPr>
          <w:rFonts w:ascii="Times New Roman" w:hAnsi="Times New Roman"/>
          <w:sz w:val="28"/>
          <w:szCs w:val="28"/>
        </w:rPr>
        <w:t>Определение, вычисление и сравнение показателей естественного прироста населения в разных частях России.</w:t>
      </w:r>
    </w:p>
    <w:p w:rsidR="008E5352" w:rsidRDefault="00176032" w:rsidP="003056A7">
      <w:pPr>
        <w:pStyle w:val="a9"/>
        <w:numPr>
          <w:ilvl w:val="0"/>
          <w:numId w:val="210"/>
        </w:numPr>
        <w:tabs>
          <w:tab w:val="left" w:pos="8364"/>
        </w:tabs>
        <w:jc w:val="both"/>
        <w:rPr>
          <w:rFonts w:ascii="Times New Roman" w:hAnsi="Times New Roman"/>
          <w:sz w:val="28"/>
          <w:szCs w:val="28"/>
        </w:rPr>
      </w:pPr>
      <w:r w:rsidRPr="008E5352">
        <w:rPr>
          <w:rFonts w:ascii="Times New Roman" w:hAnsi="Times New Roman"/>
          <w:sz w:val="28"/>
          <w:szCs w:val="28"/>
        </w:rPr>
        <w:t>Чтение и анализ половозрастных пирамид.</w:t>
      </w:r>
    </w:p>
    <w:p w:rsidR="008E5352" w:rsidRDefault="00176032" w:rsidP="003056A7">
      <w:pPr>
        <w:pStyle w:val="a9"/>
        <w:numPr>
          <w:ilvl w:val="0"/>
          <w:numId w:val="210"/>
        </w:numPr>
        <w:tabs>
          <w:tab w:val="left" w:pos="8364"/>
        </w:tabs>
        <w:jc w:val="both"/>
        <w:rPr>
          <w:rFonts w:ascii="Times New Roman" w:hAnsi="Times New Roman"/>
          <w:sz w:val="28"/>
          <w:szCs w:val="28"/>
        </w:rPr>
      </w:pPr>
      <w:r w:rsidRPr="008E5352">
        <w:rPr>
          <w:rFonts w:ascii="Times New Roman" w:hAnsi="Times New Roman"/>
          <w:sz w:val="28"/>
          <w:szCs w:val="28"/>
        </w:rPr>
        <w:t>Оценивание демографической ситуации России и отдельных ее территорий.</w:t>
      </w:r>
    </w:p>
    <w:p w:rsidR="008E5352" w:rsidRDefault="00176032" w:rsidP="003056A7">
      <w:pPr>
        <w:pStyle w:val="a9"/>
        <w:numPr>
          <w:ilvl w:val="0"/>
          <w:numId w:val="210"/>
        </w:numPr>
        <w:tabs>
          <w:tab w:val="left" w:pos="8364"/>
        </w:tabs>
        <w:jc w:val="both"/>
        <w:rPr>
          <w:rFonts w:ascii="Times New Roman" w:hAnsi="Times New Roman"/>
          <w:sz w:val="28"/>
          <w:szCs w:val="28"/>
        </w:rPr>
      </w:pPr>
      <w:r w:rsidRPr="008E5352">
        <w:rPr>
          <w:rFonts w:ascii="Times New Roman" w:hAnsi="Times New Roman"/>
          <w:sz w:val="28"/>
          <w:szCs w:val="28"/>
        </w:rPr>
        <w:t>Определение величины миграционного прироста населения в разных частях России.</w:t>
      </w:r>
    </w:p>
    <w:p w:rsidR="008E5352" w:rsidRDefault="00176032" w:rsidP="003056A7">
      <w:pPr>
        <w:pStyle w:val="a9"/>
        <w:numPr>
          <w:ilvl w:val="0"/>
          <w:numId w:val="210"/>
        </w:numPr>
        <w:tabs>
          <w:tab w:val="left" w:pos="8364"/>
        </w:tabs>
        <w:jc w:val="both"/>
        <w:rPr>
          <w:rFonts w:ascii="Times New Roman" w:hAnsi="Times New Roman"/>
          <w:sz w:val="28"/>
          <w:szCs w:val="28"/>
        </w:rPr>
      </w:pPr>
      <w:r w:rsidRPr="008E5352">
        <w:rPr>
          <w:rFonts w:ascii="Times New Roman" w:hAnsi="Times New Roman"/>
          <w:sz w:val="28"/>
          <w:szCs w:val="28"/>
        </w:rPr>
        <w:t>Определение видов и направлений внутренних и внешних миграций, объяснение причин, составление схемы.</w:t>
      </w:r>
    </w:p>
    <w:p w:rsidR="008E5352" w:rsidRDefault="00176032" w:rsidP="003056A7">
      <w:pPr>
        <w:pStyle w:val="a9"/>
        <w:numPr>
          <w:ilvl w:val="0"/>
          <w:numId w:val="210"/>
        </w:numPr>
        <w:tabs>
          <w:tab w:val="left" w:pos="8364"/>
        </w:tabs>
        <w:jc w:val="both"/>
        <w:rPr>
          <w:rFonts w:ascii="Times New Roman" w:hAnsi="Times New Roman"/>
          <w:sz w:val="28"/>
          <w:szCs w:val="28"/>
        </w:rPr>
      </w:pPr>
      <w:r w:rsidRPr="008E5352">
        <w:rPr>
          <w:rFonts w:ascii="Times New Roman" w:hAnsi="Times New Roman"/>
          <w:sz w:val="28"/>
          <w:szCs w:val="28"/>
        </w:rPr>
        <w:t>Объяснение различий в обеспеченности трудовыми ресурсами отдельных регионов России.</w:t>
      </w:r>
    </w:p>
    <w:p w:rsidR="008E5352" w:rsidRDefault="00176032" w:rsidP="003056A7">
      <w:pPr>
        <w:pStyle w:val="a9"/>
        <w:numPr>
          <w:ilvl w:val="0"/>
          <w:numId w:val="210"/>
        </w:numPr>
        <w:tabs>
          <w:tab w:val="left" w:pos="8364"/>
        </w:tabs>
        <w:jc w:val="both"/>
        <w:rPr>
          <w:rFonts w:ascii="Times New Roman" w:hAnsi="Times New Roman"/>
          <w:sz w:val="28"/>
          <w:szCs w:val="28"/>
        </w:rPr>
      </w:pPr>
      <w:r w:rsidRPr="008E5352">
        <w:rPr>
          <w:rFonts w:ascii="Times New Roman" w:hAnsi="Times New Roman"/>
          <w:sz w:val="28"/>
          <w:szCs w:val="28"/>
        </w:rPr>
        <w:t>Оценивание уровня урбанизации отдельных регионов России.</w:t>
      </w:r>
    </w:p>
    <w:p w:rsidR="008E5352" w:rsidRDefault="00176032" w:rsidP="003056A7">
      <w:pPr>
        <w:pStyle w:val="a9"/>
        <w:numPr>
          <w:ilvl w:val="0"/>
          <w:numId w:val="210"/>
        </w:numPr>
        <w:tabs>
          <w:tab w:val="left" w:pos="8364"/>
        </w:tabs>
        <w:jc w:val="both"/>
        <w:rPr>
          <w:rFonts w:ascii="Times New Roman" w:hAnsi="Times New Roman"/>
          <w:sz w:val="28"/>
          <w:szCs w:val="28"/>
        </w:rPr>
      </w:pPr>
      <w:r w:rsidRPr="008E5352">
        <w:rPr>
          <w:rFonts w:ascii="Times New Roman" w:hAnsi="Times New Roman"/>
          <w:sz w:val="28"/>
          <w:szCs w:val="28"/>
        </w:rPr>
        <w:t>Описание основных компонентов природы своей местности.</w:t>
      </w:r>
    </w:p>
    <w:p w:rsidR="008E5352" w:rsidRDefault="00176032" w:rsidP="003056A7">
      <w:pPr>
        <w:pStyle w:val="a9"/>
        <w:numPr>
          <w:ilvl w:val="0"/>
          <w:numId w:val="210"/>
        </w:numPr>
        <w:tabs>
          <w:tab w:val="left" w:pos="8364"/>
        </w:tabs>
        <w:jc w:val="both"/>
        <w:rPr>
          <w:rFonts w:ascii="Times New Roman" w:hAnsi="Times New Roman"/>
          <w:sz w:val="28"/>
          <w:szCs w:val="28"/>
        </w:rPr>
      </w:pPr>
      <w:r w:rsidRPr="008E5352">
        <w:rPr>
          <w:rFonts w:ascii="Times New Roman" w:hAnsi="Times New Roman"/>
          <w:sz w:val="28"/>
          <w:szCs w:val="28"/>
        </w:rPr>
        <w:t>Создание презентационных материалов о природе, проблемах и особенностях населения своей местности на основе различных источников информации.</w:t>
      </w:r>
    </w:p>
    <w:p w:rsidR="008E5352" w:rsidRDefault="00176032" w:rsidP="003056A7">
      <w:pPr>
        <w:pStyle w:val="a9"/>
        <w:numPr>
          <w:ilvl w:val="0"/>
          <w:numId w:val="210"/>
        </w:numPr>
        <w:tabs>
          <w:tab w:val="left" w:pos="8364"/>
        </w:tabs>
        <w:jc w:val="both"/>
        <w:rPr>
          <w:rFonts w:ascii="Times New Roman" w:hAnsi="Times New Roman"/>
          <w:sz w:val="28"/>
          <w:szCs w:val="28"/>
        </w:rPr>
      </w:pPr>
      <w:r w:rsidRPr="008E5352">
        <w:rPr>
          <w:rFonts w:ascii="Times New Roman" w:hAnsi="Times New Roman"/>
          <w:sz w:val="28"/>
          <w:szCs w:val="28"/>
        </w:rPr>
        <w:t>Работа с картографическими источниками: нанесение субъектов, экономических районов и федеральных округов РФ.</w:t>
      </w:r>
    </w:p>
    <w:p w:rsidR="008E5352" w:rsidRDefault="00176032" w:rsidP="003056A7">
      <w:pPr>
        <w:pStyle w:val="a9"/>
        <w:numPr>
          <w:ilvl w:val="0"/>
          <w:numId w:val="210"/>
        </w:numPr>
        <w:tabs>
          <w:tab w:val="left" w:pos="8364"/>
        </w:tabs>
        <w:jc w:val="both"/>
        <w:rPr>
          <w:rFonts w:ascii="Times New Roman" w:hAnsi="Times New Roman"/>
          <w:sz w:val="28"/>
          <w:szCs w:val="28"/>
        </w:rPr>
      </w:pPr>
      <w:r w:rsidRPr="008E5352">
        <w:rPr>
          <w:rFonts w:ascii="Times New Roman" w:hAnsi="Times New Roman"/>
          <w:sz w:val="28"/>
          <w:szCs w:val="28"/>
        </w:rPr>
        <w:t>Работа с разными источниками информации: чтение и анализ диаграмм, графиков, схем, карт и статистических материалов для определения особенностей хозяйства России.</w:t>
      </w:r>
    </w:p>
    <w:p w:rsidR="008E5352" w:rsidRDefault="00176032" w:rsidP="003056A7">
      <w:pPr>
        <w:pStyle w:val="a9"/>
        <w:numPr>
          <w:ilvl w:val="0"/>
          <w:numId w:val="210"/>
        </w:numPr>
        <w:tabs>
          <w:tab w:val="left" w:pos="8364"/>
        </w:tabs>
        <w:jc w:val="both"/>
        <w:rPr>
          <w:rFonts w:ascii="Times New Roman" w:hAnsi="Times New Roman"/>
          <w:sz w:val="28"/>
          <w:szCs w:val="28"/>
        </w:rPr>
      </w:pPr>
      <w:r w:rsidRPr="008E5352">
        <w:rPr>
          <w:rFonts w:ascii="Times New Roman" w:hAnsi="Times New Roman"/>
          <w:sz w:val="28"/>
          <w:szCs w:val="28"/>
        </w:rPr>
        <w:t>Сравнение двух и более экономических районов России по заданным характеристикам.</w:t>
      </w:r>
    </w:p>
    <w:p w:rsidR="008E5352" w:rsidRDefault="00176032" w:rsidP="003056A7">
      <w:pPr>
        <w:pStyle w:val="a9"/>
        <w:numPr>
          <w:ilvl w:val="0"/>
          <w:numId w:val="210"/>
        </w:numPr>
        <w:tabs>
          <w:tab w:val="left" w:pos="8364"/>
        </w:tabs>
        <w:jc w:val="both"/>
        <w:rPr>
          <w:rFonts w:ascii="Times New Roman" w:hAnsi="Times New Roman"/>
          <w:sz w:val="28"/>
          <w:szCs w:val="28"/>
        </w:rPr>
      </w:pPr>
      <w:r w:rsidRPr="008E5352">
        <w:rPr>
          <w:rFonts w:ascii="Times New Roman" w:hAnsi="Times New Roman"/>
          <w:sz w:val="28"/>
          <w:szCs w:val="28"/>
        </w:rPr>
        <w:t>Создание презентационных материалов об экономических районах России на основе различных источников информации.</w:t>
      </w:r>
    </w:p>
    <w:p w:rsidR="00176032" w:rsidRPr="008E5352" w:rsidRDefault="00176032" w:rsidP="003056A7">
      <w:pPr>
        <w:pStyle w:val="a9"/>
        <w:numPr>
          <w:ilvl w:val="0"/>
          <w:numId w:val="210"/>
        </w:numPr>
        <w:tabs>
          <w:tab w:val="left" w:pos="8364"/>
        </w:tabs>
        <w:jc w:val="both"/>
        <w:rPr>
          <w:rFonts w:ascii="Times New Roman" w:hAnsi="Times New Roman"/>
          <w:sz w:val="28"/>
          <w:szCs w:val="28"/>
        </w:rPr>
      </w:pPr>
      <w:r w:rsidRPr="008E5352">
        <w:rPr>
          <w:rFonts w:ascii="Times New Roman" w:hAnsi="Times New Roman"/>
          <w:sz w:val="28"/>
          <w:szCs w:val="28"/>
        </w:rPr>
        <w:t>Составление картосхем и других графических материалов, отражающих экономические, политические и культурные взаимосвязи России с другими государствами.</w:t>
      </w:r>
    </w:p>
    <w:p w:rsidR="00176032" w:rsidRPr="00C81C88" w:rsidRDefault="00176032" w:rsidP="00C81C88">
      <w:pPr>
        <w:tabs>
          <w:tab w:val="left" w:pos="8364"/>
        </w:tabs>
        <w:spacing w:after="0"/>
        <w:ind w:firstLine="709"/>
        <w:jc w:val="both"/>
        <w:rPr>
          <w:rFonts w:ascii="Times New Roman" w:hAnsi="Times New Roman"/>
          <w:sz w:val="28"/>
          <w:szCs w:val="28"/>
        </w:rPr>
      </w:pPr>
    </w:p>
    <w:p w:rsidR="00176032" w:rsidRPr="00C81C88" w:rsidRDefault="00176032" w:rsidP="00C81C88">
      <w:pPr>
        <w:pStyle w:val="4"/>
        <w:tabs>
          <w:tab w:val="left" w:pos="8364"/>
        </w:tabs>
        <w:spacing w:before="0" w:line="276" w:lineRule="auto"/>
        <w:ind w:left="709"/>
        <w:rPr>
          <w:szCs w:val="28"/>
          <w:lang w:eastAsia="ru-RU"/>
        </w:rPr>
      </w:pPr>
      <w:bookmarkStart w:id="127" w:name="_Toc414553232"/>
      <w:bookmarkStart w:id="128" w:name="_Toc409691708"/>
      <w:r w:rsidRPr="00C81C88">
        <w:rPr>
          <w:szCs w:val="28"/>
          <w:lang w:eastAsia="ru-RU"/>
        </w:rPr>
        <w:lastRenderedPageBreak/>
        <w:t>2.2.2.8. Математика</w:t>
      </w:r>
      <w:bookmarkEnd w:id="127"/>
    </w:p>
    <w:p w:rsidR="00176032" w:rsidRPr="00C81C88" w:rsidRDefault="00176032" w:rsidP="00C81C88">
      <w:pPr>
        <w:tabs>
          <w:tab w:val="left" w:pos="1134"/>
          <w:tab w:val="left" w:pos="8364"/>
        </w:tabs>
        <w:spacing w:after="0"/>
        <w:ind w:firstLine="709"/>
        <w:jc w:val="both"/>
        <w:rPr>
          <w:rFonts w:ascii="Times New Roman" w:hAnsi="Times New Roman"/>
          <w:sz w:val="28"/>
          <w:szCs w:val="28"/>
        </w:rPr>
      </w:pPr>
      <w:r w:rsidRPr="00C81C88">
        <w:rPr>
          <w:rFonts w:ascii="Times New Roman" w:hAnsi="Times New Roman"/>
          <w:sz w:val="28"/>
          <w:szCs w:val="28"/>
        </w:rPr>
        <w:t>Cодержание курсов математики 5–6 классов, алгебры и геометрии 7–9 классов объединено как в исторически сложившиеся линии (числовая, алгебраическая, геометрическая, функциональная и др.), так и в относительно новые (стохастическая линия, «реальная математика»). Отдельно представлены линия сюжетных задач, историческая линия.</w:t>
      </w:r>
    </w:p>
    <w:p w:rsidR="00176032" w:rsidRPr="00C81C88" w:rsidRDefault="00176032" w:rsidP="00C81C88">
      <w:pPr>
        <w:pStyle w:val="2"/>
        <w:tabs>
          <w:tab w:val="left" w:pos="8364"/>
        </w:tabs>
        <w:spacing w:line="276" w:lineRule="auto"/>
      </w:pPr>
      <w:bookmarkStart w:id="129" w:name="_Toc405513918"/>
      <w:bookmarkStart w:id="130" w:name="_Toc284662796"/>
      <w:bookmarkStart w:id="131" w:name="_Toc284663423"/>
      <w:r w:rsidRPr="00C81C88">
        <w:t>Элементы теории множеств и математической логики</w:t>
      </w:r>
      <w:bookmarkEnd w:id="129"/>
      <w:bookmarkEnd w:id="130"/>
      <w:bookmarkEnd w:id="131"/>
    </w:p>
    <w:p w:rsidR="00176032" w:rsidRPr="00C81C88" w:rsidRDefault="00176032" w:rsidP="00C81C88">
      <w:pPr>
        <w:tabs>
          <w:tab w:val="left" w:pos="8364"/>
        </w:tabs>
        <w:spacing w:after="0"/>
        <w:ind w:firstLine="709"/>
        <w:jc w:val="both"/>
        <w:rPr>
          <w:rFonts w:ascii="Times New Roman" w:hAnsi="Times New Roman"/>
          <w:sz w:val="28"/>
          <w:szCs w:val="28"/>
        </w:rPr>
      </w:pPr>
      <w:r w:rsidRPr="00C81C88">
        <w:rPr>
          <w:rFonts w:ascii="Times New Roman" w:hAnsi="Times New Roman"/>
          <w:sz w:val="28"/>
          <w:szCs w:val="28"/>
        </w:rPr>
        <w:t xml:space="preserve">Согласно ФГОС основного общего образования в курс математики введен раздел «Логика», который не предполагает дополнительных часов на изучении и встраивается в различные темы курсов математики и информатики и предваряется ознакомлением с элементами теории множеств. </w:t>
      </w:r>
    </w:p>
    <w:p w:rsidR="00176032" w:rsidRPr="00C81C88" w:rsidRDefault="00176032" w:rsidP="00C81C88">
      <w:pPr>
        <w:tabs>
          <w:tab w:val="left" w:pos="8364"/>
        </w:tabs>
        <w:spacing w:after="0"/>
        <w:ind w:firstLine="709"/>
        <w:jc w:val="both"/>
        <w:rPr>
          <w:rFonts w:ascii="Times New Roman" w:hAnsi="Times New Roman"/>
          <w:b/>
          <w:sz w:val="28"/>
          <w:szCs w:val="28"/>
        </w:rPr>
      </w:pPr>
      <w:r w:rsidRPr="00C81C88">
        <w:rPr>
          <w:rFonts w:ascii="Times New Roman" w:hAnsi="Times New Roman"/>
          <w:b/>
          <w:sz w:val="28"/>
          <w:szCs w:val="28"/>
        </w:rPr>
        <w:t>Множества и отношения между ними</w:t>
      </w:r>
    </w:p>
    <w:p w:rsidR="00176032" w:rsidRPr="00C81C88" w:rsidRDefault="00176032" w:rsidP="00C81C88">
      <w:pPr>
        <w:tabs>
          <w:tab w:val="left" w:pos="8364"/>
        </w:tabs>
        <w:spacing w:after="0"/>
        <w:ind w:firstLine="709"/>
        <w:jc w:val="both"/>
        <w:rPr>
          <w:rFonts w:ascii="Times New Roman" w:hAnsi="Times New Roman"/>
          <w:sz w:val="28"/>
          <w:szCs w:val="28"/>
        </w:rPr>
      </w:pPr>
      <w:r w:rsidRPr="00C81C88">
        <w:rPr>
          <w:rFonts w:ascii="Times New Roman" w:hAnsi="Times New Roman"/>
          <w:sz w:val="28"/>
          <w:szCs w:val="28"/>
        </w:rPr>
        <w:t xml:space="preserve">Множество, </w:t>
      </w:r>
      <w:r w:rsidRPr="00C81C88">
        <w:rPr>
          <w:rFonts w:ascii="Times New Roman" w:hAnsi="Times New Roman"/>
          <w:i/>
          <w:sz w:val="28"/>
          <w:szCs w:val="28"/>
        </w:rPr>
        <w:t>характеристическое свойство множества</w:t>
      </w:r>
      <w:r w:rsidRPr="00C81C88">
        <w:rPr>
          <w:rFonts w:ascii="Times New Roman" w:hAnsi="Times New Roman"/>
          <w:sz w:val="28"/>
          <w:szCs w:val="28"/>
        </w:rPr>
        <w:t xml:space="preserve">, элемент множества, </w:t>
      </w:r>
      <w:r w:rsidRPr="00C81C88">
        <w:rPr>
          <w:rFonts w:ascii="Times New Roman" w:hAnsi="Times New Roman"/>
          <w:i/>
          <w:sz w:val="28"/>
          <w:szCs w:val="28"/>
        </w:rPr>
        <w:t>пустое, конечное, бесконечное множество</w:t>
      </w:r>
      <w:r w:rsidRPr="00C81C88">
        <w:rPr>
          <w:rFonts w:ascii="Times New Roman" w:hAnsi="Times New Roman"/>
          <w:sz w:val="28"/>
          <w:szCs w:val="28"/>
        </w:rPr>
        <w:t xml:space="preserve">. Подмножество. Отношение принадлежности, включения, равенства. Элементы множества, способы задания множеств, </w:t>
      </w:r>
      <w:r w:rsidRPr="00C81C88">
        <w:rPr>
          <w:rFonts w:ascii="Times New Roman" w:hAnsi="Times New Roman"/>
          <w:i/>
          <w:sz w:val="28"/>
          <w:szCs w:val="28"/>
        </w:rPr>
        <w:t>распознавание подмножеств и элементов подмножеств с использованием кругов Эйлера</w:t>
      </w:r>
      <w:r w:rsidRPr="00C81C88">
        <w:rPr>
          <w:rFonts w:ascii="Times New Roman" w:hAnsi="Times New Roman"/>
          <w:sz w:val="28"/>
          <w:szCs w:val="28"/>
        </w:rPr>
        <w:t>.</w:t>
      </w:r>
    </w:p>
    <w:p w:rsidR="00176032" w:rsidRPr="00C81C88" w:rsidRDefault="00176032" w:rsidP="00C81C88">
      <w:pPr>
        <w:tabs>
          <w:tab w:val="left" w:pos="8364"/>
        </w:tabs>
        <w:spacing w:after="0"/>
        <w:ind w:firstLine="709"/>
        <w:jc w:val="both"/>
        <w:rPr>
          <w:rFonts w:ascii="Times New Roman" w:hAnsi="Times New Roman"/>
          <w:sz w:val="28"/>
          <w:szCs w:val="28"/>
        </w:rPr>
      </w:pPr>
      <w:r w:rsidRPr="00C81C88">
        <w:rPr>
          <w:rFonts w:ascii="Times New Roman" w:hAnsi="Times New Roman"/>
          <w:b/>
          <w:sz w:val="28"/>
          <w:szCs w:val="28"/>
        </w:rPr>
        <w:t>Операции над множествами</w:t>
      </w:r>
    </w:p>
    <w:p w:rsidR="00176032" w:rsidRPr="00C81C88" w:rsidRDefault="00176032" w:rsidP="00C81C88">
      <w:pPr>
        <w:tabs>
          <w:tab w:val="left" w:pos="8364"/>
        </w:tabs>
        <w:spacing w:after="0"/>
        <w:ind w:firstLine="709"/>
        <w:jc w:val="both"/>
        <w:rPr>
          <w:rFonts w:ascii="Times New Roman" w:hAnsi="Times New Roman"/>
          <w:sz w:val="28"/>
          <w:szCs w:val="28"/>
        </w:rPr>
      </w:pPr>
      <w:r w:rsidRPr="00C81C88">
        <w:rPr>
          <w:rFonts w:ascii="Times New Roman" w:hAnsi="Times New Roman"/>
          <w:sz w:val="28"/>
          <w:szCs w:val="28"/>
        </w:rPr>
        <w:t xml:space="preserve">Пересечение и объединение множеств. </w:t>
      </w:r>
      <w:r w:rsidRPr="00C81C88">
        <w:rPr>
          <w:rFonts w:ascii="Times New Roman" w:hAnsi="Times New Roman"/>
          <w:i/>
          <w:sz w:val="28"/>
          <w:szCs w:val="28"/>
        </w:rPr>
        <w:t>Разность множеств, дополнение множества</w:t>
      </w:r>
      <w:r w:rsidRPr="00C81C88">
        <w:rPr>
          <w:rFonts w:ascii="Times New Roman" w:hAnsi="Times New Roman"/>
          <w:sz w:val="28"/>
          <w:szCs w:val="28"/>
        </w:rPr>
        <w:t xml:space="preserve">. </w:t>
      </w:r>
      <w:r w:rsidRPr="00C81C88">
        <w:rPr>
          <w:rFonts w:ascii="Times New Roman" w:hAnsi="Times New Roman"/>
          <w:i/>
          <w:sz w:val="28"/>
          <w:szCs w:val="28"/>
        </w:rPr>
        <w:t>Интерпретация операций над множествами с помощью кругов Эйлера</w:t>
      </w:r>
      <w:r w:rsidRPr="00C81C88">
        <w:rPr>
          <w:rFonts w:ascii="Times New Roman" w:hAnsi="Times New Roman"/>
          <w:sz w:val="28"/>
          <w:szCs w:val="28"/>
        </w:rPr>
        <w:t xml:space="preserve">. </w:t>
      </w:r>
    </w:p>
    <w:p w:rsidR="00176032" w:rsidRPr="00C81C88" w:rsidRDefault="00176032" w:rsidP="00C81C88">
      <w:pPr>
        <w:tabs>
          <w:tab w:val="left" w:pos="8364"/>
        </w:tabs>
        <w:spacing w:after="0"/>
        <w:ind w:firstLine="709"/>
        <w:jc w:val="both"/>
        <w:rPr>
          <w:rFonts w:ascii="Times New Roman" w:hAnsi="Times New Roman"/>
          <w:sz w:val="28"/>
          <w:szCs w:val="28"/>
        </w:rPr>
      </w:pPr>
      <w:r w:rsidRPr="00C81C88">
        <w:rPr>
          <w:rFonts w:ascii="Times New Roman" w:hAnsi="Times New Roman"/>
          <w:b/>
          <w:sz w:val="28"/>
          <w:szCs w:val="28"/>
        </w:rPr>
        <w:t>Элементы логики</w:t>
      </w:r>
    </w:p>
    <w:p w:rsidR="00176032" w:rsidRPr="00C81C88" w:rsidRDefault="00176032" w:rsidP="00C81C88">
      <w:pPr>
        <w:tabs>
          <w:tab w:val="left" w:pos="8364"/>
        </w:tabs>
        <w:spacing w:after="0"/>
        <w:ind w:firstLine="709"/>
        <w:jc w:val="both"/>
        <w:rPr>
          <w:rFonts w:ascii="Times New Roman" w:hAnsi="Times New Roman"/>
          <w:sz w:val="28"/>
          <w:szCs w:val="28"/>
        </w:rPr>
      </w:pPr>
      <w:r w:rsidRPr="00C81C88">
        <w:rPr>
          <w:rFonts w:ascii="Times New Roman" w:hAnsi="Times New Roman"/>
          <w:sz w:val="28"/>
          <w:szCs w:val="28"/>
        </w:rPr>
        <w:t>Определение. Утверждения. Аксиомы и теоремы. Доказательство. Доказательство от противного. Теорема, обратная данной. Пример и контрпример.</w:t>
      </w:r>
    </w:p>
    <w:p w:rsidR="00176032" w:rsidRPr="00C81C88" w:rsidRDefault="00176032" w:rsidP="00C81C88">
      <w:pPr>
        <w:tabs>
          <w:tab w:val="left" w:pos="8364"/>
        </w:tabs>
        <w:spacing w:after="0"/>
        <w:ind w:firstLine="709"/>
        <w:jc w:val="both"/>
        <w:rPr>
          <w:rFonts w:ascii="Times New Roman" w:hAnsi="Times New Roman"/>
          <w:b/>
          <w:sz w:val="28"/>
          <w:szCs w:val="28"/>
        </w:rPr>
      </w:pPr>
      <w:r w:rsidRPr="00C81C88">
        <w:rPr>
          <w:rFonts w:ascii="Times New Roman" w:hAnsi="Times New Roman"/>
          <w:b/>
          <w:sz w:val="28"/>
          <w:szCs w:val="28"/>
        </w:rPr>
        <w:t>Высказывания</w:t>
      </w:r>
    </w:p>
    <w:p w:rsidR="00176032" w:rsidRPr="00C81C88" w:rsidRDefault="00176032" w:rsidP="00C81C88">
      <w:pPr>
        <w:tabs>
          <w:tab w:val="left" w:pos="8364"/>
        </w:tabs>
        <w:spacing w:after="0"/>
        <w:ind w:firstLine="709"/>
        <w:jc w:val="both"/>
        <w:rPr>
          <w:rFonts w:ascii="Times New Roman" w:hAnsi="Times New Roman"/>
          <w:i/>
          <w:sz w:val="28"/>
          <w:szCs w:val="28"/>
        </w:rPr>
      </w:pPr>
      <w:r w:rsidRPr="00C81C88">
        <w:rPr>
          <w:rFonts w:ascii="Times New Roman" w:hAnsi="Times New Roman"/>
          <w:sz w:val="28"/>
          <w:szCs w:val="28"/>
        </w:rPr>
        <w:t>Истинность и ложность высказывания</w:t>
      </w:r>
      <w:r w:rsidRPr="00C81C88">
        <w:rPr>
          <w:rFonts w:ascii="Times New Roman" w:hAnsi="Times New Roman"/>
          <w:i/>
          <w:sz w:val="28"/>
          <w:szCs w:val="28"/>
        </w:rPr>
        <w:t xml:space="preserve">. Сложные и простые высказывания. Операции над высказываниями с использованием логических связок: и, или, не. Условные высказывания (импликации). </w:t>
      </w:r>
    </w:p>
    <w:p w:rsidR="00176032" w:rsidRPr="00C81C88" w:rsidRDefault="00176032" w:rsidP="00C81C88">
      <w:pPr>
        <w:pStyle w:val="2"/>
        <w:tabs>
          <w:tab w:val="left" w:pos="8364"/>
        </w:tabs>
        <w:spacing w:line="276" w:lineRule="auto"/>
      </w:pPr>
      <w:bookmarkStart w:id="132" w:name="_Toc405513919"/>
      <w:bookmarkStart w:id="133" w:name="_Toc284662797"/>
      <w:bookmarkStart w:id="134" w:name="_Toc284663424"/>
      <w:r w:rsidRPr="00C81C88">
        <w:t>Содержание курса математики в 5–6 классах</w:t>
      </w:r>
      <w:bookmarkEnd w:id="132"/>
      <w:bookmarkEnd w:id="133"/>
      <w:bookmarkEnd w:id="134"/>
    </w:p>
    <w:p w:rsidR="00176032" w:rsidRPr="00C81C88" w:rsidRDefault="00176032" w:rsidP="00C81C88">
      <w:pPr>
        <w:pStyle w:val="aff6"/>
        <w:tabs>
          <w:tab w:val="left" w:pos="8364"/>
        </w:tabs>
        <w:spacing w:after="0"/>
        <w:ind w:firstLine="709"/>
        <w:jc w:val="both"/>
        <w:rPr>
          <w:rFonts w:ascii="Times New Roman" w:hAnsi="Times New Roman"/>
          <w:b/>
          <w:i w:val="0"/>
          <w:color w:val="auto"/>
          <w:spacing w:val="0"/>
          <w:sz w:val="28"/>
          <w:szCs w:val="28"/>
        </w:rPr>
      </w:pPr>
      <w:r w:rsidRPr="00C81C88">
        <w:rPr>
          <w:rFonts w:ascii="Times New Roman" w:hAnsi="Times New Roman"/>
          <w:b/>
          <w:i w:val="0"/>
          <w:color w:val="auto"/>
          <w:spacing w:val="0"/>
          <w:sz w:val="28"/>
          <w:szCs w:val="28"/>
        </w:rPr>
        <w:t>Натуральные числа и нуль</w:t>
      </w:r>
    </w:p>
    <w:p w:rsidR="00176032" w:rsidRPr="00C81C88" w:rsidRDefault="00176032" w:rsidP="00C81C88">
      <w:pPr>
        <w:tabs>
          <w:tab w:val="left" w:pos="8364"/>
        </w:tabs>
        <w:spacing w:after="0"/>
        <w:ind w:firstLine="709"/>
        <w:jc w:val="both"/>
        <w:rPr>
          <w:rFonts w:ascii="Times New Roman" w:hAnsi="Times New Roman"/>
          <w:sz w:val="28"/>
          <w:szCs w:val="28"/>
        </w:rPr>
      </w:pPr>
      <w:r w:rsidRPr="00C81C88">
        <w:rPr>
          <w:rFonts w:ascii="Times New Roman" w:hAnsi="Times New Roman"/>
          <w:b/>
          <w:sz w:val="28"/>
          <w:szCs w:val="28"/>
        </w:rPr>
        <w:t>Натуральный ряд чисел и его свойства</w:t>
      </w:r>
    </w:p>
    <w:p w:rsidR="00176032" w:rsidRPr="00C81C88" w:rsidRDefault="00176032" w:rsidP="00C81C88">
      <w:pPr>
        <w:tabs>
          <w:tab w:val="left" w:pos="8364"/>
        </w:tabs>
        <w:spacing w:after="0"/>
        <w:ind w:firstLine="709"/>
        <w:jc w:val="both"/>
        <w:rPr>
          <w:rFonts w:ascii="Times New Roman" w:hAnsi="Times New Roman"/>
          <w:sz w:val="28"/>
          <w:szCs w:val="28"/>
        </w:rPr>
      </w:pPr>
      <w:r w:rsidRPr="00C81C88">
        <w:rPr>
          <w:rFonts w:ascii="Times New Roman" w:hAnsi="Times New Roman"/>
          <w:sz w:val="28"/>
          <w:szCs w:val="28"/>
        </w:rPr>
        <w:t xml:space="preserve">Натуральное число, множество натуральных чисел и его свойства, изображение натуральных чисел точками на числовой прямой. Использование свойств натуральных чисел при решении задач. </w:t>
      </w:r>
    </w:p>
    <w:p w:rsidR="00176032" w:rsidRPr="00C81C88" w:rsidRDefault="00176032" w:rsidP="00C81C88">
      <w:pPr>
        <w:tabs>
          <w:tab w:val="left" w:pos="8364"/>
        </w:tabs>
        <w:spacing w:after="0"/>
        <w:ind w:firstLine="709"/>
        <w:jc w:val="both"/>
        <w:rPr>
          <w:rFonts w:ascii="Times New Roman" w:hAnsi="Times New Roman"/>
          <w:b/>
          <w:sz w:val="28"/>
          <w:szCs w:val="28"/>
        </w:rPr>
      </w:pPr>
      <w:r w:rsidRPr="00C81C88">
        <w:rPr>
          <w:rFonts w:ascii="Times New Roman" w:hAnsi="Times New Roman"/>
          <w:b/>
          <w:sz w:val="28"/>
          <w:szCs w:val="28"/>
        </w:rPr>
        <w:t>Запись и чтение натуральных чисел</w:t>
      </w:r>
    </w:p>
    <w:p w:rsidR="00176032" w:rsidRPr="00C81C88" w:rsidRDefault="00176032" w:rsidP="00C81C88">
      <w:pPr>
        <w:tabs>
          <w:tab w:val="left" w:pos="8364"/>
        </w:tabs>
        <w:spacing w:after="0"/>
        <w:ind w:firstLine="709"/>
        <w:jc w:val="both"/>
        <w:rPr>
          <w:rFonts w:ascii="Times New Roman" w:hAnsi="Times New Roman"/>
          <w:sz w:val="28"/>
          <w:szCs w:val="28"/>
        </w:rPr>
      </w:pPr>
      <w:r w:rsidRPr="00C81C88">
        <w:rPr>
          <w:rFonts w:ascii="Times New Roman" w:hAnsi="Times New Roman"/>
          <w:sz w:val="28"/>
          <w:szCs w:val="28"/>
        </w:rPr>
        <w:t>Различие между цифрой и числом. Позиционная запись натурального числа, поместное значение цифры, разряды и классы, соотношение между двумя соседними разрядными единицами, чтение и запись натуральных чисел.</w:t>
      </w:r>
    </w:p>
    <w:p w:rsidR="00176032" w:rsidRPr="00C81C88" w:rsidRDefault="00176032" w:rsidP="00C81C88">
      <w:pPr>
        <w:tabs>
          <w:tab w:val="left" w:pos="8364"/>
        </w:tabs>
        <w:spacing w:after="0"/>
        <w:ind w:firstLine="709"/>
        <w:jc w:val="both"/>
        <w:rPr>
          <w:rFonts w:ascii="Times New Roman" w:hAnsi="Times New Roman"/>
          <w:b/>
          <w:sz w:val="28"/>
          <w:szCs w:val="28"/>
        </w:rPr>
      </w:pPr>
      <w:r w:rsidRPr="00C81C88">
        <w:rPr>
          <w:rFonts w:ascii="Times New Roman" w:hAnsi="Times New Roman"/>
          <w:b/>
          <w:sz w:val="28"/>
          <w:szCs w:val="28"/>
        </w:rPr>
        <w:t>Округление натуральных чисел</w:t>
      </w:r>
    </w:p>
    <w:p w:rsidR="00176032" w:rsidRPr="00C81C88" w:rsidRDefault="00176032" w:rsidP="00C81C88">
      <w:pPr>
        <w:tabs>
          <w:tab w:val="left" w:pos="8364"/>
        </w:tabs>
        <w:spacing w:after="0"/>
        <w:ind w:firstLine="709"/>
        <w:jc w:val="both"/>
        <w:rPr>
          <w:rFonts w:ascii="Times New Roman" w:hAnsi="Times New Roman"/>
          <w:sz w:val="28"/>
          <w:szCs w:val="28"/>
        </w:rPr>
      </w:pPr>
      <w:r w:rsidRPr="00C81C88">
        <w:rPr>
          <w:rFonts w:ascii="Times New Roman" w:hAnsi="Times New Roman"/>
          <w:sz w:val="28"/>
          <w:szCs w:val="28"/>
        </w:rPr>
        <w:t>Необходимость округления. Правило округления натуральных чисел.</w:t>
      </w:r>
    </w:p>
    <w:p w:rsidR="00176032" w:rsidRPr="00C81C88" w:rsidRDefault="00176032" w:rsidP="00C81C88">
      <w:pPr>
        <w:tabs>
          <w:tab w:val="left" w:pos="8364"/>
        </w:tabs>
        <w:spacing w:after="0"/>
        <w:ind w:firstLine="709"/>
        <w:jc w:val="both"/>
        <w:rPr>
          <w:rFonts w:ascii="Times New Roman" w:hAnsi="Times New Roman"/>
          <w:sz w:val="28"/>
          <w:szCs w:val="28"/>
        </w:rPr>
      </w:pPr>
      <w:r w:rsidRPr="00C81C88">
        <w:rPr>
          <w:rFonts w:ascii="Times New Roman" w:hAnsi="Times New Roman"/>
          <w:b/>
          <w:sz w:val="28"/>
          <w:szCs w:val="28"/>
        </w:rPr>
        <w:t>Сравнение натуральных чисел, сравнение с числом 0</w:t>
      </w:r>
    </w:p>
    <w:p w:rsidR="00176032" w:rsidRPr="00C81C88" w:rsidRDefault="00176032" w:rsidP="00C81C88">
      <w:pPr>
        <w:tabs>
          <w:tab w:val="left" w:pos="8364"/>
        </w:tabs>
        <w:spacing w:after="0"/>
        <w:ind w:firstLine="709"/>
        <w:jc w:val="both"/>
        <w:rPr>
          <w:rFonts w:ascii="Times New Roman" w:hAnsi="Times New Roman"/>
          <w:sz w:val="28"/>
          <w:szCs w:val="28"/>
        </w:rPr>
      </w:pPr>
      <w:r w:rsidRPr="00C81C88">
        <w:rPr>
          <w:rFonts w:ascii="Times New Roman" w:hAnsi="Times New Roman"/>
          <w:sz w:val="28"/>
          <w:szCs w:val="28"/>
        </w:rPr>
        <w:lastRenderedPageBreak/>
        <w:t>Понятие о сравнении чисел, сравнение натуральных чисел друг с другом и с нулем, математическая запись сравнений, способы сравнения чисел.</w:t>
      </w:r>
    </w:p>
    <w:p w:rsidR="00176032" w:rsidRPr="00C81C88" w:rsidRDefault="00176032" w:rsidP="00C81C88">
      <w:pPr>
        <w:tabs>
          <w:tab w:val="left" w:pos="8364"/>
        </w:tabs>
        <w:spacing w:after="0"/>
        <w:ind w:firstLine="709"/>
        <w:jc w:val="both"/>
        <w:rPr>
          <w:rFonts w:ascii="Times New Roman" w:hAnsi="Times New Roman"/>
          <w:b/>
          <w:sz w:val="28"/>
          <w:szCs w:val="28"/>
        </w:rPr>
      </w:pPr>
      <w:r w:rsidRPr="00C81C88">
        <w:rPr>
          <w:rFonts w:ascii="Times New Roman" w:hAnsi="Times New Roman"/>
          <w:b/>
          <w:sz w:val="28"/>
          <w:szCs w:val="28"/>
        </w:rPr>
        <w:t>Действия с натуральными числами</w:t>
      </w:r>
    </w:p>
    <w:p w:rsidR="00176032" w:rsidRPr="00C81C88" w:rsidRDefault="00176032" w:rsidP="00C81C88">
      <w:pPr>
        <w:tabs>
          <w:tab w:val="left" w:pos="8364"/>
        </w:tabs>
        <w:spacing w:after="0"/>
        <w:ind w:firstLine="709"/>
        <w:jc w:val="both"/>
        <w:rPr>
          <w:rFonts w:ascii="Times New Roman" w:hAnsi="Times New Roman"/>
          <w:sz w:val="28"/>
          <w:szCs w:val="28"/>
        </w:rPr>
      </w:pPr>
      <w:r w:rsidRPr="00C81C88">
        <w:rPr>
          <w:rFonts w:ascii="Times New Roman" w:hAnsi="Times New Roman"/>
          <w:sz w:val="28"/>
          <w:szCs w:val="28"/>
        </w:rPr>
        <w:t>Сложение и вычитание, компоненты сложения и вычитания, связь между ними, нахождение суммы и разности, изменение суммы и разности при изменении компонентов сложения и вычитания.</w:t>
      </w:r>
    </w:p>
    <w:p w:rsidR="00176032" w:rsidRPr="00C81C88" w:rsidRDefault="00176032" w:rsidP="00C81C88">
      <w:pPr>
        <w:tabs>
          <w:tab w:val="left" w:pos="8364"/>
        </w:tabs>
        <w:spacing w:after="0"/>
        <w:ind w:firstLine="709"/>
        <w:jc w:val="both"/>
        <w:rPr>
          <w:rFonts w:ascii="Times New Roman" w:hAnsi="Times New Roman"/>
          <w:sz w:val="28"/>
          <w:szCs w:val="28"/>
        </w:rPr>
      </w:pPr>
      <w:r w:rsidRPr="00C81C88">
        <w:rPr>
          <w:rFonts w:ascii="Times New Roman" w:hAnsi="Times New Roman"/>
          <w:sz w:val="28"/>
          <w:szCs w:val="28"/>
        </w:rPr>
        <w:t>Умножение и деление, компоненты умножения и деления, связь между ними, умножение и сложение в столбик, деление уголком, проверка результата с помощью прикидки и обратного действия.</w:t>
      </w:r>
    </w:p>
    <w:p w:rsidR="00176032" w:rsidRPr="00C81C88" w:rsidRDefault="00176032" w:rsidP="00C81C88">
      <w:pPr>
        <w:tabs>
          <w:tab w:val="left" w:pos="8364"/>
        </w:tabs>
        <w:spacing w:after="0"/>
        <w:ind w:firstLine="709"/>
        <w:jc w:val="both"/>
        <w:rPr>
          <w:rFonts w:ascii="Times New Roman" w:hAnsi="Times New Roman"/>
          <w:sz w:val="28"/>
          <w:szCs w:val="28"/>
        </w:rPr>
      </w:pPr>
      <w:r w:rsidRPr="00C81C88">
        <w:rPr>
          <w:rFonts w:ascii="Times New Roman" w:hAnsi="Times New Roman"/>
          <w:sz w:val="28"/>
          <w:szCs w:val="28"/>
        </w:rPr>
        <w:t xml:space="preserve">Переместительный и сочетательный законы сложения и умножения, распределительный закон умножения относительно сложения, </w:t>
      </w:r>
      <w:r w:rsidRPr="00C81C88">
        <w:rPr>
          <w:rFonts w:ascii="Times New Roman" w:hAnsi="Times New Roman"/>
          <w:i/>
          <w:sz w:val="28"/>
          <w:szCs w:val="28"/>
        </w:rPr>
        <w:t>обоснование алгоритмов выполнения арифметических  действий.</w:t>
      </w:r>
    </w:p>
    <w:p w:rsidR="00176032" w:rsidRPr="00C81C88" w:rsidRDefault="00176032" w:rsidP="00C81C88">
      <w:pPr>
        <w:tabs>
          <w:tab w:val="left" w:pos="8364"/>
        </w:tabs>
        <w:spacing w:after="0"/>
        <w:ind w:firstLine="709"/>
        <w:jc w:val="both"/>
        <w:rPr>
          <w:rFonts w:ascii="Times New Roman" w:hAnsi="Times New Roman"/>
          <w:sz w:val="28"/>
          <w:szCs w:val="28"/>
        </w:rPr>
      </w:pPr>
      <w:r w:rsidRPr="00C81C88">
        <w:rPr>
          <w:rFonts w:ascii="Times New Roman" w:hAnsi="Times New Roman"/>
          <w:b/>
          <w:sz w:val="28"/>
          <w:szCs w:val="28"/>
        </w:rPr>
        <w:t>Степень с натуральным показателем</w:t>
      </w:r>
    </w:p>
    <w:p w:rsidR="00176032" w:rsidRPr="00C81C88" w:rsidRDefault="00176032" w:rsidP="00C81C88">
      <w:pPr>
        <w:tabs>
          <w:tab w:val="left" w:pos="8364"/>
        </w:tabs>
        <w:spacing w:after="0"/>
        <w:ind w:firstLine="709"/>
        <w:jc w:val="both"/>
        <w:rPr>
          <w:rFonts w:ascii="Times New Roman" w:hAnsi="Times New Roman"/>
          <w:sz w:val="28"/>
          <w:szCs w:val="28"/>
        </w:rPr>
      </w:pPr>
      <w:r w:rsidRPr="00C81C88">
        <w:rPr>
          <w:rFonts w:ascii="Times New Roman" w:hAnsi="Times New Roman"/>
          <w:sz w:val="28"/>
          <w:szCs w:val="28"/>
        </w:rPr>
        <w:t>Запись числа в виде суммы разрядных слагаемых, порядок выполнения действий в выражениях, содержащих степень, вычисление значений выражений, содержащих степень.</w:t>
      </w:r>
    </w:p>
    <w:p w:rsidR="00176032" w:rsidRPr="00C81C88" w:rsidRDefault="00176032" w:rsidP="00C81C88">
      <w:pPr>
        <w:tabs>
          <w:tab w:val="left" w:pos="8364"/>
        </w:tabs>
        <w:spacing w:after="0"/>
        <w:ind w:firstLine="709"/>
        <w:jc w:val="both"/>
        <w:rPr>
          <w:rFonts w:ascii="Times New Roman" w:hAnsi="Times New Roman"/>
          <w:sz w:val="28"/>
          <w:szCs w:val="28"/>
        </w:rPr>
      </w:pPr>
      <w:r w:rsidRPr="00C81C88">
        <w:rPr>
          <w:rFonts w:ascii="Times New Roman" w:hAnsi="Times New Roman"/>
          <w:b/>
          <w:sz w:val="28"/>
          <w:szCs w:val="28"/>
        </w:rPr>
        <w:t>Числовые выражения</w:t>
      </w:r>
    </w:p>
    <w:p w:rsidR="00176032" w:rsidRPr="00C81C88" w:rsidRDefault="00176032" w:rsidP="00C81C88">
      <w:pPr>
        <w:tabs>
          <w:tab w:val="left" w:pos="8364"/>
        </w:tabs>
        <w:spacing w:after="0"/>
        <w:ind w:firstLine="709"/>
        <w:jc w:val="both"/>
        <w:rPr>
          <w:rFonts w:ascii="Times New Roman" w:hAnsi="Times New Roman"/>
          <w:sz w:val="28"/>
          <w:szCs w:val="28"/>
        </w:rPr>
      </w:pPr>
      <w:r w:rsidRPr="00C81C88">
        <w:rPr>
          <w:rFonts w:ascii="Times New Roman" w:hAnsi="Times New Roman"/>
          <w:sz w:val="28"/>
          <w:szCs w:val="28"/>
        </w:rPr>
        <w:t>Числовое выражение и его значение, порядок выполнения действий.</w:t>
      </w:r>
    </w:p>
    <w:p w:rsidR="00176032" w:rsidRPr="00C81C88" w:rsidRDefault="00176032" w:rsidP="00C81C88">
      <w:pPr>
        <w:tabs>
          <w:tab w:val="left" w:pos="8364"/>
        </w:tabs>
        <w:spacing w:after="0"/>
        <w:ind w:firstLine="709"/>
        <w:jc w:val="both"/>
        <w:rPr>
          <w:rFonts w:ascii="Times New Roman" w:hAnsi="Times New Roman"/>
          <w:b/>
          <w:sz w:val="28"/>
          <w:szCs w:val="28"/>
        </w:rPr>
      </w:pPr>
      <w:r w:rsidRPr="00C81C88">
        <w:rPr>
          <w:rFonts w:ascii="Times New Roman" w:hAnsi="Times New Roman"/>
          <w:b/>
          <w:sz w:val="28"/>
          <w:szCs w:val="28"/>
        </w:rPr>
        <w:t>Деление с остатком</w:t>
      </w:r>
    </w:p>
    <w:p w:rsidR="00176032" w:rsidRPr="00C81C88" w:rsidRDefault="00176032" w:rsidP="00C81C88">
      <w:pPr>
        <w:tabs>
          <w:tab w:val="left" w:pos="8364"/>
        </w:tabs>
        <w:spacing w:after="0"/>
        <w:ind w:firstLine="709"/>
        <w:jc w:val="both"/>
        <w:rPr>
          <w:rFonts w:ascii="Times New Roman" w:hAnsi="Times New Roman"/>
          <w:sz w:val="28"/>
          <w:szCs w:val="28"/>
        </w:rPr>
      </w:pPr>
      <w:r w:rsidRPr="00C81C88">
        <w:rPr>
          <w:rFonts w:ascii="Times New Roman" w:hAnsi="Times New Roman"/>
          <w:sz w:val="28"/>
          <w:szCs w:val="28"/>
        </w:rPr>
        <w:t xml:space="preserve">Деление с остатком на множестве натуральных чисел, </w:t>
      </w:r>
      <w:r w:rsidRPr="00C81C88">
        <w:rPr>
          <w:rFonts w:ascii="Times New Roman" w:hAnsi="Times New Roman"/>
          <w:i/>
          <w:sz w:val="28"/>
          <w:szCs w:val="28"/>
        </w:rPr>
        <w:t>свойства деления с остатком</w:t>
      </w:r>
      <w:r w:rsidRPr="00C81C88">
        <w:rPr>
          <w:rFonts w:ascii="Times New Roman" w:hAnsi="Times New Roman"/>
          <w:sz w:val="28"/>
          <w:szCs w:val="28"/>
        </w:rPr>
        <w:t xml:space="preserve">. Практические задачи на деление с остатком. </w:t>
      </w:r>
    </w:p>
    <w:p w:rsidR="00176032" w:rsidRPr="00C81C88" w:rsidRDefault="00176032" w:rsidP="00C81C88">
      <w:pPr>
        <w:tabs>
          <w:tab w:val="left" w:pos="8364"/>
        </w:tabs>
        <w:spacing w:after="0"/>
        <w:ind w:firstLine="709"/>
        <w:jc w:val="both"/>
        <w:rPr>
          <w:rFonts w:ascii="Times New Roman" w:hAnsi="Times New Roman"/>
          <w:b/>
          <w:sz w:val="28"/>
          <w:szCs w:val="28"/>
        </w:rPr>
      </w:pPr>
      <w:r w:rsidRPr="00C81C88">
        <w:rPr>
          <w:rFonts w:ascii="Times New Roman" w:hAnsi="Times New Roman"/>
          <w:b/>
          <w:sz w:val="28"/>
          <w:szCs w:val="28"/>
        </w:rPr>
        <w:t>Свойства и признаки делимости</w:t>
      </w:r>
    </w:p>
    <w:p w:rsidR="00176032" w:rsidRPr="00C81C88" w:rsidRDefault="00176032" w:rsidP="00C81C88">
      <w:pPr>
        <w:tabs>
          <w:tab w:val="left" w:pos="8364"/>
        </w:tabs>
        <w:spacing w:after="0"/>
        <w:ind w:firstLine="709"/>
        <w:jc w:val="both"/>
        <w:rPr>
          <w:rFonts w:ascii="Times New Roman" w:hAnsi="Times New Roman"/>
          <w:sz w:val="28"/>
          <w:szCs w:val="28"/>
        </w:rPr>
      </w:pPr>
      <w:r w:rsidRPr="00C81C88">
        <w:rPr>
          <w:rFonts w:ascii="Times New Roman" w:hAnsi="Times New Roman"/>
          <w:sz w:val="28"/>
          <w:szCs w:val="28"/>
        </w:rPr>
        <w:t xml:space="preserve">Свойство делимости суммы (разности) на число. Признаки делимости на 2, 3, 5, 9, 10. </w:t>
      </w:r>
      <w:r w:rsidRPr="00C81C88">
        <w:rPr>
          <w:rFonts w:ascii="Times New Roman" w:hAnsi="Times New Roman"/>
          <w:i/>
          <w:sz w:val="28"/>
          <w:szCs w:val="28"/>
        </w:rPr>
        <w:t>Признаки делимости на 4, 6, 8, 11. Доказательство признаков делимости</w:t>
      </w:r>
      <w:r w:rsidRPr="00C81C88">
        <w:rPr>
          <w:rFonts w:ascii="Times New Roman" w:hAnsi="Times New Roman"/>
          <w:sz w:val="28"/>
          <w:szCs w:val="28"/>
        </w:rPr>
        <w:t xml:space="preserve">. Решение практических задач с применением признаков делимости. </w:t>
      </w:r>
    </w:p>
    <w:p w:rsidR="00176032" w:rsidRPr="00C81C88" w:rsidRDefault="00176032" w:rsidP="00C81C88">
      <w:pPr>
        <w:tabs>
          <w:tab w:val="left" w:pos="8364"/>
        </w:tabs>
        <w:spacing w:after="0"/>
        <w:ind w:firstLine="709"/>
        <w:jc w:val="both"/>
        <w:rPr>
          <w:rFonts w:ascii="Times New Roman" w:hAnsi="Times New Roman"/>
          <w:b/>
          <w:sz w:val="28"/>
          <w:szCs w:val="28"/>
        </w:rPr>
      </w:pPr>
      <w:r w:rsidRPr="00C81C88">
        <w:rPr>
          <w:rFonts w:ascii="Times New Roman" w:hAnsi="Times New Roman"/>
          <w:b/>
          <w:sz w:val="28"/>
          <w:szCs w:val="28"/>
        </w:rPr>
        <w:t>Разложение числа на простые множители</w:t>
      </w:r>
    </w:p>
    <w:p w:rsidR="00176032" w:rsidRPr="00C81C88" w:rsidRDefault="00176032" w:rsidP="00C81C88">
      <w:pPr>
        <w:tabs>
          <w:tab w:val="left" w:pos="8364"/>
        </w:tabs>
        <w:spacing w:after="0"/>
        <w:ind w:firstLine="709"/>
        <w:jc w:val="both"/>
        <w:rPr>
          <w:rFonts w:ascii="Times New Roman" w:hAnsi="Times New Roman"/>
          <w:i/>
          <w:sz w:val="28"/>
          <w:szCs w:val="28"/>
        </w:rPr>
      </w:pPr>
      <w:r w:rsidRPr="00C81C88">
        <w:rPr>
          <w:rFonts w:ascii="Times New Roman" w:hAnsi="Times New Roman"/>
          <w:sz w:val="28"/>
          <w:szCs w:val="28"/>
        </w:rPr>
        <w:t xml:space="preserve">Простые и составные числа, </w:t>
      </w:r>
      <w:r w:rsidRPr="00C81C88">
        <w:rPr>
          <w:rFonts w:ascii="Times New Roman" w:hAnsi="Times New Roman"/>
          <w:i/>
          <w:sz w:val="28"/>
          <w:szCs w:val="28"/>
        </w:rPr>
        <w:t xml:space="preserve">решето Эратосфена. </w:t>
      </w:r>
    </w:p>
    <w:p w:rsidR="00176032" w:rsidRPr="00C81C88" w:rsidRDefault="00176032" w:rsidP="00C81C88">
      <w:pPr>
        <w:tabs>
          <w:tab w:val="left" w:pos="8364"/>
        </w:tabs>
        <w:spacing w:after="0"/>
        <w:ind w:firstLine="709"/>
        <w:jc w:val="both"/>
        <w:rPr>
          <w:rFonts w:ascii="Times New Roman" w:hAnsi="Times New Roman"/>
          <w:sz w:val="28"/>
          <w:szCs w:val="28"/>
        </w:rPr>
      </w:pPr>
      <w:r w:rsidRPr="00C81C88">
        <w:rPr>
          <w:rFonts w:ascii="Times New Roman" w:hAnsi="Times New Roman"/>
          <w:sz w:val="28"/>
          <w:szCs w:val="28"/>
        </w:rPr>
        <w:t xml:space="preserve">Разложение натурального числа на множители, разложение на простые множители. </w:t>
      </w:r>
      <w:r w:rsidRPr="00C81C88">
        <w:rPr>
          <w:rFonts w:ascii="Times New Roman" w:hAnsi="Times New Roman"/>
          <w:i/>
          <w:sz w:val="28"/>
          <w:szCs w:val="28"/>
        </w:rPr>
        <w:t>Количество делителей числа, алгоритм разложения числа на простые множители, основная теорема арифметики</w:t>
      </w:r>
      <w:r w:rsidRPr="00C81C88">
        <w:rPr>
          <w:rFonts w:ascii="Times New Roman" w:hAnsi="Times New Roman"/>
          <w:sz w:val="28"/>
          <w:szCs w:val="28"/>
        </w:rPr>
        <w:t>.</w:t>
      </w:r>
    </w:p>
    <w:p w:rsidR="00176032" w:rsidRPr="00C81C88" w:rsidRDefault="00176032" w:rsidP="00C81C88">
      <w:pPr>
        <w:tabs>
          <w:tab w:val="left" w:pos="8364"/>
        </w:tabs>
        <w:spacing w:after="0"/>
        <w:ind w:firstLine="709"/>
        <w:jc w:val="both"/>
        <w:rPr>
          <w:rFonts w:ascii="Times New Roman" w:hAnsi="Times New Roman"/>
          <w:sz w:val="28"/>
          <w:szCs w:val="28"/>
        </w:rPr>
      </w:pPr>
      <w:r w:rsidRPr="00C81C88">
        <w:rPr>
          <w:rFonts w:ascii="Times New Roman" w:hAnsi="Times New Roman"/>
          <w:b/>
          <w:sz w:val="28"/>
          <w:szCs w:val="28"/>
        </w:rPr>
        <w:t>Алгебраические выражения</w:t>
      </w:r>
    </w:p>
    <w:p w:rsidR="00176032" w:rsidRPr="00C81C88" w:rsidRDefault="00176032" w:rsidP="00C81C88">
      <w:pPr>
        <w:tabs>
          <w:tab w:val="left" w:pos="8364"/>
        </w:tabs>
        <w:spacing w:after="0"/>
        <w:ind w:firstLine="709"/>
        <w:jc w:val="both"/>
        <w:rPr>
          <w:rFonts w:ascii="Times New Roman" w:hAnsi="Times New Roman"/>
          <w:i/>
          <w:sz w:val="28"/>
          <w:szCs w:val="28"/>
        </w:rPr>
      </w:pPr>
      <w:r w:rsidRPr="00C81C88">
        <w:rPr>
          <w:rFonts w:ascii="Times New Roman" w:hAnsi="Times New Roman"/>
          <w:sz w:val="28"/>
          <w:szCs w:val="28"/>
        </w:rPr>
        <w:t xml:space="preserve">Использование букв для обозначения чисел, вычисление значения алгебраического выражения, применение алгебраических выражений для записи свойств арифметических действий, преобразование алгебраических выражений. </w:t>
      </w:r>
    </w:p>
    <w:p w:rsidR="00176032" w:rsidRPr="00C81C88" w:rsidRDefault="00176032" w:rsidP="00C81C88">
      <w:pPr>
        <w:tabs>
          <w:tab w:val="left" w:pos="8364"/>
        </w:tabs>
        <w:spacing w:after="0"/>
        <w:ind w:firstLine="709"/>
        <w:jc w:val="both"/>
        <w:rPr>
          <w:rFonts w:ascii="Times New Roman" w:hAnsi="Times New Roman"/>
          <w:sz w:val="28"/>
          <w:szCs w:val="28"/>
        </w:rPr>
      </w:pPr>
      <w:r w:rsidRPr="00C81C88">
        <w:rPr>
          <w:rFonts w:ascii="Times New Roman" w:hAnsi="Times New Roman"/>
          <w:b/>
          <w:sz w:val="28"/>
          <w:szCs w:val="28"/>
        </w:rPr>
        <w:t>Делители и кратные</w:t>
      </w:r>
    </w:p>
    <w:p w:rsidR="00176032" w:rsidRPr="00C81C88" w:rsidRDefault="00176032" w:rsidP="00C81C88">
      <w:pPr>
        <w:tabs>
          <w:tab w:val="left" w:pos="8364"/>
        </w:tabs>
        <w:spacing w:after="0"/>
        <w:ind w:firstLine="709"/>
        <w:jc w:val="both"/>
        <w:rPr>
          <w:rFonts w:ascii="Times New Roman" w:hAnsi="Times New Roman"/>
          <w:sz w:val="28"/>
          <w:szCs w:val="28"/>
        </w:rPr>
      </w:pPr>
      <w:r w:rsidRPr="00C81C88">
        <w:rPr>
          <w:rFonts w:ascii="Times New Roman" w:hAnsi="Times New Roman"/>
          <w:sz w:val="28"/>
          <w:szCs w:val="28"/>
        </w:rPr>
        <w:t>Делитель и его свойства, общий делитель двух и более чисел, наибольший общий делитель, взаимно простые числа, нахождение наибольшего общего делителя. Кратное и его свойства, общее кратное двух и более чисел, наименьшее общее кратное, способы нахождения наименьшего общего кратного.</w:t>
      </w:r>
    </w:p>
    <w:p w:rsidR="008E5352" w:rsidRDefault="008E5352" w:rsidP="00C81C88">
      <w:pPr>
        <w:pStyle w:val="aff6"/>
        <w:tabs>
          <w:tab w:val="left" w:pos="8364"/>
        </w:tabs>
        <w:spacing w:after="0"/>
        <w:ind w:firstLine="709"/>
        <w:jc w:val="both"/>
        <w:rPr>
          <w:rFonts w:ascii="Times New Roman" w:hAnsi="Times New Roman"/>
          <w:b/>
          <w:i w:val="0"/>
          <w:color w:val="auto"/>
          <w:spacing w:val="0"/>
          <w:sz w:val="28"/>
          <w:szCs w:val="28"/>
        </w:rPr>
      </w:pPr>
    </w:p>
    <w:p w:rsidR="008E5352" w:rsidRDefault="008E5352" w:rsidP="00C81C88">
      <w:pPr>
        <w:pStyle w:val="aff6"/>
        <w:tabs>
          <w:tab w:val="left" w:pos="8364"/>
        </w:tabs>
        <w:spacing w:after="0"/>
        <w:ind w:firstLine="709"/>
        <w:jc w:val="both"/>
        <w:rPr>
          <w:rFonts w:ascii="Times New Roman" w:hAnsi="Times New Roman"/>
          <w:b/>
          <w:i w:val="0"/>
          <w:color w:val="auto"/>
          <w:spacing w:val="0"/>
          <w:sz w:val="28"/>
          <w:szCs w:val="28"/>
        </w:rPr>
      </w:pPr>
    </w:p>
    <w:p w:rsidR="00176032" w:rsidRPr="00C81C88" w:rsidRDefault="00176032" w:rsidP="00C81C88">
      <w:pPr>
        <w:pStyle w:val="aff6"/>
        <w:tabs>
          <w:tab w:val="left" w:pos="8364"/>
        </w:tabs>
        <w:spacing w:after="0"/>
        <w:ind w:firstLine="709"/>
        <w:jc w:val="both"/>
        <w:rPr>
          <w:rFonts w:ascii="Times New Roman" w:hAnsi="Times New Roman"/>
          <w:b/>
          <w:i w:val="0"/>
          <w:color w:val="auto"/>
          <w:spacing w:val="0"/>
          <w:sz w:val="28"/>
          <w:szCs w:val="28"/>
        </w:rPr>
      </w:pPr>
      <w:r w:rsidRPr="00C81C88">
        <w:rPr>
          <w:rFonts w:ascii="Times New Roman" w:hAnsi="Times New Roman"/>
          <w:b/>
          <w:i w:val="0"/>
          <w:color w:val="auto"/>
          <w:spacing w:val="0"/>
          <w:sz w:val="28"/>
          <w:szCs w:val="28"/>
        </w:rPr>
        <w:lastRenderedPageBreak/>
        <w:t>Дроби</w:t>
      </w:r>
    </w:p>
    <w:p w:rsidR="00176032" w:rsidRPr="00C81C88" w:rsidRDefault="00176032" w:rsidP="00C81C88">
      <w:pPr>
        <w:tabs>
          <w:tab w:val="left" w:pos="8364"/>
        </w:tabs>
        <w:spacing w:after="0"/>
        <w:ind w:firstLine="709"/>
        <w:jc w:val="both"/>
        <w:rPr>
          <w:rFonts w:ascii="Times New Roman" w:hAnsi="Times New Roman"/>
          <w:sz w:val="28"/>
          <w:szCs w:val="28"/>
        </w:rPr>
      </w:pPr>
      <w:r w:rsidRPr="00C81C88">
        <w:rPr>
          <w:rFonts w:ascii="Times New Roman" w:hAnsi="Times New Roman"/>
          <w:b/>
          <w:sz w:val="28"/>
          <w:szCs w:val="28"/>
        </w:rPr>
        <w:t>Обыкновенные дроби</w:t>
      </w:r>
    </w:p>
    <w:p w:rsidR="00176032" w:rsidRPr="00C81C88" w:rsidRDefault="00176032" w:rsidP="00C81C88">
      <w:pPr>
        <w:tabs>
          <w:tab w:val="left" w:pos="8364"/>
        </w:tabs>
        <w:spacing w:after="0"/>
        <w:ind w:firstLine="709"/>
        <w:jc w:val="both"/>
        <w:rPr>
          <w:rFonts w:ascii="Times New Roman" w:hAnsi="Times New Roman"/>
          <w:sz w:val="28"/>
          <w:szCs w:val="28"/>
        </w:rPr>
      </w:pPr>
      <w:r w:rsidRPr="00C81C88">
        <w:rPr>
          <w:rFonts w:ascii="Times New Roman" w:hAnsi="Times New Roman"/>
          <w:sz w:val="28"/>
          <w:szCs w:val="28"/>
        </w:rPr>
        <w:t>Доля, часть, дробное число, дробь. Дробное число как результат деления. Правильные и неправильные дроби, смешанная дробь (смешанное число).</w:t>
      </w:r>
    </w:p>
    <w:p w:rsidR="00176032" w:rsidRPr="00C81C88" w:rsidRDefault="00176032" w:rsidP="00C81C88">
      <w:pPr>
        <w:tabs>
          <w:tab w:val="left" w:pos="8364"/>
        </w:tabs>
        <w:spacing w:after="0"/>
        <w:ind w:firstLine="709"/>
        <w:jc w:val="both"/>
        <w:rPr>
          <w:rFonts w:ascii="Times New Roman" w:hAnsi="Times New Roman"/>
          <w:sz w:val="28"/>
          <w:szCs w:val="28"/>
        </w:rPr>
      </w:pPr>
      <w:r w:rsidRPr="00C81C88">
        <w:rPr>
          <w:rFonts w:ascii="Times New Roman" w:hAnsi="Times New Roman"/>
          <w:sz w:val="28"/>
          <w:szCs w:val="28"/>
        </w:rPr>
        <w:t>Запись натурального числа в виде дроби с заданным знаменателем, преобразование смешанной дроби в неправильную дробь и наоборот.</w:t>
      </w:r>
    </w:p>
    <w:p w:rsidR="00176032" w:rsidRPr="00C81C88" w:rsidRDefault="00176032" w:rsidP="00C81C88">
      <w:pPr>
        <w:tabs>
          <w:tab w:val="left" w:pos="8364"/>
        </w:tabs>
        <w:spacing w:after="0"/>
        <w:ind w:firstLine="709"/>
        <w:jc w:val="both"/>
        <w:rPr>
          <w:rFonts w:ascii="Times New Roman" w:hAnsi="Times New Roman"/>
          <w:sz w:val="28"/>
          <w:szCs w:val="28"/>
        </w:rPr>
      </w:pPr>
      <w:r w:rsidRPr="00C81C88">
        <w:rPr>
          <w:rFonts w:ascii="Times New Roman" w:hAnsi="Times New Roman"/>
          <w:sz w:val="28"/>
          <w:szCs w:val="28"/>
        </w:rPr>
        <w:t xml:space="preserve">Приведение дробей к общему знаменателю. Сравнение обыкновенных дробей. </w:t>
      </w:r>
    </w:p>
    <w:p w:rsidR="00176032" w:rsidRPr="00C81C88" w:rsidRDefault="00176032" w:rsidP="00C81C88">
      <w:pPr>
        <w:tabs>
          <w:tab w:val="left" w:pos="8364"/>
        </w:tabs>
        <w:spacing w:after="0"/>
        <w:ind w:firstLine="709"/>
        <w:jc w:val="both"/>
        <w:rPr>
          <w:rFonts w:ascii="Times New Roman" w:hAnsi="Times New Roman"/>
          <w:sz w:val="28"/>
          <w:szCs w:val="28"/>
        </w:rPr>
      </w:pPr>
      <w:r w:rsidRPr="00C81C88">
        <w:rPr>
          <w:rFonts w:ascii="Times New Roman" w:hAnsi="Times New Roman"/>
          <w:sz w:val="28"/>
          <w:szCs w:val="28"/>
        </w:rPr>
        <w:t xml:space="preserve">Сложение и вычитание обыкновенных дробей. Умножение и деление обыкновенных дробей. </w:t>
      </w:r>
    </w:p>
    <w:p w:rsidR="00176032" w:rsidRPr="00C81C88" w:rsidRDefault="00176032" w:rsidP="00C81C88">
      <w:pPr>
        <w:tabs>
          <w:tab w:val="left" w:pos="8364"/>
        </w:tabs>
        <w:spacing w:after="0"/>
        <w:ind w:firstLine="709"/>
        <w:jc w:val="both"/>
        <w:rPr>
          <w:rFonts w:ascii="Times New Roman" w:hAnsi="Times New Roman"/>
          <w:sz w:val="28"/>
          <w:szCs w:val="28"/>
        </w:rPr>
      </w:pPr>
      <w:r w:rsidRPr="00C81C88">
        <w:rPr>
          <w:rFonts w:ascii="Times New Roman" w:hAnsi="Times New Roman"/>
          <w:sz w:val="28"/>
          <w:szCs w:val="28"/>
        </w:rPr>
        <w:t xml:space="preserve">Арифметические действия со смешанными дробями. </w:t>
      </w:r>
    </w:p>
    <w:p w:rsidR="00176032" w:rsidRPr="00C81C88" w:rsidRDefault="00176032" w:rsidP="00C81C88">
      <w:pPr>
        <w:tabs>
          <w:tab w:val="left" w:pos="8364"/>
        </w:tabs>
        <w:spacing w:after="0"/>
        <w:ind w:firstLine="709"/>
        <w:jc w:val="both"/>
        <w:rPr>
          <w:rFonts w:ascii="Times New Roman" w:hAnsi="Times New Roman"/>
          <w:sz w:val="28"/>
          <w:szCs w:val="28"/>
        </w:rPr>
      </w:pPr>
      <w:r w:rsidRPr="00C81C88">
        <w:rPr>
          <w:rFonts w:ascii="Times New Roman" w:hAnsi="Times New Roman"/>
          <w:sz w:val="28"/>
          <w:szCs w:val="28"/>
        </w:rPr>
        <w:t>Арифметические действия с дробными числами.</w:t>
      </w:r>
      <w:r w:rsidRPr="00C81C88">
        <w:rPr>
          <w:rFonts w:ascii="Times New Roman" w:hAnsi="Times New Roman"/>
          <w:sz w:val="28"/>
          <w:szCs w:val="28"/>
        </w:rPr>
        <w:tab/>
      </w:r>
    </w:p>
    <w:p w:rsidR="00176032" w:rsidRPr="00C81C88" w:rsidRDefault="00176032" w:rsidP="00C81C88">
      <w:pPr>
        <w:tabs>
          <w:tab w:val="left" w:pos="8364"/>
        </w:tabs>
        <w:spacing w:after="0"/>
        <w:ind w:firstLine="709"/>
        <w:jc w:val="both"/>
        <w:rPr>
          <w:rFonts w:ascii="Times New Roman" w:hAnsi="Times New Roman"/>
          <w:sz w:val="28"/>
          <w:szCs w:val="28"/>
        </w:rPr>
      </w:pPr>
      <w:r w:rsidRPr="00C81C88">
        <w:rPr>
          <w:rFonts w:ascii="Times New Roman" w:hAnsi="Times New Roman"/>
          <w:i/>
          <w:sz w:val="28"/>
          <w:szCs w:val="28"/>
        </w:rPr>
        <w:t>Способы рационализации вычислений и их применение при выполнении действий</w:t>
      </w:r>
      <w:r w:rsidRPr="00C81C88">
        <w:rPr>
          <w:rFonts w:ascii="Times New Roman" w:hAnsi="Times New Roman"/>
          <w:sz w:val="28"/>
          <w:szCs w:val="28"/>
        </w:rPr>
        <w:t>.</w:t>
      </w:r>
    </w:p>
    <w:p w:rsidR="00176032" w:rsidRPr="00C81C88" w:rsidRDefault="00176032" w:rsidP="00C81C88">
      <w:pPr>
        <w:tabs>
          <w:tab w:val="left" w:pos="8364"/>
        </w:tabs>
        <w:spacing w:after="0"/>
        <w:ind w:firstLine="709"/>
        <w:jc w:val="both"/>
        <w:rPr>
          <w:rFonts w:ascii="Times New Roman" w:hAnsi="Times New Roman"/>
          <w:sz w:val="28"/>
          <w:szCs w:val="28"/>
        </w:rPr>
      </w:pPr>
      <w:r w:rsidRPr="00C81C88">
        <w:rPr>
          <w:rFonts w:ascii="Times New Roman" w:hAnsi="Times New Roman"/>
          <w:b/>
          <w:bCs/>
          <w:sz w:val="28"/>
          <w:szCs w:val="28"/>
        </w:rPr>
        <w:t>Десятичные дроби</w:t>
      </w:r>
    </w:p>
    <w:p w:rsidR="00176032" w:rsidRPr="00C81C88" w:rsidRDefault="00176032" w:rsidP="00C81C88">
      <w:pPr>
        <w:tabs>
          <w:tab w:val="left" w:pos="8364"/>
        </w:tabs>
        <w:spacing w:after="0"/>
        <w:ind w:firstLine="709"/>
        <w:jc w:val="both"/>
        <w:rPr>
          <w:rFonts w:ascii="Times New Roman" w:hAnsi="Times New Roman"/>
          <w:sz w:val="28"/>
          <w:szCs w:val="28"/>
        </w:rPr>
      </w:pPr>
      <w:r w:rsidRPr="00C81C88">
        <w:rPr>
          <w:rFonts w:ascii="Times New Roman" w:hAnsi="Times New Roman"/>
          <w:sz w:val="28"/>
          <w:szCs w:val="28"/>
        </w:rPr>
        <w:t xml:space="preserve">Целая и дробная части десятичной дроби. Преобразование десятичных дробей в обыкновенные. Сравнение десятичных дробей. Сложение и вычитание десятичных дробей. Округление десятичных дробей. Умножение и деление десятичных дробей. </w:t>
      </w:r>
      <w:r w:rsidRPr="00C81C88">
        <w:rPr>
          <w:rFonts w:ascii="Times New Roman" w:hAnsi="Times New Roman"/>
          <w:i/>
          <w:sz w:val="28"/>
          <w:szCs w:val="28"/>
        </w:rPr>
        <w:t>Преобразование обыкновенных дробей в десятичные дроби. Конечные и бесконечные десятичные дроби</w:t>
      </w:r>
      <w:r w:rsidRPr="00C81C88">
        <w:rPr>
          <w:rFonts w:ascii="Times New Roman" w:hAnsi="Times New Roman"/>
          <w:sz w:val="28"/>
          <w:szCs w:val="28"/>
        </w:rPr>
        <w:t xml:space="preserve">. </w:t>
      </w:r>
    </w:p>
    <w:p w:rsidR="00176032" w:rsidRPr="00C81C88" w:rsidRDefault="00176032" w:rsidP="00C81C88">
      <w:pPr>
        <w:tabs>
          <w:tab w:val="left" w:pos="8364"/>
        </w:tabs>
        <w:spacing w:after="0"/>
        <w:ind w:firstLine="709"/>
        <w:jc w:val="both"/>
        <w:rPr>
          <w:rFonts w:ascii="Times New Roman" w:hAnsi="Times New Roman"/>
          <w:b/>
          <w:bCs/>
          <w:sz w:val="28"/>
          <w:szCs w:val="28"/>
        </w:rPr>
      </w:pPr>
      <w:r w:rsidRPr="00C81C88">
        <w:rPr>
          <w:rFonts w:ascii="Times New Roman" w:hAnsi="Times New Roman"/>
          <w:b/>
          <w:bCs/>
          <w:sz w:val="28"/>
          <w:szCs w:val="28"/>
        </w:rPr>
        <w:t>Отношение двух чисел</w:t>
      </w:r>
    </w:p>
    <w:p w:rsidR="00176032" w:rsidRPr="00C81C88" w:rsidRDefault="00176032" w:rsidP="00C81C88">
      <w:pPr>
        <w:tabs>
          <w:tab w:val="left" w:pos="8364"/>
        </w:tabs>
        <w:spacing w:after="0"/>
        <w:ind w:firstLine="709"/>
        <w:jc w:val="both"/>
        <w:rPr>
          <w:rFonts w:ascii="Times New Roman" w:hAnsi="Times New Roman"/>
          <w:b/>
          <w:bCs/>
          <w:sz w:val="28"/>
          <w:szCs w:val="28"/>
        </w:rPr>
      </w:pPr>
      <w:r w:rsidRPr="00C81C88">
        <w:rPr>
          <w:rFonts w:ascii="Times New Roman" w:hAnsi="Times New Roman"/>
          <w:bCs/>
          <w:sz w:val="28"/>
          <w:szCs w:val="28"/>
        </w:rPr>
        <w:t>Масштаб на плане и карте. Пропорции. Свойства пропорций, применение пропорций и отношений при решении задач.</w:t>
      </w:r>
    </w:p>
    <w:p w:rsidR="00176032" w:rsidRPr="00C81C88" w:rsidRDefault="00176032" w:rsidP="00C81C88">
      <w:pPr>
        <w:tabs>
          <w:tab w:val="left" w:pos="8364"/>
        </w:tabs>
        <w:spacing w:after="0"/>
        <w:ind w:firstLine="709"/>
        <w:jc w:val="both"/>
        <w:rPr>
          <w:rFonts w:ascii="Times New Roman" w:hAnsi="Times New Roman"/>
          <w:bCs/>
          <w:sz w:val="28"/>
          <w:szCs w:val="28"/>
        </w:rPr>
      </w:pPr>
      <w:r w:rsidRPr="00C81C88">
        <w:rPr>
          <w:rFonts w:ascii="Times New Roman" w:hAnsi="Times New Roman"/>
          <w:b/>
          <w:bCs/>
          <w:sz w:val="28"/>
          <w:szCs w:val="28"/>
        </w:rPr>
        <w:t>Среднее арифметическое чисел</w:t>
      </w:r>
    </w:p>
    <w:p w:rsidR="00176032" w:rsidRPr="00C81C88" w:rsidRDefault="00176032" w:rsidP="00C81C88">
      <w:pPr>
        <w:tabs>
          <w:tab w:val="left" w:pos="8364"/>
        </w:tabs>
        <w:spacing w:after="0"/>
        <w:ind w:firstLine="709"/>
        <w:jc w:val="both"/>
        <w:rPr>
          <w:rFonts w:ascii="Times New Roman" w:hAnsi="Times New Roman"/>
          <w:bCs/>
          <w:sz w:val="28"/>
          <w:szCs w:val="28"/>
        </w:rPr>
      </w:pPr>
      <w:r w:rsidRPr="00C81C88">
        <w:rPr>
          <w:rFonts w:ascii="Times New Roman" w:hAnsi="Times New Roman"/>
          <w:bCs/>
          <w:sz w:val="28"/>
          <w:szCs w:val="28"/>
        </w:rPr>
        <w:t xml:space="preserve">Среднее арифметическое двух чисел. Изображение среднего арифметического двух чисел на числовой прямой. Решение практических задач с применением среднего арифметического. </w:t>
      </w:r>
      <w:r w:rsidRPr="00C81C88">
        <w:rPr>
          <w:rFonts w:ascii="Times New Roman" w:hAnsi="Times New Roman"/>
          <w:bCs/>
          <w:i/>
          <w:sz w:val="28"/>
          <w:szCs w:val="28"/>
        </w:rPr>
        <w:t>Среднее арифметическое нескольких чисел.</w:t>
      </w:r>
    </w:p>
    <w:p w:rsidR="00176032" w:rsidRPr="00C81C88" w:rsidRDefault="00176032" w:rsidP="00C81C88">
      <w:pPr>
        <w:tabs>
          <w:tab w:val="left" w:pos="8364"/>
        </w:tabs>
        <w:spacing w:after="0"/>
        <w:ind w:firstLine="709"/>
        <w:jc w:val="both"/>
        <w:rPr>
          <w:rFonts w:ascii="Times New Roman" w:hAnsi="Times New Roman"/>
          <w:b/>
          <w:bCs/>
          <w:sz w:val="28"/>
          <w:szCs w:val="28"/>
        </w:rPr>
      </w:pPr>
      <w:r w:rsidRPr="00C81C88">
        <w:rPr>
          <w:rFonts w:ascii="Times New Roman" w:hAnsi="Times New Roman"/>
          <w:b/>
          <w:bCs/>
          <w:sz w:val="28"/>
          <w:szCs w:val="28"/>
        </w:rPr>
        <w:t>Проценты</w:t>
      </w:r>
    </w:p>
    <w:p w:rsidR="00176032" w:rsidRPr="00C81C88" w:rsidRDefault="00176032" w:rsidP="00C81C88">
      <w:pPr>
        <w:tabs>
          <w:tab w:val="left" w:pos="8364"/>
        </w:tabs>
        <w:spacing w:after="0"/>
        <w:ind w:firstLine="709"/>
        <w:jc w:val="both"/>
        <w:rPr>
          <w:rFonts w:ascii="Times New Roman" w:hAnsi="Times New Roman"/>
          <w:bCs/>
          <w:sz w:val="28"/>
          <w:szCs w:val="28"/>
        </w:rPr>
      </w:pPr>
      <w:r w:rsidRPr="00C81C88">
        <w:rPr>
          <w:rFonts w:ascii="Times New Roman" w:hAnsi="Times New Roman"/>
          <w:bCs/>
          <w:sz w:val="28"/>
          <w:szCs w:val="28"/>
        </w:rPr>
        <w:t xml:space="preserve">Понятие процента. Вычисление процентов от числа и числа по известному проценту, выражение отношения в процентах. Решение несложных практических задач с процентами. </w:t>
      </w:r>
    </w:p>
    <w:p w:rsidR="00176032" w:rsidRPr="00C81C88" w:rsidRDefault="00176032" w:rsidP="00C81C88">
      <w:pPr>
        <w:tabs>
          <w:tab w:val="left" w:pos="8364"/>
        </w:tabs>
        <w:spacing w:after="0"/>
        <w:ind w:firstLine="709"/>
        <w:jc w:val="both"/>
        <w:rPr>
          <w:rFonts w:ascii="Times New Roman" w:hAnsi="Times New Roman"/>
          <w:b/>
          <w:bCs/>
          <w:sz w:val="28"/>
          <w:szCs w:val="28"/>
        </w:rPr>
      </w:pPr>
      <w:r w:rsidRPr="00C81C88">
        <w:rPr>
          <w:rFonts w:ascii="Times New Roman" w:hAnsi="Times New Roman"/>
          <w:b/>
          <w:bCs/>
          <w:sz w:val="28"/>
          <w:szCs w:val="28"/>
        </w:rPr>
        <w:t>Диаграммы</w:t>
      </w:r>
    </w:p>
    <w:p w:rsidR="00176032" w:rsidRPr="00C81C88" w:rsidRDefault="00176032" w:rsidP="00C81C88">
      <w:pPr>
        <w:tabs>
          <w:tab w:val="left" w:pos="8364"/>
        </w:tabs>
        <w:spacing w:after="0"/>
        <w:ind w:firstLine="709"/>
        <w:jc w:val="both"/>
        <w:rPr>
          <w:rFonts w:ascii="Times New Roman" w:hAnsi="Times New Roman"/>
          <w:bCs/>
          <w:sz w:val="28"/>
          <w:szCs w:val="28"/>
        </w:rPr>
      </w:pPr>
      <w:r w:rsidRPr="00C81C88">
        <w:rPr>
          <w:rFonts w:ascii="Times New Roman" w:hAnsi="Times New Roman"/>
          <w:bCs/>
          <w:sz w:val="28"/>
          <w:szCs w:val="28"/>
        </w:rPr>
        <w:t xml:space="preserve">Столбчатые и круговые диаграммы. Извлечение информации из диаграмм. </w:t>
      </w:r>
      <w:r w:rsidRPr="00C81C88">
        <w:rPr>
          <w:rFonts w:ascii="Times New Roman" w:hAnsi="Times New Roman"/>
          <w:bCs/>
          <w:i/>
          <w:sz w:val="28"/>
          <w:szCs w:val="28"/>
        </w:rPr>
        <w:t>Изображение диаграмм по числовым данным</w:t>
      </w:r>
      <w:r w:rsidRPr="00C81C88">
        <w:rPr>
          <w:rFonts w:ascii="Times New Roman" w:hAnsi="Times New Roman"/>
          <w:bCs/>
          <w:sz w:val="28"/>
          <w:szCs w:val="28"/>
        </w:rPr>
        <w:t>.</w:t>
      </w:r>
    </w:p>
    <w:p w:rsidR="00176032" w:rsidRPr="00C81C88" w:rsidRDefault="00176032" w:rsidP="00C81C88">
      <w:pPr>
        <w:pStyle w:val="aff6"/>
        <w:tabs>
          <w:tab w:val="left" w:pos="8364"/>
        </w:tabs>
        <w:spacing w:after="0"/>
        <w:ind w:firstLine="709"/>
        <w:jc w:val="both"/>
        <w:rPr>
          <w:rFonts w:ascii="Times New Roman" w:hAnsi="Times New Roman"/>
          <w:b/>
          <w:i w:val="0"/>
          <w:color w:val="auto"/>
          <w:spacing w:val="0"/>
          <w:sz w:val="28"/>
          <w:szCs w:val="28"/>
        </w:rPr>
      </w:pPr>
      <w:r w:rsidRPr="00C81C88">
        <w:rPr>
          <w:rFonts w:ascii="Times New Roman" w:hAnsi="Times New Roman"/>
          <w:b/>
          <w:i w:val="0"/>
          <w:color w:val="auto"/>
          <w:spacing w:val="0"/>
          <w:sz w:val="28"/>
          <w:szCs w:val="28"/>
        </w:rPr>
        <w:t>Рациональные числа</w:t>
      </w:r>
    </w:p>
    <w:p w:rsidR="00176032" w:rsidRPr="00C81C88" w:rsidRDefault="00176032" w:rsidP="00C81C88">
      <w:pPr>
        <w:tabs>
          <w:tab w:val="left" w:pos="8364"/>
        </w:tabs>
        <w:spacing w:after="0"/>
        <w:ind w:firstLine="709"/>
        <w:jc w:val="both"/>
        <w:rPr>
          <w:rFonts w:ascii="Times New Roman" w:hAnsi="Times New Roman"/>
          <w:b/>
          <w:bCs/>
          <w:sz w:val="28"/>
          <w:szCs w:val="28"/>
        </w:rPr>
      </w:pPr>
      <w:r w:rsidRPr="00C81C88">
        <w:rPr>
          <w:rFonts w:ascii="Times New Roman" w:hAnsi="Times New Roman"/>
          <w:b/>
          <w:bCs/>
          <w:sz w:val="28"/>
          <w:szCs w:val="28"/>
        </w:rPr>
        <w:t>Положительные и отрицательные числа</w:t>
      </w:r>
    </w:p>
    <w:p w:rsidR="00176032" w:rsidRPr="00C81C88" w:rsidRDefault="00176032" w:rsidP="00C81C88">
      <w:pPr>
        <w:tabs>
          <w:tab w:val="left" w:pos="8364"/>
        </w:tabs>
        <w:spacing w:after="0"/>
        <w:ind w:firstLine="709"/>
        <w:jc w:val="both"/>
        <w:rPr>
          <w:rFonts w:ascii="Times New Roman" w:hAnsi="Times New Roman"/>
          <w:sz w:val="28"/>
          <w:szCs w:val="28"/>
        </w:rPr>
      </w:pPr>
      <w:r w:rsidRPr="00C81C88">
        <w:rPr>
          <w:rFonts w:ascii="Times New Roman" w:hAnsi="Times New Roman"/>
          <w:sz w:val="28"/>
          <w:szCs w:val="28"/>
        </w:rPr>
        <w:t xml:space="preserve">Изображение чисел на числовой (координатной) прямой. Сравнение чисел. Модуль числа, геометрическая интерпретация модуля числа. Действия с положительными и отрицательными числами. Множество целых чисел. </w:t>
      </w:r>
    </w:p>
    <w:p w:rsidR="00176032" w:rsidRPr="00C81C88" w:rsidRDefault="00176032" w:rsidP="00C81C88">
      <w:pPr>
        <w:tabs>
          <w:tab w:val="left" w:pos="8364"/>
        </w:tabs>
        <w:spacing w:after="0"/>
        <w:ind w:firstLine="709"/>
        <w:jc w:val="both"/>
        <w:rPr>
          <w:rFonts w:ascii="Times New Roman" w:hAnsi="Times New Roman"/>
          <w:sz w:val="28"/>
          <w:szCs w:val="28"/>
        </w:rPr>
      </w:pPr>
      <w:r w:rsidRPr="00C81C88">
        <w:rPr>
          <w:rFonts w:ascii="Times New Roman" w:hAnsi="Times New Roman"/>
          <w:b/>
          <w:sz w:val="28"/>
          <w:szCs w:val="28"/>
        </w:rPr>
        <w:lastRenderedPageBreak/>
        <w:t>Понятие о рациональном числе</w:t>
      </w:r>
      <w:r w:rsidRPr="00C81C88">
        <w:rPr>
          <w:rFonts w:ascii="Times New Roman" w:hAnsi="Times New Roman"/>
          <w:sz w:val="28"/>
          <w:szCs w:val="28"/>
        </w:rPr>
        <w:t xml:space="preserve">. </w:t>
      </w:r>
      <w:r w:rsidRPr="00C81C88">
        <w:rPr>
          <w:rFonts w:ascii="Times New Roman" w:hAnsi="Times New Roman"/>
          <w:i/>
          <w:sz w:val="28"/>
          <w:szCs w:val="28"/>
        </w:rPr>
        <w:t>Первичное представление о множестве рациональных чисел.</w:t>
      </w:r>
      <w:r w:rsidRPr="00C81C88">
        <w:rPr>
          <w:rFonts w:ascii="Times New Roman" w:hAnsi="Times New Roman"/>
          <w:sz w:val="28"/>
          <w:szCs w:val="28"/>
        </w:rPr>
        <w:t xml:space="preserve"> Действия с рациональными числами.</w:t>
      </w:r>
    </w:p>
    <w:p w:rsidR="00176032" w:rsidRPr="00C81C88" w:rsidRDefault="00176032" w:rsidP="00C81C88">
      <w:pPr>
        <w:pStyle w:val="aff6"/>
        <w:tabs>
          <w:tab w:val="left" w:pos="8364"/>
        </w:tabs>
        <w:spacing w:after="0"/>
        <w:ind w:firstLine="709"/>
        <w:jc w:val="both"/>
        <w:rPr>
          <w:rFonts w:ascii="Times New Roman" w:hAnsi="Times New Roman"/>
          <w:b/>
          <w:i w:val="0"/>
          <w:color w:val="auto"/>
          <w:spacing w:val="0"/>
          <w:sz w:val="28"/>
          <w:szCs w:val="28"/>
        </w:rPr>
      </w:pPr>
      <w:r w:rsidRPr="00C81C88">
        <w:rPr>
          <w:rFonts w:ascii="Times New Roman" w:hAnsi="Times New Roman"/>
          <w:b/>
          <w:i w:val="0"/>
          <w:color w:val="auto"/>
          <w:spacing w:val="0"/>
          <w:sz w:val="28"/>
          <w:szCs w:val="28"/>
        </w:rPr>
        <w:t>Решение текстовых задач</w:t>
      </w:r>
    </w:p>
    <w:p w:rsidR="00176032" w:rsidRPr="00C81C88" w:rsidRDefault="00176032" w:rsidP="00C81C88">
      <w:pPr>
        <w:tabs>
          <w:tab w:val="left" w:pos="8364"/>
        </w:tabs>
        <w:spacing w:after="0"/>
        <w:ind w:firstLine="709"/>
        <w:jc w:val="both"/>
        <w:rPr>
          <w:rFonts w:ascii="Times New Roman" w:hAnsi="Times New Roman"/>
          <w:b/>
          <w:sz w:val="28"/>
          <w:szCs w:val="28"/>
        </w:rPr>
      </w:pPr>
      <w:r w:rsidRPr="00C81C88">
        <w:rPr>
          <w:rFonts w:ascii="Times New Roman" w:hAnsi="Times New Roman"/>
          <w:b/>
          <w:sz w:val="28"/>
          <w:szCs w:val="28"/>
        </w:rPr>
        <w:t>Единицы измерений</w:t>
      </w:r>
      <w:r w:rsidRPr="00C81C88">
        <w:rPr>
          <w:rFonts w:ascii="Times New Roman" w:hAnsi="Times New Roman"/>
          <w:sz w:val="28"/>
          <w:szCs w:val="28"/>
        </w:rPr>
        <w:t>: длины, площади, объема, массы, времени, скорости. Зависимости между единицами измерения каждой величины. Зависимости между величинами: скорость, время, расстояние; производительность, время, работа; цена, количество, стоимость.</w:t>
      </w:r>
    </w:p>
    <w:p w:rsidR="00176032" w:rsidRPr="00C81C88" w:rsidRDefault="00176032" w:rsidP="00C81C88">
      <w:pPr>
        <w:tabs>
          <w:tab w:val="left" w:pos="8364"/>
        </w:tabs>
        <w:spacing w:after="0"/>
        <w:ind w:firstLine="709"/>
        <w:jc w:val="both"/>
        <w:rPr>
          <w:rFonts w:ascii="Times New Roman" w:hAnsi="Times New Roman"/>
          <w:sz w:val="28"/>
          <w:szCs w:val="28"/>
        </w:rPr>
      </w:pPr>
      <w:r w:rsidRPr="00C81C88">
        <w:rPr>
          <w:rFonts w:ascii="Times New Roman" w:hAnsi="Times New Roman"/>
          <w:b/>
          <w:sz w:val="28"/>
          <w:szCs w:val="28"/>
        </w:rPr>
        <w:t>Задачи на все арифметические действия</w:t>
      </w:r>
    </w:p>
    <w:p w:rsidR="00176032" w:rsidRPr="00C81C88" w:rsidRDefault="00176032" w:rsidP="00C81C88">
      <w:pPr>
        <w:tabs>
          <w:tab w:val="left" w:pos="8364"/>
        </w:tabs>
        <w:spacing w:after="0"/>
        <w:ind w:firstLine="709"/>
        <w:jc w:val="both"/>
        <w:rPr>
          <w:rFonts w:ascii="Times New Roman" w:hAnsi="Times New Roman"/>
          <w:sz w:val="28"/>
          <w:szCs w:val="28"/>
        </w:rPr>
      </w:pPr>
      <w:r w:rsidRPr="00C81C88">
        <w:rPr>
          <w:rFonts w:ascii="Times New Roman" w:hAnsi="Times New Roman"/>
          <w:sz w:val="28"/>
          <w:szCs w:val="28"/>
        </w:rPr>
        <w:t>Решение текстовых задач арифметическим способом</w:t>
      </w:r>
      <w:r w:rsidRPr="00C81C88">
        <w:rPr>
          <w:rFonts w:ascii="Times New Roman" w:hAnsi="Times New Roman"/>
          <w:i/>
          <w:sz w:val="28"/>
          <w:szCs w:val="28"/>
        </w:rPr>
        <w:t xml:space="preserve">. </w:t>
      </w:r>
      <w:r w:rsidRPr="00C81C88">
        <w:rPr>
          <w:rFonts w:ascii="Times New Roman" w:hAnsi="Times New Roman"/>
          <w:sz w:val="28"/>
          <w:szCs w:val="28"/>
        </w:rPr>
        <w:t>Использование таблиц, схем, чертежей, других средств представления данных при решении задачи.</w:t>
      </w:r>
    </w:p>
    <w:p w:rsidR="00176032" w:rsidRPr="00C81C88" w:rsidRDefault="00176032" w:rsidP="00C81C88">
      <w:pPr>
        <w:tabs>
          <w:tab w:val="left" w:pos="8364"/>
        </w:tabs>
        <w:spacing w:after="0"/>
        <w:ind w:firstLine="709"/>
        <w:jc w:val="both"/>
        <w:rPr>
          <w:rFonts w:ascii="Times New Roman" w:hAnsi="Times New Roman"/>
          <w:sz w:val="28"/>
          <w:szCs w:val="28"/>
        </w:rPr>
      </w:pPr>
      <w:r w:rsidRPr="00C81C88">
        <w:rPr>
          <w:rFonts w:ascii="Times New Roman" w:hAnsi="Times New Roman"/>
          <w:b/>
          <w:sz w:val="28"/>
          <w:szCs w:val="28"/>
        </w:rPr>
        <w:t>Задачи на движение, работу и покупки</w:t>
      </w:r>
    </w:p>
    <w:p w:rsidR="00176032" w:rsidRPr="00C81C88" w:rsidRDefault="00176032" w:rsidP="00C81C88">
      <w:pPr>
        <w:tabs>
          <w:tab w:val="left" w:pos="8364"/>
        </w:tabs>
        <w:spacing w:after="0"/>
        <w:ind w:firstLine="709"/>
        <w:jc w:val="both"/>
        <w:rPr>
          <w:rFonts w:ascii="Times New Roman" w:hAnsi="Times New Roman"/>
          <w:sz w:val="28"/>
          <w:szCs w:val="28"/>
        </w:rPr>
      </w:pPr>
      <w:r w:rsidRPr="00C81C88">
        <w:rPr>
          <w:rFonts w:ascii="Times New Roman" w:hAnsi="Times New Roman"/>
          <w:sz w:val="28"/>
          <w:szCs w:val="28"/>
        </w:rPr>
        <w:t xml:space="preserve"> Решение несложных задач на движение в противоположных направлениях, в одном направлении, движение по реке по течению и против течения. Решение задач на совместную работу. Применение дробей при решении задач. </w:t>
      </w:r>
    </w:p>
    <w:p w:rsidR="00176032" w:rsidRPr="00C81C88" w:rsidRDefault="00176032" w:rsidP="00C81C88">
      <w:pPr>
        <w:tabs>
          <w:tab w:val="left" w:pos="8364"/>
        </w:tabs>
        <w:spacing w:after="0"/>
        <w:ind w:firstLine="709"/>
        <w:jc w:val="both"/>
        <w:rPr>
          <w:rFonts w:ascii="Times New Roman" w:hAnsi="Times New Roman"/>
          <w:b/>
          <w:sz w:val="28"/>
          <w:szCs w:val="28"/>
        </w:rPr>
      </w:pPr>
      <w:r w:rsidRPr="00C81C88">
        <w:rPr>
          <w:rFonts w:ascii="Times New Roman" w:hAnsi="Times New Roman"/>
          <w:b/>
          <w:sz w:val="28"/>
          <w:szCs w:val="28"/>
        </w:rPr>
        <w:t>Задачи на части, доли, проценты</w:t>
      </w:r>
    </w:p>
    <w:p w:rsidR="00176032" w:rsidRPr="00C81C88" w:rsidRDefault="00176032" w:rsidP="00C81C88">
      <w:pPr>
        <w:tabs>
          <w:tab w:val="left" w:pos="8364"/>
        </w:tabs>
        <w:spacing w:after="0"/>
        <w:ind w:firstLine="709"/>
        <w:jc w:val="both"/>
        <w:rPr>
          <w:rFonts w:ascii="Times New Roman" w:hAnsi="Times New Roman"/>
          <w:sz w:val="28"/>
          <w:szCs w:val="28"/>
        </w:rPr>
      </w:pPr>
      <w:r w:rsidRPr="00C81C88">
        <w:rPr>
          <w:rFonts w:ascii="Times New Roman" w:hAnsi="Times New Roman"/>
          <w:sz w:val="28"/>
          <w:szCs w:val="28"/>
        </w:rPr>
        <w:t>Решение задач на нахождение части числа и числа по его части. Решение задач на проценты и доли. Применение пропорций при решении задач.</w:t>
      </w:r>
    </w:p>
    <w:p w:rsidR="00176032" w:rsidRPr="00C81C88" w:rsidRDefault="00176032" w:rsidP="00C81C88">
      <w:pPr>
        <w:tabs>
          <w:tab w:val="left" w:pos="8364"/>
        </w:tabs>
        <w:spacing w:after="0"/>
        <w:ind w:firstLine="709"/>
        <w:jc w:val="both"/>
        <w:rPr>
          <w:rFonts w:ascii="Times New Roman" w:hAnsi="Times New Roman"/>
          <w:b/>
          <w:sz w:val="28"/>
          <w:szCs w:val="28"/>
        </w:rPr>
      </w:pPr>
      <w:r w:rsidRPr="00C81C88">
        <w:rPr>
          <w:rFonts w:ascii="Times New Roman" w:hAnsi="Times New Roman"/>
          <w:b/>
          <w:sz w:val="28"/>
          <w:szCs w:val="28"/>
        </w:rPr>
        <w:t>Логические задачи</w:t>
      </w:r>
    </w:p>
    <w:p w:rsidR="00176032" w:rsidRPr="00C81C88" w:rsidRDefault="00176032" w:rsidP="00C81C88">
      <w:pPr>
        <w:tabs>
          <w:tab w:val="left" w:pos="8364"/>
        </w:tabs>
        <w:spacing w:after="0"/>
        <w:ind w:firstLine="709"/>
        <w:jc w:val="both"/>
        <w:rPr>
          <w:rFonts w:ascii="Times New Roman" w:hAnsi="Times New Roman"/>
          <w:bCs/>
          <w:sz w:val="28"/>
          <w:szCs w:val="28"/>
        </w:rPr>
      </w:pPr>
      <w:r w:rsidRPr="00C81C88">
        <w:rPr>
          <w:rFonts w:ascii="Times New Roman" w:hAnsi="Times New Roman"/>
          <w:bCs/>
          <w:sz w:val="28"/>
          <w:szCs w:val="28"/>
        </w:rPr>
        <w:t xml:space="preserve">Решение несложных логических задач. </w:t>
      </w:r>
      <w:r w:rsidRPr="00C81C88">
        <w:rPr>
          <w:rFonts w:ascii="Times New Roman" w:hAnsi="Times New Roman"/>
          <w:bCs/>
          <w:i/>
          <w:sz w:val="28"/>
          <w:szCs w:val="28"/>
        </w:rPr>
        <w:t>Решение логических задач с помощью графов, таблиц</w:t>
      </w:r>
      <w:r w:rsidRPr="00C81C88">
        <w:rPr>
          <w:rFonts w:ascii="Times New Roman" w:hAnsi="Times New Roman"/>
          <w:bCs/>
          <w:sz w:val="28"/>
          <w:szCs w:val="28"/>
        </w:rPr>
        <w:t xml:space="preserve">. </w:t>
      </w:r>
    </w:p>
    <w:p w:rsidR="00176032" w:rsidRPr="00C81C88" w:rsidRDefault="00176032" w:rsidP="00C81C88">
      <w:pPr>
        <w:tabs>
          <w:tab w:val="left" w:pos="8364"/>
        </w:tabs>
        <w:spacing w:after="0"/>
        <w:ind w:firstLine="709"/>
        <w:jc w:val="both"/>
        <w:rPr>
          <w:rFonts w:ascii="Times New Roman" w:hAnsi="Times New Roman"/>
          <w:bCs/>
          <w:sz w:val="28"/>
          <w:szCs w:val="28"/>
        </w:rPr>
      </w:pPr>
      <w:r w:rsidRPr="00C81C88">
        <w:rPr>
          <w:rFonts w:ascii="Times New Roman" w:hAnsi="Times New Roman"/>
          <w:b/>
          <w:sz w:val="28"/>
          <w:szCs w:val="28"/>
        </w:rPr>
        <w:t xml:space="preserve">Основные методы решения текстовых задач: </w:t>
      </w:r>
      <w:r w:rsidRPr="00C81C88">
        <w:rPr>
          <w:rFonts w:ascii="Times New Roman" w:hAnsi="Times New Roman"/>
          <w:bCs/>
          <w:sz w:val="28"/>
          <w:szCs w:val="28"/>
        </w:rPr>
        <w:t>арифметический, перебор вариантов.</w:t>
      </w:r>
    </w:p>
    <w:p w:rsidR="00176032" w:rsidRPr="00C81C88" w:rsidRDefault="00176032" w:rsidP="00C81C88">
      <w:pPr>
        <w:pStyle w:val="3"/>
        <w:tabs>
          <w:tab w:val="left" w:pos="8364"/>
        </w:tabs>
        <w:spacing w:before="0" w:beforeAutospacing="0" w:after="0" w:afterAutospacing="0" w:line="276" w:lineRule="auto"/>
        <w:ind w:firstLine="709"/>
        <w:jc w:val="both"/>
        <w:rPr>
          <w:szCs w:val="28"/>
        </w:rPr>
      </w:pPr>
      <w:r w:rsidRPr="00C81C88">
        <w:rPr>
          <w:szCs w:val="28"/>
        </w:rPr>
        <w:t>Наглядная геометрия</w:t>
      </w:r>
    </w:p>
    <w:p w:rsidR="00176032" w:rsidRPr="00C81C88" w:rsidRDefault="00176032" w:rsidP="00C81C88">
      <w:pPr>
        <w:tabs>
          <w:tab w:val="left" w:pos="8364"/>
        </w:tabs>
        <w:spacing w:after="0"/>
        <w:ind w:firstLine="709"/>
        <w:jc w:val="both"/>
        <w:rPr>
          <w:rFonts w:ascii="Times New Roman" w:hAnsi="Times New Roman"/>
          <w:sz w:val="28"/>
          <w:szCs w:val="28"/>
        </w:rPr>
      </w:pPr>
      <w:r w:rsidRPr="00C81C88">
        <w:rPr>
          <w:rFonts w:ascii="Times New Roman" w:hAnsi="Times New Roman"/>
          <w:sz w:val="28"/>
          <w:szCs w:val="28"/>
        </w:rPr>
        <w:t xml:space="preserve">Фигуры в окружающем мире. Наглядные представления о фигурах на плоскости: прямая, отрезок, луч, угол, ломаная, многоугольник, окружность, круг. Четырехугольник, прямоугольник, квадрат. Треугольник, </w:t>
      </w:r>
      <w:r w:rsidRPr="00C81C88">
        <w:rPr>
          <w:rFonts w:ascii="Times New Roman" w:hAnsi="Times New Roman"/>
          <w:i/>
          <w:sz w:val="28"/>
          <w:szCs w:val="28"/>
        </w:rPr>
        <w:t>виды треугольников. Правильные многоугольники.</w:t>
      </w:r>
      <w:r w:rsidRPr="00C81C88">
        <w:rPr>
          <w:rFonts w:ascii="Times New Roman" w:hAnsi="Times New Roman"/>
          <w:sz w:val="28"/>
          <w:szCs w:val="28"/>
        </w:rPr>
        <w:t xml:space="preserve"> Изображение основных геометрических фигур. </w:t>
      </w:r>
      <w:r w:rsidRPr="00C81C88">
        <w:rPr>
          <w:rFonts w:ascii="Times New Roman" w:hAnsi="Times New Roman"/>
          <w:i/>
          <w:sz w:val="28"/>
          <w:szCs w:val="28"/>
        </w:rPr>
        <w:t>Взаимное расположение двух прямых, двух окружностей, прямой и окружности.</w:t>
      </w:r>
      <w:r w:rsidRPr="00C81C88">
        <w:rPr>
          <w:rFonts w:ascii="Times New Roman" w:hAnsi="Times New Roman"/>
          <w:sz w:val="28"/>
          <w:szCs w:val="28"/>
        </w:rPr>
        <w:t xml:space="preserve"> Длина отрезка, ломаной. Единицы измерения длины. Построение отрезка заданной длины. Виды углов. Градусная мера угла. Измерение и построение углов с помощью транспортира.</w:t>
      </w:r>
    </w:p>
    <w:p w:rsidR="00176032" w:rsidRPr="00C81C88" w:rsidRDefault="00176032" w:rsidP="00C81C88">
      <w:pPr>
        <w:tabs>
          <w:tab w:val="left" w:pos="8364"/>
        </w:tabs>
        <w:spacing w:after="0"/>
        <w:ind w:firstLine="709"/>
        <w:jc w:val="both"/>
        <w:rPr>
          <w:rFonts w:ascii="Times New Roman" w:hAnsi="Times New Roman"/>
          <w:i/>
          <w:sz w:val="28"/>
          <w:szCs w:val="28"/>
        </w:rPr>
      </w:pPr>
      <w:r w:rsidRPr="00C81C88">
        <w:rPr>
          <w:rFonts w:ascii="Times New Roman" w:hAnsi="Times New Roman"/>
          <w:sz w:val="28"/>
          <w:szCs w:val="28"/>
        </w:rPr>
        <w:t xml:space="preserve">Периметр многоугольника. Понятие площади фигуры; единицы измерения площади. Площадь прямоугольника, квадрата. Приближенное измерение площади фигур на клетчатой бумаге. </w:t>
      </w:r>
      <w:r w:rsidRPr="00C81C88">
        <w:rPr>
          <w:rFonts w:ascii="Times New Roman" w:hAnsi="Times New Roman"/>
          <w:i/>
          <w:sz w:val="28"/>
          <w:szCs w:val="28"/>
        </w:rPr>
        <w:t>Равновеликие фигуры.</w:t>
      </w:r>
    </w:p>
    <w:p w:rsidR="00176032" w:rsidRPr="00C81C88" w:rsidRDefault="00176032" w:rsidP="00C81C88">
      <w:pPr>
        <w:tabs>
          <w:tab w:val="left" w:pos="8364"/>
        </w:tabs>
        <w:spacing w:after="0"/>
        <w:ind w:firstLine="709"/>
        <w:jc w:val="both"/>
        <w:rPr>
          <w:rFonts w:ascii="Times New Roman" w:hAnsi="Times New Roman"/>
          <w:sz w:val="28"/>
          <w:szCs w:val="28"/>
        </w:rPr>
      </w:pPr>
      <w:r w:rsidRPr="00C81C88">
        <w:rPr>
          <w:rFonts w:ascii="Times New Roman" w:hAnsi="Times New Roman"/>
          <w:sz w:val="28"/>
          <w:szCs w:val="28"/>
        </w:rPr>
        <w:t xml:space="preserve">Наглядные представления о пространственных фигурах: куб, параллелепипед, призма, пирамида, шар, сфера, конус, цилиндр. Изображение пространственных фигур. </w:t>
      </w:r>
      <w:r w:rsidRPr="00C81C88">
        <w:rPr>
          <w:rFonts w:ascii="Times New Roman" w:hAnsi="Times New Roman"/>
          <w:i/>
          <w:sz w:val="28"/>
          <w:szCs w:val="28"/>
        </w:rPr>
        <w:t>Примеры сечений. Многогранники. Правильные многогранники.</w:t>
      </w:r>
      <w:r w:rsidRPr="00C81C88">
        <w:rPr>
          <w:rFonts w:ascii="Times New Roman" w:hAnsi="Times New Roman"/>
          <w:sz w:val="28"/>
          <w:szCs w:val="28"/>
        </w:rPr>
        <w:t xml:space="preserve"> Примеры разверток многогранников, цилиндра и конуса. </w:t>
      </w:r>
    </w:p>
    <w:p w:rsidR="00176032" w:rsidRPr="00C81C88" w:rsidRDefault="00176032" w:rsidP="00C81C88">
      <w:pPr>
        <w:tabs>
          <w:tab w:val="left" w:pos="8364"/>
        </w:tabs>
        <w:spacing w:after="0"/>
        <w:ind w:firstLine="709"/>
        <w:jc w:val="both"/>
        <w:rPr>
          <w:rFonts w:ascii="Times New Roman" w:hAnsi="Times New Roman"/>
          <w:sz w:val="28"/>
          <w:szCs w:val="28"/>
        </w:rPr>
      </w:pPr>
      <w:r w:rsidRPr="00C81C88">
        <w:rPr>
          <w:rFonts w:ascii="Times New Roman" w:hAnsi="Times New Roman"/>
          <w:sz w:val="28"/>
          <w:szCs w:val="28"/>
        </w:rPr>
        <w:t>Понятие объема; единицы объема. Объем прямоугольного параллелепипеда, куба.</w:t>
      </w:r>
    </w:p>
    <w:p w:rsidR="00176032" w:rsidRPr="00C81C88" w:rsidRDefault="00176032" w:rsidP="00C81C88">
      <w:pPr>
        <w:tabs>
          <w:tab w:val="left" w:pos="8364"/>
        </w:tabs>
        <w:spacing w:after="0"/>
        <w:ind w:firstLine="709"/>
        <w:jc w:val="both"/>
        <w:rPr>
          <w:rFonts w:ascii="Times New Roman" w:hAnsi="Times New Roman"/>
          <w:sz w:val="28"/>
          <w:szCs w:val="28"/>
        </w:rPr>
      </w:pPr>
      <w:r w:rsidRPr="00C81C88">
        <w:rPr>
          <w:rFonts w:ascii="Times New Roman" w:hAnsi="Times New Roman"/>
          <w:sz w:val="28"/>
          <w:szCs w:val="28"/>
        </w:rPr>
        <w:lastRenderedPageBreak/>
        <w:t xml:space="preserve">Понятие о равенстве фигур. Центральная, осевая и </w:t>
      </w:r>
      <w:r w:rsidRPr="00C81C88">
        <w:rPr>
          <w:rFonts w:ascii="Times New Roman" w:hAnsi="Times New Roman"/>
          <w:i/>
          <w:sz w:val="28"/>
          <w:szCs w:val="28"/>
        </w:rPr>
        <w:t xml:space="preserve">зеркальная </w:t>
      </w:r>
      <w:r w:rsidRPr="00C81C88">
        <w:rPr>
          <w:rFonts w:ascii="Times New Roman" w:hAnsi="Times New Roman"/>
          <w:sz w:val="28"/>
          <w:szCs w:val="28"/>
        </w:rPr>
        <w:t>симметрии. Изображение симметричных фигур.</w:t>
      </w:r>
    </w:p>
    <w:p w:rsidR="00176032" w:rsidRPr="00C81C88" w:rsidRDefault="00176032" w:rsidP="00C81C88">
      <w:pPr>
        <w:tabs>
          <w:tab w:val="left" w:pos="8364"/>
        </w:tabs>
        <w:spacing w:after="0"/>
        <w:ind w:firstLine="709"/>
        <w:jc w:val="both"/>
        <w:rPr>
          <w:rFonts w:ascii="Times New Roman" w:hAnsi="Times New Roman"/>
          <w:sz w:val="28"/>
          <w:szCs w:val="28"/>
        </w:rPr>
      </w:pPr>
      <w:r w:rsidRPr="00C81C88">
        <w:rPr>
          <w:rFonts w:ascii="Times New Roman" w:hAnsi="Times New Roman"/>
          <w:sz w:val="28"/>
          <w:szCs w:val="28"/>
        </w:rPr>
        <w:t>Решение практических задач с применением простейших свойств фигур.</w:t>
      </w:r>
    </w:p>
    <w:p w:rsidR="00176032" w:rsidRPr="00C81C88" w:rsidRDefault="00176032" w:rsidP="00C81C88">
      <w:pPr>
        <w:pStyle w:val="3"/>
        <w:tabs>
          <w:tab w:val="left" w:pos="8364"/>
        </w:tabs>
        <w:spacing w:before="0" w:beforeAutospacing="0" w:after="0" w:afterAutospacing="0" w:line="276" w:lineRule="auto"/>
        <w:ind w:firstLine="709"/>
        <w:jc w:val="both"/>
        <w:rPr>
          <w:szCs w:val="28"/>
        </w:rPr>
      </w:pPr>
      <w:r w:rsidRPr="00C81C88">
        <w:rPr>
          <w:szCs w:val="28"/>
        </w:rPr>
        <w:t>История математики</w:t>
      </w:r>
    </w:p>
    <w:p w:rsidR="00176032" w:rsidRPr="00C81C88" w:rsidRDefault="00176032" w:rsidP="00C81C88">
      <w:pPr>
        <w:tabs>
          <w:tab w:val="left" w:pos="8364"/>
        </w:tabs>
        <w:spacing w:after="0"/>
        <w:ind w:firstLine="709"/>
        <w:jc w:val="both"/>
        <w:rPr>
          <w:rFonts w:ascii="Times New Roman" w:hAnsi="Times New Roman"/>
          <w:i/>
          <w:sz w:val="28"/>
          <w:szCs w:val="28"/>
        </w:rPr>
      </w:pPr>
      <w:r w:rsidRPr="00C81C88">
        <w:rPr>
          <w:rFonts w:ascii="Times New Roman" w:hAnsi="Times New Roman"/>
          <w:i/>
          <w:sz w:val="28"/>
          <w:szCs w:val="28"/>
        </w:rPr>
        <w:t xml:space="preserve">Появление цифр, букв, иероглифов в процессе счета и распределения продуктов на Древнем Ближнем Востоке. Связь с Неолитической революцией. </w:t>
      </w:r>
    </w:p>
    <w:p w:rsidR="00176032" w:rsidRPr="00C81C88" w:rsidRDefault="00176032" w:rsidP="00C81C88">
      <w:pPr>
        <w:tabs>
          <w:tab w:val="left" w:pos="8364"/>
        </w:tabs>
        <w:spacing w:after="0"/>
        <w:ind w:firstLine="709"/>
        <w:jc w:val="both"/>
        <w:rPr>
          <w:rFonts w:ascii="Times New Roman" w:hAnsi="Times New Roman"/>
          <w:i/>
          <w:sz w:val="28"/>
          <w:szCs w:val="28"/>
        </w:rPr>
      </w:pPr>
      <w:r w:rsidRPr="00C81C88">
        <w:rPr>
          <w:rFonts w:ascii="Times New Roman" w:hAnsi="Times New Roman"/>
          <w:i/>
          <w:sz w:val="28"/>
          <w:szCs w:val="28"/>
        </w:rPr>
        <w:t>Рождение шестидесятеричной системы счисления. Появление десятичной записи чисел.</w:t>
      </w:r>
    </w:p>
    <w:p w:rsidR="00176032" w:rsidRPr="00C81C88" w:rsidRDefault="00176032" w:rsidP="00C81C88">
      <w:pPr>
        <w:tabs>
          <w:tab w:val="left" w:pos="8364"/>
        </w:tabs>
        <w:spacing w:after="0"/>
        <w:ind w:firstLine="709"/>
        <w:jc w:val="both"/>
        <w:rPr>
          <w:rFonts w:ascii="Times New Roman" w:hAnsi="Times New Roman"/>
          <w:i/>
          <w:sz w:val="28"/>
          <w:szCs w:val="28"/>
        </w:rPr>
      </w:pPr>
      <w:r w:rsidRPr="00C81C88">
        <w:rPr>
          <w:rFonts w:ascii="Times New Roman" w:hAnsi="Times New Roman"/>
          <w:i/>
          <w:sz w:val="28"/>
          <w:szCs w:val="28"/>
        </w:rPr>
        <w:t xml:space="preserve">Рождение и развитие арифметики натуральных чисел. НОК, НОД, простые числа. Решето Эратосфена.  </w:t>
      </w:r>
    </w:p>
    <w:p w:rsidR="00176032" w:rsidRPr="00C81C88" w:rsidRDefault="00176032" w:rsidP="00C81C88">
      <w:pPr>
        <w:tabs>
          <w:tab w:val="left" w:pos="8364"/>
        </w:tabs>
        <w:spacing w:after="0"/>
        <w:ind w:firstLine="709"/>
        <w:jc w:val="both"/>
        <w:rPr>
          <w:rFonts w:ascii="Times New Roman" w:hAnsi="Times New Roman"/>
          <w:i/>
          <w:sz w:val="28"/>
          <w:szCs w:val="28"/>
        </w:rPr>
      </w:pPr>
      <w:r w:rsidRPr="00C81C88">
        <w:rPr>
          <w:rFonts w:ascii="Times New Roman" w:hAnsi="Times New Roman"/>
          <w:i/>
          <w:sz w:val="28"/>
          <w:szCs w:val="28"/>
        </w:rPr>
        <w:t xml:space="preserve">Появление нуля и отрицательных чисел в математике древности. Роль Диофанта. Почему </w:t>
      </w:r>
      <w:r w:rsidRPr="00C81C88">
        <w:rPr>
          <w:rFonts w:ascii="Times New Roman" w:hAnsi="Times New Roman"/>
          <w:i/>
          <w:position w:val="-14"/>
          <w:sz w:val="28"/>
          <w:szCs w:val="28"/>
        </w:rPr>
        <w:object w:dxaOrig="1619" w:dyaOrig="420">
          <v:shape id="_x0000_i1025" type="#_x0000_t75" style="width:78.75pt;height:22.5pt" o:ole="">
            <v:imagedata r:id="rId12" o:title=""/>
          </v:shape>
          <o:OLEObject Type="Embed" ProgID="Equation.DSMT4" ShapeID="_x0000_i1025" DrawAspect="Content" ObjectID="_1549885353" r:id="rId13"/>
        </w:object>
      </w:r>
      <w:r w:rsidRPr="00C81C88">
        <w:rPr>
          <w:rFonts w:ascii="Times New Roman" w:hAnsi="Times New Roman"/>
          <w:i/>
          <w:sz w:val="28"/>
          <w:szCs w:val="28"/>
        </w:rPr>
        <w:t>?</w:t>
      </w:r>
    </w:p>
    <w:p w:rsidR="00176032" w:rsidRPr="00C81C88" w:rsidRDefault="00176032" w:rsidP="00C81C88">
      <w:pPr>
        <w:tabs>
          <w:tab w:val="left" w:pos="8364"/>
        </w:tabs>
        <w:spacing w:after="0"/>
        <w:ind w:firstLine="709"/>
        <w:jc w:val="both"/>
        <w:rPr>
          <w:rFonts w:ascii="Times New Roman" w:hAnsi="Times New Roman"/>
          <w:i/>
          <w:sz w:val="28"/>
          <w:szCs w:val="28"/>
        </w:rPr>
      </w:pPr>
      <w:r w:rsidRPr="00C81C88">
        <w:rPr>
          <w:rFonts w:ascii="Times New Roman" w:hAnsi="Times New Roman"/>
          <w:i/>
          <w:sz w:val="28"/>
          <w:szCs w:val="28"/>
        </w:rPr>
        <w:t>Дроби в Вавилоне, Египте, Риме. Открытие десятичных дробей. Старинные системы мер. Десятичные дроби и метрическая система мер.  Л. Магницкий.</w:t>
      </w:r>
    </w:p>
    <w:p w:rsidR="00176032" w:rsidRPr="00C81C88" w:rsidRDefault="00176032" w:rsidP="00C81C88">
      <w:pPr>
        <w:pStyle w:val="2"/>
        <w:tabs>
          <w:tab w:val="left" w:pos="8364"/>
        </w:tabs>
        <w:spacing w:line="276" w:lineRule="auto"/>
      </w:pPr>
      <w:bookmarkStart w:id="135" w:name="_Toc405513920"/>
      <w:bookmarkStart w:id="136" w:name="_Toc284662798"/>
      <w:bookmarkStart w:id="137" w:name="_Toc284663425"/>
      <w:r w:rsidRPr="00C81C88">
        <w:t>Содержание курса математики в 7–9 классах</w:t>
      </w:r>
      <w:bookmarkEnd w:id="135"/>
      <w:bookmarkEnd w:id="136"/>
      <w:bookmarkEnd w:id="137"/>
    </w:p>
    <w:p w:rsidR="00176032" w:rsidRPr="00C81C88" w:rsidRDefault="00176032" w:rsidP="00C81C88">
      <w:pPr>
        <w:pStyle w:val="3"/>
        <w:tabs>
          <w:tab w:val="left" w:pos="8364"/>
        </w:tabs>
        <w:spacing w:before="0" w:beforeAutospacing="0" w:after="0" w:afterAutospacing="0" w:line="276" w:lineRule="auto"/>
        <w:ind w:firstLine="709"/>
        <w:jc w:val="both"/>
        <w:rPr>
          <w:szCs w:val="28"/>
        </w:rPr>
      </w:pPr>
      <w:bookmarkStart w:id="138" w:name="_Toc405513921"/>
      <w:bookmarkStart w:id="139" w:name="_Toc284662799"/>
      <w:bookmarkStart w:id="140" w:name="_Toc284663426"/>
      <w:r w:rsidRPr="00C81C88">
        <w:rPr>
          <w:szCs w:val="28"/>
        </w:rPr>
        <w:t>Алгебра</w:t>
      </w:r>
      <w:bookmarkEnd w:id="138"/>
      <w:bookmarkEnd w:id="139"/>
      <w:bookmarkEnd w:id="140"/>
    </w:p>
    <w:p w:rsidR="00176032" w:rsidRPr="00C81C88" w:rsidRDefault="00176032" w:rsidP="00C81C88">
      <w:pPr>
        <w:pStyle w:val="aff6"/>
        <w:tabs>
          <w:tab w:val="left" w:pos="8364"/>
        </w:tabs>
        <w:spacing w:after="0"/>
        <w:ind w:firstLine="709"/>
        <w:jc w:val="both"/>
        <w:rPr>
          <w:rFonts w:ascii="Times New Roman" w:hAnsi="Times New Roman"/>
          <w:b/>
          <w:i w:val="0"/>
          <w:color w:val="auto"/>
          <w:spacing w:val="0"/>
          <w:sz w:val="28"/>
          <w:szCs w:val="28"/>
        </w:rPr>
      </w:pPr>
      <w:r w:rsidRPr="00C81C88">
        <w:rPr>
          <w:rFonts w:ascii="Times New Roman" w:hAnsi="Times New Roman"/>
          <w:b/>
          <w:i w:val="0"/>
          <w:color w:val="auto"/>
          <w:spacing w:val="0"/>
          <w:sz w:val="28"/>
          <w:szCs w:val="28"/>
        </w:rPr>
        <w:t>Числа</w:t>
      </w:r>
    </w:p>
    <w:p w:rsidR="00176032" w:rsidRPr="00C81C88" w:rsidRDefault="00176032" w:rsidP="00C81C88">
      <w:pPr>
        <w:tabs>
          <w:tab w:val="left" w:pos="8364"/>
        </w:tabs>
        <w:spacing w:after="0"/>
        <w:ind w:firstLine="709"/>
        <w:jc w:val="both"/>
        <w:rPr>
          <w:rFonts w:ascii="Times New Roman" w:hAnsi="Times New Roman"/>
          <w:sz w:val="28"/>
          <w:szCs w:val="28"/>
        </w:rPr>
      </w:pPr>
      <w:r w:rsidRPr="00C81C88">
        <w:rPr>
          <w:rFonts w:ascii="Times New Roman" w:hAnsi="Times New Roman"/>
          <w:b/>
          <w:bCs/>
          <w:sz w:val="28"/>
          <w:szCs w:val="28"/>
        </w:rPr>
        <w:t>Рациональные числа</w:t>
      </w:r>
    </w:p>
    <w:p w:rsidR="00176032" w:rsidRPr="00C81C88" w:rsidRDefault="00176032" w:rsidP="00C81C88">
      <w:pPr>
        <w:tabs>
          <w:tab w:val="left" w:pos="8364"/>
        </w:tabs>
        <w:spacing w:after="0"/>
        <w:ind w:firstLine="709"/>
        <w:jc w:val="both"/>
        <w:rPr>
          <w:rFonts w:ascii="Times New Roman" w:hAnsi="Times New Roman"/>
          <w:sz w:val="28"/>
          <w:szCs w:val="28"/>
        </w:rPr>
      </w:pPr>
      <w:r w:rsidRPr="00C81C88">
        <w:rPr>
          <w:rFonts w:ascii="Times New Roman" w:hAnsi="Times New Roman"/>
          <w:sz w:val="28"/>
          <w:szCs w:val="28"/>
        </w:rPr>
        <w:t xml:space="preserve">Множество рациональных чисел. Сравнение рациональных чисел. Действия с рациональными числами. </w:t>
      </w:r>
      <w:r w:rsidRPr="00C81C88">
        <w:rPr>
          <w:rFonts w:ascii="Times New Roman" w:hAnsi="Times New Roman"/>
          <w:i/>
          <w:sz w:val="28"/>
          <w:szCs w:val="28"/>
        </w:rPr>
        <w:t>Представление рационального числа десятичной дробью</w:t>
      </w:r>
      <w:r w:rsidRPr="00C81C88">
        <w:rPr>
          <w:rFonts w:ascii="Times New Roman" w:hAnsi="Times New Roman"/>
          <w:sz w:val="28"/>
          <w:szCs w:val="28"/>
        </w:rPr>
        <w:t xml:space="preserve">. </w:t>
      </w:r>
    </w:p>
    <w:p w:rsidR="00176032" w:rsidRPr="00C81C88" w:rsidRDefault="00176032" w:rsidP="00C81C88">
      <w:pPr>
        <w:tabs>
          <w:tab w:val="left" w:pos="8364"/>
        </w:tabs>
        <w:spacing w:after="0"/>
        <w:ind w:firstLine="709"/>
        <w:jc w:val="both"/>
        <w:rPr>
          <w:rFonts w:ascii="Times New Roman" w:hAnsi="Times New Roman"/>
          <w:sz w:val="28"/>
          <w:szCs w:val="28"/>
        </w:rPr>
      </w:pPr>
      <w:r w:rsidRPr="00C81C88">
        <w:rPr>
          <w:rFonts w:ascii="Times New Roman" w:hAnsi="Times New Roman"/>
          <w:b/>
          <w:bCs/>
          <w:sz w:val="28"/>
          <w:szCs w:val="28"/>
        </w:rPr>
        <w:t>Иррациональные числа</w:t>
      </w:r>
    </w:p>
    <w:p w:rsidR="00176032" w:rsidRPr="00C81C88" w:rsidRDefault="00176032" w:rsidP="00C81C88">
      <w:pPr>
        <w:tabs>
          <w:tab w:val="left" w:pos="8364"/>
        </w:tabs>
        <w:spacing w:after="0"/>
        <w:ind w:firstLine="709"/>
        <w:jc w:val="both"/>
        <w:rPr>
          <w:rFonts w:ascii="Times New Roman" w:hAnsi="Times New Roman"/>
          <w:bCs/>
          <w:sz w:val="28"/>
          <w:szCs w:val="28"/>
        </w:rPr>
      </w:pPr>
      <w:r w:rsidRPr="00C81C88">
        <w:rPr>
          <w:rFonts w:ascii="Times New Roman" w:hAnsi="Times New Roman"/>
          <w:sz w:val="28"/>
          <w:szCs w:val="28"/>
        </w:rPr>
        <w:t xml:space="preserve">Понятие иррационального числа. Распознавание иррациональных чисел. Примеры доказательств в алгебре. Иррациональность числа </w:t>
      </w:r>
      <w:r w:rsidRPr="00C81C88">
        <w:rPr>
          <w:rFonts w:ascii="Times New Roman" w:hAnsi="Times New Roman"/>
          <w:i/>
          <w:position w:val="-6"/>
          <w:sz w:val="28"/>
          <w:szCs w:val="28"/>
        </w:rPr>
        <w:object w:dxaOrig="380" w:dyaOrig="340">
          <v:shape id="_x0000_i1026" type="#_x0000_t75" style="width:14.25pt;height:21pt" o:ole="">
            <v:imagedata r:id="rId14" o:title=""/>
          </v:shape>
          <o:OLEObject Type="Embed" ProgID="Equation.DSMT4" ShapeID="_x0000_i1026" DrawAspect="Content" ObjectID="_1549885354" r:id="rId15"/>
        </w:object>
      </w:r>
      <w:r w:rsidRPr="00C81C88">
        <w:rPr>
          <w:rFonts w:ascii="Times New Roman" w:hAnsi="Times New Roman"/>
          <w:i/>
          <w:sz w:val="28"/>
          <w:szCs w:val="28"/>
        </w:rPr>
        <w:t xml:space="preserve">. </w:t>
      </w:r>
      <w:r w:rsidRPr="00C81C88">
        <w:rPr>
          <w:rFonts w:ascii="Times New Roman" w:hAnsi="Times New Roman"/>
          <w:sz w:val="28"/>
          <w:szCs w:val="28"/>
        </w:rPr>
        <w:t>Применение в геометрии</w:t>
      </w:r>
      <w:r w:rsidRPr="00C81C88">
        <w:rPr>
          <w:rFonts w:ascii="Times New Roman" w:hAnsi="Times New Roman"/>
          <w:i/>
          <w:sz w:val="28"/>
          <w:szCs w:val="28"/>
        </w:rPr>
        <w:t xml:space="preserve">. Сравнение иррациональных чисел. </w:t>
      </w:r>
      <w:r w:rsidRPr="00C81C88">
        <w:rPr>
          <w:rFonts w:ascii="Times New Roman" w:hAnsi="Times New Roman"/>
          <w:bCs/>
          <w:i/>
          <w:sz w:val="28"/>
          <w:szCs w:val="28"/>
        </w:rPr>
        <w:t>Множество действительных чисел</w:t>
      </w:r>
      <w:r w:rsidRPr="00C81C88">
        <w:rPr>
          <w:rFonts w:ascii="Times New Roman" w:hAnsi="Times New Roman"/>
          <w:bCs/>
          <w:sz w:val="28"/>
          <w:szCs w:val="28"/>
        </w:rPr>
        <w:t>.</w:t>
      </w:r>
    </w:p>
    <w:p w:rsidR="00176032" w:rsidRPr="00C81C88" w:rsidRDefault="00176032" w:rsidP="00C81C88">
      <w:pPr>
        <w:pStyle w:val="aff6"/>
        <w:tabs>
          <w:tab w:val="left" w:pos="8364"/>
        </w:tabs>
        <w:spacing w:after="0"/>
        <w:ind w:firstLine="709"/>
        <w:jc w:val="both"/>
        <w:rPr>
          <w:rFonts w:ascii="Times New Roman" w:hAnsi="Times New Roman"/>
          <w:b/>
          <w:i w:val="0"/>
          <w:color w:val="auto"/>
          <w:spacing w:val="0"/>
          <w:sz w:val="28"/>
          <w:szCs w:val="28"/>
        </w:rPr>
      </w:pPr>
      <w:r w:rsidRPr="00C81C88">
        <w:rPr>
          <w:rFonts w:ascii="Times New Roman" w:hAnsi="Times New Roman"/>
          <w:b/>
          <w:i w:val="0"/>
          <w:color w:val="auto"/>
          <w:spacing w:val="0"/>
          <w:sz w:val="28"/>
          <w:szCs w:val="28"/>
        </w:rPr>
        <w:t>Тождественные преобразования</w:t>
      </w:r>
    </w:p>
    <w:p w:rsidR="00176032" w:rsidRPr="00C81C88" w:rsidRDefault="00176032" w:rsidP="00C81C88">
      <w:pPr>
        <w:tabs>
          <w:tab w:val="left" w:pos="8364"/>
        </w:tabs>
        <w:spacing w:after="0"/>
        <w:ind w:firstLine="709"/>
        <w:jc w:val="both"/>
        <w:rPr>
          <w:rFonts w:ascii="Times New Roman" w:hAnsi="Times New Roman"/>
          <w:sz w:val="28"/>
          <w:szCs w:val="28"/>
        </w:rPr>
      </w:pPr>
      <w:r w:rsidRPr="00C81C88">
        <w:rPr>
          <w:rFonts w:ascii="Times New Roman" w:hAnsi="Times New Roman"/>
          <w:b/>
          <w:bCs/>
          <w:sz w:val="28"/>
          <w:szCs w:val="28"/>
        </w:rPr>
        <w:t>Числовые и буквенные выражения</w:t>
      </w:r>
    </w:p>
    <w:p w:rsidR="00176032" w:rsidRPr="00C81C88" w:rsidRDefault="00176032" w:rsidP="00C81C88">
      <w:pPr>
        <w:tabs>
          <w:tab w:val="left" w:pos="8364"/>
        </w:tabs>
        <w:spacing w:after="0"/>
        <w:ind w:firstLine="709"/>
        <w:jc w:val="both"/>
        <w:rPr>
          <w:rFonts w:ascii="Times New Roman" w:hAnsi="Times New Roman"/>
          <w:sz w:val="28"/>
          <w:szCs w:val="28"/>
        </w:rPr>
      </w:pPr>
      <w:r w:rsidRPr="00C81C88">
        <w:rPr>
          <w:rFonts w:ascii="Times New Roman" w:hAnsi="Times New Roman"/>
          <w:sz w:val="28"/>
          <w:szCs w:val="28"/>
        </w:rPr>
        <w:t xml:space="preserve">Выражение с переменной. Значение выражения. Подстановка выражений вместо переменных. </w:t>
      </w:r>
    </w:p>
    <w:p w:rsidR="00176032" w:rsidRPr="00C81C88" w:rsidRDefault="00176032" w:rsidP="00C81C88">
      <w:pPr>
        <w:tabs>
          <w:tab w:val="left" w:pos="8364"/>
        </w:tabs>
        <w:spacing w:after="0"/>
        <w:ind w:firstLine="709"/>
        <w:jc w:val="both"/>
        <w:rPr>
          <w:rFonts w:ascii="Times New Roman" w:hAnsi="Times New Roman"/>
          <w:sz w:val="28"/>
          <w:szCs w:val="28"/>
        </w:rPr>
      </w:pPr>
      <w:r w:rsidRPr="00C81C88">
        <w:rPr>
          <w:rFonts w:ascii="Times New Roman" w:hAnsi="Times New Roman"/>
          <w:b/>
          <w:bCs/>
          <w:sz w:val="28"/>
          <w:szCs w:val="28"/>
        </w:rPr>
        <w:t>Целые выражения</w:t>
      </w:r>
    </w:p>
    <w:p w:rsidR="00176032" w:rsidRPr="00C81C88" w:rsidRDefault="00176032" w:rsidP="00C81C88">
      <w:pPr>
        <w:tabs>
          <w:tab w:val="left" w:pos="8364"/>
        </w:tabs>
        <w:spacing w:after="0"/>
        <w:ind w:firstLine="709"/>
        <w:jc w:val="both"/>
        <w:rPr>
          <w:rFonts w:ascii="Times New Roman" w:hAnsi="Times New Roman"/>
          <w:sz w:val="28"/>
          <w:szCs w:val="28"/>
        </w:rPr>
      </w:pPr>
      <w:r w:rsidRPr="00C81C88">
        <w:rPr>
          <w:rFonts w:ascii="Times New Roman" w:hAnsi="Times New Roman"/>
          <w:sz w:val="28"/>
          <w:szCs w:val="28"/>
        </w:rPr>
        <w:t xml:space="preserve">Степень с натуральным показателем и ее свойства. Преобразования выражений, содержащих степени с натуральным показателем. </w:t>
      </w:r>
    </w:p>
    <w:p w:rsidR="00176032" w:rsidRPr="00C81C88" w:rsidRDefault="00176032" w:rsidP="00C81C88">
      <w:pPr>
        <w:tabs>
          <w:tab w:val="left" w:pos="8364"/>
        </w:tabs>
        <w:spacing w:after="0"/>
        <w:ind w:firstLine="709"/>
        <w:jc w:val="both"/>
        <w:rPr>
          <w:rFonts w:ascii="Times New Roman" w:hAnsi="Times New Roman"/>
          <w:i/>
          <w:sz w:val="28"/>
          <w:szCs w:val="28"/>
        </w:rPr>
      </w:pPr>
      <w:r w:rsidRPr="00C81C88">
        <w:rPr>
          <w:rFonts w:ascii="Times New Roman" w:hAnsi="Times New Roman"/>
          <w:sz w:val="28"/>
          <w:szCs w:val="28"/>
        </w:rPr>
        <w:t xml:space="preserve">Одночлен, многочлен. Действия с одночленами и многочленами (сложение, вычитание, умножение). Формулы сокращенного умножения: разность квадратов, квадрат суммы и разности. Разложение многочлена на множители: вынесение общего множителя за скобки, </w:t>
      </w:r>
      <w:r w:rsidRPr="00C81C88">
        <w:rPr>
          <w:rFonts w:ascii="Times New Roman" w:hAnsi="Times New Roman"/>
          <w:i/>
          <w:sz w:val="28"/>
          <w:szCs w:val="28"/>
        </w:rPr>
        <w:t>группировка, применение формул сокращенного умножения</w:t>
      </w:r>
      <w:r w:rsidRPr="00C81C88">
        <w:rPr>
          <w:rFonts w:ascii="Times New Roman" w:hAnsi="Times New Roman"/>
          <w:sz w:val="28"/>
          <w:szCs w:val="28"/>
        </w:rPr>
        <w:t>.</w:t>
      </w:r>
      <w:r w:rsidRPr="00C81C88">
        <w:rPr>
          <w:rFonts w:ascii="Times New Roman" w:hAnsi="Times New Roman"/>
          <w:i/>
          <w:sz w:val="28"/>
          <w:szCs w:val="28"/>
        </w:rPr>
        <w:t xml:space="preserve"> Квадратный трехчлен, разложение квадратного трехчлена на множители.</w:t>
      </w:r>
    </w:p>
    <w:p w:rsidR="00176032" w:rsidRPr="00C81C88" w:rsidRDefault="00176032" w:rsidP="00C81C88">
      <w:pPr>
        <w:tabs>
          <w:tab w:val="left" w:pos="8364"/>
        </w:tabs>
        <w:spacing w:after="0"/>
        <w:ind w:firstLine="709"/>
        <w:jc w:val="both"/>
        <w:rPr>
          <w:rFonts w:ascii="Times New Roman" w:hAnsi="Times New Roman"/>
          <w:sz w:val="28"/>
          <w:szCs w:val="28"/>
        </w:rPr>
      </w:pPr>
      <w:r w:rsidRPr="00C81C88">
        <w:rPr>
          <w:rFonts w:ascii="Times New Roman" w:hAnsi="Times New Roman"/>
          <w:b/>
          <w:bCs/>
          <w:sz w:val="28"/>
          <w:szCs w:val="28"/>
        </w:rPr>
        <w:t>Дробно-рациональные выражения</w:t>
      </w:r>
    </w:p>
    <w:p w:rsidR="00176032" w:rsidRPr="00C81C88" w:rsidRDefault="00176032" w:rsidP="00C81C88">
      <w:pPr>
        <w:tabs>
          <w:tab w:val="left" w:pos="8364"/>
        </w:tabs>
        <w:spacing w:after="0"/>
        <w:ind w:firstLine="709"/>
        <w:jc w:val="both"/>
        <w:rPr>
          <w:rFonts w:ascii="Times New Roman" w:hAnsi="Times New Roman"/>
          <w:i/>
          <w:sz w:val="28"/>
          <w:szCs w:val="28"/>
        </w:rPr>
      </w:pPr>
      <w:r w:rsidRPr="00C81C88">
        <w:rPr>
          <w:rFonts w:ascii="Times New Roman" w:hAnsi="Times New Roman"/>
          <w:sz w:val="28"/>
          <w:szCs w:val="28"/>
        </w:rPr>
        <w:t xml:space="preserve">Степень с целым показателем. Преобразование дробно-линейных выражений: сложение, умножение, деление. </w:t>
      </w:r>
      <w:r w:rsidRPr="00C81C88">
        <w:rPr>
          <w:rFonts w:ascii="Times New Roman" w:hAnsi="Times New Roman"/>
          <w:i/>
          <w:sz w:val="28"/>
          <w:szCs w:val="28"/>
        </w:rPr>
        <w:t xml:space="preserve">Алгебраическая дробь. Допустимые </w:t>
      </w:r>
      <w:r w:rsidRPr="00C81C88">
        <w:rPr>
          <w:rFonts w:ascii="Times New Roman" w:hAnsi="Times New Roman"/>
          <w:i/>
          <w:sz w:val="28"/>
          <w:szCs w:val="28"/>
        </w:rPr>
        <w:lastRenderedPageBreak/>
        <w:t>значения переменных в дробно-рациональных выражениях</w:t>
      </w:r>
      <w:r w:rsidRPr="00C81C88">
        <w:rPr>
          <w:rFonts w:ascii="Times New Roman" w:hAnsi="Times New Roman"/>
          <w:sz w:val="28"/>
          <w:szCs w:val="28"/>
        </w:rPr>
        <w:t xml:space="preserve">. </w:t>
      </w:r>
      <w:r w:rsidRPr="00C81C88">
        <w:rPr>
          <w:rFonts w:ascii="Times New Roman" w:hAnsi="Times New Roman"/>
          <w:i/>
          <w:sz w:val="28"/>
          <w:szCs w:val="28"/>
        </w:rPr>
        <w:t>Сокращение алгебраических дробей. Приведение алгебраических дробей к общему знаменателю. Действия с алгебраическими дробями: сложение, вычитание, умножение, деление, возведение в степень.</w:t>
      </w:r>
    </w:p>
    <w:p w:rsidR="00176032" w:rsidRPr="00C81C88" w:rsidRDefault="00176032" w:rsidP="00C81C88">
      <w:pPr>
        <w:tabs>
          <w:tab w:val="left" w:pos="8364"/>
        </w:tabs>
        <w:spacing w:after="0"/>
        <w:ind w:firstLine="709"/>
        <w:jc w:val="both"/>
        <w:rPr>
          <w:rFonts w:ascii="Times New Roman" w:hAnsi="Times New Roman"/>
          <w:sz w:val="28"/>
          <w:szCs w:val="28"/>
        </w:rPr>
      </w:pPr>
      <w:r w:rsidRPr="00C81C88">
        <w:rPr>
          <w:rFonts w:ascii="Times New Roman" w:hAnsi="Times New Roman"/>
          <w:i/>
          <w:sz w:val="28"/>
          <w:szCs w:val="28"/>
        </w:rPr>
        <w:t>Преобразование выражений, содержащих знак модуля.</w:t>
      </w:r>
    </w:p>
    <w:p w:rsidR="00176032" w:rsidRPr="00C81C88" w:rsidRDefault="00176032" w:rsidP="00C81C88">
      <w:pPr>
        <w:tabs>
          <w:tab w:val="left" w:pos="8364"/>
        </w:tabs>
        <w:spacing w:after="0"/>
        <w:ind w:firstLine="709"/>
        <w:jc w:val="both"/>
        <w:rPr>
          <w:rFonts w:ascii="Times New Roman" w:hAnsi="Times New Roman"/>
          <w:sz w:val="28"/>
          <w:szCs w:val="28"/>
        </w:rPr>
      </w:pPr>
      <w:r w:rsidRPr="00C81C88">
        <w:rPr>
          <w:rFonts w:ascii="Times New Roman" w:hAnsi="Times New Roman"/>
          <w:b/>
          <w:sz w:val="28"/>
          <w:szCs w:val="28"/>
        </w:rPr>
        <w:t>Квадратные корни</w:t>
      </w:r>
    </w:p>
    <w:p w:rsidR="00176032" w:rsidRPr="00C81C88" w:rsidRDefault="00176032" w:rsidP="00C81C88">
      <w:pPr>
        <w:tabs>
          <w:tab w:val="left" w:pos="8364"/>
        </w:tabs>
        <w:spacing w:after="0"/>
        <w:ind w:firstLine="709"/>
        <w:jc w:val="both"/>
        <w:rPr>
          <w:rFonts w:ascii="Times New Roman" w:hAnsi="Times New Roman"/>
          <w:sz w:val="28"/>
          <w:szCs w:val="28"/>
        </w:rPr>
      </w:pPr>
      <w:r w:rsidRPr="00C81C88">
        <w:rPr>
          <w:rFonts w:ascii="Times New Roman" w:hAnsi="Times New Roman"/>
          <w:sz w:val="28"/>
          <w:szCs w:val="28"/>
        </w:rPr>
        <w:t xml:space="preserve">Арифметический квадратный корень. Преобразование выражений, содержащих квадратные корни: умножение, деление, вынесение множителя из-под знака корня, </w:t>
      </w:r>
      <w:r w:rsidRPr="00C81C88">
        <w:rPr>
          <w:rFonts w:ascii="Times New Roman" w:hAnsi="Times New Roman"/>
          <w:i/>
          <w:sz w:val="28"/>
          <w:szCs w:val="28"/>
        </w:rPr>
        <w:t>внесение множителя под знак корня</w:t>
      </w:r>
      <w:r w:rsidRPr="00C81C88">
        <w:rPr>
          <w:rFonts w:ascii="Times New Roman" w:hAnsi="Times New Roman"/>
          <w:sz w:val="28"/>
          <w:szCs w:val="28"/>
        </w:rPr>
        <w:t xml:space="preserve">. </w:t>
      </w:r>
    </w:p>
    <w:p w:rsidR="00176032" w:rsidRPr="00C81C88" w:rsidRDefault="00176032" w:rsidP="00C81C88">
      <w:pPr>
        <w:pStyle w:val="aff6"/>
        <w:tabs>
          <w:tab w:val="left" w:pos="8364"/>
        </w:tabs>
        <w:spacing w:after="0"/>
        <w:ind w:firstLine="709"/>
        <w:jc w:val="both"/>
        <w:rPr>
          <w:rFonts w:ascii="Times New Roman" w:hAnsi="Times New Roman"/>
          <w:b/>
          <w:i w:val="0"/>
          <w:color w:val="auto"/>
          <w:spacing w:val="0"/>
          <w:sz w:val="28"/>
          <w:szCs w:val="28"/>
        </w:rPr>
      </w:pPr>
      <w:r w:rsidRPr="00C81C88">
        <w:rPr>
          <w:rFonts w:ascii="Times New Roman" w:hAnsi="Times New Roman"/>
          <w:b/>
          <w:i w:val="0"/>
          <w:color w:val="auto"/>
          <w:spacing w:val="0"/>
          <w:sz w:val="28"/>
          <w:szCs w:val="28"/>
        </w:rPr>
        <w:t>Уравнения и неравенства</w:t>
      </w:r>
    </w:p>
    <w:p w:rsidR="00176032" w:rsidRPr="00C81C88" w:rsidRDefault="00176032" w:rsidP="00C81C88">
      <w:pPr>
        <w:tabs>
          <w:tab w:val="left" w:pos="8364"/>
        </w:tabs>
        <w:spacing w:after="0"/>
        <w:ind w:firstLine="709"/>
        <w:jc w:val="both"/>
        <w:rPr>
          <w:rFonts w:ascii="Times New Roman" w:hAnsi="Times New Roman"/>
          <w:sz w:val="28"/>
          <w:szCs w:val="28"/>
        </w:rPr>
      </w:pPr>
      <w:r w:rsidRPr="00C81C88">
        <w:rPr>
          <w:rFonts w:ascii="Times New Roman" w:hAnsi="Times New Roman"/>
          <w:b/>
          <w:bCs/>
          <w:sz w:val="28"/>
          <w:szCs w:val="28"/>
        </w:rPr>
        <w:t>Равенства</w:t>
      </w:r>
    </w:p>
    <w:p w:rsidR="00176032" w:rsidRPr="00C81C88" w:rsidRDefault="00176032" w:rsidP="00C81C88">
      <w:pPr>
        <w:tabs>
          <w:tab w:val="left" w:pos="8364"/>
        </w:tabs>
        <w:spacing w:after="0"/>
        <w:ind w:firstLine="709"/>
        <w:jc w:val="both"/>
        <w:rPr>
          <w:rFonts w:ascii="Times New Roman" w:hAnsi="Times New Roman"/>
          <w:sz w:val="28"/>
          <w:szCs w:val="28"/>
        </w:rPr>
      </w:pPr>
      <w:r w:rsidRPr="00C81C88">
        <w:rPr>
          <w:rFonts w:ascii="Times New Roman" w:hAnsi="Times New Roman"/>
          <w:sz w:val="28"/>
          <w:szCs w:val="28"/>
        </w:rPr>
        <w:t xml:space="preserve">Числовое равенство. Свойства числовых равенств. Равенство с переменной. </w:t>
      </w:r>
    </w:p>
    <w:p w:rsidR="00176032" w:rsidRPr="00C81C88" w:rsidRDefault="00176032" w:rsidP="00C81C88">
      <w:pPr>
        <w:tabs>
          <w:tab w:val="left" w:pos="8364"/>
        </w:tabs>
        <w:spacing w:after="0"/>
        <w:ind w:firstLine="709"/>
        <w:jc w:val="both"/>
        <w:rPr>
          <w:rFonts w:ascii="Times New Roman" w:hAnsi="Times New Roman"/>
          <w:sz w:val="28"/>
          <w:szCs w:val="28"/>
        </w:rPr>
      </w:pPr>
      <w:r w:rsidRPr="00C81C88">
        <w:rPr>
          <w:rFonts w:ascii="Times New Roman" w:hAnsi="Times New Roman"/>
          <w:b/>
          <w:bCs/>
          <w:sz w:val="28"/>
          <w:szCs w:val="28"/>
        </w:rPr>
        <w:t>Уравнения</w:t>
      </w:r>
    </w:p>
    <w:p w:rsidR="00176032" w:rsidRPr="00C81C88" w:rsidRDefault="00176032" w:rsidP="00C81C88">
      <w:pPr>
        <w:tabs>
          <w:tab w:val="left" w:pos="8364"/>
        </w:tabs>
        <w:spacing w:after="0"/>
        <w:ind w:firstLine="709"/>
        <w:jc w:val="both"/>
        <w:rPr>
          <w:rFonts w:ascii="Times New Roman" w:hAnsi="Times New Roman"/>
          <w:i/>
          <w:sz w:val="28"/>
          <w:szCs w:val="28"/>
        </w:rPr>
      </w:pPr>
      <w:r w:rsidRPr="00C81C88">
        <w:rPr>
          <w:rFonts w:ascii="Times New Roman" w:hAnsi="Times New Roman"/>
          <w:sz w:val="28"/>
          <w:szCs w:val="28"/>
        </w:rPr>
        <w:t xml:space="preserve">Понятие уравнения и корня уравнения. </w:t>
      </w:r>
      <w:r w:rsidRPr="00C81C88">
        <w:rPr>
          <w:rFonts w:ascii="Times New Roman" w:hAnsi="Times New Roman"/>
          <w:i/>
          <w:sz w:val="28"/>
          <w:szCs w:val="28"/>
        </w:rPr>
        <w:t>Представление о равносильности уравнений. Область определения уравнения (область допустимых значений переменной).</w:t>
      </w:r>
    </w:p>
    <w:p w:rsidR="00176032" w:rsidRPr="00C81C88" w:rsidRDefault="00176032" w:rsidP="00C81C88">
      <w:pPr>
        <w:tabs>
          <w:tab w:val="left" w:pos="8364"/>
        </w:tabs>
        <w:spacing w:after="0"/>
        <w:ind w:firstLine="709"/>
        <w:jc w:val="both"/>
        <w:rPr>
          <w:rFonts w:ascii="Times New Roman" w:hAnsi="Times New Roman"/>
          <w:sz w:val="28"/>
          <w:szCs w:val="28"/>
        </w:rPr>
      </w:pPr>
      <w:r w:rsidRPr="00C81C88">
        <w:rPr>
          <w:rFonts w:ascii="Times New Roman" w:hAnsi="Times New Roman"/>
          <w:b/>
          <w:bCs/>
          <w:sz w:val="28"/>
          <w:szCs w:val="28"/>
        </w:rPr>
        <w:t>Линейное уравнение и его корни</w:t>
      </w:r>
    </w:p>
    <w:p w:rsidR="00176032" w:rsidRPr="00C81C88" w:rsidRDefault="00176032" w:rsidP="00C81C88">
      <w:pPr>
        <w:tabs>
          <w:tab w:val="left" w:pos="8364"/>
        </w:tabs>
        <w:spacing w:after="0"/>
        <w:ind w:firstLine="709"/>
        <w:jc w:val="both"/>
        <w:rPr>
          <w:rFonts w:ascii="Times New Roman" w:hAnsi="Times New Roman"/>
          <w:i/>
          <w:sz w:val="28"/>
          <w:szCs w:val="28"/>
        </w:rPr>
      </w:pPr>
      <w:r w:rsidRPr="00C81C88">
        <w:rPr>
          <w:rFonts w:ascii="Times New Roman" w:hAnsi="Times New Roman"/>
          <w:sz w:val="28"/>
          <w:szCs w:val="28"/>
        </w:rPr>
        <w:t xml:space="preserve">Решение линейных уравнений. </w:t>
      </w:r>
      <w:r w:rsidRPr="00C81C88">
        <w:rPr>
          <w:rFonts w:ascii="Times New Roman" w:hAnsi="Times New Roman"/>
          <w:i/>
          <w:sz w:val="28"/>
          <w:szCs w:val="28"/>
        </w:rPr>
        <w:t>Линейное уравнение с параметром. Количество корней линейного уравнения. Решение линейных уравнений с параметром.</w:t>
      </w:r>
    </w:p>
    <w:p w:rsidR="00176032" w:rsidRPr="00C81C88" w:rsidRDefault="00176032" w:rsidP="00C81C88">
      <w:pPr>
        <w:tabs>
          <w:tab w:val="left" w:pos="8364"/>
        </w:tabs>
        <w:spacing w:after="0"/>
        <w:ind w:firstLine="709"/>
        <w:jc w:val="both"/>
        <w:rPr>
          <w:rFonts w:ascii="Times New Roman" w:hAnsi="Times New Roman"/>
          <w:sz w:val="28"/>
          <w:szCs w:val="28"/>
        </w:rPr>
      </w:pPr>
      <w:r w:rsidRPr="00C81C88">
        <w:rPr>
          <w:rFonts w:ascii="Times New Roman" w:hAnsi="Times New Roman"/>
          <w:b/>
          <w:bCs/>
          <w:sz w:val="28"/>
          <w:szCs w:val="28"/>
        </w:rPr>
        <w:t>Квадратное уравнение и его корни</w:t>
      </w:r>
    </w:p>
    <w:p w:rsidR="00176032" w:rsidRPr="00C81C88" w:rsidRDefault="00176032" w:rsidP="00C81C88">
      <w:pPr>
        <w:tabs>
          <w:tab w:val="left" w:pos="8364"/>
        </w:tabs>
        <w:spacing w:after="0"/>
        <w:ind w:firstLine="709"/>
        <w:jc w:val="both"/>
        <w:rPr>
          <w:rFonts w:ascii="Times New Roman" w:hAnsi="Times New Roman"/>
          <w:sz w:val="28"/>
          <w:szCs w:val="28"/>
        </w:rPr>
      </w:pPr>
      <w:r w:rsidRPr="00C81C88">
        <w:rPr>
          <w:rFonts w:ascii="Times New Roman" w:hAnsi="Times New Roman"/>
          <w:sz w:val="28"/>
          <w:szCs w:val="28"/>
        </w:rPr>
        <w:t xml:space="preserve">Квадратные уравнения. Неполные квадратные уравнения. Дискриминант квадратного уравнения. Формула корней квадратного уравнения. </w:t>
      </w:r>
      <w:r w:rsidRPr="00C81C88">
        <w:rPr>
          <w:rFonts w:ascii="Times New Roman" w:hAnsi="Times New Roman"/>
          <w:i/>
          <w:sz w:val="28"/>
          <w:szCs w:val="28"/>
        </w:rPr>
        <w:t>Теорема Виета. Теорема, обратная теореме Виета.</w:t>
      </w:r>
      <w:r w:rsidRPr="00C81C88">
        <w:rPr>
          <w:rFonts w:ascii="Times New Roman" w:hAnsi="Times New Roman"/>
          <w:sz w:val="28"/>
          <w:szCs w:val="28"/>
        </w:rPr>
        <w:t xml:space="preserve"> Решение квадратных уравнений:использование формулы для нахождения корней</w:t>
      </w:r>
      <w:r w:rsidRPr="00C81C88">
        <w:rPr>
          <w:rFonts w:ascii="Times New Roman" w:hAnsi="Times New Roman"/>
          <w:i/>
          <w:sz w:val="28"/>
          <w:szCs w:val="28"/>
        </w:rPr>
        <w:t>, графический метод решения, разложение на множители, подбор корней с использованием теоремы Виета</w:t>
      </w:r>
      <w:r w:rsidRPr="00C81C88">
        <w:rPr>
          <w:rFonts w:ascii="Times New Roman" w:hAnsi="Times New Roman"/>
          <w:sz w:val="28"/>
          <w:szCs w:val="28"/>
        </w:rPr>
        <w:t xml:space="preserve">. </w:t>
      </w:r>
      <w:r w:rsidRPr="00C81C88">
        <w:rPr>
          <w:rFonts w:ascii="Times New Roman" w:hAnsi="Times New Roman"/>
          <w:i/>
          <w:sz w:val="28"/>
          <w:szCs w:val="28"/>
        </w:rPr>
        <w:t>Количество корней квадратного уравнения в зависимости от его дискриминанта. Биквадратные уравнения. Уравнения, сводимые к линейным и квадратным. Квадратные уравнения с параметром.</w:t>
      </w:r>
    </w:p>
    <w:p w:rsidR="00176032" w:rsidRPr="00C81C88" w:rsidRDefault="00176032" w:rsidP="00C81C88">
      <w:pPr>
        <w:tabs>
          <w:tab w:val="left" w:pos="8364"/>
        </w:tabs>
        <w:spacing w:after="0"/>
        <w:ind w:firstLine="709"/>
        <w:jc w:val="both"/>
        <w:rPr>
          <w:rFonts w:ascii="Times New Roman" w:hAnsi="Times New Roman"/>
          <w:i/>
          <w:sz w:val="28"/>
          <w:szCs w:val="28"/>
        </w:rPr>
      </w:pPr>
      <w:r w:rsidRPr="00C81C88">
        <w:rPr>
          <w:rFonts w:ascii="Times New Roman" w:hAnsi="Times New Roman"/>
          <w:b/>
          <w:sz w:val="28"/>
          <w:szCs w:val="28"/>
        </w:rPr>
        <w:t>Дробно-рациональные уравнения</w:t>
      </w:r>
    </w:p>
    <w:p w:rsidR="00176032" w:rsidRPr="00C81C88" w:rsidRDefault="00176032" w:rsidP="00C81C88">
      <w:pPr>
        <w:tabs>
          <w:tab w:val="left" w:pos="8364"/>
        </w:tabs>
        <w:spacing w:after="0"/>
        <w:ind w:firstLine="709"/>
        <w:jc w:val="both"/>
        <w:rPr>
          <w:rFonts w:ascii="Times New Roman" w:hAnsi="Times New Roman"/>
          <w:i/>
          <w:sz w:val="28"/>
          <w:szCs w:val="28"/>
        </w:rPr>
      </w:pPr>
      <w:r w:rsidRPr="00C81C88">
        <w:rPr>
          <w:rFonts w:ascii="Times New Roman" w:hAnsi="Times New Roman"/>
          <w:sz w:val="28"/>
          <w:szCs w:val="28"/>
        </w:rPr>
        <w:t xml:space="preserve">Решение простейших дробно-линейных уравнений. </w:t>
      </w:r>
      <w:r w:rsidRPr="00C81C88">
        <w:rPr>
          <w:rFonts w:ascii="Times New Roman" w:hAnsi="Times New Roman"/>
          <w:i/>
          <w:sz w:val="28"/>
          <w:szCs w:val="28"/>
        </w:rPr>
        <w:t xml:space="preserve">Решение дробно-рациональных уравнений. </w:t>
      </w:r>
    </w:p>
    <w:p w:rsidR="00176032" w:rsidRPr="00C81C88" w:rsidRDefault="00176032" w:rsidP="00C81C88">
      <w:pPr>
        <w:tabs>
          <w:tab w:val="left" w:pos="8364"/>
        </w:tabs>
        <w:spacing w:after="0"/>
        <w:ind w:firstLine="709"/>
        <w:jc w:val="both"/>
        <w:rPr>
          <w:rFonts w:ascii="Times New Roman" w:hAnsi="Times New Roman"/>
          <w:i/>
          <w:sz w:val="28"/>
          <w:szCs w:val="28"/>
        </w:rPr>
      </w:pPr>
      <w:r w:rsidRPr="00C81C88">
        <w:rPr>
          <w:rFonts w:ascii="Times New Roman" w:hAnsi="Times New Roman"/>
          <w:i/>
          <w:sz w:val="28"/>
          <w:szCs w:val="28"/>
        </w:rPr>
        <w:t>Методы решения уравнений: методы равносильных преобразований, метод замены переменной, графический метод. Использование свойств функций при решении уравнений.</w:t>
      </w:r>
    </w:p>
    <w:p w:rsidR="00176032" w:rsidRPr="00C81C88" w:rsidRDefault="00176032" w:rsidP="00C81C88">
      <w:pPr>
        <w:tabs>
          <w:tab w:val="left" w:pos="8364"/>
        </w:tabs>
        <w:spacing w:after="0"/>
        <w:ind w:firstLine="709"/>
        <w:jc w:val="both"/>
        <w:rPr>
          <w:rFonts w:ascii="Times New Roman" w:hAnsi="Times New Roman"/>
          <w:sz w:val="28"/>
          <w:szCs w:val="28"/>
        </w:rPr>
      </w:pPr>
      <w:r w:rsidRPr="00C81C88">
        <w:rPr>
          <w:rFonts w:ascii="Times New Roman" w:hAnsi="Times New Roman"/>
          <w:i/>
          <w:sz w:val="28"/>
          <w:szCs w:val="28"/>
        </w:rPr>
        <w:t xml:space="preserve">Простейшие иррациональные уравнения вида </w:t>
      </w:r>
      <w:r w:rsidRPr="00C81C88">
        <w:rPr>
          <w:rFonts w:ascii="Times New Roman" w:hAnsi="Times New Roman"/>
          <w:position w:val="-16"/>
          <w:sz w:val="28"/>
          <w:szCs w:val="28"/>
        </w:rPr>
        <w:object w:dxaOrig="1120" w:dyaOrig="460">
          <v:shape id="_x0000_i1027" type="#_x0000_t75" style="width:58.5pt;height:22.5pt" o:ole="">
            <v:imagedata r:id="rId16" o:title=""/>
          </v:shape>
          <o:OLEObject Type="Embed" ProgID="Equation.DSMT4" ShapeID="_x0000_i1027" DrawAspect="Content" ObjectID="_1549885355" r:id="rId17"/>
        </w:object>
      </w:r>
      <w:r w:rsidRPr="00C81C88">
        <w:rPr>
          <w:rFonts w:ascii="Times New Roman" w:hAnsi="Times New Roman"/>
          <w:sz w:val="28"/>
          <w:szCs w:val="28"/>
        </w:rPr>
        <w:t xml:space="preserve">, </w:t>
      </w:r>
      <w:r w:rsidRPr="00C81C88">
        <w:rPr>
          <w:rFonts w:ascii="Times New Roman" w:hAnsi="Times New Roman"/>
          <w:position w:val="-16"/>
          <w:sz w:val="28"/>
          <w:szCs w:val="28"/>
        </w:rPr>
        <w:object w:dxaOrig="1680" w:dyaOrig="460">
          <v:shape id="_x0000_i1028" type="#_x0000_t75" style="width:85.5pt;height:22.5pt" o:ole="">
            <v:imagedata r:id="rId18" o:title=""/>
          </v:shape>
          <o:OLEObject Type="Embed" ProgID="Equation.DSMT4" ShapeID="_x0000_i1028" DrawAspect="Content" ObjectID="_1549885356" r:id="rId19"/>
        </w:object>
      </w:r>
      <w:r w:rsidRPr="00C81C88">
        <w:rPr>
          <w:rFonts w:ascii="Times New Roman" w:hAnsi="Times New Roman"/>
          <w:sz w:val="28"/>
          <w:szCs w:val="28"/>
        </w:rPr>
        <w:t>.</w:t>
      </w:r>
    </w:p>
    <w:p w:rsidR="00176032" w:rsidRPr="00C81C88" w:rsidRDefault="00176032" w:rsidP="00C81C88">
      <w:pPr>
        <w:tabs>
          <w:tab w:val="left" w:pos="8364"/>
        </w:tabs>
        <w:spacing w:after="0"/>
        <w:ind w:firstLine="709"/>
        <w:jc w:val="both"/>
        <w:rPr>
          <w:rFonts w:ascii="Times New Roman" w:hAnsi="Times New Roman"/>
          <w:i/>
          <w:sz w:val="28"/>
          <w:szCs w:val="28"/>
        </w:rPr>
      </w:pPr>
      <w:r w:rsidRPr="00C81C88">
        <w:rPr>
          <w:rFonts w:ascii="Times New Roman" w:hAnsi="Times New Roman"/>
          <w:i/>
          <w:sz w:val="28"/>
          <w:szCs w:val="28"/>
        </w:rPr>
        <w:t xml:space="preserve">Уравнения вида </w:t>
      </w:r>
      <w:r w:rsidRPr="00C81C88">
        <w:rPr>
          <w:rFonts w:ascii="Times New Roman" w:hAnsi="Times New Roman"/>
          <w:position w:val="-6"/>
          <w:sz w:val="28"/>
          <w:szCs w:val="28"/>
        </w:rPr>
        <w:object w:dxaOrig="700" w:dyaOrig="360">
          <v:shape id="_x0000_i1029" type="#_x0000_t75" style="width:36.75pt;height:21pt" o:ole="">
            <v:imagedata r:id="rId20" o:title=""/>
          </v:shape>
          <o:OLEObject Type="Embed" ProgID="Equation.DSMT4" ShapeID="_x0000_i1029" DrawAspect="Content" ObjectID="_1549885357" r:id="rId21"/>
        </w:object>
      </w:r>
      <w:r w:rsidRPr="00C81C88">
        <w:rPr>
          <w:rFonts w:ascii="Times New Roman" w:hAnsi="Times New Roman"/>
          <w:sz w:val="28"/>
          <w:szCs w:val="28"/>
        </w:rPr>
        <w:t>.</w:t>
      </w:r>
      <w:r w:rsidRPr="00C81C88">
        <w:rPr>
          <w:rFonts w:ascii="Times New Roman" w:hAnsi="Times New Roman"/>
          <w:i/>
          <w:sz w:val="28"/>
          <w:szCs w:val="28"/>
        </w:rPr>
        <w:t>Уравнения в целых числах.</w:t>
      </w:r>
    </w:p>
    <w:p w:rsidR="008E5352" w:rsidRDefault="008E5352" w:rsidP="00C81C88">
      <w:pPr>
        <w:tabs>
          <w:tab w:val="left" w:pos="8364"/>
        </w:tabs>
        <w:spacing w:after="0"/>
        <w:ind w:firstLine="709"/>
        <w:jc w:val="both"/>
        <w:rPr>
          <w:rFonts w:ascii="Times New Roman" w:hAnsi="Times New Roman"/>
          <w:b/>
          <w:sz w:val="28"/>
          <w:szCs w:val="28"/>
        </w:rPr>
      </w:pPr>
    </w:p>
    <w:p w:rsidR="008E5352" w:rsidRDefault="008E5352" w:rsidP="00C81C88">
      <w:pPr>
        <w:tabs>
          <w:tab w:val="left" w:pos="8364"/>
        </w:tabs>
        <w:spacing w:after="0"/>
        <w:ind w:firstLine="709"/>
        <w:jc w:val="both"/>
        <w:rPr>
          <w:rFonts w:ascii="Times New Roman" w:hAnsi="Times New Roman"/>
          <w:b/>
          <w:sz w:val="28"/>
          <w:szCs w:val="28"/>
        </w:rPr>
      </w:pPr>
    </w:p>
    <w:p w:rsidR="008E5352" w:rsidRDefault="008E5352" w:rsidP="00C81C88">
      <w:pPr>
        <w:tabs>
          <w:tab w:val="left" w:pos="8364"/>
        </w:tabs>
        <w:spacing w:after="0"/>
        <w:ind w:firstLine="709"/>
        <w:jc w:val="both"/>
        <w:rPr>
          <w:rFonts w:ascii="Times New Roman" w:hAnsi="Times New Roman"/>
          <w:b/>
          <w:sz w:val="28"/>
          <w:szCs w:val="28"/>
        </w:rPr>
      </w:pPr>
    </w:p>
    <w:p w:rsidR="008E5352" w:rsidRDefault="008E5352" w:rsidP="00C81C88">
      <w:pPr>
        <w:tabs>
          <w:tab w:val="left" w:pos="8364"/>
        </w:tabs>
        <w:spacing w:after="0"/>
        <w:ind w:firstLine="709"/>
        <w:jc w:val="both"/>
        <w:rPr>
          <w:rFonts w:ascii="Times New Roman" w:hAnsi="Times New Roman"/>
          <w:b/>
          <w:sz w:val="28"/>
          <w:szCs w:val="28"/>
        </w:rPr>
      </w:pPr>
    </w:p>
    <w:p w:rsidR="00176032" w:rsidRPr="00C81C88" w:rsidRDefault="00176032" w:rsidP="00C81C88">
      <w:pPr>
        <w:tabs>
          <w:tab w:val="left" w:pos="8364"/>
        </w:tabs>
        <w:spacing w:after="0"/>
        <w:ind w:firstLine="709"/>
        <w:jc w:val="both"/>
        <w:rPr>
          <w:rFonts w:ascii="Times New Roman" w:hAnsi="Times New Roman"/>
          <w:b/>
          <w:sz w:val="28"/>
          <w:szCs w:val="28"/>
        </w:rPr>
      </w:pPr>
      <w:r w:rsidRPr="00C81C88">
        <w:rPr>
          <w:rFonts w:ascii="Times New Roman" w:hAnsi="Times New Roman"/>
          <w:b/>
          <w:sz w:val="28"/>
          <w:szCs w:val="28"/>
        </w:rPr>
        <w:t>Системы уравнений</w:t>
      </w:r>
    </w:p>
    <w:p w:rsidR="00176032" w:rsidRPr="00C81C88" w:rsidRDefault="00176032" w:rsidP="00C81C88">
      <w:pPr>
        <w:tabs>
          <w:tab w:val="left" w:pos="8364"/>
        </w:tabs>
        <w:spacing w:after="0"/>
        <w:ind w:firstLine="709"/>
        <w:jc w:val="both"/>
        <w:rPr>
          <w:rFonts w:ascii="Times New Roman" w:hAnsi="Times New Roman"/>
          <w:i/>
          <w:sz w:val="28"/>
          <w:szCs w:val="28"/>
        </w:rPr>
      </w:pPr>
      <w:r w:rsidRPr="00C81C88">
        <w:rPr>
          <w:rFonts w:ascii="Times New Roman" w:hAnsi="Times New Roman"/>
          <w:sz w:val="28"/>
          <w:szCs w:val="28"/>
        </w:rPr>
        <w:t xml:space="preserve">Уравнение с двумя переменными. Линейное уравнение с двумя переменными. </w:t>
      </w:r>
      <w:r w:rsidRPr="00C81C88">
        <w:rPr>
          <w:rFonts w:ascii="Times New Roman" w:hAnsi="Times New Roman"/>
          <w:i/>
          <w:sz w:val="28"/>
          <w:szCs w:val="28"/>
        </w:rPr>
        <w:t xml:space="preserve">Прямая как графическая интерпретация линейного уравнения с двумя переменными. </w:t>
      </w:r>
    </w:p>
    <w:p w:rsidR="00176032" w:rsidRPr="00C81C88" w:rsidRDefault="00176032" w:rsidP="00C81C88">
      <w:pPr>
        <w:tabs>
          <w:tab w:val="left" w:pos="8364"/>
        </w:tabs>
        <w:spacing w:after="0"/>
        <w:ind w:firstLine="709"/>
        <w:jc w:val="both"/>
        <w:rPr>
          <w:rFonts w:ascii="Times New Roman" w:hAnsi="Times New Roman"/>
          <w:sz w:val="28"/>
          <w:szCs w:val="28"/>
        </w:rPr>
      </w:pPr>
      <w:r w:rsidRPr="00C81C88">
        <w:rPr>
          <w:rFonts w:ascii="Times New Roman" w:hAnsi="Times New Roman"/>
          <w:sz w:val="28"/>
          <w:szCs w:val="28"/>
        </w:rPr>
        <w:t xml:space="preserve">Понятие системы уравнений. Решение системы уравнений. </w:t>
      </w:r>
    </w:p>
    <w:p w:rsidR="00176032" w:rsidRPr="00C81C88" w:rsidRDefault="00176032" w:rsidP="00C81C88">
      <w:pPr>
        <w:tabs>
          <w:tab w:val="left" w:pos="8364"/>
        </w:tabs>
        <w:spacing w:after="0"/>
        <w:ind w:firstLine="709"/>
        <w:jc w:val="both"/>
        <w:rPr>
          <w:rFonts w:ascii="Times New Roman" w:hAnsi="Times New Roman"/>
          <w:sz w:val="28"/>
          <w:szCs w:val="28"/>
        </w:rPr>
      </w:pPr>
      <w:r w:rsidRPr="00C81C88">
        <w:rPr>
          <w:rFonts w:ascii="Times New Roman" w:hAnsi="Times New Roman"/>
          <w:sz w:val="28"/>
          <w:szCs w:val="28"/>
        </w:rPr>
        <w:t xml:space="preserve">Методы решения систем линейных уравнений с двумя переменными: </w:t>
      </w:r>
      <w:r w:rsidRPr="00C81C88">
        <w:rPr>
          <w:rFonts w:ascii="Times New Roman" w:hAnsi="Times New Roman"/>
          <w:i/>
          <w:sz w:val="28"/>
          <w:szCs w:val="28"/>
        </w:rPr>
        <w:t>графический метод</w:t>
      </w:r>
      <w:r w:rsidRPr="00C81C88">
        <w:rPr>
          <w:rFonts w:ascii="Times New Roman" w:hAnsi="Times New Roman"/>
          <w:sz w:val="28"/>
          <w:szCs w:val="28"/>
        </w:rPr>
        <w:t xml:space="preserve">, </w:t>
      </w:r>
      <w:r w:rsidRPr="00C81C88">
        <w:rPr>
          <w:rFonts w:ascii="Times New Roman" w:hAnsi="Times New Roman"/>
          <w:i/>
          <w:sz w:val="28"/>
          <w:szCs w:val="28"/>
        </w:rPr>
        <w:t>метод сложения</w:t>
      </w:r>
      <w:r w:rsidRPr="00C81C88">
        <w:rPr>
          <w:rFonts w:ascii="Times New Roman" w:hAnsi="Times New Roman"/>
          <w:sz w:val="28"/>
          <w:szCs w:val="28"/>
        </w:rPr>
        <w:t xml:space="preserve">, метод подстановки. </w:t>
      </w:r>
    </w:p>
    <w:p w:rsidR="00176032" w:rsidRPr="00C81C88" w:rsidRDefault="00176032" w:rsidP="00C81C88">
      <w:pPr>
        <w:tabs>
          <w:tab w:val="left" w:pos="8364"/>
        </w:tabs>
        <w:spacing w:after="0"/>
        <w:ind w:firstLine="709"/>
        <w:jc w:val="both"/>
        <w:rPr>
          <w:rFonts w:ascii="Times New Roman" w:hAnsi="Times New Roman"/>
          <w:i/>
          <w:sz w:val="28"/>
          <w:szCs w:val="28"/>
        </w:rPr>
      </w:pPr>
      <w:r w:rsidRPr="00C81C88">
        <w:rPr>
          <w:rFonts w:ascii="Times New Roman" w:hAnsi="Times New Roman"/>
          <w:i/>
          <w:sz w:val="28"/>
          <w:szCs w:val="28"/>
        </w:rPr>
        <w:t>Системы линейных уравнений с параметром</w:t>
      </w:r>
      <w:r w:rsidRPr="00C81C88">
        <w:rPr>
          <w:rFonts w:ascii="Times New Roman" w:hAnsi="Times New Roman"/>
          <w:sz w:val="28"/>
          <w:szCs w:val="28"/>
        </w:rPr>
        <w:t>.</w:t>
      </w:r>
    </w:p>
    <w:p w:rsidR="00176032" w:rsidRPr="00C81C88" w:rsidRDefault="00176032" w:rsidP="00C81C88">
      <w:pPr>
        <w:tabs>
          <w:tab w:val="left" w:pos="8364"/>
        </w:tabs>
        <w:spacing w:after="0"/>
        <w:ind w:firstLine="709"/>
        <w:jc w:val="both"/>
        <w:rPr>
          <w:rFonts w:ascii="Times New Roman" w:hAnsi="Times New Roman"/>
          <w:b/>
          <w:sz w:val="28"/>
          <w:szCs w:val="28"/>
        </w:rPr>
      </w:pPr>
      <w:r w:rsidRPr="00C81C88">
        <w:rPr>
          <w:rFonts w:ascii="Times New Roman" w:hAnsi="Times New Roman"/>
          <w:b/>
          <w:sz w:val="28"/>
          <w:szCs w:val="28"/>
        </w:rPr>
        <w:t>Неравенства</w:t>
      </w:r>
    </w:p>
    <w:p w:rsidR="00176032" w:rsidRPr="00C81C88" w:rsidRDefault="00176032" w:rsidP="00C81C88">
      <w:pPr>
        <w:tabs>
          <w:tab w:val="left" w:pos="8364"/>
        </w:tabs>
        <w:spacing w:after="0"/>
        <w:ind w:firstLine="709"/>
        <w:jc w:val="both"/>
        <w:rPr>
          <w:rFonts w:ascii="Times New Roman" w:hAnsi="Times New Roman"/>
          <w:sz w:val="28"/>
          <w:szCs w:val="28"/>
        </w:rPr>
      </w:pPr>
      <w:r w:rsidRPr="00C81C88">
        <w:rPr>
          <w:rFonts w:ascii="Times New Roman" w:hAnsi="Times New Roman"/>
          <w:sz w:val="28"/>
          <w:szCs w:val="28"/>
        </w:rPr>
        <w:t xml:space="preserve">Числовые неравенства. Свойства числовых неравенств. Проверка справедливости неравенств при заданных значениях переменных. </w:t>
      </w:r>
    </w:p>
    <w:p w:rsidR="00176032" w:rsidRPr="00C81C88" w:rsidRDefault="00176032" w:rsidP="00C81C88">
      <w:pPr>
        <w:tabs>
          <w:tab w:val="left" w:pos="8364"/>
        </w:tabs>
        <w:spacing w:after="0"/>
        <w:ind w:firstLine="709"/>
        <w:jc w:val="both"/>
        <w:rPr>
          <w:rFonts w:ascii="Times New Roman" w:hAnsi="Times New Roman"/>
          <w:sz w:val="28"/>
          <w:szCs w:val="28"/>
        </w:rPr>
      </w:pPr>
      <w:r w:rsidRPr="00C81C88">
        <w:rPr>
          <w:rFonts w:ascii="Times New Roman" w:hAnsi="Times New Roman"/>
          <w:sz w:val="28"/>
          <w:szCs w:val="28"/>
        </w:rPr>
        <w:t xml:space="preserve">Неравенство с переменной. Строгие и нестрогие неравенства. </w:t>
      </w:r>
      <w:r w:rsidRPr="00C81C88">
        <w:rPr>
          <w:rFonts w:ascii="Times New Roman" w:hAnsi="Times New Roman"/>
          <w:i/>
          <w:sz w:val="28"/>
          <w:szCs w:val="28"/>
        </w:rPr>
        <w:t>Область определения неравенства (область допустимых значений переменной).</w:t>
      </w:r>
    </w:p>
    <w:p w:rsidR="00176032" w:rsidRPr="00C81C88" w:rsidRDefault="00176032" w:rsidP="00C81C88">
      <w:pPr>
        <w:tabs>
          <w:tab w:val="left" w:pos="8364"/>
        </w:tabs>
        <w:spacing w:after="0"/>
        <w:ind w:firstLine="709"/>
        <w:jc w:val="both"/>
        <w:rPr>
          <w:rFonts w:ascii="Times New Roman" w:hAnsi="Times New Roman"/>
          <w:i/>
          <w:sz w:val="28"/>
          <w:szCs w:val="28"/>
        </w:rPr>
      </w:pPr>
      <w:r w:rsidRPr="00C81C88">
        <w:rPr>
          <w:rFonts w:ascii="Times New Roman" w:hAnsi="Times New Roman"/>
          <w:sz w:val="28"/>
          <w:szCs w:val="28"/>
        </w:rPr>
        <w:t>Решение линейных неравенств.</w:t>
      </w:r>
    </w:p>
    <w:p w:rsidR="00176032" w:rsidRPr="00C81C88" w:rsidRDefault="00176032" w:rsidP="00C81C88">
      <w:pPr>
        <w:tabs>
          <w:tab w:val="left" w:pos="8364"/>
        </w:tabs>
        <w:spacing w:after="0"/>
        <w:ind w:firstLine="709"/>
        <w:jc w:val="both"/>
        <w:rPr>
          <w:rFonts w:ascii="Times New Roman" w:hAnsi="Times New Roman"/>
          <w:i/>
          <w:sz w:val="28"/>
          <w:szCs w:val="28"/>
        </w:rPr>
      </w:pPr>
      <w:r w:rsidRPr="00C81C88">
        <w:rPr>
          <w:rFonts w:ascii="Times New Roman" w:hAnsi="Times New Roman"/>
          <w:i/>
          <w:sz w:val="28"/>
          <w:szCs w:val="28"/>
        </w:rPr>
        <w:t>Квадратное неравенство и его решения</w:t>
      </w:r>
      <w:r w:rsidRPr="00C81C88">
        <w:rPr>
          <w:rFonts w:ascii="Times New Roman" w:hAnsi="Times New Roman"/>
          <w:sz w:val="28"/>
          <w:szCs w:val="28"/>
        </w:rPr>
        <w:t xml:space="preserve">. </w:t>
      </w:r>
      <w:r w:rsidRPr="00C81C88">
        <w:rPr>
          <w:rFonts w:ascii="Times New Roman" w:hAnsi="Times New Roman"/>
          <w:i/>
          <w:sz w:val="28"/>
          <w:szCs w:val="28"/>
        </w:rPr>
        <w:t>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176032" w:rsidRPr="00C81C88" w:rsidRDefault="00176032" w:rsidP="00C81C88">
      <w:pPr>
        <w:tabs>
          <w:tab w:val="left" w:pos="8364"/>
        </w:tabs>
        <w:spacing w:after="0"/>
        <w:ind w:firstLine="709"/>
        <w:jc w:val="both"/>
        <w:rPr>
          <w:rFonts w:ascii="Times New Roman" w:hAnsi="Times New Roman"/>
          <w:i/>
          <w:sz w:val="28"/>
          <w:szCs w:val="28"/>
        </w:rPr>
      </w:pPr>
      <w:r w:rsidRPr="00C81C88">
        <w:rPr>
          <w:rFonts w:ascii="Times New Roman" w:hAnsi="Times New Roman"/>
          <w:i/>
          <w:sz w:val="28"/>
          <w:szCs w:val="28"/>
        </w:rPr>
        <w:t>Решение целых и дробно-рациональных неравенств методом интервалов.</w:t>
      </w:r>
    </w:p>
    <w:p w:rsidR="00176032" w:rsidRPr="00C81C88" w:rsidRDefault="00176032" w:rsidP="00C81C88">
      <w:pPr>
        <w:tabs>
          <w:tab w:val="left" w:pos="8364"/>
        </w:tabs>
        <w:spacing w:after="0"/>
        <w:ind w:firstLine="709"/>
        <w:jc w:val="both"/>
        <w:rPr>
          <w:rFonts w:ascii="Times New Roman" w:hAnsi="Times New Roman"/>
          <w:b/>
          <w:sz w:val="28"/>
          <w:szCs w:val="28"/>
        </w:rPr>
      </w:pPr>
      <w:r w:rsidRPr="00C81C88">
        <w:rPr>
          <w:rFonts w:ascii="Times New Roman" w:hAnsi="Times New Roman"/>
          <w:b/>
          <w:sz w:val="28"/>
          <w:szCs w:val="28"/>
        </w:rPr>
        <w:t>Системы неравенств</w:t>
      </w:r>
    </w:p>
    <w:p w:rsidR="00176032" w:rsidRPr="00C81C88" w:rsidRDefault="00176032" w:rsidP="00C81C88">
      <w:pPr>
        <w:tabs>
          <w:tab w:val="left" w:pos="8364"/>
        </w:tabs>
        <w:spacing w:after="0"/>
        <w:ind w:firstLine="709"/>
        <w:jc w:val="both"/>
        <w:rPr>
          <w:rFonts w:ascii="Times New Roman" w:hAnsi="Times New Roman"/>
          <w:sz w:val="28"/>
          <w:szCs w:val="28"/>
        </w:rPr>
      </w:pPr>
      <w:r w:rsidRPr="00C81C88">
        <w:rPr>
          <w:rFonts w:ascii="Times New Roman" w:hAnsi="Times New Roman"/>
          <w:sz w:val="28"/>
          <w:szCs w:val="28"/>
        </w:rPr>
        <w:t xml:space="preserve">Системы неравенств с одной переменной. Решение систем неравенств с одной переменной: линейных, </w:t>
      </w:r>
      <w:r w:rsidRPr="00C81C88">
        <w:rPr>
          <w:rFonts w:ascii="Times New Roman" w:hAnsi="Times New Roman"/>
          <w:i/>
          <w:sz w:val="28"/>
          <w:szCs w:val="28"/>
        </w:rPr>
        <w:t>квадратных.</w:t>
      </w:r>
      <w:r w:rsidRPr="00C81C88">
        <w:rPr>
          <w:rFonts w:ascii="Times New Roman" w:hAnsi="Times New Roman"/>
          <w:sz w:val="28"/>
          <w:szCs w:val="28"/>
        </w:rPr>
        <w:t xml:space="preserve"> Изображение решения системы неравенств на числовой прямой. Запись решения системы неравенств.</w:t>
      </w:r>
    </w:p>
    <w:p w:rsidR="00176032" w:rsidRPr="00C81C88" w:rsidRDefault="00176032" w:rsidP="00C81C88">
      <w:pPr>
        <w:pStyle w:val="aff6"/>
        <w:tabs>
          <w:tab w:val="left" w:pos="8364"/>
        </w:tabs>
        <w:spacing w:after="0"/>
        <w:ind w:firstLine="709"/>
        <w:jc w:val="both"/>
        <w:rPr>
          <w:rFonts w:ascii="Times New Roman" w:hAnsi="Times New Roman"/>
          <w:b/>
          <w:i w:val="0"/>
          <w:color w:val="auto"/>
          <w:spacing w:val="0"/>
          <w:sz w:val="28"/>
          <w:szCs w:val="28"/>
        </w:rPr>
      </w:pPr>
      <w:r w:rsidRPr="00C81C88">
        <w:rPr>
          <w:rFonts w:ascii="Times New Roman" w:hAnsi="Times New Roman"/>
          <w:b/>
          <w:i w:val="0"/>
          <w:color w:val="auto"/>
          <w:spacing w:val="0"/>
          <w:sz w:val="28"/>
          <w:szCs w:val="28"/>
        </w:rPr>
        <w:t>Функции</w:t>
      </w:r>
    </w:p>
    <w:p w:rsidR="00176032" w:rsidRPr="00C81C88" w:rsidRDefault="00176032" w:rsidP="00C81C88">
      <w:pPr>
        <w:tabs>
          <w:tab w:val="left" w:pos="8364"/>
        </w:tabs>
        <w:spacing w:after="0"/>
        <w:ind w:firstLine="709"/>
        <w:jc w:val="both"/>
        <w:rPr>
          <w:rFonts w:ascii="Times New Roman" w:hAnsi="Times New Roman"/>
          <w:sz w:val="28"/>
          <w:szCs w:val="28"/>
        </w:rPr>
      </w:pPr>
      <w:r w:rsidRPr="00C81C88">
        <w:rPr>
          <w:rFonts w:ascii="Times New Roman" w:hAnsi="Times New Roman"/>
          <w:b/>
          <w:sz w:val="28"/>
          <w:szCs w:val="28"/>
        </w:rPr>
        <w:t>Понятие функции</w:t>
      </w:r>
    </w:p>
    <w:p w:rsidR="00176032" w:rsidRPr="00C81C88" w:rsidRDefault="00176032" w:rsidP="00C81C88">
      <w:pPr>
        <w:tabs>
          <w:tab w:val="left" w:pos="8364"/>
        </w:tabs>
        <w:spacing w:after="0"/>
        <w:ind w:firstLine="709"/>
        <w:jc w:val="both"/>
        <w:rPr>
          <w:rFonts w:ascii="Times New Roman" w:hAnsi="Times New Roman"/>
          <w:sz w:val="28"/>
          <w:szCs w:val="28"/>
        </w:rPr>
      </w:pPr>
      <w:r w:rsidRPr="00C81C88">
        <w:rPr>
          <w:rFonts w:ascii="Times New Roman" w:hAnsi="Times New Roman"/>
          <w:sz w:val="28"/>
          <w:szCs w:val="28"/>
        </w:rPr>
        <w:t>Декартовы координаты на плоскости. Формирование представлений о метапредметном понятии «координаты». Способы задания функций: аналитический, графический, табличный. График функции. Примеры функций, получаемых в процессе исследования различных реальных процессов и решения задач. Значение функции в точке. Свойства функций: область определения, множество значений, нули, промежутки знакопостоянства</w:t>
      </w:r>
      <w:r w:rsidRPr="00C81C88">
        <w:rPr>
          <w:rFonts w:ascii="Times New Roman" w:hAnsi="Times New Roman"/>
          <w:i/>
          <w:sz w:val="28"/>
          <w:szCs w:val="28"/>
        </w:rPr>
        <w:t xml:space="preserve">, четность/нечетность, </w:t>
      </w:r>
      <w:r w:rsidRPr="00C81C88">
        <w:rPr>
          <w:rFonts w:ascii="Times New Roman" w:hAnsi="Times New Roman"/>
          <w:sz w:val="28"/>
          <w:szCs w:val="28"/>
        </w:rPr>
        <w:t xml:space="preserve">промежутки возрастания и убывания, наибольшее и наименьшее значения. Исследование функции по ее графику. </w:t>
      </w:r>
    </w:p>
    <w:p w:rsidR="00176032" w:rsidRPr="00C81C88" w:rsidRDefault="00176032" w:rsidP="00C81C88">
      <w:pPr>
        <w:tabs>
          <w:tab w:val="left" w:pos="8364"/>
        </w:tabs>
        <w:spacing w:after="0"/>
        <w:ind w:firstLine="709"/>
        <w:jc w:val="both"/>
        <w:rPr>
          <w:rFonts w:ascii="Times New Roman" w:hAnsi="Times New Roman"/>
          <w:sz w:val="28"/>
          <w:szCs w:val="28"/>
        </w:rPr>
      </w:pPr>
      <w:r w:rsidRPr="00C81C88">
        <w:rPr>
          <w:rFonts w:ascii="Times New Roman" w:hAnsi="Times New Roman"/>
          <w:i/>
          <w:sz w:val="28"/>
          <w:szCs w:val="28"/>
        </w:rPr>
        <w:t>Представление об асимптотах.</w:t>
      </w:r>
    </w:p>
    <w:p w:rsidR="00176032" w:rsidRPr="00C81C88" w:rsidRDefault="00176032" w:rsidP="00C81C88">
      <w:pPr>
        <w:tabs>
          <w:tab w:val="left" w:pos="8364"/>
        </w:tabs>
        <w:spacing w:after="0"/>
        <w:ind w:firstLine="709"/>
        <w:jc w:val="both"/>
        <w:rPr>
          <w:rFonts w:ascii="Times New Roman" w:hAnsi="Times New Roman"/>
          <w:i/>
          <w:sz w:val="28"/>
          <w:szCs w:val="28"/>
        </w:rPr>
      </w:pPr>
      <w:r w:rsidRPr="00C81C88">
        <w:rPr>
          <w:rFonts w:ascii="Times New Roman" w:hAnsi="Times New Roman"/>
          <w:i/>
          <w:sz w:val="28"/>
          <w:szCs w:val="28"/>
        </w:rPr>
        <w:t>Непрерывность функции. Кусочно заданные функции.</w:t>
      </w:r>
    </w:p>
    <w:p w:rsidR="00176032" w:rsidRPr="00C81C88" w:rsidRDefault="00176032" w:rsidP="00C81C88">
      <w:pPr>
        <w:tabs>
          <w:tab w:val="left" w:pos="8364"/>
        </w:tabs>
        <w:spacing w:after="0"/>
        <w:ind w:firstLine="709"/>
        <w:jc w:val="both"/>
        <w:rPr>
          <w:rFonts w:ascii="Times New Roman" w:hAnsi="Times New Roman"/>
          <w:b/>
          <w:bCs/>
          <w:sz w:val="28"/>
          <w:szCs w:val="28"/>
        </w:rPr>
      </w:pPr>
      <w:r w:rsidRPr="00C81C88">
        <w:rPr>
          <w:rFonts w:ascii="Times New Roman" w:hAnsi="Times New Roman"/>
          <w:b/>
          <w:bCs/>
          <w:sz w:val="28"/>
          <w:szCs w:val="28"/>
        </w:rPr>
        <w:t>Линейная функция</w:t>
      </w:r>
    </w:p>
    <w:p w:rsidR="00176032" w:rsidRPr="00C81C88" w:rsidRDefault="00176032" w:rsidP="00C81C88">
      <w:pPr>
        <w:tabs>
          <w:tab w:val="left" w:pos="8364"/>
        </w:tabs>
        <w:spacing w:after="0"/>
        <w:ind w:firstLine="709"/>
        <w:jc w:val="both"/>
        <w:rPr>
          <w:rFonts w:ascii="Times New Roman" w:hAnsi="Times New Roman"/>
          <w:i/>
          <w:sz w:val="28"/>
          <w:szCs w:val="28"/>
        </w:rPr>
      </w:pPr>
      <w:r w:rsidRPr="00C81C88">
        <w:rPr>
          <w:rFonts w:ascii="Times New Roman" w:hAnsi="Times New Roman"/>
          <w:sz w:val="28"/>
          <w:szCs w:val="28"/>
        </w:rPr>
        <w:t xml:space="preserve">Свойства и график линейной функции. Угловой коэффициент прямой. Расположение графика линейной функции в зависимости от ее углового коэффициента и свободного члена. </w:t>
      </w:r>
      <w:r w:rsidRPr="00C81C88">
        <w:rPr>
          <w:rFonts w:ascii="Times New Roman" w:hAnsi="Times New Roman"/>
          <w:i/>
          <w:sz w:val="28"/>
          <w:szCs w:val="28"/>
        </w:rPr>
        <w:t xml:space="preserve">Нахождение коэффициентов линейной функции по заданным условиям: прохождение прямой через две точки с заданными </w:t>
      </w:r>
      <w:r w:rsidRPr="00C81C88">
        <w:rPr>
          <w:rFonts w:ascii="Times New Roman" w:hAnsi="Times New Roman"/>
          <w:i/>
          <w:sz w:val="28"/>
          <w:szCs w:val="28"/>
        </w:rPr>
        <w:lastRenderedPageBreak/>
        <w:t>координатами, прохождение прямой через данную точку и параллельной данной прямой.</w:t>
      </w:r>
    </w:p>
    <w:p w:rsidR="00176032" w:rsidRPr="00C81C88" w:rsidRDefault="00176032" w:rsidP="00C81C88">
      <w:pPr>
        <w:tabs>
          <w:tab w:val="left" w:pos="8364"/>
        </w:tabs>
        <w:spacing w:after="0"/>
        <w:ind w:firstLine="709"/>
        <w:jc w:val="both"/>
        <w:rPr>
          <w:rFonts w:ascii="Times New Roman" w:hAnsi="Times New Roman"/>
          <w:sz w:val="28"/>
          <w:szCs w:val="28"/>
        </w:rPr>
      </w:pPr>
      <w:r w:rsidRPr="00C81C88">
        <w:rPr>
          <w:rFonts w:ascii="Times New Roman" w:hAnsi="Times New Roman"/>
          <w:b/>
          <w:bCs/>
          <w:sz w:val="28"/>
          <w:szCs w:val="28"/>
        </w:rPr>
        <w:t>Квадратичная функция</w:t>
      </w:r>
    </w:p>
    <w:p w:rsidR="00176032" w:rsidRPr="00C81C88" w:rsidRDefault="00176032" w:rsidP="00C81C88">
      <w:pPr>
        <w:tabs>
          <w:tab w:val="left" w:pos="8364"/>
        </w:tabs>
        <w:spacing w:after="0"/>
        <w:ind w:firstLine="709"/>
        <w:jc w:val="both"/>
        <w:rPr>
          <w:rFonts w:ascii="Times New Roman" w:hAnsi="Times New Roman"/>
          <w:sz w:val="28"/>
          <w:szCs w:val="28"/>
        </w:rPr>
      </w:pPr>
      <w:r w:rsidRPr="00C81C88">
        <w:rPr>
          <w:rFonts w:ascii="Times New Roman" w:hAnsi="Times New Roman"/>
          <w:sz w:val="28"/>
          <w:szCs w:val="28"/>
        </w:rPr>
        <w:t xml:space="preserve">Свойства и график квадратичной функции (парабола). </w:t>
      </w:r>
      <w:r w:rsidRPr="00C81C88">
        <w:rPr>
          <w:rFonts w:ascii="Times New Roman" w:hAnsi="Times New Roman"/>
          <w:i/>
          <w:sz w:val="28"/>
          <w:szCs w:val="28"/>
        </w:rPr>
        <w:t>Построение графика квадратичной функции по точкам.</w:t>
      </w:r>
      <w:r w:rsidRPr="00C81C88">
        <w:rPr>
          <w:rFonts w:ascii="Times New Roman" w:hAnsi="Times New Roman"/>
          <w:sz w:val="28"/>
          <w:szCs w:val="28"/>
        </w:rPr>
        <w:t xml:space="preserve"> Нахождение нулей квадратичной функции, </w:t>
      </w:r>
      <w:r w:rsidRPr="00C81C88">
        <w:rPr>
          <w:rFonts w:ascii="Times New Roman" w:hAnsi="Times New Roman"/>
          <w:i/>
          <w:sz w:val="28"/>
          <w:szCs w:val="28"/>
        </w:rPr>
        <w:t>множества значений, промежутков знакопостоянства, промежутков монотонности</w:t>
      </w:r>
      <w:r w:rsidRPr="00C81C88">
        <w:rPr>
          <w:rFonts w:ascii="Times New Roman" w:hAnsi="Times New Roman"/>
          <w:sz w:val="28"/>
          <w:szCs w:val="28"/>
        </w:rPr>
        <w:t>.</w:t>
      </w:r>
    </w:p>
    <w:p w:rsidR="00176032" w:rsidRPr="00C81C88" w:rsidRDefault="00176032" w:rsidP="00C81C88">
      <w:pPr>
        <w:tabs>
          <w:tab w:val="left" w:pos="8364"/>
        </w:tabs>
        <w:spacing w:after="0"/>
        <w:ind w:firstLine="709"/>
        <w:jc w:val="both"/>
        <w:rPr>
          <w:rFonts w:ascii="Times New Roman" w:hAnsi="Times New Roman"/>
          <w:sz w:val="28"/>
          <w:szCs w:val="28"/>
        </w:rPr>
      </w:pPr>
      <w:r w:rsidRPr="00C81C88">
        <w:rPr>
          <w:rFonts w:ascii="Times New Roman" w:hAnsi="Times New Roman"/>
          <w:b/>
          <w:bCs/>
          <w:sz w:val="28"/>
          <w:szCs w:val="28"/>
        </w:rPr>
        <w:t>Обратная пропорциональность</w:t>
      </w:r>
    </w:p>
    <w:p w:rsidR="00176032" w:rsidRPr="00C81C88" w:rsidRDefault="00176032" w:rsidP="00C81C88">
      <w:pPr>
        <w:tabs>
          <w:tab w:val="left" w:pos="8364"/>
        </w:tabs>
        <w:spacing w:after="0"/>
        <w:ind w:firstLine="709"/>
        <w:jc w:val="both"/>
        <w:rPr>
          <w:rFonts w:ascii="Times New Roman" w:hAnsi="Times New Roman"/>
          <w:sz w:val="28"/>
          <w:szCs w:val="28"/>
        </w:rPr>
      </w:pPr>
      <w:r w:rsidRPr="00C81C88">
        <w:rPr>
          <w:rFonts w:ascii="Times New Roman" w:hAnsi="Times New Roman"/>
          <w:sz w:val="28"/>
          <w:szCs w:val="28"/>
        </w:rPr>
        <w:t xml:space="preserve">Свойства функции </w:t>
      </w:r>
      <w:r w:rsidRPr="00C81C88">
        <w:rPr>
          <w:rFonts w:ascii="Times New Roman" w:hAnsi="Times New Roman"/>
          <w:position w:val="-24"/>
          <w:sz w:val="28"/>
          <w:szCs w:val="28"/>
        </w:rPr>
        <w:object w:dxaOrig="620" w:dyaOrig="620">
          <v:shape id="_x0000_i1030" type="#_x0000_t75" style="width:28.5pt;height:28.5pt" o:ole="">
            <v:imagedata r:id="rId22" o:title=""/>
          </v:shape>
          <o:OLEObject Type="Embed" ProgID="Equation.DSMT4" ShapeID="_x0000_i1030" DrawAspect="Content" ObjectID="_1549885358" r:id="rId23"/>
        </w:object>
      </w:r>
      <w:r w:rsidRPr="00C81C88">
        <w:rPr>
          <w:rFonts w:ascii="Times New Roman" w:hAnsi="Times New Roman"/>
          <w:sz w:val="28"/>
          <w:szCs w:val="28"/>
        </w:rPr>
        <w:fldChar w:fldCharType="begin"/>
      </w:r>
      <w:r w:rsidRPr="00C81C88">
        <w:rPr>
          <w:rFonts w:ascii="Times New Roman" w:hAnsi="Times New Roman"/>
          <w:sz w:val="28"/>
          <w:szCs w:val="28"/>
        </w:rPr>
        <w:instrText xml:space="preserve"> QUOTE </w:instrText>
      </w:r>
      <w:r w:rsidR="002D647A" w:rsidRPr="00C81C88">
        <w:rPr>
          <w:rFonts w:ascii="Times New Roman" w:hAnsi="Times New Roman"/>
          <w:noProof/>
          <w:position w:val="-15"/>
          <w:sz w:val="28"/>
          <w:szCs w:val="28"/>
          <w:lang w:eastAsia="ru-RU"/>
        </w:rPr>
        <w:drawing>
          <wp:inline distT="0" distB="0" distL="0" distR="0">
            <wp:extent cx="409575" cy="304800"/>
            <wp:effectExtent l="0" t="0" r="9525" b="0"/>
            <wp:docPr id="9"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2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09575" cy="304800"/>
                    </a:xfrm>
                    <a:prstGeom prst="rect">
                      <a:avLst/>
                    </a:prstGeom>
                    <a:noFill/>
                    <a:ln>
                      <a:noFill/>
                    </a:ln>
                  </pic:spPr>
                </pic:pic>
              </a:graphicData>
            </a:graphic>
          </wp:inline>
        </w:drawing>
      </w:r>
      <w:r w:rsidRPr="00C81C88">
        <w:rPr>
          <w:rFonts w:ascii="Times New Roman" w:hAnsi="Times New Roman"/>
          <w:sz w:val="28"/>
          <w:szCs w:val="28"/>
        </w:rPr>
        <w:fldChar w:fldCharType="separate"/>
      </w:r>
      <w:r w:rsidR="002D647A" w:rsidRPr="00C81C88">
        <w:rPr>
          <w:rFonts w:ascii="Times New Roman" w:hAnsi="Times New Roman"/>
          <w:noProof/>
          <w:position w:val="-15"/>
          <w:sz w:val="28"/>
          <w:szCs w:val="28"/>
          <w:lang w:eastAsia="ru-RU"/>
        </w:rPr>
        <w:drawing>
          <wp:inline distT="0" distB="0" distL="0" distR="0">
            <wp:extent cx="409575" cy="304800"/>
            <wp:effectExtent l="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09575" cy="304800"/>
                    </a:xfrm>
                    <a:prstGeom prst="rect">
                      <a:avLst/>
                    </a:prstGeom>
                    <a:noFill/>
                    <a:ln>
                      <a:noFill/>
                    </a:ln>
                  </pic:spPr>
                </pic:pic>
              </a:graphicData>
            </a:graphic>
          </wp:inline>
        </w:drawing>
      </w:r>
      <w:r w:rsidRPr="00C81C88">
        <w:rPr>
          <w:rFonts w:ascii="Times New Roman" w:hAnsi="Times New Roman"/>
          <w:sz w:val="28"/>
          <w:szCs w:val="28"/>
        </w:rPr>
        <w:fldChar w:fldCharType="end"/>
      </w:r>
      <w:r w:rsidRPr="00C81C88">
        <w:rPr>
          <w:rFonts w:ascii="Times New Roman" w:hAnsi="Times New Roman"/>
          <w:sz w:val="28"/>
          <w:szCs w:val="28"/>
        </w:rPr>
        <w:t xml:space="preserve">. Гипербола. </w:t>
      </w:r>
    </w:p>
    <w:p w:rsidR="00176032" w:rsidRPr="00C81C88" w:rsidRDefault="00176032" w:rsidP="00C81C88">
      <w:pPr>
        <w:tabs>
          <w:tab w:val="left" w:pos="8364"/>
        </w:tabs>
        <w:spacing w:after="0"/>
        <w:ind w:firstLine="709"/>
        <w:jc w:val="both"/>
        <w:rPr>
          <w:rFonts w:ascii="Times New Roman" w:hAnsi="Times New Roman"/>
          <w:i/>
          <w:sz w:val="28"/>
          <w:szCs w:val="28"/>
        </w:rPr>
      </w:pPr>
      <w:r w:rsidRPr="00C81C88">
        <w:rPr>
          <w:rFonts w:ascii="Times New Roman" w:hAnsi="Times New Roman"/>
          <w:b/>
          <w:i/>
          <w:sz w:val="28"/>
          <w:szCs w:val="28"/>
        </w:rPr>
        <w:t>Графики функций</w:t>
      </w:r>
      <w:r w:rsidRPr="00C81C88">
        <w:rPr>
          <w:rFonts w:ascii="Times New Roman" w:hAnsi="Times New Roman"/>
          <w:i/>
          <w:sz w:val="28"/>
          <w:szCs w:val="28"/>
        </w:rPr>
        <w:t xml:space="preserve">. Преобразование графика функции </w:t>
      </w:r>
      <w:r w:rsidRPr="00C81C88">
        <w:rPr>
          <w:rFonts w:ascii="Times New Roman" w:hAnsi="Times New Roman"/>
          <w:i/>
          <w:position w:val="-10"/>
          <w:sz w:val="28"/>
          <w:szCs w:val="28"/>
        </w:rPr>
        <w:object w:dxaOrig="920" w:dyaOrig="320">
          <v:shape id="_x0000_i1031" type="#_x0000_t75" style="width:50.25pt;height:14.25pt" o:ole="">
            <v:imagedata r:id="rId25" o:title=""/>
          </v:shape>
          <o:OLEObject Type="Embed" ProgID="Equation.DSMT4" ShapeID="_x0000_i1031" DrawAspect="Content" ObjectID="_1549885359" r:id="rId26"/>
        </w:object>
      </w:r>
      <w:r w:rsidRPr="00C81C88">
        <w:rPr>
          <w:rFonts w:ascii="Times New Roman" w:hAnsi="Times New Roman"/>
          <w:i/>
          <w:sz w:val="28"/>
          <w:szCs w:val="28"/>
        </w:rPr>
        <w:t xml:space="preserve"> для построения графиков функций вида </w:t>
      </w:r>
      <w:r w:rsidRPr="00C81C88">
        <w:rPr>
          <w:rFonts w:ascii="Times New Roman" w:hAnsi="Times New Roman"/>
          <w:i/>
          <w:position w:val="-12"/>
          <w:sz w:val="28"/>
          <w:szCs w:val="28"/>
        </w:rPr>
        <w:object w:dxaOrig="1780" w:dyaOrig="380">
          <v:shape id="_x0000_i1032" type="#_x0000_t75" style="width:85.5pt;height:14.25pt" o:ole="">
            <v:imagedata r:id="rId27" o:title=""/>
          </v:shape>
          <o:OLEObject Type="Embed" ProgID="Equation.DSMT4" ShapeID="_x0000_i1032" DrawAspect="Content" ObjectID="_1549885360" r:id="rId28"/>
        </w:object>
      </w:r>
      <w:r w:rsidRPr="00C81C88">
        <w:rPr>
          <w:rFonts w:ascii="Times New Roman" w:hAnsi="Times New Roman"/>
          <w:i/>
          <w:sz w:val="28"/>
          <w:szCs w:val="28"/>
        </w:rPr>
        <w:t>.</w:t>
      </w:r>
    </w:p>
    <w:p w:rsidR="00176032" w:rsidRPr="00C81C88" w:rsidRDefault="00176032" w:rsidP="00C81C88">
      <w:pPr>
        <w:tabs>
          <w:tab w:val="left" w:pos="8364"/>
        </w:tabs>
        <w:spacing w:after="0"/>
        <w:ind w:firstLine="709"/>
        <w:jc w:val="both"/>
        <w:rPr>
          <w:rFonts w:ascii="Times New Roman" w:hAnsi="Times New Roman"/>
          <w:i/>
          <w:sz w:val="28"/>
          <w:szCs w:val="28"/>
        </w:rPr>
      </w:pPr>
      <w:r w:rsidRPr="00C81C88">
        <w:rPr>
          <w:rFonts w:ascii="Times New Roman" w:hAnsi="Times New Roman"/>
          <w:i/>
          <w:sz w:val="28"/>
          <w:szCs w:val="28"/>
        </w:rPr>
        <w:t xml:space="preserve">Графики функций </w:t>
      </w:r>
      <w:r w:rsidRPr="00C81C88">
        <w:rPr>
          <w:rFonts w:ascii="Times New Roman" w:hAnsi="Times New Roman"/>
          <w:position w:val="-24"/>
          <w:sz w:val="28"/>
          <w:szCs w:val="28"/>
        </w:rPr>
        <w:object w:dxaOrig="1300" w:dyaOrig="620">
          <v:shape id="_x0000_i1033" type="#_x0000_t75" style="width:64.5pt;height:28.5pt" o:ole="">
            <v:imagedata r:id="rId29" o:title=""/>
          </v:shape>
          <o:OLEObject Type="Embed" ProgID="Equation.DSMT4" ShapeID="_x0000_i1033" DrawAspect="Content" ObjectID="_1549885361" r:id="rId30"/>
        </w:object>
      </w:r>
      <w:r w:rsidRPr="00C81C88">
        <w:rPr>
          <w:rFonts w:ascii="Times New Roman" w:hAnsi="Times New Roman"/>
          <w:sz w:val="28"/>
          <w:szCs w:val="28"/>
        </w:rPr>
        <w:t xml:space="preserve">, </w:t>
      </w:r>
      <w:r w:rsidRPr="00C81C88">
        <w:rPr>
          <w:rFonts w:ascii="Times New Roman" w:hAnsi="Times New Roman"/>
          <w:position w:val="-10"/>
          <w:sz w:val="28"/>
          <w:szCs w:val="28"/>
        </w:rPr>
        <w:object w:dxaOrig="760" w:dyaOrig="380">
          <v:shape id="_x0000_i1034" type="#_x0000_t75" style="width:42.75pt;height:14.25pt" o:ole="">
            <v:imagedata r:id="rId31" o:title=""/>
          </v:shape>
          <o:OLEObject Type="Embed" ProgID="Equation.DSMT4" ShapeID="_x0000_i1034" DrawAspect="Content" ObjectID="_1549885362" r:id="rId32"/>
        </w:object>
      </w:r>
      <w:r w:rsidRPr="00C81C88">
        <w:rPr>
          <w:rFonts w:ascii="Times New Roman" w:hAnsi="Times New Roman"/>
          <w:sz w:val="28"/>
          <w:szCs w:val="28"/>
        </w:rPr>
        <w:fldChar w:fldCharType="begin"/>
      </w:r>
      <w:r w:rsidRPr="00C81C88">
        <w:rPr>
          <w:rFonts w:ascii="Times New Roman" w:hAnsi="Times New Roman"/>
          <w:sz w:val="28"/>
          <w:szCs w:val="28"/>
        </w:rPr>
        <w:instrText xml:space="preserve"> QUOTE  </w:instrText>
      </w:r>
      <w:r w:rsidRPr="00C81C88">
        <w:rPr>
          <w:rFonts w:ascii="Times New Roman" w:hAnsi="Times New Roman"/>
          <w:sz w:val="28"/>
          <w:szCs w:val="28"/>
        </w:rPr>
        <w:fldChar w:fldCharType="end"/>
      </w:r>
      <w:r w:rsidRPr="00C81C88">
        <w:rPr>
          <w:rFonts w:ascii="Times New Roman" w:hAnsi="Times New Roman"/>
          <w:sz w:val="28"/>
          <w:szCs w:val="28"/>
        </w:rPr>
        <w:t>,</w:t>
      </w:r>
      <w:r w:rsidRPr="00C81C88">
        <w:rPr>
          <w:rFonts w:ascii="Times New Roman" w:eastAsia="Times New Roman" w:hAnsi="Times New Roman"/>
          <w:bCs/>
          <w:position w:val="-10"/>
          <w:sz w:val="28"/>
          <w:szCs w:val="28"/>
        </w:rPr>
        <w:object w:dxaOrig="760" w:dyaOrig="380">
          <v:shape id="_x0000_i1035" type="#_x0000_t75" style="width:35.25pt;height:14.25pt" o:ole="">
            <v:imagedata r:id="rId33" o:title=""/>
          </v:shape>
          <o:OLEObject Type="Embed" ProgID="Equation.DSMT4" ShapeID="_x0000_i1035" DrawAspect="Content" ObjectID="_1549885363" r:id="rId34"/>
        </w:object>
      </w:r>
      <w:r w:rsidR="00D43F09" w:rsidRPr="00C81C88">
        <w:rPr>
          <w:rFonts w:ascii="Times New Roman" w:hAnsi="Times New Roman"/>
          <w:sz w:val="28"/>
          <w:szCs w:val="28"/>
        </w:rPr>
        <w:fldChar w:fldCharType="begin"/>
      </w:r>
      <w:r w:rsidR="00D43F09" w:rsidRPr="00C81C88">
        <w:rPr>
          <w:rFonts w:ascii="Times New Roman" w:hAnsi="Times New Roman"/>
          <w:sz w:val="28"/>
          <w:szCs w:val="28"/>
        </w:rPr>
        <w:fldChar w:fldCharType="separate"/>
      </w:r>
      <w:r w:rsidR="002D647A" w:rsidRPr="00C81C88">
        <w:rPr>
          <w:rFonts w:ascii="Times New Roman" w:hAnsi="Times New Roman"/>
          <w:noProof/>
          <w:position w:val="-10"/>
          <w:sz w:val="28"/>
          <w:szCs w:val="28"/>
          <w:lang w:eastAsia="ru-RU"/>
        </w:rPr>
        <w:drawing>
          <wp:inline distT="0" distB="0" distL="0" distR="0">
            <wp:extent cx="476250" cy="247650"/>
            <wp:effectExtent l="0" t="0" r="0" b="0"/>
            <wp:docPr id="1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76250" cy="247650"/>
                    </a:xfrm>
                    <a:prstGeom prst="rect">
                      <a:avLst/>
                    </a:prstGeom>
                    <a:noFill/>
                    <a:ln>
                      <a:noFill/>
                    </a:ln>
                  </pic:spPr>
                </pic:pic>
              </a:graphicData>
            </a:graphic>
          </wp:inline>
        </w:drawing>
      </w:r>
      <w:r w:rsidR="00D43F09" w:rsidRPr="00C81C88">
        <w:rPr>
          <w:rFonts w:ascii="Times New Roman" w:hAnsi="Times New Roman"/>
          <w:noProof/>
          <w:position w:val="-10"/>
          <w:sz w:val="28"/>
          <w:szCs w:val="28"/>
          <w:lang w:eastAsia="ru-RU"/>
        </w:rPr>
        <w:fldChar w:fldCharType="end"/>
      </w:r>
      <w:r w:rsidRPr="00C81C88">
        <w:rPr>
          <w:rFonts w:ascii="Times New Roman" w:hAnsi="Times New Roman"/>
          <w:bCs/>
          <w:sz w:val="28"/>
          <w:szCs w:val="28"/>
        </w:rPr>
        <w:t xml:space="preserve">, </w:t>
      </w:r>
      <w:r w:rsidRPr="00C81C88">
        <w:rPr>
          <w:rFonts w:ascii="Times New Roman" w:hAnsi="Times New Roman"/>
          <w:bCs/>
          <w:position w:val="-12"/>
          <w:sz w:val="28"/>
          <w:szCs w:val="28"/>
        </w:rPr>
        <w:object w:dxaOrig="660" w:dyaOrig="380">
          <v:shape id="_x0000_i1036" type="#_x0000_t75" style="width:28.5pt;height:14.25pt" o:ole="">
            <v:imagedata r:id="rId36" o:title=""/>
          </v:shape>
          <o:OLEObject Type="Embed" ProgID="Equation.DSMT4" ShapeID="_x0000_i1036" DrawAspect="Content" ObjectID="_1549885364" r:id="rId37"/>
        </w:object>
      </w:r>
      <w:r w:rsidRPr="00C81C88">
        <w:rPr>
          <w:rFonts w:ascii="Times New Roman" w:hAnsi="Times New Roman"/>
          <w:bCs/>
          <w:i/>
          <w:sz w:val="28"/>
          <w:szCs w:val="28"/>
        </w:rPr>
        <w:t xml:space="preserve">. </w:t>
      </w:r>
    </w:p>
    <w:p w:rsidR="00176032" w:rsidRPr="00C81C88" w:rsidRDefault="00176032" w:rsidP="00C81C88">
      <w:pPr>
        <w:tabs>
          <w:tab w:val="left" w:pos="8364"/>
        </w:tabs>
        <w:spacing w:after="0"/>
        <w:ind w:firstLine="709"/>
        <w:jc w:val="both"/>
        <w:rPr>
          <w:rFonts w:ascii="Times New Roman" w:hAnsi="Times New Roman"/>
          <w:b/>
          <w:sz w:val="28"/>
          <w:szCs w:val="28"/>
        </w:rPr>
      </w:pPr>
      <w:r w:rsidRPr="00C81C88">
        <w:rPr>
          <w:rFonts w:ascii="Times New Roman" w:hAnsi="Times New Roman"/>
          <w:b/>
          <w:sz w:val="28"/>
          <w:szCs w:val="28"/>
        </w:rPr>
        <w:t>Последовательности и прогрессии</w:t>
      </w:r>
    </w:p>
    <w:p w:rsidR="00176032" w:rsidRPr="00C81C88" w:rsidRDefault="00176032" w:rsidP="00C81C88">
      <w:pPr>
        <w:tabs>
          <w:tab w:val="left" w:pos="8364"/>
        </w:tabs>
        <w:spacing w:after="0"/>
        <w:ind w:firstLine="709"/>
        <w:jc w:val="both"/>
        <w:rPr>
          <w:rFonts w:ascii="Times New Roman" w:hAnsi="Times New Roman"/>
          <w:sz w:val="28"/>
          <w:szCs w:val="28"/>
        </w:rPr>
      </w:pPr>
      <w:r w:rsidRPr="00C81C88">
        <w:rPr>
          <w:rFonts w:ascii="Times New Roman" w:hAnsi="Times New Roman"/>
          <w:sz w:val="28"/>
          <w:szCs w:val="28"/>
        </w:rPr>
        <w:t xml:space="preserve">Числовая последовательность. Примеры числовых последовательностей. Бесконечные последовательности. Арифметическая прогрессия и ее свойства. Геометрическая прогрессия. </w:t>
      </w:r>
      <w:r w:rsidRPr="00C81C88">
        <w:rPr>
          <w:rFonts w:ascii="Times New Roman" w:hAnsi="Times New Roman"/>
          <w:i/>
          <w:sz w:val="28"/>
          <w:szCs w:val="28"/>
        </w:rPr>
        <w:t xml:space="preserve">Формула общего члена и суммы </w:t>
      </w:r>
      <w:r w:rsidRPr="00C81C88">
        <w:rPr>
          <w:rFonts w:ascii="Times New Roman" w:hAnsi="Times New Roman"/>
          <w:i/>
          <w:sz w:val="28"/>
          <w:szCs w:val="28"/>
          <w:lang w:val="en-US"/>
        </w:rPr>
        <w:t>n</w:t>
      </w:r>
      <w:r w:rsidRPr="00C81C88">
        <w:rPr>
          <w:rFonts w:ascii="Times New Roman" w:hAnsi="Times New Roman"/>
          <w:i/>
          <w:sz w:val="28"/>
          <w:szCs w:val="28"/>
        </w:rPr>
        <w:t xml:space="preserve"> первых членов арифметической и геометрической прогрессий. Сходящаяся геометрическая прогрессия.</w:t>
      </w:r>
    </w:p>
    <w:p w:rsidR="00176032" w:rsidRPr="00C81C88" w:rsidRDefault="00176032" w:rsidP="00C81C88">
      <w:pPr>
        <w:pStyle w:val="aff6"/>
        <w:tabs>
          <w:tab w:val="left" w:pos="8364"/>
        </w:tabs>
        <w:spacing w:after="0"/>
        <w:ind w:firstLine="709"/>
        <w:jc w:val="both"/>
        <w:rPr>
          <w:rFonts w:ascii="Times New Roman" w:hAnsi="Times New Roman"/>
          <w:b/>
          <w:i w:val="0"/>
          <w:color w:val="auto"/>
          <w:spacing w:val="0"/>
          <w:sz w:val="28"/>
          <w:szCs w:val="28"/>
        </w:rPr>
      </w:pPr>
      <w:r w:rsidRPr="00C81C88">
        <w:rPr>
          <w:rFonts w:ascii="Times New Roman" w:hAnsi="Times New Roman"/>
          <w:b/>
          <w:i w:val="0"/>
          <w:color w:val="auto"/>
          <w:spacing w:val="0"/>
          <w:sz w:val="28"/>
          <w:szCs w:val="28"/>
        </w:rPr>
        <w:t>Решение текстовых задач</w:t>
      </w:r>
    </w:p>
    <w:p w:rsidR="00176032" w:rsidRPr="00C81C88" w:rsidRDefault="00176032" w:rsidP="00C81C88">
      <w:pPr>
        <w:tabs>
          <w:tab w:val="left" w:pos="8364"/>
        </w:tabs>
        <w:spacing w:after="0"/>
        <w:ind w:firstLine="709"/>
        <w:jc w:val="both"/>
        <w:rPr>
          <w:rFonts w:ascii="Times New Roman" w:hAnsi="Times New Roman"/>
          <w:sz w:val="28"/>
          <w:szCs w:val="28"/>
        </w:rPr>
      </w:pPr>
      <w:r w:rsidRPr="00C81C88">
        <w:rPr>
          <w:rFonts w:ascii="Times New Roman" w:hAnsi="Times New Roman"/>
          <w:b/>
          <w:sz w:val="28"/>
          <w:szCs w:val="28"/>
        </w:rPr>
        <w:t>Задачи на все арифметические действия</w:t>
      </w:r>
    </w:p>
    <w:p w:rsidR="00176032" w:rsidRPr="00C81C88" w:rsidRDefault="00176032" w:rsidP="00C81C88">
      <w:pPr>
        <w:tabs>
          <w:tab w:val="left" w:pos="8364"/>
        </w:tabs>
        <w:spacing w:after="0"/>
        <w:ind w:firstLine="709"/>
        <w:jc w:val="both"/>
        <w:rPr>
          <w:rFonts w:ascii="Times New Roman" w:hAnsi="Times New Roman"/>
          <w:sz w:val="28"/>
          <w:szCs w:val="28"/>
        </w:rPr>
      </w:pPr>
      <w:r w:rsidRPr="00C81C88">
        <w:rPr>
          <w:rFonts w:ascii="Times New Roman" w:hAnsi="Times New Roman"/>
          <w:sz w:val="28"/>
          <w:szCs w:val="28"/>
        </w:rPr>
        <w:t>Решение текстовых задач арифметическим способом</w:t>
      </w:r>
      <w:r w:rsidRPr="00C81C88">
        <w:rPr>
          <w:rFonts w:ascii="Times New Roman" w:hAnsi="Times New Roman"/>
          <w:i/>
          <w:sz w:val="28"/>
          <w:szCs w:val="28"/>
        </w:rPr>
        <w:t xml:space="preserve">. </w:t>
      </w:r>
      <w:r w:rsidRPr="00C81C88">
        <w:rPr>
          <w:rFonts w:ascii="Times New Roman" w:hAnsi="Times New Roman"/>
          <w:sz w:val="28"/>
          <w:szCs w:val="28"/>
        </w:rPr>
        <w:t xml:space="preserve">Использование таблиц, схем, чертежей, других средств представления данных при решении задачи. </w:t>
      </w:r>
    </w:p>
    <w:p w:rsidR="00176032" w:rsidRPr="00C81C88" w:rsidRDefault="00176032" w:rsidP="00C81C88">
      <w:pPr>
        <w:tabs>
          <w:tab w:val="left" w:pos="8364"/>
        </w:tabs>
        <w:spacing w:after="0"/>
        <w:ind w:firstLine="709"/>
        <w:jc w:val="both"/>
        <w:rPr>
          <w:rFonts w:ascii="Times New Roman" w:hAnsi="Times New Roman"/>
          <w:sz w:val="28"/>
          <w:szCs w:val="28"/>
        </w:rPr>
      </w:pPr>
      <w:r w:rsidRPr="00C81C88">
        <w:rPr>
          <w:rFonts w:ascii="Times New Roman" w:hAnsi="Times New Roman"/>
          <w:b/>
          <w:sz w:val="28"/>
          <w:szCs w:val="28"/>
        </w:rPr>
        <w:t>Задачи на движение, работу и покупки</w:t>
      </w:r>
    </w:p>
    <w:p w:rsidR="00176032" w:rsidRPr="00C81C88" w:rsidRDefault="00176032" w:rsidP="00C81C88">
      <w:pPr>
        <w:tabs>
          <w:tab w:val="left" w:pos="8364"/>
        </w:tabs>
        <w:spacing w:after="0"/>
        <w:ind w:firstLine="709"/>
        <w:jc w:val="both"/>
        <w:rPr>
          <w:rFonts w:ascii="Times New Roman" w:hAnsi="Times New Roman"/>
          <w:sz w:val="28"/>
          <w:szCs w:val="28"/>
        </w:rPr>
      </w:pPr>
      <w:r w:rsidRPr="00C81C88">
        <w:rPr>
          <w:rFonts w:ascii="Times New Roman" w:hAnsi="Times New Roman"/>
          <w:sz w:val="28"/>
          <w:szCs w:val="28"/>
        </w:rPr>
        <w:t xml:space="preserve">Анализ возможных ситуаций взаимного расположения объектов при их движении, соотношения объемов выполняемых работ при совместной работе. </w:t>
      </w:r>
    </w:p>
    <w:p w:rsidR="00176032" w:rsidRPr="00C81C88" w:rsidRDefault="00176032" w:rsidP="00C81C88">
      <w:pPr>
        <w:tabs>
          <w:tab w:val="left" w:pos="8364"/>
        </w:tabs>
        <w:spacing w:after="0"/>
        <w:ind w:firstLine="709"/>
        <w:jc w:val="both"/>
        <w:rPr>
          <w:rFonts w:ascii="Times New Roman" w:hAnsi="Times New Roman"/>
          <w:b/>
          <w:sz w:val="28"/>
          <w:szCs w:val="28"/>
        </w:rPr>
      </w:pPr>
      <w:r w:rsidRPr="00C81C88">
        <w:rPr>
          <w:rFonts w:ascii="Times New Roman" w:hAnsi="Times New Roman"/>
          <w:b/>
          <w:sz w:val="28"/>
          <w:szCs w:val="28"/>
        </w:rPr>
        <w:t>Задачи на части, доли, проценты</w:t>
      </w:r>
    </w:p>
    <w:p w:rsidR="00176032" w:rsidRPr="00C81C88" w:rsidRDefault="00176032" w:rsidP="00C81C88">
      <w:pPr>
        <w:tabs>
          <w:tab w:val="left" w:pos="8364"/>
        </w:tabs>
        <w:spacing w:after="0"/>
        <w:ind w:firstLine="709"/>
        <w:jc w:val="both"/>
        <w:rPr>
          <w:rFonts w:ascii="Times New Roman" w:hAnsi="Times New Roman"/>
          <w:sz w:val="28"/>
          <w:szCs w:val="28"/>
        </w:rPr>
      </w:pPr>
      <w:r w:rsidRPr="00C81C88">
        <w:rPr>
          <w:rFonts w:ascii="Times New Roman" w:hAnsi="Times New Roman"/>
          <w:sz w:val="28"/>
          <w:szCs w:val="28"/>
        </w:rPr>
        <w:t>Решение задач на нахождение части числа и числа по его части. Решение задач на проценты и доли. Применение пропорций при решении задач.</w:t>
      </w:r>
    </w:p>
    <w:p w:rsidR="00176032" w:rsidRPr="00C81C88" w:rsidRDefault="00176032" w:rsidP="00C81C88">
      <w:pPr>
        <w:tabs>
          <w:tab w:val="left" w:pos="8364"/>
        </w:tabs>
        <w:spacing w:after="0"/>
        <w:ind w:firstLine="709"/>
        <w:jc w:val="both"/>
        <w:rPr>
          <w:rFonts w:ascii="Times New Roman" w:hAnsi="Times New Roman"/>
          <w:b/>
          <w:sz w:val="28"/>
          <w:szCs w:val="28"/>
        </w:rPr>
      </w:pPr>
      <w:r w:rsidRPr="00C81C88">
        <w:rPr>
          <w:rFonts w:ascii="Times New Roman" w:hAnsi="Times New Roman"/>
          <w:b/>
          <w:sz w:val="28"/>
          <w:szCs w:val="28"/>
        </w:rPr>
        <w:t>Логические задачи</w:t>
      </w:r>
    </w:p>
    <w:p w:rsidR="00176032" w:rsidRPr="00C81C88" w:rsidRDefault="00176032" w:rsidP="00C81C88">
      <w:pPr>
        <w:tabs>
          <w:tab w:val="left" w:pos="8364"/>
        </w:tabs>
        <w:spacing w:after="0"/>
        <w:ind w:firstLine="709"/>
        <w:jc w:val="both"/>
        <w:rPr>
          <w:rFonts w:ascii="Times New Roman" w:hAnsi="Times New Roman"/>
          <w:bCs/>
          <w:sz w:val="28"/>
          <w:szCs w:val="28"/>
        </w:rPr>
      </w:pPr>
      <w:r w:rsidRPr="00C81C88">
        <w:rPr>
          <w:rFonts w:ascii="Times New Roman" w:hAnsi="Times New Roman"/>
          <w:bCs/>
          <w:sz w:val="28"/>
          <w:szCs w:val="28"/>
        </w:rPr>
        <w:t xml:space="preserve">Решение логических задач. </w:t>
      </w:r>
      <w:r w:rsidRPr="00C81C88">
        <w:rPr>
          <w:rFonts w:ascii="Times New Roman" w:hAnsi="Times New Roman"/>
          <w:bCs/>
          <w:i/>
          <w:sz w:val="28"/>
          <w:szCs w:val="28"/>
        </w:rPr>
        <w:t>Решение логических задач с помощью графов, таблиц</w:t>
      </w:r>
      <w:r w:rsidRPr="00C81C88">
        <w:rPr>
          <w:rFonts w:ascii="Times New Roman" w:hAnsi="Times New Roman"/>
          <w:bCs/>
          <w:sz w:val="28"/>
          <w:szCs w:val="28"/>
        </w:rPr>
        <w:t xml:space="preserve">. </w:t>
      </w:r>
    </w:p>
    <w:p w:rsidR="00176032" w:rsidRPr="00C81C88" w:rsidRDefault="00176032" w:rsidP="00C81C88">
      <w:pPr>
        <w:widowControl w:val="0"/>
        <w:tabs>
          <w:tab w:val="left" w:pos="8364"/>
        </w:tabs>
        <w:spacing w:after="0"/>
        <w:ind w:firstLine="709"/>
        <w:jc w:val="both"/>
        <w:rPr>
          <w:rFonts w:ascii="Times New Roman" w:hAnsi="Times New Roman"/>
          <w:bCs/>
          <w:sz w:val="28"/>
          <w:szCs w:val="28"/>
        </w:rPr>
      </w:pPr>
      <w:r w:rsidRPr="00C81C88">
        <w:rPr>
          <w:rFonts w:ascii="Times New Roman" w:hAnsi="Times New Roman"/>
          <w:b/>
          <w:sz w:val="28"/>
          <w:szCs w:val="28"/>
        </w:rPr>
        <w:t xml:space="preserve">Основные методы решения текстовых задач: </w:t>
      </w:r>
      <w:r w:rsidRPr="00C81C88">
        <w:rPr>
          <w:rFonts w:ascii="Times New Roman" w:hAnsi="Times New Roman"/>
          <w:bCs/>
          <w:sz w:val="28"/>
          <w:szCs w:val="28"/>
        </w:rPr>
        <w:t xml:space="preserve">арифметический, алгебраический, перебор вариантов. </w:t>
      </w:r>
      <w:r w:rsidRPr="00C81C88">
        <w:rPr>
          <w:rFonts w:ascii="Times New Roman" w:hAnsi="Times New Roman"/>
          <w:bCs/>
          <w:i/>
          <w:sz w:val="28"/>
          <w:szCs w:val="28"/>
        </w:rPr>
        <w:t>Первичные представления о других методах решения задач (геометрические и графические методы).</w:t>
      </w:r>
    </w:p>
    <w:p w:rsidR="00176032" w:rsidRPr="00C81C88" w:rsidRDefault="00176032" w:rsidP="00C81C88">
      <w:pPr>
        <w:pStyle w:val="3"/>
        <w:tabs>
          <w:tab w:val="left" w:pos="8364"/>
        </w:tabs>
        <w:spacing w:before="0" w:beforeAutospacing="0" w:after="0" w:afterAutospacing="0" w:line="276" w:lineRule="auto"/>
        <w:ind w:firstLine="709"/>
        <w:jc w:val="both"/>
        <w:rPr>
          <w:szCs w:val="28"/>
        </w:rPr>
      </w:pPr>
      <w:bookmarkStart w:id="141" w:name="_Toc405513922"/>
      <w:bookmarkStart w:id="142" w:name="_Toc284662800"/>
      <w:bookmarkStart w:id="143" w:name="_Toc284663427"/>
      <w:r w:rsidRPr="00C81C88">
        <w:rPr>
          <w:szCs w:val="28"/>
        </w:rPr>
        <w:t>Статистика и теория вероятностей</w:t>
      </w:r>
      <w:bookmarkEnd w:id="141"/>
      <w:bookmarkEnd w:id="142"/>
      <w:bookmarkEnd w:id="143"/>
    </w:p>
    <w:p w:rsidR="00176032" w:rsidRPr="00C81C88" w:rsidRDefault="00176032" w:rsidP="00C81C88">
      <w:pPr>
        <w:tabs>
          <w:tab w:val="left" w:pos="8364"/>
        </w:tabs>
        <w:spacing w:after="0"/>
        <w:ind w:firstLine="709"/>
        <w:jc w:val="both"/>
        <w:rPr>
          <w:rFonts w:ascii="Times New Roman" w:hAnsi="Times New Roman"/>
          <w:sz w:val="28"/>
          <w:szCs w:val="28"/>
        </w:rPr>
      </w:pPr>
      <w:r w:rsidRPr="00C81C88">
        <w:rPr>
          <w:rFonts w:ascii="Times New Roman" w:hAnsi="Times New Roman"/>
          <w:b/>
          <w:sz w:val="28"/>
          <w:szCs w:val="28"/>
        </w:rPr>
        <w:t>Статистика</w:t>
      </w:r>
    </w:p>
    <w:p w:rsidR="00176032" w:rsidRPr="00C81C88" w:rsidRDefault="00176032" w:rsidP="00C81C88">
      <w:pPr>
        <w:tabs>
          <w:tab w:val="left" w:pos="8364"/>
        </w:tabs>
        <w:spacing w:after="0"/>
        <w:ind w:firstLine="709"/>
        <w:jc w:val="both"/>
        <w:rPr>
          <w:rFonts w:ascii="Times New Roman" w:hAnsi="Times New Roman"/>
          <w:sz w:val="28"/>
          <w:szCs w:val="28"/>
        </w:rPr>
      </w:pPr>
      <w:r w:rsidRPr="00C81C88">
        <w:rPr>
          <w:rFonts w:ascii="Times New Roman" w:hAnsi="Times New Roman"/>
          <w:sz w:val="28"/>
          <w:szCs w:val="28"/>
        </w:rPr>
        <w:t xml:space="preserve">Табличное и графическое представление данных, столбчатые и круговые диаграммы, графики, применение диаграмм и графиков для описания зависимостей реальных величин, извлечение информации из таблиц, диаграмм и графиков. </w:t>
      </w:r>
      <w:r w:rsidRPr="00C81C88">
        <w:rPr>
          <w:rFonts w:ascii="Times New Roman" w:hAnsi="Times New Roman"/>
          <w:sz w:val="28"/>
          <w:szCs w:val="28"/>
        </w:rPr>
        <w:lastRenderedPageBreak/>
        <w:t xml:space="preserve">Описательные статистические показатели числовых наборов: среднее арифметическое, </w:t>
      </w:r>
      <w:r w:rsidRPr="00C81C88">
        <w:rPr>
          <w:rFonts w:ascii="Times New Roman" w:hAnsi="Times New Roman"/>
          <w:i/>
          <w:sz w:val="28"/>
          <w:szCs w:val="28"/>
        </w:rPr>
        <w:t>медиана</w:t>
      </w:r>
      <w:r w:rsidRPr="00C81C88">
        <w:rPr>
          <w:rFonts w:ascii="Times New Roman" w:hAnsi="Times New Roman"/>
          <w:sz w:val="28"/>
          <w:szCs w:val="28"/>
        </w:rPr>
        <w:t xml:space="preserve">, наибольшее и наименьшее значения. Меры рассеивания: размах, </w:t>
      </w:r>
      <w:r w:rsidRPr="00C81C88">
        <w:rPr>
          <w:rFonts w:ascii="Times New Roman" w:hAnsi="Times New Roman"/>
          <w:i/>
          <w:sz w:val="28"/>
          <w:szCs w:val="28"/>
        </w:rPr>
        <w:t>дисперсия и стандартное отклонение</w:t>
      </w:r>
      <w:r w:rsidRPr="00C81C88">
        <w:rPr>
          <w:rFonts w:ascii="Times New Roman" w:hAnsi="Times New Roman"/>
          <w:sz w:val="28"/>
          <w:szCs w:val="28"/>
        </w:rPr>
        <w:t xml:space="preserve">. </w:t>
      </w:r>
    </w:p>
    <w:p w:rsidR="00176032" w:rsidRPr="00C81C88" w:rsidRDefault="00176032" w:rsidP="00C81C88">
      <w:pPr>
        <w:tabs>
          <w:tab w:val="left" w:pos="8364"/>
        </w:tabs>
        <w:spacing w:after="0"/>
        <w:ind w:firstLine="709"/>
        <w:jc w:val="both"/>
        <w:rPr>
          <w:rFonts w:ascii="Times New Roman" w:hAnsi="Times New Roman"/>
          <w:sz w:val="28"/>
          <w:szCs w:val="28"/>
        </w:rPr>
      </w:pPr>
      <w:r w:rsidRPr="00C81C88">
        <w:rPr>
          <w:rFonts w:ascii="Times New Roman" w:hAnsi="Times New Roman"/>
          <w:sz w:val="28"/>
          <w:szCs w:val="28"/>
        </w:rPr>
        <w:t xml:space="preserve">Случайная изменчивость. Изменчивость при измерениях. </w:t>
      </w:r>
      <w:r w:rsidRPr="00C81C88">
        <w:rPr>
          <w:rFonts w:ascii="Times New Roman" w:hAnsi="Times New Roman"/>
          <w:i/>
          <w:sz w:val="28"/>
          <w:szCs w:val="28"/>
        </w:rPr>
        <w:t>Решающие правила. Закономерности в изменчивых величинах</w:t>
      </w:r>
      <w:r w:rsidRPr="00C81C88">
        <w:rPr>
          <w:rFonts w:ascii="Times New Roman" w:hAnsi="Times New Roman"/>
          <w:sz w:val="28"/>
          <w:szCs w:val="28"/>
        </w:rPr>
        <w:t>.</w:t>
      </w:r>
    </w:p>
    <w:p w:rsidR="00176032" w:rsidRPr="00C81C88" w:rsidRDefault="00176032" w:rsidP="00C81C88">
      <w:pPr>
        <w:tabs>
          <w:tab w:val="left" w:pos="8364"/>
        </w:tabs>
        <w:spacing w:after="0"/>
        <w:ind w:firstLine="709"/>
        <w:jc w:val="both"/>
        <w:rPr>
          <w:rFonts w:ascii="Times New Roman" w:hAnsi="Times New Roman"/>
          <w:sz w:val="28"/>
          <w:szCs w:val="28"/>
        </w:rPr>
      </w:pPr>
      <w:r w:rsidRPr="00C81C88">
        <w:rPr>
          <w:rFonts w:ascii="Times New Roman" w:hAnsi="Times New Roman"/>
          <w:b/>
          <w:sz w:val="28"/>
          <w:szCs w:val="28"/>
        </w:rPr>
        <w:t>Случайные события</w:t>
      </w:r>
    </w:p>
    <w:p w:rsidR="00176032" w:rsidRPr="00C81C88" w:rsidRDefault="00176032" w:rsidP="00C81C88">
      <w:pPr>
        <w:tabs>
          <w:tab w:val="left" w:pos="8364"/>
        </w:tabs>
        <w:spacing w:after="0"/>
        <w:ind w:firstLine="709"/>
        <w:jc w:val="both"/>
        <w:rPr>
          <w:rFonts w:ascii="Times New Roman" w:hAnsi="Times New Roman"/>
          <w:sz w:val="28"/>
          <w:szCs w:val="28"/>
        </w:rPr>
      </w:pPr>
      <w:r w:rsidRPr="00C81C88">
        <w:rPr>
          <w:rFonts w:ascii="Times New Roman" w:hAnsi="Times New Roman"/>
          <w:sz w:val="28"/>
          <w:szCs w:val="28"/>
        </w:rPr>
        <w:t xml:space="preserve">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w:t>
      </w:r>
      <w:r w:rsidRPr="00C81C88">
        <w:rPr>
          <w:rFonts w:ascii="Times New Roman" w:hAnsi="Times New Roman"/>
          <w:i/>
          <w:sz w:val="28"/>
          <w:szCs w:val="28"/>
        </w:rPr>
        <w:t>Представление событий с помощью диаграмм Эйлера. Противоположные события, объединение и пересечение событий. Правило сложения вероятностей</w:t>
      </w:r>
      <w:r w:rsidRPr="00C81C88">
        <w:rPr>
          <w:rFonts w:ascii="Times New Roman" w:hAnsi="Times New Roman"/>
          <w:sz w:val="28"/>
          <w:szCs w:val="28"/>
        </w:rPr>
        <w:t xml:space="preserve">. </w:t>
      </w:r>
      <w:r w:rsidRPr="00C81C88">
        <w:rPr>
          <w:rFonts w:ascii="Times New Roman" w:hAnsi="Times New Roman"/>
          <w:i/>
          <w:sz w:val="28"/>
          <w:szCs w:val="28"/>
        </w:rPr>
        <w:t>Случайный выбор. Представление эксперимента в виде дерева. Независимые события. Умножение вероятностей независимых событий</w:t>
      </w:r>
      <w:r w:rsidRPr="00C81C88">
        <w:rPr>
          <w:rFonts w:ascii="Times New Roman" w:hAnsi="Times New Roman"/>
          <w:sz w:val="28"/>
          <w:szCs w:val="28"/>
        </w:rPr>
        <w:t xml:space="preserve">. </w:t>
      </w:r>
      <w:r w:rsidRPr="00C81C88">
        <w:rPr>
          <w:rFonts w:ascii="Times New Roman" w:hAnsi="Times New Roman"/>
          <w:i/>
          <w:sz w:val="28"/>
          <w:szCs w:val="28"/>
        </w:rPr>
        <w:t>Последовательные независимые испытания.</w:t>
      </w:r>
      <w:r w:rsidRPr="00C81C88">
        <w:rPr>
          <w:rFonts w:ascii="Times New Roman" w:hAnsi="Times New Roman"/>
          <w:sz w:val="28"/>
          <w:szCs w:val="28"/>
        </w:rPr>
        <w:t xml:space="preserve"> Представление о независимых событиях в жизни.</w:t>
      </w:r>
    </w:p>
    <w:p w:rsidR="00176032" w:rsidRPr="00C81C88" w:rsidRDefault="00176032" w:rsidP="00C81C88">
      <w:pPr>
        <w:tabs>
          <w:tab w:val="left" w:pos="8364"/>
        </w:tabs>
        <w:spacing w:after="0"/>
        <w:ind w:firstLine="709"/>
        <w:jc w:val="both"/>
        <w:rPr>
          <w:rFonts w:ascii="Times New Roman" w:hAnsi="Times New Roman"/>
          <w:i/>
          <w:sz w:val="28"/>
          <w:szCs w:val="28"/>
        </w:rPr>
      </w:pPr>
      <w:r w:rsidRPr="00C81C88">
        <w:rPr>
          <w:rFonts w:ascii="Times New Roman" w:hAnsi="Times New Roman"/>
          <w:b/>
          <w:i/>
          <w:sz w:val="28"/>
          <w:szCs w:val="28"/>
        </w:rPr>
        <w:t>Элементы комбинаторики</w:t>
      </w:r>
    </w:p>
    <w:p w:rsidR="00176032" w:rsidRPr="00C81C88" w:rsidRDefault="00176032" w:rsidP="00C81C88">
      <w:pPr>
        <w:tabs>
          <w:tab w:val="left" w:pos="8364"/>
        </w:tabs>
        <w:spacing w:after="0"/>
        <w:ind w:firstLine="709"/>
        <w:jc w:val="both"/>
        <w:rPr>
          <w:rFonts w:ascii="Times New Roman" w:hAnsi="Times New Roman"/>
          <w:b/>
          <w:i/>
          <w:sz w:val="28"/>
          <w:szCs w:val="28"/>
        </w:rPr>
      </w:pPr>
      <w:r w:rsidRPr="00C81C88">
        <w:rPr>
          <w:rFonts w:ascii="Times New Roman" w:hAnsi="Times New Roman"/>
          <w:i/>
          <w:sz w:val="28"/>
          <w:szCs w:val="28"/>
        </w:rPr>
        <w:t>Правило умножения, перестановки, факториал числа. Сочетания и число сочетаний. Формула числа сочетаний. Треугольник Паскаля. Опыты с большим числом равновозможных элементарных событий. Вычисление вероятностей в опытах с применением комбинаторных формул. Испытания Бернулли. Успех и неудача. Вероятности событий в серии испытаний Бернулли</w:t>
      </w:r>
      <w:r w:rsidRPr="00C81C88">
        <w:rPr>
          <w:rFonts w:ascii="Times New Roman" w:hAnsi="Times New Roman"/>
          <w:b/>
          <w:i/>
          <w:sz w:val="28"/>
          <w:szCs w:val="28"/>
        </w:rPr>
        <w:t xml:space="preserve">. </w:t>
      </w:r>
    </w:p>
    <w:p w:rsidR="00176032" w:rsidRPr="00C81C88" w:rsidRDefault="00176032" w:rsidP="00C81C88">
      <w:pPr>
        <w:tabs>
          <w:tab w:val="left" w:pos="8364"/>
        </w:tabs>
        <w:spacing w:after="0"/>
        <w:ind w:firstLine="709"/>
        <w:jc w:val="both"/>
        <w:rPr>
          <w:rFonts w:ascii="Times New Roman" w:hAnsi="Times New Roman"/>
          <w:b/>
          <w:i/>
          <w:sz w:val="28"/>
          <w:szCs w:val="28"/>
        </w:rPr>
      </w:pPr>
      <w:r w:rsidRPr="00C81C88">
        <w:rPr>
          <w:rFonts w:ascii="Times New Roman" w:hAnsi="Times New Roman"/>
          <w:b/>
          <w:i/>
          <w:sz w:val="28"/>
          <w:szCs w:val="28"/>
        </w:rPr>
        <w:t>Случайные величины</w:t>
      </w:r>
    </w:p>
    <w:p w:rsidR="00176032" w:rsidRPr="00C81C88" w:rsidRDefault="00176032" w:rsidP="00C81C88">
      <w:pPr>
        <w:tabs>
          <w:tab w:val="left" w:pos="8364"/>
        </w:tabs>
        <w:spacing w:after="0"/>
        <w:ind w:firstLine="709"/>
        <w:jc w:val="both"/>
        <w:rPr>
          <w:rFonts w:ascii="Times New Roman" w:hAnsi="Times New Roman"/>
          <w:i/>
          <w:sz w:val="28"/>
          <w:szCs w:val="28"/>
        </w:rPr>
      </w:pPr>
      <w:r w:rsidRPr="00C81C88">
        <w:rPr>
          <w:rFonts w:ascii="Times New Roman" w:hAnsi="Times New Roman"/>
          <w:i/>
          <w:sz w:val="28"/>
          <w:szCs w:val="28"/>
        </w:rPr>
        <w:t>Знакомство со случайными величинами на примерах конечных дискретных случайных величин. Распределение вероятностей. Математическое ожидание. Свойства математического ожидания. Понятие о законе больших чисел. Измерение вероятностей. Применение закона больших чисел в социологии, страховании, в здравоохранении, обеспечении безопасности населения в чрезвычайных ситуациях.</w:t>
      </w:r>
    </w:p>
    <w:p w:rsidR="00176032" w:rsidRPr="00C81C88" w:rsidRDefault="00176032" w:rsidP="00C81C88">
      <w:pPr>
        <w:pStyle w:val="3"/>
        <w:tabs>
          <w:tab w:val="left" w:pos="8364"/>
        </w:tabs>
        <w:spacing w:before="0" w:beforeAutospacing="0" w:after="0" w:afterAutospacing="0" w:line="276" w:lineRule="auto"/>
        <w:ind w:firstLine="709"/>
        <w:jc w:val="both"/>
        <w:rPr>
          <w:szCs w:val="28"/>
        </w:rPr>
      </w:pPr>
      <w:bookmarkStart w:id="144" w:name="_Toc405513923"/>
      <w:bookmarkStart w:id="145" w:name="_Toc284662801"/>
      <w:bookmarkStart w:id="146" w:name="_Toc284663428"/>
      <w:r w:rsidRPr="00C81C88">
        <w:rPr>
          <w:szCs w:val="28"/>
        </w:rPr>
        <w:t>Геометрия</w:t>
      </w:r>
      <w:bookmarkEnd w:id="144"/>
      <w:bookmarkEnd w:id="145"/>
      <w:bookmarkEnd w:id="146"/>
    </w:p>
    <w:p w:rsidR="00176032" w:rsidRPr="00C81C88" w:rsidRDefault="00176032" w:rsidP="00C81C88">
      <w:pPr>
        <w:pStyle w:val="aff6"/>
        <w:tabs>
          <w:tab w:val="left" w:pos="8364"/>
        </w:tabs>
        <w:spacing w:after="0"/>
        <w:ind w:firstLine="709"/>
        <w:jc w:val="both"/>
        <w:rPr>
          <w:rFonts w:ascii="Times New Roman" w:hAnsi="Times New Roman"/>
          <w:b/>
          <w:i w:val="0"/>
          <w:color w:val="auto"/>
          <w:spacing w:val="0"/>
          <w:sz w:val="28"/>
          <w:szCs w:val="28"/>
        </w:rPr>
      </w:pPr>
      <w:r w:rsidRPr="00C81C88">
        <w:rPr>
          <w:rFonts w:ascii="Times New Roman" w:hAnsi="Times New Roman"/>
          <w:b/>
          <w:i w:val="0"/>
          <w:color w:val="auto"/>
          <w:spacing w:val="0"/>
          <w:sz w:val="28"/>
          <w:szCs w:val="28"/>
        </w:rPr>
        <w:t>Геометрические фигуры</w:t>
      </w:r>
    </w:p>
    <w:p w:rsidR="00176032" w:rsidRPr="00C81C88" w:rsidRDefault="00176032" w:rsidP="00C81C88">
      <w:pPr>
        <w:tabs>
          <w:tab w:val="left" w:pos="8364"/>
        </w:tabs>
        <w:spacing w:after="0"/>
        <w:ind w:firstLine="709"/>
        <w:jc w:val="both"/>
        <w:rPr>
          <w:rFonts w:ascii="Times New Roman" w:hAnsi="Times New Roman"/>
          <w:b/>
          <w:sz w:val="28"/>
          <w:szCs w:val="28"/>
        </w:rPr>
      </w:pPr>
      <w:r w:rsidRPr="00C81C88">
        <w:rPr>
          <w:rFonts w:ascii="Times New Roman" w:hAnsi="Times New Roman"/>
          <w:b/>
          <w:sz w:val="28"/>
          <w:szCs w:val="28"/>
        </w:rPr>
        <w:t>Фигуры в геометрии и в окружающем мире</w:t>
      </w:r>
    </w:p>
    <w:p w:rsidR="00176032" w:rsidRPr="00C81C88" w:rsidRDefault="00176032" w:rsidP="00C81C88">
      <w:pPr>
        <w:tabs>
          <w:tab w:val="left" w:pos="8364"/>
        </w:tabs>
        <w:spacing w:after="0"/>
        <w:ind w:firstLine="709"/>
        <w:jc w:val="both"/>
        <w:rPr>
          <w:rFonts w:ascii="Times New Roman" w:hAnsi="Times New Roman"/>
          <w:sz w:val="28"/>
          <w:szCs w:val="28"/>
        </w:rPr>
      </w:pPr>
      <w:r w:rsidRPr="00C81C88">
        <w:rPr>
          <w:rFonts w:ascii="Times New Roman" w:hAnsi="Times New Roman"/>
          <w:sz w:val="28"/>
          <w:szCs w:val="28"/>
        </w:rPr>
        <w:t xml:space="preserve">Геометрическая фигура. Формирование представлений о метапредметном понятии «фигура».  </w:t>
      </w:r>
    </w:p>
    <w:p w:rsidR="00176032" w:rsidRPr="00C81C88" w:rsidRDefault="00176032" w:rsidP="00C81C88">
      <w:pPr>
        <w:tabs>
          <w:tab w:val="left" w:pos="8364"/>
        </w:tabs>
        <w:spacing w:after="0"/>
        <w:ind w:firstLine="709"/>
        <w:jc w:val="both"/>
        <w:rPr>
          <w:rFonts w:ascii="Times New Roman" w:hAnsi="Times New Roman"/>
          <w:sz w:val="28"/>
          <w:szCs w:val="28"/>
        </w:rPr>
      </w:pPr>
      <w:r w:rsidRPr="00C81C88">
        <w:rPr>
          <w:rFonts w:ascii="Times New Roman" w:hAnsi="Times New Roman"/>
          <w:sz w:val="28"/>
          <w:szCs w:val="28"/>
        </w:rPr>
        <w:t>Точка, линия, отрезок, прямая, луч, ломаная, плоскость, угол, биссектриса угла и ее свойства, виды углов, многоугольники, круг.</w:t>
      </w:r>
    </w:p>
    <w:p w:rsidR="00176032" w:rsidRPr="00C81C88" w:rsidRDefault="00176032" w:rsidP="00C81C88">
      <w:pPr>
        <w:tabs>
          <w:tab w:val="left" w:pos="8364"/>
        </w:tabs>
        <w:spacing w:after="0"/>
        <w:ind w:firstLine="709"/>
        <w:jc w:val="both"/>
        <w:rPr>
          <w:rFonts w:ascii="Times New Roman" w:hAnsi="Times New Roman"/>
          <w:sz w:val="28"/>
          <w:szCs w:val="28"/>
        </w:rPr>
      </w:pPr>
      <w:r w:rsidRPr="00C81C88">
        <w:rPr>
          <w:rFonts w:ascii="Times New Roman" w:hAnsi="Times New Roman"/>
          <w:iCs/>
          <w:sz w:val="28"/>
          <w:szCs w:val="28"/>
        </w:rPr>
        <w:t>Осевая симметрия геометрических фигур. Центральная симметрия геометрических фигур</w:t>
      </w:r>
      <w:r w:rsidRPr="00C81C88">
        <w:rPr>
          <w:rFonts w:ascii="Times New Roman" w:hAnsi="Times New Roman"/>
          <w:i/>
          <w:iCs/>
          <w:sz w:val="28"/>
          <w:szCs w:val="28"/>
        </w:rPr>
        <w:t>.</w:t>
      </w:r>
    </w:p>
    <w:p w:rsidR="008E5352" w:rsidRDefault="008E5352" w:rsidP="00C81C88">
      <w:pPr>
        <w:tabs>
          <w:tab w:val="left" w:pos="8364"/>
        </w:tabs>
        <w:spacing w:after="0"/>
        <w:ind w:firstLine="709"/>
        <w:jc w:val="both"/>
        <w:rPr>
          <w:rFonts w:ascii="Times New Roman" w:hAnsi="Times New Roman"/>
          <w:b/>
          <w:sz w:val="28"/>
          <w:szCs w:val="28"/>
        </w:rPr>
      </w:pPr>
    </w:p>
    <w:p w:rsidR="008E5352" w:rsidRDefault="008E5352" w:rsidP="00C81C88">
      <w:pPr>
        <w:tabs>
          <w:tab w:val="left" w:pos="8364"/>
        </w:tabs>
        <w:spacing w:after="0"/>
        <w:ind w:firstLine="709"/>
        <w:jc w:val="both"/>
        <w:rPr>
          <w:rFonts w:ascii="Times New Roman" w:hAnsi="Times New Roman"/>
          <w:b/>
          <w:sz w:val="28"/>
          <w:szCs w:val="28"/>
        </w:rPr>
      </w:pPr>
    </w:p>
    <w:p w:rsidR="008E5352" w:rsidRDefault="008E5352" w:rsidP="00C81C88">
      <w:pPr>
        <w:tabs>
          <w:tab w:val="left" w:pos="8364"/>
        </w:tabs>
        <w:spacing w:after="0"/>
        <w:ind w:firstLine="709"/>
        <w:jc w:val="both"/>
        <w:rPr>
          <w:rFonts w:ascii="Times New Roman" w:hAnsi="Times New Roman"/>
          <w:b/>
          <w:sz w:val="28"/>
          <w:szCs w:val="28"/>
        </w:rPr>
      </w:pPr>
    </w:p>
    <w:p w:rsidR="008E5352" w:rsidRDefault="008E5352" w:rsidP="00C81C88">
      <w:pPr>
        <w:tabs>
          <w:tab w:val="left" w:pos="8364"/>
        </w:tabs>
        <w:spacing w:after="0"/>
        <w:ind w:firstLine="709"/>
        <w:jc w:val="both"/>
        <w:rPr>
          <w:rFonts w:ascii="Times New Roman" w:hAnsi="Times New Roman"/>
          <w:b/>
          <w:sz w:val="28"/>
          <w:szCs w:val="28"/>
        </w:rPr>
      </w:pPr>
    </w:p>
    <w:p w:rsidR="00176032" w:rsidRPr="00C81C88" w:rsidRDefault="00176032" w:rsidP="00C81C88">
      <w:pPr>
        <w:tabs>
          <w:tab w:val="left" w:pos="8364"/>
        </w:tabs>
        <w:spacing w:after="0"/>
        <w:ind w:firstLine="709"/>
        <w:jc w:val="both"/>
        <w:rPr>
          <w:rFonts w:ascii="Times New Roman" w:hAnsi="Times New Roman"/>
          <w:b/>
          <w:sz w:val="28"/>
          <w:szCs w:val="28"/>
        </w:rPr>
      </w:pPr>
      <w:r w:rsidRPr="00C81C88">
        <w:rPr>
          <w:rFonts w:ascii="Times New Roman" w:hAnsi="Times New Roman"/>
          <w:b/>
          <w:sz w:val="28"/>
          <w:szCs w:val="28"/>
        </w:rPr>
        <w:t>Многоугольники</w:t>
      </w:r>
    </w:p>
    <w:p w:rsidR="00176032" w:rsidRPr="00C81C88" w:rsidRDefault="00176032" w:rsidP="00C81C88">
      <w:pPr>
        <w:tabs>
          <w:tab w:val="left" w:pos="8364"/>
        </w:tabs>
        <w:spacing w:after="0"/>
        <w:ind w:firstLine="709"/>
        <w:jc w:val="both"/>
        <w:rPr>
          <w:rFonts w:ascii="Times New Roman" w:hAnsi="Times New Roman"/>
          <w:sz w:val="28"/>
          <w:szCs w:val="28"/>
        </w:rPr>
      </w:pPr>
      <w:r w:rsidRPr="00C81C88">
        <w:rPr>
          <w:rFonts w:ascii="Times New Roman" w:hAnsi="Times New Roman"/>
          <w:sz w:val="28"/>
          <w:szCs w:val="28"/>
        </w:rPr>
        <w:t xml:space="preserve">Многоугольник, его элементы и его свойства. Распознавание некоторых многоугольников. </w:t>
      </w:r>
      <w:r w:rsidRPr="00C81C88">
        <w:rPr>
          <w:rFonts w:ascii="Times New Roman" w:hAnsi="Times New Roman"/>
          <w:bCs/>
          <w:i/>
          <w:sz w:val="28"/>
          <w:szCs w:val="28"/>
        </w:rPr>
        <w:t>В</w:t>
      </w:r>
      <w:r w:rsidRPr="00C81C88">
        <w:rPr>
          <w:rFonts w:ascii="Times New Roman" w:hAnsi="Times New Roman"/>
          <w:i/>
          <w:sz w:val="28"/>
          <w:szCs w:val="28"/>
        </w:rPr>
        <w:t>ыпуклые и невыпуклые многоугольники</w:t>
      </w:r>
      <w:r w:rsidRPr="00C81C88">
        <w:rPr>
          <w:rFonts w:ascii="Times New Roman" w:hAnsi="Times New Roman"/>
          <w:sz w:val="28"/>
          <w:szCs w:val="28"/>
        </w:rPr>
        <w:t>. Правильные многоугольники.</w:t>
      </w:r>
    </w:p>
    <w:p w:rsidR="00176032" w:rsidRPr="00C81C88" w:rsidRDefault="00176032" w:rsidP="00C81C88">
      <w:pPr>
        <w:tabs>
          <w:tab w:val="left" w:pos="8364"/>
        </w:tabs>
        <w:spacing w:after="0"/>
        <w:ind w:firstLine="709"/>
        <w:jc w:val="both"/>
        <w:rPr>
          <w:rFonts w:ascii="Times New Roman" w:hAnsi="Times New Roman"/>
          <w:sz w:val="28"/>
          <w:szCs w:val="28"/>
        </w:rPr>
      </w:pPr>
      <w:r w:rsidRPr="00C81C88">
        <w:rPr>
          <w:rFonts w:ascii="Times New Roman" w:hAnsi="Times New Roman"/>
          <w:sz w:val="28"/>
          <w:szCs w:val="28"/>
        </w:rPr>
        <w:t>Треугольники. Высота, медиана, биссектриса, средняя линия треугольника. Равнобедренный треугольник, его свойства и признаки. Равносторонний треугольник. Прямоугольный, остроугольный, тупоугольный треугольники. Внешние углы треугольника. Неравенство треугольника.</w:t>
      </w:r>
    </w:p>
    <w:p w:rsidR="00176032" w:rsidRPr="00C81C88" w:rsidRDefault="00176032" w:rsidP="00C81C88">
      <w:pPr>
        <w:tabs>
          <w:tab w:val="left" w:pos="8364"/>
        </w:tabs>
        <w:spacing w:after="0"/>
        <w:ind w:firstLine="709"/>
        <w:jc w:val="both"/>
        <w:rPr>
          <w:rFonts w:ascii="Times New Roman" w:hAnsi="Times New Roman"/>
          <w:sz w:val="28"/>
          <w:szCs w:val="28"/>
        </w:rPr>
      </w:pPr>
      <w:r w:rsidRPr="00C81C88">
        <w:rPr>
          <w:rFonts w:ascii="Times New Roman" w:hAnsi="Times New Roman"/>
          <w:sz w:val="28"/>
          <w:szCs w:val="28"/>
        </w:rPr>
        <w:t xml:space="preserve">Четырехугольники. Параллелограмм, ромб, прямоугольник, квадрат, трапеция, равнобедренная трапеция. Свойства и признаки параллелограмма, ромба, прямоугольника, квадрата. </w:t>
      </w:r>
    </w:p>
    <w:p w:rsidR="00176032" w:rsidRPr="00C81C88" w:rsidRDefault="00176032" w:rsidP="00C81C88">
      <w:pPr>
        <w:tabs>
          <w:tab w:val="left" w:pos="8364"/>
        </w:tabs>
        <w:spacing w:after="0"/>
        <w:ind w:firstLine="709"/>
        <w:jc w:val="both"/>
        <w:rPr>
          <w:rFonts w:ascii="Times New Roman" w:hAnsi="Times New Roman"/>
          <w:b/>
          <w:bCs/>
          <w:sz w:val="28"/>
          <w:szCs w:val="28"/>
        </w:rPr>
      </w:pPr>
      <w:r w:rsidRPr="00C81C88">
        <w:rPr>
          <w:rFonts w:ascii="Times New Roman" w:hAnsi="Times New Roman"/>
          <w:b/>
          <w:bCs/>
          <w:sz w:val="28"/>
          <w:szCs w:val="28"/>
        </w:rPr>
        <w:t>Окружность, круг</w:t>
      </w:r>
    </w:p>
    <w:p w:rsidR="00176032" w:rsidRPr="00C81C88" w:rsidRDefault="00176032" w:rsidP="00C81C88">
      <w:pPr>
        <w:tabs>
          <w:tab w:val="left" w:pos="8364"/>
        </w:tabs>
        <w:spacing w:after="0"/>
        <w:ind w:firstLine="709"/>
        <w:jc w:val="both"/>
        <w:rPr>
          <w:rFonts w:ascii="Times New Roman" w:hAnsi="Times New Roman"/>
          <w:sz w:val="28"/>
          <w:szCs w:val="28"/>
        </w:rPr>
      </w:pPr>
      <w:r w:rsidRPr="00C81C88">
        <w:rPr>
          <w:rFonts w:ascii="Times New Roman" w:hAnsi="Times New Roman"/>
          <w:bCs/>
          <w:sz w:val="28"/>
          <w:szCs w:val="28"/>
        </w:rPr>
        <w:t>Окружность, круг, и</w:t>
      </w:r>
      <w:r w:rsidRPr="00C81C88">
        <w:rPr>
          <w:rFonts w:ascii="Times New Roman" w:hAnsi="Times New Roman"/>
          <w:sz w:val="28"/>
          <w:szCs w:val="28"/>
        </w:rPr>
        <w:t xml:space="preserve">х элементы и свойства; центральные и вписанные углы. Касательная </w:t>
      </w:r>
      <w:r w:rsidRPr="00C81C88">
        <w:rPr>
          <w:rFonts w:ascii="Times New Roman" w:hAnsi="Times New Roman"/>
          <w:i/>
          <w:sz w:val="28"/>
          <w:szCs w:val="28"/>
        </w:rPr>
        <w:t>и секущая</w:t>
      </w:r>
      <w:r w:rsidRPr="00C81C88">
        <w:rPr>
          <w:rFonts w:ascii="Times New Roman" w:hAnsi="Times New Roman"/>
          <w:sz w:val="28"/>
          <w:szCs w:val="28"/>
        </w:rPr>
        <w:t xml:space="preserve"> к окружности, </w:t>
      </w:r>
      <w:r w:rsidRPr="00C81C88">
        <w:rPr>
          <w:rFonts w:ascii="Times New Roman" w:hAnsi="Times New Roman"/>
          <w:i/>
          <w:sz w:val="28"/>
          <w:szCs w:val="28"/>
        </w:rPr>
        <w:t>их свойства</w:t>
      </w:r>
      <w:r w:rsidRPr="00C81C88">
        <w:rPr>
          <w:rFonts w:ascii="Times New Roman" w:hAnsi="Times New Roman"/>
          <w:sz w:val="28"/>
          <w:szCs w:val="28"/>
        </w:rPr>
        <w:t xml:space="preserve">. Вписанные и описанные окружности для треугольников, </w:t>
      </w:r>
      <w:r w:rsidRPr="00C81C88">
        <w:rPr>
          <w:rFonts w:ascii="Times New Roman" w:hAnsi="Times New Roman"/>
          <w:i/>
          <w:sz w:val="28"/>
          <w:szCs w:val="28"/>
        </w:rPr>
        <w:t>четырехугольников, правильных многоугольников</w:t>
      </w:r>
      <w:r w:rsidRPr="00C81C88">
        <w:rPr>
          <w:rFonts w:ascii="Times New Roman" w:hAnsi="Times New Roman"/>
          <w:sz w:val="28"/>
          <w:szCs w:val="28"/>
        </w:rPr>
        <w:t xml:space="preserve">. </w:t>
      </w:r>
    </w:p>
    <w:p w:rsidR="00176032" w:rsidRPr="00C81C88" w:rsidRDefault="00176032" w:rsidP="00C81C88">
      <w:pPr>
        <w:tabs>
          <w:tab w:val="left" w:pos="8364"/>
        </w:tabs>
        <w:spacing w:after="0"/>
        <w:ind w:firstLine="709"/>
        <w:jc w:val="both"/>
        <w:rPr>
          <w:rFonts w:ascii="Times New Roman" w:hAnsi="Times New Roman"/>
          <w:sz w:val="28"/>
          <w:szCs w:val="28"/>
        </w:rPr>
      </w:pPr>
      <w:r w:rsidRPr="00C81C88">
        <w:rPr>
          <w:rFonts w:ascii="Times New Roman" w:hAnsi="Times New Roman"/>
          <w:b/>
          <w:bCs/>
          <w:sz w:val="28"/>
          <w:szCs w:val="28"/>
        </w:rPr>
        <w:t>Геометрические фигуры в пространстве (объемные тела)</w:t>
      </w:r>
    </w:p>
    <w:p w:rsidR="00176032" w:rsidRPr="00C81C88" w:rsidRDefault="00176032" w:rsidP="00C81C88">
      <w:pPr>
        <w:tabs>
          <w:tab w:val="left" w:pos="8364"/>
        </w:tabs>
        <w:spacing w:after="0"/>
        <w:ind w:firstLine="709"/>
        <w:jc w:val="both"/>
        <w:rPr>
          <w:rFonts w:ascii="Times New Roman" w:hAnsi="Times New Roman"/>
          <w:i/>
          <w:sz w:val="28"/>
          <w:szCs w:val="28"/>
        </w:rPr>
      </w:pPr>
      <w:r w:rsidRPr="00C81C88">
        <w:rPr>
          <w:rFonts w:ascii="Times New Roman" w:hAnsi="Times New Roman"/>
          <w:i/>
          <w:sz w:val="28"/>
          <w:szCs w:val="28"/>
        </w:rPr>
        <w:t xml:space="preserve">Многогранник и его элементы. Названия многогранников с разным положением и количеством граней. </w:t>
      </w:r>
      <w:r w:rsidRPr="00C81C88">
        <w:rPr>
          <w:rFonts w:ascii="Times New Roman" w:hAnsi="Times New Roman"/>
          <w:sz w:val="28"/>
          <w:szCs w:val="28"/>
        </w:rPr>
        <w:t>Первичные представления о пирамиде, параллелепипеде, призме, сфере, шаре, цилиндре, конусе, их элементах и простейших свойствах</w:t>
      </w:r>
      <w:r w:rsidRPr="00C81C88">
        <w:rPr>
          <w:rFonts w:ascii="Times New Roman" w:hAnsi="Times New Roman"/>
          <w:i/>
          <w:sz w:val="28"/>
          <w:szCs w:val="28"/>
        </w:rPr>
        <w:t xml:space="preserve">. </w:t>
      </w:r>
    </w:p>
    <w:p w:rsidR="00176032" w:rsidRPr="00C81C88" w:rsidRDefault="00176032" w:rsidP="00C81C88">
      <w:pPr>
        <w:pStyle w:val="aff6"/>
        <w:tabs>
          <w:tab w:val="left" w:pos="8364"/>
        </w:tabs>
        <w:spacing w:after="0"/>
        <w:ind w:firstLine="709"/>
        <w:jc w:val="both"/>
        <w:rPr>
          <w:rFonts w:ascii="Times New Roman" w:hAnsi="Times New Roman"/>
          <w:b/>
          <w:i w:val="0"/>
          <w:color w:val="auto"/>
          <w:spacing w:val="0"/>
          <w:sz w:val="28"/>
          <w:szCs w:val="28"/>
        </w:rPr>
      </w:pPr>
      <w:r w:rsidRPr="00C81C88">
        <w:rPr>
          <w:rFonts w:ascii="Times New Roman" w:hAnsi="Times New Roman"/>
          <w:b/>
          <w:i w:val="0"/>
          <w:color w:val="auto"/>
          <w:spacing w:val="0"/>
          <w:sz w:val="28"/>
          <w:szCs w:val="28"/>
        </w:rPr>
        <w:t>Отношения</w:t>
      </w:r>
    </w:p>
    <w:p w:rsidR="00176032" w:rsidRPr="00C81C88" w:rsidRDefault="00176032" w:rsidP="00C81C88">
      <w:pPr>
        <w:tabs>
          <w:tab w:val="left" w:pos="8364"/>
        </w:tabs>
        <w:spacing w:after="0"/>
        <w:ind w:firstLine="709"/>
        <w:jc w:val="both"/>
        <w:rPr>
          <w:rFonts w:ascii="Times New Roman" w:hAnsi="Times New Roman"/>
          <w:b/>
          <w:bCs/>
          <w:sz w:val="28"/>
          <w:szCs w:val="28"/>
        </w:rPr>
      </w:pPr>
      <w:r w:rsidRPr="00C81C88">
        <w:rPr>
          <w:rFonts w:ascii="Times New Roman" w:hAnsi="Times New Roman"/>
          <w:b/>
          <w:bCs/>
          <w:sz w:val="28"/>
          <w:szCs w:val="28"/>
        </w:rPr>
        <w:t>Равенство фигур</w:t>
      </w:r>
    </w:p>
    <w:p w:rsidR="00176032" w:rsidRPr="00C81C88" w:rsidRDefault="00176032" w:rsidP="00C81C88">
      <w:pPr>
        <w:tabs>
          <w:tab w:val="left" w:pos="8364"/>
        </w:tabs>
        <w:spacing w:after="0"/>
        <w:ind w:firstLine="709"/>
        <w:jc w:val="both"/>
        <w:rPr>
          <w:rFonts w:ascii="Times New Roman" w:hAnsi="Times New Roman"/>
          <w:i/>
          <w:iCs/>
          <w:sz w:val="28"/>
          <w:szCs w:val="28"/>
        </w:rPr>
      </w:pPr>
      <w:r w:rsidRPr="00C81C88">
        <w:rPr>
          <w:rFonts w:ascii="Times New Roman" w:hAnsi="Times New Roman"/>
          <w:bCs/>
          <w:sz w:val="28"/>
          <w:szCs w:val="28"/>
        </w:rPr>
        <w:t>С</w:t>
      </w:r>
      <w:r w:rsidRPr="00C81C88">
        <w:rPr>
          <w:rFonts w:ascii="Times New Roman" w:hAnsi="Times New Roman"/>
          <w:sz w:val="28"/>
          <w:szCs w:val="28"/>
        </w:rPr>
        <w:t xml:space="preserve">войства равных треугольников. Признаки равенства треугольников. </w:t>
      </w:r>
    </w:p>
    <w:p w:rsidR="00176032" w:rsidRPr="00C81C88" w:rsidRDefault="00176032" w:rsidP="00C81C88">
      <w:pPr>
        <w:tabs>
          <w:tab w:val="left" w:pos="8364"/>
        </w:tabs>
        <w:spacing w:after="0"/>
        <w:ind w:firstLine="709"/>
        <w:jc w:val="both"/>
        <w:rPr>
          <w:rFonts w:ascii="Times New Roman" w:hAnsi="Times New Roman"/>
          <w:sz w:val="28"/>
          <w:szCs w:val="28"/>
        </w:rPr>
      </w:pPr>
      <w:r w:rsidRPr="00C81C88">
        <w:rPr>
          <w:rFonts w:ascii="Times New Roman" w:hAnsi="Times New Roman"/>
          <w:b/>
          <w:bCs/>
          <w:sz w:val="28"/>
          <w:szCs w:val="28"/>
        </w:rPr>
        <w:t>Параллельно</w:t>
      </w:r>
      <w:r w:rsidRPr="00C81C88">
        <w:rPr>
          <w:rFonts w:ascii="Times New Roman" w:hAnsi="Times New Roman"/>
          <w:b/>
          <w:bCs/>
          <w:sz w:val="28"/>
          <w:szCs w:val="28"/>
        </w:rPr>
        <w:softHyphen/>
        <w:t>сть прямых</w:t>
      </w:r>
    </w:p>
    <w:p w:rsidR="00176032" w:rsidRPr="00C81C88" w:rsidRDefault="00176032" w:rsidP="00C81C88">
      <w:pPr>
        <w:tabs>
          <w:tab w:val="left" w:pos="8364"/>
        </w:tabs>
        <w:spacing w:after="0"/>
        <w:ind w:firstLine="709"/>
        <w:jc w:val="both"/>
        <w:rPr>
          <w:rFonts w:ascii="Times New Roman" w:hAnsi="Times New Roman"/>
          <w:i/>
          <w:iCs/>
          <w:sz w:val="28"/>
          <w:szCs w:val="28"/>
        </w:rPr>
      </w:pPr>
      <w:r w:rsidRPr="00C81C88">
        <w:rPr>
          <w:rFonts w:ascii="Times New Roman" w:hAnsi="Times New Roman"/>
          <w:sz w:val="28"/>
          <w:szCs w:val="28"/>
        </w:rPr>
        <w:t xml:space="preserve">Признаки и свойства параллельных прямых. </w:t>
      </w:r>
      <w:r w:rsidRPr="00C81C88">
        <w:rPr>
          <w:rFonts w:ascii="Times New Roman" w:hAnsi="Times New Roman"/>
          <w:i/>
          <w:sz w:val="28"/>
          <w:szCs w:val="28"/>
        </w:rPr>
        <w:t>Аксиома параллельности Евклида</w:t>
      </w:r>
      <w:r w:rsidRPr="00C81C88">
        <w:rPr>
          <w:rFonts w:ascii="Times New Roman" w:hAnsi="Times New Roman"/>
          <w:sz w:val="28"/>
          <w:szCs w:val="28"/>
        </w:rPr>
        <w:t xml:space="preserve">. </w:t>
      </w:r>
      <w:r w:rsidRPr="00C81C88">
        <w:rPr>
          <w:rFonts w:ascii="Times New Roman" w:hAnsi="Times New Roman"/>
          <w:i/>
          <w:sz w:val="28"/>
          <w:szCs w:val="28"/>
        </w:rPr>
        <w:t>Теорема Фалеса</w:t>
      </w:r>
      <w:r w:rsidRPr="00C81C88">
        <w:rPr>
          <w:rFonts w:ascii="Times New Roman" w:hAnsi="Times New Roman"/>
          <w:sz w:val="28"/>
          <w:szCs w:val="28"/>
        </w:rPr>
        <w:t>.</w:t>
      </w:r>
    </w:p>
    <w:p w:rsidR="00176032" w:rsidRPr="00C81C88" w:rsidRDefault="00176032" w:rsidP="00C81C88">
      <w:pPr>
        <w:tabs>
          <w:tab w:val="left" w:pos="8364"/>
        </w:tabs>
        <w:spacing w:after="0"/>
        <w:ind w:firstLine="709"/>
        <w:jc w:val="both"/>
        <w:rPr>
          <w:rFonts w:ascii="Times New Roman" w:hAnsi="Times New Roman"/>
          <w:b/>
          <w:bCs/>
          <w:sz w:val="28"/>
          <w:szCs w:val="28"/>
        </w:rPr>
      </w:pPr>
      <w:r w:rsidRPr="00C81C88">
        <w:rPr>
          <w:rFonts w:ascii="Times New Roman" w:hAnsi="Times New Roman"/>
          <w:b/>
          <w:bCs/>
          <w:sz w:val="28"/>
          <w:szCs w:val="28"/>
        </w:rPr>
        <w:t>Перпендикулярные прямые</w:t>
      </w:r>
    </w:p>
    <w:p w:rsidR="00176032" w:rsidRPr="00C81C88" w:rsidRDefault="00176032" w:rsidP="00C81C88">
      <w:pPr>
        <w:tabs>
          <w:tab w:val="left" w:pos="8364"/>
        </w:tabs>
        <w:spacing w:after="0"/>
        <w:ind w:firstLine="709"/>
        <w:jc w:val="both"/>
        <w:rPr>
          <w:rFonts w:ascii="Times New Roman" w:hAnsi="Times New Roman"/>
          <w:sz w:val="28"/>
          <w:szCs w:val="28"/>
        </w:rPr>
      </w:pPr>
      <w:r w:rsidRPr="00C81C88">
        <w:rPr>
          <w:rFonts w:ascii="Times New Roman" w:hAnsi="Times New Roman"/>
          <w:bCs/>
          <w:sz w:val="28"/>
          <w:szCs w:val="28"/>
        </w:rPr>
        <w:t xml:space="preserve">Прямой угол. Перпендикуляр к прямой. Наклонная, проекция. Серединный перпендикуляр к отрезку. </w:t>
      </w:r>
      <w:r w:rsidRPr="00C81C88">
        <w:rPr>
          <w:rFonts w:ascii="Times New Roman" w:hAnsi="Times New Roman"/>
          <w:i/>
          <w:sz w:val="28"/>
          <w:szCs w:val="28"/>
        </w:rPr>
        <w:t>Свойства и признаки перпендикулярности</w:t>
      </w:r>
      <w:r w:rsidRPr="00C81C88">
        <w:rPr>
          <w:rFonts w:ascii="Times New Roman" w:hAnsi="Times New Roman"/>
          <w:sz w:val="28"/>
          <w:szCs w:val="28"/>
        </w:rPr>
        <w:t xml:space="preserve">. </w:t>
      </w:r>
    </w:p>
    <w:p w:rsidR="00176032" w:rsidRPr="00C81C88" w:rsidRDefault="00176032" w:rsidP="00C81C88">
      <w:pPr>
        <w:tabs>
          <w:tab w:val="left" w:pos="8364"/>
        </w:tabs>
        <w:spacing w:after="0"/>
        <w:ind w:firstLine="709"/>
        <w:jc w:val="both"/>
        <w:rPr>
          <w:rFonts w:ascii="Times New Roman" w:hAnsi="Times New Roman"/>
          <w:sz w:val="28"/>
          <w:szCs w:val="28"/>
        </w:rPr>
      </w:pPr>
      <w:r w:rsidRPr="00C81C88">
        <w:rPr>
          <w:rFonts w:ascii="Times New Roman" w:hAnsi="Times New Roman"/>
          <w:b/>
          <w:bCs/>
          <w:i/>
          <w:sz w:val="28"/>
          <w:szCs w:val="28"/>
        </w:rPr>
        <w:t>Подобие</w:t>
      </w:r>
    </w:p>
    <w:p w:rsidR="00176032" w:rsidRPr="00C81C88" w:rsidRDefault="00176032" w:rsidP="00C81C88">
      <w:pPr>
        <w:tabs>
          <w:tab w:val="left" w:pos="8364"/>
        </w:tabs>
        <w:spacing w:after="0"/>
        <w:ind w:firstLine="709"/>
        <w:jc w:val="both"/>
        <w:rPr>
          <w:rFonts w:ascii="Times New Roman" w:hAnsi="Times New Roman"/>
          <w:sz w:val="28"/>
          <w:szCs w:val="28"/>
        </w:rPr>
      </w:pPr>
      <w:r w:rsidRPr="00C81C88">
        <w:rPr>
          <w:rFonts w:ascii="Times New Roman" w:hAnsi="Times New Roman"/>
          <w:i/>
          <w:sz w:val="28"/>
          <w:szCs w:val="28"/>
        </w:rPr>
        <w:t>Пропорциональные отрезки, подобие фигур. Подобные треугольники. Признаки подобия</w:t>
      </w:r>
      <w:r w:rsidRPr="00C81C88">
        <w:rPr>
          <w:rFonts w:ascii="Times New Roman" w:hAnsi="Times New Roman"/>
          <w:sz w:val="28"/>
          <w:szCs w:val="28"/>
        </w:rPr>
        <w:t xml:space="preserve">. </w:t>
      </w:r>
    </w:p>
    <w:p w:rsidR="00176032" w:rsidRPr="00C81C88" w:rsidRDefault="00176032" w:rsidP="00C81C88">
      <w:pPr>
        <w:tabs>
          <w:tab w:val="left" w:pos="8364"/>
        </w:tabs>
        <w:spacing w:after="0"/>
        <w:ind w:firstLine="709"/>
        <w:jc w:val="both"/>
        <w:rPr>
          <w:rFonts w:ascii="Times New Roman" w:hAnsi="Times New Roman"/>
          <w:i/>
          <w:iCs/>
          <w:sz w:val="28"/>
          <w:szCs w:val="28"/>
        </w:rPr>
      </w:pPr>
      <w:r w:rsidRPr="00C81C88">
        <w:rPr>
          <w:rFonts w:ascii="Times New Roman" w:hAnsi="Times New Roman"/>
          <w:b/>
          <w:sz w:val="28"/>
          <w:szCs w:val="28"/>
        </w:rPr>
        <w:t>Взаимное расположение</w:t>
      </w:r>
      <w:r w:rsidRPr="00C81C88">
        <w:rPr>
          <w:rFonts w:ascii="Times New Roman" w:hAnsi="Times New Roman"/>
          <w:sz w:val="28"/>
          <w:szCs w:val="28"/>
        </w:rPr>
        <w:t xml:space="preserve"> прямой и окружности</w:t>
      </w:r>
      <w:r w:rsidRPr="00C81C88">
        <w:rPr>
          <w:rFonts w:ascii="Times New Roman" w:hAnsi="Times New Roman"/>
          <w:i/>
          <w:sz w:val="28"/>
          <w:szCs w:val="28"/>
        </w:rPr>
        <w:t>, двух окружностей.</w:t>
      </w:r>
    </w:p>
    <w:p w:rsidR="00176032" w:rsidRPr="00C81C88" w:rsidRDefault="00176032" w:rsidP="00C81C88">
      <w:pPr>
        <w:pStyle w:val="aff6"/>
        <w:tabs>
          <w:tab w:val="left" w:pos="8364"/>
        </w:tabs>
        <w:spacing w:after="0"/>
        <w:ind w:firstLine="709"/>
        <w:jc w:val="both"/>
        <w:rPr>
          <w:rFonts w:ascii="Times New Roman" w:hAnsi="Times New Roman"/>
          <w:b/>
          <w:i w:val="0"/>
          <w:color w:val="auto"/>
          <w:spacing w:val="0"/>
          <w:sz w:val="28"/>
          <w:szCs w:val="28"/>
        </w:rPr>
      </w:pPr>
      <w:r w:rsidRPr="00C81C88">
        <w:rPr>
          <w:rFonts w:ascii="Times New Roman" w:hAnsi="Times New Roman"/>
          <w:b/>
          <w:i w:val="0"/>
          <w:color w:val="auto"/>
          <w:spacing w:val="0"/>
          <w:sz w:val="28"/>
          <w:szCs w:val="28"/>
        </w:rPr>
        <w:t>Измерения и вычисления</w:t>
      </w:r>
    </w:p>
    <w:p w:rsidR="00176032" w:rsidRPr="00C81C88" w:rsidRDefault="00176032" w:rsidP="00C81C88">
      <w:pPr>
        <w:tabs>
          <w:tab w:val="left" w:pos="8364"/>
        </w:tabs>
        <w:spacing w:after="0"/>
        <w:ind w:firstLine="709"/>
        <w:jc w:val="both"/>
        <w:rPr>
          <w:rFonts w:ascii="Times New Roman" w:hAnsi="Times New Roman"/>
          <w:sz w:val="28"/>
          <w:szCs w:val="28"/>
        </w:rPr>
      </w:pPr>
      <w:r w:rsidRPr="00C81C88">
        <w:rPr>
          <w:rFonts w:ascii="Times New Roman" w:hAnsi="Times New Roman"/>
          <w:b/>
          <w:bCs/>
          <w:sz w:val="28"/>
          <w:szCs w:val="28"/>
        </w:rPr>
        <w:t>Величины</w:t>
      </w:r>
    </w:p>
    <w:p w:rsidR="00176032" w:rsidRPr="00C81C88" w:rsidRDefault="00176032" w:rsidP="00C81C88">
      <w:pPr>
        <w:tabs>
          <w:tab w:val="left" w:pos="8364"/>
        </w:tabs>
        <w:spacing w:after="0"/>
        <w:ind w:firstLine="709"/>
        <w:jc w:val="both"/>
        <w:rPr>
          <w:rFonts w:ascii="Times New Roman" w:hAnsi="Times New Roman"/>
          <w:sz w:val="28"/>
          <w:szCs w:val="28"/>
        </w:rPr>
      </w:pPr>
      <w:r w:rsidRPr="00C81C88">
        <w:rPr>
          <w:rFonts w:ascii="Times New Roman" w:hAnsi="Times New Roman"/>
          <w:sz w:val="28"/>
          <w:szCs w:val="28"/>
        </w:rPr>
        <w:t xml:space="preserve">Понятие величины. Длина. Измерение длины. Единицы измерения длины. Величина угла. Градусная мера угла. </w:t>
      </w:r>
    </w:p>
    <w:p w:rsidR="00176032" w:rsidRPr="00C81C88" w:rsidRDefault="00176032" w:rsidP="00C81C88">
      <w:pPr>
        <w:tabs>
          <w:tab w:val="left" w:pos="8364"/>
        </w:tabs>
        <w:spacing w:after="0"/>
        <w:ind w:firstLine="709"/>
        <w:jc w:val="both"/>
        <w:rPr>
          <w:rFonts w:ascii="Times New Roman" w:hAnsi="Times New Roman"/>
          <w:sz w:val="28"/>
          <w:szCs w:val="28"/>
        </w:rPr>
      </w:pPr>
      <w:r w:rsidRPr="00C81C88">
        <w:rPr>
          <w:rFonts w:ascii="Times New Roman" w:hAnsi="Times New Roman"/>
          <w:sz w:val="28"/>
          <w:szCs w:val="28"/>
        </w:rPr>
        <w:t>Понятие о площади плоской фигуры и ее свойствах. Измерение площадей. Единицы измерения площади.</w:t>
      </w:r>
    </w:p>
    <w:p w:rsidR="00176032" w:rsidRPr="00C81C88" w:rsidRDefault="00176032" w:rsidP="00C81C88">
      <w:pPr>
        <w:tabs>
          <w:tab w:val="left" w:pos="8364"/>
        </w:tabs>
        <w:spacing w:after="0"/>
        <w:ind w:firstLine="709"/>
        <w:jc w:val="both"/>
        <w:rPr>
          <w:rFonts w:ascii="Times New Roman" w:hAnsi="Times New Roman"/>
          <w:sz w:val="28"/>
          <w:szCs w:val="28"/>
        </w:rPr>
      </w:pPr>
      <w:r w:rsidRPr="00C81C88">
        <w:rPr>
          <w:rFonts w:ascii="Times New Roman" w:hAnsi="Times New Roman"/>
          <w:sz w:val="28"/>
          <w:szCs w:val="28"/>
        </w:rPr>
        <w:lastRenderedPageBreak/>
        <w:t>Представление об объеме и его свойствах. Измерение объема. Единицы измерения объемов.</w:t>
      </w:r>
    </w:p>
    <w:p w:rsidR="00176032" w:rsidRPr="00C81C88" w:rsidRDefault="00176032" w:rsidP="00C81C88">
      <w:pPr>
        <w:tabs>
          <w:tab w:val="left" w:pos="8364"/>
        </w:tabs>
        <w:spacing w:after="0"/>
        <w:ind w:firstLine="709"/>
        <w:jc w:val="both"/>
        <w:rPr>
          <w:rFonts w:ascii="Times New Roman" w:hAnsi="Times New Roman"/>
          <w:sz w:val="28"/>
          <w:szCs w:val="28"/>
        </w:rPr>
      </w:pPr>
      <w:r w:rsidRPr="00C81C88">
        <w:rPr>
          <w:rFonts w:ascii="Times New Roman" w:hAnsi="Times New Roman"/>
          <w:b/>
          <w:bCs/>
          <w:sz w:val="28"/>
          <w:szCs w:val="28"/>
        </w:rPr>
        <w:t>Измерения и вычисления</w:t>
      </w:r>
    </w:p>
    <w:p w:rsidR="00176032" w:rsidRPr="00C81C88" w:rsidRDefault="00176032" w:rsidP="00C81C88">
      <w:pPr>
        <w:tabs>
          <w:tab w:val="left" w:pos="8364"/>
        </w:tabs>
        <w:spacing w:after="0"/>
        <w:ind w:firstLine="709"/>
        <w:jc w:val="both"/>
        <w:rPr>
          <w:rFonts w:ascii="Times New Roman" w:hAnsi="Times New Roman"/>
          <w:sz w:val="28"/>
          <w:szCs w:val="28"/>
        </w:rPr>
      </w:pPr>
      <w:r w:rsidRPr="00C81C88">
        <w:rPr>
          <w:rFonts w:ascii="Times New Roman" w:hAnsi="Times New Roman"/>
          <w:sz w:val="28"/>
          <w:szCs w:val="28"/>
        </w:rPr>
        <w:t xml:space="preserve">Инструменты для измерений и построений; измерение и вычисление углов, длин (расстояний), площадей. Тригонометрические функции острого угла в прямоугольном треугольнике </w:t>
      </w:r>
      <w:r w:rsidRPr="00C81C88">
        <w:rPr>
          <w:rFonts w:ascii="Times New Roman" w:hAnsi="Times New Roman"/>
          <w:i/>
          <w:sz w:val="28"/>
          <w:szCs w:val="28"/>
        </w:rPr>
        <w:t>Тригонометрические функции тупого угла.</w:t>
      </w:r>
      <w:r w:rsidRPr="00C81C88">
        <w:rPr>
          <w:rFonts w:ascii="Times New Roman" w:hAnsi="Times New Roman"/>
          <w:sz w:val="28"/>
          <w:szCs w:val="28"/>
        </w:rPr>
        <w:t xml:space="preserve"> Вычисление элементов треугольников с использованием тригонометрических соотношений. Формулы площади треугольника, параллелограмма и его частных видов, формулы длины ок</w:t>
      </w:r>
      <w:r w:rsidRPr="00C81C88">
        <w:rPr>
          <w:rFonts w:ascii="Times New Roman" w:hAnsi="Times New Roman"/>
          <w:sz w:val="28"/>
          <w:szCs w:val="28"/>
        </w:rPr>
        <w:softHyphen/>
        <w:t xml:space="preserve">ружности и площади круга. Сравнение и вычисление площадей. Теорема Пифагора. </w:t>
      </w:r>
      <w:r w:rsidRPr="00C81C88">
        <w:rPr>
          <w:rFonts w:ascii="Times New Roman" w:hAnsi="Times New Roman"/>
          <w:i/>
          <w:sz w:val="28"/>
          <w:szCs w:val="28"/>
        </w:rPr>
        <w:t>Теорема синусов. Теорема косинусов</w:t>
      </w:r>
      <w:r w:rsidRPr="00C81C88">
        <w:rPr>
          <w:rFonts w:ascii="Times New Roman" w:hAnsi="Times New Roman"/>
          <w:sz w:val="28"/>
          <w:szCs w:val="28"/>
        </w:rPr>
        <w:t>.</w:t>
      </w:r>
    </w:p>
    <w:p w:rsidR="00176032" w:rsidRPr="00C81C88" w:rsidRDefault="00176032" w:rsidP="00C81C88">
      <w:pPr>
        <w:tabs>
          <w:tab w:val="left" w:pos="8364"/>
        </w:tabs>
        <w:spacing w:after="0"/>
        <w:ind w:firstLine="709"/>
        <w:jc w:val="both"/>
        <w:rPr>
          <w:rFonts w:ascii="Times New Roman" w:hAnsi="Times New Roman"/>
          <w:sz w:val="28"/>
          <w:szCs w:val="28"/>
        </w:rPr>
      </w:pPr>
      <w:r w:rsidRPr="00C81C88">
        <w:rPr>
          <w:rFonts w:ascii="Times New Roman" w:hAnsi="Times New Roman"/>
          <w:b/>
          <w:sz w:val="28"/>
          <w:szCs w:val="28"/>
        </w:rPr>
        <w:t>Расстояния</w:t>
      </w:r>
    </w:p>
    <w:p w:rsidR="00176032" w:rsidRPr="00C81C88" w:rsidRDefault="00176032" w:rsidP="00C81C88">
      <w:pPr>
        <w:tabs>
          <w:tab w:val="left" w:pos="8364"/>
        </w:tabs>
        <w:spacing w:after="0"/>
        <w:ind w:firstLine="709"/>
        <w:jc w:val="both"/>
        <w:rPr>
          <w:rFonts w:ascii="Times New Roman" w:hAnsi="Times New Roman"/>
          <w:sz w:val="28"/>
          <w:szCs w:val="28"/>
        </w:rPr>
      </w:pPr>
      <w:r w:rsidRPr="00C81C88">
        <w:rPr>
          <w:rFonts w:ascii="Times New Roman" w:hAnsi="Times New Roman"/>
          <w:sz w:val="28"/>
          <w:szCs w:val="28"/>
        </w:rPr>
        <w:t xml:space="preserve">Расстояние между точками. Расстояние от точки до прямой. </w:t>
      </w:r>
      <w:r w:rsidRPr="00C81C88">
        <w:rPr>
          <w:rFonts w:ascii="Times New Roman" w:hAnsi="Times New Roman"/>
          <w:i/>
          <w:sz w:val="28"/>
          <w:szCs w:val="28"/>
        </w:rPr>
        <w:t>Расстояние между фигурами</w:t>
      </w:r>
      <w:r w:rsidRPr="00C81C88">
        <w:rPr>
          <w:rFonts w:ascii="Times New Roman" w:hAnsi="Times New Roman"/>
          <w:sz w:val="28"/>
          <w:szCs w:val="28"/>
        </w:rPr>
        <w:t xml:space="preserve">. </w:t>
      </w:r>
    </w:p>
    <w:p w:rsidR="00176032" w:rsidRPr="00C81C88" w:rsidRDefault="00176032" w:rsidP="00C81C88">
      <w:pPr>
        <w:pStyle w:val="aff6"/>
        <w:tabs>
          <w:tab w:val="left" w:pos="8364"/>
        </w:tabs>
        <w:spacing w:after="0"/>
        <w:ind w:firstLine="709"/>
        <w:jc w:val="both"/>
        <w:rPr>
          <w:rFonts w:ascii="Times New Roman" w:hAnsi="Times New Roman"/>
          <w:b/>
          <w:i w:val="0"/>
          <w:color w:val="auto"/>
          <w:spacing w:val="0"/>
          <w:sz w:val="28"/>
          <w:szCs w:val="28"/>
        </w:rPr>
      </w:pPr>
      <w:r w:rsidRPr="00C81C88">
        <w:rPr>
          <w:rFonts w:ascii="Times New Roman" w:hAnsi="Times New Roman"/>
          <w:b/>
          <w:i w:val="0"/>
          <w:color w:val="auto"/>
          <w:spacing w:val="0"/>
          <w:sz w:val="28"/>
          <w:szCs w:val="28"/>
        </w:rPr>
        <w:t>Геометрические построения</w:t>
      </w:r>
    </w:p>
    <w:p w:rsidR="00176032" w:rsidRPr="00C81C88" w:rsidRDefault="00176032" w:rsidP="00C81C88">
      <w:pPr>
        <w:tabs>
          <w:tab w:val="left" w:pos="8364"/>
        </w:tabs>
        <w:spacing w:after="0"/>
        <w:ind w:firstLine="709"/>
        <w:jc w:val="both"/>
        <w:rPr>
          <w:rFonts w:ascii="Times New Roman" w:hAnsi="Times New Roman"/>
          <w:sz w:val="28"/>
          <w:szCs w:val="28"/>
        </w:rPr>
      </w:pPr>
      <w:r w:rsidRPr="00C81C88">
        <w:rPr>
          <w:rFonts w:ascii="Times New Roman" w:hAnsi="Times New Roman"/>
          <w:sz w:val="28"/>
          <w:szCs w:val="28"/>
        </w:rPr>
        <w:t>Геометрические построения для иллюстрации свойств геометрических фигур.</w:t>
      </w:r>
    </w:p>
    <w:p w:rsidR="00176032" w:rsidRPr="00C81C88" w:rsidRDefault="00176032" w:rsidP="00C81C88">
      <w:pPr>
        <w:tabs>
          <w:tab w:val="left" w:pos="8364"/>
        </w:tabs>
        <w:spacing w:after="0"/>
        <w:ind w:firstLine="709"/>
        <w:jc w:val="both"/>
        <w:rPr>
          <w:rFonts w:ascii="Times New Roman" w:hAnsi="Times New Roman"/>
          <w:i/>
          <w:sz w:val="28"/>
          <w:szCs w:val="28"/>
        </w:rPr>
      </w:pPr>
      <w:r w:rsidRPr="00C81C88">
        <w:rPr>
          <w:rFonts w:ascii="Times New Roman" w:hAnsi="Times New Roman"/>
          <w:sz w:val="28"/>
          <w:szCs w:val="28"/>
        </w:rPr>
        <w:t xml:space="preserve">Инструменты для построений: циркуль, линейка, угольник. </w:t>
      </w:r>
      <w:r w:rsidRPr="00C81C88">
        <w:rPr>
          <w:rFonts w:ascii="Times New Roman" w:hAnsi="Times New Roman"/>
          <w:i/>
          <w:sz w:val="28"/>
          <w:szCs w:val="28"/>
        </w:rPr>
        <w:t xml:space="preserve">Простейшие построения циркулем и линейкой: построение биссектрисы угла, перпендикуляра к прямой, угла, равного данному, </w:t>
      </w:r>
    </w:p>
    <w:p w:rsidR="00176032" w:rsidRPr="00C81C88" w:rsidRDefault="00176032" w:rsidP="00C81C88">
      <w:pPr>
        <w:tabs>
          <w:tab w:val="left" w:pos="8364"/>
        </w:tabs>
        <w:spacing w:after="0"/>
        <w:ind w:firstLine="709"/>
        <w:jc w:val="both"/>
        <w:rPr>
          <w:rFonts w:ascii="Times New Roman" w:hAnsi="Times New Roman"/>
          <w:i/>
          <w:sz w:val="28"/>
          <w:szCs w:val="28"/>
        </w:rPr>
      </w:pPr>
      <w:r w:rsidRPr="00C81C88">
        <w:rPr>
          <w:rFonts w:ascii="Times New Roman" w:hAnsi="Times New Roman"/>
          <w:i/>
          <w:sz w:val="28"/>
          <w:szCs w:val="28"/>
        </w:rPr>
        <w:t>Построение треугольников по трем сторонам, двум сторонам и углу между ними, стороне и двум прилежащим к ней углам.</w:t>
      </w:r>
    </w:p>
    <w:p w:rsidR="00176032" w:rsidRPr="00C81C88" w:rsidRDefault="00176032" w:rsidP="00C81C88">
      <w:pPr>
        <w:tabs>
          <w:tab w:val="left" w:pos="8364"/>
        </w:tabs>
        <w:spacing w:after="0"/>
        <w:ind w:firstLine="709"/>
        <w:jc w:val="both"/>
        <w:rPr>
          <w:rFonts w:ascii="Times New Roman" w:hAnsi="Times New Roman"/>
          <w:i/>
          <w:sz w:val="28"/>
          <w:szCs w:val="28"/>
        </w:rPr>
      </w:pPr>
      <w:r w:rsidRPr="00C81C88">
        <w:rPr>
          <w:rFonts w:ascii="Times New Roman" w:hAnsi="Times New Roman"/>
          <w:i/>
          <w:sz w:val="28"/>
          <w:szCs w:val="28"/>
        </w:rPr>
        <w:t>Деление отрезка в данном отношении.</w:t>
      </w:r>
    </w:p>
    <w:p w:rsidR="00176032" w:rsidRPr="00C81C88" w:rsidRDefault="00176032" w:rsidP="00C81C88">
      <w:pPr>
        <w:pStyle w:val="aff6"/>
        <w:tabs>
          <w:tab w:val="left" w:pos="8364"/>
        </w:tabs>
        <w:spacing w:after="0"/>
        <w:ind w:firstLine="709"/>
        <w:jc w:val="both"/>
        <w:rPr>
          <w:rFonts w:ascii="Times New Roman" w:hAnsi="Times New Roman"/>
          <w:b/>
          <w:i w:val="0"/>
          <w:color w:val="auto"/>
          <w:spacing w:val="0"/>
          <w:sz w:val="28"/>
          <w:szCs w:val="28"/>
        </w:rPr>
      </w:pPr>
      <w:r w:rsidRPr="00C81C88">
        <w:rPr>
          <w:rFonts w:ascii="Times New Roman" w:hAnsi="Times New Roman"/>
          <w:b/>
          <w:i w:val="0"/>
          <w:color w:val="auto"/>
          <w:spacing w:val="0"/>
          <w:sz w:val="28"/>
          <w:szCs w:val="28"/>
        </w:rPr>
        <w:t xml:space="preserve">Геометрические преобразования </w:t>
      </w:r>
    </w:p>
    <w:p w:rsidR="00176032" w:rsidRPr="00C81C88" w:rsidRDefault="00176032" w:rsidP="00C81C88">
      <w:pPr>
        <w:tabs>
          <w:tab w:val="left" w:pos="8364"/>
        </w:tabs>
        <w:spacing w:after="0"/>
        <w:ind w:firstLine="709"/>
        <w:jc w:val="both"/>
        <w:rPr>
          <w:rFonts w:ascii="Times New Roman" w:hAnsi="Times New Roman"/>
          <w:sz w:val="28"/>
          <w:szCs w:val="28"/>
        </w:rPr>
      </w:pPr>
      <w:r w:rsidRPr="00C81C88">
        <w:rPr>
          <w:rFonts w:ascii="Times New Roman" w:hAnsi="Times New Roman"/>
          <w:b/>
          <w:bCs/>
          <w:sz w:val="28"/>
          <w:szCs w:val="28"/>
        </w:rPr>
        <w:t>Преобразования</w:t>
      </w:r>
    </w:p>
    <w:p w:rsidR="00176032" w:rsidRPr="00C81C88" w:rsidRDefault="00176032" w:rsidP="00C81C88">
      <w:pPr>
        <w:tabs>
          <w:tab w:val="left" w:pos="8364"/>
        </w:tabs>
        <w:spacing w:after="0"/>
        <w:ind w:firstLine="709"/>
        <w:jc w:val="both"/>
        <w:rPr>
          <w:rFonts w:ascii="Times New Roman" w:hAnsi="Times New Roman"/>
          <w:b/>
          <w:bCs/>
          <w:sz w:val="28"/>
          <w:szCs w:val="28"/>
        </w:rPr>
      </w:pPr>
      <w:r w:rsidRPr="00C81C88">
        <w:rPr>
          <w:rFonts w:ascii="Times New Roman" w:hAnsi="Times New Roman"/>
          <w:sz w:val="28"/>
          <w:szCs w:val="28"/>
        </w:rPr>
        <w:t xml:space="preserve">Понятие преобразования. Представление о метапредметном понятии «преобразование». </w:t>
      </w:r>
      <w:r w:rsidRPr="00C81C88">
        <w:rPr>
          <w:rFonts w:ascii="Times New Roman" w:hAnsi="Times New Roman"/>
          <w:i/>
          <w:sz w:val="28"/>
          <w:szCs w:val="28"/>
        </w:rPr>
        <w:t>Подобие</w:t>
      </w:r>
      <w:r w:rsidRPr="00C81C88">
        <w:rPr>
          <w:rFonts w:ascii="Times New Roman" w:hAnsi="Times New Roman"/>
          <w:sz w:val="28"/>
          <w:szCs w:val="28"/>
        </w:rPr>
        <w:t>.</w:t>
      </w:r>
    </w:p>
    <w:p w:rsidR="00176032" w:rsidRPr="00C81C88" w:rsidRDefault="00176032" w:rsidP="00C81C88">
      <w:pPr>
        <w:tabs>
          <w:tab w:val="left" w:pos="8364"/>
        </w:tabs>
        <w:spacing w:after="0"/>
        <w:ind w:firstLine="709"/>
        <w:jc w:val="both"/>
        <w:rPr>
          <w:rFonts w:ascii="Times New Roman" w:hAnsi="Times New Roman"/>
          <w:sz w:val="28"/>
          <w:szCs w:val="28"/>
        </w:rPr>
      </w:pPr>
      <w:r w:rsidRPr="00C81C88">
        <w:rPr>
          <w:rFonts w:ascii="Times New Roman" w:hAnsi="Times New Roman"/>
          <w:b/>
          <w:bCs/>
          <w:sz w:val="28"/>
          <w:szCs w:val="28"/>
        </w:rPr>
        <w:t>Движения</w:t>
      </w:r>
    </w:p>
    <w:p w:rsidR="00176032" w:rsidRPr="00C81C88" w:rsidRDefault="00176032" w:rsidP="00C81C88">
      <w:pPr>
        <w:tabs>
          <w:tab w:val="left" w:pos="8364"/>
        </w:tabs>
        <w:spacing w:after="0"/>
        <w:ind w:firstLine="709"/>
        <w:jc w:val="both"/>
        <w:rPr>
          <w:rFonts w:ascii="Times New Roman" w:hAnsi="Times New Roman"/>
          <w:sz w:val="28"/>
          <w:szCs w:val="28"/>
        </w:rPr>
      </w:pPr>
      <w:r w:rsidRPr="00C81C88">
        <w:rPr>
          <w:rFonts w:ascii="Times New Roman" w:hAnsi="Times New Roman"/>
          <w:sz w:val="28"/>
          <w:szCs w:val="28"/>
        </w:rPr>
        <w:t>Осевая и центральная симметрия</w:t>
      </w:r>
      <w:r w:rsidRPr="00C81C88">
        <w:rPr>
          <w:rFonts w:ascii="Times New Roman" w:hAnsi="Times New Roman"/>
          <w:i/>
          <w:sz w:val="28"/>
          <w:szCs w:val="28"/>
        </w:rPr>
        <w:t>, поворот и параллельный перенос. Комбинации движений на плоскости и их свойства</w:t>
      </w:r>
      <w:r w:rsidRPr="00C81C88">
        <w:rPr>
          <w:rFonts w:ascii="Times New Roman" w:hAnsi="Times New Roman"/>
          <w:sz w:val="28"/>
          <w:szCs w:val="28"/>
        </w:rPr>
        <w:t xml:space="preserve">. </w:t>
      </w:r>
    </w:p>
    <w:p w:rsidR="00176032" w:rsidRPr="00C81C88" w:rsidRDefault="00176032" w:rsidP="00C81C88">
      <w:pPr>
        <w:pStyle w:val="aff6"/>
        <w:tabs>
          <w:tab w:val="left" w:pos="8364"/>
        </w:tabs>
        <w:spacing w:after="0"/>
        <w:ind w:firstLine="709"/>
        <w:jc w:val="both"/>
        <w:rPr>
          <w:rFonts w:ascii="Times New Roman" w:hAnsi="Times New Roman"/>
          <w:b/>
          <w:i w:val="0"/>
          <w:color w:val="auto"/>
          <w:spacing w:val="0"/>
          <w:sz w:val="28"/>
          <w:szCs w:val="28"/>
        </w:rPr>
      </w:pPr>
      <w:r w:rsidRPr="00C81C88">
        <w:rPr>
          <w:rFonts w:ascii="Times New Roman" w:hAnsi="Times New Roman"/>
          <w:b/>
          <w:i w:val="0"/>
          <w:color w:val="auto"/>
          <w:spacing w:val="0"/>
          <w:sz w:val="28"/>
          <w:szCs w:val="28"/>
        </w:rPr>
        <w:t>Векторы и координаты на плоскости</w:t>
      </w:r>
    </w:p>
    <w:p w:rsidR="00176032" w:rsidRPr="00C81C88" w:rsidRDefault="00176032" w:rsidP="00C81C88">
      <w:pPr>
        <w:tabs>
          <w:tab w:val="left" w:pos="8364"/>
        </w:tabs>
        <w:spacing w:after="0"/>
        <w:ind w:firstLine="709"/>
        <w:jc w:val="both"/>
        <w:rPr>
          <w:rFonts w:ascii="Times New Roman" w:hAnsi="Times New Roman"/>
          <w:b/>
          <w:sz w:val="28"/>
          <w:szCs w:val="28"/>
        </w:rPr>
      </w:pPr>
      <w:r w:rsidRPr="00C81C88">
        <w:rPr>
          <w:rFonts w:ascii="Times New Roman" w:hAnsi="Times New Roman"/>
          <w:b/>
          <w:iCs/>
          <w:sz w:val="28"/>
          <w:szCs w:val="28"/>
        </w:rPr>
        <w:t>Векторы</w:t>
      </w:r>
    </w:p>
    <w:p w:rsidR="00176032" w:rsidRPr="00C81C88" w:rsidRDefault="00176032" w:rsidP="00C81C88">
      <w:pPr>
        <w:tabs>
          <w:tab w:val="left" w:pos="8364"/>
        </w:tabs>
        <w:spacing w:after="0"/>
        <w:ind w:firstLine="709"/>
        <w:jc w:val="both"/>
        <w:rPr>
          <w:rFonts w:ascii="Times New Roman" w:hAnsi="Times New Roman"/>
          <w:sz w:val="28"/>
          <w:szCs w:val="28"/>
        </w:rPr>
      </w:pPr>
      <w:r w:rsidRPr="00C81C88">
        <w:rPr>
          <w:rFonts w:ascii="Times New Roman" w:hAnsi="Times New Roman"/>
          <w:sz w:val="28"/>
          <w:szCs w:val="28"/>
        </w:rPr>
        <w:t>Понятие вектора, действия над векторами</w:t>
      </w:r>
      <w:r w:rsidRPr="00C81C88">
        <w:rPr>
          <w:rFonts w:ascii="Times New Roman" w:hAnsi="Times New Roman"/>
          <w:i/>
          <w:sz w:val="28"/>
          <w:szCs w:val="28"/>
        </w:rPr>
        <w:t xml:space="preserve">, </w:t>
      </w:r>
      <w:r w:rsidRPr="00C81C88">
        <w:rPr>
          <w:rFonts w:ascii="Times New Roman" w:hAnsi="Times New Roman"/>
          <w:sz w:val="28"/>
          <w:szCs w:val="28"/>
        </w:rPr>
        <w:t>использование векторов в физике,</w:t>
      </w:r>
      <w:r w:rsidRPr="00C81C88">
        <w:rPr>
          <w:rFonts w:ascii="Times New Roman" w:hAnsi="Times New Roman"/>
          <w:i/>
          <w:sz w:val="28"/>
          <w:szCs w:val="28"/>
        </w:rPr>
        <w:t xml:space="preserve"> разложение вектора на составляющие, скалярное произведение</w:t>
      </w:r>
      <w:r w:rsidRPr="00C81C88">
        <w:rPr>
          <w:rFonts w:ascii="Times New Roman" w:hAnsi="Times New Roman"/>
          <w:sz w:val="28"/>
          <w:szCs w:val="28"/>
        </w:rPr>
        <w:t xml:space="preserve">. </w:t>
      </w:r>
    </w:p>
    <w:p w:rsidR="00176032" w:rsidRPr="00C81C88" w:rsidRDefault="00176032" w:rsidP="00C81C88">
      <w:pPr>
        <w:tabs>
          <w:tab w:val="left" w:pos="8364"/>
        </w:tabs>
        <w:spacing w:after="0"/>
        <w:ind w:firstLine="709"/>
        <w:jc w:val="both"/>
        <w:rPr>
          <w:rFonts w:ascii="Times New Roman" w:hAnsi="Times New Roman"/>
          <w:b/>
          <w:bCs/>
          <w:sz w:val="28"/>
          <w:szCs w:val="28"/>
        </w:rPr>
      </w:pPr>
      <w:r w:rsidRPr="00C81C88">
        <w:rPr>
          <w:rFonts w:ascii="Times New Roman" w:hAnsi="Times New Roman"/>
          <w:b/>
          <w:bCs/>
          <w:sz w:val="28"/>
          <w:szCs w:val="28"/>
        </w:rPr>
        <w:t>Координаты</w:t>
      </w:r>
    </w:p>
    <w:p w:rsidR="00176032" w:rsidRPr="00C81C88" w:rsidRDefault="00176032" w:rsidP="00C81C88">
      <w:pPr>
        <w:tabs>
          <w:tab w:val="left" w:pos="8364"/>
        </w:tabs>
        <w:spacing w:after="0"/>
        <w:ind w:firstLine="709"/>
        <w:jc w:val="both"/>
        <w:rPr>
          <w:rFonts w:ascii="Times New Roman" w:hAnsi="Times New Roman"/>
          <w:sz w:val="28"/>
          <w:szCs w:val="28"/>
        </w:rPr>
      </w:pPr>
      <w:r w:rsidRPr="00C81C88">
        <w:rPr>
          <w:rFonts w:ascii="Times New Roman" w:hAnsi="Times New Roman"/>
          <w:sz w:val="28"/>
          <w:szCs w:val="28"/>
        </w:rPr>
        <w:t xml:space="preserve">Основные понятия, </w:t>
      </w:r>
      <w:r w:rsidRPr="00C81C88">
        <w:rPr>
          <w:rFonts w:ascii="Times New Roman" w:hAnsi="Times New Roman"/>
          <w:i/>
          <w:sz w:val="28"/>
          <w:szCs w:val="28"/>
        </w:rPr>
        <w:t>координаты вектора, расстояние между точками. Координаты середины отрезка. Уравнения фигур.</w:t>
      </w:r>
    </w:p>
    <w:p w:rsidR="00176032" w:rsidRPr="00C81C88" w:rsidRDefault="00176032" w:rsidP="00C81C88">
      <w:pPr>
        <w:tabs>
          <w:tab w:val="left" w:pos="8364"/>
        </w:tabs>
        <w:spacing w:after="0"/>
        <w:ind w:firstLine="709"/>
        <w:jc w:val="both"/>
        <w:rPr>
          <w:rFonts w:ascii="Times New Roman" w:hAnsi="Times New Roman"/>
          <w:i/>
          <w:sz w:val="28"/>
          <w:szCs w:val="28"/>
        </w:rPr>
      </w:pPr>
      <w:r w:rsidRPr="00C81C88">
        <w:rPr>
          <w:rFonts w:ascii="Times New Roman" w:hAnsi="Times New Roman"/>
          <w:i/>
          <w:sz w:val="28"/>
          <w:szCs w:val="28"/>
        </w:rPr>
        <w:t>Применение векторов и координат для решения простейших геометрических задач.</w:t>
      </w:r>
    </w:p>
    <w:p w:rsidR="00176032" w:rsidRPr="00C81C88" w:rsidRDefault="00176032" w:rsidP="00C81C88">
      <w:pPr>
        <w:pStyle w:val="3"/>
        <w:tabs>
          <w:tab w:val="left" w:pos="8364"/>
        </w:tabs>
        <w:spacing w:before="0" w:beforeAutospacing="0" w:after="0" w:afterAutospacing="0" w:line="276" w:lineRule="auto"/>
        <w:ind w:firstLine="709"/>
        <w:jc w:val="both"/>
        <w:rPr>
          <w:szCs w:val="28"/>
        </w:rPr>
      </w:pPr>
      <w:bookmarkStart w:id="147" w:name="_Toc405513924"/>
      <w:bookmarkStart w:id="148" w:name="_Toc284662802"/>
      <w:bookmarkStart w:id="149" w:name="_Toc284663429"/>
      <w:r w:rsidRPr="00C81C88">
        <w:rPr>
          <w:szCs w:val="28"/>
        </w:rPr>
        <w:t>История математики</w:t>
      </w:r>
      <w:bookmarkEnd w:id="147"/>
      <w:bookmarkEnd w:id="148"/>
      <w:bookmarkEnd w:id="149"/>
    </w:p>
    <w:p w:rsidR="00176032" w:rsidRPr="00C81C88" w:rsidRDefault="00176032" w:rsidP="00C81C88">
      <w:pPr>
        <w:tabs>
          <w:tab w:val="left" w:pos="8364"/>
        </w:tabs>
        <w:spacing w:after="0"/>
        <w:ind w:firstLine="709"/>
        <w:jc w:val="both"/>
        <w:rPr>
          <w:rFonts w:ascii="Times New Roman" w:hAnsi="Times New Roman"/>
          <w:i/>
          <w:sz w:val="28"/>
          <w:szCs w:val="28"/>
        </w:rPr>
      </w:pPr>
      <w:r w:rsidRPr="00C81C88">
        <w:rPr>
          <w:rFonts w:ascii="Times New Roman" w:hAnsi="Times New Roman"/>
          <w:i/>
          <w:sz w:val="28"/>
          <w:szCs w:val="28"/>
        </w:rPr>
        <w:t>Возникновение математики как науки, этапы ее развития. Основные разделы математики. Выдающиеся математики и их вклад в развитие науки.</w:t>
      </w:r>
    </w:p>
    <w:p w:rsidR="00176032" w:rsidRPr="00C81C88" w:rsidRDefault="00176032" w:rsidP="00C81C88">
      <w:pPr>
        <w:tabs>
          <w:tab w:val="left" w:pos="8364"/>
        </w:tabs>
        <w:spacing w:after="0"/>
        <w:ind w:firstLine="709"/>
        <w:jc w:val="both"/>
        <w:rPr>
          <w:rFonts w:ascii="Times New Roman" w:hAnsi="Times New Roman"/>
          <w:i/>
          <w:sz w:val="28"/>
          <w:szCs w:val="28"/>
        </w:rPr>
      </w:pPr>
      <w:r w:rsidRPr="00C81C88">
        <w:rPr>
          <w:rFonts w:ascii="Times New Roman" w:hAnsi="Times New Roman"/>
          <w:i/>
          <w:sz w:val="28"/>
          <w:szCs w:val="28"/>
        </w:rPr>
        <w:lastRenderedPageBreak/>
        <w:t>Бесконечность множества простых чисел. Числа и длины отрезков. Рациональные числа. Потребность в иррациональных числах. Школа Пифагора</w:t>
      </w:r>
    </w:p>
    <w:p w:rsidR="00176032" w:rsidRPr="00C81C88" w:rsidRDefault="00176032" w:rsidP="00C81C88">
      <w:pPr>
        <w:tabs>
          <w:tab w:val="left" w:pos="8364"/>
        </w:tabs>
        <w:spacing w:after="0"/>
        <w:ind w:firstLine="709"/>
        <w:jc w:val="both"/>
        <w:rPr>
          <w:rFonts w:ascii="Times New Roman" w:hAnsi="Times New Roman"/>
          <w:i/>
          <w:sz w:val="28"/>
          <w:szCs w:val="28"/>
        </w:rPr>
      </w:pPr>
      <w:r w:rsidRPr="00C81C88">
        <w:rPr>
          <w:rFonts w:ascii="Times New Roman" w:hAnsi="Times New Roman"/>
          <w:i/>
          <w:sz w:val="28"/>
          <w:szCs w:val="28"/>
        </w:rPr>
        <w:t>Зарождение алгебры в недрах арифметики. Ал-Хорезми. Рождение буквенной символики. П. Ферма, Ф. Виет, Р. Декарт. История вопроса о нахождении формул корней алгебраических уравнений степеней, больших четырех. Н. Тарталья, Дж. Кардано, Н.Х. Абель, Э. Галуа.</w:t>
      </w:r>
    </w:p>
    <w:p w:rsidR="00176032" w:rsidRPr="00C81C88" w:rsidRDefault="00176032" w:rsidP="00C81C88">
      <w:pPr>
        <w:tabs>
          <w:tab w:val="left" w:pos="8364"/>
        </w:tabs>
        <w:spacing w:after="0"/>
        <w:ind w:firstLine="709"/>
        <w:jc w:val="both"/>
        <w:rPr>
          <w:rFonts w:ascii="Times New Roman" w:hAnsi="Times New Roman"/>
          <w:i/>
          <w:sz w:val="28"/>
          <w:szCs w:val="28"/>
        </w:rPr>
      </w:pPr>
      <w:r w:rsidRPr="00C81C88">
        <w:rPr>
          <w:rFonts w:ascii="Times New Roman" w:hAnsi="Times New Roman"/>
          <w:i/>
          <w:sz w:val="28"/>
          <w:szCs w:val="28"/>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систем координат.</w:t>
      </w:r>
    </w:p>
    <w:p w:rsidR="00176032" w:rsidRPr="00C81C88" w:rsidRDefault="00176032" w:rsidP="00C81C88">
      <w:pPr>
        <w:tabs>
          <w:tab w:val="left" w:pos="8364"/>
        </w:tabs>
        <w:spacing w:after="0"/>
        <w:ind w:firstLine="709"/>
        <w:jc w:val="both"/>
        <w:rPr>
          <w:rFonts w:ascii="Times New Roman" w:hAnsi="Times New Roman"/>
          <w:i/>
          <w:sz w:val="28"/>
          <w:szCs w:val="28"/>
        </w:rPr>
      </w:pPr>
      <w:r w:rsidRPr="00C81C88">
        <w:rPr>
          <w:rFonts w:ascii="Times New Roman" w:hAnsi="Times New Roman"/>
          <w:i/>
          <w:sz w:val="28"/>
          <w:szCs w:val="28"/>
        </w:rPr>
        <w:t>Задача Леонардо Пизанского (Фибоначчи) о кроликах, числа Фибоначчи. Задача о шахматной доске. Сходимость геометрической прогрессии.</w:t>
      </w:r>
    </w:p>
    <w:p w:rsidR="00176032" w:rsidRPr="00C81C88" w:rsidRDefault="00176032" w:rsidP="00C81C88">
      <w:pPr>
        <w:tabs>
          <w:tab w:val="left" w:pos="8364"/>
        </w:tabs>
        <w:spacing w:after="0"/>
        <w:ind w:firstLine="709"/>
        <w:jc w:val="both"/>
        <w:rPr>
          <w:rFonts w:ascii="Times New Roman" w:hAnsi="Times New Roman"/>
          <w:i/>
          <w:sz w:val="28"/>
          <w:szCs w:val="28"/>
        </w:rPr>
      </w:pPr>
      <w:r w:rsidRPr="00C81C88">
        <w:rPr>
          <w:rFonts w:ascii="Times New Roman" w:hAnsi="Times New Roman"/>
          <w:i/>
          <w:sz w:val="28"/>
          <w:szCs w:val="28"/>
        </w:rPr>
        <w:t>Истоки теории вероятностей: страховое дело, азартные игры. П. Ферма, Б.Паскаль, Я. Бернулли, А.Н.Колмогоров.</w:t>
      </w:r>
    </w:p>
    <w:p w:rsidR="00176032" w:rsidRPr="00C81C88" w:rsidRDefault="00176032" w:rsidP="00C81C88">
      <w:pPr>
        <w:tabs>
          <w:tab w:val="left" w:pos="8364"/>
        </w:tabs>
        <w:spacing w:after="0"/>
        <w:ind w:firstLine="709"/>
        <w:jc w:val="both"/>
        <w:rPr>
          <w:rFonts w:ascii="Times New Roman" w:hAnsi="Times New Roman"/>
          <w:i/>
          <w:sz w:val="28"/>
          <w:szCs w:val="28"/>
        </w:rPr>
      </w:pPr>
      <w:r w:rsidRPr="00C81C88">
        <w:rPr>
          <w:rFonts w:ascii="Times New Roman" w:hAnsi="Times New Roman"/>
          <w:i/>
          <w:sz w:val="28"/>
          <w:szCs w:val="28"/>
        </w:rPr>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 Золотое сечение. «Начала» Евклида. Л Эйлер, Н.И.Лобачевский. История пятого постулата.</w:t>
      </w:r>
    </w:p>
    <w:p w:rsidR="00176032" w:rsidRPr="00C81C88" w:rsidRDefault="00176032" w:rsidP="00C81C88">
      <w:pPr>
        <w:tabs>
          <w:tab w:val="left" w:pos="8364"/>
        </w:tabs>
        <w:spacing w:after="0"/>
        <w:ind w:firstLine="709"/>
        <w:jc w:val="both"/>
        <w:rPr>
          <w:rFonts w:ascii="Times New Roman" w:hAnsi="Times New Roman"/>
          <w:i/>
          <w:sz w:val="28"/>
          <w:szCs w:val="28"/>
        </w:rPr>
      </w:pPr>
      <w:r w:rsidRPr="00C81C88">
        <w:rPr>
          <w:rFonts w:ascii="Times New Roman" w:hAnsi="Times New Roman"/>
          <w:i/>
          <w:sz w:val="28"/>
          <w:szCs w:val="28"/>
        </w:rPr>
        <w:t>Геометрия и искусство. Геометрические закономерности окружающего мира.</w:t>
      </w:r>
    </w:p>
    <w:p w:rsidR="00176032" w:rsidRPr="00C81C88" w:rsidRDefault="00176032" w:rsidP="00C81C88">
      <w:pPr>
        <w:tabs>
          <w:tab w:val="left" w:pos="8364"/>
        </w:tabs>
        <w:spacing w:after="0"/>
        <w:ind w:firstLine="709"/>
        <w:jc w:val="both"/>
        <w:rPr>
          <w:rFonts w:ascii="Times New Roman" w:hAnsi="Times New Roman"/>
          <w:i/>
          <w:sz w:val="28"/>
          <w:szCs w:val="28"/>
        </w:rPr>
      </w:pPr>
      <w:r w:rsidRPr="00C81C88">
        <w:rPr>
          <w:rFonts w:ascii="Times New Roman" w:hAnsi="Times New Roman"/>
          <w:i/>
          <w:sz w:val="28"/>
          <w:szCs w:val="28"/>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176032" w:rsidRPr="00C81C88" w:rsidRDefault="00176032" w:rsidP="00C81C88">
      <w:pPr>
        <w:tabs>
          <w:tab w:val="left" w:pos="8364"/>
        </w:tabs>
        <w:spacing w:after="0"/>
        <w:ind w:firstLine="709"/>
        <w:jc w:val="both"/>
        <w:rPr>
          <w:rFonts w:ascii="Times New Roman" w:hAnsi="Times New Roman"/>
          <w:i/>
          <w:sz w:val="28"/>
          <w:szCs w:val="28"/>
        </w:rPr>
      </w:pPr>
      <w:r w:rsidRPr="00C81C88">
        <w:rPr>
          <w:rFonts w:ascii="Times New Roman" w:hAnsi="Times New Roman"/>
          <w:i/>
          <w:sz w:val="28"/>
          <w:szCs w:val="28"/>
        </w:rPr>
        <w:t xml:space="preserve">Роль российских ученых в развитии математики: Л. Эйлер. Н.И. Лобачевский, П.Л.Чебышев, С. Ковалевская, А.Н. Колмогоров. </w:t>
      </w:r>
    </w:p>
    <w:p w:rsidR="00176032" w:rsidRPr="00C81C88" w:rsidRDefault="00176032" w:rsidP="00C81C88">
      <w:pPr>
        <w:tabs>
          <w:tab w:val="left" w:pos="8364"/>
        </w:tabs>
        <w:spacing w:after="0"/>
        <w:ind w:firstLine="709"/>
        <w:jc w:val="both"/>
        <w:rPr>
          <w:rFonts w:ascii="Times New Roman" w:hAnsi="Times New Roman"/>
          <w:i/>
          <w:sz w:val="28"/>
          <w:szCs w:val="28"/>
        </w:rPr>
      </w:pPr>
      <w:r w:rsidRPr="00C81C88">
        <w:rPr>
          <w:rFonts w:ascii="Times New Roman" w:hAnsi="Times New Roman"/>
          <w:i/>
          <w:sz w:val="28"/>
          <w:szCs w:val="28"/>
        </w:rPr>
        <w:t xml:space="preserve">Математика в развитии России: Петр </w:t>
      </w:r>
      <w:r w:rsidRPr="00C81C88">
        <w:rPr>
          <w:rFonts w:ascii="Times New Roman" w:hAnsi="Times New Roman"/>
          <w:i/>
          <w:sz w:val="28"/>
          <w:szCs w:val="28"/>
          <w:lang w:val="en-US"/>
        </w:rPr>
        <w:t>I</w:t>
      </w:r>
      <w:r w:rsidRPr="00C81C88">
        <w:rPr>
          <w:rFonts w:ascii="Times New Roman" w:hAnsi="Times New Roman"/>
          <w:i/>
          <w:sz w:val="28"/>
          <w:szCs w:val="28"/>
        </w:rPr>
        <w:t xml:space="preserve">, школа математических и навигацких наук, развитие российского флота, А.Н. Крылов. Космическая программа и М.В. </w:t>
      </w:r>
      <w:r w:rsidR="00AD56E7" w:rsidRPr="00C81C88">
        <w:rPr>
          <w:rFonts w:ascii="Times New Roman" w:hAnsi="Times New Roman"/>
          <w:i/>
          <w:sz w:val="28"/>
          <w:szCs w:val="28"/>
        </w:rPr>
        <w:t>Келдыш.</w:t>
      </w:r>
    </w:p>
    <w:p w:rsidR="00176032" w:rsidRPr="00C81C88" w:rsidRDefault="00176032" w:rsidP="00C81C88">
      <w:pPr>
        <w:pStyle w:val="3"/>
        <w:tabs>
          <w:tab w:val="left" w:pos="8364"/>
        </w:tabs>
        <w:spacing w:before="0" w:beforeAutospacing="0" w:after="0" w:afterAutospacing="0" w:line="276" w:lineRule="auto"/>
        <w:ind w:firstLine="709"/>
        <w:rPr>
          <w:szCs w:val="28"/>
        </w:rPr>
      </w:pPr>
      <w:bookmarkStart w:id="150" w:name="_Toc409691709"/>
      <w:bookmarkStart w:id="151" w:name="_Toc410654034"/>
      <w:bookmarkStart w:id="152" w:name="_Toc414553245"/>
      <w:bookmarkEnd w:id="128"/>
      <w:r w:rsidRPr="00C81C88">
        <w:rPr>
          <w:szCs w:val="28"/>
        </w:rPr>
        <w:t>2.2.2.9. Информатика</w:t>
      </w:r>
      <w:bookmarkEnd w:id="150"/>
      <w:bookmarkEnd w:id="151"/>
      <w:bookmarkEnd w:id="152"/>
    </w:p>
    <w:p w:rsidR="00176032" w:rsidRPr="00C81C88" w:rsidRDefault="00176032" w:rsidP="00C81C88">
      <w:pPr>
        <w:tabs>
          <w:tab w:val="left" w:pos="8364"/>
        </w:tabs>
        <w:spacing w:after="0"/>
        <w:ind w:firstLine="709"/>
        <w:jc w:val="both"/>
        <w:rPr>
          <w:rFonts w:ascii="Times New Roman" w:hAnsi="Times New Roman"/>
          <w:sz w:val="28"/>
          <w:szCs w:val="28"/>
        </w:rPr>
      </w:pPr>
      <w:r w:rsidRPr="00C81C88">
        <w:rPr>
          <w:rFonts w:ascii="Times New Roman" w:hAnsi="Times New Roman"/>
          <w:sz w:val="28"/>
          <w:szCs w:val="28"/>
        </w:rPr>
        <w:t xml:space="preserve">При </w:t>
      </w:r>
      <w:r w:rsidRPr="00C81C88">
        <w:rPr>
          <w:rFonts w:ascii="Times New Roman" w:hAnsi="Times New Roman"/>
          <w:position w:val="-1"/>
          <w:sz w:val="28"/>
          <w:szCs w:val="28"/>
        </w:rPr>
        <w:t xml:space="preserve">реализации программы учебного предмета «Информатика» у </w:t>
      </w:r>
      <w:r w:rsidR="00AD56E7" w:rsidRPr="00C81C88">
        <w:rPr>
          <w:rFonts w:ascii="Times New Roman" w:hAnsi="Times New Roman"/>
          <w:position w:val="-1"/>
          <w:sz w:val="28"/>
          <w:szCs w:val="28"/>
        </w:rPr>
        <w:t>обучающихся</w:t>
      </w:r>
      <w:r w:rsidRPr="00C81C88">
        <w:rPr>
          <w:rFonts w:ascii="Times New Roman" w:hAnsi="Times New Roman"/>
          <w:position w:val="-1"/>
          <w:sz w:val="28"/>
          <w:szCs w:val="28"/>
        </w:rPr>
        <w:t xml:space="preserve"> формируется </w:t>
      </w:r>
      <w:r w:rsidRPr="00C81C88">
        <w:rPr>
          <w:rFonts w:ascii="Times New Roman" w:hAnsi="Times New Roman"/>
          <w:sz w:val="28"/>
          <w:szCs w:val="28"/>
          <w:lang w:eastAsia="ru-RU"/>
        </w:rPr>
        <w:t xml:space="preserve"> информационная и алгоритмическая культура;</w:t>
      </w:r>
      <w:r w:rsidR="00AD56E7" w:rsidRPr="00C81C88">
        <w:rPr>
          <w:rFonts w:ascii="Times New Roman" w:hAnsi="Times New Roman"/>
          <w:sz w:val="28"/>
          <w:szCs w:val="28"/>
          <w:lang w:eastAsia="ru-RU"/>
        </w:rPr>
        <w:t xml:space="preserve"> </w:t>
      </w:r>
      <w:r w:rsidRPr="00C81C88">
        <w:rPr>
          <w:rFonts w:ascii="Times New Roman" w:hAnsi="Times New Roman"/>
          <w:sz w:val="28"/>
          <w:szCs w:val="28"/>
          <w:lang w:eastAsia="ru-RU"/>
        </w:rPr>
        <w:t xml:space="preserve">умение формализации и структурирования информации, учащиеся овладевают способами  представления данных в соответствии с поставленной задачей - таблицы, схемы, графики, диаграммы, с использованием соответствующих программных средств обработки данных; у учащихся формируется </w:t>
      </w:r>
      <w:r w:rsidRPr="00C81C88">
        <w:rPr>
          <w:rFonts w:ascii="Times New Roman" w:hAnsi="Times New Roman"/>
          <w:sz w:val="28"/>
          <w:szCs w:val="28"/>
        </w:rPr>
        <w:t>представление о компьютере как универсальном устройстве обработки информации;</w:t>
      </w:r>
      <w:r w:rsidRPr="00C81C88">
        <w:rPr>
          <w:rFonts w:ascii="Times New Roman" w:hAnsi="Times New Roman"/>
          <w:sz w:val="28"/>
          <w:szCs w:val="28"/>
          <w:lang w:eastAsia="ru-RU"/>
        </w:rPr>
        <w:t xml:space="preserve"> представление об основных изучаемых понятиях: информация, алгоритм, модель - и их свойствах;</w:t>
      </w:r>
      <w:r w:rsidR="00AD56E7" w:rsidRPr="00C81C88">
        <w:rPr>
          <w:rFonts w:ascii="Times New Roman" w:hAnsi="Times New Roman"/>
          <w:sz w:val="28"/>
          <w:szCs w:val="28"/>
          <w:lang w:eastAsia="ru-RU"/>
        </w:rPr>
        <w:t xml:space="preserve"> </w:t>
      </w:r>
      <w:r w:rsidRPr="00C81C88">
        <w:rPr>
          <w:rFonts w:ascii="Times New Roman" w:hAnsi="Times New Roman"/>
          <w:sz w:val="28"/>
          <w:szCs w:val="28"/>
          <w:lang w:eastAsia="ru-RU"/>
        </w:rPr>
        <w:t>развивается алгоритмическое мышление, необходимое для профессиональной деятельности в современном обществе; формируются</w:t>
      </w:r>
      <w:r w:rsidR="00AD56E7" w:rsidRPr="00C81C88">
        <w:rPr>
          <w:rFonts w:ascii="Times New Roman" w:hAnsi="Times New Roman"/>
          <w:sz w:val="28"/>
          <w:szCs w:val="28"/>
          <w:lang w:eastAsia="ru-RU"/>
        </w:rPr>
        <w:t xml:space="preserve"> </w:t>
      </w:r>
      <w:r w:rsidRPr="00C81C88">
        <w:rPr>
          <w:rFonts w:ascii="Times New Roman" w:hAnsi="Times New Roman"/>
          <w:sz w:val="28"/>
          <w:szCs w:val="28"/>
          <w:lang w:eastAsia="ru-RU"/>
        </w:rPr>
        <w:t xml:space="preserve">представления о том, как понятия и конструкции информатики применяются в реальном мире, о роли информационных технологий и роботизированных устройств в жизни людей, промышленности и научных исследованиях; вырабатываются навык и умение </w:t>
      </w:r>
      <w:r w:rsidRPr="00C81C88">
        <w:rPr>
          <w:rFonts w:ascii="Times New Roman" w:hAnsi="Times New Roman"/>
          <w:sz w:val="28"/>
          <w:szCs w:val="28"/>
          <w:lang w:eastAsia="ru-RU"/>
        </w:rPr>
        <w:lastRenderedPageBreak/>
        <w:t xml:space="preserve">безопасного и целесообразного поведения при работе с компьютерными программами и в </w:t>
      </w:r>
      <w:r w:rsidRPr="00C81C88">
        <w:rPr>
          <w:rFonts w:ascii="Times New Roman" w:hAnsi="Times New Roman"/>
          <w:sz w:val="28"/>
          <w:szCs w:val="28"/>
        </w:rPr>
        <w:t xml:space="preserve">сети </w:t>
      </w:r>
      <w:r w:rsidRPr="00C81C88">
        <w:rPr>
          <w:rFonts w:ascii="Times New Roman" w:hAnsi="Times New Roman"/>
          <w:sz w:val="28"/>
          <w:szCs w:val="28"/>
          <w:lang w:eastAsia="ru-RU"/>
        </w:rPr>
        <w:t>Интернет, умение соблюдать нормы информационной этики и права.</w:t>
      </w:r>
    </w:p>
    <w:p w:rsidR="00176032" w:rsidRPr="00C81C88" w:rsidRDefault="00176032" w:rsidP="00C81C88">
      <w:pPr>
        <w:tabs>
          <w:tab w:val="left" w:pos="8364"/>
        </w:tabs>
        <w:spacing w:after="0"/>
        <w:jc w:val="both"/>
        <w:rPr>
          <w:rFonts w:ascii="Times New Roman" w:hAnsi="Times New Roman"/>
          <w:sz w:val="28"/>
          <w:szCs w:val="28"/>
        </w:rPr>
      </w:pPr>
    </w:p>
    <w:p w:rsidR="00176032" w:rsidRPr="00C81C88" w:rsidRDefault="00176032" w:rsidP="00C81C88">
      <w:pPr>
        <w:tabs>
          <w:tab w:val="left" w:pos="1180"/>
          <w:tab w:val="left" w:pos="8364"/>
        </w:tabs>
        <w:spacing w:after="0"/>
        <w:ind w:firstLine="709"/>
        <w:jc w:val="both"/>
        <w:rPr>
          <w:rFonts w:ascii="Times New Roman" w:hAnsi="Times New Roman"/>
          <w:sz w:val="28"/>
          <w:szCs w:val="28"/>
        </w:rPr>
      </w:pPr>
      <w:r w:rsidRPr="00C81C88">
        <w:rPr>
          <w:rFonts w:ascii="Times New Roman" w:hAnsi="Times New Roman"/>
          <w:b/>
          <w:bCs/>
          <w:sz w:val="28"/>
          <w:szCs w:val="28"/>
        </w:rPr>
        <w:t>Введение</w:t>
      </w:r>
    </w:p>
    <w:p w:rsidR="00176032" w:rsidRPr="00C81C88" w:rsidRDefault="00176032" w:rsidP="00C81C88">
      <w:pPr>
        <w:pStyle w:val="a9"/>
        <w:tabs>
          <w:tab w:val="left" w:pos="8364"/>
        </w:tabs>
        <w:spacing w:line="276" w:lineRule="auto"/>
        <w:ind w:left="709"/>
        <w:jc w:val="both"/>
        <w:rPr>
          <w:rFonts w:ascii="Times New Roman" w:hAnsi="Times New Roman"/>
          <w:sz w:val="28"/>
          <w:szCs w:val="28"/>
        </w:rPr>
      </w:pPr>
      <w:r w:rsidRPr="00C81C88">
        <w:rPr>
          <w:rFonts w:ascii="Times New Roman" w:hAnsi="Times New Roman"/>
          <w:b/>
          <w:bCs/>
          <w:sz w:val="28"/>
          <w:szCs w:val="28"/>
        </w:rPr>
        <w:t>Информация и информационные процессы</w:t>
      </w:r>
    </w:p>
    <w:p w:rsidR="00176032" w:rsidRPr="00C81C88" w:rsidRDefault="00176032" w:rsidP="00C81C88">
      <w:pPr>
        <w:tabs>
          <w:tab w:val="left" w:pos="8364"/>
        </w:tabs>
        <w:spacing w:after="0"/>
        <w:ind w:firstLine="709"/>
        <w:jc w:val="both"/>
        <w:rPr>
          <w:rFonts w:ascii="Times New Roman" w:hAnsi="Times New Roman"/>
          <w:sz w:val="28"/>
          <w:szCs w:val="28"/>
        </w:rPr>
      </w:pPr>
      <w:r w:rsidRPr="00C81C88">
        <w:rPr>
          <w:rFonts w:ascii="Times New Roman" w:hAnsi="Times New Roman"/>
          <w:sz w:val="28"/>
          <w:szCs w:val="28"/>
        </w:rPr>
        <w:t xml:space="preserve">Информация – одно из основных обобщающих понятий современной науки. </w:t>
      </w:r>
    </w:p>
    <w:p w:rsidR="00176032" w:rsidRPr="00C81C88" w:rsidRDefault="00176032" w:rsidP="00C81C88">
      <w:pPr>
        <w:tabs>
          <w:tab w:val="left" w:pos="8364"/>
        </w:tabs>
        <w:spacing w:after="0"/>
        <w:ind w:firstLine="709"/>
        <w:jc w:val="both"/>
        <w:rPr>
          <w:rFonts w:ascii="Times New Roman" w:hAnsi="Times New Roman"/>
          <w:sz w:val="28"/>
          <w:szCs w:val="28"/>
        </w:rPr>
      </w:pPr>
      <w:r w:rsidRPr="00C81C88">
        <w:rPr>
          <w:rFonts w:ascii="Times New Roman" w:hAnsi="Times New Roman"/>
          <w:sz w:val="28"/>
          <w:szCs w:val="28"/>
        </w:rPr>
        <w:t>Различные аспекты слова «информация»: информация как данные, которые могут быть обработаны автоматизированной системой, и информация как сведения, предназначенные для восприятия человеком.</w:t>
      </w:r>
    </w:p>
    <w:p w:rsidR="00176032" w:rsidRPr="00C81C88" w:rsidRDefault="00176032" w:rsidP="00C81C88">
      <w:pPr>
        <w:tabs>
          <w:tab w:val="left" w:pos="8364"/>
        </w:tabs>
        <w:spacing w:after="0"/>
        <w:ind w:firstLine="709"/>
        <w:jc w:val="both"/>
        <w:rPr>
          <w:rFonts w:ascii="Times New Roman" w:hAnsi="Times New Roman"/>
          <w:sz w:val="28"/>
          <w:szCs w:val="28"/>
        </w:rPr>
      </w:pPr>
      <w:r w:rsidRPr="00C81C88">
        <w:rPr>
          <w:rFonts w:ascii="Times New Roman" w:hAnsi="Times New Roman"/>
          <w:sz w:val="28"/>
          <w:szCs w:val="28"/>
        </w:rPr>
        <w:t>Примеры данных: тексты, числа. Дискретность данных. Анализ данных. Возможность описания непрерывных объектов и процессов с помощью дискретных данных.</w:t>
      </w:r>
    </w:p>
    <w:p w:rsidR="00176032" w:rsidRPr="00C81C88" w:rsidRDefault="00176032" w:rsidP="00C81C88">
      <w:pPr>
        <w:tabs>
          <w:tab w:val="left" w:pos="8364"/>
        </w:tabs>
        <w:spacing w:after="0"/>
        <w:ind w:firstLine="709"/>
        <w:jc w:val="both"/>
        <w:rPr>
          <w:rFonts w:ascii="Times New Roman" w:hAnsi="Times New Roman"/>
          <w:sz w:val="28"/>
          <w:szCs w:val="28"/>
        </w:rPr>
      </w:pPr>
      <w:r w:rsidRPr="00C81C88">
        <w:rPr>
          <w:rFonts w:ascii="Times New Roman" w:hAnsi="Times New Roman"/>
          <w:sz w:val="28"/>
          <w:szCs w:val="28"/>
        </w:rPr>
        <w:t>Информационные процессы – процессы, связанные с хранением, преобразованием и передачей данных.</w:t>
      </w:r>
    </w:p>
    <w:p w:rsidR="00AD56E7" w:rsidRPr="00C81C88" w:rsidRDefault="00AD56E7" w:rsidP="00C81C88">
      <w:pPr>
        <w:pStyle w:val="a9"/>
        <w:tabs>
          <w:tab w:val="left" w:pos="8364"/>
        </w:tabs>
        <w:spacing w:line="276" w:lineRule="auto"/>
        <w:ind w:left="709"/>
        <w:jc w:val="both"/>
        <w:rPr>
          <w:rFonts w:ascii="Times New Roman" w:hAnsi="Times New Roman"/>
          <w:b/>
          <w:bCs/>
          <w:sz w:val="28"/>
          <w:szCs w:val="28"/>
        </w:rPr>
      </w:pPr>
    </w:p>
    <w:p w:rsidR="00176032" w:rsidRPr="00C81C88" w:rsidRDefault="00176032" w:rsidP="00C81C88">
      <w:pPr>
        <w:pStyle w:val="a9"/>
        <w:tabs>
          <w:tab w:val="left" w:pos="8364"/>
        </w:tabs>
        <w:spacing w:line="276" w:lineRule="auto"/>
        <w:ind w:left="709"/>
        <w:jc w:val="both"/>
        <w:rPr>
          <w:rFonts w:ascii="Times New Roman" w:hAnsi="Times New Roman"/>
          <w:sz w:val="28"/>
          <w:szCs w:val="28"/>
        </w:rPr>
      </w:pPr>
      <w:r w:rsidRPr="00C81C88">
        <w:rPr>
          <w:rFonts w:ascii="Times New Roman" w:hAnsi="Times New Roman"/>
          <w:b/>
          <w:bCs/>
          <w:sz w:val="28"/>
          <w:szCs w:val="28"/>
        </w:rPr>
        <w:t>Компьютер – универсальное устройство обработки данных</w:t>
      </w:r>
    </w:p>
    <w:p w:rsidR="00176032" w:rsidRPr="00C81C88" w:rsidRDefault="00176032" w:rsidP="00C81C88">
      <w:pPr>
        <w:tabs>
          <w:tab w:val="left" w:pos="8364"/>
        </w:tabs>
        <w:spacing w:after="0"/>
        <w:ind w:firstLine="709"/>
        <w:jc w:val="both"/>
        <w:rPr>
          <w:rFonts w:ascii="Times New Roman" w:hAnsi="Times New Roman"/>
          <w:sz w:val="28"/>
          <w:szCs w:val="28"/>
        </w:rPr>
      </w:pPr>
      <w:r w:rsidRPr="00C81C88">
        <w:rPr>
          <w:rFonts w:ascii="Times New Roman" w:hAnsi="Times New Roman"/>
          <w:sz w:val="28"/>
          <w:szCs w:val="28"/>
        </w:rPr>
        <w:t>Архитектура компьютера: процессор, оперативная память, внешняя энергонезависимая память, устройства ввода-вывода; их количественные характеристики.</w:t>
      </w:r>
    </w:p>
    <w:p w:rsidR="00176032" w:rsidRPr="00C81C88" w:rsidRDefault="00176032" w:rsidP="00C81C88">
      <w:pPr>
        <w:tabs>
          <w:tab w:val="left" w:pos="8364"/>
        </w:tabs>
        <w:spacing w:after="0"/>
        <w:ind w:firstLine="709"/>
        <w:jc w:val="both"/>
        <w:rPr>
          <w:rFonts w:ascii="Times New Roman" w:hAnsi="Times New Roman"/>
          <w:i/>
          <w:sz w:val="28"/>
          <w:szCs w:val="28"/>
        </w:rPr>
      </w:pPr>
      <w:r w:rsidRPr="00C81C88">
        <w:rPr>
          <w:rFonts w:ascii="Times New Roman" w:hAnsi="Times New Roman"/>
          <w:i/>
          <w:sz w:val="28"/>
          <w:szCs w:val="28"/>
        </w:rPr>
        <w:t>Компьютеры, встроенные в технические устройства и производственные комплексы. Роботизированные производства, аддитивные технологии (3</w:t>
      </w:r>
      <w:r w:rsidRPr="00C81C88">
        <w:rPr>
          <w:rFonts w:ascii="Times New Roman" w:hAnsi="Times New Roman"/>
          <w:i/>
          <w:sz w:val="28"/>
          <w:szCs w:val="28"/>
          <w:lang w:val="en-US"/>
        </w:rPr>
        <w:t>D</w:t>
      </w:r>
      <w:r w:rsidRPr="00C81C88">
        <w:rPr>
          <w:rFonts w:ascii="Times New Roman" w:hAnsi="Times New Roman"/>
          <w:i/>
          <w:sz w:val="28"/>
          <w:szCs w:val="28"/>
        </w:rPr>
        <w:t xml:space="preserve">-принтеры). </w:t>
      </w:r>
    </w:p>
    <w:p w:rsidR="00176032" w:rsidRPr="00C81C88" w:rsidRDefault="00176032" w:rsidP="00C81C88">
      <w:pPr>
        <w:tabs>
          <w:tab w:val="left" w:pos="8364"/>
        </w:tabs>
        <w:spacing w:after="0"/>
        <w:ind w:firstLine="709"/>
        <w:jc w:val="both"/>
        <w:rPr>
          <w:rFonts w:ascii="Times New Roman" w:hAnsi="Times New Roman"/>
          <w:sz w:val="28"/>
          <w:szCs w:val="28"/>
        </w:rPr>
      </w:pPr>
      <w:r w:rsidRPr="00C81C88">
        <w:rPr>
          <w:rFonts w:ascii="Times New Roman" w:hAnsi="Times New Roman"/>
          <w:sz w:val="28"/>
          <w:szCs w:val="28"/>
        </w:rPr>
        <w:t>Программное обеспечение компьютера.</w:t>
      </w:r>
    </w:p>
    <w:p w:rsidR="00176032" w:rsidRPr="00C81C88" w:rsidRDefault="00176032" w:rsidP="00C81C88">
      <w:pPr>
        <w:tabs>
          <w:tab w:val="left" w:pos="8364"/>
        </w:tabs>
        <w:spacing w:after="0"/>
        <w:ind w:firstLine="709"/>
        <w:jc w:val="both"/>
        <w:rPr>
          <w:rFonts w:ascii="Times New Roman" w:hAnsi="Times New Roman"/>
          <w:sz w:val="28"/>
          <w:szCs w:val="28"/>
        </w:rPr>
      </w:pPr>
      <w:r w:rsidRPr="00C81C88">
        <w:rPr>
          <w:rFonts w:ascii="Times New Roman" w:hAnsi="Times New Roman"/>
          <w:sz w:val="28"/>
          <w:szCs w:val="28"/>
        </w:rPr>
        <w:t xml:space="preserve">Носители информации, используемые в ИКТ. История и перспективы развития. Представление об объемах данных и скоростях доступа, характерных для различных видов носителей. </w:t>
      </w:r>
      <w:r w:rsidRPr="00C81C88">
        <w:rPr>
          <w:rFonts w:ascii="Times New Roman" w:hAnsi="Times New Roman"/>
          <w:i/>
          <w:sz w:val="28"/>
          <w:szCs w:val="28"/>
        </w:rPr>
        <w:t>Носители информации в живой природе.</w:t>
      </w:r>
    </w:p>
    <w:p w:rsidR="00176032" w:rsidRPr="00C81C88" w:rsidRDefault="00176032" w:rsidP="00C81C88">
      <w:pPr>
        <w:tabs>
          <w:tab w:val="left" w:pos="8364"/>
        </w:tabs>
        <w:spacing w:after="0"/>
        <w:ind w:firstLine="709"/>
        <w:jc w:val="both"/>
        <w:rPr>
          <w:rFonts w:ascii="Times New Roman" w:hAnsi="Times New Roman"/>
          <w:sz w:val="28"/>
          <w:szCs w:val="28"/>
        </w:rPr>
      </w:pPr>
      <w:r w:rsidRPr="00C81C88">
        <w:rPr>
          <w:rFonts w:ascii="Times New Roman" w:hAnsi="Times New Roman"/>
          <w:sz w:val="28"/>
          <w:szCs w:val="28"/>
        </w:rPr>
        <w:t>История и тенденции развития компьютеров, улучшение характеристик компьютеров. Суперкомпьютеры.</w:t>
      </w:r>
    </w:p>
    <w:p w:rsidR="00176032" w:rsidRPr="00C81C88" w:rsidRDefault="00176032" w:rsidP="00C81C88">
      <w:pPr>
        <w:tabs>
          <w:tab w:val="left" w:pos="8364"/>
        </w:tabs>
        <w:spacing w:after="0"/>
        <w:ind w:firstLine="709"/>
        <w:jc w:val="both"/>
        <w:rPr>
          <w:rFonts w:ascii="Times New Roman" w:hAnsi="Times New Roman"/>
          <w:sz w:val="28"/>
          <w:szCs w:val="28"/>
        </w:rPr>
      </w:pPr>
      <w:r w:rsidRPr="00C81C88">
        <w:rPr>
          <w:rFonts w:ascii="Times New Roman" w:hAnsi="Times New Roman"/>
          <w:i/>
          <w:sz w:val="28"/>
          <w:szCs w:val="28"/>
        </w:rPr>
        <w:t>Физические ограничения на значения характеристик компьютеров</w:t>
      </w:r>
      <w:r w:rsidRPr="00C81C88">
        <w:rPr>
          <w:rFonts w:ascii="Times New Roman" w:hAnsi="Times New Roman"/>
          <w:sz w:val="28"/>
          <w:szCs w:val="28"/>
        </w:rPr>
        <w:t>.</w:t>
      </w:r>
    </w:p>
    <w:p w:rsidR="00176032" w:rsidRPr="00C81C88" w:rsidRDefault="00176032" w:rsidP="00C81C88">
      <w:pPr>
        <w:tabs>
          <w:tab w:val="left" w:pos="8364"/>
        </w:tabs>
        <w:spacing w:after="0"/>
        <w:ind w:firstLine="709"/>
        <w:jc w:val="both"/>
        <w:rPr>
          <w:rFonts w:ascii="Times New Roman" w:hAnsi="Times New Roman"/>
          <w:i/>
          <w:sz w:val="28"/>
          <w:szCs w:val="28"/>
        </w:rPr>
      </w:pPr>
      <w:r w:rsidRPr="00C81C88">
        <w:rPr>
          <w:rFonts w:ascii="Times New Roman" w:hAnsi="Times New Roman"/>
          <w:i/>
          <w:sz w:val="28"/>
          <w:szCs w:val="28"/>
        </w:rPr>
        <w:t>Параллельные вычисления.</w:t>
      </w:r>
    </w:p>
    <w:p w:rsidR="00176032" w:rsidRPr="00C81C88" w:rsidRDefault="00176032" w:rsidP="00C81C88">
      <w:pPr>
        <w:tabs>
          <w:tab w:val="left" w:pos="8364"/>
        </w:tabs>
        <w:spacing w:after="0"/>
        <w:ind w:firstLine="709"/>
        <w:jc w:val="both"/>
        <w:rPr>
          <w:rFonts w:ascii="Times New Roman" w:hAnsi="Times New Roman"/>
          <w:b/>
          <w:bCs/>
          <w:sz w:val="28"/>
          <w:szCs w:val="28"/>
        </w:rPr>
      </w:pPr>
      <w:r w:rsidRPr="00C81C88">
        <w:rPr>
          <w:rFonts w:ascii="Times New Roman" w:hAnsi="Times New Roman"/>
          <w:sz w:val="28"/>
          <w:szCs w:val="28"/>
        </w:rPr>
        <w:t>Техника безопасности и правила работы на компьютере.</w:t>
      </w:r>
    </w:p>
    <w:p w:rsidR="00176032" w:rsidRPr="00C81C88" w:rsidRDefault="00176032" w:rsidP="00C81C88">
      <w:pPr>
        <w:tabs>
          <w:tab w:val="left" w:pos="8364"/>
        </w:tabs>
        <w:spacing w:after="0"/>
        <w:ind w:firstLine="709"/>
        <w:jc w:val="both"/>
        <w:rPr>
          <w:rFonts w:ascii="Times New Roman" w:hAnsi="Times New Roman"/>
          <w:sz w:val="28"/>
          <w:szCs w:val="28"/>
        </w:rPr>
      </w:pPr>
      <w:r w:rsidRPr="00C81C88">
        <w:rPr>
          <w:rFonts w:ascii="Times New Roman" w:hAnsi="Times New Roman"/>
          <w:b/>
          <w:bCs/>
          <w:sz w:val="28"/>
          <w:szCs w:val="28"/>
        </w:rPr>
        <w:t>Математические основы информатики</w:t>
      </w:r>
    </w:p>
    <w:p w:rsidR="00176032" w:rsidRPr="00C81C88" w:rsidRDefault="00176032" w:rsidP="00C81C88">
      <w:pPr>
        <w:pStyle w:val="a9"/>
        <w:tabs>
          <w:tab w:val="left" w:pos="8364"/>
        </w:tabs>
        <w:spacing w:line="276" w:lineRule="auto"/>
        <w:ind w:left="709"/>
        <w:jc w:val="both"/>
        <w:rPr>
          <w:rFonts w:ascii="Times New Roman" w:hAnsi="Times New Roman"/>
          <w:sz w:val="28"/>
          <w:szCs w:val="28"/>
        </w:rPr>
      </w:pPr>
      <w:r w:rsidRPr="00C81C88">
        <w:rPr>
          <w:rFonts w:ascii="Times New Roman" w:hAnsi="Times New Roman"/>
          <w:b/>
          <w:bCs/>
          <w:sz w:val="28"/>
          <w:szCs w:val="28"/>
        </w:rPr>
        <w:t>Тексты и кодирование</w:t>
      </w:r>
    </w:p>
    <w:p w:rsidR="00176032" w:rsidRPr="00C81C88" w:rsidRDefault="00176032" w:rsidP="00C81C88">
      <w:pPr>
        <w:tabs>
          <w:tab w:val="left" w:pos="8364"/>
        </w:tabs>
        <w:spacing w:after="0"/>
        <w:ind w:firstLine="709"/>
        <w:jc w:val="both"/>
        <w:rPr>
          <w:rFonts w:ascii="Times New Roman" w:hAnsi="Times New Roman"/>
          <w:sz w:val="28"/>
          <w:szCs w:val="28"/>
        </w:rPr>
      </w:pPr>
      <w:r w:rsidRPr="00C81C88">
        <w:rPr>
          <w:rFonts w:ascii="Times New Roman" w:hAnsi="Times New Roman"/>
          <w:sz w:val="28"/>
          <w:szCs w:val="28"/>
        </w:rPr>
        <w:t>Символ. Алфавит – конечное множество символов. Текст – конечная последовательность символов данного алфавита. Количество различных текстов данной длины в данном алфавите.</w:t>
      </w:r>
    </w:p>
    <w:p w:rsidR="00176032" w:rsidRPr="00C81C88" w:rsidRDefault="00176032" w:rsidP="00C81C88">
      <w:pPr>
        <w:tabs>
          <w:tab w:val="left" w:pos="8364"/>
        </w:tabs>
        <w:spacing w:after="0"/>
        <w:ind w:firstLine="709"/>
        <w:jc w:val="both"/>
        <w:rPr>
          <w:rFonts w:ascii="Times New Roman" w:hAnsi="Times New Roman"/>
          <w:sz w:val="28"/>
          <w:szCs w:val="28"/>
        </w:rPr>
      </w:pPr>
      <w:r w:rsidRPr="00C81C88">
        <w:rPr>
          <w:rFonts w:ascii="Times New Roman" w:hAnsi="Times New Roman"/>
          <w:sz w:val="28"/>
          <w:szCs w:val="28"/>
        </w:rPr>
        <w:t>Разнообразие языков и алфавитов. Естественные и формальные языки. Алфавит текстов на русском языке.</w:t>
      </w:r>
    </w:p>
    <w:p w:rsidR="00176032" w:rsidRPr="00C81C88" w:rsidRDefault="00176032" w:rsidP="00C81C88">
      <w:pPr>
        <w:tabs>
          <w:tab w:val="left" w:pos="8364"/>
        </w:tabs>
        <w:spacing w:after="0"/>
        <w:ind w:firstLine="709"/>
        <w:jc w:val="both"/>
        <w:rPr>
          <w:rFonts w:ascii="Times New Roman" w:hAnsi="Times New Roman"/>
          <w:sz w:val="28"/>
          <w:szCs w:val="28"/>
        </w:rPr>
      </w:pPr>
      <w:r w:rsidRPr="00C81C88">
        <w:rPr>
          <w:rFonts w:ascii="Times New Roman" w:hAnsi="Times New Roman"/>
          <w:sz w:val="28"/>
          <w:szCs w:val="28"/>
        </w:rPr>
        <w:t>Кодирование символов одного алфавита с помощью кодовых слов в другом алфавите; кодовая таблица, декодирование.</w:t>
      </w:r>
    </w:p>
    <w:p w:rsidR="00176032" w:rsidRPr="00C81C88" w:rsidRDefault="00176032" w:rsidP="00C81C88">
      <w:pPr>
        <w:tabs>
          <w:tab w:val="left" w:pos="8364"/>
        </w:tabs>
        <w:spacing w:after="0"/>
        <w:ind w:firstLine="709"/>
        <w:jc w:val="both"/>
        <w:rPr>
          <w:rFonts w:ascii="Times New Roman" w:hAnsi="Times New Roman"/>
          <w:sz w:val="28"/>
          <w:szCs w:val="28"/>
        </w:rPr>
      </w:pPr>
      <w:r w:rsidRPr="00C81C88">
        <w:rPr>
          <w:rFonts w:ascii="Times New Roman" w:hAnsi="Times New Roman"/>
          <w:sz w:val="28"/>
          <w:szCs w:val="28"/>
        </w:rPr>
        <w:lastRenderedPageBreak/>
        <w:t>Двоичный алфавит. Представление данных в компьютере как текстов в двоичном алфавите.</w:t>
      </w:r>
    </w:p>
    <w:p w:rsidR="00176032" w:rsidRPr="00C81C88" w:rsidRDefault="00176032" w:rsidP="00C81C88">
      <w:pPr>
        <w:tabs>
          <w:tab w:val="left" w:pos="8364"/>
        </w:tabs>
        <w:spacing w:after="0"/>
        <w:ind w:firstLine="709"/>
        <w:jc w:val="both"/>
        <w:rPr>
          <w:rFonts w:ascii="Times New Roman" w:hAnsi="Times New Roman"/>
          <w:sz w:val="28"/>
          <w:szCs w:val="28"/>
        </w:rPr>
      </w:pPr>
      <w:r w:rsidRPr="00C81C88">
        <w:rPr>
          <w:rFonts w:ascii="Times New Roman" w:hAnsi="Times New Roman"/>
          <w:sz w:val="28"/>
          <w:szCs w:val="28"/>
        </w:rPr>
        <w:t xml:space="preserve">Двоичные коды с фиксированной длиной кодового слова. Разрядность кода – длина кодового слова. Примеры двоичных кодов с разрядностью 8, 16, </w:t>
      </w:r>
      <w:r w:rsidRPr="00C81C88">
        <w:rPr>
          <w:rFonts w:ascii="Times New Roman" w:hAnsi="Times New Roman"/>
          <w:position w:val="-1"/>
          <w:sz w:val="28"/>
          <w:szCs w:val="28"/>
        </w:rPr>
        <w:t>32.</w:t>
      </w:r>
    </w:p>
    <w:p w:rsidR="00176032" w:rsidRPr="00C81C88" w:rsidRDefault="00176032" w:rsidP="00C81C88">
      <w:pPr>
        <w:tabs>
          <w:tab w:val="left" w:pos="8364"/>
        </w:tabs>
        <w:spacing w:after="0"/>
        <w:ind w:firstLine="709"/>
        <w:jc w:val="both"/>
        <w:rPr>
          <w:rFonts w:ascii="Times New Roman" w:hAnsi="Times New Roman"/>
          <w:sz w:val="28"/>
          <w:szCs w:val="28"/>
        </w:rPr>
      </w:pPr>
      <w:r w:rsidRPr="00C81C88">
        <w:rPr>
          <w:rFonts w:ascii="Times New Roman" w:hAnsi="Times New Roman"/>
          <w:sz w:val="28"/>
          <w:szCs w:val="28"/>
        </w:rPr>
        <w:t>Единицы измерения длины двоичных текстов: бит, байт, Килобайт и т.д. Количество информации, содержащееся в сообщении.</w:t>
      </w:r>
    </w:p>
    <w:p w:rsidR="00176032" w:rsidRPr="00C81C88" w:rsidRDefault="00176032" w:rsidP="00C81C88">
      <w:pPr>
        <w:tabs>
          <w:tab w:val="left" w:pos="8364"/>
        </w:tabs>
        <w:spacing w:after="0"/>
        <w:ind w:firstLine="709"/>
        <w:jc w:val="both"/>
        <w:rPr>
          <w:rFonts w:ascii="Times New Roman" w:hAnsi="Times New Roman"/>
          <w:sz w:val="28"/>
          <w:szCs w:val="28"/>
        </w:rPr>
      </w:pPr>
      <w:r w:rsidRPr="00C81C88">
        <w:rPr>
          <w:rFonts w:ascii="Times New Roman" w:hAnsi="Times New Roman"/>
          <w:i/>
          <w:sz w:val="28"/>
          <w:szCs w:val="28"/>
        </w:rPr>
        <w:t>Подход А.Н. Колмогорова к определению количества информации.</w:t>
      </w:r>
    </w:p>
    <w:p w:rsidR="00176032" w:rsidRPr="00C81C88" w:rsidRDefault="00176032" w:rsidP="00C81C88">
      <w:pPr>
        <w:tabs>
          <w:tab w:val="left" w:pos="8364"/>
        </w:tabs>
        <w:spacing w:after="0"/>
        <w:ind w:firstLine="709"/>
        <w:jc w:val="both"/>
        <w:rPr>
          <w:rFonts w:ascii="Times New Roman" w:hAnsi="Times New Roman"/>
          <w:sz w:val="28"/>
          <w:szCs w:val="28"/>
        </w:rPr>
      </w:pPr>
      <w:r w:rsidRPr="00C81C88">
        <w:rPr>
          <w:rFonts w:ascii="Times New Roman" w:hAnsi="Times New Roman"/>
          <w:sz w:val="28"/>
          <w:szCs w:val="28"/>
        </w:rPr>
        <w:t>Зависимость количества кодовых комбинаций от разрядности кода.</w:t>
      </w:r>
      <w:r w:rsidRPr="00C81C88">
        <w:rPr>
          <w:rFonts w:ascii="Times New Roman" w:hAnsi="Times New Roman"/>
          <w:i/>
          <w:sz w:val="28"/>
          <w:szCs w:val="28"/>
        </w:rPr>
        <w:t xml:space="preserve">  Код ASCII. </w:t>
      </w:r>
      <w:r w:rsidRPr="00C81C88">
        <w:rPr>
          <w:rFonts w:ascii="Times New Roman" w:hAnsi="Times New Roman"/>
          <w:sz w:val="28"/>
          <w:szCs w:val="28"/>
        </w:rPr>
        <w:t>Кодировки кириллицы. Примеры кодирования букв национальных алфавитов. Представление о стандарте Unicode</w:t>
      </w:r>
      <w:r w:rsidRPr="00C81C88">
        <w:rPr>
          <w:rFonts w:ascii="Times New Roman" w:hAnsi="Times New Roman"/>
          <w:i/>
          <w:sz w:val="28"/>
          <w:szCs w:val="28"/>
        </w:rPr>
        <w:t>. Таблицы кодировки с алфавитом, отличным от двоичного.</w:t>
      </w:r>
    </w:p>
    <w:p w:rsidR="00176032" w:rsidRPr="00C81C88" w:rsidRDefault="00176032" w:rsidP="00C81C88">
      <w:pPr>
        <w:tabs>
          <w:tab w:val="left" w:pos="8364"/>
        </w:tabs>
        <w:spacing w:after="0"/>
        <w:ind w:firstLine="709"/>
        <w:jc w:val="both"/>
        <w:rPr>
          <w:rFonts w:ascii="Times New Roman" w:hAnsi="Times New Roman"/>
          <w:sz w:val="28"/>
          <w:szCs w:val="28"/>
        </w:rPr>
      </w:pPr>
      <w:r w:rsidRPr="00C81C88">
        <w:rPr>
          <w:rFonts w:ascii="Times New Roman" w:hAnsi="Times New Roman"/>
          <w:i/>
          <w:sz w:val="28"/>
          <w:szCs w:val="28"/>
        </w:rPr>
        <w:t>Искажение информации при передаче. Коды, исправляющие ошибки. Возможность однозначного декодирования для кодов с различной длиной кодовых слов.</w:t>
      </w:r>
    </w:p>
    <w:p w:rsidR="00176032" w:rsidRPr="00C81C88" w:rsidRDefault="00176032" w:rsidP="00C81C88">
      <w:pPr>
        <w:pStyle w:val="a9"/>
        <w:tabs>
          <w:tab w:val="left" w:pos="8364"/>
        </w:tabs>
        <w:spacing w:line="276" w:lineRule="auto"/>
        <w:ind w:left="709"/>
        <w:jc w:val="both"/>
        <w:rPr>
          <w:rFonts w:ascii="Times New Roman" w:hAnsi="Times New Roman"/>
          <w:sz w:val="28"/>
          <w:szCs w:val="28"/>
        </w:rPr>
      </w:pPr>
      <w:r w:rsidRPr="00C81C88">
        <w:rPr>
          <w:rFonts w:ascii="Times New Roman" w:hAnsi="Times New Roman"/>
          <w:b/>
          <w:bCs/>
          <w:sz w:val="28"/>
          <w:szCs w:val="28"/>
        </w:rPr>
        <w:t>Дискретизация</w:t>
      </w:r>
    </w:p>
    <w:p w:rsidR="00176032" w:rsidRPr="00C81C88" w:rsidRDefault="00176032" w:rsidP="00C81C88">
      <w:pPr>
        <w:tabs>
          <w:tab w:val="left" w:pos="8364"/>
        </w:tabs>
        <w:spacing w:after="0"/>
        <w:ind w:firstLine="709"/>
        <w:jc w:val="both"/>
        <w:rPr>
          <w:rFonts w:ascii="Times New Roman" w:hAnsi="Times New Roman"/>
          <w:sz w:val="28"/>
          <w:szCs w:val="28"/>
        </w:rPr>
      </w:pPr>
      <w:r w:rsidRPr="00C81C88">
        <w:rPr>
          <w:rFonts w:ascii="Times New Roman" w:hAnsi="Times New Roman"/>
          <w:sz w:val="28"/>
          <w:szCs w:val="28"/>
        </w:rPr>
        <w:t>Измерение и дискретизация. Общее представление о цифровом представлении аудиовизуальных и других непрерывных данных.</w:t>
      </w:r>
    </w:p>
    <w:p w:rsidR="00176032" w:rsidRPr="00C81C88" w:rsidRDefault="00176032" w:rsidP="00C81C88">
      <w:pPr>
        <w:tabs>
          <w:tab w:val="left" w:pos="8364"/>
        </w:tabs>
        <w:spacing w:after="0"/>
        <w:ind w:firstLine="709"/>
        <w:jc w:val="both"/>
        <w:rPr>
          <w:rFonts w:ascii="Times New Roman" w:hAnsi="Times New Roman"/>
          <w:sz w:val="28"/>
          <w:szCs w:val="28"/>
        </w:rPr>
      </w:pPr>
      <w:r w:rsidRPr="00C81C88">
        <w:rPr>
          <w:rFonts w:ascii="Times New Roman" w:hAnsi="Times New Roman"/>
          <w:sz w:val="28"/>
          <w:szCs w:val="28"/>
        </w:rPr>
        <w:t>Кодирование цвета. Цветовые модели</w:t>
      </w:r>
      <w:r w:rsidRPr="00C81C88">
        <w:rPr>
          <w:rFonts w:ascii="Times New Roman" w:hAnsi="Times New Roman"/>
          <w:b/>
          <w:bCs/>
          <w:sz w:val="28"/>
          <w:szCs w:val="28"/>
        </w:rPr>
        <w:t xml:space="preserve">. </w:t>
      </w:r>
      <w:r w:rsidRPr="00C81C88">
        <w:rPr>
          <w:rFonts w:ascii="Times New Roman" w:hAnsi="Times New Roman"/>
          <w:sz w:val="28"/>
          <w:szCs w:val="28"/>
        </w:rPr>
        <w:t xml:space="preserve">Модели RGB </w:t>
      </w:r>
      <w:r w:rsidRPr="00C81C88">
        <w:rPr>
          <w:rFonts w:ascii="Times New Roman" w:hAnsi="Times New Roman"/>
          <w:bCs/>
          <w:sz w:val="28"/>
          <w:szCs w:val="28"/>
        </w:rPr>
        <w:t xml:space="preserve">и </w:t>
      </w:r>
      <w:r w:rsidRPr="00C81C88">
        <w:rPr>
          <w:rFonts w:ascii="Times New Roman" w:hAnsi="Times New Roman"/>
          <w:sz w:val="28"/>
          <w:szCs w:val="28"/>
        </w:rPr>
        <w:t xml:space="preserve">CMYK. </w:t>
      </w:r>
      <w:r w:rsidRPr="00C81C88">
        <w:rPr>
          <w:rFonts w:ascii="Times New Roman" w:hAnsi="Times New Roman"/>
          <w:i/>
          <w:sz w:val="28"/>
          <w:szCs w:val="28"/>
        </w:rPr>
        <w:t>Модели HSB и CMY</w:t>
      </w:r>
      <w:r w:rsidRPr="00C81C88">
        <w:rPr>
          <w:rFonts w:ascii="Times New Roman" w:hAnsi="Times New Roman"/>
          <w:sz w:val="28"/>
          <w:szCs w:val="28"/>
        </w:rPr>
        <w:t>. Глубина кодирования. Знакомство с растровой и векторной графикой.</w:t>
      </w:r>
    </w:p>
    <w:p w:rsidR="00176032" w:rsidRPr="00C81C88" w:rsidRDefault="00176032" w:rsidP="00C81C88">
      <w:pPr>
        <w:tabs>
          <w:tab w:val="left" w:pos="8364"/>
        </w:tabs>
        <w:spacing w:after="0"/>
        <w:ind w:firstLine="709"/>
        <w:jc w:val="both"/>
        <w:rPr>
          <w:rFonts w:ascii="Times New Roman" w:hAnsi="Times New Roman"/>
          <w:sz w:val="28"/>
          <w:szCs w:val="28"/>
        </w:rPr>
      </w:pPr>
      <w:r w:rsidRPr="00C81C88">
        <w:rPr>
          <w:rFonts w:ascii="Times New Roman" w:hAnsi="Times New Roman"/>
          <w:sz w:val="28"/>
          <w:szCs w:val="28"/>
        </w:rPr>
        <w:t>Кодирование звука</w:t>
      </w:r>
      <w:r w:rsidRPr="00C81C88">
        <w:rPr>
          <w:rFonts w:ascii="Times New Roman" w:hAnsi="Times New Roman"/>
          <w:b/>
          <w:bCs/>
          <w:sz w:val="28"/>
          <w:szCs w:val="28"/>
        </w:rPr>
        <w:t xml:space="preserve">. </w:t>
      </w:r>
      <w:r w:rsidRPr="00C81C88">
        <w:rPr>
          <w:rFonts w:ascii="Times New Roman" w:hAnsi="Times New Roman"/>
          <w:sz w:val="28"/>
          <w:szCs w:val="28"/>
        </w:rPr>
        <w:t>Разрядность и частота записи. Количество каналов записи.</w:t>
      </w:r>
    </w:p>
    <w:p w:rsidR="00176032" w:rsidRPr="00C81C88" w:rsidRDefault="00176032" w:rsidP="00C81C88">
      <w:pPr>
        <w:tabs>
          <w:tab w:val="left" w:pos="8364"/>
        </w:tabs>
        <w:spacing w:after="0"/>
        <w:ind w:firstLine="709"/>
        <w:jc w:val="both"/>
        <w:rPr>
          <w:rFonts w:ascii="Times New Roman" w:hAnsi="Times New Roman"/>
          <w:sz w:val="28"/>
          <w:szCs w:val="28"/>
        </w:rPr>
      </w:pPr>
      <w:r w:rsidRPr="00C81C88">
        <w:rPr>
          <w:rFonts w:ascii="Times New Roman" w:hAnsi="Times New Roman"/>
          <w:sz w:val="28"/>
          <w:szCs w:val="28"/>
        </w:rPr>
        <w:t>Оценка количественных параметров, связанных с представлением и хранением изображений и звуковых файлов.</w:t>
      </w:r>
    </w:p>
    <w:p w:rsidR="00176032" w:rsidRPr="00C81C88" w:rsidRDefault="00176032" w:rsidP="00C81C88">
      <w:pPr>
        <w:pStyle w:val="a9"/>
        <w:tabs>
          <w:tab w:val="left" w:pos="8364"/>
        </w:tabs>
        <w:spacing w:line="276" w:lineRule="auto"/>
        <w:ind w:left="709"/>
        <w:jc w:val="both"/>
        <w:rPr>
          <w:rFonts w:ascii="Times New Roman" w:hAnsi="Times New Roman"/>
          <w:sz w:val="28"/>
          <w:szCs w:val="28"/>
        </w:rPr>
      </w:pPr>
      <w:r w:rsidRPr="00C81C88">
        <w:rPr>
          <w:rFonts w:ascii="Times New Roman" w:hAnsi="Times New Roman"/>
          <w:b/>
          <w:bCs/>
          <w:sz w:val="28"/>
          <w:szCs w:val="28"/>
        </w:rPr>
        <w:t>Системы счисления</w:t>
      </w:r>
    </w:p>
    <w:p w:rsidR="00176032" w:rsidRPr="00C81C88" w:rsidRDefault="00176032" w:rsidP="00C81C88">
      <w:pPr>
        <w:tabs>
          <w:tab w:val="left" w:pos="8364"/>
        </w:tabs>
        <w:spacing w:after="0"/>
        <w:ind w:firstLine="709"/>
        <w:jc w:val="both"/>
        <w:rPr>
          <w:rFonts w:ascii="Times New Roman" w:hAnsi="Times New Roman"/>
          <w:sz w:val="28"/>
          <w:szCs w:val="28"/>
        </w:rPr>
      </w:pPr>
      <w:r w:rsidRPr="00C81C88">
        <w:rPr>
          <w:rFonts w:ascii="Times New Roman" w:hAnsi="Times New Roman"/>
          <w:sz w:val="28"/>
          <w:szCs w:val="28"/>
        </w:rPr>
        <w:t>Позиционные и непозиционные системы счисления. Примеры представления чисел в позиционных системах счисления.</w:t>
      </w:r>
    </w:p>
    <w:p w:rsidR="00176032" w:rsidRPr="00C81C88" w:rsidRDefault="00176032" w:rsidP="00C81C88">
      <w:pPr>
        <w:tabs>
          <w:tab w:val="left" w:pos="8364"/>
        </w:tabs>
        <w:spacing w:after="0"/>
        <w:ind w:firstLine="709"/>
        <w:jc w:val="both"/>
        <w:rPr>
          <w:rFonts w:ascii="Times New Roman" w:hAnsi="Times New Roman"/>
          <w:sz w:val="28"/>
          <w:szCs w:val="28"/>
        </w:rPr>
      </w:pPr>
      <w:r w:rsidRPr="00C81C88">
        <w:rPr>
          <w:rFonts w:ascii="Times New Roman" w:hAnsi="Times New Roman"/>
          <w:sz w:val="28"/>
          <w:szCs w:val="28"/>
        </w:rPr>
        <w:t>Основание системы счисления. Алфавит (множество цифр) системы счисления. Количество цифр, используемых в системе счисления с заданным основанием. Краткая и развернутая формы записи чисел в позиционных системах счисления.</w:t>
      </w:r>
    </w:p>
    <w:p w:rsidR="00176032" w:rsidRPr="00C81C88" w:rsidRDefault="00176032" w:rsidP="00C81C88">
      <w:pPr>
        <w:tabs>
          <w:tab w:val="left" w:pos="8364"/>
        </w:tabs>
        <w:spacing w:after="0"/>
        <w:ind w:firstLine="709"/>
        <w:jc w:val="both"/>
        <w:rPr>
          <w:rFonts w:ascii="Times New Roman" w:hAnsi="Times New Roman"/>
          <w:sz w:val="28"/>
          <w:szCs w:val="28"/>
        </w:rPr>
      </w:pPr>
      <w:r w:rsidRPr="00C81C88">
        <w:rPr>
          <w:rFonts w:ascii="Times New Roman" w:hAnsi="Times New Roman"/>
          <w:sz w:val="28"/>
          <w:szCs w:val="28"/>
        </w:rPr>
        <w:t>Двоичная система счисления, запись целых чисел в пределах от 0 до 1024. Перевод натуральных чисел из десятичной системы счисления в двоичную и из двоичной в десятичную.</w:t>
      </w:r>
    </w:p>
    <w:p w:rsidR="00176032" w:rsidRPr="00C81C88" w:rsidRDefault="00176032" w:rsidP="00C81C88">
      <w:pPr>
        <w:tabs>
          <w:tab w:val="left" w:pos="8364"/>
        </w:tabs>
        <w:spacing w:after="0"/>
        <w:ind w:right="40" w:firstLine="709"/>
        <w:jc w:val="both"/>
        <w:rPr>
          <w:rFonts w:ascii="Times New Roman" w:hAnsi="Times New Roman"/>
          <w:sz w:val="28"/>
          <w:szCs w:val="28"/>
        </w:rPr>
      </w:pPr>
      <w:r w:rsidRPr="00C81C88">
        <w:rPr>
          <w:rFonts w:ascii="Times New Roman" w:hAnsi="Times New Roman"/>
          <w:sz w:val="28"/>
          <w:szCs w:val="28"/>
        </w:rPr>
        <w:t xml:space="preserve">Восьмеричная и шестнадцатеричная системы счисления. Перевод натуральных чисел из десятичной системы счисления в восьмеричную,  шестнадцатеричную и обратно. </w:t>
      </w:r>
    </w:p>
    <w:p w:rsidR="00176032" w:rsidRPr="00C81C88" w:rsidRDefault="00176032" w:rsidP="00C81C88">
      <w:pPr>
        <w:tabs>
          <w:tab w:val="left" w:pos="8364"/>
        </w:tabs>
        <w:spacing w:after="0"/>
        <w:ind w:right="40" w:firstLine="709"/>
        <w:jc w:val="both"/>
        <w:rPr>
          <w:rFonts w:ascii="Times New Roman" w:hAnsi="Times New Roman"/>
          <w:sz w:val="28"/>
          <w:szCs w:val="28"/>
        </w:rPr>
      </w:pPr>
      <w:r w:rsidRPr="00C81C88">
        <w:rPr>
          <w:rFonts w:ascii="Times New Roman" w:hAnsi="Times New Roman"/>
          <w:sz w:val="28"/>
          <w:szCs w:val="28"/>
        </w:rPr>
        <w:t xml:space="preserve">Перевод натуральных чисел из двоичной системы счисления в восьмеричную и шестнадцатеричную и обратно. </w:t>
      </w:r>
    </w:p>
    <w:p w:rsidR="00176032" w:rsidRPr="00C81C88" w:rsidRDefault="00176032" w:rsidP="00C81C88">
      <w:pPr>
        <w:tabs>
          <w:tab w:val="left" w:pos="8364"/>
        </w:tabs>
        <w:spacing w:after="0"/>
        <w:ind w:firstLine="709"/>
        <w:jc w:val="both"/>
        <w:rPr>
          <w:rFonts w:ascii="Times New Roman" w:hAnsi="Times New Roman"/>
          <w:i/>
          <w:sz w:val="28"/>
          <w:szCs w:val="28"/>
        </w:rPr>
      </w:pPr>
      <w:r w:rsidRPr="00C81C88">
        <w:rPr>
          <w:rFonts w:ascii="Times New Roman" w:hAnsi="Times New Roman"/>
          <w:i/>
          <w:sz w:val="28"/>
          <w:szCs w:val="28"/>
        </w:rPr>
        <w:t>Арифметические действия в системах счисления.</w:t>
      </w:r>
    </w:p>
    <w:p w:rsidR="00176032" w:rsidRPr="00C81C88" w:rsidRDefault="00176032" w:rsidP="00C81C88">
      <w:pPr>
        <w:pStyle w:val="a9"/>
        <w:tabs>
          <w:tab w:val="left" w:pos="1260"/>
          <w:tab w:val="left" w:pos="8364"/>
        </w:tabs>
        <w:spacing w:line="276" w:lineRule="auto"/>
        <w:ind w:left="0" w:firstLine="709"/>
        <w:jc w:val="both"/>
        <w:rPr>
          <w:rFonts w:ascii="Times New Roman" w:hAnsi="Times New Roman"/>
          <w:sz w:val="28"/>
          <w:szCs w:val="28"/>
        </w:rPr>
      </w:pPr>
      <w:r w:rsidRPr="00C81C88">
        <w:rPr>
          <w:rFonts w:ascii="Times New Roman" w:hAnsi="Times New Roman"/>
          <w:b/>
          <w:bCs/>
          <w:sz w:val="28"/>
          <w:szCs w:val="28"/>
        </w:rPr>
        <w:t>Элементы комбинаторики, теории множеств и математической логики</w:t>
      </w:r>
    </w:p>
    <w:p w:rsidR="00176032" w:rsidRPr="00C81C88" w:rsidRDefault="00176032" w:rsidP="00C81C88">
      <w:pPr>
        <w:tabs>
          <w:tab w:val="left" w:pos="8364"/>
        </w:tabs>
        <w:spacing w:after="0"/>
        <w:ind w:firstLine="709"/>
        <w:jc w:val="both"/>
        <w:rPr>
          <w:rFonts w:ascii="Times New Roman" w:hAnsi="Times New Roman"/>
          <w:sz w:val="28"/>
          <w:szCs w:val="28"/>
        </w:rPr>
      </w:pPr>
      <w:r w:rsidRPr="00C81C88">
        <w:rPr>
          <w:rFonts w:ascii="Times New Roman" w:hAnsi="Times New Roman"/>
          <w:sz w:val="28"/>
          <w:szCs w:val="28"/>
        </w:rPr>
        <w:lastRenderedPageBreak/>
        <w:t>Расчет количества вариантов: формулы перемножения и сложения количества вариантов. Количество текстов данной длины в данном алфавите.</w:t>
      </w:r>
    </w:p>
    <w:p w:rsidR="00176032" w:rsidRPr="00C81C88" w:rsidRDefault="00176032" w:rsidP="00C81C88">
      <w:pPr>
        <w:tabs>
          <w:tab w:val="left" w:pos="8364"/>
        </w:tabs>
        <w:spacing w:after="0"/>
        <w:ind w:firstLine="709"/>
        <w:jc w:val="both"/>
        <w:rPr>
          <w:rFonts w:ascii="Times New Roman" w:hAnsi="Times New Roman"/>
          <w:sz w:val="28"/>
          <w:szCs w:val="28"/>
        </w:rPr>
      </w:pPr>
      <w:r w:rsidRPr="00C81C88">
        <w:rPr>
          <w:rFonts w:ascii="Times New Roman" w:hAnsi="Times New Roman"/>
          <w:sz w:val="28"/>
          <w:szCs w:val="28"/>
        </w:rPr>
        <w:t>Множество. Определение количества элементов во множествах, полученных из двух или трех базовых множеств с помощью операций объединения, пересечения и дополнения.</w:t>
      </w:r>
    </w:p>
    <w:p w:rsidR="00176032" w:rsidRPr="00C81C88" w:rsidRDefault="00176032" w:rsidP="00C81C88">
      <w:pPr>
        <w:tabs>
          <w:tab w:val="left" w:pos="8364"/>
        </w:tabs>
        <w:spacing w:after="0"/>
        <w:ind w:right="-23" w:firstLine="709"/>
        <w:jc w:val="both"/>
        <w:rPr>
          <w:rFonts w:ascii="Times New Roman" w:hAnsi="Times New Roman"/>
          <w:sz w:val="28"/>
          <w:szCs w:val="28"/>
        </w:rPr>
      </w:pPr>
      <w:r w:rsidRPr="00C81C88">
        <w:rPr>
          <w:rFonts w:ascii="Times New Roman" w:hAnsi="Times New Roman"/>
          <w:sz w:val="28"/>
          <w:szCs w:val="28"/>
        </w:rPr>
        <w:t>Высказывания. Простые и сложные высказывания. Диаграммы Эйлера-Венна. Логические значения высказываний. Логические выражения. Логические операции: «и» (конъюнкция, логическое умножение), «или» (дизъюнкция, логическое сложение), «не» (логическое отрицание). Правила записи логических выражений. Приоритеты логических операций.</w:t>
      </w:r>
    </w:p>
    <w:p w:rsidR="00176032" w:rsidRPr="00C81C88" w:rsidRDefault="00176032" w:rsidP="00C81C88">
      <w:pPr>
        <w:tabs>
          <w:tab w:val="left" w:pos="8364"/>
        </w:tabs>
        <w:spacing w:after="0"/>
        <w:ind w:firstLine="709"/>
        <w:jc w:val="both"/>
        <w:rPr>
          <w:rFonts w:ascii="Times New Roman" w:hAnsi="Times New Roman"/>
          <w:sz w:val="28"/>
          <w:szCs w:val="28"/>
        </w:rPr>
      </w:pPr>
      <w:r w:rsidRPr="00C81C88">
        <w:rPr>
          <w:rFonts w:ascii="Times New Roman" w:hAnsi="Times New Roman"/>
          <w:sz w:val="28"/>
          <w:szCs w:val="28"/>
        </w:rPr>
        <w:t>Таблицы истинности. Построение таблиц истинности для логических выражений.</w:t>
      </w:r>
    </w:p>
    <w:p w:rsidR="00176032" w:rsidRPr="00C81C88" w:rsidRDefault="00176032" w:rsidP="00C81C88">
      <w:pPr>
        <w:tabs>
          <w:tab w:val="left" w:pos="8364"/>
        </w:tabs>
        <w:spacing w:after="0"/>
        <w:ind w:firstLine="709"/>
        <w:jc w:val="both"/>
        <w:rPr>
          <w:rFonts w:ascii="Times New Roman" w:hAnsi="Times New Roman"/>
          <w:sz w:val="28"/>
          <w:szCs w:val="28"/>
        </w:rPr>
      </w:pPr>
      <w:r w:rsidRPr="00C81C88">
        <w:rPr>
          <w:rFonts w:ascii="Times New Roman" w:hAnsi="Times New Roman"/>
          <w:i/>
          <w:sz w:val="28"/>
          <w:szCs w:val="28"/>
        </w:rPr>
        <w:t>Логические операции следования (импликация) и равносильности (эквивалентность). Свойства логических операций. Законы алгебры логики</w:t>
      </w:r>
      <w:r w:rsidRPr="00C81C88">
        <w:rPr>
          <w:rFonts w:ascii="Times New Roman" w:hAnsi="Times New Roman"/>
          <w:sz w:val="28"/>
          <w:szCs w:val="28"/>
        </w:rPr>
        <w:t xml:space="preserve">. </w:t>
      </w:r>
      <w:r w:rsidRPr="00C81C88">
        <w:rPr>
          <w:rFonts w:ascii="Times New Roman" w:hAnsi="Times New Roman"/>
          <w:i/>
          <w:sz w:val="28"/>
          <w:szCs w:val="28"/>
        </w:rPr>
        <w:t>Использование таблиц истинности для доказательства законов алгебры логики. Логические элементы. Схемы логических элементов и их физическая (электронная) реализация. Знакомство с логическими основами компьютера.</w:t>
      </w:r>
    </w:p>
    <w:p w:rsidR="00176032" w:rsidRPr="00C81C88" w:rsidRDefault="00176032" w:rsidP="00C81C88">
      <w:pPr>
        <w:tabs>
          <w:tab w:val="left" w:pos="709"/>
          <w:tab w:val="left" w:pos="8364"/>
        </w:tabs>
        <w:spacing w:after="0"/>
        <w:jc w:val="both"/>
        <w:rPr>
          <w:rFonts w:ascii="Times New Roman" w:hAnsi="Times New Roman"/>
          <w:b/>
          <w:bCs/>
          <w:sz w:val="28"/>
          <w:szCs w:val="28"/>
        </w:rPr>
      </w:pPr>
      <w:r w:rsidRPr="00C81C88">
        <w:rPr>
          <w:rFonts w:ascii="Times New Roman" w:hAnsi="Times New Roman"/>
          <w:b/>
          <w:bCs/>
          <w:sz w:val="28"/>
          <w:szCs w:val="28"/>
        </w:rPr>
        <w:tab/>
        <w:t>Списки, графы, деревья</w:t>
      </w:r>
    </w:p>
    <w:p w:rsidR="00176032" w:rsidRPr="00C81C88" w:rsidRDefault="00176032" w:rsidP="00C81C88">
      <w:pPr>
        <w:tabs>
          <w:tab w:val="left" w:pos="8364"/>
        </w:tabs>
        <w:spacing w:after="0"/>
        <w:ind w:firstLine="709"/>
        <w:jc w:val="both"/>
        <w:rPr>
          <w:rFonts w:ascii="Times New Roman" w:hAnsi="Times New Roman"/>
          <w:sz w:val="28"/>
          <w:szCs w:val="28"/>
        </w:rPr>
      </w:pPr>
      <w:r w:rsidRPr="00C81C88">
        <w:rPr>
          <w:rFonts w:ascii="Times New Roman" w:hAnsi="Times New Roman"/>
          <w:sz w:val="28"/>
          <w:szCs w:val="28"/>
        </w:rPr>
        <w:t>Список. Первый элемент, последний элемент, предыдущий элемент, следующий элемент. Вставка, удаление и замена элемента.</w:t>
      </w:r>
    </w:p>
    <w:p w:rsidR="00176032" w:rsidRPr="00C81C88" w:rsidRDefault="00176032" w:rsidP="00C81C88">
      <w:pPr>
        <w:tabs>
          <w:tab w:val="left" w:pos="8364"/>
        </w:tabs>
        <w:spacing w:after="0"/>
        <w:ind w:firstLine="709"/>
        <w:jc w:val="both"/>
        <w:rPr>
          <w:rFonts w:ascii="Times New Roman" w:hAnsi="Times New Roman"/>
          <w:sz w:val="28"/>
          <w:szCs w:val="28"/>
        </w:rPr>
      </w:pPr>
      <w:r w:rsidRPr="00C81C88">
        <w:rPr>
          <w:rFonts w:ascii="Times New Roman" w:hAnsi="Times New Roman"/>
          <w:sz w:val="28"/>
          <w:szCs w:val="28"/>
        </w:rPr>
        <w:t>Граф. Вершина, ребро, путь. Ориентированные и неориентированные графы. Начальная вершина (источник) и конечная вершина (сток) в ориентированном графе. Длина (вес) ребра и пути. Понятие минимального пути. Матрица смежности графа (с длинами ребер).</w:t>
      </w:r>
    </w:p>
    <w:p w:rsidR="00176032" w:rsidRPr="00C81C88" w:rsidRDefault="00176032" w:rsidP="00C81C88">
      <w:pPr>
        <w:tabs>
          <w:tab w:val="left" w:pos="8364"/>
        </w:tabs>
        <w:spacing w:after="0"/>
        <w:ind w:firstLine="709"/>
        <w:jc w:val="both"/>
        <w:rPr>
          <w:rFonts w:ascii="Times New Roman" w:hAnsi="Times New Roman"/>
          <w:sz w:val="28"/>
          <w:szCs w:val="28"/>
        </w:rPr>
      </w:pPr>
      <w:r w:rsidRPr="00C81C88">
        <w:rPr>
          <w:rFonts w:ascii="Times New Roman" w:hAnsi="Times New Roman"/>
          <w:sz w:val="28"/>
          <w:szCs w:val="28"/>
        </w:rPr>
        <w:t xml:space="preserve">Дерево. Корень, лист, вершина (узел). Предшествующая вершина, последующие вершины. Поддерево. Высота дерева. </w:t>
      </w:r>
      <w:r w:rsidRPr="00C81C88">
        <w:rPr>
          <w:rFonts w:ascii="Times New Roman" w:hAnsi="Times New Roman"/>
          <w:i/>
          <w:sz w:val="28"/>
          <w:szCs w:val="28"/>
        </w:rPr>
        <w:t>Бинарное дерево. Генеалогическое дерево.</w:t>
      </w:r>
    </w:p>
    <w:p w:rsidR="00176032" w:rsidRPr="00C81C88" w:rsidRDefault="00176032" w:rsidP="00C81C88">
      <w:pPr>
        <w:tabs>
          <w:tab w:val="left" w:pos="8364"/>
        </w:tabs>
        <w:spacing w:after="0"/>
        <w:ind w:firstLine="709"/>
        <w:jc w:val="both"/>
        <w:rPr>
          <w:rFonts w:ascii="Times New Roman" w:hAnsi="Times New Roman"/>
          <w:sz w:val="28"/>
          <w:szCs w:val="28"/>
        </w:rPr>
      </w:pPr>
      <w:r w:rsidRPr="00C81C88">
        <w:rPr>
          <w:rFonts w:ascii="Times New Roman" w:hAnsi="Times New Roman"/>
          <w:b/>
          <w:bCs/>
          <w:sz w:val="28"/>
          <w:szCs w:val="28"/>
        </w:rPr>
        <w:t>Алгоритмы и элементы программирования</w:t>
      </w:r>
    </w:p>
    <w:p w:rsidR="00176032" w:rsidRPr="00C81C88" w:rsidRDefault="00176032" w:rsidP="00C81C88">
      <w:pPr>
        <w:pStyle w:val="a9"/>
        <w:tabs>
          <w:tab w:val="left" w:pos="900"/>
          <w:tab w:val="left" w:pos="8364"/>
        </w:tabs>
        <w:spacing w:line="276" w:lineRule="auto"/>
        <w:ind w:left="709"/>
        <w:jc w:val="both"/>
        <w:rPr>
          <w:rFonts w:ascii="Times New Roman" w:hAnsi="Times New Roman"/>
          <w:sz w:val="28"/>
          <w:szCs w:val="28"/>
        </w:rPr>
      </w:pPr>
      <w:r w:rsidRPr="00C81C88">
        <w:rPr>
          <w:rFonts w:ascii="Times New Roman" w:hAnsi="Times New Roman"/>
          <w:b/>
          <w:bCs/>
          <w:sz w:val="28"/>
          <w:szCs w:val="28"/>
        </w:rPr>
        <w:t>Исполнители и алгоритмы. Управление исполнителями</w:t>
      </w:r>
    </w:p>
    <w:p w:rsidR="00176032" w:rsidRPr="00C81C88" w:rsidRDefault="00176032" w:rsidP="00C81C88">
      <w:pPr>
        <w:tabs>
          <w:tab w:val="left" w:pos="8364"/>
        </w:tabs>
        <w:spacing w:after="0"/>
        <w:ind w:firstLine="709"/>
        <w:jc w:val="both"/>
        <w:rPr>
          <w:rFonts w:ascii="Times New Roman" w:hAnsi="Times New Roman"/>
          <w:sz w:val="28"/>
          <w:szCs w:val="28"/>
        </w:rPr>
      </w:pPr>
      <w:r w:rsidRPr="00C81C88">
        <w:rPr>
          <w:rFonts w:ascii="Times New Roman" w:hAnsi="Times New Roman"/>
          <w:sz w:val="28"/>
          <w:szCs w:val="28"/>
        </w:rPr>
        <w:t>Исполнители. Состояния, возможные обстановки и система команд исполнителя; команды-приказы и команды-запросы; отказ исполнителя. Необходимость формального описания исполнителя. Ручное управление исполнителем.</w:t>
      </w:r>
    </w:p>
    <w:p w:rsidR="00176032" w:rsidRPr="00C81C88" w:rsidRDefault="00176032" w:rsidP="00C81C88">
      <w:pPr>
        <w:tabs>
          <w:tab w:val="left" w:pos="8364"/>
        </w:tabs>
        <w:spacing w:after="0"/>
        <w:ind w:firstLine="709"/>
        <w:jc w:val="both"/>
        <w:rPr>
          <w:rFonts w:ascii="Times New Roman" w:hAnsi="Times New Roman"/>
          <w:sz w:val="28"/>
          <w:szCs w:val="28"/>
        </w:rPr>
      </w:pPr>
      <w:r w:rsidRPr="00C81C88">
        <w:rPr>
          <w:rFonts w:ascii="Times New Roman" w:hAnsi="Times New Roman"/>
          <w:sz w:val="28"/>
          <w:szCs w:val="28"/>
        </w:rPr>
        <w:t xml:space="preserve">Алгоритм как план управления исполнителем (исполнителями). Алгоритмический язык (язык программирования) – формальный язык для записи алгоритмов. Программа – запись алгоритма на конкретном алгоритмическом языке. Компьютер – автоматическое устройство, способное управлять по заранее составленной программе исполнителями, выполняющими команды. Программное управление исполнителем. </w:t>
      </w:r>
      <w:r w:rsidRPr="00C81C88">
        <w:rPr>
          <w:rFonts w:ascii="Times New Roman" w:hAnsi="Times New Roman"/>
          <w:i/>
          <w:sz w:val="28"/>
          <w:szCs w:val="28"/>
        </w:rPr>
        <w:t>Программное управление самодвижущимся роботом.</w:t>
      </w:r>
    </w:p>
    <w:p w:rsidR="00176032" w:rsidRPr="00C81C88" w:rsidRDefault="00176032" w:rsidP="00C81C88">
      <w:pPr>
        <w:tabs>
          <w:tab w:val="left" w:pos="8364"/>
        </w:tabs>
        <w:spacing w:after="0"/>
        <w:ind w:firstLine="709"/>
        <w:jc w:val="both"/>
        <w:rPr>
          <w:rFonts w:ascii="Times New Roman" w:hAnsi="Times New Roman"/>
          <w:sz w:val="28"/>
          <w:szCs w:val="28"/>
        </w:rPr>
      </w:pPr>
      <w:r w:rsidRPr="00C81C88">
        <w:rPr>
          <w:rFonts w:ascii="Times New Roman" w:hAnsi="Times New Roman"/>
          <w:sz w:val="28"/>
          <w:szCs w:val="28"/>
        </w:rPr>
        <w:lastRenderedPageBreak/>
        <w:t>Словесное описание алгоритмов. Описание алгоритма с помощью блок-схем. Отличие словесного описания алгоритма, от описания на формальном алгоритмическом языке.</w:t>
      </w:r>
    </w:p>
    <w:p w:rsidR="00176032" w:rsidRPr="00C81C88" w:rsidRDefault="00176032" w:rsidP="00C81C88">
      <w:pPr>
        <w:tabs>
          <w:tab w:val="left" w:pos="8364"/>
        </w:tabs>
        <w:spacing w:after="0"/>
        <w:ind w:firstLine="709"/>
        <w:jc w:val="both"/>
        <w:rPr>
          <w:rFonts w:ascii="Times New Roman" w:hAnsi="Times New Roman"/>
          <w:sz w:val="28"/>
          <w:szCs w:val="28"/>
        </w:rPr>
      </w:pPr>
      <w:r w:rsidRPr="00C81C88">
        <w:rPr>
          <w:rFonts w:ascii="Times New Roman" w:hAnsi="Times New Roman"/>
          <w:sz w:val="28"/>
          <w:szCs w:val="28"/>
        </w:rPr>
        <w:t>Системы программирования. Средства создания и выполнения программ.</w:t>
      </w:r>
    </w:p>
    <w:p w:rsidR="00176032" w:rsidRPr="00C81C88" w:rsidRDefault="00176032" w:rsidP="00C81C88">
      <w:pPr>
        <w:tabs>
          <w:tab w:val="left" w:pos="8364"/>
        </w:tabs>
        <w:spacing w:after="0"/>
        <w:ind w:firstLine="709"/>
        <w:jc w:val="both"/>
        <w:rPr>
          <w:rFonts w:ascii="Times New Roman" w:hAnsi="Times New Roman"/>
          <w:sz w:val="28"/>
          <w:szCs w:val="28"/>
        </w:rPr>
      </w:pPr>
      <w:r w:rsidRPr="00C81C88">
        <w:rPr>
          <w:rFonts w:ascii="Times New Roman" w:hAnsi="Times New Roman"/>
          <w:i/>
          <w:sz w:val="28"/>
          <w:szCs w:val="28"/>
        </w:rPr>
        <w:t>Понятие об этапах разработки программ и приемах отладки программ.</w:t>
      </w:r>
    </w:p>
    <w:p w:rsidR="00176032" w:rsidRPr="00C81C88" w:rsidRDefault="00176032" w:rsidP="00C81C88">
      <w:pPr>
        <w:tabs>
          <w:tab w:val="left" w:pos="8364"/>
        </w:tabs>
        <w:spacing w:after="0"/>
        <w:ind w:firstLine="709"/>
        <w:jc w:val="both"/>
        <w:rPr>
          <w:rFonts w:ascii="Times New Roman" w:hAnsi="Times New Roman"/>
          <w:sz w:val="28"/>
          <w:szCs w:val="28"/>
        </w:rPr>
      </w:pPr>
      <w:r w:rsidRPr="00C81C88">
        <w:rPr>
          <w:rFonts w:ascii="Times New Roman" w:hAnsi="Times New Roman"/>
          <w:sz w:val="28"/>
          <w:szCs w:val="28"/>
        </w:rPr>
        <w:t>Управление. Сигнал. Обратная связь. Примеры: компьютер и управляемый им исполнитель (в том числе робот); компьютер, получающий сигналы от цифровых датчиков в ходе наблюдений и экспериментов, и управляющий реальными (в том числе движущимися) устройствами.</w:t>
      </w:r>
    </w:p>
    <w:p w:rsidR="00176032" w:rsidRPr="00C81C88" w:rsidRDefault="00176032" w:rsidP="00C81C88">
      <w:pPr>
        <w:pStyle w:val="a9"/>
        <w:tabs>
          <w:tab w:val="left" w:pos="900"/>
          <w:tab w:val="left" w:pos="8364"/>
        </w:tabs>
        <w:spacing w:line="276" w:lineRule="auto"/>
        <w:ind w:left="709"/>
        <w:jc w:val="both"/>
        <w:rPr>
          <w:rFonts w:ascii="Times New Roman" w:hAnsi="Times New Roman"/>
          <w:sz w:val="28"/>
          <w:szCs w:val="28"/>
        </w:rPr>
      </w:pPr>
      <w:r w:rsidRPr="00C81C88">
        <w:rPr>
          <w:rFonts w:ascii="Times New Roman" w:hAnsi="Times New Roman"/>
          <w:b/>
          <w:bCs/>
          <w:sz w:val="28"/>
          <w:szCs w:val="28"/>
        </w:rPr>
        <w:t>Алгоритмические конструкции</w:t>
      </w:r>
    </w:p>
    <w:p w:rsidR="00176032" w:rsidRPr="00C81C88" w:rsidRDefault="00176032" w:rsidP="00C81C88">
      <w:pPr>
        <w:tabs>
          <w:tab w:val="left" w:pos="8364"/>
        </w:tabs>
        <w:spacing w:after="0"/>
        <w:ind w:firstLine="709"/>
        <w:jc w:val="both"/>
        <w:rPr>
          <w:rFonts w:ascii="Times New Roman" w:hAnsi="Times New Roman"/>
          <w:sz w:val="28"/>
          <w:szCs w:val="28"/>
        </w:rPr>
      </w:pPr>
      <w:r w:rsidRPr="00C81C88">
        <w:rPr>
          <w:rFonts w:ascii="Times New Roman" w:hAnsi="Times New Roman"/>
          <w:sz w:val="28"/>
          <w:szCs w:val="28"/>
        </w:rPr>
        <w:t>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176032" w:rsidRPr="00C81C88" w:rsidRDefault="00176032" w:rsidP="00C81C88">
      <w:pPr>
        <w:tabs>
          <w:tab w:val="left" w:pos="8364"/>
        </w:tabs>
        <w:spacing w:after="0"/>
        <w:ind w:firstLine="709"/>
        <w:jc w:val="both"/>
        <w:rPr>
          <w:rFonts w:ascii="Times New Roman" w:hAnsi="Times New Roman"/>
          <w:sz w:val="28"/>
          <w:szCs w:val="28"/>
        </w:rPr>
      </w:pPr>
      <w:r w:rsidRPr="00C81C88">
        <w:rPr>
          <w:rFonts w:ascii="Times New Roman" w:hAnsi="Times New Roman"/>
          <w:sz w:val="28"/>
          <w:szCs w:val="28"/>
        </w:rPr>
        <w:t xml:space="preserve">Конструкция «ветвление». Условный оператор: полная и неполная формы. </w:t>
      </w:r>
    </w:p>
    <w:p w:rsidR="00176032" w:rsidRPr="00C81C88" w:rsidRDefault="00176032" w:rsidP="00C81C88">
      <w:pPr>
        <w:tabs>
          <w:tab w:val="left" w:pos="8364"/>
        </w:tabs>
        <w:spacing w:after="0"/>
        <w:ind w:firstLine="709"/>
        <w:jc w:val="both"/>
        <w:rPr>
          <w:rFonts w:ascii="Times New Roman" w:hAnsi="Times New Roman"/>
          <w:strike/>
          <w:sz w:val="28"/>
          <w:szCs w:val="28"/>
        </w:rPr>
      </w:pPr>
      <w:r w:rsidRPr="00C81C88">
        <w:rPr>
          <w:rFonts w:ascii="Times New Roman" w:hAnsi="Times New Roman"/>
          <w:sz w:val="28"/>
          <w:szCs w:val="28"/>
        </w:rPr>
        <w:t xml:space="preserve">Выполнение  и невыполнение условия (истинность и ложность высказывания). Простые и составные условия. Запись составных условий. </w:t>
      </w:r>
    </w:p>
    <w:p w:rsidR="00176032" w:rsidRPr="00C81C88" w:rsidRDefault="00176032" w:rsidP="00C81C88">
      <w:pPr>
        <w:tabs>
          <w:tab w:val="left" w:pos="8364"/>
        </w:tabs>
        <w:spacing w:after="0"/>
        <w:ind w:firstLine="709"/>
        <w:jc w:val="both"/>
        <w:rPr>
          <w:rFonts w:ascii="Times New Roman" w:hAnsi="Times New Roman"/>
          <w:i/>
          <w:sz w:val="28"/>
          <w:szCs w:val="28"/>
        </w:rPr>
      </w:pPr>
      <w:r w:rsidRPr="00C81C88">
        <w:rPr>
          <w:rFonts w:ascii="Times New Roman" w:hAnsi="Times New Roman"/>
          <w:sz w:val="28"/>
          <w:szCs w:val="28"/>
        </w:rPr>
        <w:t xml:space="preserve">Конструкция «повторения»: циклы с заданным числом повторений, с условием выполнения, с переменной цикла. </w:t>
      </w:r>
      <w:r w:rsidRPr="00C81C88">
        <w:rPr>
          <w:rFonts w:ascii="Times New Roman" w:hAnsi="Times New Roman"/>
          <w:i/>
          <w:sz w:val="28"/>
          <w:szCs w:val="28"/>
        </w:rPr>
        <w:t>Проверка условия выполнения цикла до начала выполнения тела цикла и после выполнения тела цикла: постусловие и предусловие цикла. Инвариант цикла.</w:t>
      </w:r>
    </w:p>
    <w:p w:rsidR="00176032" w:rsidRPr="00C81C88" w:rsidRDefault="00176032" w:rsidP="00C81C88">
      <w:pPr>
        <w:tabs>
          <w:tab w:val="left" w:pos="8364"/>
        </w:tabs>
        <w:spacing w:after="0"/>
        <w:ind w:firstLine="709"/>
        <w:jc w:val="both"/>
        <w:rPr>
          <w:rFonts w:ascii="Times New Roman" w:hAnsi="Times New Roman"/>
          <w:sz w:val="28"/>
          <w:szCs w:val="28"/>
        </w:rPr>
      </w:pPr>
      <w:r w:rsidRPr="00C81C88">
        <w:rPr>
          <w:rFonts w:ascii="Times New Roman" w:hAnsi="Times New Roman"/>
          <w:sz w:val="28"/>
          <w:szCs w:val="28"/>
        </w:rPr>
        <w:t>Запись алгоритмических конструкций в выбранном языке программирования.</w:t>
      </w:r>
    </w:p>
    <w:p w:rsidR="00176032" w:rsidRPr="00C81C88" w:rsidRDefault="00176032" w:rsidP="00C81C88">
      <w:pPr>
        <w:tabs>
          <w:tab w:val="left" w:pos="8364"/>
        </w:tabs>
        <w:spacing w:after="0"/>
        <w:ind w:firstLine="709"/>
        <w:jc w:val="both"/>
        <w:rPr>
          <w:rFonts w:ascii="Times New Roman" w:hAnsi="Times New Roman"/>
          <w:sz w:val="28"/>
          <w:szCs w:val="28"/>
        </w:rPr>
      </w:pPr>
      <w:r w:rsidRPr="00C81C88">
        <w:rPr>
          <w:rFonts w:ascii="Times New Roman" w:hAnsi="Times New Roman"/>
          <w:i/>
          <w:sz w:val="28"/>
          <w:szCs w:val="28"/>
        </w:rPr>
        <w:t>Примеры записи команд ветвления и повторения и других конструкций в различных алгоритмических языках.</w:t>
      </w:r>
    </w:p>
    <w:p w:rsidR="00176032" w:rsidRPr="00C81C88" w:rsidRDefault="00176032" w:rsidP="00C81C88">
      <w:pPr>
        <w:pStyle w:val="a9"/>
        <w:tabs>
          <w:tab w:val="left" w:pos="900"/>
          <w:tab w:val="left" w:pos="8364"/>
        </w:tabs>
        <w:spacing w:line="276" w:lineRule="auto"/>
        <w:ind w:left="709"/>
        <w:jc w:val="both"/>
        <w:rPr>
          <w:rFonts w:ascii="Times New Roman" w:hAnsi="Times New Roman"/>
          <w:b/>
          <w:bCs/>
          <w:sz w:val="28"/>
          <w:szCs w:val="28"/>
        </w:rPr>
      </w:pPr>
      <w:r w:rsidRPr="00C81C88">
        <w:rPr>
          <w:rFonts w:ascii="Times New Roman" w:hAnsi="Times New Roman"/>
          <w:b/>
          <w:bCs/>
          <w:sz w:val="28"/>
          <w:szCs w:val="28"/>
        </w:rPr>
        <w:t>Разработка алгоритмов и программ</w:t>
      </w:r>
    </w:p>
    <w:p w:rsidR="00176032" w:rsidRPr="00C81C88" w:rsidRDefault="00176032" w:rsidP="00C81C88">
      <w:pPr>
        <w:tabs>
          <w:tab w:val="left" w:pos="8364"/>
        </w:tabs>
        <w:spacing w:after="0"/>
        <w:ind w:firstLine="709"/>
        <w:jc w:val="both"/>
        <w:rPr>
          <w:rFonts w:ascii="Times New Roman" w:hAnsi="Times New Roman"/>
          <w:sz w:val="28"/>
          <w:szCs w:val="28"/>
        </w:rPr>
      </w:pPr>
      <w:r w:rsidRPr="00C81C88">
        <w:rPr>
          <w:rFonts w:ascii="Times New Roman" w:hAnsi="Times New Roman"/>
          <w:sz w:val="28"/>
          <w:szCs w:val="28"/>
        </w:rPr>
        <w:t xml:space="preserve">Оператор присваивания. </w:t>
      </w:r>
      <w:r w:rsidRPr="00C81C88">
        <w:rPr>
          <w:rFonts w:ascii="Times New Roman" w:hAnsi="Times New Roman"/>
          <w:i/>
          <w:sz w:val="28"/>
          <w:szCs w:val="28"/>
        </w:rPr>
        <w:t>Представление о структурах данных.</w:t>
      </w:r>
    </w:p>
    <w:p w:rsidR="00176032" w:rsidRPr="00C81C88" w:rsidRDefault="00176032" w:rsidP="00C81C88">
      <w:pPr>
        <w:tabs>
          <w:tab w:val="left" w:pos="8364"/>
        </w:tabs>
        <w:spacing w:after="0"/>
        <w:ind w:firstLine="709"/>
        <w:jc w:val="both"/>
        <w:rPr>
          <w:rFonts w:ascii="Times New Roman" w:hAnsi="Times New Roman"/>
          <w:sz w:val="28"/>
          <w:szCs w:val="28"/>
        </w:rPr>
      </w:pPr>
      <w:r w:rsidRPr="00C81C88">
        <w:rPr>
          <w:rFonts w:ascii="Times New Roman" w:hAnsi="Times New Roman"/>
          <w:sz w:val="28"/>
          <w:szCs w:val="28"/>
        </w:rPr>
        <w:t xml:space="preserve">Константы и переменные. Переменная: имя и значение. Типы переменных: целые, вещественные, </w:t>
      </w:r>
      <w:r w:rsidRPr="00C81C88">
        <w:rPr>
          <w:rFonts w:ascii="Times New Roman" w:hAnsi="Times New Roman"/>
          <w:i/>
          <w:sz w:val="28"/>
          <w:szCs w:val="28"/>
        </w:rPr>
        <w:t>символьные, строковые, логические</w:t>
      </w:r>
      <w:r w:rsidRPr="00C81C88">
        <w:rPr>
          <w:rFonts w:ascii="Times New Roman" w:hAnsi="Times New Roman"/>
          <w:sz w:val="28"/>
          <w:szCs w:val="28"/>
        </w:rPr>
        <w:t xml:space="preserve">. Табличные величины (массивы). Одномерные массивы. </w:t>
      </w:r>
      <w:r w:rsidRPr="00C81C88">
        <w:rPr>
          <w:rFonts w:ascii="Times New Roman" w:hAnsi="Times New Roman"/>
          <w:i/>
          <w:sz w:val="28"/>
          <w:szCs w:val="28"/>
        </w:rPr>
        <w:t>Двумерные массивы.</w:t>
      </w:r>
    </w:p>
    <w:p w:rsidR="00176032" w:rsidRPr="00C81C88" w:rsidRDefault="00176032" w:rsidP="00C81C88">
      <w:pPr>
        <w:tabs>
          <w:tab w:val="left" w:pos="8364"/>
        </w:tabs>
        <w:spacing w:after="0"/>
        <w:ind w:firstLine="709"/>
        <w:jc w:val="both"/>
        <w:rPr>
          <w:rFonts w:ascii="Times New Roman" w:hAnsi="Times New Roman"/>
          <w:sz w:val="28"/>
          <w:szCs w:val="28"/>
        </w:rPr>
      </w:pPr>
      <w:r w:rsidRPr="00C81C88">
        <w:rPr>
          <w:rFonts w:ascii="Times New Roman" w:hAnsi="Times New Roman"/>
          <w:sz w:val="28"/>
          <w:szCs w:val="28"/>
        </w:rPr>
        <w:t>Примеры задач обработки данных:</w:t>
      </w:r>
    </w:p>
    <w:p w:rsidR="00176032" w:rsidRPr="00C81C88" w:rsidRDefault="00176032" w:rsidP="003056A7">
      <w:pPr>
        <w:pStyle w:val="a9"/>
        <w:numPr>
          <w:ilvl w:val="0"/>
          <w:numId w:val="70"/>
        </w:numPr>
        <w:tabs>
          <w:tab w:val="left" w:pos="993"/>
          <w:tab w:val="left" w:pos="8364"/>
        </w:tabs>
        <w:spacing w:line="276" w:lineRule="auto"/>
        <w:ind w:left="0" w:firstLine="709"/>
        <w:jc w:val="both"/>
        <w:rPr>
          <w:rFonts w:ascii="Times New Roman" w:hAnsi="Times New Roman"/>
          <w:sz w:val="28"/>
          <w:szCs w:val="28"/>
        </w:rPr>
      </w:pPr>
      <w:r w:rsidRPr="00C81C88">
        <w:rPr>
          <w:rFonts w:ascii="Times New Roman" w:hAnsi="Times New Roman"/>
          <w:sz w:val="28"/>
          <w:szCs w:val="28"/>
        </w:rPr>
        <w:t xml:space="preserve">нахождение минимального и максимального числа из </w:t>
      </w:r>
      <w:r w:rsidRPr="00C81C88">
        <w:rPr>
          <w:rFonts w:ascii="Times New Roman" w:hAnsi="Times New Roman"/>
          <w:w w:val="99"/>
          <w:sz w:val="28"/>
          <w:szCs w:val="28"/>
        </w:rPr>
        <w:t xml:space="preserve">двух, трех, </w:t>
      </w:r>
      <w:r w:rsidRPr="00C81C88">
        <w:rPr>
          <w:rFonts w:ascii="Times New Roman" w:hAnsi="Times New Roman"/>
          <w:sz w:val="28"/>
          <w:szCs w:val="28"/>
        </w:rPr>
        <w:t xml:space="preserve">четырех данных </w:t>
      </w:r>
      <w:r w:rsidRPr="00C81C88">
        <w:rPr>
          <w:rFonts w:ascii="Times New Roman" w:hAnsi="Times New Roman"/>
          <w:w w:val="99"/>
          <w:sz w:val="28"/>
          <w:szCs w:val="28"/>
        </w:rPr>
        <w:t>чисел;</w:t>
      </w:r>
    </w:p>
    <w:p w:rsidR="00176032" w:rsidRPr="00C81C88" w:rsidRDefault="00176032" w:rsidP="003056A7">
      <w:pPr>
        <w:pStyle w:val="a9"/>
        <w:numPr>
          <w:ilvl w:val="0"/>
          <w:numId w:val="70"/>
        </w:numPr>
        <w:tabs>
          <w:tab w:val="left" w:pos="993"/>
          <w:tab w:val="left" w:pos="8364"/>
        </w:tabs>
        <w:spacing w:line="276" w:lineRule="auto"/>
        <w:ind w:left="0" w:firstLine="709"/>
        <w:jc w:val="both"/>
        <w:rPr>
          <w:rFonts w:ascii="Times New Roman" w:hAnsi="Times New Roman"/>
          <w:sz w:val="28"/>
          <w:szCs w:val="28"/>
        </w:rPr>
      </w:pPr>
      <w:r w:rsidRPr="00C81C88">
        <w:rPr>
          <w:rFonts w:ascii="Times New Roman" w:hAnsi="Times New Roman"/>
          <w:sz w:val="28"/>
          <w:szCs w:val="28"/>
        </w:rPr>
        <w:t>нахождение всех корней заданного квадратного уравнения;</w:t>
      </w:r>
    </w:p>
    <w:p w:rsidR="00176032" w:rsidRPr="00C81C88" w:rsidRDefault="00176032" w:rsidP="003056A7">
      <w:pPr>
        <w:pStyle w:val="a9"/>
        <w:numPr>
          <w:ilvl w:val="0"/>
          <w:numId w:val="70"/>
        </w:numPr>
        <w:tabs>
          <w:tab w:val="left" w:pos="993"/>
          <w:tab w:val="left" w:pos="8364"/>
        </w:tabs>
        <w:spacing w:line="276" w:lineRule="auto"/>
        <w:ind w:left="0" w:firstLine="709"/>
        <w:jc w:val="both"/>
        <w:rPr>
          <w:rFonts w:ascii="Times New Roman" w:hAnsi="Times New Roman"/>
          <w:sz w:val="28"/>
          <w:szCs w:val="28"/>
        </w:rPr>
      </w:pPr>
      <w:r w:rsidRPr="00C81C88">
        <w:rPr>
          <w:rFonts w:ascii="Times New Roman" w:hAnsi="Times New Roman"/>
          <w:sz w:val="28"/>
          <w:szCs w:val="28"/>
        </w:rPr>
        <w:t>заполнение числового массива в соответствии с формулой или путем ввода чисел;</w:t>
      </w:r>
    </w:p>
    <w:p w:rsidR="00176032" w:rsidRPr="00C81C88" w:rsidRDefault="00176032" w:rsidP="003056A7">
      <w:pPr>
        <w:pStyle w:val="a9"/>
        <w:numPr>
          <w:ilvl w:val="0"/>
          <w:numId w:val="70"/>
        </w:numPr>
        <w:tabs>
          <w:tab w:val="left" w:pos="993"/>
          <w:tab w:val="left" w:pos="8364"/>
        </w:tabs>
        <w:spacing w:line="276" w:lineRule="auto"/>
        <w:ind w:left="0" w:firstLine="709"/>
        <w:jc w:val="both"/>
        <w:rPr>
          <w:rFonts w:ascii="Times New Roman" w:hAnsi="Times New Roman"/>
          <w:sz w:val="28"/>
          <w:szCs w:val="28"/>
        </w:rPr>
      </w:pPr>
      <w:r w:rsidRPr="00C81C88">
        <w:rPr>
          <w:rFonts w:ascii="Times New Roman" w:hAnsi="Times New Roman"/>
          <w:sz w:val="28"/>
          <w:szCs w:val="28"/>
        </w:rPr>
        <w:t>нахождение суммы элементов данной конечной числовой последовательности или массива;</w:t>
      </w:r>
    </w:p>
    <w:p w:rsidR="00176032" w:rsidRPr="00C81C88" w:rsidRDefault="00176032" w:rsidP="003056A7">
      <w:pPr>
        <w:pStyle w:val="a9"/>
        <w:numPr>
          <w:ilvl w:val="0"/>
          <w:numId w:val="70"/>
        </w:numPr>
        <w:tabs>
          <w:tab w:val="left" w:pos="993"/>
          <w:tab w:val="left" w:pos="8364"/>
        </w:tabs>
        <w:spacing w:line="276" w:lineRule="auto"/>
        <w:ind w:left="0" w:firstLine="709"/>
        <w:jc w:val="both"/>
        <w:rPr>
          <w:rFonts w:ascii="Times New Roman" w:hAnsi="Times New Roman"/>
          <w:sz w:val="28"/>
          <w:szCs w:val="28"/>
        </w:rPr>
      </w:pPr>
      <w:r w:rsidRPr="00C81C88">
        <w:rPr>
          <w:rFonts w:ascii="Times New Roman" w:hAnsi="Times New Roman"/>
          <w:sz w:val="28"/>
          <w:szCs w:val="28"/>
        </w:rPr>
        <w:t>нахождение минимального (максимального) элемента массива.</w:t>
      </w:r>
    </w:p>
    <w:p w:rsidR="00176032" w:rsidRPr="00C81C88" w:rsidRDefault="00176032" w:rsidP="00C81C88">
      <w:pPr>
        <w:tabs>
          <w:tab w:val="left" w:pos="8364"/>
        </w:tabs>
        <w:spacing w:after="0"/>
        <w:ind w:firstLine="709"/>
        <w:jc w:val="both"/>
        <w:rPr>
          <w:rFonts w:ascii="Times New Roman" w:hAnsi="Times New Roman"/>
          <w:sz w:val="28"/>
          <w:szCs w:val="28"/>
        </w:rPr>
      </w:pPr>
      <w:r w:rsidRPr="00C81C88">
        <w:rPr>
          <w:rFonts w:ascii="Times New Roman" w:hAnsi="Times New Roman"/>
          <w:sz w:val="28"/>
          <w:szCs w:val="28"/>
        </w:rPr>
        <w:t>Знакомство с алгоритмами решения этих задач. Реализации этих алгоритмов в выбранной среде программирования.</w:t>
      </w:r>
    </w:p>
    <w:p w:rsidR="00176032" w:rsidRPr="00C81C88" w:rsidRDefault="00176032" w:rsidP="00C81C88">
      <w:pPr>
        <w:tabs>
          <w:tab w:val="left" w:pos="8364"/>
        </w:tabs>
        <w:spacing w:after="0"/>
        <w:ind w:firstLine="709"/>
        <w:jc w:val="both"/>
        <w:rPr>
          <w:rFonts w:ascii="Times New Roman" w:hAnsi="Times New Roman"/>
          <w:sz w:val="28"/>
          <w:szCs w:val="28"/>
        </w:rPr>
      </w:pPr>
      <w:r w:rsidRPr="00C81C88">
        <w:rPr>
          <w:rFonts w:ascii="Times New Roman" w:hAnsi="Times New Roman"/>
          <w:sz w:val="28"/>
          <w:szCs w:val="28"/>
        </w:rPr>
        <w:lastRenderedPageBreak/>
        <w:t>Составление алгоритмов и программ по управлению исполнителями Робот, Черепашка, Чертежник и др.</w:t>
      </w:r>
    </w:p>
    <w:p w:rsidR="00176032" w:rsidRPr="00C81C88" w:rsidRDefault="00176032" w:rsidP="00C81C88">
      <w:pPr>
        <w:tabs>
          <w:tab w:val="left" w:pos="8364"/>
        </w:tabs>
        <w:spacing w:after="0"/>
        <w:ind w:firstLine="709"/>
        <w:jc w:val="both"/>
        <w:rPr>
          <w:rFonts w:ascii="Times New Roman" w:hAnsi="Times New Roman"/>
          <w:sz w:val="28"/>
          <w:szCs w:val="28"/>
        </w:rPr>
      </w:pPr>
      <w:r w:rsidRPr="00C81C88">
        <w:rPr>
          <w:rFonts w:ascii="Times New Roman" w:hAnsi="Times New Roman"/>
          <w:i/>
          <w:sz w:val="28"/>
          <w:szCs w:val="28"/>
        </w:rPr>
        <w:t>Знакомство с постановками более сложных задач обработки данных и алгоритмами их решения: сортировка массива, выполнение поэлементных операций с массивами; обработка целых чисел, представленных записями в десятичной и двоичной системах счисления, нахождение наибольшего общего делителя (алгоритм Евклида).</w:t>
      </w:r>
    </w:p>
    <w:p w:rsidR="00176032" w:rsidRPr="00C81C88" w:rsidRDefault="00176032" w:rsidP="00C81C88">
      <w:pPr>
        <w:tabs>
          <w:tab w:val="left" w:pos="8364"/>
        </w:tabs>
        <w:spacing w:after="0"/>
        <w:ind w:firstLine="709"/>
        <w:jc w:val="both"/>
        <w:rPr>
          <w:rFonts w:ascii="Times New Roman" w:hAnsi="Times New Roman"/>
          <w:sz w:val="28"/>
          <w:szCs w:val="28"/>
        </w:rPr>
      </w:pPr>
      <w:r w:rsidRPr="00C81C88">
        <w:rPr>
          <w:rFonts w:ascii="Times New Roman" w:hAnsi="Times New Roman"/>
          <w:sz w:val="28"/>
          <w:szCs w:val="28"/>
        </w:rPr>
        <w:t>Понятие об этапах разработки программ: составление требований к программе, выбор алгоритма и его реализация в виде программы на выбранном алгоритмическом языке, отладка программы с помощью выбранной системы программирования, тестирование.</w:t>
      </w:r>
    </w:p>
    <w:p w:rsidR="00176032" w:rsidRPr="00C81C88" w:rsidRDefault="00176032" w:rsidP="00C81C88">
      <w:pPr>
        <w:tabs>
          <w:tab w:val="left" w:pos="8364"/>
        </w:tabs>
        <w:spacing w:after="0"/>
        <w:ind w:firstLine="709"/>
        <w:jc w:val="both"/>
        <w:rPr>
          <w:rFonts w:ascii="Times New Roman" w:hAnsi="Times New Roman"/>
          <w:sz w:val="28"/>
          <w:szCs w:val="28"/>
        </w:rPr>
      </w:pPr>
      <w:r w:rsidRPr="00C81C88">
        <w:rPr>
          <w:rFonts w:ascii="Times New Roman" w:hAnsi="Times New Roman"/>
          <w:sz w:val="28"/>
          <w:szCs w:val="28"/>
        </w:rPr>
        <w:t>Простейшие приемы диалоговой отладки программ (выбор точки останова, пошаговое выполнение, просмотр значений величин, отладочный вывод).</w:t>
      </w:r>
    </w:p>
    <w:p w:rsidR="00176032" w:rsidRPr="00C81C88" w:rsidRDefault="00176032" w:rsidP="00C81C88">
      <w:pPr>
        <w:tabs>
          <w:tab w:val="left" w:pos="8364"/>
        </w:tabs>
        <w:spacing w:after="0"/>
        <w:ind w:firstLine="709"/>
        <w:jc w:val="both"/>
        <w:rPr>
          <w:rFonts w:ascii="Times New Roman" w:hAnsi="Times New Roman"/>
          <w:sz w:val="28"/>
          <w:szCs w:val="28"/>
        </w:rPr>
      </w:pPr>
      <w:r w:rsidRPr="00C81C88">
        <w:rPr>
          <w:rFonts w:ascii="Times New Roman" w:hAnsi="Times New Roman"/>
          <w:sz w:val="28"/>
          <w:szCs w:val="28"/>
        </w:rPr>
        <w:t xml:space="preserve">Знакомство с документированием программ. </w:t>
      </w:r>
      <w:r w:rsidRPr="00C81C88">
        <w:rPr>
          <w:rFonts w:ascii="Times New Roman" w:hAnsi="Times New Roman"/>
          <w:i/>
          <w:sz w:val="28"/>
          <w:szCs w:val="28"/>
        </w:rPr>
        <w:t>Составление описание программы по образцу.</w:t>
      </w:r>
    </w:p>
    <w:p w:rsidR="00176032" w:rsidRPr="00C81C88" w:rsidRDefault="00176032" w:rsidP="00C81C88">
      <w:pPr>
        <w:pStyle w:val="a9"/>
        <w:tabs>
          <w:tab w:val="left" w:pos="900"/>
          <w:tab w:val="left" w:pos="8364"/>
        </w:tabs>
        <w:spacing w:line="276" w:lineRule="auto"/>
        <w:ind w:left="709"/>
        <w:jc w:val="both"/>
        <w:rPr>
          <w:rFonts w:ascii="Times New Roman" w:hAnsi="Times New Roman"/>
          <w:sz w:val="28"/>
          <w:szCs w:val="28"/>
        </w:rPr>
      </w:pPr>
      <w:r w:rsidRPr="00C81C88">
        <w:rPr>
          <w:rFonts w:ascii="Times New Roman" w:hAnsi="Times New Roman"/>
          <w:b/>
          <w:bCs/>
          <w:sz w:val="28"/>
          <w:szCs w:val="28"/>
        </w:rPr>
        <w:t>Анализ алгоритмов</w:t>
      </w:r>
    </w:p>
    <w:p w:rsidR="00176032" w:rsidRPr="00C81C88" w:rsidRDefault="00176032" w:rsidP="00C81C88">
      <w:pPr>
        <w:tabs>
          <w:tab w:val="left" w:pos="8364"/>
        </w:tabs>
        <w:spacing w:after="0"/>
        <w:ind w:firstLine="709"/>
        <w:jc w:val="both"/>
        <w:rPr>
          <w:rFonts w:ascii="Times New Roman" w:hAnsi="Times New Roman"/>
          <w:sz w:val="28"/>
          <w:szCs w:val="28"/>
        </w:rPr>
      </w:pPr>
      <w:r w:rsidRPr="00C81C88">
        <w:rPr>
          <w:rFonts w:ascii="Times New Roman" w:hAnsi="Times New Roman"/>
          <w:sz w:val="28"/>
          <w:szCs w:val="28"/>
        </w:rPr>
        <w:t>Сложность вычисления: количество выполненных операций, размер используемой памяти; их зависимость от размера исходных данных. Примеры коротких программ, выполняющих много шагов по обработке небольшого объема данных; примеры коротких программ, выполняющих обработку большого объема данных.</w:t>
      </w:r>
    </w:p>
    <w:p w:rsidR="00176032" w:rsidRPr="00C81C88" w:rsidRDefault="00176032" w:rsidP="00C81C88">
      <w:pPr>
        <w:tabs>
          <w:tab w:val="left" w:pos="8364"/>
        </w:tabs>
        <w:spacing w:after="0"/>
        <w:ind w:firstLine="709"/>
        <w:jc w:val="both"/>
        <w:rPr>
          <w:rFonts w:ascii="Times New Roman" w:hAnsi="Times New Roman"/>
          <w:sz w:val="28"/>
          <w:szCs w:val="28"/>
        </w:rPr>
      </w:pPr>
      <w:r w:rsidRPr="00C81C88">
        <w:rPr>
          <w:rFonts w:ascii="Times New Roman" w:hAnsi="Times New Roman"/>
          <w:sz w:val="28"/>
          <w:szCs w:val="28"/>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 Примеры описания объектов и процессов с помощью набора числовых характеристик, а также зависимостей между этими характеристиками, выражаемыми с помощью формул.</w:t>
      </w:r>
    </w:p>
    <w:p w:rsidR="00176032" w:rsidRPr="00C81C88" w:rsidRDefault="00176032" w:rsidP="00C81C88">
      <w:pPr>
        <w:tabs>
          <w:tab w:val="left" w:pos="8364"/>
        </w:tabs>
        <w:spacing w:after="0"/>
        <w:ind w:firstLine="709"/>
        <w:rPr>
          <w:rFonts w:ascii="Times New Roman" w:hAnsi="Times New Roman"/>
          <w:b/>
          <w:i/>
          <w:sz w:val="28"/>
          <w:szCs w:val="28"/>
        </w:rPr>
      </w:pPr>
      <w:r w:rsidRPr="00C81C88">
        <w:rPr>
          <w:rFonts w:ascii="Times New Roman" w:hAnsi="Times New Roman"/>
          <w:b/>
          <w:i/>
          <w:sz w:val="28"/>
          <w:szCs w:val="28"/>
        </w:rPr>
        <w:t>Робототехника</w:t>
      </w:r>
    </w:p>
    <w:p w:rsidR="00176032" w:rsidRPr="00C81C88" w:rsidRDefault="00176032" w:rsidP="00C81C88">
      <w:pPr>
        <w:tabs>
          <w:tab w:val="left" w:pos="8364"/>
        </w:tabs>
        <w:spacing w:after="0"/>
        <w:ind w:firstLine="709"/>
        <w:jc w:val="both"/>
        <w:rPr>
          <w:rFonts w:ascii="Times New Roman" w:hAnsi="Times New Roman"/>
          <w:i/>
          <w:sz w:val="28"/>
          <w:szCs w:val="28"/>
        </w:rPr>
      </w:pPr>
      <w:r w:rsidRPr="00C81C88">
        <w:rPr>
          <w:rFonts w:ascii="Times New Roman" w:hAnsi="Times New Roman"/>
          <w:i/>
          <w:sz w:val="28"/>
          <w:szCs w:val="28"/>
        </w:rPr>
        <w:t>Робототехника – наука о разработке и использовании автоматизированных технических систем. Автономные роботы и автоматизированные комплексы. Микроконтроллер. Сигнал. Обратная связь: получение сигналов от цифровых датчиков (касания, расстояния, света, звука и др.</w:t>
      </w:r>
    </w:p>
    <w:p w:rsidR="00176032" w:rsidRPr="00C81C88" w:rsidRDefault="00176032" w:rsidP="00C81C88">
      <w:pPr>
        <w:tabs>
          <w:tab w:val="left" w:pos="8364"/>
        </w:tabs>
        <w:spacing w:after="0"/>
        <w:ind w:firstLine="709"/>
        <w:jc w:val="both"/>
        <w:rPr>
          <w:rFonts w:ascii="Times New Roman" w:hAnsi="Times New Roman"/>
          <w:i/>
          <w:sz w:val="28"/>
          <w:szCs w:val="28"/>
        </w:rPr>
      </w:pPr>
      <w:r w:rsidRPr="00C81C88">
        <w:rPr>
          <w:rFonts w:ascii="Times New Roman" w:hAnsi="Times New Roman"/>
          <w:i/>
          <w:sz w:val="28"/>
          <w:szCs w:val="28"/>
        </w:rPr>
        <w:t xml:space="preserve"> 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т.п.). </w:t>
      </w:r>
    </w:p>
    <w:p w:rsidR="00176032" w:rsidRPr="00C81C88" w:rsidRDefault="00176032" w:rsidP="00C81C88">
      <w:pPr>
        <w:tabs>
          <w:tab w:val="left" w:pos="8364"/>
        </w:tabs>
        <w:spacing w:after="0"/>
        <w:ind w:firstLine="709"/>
        <w:jc w:val="both"/>
        <w:rPr>
          <w:rFonts w:ascii="Times New Roman" w:hAnsi="Times New Roman"/>
          <w:i/>
          <w:sz w:val="28"/>
          <w:szCs w:val="28"/>
        </w:rPr>
      </w:pPr>
      <w:r w:rsidRPr="00C81C88">
        <w:rPr>
          <w:rFonts w:ascii="Times New Roman" w:hAnsi="Times New Roman"/>
          <w:i/>
          <w:sz w:val="28"/>
          <w:szCs w:val="28"/>
        </w:rPr>
        <w:t>Автономные движущиеся роботы. Исполнительные устройства, датчики. Система команд робота. Конструирование робота. Моделирование робота парой: исполнитель команд и устройство управления. Ручное и программное управление роботами.</w:t>
      </w:r>
    </w:p>
    <w:p w:rsidR="00176032" w:rsidRPr="00C81C88" w:rsidRDefault="00176032" w:rsidP="00C81C88">
      <w:pPr>
        <w:tabs>
          <w:tab w:val="left" w:pos="8364"/>
        </w:tabs>
        <w:spacing w:after="0"/>
        <w:ind w:firstLine="709"/>
        <w:jc w:val="both"/>
        <w:rPr>
          <w:rFonts w:ascii="Times New Roman" w:hAnsi="Times New Roman"/>
          <w:i/>
          <w:sz w:val="28"/>
          <w:szCs w:val="28"/>
        </w:rPr>
      </w:pPr>
      <w:r w:rsidRPr="00C81C88">
        <w:rPr>
          <w:rFonts w:ascii="Times New Roman" w:hAnsi="Times New Roman"/>
          <w:i/>
          <w:sz w:val="28"/>
          <w:szCs w:val="28"/>
        </w:rPr>
        <w:lastRenderedPageBreak/>
        <w:t xml:space="preserve">Пример учебной среды разработки программ управления движущимися роботами. Алгоритмы управления движущимися роботами. Реализация алгоритмов "движение до препятствия", "следование вдоль линии" и т.п. </w:t>
      </w:r>
    </w:p>
    <w:p w:rsidR="00176032" w:rsidRPr="00C81C88" w:rsidRDefault="00176032" w:rsidP="00C81C88">
      <w:pPr>
        <w:tabs>
          <w:tab w:val="left" w:pos="8364"/>
        </w:tabs>
        <w:spacing w:after="0"/>
        <w:ind w:firstLine="709"/>
        <w:jc w:val="both"/>
        <w:rPr>
          <w:rFonts w:ascii="Times New Roman" w:hAnsi="Times New Roman"/>
          <w:i/>
          <w:sz w:val="28"/>
          <w:szCs w:val="28"/>
        </w:rPr>
      </w:pPr>
      <w:r w:rsidRPr="00C81C88">
        <w:rPr>
          <w:rFonts w:ascii="Times New Roman" w:hAnsi="Times New Roman"/>
          <w:i/>
          <w:sz w:val="28"/>
          <w:szCs w:val="28"/>
        </w:rPr>
        <w:t>Анализ алгоритмов действий роботов. Испытание механизма робота, отладка программы управления роботом Влияние ошибок измерений и вычислений на выполнение алгоритмов управления роботом.</w:t>
      </w:r>
    </w:p>
    <w:p w:rsidR="00176032" w:rsidRPr="00C81C88" w:rsidRDefault="00176032" w:rsidP="00C81C88">
      <w:pPr>
        <w:pStyle w:val="a9"/>
        <w:tabs>
          <w:tab w:val="left" w:pos="900"/>
          <w:tab w:val="left" w:pos="8364"/>
        </w:tabs>
        <w:spacing w:line="276" w:lineRule="auto"/>
        <w:ind w:left="709"/>
        <w:jc w:val="both"/>
        <w:rPr>
          <w:rFonts w:ascii="Times New Roman" w:hAnsi="Times New Roman"/>
          <w:sz w:val="28"/>
          <w:szCs w:val="28"/>
        </w:rPr>
      </w:pPr>
      <w:r w:rsidRPr="00C81C88">
        <w:rPr>
          <w:rFonts w:ascii="Times New Roman" w:hAnsi="Times New Roman"/>
          <w:b/>
          <w:bCs/>
          <w:sz w:val="28"/>
          <w:szCs w:val="28"/>
        </w:rPr>
        <w:t>Математическое моделирование</w:t>
      </w:r>
    </w:p>
    <w:p w:rsidR="00176032" w:rsidRPr="00C81C88" w:rsidRDefault="00176032" w:rsidP="00C81C88">
      <w:pPr>
        <w:tabs>
          <w:tab w:val="left" w:pos="8364"/>
        </w:tabs>
        <w:spacing w:after="0"/>
        <w:ind w:firstLine="709"/>
        <w:jc w:val="both"/>
        <w:rPr>
          <w:rFonts w:ascii="Times New Roman" w:hAnsi="Times New Roman"/>
          <w:sz w:val="28"/>
          <w:szCs w:val="28"/>
        </w:rPr>
      </w:pPr>
      <w:r w:rsidRPr="00C81C88">
        <w:rPr>
          <w:rFonts w:ascii="Times New Roman" w:hAnsi="Times New Roman"/>
          <w:sz w:val="28"/>
          <w:szCs w:val="28"/>
        </w:rPr>
        <w:t xml:space="preserve">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 Использование компьютеров при работе с математическими моделями. </w:t>
      </w:r>
    </w:p>
    <w:p w:rsidR="00176032" w:rsidRPr="00C81C88" w:rsidRDefault="00176032" w:rsidP="00C81C88">
      <w:pPr>
        <w:tabs>
          <w:tab w:val="left" w:pos="8364"/>
        </w:tabs>
        <w:spacing w:after="0"/>
        <w:ind w:firstLine="709"/>
        <w:jc w:val="both"/>
        <w:rPr>
          <w:rFonts w:ascii="Times New Roman" w:hAnsi="Times New Roman"/>
          <w:sz w:val="28"/>
          <w:szCs w:val="28"/>
        </w:rPr>
      </w:pPr>
      <w:r w:rsidRPr="00C81C88">
        <w:rPr>
          <w:rFonts w:ascii="Times New Roman" w:hAnsi="Times New Roman"/>
          <w:sz w:val="28"/>
          <w:szCs w:val="28"/>
        </w:rPr>
        <w:t>Компьютерные эксперименты.</w:t>
      </w:r>
    </w:p>
    <w:p w:rsidR="00176032" w:rsidRPr="00C81C88" w:rsidRDefault="00176032" w:rsidP="00C81C88">
      <w:pPr>
        <w:tabs>
          <w:tab w:val="left" w:pos="8364"/>
        </w:tabs>
        <w:spacing w:after="0"/>
        <w:ind w:firstLine="709"/>
        <w:jc w:val="both"/>
        <w:rPr>
          <w:rFonts w:ascii="Times New Roman" w:hAnsi="Times New Roman"/>
          <w:sz w:val="28"/>
          <w:szCs w:val="28"/>
        </w:rPr>
      </w:pPr>
      <w:r w:rsidRPr="00C81C88">
        <w:rPr>
          <w:rFonts w:ascii="Times New Roman" w:hAnsi="Times New Roman"/>
          <w:sz w:val="28"/>
          <w:szCs w:val="28"/>
        </w:rPr>
        <w:t>Примеры использования математических (компьютерных) моделей при решении научно-технических задач. Представление о цикле моделирования: построение математической модели, ее программная реализация, проверка на простых примерах (тестирование), проведение компьютерного эксперимента, анализ его результатов, уточнение модели.</w:t>
      </w:r>
    </w:p>
    <w:p w:rsidR="00176032" w:rsidRPr="00C81C88" w:rsidRDefault="00176032" w:rsidP="00C81C88">
      <w:pPr>
        <w:tabs>
          <w:tab w:val="left" w:pos="8364"/>
        </w:tabs>
        <w:spacing w:after="0"/>
        <w:ind w:firstLine="709"/>
        <w:jc w:val="both"/>
        <w:rPr>
          <w:rFonts w:ascii="Times New Roman" w:hAnsi="Times New Roman"/>
          <w:sz w:val="28"/>
          <w:szCs w:val="28"/>
        </w:rPr>
      </w:pPr>
      <w:r w:rsidRPr="00C81C88">
        <w:rPr>
          <w:rFonts w:ascii="Times New Roman" w:hAnsi="Times New Roman"/>
          <w:b/>
          <w:bCs/>
          <w:sz w:val="28"/>
          <w:szCs w:val="28"/>
        </w:rPr>
        <w:t>Использование программных систем и сервисов</w:t>
      </w:r>
    </w:p>
    <w:p w:rsidR="00176032" w:rsidRPr="00C81C88" w:rsidRDefault="00176032" w:rsidP="00C81C88">
      <w:pPr>
        <w:pStyle w:val="a9"/>
        <w:tabs>
          <w:tab w:val="left" w:pos="900"/>
          <w:tab w:val="left" w:pos="8364"/>
        </w:tabs>
        <w:spacing w:line="276" w:lineRule="auto"/>
        <w:ind w:left="709"/>
        <w:jc w:val="both"/>
        <w:rPr>
          <w:rFonts w:ascii="Times New Roman" w:hAnsi="Times New Roman"/>
          <w:sz w:val="28"/>
          <w:szCs w:val="28"/>
        </w:rPr>
      </w:pPr>
      <w:r w:rsidRPr="00C81C88">
        <w:rPr>
          <w:rFonts w:ascii="Times New Roman" w:hAnsi="Times New Roman"/>
          <w:b/>
          <w:bCs/>
          <w:sz w:val="28"/>
          <w:szCs w:val="28"/>
        </w:rPr>
        <w:t>Файловая система</w:t>
      </w:r>
    </w:p>
    <w:p w:rsidR="00176032" w:rsidRPr="00C81C88" w:rsidRDefault="00176032" w:rsidP="00C81C88">
      <w:pPr>
        <w:tabs>
          <w:tab w:val="left" w:pos="8364"/>
        </w:tabs>
        <w:spacing w:after="0"/>
        <w:ind w:firstLine="709"/>
        <w:jc w:val="both"/>
        <w:rPr>
          <w:rFonts w:ascii="Times New Roman" w:hAnsi="Times New Roman"/>
          <w:sz w:val="28"/>
          <w:szCs w:val="28"/>
        </w:rPr>
      </w:pPr>
      <w:r w:rsidRPr="00C81C88">
        <w:rPr>
          <w:rFonts w:ascii="Times New Roman" w:hAnsi="Times New Roman"/>
          <w:sz w:val="28"/>
          <w:szCs w:val="28"/>
        </w:rPr>
        <w:t>Принципы построения файловых систем. Каталог (директория). Основные операции при работе с файлами: создание, редактирование, копирование, перемещение, удаление. Типы файлов.</w:t>
      </w:r>
    </w:p>
    <w:p w:rsidR="00176032" w:rsidRPr="00C81C88" w:rsidRDefault="00176032" w:rsidP="00C81C88">
      <w:pPr>
        <w:tabs>
          <w:tab w:val="left" w:pos="8364"/>
        </w:tabs>
        <w:spacing w:after="0"/>
        <w:ind w:firstLine="709"/>
        <w:jc w:val="both"/>
        <w:rPr>
          <w:rFonts w:ascii="Times New Roman" w:hAnsi="Times New Roman"/>
          <w:sz w:val="28"/>
          <w:szCs w:val="28"/>
        </w:rPr>
      </w:pPr>
      <w:r w:rsidRPr="00C81C88">
        <w:rPr>
          <w:rFonts w:ascii="Times New Roman" w:hAnsi="Times New Roman"/>
          <w:sz w:val="28"/>
          <w:szCs w:val="28"/>
        </w:rPr>
        <w:t>Характерные размеры файлов различных типов (страница печатного текста, полный текст романа «Евгений Онегин», минутный видеоклип, полуторачасовой фильм, файл данных космических наблюдений, файл промежуточных данных при математическом моделировании сложных физических процессов и др.).</w:t>
      </w:r>
    </w:p>
    <w:p w:rsidR="00176032" w:rsidRPr="00C81C88" w:rsidRDefault="00176032" w:rsidP="00C81C88">
      <w:pPr>
        <w:tabs>
          <w:tab w:val="left" w:pos="8364"/>
        </w:tabs>
        <w:spacing w:after="0"/>
        <w:ind w:firstLine="709"/>
        <w:jc w:val="both"/>
        <w:rPr>
          <w:rFonts w:ascii="Times New Roman" w:hAnsi="Times New Roman"/>
          <w:sz w:val="28"/>
          <w:szCs w:val="28"/>
        </w:rPr>
      </w:pPr>
      <w:r w:rsidRPr="00C81C88">
        <w:rPr>
          <w:rFonts w:ascii="Times New Roman" w:hAnsi="Times New Roman"/>
          <w:sz w:val="28"/>
          <w:szCs w:val="28"/>
        </w:rPr>
        <w:t>Архивирование и разархивирование.</w:t>
      </w:r>
    </w:p>
    <w:p w:rsidR="00176032" w:rsidRPr="00C81C88" w:rsidRDefault="00176032" w:rsidP="00C81C88">
      <w:pPr>
        <w:tabs>
          <w:tab w:val="left" w:pos="8364"/>
        </w:tabs>
        <w:spacing w:after="0"/>
        <w:ind w:firstLine="709"/>
        <w:jc w:val="both"/>
        <w:rPr>
          <w:rFonts w:ascii="Times New Roman" w:hAnsi="Times New Roman"/>
          <w:sz w:val="28"/>
          <w:szCs w:val="28"/>
        </w:rPr>
      </w:pPr>
      <w:r w:rsidRPr="00C81C88">
        <w:rPr>
          <w:rFonts w:ascii="Times New Roman" w:hAnsi="Times New Roman"/>
          <w:sz w:val="28"/>
          <w:szCs w:val="28"/>
        </w:rPr>
        <w:t>Файловый менеджер.</w:t>
      </w:r>
    </w:p>
    <w:p w:rsidR="00176032" w:rsidRPr="00C81C88" w:rsidRDefault="00176032" w:rsidP="00C81C88">
      <w:pPr>
        <w:tabs>
          <w:tab w:val="left" w:pos="8364"/>
        </w:tabs>
        <w:spacing w:after="0"/>
        <w:ind w:firstLine="709"/>
        <w:jc w:val="both"/>
        <w:rPr>
          <w:rFonts w:ascii="Times New Roman" w:hAnsi="Times New Roman"/>
          <w:sz w:val="28"/>
          <w:szCs w:val="28"/>
        </w:rPr>
      </w:pPr>
      <w:r w:rsidRPr="00C81C88">
        <w:rPr>
          <w:rFonts w:ascii="Times New Roman" w:hAnsi="Times New Roman"/>
          <w:i/>
          <w:sz w:val="28"/>
          <w:szCs w:val="28"/>
        </w:rPr>
        <w:t>Поиск в файловой системе.</w:t>
      </w:r>
    </w:p>
    <w:p w:rsidR="00176032" w:rsidRPr="00C81C88" w:rsidRDefault="00176032" w:rsidP="00C81C88">
      <w:pPr>
        <w:pStyle w:val="a9"/>
        <w:tabs>
          <w:tab w:val="left" w:pos="900"/>
          <w:tab w:val="left" w:pos="8364"/>
        </w:tabs>
        <w:spacing w:line="276" w:lineRule="auto"/>
        <w:ind w:left="709"/>
        <w:jc w:val="both"/>
        <w:rPr>
          <w:rFonts w:ascii="Times New Roman" w:hAnsi="Times New Roman"/>
          <w:sz w:val="28"/>
          <w:szCs w:val="28"/>
        </w:rPr>
      </w:pPr>
      <w:r w:rsidRPr="00C81C88">
        <w:rPr>
          <w:rFonts w:ascii="Times New Roman" w:hAnsi="Times New Roman"/>
          <w:b/>
          <w:bCs/>
          <w:sz w:val="28"/>
          <w:szCs w:val="28"/>
        </w:rPr>
        <w:t>Подготовка текстов и демонстрационных материалов</w:t>
      </w:r>
    </w:p>
    <w:p w:rsidR="00176032" w:rsidRPr="00C81C88" w:rsidRDefault="00176032" w:rsidP="00C81C88">
      <w:pPr>
        <w:tabs>
          <w:tab w:val="left" w:pos="8364"/>
        </w:tabs>
        <w:spacing w:after="0"/>
        <w:ind w:firstLine="709"/>
        <w:jc w:val="both"/>
        <w:rPr>
          <w:rFonts w:ascii="Times New Roman" w:hAnsi="Times New Roman"/>
          <w:strike/>
          <w:sz w:val="28"/>
          <w:szCs w:val="28"/>
        </w:rPr>
      </w:pPr>
      <w:r w:rsidRPr="00C81C88">
        <w:rPr>
          <w:rFonts w:ascii="Times New Roman" w:hAnsi="Times New Roman"/>
          <w:sz w:val="28"/>
          <w:szCs w:val="28"/>
        </w:rPr>
        <w:t xml:space="preserve">Текстовые документы и их структурные элементы (страница, абзац, строка, слово, символ). </w:t>
      </w:r>
    </w:p>
    <w:p w:rsidR="00176032" w:rsidRPr="00C81C88" w:rsidRDefault="00176032" w:rsidP="00C81C88">
      <w:pPr>
        <w:tabs>
          <w:tab w:val="left" w:pos="8364"/>
        </w:tabs>
        <w:spacing w:after="0"/>
        <w:ind w:firstLine="756"/>
        <w:jc w:val="both"/>
        <w:rPr>
          <w:rFonts w:ascii="Times New Roman" w:hAnsi="Times New Roman"/>
          <w:sz w:val="28"/>
          <w:szCs w:val="28"/>
        </w:rPr>
      </w:pPr>
      <w:r w:rsidRPr="00C81C88">
        <w:rPr>
          <w:rFonts w:ascii="Times New Roman" w:hAnsi="Times New Roman"/>
          <w:sz w:val="28"/>
          <w:szCs w:val="28"/>
        </w:rPr>
        <w:t xml:space="preserve">Текстовый процессор – инструмент создания, редактирования и форматирования текстов. Свойства страницы, абзаца, символа. Стилевое форматирование. </w:t>
      </w:r>
    </w:p>
    <w:p w:rsidR="00176032" w:rsidRPr="00C81C88" w:rsidRDefault="00176032" w:rsidP="00C81C88">
      <w:pPr>
        <w:tabs>
          <w:tab w:val="left" w:pos="8364"/>
        </w:tabs>
        <w:spacing w:after="0"/>
        <w:ind w:firstLine="709"/>
        <w:jc w:val="both"/>
        <w:rPr>
          <w:rFonts w:ascii="Times New Roman" w:hAnsi="Times New Roman"/>
          <w:sz w:val="28"/>
          <w:szCs w:val="28"/>
        </w:rPr>
      </w:pPr>
      <w:r w:rsidRPr="00C81C88">
        <w:rPr>
          <w:rFonts w:ascii="Times New Roman" w:hAnsi="Times New Roman"/>
          <w:sz w:val="28"/>
          <w:szCs w:val="28"/>
        </w:rPr>
        <w:t>Включение в текстовый документ списков, таблиц, и графических объектов. Включение в текстовый документ диаграмм, формул, нумерации страниц, колонтитулов, ссылок и др.</w:t>
      </w:r>
      <w:r w:rsidRPr="00C81C88">
        <w:rPr>
          <w:rFonts w:ascii="Times New Roman" w:hAnsi="Times New Roman"/>
          <w:i/>
          <w:sz w:val="28"/>
          <w:szCs w:val="28"/>
        </w:rPr>
        <w:t xml:space="preserve"> История изменений.</w:t>
      </w:r>
    </w:p>
    <w:p w:rsidR="00176032" w:rsidRPr="00C81C88" w:rsidRDefault="00176032" w:rsidP="00C81C88">
      <w:pPr>
        <w:tabs>
          <w:tab w:val="left" w:pos="8364"/>
        </w:tabs>
        <w:spacing w:after="0"/>
        <w:ind w:firstLine="709"/>
        <w:jc w:val="both"/>
        <w:rPr>
          <w:rFonts w:ascii="Times New Roman" w:hAnsi="Times New Roman"/>
          <w:sz w:val="28"/>
          <w:szCs w:val="28"/>
        </w:rPr>
      </w:pPr>
      <w:r w:rsidRPr="00C81C88">
        <w:rPr>
          <w:rFonts w:ascii="Times New Roman" w:hAnsi="Times New Roman"/>
          <w:sz w:val="28"/>
          <w:szCs w:val="28"/>
        </w:rPr>
        <w:t>Проверка правописания, словари.</w:t>
      </w:r>
    </w:p>
    <w:p w:rsidR="00176032" w:rsidRPr="00C81C88" w:rsidRDefault="00176032" w:rsidP="00C81C88">
      <w:pPr>
        <w:tabs>
          <w:tab w:val="left" w:pos="8364"/>
        </w:tabs>
        <w:spacing w:after="0"/>
        <w:ind w:firstLine="709"/>
        <w:jc w:val="both"/>
        <w:rPr>
          <w:rFonts w:ascii="Times New Roman" w:hAnsi="Times New Roman"/>
          <w:sz w:val="28"/>
          <w:szCs w:val="28"/>
        </w:rPr>
      </w:pPr>
      <w:r w:rsidRPr="00C81C88">
        <w:rPr>
          <w:rFonts w:ascii="Times New Roman" w:hAnsi="Times New Roman"/>
          <w:sz w:val="28"/>
          <w:szCs w:val="28"/>
        </w:rPr>
        <w:t>Инструменты ввода текста с использованием сканера, программ распознавания, расшифровки устной речи. Компьютерный перевод.</w:t>
      </w:r>
    </w:p>
    <w:p w:rsidR="00176032" w:rsidRPr="00C81C88" w:rsidRDefault="00176032" w:rsidP="00C81C88">
      <w:pPr>
        <w:tabs>
          <w:tab w:val="left" w:pos="8364"/>
        </w:tabs>
        <w:spacing w:after="0"/>
        <w:ind w:firstLine="709"/>
        <w:jc w:val="both"/>
        <w:rPr>
          <w:rFonts w:ascii="Times New Roman" w:hAnsi="Times New Roman"/>
          <w:sz w:val="28"/>
          <w:szCs w:val="28"/>
        </w:rPr>
      </w:pPr>
      <w:r w:rsidRPr="00C81C88">
        <w:rPr>
          <w:rFonts w:ascii="Times New Roman" w:hAnsi="Times New Roman"/>
          <w:i/>
          <w:sz w:val="28"/>
          <w:szCs w:val="28"/>
        </w:rPr>
        <w:lastRenderedPageBreak/>
        <w:t>Понятие о системе стандартов по информации, библиотечному и издательскому делу. Деловая переписка, учебная публикация, коллективная работа. Реферат и аннотация.</w:t>
      </w:r>
    </w:p>
    <w:p w:rsidR="00176032" w:rsidRPr="00C81C88" w:rsidRDefault="00176032" w:rsidP="00C81C88">
      <w:pPr>
        <w:tabs>
          <w:tab w:val="left" w:pos="8364"/>
        </w:tabs>
        <w:spacing w:after="0"/>
        <w:ind w:firstLine="709"/>
        <w:jc w:val="both"/>
        <w:rPr>
          <w:rFonts w:ascii="Times New Roman" w:hAnsi="Times New Roman"/>
          <w:sz w:val="28"/>
          <w:szCs w:val="28"/>
        </w:rPr>
      </w:pPr>
      <w:r w:rsidRPr="00C81C88">
        <w:rPr>
          <w:rFonts w:ascii="Times New Roman" w:hAnsi="Times New Roman"/>
          <w:sz w:val="28"/>
          <w:szCs w:val="28"/>
        </w:rPr>
        <w:t>Подготовка компьютерных презентаций. Включение в презентацию аудиовизуальных объектов.</w:t>
      </w:r>
    </w:p>
    <w:p w:rsidR="00176032" w:rsidRPr="00C81C88" w:rsidRDefault="00176032" w:rsidP="00C81C88">
      <w:pPr>
        <w:tabs>
          <w:tab w:val="left" w:pos="8364"/>
        </w:tabs>
        <w:spacing w:after="0"/>
        <w:ind w:firstLine="709"/>
        <w:jc w:val="both"/>
        <w:rPr>
          <w:rFonts w:ascii="Times New Roman" w:hAnsi="Times New Roman"/>
          <w:sz w:val="28"/>
          <w:szCs w:val="28"/>
        </w:rPr>
      </w:pPr>
      <w:r w:rsidRPr="00C81C88">
        <w:rPr>
          <w:rFonts w:ascii="Times New Roman" w:hAnsi="Times New Roman"/>
          <w:sz w:val="28"/>
          <w:szCs w:val="28"/>
        </w:rPr>
        <w:t xml:space="preserve">Знакомство с графическими редакторами. Операции редактирования графических объектов: изменение размера, сжатие изображения; обрезка, поворот, отражение, работа с областями (выделение, копирование, заливка цветом), коррекция цвета, яркости и контрастности. </w:t>
      </w:r>
      <w:r w:rsidRPr="00C81C88">
        <w:rPr>
          <w:rFonts w:ascii="Times New Roman" w:hAnsi="Times New Roman"/>
          <w:i/>
          <w:sz w:val="28"/>
          <w:szCs w:val="28"/>
        </w:rPr>
        <w:t xml:space="preserve">Знакомство с обработкой фотографий. Геометрические и стилевые преобразования. </w:t>
      </w:r>
    </w:p>
    <w:p w:rsidR="00176032" w:rsidRPr="00C81C88" w:rsidRDefault="00176032" w:rsidP="00C81C88">
      <w:pPr>
        <w:tabs>
          <w:tab w:val="left" w:pos="8364"/>
        </w:tabs>
        <w:spacing w:after="0"/>
        <w:ind w:firstLine="709"/>
        <w:jc w:val="both"/>
        <w:rPr>
          <w:rFonts w:ascii="Times New Roman" w:hAnsi="Times New Roman"/>
          <w:sz w:val="28"/>
          <w:szCs w:val="28"/>
        </w:rPr>
      </w:pPr>
      <w:r w:rsidRPr="00C81C88">
        <w:rPr>
          <w:rFonts w:ascii="Times New Roman" w:hAnsi="Times New Roman"/>
          <w:sz w:val="28"/>
          <w:szCs w:val="28"/>
        </w:rPr>
        <w:t>Ввод изображений с использованием различных цифровых устройств (цифровых фотоаппаратов и микроскопов, видеокамер, сканеров и т. д.).</w:t>
      </w:r>
    </w:p>
    <w:p w:rsidR="00176032" w:rsidRPr="00C81C88" w:rsidRDefault="00176032" w:rsidP="00C81C88">
      <w:pPr>
        <w:tabs>
          <w:tab w:val="left" w:pos="8364"/>
        </w:tabs>
        <w:spacing w:after="0"/>
        <w:ind w:firstLine="709"/>
        <w:jc w:val="both"/>
        <w:rPr>
          <w:rFonts w:ascii="Times New Roman" w:hAnsi="Times New Roman"/>
          <w:sz w:val="28"/>
          <w:szCs w:val="28"/>
        </w:rPr>
      </w:pPr>
      <w:r w:rsidRPr="00C81C88">
        <w:rPr>
          <w:rFonts w:ascii="Times New Roman" w:hAnsi="Times New Roman"/>
          <w:i/>
          <w:sz w:val="28"/>
          <w:szCs w:val="28"/>
        </w:rPr>
        <w:t>Средства компьютерного проектирования. Чертежи и работа с ними. Базовые операции: выделение, объединение, геометрические преобразования фрагментов и компонентов. Диаграммы, планы, карты.</w:t>
      </w:r>
    </w:p>
    <w:p w:rsidR="00176032" w:rsidRPr="00C81C88" w:rsidRDefault="00176032" w:rsidP="00C81C88">
      <w:pPr>
        <w:pStyle w:val="a9"/>
        <w:tabs>
          <w:tab w:val="left" w:pos="900"/>
          <w:tab w:val="left" w:pos="8364"/>
        </w:tabs>
        <w:spacing w:line="276" w:lineRule="auto"/>
        <w:ind w:left="709"/>
        <w:jc w:val="both"/>
        <w:rPr>
          <w:rFonts w:ascii="Times New Roman" w:hAnsi="Times New Roman"/>
          <w:sz w:val="28"/>
          <w:szCs w:val="28"/>
        </w:rPr>
      </w:pPr>
      <w:r w:rsidRPr="00C81C88">
        <w:rPr>
          <w:rFonts w:ascii="Times New Roman" w:hAnsi="Times New Roman"/>
          <w:b/>
          <w:bCs/>
          <w:sz w:val="28"/>
          <w:szCs w:val="28"/>
        </w:rPr>
        <w:t>Электронные (динамические) таблицы</w:t>
      </w:r>
    </w:p>
    <w:p w:rsidR="00176032" w:rsidRPr="00C81C88" w:rsidRDefault="00176032" w:rsidP="00C81C88">
      <w:pPr>
        <w:tabs>
          <w:tab w:val="left" w:pos="8364"/>
        </w:tabs>
        <w:spacing w:after="0"/>
        <w:ind w:firstLine="709"/>
        <w:jc w:val="both"/>
        <w:rPr>
          <w:rFonts w:ascii="Times New Roman" w:hAnsi="Times New Roman"/>
          <w:sz w:val="28"/>
          <w:szCs w:val="28"/>
        </w:rPr>
      </w:pPr>
      <w:r w:rsidRPr="00C81C88">
        <w:rPr>
          <w:rFonts w:ascii="Times New Roman" w:hAnsi="Times New Roman"/>
          <w:sz w:val="28"/>
          <w:szCs w:val="28"/>
        </w:rPr>
        <w:t>Электронные (динамические) таблицы. Формулы с использованием абсолютной, относительной и смешанной адресации; преобразование формул при копировании. Выделение диапазона таблицы и упорядочивание (сортировка) его элементов; построение графиков и диаграмм.</w:t>
      </w:r>
    </w:p>
    <w:p w:rsidR="00176032" w:rsidRPr="00C81C88" w:rsidRDefault="00176032" w:rsidP="00C81C88">
      <w:pPr>
        <w:pStyle w:val="a9"/>
        <w:tabs>
          <w:tab w:val="left" w:pos="900"/>
          <w:tab w:val="left" w:pos="8364"/>
        </w:tabs>
        <w:spacing w:line="276" w:lineRule="auto"/>
        <w:ind w:left="709"/>
        <w:jc w:val="both"/>
        <w:rPr>
          <w:rFonts w:ascii="Times New Roman" w:hAnsi="Times New Roman"/>
          <w:sz w:val="28"/>
          <w:szCs w:val="28"/>
        </w:rPr>
      </w:pPr>
      <w:r w:rsidRPr="00C81C88">
        <w:rPr>
          <w:rFonts w:ascii="Times New Roman" w:hAnsi="Times New Roman"/>
          <w:b/>
          <w:bCs/>
          <w:sz w:val="28"/>
          <w:szCs w:val="28"/>
        </w:rPr>
        <w:t>Базы данных. Поиск информации</w:t>
      </w:r>
    </w:p>
    <w:p w:rsidR="00176032" w:rsidRPr="00C81C88" w:rsidRDefault="00176032" w:rsidP="00C81C88">
      <w:pPr>
        <w:tabs>
          <w:tab w:val="left" w:pos="8364"/>
        </w:tabs>
        <w:spacing w:after="0"/>
        <w:ind w:firstLine="709"/>
        <w:jc w:val="both"/>
        <w:rPr>
          <w:rFonts w:ascii="Times New Roman" w:hAnsi="Times New Roman"/>
          <w:sz w:val="28"/>
          <w:szCs w:val="28"/>
        </w:rPr>
      </w:pPr>
      <w:r w:rsidRPr="00C81C88">
        <w:rPr>
          <w:rFonts w:ascii="Times New Roman" w:hAnsi="Times New Roman"/>
          <w:sz w:val="28"/>
          <w:szCs w:val="28"/>
        </w:rPr>
        <w:t xml:space="preserve">Базы данных. Таблица как представление отношения. Поиск данных в готовой базе. </w:t>
      </w:r>
      <w:r w:rsidRPr="00C81C88">
        <w:rPr>
          <w:rFonts w:ascii="Times New Roman" w:hAnsi="Times New Roman"/>
          <w:i/>
          <w:sz w:val="28"/>
          <w:szCs w:val="28"/>
        </w:rPr>
        <w:t>Связи между таблицами.</w:t>
      </w:r>
    </w:p>
    <w:p w:rsidR="00176032" w:rsidRPr="00C81C88" w:rsidRDefault="00176032" w:rsidP="00C81C88">
      <w:pPr>
        <w:tabs>
          <w:tab w:val="left" w:pos="8364"/>
        </w:tabs>
        <w:spacing w:after="0"/>
        <w:ind w:firstLine="709"/>
        <w:jc w:val="both"/>
        <w:rPr>
          <w:rFonts w:ascii="Times New Roman" w:hAnsi="Times New Roman"/>
          <w:sz w:val="28"/>
          <w:szCs w:val="28"/>
        </w:rPr>
      </w:pPr>
      <w:r w:rsidRPr="00C81C88">
        <w:rPr>
          <w:rFonts w:ascii="Times New Roman" w:hAnsi="Times New Roman"/>
          <w:sz w:val="28"/>
          <w:szCs w:val="28"/>
        </w:rPr>
        <w:t xml:space="preserve">Поиск информации в сети Интернет. Средства и методика поиска информации. Построение запросов; браузеры. Компьютерные энциклопедии и словари. Компьютерные карты и другие справочные системы. </w:t>
      </w:r>
      <w:r w:rsidRPr="00C81C88">
        <w:rPr>
          <w:rFonts w:ascii="Times New Roman" w:hAnsi="Times New Roman"/>
          <w:i/>
          <w:sz w:val="28"/>
          <w:szCs w:val="28"/>
        </w:rPr>
        <w:t>Поисковые машины.</w:t>
      </w:r>
    </w:p>
    <w:p w:rsidR="00176032" w:rsidRPr="00C81C88" w:rsidRDefault="00176032" w:rsidP="00C81C88">
      <w:pPr>
        <w:pStyle w:val="a9"/>
        <w:tabs>
          <w:tab w:val="left" w:pos="900"/>
          <w:tab w:val="left" w:pos="1276"/>
          <w:tab w:val="left" w:pos="2560"/>
          <w:tab w:val="left" w:pos="5140"/>
          <w:tab w:val="left" w:pos="7260"/>
          <w:tab w:val="left" w:pos="8364"/>
        </w:tabs>
        <w:spacing w:line="276" w:lineRule="auto"/>
        <w:ind w:left="0" w:firstLine="709"/>
        <w:jc w:val="both"/>
        <w:rPr>
          <w:rFonts w:ascii="Times New Roman" w:hAnsi="Times New Roman"/>
          <w:sz w:val="28"/>
          <w:szCs w:val="28"/>
        </w:rPr>
      </w:pPr>
      <w:r w:rsidRPr="00C81C88">
        <w:rPr>
          <w:rFonts w:ascii="Times New Roman" w:hAnsi="Times New Roman"/>
          <w:b/>
          <w:bCs/>
          <w:sz w:val="28"/>
          <w:szCs w:val="28"/>
        </w:rPr>
        <w:t xml:space="preserve">Работа в информационном пространстве. Информационно-коммуникационные </w:t>
      </w:r>
      <w:r w:rsidRPr="00C81C88">
        <w:rPr>
          <w:rFonts w:ascii="Times New Roman" w:hAnsi="Times New Roman"/>
          <w:b/>
          <w:bCs/>
          <w:w w:val="99"/>
          <w:sz w:val="28"/>
          <w:szCs w:val="28"/>
        </w:rPr>
        <w:t>технологии</w:t>
      </w:r>
    </w:p>
    <w:p w:rsidR="00176032" w:rsidRPr="00C81C88" w:rsidRDefault="00176032" w:rsidP="00C81C88">
      <w:pPr>
        <w:tabs>
          <w:tab w:val="left" w:pos="8364"/>
        </w:tabs>
        <w:spacing w:after="0"/>
        <w:ind w:firstLine="709"/>
        <w:jc w:val="both"/>
        <w:rPr>
          <w:rFonts w:ascii="Times New Roman" w:hAnsi="Times New Roman"/>
          <w:sz w:val="28"/>
          <w:szCs w:val="28"/>
        </w:rPr>
      </w:pPr>
      <w:r w:rsidRPr="00C81C88">
        <w:rPr>
          <w:rFonts w:ascii="Times New Roman" w:hAnsi="Times New Roman"/>
          <w:sz w:val="28"/>
          <w:szCs w:val="28"/>
        </w:rPr>
        <w:t xml:space="preserve">Компьютерные сети. Интернет. Адресация в сети Интернет. Доменная система имен. Сайт. Сетевое хранение данных. </w:t>
      </w:r>
      <w:r w:rsidRPr="00C81C88">
        <w:rPr>
          <w:rFonts w:ascii="Times New Roman" w:hAnsi="Times New Roman"/>
          <w:i/>
          <w:sz w:val="28"/>
          <w:szCs w:val="28"/>
        </w:rPr>
        <w:t>Большие данные в природе и технике (геномные данные, результаты физических экспериментов, Интернет-данные, в частности, данные социальных сетей). Технологии их обработки и хранения.</w:t>
      </w:r>
    </w:p>
    <w:p w:rsidR="00176032" w:rsidRPr="00C81C88" w:rsidRDefault="00176032" w:rsidP="00C81C88">
      <w:pPr>
        <w:tabs>
          <w:tab w:val="left" w:pos="8364"/>
        </w:tabs>
        <w:spacing w:after="0"/>
        <w:ind w:firstLine="709"/>
        <w:jc w:val="both"/>
        <w:rPr>
          <w:rFonts w:ascii="Times New Roman" w:hAnsi="Times New Roman"/>
          <w:sz w:val="28"/>
          <w:szCs w:val="28"/>
        </w:rPr>
      </w:pPr>
      <w:r w:rsidRPr="00C81C88">
        <w:rPr>
          <w:rFonts w:ascii="Times New Roman" w:hAnsi="Times New Roman"/>
          <w:sz w:val="28"/>
          <w:szCs w:val="28"/>
        </w:rPr>
        <w:t>Виды деятельности в сети Интернет. Интернет-сервисы: почтовая служба; справочные службы (карты, расписания и т. п.), поисковые службы, службы обновления программного обеспечения и др.</w:t>
      </w:r>
    </w:p>
    <w:p w:rsidR="00176032" w:rsidRPr="00C81C88" w:rsidRDefault="00176032" w:rsidP="00C81C88">
      <w:pPr>
        <w:tabs>
          <w:tab w:val="left" w:pos="8364"/>
        </w:tabs>
        <w:spacing w:after="0"/>
        <w:ind w:firstLine="709"/>
        <w:jc w:val="both"/>
        <w:rPr>
          <w:rFonts w:ascii="Times New Roman" w:hAnsi="Times New Roman"/>
          <w:sz w:val="28"/>
          <w:szCs w:val="28"/>
        </w:rPr>
      </w:pPr>
      <w:r w:rsidRPr="00C81C88">
        <w:rPr>
          <w:rFonts w:ascii="Times New Roman" w:hAnsi="Times New Roman"/>
          <w:sz w:val="28"/>
          <w:szCs w:val="28"/>
        </w:rPr>
        <w:t>Компьютерные вирусы и другие вредоносные программы; защита от них.</w:t>
      </w:r>
    </w:p>
    <w:p w:rsidR="00176032" w:rsidRPr="00C81C88" w:rsidRDefault="00176032" w:rsidP="00C81C88">
      <w:pPr>
        <w:tabs>
          <w:tab w:val="left" w:pos="8364"/>
        </w:tabs>
        <w:spacing w:after="0"/>
        <w:ind w:firstLine="709"/>
        <w:jc w:val="both"/>
        <w:rPr>
          <w:rFonts w:ascii="Times New Roman" w:hAnsi="Times New Roman"/>
          <w:sz w:val="28"/>
          <w:szCs w:val="28"/>
        </w:rPr>
      </w:pPr>
      <w:r w:rsidRPr="00C81C88">
        <w:rPr>
          <w:rFonts w:ascii="Times New Roman" w:hAnsi="Times New Roman"/>
          <w:sz w:val="28"/>
          <w:szCs w:val="28"/>
        </w:rPr>
        <w:t xml:space="preserve">Приемы, повышающие безопасность работы в сети Интернет. </w:t>
      </w:r>
      <w:r w:rsidRPr="00C81C88">
        <w:rPr>
          <w:rFonts w:ascii="Times New Roman" w:hAnsi="Times New Roman"/>
          <w:i/>
          <w:sz w:val="28"/>
          <w:szCs w:val="28"/>
        </w:rPr>
        <w:t xml:space="preserve">Проблема подлинности полученной информации. Электронная подпись, сертифицированные сайты и документы. </w:t>
      </w:r>
      <w:r w:rsidRPr="00C81C88">
        <w:rPr>
          <w:rFonts w:ascii="Times New Roman" w:hAnsi="Times New Roman"/>
          <w:sz w:val="28"/>
          <w:szCs w:val="28"/>
        </w:rPr>
        <w:t xml:space="preserve">Методы индивидуального и коллективного размещения </w:t>
      </w:r>
      <w:r w:rsidRPr="00C81C88">
        <w:rPr>
          <w:rFonts w:ascii="Times New Roman" w:hAnsi="Times New Roman"/>
          <w:sz w:val="28"/>
          <w:szCs w:val="28"/>
        </w:rPr>
        <w:lastRenderedPageBreak/>
        <w:t>новой информации в сети Интернет. Взаимодействие на основе компьютерных сетей: электронная почта, чат, форум, телеконференция и др.</w:t>
      </w:r>
    </w:p>
    <w:p w:rsidR="00176032" w:rsidRPr="00C81C88" w:rsidRDefault="00176032" w:rsidP="00C81C88">
      <w:pPr>
        <w:tabs>
          <w:tab w:val="left" w:pos="8364"/>
        </w:tabs>
        <w:spacing w:after="0"/>
        <w:ind w:firstLine="709"/>
        <w:jc w:val="both"/>
        <w:rPr>
          <w:rFonts w:ascii="Times New Roman" w:hAnsi="Times New Roman"/>
          <w:sz w:val="28"/>
          <w:szCs w:val="28"/>
        </w:rPr>
      </w:pPr>
      <w:r w:rsidRPr="00C81C88">
        <w:rPr>
          <w:rFonts w:ascii="Times New Roman" w:hAnsi="Times New Roman"/>
          <w:sz w:val="28"/>
          <w:szCs w:val="28"/>
        </w:rPr>
        <w:t>Гигиенические, эргономические и технические условия эксплуатации средств ИКТ. Экономические, правовые и этические аспекты их использования. Личная информация, средства ее защиты. Организация личного информационного пространства.</w:t>
      </w:r>
    </w:p>
    <w:p w:rsidR="00176032" w:rsidRPr="00C81C88" w:rsidRDefault="00176032" w:rsidP="00C81C88">
      <w:pPr>
        <w:tabs>
          <w:tab w:val="left" w:pos="8364"/>
        </w:tabs>
        <w:spacing w:after="0"/>
        <w:ind w:firstLine="709"/>
        <w:jc w:val="both"/>
        <w:rPr>
          <w:rFonts w:ascii="Times New Roman" w:hAnsi="Times New Roman"/>
          <w:i/>
          <w:sz w:val="28"/>
          <w:szCs w:val="28"/>
        </w:rPr>
      </w:pPr>
      <w:r w:rsidRPr="00C81C88">
        <w:rPr>
          <w:rFonts w:ascii="Times New Roman" w:hAnsi="Times New Roman"/>
          <w:sz w:val="28"/>
          <w:szCs w:val="28"/>
        </w:rPr>
        <w:t xml:space="preserve">Основные этапы и тенденции развития ИКТ. Стандарты в сфере информатики и ИКТ. </w:t>
      </w:r>
      <w:r w:rsidRPr="00C81C88">
        <w:rPr>
          <w:rFonts w:ascii="Times New Roman" w:hAnsi="Times New Roman"/>
          <w:i/>
          <w:sz w:val="28"/>
          <w:szCs w:val="28"/>
        </w:rPr>
        <w:t>Стандартизация и стандарты в сфере информатики и ИКТ докомпьютерной эры (запись чисел, алфавитов национальных языков и др.) и компьютерной эры (языки программирования, адресация в сети Интернет и др.).</w:t>
      </w:r>
    </w:p>
    <w:p w:rsidR="00176032" w:rsidRPr="00C81C88" w:rsidRDefault="00176032" w:rsidP="00C81C88">
      <w:pPr>
        <w:tabs>
          <w:tab w:val="left" w:pos="8364"/>
        </w:tabs>
        <w:spacing w:after="0"/>
        <w:ind w:firstLine="709"/>
        <w:jc w:val="both"/>
        <w:rPr>
          <w:rFonts w:ascii="Times New Roman" w:hAnsi="Times New Roman"/>
          <w:sz w:val="28"/>
          <w:szCs w:val="28"/>
        </w:rPr>
      </w:pPr>
    </w:p>
    <w:p w:rsidR="00176032" w:rsidRPr="00C81C88" w:rsidRDefault="00176032" w:rsidP="00C81C88">
      <w:pPr>
        <w:pStyle w:val="4"/>
        <w:tabs>
          <w:tab w:val="left" w:pos="8364"/>
        </w:tabs>
        <w:spacing w:line="276" w:lineRule="auto"/>
        <w:rPr>
          <w:szCs w:val="28"/>
        </w:rPr>
      </w:pPr>
      <w:bookmarkStart w:id="153" w:name="_Toc409691710"/>
      <w:bookmarkStart w:id="154" w:name="_Toc410654035"/>
      <w:bookmarkStart w:id="155" w:name="_Toc414553246"/>
      <w:r w:rsidRPr="00C81C88">
        <w:rPr>
          <w:szCs w:val="28"/>
        </w:rPr>
        <w:t>2.2.2.10. Физика</w:t>
      </w:r>
      <w:bookmarkEnd w:id="153"/>
      <w:bookmarkEnd w:id="154"/>
      <w:bookmarkEnd w:id="155"/>
    </w:p>
    <w:p w:rsidR="00176032" w:rsidRPr="00C81C88" w:rsidRDefault="00176032" w:rsidP="00C81C88">
      <w:pPr>
        <w:tabs>
          <w:tab w:val="left" w:pos="8364"/>
        </w:tabs>
        <w:spacing w:after="0"/>
        <w:ind w:firstLine="709"/>
        <w:jc w:val="both"/>
        <w:rPr>
          <w:rFonts w:ascii="Times New Roman" w:hAnsi="Times New Roman"/>
          <w:sz w:val="28"/>
          <w:szCs w:val="28"/>
        </w:rPr>
      </w:pPr>
      <w:r w:rsidRPr="00C81C88">
        <w:rPr>
          <w:rFonts w:ascii="Times New Roman" w:hAnsi="Times New Roman"/>
          <w:sz w:val="28"/>
          <w:szCs w:val="28"/>
        </w:rPr>
        <w:t>Физическое образование в основной школе должно обеспечить формирование у обучающихся представлений о научной картине мира – важного ресурса научно-технического прогресса, ознакомление обучающихся с физическими и астрономическими явлениями, основными принципами работы механизмов, высокотехнологичных устройств и приборов, развитие компетенций в решении инженерно-технических и научно-исследовательских задач.</w:t>
      </w:r>
    </w:p>
    <w:p w:rsidR="00176032" w:rsidRPr="00C81C88" w:rsidRDefault="00176032" w:rsidP="00C81C88">
      <w:pPr>
        <w:tabs>
          <w:tab w:val="left" w:pos="8364"/>
        </w:tabs>
        <w:spacing w:after="0"/>
        <w:ind w:firstLine="709"/>
        <w:jc w:val="both"/>
        <w:rPr>
          <w:rFonts w:ascii="Times New Roman" w:hAnsi="Times New Roman"/>
          <w:sz w:val="28"/>
          <w:szCs w:val="28"/>
        </w:rPr>
      </w:pPr>
      <w:r w:rsidRPr="00C81C88">
        <w:rPr>
          <w:rFonts w:ascii="Times New Roman" w:hAnsi="Times New Roman"/>
          <w:sz w:val="28"/>
          <w:szCs w:val="28"/>
        </w:rPr>
        <w:t>Освоение учебного предмета «Физика» направлено на развитие у обучающихся представлений о строении, свойствах, законах существования и движения материи, на освоение обучающимися общих законов и закономерностей природных явлений, создание условий для формирования интеллектуальных, творческих,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176032" w:rsidRPr="00C81C88" w:rsidRDefault="00176032" w:rsidP="00C81C88">
      <w:pPr>
        <w:tabs>
          <w:tab w:val="left" w:pos="8364"/>
        </w:tabs>
        <w:spacing w:after="0"/>
        <w:ind w:firstLine="709"/>
        <w:jc w:val="both"/>
        <w:rPr>
          <w:rFonts w:ascii="Times New Roman" w:hAnsi="Times New Roman"/>
          <w:sz w:val="28"/>
          <w:szCs w:val="28"/>
        </w:rPr>
      </w:pPr>
      <w:r w:rsidRPr="00C81C88">
        <w:rPr>
          <w:rFonts w:ascii="Times New Roman" w:hAnsi="Times New Roman"/>
          <w:sz w:val="28"/>
          <w:szCs w:val="28"/>
        </w:rPr>
        <w:t>Учебный предмет «Физика» способствует формированию у обучающихся умений безопасно использовать лабораторное оборудование, проводить естественно-научные исследования и эксперименты, анализировать полученные результаты, представлять и научно аргументировать полученные выводы.</w:t>
      </w:r>
    </w:p>
    <w:p w:rsidR="00176032" w:rsidRPr="00C81C88" w:rsidRDefault="00176032" w:rsidP="00C81C88">
      <w:pPr>
        <w:tabs>
          <w:tab w:val="left" w:pos="8364"/>
        </w:tabs>
        <w:spacing w:after="0"/>
        <w:ind w:firstLine="709"/>
        <w:jc w:val="both"/>
        <w:rPr>
          <w:rFonts w:ascii="Times New Roman" w:hAnsi="Times New Roman"/>
          <w:sz w:val="28"/>
          <w:szCs w:val="28"/>
        </w:rPr>
      </w:pPr>
      <w:r w:rsidRPr="00C81C88">
        <w:rPr>
          <w:rFonts w:ascii="Times New Roman" w:hAnsi="Times New Roman"/>
          <w:sz w:val="28"/>
          <w:szCs w:val="28"/>
        </w:rPr>
        <w:t>Изучение предмета «Физика»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физики в жизни основано на межпредметных связях с предметами: «Математика», «Информатика», «Химия», «Биология», «География», «Экология», «Основы безопасности жизнедеятельности», «История», «Литература» и др.</w:t>
      </w:r>
    </w:p>
    <w:p w:rsidR="00176032" w:rsidRPr="00C81C88" w:rsidRDefault="00176032" w:rsidP="00C81C88">
      <w:pPr>
        <w:tabs>
          <w:tab w:val="left" w:pos="851"/>
          <w:tab w:val="left" w:pos="8364"/>
        </w:tabs>
        <w:autoSpaceDE w:val="0"/>
        <w:autoSpaceDN w:val="0"/>
        <w:adjustRightInd w:val="0"/>
        <w:spacing w:after="0"/>
        <w:ind w:firstLine="709"/>
        <w:jc w:val="both"/>
        <w:rPr>
          <w:rFonts w:ascii="Times New Roman" w:hAnsi="Times New Roman"/>
          <w:sz w:val="28"/>
          <w:szCs w:val="28"/>
        </w:rPr>
      </w:pPr>
    </w:p>
    <w:p w:rsidR="008E5352" w:rsidRDefault="008E5352" w:rsidP="00C81C88">
      <w:pPr>
        <w:widowControl w:val="0"/>
        <w:tabs>
          <w:tab w:val="left" w:pos="709"/>
          <w:tab w:val="left" w:pos="989"/>
          <w:tab w:val="left" w:pos="8364"/>
        </w:tabs>
        <w:spacing w:after="0"/>
        <w:ind w:firstLine="851"/>
        <w:jc w:val="both"/>
        <w:rPr>
          <w:rFonts w:ascii="Times New Roman" w:hAnsi="Times New Roman"/>
          <w:b/>
          <w:sz w:val="28"/>
          <w:szCs w:val="28"/>
        </w:rPr>
      </w:pPr>
    </w:p>
    <w:p w:rsidR="008E5352" w:rsidRDefault="008E5352" w:rsidP="00C81C88">
      <w:pPr>
        <w:widowControl w:val="0"/>
        <w:tabs>
          <w:tab w:val="left" w:pos="709"/>
          <w:tab w:val="left" w:pos="989"/>
          <w:tab w:val="left" w:pos="8364"/>
        </w:tabs>
        <w:spacing w:after="0"/>
        <w:ind w:firstLine="851"/>
        <w:jc w:val="both"/>
        <w:rPr>
          <w:rFonts w:ascii="Times New Roman" w:hAnsi="Times New Roman"/>
          <w:b/>
          <w:sz w:val="28"/>
          <w:szCs w:val="28"/>
        </w:rPr>
      </w:pPr>
    </w:p>
    <w:p w:rsidR="008E5352" w:rsidRDefault="008E5352" w:rsidP="00C81C88">
      <w:pPr>
        <w:widowControl w:val="0"/>
        <w:tabs>
          <w:tab w:val="left" w:pos="709"/>
          <w:tab w:val="left" w:pos="989"/>
          <w:tab w:val="left" w:pos="8364"/>
        </w:tabs>
        <w:spacing w:after="0"/>
        <w:ind w:firstLine="851"/>
        <w:jc w:val="both"/>
        <w:rPr>
          <w:rFonts w:ascii="Times New Roman" w:hAnsi="Times New Roman"/>
          <w:b/>
          <w:sz w:val="28"/>
          <w:szCs w:val="28"/>
        </w:rPr>
      </w:pPr>
    </w:p>
    <w:p w:rsidR="00176032" w:rsidRPr="00C81C88" w:rsidRDefault="00176032" w:rsidP="00C81C88">
      <w:pPr>
        <w:widowControl w:val="0"/>
        <w:tabs>
          <w:tab w:val="left" w:pos="709"/>
          <w:tab w:val="left" w:pos="989"/>
          <w:tab w:val="left" w:pos="8364"/>
        </w:tabs>
        <w:spacing w:after="0"/>
        <w:ind w:firstLine="851"/>
        <w:jc w:val="both"/>
        <w:rPr>
          <w:rFonts w:ascii="Times New Roman" w:hAnsi="Times New Roman"/>
          <w:b/>
          <w:sz w:val="28"/>
          <w:szCs w:val="28"/>
        </w:rPr>
      </w:pPr>
      <w:r w:rsidRPr="00C81C88">
        <w:rPr>
          <w:rFonts w:ascii="Times New Roman" w:hAnsi="Times New Roman"/>
          <w:b/>
          <w:sz w:val="28"/>
          <w:szCs w:val="28"/>
        </w:rPr>
        <w:t>Физика и физические методы изучения природы</w:t>
      </w:r>
    </w:p>
    <w:p w:rsidR="00176032" w:rsidRPr="00C81C88" w:rsidRDefault="00176032" w:rsidP="00C81C88">
      <w:pPr>
        <w:tabs>
          <w:tab w:val="left" w:pos="851"/>
          <w:tab w:val="left" w:pos="8364"/>
        </w:tabs>
        <w:spacing w:after="0"/>
        <w:ind w:firstLine="709"/>
        <w:jc w:val="both"/>
        <w:rPr>
          <w:rFonts w:ascii="Times New Roman" w:hAnsi="Times New Roman"/>
          <w:bCs/>
          <w:sz w:val="28"/>
          <w:szCs w:val="28"/>
        </w:rPr>
      </w:pPr>
      <w:r w:rsidRPr="00C81C88">
        <w:rPr>
          <w:rFonts w:ascii="Times New Roman" w:hAnsi="Times New Roman"/>
          <w:sz w:val="28"/>
          <w:szCs w:val="28"/>
        </w:rPr>
        <w:t xml:space="preserve">Физика – наука о природе. </w:t>
      </w:r>
      <w:r w:rsidRPr="00C81C88">
        <w:rPr>
          <w:rFonts w:ascii="Times New Roman" w:hAnsi="Times New Roman"/>
          <w:bCs/>
          <w:sz w:val="28"/>
          <w:szCs w:val="28"/>
        </w:rPr>
        <w:t>Физические тела и явления. Наблюдение и описание физических явлений. Физический эксперимент. Моделирование явлений и объектов природы.</w:t>
      </w:r>
    </w:p>
    <w:p w:rsidR="00176032" w:rsidRPr="00C81C88" w:rsidRDefault="00176032" w:rsidP="00C81C88">
      <w:pPr>
        <w:tabs>
          <w:tab w:val="left" w:pos="851"/>
          <w:tab w:val="left" w:pos="8364"/>
        </w:tabs>
        <w:spacing w:after="0"/>
        <w:ind w:firstLine="709"/>
        <w:jc w:val="both"/>
        <w:rPr>
          <w:rFonts w:ascii="Times New Roman" w:hAnsi="Times New Roman"/>
          <w:sz w:val="28"/>
          <w:szCs w:val="28"/>
        </w:rPr>
      </w:pPr>
      <w:r w:rsidRPr="00C81C88">
        <w:rPr>
          <w:rFonts w:ascii="Times New Roman" w:hAnsi="Times New Roman"/>
          <w:sz w:val="28"/>
          <w:szCs w:val="28"/>
        </w:rPr>
        <w:t>Физические величины и их измерение. Точность и погрешность измерений. Международная система единиц.</w:t>
      </w:r>
    </w:p>
    <w:p w:rsidR="00176032" w:rsidRPr="00C81C88" w:rsidRDefault="00176032" w:rsidP="00C81C88">
      <w:pPr>
        <w:tabs>
          <w:tab w:val="left" w:pos="851"/>
          <w:tab w:val="left" w:pos="8364"/>
        </w:tabs>
        <w:spacing w:after="0"/>
        <w:ind w:firstLine="709"/>
        <w:jc w:val="both"/>
        <w:rPr>
          <w:rFonts w:ascii="Times New Roman" w:hAnsi="Times New Roman"/>
          <w:sz w:val="28"/>
          <w:szCs w:val="28"/>
        </w:rPr>
      </w:pPr>
      <w:r w:rsidRPr="00C81C88">
        <w:rPr>
          <w:rFonts w:ascii="Times New Roman" w:hAnsi="Times New Roman"/>
          <w:sz w:val="28"/>
          <w:szCs w:val="28"/>
        </w:rPr>
        <w:t>Физические законы и закономерности. Физика и техника. Научный метод познания. Роль физики в формировании естественнонаучной грамотности.</w:t>
      </w:r>
    </w:p>
    <w:p w:rsidR="00176032" w:rsidRPr="00C81C88" w:rsidRDefault="00176032" w:rsidP="00C81C88">
      <w:pPr>
        <w:widowControl w:val="0"/>
        <w:tabs>
          <w:tab w:val="left" w:pos="851"/>
          <w:tab w:val="left" w:pos="989"/>
          <w:tab w:val="left" w:pos="8364"/>
        </w:tabs>
        <w:spacing w:after="0"/>
        <w:ind w:left="709"/>
        <w:jc w:val="both"/>
        <w:rPr>
          <w:rFonts w:ascii="Times New Roman" w:hAnsi="Times New Roman"/>
          <w:b/>
          <w:sz w:val="28"/>
          <w:szCs w:val="28"/>
        </w:rPr>
      </w:pPr>
      <w:r w:rsidRPr="00C81C88">
        <w:rPr>
          <w:rFonts w:ascii="Times New Roman" w:hAnsi="Times New Roman"/>
          <w:b/>
          <w:sz w:val="28"/>
          <w:szCs w:val="28"/>
        </w:rPr>
        <w:t>Механические явления</w:t>
      </w:r>
    </w:p>
    <w:p w:rsidR="00176032" w:rsidRPr="00C81C88" w:rsidRDefault="00176032" w:rsidP="00C81C88">
      <w:pPr>
        <w:tabs>
          <w:tab w:val="left" w:pos="851"/>
          <w:tab w:val="left" w:pos="8364"/>
        </w:tabs>
        <w:spacing w:after="0"/>
        <w:ind w:firstLine="709"/>
        <w:jc w:val="both"/>
        <w:rPr>
          <w:rFonts w:ascii="Times New Roman" w:hAnsi="Times New Roman"/>
          <w:sz w:val="28"/>
          <w:szCs w:val="28"/>
        </w:rPr>
      </w:pPr>
      <w:r w:rsidRPr="00C81C88">
        <w:rPr>
          <w:rFonts w:ascii="Times New Roman" w:hAnsi="Times New Roman"/>
          <w:sz w:val="28"/>
          <w:szCs w:val="28"/>
        </w:rPr>
        <w:t>Механическое движение. Материальная точка как модель физического тела. Относительность механического движения. Система отсчета.Физические величины, необходимые для описания движения и взаимосвязь между ними (путь, перемещение, скорость, ускорение, время движения). Равномерное и равноускоренное прямолинейное движение. Равномерное движение по окружности. Первый закон Ньютона и инерция.Масса тела. Плотность вещества. Сила. Единицы силы. Второй закон Ньютона. Третий закон Ньютона. Свободное падение тел. Сила тяжести. Закон всемирного тяготения. Сила упругости. Закон Гука. Вес тела. Невесомость. Связь между силой тяжести и массой тела. Динамометр. Равнодействующая сила. Сила трения. Трение скольжения. Трение покоя. Трение в природе и технике.</w:t>
      </w:r>
    </w:p>
    <w:p w:rsidR="00176032" w:rsidRPr="00C81C88" w:rsidRDefault="00176032" w:rsidP="00C81C88">
      <w:pPr>
        <w:tabs>
          <w:tab w:val="left" w:pos="851"/>
          <w:tab w:val="left" w:pos="8364"/>
        </w:tabs>
        <w:spacing w:after="0"/>
        <w:ind w:firstLine="709"/>
        <w:jc w:val="both"/>
        <w:rPr>
          <w:rFonts w:ascii="Times New Roman" w:hAnsi="Times New Roman"/>
          <w:sz w:val="28"/>
          <w:szCs w:val="28"/>
        </w:rPr>
      </w:pPr>
      <w:r w:rsidRPr="00C81C88">
        <w:rPr>
          <w:rFonts w:ascii="Times New Roman" w:hAnsi="Times New Roman"/>
          <w:sz w:val="28"/>
          <w:szCs w:val="28"/>
        </w:rPr>
        <w:t>Импульс. Закон сохранения импульса. Реактивное движение. Механическая работа. Мощность. Энергия. Потенциальная и кинетическая энергия. Превращение одного вида механической энергии в другой. Закон сохранения полной механической энергии.</w:t>
      </w:r>
    </w:p>
    <w:p w:rsidR="00176032" w:rsidRPr="00C81C88" w:rsidRDefault="00176032" w:rsidP="00C81C88">
      <w:pPr>
        <w:tabs>
          <w:tab w:val="left" w:pos="851"/>
          <w:tab w:val="left" w:pos="8364"/>
        </w:tabs>
        <w:spacing w:after="0"/>
        <w:ind w:firstLine="709"/>
        <w:jc w:val="both"/>
        <w:rPr>
          <w:rFonts w:ascii="Times New Roman" w:hAnsi="Times New Roman"/>
          <w:sz w:val="28"/>
          <w:szCs w:val="28"/>
        </w:rPr>
      </w:pPr>
      <w:r w:rsidRPr="00C81C88">
        <w:rPr>
          <w:rFonts w:ascii="Times New Roman" w:hAnsi="Times New Roman"/>
          <w:sz w:val="28"/>
          <w:szCs w:val="28"/>
        </w:rPr>
        <w:t xml:space="preserve">Простые механизмы. Условия равновесия твердого тела, имеющего закрепленную ось движения. Момент силы. </w:t>
      </w:r>
      <w:r w:rsidRPr="00C81C88">
        <w:rPr>
          <w:rFonts w:ascii="Times New Roman" w:hAnsi="Times New Roman"/>
          <w:i/>
          <w:sz w:val="28"/>
          <w:szCs w:val="28"/>
        </w:rPr>
        <w:t xml:space="preserve">Центр тяжести тела. </w:t>
      </w:r>
      <w:r w:rsidRPr="00C81C88">
        <w:rPr>
          <w:rFonts w:ascii="Times New Roman" w:hAnsi="Times New Roman"/>
          <w:sz w:val="28"/>
          <w:szCs w:val="28"/>
        </w:rPr>
        <w:t>Рычаг. Равновесие сил на рычаге. Рычаги в технике, быту и природе. Подвижные и неподвижные блоки. Равенство работ при использовании простых механизмов («Золотое правило механики»). Коэффициент полезного действия механизма.</w:t>
      </w:r>
    </w:p>
    <w:p w:rsidR="00176032" w:rsidRPr="00C81C88" w:rsidRDefault="00176032" w:rsidP="00C81C88">
      <w:pPr>
        <w:tabs>
          <w:tab w:val="left" w:pos="851"/>
          <w:tab w:val="left" w:pos="8364"/>
        </w:tabs>
        <w:spacing w:after="0"/>
        <w:ind w:firstLine="709"/>
        <w:jc w:val="both"/>
        <w:rPr>
          <w:rFonts w:ascii="Times New Roman" w:hAnsi="Times New Roman"/>
          <w:sz w:val="28"/>
          <w:szCs w:val="28"/>
        </w:rPr>
      </w:pPr>
      <w:r w:rsidRPr="00C81C88">
        <w:rPr>
          <w:rFonts w:ascii="Times New Roman" w:hAnsi="Times New Roman"/>
          <w:sz w:val="28"/>
          <w:szCs w:val="28"/>
        </w:rPr>
        <w:t>Давление твердых тел. Единицы измерения давления. Способы изменения давления. Давление жидкостей и газов Закон Паскаля. Давление жидкости на дно и стенки сосуда. Сообщающиеся сосуды. Вес воздуха. Атмосферное давление. Измерение атмосферного давления. Опыт Торричелли. Барометр-анероид. Атмосферное давление на различных высотах. Гидравлические механизмы (пресс, насос). Давление жидкости и газа на погруженное в них тело. Архимедова сила. Плавание тел и судов Воздухоплавание.</w:t>
      </w:r>
    </w:p>
    <w:p w:rsidR="00176032" w:rsidRPr="00C81C88" w:rsidRDefault="00176032" w:rsidP="00C81C88">
      <w:pPr>
        <w:tabs>
          <w:tab w:val="left" w:pos="851"/>
          <w:tab w:val="left" w:pos="8364"/>
        </w:tabs>
        <w:spacing w:after="0"/>
        <w:ind w:firstLine="709"/>
        <w:jc w:val="both"/>
        <w:rPr>
          <w:rFonts w:ascii="Times New Roman" w:hAnsi="Times New Roman"/>
          <w:sz w:val="28"/>
          <w:szCs w:val="28"/>
        </w:rPr>
      </w:pPr>
      <w:r w:rsidRPr="00C81C88">
        <w:rPr>
          <w:rFonts w:ascii="Times New Roman" w:hAnsi="Times New Roman"/>
          <w:sz w:val="28"/>
          <w:szCs w:val="28"/>
        </w:rPr>
        <w:t>Механические колебания. Период, частота, амплитуда колебаний. Резонанс. Механические волны в однородных средах. Длина волны. Звук как механическая волна. Громкость и высота тона звука.</w:t>
      </w:r>
    </w:p>
    <w:p w:rsidR="008E5352" w:rsidRDefault="008E5352" w:rsidP="00C81C88">
      <w:pPr>
        <w:widowControl w:val="0"/>
        <w:tabs>
          <w:tab w:val="left" w:pos="851"/>
          <w:tab w:val="left" w:pos="989"/>
          <w:tab w:val="left" w:pos="8364"/>
        </w:tabs>
        <w:spacing w:after="0"/>
        <w:ind w:left="709"/>
        <w:jc w:val="both"/>
        <w:rPr>
          <w:rFonts w:ascii="Times New Roman" w:hAnsi="Times New Roman"/>
          <w:b/>
          <w:sz w:val="28"/>
          <w:szCs w:val="28"/>
        </w:rPr>
      </w:pPr>
    </w:p>
    <w:p w:rsidR="00176032" w:rsidRPr="00C81C88" w:rsidRDefault="00176032" w:rsidP="00C81C88">
      <w:pPr>
        <w:widowControl w:val="0"/>
        <w:tabs>
          <w:tab w:val="left" w:pos="851"/>
          <w:tab w:val="left" w:pos="989"/>
          <w:tab w:val="left" w:pos="8364"/>
        </w:tabs>
        <w:spacing w:after="0"/>
        <w:ind w:left="709"/>
        <w:jc w:val="both"/>
        <w:rPr>
          <w:rFonts w:ascii="Times New Roman" w:hAnsi="Times New Roman"/>
          <w:b/>
          <w:sz w:val="28"/>
          <w:szCs w:val="28"/>
        </w:rPr>
      </w:pPr>
      <w:r w:rsidRPr="00C81C88">
        <w:rPr>
          <w:rFonts w:ascii="Times New Roman" w:hAnsi="Times New Roman"/>
          <w:b/>
          <w:sz w:val="28"/>
          <w:szCs w:val="28"/>
        </w:rPr>
        <w:lastRenderedPageBreak/>
        <w:t>Тепловые явления</w:t>
      </w:r>
    </w:p>
    <w:p w:rsidR="00176032" w:rsidRPr="00C81C88" w:rsidRDefault="00176032" w:rsidP="00C81C88">
      <w:pPr>
        <w:tabs>
          <w:tab w:val="left" w:pos="851"/>
          <w:tab w:val="left" w:pos="8364"/>
        </w:tabs>
        <w:spacing w:after="0"/>
        <w:ind w:firstLine="709"/>
        <w:jc w:val="both"/>
        <w:rPr>
          <w:rFonts w:ascii="Times New Roman" w:hAnsi="Times New Roman"/>
          <w:sz w:val="28"/>
          <w:szCs w:val="28"/>
        </w:rPr>
      </w:pPr>
      <w:r w:rsidRPr="00C81C88">
        <w:rPr>
          <w:rFonts w:ascii="Times New Roman" w:hAnsi="Times New Roman"/>
          <w:sz w:val="28"/>
          <w:szCs w:val="28"/>
        </w:rPr>
        <w:t xml:space="preserve">Строение вещества. Атомы и молекулы. Тепловое движение атомов и молекул. Диффузия в газах, жидкостях и твердых телах. </w:t>
      </w:r>
      <w:r w:rsidRPr="00C81C88">
        <w:rPr>
          <w:rFonts w:ascii="Times New Roman" w:hAnsi="Times New Roman"/>
          <w:i/>
          <w:sz w:val="28"/>
          <w:szCs w:val="28"/>
        </w:rPr>
        <w:t>Броуновское движение</w:t>
      </w:r>
      <w:r w:rsidRPr="00C81C88">
        <w:rPr>
          <w:rFonts w:ascii="Times New Roman" w:hAnsi="Times New Roman"/>
          <w:sz w:val="28"/>
          <w:szCs w:val="28"/>
        </w:rPr>
        <w:t>. Взаимодействие (притяжение и отталкивание) молекул. Агрегатные состояния вещества. Различие в строении твердых тел, жидкостей и газов.</w:t>
      </w:r>
    </w:p>
    <w:p w:rsidR="00176032" w:rsidRPr="00C81C88" w:rsidRDefault="00176032" w:rsidP="00C81C88">
      <w:pPr>
        <w:tabs>
          <w:tab w:val="left" w:pos="851"/>
          <w:tab w:val="left" w:pos="8364"/>
        </w:tabs>
        <w:spacing w:after="0"/>
        <w:ind w:firstLine="709"/>
        <w:jc w:val="both"/>
        <w:rPr>
          <w:rFonts w:ascii="Times New Roman" w:hAnsi="Times New Roman"/>
          <w:i/>
          <w:sz w:val="28"/>
          <w:szCs w:val="28"/>
        </w:rPr>
      </w:pPr>
      <w:r w:rsidRPr="00C81C88">
        <w:rPr>
          <w:rFonts w:ascii="Times New Roman" w:hAnsi="Times New Roman"/>
          <w:sz w:val="28"/>
          <w:szCs w:val="28"/>
        </w:rPr>
        <w:t xml:space="preserve">Тепловое равновесие. Температура. Связь температуры со скоростью хаотического движения частиц. Внутренняя энергия. Работа и теплопередача как способы изменения внутренней энергии тела. Теплопроводность. Конвекция. Излучение. Примеры теплопередачи в природе и технике. Количество теплоты. Удельная теплоемкость. Удельная теплота сгорания топлива. Закон сохранения и превращения энергии в механических и тепловых процессах. Плавление и отвердевание кристаллических тел. Удельная теплота плавления. Испарение и конденсация. Поглощение энергии при испарении жидкости и выделение ее при конденсации пара. Кипение. Зависимость температуры кипения от давления. Удельная теплота парообразования и конденсации. Влажность воздуха. Работа газа при расширении. Преобразования энергии в тепловых машинах (паровая турбина, двигатель внутреннего сгорания, реактивный двигатель). КПД тепловой машины. </w:t>
      </w:r>
      <w:r w:rsidRPr="00C81C88">
        <w:rPr>
          <w:rFonts w:ascii="Times New Roman" w:hAnsi="Times New Roman"/>
          <w:i/>
          <w:sz w:val="28"/>
          <w:szCs w:val="28"/>
        </w:rPr>
        <w:t>Экологические проблемы использования тепловых машин.</w:t>
      </w:r>
    </w:p>
    <w:p w:rsidR="00176032" w:rsidRPr="00C81C88" w:rsidRDefault="00176032" w:rsidP="00C81C88">
      <w:pPr>
        <w:widowControl w:val="0"/>
        <w:tabs>
          <w:tab w:val="left" w:pos="851"/>
          <w:tab w:val="left" w:pos="989"/>
          <w:tab w:val="left" w:pos="8364"/>
        </w:tabs>
        <w:spacing w:after="0"/>
        <w:ind w:left="709"/>
        <w:jc w:val="both"/>
        <w:rPr>
          <w:rFonts w:ascii="Times New Roman" w:hAnsi="Times New Roman"/>
          <w:b/>
          <w:sz w:val="28"/>
          <w:szCs w:val="28"/>
        </w:rPr>
      </w:pPr>
      <w:r w:rsidRPr="00C81C88">
        <w:rPr>
          <w:rFonts w:ascii="Times New Roman" w:hAnsi="Times New Roman"/>
          <w:b/>
          <w:sz w:val="28"/>
          <w:szCs w:val="28"/>
        </w:rPr>
        <w:t>Электромагнитные явления</w:t>
      </w:r>
    </w:p>
    <w:p w:rsidR="00176032" w:rsidRPr="00C81C88" w:rsidRDefault="00176032" w:rsidP="00C81C88">
      <w:pPr>
        <w:tabs>
          <w:tab w:val="left" w:pos="851"/>
          <w:tab w:val="left" w:pos="8364"/>
        </w:tabs>
        <w:spacing w:after="0"/>
        <w:ind w:firstLine="709"/>
        <w:jc w:val="both"/>
        <w:rPr>
          <w:rFonts w:ascii="Times New Roman" w:hAnsi="Times New Roman"/>
          <w:i/>
          <w:sz w:val="28"/>
          <w:szCs w:val="28"/>
        </w:rPr>
      </w:pPr>
      <w:r w:rsidRPr="00C81C88">
        <w:rPr>
          <w:rFonts w:ascii="Times New Roman" w:hAnsi="Times New Roman"/>
          <w:sz w:val="28"/>
          <w:szCs w:val="28"/>
        </w:rPr>
        <w:t xml:space="preserve">Электризация физических тел. Взаимодействие заряженных тел. Два рода электрических зарядов. Делимость электрического заряда. Элементарный электрический заряд. Закон сохранения электрического заряда. Проводники, полупроводники и изоляторы электричества. Электроскоп. Электрическое поле как особый вид материи. </w:t>
      </w:r>
      <w:r w:rsidRPr="00C81C88">
        <w:rPr>
          <w:rFonts w:ascii="Times New Roman" w:hAnsi="Times New Roman"/>
          <w:i/>
          <w:sz w:val="28"/>
          <w:szCs w:val="28"/>
        </w:rPr>
        <w:t xml:space="preserve">Напряженность электрического поля. </w:t>
      </w:r>
      <w:r w:rsidRPr="00C81C88">
        <w:rPr>
          <w:rFonts w:ascii="Times New Roman" w:hAnsi="Times New Roman"/>
          <w:sz w:val="28"/>
          <w:szCs w:val="28"/>
        </w:rPr>
        <w:t xml:space="preserve">Действие электрического поля на электрические заряды. </w:t>
      </w:r>
      <w:r w:rsidRPr="00C81C88">
        <w:rPr>
          <w:rFonts w:ascii="Times New Roman" w:hAnsi="Times New Roman"/>
          <w:i/>
          <w:sz w:val="28"/>
          <w:szCs w:val="28"/>
        </w:rPr>
        <w:t>Конденсатор. Энергия электрического поля конденсатора.</w:t>
      </w:r>
    </w:p>
    <w:p w:rsidR="00176032" w:rsidRPr="00C81C88" w:rsidRDefault="00176032" w:rsidP="00C81C88">
      <w:pPr>
        <w:tabs>
          <w:tab w:val="left" w:pos="851"/>
          <w:tab w:val="left" w:pos="8364"/>
        </w:tabs>
        <w:spacing w:after="0"/>
        <w:ind w:firstLine="709"/>
        <w:jc w:val="both"/>
        <w:rPr>
          <w:rFonts w:ascii="Times New Roman" w:hAnsi="Times New Roman"/>
          <w:sz w:val="28"/>
          <w:szCs w:val="28"/>
        </w:rPr>
      </w:pPr>
      <w:r w:rsidRPr="00C81C88">
        <w:rPr>
          <w:rFonts w:ascii="Times New Roman" w:hAnsi="Times New Roman"/>
          <w:sz w:val="28"/>
          <w:szCs w:val="28"/>
        </w:rPr>
        <w:t>Электрический ток. Источники электрического тока. Электрическая цепь и ее составные части. Направление и действия электрического тока. Носители электрических зарядов в металлах. Сила тока. Электрическое напряжение. Электрическое сопротивление проводников. Единицы сопротивления.</w:t>
      </w:r>
    </w:p>
    <w:p w:rsidR="00176032" w:rsidRPr="00C81C88" w:rsidRDefault="00176032" w:rsidP="00C81C88">
      <w:pPr>
        <w:tabs>
          <w:tab w:val="left" w:pos="851"/>
          <w:tab w:val="left" w:pos="8364"/>
        </w:tabs>
        <w:spacing w:after="0"/>
        <w:ind w:firstLine="709"/>
        <w:jc w:val="both"/>
        <w:rPr>
          <w:rFonts w:ascii="Times New Roman" w:hAnsi="Times New Roman"/>
          <w:sz w:val="28"/>
          <w:szCs w:val="28"/>
        </w:rPr>
      </w:pPr>
      <w:r w:rsidRPr="00C81C88">
        <w:rPr>
          <w:rFonts w:ascii="Times New Roman" w:hAnsi="Times New Roman"/>
          <w:sz w:val="28"/>
          <w:szCs w:val="28"/>
        </w:rPr>
        <w:t>Зависимость силы тока от напряжения. Закон Ома для участка цепи. Удельное сопротивление. Реостаты. Последовательное соединение проводников. Параллельное соединение проводников.</w:t>
      </w:r>
    </w:p>
    <w:p w:rsidR="00176032" w:rsidRPr="00C81C88" w:rsidRDefault="00176032" w:rsidP="00C81C88">
      <w:pPr>
        <w:tabs>
          <w:tab w:val="left" w:pos="851"/>
          <w:tab w:val="left" w:pos="8364"/>
        </w:tabs>
        <w:spacing w:after="0"/>
        <w:ind w:firstLine="709"/>
        <w:jc w:val="both"/>
        <w:rPr>
          <w:rFonts w:ascii="Times New Roman" w:hAnsi="Times New Roman"/>
          <w:sz w:val="28"/>
          <w:szCs w:val="28"/>
        </w:rPr>
      </w:pPr>
      <w:r w:rsidRPr="00C81C88">
        <w:rPr>
          <w:rFonts w:ascii="Times New Roman" w:hAnsi="Times New Roman"/>
          <w:sz w:val="28"/>
          <w:szCs w:val="28"/>
        </w:rPr>
        <w:t xml:space="preserve">Работа электрического поля по перемещению электрических зарядов. Мощность электрического тока. Нагревание проводников электрическим током. Закон Джоуля - Ленца. Электрические нагревательные и осветительные приборы. Короткое замыкание. </w:t>
      </w:r>
    </w:p>
    <w:p w:rsidR="00176032" w:rsidRPr="00C81C88" w:rsidRDefault="00176032" w:rsidP="00C81C88">
      <w:pPr>
        <w:tabs>
          <w:tab w:val="left" w:pos="851"/>
          <w:tab w:val="left" w:pos="8364"/>
        </w:tabs>
        <w:spacing w:after="0"/>
        <w:ind w:firstLine="709"/>
        <w:jc w:val="both"/>
        <w:rPr>
          <w:rFonts w:ascii="Times New Roman" w:hAnsi="Times New Roman"/>
          <w:sz w:val="28"/>
          <w:szCs w:val="28"/>
        </w:rPr>
      </w:pPr>
      <w:r w:rsidRPr="00C81C88">
        <w:rPr>
          <w:rFonts w:ascii="Times New Roman" w:hAnsi="Times New Roman"/>
          <w:sz w:val="28"/>
          <w:szCs w:val="28"/>
        </w:rPr>
        <w:t xml:space="preserve">Магнитное поле. Индукция магнитного поля. Магнитное поле тока. Опыт Эрстеда. Магнитное поле постоянных магнитов. Магнитное поле Земли. Электромагнит. Магнитное поле катушки с током. Применение электромагнитов. Действие магнитного поля на проводник с током и движущуюся заряженную </w:t>
      </w:r>
      <w:r w:rsidRPr="00C81C88">
        <w:rPr>
          <w:rFonts w:ascii="Times New Roman" w:hAnsi="Times New Roman"/>
          <w:sz w:val="28"/>
          <w:szCs w:val="28"/>
        </w:rPr>
        <w:lastRenderedPageBreak/>
        <w:t xml:space="preserve">частицу. </w:t>
      </w:r>
      <w:r w:rsidRPr="00C81C88">
        <w:rPr>
          <w:rFonts w:ascii="Times New Roman" w:hAnsi="Times New Roman"/>
          <w:i/>
          <w:sz w:val="28"/>
          <w:szCs w:val="28"/>
        </w:rPr>
        <w:t>Сила Ампера и сила Лоренца.</w:t>
      </w:r>
      <w:r w:rsidRPr="00C81C88">
        <w:rPr>
          <w:rFonts w:ascii="Times New Roman" w:hAnsi="Times New Roman"/>
          <w:sz w:val="28"/>
          <w:szCs w:val="28"/>
        </w:rPr>
        <w:t xml:space="preserve"> Электродвигатель. Явление электромагнитной индукция. Опыты Фарадея.</w:t>
      </w:r>
    </w:p>
    <w:p w:rsidR="00176032" w:rsidRPr="00C81C88" w:rsidRDefault="00176032" w:rsidP="00C81C88">
      <w:pPr>
        <w:tabs>
          <w:tab w:val="left" w:pos="851"/>
          <w:tab w:val="left" w:pos="8364"/>
        </w:tabs>
        <w:spacing w:after="0"/>
        <w:ind w:firstLine="709"/>
        <w:jc w:val="both"/>
        <w:rPr>
          <w:rFonts w:ascii="Times New Roman" w:hAnsi="Times New Roman"/>
          <w:sz w:val="28"/>
          <w:szCs w:val="28"/>
        </w:rPr>
      </w:pPr>
      <w:r w:rsidRPr="00C81C88">
        <w:rPr>
          <w:rFonts w:ascii="Times New Roman" w:hAnsi="Times New Roman"/>
          <w:sz w:val="28"/>
          <w:szCs w:val="28"/>
        </w:rPr>
        <w:t xml:space="preserve">Электромагнитные колебания. </w:t>
      </w:r>
      <w:r w:rsidRPr="00C81C88">
        <w:rPr>
          <w:rFonts w:ascii="Times New Roman" w:hAnsi="Times New Roman"/>
          <w:i/>
          <w:sz w:val="28"/>
          <w:szCs w:val="28"/>
        </w:rPr>
        <w:t>Колебательный контур. Электрогенератор. Переменный ток. Трансформатор.</w:t>
      </w:r>
      <w:r w:rsidRPr="00C81C88">
        <w:rPr>
          <w:rFonts w:ascii="Times New Roman" w:hAnsi="Times New Roman"/>
          <w:sz w:val="28"/>
          <w:szCs w:val="28"/>
        </w:rPr>
        <w:t xml:space="preserve"> Передача электрической энергии на расстояние. Электромагнитные волны и их свойства. </w:t>
      </w:r>
      <w:r w:rsidRPr="00C81C88">
        <w:rPr>
          <w:rFonts w:ascii="Times New Roman" w:hAnsi="Times New Roman"/>
          <w:i/>
          <w:sz w:val="28"/>
          <w:szCs w:val="28"/>
        </w:rPr>
        <w:t>Принципы радиосвязи и телевидения. Влияние электромагнитных излучений на живые организмы.</w:t>
      </w:r>
    </w:p>
    <w:p w:rsidR="00176032" w:rsidRPr="00C81C88" w:rsidRDefault="00176032" w:rsidP="00C81C88">
      <w:pPr>
        <w:tabs>
          <w:tab w:val="left" w:pos="851"/>
          <w:tab w:val="left" w:pos="8364"/>
        </w:tabs>
        <w:spacing w:after="0"/>
        <w:ind w:firstLine="709"/>
        <w:jc w:val="both"/>
        <w:rPr>
          <w:rFonts w:ascii="Times New Roman" w:hAnsi="Times New Roman"/>
          <w:sz w:val="28"/>
          <w:szCs w:val="28"/>
        </w:rPr>
      </w:pPr>
      <w:r w:rsidRPr="00C81C88">
        <w:rPr>
          <w:rFonts w:ascii="Times New Roman" w:hAnsi="Times New Roman"/>
          <w:sz w:val="28"/>
          <w:szCs w:val="28"/>
        </w:rPr>
        <w:t xml:space="preserve">Свет – электромагнитная волна. Скорость света. Источники света. Закон прямолинейного распространение света. Закон отражения света. Плоское зеркало. Закон преломления света. Линзы. Фокусное расстояние и оптическая сила линзы. Изображение предмета в зеркале и линзе. </w:t>
      </w:r>
      <w:r w:rsidRPr="00C81C88">
        <w:rPr>
          <w:rFonts w:ascii="Times New Roman" w:hAnsi="Times New Roman"/>
          <w:i/>
          <w:sz w:val="28"/>
          <w:szCs w:val="28"/>
        </w:rPr>
        <w:t>Оптические приборы.</w:t>
      </w:r>
      <w:r w:rsidRPr="00C81C88">
        <w:rPr>
          <w:rFonts w:ascii="Times New Roman" w:hAnsi="Times New Roman"/>
          <w:sz w:val="28"/>
          <w:szCs w:val="28"/>
        </w:rPr>
        <w:t xml:space="preserve"> Глаз как оптическая система. Дисперсия света. </w:t>
      </w:r>
      <w:r w:rsidRPr="00C81C88">
        <w:rPr>
          <w:rFonts w:ascii="Times New Roman" w:hAnsi="Times New Roman"/>
          <w:i/>
          <w:sz w:val="28"/>
          <w:szCs w:val="28"/>
        </w:rPr>
        <w:t>Интерференция и дифракция света.</w:t>
      </w:r>
    </w:p>
    <w:p w:rsidR="00176032" w:rsidRPr="00C81C88" w:rsidRDefault="00176032" w:rsidP="00C81C88">
      <w:pPr>
        <w:widowControl w:val="0"/>
        <w:tabs>
          <w:tab w:val="left" w:pos="851"/>
          <w:tab w:val="left" w:pos="989"/>
          <w:tab w:val="left" w:pos="8364"/>
        </w:tabs>
        <w:spacing w:after="0"/>
        <w:ind w:left="709"/>
        <w:jc w:val="both"/>
        <w:rPr>
          <w:rFonts w:ascii="Times New Roman" w:hAnsi="Times New Roman"/>
          <w:b/>
          <w:sz w:val="28"/>
          <w:szCs w:val="28"/>
        </w:rPr>
      </w:pPr>
      <w:r w:rsidRPr="00C81C88">
        <w:rPr>
          <w:rFonts w:ascii="Times New Roman" w:hAnsi="Times New Roman"/>
          <w:b/>
          <w:sz w:val="28"/>
          <w:szCs w:val="28"/>
        </w:rPr>
        <w:t>Квантовые явления</w:t>
      </w:r>
    </w:p>
    <w:p w:rsidR="00176032" w:rsidRPr="00C81C88" w:rsidRDefault="00176032" w:rsidP="00C81C88">
      <w:pPr>
        <w:tabs>
          <w:tab w:val="left" w:pos="851"/>
          <w:tab w:val="left" w:pos="8364"/>
        </w:tabs>
        <w:spacing w:after="0"/>
        <w:ind w:firstLine="709"/>
        <w:jc w:val="both"/>
        <w:rPr>
          <w:rFonts w:ascii="Times New Roman" w:hAnsi="Times New Roman"/>
          <w:sz w:val="28"/>
          <w:szCs w:val="28"/>
        </w:rPr>
      </w:pPr>
      <w:r w:rsidRPr="00C81C88">
        <w:rPr>
          <w:rFonts w:ascii="Times New Roman" w:hAnsi="Times New Roman"/>
          <w:sz w:val="28"/>
          <w:szCs w:val="28"/>
        </w:rPr>
        <w:t>Строение атомов. Планетарная модель атома. Квантовый характер поглощения и испускания света атомами. Линейчатые спектры.</w:t>
      </w:r>
    </w:p>
    <w:p w:rsidR="00176032" w:rsidRPr="00C81C88" w:rsidRDefault="00176032" w:rsidP="00C81C88">
      <w:pPr>
        <w:tabs>
          <w:tab w:val="left" w:pos="851"/>
          <w:tab w:val="left" w:pos="8364"/>
        </w:tabs>
        <w:spacing w:after="0"/>
        <w:ind w:firstLine="709"/>
        <w:jc w:val="both"/>
        <w:rPr>
          <w:rFonts w:ascii="Times New Roman" w:hAnsi="Times New Roman"/>
          <w:sz w:val="28"/>
          <w:szCs w:val="28"/>
        </w:rPr>
      </w:pPr>
      <w:r w:rsidRPr="00C81C88">
        <w:rPr>
          <w:rFonts w:ascii="Times New Roman" w:hAnsi="Times New Roman"/>
          <w:sz w:val="28"/>
          <w:szCs w:val="28"/>
        </w:rPr>
        <w:t xml:space="preserve"> Опыты Резерфорда.</w:t>
      </w:r>
    </w:p>
    <w:p w:rsidR="00176032" w:rsidRPr="00C81C88" w:rsidRDefault="00176032" w:rsidP="00C81C88">
      <w:pPr>
        <w:tabs>
          <w:tab w:val="left" w:pos="851"/>
          <w:tab w:val="left" w:pos="8364"/>
        </w:tabs>
        <w:spacing w:after="0"/>
        <w:ind w:firstLine="709"/>
        <w:jc w:val="both"/>
        <w:rPr>
          <w:rFonts w:ascii="Times New Roman" w:hAnsi="Times New Roman"/>
          <w:i/>
          <w:sz w:val="28"/>
          <w:szCs w:val="28"/>
        </w:rPr>
      </w:pPr>
      <w:r w:rsidRPr="00C81C88">
        <w:rPr>
          <w:rFonts w:ascii="Times New Roman" w:hAnsi="Times New Roman"/>
          <w:sz w:val="28"/>
          <w:szCs w:val="28"/>
        </w:rPr>
        <w:t xml:space="preserve">Состав атомного ядра. Протон, нейтрон и электрон. Закон Эйнштейна о пропорциональности массы и энергии. </w:t>
      </w:r>
      <w:r w:rsidRPr="00C81C88">
        <w:rPr>
          <w:rFonts w:ascii="Times New Roman" w:hAnsi="Times New Roman"/>
          <w:i/>
          <w:sz w:val="28"/>
          <w:szCs w:val="28"/>
        </w:rPr>
        <w:t>Дефект масс и энергия связи атомных ядер.</w:t>
      </w:r>
      <w:r w:rsidRPr="00C81C88">
        <w:rPr>
          <w:rFonts w:ascii="Times New Roman" w:hAnsi="Times New Roman"/>
          <w:sz w:val="28"/>
          <w:szCs w:val="28"/>
        </w:rPr>
        <w:t xml:space="preserve"> Радиоактивность. Период полураспада. Альфа-излучение. </w:t>
      </w:r>
      <w:r w:rsidRPr="00C81C88">
        <w:rPr>
          <w:rFonts w:ascii="Times New Roman" w:hAnsi="Times New Roman"/>
          <w:i/>
          <w:sz w:val="28"/>
          <w:szCs w:val="28"/>
        </w:rPr>
        <w:t>Бета-излучение</w:t>
      </w:r>
      <w:r w:rsidRPr="00C81C88">
        <w:rPr>
          <w:rFonts w:ascii="Times New Roman" w:hAnsi="Times New Roman"/>
          <w:sz w:val="28"/>
          <w:szCs w:val="28"/>
        </w:rPr>
        <w:t xml:space="preserve">. Гамма-излучение. Ядерные реакции. Источники энергии Солнца и звезд. Ядерная энергетика. </w:t>
      </w:r>
      <w:r w:rsidRPr="00C81C88">
        <w:rPr>
          <w:rFonts w:ascii="Times New Roman" w:hAnsi="Times New Roman"/>
          <w:i/>
          <w:sz w:val="28"/>
          <w:szCs w:val="28"/>
        </w:rPr>
        <w:t xml:space="preserve">Экологические проблемы работы атомных электростанций. </w:t>
      </w:r>
      <w:r w:rsidRPr="00C81C88">
        <w:rPr>
          <w:rFonts w:ascii="Times New Roman" w:hAnsi="Times New Roman"/>
          <w:sz w:val="28"/>
          <w:szCs w:val="28"/>
        </w:rPr>
        <w:t xml:space="preserve">Дозиметрия. </w:t>
      </w:r>
      <w:r w:rsidRPr="00C81C88">
        <w:rPr>
          <w:rFonts w:ascii="Times New Roman" w:hAnsi="Times New Roman"/>
          <w:i/>
          <w:sz w:val="28"/>
          <w:szCs w:val="28"/>
        </w:rPr>
        <w:t>Влияние радиоактивных излучений на живые организмы.</w:t>
      </w:r>
    </w:p>
    <w:p w:rsidR="00176032" w:rsidRPr="00C81C88" w:rsidRDefault="00176032" w:rsidP="00C81C88">
      <w:pPr>
        <w:widowControl w:val="0"/>
        <w:tabs>
          <w:tab w:val="left" w:pos="851"/>
          <w:tab w:val="left" w:pos="989"/>
          <w:tab w:val="left" w:pos="8364"/>
        </w:tabs>
        <w:spacing w:after="0"/>
        <w:ind w:left="709"/>
        <w:jc w:val="both"/>
        <w:rPr>
          <w:rFonts w:ascii="Times New Roman" w:hAnsi="Times New Roman"/>
          <w:b/>
          <w:sz w:val="28"/>
          <w:szCs w:val="28"/>
        </w:rPr>
      </w:pPr>
      <w:r w:rsidRPr="00C81C88">
        <w:rPr>
          <w:rFonts w:ascii="Times New Roman" w:hAnsi="Times New Roman"/>
          <w:b/>
          <w:sz w:val="28"/>
          <w:szCs w:val="28"/>
        </w:rPr>
        <w:t>Строение и эволюция Вселенной</w:t>
      </w:r>
    </w:p>
    <w:p w:rsidR="00176032" w:rsidRPr="00C81C88" w:rsidRDefault="00176032" w:rsidP="00C81C88">
      <w:pPr>
        <w:tabs>
          <w:tab w:val="left" w:pos="851"/>
          <w:tab w:val="left" w:pos="8364"/>
        </w:tabs>
        <w:spacing w:after="0"/>
        <w:ind w:firstLine="709"/>
        <w:jc w:val="both"/>
        <w:rPr>
          <w:rFonts w:ascii="Times New Roman" w:hAnsi="Times New Roman"/>
          <w:sz w:val="28"/>
          <w:szCs w:val="28"/>
        </w:rPr>
      </w:pPr>
      <w:r w:rsidRPr="00C81C88">
        <w:rPr>
          <w:rFonts w:ascii="Times New Roman" w:hAnsi="Times New Roman"/>
          <w:sz w:val="28"/>
          <w:szCs w:val="28"/>
        </w:rPr>
        <w:t>Геоцентрическая и гелиоцентрическая системы мира. Фи</w:t>
      </w:r>
      <w:r w:rsidRPr="00C81C88">
        <w:rPr>
          <w:rFonts w:ascii="Times New Roman" w:hAnsi="Times New Roman"/>
          <w:sz w:val="28"/>
          <w:szCs w:val="28"/>
        </w:rPr>
        <w:softHyphen/>
        <w:t>зическая природа небесных тел Солнечной системы. Проис</w:t>
      </w:r>
      <w:r w:rsidRPr="00C81C88">
        <w:rPr>
          <w:rFonts w:ascii="Times New Roman" w:hAnsi="Times New Roman"/>
          <w:sz w:val="28"/>
          <w:szCs w:val="28"/>
        </w:rPr>
        <w:softHyphen/>
        <w:t xml:space="preserve">хождение Солнечной системы. Физическая природа Солнца и звезд. Строение Вселенной. Эволюция Вселенной. Гипотеза Большого взрыва. </w:t>
      </w:r>
    </w:p>
    <w:p w:rsidR="00176032" w:rsidRPr="00C81C88" w:rsidRDefault="00176032" w:rsidP="00C81C88">
      <w:pPr>
        <w:tabs>
          <w:tab w:val="left" w:pos="851"/>
          <w:tab w:val="left" w:pos="8364"/>
        </w:tabs>
        <w:spacing w:after="0"/>
        <w:ind w:firstLine="709"/>
        <w:jc w:val="both"/>
        <w:rPr>
          <w:rFonts w:ascii="Times New Roman" w:hAnsi="Times New Roman"/>
          <w:b/>
          <w:bCs/>
          <w:sz w:val="28"/>
          <w:szCs w:val="28"/>
        </w:rPr>
      </w:pPr>
      <w:r w:rsidRPr="00C81C88">
        <w:rPr>
          <w:rFonts w:ascii="Times New Roman" w:hAnsi="Times New Roman"/>
          <w:b/>
          <w:bCs/>
          <w:sz w:val="28"/>
          <w:szCs w:val="28"/>
        </w:rPr>
        <w:t>Примерные темы лабораторных и практических работ</w:t>
      </w:r>
    </w:p>
    <w:p w:rsidR="00176032" w:rsidRPr="00C81C88" w:rsidRDefault="00176032" w:rsidP="00C81C88">
      <w:pPr>
        <w:tabs>
          <w:tab w:val="left" w:pos="851"/>
          <w:tab w:val="left" w:pos="8364"/>
        </w:tabs>
        <w:spacing w:after="0"/>
        <w:ind w:firstLine="709"/>
        <w:jc w:val="both"/>
        <w:rPr>
          <w:rFonts w:ascii="Times New Roman" w:hAnsi="Times New Roman"/>
          <w:bCs/>
          <w:sz w:val="28"/>
          <w:szCs w:val="28"/>
        </w:rPr>
      </w:pPr>
      <w:r w:rsidRPr="00C81C88">
        <w:rPr>
          <w:rFonts w:ascii="Times New Roman" w:hAnsi="Times New Roman"/>
          <w:bCs/>
          <w:sz w:val="28"/>
          <w:szCs w:val="28"/>
        </w:rPr>
        <w:t>Лабораторные работы (независимо от тематической принадлежности) делятся следующие типы:</w:t>
      </w:r>
    </w:p>
    <w:p w:rsidR="00176032" w:rsidRPr="00C81C88" w:rsidRDefault="00176032" w:rsidP="003056A7">
      <w:pPr>
        <w:widowControl w:val="0"/>
        <w:numPr>
          <w:ilvl w:val="0"/>
          <w:numId w:val="71"/>
        </w:numPr>
        <w:tabs>
          <w:tab w:val="left" w:pos="851"/>
          <w:tab w:val="left" w:pos="8364"/>
        </w:tabs>
        <w:spacing w:after="0"/>
        <w:ind w:left="0" w:firstLine="709"/>
        <w:jc w:val="both"/>
        <w:rPr>
          <w:rFonts w:ascii="Times New Roman" w:hAnsi="Times New Roman"/>
          <w:bCs/>
          <w:sz w:val="28"/>
          <w:szCs w:val="28"/>
        </w:rPr>
      </w:pPr>
      <w:r w:rsidRPr="00C81C88">
        <w:rPr>
          <w:rFonts w:ascii="Times New Roman" w:hAnsi="Times New Roman"/>
          <w:bCs/>
          <w:sz w:val="28"/>
          <w:szCs w:val="28"/>
        </w:rPr>
        <w:t xml:space="preserve">Проведение прямых измерений физических величин </w:t>
      </w:r>
    </w:p>
    <w:p w:rsidR="00176032" w:rsidRPr="00C81C88" w:rsidRDefault="00176032" w:rsidP="003056A7">
      <w:pPr>
        <w:widowControl w:val="0"/>
        <w:numPr>
          <w:ilvl w:val="0"/>
          <w:numId w:val="71"/>
        </w:numPr>
        <w:tabs>
          <w:tab w:val="left" w:pos="851"/>
          <w:tab w:val="left" w:pos="8364"/>
        </w:tabs>
        <w:spacing w:after="0"/>
        <w:ind w:left="0" w:firstLine="709"/>
        <w:jc w:val="both"/>
        <w:rPr>
          <w:rFonts w:ascii="Times New Roman" w:hAnsi="Times New Roman"/>
          <w:bCs/>
          <w:sz w:val="28"/>
          <w:szCs w:val="28"/>
        </w:rPr>
      </w:pPr>
      <w:r w:rsidRPr="00C81C88">
        <w:rPr>
          <w:rFonts w:ascii="Times New Roman" w:hAnsi="Times New Roman"/>
          <w:bCs/>
          <w:sz w:val="28"/>
          <w:szCs w:val="28"/>
        </w:rPr>
        <w:t>Расчет по полученным результатам прямых измерений зависимого от них параметра (косвенные измерения).</w:t>
      </w:r>
    </w:p>
    <w:p w:rsidR="00176032" w:rsidRPr="00C81C88" w:rsidRDefault="00176032" w:rsidP="003056A7">
      <w:pPr>
        <w:widowControl w:val="0"/>
        <w:numPr>
          <w:ilvl w:val="0"/>
          <w:numId w:val="71"/>
        </w:numPr>
        <w:tabs>
          <w:tab w:val="left" w:pos="851"/>
          <w:tab w:val="left" w:pos="8364"/>
        </w:tabs>
        <w:spacing w:after="0"/>
        <w:ind w:left="0" w:firstLine="709"/>
        <w:jc w:val="both"/>
        <w:rPr>
          <w:rFonts w:ascii="Times New Roman" w:hAnsi="Times New Roman"/>
          <w:bCs/>
          <w:sz w:val="28"/>
          <w:szCs w:val="28"/>
        </w:rPr>
      </w:pPr>
      <w:r w:rsidRPr="00C81C88">
        <w:rPr>
          <w:rFonts w:ascii="Times New Roman" w:hAnsi="Times New Roman"/>
          <w:bCs/>
          <w:sz w:val="28"/>
          <w:szCs w:val="28"/>
        </w:rPr>
        <w:t>Наблюдение явлений и постановка опытов (на качественном уровне) по обнаружению факторов, влияющих на протекание данных явлений.</w:t>
      </w:r>
    </w:p>
    <w:p w:rsidR="00176032" w:rsidRPr="00C81C88" w:rsidRDefault="00176032" w:rsidP="003056A7">
      <w:pPr>
        <w:widowControl w:val="0"/>
        <w:numPr>
          <w:ilvl w:val="0"/>
          <w:numId w:val="71"/>
        </w:numPr>
        <w:tabs>
          <w:tab w:val="left" w:pos="851"/>
          <w:tab w:val="left" w:pos="8364"/>
        </w:tabs>
        <w:spacing w:after="0"/>
        <w:ind w:left="0" w:firstLine="709"/>
        <w:jc w:val="both"/>
        <w:rPr>
          <w:rFonts w:ascii="Times New Roman" w:hAnsi="Times New Roman"/>
          <w:bCs/>
          <w:sz w:val="28"/>
          <w:szCs w:val="28"/>
        </w:rPr>
      </w:pPr>
      <w:r w:rsidRPr="00C81C88">
        <w:rPr>
          <w:rFonts w:ascii="Times New Roman" w:hAnsi="Times New Roman"/>
          <w:bCs/>
          <w:sz w:val="28"/>
          <w:szCs w:val="28"/>
        </w:rPr>
        <w:t>Исследование зависимости одной физической величины от другой с представлением результатов в виде графика или таблицы.</w:t>
      </w:r>
    </w:p>
    <w:p w:rsidR="00176032" w:rsidRPr="00C81C88" w:rsidRDefault="00176032" w:rsidP="003056A7">
      <w:pPr>
        <w:widowControl w:val="0"/>
        <w:numPr>
          <w:ilvl w:val="0"/>
          <w:numId w:val="71"/>
        </w:numPr>
        <w:tabs>
          <w:tab w:val="left" w:pos="851"/>
          <w:tab w:val="left" w:pos="8364"/>
        </w:tabs>
        <w:spacing w:after="0"/>
        <w:ind w:left="0" w:firstLine="709"/>
        <w:jc w:val="both"/>
        <w:rPr>
          <w:rFonts w:ascii="Times New Roman" w:hAnsi="Times New Roman"/>
          <w:bCs/>
          <w:sz w:val="28"/>
          <w:szCs w:val="28"/>
        </w:rPr>
      </w:pPr>
      <w:r w:rsidRPr="00C81C88">
        <w:rPr>
          <w:rFonts w:ascii="Times New Roman" w:hAnsi="Times New Roman"/>
          <w:bCs/>
          <w:sz w:val="28"/>
          <w:szCs w:val="28"/>
        </w:rPr>
        <w:t xml:space="preserve">Проверка заданных предположений (прямые измерения физических величин и сравнение заданных соотношений между ними). </w:t>
      </w:r>
    </w:p>
    <w:p w:rsidR="00176032" w:rsidRPr="00C81C88" w:rsidRDefault="00176032" w:rsidP="003056A7">
      <w:pPr>
        <w:widowControl w:val="0"/>
        <w:numPr>
          <w:ilvl w:val="0"/>
          <w:numId w:val="71"/>
        </w:numPr>
        <w:tabs>
          <w:tab w:val="left" w:pos="851"/>
          <w:tab w:val="left" w:pos="8364"/>
        </w:tabs>
        <w:spacing w:after="0"/>
        <w:ind w:left="0" w:firstLine="709"/>
        <w:jc w:val="both"/>
        <w:rPr>
          <w:rFonts w:ascii="Times New Roman" w:hAnsi="Times New Roman"/>
          <w:bCs/>
          <w:sz w:val="28"/>
          <w:szCs w:val="28"/>
        </w:rPr>
      </w:pPr>
      <w:r w:rsidRPr="00C81C88">
        <w:rPr>
          <w:rFonts w:ascii="Times New Roman" w:hAnsi="Times New Roman"/>
          <w:bCs/>
          <w:sz w:val="28"/>
          <w:szCs w:val="28"/>
        </w:rPr>
        <w:t>Знакомство с техническими устройствами и их конструирование.</w:t>
      </w:r>
    </w:p>
    <w:p w:rsidR="00176032" w:rsidRPr="00C81C88" w:rsidRDefault="00176032" w:rsidP="00C81C88">
      <w:pPr>
        <w:tabs>
          <w:tab w:val="left" w:pos="851"/>
          <w:tab w:val="left" w:pos="8364"/>
        </w:tabs>
        <w:spacing w:after="0"/>
        <w:ind w:firstLine="709"/>
        <w:jc w:val="both"/>
        <w:rPr>
          <w:rFonts w:ascii="Times New Roman" w:hAnsi="Times New Roman"/>
          <w:bCs/>
          <w:sz w:val="28"/>
          <w:szCs w:val="28"/>
        </w:rPr>
      </w:pPr>
      <w:r w:rsidRPr="00C81C88">
        <w:rPr>
          <w:rFonts w:ascii="Times New Roman" w:hAnsi="Times New Roman"/>
          <w:bCs/>
          <w:sz w:val="28"/>
          <w:szCs w:val="28"/>
        </w:rPr>
        <w:lastRenderedPageBreak/>
        <w:t>Любая рабочая программа должна предусматривать выполнение лабораторных работ всех указанных типов. Выбор тематики и числа работ каждого типа зависит от особенностей рабочей программы и УМК.</w:t>
      </w:r>
    </w:p>
    <w:p w:rsidR="00176032" w:rsidRPr="00C81C88" w:rsidRDefault="00176032" w:rsidP="00C81C88">
      <w:pPr>
        <w:tabs>
          <w:tab w:val="left" w:pos="851"/>
          <w:tab w:val="left" w:pos="8364"/>
        </w:tabs>
        <w:spacing w:after="0"/>
        <w:ind w:firstLine="709"/>
        <w:jc w:val="both"/>
        <w:rPr>
          <w:rFonts w:ascii="Times New Roman" w:hAnsi="Times New Roman"/>
          <w:bCs/>
          <w:sz w:val="28"/>
          <w:szCs w:val="28"/>
        </w:rPr>
      </w:pPr>
      <w:r w:rsidRPr="00C81C88">
        <w:rPr>
          <w:rFonts w:ascii="Times New Roman" w:hAnsi="Times New Roman"/>
          <w:b/>
          <w:bCs/>
          <w:sz w:val="28"/>
          <w:szCs w:val="28"/>
        </w:rPr>
        <w:t>Проведение прямых измерений физических величин</w:t>
      </w:r>
    </w:p>
    <w:p w:rsidR="00176032" w:rsidRPr="00C81C88" w:rsidRDefault="00176032" w:rsidP="003056A7">
      <w:pPr>
        <w:widowControl w:val="0"/>
        <w:numPr>
          <w:ilvl w:val="0"/>
          <w:numId w:val="72"/>
        </w:numPr>
        <w:tabs>
          <w:tab w:val="left" w:pos="851"/>
          <w:tab w:val="left" w:pos="993"/>
        </w:tabs>
        <w:spacing w:after="0"/>
        <w:ind w:left="0" w:firstLine="709"/>
        <w:jc w:val="both"/>
        <w:rPr>
          <w:rFonts w:ascii="Times New Roman" w:hAnsi="Times New Roman"/>
          <w:bCs/>
          <w:sz w:val="28"/>
          <w:szCs w:val="28"/>
        </w:rPr>
      </w:pPr>
      <w:r w:rsidRPr="00C81C88">
        <w:rPr>
          <w:rFonts w:ascii="Times New Roman" w:hAnsi="Times New Roman"/>
          <w:bCs/>
          <w:sz w:val="28"/>
          <w:szCs w:val="28"/>
        </w:rPr>
        <w:t>Измерение размеров тел.</w:t>
      </w:r>
    </w:p>
    <w:p w:rsidR="00176032" w:rsidRPr="00C81C88" w:rsidRDefault="00176032" w:rsidP="003056A7">
      <w:pPr>
        <w:widowControl w:val="0"/>
        <w:numPr>
          <w:ilvl w:val="0"/>
          <w:numId w:val="72"/>
        </w:numPr>
        <w:tabs>
          <w:tab w:val="left" w:pos="851"/>
          <w:tab w:val="left" w:pos="989"/>
          <w:tab w:val="left" w:pos="8364"/>
        </w:tabs>
        <w:spacing w:after="0"/>
        <w:ind w:left="0" w:firstLine="709"/>
        <w:jc w:val="both"/>
        <w:rPr>
          <w:rFonts w:ascii="Times New Roman" w:hAnsi="Times New Roman"/>
          <w:bCs/>
          <w:sz w:val="28"/>
          <w:szCs w:val="28"/>
        </w:rPr>
      </w:pPr>
      <w:r w:rsidRPr="00C81C88">
        <w:rPr>
          <w:rFonts w:ascii="Times New Roman" w:hAnsi="Times New Roman"/>
          <w:bCs/>
          <w:sz w:val="28"/>
          <w:szCs w:val="28"/>
        </w:rPr>
        <w:t>Измерение размеров малых тел.</w:t>
      </w:r>
    </w:p>
    <w:p w:rsidR="00176032" w:rsidRPr="00C81C88" w:rsidRDefault="00176032" w:rsidP="003056A7">
      <w:pPr>
        <w:widowControl w:val="0"/>
        <w:numPr>
          <w:ilvl w:val="0"/>
          <w:numId w:val="72"/>
        </w:numPr>
        <w:tabs>
          <w:tab w:val="left" w:pos="851"/>
          <w:tab w:val="left" w:pos="989"/>
          <w:tab w:val="left" w:pos="8364"/>
        </w:tabs>
        <w:spacing w:after="0"/>
        <w:ind w:left="0" w:firstLine="709"/>
        <w:jc w:val="both"/>
        <w:rPr>
          <w:rFonts w:ascii="Times New Roman" w:hAnsi="Times New Roman"/>
          <w:bCs/>
          <w:sz w:val="28"/>
          <w:szCs w:val="28"/>
        </w:rPr>
      </w:pPr>
      <w:r w:rsidRPr="00C81C88">
        <w:rPr>
          <w:rFonts w:ascii="Times New Roman" w:hAnsi="Times New Roman"/>
          <w:bCs/>
          <w:sz w:val="28"/>
          <w:szCs w:val="28"/>
        </w:rPr>
        <w:t>Измерение массы тела.</w:t>
      </w:r>
    </w:p>
    <w:p w:rsidR="00176032" w:rsidRPr="00C81C88" w:rsidRDefault="00176032" w:rsidP="003056A7">
      <w:pPr>
        <w:widowControl w:val="0"/>
        <w:numPr>
          <w:ilvl w:val="0"/>
          <w:numId w:val="72"/>
        </w:numPr>
        <w:tabs>
          <w:tab w:val="left" w:pos="851"/>
          <w:tab w:val="left" w:pos="989"/>
          <w:tab w:val="left" w:pos="8364"/>
        </w:tabs>
        <w:spacing w:after="0"/>
        <w:ind w:left="0" w:firstLine="709"/>
        <w:jc w:val="both"/>
        <w:rPr>
          <w:rFonts w:ascii="Times New Roman" w:hAnsi="Times New Roman"/>
          <w:bCs/>
          <w:sz w:val="28"/>
          <w:szCs w:val="28"/>
        </w:rPr>
      </w:pPr>
      <w:r w:rsidRPr="00C81C88">
        <w:rPr>
          <w:rFonts w:ascii="Times New Roman" w:hAnsi="Times New Roman"/>
          <w:bCs/>
          <w:sz w:val="28"/>
          <w:szCs w:val="28"/>
        </w:rPr>
        <w:t>Измерение объема тела.</w:t>
      </w:r>
    </w:p>
    <w:p w:rsidR="00176032" w:rsidRPr="00C81C88" w:rsidRDefault="00176032" w:rsidP="003056A7">
      <w:pPr>
        <w:widowControl w:val="0"/>
        <w:numPr>
          <w:ilvl w:val="0"/>
          <w:numId w:val="72"/>
        </w:numPr>
        <w:tabs>
          <w:tab w:val="left" w:pos="851"/>
          <w:tab w:val="left" w:pos="989"/>
          <w:tab w:val="left" w:pos="8364"/>
        </w:tabs>
        <w:spacing w:after="0"/>
        <w:ind w:left="0" w:firstLine="709"/>
        <w:jc w:val="both"/>
        <w:rPr>
          <w:rFonts w:ascii="Times New Roman" w:hAnsi="Times New Roman"/>
          <w:bCs/>
          <w:sz w:val="28"/>
          <w:szCs w:val="28"/>
        </w:rPr>
      </w:pPr>
      <w:r w:rsidRPr="00C81C88">
        <w:rPr>
          <w:rFonts w:ascii="Times New Roman" w:hAnsi="Times New Roman"/>
          <w:bCs/>
          <w:sz w:val="28"/>
          <w:szCs w:val="28"/>
        </w:rPr>
        <w:t>Измерение силы.</w:t>
      </w:r>
    </w:p>
    <w:p w:rsidR="00176032" w:rsidRPr="00C81C88" w:rsidRDefault="00176032" w:rsidP="003056A7">
      <w:pPr>
        <w:widowControl w:val="0"/>
        <w:numPr>
          <w:ilvl w:val="0"/>
          <w:numId w:val="72"/>
        </w:numPr>
        <w:tabs>
          <w:tab w:val="left" w:pos="851"/>
          <w:tab w:val="left" w:pos="989"/>
          <w:tab w:val="left" w:pos="8364"/>
        </w:tabs>
        <w:spacing w:after="0"/>
        <w:ind w:left="0" w:firstLine="709"/>
        <w:jc w:val="both"/>
        <w:rPr>
          <w:rFonts w:ascii="Times New Roman" w:hAnsi="Times New Roman"/>
          <w:bCs/>
          <w:sz w:val="28"/>
          <w:szCs w:val="28"/>
        </w:rPr>
      </w:pPr>
      <w:r w:rsidRPr="00C81C88">
        <w:rPr>
          <w:rFonts w:ascii="Times New Roman" w:hAnsi="Times New Roman"/>
          <w:bCs/>
          <w:sz w:val="28"/>
          <w:szCs w:val="28"/>
        </w:rPr>
        <w:t>Измерение времени процесса, периода колебаний.</w:t>
      </w:r>
    </w:p>
    <w:p w:rsidR="00176032" w:rsidRPr="00C81C88" w:rsidRDefault="00176032" w:rsidP="003056A7">
      <w:pPr>
        <w:widowControl w:val="0"/>
        <w:numPr>
          <w:ilvl w:val="0"/>
          <w:numId w:val="72"/>
        </w:numPr>
        <w:tabs>
          <w:tab w:val="left" w:pos="851"/>
          <w:tab w:val="left" w:pos="989"/>
          <w:tab w:val="left" w:pos="8364"/>
        </w:tabs>
        <w:spacing w:after="0"/>
        <w:ind w:left="0" w:firstLine="709"/>
        <w:jc w:val="both"/>
        <w:rPr>
          <w:rFonts w:ascii="Times New Roman" w:hAnsi="Times New Roman"/>
          <w:bCs/>
          <w:sz w:val="28"/>
          <w:szCs w:val="28"/>
        </w:rPr>
      </w:pPr>
      <w:r w:rsidRPr="00C81C88">
        <w:rPr>
          <w:rFonts w:ascii="Times New Roman" w:hAnsi="Times New Roman"/>
          <w:bCs/>
          <w:sz w:val="28"/>
          <w:szCs w:val="28"/>
        </w:rPr>
        <w:t>Измерение температуры.</w:t>
      </w:r>
    </w:p>
    <w:p w:rsidR="00176032" w:rsidRPr="00C81C88" w:rsidRDefault="00176032" w:rsidP="003056A7">
      <w:pPr>
        <w:widowControl w:val="0"/>
        <w:numPr>
          <w:ilvl w:val="0"/>
          <w:numId w:val="72"/>
        </w:numPr>
        <w:tabs>
          <w:tab w:val="left" w:pos="851"/>
          <w:tab w:val="left" w:pos="989"/>
          <w:tab w:val="left" w:pos="8364"/>
        </w:tabs>
        <w:spacing w:after="0"/>
        <w:ind w:left="0" w:firstLine="709"/>
        <w:jc w:val="both"/>
        <w:rPr>
          <w:rFonts w:ascii="Times New Roman" w:hAnsi="Times New Roman"/>
          <w:bCs/>
          <w:sz w:val="28"/>
          <w:szCs w:val="28"/>
        </w:rPr>
      </w:pPr>
      <w:r w:rsidRPr="00C81C88">
        <w:rPr>
          <w:rFonts w:ascii="Times New Roman" w:hAnsi="Times New Roman"/>
          <w:bCs/>
          <w:sz w:val="28"/>
          <w:szCs w:val="28"/>
        </w:rPr>
        <w:t>Измерение давления воздуха в баллоне под поршнем.</w:t>
      </w:r>
    </w:p>
    <w:p w:rsidR="00176032" w:rsidRDefault="00176032" w:rsidP="003056A7">
      <w:pPr>
        <w:widowControl w:val="0"/>
        <w:numPr>
          <w:ilvl w:val="0"/>
          <w:numId w:val="72"/>
        </w:numPr>
        <w:tabs>
          <w:tab w:val="left" w:pos="851"/>
          <w:tab w:val="left" w:pos="989"/>
          <w:tab w:val="left" w:pos="8364"/>
        </w:tabs>
        <w:spacing w:after="0"/>
        <w:ind w:left="0" w:firstLine="709"/>
        <w:jc w:val="both"/>
        <w:rPr>
          <w:rFonts w:ascii="Times New Roman" w:hAnsi="Times New Roman"/>
          <w:bCs/>
          <w:sz w:val="28"/>
          <w:szCs w:val="28"/>
        </w:rPr>
      </w:pPr>
      <w:r w:rsidRPr="00C81C88">
        <w:rPr>
          <w:rFonts w:ascii="Times New Roman" w:hAnsi="Times New Roman"/>
          <w:bCs/>
          <w:sz w:val="28"/>
          <w:szCs w:val="28"/>
        </w:rPr>
        <w:t>Измерение силы тока и его регулирование.</w:t>
      </w:r>
    </w:p>
    <w:p w:rsidR="00EC0F91" w:rsidRPr="00C81C88" w:rsidRDefault="00EC0F91" w:rsidP="003056A7">
      <w:pPr>
        <w:widowControl w:val="0"/>
        <w:numPr>
          <w:ilvl w:val="0"/>
          <w:numId w:val="72"/>
        </w:numPr>
        <w:tabs>
          <w:tab w:val="left" w:pos="851"/>
          <w:tab w:val="left" w:pos="993"/>
        </w:tabs>
        <w:spacing w:after="0"/>
        <w:ind w:left="0" w:firstLine="709"/>
        <w:jc w:val="both"/>
        <w:rPr>
          <w:rFonts w:ascii="Times New Roman" w:hAnsi="Times New Roman"/>
          <w:bCs/>
          <w:sz w:val="28"/>
          <w:szCs w:val="28"/>
        </w:rPr>
      </w:pPr>
    </w:p>
    <w:p w:rsidR="00176032" w:rsidRPr="00C81C88" w:rsidRDefault="00176032" w:rsidP="008E5352">
      <w:pPr>
        <w:widowControl w:val="0"/>
        <w:tabs>
          <w:tab w:val="left" w:pos="851"/>
          <w:tab w:val="left" w:pos="989"/>
          <w:tab w:val="left" w:pos="8364"/>
        </w:tabs>
        <w:spacing w:after="0"/>
        <w:ind w:left="709"/>
        <w:jc w:val="both"/>
        <w:rPr>
          <w:rFonts w:ascii="Times New Roman" w:hAnsi="Times New Roman"/>
          <w:bCs/>
          <w:sz w:val="28"/>
          <w:szCs w:val="28"/>
        </w:rPr>
      </w:pPr>
      <w:r w:rsidRPr="00C81C88">
        <w:rPr>
          <w:rFonts w:ascii="Times New Roman" w:hAnsi="Times New Roman"/>
          <w:bCs/>
          <w:sz w:val="28"/>
          <w:szCs w:val="28"/>
        </w:rPr>
        <w:t>Измерение напряжения.</w:t>
      </w:r>
    </w:p>
    <w:p w:rsidR="00176032" w:rsidRPr="00C81C88" w:rsidRDefault="00176032" w:rsidP="003056A7">
      <w:pPr>
        <w:widowControl w:val="0"/>
        <w:numPr>
          <w:ilvl w:val="0"/>
          <w:numId w:val="72"/>
        </w:numPr>
        <w:tabs>
          <w:tab w:val="left" w:pos="851"/>
          <w:tab w:val="left" w:pos="989"/>
        </w:tabs>
        <w:spacing w:after="0"/>
        <w:ind w:left="0" w:firstLine="709"/>
        <w:jc w:val="both"/>
        <w:rPr>
          <w:rFonts w:ascii="Times New Roman" w:hAnsi="Times New Roman"/>
          <w:bCs/>
          <w:sz w:val="28"/>
          <w:szCs w:val="28"/>
        </w:rPr>
      </w:pPr>
      <w:r w:rsidRPr="00C81C88">
        <w:rPr>
          <w:rFonts w:ascii="Times New Roman" w:hAnsi="Times New Roman"/>
          <w:bCs/>
          <w:sz w:val="28"/>
          <w:szCs w:val="28"/>
        </w:rPr>
        <w:t>Измерение углов падения и преломления.</w:t>
      </w:r>
    </w:p>
    <w:p w:rsidR="00176032" w:rsidRPr="00C81C88" w:rsidRDefault="00176032" w:rsidP="003056A7">
      <w:pPr>
        <w:widowControl w:val="0"/>
        <w:numPr>
          <w:ilvl w:val="0"/>
          <w:numId w:val="72"/>
        </w:numPr>
        <w:tabs>
          <w:tab w:val="left" w:pos="851"/>
          <w:tab w:val="left" w:pos="993"/>
        </w:tabs>
        <w:spacing w:after="0"/>
        <w:ind w:left="0" w:firstLine="709"/>
        <w:jc w:val="both"/>
        <w:rPr>
          <w:rFonts w:ascii="Times New Roman" w:hAnsi="Times New Roman"/>
          <w:bCs/>
          <w:sz w:val="28"/>
          <w:szCs w:val="28"/>
        </w:rPr>
      </w:pPr>
      <w:r w:rsidRPr="00C81C88">
        <w:rPr>
          <w:rFonts w:ascii="Times New Roman" w:hAnsi="Times New Roman"/>
          <w:bCs/>
          <w:sz w:val="28"/>
          <w:szCs w:val="28"/>
        </w:rPr>
        <w:t>Измерение фокусного расстояния линзы.</w:t>
      </w:r>
    </w:p>
    <w:p w:rsidR="00176032" w:rsidRPr="00C81C88" w:rsidRDefault="00176032" w:rsidP="003056A7">
      <w:pPr>
        <w:widowControl w:val="0"/>
        <w:numPr>
          <w:ilvl w:val="0"/>
          <w:numId w:val="72"/>
        </w:numPr>
        <w:tabs>
          <w:tab w:val="left" w:pos="851"/>
          <w:tab w:val="left" w:pos="993"/>
        </w:tabs>
        <w:spacing w:after="0"/>
        <w:ind w:left="0" w:firstLine="709"/>
        <w:jc w:val="both"/>
        <w:rPr>
          <w:rFonts w:ascii="Times New Roman" w:hAnsi="Times New Roman"/>
          <w:sz w:val="28"/>
          <w:szCs w:val="28"/>
        </w:rPr>
      </w:pPr>
      <w:r w:rsidRPr="00C81C88">
        <w:rPr>
          <w:rFonts w:ascii="Times New Roman" w:hAnsi="Times New Roman"/>
          <w:bCs/>
          <w:sz w:val="28"/>
          <w:szCs w:val="28"/>
        </w:rPr>
        <w:t>Измерение радиоактивного</w:t>
      </w:r>
      <w:r w:rsidRPr="00C81C88">
        <w:rPr>
          <w:rFonts w:ascii="Times New Roman" w:hAnsi="Times New Roman"/>
          <w:sz w:val="28"/>
          <w:szCs w:val="28"/>
        </w:rPr>
        <w:t xml:space="preserve"> фона.</w:t>
      </w:r>
    </w:p>
    <w:p w:rsidR="00176032" w:rsidRPr="00C81C88" w:rsidRDefault="00176032" w:rsidP="00C81C88">
      <w:pPr>
        <w:shd w:val="clear" w:color="auto" w:fill="FFFFFF"/>
        <w:tabs>
          <w:tab w:val="left" w:pos="851"/>
          <w:tab w:val="left" w:pos="8364"/>
        </w:tabs>
        <w:autoSpaceDE w:val="0"/>
        <w:autoSpaceDN w:val="0"/>
        <w:adjustRightInd w:val="0"/>
        <w:spacing w:after="0"/>
        <w:ind w:firstLine="709"/>
        <w:contextualSpacing/>
        <w:jc w:val="both"/>
        <w:rPr>
          <w:rFonts w:ascii="Times New Roman" w:hAnsi="Times New Roman"/>
          <w:b/>
          <w:sz w:val="28"/>
          <w:szCs w:val="28"/>
        </w:rPr>
      </w:pPr>
      <w:r w:rsidRPr="00C81C88">
        <w:rPr>
          <w:rFonts w:ascii="Times New Roman" w:hAnsi="Times New Roman"/>
          <w:b/>
          <w:sz w:val="28"/>
          <w:szCs w:val="28"/>
        </w:rPr>
        <w:t>Расчет по полученным результатам прямых измерений зависимого от них параметра (косвенные измерения)</w:t>
      </w:r>
    </w:p>
    <w:p w:rsidR="00176032" w:rsidRPr="00C81C88" w:rsidRDefault="00176032" w:rsidP="003056A7">
      <w:pPr>
        <w:widowControl w:val="0"/>
        <w:numPr>
          <w:ilvl w:val="0"/>
          <w:numId w:val="73"/>
        </w:numPr>
        <w:tabs>
          <w:tab w:val="left" w:pos="851"/>
          <w:tab w:val="left" w:pos="989"/>
          <w:tab w:val="left" w:pos="8364"/>
        </w:tabs>
        <w:spacing w:after="0"/>
        <w:ind w:left="0" w:firstLine="709"/>
        <w:jc w:val="both"/>
        <w:rPr>
          <w:rFonts w:ascii="Times New Roman" w:hAnsi="Times New Roman"/>
          <w:bCs/>
          <w:sz w:val="28"/>
          <w:szCs w:val="28"/>
        </w:rPr>
      </w:pPr>
      <w:r w:rsidRPr="00C81C88">
        <w:rPr>
          <w:rFonts w:ascii="Times New Roman" w:hAnsi="Times New Roman"/>
          <w:bCs/>
          <w:sz w:val="28"/>
          <w:szCs w:val="28"/>
        </w:rPr>
        <w:t>Измерение плотности вещества твердого тела.</w:t>
      </w:r>
    </w:p>
    <w:p w:rsidR="00176032" w:rsidRPr="00C81C88" w:rsidRDefault="00176032" w:rsidP="003056A7">
      <w:pPr>
        <w:widowControl w:val="0"/>
        <w:numPr>
          <w:ilvl w:val="0"/>
          <w:numId w:val="73"/>
        </w:numPr>
        <w:tabs>
          <w:tab w:val="left" w:pos="851"/>
          <w:tab w:val="left" w:pos="989"/>
          <w:tab w:val="left" w:pos="8364"/>
        </w:tabs>
        <w:spacing w:after="0"/>
        <w:ind w:left="0" w:firstLine="709"/>
        <w:jc w:val="both"/>
        <w:rPr>
          <w:rFonts w:ascii="Times New Roman" w:hAnsi="Times New Roman"/>
          <w:bCs/>
          <w:sz w:val="28"/>
          <w:szCs w:val="28"/>
        </w:rPr>
      </w:pPr>
      <w:r w:rsidRPr="00C81C88">
        <w:rPr>
          <w:rFonts w:ascii="Times New Roman" w:hAnsi="Times New Roman"/>
          <w:bCs/>
          <w:sz w:val="28"/>
          <w:szCs w:val="28"/>
        </w:rPr>
        <w:t>Определение коэффициента трения скольжения.</w:t>
      </w:r>
    </w:p>
    <w:p w:rsidR="00176032" w:rsidRPr="00C81C88" w:rsidRDefault="00176032" w:rsidP="003056A7">
      <w:pPr>
        <w:widowControl w:val="0"/>
        <w:numPr>
          <w:ilvl w:val="0"/>
          <w:numId w:val="73"/>
        </w:numPr>
        <w:tabs>
          <w:tab w:val="left" w:pos="851"/>
          <w:tab w:val="left" w:pos="989"/>
          <w:tab w:val="left" w:pos="8364"/>
        </w:tabs>
        <w:spacing w:after="0"/>
        <w:ind w:left="0" w:firstLine="709"/>
        <w:jc w:val="both"/>
        <w:rPr>
          <w:rFonts w:ascii="Times New Roman" w:hAnsi="Times New Roman"/>
          <w:bCs/>
          <w:sz w:val="28"/>
          <w:szCs w:val="28"/>
        </w:rPr>
      </w:pPr>
      <w:r w:rsidRPr="00C81C88">
        <w:rPr>
          <w:rFonts w:ascii="Times New Roman" w:hAnsi="Times New Roman"/>
          <w:bCs/>
          <w:sz w:val="28"/>
          <w:szCs w:val="28"/>
        </w:rPr>
        <w:t>Определение жесткости пружины.</w:t>
      </w:r>
    </w:p>
    <w:p w:rsidR="00176032" w:rsidRPr="00C81C88" w:rsidRDefault="00176032" w:rsidP="003056A7">
      <w:pPr>
        <w:widowControl w:val="0"/>
        <w:numPr>
          <w:ilvl w:val="0"/>
          <w:numId w:val="73"/>
        </w:numPr>
        <w:tabs>
          <w:tab w:val="left" w:pos="851"/>
          <w:tab w:val="left" w:pos="989"/>
          <w:tab w:val="left" w:pos="8364"/>
        </w:tabs>
        <w:spacing w:after="0"/>
        <w:ind w:left="0" w:firstLine="709"/>
        <w:jc w:val="both"/>
        <w:rPr>
          <w:rFonts w:ascii="Times New Roman" w:hAnsi="Times New Roman"/>
          <w:bCs/>
          <w:sz w:val="28"/>
          <w:szCs w:val="28"/>
        </w:rPr>
      </w:pPr>
      <w:r w:rsidRPr="00C81C88">
        <w:rPr>
          <w:rFonts w:ascii="Times New Roman" w:hAnsi="Times New Roman"/>
          <w:bCs/>
          <w:sz w:val="28"/>
          <w:szCs w:val="28"/>
        </w:rPr>
        <w:t>Определение выталкивающей силы, действующей на погруженное в жидкость тело.</w:t>
      </w:r>
    </w:p>
    <w:p w:rsidR="00176032" w:rsidRPr="00C81C88" w:rsidRDefault="00176032" w:rsidP="003056A7">
      <w:pPr>
        <w:widowControl w:val="0"/>
        <w:numPr>
          <w:ilvl w:val="0"/>
          <w:numId w:val="73"/>
        </w:numPr>
        <w:tabs>
          <w:tab w:val="left" w:pos="851"/>
          <w:tab w:val="left" w:pos="989"/>
          <w:tab w:val="left" w:pos="8364"/>
        </w:tabs>
        <w:spacing w:after="0"/>
        <w:ind w:left="0" w:firstLine="709"/>
        <w:jc w:val="both"/>
        <w:rPr>
          <w:rFonts w:ascii="Times New Roman" w:hAnsi="Times New Roman"/>
          <w:bCs/>
          <w:sz w:val="28"/>
          <w:szCs w:val="28"/>
        </w:rPr>
      </w:pPr>
      <w:r w:rsidRPr="00C81C88">
        <w:rPr>
          <w:rFonts w:ascii="Times New Roman" w:hAnsi="Times New Roman"/>
          <w:bCs/>
          <w:sz w:val="28"/>
          <w:szCs w:val="28"/>
        </w:rPr>
        <w:t>Определение момента силы.</w:t>
      </w:r>
    </w:p>
    <w:p w:rsidR="00176032" w:rsidRPr="00C81C88" w:rsidRDefault="00176032" w:rsidP="003056A7">
      <w:pPr>
        <w:widowControl w:val="0"/>
        <w:numPr>
          <w:ilvl w:val="0"/>
          <w:numId w:val="73"/>
        </w:numPr>
        <w:tabs>
          <w:tab w:val="left" w:pos="851"/>
          <w:tab w:val="left" w:pos="989"/>
          <w:tab w:val="left" w:pos="8364"/>
        </w:tabs>
        <w:spacing w:after="0"/>
        <w:ind w:left="0" w:firstLine="709"/>
        <w:jc w:val="both"/>
        <w:rPr>
          <w:rFonts w:ascii="Times New Roman" w:hAnsi="Times New Roman"/>
          <w:bCs/>
          <w:sz w:val="28"/>
          <w:szCs w:val="28"/>
        </w:rPr>
      </w:pPr>
      <w:r w:rsidRPr="00C81C88">
        <w:rPr>
          <w:rFonts w:ascii="Times New Roman" w:hAnsi="Times New Roman"/>
          <w:bCs/>
          <w:sz w:val="28"/>
          <w:szCs w:val="28"/>
        </w:rPr>
        <w:t>Измерение скорости равномерного движения.</w:t>
      </w:r>
    </w:p>
    <w:p w:rsidR="00176032" w:rsidRPr="00C81C88" w:rsidRDefault="00176032" w:rsidP="003056A7">
      <w:pPr>
        <w:widowControl w:val="0"/>
        <w:numPr>
          <w:ilvl w:val="0"/>
          <w:numId w:val="73"/>
        </w:numPr>
        <w:tabs>
          <w:tab w:val="left" w:pos="851"/>
          <w:tab w:val="left" w:pos="989"/>
          <w:tab w:val="left" w:pos="8364"/>
        </w:tabs>
        <w:spacing w:after="0"/>
        <w:ind w:left="0" w:firstLine="709"/>
        <w:jc w:val="both"/>
        <w:rPr>
          <w:rFonts w:ascii="Times New Roman" w:hAnsi="Times New Roman"/>
          <w:bCs/>
          <w:sz w:val="28"/>
          <w:szCs w:val="28"/>
        </w:rPr>
      </w:pPr>
      <w:r w:rsidRPr="00C81C88">
        <w:rPr>
          <w:rFonts w:ascii="Times New Roman" w:hAnsi="Times New Roman"/>
          <w:bCs/>
          <w:sz w:val="28"/>
          <w:szCs w:val="28"/>
        </w:rPr>
        <w:t>Измерение средней скорости движения.</w:t>
      </w:r>
    </w:p>
    <w:p w:rsidR="00176032" w:rsidRPr="00C81C88" w:rsidRDefault="00176032" w:rsidP="003056A7">
      <w:pPr>
        <w:widowControl w:val="0"/>
        <w:numPr>
          <w:ilvl w:val="0"/>
          <w:numId w:val="73"/>
        </w:numPr>
        <w:tabs>
          <w:tab w:val="left" w:pos="851"/>
          <w:tab w:val="left" w:pos="989"/>
          <w:tab w:val="left" w:pos="8364"/>
        </w:tabs>
        <w:spacing w:after="0"/>
        <w:ind w:left="0" w:firstLine="709"/>
        <w:jc w:val="both"/>
        <w:rPr>
          <w:rFonts w:ascii="Times New Roman" w:hAnsi="Times New Roman"/>
          <w:bCs/>
          <w:sz w:val="28"/>
          <w:szCs w:val="28"/>
        </w:rPr>
      </w:pPr>
      <w:r w:rsidRPr="00C81C88">
        <w:rPr>
          <w:rFonts w:ascii="Times New Roman" w:hAnsi="Times New Roman"/>
          <w:bCs/>
          <w:sz w:val="28"/>
          <w:szCs w:val="28"/>
        </w:rPr>
        <w:t>Измерение ускорения равноускоренного движения.</w:t>
      </w:r>
    </w:p>
    <w:p w:rsidR="00176032" w:rsidRPr="00C81C88" w:rsidRDefault="00176032" w:rsidP="003056A7">
      <w:pPr>
        <w:widowControl w:val="0"/>
        <w:numPr>
          <w:ilvl w:val="0"/>
          <w:numId w:val="73"/>
        </w:numPr>
        <w:tabs>
          <w:tab w:val="left" w:pos="851"/>
          <w:tab w:val="left" w:pos="989"/>
          <w:tab w:val="left" w:pos="8364"/>
        </w:tabs>
        <w:spacing w:after="0"/>
        <w:ind w:left="0" w:firstLine="709"/>
        <w:jc w:val="both"/>
        <w:rPr>
          <w:rFonts w:ascii="Times New Roman" w:hAnsi="Times New Roman"/>
          <w:bCs/>
          <w:sz w:val="28"/>
          <w:szCs w:val="28"/>
        </w:rPr>
      </w:pPr>
      <w:r w:rsidRPr="00C81C88">
        <w:rPr>
          <w:rFonts w:ascii="Times New Roman" w:hAnsi="Times New Roman"/>
          <w:bCs/>
          <w:sz w:val="28"/>
          <w:szCs w:val="28"/>
        </w:rPr>
        <w:t>Определение работы и мощности.</w:t>
      </w:r>
    </w:p>
    <w:p w:rsidR="00176032" w:rsidRPr="00C81C88" w:rsidRDefault="00176032" w:rsidP="003056A7">
      <w:pPr>
        <w:widowControl w:val="0"/>
        <w:numPr>
          <w:ilvl w:val="0"/>
          <w:numId w:val="73"/>
        </w:numPr>
        <w:tabs>
          <w:tab w:val="left" w:pos="851"/>
        </w:tabs>
        <w:spacing w:after="0"/>
        <w:ind w:left="0" w:firstLine="709"/>
        <w:jc w:val="both"/>
        <w:rPr>
          <w:rFonts w:ascii="Times New Roman" w:hAnsi="Times New Roman"/>
          <w:bCs/>
          <w:sz w:val="28"/>
          <w:szCs w:val="28"/>
        </w:rPr>
      </w:pPr>
      <w:r w:rsidRPr="00C81C88">
        <w:rPr>
          <w:rFonts w:ascii="Times New Roman" w:hAnsi="Times New Roman"/>
          <w:bCs/>
          <w:sz w:val="28"/>
          <w:szCs w:val="28"/>
        </w:rPr>
        <w:t>Определение частоты колебаний груза на пружине и нити.</w:t>
      </w:r>
    </w:p>
    <w:p w:rsidR="00176032" w:rsidRPr="00C81C88" w:rsidRDefault="00176032" w:rsidP="003056A7">
      <w:pPr>
        <w:widowControl w:val="0"/>
        <w:numPr>
          <w:ilvl w:val="0"/>
          <w:numId w:val="73"/>
        </w:numPr>
        <w:tabs>
          <w:tab w:val="left" w:pos="709"/>
          <w:tab w:val="left" w:pos="851"/>
          <w:tab w:val="left" w:pos="989"/>
        </w:tabs>
        <w:spacing w:after="0"/>
        <w:ind w:left="0" w:firstLine="709"/>
        <w:jc w:val="both"/>
        <w:rPr>
          <w:rFonts w:ascii="Times New Roman" w:hAnsi="Times New Roman"/>
          <w:bCs/>
          <w:sz w:val="28"/>
          <w:szCs w:val="28"/>
        </w:rPr>
      </w:pPr>
      <w:r w:rsidRPr="00C81C88">
        <w:rPr>
          <w:rFonts w:ascii="Times New Roman" w:hAnsi="Times New Roman"/>
          <w:bCs/>
          <w:sz w:val="28"/>
          <w:szCs w:val="28"/>
        </w:rPr>
        <w:t>Определение относительной влажности.</w:t>
      </w:r>
    </w:p>
    <w:p w:rsidR="00176032" w:rsidRPr="00C81C88" w:rsidRDefault="00176032" w:rsidP="003056A7">
      <w:pPr>
        <w:widowControl w:val="0"/>
        <w:numPr>
          <w:ilvl w:val="0"/>
          <w:numId w:val="73"/>
        </w:numPr>
        <w:tabs>
          <w:tab w:val="left" w:pos="851"/>
          <w:tab w:val="left" w:pos="993"/>
        </w:tabs>
        <w:spacing w:after="0"/>
        <w:ind w:left="0" w:firstLine="709"/>
        <w:jc w:val="both"/>
        <w:rPr>
          <w:rFonts w:ascii="Times New Roman" w:hAnsi="Times New Roman"/>
          <w:bCs/>
          <w:sz w:val="28"/>
          <w:szCs w:val="28"/>
        </w:rPr>
      </w:pPr>
      <w:r w:rsidRPr="00C81C88">
        <w:rPr>
          <w:rFonts w:ascii="Times New Roman" w:hAnsi="Times New Roman"/>
          <w:bCs/>
          <w:sz w:val="28"/>
          <w:szCs w:val="28"/>
        </w:rPr>
        <w:t>Определение количества теплоты.</w:t>
      </w:r>
    </w:p>
    <w:p w:rsidR="00176032" w:rsidRPr="00C81C88" w:rsidRDefault="00176032" w:rsidP="003056A7">
      <w:pPr>
        <w:widowControl w:val="0"/>
        <w:numPr>
          <w:ilvl w:val="0"/>
          <w:numId w:val="73"/>
        </w:numPr>
        <w:tabs>
          <w:tab w:val="left" w:pos="851"/>
          <w:tab w:val="left" w:pos="989"/>
        </w:tabs>
        <w:spacing w:after="0"/>
        <w:ind w:left="0" w:firstLine="709"/>
        <w:jc w:val="both"/>
        <w:rPr>
          <w:rFonts w:ascii="Times New Roman" w:hAnsi="Times New Roman"/>
          <w:bCs/>
          <w:sz w:val="28"/>
          <w:szCs w:val="28"/>
        </w:rPr>
      </w:pPr>
      <w:r w:rsidRPr="00C81C88">
        <w:rPr>
          <w:rFonts w:ascii="Times New Roman" w:hAnsi="Times New Roman"/>
          <w:bCs/>
          <w:sz w:val="28"/>
          <w:szCs w:val="28"/>
        </w:rPr>
        <w:t>Определение удельной теплоемкости.</w:t>
      </w:r>
    </w:p>
    <w:p w:rsidR="00176032" w:rsidRPr="00C81C88" w:rsidRDefault="00176032" w:rsidP="003056A7">
      <w:pPr>
        <w:widowControl w:val="0"/>
        <w:numPr>
          <w:ilvl w:val="0"/>
          <w:numId w:val="73"/>
        </w:numPr>
        <w:tabs>
          <w:tab w:val="left" w:pos="851"/>
          <w:tab w:val="left" w:pos="993"/>
        </w:tabs>
        <w:spacing w:after="0"/>
        <w:ind w:left="0" w:firstLine="709"/>
        <w:jc w:val="both"/>
        <w:rPr>
          <w:rFonts w:ascii="Times New Roman" w:hAnsi="Times New Roman"/>
          <w:bCs/>
          <w:sz w:val="28"/>
          <w:szCs w:val="28"/>
        </w:rPr>
      </w:pPr>
      <w:r w:rsidRPr="00C81C88">
        <w:rPr>
          <w:rFonts w:ascii="Times New Roman" w:hAnsi="Times New Roman"/>
          <w:bCs/>
          <w:sz w:val="28"/>
          <w:szCs w:val="28"/>
        </w:rPr>
        <w:t>Измерение работы и мощности электрического тока.</w:t>
      </w:r>
    </w:p>
    <w:p w:rsidR="00176032" w:rsidRPr="00C81C88" w:rsidRDefault="00176032" w:rsidP="003056A7">
      <w:pPr>
        <w:widowControl w:val="0"/>
        <w:numPr>
          <w:ilvl w:val="0"/>
          <w:numId w:val="73"/>
        </w:numPr>
        <w:tabs>
          <w:tab w:val="left" w:pos="851"/>
          <w:tab w:val="left" w:pos="993"/>
        </w:tabs>
        <w:spacing w:after="0"/>
        <w:ind w:left="0" w:firstLine="709"/>
        <w:jc w:val="both"/>
        <w:rPr>
          <w:rFonts w:ascii="Times New Roman" w:hAnsi="Times New Roman"/>
          <w:bCs/>
          <w:sz w:val="28"/>
          <w:szCs w:val="28"/>
        </w:rPr>
      </w:pPr>
      <w:r w:rsidRPr="00C81C88">
        <w:rPr>
          <w:rFonts w:ascii="Times New Roman" w:hAnsi="Times New Roman"/>
          <w:bCs/>
          <w:sz w:val="28"/>
          <w:szCs w:val="28"/>
        </w:rPr>
        <w:t>Измерение сопротивления.</w:t>
      </w:r>
    </w:p>
    <w:p w:rsidR="00176032" w:rsidRPr="00C81C88" w:rsidRDefault="00176032" w:rsidP="003056A7">
      <w:pPr>
        <w:widowControl w:val="0"/>
        <w:numPr>
          <w:ilvl w:val="0"/>
          <w:numId w:val="73"/>
        </w:numPr>
        <w:tabs>
          <w:tab w:val="left" w:pos="851"/>
          <w:tab w:val="left" w:pos="993"/>
        </w:tabs>
        <w:spacing w:after="0"/>
        <w:ind w:left="0" w:firstLine="709"/>
        <w:jc w:val="both"/>
        <w:rPr>
          <w:rFonts w:ascii="Times New Roman" w:hAnsi="Times New Roman"/>
          <w:bCs/>
          <w:sz w:val="28"/>
          <w:szCs w:val="28"/>
        </w:rPr>
      </w:pPr>
      <w:r w:rsidRPr="00C81C88">
        <w:rPr>
          <w:rFonts w:ascii="Times New Roman" w:hAnsi="Times New Roman"/>
          <w:bCs/>
          <w:sz w:val="28"/>
          <w:szCs w:val="28"/>
        </w:rPr>
        <w:t>Определение оптической силы линзы.</w:t>
      </w:r>
    </w:p>
    <w:p w:rsidR="00176032" w:rsidRPr="00C81C88" w:rsidRDefault="00176032" w:rsidP="003056A7">
      <w:pPr>
        <w:widowControl w:val="0"/>
        <w:numPr>
          <w:ilvl w:val="0"/>
          <w:numId w:val="73"/>
        </w:numPr>
        <w:tabs>
          <w:tab w:val="left" w:pos="851"/>
          <w:tab w:val="left" w:pos="993"/>
        </w:tabs>
        <w:spacing w:after="0"/>
        <w:ind w:left="0" w:firstLine="709"/>
        <w:jc w:val="both"/>
        <w:rPr>
          <w:rFonts w:ascii="Times New Roman" w:hAnsi="Times New Roman"/>
          <w:bCs/>
          <w:sz w:val="28"/>
          <w:szCs w:val="28"/>
        </w:rPr>
      </w:pPr>
      <w:r w:rsidRPr="00C81C88">
        <w:rPr>
          <w:rFonts w:ascii="Times New Roman" w:hAnsi="Times New Roman"/>
          <w:bCs/>
          <w:sz w:val="28"/>
          <w:szCs w:val="28"/>
        </w:rPr>
        <w:t>Исследование зависимости выталкивающей силы от объема погруженной части от плотности жидкости, ее независимости от плотности и массы тела.</w:t>
      </w:r>
    </w:p>
    <w:p w:rsidR="00176032" w:rsidRPr="00C81C88" w:rsidRDefault="00176032" w:rsidP="003056A7">
      <w:pPr>
        <w:widowControl w:val="0"/>
        <w:numPr>
          <w:ilvl w:val="0"/>
          <w:numId w:val="73"/>
        </w:numPr>
        <w:tabs>
          <w:tab w:val="left" w:pos="851"/>
          <w:tab w:val="left" w:pos="993"/>
        </w:tabs>
        <w:spacing w:after="0"/>
        <w:ind w:left="0" w:firstLine="709"/>
        <w:jc w:val="both"/>
        <w:rPr>
          <w:rFonts w:ascii="Times New Roman" w:hAnsi="Times New Roman"/>
          <w:bCs/>
          <w:sz w:val="28"/>
          <w:szCs w:val="28"/>
        </w:rPr>
      </w:pPr>
      <w:r w:rsidRPr="00C81C88">
        <w:rPr>
          <w:rFonts w:ascii="Times New Roman" w:hAnsi="Times New Roman"/>
          <w:bCs/>
          <w:sz w:val="28"/>
          <w:szCs w:val="28"/>
        </w:rPr>
        <w:t xml:space="preserve">Исследование зависимости силы трения от характера поверхности, ее </w:t>
      </w:r>
      <w:r w:rsidRPr="00C81C88">
        <w:rPr>
          <w:rFonts w:ascii="Times New Roman" w:hAnsi="Times New Roman"/>
          <w:bCs/>
          <w:sz w:val="28"/>
          <w:szCs w:val="28"/>
        </w:rPr>
        <w:lastRenderedPageBreak/>
        <w:t>независимости от площади.</w:t>
      </w:r>
    </w:p>
    <w:p w:rsidR="00176032" w:rsidRPr="00C81C88" w:rsidRDefault="00176032" w:rsidP="00C81C88">
      <w:pPr>
        <w:shd w:val="clear" w:color="auto" w:fill="FFFFFF"/>
        <w:tabs>
          <w:tab w:val="left" w:pos="851"/>
          <w:tab w:val="left" w:pos="8364"/>
        </w:tabs>
        <w:autoSpaceDE w:val="0"/>
        <w:autoSpaceDN w:val="0"/>
        <w:adjustRightInd w:val="0"/>
        <w:spacing w:after="0"/>
        <w:ind w:firstLine="709"/>
        <w:contextualSpacing/>
        <w:jc w:val="both"/>
        <w:rPr>
          <w:rFonts w:ascii="Times New Roman" w:hAnsi="Times New Roman"/>
          <w:b/>
          <w:sz w:val="28"/>
          <w:szCs w:val="28"/>
        </w:rPr>
      </w:pPr>
      <w:r w:rsidRPr="00C81C88">
        <w:rPr>
          <w:rFonts w:ascii="Times New Roman" w:hAnsi="Times New Roman"/>
          <w:b/>
          <w:sz w:val="28"/>
          <w:szCs w:val="28"/>
        </w:rPr>
        <w:t>Наблюдение явлений и постановка опытов (на качественном уровне) по обнаружению факторов, влияющих на протекание данных явлений</w:t>
      </w:r>
    </w:p>
    <w:p w:rsidR="00176032" w:rsidRPr="00C81C88" w:rsidRDefault="00176032" w:rsidP="003056A7">
      <w:pPr>
        <w:widowControl w:val="0"/>
        <w:numPr>
          <w:ilvl w:val="0"/>
          <w:numId w:val="74"/>
        </w:numPr>
        <w:tabs>
          <w:tab w:val="left" w:pos="851"/>
          <w:tab w:val="left" w:pos="989"/>
          <w:tab w:val="left" w:pos="8364"/>
        </w:tabs>
        <w:spacing w:after="0"/>
        <w:ind w:left="0" w:firstLine="709"/>
        <w:jc w:val="both"/>
        <w:rPr>
          <w:rFonts w:ascii="Times New Roman" w:hAnsi="Times New Roman"/>
          <w:bCs/>
          <w:sz w:val="28"/>
          <w:szCs w:val="28"/>
        </w:rPr>
      </w:pPr>
      <w:r w:rsidRPr="00C81C88">
        <w:rPr>
          <w:rFonts w:ascii="Times New Roman" w:hAnsi="Times New Roman"/>
          <w:bCs/>
          <w:sz w:val="28"/>
          <w:szCs w:val="28"/>
        </w:rPr>
        <w:t>Наблюдение зависимости периода колебаний груза на нити от длины и независимости от массы.</w:t>
      </w:r>
    </w:p>
    <w:p w:rsidR="00176032" w:rsidRPr="00C81C88" w:rsidRDefault="00176032" w:rsidP="003056A7">
      <w:pPr>
        <w:widowControl w:val="0"/>
        <w:numPr>
          <w:ilvl w:val="0"/>
          <w:numId w:val="74"/>
        </w:numPr>
        <w:tabs>
          <w:tab w:val="left" w:pos="851"/>
          <w:tab w:val="left" w:pos="989"/>
          <w:tab w:val="left" w:pos="8364"/>
        </w:tabs>
        <w:spacing w:after="0"/>
        <w:ind w:left="0" w:firstLine="709"/>
        <w:jc w:val="both"/>
        <w:rPr>
          <w:rFonts w:ascii="Times New Roman" w:hAnsi="Times New Roman"/>
          <w:bCs/>
          <w:sz w:val="28"/>
          <w:szCs w:val="28"/>
        </w:rPr>
      </w:pPr>
      <w:r w:rsidRPr="00C81C88">
        <w:rPr>
          <w:rFonts w:ascii="Times New Roman" w:hAnsi="Times New Roman"/>
          <w:bCs/>
          <w:sz w:val="28"/>
          <w:szCs w:val="28"/>
        </w:rPr>
        <w:t>Наблюдение зависимости периода колебаний груза на пружине от массы и жесткости.</w:t>
      </w:r>
    </w:p>
    <w:p w:rsidR="00176032" w:rsidRPr="00C81C88" w:rsidRDefault="00176032" w:rsidP="003056A7">
      <w:pPr>
        <w:widowControl w:val="0"/>
        <w:numPr>
          <w:ilvl w:val="0"/>
          <w:numId w:val="74"/>
        </w:numPr>
        <w:tabs>
          <w:tab w:val="left" w:pos="851"/>
          <w:tab w:val="left" w:pos="989"/>
          <w:tab w:val="left" w:pos="8364"/>
        </w:tabs>
        <w:spacing w:after="0"/>
        <w:ind w:left="0" w:firstLine="709"/>
        <w:jc w:val="both"/>
        <w:rPr>
          <w:rFonts w:ascii="Times New Roman" w:hAnsi="Times New Roman"/>
          <w:bCs/>
          <w:sz w:val="28"/>
          <w:szCs w:val="28"/>
        </w:rPr>
      </w:pPr>
      <w:r w:rsidRPr="00C81C88">
        <w:rPr>
          <w:rFonts w:ascii="Times New Roman" w:hAnsi="Times New Roman"/>
          <w:bCs/>
          <w:sz w:val="28"/>
          <w:szCs w:val="28"/>
        </w:rPr>
        <w:t>Наблюдение зависимости давления газа от объема и температуры.</w:t>
      </w:r>
    </w:p>
    <w:p w:rsidR="00176032" w:rsidRPr="00C81C88" w:rsidRDefault="00176032" w:rsidP="003056A7">
      <w:pPr>
        <w:widowControl w:val="0"/>
        <w:numPr>
          <w:ilvl w:val="0"/>
          <w:numId w:val="74"/>
        </w:numPr>
        <w:tabs>
          <w:tab w:val="left" w:pos="851"/>
          <w:tab w:val="left" w:pos="989"/>
          <w:tab w:val="left" w:pos="8364"/>
        </w:tabs>
        <w:spacing w:after="0"/>
        <w:ind w:left="0" w:firstLine="709"/>
        <w:jc w:val="both"/>
        <w:rPr>
          <w:rFonts w:ascii="Times New Roman" w:hAnsi="Times New Roman"/>
          <w:bCs/>
          <w:sz w:val="28"/>
          <w:szCs w:val="28"/>
        </w:rPr>
      </w:pPr>
      <w:r w:rsidRPr="00C81C88">
        <w:rPr>
          <w:rFonts w:ascii="Times New Roman" w:hAnsi="Times New Roman"/>
          <w:bCs/>
          <w:sz w:val="28"/>
          <w:szCs w:val="28"/>
        </w:rPr>
        <w:t>Наблюдение зависимости температуры остывающей воды от времени.</w:t>
      </w:r>
    </w:p>
    <w:p w:rsidR="00176032" w:rsidRPr="00C81C88" w:rsidRDefault="00176032" w:rsidP="003056A7">
      <w:pPr>
        <w:widowControl w:val="0"/>
        <w:numPr>
          <w:ilvl w:val="0"/>
          <w:numId w:val="74"/>
        </w:numPr>
        <w:tabs>
          <w:tab w:val="left" w:pos="851"/>
          <w:tab w:val="left" w:pos="989"/>
          <w:tab w:val="left" w:pos="8364"/>
        </w:tabs>
        <w:spacing w:after="0"/>
        <w:ind w:left="0" w:firstLine="709"/>
        <w:jc w:val="both"/>
        <w:rPr>
          <w:rFonts w:ascii="Times New Roman" w:hAnsi="Times New Roman"/>
          <w:bCs/>
          <w:sz w:val="28"/>
          <w:szCs w:val="28"/>
        </w:rPr>
      </w:pPr>
      <w:r w:rsidRPr="00C81C88">
        <w:rPr>
          <w:rFonts w:ascii="Times New Roman" w:hAnsi="Times New Roman"/>
          <w:bCs/>
          <w:sz w:val="28"/>
          <w:szCs w:val="28"/>
        </w:rPr>
        <w:t>Исследование явления взаимодействия катушки с током и магнита.</w:t>
      </w:r>
    </w:p>
    <w:p w:rsidR="00176032" w:rsidRPr="00C81C88" w:rsidRDefault="00176032" w:rsidP="003056A7">
      <w:pPr>
        <w:widowControl w:val="0"/>
        <w:numPr>
          <w:ilvl w:val="0"/>
          <w:numId w:val="74"/>
        </w:numPr>
        <w:tabs>
          <w:tab w:val="left" w:pos="851"/>
          <w:tab w:val="left" w:pos="989"/>
          <w:tab w:val="left" w:pos="8364"/>
        </w:tabs>
        <w:spacing w:after="0"/>
        <w:ind w:left="0" w:firstLine="709"/>
        <w:jc w:val="both"/>
        <w:rPr>
          <w:rFonts w:ascii="Times New Roman" w:hAnsi="Times New Roman"/>
          <w:bCs/>
          <w:sz w:val="28"/>
          <w:szCs w:val="28"/>
        </w:rPr>
      </w:pPr>
      <w:r w:rsidRPr="00C81C88">
        <w:rPr>
          <w:rFonts w:ascii="Times New Roman" w:hAnsi="Times New Roman"/>
          <w:bCs/>
          <w:sz w:val="28"/>
          <w:szCs w:val="28"/>
        </w:rPr>
        <w:t>Исследование явления электромагнитной индукции.</w:t>
      </w:r>
    </w:p>
    <w:p w:rsidR="00176032" w:rsidRPr="00C81C88" w:rsidRDefault="00176032" w:rsidP="003056A7">
      <w:pPr>
        <w:widowControl w:val="0"/>
        <w:numPr>
          <w:ilvl w:val="0"/>
          <w:numId w:val="74"/>
        </w:numPr>
        <w:tabs>
          <w:tab w:val="left" w:pos="851"/>
          <w:tab w:val="left" w:pos="989"/>
          <w:tab w:val="left" w:pos="8364"/>
        </w:tabs>
        <w:spacing w:after="0"/>
        <w:ind w:left="0" w:firstLine="709"/>
        <w:jc w:val="both"/>
        <w:rPr>
          <w:rFonts w:ascii="Times New Roman" w:hAnsi="Times New Roman"/>
          <w:bCs/>
          <w:sz w:val="28"/>
          <w:szCs w:val="28"/>
        </w:rPr>
      </w:pPr>
      <w:r w:rsidRPr="00C81C88">
        <w:rPr>
          <w:rFonts w:ascii="Times New Roman" w:hAnsi="Times New Roman"/>
          <w:bCs/>
          <w:sz w:val="28"/>
          <w:szCs w:val="28"/>
        </w:rPr>
        <w:t>Наблюдение явления отражения и преломления света.</w:t>
      </w:r>
    </w:p>
    <w:p w:rsidR="00176032" w:rsidRPr="00C81C88" w:rsidRDefault="00176032" w:rsidP="003056A7">
      <w:pPr>
        <w:widowControl w:val="0"/>
        <w:numPr>
          <w:ilvl w:val="0"/>
          <w:numId w:val="74"/>
        </w:numPr>
        <w:tabs>
          <w:tab w:val="left" w:pos="851"/>
          <w:tab w:val="left" w:pos="989"/>
          <w:tab w:val="left" w:pos="8364"/>
        </w:tabs>
        <w:spacing w:after="0"/>
        <w:ind w:left="0" w:firstLine="709"/>
        <w:jc w:val="both"/>
        <w:rPr>
          <w:rFonts w:ascii="Times New Roman" w:hAnsi="Times New Roman"/>
          <w:bCs/>
          <w:sz w:val="28"/>
          <w:szCs w:val="28"/>
        </w:rPr>
      </w:pPr>
      <w:r w:rsidRPr="00C81C88">
        <w:rPr>
          <w:rFonts w:ascii="Times New Roman" w:hAnsi="Times New Roman"/>
          <w:bCs/>
          <w:sz w:val="28"/>
          <w:szCs w:val="28"/>
        </w:rPr>
        <w:t>Наблюдение явления дисперсии.</w:t>
      </w:r>
    </w:p>
    <w:p w:rsidR="00176032" w:rsidRPr="00C81C88" w:rsidRDefault="00176032" w:rsidP="003056A7">
      <w:pPr>
        <w:widowControl w:val="0"/>
        <w:numPr>
          <w:ilvl w:val="0"/>
          <w:numId w:val="74"/>
        </w:numPr>
        <w:tabs>
          <w:tab w:val="left" w:pos="851"/>
          <w:tab w:val="left" w:pos="989"/>
          <w:tab w:val="left" w:pos="8364"/>
        </w:tabs>
        <w:spacing w:after="0"/>
        <w:ind w:left="0" w:firstLine="709"/>
        <w:jc w:val="both"/>
        <w:rPr>
          <w:rFonts w:ascii="Times New Roman" w:hAnsi="Times New Roman"/>
          <w:bCs/>
          <w:sz w:val="28"/>
          <w:szCs w:val="28"/>
        </w:rPr>
      </w:pPr>
      <w:r w:rsidRPr="00C81C88">
        <w:rPr>
          <w:rFonts w:ascii="Times New Roman" w:hAnsi="Times New Roman"/>
          <w:bCs/>
          <w:sz w:val="28"/>
          <w:szCs w:val="28"/>
        </w:rPr>
        <w:t>Обнаружение зависимости сопротивления проводника от его параметров и вещества.</w:t>
      </w:r>
    </w:p>
    <w:p w:rsidR="00176032" w:rsidRPr="00C81C88" w:rsidRDefault="00176032" w:rsidP="003056A7">
      <w:pPr>
        <w:widowControl w:val="0"/>
        <w:numPr>
          <w:ilvl w:val="0"/>
          <w:numId w:val="74"/>
        </w:numPr>
        <w:tabs>
          <w:tab w:val="left" w:pos="851"/>
          <w:tab w:val="left" w:pos="993"/>
        </w:tabs>
        <w:spacing w:after="0"/>
        <w:ind w:left="0" w:firstLine="709"/>
        <w:jc w:val="both"/>
        <w:rPr>
          <w:rFonts w:ascii="Times New Roman" w:hAnsi="Times New Roman"/>
          <w:bCs/>
          <w:sz w:val="28"/>
          <w:szCs w:val="28"/>
        </w:rPr>
      </w:pPr>
      <w:r w:rsidRPr="00C81C88">
        <w:rPr>
          <w:rFonts w:ascii="Times New Roman" w:hAnsi="Times New Roman"/>
          <w:bCs/>
          <w:sz w:val="28"/>
          <w:szCs w:val="28"/>
        </w:rPr>
        <w:t>Исследование зависимости веса тела в жидкости от объема погруженной части.</w:t>
      </w:r>
    </w:p>
    <w:p w:rsidR="00176032" w:rsidRPr="00C81C88" w:rsidRDefault="00176032" w:rsidP="003056A7">
      <w:pPr>
        <w:widowControl w:val="0"/>
        <w:numPr>
          <w:ilvl w:val="0"/>
          <w:numId w:val="74"/>
        </w:numPr>
        <w:tabs>
          <w:tab w:val="left" w:pos="851"/>
          <w:tab w:val="left" w:pos="993"/>
        </w:tabs>
        <w:spacing w:after="0"/>
        <w:ind w:left="0" w:firstLine="709"/>
        <w:jc w:val="both"/>
        <w:rPr>
          <w:rFonts w:ascii="Times New Roman" w:hAnsi="Times New Roman"/>
          <w:bCs/>
          <w:sz w:val="28"/>
          <w:szCs w:val="28"/>
        </w:rPr>
      </w:pPr>
      <w:r w:rsidRPr="00C81C88">
        <w:rPr>
          <w:rFonts w:ascii="Times New Roman" w:hAnsi="Times New Roman"/>
          <w:bCs/>
          <w:sz w:val="28"/>
          <w:szCs w:val="28"/>
        </w:rPr>
        <w:t>Исследование зависимости одной физической величины от другой с представлением результатов в виде графика или таблицы.</w:t>
      </w:r>
    </w:p>
    <w:p w:rsidR="00176032" w:rsidRPr="00C81C88" w:rsidRDefault="00176032" w:rsidP="003056A7">
      <w:pPr>
        <w:widowControl w:val="0"/>
        <w:numPr>
          <w:ilvl w:val="0"/>
          <w:numId w:val="74"/>
        </w:numPr>
        <w:tabs>
          <w:tab w:val="left" w:pos="851"/>
          <w:tab w:val="left" w:pos="993"/>
        </w:tabs>
        <w:spacing w:after="0"/>
        <w:ind w:left="0" w:firstLine="709"/>
        <w:jc w:val="both"/>
        <w:rPr>
          <w:rFonts w:ascii="Times New Roman" w:hAnsi="Times New Roman"/>
          <w:bCs/>
          <w:sz w:val="28"/>
          <w:szCs w:val="28"/>
        </w:rPr>
      </w:pPr>
      <w:r w:rsidRPr="00C81C88">
        <w:rPr>
          <w:rFonts w:ascii="Times New Roman" w:hAnsi="Times New Roman"/>
          <w:bCs/>
          <w:sz w:val="28"/>
          <w:szCs w:val="28"/>
        </w:rPr>
        <w:t>Исследование зависимости массы от объема.</w:t>
      </w:r>
    </w:p>
    <w:p w:rsidR="00176032" w:rsidRPr="00C81C88" w:rsidRDefault="00176032" w:rsidP="003056A7">
      <w:pPr>
        <w:widowControl w:val="0"/>
        <w:numPr>
          <w:ilvl w:val="0"/>
          <w:numId w:val="74"/>
        </w:numPr>
        <w:tabs>
          <w:tab w:val="left" w:pos="851"/>
          <w:tab w:val="left" w:pos="993"/>
        </w:tabs>
        <w:spacing w:after="0"/>
        <w:ind w:left="0" w:firstLine="709"/>
        <w:jc w:val="both"/>
        <w:rPr>
          <w:rFonts w:ascii="Times New Roman" w:hAnsi="Times New Roman"/>
          <w:bCs/>
          <w:sz w:val="28"/>
          <w:szCs w:val="28"/>
        </w:rPr>
      </w:pPr>
      <w:r w:rsidRPr="00C81C88">
        <w:rPr>
          <w:rFonts w:ascii="Times New Roman" w:hAnsi="Times New Roman"/>
          <w:bCs/>
          <w:sz w:val="28"/>
          <w:szCs w:val="28"/>
        </w:rPr>
        <w:t>Исследование зависимости пути от времени при равноускоренном движении без начальной скорости.</w:t>
      </w:r>
    </w:p>
    <w:p w:rsidR="00176032" w:rsidRPr="00C81C88" w:rsidRDefault="00176032" w:rsidP="003056A7">
      <w:pPr>
        <w:widowControl w:val="0"/>
        <w:numPr>
          <w:ilvl w:val="0"/>
          <w:numId w:val="74"/>
        </w:numPr>
        <w:tabs>
          <w:tab w:val="left" w:pos="851"/>
          <w:tab w:val="left" w:pos="993"/>
        </w:tabs>
        <w:spacing w:after="0"/>
        <w:ind w:left="0" w:firstLine="709"/>
        <w:jc w:val="both"/>
        <w:rPr>
          <w:rFonts w:ascii="Times New Roman" w:hAnsi="Times New Roman"/>
          <w:bCs/>
          <w:sz w:val="28"/>
          <w:szCs w:val="28"/>
        </w:rPr>
      </w:pPr>
      <w:r w:rsidRPr="00C81C88">
        <w:rPr>
          <w:rFonts w:ascii="Times New Roman" w:hAnsi="Times New Roman"/>
          <w:bCs/>
          <w:sz w:val="28"/>
          <w:szCs w:val="28"/>
        </w:rPr>
        <w:t>Исследование зависимости скорости от времени и пути при равноускоренном движении.</w:t>
      </w:r>
    </w:p>
    <w:p w:rsidR="00176032" w:rsidRPr="00C81C88" w:rsidRDefault="00176032" w:rsidP="003056A7">
      <w:pPr>
        <w:widowControl w:val="0"/>
        <w:numPr>
          <w:ilvl w:val="0"/>
          <w:numId w:val="74"/>
        </w:numPr>
        <w:tabs>
          <w:tab w:val="left" w:pos="851"/>
          <w:tab w:val="left" w:pos="993"/>
        </w:tabs>
        <w:spacing w:after="0"/>
        <w:ind w:left="0" w:firstLine="709"/>
        <w:jc w:val="both"/>
        <w:rPr>
          <w:rFonts w:ascii="Times New Roman" w:hAnsi="Times New Roman"/>
          <w:bCs/>
          <w:sz w:val="28"/>
          <w:szCs w:val="28"/>
        </w:rPr>
      </w:pPr>
      <w:r w:rsidRPr="00C81C88">
        <w:rPr>
          <w:rFonts w:ascii="Times New Roman" w:hAnsi="Times New Roman"/>
          <w:bCs/>
          <w:sz w:val="28"/>
          <w:szCs w:val="28"/>
        </w:rPr>
        <w:t>Исследование зависимости силы трения от силы давления.</w:t>
      </w:r>
    </w:p>
    <w:p w:rsidR="00176032" w:rsidRPr="00C81C88" w:rsidRDefault="00176032" w:rsidP="003056A7">
      <w:pPr>
        <w:widowControl w:val="0"/>
        <w:numPr>
          <w:ilvl w:val="0"/>
          <w:numId w:val="74"/>
        </w:numPr>
        <w:tabs>
          <w:tab w:val="left" w:pos="851"/>
          <w:tab w:val="left" w:pos="993"/>
        </w:tabs>
        <w:spacing w:after="0"/>
        <w:ind w:left="0" w:firstLine="709"/>
        <w:jc w:val="both"/>
        <w:rPr>
          <w:rFonts w:ascii="Times New Roman" w:hAnsi="Times New Roman"/>
          <w:bCs/>
          <w:sz w:val="28"/>
          <w:szCs w:val="28"/>
        </w:rPr>
      </w:pPr>
      <w:r w:rsidRPr="00C81C88">
        <w:rPr>
          <w:rFonts w:ascii="Times New Roman" w:hAnsi="Times New Roman"/>
          <w:bCs/>
          <w:sz w:val="28"/>
          <w:szCs w:val="28"/>
        </w:rPr>
        <w:t>Исследование зависимости деформации пружины от силы.</w:t>
      </w:r>
    </w:p>
    <w:p w:rsidR="00176032" w:rsidRPr="00C81C88" w:rsidRDefault="00176032" w:rsidP="003056A7">
      <w:pPr>
        <w:widowControl w:val="0"/>
        <w:numPr>
          <w:ilvl w:val="0"/>
          <w:numId w:val="74"/>
        </w:numPr>
        <w:tabs>
          <w:tab w:val="left" w:pos="851"/>
          <w:tab w:val="left" w:pos="993"/>
        </w:tabs>
        <w:spacing w:after="0"/>
        <w:ind w:left="0" w:firstLine="709"/>
        <w:jc w:val="both"/>
        <w:rPr>
          <w:rFonts w:ascii="Times New Roman" w:hAnsi="Times New Roman"/>
          <w:bCs/>
          <w:sz w:val="28"/>
          <w:szCs w:val="28"/>
        </w:rPr>
      </w:pPr>
      <w:r w:rsidRPr="00C81C88">
        <w:rPr>
          <w:rFonts w:ascii="Times New Roman" w:hAnsi="Times New Roman"/>
          <w:bCs/>
          <w:sz w:val="28"/>
          <w:szCs w:val="28"/>
        </w:rPr>
        <w:t>Исследование зависимости периода колебаний груза на нити от длины.</w:t>
      </w:r>
    </w:p>
    <w:p w:rsidR="00176032" w:rsidRPr="00C81C88" w:rsidRDefault="00176032" w:rsidP="003056A7">
      <w:pPr>
        <w:widowControl w:val="0"/>
        <w:numPr>
          <w:ilvl w:val="0"/>
          <w:numId w:val="74"/>
        </w:numPr>
        <w:tabs>
          <w:tab w:val="left" w:pos="851"/>
          <w:tab w:val="left" w:pos="993"/>
        </w:tabs>
        <w:spacing w:after="0"/>
        <w:ind w:left="0" w:firstLine="709"/>
        <w:jc w:val="both"/>
        <w:rPr>
          <w:rFonts w:ascii="Times New Roman" w:hAnsi="Times New Roman"/>
          <w:bCs/>
          <w:sz w:val="28"/>
          <w:szCs w:val="28"/>
        </w:rPr>
      </w:pPr>
      <w:r w:rsidRPr="00C81C88">
        <w:rPr>
          <w:rFonts w:ascii="Times New Roman" w:hAnsi="Times New Roman"/>
          <w:bCs/>
          <w:sz w:val="28"/>
          <w:szCs w:val="28"/>
        </w:rPr>
        <w:t>Исследование зависимости периода колебаний груза на пружине от жесткости и массы.</w:t>
      </w:r>
    </w:p>
    <w:p w:rsidR="00176032" w:rsidRPr="00C81C88" w:rsidRDefault="00176032" w:rsidP="003056A7">
      <w:pPr>
        <w:widowControl w:val="0"/>
        <w:numPr>
          <w:ilvl w:val="0"/>
          <w:numId w:val="74"/>
        </w:numPr>
        <w:tabs>
          <w:tab w:val="left" w:pos="851"/>
          <w:tab w:val="left" w:pos="993"/>
        </w:tabs>
        <w:spacing w:after="0"/>
        <w:ind w:left="0" w:firstLine="709"/>
        <w:jc w:val="both"/>
        <w:rPr>
          <w:rFonts w:ascii="Times New Roman" w:hAnsi="Times New Roman"/>
          <w:bCs/>
          <w:sz w:val="28"/>
          <w:szCs w:val="28"/>
        </w:rPr>
      </w:pPr>
      <w:r w:rsidRPr="00C81C88">
        <w:rPr>
          <w:rFonts w:ascii="Times New Roman" w:hAnsi="Times New Roman"/>
          <w:bCs/>
          <w:sz w:val="28"/>
          <w:szCs w:val="28"/>
        </w:rPr>
        <w:t>Исследование зависимости силы тока через проводник от напряжения.</w:t>
      </w:r>
    </w:p>
    <w:p w:rsidR="00176032" w:rsidRPr="00C81C88" w:rsidRDefault="00176032" w:rsidP="003056A7">
      <w:pPr>
        <w:widowControl w:val="0"/>
        <w:numPr>
          <w:ilvl w:val="0"/>
          <w:numId w:val="74"/>
        </w:numPr>
        <w:tabs>
          <w:tab w:val="left" w:pos="851"/>
          <w:tab w:val="left" w:pos="993"/>
        </w:tabs>
        <w:spacing w:after="0"/>
        <w:ind w:left="0" w:firstLine="709"/>
        <w:jc w:val="both"/>
        <w:rPr>
          <w:rFonts w:ascii="Times New Roman" w:hAnsi="Times New Roman"/>
          <w:bCs/>
          <w:sz w:val="28"/>
          <w:szCs w:val="28"/>
        </w:rPr>
      </w:pPr>
      <w:r w:rsidRPr="00C81C88">
        <w:rPr>
          <w:rFonts w:ascii="Times New Roman" w:hAnsi="Times New Roman"/>
          <w:bCs/>
          <w:sz w:val="28"/>
          <w:szCs w:val="28"/>
        </w:rPr>
        <w:t>Исследование зависимости силы тока через лампочку от напряжения.</w:t>
      </w:r>
    </w:p>
    <w:p w:rsidR="00176032" w:rsidRPr="00C81C88" w:rsidRDefault="00176032" w:rsidP="003056A7">
      <w:pPr>
        <w:widowControl w:val="0"/>
        <w:numPr>
          <w:ilvl w:val="0"/>
          <w:numId w:val="74"/>
        </w:numPr>
        <w:tabs>
          <w:tab w:val="left" w:pos="851"/>
          <w:tab w:val="left" w:pos="993"/>
        </w:tabs>
        <w:spacing w:after="0"/>
        <w:ind w:left="0" w:firstLine="709"/>
        <w:jc w:val="both"/>
        <w:rPr>
          <w:rFonts w:ascii="Times New Roman" w:hAnsi="Times New Roman"/>
          <w:bCs/>
          <w:sz w:val="28"/>
          <w:szCs w:val="28"/>
        </w:rPr>
      </w:pPr>
      <w:r w:rsidRPr="00C81C88">
        <w:rPr>
          <w:rFonts w:ascii="Times New Roman" w:hAnsi="Times New Roman"/>
          <w:bCs/>
          <w:sz w:val="28"/>
          <w:szCs w:val="28"/>
        </w:rPr>
        <w:t>Исследование зависимости угла преломления от угла падения.</w:t>
      </w:r>
    </w:p>
    <w:p w:rsidR="00176032" w:rsidRPr="00C81C88" w:rsidRDefault="00176032" w:rsidP="00C81C88">
      <w:pPr>
        <w:shd w:val="clear" w:color="auto" w:fill="FFFFFF"/>
        <w:tabs>
          <w:tab w:val="left" w:pos="851"/>
          <w:tab w:val="left" w:pos="8364"/>
        </w:tabs>
        <w:autoSpaceDE w:val="0"/>
        <w:autoSpaceDN w:val="0"/>
        <w:adjustRightInd w:val="0"/>
        <w:spacing w:after="0"/>
        <w:ind w:firstLine="709"/>
        <w:contextualSpacing/>
        <w:jc w:val="both"/>
        <w:rPr>
          <w:rFonts w:ascii="Times New Roman" w:hAnsi="Times New Roman"/>
          <w:b/>
          <w:sz w:val="28"/>
          <w:szCs w:val="28"/>
        </w:rPr>
      </w:pPr>
      <w:r w:rsidRPr="00C81C88">
        <w:rPr>
          <w:rFonts w:ascii="Times New Roman" w:hAnsi="Times New Roman"/>
          <w:b/>
          <w:sz w:val="28"/>
          <w:szCs w:val="28"/>
        </w:rPr>
        <w:t>Проверка заданных предположений (прямые измерения физических величин и сравнение заданных соотношений между ними). Проверка гипотез</w:t>
      </w:r>
    </w:p>
    <w:p w:rsidR="00176032" w:rsidRPr="00C81C88" w:rsidRDefault="00176032" w:rsidP="003056A7">
      <w:pPr>
        <w:widowControl w:val="0"/>
        <w:numPr>
          <w:ilvl w:val="0"/>
          <w:numId w:val="75"/>
        </w:numPr>
        <w:tabs>
          <w:tab w:val="left" w:pos="851"/>
          <w:tab w:val="left" w:pos="989"/>
          <w:tab w:val="left" w:pos="8364"/>
        </w:tabs>
        <w:spacing w:after="0"/>
        <w:ind w:left="0" w:firstLine="709"/>
        <w:jc w:val="both"/>
        <w:rPr>
          <w:rFonts w:ascii="Times New Roman" w:hAnsi="Times New Roman"/>
          <w:bCs/>
          <w:sz w:val="28"/>
          <w:szCs w:val="28"/>
        </w:rPr>
      </w:pPr>
      <w:r w:rsidRPr="00C81C88">
        <w:rPr>
          <w:rFonts w:ascii="Times New Roman" w:hAnsi="Times New Roman"/>
          <w:bCs/>
          <w:sz w:val="28"/>
          <w:szCs w:val="28"/>
        </w:rPr>
        <w:t>Проверка гипотезы о линейной зависимости длины столбика жидкости в трубке от температуры.</w:t>
      </w:r>
    </w:p>
    <w:p w:rsidR="00176032" w:rsidRPr="00C81C88" w:rsidRDefault="00176032" w:rsidP="003056A7">
      <w:pPr>
        <w:widowControl w:val="0"/>
        <w:numPr>
          <w:ilvl w:val="0"/>
          <w:numId w:val="75"/>
        </w:numPr>
        <w:tabs>
          <w:tab w:val="left" w:pos="851"/>
          <w:tab w:val="left" w:pos="989"/>
          <w:tab w:val="left" w:pos="8364"/>
        </w:tabs>
        <w:spacing w:after="0"/>
        <w:ind w:left="0" w:firstLine="709"/>
        <w:jc w:val="both"/>
        <w:rPr>
          <w:rFonts w:ascii="Times New Roman" w:hAnsi="Times New Roman"/>
          <w:bCs/>
          <w:sz w:val="28"/>
          <w:szCs w:val="28"/>
        </w:rPr>
      </w:pPr>
      <w:r w:rsidRPr="00C81C88">
        <w:rPr>
          <w:rFonts w:ascii="Times New Roman" w:hAnsi="Times New Roman"/>
          <w:bCs/>
          <w:sz w:val="28"/>
          <w:szCs w:val="28"/>
        </w:rPr>
        <w:t>Проверка гипотезы о прямой пропорциональности скорости при равноускоренном движении пройденному пути.</w:t>
      </w:r>
    </w:p>
    <w:p w:rsidR="00176032" w:rsidRPr="00C81C88" w:rsidRDefault="00176032" w:rsidP="003056A7">
      <w:pPr>
        <w:widowControl w:val="0"/>
        <w:numPr>
          <w:ilvl w:val="0"/>
          <w:numId w:val="75"/>
        </w:numPr>
        <w:tabs>
          <w:tab w:val="left" w:pos="851"/>
          <w:tab w:val="left" w:pos="989"/>
          <w:tab w:val="left" w:pos="8364"/>
        </w:tabs>
        <w:spacing w:after="0"/>
        <w:ind w:left="0" w:firstLine="709"/>
        <w:jc w:val="both"/>
        <w:rPr>
          <w:rFonts w:ascii="Times New Roman" w:hAnsi="Times New Roman"/>
          <w:bCs/>
          <w:sz w:val="28"/>
          <w:szCs w:val="28"/>
        </w:rPr>
      </w:pPr>
      <w:r w:rsidRPr="00C81C88">
        <w:rPr>
          <w:rFonts w:ascii="Times New Roman" w:hAnsi="Times New Roman"/>
          <w:bCs/>
          <w:sz w:val="28"/>
          <w:szCs w:val="28"/>
        </w:rPr>
        <w:t>Проверка гипотезы: при последовательно включенных лампочки и проводника или двух проводников напряжения складывать нельзя (можно).</w:t>
      </w:r>
    </w:p>
    <w:p w:rsidR="00176032" w:rsidRPr="00C81C88" w:rsidRDefault="00176032" w:rsidP="003056A7">
      <w:pPr>
        <w:widowControl w:val="0"/>
        <w:numPr>
          <w:ilvl w:val="0"/>
          <w:numId w:val="75"/>
        </w:numPr>
        <w:tabs>
          <w:tab w:val="left" w:pos="851"/>
          <w:tab w:val="left" w:pos="989"/>
          <w:tab w:val="left" w:pos="8364"/>
        </w:tabs>
        <w:spacing w:after="0"/>
        <w:ind w:left="0" w:firstLine="709"/>
        <w:jc w:val="both"/>
        <w:rPr>
          <w:rFonts w:ascii="Times New Roman" w:hAnsi="Times New Roman"/>
          <w:bCs/>
          <w:sz w:val="28"/>
          <w:szCs w:val="28"/>
        </w:rPr>
      </w:pPr>
      <w:r w:rsidRPr="00C81C88">
        <w:rPr>
          <w:rFonts w:ascii="Times New Roman" w:hAnsi="Times New Roman"/>
          <w:bCs/>
          <w:sz w:val="28"/>
          <w:szCs w:val="28"/>
        </w:rPr>
        <w:t xml:space="preserve">Проверка правила сложения токов на двух параллельно включенных </w:t>
      </w:r>
      <w:r w:rsidRPr="00C81C88">
        <w:rPr>
          <w:rFonts w:ascii="Times New Roman" w:hAnsi="Times New Roman"/>
          <w:bCs/>
          <w:sz w:val="28"/>
          <w:szCs w:val="28"/>
        </w:rPr>
        <w:lastRenderedPageBreak/>
        <w:t>резисторов.</w:t>
      </w:r>
    </w:p>
    <w:p w:rsidR="00176032" w:rsidRPr="00C81C88" w:rsidRDefault="00176032" w:rsidP="00C81C88">
      <w:pPr>
        <w:shd w:val="clear" w:color="auto" w:fill="FFFFFF"/>
        <w:tabs>
          <w:tab w:val="left" w:pos="851"/>
          <w:tab w:val="left" w:pos="8364"/>
        </w:tabs>
        <w:autoSpaceDE w:val="0"/>
        <w:autoSpaceDN w:val="0"/>
        <w:adjustRightInd w:val="0"/>
        <w:spacing w:after="0"/>
        <w:ind w:firstLine="709"/>
        <w:contextualSpacing/>
        <w:jc w:val="both"/>
        <w:rPr>
          <w:rFonts w:ascii="Times New Roman" w:hAnsi="Times New Roman"/>
          <w:b/>
          <w:sz w:val="28"/>
          <w:szCs w:val="28"/>
        </w:rPr>
      </w:pPr>
      <w:r w:rsidRPr="00C81C88">
        <w:rPr>
          <w:rFonts w:ascii="Times New Roman" w:hAnsi="Times New Roman"/>
          <w:b/>
          <w:sz w:val="28"/>
          <w:szCs w:val="28"/>
        </w:rPr>
        <w:t>Знакомство с техническими устройствами и их конструирование</w:t>
      </w:r>
    </w:p>
    <w:p w:rsidR="00176032" w:rsidRPr="00C81C88" w:rsidRDefault="00176032" w:rsidP="003056A7">
      <w:pPr>
        <w:widowControl w:val="0"/>
        <w:numPr>
          <w:ilvl w:val="0"/>
          <w:numId w:val="75"/>
        </w:numPr>
        <w:tabs>
          <w:tab w:val="left" w:pos="851"/>
          <w:tab w:val="left" w:pos="989"/>
          <w:tab w:val="left" w:pos="8364"/>
        </w:tabs>
        <w:spacing w:after="0"/>
        <w:ind w:left="0" w:firstLine="709"/>
        <w:jc w:val="both"/>
        <w:rPr>
          <w:rFonts w:ascii="Times New Roman" w:hAnsi="Times New Roman"/>
          <w:bCs/>
          <w:sz w:val="28"/>
          <w:szCs w:val="28"/>
        </w:rPr>
      </w:pPr>
      <w:r w:rsidRPr="00C81C88">
        <w:rPr>
          <w:rFonts w:ascii="Times New Roman" w:hAnsi="Times New Roman"/>
          <w:bCs/>
          <w:sz w:val="28"/>
          <w:szCs w:val="28"/>
        </w:rPr>
        <w:t>Конструирование наклонной плоскости с заданным значением КПД.</w:t>
      </w:r>
    </w:p>
    <w:p w:rsidR="00176032" w:rsidRPr="00C81C88" w:rsidRDefault="00176032" w:rsidP="003056A7">
      <w:pPr>
        <w:widowControl w:val="0"/>
        <w:numPr>
          <w:ilvl w:val="0"/>
          <w:numId w:val="75"/>
        </w:numPr>
        <w:tabs>
          <w:tab w:val="left" w:pos="851"/>
          <w:tab w:val="left" w:pos="989"/>
          <w:tab w:val="left" w:pos="8364"/>
        </w:tabs>
        <w:spacing w:after="0"/>
        <w:ind w:left="0" w:firstLine="709"/>
        <w:jc w:val="both"/>
        <w:rPr>
          <w:rFonts w:ascii="Times New Roman" w:hAnsi="Times New Roman"/>
          <w:bCs/>
          <w:sz w:val="28"/>
          <w:szCs w:val="28"/>
        </w:rPr>
      </w:pPr>
      <w:r w:rsidRPr="00C81C88">
        <w:rPr>
          <w:rFonts w:ascii="Times New Roman" w:hAnsi="Times New Roman"/>
          <w:bCs/>
          <w:sz w:val="28"/>
          <w:szCs w:val="28"/>
        </w:rPr>
        <w:t>Конструирование ареометра и испытание его работы.</w:t>
      </w:r>
    </w:p>
    <w:p w:rsidR="00176032" w:rsidRPr="00C81C88" w:rsidRDefault="00176032" w:rsidP="003056A7">
      <w:pPr>
        <w:widowControl w:val="0"/>
        <w:numPr>
          <w:ilvl w:val="0"/>
          <w:numId w:val="75"/>
        </w:numPr>
        <w:tabs>
          <w:tab w:val="left" w:pos="851"/>
          <w:tab w:val="left" w:pos="989"/>
          <w:tab w:val="left" w:pos="8364"/>
        </w:tabs>
        <w:spacing w:after="0"/>
        <w:ind w:left="0" w:firstLine="709"/>
        <w:jc w:val="both"/>
        <w:rPr>
          <w:rFonts w:ascii="Times New Roman" w:hAnsi="Times New Roman"/>
          <w:bCs/>
          <w:sz w:val="28"/>
          <w:szCs w:val="28"/>
        </w:rPr>
      </w:pPr>
      <w:r w:rsidRPr="00C81C88">
        <w:rPr>
          <w:rFonts w:ascii="Times New Roman" w:hAnsi="Times New Roman"/>
          <w:bCs/>
          <w:sz w:val="28"/>
          <w:szCs w:val="28"/>
        </w:rPr>
        <w:t>Сборка электрической цепи и измерение силы тока в ее различных участках.</w:t>
      </w:r>
    </w:p>
    <w:p w:rsidR="00176032" w:rsidRPr="00C81C88" w:rsidRDefault="00176032" w:rsidP="003056A7">
      <w:pPr>
        <w:widowControl w:val="0"/>
        <w:numPr>
          <w:ilvl w:val="0"/>
          <w:numId w:val="75"/>
        </w:numPr>
        <w:tabs>
          <w:tab w:val="left" w:pos="851"/>
          <w:tab w:val="left" w:pos="989"/>
          <w:tab w:val="left" w:pos="8364"/>
        </w:tabs>
        <w:spacing w:after="0"/>
        <w:ind w:left="0" w:firstLine="709"/>
        <w:jc w:val="both"/>
        <w:rPr>
          <w:rFonts w:ascii="Times New Roman" w:hAnsi="Times New Roman"/>
          <w:bCs/>
          <w:sz w:val="28"/>
          <w:szCs w:val="28"/>
        </w:rPr>
      </w:pPr>
      <w:r w:rsidRPr="00C81C88">
        <w:rPr>
          <w:rFonts w:ascii="Times New Roman" w:hAnsi="Times New Roman"/>
          <w:bCs/>
          <w:sz w:val="28"/>
          <w:szCs w:val="28"/>
        </w:rPr>
        <w:t>Сборка электромагнита и испытание его действия.</w:t>
      </w:r>
    </w:p>
    <w:p w:rsidR="00176032" w:rsidRPr="00C81C88" w:rsidRDefault="00176032" w:rsidP="003056A7">
      <w:pPr>
        <w:widowControl w:val="0"/>
        <w:numPr>
          <w:ilvl w:val="0"/>
          <w:numId w:val="75"/>
        </w:numPr>
        <w:tabs>
          <w:tab w:val="left" w:pos="851"/>
          <w:tab w:val="left" w:pos="989"/>
          <w:tab w:val="left" w:pos="8364"/>
        </w:tabs>
        <w:spacing w:after="0"/>
        <w:ind w:left="0" w:firstLine="709"/>
        <w:jc w:val="both"/>
        <w:rPr>
          <w:rFonts w:ascii="Times New Roman" w:hAnsi="Times New Roman"/>
          <w:bCs/>
          <w:sz w:val="28"/>
          <w:szCs w:val="28"/>
        </w:rPr>
      </w:pPr>
      <w:r w:rsidRPr="00C81C88">
        <w:rPr>
          <w:rFonts w:ascii="Times New Roman" w:hAnsi="Times New Roman"/>
          <w:bCs/>
          <w:sz w:val="28"/>
          <w:szCs w:val="28"/>
        </w:rPr>
        <w:t>Изучение электрического двигателя постоянного тока (на модели).</w:t>
      </w:r>
    </w:p>
    <w:p w:rsidR="00176032" w:rsidRPr="00C81C88" w:rsidRDefault="00176032" w:rsidP="003056A7">
      <w:pPr>
        <w:widowControl w:val="0"/>
        <w:numPr>
          <w:ilvl w:val="0"/>
          <w:numId w:val="75"/>
        </w:numPr>
        <w:tabs>
          <w:tab w:val="left" w:pos="851"/>
          <w:tab w:val="left" w:pos="993"/>
        </w:tabs>
        <w:spacing w:after="0"/>
        <w:ind w:left="0" w:firstLine="709"/>
        <w:jc w:val="both"/>
        <w:rPr>
          <w:rFonts w:ascii="Times New Roman" w:hAnsi="Times New Roman"/>
          <w:bCs/>
          <w:sz w:val="28"/>
          <w:szCs w:val="28"/>
        </w:rPr>
      </w:pPr>
      <w:r w:rsidRPr="00C81C88">
        <w:rPr>
          <w:rFonts w:ascii="Times New Roman" w:hAnsi="Times New Roman"/>
          <w:bCs/>
          <w:sz w:val="28"/>
          <w:szCs w:val="28"/>
        </w:rPr>
        <w:t>Конструирование электродвигателя.</w:t>
      </w:r>
    </w:p>
    <w:p w:rsidR="00176032" w:rsidRPr="00C81C88" w:rsidRDefault="00176032" w:rsidP="003056A7">
      <w:pPr>
        <w:widowControl w:val="0"/>
        <w:numPr>
          <w:ilvl w:val="0"/>
          <w:numId w:val="75"/>
        </w:numPr>
        <w:tabs>
          <w:tab w:val="left" w:pos="851"/>
          <w:tab w:val="left" w:pos="993"/>
        </w:tabs>
        <w:spacing w:after="0"/>
        <w:ind w:left="0" w:firstLine="709"/>
        <w:jc w:val="both"/>
        <w:rPr>
          <w:rFonts w:ascii="Times New Roman" w:hAnsi="Times New Roman"/>
          <w:bCs/>
          <w:sz w:val="28"/>
          <w:szCs w:val="28"/>
        </w:rPr>
      </w:pPr>
      <w:r w:rsidRPr="00C81C88">
        <w:rPr>
          <w:rFonts w:ascii="Times New Roman" w:hAnsi="Times New Roman"/>
          <w:bCs/>
          <w:sz w:val="28"/>
          <w:szCs w:val="28"/>
        </w:rPr>
        <w:t>Конструирование модели телескопа.</w:t>
      </w:r>
    </w:p>
    <w:p w:rsidR="00176032" w:rsidRPr="00C81C88" w:rsidRDefault="00176032" w:rsidP="003056A7">
      <w:pPr>
        <w:widowControl w:val="0"/>
        <w:numPr>
          <w:ilvl w:val="0"/>
          <w:numId w:val="75"/>
        </w:numPr>
        <w:tabs>
          <w:tab w:val="left" w:pos="851"/>
          <w:tab w:val="left" w:pos="989"/>
        </w:tabs>
        <w:spacing w:after="0"/>
        <w:ind w:left="0" w:firstLine="709"/>
        <w:jc w:val="both"/>
        <w:rPr>
          <w:rFonts w:ascii="Times New Roman" w:hAnsi="Times New Roman"/>
          <w:bCs/>
          <w:sz w:val="28"/>
          <w:szCs w:val="28"/>
        </w:rPr>
      </w:pPr>
      <w:r w:rsidRPr="00C81C88">
        <w:rPr>
          <w:rFonts w:ascii="Times New Roman" w:hAnsi="Times New Roman"/>
          <w:bCs/>
          <w:sz w:val="28"/>
          <w:szCs w:val="28"/>
        </w:rPr>
        <w:t>Конструирование модели лодки с заданной грузоподъемностью.</w:t>
      </w:r>
    </w:p>
    <w:p w:rsidR="00176032" w:rsidRPr="00C81C88" w:rsidRDefault="00176032" w:rsidP="003056A7">
      <w:pPr>
        <w:widowControl w:val="0"/>
        <w:numPr>
          <w:ilvl w:val="0"/>
          <w:numId w:val="75"/>
        </w:numPr>
        <w:tabs>
          <w:tab w:val="left" w:pos="851"/>
          <w:tab w:val="left" w:pos="993"/>
        </w:tabs>
        <w:spacing w:after="0"/>
        <w:ind w:left="0" w:firstLine="709"/>
        <w:jc w:val="both"/>
        <w:rPr>
          <w:rFonts w:ascii="Times New Roman" w:hAnsi="Times New Roman"/>
          <w:bCs/>
          <w:sz w:val="28"/>
          <w:szCs w:val="28"/>
        </w:rPr>
      </w:pPr>
      <w:r w:rsidRPr="00C81C88">
        <w:rPr>
          <w:rFonts w:ascii="Times New Roman" w:hAnsi="Times New Roman"/>
          <w:bCs/>
          <w:sz w:val="28"/>
          <w:szCs w:val="28"/>
        </w:rPr>
        <w:t>Оценка своего зрения и подбор очков.</w:t>
      </w:r>
    </w:p>
    <w:p w:rsidR="00176032" w:rsidRPr="00C81C88" w:rsidRDefault="00176032" w:rsidP="003056A7">
      <w:pPr>
        <w:widowControl w:val="0"/>
        <w:numPr>
          <w:ilvl w:val="0"/>
          <w:numId w:val="75"/>
        </w:numPr>
        <w:tabs>
          <w:tab w:val="left" w:pos="851"/>
          <w:tab w:val="left" w:pos="993"/>
        </w:tabs>
        <w:spacing w:after="0"/>
        <w:ind w:left="0" w:firstLine="709"/>
        <w:jc w:val="both"/>
        <w:rPr>
          <w:rFonts w:ascii="Times New Roman" w:hAnsi="Times New Roman"/>
          <w:bCs/>
          <w:sz w:val="28"/>
          <w:szCs w:val="28"/>
        </w:rPr>
      </w:pPr>
      <w:r w:rsidRPr="00C81C88">
        <w:rPr>
          <w:rFonts w:ascii="Times New Roman" w:hAnsi="Times New Roman"/>
          <w:bCs/>
          <w:sz w:val="28"/>
          <w:szCs w:val="28"/>
        </w:rPr>
        <w:t>Конструирование простейшего генератора.</w:t>
      </w:r>
    </w:p>
    <w:p w:rsidR="00176032" w:rsidRPr="00C81C88" w:rsidRDefault="00176032" w:rsidP="003056A7">
      <w:pPr>
        <w:widowControl w:val="0"/>
        <w:numPr>
          <w:ilvl w:val="0"/>
          <w:numId w:val="75"/>
        </w:numPr>
        <w:tabs>
          <w:tab w:val="left" w:pos="851"/>
          <w:tab w:val="left" w:pos="993"/>
        </w:tabs>
        <w:spacing w:after="0"/>
        <w:ind w:left="0" w:firstLine="709"/>
        <w:jc w:val="both"/>
        <w:rPr>
          <w:rFonts w:ascii="Times New Roman" w:hAnsi="Times New Roman"/>
          <w:bCs/>
          <w:sz w:val="28"/>
          <w:szCs w:val="28"/>
        </w:rPr>
      </w:pPr>
      <w:r w:rsidRPr="00C81C88">
        <w:rPr>
          <w:rFonts w:ascii="Times New Roman" w:hAnsi="Times New Roman"/>
          <w:bCs/>
          <w:sz w:val="28"/>
          <w:szCs w:val="28"/>
        </w:rPr>
        <w:t>Изучение свойств изображения в линзах.</w:t>
      </w:r>
    </w:p>
    <w:p w:rsidR="00176032" w:rsidRPr="00C81C88" w:rsidRDefault="00176032" w:rsidP="00C81C88">
      <w:pPr>
        <w:tabs>
          <w:tab w:val="left" w:pos="8364"/>
        </w:tabs>
        <w:spacing w:after="0"/>
        <w:ind w:firstLine="709"/>
        <w:jc w:val="both"/>
        <w:rPr>
          <w:rFonts w:ascii="Times New Roman" w:hAnsi="Times New Roman"/>
          <w:sz w:val="28"/>
          <w:szCs w:val="28"/>
        </w:rPr>
      </w:pPr>
    </w:p>
    <w:p w:rsidR="00176032" w:rsidRPr="00C81C88" w:rsidRDefault="00176032" w:rsidP="00C81C88">
      <w:pPr>
        <w:pStyle w:val="4"/>
        <w:tabs>
          <w:tab w:val="left" w:pos="8364"/>
        </w:tabs>
        <w:spacing w:line="276" w:lineRule="auto"/>
        <w:rPr>
          <w:szCs w:val="28"/>
        </w:rPr>
      </w:pPr>
      <w:bookmarkStart w:id="156" w:name="_Toc409691711"/>
      <w:bookmarkStart w:id="157" w:name="_Toc410654036"/>
      <w:bookmarkStart w:id="158" w:name="_Toc414553247"/>
      <w:r w:rsidRPr="00C81C88">
        <w:rPr>
          <w:szCs w:val="28"/>
        </w:rPr>
        <w:t>2.2.2.11. Биология</w:t>
      </w:r>
      <w:bookmarkEnd w:id="156"/>
      <w:bookmarkEnd w:id="157"/>
      <w:bookmarkEnd w:id="158"/>
    </w:p>
    <w:p w:rsidR="00176032" w:rsidRPr="00C81C88" w:rsidRDefault="00176032" w:rsidP="00C81C88">
      <w:pPr>
        <w:tabs>
          <w:tab w:val="left" w:pos="8364"/>
        </w:tabs>
        <w:overflowPunct w:val="0"/>
        <w:autoSpaceDE w:val="0"/>
        <w:autoSpaceDN w:val="0"/>
        <w:adjustRightInd w:val="0"/>
        <w:spacing w:after="0"/>
        <w:ind w:firstLine="709"/>
        <w:jc w:val="both"/>
        <w:rPr>
          <w:rFonts w:ascii="Times New Roman" w:hAnsi="Times New Roman"/>
          <w:sz w:val="28"/>
          <w:szCs w:val="28"/>
        </w:rPr>
      </w:pPr>
      <w:r w:rsidRPr="00C81C88">
        <w:rPr>
          <w:rFonts w:ascii="Times New Roman" w:hAnsi="Times New Roman"/>
          <w:sz w:val="28"/>
          <w:szCs w:val="28"/>
        </w:rPr>
        <w:t>Биологическое образование в основной школе должно обеспечить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w:t>
      </w:r>
    </w:p>
    <w:p w:rsidR="00176032" w:rsidRPr="00C81C88" w:rsidRDefault="00176032" w:rsidP="00C81C88">
      <w:pPr>
        <w:tabs>
          <w:tab w:val="left" w:pos="8364"/>
        </w:tabs>
        <w:overflowPunct w:val="0"/>
        <w:autoSpaceDE w:val="0"/>
        <w:autoSpaceDN w:val="0"/>
        <w:adjustRightInd w:val="0"/>
        <w:spacing w:after="0"/>
        <w:ind w:firstLine="709"/>
        <w:jc w:val="both"/>
        <w:rPr>
          <w:rFonts w:ascii="Times New Roman" w:hAnsi="Times New Roman"/>
          <w:sz w:val="28"/>
          <w:szCs w:val="28"/>
        </w:rPr>
      </w:pPr>
      <w:r w:rsidRPr="00C81C88">
        <w:rPr>
          <w:rFonts w:ascii="Times New Roman" w:hAnsi="Times New Roman"/>
          <w:sz w:val="28"/>
          <w:szCs w:val="28"/>
        </w:rPr>
        <w:t>Освоение учебного предмета «Биология» направлено на развитие у обучающихся ценностного отношения к объектам живой природы, создание условий для формирования интеллектуальных,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176032" w:rsidRPr="00C81C88" w:rsidRDefault="00176032" w:rsidP="00C81C88">
      <w:pPr>
        <w:tabs>
          <w:tab w:val="left" w:pos="8364"/>
        </w:tabs>
        <w:overflowPunct w:val="0"/>
        <w:autoSpaceDE w:val="0"/>
        <w:autoSpaceDN w:val="0"/>
        <w:adjustRightInd w:val="0"/>
        <w:spacing w:after="0"/>
        <w:ind w:firstLine="709"/>
        <w:jc w:val="both"/>
        <w:rPr>
          <w:rFonts w:ascii="Times New Roman" w:hAnsi="Times New Roman"/>
          <w:sz w:val="28"/>
          <w:szCs w:val="28"/>
        </w:rPr>
      </w:pPr>
      <w:r w:rsidRPr="00C81C88">
        <w:rPr>
          <w:rFonts w:ascii="Times New Roman" w:hAnsi="Times New Roman"/>
          <w:sz w:val="28"/>
          <w:szCs w:val="28"/>
        </w:rPr>
        <w:t>Учебный предмет «Биология» способствует формированию у обучающихся умения безопасно использовать лабораторное оборудование, проводить исследования, анализировать полученные результаты, представлять</w:t>
      </w:r>
      <w:bookmarkStart w:id="159" w:name="page3"/>
      <w:bookmarkEnd w:id="159"/>
      <w:r w:rsidRPr="00C81C88">
        <w:rPr>
          <w:rFonts w:ascii="Times New Roman" w:hAnsi="Times New Roman"/>
          <w:sz w:val="28"/>
          <w:szCs w:val="28"/>
        </w:rPr>
        <w:t xml:space="preserve"> и научно аргументировать полученные выводы.</w:t>
      </w:r>
    </w:p>
    <w:p w:rsidR="00176032" w:rsidRPr="00C81C88" w:rsidRDefault="00176032" w:rsidP="00C81C88">
      <w:pPr>
        <w:tabs>
          <w:tab w:val="left" w:pos="8364"/>
        </w:tabs>
        <w:autoSpaceDE w:val="0"/>
        <w:autoSpaceDN w:val="0"/>
        <w:adjustRightInd w:val="0"/>
        <w:spacing w:after="0"/>
        <w:ind w:firstLine="709"/>
        <w:jc w:val="both"/>
        <w:rPr>
          <w:rFonts w:ascii="Times New Roman" w:hAnsi="Times New Roman"/>
          <w:sz w:val="28"/>
          <w:szCs w:val="28"/>
        </w:rPr>
      </w:pPr>
      <w:r w:rsidRPr="00C81C88">
        <w:rPr>
          <w:rFonts w:ascii="Times New Roman" w:hAnsi="Times New Roman"/>
          <w:sz w:val="28"/>
          <w:szCs w:val="28"/>
        </w:rPr>
        <w:t>Изучение предмета «Биология»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«Физика», «Химия», «География», «Математика», «Экология», «Основы безопасности жизнедеятельности», «История», «Русский язык», «Литература» и др.</w:t>
      </w:r>
      <w:bookmarkStart w:id="160" w:name="page15"/>
      <w:bookmarkStart w:id="161" w:name="page25"/>
      <w:bookmarkEnd w:id="160"/>
      <w:bookmarkEnd w:id="161"/>
      <w:r w:rsidRPr="00C81C88">
        <w:rPr>
          <w:rFonts w:ascii="Times New Roman" w:hAnsi="Times New Roman"/>
          <w:sz w:val="28"/>
          <w:szCs w:val="28"/>
        </w:rPr>
        <w:t xml:space="preserve"> </w:t>
      </w:r>
    </w:p>
    <w:p w:rsidR="00EC0F91" w:rsidRDefault="00EC0F91" w:rsidP="00C81C88">
      <w:pPr>
        <w:tabs>
          <w:tab w:val="left" w:pos="8364"/>
        </w:tabs>
        <w:autoSpaceDE w:val="0"/>
        <w:autoSpaceDN w:val="0"/>
        <w:adjustRightInd w:val="0"/>
        <w:spacing w:after="0"/>
        <w:ind w:firstLine="709"/>
        <w:jc w:val="both"/>
        <w:rPr>
          <w:rFonts w:ascii="Times New Roman" w:hAnsi="Times New Roman"/>
          <w:b/>
          <w:bCs/>
          <w:sz w:val="28"/>
          <w:szCs w:val="28"/>
        </w:rPr>
      </w:pPr>
    </w:p>
    <w:p w:rsidR="00176032" w:rsidRPr="00C81C88" w:rsidRDefault="00176032" w:rsidP="00C81C88">
      <w:pPr>
        <w:tabs>
          <w:tab w:val="left" w:pos="8364"/>
        </w:tabs>
        <w:autoSpaceDE w:val="0"/>
        <w:autoSpaceDN w:val="0"/>
        <w:adjustRightInd w:val="0"/>
        <w:spacing w:after="0"/>
        <w:ind w:firstLine="709"/>
        <w:jc w:val="both"/>
        <w:rPr>
          <w:rFonts w:ascii="Times New Roman" w:hAnsi="Times New Roman"/>
          <w:sz w:val="28"/>
          <w:szCs w:val="28"/>
        </w:rPr>
      </w:pPr>
      <w:r w:rsidRPr="00C81C88">
        <w:rPr>
          <w:rFonts w:ascii="Times New Roman" w:hAnsi="Times New Roman"/>
          <w:b/>
          <w:bCs/>
          <w:sz w:val="28"/>
          <w:szCs w:val="28"/>
        </w:rPr>
        <w:lastRenderedPageBreak/>
        <w:t>Живые организмы.</w:t>
      </w:r>
    </w:p>
    <w:p w:rsidR="00176032" w:rsidRPr="00C81C88" w:rsidRDefault="00176032" w:rsidP="00C81C88">
      <w:pPr>
        <w:tabs>
          <w:tab w:val="left" w:pos="8364"/>
        </w:tabs>
        <w:overflowPunct w:val="0"/>
        <w:autoSpaceDE w:val="0"/>
        <w:autoSpaceDN w:val="0"/>
        <w:adjustRightInd w:val="0"/>
        <w:spacing w:after="0"/>
        <w:ind w:left="709"/>
        <w:contextualSpacing/>
        <w:jc w:val="both"/>
        <w:rPr>
          <w:rFonts w:ascii="Times New Roman" w:hAnsi="Times New Roman"/>
          <w:bCs/>
          <w:sz w:val="28"/>
          <w:szCs w:val="28"/>
        </w:rPr>
      </w:pPr>
      <w:r w:rsidRPr="00C81C88">
        <w:rPr>
          <w:rFonts w:ascii="Times New Roman" w:hAnsi="Times New Roman"/>
          <w:b/>
          <w:bCs/>
          <w:sz w:val="28"/>
          <w:szCs w:val="28"/>
        </w:rPr>
        <w:t>Биология – наука о живых организмах.</w:t>
      </w:r>
    </w:p>
    <w:p w:rsidR="00176032" w:rsidRPr="00C81C88" w:rsidRDefault="00176032" w:rsidP="00C81C88">
      <w:pPr>
        <w:tabs>
          <w:tab w:val="left" w:pos="8364"/>
        </w:tabs>
        <w:overflowPunct w:val="0"/>
        <w:autoSpaceDE w:val="0"/>
        <w:autoSpaceDN w:val="0"/>
        <w:adjustRightInd w:val="0"/>
        <w:spacing w:after="0"/>
        <w:ind w:firstLine="709"/>
        <w:jc w:val="both"/>
        <w:rPr>
          <w:rFonts w:ascii="Times New Roman" w:hAnsi="Times New Roman"/>
          <w:sz w:val="28"/>
          <w:szCs w:val="28"/>
        </w:rPr>
      </w:pPr>
      <w:r w:rsidRPr="00C81C88">
        <w:rPr>
          <w:rFonts w:ascii="Times New Roman" w:hAnsi="Times New Roman"/>
          <w:sz w:val="28"/>
          <w:szCs w:val="28"/>
        </w:rPr>
        <w:t xml:space="preserve">Биология как наука. Методы изучения живых организмов. Роль биологии в познании окружающего мира и практической деятельности людей. Соблюдение правил поведения в окружающей среде. Бережное отношение к природе. Охрана биологических объектов. Правила работы в кабинете биологии, с биологическими приборами и инструментами. </w:t>
      </w:r>
    </w:p>
    <w:p w:rsidR="00176032" w:rsidRPr="00C81C88" w:rsidRDefault="00176032" w:rsidP="00C81C88">
      <w:pPr>
        <w:tabs>
          <w:tab w:val="left" w:pos="8364"/>
        </w:tabs>
        <w:overflowPunct w:val="0"/>
        <w:autoSpaceDE w:val="0"/>
        <w:autoSpaceDN w:val="0"/>
        <w:adjustRightInd w:val="0"/>
        <w:spacing w:after="0"/>
        <w:ind w:firstLine="709"/>
        <w:jc w:val="both"/>
        <w:rPr>
          <w:rFonts w:ascii="Times New Roman" w:hAnsi="Times New Roman"/>
          <w:sz w:val="28"/>
          <w:szCs w:val="28"/>
        </w:rPr>
      </w:pPr>
      <w:r w:rsidRPr="00C81C88">
        <w:rPr>
          <w:rFonts w:ascii="Times New Roman" w:hAnsi="Times New Roman"/>
          <w:sz w:val="28"/>
          <w:szCs w:val="28"/>
        </w:rPr>
        <w:t>Свойства живых организмов (</w:t>
      </w:r>
      <w:r w:rsidRPr="00C81C88">
        <w:rPr>
          <w:rFonts w:ascii="Times New Roman" w:hAnsi="Times New Roman"/>
          <w:i/>
          <w:sz w:val="28"/>
          <w:szCs w:val="28"/>
        </w:rPr>
        <w:t>структурированность, целостность</w:t>
      </w:r>
      <w:r w:rsidRPr="00C81C88">
        <w:rPr>
          <w:rFonts w:ascii="Times New Roman" w:hAnsi="Times New Roman"/>
          <w:sz w:val="28"/>
          <w:szCs w:val="28"/>
        </w:rPr>
        <w:t xml:space="preserve">, обмен веществ, движение, размножение, развитие, раздражимость, приспособленность, </w:t>
      </w:r>
      <w:r w:rsidRPr="00C81C88">
        <w:rPr>
          <w:rFonts w:ascii="Times New Roman" w:hAnsi="Times New Roman"/>
          <w:i/>
          <w:sz w:val="28"/>
          <w:szCs w:val="28"/>
        </w:rPr>
        <w:t>наследственность и изменчивость</w:t>
      </w:r>
      <w:r w:rsidRPr="00C81C88">
        <w:rPr>
          <w:rFonts w:ascii="Times New Roman" w:hAnsi="Times New Roman"/>
          <w:sz w:val="28"/>
          <w:szCs w:val="28"/>
        </w:rPr>
        <w:t>) их проявление у растений, животных, грибов и бактерий.</w:t>
      </w:r>
    </w:p>
    <w:p w:rsidR="00176032" w:rsidRPr="00C81C88" w:rsidRDefault="00176032" w:rsidP="00C81C88">
      <w:pPr>
        <w:tabs>
          <w:tab w:val="left" w:pos="8364"/>
        </w:tabs>
        <w:overflowPunct w:val="0"/>
        <w:autoSpaceDE w:val="0"/>
        <w:autoSpaceDN w:val="0"/>
        <w:adjustRightInd w:val="0"/>
        <w:spacing w:after="0"/>
        <w:ind w:left="709"/>
        <w:contextualSpacing/>
        <w:jc w:val="both"/>
        <w:rPr>
          <w:rFonts w:ascii="Times New Roman" w:hAnsi="Times New Roman"/>
          <w:b/>
          <w:bCs/>
          <w:sz w:val="28"/>
          <w:szCs w:val="28"/>
        </w:rPr>
      </w:pPr>
      <w:r w:rsidRPr="00C81C88">
        <w:rPr>
          <w:rFonts w:ascii="Times New Roman" w:hAnsi="Times New Roman"/>
          <w:b/>
          <w:bCs/>
          <w:sz w:val="28"/>
          <w:szCs w:val="28"/>
        </w:rPr>
        <w:t xml:space="preserve">Клеточное строение организмов. </w:t>
      </w:r>
    </w:p>
    <w:p w:rsidR="00176032" w:rsidRPr="00C81C88" w:rsidRDefault="00176032" w:rsidP="00C81C88">
      <w:pPr>
        <w:tabs>
          <w:tab w:val="left" w:pos="8364"/>
        </w:tabs>
        <w:overflowPunct w:val="0"/>
        <w:autoSpaceDE w:val="0"/>
        <w:autoSpaceDN w:val="0"/>
        <w:adjustRightInd w:val="0"/>
        <w:spacing w:after="0"/>
        <w:ind w:firstLine="709"/>
        <w:jc w:val="both"/>
        <w:rPr>
          <w:rFonts w:ascii="Times New Roman" w:hAnsi="Times New Roman"/>
          <w:sz w:val="28"/>
          <w:szCs w:val="28"/>
        </w:rPr>
      </w:pPr>
      <w:r w:rsidRPr="00C81C88">
        <w:rPr>
          <w:rFonts w:ascii="Times New Roman" w:hAnsi="Times New Roman"/>
          <w:sz w:val="28"/>
          <w:szCs w:val="28"/>
        </w:rPr>
        <w:t xml:space="preserve">Клетка – основа строения и жизнедеятельности организмов. </w:t>
      </w:r>
      <w:r w:rsidRPr="00C81C88">
        <w:rPr>
          <w:rFonts w:ascii="Times New Roman" w:hAnsi="Times New Roman"/>
          <w:i/>
          <w:sz w:val="28"/>
          <w:szCs w:val="28"/>
        </w:rPr>
        <w:t>История изучения клетки. Методы изучения клетки.</w:t>
      </w:r>
      <w:r w:rsidRPr="00C81C88">
        <w:rPr>
          <w:rFonts w:ascii="Times New Roman" w:hAnsi="Times New Roman"/>
          <w:sz w:val="28"/>
          <w:szCs w:val="28"/>
        </w:rPr>
        <w:t xml:space="preserve"> Строение и жизнедеятельность клетки. Бактериальная клетка. Животная клетка. Растительная клетка. Грибная клетка. </w:t>
      </w:r>
      <w:r w:rsidRPr="00C81C88">
        <w:rPr>
          <w:rFonts w:ascii="Times New Roman" w:hAnsi="Times New Roman"/>
          <w:i/>
          <w:sz w:val="28"/>
          <w:szCs w:val="28"/>
        </w:rPr>
        <w:t>Ткани организмов.</w:t>
      </w:r>
    </w:p>
    <w:p w:rsidR="00176032" w:rsidRPr="00C81C88" w:rsidRDefault="00176032" w:rsidP="00C81C88">
      <w:pPr>
        <w:tabs>
          <w:tab w:val="left" w:pos="8364"/>
        </w:tabs>
        <w:overflowPunct w:val="0"/>
        <w:autoSpaceDE w:val="0"/>
        <w:autoSpaceDN w:val="0"/>
        <w:adjustRightInd w:val="0"/>
        <w:spacing w:after="0"/>
        <w:ind w:left="709"/>
        <w:contextualSpacing/>
        <w:jc w:val="both"/>
        <w:rPr>
          <w:rFonts w:ascii="Times New Roman" w:hAnsi="Times New Roman"/>
          <w:b/>
          <w:bCs/>
          <w:sz w:val="28"/>
          <w:szCs w:val="28"/>
        </w:rPr>
      </w:pPr>
      <w:r w:rsidRPr="00C81C88">
        <w:rPr>
          <w:rFonts w:ascii="Times New Roman" w:hAnsi="Times New Roman"/>
          <w:b/>
          <w:bCs/>
          <w:sz w:val="28"/>
          <w:szCs w:val="28"/>
        </w:rPr>
        <w:t xml:space="preserve">Многообразие организмов. </w:t>
      </w:r>
    </w:p>
    <w:p w:rsidR="00176032" w:rsidRPr="00C81C88" w:rsidRDefault="00176032" w:rsidP="00C81C88">
      <w:pPr>
        <w:tabs>
          <w:tab w:val="left" w:pos="8364"/>
        </w:tabs>
        <w:overflowPunct w:val="0"/>
        <w:autoSpaceDE w:val="0"/>
        <w:autoSpaceDN w:val="0"/>
        <w:adjustRightInd w:val="0"/>
        <w:spacing w:after="0"/>
        <w:ind w:firstLine="709"/>
        <w:contextualSpacing/>
        <w:jc w:val="both"/>
        <w:rPr>
          <w:rFonts w:ascii="Times New Roman" w:hAnsi="Times New Roman"/>
          <w:sz w:val="28"/>
          <w:szCs w:val="28"/>
        </w:rPr>
      </w:pPr>
      <w:r w:rsidRPr="00C81C88">
        <w:rPr>
          <w:rFonts w:ascii="Times New Roman" w:hAnsi="Times New Roman"/>
          <w:sz w:val="28"/>
          <w:szCs w:val="28"/>
        </w:rPr>
        <w:t>Клеточные и неклеточные формы жизни. Организм. Классификация организмов. Принципы классификации. Одноклеточные и многоклеточные организмы. Основные царства живой природы.</w:t>
      </w:r>
    </w:p>
    <w:p w:rsidR="00176032" w:rsidRPr="00C81C88" w:rsidRDefault="00176032" w:rsidP="00C81C88">
      <w:pPr>
        <w:tabs>
          <w:tab w:val="left" w:pos="8364"/>
        </w:tabs>
        <w:autoSpaceDE w:val="0"/>
        <w:autoSpaceDN w:val="0"/>
        <w:adjustRightInd w:val="0"/>
        <w:spacing w:after="0"/>
        <w:ind w:left="709"/>
        <w:contextualSpacing/>
        <w:jc w:val="both"/>
        <w:rPr>
          <w:rFonts w:ascii="Times New Roman" w:hAnsi="Times New Roman"/>
          <w:b/>
          <w:bCs/>
          <w:sz w:val="28"/>
          <w:szCs w:val="28"/>
        </w:rPr>
      </w:pPr>
      <w:r w:rsidRPr="00C81C88">
        <w:rPr>
          <w:rFonts w:ascii="Times New Roman" w:hAnsi="Times New Roman"/>
          <w:b/>
          <w:bCs/>
          <w:sz w:val="28"/>
          <w:szCs w:val="28"/>
        </w:rPr>
        <w:t xml:space="preserve">Среды жизни. </w:t>
      </w:r>
    </w:p>
    <w:p w:rsidR="00176032" w:rsidRPr="00C81C88" w:rsidRDefault="00176032" w:rsidP="00C81C88">
      <w:pPr>
        <w:tabs>
          <w:tab w:val="left" w:pos="8364"/>
        </w:tabs>
        <w:autoSpaceDE w:val="0"/>
        <w:autoSpaceDN w:val="0"/>
        <w:adjustRightInd w:val="0"/>
        <w:spacing w:after="0"/>
        <w:ind w:firstLine="709"/>
        <w:contextualSpacing/>
        <w:jc w:val="both"/>
        <w:rPr>
          <w:rFonts w:ascii="Times New Roman" w:hAnsi="Times New Roman"/>
          <w:sz w:val="28"/>
          <w:szCs w:val="28"/>
        </w:rPr>
      </w:pPr>
      <w:r w:rsidRPr="00C81C88">
        <w:rPr>
          <w:rFonts w:ascii="Times New Roman" w:hAnsi="Times New Roman"/>
          <w:sz w:val="28"/>
          <w:szCs w:val="28"/>
        </w:rPr>
        <w:t xml:space="preserve">Среда обитания. Факторы </w:t>
      </w:r>
      <w:r w:rsidRPr="00C81C88">
        <w:rPr>
          <w:rFonts w:ascii="Times New Roman" w:hAnsi="Times New Roman"/>
          <w:bCs/>
          <w:sz w:val="28"/>
          <w:szCs w:val="28"/>
        </w:rPr>
        <w:t>с</w:t>
      </w:r>
      <w:r w:rsidRPr="00C81C88">
        <w:rPr>
          <w:rFonts w:ascii="Times New Roman" w:hAnsi="Times New Roman"/>
          <w:sz w:val="28"/>
          <w:szCs w:val="28"/>
        </w:rPr>
        <w:t xml:space="preserve">реды обитания. Места обитания. Приспособления организмов к жизни в наземно-воздушной среде. Приспособления организмов к жизни в водной среде. Приспособления организмов к жизни в почвенной среде. Приспособления организмов к жизни в организменной среде. </w:t>
      </w:r>
      <w:r w:rsidRPr="00C81C88">
        <w:rPr>
          <w:rFonts w:ascii="Times New Roman" w:hAnsi="Times New Roman"/>
          <w:i/>
          <w:sz w:val="28"/>
          <w:szCs w:val="28"/>
        </w:rPr>
        <w:t>Растительный и животный мир Брянской области.</w:t>
      </w:r>
    </w:p>
    <w:p w:rsidR="00176032" w:rsidRPr="00C81C88" w:rsidRDefault="00176032" w:rsidP="00C81C88">
      <w:pPr>
        <w:tabs>
          <w:tab w:val="left" w:pos="8364"/>
        </w:tabs>
        <w:overflowPunct w:val="0"/>
        <w:autoSpaceDE w:val="0"/>
        <w:autoSpaceDN w:val="0"/>
        <w:adjustRightInd w:val="0"/>
        <w:spacing w:after="0"/>
        <w:ind w:left="709"/>
        <w:jc w:val="both"/>
        <w:rPr>
          <w:rFonts w:ascii="Times New Roman" w:hAnsi="Times New Roman"/>
          <w:b/>
          <w:bCs/>
          <w:sz w:val="28"/>
          <w:szCs w:val="28"/>
        </w:rPr>
      </w:pPr>
      <w:r w:rsidRPr="00C81C88">
        <w:rPr>
          <w:rFonts w:ascii="Times New Roman" w:hAnsi="Times New Roman"/>
          <w:b/>
          <w:bCs/>
          <w:sz w:val="28"/>
          <w:szCs w:val="28"/>
        </w:rPr>
        <w:t xml:space="preserve">Царство Растения. </w:t>
      </w:r>
    </w:p>
    <w:p w:rsidR="00176032" w:rsidRPr="00C81C88" w:rsidRDefault="00176032" w:rsidP="00C81C88">
      <w:pPr>
        <w:tabs>
          <w:tab w:val="left" w:pos="8364"/>
        </w:tabs>
        <w:overflowPunct w:val="0"/>
        <w:autoSpaceDE w:val="0"/>
        <w:autoSpaceDN w:val="0"/>
        <w:adjustRightInd w:val="0"/>
        <w:spacing w:after="0"/>
        <w:ind w:firstLine="709"/>
        <w:jc w:val="both"/>
        <w:rPr>
          <w:rFonts w:ascii="Times New Roman" w:hAnsi="Times New Roman"/>
          <w:sz w:val="28"/>
          <w:szCs w:val="28"/>
        </w:rPr>
      </w:pPr>
      <w:r w:rsidRPr="00C81C88">
        <w:rPr>
          <w:rFonts w:ascii="Times New Roman" w:hAnsi="Times New Roman"/>
          <w:sz w:val="28"/>
          <w:szCs w:val="28"/>
        </w:rPr>
        <w:t xml:space="preserve">Многообразие и значение растений в природе и жизни человека. Общее знакомство с цветковыми растениями. Растительные ткани и органы растений. Вегетативные и генеративные органы. Жизненные формы растений. Растение – целостный организм (биосистема). Условия обитания растений. Среды обитания растений. Сезонные явления в жизни растений. </w:t>
      </w:r>
    </w:p>
    <w:p w:rsidR="00176032" w:rsidRPr="00C81C88" w:rsidRDefault="00176032" w:rsidP="00C81C88">
      <w:pPr>
        <w:tabs>
          <w:tab w:val="left" w:pos="8364"/>
        </w:tabs>
        <w:overflowPunct w:val="0"/>
        <w:autoSpaceDE w:val="0"/>
        <w:autoSpaceDN w:val="0"/>
        <w:adjustRightInd w:val="0"/>
        <w:spacing w:after="0"/>
        <w:ind w:left="709"/>
        <w:jc w:val="both"/>
        <w:rPr>
          <w:rFonts w:ascii="Times New Roman" w:hAnsi="Times New Roman"/>
          <w:b/>
          <w:bCs/>
          <w:sz w:val="28"/>
          <w:szCs w:val="28"/>
        </w:rPr>
      </w:pPr>
      <w:r w:rsidRPr="00C81C88">
        <w:rPr>
          <w:rFonts w:ascii="Times New Roman" w:hAnsi="Times New Roman"/>
          <w:b/>
          <w:bCs/>
          <w:sz w:val="28"/>
          <w:szCs w:val="28"/>
        </w:rPr>
        <w:t xml:space="preserve">Органы цветкового растения. </w:t>
      </w:r>
    </w:p>
    <w:p w:rsidR="00176032" w:rsidRPr="00C81C88" w:rsidRDefault="00176032" w:rsidP="00C81C88">
      <w:pPr>
        <w:tabs>
          <w:tab w:val="left" w:pos="8364"/>
        </w:tabs>
        <w:overflowPunct w:val="0"/>
        <w:autoSpaceDE w:val="0"/>
        <w:autoSpaceDN w:val="0"/>
        <w:adjustRightInd w:val="0"/>
        <w:spacing w:after="0"/>
        <w:ind w:firstLine="709"/>
        <w:jc w:val="both"/>
        <w:rPr>
          <w:rFonts w:ascii="Times New Roman" w:hAnsi="Times New Roman"/>
          <w:b/>
          <w:bCs/>
          <w:sz w:val="28"/>
          <w:szCs w:val="28"/>
        </w:rPr>
      </w:pPr>
      <w:r w:rsidRPr="00C81C88">
        <w:rPr>
          <w:rFonts w:ascii="Times New Roman" w:hAnsi="Times New Roman"/>
          <w:bCs/>
          <w:sz w:val="28"/>
          <w:szCs w:val="28"/>
        </w:rPr>
        <w:t xml:space="preserve">Семя. </w:t>
      </w:r>
      <w:r w:rsidRPr="00C81C88">
        <w:rPr>
          <w:rFonts w:ascii="Times New Roman" w:hAnsi="Times New Roman"/>
          <w:sz w:val="28"/>
          <w:szCs w:val="28"/>
        </w:rPr>
        <w:t>Строение семени. Корень. Зоны корня. Виды корней. Корневые системы. Значение корня. Видоизменения корней</w:t>
      </w:r>
      <w:r w:rsidRPr="00C81C88">
        <w:rPr>
          <w:rFonts w:ascii="Times New Roman" w:hAnsi="Times New Roman"/>
          <w:i/>
          <w:sz w:val="28"/>
          <w:szCs w:val="28"/>
        </w:rPr>
        <w:t>.</w:t>
      </w:r>
      <w:r w:rsidRPr="00C81C88">
        <w:rPr>
          <w:rFonts w:ascii="Times New Roman" w:hAnsi="Times New Roman"/>
          <w:sz w:val="28"/>
          <w:szCs w:val="28"/>
        </w:rPr>
        <w:t xml:space="preserve"> Побег. Генеративные и вегетативные побеги. Строение побега. Разнообразие и значение побегов. Видоизмененные побеги. Почки. Вегетативные и генеративные почки. Строение листа. Листорасположение. Жилкование листа. Стебель. Строение и значение стебля. Строение и значение цветка. Соцветия. Опыление. Виды опыления. Строение и значение плода. Многообразие плодов. Распространение плодов.</w:t>
      </w:r>
    </w:p>
    <w:p w:rsidR="00EC0F91" w:rsidRDefault="00EC0F91" w:rsidP="00C81C88">
      <w:pPr>
        <w:tabs>
          <w:tab w:val="left" w:pos="8364"/>
        </w:tabs>
        <w:overflowPunct w:val="0"/>
        <w:autoSpaceDE w:val="0"/>
        <w:autoSpaceDN w:val="0"/>
        <w:adjustRightInd w:val="0"/>
        <w:spacing w:after="0"/>
        <w:ind w:left="709"/>
        <w:jc w:val="both"/>
        <w:rPr>
          <w:rFonts w:ascii="Times New Roman" w:hAnsi="Times New Roman"/>
          <w:b/>
          <w:bCs/>
          <w:sz w:val="28"/>
          <w:szCs w:val="28"/>
        </w:rPr>
      </w:pPr>
    </w:p>
    <w:p w:rsidR="00176032" w:rsidRPr="00C81C88" w:rsidRDefault="00176032" w:rsidP="00C81C88">
      <w:pPr>
        <w:tabs>
          <w:tab w:val="left" w:pos="8364"/>
        </w:tabs>
        <w:overflowPunct w:val="0"/>
        <w:autoSpaceDE w:val="0"/>
        <w:autoSpaceDN w:val="0"/>
        <w:adjustRightInd w:val="0"/>
        <w:spacing w:after="0"/>
        <w:ind w:left="709"/>
        <w:jc w:val="both"/>
        <w:rPr>
          <w:rFonts w:ascii="Times New Roman" w:hAnsi="Times New Roman"/>
          <w:b/>
          <w:bCs/>
          <w:sz w:val="28"/>
          <w:szCs w:val="28"/>
        </w:rPr>
      </w:pPr>
      <w:r w:rsidRPr="00C81C88">
        <w:rPr>
          <w:rFonts w:ascii="Times New Roman" w:hAnsi="Times New Roman"/>
          <w:b/>
          <w:bCs/>
          <w:sz w:val="28"/>
          <w:szCs w:val="28"/>
        </w:rPr>
        <w:lastRenderedPageBreak/>
        <w:t xml:space="preserve">Микроскопическое строение растений. </w:t>
      </w:r>
    </w:p>
    <w:p w:rsidR="00176032" w:rsidRPr="00C81C88" w:rsidRDefault="00176032" w:rsidP="00C81C88">
      <w:pPr>
        <w:tabs>
          <w:tab w:val="left" w:pos="8364"/>
        </w:tabs>
        <w:overflowPunct w:val="0"/>
        <w:autoSpaceDE w:val="0"/>
        <w:autoSpaceDN w:val="0"/>
        <w:adjustRightInd w:val="0"/>
        <w:spacing w:after="0"/>
        <w:ind w:firstLine="709"/>
        <w:jc w:val="both"/>
        <w:rPr>
          <w:rFonts w:ascii="Times New Roman" w:hAnsi="Times New Roman"/>
          <w:b/>
          <w:bCs/>
          <w:sz w:val="28"/>
          <w:szCs w:val="28"/>
        </w:rPr>
      </w:pPr>
      <w:r w:rsidRPr="00C81C88">
        <w:rPr>
          <w:rFonts w:ascii="Times New Roman" w:hAnsi="Times New Roman"/>
          <w:sz w:val="28"/>
          <w:szCs w:val="28"/>
        </w:rPr>
        <w:t>Разнообразие растительных клеток. Ткани растений. Микроскопическое строение корня. Корневой волосок. Микроскопическое строение стебля. Микроскопическое строение листа.</w:t>
      </w:r>
    </w:p>
    <w:p w:rsidR="00176032" w:rsidRPr="00C81C88" w:rsidRDefault="00176032" w:rsidP="00C81C88">
      <w:pPr>
        <w:tabs>
          <w:tab w:val="num" w:pos="851"/>
          <w:tab w:val="left" w:pos="1160"/>
          <w:tab w:val="left" w:pos="8364"/>
        </w:tabs>
        <w:autoSpaceDE w:val="0"/>
        <w:autoSpaceDN w:val="0"/>
        <w:adjustRightInd w:val="0"/>
        <w:spacing w:after="0"/>
        <w:ind w:left="709"/>
        <w:contextualSpacing/>
        <w:jc w:val="both"/>
        <w:rPr>
          <w:rFonts w:ascii="Times New Roman" w:hAnsi="Times New Roman"/>
          <w:b/>
          <w:bCs/>
          <w:sz w:val="28"/>
          <w:szCs w:val="28"/>
        </w:rPr>
      </w:pPr>
      <w:r w:rsidRPr="00C81C88">
        <w:rPr>
          <w:rFonts w:ascii="Times New Roman" w:hAnsi="Times New Roman"/>
          <w:b/>
          <w:bCs/>
          <w:sz w:val="28"/>
          <w:szCs w:val="28"/>
        </w:rPr>
        <w:t xml:space="preserve">Жизнедеятельность цветковых растений. </w:t>
      </w:r>
    </w:p>
    <w:p w:rsidR="00176032" w:rsidRPr="00C81C88" w:rsidRDefault="00176032" w:rsidP="00C81C88">
      <w:pPr>
        <w:tabs>
          <w:tab w:val="left" w:pos="1160"/>
          <w:tab w:val="left" w:pos="8364"/>
        </w:tabs>
        <w:autoSpaceDE w:val="0"/>
        <w:autoSpaceDN w:val="0"/>
        <w:adjustRightInd w:val="0"/>
        <w:spacing w:after="0"/>
        <w:ind w:firstLine="709"/>
        <w:contextualSpacing/>
        <w:jc w:val="both"/>
        <w:rPr>
          <w:rFonts w:ascii="Times New Roman" w:hAnsi="Times New Roman"/>
          <w:sz w:val="28"/>
          <w:szCs w:val="28"/>
        </w:rPr>
      </w:pPr>
      <w:r w:rsidRPr="00C81C88">
        <w:rPr>
          <w:rFonts w:ascii="Times New Roman" w:hAnsi="Times New Roman"/>
          <w:bCs/>
          <w:sz w:val="28"/>
          <w:szCs w:val="28"/>
        </w:rPr>
        <w:t xml:space="preserve">Процессы жизнедеятельности растений. Обмен веществ и превращение энергии: почвенное питание и воздушное питание (фотосинтез), дыхание, удаление конечных продуктов обмена веществ. Транспорт веществ. Рост, развитие и размножение растений. Половое размножение растений. </w:t>
      </w:r>
      <w:r w:rsidRPr="00C81C88">
        <w:rPr>
          <w:rFonts w:ascii="Times New Roman" w:hAnsi="Times New Roman"/>
          <w:bCs/>
          <w:i/>
          <w:sz w:val="28"/>
          <w:szCs w:val="28"/>
        </w:rPr>
        <w:t>Оплодотворение у цветковых растений.</w:t>
      </w:r>
      <w:r w:rsidRPr="00C81C88">
        <w:rPr>
          <w:rFonts w:ascii="Times New Roman" w:hAnsi="Times New Roman"/>
          <w:bCs/>
          <w:sz w:val="28"/>
          <w:szCs w:val="28"/>
        </w:rPr>
        <w:t xml:space="preserve"> Вегетативное размножение растений. Приемы выращивания и размножения растений и ухода за ними. Космическая роль зеленых растений.</w:t>
      </w:r>
    </w:p>
    <w:p w:rsidR="00176032" w:rsidRPr="00C81C88" w:rsidRDefault="00176032" w:rsidP="00C81C88">
      <w:pPr>
        <w:tabs>
          <w:tab w:val="left" w:pos="8364"/>
        </w:tabs>
        <w:overflowPunct w:val="0"/>
        <w:autoSpaceDE w:val="0"/>
        <w:autoSpaceDN w:val="0"/>
        <w:adjustRightInd w:val="0"/>
        <w:spacing w:after="0"/>
        <w:ind w:left="709"/>
        <w:contextualSpacing/>
        <w:jc w:val="both"/>
        <w:rPr>
          <w:rFonts w:ascii="Times New Roman" w:hAnsi="Times New Roman"/>
          <w:b/>
          <w:bCs/>
          <w:sz w:val="28"/>
          <w:szCs w:val="28"/>
        </w:rPr>
      </w:pPr>
      <w:r w:rsidRPr="00C81C88">
        <w:rPr>
          <w:rFonts w:ascii="Times New Roman" w:hAnsi="Times New Roman"/>
          <w:b/>
          <w:bCs/>
          <w:sz w:val="28"/>
          <w:szCs w:val="28"/>
        </w:rPr>
        <w:t xml:space="preserve">Многообразие растений. </w:t>
      </w:r>
    </w:p>
    <w:p w:rsidR="00176032" w:rsidRPr="00C81C88" w:rsidRDefault="00176032" w:rsidP="00C81C88">
      <w:pPr>
        <w:tabs>
          <w:tab w:val="left" w:pos="8364"/>
        </w:tabs>
        <w:overflowPunct w:val="0"/>
        <w:autoSpaceDE w:val="0"/>
        <w:autoSpaceDN w:val="0"/>
        <w:adjustRightInd w:val="0"/>
        <w:spacing w:after="0"/>
        <w:ind w:firstLine="709"/>
        <w:contextualSpacing/>
        <w:jc w:val="both"/>
        <w:rPr>
          <w:rFonts w:ascii="Times New Roman" w:hAnsi="Times New Roman"/>
          <w:sz w:val="28"/>
          <w:szCs w:val="28"/>
        </w:rPr>
      </w:pPr>
      <w:r w:rsidRPr="00C81C88">
        <w:rPr>
          <w:rFonts w:ascii="Times New Roman" w:hAnsi="Times New Roman"/>
          <w:sz w:val="28"/>
          <w:szCs w:val="28"/>
        </w:rPr>
        <w:t>Классификация растений. Водоросли – низшие растения. Многообразие водорослей. Высшие споровые растения (мхи, папоротники, хвощи, плауны), отличительные особенности и многообразие. Отдел Голосеменные, отличительные особенности и многообразие. Отдел Покрытосеменные (Цветковые), отличительные особенности. Классы Однодольные и Двудольные. Многообразие цветковых растений. Меры профилактики заболеваний, вызываемых растениями.</w:t>
      </w:r>
    </w:p>
    <w:p w:rsidR="00176032" w:rsidRPr="00C81C88" w:rsidRDefault="00176032" w:rsidP="00C81C88">
      <w:pPr>
        <w:tabs>
          <w:tab w:val="num" w:pos="851"/>
          <w:tab w:val="left" w:pos="8364"/>
        </w:tabs>
        <w:overflowPunct w:val="0"/>
        <w:autoSpaceDE w:val="0"/>
        <w:autoSpaceDN w:val="0"/>
        <w:adjustRightInd w:val="0"/>
        <w:spacing w:after="0"/>
        <w:ind w:left="709"/>
        <w:contextualSpacing/>
        <w:jc w:val="both"/>
        <w:rPr>
          <w:rFonts w:ascii="Times New Roman" w:hAnsi="Times New Roman"/>
          <w:b/>
          <w:bCs/>
          <w:sz w:val="28"/>
          <w:szCs w:val="28"/>
        </w:rPr>
      </w:pPr>
      <w:r w:rsidRPr="00C81C88">
        <w:rPr>
          <w:rFonts w:ascii="Times New Roman" w:hAnsi="Times New Roman"/>
          <w:b/>
          <w:bCs/>
          <w:sz w:val="28"/>
          <w:szCs w:val="28"/>
        </w:rPr>
        <w:t xml:space="preserve">Царство Бактерии. </w:t>
      </w:r>
    </w:p>
    <w:p w:rsidR="00176032" w:rsidRPr="00C81C88" w:rsidRDefault="00176032" w:rsidP="00C81C88">
      <w:pPr>
        <w:tabs>
          <w:tab w:val="left" w:pos="8364"/>
        </w:tabs>
        <w:overflowPunct w:val="0"/>
        <w:autoSpaceDE w:val="0"/>
        <w:autoSpaceDN w:val="0"/>
        <w:adjustRightInd w:val="0"/>
        <w:spacing w:after="0"/>
        <w:ind w:firstLine="709"/>
        <w:contextualSpacing/>
        <w:jc w:val="both"/>
        <w:rPr>
          <w:rFonts w:ascii="Times New Roman" w:hAnsi="Times New Roman"/>
          <w:sz w:val="28"/>
          <w:szCs w:val="28"/>
        </w:rPr>
      </w:pPr>
      <w:r w:rsidRPr="00C81C88">
        <w:rPr>
          <w:rFonts w:ascii="Times New Roman" w:hAnsi="Times New Roman"/>
          <w:sz w:val="28"/>
          <w:szCs w:val="28"/>
        </w:rPr>
        <w:t xml:space="preserve">Бактерии,их строение и жизнедеятельность. Роль бактерий в природе, жизни человека. Меры профилактики заболеваний, вызываемых бактериями. </w:t>
      </w:r>
      <w:r w:rsidRPr="00C81C88">
        <w:rPr>
          <w:rFonts w:ascii="Times New Roman" w:hAnsi="Times New Roman"/>
          <w:i/>
          <w:sz w:val="28"/>
          <w:szCs w:val="28"/>
        </w:rPr>
        <w:t>Значение работ Р. Коха и Л. Пастера.</w:t>
      </w:r>
    </w:p>
    <w:p w:rsidR="00176032" w:rsidRPr="00C81C88" w:rsidRDefault="00176032" w:rsidP="00C81C88">
      <w:pPr>
        <w:tabs>
          <w:tab w:val="num" w:pos="851"/>
          <w:tab w:val="left" w:pos="8364"/>
        </w:tabs>
        <w:autoSpaceDE w:val="0"/>
        <w:autoSpaceDN w:val="0"/>
        <w:adjustRightInd w:val="0"/>
        <w:spacing w:after="0"/>
        <w:ind w:left="709"/>
        <w:contextualSpacing/>
        <w:jc w:val="both"/>
        <w:rPr>
          <w:rFonts w:ascii="Times New Roman" w:hAnsi="Times New Roman"/>
          <w:b/>
          <w:bCs/>
          <w:sz w:val="28"/>
          <w:szCs w:val="28"/>
        </w:rPr>
      </w:pPr>
      <w:r w:rsidRPr="00C81C88">
        <w:rPr>
          <w:rFonts w:ascii="Times New Roman" w:hAnsi="Times New Roman"/>
          <w:b/>
          <w:bCs/>
          <w:sz w:val="28"/>
          <w:szCs w:val="28"/>
        </w:rPr>
        <w:t xml:space="preserve">Царство Грибы. </w:t>
      </w:r>
    </w:p>
    <w:p w:rsidR="00176032" w:rsidRPr="00C81C88" w:rsidRDefault="00176032" w:rsidP="00C81C88">
      <w:pPr>
        <w:tabs>
          <w:tab w:val="left" w:pos="8364"/>
        </w:tabs>
        <w:autoSpaceDE w:val="0"/>
        <w:autoSpaceDN w:val="0"/>
        <w:adjustRightInd w:val="0"/>
        <w:spacing w:after="0"/>
        <w:ind w:firstLine="709"/>
        <w:contextualSpacing/>
        <w:jc w:val="both"/>
        <w:rPr>
          <w:rFonts w:ascii="Times New Roman" w:hAnsi="Times New Roman"/>
          <w:sz w:val="28"/>
          <w:szCs w:val="28"/>
        </w:rPr>
      </w:pPr>
      <w:r w:rsidRPr="00C81C88">
        <w:rPr>
          <w:rFonts w:ascii="Times New Roman" w:hAnsi="Times New Roman"/>
          <w:sz w:val="28"/>
          <w:szCs w:val="28"/>
        </w:rPr>
        <w:t>Отличительные особенности грибов.</w:t>
      </w:r>
      <w:r w:rsidRPr="00C81C88">
        <w:rPr>
          <w:rFonts w:ascii="Times New Roman" w:hAnsi="Times New Roman"/>
          <w:bCs/>
          <w:sz w:val="28"/>
          <w:szCs w:val="28"/>
        </w:rPr>
        <w:t xml:space="preserve"> Многообразие грибов. </w:t>
      </w:r>
      <w:r w:rsidRPr="00C81C88">
        <w:rPr>
          <w:rFonts w:ascii="Times New Roman" w:hAnsi="Times New Roman"/>
          <w:sz w:val="28"/>
          <w:szCs w:val="28"/>
        </w:rPr>
        <w:t>Роль грибов в природе, жизни человека. Грибы-паразиты. Съедобные и ядовитые грибы. Первая помощь при отравлении грибами. Меры профилактики заболеваний, вызываемых грибами. Лишайники, их роль в природе и жизни человека.</w:t>
      </w:r>
    </w:p>
    <w:p w:rsidR="00176032" w:rsidRPr="00C81C88" w:rsidRDefault="00176032" w:rsidP="00C81C88">
      <w:pPr>
        <w:tabs>
          <w:tab w:val="num" w:pos="851"/>
          <w:tab w:val="left" w:pos="8364"/>
        </w:tabs>
        <w:overflowPunct w:val="0"/>
        <w:autoSpaceDE w:val="0"/>
        <w:autoSpaceDN w:val="0"/>
        <w:adjustRightInd w:val="0"/>
        <w:spacing w:after="0"/>
        <w:ind w:left="709"/>
        <w:contextualSpacing/>
        <w:jc w:val="both"/>
        <w:rPr>
          <w:rFonts w:ascii="Times New Roman" w:hAnsi="Times New Roman"/>
          <w:b/>
          <w:bCs/>
          <w:sz w:val="28"/>
          <w:szCs w:val="28"/>
        </w:rPr>
      </w:pPr>
      <w:r w:rsidRPr="00C81C88">
        <w:rPr>
          <w:rFonts w:ascii="Times New Roman" w:hAnsi="Times New Roman"/>
          <w:b/>
          <w:bCs/>
          <w:sz w:val="28"/>
          <w:szCs w:val="28"/>
        </w:rPr>
        <w:t xml:space="preserve">Царство Животные. </w:t>
      </w:r>
    </w:p>
    <w:p w:rsidR="00176032" w:rsidRPr="00C81C88" w:rsidRDefault="00176032" w:rsidP="00C81C88">
      <w:pPr>
        <w:tabs>
          <w:tab w:val="left" w:pos="8364"/>
        </w:tabs>
        <w:overflowPunct w:val="0"/>
        <w:autoSpaceDE w:val="0"/>
        <w:autoSpaceDN w:val="0"/>
        <w:adjustRightInd w:val="0"/>
        <w:spacing w:after="0"/>
        <w:ind w:firstLine="709"/>
        <w:contextualSpacing/>
        <w:jc w:val="both"/>
        <w:rPr>
          <w:rFonts w:ascii="Times New Roman" w:hAnsi="Times New Roman"/>
          <w:sz w:val="28"/>
          <w:szCs w:val="28"/>
        </w:rPr>
      </w:pPr>
      <w:r w:rsidRPr="00C81C88">
        <w:rPr>
          <w:rFonts w:ascii="Times New Roman" w:hAnsi="Times New Roman"/>
          <w:sz w:val="28"/>
          <w:szCs w:val="28"/>
        </w:rPr>
        <w:t>Общее знакомство с животными. Животные ткани, органы и системы органов животных.</w:t>
      </w:r>
      <w:r w:rsidRPr="00C81C88">
        <w:rPr>
          <w:rFonts w:ascii="Times New Roman" w:hAnsi="Times New Roman"/>
          <w:i/>
          <w:sz w:val="28"/>
          <w:szCs w:val="28"/>
        </w:rPr>
        <w:t xml:space="preserve"> Организм животного как биосистема. </w:t>
      </w:r>
      <w:r w:rsidRPr="00C81C88">
        <w:rPr>
          <w:rFonts w:ascii="Times New Roman" w:hAnsi="Times New Roman"/>
          <w:sz w:val="28"/>
          <w:szCs w:val="28"/>
        </w:rPr>
        <w:t xml:space="preserve"> Многообразие и классификация животных. Среды обитания животных. Сезонные явления в жизни животных. Поведение животных (раздражимость, рефлексы и инстинкты). Разнообразие отношений животных в природе. Значение животных в природе и жизни человека.</w:t>
      </w:r>
    </w:p>
    <w:p w:rsidR="00176032" w:rsidRPr="00C81C88" w:rsidRDefault="00176032" w:rsidP="00C81C88">
      <w:pPr>
        <w:tabs>
          <w:tab w:val="left" w:pos="8364"/>
        </w:tabs>
        <w:overflowPunct w:val="0"/>
        <w:autoSpaceDE w:val="0"/>
        <w:autoSpaceDN w:val="0"/>
        <w:adjustRightInd w:val="0"/>
        <w:spacing w:after="0"/>
        <w:ind w:left="709"/>
        <w:contextualSpacing/>
        <w:jc w:val="both"/>
        <w:rPr>
          <w:rFonts w:ascii="Times New Roman" w:hAnsi="Times New Roman"/>
          <w:b/>
          <w:bCs/>
          <w:sz w:val="28"/>
          <w:szCs w:val="28"/>
        </w:rPr>
      </w:pPr>
      <w:r w:rsidRPr="00C81C88">
        <w:rPr>
          <w:rFonts w:ascii="Times New Roman" w:hAnsi="Times New Roman"/>
          <w:b/>
          <w:bCs/>
          <w:sz w:val="28"/>
          <w:szCs w:val="28"/>
        </w:rPr>
        <w:t xml:space="preserve">Одноклеточные животные, или Простейшие. </w:t>
      </w:r>
    </w:p>
    <w:p w:rsidR="00176032" w:rsidRPr="00C81C88" w:rsidRDefault="00176032" w:rsidP="00C81C88">
      <w:pPr>
        <w:tabs>
          <w:tab w:val="left" w:pos="8364"/>
        </w:tabs>
        <w:overflowPunct w:val="0"/>
        <w:autoSpaceDE w:val="0"/>
        <w:autoSpaceDN w:val="0"/>
        <w:adjustRightInd w:val="0"/>
        <w:spacing w:after="0"/>
        <w:ind w:firstLine="709"/>
        <w:contextualSpacing/>
        <w:jc w:val="both"/>
        <w:rPr>
          <w:rFonts w:ascii="Times New Roman" w:hAnsi="Times New Roman"/>
          <w:sz w:val="28"/>
          <w:szCs w:val="28"/>
        </w:rPr>
      </w:pPr>
      <w:r w:rsidRPr="00C81C88">
        <w:rPr>
          <w:rFonts w:ascii="Times New Roman" w:hAnsi="Times New Roman"/>
          <w:sz w:val="28"/>
          <w:szCs w:val="28"/>
        </w:rPr>
        <w:t xml:space="preserve">Общая характеристика простейших. </w:t>
      </w:r>
      <w:r w:rsidRPr="00C81C88">
        <w:rPr>
          <w:rFonts w:ascii="Times New Roman" w:hAnsi="Times New Roman"/>
          <w:i/>
          <w:sz w:val="28"/>
          <w:szCs w:val="28"/>
        </w:rPr>
        <w:t>Происхождение простейших</w:t>
      </w:r>
      <w:r w:rsidRPr="00C81C88">
        <w:rPr>
          <w:rFonts w:ascii="Times New Roman" w:hAnsi="Times New Roman"/>
          <w:sz w:val="28"/>
          <w:szCs w:val="28"/>
        </w:rPr>
        <w:t>. Значение простейших в природе и жизни человека. Пути заражения человека и животных паразитическими простейшими. Меры профилактики заболеваний, вызываемых одноклеточными животными.</w:t>
      </w:r>
    </w:p>
    <w:p w:rsidR="00EC0F91" w:rsidRDefault="00EC0F91" w:rsidP="00C81C88">
      <w:pPr>
        <w:tabs>
          <w:tab w:val="left" w:pos="8364"/>
        </w:tabs>
        <w:autoSpaceDE w:val="0"/>
        <w:autoSpaceDN w:val="0"/>
        <w:adjustRightInd w:val="0"/>
        <w:spacing w:after="0"/>
        <w:ind w:left="709"/>
        <w:contextualSpacing/>
        <w:jc w:val="both"/>
        <w:rPr>
          <w:rFonts w:ascii="Times New Roman" w:hAnsi="Times New Roman"/>
          <w:b/>
          <w:bCs/>
          <w:sz w:val="28"/>
          <w:szCs w:val="28"/>
        </w:rPr>
      </w:pPr>
    </w:p>
    <w:p w:rsidR="00EC0F91" w:rsidRDefault="00EC0F91" w:rsidP="00C81C88">
      <w:pPr>
        <w:tabs>
          <w:tab w:val="left" w:pos="8364"/>
        </w:tabs>
        <w:autoSpaceDE w:val="0"/>
        <w:autoSpaceDN w:val="0"/>
        <w:adjustRightInd w:val="0"/>
        <w:spacing w:after="0"/>
        <w:ind w:left="709"/>
        <w:contextualSpacing/>
        <w:jc w:val="both"/>
        <w:rPr>
          <w:rFonts w:ascii="Times New Roman" w:hAnsi="Times New Roman"/>
          <w:b/>
          <w:bCs/>
          <w:sz w:val="28"/>
          <w:szCs w:val="28"/>
        </w:rPr>
      </w:pPr>
    </w:p>
    <w:p w:rsidR="00176032" w:rsidRPr="00C81C88" w:rsidRDefault="00176032" w:rsidP="00C81C88">
      <w:pPr>
        <w:tabs>
          <w:tab w:val="left" w:pos="8364"/>
        </w:tabs>
        <w:autoSpaceDE w:val="0"/>
        <w:autoSpaceDN w:val="0"/>
        <w:adjustRightInd w:val="0"/>
        <w:spacing w:after="0"/>
        <w:ind w:left="709"/>
        <w:contextualSpacing/>
        <w:jc w:val="both"/>
        <w:rPr>
          <w:rFonts w:ascii="Times New Roman" w:hAnsi="Times New Roman"/>
          <w:b/>
          <w:bCs/>
          <w:sz w:val="28"/>
          <w:szCs w:val="28"/>
        </w:rPr>
      </w:pPr>
      <w:r w:rsidRPr="00C81C88">
        <w:rPr>
          <w:rFonts w:ascii="Times New Roman" w:hAnsi="Times New Roman"/>
          <w:b/>
          <w:bCs/>
          <w:sz w:val="28"/>
          <w:szCs w:val="28"/>
        </w:rPr>
        <w:lastRenderedPageBreak/>
        <w:t xml:space="preserve">Тип Кишечнополостные. </w:t>
      </w:r>
    </w:p>
    <w:p w:rsidR="00176032" w:rsidRPr="00C81C88" w:rsidRDefault="00176032" w:rsidP="00C81C88">
      <w:pPr>
        <w:tabs>
          <w:tab w:val="left" w:pos="8364"/>
        </w:tabs>
        <w:autoSpaceDE w:val="0"/>
        <w:autoSpaceDN w:val="0"/>
        <w:adjustRightInd w:val="0"/>
        <w:spacing w:after="0"/>
        <w:ind w:firstLine="709"/>
        <w:contextualSpacing/>
        <w:jc w:val="both"/>
        <w:rPr>
          <w:rFonts w:ascii="Times New Roman" w:hAnsi="Times New Roman"/>
          <w:sz w:val="28"/>
          <w:szCs w:val="28"/>
        </w:rPr>
      </w:pPr>
      <w:r w:rsidRPr="00C81C88">
        <w:rPr>
          <w:rFonts w:ascii="Times New Roman" w:hAnsi="Times New Roman"/>
          <w:bCs/>
          <w:sz w:val="28"/>
          <w:szCs w:val="28"/>
        </w:rPr>
        <w:t xml:space="preserve">Многоклеточные животные. </w:t>
      </w:r>
      <w:r w:rsidRPr="00C81C88">
        <w:rPr>
          <w:rFonts w:ascii="Times New Roman" w:hAnsi="Times New Roman"/>
          <w:sz w:val="28"/>
          <w:szCs w:val="28"/>
        </w:rPr>
        <w:t xml:space="preserve">Общая характеристика типа Кишечнополостные. Регенерация. </w:t>
      </w:r>
      <w:r w:rsidRPr="00C81C88">
        <w:rPr>
          <w:rFonts w:ascii="Times New Roman" w:hAnsi="Times New Roman"/>
          <w:i/>
          <w:sz w:val="28"/>
          <w:szCs w:val="28"/>
        </w:rPr>
        <w:t>Происхождение кишечнополостных.</w:t>
      </w:r>
      <w:r w:rsidRPr="00C81C88">
        <w:rPr>
          <w:rFonts w:ascii="Times New Roman" w:hAnsi="Times New Roman"/>
          <w:sz w:val="28"/>
          <w:szCs w:val="28"/>
        </w:rPr>
        <w:t xml:space="preserve"> Значение кишечнополостных в природе и жизни человека.</w:t>
      </w:r>
    </w:p>
    <w:p w:rsidR="00176032" w:rsidRPr="00C81C88" w:rsidRDefault="00176032" w:rsidP="00C81C88">
      <w:pPr>
        <w:tabs>
          <w:tab w:val="left" w:pos="8364"/>
        </w:tabs>
        <w:autoSpaceDE w:val="0"/>
        <w:autoSpaceDN w:val="0"/>
        <w:adjustRightInd w:val="0"/>
        <w:spacing w:after="0"/>
        <w:ind w:firstLine="709"/>
        <w:contextualSpacing/>
        <w:jc w:val="both"/>
        <w:rPr>
          <w:rFonts w:ascii="Times New Roman" w:hAnsi="Times New Roman"/>
          <w:b/>
          <w:bCs/>
          <w:sz w:val="28"/>
          <w:szCs w:val="28"/>
        </w:rPr>
      </w:pPr>
      <w:r w:rsidRPr="00C81C88">
        <w:rPr>
          <w:rFonts w:ascii="Times New Roman" w:hAnsi="Times New Roman"/>
          <w:b/>
          <w:bCs/>
          <w:sz w:val="28"/>
          <w:szCs w:val="28"/>
        </w:rPr>
        <w:t xml:space="preserve">Типы червей. </w:t>
      </w:r>
    </w:p>
    <w:p w:rsidR="00176032" w:rsidRPr="00C81C88" w:rsidRDefault="00176032" w:rsidP="00C81C88">
      <w:pPr>
        <w:tabs>
          <w:tab w:val="left" w:pos="8364"/>
        </w:tabs>
        <w:autoSpaceDE w:val="0"/>
        <w:autoSpaceDN w:val="0"/>
        <w:adjustRightInd w:val="0"/>
        <w:spacing w:after="0"/>
        <w:ind w:firstLine="709"/>
        <w:contextualSpacing/>
        <w:jc w:val="both"/>
        <w:rPr>
          <w:rFonts w:ascii="Times New Roman" w:hAnsi="Times New Roman"/>
          <w:i/>
          <w:sz w:val="28"/>
          <w:szCs w:val="28"/>
        </w:rPr>
      </w:pPr>
      <w:r w:rsidRPr="00C81C88">
        <w:rPr>
          <w:rFonts w:ascii="Times New Roman" w:hAnsi="Times New Roman"/>
          <w:sz w:val="28"/>
          <w:szCs w:val="28"/>
        </w:rPr>
        <w:t xml:space="preserve">Тип Плоские черви, общая характеристика. Тип Круглые черви, общая характеристика. Тип Кольчатые черви, общая характеристика. Паразитические плоские и круглые черви. Пути заражения человека и животных паразитическими червями. Меры профилактики заражения. Значение дождевых червей в почвообразовании. </w:t>
      </w:r>
      <w:r w:rsidRPr="00C81C88">
        <w:rPr>
          <w:rFonts w:ascii="Times New Roman" w:hAnsi="Times New Roman"/>
          <w:i/>
          <w:sz w:val="28"/>
          <w:szCs w:val="28"/>
        </w:rPr>
        <w:t xml:space="preserve">Происхождение червей. </w:t>
      </w:r>
    </w:p>
    <w:p w:rsidR="00176032" w:rsidRPr="00C81C88" w:rsidRDefault="00176032" w:rsidP="00C81C88">
      <w:pPr>
        <w:tabs>
          <w:tab w:val="num" w:pos="1223"/>
          <w:tab w:val="left" w:pos="8364"/>
        </w:tabs>
        <w:overflowPunct w:val="0"/>
        <w:autoSpaceDE w:val="0"/>
        <w:autoSpaceDN w:val="0"/>
        <w:adjustRightInd w:val="0"/>
        <w:spacing w:after="0"/>
        <w:ind w:left="709"/>
        <w:jc w:val="both"/>
        <w:rPr>
          <w:rFonts w:ascii="Times New Roman" w:hAnsi="Times New Roman"/>
          <w:b/>
          <w:bCs/>
          <w:sz w:val="28"/>
          <w:szCs w:val="28"/>
        </w:rPr>
      </w:pPr>
      <w:r w:rsidRPr="00C81C88">
        <w:rPr>
          <w:rFonts w:ascii="Times New Roman" w:hAnsi="Times New Roman"/>
          <w:b/>
          <w:bCs/>
          <w:sz w:val="28"/>
          <w:szCs w:val="28"/>
        </w:rPr>
        <w:t xml:space="preserve">Тип Моллюски. </w:t>
      </w:r>
    </w:p>
    <w:p w:rsidR="00176032" w:rsidRPr="00C81C88" w:rsidRDefault="00176032" w:rsidP="00C81C88">
      <w:pPr>
        <w:tabs>
          <w:tab w:val="num" w:pos="1223"/>
          <w:tab w:val="left" w:pos="8364"/>
        </w:tabs>
        <w:overflowPunct w:val="0"/>
        <w:autoSpaceDE w:val="0"/>
        <w:autoSpaceDN w:val="0"/>
        <w:adjustRightInd w:val="0"/>
        <w:spacing w:after="0"/>
        <w:ind w:firstLine="709"/>
        <w:jc w:val="both"/>
        <w:rPr>
          <w:rFonts w:ascii="Times New Roman" w:hAnsi="Times New Roman"/>
          <w:b/>
          <w:bCs/>
          <w:sz w:val="28"/>
          <w:szCs w:val="28"/>
        </w:rPr>
      </w:pPr>
      <w:r w:rsidRPr="00C81C88">
        <w:rPr>
          <w:rFonts w:ascii="Times New Roman" w:hAnsi="Times New Roman"/>
          <w:sz w:val="28"/>
          <w:szCs w:val="28"/>
        </w:rPr>
        <w:t xml:space="preserve">Общая характеристика типа Моллюски. Многообразие моллюсков. </w:t>
      </w:r>
      <w:r w:rsidRPr="00C81C88">
        <w:rPr>
          <w:rFonts w:ascii="Times New Roman" w:hAnsi="Times New Roman"/>
          <w:i/>
          <w:sz w:val="28"/>
          <w:szCs w:val="28"/>
        </w:rPr>
        <w:t>Происхождение моллюсков</w:t>
      </w:r>
      <w:r w:rsidRPr="00C81C88">
        <w:rPr>
          <w:rFonts w:ascii="Times New Roman" w:hAnsi="Times New Roman"/>
          <w:sz w:val="28"/>
          <w:szCs w:val="28"/>
        </w:rPr>
        <w:t xml:space="preserve"> и их значение в природе и жизни человека.</w:t>
      </w:r>
    </w:p>
    <w:p w:rsidR="00176032" w:rsidRPr="00C81C88" w:rsidRDefault="00176032" w:rsidP="00C81C88">
      <w:pPr>
        <w:tabs>
          <w:tab w:val="num" w:pos="1158"/>
          <w:tab w:val="left" w:pos="8364"/>
        </w:tabs>
        <w:overflowPunct w:val="0"/>
        <w:autoSpaceDE w:val="0"/>
        <w:autoSpaceDN w:val="0"/>
        <w:adjustRightInd w:val="0"/>
        <w:spacing w:after="0"/>
        <w:ind w:left="709"/>
        <w:jc w:val="both"/>
        <w:rPr>
          <w:rFonts w:ascii="Times New Roman" w:hAnsi="Times New Roman"/>
          <w:b/>
          <w:bCs/>
          <w:sz w:val="28"/>
          <w:szCs w:val="28"/>
        </w:rPr>
      </w:pPr>
      <w:r w:rsidRPr="00C81C88">
        <w:rPr>
          <w:rFonts w:ascii="Times New Roman" w:hAnsi="Times New Roman"/>
          <w:b/>
          <w:bCs/>
          <w:sz w:val="28"/>
          <w:szCs w:val="28"/>
        </w:rPr>
        <w:t>Тип Членистоногие.</w:t>
      </w:r>
    </w:p>
    <w:p w:rsidR="00176032" w:rsidRPr="00C81C88" w:rsidRDefault="00176032" w:rsidP="00C81C88">
      <w:pPr>
        <w:tabs>
          <w:tab w:val="left" w:pos="8364"/>
        </w:tabs>
        <w:overflowPunct w:val="0"/>
        <w:autoSpaceDE w:val="0"/>
        <w:autoSpaceDN w:val="0"/>
        <w:adjustRightInd w:val="0"/>
        <w:spacing w:after="0"/>
        <w:ind w:firstLine="709"/>
        <w:jc w:val="both"/>
        <w:rPr>
          <w:rFonts w:ascii="Times New Roman" w:hAnsi="Times New Roman"/>
          <w:sz w:val="28"/>
          <w:szCs w:val="28"/>
        </w:rPr>
      </w:pPr>
      <w:r w:rsidRPr="00C81C88">
        <w:rPr>
          <w:rFonts w:ascii="Times New Roman" w:hAnsi="Times New Roman"/>
          <w:bCs/>
          <w:sz w:val="28"/>
          <w:szCs w:val="28"/>
        </w:rPr>
        <w:t xml:space="preserve">Общая характеристика типа Членистоногие. Среды жизни. </w:t>
      </w:r>
      <w:r w:rsidRPr="00C81C88">
        <w:rPr>
          <w:rFonts w:ascii="Times New Roman" w:hAnsi="Times New Roman"/>
          <w:i/>
          <w:sz w:val="28"/>
          <w:szCs w:val="28"/>
        </w:rPr>
        <w:t>Происхождение членистоногих</w:t>
      </w:r>
      <w:r w:rsidRPr="00C81C88">
        <w:rPr>
          <w:rFonts w:ascii="Times New Roman" w:hAnsi="Times New Roman"/>
          <w:sz w:val="28"/>
          <w:szCs w:val="28"/>
        </w:rPr>
        <w:t>. Охрана членистоногих.</w:t>
      </w:r>
    </w:p>
    <w:p w:rsidR="00176032" w:rsidRPr="00C81C88" w:rsidRDefault="00176032" w:rsidP="00C81C88">
      <w:pPr>
        <w:tabs>
          <w:tab w:val="left" w:pos="8364"/>
        </w:tabs>
        <w:overflowPunct w:val="0"/>
        <w:autoSpaceDE w:val="0"/>
        <w:autoSpaceDN w:val="0"/>
        <w:adjustRightInd w:val="0"/>
        <w:spacing w:after="0"/>
        <w:ind w:firstLine="709"/>
        <w:jc w:val="both"/>
        <w:rPr>
          <w:rFonts w:ascii="Times New Roman" w:hAnsi="Times New Roman"/>
          <w:sz w:val="28"/>
          <w:szCs w:val="28"/>
        </w:rPr>
      </w:pPr>
      <w:r w:rsidRPr="00C81C88">
        <w:rPr>
          <w:rFonts w:ascii="Times New Roman" w:hAnsi="Times New Roman"/>
          <w:sz w:val="28"/>
          <w:szCs w:val="28"/>
        </w:rPr>
        <w:t xml:space="preserve">Класс Ракообразные. Особенности строения и жизнедеятельности ракообразных, их значение в природе и жизни человека. </w:t>
      </w:r>
    </w:p>
    <w:p w:rsidR="00176032" w:rsidRPr="00C81C88" w:rsidRDefault="00176032" w:rsidP="00C81C88">
      <w:pPr>
        <w:tabs>
          <w:tab w:val="left" w:pos="8364"/>
        </w:tabs>
        <w:overflowPunct w:val="0"/>
        <w:autoSpaceDE w:val="0"/>
        <w:autoSpaceDN w:val="0"/>
        <w:adjustRightInd w:val="0"/>
        <w:spacing w:after="0"/>
        <w:ind w:firstLine="709"/>
        <w:jc w:val="both"/>
        <w:rPr>
          <w:rFonts w:ascii="Times New Roman" w:hAnsi="Times New Roman"/>
          <w:sz w:val="28"/>
          <w:szCs w:val="28"/>
        </w:rPr>
      </w:pPr>
      <w:r w:rsidRPr="00C81C88">
        <w:rPr>
          <w:rFonts w:ascii="Times New Roman" w:hAnsi="Times New Roman"/>
          <w:sz w:val="28"/>
          <w:szCs w:val="28"/>
        </w:rPr>
        <w:t>Класс Паукообразные. Особенности строения и жизнедеятельности паукообразных, их значение в природе и жизни человека.</w:t>
      </w:r>
      <w:r w:rsidRPr="00C81C88">
        <w:rPr>
          <w:rFonts w:ascii="Times New Roman" w:hAnsi="Times New Roman"/>
          <w:bCs/>
          <w:sz w:val="28"/>
          <w:szCs w:val="28"/>
        </w:rPr>
        <w:t xml:space="preserve"> Клещи – переносчики возбудителей заболеваний животных и человека. Меры профилактики.</w:t>
      </w:r>
    </w:p>
    <w:p w:rsidR="00176032" w:rsidRPr="00C81C88" w:rsidRDefault="00176032" w:rsidP="00C81C88">
      <w:pPr>
        <w:tabs>
          <w:tab w:val="left" w:pos="8364"/>
        </w:tabs>
        <w:overflowPunct w:val="0"/>
        <w:autoSpaceDE w:val="0"/>
        <w:autoSpaceDN w:val="0"/>
        <w:adjustRightInd w:val="0"/>
        <w:spacing w:after="0"/>
        <w:ind w:firstLine="709"/>
        <w:jc w:val="both"/>
        <w:rPr>
          <w:rFonts w:ascii="Times New Roman" w:hAnsi="Times New Roman"/>
          <w:b/>
          <w:bCs/>
          <w:sz w:val="28"/>
          <w:szCs w:val="28"/>
        </w:rPr>
      </w:pPr>
      <w:r w:rsidRPr="00C81C88">
        <w:rPr>
          <w:rFonts w:ascii="Times New Roman" w:hAnsi="Times New Roman"/>
          <w:sz w:val="28"/>
          <w:szCs w:val="28"/>
        </w:rPr>
        <w:t xml:space="preserve">Класс Насекомые. Особенности строения и жизнедеятельности насекомых. Поведение насекомых, </w:t>
      </w:r>
      <w:r w:rsidRPr="00C81C88">
        <w:rPr>
          <w:rFonts w:ascii="Times New Roman" w:hAnsi="Times New Roman"/>
          <w:bCs/>
          <w:sz w:val="28"/>
          <w:szCs w:val="28"/>
        </w:rPr>
        <w:t>инстинкты.</w:t>
      </w:r>
      <w:r w:rsidRPr="00C81C88">
        <w:rPr>
          <w:rFonts w:ascii="Times New Roman" w:hAnsi="Times New Roman"/>
          <w:sz w:val="28"/>
          <w:szCs w:val="28"/>
        </w:rPr>
        <w:t xml:space="preserve"> Значение насекомых в природе и сельскохозяйственной деятельности человека. Насекомые – вредители. </w:t>
      </w:r>
      <w:r w:rsidRPr="00C81C88">
        <w:rPr>
          <w:rFonts w:ascii="Times New Roman" w:hAnsi="Times New Roman"/>
          <w:i/>
          <w:sz w:val="28"/>
          <w:szCs w:val="28"/>
        </w:rPr>
        <w:t>Меры по сокращению численности насекомых-вредителей. Насекомые, снижающие численность вредителей растений.</w:t>
      </w:r>
      <w:r w:rsidRPr="00C81C88">
        <w:rPr>
          <w:rFonts w:ascii="Times New Roman" w:hAnsi="Times New Roman"/>
          <w:sz w:val="28"/>
          <w:szCs w:val="28"/>
        </w:rPr>
        <w:t xml:space="preserve"> Насекомые – переносчики возбудителей и паразиты человека и домашних животных. Одомашненные насекомые: медоносная пчела и тутовый шелкопряд.</w:t>
      </w:r>
    </w:p>
    <w:p w:rsidR="00176032" w:rsidRPr="00C81C88" w:rsidRDefault="00176032" w:rsidP="00C81C88">
      <w:pPr>
        <w:tabs>
          <w:tab w:val="num" w:pos="851"/>
          <w:tab w:val="left" w:pos="8364"/>
        </w:tabs>
        <w:overflowPunct w:val="0"/>
        <w:autoSpaceDE w:val="0"/>
        <w:autoSpaceDN w:val="0"/>
        <w:adjustRightInd w:val="0"/>
        <w:spacing w:after="0"/>
        <w:ind w:left="709"/>
        <w:contextualSpacing/>
        <w:jc w:val="both"/>
        <w:rPr>
          <w:rFonts w:ascii="Times New Roman" w:hAnsi="Times New Roman"/>
          <w:b/>
          <w:bCs/>
          <w:sz w:val="28"/>
          <w:szCs w:val="28"/>
        </w:rPr>
      </w:pPr>
      <w:r w:rsidRPr="00C81C88">
        <w:rPr>
          <w:rFonts w:ascii="Times New Roman" w:hAnsi="Times New Roman"/>
          <w:b/>
          <w:bCs/>
          <w:sz w:val="28"/>
          <w:szCs w:val="28"/>
        </w:rPr>
        <w:t xml:space="preserve">Тип Хордовые. </w:t>
      </w:r>
    </w:p>
    <w:p w:rsidR="00176032" w:rsidRPr="00C81C88" w:rsidRDefault="00176032" w:rsidP="00C81C88">
      <w:pPr>
        <w:tabs>
          <w:tab w:val="left" w:pos="8364"/>
        </w:tabs>
        <w:overflowPunct w:val="0"/>
        <w:autoSpaceDE w:val="0"/>
        <w:autoSpaceDN w:val="0"/>
        <w:adjustRightInd w:val="0"/>
        <w:spacing w:after="0"/>
        <w:ind w:firstLine="709"/>
        <w:contextualSpacing/>
        <w:jc w:val="both"/>
        <w:rPr>
          <w:rFonts w:ascii="Times New Roman" w:hAnsi="Times New Roman"/>
          <w:sz w:val="28"/>
          <w:szCs w:val="28"/>
        </w:rPr>
      </w:pPr>
      <w:r w:rsidRPr="00C81C88">
        <w:rPr>
          <w:rFonts w:ascii="Times New Roman" w:hAnsi="Times New Roman"/>
          <w:bCs/>
          <w:sz w:val="28"/>
          <w:szCs w:val="28"/>
        </w:rPr>
        <w:t xml:space="preserve">Общая </w:t>
      </w:r>
      <w:r w:rsidRPr="00C81C88">
        <w:rPr>
          <w:rFonts w:ascii="Times New Roman" w:hAnsi="Times New Roman"/>
          <w:sz w:val="28"/>
          <w:szCs w:val="28"/>
        </w:rPr>
        <w:t>характеристика типа Хордовых. Подтип Бесчерепные. Ланцетник. Подтип Черепные, или Позвоночные. Общая характеристика надкласса Рыбы. Места обитания и внешнее строение рыб. Особенности внутреннего строения и процессов жизнедеятельности у рыб в связи с водным образом жизни. Размножение и развитие и миграция рыб в природе. Основные систематические группы рыб. Значение рыб в природе и жизни человека. Рыбоводство и охрана рыбных запасов.</w:t>
      </w:r>
    </w:p>
    <w:p w:rsidR="00176032" w:rsidRPr="00C81C88" w:rsidRDefault="00176032" w:rsidP="00C81C88">
      <w:pPr>
        <w:tabs>
          <w:tab w:val="left" w:pos="8364"/>
        </w:tabs>
        <w:overflowPunct w:val="0"/>
        <w:autoSpaceDE w:val="0"/>
        <w:autoSpaceDN w:val="0"/>
        <w:adjustRightInd w:val="0"/>
        <w:spacing w:after="0"/>
        <w:ind w:firstLine="709"/>
        <w:jc w:val="both"/>
        <w:rPr>
          <w:rFonts w:ascii="Times New Roman" w:hAnsi="Times New Roman"/>
          <w:sz w:val="28"/>
          <w:szCs w:val="28"/>
        </w:rPr>
      </w:pPr>
      <w:r w:rsidRPr="00C81C88">
        <w:rPr>
          <w:rFonts w:ascii="Times New Roman" w:hAnsi="Times New Roman"/>
          <w:sz w:val="28"/>
          <w:szCs w:val="28"/>
        </w:rPr>
        <w:t xml:space="preserve">Класс Земноводные. Общая характеристика класса Земноводные. Места обитания и распространение земноводных. Особенности внешнего строения в связи с образом жизни. Внутреннее строение земноводных. Размножение и развитие земноводных. </w:t>
      </w:r>
      <w:r w:rsidRPr="00C81C88">
        <w:rPr>
          <w:rFonts w:ascii="Times New Roman" w:hAnsi="Times New Roman"/>
          <w:i/>
          <w:sz w:val="28"/>
          <w:szCs w:val="28"/>
        </w:rPr>
        <w:t>Происхождение земноводных</w:t>
      </w:r>
      <w:r w:rsidRPr="00C81C88">
        <w:rPr>
          <w:rFonts w:ascii="Times New Roman" w:hAnsi="Times New Roman"/>
          <w:sz w:val="28"/>
          <w:szCs w:val="28"/>
        </w:rPr>
        <w:t>. Многообразие современных земноводных и их охрана. Значение земноводных в природе и жизни человека.</w:t>
      </w:r>
    </w:p>
    <w:p w:rsidR="00176032" w:rsidRPr="00C81C88" w:rsidRDefault="00176032" w:rsidP="00C81C88">
      <w:pPr>
        <w:tabs>
          <w:tab w:val="left" w:pos="8364"/>
        </w:tabs>
        <w:overflowPunct w:val="0"/>
        <w:autoSpaceDE w:val="0"/>
        <w:autoSpaceDN w:val="0"/>
        <w:adjustRightInd w:val="0"/>
        <w:spacing w:after="0"/>
        <w:ind w:firstLine="709"/>
        <w:jc w:val="both"/>
        <w:rPr>
          <w:rFonts w:ascii="Times New Roman" w:hAnsi="Times New Roman"/>
          <w:sz w:val="28"/>
          <w:szCs w:val="28"/>
        </w:rPr>
      </w:pPr>
      <w:r w:rsidRPr="00C81C88">
        <w:rPr>
          <w:rFonts w:ascii="Times New Roman" w:hAnsi="Times New Roman"/>
          <w:sz w:val="28"/>
          <w:szCs w:val="28"/>
        </w:rPr>
        <w:lastRenderedPageBreak/>
        <w:t>Класс Пресмыкающиеся. Общая характеристика класса Пресмыкающиеся. Места обитания, особенности</w:t>
      </w:r>
      <w:bookmarkStart w:id="162" w:name="page11"/>
      <w:bookmarkEnd w:id="162"/>
      <w:r w:rsidRPr="00C81C88">
        <w:rPr>
          <w:rFonts w:ascii="Times New Roman" w:hAnsi="Times New Roman"/>
          <w:sz w:val="28"/>
          <w:szCs w:val="28"/>
        </w:rPr>
        <w:t xml:space="preserve"> внешнего и внутреннего строения пресмыкающихся. Размножение пресмыкающихся. </w:t>
      </w:r>
      <w:r w:rsidRPr="00C81C88">
        <w:rPr>
          <w:rFonts w:ascii="Times New Roman" w:hAnsi="Times New Roman"/>
          <w:i/>
          <w:sz w:val="28"/>
          <w:szCs w:val="28"/>
        </w:rPr>
        <w:t>Происхождение</w:t>
      </w:r>
      <w:r w:rsidRPr="00C81C88">
        <w:rPr>
          <w:rFonts w:ascii="Times New Roman" w:hAnsi="Times New Roman"/>
          <w:sz w:val="28"/>
          <w:szCs w:val="28"/>
        </w:rPr>
        <w:t xml:space="preserve"> и многообразие древних пресмыкающихся. Значение пресмыкающихся в природе и жизни человека. </w:t>
      </w:r>
    </w:p>
    <w:p w:rsidR="00176032" w:rsidRPr="00C81C88" w:rsidRDefault="00176032" w:rsidP="00C81C88">
      <w:pPr>
        <w:tabs>
          <w:tab w:val="left" w:pos="8364"/>
        </w:tabs>
        <w:overflowPunct w:val="0"/>
        <w:autoSpaceDE w:val="0"/>
        <w:autoSpaceDN w:val="0"/>
        <w:adjustRightInd w:val="0"/>
        <w:spacing w:after="0"/>
        <w:ind w:firstLine="709"/>
        <w:jc w:val="both"/>
        <w:rPr>
          <w:rFonts w:ascii="Times New Roman" w:hAnsi="Times New Roman"/>
          <w:sz w:val="28"/>
          <w:szCs w:val="28"/>
        </w:rPr>
      </w:pPr>
      <w:r w:rsidRPr="00C81C88">
        <w:rPr>
          <w:rFonts w:ascii="Times New Roman" w:hAnsi="Times New Roman"/>
          <w:sz w:val="28"/>
          <w:szCs w:val="28"/>
        </w:rPr>
        <w:t xml:space="preserve">Класс Птицы. Общая характеристика класса Птицы. Места обитания и особенности внешнего строения птиц. Особенности внутреннего строения и жизнедеятельности птиц. Размножение и развитие птиц. </w:t>
      </w:r>
      <w:r w:rsidRPr="00C81C88">
        <w:rPr>
          <w:rFonts w:ascii="Times New Roman" w:hAnsi="Times New Roman"/>
          <w:i/>
          <w:sz w:val="28"/>
          <w:szCs w:val="28"/>
        </w:rPr>
        <w:t>Сезонные явления в жизни птиц. Экологические группы птиц.</w:t>
      </w:r>
      <w:r w:rsidRPr="00C81C88">
        <w:rPr>
          <w:rFonts w:ascii="Times New Roman" w:hAnsi="Times New Roman"/>
          <w:sz w:val="28"/>
          <w:szCs w:val="28"/>
        </w:rPr>
        <w:t xml:space="preserve"> Происхождение птиц. Значение птиц в природе и жизни человека. Охрана птиц. Птицеводство. </w:t>
      </w:r>
      <w:r w:rsidRPr="00C81C88">
        <w:rPr>
          <w:rFonts w:ascii="Times New Roman" w:hAnsi="Times New Roman"/>
          <w:i/>
          <w:sz w:val="28"/>
          <w:szCs w:val="28"/>
        </w:rPr>
        <w:t>Домашние птицы, приемы выращивания и ухода за птицами.</w:t>
      </w:r>
    </w:p>
    <w:p w:rsidR="00176032" w:rsidRPr="00C81C88" w:rsidRDefault="00176032" w:rsidP="00C81C88">
      <w:pPr>
        <w:tabs>
          <w:tab w:val="left" w:pos="8364"/>
        </w:tabs>
        <w:overflowPunct w:val="0"/>
        <w:autoSpaceDE w:val="0"/>
        <w:autoSpaceDN w:val="0"/>
        <w:adjustRightInd w:val="0"/>
        <w:spacing w:after="0"/>
        <w:ind w:firstLine="709"/>
        <w:jc w:val="both"/>
        <w:rPr>
          <w:rFonts w:ascii="Times New Roman" w:hAnsi="Times New Roman"/>
          <w:sz w:val="28"/>
          <w:szCs w:val="28"/>
        </w:rPr>
      </w:pPr>
      <w:r w:rsidRPr="00C81C88">
        <w:rPr>
          <w:rFonts w:ascii="Times New Roman" w:hAnsi="Times New Roman"/>
          <w:sz w:val="28"/>
          <w:szCs w:val="28"/>
        </w:rPr>
        <w:t xml:space="preserve">Класс Млекопитающие. Общая характеристика класса Млекопитающие. Среды жизни млекопитающих. Особенности внешнего строения, скелета и мускулатуры млекопитающих. Органы полости тела. Нервная система и поведение млекопитающих, </w:t>
      </w:r>
      <w:r w:rsidRPr="00C81C88">
        <w:rPr>
          <w:rFonts w:ascii="Times New Roman" w:hAnsi="Times New Roman"/>
          <w:i/>
          <w:sz w:val="28"/>
          <w:szCs w:val="28"/>
        </w:rPr>
        <w:t>рассудочное поведение</w:t>
      </w:r>
      <w:r w:rsidRPr="00C81C88">
        <w:rPr>
          <w:rFonts w:ascii="Times New Roman" w:hAnsi="Times New Roman"/>
          <w:sz w:val="28"/>
          <w:szCs w:val="28"/>
        </w:rPr>
        <w:t xml:space="preserve">. Размножение и развитие млекопитающих. Происхождение млекопитающих. Многообразие млекопитающих. Млекопитающие – переносчики возбудителей опасных заболеваний. Меры борьбы с грызунами. Меры предосторожности и первая помощь при укусах животных. Экологические группы млекопитающих. Сезонные явления в жизни млекопитающих. Происхождение и значение млекопитающих. Охрана млекопитающих. Важнейшие породы домашних млекопитающих. Приемы выращивания и ухода за домашними млекопитающими. </w:t>
      </w:r>
      <w:r w:rsidRPr="00C81C88">
        <w:rPr>
          <w:rFonts w:ascii="Times New Roman" w:hAnsi="Times New Roman"/>
          <w:i/>
          <w:sz w:val="28"/>
          <w:szCs w:val="28"/>
        </w:rPr>
        <w:t>Многообразие птиц и млекопитающих Брянской области.</w:t>
      </w:r>
    </w:p>
    <w:p w:rsidR="00176032" w:rsidRPr="00C81C88" w:rsidRDefault="00176032" w:rsidP="00C81C88">
      <w:pPr>
        <w:tabs>
          <w:tab w:val="left" w:pos="8364"/>
        </w:tabs>
        <w:autoSpaceDE w:val="0"/>
        <w:autoSpaceDN w:val="0"/>
        <w:adjustRightInd w:val="0"/>
        <w:spacing w:after="0"/>
        <w:ind w:firstLine="709"/>
        <w:jc w:val="both"/>
        <w:rPr>
          <w:rFonts w:ascii="Times New Roman" w:hAnsi="Times New Roman"/>
          <w:sz w:val="28"/>
          <w:szCs w:val="28"/>
        </w:rPr>
      </w:pPr>
      <w:r w:rsidRPr="00C81C88">
        <w:rPr>
          <w:rFonts w:ascii="Times New Roman" w:hAnsi="Times New Roman"/>
          <w:b/>
          <w:bCs/>
          <w:sz w:val="28"/>
          <w:szCs w:val="28"/>
        </w:rPr>
        <w:t>Человек и его здоровье.</w:t>
      </w:r>
    </w:p>
    <w:p w:rsidR="00176032" w:rsidRPr="00C81C88" w:rsidRDefault="00176032" w:rsidP="00C81C88">
      <w:pPr>
        <w:tabs>
          <w:tab w:val="left" w:pos="8364"/>
        </w:tabs>
        <w:autoSpaceDE w:val="0"/>
        <w:autoSpaceDN w:val="0"/>
        <w:adjustRightInd w:val="0"/>
        <w:spacing w:after="0"/>
        <w:ind w:left="709"/>
        <w:contextualSpacing/>
        <w:jc w:val="both"/>
        <w:rPr>
          <w:rFonts w:ascii="Times New Roman" w:hAnsi="Times New Roman"/>
          <w:b/>
          <w:bCs/>
          <w:sz w:val="28"/>
          <w:szCs w:val="28"/>
        </w:rPr>
      </w:pPr>
      <w:r w:rsidRPr="00C81C88">
        <w:rPr>
          <w:rFonts w:ascii="Times New Roman" w:hAnsi="Times New Roman"/>
          <w:b/>
          <w:bCs/>
          <w:sz w:val="28"/>
          <w:szCs w:val="28"/>
        </w:rPr>
        <w:t xml:space="preserve">Введение в науки о человеке. </w:t>
      </w:r>
    </w:p>
    <w:p w:rsidR="00176032" w:rsidRPr="00C81C88" w:rsidRDefault="00176032" w:rsidP="00C81C88">
      <w:pPr>
        <w:tabs>
          <w:tab w:val="left" w:pos="8364"/>
        </w:tabs>
        <w:autoSpaceDE w:val="0"/>
        <w:autoSpaceDN w:val="0"/>
        <w:adjustRightInd w:val="0"/>
        <w:spacing w:after="0"/>
        <w:ind w:firstLine="709"/>
        <w:contextualSpacing/>
        <w:jc w:val="both"/>
        <w:rPr>
          <w:rFonts w:ascii="Times New Roman" w:hAnsi="Times New Roman"/>
          <w:sz w:val="28"/>
          <w:szCs w:val="28"/>
        </w:rPr>
      </w:pPr>
      <w:r w:rsidRPr="00C81C88">
        <w:rPr>
          <w:rFonts w:ascii="Times New Roman" w:hAnsi="Times New Roman"/>
          <w:sz w:val="28"/>
          <w:szCs w:val="28"/>
        </w:rPr>
        <w:t>Значение знаний об особенностях строения и жизнедеятельности организма человека для самопознания и сохранения здоровья. Комплекс наук, изучающих организм человека. Научные методы изучения человеческого организма (наблюдение, измерение, эксперимент). Место человека в системе животного мира. Сходства и отличия человека и животных. Особенности человека как социального существа. Происхождение современного человека. Расы.</w:t>
      </w:r>
    </w:p>
    <w:p w:rsidR="00176032" w:rsidRPr="00C81C88" w:rsidRDefault="00176032" w:rsidP="00C81C88">
      <w:pPr>
        <w:tabs>
          <w:tab w:val="left" w:pos="8364"/>
        </w:tabs>
        <w:autoSpaceDE w:val="0"/>
        <w:autoSpaceDN w:val="0"/>
        <w:adjustRightInd w:val="0"/>
        <w:spacing w:after="0"/>
        <w:ind w:left="360"/>
        <w:contextualSpacing/>
        <w:jc w:val="both"/>
        <w:rPr>
          <w:rFonts w:ascii="Times New Roman" w:hAnsi="Times New Roman"/>
          <w:b/>
          <w:bCs/>
          <w:sz w:val="28"/>
          <w:szCs w:val="28"/>
        </w:rPr>
      </w:pPr>
      <w:r w:rsidRPr="00C81C88">
        <w:rPr>
          <w:rFonts w:ascii="Times New Roman" w:hAnsi="Times New Roman"/>
          <w:b/>
          <w:bCs/>
          <w:sz w:val="28"/>
          <w:szCs w:val="28"/>
        </w:rPr>
        <w:t>Общие свойства организма человека.</w:t>
      </w:r>
    </w:p>
    <w:p w:rsidR="00176032" w:rsidRPr="00C81C88" w:rsidRDefault="00176032" w:rsidP="00C81C88">
      <w:pPr>
        <w:tabs>
          <w:tab w:val="left" w:pos="8364"/>
        </w:tabs>
        <w:autoSpaceDE w:val="0"/>
        <w:autoSpaceDN w:val="0"/>
        <w:adjustRightInd w:val="0"/>
        <w:spacing w:after="0"/>
        <w:ind w:firstLine="709"/>
        <w:jc w:val="both"/>
        <w:rPr>
          <w:rFonts w:ascii="Times New Roman" w:hAnsi="Times New Roman"/>
          <w:i/>
          <w:sz w:val="28"/>
          <w:szCs w:val="28"/>
        </w:rPr>
      </w:pPr>
      <w:r w:rsidRPr="00C81C88">
        <w:rPr>
          <w:rFonts w:ascii="Times New Roman" w:hAnsi="Times New Roman"/>
          <w:sz w:val="28"/>
          <w:szCs w:val="28"/>
        </w:rPr>
        <w:t xml:space="preserve">Клетка – основа строения, жизнедеятельности и развития организмов. Строение, химический состав, жизненные свойства клетки. Ткани, органы и системы органов организма человека, их строение и функции. Организм человека как биосистема. Внутренняя среда организма (кровь, лимфа, тканевая жидкость). </w:t>
      </w:r>
    </w:p>
    <w:p w:rsidR="00176032" w:rsidRPr="00C81C88" w:rsidRDefault="00176032" w:rsidP="00C81C88">
      <w:pPr>
        <w:tabs>
          <w:tab w:val="num" w:pos="851"/>
          <w:tab w:val="left" w:pos="8364"/>
        </w:tabs>
        <w:autoSpaceDE w:val="0"/>
        <w:autoSpaceDN w:val="0"/>
        <w:adjustRightInd w:val="0"/>
        <w:spacing w:after="0"/>
        <w:ind w:left="709"/>
        <w:contextualSpacing/>
        <w:jc w:val="both"/>
        <w:rPr>
          <w:rFonts w:ascii="Times New Roman" w:hAnsi="Times New Roman"/>
          <w:bCs/>
          <w:sz w:val="28"/>
          <w:szCs w:val="28"/>
        </w:rPr>
      </w:pPr>
      <w:r w:rsidRPr="00C81C88">
        <w:rPr>
          <w:rFonts w:ascii="Times New Roman" w:hAnsi="Times New Roman"/>
          <w:b/>
          <w:bCs/>
          <w:sz w:val="28"/>
          <w:szCs w:val="28"/>
        </w:rPr>
        <w:t>Опора и движение</w:t>
      </w:r>
      <w:r w:rsidRPr="00C81C88">
        <w:rPr>
          <w:rFonts w:ascii="Times New Roman" w:hAnsi="Times New Roman"/>
          <w:bCs/>
          <w:sz w:val="28"/>
          <w:szCs w:val="28"/>
        </w:rPr>
        <w:t xml:space="preserve">. </w:t>
      </w:r>
    </w:p>
    <w:p w:rsidR="00176032" w:rsidRPr="00C81C88" w:rsidRDefault="00176032" w:rsidP="00C81C88">
      <w:pPr>
        <w:tabs>
          <w:tab w:val="left" w:pos="8364"/>
        </w:tabs>
        <w:autoSpaceDE w:val="0"/>
        <w:autoSpaceDN w:val="0"/>
        <w:adjustRightInd w:val="0"/>
        <w:spacing w:after="0"/>
        <w:ind w:firstLine="709"/>
        <w:contextualSpacing/>
        <w:jc w:val="both"/>
        <w:rPr>
          <w:rFonts w:ascii="Times New Roman" w:hAnsi="Times New Roman"/>
          <w:sz w:val="28"/>
          <w:szCs w:val="28"/>
        </w:rPr>
      </w:pPr>
      <w:r w:rsidRPr="00C81C88">
        <w:rPr>
          <w:rFonts w:ascii="Times New Roman" w:hAnsi="Times New Roman"/>
          <w:sz w:val="28"/>
          <w:szCs w:val="28"/>
        </w:rPr>
        <w:t xml:space="preserve">Опорно-двигательная система: строение, функции. Кость: химический состав, строение, рост. Соединение костей. Скелет человека. Особенности скелета человека, связанные с прямохождением и трудовой деятельностью. Влияние факторов окружающей среды и образа жизни на развитие скелета. Мышцы и их функции. Значение физических упражнений для правильного формирования </w:t>
      </w:r>
      <w:r w:rsidRPr="00C81C88">
        <w:rPr>
          <w:rFonts w:ascii="Times New Roman" w:hAnsi="Times New Roman"/>
          <w:sz w:val="28"/>
          <w:szCs w:val="28"/>
        </w:rPr>
        <w:lastRenderedPageBreak/>
        <w:t>скелета и мышц. Гиподинамия. Профилактика травматизма. Первая помощь при травмах опорно-двигательного аппарата.</w:t>
      </w:r>
    </w:p>
    <w:p w:rsidR="00176032" w:rsidRPr="00C81C88" w:rsidRDefault="00176032" w:rsidP="00C81C88">
      <w:pPr>
        <w:tabs>
          <w:tab w:val="left" w:pos="8364"/>
        </w:tabs>
        <w:autoSpaceDE w:val="0"/>
        <w:autoSpaceDN w:val="0"/>
        <w:adjustRightInd w:val="0"/>
        <w:spacing w:after="0"/>
        <w:ind w:firstLine="709"/>
        <w:contextualSpacing/>
        <w:jc w:val="both"/>
        <w:rPr>
          <w:rFonts w:ascii="Times New Roman" w:hAnsi="Times New Roman"/>
          <w:b/>
          <w:bCs/>
          <w:sz w:val="28"/>
          <w:szCs w:val="28"/>
        </w:rPr>
      </w:pPr>
      <w:r w:rsidRPr="00C81C88">
        <w:rPr>
          <w:rFonts w:ascii="Times New Roman" w:hAnsi="Times New Roman"/>
          <w:b/>
          <w:bCs/>
          <w:sz w:val="28"/>
          <w:szCs w:val="28"/>
        </w:rPr>
        <w:t xml:space="preserve">Кровь и кровообращение. </w:t>
      </w:r>
    </w:p>
    <w:p w:rsidR="00176032" w:rsidRPr="00C81C88" w:rsidRDefault="00176032" w:rsidP="00C81C88">
      <w:pPr>
        <w:tabs>
          <w:tab w:val="left" w:pos="8364"/>
        </w:tabs>
        <w:autoSpaceDE w:val="0"/>
        <w:autoSpaceDN w:val="0"/>
        <w:adjustRightInd w:val="0"/>
        <w:spacing w:after="0"/>
        <w:ind w:firstLine="709"/>
        <w:contextualSpacing/>
        <w:jc w:val="both"/>
        <w:rPr>
          <w:rFonts w:ascii="Times New Roman" w:hAnsi="Times New Roman"/>
          <w:sz w:val="28"/>
          <w:szCs w:val="28"/>
        </w:rPr>
      </w:pPr>
      <w:r w:rsidRPr="00C81C88">
        <w:rPr>
          <w:rFonts w:ascii="Times New Roman" w:hAnsi="Times New Roman"/>
          <w:sz w:val="28"/>
          <w:szCs w:val="28"/>
        </w:rPr>
        <w:t xml:space="preserve">Функции крови илимфы. Поддержание постоянства внутренней среды. </w:t>
      </w:r>
      <w:r w:rsidRPr="00C81C88">
        <w:rPr>
          <w:rFonts w:ascii="Times New Roman" w:hAnsi="Times New Roman"/>
          <w:i/>
          <w:sz w:val="28"/>
          <w:szCs w:val="28"/>
        </w:rPr>
        <w:t>Гомеостаз</w:t>
      </w:r>
      <w:r w:rsidRPr="00C81C88">
        <w:rPr>
          <w:rFonts w:ascii="Times New Roman" w:hAnsi="Times New Roman"/>
          <w:sz w:val="28"/>
          <w:szCs w:val="28"/>
        </w:rPr>
        <w:t xml:space="preserve">. Состав крови. Форменные элементы крови: эритроциты, лейкоциты, тромбоциты. Группы крови. Резус-фактор. Переливание крови. Свертывание крови. Иммунитет. Факторы, влияющие на иммунитет. </w:t>
      </w:r>
      <w:r w:rsidRPr="00C81C88">
        <w:rPr>
          <w:rFonts w:ascii="Times New Roman" w:hAnsi="Times New Roman"/>
          <w:i/>
          <w:sz w:val="28"/>
          <w:szCs w:val="28"/>
        </w:rPr>
        <w:t>Значение работ Л. Пастера и И.И. Мечникова в области иммунитета.</w:t>
      </w:r>
      <w:r w:rsidRPr="00C81C88">
        <w:rPr>
          <w:rFonts w:ascii="Times New Roman" w:hAnsi="Times New Roman"/>
          <w:sz w:val="28"/>
          <w:szCs w:val="28"/>
        </w:rPr>
        <w:t xml:space="preserve"> Роль прививок в борьбе с инфекционными заболеваниями. Кровеносная и лимфатическая системы: строение, функции. Строение сосудов. Движение крови по сосудам. Строение и работа сердца. Сердечный цикл. Пульс. Давление крови. </w:t>
      </w:r>
      <w:r w:rsidRPr="00C81C88">
        <w:rPr>
          <w:rFonts w:ascii="Times New Roman" w:hAnsi="Times New Roman"/>
          <w:i/>
          <w:sz w:val="28"/>
          <w:szCs w:val="28"/>
        </w:rPr>
        <w:t xml:space="preserve">Движение лимфы по сосудам. </w:t>
      </w:r>
      <w:r w:rsidRPr="00C81C88">
        <w:rPr>
          <w:rFonts w:ascii="Times New Roman" w:hAnsi="Times New Roman"/>
          <w:sz w:val="28"/>
          <w:szCs w:val="28"/>
        </w:rPr>
        <w:t xml:space="preserve">Гигиена сердечно-сосудистой системы. Профилактика сердечно-сосудистых заболеваний. Виды кровотечений, приемы оказания первой помощи при кровотечениях. </w:t>
      </w:r>
    </w:p>
    <w:p w:rsidR="00176032" w:rsidRPr="00C81C88" w:rsidRDefault="00176032" w:rsidP="00C81C88">
      <w:pPr>
        <w:tabs>
          <w:tab w:val="left" w:pos="8364"/>
        </w:tabs>
        <w:overflowPunct w:val="0"/>
        <w:autoSpaceDE w:val="0"/>
        <w:autoSpaceDN w:val="0"/>
        <w:adjustRightInd w:val="0"/>
        <w:spacing w:after="0"/>
        <w:ind w:left="709"/>
        <w:contextualSpacing/>
        <w:jc w:val="both"/>
        <w:rPr>
          <w:rFonts w:ascii="Times New Roman" w:hAnsi="Times New Roman"/>
          <w:b/>
          <w:bCs/>
          <w:sz w:val="28"/>
          <w:szCs w:val="28"/>
        </w:rPr>
      </w:pPr>
      <w:r w:rsidRPr="00C81C88">
        <w:rPr>
          <w:rFonts w:ascii="Times New Roman" w:hAnsi="Times New Roman"/>
          <w:b/>
          <w:bCs/>
          <w:sz w:val="28"/>
          <w:szCs w:val="28"/>
        </w:rPr>
        <w:t xml:space="preserve">Дыхание. </w:t>
      </w:r>
    </w:p>
    <w:p w:rsidR="00176032" w:rsidRPr="00C81C88" w:rsidRDefault="00176032" w:rsidP="00C81C88">
      <w:pPr>
        <w:tabs>
          <w:tab w:val="left" w:pos="8364"/>
        </w:tabs>
        <w:overflowPunct w:val="0"/>
        <w:autoSpaceDE w:val="0"/>
        <w:autoSpaceDN w:val="0"/>
        <w:adjustRightInd w:val="0"/>
        <w:spacing w:after="0"/>
        <w:ind w:firstLine="709"/>
        <w:jc w:val="both"/>
        <w:rPr>
          <w:rFonts w:ascii="Times New Roman" w:hAnsi="Times New Roman"/>
          <w:sz w:val="28"/>
          <w:szCs w:val="28"/>
        </w:rPr>
      </w:pPr>
      <w:r w:rsidRPr="00C81C88">
        <w:rPr>
          <w:rFonts w:ascii="Times New Roman" w:hAnsi="Times New Roman"/>
          <w:sz w:val="28"/>
          <w:szCs w:val="28"/>
        </w:rPr>
        <w:t>Дыхательная система: строение и функции.</w:t>
      </w:r>
      <w:r w:rsidRPr="00C81C88">
        <w:rPr>
          <w:rFonts w:ascii="Times New Roman" w:hAnsi="Times New Roman"/>
          <w:bCs/>
          <w:sz w:val="28"/>
          <w:szCs w:val="28"/>
        </w:rPr>
        <w:t xml:space="preserve"> Этапы дыхания</w:t>
      </w:r>
      <w:r w:rsidRPr="00C81C88">
        <w:rPr>
          <w:rFonts w:ascii="Times New Roman" w:hAnsi="Times New Roman"/>
          <w:sz w:val="28"/>
          <w:szCs w:val="28"/>
        </w:rPr>
        <w:t>. Легочные объемы. Газообмен в легких и тканях. Регуляция дыхания. Гигиена дыхания. Вред табакокурения. Предупреждение распространения инфекционных заболеваний и соблюдение мер профилактики для защиты собственного организма. Первая помощь при остановке дыхания, спасении утопающего, отравлении угарным газом.</w:t>
      </w:r>
    </w:p>
    <w:p w:rsidR="00176032" w:rsidRPr="00C81C88" w:rsidRDefault="00176032" w:rsidP="00C81C88">
      <w:pPr>
        <w:tabs>
          <w:tab w:val="num" w:pos="851"/>
          <w:tab w:val="left" w:pos="8364"/>
        </w:tabs>
        <w:autoSpaceDE w:val="0"/>
        <w:autoSpaceDN w:val="0"/>
        <w:adjustRightInd w:val="0"/>
        <w:spacing w:after="0"/>
        <w:ind w:left="709"/>
        <w:contextualSpacing/>
        <w:jc w:val="both"/>
        <w:rPr>
          <w:rFonts w:ascii="Times New Roman" w:hAnsi="Times New Roman"/>
          <w:b/>
          <w:bCs/>
          <w:sz w:val="28"/>
          <w:szCs w:val="28"/>
        </w:rPr>
      </w:pPr>
      <w:r w:rsidRPr="00C81C88">
        <w:rPr>
          <w:rFonts w:ascii="Times New Roman" w:hAnsi="Times New Roman"/>
          <w:b/>
          <w:bCs/>
          <w:sz w:val="28"/>
          <w:szCs w:val="28"/>
        </w:rPr>
        <w:t xml:space="preserve">Пищеварение. </w:t>
      </w:r>
    </w:p>
    <w:p w:rsidR="00176032" w:rsidRPr="00C81C88" w:rsidRDefault="00176032" w:rsidP="00C81C88">
      <w:pPr>
        <w:tabs>
          <w:tab w:val="left" w:pos="8364"/>
        </w:tabs>
        <w:autoSpaceDE w:val="0"/>
        <w:autoSpaceDN w:val="0"/>
        <w:adjustRightInd w:val="0"/>
        <w:spacing w:after="0"/>
        <w:ind w:firstLine="709"/>
        <w:contextualSpacing/>
        <w:jc w:val="both"/>
        <w:rPr>
          <w:rFonts w:ascii="Times New Roman" w:hAnsi="Times New Roman"/>
          <w:sz w:val="28"/>
          <w:szCs w:val="28"/>
        </w:rPr>
      </w:pPr>
      <w:r w:rsidRPr="00C81C88">
        <w:rPr>
          <w:rFonts w:ascii="Times New Roman" w:hAnsi="Times New Roman"/>
          <w:sz w:val="28"/>
          <w:szCs w:val="28"/>
        </w:rPr>
        <w:t>Питание.</w:t>
      </w:r>
      <w:r w:rsidRPr="00C81C88">
        <w:rPr>
          <w:rFonts w:ascii="Times New Roman" w:hAnsi="Times New Roman"/>
          <w:bCs/>
          <w:sz w:val="28"/>
          <w:szCs w:val="28"/>
        </w:rPr>
        <w:t xml:space="preserve"> Пищеварение. </w:t>
      </w:r>
      <w:r w:rsidRPr="00C81C88">
        <w:rPr>
          <w:rFonts w:ascii="Times New Roman" w:hAnsi="Times New Roman"/>
          <w:sz w:val="28"/>
          <w:szCs w:val="28"/>
        </w:rPr>
        <w:t xml:space="preserve">Пищеварительная система: строение и функции. Ферменты, роль ферментов в пищеварении. Обработка пищи в ротовой полости. Зубы и уход за ними. Слюна и слюнные железы. Глотание. Пищеварение в желудке. Желудочный сок. Аппетит. Пищеварение в тонком кишечнике. Роль печени и поджелудочной железы в пищеварении. Всасывание питательных веществ. Особенности пищеварения в толстом кишечнике. Вклад Павлова И. П. в изучение пищеварения. Гигиена питания, предотвращение желудочно-кишечных заболеваний. </w:t>
      </w:r>
    </w:p>
    <w:p w:rsidR="00176032" w:rsidRPr="00C81C88" w:rsidRDefault="00176032" w:rsidP="00C81C88">
      <w:pPr>
        <w:tabs>
          <w:tab w:val="num" w:pos="851"/>
          <w:tab w:val="left" w:pos="8364"/>
        </w:tabs>
        <w:autoSpaceDE w:val="0"/>
        <w:autoSpaceDN w:val="0"/>
        <w:adjustRightInd w:val="0"/>
        <w:spacing w:after="0"/>
        <w:ind w:firstLine="709"/>
        <w:contextualSpacing/>
        <w:jc w:val="both"/>
        <w:rPr>
          <w:rFonts w:ascii="Times New Roman" w:hAnsi="Times New Roman"/>
          <w:b/>
          <w:bCs/>
          <w:sz w:val="28"/>
          <w:szCs w:val="28"/>
        </w:rPr>
      </w:pPr>
      <w:r w:rsidRPr="00C81C88">
        <w:rPr>
          <w:rFonts w:ascii="Times New Roman" w:hAnsi="Times New Roman"/>
          <w:b/>
          <w:bCs/>
          <w:sz w:val="28"/>
          <w:szCs w:val="28"/>
        </w:rPr>
        <w:t xml:space="preserve">Обмен веществ и энергии. </w:t>
      </w:r>
    </w:p>
    <w:p w:rsidR="00176032" w:rsidRPr="00C81C88" w:rsidRDefault="00176032" w:rsidP="00C81C88">
      <w:pPr>
        <w:tabs>
          <w:tab w:val="left" w:pos="8364"/>
        </w:tabs>
        <w:autoSpaceDE w:val="0"/>
        <w:autoSpaceDN w:val="0"/>
        <w:adjustRightInd w:val="0"/>
        <w:spacing w:after="0"/>
        <w:ind w:firstLine="709"/>
        <w:contextualSpacing/>
        <w:jc w:val="both"/>
        <w:rPr>
          <w:rFonts w:ascii="Times New Roman" w:hAnsi="Times New Roman"/>
          <w:sz w:val="28"/>
          <w:szCs w:val="28"/>
        </w:rPr>
      </w:pPr>
      <w:r w:rsidRPr="00C81C88">
        <w:rPr>
          <w:rFonts w:ascii="Times New Roman" w:hAnsi="Times New Roman"/>
          <w:sz w:val="28"/>
          <w:szCs w:val="28"/>
        </w:rPr>
        <w:t xml:space="preserve">Обмен веществ и превращение энергии. Две стороны обмена веществ и энергии. Обмен органических и неорганических веществ. Витамины. Проявление гиповитаминозов и авитаминозов, и меры их предупреждения. Энергетический обмен и питание. Пищевые рационы. Нормы питания. Регуляция обмена веществ. </w:t>
      </w:r>
    </w:p>
    <w:p w:rsidR="00176032" w:rsidRPr="00C81C88" w:rsidRDefault="00176032" w:rsidP="00C81C88">
      <w:pPr>
        <w:tabs>
          <w:tab w:val="left" w:pos="8364"/>
        </w:tabs>
        <w:autoSpaceDE w:val="0"/>
        <w:autoSpaceDN w:val="0"/>
        <w:adjustRightInd w:val="0"/>
        <w:spacing w:after="0"/>
        <w:ind w:firstLine="709"/>
        <w:contextualSpacing/>
        <w:jc w:val="both"/>
        <w:rPr>
          <w:rFonts w:ascii="Times New Roman" w:hAnsi="Times New Roman"/>
          <w:sz w:val="28"/>
          <w:szCs w:val="28"/>
        </w:rPr>
      </w:pPr>
      <w:r w:rsidRPr="00C81C88">
        <w:rPr>
          <w:rFonts w:ascii="Times New Roman" w:hAnsi="Times New Roman"/>
          <w:sz w:val="28"/>
          <w:szCs w:val="28"/>
        </w:rPr>
        <w:t xml:space="preserve">Поддержание температуры тела. </w:t>
      </w:r>
      <w:r w:rsidRPr="00C81C88">
        <w:rPr>
          <w:rFonts w:ascii="Times New Roman" w:hAnsi="Times New Roman"/>
          <w:i/>
          <w:sz w:val="28"/>
          <w:szCs w:val="28"/>
        </w:rPr>
        <w:t>Терморегуляция при разных условиях среды.</w:t>
      </w:r>
      <w:r w:rsidRPr="00C81C88">
        <w:rPr>
          <w:rFonts w:ascii="Times New Roman" w:hAnsi="Times New Roman"/>
          <w:sz w:val="28"/>
          <w:szCs w:val="28"/>
        </w:rPr>
        <w:t xml:space="preserve"> Покровы тела. Уход за кожей, волосами, ногтями. Роль кожи в процессах терморегуляции. Приемы оказания первой помощи при травмах, ожогах, обморожениях и их профилактика.</w:t>
      </w:r>
    </w:p>
    <w:p w:rsidR="00176032" w:rsidRPr="00C81C88" w:rsidRDefault="00176032" w:rsidP="00C81C88">
      <w:pPr>
        <w:tabs>
          <w:tab w:val="left" w:pos="8364"/>
        </w:tabs>
        <w:autoSpaceDE w:val="0"/>
        <w:autoSpaceDN w:val="0"/>
        <w:adjustRightInd w:val="0"/>
        <w:spacing w:after="0"/>
        <w:ind w:left="709"/>
        <w:contextualSpacing/>
        <w:jc w:val="both"/>
        <w:rPr>
          <w:rFonts w:ascii="Times New Roman" w:hAnsi="Times New Roman"/>
          <w:b/>
          <w:bCs/>
          <w:sz w:val="28"/>
          <w:szCs w:val="28"/>
        </w:rPr>
      </w:pPr>
      <w:r w:rsidRPr="00C81C88">
        <w:rPr>
          <w:rFonts w:ascii="Times New Roman" w:hAnsi="Times New Roman"/>
          <w:b/>
          <w:bCs/>
          <w:sz w:val="28"/>
          <w:szCs w:val="28"/>
        </w:rPr>
        <w:t xml:space="preserve">Выделение. </w:t>
      </w:r>
    </w:p>
    <w:p w:rsidR="00176032" w:rsidRPr="00C81C88" w:rsidRDefault="00176032" w:rsidP="00C81C88">
      <w:pPr>
        <w:tabs>
          <w:tab w:val="left" w:pos="8364"/>
        </w:tabs>
        <w:autoSpaceDE w:val="0"/>
        <w:autoSpaceDN w:val="0"/>
        <w:adjustRightInd w:val="0"/>
        <w:spacing w:after="0"/>
        <w:ind w:firstLine="709"/>
        <w:contextualSpacing/>
        <w:jc w:val="both"/>
        <w:rPr>
          <w:rFonts w:ascii="Times New Roman" w:hAnsi="Times New Roman"/>
          <w:sz w:val="28"/>
          <w:szCs w:val="28"/>
        </w:rPr>
      </w:pPr>
      <w:r w:rsidRPr="00C81C88">
        <w:rPr>
          <w:rFonts w:ascii="Times New Roman" w:hAnsi="Times New Roman"/>
          <w:sz w:val="28"/>
          <w:szCs w:val="28"/>
        </w:rPr>
        <w:t xml:space="preserve">Мочевыделительная система: строение и функции. Процесс образования и выделения мочи, его регуляция. Заболевания органов мочевыделительной системы и меры их предупреждения. </w:t>
      </w:r>
    </w:p>
    <w:p w:rsidR="00176032" w:rsidRPr="00C81C88" w:rsidRDefault="00176032" w:rsidP="00C81C88">
      <w:pPr>
        <w:tabs>
          <w:tab w:val="left" w:pos="8364"/>
        </w:tabs>
        <w:autoSpaceDE w:val="0"/>
        <w:autoSpaceDN w:val="0"/>
        <w:adjustRightInd w:val="0"/>
        <w:spacing w:after="0"/>
        <w:ind w:left="709"/>
        <w:contextualSpacing/>
        <w:jc w:val="both"/>
        <w:rPr>
          <w:rFonts w:ascii="Times New Roman" w:hAnsi="Times New Roman"/>
          <w:b/>
          <w:bCs/>
          <w:sz w:val="28"/>
          <w:szCs w:val="28"/>
        </w:rPr>
      </w:pPr>
      <w:r w:rsidRPr="00C81C88">
        <w:rPr>
          <w:rFonts w:ascii="Times New Roman" w:hAnsi="Times New Roman"/>
          <w:b/>
          <w:bCs/>
          <w:sz w:val="28"/>
          <w:szCs w:val="28"/>
        </w:rPr>
        <w:lastRenderedPageBreak/>
        <w:t xml:space="preserve">Размножение и развитие. </w:t>
      </w:r>
    </w:p>
    <w:p w:rsidR="00176032" w:rsidRPr="00C81C88" w:rsidRDefault="00176032" w:rsidP="00C81C88">
      <w:pPr>
        <w:tabs>
          <w:tab w:val="left" w:pos="8364"/>
        </w:tabs>
        <w:autoSpaceDE w:val="0"/>
        <w:autoSpaceDN w:val="0"/>
        <w:adjustRightInd w:val="0"/>
        <w:spacing w:after="0"/>
        <w:ind w:firstLine="709"/>
        <w:contextualSpacing/>
        <w:jc w:val="both"/>
        <w:rPr>
          <w:rFonts w:ascii="Times New Roman" w:hAnsi="Times New Roman"/>
          <w:sz w:val="28"/>
          <w:szCs w:val="28"/>
        </w:rPr>
      </w:pPr>
      <w:r w:rsidRPr="00C81C88">
        <w:rPr>
          <w:rFonts w:ascii="Times New Roman" w:hAnsi="Times New Roman"/>
          <w:sz w:val="28"/>
          <w:szCs w:val="28"/>
        </w:rPr>
        <w:t xml:space="preserve">Половая система: строение и функции. Оплодотворение и внутриутробное развитие. </w:t>
      </w:r>
      <w:r w:rsidRPr="00C81C88">
        <w:rPr>
          <w:rFonts w:ascii="Times New Roman" w:hAnsi="Times New Roman"/>
          <w:i/>
          <w:sz w:val="28"/>
          <w:szCs w:val="28"/>
        </w:rPr>
        <w:t>Роды.</w:t>
      </w:r>
      <w:r w:rsidRPr="00C81C88">
        <w:rPr>
          <w:rFonts w:ascii="Times New Roman" w:hAnsi="Times New Roman"/>
          <w:sz w:val="28"/>
          <w:szCs w:val="28"/>
        </w:rPr>
        <w:t xml:space="preserve"> Рост и развитие ребенка. Половое созревание. Наследование признаков у человека. Наследственные болезни, их причины и предупреждение. Роль генетических знаний в планировании семьи. Забота о репродуктивном здоровье. Инфекции,</w:t>
      </w:r>
      <w:bookmarkStart w:id="163" w:name="page17"/>
      <w:bookmarkEnd w:id="163"/>
      <w:r w:rsidRPr="00C81C88">
        <w:rPr>
          <w:rFonts w:ascii="Times New Roman" w:hAnsi="Times New Roman"/>
          <w:sz w:val="28"/>
          <w:szCs w:val="28"/>
        </w:rPr>
        <w:t xml:space="preserve"> передающиеся половым путем и их профилактика. ВИЧ, профилактика СПИДа.</w:t>
      </w:r>
    </w:p>
    <w:p w:rsidR="00176032" w:rsidRPr="00C81C88" w:rsidRDefault="00176032" w:rsidP="00C81C88">
      <w:pPr>
        <w:tabs>
          <w:tab w:val="left" w:pos="8364"/>
        </w:tabs>
        <w:overflowPunct w:val="0"/>
        <w:autoSpaceDE w:val="0"/>
        <w:autoSpaceDN w:val="0"/>
        <w:adjustRightInd w:val="0"/>
        <w:spacing w:after="0"/>
        <w:ind w:left="709"/>
        <w:contextualSpacing/>
        <w:jc w:val="both"/>
        <w:rPr>
          <w:rFonts w:ascii="Times New Roman" w:hAnsi="Times New Roman"/>
          <w:b/>
          <w:bCs/>
          <w:sz w:val="28"/>
          <w:szCs w:val="28"/>
        </w:rPr>
      </w:pPr>
      <w:r w:rsidRPr="00C81C88">
        <w:rPr>
          <w:rFonts w:ascii="Times New Roman" w:hAnsi="Times New Roman"/>
          <w:b/>
          <w:bCs/>
          <w:sz w:val="28"/>
          <w:szCs w:val="28"/>
        </w:rPr>
        <w:t xml:space="preserve">Нейрогуморальная регуляция функций организма. </w:t>
      </w:r>
    </w:p>
    <w:p w:rsidR="00176032" w:rsidRPr="00C81C88" w:rsidRDefault="00176032" w:rsidP="00C81C88">
      <w:pPr>
        <w:tabs>
          <w:tab w:val="left" w:pos="8364"/>
        </w:tabs>
        <w:overflowPunct w:val="0"/>
        <w:autoSpaceDE w:val="0"/>
        <w:autoSpaceDN w:val="0"/>
        <w:adjustRightInd w:val="0"/>
        <w:spacing w:after="0"/>
        <w:ind w:firstLine="709"/>
        <w:contextualSpacing/>
        <w:jc w:val="both"/>
        <w:rPr>
          <w:rFonts w:ascii="Times New Roman" w:hAnsi="Times New Roman"/>
          <w:bCs/>
          <w:sz w:val="28"/>
          <w:szCs w:val="28"/>
        </w:rPr>
      </w:pPr>
      <w:r w:rsidRPr="00C81C88">
        <w:rPr>
          <w:rFonts w:ascii="Times New Roman" w:hAnsi="Times New Roman"/>
          <w:bCs/>
          <w:sz w:val="28"/>
          <w:szCs w:val="28"/>
        </w:rPr>
        <w:t xml:space="preserve">Регуляция функций организма, способы регуляции. Механизмы регуляции функций. </w:t>
      </w:r>
    </w:p>
    <w:p w:rsidR="00176032" w:rsidRPr="00C81C88" w:rsidRDefault="00176032" w:rsidP="00C81C88">
      <w:pPr>
        <w:tabs>
          <w:tab w:val="left" w:pos="8364"/>
        </w:tabs>
        <w:overflowPunct w:val="0"/>
        <w:autoSpaceDE w:val="0"/>
        <w:autoSpaceDN w:val="0"/>
        <w:adjustRightInd w:val="0"/>
        <w:spacing w:after="0"/>
        <w:ind w:firstLine="709"/>
        <w:contextualSpacing/>
        <w:jc w:val="both"/>
        <w:rPr>
          <w:rFonts w:ascii="Times New Roman" w:hAnsi="Times New Roman"/>
          <w:bCs/>
          <w:sz w:val="28"/>
          <w:szCs w:val="28"/>
        </w:rPr>
      </w:pPr>
      <w:r w:rsidRPr="00C81C88">
        <w:rPr>
          <w:rFonts w:ascii="Times New Roman" w:hAnsi="Times New Roman"/>
          <w:bCs/>
          <w:sz w:val="28"/>
          <w:szCs w:val="28"/>
        </w:rPr>
        <w:t xml:space="preserve">Нервная система: центральная и периферическая, соматическая и вегетативная. Нейроны, нервы, нервные узлы. Рефлекторный принцип работы нервной системы. Рефлекторная дуга. Спинной мозг. Головной мозг. Большие полушария головного мозга. </w:t>
      </w:r>
      <w:r w:rsidRPr="00C81C88">
        <w:rPr>
          <w:rFonts w:ascii="Times New Roman" w:hAnsi="Times New Roman"/>
          <w:bCs/>
          <w:i/>
          <w:sz w:val="28"/>
          <w:szCs w:val="28"/>
        </w:rPr>
        <w:t>Особенности развития головного мозга человека и его функциональная асимметрия.</w:t>
      </w:r>
      <w:r w:rsidRPr="00C81C88">
        <w:rPr>
          <w:rFonts w:ascii="Times New Roman" w:hAnsi="Times New Roman"/>
          <w:bCs/>
          <w:sz w:val="28"/>
          <w:szCs w:val="28"/>
        </w:rPr>
        <w:t xml:space="preserve"> Нарушения деятельности нервной системы и их предупреждение.</w:t>
      </w:r>
    </w:p>
    <w:p w:rsidR="00176032" w:rsidRPr="00C81C88" w:rsidRDefault="00176032" w:rsidP="00C81C88">
      <w:pPr>
        <w:tabs>
          <w:tab w:val="left" w:pos="8364"/>
        </w:tabs>
        <w:overflowPunct w:val="0"/>
        <w:autoSpaceDE w:val="0"/>
        <w:autoSpaceDN w:val="0"/>
        <w:adjustRightInd w:val="0"/>
        <w:spacing w:after="0"/>
        <w:ind w:firstLine="709"/>
        <w:contextualSpacing/>
        <w:jc w:val="both"/>
        <w:rPr>
          <w:rFonts w:ascii="Times New Roman" w:hAnsi="Times New Roman"/>
          <w:bCs/>
          <w:sz w:val="28"/>
          <w:szCs w:val="28"/>
        </w:rPr>
      </w:pPr>
      <w:r w:rsidRPr="00C81C88">
        <w:rPr>
          <w:rFonts w:ascii="Times New Roman" w:hAnsi="Times New Roman"/>
          <w:bCs/>
          <w:sz w:val="28"/>
          <w:szCs w:val="28"/>
        </w:rPr>
        <w:t xml:space="preserve">Железы и их классификация. Эндокринная система. Гормоны, их роль в регуляции физиологических функций организма. Железы внутренней секреции: гипофиз, </w:t>
      </w:r>
      <w:r w:rsidRPr="00C81C88">
        <w:rPr>
          <w:rFonts w:ascii="Times New Roman" w:hAnsi="Times New Roman"/>
          <w:bCs/>
          <w:i/>
          <w:sz w:val="28"/>
          <w:szCs w:val="28"/>
        </w:rPr>
        <w:t>эпифиз</w:t>
      </w:r>
      <w:r w:rsidRPr="00C81C88">
        <w:rPr>
          <w:rFonts w:ascii="Times New Roman" w:hAnsi="Times New Roman"/>
          <w:bCs/>
          <w:sz w:val="28"/>
          <w:szCs w:val="28"/>
        </w:rPr>
        <w:t xml:space="preserve">, щитовидная железа, надпочечники. Железы смешанной секреции: поджелудочная и половые железы. Регуляция функций эндокринных желез. </w:t>
      </w:r>
    </w:p>
    <w:p w:rsidR="00176032" w:rsidRPr="00C81C88" w:rsidRDefault="00176032" w:rsidP="00C81C88">
      <w:pPr>
        <w:tabs>
          <w:tab w:val="left" w:pos="8364"/>
        </w:tabs>
        <w:autoSpaceDE w:val="0"/>
        <w:autoSpaceDN w:val="0"/>
        <w:adjustRightInd w:val="0"/>
        <w:spacing w:after="0"/>
        <w:ind w:firstLine="709"/>
        <w:contextualSpacing/>
        <w:jc w:val="both"/>
        <w:rPr>
          <w:rFonts w:ascii="Times New Roman" w:hAnsi="Times New Roman"/>
          <w:sz w:val="28"/>
          <w:szCs w:val="28"/>
        </w:rPr>
      </w:pPr>
    </w:p>
    <w:p w:rsidR="00176032" w:rsidRPr="00C81C88" w:rsidRDefault="00176032" w:rsidP="00C81C88">
      <w:pPr>
        <w:tabs>
          <w:tab w:val="left" w:pos="8364"/>
        </w:tabs>
        <w:overflowPunct w:val="0"/>
        <w:autoSpaceDE w:val="0"/>
        <w:autoSpaceDN w:val="0"/>
        <w:adjustRightInd w:val="0"/>
        <w:spacing w:after="0"/>
        <w:ind w:left="709"/>
        <w:contextualSpacing/>
        <w:jc w:val="both"/>
        <w:rPr>
          <w:rFonts w:ascii="Times New Roman" w:hAnsi="Times New Roman"/>
          <w:b/>
          <w:bCs/>
          <w:sz w:val="28"/>
          <w:szCs w:val="28"/>
        </w:rPr>
      </w:pPr>
      <w:r w:rsidRPr="00C81C88">
        <w:rPr>
          <w:rFonts w:ascii="Times New Roman" w:hAnsi="Times New Roman"/>
          <w:b/>
          <w:bCs/>
          <w:sz w:val="28"/>
          <w:szCs w:val="28"/>
        </w:rPr>
        <w:t xml:space="preserve">Сенсорные системы (анализаторы). </w:t>
      </w:r>
    </w:p>
    <w:p w:rsidR="00176032" w:rsidRPr="00C81C88" w:rsidRDefault="00176032" w:rsidP="00C81C88">
      <w:pPr>
        <w:tabs>
          <w:tab w:val="left" w:pos="8364"/>
        </w:tabs>
        <w:overflowPunct w:val="0"/>
        <w:autoSpaceDE w:val="0"/>
        <w:autoSpaceDN w:val="0"/>
        <w:adjustRightInd w:val="0"/>
        <w:spacing w:after="0"/>
        <w:ind w:firstLine="709"/>
        <w:contextualSpacing/>
        <w:jc w:val="both"/>
        <w:rPr>
          <w:rFonts w:ascii="Times New Roman" w:hAnsi="Times New Roman"/>
          <w:sz w:val="28"/>
          <w:szCs w:val="28"/>
        </w:rPr>
      </w:pPr>
      <w:r w:rsidRPr="00C81C88">
        <w:rPr>
          <w:rFonts w:ascii="Times New Roman" w:hAnsi="Times New Roman"/>
          <w:sz w:val="28"/>
          <w:szCs w:val="28"/>
        </w:rPr>
        <w:t>Органы чувств и их значение в жизни человека. Сенсорные системы, их строение и функции. Глаз и зрение. Оптическая система глаза. Сетчатка. Зрительные рецепторы: палочки и колбочки. Нарушения зрения и их предупреждение. Ухо и слух. Строение и функции органа слуха. Гигиена слуха. Органы равновесия, мышечного чувства, осязания, обоняния и вкуса. Взаимодействие сенсорных систем. Влияние экологических факторов на органы чувств.</w:t>
      </w:r>
    </w:p>
    <w:p w:rsidR="00176032" w:rsidRPr="00C81C88" w:rsidRDefault="00176032" w:rsidP="00C81C88">
      <w:pPr>
        <w:tabs>
          <w:tab w:val="left" w:pos="8364"/>
        </w:tabs>
        <w:autoSpaceDE w:val="0"/>
        <w:autoSpaceDN w:val="0"/>
        <w:adjustRightInd w:val="0"/>
        <w:spacing w:after="0"/>
        <w:ind w:left="709"/>
        <w:contextualSpacing/>
        <w:jc w:val="both"/>
        <w:rPr>
          <w:rFonts w:ascii="Times New Roman" w:hAnsi="Times New Roman"/>
          <w:b/>
          <w:bCs/>
          <w:sz w:val="28"/>
          <w:szCs w:val="28"/>
        </w:rPr>
      </w:pPr>
      <w:r w:rsidRPr="00C81C88">
        <w:rPr>
          <w:rFonts w:ascii="Times New Roman" w:hAnsi="Times New Roman"/>
          <w:b/>
          <w:bCs/>
          <w:sz w:val="28"/>
          <w:szCs w:val="28"/>
        </w:rPr>
        <w:t xml:space="preserve">Высшая нервная деятельность. </w:t>
      </w:r>
    </w:p>
    <w:p w:rsidR="00176032" w:rsidRPr="00C81C88" w:rsidRDefault="00176032" w:rsidP="00C81C88">
      <w:pPr>
        <w:tabs>
          <w:tab w:val="left" w:pos="8364"/>
        </w:tabs>
        <w:autoSpaceDE w:val="0"/>
        <w:autoSpaceDN w:val="0"/>
        <w:adjustRightInd w:val="0"/>
        <w:spacing w:after="0"/>
        <w:ind w:firstLine="709"/>
        <w:contextualSpacing/>
        <w:jc w:val="both"/>
        <w:rPr>
          <w:rFonts w:ascii="Times New Roman" w:hAnsi="Times New Roman"/>
          <w:sz w:val="28"/>
          <w:szCs w:val="28"/>
        </w:rPr>
      </w:pPr>
      <w:r w:rsidRPr="00C81C88">
        <w:rPr>
          <w:rFonts w:ascii="Times New Roman" w:hAnsi="Times New Roman"/>
          <w:sz w:val="28"/>
          <w:szCs w:val="28"/>
        </w:rPr>
        <w:t xml:space="preserve">Высшая нервная деятельность человека, </w:t>
      </w:r>
      <w:r w:rsidRPr="00C81C88">
        <w:rPr>
          <w:rFonts w:ascii="Times New Roman" w:hAnsi="Times New Roman"/>
          <w:i/>
          <w:sz w:val="28"/>
          <w:szCs w:val="28"/>
        </w:rPr>
        <w:t>работы И. М. Сеченова, И. П. Павлова, А. А. Ухтомского и П. К. Анохина.</w:t>
      </w:r>
      <w:r w:rsidRPr="00C81C88">
        <w:rPr>
          <w:rFonts w:ascii="Times New Roman" w:hAnsi="Times New Roman"/>
          <w:sz w:val="28"/>
          <w:szCs w:val="28"/>
        </w:rPr>
        <w:t xml:space="preserve"> Безусловные и условные рефлексы, их значение. Познавательная деятельность мозга. Эмоции, память, мышление, речь. Сон и бодрствование. Значение сна. Предупреждение нарушений сна. Особенности психики человека: осмысленность восприятия, словесно-логическое мышление, способность к накоплению и передаче из поколения в поколение информации. Индивидуальные особенности личности: способности, темперамент, характер, одаренность. Психология и поведение человека. Цели и мотивы деятельности. </w:t>
      </w:r>
      <w:r w:rsidRPr="00C81C88">
        <w:rPr>
          <w:rFonts w:ascii="Times New Roman" w:hAnsi="Times New Roman"/>
          <w:i/>
          <w:sz w:val="28"/>
          <w:szCs w:val="28"/>
        </w:rPr>
        <w:t>Значение интеллектуальных, творческих и эстетических потребностей.</w:t>
      </w:r>
      <w:r w:rsidRPr="00C81C88">
        <w:rPr>
          <w:rFonts w:ascii="Times New Roman" w:hAnsi="Times New Roman"/>
          <w:sz w:val="28"/>
          <w:szCs w:val="28"/>
        </w:rPr>
        <w:t xml:space="preserve"> Роль обучения и воспитания в развитии психики и поведения человека.</w:t>
      </w:r>
    </w:p>
    <w:p w:rsidR="00176032" w:rsidRPr="00C81C88" w:rsidRDefault="00176032" w:rsidP="00C81C88">
      <w:pPr>
        <w:tabs>
          <w:tab w:val="left" w:pos="8364"/>
        </w:tabs>
        <w:autoSpaceDE w:val="0"/>
        <w:autoSpaceDN w:val="0"/>
        <w:adjustRightInd w:val="0"/>
        <w:spacing w:after="0"/>
        <w:ind w:left="709"/>
        <w:contextualSpacing/>
        <w:jc w:val="both"/>
        <w:rPr>
          <w:rFonts w:ascii="Times New Roman" w:hAnsi="Times New Roman"/>
          <w:b/>
          <w:bCs/>
          <w:sz w:val="28"/>
          <w:szCs w:val="28"/>
        </w:rPr>
      </w:pPr>
      <w:r w:rsidRPr="00C81C88">
        <w:rPr>
          <w:rFonts w:ascii="Times New Roman" w:hAnsi="Times New Roman"/>
          <w:b/>
          <w:bCs/>
          <w:sz w:val="28"/>
          <w:szCs w:val="28"/>
        </w:rPr>
        <w:lastRenderedPageBreak/>
        <w:t xml:space="preserve">Здоровье человека и его охрана. </w:t>
      </w:r>
    </w:p>
    <w:p w:rsidR="00176032" w:rsidRPr="00C81C88" w:rsidRDefault="00176032" w:rsidP="00C81C88">
      <w:pPr>
        <w:tabs>
          <w:tab w:val="left" w:pos="8364"/>
        </w:tabs>
        <w:autoSpaceDE w:val="0"/>
        <w:autoSpaceDN w:val="0"/>
        <w:adjustRightInd w:val="0"/>
        <w:spacing w:after="0"/>
        <w:ind w:firstLine="709"/>
        <w:contextualSpacing/>
        <w:jc w:val="both"/>
        <w:rPr>
          <w:rFonts w:ascii="Times New Roman" w:hAnsi="Times New Roman"/>
          <w:sz w:val="28"/>
          <w:szCs w:val="28"/>
        </w:rPr>
      </w:pPr>
      <w:r w:rsidRPr="00C81C88">
        <w:rPr>
          <w:rFonts w:ascii="Times New Roman" w:hAnsi="Times New Roman"/>
          <w:sz w:val="28"/>
          <w:szCs w:val="28"/>
        </w:rPr>
        <w:t>Здоровье человека. Соблюдение санитарно-гигиенических норм и правил здорового образа жизни. Укрепление здоровья: закаливание, двигательная активность, сбалансированное питание. Влияние физических упражнений на органы и системы органов. Защитно-приспособительные реакции организма. Факторы, нарушающие здоровье (гиподинамия, курение, употребление алкоголя, несбалансированное питание, стресс). Культура отношения к собственному здоровью и здоровью окружающих.</w:t>
      </w:r>
    </w:p>
    <w:p w:rsidR="00176032" w:rsidRPr="00C81C88" w:rsidRDefault="00176032" w:rsidP="00C81C88">
      <w:pPr>
        <w:tabs>
          <w:tab w:val="left" w:pos="8364"/>
        </w:tabs>
        <w:autoSpaceDE w:val="0"/>
        <w:autoSpaceDN w:val="0"/>
        <w:adjustRightInd w:val="0"/>
        <w:spacing w:after="0"/>
        <w:ind w:firstLine="709"/>
        <w:contextualSpacing/>
        <w:jc w:val="both"/>
        <w:rPr>
          <w:rFonts w:ascii="Times New Roman" w:hAnsi="Times New Roman"/>
          <w:sz w:val="28"/>
          <w:szCs w:val="28"/>
        </w:rPr>
      </w:pPr>
      <w:r w:rsidRPr="00C81C88">
        <w:rPr>
          <w:rFonts w:ascii="Times New Roman" w:hAnsi="Times New Roman"/>
          <w:sz w:val="28"/>
          <w:szCs w:val="28"/>
        </w:rPr>
        <w:t xml:space="preserve">Человек и окружающая среда. </w:t>
      </w:r>
      <w:r w:rsidRPr="00C81C88">
        <w:rPr>
          <w:rFonts w:ascii="Times New Roman" w:hAnsi="Times New Roman"/>
          <w:i/>
          <w:sz w:val="28"/>
          <w:szCs w:val="28"/>
        </w:rPr>
        <w:t>Значение окружающей среды как источника веществ и энергии. Социальная и природная среда, адаптации к ним. Краткая характеристика основных форм труда. Рациональная организация труда и отдыха.</w:t>
      </w:r>
      <w:r w:rsidRPr="00C81C88">
        <w:rPr>
          <w:rFonts w:ascii="Times New Roman" w:hAnsi="Times New Roman"/>
          <w:sz w:val="28"/>
          <w:szCs w:val="28"/>
        </w:rPr>
        <w:t xml:space="preserve"> Соблюдение правил поведения в окружающей среде, в опасных и чрезвычайных ситуациях, как основа безопасности собственной жизни. Зависимость здоровья человека от состояния окружающей среды. </w:t>
      </w:r>
    </w:p>
    <w:p w:rsidR="00176032" w:rsidRPr="00C81C88" w:rsidRDefault="00176032" w:rsidP="00C81C88">
      <w:pPr>
        <w:tabs>
          <w:tab w:val="left" w:pos="8364"/>
        </w:tabs>
        <w:autoSpaceDE w:val="0"/>
        <w:autoSpaceDN w:val="0"/>
        <w:adjustRightInd w:val="0"/>
        <w:spacing w:after="0"/>
        <w:ind w:firstLine="709"/>
        <w:jc w:val="both"/>
        <w:rPr>
          <w:rFonts w:ascii="Times New Roman" w:hAnsi="Times New Roman"/>
          <w:sz w:val="28"/>
          <w:szCs w:val="28"/>
        </w:rPr>
      </w:pPr>
      <w:r w:rsidRPr="00C81C88">
        <w:rPr>
          <w:rFonts w:ascii="Times New Roman" w:hAnsi="Times New Roman"/>
          <w:b/>
          <w:bCs/>
          <w:sz w:val="28"/>
          <w:szCs w:val="28"/>
        </w:rPr>
        <w:t>Общие биологические закономерности.</w:t>
      </w:r>
    </w:p>
    <w:p w:rsidR="00176032" w:rsidRPr="00C81C88" w:rsidRDefault="00176032" w:rsidP="00C81C88">
      <w:pPr>
        <w:tabs>
          <w:tab w:val="left" w:pos="8364"/>
        </w:tabs>
        <w:overflowPunct w:val="0"/>
        <w:autoSpaceDE w:val="0"/>
        <w:autoSpaceDN w:val="0"/>
        <w:adjustRightInd w:val="0"/>
        <w:spacing w:after="0"/>
        <w:ind w:left="709"/>
        <w:contextualSpacing/>
        <w:jc w:val="both"/>
        <w:rPr>
          <w:rFonts w:ascii="Times New Roman" w:hAnsi="Times New Roman"/>
          <w:b/>
          <w:bCs/>
          <w:sz w:val="28"/>
          <w:szCs w:val="28"/>
        </w:rPr>
      </w:pPr>
      <w:r w:rsidRPr="00C81C88">
        <w:rPr>
          <w:rFonts w:ascii="Times New Roman" w:hAnsi="Times New Roman"/>
          <w:b/>
          <w:bCs/>
          <w:sz w:val="28"/>
          <w:szCs w:val="28"/>
        </w:rPr>
        <w:t xml:space="preserve">Биология как наука. </w:t>
      </w:r>
    </w:p>
    <w:p w:rsidR="00176032" w:rsidRPr="00C81C88" w:rsidRDefault="00176032" w:rsidP="00C81C88">
      <w:pPr>
        <w:tabs>
          <w:tab w:val="left" w:pos="8364"/>
        </w:tabs>
        <w:overflowPunct w:val="0"/>
        <w:autoSpaceDE w:val="0"/>
        <w:autoSpaceDN w:val="0"/>
        <w:adjustRightInd w:val="0"/>
        <w:spacing w:after="0"/>
        <w:ind w:firstLine="709"/>
        <w:contextualSpacing/>
        <w:jc w:val="both"/>
        <w:rPr>
          <w:rFonts w:ascii="Times New Roman" w:hAnsi="Times New Roman"/>
          <w:i/>
          <w:sz w:val="28"/>
          <w:szCs w:val="28"/>
        </w:rPr>
      </w:pPr>
      <w:r w:rsidRPr="00C81C88">
        <w:rPr>
          <w:rFonts w:ascii="Times New Roman" w:hAnsi="Times New Roman"/>
          <w:sz w:val="28"/>
          <w:szCs w:val="28"/>
        </w:rPr>
        <w:t xml:space="preserve">Научные методы изучения, применяемые в биологии: наблюдение, описание, эксперимент. Гипотеза, модель, теория, их значение и использование в повседневной жизни. Биологические науки. Роль биологии в формировании естественно-научной картины мира. Основные признаки живого. Уровни организации живой природы. </w:t>
      </w:r>
      <w:r w:rsidRPr="00C81C88">
        <w:rPr>
          <w:rFonts w:ascii="Times New Roman" w:hAnsi="Times New Roman"/>
          <w:i/>
          <w:sz w:val="28"/>
          <w:szCs w:val="28"/>
        </w:rPr>
        <w:t>Живые природные объекты как система. Классификация живых природных объектов.</w:t>
      </w:r>
    </w:p>
    <w:p w:rsidR="00176032" w:rsidRPr="00C81C88" w:rsidRDefault="00176032" w:rsidP="00C81C88">
      <w:pPr>
        <w:tabs>
          <w:tab w:val="left" w:pos="8364"/>
        </w:tabs>
        <w:overflowPunct w:val="0"/>
        <w:autoSpaceDE w:val="0"/>
        <w:autoSpaceDN w:val="0"/>
        <w:adjustRightInd w:val="0"/>
        <w:spacing w:after="0"/>
        <w:ind w:left="709"/>
        <w:jc w:val="both"/>
        <w:rPr>
          <w:rFonts w:ascii="Times New Roman" w:hAnsi="Times New Roman"/>
          <w:b/>
          <w:bCs/>
          <w:sz w:val="28"/>
          <w:szCs w:val="28"/>
        </w:rPr>
      </w:pPr>
      <w:r w:rsidRPr="00C81C88">
        <w:rPr>
          <w:rFonts w:ascii="Times New Roman" w:hAnsi="Times New Roman"/>
          <w:b/>
          <w:bCs/>
          <w:sz w:val="28"/>
          <w:szCs w:val="28"/>
        </w:rPr>
        <w:t xml:space="preserve">Клетка. </w:t>
      </w:r>
    </w:p>
    <w:p w:rsidR="00176032" w:rsidRPr="00C81C88" w:rsidRDefault="00176032" w:rsidP="00C81C88">
      <w:pPr>
        <w:tabs>
          <w:tab w:val="left" w:pos="8364"/>
        </w:tabs>
        <w:overflowPunct w:val="0"/>
        <w:autoSpaceDE w:val="0"/>
        <w:autoSpaceDN w:val="0"/>
        <w:adjustRightInd w:val="0"/>
        <w:spacing w:after="0"/>
        <w:ind w:firstLine="709"/>
        <w:jc w:val="both"/>
        <w:rPr>
          <w:rFonts w:ascii="Times New Roman" w:hAnsi="Times New Roman"/>
          <w:b/>
          <w:bCs/>
          <w:sz w:val="28"/>
          <w:szCs w:val="28"/>
        </w:rPr>
      </w:pPr>
      <w:r w:rsidRPr="00C81C88">
        <w:rPr>
          <w:rFonts w:ascii="Times New Roman" w:hAnsi="Times New Roman"/>
          <w:sz w:val="28"/>
          <w:szCs w:val="28"/>
        </w:rPr>
        <w:t xml:space="preserve">Клеточная теория. Клеточное строение организмов как доказательство их родства, единства живой природы. Строение клетки: клеточная оболочка, плазматическая мембрана, цитоплазма, ядро, органоиды. Многообразие клеток. Обмен веществ и превращение энергии в клетке. Хромосомы и гены. </w:t>
      </w:r>
      <w:r w:rsidRPr="00C81C88">
        <w:rPr>
          <w:rFonts w:ascii="Times New Roman" w:hAnsi="Times New Roman"/>
          <w:i/>
          <w:sz w:val="28"/>
          <w:szCs w:val="28"/>
        </w:rPr>
        <w:t>Нарушения в строении и функционировании клеток – одна из причин заболевания организма.</w:t>
      </w:r>
      <w:r w:rsidRPr="00C81C88">
        <w:rPr>
          <w:rFonts w:ascii="Times New Roman" w:hAnsi="Times New Roman"/>
          <w:sz w:val="28"/>
          <w:szCs w:val="28"/>
        </w:rPr>
        <w:t xml:space="preserve"> Деление клетки – основа размножения, роста и развития организмов. </w:t>
      </w:r>
    </w:p>
    <w:p w:rsidR="00176032" w:rsidRPr="00C81C88" w:rsidRDefault="00176032" w:rsidP="00C81C88">
      <w:pPr>
        <w:tabs>
          <w:tab w:val="left" w:pos="8364"/>
        </w:tabs>
        <w:overflowPunct w:val="0"/>
        <w:autoSpaceDE w:val="0"/>
        <w:autoSpaceDN w:val="0"/>
        <w:adjustRightInd w:val="0"/>
        <w:spacing w:after="0"/>
        <w:ind w:left="709"/>
        <w:contextualSpacing/>
        <w:jc w:val="both"/>
        <w:rPr>
          <w:rFonts w:ascii="Times New Roman" w:hAnsi="Times New Roman"/>
          <w:b/>
          <w:bCs/>
          <w:sz w:val="28"/>
          <w:szCs w:val="28"/>
        </w:rPr>
      </w:pPr>
      <w:r w:rsidRPr="00C81C88">
        <w:rPr>
          <w:rFonts w:ascii="Times New Roman" w:hAnsi="Times New Roman"/>
          <w:b/>
          <w:bCs/>
          <w:sz w:val="28"/>
          <w:szCs w:val="28"/>
        </w:rPr>
        <w:t xml:space="preserve">Организм. </w:t>
      </w:r>
    </w:p>
    <w:p w:rsidR="00176032" w:rsidRPr="00C81C88" w:rsidRDefault="00176032" w:rsidP="00C81C88">
      <w:pPr>
        <w:tabs>
          <w:tab w:val="left" w:pos="8364"/>
        </w:tabs>
        <w:overflowPunct w:val="0"/>
        <w:autoSpaceDE w:val="0"/>
        <w:autoSpaceDN w:val="0"/>
        <w:adjustRightInd w:val="0"/>
        <w:spacing w:after="0"/>
        <w:ind w:firstLine="709"/>
        <w:contextualSpacing/>
        <w:jc w:val="both"/>
        <w:rPr>
          <w:rFonts w:ascii="Times New Roman" w:hAnsi="Times New Roman"/>
          <w:sz w:val="28"/>
          <w:szCs w:val="28"/>
        </w:rPr>
      </w:pPr>
      <w:r w:rsidRPr="00C81C88">
        <w:rPr>
          <w:rFonts w:ascii="Times New Roman" w:hAnsi="Times New Roman"/>
          <w:bCs/>
          <w:sz w:val="28"/>
          <w:szCs w:val="28"/>
        </w:rPr>
        <w:t xml:space="preserve">Клеточные и неклеточные формы жизни. Вирусы. Одноклеточные и многоклеточные организмы. Особенности химического состава  организмов: неорганические и органические вещества, их роль в организме. Обмен веществ и превращения энергии – признак живых организмов. </w:t>
      </w:r>
      <w:r w:rsidRPr="00C81C88">
        <w:rPr>
          <w:rFonts w:ascii="Times New Roman" w:hAnsi="Times New Roman"/>
          <w:bCs/>
          <w:i/>
          <w:sz w:val="28"/>
          <w:szCs w:val="28"/>
        </w:rPr>
        <w:t>Питание, дыхание, транспорт веществ, удаление продуктов обмена, координация и регуляция функций, движение и опора у растений и животных.</w:t>
      </w:r>
      <w:r w:rsidRPr="00C81C88">
        <w:rPr>
          <w:rFonts w:ascii="Times New Roman" w:hAnsi="Times New Roman"/>
          <w:bCs/>
          <w:sz w:val="28"/>
          <w:szCs w:val="28"/>
        </w:rPr>
        <w:t xml:space="preserve"> Рост и развитие организмов. Размножение. Бесполое и половое размножение. Половые клетки. Оплодотворение. Наследственность и изменчивость – свойства организмов. Наследственная и ненаследственная изменчивость. Приспособленность организмов к условиям среды.</w:t>
      </w:r>
    </w:p>
    <w:p w:rsidR="00EC0F91" w:rsidRDefault="00EC0F91" w:rsidP="00C81C88">
      <w:pPr>
        <w:tabs>
          <w:tab w:val="left" w:pos="8364"/>
        </w:tabs>
        <w:overflowPunct w:val="0"/>
        <w:autoSpaceDE w:val="0"/>
        <w:autoSpaceDN w:val="0"/>
        <w:adjustRightInd w:val="0"/>
        <w:spacing w:after="0"/>
        <w:ind w:firstLine="709"/>
        <w:contextualSpacing/>
        <w:jc w:val="both"/>
        <w:rPr>
          <w:rFonts w:ascii="Times New Roman" w:hAnsi="Times New Roman"/>
          <w:b/>
          <w:bCs/>
          <w:sz w:val="28"/>
          <w:szCs w:val="28"/>
        </w:rPr>
      </w:pPr>
    </w:p>
    <w:p w:rsidR="00176032" w:rsidRPr="00C81C88" w:rsidRDefault="00176032" w:rsidP="00C81C88">
      <w:pPr>
        <w:tabs>
          <w:tab w:val="left" w:pos="8364"/>
        </w:tabs>
        <w:overflowPunct w:val="0"/>
        <w:autoSpaceDE w:val="0"/>
        <w:autoSpaceDN w:val="0"/>
        <w:adjustRightInd w:val="0"/>
        <w:spacing w:after="0"/>
        <w:ind w:firstLine="709"/>
        <w:contextualSpacing/>
        <w:jc w:val="both"/>
        <w:rPr>
          <w:rFonts w:ascii="Times New Roman" w:hAnsi="Times New Roman"/>
          <w:b/>
          <w:bCs/>
          <w:sz w:val="28"/>
          <w:szCs w:val="28"/>
        </w:rPr>
      </w:pPr>
      <w:r w:rsidRPr="00C81C88">
        <w:rPr>
          <w:rFonts w:ascii="Times New Roman" w:hAnsi="Times New Roman"/>
          <w:b/>
          <w:bCs/>
          <w:sz w:val="28"/>
          <w:szCs w:val="28"/>
        </w:rPr>
        <w:lastRenderedPageBreak/>
        <w:t xml:space="preserve">Вид. </w:t>
      </w:r>
    </w:p>
    <w:p w:rsidR="00176032" w:rsidRPr="00C81C88" w:rsidRDefault="00176032" w:rsidP="00C81C88">
      <w:pPr>
        <w:tabs>
          <w:tab w:val="left" w:pos="0"/>
          <w:tab w:val="left" w:pos="8364"/>
        </w:tabs>
        <w:overflowPunct w:val="0"/>
        <w:autoSpaceDE w:val="0"/>
        <w:autoSpaceDN w:val="0"/>
        <w:adjustRightInd w:val="0"/>
        <w:spacing w:after="0"/>
        <w:ind w:firstLine="709"/>
        <w:contextualSpacing/>
        <w:jc w:val="both"/>
        <w:rPr>
          <w:rFonts w:ascii="Times New Roman" w:hAnsi="Times New Roman"/>
          <w:sz w:val="28"/>
          <w:szCs w:val="28"/>
        </w:rPr>
      </w:pPr>
      <w:r w:rsidRPr="00C81C88">
        <w:rPr>
          <w:rFonts w:ascii="Times New Roman" w:hAnsi="Times New Roman"/>
          <w:bCs/>
          <w:sz w:val="28"/>
          <w:szCs w:val="28"/>
        </w:rPr>
        <w:t xml:space="preserve">Вид, признаки вида. </w:t>
      </w:r>
      <w:r w:rsidRPr="00C81C88">
        <w:rPr>
          <w:rFonts w:ascii="Times New Roman" w:hAnsi="Times New Roman"/>
          <w:sz w:val="28"/>
          <w:szCs w:val="28"/>
        </w:rPr>
        <w:t xml:space="preserve">Вид как основная систематическая категория живого. Популяция как форма существования вида в природе. Популяция как единица эволюции. Ч. Дарвин – основоположник учения об эволюции. Основные движущие силы эволюции в природе. Результаты эволюции: многообразие видов, приспособленность организмов к среде обитания. </w:t>
      </w:r>
      <w:r w:rsidRPr="00C81C88">
        <w:rPr>
          <w:rFonts w:ascii="Times New Roman" w:hAnsi="Times New Roman"/>
          <w:i/>
          <w:sz w:val="28"/>
          <w:szCs w:val="28"/>
        </w:rPr>
        <w:t xml:space="preserve">Усложнение растений и животных в процессе эволюции. Происхождение основных систематических групп растений и животных. </w:t>
      </w:r>
      <w:r w:rsidRPr="00C81C88">
        <w:rPr>
          <w:rFonts w:ascii="Times New Roman" w:hAnsi="Times New Roman"/>
          <w:sz w:val="28"/>
          <w:szCs w:val="28"/>
        </w:rPr>
        <w:t xml:space="preserve">Применение знаний о наследственности, изменчивости и искусственном отборе при выведении новых пород животных, сортов растений и штаммов микроорганизмов. </w:t>
      </w:r>
    </w:p>
    <w:p w:rsidR="00176032" w:rsidRPr="00C81C88" w:rsidRDefault="00176032" w:rsidP="00C81C88">
      <w:pPr>
        <w:tabs>
          <w:tab w:val="left" w:pos="8364"/>
        </w:tabs>
        <w:autoSpaceDE w:val="0"/>
        <w:autoSpaceDN w:val="0"/>
        <w:adjustRightInd w:val="0"/>
        <w:spacing w:after="0"/>
        <w:ind w:firstLine="709"/>
        <w:contextualSpacing/>
        <w:jc w:val="both"/>
        <w:rPr>
          <w:rFonts w:ascii="Times New Roman" w:hAnsi="Times New Roman"/>
          <w:b/>
          <w:bCs/>
          <w:sz w:val="28"/>
          <w:szCs w:val="28"/>
        </w:rPr>
      </w:pPr>
      <w:r w:rsidRPr="00C81C88">
        <w:rPr>
          <w:rFonts w:ascii="Times New Roman" w:hAnsi="Times New Roman"/>
          <w:b/>
          <w:bCs/>
          <w:sz w:val="28"/>
          <w:szCs w:val="28"/>
        </w:rPr>
        <w:t xml:space="preserve">Экосистемы. </w:t>
      </w:r>
    </w:p>
    <w:p w:rsidR="00176032" w:rsidRPr="00C81C88" w:rsidRDefault="00176032" w:rsidP="00C81C88">
      <w:pPr>
        <w:tabs>
          <w:tab w:val="left" w:pos="8364"/>
        </w:tabs>
        <w:autoSpaceDE w:val="0"/>
        <w:autoSpaceDN w:val="0"/>
        <w:adjustRightInd w:val="0"/>
        <w:spacing w:after="0"/>
        <w:ind w:firstLine="709"/>
        <w:contextualSpacing/>
        <w:jc w:val="both"/>
        <w:rPr>
          <w:rFonts w:ascii="Times New Roman" w:hAnsi="Times New Roman"/>
          <w:sz w:val="28"/>
          <w:szCs w:val="28"/>
        </w:rPr>
      </w:pPr>
      <w:r w:rsidRPr="00C81C88">
        <w:rPr>
          <w:rFonts w:ascii="Times New Roman" w:hAnsi="Times New Roman"/>
          <w:bCs/>
          <w:sz w:val="28"/>
          <w:szCs w:val="28"/>
        </w:rPr>
        <w:t>Экология, экологические факторы, их влияние на организмы. Экосистемная организация живой природы. Экосистема, ее основные компоненты. Структура экосистемы. Пищевые связи в экосистеме. Взаимодействие популяций разных видов в экосистеме. Естественная экосистема (б</w:t>
      </w:r>
      <w:r w:rsidRPr="00C81C88">
        <w:rPr>
          <w:rFonts w:ascii="Times New Roman" w:hAnsi="Times New Roman"/>
          <w:sz w:val="28"/>
          <w:szCs w:val="28"/>
        </w:rPr>
        <w:t xml:space="preserve">иогеоценоз). Агроэкосистема (агроценоз) как искусственное сообщество организмов. </w:t>
      </w:r>
      <w:r w:rsidRPr="00C81C88">
        <w:rPr>
          <w:rFonts w:ascii="Times New Roman" w:hAnsi="Times New Roman"/>
          <w:i/>
          <w:sz w:val="28"/>
          <w:szCs w:val="28"/>
        </w:rPr>
        <w:t xml:space="preserve">Круговорот веществ и поток энергии в биогеоценозах. </w:t>
      </w:r>
      <w:r w:rsidRPr="00C81C88">
        <w:rPr>
          <w:rFonts w:ascii="Times New Roman" w:hAnsi="Times New Roman"/>
          <w:sz w:val="28"/>
          <w:szCs w:val="28"/>
        </w:rPr>
        <w:t>Биосфера – глобальная экосистема. В. И.  Вернадский – основоположник учения о биосфере. Структура</w:t>
      </w:r>
      <w:bookmarkStart w:id="164" w:name="page23"/>
      <w:bookmarkEnd w:id="164"/>
      <w:r w:rsidRPr="00C81C88">
        <w:rPr>
          <w:rFonts w:ascii="Times New Roman" w:hAnsi="Times New Roman"/>
          <w:sz w:val="28"/>
          <w:szCs w:val="28"/>
        </w:rPr>
        <w:t xml:space="preserve"> биосферы. Распространение и роль живого вещества в биосфере.</w:t>
      </w:r>
      <w:r w:rsidRPr="00C81C88">
        <w:rPr>
          <w:rFonts w:ascii="Times New Roman" w:hAnsi="Times New Roman"/>
          <w:i/>
          <w:sz w:val="28"/>
          <w:szCs w:val="28"/>
        </w:rPr>
        <w:t xml:space="preserve"> Ноосфера. Краткая история эволюции биосферы.</w:t>
      </w:r>
      <w:r w:rsidRPr="00C81C88">
        <w:rPr>
          <w:rFonts w:ascii="Times New Roman" w:hAnsi="Times New Roman"/>
          <w:sz w:val="28"/>
          <w:szCs w:val="28"/>
        </w:rPr>
        <w:t xml:space="preserve"> Значение охраны биосферы для сохранения жизни на Земле. Биологическое разнообразие как основа устойчивости биосферы. Современные экологические проблемы, их влияние на собственную жизнь и жизнь окружающих людей. Последствия деятельности человека в экосистемах. Влияние собственных поступков на живые организмы и экосистемы.</w:t>
      </w:r>
    </w:p>
    <w:p w:rsidR="00176032" w:rsidRPr="00C81C88" w:rsidRDefault="00176032" w:rsidP="00C81C88">
      <w:pPr>
        <w:tabs>
          <w:tab w:val="left" w:pos="8364"/>
        </w:tabs>
        <w:autoSpaceDE w:val="0"/>
        <w:autoSpaceDN w:val="0"/>
        <w:adjustRightInd w:val="0"/>
        <w:spacing w:after="0"/>
        <w:ind w:firstLine="709"/>
        <w:jc w:val="both"/>
        <w:rPr>
          <w:rFonts w:ascii="Times New Roman" w:hAnsi="Times New Roman"/>
          <w:b/>
          <w:bCs/>
          <w:sz w:val="28"/>
          <w:szCs w:val="28"/>
        </w:rPr>
      </w:pPr>
      <w:r w:rsidRPr="00C81C88">
        <w:rPr>
          <w:rFonts w:ascii="Times New Roman" w:hAnsi="Times New Roman"/>
          <w:b/>
          <w:bCs/>
          <w:sz w:val="28"/>
          <w:szCs w:val="28"/>
        </w:rPr>
        <w:t>Примерный список лабораторных и практических работ по разделу «Живые организмы»:</w:t>
      </w:r>
    </w:p>
    <w:p w:rsidR="00176032" w:rsidRPr="00C81C88" w:rsidRDefault="00176032" w:rsidP="003056A7">
      <w:pPr>
        <w:numPr>
          <w:ilvl w:val="0"/>
          <w:numId w:val="46"/>
        </w:numPr>
        <w:tabs>
          <w:tab w:val="left" w:pos="851"/>
        </w:tabs>
        <w:overflowPunct w:val="0"/>
        <w:autoSpaceDE w:val="0"/>
        <w:autoSpaceDN w:val="0"/>
        <w:adjustRightInd w:val="0"/>
        <w:spacing w:after="0"/>
        <w:ind w:left="0" w:firstLine="709"/>
        <w:jc w:val="both"/>
        <w:rPr>
          <w:rFonts w:ascii="Times New Roman" w:hAnsi="Times New Roman"/>
          <w:sz w:val="28"/>
          <w:szCs w:val="28"/>
        </w:rPr>
      </w:pPr>
      <w:r w:rsidRPr="00C81C88">
        <w:rPr>
          <w:rFonts w:ascii="Times New Roman" w:hAnsi="Times New Roman"/>
          <w:sz w:val="28"/>
          <w:szCs w:val="28"/>
        </w:rPr>
        <w:t xml:space="preserve">Изучение устройства увеличительных приборов и правил работы с ними; </w:t>
      </w:r>
    </w:p>
    <w:p w:rsidR="00176032" w:rsidRPr="00C81C88" w:rsidRDefault="00176032" w:rsidP="003056A7">
      <w:pPr>
        <w:numPr>
          <w:ilvl w:val="0"/>
          <w:numId w:val="46"/>
        </w:numPr>
        <w:overflowPunct w:val="0"/>
        <w:autoSpaceDE w:val="0"/>
        <w:autoSpaceDN w:val="0"/>
        <w:adjustRightInd w:val="0"/>
        <w:spacing w:after="0"/>
        <w:ind w:left="0" w:firstLine="709"/>
        <w:jc w:val="both"/>
        <w:rPr>
          <w:rFonts w:ascii="Times New Roman" w:hAnsi="Times New Roman"/>
          <w:sz w:val="28"/>
          <w:szCs w:val="28"/>
        </w:rPr>
      </w:pPr>
      <w:r w:rsidRPr="00C81C88">
        <w:rPr>
          <w:rFonts w:ascii="Times New Roman" w:hAnsi="Times New Roman"/>
          <w:sz w:val="28"/>
          <w:szCs w:val="28"/>
        </w:rPr>
        <w:t xml:space="preserve">Приготовление микропрепарата кожицы чешуи лука (мякоти плода томата); </w:t>
      </w:r>
    </w:p>
    <w:p w:rsidR="00176032" w:rsidRPr="00C81C88" w:rsidRDefault="00176032" w:rsidP="003056A7">
      <w:pPr>
        <w:numPr>
          <w:ilvl w:val="0"/>
          <w:numId w:val="46"/>
        </w:numPr>
        <w:overflowPunct w:val="0"/>
        <w:autoSpaceDE w:val="0"/>
        <w:autoSpaceDN w:val="0"/>
        <w:adjustRightInd w:val="0"/>
        <w:spacing w:after="0"/>
        <w:ind w:left="0" w:firstLine="709"/>
        <w:jc w:val="both"/>
        <w:rPr>
          <w:rFonts w:ascii="Times New Roman" w:hAnsi="Times New Roman"/>
          <w:sz w:val="28"/>
          <w:szCs w:val="28"/>
        </w:rPr>
      </w:pPr>
      <w:r w:rsidRPr="00C81C88">
        <w:rPr>
          <w:rFonts w:ascii="Times New Roman" w:hAnsi="Times New Roman"/>
          <w:sz w:val="28"/>
          <w:szCs w:val="28"/>
        </w:rPr>
        <w:t xml:space="preserve">Изучение органов цветкового растения; </w:t>
      </w:r>
    </w:p>
    <w:p w:rsidR="00176032" w:rsidRPr="00C81C88" w:rsidRDefault="00EC0F91" w:rsidP="003056A7">
      <w:pPr>
        <w:numPr>
          <w:ilvl w:val="0"/>
          <w:numId w:val="46"/>
        </w:numPr>
        <w:tabs>
          <w:tab w:val="left" w:pos="1134"/>
        </w:tabs>
        <w:overflowPunct w:val="0"/>
        <w:autoSpaceDE w:val="0"/>
        <w:autoSpaceDN w:val="0"/>
        <w:adjustRightInd w:val="0"/>
        <w:spacing w:after="0"/>
        <w:ind w:left="0" w:firstLine="709"/>
        <w:jc w:val="both"/>
        <w:rPr>
          <w:rFonts w:ascii="Times New Roman" w:hAnsi="Times New Roman"/>
          <w:sz w:val="28"/>
          <w:szCs w:val="28"/>
          <w:lang w:val="en-US"/>
        </w:rPr>
      </w:pPr>
      <w:r>
        <w:rPr>
          <w:rFonts w:ascii="Times New Roman" w:hAnsi="Times New Roman"/>
          <w:sz w:val="28"/>
          <w:szCs w:val="28"/>
        </w:rPr>
        <w:t xml:space="preserve">     </w:t>
      </w:r>
      <w:r w:rsidR="00176032" w:rsidRPr="00C81C88">
        <w:rPr>
          <w:rFonts w:ascii="Times New Roman" w:hAnsi="Times New Roman"/>
          <w:sz w:val="28"/>
          <w:szCs w:val="28"/>
          <w:lang w:val="en-US"/>
        </w:rPr>
        <w:t xml:space="preserve">Изучение </w:t>
      </w:r>
      <w:r>
        <w:rPr>
          <w:rFonts w:ascii="Times New Roman" w:hAnsi="Times New Roman"/>
          <w:sz w:val="28"/>
          <w:szCs w:val="28"/>
        </w:rPr>
        <w:t xml:space="preserve"> </w:t>
      </w:r>
      <w:r w:rsidR="00176032" w:rsidRPr="00C81C88">
        <w:rPr>
          <w:rFonts w:ascii="Times New Roman" w:hAnsi="Times New Roman"/>
          <w:sz w:val="28"/>
          <w:szCs w:val="28"/>
          <w:lang w:val="en-US"/>
        </w:rPr>
        <w:t xml:space="preserve">строения позвоночного животного; </w:t>
      </w:r>
    </w:p>
    <w:p w:rsidR="00176032" w:rsidRPr="00C81C88" w:rsidRDefault="00EC0F91" w:rsidP="003056A7">
      <w:pPr>
        <w:numPr>
          <w:ilvl w:val="0"/>
          <w:numId w:val="46"/>
        </w:numPr>
        <w:tabs>
          <w:tab w:val="left" w:pos="1276"/>
        </w:tabs>
        <w:overflowPunct w:val="0"/>
        <w:autoSpaceDE w:val="0"/>
        <w:autoSpaceDN w:val="0"/>
        <w:adjustRightInd w:val="0"/>
        <w:spacing w:after="0"/>
        <w:ind w:left="0" w:firstLine="709"/>
        <w:jc w:val="both"/>
        <w:rPr>
          <w:rFonts w:ascii="Times New Roman" w:hAnsi="Times New Roman"/>
          <w:i/>
          <w:sz w:val="28"/>
          <w:szCs w:val="28"/>
        </w:rPr>
      </w:pPr>
      <w:r>
        <w:rPr>
          <w:rFonts w:ascii="Times New Roman" w:hAnsi="Times New Roman"/>
          <w:i/>
          <w:sz w:val="28"/>
          <w:szCs w:val="28"/>
        </w:rPr>
        <w:t xml:space="preserve">  </w:t>
      </w:r>
      <w:r w:rsidR="00176032" w:rsidRPr="00C81C88">
        <w:rPr>
          <w:rFonts w:ascii="Times New Roman" w:hAnsi="Times New Roman"/>
          <w:i/>
          <w:sz w:val="28"/>
          <w:szCs w:val="28"/>
        </w:rPr>
        <w:t xml:space="preserve">Выявление передвижение воды и минеральных веществ в растении; </w:t>
      </w:r>
    </w:p>
    <w:p w:rsidR="00176032" w:rsidRPr="00C81C88" w:rsidRDefault="00176032" w:rsidP="003056A7">
      <w:pPr>
        <w:numPr>
          <w:ilvl w:val="0"/>
          <w:numId w:val="46"/>
        </w:numPr>
        <w:tabs>
          <w:tab w:val="left" w:pos="1418"/>
        </w:tabs>
        <w:overflowPunct w:val="0"/>
        <w:autoSpaceDE w:val="0"/>
        <w:autoSpaceDN w:val="0"/>
        <w:adjustRightInd w:val="0"/>
        <w:spacing w:after="0"/>
        <w:ind w:left="0" w:firstLine="709"/>
        <w:jc w:val="both"/>
        <w:rPr>
          <w:rFonts w:ascii="Times New Roman" w:hAnsi="Times New Roman"/>
          <w:sz w:val="28"/>
          <w:szCs w:val="28"/>
        </w:rPr>
      </w:pPr>
      <w:r w:rsidRPr="00C81C88">
        <w:rPr>
          <w:rFonts w:ascii="Times New Roman" w:hAnsi="Times New Roman"/>
          <w:sz w:val="28"/>
          <w:szCs w:val="28"/>
        </w:rPr>
        <w:t xml:space="preserve">Изучение строения семян однодольных и двудольных растений; </w:t>
      </w:r>
    </w:p>
    <w:p w:rsidR="00176032" w:rsidRPr="00C81C88" w:rsidRDefault="00176032" w:rsidP="003056A7">
      <w:pPr>
        <w:numPr>
          <w:ilvl w:val="0"/>
          <w:numId w:val="46"/>
        </w:numPr>
        <w:tabs>
          <w:tab w:val="left" w:pos="1418"/>
        </w:tabs>
        <w:overflowPunct w:val="0"/>
        <w:autoSpaceDE w:val="0"/>
        <w:autoSpaceDN w:val="0"/>
        <w:adjustRightInd w:val="0"/>
        <w:spacing w:after="0"/>
        <w:ind w:left="0" w:firstLine="709"/>
        <w:jc w:val="both"/>
        <w:rPr>
          <w:rFonts w:ascii="Times New Roman" w:hAnsi="Times New Roman"/>
          <w:sz w:val="28"/>
          <w:szCs w:val="28"/>
          <w:lang w:val="en-US"/>
        </w:rPr>
      </w:pPr>
      <w:r w:rsidRPr="00C81C88">
        <w:rPr>
          <w:rFonts w:ascii="Times New Roman" w:hAnsi="Times New Roman"/>
          <w:i/>
          <w:sz w:val="28"/>
          <w:szCs w:val="28"/>
          <w:lang w:val="en-US"/>
        </w:rPr>
        <w:t>Изучение строения водорослей</w:t>
      </w:r>
      <w:r w:rsidRPr="00C81C88">
        <w:rPr>
          <w:rFonts w:ascii="Times New Roman" w:hAnsi="Times New Roman"/>
          <w:sz w:val="28"/>
          <w:szCs w:val="28"/>
          <w:lang w:val="en-US"/>
        </w:rPr>
        <w:t xml:space="preserve">; </w:t>
      </w:r>
    </w:p>
    <w:p w:rsidR="00176032" w:rsidRPr="00C81C88" w:rsidRDefault="00176032" w:rsidP="003056A7">
      <w:pPr>
        <w:numPr>
          <w:ilvl w:val="0"/>
          <w:numId w:val="46"/>
        </w:numPr>
        <w:tabs>
          <w:tab w:val="left" w:pos="1276"/>
        </w:tabs>
        <w:overflowPunct w:val="0"/>
        <w:autoSpaceDE w:val="0"/>
        <w:autoSpaceDN w:val="0"/>
        <w:adjustRightInd w:val="0"/>
        <w:spacing w:after="0"/>
        <w:ind w:left="0" w:firstLine="709"/>
        <w:jc w:val="both"/>
        <w:rPr>
          <w:rFonts w:ascii="Times New Roman" w:hAnsi="Times New Roman"/>
          <w:sz w:val="28"/>
          <w:szCs w:val="28"/>
        </w:rPr>
      </w:pPr>
      <w:r w:rsidRPr="00C81C88">
        <w:rPr>
          <w:rFonts w:ascii="Times New Roman" w:hAnsi="Times New Roman"/>
          <w:sz w:val="28"/>
          <w:szCs w:val="28"/>
        </w:rPr>
        <w:t xml:space="preserve">Изучение внешнего строения мхов Брянской области; </w:t>
      </w:r>
    </w:p>
    <w:p w:rsidR="00176032" w:rsidRPr="00C81C88" w:rsidRDefault="00176032" w:rsidP="003056A7">
      <w:pPr>
        <w:numPr>
          <w:ilvl w:val="0"/>
          <w:numId w:val="46"/>
        </w:numPr>
        <w:tabs>
          <w:tab w:val="left" w:pos="1276"/>
        </w:tabs>
        <w:overflowPunct w:val="0"/>
        <w:autoSpaceDE w:val="0"/>
        <w:autoSpaceDN w:val="0"/>
        <w:adjustRightInd w:val="0"/>
        <w:spacing w:after="0"/>
        <w:ind w:left="0" w:firstLine="709"/>
        <w:jc w:val="both"/>
        <w:rPr>
          <w:rFonts w:ascii="Times New Roman" w:hAnsi="Times New Roman"/>
          <w:sz w:val="28"/>
          <w:szCs w:val="28"/>
        </w:rPr>
      </w:pPr>
      <w:r w:rsidRPr="00C81C88">
        <w:rPr>
          <w:rFonts w:ascii="Times New Roman" w:hAnsi="Times New Roman"/>
          <w:sz w:val="28"/>
          <w:szCs w:val="28"/>
        </w:rPr>
        <w:t xml:space="preserve">Изучение внешнего строения папоротника (хвоща); </w:t>
      </w:r>
    </w:p>
    <w:p w:rsidR="00176032" w:rsidRPr="00C81C88" w:rsidRDefault="00176032" w:rsidP="003056A7">
      <w:pPr>
        <w:numPr>
          <w:ilvl w:val="0"/>
          <w:numId w:val="46"/>
        </w:numPr>
        <w:tabs>
          <w:tab w:val="left" w:pos="1134"/>
        </w:tabs>
        <w:overflowPunct w:val="0"/>
        <w:autoSpaceDE w:val="0"/>
        <w:autoSpaceDN w:val="0"/>
        <w:adjustRightInd w:val="0"/>
        <w:spacing w:after="0"/>
        <w:ind w:left="0" w:firstLine="709"/>
        <w:jc w:val="both"/>
        <w:rPr>
          <w:rFonts w:ascii="Times New Roman" w:hAnsi="Times New Roman"/>
          <w:sz w:val="28"/>
          <w:szCs w:val="28"/>
        </w:rPr>
      </w:pPr>
      <w:r w:rsidRPr="00C81C88">
        <w:rPr>
          <w:rFonts w:ascii="Times New Roman" w:hAnsi="Times New Roman"/>
          <w:sz w:val="28"/>
          <w:szCs w:val="28"/>
        </w:rPr>
        <w:t xml:space="preserve">Изучение внешнего строения хвои, шишек и семян голосеменных растений; </w:t>
      </w:r>
    </w:p>
    <w:p w:rsidR="00176032" w:rsidRPr="00C81C88" w:rsidRDefault="00176032" w:rsidP="003056A7">
      <w:pPr>
        <w:numPr>
          <w:ilvl w:val="0"/>
          <w:numId w:val="46"/>
        </w:numPr>
        <w:overflowPunct w:val="0"/>
        <w:autoSpaceDE w:val="0"/>
        <w:autoSpaceDN w:val="0"/>
        <w:adjustRightInd w:val="0"/>
        <w:spacing w:after="0"/>
        <w:ind w:left="0" w:firstLine="709"/>
        <w:jc w:val="both"/>
        <w:rPr>
          <w:rFonts w:ascii="Times New Roman" w:hAnsi="Times New Roman"/>
          <w:sz w:val="28"/>
          <w:szCs w:val="28"/>
        </w:rPr>
      </w:pPr>
      <w:r w:rsidRPr="00C81C88">
        <w:rPr>
          <w:rFonts w:ascii="Times New Roman" w:hAnsi="Times New Roman"/>
          <w:sz w:val="28"/>
          <w:szCs w:val="28"/>
        </w:rPr>
        <w:t xml:space="preserve">Изучение внешнего строения покрытосеменных растений; </w:t>
      </w:r>
    </w:p>
    <w:p w:rsidR="00176032" w:rsidRPr="00C81C88" w:rsidRDefault="00176032" w:rsidP="003056A7">
      <w:pPr>
        <w:numPr>
          <w:ilvl w:val="0"/>
          <w:numId w:val="46"/>
        </w:numPr>
        <w:tabs>
          <w:tab w:val="left" w:pos="1276"/>
        </w:tabs>
        <w:overflowPunct w:val="0"/>
        <w:autoSpaceDE w:val="0"/>
        <w:autoSpaceDN w:val="0"/>
        <w:adjustRightInd w:val="0"/>
        <w:spacing w:after="0"/>
        <w:ind w:left="0" w:firstLine="709"/>
        <w:jc w:val="both"/>
        <w:rPr>
          <w:rFonts w:ascii="Times New Roman" w:hAnsi="Times New Roman"/>
          <w:sz w:val="28"/>
          <w:szCs w:val="28"/>
        </w:rPr>
      </w:pPr>
      <w:r w:rsidRPr="00C81C88">
        <w:rPr>
          <w:rFonts w:ascii="Times New Roman" w:hAnsi="Times New Roman"/>
          <w:sz w:val="28"/>
          <w:szCs w:val="28"/>
        </w:rPr>
        <w:t xml:space="preserve">Определение признаков класса в строении растений; </w:t>
      </w:r>
    </w:p>
    <w:p w:rsidR="00176032" w:rsidRPr="00C81C88" w:rsidRDefault="00176032" w:rsidP="003056A7">
      <w:pPr>
        <w:numPr>
          <w:ilvl w:val="0"/>
          <w:numId w:val="46"/>
        </w:numPr>
        <w:overflowPunct w:val="0"/>
        <w:autoSpaceDE w:val="0"/>
        <w:autoSpaceDN w:val="0"/>
        <w:adjustRightInd w:val="0"/>
        <w:spacing w:after="0"/>
        <w:ind w:left="0" w:firstLine="709"/>
        <w:jc w:val="both"/>
        <w:rPr>
          <w:rFonts w:ascii="Times New Roman" w:hAnsi="Times New Roman"/>
          <w:i/>
          <w:sz w:val="28"/>
          <w:szCs w:val="28"/>
        </w:rPr>
      </w:pPr>
      <w:r w:rsidRPr="00C81C88">
        <w:rPr>
          <w:rFonts w:ascii="Times New Roman" w:hAnsi="Times New Roman"/>
          <w:i/>
          <w:sz w:val="28"/>
          <w:szCs w:val="28"/>
        </w:rPr>
        <w:lastRenderedPageBreak/>
        <w:t>Определение до рода или вида нескольких травянистых растений одного-двух семейств;</w:t>
      </w:r>
    </w:p>
    <w:p w:rsidR="00176032" w:rsidRPr="00C81C88" w:rsidRDefault="00176032" w:rsidP="003056A7">
      <w:pPr>
        <w:numPr>
          <w:ilvl w:val="0"/>
          <w:numId w:val="46"/>
        </w:numPr>
        <w:tabs>
          <w:tab w:val="left" w:pos="709"/>
        </w:tabs>
        <w:overflowPunct w:val="0"/>
        <w:autoSpaceDE w:val="0"/>
        <w:autoSpaceDN w:val="0"/>
        <w:adjustRightInd w:val="0"/>
        <w:spacing w:after="0"/>
        <w:ind w:left="0" w:firstLine="709"/>
        <w:jc w:val="both"/>
        <w:rPr>
          <w:rFonts w:ascii="Times New Roman" w:hAnsi="Times New Roman"/>
          <w:sz w:val="28"/>
          <w:szCs w:val="28"/>
          <w:lang w:val="en-US"/>
        </w:rPr>
      </w:pPr>
      <w:r w:rsidRPr="00C81C88">
        <w:rPr>
          <w:rFonts w:ascii="Times New Roman" w:hAnsi="Times New Roman"/>
          <w:sz w:val="28"/>
          <w:szCs w:val="28"/>
          <w:lang w:val="en-US"/>
        </w:rPr>
        <w:t xml:space="preserve">Изучение строения плесневых грибов; </w:t>
      </w:r>
    </w:p>
    <w:p w:rsidR="00176032" w:rsidRPr="00C81C88" w:rsidRDefault="00176032" w:rsidP="003056A7">
      <w:pPr>
        <w:numPr>
          <w:ilvl w:val="0"/>
          <w:numId w:val="46"/>
        </w:numPr>
        <w:tabs>
          <w:tab w:val="left" w:pos="1276"/>
        </w:tabs>
        <w:overflowPunct w:val="0"/>
        <w:autoSpaceDE w:val="0"/>
        <w:autoSpaceDN w:val="0"/>
        <w:adjustRightInd w:val="0"/>
        <w:spacing w:after="0"/>
        <w:ind w:left="0" w:firstLine="709"/>
        <w:jc w:val="both"/>
        <w:rPr>
          <w:rFonts w:ascii="Times New Roman" w:hAnsi="Times New Roman"/>
          <w:sz w:val="28"/>
          <w:szCs w:val="28"/>
          <w:lang w:val="en-US"/>
        </w:rPr>
      </w:pPr>
      <w:r w:rsidRPr="00C81C88">
        <w:rPr>
          <w:rFonts w:ascii="Times New Roman" w:hAnsi="Times New Roman"/>
          <w:sz w:val="28"/>
          <w:szCs w:val="28"/>
          <w:lang w:val="en-US"/>
        </w:rPr>
        <w:t xml:space="preserve">Вегетативное размножение комнатных растений; </w:t>
      </w:r>
    </w:p>
    <w:p w:rsidR="00176032" w:rsidRPr="00C81C88" w:rsidRDefault="00176032" w:rsidP="003056A7">
      <w:pPr>
        <w:numPr>
          <w:ilvl w:val="0"/>
          <w:numId w:val="46"/>
        </w:numPr>
        <w:tabs>
          <w:tab w:val="left" w:pos="1418"/>
        </w:tabs>
        <w:overflowPunct w:val="0"/>
        <w:autoSpaceDE w:val="0"/>
        <w:autoSpaceDN w:val="0"/>
        <w:adjustRightInd w:val="0"/>
        <w:spacing w:after="0"/>
        <w:ind w:left="0" w:firstLine="709"/>
        <w:jc w:val="both"/>
        <w:rPr>
          <w:rFonts w:ascii="Times New Roman" w:hAnsi="Times New Roman"/>
          <w:sz w:val="28"/>
          <w:szCs w:val="28"/>
        </w:rPr>
      </w:pPr>
      <w:r w:rsidRPr="00C81C88">
        <w:rPr>
          <w:rFonts w:ascii="Times New Roman" w:hAnsi="Times New Roman"/>
          <w:sz w:val="28"/>
          <w:szCs w:val="28"/>
        </w:rPr>
        <w:t xml:space="preserve">Изучение строения и передвижения одноклеточных животных; </w:t>
      </w:r>
    </w:p>
    <w:p w:rsidR="00176032" w:rsidRPr="00C81C88" w:rsidRDefault="00176032" w:rsidP="003056A7">
      <w:pPr>
        <w:numPr>
          <w:ilvl w:val="0"/>
          <w:numId w:val="46"/>
        </w:numPr>
        <w:tabs>
          <w:tab w:val="left" w:pos="1418"/>
        </w:tabs>
        <w:overflowPunct w:val="0"/>
        <w:autoSpaceDE w:val="0"/>
        <w:autoSpaceDN w:val="0"/>
        <w:adjustRightInd w:val="0"/>
        <w:spacing w:after="0"/>
        <w:ind w:left="0" w:firstLine="709"/>
        <w:jc w:val="both"/>
        <w:rPr>
          <w:rFonts w:ascii="Times New Roman" w:hAnsi="Times New Roman"/>
          <w:i/>
          <w:sz w:val="28"/>
          <w:szCs w:val="28"/>
        </w:rPr>
      </w:pPr>
      <w:r w:rsidRPr="00C81C88">
        <w:rPr>
          <w:rFonts w:ascii="Times New Roman" w:hAnsi="Times New Roman"/>
          <w:i/>
          <w:sz w:val="28"/>
          <w:szCs w:val="28"/>
        </w:rPr>
        <w:t xml:space="preserve">Изучение внешнего строения дождевого червя, наблюдение за его передвижением и реакциями на раздражения; </w:t>
      </w:r>
    </w:p>
    <w:p w:rsidR="00176032" w:rsidRPr="00C81C88" w:rsidRDefault="00176032" w:rsidP="003056A7">
      <w:pPr>
        <w:numPr>
          <w:ilvl w:val="0"/>
          <w:numId w:val="46"/>
        </w:numPr>
        <w:tabs>
          <w:tab w:val="left" w:pos="1418"/>
        </w:tabs>
        <w:overflowPunct w:val="0"/>
        <w:autoSpaceDE w:val="0"/>
        <w:autoSpaceDN w:val="0"/>
        <w:adjustRightInd w:val="0"/>
        <w:spacing w:after="0"/>
        <w:ind w:left="0" w:firstLine="709"/>
        <w:jc w:val="both"/>
        <w:rPr>
          <w:rFonts w:ascii="Times New Roman" w:hAnsi="Times New Roman"/>
          <w:sz w:val="28"/>
          <w:szCs w:val="28"/>
          <w:lang w:val="en-US"/>
        </w:rPr>
      </w:pPr>
      <w:r w:rsidRPr="00C81C88">
        <w:rPr>
          <w:rFonts w:ascii="Times New Roman" w:hAnsi="Times New Roman"/>
          <w:sz w:val="28"/>
          <w:szCs w:val="28"/>
          <w:lang w:val="en-US"/>
        </w:rPr>
        <w:t xml:space="preserve">Изучение строения раковин моллюсков; </w:t>
      </w:r>
    </w:p>
    <w:p w:rsidR="00176032" w:rsidRPr="00C81C88" w:rsidRDefault="00176032" w:rsidP="003056A7">
      <w:pPr>
        <w:numPr>
          <w:ilvl w:val="0"/>
          <w:numId w:val="46"/>
        </w:numPr>
        <w:tabs>
          <w:tab w:val="left" w:pos="1418"/>
        </w:tabs>
        <w:overflowPunct w:val="0"/>
        <w:autoSpaceDE w:val="0"/>
        <w:autoSpaceDN w:val="0"/>
        <w:adjustRightInd w:val="0"/>
        <w:spacing w:after="0"/>
        <w:ind w:left="0" w:firstLine="709"/>
        <w:jc w:val="both"/>
        <w:rPr>
          <w:rFonts w:ascii="Times New Roman" w:hAnsi="Times New Roman"/>
          <w:sz w:val="28"/>
          <w:szCs w:val="28"/>
          <w:lang w:val="en-US"/>
        </w:rPr>
      </w:pPr>
      <w:r w:rsidRPr="00C81C88">
        <w:rPr>
          <w:rFonts w:ascii="Times New Roman" w:hAnsi="Times New Roman"/>
          <w:sz w:val="28"/>
          <w:szCs w:val="28"/>
          <w:lang w:val="en-US"/>
        </w:rPr>
        <w:t xml:space="preserve">Изучение внешнего строения насекомого; </w:t>
      </w:r>
    </w:p>
    <w:p w:rsidR="00176032" w:rsidRPr="00C81C88" w:rsidRDefault="00176032" w:rsidP="003056A7">
      <w:pPr>
        <w:numPr>
          <w:ilvl w:val="0"/>
          <w:numId w:val="46"/>
        </w:numPr>
        <w:overflowPunct w:val="0"/>
        <w:autoSpaceDE w:val="0"/>
        <w:autoSpaceDN w:val="0"/>
        <w:adjustRightInd w:val="0"/>
        <w:spacing w:after="0"/>
        <w:ind w:left="0" w:firstLine="709"/>
        <w:jc w:val="both"/>
        <w:rPr>
          <w:rFonts w:ascii="Times New Roman" w:hAnsi="Times New Roman"/>
          <w:sz w:val="28"/>
          <w:szCs w:val="28"/>
        </w:rPr>
      </w:pPr>
      <w:r w:rsidRPr="00C81C88">
        <w:rPr>
          <w:rFonts w:ascii="Times New Roman" w:hAnsi="Times New Roman"/>
          <w:sz w:val="28"/>
          <w:szCs w:val="28"/>
        </w:rPr>
        <w:t xml:space="preserve">Изучение типов развития насекомых; </w:t>
      </w:r>
    </w:p>
    <w:p w:rsidR="00176032" w:rsidRPr="00C81C88" w:rsidRDefault="00176032" w:rsidP="003056A7">
      <w:pPr>
        <w:numPr>
          <w:ilvl w:val="0"/>
          <w:numId w:val="46"/>
        </w:numPr>
        <w:tabs>
          <w:tab w:val="left" w:pos="1418"/>
        </w:tabs>
        <w:overflowPunct w:val="0"/>
        <w:autoSpaceDE w:val="0"/>
        <w:autoSpaceDN w:val="0"/>
        <w:adjustRightInd w:val="0"/>
        <w:spacing w:after="0"/>
        <w:ind w:left="0" w:firstLine="709"/>
        <w:jc w:val="both"/>
        <w:rPr>
          <w:rFonts w:ascii="Times New Roman" w:hAnsi="Times New Roman"/>
          <w:sz w:val="28"/>
          <w:szCs w:val="28"/>
        </w:rPr>
      </w:pPr>
      <w:r w:rsidRPr="00C81C88">
        <w:rPr>
          <w:rFonts w:ascii="Times New Roman" w:hAnsi="Times New Roman"/>
          <w:sz w:val="28"/>
          <w:szCs w:val="28"/>
        </w:rPr>
        <w:t xml:space="preserve">Изучение внешнего строения и передвижения рыб; </w:t>
      </w:r>
    </w:p>
    <w:p w:rsidR="00176032" w:rsidRPr="00C81C88" w:rsidRDefault="00176032" w:rsidP="003056A7">
      <w:pPr>
        <w:numPr>
          <w:ilvl w:val="0"/>
          <w:numId w:val="46"/>
        </w:numPr>
        <w:overflowPunct w:val="0"/>
        <w:autoSpaceDE w:val="0"/>
        <w:autoSpaceDN w:val="0"/>
        <w:adjustRightInd w:val="0"/>
        <w:spacing w:after="0"/>
        <w:ind w:left="0" w:firstLine="709"/>
        <w:jc w:val="both"/>
        <w:rPr>
          <w:rFonts w:ascii="Times New Roman" w:hAnsi="Times New Roman"/>
          <w:sz w:val="28"/>
          <w:szCs w:val="28"/>
        </w:rPr>
      </w:pPr>
      <w:r w:rsidRPr="00C81C88">
        <w:rPr>
          <w:rFonts w:ascii="Times New Roman" w:hAnsi="Times New Roman"/>
          <w:sz w:val="28"/>
          <w:szCs w:val="28"/>
        </w:rPr>
        <w:t xml:space="preserve">Изучение внешнего строения и перьевого покрова птиц; </w:t>
      </w:r>
    </w:p>
    <w:p w:rsidR="00176032" w:rsidRPr="00C81C88" w:rsidRDefault="00176032" w:rsidP="003056A7">
      <w:pPr>
        <w:numPr>
          <w:ilvl w:val="0"/>
          <w:numId w:val="46"/>
        </w:numPr>
        <w:tabs>
          <w:tab w:val="left" w:pos="1418"/>
        </w:tabs>
        <w:overflowPunct w:val="0"/>
        <w:autoSpaceDE w:val="0"/>
        <w:autoSpaceDN w:val="0"/>
        <w:adjustRightInd w:val="0"/>
        <w:spacing w:after="0"/>
        <w:ind w:left="0" w:firstLine="709"/>
        <w:jc w:val="both"/>
        <w:rPr>
          <w:rFonts w:ascii="Times New Roman" w:hAnsi="Times New Roman"/>
          <w:sz w:val="28"/>
          <w:szCs w:val="28"/>
        </w:rPr>
      </w:pPr>
      <w:r w:rsidRPr="00C81C88">
        <w:rPr>
          <w:rFonts w:ascii="Times New Roman" w:hAnsi="Times New Roman"/>
          <w:sz w:val="28"/>
          <w:szCs w:val="28"/>
        </w:rPr>
        <w:t xml:space="preserve">Изучение внешнего строения, скелета и зубной системы млекопитающих. </w:t>
      </w:r>
    </w:p>
    <w:p w:rsidR="00176032" w:rsidRPr="00C81C88" w:rsidRDefault="00176032" w:rsidP="00C81C88">
      <w:pPr>
        <w:tabs>
          <w:tab w:val="left" w:pos="8364"/>
        </w:tabs>
        <w:autoSpaceDE w:val="0"/>
        <w:autoSpaceDN w:val="0"/>
        <w:adjustRightInd w:val="0"/>
        <w:spacing w:after="0"/>
        <w:ind w:firstLine="709"/>
        <w:jc w:val="both"/>
        <w:rPr>
          <w:rFonts w:ascii="Times New Roman" w:hAnsi="Times New Roman"/>
          <w:sz w:val="28"/>
          <w:szCs w:val="28"/>
        </w:rPr>
      </w:pPr>
      <w:r w:rsidRPr="00C81C88">
        <w:rPr>
          <w:rFonts w:ascii="Times New Roman" w:hAnsi="Times New Roman"/>
          <w:b/>
          <w:bCs/>
          <w:sz w:val="28"/>
          <w:szCs w:val="28"/>
        </w:rPr>
        <w:t>Примерный список экскурсий по разделу «Живые организмы»:</w:t>
      </w:r>
    </w:p>
    <w:p w:rsidR="00176032" w:rsidRPr="00C81C88" w:rsidRDefault="00176032" w:rsidP="003056A7">
      <w:pPr>
        <w:numPr>
          <w:ilvl w:val="0"/>
          <w:numId w:val="47"/>
        </w:numPr>
        <w:overflowPunct w:val="0"/>
        <w:autoSpaceDE w:val="0"/>
        <w:autoSpaceDN w:val="0"/>
        <w:adjustRightInd w:val="0"/>
        <w:spacing w:after="0"/>
        <w:ind w:left="0" w:firstLine="709"/>
        <w:jc w:val="both"/>
        <w:rPr>
          <w:rFonts w:ascii="Times New Roman" w:hAnsi="Times New Roman"/>
          <w:sz w:val="28"/>
          <w:szCs w:val="28"/>
          <w:lang w:val="en-US"/>
        </w:rPr>
      </w:pPr>
      <w:r w:rsidRPr="00C81C88">
        <w:rPr>
          <w:rFonts w:ascii="Times New Roman" w:hAnsi="Times New Roman"/>
          <w:sz w:val="28"/>
          <w:szCs w:val="28"/>
          <w:lang w:val="en-US"/>
        </w:rPr>
        <w:t xml:space="preserve">Многообразие животных; </w:t>
      </w:r>
    </w:p>
    <w:p w:rsidR="00176032" w:rsidRPr="00C81C88" w:rsidRDefault="00176032" w:rsidP="003056A7">
      <w:pPr>
        <w:numPr>
          <w:ilvl w:val="0"/>
          <w:numId w:val="47"/>
        </w:numPr>
        <w:tabs>
          <w:tab w:val="left" w:pos="1418"/>
        </w:tabs>
        <w:overflowPunct w:val="0"/>
        <w:autoSpaceDE w:val="0"/>
        <w:autoSpaceDN w:val="0"/>
        <w:adjustRightInd w:val="0"/>
        <w:spacing w:after="0"/>
        <w:ind w:left="0" w:firstLine="709"/>
        <w:jc w:val="both"/>
        <w:rPr>
          <w:rFonts w:ascii="Times New Roman" w:hAnsi="Times New Roman"/>
          <w:sz w:val="28"/>
          <w:szCs w:val="28"/>
        </w:rPr>
      </w:pPr>
      <w:r w:rsidRPr="00C81C88">
        <w:rPr>
          <w:rFonts w:ascii="Times New Roman" w:hAnsi="Times New Roman"/>
          <w:sz w:val="28"/>
          <w:szCs w:val="28"/>
        </w:rPr>
        <w:t xml:space="preserve">Осенние (зимние, весенние) явления в жизни растений и животных; </w:t>
      </w:r>
    </w:p>
    <w:p w:rsidR="00176032" w:rsidRPr="00C81C88" w:rsidRDefault="00EC0F91" w:rsidP="003056A7">
      <w:pPr>
        <w:numPr>
          <w:ilvl w:val="0"/>
          <w:numId w:val="47"/>
        </w:numPr>
        <w:tabs>
          <w:tab w:val="left" w:pos="1276"/>
        </w:tabs>
        <w:overflowPunct w:val="0"/>
        <w:autoSpaceDE w:val="0"/>
        <w:autoSpaceDN w:val="0"/>
        <w:adjustRightInd w:val="0"/>
        <w:spacing w:after="0"/>
        <w:ind w:left="0" w:firstLine="709"/>
        <w:jc w:val="both"/>
        <w:rPr>
          <w:rFonts w:ascii="Times New Roman" w:hAnsi="Times New Roman"/>
          <w:sz w:val="28"/>
          <w:szCs w:val="28"/>
        </w:rPr>
      </w:pPr>
      <w:r>
        <w:rPr>
          <w:rFonts w:ascii="Times New Roman" w:hAnsi="Times New Roman"/>
          <w:sz w:val="28"/>
          <w:szCs w:val="28"/>
        </w:rPr>
        <w:t xml:space="preserve"> </w:t>
      </w:r>
      <w:r w:rsidR="00176032" w:rsidRPr="00C81C88">
        <w:rPr>
          <w:rFonts w:ascii="Times New Roman" w:hAnsi="Times New Roman"/>
          <w:sz w:val="28"/>
          <w:szCs w:val="28"/>
        </w:rPr>
        <w:t xml:space="preserve">Разнообразие и роль членистоногих в природе родного края; </w:t>
      </w:r>
    </w:p>
    <w:p w:rsidR="00176032" w:rsidRPr="00C81C88" w:rsidRDefault="00176032" w:rsidP="003056A7">
      <w:pPr>
        <w:numPr>
          <w:ilvl w:val="0"/>
          <w:numId w:val="47"/>
        </w:numPr>
        <w:tabs>
          <w:tab w:val="left" w:pos="1418"/>
        </w:tabs>
        <w:overflowPunct w:val="0"/>
        <w:autoSpaceDE w:val="0"/>
        <w:autoSpaceDN w:val="0"/>
        <w:adjustRightInd w:val="0"/>
        <w:spacing w:after="0"/>
        <w:ind w:left="0" w:firstLine="709"/>
        <w:jc w:val="both"/>
        <w:rPr>
          <w:rFonts w:ascii="Times New Roman" w:hAnsi="Times New Roman"/>
          <w:sz w:val="28"/>
          <w:szCs w:val="28"/>
        </w:rPr>
      </w:pPr>
      <w:r w:rsidRPr="00C81C88">
        <w:rPr>
          <w:rFonts w:ascii="Times New Roman" w:hAnsi="Times New Roman"/>
          <w:sz w:val="28"/>
          <w:szCs w:val="28"/>
        </w:rPr>
        <w:t>Разнообразие птиц и млекопитающих местности проживания (экскурсия в природу, зоопарк или музей).</w:t>
      </w:r>
    </w:p>
    <w:p w:rsidR="00176032" w:rsidRPr="00C81C88" w:rsidRDefault="00176032" w:rsidP="00C81C88">
      <w:pPr>
        <w:tabs>
          <w:tab w:val="left" w:pos="8364"/>
        </w:tabs>
        <w:autoSpaceDE w:val="0"/>
        <w:autoSpaceDN w:val="0"/>
        <w:adjustRightInd w:val="0"/>
        <w:spacing w:after="0"/>
        <w:ind w:firstLine="709"/>
        <w:jc w:val="both"/>
        <w:rPr>
          <w:rFonts w:ascii="Times New Roman" w:hAnsi="Times New Roman"/>
          <w:sz w:val="28"/>
          <w:szCs w:val="28"/>
        </w:rPr>
      </w:pPr>
      <w:r w:rsidRPr="00C81C88">
        <w:rPr>
          <w:rFonts w:ascii="Times New Roman" w:hAnsi="Times New Roman"/>
          <w:b/>
          <w:bCs/>
          <w:sz w:val="28"/>
          <w:szCs w:val="28"/>
        </w:rPr>
        <w:t>Примерный список лабораторных и практических работ по разделу «Человек и его здоровье»:</w:t>
      </w:r>
    </w:p>
    <w:p w:rsidR="00176032" w:rsidRPr="00C81C88" w:rsidRDefault="00176032" w:rsidP="003056A7">
      <w:pPr>
        <w:numPr>
          <w:ilvl w:val="0"/>
          <w:numId w:val="44"/>
        </w:numPr>
        <w:tabs>
          <w:tab w:val="left" w:pos="1418"/>
        </w:tabs>
        <w:overflowPunct w:val="0"/>
        <w:autoSpaceDE w:val="0"/>
        <w:autoSpaceDN w:val="0"/>
        <w:adjustRightInd w:val="0"/>
        <w:spacing w:after="0"/>
        <w:ind w:left="0" w:firstLine="709"/>
        <w:jc w:val="both"/>
        <w:rPr>
          <w:rFonts w:ascii="Times New Roman" w:hAnsi="Times New Roman"/>
          <w:sz w:val="28"/>
          <w:szCs w:val="28"/>
        </w:rPr>
      </w:pPr>
      <w:r w:rsidRPr="00C81C88">
        <w:rPr>
          <w:rFonts w:ascii="Times New Roman" w:hAnsi="Times New Roman"/>
          <w:sz w:val="28"/>
          <w:szCs w:val="28"/>
        </w:rPr>
        <w:t xml:space="preserve">Выявление особенностей строения клеток разных тканей; </w:t>
      </w:r>
    </w:p>
    <w:p w:rsidR="00176032" w:rsidRPr="00C81C88" w:rsidRDefault="00176032" w:rsidP="003056A7">
      <w:pPr>
        <w:numPr>
          <w:ilvl w:val="0"/>
          <w:numId w:val="44"/>
        </w:numPr>
        <w:tabs>
          <w:tab w:val="num" w:pos="280"/>
          <w:tab w:val="left" w:pos="1418"/>
        </w:tabs>
        <w:overflowPunct w:val="0"/>
        <w:autoSpaceDE w:val="0"/>
        <w:autoSpaceDN w:val="0"/>
        <w:adjustRightInd w:val="0"/>
        <w:spacing w:after="0"/>
        <w:ind w:left="0" w:firstLine="709"/>
        <w:jc w:val="both"/>
        <w:rPr>
          <w:rFonts w:ascii="Times New Roman" w:hAnsi="Times New Roman"/>
          <w:i/>
          <w:sz w:val="28"/>
          <w:szCs w:val="28"/>
          <w:lang w:val="en-US"/>
        </w:rPr>
      </w:pPr>
      <w:r w:rsidRPr="00C81C88">
        <w:rPr>
          <w:rFonts w:ascii="Times New Roman" w:hAnsi="Times New Roman"/>
          <w:i/>
          <w:sz w:val="28"/>
          <w:szCs w:val="28"/>
        </w:rPr>
        <w:t>Изучение с</w:t>
      </w:r>
      <w:r w:rsidRPr="00C81C88">
        <w:rPr>
          <w:rFonts w:ascii="Times New Roman" w:hAnsi="Times New Roman"/>
          <w:i/>
          <w:sz w:val="28"/>
          <w:szCs w:val="28"/>
          <w:lang w:val="en-US"/>
        </w:rPr>
        <w:t>троени</w:t>
      </w:r>
      <w:r w:rsidRPr="00C81C88">
        <w:rPr>
          <w:rFonts w:ascii="Times New Roman" w:hAnsi="Times New Roman"/>
          <w:i/>
          <w:sz w:val="28"/>
          <w:szCs w:val="28"/>
        </w:rPr>
        <w:t>я</w:t>
      </w:r>
      <w:r w:rsidRPr="00C81C88">
        <w:rPr>
          <w:rFonts w:ascii="Times New Roman" w:hAnsi="Times New Roman"/>
          <w:i/>
          <w:sz w:val="28"/>
          <w:szCs w:val="28"/>
          <w:lang w:val="en-US"/>
        </w:rPr>
        <w:t xml:space="preserve"> головного мозга; </w:t>
      </w:r>
    </w:p>
    <w:p w:rsidR="00176032" w:rsidRPr="00C81C88" w:rsidRDefault="00176032" w:rsidP="003056A7">
      <w:pPr>
        <w:numPr>
          <w:ilvl w:val="0"/>
          <w:numId w:val="44"/>
        </w:numPr>
        <w:tabs>
          <w:tab w:val="num" w:pos="280"/>
          <w:tab w:val="left" w:pos="1418"/>
        </w:tabs>
        <w:overflowPunct w:val="0"/>
        <w:autoSpaceDE w:val="0"/>
        <w:autoSpaceDN w:val="0"/>
        <w:adjustRightInd w:val="0"/>
        <w:spacing w:after="0"/>
        <w:ind w:left="0" w:firstLine="709"/>
        <w:jc w:val="both"/>
        <w:rPr>
          <w:rFonts w:ascii="Times New Roman" w:hAnsi="Times New Roman"/>
          <w:i/>
          <w:sz w:val="28"/>
          <w:szCs w:val="28"/>
          <w:lang w:val="en-US"/>
        </w:rPr>
      </w:pPr>
      <w:r w:rsidRPr="00C81C88">
        <w:rPr>
          <w:rFonts w:ascii="Times New Roman" w:hAnsi="Times New Roman"/>
          <w:i/>
          <w:sz w:val="28"/>
          <w:szCs w:val="28"/>
        </w:rPr>
        <w:t>Выявление особенностей с</w:t>
      </w:r>
      <w:r w:rsidRPr="00C81C88">
        <w:rPr>
          <w:rFonts w:ascii="Times New Roman" w:hAnsi="Times New Roman"/>
          <w:i/>
          <w:sz w:val="28"/>
          <w:szCs w:val="28"/>
          <w:lang w:val="en-US"/>
        </w:rPr>
        <w:t>троени</w:t>
      </w:r>
      <w:r w:rsidRPr="00C81C88">
        <w:rPr>
          <w:rFonts w:ascii="Times New Roman" w:hAnsi="Times New Roman"/>
          <w:i/>
          <w:sz w:val="28"/>
          <w:szCs w:val="28"/>
        </w:rPr>
        <w:t>я</w:t>
      </w:r>
      <w:r w:rsidRPr="00C81C88">
        <w:rPr>
          <w:rFonts w:ascii="Times New Roman" w:hAnsi="Times New Roman"/>
          <w:i/>
          <w:sz w:val="28"/>
          <w:szCs w:val="28"/>
          <w:lang w:val="en-US"/>
        </w:rPr>
        <w:t xml:space="preserve"> позвонков; </w:t>
      </w:r>
    </w:p>
    <w:p w:rsidR="00176032" w:rsidRPr="00C81C88" w:rsidRDefault="00176032" w:rsidP="003056A7">
      <w:pPr>
        <w:numPr>
          <w:ilvl w:val="0"/>
          <w:numId w:val="44"/>
        </w:numPr>
        <w:tabs>
          <w:tab w:val="num" w:pos="280"/>
          <w:tab w:val="left" w:pos="1418"/>
        </w:tabs>
        <w:overflowPunct w:val="0"/>
        <w:autoSpaceDE w:val="0"/>
        <w:autoSpaceDN w:val="0"/>
        <w:adjustRightInd w:val="0"/>
        <w:spacing w:after="0"/>
        <w:ind w:left="0" w:firstLine="709"/>
        <w:jc w:val="both"/>
        <w:rPr>
          <w:rFonts w:ascii="Times New Roman" w:hAnsi="Times New Roman"/>
          <w:sz w:val="28"/>
          <w:szCs w:val="28"/>
        </w:rPr>
      </w:pPr>
      <w:r w:rsidRPr="00C81C88">
        <w:rPr>
          <w:rFonts w:ascii="Times New Roman" w:hAnsi="Times New Roman"/>
          <w:sz w:val="28"/>
          <w:szCs w:val="28"/>
        </w:rPr>
        <w:t xml:space="preserve">Выявление нарушения осанки и наличия плоскостопия; </w:t>
      </w:r>
    </w:p>
    <w:p w:rsidR="00176032" w:rsidRPr="00C81C88" w:rsidRDefault="00176032" w:rsidP="003056A7">
      <w:pPr>
        <w:numPr>
          <w:ilvl w:val="0"/>
          <w:numId w:val="44"/>
        </w:numPr>
        <w:tabs>
          <w:tab w:val="num" w:pos="280"/>
          <w:tab w:val="left" w:pos="1418"/>
        </w:tabs>
        <w:overflowPunct w:val="0"/>
        <w:autoSpaceDE w:val="0"/>
        <w:autoSpaceDN w:val="0"/>
        <w:adjustRightInd w:val="0"/>
        <w:spacing w:after="0"/>
        <w:ind w:left="0" w:firstLine="709"/>
        <w:jc w:val="both"/>
        <w:rPr>
          <w:rFonts w:ascii="Times New Roman" w:hAnsi="Times New Roman"/>
          <w:sz w:val="28"/>
          <w:szCs w:val="28"/>
        </w:rPr>
      </w:pPr>
      <w:r w:rsidRPr="00C81C88">
        <w:rPr>
          <w:rFonts w:ascii="Times New Roman" w:hAnsi="Times New Roman"/>
          <w:sz w:val="28"/>
          <w:szCs w:val="28"/>
        </w:rPr>
        <w:t xml:space="preserve">Сравнение микроскопического строения крови человека и лягушки; </w:t>
      </w:r>
    </w:p>
    <w:p w:rsidR="00176032" w:rsidRPr="00C81C88" w:rsidRDefault="00176032" w:rsidP="003056A7">
      <w:pPr>
        <w:numPr>
          <w:ilvl w:val="0"/>
          <w:numId w:val="44"/>
        </w:numPr>
        <w:tabs>
          <w:tab w:val="num" w:pos="280"/>
          <w:tab w:val="left" w:pos="1418"/>
        </w:tabs>
        <w:overflowPunct w:val="0"/>
        <w:autoSpaceDE w:val="0"/>
        <w:autoSpaceDN w:val="0"/>
        <w:adjustRightInd w:val="0"/>
        <w:spacing w:after="0"/>
        <w:ind w:left="0" w:firstLine="709"/>
        <w:jc w:val="both"/>
        <w:rPr>
          <w:rFonts w:ascii="Times New Roman" w:hAnsi="Times New Roman"/>
          <w:i/>
          <w:sz w:val="28"/>
          <w:szCs w:val="28"/>
        </w:rPr>
      </w:pPr>
      <w:r w:rsidRPr="00C81C88">
        <w:rPr>
          <w:rFonts w:ascii="Times New Roman" w:hAnsi="Times New Roman"/>
          <w:sz w:val="28"/>
          <w:szCs w:val="28"/>
        </w:rPr>
        <w:t xml:space="preserve">Подсчет пульса в разных условиях. </w:t>
      </w:r>
      <w:r w:rsidRPr="00C81C88">
        <w:rPr>
          <w:rFonts w:ascii="Times New Roman" w:hAnsi="Times New Roman"/>
          <w:i/>
          <w:sz w:val="28"/>
          <w:szCs w:val="28"/>
        </w:rPr>
        <w:t xml:space="preserve">Измерение артериального давления; </w:t>
      </w:r>
    </w:p>
    <w:p w:rsidR="00176032" w:rsidRPr="00C81C88" w:rsidRDefault="00176032" w:rsidP="003056A7">
      <w:pPr>
        <w:numPr>
          <w:ilvl w:val="0"/>
          <w:numId w:val="44"/>
        </w:numPr>
        <w:tabs>
          <w:tab w:val="left" w:pos="1560"/>
        </w:tabs>
        <w:overflowPunct w:val="0"/>
        <w:autoSpaceDE w:val="0"/>
        <w:autoSpaceDN w:val="0"/>
        <w:adjustRightInd w:val="0"/>
        <w:spacing w:after="0"/>
        <w:ind w:left="0" w:firstLine="709"/>
        <w:jc w:val="both"/>
        <w:rPr>
          <w:rFonts w:ascii="Times New Roman" w:hAnsi="Times New Roman"/>
          <w:i/>
          <w:sz w:val="28"/>
          <w:szCs w:val="28"/>
        </w:rPr>
      </w:pPr>
      <w:r w:rsidRPr="00C81C88">
        <w:rPr>
          <w:rFonts w:ascii="Times New Roman" w:hAnsi="Times New Roman"/>
          <w:i/>
          <w:sz w:val="28"/>
          <w:szCs w:val="28"/>
        </w:rPr>
        <w:t>Измерение жизненной емкости легких. Дыхательные движения.</w:t>
      </w:r>
    </w:p>
    <w:p w:rsidR="00176032" w:rsidRPr="00C81C88" w:rsidRDefault="00176032" w:rsidP="003056A7">
      <w:pPr>
        <w:numPr>
          <w:ilvl w:val="0"/>
          <w:numId w:val="44"/>
        </w:numPr>
        <w:tabs>
          <w:tab w:val="num" w:pos="280"/>
          <w:tab w:val="left" w:pos="1560"/>
        </w:tabs>
        <w:overflowPunct w:val="0"/>
        <w:autoSpaceDE w:val="0"/>
        <w:autoSpaceDN w:val="0"/>
        <w:adjustRightInd w:val="0"/>
        <w:spacing w:after="0"/>
        <w:ind w:left="0" w:firstLine="709"/>
        <w:jc w:val="both"/>
        <w:rPr>
          <w:rFonts w:ascii="Times New Roman" w:hAnsi="Times New Roman"/>
          <w:sz w:val="28"/>
          <w:szCs w:val="28"/>
        </w:rPr>
      </w:pPr>
      <w:r w:rsidRPr="00C81C88">
        <w:rPr>
          <w:rFonts w:ascii="Times New Roman" w:hAnsi="Times New Roman"/>
          <w:sz w:val="28"/>
          <w:szCs w:val="28"/>
        </w:rPr>
        <w:t xml:space="preserve">Изучение строения и работы органа зрения. </w:t>
      </w:r>
    </w:p>
    <w:p w:rsidR="00176032" w:rsidRPr="00C81C88" w:rsidRDefault="00176032" w:rsidP="00C81C88">
      <w:pPr>
        <w:tabs>
          <w:tab w:val="left" w:pos="8364"/>
        </w:tabs>
        <w:autoSpaceDE w:val="0"/>
        <w:autoSpaceDN w:val="0"/>
        <w:adjustRightInd w:val="0"/>
        <w:spacing w:after="0"/>
        <w:ind w:firstLine="709"/>
        <w:jc w:val="both"/>
        <w:rPr>
          <w:rFonts w:ascii="Times New Roman" w:hAnsi="Times New Roman"/>
          <w:sz w:val="28"/>
          <w:szCs w:val="28"/>
        </w:rPr>
      </w:pPr>
      <w:r w:rsidRPr="00C81C88">
        <w:rPr>
          <w:rFonts w:ascii="Times New Roman" w:hAnsi="Times New Roman"/>
          <w:b/>
          <w:bCs/>
          <w:sz w:val="28"/>
          <w:szCs w:val="28"/>
        </w:rPr>
        <w:t>Примерный список лабораторных и практических работ по разделу «Общебиологические закономерности»:</w:t>
      </w:r>
    </w:p>
    <w:p w:rsidR="00176032" w:rsidRPr="00C81C88" w:rsidRDefault="00176032" w:rsidP="003056A7">
      <w:pPr>
        <w:numPr>
          <w:ilvl w:val="0"/>
          <w:numId w:val="48"/>
        </w:numPr>
        <w:tabs>
          <w:tab w:val="left" w:pos="500"/>
          <w:tab w:val="left" w:pos="1418"/>
        </w:tabs>
        <w:autoSpaceDE w:val="0"/>
        <w:autoSpaceDN w:val="0"/>
        <w:adjustRightInd w:val="0"/>
        <w:spacing w:after="0"/>
        <w:ind w:left="0" w:firstLine="709"/>
        <w:contextualSpacing/>
        <w:jc w:val="both"/>
        <w:rPr>
          <w:rFonts w:ascii="Times New Roman" w:hAnsi="Times New Roman"/>
          <w:sz w:val="28"/>
          <w:szCs w:val="28"/>
        </w:rPr>
      </w:pPr>
      <w:r w:rsidRPr="00C81C88">
        <w:rPr>
          <w:rFonts w:ascii="Times New Roman" w:hAnsi="Times New Roman"/>
          <w:sz w:val="28"/>
          <w:szCs w:val="28"/>
        </w:rPr>
        <w:t xml:space="preserve">Изучение клеток и тканей растений и животных на готовых </w:t>
      </w:r>
      <w:bookmarkStart w:id="165" w:name="page27"/>
      <w:bookmarkEnd w:id="165"/>
      <w:r w:rsidRPr="00C81C88">
        <w:rPr>
          <w:rFonts w:ascii="Times New Roman" w:hAnsi="Times New Roman"/>
          <w:sz w:val="28"/>
          <w:szCs w:val="28"/>
        </w:rPr>
        <w:t>микропрепаратах;</w:t>
      </w:r>
    </w:p>
    <w:p w:rsidR="00176032" w:rsidRPr="00C81C88" w:rsidRDefault="00176032" w:rsidP="003056A7">
      <w:pPr>
        <w:numPr>
          <w:ilvl w:val="0"/>
          <w:numId w:val="48"/>
        </w:numPr>
        <w:tabs>
          <w:tab w:val="left" w:pos="1418"/>
        </w:tabs>
        <w:overflowPunct w:val="0"/>
        <w:autoSpaceDE w:val="0"/>
        <w:autoSpaceDN w:val="0"/>
        <w:adjustRightInd w:val="0"/>
        <w:spacing w:after="0"/>
        <w:ind w:left="0" w:firstLine="709"/>
        <w:jc w:val="both"/>
        <w:rPr>
          <w:rFonts w:ascii="Times New Roman" w:hAnsi="Times New Roman"/>
          <w:sz w:val="28"/>
          <w:szCs w:val="28"/>
          <w:lang w:val="en-US"/>
        </w:rPr>
      </w:pPr>
      <w:r w:rsidRPr="00C81C88">
        <w:rPr>
          <w:rFonts w:ascii="Times New Roman" w:hAnsi="Times New Roman"/>
          <w:sz w:val="28"/>
          <w:szCs w:val="28"/>
        </w:rPr>
        <w:t>Выявление и</w:t>
      </w:r>
      <w:r w:rsidRPr="00C81C88">
        <w:rPr>
          <w:rFonts w:ascii="Times New Roman" w:hAnsi="Times New Roman"/>
          <w:sz w:val="28"/>
          <w:szCs w:val="28"/>
          <w:lang w:val="en-US"/>
        </w:rPr>
        <w:t>зменчивост</w:t>
      </w:r>
      <w:r w:rsidRPr="00C81C88">
        <w:rPr>
          <w:rFonts w:ascii="Times New Roman" w:hAnsi="Times New Roman"/>
          <w:sz w:val="28"/>
          <w:szCs w:val="28"/>
        </w:rPr>
        <w:t>и</w:t>
      </w:r>
      <w:r w:rsidRPr="00C81C88">
        <w:rPr>
          <w:rFonts w:ascii="Times New Roman" w:hAnsi="Times New Roman"/>
          <w:sz w:val="28"/>
          <w:szCs w:val="28"/>
          <w:lang w:val="en-US"/>
        </w:rPr>
        <w:t xml:space="preserve"> организмов; </w:t>
      </w:r>
    </w:p>
    <w:p w:rsidR="00176032" w:rsidRPr="00C81C88" w:rsidRDefault="00176032" w:rsidP="003056A7">
      <w:pPr>
        <w:numPr>
          <w:ilvl w:val="0"/>
          <w:numId w:val="48"/>
        </w:numPr>
        <w:tabs>
          <w:tab w:val="left" w:pos="1560"/>
        </w:tabs>
        <w:overflowPunct w:val="0"/>
        <w:autoSpaceDE w:val="0"/>
        <w:autoSpaceDN w:val="0"/>
        <w:adjustRightInd w:val="0"/>
        <w:spacing w:after="0"/>
        <w:ind w:left="0" w:firstLine="709"/>
        <w:jc w:val="both"/>
        <w:rPr>
          <w:rFonts w:ascii="Times New Roman" w:hAnsi="Times New Roman"/>
          <w:sz w:val="28"/>
          <w:szCs w:val="28"/>
        </w:rPr>
      </w:pPr>
      <w:r w:rsidRPr="00C81C88">
        <w:rPr>
          <w:rFonts w:ascii="Times New Roman" w:hAnsi="Times New Roman"/>
          <w:sz w:val="28"/>
          <w:szCs w:val="28"/>
        </w:rPr>
        <w:t xml:space="preserve">Выявление приспособлений у организмов к среде обитания (на конкретных примерах). </w:t>
      </w:r>
    </w:p>
    <w:p w:rsidR="00EC0F91" w:rsidRDefault="00EC0F91" w:rsidP="00C81C88">
      <w:pPr>
        <w:tabs>
          <w:tab w:val="left" w:pos="8364"/>
        </w:tabs>
        <w:autoSpaceDE w:val="0"/>
        <w:autoSpaceDN w:val="0"/>
        <w:adjustRightInd w:val="0"/>
        <w:spacing w:after="0"/>
        <w:ind w:firstLine="709"/>
        <w:jc w:val="both"/>
        <w:rPr>
          <w:rFonts w:ascii="Times New Roman" w:hAnsi="Times New Roman"/>
          <w:b/>
          <w:bCs/>
          <w:sz w:val="28"/>
          <w:szCs w:val="28"/>
        </w:rPr>
      </w:pPr>
    </w:p>
    <w:p w:rsidR="00EC0F91" w:rsidRDefault="00EC0F91" w:rsidP="00C81C88">
      <w:pPr>
        <w:tabs>
          <w:tab w:val="left" w:pos="8364"/>
        </w:tabs>
        <w:autoSpaceDE w:val="0"/>
        <w:autoSpaceDN w:val="0"/>
        <w:adjustRightInd w:val="0"/>
        <w:spacing w:after="0"/>
        <w:ind w:firstLine="709"/>
        <w:jc w:val="both"/>
        <w:rPr>
          <w:rFonts w:ascii="Times New Roman" w:hAnsi="Times New Roman"/>
          <w:b/>
          <w:bCs/>
          <w:sz w:val="28"/>
          <w:szCs w:val="28"/>
        </w:rPr>
      </w:pPr>
    </w:p>
    <w:p w:rsidR="00176032" w:rsidRPr="00C81C88" w:rsidRDefault="00176032" w:rsidP="00C81C88">
      <w:pPr>
        <w:tabs>
          <w:tab w:val="left" w:pos="8364"/>
        </w:tabs>
        <w:autoSpaceDE w:val="0"/>
        <w:autoSpaceDN w:val="0"/>
        <w:adjustRightInd w:val="0"/>
        <w:spacing w:after="0"/>
        <w:ind w:firstLine="709"/>
        <w:jc w:val="both"/>
        <w:rPr>
          <w:rFonts w:ascii="Times New Roman" w:hAnsi="Times New Roman"/>
          <w:b/>
          <w:bCs/>
          <w:sz w:val="28"/>
          <w:szCs w:val="28"/>
        </w:rPr>
      </w:pPr>
      <w:r w:rsidRPr="00C81C88">
        <w:rPr>
          <w:rFonts w:ascii="Times New Roman" w:hAnsi="Times New Roman"/>
          <w:b/>
          <w:bCs/>
          <w:sz w:val="28"/>
          <w:szCs w:val="28"/>
        </w:rPr>
        <w:lastRenderedPageBreak/>
        <w:t>Примерный список экскурсий по разделу «Общебиологические закономерности»:</w:t>
      </w:r>
    </w:p>
    <w:p w:rsidR="00176032" w:rsidRPr="00C81C88" w:rsidRDefault="00176032" w:rsidP="003056A7">
      <w:pPr>
        <w:numPr>
          <w:ilvl w:val="0"/>
          <w:numId w:val="45"/>
        </w:numPr>
        <w:autoSpaceDE w:val="0"/>
        <w:autoSpaceDN w:val="0"/>
        <w:adjustRightInd w:val="0"/>
        <w:spacing w:after="0"/>
        <w:ind w:left="0" w:firstLine="709"/>
        <w:contextualSpacing/>
        <w:jc w:val="both"/>
        <w:rPr>
          <w:rFonts w:ascii="Times New Roman" w:hAnsi="Times New Roman"/>
          <w:sz w:val="28"/>
          <w:szCs w:val="28"/>
        </w:rPr>
      </w:pPr>
      <w:r w:rsidRPr="00C81C88">
        <w:rPr>
          <w:rFonts w:ascii="Times New Roman" w:hAnsi="Times New Roman"/>
          <w:sz w:val="28"/>
          <w:szCs w:val="28"/>
        </w:rPr>
        <w:t>Изучение и описание экосистемы своей местности.</w:t>
      </w:r>
    </w:p>
    <w:p w:rsidR="00176032" w:rsidRPr="00C81C88" w:rsidRDefault="00176032" w:rsidP="003056A7">
      <w:pPr>
        <w:numPr>
          <w:ilvl w:val="0"/>
          <w:numId w:val="45"/>
        </w:numPr>
        <w:tabs>
          <w:tab w:val="left" w:pos="851"/>
        </w:tabs>
        <w:autoSpaceDE w:val="0"/>
        <w:autoSpaceDN w:val="0"/>
        <w:adjustRightInd w:val="0"/>
        <w:spacing w:after="0"/>
        <w:ind w:left="0" w:firstLine="709"/>
        <w:contextualSpacing/>
        <w:jc w:val="both"/>
        <w:rPr>
          <w:rFonts w:ascii="Times New Roman" w:hAnsi="Times New Roman"/>
          <w:i/>
          <w:sz w:val="28"/>
          <w:szCs w:val="28"/>
        </w:rPr>
      </w:pPr>
      <w:r w:rsidRPr="00C81C88">
        <w:rPr>
          <w:rFonts w:ascii="Times New Roman" w:hAnsi="Times New Roman"/>
          <w:i/>
          <w:sz w:val="28"/>
          <w:szCs w:val="28"/>
        </w:rPr>
        <w:t>Многообразие живых организмов (на примере парка или природного участка).</w:t>
      </w:r>
    </w:p>
    <w:p w:rsidR="00176032" w:rsidRPr="00C81C88" w:rsidRDefault="00176032" w:rsidP="003056A7">
      <w:pPr>
        <w:numPr>
          <w:ilvl w:val="0"/>
          <w:numId w:val="45"/>
        </w:numPr>
        <w:tabs>
          <w:tab w:val="left" w:pos="1418"/>
        </w:tabs>
        <w:autoSpaceDE w:val="0"/>
        <w:autoSpaceDN w:val="0"/>
        <w:adjustRightInd w:val="0"/>
        <w:spacing w:after="0"/>
        <w:ind w:left="0" w:firstLine="709"/>
        <w:contextualSpacing/>
        <w:jc w:val="both"/>
        <w:rPr>
          <w:rFonts w:ascii="Times New Roman" w:hAnsi="Times New Roman"/>
          <w:i/>
          <w:sz w:val="28"/>
          <w:szCs w:val="28"/>
        </w:rPr>
      </w:pPr>
      <w:r w:rsidRPr="00C81C88">
        <w:rPr>
          <w:rFonts w:ascii="Times New Roman" w:hAnsi="Times New Roman"/>
          <w:i/>
          <w:sz w:val="28"/>
          <w:szCs w:val="28"/>
        </w:rPr>
        <w:t>Естественный отбор - движущая сила эволюции.</w:t>
      </w:r>
    </w:p>
    <w:p w:rsidR="00176032" w:rsidRPr="00C81C88" w:rsidRDefault="00176032" w:rsidP="00C81C88">
      <w:pPr>
        <w:pStyle w:val="4"/>
        <w:tabs>
          <w:tab w:val="left" w:pos="8364"/>
        </w:tabs>
        <w:spacing w:line="276" w:lineRule="auto"/>
        <w:rPr>
          <w:szCs w:val="28"/>
        </w:rPr>
      </w:pPr>
      <w:bookmarkStart w:id="166" w:name="_Toc409691712"/>
      <w:bookmarkStart w:id="167" w:name="_Toc410654037"/>
      <w:bookmarkStart w:id="168" w:name="_Toc414553248"/>
      <w:r w:rsidRPr="00C81C88">
        <w:rPr>
          <w:szCs w:val="28"/>
        </w:rPr>
        <w:t>2.2.2.12. Химия</w:t>
      </w:r>
      <w:bookmarkEnd w:id="166"/>
      <w:bookmarkEnd w:id="167"/>
      <w:bookmarkEnd w:id="168"/>
    </w:p>
    <w:p w:rsidR="00176032" w:rsidRPr="00C81C88" w:rsidRDefault="00176032" w:rsidP="00C81C88">
      <w:pPr>
        <w:tabs>
          <w:tab w:val="left" w:pos="8364"/>
        </w:tabs>
        <w:spacing w:after="0"/>
        <w:ind w:firstLine="709"/>
        <w:jc w:val="both"/>
        <w:rPr>
          <w:rFonts w:ascii="Times New Roman" w:hAnsi="Times New Roman"/>
          <w:sz w:val="28"/>
          <w:szCs w:val="28"/>
          <w:lang w:eastAsia="ru-RU"/>
        </w:rPr>
      </w:pPr>
      <w:r w:rsidRPr="00C81C88">
        <w:rPr>
          <w:rFonts w:ascii="Times New Roman" w:hAnsi="Times New Roman"/>
          <w:sz w:val="28"/>
          <w:szCs w:val="28"/>
          <w:lang w:eastAsia="ru-RU"/>
        </w:rPr>
        <w:t>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создании основы химических знаний, необходимых для повседневной жизни, навыков здорового и безопасного для человека и окружающей его среды образа жизни, а также в воспитании экологической культуры.</w:t>
      </w:r>
    </w:p>
    <w:p w:rsidR="00176032" w:rsidRPr="00C81C88" w:rsidRDefault="00176032" w:rsidP="00C81C88">
      <w:pPr>
        <w:tabs>
          <w:tab w:val="left" w:pos="8364"/>
        </w:tabs>
        <w:spacing w:after="0"/>
        <w:ind w:firstLine="709"/>
        <w:jc w:val="both"/>
        <w:rPr>
          <w:rFonts w:ascii="Times New Roman" w:hAnsi="Times New Roman"/>
          <w:sz w:val="28"/>
          <w:szCs w:val="28"/>
          <w:lang w:eastAsia="ru-RU"/>
        </w:rPr>
      </w:pPr>
      <w:r w:rsidRPr="00C81C88">
        <w:rPr>
          <w:rFonts w:ascii="Times New Roman" w:hAnsi="Times New Roman"/>
          <w:sz w:val="28"/>
          <w:szCs w:val="28"/>
          <w:lang w:eastAsia="ru-RU"/>
        </w:rPr>
        <w:t>Успешность изучения химии связана с овладением химическим языком, соблюдением правил безопасной работы при выполнении химического эксперимента, осознанием многочисленных связей химии с другими предметами школьного курса.</w:t>
      </w:r>
    </w:p>
    <w:p w:rsidR="00176032" w:rsidRPr="00C81C88" w:rsidRDefault="00176032" w:rsidP="00C81C88">
      <w:pPr>
        <w:tabs>
          <w:tab w:val="left" w:pos="8364"/>
        </w:tabs>
        <w:spacing w:after="0"/>
        <w:ind w:firstLine="709"/>
        <w:jc w:val="both"/>
        <w:rPr>
          <w:rFonts w:ascii="Times New Roman" w:hAnsi="Times New Roman"/>
          <w:sz w:val="28"/>
          <w:szCs w:val="28"/>
          <w:lang w:eastAsia="ru-RU"/>
        </w:rPr>
      </w:pPr>
      <w:r w:rsidRPr="00C81C88">
        <w:rPr>
          <w:rFonts w:ascii="Times New Roman" w:hAnsi="Times New Roman"/>
          <w:sz w:val="28"/>
          <w:szCs w:val="28"/>
          <w:lang w:eastAsia="ru-RU"/>
        </w:rPr>
        <w:t>Программа включает в себя основы неорганической и органической химии. Главной идеей программы является создание базового комплекса опорных знаний по химии, выраженных в форме, соответствующей возрасту обучающихся.</w:t>
      </w:r>
    </w:p>
    <w:p w:rsidR="00176032" w:rsidRPr="00C81C88" w:rsidRDefault="00176032" w:rsidP="00C81C88">
      <w:pPr>
        <w:tabs>
          <w:tab w:val="left" w:pos="8364"/>
        </w:tabs>
        <w:spacing w:after="0"/>
        <w:ind w:firstLine="709"/>
        <w:jc w:val="both"/>
        <w:rPr>
          <w:rFonts w:ascii="Times New Roman" w:hAnsi="Times New Roman"/>
          <w:sz w:val="28"/>
          <w:szCs w:val="28"/>
          <w:lang w:eastAsia="ru-RU"/>
        </w:rPr>
      </w:pPr>
      <w:r w:rsidRPr="00C81C88">
        <w:rPr>
          <w:rFonts w:ascii="Times New Roman" w:hAnsi="Times New Roman"/>
          <w:sz w:val="28"/>
          <w:szCs w:val="28"/>
          <w:lang w:eastAsia="ru-RU"/>
        </w:rPr>
        <w:t>В содержании данного курса представлены основополагающие химические теоретические знания, включающие изучение состава и строения веществ, зависимости их свойств от строения, прогнозирование свойств веществ, исследование закономерностей химических превращений и путей управления ими в целях получения веществ и материалов.</w:t>
      </w:r>
    </w:p>
    <w:p w:rsidR="00176032" w:rsidRPr="00C81C88" w:rsidRDefault="00176032" w:rsidP="00C81C88">
      <w:pPr>
        <w:tabs>
          <w:tab w:val="left" w:pos="8364"/>
        </w:tabs>
        <w:spacing w:after="0"/>
        <w:ind w:firstLine="709"/>
        <w:jc w:val="both"/>
        <w:rPr>
          <w:rFonts w:ascii="Times New Roman" w:hAnsi="Times New Roman"/>
          <w:sz w:val="28"/>
          <w:szCs w:val="28"/>
          <w:lang w:eastAsia="ru-RU"/>
        </w:rPr>
      </w:pPr>
      <w:r w:rsidRPr="00C81C88">
        <w:rPr>
          <w:rFonts w:ascii="Times New Roman" w:hAnsi="Times New Roman"/>
          <w:sz w:val="28"/>
          <w:szCs w:val="28"/>
          <w:lang w:eastAsia="ru-RU"/>
        </w:rPr>
        <w:t>Теоретическую основу изучения неорганической химии составляет атомно-молекулярное учение, Периодический закон Д.И. Менделеева с краткими сведениями о строении атома, видах химической связи, закономерностях протекания химических реакций.</w:t>
      </w:r>
    </w:p>
    <w:p w:rsidR="00176032" w:rsidRPr="00C81C88" w:rsidRDefault="00176032" w:rsidP="00C81C88">
      <w:pPr>
        <w:tabs>
          <w:tab w:val="left" w:pos="8364"/>
        </w:tabs>
        <w:spacing w:after="0"/>
        <w:ind w:firstLine="709"/>
        <w:jc w:val="both"/>
        <w:rPr>
          <w:rFonts w:ascii="Times New Roman" w:hAnsi="Times New Roman"/>
          <w:sz w:val="28"/>
          <w:szCs w:val="28"/>
          <w:lang w:eastAsia="ru-RU"/>
        </w:rPr>
      </w:pPr>
      <w:r w:rsidRPr="00C81C88">
        <w:rPr>
          <w:rFonts w:ascii="Times New Roman" w:hAnsi="Times New Roman"/>
          <w:sz w:val="28"/>
          <w:szCs w:val="28"/>
          <w:lang w:eastAsia="ru-RU"/>
        </w:rPr>
        <w:t>В изучении курса значительная роль отводится химическому эксперименту: проведению практических и лабораторных работ, описанию результатов ученического эксперимента, соблюдению норм и правил безопасной работы в химической лаборатории.</w:t>
      </w:r>
    </w:p>
    <w:p w:rsidR="00176032" w:rsidRPr="00C81C88" w:rsidRDefault="00176032" w:rsidP="00C81C88">
      <w:pPr>
        <w:tabs>
          <w:tab w:val="left" w:pos="8364"/>
        </w:tabs>
        <w:spacing w:after="0"/>
        <w:ind w:firstLine="709"/>
        <w:contextualSpacing/>
        <w:jc w:val="both"/>
        <w:rPr>
          <w:rFonts w:ascii="Times New Roman" w:hAnsi="Times New Roman"/>
          <w:sz w:val="28"/>
          <w:szCs w:val="28"/>
          <w:lang w:eastAsia="ru-RU"/>
        </w:rPr>
      </w:pPr>
      <w:r w:rsidRPr="00C81C88">
        <w:rPr>
          <w:rFonts w:ascii="Times New Roman" w:hAnsi="Times New Roman"/>
          <w:sz w:val="28"/>
          <w:szCs w:val="28"/>
          <w:lang w:eastAsia="ru-RU"/>
        </w:rPr>
        <w:t>Реализация данной программы в процессе обучения позволит обучающимся усвоить ключевые химические компетенции и понять роль и значение химии среди других наук о природе.</w:t>
      </w:r>
    </w:p>
    <w:p w:rsidR="00176032" w:rsidRPr="00C81C88" w:rsidRDefault="00176032" w:rsidP="00C81C88">
      <w:pPr>
        <w:tabs>
          <w:tab w:val="left" w:pos="8364"/>
        </w:tabs>
        <w:spacing w:after="0"/>
        <w:ind w:firstLine="709"/>
        <w:contextualSpacing/>
        <w:jc w:val="both"/>
        <w:rPr>
          <w:rFonts w:ascii="Times New Roman" w:hAnsi="Times New Roman"/>
          <w:sz w:val="28"/>
          <w:szCs w:val="28"/>
          <w:lang w:eastAsia="ru-RU"/>
        </w:rPr>
      </w:pPr>
      <w:r w:rsidRPr="00C81C88">
        <w:rPr>
          <w:rFonts w:ascii="Times New Roman" w:hAnsi="Times New Roman"/>
          <w:sz w:val="28"/>
          <w:szCs w:val="28"/>
          <w:lang w:eastAsia="ru-RU"/>
        </w:rPr>
        <w:t xml:space="preserve">Изучение предмета «Химия»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«Биология», </w:t>
      </w:r>
      <w:r w:rsidRPr="00C81C88">
        <w:rPr>
          <w:rFonts w:ascii="Times New Roman" w:hAnsi="Times New Roman"/>
          <w:sz w:val="28"/>
          <w:szCs w:val="28"/>
          <w:lang w:eastAsia="ru-RU"/>
        </w:rPr>
        <w:lastRenderedPageBreak/>
        <w:t>«География», «История», «Литература», «Математика», «Основы безопасности жизнедеятельности», «Русский язык», «Физика», «Экология».</w:t>
      </w:r>
    </w:p>
    <w:p w:rsidR="00176032" w:rsidRPr="00C81C88" w:rsidRDefault="00176032" w:rsidP="00C81C88">
      <w:pPr>
        <w:pStyle w:val="a9"/>
        <w:tabs>
          <w:tab w:val="left" w:pos="8364"/>
        </w:tabs>
        <w:spacing w:line="276" w:lineRule="auto"/>
        <w:ind w:left="0" w:firstLine="709"/>
        <w:jc w:val="both"/>
        <w:rPr>
          <w:rFonts w:ascii="Times New Roman" w:hAnsi="Times New Roman"/>
          <w:sz w:val="28"/>
          <w:szCs w:val="28"/>
        </w:rPr>
      </w:pPr>
    </w:p>
    <w:p w:rsidR="00176032" w:rsidRPr="00C81C88" w:rsidRDefault="00176032" w:rsidP="00C81C88">
      <w:pPr>
        <w:tabs>
          <w:tab w:val="left" w:pos="8364"/>
        </w:tabs>
        <w:autoSpaceDE w:val="0"/>
        <w:autoSpaceDN w:val="0"/>
        <w:adjustRightInd w:val="0"/>
        <w:spacing w:after="0"/>
        <w:ind w:firstLine="709"/>
        <w:jc w:val="both"/>
        <w:rPr>
          <w:rFonts w:ascii="Times New Roman" w:hAnsi="Times New Roman"/>
          <w:b/>
          <w:bCs/>
          <w:sz w:val="28"/>
          <w:szCs w:val="28"/>
        </w:rPr>
      </w:pPr>
      <w:r w:rsidRPr="00C81C88">
        <w:rPr>
          <w:rFonts w:ascii="Times New Roman" w:hAnsi="Times New Roman"/>
          <w:b/>
          <w:bCs/>
          <w:sz w:val="28"/>
          <w:szCs w:val="28"/>
        </w:rPr>
        <w:t>Первоначальные химические понятия</w:t>
      </w:r>
    </w:p>
    <w:p w:rsidR="00176032" w:rsidRPr="00C81C88" w:rsidRDefault="00176032" w:rsidP="00C81C88">
      <w:pPr>
        <w:tabs>
          <w:tab w:val="left" w:pos="8364"/>
        </w:tabs>
        <w:autoSpaceDE w:val="0"/>
        <w:autoSpaceDN w:val="0"/>
        <w:adjustRightInd w:val="0"/>
        <w:spacing w:after="0"/>
        <w:ind w:firstLine="709"/>
        <w:jc w:val="both"/>
        <w:rPr>
          <w:rFonts w:ascii="Times New Roman" w:hAnsi="Times New Roman"/>
          <w:sz w:val="28"/>
          <w:szCs w:val="28"/>
        </w:rPr>
      </w:pPr>
      <w:r w:rsidRPr="00C81C88">
        <w:rPr>
          <w:rFonts w:ascii="Times New Roman" w:hAnsi="Times New Roman"/>
          <w:sz w:val="28"/>
          <w:szCs w:val="28"/>
        </w:rPr>
        <w:t xml:space="preserve">Предмет химии. </w:t>
      </w:r>
      <w:r w:rsidRPr="00C81C88">
        <w:rPr>
          <w:rFonts w:ascii="Times New Roman" w:hAnsi="Times New Roman"/>
          <w:i/>
          <w:sz w:val="28"/>
          <w:szCs w:val="28"/>
        </w:rPr>
        <w:t>Тела и вещества. Основные методы познания: наблюдение, измерение, эксперимент.</w:t>
      </w:r>
      <w:r w:rsidRPr="00C81C88">
        <w:rPr>
          <w:rFonts w:ascii="Times New Roman" w:hAnsi="Times New Roman"/>
          <w:sz w:val="28"/>
          <w:szCs w:val="28"/>
        </w:rPr>
        <w:t xml:space="preserve"> Физические и химические явления. Чистые вещества и смеси. Способы разделения смесей. Атом. Молекула. Химический элемент. Знаки химических элементов. Простые и сложные вещества. Валентность. </w:t>
      </w:r>
      <w:r w:rsidRPr="00C81C88">
        <w:rPr>
          <w:rFonts w:ascii="Times New Roman" w:hAnsi="Times New Roman"/>
          <w:i/>
          <w:sz w:val="28"/>
          <w:szCs w:val="28"/>
        </w:rPr>
        <w:t>Закон постоянства состава вещества.</w:t>
      </w:r>
      <w:r w:rsidRPr="00C81C88">
        <w:rPr>
          <w:rFonts w:ascii="Times New Roman" w:hAnsi="Times New Roman"/>
          <w:sz w:val="28"/>
          <w:szCs w:val="28"/>
        </w:rPr>
        <w:t xml:space="preserve"> Химические формулы. Индексы. Относительная атомная и молекулярная массы. Массовая доля химического элемента в соединении. Закон сохранения массы веществ. Химические уравнения. Коэффициенты. Условия и признаки протекания химических реакций. Моль – единица количества вещества. Молярная масса.</w:t>
      </w:r>
    </w:p>
    <w:p w:rsidR="00176032" w:rsidRPr="00C81C88" w:rsidRDefault="00176032" w:rsidP="00C81C88">
      <w:pPr>
        <w:tabs>
          <w:tab w:val="left" w:pos="8364"/>
        </w:tabs>
        <w:autoSpaceDE w:val="0"/>
        <w:autoSpaceDN w:val="0"/>
        <w:adjustRightInd w:val="0"/>
        <w:spacing w:after="0"/>
        <w:ind w:firstLine="709"/>
        <w:jc w:val="both"/>
        <w:rPr>
          <w:rFonts w:ascii="Times New Roman" w:hAnsi="Times New Roman"/>
          <w:b/>
          <w:bCs/>
          <w:sz w:val="28"/>
          <w:szCs w:val="28"/>
        </w:rPr>
      </w:pPr>
      <w:r w:rsidRPr="00C81C88">
        <w:rPr>
          <w:rFonts w:ascii="Times New Roman" w:hAnsi="Times New Roman"/>
          <w:b/>
          <w:bCs/>
          <w:sz w:val="28"/>
          <w:szCs w:val="28"/>
        </w:rPr>
        <w:t>Кислород. Водород</w:t>
      </w:r>
    </w:p>
    <w:p w:rsidR="00176032" w:rsidRPr="00C81C88" w:rsidRDefault="00176032" w:rsidP="00C81C88">
      <w:pPr>
        <w:tabs>
          <w:tab w:val="left" w:pos="8364"/>
        </w:tabs>
        <w:autoSpaceDE w:val="0"/>
        <w:autoSpaceDN w:val="0"/>
        <w:adjustRightInd w:val="0"/>
        <w:spacing w:after="0"/>
        <w:ind w:firstLine="709"/>
        <w:jc w:val="both"/>
        <w:rPr>
          <w:rFonts w:ascii="Times New Roman" w:hAnsi="Times New Roman"/>
          <w:sz w:val="28"/>
          <w:szCs w:val="28"/>
        </w:rPr>
      </w:pPr>
      <w:r w:rsidRPr="00C81C88">
        <w:rPr>
          <w:rFonts w:ascii="Times New Roman" w:hAnsi="Times New Roman"/>
          <w:sz w:val="28"/>
          <w:szCs w:val="28"/>
        </w:rPr>
        <w:t xml:space="preserve">Кислород – химический элемент и простое вещество. </w:t>
      </w:r>
      <w:r w:rsidRPr="00C81C88">
        <w:rPr>
          <w:rFonts w:ascii="Times New Roman" w:hAnsi="Times New Roman"/>
          <w:i/>
          <w:sz w:val="28"/>
          <w:szCs w:val="28"/>
        </w:rPr>
        <w:t>Озон. Состав воздуха.</w:t>
      </w:r>
      <w:r w:rsidRPr="00C81C88">
        <w:rPr>
          <w:rFonts w:ascii="Times New Roman" w:hAnsi="Times New Roman"/>
          <w:sz w:val="28"/>
          <w:szCs w:val="28"/>
        </w:rPr>
        <w:t xml:space="preserve"> Физические и химические свойства кислорода. Получение и применение кислорода. </w:t>
      </w:r>
      <w:r w:rsidRPr="00C81C88">
        <w:rPr>
          <w:rFonts w:ascii="Times New Roman" w:hAnsi="Times New Roman"/>
          <w:i/>
          <w:sz w:val="28"/>
          <w:szCs w:val="28"/>
        </w:rPr>
        <w:t>Тепловой эффект химических реакций. Понятие об экзо- и эндотермических реакциях</w:t>
      </w:r>
      <w:r w:rsidRPr="00C81C88">
        <w:rPr>
          <w:rFonts w:ascii="Times New Roman" w:hAnsi="Times New Roman"/>
          <w:sz w:val="28"/>
          <w:szCs w:val="28"/>
        </w:rPr>
        <w:t xml:space="preserve">. Водород – химический элемент и простое вещество. Физические и химические свойства водорода. Получение водорода в лаборатории. </w:t>
      </w:r>
      <w:r w:rsidRPr="00C81C88">
        <w:rPr>
          <w:rFonts w:ascii="Times New Roman" w:hAnsi="Times New Roman"/>
          <w:i/>
          <w:sz w:val="28"/>
          <w:szCs w:val="28"/>
        </w:rPr>
        <w:t>Получение водорода в промышленности</w:t>
      </w:r>
      <w:r w:rsidRPr="00C81C88">
        <w:rPr>
          <w:rFonts w:ascii="Times New Roman" w:hAnsi="Times New Roman"/>
          <w:sz w:val="28"/>
          <w:szCs w:val="28"/>
        </w:rPr>
        <w:t xml:space="preserve">. </w:t>
      </w:r>
      <w:r w:rsidRPr="00C81C88">
        <w:rPr>
          <w:rFonts w:ascii="Times New Roman" w:hAnsi="Times New Roman"/>
          <w:i/>
          <w:sz w:val="28"/>
          <w:szCs w:val="28"/>
        </w:rPr>
        <w:t>Применение водорода</w:t>
      </w:r>
      <w:r w:rsidRPr="00C81C88">
        <w:rPr>
          <w:rFonts w:ascii="Times New Roman" w:hAnsi="Times New Roman"/>
          <w:sz w:val="28"/>
          <w:szCs w:val="28"/>
        </w:rPr>
        <w:t>. Закон Авогадро. Молярный объем газов. Качественные реакции на газообразные вещества (кислород, водород). Объемные отношения газов при химических реакциях.</w:t>
      </w:r>
    </w:p>
    <w:p w:rsidR="00176032" w:rsidRPr="00C81C88" w:rsidRDefault="00176032" w:rsidP="00C81C88">
      <w:pPr>
        <w:tabs>
          <w:tab w:val="left" w:pos="8364"/>
        </w:tabs>
        <w:autoSpaceDE w:val="0"/>
        <w:autoSpaceDN w:val="0"/>
        <w:adjustRightInd w:val="0"/>
        <w:spacing w:after="0"/>
        <w:ind w:firstLine="709"/>
        <w:jc w:val="both"/>
        <w:rPr>
          <w:rFonts w:ascii="Times New Roman" w:hAnsi="Times New Roman"/>
          <w:b/>
          <w:bCs/>
          <w:sz w:val="28"/>
          <w:szCs w:val="28"/>
        </w:rPr>
      </w:pPr>
      <w:r w:rsidRPr="00C81C88">
        <w:rPr>
          <w:rFonts w:ascii="Times New Roman" w:hAnsi="Times New Roman"/>
          <w:b/>
          <w:bCs/>
          <w:sz w:val="28"/>
          <w:szCs w:val="28"/>
        </w:rPr>
        <w:t>Вода. Растворы</w:t>
      </w:r>
    </w:p>
    <w:p w:rsidR="00176032" w:rsidRPr="00C81C88" w:rsidRDefault="00176032" w:rsidP="00C81C88">
      <w:pPr>
        <w:tabs>
          <w:tab w:val="left" w:pos="8364"/>
        </w:tabs>
        <w:autoSpaceDE w:val="0"/>
        <w:autoSpaceDN w:val="0"/>
        <w:adjustRightInd w:val="0"/>
        <w:spacing w:after="0"/>
        <w:ind w:firstLine="709"/>
        <w:jc w:val="both"/>
        <w:rPr>
          <w:rFonts w:ascii="Times New Roman" w:hAnsi="Times New Roman"/>
          <w:sz w:val="28"/>
          <w:szCs w:val="28"/>
        </w:rPr>
      </w:pPr>
      <w:r w:rsidRPr="00C81C88">
        <w:rPr>
          <w:rFonts w:ascii="Times New Roman" w:hAnsi="Times New Roman"/>
          <w:i/>
          <w:sz w:val="28"/>
          <w:szCs w:val="28"/>
        </w:rPr>
        <w:t>Вода в природе. Круговорот воды в природе. Физические и химические свойства воды.</w:t>
      </w:r>
      <w:r w:rsidRPr="00C81C88">
        <w:rPr>
          <w:rFonts w:ascii="Times New Roman" w:hAnsi="Times New Roman"/>
          <w:sz w:val="28"/>
          <w:szCs w:val="28"/>
        </w:rPr>
        <w:t xml:space="preserve"> Растворы. </w:t>
      </w:r>
      <w:r w:rsidRPr="00C81C88">
        <w:rPr>
          <w:rFonts w:ascii="Times New Roman" w:hAnsi="Times New Roman"/>
          <w:i/>
          <w:sz w:val="28"/>
          <w:szCs w:val="28"/>
        </w:rPr>
        <w:t>Растворимость веществ в воде.</w:t>
      </w:r>
      <w:r w:rsidRPr="00C81C88">
        <w:rPr>
          <w:rFonts w:ascii="Times New Roman" w:hAnsi="Times New Roman"/>
          <w:sz w:val="28"/>
          <w:szCs w:val="28"/>
        </w:rPr>
        <w:t xml:space="preserve"> Концентрация растворов. Массовая доля растворенного вещества в растворе.</w:t>
      </w:r>
    </w:p>
    <w:p w:rsidR="00176032" w:rsidRPr="00C81C88" w:rsidRDefault="00176032" w:rsidP="00C81C88">
      <w:pPr>
        <w:tabs>
          <w:tab w:val="left" w:pos="8364"/>
        </w:tabs>
        <w:autoSpaceDE w:val="0"/>
        <w:autoSpaceDN w:val="0"/>
        <w:adjustRightInd w:val="0"/>
        <w:spacing w:after="0"/>
        <w:ind w:firstLine="709"/>
        <w:jc w:val="both"/>
        <w:rPr>
          <w:rFonts w:ascii="Times New Roman" w:hAnsi="Times New Roman"/>
          <w:b/>
          <w:bCs/>
          <w:sz w:val="28"/>
          <w:szCs w:val="28"/>
        </w:rPr>
      </w:pPr>
      <w:r w:rsidRPr="00C81C88">
        <w:rPr>
          <w:rFonts w:ascii="Times New Roman" w:hAnsi="Times New Roman"/>
          <w:b/>
          <w:bCs/>
          <w:sz w:val="28"/>
          <w:szCs w:val="28"/>
        </w:rPr>
        <w:t>Основные классы неорганических соединений</w:t>
      </w:r>
    </w:p>
    <w:p w:rsidR="00176032" w:rsidRPr="00C81C88" w:rsidRDefault="00176032" w:rsidP="00C81C88">
      <w:pPr>
        <w:tabs>
          <w:tab w:val="left" w:pos="8364"/>
        </w:tabs>
        <w:autoSpaceDE w:val="0"/>
        <w:autoSpaceDN w:val="0"/>
        <w:adjustRightInd w:val="0"/>
        <w:spacing w:after="0"/>
        <w:ind w:firstLine="709"/>
        <w:jc w:val="both"/>
        <w:rPr>
          <w:rFonts w:ascii="Times New Roman" w:hAnsi="Times New Roman"/>
          <w:sz w:val="28"/>
          <w:szCs w:val="28"/>
        </w:rPr>
      </w:pPr>
      <w:r w:rsidRPr="00C81C88">
        <w:rPr>
          <w:rFonts w:ascii="Times New Roman" w:hAnsi="Times New Roman"/>
          <w:sz w:val="28"/>
          <w:szCs w:val="28"/>
        </w:rPr>
        <w:t xml:space="preserve">Оксиды. Классификация. Номенклатура. </w:t>
      </w:r>
      <w:r w:rsidRPr="00C81C88">
        <w:rPr>
          <w:rFonts w:ascii="Times New Roman" w:hAnsi="Times New Roman"/>
          <w:i/>
          <w:sz w:val="28"/>
          <w:szCs w:val="28"/>
        </w:rPr>
        <w:t>Физические свойства оксидов.</w:t>
      </w:r>
      <w:r w:rsidRPr="00C81C88">
        <w:rPr>
          <w:rFonts w:ascii="Times New Roman" w:hAnsi="Times New Roman"/>
          <w:sz w:val="28"/>
          <w:szCs w:val="28"/>
        </w:rPr>
        <w:t xml:space="preserve"> Химические свойства оксидов. </w:t>
      </w:r>
      <w:r w:rsidRPr="00C81C88">
        <w:rPr>
          <w:rFonts w:ascii="Times New Roman" w:hAnsi="Times New Roman"/>
          <w:i/>
          <w:sz w:val="28"/>
          <w:szCs w:val="28"/>
        </w:rPr>
        <w:t>Получение и применение оксидов.</w:t>
      </w:r>
      <w:r w:rsidRPr="00C81C88">
        <w:rPr>
          <w:rFonts w:ascii="Times New Roman" w:hAnsi="Times New Roman"/>
          <w:sz w:val="28"/>
          <w:szCs w:val="28"/>
        </w:rPr>
        <w:t xml:space="preserve"> Основания. Классификация. Номенклатура. </w:t>
      </w:r>
      <w:r w:rsidRPr="00C81C88">
        <w:rPr>
          <w:rFonts w:ascii="Times New Roman" w:hAnsi="Times New Roman"/>
          <w:i/>
          <w:sz w:val="28"/>
          <w:szCs w:val="28"/>
        </w:rPr>
        <w:t>Физические свойства оснований. Получение оснований.</w:t>
      </w:r>
      <w:r w:rsidRPr="00C81C88">
        <w:rPr>
          <w:rFonts w:ascii="Times New Roman" w:hAnsi="Times New Roman"/>
          <w:sz w:val="28"/>
          <w:szCs w:val="28"/>
        </w:rPr>
        <w:t xml:space="preserve"> Химические свойства оснований. Реакция нейтрализации. Кислоты. Классификация. Номенклатура. </w:t>
      </w:r>
      <w:r w:rsidRPr="00C81C88">
        <w:rPr>
          <w:rFonts w:ascii="Times New Roman" w:hAnsi="Times New Roman"/>
          <w:i/>
          <w:sz w:val="28"/>
          <w:szCs w:val="28"/>
        </w:rPr>
        <w:t>Физические свойства кислот.Получение и применение кислот.</w:t>
      </w:r>
      <w:r w:rsidRPr="00C81C88">
        <w:rPr>
          <w:rFonts w:ascii="Times New Roman" w:hAnsi="Times New Roman"/>
          <w:sz w:val="28"/>
          <w:szCs w:val="28"/>
        </w:rPr>
        <w:t xml:space="preserve"> Химические свойства кислот. Индикаторы. Изменение окраски индикаторов в различных средах. Соли. Классификация. Номенклатура. </w:t>
      </w:r>
      <w:r w:rsidRPr="00C81C88">
        <w:rPr>
          <w:rFonts w:ascii="Times New Roman" w:hAnsi="Times New Roman"/>
          <w:i/>
          <w:sz w:val="28"/>
          <w:szCs w:val="28"/>
        </w:rPr>
        <w:t>Физические свойства солей. Получение и применение солей.</w:t>
      </w:r>
      <w:r w:rsidRPr="00C81C88">
        <w:rPr>
          <w:rFonts w:ascii="Times New Roman" w:hAnsi="Times New Roman"/>
          <w:sz w:val="28"/>
          <w:szCs w:val="28"/>
        </w:rPr>
        <w:t xml:space="preserve"> Химические свойства солей. Генетическая связь между классами неорганических соединений. </w:t>
      </w:r>
      <w:r w:rsidRPr="00C81C88">
        <w:rPr>
          <w:rFonts w:ascii="Times New Roman" w:hAnsi="Times New Roman"/>
          <w:i/>
          <w:sz w:val="28"/>
          <w:szCs w:val="28"/>
        </w:rPr>
        <w:t>Проблема безопасного использования веществ и химических реакций в повседневной жизни. Токсичные, горючие и взрывоопасные вещества. Бытовая химическая грамотность.</w:t>
      </w:r>
    </w:p>
    <w:p w:rsidR="00EC0F91" w:rsidRDefault="00EC0F91" w:rsidP="00C81C88">
      <w:pPr>
        <w:tabs>
          <w:tab w:val="left" w:pos="8364"/>
        </w:tabs>
        <w:autoSpaceDE w:val="0"/>
        <w:autoSpaceDN w:val="0"/>
        <w:adjustRightInd w:val="0"/>
        <w:spacing w:after="0"/>
        <w:ind w:firstLine="709"/>
        <w:jc w:val="both"/>
        <w:rPr>
          <w:rFonts w:ascii="Times New Roman" w:hAnsi="Times New Roman"/>
          <w:b/>
          <w:bCs/>
          <w:sz w:val="28"/>
          <w:szCs w:val="28"/>
        </w:rPr>
      </w:pPr>
    </w:p>
    <w:p w:rsidR="00176032" w:rsidRPr="00C81C88" w:rsidRDefault="00176032" w:rsidP="00C81C88">
      <w:pPr>
        <w:tabs>
          <w:tab w:val="left" w:pos="8364"/>
        </w:tabs>
        <w:autoSpaceDE w:val="0"/>
        <w:autoSpaceDN w:val="0"/>
        <w:adjustRightInd w:val="0"/>
        <w:spacing w:after="0"/>
        <w:ind w:firstLine="709"/>
        <w:jc w:val="both"/>
        <w:rPr>
          <w:rFonts w:ascii="Times New Roman" w:hAnsi="Times New Roman"/>
          <w:sz w:val="28"/>
          <w:szCs w:val="28"/>
        </w:rPr>
      </w:pPr>
      <w:r w:rsidRPr="00C81C88">
        <w:rPr>
          <w:rFonts w:ascii="Times New Roman" w:hAnsi="Times New Roman"/>
          <w:b/>
          <w:bCs/>
          <w:sz w:val="28"/>
          <w:szCs w:val="28"/>
        </w:rPr>
        <w:lastRenderedPageBreak/>
        <w:t>Строение атома. Периодический закон и периодическая система химических элементов Д.И. Менделеева</w:t>
      </w:r>
    </w:p>
    <w:p w:rsidR="00176032" w:rsidRPr="00C81C88" w:rsidRDefault="00176032" w:rsidP="00C81C88">
      <w:pPr>
        <w:tabs>
          <w:tab w:val="left" w:pos="8364"/>
        </w:tabs>
        <w:autoSpaceDE w:val="0"/>
        <w:autoSpaceDN w:val="0"/>
        <w:adjustRightInd w:val="0"/>
        <w:spacing w:after="0"/>
        <w:ind w:firstLine="709"/>
        <w:jc w:val="both"/>
        <w:rPr>
          <w:rFonts w:ascii="Times New Roman" w:hAnsi="Times New Roman"/>
          <w:sz w:val="28"/>
          <w:szCs w:val="28"/>
        </w:rPr>
      </w:pPr>
      <w:r w:rsidRPr="00C81C88">
        <w:rPr>
          <w:rFonts w:ascii="Times New Roman" w:hAnsi="Times New Roman"/>
          <w:sz w:val="28"/>
          <w:szCs w:val="28"/>
        </w:rPr>
        <w:t xml:space="preserve">Строение атома: ядро, энергетический уровень. </w:t>
      </w:r>
      <w:r w:rsidRPr="00C81C88">
        <w:rPr>
          <w:rFonts w:ascii="Times New Roman" w:hAnsi="Times New Roman"/>
          <w:i/>
          <w:sz w:val="28"/>
          <w:szCs w:val="28"/>
        </w:rPr>
        <w:t>Состав ядра атома: протоны, нейтроны. Изотопы.</w:t>
      </w:r>
      <w:r w:rsidRPr="00C81C88">
        <w:rPr>
          <w:rFonts w:ascii="Times New Roman" w:hAnsi="Times New Roman"/>
          <w:sz w:val="28"/>
          <w:szCs w:val="28"/>
        </w:rPr>
        <w:t xml:space="preserve"> Периодический закон Д.И. Менделеева. Периодическая система химических элементов Д.И. Менделеева. Физический смысл атомного (порядкового) номера химического элемента, номера группы и периода периодической системы. Строение энергетических уровней атомов первых 20 химических элементов периодической системы Д.И. Менделеева. Закономерности изменения свойств атомов химических элементов и их соединений на основе положения в периодической системе Д.И. Менделеева и строения атома. Значение Периодического закона Д.И. Менделеева.</w:t>
      </w:r>
    </w:p>
    <w:p w:rsidR="00176032" w:rsidRPr="00C81C88" w:rsidRDefault="00176032" w:rsidP="00C81C88">
      <w:pPr>
        <w:tabs>
          <w:tab w:val="left" w:pos="8364"/>
        </w:tabs>
        <w:autoSpaceDE w:val="0"/>
        <w:autoSpaceDN w:val="0"/>
        <w:adjustRightInd w:val="0"/>
        <w:spacing w:after="0"/>
        <w:ind w:firstLine="709"/>
        <w:jc w:val="both"/>
        <w:rPr>
          <w:rFonts w:ascii="Times New Roman" w:hAnsi="Times New Roman"/>
          <w:b/>
          <w:bCs/>
          <w:sz w:val="28"/>
          <w:szCs w:val="28"/>
        </w:rPr>
      </w:pPr>
      <w:r w:rsidRPr="00C81C88">
        <w:rPr>
          <w:rFonts w:ascii="Times New Roman" w:hAnsi="Times New Roman"/>
          <w:b/>
          <w:bCs/>
          <w:sz w:val="28"/>
          <w:szCs w:val="28"/>
        </w:rPr>
        <w:t>Строение веществ. Химическая связь</w:t>
      </w:r>
    </w:p>
    <w:p w:rsidR="00176032" w:rsidRPr="00C81C88" w:rsidRDefault="00176032" w:rsidP="00C81C88">
      <w:pPr>
        <w:tabs>
          <w:tab w:val="left" w:pos="8364"/>
        </w:tabs>
        <w:autoSpaceDE w:val="0"/>
        <w:autoSpaceDN w:val="0"/>
        <w:adjustRightInd w:val="0"/>
        <w:spacing w:after="0"/>
        <w:ind w:firstLine="709"/>
        <w:jc w:val="both"/>
        <w:rPr>
          <w:rFonts w:ascii="Times New Roman" w:hAnsi="Times New Roman"/>
          <w:sz w:val="28"/>
          <w:szCs w:val="28"/>
        </w:rPr>
      </w:pPr>
      <w:r w:rsidRPr="00C81C88">
        <w:rPr>
          <w:rFonts w:ascii="Times New Roman" w:hAnsi="Times New Roman"/>
          <w:i/>
          <w:sz w:val="28"/>
          <w:szCs w:val="28"/>
        </w:rPr>
        <w:t>Электроотрицательность атомов химических элементов.</w:t>
      </w:r>
      <w:r w:rsidRPr="00C81C88">
        <w:rPr>
          <w:rFonts w:ascii="Times New Roman" w:hAnsi="Times New Roman"/>
          <w:sz w:val="28"/>
          <w:szCs w:val="28"/>
        </w:rPr>
        <w:t xml:space="preserve"> Ковалентная химическая связь: неполярная и полярная. </w:t>
      </w:r>
      <w:r w:rsidRPr="00C81C88">
        <w:rPr>
          <w:rFonts w:ascii="Times New Roman" w:hAnsi="Times New Roman"/>
          <w:i/>
          <w:sz w:val="28"/>
          <w:szCs w:val="28"/>
        </w:rPr>
        <w:t>Понятие о водородной связи и ее влиянии на физические свойства веществ на примере воды.</w:t>
      </w:r>
      <w:r w:rsidRPr="00C81C88">
        <w:rPr>
          <w:rFonts w:ascii="Times New Roman" w:hAnsi="Times New Roman"/>
          <w:sz w:val="28"/>
          <w:szCs w:val="28"/>
        </w:rPr>
        <w:t xml:space="preserve"> Ионная связь. Металлическая связь. </w:t>
      </w:r>
      <w:r w:rsidRPr="00C81C88">
        <w:rPr>
          <w:rFonts w:ascii="Times New Roman" w:hAnsi="Times New Roman"/>
          <w:i/>
          <w:sz w:val="28"/>
          <w:szCs w:val="28"/>
        </w:rPr>
        <w:t>Типы кристаллических решеток (атомная, молекулярная, ионная, металлическая). Зависимость физических свойств веществ от типа кристаллической решетки.</w:t>
      </w:r>
    </w:p>
    <w:p w:rsidR="00176032" w:rsidRPr="00C81C88" w:rsidRDefault="00176032" w:rsidP="00C81C88">
      <w:pPr>
        <w:tabs>
          <w:tab w:val="left" w:pos="8364"/>
        </w:tabs>
        <w:autoSpaceDE w:val="0"/>
        <w:autoSpaceDN w:val="0"/>
        <w:adjustRightInd w:val="0"/>
        <w:spacing w:after="0"/>
        <w:ind w:firstLine="709"/>
        <w:jc w:val="both"/>
        <w:rPr>
          <w:rFonts w:ascii="Times New Roman" w:hAnsi="Times New Roman"/>
          <w:b/>
          <w:bCs/>
          <w:sz w:val="28"/>
          <w:szCs w:val="28"/>
        </w:rPr>
      </w:pPr>
      <w:r w:rsidRPr="00C81C88">
        <w:rPr>
          <w:rFonts w:ascii="Times New Roman" w:hAnsi="Times New Roman"/>
          <w:b/>
          <w:bCs/>
          <w:sz w:val="28"/>
          <w:szCs w:val="28"/>
        </w:rPr>
        <w:t>Химические реакции</w:t>
      </w:r>
    </w:p>
    <w:p w:rsidR="00176032" w:rsidRPr="00C81C88" w:rsidRDefault="00176032" w:rsidP="00C81C88">
      <w:pPr>
        <w:tabs>
          <w:tab w:val="left" w:pos="8364"/>
        </w:tabs>
        <w:autoSpaceDE w:val="0"/>
        <w:autoSpaceDN w:val="0"/>
        <w:adjustRightInd w:val="0"/>
        <w:spacing w:after="0"/>
        <w:ind w:firstLine="709"/>
        <w:jc w:val="both"/>
        <w:rPr>
          <w:rFonts w:ascii="Times New Roman" w:hAnsi="Times New Roman"/>
          <w:sz w:val="28"/>
          <w:szCs w:val="28"/>
        </w:rPr>
      </w:pPr>
      <w:r w:rsidRPr="00C81C88">
        <w:rPr>
          <w:rFonts w:ascii="Times New Roman" w:hAnsi="Times New Roman"/>
          <w:i/>
          <w:sz w:val="28"/>
          <w:szCs w:val="28"/>
        </w:rPr>
        <w:t>Понятие о скорости химической реакции. Факторы, влияющие на скорость химической реакции</w:t>
      </w:r>
      <w:r w:rsidRPr="00C81C88">
        <w:rPr>
          <w:rFonts w:ascii="Times New Roman" w:hAnsi="Times New Roman"/>
          <w:sz w:val="28"/>
          <w:szCs w:val="28"/>
        </w:rPr>
        <w:t xml:space="preserve">. </w:t>
      </w:r>
      <w:r w:rsidRPr="00C81C88">
        <w:rPr>
          <w:rFonts w:ascii="Times New Roman" w:hAnsi="Times New Roman"/>
          <w:i/>
          <w:sz w:val="28"/>
          <w:szCs w:val="28"/>
        </w:rPr>
        <w:t>Понятие о катализаторе.</w:t>
      </w:r>
      <w:r w:rsidRPr="00C81C88">
        <w:rPr>
          <w:rFonts w:ascii="Times New Roman" w:hAnsi="Times New Roman"/>
          <w:sz w:val="28"/>
          <w:szCs w:val="28"/>
        </w:rPr>
        <w:t xml:space="preserve"> Классификация химических реакций по различным признакам: числу и составу исходных и полученных веществ; изменению степеней окисления атомов химических элементов; поглощению или выделению энергии. Электролитическая диссоциация. Электролиты и неэлектролиты. Ионы. Катионы и анионы. Реакции ионного обмена. Условия протекания реакций ионного обмена. Электролитическая диссоциация кислот, щелочей и солей. Степень окисления. Определение степени окисления атомов химических элементов в соединениях. Окислитель. Восстановитель. Сущность окислительно-восстановительных реакций.</w:t>
      </w:r>
    </w:p>
    <w:p w:rsidR="00176032" w:rsidRPr="00C81C88" w:rsidRDefault="00176032" w:rsidP="00C81C88">
      <w:pPr>
        <w:tabs>
          <w:tab w:val="left" w:pos="8364"/>
        </w:tabs>
        <w:autoSpaceDE w:val="0"/>
        <w:autoSpaceDN w:val="0"/>
        <w:adjustRightInd w:val="0"/>
        <w:spacing w:after="0"/>
        <w:ind w:firstLine="709"/>
        <w:jc w:val="both"/>
        <w:rPr>
          <w:rFonts w:ascii="Times New Roman" w:hAnsi="Times New Roman"/>
          <w:b/>
          <w:bCs/>
          <w:sz w:val="28"/>
          <w:szCs w:val="28"/>
        </w:rPr>
      </w:pPr>
      <w:r w:rsidRPr="00C81C88">
        <w:rPr>
          <w:rFonts w:ascii="Times New Roman" w:hAnsi="Times New Roman"/>
          <w:b/>
          <w:bCs/>
          <w:sz w:val="28"/>
          <w:szCs w:val="28"/>
        </w:rPr>
        <w:t xml:space="preserve">Неметаллы </w:t>
      </w:r>
      <w:r w:rsidRPr="00C81C88">
        <w:rPr>
          <w:rFonts w:ascii="Times New Roman" w:hAnsi="Times New Roman"/>
          <w:b/>
          <w:bCs/>
          <w:sz w:val="28"/>
          <w:szCs w:val="28"/>
          <w:lang w:val="en-US"/>
        </w:rPr>
        <w:t>IV</w:t>
      </w:r>
      <w:r w:rsidRPr="00C81C88">
        <w:rPr>
          <w:rFonts w:ascii="Times New Roman" w:hAnsi="Times New Roman"/>
          <w:b/>
          <w:bCs/>
          <w:sz w:val="28"/>
          <w:szCs w:val="28"/>
        </w:rPr>
        <w:t xml:space="preserve"> – </w:t>
      </w:r>
      <w:r w:rsidRPr="00C81C88">
        <w:rPr>
          <w:rFonts w:ascii="Times New Roman" w:hAnsi="Times New Roman"/>
          <w:b/>
          <w:bCs/>
          <w:sz w:val="28"/>
          <w:szCs w:val="28"/>
          <w:lang w:val="en-US"/>
        </w:rPr>
        <w:t>VII</w:t>
      </w:r>
      <w:r w:rsidRPr="00C81C88">
        <w:rPr>
          <w:rFonts w:ascii="Times New Roman" w:hAnsi="Times New Roman"/>
          <w:b/>
          <w:bCs/>
          <w:sz w:val="28"/>
          <w:szCs w:val="28"/>
        </w:rPr>
        <w:t xml:space="preserve"> групп и их соединения</w:t>
      </w:r>
    </w:p>
    <w:p w:rsidR="00176032" w:rsidRPr="00C81C88" w:rsidRDefault="00176032" w:rsidP="00C81C88">
      <w:pPr>
        <w:tabs>
          <w:tab w:val="left" w:pos="8364"/>
        </w:tabs>
        <w:autoSpaceDE w:val="0"/>
        <w:autoSpaceDN w:val="0"/>
        <w:adjustRightInd w:val="0"/>
        <w:spacing w:after="0"/>
        <w:ind w:firstLine="709"/>
        <w:jc w:val="both"/>
        <w:rPr>
          <w:rFonts w:ascii="Times New Roman" w:hAnsi="Times New Roman"/>
          <w:b/>
          <w:bCs/>
          <w:sz w:val="28"/>
          <w:szCs w:val="28"/>
        </w:rPr>
      </w:pPr>
      <w:r w:rsidRPr="00C81C88">
        <w:rPr>
          <w:rFonts w:ascii="Times New Roman" w:hAnsi="Times New Roman"/>
          <w:sz w:val="28"/>
          <w:szCs w:val="28"/>
        </w:rPr>
        <w:t xml:space="preserve">Положение неметаллов в периодической системе химических элементов Д.И. Менделеева. Общие свойства неметаллов. Галогены: физические и химические свойства. Соединения галогенов: хлороводород, хлороводородная кислота и ее соли. Сера: физические и химические свойства. Соединения серы: сероводород, сульфиды, оксиды серы. Серная, </w:t>
      </w:r>
      <w:r w:rsidRPr="00C81C88">
        <w:rPr>
          <w:rFonts w:ascii="Times New Roman" w:hAnsi="Times New Roman"/>
          <w:i/>
          <w:sz w:val="28"/>
          <w:szCs w:val="28"/>
        </w:rPr>
        <w:t>сернистая и сероводородная кислоты</w:t>
      </w:r>
      <w:r w:rsidRPr="00C81C88">
        <w:rPr>
          <w:rFonts w:ascii="Times New Roman" w:hAnsi="Times New Roman"/>
          <w:sz w:val="28"/>
          <w:szCs w:val="28"/>
        </w:rPr>
        <w:t xml:space="preserve"> и их соли. Азот: физические и химические свойства. Аммиак. Соли аммония. Оксиды азота. Азотная кислота и ее соли. Фосфор: физические и химические свойства. Соединения фосфора: оксид фосфора (</w:t>
      </w:r>
      <w:r w:rsidRPr="00C81C88">
        <w:rPr>
          <w:rFonts w:ascii="Times New Roman" w:hAnsi="Times New Roman"/>
          <w:sz w:val="28"/>
          <w:szCs w:val="28"/>
          <w:lang w:val="en-US"/>
        </w:rPr>
        <w:t>V</w:t>
      </w:r>
      <w:r w:rsidRPr="00C81C88">
        <w:rPr>
          <w:rFonts w:ascii="Times New Roman" w:hAnsi="Times New Roman"/>
          <w:sz w:val="28"/>
          <w:szCs w:val="28"/>
        </w:rPr>
        <w:t xml:space="preserve">), ортофосфорная кислота и ее соли. Углерод: физические и химические свойства. </w:t>
      </w:r>
      <w:r w:rsidRPr="00C81C88">
        <w:rPr>
          <w:rFonts w:ascii="Times New Roman" w:hAnsi="Times New Roman"/>
          <w:i/>
          <w:sz w:val="28"/>
          <w:szCs w:val="28"/>
        </w:rPr>
        <w:t xml:space="preserve">Аллотропия углерода: алмаз, графит, карбин, фуллерены. </w:t>
      </w:r>
      <w:r w:rsidRPr="00C81C88">
        <w:rPr>
          <w:rFonts w:ascii="Times New Roman" w:hAnsi="Times New Roman"/>
          <w:sz w:val="28"/>
          <w:szCs w:val="28"/>
        </w:rPr>
        <w:t xml:space="preserve">Соединения углерода: оксиды углерода (II) и (IV), угольная кислота и ее соли. </w:t>
      </w:r>
      <w:r w:rsidRPr="00C81C88">
        <w:rPr>
          <w:rFonts w:ascii="Times New Roman" w:hAnsi="Times New Roman"/>
          <w:i/>
          <w:sz w:val="28"/>
          <w:szCs w:val="28"/>
        </w:rPr>
        <w:t>Кремний и его соединения.</w:t>
      </w:r>
    </w:p>
    <w:p w:rsidR="00176032" w:rsidRPr="00C81C88" w:rsidRDefault="00176032" w:rsidP="00C81C88">
      <w:pPr>
        <w:tabs>
          <w:tab w:val="left" w:pos="8364"/>
        </w:tabs>
        <w:autoSpaceDE w:val="0"/>
        <w:autoSpaceDN w:val="0"/>
        <w:adjustRightInd w:val="0"/>
        <w:spacing w:after="0"/>
        <w:ind w:firstLine="709"/>
        <w:jc w:val="both"/>
        <w:rPr>
          <w:rFonts w:ascii="Times New Roman" w:hAnsi="Times New Roman"/>
          <w:b/>
          <w:bCs/>
          <w:sz w:val="28"/>
          <w:szCs w:val="28"/>
        </w:rPr>
      </w:pPr>
      <w:r w:rsidRPr="00C81C88">
        <w:rPr>
          <w:rFonts w:ascii="Times New Roman" w:hAnsi="Times New Roman"/>
          <w:b/>
          <w:bCs/>
          <w:sz w:val="28"/>
          <w:szCs w:val="28"/>
        </w:rPr>
        <w:lastRenderedPageBreak/>
        <w:t>Металлы и их соединения</w:t>
      </w:r>
    </w:p>
    <w:p w:rsidR="00176032" w:rsidRPr="00C81C88" w:rsidRDefault="00176032" w:rsidP="00C81C88">
      <w:pPr>
        <w:tabs>
          <w:tab w:val="left" w:pos="8364"/>
        </w:tabs>
        <w:autoSpaceDE w:val="0"/>
        <w:autoSpaceDN w:val="0"/>
        <w:adjustRightInd w:val="0"/>
        <w:spacing w:after="0"/>
        <w:ind w:firstLine="709"/>
        <w:jc w:val="both"/>
        <w:rPr>
          <w:rFonts w:ascii="Times New Roman" w:hAnsi="Times New Roman"/>
          <w:b/>
          <w:bCs/>
          <w:sz w:val="28"/>
          <w:szCs w:val="28"/>
        </w:rPr>
      </w:pPr>
      <w:r w:rsidRPr="00C81C88">
        <w:rPr>
          <w:rFonts w:ascii="Times New Roman" w:hAnsi="Times New Roman"/>
          <w:i/>
          <w:sz w:val="28"/>
          <w:szCs w:val="28"/>
        </w:rPr>
        <w:t>Положение металлов в периодической системе химических элементов Д.И. Менделеева. Металлы в природе и общие способы их получения</w:t>
      </w:r>
      <w:r w:rsidRPr="00C81C88">
        <w:rPr>
          <w:rFonts w:ascii="Times New Roman" w:hAnsi="Times New Roman"/>
          <w:sz w:val="28"/>
          <w:szCs w:val="28"/>
        </w:rPr>
        <w:t xml:space="preserve">. </w:t>
      </w:r>
      <w:r w:rsidRPr="00C81C88">
        <w:rPr>
          <w:rFonts w:ascii="Times New Roman" w:hAnsi="Times New Roman"/>
          <w:i/>
          <w:sz w:val="28"/>
          <w:szCs w:val="28"/>
        </w:rPr>
        <w:t>Общие физические свойства металлов.</w:t>
      </w:r>
      <w:r w:rsidRPr="00C81C88">
        <w:rPr>
          <w:rFonts w:ascii="Times New Roman" w:hAnsi="Times New Roman"/>
          <w:sz w:val="28"/>
          <w:szCs w:val="28"/>
        </w:rPr>
        <w:t xml:space="preserve"> Общие химические свойства металлов: реакции с неметаллами, кислотами, солями. </w:t>
      </w:r>
      <w:r w:rsidRPr="00C81C88">
        <w:rPr>
          <w:rFonts w:ascii="Times New Roman" w:hAnsi="Times New Roman"/>
          <w:i/>
          <w:sz w:val="28"/>
          <w:szCs w:val="28"/>
        </w:rPr>
        <w:t>Электрохимический ряд напряжений металлов.</w:t>
      </w:r>
      <w:r w:rsidRPr="00C81C88">
        <w:rPr>
          <w:rFonts w:ascii="Times New Roman" w:hAnsi="Times New Roman"/>
          <w:sz w:val="28"/>
          <w:szCs w:val="28"/>
        </w:rPr>
        <w:t xml:space="preserve"> Щелочные металлы и их соединения. Щелочноземельные металлы и их соединения. Алюминий. Амфотерность оксида и гидроксида алюминия. Железо. Соединения железа и их свойства: оксиды, гидроксиды и соли железа (II и III).</w:t>
      </w:r>
    </w:p>
    <w:p w:rsidR="00176032" w:rsidRPr="00C81C88" w:rsidRDefault="00176032" w:rsidP="00C81C88">
      <w:pPr>
        <w:tabs>
          <w:tab w:val="left" w:pos="8364"/>
        </w:tabs>
        <w:autoSpaceDE w:val="0"/>
        <w:autoSpaceDN w:val="0"/>
        <w:adjustRightInd w:val="0"/>
        <w:spacing w:after="0"/>
        <w:ind w:firstLine="709"/>
        <w:jc w:val="both"/>
        <w:rPr>
          <w:rFonts w:ascii="Times New Roman" w:hAnsi="Times New Roman"/>
          <w:b/>
          <w:bCs/>
          <w:sz w:val="28"/>
          <w:szCs w:val="28"/>
        </w:rPr>
      </w:pPr>
      <w:r w:rsidRPr="00C81C88">
        <w:rPr>
          <w:rFonts w:ascii="Times New Roman" w:hAnsi="Times New Roman"/>
          <w:b/>
          <w:bCs/>
          <w:sz w:val="28"/>
          <w:szCs w:val="28"/>
        </w:rPr>
        <w:t>Первоначальные сведения об органических веществах</w:t>
      </w:r>
    </w:p>
    <w:p w:rsidR="00176032" w:rsidRPr="00C81C88" w:rsidRDefault="00176032" w:rsidP="00C81C88">
      <w:pPr>
        <w:tabs>
          <w:tab w:val="left" w:pos="8364"/>
        </w:tabs>
        <w:autoSpaceDE w:val="0"/>
        <w:autoSpaceDN w:val="0"/>
        <w:adjustRightInd w:val="0"/>
        <w:spacing w:after="0"/>
        <w:ind w:firstLine="709"/>
        <w:jc w:val="both"/>
        <w:rPr>
          <w:rFonts w:ascii="Times New Roman" w:hAnsi="Times New Roman"/>
          <w:i/>
          <w:sz w:val="28"/>
          <w:szCs w:val="28"/>
        </w:rPr>
      </w:pPr>
      <w:r w:rsidRPr="00C81C88">
        <w:rPr>
          <w:rFonts w:ascii="Times New Roman" w:hAnsi="Times New Roman"/>
          <w:bCs/>
          <w:sz w:val="28"/>
          <w:szCs w:val="28"/>
        </w:rPr>
        <w:t>П</w:t>
      </w:r>
      <w:r w:rsidRPr="00C81C88">
        <w:rPr>
          <w:rFonts w:ascii="Times New Roman" w:hAnsi="Times New Roman"/>
          <w:sz w:val="28"/>
          <w:szCs w:val="28"/>
        </w:rPr>
        <w:t xml:space="preserve">ервоначальные сведения о строении органических веществ. Углеводороды: метан, этан, этилен. </w:t>
      </w:r>
      <w:r w:rsidRPr="00C81C88">
        <w:rPr>
          <w:rFonts w:ascii="Times New Roman" w:hAnsi="Times New Roman"/>
          <w:i/>
          <w:sz w:val="28"/>
          <w:szCs w:val="28"/>
        </w:rPr>
        <w:t xml:space="preserve">Источники углеводородов: природный газ, нефть, уголь. </w:t>
      </w:r>
      <w:r w:rsidRPr="00C81C88">
        <w:rPr>
          <w:rFonts w:ascii="Times New Roman" w:hAnsi="Times New Roman"/>
          <w:sz w:val="28"/>
          <w:szCs w:val="28"/>
        </w:rPr>
        <w:t xml:space="preserve">Кислородсодержащие соединения: спирты (метанол, этанол, глицерин), карбоновые кислоты (уксусная кислота, аминоуксусная кислота, стеариновая и олеиновая кислоты). Биологически важные вещества: жиры, глюкоза, белки. </w:t>
      </w:r>
      <w:r w:rsidRPr="00C81C88">
        <w:rPr>
          <w:rFonts w:ascii="Times New Roman" w:hAnsi="Times New Roman"/>
          <w:i/>
          <w:sz w:val="28"/>
          <w:szCs w:val="28"/>
        </w:rPr>
        <w:t>Химическое загрязнение окружающей среды и его последствия.</w:t>
      </w:r>
    </w:p>
    <w:p w:rsidR="00176032" w:rsidRPr="00C81C88" w:rsidRDefault="00176032" w:rsidP="00C81C88">
      <w:pPr>
        <w:tabs>
          <w:tab w:val="left" w:pos="8364"/>
        </w:tabs>
        <w:autoSpaceDE w:val="0"/>
        <w:autoSpaceDN w:val="0"/>
        <w:adjustRightInd w:val="0"/>
        <w:spacing w:after="0"/>
        <w:ind w:firstLine="709"/>
        <w:jc w:val="both"/>
        <w:rPr>
          <w:rFonts w:ascii="Times New Roman" w:hAnsi="Times New Roman"/>
          <w:b/>
          <w:bCs/>
          <w:sz w:val="28"/>
          <w:szCs w:val="28"/>
        </w:rPr>
      </w:pPr>
      <w:r w:rsidRPr="00C81C88">
        <w:rPr>
          <w:rFonts w:ascii="Times New Roman" w:hAnsi="Times New Roman"/>
          <w:b/>
          <w:bCs/>
          <w:sz w:val="28"/>
          <w:szCs w:val="28"/>
        </w:rPr>
        <w:t>Типы расчетных задач:</w:t>
      </w:r>
    </w:p>
    <w:p w:rsidR="00176032" w:rsidRPr="00C81C88" w:rsidRDefault="00176032" w:rsidP="00EC0F91">
      <w:pPr>
        <w:numPr>
          <w:ilvl w:val="0"/>
          <w:numId w:val="1"/>
        </w:numPr>
        <w:tabs>
          <w:tab w:val="left" w:pos="993"/>
        </w:tabs>
        <w:autoSpaceDE w:val="0"/>
        <w:autoSpaceDN w:val="0"/>
        <w:adjustRightInd w:val="0"/>
        <w:spacing w:after="0"/>
        <w:ind w:left="0" w:firstLine="709"/>
        <w:jc w:val="both"/>
        <w:rPr>
          <w:rFonts w:ascii="Times New Roman" w:hAnsi="Times New Roman"/>
          <w:bCs/>
          <w:sz w:val="28"/>
          <w:szCs w:val="28"/>
        </w:rPr>
      </w:pPr>
      <w:r w:rsidRPr="00C81C88">
        <w:rPr>
          <w:rFonts w:ascii="Times New Roman" w:hAnsi="Times New Roman"/>
          <w:bCs/>
          <w:sz w:val="28"/>
          <w:szCs w:val="28"/>
        </w:rPr>
        <w:t>Вычисление массовой доли химического элемента по формуле соединения.</w:t>
      </w:r>
    </w:p>
    <w:p w:rsidR="00176032" w:rsidRPr="00C81C88" w:rsidRDefault="00176032" w:rsidP="00C81C88">
      <w:pPr>
        <w:tabs>
          <w:tab w:val="left" w:pos="8364"/>
        </w:tabs>
        <w:autoSpaceDE w:val="0"/>
        <w:autoSpaceDN w:val="0"/>
        <w:adjustRightInd w:val="0"/>
        <w:spacing w:after="0"/>
        <w:ind w:firstLine="709"/>
        <w:jc w:val="both"/>
        <w:rPr>
          <w:rFonts w:ascii="Times New Roman" w:hAnsi="Times New Roman"/>
          <w:bCs/>
          <w:i/>
          <w:sz w:val="28"/>
          <w:szCs w:val="28"/>
        </w:rPr>
      </w:pPr>
      <w:r w:rsidRPr="00C81C88">
        <w:rPr>
          <w:rFonts w:ascii="Times New Roman" w:hAnsi="Times New Roman"/>
          <w:bCs/>
          <w:i/>
          <w:sz w:val="28"/>
          <w:szCs w:val="28"/>
        </w:rPr>
        <w:t>Установление простейшей формулы вещества по массовым долям химических элементов.</w:t>
      </w:r>
    </w:p>
    <w:p w:rsidR="00176032" w:rsidRPr="00C81C88" w:rsidRDefault="00176032" w:rsidP="00EC0F91">
      <w:pPr>
        <w:numPr>
          <w:ilvl w:val="0"/>
          <w:numId w:val="1"/>
        </w:numPr>
        <w:tabs>
          <w:tab w:val="left" w:pos="993"/>
        </w:tabs>
        <w:autoSpaceDE w:val="0"/>
        <w:autoSpaceDN w:val="0"/>
        <w:adjustRightInd w:val="0"/>
        <w:spacing w:after="0"/>
        <w:ind w:left="0" w:firstLine="709"/>
        <w:jc w:val="both"/>
        <w:rPr>
          <w:rFonts w:ascii="Times New Roman" w:hAnsi="Times New Roman"/>
          <w:sz w:val="28"/>
          <w:szCs w:val="28"/>
        </w:rPr>
      </w:pPr>
      <w:r w:rsidRPr="00C81C88">
        <w:rPr>
          <w:rFonts w:ascii="Times New Roman" w:hAnsi="Times New Roman"/>
          <w:sz w:val="28"/>
          <w:szCs w:val="28"/>
        </w:rPr>
        <w:t>Вычисления по химическим уравнениям количества, объема, массы вещества по количеству, объему, массе реагентов или продуктов реакции.</w:t>
      </w:r>
    </w:p>
    <w:p w:rsidR="00176032" w:rsidRPr="00C81C88" w:rsidRDefault="00176032" w:rsidP="00EC0F91">
      <w:pPr>
        <w:numPr>
          <w:ilvl w:val="0"/>
          <w:numId w:val="1"/>
        </w:numPr>
        <w:tabs>
          <w:tab w:val="left" w:pos="567"/>
        </w:tabs>
        <w:autoSpaceDE w:val="0"/>
        <w:autoSpaceDN w:val="0"/>
        <w:adjustRightInd w:val="0"/>
        <w:spacing w:after="0"/>
        <w:ind w:left="0" w:firstLine="709"/>
        <w:jc w:val="both"/>
        <w:rPr>
          <w:rFonts w:ascii="Times New Roman" w:hAnsi="Times New Roman"/>
          <w:sz w:val="28"/>
          <w:szCs w:val="28"/>
        </w:rPr>
      </w:pPr>
      <w:r w:rsidRPr="00C81C88">
        <w:rPr>
          <w:rFonts w:ascii="Times New Roman" w:hAnsi="Times New Roman"/>
          <w:sz w:val="28"/>
          <w:szCs w:val="28"/>
        </w:rPr>
        <w:t>Расчет массовой доли растворенного вещества в растворе.</w:t>
      </w:r>
    </w:p>
    <w:p w:rsidR="00176032" w:rsidRPr="00C81C88" w:rsidRDefault="00176032" w:rsidP="00C81C88">
      <w:pPr>
        <w:tabs>
          <w:tab w:val="left" w:pos="8364"/>
        </w:tabs>
        <w:autoSpaceDE w:val="0"/>
        <w:autoSpaceDN w:val="0"/>
        <w:adjustRightInd w:val="0"/>
        <w:spacing w:after="0"/>
        <w:ind w:firstLine="709"/>
        <w:jc w:val="both"/>
        <w:rPr>
          <w:rFonts w:ascii="Times New Roman" w:hAnsi="Times New Roman"/>
          <w:b/>
          <w:bCs/>
          <w:sz w:val="28"/>
          <w:szCs w:val="28"/>
        </w:rPr>
      </w:pPr>
      <w:r w:rsidRPr="00C81C88">
        <w:rPr>
          <w:rFonts w:ascii="Times New Roman" w:hAnsi="Times New Roman"/>
          <w:b/>
          <w:bCs/>
          <w:sz w:val="28"/>
          <w:szCs w:val="28"/>
        </w:rPr>
        <w:t>Примерные темы практических работ:</w:t>
      </w:r>
    </w:p>
    <w:p w:rsidR="00176032" w:rsidRPr="00C81C88" w:rsidRDefault="00176032" w:rsidP="003056A7">
      <w:pPr>
        <w:numPr>
          <w:ilvl w:val="0"/>
          <w:numId w:val="85"/>
        </w:numPr>
        <w:spacing w:after="0"/>
        <w:ind w:left="0" w:firstLine="709"/>
        <w:jc w:val="both"/>
        <w:rPr>
          <w:rFonts w:ascii="Times New Roman" w:hAnsi="Times New Roman"/>
          <w:sz w:val="28"/>
          <w:szCs w:val="28"/>
        </w:rPr>
      </w:pPr>
      <w:r w:rsidRPr="00C81C88">
        <w:rPr>
          <w:rFonts w:ascii="Times New Roman" w:hAnsi="Times New Roman"/>
          <w:sz w:val="28"/>
          <w:szCs w:val="28"/>
        </w:rPr>
        <w:t>Лабораторное оборудование и приемы обращения с ним. Правила безопасной работы в химической лаборатории.</w:t>
      </w:r>
    </w:p>
    <w:p w:rsidR="00176032" w:rsidRPr="00C81C88" w:rsidRDefault="00176032" w:rsidP="003056A7">
      <w:pPr>
        <w:numPr>
          <w:ilvl w:val="0"/>
          <w:numId w:val="85"/>
        </w:numPr>
        <w:tabs>
          <w:tab w:val="left" w:pos="1134"/>
        </w:tabs>
        <w:spacing w:after="0"/>
        <w:ind w:left="0" w:firstLine="709"/>
        <w:jc w:val="both"/>
        <w:rPr>
          <w:rFonts w:ascii="Times New Roman" w:hAnsi="Times New Roman"/>
          <w:sz w:val="28"/>
          <w:szCs w:val="28"/>
        </w:rPr>
      </w:pPr>
      <w:r w:rsidRPr="00C81C88">
        <w:rPr>
          <w:rFonts w:ascii="Times New Roman" w:hAnsi="Times New Roman"/>
          <w:sz w:val="28"/>
          <w:szCs w:val="28"/>
        </w:rPr>
        <w:t>Очистка загрязненной поваренной соли.</w:t>
      </w:r>
    </w:p>
    <w:p w:rsidR="00176032" w:rsidRPr="00C81C88" w:rsidRDefault="00176032" w:rsidP="003056A7">
      <w:pPr>
        <w:numPr>
          <w:ilvl w:val="0"/>
          <w:numId w:val="85"/>
        </w:numPr>
        <w:tabs>
          <w:tab w:val="left" w:pos="1134"/>
        </w:tabs>
        <w:spacing w:after="0"/>
        <w:ind w:left="0" w:firstLine="709"/>
        <w:jc w:val="both"/>
        <w:rPr>
          <w:rFonts w:ascii="Times New Roman" w:hAnsi="Times New Roman"/>
          <w:sz w:val="28"/>
          <w:szCs w:val="28"/>
        </w:rPr>
      </w:pPr>
      <w:r w:rsidRPr="00C81C88">
        <w:rPr>
          <w:rFonts w:ascii="Times New Roman" w:hAnsi="Times New Roman"/>
          <w:sz w:val="28"/>
          <w:szCs w:val="28"/>
        </w:rPr>
        <w:t>Признаки протекания химических реакций.</w:t>
      </w:r>
    </w:p>
    <w:p w:rsidR="00176032" w:rsidRPr="00C81C88" w:rsidRDefault="00176032" w:rsidP="003056A7">
      <w:pPr>
        <w:numPr>
          <w:ilvl w:val="0"/>
          <w:numId w:val="85"/>
        </w:numPr>
        <w:tabs>
          <w:tab w:val="left" w:pos="1134"/>
        </w:tabs>
        <w:spacing w:after="0"/>
        <w:ind w:left="0" w:firstLine="709"/>
        <w:jc w:val="both"/>
        <w:rPr>
          <w:rFonts w:ascii="Times New Roman" w:hAnsi="Times New Roman"/>
          <w:sz w:val="28"/>
          <w:szCs w:val="28"/>
        </w:rPr>
      </w:pPr>
      <w:r w:rsidRPr="00C81C88">
        <w:rPr>
          <w:rFonts w:ascii="Times New Roman" w:hAnsi="Times New Roman"/>
          <w:sz w:val="28"/>
          <w:szCs w:val="28"/>
        </w:rPr>
        <w:t>Получение кислорода и изучение его свойств.</w:t>
      </w:r>
    </w:p>
    <w:p w:rsidR="00176032" w:rsidRPr="00C81C88" w:rsidRDefault="00176032" w:rsidP="003056A7">
      <w:pPr>
        <w:numPr>
          <w:ilvl w:val="0"/>
          <w:numId w:val="85"/>
        </w:numPr>
        <w:tabs>
          <w:tab w:val="left" w:pos="1134"/>
        </w:tabs>
        <w:spacing w:after="0"/>
        <w:ind w:left="0" w:firstLine="709"/>
        <w:jc w:val="both"/>
        <w:rPr>
          <w:rFonts w:ascii="Times New Roman" w:hAnsi="Times New Roman"/>
          <w:sz w:val="28"/>
          <w:szCs w:val="28"/>
        </w:rPr>
      </w:pPr>
      <w:r w:rsidRPr="00C81C88">
        <w:rPr>
          <w:rFonts w:ascii="Times New Roman" w:hAnsi="Times New Roman"/>
          <w:sz w:val="28"/>
          <w:szCs w:val="28"/>
        </w:rPr>
        <w:t>Получение водорода и изучение его свойств.</w:t>
      </w:r>
    </w:p>
    <w:p w:rsidR="00176032" w:rsidRPr="00C81C88" w:rsidRDefault="00176032" w:rsidP="003056A7">
      <w:pPr>
        <w:numPr>
          <w:ilvl w:val="0"/>
          <w:numId w:val="85"/>
        </w:numPr>
        <w:tabs>
          <w:tab w:val="left" w:pos="1134"/>
        </w:tabs>
        <w:spacing w:after="0"/>
        <w:ind w:left="0" w:firstLine="709"/>
        <w:jc w:val="both"/>
        <w:rPr>
          <w:rFonts w:ascii="Times New Roman" w:hAnsi="Times New Roman"/>
          <w:sz w:val="28"/>
          <w:szCs w:val="28"/>
        </w:rPr>
      </w:pPr>
      <w:r w:rsidRPr="00C81C88">
        <w:rPr>
          <w:rFonts w:ascii="Times New Roman" w:hAnsi="Times New Roman"/>
          <w:sz w:val="28"/>
          <w:szCs w:val="28"/>
        </w:rPr>
        <w:t>Приготовление растворов с определенной массовой долей растворенного вещества.</w:t>
      </w:r>
    </w:p>
    <w:p w:rsidR="00176032" w:rsidRPr="00C81C88" w:rsidRDefault="00176032" w:rsidP="003056A7">
      <w:pPr>
        <w:numPr>
          <w:ilvl w:val="0"/>
          <w:numId w:val="85"/>
        </w:numPr>
        <w:tabs>
          <w:tab w:val="left" w:pos="1134"/>
        </w:tabs>
        <w:spacing w:after="0"/>
        <w:ind w:left="0" w:firstLine="709"/>
        <w:jc w:val="both"/>
        <w:rPr>
          <w:rFonts w:ascii="Times New Roman" w:hAnsi="Times New Roman"/>
          <w:sz w:val="28"/>
          <w:szCs w:val="28"/>
        </w:rPr>
      </w:pPr>
      <w:r w:rsidRPr="00C81C88">
        <w:rPr>
          <w:rFonts w:ascii="Times New Roman" w:hAnsi="Times New Roman"/>
          <w:sz w:val="28"/>
          <w:szCs w:val="28"/>
        </w:rPr>
        <w:t>Решение экспериментальных задач по теме «Основные классы неорганических соединений».</w:t>
      </w:r>
    </w:p>
    <w:p w:rsidR="00176032" w:rsidRPr="00C81C88" w:rsidRDefault="00176032" w:rsidP="003056A7">
      <w:pPr>
        <w:numPr>
          <w:ilvl w:val="0"/>
          <w:numId w:val="85"/>
        </w:numPr>
        <w:tabs>
          <w:tab w:val="left" w:pos="1134"/>
        </w:tabs>
        <w:spacing w:after="0"/>
        <w:ind w:left="0" w:firstLine="709"/>
        <w:jc w:val="both"/>
        <w:rPr>
          <w:rFonts w:ascii="Times New Roman" w:hAnsi="Times New Roman"/>
          <w:sz w:val="28"/>
          <w:szCs w:val="28"/>
        </w:rPr>
      </w:pPr>
      <w:r w:rsidRPr="00C81C88">
        <w:rPr>
          <w:rFonts w:ascii="Times New Roman" w:hAnsi="Times New Roman"/>
          <w:sz w:val="28"/>
          <w:szCs w:val="28"/>
        </w:rPr>
        <w:t>Реакции ионного обмена.</w:t>
      </w:r>
    </w:p>
    <w:p w:rsidR="00176032" w:rsidRPr="00C81C88" w:rsidRDefault="00176032" w:rsidP="003056A7">
      <w:pPr>
        <w:numPr>
          <w:ilvl w:val="0"/>
          <w:numId w:val="85"/>
        </w:numPr>
        <w:spacing w:after="0"/>
        <w:ind w:left="0" w:firstLine="709"/>
        <w:jc w:val="both"/>
        <w:rPr>
          <w:rFonts w:ascii="Times New Roman" w:hAnsi="Times New Roman"/>
          <w:i/>
          <w:sz w:val="28"/>
          <w:szCs w:val="28"/>
        </w:rPr>
      </w:pPr>
      <w:r w:rsidRPr="00C81C88">
        <w:rPr>
          <w:rFonts w:ascii="Times New Roman" w:hAnsi="Times New Roman"/>
          <w:i/>
          <w:sz w:val="28"/>
          <w:szCs w:val="28"/>
        </w:rPr>
        <w:t>Качественные реакции на ионы в растворе.</w:t>
      </w:r>
    </w:p>
    <w:p w:rsidR="00176032" w:rsidRPr="00C81C88" w:rsidRDefault="00176032" w:rsidP="003056A7">
      <w:pPr>
        <w:numPr>
          <w:ilvl w:val="0"/>
          <w:numId w:val="85"/>
        </w:numPr>
        <w:spacing w:after="0"/>
        <w:ind w:left="0" w:firstLine="709"/>
        <w:jc w:val="both"/>
        <w:rPr>
          <w:rFonts w:ascii="Times New Roman" w:hAnsi="Times New Roman"/>
          <w:i/>
          <w:sz w:val="28"/>
          <w:szCs w:val="28"/>
        </w:rPr>
      </w:pPr>
      <w:r w:rsidRPr="00C81C88">
        <w:rPr>
          <w:rFonts w:ascii="Times New Roman" w:hAnsi="Times New Roman"/>
          <w:i/>
          <w:sz w:val="28"/>
          <w:szCs w:val="28"/>
        </w:rPr>
        <w:t>Получение аммиака и изучение его свойств.</w:t>
      </w:r>
    </w:p>
    <w:p w:rsidR="00176032" w:rsidRPr="00C81C88" w:rsidRDefault="00176032" w:rsidP="003056A7">
      <w:pPr>
        <w:numPr>
          <w:ilvl w:val="0"/>
          <w:numId w:val="85"/>
        </w:numPr>
        <w:spacing w:after="0"/>
        <w:ind w:left="0" w:firstLine="709"/>
        <w:jc w:val="both"/>
        <w:rPr>
          <w:rFonts w:ascii="Times New Roman" w:hAnsi="Times New Roman"/>
          <w:i/>
          <w:sz w:val="28"/>
          <w:szCs w:val="28"/>
        </w:rPr>
      </w:pPr>
      <w:r w:rsidRPr="00C81C88">
        <w:rPr>
          <w:rFonts w:ascii="Times New Roman" w:hAnsi="Times New Roman"/>
          <w:i/>
          <w:sz w:val="28"/>
          <w:szCs w:val="28"/>
        </w:rPr>
        <w:t>Получение углекислого газа и изучение его свойств.</w:t>
      </w:r>
    </w:p>
    <w:p w:rsidR="00176032" w:rsidRPr="00C81C88" w:rsidRDefault="00176032" w:rsidP="003056A7">
      <w:pPr>
        <w:numPr>
          <w:ilvl w:val="0"/>
          <w:numId w:val="85"/>
        </w:numPr>
        <w:spacing w:after="0"/>
        <w:ind w:left="0" w:firstLine="709"/>
        <w:jc w:val="both"/>
        <w:rPr>
          <w:rFonts w:ascii="Times New Roman" w:hAnsi="Times New Roman"/>
          <w:sz w:val="28"/>
          <w:szCs w:val="28"/>
        </w:rPr>
      </w:pPr>
      <w:r w:rsidRPr="00C81C88">
        <w:rPr>
          <w:rFonts w:ascii="Times New Roman" w:hAnsi="Times New Roman"/>
          <w:sz w:val="28"/>
          <w:szCs w:val="28"/>
        </w:rPr>
        <w:t>Решение экспериментальных задач по теме «Неметаллы IV – VII групп и их соединений».</w:t>
      </w:r>
    </w:p>
    <w:p w:rsidR="00176032" w:rsidRPr="00C81C88" w:rsidRDefault="00176032" w:rsidP="003056A7">
      <w:pPr>
        <w:numPr>
          <w:ilvl w:val="0"/>
          <w:numId w:val="85"/>
        </w:numPr>
        <w:spacing w:after="0"/>
        <w:ind w:left="0" w:firstLine="709"/>
        <w:jc w:val="both"/>
        <w:rPr>
          <w:rFonts w:ascii="Times New Roman" w:hAnsi="Times New Roman"/>
          <w:sz w:val="28"/>
          <w:szCs w:val="28"/>
        </w:rPr>
      </w:pPr>
      <w:r w:rsidRPr="00C81C88">
        <w:rPr>
          <w:rFonts w:ascii="Times New Roman" w:hAnsi="Times New Roman"/>
          <w:sz w:val="28"/>
          <w:szCs w:val="28"/>
        </w:rPr>
        <w:t>Решение экспериментальных задач по теме «Металлы и их соединения».</w:t>
      </w:r>
    </w:p>
    <w:p w:rsidR="00176032" w:rsidRPr="00C81C88" w:rsidRDefault="00176032" w:rsidP="00C81C88">
      <w:pPr>
        <w:tabs>
          <w:tab w:val="left" w:pos="8364"/>
        </w:tabs>
        <w:spacing w:after="0"/>
        <w:ind w:firstLine="709"/>
        <w:jc w:val="both"/>
        <w:rPr>
          <w:rFonts w:ascii="Times New Roman" w:hAnsi="Times New Roman"/>
          <w:sz w:val="28"/>
          <w:szCs w:val="28"/>
        </w:rPr>
      </w:pPr>
    </w:p>
    <w:p w:rsidR="00176032" w:rsidRPr="00C81C88" w:rsidRDefault="00176032" w:rsidP="00C81C88">
      <w:pPr>
        <w:pStyle w:val="4"/>
        <w:tabs>
          <w:tab w:val="left" w:pos="8364"/>
        </w:tabs>
        <w:spacing w:line="276" w:lineRule="auto"/>
        <w:rPr>
          <w:szCs w:val="28"/>
        </w:rPr>
      </w:pPr>
      <w:bookmarkStart w:id="169" w:name="_Toc409691713"/>
      <w:bookmarkStart w:id="170" w:name="_Toc410654038"/>
      <w:bookmarkStart w:id="171" w:name="_Toc414553249"/>
      <w:r w:rsidRPr="00C81C88">
        <w:rPr>
          <w:szCs w:val="28"/>
        </w:rPr>
        <w:t>2.2.2.13. Изобразительное искусство</w:t>
      </w:r>
      <w:bookmarkEnd w:id="169"/>
      <w:bookmarkEnd w:id="170"/>
      <w:bookmarkEnd w:id="171"/>
    </w:p>
    <w:p w:rsidR="00176032" w:rsidRPr="00C81C88" w:rsidRDefault="00176032" w:rsidP="00C81C88">
      <w:pPr>
        <w:tabs>
          <w:tab w:val="left" w:pos="1134"/>
          <w:tab w:val="left" w:pos="8364"/>
        </w:tabs>
        <w:spacing w:after="0"/>
        <w:ind w:firstLine="709"/>
        <w:jc w:val="both"/>
        <w:rPr>
          <w:rFonts w:ascii="Times New Roman" w:hAnsi="Times New Roman"/>
          <w:sz w:val="28"/>
          <w:szCs w:val="28"/>
        </w:rPr>
      </w:pPr>
      <w:r w:rsidRPr="00C81C88">
        <w:rPr>
          <w:rFonts w:ascii="Times New Roman" w:hAnsi="Times New Roman"/>
          <w:sz w:val="28"/>
          <w:szCs w:val="28"/>
        </w:rPr>
        <w:t xml:space="preserve">Программа учебного предмета «Изобразительное искусство» ориентирована на развитие компетенций в области освоения культурного наследия, умения ориентироваться в различных сферах мировой художественной культуры, на формирование у обучающихся целостных представлений об исторических традициях и ценностях русской художественной культуры. </w:t>
      </w:r>
    </w:p>
    <w:p w:rsidR="00176032" w:rsidRPr="00C81C88" w:rsidRDefault="00176032" w:rsidP="00C81C88">
      <w:pPr>
        <w:tabs>
          <w:tab w:val="left" w:pos="1134"/>
          <w:tab w:val="left" w:pos="8364"/>
        </w:tabs>
        <w:spacing w:after="0"/>
        <w:ind w:firstLine="709"/>
        <w:jc w:val="both"/>
        <w:rPr>
          <w:rFonts w:ascii="Times New Roman" w:hAnsi="Times New Roman"/>
          <w:sz w:val="28"/>
          <w:szCs w:val="28"/>
        </w:rPr>
      </w:pPr>
      <w:r w:rsidRPr="00C81C88">
        <w:rPr>
          <w:rFonts w:ascii="Times New Roman" w:hAnsi="Times New Roman"/>
          <w:sz w:val="28"/>
          <w:szCs w:val="28"/>
        </w:rPr>
        <w:t>В программе предусмотрена практическая художественно-творческая деятельность, аналитическое восприятие произведений искусства. Программа включает в себя основы разных видов визуально-пространственных искусств – живописи, графики, скульптуры, дизайна, архитектуры, народного и декоративно-прикладного искусства, театра, фото- и киноискусства.</w:t>
      </w:r>
    </w:p>
    <w:p w:rsidR="00176032" w:rsidRPr="00C81C88" w:rsidRDefault="00176032" w:rsidP="00C81C88">
      <w:pPr>
        <w:tabs>
          <w:tab w:val="left" w:pos="1134"/>
          <w:tab w:val="left" w:pos="8364"/>
        </w:tabs>
        <w:spacing w:after="0"/>
        <w:ind w:firstLine="709"/>
        <w:jc w:val="both"/>
        <w:rPr>
          <w:rFonts w:ascii="Times New Roman" w:hAnsi="Times New Roman"/>
          <w:sz w:val="28"/>
          <w:szCs w:val="28"/>
        </w:rPr>
      </w:pPr>
      <w:r w:rsidRPr="00C81C88">
        <w:rPr>
          <w:rFonts w:ascii="Times New Roman" w:hAnsi="Times New Roman"/>
          <w:sz w:val="28"/>
          <w:szCs w:val="28"/>
        </w:rPr>
        <w:t>Отличительной особенностью программы является новый взгляд на предмет «Изобразительное искусство», суть которого заключается в том, что искусство в нем рассматривается как особая духовная сфера, концентрирующая в себе колоссальный эстетический, художественный и нравственный мировой опыт. Как целостность, состоящая из народного искусства и профессионально-художественного, проявляющихся и живущих по своим законам и находящихся в постоянном взаимодействии.</w:t>
      </w:r>
    </w:p>
    <w:p w:rsidR="00176032" w:rsidRPr="00C81C88" w:rsidRDefault="00176032" w:rsidP="00C81C88">
      <w:pPr>
        <w:tabs>
          <w:tab w:val="left" w:pos="1134"/>
          <w:tab w:val="left" w:pos="8364"/>
        </w:tabs>
        <w:spacing w:after="0"/>
        <w:ind w:firstLine="709"/>
        <w:jc w:val="both"/>
        <w:rPr>
          <w:rFonts w:ascii="Times New Roman" w:hAnsi="Times New Roman"/>
          <w:sz w:val="28"/>
          <w:szCs w:val="28"/>
        </w:rPr>
      </w:pPr>
      <w:r w:rsidRPr="00C81C88">
        <w:rPr>
          <w:rFonts w:ascii="Times New Roman" w:hAnsi="Times New Roman"/>
          <w:sz w:val="28"/>
          <w:szCs w:val="28"/>
        </w:rPr>
        <w:t>В программу включены следующие основные виды художественно-творческой деятельности:</w:t>
      </w:r>
    </w:p>
    <w:p w:rsidR="00176032" w:rsidRPr="00C81C88" w:rsidRDefault="00176032" w:rsidP="003056A7">
      <w:pPr>
        <w:pStyle w:val="a9"/>
        <w:numPr>
          <w:ilvl w:val="0"/>
          <w:numId w:val="111"/>
        </w:numPr>
        <w:tabs>
          <w:tab w:val="left" w:pos="1134"/>
          <w:tab w:val="left" w:pos="8364"/>
        </w:tabs>
        <w:spacing w:line="276" w:lineRule="auto"/>
        <w:ind w:left="0" w:firstLine="709"/>
        <w:jc w:val="both"/>
        <w:rPr>
          <w:rFonts w:ascii="Times New Roman" w:hAnsi="Times New Roman"/>
          <w:sz w:val="28"/>
          <w:szCs w:val="28"/>
        </w:rPr>
      </w:pPr>
      <w:r w:rsidRPr="00C81C88">
        <w:rPr>
          <w:rFonts w:ascii="Times New Roman" w:hAnsi="Times New Roman"/>
          <w:sz w:val="28"/>
          <w:szCs w:val="28"/>
        </w:rPr>
        <w:t>ценностно-ориентационная и коммуникативная деятельность;</w:t>
      </w:r>
    </w:p>
    <w:p w:rsidR="00176032" w:rsidRPr="00C81C88" w:rsidRDefault="00176032" w:rsidP="003056A7">
      <w:pPr>
        <w:pStyle w:val="a9"/>
        <w:numPr>
          <w:ilvl w:val="0"/>
          <w:numId w:val="111"/>
        </w:numPr>
        <w:tabs>
          <w:tab w:val="left" w:pos="1134"/>
          <w:tab w:val="left" w:pos="8364"/>
        </w:tabs>
        <w:spacing w:line="276" w:lineRule="auto"/>
        <w:ind w:left="0" w:firstLine="709"/>
        <w:jc w:val="both"/>
        <w:rPr>
          <w:rFonts w:ascii="Times New Roman" w:hAnsi="Times New Roman"/>
          <w:sz w:val="28"/>
          <w:szCs w:val="28"/>
        </w:rPr>
      </w:pPr>
      <w:r w:rsidRPr="00C81C88">
        <w:rPr>
          <w:rFonts w:ascii="Times New Roman" w:hAnsi="Times New Roman"/>
          <w:sz w:val="28"/>
          <w:szCs w:val="28"/>
        </w:rPr>
        <w:t>изобразительная деятельность (основы художественного изображения);</w:t>
      </w:r>
    </w:p>
    <w:p w:rsidR="00176032" w:rsidRPr="00C81C88" w:rsidRDefault="00176032" w:rsidP="003056A7">
      <w:pPr>
        <w:pStyle w:val="a9"/>
        <w:numPr>
          <w:ilvl w:val="0"/>
          <w:numId w:val="111"/>
        </w:numPr>
        <w:tabs>
          <w:tab w:val="left" w:pos="1134"/>
          <w:tab w:val="left" w:pos="8364"/>
        </w:tabs>
        <w:spacing w:line="276" w:lineRule="auto"/>
        <w:ind w:left="0" w:firstLine="709"/>
        <w:jc w:val="both"/>
        <w:rPr>
          <w:rFonts w:ascii="Times New Roman" w:hAnsi="Times New Roman"/>
          <w:sz w:val="28"/>
          <w:szCs w:val="28"/>
        </w:rPr>
      </w:pPr>
      <w:r w:rsidRPr="00C81C88">
        <w:rPr>
          <w:rFonts w:ascii="Times New Roman" w:hAnsi="Times New Roman"/>
          <w:sz w:val="28"/>
          <w:szCs w:val="28"/>
        </w:rPr>
        <w:t xml:space="preserve">декоративно-прикладная деятельность (основы народного и декоративно-прикладного искусства); </w:t>
      </w:r>
    </w:p>
    <w:p w:rsidR="00176032" w:rsidRPr="00C81C88" w:rsidRDefault="00176032" w:rsidP="003056A7">
      <w:pPr>
        <w:pStyle w:val="a9"/>
        <w:numPr>
          <w:ilvl w:val="0"/>
          <w:numId w:val="111"/>
        </w:numPr>
        <w:tabs>
          <w:tab w:val="left" w:pos="1134"/>
          <w:tab w:val="left" w:pos="8364"/>
        </w:tabs>
        <w:spacing w:line="276" w:lineRule="auto"/>
        <w:ind w:left="0" w:firstLine="709"/>
        <w:jc w:val="both"/>
        <w:rPr>
          <w:rFonts w:ascii="Times New Roman" w:hAnsi="Times New Roman"/>
          <w:sz w:val="28"/>
          <w:szCs w:val="28"/>
        </w:rPr>
      </w:pPr>
      <w:r w:rsidRPr="00C81C88">
        <w:rPr>
          <w:rFonts w:ascii="Times New Roman" w:hAnsi="Times New Roman"/>
          <w:sz w:val="28"/>
          <w:szCs w:val="28"/>
        </w:rPr>
        <w:t>художественно-конструкторская деятельность (элементы дизайна и архитектуры);</w:t>
      </w:r>
    </w:p>
    <w:p w:rsidR="00176032" w:rsidRPr="00C81C88" w:rsidRDefault="00176032" w:rsidP="003056A7">
      <w:pPr>
        <w:pStyle w:val="a9"/>
        <w:numPr>
          <w:ilvl w:val="0"/>
          <w:numId w:val="111"/>
        </w:numPr>
        <w:tabs>
          <w:tab w:val="left" w:pos="1134"/>
          <w:tab w:val="left" w:pos="8364"/>
        </w:tabs>
        <w:spacing w:line="276" w:lineRule="auto"/>
        <w:ind w:left="0" w:firstLine="709"/>
        <w:jc w:val="both"/>
        <w:rPr>
          <w:rFonts w:ascii="Times New Roman" w:hAnsi="Times New Roman"/>
          <w:sz w:val="28"/>
          <w:szCs w:val="28"/>
        </w:rPr>
      </w:pPr>
      <w:r w:rsidRPr="00C81C88">
        <w:rPr>
          <w:rFonts w:ascii="Times New Roman" w:hAnsi="Times New Roman"/>
          <w:sz w:val="28"/>
          <w:szCs w:val="28"/>
        </w:rPr>
        <w:t>художественно-творческая деятельность на основе синтеза искусств.</w:t>
      </w:r>
    </w:p>
    <w:p w:rsidR="00176032" w:rsidRPr="00C81C88" w:rsidRDefault="00176032" w:rsidP="00C81C88">
      <w:pPr>
        <w:tabs>
          <w:tab w:val="left" w:pos="1134"/>
          <w:tab w:val="left" w:pos="8364"/>
        </w:tabs>
        <w:spacing w:after="0"/>
        <w:ind w:firstLine="709"/>
        <w:jc w:val="both"/>
        <w:rPr>
          <w:rFonts w:ascii="Times New Roman" w:hAnsi="Times New Roman"/>
          <w:sz w:val="28"/>
          <w:szCs w:val="28"/>
        </w:rPr>
      </w:pPr>
      <w:r w:rsidRPr="00C81C88">
        <w:rPr>
          <w:rFonts w:ascii="Times New Roman" w:hAnsi="Times New Roman"/>
          <w:sz w:val="28"/>
          <w:szCs w:val="28"/>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176032" w:rsidRPr="00C81C88" w:rsidRDefault="00176032" w:rsidP="00C81C88">
      <w:pPr>
        <w:tabs>
          <w:tab w:val="left" w:pos="1134"/>
          <w:tab w:val="left" w:pos="8364"/>
        </w:tabs>
        <w:spacing w:after="0"/>
        <w:ind w:firstLine="709"/>
        <w:jc w:val="both"/>
        <w:rPr>
          <w:rFonts w:ascii="Times New Roman" w:hAnsi="Times New Roman"/>
          <w:sz w:val="28"/>
          <w:szCs w:val="28"/>
        </w:rPr>
      </w:pPr>
      <w:r w:rsidRPr="00C81C88">
        <w:rPr>
          <w:rFonts w:ascii="Times New Roman" w:hAnsi="Times New Roman"/>
          <w:sz w:val="28"/>
          <w:szCs w:val="28"/>
        </w:rPr>
        <w:t>Изучение предмета «Изобразительное искусство» построено на освоении общенаучных методов (наблюдение, измерение,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176032" w:rsidRPr="00C81C88" w:rsidRDefault="00176032" w:rsidP="00C81C88">
      <w:pPr>
        <w:tabs>
          <w:tab w:val="left" w:pos="8364"/>
        </w:tabs>
        <w:spacing w:after="0"/>
        <w:ind w:firstLine="709"/>
        <w:jc w:val="both"/>
        <w:rPr>
          <w:rFonts w:ascii="Times New Roman" w:hAnsi="Times New Roman"/>
          <w:sz w:val="28"/>
          <w:szCs w:val="28"/>
        </w:rPr>
      </w:pPr>
    </w:p>
    <w:p w:rsidR="00176032" w:rsidRPr="00C81C88" w:rsidRDefault="00176032" w:rsidP="00C81C88">
      <w:pPr>
        <w:tabs>
          <w:tab w:val="left" w:pos="8364"/>
        </w:tabs>
        <w:spacing w:after="0"/>
        <w:ind w:firstLine="709"/>
        <w:jc w:val="both"/>
        <w:rPr>
          <w:rFonts w:ascii="Times New Roman" w:hAnsi="Times New Roman"/>
          <w:sz w:val="28"/>
          <w:szCs w:val="28"/>
        </w:rPr>
      </w:pPr>
      <w:r w:rsidRPr="00C81C88">
        <w:rPr>
          <w:rFonts w:ascii="Times New Roman" w:hAnsi="Times New Roman"/>
          <w:sz w:val="28"/>
          <w:szCs w:val="28"/>
        </w:rPr>
        <w:t xml:space="preserve">Связующим звеном предмета «Изобразительного искусства» с другими предметами является художественный образ, созданный средствами разных видов </w:t>
      </w:r>
      <w:r w:rsidRPr="00C81C88">
        <w:rPr>
          <w:rFonts w:ascii="Times New Roman" w:hAnsi="Times New Roman"/>
          <w:sz w:val="28"/>
          <w:szCs w:val="28"/>
        </w:rPr>
        <w:lastRenderedPageBreak/>
        <w:t>искусства и создаваемый обучающимися в различных видах художественной деятельности.</w:t>
      </w:r>
    </w:p>
    <w:p w:rsidR="00176032" w:rsidRPr="00C81C88" w:rsidRDefault="00176032" w:rsidP="00C81C88">
      <w:pPr>
        <w:tabs>
          <w:tab w:val="left" w:pos="8364"/>
        </w:tabs>
        <w:spacing w:after="0"/>
        <w:ind w:firstLine="709"/>
        <w:jc w:val="both"/>
        <w:rPr>
          <w:rFonts w:ascii="Times New Roman" w:hAnsi="Times New Roman"/>
          <w:sz w:val="28"/>
          <w:szCs w:val="28"/>
        </w:rPr>
      </w:pPr>
      <w:r w:rsidRPr="00C81C88">
        <w:rPr>
          <w:rFonts w:ascii="Times New Roman" w:hAnsi="Times New Roman"/>
          <w:sz w:val="28"/>
          <w:szCs w:val="28"/>
        </w:rPr>
        <w:t>Изучение предмета «Изобразительное искусство» построено на освоении общенаучных методов (наблюдение, измерение, эксперимент,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176032" w:rsidRPr="00C81C88" w:rsidRDefault="00176032" w:rsidP="00C81C88">
      <w:pPr>
        <w:pStyle w:val="a9"/>
        <w:tabs>
          <w:tab w:val="left" w:pos="426"/>
          <w:tab w:val="left" w:pos="8364"/>
        </w:tabs>
        <w:spacing w:line="276" w:lineRule="auto"/>
        <w:ind w:left="0" w:firstLine="709"/>
        <w:jc w:val="both"/>
        <w:rPr>
          <w:rFonts w:ascii="Times New Roman" w:hAnsi="Times New Roman"/>
          <w:b/>
          <w:sz w:val="28"/>
          <w:szCs w:val="28"/>
        </w:rPr>
      </w:pPr>
      <w:r w:rsidRPr="00C81C88">
        <w:rPr>
          <w:rFonts w:ascii="Times New Roman" w:hAnsi="Times New Roman"/>
          <w:b/>
          <w:sz w:val="28"/>
          <w:szCs w:val="28"/>
        </w:rPr>
        <w:t>Народное художественное творчество – неиссякаемый источник самобытной красоты</w:t>
      </w:r>
    </w:p>
    <w:p w:rsidR="00176032" w:rsidRPr="00C81C88" w:rsidRDefault="00176032" w:rsidP="00C81C88">
      <w:pPr>
        <w:tabs>
          <w:tab w:val="left" w:pos="426"/>
          <w:tab w:val="left" w:pos="709"/>
          <w:tab w:val="left" w:pos="8364"/>
        </w:tabs>
        <w:spacing w:after="0"/>
        <w:ind w:firstLine="709"/>
        <w:jc w:val="both"/>
        <w:rPr>
          <w:rFonts w:ascii="Times New Roman" w:hAnsi="Times New Roman"/>
          <w:b/>
          <w:sz w:val="28"/>
          <w:szCs w:val="28"/>
          <w:lang w:eastAsia="ru-RU"/>
        </w:rPr>
      </w:pPr>
      <w:r w:rsidRPr="00C81C88">
        <w:rPr>
          <w:rFonts w:ascii="Times New Roman" w:hAnsi="Times New Roman"/>
          <w:sz w:val="28"/>
          <w:szCs w:val="28"/>
          <w:lang w:eastAsia="ru-RU"/>
        </w:rPr>
        <w:t xml:space="preserve">Солярные знаки (декоративное изображение и их условно-символический характер). Древние образы в народном творчестве. Русская изба: единство конструкции и декора. Крестьянский дом как отражение уклада крестьянской жизни и памятник архитектуры. Орнамент как основа декоративного украшения. Праздничный народный костюм – целостный художественный образ. Обрядовые действия народного праздника, их символическое значение. Различие национальных особенностей русского орнамента и орнаментов других народов России. Древние образы в народных игрушках (Дымковская игрушка, Филимоновская игрушка). Композиционное, стилевое и цветовое единство в изделиях народных промыслов (искусство Гжели, Городецкая роспись, Хохлома, Жостово, роспись по металлу, щепа, роспись по лубу и дереву, тиснение и резьба по бересте). Связь времен в народном искусстве. </w:t>
      </w:r>
    </w:p>
    <w:p w:rsidR="00176032" w:rsidRPr="00C81C88" w:rsidRDefault="00176032" w:rsidP="00C81C88">
      <w:pPr>
        <w:tabs>
          <w:tab w:val="left" w:pos="8364"/>
        </w:tabs>
        <w:spacing w:after="0"/>
        <w:ind w:firstLine="709"/>
        <w:jc w:val="both"/>
        <w:rPr>
          <w:rFonts w:ascii="Times New Roman" w:hAnsi="Times New Roman"/>
          <w:b/>
          <w:sz w:val="28"/>
          <w:szCs w:val="28"/>
          <w:lang w:eastAsia="ru-RU"/>
        </w:rPr>
      </w:pPr>
      <w:r w:rsidRPr="00C81C88">
        <w:rPr>
          <w:rFonts w:ascii="Times New Roman" w:hAnsi="Times New Roman"/>
          <w:b/>
          <w:sz w:val="28"/>
          <w:szCs w:val="28"/>
          <w:lang w:eastAsia="ru-RU"/>
        </w:rPr>
        <w:t>Виды изобразительного искусства и основы образного языка</w:t>
      </w:r>
    </w:p>
    <w:p w:rsidR="00176032" w:rsidRPr="00C81C88" w:rsidRDefault="00176032" w:rsidP="00C81C88">
      <w:pPr>
        <w:tabs>
          <w:tab w:val="left" w:pos="8364"/>
        </w:tabs>
        <w:spacing w:after="0"/>
        <w:ind w:firstLine="709"/>
        <w:jc w:val="both"/>
        <w:rPr>
          <w:rFonts w:ascii="Times New Roman" w:hAnsi="Times New Roman"/>
          <w:sz w:val="28"/>
          <w:szCs w:val="28"/>
          <w:lang w:eastAsia="ru-RU"/>
        </w:rPr>
      </w:pPr>
      <w:r w:rsidRPr="00C81C88">
        <w:rPr>
          <w:rFonts w:ascii="Times New Roman" w:hAnsi="Times New Roman"/>
          <w:sz w:val="28"/>
          <w:szCs w:val="28"/>
          <w:lang w:eastAsia="ru-RU"/>
        </w:rPr>
        <w:t xml:space="preserve">Пространственные искусства. Художественные материалы. Жанры в изобразительном искусстве. Выразительные возможности изобразительного искусства. Язык и смысл. Рисунок – основа изобразительного творчества. Художественный образ. Стилевое единство. Линия, пятно. Ритм. Цвет. Основы цветоведения. Композиция. Натюрморт. Понятие формы. Геометрические тела: куб, шар, цилиндр, конус, призма. Многообразие форм окружающего мира. Изображение объема на плоскости. Освещение. Свет и тень. Натюрморт в графике. Цвет в натюрморте. Пейзаж. Правила построения перспективы. Воздушная перспектива. Пейзаж настроения. Природа и художник. Пейзаж в живописи художников – импрессионистов (К. Моне, А. Сислей). Пейзаж в графике. Работа на пленэре. </w:t>
      </w:r>
    </w:p>
    <w:p w:rsidR="00176032" w:rsidRPr="00C81C88" w:rsidRDefault="00176032" w:rsidP="00C81C88">
      <w:pPr>
        <w:tabs>
          <w:tab w:val="left" w:pos="8364"/>
        </w:tabs>
        <w:spacing w:after="0"/>
        <w:ind w:firstLine="709"/>
        <w:rPr>
          <w:rFonts w:ascii="Times New Roman" w:hAnsi="Times New Roman"/>
          <w:b/>
          <w:sz w:val="28"/>
          <w:szCs w:val="28"/>
          <w:lang w:eastAsia="ru-RU"/>
        </w:rPr>
      </w:pPr>
      <w:r w:rsidRPr="00C81C88">
        <w:rPr>
          <w:rFonts w:ascii="Times New Roman" w:hAnsi="Times New Roman"/>
          <w:b/>
          <w:sz w:val="28"/>
          <w:szCs w:val="28"/>
          <w:lang w:eastAsia="ru-RU"/>
        </w:rPr>
        <w:t>Понимание смысла деятельности художника</w:t>
      </w:r>
    </w:p>
    <w:p w:rsidR="00176032" w:rsidRPr="00C81C88" w:rsidRDefault="00176032" w:rsidP="00C81C88">
      <w:pPr>
        <w:tabs>
          <w:tab w:val="left" w:pos="8364"/>
        </w:tabs>
        <w:spacing w:after="0"/>
        <w:ind w:firstLine="709"/>
        <w:jc w:val="both"/>
        <w:rPr>
          <w:rFonts w:ascii="Times New Roman" w:hAnsi="Times New Roman"/>
          <w:sz w:val="28"/>
          <w:szCs w:val="28"/>
          <w:lang w:eastAsia="ru-RU"/>
        </w:rPr>
      </w:pPr>
      <w:r w:rsidRPr="00C81C88">
        <w:rPr>
          <w:rFonts w:ascii="Times New Roman" w:hAnsi="Times New Roman"/>
          <w:sz w:val="28"/>
          <w:szCs w:val="28"/>
          <w:lang w:eastAsia="ru-RU"/>
        </w:rPr>
        <w:t xml:space="preserve">Портрет. Конструкция головы человека и ее основные пропорции. Изображение головы человека в пространстве. Портрет в скульптуре. Графический портретный рисунок. Образные возможности освещения в портрете. Роль цвета в портрете. Великие портретисты прошлого (В.А. Тропинин, И.Е. Репин, И.Н. Крамской, В.А. Серов). Портрет в изобразительном искусстве XX века (К.С. Петров-Водкин, П.Д. Корин). </w:t>
      </w:r>
    </w:p>
    <w:p w:rsidR="00176032" w:rsidRPr="00C81C88" w:rsidRDefault="00176032" w:rsidP="00C81C88">
      <w:pPr>
        <w:tabs>
          <w:tab w:val="left" w:pos="8364"/>
        </w:tabs>
        <w:spacing w:after="0"/>
        <w:ind w:firstLine="709"/>
        <w:jc w:val="both"/>
        <w:rPr>
          <w:rFonts w:ascii="Times New Roman" w:hAnsi="Times New Roman"/>
          <w:sz w:val="28"/>
          <w:szCs w:val="28"/>
          <w:lang w:eastAsia="ru-RU"/>
        </w:rPr>
      </w:pPr>
      <w:r w:rsidRPr="00C81C88">
        <w:rPr>
          <w:rFonts w:ascii="Times New Roman" w:hAnsi="Times New Roman"/>
          <w:sz w:val="28"/>
          <w:szCs w:val="28"/>
          <w:lang w:eastAsia="ru-RU"/>
        </w:rPr>
        <w:lastRenderedPageBreak/>
        <w:t>Изображение фигуры человека и образ человека. Изображение фигуры человека в истории искусства (Леонардо да Винчи, Микеланджело Буанаротти, О. Роден). Пропорции и строение фигуры человека. Лепка фигуры человека. Набросок фигуры человека с натуры. Основы представлений о выражении в образах искусства нравственного поиска человечества (В.М. Васнецов, М.В. Нестеров).</w:t>
      </w:r>
    </w:p>
    <w:p w:rsidR="00176032" w:rsidRPr="00C81C88" w:rsidRDefault="00176032" w:rsidP="00C81C88">
      <w:pPr>
        <w:tabs>
          <w:tab w:val="left" w:pos="8364"/>
        </w:tabs>
        <w:spacing w:after="0"/>
        <w:ind w:firstLine="709"/>
        <w:rPr>
          <w:rFonts w:ascii="Times New Roman" w:hAnsi="Times New Roman"/>
          <w:b/>
          <w:sz w:val="28"/>
          <w:szCs w:val="28"/>
          <w:lang w:eastAsia="ru-RU"/>
        </w:rPr>
      </w:pPr>
      <w:r w:rsidRPr="00C81C88">
        <w:rPr>
          <w:rFonts w:ascii="Times New Roman" w:hAnsi="Times New Roman"/>
          <w:b/>
          <w:sz w:val="28"/>
          <w:szCs w:val="28"/>
          <w:lang w:eastAsia="ru-RU"/>
        </w:rPr>
        <w:t>Вечные темы и великие исторические события в искусстве</w:t>
      </w:r>
    </w:p>
    <w:p w:rsidR="00176032" w:rsidRPr="00C81C88" w:rsidRDefault="00176032" w:rsidP="00C81C88">
      <w:pPr>
        <w:tabs>
          <w:tab w:val="left" w:pos="8364"/>
        </w:tabs>
        <w:spacing w:after="0"/>
        <w:ind w:firstLine="709"/>
        <w:jc w:val="both"/>
        <w:rPr>
          <w:rFonts w:ascii="Times New Roman" w:hAnsi="Times New Roman"/>
          <w:sz w:val="28"/>
          <w:szCs w:val="28"/>
          <w:lang w:eastAsia="ru-RU"/>
        </w:rPr>
      </w:pPr>
      <w:r w:rsidRPr="00C81C88">
        <w:rPr>
          <w:rFonts w:ascii="Times New Roman" w:hAnsi="Times New Roman"/>
          <w:sz w:val="28"/>
          <w:szCs w:val="28"/>
          <w:lang w:eastAsia="ru-RU"/>
        </w:rPr>
        <w:t>Сюжет и содержание в картине. Процесс работы над тематической картиной. Библейские сюжеты в мировом изобразительном искусстве (Леонардо да Винчи, Рембрандт, Микеланджело Буанаротти, Рафаэль Санти). Мифологические темы в зарубежном искусстве (С. Боттичелли, Джорджоне, Рафаэль Санти). Русская религиозная живопись XIX века (А.А. Иванов, И.Н. Крамской, В.Д. Поленов). Тематическая картина в русском искусстве XIX века (К.П. Брюллов). Историческая живопись художников объединения «Мир искусства» (А.Н. Бенуа, Е.Е. Лансере, Н.К. Рерих). Исторические картины из жизни моего города (исторический жанр). Праздники и повседневность в изобразительном искусстве (бытовой жанр). Тема Великой Отечественной войны в монументальном искусстве и в живописи. Мемориальные ансамбли. Место и роль картины в искусстве XX века (Ю.И. Пименов, Ф.П. Решетников, В.Н. Бакшеев, Т.Н. Яблонская). Искусство иллюстрации (И.Я. Билибин, В.А. Милашевский, В.А. Фаворский). Анималистический жанр (В.А. Ватагин, Е.И. Чарушин). Образы животных в современных предметах декоративно-прикладного искусства. Стилизация изображения животных.</w:t>
      </w:r>
    </w:p>
    <w:p w:rsidR="00176032" w:rsidRPr="00C81C88" w:rsidRDefault="00176032" w:rsidP="00C81C88">
      <w:pPr>
        <w:tabs>
          <w:tab w:val="left" w:pos="8364"/>
        </w:tabs>
        <w:spacing w:after="0"/>
        <w:ind w:firstLine="709"/>
        <w:rPr>
          <w:rFonts w:ascii="Times New Roman" w:hAnsi="Times New Roman"/>
          <w:b/>
          <w:sz w:val="28"/>
          <w:szCs w:val="28"/>
          <w:lang w:eastAsia="ru-RU"/>
        </w:rPr>
      </w:pPr>
      <w:r w:rsidRPr="00C81C88">
        <w:rPr>
          <w:rFonts w:ascii="Times New Roman" w:hAnsi="Times New Roman"/>
          <w:b/>
          <w:sz w:val="28"/>
          <w:szCs w:val="28"/>
          <w:lang w:eastAsia="ru-RU"/>
        </w:rPr>
        <w:t>Конструктивное искусство: архитектура и дизайн</w:t>
      </w:r>
    </w:p>
    <w:p w:rsidR="00176032" w:rsidRPr="00C81C88" w:rsidRDefault="00176032" w:rsidP="00C81C88">
      <w:pPr>
        <w:tabs>
          <w:tab w:val="left" w:pos="8364"/>
        </w:tabs>
        <w:spacing w:after="0"/>
        <w:ind w:firstLine="709"/>
        <w:jc w:val="both"/>
        <w:rPr>
          <w:rFonts w:ascii="Times New Roman" w:hAnsi="Times New Roman"/>
          <w:sz w:val="28"/>
          <w:szCs w:val="28"/>
          <w:lang w:eastAsia="ru-RU"/>
        </w:rPr>
      </w:pPr>
      <w:r w:rsidRPr="00C81C88">
        <w:rPr>
          <w:rFonts w:ascii="Times New Roman" w:hAnsi="Times New Roman"/>
          <w:sz w:val="28"/>
          <w:szCs w:val="28"/>
          <w:lang w:eastAsia="ru-RU"/>
        </w:rPr>
        <w:t xml:space="preserve">Художественный язык конструктивных искусств. Роль искусства в организации предметно – пространственной среды жизни человека. От плоскостного изображения к объемному макету. Здание как сочетание различных объемов. Понятие модуля. Важнейшие архитектурные элементы здания. Вещь как сочетание объемов и как образ времени. Единство художественного и функционального в вещи. Форма и материал. Цвет в архитектуре и дизайне. Архитектурный образ как понятие эпохи (Ш.Э. ле Корбюзье). Тенденции и перспективы развития современной архитектуры. Жилое пространство города (город, микрорайон, улица). Природа и архитектура. Ландшафтный дизайн. Основные школы садово-паркового искусства. Русская усадебная культура XVIII - XIX веков. Искусство флористики. Проектирование пространственной и предметной среды. Дизайн моего сада. История костюма. Композиционно - конструктивные принципы дизайна одежды. </w:t>
      </w:r>
    </w:p>
    <w:p w:rsidR="00176032" w:rsidRPr="00C81C88" w:rsidRDefault="00176032" w:rsidP="00C81C88">
      <w:pPr>
        <w:tabs>
          <w:tab w:val="left" w:pos="8364"/>
        </w:tabs>
        <w:spacing w:after="0"/>
        <w:ind w:firstLine="709"/>
        <w:rPr>
          <w:rFonts w:ascii="Times New Roman" w:hAnsi="Times New Roman"/>
          <w:b/>
          <w:sz w:val="28"/>
          <w:szCs w:val="28"/>
          <w:lang w:eastAsia="ru-RU"/>
        </w:rPr>
      </w:pPr>
      <w:r w:rsidRPr="00C81C88">
        <w:rPr>
          <w:rFonts w:ascii="Times New Roman" w:hAnsi="Times New Roman"/>
          <w:b/>
          <w:sz w:val="28"/>
          <w:szCs w:val="28"/>
          <w:lang w:eastAsia="ru-RU"/>
        </w:rPr>
        <w:t xml:space="preserve">Изобразительное искусство и архитектура России </w:t>
      </w:r>
      <w:r w:rsidRPr="00C81C88">
        <w:rPr>
          <w:rFonts w:ascii="Times New Roman" w:hAnsi="Times New Roman"/>
          <w:b/>
          <w:sz w:val="28"/>
          <w:szCs w:val="28"/>
          <w:lang w:val="en-US"/>
        </w:rPr>
        <w:t>XI</w:t>
      </w:r>
      <w:r w:rsidRPr="00C81C88">
        <w:rPr>
          <w:rFonts w:ascii="Times New Roman" w:hAnsi="Times New Roman"/>
          <w:b/>
          <w:sz w:val="28"/>
          <w:szCs w:val="28"/>
        </w:rPr>
        <w:t xml:space="preserve"> –</w:t>
      </w:r>
      <w:r w:rsidRPr="00C81C88">
        <w:rPr>
          <w:rFonts w:ascii="Times New Roman" w:hAnsi="Times New Roman"/>
          <w:b/>
          <w:sz w:val="28"/>
          <w:szCs w:val="28"/>
          <w:lang w:val="en-US"/>
        </w:rPr>
        <w:t>XVII</w:t>
      </w:r>
      <w:r w:rsidRPr="00C81C88">
        <w:rPr>
          <w:rFonts w:ascii="Times New Roman" w:hAnsi="Times New Roman"/>
          <w:b/>
          <w:sz w:val="28"/>
          <w:szCs w:val="28"/>
        </w:rPr>
        <w:t xml:space="preserve"> вв</w:t>
      </w:r>
      <w:r w:rsidRPr="00C81C88">
        <w:rPr>
          <w:rFonts w:ascii="Times New Roman" w:hAnsi="Times New Roman"/>
          <w:b/>
          <w:sz w:val="28"/>
          <w:szCs w:val="28"/>
          <w:lang w:eastAsia="ru-RU"/>
        </w:rPr>
        <w:t>.</w:t>
      </w:r>
    </w:p>
    <w:p w:rsidR="00176032" w:rsidRPr="00C81C88" w:rsidRDefault="00176032" w:rsidP="00C81C88">
      <w:pPr>
        <w:tabs>
          <w:tab w:val="left" w:pos="8364"/>
        </w:tabs>
        <w:spacing w:after="0"/>
        <w:ind w:firstLine="709"/>
        <w:jc w:val="both"/>
        <w:rPr>
          <w:rFonts w:ascii="Times New Roman" w:hAnsi="Times New Roman"/>
          <w:sz w:val="28"/>
          <w:szCs w:val="28"/>
          <w:lang w:eastAsia="ru-RU"/>
        </w:rPr>
      </w:pPr>
      <w:r w:rsidRPr="00C81C88">
        <w:rPr>
          <w:rFonts w:ascii="Times New Roman" w:hAnsi="Times New Roman"/>
          <w:sz w:val="28"/>
          <w:szCs w:val="28"/>
          <w:lang w:eastAsia="ru-RU"/>
        </w:rPr>
        <w:t xml:space="preserve">Художественная культура и искусство Древней Руси, ее символичность, обращенность к внутреннему миру человека. Архитектура Киевской Руси. Мозаика. Красота и своеобразие архитектуры Владимиро-Суздальской Руси. Архитектура Великого Новгорода. Образный мир древнерусской живописи </w:t>
      </w:r>
      <w:r w:rsidRPr="00C81C88">
        <w:rPr>
          <w:rFonts w:ascii="Times New Roman" w:hAnsi="Times New Roman"/>
          <w:sz w:val="28"/>
          <w:szCs w:val="28"/>
          <w:lang w:eastAsia="ru-RU"/>
        </w:rPr>
        <w:lastRenderedPageBreak/>
        <w:t>(Андрей Рублев, Феофан Грек, Дионисий). Соборы Московского Кремля. Шатровая архитектура (церковь Вознесения Христова в селе Коломенском, Храм Покрова на Рву). Изобразительное искусство «бунташного века» (парсуна). Московское барокко.</w:t>
      </w:r>
    </w:p>
    <w:p w:rsidR="00176032" w:rsidRPr="00C81C88" w:rsidRDefault="00176032" w:rsidP="00C81C88">
      <w:pPr>
        <w:tabs>
          <w:tab w:val="left" w:pos="8364"/>
        </w:tabs>
        <w:spacing w:after="0"/>
        <w:ind w:firstLine="709"/>
        <w:rPr>
          <w:rFonts w:ascii="Times New Roman" w:hAnsi="Times New Roman"/>
          <w:b/>
          <w:i/>
          <w:sz w:val="28"/>
          <w:szCs w:val="28"/>
          <w:lang w:eastAsia="ru-RU"/>
        </w:rPr>
      </w:pPr>
      <w:r w:rsidRPr="00C81C88">
        <w:rPr>
          <w:rFonts w:ascii="Times New Roman" w:hAnsi="Times New Roman"/>
          <w:b/>
          <w:i/>
          <w:sz w:val="28"/>
          <w:szCs w:val="28"/>
          <w:lang w:eastAsia="ru-RU"/>
        </w:rPr>
        <w:t>Искусство полиграфии</w:t>
      </w:r>
    </w:p>
    <w:p w:rsidR="00176032" w:rsidRPr="00C81C88" w:rsidRDefault="00176032" w:rsidP="00C81C88">
      <w:pPr>
        <w:tabs>
          <w:tab w:val="left" w:pos="8364"/>
        </w:tabs>
        <w:spacing w:after="0"/>
        <w:ind w:firstLine="709"/>
        <w:jc w:val="both"/>
        <w:rPr>
          <w:rFonts w:ascii="Times New Roman" w:hAnsi="Times New Roman"/>
          <w:i/>
          <w:sz w:val="28"/>
          <w:szCs w:val="28"/>
          <w:lang w:eastAsia="ru-RU"/>
        </w:rPr>
      </w:pPr>
      <w:r w:rsidRPr="00C81C88">
        <w:rPr>
          <w:rFonts w:ascii="Times New Roman" w:hAnsi="Times New Roman"/>
          <w:i/>
          <w:sz w:val="28"/>
          <w:szCs w:val="28"/>
          <w:lang w:eastAsia="ru-RU"/>
        </w:rPr>
        <w:t>Специфика изображения в полиграфии. Формы полиграфической продукции (книги, журналы, плакаты, афиши, открытки, буклеты). Типы изображения в полиграфии (графическое, живописное, компьютерное фотографическое). Искусство шрифта. Композиционные основы макетирования в графическом дизайне. Проектирование обложки книги, рекламы, открытки, визитной карточки и др.</w:t>
      </w:r>
    </w:p>
    <w:p w:rsidR="00176032" w:rsidRPr="00C81C88" w:rsidRDefault="00176032" w:rsidP="00C81C88">
      <w:pPr>
        <w:tabs>
          <w:tab w:val="left" w:pos="8364"/>
        </w:tabs>
        <w:spacing w:after="0"/>
        <w:ind w:firstLine="709"/>
        <w:jc w:val="both"/>
        <w:rPr>
          <w:rFonts w:ascii="Times New Roman" w:hAnsi="Times New Roman"/>
          <w:b/>
          <w:i/>
          <w:sz w:val="28"/>
          <w:szCs w:val="28"/>
          <w:lang w:eastAsia="ru-RU"/>
        </w:rPr>
      </w:pPr>
      <w:r w:rsidRPr="00C81C88">
        <w:rPr>
          <w:rFonts w:ascii="Times New Roman" w:hAnsi="Times New Roman"/>
          <w:b/>
          <w:i/>
          <w:sz w:val="28"/>
          <w:szCs w:val="28"/>
          <w:lang w:eastAsia="ru-RU"/>
        </w:rPr>
        <w:t>Стили, направления виды и жанры в русском изобразительном искусстве и архитектуре XVIII - XIX вв.</w:t>
      </w:r>
    </w:p>
    <w:p w:rsidR="00176032" w:rsidRPr="00C81C88" w:rsidRDefault="00176032" w:rsidP="00C81C88">
      <w:pPr>
        <w:tabs>
          <w:tab w:val="left" w:pos="8364"/>
        </w:tabs>
        <w:spacing w:after="0"/>
        <w:ind w:firstLine="709"/>
        <w:jc w:val="both"/>
        <w:rPr>
          <w:rFonts w:ascii="Times New Roman" w:hAnsi="Times New Roman"/>
          <w:i/>
          <w:sz w:val="28"/>
          <w:szCs w:val="28"/>
          <w:lang w:eastAsia="ru-RU"/>
        </w:rPr>
      </w:pPr>
      <w:r w:rsidRPr="00C81C88">
        <w:rPr>
          <w:rFonts w:ascii="Times New Roman" w:hAnsi="Times New Roman"/>
          <w:i/>
          <w:sz w:val="28"/>
          <w:szCs w:val="28"/>
          <w:lang w:eastAsia="ru-RU"/>
        </w:rPr>
        <w:t>Классицизм в русской портретной живописи XVIII века (И.П. Аргунов, Ф.С. Рокотов, Д.Г. Левицкий, В.Л. Боровиковский). Архитектурные шедевры стиля барокко в Санкт-Петербурге (В.В. Растрелли, А. Ринальди). Классицизм в русской архитектуре (В.И. Баженов, М.Ф. Казаков). Русская классическая скульптура XVIII века (Ф.И. Шубин, М.И. Козловский). Жанровая живопись в произведениях русских художников XIX века (П.А. Федотов). «Товарищество передвижников» (И.Н. Крамской, В.Г. Перов, А.И. Куинджи). Тема русского раздолья в пейзажной живописи XIX века (А.К. Саврасов, И.И. Шишкин, И.И. Левитан, В.Д. Поленов). Исторический жанр (В.И. Суриков). «Русский стиль» в архитектуре модерна (Исторический музей в Москве, Храм Воскресения Христова (Спас на Крови) в г. Санкт - Петербурге). Монументальная скульптура второй половины XIX века (М.О. Микешин, А.М. Опекушин, М.М. Антокольский).</w:t>
      </w:r>
    </w:p>
    <w:p w:rsidR="00176032" w:rsidRPr="00C81C88" w:rsidRDefault="00176032" w:rsidP="00C81C88">
      <w:pPr>
        <w:tabs>
          <w:tab w:val="left" w:pos="8364"/>
        </w:tabs>
        <w:spacing w:after="0"/>
        <w:ind w:firstLine="709"/>
        <w:jc w:val="both"/>
        <w:rPr>
          <w:rFonts w:ascii="Times New Roman" w:hAnsi="Times New Roman"/>
          <w:b/>
          <w:i/>
          <w:sz w:val="28"/>
          <w:szCs w:val="28"/>
          <w:lang w:eastAsia="ru-RU"/>
        </w:rPr>
      </w:pPr>
      <w:r w:rsidRPr="00C81C88">
        <w:rPr>
          <w:rFonts w:ascii="Times New Roman" w:hAnsi="Times New Roman"/>
          <w:b/>
          <w:i/>
          <w:sz w:val="28"/>
          <w:szCs w:val="28"/>
          <w:lang w:eastAsia="ru-RU"/>
        </w:rPr>
        <w:t>Взаимосвязь истории искусства и истории человечества</w:t>
      </w:r>
    </w:p>
    <w:p w:rsidR="00176032" w:rsidRPr="00C81C88" w:rsidRDefault="00176032" w:rsidP="00C81C88">
      <w:pPr>
        <w:tabs>
          <w:tab w:val="left" w:pos="8364"/>
        </w:tabs>
        <w:spacing w:after="0"/>
        <w:ind w:firstLine="709"/>
        <w:jc w:val="both"/>
        <w:rPr>
          <w:rFonts w:ascii="Times New Roman" w:hAnsi="Times New Roman"/>
          <w:i/>
          <w:sz w:val="28"/>
          <w:szCs w:val="28"/>
          <w:lang w:eastAsia="ru-RU"/>
        </w:rPr>
      </w:pPr>
      <w:r w:rsidRPr="00C81C88">
        <w:rPr>
          <w:rFonts w:ascii="Times New Roman" w:hAnsi="Times New Roman"/>
          <w:i/>
          <w:sz w:val="28"/>
          <w:szCs w:val="28"/>
          <w:lang w:eastAsia="ru-RU"/>
        </w:rPr>
        <w:t>Традиции и новаторство в изобразительном искусстве XX века (модерн, авангард, сюрреализм). Модерн в русской архитектуре (Ф. Шехтель). Стиль модерн в зарубежной архитектуре (А. Гауди). Крупнейшие художественные музеи мира и их роль в культуре (Прадо, Лувр, Дрезденская галерея). Российские художественные музеи (Русский музей, Эрмитаж, Третьяковская галерея, Музей изобразительных искусств имени А.С. Пушкина). Художественно-творческие проекты.</w:t>
      </w:r>
    </w:p>
    <w:p w:rsidR="00176032" w:rsidRPr="00C81C88" w:rsidRDefault="00176032" w:rsidP="00C81C88">
      <w:pPr>
        <w:tabs>
          <w:tab w:val="left" w:pos="8364"/>
        </w:tabs>
        <w:spacing w:after="0"/>
        <w:ind w:firstLine="709"/>
        <w:jc w:val="both"/>
        <w:rPr>
          <w:rFonts w:ascii="Times New Roman" w:hAnsi="Times New Roman"/>
          <w:b/>
          <w:i/>
          <w:sz w:val="28"/>
          <w:szCs w:val="28"/>
          <w:lang w:eastAsia="ru-RU"/>
        </w:rPr>
      </w:pPr>
      <w:r w:rsidRPr="00C81C88">
        <w:rPr>
          <w:rFonts w:ascii="Times New Roman" w:hAnsi="Times New Roman"/>
          <w:b/>
          <w:i/>
          <w:sz w:val="28"/>
          <w:szCs w:val="28"/>
          <w:lang w:eastAsia="ru-RU"/>
        </w:rPr>
        <w:t>Изображение в синтетических и экранных видах искусства и художественная фотография</w:t>
      </w:r>
    </w:p>
    <w:p w:rsidR="00176032" w:rsidRPr="00C81C88" w:rsidRDefault="00176032" w:rsidP="00C81C88">
      <w:pPr>
        <w:tabs>
          <w:tab w:val="left" w:pos="8364"/>
        </w:tabs>
        <w:spacing w:after="0"/>
        <w:ind w:firstLine="709"/>
        <w:jc w:val="both"/>
        <w:rPr>
          <w:rFonts w:ascii="Times New Roman" w:hAnsi="Times New Roman"/>
          <w:sz w:val="28"/>
          <w:szCs w:val="28"/>
        </w:rPr>
      </w:pPr>
      <w:r w:rsidRPr="00C81C88">
        <w:rPr>
          <w:rFonts w:ascii="Times New Roman" w:hAnsi="Times New Roman"/>
          <w:i/>
          <w:sz w:val="28"/>
          <w:szCs w:val="28"/>
          <w:lang w:eastAsia="ru-RU"/>
        </w:rPr>
        <w:t xml:space="preserve">Роль изображения в синтетических искусствах. Театральное искусство и художник. Сценография – особый вид художественного творчества. Костюм, грим и маска. Театральные художники начала </w:t>
      </w:r>
      <w:r w:rsidRPr="00C81C88">
        <w:rPr>
          <w:rFonts w:ascii="Times New Roman" w:hAnsi="Times New Roman"/>
          <w:i/>
          <w:sz w:val="28"/>
          <w:szCs w:val="28"/>
          <w:lang w:val="en-US" w:eastAsia="ru-RU"/>
        </w:rPr>
        <w:t>XX</w:t>
      </w:r>
      <w:r w:rsidRPr="00C81C88">
        <w:rPr>
          <w:rFonts w:ascii="Times New Roman" w:hAnsi="Times New Roman"/>
          <w:i/>
          <w:sz w:val="28"/>
          <w:szCs w:val="28"/>
          <w:lang w:eastAsia="ru-RU"/>
        </w:rPr>
        <w:t xml:space="preserve"> века (А.Я. Головин, А.Н. Бенуа, М.В. Добужинский). Опыт художественно-творческой деятельности. Создание художественного образа в искусстве фотографии. Особенности художественной фотографии. Выразительные средства фотографии (композиция, план, ракурс, </w:t>
      </w:r>
      <w:r w:rsidRPr="00C81C88">
        <w:rPr>
          <w:rFonts w:ascii="Times New Roman" w:hAnsi="Times New Roman"/>
          <w:i/>
          <w:sz w:val="28"/>
          <w:szCs w:val="28"/>
          <w:lang w:eastAsia="ru-RU"/>
        </w:rPr>
        <w:lastRenderedPageBreak/>
        <w:t>свет, ритм и др.). Изображение в фотографии и в живописи. Изобразительная природа экранных искусств. Специфика киноизображения: кадр и монтаж. Кинокомпозиция и средства эмоциональной выразительности в фильме (ритм, свет, цвет, музыка, звук). Документальный, игровой и анимационный фильмы. Коллективный процесс творчества в кино (сценарист, режиссер, оператор, художник, актер). Мастера российского кинематографа (С.М. Эйзенштейн, С.Ф. Бондарчук, А.А. Тарковский, Н.С. Михалков). Телевизионное изображение, его особенности и возможности (видеосюжет, репортаж и др.). Художественно-творческие проекты.</w:t>
      </w:r>
    </w:p>
    <w:p w:rsidR="00176032" w:rsidRPr="00C81C88" w:rsidRDefault="00176032" w:rsidP="00C81C88">
      <w:pPr>
        <w:pStyle w:val="3"/>
        <w:tabs>
          <w:tab w:val="left" w:pos="8364"/>
        </w:tabs>
        <w:spacing w:before="0" w:beforeAutospacing="0" w:after="0" w:afterAutospacing="0" w:line="276" w:lineRule="auto"/>
        <w:ind w:firstLine="709"/>
        <w:rPr>
          <w:szCs w:val="28"/>
        </w:rPr>
      </w:pPr>
      <w:bookmarkStart w:id="172" w:name="_Toc409691714"/>
    </w:p>
    <w:p w:rsidR="00176032" w:rsidRPr="00C81C88" w:rsidRDefault="00176032" w:rsidP="00C81C88">
      <w:pPr>
        <w:pStyle w:val="4"/>
        <w:tabs>
          <w:tab w:val="left" w:pos="8364"/>
        </w:tabs>
        <w:spacing w:line="276" w:lineRule="auto"/>
        <w:rPr>
          <w:szCs w:val="28"/>
        </w:rPr>
      </w:pPr>
      <w:bookmarkStart w:id="173" w:name="_Toc410654039"/>
      <w:bookmarkStart w:id="174" w:name="_Toc414553250"/>
      <w:r w:rsidRPr="00C81C88">
        <w:rPr>
          <w:szCs w:val="28"/>
        </w:rPr>
        <w:t>2.2.2.14. Музыка</w:t>
      </w:r>
      <w:bookmarkEnd w:id="172"/>
      <w:bookmarkEnd w:id="173"/>
      <w:bookmarkEnd w:id="174"/>
    </w:p>
    <w:p w:rsidR="00176032" w:rsidRPr="00C81C88" w:rsidRDefault="00176032" w:rsidP="00C81C88">
      <w:pPr>
        <w:tabs>
          <w:tab w:val="left" w:pos="8364"/>
        </w:tabs>
        <w:spacing w:after="0"/>
        <w:ind w:firstLine="709"/>
        <w:jc w:val="both"/>
        <w:rPr>
          <w:rFonts w:ascii="Times New Roman" w:hAnsi="Times New Roman"/>
          <w:sz w:val="28"/>
          <w:szCs w:val="28"/>
          <w:lang w:eastAsia="ru-RU"/>
        </w:rPr>
      </w:pPr>
      <w:r w:rsidRPr="00C81C88">
        <w:rPr>
          <w:rFonts w:ascii="Times New Roman" w:hAnsi="Times New Roman"/>
          <w:sz w:val="28"/>
          <w:szCs w:val="28"/>
          <w:lang w:eastAsia="ru-RU"/>
        </w:rPr>
        <w:t>Овладение основами музыкальных знаний в основной школе должно обеспечить формирование основ музыкальной культуры и грамотности как части общей и духовной культуры школьников, развитие музыкальных способностей обучающихся, а также способности к сопереживанию произведениям искусства через различные виды музыкальной деятельности, овладение практическими умениями и навыками в различных видах музыкально-творческой деятельности.</w:t>
      </w:r>
    </w:p>
    <w:p w:rsidR="00176032" w:rsidRPr="00C81C88" w:rsidRDefault="00176032" w:rsidP="00C81C88">
      <w:pPr>
        <w:tabs>
          <w:tab w:val="left" w:pos="8364"/>
        </w:tabs>
        <w:spacing w:after="0"/>
        <w:ind w:firstLine="709"/>
        <w:jc w:val="both"/>
        <w:rPr>
          <w:rFonts w:ascii="Times New Roman" w:hAnsi="Times New Roman"/>
          <w:sz w:val="28"/>
          <w:szCs w:val="28"/>
          <w:lang w:eastAsia="ru-RU"/>
        </w:rPr>
      </w:pPr>
      <w:r w:rsidRPr="00C81C88">
        <w:rPr>
          <w:rFonts w:ascii="Times New Roman" w:hAnsi="Times New Roman"/>
          <w:sz w:val="28"/>
          <w:szCs w:val="28"/>
          <w:lang w:eastAsia="ru-RU"/>
        </w:rPr>
        <w:t>Освоение предмета «Музыка» направлено на:</w:t>
      </w:r>
    </w:p>
    <w:p w:rsidR="00176032" w:rsidRPr="00C81C88" w:rsidRDefault="00176032" w:rsidP="003056A7">
      <w:pPr>
        <w:pStyle w:val="a9"/>
        <w:numPr>
          <w:ilvl w:val="0"/>
          <w:numId w:val="118"/>
        </w:numPr>
        <w:tabs>
          <w:tab w:val="left" w:pos="1134"/>
          <w:tab w:val="left" w:pos="8364"/>
        </w:tabs>
        <w:spacing w:line="276" w:lineRule="auto"/>
        <w:ind w:left="0" w:firstLine="709"/>
        <w:jc w:val="both"/>
        <w:rPr>
          <w:rFonts w:ascii="Times New Roman" w:hAnsi="Times New Roman"/>
          <w:sz w:val="28"/>
          <w:szCs w:val="28"/>
        </w:rPr>
      </w:pPr>
      <w:r w:rsidRPr="00C81C88">
        <w:rPr>
          <w:rFonts w:ascii="Times New Roman" w:hAnsi="Times New Roman"/>
          <w:sz w:val="28"/>
          <w:szCs w:val="28"/>
        </w:rPr>
        <w:t>приобщение школьников к музыке как эмоциональному, нравственно-эстетическому феномену, осознание через музыку жизненных явлений, раскрывающих духовный опыт поколений;</w:t>
      </w:r>
    </w:p>
    <w:p w:rsidR="00176032" w:rsidRPr="00C81C88" w:rsidRDefault="00176032" w:rsidP="003056A7">
      <w:pPr>
        <w:pStyle w:val="a9"/>
        <w:numPr>
          <w:ilvl w:val="0"/>
          <w:numId w:val="118"/>
        </w:numPr>
        <w:tabs>
          <w:tab w:val="left" w:pos="1134"/>
          <w:tab w:val="left" w:pos="8364"/>
        </w:tabs>
        <w:spacing w:line="276" w:lineRule="auto"/>
        <w:ind w:left="0" w:firstLine="709"/>
        <w:jc w:val="both"/>
        <w:rPr>
          <w:rFonts w:ascii="Times New Roman" w:hAnsi="Times New Roman"/>
          <w:sz w:val="28"/>
          <w:szCs w:val="28"/>
        </w:rPr>
      </w:pPr>
      <w:r w:rsidRPr="00C81C88">
        <w:rPr>
          <w:rFonts w:ascii="Times New Roman" w:hAnsi="Times New Roman"/>
          <w:sz w:val="28"/>
          <w:szCs w:val="28"/>
        </w:rPr>
        <w:t>расширение музыкального и общего культурного кругозора школьников; воспитание их музыкального вкуса, устойчивого интереса к музыке своего народа и других народов мира, классическому и современному музыкальному наследию;</w:t>
      </w:r>
    </w:p>
    <w:p w:rsidR="00176032" w:rsidRPr="00C81C88" w:rsidRDefault="00176032" w:rsidP="003056A7">
      <w:pPr>
        <w:pStyle w:val="a9"/>
        <w:numPr>
          <w:ilvl w:val="0"/>
          <w:numId w:val="118"/>
        </w:numPr>
        <w:tabs>
          <w:tab w:val="left" w:pos="1134"/>
          <w:tab w:val="left" w:pos="8364"/>
        </w:tabs>
        <w:spacing w:line="276" w:lineRule="auto"/>
        <w:ind w:left="0" w:firstLine="709"/>
        <w:jc w:val="both"/>
        <w:rPr>
          <w:rFonts w:ascii="Times New Roman" w:hAnsi="Times New Roman"/>
          <w:sz w:val="28"/>
          <w:szCs w:val="28"/>
        </w:rPr>
      </w:pPr>
      <w:r w:rsidRPr="00C81C88">
        <w:rPr>
          <w:rFonts w:ascii="Times New Roman" w:hAnsi="Times New Roman"/>
          <w:sz w:val="28"/>
          <w:szCs w:val="28"/>
        </w:rPr>
        <w:t>развитие творческого потенциала, ассоциативности мышления, воображения, позволяющих проявить творческую индивидуальность в различных видах музыкальной деятельности;</w:t>
      </w:r>
    </w:p>
    <w:p w:rsidR="00176032" w:rsidRPr="00C81C88" w:rsidRDefault="00176032" w:rsidP="003056A7">
      <w:pPr>
        <w:pStyle w:val="a9"/>
        <w:numPr>
          <w:ilvl w:val="0"/>
          <w:numId w:val="118"/>
        </w:numPr>
        <w:tabs>
          <w:tab w:val="left" w:pos="1134"/>
          <w:tab w:val="left" w:pos="8364"/>
        </w:tabs>
        <w:spacing w:line="276" w:lineRule="auto"/>
        <w:ind w:left="0" w:firstLine="709"/>
        <w:jc w:val="both"/>
        <w:rPr>
          <w:rFonts w:ascii="Times New Roman" w:hAnsi="Times New Roman"/>
          <w:sz w:val="28"/>
          <w:szCs w:val="28"/>
        </w:rPr>
      </w:pPr>
      <w:r w:rsidRPr="00C81C88">
        <w:rPr>
          <w:rFonts w:ascii="Times New Roman" w:hAnsi="Times New Roman"/>
          <w:sz w:val="28"/>
          <w:szCs w:val="28"/>
        </w:rPr>
        <w:t>развитие способности к эстетическому освоению мира, способности оценивать произведения искусства по законам гармонии и красоты;</w:t>
      </w:r>
    </w:p>
    <w:p w:rsidR="00176032" w:rsidRPr="00C81C88" w:rsidRDefault="00176032" w:rsidP="003056A7">
      <w:pPr>
        <w:pStyle w:val="a9"/>
        <w:numPr>
          <w:ilvl w:val="0"/>
          <w:numId w:val="118"/>
        </w:numPr>
        <w:tabs>
          <w:tab w:val="left" w:pos="1134"/>
          <w:tab w:val="left" w:pos="8364"/>
        </w:tabs>
        <w:spacing w:line="276" w:lineRule="auto"/>
        <w:ind w:left="0" w:firstLine="709"/>
        <w:jc w:val="both"/>
        <w:rPr>
          <w:rFonts w:ascii="Times New Roman" w:hAnsi="Times New Roman"/>
          <w:sz w:val="28"/>
          <w:szCs w:val="28"/>
        </w:rPr>
      </w:pPr>
      <w:r w:rsidRPr="00C81C88">
        <w:rPr>
          <w:rFonts w:ascii="Times New Roman" w:hAnsi="Times New Roman"/>
          <w:sz w:val="28"/>
          <w:szCs w:val="28"/>
        </w:rPr>
        <w:t>овладение основами музыкальной грамотности в опоре на способность эмоционального восприятия музыки как живого образного искусства во взаимосвязи с жизнью, на специальную терминологию и ключевые понятия музыкального искусства, элементарную нотную грамоту.</w:t>
      </w:r>
    </w:p>
    <w:p w:rsidR="00176032" w:rsidRPr="00C81C88" w:rsidRDefault="00176032" w:rsidP="00C81C88">
      <w:pPr>
        <w:tabs>
          <w:tab w:val="left" w:pos="8364"/>
        </w:tabs>
        <w:spacing w:after="0"/>
        <w:ind w:firstLine="709"/>
        <w:jc w:val="both"/>
        <w:rPr>
          <w:rFonts w:ascii="Times New Roman" w:hAnsi="Times New Roman"/>
          <w:sz w:val="28"/>
          <w:szCs w:val="28"/>
          <w:lang w:eastAsia="ru-RU"/>
        </w:rPr>
      </w:pPr>
      <w:r w:rsidRPr="00C81C88">
        <w:rPr>
          <w:rFonts w:ascii="Times New Roman" w:hAnsi="Times New Roman"/>
          <w:sz w:val="28"/>
          <w:szCs w:val="28"/>
          <w:lang w:eastAsia="ru-RU"/>
        </w:rPr>
        <w:t>В рамках продуктивной музыкально-творческой деятельности учебный предмет «Музыка» способствует формированию у обучающихся потребности в общении с музыкой в ходе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w:t>
      </w:r>
    </w:p>
    <w:p w:rsidR="00176032" w:rsidRPr="00C81C88" w:rsidRDefault="00176032" w:rsidP="00C81C88">
      <w:pPr>
        <w:tabs>
          <w:tab w:val="left" w:pos="8364"/>
        </w:tabs>
        <w:spacing w:after="0"/>
        <w:ind w:firstLine="709"/>
        <w:jc w:val="both"/>
        <w:rPr>
          <w:rFonts w:ascii="Times New Roman" w:hAnsi="Times New Roman"/>
          <w:sz w:val="28"/>
          <w:szCs w:val="28"/>
          <w:lang w:eastAsia="ru-RU"/>
        </w:rPr>
      </w:pPr>
      <w:r w:rsidRPr="00C81C88">
        <w:rPr>
          <w:rFonts w:ascii="Times New Roman" w:hAnsi="Times New Roman"/>
          <w:sz w:val="28"/>
          <w:szCs w:val="28"/>
          <w:lang w:eastAsia="ru-RU"/>
        </w:rPr>
        <w:lastRenderedPageBreak/>
        <w:t>Изучение предмета «Музыка»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«Литература», «Русский язык», «Изобразительное искусство», «История», «География», «Математика» и др.</w:t>
      </w:r>
    </w:p>
    <w:p w:rsidR="00176032" w:rsidRPr="00C81C88" w:rsidRDefault="00176032" w:rsidP="00C81C88">
      <w:pPr>
        <w:tabs>
          <w:tab w:val="left" w:pos="8364"/>
        </w:tabs>
        <w:spacing w:after="0"/>
        <w:ind w:firstLine="709"/>
        <w:jc w:val="both"/>
        <w:rPr>
          <w:rFonts w:ascii="Times New Roman" w:hAnsi="Times New Roman"/>
          <w:sz w:val="28"/>
          <w:szCs w:val="28"/>
          <w:lang w:eastAsia="ru-RU"/>
        </w:rPr>
      </w:pPr>
      <w:r w:rsidRPr="00C81C88">
        <w:rPr>
          <w:rFonts w:ascii="Times New Roman" w:hAnsi="Times New Roman"/>
          <w:sz w:val="28"/>
          <w:szCs w:val="28"/>
          <w:lang w:eastAsia="ru-RU"/>
        </w:rPr>
        <w:t>Программа содержит перечень музыкальных произведений, используемых для обеспечения достижения образовательных результатов, по выбору образовательной организации. По усмотрению учителя музыкальный и теоретический материал разделов, связанных с народным музыкальным творчеством, может быть дополнен регионально-национальным компонентом.</w:t>
      </w:r>
    </w:p>
    <w:p w:rsidR="00176032" w:rsidRPr="00C81C88" w:rsidRDefault="00176032" w:rsidP="00C81C88">
      <w:pPr>
        <w:tabs>
          <w:tab w:val="left" w:pos="8364"/>
        </w:tabs>
        <w:spacing w:after="0"/>
        <w:ind w:firstLine="709"/>
        <w:jc w:val="both"/>
        <w:rPr>
          <w:rFonts w:ascii="Times New Roman" w:hAnsi="Times New Roman"/>
          <w:sz w:val="28"/>
          <w:szCs w:val="28"/>
        </w:rPr>
      </w:pPr>
    </w:p>
    <w:p w:rsidR="00176032" w:rsidRPr="00C81C88" w:rsidRDefault="00176032" w:rsidP="00C81C88">
      <w:pPr>
        <w:tabs>
          <w:tab w:val="left" w:pos="8364"/>
        </w:tabs>
        <w:spacing w:after="0"/>
        <w:ind w:firstLine="709"/>
        <w:jc w:val="both"/>
        <w:rPr>
          <w:rFonts w:ascii="Times New Roman" w:hAnsi="Times New Roman"/>
          <w:b/>
          <w:sz w:val="28"/>
          <w:szCs w:val="28"/>
        </w:rPr>
      </w:pPr>
      <w:r w:rsidRPr="00C81C88">
        <w:rPr>
          <w:rFonts w:ascii="Times New Roman" w:hAnsi="Times New Roman"/>
          <w:b/>
          <w:sz w:val="28"/>
          <w:szCs w:val="28"/>
        </w:rPr>
        <w:t>Музыка как вид искусства</w:t>
      </w:r>
    </w:p>
    <w:p w:rsidR="00176032" w:rsidRPr="00C81C88" w:rsidRDefault="00176032" w:rsidP="00C81C88">
      <w:pPr>
        <w:tabs>
          <w:tab w:val="left" w:pos="8364"/>
        </w:tabs>
        <w:spacing w:after="0"/>
        <w:ind w:firstLine="709"/>
        <w:jc w:val="both"/>
        <w:rPr>
          <w:rFonts w:ascii="Times New Roman" w:hAnsi="Times New Roman"/>
          <w:sz w:val="28"/>
          <w:szCs w:val="28"/>
        </w:rPr>
      </w:pPr>
      <w:r w:rsidRPr="00C81C88">
        <w:rPr>
          <w:rFonts w:ascii="Times New Roman" w:hAnsi="Times New Roman"/>
          <w:sz w:val="28"/>
          <w:szCs w:val="28"/>
        </w:rPr>
        <w:t>Интонация как носитель образного смысла. Многообразие интонационно-образных построений. Средства музыкальной выразительности в создании музыкального образа и характера музыки. Разнообразие вокальной, инструментальной, вокально-инструментальной, камерной, симфонической и театральной музыки. Различные формы построения музыки (двухчастная и трехчастная, вариации, рондо,</w:t>
      </w:r>
      <w:r w:rsidRPr="00C81C88">
        <w:rPr>
          <w:rFonts w:ascii="Times New Roman" w:hAnsi="Times New Roman"/>
          <w:i/>
          <w:sz w:val="28"/>
          <w:szCs w:val="28"/>
        </w:rPr>
        <w:t xml:space="preserve"> сонатно-симфонический цикл, сюита), </w:t>
      </w:r>
      <w:r w:rsidRPr="00C81C88">
        <w:rPr>
          <w:rFonts w:ascii="Times New Roman" w:hAnsi="Times New Roman"/>
          <w:sz w:val="28"/>
          <w:szCs w:val="28"/>
        </w:rPr>
        <w:t>их возможности в воплощении и развитии музыкальных образов. Круг музыкальных образов (лирические, драматические, героические, романтические, эпические и др.), их взаимосвязь и развитие. Многообразие связей музыки с литературой. Взаимодействие музыки и литературы в музыкальном театре. Программная музыка. Многообразие связей музыки с изобразительным искусством. Портрет в музыке и изобразительном искусстве. Картины природы в музыке и в изобразительном искусстве. Символика скульптуры, архитектуры, музыки.</w:t>
      </w:r>
    </w:p>
    <w:p w:rsidR="00176032" w:rsidRPr="00C81C88" w:rsidRDefault="00176032" w:rsidP="00C81C88">
      <w:pPr>
        <w:tabs>
          <w:tab w:val="left" w:pos="8364"/>
        </w:tabs>
        <w:spacing w:after="0"/>
        <w:ind w:firstLine="709"/>
        <w:jc w:val="both"/>
        <w:rPr>
          <w:rFonts w:ascii="Times New Roman" w:hAnsi="Times New Roman"/>
          <w:b/>
          <w:sz w:val="28"/>
          <w:szCs w:val="28"/>
        </w:rPr>
      </w:pPr>
      <w:r w:rsidRPr="00C81C88">
        <w:rPr>
          <w:rFonts w:ascii="Times New Roman" w:hAnsi="Times New Roman"/>
          <w:b/>
          <w:sz w:val="28"/>
          <w:szCs w:val="28"/>
        </w:rPr>
        <w:t>Народное музыкальное творчество</w:t>
      </w:r>
    </w:p>
    <w:p w:rsidR="00176032" w:rsidRPr="00C81C88" w:rsidRDefault="00176032" w:rsidP="00C81C88">
      <w:pPr>
        <w:tabs>
          <w:tab w:val="left" w:pos="8364"/>
        </w:tabs>
        <w:spacing w:after="0"/>
        <w:ind w:firstLine="709"/>
        <w:jc w:val="both"/>
        <w:rPr>
          <w:rFonts w:ascii="Times New Roman" w:hAnsi="Times New Roman"/>
          <w:sz w:val="28"/>
          <w:szCs w:val="28"/>
        </w:rPr>
      </w:pPr>
      <w:r w:rsidRPr="00C81C88">
        <w:rPr>
          <w:rFonts w:ascii="Times New Roman" w:hAnsi="Times New Roman"/>
          <w:sz w:val="28"/>
          <w:szCs w:val="28"/>
        </w:rPr>
        <w:t xml:space="preserve">Устное народное музыкальное творчество в развитии общей культуры народа. Характерные черты русской народной музыки. Основные жанры русской народной вокальной музыки. </w:t>
      </w:r>
      <w:r w:rsidRPr="00C81C88">
        <w:rPr>
          <w:rFonts w:ascii="Times New Roman" w:hAnsi="Times New Roman"/>
          <w:i/>
          <w:sz w:val="28"/>
          <w:szCs w:val="28"/>
        </w:rPr>
        <w:t xml:space="preserve">Различные исполнительские типы художественного общения (хоровое, соревновательное, сказительное). </w:t>
      </w:r>
      <w:r w:rsidRPr="00C81C88">
        <w:rPr>
          <w:rFonts w:ascii="Times New Roman" w:hAnsi="Times New Roman"/>
          <w:sz w:val="28"/>
          <w:szCs w:val="28"/>
        </w:rPr>
        <w:t>Музыкальный фольклор народов России. Знакомство с музыкальной культурой, народным музыкальным творчеством своего региона. Истоки и интонационное своеобразие, музыкального фольклора разных стран.</w:t>
      </w:r>
    </w:p>
    <w:p w:rsidR="00176032" w:rsidRPr="00C81C88" w:rsidRDefault="00176032" w:rsidP="00C81C88">
      <w:pPr>
        <w:tabs>
          <w:tab w:val="left" w:pos="8364"/>
        </w:tabs>
        <w:spacing w:after="0"/>
        <w:ind w:left="709"/>
        <w:contextualSpacing/>
        <w:jc w:val="both"/>
        <w:rPr>
          <w:rFonts w:ascii="Times New Roman" w:hAnsi="Times New Roman"/>
          <w:b/>
          <w:sz w:val="28"/>
          <w:szCs w:val="28"/>
        </w:rPr>
      </w:pPr>
      <w:r w:rsidRPr="00C81C88">
        <w:rPr>
          <w:rFonts w:ascii="Times New Roman" w:hAnsi="Times New Roman"/>
          <w:b/>
          <w:sz w:val="28"/>
          <w:szCs w:val="28"/>
        </w:rPr>
        <w:t xml:space="preserve">Русская музыка от эпохи средневековья до рубежа </w:t>
      </w:r>
      <w:r w:rsidRPr="00C81C88">
        <w:rPr>
          <w:rFonts w:ascii="Times New Roman" w:hAnsi="Times New Roman"/>
          <w:b/>
          <w:sz w:val="28"/>
          <w:szCs w:val="28"/>
          <w:lang w:val="en-US"/>
        </w:rPr>
        <w:t>XIX</w:t>
      </w:r>
      <w:r w:rsidRPr="00C81C88">
        <w:rPr>
          <w:rFonts w:ascii="Times New Roman" w:hAnsi="Times New Roman"/>
          <w:b/>
          <w:sz w:val="28"/>
          <w:szCs w:val="28"/>
        </w:rPr>
        <w:t>-ХХ вв.</w:t>
      </w:r>
    </w:p>
    <w:p w:rsidR="00176032" w:rsidRPr="00C81C88" w:rsidRDefault="00176032" w:rsidP="00C81C88">
      <w:pPr>
        <w:tabs>
          <w:tab w:val="left" w:pos="8364"/>
        </w:tabs>
        <w:ind w:firstLine="709"/>
        <w:contextualSpacing/>
        <w:jc w:val="both"/>
        <w:rPr>
          <w:rFonts w:ascii="Times New Roman" w:hAnsi="Times New Roman"/>
          <w:sz w:val="28"/>
          <w:szCs w:val="28"/>
        </w:rPr>
      </w:pPr>
      <w:r w:rsidRPr="00C81C88">
        <w:rPr>
          <w:rFonts w:ascii="Times New Roman" w:hAnsi="Times New Roman"/>
          <w:sz w:val="28"/>
          <w:szCs w:val="28"/>
        </w:rPr>
        <w:t xml:space="preserve">Древнерусская духовная музыка. </w:t>
      </w:r>
      <w:r w:rsidRPr="00C81C88">
        <w:rPr>
          <w:rFonts w:ascii="Times New Roman" w:hAnsi="Times New Roman"/>
          <w:i/>
          <w:sz w:val="28"/>
          <w:szCs w:val="28"/>
        </w:rPr>
        <w:t>Знаменный распев как основа древнерусской храмовой музыки.</w:t>
      </w:r>
      <w:r w:rsidRPr="00C81C88">
        <w:rPr>
          <w:rFonts w:ascii="Times New Roman" w:hAnsi="Times New Roman"/>
          <w:sz w:val="28"/>
          <w:szCs w:val="28"/>
        </w:rPr>
        <w:t xml:space="preserve"> Основные жанры профессиональной музыки эпохи Просвещения: кант, хоровой концерт, литургия. Формирование русской классической музыкальной школы (М.И. Глинка). Обращение композиторов к народным истокам профессиональной музыки. Романтизм в русской музыке. Стилевые особенности в творчестве русских композиторов (М.И. Глинка, М.П. Мусоргский, А.П. Бородин, Н.А. Римский-Корсаков, П.И. Чайковский, </w:t>
      </w:r>
      <w:r w:rsidRPr="00C81C88">
        <w:rPr>
          <w:rFonts w:ascii="Times New Roman" w:hAnsi="Times New Roman"/>
          <w:sz w:val="28"/>
          <w:szCs w:val="28"/>
        </w:rPr>
        <w:lastRenderedPageBreak/>
        <w:t>С.В. Рахманинов). Роль фольклора в становлении профессионального музыкального искусства. Духовная музыка русских композиторов. Традиции русской музыкальной классики, стилевые черты русской классической музыкальной школы.</w:t>
      </w:r>
    </w:p>
    <w:p w:rsidR="00176032" w:rsidRPr="00C81C88" w:rsidRDefault="00176032" w:rsidP="00C81C88">
      <w:pPr>
        <w:tabs>
          <w:tab w:val="left" w:pos="8364"/>
        </w:tabs>
        <w:spacing w:after="0"/>
        <w:ind w:firstLine="709"/>
        <w:contextualSpacing/>
        <w:jc w:val="both"/>
        <w:rPr>
          <w:rFonts w:ascii="Times New Roman" w:hAnsi="Times New Roman"/>
          <w:b/>
          <w:sz w:val="28"/>
          <w:szCs w:val="28"/>
        </w:rPr>
      </w:pPr>
      <w:r w:rsidRPr="00C81C88">
        <w:rPr>
          <w:rFonts w:ascii="Times New Roman" w:hAnsi="Times New Roman"/>
          <w:b/>
          <w:sz w:val="28"/>
          <w:szCs w:val="28"/>
        </w:rPr>
        <w:t xml:space="preserve">Зарубежная музыка от эпохи средневековья до рубежа </w:t>
      </w:r>
      <w:r w:rsidRPr="00C81C88">
        <w:rPr>
          <w:rFonts w:ascii="Times New Roman" w:hAnsi="Times New Roman"/>
          <w:b/>
          <w:sz w:val="28"/>
          <w:szCs w:val="28"/>
          <w:lang w:val="en-US"/>
        </w:rPr>
        <w:t>XI</w:t>
      </w:r>
      <w:r w:rsidRPr="00C81C88">
        <w:rPr>
          <w:rFonts w:ascii="Times New Roman" w:hAnsi="Times New Roman"/>
          <w:b/>
          <w:sz w:val="28"/>
          <w:szCs w:val="28"/>
        </w:rPr>
        <w:t>Х-</w:t>
      </w:r>
      <w:r w:rsidRPr="00C81C88">
        <w:rPr>
          <w:rFonts w:ascii="Times New Roman" w:hAnsi="Times New Roman"/>
          <w:b/>
          <w:sz w:val="28"/>
          <w:szCs w:val="28"/>
          <w:lang w:val="en-US"/>
        </w:rPr>
        <w:t>X</w:t>
      </w:r>
      <w:r w:rsidRPr="00C81C88">
        <w:rPr>
          <w:rFonts w:ascii="Times New Roman" w:hAnsi="Times New Roman"/>
          <w:b/>
          <w:sz w:val="28"/>
          <w:szCs w:val="28"/>
        </w:rPr>
        <w:t>Х вв.</w:t>
      </w:r>
    </w:p>
    <w:p w:rsidR="00176032" w:rsidRPr="00C81C88" w:rsidRDefault="00176032" w:rsidP="00C81C88">
      <w:pPr>
        <w:tabs>
          <w:tab w:val="left" w:pos="8364"/>
        </w:tabs>
        <w:spacing w:after="0"/>
        <w:ind w:firstLine="709"/>
        <w:contextualSpacing/>
        <w:jc w:val="both"/>
        <w:rPr>
          <w:rFonts w:ascii="Times New Roman" w:hAnsi="Times New Roman"/>
          <w:sz w:val="28"/>
          <w:szCs w:val="28"/>
        </w:rPr>
      </w:pPr>
      <w:r w:rsidRPr="00C81C88">
        <w:rPr>
          <w:rFonts w:ascii="Times New Roman" w:hAnsi="Times New Roman"/>
          <w:sz w:val="28"/>
          <w:szCs w:val="28"/>
        </w:rPr>
        <w:t>Средневековая духовная музыка: григорианский хорал. Жанры зарубежной духовной и светской музыки в эпохи Возрождения и Барокко (мадригал, мотет, фуга, месса, реквием, шансон). И.С. Бах – выдающийся музыкант эпохи Барокко. Венская классическая школа (Й. Гайдн, В. Моцарт, Л. Бетховен). Творчество композиторов-романтиков Ф. Шопен, Ф. Лист, Р. Шуман, Ф. Шуберт, Э.</w:t>
      </w:r>
      <w:r w:rsidRPr="00C81C88">
        <w:rPr>
          <w:rFonts w:ascii="Times New Roman" w:hAnsi="Times New Roman"/>
          <w:sz w:val="28"/>
          <w:szCs w:val="28"/>
          <w:lang w:val="en-US"/>
        </w:rPr>
        <w:t> </w:t>
      </w:r>
      <w:r w:rsidRPr="00C81C88">
        <w:rPr>
          <w:rFonts w:ascii="Times New Roman" w:hAnsi="Times New Roman"/>
          <w:sz w:val="28"/>
          <w:szCs w:val="28"/>
        </w:rPr>
        <w:t xml:space="preserve">Григ). Оперный жанр в творчестве композиторов </w:t>
      </w:r>
      <w:r w:rsidRPr="00C81C88">
        <w:rPr>
          <w:rFonts w:ascii="Times New Roman" w:hAnsi="Times New Roman"/>
          <w:sz w:val="28"/>
          <w:szCs w:val="28"/>
          <w:lang w:val="en-US"/>
        </w:rPr>
        <w:t>XIX</w:t>
      </w:r>
      <w:r w:rsidRPr="00C81C88">
        <w:rPr>
          <w:rFonts w:ascii="Times New Roman" w:hAnsi="Times New Roman"/>
          <w:sz w:val="28"/>
          <w:szCs w:val="28"/>
        </w:rPr>
        <w:t xml:space="preserve"> века (Ж. Бизе, Дж. Верди). Основные жанры светской музыки (соната, симфония, камерно-инструментальная и вокальная музыка, опера, балет). </w:t>
      </w:r>
      <w:r w:rsidRPr="00C81C88">
        <w:rPr>
          <w:rFonts w:ascii="Times New Roman" w:hAnsi="Times New Roman"/>
          <w:i/>
          <w:sz w:val="28"/>
          <w:szCs w:val="28"/>
        </w:rPr>
        <w:t xml:space="preserve">Развитие жанров светской музыки </w:t>
      </w:r>
      <w:r w:rsidRPr="00C81C88">
        <w:rPr>
          <w:rFonts w:ascii="Times New Roman" w:hAnsi="Times New Roman"/>
          <w:sz w:val="28"/>
          <w:szCs w:val="28"/>
        </w:rPr>
        <w:t xml:space="preserve">Основные жанры светской музыки </w:t>
      </w:r>
      <w:r w:rsidRPr="00C81C88">
        <w:rPr>
          <w:rFonts w:ascii="Times New Roman" w:hAnsi="Times New Roman"/>
          <w:sz w:val="28"/>
          <w:szCs w:val="28"/>
          <w:lang w:val="en-US"/>
        </w:rPr>
        <w:t>XIX</w:t>
      </w:r>
      <w:r w:rsidRPr="00C81C88">
        <w:rPr>
          <w:rFonts w:ascii="Times New Roman" w:hAnsi="Times New Roman"/>
          <w:sz w:val="28"/>
          <w:szCs w:val="28"/>
        </w:rPr>
        <w:t xml:space="preserve"> века (соната, симфония, камерно-инструментальная и вокальная музыка, опера, балет). </w:t>
      </w:r>
      <w:r w:rsidRPr="00C81C88">
        <w:rPr>
          <w:rFonts w:ascii="Times New Roman" w:hAnsi="Times New Roman"/>
          <w:i/>
          <w:sz w:val="28"/>
          <w:szCs w:val="28"/>
        </w:rPr>
        <w:t>Развитие жанров светской музыки (камерная инструментальная и вокальная музыка, концерт, симфония, опера, балет).</w:t>
      </w:r>
    </w:p>
    <w:p w:rsidR="00176032" w:rsidRPr="00C81C88" w:rsidRDefault="00176032" w:rsidP="00C81C88">
      <w:pPr>
        <w:tabs>
          <w:tab w:val="left" w:pos="8364"/>
        </w:tabs>
        <w:spacing w:after="0"/>
        <w:ind w:left="709"/>
        <w:contextualSpacing/>
        <w:jc w:val="both"/>
        <w:rPr>
          <w:rFonts w:ascii="Times New Roman" w:hAnsi="Times New Roman"/>
          <w:b/>
          <w:sz w:val="28"/>
          <w:szCs w:val="28"/>
        </w:rPr>
      </w:pPr>
      <w:r w:rsidRPr="00C81C88">
        <w:rPr>
          <w:rFonts w:ascii="Times New Roman" w:hAnsi="Times New Roman"/>
          <w:b/>
          <w:sz w:val="28"/>
          <w:szCs w:val="28"/>
        </w:rPr>
        <w:t xml:space="preserve">Русская и зарубежная музыкальная культура </w:t>
      </w:r>
      <w:r w:rsidRPr="00C81C88">
        <w:rPr>
          <w:rFonts w:ascii="Times New Roman" w:hAnsi="Times New Roman"/>
          <w:b/>
          <w:sz w:val="28"/>
          <w:szCs w:val="28"/>
          <w:lang w:val="en-US"/>
        </w:rPr>
        <w:t>XX</w:t>
      </w:r>
      <w:r w:rsidRPr="00C81C88">
        <w:rPr>
          <w:rFonts w:ascii="Times New Roman" w:hAnsi="Times New Roman"/>
          <w:b/>
          <w:sz w:val="28"/>
          <w:szCs w:val="28"/>
        </w:rPr>
        <w:t xml:space="preserve"> в.</w:t>
      </w:r>
    </w:p>
    <w:p w:rsidR="00176032" w:rsidRPr="00C81C88" w:rsidRDefault="00176032" w:rsidP="00C81C88">
      <w:pPr>
        <w:tabs>
          <w:tab w:val="left" w:pos="8364"/>
        </w:tabs>
        <w:spacing w:after="0"/>
        <w:ind w:firstLine="709"/>
        <w:jc w:val="both"/>
        <w:rPr>
          <w:rFonts w:ascii="Times New Roman" w:hAnsi="Times New Roman"/>
          <w:sz w:val="28"/>
          <w:szCs w:val="28"/>
        </w:rPr>
      </w:pPr>
      <w:r w:rsidRPr="00C81C88">
        <w:rPr>
          <w:rFonts w:ascii="Times New Roman" w:hAnsi="Times New Roman"/>
          <w:sz w:val="28"/>
          <w:szCs w:val="28"/>
        </w:rPr>
        <w:t xml:space="preserve">Знакомство с творчеством всемирно известных отечественных композиторов (И.Ф. Стравинский, С.С. Прокофьев, Д.Д. Шостакович, Г.В. Свиридов, Р. Щедрин, </w:t>
      </w:r>
      <w:r w:rsidRPr="00C81C88">
        <w:rPr>
          <w:rFonts w:ascii="Times New Roman" w:hAnsi="Times New Roman"/>
          <w:i/>
          <w:sz w:val="28"/>
          <w:szCs w:val="28"/>
        </w:rPr>
        <w:t>А.И. Хачатурян, А.Г. Шнитке)</w:t>
      </w:r>
      <w:r w:rsidRPr="00C81C88">
        <w:rPr>
          <w:rFonts w:ascii="Times New Roman" w:hAnsi="Times New Roman"/>
          <w:sz w:val="28"/>
          <w:szCs w:val="28"/>
        </w:rPr>
        <w:t xml:space="preserve"> и зарубежных композиторов ХХ столетия (К. Дебюсси, </w:t>
      </w:r>
      <w:r w:rsidRPr="00C81C88">
        <w:rPr>
          <w:rFonts w:ascii="Times New Roman" w:hAnsi="Times New Roman"/>
          <w:i/>
          <w:sz w:val="28"/>
          <w:szCs w:val="28"/>
        </w:rPr>
        <w:t>К. Орф, М. Равель, Б. Бриттен, А. Шенберг).</w:t>
      </w:r>
      <w:r w:rsidRPr="00C81C88">
        <w:rPr>
          <w:rFonts w:ascii="Times New Roman" w:hAnsi="Times New Roman"/>
          <w:sz w:val="28"/>
          <w:szCs w:val="28"/>
        </w:rPr>
        <w:t xml:space="preserve"> Многообразие стилей в отечественной и зарубежной музыке ХХ века (импрессионизм). Джаз: спиричуэл, блюз, симфоджаз – наиболее яркие композиторы и исполнители. Отечественные и зарубежные композиторы-песенники ХХ столетия. Обобщенное представление о современной музыке, ее разнообразии и характерных признаках. Авторская песня: прошлое и настоящее. Рок-музыка и ее отдельные направления (рок-опера, рок-н-ролл.). Мюзикл. Электронная музыка. Современные технологии записи и воспроизведения музыки.</w:t>
      </w:r>
    </w:p>
    <w:p w:rsidR="00176032" w:rsidRPr="00C81C88" w:rsidRDefault="00176032" w:rsidP="00C81C88">
      <w:pPr>
        <w:tabs>
          <w:tab w:val="left" w:pos="1985"/>
          <w:tab w:val="left" w:pos="8364"/>
        </w:tabs>
        <w:spacing w:after="0"/>
        <w:ind w:left="709"/>
        <w:contextualSpacing/>
        <w:jc w:val="both"/>
        <w:rPr>
          <w:rFonts w:ascii="Times New Roman" w:hAnsi="Times New Roman"/>
          <w:b/>
          <w:sz w:val="28"/>
          <w:szCs w:val="28"/>
        </w:rPr>
      </w:pPr>
      <w:r w:rsidRPr="00C81C88">
        <w:rPr>
          <w:rFonts w:ascii="Times New Roman" w:hAnsi="Times New Roman"/>
          <w:b/>
          <w:sz w:val="28"/>
          <w:szCs w:val="28"/>
        </w:rPr>
        <w:t>Современная музыкальная жизнь</w:t>
      </w:r>
    </w:p>
    <w:p w:rsidR="00176032" w:rsidRPr="00C81C88" w:rsidRDefault="00176032" w:rsidP="00C81C88">
      <w:pPr>
        <w:tabs>
          <w:tab w:val="left" w:pos="8364"/>
        </w:tabs>
        <w:spacing w:after="0"/>
        <w:ind w:firstLine="709"/>
        <w:jc w:val="both"/>
        <w:rPr>
          <w:rFonts w:ascii="Times New Roman" w:hAnsi="Times New Roman"/>
          <w:sz w:val="28"/>
          <w:szCs w:val="28"/>
        </w:rPr>
      </w:pPr>
      <w:r w:rsidRPr="00C81C88">
        <w:rPr>
          <w:rFonts w:ascii="Times New Roman" w:hAnsi="Times New Roman"/>
          <w:sz w:val="28"/>
          <w:szCs w:val="28"/>
        </w:rPr>
        <w:t>Панорама современной музыкальной жизни в России и за рубежом: концерты, конкурсы и фестивали (современной и классической музыки). Наследие выдающихся отечественных (Ф.И. Шаляпин, Д.Ф. Ойстрах, А.В. Свешников; Д.А. Хворостовский, А.Ю. Нетребко, В.Т. Спиваков, Н.Л. Луганский, Д.Л. Мацуев и др.) и зарубежных исполнителей (Э. Карузо, М. Каллас; Л. Паваротти, М. Кабалье, В. Клиберн, В. Кельмпфф и др.) классической музыки. Современные выдающиеся, композиторы, вокальные  исполнители и инструментальные коллективы. Всемирные центры музыкальной культуры и музыкального образования. Может ли современная музыка считаться классической? Классическая музыка в современных обработках.</w:t>
      </w:r>
    </w:p>
    <w:p w:rsidR="00176032" w:rsidRPr="00C81C88" w:rsidRDefault="00176032" w:rsidP="00C81C88">
      <w:pPr>
        <w:tabs>
          <w:tab w:val="left" w:pos="8364"/>
        </w:tabs>
        <w:spacing w:after="0"/>
        <w:ind w:left="709"/>
        <w:contextualSpacing/>
        <w:jc w:val="both"/>
        <w:rPr>
          <w:rFonts w:ascii="Times New Roman" w:hAnsi="Times New Roman"/>
          <w:b/>
          <w:sz w:val="28"/>
          <w:szCs w:val="28"/>
        </w:rPr>
      </w:pPr>
      <w:r w:rsidRPr="00C81C88">
        <w:rPr>
          <w:rFonts w:ascii="Times New Roman" w:hAnsi="Times New Roman"/>
          <w:b/>
          <w:sz w:val="28"/>
          <w:szCs w:val="28"/>
        </w:rPr>
        <w:t>Значение музыки в жизни человека</w:t>
      </w:r>
    </w:p>
    <w:p w:rsidR="00176032" w:rsidRPr="00C81C88" w:rsidRDefault="00176032" w:rsidP="00C81C88">
      <w:pPr>
        <w:tabs>
          <w:tab w:val="left" w:pos="8364"/>
        </w:tabs>
        <w:spacing w:after="0"/>
        <w:ind w:firstLine="709"/>
        <w:jc w:val="both"/>
        <w:rPr>
          <w:rFonts w:ascii="Times New Roman" w:hAnsi="Times New Roman"/>
          <w:sz w:val="28"/>
          <w:szCs w:val="28"/>
        </w:rPr>
      </w:pPr>
      <w:r w:rsidRPr="00C81C88">
        <w:rPr>
          <w:rFonts w:ascii="Times New Roman" w:hAnsi="Times New Roman"/>
          <w:sz w:val="28"/>
          <w:szCs w:val="28"/>
        </w:rPr>
        <w:lastRenderedPageBreak/>
        <w:t>Музыкальное искусство как воплощение жизненной красоты и жизненной правды. Стиль как отражение мироощущения композитора. Воздействие музыки на человека, ее роль в человеческом обществе. «Вечные» проблемы жизни в творчестве композиторов. Своеобразие видения картины мира в национальных музыкальных культурах Востока и Запада. Преобразующая сила музыки как вида искусства.</w:t>
      </w:r>
    </w:p>
    <w:p w:rsidR="00176032" w:rsidRPr="00C81C88" w:rsidRDefault="00176032" w:rsidP="00C81C88">
      <w:pPr>
        <w:tabs>
          <w:tab w:val="left" w:pos="8364"/>
        </w:tabs>
        <w:spacing w:after="0"/>
        <w:ind w:firstLine="709"/>
        <w:contextualSpacing/>
        <w:jc w:val="center"/>
        <w:rPr>
          <w:rFonts w:ascii="Times New Roman" w:hAnsi="Times New Roman"/>
          <w:sz w:val="28"/>
          <w:szCs w:val="28"/>
        </w:rPr>
      </w:pPr>
      <w:r w:rsidRPr="00C81C88">
        <w:rPr>
          <w:rFonts w:ascii="Times New Roman" w:hAnsi="Times New Roman"/>
          <w:b/>
          <w:sz w:val="28"/>
          <w:szCs w:val="28"/>
        </w:rPr>
        <w:t>Перечень музыкальных произведений для использования в обеспечении образовательных результатов по выбору образовательной организации для использования в обеспечении образовательных результатов</w:t>
      </w:r>
    </w:p>
    <w:p w:rsidR="00176032" w:rsidRPr="00C81C88" w:rsidRDefault="00176032" w:rsidP="003056A7">
      <w:pPr>
        <w:numPr>
          <w:ilvl w:val="0"/>
          <w:numId w:val="49"/>
        </w:numPr>
        <w:tabs>
          <w:tab w:val="left" w:pos="1134"/>
          <w:tab w:val="left" w:pos="8222"/>
        </w:tabs>
        <w:spacing w:after="0"/>
        <w:ind w:left="0" w:firstLine="709"/>
        <w:contextualSpacing/>
        <w:jc w:val="both"/>
        <w:rPr>
          <w:rFonts w:ascii="Times New Roman" w:hAnsi="Times New Roman"/>
          <w:sz w:val="28"/>
          <w:szCs w:val="28"/>
        </w:rPr>
      </w:pPr>
      <w:bookmarkStart w:id="175" w:name="_Toc409691715"/>
      <w:r w:rsidRPr="00C81C88">
        <w:rPr>
          <w:rFonts w:ascii="Times New Roman" w:hAnsi="Times New Roman"/>
          <w:sz w:val="28"/>
          <w:szCs w:val="28"/>
        </w:rPr>
        <w:t>Ч. Айвз. «Космический пейзаж».</w:t>
      </w:r>
    </w:p>
    <w:p w:rsidR="00176032" w:rsidRPr="00C81C88" w:rsidRDefault="00176032" w:rsidP="003056A7">
      <w:pPr>
        <w:numPr>
          <w:ilvl w:val="0"/>
          <w:numId w:val="49"/>
        </w:numPr>
        <w:tabs>
          <w:tab w:val="left" w:pos="1134"/>
          <w:tab w:val="left" w:pos="8222"/>
        </w:tabs>
        <w:spacing w:after="0"/>
        <w:ind w:left="0" w:firstLine="709"/>
        <w:contextualSpacing/>
        <w:jc w:val="both"/>
        <w:rPr>
          <w:rFonts w:ascii="Times New Roman" w:hAnsi="Times New Roman"/>
          <w:sz w:val="28"/>
          <w:szCs w:val="28"/>
        </w:rPr>
      </w:pPr>
      <w:r w:rsidRPr="00C81C88">
        <w:rPr>
          <w:rFonts w:ascii="Times New Roman" w:hAnsi="Times New Roman"/>
          <w:sz w:val="28"/>
          <w:szCs w:val="28"/>
        </w:rPr>
        <w:t>Г. Аллегри. «Мизерере» («Помилуй»).</w:t>
      </w:r>
    </w:p>
    <w:p w:rsidR="00176032" w:rsidRPr="00C81C88" w:rsidRDefault="00176032" w:rsidP="003056A7">
      <w:pPr>
        <w:numPr>
          <w:ilvl w:val="0"/>
          <w:numId w:val="49"/>
        </w:numPr>
        <w:tabs>
          <w:tab w:val="left" w:pos="1134"/>
          <w:tab w:val="left" w:pos="8222"/>
        </w:tabs>
        <w:spacing w:after="0"/>
        <w:ind w:left="0" w:firstLine="709"/>
        <w:contextualSpacing/>
        <w:jc w:val="both"/>
        <w:rPr>
          <w:rFonts w:ascii="Times New Roman" w:hAnsi="Times New Roman"/>
          <w:sz w:val="28"/>
          <w:szCs w:val="28"/>
        </w:rPr>
      </w:pPr>
      <w:r w:rsidRPr="00C81C88">
        <w:rPr>
          <w:rFonts w:ascii="Times New Roman" w:hAnsi="Times New Roman"/>
          <w:sz w:val="28"/>
          <w:szCs w:val="28"/>
        </w:rPr>
        <w:t>Американский народный блюз «Роллем Пит» и «Город Нью-Йорк» (обр. Дж. Сильвермена, перевод С. Болотина).</w:t>
      </w:r>
    </w:p>
    <w:p w:rsidR="00176032" w:rsidRPr="00C81C88" w:rsidRDefault="00176032" w:rsidP="003056A7">
      <w:pPr>
        <w:numPr>
          <w:ilvl w:val="0"/>
          <w:numId w:val="49"/>
        </w:numPr>
        <w:tabs>
          <w:tab w:val="left" w:pos="1134"/>
          <w:tab w:val="left" w:pos="8222"/>
        </w:tabs>
        <w:spacing w:after="0"/>
        <w:ind w:left="0" w:firstLine="709"/>
        <w:contextualSpacing/>
        <w:jc w:val="both"/>
        <w:rPr>
          <w:rFonts w:ascii="Times New Roman" w:hAnsi="Times New Roman"/>
          <w:sz w:val="28"/>
          <w:szCs w:val="28"/>
        </w:rPr>
      </w:pPr>
      <w:r w:rsidRPr="00C81C88">
        <w:rPr>
          <w:rFonts w:ascii="Times New Roman" w:hAnsi="Times New Roman"/>
          <w:sz w:val="28"/>
          <w:szCs w:val="28"/>
        </w:rPr>
        <w:t>Л. Армстронг. «Блюз Западной окраины».</w:t>
      </w:r>
    </w:p>
    <w:p w:rsidR="00176032" w:rsidRPr="00C81C88" w:rsidRDefault="00176032" w:rsidP="003056A7">
      <w:pPr>
        <w:numPr>
          <w:ilvl w:val="0"/>
          <w:numId w:val="49"/>
        </w:numPr>
        <w:tabs>
          <w:tab w:val="left" w:pos="1134"/>
          <w:tab w:val="left" w:pos="8222"/>
        </w:tabs>
        <w:spacing w:after="0"/>
        <w:ind w:left="0" w:firstLine="709"/>
        <w:contextualSpacing/>
        <w:jc w:val="both"/>
        <w:rPr>
          <w:rFonts w:ascii="Times New Roman" w:hAnsi="Times New Roman"/>
          <w:sz w:val="28"/>
          <w:szCs w:val="28"/>
        </w:rPr>
      </w:pPr>
      <w:r w:rsidRPr="00C81C88">
        <w:rPr>
          <w:rFonts w:ascii="Times New Roman" w:hAnsi="Times New Roman"/>
          <w:sz w:val="28"/>
          <w:szCs w:val="28"/>
        </w:rPr>
        <w:t>Э. Артемьев. «Мозаика».</w:t>
      </w:r>
    </w:p>
    <w:p w:rsidR="00176032" w:rsidRPr="00C81C88" w:rsidRDefault="00176032" w:rsidP="003056A7">
      <w:pPr>
        <w:numPr>
          <w:ilvl w:val="0"/>
          <w:numId w:val="49"/>
        </w:numPr>
        <w:tabs>
          <w:tab w:val="left" w:pos="1134"/>
          <w:tab w:val="left" w:pos="8222"/>
        </w:tabs>
        <w:spacing w:after="0"/>
        <w:ind w:left="0" w:firstLine="709"/>
        <w:contextualSpacing/>
        <w:jc w:val="both"/>
        <w:rPr>
          <w:rFonts w:ascii="Times New Roman" w:hAnsi="Times New Roman"/>
          <w:sz w:val="28"/>
          <w:szCs w:val="28"/>
        </w:rPr>
      </w:pPr>
      <w:r w:rsidRPr="00C81C88">
        <w:rPr>
          <w:rFonts w:ascii="Times New Roman" w:hAnsi="Times New Roman"/>
          <w:sz w:val="28"/>
          <w:szCs w:val="28"/>
        </w:rPr>
        <w:t>И. Бах. Маленькая прелюдия для органа соль минор (обр. для ф-но Д.Б. Кабалевского). Токката и фуга ре минор для органа. Органная фуга соль минор. Органная фуга ля минор. Прелюдия до мажор (ХТК, том Ι). Фуга ре диез минор (ХТК, том Ι). Итальянский концерт. Прелюдия № 8 ми минор («12 маленьких прелюдий для начинающих»). Высокая месса си минор (хор «Kirie» (№ 1), хор «Gloria» (№ 4), ария альта «</w:t>
      </w:r>
      <w:r w:rsidRPr="00C81C88">
        <w:rPr>
          <w:rFonts w:ascii="Times New Roman" w:hAnsi="Times New Roman"/>
          <w:sz w:val="28"/>
          <w:szCs w:val="28"/>
          <w:lang w:val="en-US"/>
        </w:rPr>
        <w:t>A</w:t>
      </w:r>
      <w:r w:rsidRPr="00C81C88">
        <w:rPr>
          <w:rFonts w:ascii="Times New Roman" w:hAnsi="Times New Roman"/>
          <w:sz w:val="28"/>
          <w:szCs w:val="28"/>
        </w:rPr>
        <w:t>gnus Dei» (№ 23), хор «S</w:t>
      </w:r>
      <w:r w:rsidRPr="00C81C88">
        <w:rPr>
          <w:rFonts w:ascii="Times New Roman" w:hAnsi="Times New Roman"/>
          <w:sz w:val="28"/>
          <w:szCs w:val="28"/>
          <w:lang w:val="en-US"/>
        </w:rPr>
        <w:t>a</w:t>
      </w:r>
      <w:r w:rsidRPr="00C81C88">
        <w:rPr>
          <w:rFonts w:ascii="Times New Roman" w:hAnsi="Times New Roman"/>
          <w:sz w:val="28"/>
          <w:szCs w:val="28"/>
        </w:rPr>
        <w:t>nctus» (№ 20)). Оратория «Страсти по Матфею» (ария альта № 47). Сюита № 2 (7 часть «Шутка»). И. Бах-Ф. Бузони. Чакона из Партиты № 2 для скрипки соло.</w:t>
      </w:r>
    </w:p>
    <w:p w:rsidR="00176032" w:rsidRPr="00C81C88" w:rsidRDefault="00176032" w:rsidP="003056A7">
      <w:pPr>
        <w:numPr>
          <w:ilvl w:val="0"/>
          <w:numId w:val="49"/>
        </w:numPr>
        <w:spacing w:after="0"/>
        <w:ind w:left="0" w:firstLine="709"/>
        <w:contextualSpacing/>
        <w:jc w:val="both"/>
        <w:rPr>
          <w:rFonts w:ascii="Times New Roman" w:hAnsi="Times New Roman"/>
          <w:sz w:val="28"/>
          <w:szCs w:val="28"/>
          <w:lang w:val="it-IT"/>
        </w:rPr>
      </w:pPr>
      <w:r w:rsidRPr="00C81C88">
        <w:rPr>
          <w:rFonts w:ascii="Times New Roman" w:hAnsi="Times New Roman"/>
          <w:sz w:val="28"/>
          <w:szCs w:val="28"/>
        </w:rPr>
        <w:t>И</w:t>
      </w:r>
      <w:r w:rsidRPr="00C81C88">
        <w:rPr>
          <w:rFonts w:ascii="Times New Roman" w:hAnsi="Times New Roman"/>
          <w:sz w:val="28"/>
          <w:szCs w:val="28"/>
          <w:lang w:val="it-IT"/>
        </w:rPr>
        <w:t xml:space="preserve">. </w:t>
      </w:r>
      <w:r w:rsidRPr="00C81C88">
        <w:rPr>
          <w:rFonts w:ascii="Times New Roman" w:hAnsi="Times New Roman"/>
          <w:sz w:val="28"/>
          <w:szCs w:val="28"/>
        </w:rPr>
        <w:t>Бах</w:t>
      </w:r>
      <w:r w:rsidRPr="00C81C88">
        <w:rPr>
          <w:rFonts w:ascii="Times New Roman" w:hAnsi="Times New Roman"/>
          <w:sz w:val="28"/>
          <w:szCs w:val="28"/>
          <w:lang w:val="it-IT"/>
        </w:rPr>
        <w:t>-</w:t>
      </w:r>
      <w:r w:rsidRPr="00C81C88">
        <w:rPr>
          <w:rFonts w:ascii="Times New Roman" w:hAnsi="Times New Roman"/>
          <w:sz w:val="28"/>
          <w:szCs w:val="28"/>
        </w:rPr>
        <w:t>Ш</w:t>
      </w:r>
      <w:r w:rsidRPr="00C81C88">
        <w:rPr>
          <w:rFonts w:ascii="Times New Roman" w:hAnsi="Times New Roman"/>
          <w:sz w:val="28"/>
          <w:szCs w:val="28"/>
          <w:lang w:val="it-IT"/>
        </w:rPr>
        <w:t xml:space="preserve">. </w:t>
      </w:r>
      <w:r w:rsidRPr="00C81C88">
        <w:rPr>
          <w:rFonts w:ascii="Times New Roman" w:hAnsi="Times New Roman"/>
          <w:sz w:val="28"/>
          <w:szCs w:val="28"/>
        </w:rPr>
        <w:t>Гуно</w:t>
      </w:r>
      <w:r w:rsidRPr="00C81C88">
        <w:rPr>
          <w:rFonts w:ascii="Times New Roman" w:hAnsi="Times New Roman"/>
          <w:sz w:val="28"/>
          <w:szCs w:val="28"/>
          <w:lang w:val="en-US"/>
        </w:rPr>
        <w:t>.</w:t>
      </w:r>
      <w:r w:rsidRPr="00C81C88">
        <w:rPr>
          <w:rFonts w:ascii="Times New Roman" w:hAnsi="Times New Roman"/>
          <w:sz w:val="28"/>
          <w:szCs w:val="28"/>
          <w:lang w:val="it-IT"/>
        </w:rPr>
        <w:t xml:space="preserve"> «Ave Maria»</w:t>
      </w:r>
      <w:r w:rsidRPr="00C81C88">
        <w:rPr>
          <w:rFonts w:ascii="Times New Roman" w:hAnsi="Times New Roman"/>
          <w:sz w:val="28"/>
          <w:szCs w:val="28"/>
          <w:lang w:val="en-US"/>
        </w:rPr>
        <w:t>.</w:t>
      </w:r>
    </w:p>
    <w:p w:rsidR="00176032" w:rsidRPr="00C81C88" w:rsidRDefault="00176032" w:rsidP="003056A7">
      <w:pPr>
        <w:numPr>
          <w:ilvl w:val="0"/>
          <w:numId w:val="49"/>
        </w:numPr>
        <w:spacing w:after="0"/>
        <w:ind w:left="0" w:firstLine="709"/>
        <w:contextualSpacing/>
        <w:jc w:val="both"/>
        <w:rPr>
          <w:rFonts w:ascii="Times New Roman" w:hAnsi="Times New Roman"/>
          <w:sz w:val="28"/>
          <w:szCs w:val="28"/>
        </w:rPr>
      </w:pPr>
      <w:r w:rsidRPr="00C81C88">
        <w:rPr>
          <w:rFonts w:ascii="Times New Roman" w:hAnsi="Times New Roman"/>
          <w:sz w:val="28"/>
          <w:szCs w:val="28"/>
        </w:rPr>
        <w:t>М. Березовский. Хоровой концерт «Не отвержи мене во время старости».</w:t>
      </w:r>
    </w:p>
    <w:p w:rsidR="00176032" w:rsidRPr="00C81C88" w:rsidRDefault="00176032" w:rsidP="003056A7">
      <w:pPr>
        <w:numPr>
          <w:ilvl w:val="0"/>
          <w:numId w:val="49"/>
        </w:numPr>
        <w:spacing w:after="0"/>
        <w:ind w:left="0" w:firstLine="709"/>
        <w:contextualSpacing/>
        <w:jc w:val="both"/>
        <w:rPr>
          <w:rFonts w:ascii="Times New Roman" w:hAnsi="Times New Roman"/>
          <w:sz w:val="28"/>
          <w:szCs w:val="28"/>
        </w:rPr>
      </w:pPr>
      <w:r w:rsidRPr="00C81C88">
        <w:rPr>
          <w:rFonts w:ascii="Times New Roman" w:hAnsi="Times New Roman"/>
          <w:sz w:val="28"/>
          <w:szCs w:val="28"/>
        </w:rPr>
        <w:t>Л. Бернстайн. Мюзикл «Вестсайдская история» (песня Тони «Мария!», песня и танец девушек «Америка», дуэт Тони и Марии, сцена драки).</w:t>
      </w:r>
    </w:p>
    <w:p w:rsidR="00176032" w:rsidRPr="00C81C88" w:rsidRDefault="00176032" w:rsidP="003056A7">
      <w:pPr>
        <w:numPr>
          <w:ilvl w:val="0"/>
          <w:numId w:val="49"/>
        </w:numPr>
        <w:spacing w:after="0"/>
        <w:ind w:left="0" w:firstLine="709"/>
        <w:contextualSpacing/>
        <w:jc w:val="both"/>
        <w:rPr>
          <w:rFonts w:ascii="Times New Roman" w:hAnsi="Times New Roman"/>
          <w:sz w:val="28"/>
          <w:szCs w:val="28"/>
        </w:rPr>
      </w:pPr>
      <w:r w:rsidRPr="00C81C88">
        <w:rPr>
          <w:rFonts w:ascii="Times New Roman" w:hAnsi="Times New Roman"/>
          <w:sz w:val="28"/>
          <w:szCs w:val="28"/>
        </w:rPr>
        <w:t>Л. Бетховен. Симфония № 5. Соната № 7 (экспозиция Ι части). Соната № 8 («Патетическая»). Соната № 14 («Лунная»). Соната № 20 (ΙΙ часть, менуэт). Соната № 23 («Аппассионата»). Рондо-каприччио «Ярость по поводу утерянного гроша». Экосез ми бемоль мажор. Концерт № 4 для ф-но с орк. (фрагмент ΙΙ части). Музыка к трагедии И. Гете «Эгмонт» (Увертюра. Песня Клерхен). Шотландская песня «Верный Джонни».</w:t>
      </w:r>
    </w:p>
    <w:p w:rsidR="00176032" w:rsidRPr="00C81C88" w:rsidRDefault="00176032" w:rsidP="003056A7">
      <w:pPr>
        <w:numPr>
          <w:ilvl w:val="0"/>
          <w:numId w:val="49"/>
        </w:numPr>
        <w:spacing w:after="0"/>
        <w:ind w:left="0" w:firstLine="709"/>
        <w:contextualSpacing/>
        <w:jc w:val="both"/>
        <w:rPr>
          <w:rFonts w:ascii="Times New Roman" w:hAnsi="Times New Roman"/>
          <w:sz w:val="28"/>
          <w:szCs w:val="28"/>
        </w:rPr>
      </w:pPr>
      <w:r w:rsidRPr="00C81C88">
        <w:rPr>
          <w:rFonts w:ascii="Times New Roman" w:hAnsi="Times New Roman"/>
          <w:sz w:val="28"/>
          <w:szCs w:val="28"/>
        </w:rPr>
        <w:t>Ж. Бизе. Опера «Кармен» (фрагменты:Увертюра, Хабанера из I д., Сегедилья, Сцена гадания).</w:t>
      </w:r>
    </w:p>
    <w:p w:rsidR="00176032" w:rsidRPr="00C81C88" w:rsidRDefault="00176032" w:rsidP="003056A7">
      <w:pPr>
        <w:numPr>
          <w:ilvl w:val="0"/>
          <w:numId w:val="49"/>
        </w:numPr>
        <w:spacing w:after="0"/>
        <w:ind w:left="0" w:firstLine="709"/>
        <w:contextualSpacing/>
        <w:jc w:val="both"/>
        <w:rPr>
          <w:rFonts w:ascii="Times New Roman" w:hAnsi="Times New Roman"/>
          <w:sz w:val="28"/>
          <w:szCs w:val="28"/>
        </w:rPr>
      </w:pPr>
      <w:r w:rsidRPr="00C81C88">
        <w:rPr>
          <w:rFonts w:ascii="Times New Roman" w:hAnsi="Times New Roman"/>
          <w:sz w:val="28"/>
          <w:szCs w:val="28"/>
        </w:rPr>
        <w:t xml:space="preserve">Ж. Бизе-Р. Щедрин. Балет «Кармен-сюита» (Вступление (№ 1). Танец (№ 2) Развод караула (№ 4). Выход Кармен и Хабанера (№ 5). Вторая интермеццо (№ 7). Болеро (№ 8). Тореро (№ 9). Тореро и Кармен (№ 10). Адажио (№ 11). Гадание (№ 12). Финал (№ 13). </w:t>
      </w:r>
    </w:p>
    <w:p w:rsidR="00176032" w:rsidRPr="00C81C88" w:rsidRDefault="00176032" w:rsidP="003056A7">
      <w:pPr>
        <w:numPr>
          <w:ilvl w:val="0"/>
          <w:numId w:val="49"/>
        </w:numPr>
        <w:spacing w:after="0"/>
        <w:ind w:left="0" w:firstLine="709"/>
        <w:contextualSpacing/>
        <w:jc w:val="both"/>
        <w:rPr>
          <w:rFonts w:ascii="Times New Roman" w:hAnsi="Times New Roman"/>
          <w:sz w:val="28"/>
          <w:szCs w:val="28"/>
        </w:rPr>
      </w:pPr>
      <w:r w:rsidRPr="00C81C88">
        <w:rPr>
          <w:rFonts w:ascii="Times New Roman" w:hAnsi="Times New Roman"/>
          <w:sz w:val="28"/>
          <w:szCs w:val="28"/>
        </w:rPr>
        <w:lastRenderedPageBreak/>
        <w:t>А. Бородин. Квартет № 2 (Ноктюрн, III ч.). Симфония № 2 «Богатырская» (экспозиция, Ι ч.). Опера «Князь Игорь» (Хор из пролога «Солнцу красному слава!», Ария Князя Игоря из II д., Половецкая пляска с хором из II д., Плач Ярославны из IV д.).</w:t>
      </w:r>
    </w:p>
    <w:p w:rsidR="00176032" w:rsidRPr="00C81C88" w:rsidRDefault="00176032" w:rsidP="003056A7">
      <w:pPr>
        <w:numPr>
          <w:ilvl w:val="0"/>
          <w:numId w:val="49"/>
        </w:numPr>
        <w:spacing w:after="0"/>
        <w:ind w:left="0" w:firstLine="709"/>
        <w:contextualSpacing/>
        <w:jc w:val="both"/>
        <w:rPr>
          <w:rFonts w:ascii="Times New Roman" w:hAnsi="Times New Roman"/>
          <w:sz w:val="28"/>
          <w:szCs w:val="28"/>
        </w:rPr>
      </w:pPr>
      <w:r w:rsidRPr="00C81C88">
        <w:rPr>
          <w:rFonts w:ascii="Times New Roman" w:hAnsi="Times New Roman"/>
          <w:sz w:val="28"/>
          <w:szCs w:val="28"/>
        </w:rPr>
        <w:t>Д. Бортнянский. Херувимская песня № 7. «Слава Отцу и Сыну и Святому Духу».</w:t>
      </w:r>
    </w:p>
    <w:p w:rsidR="00176032" w:rsidRPr="00C81C88" w:rsidRDefault="00176032" w:rsidP="003056A7">
      <w:pPr>
        <w:numPr>
          <w:ilvl w:val="0"/>
          <w:numId w:val="49"/>
        </w:numPr>
        <w:spacing w:after="0"/>
        <w:ind w:left="0" w:firstLine="709"/>
        <w:contextualSpacing/>
        <w:jc w:val="both"/>
        <w:rPr>
          <w:rFonts w:ascii="Times New Roman" w:hAnsi="Times New Roman"/>
          <w:sz w:val="28"/>
          <w:szCs w:val="28"/>
        </w:rPr>
      </w:pPr>
      <w:r w:rsidRPr="00C81C88">
        <w:rPr>
          <w:rFonts w:ascii="Times New Roman" w:hAnsi="Times New Roman"/>
          <w:sz w:val="28"/>
          <w:szCs w:val="28"/>
        </w:rPr>
        <w:t>Ж. Брель. Вальс.</w:t>
      </w:r>
    </w:p>
    <w:p w:rsidR="00176032" w:rsidRPr="00C81C88" w:rsidRDefault="00176032" w:rsidP="003056A7">
      <w:pPr>
        <w:numPr>
          <w:ilvl w:val="0"/>
          <w:numId w:val="49"/>
        </w:numPr>
        <w:spacing w:after="0"/>
        <w:ind w:left="0" w:firstLine="709"/>
        <w:contextualSpacing/>
        <w:jc w:val="both"/>
        <w:rPr>
          <w:rFonts w:ascii="Times New Roman" w:hAnsi="Times New Roman"/>
          <w:sz w:val="28"/>
          <w:szCs w:val="28"/>
        </w:rPr>
      </w:pPr>
      <w:r w:rsidRPr="00C81C88">
        <w:rPr>
          <w:rFonts w:ascii="Times New Roman" w:hAnsi="Times New Roman"/>
          <w:sz w:val="28"/>
          <w:szCs w:val="28"/>
        </w:rPr>
        <w:t>Дж. Верди. Опера «Риголетто» (Песенка Герцога, Финал).</w:t>
      </w:r>
    </w:p>
    <w:p w:rsidR="00176032" w:rsidRPr="00C81C88" w:rsidRDefault="00176032" w:rsidP="003056A7">
      <w:pPr>
        <w:numPr>
          <w:ilvl w:val="0"/>
          <w:numId w:val="49"/>
        </w:numPr>
        <w:spacing w:after="0"/>
        <w:ind w:left="0" w:firstLine="709"/>
        <w:contextualSpacing/>
        <w:jc w:val="both"/>
        <w:rPr>
          <w:rFonts w:ascii="Times New Roman" w:hAnsi="Times New Roman"/>
          <w:sz w:val="28"/>
          <w:szCs w:val="28"/>
        </w:rPr>
      </w:pPr>
      <w:r w:rsidRPr="00C81C88">
        <w:rPr>
          <w:rFonts w:ascii="Times New Roman" w:hAnsi="Times New Roman"/>
          <w:sz w:val="28"/>
          <w:szCs w:val="28"/>
        </w:rPr>
        <w:t>А. Вивальди. Цикл концертов для скрипки соло, струнного квинтета, органа и чембало «Времена года» («Весна», «Зима»).</w:t>
      </w:r>
    </w:p>
    <w:p w:rsidR="00176032" w:rsidRPr="00C81C88" w:rsidRDefault="00176032" w:rsidP="003056A7">
      <w:pPr>
        <w:numPr>
          <w:ilvl w:val="0"/>
          <w:numId w:val="49"/>
        </w:numPr>
        <w:spacing w:after="0"/>
        <w:ind w:left="0" w:firstLine="709"/>
        <w:contextualSpacing/>
        <w:jc w:val="both"/>
        <w:rPr>
          <w:rFonts w:ascii="Times New Roman" w:hAnsi="Times New Roman"/>
          <w:sz w:val="28"/>
          <w:szCs w:val="28"/>
        </w:rPr>
      </w:pPr>
      <w:r w:rsidRPr="00C81C88">
        <w:rPr>
          <w:rFonts w:ascii="Times New Roman" w:hAnsi="Times New Roman"/>
          <w:sz w:val="28"/>
          <w:szCs w:val="28"/>
        </w:rPr>
        <w:t>Э. Вила Лобос. «Бразильская бахиана» № 5 (ария для сопрано и виолончелей).</w:t>
      </w:r>
    </w:p>
    <w:p w:rsidR="00176032" w:rsidRPr="00C81C88" w:rsidRDefault="00176032" w:rsidP="003056A7">
      <w:pPr>
        <w:numPr>
          <w:ilvl w:val="0"/>
          <w:numId w:val="49"/>
        </w:numPr>
        <w:spacing w:after="0"/>
        <w:ind w:left="0" w:firstLine="709"/>
        <w:contextualSpacing/>
        <w:jc w:val="both"/>
        <w:rPr>
          <w:rFonts w:ascii="Times New Roman" w:hAnsi="Times New Roman"/>
          <w:sz w:val="28"/>
          <w:szCs w:val="28"/>
        </w:rPr>
      </w:pPr>
      <w:r w:rsidRPr="00C81C88">
        <w:rPr>
          <w:rFonts w:ascii="Times New Roman" w:hAnsi="Times New Roman"/>
          <w:sz w:val="28"/>
          <w:szCs w:val="28"/>
        </w:rPr>
        <w:t>А. Варламов. «Горные вершины» (сл. М. Лермонтова). «Красный сарафан» (сл. Г. Цыганова).</w:t>
      </w:r>
    </w:p>
    <w:p w:rsidR="00176032" w:rsidRPr="00C81C88" w:rsidRDefault="00176032" w:rsidP="003056A7">
      <w:pPr>
        <w:numPr>
          <w:ilvl w:val="0"/>
          <w:numId w:val="49"/>
        </w:numPr>
        <w:spacing w:after="0"/>
        <w:ind w:left="0" w:firstLine="709"/>
        <w:contextualSpacing/>
        <w:jc w:val="both"/>
        <w:rPr>
          <w:rFonts w:ascii="Times New Roman" w:hAnsi="Times New Roman"/>
          <w:sz w:val="28"/>
          <w:szCs w:val="28"/>
        </w:rPr>
      </w:pPr>
      <w:r w:rsidRPr="00C81C88">
        <w:rPr>
          <w:rFonts w:ascii="Times New Roman" w:hAnsi="Times New Roman"/>
          <w:sz w:val="28"/>
          <w:szCs w:val="28"/>
        </w:rPr>
        <w:t>В. Гаврилин «Перезвоны». По прочтении В. Шукшина (симфония-действо для солистов, хора, гобоя и ударных): «Весело на душе» (№ 1), «Смерть разбойника» (№ 2), «Ерунда» (№ 4), «Ти-ри-ри» (№ 8), «Вечерняя музыка» (№ 10), «Молитва» (№ 17). Вокальный цикл «Времена года» («Весна», «Осень»).</w:t>
      </w:r>
    </w:p>
    <w:p w:rsidR="00176032" w:rsidRPr="00C81C88" w:rsidRDefault="00176032" w:rsidP="003056A7">
      <w:pPr>
        <w:numPr>
          <w:ilvl w:val="0"/>
          <w:numId w:val="49"/>
        </w:numPr>
        <w:spacing w:after="0"/>
        <w:ind w:left="0" w:firstLine="709"/>
        <w:contextualSpacing/>
        <w:jc w:val="both"/>
        <w:rPr>
          <w:rFonts w:ascii="Times New Roman" w:hAnsi="Times New Roman"/>
          <w:sz w:val="28"/>
          <w:szCs w:val="28"/>
        </w:rPr>
      </w:pPr>
      <w:r w:rsidRPr="00C81C88">
        <w:rPr>
          <w:rFonts w:ascii="Times New Roman" w:hAnsi="Times New Roman"/>
          <w:sz w:val="28"/>
          <w:szCs w:val="28"/>
        </w:rPr>
        <w:t xml:space="preserve">Й. Гайдн. Симфония № 103 («С тремоло литавр»). </w:t>
      </w:r>
      <w:r w:rsidRPr="00C81C88">
        <w:rPr>
          <w:rFonts w:ascii="Times New Roman" w:hAnsi="Times New Roman"/>
          <w:sz w:val="28"/>
          <w:szCs w:val="28"/>
          <w:lang w:val="en-US"/>
        </w:rPr>
        <w:t>I</w:t>
      </w:r>
      <w:r w:rsidRPr="00C81C88">
        <w:rPr>
          <w:rFonts w:ascii="Times New Roman" w:hAnsi="Times New Roman"/>
          <w:sz w:val="28"/>
          <w:szCs w:val="28"/>
        </w:rPr>
        <w:t xml:space="preserve"> часть, </w:t>
      </w:r>
      <w:r w:rsidRPr="00C81C88">
        <w:rPr>
          <w:rFonts w:ascii="Times New Roman" w:hAnsi="Times New Roman"/>
          <w:sz w:val="28"/>
          <w:szCs w:val="28"/>
          <w:lang w:val="en-US"/>
        </w:rPr>
        <w:t>IV</w:t>
      </w:r>
      <w:r w:rsidRPr="00C81C88">
        <w:rPr>
          <w:rFonts w:ascii="Times New Roman" w:hAnsi="Times New Roman"/>
          <w:sz w:val="28"/>
          <w:szCs w:val="28"/>
        </w:rPr>
        <w:t xml:space="preserve"> часть. </w:t>
      </w:r>
    </w:p>
    <w:p w:rsidR="00176032" w:rsidRPr="00C81C88" w:rsidRDefault="00176032" w:rsidP="003056A7">
      <w:pPr>
        <w:numPr>
          <w:ilvl w:val="0"/>
          <w:numId w:val="49"/>
        </w:numPr>
        <w:spacing w:after="0"/>
        <w:ind w:left="0" w:firstLine="709"/>
        <w:contextualSpacing/>
        <w:jc w:val="both"/>
        <w:rPr>
          <w:rFonts w:ascii="Times New Roman" w:hAnsi="Times New Roman"/>
          <w:sz w:val="28"/>
          <w:szCs w:val="28"/>
        </w:rPr>
      </w:pPr>
      <w:r w:rsidRPr="00C81C88">
        <w:rPr>
          <w:rFonts w:ascii="Times New Roman" w:hAnsi="Times New Roman"/>
          <w:sz w:val="28"/>
          <w:szCs w:val="28"/>
        </w:rPr>
        <w:t>Г. Гендель. Пассакалия из сюиты соль минор. Хор «Аллилуйя» (№ 44) из оратории «Мессия».</w:t>
      </w:r>
    </w:p>
    <w:p w:rsidR="00176032" w:rsidRPr="00C81C88" w:rsidRDefault="00176032" w:rsidP="003056A7">
      <w:pPr>
        <w:numPr>
          <w:ilvl w:val="0"/>
          <w:numId w:val="49"/>
        </w:numPr>
        <w:spacing w:after="0"/>
        <w:ind w:left="0" w:firstLine="709"/>
        <w:contextualSpacing/>
        <w:jc w:val="both"/>
        <w:rPr>
          <w:rFonts w:ascii="Times New Roman" w:hAnsi="Times New Roman"/>
          <w:sz w:val="28"/>
          <w:szCs w:val="28"/>
        </w:rPr>
      </w:pPr>
      <w:r w:rsidRPr="00C81C88">
        <w:rPr>
          <w:rFonts w:ascii="Times New Roman" w:hAnsi="Times New Roman"/>
          <w:sz w:val="28"/>
          <w:szCs w:val="28"/>
        </w:rPr>
        <w:t>Дж. Гершвин. Опера «Порги и Бесс» (Колыбельная Клары из I д., Песня Порги из II д., Дуэт Порги и Бесс из II д., Песенка Спортинг Лайфа из II д.). Концерт для ф-но с оркестром (Ι часть). Рапсодия в блюзовых тонах. «Любимый мой» (сл. А. Гершвина, русский текст Т. Сикорской).</w:t>
      </w:r>
    </w:p>
    <w:p w:rsidR="00176032" w:rsidRPr="00C81C88" w:rsidRDefault="00176032" w:rsidP="003056A7">
      <w:pPr>
        <w:numPr>
          <w:ilvl w:val="0"/>
          <w:numId w:val="49"/>
        </w:numPr>
        <w:spacing w:after="0"/>
        <w:ind w:left="0" w:firstLine="709"/>
        <w:contextualSpacing/>
        <w:jc w:val="both"/>
        <w:rPr>
          <w:rFonts w:ascii="Times New Roman" w:hAnsi="Times New Roman"/>
          <w:sz w:val="28"/>
          <w:szCs w:val="28"/>
        </w:rPr>
      </w:pPr>
      <w:r w:rsidRPr="00C81C88">
        <w:rPr>
          <w:rFonts w:ascii="Times New Roman" w:hAnsi="Times New Roman"/>
          <w:sz w:val="28"/>
          <w:szCs w:val="28"/>
        </w:rPr>
        <w:t>М. Глинка. Опера «Иван Сусанин» (Рондо Антониды из I д., хор «Разгулялися, разливалися», романс Антониды, Полонез, Краковяк, Мазурка из II д., Песня Вани из III д., Хор поляков из IV д., Ария Сусанина из IV д., хор «Славься!»). Опера «Руслан и Людмила» (Увертюра, Сцена Наины и Фарлафа, Персидский хор, заключительный хор «Слава великим богам!»). «Вальс-фантазия». Романс «Я помню чудное мгновенье» (ст. А. Пушкина). «Патриотическая песня» (сл. А. Машистова). Романс «Жаворонок» (ст. Н. Кукольника).</w:t>
      </w:r>
    </w:p>
    <w:p w:rsidR="00176032" w:rsidRPr="00C81C88" w:rsidRDefault="00176032" w:rsidP="003056A7">
      <w:pPr>
        <w:numPr>
          <w:ilvl w:val="0"/>
          <w:numId w:val="49"/>
        </w:numPr>
        <w:spacing w:after="0"/>
        <w:ind w:left="0" w:firstLine="709"/>
        <w:contextualSpacing/>
        <w:jc w:val="both"/>
        <w:rPr>
          <w:rFonts w:ascii="Times New Roman" w:hAnsi="Times New Roman"/>
          <w:sz w:val="28"/>
          <w:szCs w:val="28"/>
        </w:rPr>
      </w:pPr>
      <w:r w:rsidRPr="00C81C88">
        <w:rPr>
          <w:rFonts w:ascii="Times New Roman" w:hAnsi="Times New Roman"/>
          <w:sz w:val="28"/>
          <w:szCs w:val="28"/>
        </w:rPr>
        <w:t>М. Глинка-М. Балакирев. «Жаворонок» (фортепианная пьеса).</w:t>
      </w:r>
    </w:p>
    <w:p w:rsidR="00176032" w:rsidRPr="00C81C88" w:rsidRDefault="00176032" w:rsidP="003056A7">
      <w:pPr>
        <w:numPr>
          <w:ilvl w:val="0"/>
          <w:numId w:val="49"/>
        </w:numPr>
        <w:spacing w:after="0"/>
        <w:ind w:left="0" w:firstLine="709"/>
        <w:contextualSpacing/>
        <w:jc w:val="both"/>
        <w:rPr>
          <w:rFonts w:ascii="Times New Roman" w:hAnsi="Times New Roman"/>
          <w:sz w:val="28"/>
          <w:szCs w:val="28"/>
        </w:rPr>
      </w:pPr>
      <w:r w:rsidRPr="00C81C88">
        <w:rPr>
          <w:rFonts w:ascii="Times New Roman" w:hAnsi="Times New Roman"/>
          <w:sz w:val="28"/>
          <w:szCs w:val="28"/>
        </w:rPr>
        <w:t>К. Глюк. Опера «Орфей и Эвридика» (хор «Струн золотых напев», Мелодия, Хор фурий).</w:t>
      </w:r>
    </w:p>
    <w:p w:rsidR="00176032" w:rsidRPr="00C81C88" w:rsidRDefault="00176032" w:rsidP="003056A7">
      <w:pPr>
        <w:numPr>
          <w:ilvl w:val="0"/>
          <w:numId w:val="49"/>
        </w:numPr>
        <w:spacing w:after="0"/>
        <w:ind w:left="0" w:firstLine="709"/>
        <w:contextualSpacing/>
        <w:jc w:val="both"/>
        <w:rPr>
          <w:rFonts w:ascii="Times New Roman" w:hAnsi="Times New Roman"/>
          <w:sz w:val="28"/>
          <w:szCs w:val="28"/>
        </w:rPr>
      </w:pPr>
      <w:r w:rsidRPr="00C81C88">
        <w:rPr>
          <w:rFonts w:ascii="Times New Roman" w:hAnsi="Times New Roman"/>
          <w:sz w:val="28"/>
          <w:szCs w:val="28"/>
        </w:rPr>
        <w:t>Э. Григ. Музыка к драме Г. Ибсена «Пер Гюнт» (Песня Сольвейг, «Смерть Озе»). Соната для виолончели и фортепиано» (Ι часть).</w:t>
      </w:r>
    </w:p>
    <w:p w:rsidR="00176032" w:rsidRPr="00C81C88" w:rsidRDefault="00176032" w:rsidP="003056A7">
      <w:pPr>
        <w:numPr>
          <w:ilvl w:val="0"/>
          <w:numId w:val="49"/>
        </w:numPr>
        <w:spacing w:after="0"/>
        <w:ind w:left="0" w:firstLine="709"/>
        <w:contextualSpacing/>
        <w:jc w:val="both"/>
        <w:rPr>
          <w:rFonts w:ascii="Times New Roman" w:hAnsi="Times New Roman"/>
          <w:sz w:val="28"/>
          <w:szCs w:val="28"/>
        </w:rPr>
      </w:pPr>
      <w:r w:rsidRPr="00C81C88">
        <w:rPr>
          <w:rFonts w:ascii="Times New Roman" w:hAnsi="Times New Roman"/>
          <w:sz w:val="28"/>
          <w:szCs w:val="28"/>
        </w:rPr>
        <w:t>А. Гурилев. «Домик-крошечка» (сл. С. Любецкого). «Вьется ласточка сизокрылая» (сл. Н. Грекова). «Колокольчик» (сл. И. Макарова).</w:t>
      </w:r>
    </w:p>
    <w:p w:rsidR="00176032" w:rsidRPr="00C81C88" w:rsidRDefault="00176032" w:rsidP="003056A7">
      <w:pPr>
        <w:numPr>
          <w:ilvl w:val="0"/>
          <w:numId w:val="49"/>
        </w:numPr>
        <w:spacing w:after="0"/>
        <w:ind w:left="0" w:firstLine="709"/>
        <w:contextualSpacing/>
        <w:jc w:val="both"/>
        <w:rPr>
          <w:rFonts w:ascii="Times New Roman" w:hAnsi="Times New Roman"/>
          <w:sz w:val="28"/>
          <w:szCs w:val="28"/>
        </w:rPr>
      </w:pPr>
      <w:r w:rsidRPr="00C81C88">
        <w:rPr>
          <w:rFonts w:ascii="Times New Roman" w:hAnsi="Times New Roman"/>
          <w:sz w:val="28"/>
          <w:szCs w:val="28"/>
        </w:rPr>
        <w:t>К. Дебюсси. Ноктюрн «Празднества». «Бергамасская сюита» («Лунный свет»). Фортепианная сюита «Детский уголок» («Кукольный кэк-уок»).</w:t>
      </w:r>
    </w:p>
    <w:p w:rsidR="00176032" w:rsidRPr="00C81C88" w:rsidRDefault="00176032" w:rsidP="003056A7">
      <w:pPr>
        <w:numPr>
          <w:ilvl w:val="0"/>
          <w:numId w:val="49"/>
        </w:numPr>
        <w:spacing w:after="0"/>
        <w:ind w:left="0" w:firstLine="709"/>
        <w:contextualSpacing/>
        <w:jc w:val="both"/>
        <w:rPr>
          <w:rFonts w:ascii="Times New Roman" w:hAnsi="Times New Roman"/>
          <w:sz w:val="28"/>
          <w:szCs w:val="28"/>
        </w:rPr>
      </w:pPr>
      <w:r w:rsidRPr="00C81C88">
        <w:rPr>
          <w:rFonts w:ascii="Times New Roman" w:hAnsi="Times New Roman"/>
          <w:sz w:val="28"/>
          <w:szCs w:val="28"/>
        </w:rPr>
        <w:lastRenderedPageBreak/>
        <w:t>Б. Дварионас. «Деревянная лошадка».</w:t>
      </w:r>
    </w:p>
    <w:p w:rsidR="00176032" w:rsidRPr="00C81C88" w:rsidRDefault="00176032" w:rsidP="003056A7">
      <w:pPr>
        <w:numPr>
          <w:ilvl w:val="0"/>
          <w:numId w:val="49"/>
        </w:numPr>
        <w:spacing w:after="0"/>
        <w:ind w:left="0" w:firstLine="709"/>
        <w:contextualSpacing/>
        <w:jc w:val="both"/>
        <w:rPr>
          <w:rFonts w:ascii="Times New Roman" w:hAnsi="Times New Roman"/>
          <w:sz w:val="28"/>
          <w:szCs w:val="28"/>
        </w:rPr>
      </w:pPr>
      <w:r w:rsidRPr="00C81C88">
        <w:rPr>
          <w:rFonts w:ascii="Times New Roman" w:hAnsi="Times New Roman"/>
          <w:sz w:val="28"/>
          <w:szCs w:val="28"/>
        </w:rPr>
        <w:t>И. Дунаевский. Марш из к/ф «Веселые ребята» (сл. В. Лебедева-Кумача). Оперетта «Белая акация» (Вальс, Песня об Одессе, Выход Ларисы и семи кавалеров).</w:t>
      </w:r>
    </w:p>
    <w:p w:rsidR="00176032" w:rsidRPr="00C81C88" w:rsidRDefault="00176032" w:rsidP="003056A7">
      <w:pPr>
        <w:numPr>
          <w:ilvl w:val="0"/>
          <w:numId w:val="49"/>
        </w:numPr>
        <w:spacing w:after="0"/>
        <w:ind w:left="0" w:firstLine="709"/>
        <w:contextualSpacing/>
        <w:jc w:val="both"/>
        <w:rPr>
          <w:rFonts w:ascii="Times New Roman" w:hAnsi="Times New Roman"/>
          <w:sz w:val="28"/>
          <w:szCs w:val="28"/>
        </w:rPr>
      </w:pPr>
      <w:r w:rsidRPr="00C81C88">
        <w:rPr>
          <w:rFonts w:ascii="Times New Roman" w:hAnsi="Times New Roman"/>
          <w:sz w:val="28"/>
          <w:szCs w:val="28"/>
        </w:rPr>
        <w:t>А. Журбин. Рок-опера «Орфей и Эвридика» (фрагменты по выбору учителя).</w:t>
      </w:r>
    </w:p>
    <w:p w:rsidR="00176032" w:rsidRPr="00C81C88" w:rsidRDefault="00176032" w:rsidP="003056A7">
      <w:pPr>
        <w:numPr>
          <w:ilvl w:val="0"/>
          <w:numId w:val="49"/>
        </w:numPr>
        <w:spacing w:after="0"/>
        <w:ind w:left="0" w:firstLine="709"/>
        <w:contextualSpacing/>
        <w:jc w:val="both"/>
        <w:rPr>
          <w:rFonts w:ascii="Times New Roman" w:hAnsi="Times New Roman"/>
          <w:sz w:val="28"/>
          <w:szCs w:val="28"/>
        </w:rPr>
      </w:pPr>
      <w:r w:rsidRPr="00C81C88">
        <w:rPr>
          <w:rFonts w:ascii="Times New Roman" w:hAnsi="Times New Roman"/>
          <w:sz w:val="28"/>
          <w:szCs w:val="28"/>
        </w:rPr>
        <w:t>Знаменный распев.</w:t>
      </w:r>
    </w:p>
    <w:p w:rsidR="00176032" w:rsidRPr="00C81C88" w:rsidRDefault="00176032" w:rsidP="003056A7">
      <w:pPr>
        <w:numPr>
          <w:ilvl w:val="0"/>
          <w:numId w:val="49"/>
        </w:numPr>
        <w:spacing w:after="0"/>
        <w:ind w:left="0" w:firstLine="709"/>
        <w:contextualSpacing/>
        <w:jc w:val="both"/>
        <w:rPr>
          <w:rFonts w:ascii="Times New Roman" w:hAnsi="Times New Roman"/>
          <w:sz w:val="28"/>
          <w:szCs w:val="28"/>
        </w:rPr>
      </w:pPr>
      <w:r w:rsidRPr="00C81C88">
        <w:rPr>
          <w:rFonts w:ascii="Times New Roman" w:hAnsi="Times New Roman"/>
          <w:sz w:val="28"/>
          <w:szCs w:val="28"/>
        </w:rPr>
        <w:t>Д. Кабалевский. Опера «Кола Брюньон» (Увертюра, Монолог Кола). Концерт № 3 для ф-но с оркестром (Финал). «Реквием» на стихи Р. Рождественского («Наши дети», «Помните!»). «Школьные годы».</w:t>
      </w:r>
    </w:p>
    <w:p w:rsidR="00176032" w:rsidRPr="00C81C88" w:rsidRDefault="00176032" w:rsidP="003056A7">
      <w:pPr>
        <w:numPr>
          <w:ilvl w:val="0"/>
          <w:numId w:val="49"/>
        </w:numPr>
        <w:spacing w:after="0"/>
        <w:ind w:left="0" w:firstLine="709"/>
        <w:contextualSpacing/>
        <w:jc w:val="both"/>
        <w:rPr>
          <w:rFonts w:ascii="Times New Roman" w:hAnsi="Times New Roman"/>
          <w:sz w:val="28"/>
          <w:szCs w:val="28"/>
        </w:rPr>
      </w:pPr>
      <w:r w:rsidRPr="00C81C88">
        <w:rPr>
          <w:rFonts w:ascii="Times New Roman" w:hAnsi="Times New Roman"/>
          <w:sz w:val="28"/>
          <w:szCs w:val="28"/>
        </w:rPr>
        <w:t>В. Калинников. Симфония № 1 (соль минор, I часть).</w:t>
      </w:r>
    </w:p>
    <w:p w:rsidR="00176032" w:rsidRPr="00C81C88" w:rsidRDefault="00176032" w:rsidP="003056A7">
      <w:pPr>
        <w:numPr>
          <w:ilvl w:val="0"/>
          <w:numId w:val="49"/>
        </w:numPr>
        <w:spacing w:after="0"/>
        <w:ind w:left="0" w:firstLine="709"/>
        <w:contextualSpacing/>
        <w:jc w:val="both"/>
        <w:rPr>
          <w:rFonts w:ascii="Times New Roman" w:hAnsi="Times New Roman"/>
          <w:sz w:val="28"/>
          <w:szCs w:val="28"/>
        </w:rPr>
      </w:pPr>
      <w:r w:rsidRPr="00C81C88">
        <w:rPr>
          <w:rFonts w:ascii="Times New Roman" w:hAnsi="Times New Roman"/>
          <w:sz w:val="28"/>
          <w:szCs w:val="28"/>
        </w:rPr>
        <w:t>К. Караев. Балет «Тропою грома» (Танец черных).</w:t>
      </w:r>
    </w:p>
    <w:p w:rsidR="00176032" w:rsidRPr="00C81C88" w:rsidRDefault="00176032" w:rsidP="003056A7">
      <w:pPr>
        <w:numPr>
          <w:ilvl w:val="0"/>
          <w:numId w:val="49"/>
        </w:numPr>
        <w:spacing w:after="0"/>
        <w:ind w:left="0" w:firstLine="709"/>
        <w:contextualSpacing/>
        <w:jc w:val="both"/>
        <w:rPr>
          <w:rFonts w:ascii="Times New Roman" w:hAnsi="Times New Roman"/>
          <w:sz w:val="28"/>
          <w:szCs w:val="28"/>
        </w:rPr>
      </w:pPr>
      <w:r w:rsidRPr="00C81C88">
        <w:rPr>
          <w:rFonts w:ascii="Times New Roman" w:hAnsi="Times New Roman"/>
          <w:sz w:val="28"/>
          <w:szCs w:val="28"/>
        </w:rPr>
        <w:t>Д. Каччини. «</w:t>
      </w:r>
      <w:r w:rsidRPr="00C81C88">
        <w:rPr>
          <w:rFonts w:ascii="Times New Roman" w:hAnsi="Times New Roman"/>
          <w:sz w:val="28"/>
          <w:szCs w:val="28"/>
          <w:lang w:val="en-US"/>
        </w:rPr>
        <w:t>Ave</w:t>
      </w:r>
      <w:r w:rsidRPr="00C81C88">
        <w:rPr>
          <w:rFonts w:ascii="Times New Roman" w:hAnsi="Times New Roman"/>
          <w:sz w:val="28"/>
          <w:szCs w:val="28"/>
        </w:rPr>
        <w:t xml:space="preserve"> </w:t>
      </w:r>
      <w:r w:rsidRPr="00C81C88">
        <w:rPr>
          <w:rFonts w:ascii="Times New Roman" w:hAnsi="Times New Roman"/>
          <w:sz w:val="28"/>
          <w:szCs w:val="28"/>
          <w:lang w:val="en-US"/>
        </w:rPr>
        <w:t>Maria».</w:t>
      </w:r>
    </w:p>
    <w:p w:rsidR="00176032" w:rsidRPr="00C81C88" w:rsidRDefault="00176032" w:rsidP="003056A7">
      <w:pPr>
        <w:numPr>
          <w:ilvl w:val="0"/>
          <w:numId w:val="49"/>
        </w:numPr>
        <w:spacing w:after="0"/>
        <w:ind w:left="0" w:firstLine="709"/>
        <w:contextualSpacing/>
        <w:jc w:val="both"/>
        <w:rPr>
          <w:rFonts w:ascii="Times New Roman" w:hAnsi="Times New Roman"/>
          <w:sz w:val="28"/>
          <w:szCs w:val="28"/>
        </w:rPr>
      </w:pPr>
      <w:r w:rsidRPr="00C81C88">
        <w:rPr>
          <w:rFonts w:ascii="Times New Roman" w:hAnsi="Times New Roman"/>
          <w:sz w:val="28"/>
          <w:szCs w:val="28"/>
        </w:rPr>
        <w:t>В. Кикта. Фрески Софии Киевской (концертная симфония для арфы с оркестром) (фрагменты по усмотрению учителя). «Мой край тополиный» (сл. И. Векшегоновой).</w:t>
      </w:r>
    </w:p>
    <w:p w:rsidR="00176032" w:rsidRPr="00C81C88" w:rsidRDefault="00176032" w:rsidP="003056A7">
      <w:pPr>
        <w:numPr>
          <w:ilvl w:val="0"/>
          <w:numId w:val="49"/>
        </w:numPr>
        <w:spacing w:after="0"/>
        <w:ind w:left="0" w:firstLine="709"/>
        <w:contextualSpacing/>
        <w:jc w:val="both"/>
        <w:rPr>
          <w:rFonts w:ascii="Times New Roman" w:hAnsi="Times New Roman"/>
          <w:sz w:val="28"/>
          <w:szCs w:val="28"/>
        </w:rPr>
      </w:pPr>
      <w:r w:rsidRPr="00C81C88">
        <w:rPr>
          <w:rFonts w:ascii="Times New Roman" w:hAnsi="Times New Roman"/>
          <w:sz w:val="28"/>
          <w:szCs w:val="28"/>
        </w:rPr>
        <w:t>В. Лаурушас. «В путь».</w:t>
      </w:r>
    </w:p>
    <w:p w:rsidR="00176032" w:rsidRPr="00C81C88" w:rsidRDefault="00176032" w:rsidP="003056A7">
      <w:pPr>
        <w:numPr>
          <w:ilvl w:val="0"/>
          <w:numId w:val="49"/>
        </w:numPr>
        <w:spacing w:after="0"/>
        <w:ind w:left="0" w:firstLine="709"/>
        <w:contextualSpacing/>
        <w:jc w:val="both"/>
        <w:rPr>
          <w:rFonts w:ascii="Times New Roman" w:hAnsi="Times New Roman"/>
          <w:sz w:val="28"/>
          <w:szCs w:val="28"/>
        </w:rPr>
      </w:pPr>
      <w:r w:rsidRPr="00C81C88">
        <w:rPr>
          <w:rFonts w:ascii="Times New Roman" w:hAnsi="Times New Roman"/>
          <w:sz w:val="28"/>
          <w:szCs w:val="28"/>
        </w:rPr>
        <w:t>Ф. Лист. Венгерская рапсодия № 2. Этюд Паганини (№ 6).</w:t>
      </w:r>
    </w:p>
    <w:p w:rsidR="00176032" w:rsidRPr="00C81C88" w:rsidRDefault="00176032" w:rsidP="003056A7">
      <w:pPr>
        <w:numPr>
          <w:ilvl w:val="0"/>
          <w:numId w:val="49"/>
        </w:numPr>
        <w:spacing w:after="0"/>
        <w:ind w:left="0" w:firstLine="709"/>
        <w:contextualSpacing/>
        <w:jc w:val="both"/>
        <w:rPr>
          <w:rFonts w:ascii="Times New Roman" w:hAnsi="Times New Roman"/>
          <w:sz w:val="28"/>
          <w:szCs w:val="28"/>
        </w:rPr>
      </w:pPr>
      <w:r w:rsidRPr="00C81C88">
        <w:rPr>
          <w:rFonts w:ascii="Times New Roman" w:hAnsi="Times New Roman"/>
          <w:sz w:val="28"/>
          <w:szCs w:val="28"/>
        </w:rPr>
        <w:t>И. Лученок. «Хатынь» (ст. Г. Петренко).</w:t>
      </w:r>
    </w:p>
    <w:p w:rsidR="00176032" w:rsidRPr="00C81C88" w:rsidRDefault="00176032" w:rsidP="003056A7">
      <w:pPr>
        <w:numPr>
          <w:ilvl w:val="0"/>
          <w:numId w:val="49"/>
        </w:numPr>
        <w:spacing w:after="0"/>
        <w:ind w:left="0" w:firstLine="709"/>
        <w:contextualSpacing/>
        <w:jc w:val="both"/>
        <w:rPr>
          <w:rFonts w:ascii="Times New Roman" w:hAnsi="Times New Roman"/>
          <w:sz w:val="28"/>
          <w:szCs w:val="28"/>
        </w:rPr>
      </w:pPr>
      <w:r w:rsidRPr="00C81C88">
        <w:rPr>
          <w:rFonts w:ascii="Times New Roman" w:hAnsi="Times New Roman"/>
          <w:sz w:val="28"/>
          <w:szCs w:val="28"/>
        </w:rPr>
        <w:t>А. Лядов. Кикимора (народное сказание для оркестра).</w:t>
      </w:r>
    </w:p>
    <w:p w:rsidR="00176032" w:rsidRPr="00C81C88" w:rsidRDefault="00176032" w:rsidP="003056A7">
      <w:pPr>
        <w:numPr>
          <w:ilvl w:val="0"/>
          <w:numId w:val="49"/>
        </w:numPr>
        <w:spacing w:after="0"/>
        <w:ind w:left="0" w:firstLine="709"/>
        <w:contextualSpacing/>
        <w:jc w:val="both"/>
        <w:rPr>
          <w:rFonts w:ascii="Times New Roman" w:hAnsi="Times New Roman"/>
          <w:sz w:val="28"/>
          <w:szCs w:val="28"/>
        </w:rPr>
      </w:pPr>
      <w:r w:rsidRPr="00C81C88">
        <w:rPr>
          <w:rFonts w:ascii="Times New Roman" w:hAnsi="Times New Roman"/>
          <w:sz w:val="28"/>
          <w:szCs w:val="28"/>
        </w:rPr>
        <w:t>Ф. Лэй. «История любви».</w:t>
      </w:r>
    </w:p>
    <w:p w:rsidR="00176032" w:rsidRPr="00C81C88" w:rsidRDefault="00176032" w:rsidP="003056A7">
      <w:pPr>
        <w:numPr>
          <w:ilvl w:val="0"/>
          <w:numId w:val="49"/>
        </w:numPr>
        <w:spacing w:after="0"/>
        <w:ind w:left="0" w:firstLine="709"/>
        <w:contextualSpacing/>
        <w:jc w:val="both"/>
        <w:rPr>
          <w:rFonts w:ascii="Times New Roman" w:hAnsi="Times New Roman"/>
          <w:sz w:val="28"/>
          <w:szCs w:val="28"/>
        </w:rPr>
      </w:pPr>
      <w:r w:rsidRPr="00C81C88">
        <w:rPr>
          <w:rFonts w:ascii="Times New Roman" w:hAnsi="Times New Roman"/>
          <w:sz w:val="28"/>
          <w:szCs w:val="28"/>
        </w:rPr>
        <w:t>Мадригалы эпохи Возрождения.</w:t>
      </w:r>
    </w:p>
    <w:p w:rsidR="00176032" w:rsidRPr="00C81C88" w:rsidRDefault="00176032" w:rsidP="003056A7">
      <w:pPr>
        <w:numPr>
          <w:ilvl w:val="0"/>
          <w:numId w:val="49"/>
        </w:numPr>
        <w:spacing w:after="0"/>
        <w:ind w:left="0" w:firstLine="709"/>
        <w:contextualSpacing/>
        <w:jc w:val="both"/>
        <w:rPr>
          <w:rFonts w:ascii="Times New Roman" w:hAnsi="Times New Roman"/>
          <w:sz w:val="28"/>
          <w:szCs w:val="28"/>
        </w:rPr>
      </w:pPr>
      <w:r w:rsidRPr="00C81C88">
        <w:rPr>
          <w:rFonts w:ascii="Times New Roman" w:hAnsi="Times New Roman"/>
          <w:sz w:val="28"/>
          <w:szCs w:val="28"/>
        </w:rPr>
        <w:t>Р. де Лиль. «Марсельеза».</w:t>
      </w:r>
    </w:p>
    <w:p w:rsidR="00176032" w:rsidRPr="00C81C88" w:rsidRDefault="00176032" w:rsidP="003056A7">
      <w:pPr>
        <w:numPr>
          <w:ilvl w:val="0"/>
          <w:numId w:val="49"/>
        </w:numPr>
        <w:spacing w:after="0"/>
        <w:ind w:left="0" w:firstLine="709"/>
        <w:contextualSpacing/>
        <w:jc w:val="both"/>
        <w:rPr>
          <w:rFonts w:ascii="Times New Roman" w:hAnsi="Times New Roman"/>
          <w:sz w:val="28"/>
          <w:szCs w:val="28"/>
        </w:rPr>
      </w:pPr>
      <w:r w:rsidRPr="00C81C88">
        <w:rPr>
          <w:rFonts w:ascii="Times New Roman" w:hAnsi="Times New Roman"/>
          <w:sz w:val="28"/>
          <w:szCs w:val="28"/>
        </w:rPr>
        <w:t>А. Марчелло. Концерт для гобоя с оркестром ре минор (II часть, Адажио).</w:t>
      </w:r>
    </w:p>
    <w:p w:rsidR="00176032" w:rsidRPr="00C81C88" w:rsidRDefault="00176032" w:rsidP="003056A7">
      <w:pPr>
        <w:numPr>
          <w:ilvl w:val="0"/>
          <w:numId w:val="49"/>
        </w:numPr>
        <w:spacing w:after="0"/>
        <w:ind w:left="0" w:firstLine="709"/>
        <w:contextualSpacing/>
        <w:jc w:val="both"/>
        <w:rPr>
          <w:rFonts w:ascii="Times New Roman" w:hAnsi="Times New Roman"/>
          <w:sz w:val="28"/>
          <w:szCs w:val="28"/>
        </w:rPr>
      </w:pPr>
      <w:r w:rsidRPr="00C81C88">
        <w:rPr>
          <w:rFonts w:ascii="Times New Roman" w:hAnsi="Times New Roman"/>
          <w:sz w:val="28"/>
          <w:szCs w:val="28"/>
        </w:rPr>
        <w:t>М. Матвеев. «Матушка, матушка, что во поле пыльно».</w:t>
      </w:r>
    </w:p>
    <w:p w:rsidR="00176032" w:rsidRPr="00C81C88" w:rsidRDefault="00176032" w:rsidP="003056A7">
      <w:pPr>
        <w:numPr>
          <w:ilvl w:val="0"/>
          <w:numId w:val="49"/>
        </w:numPr>
        <w:spacing w:after="0"/>
        <w:ind w:left="0" w:firstLine="709"/>
        <w:contextualSpacing/>
        <w:jc w:val="both"/>
        <w:rPr>
          <w:rFonts w:ascii="Times New Roman" w:hAnsi="Times New Roman"/>
          <w:sz w:val="28"/>
          <w:szCs w:val="28"/>
        </w:rPr>
      </w:pPr>
      <w:r w:rsidRPr="00C81C88">
        <w:rPr>
          <w:rFonts w:ascii="Times New Roman" w:hAnsi="Times New Roman"/>
          <w:sz w:val="28"/>
          <w:szCs w:val="28"/>
        </w:rPr>
        <w:t>Д. Мийо. «Бразилейра».</w:t>
      </w:r>
    </w:p>
    <w:p w:rsidR="00176032" w:rsidRPr="00C81C88" w:rsidRDefault="00176032" w:rsidP="003056A7">
      <w:pPr>
        <w:numPr>
          <w:ilvl w:val="0"/>
          <w:numId w:val="49"/>
        </w:numPr>
        <w:spacing w:after="0"/>
        <w:ind w:left="0" w:firstLine="709"/>
        <w:contextualSpacing/>
        <w:jc w:val="both"/>
        <w:rPr>
          <w:rFonts w:ascii="Times New Roman" w:hAnsi="Times New Roman"/>
          <w:sz w:val="28"/>
          <w:szCs w:val="28"/>
        </w:rPr>
      </w:pPr>
      <w:r w:rsidRPr="00C81C88">
        <w:rPr>
          <w:rFonts w:ascii="Times New Roman" w:hAnsi="Times New Roman"/>
          <w:sz w:val="28"/>
          <w:szCs w:val="28"/>
        </w:rPr>
        <w:t>И. Морозов. Балет «Айболит» (фрагменты: Полечка, Морское плавание, Галоп).</w:t>
      </w:r>
    </w:p>
    <w:p w:rsidR="00176032" w:rsidRPr="00C81C88" w:rsidRDefault="00176032" w:rsidP="003056A7">
      <w:pPr>
        <w:numPr>
          <w:ilvl w:val="0"/>
          <w:numId w:val="49"/>
        </w:numPr>
        <w:spacing w:after="0"/>
        <w:ind w:left="0" w:firstLine="709"/>
        <w:contextualSpacing/>
        <w:jc w:val="both"/>
        <w:rPr>
          <w:rFonts w:ascii="Times New Roman" w:hAnsi="Times New Roman"/>
          <w:sz w:val="28"/>
          <w:szCs w:val="28"/>
        </w:rPr>
      </w:pPr>
      <w:r w:rsidRPr="00C81C88">
        <w:rPr>
          <w:rFonts w:ascii="Times New Roman" w:hAnsi="Times New Roman"/>
          <w:sz w:val="28"/>
          <w:szCs w:val="28"/>
        </w:rPr>
        <w:t>В. Моцарт. Фантазия для фортепиано до минор. Фантазия для фортепиано ре минор. Соната до мажор (эксп. Ι ч.). «Маленькая ночная серенада» (Рондо). Симфония № 40. Симфония № 41 (фрагмент ΙΙ ч.). Реквием («</w:t>
      </w:r>
      <w:r w:rsidRPr="00C81C88">
        <w:rPr>
          <w:rFonts w:ascii="Times New Roman" w:hAnsi="Times New Roman"/>
          <w:sz w:val="28"/>
          <w:szCs w:val="28"/>
          <w:lang w:val="en-US"/>
        </w:rPr>
        <w:t>Dies</w:t>
      </w:r>
      <w:r w:rsidRPr="00C81C88">
        <w:rPr>
          <w:rFonts w:ascii="Times New Roman" w:hAnsi="Times New Roman"/>
          <w:sz w:val="28"/>
          <w:szCs w:val="28"/>
        </w:rPr>
        <w:t xml:space="preserve"> </w:t>
      </w:r>
      <w:r w:rsidRPr="00C81C88">
        <w:rPr>
          <w:rFonts w:ascii="Times New Roman" w:hAnsi="Times New Roman"/>
          <w:sz w:val="28"/>
          <w:szCs w:val="28"/>
          <w:lang w:val="en-US"/>
        </w:rPr>
        <w:t>ire</w:t>
      </w:r>
      <w:r w:rsidRPr="00C81C88">
        <w:rPr>
          <w:rFonts w:ascii="Times New Roman" w:hAnsi="Times New Roman"/>
          <w:sz w:val="28"/>
          <w:szCs w:val="28"/>
        </w:rPr>
        <w:t>», «Lacrimoza»). Соната № 11 (I, II, III ч.). Фрагменты из оперы «Волшебная флейта». Мотет «</w:t>
      </w:r>
      <w:r w:rsidRPr="00C81C88">
        <w:rPr>
          <w:rFonts w:ascii="Times New Roman" w:hAnsi="Times New Roman"/>
          <w:sz w:val="28"/>
          <w:szCs w:val="28"/>
          <w:lang w:val="en-US"/>
        </w:rPr>
        <w:t>Ave</w:t>
      </w:r>
      <w:r w:rsidRPr="00C81C88">
        <w:rPr>
          <w:rFonts w:ascii="Times New Roman" w:hAnsi="Times New Roman"/>
          <w:sz w:val="28"/>
          <w:szCs w:val="28"/>
        </w:rPr>
        <w:t xml:space="preserve">, </w:t>
      </w:r>
      <w:r w:rsidRPr="00C81C88">
        <w:rPr>
          <w:rFonts w:ascii="Times New Roman" w:hAnsi="Times New Roman"/>
          <w:sz w:val="28"/>
          <w:szCs w:val="28"/>
          <w:lang w:val="en-US"/>
        </w:rPr>
        <w:t>verum</w:t>
      </w:r>
      <w:r w:rsidRPr="00C81C88">
        <w:rPr>
          <w:rFonts w:ascii="Times New Roman" w:hAnsi="Times New Roman"/>
          <w:sz w:val="28"/>
          <w:szCs w:val="28"/>
        </w:rPr>
        <w:t xml:space="preserve"> </w:t>
      </w:r>
      <w:r w:rsidRPr="00C81C88">
        <w:rPr>
          <w:rFonts w:ascii="Times New Roman" w:hAnsi="Times New Roman"/>
          <w:bCs/>
          <w:sz w:val="28"/>
          <w:szCs w:val="28"/>
          <w:shd w:val="clear" w:color="auto" w:fill="FFFFFF"/>
        </w:rPr>
        <w:t>corpus</w:t>
      </w:r>
      <w:r w:rsidRPr="00C81C88">
        <w:rPr>
          <w:rFonts w:ascii="Times New Roman" w:hAnsi="Times New Roman"/>
          <w:sz w:val="28"/>
          <w:szCs w:val="28"/>
        </w:rPr>
        <w:t>».</w:t>
      </w:r>
    </w:p>
    <w:p w:rsidR="00176032" w:rsidRPr="00C81C88" w:rsidRDefault="00176032" w:rsidP="003056A7">
      <w:pPr>
        <w:numPr>
          <w:ilvl w:val="0"/>
          <w:numId w:val="49"/>
        </w:numPr>
        <w:spacing w:after="0"/>
        <w:ind w:left="0" w:firstLine="709"/>
        <w:contextualSpacing/>
        <w:jc w:val="both"/>
        <w:rPr>
          <w:rFonts w:ascii="Times New Roman" w:hAnsi="Times New Roman"/>
          <w:sz w:val="28"/>
          <w:szCs w:val="28"/>
        </w:rPr>
      </w:pPr>
      <w:r w:rsidRPr="00C81C88">
        <w:rPr>
          <w:rFonts w:ascii="Times New Roman" w:hAnsi="Times New Roman"/>
          <w:sz w:val="28"/>
          <w:szCs w:val="28"/>
        </w:rPr>
        <w:t>М. Мусоргский. Опера «Борис Годунов» (Вступление, Песня Варлаама, Сцена смерти Бориса, сцена под Кромами). Опера «Хованщина» (Вступление, Пляска персидок).</w:t>
      </w:r>
    </w:p>
    <w:p w:rsidR="00176032" w:rsidRPr="00C81C88" w:rsidRDefault="00176032" w:rsidP="003056A7">
      <w:pPr>
        <w:numPr>
          <w:ilvl w:val="0"/>
          <w:numId w:val="49"/>
        </w:numPr>
        <w:spacing w:after="0"/>
        <w:ind w:left="0" w:firstLine="709"/>
        <w:contextualSpacing/>
        <w:jc w:val="both"/>
        <w:rPr>
          <w:rFonts w:ascii="Times New Roman" w:hAnsi="Times New Roman"/>
          <w:sz w:val="28"/>
          <w:szCs w:val="28"/>
        </w:rPr>
      </w:pPr>
      <w:r w:rsidRPr="00C81C88">
        <w:rPr>
          <w:rFonts w:ascii="Times New Roman" w:hAnsi="Times New Roman"/>
          <w:sz w:val="28"/>
          <w:szCs w:val="28"/>
        </w:rPr>
        <w:t>Н. Мясковский. Симфония № 6 (экспозиция финала).</w:t>
      </w:r>
    </w:p>
    <w:p w:rsidR="00176032" w:rsidRPr="00C81C88" w:rsidRDefault="00176032" w:rsidP="003056A7">
      <w:pPr>
        <w:numPr>
          <w:ilvl w:val="0"/>
          <w:numId w:val="49"/>
        </w:numPr>
        <w:spacing w:after="0"/>
        <w:ind w:left="0" w:firstLine="709"/>
        <w:contextualSpacing/>
        <w:jc w:val="both"/>
        <w:rPr>
          <w:rFonts w:ascii="Times New Roman" w:hAnsi="Times New Roman"/>
          <w:sz w:val="28"/>
          <w:szCs w:val="28"/>
        </w:rPr>
      </w:pPr>
      <w:r w:rsidRPr="00C81C88">
        <w:rPr>
          <w:rFonts w:ascii="Times New Roman" w:hAnsi="Times New Roman"/>
          <w:sz w:val="28"/>
          <w:szCs w:val="28"/>
        </w:rPr>
        <w:t>Народные музыкальные произведения России, народов РФ и стран мира по выбору образовательной организации.</w:t>
      </w:r>
    </w:p>
    <w:p w:rsidR="00176032" w:rsidRPr="00C81C88" w:rsidRDefault="00176032" w:rsidP="003056A7">
      <w:pPr>
        <w:numPr>
          <w:ilvl w:val="0"/>
          <w:numId w:val="49"/>
        </w:numPr>
        <w:spacing w:after="0"/>
        <w:ind w:left="0" w:firstLine="709"/>
        <w:contextualSpacing/>
        <w:jc w:val="both"/>
        <w:rPr>
          <w:rFonts w:ascii="Times New Roman" w:hAnsi="Times New Roman"/>
          <w:sz w:val="28"/>
          <w:szCs w:val="28"/>
        </w:rPr>
      </w:pPr>
      <w:r w:rsidRPr="00C81C88">
        <w:rPr>
          <w:rFonts w:ascii="Times New Roman" w:hAnsi="Times New Roman"/>
          <w:sz w:val="28"/>
          <w:szCs w:val="28"/>
        </w:rPr>
        <w:t>Негритянский спиричуэл.</w:t>
      </w:r>
    </w:p>
    <w:p w:rsidR="00176032" w:rsidRPr="00C81C88" w:rsidRDefault="00176032" w:rsidP="003056A7">
      <w:pPr>
        <w:numPr>
          <w:ilvl w:val="0"/>
          <w:numId w:val="49"/>
        </w:numPr>
        <w:spacing w:after="0"/>
        <w:ind w:left="0" w:firstLine="709"/>
        <w:contextualSpacing/>
        <w:jc w:val="both"/>
        <w:rPr>
          <w:rFonts w:ascii="Times New Roman" w:hAnsi="Times New Roman"/>
          <w:sz w:val="28"/>
          <w:szCs w:val="28"/>
        </w:rPr>
      </w:pPr>
      <w:r w:rsidRPr="00C81C88">
        <w:rPr>
          <w:rFonts w:ascii="Times New Roman" w:hAnsi="Times New Roman"/>
          <w:sz w:val="28"/>
          <w:szCs w:val="28"/>
        </w:rPr>
        <w:lastRenderedPageBreak/>
        <w:t>М. Огинский. Полонез ре минор («Прощание с Родиной»).</w:t>
      </w:r>
    </w:p>
    <w:p w:rsidR="00176032" w:rsidRPr="00C81C88" w:rsidRDefault="00176032" w:rsidP="003056A7">
      <w:pPr>
        <w:numPr>
          <w:ilvl w:val="0"/>
          <w:numId w:val="49"/>
        </w:numPr>
        <w:spacing w:after="0"/>
        <w:ind w:left="0" w:firstLine="709"/>
        <w:contextualSpacing/>
        <w:jc w:val="both"/>
        <w:rPr>
          <w:rFonts w:ascii="Times New Roman" w:hAnsi="Times New Roman"/>
          <w:sz w:val="28"/>
          <w:szCs w:val="28"/>
        </w:rPr>
      </w:pPr>
      <w:r w:rsidRPr="00C81C88">
        <w:rPr>
          <w:rFonts w:ascii="Times New Roman" w:hAnsi="Times New Roman"/>
          <w:sz w:val="28"/>
          <w:szCs w:val="28"/>
        </w:rPr>
        <w:t>К. Орф. Сценическая кантата для певцов, хора и оркестра «Кармина Бурана». (</w:t>
      </w:r>
      <w:r w:rsidRPr="00C81C88">
        <w:rPr>
          <w:rFonts w:ascii="Times New Roman" w:hAnsi="Times New Roman"/>
          <w:sz w:val="28"/>
          <w:szCs w:val="28"/>
          <w:shd w:val="clear" w:color="auto" w:fill="FFFFFF"/>
        </w:rPr>
        <w:t>«Песни Бойерна: Мирские песни для исполнения певцами и хорами, совместно с инструментами и магическими изображениями») (фрагменты по выбору учителя</w:t>
      </w:r>
      <w:r w:rsidRPr="00C81C88">
        <w:rPr>
          <w:rFonts w:ascii="Times New Roman" w:hAnsi="Times New Roman"/>
          <w:sz w:val="28"/>
          <w:szCs w:val="28"/>
        </w:rPr>
        <w:t>).</w:t>
      </w:r>
    </w:p>
    <w:p w:rsidR="00176032" w:rsidRPr="00C81C88" w:rsidRDefault="00176032" w:rsidP="003056A7">
      <w:pPr>
        <w:numPr>
          <w:ilvl w:val="0"/>
          <w:numId w:val="49"/>
        </w:numPr>
        <w:spacing w:after="0"/>
        <w:ind w:left="0" w:firstLine="709"/>
        <w:contextualSpacing/>
        <w:jc w:val="both"/>
        <w:rPr>
          <w:rFonts w:ascii="Times New Roman" w:hAnsi="Times New Roman"/>
          <w:sz w:val="28"/>
          <w:szCs w:val="28"/>
        </w:rPr>
      </w:pPr>
      <w:r w:rsidRPr="00C81C88">
        <w:rPr>
          <w:rFonts w:ascii="Times New Roman" w:hAnsi="Times New Roman"/>
          <w:sz w:val="28"/>
          <w:szCs w:val="28"/>
        </w:rPr>
        <w:t>Дж. Перголези «</w:t>
      </w:r>
      <w:r w:rsidRPr="00C81C88">
        <w:rPr>
          <w:rFonts w:ascii="Times New Roman" w:hAnsi="Times New Roman"/>
          <w:sz w:val="28"/>
          <w:szCs w:val="28"/>
          <w:lang w:val="en-US"/>
        </w:rPr>
        <w:t>Stabat</w:t>
      </w:r>
      <w:r w:rsidRPr="00C81C88">
        <w:rPr>
          <w:rFonts w:ascii="Times New Roman" w:hAnsi="Times New Roman"/>
          <w:sz w:val="28"/>
          <w:szCs w:val="28"/>
        </w:rPr>
        <w:t xml:space="preserve"> </w:t>
      </w:r>
      <w:r w:rsidRPr="00C81C88">
        <w:rPr>
          <w:rFonts w:ascii="Times New Roman" w:hAnsi="Times New Roman"/>
          <w:sz w:val="28"/>
          <w:szCs w:val="28"/>
          <w:lang w:val="en-US"/>
        </w:rPr>
        <w:t>mater</w:t>
      </w:r>
      <w:r w:rsidRPr="00C81C88">
        <w:rPr>
          <w:rFonts w:ascii="Times New Roman" w:hAnsi="Times New Roman"/>
          <w:sz w:val="28"/>
          <w:szCs w:val="28"/>
        </w:rPr>
        <w:t>» (фрагменты по выбору учителя).</w:t>
      </w:r>
    </w:p>
    <w:p w:rsidR="00176032" w:rsidRPr="00C81C88" w:rsidRDefault="00176032" w:rsidP="003056A7">
      <w:pPr>
        <w:numPr>
          <w:ilvl w:val="0"/>
          <w:numId w:val="49"/>
        </w:numPr>
        <w:spacing w:after="0"/>
        <w:ind w:left="0" w:firstLine="709"/>
        <w:contextualSpacing/>
        <w:jc w:val="both"/>
        <w:rPr>
          <w:rFonts w:ascii="Times New Roman" w:hAnsi="Times New Roman"/>
          <w:sz w:val="28"/>
          <w:szCs w:val="28"/>
        </w:rPr>
      </w:pPr>
      <w:r w:rsidRPr="00C81C88">
        <w:rPr>
          <w:rFonts w:ascii="Times New Roman" w:hAnsi="Times New Roman"/>
          <w:sz w:val="28"/>
          <w:szCs w:val="28"/>
        </w:rPr>
        <w:t>С. Прокофьев. Опера «Война и мир» (Ария Кутузова, Вальс). Соната № 2 (Ι ч.). Симфония № 1 («Классическая». Ι ч., ΙΙ ч., III ч. Гавот, IV ч. Финал). Балет «Ромео и Джульетта» (Улица просыпается, Танец рыцарей, Патер Лоренцо). Кантата «Александр Невский» (Ледовое побоище). Фортепианные миниатюры «Мимолетности» (по выбору учителя).</w:t>
      </w:r>
    </w:p>
    <w:p w:rsidR="00176032" w:rsidRPr="00C81C88" w:rsidRDefault="00176032" w:rsidP="003056A7">
      <w:pPr>
        <w:numPr>
          <w:ilvl w:val="0"/>
          <w:numId w:val="49"/>
        </w:numPr>
        <w:spacing w:after="0"/>
        <w:ind w:left="0" w:firstLine="709"/>
        <w:contextualSpacing/>
        <w:jc w:val="both"/>
        <w:rPr>
          <w:rFonts w:ascii="Times New Roman" w:hAnsi="Times New Roman"/>
          <w:sz w:val="28"/>
          <w:szCs w:val="28"/>
        </w:rPr>
      </w:pPr>
      <w:r w:rsidRPr="00C81C88">
        <w:rPr>
          <w:rFonts w:ascii="Times New Roman" w:hAnsi="Times New Roman"/>
          <w:sz w:val="28"/>
          <w:szCs w:val="28"/>
        </w:rPr>
        <w:t>М. Равель. «Болеро».</w:t>
      </w:r>
    </w:p>
    <w:p w:rsidR="00176032" w:rsidRPr="00C81C88" w:rsidRDefault="00176032" w:rsidP="003056A7">
      <w:pPr>
        <w:numPr>
          <w:ilvl w:val="0"/>
          <w:numId w:val="49"/>
        </w:numPr>
        <w:spacing w:after="0"/>
        <w:ind w:left="0" w:firstLine="709"/>
        <w:contextualSpacing/>
        <w:jc w:val="both"/>
        <w:rPr>
          <w:rFonts w:ascii="Times New Roman" w:hAnsi="Times New Roman"/>
          <w:sz w:val="28"/>
          <w:szCs w:val="28"/>
        </w:rPr>
      </w:pPr>
      <w:r w:rsidRPr="00C81C88">
        <w:rPr>
          <w:rFonts w:ascii="Times New Roman" w:hAnsi="Times New Roman"/>
          <w:sz w:val="28"/>
          <w:szCs w:val="28"/>
        </w:rPr>
        <w:t>С. Рахманинов. Концерт № 2 для ф-но с оркестром (Ι часть). Концерт № 3 для ф-но с оркестром (Ι часть). «Вокализ». Романс «Весенние воды» (сл. Ф. Тютчева). Романс «Островок» (сл. К. Бальмонта, из Шелли). Романс «Сирень» (сл. Е. Бекетовой). Прелюдии (до диез минор, соль минор, соль диез минор). Сюита для двух фортепиано № 1 (фрагменты по выбору учителя). «Всенощное бдение» (фрагменты по выбору учителя).</w:t>
      </w:r>
    </w:p>
    <w:p w:rsidR="00176032" w:rsidRPr="00C81C88" w:rsidRDefault="00176032" w:rsidP="003056A7">
      <w:pPr>
        <w:numPr>
          <w:ilvl w:val="0"/>
          <w:numId w:val="49"/>
        </w:numPr>
        <w:spacing w:after="0"/>
        <w:ind w:left="0" w:firstLine="709"/>
        <w:contextualSpacing/>
        <w:jc w:val="both"/>
        <w:rPr>
          <w:rFonts w:ascii="Times New Roman" w:hAnsi="Times New Roman"/>
          <w:sz w:val="28"/>
          <w:szCs w:val="28"/>
        </w:rPr>
      </w:pPr>
      <w:r w:rsidRPr="00C81C88">
        <w:rPr>
          <w:rFonts w:ascii="Times New Roman" w:hAnsi="Times New Roman"/>
          <w:sz w:val="28"/>
          <w:szCs w:val="28"/>
        </w:rPr>
        <w:t>Н. Римский-Корсаков. Опера «Садко» (Колыбельная Волховы, хороводная песня Садко «Заиграйте, мои гусельки», Сцена появления лебедей, Песня Варяжского гостя, Песня Индийского гостя, Песня Веденецкого гостя). Опера «Золотой петушок» («Шествие»). Опера «Снегурочка» (Пролог: Сцена Снегурочки с Морозом и Весной, Ария Снегурочки «С подружками по ягоды ходить»; Третья песня Леля (ΙΙΙ д.), Сцена таяния Снегурочки «Люблю и таю» (Ι</w:t>
      </w:r>
      <w:r w:rsidRPr="00C81C88">
        <w:rPr>
          <w:rFonts w:ascii="Times New Roman" w:hAnsi="Times New Roman"/>
          <w:sz w:val="28"/>
          <w:szCs w:val="28"/>
          <w:lang w:val="en-US"/>
        </w:rPr>
        <w:t>V</w:t>
      </w:r>
      <w:r w:rsidRPr="00C81C88">
        <w:rPr>
          <w:rFonts w:ascii="Times New Roman" w:hAnsi="Times New Roman"/>
          <w:sz w:val="28"/>
          <w:szCs w:val="28"/>
        </w:rPr>
        <w:t xml:space="preserve"> д.)). Опера «Сказка о царе Салтане» («Полет шмеля»). Опера «Сказание о невидимом граде Китеже и деве Февронии» (оркестровый эпизод «Сеча при Керженце»). Симфоническая сюита «Шехеразада» (I часть). Романс «Горные вершины» (ст. М. Лермонтова).</w:t>
      </w:r>
    </w:p>
    <w:p w:rsidR="00176032" w:rsidRPr="00C81C88" w:rsidRDefault="00176032" w:rsidP="003056A7">
      <w:pPr>
        <w:numPr>
          <w:ilvl w:val="0"/>
          <w:numId w:val="49"/>
        </w:numPr>
        <w:spacing w:after="0"/>
        <w:ind w:left="0" w:firstLine="709"/>
        <w:contextualSpacing/>
        <w:jc w:val="both"/>
        <w:rPr>
          <w:rFonts w:ascii="Times New Roman" w:hAnsi="Times New Roman"/>
          <w:sz w:val="28"/>
          <w:szCs w:val="28"/>
        </w:rPr>
      </w:pPr>
      <w:r w:rsidRPr="00C81C88">
        <w:rPr>
          <w:rFonts w:ascii="Times New Roman" w:hAnsi="Times New Roman"/>
          <w:sz w:val="28"/>
          <w:szCs w:val="28"/>
        </w:rPr>
        <w:t>А. Рубинштейн. Романс «Горные вершины» (ст. М. Лермонтова).</w:t>
      </w:r>
    </w:p>
    <w:p w:rsidR="00176032" w:rsidRPr="00C81C88" w:rsidRDefault="00176032" w:rsidP="003056A7">
      <w:pPr>
        <w:numPr>
          <w:ilvl w:val="0"/>
          <w:numId w:val="49"/>
        </w:numPr>
        <w:spacing w:after="0"/>
        <w:ind w:left="0" w:firstLine="709"/>
        <w:contextualSpacing/>
        <w:jc w:val="both"/>
        <w:rPr>
          <w:rFonts w:ascii="Times New Roman" w:hAnsi="Times New Roman"/>
          <w:sz w:val="28"/>
          <w:szCs w:val="28"/>
        </w:rPr>
      </w:pPr>
      <w:r w:rsidRPr="00C81C88">
        <w:rPr>
          <w:rFonts w:ascii="Times New Roman" w:hAnsi="Times New Roman"/>
          <w:sz w:val="28"/>
          <w:szCs w:val="28"/>
        </w:rPr>
        <w:t>Ян Сибелиус. Музыка к пьесе А. Ярнефельта «Куолема» («Грустный вальс»).</w:t>
      </w:r>
    </w:p>
    <w:p w:rsidR="00176032" w:rsidRPr="00C81C88" w:rsidRDefault="00176032" w:rsidP="003056A7">
      <w:pPr>
        <w:numPr>
          <w:ilvl w:val="0"/>
          <w:numId w:val="49"/>
        </w:numPr>
        <w:spacing w:after="0"/>
        <w:ind w:left="0" w:firstLine="709"/>
        <w:contextualSpacing/>
        <w:jc w:val="both"/>
        <w:rPr>
          <w:rFonts w:ascii="Times New Roman" w:hAnsi="Times New Roman"/>
          <w:sz w:val="28"/>
          <w:szCs w:val="28"/>
        </w:rPr>
      </w:pPr>
      <w:r w:rsidRPr="00C81C88">
        <w:rPr>
          <w:rFonts w:ascii="Times New Roman" w:hAnsi="Times New Roman"/>
          <w:sz w:val="28"/>
          <w:szCs w:val="28"/>
        </w:rPr>
        <w:t>П. Сигер «Песня о молоте». «Все преодолеем».</w:t>
      </w:r>
    </w:p>
    <w:p w:rsidR="00176032" w:rsidRPr="00C81C88" w:rsidRDefault="00176032" w:rsidP="003056A7">
      <w:pPr>
        <w:numPr>
          <w:ilvl w:val="0"/>
          <w:numId w:val="49"/>
        </w:numPr>
        <w:spacing w:after="0"/>
        <w:ind w:left="0" w:firstLine="709"/>
        <w:contextualSpacing/>
        <w:jc w:val="both"/>
        <w:rPr>
          <w:rFonts w:ascii="Times New Roman" w:hAnsi="Times New Roman"/>
          <w:sz w:val="28"/>
          <w:szCs w:val="28"/>
        </w:rPr>
      </w:pPr>
      <w:r w:rsidRPr="00C81C88">
        <w:rPr>
          <w:rFonts w:ascii="Times New Roman" w:hAnsi="Times New Roman"/>
          <w:sz w:val="28"/>
          <w:szCs w:val="28"/>
        </w:rPr>
        <w:t>Г. Свиридов. Кантата «Памяти С. Есенина» (ΙΙ ч. «Поет зима, аукает»). Сюита «Время, вперед!» (</w:t>
      </w:r>
      <w:r w:rsidRPr="00C81C88">
        <w:rPr>
          <w:rFonts w:ascii="Times New Roman" w:hAnsi="Times New Roman"/>
          <w:sz w:val="28"/>
          <w:szCs w:val="28"/>
          <w:lang w:val="en-US"/>
        </w:rPr>
        <w:t>VI</w:t>
      </w:r>
      <w:r w:rsidRPr="00C81C88">
        <w:rPr>
          <w:rFonts w:ascii="Times New Roman" w:hAnsi="Times New Roman"/>
          <w:sz w:val="28"/>
          <w:szCs w:val="28"/>
        </w:rPr>
        <w:t xml:space="preserve"> ч.). «Музыкальные иллюстрации к повести А. Пушкина «Метель» («Тройка», «Вальс», «Весна и осень», «Романс», «Пастораль», «Военный марш», «Венчание»). Музыка к драме А. Толстого «Царь Федор Иоанович» («Любовь святая»).</w:t>
      </w:r>
    </w:p>
    <w:p w:rsidR="00176032" w:rsidRPr="00C81C88" w:rsidRDefault="00176032" w:rsidP="003056A7">
      <w:pPr>
        <w:numPr>
          <w:ilvl w:val="0"/>
          <w:numId w:val="49"/>
        </w:numPr>
        <w:spacing w:after="0"/>
        <w:ind w:left="0" w:firstLine="709"/>
        <w:contextualSpacing/>
        <w:jc w:val="both"/>
        <w:rPr>
          <w:rFonts w:ascii="Times New Roman" w:hAnsi="Times New Roman"/>
          <w:sz w:val="28"/>
          <w:szCs w:val="28"/>
        </w:rPr>
      </w:pPr>
      <w:r w:rsidRPr="00C81C88">
        <w:rPr>
          <w:rFonts w:ascii="Times New Roman" w:hAnsi="Times New Roman"/>
          <w:sz w:val="28"/>
          <w:szCs w:val="28"/>
        </w:rPr>
        <w:t>А. Скрябин. Этюд № 12 (ре диез минор). Прелюдия № 4 (ми бемоль минор).</w:t>
      </w:r>
    </w:p>
    <w:p w:rsidR="00176032" w:rsidRPr="00C81C88" w:rsidRDefault="00176032" w:rsidP="003056A7">
      <w:pPr>
        <w:numPr>
          <w:ilvl w:val="0"/>
          <w:numId w:val="49"/>
        </w:numPr>
        <w:spacing w:after="0"/>
        <w:ind w:left="0" w:firstLine="709"/>
        <w:contextualSpacing/>
        <w:jc w:val="both"/>
        <w:rPr>
          <w:rFonts w:ascii="Times New Roman" w:hAnsi="Times New Roman"/>
          <w:sz w:val="28"/>
          <w:szCs w:val="28"/>
        </w:rPr>
      </w:pPr>
      <w:r w:rsidRPr="00C81C88">
        <w:rPr>
          <w:rFonts w:ascii="Times New Roman" w:hAnsi="Times New Roman"/>
          <w:sz w:val="28"/>
          <w:szCs w:val="28"/>
        </w:rPr>
        <w:lastRenderedPageBreak/>
        <w:t xml:space="preserve">И. Стравинский. Балет «Петрушка» (Первая картина: темы гулянья, Балаганный дед, Танцовщица, Шарманщик играет на трубе, Фокусник играет на флейте, Танец оживших кукол). Сюита № 2 для оркестра. </w:t>
      </w:r>
    </w:p>
    <w:p w:rsidR="00176032" w:rsidRPr="00C81C88" w:rsidRDefault="00176032" w:rsidP="003056A7">
      <w:pPr>
        <w:numPr>
          <w:ilvl w:val="0"/>
          <w:numId w:val="49"/>
        </w:numPr>
        <w:spacing w:after="0"/>
        <w:ind w:left="0" w:firstLine="709"/>
        <w:contextualSpacing/>
        <w:jc w:val="both"/>
        <w:rPr>
          <w:rFonts w:ascii="Times New Roman" w:hAnsi="Times New Roman"/>
          <w:sz w:val="28"/>
          <w:szCs w:val="28"/>
        </w:rPr>
      </w:pPr>
      <w:r w:rsidRPr="00C81C88">
        <w:rPr>
          <w:rFonts w:ascii="Times New Roman" w:hAnsi="Times New Roman"/>
          <w:sz w:val="28"/>
          <w:szCs w:val="28"/>
        </w:rPr>
        <w:t>М. Теодоракис «На побережье тайном». «Я – фронт».</w:t>
      </w:r>
    </w:p>
    <w:p w:rsidR="00176032" w:rsidRPr="00C81C88" w:rsidRDefault="00176032" w:rsidP="003056A7">
      <w:pPr>
        <w:numPr>
          <w:ilvl w:val="0"/>
          <w:numId w:val="49"/>
        </w:numPr>
        <w:spacing w:after="0"/>
        <w:ind w:left="0" w:firstLine="709"/>
        <w:contextualSpacing/>
        <w:jc w:val="both"/>
        <w:rPr>
          <w:rFonts w:ascii="Times New Roman" w:hAnsi="Times New Roman"/>
          <w:sz w:val="28"/>
          <w:szCs w:val="28"/>
        </w:rPr>
      </w:pPr>
      <w:r w:rsidRPr="00C81C88">
        <w:rPr>
          <w:rFonts w:ascii="Times New Roman" w:hAnsi="Times New Roman"/>
          <w:sz w:val="28"/>
          <w:szCs w:val="28"/>
        </w:rPr>
        <w:t>Б. Тищенко. Балет «Ярославна» (Плач Ярославны из ΙΙΙ действия, другие фрагменты по выбору учителя).</w:t>
      </w:r>
    </w:p>
    <w:p w:rsidR="00176032" w:rsidRPr="00C81C88" w:rsidRDefault="00176032" w:rsidP="003056A7">
      <w:pPr>
        <w:numPr>
          <w:ilvl w:val="0"/>
          <w:numId w:val="49"/>
        </w:numPr>
        <w:spacing w:after="0"/>
        <w:ind w:left="0" w:firstLine="709"/>
        <w:contextualSpacing/>
        <w:jc w:val="both"/>
        <w:rPr>
          <w:rFonts w:ascii="Times New Roman" w:hAnsi="Times New Roman"/>
          <w:sz w:val="28"/>
          <w:szCs w:val="28"/>
        </w:rPr>
      </w:pPr>
      <w:r w:rsidRPr="00C81C88">
        <w:rPr>
          <w:rFonts w:ascii="Times New Roman" w:hAnsi="Times New Roman"/>
          <w:sz w:val="28"/>
          <w:szCs w:val="28"/>
        </w:rPr>
        <w:t>Э. Уэббер. Рок-опера «Иисус Христос – суперзвезда» (фрагменты по выбору учителя). Мюзикл «Кошки», либретто по Т. Элиоту (фрагменты по выбору учителя).</w:t>
      </w:r>
    </w:p>
    <w:p w:rsidR="00176032" w:rsidRPr="00C81C88" w:rsidRDefault="00176032" w:rsidP="003056A7">
      <w:pPr>
        <w:numPr>
          <w:ilvl w:val="0"/>
          <w:numId w:val="49"/>
        </w:numPr>
        <w:spacing w:after="0"/>
        <w:ind w:left="0" w:firstLine="709"/>
        <w:contextualSpacing/>
        <w:jc w:val="both"/>
        <w:rPr>
          <w:rFonts w:ascii="Times New Roman" w:hAnsi="Times New Roman"/>
          <w:sz w:val="28"/>
          <w:szCs w:val="28"/>
        </w:rPr>
      </w:pPr>
      <w:r w:rsidRPr="00C81C88">
        <w:rPr>
          <w:rFonts w:ascii="Times New Roman" w:hAnsi="Times New Roman"/>
          <w:sz w:val="28"/>
          <w:szCs w:val="28"/>
        </w:rPr>
        <w:t>А. Хачатурян. Балет «Гаянэ» (Танец с саблями, Колыбельная). Концерт для скрипки с оркестром (I ч., II ч., ΙΙΙ ч.). Музыка к драме М. Лермонтова «Маскарад» (Галоп, Вальс).</w:t>
      </w:r>
    </w:p>
    <w:p w:rsidR="00176032" w:rsidRPr="00C81C88" w:rsidRDefault="00176032" w:rsidP="003056A7">
      <w:pPr>
        <w:numPr>
          <w:ilvl w:val="0"/>
          <w:numId w:val="49"/>
        </w:numPr>
        <w:spacing w:after="0"/>
        <w:ind w:left="0" w:firstLine="709"/>
        <w:contextualSpacing/>
        <w:jc w:val="both"/>
        <w:rPr>
          <w:rFonts w:ascii="Times New Roman" w:hAnsi="Times New Roman"/>
          <w:sz w:val="28"/>
          <w:szCs w:val="28"/>
        </w:rPr>
      </w:pPr>
      <w:r w:rsidRPr="00C81C88">
        <w:rPr>
          <w:rFonts w:ascii="Times New Roman" w:hAnsi="Times New Roman"/>
          <w:sz w:val="28"/>
          <w:szCs w:val="28"/>
        </w:rPr>
        <w:t>К. Хачатурян. Балет «Чиполлино» (фрагменты).</w:t>
      </w:r>
    </w:p>
    <w:p w:rsidR="00176032" w:rsidRPr="00C81C88" w:rsidRDefault="00176032" w:rsidP="003056A7">
      <w:pPr>
        <w:numPr>
          <w:ilvl w:val="0"/>
          <w:numId w:val="49"/>
        </w:numPr>
        <w:spacing w:after="0"/>
        <w:ind w:left="0" w:firstLine="709"/>
        <w:contextualSpacing/>
        <w:jc w:val="both"/>
        <w:rPr>
          <w:rFonts w:ascii="Times New Roman" w:hAnsi="Times New Roman"/>
          <w:sz w:val="28"/>
          <w:szCs w:val="28"/>
        </w:rPr>
      </w:pPr>
      <w:r w:rsidRPr="00C81C88">
        <w:rPr>
          <w:rFonts w:ascii="Times New Roman" w:hAnsi="Times New Roman"/>
          <w:sz w:val="28"/>
          <w:szCs w:val="28"/>
        </w:rPr>
        <w:t xml:space="preserve">Т. Хренников. Сюита из балета «Любовью за любовь» (Увертюра. Общее адажио. Сцена заговора. Общий танец. Дуэт Беатриче и Бенедикта. Гимн любви). </w:t>
      </w:r>
    </w:p>
    <w:p w:rsidR="00176032" w:rsidRPr="00C81C88" w:rsidRDefault="00176032" w:rsidP="003056A7">
      <w:pPr>
        <w:numPr>
          <w:ilvl w:val="0"/>
          <w:numId w:val="49"/>
        </w:numPr>
        <w:spacing w:after="0"/>
        <w:ind w:left="0" w:firstLine="709"/>
        <w:contextualSpacing/>
        <w:jc w:val="both"/>
        <w:rPr>
          <w:rFonts w:ascii="Times New Roman" w:hAnsi="Times New Roman"/>
          <w:sz w:val="28"/>
          <w:szCs w:val="28"/>
        </w:rPr>
      </w:pPr>
      <w:r w:rsidRPr="00C81C88">
        <w:rPr>
          <w:rFonts w:ascii="Times New Roman" w:hAnsi="Times New Roman"/>
          <w:sz w:val="28"/>
          <w:szCs w:val="28"/>
        </w:rPr>
        <w:t>П. Чайковский. Вступление к опере «Евгений Онегин». Симфония № 4 (ΙΙΙ ч.). Симфония № 5 (I ч., III ч. Вальс, IV ч. Финал). Симфония № 6. Концерт № 1 для ф-но с оркестром (ΙΙ ч., ΙΙΙ ч.). Увертюра-фантазия «Ромео и Джульетта». Торжественная увертюра «1812 год». Сюита № 4 «Моцартиана». Фортепианный цикл «Времена года» («На тройке», «Баркарола»). Ноктюрн до-диез минор. «Всенощное бдение» («Богородице Дево, радуйся» № 8). «Я ли в поле да не травушка была» (ст. И. Сурикова). «Легенда» (сл. А. Плещеева). «Покаянная молитва о Руси».</w:t>
      </w:r>
    </w:p>
    <w:p w:rsidR="00176032" w:rsidRPr="00C81C88" w:rsidRDefault="00176032" w:rsidP="003056A7">
      <w:pPr>
        <w:numPr>
          <w:ilvl w:val="0"/>
          <w:numId w:val="49"/>
        </w:numPr>
        <w:spacing w:after="0"/>
        <w:ind w:left="0" w:firstLine="709"/>
        <w:contextualSpacing/>
        <w:jc w:val="both"/>
        <w:rPr>
          <w:rFonts w:ascii="Times New Roman" w:hAnsi="Times New Roman"/>
          <w:sz w:val="28"/>
          <w:szCs w:val="28"/>
        </w:rPr>
      </w:pPr>
      <w:r w:rsidRPr="00C81C88">
        <w:rPr>
          <w:rFonts w:ascii="Times New Roman" w:hAnsi="Times New Roman"/>
          <w:sz w:val="28"/>
          <w:szCs w:val="28"/>
        </w:rPr>
        <w:t>П. Чесноков. «Да исправится молитва моя».</w:t>
      </w:r>
    </w:p>
    <w:p w:rsidR="00176032" w:rsidRPr="00C81C88" w:rsidRDefault="00176032" w:rsidP="003056A7">
      <w:pPr>
        <w:numPr>
          <w:ilvl w:val="0"/>
          <w:numId w:val="49"/>
        </w:numPr>
        <w:spacing w:after="0"/>
        <w:ind w:left="0" w:firstLine="709"/>
        <w:contextualSpacing/>
        <w:jc w:val="both"/>
        <w:rPr>
          <w:rFonts w:ascii="Times New Roman" w:hAnsi="Times New Roman"/>
          <w:sz w:val="28"/>
          <w:szCs w:val="28"/>
        </w:rPr>
      </w:pPr>
      <w:r w:rsidRPr="00C81C88">
        <w:rPr>
          <w:rFonts w:ascii="Times New Roman" w:hAnsi="Times New Roman"/>
          <w:sz w:val="28"/>
          <w:szCs w:val="28"/>
        </w:rPr>
        <w:t>М. Чюрленис. Прелюдия ре минор. Прелюдия ми минор. Прелюдия ля минор. Симфоническая поэма «Море».</w:t>
      </w:r>
    </w:p>
    <w:p w:rsidR="00176032" w:rsidRPr="00C81C88" w:rsidRDefault="00176032" w:rsidP="003056A7">
      <w:pPr>
        <w:numPr>
          <w:ilvl w:val="0"/>
          <w:numId w:val="49"/>
        </w:numPr>
        <w:spacing w:after="0"/>
        <w:ind w:left="0" w:firstLine="709"/>
        <w:contextualSpacing/>
        <w:jc w:val="both"/>
        <w:rPr>
          <w:rFonts w:ascii="Times New Roman" w:hAnsi="Times New Roman"/>
          <w:sz w:val="28"/>
          <w:szCs w:val="28"/>
        </w:rPr>
      </w:pPr>
      <w:r w:rsidRPr="00C81C88">
        <w:rPr>
          <w:rFonts w:ascii="Times New Roman" w:hAnsi="Times New Roman"/>
          <w:sz w:val="28"/>
          <w:szCs w:val="28"/>
        </w:rPr>
        <w:t>А. Шнитке. Кончерто гроссо. Сюита в старинном стиле для скрипки и фортепиано. Ревизская сказка (сюита из музыки к одноименному спектаклю на Таганке): Увертюра (№ 1), Детство Чичикова (№ 2), Шинель (№ 4),Чиновники (№ 5).</w:t>
      </w:r>
    </w:p>
    <w:p w:rsidR="00176032" w:rsidRPr="00C81C88" w:rsidRDefault="00176032" w:rsidP="003056A7">
      <w:pPr>
        <w:numPr>
          <w:ilvl w:val="0"/>
          <w:numId w:val="49"/>
        </w:numPr>
        <w:spacing w:after="0"/>
        <w:ind w:left="0" w:firstLine="709"/>
        <w:contextualSpacing/>
        <w:jc w:val="both"/>
        <w:rPr>
          <w:rFonts w:ascii="Times New Roman" w:hAnsi="Times New Roman"/>
          <w:sz w:val="28"/>
          <w:szCs w:val="28"/>
        </w:rPr>
      </w:pPr>
      <w:r w:rsidRPr="00C81C88">
        <w:rPr>
          <w:rFonts w:ascii="Times New Roman" w:hAnsi="Times New Roman"/>
          <w:sz w:val="28"/>
          <w:szCs w:val="28"/>
        </w:rPr>
        <w:t>Ф. Шопен. Вальс № 6 (ре бемоль мажор). Вальс № 7 (до диез минор). Вальс № 10 (си минор). Мазурка № 1. Мазурка № 47. Мазурка № 48. Полонез (ля мажор). Ноктюрн фа минор. Этюд № 12 (до минор). Полонез (ля мажор).</w:t>
      </w:r>
    </w:p>
    <w:p w:rsidR="00176032" w:rsidRPr="00C81C88" w:rsidRDefault="00176032" w:rsidP="003056A7">
      <w:pPr>
        <w:numPr>
          <w:ilvl w:val="0"/>
          <w:numId w:val="49"/>
        </w:numPr>
        <w:spacing w:after="0"/>
        <w:ind w:left="0" w:firstLine="709"/>
        <w:contextualSpacing/>
        <w:jc w:val="both"/>
        <w:rPr>
          <w:rFonts w:ascii="Times New Roman" w:hAnsi="Times New Roman"/>
          <w:sz w:val="28"/>
          <w:szCs w:val="28"/>
        </w:rPr>
      </w:pPr>
      <w:r w:rsidRPr="00C81C88">
        <w:rPr>
          <w:rFonts w:ascii="Times New Roman" w:hAnsi="Times New Roman"/>
          <w:sz w:val="28"/>
          <w:szCs w:val="28"/>
        </w:rPr>
        <w:t>Д. Шостакович. Симфония № 7 «Ленинградская». «Праздничная увертюра».</w:t>
      </w:r>
    </w:p>
    <w:p w:rsidR="00176032" w:rsidRPr="00C81C88" w:rsidRDefault="00176032" w:rsidP="003056A7">
      <w:pPr>
        <w:numPr>
          <w:ilvl w:val="0"/>
          <w:numId w:val="49"/>
        </w:numPr>
        <w:spacing w:after="0"/>
        <w:ind w:left="0" w:firstLine="709"/>
        <w:contextualSpacing/>
        <w:jc w:val="both"/>
        <w:rPr>
          <w:rFonts w:ascii="Times New Roman" w:hAnsi="Times New Roman"/>
          <w:sz w:val="28"/>
          <w:szCs w:val="28"/>
        </w:rPr>
      </w:pPr>
      <w:r w:rsidRPr="00C81C88">
        <w:rPr>
          <w:rFonts w:ascii="Times New Roman" w:hAnsi="Times New Roman"/>
          <w:sz w:val="28"/>
          <w:szCs w:val="28"/>
        </w:rPr>
        <w:t xml:space="preserve">И. Штраус. «Полька-пиццикато». Вальс из оперетты «Летучая мышь». </w:t>
      </w:r>
    </w:p>
    <w:p w:rsidR="00176032" w:rsidRPr="00C81C88" w:rsidRDefault="00176032" w:rsidP="003056A7">
      <w:pPr>
        <w:numPr>
          <w:ilvl w:val="0"/>
          <w:numId w:val="49"/>
        </w:numPr>
        <w:spacing w:after="0"/>
        <w:ind w:left="0" w:firstLine="709"/>
        <w:contextualSpacing/>
        <w:jc w:val="both"/>
        <w:rPr>
          <w:rFonts w:ascii="Times New Roman" w:hAnsi="Times New Roman"/>
          <w:sz w:val="28"/>
          <w:szCs w:val="28"/>
        </w:rPr>
      </w:pPr>
      <w:r w:rsidRPr="00C81C88">
        <w:rPr>
          <w:rFonts w:ascii="Times New Roman" w:hAnsi="Times New Roman"/>
          <w:sz w:val="28"/>
          <w:szCs w:val="28"/>
        </w:rPr>
        <w:t>Ф. Шуберт. Симфония № 8 («Неоконченная»). Вокальный цикл на ст. В. Мюллера «Прекрасная мельничиха» («В путь»). «Лесной царь» (ст. И. Гете). «Шарманщик» (ст. В Мюллера»). «Серенада» (сл. Л. Рельштаба, перевод Н. Огарева). «</w:t>
      </w:r>
      <w:r w:rsidRPr="00C81C88">
        <w:rPr>
          <w:rFonts w:ascii="Times New Roman" w:hAnsi="Times New Roman"/>
          <w:sz w:val="28"/>
          <w:szCs w:val="28"/>
          <w:lang w:val="en-US"/>
        </w:rPr>
        <w:t>Ave</w:t>
      </w:r>
      <w:r w:rsidRPr="00C81C88">
        <w:rPr>
          <w:rFonts w:ascii="Times New Roman" w:hAnsi="Times New Roman"/>
          <w:sz w:val="28"/>
          <w:szCs w:val="28"/>
        </w:rPr>
        <w:t xml:space="preserve"> </w:t>
      </w:r>
      <w:r w:rsidRPr="00C81C88">
        <w:rPr>
          <w:rFonts w:ascii="Times New Roman" w:hAnsi="Times New Roman"/>
          <w:sz w:val="28"/>
          <w:szCs w:val="28"/>
          <w:lang w:val="en-US"/>
        </w:rPr>
        <w:t>Maria</w:t>
      </w:r>
      <w:r w:rsidRPr="00C81C88">
        <w:rPr>
          <w:rFonts w:ascii="Times New Roman" w:hAnsi="Times New Roman"/>
          <w:sz w:val="28"/>
          <w:szCs w:val="28"/>
        </w:rPr>
        <w:t>» (сл. В. Скотта).</w:t>
      </w:r>
    </w:p>
    <w:p w:rsidR="00176032" w:rsidRPr="00C81C88" w:rsidRDefault="00176032" w:rsidP="003056A7">
      <w:pPr>
        <w:numPr>
          <w:ilvl w:val="0"/>
          <w:numId w:val="49"/>
        </w:numPr>
        <w:spacing w:after="0"/>
        <w:ind w:left="0" w:firstLine="709"/>
        <w:contextualSpacing/>
        <w:jc w:val="both"/>
        <w:rPr>
          <w:rFonts w:ascii="Times New Roman" w:hAnsi="Times New Roman"/>
          <w:sz w:val="28"/>
          <w:szCs w:val="28"/>
        </w:rPr>
      </w:pPr>
      <w:r w:rsidRPr="00C81C88">
        <w:rPr>
          <w:rFonts w:ascii="Times New Roman" w:hAnsi="Times New Roman"/>
          <w:sz w:val="28"/>
          <w:szCs w:val="28"/>
        </w:rPr>
        <w:lastRenderedPageBreak/>
        <w:t>Р. Щедрин. Опера «Не только любовь». (Песня и частушки Варвары).</w:t>
      </w:r>
    </w:p>
    <w:p w:rsidR="00176032" w:rsidRPr="00C81C88" w:rsidRDefault="00176032" w:rsidP="003056A7">
      <w:pPr>
        <w:numPr>
          <w:ilvl w:val="0"/>
          <w:numId w:val="49"/>
        </w:numPr>
        <w:spacing w:after="0"/>
        <w:ind w:left="0" w:firstLine="709"/>
        <w:contextualSpacing/>
        <w:jc w:val="both"/>
        <w:rPr>
          <w:rFonts w:ascii="Times New Roman" w:hAnsi="Times New Roman"/>
          <w:sz w:val="28"/>
          <w:szCs w:val="28"/>
        </w:rPr>
      </w:pPr>
      <w:r w:rsidRPr="00C81C88">
        <w:rPr>
          <w:rFonts w:ascii="Times New Roman" w:hAnsi="Times New Roman"/>
          <w:sz w:val="28"/>
          <w:szCs w:val="28"/>
        </w:rPr>
        <w:t>Д. Эллингтон. «Караван».</w:t>
      </w:r>
    </w:p>
    <w:p w:rsidR="00176032" w:rsidRPr="00C81C88" w:rsidRDefault="00176032" w:rsidP="00E975B5">
      <w:pPr>
        <w:pStyle w:val="afffb"/>
        <w:spacing w:line="276" w:lineRule="auto"/>
      </w:pPr>
      <w:r w:rsidRPr="00C81C88">
        <w:t>А. Эшпай. «Венгерские напевы».</w:t>
      </w:r>
    </w:p>
    <w:p w:rsidR="00176032" w:rsidRPr="00C81C88" w:rsidRDefault="00176032" w:rsidP="00C81C88">
      <w:pPr>
        <w:pStyle w:val="4"/>
        <w:tabs>
          <w:tab w:val="left" w:pos="8364"/>
        </w:tabs>
        <w:spacing w:line="276" w:lineRule="auto"/>
        <w:rPr>
          <w:szCs w:val="28"/>
        </w:rPr>
      </w:pPr>
      <w:bookmarkStart w:id="176" w:name="_Toc410654040"/>
      <w:bookmarkStart w:id="177" w:name="_Toc414553251"/>
      <w:r w:rsidRPr="00C81C88">
        <w:rPr>
          <w:szCs w:val="28"/>
        </w:rPr>
        <w:t>2.2.2.15. Технология</w:t>
      </w:r>
      <w:bookmarkEnd w:id="175"/>
      <w:bookmarkEnd w:id="176"/>
      <w:bookmarkEnd w:id="177"/>
    </w:p>
    <w:p w:rsidR="00176032" w:rsidRPr="00C81C88" w:rsidRDefault="00176032" w:rsidP="00C81C88">
      <w:pPr>
        <w:tabs>
          <w:tab w:val="left" w:pos="8364"/>
        </w:tabs>
        <w:spacing w:after="0"/>
        <w:ind w:firstLine="709"/>
        <w:jc w:val="both"/>
        <w:rPr>
          <w:rFonts w:ascii="Times New Roman" w:hAnsi="Times New Roman"/>
          <w:b/>
          <w:sz w:val="28"/>
          <w:szCs w:val="28"/>
        </w:rPr>
      </w:pPr>
      <w:r w:rsidRPr="00C81C88">
        <w:rPr>
          <w:rFonts w:ascii="Times New Roman" w:hAnsi="Times New Roman"/>
          <w:b/>
          <w:sz w:val="28"/>
          <w:szCs w:val="28"/>
        </w:rPr>
        <w:t>Цели и задачи технологического образования</w:t>
      </w:r>
    </w:p>
    <w:p w:rsidR="00176032" w:rsidRPr="00C81C88" w:rsidRDefault="00176032" w:rsidP="00C81C88">
      <w:pPr>
        <w:tabs>
          <w:tab w:val="left" w:pos="851"/>
          <w:tab w:val="left" w:pos="8364"/>
        </w:tabs>
        <w:spacing w:after="0"/>
        <w:ind w:firstLine="709"/>
        <w:jc w:val="both"/>
        <w:rPr>
          <w:rFonts w:ascii="Times New Roman" w:hAnsi="Times New Roman"/>
          <w:sz w:val="28"/>
          <w:szCs w:val="28"/>
        </w:rPr>
      </w:pPr>
      <w:r w:rsidRPr="00C81C88">
        <w:rPr>
          <w:rFonts w:ascii="Times New Roman" w:hAnsi="Times New Roman"/>
          <w:sz w:val="28"/>
          <w:szCs w:val="28"/>
        </w:rPr>
        <w:t>Предметная область «Технология» является необходимым компонентом общего образования всех школьников, предоставляя им возможность применять на практике знания основ наук. Это фактически единственный школьный учебный курс, отражающий в своем содержании общие принципы преобразующей деятельности человека и все аспекты материальной культуры. Он направлен на овладение учащимися навыками конкретной предметно-преобразующей (а не виртуальной) деятельности, создание новых ценностей, что, несомненно, соответствует потребностям развития общества. В рамках «Технологии» происходит знакомство с миром профессий и ориентация школьников на работу в различных сферах общественного производства. Тем самым обеспечивается преемственность перехода учащихся от общего к профессиональному образованию и трудовой деятельности.</w:t>
      </w:r>
    </w:p>
    <w:p w:rsidR="00176032" w:rsidRPr="00C81C88" w:rsidRDefault="00176032" w:rsidP="00C81C88">
      <w:pPr>
        <w:tabs>
          <w:tab w:val="left" w:pos="851"/>
          <w:tab w:val="left" w:pos="8364"/>
        </w:tabs>
        <w:spacing w:after="0"/>
        <w:ind w:firstLine="709"/>
        <w:jc w:val="both"/>
        <w:rPr>
          <w:rFonts w:ascii="Times New Roman" w:hAnsi="Times New Roman"/>
          <w:sz w:val="28"/>
          <w:szCs w:val="28"/>
        </w:rPr>
      </w:pPr>
      <w:r w:rsidRPr="00C81C88">
        <w:rPr>
          <w:rFonts w:ascii="Times New Roman" w:hAnsi="Times New Roman"/>
          <w:sz w:val="28"/>
          <w:szCs w:val="28"/>
        </w:rPr>
        <w:t>Программа предмета «Технология» обеспечивает формирование у школьников технологического мышления. Схема технологического мышления (потребность – цель – способ – результат) позволяет наиболее органично решать задачи установления связей между образовательным и жизненным пространством, образовательными результатами, полученными при изучении различных предметных областей, а также собственными образовательными результатами (знаниями, умениями, универсальными учебными действиями и т. д.) и жизненными задачами. Кроме того, схема технологического мышления позволяет вводить в образовательный процесс ситуации, дающие опыт принятия прагматичных решений на основе собственных образовательных результатов, начиная от решения бытовых вопросов и заканчивая решением о направлениях продолжения образования, построением карьерных и жизненных планов. Таким образом, предметная область «Технология» позволяет формировать у обучающихся ресурс практических умений и опыта, необходимых для разумной организации собственной жизни, создает условия для развития инициативности, изобретательности, гибкости мышления.</w:t>
      </w:r>
    </w:p>
    <w:p w:rsidR="00176032" w:rsidRPr="00C81C88" w:rsidRDefault="00176032" w:rsidP="00C81C88">
      <w:pPr>
        <w:tabs>
          <w:tab w:val="left" w:pos="851"/>
          <w:tab w:val="left" w:pos="8364"/>
        </w:tabs>
        <w:spacing w:after="0"/>
        <w:ind w:firstLine="709"/>
        <w:jc w:val="both"/>
        <w:rPr>
          <w:rFonts w:ascii="Times New Roman" w:hAnsi="Times New Roman"/>
          <w:sz w:val="28"/>
          <w:szCs w:val="28"/>
        </w:rPr>
      </w:pPr>
      <w:r w:rsidRPr="00C81C88">
        <w:rPr>
          <w:rFonts w:ascii="Times New Roman" w:hAnsi="Times New Roman"/>
          <w:sz w:val="28"/>
          <w:szCs w:val="28"/>
        </w:rPr>
        <w:t xml:space="preserve">Предмет «Технология» является базой, на которой может быть сформировано проектное мышление обучающихся. Проектная деятельность как способ преобразования реальности в соответствии с поставленной целью оказывается адекватным средством в ситуациях, когда сформировалась или выявлена в ближайшем окружении новая потребность, для которой в опыте обучающегося нет отработанной технологии целеполагания и построения способа достижения целей или имеется противоречие между представлениями о должном, </w:t>
      </w:r>
      <w:r w:rsidRPr="00C81C88">
        <w:rPr>
          <w:rFonts w:ascii="Times New Roman" w:hAnsi="Times New Roman"/>
          <w:sz w:val="28"/>
          <w:szCs w:val="28"/>
        </w:rPr>
        <w:lastRenderedPageBreak/>
        <w:t>в котором выявленная потребность удовлетворяется, и реальной ситуацией. Таким образом, в программу включено содержание, адекватное требованиям ФГОС к освоению обучающимися принципов и алгоритмов проектной деятельности.</w:t>
      </w:r>
    </w:p>
    <w:p w:rsidR="00176032" w:rsidRPr="00C81C88" w:rsidRDefault="00176032" w:rsidP="00C81C88">
      <w:pPr>
        <w:tabs>
          <w:tab w:val="left" w:pos="851"/>
          <w:tab w:val="left" w:pos="8364"/>
        </w:tabs>
        <w:spacing w:after="0"/>
        <w:ind w:firstLine="709"/>
        <w:jc w:val="both"/>
        <w:rPr>
          <w:rFonts w:ascii="Times New Roman" w:hAnsi="Times New Roman"/>
          <w:sz w:val="28"/>
          <w:szCs w:val="28"/>
        </w:rPr>
      </w:pPr>
      <w:r w:rsidRPr="00C81C88">
        <w:rPr>
          <w:rFonts w:ascii="Times New Roman" w:hAnsi="Times New Roman"/>
          <w:sz w:val="28"/>
          <w:szCs w:val="28"/>
        </w:rPr>
        <w:t xml:space="preserve">Проектно-технологическое мышление может развиваться только с опорой на универсальные способы деятельности в сферах самоуправления и разрешения проблем, работы с информацией и коммуникации. Поэтому предмет «Технология» принимает на себя значительную долю деятельности образовательной организации по формированию универсальных учебных действий в той их части, в которой они описывают присвоенные способы деятельности, в равной мере применимые в учебных и жизненных ситуациях. В отношении задачи формирования регулятивных универсальных учебных действий «Технология» является базовой структурной составляющей учебного плана школы. Программа обеспечивает оперативное введение в образовательный процесс содержания, адекватно отражающего смену жизненных реалий, формирует пространство, на котором происходит сопоставление обучающимся собственных стремлений, полученного опыта учебной деятельности и информации, в первую очередь в отношении профессиональной ориентации. </w:t>
      </w:r>
    </w:p>
    <w:p w:rsidR="00176032" w:rsidRPr="00C81C88" w:rsidRDefault="00176032" w:rsidP="00C81C88">
      <w:pPr>
        <w:tabs>
          <w:tab w:val="left" w:pos="851"/>
          <w:tab w:val="left" w:pos="8364"/>
        </w:tabs>
        <w:spacing w:after="0"/>
        <w:ind w:firstLine="709"/>
        <w:jc w:val="both"/>
        <w:rPr>
          <w:rFonts w:ascii="Times New Roman" w:hAnsi="Times New Roman"/>
          <w:sz w:val="28"/>
          <w:szCs w:val="28"/>
        </w:rPr>
      </w:pPr>
      <w:r w:rsidRPr="00C81C88">
        <w:rPr>
          <w:rFonts w:ascii="Times New Roman" w:hAnsi="Times New Roman"/>
          <w:sz w:val="28"/>
          <w:szCs w:val="28"/>
        </w:rPr>
        <w:t>Цели программы:</w:t>
      </w:r>
    </w:p>
    <w:p w:rsidR="00176032" w:rsidRPr="00C81C88" w:rsidRDefault="00176032" w:rsidP="003056A7">
      <w:pPr>
        <w:pStyle w:val="a9"/>
        <w:numPr>
          <w:ilvl w:val="0"/>
          <w:numId w:val="108"/>
        </w:numPr>
        <w:tabs>
          <w:tab w:val="left" w:pos="851"/>
          <w:tab w:val="left" w:pos="1134"/>
          <w:tab w:val="left" w:pos="8364"/>
        </w:tabs>
        <w:spacing w:line="276" w:lineRule="auto"/>
        <w:ind w:left="0" w:firstLine="709"/>
        <w:jc w:val="both"/>
        <w:rPr>
          <w:rFonts w:ascii="Times New Roman" w:hAnsi="Times New Roman"/>
          <w:sz w:val="28"/>
          <w:szCs w:val="28"/>
        </w:rPr>
      </w:pPr>
      <w:r w:rsidRPr="00C81C88">
        <w:rPr>
          <w:rFonts w:ascii="Times New Roman" w:hAnsi="Times New Roman"/>
          <w:sz w:val="28"/>
          <w:szCs w:val="28"/>
        </w:rPr>
        <w:t>Обеспечение понимания обучающимися сущности современных материальных, информационных и гуманитарных технологий и перспектив их развития.</w:t>
      </w:r>
    </w:p>
    <w:p w:rsidR="00176032" w:rsidRPr="00C81C88" w:rsidRDefault="00176032" w:rsidP="003056A7">
      <w:pPr>
        <w:pStyle w:val="a9"/>
        <w:numPr>
          <w:ilvl w:val="0"/>
          <w:numId w:val="108"/>
        </w:numPr>
        <w:tabs>
          <w:tab w:val="left" w:pos="851"/>
          <w:tab w:val="left" w:pos="1134"/>
          <w:tab w:val="left" w:pos="8364"/>
        </w:tabs>
        <w:spacing w:line="276" w:lineRule="auto"/>
        <w:ind w:left="0" w:firstLine="709"/>
        <w:jc w:val="both"/>
        <w:rPr>
          <w:rFonts w:ascii="Times New Roman" w:hAnsi="Times New Roman"/>
          <w:sz w:val="28"/>
          <w:szCs w:val="28"/>
        </w:rPr>
      </w:pPr>
      <w:r w:rsidRPr="00C81C88">
        <w:rPr>
          <w:rFonts w:ascii="Times New Roman" w:hAnsi="Times New Roman"/>
          <w:sz w:val="28"/>
          <w:szCs w:val="28"/>
        </w:rPr>
        <w:t>Формирование технологической культуры и проектно-технологического мышления обучающихся.</w:t>
      </w:r>
    </w:p>
    <w:p w:rsidR="00176032" w:rsidRPr="00C81C88" w:rsidRDefault="00176032" w:rsidP="003056A7">
      <w:pPr>
        <w:pStyle w:val="a9"/>
        <w:numPr>
          <w:ilvl w:val="0"/>
          <w:numId w:val="108"/>
        </w:numPr>
        <w:tabs>
          <w:tab w:val="left" w:pos="851"/>
          <w:tab w:val="left" w:pos="1134"/>
          <w:tab w:val="left" w:pos="8364"/>
        </w:tabs>
        <w:spacing w:line="276" w:lineRule="auto"/>
        <w:ind w:left="0" w:firstLine="709"/>
        <w:jc w:val="both"/>
        <w:rPr>
          <w:rFonts w:ascii="Times New Roman" w:hAnsi="Times New Roman"/>
          <w:sz w:val="28"/>
          <w:szCs w:val="28"/>
        </w:rPr>
      </w:pPr>
      <w:r w:rsidRPr="00C81C88">
        <w:rPr>
          <w:rFonts w:ascii="Times New Roman" w:hAnsi="Times New Roman"/>
          <w:sz w:val="28"/>
          <w:szCs w:val="28"/>
        </w:rPr>
        <w:t xml:space="preserve">Формирование информационной основы и персонального опыта, необходимых для определения обучающимся направлений своего дальнейшего образования в контексте построения жизненных планов, в первую очередь, касающихся сферы и содержания будущей профессиональной деятельности. </w:t>
      </w:r>
    </w:p>
    <w:p w:rsidR="00176032" w:rsidRPr="00C81C88" w:rsidRDefault="00176032" w:rsidP="00C81C88">
      <w:pPr>
        <w:tabs>
          <w:tab w:val="left" w:pos="851"/>
          <w:tab w:val="left" w:pos="8364"/>
        </w:tabs>
        <w:spacing w:after="0"/>
        <w:ind w:firstLine="709"/>
        <w:jc w:val="both"/>
        <w:rPr>
          <w:rFonts w:ascii="Times New Roman" w:hAnsi="Times New Roman"/>
          <w:sz w:val="28"/>
          <w:szCs w:val="28"/>
        </w:rPr>
      </w:pPr>
      <w:r w:rsidRPr="00C81C88">
        <w:rPr>
          <w:rFonts w:ascii="Times New Roman" w:hAnsi="Times New Roman"/>
          <w:sz w:val="28"/>
          <w:szCs w:val="28"/>
        </w:rPr>
        <w:t xml:space="preserve">Программа реализуется из расчета 2 часа в неделю в 5-7 классах, 1 час - в 8 классе, в 9 классе - за счет вариативной части учебного плана и внеурочной деятельности. </w:t>
      </w:r>
    </w:p>
    <w:p w:rsidR="00176032" w:rsidRPr="00C81C88" w:rsidRDefault="00176032" w:rsidP="00C81C88">
      <w:pPr>
        <w:tabs>
          <w:tab w:val="left" w:pos="851"/>
          <w:tab w:val="left" w:pos="8364"/>
        </w:tabs>
        <w:spacing w:after="0"/>
        <w:ind w:firstLine="709"/>
        <w:jc w:val="both"/>
        <w:rPr>
          <w:rFonts w:ascii="Times New Roman" w:hAnsi="Times New Roman"/>
          <w:sz w:val="28"/>
          <w:szCs w:val="28"/>
        </w:rPr>
      </w:pPr>
      <w:r w:rsidRPr="00C81C88">
        <w:rPr>
          <w:rFonts w:ascii="Times New Roman" w:hAnsi="Times New Roman"/>
          <w:sz w:val="28"/>
          <w:szCs w:val="28"/>
        </w:rPr>
        <w:t>Основную часть содержания программы составляет деятельность обучающихся, направленная на создание и преобразование как материальных, так и информационных объектов. Важнейшую группу образовательных результатов составляет полученный и осмысленный обучающимися опыт практической деятельности. В урочное время деятельность обучающихся организуется как в индивидуальном, так и в групповом формате. Сопровождение со стороны педагога принимает форму прямого руководства, консультационного сопровождения или сводится к педагогическому наблюдению за деятельностью с последующей организацией анализа (рефлексии). Рекомендуется строить программу таким образом, чтобы объяснение учителя в той или иной форме составляло не более 0,2 урочного времени и не более 0,15 объема программы.</w:t>
      </w:r>
    </w:p>
    <w:p w:rsidR="00176032" w:rsidRPr="00C81C88" w:rsidRDefault="00176032" w:rsidP="00C81C88">
      <w:pPr>
        <w:tabs>
          <w:tab w:val="left" w:pos="851"/>
          <w:tab w:val="left" w:pos="8364"/>
        </w:tabs>
        <w:spacing w:after="0"/>
        <w:ind w:firstLine="709"/>
        <w:jc w:val="both"/>
        <w:rPr>
          <w:rFonts w:ascii="Times New Roman" w:hAnsi="Times New Roman"/>
          <w:sz w:val="28"/>
          <w:szCs w:val="28"/>
        </w:rPr>
      </w:pPr>
      <w:r w:rsidRPr="00C81C88">
        <w:rPr>
          <w:rFonts w:ascii="Times New Roman" w:hAnsi="Times New Roman"/>
          <w:sz w:val="28"/>
          <w:szCs w:val="28"/>
        </w:rPr>
        <w:lastRenderedPageBreak/>
        <w:t>Подразумевается и значительная внеурочная активность обучающихся. Такое решение обусловлено задачами формирования учебной самостоятельности, высокой степенью ориентации на индивидуальные запросы и интересы обучающегося, ориентацией на особенность возраста как периода разнообразных «безответственных» проб. В рамках внеурочной деятельности активность обучающихся связана:</w:t>
      </w:r>
    </w:p>
    <w:p w:rsidR="00176032" w:rsidRPr="00C81C88" w:rsidRDefault="00176032" w:rsidP="003056A7">
      <w:pPr>
        <w:pStyle w:val="a9"/>
        <w:numPr>
          <w:ilvl w:val="0"/>
          <w:numId w:val="109"/>
        </w:numPr>
        <w:tabs>
          <w:tab w:val="left" w:pos="1134"/>
          <w:tab w:val="left" w:pos="8364"/>
        </w:tabs>
        <w:spacing w:line="276" w:lineRule="auto"/>
        <w:ind w:left="0" w:firstLine="709"/>
        <w:jc w:val="both"/>
        <w:rPr>
          <w:rFonts w:ascii="Times New Roman" w:hAnsi="Times New Roman"/>
          <w:sz w:val="28"/>
          <w:szCs w:val="28"/>
        </w:rPr>
      </w:pPr>
      <w:r w:rsidRPr="00C81C88">
        <w:rPr>
          <w:rFonts w:ascii="Times New Roman" w:hAnsi="Times New Roman"/>
          <w:sz w:val="28"/>
          <w:szCs w:val="28"/>
        </w:rPr>
        <w:t>с выполнением заданий на самостоятельную работу с информацией (формируется навык самостоятельной учебной работы, для обучающегося оказывается открыта большая номенклатура информационных ресурсов, чем это возможно на уроке, задания индивидуализируются по содержанию в рамках одного способа работы с информацией и общего тематического поля);</w:t>
      </w:r>
    </w:p>
    <w:p w:rsidR="00176032" w:rsidRPr="00C81C88" w:rsidRDefault="00176032" w:rsidP="003056A7">
      <w:pPr>
        <w:pStyle w:val="a9"/>
        <w:numPr>
          <w:ilvl w:val="0"/>
          <w:numId w:val="109"/>
        </w:numPr>
        <w:tabs>
          <w:tab w:val="left" w:pos="1134"/>
          <w:tab w:val="left" w:pos="8364"/>
        </w:tabs>
        <w:spacing w:line="276" w:lineRule="auto"/>
        <w:ind w:left="0" w:firstLine="709"/>
        <w:jc w:val="both"/>
        <w:rPr>
          <w:rFonts w:ascii="Times New Roman" w:hAnsi="Times New Roman"/>
          <w:sz w:val="28"/>
          <w:szCs w:val="28"/>
        </w:rPr>
      </w:pPr>
      <w:r w:rsidRPr="00C81C88">
        <w:rPr>
          <w:rFonts w:ascii="Times New Roman" w:hAnsi="Times New Roman"/>
          <w:sz w:val="28"/>
          <w:szCs w:val="28"/>
        </w:rPr>
        <w:t>с проектной деятельностью (индивидуальные решения приводят к тому, что обучающиеся работают в разном темпе – они сами составляют планы, нуждаются в различном оборудовании, материалах, информации – в зависимости от выбранного способа деятельности, запланированного продукта, поставленной цели);</w:t>
      </w:r>
    </w:p>
    <w:p w:rsidR="00176032" w:rsidRPr="00C81C88" w:rsidRDefault="00176032" w:rsidP="003056A7">
      <w:pPr>
        <w:pStyle w:val="a9"/>
        <w:numPr>
          <w:ilvl w:val="0"/>
          <w:numId w:val="109"/>
        </w:numPr>
        <w:tabs>
          <w:tab w:val="left" w:pos="1134"/>
          <w:tab w:val="left" w:pos="8364"/>
        </w:tabs>
        <w:spacing w:line="276" w:lineRule="auto"/>
        <w:ind w:left="0" w:firstLine="709"/>
        <w:jc w:val="both"/>
        <w:rPr>
          <w:rFonts w:ascii="Times New Roman" w:hAnsi="Times New Roman"/>
          <w:sz w:val="28"/>
          <w:szCs w:val="28"/>
        </w:rPr>
      </w:pPr>
      <w:r w:rsidRPr="00C81C88">
        <w:rPr>
          <w:rFonts w:ascii="Times New Roman" w:hAnsi="Times New Roman"/>
          <w:sz w:val="28"/>
          <w:szCs w:val="28"/>
        </w:rPr>
        <w:t>с реализационной частью образовательного путешествия (логистика школьного дня не позволит уложить это мероприятие в урок или в два последовательно стоящих в расписании урока);</w:t>
      </w:r>
    </w:p>
    <w:p w:rsidR="00176032" w:rsidRPr="00C81C88" w:rsidRDefault="00176032" w:rsidP="003056A7">
      <w:pPr>
        <w:pStyle w:val="a9"/>
        <w:numPr>
          <w:ilvl w:val="0"/>
          <w:numId w:val="109"/>
        </w:numPr>
        <w:tabs>
          <w:tab w:val="left" w:pos="1134"/>
          <w:tab w:val="left" w:pos="8364"/>
        </w:tabs>
        <w:spacing w:line="276" w:lineRule="auto"/>
        <w:ind w:left="0" w:firstLine="709"/>
        <w:jc w:val="both"/>
        <w:rPr>
          <w:rFonts w:ascii="Times New Roman" w:hAnsi="Times New Roman"/>
          <w:sz w:val="28"/>
          <w:szCs w:val="28"/>
        </w:rPr>
      </w:pPr>
      <w:r w:rsidRPr="00C81C88">
        <w:rPr>
          <w:rFonts w:ascii="Times New Roman" w:hAnsi="Times New Roman"/>
          <w:sz w:val="28"/>
          <w:szCs w:val="28"/>
        </w:rPr>
        <w:t>с выполнением практических заданий, требующих наблюдения за окружающей действительностью или ее преобразования (на уроке обучающийся может получить лишь модель действительности).</w:t>
      </w:r>
    </w:p>
    <w:p w:rsidR="00176032" w:rsidRPr="00C81C88" w:rsidRDefault="00176032" w:rsidP="00C81C88">
      <w:pPr>
        <w:tabs>
          <w:tab w:val="left" w:pos="851"/>
          <w:tab w:val="left" w:pos="8364"/>
        </w:tabs>
        <w:spacing w:after="0"/>
        <w:ind w:firstLine="709"/>
        <w:jc w:val="both"/>
        <w:rPr>
          <w:rFonts w:ascii="Times New Roman" w:hAnsi="Times New Roman"/>
          <w:sz w:val="28"/>
          <w:szCs w:val="28"/>
        </w:rPr>
      </w:pPr>
      <w:r w:rsidRPr="00C81C88">
        <w:rPr>
          <w:rFonts w:ascii="Times New Roman" w:hAnsi="Times New Roman"/>
          <w:sz w:val="28"/>
          <w:szCs w:val="28"/>
        </w:rPr>
        <w:t>Таким образом, формы внеурочной деятельности в рамках предметной области «Технология» – это проектная деятельность обучающихся, экскурсии, домашние задания и краткосрочные курсы дополнительного образования (или мастер-классы, не более 17 часов), позволяющие освоить конкретную материальную или информационную технологию, необходимую для изготовления продукта в проекте обучающегося, актуального на момент прохождения курса.</w:t>
      </w:r>
    </w:p>
    <w:p w:rsidR="00176032" w:rsidRPr="00C81C88" w:rsidRDefault="00176032" w:rsidP="00C81C88">
      <w:pPr>
        <w:tabs>
          <w:tab w:val="left" w:pos="851"/>
          <w:tab w:val="left" w:pos="8364"/>
        </w:tabs>
        <w:spacing w:after="0"/>
        <w:ind w:firstLine="709"/>
        <w:jc w:val="both"/>
        <w:rPr>
          <w:rFonts w:ascii="Times New Roman" w:hAnsi="Times New Roman"/>
          <w:sz w:val="28"/>
          <w:szCs w:val="28"/>
        </w:rPr>
      </w:pPr>
      <w:r w:rsidRPr="00C81C88">
        <w:rPr>
          <w:rFonts w:ascii="Times New Roman" w:hAnsi="Times New Roman"/>
          <w:sz w:val="28"/>
          <w:szCs w:val="28"/>
        </w:rPr>
        <w:t>В соответствии с целями выстроено содержание деятельности в структуре трех блоков, обеспечивая получение заявленных результатов.</w:t>
      </w:r>
    </w:p>
    <w:p w:rsidR="00176032" w:rsidRPr="00C81C88" w:rsidRDefault="00176032" w:rsidP="00C81C88">
      <w:pPr>
        <w:tabs>
          <w:tab w:val="left" w:pos="851"/>
          <w:tab w:val="left" w:pos="8364"/>
        </w:tabs>
        <w:spacing w:after="0"/>
        <w:ind w:firstLine="709"/>
        <w:jc w:val="both"/>
        <w:rPr>
          <w:rFonts w:ascii="Times New Roman" w:hAnsi="Times New Roman"/>
          <w:sz w:val="28"/>
          <w:szCs w:val="28"/>
        </w:rPr>
      </w:pPr>
      <w:r w:rsidRPr="00C81C88">
        <w:rPr>
          <w:rFonts w:ascii="Times New Roman" w:hAnsi="Times New Roman"/>
          <w:b/>
          <w:sz w:val="28"/>
          <w:szCs w:val="28"/>
        </w:rPr>
        <w:t>Первый блок</w:t>
      </w:r>
      <w:r w:rsidRPr="00C81C88">
        <w:rPr>
          <w:rFonts w:ascii="Times New Roman" w:hAnsi="Times New Roman"/>
          <w:sz w:val="28"/>
          <w:szCs w:val="28"/>
        </w:rPr>
        <w:t xml:space="preserve"> включает содержание, позволяющее ввести обучающихся в контекст современных материальных и информационных технологий, показывающее технологическую эволюцию человечества, ее закономерности, технологические тренды ближайших десятилетий.</w:t>
      </w:r>
    </w:p>
    <w:p w:rsidR="00176032" w:rsidRPr="00C81C88" w:rsidRDefault="00176032" w:rsidP="00C81C88">
      <w:pPr>
        <w:tabs>
          <w:tab w:val="left" w:pos="851"/>
          <w:tab w:val="left" w:pos="8364"/>
        </w:tabs>
        <w:spacing w:after="0"/>
        <w:ind w:firstLine="709"/>
        <w:jc w:val="both"/>
        <w:rPr>
          <w:rFonts w:ascii="Times New Roman" w:hAnsi="Times New Roman"/>
          <w:sz w:val="28"/>
          <w:szCs w:val="28"/>
        </w:rPr>
      </w:pPr>
      <w:r w:rsidRPr="00C81C88">
        <w:rPr>
          <w:rFonts w:ascii="Times New Roman" w:hAnsi="Times New Roman"/>
          <w:sz w:val="28"/>
          <w:szCs w:val="28"/>
        </w:rPr>
        <w:t xml:space="preserve">Предмет Информатика, в отличие от раздела «Информационные технологии» выступает как область знаний, формирующая принципы и закономерности поведения информационных систем, которые используются при построении информационных технологий в обеспечение различных сфер человеческой деятельности. </w:t>
      </w:r>
    </w:p>
    <w:p w:rsidR="00176032" w:rsidRPr="00C81C88" w:rsidRDefault="00176032" w:rsidP="00C81C88">
      <w:pPr>
        <w:tabs>
          <w:tab w:val="left" w:pos="851"/>
          <w:tab w:val="left" w:pos="8364"/>
        </w:tabs>
        <w:spacing w:after="0"/>
        <w:ind w:firstLine="709"/>
        <w:jc w:val="both"/>
        <w:rPr>
          <w:rFonts w:ascii="Times New Roman" w:hAnsi="Times New Roman"/>
          <w:sz w:val="28"/>
          <w:szCs w:val="28"/>
        </w:rPr>
      </w:pPr>
      <w:r w:rsidRPr="00C81C88">
        <w:rPr>
          <w:rFonts w:ascii="Times New Roman" w:hAnsi="Times New Roman"/>
          <w:b/>
          <w:sz w:val="28"/>
          <w:szCs w:val="28"/>
        </w:rPr>
        <w:lastRenderedPageBreak/>
        <w:t>Второй блок</w:t>
      </w:r>
      <w:r w:rsidRPr="00C81C88">
        <w:rPr>
          <w:rFonts w:ascii="Times New Roman" w:hAnsi="Times New Roman"/>
          <w:sz w:val="28"/>
          <w:szCs w:val="28"/>
        </w:rPr>
        <w:t xml:space="preserve"> содержания позволяет обучающемуся получить опыт персонифицированного действия в рамках применения и разработки технологических решений, изучения и мониторинга эволюции потребностей.</w:t>
      </w:r>
    </w:p>
    <w:p w:rsidR="00176032" w:rsidRPr="00C81C88" w:rsidRDefault="00176032" w:rsidP="00C81C88">
      <w:pPr>
        <w:tabs>
          <w:tab w:val="left" w:pos="851"/>
          <w:tab w:val="left" w:pos="8364"/>
        </w:tabs>
        <w:spacing w:after="0"/>
        <w:ind w:firstLine="709"/>
        <w:jc w:val="both"/>
        <w:rPr>
          <w:rFonts w:ascii="Times New Roman" w:hAnsi="Times New Roman"/>
          <w:sz w:val="28"/>
          <w:szCs w:val="28"/>
        </w:rPr>
      </w:pPr>
      <w:r w:rsidRPr="00C81C88">
        <w:rPr>
          <w:rFonts w:ascii="Times New Roman" w:hAnsi="Times New Roman"/>
          <w:sz w:val="28"/>
          <w:szCs w:val="28"/>
        </w:rPr>
        <w:t>Содержание блока 2 организовано таким образом, чтобы формировать универсальные учебные действия обучающихся, в первую очередь, регулятивные (работа по инструкции, анализ ситуации, постановка цели и задач, планирование деятельности и ресурсов, планирование и осуществление текущего контроля деятельности, оценка результата и продукта деятельности) и коммуникативные (письменная коммуникация, публичное выступление, продуктивное групповое взаимодействие).</w:t>
      </w:r>
    </w:p>
    <w:p w:rsidR="00176032" w:rsidRPr="00C81C88" w:rsidRDefault="00176032" w:rsidP="00C81C88">
      <w:pPr>
        <w:tabs>
          <w:tab w:val="left" w:pos="851"/>
          <w:tab w:val="left" w:pos="8364"/>
        </w:tabs>
        <w:spacing w:after="0"/>
        <w:ind w:firstLine="709"/>
        <w:jc w:val="both"/>
        <w:rPr>
          <w:rFonts w:ascii="Times New Roman" w:hAnsi="Times New Roman"/>
          <w:sz w:val="28"/>
          <w:szCs w:val="28"/>
        </w:rPr>
      </w:pPr>
      <w:r w:rsidRPr="00C81C88">
        <w:rPr>
          <w:rFonts w:ascii="Times New Roman" w:hAnsi="Times New Roman"/>
          <w:sz w:val="28"/>
          <w:szCs w:val="28"/>
        </w:rPr>
        <w:t>Базовыми образовательными технологиями, обеспечивающими работу с содержанием блока 2, являются технологии проектной деятельности.</w:t>
      </w:r>
    </w:p>
    <w:p w:rsidR="00176032" w:rsidRPr="00C81C88" w:rsidRDefault="00176032" w:rsidP="00C81C88">
      <w:pPr>
        <w:tabs>
          <w:tab w:val="left" w:pos="851"/>
          <w:tab w:val="left" w:pos="8364"/>
        </w:tabs>
        <w:spacing w:after="0"/>
        <w:ind w:firstLine="709"/>
        <w:jc w:val="both"/>
        <w:rPr>
          <w:rFonts w:ascii="Times New Roman" w:hAnsi="Times New Roman"/>
          <w:sz w:val="28"/>
          <w:szCs w:val="28"/>
        </w:rPr>
      </w:pPr>
      <w:r w:rsidRPr="00C81C88">
        <w:rPr>
          <w:rFonts w:ascii="Times New Roman" w:hAnsi="Times New Roman"/>
          <w:sz w:val="28"/>
          <w:szCs w:val="28"/>
        </w:rPr>
        <w:t>Блок 2 реализуется в следующих организационных формах:</w:t>
      </w:r>
    </w:p>
    <w:p w:rsidR="00176032" w:rsidRPr="00C81C88" w:rsidRDefault="00176032" w:rsidP="00C81C88">
      <w:pPr>
        <w:tabs>
          <w:tab w:val="left" w:pos="0"/>
          <w:tab w:val="left" w:pos="851"/>
          <w:tab w:val="left" w:pos="8364"/>
        </w:tabs>
        <w:spacing w:after="0"/>
        <w:ind w:firstLine="709"/>
        <w:contextualSpacing/>
        <w:jc w:val="both"/>
        <w:rPr>
          <w:rFonts w:ascii="Times New Roman" w:hAnsi="Times New Roman"/>
          <w:sz w:val="28"/>
          <w:szCs w:val="28"/>
        </w:rPr>
      </w:pPr>
      <w:r w:rsidRPr="00C81C88">
        <w:rPr>
          <w:rFonts w:ascii="Times New Roman" w:hAnsi="Times New Roman"/>
          <w:sz w:val="28"/>
          <w:szCs w:val="28"/>
        </w:rPr>
        <w:t>теоретическое обучение и формирование информационной основы проектной деятельности – в рамках урочной деятельности;</w:t>
      </w:r>
    </w:p>
    <w:p w:rsidR="00176032" w:rsidRPr="00C81C88" w:rsidRDefault="00176032" w:rsidP="00C81C88">
      <w:pPr>
        <w:tabs>
          <w:tab w:val="left" w:pos="0"/>
          <w:tab w:val="left" w:pos="851"/>
          <w:tab w:val="left" w:pos="8364"/>
        </w:tabs>
        <w:spacing w:after="0"/>
        <w:ind w:firstLine="709"/>
        <w:contextualSpacing/>
        <w:jc w:val="both"/>
        <w:rPr>
          <w:rFonts w:ascii="Times New Roman" w:hAnsi="Times New Roman"/>
          <w:sz w:val="28"/>
          <w:szCs w:val="28"/>
        </w:rPr>
      </w:pPr>
      <w:r w:rsidRPr="00C81C88">
        <w:rPr>
          <w:rFonts w:ascii="Times New Roman" w:hAnsi="Times New Roman"/>
          <w:sz w:val="28"/>
          <w:szCs w:val="28"/>
        </w:rPr>
        <w:t>практические работы в средах моделирования и конструирования – в рамках урочной деятельности;</w:t>
      </w:r>
    </w:p>
    <w:p w:rsidR="00176032" w:rsidRPr="00C81C88" w:rsidRDefault="00176032" w:rsidP="00C81C88">
      <w:pPr>
        <w:tabs>
          <w:tab w:val="left" w:pos="851"/>
          <w:tab w:val="left" w:pos="8364"/>
        </w:tabs>
        <w:spacing w:after="0"/>
        <w:ind w:firstLine="709"/>
        <w:jc w:val="both"/>
        <w:rPr>
          <w:rFonts w:ascii="Times New Roman" w:hAnsi="Times New Roman"/>
          <w:sz w:val="28"/>
          <w:szCs w:val="28"/>
        </w:rPr>
      </w:pPr>
      <w:r w:rsidRPr="00C81C88">
        <w:rPr>
          <w:rFonts w:ascii="Times New Roman" w:hAnsi="Times New Roman"/>
          <w:sz w:val="28"/>
          <w:szCs w:val="28"/>
        </w:rPr>
        <w:t>проектная деятельность в рамках урочной и внеурочной деятельности.</w:t>
      </w:r>
    </w:p>
    <w:p w:rsidR="00176032" w:rsidRPr="00C81C88" w:rsidRDefault="00176032" w:rsidP="00C81C88">
      <w:pPr>
        <w:tabs>
          <w:tab w:val="left" w:pos="851"/>
          <w:tab w:val="left" w:pos="8364"/>
        </w:tabs>
        <w:spacing w:after="0"/>
        <w:ind w:firstLine="709"/>
        <w:jc w:val="both"/>
        <w:rPr>
          <w:rFonts w:ascii="Times New Roman" w:hAnsi="Times New Roman"/>
          <w:sz w:val="28"/>
          <w:szCs w:val="28"/>
        </w:rPr>
      </w:pPr>
      <w:r w:rsidRPr="00C81C88">
        <w:rPr>
          <w:rFonts w:ascii="Times New Roman" w:hAnsi="Times New Roman"/>
          <w:b/>
          <w:sz w:val="28"/>
          <w:szCs w:val="28"/>
        </w:rPr>
        <w:t xml:space="preserve">Третий блок </w:t>
      </w:r>
      <w:r w:rsidRPr="00C81C88">
        <w:rPr>
          <w:rFonts w:ascii="Times New Roman" w:hAnsi="Times New Roman"/>
          <w:sz w:val="28"/>
          <w:szCs w:val="28"/>
        </w:rPr>
        <w:t xml:space="preserve">содержания обеспечивает обучающегося информацией о профессиональной деятельности, в контексте современных производственных технологий; производящих отраслях конкретного региона, региональных рынках труда; законах, которым подчиняется развитие трудовых ресурсов современного общества, а также позволяет сформировать ситуации, в которых обучающийся получает возможность социально-профессиональных проб и опыт принятия и обоснования собственных решений. </w:t>
      </w:r>
    </w:p>
    <w:p w:rsidR="00176032" w:rsidRPr="00C81C88" w:rsidRDefault="00176032" w:rsidP="00C81C88">
      <w:pPr>
        <w:tabs>
          <w:tab w:val="left" w:pos="851"/>
          <w:tab w:val="left" w:pos="8364"/>
        </w:tabs>
        <w:spacing w:after="0"/>
        <w:ind w:firstLine="709"/>
        <w:jc w:val="both"/>
        <w:rPr>
          <w:rFonts w:ascii="Times New Roman" w:hAnsi="Times New Roman"/>
          <w:sz w:val="28"/>
          <w:szCs w:val="28"/>
        </w:rPr>
      </w:pPr>
      <w:r w:rsidRPr="00C81C88">
        <w:rPr>
          <w:rFonts w:ascii="Times New Roman" w:hAnsi="Times New Roman"/>
          <w:sz w:val="28"/>
          <w:szCs w:val="28"/>
        </w:rPr>
        <w:t>Содержание блока 3 организовано таким образом, чтобы позволить формировать универсальные учебные действия обучающихся, в первую очередь личностные (оценка внутренних ресурсов, принятие ответственного решения, планирование собственного продвижения) и учебные (обработка информации: анализ и прогнозирование, извлечение информации из первичных источников), включает общие вопросы планирования профессионального образования и профессиональной карьеры, анализа территориального рынка труда, а также индивидуальные программы образовательных путешествий и широкую номенклатуру краткосрочных курсов, призванных стать для обучающихся ситуацией пробы в определенных видах деятельности и / или в оперировании с определенными объектами воздействия.</w:t>
      </w:r>
    </w:p>
    <w:p w:rsidR="00176032" w:rsidRPr="00C81C88" w:rsidRDefault="00176032" w:rsidP="00C81C88">
      <w:pPr>
        <w:tabs>
          <w:tab w:val="left" w:pos="851"/>
          <w:tab w:val="left" w:pos="8364"/>
        </w:tabs>
        <w:spacing w:after="0"/>
        <w:ind w:firstLine="709"/>
        <w:jc w:val="both"/>
        <w:rPr>
          <w:rFonts w:ascii="Times New Roman" w:hAnsi="Times New Roman"/>
          <w:sz w:val="28"/>
          <w:szCs w:val="28"/>
        </w:rPr>
      </w:pPr>
      <w:r w:rsidRPr="00C81C88">
        <w:rPr>
          <w:rFonts w:ascii="Times New Roman" w:hAnsi="Times New Roman"/>
          <w:sz w:val="28"/>
          <w:szCs w:val="28"/>
        </w:rPr>
        <w:t>Все блоки содержания связаны между собой: результаты работ в рамках одного блока служат исходным продуктом для постановки задач в другом – от информирования через моделирование элементов технологий и ситуаций к реальным технологическим системам и производствам, способам их обслуживания и устройством отношений работника и работодателя.</w:t>
      </w:r>
    </w:p>
    <w:p w:rsidR="00176032" w:rsidRPr="00C81C88" w:rsidRDefault="00176032" w:rsidP="00C81C88">
      <w:pPr>
        <w:tabs>
          <w:tab w:val="left" w:pos="851"/>
          <w:tab w:val="left" w:pos="8364"/>
        </w:tabs>
        <w:spacing w:after="0"/>
        <w:ind w:firstLine="709"/>
        <w:jc w:val="both"/>
        <w:rPr>
          <w:rFonts w:ascii="Times New Roman" w:hAnsi="Times New Roman"/>
          <w:b/>
          <w:sz w:val="28"/>
          <w:szCs w:val="28"/>
        </w:rPr>
      </w:pPr>
      <w:r w:rsidRPr="00C81C88">
        <w:rPr>
          <w:rFonts w:ascii="Times New Roman" w:hAnsi="Times New Roman"/>
          <w:b/>
          <w:sz w:val="28"/>
          <w:szCs w:val="28"/>
        </w:rPr>
        <w:lastRenderedPageBreak/>
        <w:t>Современные материальные, информационные и гуманитарные технологии и перспективы их развития</w:t>
      </w:r>
    </w:p>
    <w:p w:rsidR="00176032" w:rsidRPr="00C81C88" w:rsidRDefault="00176032" w:rsidP="00C81C88">
      <w:pPr>
        <w:tabs>
          <w:tab w:val="left" w:pos="851"/>
          <w:tab w:val="left" w:pos="8364"/>
        </w:tabs>
        <w:spacing w:after="0"/>
        <w:ind w:firstLine="709"/>
        <w:jc w:val="both"/>
        <w:rPr>
          <w:rFonts w:ascii="Times New Roman" w:hAnsi="Times New Roman"/>
          <w:sz w:val="28"/>
          <w:szCs w:val="28"/>
        </w:rPr>
      </w:pPr>
      <w:r w:rsidRPr="00C81C88">
        <w:rPr>
          <w:rFonts w:ascii="Times New Roman" w:hAnsi="Times New Roman"/>
          <w:sz w:val="28"/>
          <w:szCs w:val="28"/>
        </w:rPr>
        <w:t xml:space="preserve">Потребности и технологии. Потребности. Иерархия потребностей. Общественные потребности. Потребности и цели. Развитие потребностей и развитие технологий. Реклама. Принципы организации рекламы. Способы воздействия рекламы на потребителя и его потребности. Понятие технологии. Цикл жизни технологии. Материальные технологии, информационные технологии, социальные технологии. </w:t>
      </w:r>
    </w:p>
    <w:p w:rsidR="00176032" w:rsidRPr="00C81C88" w:rsidRDefault="00176032" w:rsidP="00C81C88">
      <w:pPr>
        <w:tabs>
          <w:tab w:val="left" w:pos="851"/>
          <w:tab w:val="left" w:pos="8364"/>
        </w:tabs>
        <w:spacing w:after="0"/>
        <w:ind w:firstLine="709"/>
        <w:jc w:val="both"/>
        <w:rPr>
          <w:rFonts w:ascii="Times New Roman" w:hAnsi="Times New Roman"/>
          <w:sz w:val="28"/>
          <w:szCs w:val="28"/>
        </w:rPr>
      </w:pPr>
      <w:r w:rsidRPr="00C81C88">
        <w:rPr>
          <w:rFonts w:ascii="Times New Roman" w:hAnsi="Times New Roman"/>
          <w:sz w:val="28"/>
          <w:szCs w:val="28"/>
        </w:rPr>
        <w:t>История развития технологий. Источники развития технологий: эволюция потребностей, практический опыт, научное знание, технологизация научных идей. Развитие технологий и проблемы антропогенного воздействия на окружающую среду. Технологии и мировое хозяйство. Закономерности технологического развития.</w:t>
      </w:r>
    </w:p>
    <w:p w:rsidR="00176032" w:rsidRPr="00C81C88" w:rsidRDefault="00176032" w:rsidP="00C81C88">
      <w:pPr>
        <w:pStyle w:val="-11"/>
        <w:tabs>
          <w:tab w:val="left" w:pos="8364"/>
        </w:tabs>
        <w:spacing w:line="276" w:lineRule="auto"/>
        <w:ind w:left="0" w:firstLine="709"/>
        <w:jc w:val="both"/>
        <w:rPr>
          <w:sz w:val="28"/>
          <w:szCs w:val="28"/>
        </w:rPr>
      </w:pPr>
      <w:r w:rsidRPr="00C81C88">
        <w:rPr>
          <w:sz w:val="28"/>
          <w:szCs w:val="28"/>
        </w:rPr>
        <w:t>Технологический процесс, его параметры, сырье, ресурсы, результат. Виды ресурсов. Способы получения ресурсов. Взаимозаменяемость ресурсов. Ограниченность ресурсов. Условия реализации технологического процесса. Побочные эффекты реализации технологического процесса. Технология в контексте производства.</w:t>
      </w:r>
    </w:p>
    <w:p w:rsidR="00176032" w:rsidRPr="00C81C88" w:rsidRDefault="00176032" w:rsidP="00C81C88">
      <w:pPr>
        <w:pStyle w:val="-11"/>
        <w:tabs>
          <w:tab w:val="left" w:pos="8364"/>
        </w:tabs>
        <w:spacing w:line="276" w:lineRule="auto"/>
        <w:ind w:left="0" w:firstLine="709"/>
        <w:jc w:val="both"/>
        <w:rPr>
          <w:sz w:val="28"/>
          <w:szCs w:val="28"/>
        </w:rPr>
      </w:pPr>
      <w:r w:rsidRPr="00C81C88">
        <w:rPr>
          <w:sz w:val="28"/>
          <w:szCs w:val="28"/>
        </w:rPr>
        <w:t>Технологическая система как средство для удовлетворения базовых и социальных нужд человека. Входы и выходы технологической системы. Управление в технологических системах. Обратная связь. Развитие технологических систем и последовательная передача функций управления и контроля от человека технологической системе. Робототехника. Системы автоматического управления. Программирование работы устройств.</w:t>
      </w:r>
    </w:p>
    <w:p w:rsidR="00176032" w:rsidRPr="00C81C88" w:rsidRDefault="00176032" w:rsidP="00C81C88">
      <w:pPr>
        <w:pStyle w:val="-11"/>
        <w:tabs>
          <w:tab w:val="left" w:pos="8364"/>
        </w:tabs>
        <w:spacing w:line="276" w:lineRule="auto"/>
        <w:ind w:left="0" w:firstLine="709"/>
        <w:jc w:val="both"/>
        <w:rPr>
          <w:sz w:val="28"/>
          <w:szCs w:val="28"/>
        </w:rPr>
      </w:pPr>
      <w:r w:rsidRPr="00C81C88">
        <w:rPr>
          <w:sz w:val="28"/>
          <w:szCs w:val="28"/>
        </w:rPr>
        <w:t xml:space="preserve">Производственные технологии. Промышленные технологии. Технологии сельского хозяйства. </w:t>
      </w:r>
    </w:p>
    <w:p w:rsidR="00176032" w:rsidRPr="00C81C88" w:rsidRDefault="00176032" w:rsidP="00C81C88">
      <w:pPr>
        <w:pStyle w:val="-11"/>
        <w:tabs>
          <w:tab w:val="left" w:pos="8364"/>
        </w:tabs>
        <w:spacing w:line="276" w:lineRule="auto"/>
        <w:ind w:left="0" w:firstLine="709"/>
        <w:jc w:val="both"/>
        <w:rPr>
          <w:sz w:val="28"/>
          <w:szCs w:val="28"/>
        </w:rPr>
      </w:pPr>
      <w:r w:rsidRPr="00C81C88">
        <w:rPr>
          <w:sz w:val="28"/>
          <w:szCs w:val="28"/>
        </w:rPr>
        <w:t xml:space="preserve">Технологии возведения, ремонта и содержания зданий и сооружений. </w:t>
      </w:r>
    </w:p>
    <w:p w:rsidR="00176032" w:rsidRPr="00C81C88" w:rsidRDefault="00176032" w:rsidP="00C81C88">
      <w:pPr>
        <w:pStyle w:val="-11"/>
        <w:tabs>
          <w:tab w:val="left" w:pos="8364"/>
        </w:tabs>
        <w:spacing w:line="276" w:lineRule="auto"/>
        <w:ind w:left="0" w:firstLine="709"/>
        <w:jc w:val="both"/>
        <w:rPr>
          <w:sz w:val="28"/>
          <w:szCs w:val="28"/>
        </w:rPr>
      </w:pPr>
      <w:r w:rsidRPr="00C81C88">
        <w:rPr>
          <w:sz w:val="28"/>
          <w:szCs w:val="28"/>
        </w:rPr>
        <w:t>Производство, преобразование, распределение, накопление и передача энергии как технология. Использование энергии: механической, электрической, тепловой, гидравлической. Машины для преобразования энергии. Устройства для накопления энергии. Устройства для передачи энергии. Потеря энергии. Последствия потери энергии для экономики и экологии. Пути сокращения потерь энергии. Альтернативные источники энергии.</w:t>
      </w:r>
    </w:p>
    <w:p w:rsidR="00176032" w:rsidRPr="00C81C88" w:rsidRDefault="00176032" w:rsidP="00C81C88">
      <w:pPr>
        <w:pStyle w:val="-11"/>
        <w:tabs>
          <w:tab w:val="left" w:pos="8364"/>
        </w:tabs>
        <w:spacing w:line="276" w:lineRule="auto"/>
        <w:ind w:left="0" w:firstLine="709"/>
        <w:jc w:val="both"/>
        <w:rPr>
          <w:sz w:val="28"/>
          <w:szCs w:val="28"/>
        </w:rPr>
      </w:pPr>
      <w:r w:rsidRPr="00C81C88">
        <w:rPr>
          <w:sz w:val="28"/>
          <w:szCs w:val="28"/>
        </w:rPr>
        <w:t>Автоматизация производства. Производственные технологии автоматизированного производства.</w:t>
      </w:r>
    </w:p>
    <w:p w:rsidR="00176032" w:rsidRPr="00C81C88" w:rsidRDefault="00176032" w:rsidP="00C81C88">
      <w:pPr>
        <w:pStyle w:val="-11"/>
        <w:tabs>
          <w:tab w:val="left" w:pos="8364"/>
        </w:tabs>
        <w:spacing w:line="276" w:lineRule="auto"/>
        <w:ind w:left="0" w:firstLine="709"/>
        <w:jc w:val="both"/>
        <w:rPr>
          <w:sz w:val="28"/>
          <w:szCs w:val="28"/>
        </w:rPr>
      </w:pPr>
      <w:r w:rsidRPr="00C81C88">
        <w:rPr>
          <w:sz w:val="28"/>
          <w:szCs w:val="28"/>
        </w:rPr>
        <w:t xml:space="preserve">Материалы, изменившие мир. Технологии получения материалов. Современные материалы: многофункциональные материалы, возобновляемые материалы (биоматериалы), пластики и керамика как альтернатива металлам, новые перспективы применения металлов, пористые металлы. Технологии получения и обработки материалов с заданными свойствами (закалка, сплавы, </w:t>
      </w:r>
      <w:r w:rsidRPr="00C81C88">
        <w:rPr>
          <w:sz w:val="28"/>
          <w:szCs w:val="28"/>
        </w:rPr>
        <w:lastRenderedPageBreak/>
        <w:t>обработка поверхности (бомбардировка и т. п.), порошковая металлургия, композитные материалы, технологии синтеза. Биотехнологии.</w:t>
      </w:r>
    </w:p>
    <w:p w:rsidR="00176032" w:rsidRPr="00C81C88" w:rsidRDefault="00176032" w:rsidP="00C81C88">
      <w:pPr>
        <w:pStyle w:val="-11"/>
        <w:tabs>
          <w:tab w:val="left" w:pos="8364"/>
        </w:tabs>
        <w:spacing w:line="276" w:lineRule="auto"/>
        <w:ind w:left="0" w:firstLine="709"/>
        <w:jc w:val="both"/>
        <w:rPr>
          <w:sz w:val="28"/>
          <w:szCs w:val="28"/>
        </w:rPr>
      </w:pPr>
      <w:r w:rsidRPr="00C81C88">
        <w:rPr>
          <w:sz w:val="28"/>
          <w:szCs w:val="28"/>
        </w:rPr>
        <w:t>Специфика социальных технологий. Технологии работы с общественным мнением. Социальные сети как технология. Технологии сферы услуг.</w:t>
      </w:r>
    </w:p>
    <w:p w:rsidR="00176032" w:rsidRPr="00C81C88" w:rsidRDefault="00176032" w:rsidP="00C81C88">
      <w:pPr>
        <w:pStyle w:val="-11"/>
        <w:tabs>
          <w:tab w:val="left" w:pos="8364"/>
        </w:tabs>
        <w:spacing w:line="276" w:lineRule="auto"/>
        <w:ind w:left="0" w:firstLine="709"/>
        <w:jc w:val="both"/>
        <w:rPr>
          <w:sz w:val="28"/>
          <w:szCs w:val="28"/>
        </w:rPr>
      </w:pPr>
      <w:r w:rsidRPr="00C81C88">
        <w:rPr>
          <w:sz w:val="28"/>
          <w:szCs w:val="28"/>
        </w:rPr>
        <w:t xml:space="preserve">Современные промышленные технологии получения продуктов питания. </w:t>
      </w:r>
    </w:p>
    <w:p w:rsidR="00176032" w:rsidRPr="00C81C88" w:rsidRDefault="00176032" w:rsidP="00C81C88">
      <w:pPr>
        <w:pStyle w:val="-11"/>
        <w:tabs>
          <w:tab w:val="left" w:pos="8364"/>
        </w:tabs>
        <w:spacing w:line="276" w:lineRule="auto"/>
        <w:ind w:left="0" w:firstLine="709"/>
        <w:jc w:val="both"/>
        <w:rPr>
          <w:sz w:val="28"/>
          <w:szCs w:val="28"/>
        </w:rPr>
      </w:pPr>
      <w:r w:rsidRPr="00C81C88">
        <w:rPr>
          <w:sz w:val="28"/>
          <w:szCs w:val="28"/>
        </w:rPr>
        <w:t>Современные информационные технологии. Потребности в перемещении людей и товаров, потребительские функции транспорта. Виды транспорта, история развития транспорта. Влияние транспорта на окружающую среду. Безопасность транспорта. Транспортная логистика. Регулирование транспортных потоков</w:t>
      </w:r>
    </w:p>
    <w:p w:rsidR="00176032" w:rsidRPr="00C81C88" w:rsidRDefault="00176032" w:rsidP="00C81C88">
      <w:pPr>
        <w:pStyle w:val="-11"/>
        <w:tabs>
          <w:tab w:val="left" w:pos="8364"/>
        </w:tabs>
        <w:spacing w:line="276" w:lineRule="auto"/>
        <w:ind w:left="0" w:firstLine="709"/>
        <w:jc w:val="both"/>
        <w:rPr>
          <w:sz w:val="28"/>
          <w:szCs w:val="28"/>
        </w:rPr>
      </w:pPr>
      <w:r w:rsidRPr="00C81C88">
        <w:rPr>
          <w:sz w:val="28"/>
          <w:szCs w:val="28"/>
        </w:rPr>
        <w:t>Нанотехнологии: новые принципы получения материалов и продуктов с заданными свойствами. Электроника (фотоника). Квантовые компьютеры. Развитие многофункциональных ИТ-инструментов. Медицинские технологии. Тестирующие препараты. Локальная доставка препарата. Персонифицированная вакцина. Генная инженерия как технология ликвидации нежелательных наследуемых признаков. Создание генетических тестов. Создание органов и организмов с искусственной генетической программой.</w:t>
      </w:r>
    </w:p>
    <w:p w:rsidR="00176032" w:rsidRPr="00C81C88" w:rsidRDefault="00176032" w:rsidP="00C81C88">
      <w:pPr>
        <w:pStyle w:val="-11"/>
        <w:tabs>
          <w:tab w:val="left" w:pos="8364"/>
        </w:tabs>
        <w:spacing w:line="276" w:lineRule="auto"/>
        <w:ind w:left="0" w:firstLine="709"/>
        <w:jc w:val="both"/>
        <w:rPr>
          <w:sz w:val="28"/>
          <w:szCs w:val="28"/>
        </w:rPr>
      </w:pPr>
      <w:r w:rsidRPr="00C81C88">
        <w:rPr>
          <w:sz w:val="28"/>
          <w:szCs w:val="28"/>
        </w:rPr>
        <w:t>Управление в современном производстве. Роль метрологии в современном производстве. Инновационные предприятия. Трансферт технологий.</w:t>
      </w:r>
    </w:p>
    <w:p w:rsidR="00176032" w:rsidRPr="00C81C88" w:rsidRDefault="00176032" w:rsidP="00C81C88">
      <w:pPr>
        <w:pStyle w:val="-11"/>
        <w:tabs>
          <w:tab w:val="left" w:pos="8364"/>
        </w:tabs>
        <w:spacing w:line="276" w:lineRule="auto"/>
        <w:ind w:left="0" w:firstLine="709"/>
        <w:jc w:val="both"/>
        <w:rPr>
          <w:sz w:val="28"/>
          <w:szCs w:val="28"/>
        </w:rPr>
      </w:pPr>
      <w:r w:rsidRPr="00C81C88">
        <w:rPr>
          <w:sz w:val="28"/>
          <w:szCs w:val="28"/>
        </w:rPr>
        <w:t>Осуществление мониторинга СМИ и ресурсов Интернета по вопросам формирования, продвижения и внедрения новых технологий, обслуживающих ту или иную группу потребностей или отнесенных к той или иной технологической стратегии</w:t>
      </w:r>
    </w:p>
    <w:p w:rsidR="00176032" w:rsidRPr="00C81C88" w:rsidRDefault="00176032" w:rsidP="00C81C88">
      <w:pPr>
        <w:pStyle w:val="-11"/>
        <w:tabs>
          <w:tab w:val="left" w:pos="8364"/>
        </w:tabs>
        <w:spacing w:line="276" w:lineRule="auto"/>
        <w:ind w:left="0" w:firstLine="709"/>
        <w:jc w:val="both"/>
        <w:rPr>
          <w:sz w:val="28"/>
          <w:szCs w:val="28"/>
          <w:lang w:eastAsia="en-US"/>
        </w:rPr>
      </w:pPr>
      <w:r w:rsidRPr="00C81C88">
        <w:rPr>
          <w:sz w:val="28"/>
          <w:szCs w:val="28"/>
        </w:rPr>
        <w:t>Технологии в сфере быта</w:t>
      </w:r>
      <w:r w:rsidRPr="00C81C88">
        <w:rPr>
          <w:sz w:val="28"/>
          <w:szCs w:val="28"/>
          <w:lang w:eastAsia="en-US"/>
        </w:rPr>
        <w:t xml:space="preserve">. </w:t>
      </w:r>
    </w:p>
    <w:p w:rsidR="00176032" w:rsidRPr="00C81C88" w:rsidRDefault="00176032" w:rsidP="00C81C88">
      <w:pPr>
        <w:pStyle w:val="-11"/>
        <w:tabs>
          <w:tab w:val="left" w:pos="8364"/>
        </w:tabs>
        <w:spacing w:line="276" w:lineRule="auto"/>
        <w:ind w:left="0" w:firstLine="709"/>
        <w:jc w:val="both"/>
        <w:rPr>
          <w:rFonts w:eastAsia="MS Mincho"/>
          <w:sz w:val="28"/>
          <w:szCs w:val="28"/>
        </w:rPr>
      </w:pPr>
      <w:r w:rsidRPr="00C81C88">
        <w:rPr>
          <w:sz w:val="28"/>
          <w:szCs w:val="28"/>
        </w:rPr>
        <w:t>Экология жилья. Технологии содержания жилья. Взаимодействие со службами ЖКХ. Хранение продовольственных и непродовольственных продуктов.</w:t>
      </w:r>
    </w:p>
    <w:p w:rsidR="00176032" w:rsidRPr="00C81C88" w:rsidRDefault="00176032" w:rsidP="00C81C88">
      <w:pPr>
        <w:pStyle w:val="-11"/>
        <w:tabs>
          <w:tab w:val="left" w:pos="8364"/>
        </w:tabs>
        <w:spacing w:line="276" w:lineRule="auto"/>
        <w:ind w:left="0" w:firstLine="709"/>
        <w:jc w:val="both"/>
        <w:rPr>
          <w:sz w:val="28"/>
          <w:szCs w:val="28"/>
        </w:rPr>
      </w:pPr>
      <w:r w:rsidRPr="00C81C88">
        <w:rPr>
          <w:sz w:val="28"/>
          <w:szCs w:val="28"/>
        </w:rPr>
        <w:t xml:space="preserve">Энергетическое обеспечение нашего дома. Электроприборы. Бытовая техника и ее развитие. Освещение и освещенность, нормы освещенности в зависимости от назначения помещения. Отопление и тепловые потери. Энергосбережение в быту. Электробезопасность в быту и экология жилища. </w:t>
      </w:r>
    </w:p>
    <w:p w:rsidR="00176032" w:rsidRPr="00C81C88" w:rsidRDefault="00176032" w:rsidP="00C81C88">
      <w:pPr>
        <w:pStyle w:val="-11"/>
        <w:tabs>
          <w:tab w:val="left" w:pos="8364"/>
        </w:tabs>
        <w:spacing w:line="276" w:lineRule="auto"/>
        <w:ind w:left="0" w:firstLine="709"/>
        <w:jc w:val="both"/>
        <w:rPr>
          <w:sz w:val="28"/>
          <w:szCs w:val="28"/>
        </w:rPr>
      </w:pPr>
      <w:r w:rsidRPr="00C81C88">
        <w:rPr>
          <w:sz w:val="28"/>
          <w:szCs w:val="28"/>
        </w:rPr>
        <w:t xml:space="preserve">Способы обработки продуктов питания и потребительские качества пищи. </w:t>
      </w:r>
    </w:p>
    <w:p w:rsidR="00176032" w:rsidRPr="00C81C88" w:rsidRDefault="00176032" w:rsidP="00C81C88">
      <w:pPr>
        <w:pStyle w:val="-11"/>
        <w:tabs>
          <w:tab w:val="left" w:pos="8364"/>
        </w:tabs>
        <w:spacing w:line="276" w:lineRule="auto"/>
        <w:ind w:left="0" w:firstLine="709"/>
        <w:jc w:val="both"/>
        <w:rPr>
          <w:sz w:val="28"/>
          <w:szCs w:val="28"/>
        </w:rPr>
      </w:pPr>
      <w:r w:rsidRPr="00C81C88">
        <w:rPr>
          <w:sz w:val="28"/>
          <w:szCs w:val="28"/>
        </w:rPr>
        <w:t>Культура потребления: выбор продукта / услуги.</w:t>
      </w:r>
    </w:p>
    <w:p w:rsidR="00176032" w:rsidRPr="00C81C88" w:rsidRDefault="00176032" w:rsidP="00C81C88">
      <w:pPr>
        <w:pStyle w:val="-11"/>
        <w:tabs>
          <w:tab w:val="left" w:pos="8364"/>
        </w:tabs>
        <w:spacing w:line="276" w:lineRule="auto"/>
        <w:ind w:left="0" w:firstLine="709"/>
        <w:jc w:val="both"/>
        <w:rPr>
          <w:b/>
          <w:sz w:val="28"/>
          <w:szCs w:val="28"/>
          <w:lang w:eastAsia="en-US"/>
        </w:rPr>
      </w:pPr>
      <w:r w:rsidRPr="00C81C88">
        <w:rPr>
          <w:b/>
          <w:sz w:val="28"/>
          <w:szCs w:val="28"/>
          <w:lang w:eastAsia="en-US"/>
        </w:rPr>
        <w:t>Формирование технологической культуры и проектно-технологического мышления обучающихся</w:t>
      </w:r>
    </w:p>
    <w:p w:rsidR="00176032" w:rsidRPr="00C81C88" w:rsidRDefault="00176032" w:rsidP="00C81C88">
      <w:pPr>
        <w:pStyle w:val="-11"/>
        <w:tabs>
          <w:tab w:val="left" w:pos="8364"/>
        </w:tabs>
        <w:spacing w:line="276" w:lineRule="auto"/>
        <w:ind w:left="0" w:firstLine="709"/>
        <w:jc w:val="both"/>
        <w:rPr>
          <w:rFonts w:eastAsia="MS Mincho"/>
          <w:sz w:val="28"/>
          <w:szCs w:val="28"/>
        </w:rPr>
      </w:pPr>
      <w:r w:rsidRPr="00C81C88">
        <w:rPr>
          <w:sz w:val="28"/>
          <w:szCs w:val="28"/>
        </w:rPr>
        <w:t>Способы представления технической и технологической информации. Техническое задание. Технические условия. Эскизы и чертежи. Технологическая карта. Алгоритм. Инструкция. Описание систем и процессов с помощью блок-схем. Электрическая схема.</w:t>
      </w:r>
    </w:p>
    <w:p w:rsidR="00176032" w:rsidRPr="00C81C88" w:rsidRDefault="00176032" w:rsidP="00C81C88">
      <w:pPr>
        <w:pStyle w:val="-11"/>
        <w:tabs>
          <w:tab w:val="left" w:pos="8364"/>
        </w:tabs>
        <w:spacing w:line="276" w:lineRule="auto"/>
        <w:ind w:left="0" w:firstLine="709"/>
        <w:jc w:val="both"/>
        <w:rPr>
          <w:sz w:val="28"/>
          <w:szCs w:val="28"/>
        </w:rPr>
      </w:pPr>
      <w:r w:rsidRPr="00C81C88">
        <w:rPr>
          <w:sz w:val="28"/>
          <w:szCs w:val="28"/>
        </w:rPr>
        <w:t>Техники проектирования, конструирования, моделирования. Способы выявления потребностей. Методы принятия решения. Анализ альтернативных ресурсов.</w:t>
      </w:r>
    </w:p>
    <w:p w:rsidR="00176032" w:rsidRPr="00C81C88" w:rsidRDefault="00176032" w:rsidP="00C81C88">
      <w:pPr>
        <w:pStyle w:val="-11"/>
        <w:tabs>
          <w:tab w:val="left" w:pos="8364"/>
        </w:tabs>
        <w:spacing w:line="276" w:lineRule="auto"/>
        <w:ind w:left="0" w:firstLine="709"/>
        <w:jc w:val="both"/>
        <w:rPr>
          <w:sz w:val="28"/>
          <w:szCs w:val="28"/>
        </w:rPr>
      </w:pPr>
      <w:r w:rsidRPr="00C81C88">
        <w:rPr>
          <w:sz w:val="28"/>
          <w:szCs w:val="28"/>
        </w:rPr>
        <w:lastRenderedPageBreak/>
        <w:t xml:space="preserve">Порядок действий по сборке конструкции / механизма. Способы соединения деталей. Технологический узел. Понятие модели. </w:t>
      </w:r>
    </w:p>
    <w:p w:rsidR="00176032" w:rsidRPr="00C81C88" w:rsidRDefault="00176032" w:rsidP="00C81C88">
      <w:pPr>
        <w:pStyle w:val="-11"/>
        <w:tabs>
          <w:tab w:val="left" w:pos="8364"/>
        </w:tabs>
        <w:spacing w:line="276" w:lineRule="auto"/>
        <w:ind w:left="0" w:firstLine="709"/>
        <w:jc w:val="both"/>
        <w:rPr>
          <w:sz w:val="28"/>
          <w:szCs w:val="28"/>
        </w:rPr>
      </w:pPr>
      <w:r w:rsidRPr="00C81C88">
        <w:rPr>
          <w:sz w:val="28"/>
          <w:szCs w:val="28"/>
        </w:rPr>
        <w:t xml:space="preserve">Логика проектирования технологической системы Модернизация изделия и создание нового изделия как виды проектирования технологической системы. Конструкции. Основные характеристики конструкций. Порядок действий по проектированию конструкции / механизма, удовлетворяющей(-его) заданным условиям. Моделирование. Функции моделей. Использование моделей в процессе проектирования технологической системы. Простые механизмы как часть технологических систем. </w:t>
      </w:r>
      <w:r w:rsidRPr="00C81C88">
        <w:rPr>
          <w:i/>
          <w:sz w:val="28"/>
          <w:szCs w:val="28"/>
        </w:rPr>
        <w:t xml:space="preserve">Робототехника и среда конструирования. </w:t>
      </w:r>
      <w:r w:rsidRPr="00C81C88">
        <w:rPr>
          <w:sz w:val="28"/>
          <w:szCs w:val="28"/>
        </w:rPr>
        <w:t>Виды движения. Кинематические схемы</w:t>
      </w:r>
    </w:p>
    <w:p w:rsidR="00176032" w:rsidRPr="00C81C88" w:rsidRDefault="00176032" w:rsidP="00C81C88">
      <w:pPr>
        <w:pStyle w:val="-11"/>
        <w:tabs>
          <w:tab w:val="left" w:pos="8364"/>
        </w:tabs>
        <w:spacing w:line="276" w:lineRule="auto"/>
        <w:ind w:left="0" w:firstLine="709"/>
        <w:jc w:val="both"/>
        <w:rPr>
          <w:sz w:val="28"/>
          <w:szCs w:val="28"/>
        </w:rPr>
      </w:pPr>
      <w:r w:rsidRPr="00C81C88">
        <w:rPr>
          <w:sz w:val="28"/>
          <w:szCs w:val="28"/>
        </w:rPr>
        <w:t>Анализ и синтез как средства решения задачи. Техника проведения морфологического анализа.</w:t>
      </w:r>
    </w:p>
    <w:p w:rsidR="00176032" w:rsidRPr="00C81C88" w:rsidRDefault="00176032" w:rsidP="00C81C88">
      <w:pPr>
        <w:pStyle w:val="-11"/>
        <w:tabs>
          <w:tab w:val="left" w:pos="8364"/>
        </w:tabs>
        <w:spacing w:line="276" w:lineRule="auto"/>
        <w:ind w:left="0" w:firstLine="709"/>
        <w:jc w:val="both"/>
        <w:rPr>
          <w:sz w:val="28"/>
          <w:szCs w:val="28"/>
        </w:rPr>
      </w:pPr>
      <w:r w:rsidRPr="00C81C88">
        <w:rPr>
          <w:sz w:val="28"/>
          <w:szCs w:val="28"/>
        </w:rPr>
        <w:t>Логика построения и особенности разработки отдельных видов проектов: технологический проект, бизнес-проект (бизнес-план), инженерный проект, дизайн-проект, исследовательский проект, социальный проект. Бюджет проекта. Фандрайзинг. Специфика фандрайзинга для разных типов проектов.</w:t>
      </w:r>
    </w:p>
    <w:p w:rsidR="00176032" w:rsidRPr="00C81C88" w:rsidRDefault="00176032" w:rsidP="00C81C88">
      <w:pPr>
        <w:pStyle w:val="-11"/>
        <w:tabs>
          <w:tab w:val="left" w:pos="8364"/>
        </w:tabs>
        <w:spacing w:line="276" w:lineRule="auto"/>
        <w:ind w:left="0" w:firstLine="709"/>
        <w:jc w:val="both"/>
        <w:rPr>
          <w:sz w:val="28"/>
          <w:szCs w:val="28"/>
        </w:rPr>
      </w:pPr>
      <w:r w:rsidRPr="00C81C88">
        <w:rPr>
          <w:sz w:val="28"/>
          <w:szCs w:val="28"/>
        </w:rPr>
        <w:t xml:space="preserve">Способы продвижения продукта на рынке. Сегментация рынка. Позиционирование продукта. Маркетинговый план. </w:t>
      </w:r>
    </w:p>
    <w:p w:rsidR="00176032" w:rsidRPr="00C81C88" w:rsidRDefault="00176032" w:rsidP="00C81C88">
      <w:pPr>
        <w:pStyle w:val="-11"/>
        <w:tabs>
          <w:tab w:val="left" w:pos="8364"/>
        </w:tabs>
        <w:spacing w:line="276" w:lineRule="auto"/>
        <w:ind w:left="0" w:firstLine="709"/>
        <w:jc w:val="both"/>
        <w:rPr>
          <w:sz w:val="28"/>
          <w:szCs w:val="28"/>
        </w:rPr>
      </w:pPr>
      <w:r w:rsidRPr="00C81C88">
        <w:rPr>
          <w:sz w:val="28"/>
          <w:szCs w:val="28"/>
        </w:rPr>
        <w:t xml:space="preserve">Опыт проектирования, конструирования, моделирования. </w:t>
      </w:r>
    </w:p>
    <w:p w:rsidR="00176032" w:rsidRPr="00C81C88" w:rsidRDefault="00176032" w:rsidP="00C81C88">
      <w:pPr>
        <w:pStyle w:val="-11"/>
        <w:tabs>
          <w:tab w:val="left" w:pos="8364"/>
        </w:tabs>
        <w:spacing w:line="276" w:lineRule="auto"/>
        <w:ind w:left="0" w:firstLine="709"/>
        <w:jc w:val="both"/>
        <w:rPr>
          <w:sz w:val="28"/>
          <w:szCs w:val="28"/>
        </w:rPr>
      </w:pPr>
      <w:r w:rsidRPr="00C81C88">
        <w:rPr>
          <w:sz w:val="28"/>
          <w:szCs w:val="28"/>
        </w:rPr>
        <w:t xml:space="preserve">Составление программы изучения потребностей. Составление технического задания / спецификации задания на изготовление продукта, призванного удовлетворить выявленную потребность, но не удовлетворяемую в настоящее время потребность ближайшего социального окружения или его представителей. </w:t>
      </w:r>
    </w:p>
    <w:p w:rsidR="00176032" w:rsidRPr="00C81C88" w:rsidRDefault="00176032" w:rsidP="00C81C88">
      <w:pPr>
        <w:pStyle w:val="-11"/>
        <w:tabs>
          <w:tab w:val="left" w:pos="8364"/>
        </w:tabs>
        <w:spacing w:line="276" w:lineRule="auto"/>
        <w:ind w:left="0" w:firstLine="709"/>
        <w:jc w:val="both"/>
        <w:rPr>
          <w:sz w:val="28"/>
          <w:szCs w:val="28"/>
        </w:rPr>
      </w:pPr>
      <w:r w:rsidRPr="00C81C88">
        <w:rPr>
          <w:sz w:val="28"/>
          <w:szCs w:val="28"/>
        </w:rPr>
        <w:t>Сборка моделей. Исследование характеристик конструкций. Проектирование и конструирование моделей по известному прототипу. Испытания, анализ, варианты модернизации. Модернизация продукта. Разработка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 Конструирование простых систем с обратной связью на основе технических конструкторов.</w:t>
      </w:r>
    </w:p>
    <w:p w:rsidR="00176032" w:rsidRPr="00C81C88" w:rsidRDefault="00176032" w:rsidP="00C81C88">
      <w:pPr>
        <w:pStyle w:val="-11"/>
        <w:tabs>
          <w:tab w:val="left" w:pos="8364"/>
        </w:tabs>
        <w:spacing w:line="276" w:lineRule="auto"/>
        <w:ind w:left="0" w:firstLine="709"/>
        <w:jc w:val="both"/>
        <w:rPr>
          <w:i/>
          <w:sz w:val="28"/>
          <w:szCs w:val="28"/>
        </w:rPr>
      </w:pPr>
      <w:r w:rsidRPr="00C81C88">
        <w:rPr>
          <w:sz w:val="28"/>
          <w:szCs w:val="28"/>
        </w:rPr>
        <w:t xml:space="preserve">Составление карт простых механизмов, включая сборку действующей модели в среде образовательного конструктора. Построение модели механизма, состоящего из 4-5 простых механизмов по кинематической схеме. </w:t>
      </w:r>
      <w:r w:rsidRPr="00C81C88">
        <w:rPr>
          <w:i/>
          <w:sz w:val="28"/>
          <w:szCs w:val="28"/>
        </w:rPr>
        <w:t>Модификация механизма на основе технической документации для получения заданных свойств (решения задачи) – моделирование с помощью конструктора или в виртуальной среде. Простейшие роботы.</w:t>
      </w:r>
    </w:p>
    <w:p w:rsidR="00176032" w:rsidRPr="00C81C88" w:rsidRDefault="00176032" w:rsidP="00C81C88">
      <w:pPr>
        <w:pStyle w:val="-11"/>
        <w:tabs>
          <w:tab w:val="left" w:pos="8364"/>
        </w:tabs>
        <w:spacing w:line="276" w:lineRule="auto"/>
        <w:ind w:left="0" w:firstLine="709"/>
        <w:jc w:val="both"/>
        <w:rPr>
          <w:sz w:val="28"/>
          <w:szCs w:val="28"/>
        </w:rPr>
      </w:pPr>
      <w:r w:rsidRPr="00C81C88">
        <w:rPr>
          <w:sz w:val="28"/>
          <w:szCs w:val="28"/>
        </w:rPr>
        <w:t>Составление технологической карты известного технологического процесса. Апробация путей оптимизации технологического процесса.</w:t>
      </w:r>
    </w:p>
    <w:p w:rsidR="00176032" w:rsidRPr="00C81C88" w:rsidRDefault="00176032" w:rsidP="00C81C88">
      <w:pPr>
        <w:pStyle w:val="-11"/>
        <w:tabs>
          <w:tab w:val="left" w:pos="8364"/>
        </w:tabs>
        <w:spacing w:line="276" w:lineRule="auto"/>
        <w:ind w:left="0" w:firstLine="709"/>
        <w:jc w:val="both"/>
        <w:rPr>
          <w:sz w:val="28"/>
          <w:szCs w:val="28"/>
        </w:rPr>
      </w:pPr>
      <w:r w:rsidRPr="00C81C88">
        <w:rPr>
          <w:sz w:val="28"/>
          <w:szCs w:val="28"/>
        </w:rPr>
        <w:t xml:space="preserve">Изготовление информационного продукта по заданному алгоритму. Изготовление продукта на основе технологической документации с применением </w:t>
      </w:r>
      <w:r w:rsidRPr="00C81C88">
        <w:rPr>
          <w:sz w:val="28"/>
          <w:szCs w:val="28"/>
        </w:rPr>
        <w:lastRenderedPageBreak/>
        <w:t>элементарных (не требующих регулирования) рабочих инструментов (продукт и технология его изготовления – на выбор образовательного й организации).</w:t>
      </w:r>
    </w:p>
    <w:p w:rsidR="00176032" w:rsidRPr="00C81C88" w:rsidRDefault="00176032" w:rsidP="00C81C88">
      <w:pPr>
        <w:pStyle w:val="-11"/>
        <w:tabs>
          <w:tab w:val="left" w:pos="8364"/>
        </w:tabs>
        <w:spacing w:line="276" w:lineRule="auto"/>
        <w:ind w:left="0" w:firstLine="709"/>
        <w:jc w:val="both"/>
        <w:rPr>
          <w:sz w:val="28"/>
          <w:szCs w:val="28"/>
        </w:rPr>
      </w:pPr>
      <w:r w:rsidRPr="00C81C88">
        <w:rPr>
          <w:sz w:val="28"/>
          <w:szCs w:val="28"/>
        </w:rPr>
        <w:t>Моделирование процесса управления в социальной системе (на примере элемента школьной жизни). Компьютерное моделирование, проведение виртуального эксперимента (на примере характеристик транспортного средства).</w:t>
      </w:r>
    </w:p>
    <w:p w:rsidR="00176032" w:rsidRPr="00C81C88" w:rsidRDefault="00176032" w:rsidP="00C81C88">
      <w:pPr>
        <w:pStyle w:val="-11"/>
        <w:tabs>
          <w:tab w:val="left" w:pos="8364"/>
        </w:tabs>
        <w:spacing w:line="276" w:lineRule="auto"/>
        <w:ind w:left="0" w:firstLine="709"/>
        <w:jc w:val="both"/>
        <w:rPr>
          <w:sz w:val="28"/>
          <w:szCs w:val="28"/>
        </w:rPr>
      </w:pPr>
      <w:r w:rsidRPr="00C81C88">
        <w:rPr>
          <w:sz w:val="28"/>
          <w:szCs w:val="28"/>
        </w:rPr>
        <w:t>Разработка и создание изделия средствами учебного станка, управляемого программой компьютерного трехмерного проектирования. Автоматизированное производство на предприятиях нашего региона. Функции специалистов, занятых в производстве».</w:t>
      </w:r>
    </w:p>
    <w:p w:rsidR="00176032" w:rsidRPr="00C81C88" w:rsidRDefault="00176032" w:rsidP="00C81C88">
      <w:pPr>
        <w:pStyle w:val="-11"/>
        <w:tabs>
          <w:tab w:val="left" w:pos="8364"/>
        </w:tabs>
        <w:spacing w:line="276" w:lineRule="auto"/>
        <w:ind w:left="0" w:firstLine="709"/>
        <w:jc w:val="both"/>
        <w:rPr>
          <w:sz w:val="28"/>
          <w:szCs w:val="28"/>
        </w:rPr>
      </w:pPr>
      <w:r w:rsidRPr="00C81C88">
        <w:rPr>
          <w:sz w:val="28"/>
          <w:szCs w:val="28"/>
        </w:rPr>
        <w:t>Разработка вспомогательной технологии. Разработка / оптимизация и введение технологии на примере организации действий и взаимодействия в быту.</w:t>
      </w:r>
    </w:p>
    <w:p w:rsidR="00176032" w:rsidRPr="00C81C88" w:rsidRDefault="00176032" w:rsidP="00C81C88">
      <w:pPr>
        <w:pStyle w:val="-11"/>
        <w:tabs>
          <w:tab w:val="left" w:pos="8364"/>
        </w:tabs>
        <w:spacing w:line="276" w:lineRule="auto"/>
        <w:ind w:left="0" w:firstLine="709"/>
        <w:jc w:val="both"/>
        <w:rPr>
          <w:sz w:val="28"/>
          <w:szCs w:val="28"/>
        </w:rPr>
      </w:pPr>
      <w:r w:rsidRPr="00C81C88">
        <w:rPr>
          <w:sz w:val="28"/>
          <w:szCs w:val="28"/>
        </w:rPr>
        <w:t>Разработка и изготовление материального продукта. Апробация полученного материального продукта. Модернизация материального продукта.</w:t>
      </w:r>
    </w:p>
    <w:p w:rsidR="00176032" w:rsidRPr="00C81C88" w:rsidRDefault="00176032" w:rsidP="00C81C88">
      <w:pPr>
        <w:pStyle w:val="-11"/>
        <w:tabs>
          <w:tab w:val="left" w:pos="8364"/>
        </w:tabs>
        <w:spacing w:line="276" w:lineRule="auto"/>
        <w:ind w:left="0" w:firstLine="709"/>
        <w:jc w:val="both"/>
        <w:rPr>
          <w:sz w:val="28"/>
          <w:szCs w:val="28"/>
        </w:rPr>
      </w:pPr>
      <w:r w:rsidRPr="00C81C88">
        <w:rPr>
          <w:sz w:val="28"/>
          <w:szCs w:val="28"/>
        </w:rPr>
        <w:t>Планирование (разработка) материального продукта в соответствии с задачей собственной деятельности (включая моделирование и разработку документации) или на основе самостоятельно проведенных исследований потребительских интересов (тематика: дом и его содержание, школьное здание и его содержание).</w:t>
      </w:r>
    </w:p>
    <w:p w:rsidR="00176032" w:rsidRPr="00C81C88" w:rsidRDefault="00176032" w:rsidP="00C81C88">
      <w:pPr>
        <w:pStyle w:val="-11"/>
        <w:tabs>
          <w:tab w:val="left" w:pos="8364"/>
        </w:tabs>
        <w:spacing w:line="276" w:lineRule="auto"/>
        <w:ind w:left="0" w:firstLine="709"/>
        <w:jc w:val="both"/>
        <w:rPr>
          <w:sz w:val="28"/>
          <w:szCs w:val="28"/>
        </w:rPr>
      </w:pPr>
      <w:r w:rsidRPr="00C81C88">
        <w:rPr>
          <w:sz w:val="28"/>
          <w:szCs w:val="28"/>
        </w:rPr>
        <w:t>Разработка проектного замысла по алгоритму («бытовые мелочи»): реализация этапов анализа ситуации, целеполагания, выбора системы и принципа действия / модификации продукта (поисковый и аналитический этапы проектной деятельности). Изготовление материального продукта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 (практический этап проектной деятельности)</w:t>
      </w:r>
      <w:r w:rsidRPr="00C81C88">
        <w:rPr>
          <w:rStyle w:val="af4"/>
          <w:sz w:val="28"/>
          <w:szCs w:val="28"/>
        </w:rPr>
        <w:footnoteReference w:id="3"/>
      </w:r>
      <w:r w:rsidRPr="00C81C88">
        <w:rPr>
          <w:sz w:val="28"/>
          <w:szCs w:val="28"/>
          <w:vertAlign w:val="superscript"/>
        </w:rPr>
        <w:t>.</w:t>
      </w:r>
    </w:p>
    <w:p w:rsidR="00176032" w:rsidRPr="00C81C88" w:rsidRDefault="00176032" w:rsidP="00C81C88">
      <w:pPr>
        <w:pStyle w:val="-11"/>
        <w:tabs>
          <w:tab w:val="left" w:pos="8364"/>
        </w:tabs>
        <w:spacing w:line="276" w:lineRule="auto"/>
        <w:ind w:left="0" w:firstLine="709"/>
        <w:jc w:val="both"/>
        <w:rPr>
          <w:sz w:val="28"/>
          <w:szCs w:val="28"/>
        </w:rPr>
      </w:pPr>
      <w:r w:rsidRPr="00C81C88">
        <w:rPr>
          <w:sz w:val="28"/>
          <w:szCs w:val="28"/>
        </w:rPr>
        <w:t xml:space="preserve">Разработка проекта освещения выбранного помещения, включая отбор конкретных приборов, составление схемы электропроводки. Обоснование проектного решения по основаниям соответствия запросу и требованиям к освещенности и экономичности. Проект оптимизации энергозатрат. </w:t>
      </w:r>
    </w:p>
    <w:p w:rsidR="00176032" w:rsidRPr="00C81C88" w:rsidRDefault="00176032" w:rsidP="00C81C88">
      <w:pPr>
        <w:pStyle w:val="-11"/>
        <w:tabs>
          <w:tab w:val="left" w:pos="8364"/>
        </w:tabs>
        <w:spacing w:line="276" w:lineRule="auto"/>
        <w:ind w:left="0" w:firstLine="709"/>
        <w:jc w:val="both"/>
        <w:rPr>
          <w:sz w:val="28"/>
          <w:szCs w:val="28"/>
        </w:rPr>
      </w:pPr>
      <w:r w:rsidRPr="00C81C88">
        <w:rPr>
          <w:sz w:val="28"/>
          <w:szCs w:val="28"/>
        </w:rPr>
        <w:t>Обобщение опыта получения продуктов различными субъектами, анализ потребительских свойств этих продуктов, запросов групп их потребителей, условий производства. Оптимизация и регламентация технологических режимов производства данного продукта. Пилотное применение технологии на основе разработанных регламентов.</w:t>
      </w:r>
    </w:p>
    <w:p w:rsidR="00176032" w:rsidRPr="00C81C88" w:rsidRDefault="00176032" w:rsidP="00C81C88">
      <w:pPr>
        <w:pStyle w:val="-11"/>
        <w:tabs>
          <w:tab w:val="left" w:pos="8364"/>
        </w:tabs>
        <w:spacing w:line="276" w:lineRule="auto"/>
        <w:ind w:left="0" w:firstLine="709"/>
        <w:jc w:val="both"/>
        <w:rPr>
          <w:sz w:val="28"/>
          <w:szCs w:val="28"/>
        </w:rPr>
      </w:pPr>
      <w:r w:rsidRPr="00C81C88">
        <w:rPr>
          <w:sz w:val="28"/>
          <w:szCs w:val="28"/>
        </w:rPr>
        <w:t>Разработка и реализации персонального проекта, направленного на разрешение личностно значимой для обучающегося проблемы. Реализация запланированной деятельности по продвижению продукта.</w:t>
      </w:r>
    </w:p>
    <w:p w:rsidR="00176032" w:rsidRPr="00C81C88" w:rsidRDefault="00176032" w:rsidP="00C81C88">
      <w:pPr>
        <w:pStyle w:val="-11"/>
        <w:tabs>
          <w:tab w:val="left" w:pos="8364"/>
        </w:tabs>
        <w:spacing w:line="276" w:lineRule="auto"/>
        <w:ind w:left="0" w:firstLine="709"/>
        <w:jc w:val="both"/>
        <w:rPr>
          <w:sz w:val="28"/>
          <w:szCs w:val="28"/>
        </w:rPr>
      </w:pPr>
      <w:r w:rsidRPr="00C81C88">
        <w:rPr>
          <w:sz w:val="28"/>
          <w:szCs w:val="28"/>
        </w:rPr>
        <w:t>Разработка проектного замысла в рамках избранного обучающимся вида проекта.</w:t>
      </w:r>
    </w:p>
    <w:p w:rsidR="00176032" w:rsidRPr="00C81C88" w:rsidRDefault="00176032" w:rsidP="00C81C88">
      <w:pPr>
        <w:pStyle w:val="-11"/>
        <w:tabs>
          <w:tab w:val="left" w:pos="8364"/>
        </w:tabs>
        <w:spacing w:line="276" w:lineRule="auto"/>
        <w:ind w:left="0" w:firstLine="709"/>
        <w:jc w:val="both"/>
        <w:rPr>
          <w:b/>
          <w:sz w:val="28"/>
          <w:szCs w:val="28"/>
          <w:lang w:eastAsia="en-US"/>
        </w:rPr>
      </w:pPr>
      <w:r w:rsidRPr="00C81C88">
        <w:rPr>
          <w:b/>
          <w:sz w:val="28"/>
          <w:szCs w:val="28"/>
          <w:lang w:eastAsia="en-US"/>
        </w:rPr>
        <w:lastRenderedPageBreak/>
        <w:t>Построение образовательных траекторий и планов в области профессионального самоопределения</w:t>
      </w:r>
    </w:p>
    <w:p w:rsidR="00176032" w:rsidRPr="00C81C88" w:rsidRDefault="00176032" w:rsidP="00C81C88">
      <w:pPr>
        <w:pStyle w:val="-11"/>
        <w:tabs>
          <w:tab w:val="left" w:pos="8364"/>
        </w:tabs>
        <w:spacing w:line="276" w:lineRule="auto"/>
        <w:ind w:left="0" w:firstLine="709"/>
        <w:jc w:val="both"/>
        <w:rPr>
          <w:rFonts w:eastAsia="MS Mincho"/>
          <w:sz w:val="28"/>
          <w:szCs w:val="28"/>
        </w:rPr>
      </w:pPr>
      <w:r w:rsidRPr="00C81C88">
        <w:rPr>
          <w:sz w:val="28"/>
          <w:szCs w:val="28"/>
        </w:rPr>
        <w:t>Предприятия региона проживания обучающихся, работающие на основе современных производственных технологий. Обзор ведущих технологий, применяющихся на предприятиях региона, рабочие места и их функции. Производство и потребление энергии в регионе проживания обучающихся, профессии в сфере энергетики. Автоматизированные производства региона проживания обучающихся, новые функции рабочих профессий в условиях высокотехнологичных автоматизированных производств и новые требования к кадрам. Производство материалов на предприятиях региона проживания обучающихся. Производство продуктов питания на предприятиях региона проживания обучающихся. Организация транспорта людей и грузов в регионе проживания обучающихся, спектр профессий.</w:t>
      </w:r>
    </w:p>
    <w:p w:rsidR="00176032" w:rsidRPr="00C81C88" w:rsidRDefault="00176032" w:rsidP="00C81C88">
      <w:pPr>
        <w:pStyle w:val="-11"/>
        <w:tabs>
          <w:tab w:val="left" w:pos="8364"/>
        </w:tabs>
        <w:spacing w:line="276" w:lineRule="auto"/>
        <w:ind w:left="0" w:firstLine="709"/>
        <w:jc w:val="both"/>
        <w:rPr>
          <w:sz w:val="28"/>
          <w:szCs w:val="28"/>
        </w:rPr>
      </w:pPr>
      <w:r w:rsidRPr="00C81C88">
        <w:rPr>
          <w:sz w:val="28"/>
          <w:szCs w:val="28"/>
        </w:rPr>
        <w:t xml:space="preserve">Понятия трудового ресурса, рынка труда. Характеристики современного рынка труда. Квалификации и профессии. Цикл жизни профессии. </w:t>
      </w:r>
      <w:r w:rsidRPr="00C81C88">
        <w:rPr>
          <w:i/>
          <w:sz w:val="28"/>
          <w:szCs w:val="28"/>
        </w:rPr>
        <w:t>Стратегии профессиональной карьеры.</w:t>
      </w:r>
      <w:r w:rsidRPr="00C81C88">
        <w:rPr>
          <w:sz w:val="28"/>
          <w:szCs w:val="28"/>
        </w:rPr>
        <w:t xml:space="preserve"> Современные требования к кадрам. Концепции «обучения для жизни» и «обучения через всю жизнь». </w:t>
      </w:r>
    </w:p>
    <w:p w:rsidR="00176032" w:rsidRPr="00C81C88" w:rsidRDefault="00176032" w:rsidP="00C81C88">
      <w:pPr>
        <w:pStyle w:val="-11"/>
        <w:tabs>
          <w:tab w:val="left" w:pos="8364"/>
        </w:tabs>
        <w:spacing w:line="276" w:lineRule="auto"/>
        <w:ind w:left="0" w:firstLine="709"/>
        <w:jc w:val="both"/>
        <w:rPr>
          <w:sz w:val="28"/>
          <w:szCs w:val="28"/>
        </w:rPr>
      </w:pPr>
      <w:r w:rsidRPr="00C81C88">
        <w:rPr>
          <w:sz w:val="28"/>
          <w:szCs w:val="28"/>
        </w:rPr>
        <w:t xml:space="preserve">Система профильного обучения: права, обязанности и возможности. </w:t>
      </w:r>
    </w:p>
    <w:p w:rsidR="00176032" w:rsidRPr="00C81C88" w:rsidRDefault="00176032" w:rsidP="00C81C88">
      <w:pPr>
        <w:pStyle w:val="-11"/>
        <w:tabs>
          <w:tab w:val="left" w:pos="8364"/>
        </w:tabs>
        <w:spacing w:line="276" w:lineRule="auto"/>
        <w:ind w:left="0" w:firstLine="709"/>
        <w:jc w:val="both"/>
        <w:rPr>
          <w:sz w:val="28"/>
          <w:szCs w:val="28"/>
        </w:rPr>
      </w:pPr>
      <w:r w:rsidRPr="00C81C88">
        <w:rPr>
          <w:sz w:val="28"/>
          <w:szCs w:val="28"/>
        </w:rPr>
        <w:t>Предпрофессиональные пробы в реальных и / или модельных условиях, дающие представление о деятельности в определенной сфере. Опыт принятия ответственного решения при выборе краткосрочного курса.</w:t>
      </w:r>
    </w:p>
    <w:p w:rsidR="00176032" w:rsidRPr="00C81C88" w:rsidRDefault="00176032" w:rsidP="00C81C88">
      <w:pPr>
        <w:tabs>
          <w:tab w:val="left" w:pos="8364"/>
        </w:tabs>
        <w:spacing w:after="0"/>
        <w:ind w:firstLine="709"/>
        <w:jc w:val="both"/>
        <w:rPr>
          <w:rFonts w:ascii="Times New Roman" w:hAnsi="Times New Roman"/>
          <w:b/>
          <w:sz w:val="28"/>
          <w:szCs w:val="28"/>
        </w:rPr>
      </w:pPr>
    </w:p>
    <w:p w:rsidR="00176032" w:rsidRPr="00C81C88" w:rsidRDefault="00176032" w:rsidP="00C81C88">
      <w:pPr>
        <w:pStyle w:val="4"/>
        <w:tabs>
          <w:tab w:val="left" w:pos="8364"/>
        </w:tabs>
        <w:spacing w:line="276" w:lineRule="auto"/>
        <w:rPr>
          <w:szCs w:val="28"/>
        </w:rPr>
      </w:pPr>
      <w:bookmarkStart w:id="178" w:name="_Toc409691716"/>
      <w:bookmarkStart w:id="179" w:name="_Toc410654041"/>
      <w:bookmarkStart w:id="180" w:name="_Toc414553252"/>
      <w:r w:rsidRPr="00C81C88">
        <w:rPr>
          <w:szCs w:val="28"/>
        </w:rPr>
        <w:t>2.2.2.16. Физическая культура</w:t>
      </w:r>
      <w:bookmarkEnd w:id="178"/>
      <w:bookmarkEnd w:id="179"/>
      <w:bookmarkEnd w:id="180"/>
    </w:p>
    <w:p w:rsidR="00176032" w:rsidRPr="00C81C88" w:rsidRDefault="00176032" w:rsidP="00C81C88">
      <w:pPr>
        <w:tabs>
          <w:tab w:val="left" w:pos="1134"/>
          <w:tab w:val="left" w:pos="8364"/>
        </w:tabs>
        <w:spacing w:after="0"/>
        <w:ind w:firstLine="709"/>
        <w:jc w:val="both"/>
        <w:rPr>
          <w:rFonts w:ascii="Times New Roman" w:hAnsi="Times New Roman"/>
          <w:sz w:val="28"/>
          <w:szCs w:val="28"/>
        </w:rPr>
      </w:pPr>
      <w:r w:rsidRPr="00C81C88">
        <w:rPr>
          <w:rFonts w:ascii="Times New Roman" w:hAnsi="Times New Roman"/>
          <w:sz w:val="28"/>
          <w:szCs w:val="28"/>
        </w:rPr>
        <w:t>Физическое воспитание в основной школе должно обеспечить физическое, эмоциональное, интеллектуальное и социальное развитие личности обучающихся, формирование и развитие установок активного, здорового образа жизни.</w:t>
      </w:r>
    </w:p>
    <w:p w:rsidR="00176032" w:rsidRPr="00C81C88" w:rsidRDefault="00176032" w:rsidP="00C81C88">
      <w:pPr>
        <w:tabs>
          <w:tab w:val="left" w:pos="1134"/>
          <w:tab w:val="left" w:pos="8364"/>
        </w:tabs>
        <w:spacing w:after="0"/>
        <w:ind w:firstLine="709"/>
        <w:jc w:val="both"/>
        <w:rPr>
          <w:rFonts w:ascii="Times New Roman" w:hAnsi="Times New Roman"/>
          <w:sz w:val="28"/>
          <w:szCs w:val="28"/>
        </w:rPr>
      </w:pPr>
      <w:r w:rsidRPr="00C81C88">
        <w:rPr>
          <w:rFonts w:ascii="Times New Roman" w:hAnsi="Times New Roman"/>
          <w:sz w:val="28"/>
          <w:szCs w:val="28"/>
        </w:rPr>
        <w:t>Освоение учебного предмета «Физическая культура направлено на развитие двигательной активности обучающихся, достижение положительной динамики в развитии основных физических качеств, повышение функциональных возможностей основных систем организма, формирование потребности в систематических занятиях физической культурой и спортом.</w:t>
      </w:r>
    </w:p>
    <w:p w:rsidR="00176032" w:rsidRPr="00C81C88" w:rsidRDefault="00176032" w:rsidP="00C81C88">
      <w:pPr>
        <w:tabs>
          <w:tab w:val="left" w:pos="1134"/>
          <w:tab w:val="left" w:pos="8364"/>
        </w:tabs>
        <w:spacing w:after="0"/>
        <w:ind w:firstLine="709"/>
        <w:jc w:val="both"/>
        <w:rPr>
          <w:rFonts w:ascii="Times New Roman" w:hAnsi="Times New Roman"/>
          <w:sz w:val="28"/>
          <w:szCs w:val="28"/>
        </w:rPr>
      </w:pPr>
      <w:r w:rsidRPr="00C81C88">
        <w:rPr>
          <w:rFonts w:ascii="Times New Roman" w:hAnsi="Times New Roman"/>
          <w:sz w:val="28"/>
          <w:szCs w:val="28"/>
        </w:rPr>
        <w:t>В процессе освоения предмета «Физическая культура» на уровне основного общего образования формируется система знаний о физическом совершенствовании человека, приобретается опыт организации самостоятельных занятий физической культурой с учетом индивидуальных особенностей и способностей, формируются умения применять средства физической культуры для организации учебной и досуговой деятельности.</w:t>
      </w:r>
    </w:p>
    <w:p w:rsidR="00176032" w:rsidRPr="00C81C88" w:rsidRDefault="00176032" w:rsidP="00C81C88">
      <w:pPr>
        <w:tabs>
          <w:tab w:val="left" w:pos="1134"/>
          <w:tab w:val="left" w:pos="8364"/>
        </w:tabs>
        <w:spacing w:after="0"/>
        <w:ind w:firstLine="709"/>
        <w:jc w:val="both"/>
        <w:rPr>
          <w:rFonts w:ascii="Times New Roman" w:hAnsi="Times New Roman"/>
          <w:sz w:val="28"/>
          <w:szCs w:val="28"/>
        </w:rPr>
      </w:pPr>
      <w:r w:rsidRPr="00C81C88">
        <w:rPr>
          <w:rFonts w:ascii="Times New Roman" w:hAnsi="Times New Roman"/>
          <w:sz w:val="28"/>
          <w:szCs w:val="28"/>
        </w:rPr>
        <w:t xml:space="preserve">С целью формирования у учащихся ключевых компетенций, в процессе освоения предмета «Физическая культура» используются знания из других </w:t>
      </w:r>
      <w:r w:rsidRPr="00C81C88">
        <w:rPr>
          <w:rFonts w:ascii="Times New Roman" w:hAnsi="Times New Roman"/>
          <w:sz w:val="28"/>
          <w:szCs w:val="28"/>
        </w:rPr>
        <w:lastRenderedPageBreak/>
        <w:t xml:space="preserve">учебных предметов: «Биология», «Математика», «Физика», «География», «Основы безопасности жизнедеятельности», Иностранный язык», «Музыка» и др. </w:t>
      </w:r>
    </w:p>
    <w:p w:rsidR="00176032" w:rsidRPr="00C81C88" w:rsidRDefault="00176032" w:rsidP="00C81C88">
      <w:pPr>
        <w:pStyle w:val="a9"/>
        <w:tabs>
          <w:tab w:val="left" w:pos="8364"/>
        </w:tabs>
        <w:spacing w:line="276" w:lineRule="auto"/>
        <w:ind w:left="709"/>
        <w:jc w:val="both"/>
        <w:rPr>
          <w:rFonts w:ascii="Times New Roman" w:hAnsi="Times New Roman"/>
          <w:b/>
          <w:sz w:val="28"/>
          <w:szCs w:val="28"/>
        </w:rPr>
      </w:pPr>
      <w:r w:rsidRPr="00C81C88">
        <w:rPr>
          <w:rFonts w:ascii="Times New Roman" w:hAnsi="Times New Roman"/>
          <w:b/>
          <w:sz w:val="28"/>
          <w:szCs w:val="28"/>
        </w:rPr>
        <w:t xml:space="preserve">Физическая культура как область знаний </w:t>
      </w:r>
    </w:p>
    <w:p w:rsidR="00176032" w:rsidRPr="00C81C88" w:rsidRDefault="00176032" w:rsidP="00C81C88">
      <w:pPr>
        <w:pStyle w:val="a9"/>
        <w:tabs>
          <w:tab w:val="left" w:pos="8364"/>
        </w:tabs>
        <w:spacing w:line="276" w:lineRule="auto"/>
        <w:ind w:left="709"/>
        <w:jc w:val="both"/>
        <w:rPr>
          <w:rFonts w:ascii="Times New Roman" w:hAnsi="Times New Roman"/>
          <w:b/>
          <w:sz w:val="28"/>
          <w:szCs w:val="28"/>
        </w:rPr>
      </w:pPr>
      <w:r w:rsidRPr="00C81C88">
        <w:rPr>
          <w:rFonts w:ascii="Times New Roman" w:hAnsi="Times New Roman"/>
          <w:b/>
          <w:sz w:val="28"/>
          <w:szCs w:val="28"/>
        </w:rPr>
        <w:t>История и современное развитие физической культуры</w:t>
      </w:r>
    </w:p>
    <w:p w:rsidR="00176032" w:rsidRPr="00C81C88" w:rsidRDefault="00176032" w:rsidP="00C81C88">
      <w:pPr>
        <w:pStyle w:val="a9"/>
        <w:tabs>
          <w:tab w:val="left" w:pos="8364"/>
        </w:tabs>
        <w:spacing w:line="276" w:lineRule="auto"/>
        <w:ind w:left="0" w:firstLine="709"/>
        <w:jc w:val="both"/>
        <w:rPr>
          <w:rFonts w:ascii="Times New Roman" w:hAnsi="Times New Roman"/>
          <w:sz w:val="28"/>
          <w:szCs w:val="28"/>
        </w:rPr>
      </w:pPr>
      <w:r w:rsidRPr="00C81C88">
        <w:rPr>
          <w:rFonts w:ascii="Times New Roman" w:hAnsi="Times New Roman"/>
          <w:i/>
          <w:sz w:val="28"/>
          <w:szCs w:val="28"/>
        </w:rPr>
        <w:t>Олимпийские игры древности. Возрождение Олимпийских игр и олимпийского движения. Олимпийское движение в России</w:t>
      </w:r>
      <w:r w:rsidRPr="00C81C88">
        <w:rPr>
          <w:rFonts w:ascii="Times New Roman" w:hAnsi="Times New Roman"/>
          <w:sz w:val="28"/>
          <w:szCs w:val="28"/>
        </w:rPr>
        <w:t xml:space="preserve">. </w:t>
      </w:r>
      <w:r w:rsidRPr="00C81C88">
        <w:rPr>
          <w:rFonts w:ascii="Times New Roman" w:hAnsi="Times New Roman"/>
          <w:i/>
          <w:sz w:val="28"/>
          <w:szCs w:val="28"/>
        </w:rPr>
        <w:t>Современные Олимпийские игры.</w:t>
      </w:r>
      <w:r w:rsidRPr="00C81C88">
        <w:rPr>
          <w:rFonts w:ascii="Times New Roman" w:hAnsi="Times New Roman"/>
          <w:sz w:val="28"/>
          <w:szCs w:val="28"/>
        </w:rPr>
        <w:t xml:space="preserve"> Физическая культура в современном обществе. Организация и проведение пеших туристических походов. Требования техники безопасности и бережного отношения к природе. </w:t>
      </w:r>
    </w:p>
    <w:p w:rsidR="00176032" w:rsidRPr="00C81C88" w:rsidRDefault="00176032" w:rsidP="00C81C88">
      <w:pPr>
        <w:pStyle w:val="a9"/>
        <w:tabs>
          <w:tab w:val="left" w:pos="8364"/>
        </w:tabs>
        <w:spacing w:line="276" w:lineRule="auto"/>
        <w:ind w:left="0" w:firstLine="709"/>
        <w:jc w:val="both"/>
        <w:rPr>
          <w:rFonts w:ascii="Times New Roman" w:hAnsi="Times New Roman"/>
          <w:sz w:val="28"/>
          <w:szCs w:val="28"/>
        </w:rPr>
      </w:pPr>
      <w:r w:rsidRPr="00C81C88">
        <w:rPr>
          <w:rFonts w:ascii="Times New Roman" w:hAnsi="Times New Roman"/>
          <w:b/>
          <w:sz w:val="28"/>
          <w:szCs w:val="28"/>
        </w:rPr>
        <w:t>Современное представление о физической культуре (основные понятия)</w:t>
      </w:r>
    </w:p>
    <w:p w:rsidR="00176032" w:rsidRPr="00C81C88" w:rsidRDefault="00176032" w:rsidP="00C81C88">
      <w:pPr>
        <w:tabs>
          <w:tab w:val="left" w:pos="8364"/>
        </w:tabs>
        <w:ind w:firstLine="709"/>
        <w:jc w:val="both"/>
        <w:rPr>
          <w:rFonts w:ascii="Times New Roman" w:hAnsi="Times New Roman"/>
          <w:sz w:val="28"/>
          <w:szCs w:val="28"/>
        </w:rPr>
      </w:pPr>
      <w:r w:rsidRPr="00C81C88">
        <w:rPr>
          <w:rFonts w:ascii="Times New Roman" w:hAnsi="Times New Roman"/>
          <w:sz w:val="28"/>
          <w:szCs w:val="28"/>
        </w:rPr>
        <w:t xml:space="preserve">Физическое развитие человека. </w:t>
      </w:r>
      <w:r w:rsidRPr="00C81C88">
        <w:rPr>
          <w:rFonts w:ascii="Times New Roman" w:hAnsi="Times New Roman"/>
          <w:i/>
          <w:sz w:val="28"/>
          <w:szCs w:val="28"/>
        </w:rPr>
        <w:t>Физическая подготовка, ее связь с укреплением здоровья, развитием физических качеств.</w:t>
      </w:r>
      <w:r w:rsidRPr="00C81C88">
        <w:rPr>
          <w:rFonts w:ascii="Times New Roman" w:hAnsi="Times New Roman"/>
          <w:sz w:val="28"/>
          <w:szCs w:val="28"/>
        </w:rPr>
        <w:t xml:space="preserve"> Организация и планирование самостоятельных занятий по развитию физических качеств. Техника движений и ее основные показатели. </w:t>
      </w:r>
      <w:r w:rsidRPr="00C81C88">
        <w:rPr>
          <w:rFonts w:ascii="Times New Roman" w:hAnsi="Times New Roman"/>
          <w:i/>
          <w:sz w:val="28"/>
          <w:szCs w:val="28"/>
        </w:rPr>
        <w:t>Спорт и спортивная подготовка</w:t>
      </w:r>
      <w:r w:rsidRPr="00C81C88">
        <w:rPr>
          <w:rFonts w:ascii="Times New Roman" w:hAnsi="Times New Roman"/>
          <w:sz w:val="28"/>
          <w:szCs w:val="28"/>
        </w:rPr>
        <w:t xml:space="preserve">. </w:t>
      </w:r>
      <w:r w:rsidRPr="00C81C88">
        <w:rPr>
          <w:rFonts w:ascii="Times New Roman" w:hAnsi="Times New Roman"/>
          <w:i/>
          <w:sz w:val="28"/>
          <w:szCs w:val="28"/>
        </w:rPr>
        <w:t>Всероссийский физкультурно-спортивный комплекс «Готов к труду и обороне».</w:t>
      </w:r>
    </w:p>
    <w:p w:rsidR="00176032" w:rsidRPr="00C81C88" w:rsidRDefault="00176032" w:rsidP="00C81C88">
      <w:pPr>
        <w:pStyle w:val="a9"/>
        <w:tabs>
          <w:tab w:val="left" w:pos="8364"/>
        </w:tabs>
        <w:spacing w:line="276" w:lineRule="auto"/>
        <w:ind w:left="709"/>
        <w:jc w:val="both"/>
        <w:rPr>
          <w:rFonts w:ascii="Times New Roman" w:hAnsi="Times New Roman"/>
          <w:sz w:val="28"/>
          <w:szCs w:val="28"/>
        </w:rPr>
      </w:pPr>
      <w:r w:rsidRPr="00C81C88">
        <w:rPr>
          <w:rFonts w:ascii="Times New Roman" w:hAnsi="Times New Roman"/>
          <w:b/>
          <w:sz w:val="28"/>
          <w:szCs w:val="28"/>
        </w:rPr>
        <w:t>Физическая культура человека</w:t>
      </w:r>
    </w:p>
    <w:p w:rsidR="00176032" w:rsidRPr="00C81C88" w:rsidRDefault="00176032" w:rsidP="00C81C88">
      <w:pPr>
        <w:tabs>
          <w:tab w:val="left" w:pos="0"/>
          <w:tab w:val="left" w:pos="8364"/>
        </w:tabs>
        <w:spacing w:after="0"/>
        <w:ind w:firstLine="709"/>
        <w:jc w:val="both"/>
        <w:rPr>
          <w:rFonts w:ascii="Times New Roman" w:hAnsi="Times New Roman"/>
          <w:b/>
          <w:sz w:val="28"/>
          <w:szCs w:val="28"/>
        </w:rPr>
      </w:pPr>
      <w:r w:rsidRPr="00C81C88">
        <w:rPr>
          <w:rFonts w:ascii="Times New Roman" w:hAnsi="Times New Roman"/>
          <w:sz w:val="28"/>
          <w:szCs w:val="28"/>
        </w:rPr>
        <w:t xml:space="preserve">Здоровье и здоровый образ жизни. Коррекция осанки и телосложения. Контроль и наблюдение за состоянием здоровья, физическим развитием и физической подготовленностью. Требования безопасности и первая помощь при травмах во время занятий физической культурой и спортом. </w:t>
      </w:r>
      <w:r w:rsidRPr="00C81C88">
        <w:rPr>
          <w:rFonts w:ascii="Times New Roman" w:hAnsi="Times New Roman"/>
          <w:b/>
          <w:sz w:val="28"/>
          <w:szCs w:val="28"/>
        </w:rPr>
        <w:t xml:space="preserve">Способы двигательной (физкультурной) деятельности </w:t>
      </w:r>
    </w:p>
    <w:p w:rsidR="00176032" w:rsidRPr="00C81C88" w:rsidRDefault="00176032" w:rsidP="00C81C88">
      <w:pPr>
        <w:tabs>
          <w:tab w:val="left" w:pos="0"/>
          <w:tab w:val="left" w:pos="8364"/>
        </w:tabs>
        <w:spacing w:after="0"/>
        <w:ind w:firstLine="709"/>
        <w:jc w:val="both"/>
        <w:rPr>
          <w:rFonts w:ascii="Times New Roman" w:hAnsi="Times New Roman"/>
          <w:b/>
          <w:sz w:val="28"/>
          <w:szCs w:val="28"/>
        </w:rPr>
      </w:pPr>
      <w:r w:rsidRPr="00C81C88">
        <w:rPr>
          <w:rFonts w:ascii="Times New Roman" w:hAnsi="Times New Roman"/>
          <w:b/>
          <w:sz w:val="28"/>
          <w:szCs w:val="28"/>
        </w:rPr>
        <w:t>Организация и проведение самостоятельных занятий физической культурой</w:t>
      </w:r>
    </w:p>
    <w:p w:rsidR="00176032" w:rsidRPr="00C81C88" w:rsidRDefault="00176032" w:rsidP="003056A7">
      <w:pPr>
        <w:pStyle w:val="a9"/>
        <w:numPr>
          <w:ilvl w:val="0"/>
          <w:numId w:val="86"/>
        </w:numPr>
        <w:tabs>
          <w:tab w:val="left" w:pos="8364"/>
        </w:tabs>
        <w:spacing w:line="276" w:lineRule="auto"/>
        <w:ind w:left="0" w:firstLine="709"/>
        <w:jc w:val="both"/>
        <w:rPr>
          <w:rFonts w:ascii="Times New Roman" w:hAnsi="Times New Roman"/>
          <w:sz w:val="28"/>
          <w:szCs w:val="28"/>
        </w:rPr>
      </w:pPr>
      <w:r w:rsidRPr="00C81C88">
        <w:rPr>
          <w:rFonts w:ascii="Times New Roman" w:hAnsi="Times New Roman"/>
          <w:sz w:val="28"/>
          <w:szCs w:val="28"/>
        </w:rPr>
        <w:t xml:space="preserve">Подготовка к занятиям физической культурой (выбор мест занятий, инвентаря и одежды, планирование занятий с разной функциональной направленностью). Подбор упражнений и составление индивидуальных комплексов для утренней зарядки, физкультминуток, физкультпауз, коррекции осанки и телосложения. </w:t>
      </w:r>
      <w:r w:rsidRPr="00C81C88">
        <w:rPr>
          <w:rFonts w:ascii="Times New Roman" w:hAnsi="Times New Roman"/>
          <w:i/>
          <w:sz w:val="28"/>
          <w:szCs w:val="28"/>
        </w:rPr>
        <w:t>Составление планов и самостоятельное проведение занятий спортивной подготовкой, прикладной физической подготовкой с учетом индивидуальных показаний здоровья и физического развития.</w:t>
      </w:r>
      <w:r w:rsidRPr="00C81C88">
        <w:rPr>
          <w:rFonts w:ascii="Times New Roman" w:hAnsi="Times New Roman"/>
          <w:sz w:val="28"/>
          <w:szCs w:val="28"/>
        </w:rPr>
        <w:t xml:space="preserve"> Организация досуга средствами физической культуры. </w:t>
      </w:r>
    </w:p>
    <w:p w:rsidR="00176032" w:rsidRPr="00C81C88" w:rsidRDefault="00176032" w:rsidP="00C81C88">
      <w:pPr>
        <w:pStyle w:val="a9"/>
        <w:tabs>
          <w:tab w:val="left" w:pos="8364"/>
        </w:tabs>
        <w:spacing w:line="276" w:lineRule="auto"/>
        <w:ind w:left="709"/>
        <w:jc w:val="both"/>
        <w:rPr>
          <w:rFonts w:ascii="Times New Roman" w:hAnsi="Times New Roman"/>
          <w:b/>
          <w:sz w:val="28"/>
          <w:szCs w:val="28"/>
        </w:rPr>
      </w:pPr>
      <w:r w:rsidRPr="00C81C88">
        <w:rPr>
          <w:rFonts w:ascii="Times New Roman" w:hAnsi="Times New Roman"/>
          <w:b/>
          <w:sz w:val="28"/>
          <w:szCs w:val="28"/>
        </w:rPr>
        <w:t xml:space="preserve">Оценка эффективности занятий физической культурой </w:t>
      </w:r>
    </w:p>
    <w:p w:rsidR="00176032" w:rsidRPr="00C81C88" w:rsidRDefault="00176032" w:rsidP="00C81C88">
      <w:pPr>
        <w:tabs>
          <w:tab w:val="left" w:pos="8364"/>
        </w:tabs>
        <w:ind w:firstLine="709"/>
        <w:jc w:val="both"/>
        <w:rPr>
          <w:rFonts w:ascii="Times New Roman" w:hAnsi="Times New Roman"/>
          <w:sz w:val="28"/>
          <w:szCs w:val="28"/>
        </w:rPr>
      </w:pPr>
      <w:r w:rsidRPr="00C81C88">
        <w:rPr>
          <w:rFonts w:ascii="Times New Roman" w:hAnsi="Times New Roman"/>
          <w:sz w:val="28"/>
          <w:szCs w:val="28"/>
        </w:rPr>
        <w:t xml:space="preserve">Самонаблюдение и самоконтроль. Оценка эффективности занятий. Оценка техники осваиваемых упражнений, способы выявления и устранения технических ошибок. Измерение резервов организма (с помощью простейших функциональных проб). </w:t>
      </w:r>
    </w:p>
    <w:p w:rsidR="00176032" w:rsidRPr="00C81C88" w:rsidRDefault="00176032" w:rsidP="00C81C88">
      <w:pPr>
        <w:pStyle w:val="a9"/>
        <w:tabs>
          <w:tab w:val="left" w:pos="8364"/>
        </w:tabs>
        <w:spacing w:line="276" w:lineRule="auto"/>
        <w:ind w:left="709"/>
        <w:jc w:val="both"/>
        <w:rPr>
          <w:rFonts w:ascii="Times New Roman" w:hAnsi="Times New Roman"/>
          <w:b/>
          <w:sz w:val="28"/>
          <w:szCs w:val="28"/>
        </w:rPr>
      </w:pPr>
      <w:r w:rsidRPr="00C81C88">
        <w:rPr>
          <w:rFonts w:ascii="Times New Roman" w:hAnsi="Times New Roman"/>
          <w:b/>
          <w:sz w:val="28"/>
          <w:szCs w:val="28"/>
        </w:rPr>
        <w:t>Физическое совершенствование</w:t>
      </w:r>
    </w:p>
    <w:p w:rsidR="00176032" w:rsidRPr="00C81C88" w:rsidRDefault="00176032" w:rsidP="00C81C88">
      <w:pPr>
        <w:pStyle w:val="a9"/>
        <w:tabs>
          <w:tab w:val="left" w:pos="8364"/>
        </w:tabs>
        <w:spacing w:line="276" w:lineRule="auto"/>
        <w:ind w:left="709"/>
        <w:jc w:val="both"/>
        <w:rPr>
          <w:rFonts w:ascii="Times New Roman" w:hAnsi="Times New Roman"/>
          <w:i/>
          <w:sz w:val="28"/>
          <w:szCs w:val="28"/>
        </w:rPr>
      </w:pPr>
      <w:r w:rsidRPr="00C81C88">
        <w:rPr>
          <w:rFonts w:ascii="Times New Roman" w:hAnsi="Times New Roman"/>
          <w:b/>
          <w:sz w:val="28"/>
          <w:szCs w:val="28"/>
        </w:rPr>
        <w:t>Физкультурно-оздоровительная деятельность</w:t>
      </w:r>
    </w:p>
    <w:p w:rsidR="00176032" w:rsidRPr="00C81C88" w:rsidRDefault="00176032" w:rsidP="00C81C88">
      <w:pPr>
        <w:tabs>
          <w:tab w:val="left" w:pos="8364"/>
        </w:tabs>
        <w:ind w:firstLine="709"/>
        <w:jc w:val="both"/>
        <w:rPr>
          <w:rFonts w:ascii="Times New Roman" w:hAnsi="Times New Roman"/>
          <w:i/>
          <w:sz w:val="28"/>
          <w:szCs w:val="28"/>
        </w:rPr>
      </w:pPr>
      <w:r w:rsidRPr="00C81C88">
        <w:rPr>
          <w:rFonts w:ascii="Times New Roman" w:hAnsi="Times New Roman"/>
          <w:sz w:val="28"/>
          <w:szCs w:val="28"/>
        </w:rPr>
        <w:t xml:space="preserve">Комплексы упражнений для оздоровительных форм занятий физической культурой. Комплексы упражнений современных оздоровительных систем </w:t>
      </w:r>
      <w:r w:rsidRPr="00C81C88">
        <w:rPr>
          <w:rFonts w:ascii="Times New Roman" w:hAnsi="Times New Roman"/>
          <w:sz w:val="28"/>
          <w:szCs w:val="28"/>
        </w:rPr>
        <w:lastRenderedPageBreak/>
        <w:t xml:space="preserve">физического воспитания, ориентированных на повышение функциональных возможностей организма, развитие основных физических качеств. </w:t>
      </w:r>
      <w:r w:rsidRPr="00C81C88">
        <w:rPr>
          <w:rFonts w:ascii="Times New Roman" w:hAnsi="Times New Roman"/>
          <w:i/>
          <w:sz w:val="28"/>
          <w:szCs w:val="28"/>
        </w:rPr>
        <w:t>Индивидуальные комплексы адаптивной физической культуры (при нарушении опорно-двигательного аппарата, центральной нервной системы, дыхания и кровообращения, при близорукости).</w:t>
      </w:r>
    </w:p>
    <w:p w:rsidR="00176032" w:rsidRPr="00C81C88" w:rsidRDefault="00176032" w:rsidP="00C81C88">
      <w:pPr>
        <w:pStyle w:val="a9"/>
        <w:tabs>
          <w:tab w:val="left" w:pos="8364"/>
        </w:tabs>
        <w:spacing w:line="276" w:lineRule="auto"/>
        <w:ind w:left="709"/>
        <w:jc w:val="both"/>
        <w:rPr>
          <w:rFonts w:ascii="Times New Roman" w:hAnsi="Times New Roman"/>
          <w:sz w:val="28"/>
          <w:szCs w:val="28"/>
        </w:rPr>
      </w:pPr>
      <w:r w:rsidRPr="00C81C88">
        <w:rPr>
          <w:rFonts w:ascii="Times New Roman" w:hAnsi="Times New Roman"/>
          <w:b/>
          <w:sz w:val="28"/>
          <w:szCs w:val="28"/>
        </w:rPr>
        <w:t>Спортивно-оздоровительная деятельность</w:t>
      </w:r>
      <w:r w:rsidRPr="00C81C88">
        <w:rPr>
          <w:rStyle w:val="af4"/>
          <w:rFonts w:ascii="Times New Roman" w:hAnsi="Times New Roman"/>
          <w:b/>
          <w:sz w:val="28"/>
          <w:szCs w:val="28"/>
        </w:rPr>
        <w:footnoteReference w:id="4"/>
      </w:r>
    </w:p>
    <w:p w:rsidR="00176032" w:rsidRPr="00C81C88" w:rsidRDefault="00176032" w:rsidP="00C81C88">
      <w:pPr>
        <w:tabs>
          <w:tab w:val="left" w:pos="8364"/>
        </w:tabs>
        <w:ind w:firstLine="709"/>
        <w:jc w:val="both"/>
        <w:rPr>
          <w:rFonts w:ascii="Times New Roman" w:hAnsi="Times New Roman"/>
          <w:sz w:val="28"/>
          <w:szCs w:val="28"/>
        </w:rPr>
      </w:pPr>
      <w:r w:rsidRPr="00C81C88">
        <w:rPr>
          <w:rFonts w:ascii="Times New Roman" w:hAnsi="Times New Roman"/>
          <w:sz w:val="28"/>
          <w:szCs w:val="28"/>
        </w:rPr>
        <w:t xml:space="preserve">Гимнастика с основами акробатики: организующие команды и приемы. Акробатические упражнения и комбинации. Гимнастические упражнения и комбинации на спортивных снарядах (опорные прыжки, упражнения на гимнастическом бревне (девочки), упражнения на перекладине (мальчики), упражнения и комбинации на гимнастических брусьях, упражнения на параллельных брусьях (мальчики), упражнения на разновысоких брусьях (девочки). Ритмическая гимнастика с элементами хореографии (девочки). Легкая атлетика: беговые упражнения. Прыжковые упражнения. Упражнения в метании малого мяча. Спортивные игры: технико-тактические действия и приемы игры в футбол, </w:t>
      </w:r>
      <w:r w:rsidRPr="00C81C88">
        <w:rPr>
          <w:rFonts w:ascii="Times New Roman" w:hAnsi="Times New Roman"/>
          <w:i/>
          <w:sz w:val="28"/>
          <w:szCs w:val="28"/>
        </w:rPr>
        <w:t>мини-футбол</w:t>
      </w:r>
      <w:r w:rsidRPr="00C81C88">
        <w:rPr>
          <w:rFonts w:ascii="Times New Roman" w:hAnsi="Times New Roman"/>
          <w:sz w:val="28"/>
          <w:szCs w:val="28"/>
        </w:rPr>
        <w:t xml:space="preserve">, волейбол, баскетбол. Правила спортивных игр. Игры по правилам. </w:t>
      </w:r>
      <w:r w:rsidRPr="00C81C88">
        <w:rPr>
          <w:rFonts w:ascii="Times New Roman" w:hAnsi="Times New Roman"/>
          <w:i/>
          <w:sz w:val="28"/>
          <w:szCs w:val="28"/>
        </w:rPr>
        <w:t>Национальные виды спорта: технико-тактические действия и правила. Плавание. Вхождение в воду и передвижения по дну бассейна. Подводящие упражнения в лежании на воде, всплывании и скольжении. Плавание на груди и спине вольным стилем.</w:t>
      </w:r>
      <w:r w:rsidRPr="00C81C88">
        <w:rPr>
          <w:rFonts w:ascii="Times New Roman" w:hAnsi="Times New Roman"/>
          <w:sz w:val="28"/>
          <w:szCs w:val="28"/>
        </w:rPr>
        <w:t xml:space="preserve"> Лыжные гонки:</w:t>
      </w:r>
      <w:r w:rsidRPr="00C81C88">
        <w:rPr>
          <w:rFonts w:ascii="Times New Roman" w:hAnsi="Times New Roman"/>
          <w:sz w:val="28"/>
          <w:szCs w:val="28"/>
          <w:vertAlign w:val="superscript"/>
        </w:rPr>
        <w:footnoteReference w:id="5"/>
      </w:r>
      <w:r w:rsidRPr="00C81C88">
        <w:rPr>
          <w:rFonts w:ascii="Times New Roman" w:hAnsi="Times New Roman"/>
          <w:sz w:val="28"/>
          <w:szCs w:val="28"/>
        </w:rPr>
        <w:t xml:space="preserve"> передвижение на лыжах разными способами. Подъемы, спуски, повороты, торможения.</w:t>
      </w:r>
    </w:p>
    <w:p w:rsidR="00176032" w:rsidRPr="00C81C88" w:rsidRDefault="00176032" w:rsidP="00C81C88">
      <w:pPr>
        <w:pStyle w:val="a9"/>
        <w:tabs>
          <w:tab w:val="left" w:pos="8364"/>
        </w:tabs>
        <w:spacing w:line="276" w:lineRule="auto"/>
        <w:ind w:left="709"/>
        <w:jc w:val="both"/>
        <w:rPr>
          <w:rFonts w:ascii="Times New Roman" w:hAnsi="Times New Roman"/>
          <w:b/>
          <w:sz w:val="28"/>
          <w:szCs w:val="28"/>
        </w:rPr>
      </w:pPr>
      <w:r w:rsidRPr="00C81C88">
        <w:rPr>
          <w:rFonts w:ascii="Times New Roman" w:hAnsi="Times New Roman"/>
          <w:b/>
          <w:sz w:val="28"/>
          <w:szCs w:val="28"/>
        </w:rPr>
        <w:t>Прикладно-ориентированная физкультурная деятельность</w:t>
      </w:r>
    </w:p>
    <w:p w:rsidR="00176032" w:rsidRPr="00C81C88" w:rsidRDefault="00176032" w:rsidP="00C81C88">
      <w:pPr>
        <w:tabs>
          <w:tab w:val="left" w:pos="8364"/>
        </w:tabs>
        <w:ind w:firstLine="709"/>
        <w:jc w:val="both"/>
        <w:rPr>
          <w:rFonts w:ascii="Times New Roman" w:hAnsi="Times New Roman"/>
          <w:sz w:val="28"/>
          <w:szCs w:val="28"/>
        </w:rPr>
      </w:pPr>
      <w:r w:rsidRPr="00C81C88">
        <w:rPr>
          <w:rFonts w:ascii="Times New Roman" w:hAnsi="Times New Roman"/>
          <w:i/>
          <w:sz w:val="28"/>
          <w:szCs w:val="28"/>
        </w:rPr>
        <w:t>Прикладная физическая подготовка: ходьба, бег и прыжки, выполняемые разными способами в разных условиях; лазание, перелезание, ползание; метание малого мяча по движущейся мишени; преодоление препятствий разной сложности; передвижение в висах и упорах. Полосы препятствий, включающие разнообразные прикладные упражнения.</w:t>
      </w:r>
      <w:r w:rsidRPr="00C81C88">
        <w:rPr>
          <w:rFonts w:ascii="Times New Roman" w:hAnsi="Times New Roman"/>
          <w:sz w:val="28"/>
          <w:szCs w:val="28"/>
        </w:rPr>
        <w:t xml:space="preserve"> Общефизическая подготовка. Упражнения, ориентированные на развитие основных физических качеств (силы, быстроты, выносливости, координации, гибкости, ловкости). Специальная физическая подготовка. Упражнения, ориентированные на развитие специальных физических качеств, определяемых базовым видом спорта (гимнастика с основами акробатики, легкая атлетика, лыжные гонки, плавание, спортивные игры).</w:t>
      </w:r>
    </w:p>
    <w:p w:rsidR="00176032" w:rsidRPr="00C81C88" w:rsidRDefault="00176032" w:rsidP="00C81C88">
      <w:pPr>
        <w:tabs>
          <w:tab w:val="left" w:pos="8364"/>
        </w:tabs>
        <w:spacing w:after="0"/>
        <w:ind w:firstLine="709"/>
        <w:jc w:val="both"/>
        <w:rPr>
          <w:rFonts w:ascii="Times New Roman" w:hAnsi="Times New Roman"/>
          <w:sz w:val="28"/>
          <w:szCs w:val="28"/>
        </w:rPr>
      </w:pPr>
    </w:p>
    <w:p w:rsidR="00176032" w:rsidRPr="00C81C88" w:rsidRDefault="00176032" w:rsidP="00C81C88">
      <w:pPr>
        <w:pStyle w:val="4"/>
        <w:tabs>
          <w:tab w:val="left" w:pos="8364"/>
        </w:tabs>
        <w:spacing w:line="276" w:lineRule="auto"/>
        <w:rPr>
          <w:szCs w:val="28"/>
        </w:rPr>
      </w:pPr>
      <w:bookmarkStart w:id="181" w:name="_Toc409691717"/>
      <w:bookmarkStart w:id="182" w:name="_Toc410654042"/>
      <w:bookmarkStart w:id="183" w:name="_Toc414553253"/>
      <w:r w:rsidRPr="00C81C88">
        <w:rPr>
          <w:szCs w:val="28"/>
        </w:rPr>
        <w:lastRenderedPageBreak/>
        <w:t>2.2.2.17. Основы безопасности жизнедеятельности</w:t>
      </w:r>
      <w:bookmarkEnd w:id="181"/>
      <w:bookmarkEnd w:id="182"/>
      <w:bookmarkEnd w:id="183"/>
    </w:p>
    <w:p w:rsidR="00176032" w:rsidRPr="00C81C88" w:rsidRDefault="00176032" w:rsidP="00C81C88">
      <w:pPr>
        <w:tabs>
          <w:tab w:val="left" w:pos="8364"/>
        </w:tabs>
        <w:spacing w:after="0"/>
        <w:ind w:firstLine="709"/>
        <w:jc w:val="both"/>
        <w:rPr>
          <w:rFonts w:ascii="Times New Roman" w:hAnsi="Times New Roman"/>
          <w:sz w:val="28"/>
          <w:szCs w:val="28"/>
        </w:rPr>
      </w:pPr>
      <w:r w:rsidRPr="00C81C88">
        <w:rPr>
          <w:rFonts w:ascii="Times New Roman" w:hAnsi="Times New Roman"/>
          <w:sz w:val="28"/>
          <w:szCs w:val="28"/>
        </w:rPr>
        <w:t>Опасные и чрезвычайные ситуации становятся все более частым явлением в нашей повседневной жизни и требуют получения обучающимися знаний, умений, навыков и компетенций личной безопасности в условиях опасных и чрезвычайных ситуаций социально сложного и технически насыщенного окружающего мира.</w:t>
      </w:r>
    </w:p>
    <w:p w:rsidR="00176032" w:rsidRPr="00C81C88" w:rsidRDefault="00176032" w:rsidP="00C81C88">
      <w:pPr>
        <w:tabs>
          <w:tab w:val="left" w:pos="8364"/>
        </w:tabs>
        <w:overflowPunct w:val="0"/>
        <w:autoSpaceDE w:val="0"/>
        <w:autoSpaceDN w:val="0"/>
        <w:adjustRightInd w:val="0"/>
        <w:spacing w:after="0"/>
        <w:ind w:firstLine="709"/>
        <w:jc w:val="both"/>
        <w:rPr>
          <w:rFonts w:ascii="Times New Roman" w:hAnsi="Times New Roman"/>
          <w:sz w:val="28"/>
          <w:szCs w:val="28"/>
        </w:rPr>
      </w:pPr>
      <w:r w:rsidRPr="00C81C88">
        <w:rPr>
          <w:rFonts w:ascii="Times New Roman" w:hAnsi="Times New Roman"/>
          <w:sz w:val="28"/>
          <w:szCs w:val="28"/>
        </w:rPr>
        <w:t>Целью изучения и освоения программы является формирование у подрастающего поколения россиян культуры безопасности жизнедеятельности в современном мире в соответствии с требованиями, предъявляемыми Федеральным государственным образовательным стандартом основного общего образования.</w:t>
      </w:r>
    </w:p>
    <w:p w:rsidR="00176032" w:rsidRPr="00C81C88" w:rsidRDefault="00176032" w:rsidP="00C81C88">
      <w:pPr>
        <w:tabs>
          <w:tab w:val="left" w:pos="8364"/>
        </w:tabs>
        <w:overflowPunct w:val="0"/>
        <w:autoSpaceDE w:val="0"/>
        <w:autoSpaceDN w:val="0"/>
        <w:adjustRightInd w:val="0"/>
        <w:spacing w:after="0"/>
        <w:ind w:firstLine="709"/>
        <w:jc w:val="both"/>
        <w:rPr>
          <w:rFonts w:ascii="Times New Roman" w:hAnsi="Times New Roman"/>
          <w:sz w:val="28"/>
          <w:szCs w:val="28"/>
        </w:rPr>
      </w:pPr>
      <w:r w:rsidRPr="00C81C88">
        <w:rPr>
          <w:rFonts w:ascii="Times New Roman" w:hAnsi="Times New Roman"/>
          <w:sz w:val="28"/>
          <w:szCs w:val="28"/>
        </w:rPr>
        <w:t xml:space="preserve">Учебный предмет «Основы безопасности жизнедеятельности» является обязательным для изучения на уровне основного общего образования и является одной из составляющих предметной области «Физическая культура и основы безопасности жизнедеятельности». </w:t>
      </w:r>
    </w:p>
    <w:p w:rsidR="00176032" w:rsidRPr="00C81C88" w:rsidRDefault="00176032" w:rsidP="00C81C88">
      <w:pPr>
        <w:tabs>
          <w:tab w:val="left" w:pos="8364"/>
        </w:tabs>
        <w:overflowPunct w:val="0"/>
        <w:autoSpaceDE w:val="0"/>
        <w:autoSpaceDN w:val="0"/>
        <w:adjustRightInd w:val="0"/>
        <w:spacing w:after="0"/>
        <w:ind w:firstLine="709"/>
        <w:jc w:val="both"/>
        <w:rPr>
          <w:rFonts w:ascii="Times New Roman" w:hAnsi="Times New Roman"/>
          <w:sz w:val="28"/>
          <w:szCs w:val="28"/>
        </w:rPr>
      </w:pPr>
      <w:r w:rsidRPr="00C81C88">
        <w:rPr>
          <w:rFonts w:ascii="Times New Roman" w:hAnsi="Times New Roman"/>
          <w:sz w:val="28"/>
          <w:szCs w:val="28"/>
        </w:rPr>
        <w:t>Программа определяет базовое содержание по учебному предмету «Основы безопасности жизнедеятельности» в форме и объеме, которые соответствуют возрастным особенностям обучающихся и учитывает возможность освоения приемов умственной и практической деятельности обучающихся, что является важнейшим компонентом развивающего обучения.</w:t>
      </w:r>
    </w:p>
    <w:p w:rsidR="00176032" w:rsidRPr="00C81C88" w:rsidRDefault="00176032" w:rsidP="00C81C88">
      <w:pPr>
        <w:tabs>
          <w:tab w:val="left" w:pos="8364"/>
        </w:tabs>
        <w:overflowPunct w:val="0"/>
        <w:autoSpaceDE w:val="0"/>
        <w:autoSpaceDN w:val="0"/>
        <w:adjustRightInd w:val="0"/>
        <w:spacing w:after="0"/>
        <w:ind w:firstLine="709"/>
        <w:jc w:val="both"/>
        <w:rPr>
          <w:rFonts w:ascii="Times New Roman" w:hAnsi="Times New Roman"/>
          <w:sz w:val="28"/>
          <w:szCs w:val="28"/>
        </w:rPr>
      </w:pPr>
      <w:r w:rsidRPr="00C81C88">
        <w:rPr>
          <w:rFonts w:ascii="Times New Roman" w:hAnsi="Times New Roman"/>
          <w:sz w:val="28"/>
          <w:szCs w:val="28"/>
        </w:rPr>
        <w:t>На основе программы, курс «Основ безопасности жизнедеятельности», может быть выстроен как по линейному, так и по концентрическому типу. При составлении рабочих программ в отдельных темах возможны дополнения с учетом местных условий и специфики обучения.</w:t>
      </w:r>
    </w:p>
    <w:p w:rsidR="00176032" w:rsidRPr="00C81C88" w:rsidRDefault="00176032" w:rsidP="00C81C88">
      <w:pPr>
        <w:tabs>
          <w:tab w:val="left" w:pos="8364"/>
        </w:tabs>
        <w:spacing w:after="0"/>
        <w:ind w:firstLine="708"/>
        <w:jc w:val="both"/>
        <w:rPr>
          <w:rFonts w:ascii="Times New Roman" w:hAnsi="Times New Roman"/>
          <w:sz w:val="28"/>
          <w:szCs w:val="28"/>
        </w:rPr>
      </w:pPr>
      <w:r w:rsidRPr="00C81C88">
        <w:rPr>
          <w:rFonts w:ascii="Times New Roman" w:hAnsi="Times New Roman"/>
          <w:sz w:val="28"/>
          <w:szCs w:val="28"/>
        </w:rPr>
        <w:t>Основы безопасности жизнедеятельности как учебный предмет обеспечивает:</w:t>
      </w:r>
    </w:p>
    <w:p w:rsidR="00176032" w:rsidRPr="00C81C88" w:rsidRDefault="00176032" w:rsidP="003056A7">
      <w:pPr>
        <w:numPr>
          <w:ilvl w:val="0"/>
          <w:numId w:val="117"/>
        </w:numPr>
        <w:tabs>
          <w:tab w:val="left" w:pos="1134"/>
          <w:tab w:val="left" w:pos="8364"/>
        </w:tabs>
        <w:autoSpaceDE w:val="0"/>
        <w:autoSpaceDN w:val="0"/>
        <w:adjustRightInd w:val="0"/>
        <w:spacing w:after="0"/>
        <w:ind w:left="0" w:firstLine="709"/>
        <w:jc w:val="both"/>
        <w:rPr>
          <w:rFonts w:ascii="Times New Roman" w:hAnsi="Times New Roman"/>
          <w:sz w:val="28"/>
          <w:szCs w:val="28"/>
        </w:rPr>
      </w:pPr>
      <w:r w:rsidRPr="00C81C88">
        <w:rPr>
          <w:rFonts w:ascii="Times New Roman" w:hAnsi="Times New Roman"/>
          <w:sz w:val="28"/>
          <w:szCs w:val="28"/>
        </w:rPr>
        <w:t>освоение обучающимися знаний о безопасном поведении в повседневной жизнедеятельности;</w:t>
      </w:r>
    </w:p>
    <w:p w:rsidR="00176032" w:rsidRPr="00C81C88" w:rsidRDefault="00176032" w:rsidP="003056A7">
      <w:pPr>
        <w:numPr>
          <w:ilvl w:val="0"/>
          <w:numId w:val="117"/>
        </w:numPr>
        <w:tabs>
          <w:tab w:val="left" w:pos="1134"/>
          <w:tab w:val="left" w:pos="8364"/>
        </w:tabs>
        <w:autoSpaceDE w:val="0"/>
        <w:autoSpaceDN w:val="0"/>
        <w:adjustRightInd w:val="0"/>
        <w:spacing w:after="0"/>
        <w:ind w:left="0" w:firstLine="709"/>
        <w:jc w:val="both"/>
        <w:rPr>
          <w:rFonts w:ascii="Times New Roman" w:hAnsi="Times New Roman"/>
          <w:sz w:val="28"/>
          <w:szCs w:val="28"/>
        </w:rPr>
      </w:pPr>
      <w:r w:rsidRPr="00C81C88">
        <w:rPr>
          <w:rFonts w:ascii="Times New Roman" w:hAnsi="Times New Roman"/>
          <w:sz w:val="28"/>
          <w:szCs w:val="28"/>
        </w:rPr>
        <w:t>понимание обучающимися личной и общественной значимости современной культуры безопасности жизнедеятельности, ценностей гражданского общества, в том числе гражданской идентичности и правового поведения;</w:t>
      </w:r>
    </w:p>
    <w:p w:rsidR="00176032" w:rsidRPr="00C81C88" w:rsidRDefault="00176032" w:rsidP="003056A7">
      <w:pPr>
        <w:numPr>
          <w:ilvl w:val="0"/>
          <w:numId w:val="117"/>
        </w:numPr>
        <w:tabs>
          <w:tab w:val="left" w:pos="1134"/>
          <w:tab w:val="left" w:pos="8364"/>
        </w:tabs>
        <w:autoSpaceDE w:val="0"/>
        <w:autoSpaceDN w:val="0"/>
        <w:adjustRightInd w:val="0"/>
        <w:spacing w:after="0"/>
        <w:ind w:left="0" w:firstLine="709"/>
        <w:jc w:val="both"/>
        <w:rPr>
          <w:rFonts w:ascii="Times New Roman" w:hAnsi="Times New Roman"/>
          <w:sz w:val="28"/>
          <w:szCs w:val="28"/>
        </w:rPr>
      </w:pPr>
      <w:r w:rsidRPr="00C81C88">
        <w:rPr>
          <w:rFonts w:ascii="Times New Roman" w:hAnsi="Times New Roman"/>
          <w:sz w:val="28"/>
          <w:szCs w:val="28"/>
        </w:rPr>
        <w:t>понимание необходимости беречь и сохранять свое здоровье как индивидуальную и общественную ценность;</w:t>
      </w:r>
    </w:p>
    <w:p w:rsidR="00176032" w:rsidRPr="00C81C88" w:rsidRDefault="00176032" w:rsidP="003056A7">
      <w:pPr>
        <w:numPr>
          <w:ilvl w:val="0"/>
          <w:numId w:val="117"/>
        </w:numPr>
        <w:tabs>
          <w:tab w:val="left" w:pos="1134"/>
          <w:tab w:val="left" w:pos="8364"/>
        </w:tabs>
        <w:autoSpaceDE w:val="0"/>
        <w:autoSpaceDN w:val="0"/>
        <w:adjustRightInd w:val="0"/>
        <w:spacing w:after="0"/>
        <w:ind w:left="0" w:firstLine="709"/>
        <w:jc w:val="both"/>
        <w:rPr>
          <w:rFonts w:ascii="Times New Roman" w:hAnsi="Times New Roman"/>
          <w:sz w:val="28"/>
          <w:szCs w:val="28"/>
        </w:rPr>
      </w:pPr>
      <w:r w:rsidRPr="00C81C88">
        <w:rPr>
          <w:rFonts w:ascii="Times New Roman" w:hAnsi="Times New Roman"/>
          <w:sz w:val="28"/>
          <w:szCs w:val="28"/>
        </w:rPr>
        <w:t>понимание необходимости следовать правилам безопасного поведения в опасных и чрезвычайных ситуациях природного, техногенного и социального характера;</w:t>
      </w:r>
    </w:p>
    <w:p w:rsidR="00176032" w:rsidRPr="00C81C88" w:rsidRDefault="00176032" w:rsidP="003056A7">
      <w:pPr>
        <w:numPr>
          <w:ilvl w:val="0"/>
          <w:numId w:val="117"/>
        </w:numPr>
        <w:tabs>
          <w:tab w:val="left" w:pos="1134"/>
          <w:tab w:val="left" w:pos="8364"/>
        </w:tabs>
        <w:autoSpaceDE w:val="0"/>
        <w:autoSpaceDN w:val="0"/>
        <w:adjustRightInd w:val="0"/>
        <w:spacing w:after="0"/>
        <w:ind w:left="0" w:firstLine="709"/>
        <w:jc w:val="both"/>
        <w:rPr>
          <w:rFonts w:ascii="Times New Roman" w:hAnsi="Times New Roman"/>
          <w:sz w:val="28"/>
          <w:szCs w:val="28"/>
        </w:rPr>
      </w:pPr>
      <w:r w:rsidRPr="00C81C88">
        <w:rPr>
          <w:rFonts w:ascii="Times New Roman" w:hAnsi="Times New Roman"/>
          <w:sz w:val="28"/>
          <w:szCs w:val="28"/>
        </w:rPr>
        <w:t>понимание необходимости сохранения природы и окружающей среды для полноценной жизни человека;</w:t>
      </w:r>
    </w:p>
    <w:p w:rsidR="00176032" w:rsidRPr="00C81C88" w:rsidRDefault="00176032" w:rsidP="003056A7">
      <w:pPr>
        <w:numPr>
          <w:ilvl w:val="0"/>
          <w:numId w:val="117"/>
        </w:numPr>
        <w:tabs>
          <w:tab w:val="left" w:pos="1134"/>
          <w:tab w:val="left" w:pos="8364"/>
        </w:tabs>
        <w:autoSpaceDE w:val="0"/>
        <w:autoSpaceDN w:val="0"/>
        <w:adjustRightInd w:val="0"/>
        <w:spacing w:after="0"/>
        <w:ind w:left="0" w:firstLine="709"/>
        <w:jc w:val="both"/>
        <w:rPr>
          <w:rFonts w:ascii="Times New Roman" w:hAnsi="Times New Roman"/>
          <w:sz w:val="28"/>
          <w:szCs w:val="28"/>
        </w:rPr>
      </w:pPr>
      <w:r w:rsidRPr="00C81C88">
        <w:rPr>
          <w:rFonts w:ascii="Times New Roman" w:hAnsi="Times New Roman"/>
          <w:sz w:val="28"/>
          <w:szCs w:val="28"/>
        </w:rPr>
        <w:t>освоение обучающимися умений экологического проектирования безопасной жизнедеятельности с учетом природных, техногенных и социальных рисков;</w:t>
      </w:r>
    </w:p>
    <w:p w:rsidR="00176032" w:rsidRPr="00C81C88" w:rsidRDefault="00176032" w:rsidP="003056A7">
      <w:pPr>
        <w:numPr>
          <w:ilvl w:val="0"/>
          <w:numId w:val="117"/>
        </w:numPr>
        <w:tabs>
          <w:tab w:val="left" w:pos="1134"/>
          <w:tab w:val="left" w:pos="8364"/>
        </w:tabs>
        <w:autoSpaceDE w:val="0"/>
        <w:autoSpaceDN w:val="0"/>
        <w:adjustRightInd w:val="0"/>
        <w:spacing w:after="0"/>
        <w:ind w:left="0" w:firstLine="709"/>
        <w:jc w:val="both"/>
        <w:rPr>
          <w:rFonts w:ascii="Times New Roman" w:hAnsi="Times New Roman"/>
          <w:sz w:val="28"/>
          <w:szCs w:val="28"/>
        </w:rPr>
      </w:pPr>
      <w:r w:rsidRPr="00C81C88">
        <w:rPr>
          <w:rFonts w:ascii="Times New Roman" w:hAnsi="Times New Roman"/>
          <w:sz w:val="28"/>
          <w:szCs w:val="28"/>
        </w:rPr>
        <w:lastRenderedPageBreak/>
        <w:t>понимание роли государства и действующего законодательства в обеспечении национальной безопасности и защиты населения от опасных и чрезвычайных ситуаций природного, техногенного и социального характера, в том числе от экстремизма, терроризма и наркотизма;</w:t>
      </w:r>
    </w:p>
    <w:p w:rsidR="00176032" w:rsidRPr="00C81C88" w:rsidRDefault="00176032" w:rsidP="003056A7">
      <w:pPr>
        <w:numPr>
          <w:ilvl w:val="0"/>
          <w:numId w:val="117"/>
        </w:numPr>
        <w:tabs>
          <w:tab w:val="left" w:pos="1134"/>
          <w:tab w:val="left" w:pos="8364"/>
        </w:tabs>
        <w:autoSpaceDE w:val="0"/>
        <w:autoSpaceDN w:val="0"/>
        <w:adjustRightInd w:val="0"/>
        <w:spacing w:after="0"/>
        <w:ind w:left="0" w:firstLine="709"/>
        <w:jc w:val="both"/>
        <w:rPr>
          <w:rFonts w:ascii="Times New Roman" w:hAnsi="Times New Roman"/>
          <w:sz w:val="28"/>
          <w:szCs w:val="28"/>
        </w:rPr>
      </w:pPr>
      <w:r w:rsidRPr="00C81C88">
        <w:rPr>
          <w:rFonts w:ascii="Times New Roman" w:hAnsi="Times New Roman"/>
          <w:sz w:val="28"/>
          <w:szCs w:val="28"/>
        </w:rPr>
        <w:t>освоение умений использовать различные источники информации и коммуникации для определения угрозы возникновения опасных и чрезвычайных ситуаций;</w:t>
      </w:r>
    </w:p>
    <w:p w:rsidR="00176032" w:rsidRPr="00C81C88" w:rsidRDefault="00176032" w:rsidP="003056A7">
      <w:pPr>
        <w:numPr>
          <w:ilvl w:val="0"/>
          <w:numId w:val="117"/>
        </w:numPr>
        <w:tabs>
          <w:tab w:val="left" w:pos="1134"/>
          <w:tab w:val="left" w:pos="8364"/>
        </w:tabs>
        <w:autoSpaceDE w:val="0"/>
        <w:autoSpaceDN w:val="0"/>
        <w:adjustRightInd w:val="0"/>
        <w:spacing w:after="0"/>
        <w:ind w:left="0" w:firstLine="709"/>
        <w:jc w:val="both"/>
        <w:rPr>
          <w:rFonts w:ascii="Times New Roman" w:hAnsi="Times New Roman"/>
          <w:sz w:val="28"/>
          <w:szCs w:val="28"/>
        </w:rPr>
      </w:pPr>
      <w:r w:rsidRPr="00C81C88">
        <w:rPr>
          <w:rFonts w:ascii="Times New Roman" w:hAnsi="Times New Roman"/>
          <w:sz w:val="28"/>
          <w:szCs w:val="28"/>
        </w:rPr>
        <w:t>освоение умений предвидеть возникновение опасных и чрезвычайных ситуаций по характерным признакам их проявления, а также на основе информации, получаемой из различных источников;</w:t>
      </w:r>
    </w:p>
    <w:p w:rsidR="00176032" w:rsidRPr="00C81C88" w:rsidRDefault="00176032" w:rsidP="003056A7">
      <w:pPr>
        <w:numPr>
          <w:ilvl w:val="0"/>
          <w:numId w:val="117"/>
        </w:numPr>
        <w:tabs>
          <w:tab w:val="left" w:pos="1134"/>
          <w:tab w:val="left" w:pos="8364"/>
        </w:tabs>
        <w:autoSpaceDE w:val="0"/>
        <w:autoSpaceDN w:val="0"/>
        <w:adjustRightInd w:val="0"/>
        <w:spacing w:after="0"/>
        <w:ind w:left="0" w:firstLine="709"/>
        <w:jc w:val="both"/>
        <w:rPr>
          <w:rFonts w:ascii="Times New Roman" w:hAnsi="Times New Roman"/>
          <w:sz w:val="28"/>
          <w:szCs w:val="28"/>
        </w:rPr>
      </w:pPr>
      <w:r w:rsidRPr="00C81C88">
        <w:rPr>
          <w:rFonts w:ascii="Times New Roman" w:hAnsi="Times New Roman"/>
          <w:sz w:val="28"/>
          <w:szCs w:val="28"/>
        </w:rPr>
        <w:t>освоение умений оказывать первую помощь пострадавшим;</w:t>
      </w:r>
    </w:p>
    <w:p w:rsidR="00176032" w:rsidRPr="00C81C88" w:rsidRDefault="00176032" w:rsidP="003056A7">
      <w:pPr>
        <w:numPr>
          <w:ilvl w:val="0"/>
          <w:numId w:val="117"/>
        </w:numPr>
        <w:tabs>
          <w:tab w:val="left" w:pos="1134"/>
          <w:tab w:val="left" w:pos="8364"/>
        </w:tabs>
        <w:autoSpaceDE w:val="0"/>
        <w:autoSpaceDN w:val="0"/>
        <w:adjustRightInd w:val="0"/>
        <w:spacing w:after="0"/>
        <w:ind w:left="0" w:firstLine="709"/>
        <w:jc w:val="both"/>
        <w:rPr>
          <w:rFonts w:ascii="Times New Roman" w:hAnsi="Times New Roman"/>
          <w:sz w:val="28"/>
          <w:szCs w:val="28"/>
        </w:rPr>
      </w:pPr>
      <w:r w:rsidRPr="00C81C88">
        <w:rPr>
          <w:rFonts w:ascii="Times New Roman" w:hAnsi="Times New Roman"/>
          <w:sz w:val="28"/>
          <w:szCs w:val="28"/>
        </w:rPr>
        <w:t>освоение умений готовность проявлять предосторожность в ситуациях неопределенности;</w:t>
      </w:r>
    </w:p>
    <w:p w:rsidR="00176032" w:rsidRPr="00C81C88" w:rsidRDefault="00176032" w:rsidP="003056A7">
      <w:pPr>
        <w:numPr>
          <w:ilvl w:val="0"/>
          <w:numId w:val="117"/>
        </w:numPr>
        <w:tabs>
          <w:tab w:val="left" w:pos="1134"/>
          <w:tab w:val="left" w:pos="8364"/>
        </w:tabs>
        <w:autoSpaceDE w:val="0"/>
        <w:autoSpaceDN w:val="0"/>
        <w:adjustRightInd w:val="0"/>
        <w:spacing w:after="0"/>
        <w:ind w:left="0" w:firstLine="709"/>
        <w:jc w:val="both"/>
        <w:rPr>
          <w:rFonts w:ascii="Times New Roman" w:hAnsi="Times New Roman"/>
          <w:sz w:val="28"/>
          <w:szCs w:val="28"/>
        </w:rPr>
      </w:pPr>
      <w:r w:rsidRPr="00C81C88">
        <w:rPr>
          <w:rFonts w:ascii="Times New Roman" w:hAnsi="Times New Roman"/>
          <w:sz w:val="28"/>
          <w:szCs w:val="28"/>
        </w:rPr>
        <w:t>освоение умений принимать обоснованные решения в конкретной опасной (чрезвычайной) ситуации с учетом реально складывающейся обстановки и индивидуальных возможностей;</w:t>
      </w:r>
    </w:p>
    <w:p w:rsidR="00176032" w:rsidRPr="00C81C88" w:rsidRDefault="00176032" w:rsidP="003056A7">
      <w:pPr>
        <w:numPr>
          <w:ilvl w:val="0"/>
          <w:numId w:val="117"/>
        </w:numPr>
        <w:tabs>
          <w:tab w:val="left" w:pos="1134"/>
          <w:tab w:val="left" w:pos="8364"/>
        </w:tabs>
        <w:autoSpaceDE w:val="0"/>
        <w:autoSpaceDN w:val="0"/>
        <w:adjustRightInd w:val="0"/>
        <w:spacing w:after="0"/>
        <w:ind w:left="0" w:firstLine="709"/>
        <w:jc w:val="both"/>
        <w:rPr>
          <w:rFonts w:ascii="Times New Roman" w:hAnsi="Times New Roman"/>
          <w:sz w:val="28"/>
          <w:szCs w:val="28"/>
        </w:rPr>
      </w:pPr>
      <w:r w:rsidRPr="00C81C88">
        <w:rPr>
          <w:rFonts w:ascii="Times New Roman" w:hAnsi="Times New Roman"/>
          <w:sz w:val="28"/>
          <w:szCs w:val="28"/>
        </w:rPr>
        <w:t>освоение умений использовать средства индивидуальной и коллективной защиты.</w:t>
      </w:r>
    </w:p>
    <w:p w:rsidR="00176032" w:rsidRPr="00C81C88" w:rsidRDefault="00176032" w:rsidP="003056A7">
      <w:pPr>
        <w:numPr>
          <w:ilvl w:val="0"/>
          <w:numId w:val="117"/>
        </w:numPr>
        <w:tabs>
          <w:tab w:val="left" w:pos="1134"/>
          <w:tab w:val="left" w:pos="8364"/>
        </w:tabs>
        <w:autoSpaceDE w:val="0"/>
        <w:autoSpaceDN w:val="0"/>
        <w:adjustRightInd w:val="0"/>
        <w:spacing w:after="0"/>
        <w:ind w:left="0" w:firstLine="709"/>
        <w:jc w:val="both"/>
        <w:rPr>
          <w:rFonts w:ascii="Times New Roman" w:hAnsi="Times New Roman"/>
          <w:sz w:val="28"/>
          <w:szCs w:val="28"/>
        </w:rPr>
      </w:pPr>
      <w:r w:rsidRPr="00C81C88">
        <w:rPr>
          <w:rFonts w:ascii="Times New Roman" w:hAnsi="Times New Roman"/>
          <w:sz w:val="28"/>
          <w:szCs w:val="28"/>
        </w:rPr>
        <w:t>Освоение и понимание учебного предмета «Основы безопасности жизнедеятельности» направлено на:</w:t>
      </w:r>
    </w:p>
    <w:p w:rsidR="00176032" w:rsidRPr="00C81C88" w:rsidRDefault="00176032" w:rsidP="003056A7">
      <w:pPr>
        <w:numPr>
          <w:ilvl w:val="0"/>
          <w:numId w:val="117"/>
        </w:numPr>
        <w:tabs>
          <w:tab w:val="left" w:pos="1134"/>
          <w:tab w:val="left" w:pos="8364"/>
        </w:tabs>
        <w:autoSpaceDE w:val="0"/>
        <w:autoSpaceDN w:val="0"/>
        <w:adjustRightInd w:val="0"/>
        <w:spacing w:after="0"/>
        <w:ind w:left="0" w:firstLine="709"/>
        <w:jc w:val="both"/>
        <w:rPr>
          <w:rFonts w:ascii="Times New Roman" w:hAnsi="Times New Roman"/>
          <w:sz w:val="28"/>
          <w:szCs w:val="28"/>
        </w:rPr>
      </w:pPr>
      <w:r w:rsidRPr="00C81C88">
        <w:rPr>
          <w:rFonts w:ascii="Times New Roman" w:hAnsi="Times New Roman"/>
          <w:sz w:val="28"/>
          <w:szCs w:val="28"/>
        </w:rPr>
        <w:t>воспитание у обучающихся чувства ответственности за личную безопасность, ценностного отношения к своему здоровью и жизни;</w:t>
      </w:r>
    </w:p>
    <w:p w:rsidR="00176032" w:rsidRPr="00C81C88" w:rsidRDefault="00176032" w:rsidP="003056A7">
      <w:pPr>
        <w:numPr>
          <w:ilvl w:val="0"/>
          <w:numId w:val="117"/>
        </w:numPr>
        <w:tabs>
          <w:tab w:val="left" w:pos="1134"/>
          <w:tab w:val="left" w:pos="8364"/>
        </w:tabs>
        <w:autoSpaceDE w:val="0"/>
        <w:autoSpaceDN w:val="0"/>
        <w:adjustRightInd w:val="0"/>
        <w:spacing w:after="0"/>
        <w:ind w:left="0" w:firstLine="709"/>
        <w:jc w:val="both"/>
        <w:rPr>
          <w:rFonts w:ascii="Times New Roman" w:hAnsi="Times New Roman"/>
          <w:sz w:val="28"/>
          <w:szCs w:val="28"/>
        </w:rPr>
      </w:pPr>
      <w:r w:rsidRPr="00C81C88">
        <w:rPr>
          <w:rFonts w:ascii="Times New Roman" w:hAnsi="Times New Roman"/>
          <w:sz w:val="28"/>
          <w:szCs w:val="28"/>
        </w:rPr>
        <w:t>развитие у обучающихся качеств личности, необходимых для ведения здорового образа жизни; необходимых для обеспечения безопасного поведения в опасных и чрезвычайных ситуациях;</w:t>
      </w:r>
    </w:p>
    <w:p w:rsidR="00176032" w:rsidRPr="00C81C88" w:rsidRDefault="00176032" w:rsidP="003056A7">
      <w:pPr>
        <w:numPr>
          <w:ilvl w:val="0"/>
          <w:numId w:val="117"/>
        </w:numPr>
        <w:tabs>
          <w:tab w:val="left" w:pos="1134"/>
          <w:tab w:val="left" w:pos="8364"/>
        </w:tabs>
        <w:autoSpaceDE w:val="0"/>
        <w:autoSpaceDN w:val="0"/>
        <w:adjustRightInd w:val="0"/>
        <w:spacing w:after="0"/>
        <w:ind w:left="0" w:firstLine="709"/>
        <w:jc w:val="both"/>
        <w:rPr>
          <w:rFonts w:ascii="Times New Roman" w:hAnsi="Times New Roman"/>
          <w:sz w:val="28"/>
          <w:szCs w:val="28"/>
        </w:rPr>
      </w:pPr>
      <w:r w:rsidRPr="00C81C88">
        <w:rPr>
          <w:rFonts w:ascii="Times New Roman" w:hAnsi="Times New Roman"/>
          <w:sz w:val="28"/>
          <w:szCs w:val="28"/>
        </w:rPr>
        <w:t>формирование у обучающихся 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 убеждения в необходимости безопасного и здорового образа жизни, антиэкстремистской и антитеррористической личностной позиции, нетерпимости к действиям и влияниям, представляющим угрозу для жизни человека.</w:t>
      </w:r>
    </w:p>
    <w:p w:rsidR="00176032" w:rsidRPr="00C81C88" w:rsidRDefault="00176032" w:rsidP="00C81C88">
      <w:pPr>
        <w:tabs>
          <w:tab w:val="left" w:pos="8364"/>
        </w:tabs>
        <w:overflowPunct w:val="0"/>
        <w:autoSpaceDE w:val="0"/>
        <w:autoSpaceDN w:val="0"/>
        <w:adjustRightInd w:val="0"/>
        <w:spacing w:after="0"/>
        <w:ind w:firstLine="709"/>
        <w:jc w:val="both"/>
        <w:rPr>
          <w:rFonts w:ascii="Times New Roman" w:hAnsi="Times New Roman"/>
          <w:sz w:val="28"/>
          <w:szCs w:val="28"/>
        </w:rPr>
      </w:pPr>
      <w:r w:rsidRPr="00C81C88">
        <w:rPr>
          <w:rFonts w:ascii="Times New Roman" w:hAnsi="Times New Roman"/>
          <w:sz w:val="28"/>
          <w:szCs w:val="28"/>
        </w:rPr>
        <w:t>Программа учебного предмета «Основы безопасности жизнедеятельности учитывает возможность получения знаний через практическую деятельность и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176032" w:rsidRPr="00C81C88" w:rsidRDefault="00176032" w:rsidP="00C81C88">
      <w:pPr>
        <w:tabs>
          <w:tab w:val="left" w:pos="8364"/>
        </w:tabs>
        <w:overflowPunct w:val="0"/>
        <w:autoSpaceDE w:val="0"/>
        <w:autoSpaceDN w:val="0"/>
        <w:adjustRightInd w:val="0"/>
        <w:spacing w:after="0"/>
        <w:ind w:firstLine="709"/>
        <w:jc w:val="both"/>
        <w:rPr>
          <w:rFonts w:ascii="Times New Roman" w:hAnsi="Times New Roman"/>
          <w:sz w:val="28"/>
          <w:szCs w:val="28"/>
        </w:rPr>
      </w:pPr>
      <w:r w:rsidRPr="00C81C88">
        <w:rPr>
          <w:rFonts w:ascii="Times New Roman" w:hAnsi="Times New Roman"/>
          <w:sz w:val="28"/>
          <w:szCs w:val="28"/>
        </w:rPr>
        <w:t xml:space="preserve">Межпредметная интеграция и связь учебного предмета «Основы безопасности жизнедеятельности» с такими предметами как «Биология», «История», «Информатика», «Обществознание», «Физика», «Химия», «Экология», </w:t>
      </w:r>
      <w:r w:rsidRPr="00C81C88">
        <w:rPr>
          <w:rFonts w:ascii="Times New Roman" w:hAnsi="Times New Roman"/>
          <w:sz w:val="28"/>
          <w:szCs w:val="28"/>
        </w:rPr>
        <w:lastRenderedPageBreak/>
        <w:t>«Экономическая и социальная география», «Физическая культура» способствует формированию целостного представления об изучаемом объекте, явлении, содействует лучшему усвоению содержания предмета, установлению более прочных связей учащегося с повседневной жизнью и окружающим миром, усилению развивающей и культурной составляющей программы, а также рационального использования учебного времени.</w:t>
      </w:r>
    </w:p>
    <w:p w:rsidR="00176032" w:rsidRPr="00C81C88" w:rsidRDefault="00176032" w:rsidP="00C81C88">
      <w:pPr>
        <w:tabs>
          <w:tab w:val="left" w:pos="1134"/>
          <w:tab w:val="left" w:pos="8364"/>
        </w:tabs>
        <w:overflowPunct w:val="0"/>
        <w:autoSpaceDE w:val="0"/>
        <w:autoSpaceDN w:val="0"/>
        <w:adjustRightInd w:val="0"/>
        <w:spacing w:after="0"/>
        <w:ind w:firstLine="709"/>
        <w:jc w:val="both"/>
        <w:rPr>
          <w:rFonts w:ascii="Times New Roman" w:hAnsi="Times New Roman"/>
          <w:sz w:val="28"/>
          <w:szCs w:val="28"/>
        </w:rPr>
      </w:pPr>
    </w:p>
    <w:p w:rsidR="00176032" w:rsidRPr="00C81C88" w:rsidRDefault="00176032" w:rsidP="00C81C88">
      <w:pPr>
        <w:tabs>
          <w:tab w:val="left" w:pos="8364"/>
        </w:tabs>
        <w:spacing w:after="0"/>
        <w:jc w:val="both"/>
        <w:rPr>
          <w:rFonts w:ascii="Times New Roman" w:hAnsi="Times New Roman"/>
          <w:sz w:val="28"/>
          <w:szCs w:val="28"/>
        </w:rPr>
      </w:pPr>
    </w:p>
    <w:p w:rsidR="0056163D" w:rsidRPr="00C81C88" w:rsidRDefault="0056163D" w:rsidP="00C81C88">
      <w:pPr>
        <w:tabs>
          <w:tab w:val="left" w:pos="8364"/>
        </w:tabs>
        <w:spacing w:after="0"/>
        <w:jc w:val="both"/>
        <w:rPr>
          <w:rFonts w:ascii="Times New Roman" w:hAnsi="Times New Roman"/>
          <w:sz w:val="28"/>
          <w:szCs w:val="28"/>
        </w:rPr>
      </w:pPr>
    </w:p>
    <w:p w:rsidR="00176032" w:rsidRPr="00C81C88" w:rsidRDefault="00176032" w:rsidP="00C81C88">
      <w:pPr>
        <w:tabs>
          <w:tab w:val="left" w:pos="8364"/>
        </w:tabs>
        <w:spacing w:after="0"/>
        <w:ind w:firstLine="709"/>
        <w:jc w:val="both"/>
        <w:rPr>
          <w:rFonts w:ascii="Times New Roman" w:hAnsi="Times New Roman"/>
          <w:b/>
          <w:bCs/>
          <w:sz w:val="28"/>
          <w:szCs w:val="28"/>
        </w:rPr>
      </w:pPr>
      <w:r w:rsidRPr="00C81C88">
        <w:rPr>
          <w:rFonts w:ascii="Times New Roman" w:hAnsi="Times New Roman"/>
          <w:b/>
          <w:bCs/>
          <w:sz w:val="28"/>
          <w:szCs w:val="28"/>
        </w:rPr>
        <w:t>Основы безопасности личности, общества и государства</w:t>
      </w:r>
    </w:p>
    <w:p w:rsidR="00176032" w:rsidRPr="00C81C88" w:rsidRDefault="00176032" w:rsidP="00C81C88">
      <w:pPr>
        <w:tabs>
          <w:tab w:val="left" w:pos="426"/>
          <w:tab w:val="left" w:pos="8364"/>
        </w:tabs>
        <w:spacing w:after="0"/>
        <w:ind w:left="709"/>
        <w:jc w:val="both"/>
        <w:rPr>
          <w:rFonts w:ascii="Times New Roman" w:hAnsi="Times New Roman"/>
          <w:b/>
          <w:bCs/>
          <w:sz w:val="28"/>
          <w:szCs w:val="28"/>
          <w:shd w:val="clear" w:color="auto" w:fill="FFFFFF"/>
        </w:rPr>
      </w:pPr>
      <w:r w:rsidRPr="00C81C88">
        <w:rPr>
          <w:rFonts w:ascii="Times New Roman" w:hAnsi="Times New Roman"/>
          <w:b/>
          <w:bCs/>
          <w:sz w:val="28"/>
          <w:szCs w:val="28"/>
          <w:shd w:val="clear" w:color="auto" w:fill="FFFFFF"/>
        </w:rPr>
        <w:t xml:space="preserve">Основы комплексной безопасности </w:t>
      </w:r>
    </w:p>
    <w:p w:rsidR="00176032" w:rsidRPr="00C81C88" w:rsidRDefault="00176032" w:rsidP="00C81C88">
      <w:pPr>
        <w:tabs>
          <w:tab w:val="left" w:pos="8364"/>
        </w:tabs>
        <w:spacing w:after="0"/>
        <w:ind w:firstLine="709"/>
        <w:jc w:val="both"/>
        <w:rPr>
          <w:rFonts w:ascii="Times New Roman" w:hAnsi="Times New Roman"/>
          <w:i/>
          <w:sz w:val="28"/>
          <w:szCs w:val="28"/>
        </w:rPr>
      </w:pPr>
      <w:r w:rsidRPr="00C81C88">
        <w:rPr>
          <w:rFonts w:ascii="Times New Roman" w:hAnsi="Times New Roman"/>
          <w:sz w:val="28"/>
          <w:szCs w:val="28"/>
        </w:rPr>
        <w:t xml:space="preserve">Человек и окружающая среда. Мероприятия по защите населения в местах с неблагоприятной экологической обстановкой, предельно допустимые концентрации вредных веществ в атмосфере, воде, почве. Бытовые приборы контроля качества окружающей среды и продуктов питания. Основные правила пользования бытовыми приборами и инструментами, средствами бытовой химии, персональными компьютерами и др. Безопасность на дорогах. Правила безопасного поведения пешехода, пассажира и велосипедиста. </w:t>
      </w:r>
      <w:r w:rsidRPr="00C81C88">
        <w:rPr>
          <w:rFonts w:ascii="Times New Roman" w:hAnsi="Times New Roman"/>
          <w:i/>
          <w:sz w:val="28"/>
          <w:szCs w:val="28"/>
        </w:rPr>
        <w:t>Средства индивидуальной защиты велосипедиста.</w:t>
      </w:r>
      <w:r w:rsidRPr="00C81C88">
        <w:rPr>
          <w:rFonts w:ascii="Times New Roman" w:hAnsi="Times New Roman"/>
          <w:sz w:val="28"/>
          <w:szCs w:val="28"/>
        </w:rPr>
        <w:t xml:space="preserve"> Пожар его причины и последствия. Правила поведения при пожаре при пожаре. Первичные средства пожаротушения. Средства индивидуальной защиты. Водоемы. Правила поведения у воды и оказания помощи на воде. Правила безопасности в туристических походах </w:t>
      </w:r>
      <w:r w:rsidRPr="00C81C88">
        <w:rPr>
          <w:rFonts w:ascii="Times New Roman" w:hAnsi="Times New Roman"/>
          <w:i/>
          <w:sz w:val="28"/>
          <w:szCs w:val="28"/>
        </w:rPr>
        <w:t>и поездках.</w:t>
      </w:r>
      <w:r w:rsidRPr="00C81C88">
        <w:rPr>
          <w:rFonts w:ascii="Times New Roman" w:hAnsi="Times New Roman"/>
          <w:sz w:val="28"/>
          <w:szCs w:val="28"/>
        </w:rPr>
        <w:t xml:space="preserve"> Правила поведения в автономных условиях. Сигналы бедствия, способы их подачи и ответы на них. Правила безопасности в ситуациях криминогенного характера (квартира, улица, подъезд, лифт, карманная кража, мошенничество, </w:t>
      </w:r>
      <w:r w:rsidRPr="00C81C88">
        <w:rPr>
          <w:rFonts w:ascii="Times New Roman" w:hAnsi="Times New Roman"/>
          <w:i/>
          <w:sz w:val="28"/>
          <w:szCs w:val="28"/>
        </w:rPr>
        <w:t>самозащита покупателя</w:t>
      </w:r>
      <w:r w:rsidRPr="00C81C88">
        <w:rPr>
          <w:rFonts w:ascii="Times New Roman" w:hAnsi="Times New Roman"/>
          <w:sz w:val="28"/>
          <w:szCs w:val="28"/>
        </w:rPr>
        <w:t xml:space="preserve">). Элементарные способы самозащиты. </w:t>
      </w:r>
      <w:r w:rsidRPr="00C81C88">
        <w:rPr>
          <w:rFonts w:ascii="Times New Roman" w:hAnsi="Times New Roman"/>
          <w:i/>
          <w:sz w:val="28"/>
          <w:szCs w:val="28"/>
        </w:rPr>
        <w:t>Информационная безопасность подростка.</w:t>
      </w:r>
    </w:p>
    <w:p w:rsidR="00176032" w:rsidRPr="00C81C88" w:rsidRDefault="00176032" w:rsidP="00C81C88">
      <w:pPr>
        <w:tabs>
          <w:tab w:val="left" w:pos="426"/>
          <w:tab w:val="left" w:pos="8364"/>
        </w:tabs>
        <w:spacing w:after="0"/>
        <w:ind w:left="709"/>
        <w:jc w:val="both"/>
        <w:rPr>
          <w:rFonts w:ascii="Times New Roman" w:hAnsi="Times New Roman"/>
          <w:sz w:val="28"/>
          <w:szCs w:val="28"/>
        </w:rPr>
      </w:pPr>
      <w:r w:rsidRPr="00C81C88">
        <w:rPr>
          <w:rFonts w:ascii="Times New Roman" w:hAnsi="Times New Roman"/>
          <w:b/>
          <w:sz w:val="28"/>
          <w:szCs w:val="28"/>
        </w:rPr>
        <w:t xml:space="preserve">Защита населения Российской Федерации от чрезвычайных </w:t>
      </w:r>
      <w:r w:rsidRPr="00C81C88">
        <w:rPr>
          <w:rFonts w:ascii="Times New Roman" w:hAnsi="Times New Roman"/>
          <w:b/>
          <w:bCs/>
          <w:sz w:val="28"/>
          <w:szCs w:val="28"/>
          <w:shd w:val="clear" w:color="auto" w:fill="FFFFFF"/>
        </w:rPr>
        <w:t>ситуаций</w:t>
      </w:r>
    </w:p>
    <w:p w:rsidR="00176032" w:rsidRPr="00C81C88" w:rsidRDefault="00176032" w:rsidP="00C81C88">
      <w:pPr>
        <w:tabs>
          <w:tab w:val="left" w:pos="8364"/>
        </w:tabs>
        <w:ind w:firstLine="709"/>
        <w:jc w:val="both"/>
        <w:rPr>
          <w:rFonts w:ascii="Times New Roman" w:hAnsi="Times New Roman"/>
          <w:sz w:val="28"/>
          <w:szCs w:val="28"/>
        </w:rPr>
      </w:pPr>
      <w:r w:rsidRPr="00C81C88">
        <w:rPr>
          <w:rFonts w:ascii="Times New Roman" w:hAnsi="Times New Roman"/>
          <w:sz w:val="28"/>
          <w:szCs w:val="28"/>
        </w:rPr>
        <w:t>Чрезвычайные ситуации природного характера и защита населения от них (землетрясения, извержения вулканов, оползни, обвалы, лавины, ураганы, бури, смерчи, сильный дождь (ливень), крупный град, гроза, сильный снегопад, сильный гололед, метели, снежные заносы, наводнения, половодье, сели, цунами, лесные, торфяные и степные пожары, эпидемии, эпизоотии и эпифитотии). Рекомендации по безопасному поведению. Средства индивидуальной защиты. Чрезвычайные ситуации техногенного характера и защита населения от них (аварии на радиационно-опасных, химически опасных, пожароопасных и взрывоопасных, объектах экономики, транспорте, гидротехнических сооружениях). Рекомендации по безопасному поведению. Средства индивидуальной и коллективной защиты. Правила пользования ими. Действия по сигналу «Внимание всем!». Эвакуация населения и правила поведения при эвакуации.</w:t>
      </w:r>
    </w:p>
    <w:p w:rsidR="00176032" w:rsidRPr="00C81C88" w:rsidRDefault="00176032" w:rsidP="00C81C88">
      <w:pPr>
        <w:tabs>
          <w:tab w:val="left" w:pos="426"/>
          <w:tab w:val="left" w:pos="8364"/>
        </w:tabs>
        <w:spacing w:after="0"/>
        <w:ind w:firstLine="709"/>
        <w:jc w:val="both"/>
        <w:rPr>
          <w:rFonts w:ascii="Times New Roman" w:hAnsi="Times New Roman"/>
          <w:bCs/>
          <w:sz w:val="28"/>
          <w:szCs w:val="28"/>
          <w:shd w:val="clear" w:color="auto" w:fill="FFFFFF"/>
        </w:rPr>
      </w:pPr>
      <w:r w:rsidRPr="00C81C88">
        <w:rPr>
          <w:rFonts w:ascii="Times New Roman" w:hAnsi="Times New Roman"/>
          <w:b/>
          <w:bCs/>
          <w:sz w:val="28"/>
          <w:szCs w:val="28"/>
        </w:rPr>
        <w:lastRenderedPageBreak/>
        <w:t>Основы противодействия терроризму, экстремизму и наркотизму в Российской Федерации</w:t>
      </w:r>
    </w:p>
    <w:p w:rsidR="00176032" w:rsidRPr="00C81C88" w:rsidRDefault="00176032" w:rsidP="00C81C88">
      <w:pPr>
        <w:tabs>
          <w:tab w:val="left" w:pos="0"/>
          <w:tab w:val="left" w:pos="8364"/>
        </w:tabs>
        <w:spacing w:after="0"/>
        <w:ind w:firstLine="709"/>
        <w:jc w:val="both"/>
        <w:rPr>
          <w:rFonts w:ascii="Times New Roman" w:hAnsi="Times New Roman"/>
          <w:sz w:val="28"/>
          <w:szCs w:val="28"/>
        </w:rPr>
      </w:pPr>
      <w:r w:rsidRPr="00C81C88">
        <w:rPr>
          <w:rFonts w:ascii="Times New Roman" w:hAnsi="Times New Roman"/>
          <w:sz w:val="28"/>
          <w:szCs w:val="28"/>
        </w:rPr>
        <w:t xml:space="preserve">Терроризм, экстремизм, наркотизм - сущность и угрозы безопасности личности и общества. </w:t>
      </w:r>
      <w:r w:rsidRPr="00C81C88">
        <w:rPr>
          <w:rFonts w:ascii="Times New Roman" w:hAnsi="Times New Roman"/>
          <w:i/>
          <w:sz w:val="28"/>
          <w:szCs w:val="28"/>
        </w:rPr>
        <w:t>Пути и средства вовлечения подростка в террористическую, экстремистскую и наркотическую деятельность. Ответственность несовершеннолетних за правонарушения.</w:t>
      </w:r>
      <w:r w:rsidRPr="00C81C88">
        <w:rPr>
          <w:rFonts w:ascii="Times New Roman" w:hAnsi="Times New Roman"/>
          <w:sz w:val="28"/>
          <w:szCs w:val="28"/>
        </w:rPr>
        <w:t xml:space="preserve"> Личная безопасность при террористических актах и при обнаружении неизвестного предмета, возможной угрозе взрыва (при взрыве). Личная безопасность при похищении или захвате в заложники (попытке похищения) и при проведении мероприятий по освобождению заложников. Личная безопасность при посещении массовых мероприятий.</w:t>
      </w:r>
    </w:p>
    <w:p w:rsidR="00176032" w:rsidRPr="00C81C88" w:rsidRDefault="00176032" w:rsidP="00C81C88">
      <w:pPr>
        <w:tabs>
          <w:tab w:val="left" w:pos="8364"/>
        </w:tabs>
        <w:spacing w:after="0"/>
        <w:ind w:firstLine="709"/>
        <w:jc w:val="both"/>
        <w:rPr>
          <w:rFonts w:ascii="Times New Roman" w:hAnsi="Times New Roman"/>
          <w:b/>
          <w:bCs/>
          <w:sz w:val="28"/>
          <w:szCs w:val="28"/>
        </w:rPr>
      </w:pPr>
      <w:r w:rsidRPr="00C81C88">
        <w:rPr>
          <w:rFonts w:ascii="Times New Roman" w:hAnsi="Times New Roman"/>
          <w:b/>
          <w:bCs/>
          <w:sz w:val="28"/>
          <w:szCs w:val="28"/>
        </w:rPr>
        <w:t>Основы медицинских знаний и здорового образа жизни</w:t>
      </w:r>
    </w:p>
    <w:p w:rsidR="00176032" w:rsidRPr="00C81C88" w:rsidRDefault="00176032" w:rsidP="00C81C88">
      <w:pPr>
        <w:tabs>
          <w:tab w:val="left" w:pos="426"/>
          <w:tab w:val="left" w:pos="8364"/>
        </w:tabs>
        <w:spacing w:after="0"/>
        <w:ind w:left="709"/>
        <w:jc w:val="both"/>
        <w:rPr>
          <w:rFonts w:ascii="Times New Roman" w:hAnsi="Times New Roman"/>
          <w:b/>
          <w:bCs/>
          <w:sz w:val="28"/>
          <w:szCs w:val="28"/>
        </w:rPr>
      </w:pPr>
      <w:r w:rsidRPr="00C81C88">
        <w:rPr>
          <w:rFonts w:ascii="Times New Roman" w:hAnsi="Times New Roman"/>
          <w:b/>
          <w:bCs/>
          <w:sz w:val="28"/>
          <w:szCs w:val="28"/>
        </w:rPr>
        <w:t>Основы здорового образа жизни</w:t>
      </w:r>
    </w:p>
    <w:p w:rsidR="00176032" w:rsidRPr="00C81C88" w:rsidRDefault="00176032" w:rsidP="00C81C88">
      <w:pPr>
        <w:tabs>
          <w:tab w:val="left" w:pos="8364"/>
        </w:tabs>
        <w:spacing w:after="0"/>
        <w:ind w:firstLine="709"/>
        <w:jc w:val="both"/>
        <w:rPr>
          <w:rFonts w:ascii="Times New Roman" w:hAnsi="Times New Roman"/>
          <w:bCs/>
          <w:sz w:val="28"/>
          <w:szCs w:val="28"/>
        </w:rPr>
      </w:pPr>
      <w:r w:rsidRPr="00C81C88">
        <w:rPr>
          <w:rFonts w:ascii="Times New Roman" w:hAnsi="Times New Roman"/>
          <w:bCs/>
          <w:sz w:val="28"/>
          <w:szCs w:val="28"/>
        </w:rPr>
        <w:t xml:space="preserve">Основные понятия о здоровье и здоровом образе жизни. Составляющие и факторы здорового образа жизни (физическая активность, питание, режим дня, гигиена). Вредные привычки и их факторы (навязчивые действия, игромания употребление алкоголя и наркотических веществ, курение табака и курительных смесей), их влияние на здоровье. Профилактика вредных привычек и их факторов. </w:t>
      </w:r>
      <w:r w:rsidRPr="00C81C88">
        <w:rPr>
          <w:rFonts w:ascii="Times New Roman" w:hAnsi="Times New Roman"/>
          <w:bCs/>
          <w:i/>
          <w:sz w:val="28"/>
          <w:szCs w:val="28"/>
        </w:rPr>
        <w:t>Семья в современном обществе. Права и обязанности супругов. Защита прав ребенка.</w:t>
      </w:r>
    </w:p>
    <w:p w:rsidR="00176032" w:rsidRPr="00C81C88" w:rsidRDefault="00176032" w:rsidP="00C81C88">
      <w:pPr>
        <w:tabs>
          <w:tab w:val="left" w:pos="426"/>
          <w:tab w:val="left" w:pos="8364"/>
        </w:tabs>
        <w:spacing w:after="0"/>
        <w:ind w:left="709"/>
        <w:jc w:val="both"/>
        <w:rPr>
          <w:rFonts w:ascii="Times New Roman" w:hAnsi="Times New Roman"/>
          <w:b/>
          <w:bCs/>
          <w:sz w:val="28"/>
          <w:szCs w:val="28"/>
        </w:rPr>
      </w:pPr>
      <w:r w:rsidRPr="00C81C88">
        <w:rPr>
          <w:rFonts w:ascii="Times New Roman" w:hAnsi="Times New Roman"/>
          <w:b/>
          <w:bCs/>
          <w:sz w:val="28"/>
          <w:szCs w:val="28"/>
        </w:rPr>
        <w:t>Основы медицинских знаний и оказание первой помощи</w:t>
      </w:r>
    </w:p>
    <w:p w:rsidR="00176032" w:rsidRPr="00C81C88" w:rsidRDefault="00176032" w:rsidP="00C81C88">
      <w:pPr>
        <w:tabs>
          <w:tab w:val="left" w:pos="8364"/>
        </w:tabs>
        <w:spacing w:after="0"/>
        <w:ind w:firstLine="709"/>
        <w:jc w:val="both"/>
        <w:rPr>
          <w:rFonts w:ascii="Times New Roman" w:hAnsi="Times New Roman"/>
          <w:sz w:val="28"/>
          <w:szCs w:val="28"/>
        </w:rPr>
      </w:pPr>
      <w:r w:rsidRPr="00C81C88">
        <w:rPr>
          <w:rFonts w:ascii="Times New Roman" w:hAnsi="Times New Roman"/>
          <w:sz w:val="28"/>
          <w:szCs w:val="28"/>
        </w:rPr>
        <w:t xml:space="preserve">Основы оказания первой помощи. Первая помощь при наружном и внутреннем кровотечении. Извлечение инородного тела из верхних дыхательных путей. Первая помощь при ушибах и растяжениях, вывихах и переломах. Первая помощь при ожогах, отморожениях и общем переохлаждении. </w:t>
      </w:r>
      <w:r w:rsidRPr="00C81C88">
        <w:rPr>
          <w:rFonts w:ascii="Times New Roman" w:hAnsi="Times New Roman"/>
          <w:i/>
          <w:sz w:val="28"/>
          <w:szCs w:val="28"/>
        </w:rPr>
        <w:t>Основные неинфекционные и инфекционные заболевания,их профилактика</w:t>
      </w:r>
      <w:r w:rsidRPr="00C81C88">
        <w:rPr>
          <w:rFonts w:ascii="Times New Roman" w:hAnsi="Times New Roman"/>
          <w:sz w:val="28"/>
          <w:szCs w:val="28"/>
        </w:rPr>
        <w:t>. Первая помощь при отравлениях. Первая помощь при тепловом (солнечном) ударе. Первая помощь при укусе насекомых и змей.</w:t>
      </w:r>
      <w:r w:rsidRPr="00C81C88">
        <w:rPr>
          <w:rFonts w:ascii="Times New Roman" w:hAnsi="Times New Roman"/>
          <w:i/>
          <w:sz w:val="28"/>
          <w:szCs w:val="28"/>
        </w:rPr>
        <w:t xml:space="preserve"> Первая помощь при остановке сердечной деятельности. Первая помощь при коме. Особенности оказания первой помощи при поражении электрическим током.</w:t>
      </w:r>
    </w:p>
    <w:p w:rsidR="00176032" w:rsidRPr="00C81C88" w:rsidRDefault="00176032" w:rsidP="00C81C88">
      <w:pPr>
        <w:tabs>
          <w:tab w:val="left" w:pos="8364"/>
        </w:tabs>
        <w:spacing w:after="0"/>
        <w:ind w:firstLine="709"/>
        <w:jc w:val="both"/>
        <w:rPr>
          <w:rFonts w:ascii="Times New Roman" w:hAnsi="Times New Roman"/>
          <w:sz w:val="28"/>
          <w:szCs w:val="28"/>
        </w:rPr>
      </w:pPr>
    </w:p>
    <w:p w:rsidR="00176032" w:rsidRPr="00C81C88" w:rsidRDefault="00176032" w:rsidP="00C81C88">
      <w:pPr>
        <w:pStyle w:val="4"/>
        <w:tabs>
          <w:tab w:val="left" w:pos="8364"/>
        </w:tabs>
        <w:spacing w:line="276" w:lineRule="auto"/>
        <w:rPr>
          <w:szCs w:val="28"/>
        </w:rPr>
      </w:pPr>
      <w:bookmarkStart w:id="184" w:name="_Toc406059050"/>
      <w:bookmarkStart w:id="185" w:name="_Toc409691718"/>
      <w:r w:rsidRPr="00C81C88">
        <w:rPr>
          <w:szCs w:val="28"/>
        </w:rPr>
        <w:t>2.2.2.18. Основы духовно-нравственной культуры народов России</w:t>
      </w:r>
    </w:p>
    <w:p w:rsidR="00176032" w:rsidRPr="00C81C88" w:rsidRDefault="00176032" w:rsidP="00C81C88">
      <w:pPr>
        <w:tabs>
          <w:tab w:val="left" w:pos="8364"/>
        </w:tabs>
        <w:rPr>
          <w:rFonts w:ascii="Times New Roman" w:hAnsi="Times New Roman"/>
          <w:sz w:val="28"/>
          <w:szCs w:val="28"/>
        </w:rPr>
      </w:pPr>
    </w:p>
    <w:p w:rsidR="00176032" w:rsidRPr="00C81C88" w:rsidRDefault="00176032" w:rsidP="00C81C88">
      <w:pPr>
        <w:tabs>
          <w:tab w:val="left" w:pos="8364"/>
        </w:tabs>
        <w:ind w:firstLine="709"/>
        <w:rPr>
          <w:rFonts w:ascii="Times New Roman" w:hAnsi="Times New Roman"/>
          <w:sz w:val="28"/>
          <w:szCs w:val="28"/>
        </w:rPr>
      </w:pPr>
      <w:r w:rsidRPr="00C81C88">
        <w:rPr>
          <w:rFonts w:ascii="Times New Roman" w:hAnsi="Times New Roman"/>
          <w:sz w:val="28"/>
          <w:szCs w:val="28"/>
        </w:rPr>
        <w:t xml:space="preserve">Раздел 1. В мире культуры  </w:t>
      </w:r>
    </w:p>
    <w:p w:rsidR="00176032" w:rsidRPr="00C81C88" w:rsidRDefault="00176032" w:rsidP="00C81C88">
      <w:pPr>
        <w:tabs>
          <w:tab w:val="left" w:pos="8364"/>
        </w:tabs>
        <w:ind w:firstLine="709"/>
        <w:rPr>
          <w:rFonts w:ascii="Times New Roman" w:hAnsi="Times New Roman"/>
          <w:sz w:val="28"/>
          <w:szCs w:val="28"/>
        </w:rPr>
      </w:pPr>
      <w:r w:rsidRPr="00C81C88">
        <w:rPr>
          <w:rFonts w:ascii="Times New Roman" w:hAnsi="Times New Roman"/>
          <w:sz w:val="28"/>
          <w:szCs w:val="28"/>
        </w:rPr>
        <w:t xml:space="preserve">Величие  российской  культуры.  Российская  культура  –  плод  усилий  разных народов.  Деятели  науки  и  культуры  –  представителей  разных  национальностей  (К. Брюллов,  И.  Репин,  К.  Станиславский,  Ш.  Алейхем,  Г.  Уланова,  Д.  Шостакович,  Р. Гамзатов, Л. Лихачев, С. Эрьзя, Ю. Рытхэу и др.).  Человек  –  творец  и  носитель  культуры.  Вне  культуры  жизнь  человека </w:t>
      </w:r>
      <w:r w:rsidRPr="00C81C88">
        <w:rPr>
          <w:rFonts w:ascii="Times New Roman" w:hAnsi="Times New Roman"/>
          <w:sz w:val="28"/>
          <w:szCs w:val="28"/>
        </w:rPr>
        <w:lastRenderedPageBreak/>
        <w:t xml:space="preserve">невозможна. Вклад личности в культуру зависит от ее таланта, способностей,  упорства. Законы нравственности – часть культуры общества. Источники, создающие нравственные установки. </w:t>
      </w:r>
    </w:p>
    <w:p w:rsidR="00176032" w:rsidRPr="00C81C88" w:rsidRDefault="00176032" w:rsidP="00C81C88">
      <w:pPr>
        <w:tabs>
          <w:tab w:val="left" w:pos="8364"/>
        </w:tabs>
        <w:rPr>
          <w:rFonts w:ascii="Times New Roman" w:hAnsi="Times New Roman"/>
          <w:sz w:val="28"/>
          <w:szCs w:val="28"/>
        </w:rPr>
      </w:pPr>
      <w:r w:rsidRPr="00C81C88">
        <w:rPr>
          <w:rFonts w:ascii="Times New Roman" w:hAnsi="Times New Roman"/>
          <w:sz w:val="28"/>
          <w:szCs w:val="28"/>
        </w:rPr>
        <w:t xml:space="preserve">Раздел 2. Нравственные ценности российского народа  </w:t>
      </w:r>
    </w:p>
    <w:p w:rsidR="00176032" w:rsidRPr="00C81C88" w:rsidRDefault="00176032" w:rsidP="00C81C88">
      <w:pPr>
        <w:tabs>
          <w:tab w:val="left" w:pos="8364"/>
        </w:tabs>
        <w:ind w:firstLine="709"/>
        <w:rPr>
          <w:rFonts w:ascii="Times New Roman" w:hAnsi="Times New Roman"/>
          <w:sz w:val="28"/>
          <w:szCs w:val="28"/>
        </w:rPr>
      </w:pPr>
      <w:r w:rsidRPr="00C81C88">
        <w:rPr>
          <w:rFonts w:ascii="Times New Roman" w:hAnsi="Times New Roman"/>
          <w:sz w:val="28"/>
          <w:szCs w:val="28"/>
        </w:rPr>
        <w:t xml:space="preserve">«Береги  землю  родимую,  как  мать  любимую».  Представления  о  патриотизме  в фольклоре разных народов. Герои национального эпоса разных народов (Улып, Сияжар, Боотур, Урал-батыр и др.). Жизнь  ратными  подвигами  полна.  Реальные  примеры  выражения патриотических  чувств  в  истории  России  (Дмитрий  Донской,  Кузьма  Минин,  Иван Сусанин,  Надежда  Дурова  и  др.).  Деятели  разных  конфессий  –  патриоты  (Сергий Радонежский,  Рабби  Шнеур-Залман  и  др.).  Вклад  народов  нашей  страны  в  победу  над фашизмом. В труде – красота человека. Тема труда в фольклоре разных народов (сказках, легендах, пословицах). «Плод  добрых  трудов  славен…».  Буддизм,  ислам,  христианство  о  труде  и трудолюбии. Люди  труда.  Примеры  самоотверженного  труда  людей  разной  национальности на благо родины (землепроходцы, ученые, путешественники, колхозники и пр.). Бережное отношение к природе. Одушевление природы нашими предками.  Роль заповедников в сохранении природных объектов. Заповедники на карте России.  Семья – хранитель духовных ценностей. Рольсемьи в жизни человека. Любовь, искренность,  симпатия,  взаимопомощь  и  поддержка  –  главные  семейные  ценности.  О любви  и  милосердии  в  разных  религиях.  Семейные  ценности  в  православии,  буддизме, исламе,  иудаизме.  Взаимоотношения  членов семьи.  Отражение  ценностей  семьи  в фольклоре разных народов. Семья – первый трудовой коллектив. </w:t>
      </w:r>
    </w:p>
    <w:p w:rsidR="00176032" w:rsidRPr="00C81C88" w:rsidRDefault="00176032" w:rsidP="00C81C88">
      <w:pPr>
        <w:tabs>
          <w:tab w:val="left" w:pos="8364"/>
        </w:tabs>
        <w:ind w:firstLine="709"/>
        <w:rPr>
          <w:rFonts w:ascii="Times New Roman" w:hAnsi="Times New Roman"/>
          <w:sz w:val="28"/>
          <w:szCs w:val="28"/>
        </w:rPr>
      </w:pPr>
      <w:r w:rsidRPr="00C81C88">
        <w:rPr>
          <w:rFonts w:ascii="Times New Roman" w:hAnsi="Times New Roman"/>
          <w:sz w:val="28"/>
          <w:szCs w:val="28"/>
        </w:rPr>
        <w:t xml:space="preserve">Раздел 3. Религия и культура  </w:t>
      </w:r>
    </w:p>
    <w:p w:rsidR="00176032" w:rsidRPr="00C81C88" w:rsidRDefault="00176032" w:rsidP="00C81C88">
      <w:pPr>
        <w:tabs>
          <w:tab w:val="left" w:pos="8364"/>
        </w:tabs>
        <w:ind w:firstLine="709"/>
        <w:rPr>
          <w:rFonts w:ascii="Times New Roman" w:hAnsi="Times New Roman"/>
          <w:sz w:val="28"/>
          <w:szCs w:val="28"/>
        </w:rPr>
      </w:pPr>
      <w:r w:rsidRPr="00C81C88">
        <w:rPr>
          <w:rFonts w:ascii="Times New Roman" w:hAnsi="Times New Roman"/>
          <w:sz w:val="28"/>
          <w:szCs w:val="28"/>
        </w:rPr>
        <w:t xml:space="preserve">Роль  религии  в  развитии  культуры.  Вклад  религии  в  развитие  материальной и духовной культуры общества.  Культурное  наследие  христианской  Руси.  Принятие  христианства  на  Руси, влияние  Византии.  Христианская  вера  и  образование  в  Древней  Руси.  Великие  князья Древней  Руси  и  их  влияние  на  развитие  образования.  Православный  храм  (внешние особенности,  внутреннее  убранство). Духовная  музыка.  Богослужебное  песнопение. Колокольный звон. Особенности православного календаря. Культура ислама. Возникновение ислама. Первые столетия ислама (VII-XII века) – золотое время исламской культуры. Успехи образования и науки. Вклад мусульманской литературы  в  сокровищницу  мировой  культуры.    Декоративно-прикладное  искусство народов,  исповедующих  ислам.  Мечеть  –  часть  исламской культуры.  Исламский календарь. Иудаизм  и  культура.  Возникновение  иудаизма.  Тора  –  Пятикнижие  Моисея. Синагога  –  молельный  дом иудеев.  Особенности  внутреннего  убранства  синагоги. Священная история иудеев  в сюжетах мировой живописи. Еврейский календарь. Культурные  традиции  буддизма.  </w:t>
      </w:r>
      <w:r w:rsidRPr="00C81C88">
        <w:rPr>
          <w:rFonts w:ascii="Times New Roman" w:hAnsi="Times New Roman"/>
          <w:sz w:val="28"/>
          <w:szCs w:val="28"/>
        </w:rPr>
        <w:lastRenderedPageBreak/>
        <w:t xml:space="preserve">Распространение  буддизма  в  России. Культовые сооружения буддистов. Буддийские монастыри. Искусство танка. Буддийский календарь. </w:t>
      </w:r>
    </w:p>
    <w:p w:rsidR="00176032" w:rsidRPr="00C81C88" w:rsidRDefault="00176032" w:rsidP="00C81C88">
      <w:pPr>
        <w:tabs>
          <w:tab w:val="left" w:pos="8364"/>
        </w:tabs>
        <w:ind w:firstLine="709"/>
        <w:rPr>
          <w:rFonts w:ascii="Times New Roman" w:hAnsi="Times New Roman"/>
          <w:sz w:val="28"/>
          <w:szCs w:val="28"/>
        </w:rPr>
      </w:pPr>
    </w:p>
    <w:p w:rsidR="00176032" w:rsidRPr="00C81C88" w:rsidRDefault="00176032" w:rsidP="00C81C88">
      <w:pPr>
        <w:tabs>
          <w:tab w:val="left" w:pos="8364"/>
        </w:tabs>
        <w:ind w:firstLine="709"/>
        <w:rPr>
          <w:rFonts w:ascii="Times New Roman" w:hAnsi="Times New Roman"/>
          <w:sz w:val="28"/>
          <w:szCs w:val="28"/>
        </w:rPr>
      </w:pPr>
      <w:r w:rsidRPr="00C81C88">
        <w:rPr>
          <w:rFonts w:ascii="Times New Roman" w:hAnsi="Times New Roman"/>
          <w:sz w:val="28"/>
          <w:szCs w:val="28"/>
        </w:rPr>
        <w:t xml:space="preserve">Раздел 4. Как сохранить духовные ценности  </w:t>
      </w:r>
    </w:p>
    <w:p w:rsidR="00176032" w:rsidRPr="00C81C88" w:rsidRDefault="00176032" w:rsidP="00C81C88">
      <w:pPr>
        <w:tabs>
          <w:tab w:val="left" w:pos="8364"/>
        </w:tabs>
        <w:ind w:firstLine="709"/>
        <w:rPr>
          <w:rFonts w:ascii="Times New Roman" w:hAnsi="Times New Roman"/>
          <w:sz w:val="28"/>
          <w:szCs w:val="28"/>
        </w:rPr>
      </w:pPr>
      <w:r w:rsidRPr="00C81C88">
        <w:rPr>
          <w:rFonts w:ascii="Times New Roman" w:hAnsi="Times New Roman"/>
          <w:sz w:val="28"/>
          <w:szCs w:val="28"/>
        </w:rPr>
        <w:t xml:space="preserve">Забота  государства  о  сохранении  духовных  ценностей.  Конституционные гарантии  права гражданина исповедовать любую религию. Восстановление памятников духовной культуры, охрана исторических памятников, связанных с разными религиями. Хранить память предков. Уважение к труду, обычаям, вере предков. Примеры благотворительности из российской истории. Известные  меценаты России.  </w:t>
      </w:r>
    </w:p>
    <w:p w:rsidR="00176032" w:rsidRPr="00C81C88" w:rsidRDefault="00176032" w:rsidP="00C81C88">
      <w:pPr>
        <w:tabs>
          <w:tab w:val="left" w:pos="8364"/>
        </w:tabs>
        <w:ind w:firstLine="709"/>
        <w:rPr>
          <w:rFonts w:ascii="Times New Roman" w:hAnsi="Times New Roman"/>
          <w:sz w:val="28"/>
          <w:szCs w:val="28"/>
        </w:rPr>
      </w:pPr>
      <w:r w:rsidRPr="00C81C88">
        <w:rPr>
          <w:rFonts w:ascii="Times New Roman" w:hAnsi="Times New Roman"/>
          <w:sz w:val="28"/>
          <w:szCs w:val="28"/>
        </w:rPr>
        <w:t xml:space="preserve">Раздел 5. Твой духовный мир.  </w:t>
      </w:r>
    </w:p>
    <w:p w:rsidR="00176032" w:rsidRPr="00C81C88" w:rsidRDefault="00176032" w:rsidP="00C81C88">
      <w:pPr>
        <w:tabs>
          <w:tab w:val="left" w:pos="8364"/>
        </w:tabs>
        <w:ind w:firstLine="709"/>
        <w:rPr>
          <w:rFonts w:ascii="Times New Roman" w:hAnsi="Times New Roman"/>
          <w:b/>
          <w:bCs/>
          <w:sz w:val="28"/>
          <w:szCs w:val="28"/>
          <w:lang w:eastAsia="ru-RU"/>
        </w:rPr>
      </w:pPr>
      <w:r w:rsidRPr="00C81C88">
        <w:rPr>
          <w:rFonts w:ascii="Times New Roman" w:hAnsi="Times New Roman"/>
          <w:sz w:val="28"/>
          <w:szCs w:val="28"/>
        </w:rPr>
        <w:t>Что  составляет  твой  духовный  мир.  Образованность  человека,  его  интересы, увлечения,  симпатии,  радости,  нравственные  качества  личности  –  составляющие духовного  мира.  Культура  поведения  человека.  Этикет  в  разных  жизненных  ситуациях. Нравственные качества человека</w:t>
      </w:r>
      <w:r w:rsidRPr="00C81C88">
        <w:rPr>
          <w:rFonts w:ascii="Times New Roman" w:hAnsi="Times New Roman"/>
          <w:sz w:val="28"/>
          <w:szCs w:val="28"/>
        </w:rPr>
        <w:br w:type="page"/>
      </w:r>
    </w:p>
    <w:p w:rsidR="00880C45" w:rsidRPr="00C81C88" w:rsidRDefault="00176032" w:rsidP="00E975B5">
      <w:pPr>
        <w:tabs>
          <w:tab w:val="left" w:pos="8364"/>
        </w:tabs>
        <w:ind w:firstLine="426"/>
        <w:jc w:val="center"/>
        <w:rPr>
          <w:rFonts w:ascii="Times New Roman" w:hAnsi="Times New Roman"/>
          <w:sz w:val="28"/>
          <w:szCs w:val="28"/>
        </w:rPr>
      </w:pPr>
      <w:bookmarkStart w:id="186" w:name="_Toc410654043"/>
      <w:bookmarkStart w:id="187" w:name="_Toc414553254"/>
      <w:r w:rsidRPr="00C81C88">
        <w:rPr>
          <w:rFonts w:ascii="Times New Roman" w:hAnsi="Times New Roman"/>
          <w:b/>
          <w:bCs/>
          <w:sz w:val="28"/>
          <w:szCs w:val="28"/>
        </w:rPr>
        <w:lastRenderedPageBreak/>
        <w:t>2.3. Программа воспитания и социализации обучающихся                                                    на ступени основного общего образования</w:t>
      </w:r>
      <w:bookmarkStart w:id="188" w:name="_Toc406059051"/>
      <w:bookmarkStart w:id="189" w:name="_Toc409691731"/>
      <w:bookmarkStart w:id="190" w:name="_Toc410654073"/>
      <w:bookmarkStart w:id="191" w:name="_Toc414553275"/>
      <w:bookmarkEnd w:id="184"/>
      <w:bookmarkEnd w:id="185"/>
      <w:bookmarkEnd w:id="186"/>
      <w:bookmarkEnd w:id="187"/>
    </w:p>
    <w:p w:rsidR="00880C45" w:rsidRPr="00C81C88" w:rsidRDefault="00880C45" w:rsidP="00C81C88">
      <w:pPr>
        <w:tabs>
          <w:tab w:val="left" w:pos="8364"/>
        </w:tabs>
        <w:rPr>
          <w:rFonts w:ascii="Times New Roman" w:hAnsi="Times New Roman"/>
          <w:b/>
          <w:sz w:val="28"/>
          <w:szCs w:val="28"/>
        </w:rPr>
      </w:pPr>
      <w:r w:rsidRPr="00C81C88">
        <w:rPr>
          <w:rFonts w:ascii="Times New Roman" w:hAnsi="Times New Roman"/>
          <w:b/>
          <w:sz w:val="28"/>
          <w:szCs w:val="28"/>
        </w:rPr>
        <w:t>2.3.Программа воспитания и социализации обучающихся на ступени основного общего образования</w:t>
      </w:r>
    </w:p>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Программа воспитания и социализации обучающихся предусматривает формирование нравственного уклада школьной жизни, обеспечивающего создание соответствующей социальной среды развития обучающихся и включающего воспитательную, учебную, внеучебную, социально значимую деятельность обучающихся, основанного на системе духовных идеалов многонационального народа России, базовых национальных ценностей, традиционных моральных норм, реализуемого в совместной социально-педагогической деятельности школы, семьи и других субъектов общественной жизни.</w:t>
      </w:r>
    </w:p>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 xml:space="preserve">Программа воспитания и социализации обучающихся направлена на обеспечение их духовно-нравственного развития и воспитания, социализации, профессиональной ориентации, формирование экологической культуры, культуры здорового и безопасного образа жизни. </w:t>
      </w:r>
    </w:p>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Программа воспитания и социализации обучающихся на ступени основного общего образования МОУ СОШ №3 (далее Программа) разработана на основе Примерной основной образовательной программы основного общего образования А. М. Кондакова, в соответствии с Федеральным Законом «Об образовании в РФ», Федеральным государственным образовательным стандартом основного общего образования.</w:t>
      </w:r>
    </w:p>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Программа разработана с учетом культурно-исторических, социально-экономических особенностей Брянской области, запросов семьи, общественных организаций. В Программе определены задачи, ценности, содержание, планируемые результаты, а также формы воспитания и социализации обучающихся, взаимодействия с семьей, учреждениями дополнительного образования.</w:t>
      </w:r>
    </w:p>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Воспитание гражданина страны – одно из главных условий национального возрождения. Понятие гражданственность предполагает освоение и реализацию ребенком своих прав и обязанностей по отношению к себе самому, своей семье, коллективу, к родному краю, Отечеству, планете Земля. Формируя гражданина, мы, прежде всего, должны видеть в нем человека. Поэтому гражданин с педагогической точки зрения – это самобытная индивидуальность, личность, обладающая единством духовно-нравственного и правового долга.</w:t>
      </w:r>
    </w:p>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 xml:space="preserve">Духовно-нравственное воспитание является неотъемлемой частью общего учебно-воспитательного процесса, осуществляемого в системе отечественного </w:t>
      </w:r>
      <w:r w:rsidRPr="00C81C88">
        <w:rPr>
          <w:rFonts w:ascii="Times New Roman" w:hAnsi="Times New Roman"/>
          <w:sz w:val="28"/>
          <w:szCs w:val="28"/>
        </w:rPr>
        <w:lastRenderedPageBreak/>
        <w:t>образования. Традиционная педагогика считает необходимым целенаправленное развитие у человека проявлений духовности, а точнее – ее светлой стороны, ориентированной на доброту, любовь, истину, уважение к другим людям, сострадание, сочувствие, что соответствует православным ценностным ориентациям, определяющим смысл жизни человека как непрерывное духовно-нравственное его совершенствование.</w:t>
      </w:r>
    </w:p>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В современной педагогике живут идеи самоценности детства, сотрудничества, диалога, педагогической поддержки, самоопределения и самоактуализации личности, динамичности, эмпатии и толерантности. Следовательно, встает задача создания ребенку условий для свободного выбора форм, способов самореализации на основе освоения общечеловеческих ценностей. Необходимо, чтобы воспитательная среда была как можно более разнообразной, вариативной. Именно эту задачу решают различные разделы и направления программы. </w:t>
      </w:r>
    </w:p>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 2.3.1. Цель и задачи духовно-нравственного развития, воспитания и социализации обучающихся</w:t>
      </w:r>
    </w:p>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 xml:space="preserve">Целью духовно-нравственного развития, воспитания и социализации обучающихся является социально-педагогическая поддержка становления и развития высоконравственного, творческого.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w:t>
      </w:r>
    </w:p>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На ступени основного общего образования для достижения поставленной цели воспитания и социализации обучающихся решаются следующие задачи.</w:t>
      </w:r>
    </w:p>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В области формирования личностной культуры:</w:t>
      </w:r>
    </w:p>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 формирование способности к духовному развитию, реализации творческого потенциала в учебно-игровой, предметно-продуктивной, социально - ориентированной, общественно полезной деятельности на основе традиционных нравственных установок и моральных норм, непрерывного образования, самовоспитания и универсальной духовно-нравственной компетенции — «становиться лучше»;</w:t>
      </w:r>
    </w:p>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 укрепление нравственности, основанной на свободе воли и духовных отечественных традициях, внутренней установке личности школьника поступать согласно своей совести;</w:t>
      </w:r>
    </w:p>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 формирование нравственного смысла учения, социально-ориентированной и общественно полезной деятельности;</w:t>
      </w:r>
    </w:p>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lastRenderedPageBreak/>
        <w:t>• формирование морали — осознание обучающимся необходимости поведения, ориентированного на благо других людей;</w:t>
      </w:r>
    </w:p>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 усвоение обучающимся базовых национальных ценностей, духовных традиций народов России;</w:t>
      </w:r>
    </w:p>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 укрепление у подростка позитивной нравственной самооценки, самоуважения и жизненного оптимизма;</w:t>
      </w:r>
    </w:p>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 развитие эстетических потребностей, ценностей и чувств;</w:t>
      </w:r>
    </w:p>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 развитие способности открыто выражать и аргументированно отстаивать свою нравственно оправданную позицию, проявлять критичность к собственным намерениям, мыслям и поступкам;</w:t>
      </w:r>
    </w:p>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 развитие способности к самостоятельным поступкам и действиям, совершаемым на основе морального выбора, к принятию ответственности за их результаты;</w:t>
      </w:r>
    </w:p>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 развитие трудолюбия, способности к преодолению трудностей, целеустремлённости и настойчивости в достижении результата;</w:t>
      </w:r>
    </w:p>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 формирование творческого отношения к учёбе, труду, социальной деятельности на основе нравственных ценностей и моральных норм;</w:t>
      </w:r>
    </w:p>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 формирование у подростка первоначальных профессиональных намерений и интересов, осознание нравственного значения будущего профессионального выбора;</w:t>
      </w:r>
    </w:p>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 осознание подростком ценности человеческой жизни, формирование умения противостоять в пределах своих возможностей действиям и влияниям, представляющим угрозу для жизни, физического и нравственного здоровья, духовной безопасности личности;</w:t>
      </w:r>
    </w:p>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 формирование экологической культуры, культуры здорового и безопасного образа жизни.</w:t>
      </w:r>
    </w:p>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 В области формирования социальной культуры:</w:t>
      </w:r>
    </w:p>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 формирование российской гражданской идентичности, включающей в себя идентичность члена семьи, школьного коллектива, территориально-культурной общности, этнического сообщества, российской гражданской нации;</w:t>
      </w:r>
    </w:p>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 развитие патриотизма и гражданской солидарности;</w:t>
      </w:r>
    </w:p>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 xml:space="preserve">• развитие навыков и умений организации и осуществления сотрудничества с педагогами, сверстниками, родителями, старшими и младшими в решении </w:t>
      </w:r>
      <w:r w:rsidRPr="00C81C88">
        <w:rPr>
          <w:rFonts w:ascii="Times New Roman" w:hAnsi="Times New Roman"/>
          <w:sz w:val="28"/>
          <w:szCs w:val="28"/>
        </w:rPr>
        <w:lastRenderedPageBreak/>
        <w:t>личностно и социально значимых проблем на основе знаний, полученных в процессе образования;</w:t>
      </w:r>
    </w:p>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 формирование у подростков первичных навыков успешной социализации;</w:t>
      </w:r>
    </w:p>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 формирование у подростков социальных компетенций, необходимых для конструктивного, успешного и ответственного поведения в обществе;</w:t>
      </w:r>
    </w:p>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 развитие доброжелательности и эмоциональной отзывчивости, понимания и сопереживания другим людям, приобретение опыта оказания помощи другим людям;</w:t>
      </w:r>
    </w:p>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 усвоение гуманистических и демократических ценностных ориентаций;</w:t>
      </w:r>
    </w:p>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 формирование осознанного и уважительного отношения к традиционным религиям и религиозным организациям России, к вере и религиозным убеждениям других людей, понимание значения религиозных идеалов в жизни человека, семьи и общества, роли традиционных религий в историческом и культурном развитии России;</w:t>
      </w:r>
    </w:p>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 формирование культуры межэтнического общения, уважения к культурным, религиозным традициям, образу жизни представителей народов России.</w:t>
      </w:r>
    </w:p>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В области формирования семейной культуры:</w:t>
      </w:r>
    </w:p>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 укрепление отношения к семье как основе российского общества;</w:t>
      </w:r>
    </w:p>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 формирование представлений о значении семьи для устойчивого и успешного развития человека;</w:t>
      </w:r>
    </w:p>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 укрепление у обучающегося уважительного отношения к родителям, осознанного, заботливого отношения к старшим и младшим;</w:t>
      </w:r>
    </w:p>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 знание традиций своей семьи, культурно-исторических и этнических традиций семей своего народа, других народов России.</w:t>
      </w:r>
    </w:p>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 2.3.2. Направления деятельности 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w:t>
      </w:r>
    </w:p>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Содержанием воспитания и социализации обучающихся на ступени основного общего образования являются ценности, хранимые в культурных, семейных, религиозных, этнических, социальных традициях и передаваемые от поколения к поколению. Традиционными источниками нравственности являются следующие ценности:</w:t>
      </w:r>
    </w:p>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lastRenderedPageBreak/>
        <w:t>- патриотизм (любовь к России, к своему народу, к своей малой родине; служение Отечеству);</w:t>
      </w:r>
    </w:p>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   социальная солидарность (свобода личная и национальная; доверие к людям, институтам государства и гражданского общества; справедливость, милосердие, честь, достоинство);</w:t>
      </w:r>
    </w:p>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 гражданственность (правовое государство, гражданское общество, долг перед мир, свобода совести и вероисповедания);</w:t>
      </w:r>
    </w:p>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 xml:space="preserve">- человечность (мир во всем мире, принятие и уважение многообразия культур и народов мира, равенство и независимость народов и государств мира, международное сотрудничество); </w:t>
      </w:r>
    </w:p>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 честь;</w:t>
      </w:r>
    </w:p>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 достоинство;</w:t>
      </w:r>
    </w:p>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 свобода (личная и национальная);</w:t>
      </w:r>
    </w:p>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 доверие (к людям, институтам государства и гражданского общества);</w:t>
      </w:r>
    </w:p>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 семья (любовь и верность, здоровье, достаток, почитание родителей, забота о старших и младших, забота о продолжении рода);</w:t>
      </w:r>
    </w:p>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 любовь (к близким, друзьям, школе и действия во благо их);</w:t>
      </w:r>
    </w:p>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 дружба;</w:t>
      </w:r>
    </w:p>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 здоровье (физическое и душевное, психологическое, нравственное, личное, близких и общества, здоровый образ жизни);</w:t>
      </w:r>
    </w:p>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 труд и творчество (творчество и созидание, целеустремленность и настойчивость, трудолюбие, бережливость);</w:t>
      </w:r>
    </w:p>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 наука (познание, истина, научная картина мира, экологическое сознание);</w:t>
      </w:r>
    </w:p>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-традиционные российские религии (учитывая светский характер обучения в государственных и муниципальных школах, ценности традиционных российских религий присваиваются школьниками в виде системных культурологических представлений о религиозных идеалах);</w:t>
      </w:r>
    </w:p>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 искусство и литература (красота, гармония, духовный мир человека, нравственный выбор, смысл жизни, эстетическое развитие);</w:t>
      </w:r>
    </w:p>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 природа (жизнь, родная земля, заповедная природа, планета Земля).</w:t>
      </w:r>
    </w:p>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 xml:space="preserve">Процесс перехода базовых ценностей в личностные ценностные смыслы и ориентиры требует включения ребенка в процесс открытия для себя смысла той </w:t>
      </w:r>
      <w:r w:rsidRPr="00C81C88">
        <w:rPr>
          <w:rFonts w:ascii="Times New Roman" w:hAnsi="Times New Roman"/>
          <w:sz w:val="28"/>
          <w:szCs w:val="28"/>
        </w:rPr>
        <w:lastRenderedPageBreak/>
        <w:t>или иной ценности, определения собственного отношения к ней, формирования опыта созидательной реализации этих ценностей на практике.</w:t>
      </w:r>
    </w:p>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Основные направления духовно-нравственного воспитания осуществляются через уклад школьной жизни, который организован педагогическим коллективом, родителями, учреждениями дополнительного образования, и включают различные виды деятельности детей: урочную, внеурочную, внеклассную, внешкольную, семейную, на основе базовых национальных ценностей, традиционных моральных норм, национальных духовных традиций народов России.</w:t>
      </w:r>
    </w:p>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Урочная деятельность. Урок - место разнообразных коллективных действий, переживаний, накопления опыта нравственных взаимоотношений. На уроках дети приучаются к самостоятельной работе, для успешного осуществления необходимо соотносить свои действия и действия других, научиться слушать и понимать своих товарищей, сопоставлять свои знания со знаниями остальных, отстаивать мнение, помогать другим и самому принимать помощь. На уроках дети коллективно   переживают чувство радости от самого процесса получения новых знаний, огорчение от неудач, ошибок. В воспитательном отношении все учебные предметы, изучаемые в школе, важны. Разнообразие предметов дает возможность каждому ребенку проявить в учении сильную сторону своей индивидуальности.</w:t>
      </w:r>
    </w:p>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Внеурочная деятельность, в соответствии со Стандартом, определена следующими направлениями развития личности, реализуемыми через систему дополнительного образования школы:</w:t>
      </w:r>
    </w:p>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  Спортивно – оздоровительное: секции «Волейбол», «Баскетбол», «Настольный теннис»,  кружки «Ритмика»;</w:t>
      </w:r>
    </w:p>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 Духовно-нравственное: кружки «Краеведение», «Основы православной культуры», «Природа родного края», «Патриотический клуб» через классные часы;</w:t>
      </w:r>
    </w:p>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 xml:space="preserve"> - Общеинтеллектуальное направление – проектно-исследовательская деятельность в   рамках НОУ; «Занимательная грамматика», «Занимательная математика», «История родного края», «Культура родного края»;</w:t>
      </w:r>
    </w:p>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 Социально-значимое –через занятия в ГПД, классные часы, акции;</w:t>
      </w:r>
    </w:p>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 Художественно-эстетическое – кружки «Юный художник», «Волшебная палитра», «Драматический», «Театральный», «Вокальное пение», «Эстрадное пение», «Эко дизайн», «Мастерица», «Умелые ручки»;</w:t>
      </w:r>
    </w:p>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 xml:space="preserve">- Научно-техническое – кружок «Юный техник», «Мой компьютер». </w:t>
      </w:r>
    </w:p>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Основные формы внеурочной деятельности: экскурсии, олимпиады, соревнования, общественно- полезные практические занятия, акции.</w:t>
      </w:r>
    </w:p>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lastRenderedPageBreak/>
        <w:t>2.3.3. Содержание, виды деятельности и формы занятий с обучающимися (по направлениям духовно-нравственного развития, воспитания и социализации обучающихся)</w:t>
      </w:r>
    </w:p>
    <w:p w:rsidR="00880C45" w:rsidRPr="00C81C88" w:rsidRDefault="00880C45" w:rsidP="00C81C88">
      <w:pPr>
        <w:tabs>
          <w:tab w:val="left" w:pos="8364"/>
        </w:tabs>
        <w:rPr>
          <w:rFonts w:ascii="Times New Roman" w:hAnsi="Times New Roman"/>
          <w:sz w:val="28"/>
          <w:szCs w:val="28"/>
        </w:rPr>
      </w:pPr>
    </w:p>
    <w:tbl>
      <w:tblPr>
        <w:tblW w:w="10609" w:type="dxa"/>
        <w:tblInd w:w="-240" w:type="dxa"/>
        <w:tblLayout w:type="fixed"/>
        <w:tblCellMar>
          <w:left w:w="0" w:type="dxa"/>
          <w:right w:w="0" w:type="dxa"/>
        </w:tblCellMar>
        <w:tblLook w:val="00A0" w:firstRow="1" w:lastRow="0" w:firstColumn="1" w:lastColumn="0" w:noHBand="0" w:noVBand="0"/>
      </w:tblPr>
      <w:tblGrid>
        <w:gridCol w:w="2758"/>
        <w:gridCol w:w="3055"/>
        <w:gridCol w:w="2126"/>
        <w:gridCol w:w="2670"/>
      </w:tblGrid>
      <w:tr w:rsidR="00880C45" w:rsidRPr="00C81C88" w:rsidTr="00982A68">
        <w:trPr>
          <w:trHeight w:val="357"/>
        </w:trPr>
        <w:tc>
          <w:tcPr>
            <w:tcW w:w="2758"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 xml:space="preserve">План реализации программы воспитания и социализации </w:t>
            </w:r>
          </w:p>
        </w:tc>
        <w:tc>
          <w:tcPr>
            <w:tcW w:w="5181" w:type="dxa"/>
            <w:gridSpan w:val="2"/>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tcPr>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Возрастная категория</w:t>
            </w:r>
          </w:p>
        </w:tc>
        <w:tc>
          <w:tcPr>
            <w:tcW w:w="2670" w:type="dxa"/>
            <w:vMerge w:val="restart"/>
            <w:tcBorders>
              <w:top w:val="single" w:sz="8" w:space="0" w:color="000000"/>
              <w:left w:val="nil"/>
              <w:bottom w:val="single" w:sz="8" w:space="0" w:color="000000"/>
              <w:right w:val="single" w:sz="8" w:space="0" w:color="auto"/>
            </w:tcBorders>
            <w:shd w:val="clear" w:color="auto" w:fill="FFFFFF"/>
            <w:tcMar>
              <w:top w:w="0" w:type="dxa"/>
              <w:left w:w="108" w:type="dxa"/>
              <w:bottom w:w="0" w:type="dxa"/>
              <w:right w:w="108" w:type="dxa"/>
            </w:tcMar>
          </w:tcPr>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Ответственные</w:t>
            </w:r>
          </w:p>
        </w:tc>
      </w:tr>
      <w:tr w:rsidR="00880C45" w:rsidRPr="00C81C88" w:rsidTr="00982A68">
        <w:trPr>
          <w:trHeight w:val="329"/>
        </w:trPr>
        <w:tc>
          <w:tcPr>
            <w:tcW w:w="2758" w:type="dxa"/>
            <w:vMerge/>
            <w:tcBorders>
              <w:top w:val="single" w:sz="8" w:space="0" w:color="000000"/>
              <w:left w:val="single" w:sz="8" w:space="0" w:color="000000"/>
              <w:bottom w:val="single" w:sz="8" w:space="0" w:color="000000"/>
              <w:right w:val="single" w:sz="8" w:space="0" w:color="000000"/>
            </w:tcBorders>
            <w:shd w:val="clear" w:color="auto" w:fill="FFFFFF"/>
            <w:vAlign w:val="center"/>
          </w:tcPr>
          <w:p w:rsidR="00880C45" w:rsidRPr="00C81C88" w:rsidRDefault="00880C45" w:rsidP="00C81C88">
            <w:pPr>
              <w:tabs>
                <w:tab w:val="left" w:pos="8364"/>
              </w:tabs>
              <w:rPr>
                <w:rFonts w:ascii="Times New Roman" w:hAnsi="Times New Roman"/>
                <w:sz w:val="28"/>
                <w:szCs w:val="28"/>
              </w:rPr>
            </w:pPr>
          </w:p>
        </w:tc>
        <w:tc>
          <w:tcPr>
            <w:tcW w:w="305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5 – 8 классы</w:t>
            </w:r>
          </w:p>
        </w:tc>
        <w:tc>
          <w:tcPr>
            <w:tcW w:w="212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 xml:space="preserve"> 9-11 классы</w:t>
            </w:r>
          </w:p>
        </w:tc>
        <w:tc>
          <w:tcPr>
            <w:tcW w:w="2670" w:type="dxa"/>
            <w:vMerge/>
            <w:tcBorders>
              <w:top w:val="single" w:sz="8" w:space="0" w:color="000000"/>
              <w:left w:val="nil"/>
              <w:bottom w:val="single" w:sz="8" w:space="0" w:color="000000"/>
              <w:right w:val="single" w:sz="8" w:space="0" w:color="auto"/>
            </w:tcBorders>
            <w:shd w:val="clear" w:color="auto" w:fill="FFFFFF"/>
            <w:vAlign w:val="center"/>
          </w:tcPr>
          <w:p w:rsidR="00880C45" w:rsidRPr="00C81C88" w:rsidRDefault="00880C45" w:rsidP="00C81C88">
            <w:pPr>
              <w:tabs>
                <w:tab w:val="left" w:pos="8364"/>
              </w:tabs>
              <w:rPr>
                <w:rFonts w:ascii="Times New Roman" w:hAnsi="Times New Roman"/>
                <w:sz w:val="28"/>
                <w:szCs w:val="28"/>
              </w:rPr>
            </w:pPr>
          </w:p>
        </w:tc>
      </w:tr>
      <w:tr w:rsidR="00880C45" w:rsidRPr="00C81C88" w:rsidTr="00982A68">
        <w:trPr>
          <w:trHeight w:val="412"/>
        </w:trPr>
        <w:tc>
          <w:tcPr>
            <w:tcW w:w="2758" w:type="dxa"/>
            <w:vMerge w:val="restart"/>
            <w:tcBorders>
              <w:top w:val="nil"/>
              <w:left w:val="single" w:sz="8" w:space="0" w:color="000000"/>
              <w:bottom w:val="single" w:sz="8" w:space="0" w:color="000000"/>
              <w:right w:val="single" w:sz="8" w:space="0" w:color="auto"/>
            </w:tcBorders>
            <w:shd w:val="clear" w:color="auto" w:fill="FFFFFF"/>
            <w:tcMar>
              <w:top w:w="0" w:type="dxa"/>
              <w:left w:w="108" w:type="dxa"/>
              <w:bottom w:w="0" w:type="dxa"/>
              <w:right w:w="108" w:type="dxa"/>
            </w:tcMar>
          </w:tcPr>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Воспитание гражданственности, патриотизма, уважения к правам, свободам и обязанностям человека</w:t>
            </w:r>
          </w:p>
        </w:tc>
        <w:tc>
          <w:tcPr>
            <w:tcW w:w="305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Классные часы: «Моя родина»</w:t>
            </w:r>
          </w:p>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«Я - гражданин России»</w:t>
            </w:r>
          </w:p>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«Уроки Конституции»</w:t>
            </w:r>
          </w:p>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 </w:t>
            </w:r>
          </w:p>
        </w:tc>
        <w:tc>
          <w:tcPr>
            <w:tcW w:w="212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Классные часы: «Моя малая родина »</w:t>
            </w:r>
          </w:p>
        </w:tc>
        <w:tc>
          <w:tcPr>
            <w:tcW w:w="267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Классные руководители,</w:t>
            </w:r>
          </w:p>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социальный педагог.</w:t>
            </w:r>
          </w:p>
        </w:tc>
      </w:tr>
      <w:tr w:rsidR="00880C45" w:rsidRPr="00C81C88" w:rsidTr="00982A68">
        <w:trPr>
          <w:trHeight w:val="780"/>
        </w:trPr>
        <w:tc>
          <w:tcPr>
            <w:tcW w:w="2758" w:type="dxa"/>
            <w:vMerge/>
            <w:tcBorders>
              <w:top w:val="nil"/>
              <w:left w:val="single" w:sz="8" w:space="0" w:color="000000"/>
              <w:bottom w:val="single" w:sz="8" w:space="0" w:color="000000"/>
              <w:right w:val="single" w:sz="8" w:space="0" w:color="auto"/>
            </w:tcBorders>
            <w:shd w:val="clear" w:color="auto" w:fill="FFFFFF"/>
            <w:vAlign w:val="center"/>
          </w:tcPr>
          <w:p w:rsidR="00880C45" w:rsidRPr="00C81C88" w:rsidRDefault="00880C45" w:rsidP="00C81C88">
            <w:pPr>
              <w:tabs>
                <w:tab w:val="left" w:pos="8364"/>
              </w:tabs>
              <w:rPr>
                <w:rFonts w:ascii="Times New Roman" w:hAnsi="Times New Roman"/>
                <w:sz w:val="28"/>
                <w:szCs w:val="28"/>
              </w:rPr>
            </w:pPr>
          </w:p>
        </w:tc>
        <w:tc>
          <w:tcPr>
            <w:tcW w:w="3055" w:type="dxa"/>
            <w:tcBorders>
              <w:top w:val="nil"/>
              <w:left w:val="nil"/>
              <w:bottom w:val="single" w:sz="8" w:space="0" w:color="000000"/>
              <w:right w:val="single" w:sz="8" w:space="0" w:color="auto"/>
            </w:tcBorders>
            <w:shd w:val="clear" w:color="auto" w:fill="FFFFFF"/>
            <w:tcMar>
              <w:top w:w="0" w:type="dxa"/>
              <w:left w:w="108" w:type="dxa"/>
              <w:bottom w:w="0" w:type="dxa"/>
              <w:right w:w="108" w:type="dxa"/>
            </w:tcMar>
          </w:tcPr>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Уроки мужества:</w:t>
            </w:r>
          </w:p>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«Золотые звезды Брянщины»</w:t>
            </w:r>
          </w:p>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«Пионеры-герои»</w:t>
            </w:r>
          </w:p>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«Ими гордится страна»</w:t>
            </w:r>
          </w:p>
        </w:tc>
        <w:tc>
          <w:tcPr>
            <w:tcW w:w="2126" w:type="dxa"/>
            <w:tcBorders>
              <w:top w:val="nil"/>
              <w:left w:val="nil"/>
              <w:bottom w:val="single" w:sz="8" w:space="0" w:color="000000"/>
              <w:right w:val="single" w:sz="8" w:space="0" w:color="auto"/>
            </w:tcBorders>
            <w:shd w:val="clear" w:color="auto" w:fill="FFFFFF"/>
            <w:tcMar>
              <w:top w:w="0" w:type="dxa"/>
              <w:left w:w="108" w:type="dxa"/>
              <w:bottom w:w="0" w:type="dxa"/>
              <w:right w:w="108" w:type="dxa"/>
            </w:tcMar>
          </w:tcPr>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Уроки мужества:</w:t>
            </w:r>
          </w:p>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«Герои Победы»</w:t>
            </w:r>
          </w:p>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«Мой гражданский долг»</w:t>
            </w:r>
          </w:p>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«Великий подвиг народа»</w:t>
            </w:r>
          </w:p>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«Полководцы России»</w:t>
            </w:r>
          </w:p>
        </w:tc>
        <w:tc>
          <w:tcPr>
            <w:tcW w:w="2670" w:type="dxa"/>
            <w:tcBorders>
              <w:top w:val="nil"/>
              <w:left w:val="nil"/>
              <w:bottom w:val="single" w:sz="8" w:space="0" w:color="000000"/>
              <w:right w:val="single" w:sz="8" w:space="0" w:color="auto"/>
            </w:tcBorders>
            <w:shd w:val="clear" w:color="auto" w:fill="FFFFFF"/>
            <w:tcMar>
              <w:top w:w="0" w:type="dxa"/>
              <w:left w:w="108" w:type="dxa"/>
              <w:bottom w:w="0" w:type="dxa"/>
              <w:right w:w="108" w:type="dxa"/>
            </w:tcMar>
          </w:tcPr>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Классные руководители.</w:t>
            </w:r>
          </w:p>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w:t>
            </w:r>
          </w:p>
        </w:tc>
      </w:tr>
      <w:tr w:rsidR="00880C45" w:rsidRPr="00C81C88" w:rsidTr="00982A68">
        <w:trPr>
          <w:trHeight w:val="780"/>
        </w:trPr>
        <w:tc>
          <w:tcPr>
            <w:tcW w:w="2758" w:type="dxa"/>
            <w:vMerge/>
            <w:tcBorders>
              <w:top w:val="nil"/>
              <w:left w:val="single" w:sz="8" w:space="0" w:color="000000"/>
              <w:bottom w:val="single" w:sz="8" w:space="0" w:color="000000"/>
              <w:right w:val="single" w:sz="8" w:space="0" w:color="auto"/>
            </w:tcBorders>
            <w:shd w:val="clear" w:color="auto" w:fill="FFFFFF"/>
            <w:vAlign w:val="center"/>
          </w:tcPr>
          <w:p w:rsidR="00880C45" w:rsidRPr="00C81C88" w:rsidRDefault="00880C45" w:rsidP="00C81C88">
            <w:pPr>
              <w:tabs>
                <w:tab w:val="left" w:pos="8364"/>
              </w:tabs>
              <w:rPr>
                <w:rFonts w:ascii="Times New Roman" w:hAnsi="Times New Roman"/>
                <w:sz w:val="28"/>
                <w:szCs w:val="28"/>
              </w:rPr>
            </w:pPr>
          </w:p>
        </w:tc>
        <w:tc>
          <w:tcPr>
            <w:tcW w:w="3055" w:type="dxa"/>
            <w:tcBorders>
              <w:top w:val="nil"/>
              <w:left w:val="nil"/>
              <w:bottom w:val="single" w:sz="8" w:space="0" w:color="000000"/>
              <w:right w:val="single" w:sz="8" w:space="0" w:color="auto"/>
            </w:tcBorders>
            <w:shd w:val="clear" w:color="auto" w:fill="FFFFFF"/>
            <w:tcMar>
              <w:top w:w="0" w:type="dxa"/>
              <w:left w:w="108" w:type="dxa"/>
              <w:bottom w:w="0" w:type="dxa"/>
              <w:right w:w="108" w:type="dxa"/>
            </w:tcMar>
          </w:tcPr>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Викторины:</w:t>
            </w:r>
          </w:p>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«Знаешь ли ты символы своего государства?»</w:t>
            </w:r>
          </w:p>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«Моя школа»</w:t>
            </w:r>
          </w:p>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«Истории славные страницы»</w:t>
            </w:r>
          </w:p>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lastRenderedPageBreak/>
              <w:t>«Знай свои права»</w:t>
            </w:r>
          </w:p>
        </w:tc>
        <w:tc>
          <w:tcPr>
            <w:tcW w:w="2126" w:type="dxa"/>
            <w:tcBorders>
              <w:top w:val="nil"/>
              <w:left w:val="nil"/>
              <w:bottom w:val="single" w:sz="8" w:space="0" w:color="000000"/>
              <w:right w:val="single" w:sz="8" w:space="0" w:color="auto"/>
            </w:tcBorders>
            <w:shd w:val="clear" w:color="auto" w:fill="FFFFFF"/>
            <w:tcMar>
              <w:top w:w="0" w:type="dxa"/>
              <w:left w:w="108" w:type="dxa"/>
              <w:bottom w:w="0" w:type="dxa"/>
              <w:right w:w="108" w:type="dxa"/>
            </w:tcMar>
          </w:tcPr>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lastRenderedPageBreak/>
              <w:t>Викторины:</w:t>
            </w:r>
          </w:p>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«Знаешь ли ты закон?»</w:t>
            </w:r>
          </w:p>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«Моя школа»</w:t>
            </w:r>
          </w:p>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«Истории славные страницы»</w:t>
            </w:r>
          </w:p>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lastRenderedPageBreak/>
              <w:t>«Свобода и ответственность»</w:t>
            </w:r>
          </w:p>
        </w:tc>
        <w:tc>
          <w:tcPr>
            <w:tcW w:w="2670" w:type="dxa"/>
            <w:tcBorders>
              <w:top w:val="nil"/>
              <w:left w:val="nil"/>
              <w:bottom w:val="single" w:sz="8" w:space="0" w:color="000000"/>
              <w:right w:val="single" w:sz="8" w:space="0" w:color="auto"/>
            </w:tcBorders>
            <w:shd w:val="clear" w:color="auto" w:fill="FFFFFF"/>
            <w:tcMar>
              <w:top w:w="0" w:type="dxa"/>
              <w:left w:w="108" w:type="dxa"/>
              <w:bottom w:w="0" w:type="dxa"/>
              <w:right w:w="108" w:type="dxa"/>
            </w:tcMar>
          </w:tcPr>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lastRenderedPageBreak/>
              <w:t>Учителя истории.</w:t>
            </w:r>
          </w:p>
        </w:tc>
      </w:tr>
      <w:tr w:rsidR="00880C45" w:rsidRPr="00C81C88" w:rsidTr="00982A68">
        <w:trPr>
          <w:trHeight w:val="780"/>
        </w:trPr>
        <w:tc>
          <w:tcPr>
            <w:tcW w:w="2758" w:type="dxa"/>
            <w:vMerge/>
            <w:tcBorders>
              <w:top w:val="nil"/>
              <w:left w:val="single" w:sz="8" w:space="0" w:color="000000"/>
              <w:bottom w:val="single" w:sz="8" w:space="0" w:color="000000"/>
              <w:right w:val="single" w:sz="8" w:space="0" w:color="auto"/>
            </w:tcBorders>
            <w:shd w:val="clear" w:color="auto" w:fill="FFFFFF"/>
            <w:vAlign w:val="center"/>
          </w:tcPr>
          <w:p w:rsidR="00880C45" w:rsidRPr="00C81C88" w:rsidRDefault="00880C45" w:rsidP="00C81C88">
            <w:pPr>
              <w:tabs>
                <w:tab w:val="left" w:pos="8364"/>
              </w:tabs>
              <w:rPr>
                <w:rFonts w:ascii="Times New Roman" w:hAnsi="Times New Roman"/>
                <w:sz w:val="28"/>
                <w:szCs w:val="28"/>
              </w:rPr>
            </w:pPr>
          </w:p>
        </w:tc>
        <w:tc>
          <w:tcPr>
            <w:tcW w:w="3055" w:type="dxa"/>
            <w:tcBorders>
              <w:top w:val="nil"/>
              <w:left w:val="nil"/>
              <w:bottom w:val="single" w:sz="8" w:space="0" w:color="000000"/>
              <w:right w:val="single" w:sz="8" w:space="0" w:color="auto"/>
            </w:tcBorders>
            <w:shd w:val="clear" w:color="auto" w:fill="FFFFFF"/>
            <w:tcMar>
              <w:top w:w="0" w:type="dxa"/>
              <w:left w:w="108" w:type="dxa"/>
              <w:bottom w:w="0" w:type="dxa"/>
              <w:right w:w="108" w:type="dxa"/>
            </w:tcMar>
          </w:tcPr>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Конкурсы:</w:t>
            </w:r>
          </w:p>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«Пою тебя, моя Россия»</w:t>
            </w:r>
          </w:p>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«Гордое имя – учитель»</w:t>
            </w:r>
          </w:p>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«Символика России и Брянской области »</w:t>
            </w:r>
          </w:p>
          <w:p w:rsidR="00880C45" w:rsidRPr="00C81C88" w:rsidRDefault="00880C45" w:rsidP="00C81C88">
            <w:pPr>
              <w:tabs>
                <w:tab w:val="left" w:pos="8364"/>
              </w:tabs>
              <w:rPr>
                <w:rFonts w:ascii="Times New Roman" w:hAnsi="Times New Roman"/>
                <w:sz w:val="28"/>
                <w:szCs w:val="28"/>
              </w:rPr>
            </w:pPr>
          </w:p>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«Каждый ребенок имеет право»</w:t>
            </w:r>
          </w:p>
        </w:tc>
        <w:tc>
          <w:tcPr>
            <w:tcW w:w="2126" w:type="dxa"/>
            <w:tcBorders>
              <w:top w:val="nil"/>
              <w:left w:val="nil"/>
              <w:bottom w:val="single" w:sz="8" w:space="0" w:color="000000"/>
              <w:right w:val="single" w:sz="8" w:space="0" w:color="auto"/>
            </w:tcBorders>
            <w:shd w:val="clear" w:color="auto" w:fill="FFFFFF"/>
            <w:tcMar>
              <w:top w:w="0" w:type="dxa"/>
              <w:left w:w="108" w:type="dxa"/>
              <w:bottom w:w="0" w:type="dxa"/>
              <w:right w:w="108" w:type="dxa"/>
            </w:tcMar>
          </w:tcPr>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Конкурсы:</w:t>
            </w:r>
          </w:p>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«Пою тебя, моя Россия»</w:t>
            </w:r>
          </w:p>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«Гордое имя – учитель»</w:t>
            </w:r>
          </w:p>
          <w:p w:rsidR="00880C45" w:rsidRPr="00C81C88" w:rsidRDefault="00880C45" w:rsidP="00C81C88">
            <w:pPr>
              <w:tabs>
                <w:tab w:val="left" w:pos="8364"/>
              </w:tabs>
              <w:rPr>
                <w:rFonts w:ascii="Times New Roman" w:hAnsi="Times New Roman"/>
                <w:sz w:val="28"/>
                <w:szCs w:val="28"/>
              </w:rPr>
            </w:pPr>
          </w:p>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«История страны в судьбах людей»</w:t>
            </w:r>
          </w:p>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«Его величество Закон»</w:t>
            </w:r>
          </w:p>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«Военные истории моей семьи»</w:t>
            </w:r>
          </w:p>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«Гражданином быть обязан»</w:t>
            </w:r>
          </w:p>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«А, ну-ка, парни!»</w:t>
            </w:r>
          </w:p>
        </w:tc>
        <w:tc>
          <w:tcPr>
            <w:tcW w:w="2670" w:type="dxa"/>
            <w:tcBorders>
              <w:top w:val="nil"/>
              <w:left w:val="nil"/>
              <w:bottom w:val="single" w:sz="8" w:space="0" w:color="000000"/>
              <w:right w:val="single" w:sz="8" w:space="0" w:color="auto"/>
            </w:tcBorders>
            <w:shd w:val="clear" w:color="auto" w:fill="FFFFFF"/>
            <w:tcMar>
              <w:top w:w="0" w:type="dxa"/>
              <w:left w:w="108" w:type="dxa"/>
              <w:bottom w:w="0" w:type="dxa"/>
              <w:right w:w="108" w:type="dxa"/>
            </w:tcMar>
          </w:tcPr>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Учителя ИЗО,  музыки, классные руководители.</w:t>
            </w:r>
          </w:p>
        </w:tc>
      </w:tr>
      <w:tr w:rsidR="00880C45" w:rsidRPr="00C81C88" w:rsidTr="00982A68">
        <w:trPr>
          <w:trHeight w:val="780"/>
        </w:trPr>
        <w:tc>
          <w:tcPr>
            <w:tcW w:w="2758" w:type="dxa"/>
            <w:vMerge/>
            <w:tcBorders>
              <w:top w:val="nil"/>
              <w:left w:val="single" w:sz="8" w:space="0" w:color="000000"/>
              <w:bottom w:val="single" w:sz="8" w:space="0" w:color="000000"/>
              <w:right w:val="single" w:sz="8" w:space="0" w:color="auto"/>
            </w:tcBorders>
            <w:shd w:val="clear" w:color="auto" w:fill="FFFFFF"/>
            <w:vAlign w:val="center"/>
          </w:tcPr>
          <w:p w:rsidR="00880C45" w:rsidRPr="00C81C88" w:rsidRDefault="00880C45" w:rsidP="00C81C88">
            <w:pPr>
              <w:tabs>
                <w:tab w:val="left" w:pos="8364"/>
              </w:tabs>
              <w:rPr>
                <w:rFonts w:ascii="Times New Roman" w:hAnsi="Times New Roman"/>
                <w:sz w:val="28"/>
                <w:szCs w:val="28"/>
              </w:rPr>
            </w:pPr>
          </w:p>
        </w:tc>
        <w:tc>
          <w:tcPr>
            <w:tcW w:w="3055" w:type="dxa"/>
            <w:tcBorders>
              <w:top w:val="nil"/>
              <w:left w:val="nil"/>
              <w:bottom w:val="single" w:sz="8" w:space="0" w:color="000000"/>
              <w:right w:val="single" w:sz="8" w:space="0" w:color="auto"/>
            </w:tcBorders>
            <w:shd w:val="clear" w:color="auto" w:fill="FFFFFF"/>
            <w:tcMar>
              <w:top w:w="0" w:type="dxa"/>
              <w:left w:w="108" w:type="dxa"/>
              <w:bottom w:w="0" w:type="dxa"/>
              <w:right w:w="108" w:type="dxa"/>
            </w:tcMar>
          </w:tcPr>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Акции:</w:t>
            </w:r>
          </w:p>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«Ветеран нашего двора»</w:t>
            </w:r>
          </w:p>
          <w:p w:rsidR="00880C45" w:rsidRPr="00C81C88" w:rsidRDefault="00880C45" w:rsidP="00C81C88">
            <w:pPr>
              <w:tabs>
                <w:tab w:val="left" w:pos="8364"/>
              </w:tabs>
              <w:rPr>
                <w:rFonts w:ascii="Times New Roman" w:hAnsi="Times New Roman"/>
                <w:sz w:val="28"/>
                <w:szCs w:val="28"/>
              </w:rPr>
            </w:pPr>
          </w:p>
        </w:tc>
        <w:tc>
          <w:tcPr>
            <w:tcW w:w="2126" w:type="dxa"/>
            <w:tcBorders>
              <w:top w:val="nil"/>
              <w:left w:val="nil"/>
              <w:bottom w:val="single" w:sz="8" w:space="0" w:color="000000"/>
              <w:right w:val="single" w:sz="8" w:space="0" w:color="auto"/>
            </w:tcBorders>
            <w:shd w:val="clear" w:color="auto" w:fill="FFFFFF"/>
            <w:tcMar>
              <w:top w:w="0" w:type="dxa"/>
              <w:left w:w="108" w:type="dxa"/>
              <w:bottom w:w="0" w:type="dxa"/>
              <w:right w:w="108" w:type="dxa"/>
            </w:tcMar>
          </w:tcPr>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Акции:</w:t>
            </w:r>
          </w:p>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«Ветеран живет рядом»</w:t>
            </w:r>
          </w:p>
          <w:p w:rsidR="00880C45" w:rsidRPr="00C81C88" w:rsidRDefault="00880C45" w:rsidP="00C81C88">
            <w:pPr>
              <w:tabs>
                <w:tab w:val="left" w:pos="8364"/>
              </w:tabs>
              <w:rPr>
                <w:rFonts w:ascii="Times New Roman" w:hAnsi="Times New Roman"/>
                <w:sz w:val="28"/>
                <w:szCs w:val="28"/>
              </w:rPr>
            </w:pPr>
          </w:p>
        </w:tc>
        <w:tc>
          <w:tcPr>
            <w:tcW w:w="2670" w:type="dxa"/>
            <w:tcBorders>
              <w:top w:val="nil"/>
              <w:left w:val="nil"/>
              <w:bottom w:val="single" w:sz="8" w:space="0" w:color="000000"/>
              <w:right w:val="single" w:sz="8" w:space="0" w:color="auto"/>
            </w:tcBorders>
            <w:shd w:val="clear" w:color="auto" w:fill="FFFFFF"/>
            <w:tcMar>
              <w:top w:w="0" w:type="dxa"/>
              <w:left w:w="108" w:type="dxa"/>
              <w:bottom w:w="0" w:type="dxa"/>
              <w:right w:w="108" w:type="dxa"/>
            </w:tcMar>
          </w:tcPr>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Классные руководители,</w:t>
            </w:r>
          </w:p>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Вожатая.</w:t>
            </w:r>
          </w:p>
        </w:tc>
      </w:tr>
      <w:tr w:rsidR="00880C45" w:rsidRPr="00C81C88" w:rsidTr="00982A68">
        <w:trPr>
          <w:trHeight w:val="780"/>
        </w:trPr>
        <w:tc>
          <w:tcPr>
            <w:tcW w:w="2758" w:type="dxa"/>
            <w:vMerge/>
            <w:tcBorders>
              <w:top w:val="nil"/>
              <w:left w:val="single" w:sz="8" w:space="0" w:color="000000"/>
              <w:bottom w:val="single" w:sz="8" w:space="0" w:color="000000"/>
              <w:right w:val="single" w:sz="8" w:space="0" w:color="auto"/>
            </w:tcBorders>
            <w:shd w:val="clear" w:color="auto" w:fill="FFFFFF"/>
            <w:vAlign w:val="center"/>
          </w:tcPr>
          <w:p w:rsidR="00880C45" w:rsidRPr="00C81C88" w:rsidRDefault="00880C45" w:rsidP="00C81C88">
            <w:pPr>
              <w:tabs>
                <w:tab w:val="left" w:pos="8364"/>
              </w:tabs>
              <w:rPr>
                <w:rFonts w:ascii="Times New Roman" w:hAnsi="Times New Roman"/>
                <w:sz w:val="28"/>
                <w:szCs w:val="28"/>
              </w:rPr>
            </w:pPr>
          </w:p>
        </w:tc>
        <w:tc>
          <w:tcPr>
            <w:tcW w:w="3055" w:type="dxa"/>
            <w:tcBorders>
              <w:top w:val="nil"/>
              <w:left w:val="nil"/>
              <w:bottom w:val="single" w:sz="8" w:space="0" w:color="000000"/>
              <w:right w:val="single" w:sz="8" w:space="0" w:color="auto"/>
            </w:tcBorders>
            <w:shd w:val="clear" w:color="auto" w:fill="FFFFFF"/>
            <w:tcMar>
              <w:top w:w="0" w:type="dxa"/>
              <w:left w:w="108" w:type="dxa"/>
              <w:bottom w:w="0" w:type="dxa"/>
              <w:right w:w="108" w:type="dxa"/>
            </w:tcMar>
          </w:tcPr>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Фестивали:</w:t>
            </w:r>
          </w:p>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«Тебе, родная школа»</w:t>
            </w:r>
          </w:p>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«Люблю тебя, Россия»</w:t>
            </w:r>
          </w:p>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 xml:space="preserve">«Земля – наш общий </w:t>
            </w:r>
            <w:r w:rsidRPr="00C81C88">
              <w:rPr>
                <w:rFonts w:ascii="Times New Roman" w:hAnsi="Times New Roman"/>
                <w:sz w:val="28"/>
                <w:szCs w:val="28"/>
              </w:rPr>
              <w:lastRenderedPageBreak/>
              <w:t>дом»</w:t>
            </w:r>
          </w:p>
        </w:tc>
        <w:tc>
          <w:tcPr>
            <w:tcW w:w="2126" w:type="dxa"/>
            <w:tcBorders>
              <w:top w:val="nil"/>
              <w:left w:val="nil"/>
              <w:bottom w:val="single" w:sz="8" w:space="0" w:color="000000"/>
              <w:right w:val="single" w:sz="8" w:space="0" w:color="auto"/>
            </w:tcBorders>
            <w:shd w:val="clear" w:color="auto" w:fill="FFFFFF"/>
            <w:tcMar>
              <w:top w:w="0" w:type="dxa"/>
              <w:left w:w="108" w:type="dxa"/>
              <w:bottom w:w="0" w:type="dxa"/>
              <w:right w:w="108" w:type="dxa"/>
            </w:tcMar>
          </w:tcPr>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lastRenderedPageBreak/>
              <w:t>Фестивали:</w:t>
            </w:r>
          </w:p>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«Тебе, родная школа»</w:t>
            </w:r>
          </w:p>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«Люблю тебя, Россия»</w:t>
            </w:r>
          </w:p>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lastRenderedPageBreak/>
              <w:t>«Земля – наш общий дом»</w:t>
            </w:r>
          </w:p>
        </w:tc>
        <w:tc>
          <w:tcPr>
            <w:tcW w:w="2670" w:type="dxa"/>
            <w:tcBorders>
              <w:top w:val="nil"/>
              <w:left w:val="nil"/>
              <w:bottom w:val="single" w:sz="8" w:space="0" w:color="000000"/>
              <w:right w:val="single" w:sz="8" w:space="0" w:color="auto"/>
            </w:tcBorders>
            <w:shd w:val="clear" w:color="auto" w:fill="FFFFFF"/>
            <w:tcMar>
              <w:top w:w="0" w:type="dxa"/>
              <w:left w:w="108" w:type="dxa"/>
              <w:bottom w:w="0" w:type="dxa"/>
              <w:right w:w="108" w:type="dxa"/>
            </w:tcMar>
          </w:tcPr>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lastRenderedPageBreak/>
              <w:t>Учитель музыки, классные руководители, вожатая.</w:t>
            </w:r>
          </w:p>
        </w:tc>
      </w:tr>
      <w:tr w:rsidR="00880C45" w:rsidRPr="00C81C88" w:rsidTr="00982A68">
        <w:trPr>
          <w:trHeight w:val="780"/>
        </w:trPr>
        <w:tc>
          <w:tcPr>
            <w:tcW w:w="2758" w:type="dxa"/>
            <w:vMerge/>
            <w:tcBorders>
              <w:top w:val="nil"/>
              <w:left w:val="single" w:sz="8" w:space="0" w:color="000000"/>
              <w:bottom w:val="single" w:sz="8" w:space="0" w:color="000000"/>
              <w:right w:val="single" w:sz="8" w:space="0" w:color="auto"/>
            </w:tcBorders>
            <w:shd w:val="clear" w:color="auto" w:fill="FFFFFF"/>
            <w:vAlign w:val="center"/>
          </w:tcPr>
          <w:p w:rsidR="00880C45" w:rsidRPr="00C81C88" w:rsidRDefault="00880C45" w:rsidP="00C81C88">
            <w:pPr>
              <w:tabs>
                <w:tab w:val="left" w:pos="8364"/>
              </w:tabs>
              <w:rPr>
                <w:rFonts w:ascii="Times New Roman" w:hAnsi="Times New Roman"/>
                <w:sz w:val="28"/>
                <w:szCs w:val="28"/>
              </w:rPr>
            </w:pPr>
          </w:p>
        </w:tc>
        <w:tc>
          <w:tcPr>
            <w:tcW w:w="3055" w:type="dxa"/>
            <w:tcBorders>
              <w:top w:val="nil"/>
              <w:left w:val="nil"/>
              <w:bottom w:val="single" w:sz="8" w:space="0" w:color="000000"/>
              <w:right w:val="single" w:sz="8" w:space="0" w:color="auto"/>
            </w:tcBorders>
            <w:shd w:val="clear" w:color="auto" w:fill="FFFFFF"/>
            <w:tcMar>
              <w:top w:w="0" w:type="dxa"/>
              <w:left w:w="108" w:type="dxa"/>
              <w:bottom w:w="0" w:type="dxa"/>
              <w:right w:w="108" w:type="dxa"/>
            </w:tcMar>
          </w:tcPr>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Месячники:</w:t>
            </w:r>
          </w:p>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 оборонно - массовой  и спортивной работы, посвященный Дню Защитника Отечества</w:t>
            </w:r>
          </w:p>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-месячник защиты детей</w:t>
            </w:r>
          </w:p>
        </w:tc>
        <w:tc>
          <w:tcPr>
            <w:tcW w:w="2126" w:type="dxa"/>
            <w:tcBorders>
              <w:top w:val="nil"/>
              <w:left w:val="nil"/>
              <w:bottom w:val="single" w:sz="8" w:space="0" w:color="000000"/>
              <w:right w:val="single" w:sz="8" w:space="0" w:color="auto"/>
            </w:tcBorders>
            <w:shd w:val="clear" w:color="auto" w:fill="FFFFFF"/>
            <w:tcMar>
              <w:top w:w="0" w:type="dxa"/>
              <w:left w:w="108" w:type="dxa"/>
              <w:bottom w:w="0" w:type="dxa"/>
              <w:right w:w="108" w:type="dxa"/>
            </w:tcMar>
          </w:tcPr>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Месячники:</w:t>
            </w:r>
          </w:p>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-оборонно -массовой  и спортивной работы, посвященный Дню Защитника Отечества</w:t>
            </w:r>
          </w:p>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 месячник защиты детей</w:t>
            </w:r>
          </w:p>
        </w:tc>
        <w:tc>
          <w:tcPr>
            <w:tcW w:w="2670" w:type="dxa"/>
            <w:tcBorders>
              <w:top w:val="nil"/>
              <w:left w:val="nil"/>
              <w:bottom w:val="single" w:sz="8" w:space="0" w:color="000000"/>
              <w:right w:val="single" w:sz="8" w:space="0" w:color="auto"/>
            </w:tcBorders>
            <w:shd w:val="clear" w:color="auto" w:fill="FFFFFF"/>
            <w:tcMar>
              <w:top w:w="0" w:type="dxa"/>
              <w:left w:w="108" w:type="dxa"/>
              <w:bottom w:w="0" w:type="dxa"/>
              <w:right w:w="108" w:type="dxa"/>
            </w:tcMar>
          </w:tcPr>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Классные руководители, учителя физкультуры, педагог-организатор ОБЖ</w:t>
            </w:r>
          </w:p>
        </w:tc>
      </w:tr>
      <w:tr w:rsidR="00880C45" w:rsidRPr="00C81C88" w:rsidTr="00982A68">
        <w:trPr>
          <w:trHeight w:val="780"/>
        </w:trPr>
        <w:tc>
          <w:tcPr>
            <w:tcW w:w="2758" w:type="dxa"/>
            <w:vMerge/>
            <w:tcBorders>
              <w:top w:val="nil"/>
              <w:left w:val="single" w:sz="8" w:space="0" w:color="000000"/>
              <w:bottom w:val="single" w:sz="8" w:space="0" w:color="000000"/>
              <w:right w:val="single" w:sz="8" w:space="0" w:color="auto"/>
            </w:tcBorders>
            <w:shd w:val="clear" w:color="auto" w:fill="FFFFFF"/>
            <w:vAlign w:val="center"/>
          </w:tcPr>
          <w:p w:rsidR="00880C45" w:rsidRPr="00C81C88" w:rsidRDefault="00880C45" w:rsidP="00C81C88">
            <w:pPr>
              <w:tabs>
                <w:tab w:val="left" w:pos="8364"/>
              </w:tabs>
              <w:rPr>
                <w:rFonts w:ascii="Times New Roman" w:hAnsi="Times New Roman"/>
                <w:sz w:val="28"/>
                <w:szCs w:val="28"/>
              </w:rPr>
            </w:pPr>
          </w:p>
        </w:tc>
        <w:tc>
          <w:tcPr>
            <w:tcW w:w="3055" w:type="dxa"/>
            <w:tcBorders>
              <w:top w:val="nil"/>
              <w:left w:val="nil"/>
              <w:bottom w:val="single" w:sz="8" w:space="0" w:color="000000"/>
              <w:right w:val="single" w:sz="8" w:space="0" w:color="auto"/>
            </w:tcBorders>
            <w:shd w:val="clear" w:color="auto" w:fill="FFFFFF"/>
            <w:tcMar>
              <w:top w:w="0" w:type="dxa"/>
              <w:left w:w="108" w:type="dxa"/>
              <w:bottom w:w="0" w:type="dxa"/>
              <w:right w:w="108" w:type="dxa"/>
            </w:tcMar>
          </w:tcPr>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Праздники:</w:t>
            </w:r>
          </w:p>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«Здравствуй, школа!»</w:t>
            </w:r>
          </w:p>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 xml:space="preserve"> «Посвящение в пешеходы»</w:t>
            </w:r>
          </w:p>
        </w:tc>
        <w:tc>
          <w:tcPr>
            <w:tcW w:w="2126" w:type="dxa"/>
            <w:tcBorders>
              <w:top w:val="nil"/>
              <w:left w:val="nil"/>
              <w:bottom w:val="single" w:sz="8" w:space="0" w:color="000000"/>
              <w:right w:val="single" w:sz="8" w:space="0" w:color="auto"/>
            </w:tcBorders>
            <w:shd w:val="clear" w:color="auto" w:fill="FFFFFF"/>
            <w:tcMar>
              <w:top w:w="0" w:type="dxa"/>
              <w:left w:w="108" w:type="dxa"/>
              <w:bottom w:w="0" w:type="dxa"/>
              <w:right w:w="108" w:type="dxa"/>
            </w:tcMar>
          </w:tcPr>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Праздники:</w:t>
            </w:r>
          </w:p>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«Здравствуй, школа!»</w:t>
            </w:r>
          </w:p>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 «Последний звонок»</w:t>
            </w:r>
          </w:p>
        </w:tc>
        <w:tc>
          <w:tcPr>
            <w:tcW w:w="2670" w:type="dxa"/>
            <w:tcBorders>
              <w:top w:val="nil"/>
              <w:left w:val="nil"/>
              <w:bottom w:val="single" w:sz="8" w:space="0" w:color="000000"/>
              <w:right w:val="single" w:sz="8" w:space="0" w:color="auto"/>
            </w:tcBorders>
            <w:shd w:val="clear" w:color="auto" w:fill="FFFFFF"/>
            <w:tcMar>
              <w:top w:w="0" w:type="dxa"/>
              <w:left w:w="108" w:type="dxa"/>
              <w:bottom w:w="0" w:type="dxa"/>
              <w:right w:w="108" w:type="dxa"/>
            </w:tcMar>
          </w:tcPr>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Администрация, педагоги ДО, классные руководители.</w:t>
            </w:r>
          </w:p>
        </w:tc>
      </w:tr>
      <w:tr w:rsidR="00880C45" w:rsidRPr="00C81C88" w:rsidTr="00982A68">
        <w:trPr>
          <w:trHeight w:val="440"/>
        </w:trPr>
        <w:tc>
          <w:tcPr>
            <w:tcW w:w="2758" w:type="dxa"/>
            <w:vMerge/>
            <w:tcBorders>
              <w:top w:val="nil"/>
              <w:left w:val="single" w:sz="8" w:space="0" w:color="000000"/>
              <w:bottom w:val="single" w:sz="8" w:space="0" w:color="000000"/>
              <w:right w:val="single" w:sz="8" w:space="0" w:color="auto"/>
            </w:tcBorders>
            <w:shd w:val="clear" w:color="auto" w:fill="FFFFFF"/>
            <w:vAlign w:val="center"/>
          </w:tcPr>
          <w:p w:rsidR="00880C45" w:rsidRPr="00C81C88" w:rsidRDefault="00880C45" w:rsidP="00C81C88">
            <w:pPr>
              <w:tabs>
                <w:tab w:val="left" w:pos="8364"/>
              </w:tabs>
              <w:rPr>
                <w:rFonts w:ascii="Times New Roman" w:hAnsi="Times New Roman"/>
                <w:sz w:val="28"/>
                <w:szCs w:val="28"/>
              </w:rPr>
            </w:pPr>
          </w:p>
        </w:tc>
        <w:tc>
          <w:tcPr>
            <w:tcW w:w="3055" w:type="dxa"/>
            <w:tcBorders>
              <w:top w:val="nil"/>
              <w:left w:val="nil"/>
              <w:bottom w:val="single" w:sz="8" w:space="0" w:color="000000"/>
              <w:right w:val="single" w:sz="8" w:space="0" w:color="auto"/>
            </w:tcBorders>
            <w:shd w:val="clear" w:color="auto" w:fill="FFFFFF"/>
            <w:tcMar>
              <w:top w:w="0" w:type="dxa"/>
              <w:left w:w="108" w:type="dxa"/>
              <w:bottom w:w="0" w:type="dxa"/>
              <w:right w:w="108" w:type="dxa"/>
            </w:tcMar>
          </w:tcPr>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Экскурсии</w:t>
            </w:r>
          </w:p>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«Памятные места нашего города»</w:t>
            </w:r>
          </w:p>
        </w:tc>
        <w:tc>
          <w:tcPr>
            <w:tcW w:w="2126" w:type="dxa"/>
            <w:tcBorders>
              <w:top w:val="nil"/>
              <w:left w:val="nil"/>
              <w:bottom w:val="single" w:sz="8" w:space="0" w:color="000000"/>
              <w:right w:val="single" w:sz="8" w:space="0" w:color="auto"/>
            </w:tcBorders>
            <w:shd w:val="clear" w:color="auto" w:fill="FFFFFF"/>
            <w:tcMar>
              <w:top w:w="0" w:type="dxa"/>
              <w:left w:w="108" w:type="dxa"/>
              <w:bottom w:w="0" w:type="dxa"/>
              <w:right w:w="108" w:type="dxa"/>
            </w:tcMar>
          </w:tcPr>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Экскурсии</w:t>
            </w:r>
          </w:p>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«Моя будущая профессия»</w:t>
            </w:r>
          </w:p>
        </w:tc>
        <w:tc>
          <w:tcPr>
            <w:tcW w:w="2670" w:type="dxa"/>
            <w:tcBorders>
              <w:top w:val="nil"/>
              <w:left w:val="nil"/>
              <w:bottom w:val="single" w:sz="8" w:space="0" w:color="000000"/>
              <w:right w:val="single" w:sz="8" w:space="0" w:color="auto"/>
            </w:tcBorders>
            <w:shd w:val="clear" w:color="auto" w:fill="FFFFFF"/>
            <w:tcMar>
              <w:top w:w="0" w:type="dxa"/>
              <w:left w:w="108" w:type="dxa"/>
              <w:bottom w:w="0" w:type="dxa"/>
              <w:right w:w="108" w:type="dxa"/>
            </w:tcMar>
          </w:tcPr>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 xml:space="preserve">Классные руководители, </w:t>
            </w:r>
          </w:p>
        </w:tc>
      </w:tr>
      <w:tr w:rsidR="00880C45" w:rsidRPr="00C81C88" w:rsidTr="00982A68">
        <w:trPr>
          <w:trHeight w:val="440"/>
        </w:trPr>
        <w:tc>
          <w:tcPr>
            <w:tcW w:w="2758" w:type="dxa"/>
            <w:vMerge/>
            <w:tcBorders>
              <w:top w:val="nil"/>
              <w:left w:val="single" w:sz="8" w:space="0" w:color="000000"/>
              <w:bottom w:val="single" w:sz="8" w:space="0" w:color="000000"/>
              <w:right w:val="single" w:sz="8" w:space="0" w:color="auto"/>
            </w:tcBorders>
            <w:shd w:val="clear" w:color="auto" w:fill="FFFFFF"/>
            <w:vAlign w:val="center"/>
          </w:tcPr>
          <w:p w:rsidR="00880C45" w:rsidRPr="00C81C88" w:rsidRDefault="00880C45" w:rsidP="00C81C88">
            <w:pPr>
              <w:tabs>
                <w:tab w:val="left" w:pos="8364"/>
              </w:tabs>
              <w:rPr>
                <w:rFonts w:ascii="Times New Roman" w:hAnsi="Times New Roman"/>
                <w:sz w:val="28"/>
                <w:szCs w:val="28"/>
              </w:rPr>
            </w:pPr>
          </w:p>
        </w:tc>
        <w:tc>
          <w:tcPr>
            <w:tcW w:w="3055" w:type="dxa"/>
            <w:tcBorders>
              <w:top w:val="nil"/>
              <w:left w:val="nil"/>
              <w:bottom w:val="single" w:sz="8" w:space="0" w:color="000000"/>
              <w:right w:val="single" w:sz="8" w:space="0" w:color="auto"/>
            </w:tcBorders>
            <w:shd w:val="clear" w:color="auto" w:fill="FFFFFF"/>
            <w:tcMar>
              <w:top w:w="0" w:type="dxa"/>
              <w:left w:w="108" w:type="dxa"/>
              <w:bottom w:w="0" w:type="dxa"/>
              <w:right w:w="108" w:type="dxa"/>
            </w:tcMar>
          </w:tcPr>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 xml:space="preserve">Посещение школьного музея </w:t>
            </w:r>
          </w:p>
        </w:tc>
        <w:tc>
          <w:tcPr>
            <w:tcW w:w="2126" w:type="dxa"/>
            <w:tcBorders>
              <w:top w:val="nil"/>
              <w:left w:val="nil"/>
              <w:bottom w:val="single" w:sz="8" w:space="0" w:color="000000"/>
              <w:right w:val="single" w:sz="8" w:space="0" w:color="auto"/>
            </w:tcBorders>
            <w:shd w:val="clear" w:color="auto" w:fill="FFFFFF"/>
            <w:tcMar>
              <w:top w:w="0" w:type="dxa"/>
              <w:left w:w="108" w:type="dxa"/>
              <w:bottom w:w="0" w:type="dxa"/>
              <w:right w:w="108" w:type="dxa"/>
            </w:tcMar>
          </w:tcPr>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 xml:space="preserve">Посещение школьного музея </w:t>
            </w:r>
          </w:p>
        </w:tc>
        <w:tc>
          <w:tcPr>
            <w:tcW w:w="2670" w:type="dxa"/>
            <w:tcBorders>
              <w:top w:val="nil"/>
              <w:left w:val="nil"/>
              <w:bottom w:val="single" w:sz="8" w:space="0" w:color="000000"/>
              <w:right w:val="single" w:sz="8" w:space="0" w:color="auto"/>
            </w:tcBorders>
            <w:shd w:val="clear" w:color="auto" w:fill="FFFFFF"/>
            <w:tcMar>
              <w:top w:w="0" w:type="dxa"/>
              <w:left w:w="108" w:type="dxa"/>
              <w:bottom w:w="0" w:type="dxa"/>
              <w:right w:w="108" w:type="dxa"/>
            </w:tcMar>
          </w:tcPr>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Классные руководители руководитель кружка «Краеведение»</w:t>
            </w:r>
          </w:p>
        </w:tc>
      </w:tr>
      <w:tr w:rsidR="00880C45" w:rsidRPr="00C81C88" w:rsidTr="00982A68">
        <w:trPr>
          <w:trHeight w:val="440"/>
        </w:trPr>
        <w:tc>
          <w:tcPr>
            <w:tcW w:w="2758" w:type="dxa"/>
            <w:vMerge/>
            <w:tcBorders>
              <w:top w:val="nil"/>
              <w:left w:val="single" w:sz="8" w:space="0" w:color="000000"/>
              <w:bottom w:val="single" w:sz="8" w:space="0" w:color="000000"/>
              <w:right w:val="single" w:sz="8" w:space="0" w:color="auto"/>
            </w:tcBorders>
            <w:shd w:val="clear" w:color="auto" w:fill="FFFFFF"/>
            <w:vAlign w:val="center"/>
          </w:tcPr>
          <w:p w:rsidR="00880C45" w:rsidRPr="00C81C88" w:rsidRDefault="00880C45" w:rsidP="00C81C88">
            <w:pPr>
              <w:tabs>
                <w:tab w:val="left" w:pos="8364"/>
              </w:tabs>
              <w:rPr>
                <w:rFonts w:ascii="Times New Roman" w:hAnsi="Times New Roman"/>
                <w:sz w:val="28"/>
                <w:szCs w:val="28"/>
              </w:rPr>
            </w:pPr>
          </w:p>
        </w:tc>
        <w:tc>
          <w:tcPr>
            <w:tcW w:w="3055" w:type="dxa"/>
            <w:tcBorders>
              <w:top w:val="nil"/>
              <w:left w:val="nil"/>
              <w:bottom w:val="single" w:sz="8" w:space="0" w:color="000000"/>
              <w:right w:val="single" w:sz="8" w:space="0" w:color="auto"/>
            </w:tcBorders>
            <w:shd w:val="clear" w:color="auto" w:fill="FFFFFF"/>
            <w:tcMar>
              <w:top w:w="0" w:type="dxa"/>
              <w:left w:w="108" w:type="dxa"/>
              <w:bottom w:w="0" w:type="dxa"/>
              <w:right w:w="108" w:type="dxa"/>
            </w:tcMar>
          </w:tcPr>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Встречи с ветеранами, представителями различных организаций, интересными людьми</w:t>
            </w:r>
          </w:p>
        </w:tc>
        <w:tc>
          <w:tcPr>
            <w:tcW w:w="2126" w:type="dxa"/>
            <w:tcBorders>
              <w:top w:val="nil"/>
              <w:left w:val="nil"/>
              <w:bottom w:val="single" w:sz="8" w:space="0" w:color="000000"/>
              <w:right w:val="single" w:sz="8" w:space="0" w:color="auto"/>
            </w:tcBorders>
            <w:shd w:val="clear" w:color="auto" w:fill="FFFFFF"/>
            <w:tcMar>
              <w:top w:w="0" w:type="dxa"/>
              <w:left w:w="108" w:type="dxa"/>
              <w:bottom w:w="0" w:type="dxa"/>
              <w:right w:w="108" w:type="dxa"/>
            </w:tcMar>
          </w:tcPr>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Встречи с ветеранами, представителями различных организаций, интересными людьми</w:t>
            </w:r>
          </w:p>
        </w:tc>
        <w:tc>
          <w:tcPr>
            <w:tcW w:w="2670" w:type="dxa"/>
            <w:tcBorders>
              <w:top w:val="nil"/>
              <w:left w:val="nil"/>
              <w:bottom w:val="single" w:sz="8" w:space="0" w:color="000000"/>
              <w:right w:val="single" w:sz="8" w:space="0" w:color="auto"/>
            </w:tcBorders>
            <w:shd w:val="clear" w:color="auto" w:fill="FFFFFF"/>
            <w:tcMar>
              <w:top w:w="0" w:type="dxa"/>
              <w:left w:w="108" w:type="dxa"/>
              <w:bottom w:w="0" w:type="dxa"/>
              <w:right w:w="108" w:type="dxa"/>
            </w:tcMar>
          </w:tcPr>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Администрация, классные руководители, руководитель кружка «Краеведение»</w:t>
            </w:r>
          </w:p>
        </w:tc>
      </w:tr>
      <w:tr w:rsidR="00880C45" w:rsidRPr="00C81C88" w:rsidTr="00982A68">
        <w:trPr>
          <w:trHeight w:val="440"/>
        </w:trPr>
        <w:tc>
          <w:tcPr>
            <w:tcW w:w="2758" w:type="dxa"/>
            <w:vMerge w:val="restart"/>
            <w:tcBorders>
              <w:top w:val="nil"/>
              <w:left w:val="single" w:sz="8" w:space="0" w:color="000000"/>
              <w:bottom w:val="single" w:sz="8" w:space="0" w:color="000000"/>
              <w:right w:val="single" w:sz="8" w:space="0" w:color="auto"/>
            </w:tcBorders>
            <w:shd w:val="clear" w:color="auto" w:fill="FFFFFF"/>
            <w:tcMar>
              <w:top w:w="0" w:type="dxa"/>
              <w:left w:w="108" w:type="dxa"/>
              <w:bottom w:w="0" w:type="dxa"/>
              <w:right w:w="108" w:type="dxa"/>
            </w:tcMar>
          </w:tcPr>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 xml:space="preserve">Воспитание </w:t>
            </w:r>
            <w:r w:rsidRPr="00C81C88">
              <w:rPr>
                <w:rFonts w:ascii="Times New Roman" w:hAnsi="Times New Roman"/>
                <w:sz w:val="28"/>
                <w:szCs w:val="28"/>
              </w:rPr>
              <w:lastRenderedPageBreak/>
              <w:t>социальной ответственности и компетентности</w:t>
            </w:r>
          </w:p>
        </w:tc>
        <w:tc>
          <w:tcPr>
            <w:tcW w:w="3055" w:type="dxa"/>
            <w:tcBorders>
              <w:top w:val="nil"/>
              <w:left w:val="nil"/>
              <w:bottom w:val="single" w:sz="8" w:space="0" w:color="000000"/>
              <w:right w:val="single" w:sz="8" w:space="0" w:color="auto"/>
            </w:tcBorders>
            <w:shd w:val="clear" w:color="auto" w:fill="FFFFFF"/>
            <w:tcMar>
              <w:top w:w="0" w:type="dxa"/>
              <w:left w:w="108" w:type="dxa"/>
              <w:bottom w:w="0" w:type="dxa"/>
              <w:right w:w="108" w:type="dxa"/>
            </w:tcMar>
          </w:tcPr>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lastRenderedPageBreak/>
              <w:t>Единые классные часы</w:t>
            </w:r>
          </w:p>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lastRenderedPageBreak/>
              <w:t>«Мой выбор»</w:t>
            </w:r>
          </w:p>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«Урок безопасности в сети Интернет»</w:t>
            </w:r>
          </w:p>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«Телефон доверия»</w:t>
            </w:r>
          </w:p>
        </w:tc>
        <w:tc>
          <w:tcPr>
            <w:tcW w:w="2126" w:type="dxa"/>
            <w:tcBorders>
              <w:top w:val="nil"/>
              <w:left w:val="nil"/>
              <w:bottom w:val="single" w:sz="8" w:space="0" w:color="000000"/>
              <w:right w:val="single" w:sz="8" w:space="0" w:color="auto"/>
            </w:tcBorders>
            <w:shd w:val="clear" w:color="auto" w:fill="FFFFFF"/>
            <w:tcMar>
              <w:top w:w="0" w:type="dxa"/>
              <w:left w:w="108" w:type="dxa"/>
              <w:bottom w:w="0" w:type="dxa"/>
              <w:right w:w="108" w:type="dxa"/>
            </w:tcMar>
          </w:tcPr>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lastRenderedPageBreak/>
              <w:t xml:space="preserve">Единые </w:t>
            </w:r>
            <w:r w:rsidRPr="00C81C88">
              <w:rPr>
                <w:rFonts w:ascii="Times New Roman" w:hAnsi="Times New Roman"/>
                <w:sz w:val="28"/>
                <w:szCs w:val="28"/>
              </w:rPr>
              <w:lastRenderedPageBreak/>
              <w:t>классные часы</w:t>
            </w:r>
          </w:p>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«Мой выбор»</w:t>
            </w:r>
          </w:p>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«Урок безо-пасности в сети Интернет»</w:t>
            </w:r>
          </w:p>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«Телефон доверия»</w:t>
            </w:r>
          </w:p>
        </w:tc>
        <w:tc>
          <w:tcPr>
            <w:tcW w:w="2670" w:type="dxa"/>
            <w:tcBorders>
              <w:top w:val="nil"/>
              <w:left w:val="nil"/>
              <w:bottom w:val="single" w:sz="8" w:space="0" w:color="000000"/>
              <w:right w:val="single" w:sz="8" w:space="0" w:color="auto"/>
            </w:tcBorders>
            <w:shd w:val="clear" w:color="auto" w:fill="FFFFFF"/>
            <w:tcMar>
              <w:top w:w="0" w:type="dxa"/>
              <w:left w:w="108" w:type="dxa"/>
              <w:bottom w:w="0" w:type="dxa"/>
              <w:right w:w="108" w:type="dxa"/>
            </w:tcMar>
          </w:tcPr>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lastRenderedPageBreak/>
              <w:t xml:space="preserve">Социальный </w:t>
            </w:r>
            <w:r w:rsidRPr="00C81C88">
              <w:rPr>
                <w:rFonts w:ascii="Times New Roman" w:hAnsi="Times New Roman"/>
                <w:sz w:val="28"/>
                <w:szCs w:val="28"/>
              </w:rPr>
              <w:lastRenderedPageBreak/>
              <w:t>педагог, классные руководители, учителя-предметники</w:t>
            </w:r>
          </w:p>
        </w:tc>
      </w:tr>
      <w:tr w:rsidR="00880C45" w:rsidRPr="00C81C88" w:rsidTr="00982A68">
        <w:trPr>
          <w:trHeight w:val="440"/>
        </w:trPr>
        <w:tc>
          <w:tcPr>
            <w:tcW w:w="2758" w:type="dxa"/>
            <w:vMerge/>
            <w:tcBorders>
              <w:top w:val="nil"/>
              <w:left w:val="single" w:sz="8" w:space="0" w:color="000000"/>
              <w:bottom w:val="single" w:sz="8" w:space="0" w:color="000000"/>
              <w:right w:val="single" w:sz="8" w:space="0" w:color="auto"/>
            </w:tcBorders>
            <w:shd w:val="clear" w:color="auto" w:fill="FFFFFF"/>
            <w:vAlign w:val="center"/>
          </w:tcPr>
          <w:p w:rsidR="00880C45" w:rsidRPr="00C81C88" w:rsidRDefault="00880C45" w:rsidP="00C81C88">
            <w:pPr>
              <w:tabs>
                <w:tab w:val="left" w:pos="8364"/>
              </w:tabs>
              <w:rPr>
                <w:rFonts w:ascii="Times New Roman" w:hAnsi="Times New Roman"/>
                <w:sz w:val="28"/>
                <w:szCs w:val="28"/>
              </w:rPr>
            </w:pPr>
          </w:p>
        </w:tc>
        <w:tc>
          <w:tcPr>
            <w:tcW w:w="3055" w:type="dxa"/>
            <w:tcBorders>
              <w:top w:val="nil"/>
              <w:left w:val="nil"/>
              <w:bottom w:val="single" w:sz="8" w:space="0" w:color="000000"/>
              <w:right w:val="single" w:sz="8" w:space="0" w:color="auto"/>
            </w:tcBorders>
            <w:shd w:val="clear" w:color="auto" w:fill="FFFFFF"/>
            <w:tcMar>
              <w:top w:w="0" w:type="dxa"/>
              <w:left w:w="108" w:type="dxa"/>
              <w:bottom w:w="0" w:type="dxa"/>
              <w:right w:w="108" w:type="dxa"/>
            </w:tcMar>
          </w:tcPr>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Классные часы, часы общения, призванные сформировать у обучающихся позитивные социальные установки</w:t>
            </w:r>
          </w:p>
        </w:tc>
        <w:tc>
          <w:tcPr>
            <w:tcW w:w="2126" w:type="dxa"/>
            <w:tcBorders>
              <w:top w:val="nil"/>
              <w:left w:val="nil"/>
              <w:bottom w:val="single" w:sz="8" w:space="0" w:color="000000"/>
              <w:right w:val="single" w:sz="8" w:space="0" w:color="auto"/>
            </w:tcBorders>
            <w:shd w:val="clear" w:color="auto" w:fill="FFFFFF"/>
            <w:tcMar>
              <w:top w:w="0" w:type="dxa"/>
              <w:left w:w="108" w:type="dxa"/>
              <w:bottom w:w="0" w:type="dxa"/>
              <w:right w:w="108" w:type="dxa"/>
            </w:tcMar>
          </w:tcPr>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Классные часы, часы общения, призванные сформировать у обучающихся позитивные социальные установки</w:t>
            </w:r>
          </w:p>
        </w:tc>
        <w:tc>
          <w:tcPr>
            <w:tcW w:w="2670" w:type="dxa"/>
            <w:tcBorders>
              <w:top w:val="nil"/>
              <w:left w:val="nil"/>
              <w:bottom w:val="single" w:sz="8" w:space="0" w:color="000000"/>
              <w:right w:val="single" w:sz="8" w:space="0" w:color="auto"/>
            </w:tcBorders>
            <w:shd w:val="clear" w:color="auto" w:fill="FFFFFF"/>
            <w:tcMar>
              <w:top w:w="0" w:type="dxa"/>
              <w:left w:w="108" w:type="dxa"/>
              <w:bottom w:w="0" w:type="dxa"/>
              <w:right w:w="108" w:type="dxa"/>
            </w:tcMar>
          </w:tcPr>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Социальный педагог, классные руководители, педагог-психолог</w:t>
            </w:r>
          </w:p>
        </w:tc>
      </w:tr>
      <w:tr w:rsidR="00880C45" w:rsidRPr="00C81C88" w:rsidTr="00982A68">
        <w:trPr>
          <w:trHeight w:val="440"/>
        </w:trPr>
        <w:tc>
          <w:tcPr>
            <w:tcW w:w="2758" w:type="dxa"/>
            <w:vMerge/>
            <w:tcBorders>
              <w:top w:val="nil"/>
              <w:left w:val="single" w:sz="8" w:space="0" w:color="000000"/>
              <w:bottom w:val="single" w:sz="8" w:space="0" w:color="000000"/>
              <w:right w:val="single" w:sz="8" w:space="0" w:color="auto"/>
            </w:tcBorders>
            <w:shd w:val="clear" w:color="auto" w:fill="FFFFFF"/>
            <w:vAlign w:val="center"/>
          </w:tcPr>
          <w:p w:rsidR="00880C45" w:rsidRPr="00C81C88" w:rsidRDefault="00880C45" w:rsidP="00C81C88">
            <w:pPr>
              <w:tabs>
                <w:tab w:val="left" w:pos="8364"/>
              </w:tabs>
              <w:rPr>
                <w:rFonts w:ascii="Times New Roman" w:hAnsi="Times New Roman"/>
                <w:sz w:val="28"/>
                <w:szCs w:val="28"/>
              </w:rPr>
            </w:pPr>
          </w:p>
        </w:tc>
        <w:tc>
          <w:tcPr>
            <w:tcW w:w="3055" w:type="dxa"/>
            <w:tcBorders>
              <w:top w:val="single" w:sz="4" w:space="0" w:color="auto"/>
              <w:left w:val="nil"/>
              <w:bottom w:val="single" w:sz="8" w:space="0" w:color="000000"/>
              <w:right w:val="single" w:sz="8" w:space="0" w:color="auto"/>
            </w:tcBorders>
            <w:shd w:val="clear" w:color="auto" w:fill="FFFFFF"/>
            <w:tcMar>
              <w:top w:w="0" w:type="dxa"/>
              <w:left w:w="108" w:type="dxa"/>
              <w:bottom w:w="0" w:type="dxa"/>
              <w:right w:w="108" w:type="dxa"/>
            </w:tcMar>
          </w:tcPr>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Праздники:</w:t>
            </w:r>
          </w:p>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«День именинника»</w:t>
            </w:r>
          </w:p>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«День матери»</w:t>
            </w:r>
          </w:p>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«Новогодняя сказка»</w:t>
            </w:r>
          </w:p>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«Рыцарский турнир»</w:t>
            </w:r>
          </w:p>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«Мисс Осень»</w:t>
            </w:r>
          </w:p>
        </w:tc>
        <w:tc>
          <w:tcPr>
            <w:tcW w:w="2126" w:type="dxa"/>
            <w:tcBorders>
              <w:top w:val="single" w:sz="4" w:space="0" w:color="auto"/>
              <w:left w:val="nil"/>
              <w:bottom w:val="single" w:sz="8" w:space="0" w:color="000000"/>
              <w:right w:val="single" w:sz="8" w:space="0" w:color="auto"/>
            </w:tcBorders>
            <w:shd w:val="clear" w:color="auto" w:fill="FFFFFF"/>
            <w:tcMar>
              <w:top w:w="0" w:type="dxa"/>
              <w:left w:w="108" w:type="dxa"/>
              <w:bottom w:w="0" w:type="dxa"/>
              <w:right w:w="108" w:type="dxa"/>
            </w:tcMar>
          </w:tcPr>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Праздники:</w:t>
            </w:r>
          </w:p>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«Новогодний КВН»</w:t>
            </w:r>
          </w:p>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«Идеальная пара»</w:t>
            </w:r>
          </w:p>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«День мужества и красоты»</w:t>
            </w:r>
          </w:p>
        </w:tc>
        <w:tc>
          <w:tcPr>
            <w:tcW w:w="2670" w:type="dxa"/>
            <w:tcBorders>
              <w:top w:val="single" w:sz="4" w:space="0" w:color="auto"/>
              <w:left w:val="nil"/>
              <w:bottom w:val="single" w:sz="8" w:space="0" w:color="000000"/>
              <w:right w:val="single" w:sz="8" w:space="0" w:color="auto"/>
            </w:tcBorders>
            <w:shd w:val="clear" w:color="auto" w:fill="FFFFFF"/>
            <w:tcMar>
              <w:top w:w="0" w:type="dxa"/>
              <w:left w:w="108" w:type="dxa"/>
              <w:bottom w:w="0" w:type="dxa"/>
              <w:right w:w="108" w:type="dxa"/>
            </w:tcMar>
          </w:tcPr>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Классные руководители, педагоги ДО.</w:t>
            </w:r>
          </w:p>
        </w:tc>
      </w:tr>
      <w:tr w:rsidR="00880C45" w:rsidRPr="00C81C88" w:rsidTr="00982A68">
        <w:trPr>
          <w:trHeight w:val="440"/>
        </w:trPr>
        <w:tc>
          <w:tcPr>
            <w:tcW w:w="2758" w:type="dxa"/>
            <w:vMerge/>
            <w:tcBorders>
              <w:top w:val="nil"/>
              <w:left w:val="single" w:sz="8" w:space="0" w:color="000000"/>
              <w:bottom w:val="single" w:sz="8" w:space="0" w:color="000000"/>
              <w:right w:val="single" w:sz="8" w:space="0" w:color="auto"/>
            </w:tcBorders>
            <w:shd w:val="clear" w:color="auto" w:fill="FFFFFF"/>
            <w:vAlign w:val="center"/>
          </w:tcPr>
          <w:p w:rsidR="00880C45" w:rsidRPr="00C81C88" w:rsidRDefault="00880C45" w:rsidP="00C81C88">
            <w:pPr>
              <w:tabs>
                <w:tab w:val="left" w:pos="8364"/>
              </w:tabs>
              <w:rPr>
                <w:rFonts w:ascii="Times New Roman" w:hAnsi="Times New Roman"/>
                <w:sz w:val="28"/>
                <w:szCs w:val="28"/>
              </w:rPr>
            </w:pPr>
          </w:p>
        </w:tc>
        <w:tc>
          <w:tcPr>
            <w:tcW w:w="3055" w:type="dxa"/>
            <w:tcBorders>
              <w:top w:val="nil"/>
              <w:left w:val="nil"/>
              <w:bottom w:val="single" w:sz="8" w:space="0" w:color="000000"/>
              <w:right w:val="single" w:sz="8" w:space="0" w:color="auto"/>
            </w:tcBorders>
            <w:shd w:val="clear" w:color="auto" w:fill="FFFFFF"/>
            <w:tcMar>
              <w:top w:w="0" w:type="dxa"/>
              <w:left w:w="108" w:type="dxa"/>
              <w:bottom w:w="0" w:type="dxa"/>
              <w:right w:w="108" w:type="dxa"/>
            </w:tcMar>
          </w:tcPr>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Создание социально-значимых проектов</w:t>
            </w:r>
          </w:p>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«Школьный двор»</w:t>
            </w:r>
          </w:p>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«Кормушка»</w:t>
            </w:r>
          </w:p>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«Скворечник»</w:t>
            </w:r>
          </w:p>
        </w:tc>
        <w:tc>
          <w:tcPr>
            <w:tcW w:w="2126" w:type="dxa"/>
            <w:tcBorders>
              <w:top w:val="nil"/>
              <w:left w:val="nil"/>
              <w:bottom w:val="single" w:sz="8" w:space="0" w:color="000000"/>
              <w:right w:val="single" w:sz="8" w:space="0" w:color="auto"/>
            </w:tcBorders>
            <w:shd w:val="clear" w:color="auto" w:fill="FFFFFF"/>
            <w:tcMar>
              <w:top w:w="0" w:type="dxa"/>
              <w:left w:w="108" w:type="dxa"/>
              <w:bottom w:w="0" w:type="dxa"/>
              <w:right w:w="108" w:type="dxa"/>
            </w:tcMar>
          </w:tcPr>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Создание социально-значимых проектов</w:t>
            </w:r>
          </w:p>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«Школьный двор»</w:t>
            </w:r>
          </w:p>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«Мой микрорайон»</w:t>
            </w:r>
          </w:p>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«Скворечник»</w:t>
            </w:r>
          </w:p>
        </w:tc>
        <w:tc>
          <w:tcPr>
            <w:tcW w:w="2670" w:type="dxa"/>
            <w:tcBorders>
              <w:top w:val="nil"/>
              <w:left w:val="nil"/>
              <w:bottom w:val="single" w:sz="8" w:space="0" w:color="000000"/>
              <w:right w:val="single" w:sz="8" w:space="0" w:color="auto"/>
            </w:tcBorders>
            <w:shd w:val="clear" w:color="auto" w:fill="FFFFFF"/>
            <w:tcMar>
              <w:top w:w="0" w:type="dxa"/>
              <w:left w:w="108" w:type="dxa"/>
              <w:bottom w:w="0" w:type="dxa"/>
              <w:right w:w="108" w:type="dxa"/>
            </w:tcMar>
          </w:tcPr>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 xml:space="preserve">Классные руководители, </w:t>
            </w:r>
          </w:p>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педагоги ДО,</w:t>
            </w:r>
          </w:p>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вожатая</w:t>
            </w:r>
          </w:p>
        </w:tc>
      </w:tr>
      <w:tr w:rsidR="00880C45" w:rsidRPr="00C81C88" w:rsidTr="00982A68">
        <w:trPr>
          <w:trHeight w:val="440"/>
        </w:trPr>
        <w:tc>
          <w:tcPr>
            <w:tcW w:w="2758" w:type="dxa"/>
            <w:vMerge/>
            <w:tcBorders>
              <w:top w:val="nil"/>
              <w:left w:val="single" w:sz="8" w:space="0" w:color="000000"/>
              <w:bottom w:val="single" w:sz="8" w:space="0" w:color="000000"/>
              <w:right w:val="single" w:sz="8" w:space="0" w:color="auto"/>
            </w:tcBorders>
            <w:shd w:val="clear" w:color="auto" w:fill="FFFFFF"/>
            <w:vAlign w:val="center"/>
          </w:tcPr>
          <w:p w:rsidR="00880C45" w:rsidRPr="00C81C88" w:rsidRDefault="00880C45" w:rsidP="00C81C88">
            <w:pPr>
              <w:tabs>
                <w:tab w:val="left" w:pos="8364"/>
              </w:tabs>
              <w:rPr>
                <w:rFonts w:ascii="Times New Roman" w:hAnsi="Times New Roman"/>
                <w:sz w:val="28"/>
                <w:szCs w:val="28"/>
              </w:rPr>
            </w:pPr>
          </w:p>
        </w:tc>
        <w:tc>
          <w:tcPr>
            <w:tcW w:w="3055" w:type="dxa"/>
            <w:tcBorders>
              <w:top w:val="nil"/>
              <w:left w:val="nil"/>
              <w:bottom w:val="single" w:sz="8" w:space="0" w:color="000000"/>
              <w:right w:val="single" w:sz="8" w:space="0" w:color="auto"/>
            </w:tcBorders>
            <w:shd w:val="clear" w:color="auto" w:fill="FFFFFF"/>
            <w:tcMar>
              <w:top w:w="0" w:type="dxa"/>
              <w:left w:w="108" w:type="dxa"/>
              <w:bottom w:w="0" w:type="dxa"/>
              <w:right w:w="108" w:type="dxa"/>
            </w:tcMar>
          </w:tcPr>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Школа вожатого</w:t>
            </w:r>
          </w:p>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lastRenderedPageBreak/>
              <w:t>Детская общественная организация им. Виктора Усова</w:t>
            </w:r>
          </w:p>
        </w:tc>
        <w:tc>
          <w:tcPr>
            <w:tcW w:w="2126" w:type="dxa"/>
            <w:tcBorders>
              <w:top w:val="nil"/>
              <w:left w:val="nil"/>
              <w:bottom w:val="single" w:sz="8" w:space="0" w:color="000000"/>
              <w:right w:val="single" w:sz="8" w:space="0" w:color="auto"/>
            </w:tcBorders>
            <w:shd w:val="clear" w:color="auto" w:fill="FFFFFF"/>
            <w:tcMar>
              <w:top w:w="0" w:type="dxa"/>
              <w:left w:w="108" w:type="dxa"/>
              <w:bottom w:w="0" w:type="dxa"/>
              <w:right w:w="108" w:type="dxa"/>
            </w:tcMar>
          </w:tcPr>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lastRenderedPageBreak/>
              <w:t>Школа актива</w:t>
            </w:r>
          </w:p>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lastRenderedPageBreak/>
              <w:t>Совет старшеклассников</w:t>
            </w:r>
          </w:p>
        </w:tc>
        <w:tc>
          <w:tcPr>
            <w:tcW w:w="2670" w:type="dxa"/>
            <w:tcBorders>
              <w:top w:val="nil"/>
              <w:left w:val="nil"/>
              <w:bottom w:val="single" w:sz="8" w:space="0" w:color="000000"/>
              <w:right w:val="single" w:sz="8" w:space="0" w:color="auto"/>
            </w:tcBorders>
            <w:shd w:val="clear" w:color="auto" w:fill="FFFFFF"/>
            <w:tcMar>
              <w:top w:w="0" w:type="dxa"/>
              <w:left w:w="108" w:type="dxa"/>
              <w:bottom w:w="0" w:type="dxa"/>
              <w:right w:w="108" w:type="dxa"/>
            </w:tcMar>
          </w:tcPr>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lastRenderedPageBreak/>
              <w:t>Вожатая</w:t>
            </w:r>
          </w:p>
          <w:p w:rsidR="00880C45" w:rsidRPr="00C81C88" w:rsidRDefault="00880C45" w:rsidP="00C81C88">
            <w:pPr>
              <w:tabs>
                <w:tab w:val="left" w:pos="8364"/>
              </w:tabs>
              <w:rPr>
                <w:rFonts w:ascii="Times New Roman" w:hAnsi="Times New Roman"/>
                <w:sz w:val="28"/>
                <w:szCs w:val="28"/>
              </w:rPr>
            </w:pPr>
          </w:p>
        </w:tc>
      </w:tr>
      <w:tr w:rsidR="00880C45" w:rsidRPr="00C81C88" w:rsidTr="00982A68">
        <w:trPr>
          <w:trHeight w:val="440"/>
        </w:trPr>
        <w:tc>
          <w:tcPr>
            <w:tcW w:w="2758" w:type="dxa"/>
            <w:vMerge/>
            <w:tcBorders>
              <w:top w:val="nil"/>
              <w:left w:val="single" w:sz="8" w:space="0" w:color="000000"/>
              <w:bottom w:val="single" w:sz="8" w:space="0" w:color="000000"/>
              <w:right w:val="single" w:sz="8" w:space="0" w:color="auto"/>
            </w:tcBorders>
            <w:shd w:val="clear" w:color="auto" w:fill="FFFFFF"/>
            <w:vAlign w:val="center"/>
          </w:tcPr>
          <w:p w:rsidR="00880C45" w:rsidRPr="00C81C88" w:rsidRDefault="00880C45" w:rsidP="00C81C88">
            <w:pPr>
              <w:tabs>
                <w:tab w:val="left" w:pos="8364"/>
              </w:tabs>
              <w:rPr>
                <w:rFonts w:ascii="Times New Roman" w:hAnsi="Times New Roman"/>
                <w:sz w:val="28"/>
                <w:szCs w:val="28"/>
              </w:rPr>
            </w:pPr>
          </w:p>
        </w:tc>
        <w:tc>
          <w:tcPr>
            <w:tcW w:w="3055" w:type="dxa"/>
            <w:tcBorders>
              <w:top w:val="nil"/>
              <w:left w:val="nil"/>
              <w:bottom w:val="single" w:sz="8" w:space="0" w:color="000000"/>
              <w:right w:val="single" w:sz="8" w:space="0" w:color="auto"/>
            </w:tcBorders>
            <w:shd w:val="clear" w:color="auto" w:fill="FFFFFF"/>
            <w:tcMar>
              <w:top w:w="0" w:type="dxa"/>
              <w:left w:w="108" w:type="dxa"/>
              <w:bottom w:w="0" w:type="dxa"/>
              <w:right w:w="108" w:type="dxa"/>
            </w:tcMar>
          </w:tcPr>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Конкурсы</w:t>
            </w:r>
          </w:p>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«Моя будущая профессия»</w:t>
            </w:r>
          </w:p>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 </w:t>
            </w:r>
          </w:p>
        </w:tc>
        <w:tc>
          <w:tcPr>
            <w:tcW w:w="2126" w:type="dxa"/>
            <w:tcBorders>
              <w:top w:val="nil"/>
              <w:left w:val="nil"/>
              <w:bottom w:val="single" w:sz="8" w:space="0" w:color="000000"/>
              <w:right w:val="single" w:sz="8" w:space="0" w:color="auto"/>
            </w:tcBorders>
            <w:shd w:val="clear" w:color="auto" w:fill="FFFFFF"/>
            <w:tcMar>
              <w:top w:w="0" w:type="dxa"/>
              <w:left w:w="108" w:type="dxa"/>
              <w:bottom w:w="0" w:type="dxa"/>
              <w:right w:w="108" w:type="dxa"/>
            </w:tcMar>
          </w:tcPr>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Конкурсы</w:t>
            </w:r>
          </w:p>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«Моя будущая профессия»</w:t>
            </w:r>
          </w:p>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«Портфолио»</w:t>
            </w:r>
          </w:p>
        </w:tc>
        <w:tc>
          <w:tcPr>
            <w:tcW w:w="2670" w:type="dxa"/>
            <w:tcBorders>
              <w:top w:val="nil"/>
              <w:left w:val="nil"/>
              <w:bottom w:val="single" w:sz="8" w:space="0" w:color="000000"/>
              <w:right w:val="single" w:sz="8" w:space="0" w:color="auto"/>
            </w:tcBorders>
            <w:shd w:val="clear" w:color="auto" w:fill="FFFFFF"/>
            <w:tcMar>
              <w:top w:w="0" w:type="dxa"/>
              <w:left w:w="108" w:type="dxa"/>
              <w:bottom w:w="0" w:type="dxa"/>
              <w:right w:w="108" w:type="dxa"/>
            </w:tcMar>
          </w:tcPr>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Классные руководители,  учителя-предметники</w:t>
            </w:r>
          </w:p>
        </w:tc>
      </w:tr>
      <w:tr w:rsidR="00880C45" w:rsidRPr="00C81C88" w:rsidTr="00982A68">
        <w:trPr>
          <w:trHeight w:val="440"/>
        </w:trPr>
        <w:tc>
          <w:tcPr>
            <w:tcW w:w="2758" w:type="dxa"/>
            <w:vMerge/>
            <w:tcBorders>
              <w:top w:val="nil"/>
              <w:left w:val="single" w:sz="8" w:space="0" w:color="000000"/>
              <w:bottom w:val="single" w:sz="8" w:space="0" w:color="000000"/>
              <w:right w:val="single" w:sz="8" w:space="0" w:color="auto"/>
            </w:tcBorders>
            <w:shd w:val="clear" w:color="auto" w:fill="FFFFFF"/>
            <w:vAlign w:val="center"/>
          </w:tcPr>
          <w:p w:rsidR="00880C45" w:rsidRPr="00C81C88" w:rsidRDefault="00880C45" w:rsidP="00C81C88">
            <w:pPr>
              <w:tabs>
                <w:tab w:val="left" w:pos="8364"/>
              </w:tabs>
              <w:rPr>
                <w:rFonts w:ascii="Times New Roman" w:hAnsi="Times New Roman"/>
                <w:sz w:val="28"/>
                <w:szCs w:val="28"/>
              </w:rPr>
            </w:pPr>
          </w:p>
        </w:tc>
        <w:tc>
          <w:tcPr>
            <w:tcW w:w="3055" w:type="dxa"/>
            <w:tcBorders>
              <w:top w:val="nil"/>
              <w:left w:val="nil"/>
              <w:bottom w:val="single" w:sz="8" w:space="0" w:color="000000"/>
              <w:right w:val="single" w:sz="8" w:space="0" w:color="auto"/>
            </w:tcBorders>
            <w:shd w:val="clear" w:color="auto" w:fill="FFFFFF"/>
            <w:tcMar>
              <w:top w:w="0" w:type="dxa"/>
              <w:left w:w="108" w:type="dxa"/>
              <w:bottom w:w="0" w:type="dxa"/>
              <w:right w:w="108" w:type="dxa"/>
            </w:tcMar>
          </w:tcPr>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Рейды</w:t>
            </w:r>
          </w:p>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«Внешний вид»</w:t>
            </w:r>
          </w:p>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«Мой портфель»</w:t>
            </w:r>
          </w:p>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«На зарядку!»</w:t>
            </w:r>
          </w:p>
        </w:tc>
        <w:tc>
          <w:tcPr>
            <w:tcW w:w="2126" w:type="dxa"/>
            <w:tcBorders>
              <w:top w:val="nil"/>
              <w:left w:val="nil"/>
              <w:bottom w:val="single" w:sz="8" w:space="0" w:color="000000"/>
              <w:right w:val="single" w:sz="8" w:space="0" w:color="auto"/>
            </w:tcBorders>
            <w:shd w:val="clear" w:color="auto" w:fill="FFFFFF"/>
            <w:tcMar>
              <w:top w:w="0" w:type="dxa"/>
              <w:left w:w="108" w:type="dxa"/>
              <w:bottom w:w="0" w:type="dxa"/>
              <w:right w:w="108" w:type="dxa"/>
            </w:tcMar>
          </w:tcPr>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Рейды</w:t>
            </w:r>
          </w:p>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«Внешний вид»</w:t>
            </w:r>
          </w:p>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«Мой портфель»</w:t>
            </w:r>
          </w:p>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«На зарядку!»</w:t>
            </w:r>
          </w:p>
        </w:tc>
        <w:tc>
          <w:tcPr>
            <w:tcW w:w="2670" w:type="dxa"/>
            <w:tcBorders>
              <w:top w:val="nil"/>
              <w:left w:val="nil"/>
              <w:bottom w:val="single" w:sz="8" w:space="0" w:color="000000"/>
              <w:right w:val="single" w:sz="8" w:space="0" w:color="auto"/>
            </w:tcBorders>
            <w:shd w:val="clear" w:color="auto" w:fill="FFFFFF"/>
            <w:tcMar>
              <w:top w:w="0" w:type="dxa"/>
              <w:left w:w="108" w:type="dxa"/>
              <w:bottom w:w="0" w:type="dxa"/>
              <w:right w:w="108" w:type="dxa"/>
            </w:tcMar>
          </w:tcPr>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ЗД по ВР, совет старшеклассников</w:t>
            </w:r>
          </w:p>
        </w:tc>
      </w:tr>
      <w:tr w:rsidR="00880C45" w:rsidRPr="00C81C88" w:rsidTr="00982A68">
        <w:trPr>
          <w:trHeight w:val="172"/>
        </w:trPr>
        <w:tc>
          <w:tcPr>
            <w:tcW w:w="2758" w:type="dxa"/>
            <w:vMerge w:val="restart"/>
            <w:tcBorders>
              <w:top w:val="nil"/>
              <w:left w:val="single" w:sz="8" w:space="0" w:color="000000"/>
              <w:bottom w:val="single" w:sz="8" w:space="0" w:color="000000"/>
              <w:right w:val="single" w:sz="8" w:space="0" w:color="auto"/>
            </w:tcBorders>
            <w:shd w:val="clear" w:color="auto" w:fill="FFFFFF"/>
            <w:tcMar>
              <w:top w:w="0" w:type="dxa"/>
              <w:left w:w="108" w:type="dxa"/>
              <w:bottom w:w="0" w:type="dxa"/>
              <w:right w:w="108" w:type="dxa"/>
            </w:tcMar>
          </w:tcPr>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Воспитание нравственных чувств и этического сознания</w:t>
            </w:r>
          </w:p>
        </w:tc>
        <w:tc>
          <w:tcPr>
            <w:tcW w:w="3055" w:type="dxa"/>
            <w:tcBorders>
              <w:top w:val="nil"/>
              <w:left w:val="nil"/>
              <w:bottom w:val="single" w:sz="8" w:space="0" w:color="000000"/>
              <w:right w:val="single" w:sz="8" w:space="0" w:color="auto"/>
            </w:tcBorders>
            <w:shd w:val="clear" w:color="auto" w:fill="FFFFFF"/>
            <w:tcMar>
              <w:top w:w="0" w:type="dxa"/>
              <w:left w:w="108" w:type="dxa"/>
              <w:bottom w:w="0" w:type="dxa"/>
              <w:right w:w="108" w:type="dxa"/>
            </w:tcMar>
          </w:tcPr>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Классные часы (валеологическая программа), часы общения на морально – нравственную тематику</w:t>
            </w:r>
          </w:p>
        </w:tc>
        <w:tc>
          <w:tcPr>
            <w:tcW w:w="2126" w:type="dxa"/>
            <w:tcBorders>
              <w:top w:val="nil"/>
              <w:left w:val="nil"/>
              <w:bottom w:val="single" w:sz="8" w:space="0" w:color="000000"/>
              <w:right w:val="single" w:sz="8" w:space="0" w:color="auto"/>
            </w:tcBorders>
            <w:shd w:val="clear" w:color="auto" w:fill="FFFFFF"/>
            <w:tcMar>
              <w:top w:w="0" w:type="dxa"/>
              <w:left w:w="108" w:type="dxa"/>
              <w:bottom w:w="0" w:type="dxa"/>
              <w:right w:w="108" w:type="dxa"/>
            </w:tcMar>
          </w:tcPr>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Классные часы, часы общения на морально – нравственную тематику</w:t>
            </w:r>
          </w:p>
        </w:tc>
        <w:tc>
          <w:tcPr>
            <w:tcW w:w="2670" w:type="dxa"/>
            <w:tcBorders>
              <w:top w:val="nil"/>
              <w:left w:val="nil"/>
              <w:bottom w:val="single" w:sz="8" w:space="0" w:color="000000"/>
              <w:right w:val="single" w:sz="8" w:space="0" w:color="auto"/>
            </w:tcBorders>
            <w:shd w:val="clear" w:color="auto" w:fill="FFFFFF"/>
            <w:tcMar>
              <w:top w:w="0" w:type="dxa"/>
              <w:left w:w="108" w:type="dxa"/>
              <w:bottom w:w="0" w:type="dxa"/>
              <w:right w:w="108" w:type="dxa"/>
            </w:tcMar>
          </w:tcPr>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Библиотекарь, классные руководители.</w:t>
            </w:r>
          </w:p>
        </w:tc>
      </w:tr>
      <w:tr w:rsidR="00880C45" w:rsidRPr="00C81C88" w:rsidTr="00982A68">
        <w:trPr>
          <w:trHeight w:val="172"/>
        </w:trPr>
        <w:tc>
          <w:tcPr>
            <w:tcW w:w="2758" w:type="dxa"/>
            <w:vMerge/>
            <w:tcBorders>
              <w:top w:val="nil"/>
              <w:left w:val="single" w:sz="8" w:space="0" w:color="000000"/>
              <w:bottom w:val="single" w:sz="8" w:space="0" w:color="000000"/>
              <w:right w:val="single" w:sz="8" w:space="0" w:color="auto"/>
            </w:tcBorders>
            <w:shd w:val="clear" w:color="auto" w:fill="FFFFFF"/>
            <w:vAlign w:val="center"/>
          </w:tcPr>
          <w:p w:rsidR="00880C45" w:rsidRPr="00C81C88" w:rsidRDefault="00880C45" w:rsidP="00C81C88">
            <w:pPr>
              <w:tabs>
                <w:tab w:val="left" w:pos="8364"/>
              </w:tabs>
              <w:rPr>
                <w:rFonts w:ascii="Times New Roman" w:hAnsi="Times New Roman"/>
                <w:sz w:val="28"/>
                <w:szCs w:val="28"/>
              </w:rPr>
            </w:pPr>
          </w:p>
        </w:tc>
        <w:tc>
          <w:tcPr>
            <w:tcW w:w="3055" w:type="dxa"/>
            <w:tcBorders>
              <w:top w:val="nil"/>
              <w:left w:val="nil"/>
              <w:bottom w:val="single" w:sz="8" w:space="0" w:color="000000"/>
              <w:right w:val="single" w:sz="8" w:space="0" w:color="auto"/>
            </w:tcBorders>
            <w:shd w:val="clear" w:color="auto" w:fill="FFFFFF"/>
            <w:tcMar>
              <w:top w:w="0" w:type="dxa"/>
              <w:left w:w="108" w:type="dxa"/>
              <w:bottom w:w="0" w:type="dxa"/>
              <w:right w:w="108" w:type="dxa"/>
            </w:tcMar>
          </w:tcPr>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Экскурсии, выставки, посещение картинной галереи, музея</w:t>
            </w:r>
          </w:p>
          <w:p w:rsidR="00880C45" w:rsidRPr="00C81C88" w:rsidRDefault="00880C45" w:rsidP="00C81C88">
            <w:pPr>
              <w:tabs>
                <w:tab w:val="left" w:pos="8364"/>
              </w:tabs>
              <w:rPr>
                <w:rFonts w:ascii="Times New Roman" w:hAnsi="Times New Roman"/>
                <w:sz w:val="28"/>
                <w:szCs w:val="28"/>
              </w:rPr>
            </w:pPr>
          </w:p>
        </w:tc>
        <w:tc>
          <w:tcPr>
            <w:tcW w:w="2126" w:type="dxa"/>
            <w:tcBorders>
              <w:top w:val="nil"/>
              <w:left w:val="nil"/>
              <w:bottom w:val="single" w:sz="8" w:space="0" w:color="000000"/>
              <w:right w:val="single" w:sz="8" w:space="0" w:color="auto"/>
            </w:tcBorders>
            <w:shd w:val="clear" w:color="auto" w:fill="FFFFFF"/>
            <w:tcMar>
              <w:top w:w="0" w:type="dxa"/>
              <w:left w:w="108" w:type="dxa"/>
              <w:bottom w:w="0" w:type="dxa"/>
              <w:right w:w="108" w:type="dxa"/>
            </w:tcMar>
          </w:tcPr>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 xml:space="preserve">Экскурсии, выставки, посещение </w:t>
            </w:r>
          </w:p>
          <w:p w:rsidR="00880C45" w:rsidRPr="00C81C88" w:rsidRDefault="00880C45" w:rsidP="00C81C88">
            <w:pPr>
              <w:tabs>
                <w:tab w:val="left" w:pos="8364"/>
              </w:tabs>
              <w:rPr>
                <w:rFonts w:ascii="Times New Roman" w:hAnsi="Times New Roman"/>
                <w:sz w:val="28"/>
                <w:szCs w:val="28"/>
              </w:rPr>
            </w:pPr>
          </w:p>
        </w:tc>
        <w:tc>
          <w:tcPr>
            <w:tcW w:w="2670" w:type="dxa"/>
            <w:tcBorders>
              <w:top w:val="nil"/>
              <w:left w:val="nil"/>
              <w:bottom w:val="single" w:sz="8" w:space="0" w:color="000000"/>
              <w:right w:val="single" w:sz="8" w:space="0" w:color="auto"/>
            </w:tcBorders>
            <w:shd w:val="clear" w:color="auto" w:fill="FFFFFF"/>
            <w:tcMar>
              <w:top w:w="0" w:type="dxa"/>
              <w:left w:w="108" w:type="dxa"/>
              <w:bottom w:w="0" w:type="dxa"/>
              <w:right w:w="108" w:type="dxa"/>
            </w:tcMar>
          </w:tcPr>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Классные руководители.</w:t>
            </w:r>
          </w:p>
        </w:tc>
      </w:tr>
      <w:tr w:rsidR="00880C45" w:rsidRPr="00C81C88" w:rsidTr="00982A68">
        <w:trPr>
          <w:trHeight w:val="1502"/>
        </w:trPr>
        <w:tc>
          <w:tcPr>
            <w:tcW w:w="2758" w:type="dxa"/>
            <w:vMerge/>
            <w:tcBorders>
              <w:top w:val="nil"/>
              <w:left w:val="single" w:sz="8" w:space="0" w:color="000000"/>
              <w:bottom w:val="single" w:sz="8" w:space="0" w:color="000000"/>
              <w:right w:val="single" w:sz="8" w:space="0" w:color="auto"/>
            </w:tcBorders>
            <w:shd w:val="clear" w:color="auto" w:fill="FFFFFF"/>
            <w:vAlign w:val="center"/>
          </w:tcPr>
          <w:p w:rsidR="00880C45" w:rsidRPr="00C81C88" w:rsidRDefault="00880C45" w:rsidP="00C81C88">
            <w:pPr>
              <w:tabs>
                <w:tab w:val="left" w:pos="8364"/>
              </w:tabs>
              <w:rPr>
                <w:rFonts w:ascii="Times New Roman" w:hAnsi="Times New Roman"/>
                <w:sz w:val="28"/>
                <w:szCs w:val="28"/>
              </w:rPr>
            </w:pPr>
          </w:p>
        </w:tc>
        <w:tc>
          <w:tcPr>
            <w:tcW w:w="3055" w:type="dxa"/>
            <w:tcBorders>
              <w:top w:val="nil"/>
              <w:left w:val="nil"/>
              <w:bottom w:val="single" w:sz="8" w:space="0" w:color="000000"/>
              <w:right w:val="single" w:sz="8" w:space="0" w:color="auto"/>
            </w:tcBorders>
            <w:shd w:val="clear" w:color="auto" w:fill="FFFFFF"/>
            <w:tcMar>
              <w:top w:w="0" w:type="dxa"/>
              <w:left w:w="108" w:type="dxa"/>
              <w:bottom w:w="0" w:type="dxa"/>
              <w:right w:w="108" w:type="dxa"/>
            </w:tcMar>
          </w:tcPr>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Акции:</w:t>
            </w:r>
          </w:p>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«Несем людям радость»</w:t>
            </w:r>
          </w:p>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«Мир добрых сердец»</w:t>
            </w:r>
          </w:p>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«Мы в ответе за тех, кого приручили»</w:t>
            </w:r>
          </w:p>
        </w:tc>
        <w:tc>
          <w:tcPr>
            <w:tcW w:w="2126" w:type="dxa"/>
            <w:tcBorders>
              <w:top w:val="nil"/>
              <w:left w:val="nil"/>
              <w:bottom w:val="single" w:sz="8" w:space="0" w:color="000000"/>
              <w:right w:val="single" w:sz="8" w:space="0" w:color="auto"/>
            </w:tcBorders>
            <w:shd w:val="clear" w:color="auto" w:fill="FFFFFF"/>
            <w:tcMar>
              <w:top w:w="0" w:type="dxa"/>
              <w:left w:w="108" w:type="dxa"/>
              <w:bottom w:w="0" w:type="dxa"/>
              <w:right w:w="108" w:type="dxa"/>
            </w:tcMar>
          </w:tcPr>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Акции:</w:t>
            </w:r>
          </w:p>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«Несем людям радость»</w:t>
            </w:r>
          </w:p>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«Мир добрых сердец»</w:t>
            </w:r>
          </w:p>
        </w:tc>
        <w:tc>
          <w:tcPr>
            <w:tcW w:w="2670" w:type="dxa"/>
            <w:tcBorders>
              <w:top w:val="nil"/>
              <w:left w:val="nil"/>
              <w:bottom w:val="single" w:sz="8" w:space="0" w:color="000000"/>
              <w:right w:val="single" w:sz="8" w:space="0" w:color="auto"/>
            </w:tcBorders>
            <w:shd w:val="clear" w:color="auto" w:fill="FFFFFF"/>
            <w:tcMar>
              <w:top w:w="0" w:type="dxa"/>
              <w:left w:w="108" w:type="dxa"/>
              <w:bottom w:w="0" w:type="dxa"/>
              <w:right w:w="108" w:type="dxa"/>
            </w:tcMar>
          </w:tcPr>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Классные руководители.</w:t>
            </w:r>
          </w:p>
        </w:tc>
      </w:tr>
      <w:tr w:rsidR="00880C45" w:rsidRPr="00C81C88" w:rsidTr="00982A68">
        <w:trPr>
          <w:trHeight w:val="2311"/>
        </w:trPr>
        <w:tc>
          <w:tcPr>
            <w:tcW w:w="2758" w:type="dxa"/>
            <w:vMerge/>
            <w:tcBorders>
              <w:top w:val="nil"/>
              <w:left w:val="single" w:sz="8" w:space="0" w:color="000000"/>
              <w:bottom w:val="single" w:sz="8" w:space="0" w:color="000000"/>
              <w:right w:val="single" w:sz="8" w:space="0" w:color="auto"/>
            </w:tcBorders>
            <w:shd w:val="clear" w:color="auto" w:fill="FFFFFF"/>
            <w:vAlign w:val="center"/>
          </w:tcPr>
          <w:p w:rsidR="00880C45" w:rsidRPr="00C81C88" w:rsidRDefault="00880C45" w:rsidP="00C81C88">
            <w:pPr>
              <w:tabs>
                <w:tab w:val="left" w:pos="8364"/>
              </w:tabs>
              <w:rPr>
                <w:rFonts w:ascii="Times New Roman" w:hAnsi="Times New Roman"/>
                <w:sz w:val="28"/>
                <w:szCs w:val="28"/>
              </w:rPr>
            </w:pPr>
          </w:p>
        </w:tc>
        <w:tc>
          <w:tcPr>
            <w:tcW w:w="3055" w:type="dxa"/>
            <w:tcBorders>
              <w:top w:val="nil"/>
              <w:left w:val="nil"/>
              <w:bottom w:val="single" w:sz="8" w:space="0" w:color="000000"/>
              <w:right w:val="single" w:sz="8" w:space="0" w:color="auto"/>
            </w:tcBorders>
            <w:shd w:val="clear" w:color="auto" w:fill="FFFFFF"/>
            <w:tcMar>
              <w:top w:w="0" w:type="dxa"/>
              <w:left w:w="108" w:type="dxa"/>
              <w:bottom w:w="0" w:type="dxa"/>
              <w:right w:w="108" w:type="dxa"/>
            </w:tcMar>
          </w:tcPr>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Праздники:</w:t>
            </w:r>
          </w:p>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День Матери</w:t>
            </w:r>
          </w:p>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День пожилого человека</w:t>
            </w:r>
          </w:p>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День Учителя</w:t>
            </w:r>
          </w:p>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Новый год</w:t>
            </w:r>
          </w:p>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Вечер встречи выпускников</w:t>
            </w:r>
          </w:p>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Международный женский день</w:t>
            </w:r>
          </w:p>
        </w:tc>
        <w:tc>
          <w:tcPr>
            <w:tcW w:w="2126" w:type="dxa"/>
            <w:tcBorders>
              <w:top w:val="nil"/>
              <w:left w:val="nil"/>
              <w:bottom w:val="single" w:sz="8" w:space="0" w:color="000000"/>
              <w:right w:val="single" w:sz="8" w:space="0" w:color="auto"/>
            </w:tcBorders>
            <w:shd w:val="clear" w:color="auto" w:fill="FFFFFF"/>
            <w:tcMar>
              <w:top w:w="0" w:type="dxa"/>
              <w:left w:w="108" w:type="dxa"/>
              <w:bottom w:w="0" w:type="dxa"/>
              <w:right w:w="108" w:type="dxa"/>
            </w:tcMar>
          </w:tcPr>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Праздники:</w:t>
            </w:r>
          </w:p>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День Матери</w:t>
            </w:r>
          </w:p>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День пожилого человека</w:t>
            </w:r>
          </w:p>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День Учителя</w:t>
            </w:r>
          </w:p>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Новый год</w:t>
            </w:r>
          </w:p>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Вечер встречи выпускников</w:t>
            </w:r>
          </w:p>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Международный женский день</w:t>
            </w:r>
          </w:p>
        </w:tc>
        <w:tc>
          <w:tcPr>
            <w:tcW w:w="2670" w:type="dxa"/>
            <w:tcBorders>
              <w:top w:val="nil"/>
              <w:left w:val="nil"/>
              <w:bottom w:val="single" w:sz="8" w:space="0" w:color="000000"/>
              <w:right w:val="single" w:sz="8" w:space="0" w:color="auto"/>
            </w:tcBorders>
            <w:shd w:val="clear" w:color="auto" w:fill="FFFFFF"/>
            <w:tcMar>
              <w:top w:w="0" w:type="dxa"/>
              <w:left w:w="108" w:type="dxa"/>
              <w:bottom w:w="0" w:type="dxa"/>
              <w:right w:w="108" w:type="dxa"/>
            </w:tcMar>
          </w:tcPr>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Администрация, педагоги ДО, классные руководители</w:t>
            </w:r>
          </w:p>
        </w:tc>
      </w:tr>
      <w:tr w:rsidR="00880C45" w:rsidRPr="00C81C88" w:rsidTr="00982A68">
        <w:trPr>
          <w:trHeight w:val="1407"/>
        </w:trPr>
        <w:tc>
          <w:tcPr>
            <w:tcW w:w="2758" w:type="dxa"/>
            <w:vMerge/>
            <w:tcBorders>
              <w:top w:val="nil"/>
              <w:left w:val="single" w:sz="8" w:space="0" w:color="000000"/>
              <w:bottom w:val="single" w:sz="8" w:space="0" w:color="000000"/>
              <w:right w:val="single" w:sz="8" w:space="0" w:color="auto"/>
            </w:tcBorders>
            <w:shd w:val="clear" w:color="auto" w:fill="FFFFFF"/>
            <w:vAlign w:val="center"/>
          </w:tcPr>
          <w:p w:rsidR="00880C45" w:rsidRPr="00C81C88" w:rsidRDefault="00880C45" w:rsidP="00C81C88">
            <w:pPr>
              <w:tabs>
                <w:tab w:val="left" w:pos="8364"/>
              </w:tabs>
              <w:rPr>
                <w:rFonts w:ascii="Times New Roman" w:hAnsi="Times New Roman"/>
                <w:sz w:val="28"/>
                <w:szCs w:val="28"/>
              </w:rPr>
            </w:pPr>
          </w:p>
        </w:tc>
        <w:tc>
          <w:tcPr>
            <w:tcW w:w="3055" w:type="dxa"/>
            <w:tcBorders>
              <w:top w:val="nil"/>
              <w:left w:val="nil"/>
              <w:bottom w:val="single" w:sz="8" w:space="0" w:color="000000"/>
              <w:right w:val="single" w:sz="8" w:space="0" w:color="auto"/>
            </w:tcBorders>
            <w:shd w:val="clear" w:color="auto" w:fill="FFFFFF"/>
            <w:tcMar>
              <w:top w:w="0" w:type="dxa"/>
              <w:left w:w="108" w:type="dxa"/>
              <w:bottom w:w="0" w:type="dxa"/>
              <w:right w:w="108" w:type="dxa"/>
            </w:tcMar>
          </w:tcPr>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Конкурсы:</w:t>
            </w:r>
          </w:p>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 творческих работ</w:t>
            </w:r>
          </w:p>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 чтецов</w:t>
            </w:r>
          </w:p>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 театральных миниатюр</w:t>
            </w:r>
          </w:p>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 сочинений</w:t>
            </w:r>
          </w:p>
        </w:tc>
        <w:tc>
          <w:tcPr>
            <w:tcW w:w="2126" w:type="dxa"/>
            <w:tcBorders>
              <w:top w:val="nil"/>
              <w:left w:val="nil"/>
              <w:bottom w:val="single" w:sz="8" w:space="0" w:color="000000"/>
              <w:right w:val="single" w:sz="8" w:space="0" w:color="auto"/>
            </w:tcBorders>
            <w:shd w:val="clear" w:color="auto" w:fill="FFFFFF"/>
            <w:tcMar>
              <w:top w:w="0" w:type="dxa"/>
              <w:left w:w="108" w:type="dxa"/>
              <w:bottom w:w="0" w:type="dxa"/>
              <w:right w:w="108" w:type="dxa"/>
            </w:tcMar>
          </w:tcPr>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Конкурсы:</w:t>
            </w:r>
          </w:p>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 творческих работ</w:t>
            </w:r>
          </w:p>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 чтецов</w:t>
            </w:r>
          </w:p>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 театральных миниатюр</w:t>
            </w:r>
          </w:p>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 проектов</w:t>
            </w:r>
          </w:p>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 сочинений</w:t>
            </w:r>
          </w:p>
        </w:tc>
        <w:tc>
          <w:tcPr>
            <w:tcW w:w="2670" w:type="dxa"/>
            <w:tcBorders>
              <w:top w:val="nil"/>
              <w:left w:val="nil"/>
              <w:bottom w:val="single" w:sz="8" w:space="0" w:color="000000"/>
              <w:right w:val="single" w:sz="8" w:space="0" w:color="auto"/>
            </w:tcBorders>
            <w:shd w:val="clear" w:color="auto" w:fill="FFFFFF"/>
            <w:tcMar>
              <w:top w:w="0" w:type="dxa"/>
              <w:left w:w="108" w:type="dxa"/>
              <w:bottom w:w="0" w:type="dxa"/>
              <w:right w:w="108" w:type="dxa"/>
            </w:tcMar>
          </w:tcPr>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Педагоги ДО, классные руководители, социальный педагог.</w:t>
            </w:r>
          </w:p>
        </w:tc>
      </w:tr>
      <w:tr w:rsidR="00880C45" w:rsidRPr="00C81C88" w:rsidTr="00982A68">
        <w:trPr>
          <w:trHeight w:val="172"/>
        </w:trPr>
        <w:tc>
          <w:tcPr>
            <w:tcW w:w="2758" w:type="dxa"/>
            <w:vMerge w:val="restart"/>
            <w:tcBorders>
              <w:top w:val="nil"/>
              <w:left w:val="single" w:sz="8" w:space="0" w:color="000000"/>
              <w:bottom w:val="single" w:sz="8" w:space="0" w:color="000000"/>
              <w:right w:val="single" w:sz="8" w:space="0" w:color="auto"/>
            </w:tcBorders>
            <w:shd w:val="clear" w:color="auto" w:fill="FFFFFF"/>
            <w:tcMar>
              <w:top w:w="0" w:type="dxa"/>
              <w:left w:w="108" w:type="dxa"/>
              <w:bottom w:w="0" w:type="dxa"/>
              <w:right w:w="108" w:type="dxa"/>
            </w:tcMar>
          </w:tcPr>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Воспитание экологической культуры, культуры здорового и безопасного образа жизни</w:t>
            </w:r>
          </w:p>
        </w:tc>
        <w:tc>
          <w:tcPr>
            <w:tcW w:w="3055" w:type="dxa"/>
            <w:tcBorders>
              <w:top w:val="nil"/>
              <w:left w:val="nil"/>
              <w:bottom w:val="single" w:sz="8" w:space="0" w:color="000000"/>
              <w:right w:val="single" w:sz="8" w:space="0" w:color="auto"/>
            </w:tcBorders>
            <w:shd w:val="clear" w:color="auto" w:fill="FFFFFF"/>
            <w:tcMar>
              <w:top w:w="0" w:type="dxa"/>
              <w:left w:w="108" w:type="dxa"/>
              <w:bottom w:w="0" w:type="dxa"/>
              <w:right w:w="108" w:type="dxa"/>
            </w:tcMar>
          </w:tcPr>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Работа спортивных секций</w:t>
            </w:r>
          </w:p>
        </w:tc>
        <w:tc>
          <w:tcPr>
            <w:tcW w:w="2126" w:type="dxa"/>
            <w:tcBorders>
              <w:top w:val="nil"/>
              <w:left w:val="nil"/>
              <w:bottom w:val="single" w:sz="8" w:space="0" w:color="000000"/>
              <w:right w:val="single" w:sz="8" w:space="0" w:color="auto"/>
            </w:tcBorders>
            <w:shd w:val="clear" w:color="auto" w:fill="FFFFFF"/>
            <w:tcMar>
              <w:top w:w="0" w:type="dxa"/>
              <w:left w:w="108" w:type="dxa"/>
              <w:bottom w:w="0" w:type="dxa"/>
              <w:right w:w="108" w:type="dxa"/>
            </w:tcMar>
          </w:tcPr>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Работа спортивных секций</w:t>
            </w:r>
          </w:p>
        </w:tc>
        <w:tc>
          <w:tcPr>
            <w:tcW w:w="2670" w:type="dxa"/>
            <w:tcBorders>
              <w:top w:val="nil"/>
              <w:left w:val="nil"/>
              <w:bottom w:val="single" w:sz="8" w:space="0" w:color="000000"/>
              <w:right w:val="single" w:sz="8" w:space="0" w:color="auto"/>
            </w:tcBorders>
            <w:shd w:val="clear" w:color="auto" w:fill="FFFFFF"/>
            <w:tcMar>
              <w:top w:w="0" w:type="dxa"/>
              <w:left w:w="108" w:type="dxa"/>
              <w:bottom w:w="0" w:type="dxa"/>
              <w:right w:w="108" w:type="dxa"/>
            </w:tcMar>
          </w:tcPr>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Педагоги ДО.</w:t>
            </w:r>
          </w:p>
        </w:tc>
      </w:tr>
      <w:tr w:rsidR="00880C45" w:rsidRPr="00C81C88" w:rsidTr="00982A68">
        <w:trPr>
          <w:trHeight w:val="172"/>
        </w:trPr>
        <w:tc>
          <w:tcPr>
            <w:tcW w:w="2758" w:type="dxa"/>
            <w:vMerge/>
            <w:tcBorders>
              <w:top w:val="nil"/>
              <w:left w:val="single" w:sz="8" w:space="0" w:color="000000"/>
              <w:bottom w:val="single" w:sz="8" w:space="0" w:color="000000"/>
              <w:right w:val="single" w:sz="8" w:space="0" w:color="auto"/>
            </w:tcBorders>
            <w:shd w:val="clear" w:color="auto" w:fill="FFFFFF"/>
            <w:vAlign w:val="center"/>
          </w:tcPr>
          <w:p w:rsidR="00880C45" w:rsidRPr="00C81C88" w:rsidRDefault="00880C45" w:rsidP="00C81C88">
            <w:pPr>
              <w:tabs>
                <w:tab w:val="left" w:pos="8364"/>
              </w:tabs>
              <w:rPr>
                <w:rFonts w:ascii="Times New Roman" w:hAnsi="Times New Roman"/>
                <w:sz w:val="28"/>
                <w:szCs w:val="28"/>
              </w:rPr>
            </w:pPr>
          </w:p>
        </w:tc>
        <w:tc>
          <w:tcPr>
            <w:tcW w:w="3055" w:type="dxa"/>
            <w:tcBorders>
              <w:top w:val="nil"/>
              <w:left w:val="nil"/>
              <w:bottom w:val="single" w:sz="8" w:space="0" w:color="000000"/>
              <w:right w:val="single" w:sz="8" w:space="0" w:color="auto"/>
            </w:tcBorders>
            <w:shd w:val="clear" w:color="auto" w:fill="FFFFFF"/>
            <w:tcMar>
              <w:top w:w="0" w:type="dxa"/>
              <w:left w:w="108" w:type="dxa"/>
              <w:bottom w:w="0" w:type="dxa"/>
              <w:right w:w="108" w:type="dxa"/>
            </w:tcMar>
          </w:tcPr>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Спартакиада школьников</w:t>
            </w:r>
          </w:p>
        </w:tc>
        <w:tc>
          <w:tcPr>
            <w:tcW w:w="2126" w:type="dxa"/>
            <w:tcBorders>
              <w:top w:val="nil"/>
              <w:left w:val="nil"/>
              <w:bottom w:val="single" w:sz="8" w:space="0" w:color="000000"/>
              <w:right w:val="single" w:sz="8" w:space="0" w:color="auto"/>
            </w:tcBorders>
            <w:shd w:val="clear" w:color="auto" w:fill="FFFFFF"/>
            <w:tcMar>
              <w:top w:w="0" w:type="dxa"/>
              <w:left w:w="108" w:type="dxa"/>
              <w:bottom w:w="0" w:type="dxa"/>
              <w:right w:w="108" w:type="dxa"/>
            </w:tcMar>
          </w:tcPr>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Спартакиада школьников</w:t>
            </w:r>
          </w:p>
        </w:tc>
        <w:tc>
          <w:tcPr>
            <w:tcW w:w="2670" w:type="dxa"/>
            <w:tcBorders>
              <w:top w:val="nil"/>
              <w:left w:val="nil"/>
              <w:bottom w:val="single" w:sz="8" w:space="0" w:color="000000"/>
              <w:right w:val="single" w:sz="8" w:space="0" w:color="auto"/>
            </w:tcBorders>
            <w:shd w:val="clear" w:color="auto" w:fill="FFFFFF"/>
            <w:tcMar>
              <w:top w:w="0" w:type="dxa"/>
              <w:left w:w="108" w:type="dxa"/>
              <w:bottom w:w="0" w:type="dxa"/>
              <w:right w:w="108" w:type="dxa"/>
            </w:tcMar>
          </w:tcPr>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Учителя физкультуры, классные руководители, педагоги ДО.</w:t>
            </w:r>
          </w:p>
        </w:tc>
      </w:tr>
      <w:tr w:rsidR="00880C45" w:rsidRPr="00C81C88" w:rsidTr="00982A68">
        <w:trPr>
          <w:trHeight w:val="172"/>
        </w:trPr>
        <w:tc>
          <w:tcPr>
            <w:tcW w:w="2758" w:type="dxa"/>
            <w:vMerge/>
            <w:tcBorders>
              <w:top w:val="nil"/>
              <w:left w:val="single" w:sz="8" w:space="0" w:color="000000"/>
              <w:bottom w:val="single" w:sz="8" w:space="0" w:color="000000"/>
              <w:right w:val="single" w:sz="8" w:space="0" w:color="auto"/>
            </w:tcBorders>
            <w:shd w:val="clear" w:color="auto" w:fill="FFFFFF"/>
            <w:vAlign w:val="center"/>
          </w:tcPr>
          <w:p w:rsidR="00880C45" w:rsidRPr="00C81C88" w:rsidRDefault="00880C45" w:rsidP="00C81C88">
            <w:pPr>
              <w:tabs>
                <w:tab w:val="left" w:pos="8364"/>
              </w:tabs>
              <w:rPr>
                <w:rFonts w:ascii="Times New Roman" w:hAnsi="Times New Roman"/>
                <w:sz w:val="28"/>
                <w:szCs w:val="28"/>
              </w:rPr>
            </w:pPr>
          </w:p>
        </w:tc>
        <w:tc>
          <w:tcPr>
            <w:tcW w:w="3055" w:type="dxa"/>
            <w:tcBorders>
              <w:top w:val="nil"/>
              <w:left w:val="nil"/>
              <w:bottom w:val="single" w:sz="8" w:space="0" w:color="000000"/>
              <w:right w:val="single" w:sz="8" w:space="0" w:color="auto"/>
            </w:tcBorders>
            <w:shd w:val="clear" w:color="auto" w:fill="FFFFFF"/>
            <w:tcMar>
              <w:top w:w="0" w:type="dxa"/>
              <w:left w:w="108" w:type="dxa"/>
              <w:bottom w:w="0" w:type="dxa"/>
              <w:right w:w="108" w:type="dxa"/>
            </w:tcMar>
          </w:tcPr>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Акция «Спорт как альтернатива пагубным привычкам»</w:t>
            </w:r>
          </w:p>
        </w:tc>
        <w:tc>
          <w:tcPr>
            <w:tcW w:w="2126" w:type="dxa"/>
            <w:tcBorders>
              <w:top w:val="nil"/>
              <w:left w:val="nil"/>
              <w:bottom w:val="single" w:sz="8" w:space="0" w:color="000000"/>
              <w:right w:val="single" w:sz="8" w:space="0" w:color="auto"/>
            </w:tcBorders>
            <w:shd w:val="clear" w:color="auto" w:fill="FFFFFF"/>
            <w:tcMar>
              <w:top w:w="0" w:type="dxa"/>
              <w:left w:w="108" w:type="dxa"/>
              <w:bottom w:w="0" w:type="dxa"/>
              <w:right w:w="108" w:type="dxa"/>
            </w:tcMar>
          </w:tcPr>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Акция «Спорт как альтернатива пагубным привычкам»</w:t>
            </w:r>
          </w:p>
        </w:tc>
        <w:tc>
          <w:tcPr>
            <w:tcW w:w="2670" w:type="dxa"/>
            <w:tcBorders>
              <w:top w:val="nil"/>
              <w:left w:val="nil"/>
              <w:bottom w:val="single" w:sz="8" w:space="0" w:color="000000"/>
              <w:right w:val="single" w:sz="8" w:space="0" w:color="auto"/>
            </w:tcBorders>
            <w:shd w:val="clear" w:color="auto" w:fill="FFFFFF"/>
            <w:tcMar>
              <w:top w:w="0" w:type="dxa"/>
              <w:left w:w="108" w:type="dxa"/>
              <w:bottom w:w="0" w:type="dxa"/>
              <w:right w:w="108" w:type="dxa"/>
            </w:tcMar>
          </w:tcPr>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Учителя физкультуры, классные руководители</w:t>
            </w:r>
          </w:p>
        </w:tc>
      </w:tr>
      <w:tr w:rsidR="00880C45" w:rsidRPr="00C81C88" w:rsidTr="00982A68">
        <w:trPr>
          <w:trHeight w:val="172"/>
        </w:trPr>
        <w:tc>
          <w:tcPr>
            <w:tcW w:w="2758" w:type="dxa"/>
            <w:vMerge/>
            <w:tcBorders>
              <w:top w:val="nil"/>
              <w:left w:val="single" w:sz="8" w:space="0" w:color="000000"/>
              <w:bottom w:val="single" w:sz="8" w:space="0" w:color="000000"/>
              <w:right w:val="single" w:sz="8" w:space="0" w:color="auto"/>
            </w:tcBorders>
            <w:shd w:val="clear" w:color="auto" w:fill="FFFFFF"/>
            <w:vAlign w:val="center"/>
          </w:tcPr>
          <w:p w:rsidR="00880C45" w:rsidRPr="00C81C88" w:rsidRDefault="00880C45" w:rsidP="00C81C88">
            <w:pPr>
              <w:tabs>
                <w:tab w:val="left" w:pos="8364"/>
              </w:tabs>
              <w:rPr>
                <w:rFonts w:ascii="Times New Roman" w:hAnsi="Times New Roman"/>
                <w:sz w:val="28"/>
                <w:szCs w:val="28"/>
              </w:rPr>
            </w:pPr>
          </w:p>
        </w:tc>
        <w:tc>
          <w:tcPr>
            <w:tcW w:w="3055" w:type="dxa"/>
            <w:tcBorders>
              <w:top w:val="nil"/>
              <w:left w:val="nil"/>
              <w:bottom w:val="single" w:sz="8" w:space="0" w:color="000000"/>
              <w:right w:val="single" w:sz="8" w:space="0" w:color="auto"/>
            </w:tcBorders>
            <w:shd w:val="clear" w:color="auto" w:fill="FFFFFF"/>
            <w:tcMar>
              <w:top w:w="0" w:type="dxa"/>
              <w:left w:w="108" w:type="dxa"/>
              <w:bottom w:w="0" w:type="dxa"/>
              <w:right w:w="108" w:type="dxa"/>
            </w:tcMar>
          </w:tcPr>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Утренняя зарядка,</w:t>
            </w:r>
          </w:p>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физкультминутки, танцевальные паузы</w:t>
            </w:r>
          </w:p>
        </w:tc>
        <w:tc>
          <w:tcPr>
            <w:tcW w:w="2126" w:type="dxa"/>
            <w:tcBorders>
              <w:top w:val="nil"/>
              <w:left w:val="nil"/>
              <w:bottom w:val="single" w:sz="8" w:space="0" w:color="000000"/>
              <w:right w:val="single" w:sz="8" w:space="0" w:color="auto"/>
            </w:tcBorders>
            <w:shd w:val="clear" w:color="auto" w:fill="FFFFFF"/>
            <w:tcMar>
              <w:top w:w="0" w:type="dxa"/>
              <w:left w:w="108" w:type="dxa"/>
              <w:bottom w:w="0" w:type="dxa"/>
              <w:right w:w="108" w:type="dxa"/>
            </w:tcMar>
          </w:tcPr>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Утренняя зарядка,</w:t>
            </w:r>
          </w:p>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физкультминутки,</w:t>
            </w:r>
          </w:p>
        </w:tc>
        <w:tc>
          <w:tcPr>
            <w:tcW w:w="2670" w:type="dxa"/>
            <w:tcBorders>
              <w:top w:val="nil"/>
              <w:left w:val="nil"/>
              <w:bottom w:val="single" w:sz="8" w:space="0" w:color="000000"/>
              <w:right w:val="single" w:sz="8" w:space="0" w:color="auto"/>
            </w:tcBorders>
            <w:shd w:val="clear" w:color="auto" w:fill="FFFFFF"/>
            <w:tcMar>
              <w:top w:w="0" w:type="dxa"/>
              <w:left w:w="108" w:type="dxa"/>
              <w:bottom w:w="0" w:type="dxa"/>
              <w:right w:w="108" w:type="dxa"/>
            </w:tcMar>
          </w:tcPr>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Классные руководители, учителя-предметники, физорги классов</w:t>
            </w:r>
          </w:p>
        </w:tc>
      </w:tr>
      <w:tr w:rsidR="00880C45" w:rsidRPr="00C81C88" w:rsidTr="00982A68">
        <w:trPr>
          <w:trHeight w:val="172"/>
        </w:trPr>
        <w:tc>
          <w:tcPr>
            <w:tcW w:w="2758" w:type="dxa"/>
            <w:vMerge/>
            <w:tcBorders>
              <w:top w:val="nil"/>
              <w:left w:val="single" w:sz="8" w:space="0" w:color="000000"/>
              <w:bottom w:val="single" w:sz="8" w:space="0" w:color="000000"/>
              <w:right w:val="single" w:sz="8" w:space="0" w:color="auto"/>
            </w:tcBorders>
            <w:shd w:val="clear" w:color="auto" w:fill="FFFFFF"/>
            <w:vAlign w:val="center"/>
          </w:tcPr>
          <w:p w:rsidR="00880C45" w:rsidRPr="00C81C88" w:rsidRDefault="00880C45" w:rsidP="00C81C88">
            <w:pPr>
              <w:tabs>
                <w:tab w:val="left" w:pos="8364"/>
              </w:tabs>
              <w:rPr>
                <w:rFonts w:ascii="Times New Roman" w:hAnsi="Times New Roman"/>
                <w:sz w:val="28"/>
                <w:szCs w:val="28"/>
              </w:rPr>
            </w:pPr>
          </w:p>
        </w:tc>
        <w:tc>
          <w:tcPr>
            <w:tcW w:w="3055" w:type="dxa"/>
            <w:tcBorders>
              <w:top w:val="nil"/>
              <w:left w:val="nil"/>
              <w:bottom w:val="single" w:sz="8" w:space="0" w:color="000000"/>
              <w:right w:val="single" w:sz="8" w:space="0" w:color="auto"/>
            </w:tcBorders>
            <w:shd w:val="clear" w:color="auto" w:fill="FFFFFF"/>
            <w:tcMar>
              <w:top w:w="0" w:type="dxa"/>
              <w:left w:w="108" w:type="dxa"/>
              <w:bottom w:w="0" w:type="dxa"/>
              <w:right w:w="108" w:type="dxa"/>
            </w:tcMar>
          </w:tcPr>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Классные часы, направленные на формирование здорового образа жизни обучающихся</w:t>
            </w:r>
          </w:p>
        </w:tc>
        <w:tc>
          <w:tcPr>
            <w:tcW w:w="2126" w:type="dxa"/>
            <w:tcBorders>
              <w:top w:val="nil"/>
              <w:left w:val="nil"/>
              <w:bottom w:val="single" w:sz="8" w:space="0" w:color="000000"/>
              <w:right w:val="single" w:sz="8" w:space="0" w:color="auto"/>
            </w:tcBorders>
            <w:shd w:val="clear" w:color="auto" w:fill="FFFFFF"/>
            <w:tcMar>
              <w:top w:w="0" w:type="dxa"/>
              <w:left w:w="108" w:type="dxa"/>
              <w:bottom w:w="0" w:type="dxa"/>
              <w:right w:w="108" w:type="dxa"/>
            </w:tcMar>
          </w:tcPr>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Классные часы, направленные на формирование здорового образа жизни обучающихся</w:t>
            </w:r>
          </w:p>
        </w:tc>
        <w:tc>
          <w:tcPr>
            <w:tcW w:w="2670" w:type="dxa"/>
            <w:tcBorders>
              <w:top w:val="nil"/>
              <w:left w:val="nil"/>
              <w:bottom w:val="single" w:sz="8" w:space="0" w:color="000000"/>
              <w:right w:val="single" w:sz="8" w:space="0" w:color="auto"/>
            </w:tcBorders>
            <w:shd w:val="clear" w:color="auto" w:fill="FFFFFF"/>
            <w:tcMar>
              <w:top w:w="0" w:type="dxa"/>
              <w:left w:w="108" w:type="dxa"/>
              <w:bottom w:w="0" w:type="dxa"/>
              <w:right w:w="108" w:type="dxa"/>
            </w:tcMar>
          </w:tcPr>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Учителя физкультуры, классные руководители.</w:t>
            </w:r>
          </w:p>
        </w:tc>
      </w:tr>
      <w:tr w:rsidR="00880C45" w:rsidRPr="00C81C88" w:rsidTr="00982A68">
        <w:trPr>
          <w:trHeight w:val="172"/>
        </w:trPr>
        <w:tc>
          <w:tcPr>
            <w:tcW w:w="2758" w:type="dxa"/>
            <w:vMerge/>
            <w:tcBorders>
              <w:top w:val="nil"/>
              <w:left w:val="single" w:sz="8" w:space="0" w:color="000000"/>
              <w:bottom w:val="single" w:sz="8" w:space="0" w:color="000000"/>
              <w:right w:val="single" w:sz="8" w:space="0" w:color="auto"/>
            </w:tcBorders>
            <w:shd w:val="clear" w:color="auto" w:fill="FFFFFF"/>
            <w:vAlign w:val="center"/>
          </w:tcPr>
          <w:p w:rsidR="00880C45" w:rsidRPr="00C81C88" w:rsidRDefault="00880C45" w:rsidP="00C81C88">
            <w:pPr>
              <w:tabs>
                <w:tab w:val="left" w:pos="8364"/>
              </w:tabs>
              <w:rPr>
                <w:rFonts w:ascii="Times New Roman" w:hAnsi="Times New Roman"/>
                <w:sz w:val="28"/>
                <w:szCs w:val="28"/>
              </w:rPr>
            </w:pPr>
          </w:p>
        </w:tc>
        <w:tc>
          <w:tcPr>
            <w:tcW w:w="3055" w:type="dxa"/>
            <w:tcBorders>
              <w:top w:val="nil"/>
              <w:left w:val="nil"/>
              <w:bottom w:val="single" w:sz="8" w:space="0" w:color="000000"/>
              <w:right w:val="single" w:sz="8" w:space="0" w:color="auto"/>
            </w:tcBorders>
            <w:shd w:val="clear" w:color="auto" w:fill="FFFFFF"/>
            <w:tcMar>
              <w:top w:w="0" w:type="dxa"/>
              <w:left w:w="108" w:type="dxa"/>
              <w:bottom w:w="0" w:type="dxa"/>
              <w:right w:w="108" w:type="dxa"/>
            </w:tcMar>
          </w:tcPr>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Игры:</w:t>
            </w:r>
          </w:p>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«Веселые старты»</w:t>
            </w:r>
          </w:p>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«Папа, мама, я - спортивная семья»</w:t>
            </w:r>
          </w:p>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 xml:space="preserve"> «Народные забавы»</w:t>
            </w:r>
          </w:p>
          <w:p w:rsidR="00880C45" w:rsidRPr="00C81C88" w:rsidRDefault="00880C45" w:rsidP="00C81C88">
            <w:pPr>
              <w:tabs>
                <w:tab w:val="left" w:pos="8364"/>
              </w:tabs>
              <w:rPr>
                <w:rFonts w:ascii="Times New Roman" w:hAnsi="Times New Roman"/>
                <w:sz w:val="28"/>
                <w:szCs w:val="28"/>
              </w:rPr>
            </w:pPr>
          </w:p>
        </w:tc>
        <w:tc>
          <w:tcPr>
            <w:tcW w:w="2126" w:type="dxa"/>
            <w:tcBorders>
              <w:top w:val="nil"/>
              <w:left w:val="nil"/>
              <w:bottom w:val="single" w:sz="8" w:space="0" w:color="000000"/>
              <w:right w:val="single" w:sz="8" w:space="0" w:color="auto"/>
            </w:tcBorders>
            <w:shd w:val="clear" w:color="auto" w:fill="FFFFFF"/>
            <w:tcMar>
              <w:top w:w="0" w:type="dxa"/>
              <w:left w:w="108" w:type="dxa"/>
              <w:bottom w:w="0" w:type="dxa"/>
              <w:right w:w="108" w:type="dxa"/>
            </w:tcMar>
          </w:tcPr>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Игры:</w:t>
            </w:r>
          </w:p>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«Веселые старты»</w:t>
            </w:r>
          </w:p>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«Папа, мама, я- спортивная семья»</w:t>
            </w:r>
          </w:p>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  «Зимние забавы»</w:t>
            </w:r>
          </w:p>
        </w:tc>
        <w:tc>
          <w:tcPr>
            <w:tcW w:w="2670" w:type="dxa"/>
            <w:tcBorders>
              <w:top w:val="nil"/>
              <w:left w:val="nil"/>
              <w:bottom w:val="single" w:sz="8" w:space="0" w:color="000000"/>
              <w:right w:val="single" w:sz="8" w:space="0" w:color="auto"/>
            </w:tcBorders>
            <w:shd w:val="clear" w:color="auto" w:fill="FFFFFF"/>
            <w:tcMar>
              <w:top w:w="0" w:type="dxa"/>
              <w:left w:w="108" w:type="dxa"/>
              <w:bottom w:w="0" w:type="dxa"/>
              <w:right w:w="108" w:type="dxa"/>
            </w:tcMar>
          </w:tcPr>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Учителя физкультуры, классные руководители, педагоги ДО.</w:t>
            </w:r>
          </w:p>
        </w:tc>
      </w:tr>
      <w:tr w:rsidR="00880C45" w:rsidRPr="00C81C88" w:rsidTr="00982A68">
        <w:trPr>
          <w:trHeight w:val="172"/>
        </w:trPr>
        <w:tc>
          <w:tcPr>
            <w:tcW w:w="2758" w:type="dxa"/>
            <w:vMerge/>
            <w:tcBorders>
              <w:top w:val="nil"/>
              <w:left w:val="single" w:sz="8" w:space="0" w:color="000000"/>
              <w:bottom w:val="single" w:sz="8" w:space="0" w:color="000000"/>
              <w:right w:val="single" w:sz="8" w:space="0" w:color="auto"/>
            </w:tcBorders>
            <w:shd w:val="clear" w:color="auto" w:fill="FFFFFF"/>
            <w:vAlign w:val="center"/>
          </w:tcPr>
          <w:p w:rsidR="00880C45" w:rsidRPr="00C81C88" w:rsidRDefault="00880C45" w:rsidP="00C81C88">
            <w:pPr>
              <w:tabs>
                <w:tab w:val="left" w:pos="8364"/>
              </w:tabs>
              <w:rPr>
                <w:rFonts w:ascii="Times New Roman" w:hAnsi="Times New Roman"/>
                <w:sz w:val="28"/>
                <w:szCs w:val="28"/>
              </w:rPr>
            </w:pPr>
          </w:p>
        </w:tc>
        <w:tc>
          <w:tcPr>
            <w:tcW w:w="3055" w:type="dxa"/>
            <w:tcBorders>
              <w:top w:val="nil"/>
              <w:left w:val="nil"/>
              <w:bottom w:val="single" w:sz="8" w:space="0" w:color="000000"/>
              <w:right w:val="single" w:sz="8" w:space="0" w:color="auto"/>
            </w:tcBorders>
            <w:shd w:val="clear" w:color="auto" w:fill="FFFFFF"/>
            <w:tcMar>
              <w:top w:w="0" w:type="dxa"/>
              <w:left w:w="108" w:type="dxa"/>
              <w:bottom w:w="0" w:type="dxa"/>
              <w:right w:w="108" w:type="dxa"/>
            </w:tcMar>
          </w:tcPr>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Конкурсы:</w:t>
            </w:r>
          </w:p>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«Самый спортивный класс»</w:t>
            </w:r>
          </w:p>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«Лучший спортсмен года»</w:t>
            </w:r>
          </w:p>
          <w:p w:rsidR="00880C45" w:rsidRPr="00C81C88" w:rsidRDefault="00880C45" w:rsidP="00C81C88">
            <w:pPr>
              <w:tabs>
                <w:tab w:val="left" w:pos="8364"/>
              </w:tabs>
              <w:rPr>
                <w:rFonts w:ascii="Times New Roman" w:hAnsi="Times New Roman"/>
                <w:sz w:val="28"/>
                <w:szCs w:val="28"/>
              </w:rPr>
            </w:pPr>
          </w:p>
        </w:tc>
        <w:tc>
          <w:tcPr>
            <w:tcW w:w="2126" w:type="dxa"/>
            <w:tcBorders>
              <w:top w:val="nil"/>
              <w:left w:val="nil"/>
              <w:bottom w:val="single" w:sz="8" w:space="0" w:color="000000"/>
              <w:right w:val="single" w:sz="8" w:space="0" w:color="auto"/>
            </w:tcBorders>
            <w:shd w:val="clear" w:color="auto" w:fill="FFFFFF"/>
            <w:tcMar>
              <w:top w:w="0" w:type="dxa"/>
              <w:left w:w="108" w:type="dxa"/>
              <w:bottom w:w="0" w:type="dxa"/>
              <w:right w:w="108" w:type="dxa"/>
            </w:tcMar>
          </w:tcPr>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Конкурсы:</w:t>
            </w:r>
          </w:p>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«Самый спортивный класс»</w:t>
            </w:r>
          </w:p>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«Лучший спортсмен года»</w:t>
            </w:r>
          </w:p>
          <w:p w:rsidR="00880C45" w:rsidRPr="00C81C88" w:rsidRDefault="00880C45" w:rsidP="00C81C88">
            <w:pPr>
              <w:tabs>
                <w:tab w:val="left" w:pos="8364"/>
              </w:tabs>
              <w:rPr>
                <w:rFonts w:ascii="Times New Roman" w:hAnsi="Times New Roman"/>
                <w:sz w:val="28"/>
                <w:szCs w:val="28"/>
              </w:rPr>
            </w:pPr>
          </w:p>
        </w:tc>
        <w:tc>
          <w:tcPr>
            <w:tcW w:w="2670" w:type="dxa"/>
            <w:tcBorders>
              <w:top w:val="nil"/>
              <w:left w:val="nil"/>
              <w:bottom w:val="single" w:sz="8" w:space="0" w:color="000000"/>
              <w:right w:val="single" w:sz="8" w:space="0" w:color="auto"/>
            </w:tcBorders>
            <w:shd w:val="clear" w:color="auto" w:fill="FFFFFF"/>
            <w:tcMar>
              <w:top w:w="0" w:type="dxa"/>
              <w:left w:w="108" w:type="dxa"/>
              <w:bottom w:w="0" w:type="dxa"/>
              <w:right w:w="108" w:type="dxa"/>
            </w:tcMar>
          </w:tcPr>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Администрация,  учителя физической культуры</w:t>
            </w:r>
          </w:p>
        </w:tc>
      </w:tr>
      <w:tr w:rsidR="00880C45" w:rsidRPr="00C81C88" w:rsidTr="00982A68">
        <w:trPr>
          <w:trHeight w:val="172"/>
        </w:trPr>
        <w:tc>
          <w:tcPr>
            <w:tcW w:w="2758" w:type="dxa"/>
            <w:vMerge/>
            <w:tcBorders>
              <w:top w:val="nil"/>
              <w:left w:val="single" w:sz="8" w:space="0" w:color="000000"/>
              <w:bottom w:val="single" w:sz="8" w:space="0" w:color="000000"/>
              <w:right w:val="single" w:sz="8" w:space="0" w:color="auto"/>
            </w:tcBorders>
            <w:shd w:val="clear" w:color="auto" w:fill="FFFFFF"/>
            <w:vAlign w:val="center"/>
          </w:tcPr>
          <w:p w:rsidR="00880C45" w:rsidRPr="00C81C88" w:rsidRDefault="00880C45" w:rsidP="00C81C88">
            <w:pPr>
              <w:tabs>
                <w:tab w:val="left" w:pos="8364"/>
              </w:tabs>
              <w:rPr>
                <w:rFonts w:ascii="Times New Roman" w:hAnsi="Times New Roman"/>
                <w:sz w:val="28"/>
                <w:szCs w:val="28"/>
              </w:rPr>
            </w:pPr>
          </w:p>
        </w:tc>
        <w:tc>
          <w:tcPr>
            <w:tcW w:w="3055" w:type="dxa"/>
            <w:tcBorders>
              <w:top w:val="nil"/>
              <w:left w:val="nil"/>
              <w:bottom w:val="single" w:sz="8" w:space="0" w:color="000000"/>
              <w:right w:val="single" w:sz="8" w:space="0" w:color="auto"/>
            </w:tcBorders>
            <w:shd w:val="clear" w:color="auto" w:fill="FFFFFF"/>
            <w:tcMar>
              <w:top w:w="0" w:type="dxa"/>
              <w:left w:w="108" w:type="dxa"/>
              <w:bottom w:w="0" w:type="dxa"/>
              <w:right w:w="108" w:type="dxa"/>
            </w:tcMar>
          </w:tcPr>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Рейды:</w:t>
            </w:r>
          </w:p>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«Утренняя зарядка»</w:t>
            </w:r>
          </w:p>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«Чистый класс»</w:t>
            </w:r>
          </w:p>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«Внешний вид»</w:t>
            </w:r>
          </w:p>
        </w:tc>
        <w:tc>
          <w:tcPr>
            <w:tcW w:w="2126" w:type="dxa"/>
            <w:tcBorders>
              <w:top w:val="nil"/>
              <w:left w:val="nil"/>
              <w:bottom w:val="single" w:sz="8" w:space="0" w:color="000000"/>
              <w:right w:val="single" w:sz="8" w:space="0" w:color="auto"/>
            </w:tcBorders>
            <w:shd w:val="clear" w:color="auto" w:fill="FFFFFF"/>
            <w:tcMar>
              <w:top w:w="0" w:type="dxa"/>
              <w:left w:w="108" w:type="dxa"/>
              <w:bottom w:w="0" w:type="dxa"/>
              <w:right w:w="108" w:type="dxa"/>
            </w:tcMar>
          </w:tcPr>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Рейды:</w:t>
            </w:r>
          </w:p>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«Утренняя зарядка»</w:t>
            </w:r>
          </w:p>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«Чистый класс»</w:t>
            </w:r>
          </w:p>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lastRenderedPageBreak/>
              <w:t>«Внешний вид»</w:t>
            </w:r>
          </w:p>
        </w:tc>
        <w:tc>
          <w:tcPr>
            <w:tcW w:w="2670" w:type="dxa"/>
            <w:tcBorders>
              <w:top w:val="nil"/>
              <w:left w:val="nil"/>
              <w:bottom w:val="single" w:sz="8" w:space="0" w:color="000000"/>
              <w:right w:val="single" w:sz="8" w:space="0" w:color="auto"/>
            </w:tcBorders>
            <w:shd w:val="clear" w:color="auto" w:fill="FFFFFF"/>
            <w:tcMar>
              <w:top w:w="0" w:type="dxa"/>
              <w:left w:w="108" w:type="dxa"/>
              <w:bottom w:w="0" w:type="dxa"/>
              <w:right w:w="108" w:type="dxa"/>
            </w:tcMar>
          </w:tcPr>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lastRenderedPageBreak/>
              <w:t>Классные руководители, вожатая</w:t>
            </w:r>
          </w:p>
        </w:tc>
      </w:tr>
      <w:tr w:rsidR="00880C45" w:rsidRPr="00C81C88" w:rsidTr="00982A68">
        <w:trPr>
          <w:trHeight w:val="172"/>
        </w:trPr>
        <w:tc>
          <w:tcPr>
            <w:tcW w:w="2758" w:type="dxa"/>
            <w:vMerge/>
            <w:tcBorders>
              <w:top w:val="nil"/>
              <w:left w:val="single" w:sz="8" w:space="0" w:color="000000"/>
              <w:bottom w:val="single" w:sz="8" w:space="0" w:color="000000"/>
              <w:right w:val="single" w:sz="8" w:space="0" w:color="auto"/>
            </w:tcBorders>
            <w:shd w:val="clear" w:color="auto" w:fill="FFFFFF"/>
            <w:vAlign w:val="center"/>
          </w:tcPr>
          <w:p w:rsidR="00880C45" w:rsidRPr="00C81C88" w:rsidRDefault="00880C45" w:rsidP="00C81C88">
            <w:pPr>
              <w:tabs>
                <w:tab w:val="left" w:pos="8364"/>
              </w:tabs>
              <w:rPr>
                <w:rFonts w:ascii="Times New Roman" w:hAnsi="Times New Roman"/>
                <w:sz w:val="28"/>
                <w:szCs w:val="28"/>
              </w:rPr>
            </w:pPr>
          </w:p>
        </w:tc>
        <w:tc>
          <w:tcPr>
            <w:tcW w:w="3055" w:type="dxa"/>
            <w:tcBorders>
              <w:top w:val="nil"/>
              <w:left w:val="nil"/>
              <w:bottom w:val="single" w:sz="8" w:space="0" w:color="000000"/>
              <w:right w:val="single" w:sz="8" w:space="0" w:color="auto"/>
            </w:tcBorders>
            <w:shd w:val="clear" w:color="auto" w:fill="FFFFFF"/>
            <w:tcMar>
              <w:top w:w="0" w:type="dxa"/>
              <w:left w:w="108" w:type="dxa"/>
              <w:bottom w:w="0" w:type="dxa"/>
              <w:right w:w="108" w:type="dxa"/>
            </w:tcMar>
          </w:tcPr>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Организация межведомственного взаимодействия: ОПДН, КДН</w:t>
            </w:r>
          </w:p>
          <w:p w:rsidR="00880C45" w:rsidRPr="00C81C88" w:rsidRDefault="00880C45" w:rsidP="00C81C88">
            <w:pPr>
              <w:tabs>
                <w:tab w:val="left" w:pos="8364"/>
              </w:tabs>
              <w:rPr>
                <w:rFonts w:ascii="Times New Roman" w:hAnsi="Times New Roman"/>
                <w:sz w:val="28"/>
                <w:szCs w:val="28"/>
              </w:rPr>
            </w:pPr>
          </w:p>
        </w:tc>
        <w:tc>
          <w:tcPr>
            <w:tcW w:w="2126" w:type="dxa"/>
            <w:tcBorders>
              <w:top w:val="nil"/>
              <w:left w:val="nil"/>
              <w:bottom w:val="single" w:sz="8" w:space="0" w:color="000000"/>
              <w:right w:val="single" w:sz="8" w:space="0" w:color="auto"/>
            </w:tcBorders>
            <w:shd w:val="clear" w:color="auto" w:fill="FFFFFF"/>
            <w:tcMar>
              <w:top w:w="0" w:type="dxa"/>
              <w:left w:w="108" w:type="dxa"/>
              <w:bottom w:w="0" w:type="dxa"/>
              <w:right w:w="108" w:type="dxa"/>
            </w:tcMar>
          </w:tcPr>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 xml:space="preserve">Организация межведомственного взаимодействия: </w:t>
            </w:r>
          </w:p>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ОПДН, КДН</w:t>
            </w:r>
          </w:p>
        </w:tc>
        <w:tc>
          <w:tcPr>
            <w:tcW w:w="2670" w:type="dxa"/>
            <w:tcBorders>
              <w:top w:val="nil"/>
              <w:left w:val="nil"/>
              <w:bottom w:val="single" w:sz="8" w:space="0" w:color="000000"/>
              <w:right w:val="single" w:sz="8" w:space="0" w:color="auto"/>
            </w:tcBorders>
            <w:shd w:val="clear" w:color="auto" w:fill="FFFFFF"/>
            <w:tcMar>
              <w:top w:w="0" w:type="dxa"/>
              <w:left w:w="108" w:type="dxa"/>
              <w:bottom w:w="0" w:type="dxa"/>
              <w:right w:w="108" w:type="dxa"/>
            </w:tcMar>
          </w:tcPr>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Социальный педагог</w:t>
            </w:r>
          </w:p>
        </w:tc>
      </w:tr>
      <w:tr w:rsidR="00880C45" w:rsidRPr="00C81C88" w:rsidTr="00982A68">
        <w:trPr>
          <w:trHeight w:val="172"/>
        </w:trPr>
        <w:tc>
          <w:tcPr>
            <w:tcW w:w="2758" w:type="dxa"/>
            <w:vMerge/>
            <w:tcBorders>
              <w:top w:val="nil"/>
              <w:left w:val="single" w:sz="8" w:space="0" w:color="000000"/>
              <w:bottom w:val="single" w:sz="8" w:space="0" w:color="000000"/>
              <w:right w:val="single" w:sz="8" w:space="0" w:color="auto"/>
            </w:tcBorders>
            <w:shd w:val="clear" w:color="auto" w:fill="FFFFFF"/>
            <w:vAlign w:val="center"/>
          </w:tcPr>
          <w:p w:rsidR="00880C45" w:rsidRPr="00C81C88" w:rsidRDefault="00880C45" w:rsidP="00C81C88">
            <w:pPr>
              <w:tabs>
                <w:tab w:val="left" w:pos="8364"/>
              </w:tabs>
              <w:rPr>
                <w:rFonts w:ascii="Times New Roman" w:hAnsi="Times New Roman"/>
                <w:sz w:val="28"/>
                <w:szCs w:val="28"/>
              </w:rPr>
            </w:pPr>
          </w:p>
        </w:tc>
        <w:tc>
          <w:tcPr>
            <w:tcW w:w="3055" w:type="dxa"/>
            <w:tcBorders>
              <w:top w:val="nil"/>
              <w:left w:val="nil"/>
              <w:bottom w:val="single" w:sz="8" w:space="0" w:color="000000"/>
              <w:right w:val="single" w:sz="8" w:space="0" w:color="auto"/>
            </w:tcBorders>
            <w:shd w:val="clear" w:color="auto" w:fill="FFFFFF"/>
            <w:tcMar>
              <w:top w:w="0" w:type="dxa"/>
              <w:left w:w="108" w:type="dxa"/>
              <w:bottom w:w="0" w:type="dxa"/>
              <w:right w:w="108" w:type="dxa"/>
            </w:tcMar>
          </w:tcPr>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Туристические походы</w:t>
            </w:r>
          </w:p>
        </w:tc>
        <w:tc>
          <w:tcPr>
            <w:tcW w:w="2126" w:type="dxa"/>
            <w:tcBorders>
              <w:top w:val="nil"/>
              <w:left w:val="nil"/>
              <w:bottom w:val="single" w:sz="8" w:space="0" w:color="000000"/>
              <w:right w:val="single" w:sz="8" w:space="0" w:color="auto"/>
            </w:tcBorders>
            <w:shd w:val="clear" w:color="auto" w:fill="FFFFFF"/>
            <w:tcMar>
              <w:top w:w="0" w:type="dxa"/>
              <w:left w:w="108" w:type="dxa"/>
              <w:bottom w:w="0" w:type="dxa"/>
              <w:right w:w="108" w:type="dxa"/>
            </w:tcMar>
          </w:tcPr>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Туристические походы</w:t>
            </w:r>
          </w:p>
        </w:tc>
        <w:tc>
          <w:tcPr>
            <w:tcW w:w="2670" w:type="dxa"/>
            <w:tcBorders>
              <w:top w:val="nil"/>
              <w:left w:val="nil"/>
              <w:bottom w:val="single" w:sz="8" w:space="0" w:color="000000"/>
              <w:right w:val="single" w:sz="8" w:space="0" w:color="auto"/>
            </w:tcBorders>
            <w:shd w:val="clear" w:color="auto" w:fill="FFFFFF"/>
            <w:tcMar>
              <w:top w:w="0" w:type="dxa"/>
              <w:left w:w="108" w:type="dxa"/>
              <w:bottom w:w="0" w:type="dxa"/>
              <w:right w:w="108" w:type="dxa"/>
            </w:tcMar>
          </w:tcPr>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Классные руководители.</w:t>
            </w:r>
          </w:p>
        </w:tc>
      </w:tr>
      <w:tr w:rsidR="00880C45" w:rsidRPr="00C81C88" w:rsidTr="00982A68">
        <w:trPr>
          <w:trHeight w:val="172"/>
        </w:trPr>
        <w:tc>
          <w:tcPr>
            <w:tcW w:w="2758" w:type="dxa"/>
            <w:vMerge/>
            <w:tcBorders>
              <w:top w:val="nil"/>
              <w:left w:val="single" w:sz="8" w:space="0" w:color="000000"/>
              <w:bottom w:val="single" w:sz="8" w:space="0" w:color="000000"/>
              <w:right w:val="single" w:sz="8" w:space="0" w:color="auto"/>
            </w:tcBorders>
            <w:shd w:val="clear" w:color="auto" w:fill="FFFFFF"/>
            <w:vAlign w:val="center"/>
          </w:tcPr>
          <w:p w:rsidR="00880C45" w:rsidRPr="00C81C88" w:rsidRDefault="00880C45" w:rsidP="00C81C88">
            <w:pPr>
              <w:tabs>
                <w:tab w:val="left" w:pos="8364"/>
              </w:tabs>
              <w:rPr>
                <w:rFonts w:ascii="Times New Roman" w:hAnsi="Times New Roman"/>
                <w:sz w:val="28"/>
                <w:szCs w:val="28"/>
              </w:rPr>
            </w:pPr>
          </w:p>
        </w:tc>
        <w:tc>
          <w:tcPr>
            <w:tcW w:w="3055" w:type="dxa"/>
            <w:tcBorders>
              <w:top w:val="nil"/>
              <w:left w:val="nil"/>
              <w:bottom w:val="single" w:sz="8" w:space="0" w:color="000000"/>
              <w:right w:val="single" w:sz="8" w:space="0" w:color="auto"/>
            </w:tcBorders>
            <w:shd w:val="clear" w:color="auto" w:fill="FFFFFF"/>
            <w:tcMar>
              <w:top w:w="0" w:type="dxa"/>
              <w:left w:w="108" w:type="dxa"/>
              <w:bottom w:w="0" w:type="dxa"/>
              <w:right w:w="108" w:type="dxa"/>
            </w:tcMar>
          </w:tcPr>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Встречи с интересными людьми</w:t>
            </w:r>
          </w:p>
        </w:tc>
        <w:tc>
          <w:tcPr>
            <w:tcW w:w="2126" w:type="dxa"/>
            <w:tcBorders>
              <w:top w:val="nil"/>
              <w:left w:val="nil"/>
              <w:bottom w:val="single" w:sz="8" w:space="0" w:color="000000"/>
              <w:right w:val="single" w:sz="8" w:space="0" w:color="auto"/>
            </w:tcBorders>
            <w:shd w:val="clear" w:color="auto" w:fill="FFFFFF"/>
            <w:tcMar>
              <w:top w:w="0" w:type="dxa"/>
              <w:left w:w="108" w:type="dxa"/>
              <w:bottom w:w="0" w:type="dxa"/>
              <w:right w:w="108" w:type="dxa"/>
            </w:tcMar>
          </w:tcPr>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Встречи с интересными людьми</w:t>
            </w:r>
          </w:p>
          <w:p w:rsidR="00880C45" w:rsidRPr="00C81C88" w:rsidRDefault="00880C45" w:rsidP="00C81C88">
            <w:pPr>
              <w:tabs>
                <w:tab w:val="left" w:pos="8364"/>
              </w:tabs>
              <w:rPr>
                <w:rFonts w:ascii="Times New Roman" w:hAnsi="Times New Roman"/>
                <w:sz w:val="28"/>
                <w:szCs w:val="28"/>
              </w:rPr>
            </w:pPr>
          </w:p>
        </w:tc>
        <w:tc>
          <w:tcPr>
            <w:tcW w:w="2670" w:type="dxa"/>
            <w:tcBorders>
              <w:top w:val="nil"/>
              <w:left w:val="nil"/>
              <w:bottom w:val="single" w:sz="8" w:space="0" w:color="000000"/>
              <w:right w:val="single" w:sz="8" w:space="0" w:color="auto"/>
            </w:tcBorders>
            <w:shd w:val="clear" w:color="auto" w:fill="FFFFFF"/>
            <w:tcMar>
              <w:top w:w="0" w:type="dxa"/>
              <w:left w:w="108" w:type="dxa"/>
              <w:bottom w:w="0" w:type="dxa"/>
              <w:right w:w="108" w:type="dxa"/>
            </w:tcMar>
          </w:tcPr>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Классные руководители, учителя-предметники.</w:t>
            </w:r>
          </w:p>
        </w:tc>
      </w:tr>
      <w:tr w:rsidR="00880C45" w:rsidRPr="00C81C88" w:rsidTr="00982A68">
        <w:trPr>
          <w:trHeight w:val="172"/>
        </w:trPr>
        <w:tc>
          <w:tcPr>
            <w:tcW w:w="2758" w:type="dxa"/>
            <w:vMerge/>
            <w:tcBorders>
              <w:top w:val="nil"/>
              <w:left w:val="single" w:sz="8" w:space="0" w:color="000000"/>
              <w:bottom w:val="single" w:sz="8" w:space="0" w:color="000000"/>
              <w:right w:val="single" w:sz="8" w:space="0" w:color="auto"/>
            </w:tcBorders>
            <w:shd w:val="clear" w:color="auto" w:fill="FFFFFF"/>
            <w:vAlign w:val="center"/>
          </w:tcPr>
          <w:p w:rsidR="00880C45" w:rsidRPr="00C81C88" w:rsidRDefault="00880C45" w:rsidP="00C81C88">
            <w:pPr>
              <w:tabs>
                <w:tab w:val="left" w:pos="8364"/>
              </w:tabs>
              <w:rPr>
                <w:rFonts w:ascii="Times New Roman" w:hAnsi="Times New Roman"/>
                <w:sz w:val="28"/>
                <w:szCs w:val="28"/>
              </w:rPr>
            </w:pPr>
          </w:p>
        </w:tc>
        <w:tc>
          <w:tcPr>
            <w:tcW w:w="3055" w:type="dxa"/>
            <w:tcBorders>
              <w:top w:val="nil"/>
              <w:left w:val="nil"/>
              <w:bottom w:val="single" w:sz="8" w:space="0" w:color="000000"/>
              <w:right w:val="single" w:sz="8" w:space="0" w:color="auto"/>
            </w:tcBorders>
            <w:shd w:val="clear" w:color="auto" w:fill="FFFFFF"/>
            <w:tcMar>
              <w:top w:w="0" w:type="dxa"/>
              <w:left w:w="108" w:type="dxa"/>
              <w:bottom w:w="0" w:type="dxa"/>
              <w:right w:w="108" w:type="dxa"/>
            </w:tcMar>
          </w:tcPr>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Единые классные часы:</w:t>
            </w:r>
          </w:p>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«Чистая вода»</w:t>
            </w:r>
          </w:p>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«День Земли»</w:t>
            </w:r>
          </w:p>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«Урок экологии»</w:t>
            </w:r>
          </w:p>
        </w:tc>
        <w:tc>
          <w:tcPr>
            <w:tcW w:w="2126" w:type="dxa"/>
            <w:tcBorders>
              <w:top w:val="nil"/>
              <w:left w:val="nil"/>
              <w:bottom w:val="single" w:sz="8" w:space="0" w:color="000000"/>
              <w:right w:val="single" w:sz="8" w:space="0" w:color="auto"/>
            </w:tcBorders>
            <w:shd w:val="clear" w:color="auto" w:fill="FFFFFF"/>
            <w:tcMar>
              <w:top w:w="0" w:type="dxa"/>
              <w:left w:w="108" w:type="dxa"/>
              <w:bottom w:w="0" w:type="dxa"/>
              <w:right w:w="108" w:type="dxa"/>
            </w:tcMar>
          </w:tcPr>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Единые классные часы:</w:t>
            </w:r>
          </w:p>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«Чистая вода»</w:t>
            </w:r>
          </w:p>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«День Земли»</w:t>
            </w:r>
          </w:p>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«Урок экологии»</w:t>
            </w:r>
          </w:p>
        </w:tc>
        <w:tc>
          <w:tcPr>
            <w:tcW w:w="2670" w:type="dxa"/>
            <w:tcBorders>
              <w:top w:val="nil"/>
              <w:left w:val="nil"/>
              <w:bottom w:val="single" w:sz="8" w:space="0" w:color="000000"/>
              <w:right w:val="single" w:sz="8" w:space="0" w:color="auto"/>
            </w:tcBorders>
            <w:shd w:val="clear" w:color="auto" w:fill="FFFFFF"/>
            <w:tcMar>
              <w:top w:w="0" w:type="dxa"/>
              <w:left w:w="108" w:type="dxa"/>
              <w:bottom w:w="0" w:type="dxa"/>
              <w:right w:w="108" w:type="dxa"/>
            </w:tcMar>
          </w:tcPr>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Классные руководители, учителя-предметники</w:t>
            </w:r>
          </w:p>
          <w:p w:rsidR="00880C45" w:rsidRPr="00C81C88" w:rsidRDefault="00880C45" w:rsidP="00C81C88">
            <w:pPr>
              <w:tabs>
                <w:tab w:val="left" w:pos="8364"/>
              </w:tabs>
              <w:rPr>
                <w:rFonts w:ascii="Times New Roman" w:hAnsi="Times New Roman"/>
                <w:sz w:val="28"/>
                <w:szCs w:val="28"/>
              </w:rPr>
            </w:pPr>
          </w:p>
        </w:tc>
      </w:tr>
      <w:tr w:rsidR="00880C45" w:rsidRPr="00C81C88" w:rsidTr="00982A68">
        <w:trPr>
          <w:trHeight w:val="172"/>
        </w:trPr>
        <w:tc>
          <w:tcPr>
            <w:tcW w:w="2758" w:type="dxa"/>
            <w:vMerge/>
            <w:tcBorders>
              <w:top w:val="nil"/>
              <w:left w:val="single" w:sz="8" w:space="0" w:color="000000"/>
              <w:bottom w:val="single" w:sz="8" w:space="0" w:color="000000"/>
              <w:right w:val="single" w:sz="8" w:space="0" w:color="auto"/>
            </w:tcBorders>
            <w:shd w:val="clear" w:color="auto" w:fill="FFFFFF"/>
            <w:vAlign w:val="center"/>
          </w:tcPr>
          <w:p w:rsidR="00880C45" w:rsidRPr="00C81C88" w:rsidRDefault="00880C45" w:rsidP="00C81C88">
            <w:pPr>
              <w:tabs>
                <w:tab w:val="left" w:pos="8364"/>
              </w:tabs>
              <w:rPr>
                <w:rFonts w:ascii="Times New Roman" w:hAnsi="Times New Roman"/>
                <w:sz w:val="28"/>
                <w:szCs w:val="28"/>
              </w:rPr>
            </w:pPr>
          </w:p>
        </w:tc>
        <w:tc>
          <w:tcPr>
            <w:tcW w:w="3055" w:type="dxa"/>
            <w:tcBorders>
              <w:top w:val="nil"/>
              <w:left w:val="nil"/>
              <w:bottom w:val="single" w:sz="8" w:space="0" w:color="000000"/>
              <w:right w:val="single" w:sz="8" w:space="0" w:color="auto"/>
            </w:tcBorders>
            <w:shd w:val="clear" w:color="auto" w:fill="FFFFFF"/>
            <w:tcMar>
              <w:top w:w="0" w:type="dxa"/>
              <w:left w:w="108" w:type="dxa"/>
              <w:bottom w:w="0" w:type="dxa"/>
              <w:right w:w="108" w:type="dxa"/>
            </w:tcMar>
          </w:tcPr>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Акции:</w:t>
            </w:r>
          </w:p>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«Чистый двор»</w:t>
            </w:r>
          </w:p>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«Родник»</w:t>
            </w:r>
          </w:p>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«Создадим сад в классе»</w:t>
            </w:r>
          </w:p>
        </w:tc>
        <w:tc>
          <w:tcPr>
            <w:tcW w:w="2126" w:type="dxa"/>
            <w:tcBorders>
              <w:top w:val="nil"/>
              <w:left w:val="nil"/>
              <w:bottom w:val="single" w:sz="8" w:space="0" w:color="000000"/>
              <w:right w:val="single" w:sz="8" w:space="0" w:color="auto"/>
            </w:tcBorders>
            <w:shd w:val="clear" w:color="auto" w:fill="FFFFFF"/>
            <w:tcMar>
              <w:top w:w="0" w:type="dxa"/>
              <w:left w:w="108" w:type="dxa"/>
              <w:bottom w:w="0" w:type="dxa"/>
              <w:right w:w="108" w:type="dxa"/>
            </w:tcMar>
          </w:tcPr>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Акции:</w:t>
            </w:r>
          </w:p>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«Чистый двор»</w:t>
            </w:r>
          </w:p>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«Чистый берег» «Чистый лес»</w:t>
            </w:r>
          </w:p>
          <w:p w:rsidR="00880C45" w:rsidRPr="00C81C88" w:rsidRDefault="00880C45" w:rsidP="00C81C88">
            <w:pPr>
              <w:tabs>
                <w:tab w:val="left" w:pos="8364"/>
              </w:tabs>
              <w:rPr>
                <w:rFonts w:ascii="Times New Roman" w:hAnsi="Times New Roman"/>
                <w:sz w:val="28"/>
                <w:szCs w:val="28"/>
              </w:rPr>
            </w:pPr>
          </w:p>
        </w:tc>
        <w:tc>
          <w:tcPr>
            <w:tcW w:w="2670" w:type="dxa"/>
            <w:tcBorders>
              <w:top w:val="nil"/>
              <w:left w:val="nil"/>
              <w:bottom w:val="single" w:sz="8" w:space="0" w:color="000000"/>
              <w:right w:val="single" w:sz="8" w:space="0" w:color="auto"/>
            </w:tcBorders>
            <w:shd w:val="clear" w:color="auto" w:fill="FFFFFF"/>
            <w:tcMar>
              <w:top w:w="0" w:type="dxa"/>
              <w:left w:w="108" w:type="dxa"/>
              <w:bottom w:w="0" w:type="dxa"/>
              <w:right w:w="108" w:type="dxa"/>
            </w:tcMar>
          </w:tcPr>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Классные руководители.</w:t>
            </w:r>
          </w:p>
        </w:tc>
      </w:tr>
      <w:tr w:rsidR="00880C45" w:rsidRPr="00C81C88" w:rsidTr="00982A68">
        <w:trPr>
          <w:trHeight w:val="172"/>
        </w:trPr>
        <w:tc>
          <w:tcPr>
            <w:tcW w:w="2758" w:type="dxa"/>
            <w:vMerge/>
            <w:tcBorders>
              <w:top w:val="nil"/>
              <w:left w:val="single" w:sz="8" w:space="0" w:color="000000"/>
              <w:bottom w:val="single" w:sz="8" w:space="0" w:color="000000"/>
              <w:right w:val="single" w:sz="8" w:space="0" w:color="auto"/>
            </w:tcBorders>
            <w:shd w:val="clear" w:color="auto" w:fill="FFFFFF"/>
            <w:vAlign w:val="center"/>
          </w:tcPr>
          <w:p w:rsidR="00880C45" w:rsidRPr="00C81C88" w:rsidRDefault="00880C45" w:rsidP="00C81C88">
            <w:pPr>
              <w:tabs>
                <w:tab w:val="left" w:pos="8364"/>
              </w:tabs>
              <w:rPr>
                <w:rFonts w:ascii="Times New Roman" w:hAnsi="Times New Roman"/>
                <w:sz w:val="28"/>
                <w:szCs w:val="28"/>
              </w:rPr>
            </w:pPr>
          </w:p>
        </w:tc>
        <w:tc>
          <w:tcPr>
            <w:tcW w:w="3055" w:type="dxa"/>
            <w:tcBorders>
              <w:top w:val="nil"/>
              <w:left w:val="nil"/>
              <w:bottom w:val="single" w:sz="8" w:space="0" w:color="000000"/>
              <w:right w:val="single" w:sz="8" w:space="0" w:color="auto"/>
            </w:tcBorders>
            <w:shd w:val="clear" w:color="auto" w:fill="FFFFFF"/>
            <w:tcMar>
              <w:top w:w="0" w:type="dxa"/>
              <w:left w:w="108" w:type="dxa"/>
              <w:bottom w:w="0" w:type="dxa"/>
              <w:right w:w="108" w:type="dxa"/>
            </w:tcMar>
          </w:tcPr>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Конкурсы:</w:t>
            </w:r>
          </w:p>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 творческих работ «Мир в капле воды», «Природа Брянщины», </w:t>
            </w:r>
          </w:p>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 xml:space="preserve">- чтецов  «Люблю я пышное природы </w:t>
            </w:r>
            <w:r w:rsidRPr="00C81C88">
              <w:rPr>
                <w:rFonts w:ascii="Times New Roman" w:hAnsi="Times New Roman"/>
                <w:sz w:val="28"/>
                <w:szCs w:val="28"/>
              </w:rPr>
              <w:lastRenderedPageBreak/>
              <w:t>увяданье»</w:t>
            </w:r>
          </w:p>
        </w:tc>
        <w:tc>
          <w:tcPr>
            <w:tcW w:w="2126" w:type="dxa"/>
            <w:tcBorders>
              <w:top w:val="nil"/>
              <w:left w:val="nil"/>
              <w:bottom w:val="single" w:sz="8" w:space="0" w:color="000000"/>
              <w:right w:val="single" w:sz="8" w:space="0" w:color="auto"/>
            </w:tcBorders>
            <w:shd w:val="clear" w:color="auto" w:fill="FFFFFF"/>
            <w:tcMar>
              <w:top w:w="0" w:type="dxa"/>
              <w:left w:w="108" w:type="dxa"/>
              <w:bottom w:w="0" w:type="dxa"/>
              <w:right w:w="108" w:type="dxa"/>
            </w:tcMar>
          </w:tcPr>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lastRenderedPageBreak/>
              <w:t>Конкурсы:</w:t>
            </w:r>
          </w:p>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 творческих работ «Мир в капле воды», «Природа Брянщины», </w:t>
            </w:r>
          </w:p>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 xml:space="preserve">- чтецов  </w:t>
            </w:r>
            <w:r w:rsidRPr="00C81C88">
              <w:rPr>
                <w:rFonts w:ascii="Times New Roman" w:hAnsi="Times New Roman"/>
                <w:sz w:val="28"/>
                <w:szCs w:val="28"/>
              </w:rPr>
              <w:lastRenderedPageBreak/>
              <w:t>«Люблю я пышное природы увяданье»</w:t>
            </w:r>
          </w:p>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 эссе «Природы вечная краса»</w:t>
            </w:r>
          </w:p>
        </w:tc>
        <w:tc>
          <w:tcPr>
            <w:tcW w:w="2670" w:type="dxa"/>
            <w:tcBorders>
              <w:top w:val="nil"/>
              <w:left w:val="nil"/>
              <w:bottom w:val="single" w:sz="8" w:space="0" w:color="000000"/>
              <w:right w:val="single" w:sz="8" w:space="0" w:color="auto"/>
            </w:tcBorders>
            <w:shd w:val="clear" w:color="auto" w:fill="FFFFFF"/>
            <w:tcMar>
              <w:top w:w="0" w:type="dxa"/>
              <w:left w:w="108" w:type="dxa"/>
              <w:bottom w:w="0" w:type="dxa"/>
              <w:right w:w="108" w:type="dxa"/>
            </w:tcMar>
          </w:tcPr>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lastRenderedPageBreak/>
              <w:t>Классные руководители, педагоги ДО, учителя-предметники</w:t>
            </w:r>
          </w:p>
          <w:p w:rsidR="00880C45" w:rsidRPr="00C81C88" w:rsidRDefault="00880C45" w:rsidP="00C81C88">
            <w:pPr>
              <w:tabs>
                <w:tab w:val="left" w:pos="8364"/>
              </w:tabs>
              <w:rPr>
                <w:rFonts w:ascii="Times New Roman" w:hAnsi="Times New Roman"/>
                <w:sz w:val="28"/>
                <w:szCs w:val="28"/>
              </w:rPr>
            </w:pPr>
          </w:p>
        </w:tc>
      </w:tr>
      <w:tr w:rsidR="00880C45" w:rsidRPr="00C81C88" w:rsidTr="00982A68">
        <w:trPr>
          <w:trHeight w:val="172"/>
        </w:trPr>
        <w:tc>
          <w:tcPr>
            <w:tcW w:w="2758" w:type="dxa"/>
            <w:vMerge w:val="restart"/>
            <w:tcBorders>
              <w:top w:val="nil"/>
              <w:left w:val="single" w:sz="8" w:space="0" w:color="000000"/>
              <w:bottom w:val="single" w:sz="8" w:space="0" w:color="000000"/>
              <w:right w:val="single" w:sz="8" w:space="0" w:color="auto"/>
            </w:tcBorders>
            <w:shd w:val="clear" w:color="auto" w:fill="FFFFFF"/>
            <w:tcMar>
              <w:top w:w="0" w:type="dxa"/>
              <w:left w:w="108" w:type="dxa"/>
              <w:bottom w:w="0" w:type="dxa"/>
              <w:right w:w="108" w:type="dxa"/>
            </w:tcMar>
          </w:tcPr>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Воспитание трудолюбия, сознательного, творческого отношения к образованию, труду и жизни, подготовка к сознательному выбору профессии</w:t>
            </w:r>
          </w:p>
        </w:tc>
        <w:tc>
          <w:tcPr>
            <w:tcW w:w="3055" w:type="dxa"/>
            <w:tcBorders>
              <w:top w:val="nil"/>
              <w:left w:val="nil"/>
              <w:bottom w:val="single" w:sz="8" w:space="0" w:color="000000"/>
              <w:right w:val="single" w:sz="8" w:space="0" w:color="auto"/>
            </w:tcBorders>
            <w:shd w:val="clear" w:color="auto" w:fill="FFFFFF"/>
            <w:tcMar>
              <w:top w:w="0" w:type="dxa"/>
              <w:left w:w="108" w:type="dxa"/>
              <w:bottom w:w="0" w:type="dxa"/>
              <w:right w:w="108" w:type="dxa"/>
            </w:tcMar>
          </w:tcPr>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 </w:t>
            </w:r>
          </w:p>
        </w:tc>
        <w:tc>
          <w:tcPr>
            <w:tcW w:w="2126" w:type="dxa"/>
            <w:tcBorders>
              <w:top w:val="nil"/>
              <w:left w:val="nil"/>
              <w:bottom w:val="single" w:sz="8" w:space="0" w:color="000000"/>
              <w:right w:val="single" w:sz="8" w:space="0" w:color="auto"/>
            </w:tcBorders>
            <w:shd w:val="clear" w:color="auto" w:fill="FFFFFF"/>
            <w:tcMar>
              <w:top w:w="0" w:type="dxa"/>
              <w:left w:w="108" w:type="dxa"/>
              <w:bottom w:w="0" w:type="dxa"/>
              <w:right w:w="108" w:type="dxa"/>
            </w:tcMar>
          </w:tcPr>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Встречи с представителями разных профессий</w:t>
            </w:r>
          </w:p>
        </w:tc>
        <w:tc>
          <w:tcPr>
            <w:tcW w:w="2670" w:type="dxa"/>
            <w:tcBorders>
              <w:top w:val="nil"/>
              <w:left w:val="nil"/>
              <w:bottom w:val="single" w:sz="8" w:space="0" w:color="000000"/>
              <w:right w:val="single" w:sz="8" w:space="0" w:color="auto"/>
            </w:tcBorders>
            <w:shd w:val="clear" w:color="auto" w:fill="FFFFFF"/>
            <w:tcMar>
              <w:top w:w="0" w:type="dxa"/>
              <w:left w:w="108" w:type="dxa"/>
              <w:bottom w:w="0" w:type="dxa"/>
              <w:right w:w="108" w:type="dxa"/>
            </w:tcMar>
          </w:tcPr>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Классные руководители</w:t>
            </w:r>
          </w:p>
        </w:tc>
      </w:tr>
      <w:tr w:rsidR="00880C45" w:rsidRPr="00C81C88" w:rsidTr="00982A68">
        <w:trPr>
          <w:trHeight w:val="172"/>
        </w:trPr>
        <w:tc>
          <w:tcPr>
            <w:tcW w:w="2758" w:type="dxa"/>
            <w:vMerge/>
            <w:tcBorders>
              <w:top w:val="nil"/>
              <w:left w:val="single" w:sz="8" w:space="0" w:color="000000"/>
              <w:bottom w:val="single" w:sz="8" w:space="0" w:color="000000"/>
              <w:right w:val="single" w:sz="8" w:space="0" w:color="auto"/>
            </w:tcBorders>
            <w:shd w:val="clear" w:color="auto" w:fill="FFFFFF"/>
            <w:vAlign w:val="center"/>
          </w:tcPr>
          <w:p w:rsidR="00880C45" w:rsidRPr="00C81C88" w:rsidRDefault="00880C45" w:rsidP="00C81C88">
            <w:pPr>
              <w:tabs>
                <w:tab w:val="left" w:pos="8364"/>
              </w:tabs>
              <w:rPr>
                <w:rFonts w:ascii="Times New Roman" w:hAnsi="Times New Roman"/>
                <w:sz w:val="28"/>
                <w:szCs w:val="28"/>
              </w:rPr>
            </w:pPr>
          </w:p>
        </w:tc>
        <w:tc>
          <w:tcPr>
            <w:tcW w:w="3055" w:type="dxa"/>
            <w:tcBorders>
              <w:top w:val="nil"/>
              <w:left w:val="nil"/>
              <w:bottom w:val="single" w:sz="8" w:space="0" w:color="000000"/>
              <w:right w:val="single" w:sz="8" w:space="0" w:color="auto"/>
            </w:tcBorders>
            <w:shd w:val="clear" w:color="auto" w:fill="FFFFFF"/>
            <w:tcMar>
              <w:top w:w="0" w:type="dxa"/>
              <w:left w:w="108" w:type="dxa"/>
              <w:bottom w:w="0" w:type="dxa"/>
              <w:right w:w="108" w:type="dxa"/>
            </w:tcMar>
          </w:tcPr>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Экскурсии на предприятия</w:t>
            </w:r>
          </w:p>
        </w:tc>
        <w:tc>
          <w:tcPr>
            <w:tcW w:w="2126" w:type="dxa"/>
            <w:tcBorders>
              <w:top w:val="nil"/>
              <w:left w:val="nil"/>
              <w:bottom w:val="single" w:sz="8" w:space="0" w:color="000000"/>
              <w:right w:val="single" w:sz="8" w:space="0" w:color="auto"/>
            </w:tcBorders>
            <w:shd w:val="clear" w:color="auto" w:fill="FFFFFF"/>
            <w:tcMar>
              <w:top w:w="0" w:type="dxa"/>
              <w:left w:w="108" w:type="dxa"/>
              <w:bottom w:w="0" w:type="dxa"/>
              <w:right w:w="108" w:type="dxa"/>
            </w:tcMar>
          </w:tcPr>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Экскурсии на предприятия, в профессиональные учебные заведения</w:t>
            </w:r>
          </w:p>
        </w:tc>
        <w:tc>
          <w:tcPr>
            <w:tcW w:w="2670" w:type="dxa"/>
            <w:tcBorders>
              <w:top w:val="nil"/>
              <w:left w:val="nil"/>
              <w:bottom w:val="single" w:sz="8" w:space="0" w:color="000000"/>
              <w:right w:val="single" w:sz="8" w:space="0" w:color="auto"/>
            </w:tcBorders>
            <w:shd w:val="clear" w:color="auto" w:fill="FFFFFF"/>
            <w:tcMar>
              <w:top w:w="0" w:type="dxa"/>
              <w:left w:w="108" w:type="dxa"/>
              <w:bottom w:w="0" w:type="dxa"/>
              <w:right w:w="108" w:type="dxa"/>
            </w:tcMar>
          </w:tcPr>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Классные руководители</w:t>
            </w:r>
          </w:p>
        </w:tc>
      </w:tr>
      <w:tr w:rsidR="00880C45" w:rsidRPr="00C81C88" w:rsidTr="00982A68">
        <w:trPr>
          <w:trHeight w:val="172"/>
        </w:trPr>
        <w:tc>
          <w:tcPr>
            <w:tcW w:w="2758" w:type="dxa"/>
            <w:vMerge/>
            <w:tcBorders>
              <w:top w:val="nil"/>
              <w:left w:val="single" w:sz="8" w:space="0" w:color="000000"/>
              <w:bottom w:val="single" w:sz="8" w:space="0" w:color="000000"/>
              <w:right w:val="single" w:sz="8" w:space="0" w:color="auto"/>
            </w:tcBorders>
            <w:shd w:val="clear" w:color="auto" w:fill="FFFFFF"/>
            <w:vAlign w:val="center"/>
          </w:tcPr>
          <w:p w:rsidR="00880C45" w:rsidRPr="00C81C88" w:rsidRDefault="00880C45" w:rsidP="00C81C88">
            <w:pPr>
              <w:tabs>
                <w:tab w:val="left" w:pos="8364"/>
              </w:tabs>
              <w:rPr>
                <w:rFonts w:ascii="Times New Roman" w:hAnsi="Times New Roman"/>
                <w:sz w:val="28"/>
                <w:szCs w:val="28"/>
              </w:rPr>
            </w:pPr>
          </w:p>
        </w:tc>
        <w:tc>
          <w:tcPr>
            <w:tcW w:w="3055" w:type="dxa"/>
            <w:tcBorders>
              <w:top w:val="nil"/>
              <w:left w:val="nil"/>
              <w:bottom w:val="single" w:sz="8" w:space="0" w:color="000000"/>
              <w:right w:val="single" w:sz="8" w:space="0" w:color="auto"/>
            </w:tcBorders>
            <w:shd w:val="clear" w:color="auto" w:fill="FFFFFF"/>
            <w:tcMar>
              <w:top w:w="0" w:type="dxa"/>
              <w:left w:w="108" w:type="dxa"/>
              <w:bottom w:w="0" w:type="dxa"/>
              <w:right w:w="108" w:type="dxa"/>
            </w:tcMar>
          </w:tcPr>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Классные часы:</w:t>
            </w:r>
          </w:p>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«Труд наших родных»</w:t>
            </w:r>
          </w:p>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«Профессия, которую я выбираю»</w:t>
            </w:r>
          </w:p>
        </w:tc>
        <w:tc>
          <w:tcPr>
            <w:tcW w:w="2126" w:type="dxa"/>
            <w:tcBorders>
              <w:top w:val="nil"/>
              <w:left w:val="nil"/>
              <w:bottom w:val="single" w:sz="8" w:space="0" w:color="000000"/>
              <w:right w:val="single" w:sz="8" w:space="0" w:color="auto"/>
            </w:tcBorders>
            <w:shd w:val="clear" w:color="auto" w:fill="FFFFFF"/>
            <w:tcMar>
              <w:top w:w="0" w:type="dxa"/>
              <w:left w:w="108" w:type="dxa"/>
              <w:bottom w:w="0" w:type="dxa"/>
              <w:right w:w="108" w:type="dxa"/>
            </w:tcMar>
          </w:tcPr>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Классные часы:</w:t>
            </w:r>
          </w:p>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«Какие специалисты нужны на рынке труда»</w:t>
            </w:r>
          </w:p>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«Как стать профессионально успешным человеком»</w:t>
            </w:r>
          </w:p>
        </w:tc>
        <w:tc>
          <w:tcPr>
            <w:tcW w:w="2670" w:type="dxa"/>
            <w:tcBorders>
              <w:top w:val="nil"/>
              <w:left w:val="nil"/>
              <w:bottom w:val="single" w:sz="8" w:space="0" w:color="000000"/>
              <w:right w:val="single" w:sz="8" w:space="0" w:color="auto"/>
            </w:tcBorders>
            <w:shd w:val="clear" w:color="auto" w:fill="FFFFFF"/>
            <w:tcMar>
              <w:top w:w="0" w:type="dxa"/>
              <w:left w:w="108" w:type="dxa"/>
              <w:bottom w:w="0" w:type="dxa"/>
              <w:right w:w="108" w:type="dxa"/>
            </w:tcMar>
          </w:tcPr>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Классные руководители</w:t>
            </w:r>
          </w:p>
        </w:tc>
      </w:tr>
      <w:tr w:rsidR="00880C45" w:rsidRPr="00C81C88" w:rsidTr="00982A68">
        <w:trPr>
          <w:trHeight w:val="172"/>
        </w:trPr>
        <w:tc>
          <w:tcPr>
            <w:tcW w:w="2758" w:type="dxa"/>
            <w:vMerge/>
            <w:tcBorders>
              <w:top w:val="nil"/>
              <w:left w:val="single" w:sz="8" w:space="0" w:color="000000"/>
              <w:bottom w:val="single" w:sz="8" w:space="0" w:color="000000"/>
              <w:right w:val="single" w:sz="8" w:space="0" w:color="auto"/>
            </w:tcBorders>
            <w:shd w:val="clear" w:color="auto" w:fill="FFFFFF"/>
            <w:vAlign w:val="center"/>
          </w:tcPr>
          <w:p w:rsidR="00880C45" w:rsidRPr="00C81C88" w:rsidRDefault="00880C45" w:rsidP="00C81C88">
            <w:pPr>
              <w:tabs>
                <w:tab w:val="left" w:pos="8364"/>
              </w:tabs>
              <w:rPr>
                <w:rFonts w:ascii="Times New Roman" w:hAnsi="Times New Roman"/>
                <w:sz w:val="28"/>
                <w:szCs w:val="28"/>
              </w:rPr>
            </w:pPr>
          </w:p>
        </w:tc>
        <w:tc>
          <w:tcPr>
            <w:tcW w:w="3055" w:type="dxa"/>
            <w:tcBorders>
              <w:top w:val="nil"/>
              <w:left w:val="nil"/>
              <w:bottom w:val="single" w:sz="8" w:space="0" w:color="000000"/>
              <w:right w:val="single" w:sz="8" w:space="0" w:color="auto"/>
            </w:tcBorders>
            <w:shd w:val="clear" w:color="auto" w:fill="FFFFFF"/>
            <w:tcMar>
              <w:top w:w="0" w:type="dxa"/>
              <w:left w:w="108" w:type="dxa"/>
              <w:bottom w:w="0" w:type="dxa"/>
              <w:right w:w="108" w:type="dxa"/>
            </w:tcMar>
          </w:tcPr>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 </w:t>
            </w:r>
          </w:p>
        </w:tc>
        <w:tc>
          <w:tcPr>
            <w:tcW w:w="2126" w:type="dxa"/>
            <w:tcBorders>
              <w:top w:val="nil"/>
              <w:left w:val="nil"/>
              <w:bottom w:val="single" w:sz="8" w:space="0" w:color="000000"/>
              <w:right w:val="single" w:sz="8" w:space="0" w:color="auto"/>
            </w:tcBorders>
            <w:shd w:val="clear" w:color="auto" w:fill="FFFFFF"/>
            <w:tcMar>
              <w:top w:w="0" w:type="dxa"/>
              <w:left w:w="108" w:type="dxa"/>
              <w:bottom w:w="0" w:type="dxa"/>
              <w:right w:w="108" w:type="dxa"/>
            </w:tcMar>
          </w:tcPr>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Неделя профориентации</w:t>
            </w:r>
          </w:p>
        </w:tc>
        <w:tc>
          <w:tcPr>
            <w:tcW w:w="2670" w:type="dxa"/>
            <w:tcBorders>
              <w:top w:val="nil"/>
              <w:left w:val="nil"/>
              <w:bottom w:val="single" w:sz="8" w:space="0" w:color="000000"/>
              <w:right w:val="single" w:sz="8" w:space="0" w:color="auto"/>
            </w:tcBorders>
            <w:shd w:val="clear" w:color="auto" w:fill="FFFFFF"/>
            <w:tcMar>
              <w:top w:w="0" w:type="dxa"/>
              <w:left w:w="108" w:type="dxa"/>
              <w:bottom w:w="0" w:type="dxa"/>
              <w:right w:w="108" w:type="dxa"/>
            </w:tcMar>
          </w:tcPr>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Администрация, психолог, социальный педагог, классные руководители, учителя-предметники</w:t>
            </w:r>
          </w:p>
        </w:tc>
      </w:tr>
      <w:tr w:rsidR="00880C45" w:rsidRPr="00C81C88" w:rsidTr="00982A68">
        <w:trPr>
          <w:trHeight w:val="172"/>
        </w:trPr>
        <w:tc>
          <w:tcPr>
            <w:tcW w:w="2758" w:type="dxa"/>
            <w:vMerge/>
            <w:tcBorders>
              <w:top w:val="nil"/>
              <w:left w:val="single" w:sz="8" w:space="0" w:color="000000"/>
              <w:bottom w:val="single" w:sz="8" w:space="0" w:color="000000"/>
              <w:right w:val="single" w:sz="8" w:space="0" w:color="auto"/>
            </w:tcBorders>
            <w:shd w:val="clear" w:color="auto" w:fill="FFFFFF"/>
            <w:vAlign w:val="center"/>
          </w:tcPr>
          <w:p w:rsidR="00880C45" w:rsidRPr="00C81C88" w:rsidRDefault="00880C45" w:rsidP="00C81C88">
            <w:pPr>
              <w:tabs>
                <w:tab w:val="left" w:pos="8364"/>
              </w:tabs>
              <w:rPr>
                <w:rFonts w:ascii="Times New Roman" w:hAnsi="Times New Roman"/>
                <w:sz w:val="28"/>
                <w:szCs w:val="28"/>
              </w:rPr>
            </w:pPr>
          </w:p>
        </w:tc>
        <w:tc>
          <w:tcPr>
            <w:tcW w:w="3055" w:type="dxa"/>
            <w:tcBorders>
              <w:top w:val="nil"/>
              <w:left w:val="nil"/>
              <w:bottom w:val="single" w:sz="8" w:space="0" w:color="000000"/>
              <w:right w:val="single" w:sz="8" w:space="0" w:color="auto"/>
            </w:tcBorders>
            <w:shd w:val="clear" w:color="auto" w:fill="FFFFFF"/>
            <w:tcMar>
              <w:top w:w="0" w:type="dxa"/>
              <w:left w:w="108" w:type="dxa"/>
              <w:bottom w:w="0" w:type="dxa"/>
              <w:right w:w="108" w:type="dxa"/>
            </w:tcMar>
          </w:tcPr>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Фестиваль:</w:t>
            </w:r>
          </w:p>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«Защита профессий»</w:t>
            </w:r>
          </w:p>
        </w:tc>
        <w:tc>
          <w:tcPr>
            <w:tcW w:w="2126" w:type="dxa"/>
            <w:tcBorders>
              <w:top w:val="nil"/>
              <w:left w:val="nil"/>
              <w:bottom w:val="single" w:sz="8" w:space="0" w:color="000000"/>
              <w:right w:val="single" w:sz="8" w:space="0" w:color="auto"/>
            </w:tcBorders>
            <w:shd w:val="clear" w:color="auto" w:fill="FFFFFF"/>
            <w:tcMar>
              <w:top w:w="0" w:type="dxa"/>
              <w:left w:w="108" w:type="dxa"/>
              <w:bottom w:w="0" w:type="dxa"/>
              <w:right w:w="108" w:type="dxa"/>
            </w:tcMar>
          </w:tcPr>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Фестиваль:</w:t>
            </w:r>
          </w:p>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«Ода будущей профессии»</w:t>
            </w:r>
          </w:p>
        </w:tc>
        <w:tc>
          <w:tcPr>
            <w:tcW w:w="2670" w:type="dxa"/>
            <w:tcBorders>
              <w:top w:val="nil"/>
              <w:left w:val="nil"/>
              <w:bottom w:val="single" w:sz="8" w:space="0" w:color="000000"/>
              <w:right w:val="single" w:sz="8" w:space="0" w:color="auto"/>
            </w:tcBorders>
            <w:shd w:val="clear" w:color="auto" w:fill="FFFFFF"/>
            <w:tcMar>
              <w:top w:w="0" w:type="dxa"/>
              <w:left w:w="108" w:type="dxa"/>
              <w:bottom w:w="0" w:type="dxa"/>
              <w:right w:w="108" w:type="dxa"/>
            </w:tcMar>
          </w:tcPr>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Педагоги ДО, классные руководители.</w:t>
            </w:r>
          </w:p>
        </w:tc>
      </w:tr>
      <w:tr w:rsidR="00880C45" w:rsidRPr="00C81C88" w:rsidTr="00982A68">
        <w:trPr>
          <w:trHeight w:val="172"/>
        </w:trPr>
        <w:tc>
          <w:tcPr>
            <w:tcW w:w="2758" w:type="dxa"/>
            <w:vMerge/>
            <w:tcBorders>
              <w:top w:val="nil"/>
              <w:left w:val="single" w:sz="8" w:space="0" w:color="000000"/>
              <w:bottom w:val="single" w:sz="8" w:space="0" w:color="000000"/>
              <w:right w:val="single" w:sz="8" w:space="0" w:color="auto"/>
            </w:tcBorders>
            <w:shd w:val="clear" w:color="auto" w:fill="FFFFFF"/>
            <w:vAlign w:val="center"/>
          </w:tcPr>
          <w:p w:rsidR="00880C45" w:rsidRPr="00C81C88" w:rsidRDefault="00880C45" w:rsidP="00C81C88">
            <w:pPr>
              <w:tabs>
                <w:tab w:val="left" w:pos="8364"/>
              </w:tabs>
              <w:rPr>
                <w:rFonts w:ascii="Times New Roman" w:hAnsi="Times New Roman"/>
                <w:sz w:val="28"/>
                <w:szCs w:val="28"/>
              </w:rPr>
            </w:pPr>
          </w:p>
        </w:tc>
        <w:tc>
          <w:tcPr>
            <w:tcW w:w="3055" w:type="dxa"/>
            <w:tcBorders>
              <w:top w:val="nil"/>
              <w:left w:val="nil"/>
              <w:bottom w:val="single" w:sz="8" w:space="0" w:color="000000"/>
              <w:right w:val="single" w:sz="8" w:space="0" w:color="auto"/>
            </w:tcBorders>
            <w:shd w:val="clear" w:color="auto" w:fill="FFFFFF"/>
            <w:tcMar>
              <w:top w:w="0" w:type="dxa"/>
              <w:left w:w="108" w:type="dxa"/>
              <w:bottom w:w="0" w:type="dxa"/>
              <w:right w:w="108" w:type="dxa"/>
            </w:tcMar>
          </w:tcPr>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Конкурсы:</w:t>
            </w:r>
          </w:p>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 рисунков</w:t>
            </w:r>
          </w:p>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 творческих работ</w:t>
            </w:r>
          </w:p>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 презентаций</w:t>
            </w:r>
          </w:p>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 </w:t>
            </w:r>
          </w:p>
        </w:tc>
        <w:tc>
          <w:tcPr>
            <w:tcW w:w="2126" w:type="dxa"/>
            <w:tcBorders>
              <w:top w:val="nil"/>
              <w:left w:val="nil"/>
              <w:bottom w:val="single" w:sz="8" w:space="0" w:color="000000"/>
              <w:right w:val="single" w:sz="8" w:space="0" w:color="auto"/>
            </w:tcBorders>
            <w:shd w:val="clear" w:color="auto" w:fill="FFFFFF"/>
            <w:tcMar>
              <w:top w:w="0" w:type="dxa"/>
              <w:left w:w="108" w:type="dxa"/>
              <w:bottom w:w="0" w:type="dxa"/>
              <w:right w:w="108" w:type="dxa"/>
            </w:tcMar>
          </w:tcPr>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Конкурсы:</w:t>
            </w:r>
          </w:p>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 творческих работ</w:t>
            </w:r>
          </w:p>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 проектов</w:t>
            </w:r>
          </w:p>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 презентаций</w:t>
            </w:r>
          </w:p>
        </w:tc>
        <w:tc>
          <w:tcPr>
            <w:tcW w:w="2670" w:type="dxa"/>
            <w:tcBorders>
              <w:top w:val="nil"/>
              <w:left w:val="nil"/>
              <w:bottom w:val="single" w:sz="8" w:space="0" w:color="000000"/>
              <w:right w:val="single" w:sz="8" w:space="0" w:color="auto"/>
            </w:tcBorders>
            <w:shd w:val="clear" w:color="auto" w:fill="FFFFFF"/>
            <w:tcMar>
              <w:top w:w="0" w:type="dxa"/>
              <w:left w:w="108" w:type="dxa"/>
              <w:bottom w:w="0" w:type="dxa"/>
              <w:right w:w="108" w:type="dxa"/>
            </w:tcMar>
          </w:tcPr>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Педагоги ДО, классные руководители, учителя технологии.</w:t>
            </w:r>
          </w:p>
        </w:tc>
      </w:tr>
      <w:tr w:rsidR="00880C45" w:rsidRPr="00C81C88" w:rsidTr="00982A68">
        <w:trPr>
          <w:trHeight w:val="172"/>
        </w:trPr>
        <w:tc>
          <w:tcPr>
            <w:tcW w:w="2758" w:type="dxa"/>
            <w:vMerge/>
            <w:tcBorders>
              <w:top w:val="nil"/>
              <w:left w:val="single" w:sz="8" w:space="0" w:color="000000"/>
              <w:bottom w:val="single" w:sz="8" w:space="0" w:color="000000"/>
              <w:right w:val="single" w:sz="8" w:space="0" w:color="auto"/>
            </w:tcBorders>
            <w:shd w:val="clear" w:color="auto" w:fill="FFFFFF"/>
            <w:vAlign w:val="center"/>
          </w:tcPr>
          <w:p w:rsidR="00880C45" w:rsidRPr="00C81C88" w:rsidRDefault="00880C45" w:rsidP="00C81C88">
            <w:pPr>
              <w:tabs>
                <w:tab w:val="left" w:pos="8364"/>
              </w:tabs>
              <w:rPr>
                <w:rFonts w:ascii="Times New Roman" w:hAnsi="Times New Roman"/>
                <w:sz w:val="28"/>
                <w:szCs w:val="28"/>
              </w:rPr>
            </w:pPr>
          </w:p>
        </w:tc>
        <w:tc>
          <w:tcPr>
            <w:tcW w:w="3055" w:type="dxa"/>
            <w:tcBorders>
              <w:top w:val="nil"/>
              <w:left w:val="nil"/>
              <w:bottom w:val="single" w:sz="8" w:space="0" w:color="000000"/>
              <w:right w:val="single" w:sz="8" w:space="0" w:color="auto"/>
            </w:tcBorders>
            <w:shd w:val="clear" w:color="auto" w:fill="FFFFFF"/>
            <w:tcMar>
              <w:top w:w="0" w:type="dxa"/>
              <w:left w:w="108" w:type="dxa"/>
              <w:bottom w:w="0" w:type="dxa"/>
              <w:right w:w="108" w:type="dxa"/>
            </w:tcMar>
          </w:tcPr>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Ярмарка</w:t>
            </w:r>
          </w:p>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«Город мастеров»</w:t>
            </w:r>
          </w:p>
        </w:tc>
        <w:tc>
          <w:tcPr>
            <w:tcW w:w="2126" w:type="dxa"/>
            <w:tcBorders>
              <w:top w:val="nil"/>
              <w:left w:val="nil"/>
              <w:bottom w:val="single" w:sz="8" w:space="0" w:color="000000"/>
              <w:right w:val="single" w:sz="8" w:space="0" w:color="auto"/>
            </w:tcBorders>
            <w:shd w:val="clear" w:color="auto" w:fill="FFFFFF"/>
            <w:tcMar>
              <w:top w:w="0" w:type="dxa"/>
              <w:left w:w="108" w:type="dxa"/>
              <w:bottom w:w="0" w:type="dxa"/>
              <w:right w:w="108" w:type="dxa"/>
            </w:tcMar>
          </w:tcPr>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Ярмарка</w:t>
            </w:r>
          </w:p>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Учебных и рабочих мест</w:t>
            </w:r>
          </w:p>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 </w:t>
            </w:r>
          </w:p>
        </w:tc>
        <w:tc>
          <w:tcPr>
            <w:tcW w:w="2670" w:type="dxa"/>
            <w:tcBorders>
              <w:top w:val="nil"/>
              <w:left w:val="nil"/>
              <w:bottom w:val="single" w:sz="8" w:space="0" w:color="000000"/>
              <w:right w:val="single" w:sz="8" w:space="0" w:color="auto"/>
            </w:tcBorders>
            <w:shd w:val="clear" w:color="auto" w:fill="FFFFFF"/>
            <w:tcMar>
              <w:top w:w="0" w:type="dxa"/>
              <w:left w:w="108" w:type="dxa"/>
              <w:bottom w:w="0" w:type="dxa"/>
              <w:right w:w="108" w:type="dxa"/>
            </w:tcMar>
          </w:tcPr>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Центр занятости населения, педагоги ДО, классные руководители.</w:t>
            </w:r>
          </w:p>
        </w:tc>
      </w:tr>
      <w:tr w:rsidR="00880C45" w:rsidRPr="00C81C88" w:rsidTr="00982A68">
        <w:trPr>
          <w:trHeight w:val="172"/>
        </w:trPr>
        <w:tc>
          <w:tcPr>
            <w:tcW w:w="2758" w:type="dxa"/>
            <w:vMerge/>
            <w:tcBorders>
              <w:top w:val="nil"/>
              <w:left w:val="single" w:sz="8" w:space="0" w:color="000000"/>
              <w:bottom w:val="single" w:sz="8" w:space="0" w:color="000000"/>
              <w:right w:val="single" w:sz="8" w:space="0" w:color="auto"/>
            </w:tcBorders>
            <w:shd w:val="clear" w:color="auto" w:fill="FFFFFF"/>
            <w:vAlign w:val="center"/>
          </w:tcPr>
          <w:p w:rsidR="00880C45" w:rsidRPr="00C81C88" w:rsidRDefault="00880C45" w:rsidP="00C81C88">
            <w:pPr>
              <w:tabs>
                <w:tab w:val="left" w:pos="8364"/>
              </w:tabs>
              <w:rPr>
                <w:rFonts w:ascii="Times New Roman" w:hAnsi="Times New Roman"/>
                <w:sz w:val="28"/>
                <w:szCs w:val="28"/>
              </w:rPr>
            </w:pPr>
          </w:p>
        </w:tc>
        <w:tc>
          <w:tcPr>
            <w:tcW w:w="3055" w:type="dxa"/>
            <w:tcBorders>
              <w:top w:val="nil"/>
              <w:left w:val="nil"/>
              <w:bottom w:val="single" w:sz="8" w:space="0" w:color="000000"/>
              <w:right w:val="single" w:sz="8" w:space="0" w:color="auto"/>
            </w:tcBorders>
            <w:shd w:val="clear" w:color="auto" w:fill="FFFFFF"/>
            <w:tcMar>
              <w:top w:w="0" w:type="dxa"/>
              <w:left w:w="108" w:type="dxa"/>
              <w:bottom w:w="0" w:type="dxa"/>
              <w:right w:w="108" w:type="dxa"/>
            </w:tcMar>
          </w:tcPr>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Работа кружков ДО, внеурочной деятельности</w:t>
            </w:r>
          </w:p>
          <w:p w:rsidR="00880C45" w:rsidRPr="00C81C88" w:rsidRDefault="00880C45" w:rsidP="00C81C88">
            <w:pPr>
              <w:tabs>
                <w:tab w:val="left" w:pos="8364"/>
              </w:tabs>
              <w:rPr>
                <w:rFonts w:ascii="Times New Roman" w:hAnsi="Times New Roman"/>
                <w:sz w:val="28"/>
                <w:szCs w:val="28"/>
              </w:rPr>
            </w:pPr>
          </w:p>
          <w:p w:rsidR="00880C45" w:rsidRPr="00C81C88" w:rsidRDefault="00880C45" w:rsidP="00C81C88">
            <w:pPr>
              <w:tabs>
                <w:tab w:val="left" w:pos="8364"/>
              </w:tabs>
              <w:rPr>
                <w:rFonts w:ascii="Times New Roman" w:hAnsi="Times New Roman"/>
                <w:sz w:val="28"/>
                <w:szCs w:val="28"/>
              </w:rPr>
            </w:pPr>
          </w:p>
        </w:tc>
        <w:tc>
          <w:tcPr>
            <w:tcW w:w="2126" w:type="dxa"/>
            <w:tcBorders>
              <w:top w:val="nil"/>
              <w:left w:val="nil"/>
              <w:bottom w:val="single" w:sz="8" w:space="0" w:color="000000"/>
              <w:right w:val="single" w:sz="8" w:space="0" w:color="auto"/>
            </w:tcBorders>
            <w:shd w:val="clear" w:color="auto" w:fill="FFFFFF"/>
            <w:tcMar>
              <w:top w:w="0" w:type="dxa"/>
              <w:left w:w="108" w:type="dxa"/>
              <w:bottom w:w="0" w:type="dxa"/>
              <w:right w:w="108" w:type="dxa"/>
            </w:tcMar>
          </w:tcPr>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Работа кружков ДО, внеурочной деятельности</w:t>
            </w:r>
          </w:p>
        </w:tc>
        <w:tc>
          <w:tcPr>
            <w:tcW w:w="2670" w:type="dxa"/>
            <w:tcBorders>
              <w:top w:val="nil"/>
              <w:left w:val="nil"/>
              <w:bottom w:val="single" w:sz="8" w:space="0" w:color="000000"/>
              <w:right w:val="single" w:sz="8" w:space="0" w:color="auto"/>
            </w:tcBorders>
            <w:shd w:val="clear" w:color="auto" w:fill="FFFFFF"/>
            <w:tcMar>
              <w:top w:w="0" w:type="dxa"/>
              <w:left w:w="108" w:type="dxa"/>
              <w:bottom w:w="0" w:type="dxa"/>
              <w:right w:w="108" w:type="dxa"/>
            </w:tcMar>
          </w:tcPr>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Педагоги ДО</w:t>
            </w:r>
          </w:p>
        </w:tc>
      </w:tr>
      <w:tr w:rsidR="00880C45" w:rsidRPr="00C81C88" w:rsidTr="00982A68">
        <w:trPr>
          <w:trHeight w:val="172"/>
        </w:trPr>
        <w:tc>
          <w:tcPr>
            <w:tcW w:w="2758" w:type="dxa"/>
            <w:vMerge/>
            <w:tcBorders>
              <w:top w:val="nil"/>
              <w:left w:val="single" w:sz="8" w:space="0" w:color="000000"/>
              <w:bottom w:val="single" w:sz="8" w:space="0" w:color="000000"/>
              <w:right w:val="single" w:sz="8" w:space="0" w:color="auto"/>
            </w:tcBorders>
            <w:shd w:val="clear" w:color="auto" w:fill="FFFFFF"/>
            <w:vAlign w:val="center"/>
          </w:tcPr>
          <w:p w:rsidR="00880C45" w:rsidRPr="00C81C88" w:rsidRDefault="00880C45" w:rsidP="00C81C88">
            <w:pPr>
              <w:tabs>
                <w:tab w:val="left" w:pos="8364"/>
              </w:tabs>
              <w:rPr>
                <w:rFonts w:ascii="Times New Roman" w:hAnsi="Times New Roman"/>
                <w:sz w:val="28"/>
                <w:szCs w:val="28"/>
              </w:rPr>
            </w:pPr>
          </w:p>
        </w:tc>
        <w:tc>
          <w:tcPr>
            <w:tcW w:w="3055" w:type="dxa"/>
            <w:tcBorders>
              <w:top w:val="nil"/>
              <w:left w:val="nil"/>
              <w:bottom w:val="single" w:sz="8" w:space="0" w:color="000000"/>
              <w:right w:val="single" w:sz="8" w:space="0" w:color="auto"/>
            </w:tcBorders>
            <w:shd w:val="clear" w:color="auto" w:fill="FFFFFF"/>
            <w:tcMar>
              <w:top w:w="0" w:type="dxa"/>
              <w:left w:w="108" w:type="dxa"/>
              <w:bottom w:w="0" w:type="dxa"/>
              <w:right w:w="108" w:type="dxa"/>
            </w:tcMar>
          </w:tcPr>
          <w:p w:rsidR="00880C45" w:rsidRPr="00C81C88" w:rsidRDefault="00880C45" w:rsidP="00C81C88">
            <w:pPr>
              <w:tabs>
                <w:tab w:val="left" w:pos="8364"/>
              </w:tabs>
              <w:rPr>
                <w:rFonts w:ascii="Times New Roman" w:hAnsi="Times New Roman"/>
                <w:sz w:val="28"/>
                <w:szCs w:val="28"/>
              </w:rPr>
            </w:pPr>
          </w:p>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Акции:</w:t>
            </w:r>
          </w:p>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«Чистый двор»</w:t>
            </w:r>
          </w:p>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«Снежный ком»</w:t>
            </w:r>
          </w:p>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«Оставим ёлочку в лесу»</w:t>
            </w:r>
          </w:p>
        </w:tc>
        <w:tc>
          <w:tcPr>
            <w:tcW w:w="2126" w:type="dxa"/>
            <w:tcBorders>
              <w:top w:val="nil"/>
              <w:left w:val="nil"/>
              <w:bottom w:val="single" w:sz="8" w:space="0" w:color="000000"/>
              <w:right w:val="single" w:sz="8" w:space="0" w:color="auto"/>
            </w:tcBorders>
            <w:shd w:val="clear" w:color="auto" w:fill="FFFFFF"/>
            <w:tcMar>
              <w:top w:w="0" w:type="dxa"/>
              <w:left w:w="108" w:type="dxa"/>
              <w:bottom w:w="0" w:type="dxa"/>
              <w:right w:w="108" w:type="dxa"/>
            </w:tcMar>
          </w:tcPr>
          <w:p w:rsidR="00880C45" w:rsidRPr="00C81C88" w:rsidRDefault="00880C45" w:rsidP="00C81C88">
            <w:pPr>
              <w:tabs>
                <w:tab w:val="left" w:pos="8364"/>
              </w:tabs>
              <w:rPr>
                <w:rFonts w:ascii="Times New Roman" w:hAnsi="Times New Roman"/>
                <w:sz w:val="28"/>
                <w:szCs w:val="28"/>
              </w:rPr>
            </w:pPr>
          </w:p>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Акции:</w:t>
            </w:r>
          </w:p>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«Чистый двор»</w:t>
            </w:r>
          </w:p>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«Снежный ком»</w:t>
            </w:r>
          </w:p>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 xml:space="preserve"> «Оставим ёлочку в лесу»</w:t>
            </w:r>
          </w:p>
        </w:tc>
        <w:tc>
          <w:tcPr>
            <w:tcW w:w="2670" w:type="dxa"/>
            <w:tcBorders>
              <w:top w:val="nil"/>
              <w:left w:val="nil"/>
              <w:bottom w:val="single" w:sz="8" w:space="0" w:color="000000"/>
              <w:right w:val="single" w:sz="8" w:space="0" w:color="auto"/>
            </w:tcBorders>
            <w:shd w:val="clear" w:color="auto" w:fill="FFFFFF"/>
            <w:tcMar>
              <w:top w:w="0" w:type="dxa"/>
              <w:left w:w="108" w:type="dxa"/>
              <w:bottom w:w="0" w:type="dxa"/>
              <w:right w:w="108" w:type="dxa"/>
            </w:tcMar>
          </w:tcPr>
          <w:p w:rsidR="00880C45" w:rsidRPr="00C81C88" w:rsidRDefault="00880C45" w:rsidP="00C81C88">
            <w:pPr>
              <w:tabs>
                <w:tab w:val="left" w:pos="8364"/>
              </w:tabs>
              <w:rPr>
                <w:rFonts w:ascii="Times New Roman" w:hAnsi="Times New Roman"/>
                <w:sz w:val="28"/>
                <w:szCs w:val="28"/>
              </w:rPr>
            </w:pPr>
          </w:p>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Вожатая, классные руководители.</w:t>
            </w:r>
          </w:p>
        </w:tc>
      </w:tr>
      <w:tr w:rsidR="00880C45" w:rsidRPr="00C81C88" w:rsidTr="00982A68">
        <w:trPr>
          <w:trHeight w:val="172"/>
        </w:trPr>
        <w:tc>
          <w:tcPr>
            <w:tcW w:w="2758" w:type="dxa"/>
            <w:vMerge/>
            <w:tcBorders>
              <w:top w:val="nil"/>
              <w:left w:val="single" w:sz="8" w:space="0" w:color="000000"/>
              <w:bottom w:val="single" w:sz="8" w:space="0" w:color="000000"/>
              <w:right w:val="single" w:sz="8" w:space="0" w:color="auto"/>
            </w:tcBorders>
            <w:shd w:val="clear" w:color="auto" w:fill="FFFFFF"/>
            <w:vAlign w:val="center"/>
          </w:tcPr>
          <w:p w:rsidR="00880C45" w:rsidRPr="00C81C88" w:rsidRDefault="00880C45" w:rsidP="00C81C88">
            <w:pPr>
              <w:tabs>
                <w:tab w:val="left" w:pos="8364"/>
              </w:tabs>
              <w:rPr>
                <w:rFonts w:ascii="Times New Roman" w:hAnsi="Times New Roman"/>
                <w:sz w:val="28"/>
                <w:szCs w:val="28"/>
              </w:rPr>
            </w:pPr>
          </w:p>
        </w:tc>
        <w:tc>
          <w:tcPr>
            <w:tcW w:w="3055" w:type="dxa"/>
            <w:tcBorders>
              <w:top w:val="nil"/>
              <w:left w:val="nil"/>
              <w:bottom w:val="single" w:sz="8" w:space="0" w:color="000000"/>
              <w:right w:val="single" w:sz="8" w:space="0" w:color="auto"/>
            </w:tcBorders>
            <w:shd w:val="clear" w:color="auto" w:fill="FFFFFF"/>
            <w:tcMar>
              <w:top w:w="0" w:type="dxa"/>
              <w:left w:w="108" w:type="dxa"/>
              <w:bottom w:w="0" w:type="dxa"/>
              <w:right w:w="108" w:type="dxa"/>
            </w:tcMar>
          </w:tcPr>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Дежурство по школе, раздевалке, классу, столовой</w:t>
            </w:r>
          </w:p>
        </w:tc>
        <w:tc>
          <w:tcPr>
            <w:tcW w:w="2126" w:type="dxa"/>
            <w:tcBorders>
              <w:top w:val="nil"/>
              <w:left w:val="nil"/>
              <w:bottom w:val="single" w:sz="8" w:space="0" w:color="000000"/>
              <w:right w:val="single" w:sz="8" w:space="0" w:color="auto"/>
            </w:tcBorders>
            <w:shd w:val="clear" w:color="auto" w:fill="FFFFFF"/>
            <w:tcMar>
              <w:top w:w="0" w:type="dxa"/>
              <w:left w:w="108" w:type="dxa"/>
              <w:bottom w:w="0" w:type="dxa"/>
              <w:right w:w="108" w:type="dxa"/>
            </w:tcMar>
          </w:tcPr>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Дежурство по школе, раздевалке, классу, столовой</w:t>
            </w:r>
          </w:p>
        </w:tc>
        <w:tc>
          <w:tcPr>
            <w:tcW w:w="2670" w:type="dxa"/>
            <w:tcBorders>
              <w:top w:val="nil"/>
              <w:left w:val="nil"/>
              <w:bottom w:val="single" w:sz="8" w:space="0" w:color="000000"/>
              <w:right w:val="single" w:sz="8" w:space="0" w:color="auto"/>
            </w:tcBorders>
            <w:shd w:val="clear" w:color="auto" w:fill="FFFFFF"/>
            <w:tcMar>
              <w:top w:w="0" w:type="dxa"/>
              <w:left w:w="108" w:type="dxa"/>
              <w:bottom w:w="0" w:type="dxa"/>
              <w:right w:w="108" w:type="dxa"/>
            </w:tcMar>
          </w:tcPr>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Классные руководители.</w:t>
            </w:r>
          </w:p>
        </w:tc>
      </w:tr>
      <w:tr w:rsidR="00880C45" w:rsidRPr="00C81C88" w:rsidTr="00982A68">
        <w:trPr>
          <w:trHeight w:val="838"/>
        </w:trPr>
        <w:tc>
          <w:tcPr>
            <w:tcW w:w="2758" w:type="dxa"/>
            <w:vMerge w:val="restart"/>
            <w:tcBorders>
              <w:top w:val="nil"/>
              <w:left w:val="single" w:sz="8" w:space="0" w:color="000000"/>
              <w:bottom w:val="single" w:sz="8" w:space="0" w:color="000000"/>
              <w:right w:val="single" w:sz="8" w:space="0" w:color="auto"/>
            </w:tcBorders>
            <w:shd w:val="clear" w:color="auto" w:fill="FFFFFF"/>
            <w:tcMar>
              <w:top w:w="0" w:type="dxa"/>
              <w:left w:w="108" w:type="dxa"/>
              <w:bottom w:w="0" w:type="dxa"/>
              <w:right w:w="108" w:type="dxa"/>
            </w:tcMar>
          </w:tcPr>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 xml:space="preserve">Воспитание ценностного отношения к прекрасному, </w:t>
            </w:r>
            <w:r w:rsidRPr="00C81C88">
              <w:rPr>
                <w:rFonts w:ascii="Times New Roman" w:hAnsi="Times New Roman"/>
                <w:sz w:val="28"/>
                <w:szCs w:val="28"/>
              </w:rPr>
              <w:lastRenderedPageBreak/>
              <w:t>формирование представлений об эстетических идеалах и ценностях (эстетическое воспитание).</w:t>
            </w:r>
          </w:p>
        </w:tc>
        <w:tc>
          <w:tcPr>
            <w:tcW w:w="305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lastRenderedPageBreak/>
              <w:t>Классные часы по эстетическому воспитанию</w:t>
            </w:r>
          </w:p>
        </w:tc>
        <w:tc>
          <w:tcPr>
            <w:tcW w:w="212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Классные часы по эстетическому воспитанию</w:t>
            </w:r>
          </w:p>
        </w:tc>
        <w:tc>
          <w:tcPr>
            <w:tcW w:w="267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Классные руководители</w:t>
            </w:r>
          </w:p>
        </w:tc>
      </w:tr>
      <w:tr w:rsidR="00880C45" w:rsidRPr="00C81C88" w:rsidTr="00982A68">
        <w:trPr>
          <w:trHeight w:val="826"/>
        </w:trPr>
        <w:tc>
          <w:tcPr>
            <w:tcW w:w="2758" w:type="dxa"/>
            <w:vMerge/>
            <w:tcBorders>
              <w:top w:val="nil"/>
              <w:left w:val="single" w:sz="8" w:space="0" w:color="000000"/>
              <w:bottom w:val="single" w:sz="8" w:space="0" w:color="000000"/>
              <w:right w:val="single" w:sz="8" w:space="0" w:color="auto"/>
            </w:tcBorders>
            <w:shd w:val="clear" w:color="auto" w:fill="FFFFFF"/>
            <w:vAlign w:val="center"/>
          </w:tcPr>
          <w:p w:rsidR="00880C45" w:rsidRPr="00C81C88" w:rsidRDefault="00880C45" w:rsidP="00C81C88">
            <w:pPr>
              <w:tabs>
                <w:tab w:val="left" w:pos="8364"/>
              </w:tabs>
              <w:rPr>
                <w:rFonts w:ascii="Times New Roman" w:hAnsi="Times New Roman"/>
                <w:sz w:val="28"/>
                <w:szCs w:val="28"/>
              </w:rPr>
            </w:pPr>
          </w:p>
        </w:tc>
        <w:tc>
          <w:tcPr>
            <w:tcW w:w="305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Художественное оформление помещений</w:t>
            </w:r>
          </w:p>
        </w:tc>
        <w:tc>
          <w:tcPr>
            <w:tcW w:w="212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Художественное оформление помещений</w:t>
            </w:r>
          </w:p>
        </w:tc>
        <w:tc>
          <w:tcPr>
            <w:tcW w:w="267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 xml:space="preserve">Классные руководители, </w:t>
            </w:r>
          </w:p>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вожатая</w:t>
            </w:r>
          </w:p>
        </w:tc>
      </w:tr>
      <w:tr w:rsidR="00880C45" w:rsidRPr="00C81C88" w:rsidTr="00982A68">
        <w:trPr>
          <w:trHeight w:val="826"/>
        </w:trPr>
        <w:tc>
          <w:tcPr>
            <w:tcW w:w="2758" w:type="dxa"/>
            <w:vMerge/>
            <w:tcBorders>
              <w:top w:val="nil"/>
              <w:left w:val="single" w:sz="8" w:space="0" w:color="000000"/>
              <w:bottom w:val="single" w:sz="8" w:space="0" w:color="000000"/>
              <w:right w:val="single" w:sz="8" w:space="0" w:color="auto"/>
            </w:tcBorders>
            <w:shd w:val="clear" w:color="auto" w:fill="FFFFFF"/>
            <w:vAlign w:val="center"/>
          </w:tcPr>
          <w:p w:rsidR="00880C45" w:rsidRPr="00C81C88" w:rsidRDefault="00880C45" w:rsidP="00C81C88">
            <w:pPr>
              <w:tabs>
                <w:tab w:val="left" w:pos="8364"/>
              </w:tabs>
              <w:rPr>
                <w:rFonts w:ascii="Times New Roman" w:hAnsi="Times New Roman"/>
                <w:sz w:val="28"/>
                <w:szCs w:val="28"/>
              </w:rPr>
            </w:pPr>
          </w:p>
        </w:tc>
        <w:tc>
          <w:tcPr>
            <w:tcW w:w="305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Праздники:</w:t>
            </w:r>
          </w:p>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«Ярмарка «Дары осени»</w:t>
            </w:r>
          </w:p>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«Новогодний калейдоскоп»</w:t>
            </w:r>
          </w:p>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«Масленица»</w:t>
            </w:r>
          </w:p>
          <w:p w:rsidR="00880C45" w:rsidRPr="00C81C88" w:rsidRDefault="00880C45" w:rsidP="00C81C88">
            <w:pPr>
              <w:tabs>
                <w:tab w:val="left" w:pos="8364"/>
              </w:tabs>
              <w:rPr>
                <w:rFonts w:ascii="Times New Roman" w:hAnsi="Times New Roman"/>
                <w:sz w:val="28"/>
                <w:szCs w:val="28"/>
              </w:rPr>
            </w:pPr>
          </w:p>
        </w:tc>
        <w:tc>
          <w:tcPr>
            <w:tcW w:w="212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Праздники:</w:t>
            </w:r>
          </w:p>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«Мисс-осень»</w:t>
            </w:r>
          </w:p>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«Новогодний КВН»</w:t>
            </w:r>
          </w:p>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«Идеальная пара»</w:t>
            </w:r>
          </w:p>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«Последний звонок»</w:t>
            </w:r>
          </w:p>
        </w:tc>
        <w:tc>
          <w:tcPr>
            <w:tcW w:w="267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Классные руководители,</w:t>
            </w:r>
          </w:p>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 xml:space="preserve">вожатая </w:t>
            </w:r>
          </w:p>
        </w:tc>
      </w:tr>
      <w:tr w:rsidR="00880C45" w:rsidRPr="00C81C88" w:rsidTr="00982A68">
        <w:trPr>
          <w:trHeight w:val="826"/>
        </w:trPr>
        <w:tc>
          <w:tcPr>
            <w:tcW w:w="2758" w:type="dxa"/>
            <w:vMerge/>
            <w:tcBorders>
              <w:top w:val="nil"/>
              <w:left w:val="single" w:sz="8" w:space="0" w:color="000000"/>
              <w:bottom w:val="single" w:sz="8" w:space="0" w:color="000000"/>
              <w:right w:val="single" w:sz="8" w:space="0" w:color="auto"/>
            </w:tcBorders>
            <w:shd w:val="clear" w:color="auto" w:fill="FFFFFF"/>
            <w:vAlign w:val="center"/>
          </w:tcPr>
          <w:p w:rsidR="00880C45" w:rsidRPr="00C81C88" w:rsidRDefault="00880C45" w:rsidP="00C81C88">
            <w:pPr>
              <w:tabs>
                <w:tab w:val="left" w:pos="8364"/>
              </w:tabs>
              <w:rPr>
                <w:rFonts w:ascii="Times New Roman" w:hAnsi="Times New Roman"/>
                <w:sz w:val="28"/>
                <w:szCs w:val="28"/>
              </w:rPr>
            </w:pPr>
          </w:p>
        </w:tc>
        <w:tc>
          <w:tcPr>
            <w:tcW w:w="305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Выставки - конкурсы:</w:t>
            </w:r>
          </w:p>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 газет</w:t>
            </w:r>
          </w:p>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 рисунков, плакатов</w:t>
            </w:r>
          </w:p>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 поделок</w:t>
            </w:r>
          </w:p>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 букетов</w:t>
            </w:r>
          </w:p>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«Минута славы»</w:t>
            </w:r>
          </w:p>
        </w:tc>
        <w:tc>
          <w:tcPr>
            <w:tcW w:w="212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Выставки -конкурсы:</w:t>
            </w:r>
          </w:p>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 газет</w:t>
            </w:r>
          </w:p>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 рисунков, плакатов</w:t>
            </w:r>
          </w:p>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 поделок</w:t>
            </w:r>
          </w:p>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 букетов</w:t>
            </w:r>
          </w:p>
        </w:tc>
        <w:tc>
          <w:tcPr>
            <w:tcW w:w="267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 xml:space="preserve">Классные руководители, </w:t>
            </w:r>
          </w:p>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вожатая, учитель ИЗО,</w:t>
            </w:r>
          </w:p>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 xml:space="preserve"> педагоги ДО</w:t>
            </w:r>
          </w:p>
        </w:tc>
      </w:tr>
      <w:tr w:rsidR="00880C45" w:rsidRPr="00C81C88" w:rsidTr="00982A68">
        <w:trPr>
          <w:trHeight w:val="623"/>
        </w:trPr>
        <w:tc>
          <w:tcPr>
            <w:tcW w:w="2758" w:type="dxa"/>
            <w:vMerge/>
            <w:tcBorders>
              <w:top w:val="nil"/>
              <w:left w:val="single" w:sz="8" w:space="0" w:color="000000"/>
              <w:bottom w:val="single" w:sz="8" w:space="0" w:color="000000"/>
              <w:right w:val="single" w:sz="8" w:space="0" w:color="auto"/>
            </w:tcBorders>
            <w:shd w:val="clear" w:color="auto" w:fill="FFFFFF"/>
            <w:vAlign w:val="center"/>
          </w:tcPr>
          <w:p w:rsidR="00880C45" w:rsidRPr="00C81C88" w:rsidRDefault="00880C45" w:rsidP="00C81C88">
            <w:pPr>
              <w:tabs>
                <w:tab w:val="left" w:pos="8364"/>
              </w:tabs>
              <w:rPr>
                <w:rFonts w:ascii="Times New Roman" w:hAnsi="Times New Roman"/>
                <w:sz w:val="28"/>
                <w:szCs w:val="28"/>
              </w:rPr>
            </w:pPr>
          </w:p>
        </w:tc>
        <w:tc>
          <w:tcPr>
            <w:tcW w:w="305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Экскурсии</w:t>
            </w:r>
          </w:p>
        </w:tc>
        <w:tc>
          <w:tcPr>
            <w:tcW w:w="212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Экскурсии</w:t>
            </w:r>
          </w:p>
        </w:tc>
        <w:tc>
          <w:tcPr>
            <w:tcW w:w="267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Классные руководители</w:t>
            </w:r>
          </w:p>
        </w:tc>
      </w:tr>
      <w:tr w:rsidR="00880C45" w:rsidRPr="00C81C88" w:rsidTr="00982A68">
        <w:trPr>
          <w:trHeight w:val="24"/>
        </w:trPr>
        <w:tc>
          <w:tcPr>
            <w:tcW w:w="2758" w:type="dxa"/>
            <w:vMerge/>
            <w:tcBorders>
              <w:top w:val="nil"/>
              <w:left w:val="single" w:sz="8" w:space="0" w:color="000000"/>
              <w:bottom w:val="single" w:sz="8" w:space="0" w:color="000000"/>
              <w:right w:val="single" w:sz="8" w:space="0" w:color="auto"/>
            </w:tcBorders>
            <w:shd w:val="clear" w:color="auto" w:fill="FFFFFF"/>
            <w:vAlign w:val="center"/>
          </w:tcPr>
          <w:p w:rsidR="00880C45" w:rsidRPr="00C81C88" w:rsidRDefault="00880C45" w:rsidP="00C81C88">
            <w:pPr>
              <w:tabs>
                <w:tab w:val="left" w:pos="8364"/>
              </w:tabs>
              <w:rPr>
                <w:rFonts w:ascii="Times New Roman" w:hAnsi="Times New Roman"/>
                <w:sz w:val="28"/>
                <w:szCs w:val="28"/>
              </w:rPr>
            </w:pPr>
          </w:p>
        </w:tc>
        <w:tc>
          <w:tcPr>
            <w:tcW w:w="305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Работа кружков ДО, внеурочной деятельности</w:t>
            </w:r>
          </w:p>
        </w:tc>
        <w:tc>
          <w:tcPr>
            <w:tcW w:w="212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Работа  кружков ДО, внеурочной деятельности</w:t>
            </w:r>
          </w:p>
        </w:tc>
        <w:tc>
          <w:tcPr>
            <w:tcW w:w="267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Педагоги ДО</w:t>
            </w:r>
          </w:p>
        </w:tc>
      </w:tr>
      <w:tr w:rsidR="00880C45" w:rsidRPr="00C81C88" w:rsidTr="00982A68">
        <w:trPr>
          <w:trHeight w:val="24"/>
        </w:trPr>
        <w:tc>
          <w:tcPr>
            <w:tcW w:w="2758" w:type="dxa"/>
            <w:vMerge/>
            <w:tcBorders>
              <w:top w:val="nil"/>
              <w:left w:val="single" w:sz="8" w:space="0" w:color="000000"/>
              <w:bottom w:val="single" w:sz="8" w:space="0" w:color="000000"/>
              <w:right w:val="single" w:sz="8" w:space="0" w:color="auto"/>
            </w:tcBorders>
            <w:shd w:val="clear" w:color="auto" w:fill="FFFFFF"/>
            <w:vAlign w:val="center"/>
          </w:tcPr>
          <w:p w:rsidR="00880C45" w:rsidRPr="00C81C88" w:rsidRDefault="00880C45" w:rsidP="00C81C88">
            <w:pPr>
              <w:tabs>
                <w:tab w:val="left" w:pos="8364"/>
              </w:tabs>
              <w:rPr>
                <w:rFonts w:ascii="Times New Roman" w:hAnsi="Times New Roman"/>
                <w:sz w:val="28"/>
                <w:szCs w:val="28"/>
              </w:rPr>
            </w:pPr>
          </w:p>
        </w:tc>
        <w:tc>
          <w:tcPr>
            <w:tcW w:w="3055" w:type="dxa"/>
            <w:tcBorders>
              <w:top w:val="nil"/>
              <w:left w:val="nil"/>
              <w:bottom w:val="single" w:sz="8" w:space="0" w:color="000000"/>
              <w:right w:val="single" w:sz="8" w:space="0" w:color="auto"/>
            </w:tcBorders>
            <w:shd w:val="clear" w:color="auto" w:fill="FFFFFF"/>
            <w:tcMar>
              <w:top w:w="0" w:type="dxa"/>
              <w:left w:w="108" w:type="dxa"/>
              <w:bottom w:w="0" w:type="dxa"/>
              <w:right w:w="108" w:type="dxa"/>
            </w:tcMar>
          </w:tcPr>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Посещение картинной галереи, краеведческого музея</w:t>
            </w:r>
          </w:p>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 </w:t>
            </w:r>
          </w:p>
        </w:tc>
        <w:tc>
          <w:tcPr>
            <w:tcW w:w="2126" w:type="dxa"/>
            <w:tcBorders>
              <w:top w:val="nil"/>
              <w:left w:val="nil"/>
              <w:bottom w:val="single" w:sz="8" w:space="0" w:color="000000"/>
              <w:right w:val="single" w:sz="8" w:space="0" w:color="auto"/>
            </w:tcBorders>
            <w:shd w:val="clear" w:color="auto" w:fill="FFFFFF"/>
            <w:tcMar>
              <w:top w:w="0" w:type="dxa"/>
              <w:left w:w="108" w:type="dxa"/>
              <w:bottom w:w="0" w:type="dxa"/>
              <w:right w:w="108" w:type="dxa"/>
            </w:tcMar>
          </w:tcPr>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Посещение картинной галереи, краеведческого музея</w:t>
            </w:r>
          </w:p>
          <w:p w:rsidR="00880C45" w:rsidRPr="00C81C88" w:rsidRDefault="00880C45" w:rsidP="00C81C88">
            <w:pPr>
              <w:tabs>
                <w:tab w:val="left" w:pos="8364"/>
              </w:tabs>
              <w:rPr>
                <w:rFonts w:ascii="Times New Roman" w:hAnsi="Times New Roman"/>
                <w:sz w:val="28"/>
                <w:szCs w:val="28"/>
              </w:rPr>
            </w:pPr>
          </w:p>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 </w:t>
            </w:r>
          </w:p>
        </w:tc>
        <w:tc>
          <w:tcPr>
            <w:tcW w:w="2670" w:type="dxa"/>
            <w:tcBorders>
              <w:top w:val="nil"/>
              <w:left w:val="nil"/>
              <w:bottom w:val="single" w:sz="8" w:space="0" w:color="000000"/>
              <w:right w:val="single" w:sz="8" w:space="0" w:color="auto"/>
            </w:tcBorders>
            <w:shd w:val="clear" w:color="auto" w:fill="FFFFFF"/>
            <w:tcMar>
              <w:top w:w="0" w:type="dxa"/>
              <w:left w:w="108" w:type="dxa"/>
              <w:bottom w:w="0" w:type="dxa"/>
              <w:right w:w="108" w:type="dxa"/>
            </w:tcMar>
          </w:tcPr>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 xml:space="preserve">Классные руководители, </w:t>
            </w:r>
          </w:p>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 xml:space="preserve"> педагоги ДО</w:t>
            </w:r>
          </w:p>
        </w:tc>
      </w:tr>
    </w:tbl>
    <w:p w:rsidR="00880C45" w:rsidRPr="00C81C88" w:rsidRDefault="00880C45" w:rsidP="00C81C88">
      <w:pPr>
        <w:tabs>
          <w:tab w:val="left" w:pos="8364"/>
        </w:tabs>
        <w:rPr>
          <w:rFonts w:ascii="Times New Roman" w:hAnsi="Times New Roman"/>
          <w:sz w:val="28"/>
          <w:szCs w:val="28"/>
        </w:rPr>
      </w:pPr>
    </w:p>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2.3.4. Формы индивидуальной и групповой организации профессиональной ориентации обучающихся.</w:t>
      </w:r>
    </w:p>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Формами индивидуальной и групповой организации профессиональной ориентации обучающихся в МОУ СОШ №3 являются: «ярмарки профессий», дни открытых дверей, экскурсии, предметные декады, олимпиады, конкурсы.</w:t>
      </w:r>
    </w:p>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 xml:space="preserve">«Ярмарка профессий» как форма организации профессиональной ориентации обучающихся предполагает публичную презентацию различных профессиональных занятий с целью актуализировать, расширить, уточнить, закрепить у школьников представления о профессиях в игровой форме, имитирующей ярмарочное гуляние. Общая методическая схема предусматривает оборудование на некоторой территории площадок («торговых палаток»), на которых разворачиваются презентации, участники имеют возможность свободного передвижения по территории ярмарки от площадки к площадке в произвольном порядке. В «Ярмарке профессий» могут принимать участие не только обучающиеся, но и их родители, специально приглашенные квалифицированные широко известные признанные специалисты. </w:t>
      </w:r>
    </w:p>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 xml:space="preserve">Дни открытых дверей в качестве формы организации профессиональной ориентации обучающихся наиболее часто проводятся на базе профессиональных образовательных организациях и образовательных организациях высшего образования и призваны презентовать спектр образовательных программ, реализуемых образовательной организацией, в ходе такого рода мероприятий пропагандируется обучение в отдельных организациях, реализующих основные профессиональные образовательные программы, а также различные варианты профессионального образования, которые осуществляются в этом образовательной организации. </w:t>
      </w:r>
    </w:p>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Экскурсия как форма организации профессиональной ориентации обучающихся представляет собой путешествие с познавательной целью, в ходе которого экскурсанту предъявляются (в том числе специально подготовленным профессионалом – экскурсоводом) объекты и материалы, освещающие те или иные виды профессиональной деятельности. Профориентационные экскурсии организуются на предприятия (посещение производства, музея), в музеи или на тематические экспозиции, в организации профессионального образования. Опираясь на возможности современных электронных устройств, следует использовать такую форму как виртуальная экскурсия по производствам, образовательным организациям</w:t>
      </w:r>
    </w:p>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 xml:space="preserve">Предметная декада в качестве формы организации профессиональной ориентации обучающихся включает набор разнообразных мероприятий, организуемых в </w:t>
      </w:r>
      <w:r w:rsidRPr="00C81C88">
        <w:rPr>
          <w:rFonts w:ascii="Times New Roman" w:hAnsi="Times New Roman"/>
          <w:sz w:val="28"/>
          <w:szCs w:val="28"/>
        </w:rPr>
        <w:lastRenderedPageBreak/>
        <w:t xml:space="preserve">течение календарной недели, содержательно предметная декада связана с каким-либо предметом или предметной областью (« Декада  математики», «Декада естественных наук», «Декада  истории»). Предметная декада может состоять из презентаций проектов и публичных отчетов об их реализации, конкурсов знатоков по предмету/предметам, встреч с интересными людьми, избравшими профессию, близкую к этой предметной сфере. </w:t>
      </w:r>
    </w:p>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 xml:space="preserve">Олимпиады по предметам (предметным областям) в качестве формы организации профессиональной ориентации обучающихся предусматривают участие наиболее подготовленных или способных в данной сфере, олимпиады по предмету (предметным областям) стимулируют познавательный интерес. </w:t>
      </w:r>
    </w:p>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 xml:space="preserve">Конкурсы профессионального мастерства как форма организации профессиональной ориентации обучающихся строятся как соревнование лиц, работающих по одной специальности, с целью определить наиболее высоко квалифицированного работника. Обучающиеся, созерцая представление, имеют возможность увидеть ту или иную профессию в позитивном свете, в процессе сопереживания конкурсанту у школьников возникает интерес к какой-либо профессии. </w:t>
      </w:r>
    </w:p>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2.3.5. Этапы организации работы в системе социального воспитания в рамках образовательной организации, совместной деятельности образовательной организации с предприятиями, общественными организациями, в том числе с организациями дополнительного образования.</w:t>
      </w:r>
    </w:p>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 xml:space="preserve">Организация социальной деятельности обучающихся исходит из того, что социальные ожидания подростков связаны с успешностью, признанием со стороны семьи и сверстников, состоятельностью и самостоятельностью в реализации собственных замыслов. Целенаправленная социальная деятельность обучающихся должна быть обеспечена сформированной социальной средой школы и укладом школьной жизни. Организация социального воспитания обучающихся осуществляется в последовательности следующих этапов. </w:t>
      </w:r>
    </w:p>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 xml:space="preserve">Организационно-административный этап (ведущий субъект — администрация школы) включает: </w:t>
      </w:r>
    </w:p>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 xml:space="preserve">• создание среды школы, поддерживающей созидательный социальный опыт обучающихся, формирующей конструктивные ожидания и позитивные образцы поведения; </w:t>
      </w:r>
    </w:p>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 xml:space="preserve">• формирование уклада и традиций школы, ориентированных на создание системы общественных отношений обучающихся, учителей и родителей в духе гражданско-патриотических ценностей, партнёрства и сотрудничества, приоритетов развития общества и государства; </w:t>
      </w:r>
    </w:p>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lastRenderedPageBreak/>
        <w:t xml:space="preserve">• развитие форм социального партнёрства с общественными институтами и организациями для расширения поля социального взаимодействия обучающихся; </w:t>
      </w:r>
    </w:p>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 xml:space="preserve">• адаптацию процессов стихийной социальной деятельности обучающихся средствами целенаправленной деятельности по программе социализации; </w:t>
      </w:r>
    </w:p>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 xml:space="preserve">• координацию деятельности агентов социализации обучающихся — сверстников, учителей, родителей, сотрудников школы, представителей общественных и иных организаций для решения задач социализации; </w:t>
      </w:r>
    </w:p>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 xml:space="preserve">• создание условий для организованной деятельности школьных социальных групп; </w:t>
      </w:r>
    </w:p>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 xml:space="preserve">• создание возможности для влияния обучающихся на изменения школьной среды, форм, целей и стиля социального взаимодействия школьного социума; </w:t>
      </w:r>
    </w:p>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 xml:space="preserve">• поддержание субъектного характера социализации обучающегося, развития его самостоятельности и инициативности в социальной деятельности. </w:t>
      </w:r>
    </w:p>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 xml:space="preserve">Организационно-педагогический этап (ведущий субъект — педагогический коллектив школы) включает: </w:t>
      </w:r>
    </w:p>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 xml:space="preserve">• обеспечение целенаправленности, системности и непрерывности процесса социализации обучающихся; </w:t>
      </w:r>
    </w:p>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 xml:space="preserve">• обеспечение разнообразия форм педагогической поддержки социальной деятельности, создающей условия для личностного роста обучающихся, продуктивного изменения поведения; </w:t>
      </w:r>
    </w:p>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 xml:space="preserve">• создание в процессе взаимодействия с обучающимися условий для социальной деятельности личности с использованием знаний возрастной физиологии и социологии, социальной и педагогической психологии; </w:t>
      </w:r>
    </w:p>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 xml:space="preserve">• создание условий для социальной деятельности обучающихся в процессе обучения и воспитания; </w:t>
      </w:r>
    </w:p>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 xml:space="preserve">• обеспечение возможности социализации обучающихся в направлениях адаптации к новым социальным условиям, интеграции в новые виды социальных отношений, самоактуализации социальной деятельности; </w:t>
      </w:r>
    </w:p>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 xml:space="preserve">• определение динамики выполняемых обучающимися социальных ролей для оценивания эффективности их вхождения в систему общественных отношений; </w:t>
      </w:r>
    </w:p>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 xml:space="preserve">• использование социальной деятельности как ведущего фактора формирования личности обучающегося; </w:t>
      </w:r>
    </w:p>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 xml:space="preserve">• использование роли коллектива в формировании идейно-нравственной ориентации личности обучающегося, его социальной и гражданской позиции; </w:t>
      </w:r>
    </w:p>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lastRenderedPageBreak/>
        <w:t xml:space="preserve">• стимулирование сознательных социальных инициатив и деятельности обучающихся с опорой на мотив деятельности (желание, осознание необходимости, интерес и др.). </w:t>
      </w:r>
    </w:p>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 xml:space="preserve">Этап социализации обучающихся включает: </w:t>
      </w:r>
    </w:p>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 xml:space="preserve">• формирование активной гражданской позиции и ответственного поведения в процессе учебной, внеучебной, внешкольной, общественно значимой деятельности обучающихся; </w:t>
      </w:r>
    </w:p>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 xml:space="preserve">• усвоение социального опыта, основных социальных ролей, соответствующих возрасту обучающихся в части освоения норм и правил общественного поведения; </w:t>
      </w:r>
    </w:p>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 xml:space="preserve">• формирование у обучающегося собственного конструктивного стиля общественного поведения в ходе педагогически организованного взаимодействия с социальным окружением; </w:t>
      </w:r>
    </w:p>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 xml:space="preserve">• достижение уровня физического, социального и духовного развития, адекватного своему возрасту; </w:t>
      </w:r>
    </w:p>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 xml:space="preserve">• умение решать социально-культурные задачи (познавательные, морально-нравственные, ценностно-смысловые), специфичные для возраста обучающегося; </w:t>
      </w:r>
    </w:p>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 поддержание разнообразных видов и типов отношений в основных сферах своей жизнедеятельности: общение, учёба, игра, спорт, творчество, увлечения (хобби);</w:t>
      </w:r>
    </w:p>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 xml:space="preserve">• активное участие в изменении школьной среды и в изменении доступных сфер жизни окружающего социума; </w:t>
      </w:r>
    </w:p>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 xml:space="preserve">• регулярное переосмысление внешних взаимодействий и взаимоотношений с различными людьми в системе общественных отношений, в том числе с использованием электронных дневников в Интернете; </w:t>
      </w:r>
    </w:p>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 xml:space="preserve">• осознание мотивов своей социальной деятельности; </w:t>
      </w:r>
    </w:p>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 xml:space="preserve">• развитие способности к добровольному выполнению обязательств как личных, так и основанных на требованиях коллектива, формирование моральных чувств, необходимых привычек поведения, волевых качеств; </w:t>
      </w:r>
    </w:p>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 xml:space="preserve">• владение формами и методами самовоспитания: самокритика, самовнушение, самообязательство, самопереключение, эмоционально-мысленный перенос в положение другого человека. </w:t>
      </w:r>
    </w:p>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 xml:space="preserve">Миссия школы в контексте социальной деятельности на ступени основного общего образования — дать обучающемуся представление об общественных ценностях и ориентированных на эти ценности образцах поведения через практику </w:t>
      </w:r>
      <w:r w:rsidRPr="00C81C88">
        <w:rPr>
          <w:rFonts w:ascii="Times New Roman" w:hAnsi="Times New Roman"/>
          <w:sz w:val="28"/>
          <w:szCs w:val="28"/>
        </w:rPr>
        <w:lastRenderedPageBreak/>
        <w:t xml:space="preserve">общественных отношений с различными социальными группами и людьми с разными социальными статусами. </w:t>
      </w:r>
    </w:p>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 xml:space="preserve">Достижение результатов социализации обучающихся в совместной деятельности образовательной организации с различными социальными субъектами, с одной стороны, обеспечивается организацией взаимодействия школы с предприятиями, общественными организациями, организациями дополнительного образования и т. д., а с другой – вовлечением школьника в социальную деятельность. </w:t>
      </w:r>
    </w:p>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2.3.6. Основные формы организации педагогической поддержкисоциализации обучающихся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w:t>
      </w:r>
    </w:p>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Педагогическая поддержка социализации осуществляется в процессе обучения, создания дополнительных пространств самореализации обучающихся с учётом урочной и внеурочной деятельности, а также форм участия специалистов и социальных партнёров по направлениям социального воспитания, методического обеспечения социальной деятельности и формирования социальной среды школы. Основными формами педагогической поддержки социализации являются психолого-педагогическое консультирование, ролевые игры, социализация обучающихся в ходе познавательной деятельности, социализация обучающихся средствами общественной  и трудовой деятельности.</w:t>
      </w:r>
    </w:p>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 xml:space="preserve">Психолого-педагогическая консультация в качестве основной формы организации педагогической поддержки обучающихся предполагает идентификацию проблемной ситуации обучающегося, а также определение, какие ресурсы и каким способом он может задействовать для самостоятельного разрешения проблемы. Целью консультации является создание у школьника представлений об альтернативных вариантах действий в конкретной проблемной ситуации. В процессе консультирования могут решаться три группы задач: </w:t>
      </w:r>
    </w:p>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1) эмоционально-волевой поддержки обучающегося (повышение уверенности школьника в себе, своих силах, убежденности в возможности преодолеть трудности);</w:t>
      </w:r>
    </w:p>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2) информационной поддержки обучающегося (обеспечение школьника сведениями, необходимыми для разрешения проблемной ситуации);</w:t>
      </w:r>
    </w:p>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 xml:space="preserve">3) интеллектуальной поддержки социализации (осознание школьником собственной проблемной ситуации, в том числе и в самоопределении относительно вариантов получения образования). </w:t>
      </w:r>
    </w:p>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lastRenderedPageBreak/>
        <w:t>Ролевые игры. Структура ролевой игры только намечается и остаётся открытой до завершения работы. Участники принимают на себя определённые роли, обусловленные характером и описанием проекта. Это могут быть литературные персонажи или выдуманные герои. Игроки могут достаточно свободно импровизировать в рамках правил и выбранных персонажей, определяя направление и исход игры. По сути, сам процесс игры представляет собой моделирование группой обучающихся той или иной ситуации, реальной или вымышленной, имеющей место в историческом прошлом, настоящем или будущем.</w:t>
      </w:r>
    </w:p>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Для организации и проведения ролевых игр различных видов могут быть привлечены родители, представители различных профессий, социальных групп, общественных организаций и другие значимые взрослые.</w:t>
      </w:r>
    </w:p>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Педагогическая поддержка социализации обучающихся в ходе познавательной деятельности. Познавательная деятельность обучающихся, организуемая в рамках системно-деятельностного подхода, предполагает в качестве основных форм учебного сотрудничества сотрудничество со сверстниками и с учителем. Социальный эффект такого сотрудничества рассматривается как последовательное движение обучающегося от освоения новых коммуникативных навыков до освоения новых социальных ролей. Методы педагогической поддержки социальной деятельности в рамках познавательной деятельности направлены на поддержку различных форм сотрудничества и взаимодействия в ходе освоения учебного материала.</w:t>
      </w:r>
    </w:p>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Педагогическая поддержка социализации обучающихся средствами общественной деятельности. Социальные инициативы в сфере общественного самоуправления позволяют формировать у обучающихся социальные навыки и компетентности, помогающие им лучше осваивать сферу общественных отношений. Социально значимая общественная деятельность связана с развитием гражданского сознания человека, патриотических чувств и понимания своего общественного долга. Направленность таких социальных инициатив определяет самосознание подростка как гражданина и участника общественных процессов.</w:t>
      </w:r>
    </w:p>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Спектр социальных функций обучающихся в рамках системы школьного самоуправления очень широк. В рамках этого вида деятельности обучающиеся должны иметь возможность:</w:t>
      </w:r>
    </w:p>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 участвовать в принятии решений Совета школы;</w:t>
      </w:r>
    </w:p>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 решать вопросы, связанные с самообслуживанием, поддержанием порядка, дисциплины, дежурства и работы в школе;</w:t>
      </w:r>
    </w:p>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 контролировать выполнение обучающимися основных прав и обязанностей;</w:t>
      </w:r>
    </w:p>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lastRenderedPageBreak/>
        <w:t>• защищать права обучающихся на всех уровнях управления школой.</w:t>
      </w:r>
    </w:p>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Деятельность общественных организаций и органов ученического самоуправления в школе создаёт условия для реализации обучающимися собственных социальных инициатив, а также:</w:t>
      </w:r>
    </w:p>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 придания общественного характера системе управления образовательным процессом;</w:t>
      </w:r>
    </w:p>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 создания общешкольного уклада, комфортного для учеников и педагогов, способствующего активной общественной жизни школы.</w:t>
      </w:r>
    </w:p>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Важным условием педагогической поддержки социализации обучающихся является их включение в общественно значимые дела, социальные и культурные практики. Организация и проведение таких практик могут осуществляться педагогами совместно с родителями обучающихся, квалифицированными представителями общественных и традиционных религиозных организаций, учреждений культуры.</w:t>
      </w:r>
    </w:p>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Педагогическая поддержка социализации обучающихся средствами трудовой деятельности. Трудовая деятельность как социальный фактор первоначально развивает у обучающихся способности преодолевать трудности в реализации своих потребностей. Но её главная цель — превратить саму трудовую деятельность в осознанную потребность. По мере социокультурного развития обучающихся труд всё шире используется для самореализации, созидания, творческого и профессионального роста.</w:t>
      </w:r>
    </w:p>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При этом сам характер труда обучающегося должен отражать тенденции индивидуализации форм трудовой деятельности, использование коммуникаций, ориентацию на общественную значимость труда и востребованность его результатов. Уникальность, авторский характер, деятельность для других должны стать основными признаками различных форм трудовой деятельности как формы социализации личности. Добровольность и безвозмездность труда, элементы волонтёрства позволяют соблюсти баланс между конкурентно-ориентированной моделью социализации будущего выпускника и его социальными императивами гражданина.</w:t>
      </w:r>
    </w:p>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 xml:space="preserve">Социализация обучающихся средствами трудовой деятельности должна быть направлена на формирование у них отношения к труду как важнейшему жизненному приоритету. В рамках такой социализации организация различных видов трудовой деятельности обучающихся (трудовая деятельность, связанная с учебными занятиями, ручной труд, занятия в учебных мастерских, общественно-полезная работа, профессионально ориентированная производственная деятельность и др.) может предусматривать привлечение для проведения </w:t>
      </w:r>
      <w:r w:rsidRPr="00C81C88">
        <w:rPr>
          <w:rFonts w:ascii="Times New Roman" w:hAnsi="Times New Roman"/>
          <w:sz w:val="28"/>
          <w:szCs w:val="28"/>
        </w:rPr>
        <w:lastRenderedPageBreak/>
        <w:t>отдельных мероприятий представителей различных профессий, прежде всего из числа родителей обучающихся.</w:t>
      </w:r>
    </w:p>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2.3.7. Организация работы по формированию экологически целесообразного, здорового и безопасного образа жизни.</w:t>
      </w:r>
    </w:p>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Формирование осознанного отношения к собственному здоровью, устойчивых представлений о здоровье и здоровом образе жизни; факторах, оказывающих позитивное и негативное влияние на здоровье; формирование личных убеждений, качеств и привычек, способствующих снижению риска здоровью в повседневной жизни, включает несколько модулей.</w:t>
      </w:r>
    </w:p>
    <w:p w:rsidR="00880C45" w:rsidRPr="00C81C88" w:rsidRDefault="00880C45" w:rsidP="00C81C88">
      <w:pPr>
        <w:tabs>
          <w:tab w:val="left" w:pos="8364"/>
        </w:tabs>
        <w:rPr>
          <w:rFonts w:ascii="Times New Roman" w:hAnsi="Times New Roman"/>
          <w:sz w:val="28"/>
          <w:szCs w:val="28"/>
        </w:rPr>
      </w:pPr>
    </w:p>
    <w:tbl>
      <w:tblPr>
        <w:tblW w:w="9421"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21"/>
      </w:tblGrid>
      <w:tr w:rsidR="00880C45" w:rsidRPr="00C81C88" w:rsidTr="00982A68">
        <w:trPr>
          <w:trHeight w:val="127"/>
        </w:trPr>
        <w:tc>
          <w:tcPr>
            <w:tcW w:w="9421" w:type="dxa"/>
          </w:tcPr>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 xml:space="preserve">Модуль. Содержание. </w:t>
            </w:r>
          </w:p>
        </w:tc>
      </w:tr>
      <w:tr w:rsidR="00880C45" w:rsidRPr="00C81C88" w:rsidTr="00982A68">
        <w:trPr>
          <w:trHeight w:val="1213"/>
        </w:trPr>
        <w:tc>
          <w:tcPr>
            <w:tcW w:w="9421" w:type="dxa"/>
          </w:tcPr>
          <w:p w:rsidR="00880C45" w:rsidRPr="00C81C88" w:rsidRDefault="00880C45" w:rsidP="00C81C88">
            <w:pPr>
              <w:tabs>
                <w:tab w:val="left" w:pos="8364"/>
              </w:tabs>
              <w:rPr>
                <w:rFonts w:ascii="Times New Roman" w:hAnsi="Times New Roman"/>
                <w:sz w:val="28"/>
                <w:szCs w:val="28"/>
              </w:rPr>
            </w:pPr>
          </w:p>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 xml:space="preserve">МОДУЛЬ 1 — комплекс мероприятий, позволяющих сформировать у обучающихся: </w:t>
            </w:r>
          </w:p>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 xml:space="preserve">• способность составлять рациональный режим дня и отдыха; следовать рациональному режиму дня и отдыха на основе знаний о динамике работоспособности, утомляемости, напряжённости разных видов деятельности; выбирать оптимальный режим дня с учётом учебных и внеучебных нагрузок; </w:t>
            </w:r>
          </w:p>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 xml:space="preserve">• умение планировать и рационально распределять учебные нагрузки и отдых в период подготовки к экзаменам; знание и умение эффективного использования индивидуальных особенностей работоспособности; </w:t>
            </w:r>
          </w:p>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 xml:space="preserve">• знание основ профилактики переутомления и перенапряжения. </w:t>
            </w:r>
          </w:p>
        </w:tc>
      </w:tr>
      <w:tr w:rsidR="00880C45" w:rsidRPr="00C81C88" w:rsidTr="00982A68">
        <w:trPr>
          <w:trHeight w:val="557"/>
        </w:trPr>
        <w:tc>
          <w:tcPr>
            <w:tcW w:w="9421" w:type="dxa"/>
          </w:tcPr>
          <w:p w:rsidR="00880C45" w:rsidRPr="00C81C88" w:rsidRDefault="00880C45" w:rsidP="00C81C88">
            <w:pPr>
              <w:tabs>
                <w:tab w:val="left" w:pos="8364"/>
              </w:tabs>
              <w:rPr>
                <w:rFonts w:ascii="Times New Roman" w:hAnsi="Times New Roman"/>
                <w:sz w:val="28"/>
                <w:szCs w:val="28"/>
              </w:rPr>
            </w:pPr>
          </w:p>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 xml:space="preserve">МОДУЛЬ 2 — комплекс мероприятий, позволяющих сформировать у обучающихся: </w:t>
            </w:r>
          </w:p>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 xml:space="preserve">• представление о необходимой и достаточной двигательной активности, элементах и правилах закаливания, выбор соответствующих возрасту физических нагрузок и их видов; </w:t>
            </w:r>
          </w:p>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 xml:space="preserve">• представление о рисках для здоровья неадекватных нагрузок и использования биостимуляторов; </w:t>
            </w:r>
          </w:p>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 xml:space="preserve">• потребность в двигательной активности и ежедневных занятиях </w:t>
            </w:r>
            <w:r w:rsidRPr="00C81C88">
              <w:rPr>
                <w:rFonts w:ascii="Times New Roman" w:hAnsi="Times New Roman"/>
                <w:sz w:val="28"/>
                <w:szCs w:val="28"/>
              </w:rPr>
              <w:lastRenderedPageBreak/>
              <w:t xml:space="preserve">физической культурой; </w:t>
            </w:r>
          </w:p>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 xml:space="preserve">• умение осознанно выбирать индивидуальные программы двигательной активности, включающие малые виды физкультуры (зарядка) и регулярные занятия спортом. </w:t>
            </w:r>
          </w:p>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 xml:space="preserve">Для реализации этого модуля необходима интеграция с курсом физической культуры. </w:t>
            </w:r>
          </w:p>
        </w:tc>
      </w:tr>
      <w:tr w:rsidR="00880C45" w:rsidRPr="00C81C88" w:rsidTr="00982A68">
        <w:trPr>
          <w:trHeight w:val="1627"/>
        </w:trPr>
        <w:tc>
          <w:tcPr>
            <w:tcW w:w="9421" w:type="dxa"/>
          </w:tcPr>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lastRenderedPageBreak/>
              <w:t xml:space="preserve">МОДУЛЬ 3 — комплекс мероприятий, позволяющих сформировать у обучающихся: </w:t>
            </w:r>
          </w:p>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 xml:space="preserve">• навыки оценки собственного функционального состояния (напряжения, утомления, переутомления) по субъективным показателям (пульс, дыхание, состояние кожных покровов) с учётом собственных индивидуальных особенностей; </w:t>
            </w:r>
          </w:p>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 xml:space="preserve">• навыки работы в условиях стрессовых ситуаций; </w:t>
            </w:r>
          </w:p>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 xml:space="preserve">• владение элементами саморегуляции для снятия эмоционального и физического напряжения; </w:t>
            </w:r>
          </w:p>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 xml:space="preserve">• навыки самоконтроля за собственным состоянием, чувствами в стрессовых ситуациях; </w:t>
            </w:r>
          </w:p>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 xml:space="preserve">• представления о влиянии позитивных и негативных эмоций на здоровье, факторах, их вызывающих, и условиях снижения риска негативных влияний; </w:t>
            </w:r>
          </w:p>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 xml:space="preserve">• навыки эмоциональной разгрузки и их использование в повседневной жизни; </w:t>
            </w:r>
          </w:p>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 xml:space="preserve">• навыки управления своим эмоциональным состоянием и поведением. </w:t>
            </w:r>
          </w:p>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 xml:space="preserve">В результате реализации данного модуля обучающиеся имеют чёткие представления о возможностях управления своим физическим и психологическим состоянием без использования медикаментозных и тонизирующих средств. </w:t>
            </w:r>
          </w:p>
        </w:tc>
      </w:tr>
      <w:tr w:rsidR="00880C45" w:rsidRPr="00C81C88" w:rsidTr="00982A68">
        <w:trPr>
          <w:trHeight w:val="1627"/>
        </w:trPr>
        <w:tc>
          <w:tcPr>
            <w:tcW w:w="9421" w:type="dxa"/>
          </w:tcPr>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 xml:space="preserve">МОДУЛЬ 4 — комплекс мероприятий, позволяющих сформировать у обучающихся: </w:t>
            </w:r>
          </w:p>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 xml:space="preserve">• представление о рациональном питании как важной составляющей части здорового образа жизни; знания о правилах питания, направленных на сохранение и укрепление здоровья; готовность соблюдать правила рационального питания; </w:t>
            </w:r>
          </w:p>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lastRenderedPageBreak/>
              <w:t xml:space="preserve">• знание правил этикета, связанных с питанием, осознание того, что навыки этикета являются неотъемлемой частью общей культуры личности; представление о социокультурных аспектах питания, его связи с культурой и историей народа; </w:t>
            </w:r>
          </w:p>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 xml:space="preserve">• интерес к народным традициям, связанным с питанием и здоровьем, расширение знаний об истории и традициях своего народа; чувство уважения к культуре своего народа, культуре и традициям других народов. </w:t>
            </w:r>
          </w:p>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В результате реализации данного модуля обучающиеся способны самостоятельно оценивать и контролировать свой рацион питания с точки зрения его адекватности и соответствия образу жизни (учебной и внеучебной нагрузке).</w:t>
            </w:r>
          </w:p>
        </w:tc>
      </w:tr>
      <w:tr w:rsidR="00880C45" w:rsidRPr="00C81C88" w:rsidTr="00982A68">
        <w:trPr>
          <w:trHeight w:val="1627"/>
        </w:trPr>
        <w:tc>
          <w:tcPr>
            <w:tcW w:w="9421" w:type="dxa"/>
          </w:tcPr>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lastRenderedPageBreak/>
              <w:t xml:space="preserve">МОДУЛЬ 5 — комплекс мероприятий, позволяющих провести профилактику разного рода зависимостей: </w:t>
            </w:r>
          </w:p>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 xml:space="preserve">• развитие представлений подростков о ценности здоровья, важности и необходимости бережного отношения к нему; расширение знаний обучающихся о правилах здорового образа жизни, воспитание готовности соблюдать эти правила; </w:t>
            </w:r>
          </w:p>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 xml:space="preserve">• формирование адекватной самооценки, развитие навыков регуляции своего поведения, эмоционального состояния; формирование умений оценивать ситуацию и противостоять негативному давлению со стороны окружающих; </w:t>
            </w:r>
          </w:p>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 xml:space="preserve">• формирование представлений о наркотизации как поведении, опасном для здоровья, о неизбежных негативных последствиях наркотизации для творческих, интеллектуальных способностей человека, возможности самореализации, достижения социального успеха; </w:t>
            </w:r>
          </w:p>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 xml:space="preserve">• включение подростков в социально значимую деятельность, позволяющую им реализовать потребность в признании окружающих, проявить свои лучшие качества и способности; </w:t>
            </w:r>
          </w:p>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 xml:space="preserve">• ознакомление подростков с разнообразными формами проведения досуга; формирование умений рационально проводить свободное время (время отдыха) на основе анализа своего режима; </w:t>
            </w:r>
          </w:p>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 xml:space="preserve">• развитие способности контролировать время, проведённое за компьютером. </w:t>
            </w:r>
          </w:p>
        </w:tc>
      </w:tr>
      <w:tr w:rsidR="00880C45" w:rsidRPr="00C81C88" w:rsidTr="00982A68">
        <w:trPr>
          <w:trHeight w:val="1627"/>
        </w:trPr>
        <w:tc>
          <w:tcPr>
            <w:tcW w:w="9421" w:type="dxa"/>
          </w:tcPr>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lastRenderedPageBreak/>
              <w:t xml:space="preserve">МОДУЛЬ 6 — комплекс мероприятий, позволяющих овладеть основами позитивного коммуникативного общения: </w:t>
            </w:r>
          </w:p>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 xml:space="preserve">• развитие коммуникативных навыков подростков, умений эффективно взаимодействовать со сверстниками и взрослыми в повседневной жизни в разных ситуациях; </w:t>
            </w:r>
          </w:p>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 xml:space="preserve">• развитие умения бесконфликтного решения спорных вопросов; </w:t>
            </w:r>
          </w:p>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 xml:space="preserve">• формирование умения оценивать себя (своё состояние, поступки, поведение), а также поступки и поведение других людей. </w:t>
            </w:r>
          </w:p>
        </w:tc>
      </w:tr>
    </w:tbl>
    <w:p w:rsidR="00880C45" w:rsidRPr="00C81C88" w:rsidRDefault="00880C45" w:rsidP="00C81C88">
      <w:pPr>
        <w:tabs>
          <w:tab w:val="left" w:pos="8364"/>
        </w:tabs>
        <w:rPr>
          <w:rFonts w:ascii="Times New Roman" w:hAnsi="Times New Roman"/>
          <w:sz w:val="28"/>
          <w:szCs w:val="28"/>
        </w:rPr>
      </w:pPr>
    </w:p>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2.3.8. Деятельность образовательного учреждения в области непрерывного экологического здоровьесберегающего образования обучающихся.</w:t>
      </w:r>
    </w:p>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Экологическая здоровьесберегающая деятельность в МОУ СОШ №3 на ступени основного общего образования представлена в виде пяти взаимосвязанных блоков и способствует формированию у обучающихся экологической культуры, ценностного отношения к жизни во всех её проявлениях, здоровью, качеству окружающей среды, умений вести здоровый и безопасный образ жизни.</w:t>
      </w:r>
    </w:p>
    <w:p w:rsidR="00880C45" w:rsidRPr="00C81C88" w:rsidRDefault="00880C45" w:rsidP="00C81C88">
      <w:pPr>
        <w:tabs>
          <w:tab w:val="left" w:pos="8364"/>
        </w:tabs>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3"/>
        <w:gridCol w:w="5796"/>
        <w:gridCol w:w="2642"/>
      </w:tblGrid>
      <w:tr w:rsidR="00C81C88" w:rsidRPr="00C81C88" w:rsidTr="00982A68">
        <w:tc>
          <w:tcPr>
            <w:tcW w:w="1951" w:type="dxa"/>
          </w:tcPr>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 xml:space="preserve">№ п/п </w:t>
            </w:r>
          </w:p>
        </w:tc>
        <w:tc>
          <w:tcPr>
            <w:tcW w:w="6095" w:type="dxa"/>
          </w:tcPr>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 xml:space="preserve">Название. Содержание. </w:t>
            </w:r>
          </w:p>
        </w:tc>
        <w:tc>
          <w:tcPr>
            <w:tcW w:w="2694" w:type="dxa"/>
          </w:tcPr>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 xml:space="preserve">Ответственные </w:t>
            </w:r>
          </w:p>
        </w:tc>
      </w:tr>
      <w:tr w:rsidR="00C81C88" w:rsidRPr="00C81C88" w:rsidTr="00982A68">
        <w:tc>
          <w:tcPr>
            <w:tcW w:w="1951" w:type="dxa"/>
          </w:tcPr>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 xml:space="preserve">1 блок </w:t>
            </w:r>
          </w:p>
        </w:tc>
        <w:tc>
          <w:tcPr>
            <w:tcW w:w="6095" w:type="dxa"/>
          </w:tcPr>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 xml:space="preserve">Экологически безопасная здоровьесберегающая инфраструктура образовательного учреждения включает: </w:t>
            </w:r>
          </w:p>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 xml:space="preserve">• соответствие состояния и содержания здания и помещений школы санитарным и гигиеническим нормам, нормам пожарной безопасности, требованиям охраны здоровья и охраны труда обучающихся и работников образования; </w:t>
            </w:r>
          </w:p>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 xml:space="preserve">• наличие и необходимое оснащение помещений для питания обучающихся, а также для хранения и приготовления пищи; </w:t>
            </w:r>
          </w:p>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 xml:space="preserve">• организацию качественного горячего питания обучающихся, в том числе горячих завтраков; </w:t>
            </w:r>
          </w:p>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 xml:space="preserve">• оснащённость кабинетов, физкультурного </w:t>
            </w:r>
            <w:r w:rsidRPr="00C81C88">
              <w:rPr>
                <w:rFonts w:ascii="Times New Roman" w:hAnsi="Times New Roman"/>
                <w:sz w:val="28"/>
                <w:szCs w:val="28"/>
              </w:rPr>
              <w:lastRenderedPageBreak/>
              <w:t xml:space="preserve">зала, спортплощадок необходимым игровым и спортивным оборудованием и инвентарём; </w:t>
            </w:r>
          </w:p>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 xml:space="preserve">• наличие помещений для медицинского персонала; </w:t>
            </w:r>
          </w:p>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 xml:space="preserve">• наличие необходимого (в расчёте на количество обучающихся) и квалифицированного состава специалистов, обеспечивающих работу с обучающимися  (учителя физической культуры, психологи, медицинские работники); </w:t>
            </w:r>
          </w:p>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 xml:space="preserve">• наличие пришкольной площадки,теплицы кабинета или лаборатории для экологического образования. </w:t>
            </w:r>
          </w:p>
        </w:tc>
        <w:tc>
          <w:tcPr>
            <w:tcW w:w="2694" w:type="dxa"/>
          </w:tcPr>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lastRenderedPageBreak/>
              <w:t xml:space="preserve">Администрация школы </w:t>
            </w:r>
          </w:p>
        </w:tc>
      </w:tr>
      <w:tr w:rsidR="00C81C88" w:rsidRPr="00C81C88" w:rsidTr="00982A68">
        <w:tc>
          <w:tcPr>
            <w:tcW w:w="1951" w:type="dxa"/>
          </w:tcPr>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 xml:space="preserve">2 блок </w:t>
            </w:r>
          </w:p>
        </w:tc>
        <w:tc>
          <w:tcPr>
            <w:tcW w:w="6095" w:type="dxa"/>
          </w:tcPr>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 xml:space="preserve">Рациональная организация учебной и внеучебной деятельности обучающихся направлена на повышение эффективности учебного процесса, предупреждение чрезмерного функционального напряжения и утомления, создание условий для снятия перегрузки, чередования труда и отдыха обучающихся и включает: </w:t>
            </w:r>
          </w:p>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 xml:space="preserve">• соблюдение гигиенических норм и требований к организации и объёму учебной и внеучебной нагрузки (выполнение домашних заданий, занятия в кружках и спортивных секциях) обучающихся на всех этапах обучения; </w:t>
            </w:r>
          </w:p>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 xml:space="preserve">• использование методов и методик обучения, адекватных возрастным возможностям и особенностям обучающихся (использование методик, прошедших апробацию); </w:t>
            </w:r>
          </w:p>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 xml:space="preserve">• обучение обучающихся вариантам рациональных способов и приёмов работы с учебной информацией и организации учебного труда; </w:t>
            </w:r>
          </w:p>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 xml:space="preserve">• введение любых инноваций в учебный </w:t>
            </w:r>
            <w:r w:rsidRPr="00C81C88">
              <w:rPr>
                <w:rFonts w:ascii="Times New Roman" w:hAnsi="Times New Roman"/>
                <w:sz w:val="28"/>
                <w:szCs w:val="28"/>
              </w:rPr>
              <w:lastRenderedPageBreak/>
              <w:t xml:space="preserve">процесс только под контролем специалистов; </w:t>
            </w:r>
          </w:p>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 xml:space="preserve">• строгое соблюдение всех требований к использованию технических средств обучения, в том числе компьютеров и аудиовизуальных средств; </w:t>
            </w:r>
          </w:p>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 индивидуализацию обучения (учёт индивидуальных особенностей развития: темпа развития и темпа деятельности), работу по индивидуальным программам.</w:t>
            </w:r>
          </w:p>
        </w:tc>
        <w:tc>
          <w:tcPr>
            <w:tcW w:w="2694" w:type="dxa"/>
          </w:tcPr>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lastRenderedPageBreak/>
              <w:t xml:space="preserve">Администрация школы, учителя, классные руководители </w:t>
            </w:r>
          </w:p>
        </w:tc>
      </w:tr>
      <w:tr w:rsidR="00C81C88" w:rsidRPr="00C81C88" w:rsidTr="00982A68">
        <w:tc>
          <w:tcPr>
            <w:tcW w:w="1951" w:type="dxa"/>
          </w:tcPr>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3 блок</w:t>
            </w:r>
          </w:p>
        </w:tc>
        <w:tc>
          <w:tcPr>
            <w:tcW w:w="6095" w:type="dxa"/>
          </w:tcPr>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 xml:space="preserve">Эффективная организация физкультурно-оздоровительной работы, направленная на обеспечение рациональной организации двигательного режима, нормального физического развития и двигательной подготовленности обучающихся всех возрастов, повышение адаптивных возможностей организма, сохранение и укрепление здоровья обучающихся и формирование культуры здоровья, включает: </w:t>
            </w:r>
          </w:p>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 xml:space="preserve">• полноценную и эффективную работу с обучающимися с ограниченными возможностями здоровья, инвалидами, а также с обучающимися всех групп здоровья (на уроках физкультуры, в секциях и т. п.); </w:t>
            </w:r>
          </w:p>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 xml:space="preserve">• рациональную и соответствующую возрастным и индивидуальным особенностям развития обучающихся организацию уроков физической культуры и занятий активно-двигательного характера; </w:t>
            </w:r>
          </w:p>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 xml:space="preserve">• организацию динамических перемен, физкультминуток на уроках, способствующих эмоциональной разгрузке и повышению двигательной активности; </w:t>
            </w:r>
          </w:p>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 xml:space="preserve">• организацию работы спортивных секций, туристических, экологических кружков, лагерей и создание условий для их </w:t>
            </w:r>
            <w:r w:rsidRPr="00C81C88">
              <w:rPr>
                <w:rFonts w:ascii="Times New Roman" w:hAnsi="Times New Roman"/>
                <w:sz w:val="28"/>
                <w:szCs w:val="28"/>
              </w:rPr>
              <w:lastRenderedPageBreak/>
              <w:t xml:space="preserve">эффективного функционирования; </w:t>
            </w:r>
          </w:p>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 xml:space="preserve">• регулярное проведение спортивно-оздоровительных, туристических мероприятий (дней спорта, соревнований, олимпиад, походов и т. п.). </w:t>
            </w:r>
          </w:p>
        </w:tc>
        <w:tc>
          <w:tcPr>
            <w:tcW w:w="2694" w:type="dxa"/>
          </w:tcPr>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lastRenderedPageBreak/>
              <w:t xml:space="preserve">Администрация школы, учителя физической культуры, классные руководители </w:t>
            </w:r>
          </w:p>
          <w:p w:rsidR="00880C45" w:rsidRPr="00C81C88" w:rsidRDefault="00880C45" w:rsidP="00C81C88">
            <w:pPr>
              <w:tabs>
                <w:tab w:val="left" w:pos="8364"/>
              </w:tabs>
              <w:rPr>
                <w:rFonts w:ascii="Times New Roman" w:hAnsi="Times New Roman"/>
                <w:sz w:val="28"/>
                <w:szCs w:val="28"/>
              </w:rPr>
            </w:pPr>
          </w:p>
        </w:tc>
      </w:tr>
      <w:tr w:rsidR="00C81C88" w:rsidRPr="00C81C88" w:rsidTr="00982A68">
        <w:tc>
          <w:tcPr>
            <w:tcW w:w="1951" w:type="dxa"/>
          </w:tcPr>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4 блок</w:t>
            </w:r>
          </w:p>
        </w:tc>
        <w:tc>
          <w:tcPr>
            <w:tcW w:w="6095" w:type="dxa"/>
          </w:tcPr>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 xml:space="preserve">Реализация модульных образовательных программ предусматривает: </w:t>
            </w:r>
          </w:p>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 xml:space="preserve">• внедрение в систему работы образовательного учреждения программ, направленных на формирование экологической грамотности, экологической культуры, культуры здорового и безопасного образа жизни в качестве отдельных образовательных модулей или компонентов, включённых в учебный процесс; </w:t>
            </w:r>
          </w:p>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 xml:space="preserve">• проведение дней экологической культуры и здоровья, конкурсов, праздников и т. п.; </w:t>
            </w:r>
          </w:p>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 реализация программы «Здоровье»</w:t>
            </w:r>
          </w:p>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 xml:space="preserve">Программа предусматривают разные формы организации занятий: </w:t>
            </w:r>
          </w:p>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 xml:space="preserve">— интеграцию в базовые образовательные дисциплины; </w:t>
            </w:r>
          </w:p>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 xml:space="preserve">— проведение часов здоровья и экологической безопасности; </w:t>
            </w:r>
          </w:p>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 xml:space="preserve">— факультативные занятия; </w:t>
            </w:r>
          </w:p>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 xml:space="preserve">— проведение классных часов; </w:t>
            </w:r>
          </w:p>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 xml:space="preserve">— занятия в кружках; </w:t>
            </w:r>
          </w:p>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 xml:space="preserve">— проведение досуговых мероприятий: конкурсов, праздников, викторин, экскурсий и т. п.; </w:t>
            </w:r>
          </w:p>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 xml:space="preserve">— организацию дней экологической культуры и здоровья. </w:t>
            </w:r>
          </w:p>
        </w:tc>
        <w:tc>
          <w:tcPr>
            <w:tcW w:w="2694" w:type="dxa"/>
          </w:tcPr>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Администрация школы</w:t>
            </w:r>
          </w:p>
        </w:tc>
      </w:tr>
      <w:tr w:rsidR="00C81C88" w:rsidRPr="00C81C88" w:rsidTr="00982A68">
        <w:tc>
          <w:tcPr>
            <w:tcW w:w="1951" w:type="dxa"/>
          </w:tcPr>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lastRenderedPageBreak/>
              <w:t>5 блок</w:t>
            </w:r>
          </w:p>
        </w:tc>
        <w:tc>
          <w:tcPr>
            <w:tcW w:w="6095" w:type="dxa"/>
          </w:tcPr>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 xml:space="preserve">Просветительская работа с родителями (законными представителями) включает: </w:t>
            </w:r>
          </w:p>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 xml:space="preserve">• лекции, семинары, консультации по различным вопросам роста и развития ребёнка, его здоровья, факторов, положительно и отрицательно влияющих на здоровье детей, и т. п., экологическое просвещение родителей; </w:t>
            </w:r>
          </w:p>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 xml:space="preserve">• содействие в приобретении для родителей (законных представителей) необходимой научно-методической литературы; </w:t>
            </w:r>
          </w:p>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 xml:space="preserve">• организацию совместной работы педагогов и родителей (законных представителей) по проведению спортивных соревнований, дней экологической культуры и здоровья, занятий по профилактике вредных привычек и т. п. </w:t>
            </w:r>
          </w:p>
        </w:tc>
        <w:tc>
          <w:tcPr>
            <w:tcW w:w="2694" w:type="dxa"/>
          </w:tcPr>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Классные руководители</w:t>
            </w:r>
          </w:p>
          <w:p w:rsidR="00880C45" w:rsidRPr="00C81C88" w:rsidRDefault="00880C45" w:rsidP="00C81C88">
            <w:pPr>
              <w:tabs>
                <w:tab w:val="left" w:pos="8364"/>
              </w:tabs>
              <w:rPr>
                <w:rFonts w:ascii="Times New Roman" w:hAnsi="Times New Roman"/>
                <w:sz w:val="28"/>
                <w:szCs w:val="28"/>
              </w:rPr>
            </w:pPr>
          </w:p>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Фельдшер школы</w:t>
            </w:r>
          </w:p>
          <w:p w:rsidR="00880C45" w:rsidRPr="00C81C88" w:rsidRDefault="00880C45" w:rsidP="00C81C88">
            <w:pPr>
              <w:tabs>
                <w:tab w:val="left" w:pos="8364"/>
              </w:tabs>
              <w:rPr>
                <w:rFonts w:ascii="Times New Roman" w:hAnsi="Times New Roman"/>
                <w:sz w:val="28"/>
                <w:szCs w:val="28"/>
              </w:rPr>
            </w:pPr>
          </w:p>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Психолог</w:t>
            </w:r>
          </w:p>
        </w:tc>
      </w:tr>
    </w:tbl>
    <w:p w:rsidR="00880C45" w:rsidRPr="00C81C88" w:rsidRDefault="00880C45" w:rsidP="00C81C88">
      <w:pPr>
        <w:tabs>
          <w:tab w:val="left" w:pos="8364"/>
        </w:tabs>
        <w:rPr>
          <w:rFonts w:ascii="Times New Roman" w:hAnsi="Times New Roman"/>
          <w:sz w:val="28"/>
          <w:szCs w:val="28"/>
        </w:rPr>
      </w:pPr>
    </w:p>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2.3.9. Система поощрения социальной успешности и проявлений активной жизненной позиции обучающихся.</w:t>
      </w:r>
    </w:p>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 xml:space="preserve">Система поощрения социальной успешности и проявлений активной жизненной позиции обучающихся призвана реализовывать стратегическую задачу (формирование у школьников активной жизненной позиции) и тактическую задачу (обеспечить вовлечение и активное участие обучающегося в совместной деятельности, организуемой в воспитательных целях). </w:t>
      </w:r>
    </w:p>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 xml:space="preserve">Система поощрения социальной успешности и проявлений активной жизненной позиции обучающихся в МОУ СОШ №3 строится на следующих принципах: </w:t>
      </w:r>
    </w:p>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 xml:space="preserve">публичность поощрения (информирование всех обучающихся о награждении, проведение процедуры награждения в присутствии значительного числа школьников); </w:t>
      </w:r>
    </w:p>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 xml:space="preserve">соответствие артефактов и процедур награждения укладу жизни школы, специфической символике, выработанной и существующей в сообществе в виде традиции; </w:t>
      </w:r>
    </w:p>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 xml:space="preserve">прозрачность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 </w:t>
      </w:r>
    </w:p>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lastRenderedPageBreak/>
        <w:t xml:space="preserve">регулирование частоты награждений (недопущение избыточности в поощрениях – недостаточно длительные периоды ожидания и чрезмерно большие группы поощряемых); </w:t>
      </w:r>
    </w:p>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 xml:space="preserve">сочетание индивидуального и коллективного поощрения (использование и индивидуальных наград, и коллективных дает возможность стимулировать активность групп обучающихся, преодолевать межличностные противоречия между школьниками, получившими награду и не получившими ее); дифференцированность поощрений (наличие уровней и типов наград позволяет продлить стимулирующее действие системы поощрения). </w:t>
      </w:r>
    </w:p>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Формами поощрения социальной успешности и проявлений активной жизненной позиции обучающихся являются рейтинг, формирование портфолио и т. п.</w:t>
      </w:r>
    </w:p>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 xml:space="preserve">Рейтинг как способ организации поощрения социальной успешности и проявлений активной жизненной позиции обучающихся представляет собой размещение обучающихся или групп в последовательности, определяемой их успешностью в чем-либо (достижениями). Рейтинги оказывают ощутимое стимулирующее воздействие на поведение ученических коллективов и отдельных школьников. </w:t>
      </w:r>
    </w:p>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 xml:space="preserve">Формирование портфолио в качестве способа организации поощрения социальной успешности и проявлений активной жизненной позиции обучающихся – деятельность по собиранию (накоплению) артефактов, символизирующих достижения «хозяина» портфолио. Портфолио может включать исключительно артефакты признания (грамоты, поощрительные письма, фотографии призов и т. д.), может – исключительно артефакты деятельности (рефераты, доклады, статьи, чертежи или фото изделий и т. д.), портфолио может иметь смешанный характер. </w:t>
      </w:r>
    </w:p>
    <w:p w:rsidR="00880C45" w:rsidRPr="00C81C88" w:rsidRDefault="00880C45" w:rsidP="00C81C88">
      <w:pPr>
        <w:tabs>
          <w:tab w:val="left" w:pos="8364"/>
        </w:tabs>
        <w:rPr>
          <w:rFonts w:ascii="Times New Roman" w:hAnsi="Times New Roman"/>
          <w:sz w:val="28"/>
          <w:szCs w:val="28"/>
        </w:rPr>
      </w:pPr>
    </w:p>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2.3.10. Критерии, показатели эффективности деятельности образовательной организации в части духовно-нравственного развития, воспитания и социализации обучающихся.</w:t>
      </w:r>
    </w:p>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Критериями эффективности реализации в МОУ СОШ №3 воспитательной и развивающей программы является динамика основных показателей воспитания и социализации обучающихся:</w:t>
      </w:r>
    </w:p>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1. Динамика развития личностной, социальной, экологической, трудовой (профессиональной) и здоровьесберегающей культуры обучающихся.</w:t>
      </w:r>
    </w:p>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2. Динамика (характер изменения) социальной, психолого-педагогической и нравственной атмосферы в образовательном учреждении.</w:t>
      </w:r>
    </w:p>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lastRenderedPageBreak/>
        <w:t>3. Динамика детско-родительских отношений и степени включённости родителей (законных представителей) в образовательный и воспитательный процесс.</w:t>
      </w:r>
    </w:p>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Критерии изучения   динамики процесса воспитания и социализации обучающихся.</w:t>
      </w:r>
    </w:p>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1. Положительная динамика (тенденция повышения уровня нравственного развития обучающихся) — увеличение значений  выделенных  показателей  воспитания и социализации обучающихся на интерпретационном этапе по сравнению с результатами контрольного этапа исследования (диагностический).</w:t>
      </w:r>
    </w:p>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2. Инертность положительной динамики подразумевает отсутствие характеристик положительной динамики и возможное увеличение отрицательных  значений  показателей  воспитания  и  социализации обучающихся на интерпретационном этапе по сравнению с результатами контрольного этапа исследования (диагностический);</w:t>
      </w:r>
    </w:p>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3. Устойчивость (стабильность) исследуемых показателей духовно-нравственного развития,  воспитания  и социализации обучающихся на интерпретационном и контрольным этапах исследования. </w:t>
      </w:r>
    </w:p>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2.3.11. Методологический инструментарий мониторинга духовно-нравственного развития, воспитания и социализации обучающихся.</w:t>
      </w:r>
    </w:p>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 xml:space="preserve">Мониторинг представляет собой систему диагностических исследований, направленных на комплексную оценку результатов эффективности реализации МОУ СОШ№3 Программы воспитания и социализации обучающихся. </w:t>
      </w:r>
    </w:p>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 xml:space="preserve">В качестве основных показателей и объектов исследования эффективности реализации Программы  воспитания и социализации обучающихся выступают: </w:t>
      </w:r>
    </w:p>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 xml:space="preserve">1. Особенности развития личностной, социальной, экологической, трудовой (профессиональной) и здоровьесберегающей культуры обучающихся. </w:t>
      </w:r>
    </w:p>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 xml:space="preserve">2. Социально-педагогическая среда, общая психологическая атмосфера и нравственный уклад школьной жизни в образовательном учреждении. </w:t>
      </w:r>
    </w:p>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 xml:space="preserve">3. Особенности детско-родительских отношений и степень включённости родителей (законных представителей) в образовательный и воспитательный процесс. </w:t>
      </w:r>
    </w:p>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 xml:space="preserve">Основные принципы организации мониторинга эффективности реализации образовательным учреждением Программы воспитания и социализации обучающихся: </w:t>
      </w:r>
    </w:p>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lastRenderedPageBreak/>
        <w:t xml:space="preserve">— принцип системности предполагает изучение планируемых результатов развития обучающихся в качестве составных (системных) элементов общего процесса воспитания и социализации обучающихся; </w:t>
      </w:r>
    </w:p>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 xml:space="preserve">— принцип личностно-социально-деятельностного подхода ориентирует исследование эффективности деятельности образовательного учреждения на изучение процесса воспитания и социализации обучающихся в единстве основных социальных факторов их развития — социальной среды, воспитания, деятельности личности, её внутренней активности; </w:t>
      </w:r>
    </w:p>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 xml:space="preserve">— принцип объективности предполагает формализованность оценки (независимость исследования и интерпретации данных) и предусматривает необходимость принимать все меры для исключения пристрастий, личных взглядов, предубеждений, корпоративной солидарности и недостаточной профессиональной компетентности специалистов в процессе исследования; </w:t>
      </w:r>
    </w:p>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 xml:space="preserve">— принцип детерминизма (причинной обусловленности) указывает на обусловленность, взаимодействие и влияние различных социальных, педагогических и психологических факторов на воспитание и социализацию обучающихся; </w:t>
      </w:r>
    </w:p>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 xml:space="preserve">— принцип признания безусловного уважения прав — предполагает отказ от прямых негативных оценок и личностных характеристик обучающихся. </w:t>
      </w:r>
    </w:p>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 xml:space="preserve">Методологический инструментарий мониторинга воспитания и социализации обучающихся предусматривает использование следующих методов: </w:t>
      </w:r>
    </w:p>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 xml:space="preserve">Тестирование (метод тестов) — исследовательский метод, позволяющий выявить степень соответствия планируемых и реально достигаемых результатов воспитания и социализации обучающихся путём анализа результатов и способов выполнения обучающимися ряда специально разработанных заданий. </w:t>
      </w:r>
    </w:p>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 xml:space="preserve">Опрос — получение информации, заключённой в словесных  сообщениях обучающихся. Для оценки эффективности деятельности образовательного учреждения по воспитанию и социализации обучающихся используются следующие виды опроса: </w:t>
      </w:r>
    </w:p>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 xml:space="preserve">• анкетирование — эмпирический социально-психологический метод получения информации на основании ответов обучающихся на специально подготовленные вопросы анкеты; </w:t>
      </w:r>
    </w:p>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 xml:space="preserve">• интервью — вербально-коммуникативный метод, предполагающий проведение разговора между исследователем и обучающимися по заранее разработанному плану, составленному в соответствии с задачами исследования процесса воспитания и социализации обучающихся. В ходе интервью исследователь не </w:t>
      </w:r>
      <w:r w:rsidRPr="00C81C88">
        <w:rPr>
          <w:rFonts w:ascii="Times New Roman" w:hAnsi="Times New Roman"/>
          <w:sz w:val="28"/>
          <w:szCs w:val="28"/>
        </w:rPr>
        <w:lastRenderedPageBreak/>
        <w:t xml:space="preserve">высказывает своего мнения и открыто не демонстрирует своей личной оценки ответов обучающихся или задаваемых вопросов, что создаёт благоприятную атмосферу общения и условия для получения более достоверных результатов; </w:t>
      </w:r>
    </w:p>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 xml:space="preserve">• беседа — специфический метод исследования, заключающийся в проведении тематически направленного диалога между исследователем и обучающимися с целью получения сведений об особенностях процесса воспитания и социализации обучающихся. </w:t>
      </w:r>
    </w:p>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 xml:space="preserve">Психолого-педагогическое наблюдение — описательный психолого-педагогический метод исследования, заключающийся в целенаправленном восприятии и фиксации особенностей, закономерностей развития и воспитания обучающихся. В рамках мониторинга предусматривается использование следующих видов наблюдения: </w:t>
      </w:r>
    </w:p>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 xml:space="preserve">• включённое наблюдение — наблюдатель находится в реальных деловых или неформальных отношениях с обучающимися, за которыми он наблюдает и которых он оценивает; </w:t>
      </w:r>
    </w:p>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 узкоспециальное наблюдение — направлено на фиксирование строго определённых параметров (психолого-педагогических явлений) воспитания и социализации обучающихся.</w:t>
      </w:r>
    </w:p>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 xml:space="preserve">Особо следует выделить психолого-педагогический эксперимент как основной метод исследования воспитания и социализации обучающихся. </w:t>
      </w:r>
    </w:p>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 xml:space="preserve">В рамках мониторинга психолого-педагогическое исследование предусматривает внедрение в педагогическую практику комплекса различных самостоятельных эмпирических методов исследования, направленных на оценку эффективности работы МОУ СОШ№3 по воспитанию и социализации обучающихся. </w:t>
      </w:r>
    </w:p>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 xml:space="preserve">Основной целью исследования является изучение динамики процесса воспитания и социализации обучающихся в условиях специально организованной воспитательной деятельности (разработанная школой Программа). </w:t>
      </w:r>
    </w:p>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 xml:space="preserve">В рамках психолого-педагогического исследования следует выделить три этапа. </w:t>
      </w:r>
    </w:p>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 xml:space="preserve">Этап 1. Контрольный этап исследования (диагностический срез) ориентирован на сбор данных социального и психолого-педагогического исследований до реализации Программы воспитания и социализации обучающихся. </w:t>
      </w:r>
    </w:p>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 xml:space="preserve">Этап 2. Формирующий этап исследования предполагает реализацию  основных направлений Программы воспитания и социализации обучающихся. </w:t>
      </w:r>
    </w:p>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 xml:space="preserve">Этап 3. Интерпретационный этап исследования ориентирован на сбор данных социального и психолого-педагогического исследований после реализации </w:t>
      </w:r>
      <w:r w:rsidRPr="00C81C88">
        <w:rPr>
          <w:rFonts w:ascii="Times New Roman" w:hAnsi="Times New Roman"/>
          <w:sz w:val="28"/>
          <w:szCs w:val="28"/>
        </w:rPr>
        <w:lastRenderedPageBreak/>
        <w:t xml:space="preserve">Программы воспитания и социализации обучающихся. Заключительный этап предполагает исследование динамики воспитания и социализации обучающихся. </w:t>
      </w:r>
    </w:p>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 xml:space="preserve">Для изучения динамики процесса воспитания и социализации обучающихся и эффективности реализуемой школой программы результаты исследования, полученные в рамках контрольного этапа эксперимента (до апробирования основных направлений воспитательной программы), изучаются в сравнении с экспериментальными данными интерпретационного этапа исследования (после апробирования основных направлений воспитательной программы). Таким образом, при описании динамики процесса воспитания и социализации подростков используются результаты контрольного и интерпретационного этапов исследования. </w:t>
      </w:r>
    </w:p>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 xml:space="preserve">Следует обратить внимание на то, что несоответствие содержания, методов воспитания и социализации обучающихся возрастным особенностям развития личности, формальное отношение со стороны преподавателей и неблагоприятный психологический климат  могут стать причиной инертности положительной динамики и появления тенденций отрицательной динамики процесса воспитания и социализации обучающихся. </w:t>
      </w:r>
    </w:p>
    <w:p w:rsidR="00880C45" w:rsidRPr="00C81C88" w:rsidRDefault="00880C45" w:rsidP="00C81C88">
      <w:pPr>
        <w:tabs>
          <w:tab w:val="left" w:pos="8364"/>
        </w:tabs>
        <w:rPr>
          <w:rFonts w:ascii="Times New Roman" w:hAnsi="Times New Roman"/>
          <w:sz w:val="28"/>
          <w:szCs w:val="28"/>
        </w:rPr>
      </w:pPr>
    </w:p>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2.3.12. Планируемые результаты духовно-нравственного развития, воспитания и социализации обучающихся, формирования экологической культуры, культуры здорового и безопасного образажизни обучающихся.</w:t>
      </w:r>
    </w:p>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 xml:space="preserve">Воспитание гражданственности, патриотизма, уважения к правам, свободам и обязанностям человека: </w:t>
      </w:r>
    </w:p>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 xml:space="preserve">• ценностное отношение к России, своему народу, отечественному культурно-историческому наследию, государственной символике, законам Российской Федерации, родному языку, народным традициям, старшему поколению; </w:t>
      </w:r>
    </w:p>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 xml:space="preserve">• знание основных положений Конституции Российской Федерации, символов государства, основных прав и обязанностей граждан России; </w:t>
      </w:r>
    </w:p>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 xml:space="preserve">• системные представления о народах России, понимание их общей исторической судьбы, единства народов нашей страны; опыт социальной и межкультурной коммуникации; </w:t>
      </w:r>
    </w:p>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 xml:space="preserve">• представление об институтах гражданского общества, их истории и современном состоянии в России и мире, о возможностях участия граждан в общественном управлении; первоначальный опыт участия в гражданской жизни; </w:t>
      </w:r>
    </w:p>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lastRenderedPageBreak/>
        <w:t xml:space="preserve">• понимание защиты Отечества как конституционного долга и священной обязанности гражданина, уважительное отношение к Российской армии, к защитникам Родины; </w:t>
      </w:r>
    </w:p>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 xml:space="preserve">• уважительное отношение к органам охраны правопорядка; </w:t>
      </w:r>
    </w:p>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 xml:space="preserve">• знание национальных героев и важнейших событий истории России; </w:t>
      </w:r>
    </w:p>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 xml:space="preserve">• знание государственных праздников, их истории и значения для общества. </w:t>
      </w:r>
    </w:p>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 xml:space="preserve">Воспитание социальной ответственности и компетентности: </w:t>
      </w:r>
    </w:p>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 xml:space="preserve">• позитивное отношение, сознательное принятие роли гражданина; </w:t>
      </w:r>
    </w:p>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 xml:space="preserve">• умение дифференцировать, принимать или не принимать информацию, поступающую из социальной среды, СМИ, Интернета исходя из традиционных духовных ценностей и моральных норм; </w:t>
      </w:r>
    </w:p>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 xml:space="preserve">• первоначальные навыки практической деятельности в составе различных социокультурных групп конструктивной общественной направленности; </w:t>
      </w:r>
    </w:p>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 xml:space="preserve">• сознательное понимание своей принадлежности к социальным общностям (семья, классный и школьный коллектив, сообщество города, неформальные подростковые общности и др.), определение своего места и роли в этих сообществах; </w:t>
      </w:r>
    </w:p>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 xml:space="preserve">• знание о различных общественных и профессиональных организациях, их структуре, целях и характере деятельности; </w:t>
      </w:r>
    </w:p>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 xml:space="preserve">• умение вести дискуссию по социальным вопросам, обосновывать свою гражданскую позицию, вести диалог и достигать взаимопонимания; </w:t>
      </w:r>
    </w:p>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 xml:space="preserve">• умение самостоятельно разрабатывать, согласовывать со сверстниками, учителями и родителями и выполнять правила поведения в семье, классном и школьном коллективах; </w:t>
      </w:r>
    </w:p>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 xml:space="preserve">• умение моделировать простые социальные отношения, прослеживать взаимосвязь прошлых и настоящих социальных событий, прогнозировать развитие социальной ситуации в семье, классном и школьном коллективе, городском или сельском поселении; </w:t>
      </w:r>
    </w:p>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 xml:space="preserve">• ценностное отношение к мужскому или женскому ген деру (своему социальному полу), знание и принятие правил поло ролевого поведения в контексте традиционных моральных норм. </w:t>
      </w:r>
    </w:p>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 xml:space="preserve">Воспитание нравственных чувств, убеждений, этического сознания: </w:t>
      </w:r>
    </w:p>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lastRenderedPageBreak/>
        <w:t xml:space="preserve">• ценностное отношение к школе, своему городу, народу, России, к героическому прошлому и настоящему нашего Отечества; желание продолжать героические традиции многонационального российского народа; </w:t>
      </w:r>
    </w:p>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 xml:space="preserve">• чувство дружбы к представителям всех национальностей Российской Федерации; </w:t>
      </w:r>
    </w:p>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 xml:space="preserve">• умение сочетать личные и общественные интересы, дорожить своей честью, честью своей семьи, школы; понимание отношений ответственной зависимости людей друг от друга; установление дружеских взаимоотношений в коллективе, основанных на взаимопомощи и взаимной поддержке; </w:t>
      </w:r>
    </w:p>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 xml:space="preserve">• уважение родителей, понимание сыновнего долга как конституционной обязанности, уважительное отношение к старшим, доброжелательное отношение к сверстникам и младшим; </w:t>
      </w:r>
    </w:p>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 xml:space="preserve">• знание традиций своей семьи и школы, бережное отношение к ним; </w:t>
      </w:r>
    </w:p>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 xml:space="preserve">• понимание значения религиозных идеалов в жизни человека и общества, роли традиционных религий в развитии Российского государства, в истории и культуре нашей страны, общие представления о религиозной картине мира; </w:t>
      </w:r>
    </w:p>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 xml:space="preserve">• понимание нравственной сущности правил культуры поведения, общения и речи, умение выполнять их независимо от внешнего контроля, умение преодолевать конфликты в общении; </w:t>
      </w:r>
    </w:p>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 xml:space="preserve">• готовность сознательно выполнять правила для обучающихся, понимание необходимости самодисциплины; </w:t>
      </w:r>
    </w:p>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 xml:space="preserve">• готовность к самоограничению для достижения собственных нравственных идеалов; стремление вырабатывать и осуществлять личную программу самовоспитания; </w:t>
      </w:r>
    </w:p>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 xml:space="preserve">• потребность в выработке волевых черт характера, способность ставить перед собой общественно значимые цели, желание участвовать в их достижении, способность объективно оценивать себя; </w:t>
      </w:r>
    </w:p>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 xml:space="preserve">• умение устанавливать со сверстниками другого пола дружеские, гуманные, искренние отношения, основанные на нравственных нормах; стремление к честности и скромности, красоте и благородству во взаимоотношениях; нравственное представление о дружбе и любви; </w:t>
      </w:r>
    </w:p>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 xml:space="preserve">• понимание и сознательное принятие нравственных норм взаимоотношений в семье; осознание значения семьи для жизни человека, его личностного и социального развитии, продолжения рода; </w:t>
      </w:r>
    </w:p>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lastRenderedPageBreak/>
        <w:t xml:space="preserve">• понимание взаимосвязи физического, нравственного (душевного) и социально-психологического здоровья семьи и школьного коллектива, здоровья человека, влияния нравственности человека на его жизнь, здоровье, благополучие; </w:t>
      </w:r>
    </w:p>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 xml:space="preserve">• понимание возможного негативного влияния на морально-психологическое состояние человека компьютерных игр, кино, телевизионных передач, рекламы; умение противодействовать разрушительному влиянию информационной среды. </w:t>
      </w:r>
    </w:p>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 xml:space="preserve">Воспитание экологической культуры, культуры здорового и безопасного образа жизни: </w:t>
      </w:r>
    </w:p>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 xml:space="preserve">• ценностное отношение к жизни во всех её проявлениях, качеству окружающей среды, своему здоровью, здоровью родителей, членов своей семьи, педагогов, сверстников; </w:t>
      </w:r>
    </w:p>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 xml:space="preserve">• осознание ценности экологически целесообразного, здорового и безопасного образа жизни,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w:t>
      </w:r>
    </w:p>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 xml:space="preserve">• начальный опыт участия в пропаганде экологически целесообразного поведения, в создании экологически безопасного уклада школьной жизни; </w:t>
      </w:r>
    </w:p>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 xml:space="preserve">• умение придавать экологическую направленность любой деятельности, проекту; демонстрировать экологическое мышление и экологическую грамотность в разных формах деятельности; </w:t>
      </w:r>
    </w:p>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 xml:space="preserve">• знание единства и взаимовлияния различных видов здоровья человека: физического, физиологического, психического, социально-психологического, духовного, репродуктивного, их обусловленности внутренними и внешними факторами; </w:t>
      </w:r>
    </w:p>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 xml:space="preserve">• знание основных социальных моделей, правил экологического поведения, вариантов здорового образа жизни; </w:t>
      </w:r>
    </w:p>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 xml:space="preserve">• знание норм и правил экологической этики, законодательства в области экологии и здоровья; </w:t>
      </w:r>
    </w:p>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 xml:space="preserve">• знание традиций нравственно-этического отношения к природе и здоровью в культуре народов России; </w:t>
      </w:r>
    </w:p>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 xml:space="preserve">• знание глобальной взаимосвязи и взаимозависимости природных и социальных явлений; </w:t>
      </w:r>
    </w:p>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 xml:space="preserve">• умение выделять ценность экологической культуры, экологического качества окружающей среды, здоровья, здорового и безопасного образа жизни как целевой </w:t>
      </w:r>
      <w:r w:rsidRPr="00C81C88">
        <w:rPr>
          <w:rFonts w:ascii="Times New Roman" w:hAnsi="Times New Roman"/>
          <w:sz w:val="28"/>
          <w:szCs w:val="28"/>
        </w:rPr>
        <w:lastRenderedPageBreak/>
        <w:t xml:space="preserve">приоритет при организации собственной жизнедеятельности, при взаимодействии с людьми; адекватно использовать знания о позитивных и негативных факторах, влияющих на здоровье человека; </w:t>
      </w:r>
    </w:p>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 xml:space="preserve">• умение анализировать изменения в окружающей среде и прогнозировать последствия этих изменений для природы и здоровья человека; </w:t>
      </w:r>
    </w:p>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 xml:space="preserve">• умение устанавливать причинно-следственные связи возникновения и развития явлений в экосистемах; </w:t>
      </w:r>
    </w:p>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 xml:space="preserve">• умение строить свою деятельность и проекты с учётом создаваемой нагрузки на социоприродное окружение; </w:t>
      </w:r>
    </w:p>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 xml:space="preserve">• знания об оздоровительном влиянии экологически чистых природных факторов на человека; </w:t>
      </w:r>
    </w:p>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 xml:space="preserve">• формирование личного опыта здоровьесберегающей деятельности; </w:t>
      </w:r>
    </w:p>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 xml:space="preserve">• знания о возможном негативном влиянии компьютерных игр, телевидения, рекламы на здоровье человека; </w:t>
      </w:r>
    </w:p>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 xml:space="preserve">• резко негативное отношение к курению, употреблению алкогольных напитков, наркотиков и других психоактивных веществ (ПАВ); отрицательное отношение к лицам и организациям, пропагандирующим курение и пьянство, распространяющим наркотики и другие ПАВ; </w:t>
      </w:r>
    </w:p>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 xml:space="preserve">• отрицательное отношение к загрязнению окружающей среды, расточительному расходованию природных ресурсов и энергии, способность давать нравственную и правовую оценку действиям, ведущим к возникновению, развитию или решению экологических проблем на различных территориях и акваториях; </w:t>
      </w:r>
    </w:p>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 xml:space="preserve">• умение противостоять негативным факторам, способствующим ухудшению здоровья; </w:t>
      </w:r>
    </w:p>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 xml:space="preserve">• понимание важности физической культуры и спорта для здоровья человека, его образования, труда и творчества, всестороннего развития личности; </w:t>
      </w:r>
    </w:p>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 xml:space="preserve">• знание и выполнение санитарно-гигиенических правил, соблюдение здоровьесберегающего режима дня; </w:t>
      </w:r>
    </w:p>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 xml:space="preserve">• умение рационально организовать физическую и интеллектуальную деятельность, оптимально сочетать труд и отдых, различные виды активности в целях укрепления физического, духовного и социально-психологического здоровья; </w:t>
      </w:r>
    </w:p>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 xml:space="preserve">• проявление интереса к прогулкам на природе, подвижным играм, участию в спортивных соревнованиях, туристическим походам, занятиям в спортивных секциях, военизированным играм; </w:t>
      </w:r>
    </w:p>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lastRenderedPageBreak/>
        <w:t xml:space="preserve">• формирование опыта участия в общественно значимых делах по охране природы и заботе о личном здоровье и здоровье окружающих людей; </w:t>
      </w:r>
    </w:p>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 xml:space="preserve">• овладение умением сотрудничества (социального партнёрства), связанного с решением местных экологических проблем и здоровьем людей; </w:t>
      </w:r>
    </w:p>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 xml:space="preserve">• опыт участия в разработке и реализации учебно-исследовательских комплексных проектов с выявлением в них проблем экологии и здоровья и путей их решения. </w:t>
      </w:r>
    </w:p>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 xml:space="preserve">Воспитание трудолюбия, сознательного, творческого отношения к образованию, труду и жизни, подготовка к сознательному выбору профессии: </w:t>
      </w:r>
    </w:p>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 xml:space="preserve">• понимание необходимости научных знаний для развития личности и общества, их роли в жизни, труде, творчестве; </w:t>
      </w:r>
    </w:p>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 xml:space="preserve">• понимание нравственных основ образования; </w:t>
      </w:r>
    </w:p>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 xml:space="preserve">• начальный опыт применения знаний в труде, общественной жизни, в быту; </w:t>
      </w:r>
    </w:p>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 xml:space="preserve">• умение применять знания, умения и навыки для решения проектных и учебно-исследовательских задач; </w:t>
      </w:r>
    </w:p>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 xml:space="preserve">• самоопределение в области своих познавательных интересов; </w:t>
      </w:r>
    </w:p>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 xml:space="preserve">• умение организовать процесс самообразования, творчески и критически работать с информацией из разных источников; </w:t>
      </w:r>
    </w:p>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 xml:space="preserve">• начальный опыт разработки и реализации индивидуальных и коллективных комплексных учебно-исследовательских проектов; умение работать со сверстниками в проектных или учебно-исследовательских группах; </w:t>
      </w:r>
    </w:p>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 xml:space="preserve">• понимание важности непрерывного образования и самообразования в течение всей жизни; </w:t>
      </w:r>
    </w:p>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 xml:space="preserve">• осознание нравственной природы труда, его роли в жизни человека и общества, в создании материальных, социальных и культурных благ; </w:t>
      </w:r>
    </w:p>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 xml:space="preserve">• знание и уважение трудовых традиций своей семьи, трудовых подвигов старших поколений; </w:t>
      </w:r>
    </w:p>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 xml:space="preserve">• умение планировать трудовую деятельность, рационально использовать время, информацию и материальные ресурсы, соблюдать порядок на рабочем месте, осуществлять коллективную работу, в том числе при разработке и реализации учебных и учебно-трудовых проектов; </w:t>
      </w:r>
    </w:p>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 xml:space="preserve">• начальный опыт участия в общественно значимых делах; </w:t>
      </w:r>
    </w:p>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lastRenderedPageBreak/>
        <w:t xml:space="preserve">• навыки трудового творческого сотрудничества со сверстниками, младшими детьми и взрослыми; </w:t>
      </w:r>
    </w:p>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 xml:space="preserve">• знания о разных профессиях и их требованиях к здоровью, морально-психологическим качествам, знаниям и умениям человека; </w:t>
      </w:r>
    </w:p>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 xml:space="preserve">• сформированность первоначальных профессиональных намерений и интересов; </w:t>
      </w:r>
    </w:p>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 xml:space="preserve">• общие представления о трудовом законодательстве. </w:t>
      </w:r>
    </w:p>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 xml:space="preserve">Воспитание ценностного отношения к прекрасному, формирование основ эстетической культуры (эстетическое воспитание): </w:t>
      </w:r>
    </w:p>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 xml:space="preserve">• ценностное отношение к прекрасному; </w:t>
      </w:r>
    </w:p>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 xml:space="preserve">• понимание искусства как особой формы познания и преобразования мира; </w:t>
      </w:r>
    </w:p>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 xml:space="preserve">• способность видеть и ценить прекрасное в природе, быту, труде, спорте и творчестве людей, общественной жизни; </w:t>
      </w:r>
    </w:p>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 xml:space="preserve">• опыт эстетических переживаний, наблюдений эстетических объектов в природе и социуме, эстетического отношения к окружающему миру и самому себе; </w:t>
      </w:r>
    </w:p>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 xml:space="preserve">• представление об искусстве народов России; </w:t>
      </w:r>
    </w:p>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 xml:space="preserve">• опыт эмоционального постижения народного творчества, этнокультурных традиций, фольклора народов России; </w:t>
      </w:r>
    </w:p>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 xml:space="preserve">• интерес к занятиям творческого характера, различным видам искусства, художественной самодеятельности; </w:t>
      </w:r>
    </w:p>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 xml:space="preserve">• опыт самореализации в различных видах творческой деятельности, умение выражать себя в доступных видах творчества; </w:t>
      </w:r>
    </w:p>
    <w:p w:rsidR="00880C45" w:rsidRPr="00C81C88" w:rsidRDefault="00880C45" w:rsidP="00C81C88">
      <w:pPr>
        <w:tabs>
          <w:tab w:val="left" w:pos="8364"/>
        </w:tabs>
        <w:rPr>
          <w:rFonts w:ascii="Times New Roman" w:hAnsi="Times New Roman"/>
          <w:sz w:val="28"/>
          <w:szCs w:val="28"/>
        </w:rPr>
      </w:pPr>
      <w:r w:rsidRPr="00C81C88">
        <w:rPr>
          <w:rFonts w:ascii="Times New Roman" w:hAnsi="Times New Roman"/>
          <w:sz w:val="28"/>
          <w:szCs w:val="28"/>
        </w:rPr>
        <w:t xml:space="preserve">• опыт реализации эстетических ценностей в пространстве школы и семьи. </w:t>
      </w:r>
    </w:p>
    <w:p w:rsidR="00176032" w:rsidRPr="00C81C88" w:rsidRDefault="00176032" w:rsidP="00C81C88">
      <w:pPr>
        <w:pStyle w:val="2"/>
        <w:tabs>
          <w:tab w:val="left" w:pos="8364"/>
        </w:tabs>
        <w:spacing w:line="276" w:lineRule="auto"/>
        <w:ind w:firstLine="0"/>
      </w:pPr>
    </w:p>
    <w:p w:rsidR="00176032" w:rsidRPr="00C81C88" w:rsidRDefault="00176032" w:rsidP="00C81C88">
      <w:pPr>
        <w:pStyle w:val="2"/>
        <w:tabs>
          <w:tab w:val="left" w:pos="8364"/>
        </w:tabs>
        <w:spacing w:line="276" w:lineRule="auto"/>
        <w:jc w:val="center"/>
      </w:pPr>
      <w:r w:rsidRPr="00C81C88">
        <w:t>2.4. Программа коррекционной работы</w:t>
      </w:r>
      <w:bookmarkEnd w:id="188"/>
      <w:bookmarkEnd w:id="189"/>
      <w:bookmarkEnd w:id="190"/>
      <w:bookmarkEnd w:id="191"/>
    </w:p>
    <w:p w:rsidR="00176032" w:rsidRPr="00C81C88" w:rsidRDefault="00176032" w:rsidP="00C81C88">
      <w:pPr>
        <w:pStyle w:val="2"/>
        <w:tabs>
          <w:tab w:val="left" w:pos="8364"/>
        </w:tabs>
        <w:spacing w:line="276" w:lineRule="auto"/>
        <w:jc w:val="center"/>
      </w:pPr>
    </w:p>
    <w:p w:rsidR="00176032" w:rsidRPr="00C81C88" w:rsidRDefault="00176032" w:rsidP="00C81C88">
      <w:pPr>
        <w:pStyle w:val="2"/>
        <w:tabs>
          <w:tab w:val="left" w:pos="8364"/>
        </w:tabs>
        <w:spacing w:line="276" w:lineRule="auto"/>
        <w:jc w:val="left"/>
        <w:rPr>
          <w:b w:val="0"/>
        </w:rPr>
      </w:pPr>
      <w:r w:rsidRPr="00C81C88">
        <w:rPr>
          <w:b w:val="0"/>
        </w:rPr>
        <w:t xml:space="preserve">Программа коррекционной работы в соответствии со Стандартом направлена на создание системы комплексной помощи детям с ограниченными возможностями здоровья в освоении основной образовательной программы основного общего образования. </w:t>
      </w:r>
    </w:p>
    <w:p w:rsidR="00176032" w:rsidRPr="00C81C88" w:rsidRDefault="00176032" w:rsidP="00C81C88">
      <w:pPr>
        <w:pStyle w:val="2"/>
        <w:tabs>
          <w:tab w:val="left" w:pos="8364"/>
        </w:tabs>
        <w:spacing w:line="276" w:lineRule="auto"/>
        <w:jc w:val="left"/>
        <w:rPr>
          <w:b w:val="0"/>
        </w:rPr>
      </w:pPr>
      <w:r w:rsidRPr="00C81C88">
        <w:rPr>
          <w:b w:val="0"/>
        </w:rPr>
        <w:t>Программы коррекционной работы основного общего образования и начального общего образования являются преемственными. Программа коррекционной работы основного общего образования должна обеспечивать:</w:t>
      </w:r>
    </w:p>
    <w:p w:rsidR="00176032" w:rsidRPr="00C81C88" w:rsidRDefault="00176032" w:rsidP="00C81C88">
      <w:pPr>
        <w:pStyle w:val="2"/>
        <w:tabs>
          <w:tab w:val="left" w:pos="8364"/>
        </w:tabs>
        <w:spacing w:line="276" w:lineRule="auto"/>
        <w:jc w:val="left"/>
        <w:rPr>
          <w:b w:val="0"/>
        </w:rPr>
      </w:pPr>
      <w:r w:rsidRPr="00C81C88">
        <w:rPr>
          <w:b w:val="0"/>
        </w:rPr>
        <w:lastRenderedPageBreak/>
        <w:t xml:space="preserve"> </w:t>
      </w:r>
      <w:r w:rsidRPr="00C81C88">
        <w:rPr>
          <w:b w:val="0"/>
        </w:rPr>
        <w:sym w:font="Symbol" w:char="F0B7"/>
      </w:r>
      <w:r w:rsidRPr="00C81C88">
        <w:rPr>
          <w:b w:val="0"/>
        </w:rPr>
        <w:t xml:space="preserve"> создание в общеобразовательном учреждении специальных условий воспитания, обучения, позволяющих учитывать особые образовательные потребности детей с ограниченными возможностями здоровья посредством индивидуализации и дифференциации образовательного процесса; </w:t>
      </w:r>
    </w:p>
    <w:p w:rsidR="00176032" w:rsidRPr="00C81C88" w:rsidRDefault="00176032" w:rsidP="00C81C88">
      <w:pPr>
        <w:pStyle w:val="2"/>
        <w:tabs>
          <w:tab w:val="left" w:pos="8364"/>
        </w:tabs>
        <w:spacing w:line="276" w:lineRule="auto"/>
        <w:jc w:val="left"/>
        <w:rPr>
          <w:b w:val="0"/>
        </w:rPr>
      </w:pPr>
      <w:r w:rsidRPr="00C81C88">
        <w:rPr>
          <w:b w:val="0"/>
        </w:rPr>
        <w:sym w:font="Symbol" w:char="F0B7"/>
      </w:r>
      <w:r w:rsidRPr="00C81C88">
        <w:rPr>
          <w:b w:val="0"/>
        </w:rPr>
        <w:t xml:space="preserve"> дальнейшую социальную адаптацию и интеграцию детей с особыми образовательными потребностями в общеобразовательном учреждении. </w:t>
      </w:r>
    </w:p>
    <w:p w:rsidR="00176032" w:rsidRPr="00C81C88" w:rsidRDefault="00176032" w:rsidP="00C81C88">
      <w:pPr>
        <w:pStyle w:val="2"/>
        <w:tabs>
          <w:tab w:val="left" w:pos="8364"/>
        </w:tabs>
        <w:spacing w:line="276" w:lineRule="auto"/>
        <w:jc w:val="left"/>
        <w:rPr>
          <w:b w:val="0"/>
        </w:rPr>
      </w:pPr>
      <w:r w:rsidRPr="00C81C88">
        <w:rPr>
          <w:b w:val="0"/>
        </w:rPr>
        <w:t>Разработка и реализация программы ко</w:t>
      </w:r>
      <w:r w:rsidR="00E93D15">
        <w:rPr>
          <w:b w:val="0"/>
        </w:rPr>
        <w:t>ррекционной работы осуществляет</w:t>
      </w:r>
      <w:r w:rsidRPr="00C81C88">
        <w:rPr>
          <w:b w:val="0"/>
        </w:rPr>
        <w:t>ся общеобразовательным учреждением самостоятельно, при активном участии педагога – психолога, социального педагога. При необходимости, ОУ может привлекать для реализации программы иные образовательные учреждения посредством организации сетевого взаимодействия.</w:t>
      </w:r>
    </w:p>
    <w:p w:rsidR="00176032" w:rsidRPr="00C81C88" w:rsidRDefault="00176032" w:rsidP="00C81C88">
      <w:pPr>
        <w:pStyle w:val="2"/>
        <w:tabs>
          <w:tab w:val="left" w:pos="8364"/>
        </w:tabs>
        <w:spacing w:line="276" w:lineRule="auto"/>
        <w:jc w:val="left"/>
        <w:rPr>
          <w:b w:val="0"/>
        </w:rPr>
      </w:pPr>
      <w:r w:rsidRPr="00C81C88">
        <w:rPr>
          <w:b w:val="0"/>
        </w:rPr>
        <w:t xml:space="preserve"> </w:t>
      </w:r>
      <w:r w:rsidRPr="00C81C88">
        <w:t>Цели программы</w:t>
      </w:r>
      <w:r w:rsidRPr="00C81C88">
        <w:rPr>
          <w:b w:val="0"/>
        </w:rPr>
        <w:t xml:space="preserve">: </w:t>
      </w:r>
    </w:p>
    <w:p w:rsidR="00176032" w:rsidRPr="00C81C88" w:rsidRDefault="00176032" w:rsidP="003056A7">
      <w:pPr>
        <w:pStyle w:val="2"/>
        <w:numPr>
          <w:ilvl w:val="0"/>
          <w:numId w:val="157"/>
        </w:numPr>
        <w:tabs>
          <w:tab w:val="left" w:pos="8364"/>
        </w:tabs>
        <w:spacing w:line="276" w:lineRule="auto"/>
        <w:jc w:val="left"/>
        <w:rPr>
          <w:b w:val="0"/>
        </w:rPr>
      </w:pPr>
      <w:r w:rsidRPr="00C81C88">
        <w:rPr>
          <w:b w:val="0"/>
        </w:rPr>
        <w:t xml:space="preserve">оказание комплексной психолого-социально-педагогической помощи и поддержки обучающимся с ограниченными возможностями здоровья и их родителям (законным представителям); </w:t>
      </w:r>
    </w:p>
    <w:p w:rsidR="00176032" w:rsidRPr="00C81C88" w:rsidRDefault="00176032" w:rsidP="003056A7">
      <w:pPr>
        <w:pStyle w:val="2"/>
        <w:numPr>
          <w:ilvl w:val="0"/>
          <w:numId w:val="157"/>
        </w:numPr>
        <w:tabs>
          <w:tab w:val="left" w:pos="8364"/>
        </w:tabs>
        <w:spacing w:line="276" w:lineRule="auto"/>
        <w:jc w:val="left"/>
        <w:rPr>
          <w:b w:val="0"/>
        </w:rPr>
      </w:pPr>
      <w:r w:rsidRPr="00C81C88">
        <w:rPr>
          <w:b w:val="0"/>
        </w:rPr>
        <w:t xml:space="preserve"> осуществление коррекции недостатков в физическом и (или) психическом развитии обучающихся с ограниченными возможностями здоровья при освоении основных и дополнительных общеобразовательных программ основного общего образования, дополнительных образовательных программ. </w:t>
      </w:r>
    </w:p>
    <w:p w:rsidR="00176032" w:rsidRPr="00C81C88" w:rsidRDefault="00176032" w:rsidP="00C81C88">
      <w:pPr>
        <w:pStyle w:val="2"/>
        <w:tabs>
          <w:tab w:val="left" w:pos="8364"/>
        </w:tabs>
        <w:spacing w:line="276" w:lineRule="auto"/>
        <w:ind w:left="720" w:firstLine="0"/>
        <w:jc w:val="left"/>
        <w:rPr>
          <w:b w:val="0"/>
        </w:rPr>
      </w:pPr>
      <w:r w:rsidRPr="00C81C88">
        <w:rPr>
          <w:b w:val="0"/>
        </w:rPr>
        <w:t xml:space="preserve">Приоритетными направлениями программы на этапе основного общего образования становятся формирование социальной компетентности обучающихся с ограниченными возможностями здоровья, развитие адаптивных способностей личности для самореализации в обществе. </w:t>
      </w:r>
    </w:p>
    <w:p w:rsidR="00176032" w:rsidRPr="00C81C88" w:rsidRDefault="00176032" w:rsidP="00C81C88">
      <w:pPr>
        <w:pStyle w:val="2"/>
        <w:tabs>
          <w:tab w:val="left" w:pos="8364"/>
        </w:tabs>
        <w:spacing w:line="276" w:lineRule="auto"/>
        <w:ind w:left="720" w:firstLine="0"/>
        <w:jc w:val="left"/>
        <w:rPr>
          <w:b w:val="0"/>
        </w:rPr>
      </w:pPr>
      <w:r w:rsidRPr="00C81C88">
        <w:t>Задачи программы:</w:t>
      </w:r>
      <w:r w:rsidRPr="00C81C88">
        <w:rPr>
          <w:b w:val="0"/>
        </w:rPr>
        <w:t xml:space="preserve"> </w:t>
      </w:r>
    </w:p>
    <w:p w:rsidR="00176032" w:rsidRPr="00C81C88" w:rsidRDefault="00176032" w:rsidP="003056A7">
      <w:pPr>
        <w:pStyle w:val="2"/>
        <w:numPr>
          <w:ilvl w:val="0"/>
          <w:numId w:val="157"/>
        </w:numPr>
        <w:tabs>
          <w:tab w:val="left" w:pos="8364"/>
        </w:tabs>
        <w:spacing w:line="276" w:lineRule="auto"/>
        <w:jc w:val="left"/>
        <w:rPr>
          <w:b w:val="0"/>
        </w:rPr>
      </w:pPr>
      <w:r w:rsidRPr="00C81C88">
        <w:rPr>
          <w:b w:val="0"/>
        </w:rPr>
        <w:t>выявление и удовлетворение особых образовательных потребностей обучающихся с ограниченными возможностями здоровья при освоении ими основной образовательной программы основного общего образования;</w:t>
      </w:r>
    </w:p>
    <w:p w:rsidR="00176032" w:rsidRPr="00C81C88" w:rsidRDefault="00176032" w:rsidP="003056A7">
      <w:pPr>
        <w:pStyle w:val="2"/>
        <w:numPr>
          <w:ilvl w:val="0"/>
          <w:numId w:val="157"/>
        </w:numPr>
        <w:tabs>
          <w:tab w:val="left" w:pos="8364"/>
        </w:tabs>
        <w:spacing w:line="276" w:lineRule="auto"/>
        <w:jc w:val="left"/>
        <w:rPr>
          <w:b w:val="0"/>
        </w:rPr>
      </w:pPr>
      <w:r w:rsidRPr="00C81C88">
        <w:rPr>
          <w:b w:val="0"/>
        </w:rPr>
        <w:t xml:space="preserve">определение особенностей организации образовательного процесса и условий интеграции для рассматриваемой категории детей в соответствии с индивидуальными особенностями каждого ребёнка, структурой нарушения развития и степенью выраженности (в соответствии с рекомендациями психолого-медико-педагогической комиссии); </w:t>
      </w:r>
    </w:p>
    <w:p w:rsidR="00176032" w:rsidRPr="00C81C88" w:rsidRDefault="00176032" w:rsidP="003056A7">
      <w:pPr>
        <w:pStyle w:val="2"/>
        <w:numPr>
          <w:ilvl w:val="0"/>
          <w:numId w:val="157"/>
        </w:numPr>
        <w:tabs>
          <w:tab w:val="left" w:pos="8364"/>
        </w:tabs>
        <w:spacing w:line="276" w:lineRule="auto"/>
        <w:jc w:val="left"/>
        <w:rPr>
          <w:b w:val="0"/>
        </w:rPr>
      </w:pPr>
      <w:r w:rsidRPr="00C81C88">
        <w:rPr>
          <w:b w:val="0"/>
        </w:rPr>
        <w:t xml:space="preserve"> осуществление индивидуально ориентированной социально-психолого-педагогической и медицинской помощи обучающимся с ограниченными возможностями здоровья с учётом особенностей психического и (или) физического развития, индивидуальных возможностей детей (в соответствии с рекомендациями психолого-медико-педагогической комиссии); </w:t>
      </w:r>
    </w:p>
    <w:p w:rsidR="00176032" w:rsidRPr="00C81C88" w:rsidRDefault="00176032" w:rsidP="003056A7">
      <w:pPr>
        <w:pStyle w:val="2"/>
        <w:numPr>
          <w:ilvl w:val="0"/>
          <w:numId w:val="157"/>
        </w:numPr>
        <w:tabs>
          <w:tab w:val="left" w:pos="8364"/>
        </w:tabs>
        <w:spacing w:line="276" w:lineRule="auto"/>
        <w:jc w:val="left"/>
        <w:rPr>
          <w:b w:val="0"/>
        </w:rPr>
      </w:pPr>
      <w:r w:rsidRPr="00C81C88">
        <w:rPr>
          <w:b w:val="0"/>
        </w:rPr>
        <w:t xml:space="preserve"> разработка и реализация индивидуальных программ, учебных планов, организация индивидуальных и (или) групповых занятий для детей с выраженным нарушением в физическом и (или) психическом развитии, сопровождаемые поддержкой тьютора образовательного учреждения;</w:t>
      </w:r>
    </w:p>
    <w:p w:rsidR="00176032" w:rsidRPr="00C81C88" w:rsidRDefault="00176032" w:rsidP="003056A7">
      <w:pPr>
        <w:pStyle w:val="2"/>
        <w:numPr>
          <w:ilvl w:val="0"/>
          <w:numId w:val="157"/>
        </w:numPr>
        <w:tabs>
          <w:tab w:val="left" w:pos="8364"/>
        </w:tabs>
        <w:spacing w:line="276" w:lineRule="auto"/>
        <w:jc w:val="left"/>
        <w:rPr>
          <w:b w:val="0"/>
        </w:rPr>
      </w:pPr>
      <w:r w:rsidRPr="00C81C88">
        <w:rPr>
          <w:b w:val="0"/>
        </w:rPr>
        <w:lastRenderedPageBreak/>
        <w:t xml:space="preserve"> обеспечение возможности воспитания и обучения по дополнительным образовательным программам социально-педагогической и других направленностей, получения дополнительных образовательных коррекционных услуг;</w:t>
      </w:r>
    </w:p>
    <w:p w:rsidR="00176032" w:rsidRPr="00C81C88" w:rsidRDefault="00176032" w:rsidP="003056A7">
      <w:pPr>
        <w:pStyle w:val="2"/>
        <w:numPr>
          <w:ilvl w:val="0"/>
          <w:numId w:val="157"/>
        </w:numPr>
        <w:tabs>
          <w:tab w:val="left" w:pos="8364"/>
        </w:tabs>
        <w:spacing w:line="276" w:lineRule="auto"/>
        <w:jc w:val="left"/>
        <w:rPr>
          <w:b w:val="0"/>
        </w:rPr>
      </w:pPr>
      <w:r w:rsidRPr="00C81C88">
        <w:rPr>
          <w:b w:val="0"/>
        </w:rPr>
        <w:t xml:space="preserve">формирование зрелых личностных установок, способствующих оптимальной адаптации в условиях реальной жизненной ситуации; </w:t>
      </w:r>
    </w:p>
    <w:p w:rsidR="00176032" w:rsidRPr="00C81C88" w:rsidRDefault="00176032" w:rsidP="003056A7">
      <w:pPr>
        <w:pStyle w:val="2"/>
        <w:numPr>
          <w:ilvl w:val="0"/>
          <w:numId w:val="157"/>
        </w:numPr>
        <w:tabs>
          <w:tab w:val="left" w:pos="8364"/>
        </w:tabs>
        <w:spacing w:line="276" w:lineRule="auto"/>
        <w:jc w:val="left"/>
        <w:rPr>
          <w:b w:val="0"/>
        </w:rPr>
      </w:pPr>
      <w:r w:rsidRPr="00C81C88">
        <w:rPr>
          <w:b w:val="0"/>
        </w:rPr>
        <w:t xml:space="preserve"> расширение адаптивных возможностей личности, определяющих готовность к решению доступных проблем в различных сферах жизнедеятельности; </w:t>
      </w:r>
    </w:p>
    <w:p w:rsidR="00176032" w:rsidRPr="00C81C88" w:rsidRDefault="00176032" w:rsidP="003056A7">
      <w:pPr>
        <w:pStyle w:val="2"/>
        <w:numPr>
          <w:ilvl w:val="0"/>
          <w:numId w:val="157"/>
        </w:numPr>
        <w:tabs>
          <w:tab w:val="left" w:pos="8364"/>
        </w:tabs>
        <w:spacing w:line="276" w:lineRule="auto"/>
        <w:jc w:val="left"/>
        <w:rPr>
          <w:b w:val="0"/>
        </w:rPr>
      </w:pPr>
      <w:r w:rsidRPr="00C81C88">
        <w:rPr>
          <w:b w:val="0"/>
        </w:rPr>
        <w:t xml:space="preserve"> развитие коммуникативной компетенции, форм и навыков конструктивного личностного общения в группе сверстников; </w:t>
      </w:r>
    </w:p>
    <w:p w:rsidR="00176032" w:rsidRPr="00C81C88" w:rsidRDefault="00176032" w:rsidP="003056A7">
      <w:pPr>
        <w:pStyle w:val="2"/>
        <w:numPr>
          <w:ilvl w:val="0"/>
          <w:numId w:val="157"/>
        </w:numPr>
        <w:tabs>
          <w:tab w:val="left" w:pos="8364"/>
        </w:tabs>
        <w:spacing w:line="276" w:lineRule="auto"/>
        <w:jc w:val="left"/>
        <w:rPr>
          <w:b w:val="0"/>
        </w:rPr>
      </w:pPr>
      <w:r w:rsidRPr="00C81C88">
        <w:rPr>
          <w:b w:val="0"/>
        </w:rPr>
        <w:t xml:space="preserve"> реализация комплексной системы мероприятий по социальной адаптации и профессиональной ориентации обучающихся с ограниченными возможностями здоровья; </w:t>
      </w:r>
    </w:p>
    <w:p w:rsidR="00176032" w:rsidRPr="00C81C88" w:rsidRDefault="00176032" w:rsidP="003056A7">
      <w:pPr>
        <w:pStyle w:val="2"/>
        <w:numPr>
          <w:ilvl w:val="0"/>
          <w:numId w:val="157"/>
        </w:numPr>
        <w:tabs>
          <w:tab w:val="left" w:pos="8364"/>
        </w:tabs>
        <w:spacing w:line="276" w:lineRule="auto"/>
        <w:jc w:val="left"/>
        <w:rPr>
          <w:b w:val="0"/>
        </w:rPr>
      </w:pPr>
      <w:r w:rsidRPr="00C81C88">
        <w:rPr>
          <w:b w:val="0"/>
        </w:rPr>
        <w:t xml:space="preserve"> оказание консультативной и методической помощи родителям (законным представителям) детей с ограниченными возможностями здоровья по медицинским, социальным, правовым и другим вопросам.</w:t>
      </w:r>
    </w:p>
    <w:p w:rsidR="00176032" w:rsidRPr="00C81C88" w:rsidRDefault="00176032" w:rsidP="00C81C88">
      <w:pPr>
        <w:pStyle w:val="2"/>
        <w:tabs>
          <w:tab w:val="left" w:pos="8364"/>
        </w:tabs>
        <w:spacing w:line="276" w:lineRule="auto"/>
        <w:jc w:val="center"/>
        <w:rPr>
          <w:b w:val="0"/>
        </w:rPr>
      </w:pPr>
      <w:r w:rsidRPr="00C81C88">
        <w:rPr>
          <w:b w:val="0"/>
        </w:rPr>
        <w:t xml:space="preserve">Содержание программы коррекционной работы определяют следующие </w:t>
      </w:r>
      <w:r w:rsidRPr="00C81C88">
        <w:rPr>
          <w:b w:val="0"/>
          <w:i/>
        </w:rPr>
        <w:t>принципы</w:t>
      </w:r>
      <w:r w:rsidRPr="00C81C88">
        <w:rPr>
          <w:b w:val="0"/>
        </w:rPr>
        <w:t xml:space="preserve">: </w:t>
      </w:r>
    </w:p>
    <w:p w:rsidR="00176032" w:rsidRPr="00C81C88" w:rsidRDefault="00176032" w:rsidP="00C81C88">
      <w:pPr>
        <w:pStyle w:val="2"/>
        <w:tabs>
          <w:tab w:val="left" w:pos="8364"/>
        </w:tabs>
        <w:spacing w:line="276" w:lineRule="auto"/>
        <w:jc w:val="left"/>
        <w:rPr>
          <w:b w:val="0"/>
        </w:rPr>
      </w:pPr>
      <w:r w:rsidRPr="00C81C88">
        <w:rPr>
          <w:b w:val="0"/>
        </w:rPr>
        <w:t>• Преемственность. Принцип обеспечивает создание единого образовательного пространства при переходе от начального общего образования к основному общему образованию, способствует достижению личностных, метапредметных, предметных результатов освоения основной образовательной программы основного общего образования, необходимых обучающимся с ограниченными возможностями здоровья для продолжения образования. Принцип обеспечивает связь программы коррекционной работы с другими разделами программы основного общего образования: программой развития универсальных учебных действий у обучающихся на ступени основного общего образования, программой профессиональной ориентации обучающихся на ступени основного общего образования, программой формирования и развития ИКТ-компетентности обучающихся, программой социальной деятельности обучающихся.</w:t>
      </w:r>
    </w:p>
    <w:p w:rsidR="00176032" w:rsidRPr="00C81C88" w:rsidRDefault="00176032" w:rsidP="00C81C88">
      <w:pPr>
        <w:pStyle w:val="2"/>
        <w:tabs>
          <w:tab w:val="left" w:pos="8364"/>
        </w:tabs>
        <w:spacing w:line="276" w:lineRule="auto"/>
        <w:jc w:val="left"/>
        <w:rPr>
          <w:b w:val="0"/>
        </w:rPr>
      </w:pPr>
      <w:r w:rsidRPr="00C81C88">
        <w:rPr>
          <w:b w:val="0"/>
        </w:rPr>
        <w:t xml:space="preserve"> • Соблюдение интересов ребёнка. Принцип определяет позицию специалиста, который призван решать проблему ребёнка с максимальной пользой и в интересах ребёнка.</w:t>
      </w:r>
    </w:p>
    <w:p w:rsidR="00176032" w:rsidRPr="00C81C88" w:rsidRDefault="00176032" w:rsidP="00C81C88">
      <w:pPr>
        <w:pStyle w:val="2"/>
        <w:tabs>
          <w:tab w:val="left" w:pos="8364"/>
        </w:tabs>
        <w:spacing w:line="276" w:lineRule="auto"/>
        <w:jc w:val="left"/>
        <w:rPr>
          <w:b w:val="0"/>
        </w:rPr>
      </w:pPr>
      <w:r w:rsidRPr="00C81C88">
        <w:rPr>
          <w:b w:val="0"/>
        </w:rPr>
        <w:t xml:space="preserve"> • Системность. Принцип обеспечивает единство диагностики, коррекции и развития, т. е. системный подход к анализу особенностей развития и коррекции нарушений у детей с ограниченными возможностями здоровья, а также всесторонний многоуровневый подход специалистов различного профиля, взаимодействие и согласованность их действий в решении проблем ребёнка.</w:t>
      </w:r>
    </w:p>
    <w:p w:rsidR="00176032" w:rsidRPr="00C81C88" w:rsidRDefault="00176032" w:rsidP="00C81C88">
      <w:pPr>
        <w:pStyle w:val="2"/>
        <w:tabs>
          <w:tab w:val="left" w:pos="8364"/>
        </w:tabs>
        <w:spacing w:line="276" w:lineRule="auto"/>
        <w:jc w:val="left"/>
        <w:rPr>
          <w:b w:val="0"/>
        </w:rPr>
      </w:pPr>
      <w:r w:rsidRPr="00C81C88">
        <w:rPr>
          <w:b w:val="0"/>
        </w:rPr>
        <w:t xml:space="preserve"> • Непрерывность. Принцип гарантирует ребёнку и его родителям (законным представителям) непрерывность помощи до полного решения проблемы или определения подхода к её решению. </w:t>
      </w:r>
    </w:p>
    <w:p w:rsidR="00176032" w:rsidRPr="00C81C88" w:rsidRDefault="00176032" w:rsidP="00C81C88">
      <w:pPr>
        <w:pStyle w:val="2"/>
        <w:tabs>
          <w:tab w:val="left" w:pos="8364"/>
        </w:tabs>
        <w:spacing w:line="276" w:lineRule="auto"/>
        <w:jc w:val="left"/>
        <w:rPr>
          <w:b w:val="0"/>
        </w:rPr>
      </w:pPr>
      <w:r w:rsidRPr="00C81C88">
        <w:rPr>
          <w:b w:val="0"/>
        </w:rPr>
        <w:lastRenderedPageBreak/>
        <w:t>• Вариативность. Принцип предполагает создание вариативных условий для получения образования детьми, имеющими различные недостатки в физическом и (или) психическом развитии.</w:t>
      </w:r>
    </w:p>
    <w:p w:rsidR="00176032" w:rsidRPr="00C81C88" w:rsidRDefault="00176032" w:rsidP="00C81C88">
      <w:pPr>
        <w:pStyle w:val="2"/>
        <w:tabs>
          <w:tab w:val="left" w:pos="8364"/>
        </w:tabs>
        <w:spacing w:line="276" w:lineRule="auto"/>
        <w:jc w:val="left"/>
        <w:rPr>
          <w:b w:val="0"/>
        </w:rPr>
      </w:pPr>
      <w:r w:rsidRPr="00C81C88">
        <w:rPr>
          <w:b w:val="0"/>
        </w:rPr>
        <w:t xml:space="preserve"> • Рекомендательный характер оказания помощи. Принцип обеспечивает соблюдение гарантированных законодательством прав родителей (законных представителей) детей с ограниченными возможностями здоровья выбирать формы получения детьми образования, образовательные учреждения, формы обучения, защищать законные права и интересы детей, включая обязательное согласование с родителями (законными представителями) вопроса о направлении (переводе) детей с ограниченными возможностями здоровья в специальные (коррекционные) образовательные учреждения, классы (группы).</w:t>
      </w:r>
    </w:p>
    <w:p w:rsidR="00176032" w:rsidRPr="00C81C88" w:rsidRDefault="00176032" w:rsidP="00C81C88">
      <w:pPr>
        <w:pStyle w:val="2"/>
        <w:tabs>
          <w:tab w:val="left" w:pos="8364"/>
        </w:tabs>
        <w:spacing w:line="276" w:lineRule="auto"/>
        <w:jc w:val="center"/>
      </w:pPr>
      <w:r w:rsidRPr="00C81C88">
        <w:t xml:space="preserve">Направления работы </w:t>
      </w:r>
    </w:p>
    <w:p w:rsidR="00176032" w:rsidRPr="00C81C88" w:rsidRDefault="00176032" w:rsidP="00C81C88">
      <w:pPr>
        <w:pStyle w:val="2"/>
        <w:tabs>
          <w:tab w:val="left" w:pos="8364"/>
        </w:tabs>
        <w:spacing w:line="276" w:lineRule="auto"/>
        <w:jc w:val="left"/>
        <w:rPr>
          <w:b w:val="0"/>
        </w:rPr>
      </w:pPr>
      <w:r w:rsidRPr="00C81C88">
        <w:rPr>
          <w:b w:val="0"/>
        </w:rPr>
        <w:t>Программа коррекционной работы на ступени основного общего образования включает в себя взаимосвязанные направления, раскрывающие её основное содержание: диагностическое, коррекционно-развивающее, консультативное, информационно-просветительское</w:t>
      </w:r>
    </w:p>
    <w:p w:rsidR="00176032" w:rsidRPr="00C81C88" w:rsidRDefault="00176032" w:rsidP="00C81C88">
      <w:pPr>
        <w:pStyle w:val="2"/>
        <w:tabs>
          <w:tab w:val="left" w:pos="8364"/>
        </w:tabs>
        <w:spacing w:line="276" w:lineRule="auto"/>
        <w:jc w:val="left"/>
        <w:rPr>
          <w:b w:val="0"/>
        </w:rPr>
      </w:pPr>
    </w:p>
    <w:p w:rsidR="00176032" w:rsidRPr="00C81C88" w:rsidRDefault="00176032" w:rsidP="00C81C88">
      <w:pPr>
        <w:pStyle w:val="2"/>
        <w:tabs>
          <w:tab w:val="left" w:pos="8364"/>
        </w:tabs>
        <w:spacing w:line="276" w:lineRule="auto"/>
        <w:jc w:val="center"/>
        <w:rPr>
          <w:b w:val="0"/>
        </w:rPr>
      </w:pPr>
      <w:r w:rsidRPr="00C81C88">
        <w:t>Характеристика содержания</w:t>
      </w:r>
    </w:p>
    <w:p w:rsidR="00176032" w:rsidRPr="00C81C88" w:rsidRDefault="00176032" w:rsidP="00C81C88">
      <w:pPr>
        <w:pStyle w:val="2"/>
        <w:tabs>
          <w:tab w:val="left" w:pos="8364"/>
        </w:tabs>
        <w:spacing w:line="276" w:lineRule="auto"/>
        <w:jc w:val="left"/>
        <w:rPr>
          <w:b w:val="0"/>
        </w:rPr>
      </w:pPr>
    </w:p>
    <w:p w:rsidR="00176032" w:rsidRPr="00C81C88" w:rsidRDefault="00176032" w:rsidP="00C81C88">
      <w:pPr>
        <w:pStyle w:val="2"/>
        <w:tabs>
          <w:tab w:val="left" w:pos="8364"/>
        </w:tabs>
        <w:spacing w:line="276" w:lineRule="auto"/>
        <w:jc w:val="left"/>
        <w:rPr>
          <w:b w:val="0"/>
        </w:rPr>
      </w:pPr>
      <w:r w:rsidRPr="00C81C88">
        <w:rPr>
          <w:b w:val="0"/>
        </w:rPr>
        <w:t xml:space="preserve"> </w:t>
      </w:r>
      <w:r w:rsidRPr="00C81C88">
        <w:rPr>
          <w:i/>
        </w:rPr>
        <w:t>Диагностическая работа включает:</w:t>
      </w:r>
      <w:r w:rsidRPr="00C81C88">
        <w:rPr>
          <w:b w:val="0"/>
        </w:rPr>
        <w:t xml:space="preserve"> </w:t>
      </w:r>
    </w:p>
    <w:p w:rsidR="00176032" w:rsidRPr="00C81C88" w:rsidRDefault="00176032" w:rsidP="003056A7">
      <w:pPr>
        <w:pStyle w:val="2"/>
        <w:numPr>
          <w:ilvl w:val="0"/>
          <w:numId w:val="187"/>
        </w:numPr>
        <w:tabs>
          <w:tab w:val="left" w:pos="8364"/>
        </w:tabs>
        <w:spacing w:line="276" w:lineRule="auto"/>
        <w:ind w:left="426"/>
        <w:jc w:val="left"/>
        <w:rPr>
          <w:b w:val="0"/>
        </w:rPr>
      </w:pPr>
      <w:r w:rsidRPr="00C81C88">
        <w:rPr>
          <w:b w:val="0"/>
        </w:rPr>
        <w:t xml:space="preserve">выявление особых образовательных потребностей обучающихся с ограниченными возможностями здоровья при освоении основной образовательной программы основного общего образования; </w:t>
      </w:r>
    </w:p>
    <w:p w:rsidR="00176032" w:rsidRPr="00C81C88" w:rsidRDefault="00176032" w:rsidP="003056A7">
      <w:pPr>
        <w:pStyle w:val="2"/>
        <w:numPr>
          <w:ilvl w:val="0"/>
          <w:numId w:val="187"/>
        </w:numPr>
        <w:tabs>
          <w:tab w:val="left" w:pos="8364"/>
        </w:tabs>
        <w:spacing w:line="276" w:lineRule="auto"/>
        <w:ind w:left="426"/>
        <w:jc w:val="left"/>
        <w:rPr>
          <w:b w:val="0"/>
        </w:rPr>
      </w:pPr>
      <w:r w:rsidRPr="00C81C88">
        <w:rPr>
          <w:b w:val="0"/>
        </w:rPr>
        <w:t xml:space="preserve">проведение комплексной социально-психолого-педагогической диагностики нарушений в психическом и (или) физическом развитии обучающихся с ограниченными возможностями здоровья; </w:t>
      </w:r>
    </w:p>
    <w:p w:rsidR="00176032" w:rsidRPr="00C81C88" w:rsidRDefault="00176032" w:rsidP="003056A7">
      <w:pPr>
        <w:pStyle w:val="2"/>
        <w:numPr>
          <w:ilvl w:val="0"/>
          <w:numId w:val="187"/>
        </w:numPr>
        <w:tabs>
          <w:tab w:val="left" w:pos="8364"/>
        </w:tabs>
        <w:spacing w:line="276" w:lineRule="auto"/>
        <w:ind w:left="426"/>
        <w:jc w:val="left"/>
        <w:rPr>
          <w:b w:val="0"/>
        </w:rPr>
      </w:pPr>
      <w:r w:rsidRPr="00C81C88">
        <w:rPr>
          <w:b w:val="0"/>
        </w:rPr>
        <w:t xml:space="preserve">определение уровня актуального и зоны ближайшего развития обучающегося с ограниченными возможностями здоровья, выявление его резервных возможностей; </w:t>
      </w:r>
    </w:p>
    <w:p w:rsidR="00176032" w:rsidRPr="00C81C88" w:rsidRDefault="00176032" w:rsidP="003056A7">
      <w:pPr>
        <w:pStyle w:val="2"/>
        <w:numPr>
          <w:ilvl w:val="0"/>
          <w:numId w:val="187"/>
        </w:numPr>
        <w:tabs>
          <w:tab w:val="left" w:pos="8364"/>
        </w:tabs>
        <w:spacing w:line="276" w:lineRule="auto"/>
        <w:ind w:left="426"/>
        <w:jc w:val="left"/>
        <w:rPr>
          <w:b w:val="0"/>
        </w:rPr>
      </w:pPr>
      <w:r w:rsidRPr="00C81C88">
        <w:rPr>
          <w:b w:val="0"/>
        </w:rPr>
        <w:t xml:space="preserve"> изучение развития эмоционально-волевой, познавательной, речевой сфер и личностных особенностей обучающихся; </w:t>
      </w:r>
    </w:p>
    <w:p w:rsidR="00176032" w:rsidRPr="00C81C88" w:rsidRDefault="00176032" w:rsidP="003056A7">
      <w:pPr>
        <w:pStyle w:val="2"/>
        <w:numPr>
          <w:ilvl w:val="0"/>
          <w:numId w:val="187"/>
        </w:numPr>
        <w:tabs>
          <w:tab w:val="left" w:pos="8364"/>
        </w:tabs>
        <w:spacing w:line="276" w:lineRule="auto"/>
        <w:ind w:left="426"/>
        <w:jc w:val="left"/>
        <w:rPr>
          <w:b w:val="0"/>
        </w:rPr>
      </w:pPr>
      <w:r w:rsidRPr="00C81C88">
        <w:rPr>
          <w:b w:val="0"/>
        </w:rPr>
        <w:t xml:space="preserve">изучение социальной ситуации развития и условий семейного воспитания ребёнка; </w:t>
      </w:r>
    </w:p>
    <w:p w:rsidR="00176032" w:rsidRPr="00C81C88" w:rsidRDefault="00176032" w:rsidP="003056A7">
      <w:pPr>
        <w:pStyle w:val="2"/>
        <w:numPr>
          <w:ilvl w:val="0"/>
          <w:numId w:val="187"/>
        </w:numPr>
        <w:tabs>
          <w:tab w:val="left" w:pos="8364"/>
        </w:tabs>
        <w:spacing w:line="276" w:lineRule="auto"/>
        <w:ind w:left="426"/>
        <w:jc w:val="left"/>
        <w:rPr>
          <w:b w:val="0"/>
        </w:rPr>
      </w:pPr>
      <w:r w:rsidRPr="00C81C88">
        <w:rPr>
          <w:b w:val="0"/>
        </w:rPr>
        <w:t xml:space="preserve">изучение адаптивных возможностей и уровня социализации ребёнка с ограниченными возможностями здоровья; </w:t>
      </w:r>
    </w:p>
    <w:p w:rsidR="00176032" w:rsidRDefault="00176032" w:rsidP="003056A7">
      <w:pPr>
        <w:pStyle w:val="2"/>
        <w:numPr>
          <w:ilvl w:val="0"/>
          <w:numId w:val="187"/>
        </w:numPr>
        <w:tabs>
          <w:tab w:val="left" w:pos="8364"/>
        </w:tabs>
        <w:spacing w:line="276" w:lineRule="auto"/>
        <w:ind w:left="426"/>
        <w:jc w:val="left"/>
        <w:rPr>
          <w:b w:val="0"/>
        </w:rPr>
      </w:pPr>
      <w:r w:rsidRPr="00C81C88">
        <w:rPr>
          <w:b w:val="0"/>
        </w:rPr>
        <w:t xml:space="preserve"> системный разносторонний контроль за уровнем и динамикой развития ребёнка с ограниченными возможностями здоровья (мониторинг динамики развития, успешности освоения образовательных программ основного общего образования).</w:t>
      </w:r>
    </w:p>
    <w:p w:rsidR="00E975B5" w:rsidRDefault="00E975B5" w:rsidP="00E975B5">
      <w:pPr>
        <w:pStyle w:val="2"/>
        <w:tabs>
          <w:tab w:val="left" w:pos="8364"/>
        </w:tabs>
        <w:spacing w:line="276" w:lineRule="auto"/>
        <w:jc w:val="left"/>
        <w:rPr>
          <w:b w:val="0"/>
        </w:rPr>
      </w:pPr>
    </w:p>
    <w:p w:rsidR="00E975B5" w:rsidRPr="00C81C88" w:rsidRDefault="00E975B5" w:rsidP="00E975B5">
      <w:pPr>
        <w:pStyle w:val="2"/>
        <w:tabs>
          <w:tab w:val="left" w:pos="8364"/>
        </w:tabs>
        <w:spacing w:line="276" w:lineRule="auto"/>
        <w:jc w:val="left"/>
        <w:rPr>
          <w:b w:val="0"/>
        </w:rPr>
      </w:pPr>
    </w:p>
    <w:p w:rsidR="00176032" w:rsidRPr="00C81C88" w:rsidRDefault="00176032" w:rsidP="00C81C88">
      <w:pPr>
        <w:pStyle w:val="2"/>
        <w:tabs>
          <w:tab w:val="left" w:pos="8364"/>
        </w:tabs>
        <w:spacing w:line="276" w:lineRule="auto"/>
        <w:ind w:left="1429" w:firstLine="0"/>
        <w:jc w:val="left"/>
        <w:rPr>
          <w:b w:val="0"/>
        </w:rPr>
      </w:pPr>
      <w:r w:rsidRPr="00C81C88">
        <w:rPr>
          <w:b w:val="0"/>
        </w:rPr>
        <w:lastRenderedPageBreak/>
        <w:t xml:space="preserve"> </w:t>
      </w:r>
      <w:r w:rsidRPr="00C81C88">
        <w:rPr>
          <w:i/>
        </w:rPr>
        <w:t>Коррекционно-развивающая работа включает</w:t>
      </w:r>
      <w:r w:rsidRPr="00C81C88">
        <w:rPr>
          <w:b w:val="0"/>
        </w:rPr>
        <w:t xml:space="preserve">: </w:t>
      </w:r>
    </w:p>
    <w:p w:rsidR="00176032" w:rsidRPr="00C81C88" w:rsidRDefault="00176032" w:rsidP="003056A7">
      <w:pPr>
        <w:pStyle w:val="2"/>
        <w:numPr>
          <w:ilvl w:val="0"/>
          <w:numId w:val="187"/>
        </w:numPr>
        <w:tabs>
          <w:tab w:val="left" w:pos="8364"/>
        </w:tabs>
        <w:spacing w:line="276" w:lineRule="auto"/>
        <w:ind w:left="426"/>
        <w:jc w:val="left"/>
        <w:rPr>
          <w:b w:val="0"/>
        </w:rPr>
      </w:pPr>
      <w:r w:rsidRPr="00C81C88">
        <w:rPr>
          <w:b w:val="0"/>
        </w:rPr>
        <w:t xml:space="preserve">реализацию комплексного индивидуально ориентированного социально-психолого- педагогического и медицинского сопровождения в условиях образовательного процесса обучающихся с ограниченными возможностями здоровья с учётом особенностей психофизического развития; </w:t>
      </w:r>
    </w:p>
    <w:p w:rsidR="00176032" w:rsidRPr="00C81C88" w:rsidRDefault="00176032" w:rsidP="003056A7">
      <w:pPr>
        <w:pStyle w:val="2"/>
        <w:numPr>
          <w:ilvl w:val="0"/>
          <w:numId w:val="187"/>
        </w:numPr>
        <w:tabs>
          <w:tab w:val="left" w:pos="8364"/>
        </w:tabs>
        <w:spacing w:line="276" w:lineRule="auto"/>
        <w:ind w:left="426"/>
        <w:jc w:val="left"/>
        <w:rPr>
          <w:b w:val="0"/>
        </w:rPr>
      </w:pPr>
      <w:r w:rsidRPr="00C81C88">
        <w:rPr>
          <w:b w:val="0"/>
        </w:rPr>
        <w:t xml:space="preserve">выбор оптимальных для развития ребёнка с ограниченными возможностями здоровья коррекционных программ/методик, методов и приёмов обучения в соответствии с его особыми образовательными потребностями; </w:t>
      </w:r>
    </w:p>
    <w:p w:rsidR="00176032" w:rsidRPr="00C81C88" w:rsidRDefault="00176032" w:rsidP="003056A7">
      <w:pPr>
        <w:pStyle w:val="2"/>
        <w:numPr>
          <w:ilvl w:val="0"/>
          <w:numId w:val="187"/>
        </w:numPr>
        <w:tabs>
          <w:tab w:val="left" w:pos="8364"/>
        </w:tabs>
        <w:spacing w:line="276" w:lineRule="auto"/>
        <w:ind w:left="426"/>
        <w:jc w:val="left"/>
        <w:rPr>
          <w:b w:val="0"/>
        </w:rPr>
      </w:pPr>
      <w:r w:rsidRPr="00C81C88">
        <w:rPr>
          <w:b w:val="0"/>
        </w:rPr>
        <w:t xml:space="preserve">организацию и проведение индивидуальных и групповых коррекционно-развивающих занятий, необходимых для преодоления нарушений развития и трудностей обучения; </w:t>
      </w:r>
    </w:p>
    <w:p w:rsidR="00176032" w:rsidRPr="00C81C88" w:rsidRDefault="00176032" w:rsidP="003056A7">
      <w:pPr>
        <w:pStyle w:val="2"/>
        <w:numPr>
          <w:ilvl w:val="0"/>
          <w:numId w:val="187"/>
        </w:numPr>
        <w:tabs>
          <w:tab w:val="left" w:pos="8364"/>
        </w:tabs>
        <w:spacing w:line="276" w:lineRule="auto"/>
        <w:ind w:left="426"/>
        <w:jc w:val="left"/>
        <w:rPr>
          <w:b w:val="0"/>
        </w:rPr>
      </w:pPr>
      <w:r w:rsidRPr="00C81C88">
        <w:rPr>
          <w:b w:val="0"/>
        </w:rPr>
        <w:t xml:space="preserve"> коррекцию и развитие высших психических функций, эмоционально-волевой, познавательной и речевой сфер; </w:t>
      </w:r>
    </w:p>
    <w:p w:rsidR="00176032" w:rsidRPr="00C81C88" w:rsidRDefault="00176032" w:rsidP="003056A7">
      <w:pPr>
        <w:pStyle w:val="2"/>
        <w:numPr>
          <w:ilvl w:val="0"/>
          <w:numId w:val="187"/>
        </w:numPr>
        <w:tabs>
          <w:tab w:val="left" w:pos="8364"/>
        </w:tabs>
        <w:spacing w:line="276" w:lineRule="auto"/>
        <w:ind w:left="426"/>
        <w:jc w:val="left"/>
        <w:rPr>
          <w:b w:val="0"/>
        </w:rPr>
      </w:pPr>
      <w:r w:rsidRPr="00C81C88">
        <w:rPr>
          <w:b w:val="0"/>
        </w:rPr>
        <w:t xml:space="preserve"> развитие универсальных учебных действий в соответствии с требованиями основного общего образования; </w:t>
      </w:r>
    </w:p>
    <w:p w:rsidR="00176032" w:rsidRPr="00C81C88" w:rsidRDefault="00176032" w:rsidP="003056A7">
      <w:pPr>
        <w:pStyle w:val="2"/>
        <w:numPr>
          <w:ilvl w:val="0"/>
          <w:numId w:val="187"/>
        </w:numPr>
        <w:tabs>
          <w:tab w:val="left" w:pos="8364"/>
        </w:tabs>
        <w:spacing w:line="276" w:lineRule="auto"/>
        <w:ind w:left="426"/>
        <w:jc w:val="left"/>
        <w:rPr>
          <w:b w:val="0"/>
        </w:rPr>
      </w:pPr>
      <w:r w:rsidRPr="00C81C88">
        <w:rPr>
          <w:b w:val="0"/>
        </w:rPr>
        <w:t xml:space="preserve"> развитие и укрепление зрелых личностных установок, формирование адекватных форм утверждения самостоятельности, личностной автономии;</w:t>
      </w:r>
    </w:p>
    <w:p w:rsidR="00176032" w:rsidRPr="00C81C88" w:rsidRDefault="00176032" w:rsidP="003056A7">
      <w:pPr>
        <w:pStyle w:val="2"/>
        <w:numPr>
          <w:ilvl w:val="0"/>
          <w:numId w:val="187"/>
        </w:numPr>
        <w:tabs>
          <w:tab w:val="left" w:pos="8364"/>
        </w:tabs>
        <w:spacing w:line="276" w:lineRule="auto"/>
        <w:ind w:left="426"/>
        <w:jc w:val="left"/>
        <w:rPr>
          <w:b w:val="0"/>
        </w:rPr>
      </w:pPr>
      <w:r w:rsidRPr="00C81C88">
        <w:rPr>
          <w:b w:val="0"/>
        </w:rPr>
        <w:t xml:space="preserve">формирование способов регуляции поведения и эмоциональных состояний; </w:t>
      </w:r>
    </w:p>
    <w:p w:rsidR="00176032" w:rsidRPr="00C81C88" w:rsidRDefault="00176032" w:rsidP="003056A7">
      <w:pPr>
        <w:pStyle w:val="2"/>
        <w:numPr>
          <w:ilvl w:val="0"/>
          <w:numId w:val="187"/>
        </w:numPr>
        <w:tabs>
          <w:tab w:val="left" w:pos="8364"/>
        </w:tabs>
        <w:spacing w:line="276" w:lineRule="auto"/>
        <w:ind w:left="426"/>
        <w:jc w:val="left"/>
        <w:rPr>
          <w:b w:val="0"/>
        </w:rPr>
      </w:pPr>
      <w:r w:rsidRPr="00C81C88">
        <w:rPr>
          <w:b w:val="0"/>
        </w:rPr>
        <w:t xml:space="preserve"> развитие форм и навыков личностного общения в группе сверстников, коммуникативной компетенции; </w:t>
      </w:r>
    </w:p>
    <w:p w:rsidR="00176032" w:rsidRPr="00C81C88" w:rsidRDefault="00176032" w:rsidP="003056A7">
      <w:pPr>
        <w:pStyle w:val="2"/>
        <w:numPr>
          <w:ilvl w:val="0"/>
          <w:numId w:val="187"/>
        </w:numPr>
        <w:tabs>
          <w:tab w:val="left" w:pos="8364"/>
        </w:tabs>
        <w:spacing w:line="276" w:lineRule="auto"/>
        <w:ind w:left="426"/>
        <w:jc w:val="left"/>
        <w:rPr>
          <w:b w:val="0"/>
        </w:rPr>
      </w:pPr>
      <w:r w:rsidRPr="00C81C88">
        <w:rPr>
          <w:b w:val="0"/>
        </w:rPr>
        <w:t xml:space="preserve">развитие компетенций, необходимых для продолжения образования и профессионального самоопределения; </w:t>
      </w:r>
    </w:p>
    <w:p w:rsidR="00176032" w:rsidRPr="00C81C88" w:rsidRDefault="00176032" w:rsidP="003056A7">
      <w:pPr>
        <w:pStyle w:val="2"/>
        <w:numPr>
          <w:ilvl w:val="0"/>
          <w:numId w:val="187"/>
        </w:numPr>
        <w:tabs>
          <w:tab w:val="left" w:pos="8364"/>
        </w:tabs>
        <w:spacing w:line="276" w:lineRule="auto"/>
        <w:ind w:left="426"/>
        <w:jc w:val="left"/>
        <w:rPr>
          <w:b w:val="0"/>
        </w:rPr>
      </w:pPr>
      <w:r w:rsidRPr="00C81C88">
        <w:rPr>
          <w:b w:val="0"/>
        </w:rPr>
        <w:t xml:space="preserve">формирование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 </w:t>
      </w:r>
    </w:p>
    <w:p w:rsidR="00176032" w:rsidRPr="00C81C88" w:rsidRDefault="00176032" w:rsidP="003056A7">
      <w:pPr>
        <w:pStyle w:val="2"/>
        <w:numPr>
          <w:ilvl w:val="0"/>
          <w:numId w:val="187"/>
        </w:numPr>
        <w:tabs>
          <w:tab w:val="left" w:pos="8364"/>
        </w:tabs>
        <w:spacing w:line="276" w:lineRule="auto"/>
        <w:ind w:left="426"/>
        <w:jc w:val="left"/>
        <w:rPr>
          <w:b w:val="0"/>
        </w:rPr>
      </w:pPr>
      <w:r w:rsidRPr="00C81C88">
        <w:rPr>
          <w:b w:val="0"/>
        </w:rPr>
        <w:t xml:space="preserve">социальную защиту ребёнка в случаях неблагоприятных условий жизни при психотравмирующих обстоятельствах. </w:t>
      </w:r>
    </w:p>
    <w:p w:rsidR="00176032" w:rsidRPr="00C81C88" w:rsidRDefault="00176032" w:rsidP="00E975B5">
      <w:pPr>
        <w:pStyle w:val="2"/>
        <w:tabs>
          <w:tab w:val="left" w:pos="8364"/>
        </w:tabs>
        <w:spacing w:line="276" w:lineRule="auto"/>
        <w:ind w:left="426" w:firstLine="0"/>
        <w:jc w:val="left"/>
        <w:rPr>
          <w:b w:val="0"/>
        </w:rPr>
      </w:pPr>
    </w:p>
    <w:p w:rsidR="00176032" w:rsidRPr="00C81C88" w:rsidRDefault="00176032" w:rsidP="00C81C88">
      <w:pPr>
        <w:pStyle w:val="2"/>
        <w:tabs>
          <w:tab w:val="left" w:pos="8364"/>
        </w:tabs>
        <w:spacing w:line="276" w:lineRule="auto"/>
        <w:ind w:left="1429" w:firstLine="0"/>
        <w:jc w:val="left"/>
        <w:rPr>
          <w:b w:val="0"/>
        </w:rPr>
      </w:pPr>
      <w:r w:rsidRPr="00C81C88">
        <w:rPr>
          <w:i/>
        </w:rPr>
        <w:t>Консультативная работа включает</w:t>
      </w:r>
      <w:r w:rsidRPr="00C81C88">
        <w:rPr>
          <w:b w:val="0"/>
        </w:rPr>
        <w:t>:</w:t>
      </w:r>
    </w:p>
    <w:p w:rsidR="00176032" w:rsidRPr="00C81C88" w:rsidRDefault="00176032" w:rsidP="003056A7">
      <w:pPr>
        <w:pStyle w:val="2"/>
        <w:numPr>
          <w:ilvl w:val="0"/>
          <w:numId w:val="187"/>
        </w:numPr>
        <w:tabs>
          <w:tab w:val="left" w:pos="8364"/>
        </w:tabs>
        <w:spacing w:line="276" w:lineRule="auto"/>
        <w:ind w:left="426"/>
        <w:jc w:val="left"/>
        <w:rPr>
          <w:b w:val="0"/>
        </w:rPr>
      </w:pPr>
      <w:r w:rsidRPr="00C81C88">
        <w:rPr>
          <w:b w:val="0"/>
        </w:rPr>
        <w:t xml:space="preserve">выработку совместных обоснованных рекомендаций по основным направлениям работы с обучающимися с ограниченными возможностями здоровья, единых для всех участников образовательного процесса; </w:t>
      </w:r>
    </w:p>
    <w:p w:rsidR="00176032" w:rsidRPr="00C81C88" w:rsidRDefault="00176032" w:rsidP="003056A7">
      <w:pPr>
        <w:pStyle w:val="2"/>
        <w:numPr>
          <w:ilvl w:val="0"/>
          <w:numId w:val="187"/>
        </w:numPr>
        <w:tabs>
          <w:tab w:val="left" w:pos="8364"/>
        </w:tabs>
        <w:spacing w:line="276" w:lineRule="auto"/>
        <w:ind w:left="426"/>
        <w:jc w:val="left"/>
        <w:rPr>
          <w:b w:val="0"/>
        </w:rPr>
      </w:pPr>
      <w:r w:rsidRPr="00C81C88">
        <w:rPr>
          <w:b w:val="0"/>
        </w:rPr>
        <w:t>консультирование специалистами педагогов по выбору индивидуально ориентированных методов и приёмов работы с обучающимися с ограниченными возможностями здоровья;</w:t>
      </w:r>
    </w:p>
    <w:p w:rsidR="00176032" w:rsidRPr="00C81C88" w:rsidRDefault="00176032" w:rsidP="003056A7">
      <w:pPr>
        <w:pStyle w:val="2"/>
        <w:numPr>
          <w:ilvl w:val="0"/>
          <w:numId w:val="187"/>
        </w:numPr>
        <w:tabs>
          <w:tab w:val="left" w:pos="8364"/>
        </w:tabs>
        <w:spacing w:line="276" w:lineRule="auto"/>
        <w:ind w:left="426"/>
        <w:jc w:val="left"/>
        <w:rPr>
          <w:b w:val="0"/>
        </w:rPr>
      </w:pPr>
      <w:r w:rsidRPr="00C81C88">
        <w:rPr>
          <w:b w:val="0"/>
        </w:rPr>
        <w:t xml:space="preserve"> консультативную помощь семье в вопросах выбора стратегии воспитания и приёмов коррекционного обучения ребёнка с ограниченными возможностями здоровья; </w:t>
      </w:r>
    </w:p>
    <w:p w:rsidR="00176032" w:rsidRPr="00C81C88" w:rsidRDefault="00176032" w:rsidP="003056A7">
      <w:pPr>
        <w:pStyle w:val="2"/>
        <w:numPr>
          <w:ilvl w:val="0"/>
          <w:numId w:val="187"/>
        </w:numPr>
        <w:tabs>
          <w:tab w:val="left" w:pos="8364"/>
        </w:tabs>
        <w:spacing w:line="276" w:lineRule="auto"/>
        <w:ind w:left="426"/>
        <w:jc w:val="left"/>
        <w:rPr>
          <w:b w:val="0"/>
        </w:rPr>
      </w:pPr>
      <w:r w:rsidRPr="00C81C88">
        <w:rPr>
          <w:b w:val="0"/>
        </w:rPr>
        <w:t xml:space="preserve">консультационную поддержку и помощь, направленные на содействие свободному и осознанному выбору обучающимися с ограниченными возможностями здоровья профессии, формы и места обучения в соответствии с </w:t>
      </w:r>
      <w:r w:rsidRPr="00C81C88">
        <w:rPr>
          <w:b w:val="0"/>
        </w:rPr>
        <w:lastRenderedPageBreak/>
        <w:t xml:space="preserve">профессиональными интересами, индивидуальными способностями и психофизиологическими особенностями. </w:t>
      </w:r>
    </w:p>
    <w:p w:rsidR="00176032" w:rsidRPr="00C81C88" w:rsidRDefault="00176032" w:rsidP="00C81C88">
      <w:pPr>
        <w:pStyle w:val="2"/>
        <w:tabs>
          <w:tab w:val="left" w:pos="8364"/>
        </w:tabs>
        <w:spacing w:line="276" w:lineRule="auto"/>
        <w:ind w:left="1429" w:firstLine="0"/>
        <w:jc w:val="left"/>
        <w:rPr>
          <w:i/>
        </w:rPr>
      </w:pPr>
    </w:p>
    <w:p w:rsidR="00176032" w:rsidRPr="00C81C88" w:rsidRDefault="00176032" w:rsidP="00C81C88">
      <w:pPr>
        <w:pStyle w:val="2"/>
        <w:tabs>
          <w:tab w:val="left" w:pos="8364"/>
        </w:tabs>
        <w:spacing w:line="276" w:lineRule="auto"/>
        <w:ind w:left="1429" w:firstLine="0"/>
        <w:jc w:val="left"/>
        <w:rPr>
          <w:b w:val="0"/>
        </w:rPr>
      </w:pPr>
      <w:r w:rsidRPr="00C81C88">
        <w:rPr>
          <w:i/>
        </w:rPr>
        <w:t>Информационно-просветительская работа</w:t>
      </w:r>
      <w:r w:rsidRPr="00C81C88">
        <w:rPr>
          <w:b w:val="0"/>
        </w:rPr>
        <w:t xml:space="preserve"> предусматривает: </w:t>
      </w:r>
    </w:p>
    <w:p w:rsidR="00176032" w:rsidRPr="00C81C88" w:rsidRDefault="00176032" w:rsidP="003056A7">
      <w:pPr>
        <w:pStyle w:val="2"/>
        <w:numPr>
          <w:ilvl w:val="0"/>
          <w:numId w:val="187"/>
        </w:numPr>
        <w:tabs>
          <w:tab w:val="left" w:pos="8364"/>
        </w:tabs>
        <w:spacing w:line="276" w:lineRule="auto"/>
        <w:ind w:left="426"/>
        <w:jc w:val="left"/>
        <w:rPr>
          <w:b w:val="0"/>
        </w:rPr>
      </w:pPr>
      <w:r w:rsidRPr="00C81C88">
        <w:rPr>
          <w:b w:val="0"/>
        </w:rPr>
        <w:t xml:space="preserve">информационную поддержку образовательной деятельности обучающихся с особыми образовательными потребностями, их родителей (законных представителей), педагогических работников; </w:t>
      </w:r>
    </w:p>
    <w:p w:rsidR="00176032" w:rsidRPr="00C81C88" w:rsidRDefault="00176032" w:rsidP="003056A7">
      <w:pPr>
        <w:pStyle w:val="2"/>
        <w:numPr>
          <w:ilvl w:val="0"/>
          <w:numId w:val="187"/>
        </w:numPr>
        <w:tabs>
          <w:tab w:val="left" w:pos="8364"/>
        </w:tabs>
        <w:spacing w:line="276" w:lineRule="auto"/>
        <w:ind w:left="426"/>
        <w:jc w:val="left"/>
        <w:rPr>
          <w:b w:val="0"/>
        </w:rPr>
      </w:pPr>
      <w:r w:rsidRPr="00C81C88">
        <w:rPr>
          <w:b w:val="0"/>
        </w:rPr>
        <w:t xml:space="preserve"> 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обучающихся с ограниченными возможностями здоровья; </w:t>
      </w:r>
    </w:p>
    <w:p w:rsidR="00176032" w:rsidRPr="00C81C88" w:rsidRDefault="00176032" w:rsidP="003056A7">
      <w:pPr>
        <w:pStyle w:val="2"/>
        <w:numPr>
          <w:ilvl w:val="0"/>
          <w:numId w:val="187"/>
        </w:numPr>
        <w:tabs>
          <w:tab w:val="left" w:pos="8364"/>
        </w:tabs>
        <w:spacing w:line="276" w:lineRule="auto"/>
        <w:ind w:left="426"/>
        <w:jc w:val="left"/>
        <w:rPr>
          <w:b w:val="0"/>
        </w:rPr>
      </w:pPr>
      <w:r w:rsidRPr="00C81C88">
        <w:rPr>
          <w:b w:val="0"/>
        </w:rPr>
        <w:t xml:space="preserve"> проведение тематических выступлений для педагогов и родителей (законных представителей) по разъяснению индивидуально-типологических особенностей различных категорий детей с ограниченными возможностями здоровья. </w:t>
      </w:r>
    </w:p>
    <w:p w:rsidR="00176032" w:rsidRPr="00C81C88" w:rsidRDefault="00176032" w:rsidP="00C81C88">
      <w:pPr>
        <w:pStyle w:val="2"/>
        <w:tabs>
          <w:tab w:val="left" w:pos="8364"/>
        </w:tabs>
        <w:spacing w:line="276" w:lineRule="auto"/>
        <w:ind w:left="1429" w:firstLine="0"/>
        <w:jc w:val="left"/>
        <w:rPr>
          <w:b w:val="0"/>
        </w:rPr>
      </w:pPr>
    </w:p>
    <w:p w:rsidR="00176032" w:rsidRPr="00C81C88" w:rsidRDefault="00176032" w:rsidP="00C81C88">
      <w:pPr>
        <w:pStyle w:val="2"/>
        <w:tabs>
          <w:tab w:val="left" w:pos="8364"/>
        </w:tabs>
        <w:spacing w:line="276" w:lineRule="auto"/>
        <w:ind w:left="1429" w:firstLine="0"/>
        <w:jc w:val="center"/>
      </w:pPr>
      <w:r w:rsidRPr="00C81C88">
        <w:t>Механизмы реализации программы</w:t>
      </w:r>
    </w:p>
    <w:p w:rsidR="00176032" w:rsidRPr="00C81C88" w:rsidRDefault="00176032" w:rsidP="00E975B5">
      <w:pPr>
        <w:pStyle w:val="2"/>
        <w:tabs>
          <w:tab w:val="left" w:pos="8364"/>
        </w:tabs>
        <w:spacing w:line="276" w:lineRule="auto"/>
        <w:ind w:firstLine="0"/>
        <w:jc w:val="left"/>
        <w:rPr>
          <w:b w:val="0"/>
        </w:rPr>
      </w:pPr>
      <w:r w:rsidRPr="00C81C88">
        <w:rPr>
          <w:b w:val="0"/>
        </w:rPr>
        <w:t>Одним из основных механизмов реализации коррекционной работы является оптимально выстроенное взаимодействие специалистов образовательного учреждения, обеспечивающее системное сопровождение детей с ограниченными возможностями здоровья специалистами различного профиля в образовательном процессе.</w:t>
      </w:r>
    </w:p>
    <w:p w:rsidR="00176032" w:rsidRPr="00C81C88" w:rsidRDefault="00176032" w:rsidP="00E975B5">
      <w:pPr>
        <w:pStyle w:val="2"/>
        <w:tabs>
          <w:tab w:val="left" w:pos="8364"/>
        </w:tabs>
        <w:spacing w:line="276" w:lineRule="auto"/>
        <w:ind w:firstLine="0"/>
        <w:jc w:val="left"/>
        <w:rPr>
          <w:b w:val="0"/>
        </w:rPr>
      </w:pPr>
      <w:r w:rsidRPr="00C81C88">
        <w:rPr>
          <w:b w:val="0"/>
        </w:rPr>
        <w:t xml:space="preserve"> Такое взаимодействие включает:</w:t>
      </w:r>
    </w:p>
    <w:p w:rsidR="00176032" w:rsidRPr="00C81C88" w:rsidRDefault="00176032" w:rsidP="00E975B5">
      <w:pPr>
        <w:pStyle w:val="2"/>
        <w:tabs>
          <w:tab w:val="left" w:pos="8364"/>
        </w:tabs>
        <w:spacing w:line="276" w:lineRule="auto"/>
        <w:ind w:firstLine="0"/>
        <w:jc w:val="left"/>
        <w:rPr>
          <w:b w:val="0"/>
        </w:rPr>
      </w:pPr>
      <w:r w:rsidRPr="00C81C88">
        <w:rPr>
          <w:b w:val="0"/>
        </w:rPr>
        <w:t xml:space="preserve"> • комплексность в определении и решении проблем ребёнка, предоставлении ему квалифицированной помощи специалистов разного профиля; </w:t>
      </w:r>
    </w:p>
    <w:p w:rsidR="00176032" w:rsidRPr="00C81C88" w:rsidRDefault="00176032" w:rsidP="00E975B5">
      <w:pPr>
        <w:pStyle w:val="2"/>
        <w:tabs>
          <w:tab w:val="left" w:pos="8364"/>
        </w:tabs>
        <w:spacing w:line="276" w:lineRule="auto"/>
        <w:ind w:firstLine="0"/>
        <w:jc w:val="left"/>
        <w:rPr>
          <w:b w:val="0"/>
        </w:rPr>
      </w:pPr>
      <w:r w:rsidRPr="00C81C88">
        <w:rPr>
          <w:b w:val="0"/>
        </w:rPr>
        <w:t>• многоаспектный анализ личностного и познавательного развития ребёнка;</w:t>
      </w:r>
    </w:p>
    <w:p w:rsidR="00176032" w:rsidRPr="00C81C88" w:rsidRDefault="00176032" w:rsidP="00E975B5">
      <w:pPr>
        <w:pStyle w:val="2"/>
        <w:tabs>
          <w:tab w:val="left" w:pos="8364"/>
        </w:tabs>
        <w:spacing w:line="276" w:lineRule="auto"/>
        <w:ind w:firstLine="0"/>
        <w:jc w:val="left"/>
        <w:rPr>
          <w:b w:val="0"/>
        </w:rPr>
      </w:pPr>
      <w:r w:rsidRPr="00C81C88">
        <w:rPr>
          <w:b w:val="0"/>
        </w:rPr>
        <w:t xml:space="preserve"> • составление индивидуальных планов общего образования и коррекции отдельных сторон учебно-познавательной, речевой, эмоционально-волевой и личностной сфер ребёнка. </w:t>
      </w:r>
    </w:p>
    <w:p w:rsidR="00176032" w:rsidRPr="00C81C88" w:rsidRDefault="00176032" w:rsidP="00E975B5">
      <w:pPr>
        <w:pStyle w:val="2"/>
        <w:tabs>
          <w:tab w:val="left" w:pos="8364"/>
        </w:tabs>
        <w:spacing w:line="276" w:lineRule="auto"/>
        <w:ind w:firstLine="0"/>
        <w:jc w:val="left"/>
        <w:rPr>
          <w:b w:val="0"/>
        </w:rPr>
      </w:pPr>
      <w:r w:rsidRPr="00C81C88">
        <w:rPr>
          <w:b w:val="0"/>
        </w:rPr>
        <w:t>В качестве ещё одного механизма реализации коррекционной работы следует обозначить социальное партнёрство, которое предполагает профессиональное взаимодействие образовательного учреждения с внешними ресурсами (организациями различных ведомств, общественными организациями и другими институтами общества). Социальное партнёрство включает:</w:t>
      </w:r>
    </w:p>
    <w:p w:rsidR="00176032" w:rsidRPr="00C81C88" w:rsidRDefault="00176032" w:rsidP="00E975B5">
      <w:pPr>
        <w:pStyle w:val="2"/>
        <w:tabs>
          <w:tab w:val="left" w:pos="8364"/>
        </w:tabs>
        <w:spacing w:line="276" w:lineRule="auto"/>
        <w:ind w:firstLine="0"/>
        <w:jc w:val="left"/>
        <w:rPr>
          <w:b w:val="0"/>
        </w:rPr>
      </w:pPr>
      <w:r w:rsidRPr="00C81C88">
        <w:rPr>
          <w:b w:val="0"/>
        </w:rPr>
        <w:t xml:space="preserve"> </w:t>
      </w:r>
      <w:r w:rsidRPr="00C81C88">
        <w:rPr>
          <w:b w:val="0"/>
        </w:rPr>
        <w:sym w:font="Symbol" w:char="F0B7"/>
      </w:r>
      <w:r w:rsidRPr="00C81C88">
        <w:rPr>
          <w:b w:val="0"/>
        </w:rPr>
        <w:t>...сотрудничество с учреждениями образования и другими ведомствами по вопросам преемственности обучения, развития и адаптации, социализации, здоровьесбережения детей с ограниченными возможностями здоровья;</w:t>
      </w:r>
    </w:p>
    <w:p w:rsidR="00176032" w:rsidRPr="00C81C88" w:rsidRDefault="00176032" w:rsidP="00E975B5">
      <w:pPr>
        <w:pStyle w:val="2"/>
        <w:tabs>
          <w:tab w:val="left" w:pos="8364"/>
        </w:tabs>
        <w:spacing w:line="276" w:lineRule="auto"/>
        <w:ind w:firstLine="0"/>
        <w:jc w:val="left"/>
        <w:rPr>
          <w:b w:val="0"/>
        </w:rPr>
      </w:pPr>
      <w:r w:rsidRPr="00C81C88">
        <w:rPr>
          <w:b w:val="0"/>
        </w:rPr>
        <w:lastRenderedPageBreak/>
        <w:t xml:space="preserve"> </w:t>
      </w:r>
      <w:r w:rsidRPr="00C81C88">
        <w:rPr>
          <w:b w:val="0"/>
        </w:rPr>
        <w:sym w:font="Symbol" w:char="F0B7"/>
      </w:r>
      <w:r w:rsidRPr="00C81C88">
        <w:rPr>
          <w:b w:val="0"/>
        </w:rPr>
        <w:t xml:space="preserve">...сотрудничество со средствами массовой информации, а также с негосударственными структурами, с общественными организациями; </w:t>
      </w:r>
      <w:r w:rsidRPr="00C81C88">
        <w:rPr>
          <w:b w:val="0"/>
        </w:rPr>
        <w:sym w:font="Symbol" w:char="F0B7"/>
      </w:r>
      <w:r w:rsidRPr="00C81C88">
        <w:rPr>
          <w:b w:val="0"/>
        </w:rPr>
        <w:t xml:space="preserve">...сотрудничество с родительской общественностью. </w:t>
      </w:r>
    </w:p>
    <w:p w:rsidR="00176032" w:rsidRPr="00C81C88" w:rsidRDefault="00176032" w:rsidP="00E975B5">
      <w:pPr>
        <w:pStyle w:val="2"/>
        <w:tabs>
          <w:tab w:val="left" w:pos="8364"/>
        </w:tabs>
        <w:spacing w:line="276" w:lineRule="auto"/>
        <w:ind w:firstLine="0"/>
        <w:jc w:val="left"/>
        <w:rPr>
          <w:b w:val="0"/>
        </w:rPr>
      </w:pPr>
    </w:p>
    <w:p w:rsidR="00176032" w:rsidRPr="00C81C88" w:rsidRDefault="00176032" w:rsidP="00E975B5">
      <w:pPr>
        <w:pStyle w:val="2"/>
        <w:tabs>
          <w:tab w:val="left" w:pos="8364"/>
        </w:tabs>
        <w:spacing w:line="276" w:lineRule="auto"/>
        <w:ind w:firstLine="0"/>
        <w:jc w:val="left"/>
        <w:rPr>
          <w:b w:val="0"/>
        </w:rPr>
      </w:pPr>
      <w:r w:rsidRPr="00C81C88">
        <w:t>Требования к условиям реализации программы</w:t>
      </w:r>
      <w:r w:rsidRPr="00C81C88">
        <w:rPr>
          <w:b w:val="0"/>
        </w:rPr>
        <w:t xml:space="preserve"> </w:t>
      </w:r>
    </w:p>
    <w:p w:rsidR="00176032" w:rsidRPr="00C81C88" w:rsidRDefault="00176032" w:rsidP="00E975B5">
      <w:pPr>
        <w:pStyle w:val="2"/>
        <w:tabs>
          <w:tab w:val="left" w:pos="8364"/>
        </w:tabs>
        <w:spacing w:line="276" w:lineRule="auto"/>
        <w:ind w:firstLine="0"/>
        <w:jc w:val="left"/>
        <w:rPr>
          <w:b w:val="0"/>
        </w:rPr>
      </w:pPr>
      <w:r w:rsidRPr="00C81C88">
        <w:rPr>
          <w:b w:val="0"/>
          <w:i/>
        </w:rPr>
        <w:t>Организационные условия</w:t>
      </w:r>
      <w:r w:rsidRPr="00C81C88">
        <w:rPr>
          <w:b w:val="0"/>
        </w:rPr>
        <w:t xml:space="preserve"> </w:t>
      </w:r>
    </w:p>
    <w:p w:rsidR="00176032" w:rsidRPr="00C81C88" w:rsidRDefault="00176032" w:rsidP="00E975B5">
      <w:pPr>
        <w:pStyle w:val="2"/>
        <w:tabs>
          <w:tab w:val="left" w:pos="8364"/>
        </w:tabs>
        <w:spacing w:line="276" w:lineRule="auto"/>
        <w:ind w:firstLine="0"/>
        <w:jc w:val="left"/>
        <w:rPr>
          <w:b w:val="0"/>
        </w:rPr>
      </w:pPr>
      <w:r w:rsidRPr="00C81C88">
        <w:rPr>
          <w:b w:val="0"/>
        </w:rPr>
        <w:t xml:space="preserve">Обучение детей осуществляется учителями, прошедшими курсовую подготовку по вопросам введения и реализации ФГОС ООО. </w:t>
      </w:r>
    </w:p>
    <w:p w:rsidR="00176032" w:rsidRPr="00C81C88" w:rsidRDefault="00176032" w:rsidP="00E975B5">
      <w:pPr>
        <w:pStyle w:val="2"/>
        <w:tabs>
          <w:tab w:val="left" w:pos="8364"/>
        </w:tabs>
        <w:spacing w:line="276" w:lineRule="auto"/>
        <w:ind w:firstLine="0"/>
        <w:jc w:val="left"/>
        <w:rPr>
          <w:b w:val="0"/>
        </w:rPr>
      </w:pPr>
      <w:r w:rsidRPr="00C81C88">
        <w:rPr>
          <w:b w:val="0"/>
        </w:rPr>
        <w:t xml:space="preserve">Возможна организация дистанционного обучения по месту жительства обучающегося. </w:t>
      </w:r>
    </w:p>
    <w:p w:rsidR="00176032" w:rsidRPr="00C81C88" w:rsidRDefault="00176032" w:rsidP="00E975B5">
      <w:pPr>
        <w:pStyle w:val="2"/>
        <w:tabs>
          <w:tab w:val="left" w:pos="8364"/>
        </w:tabs>
        <w:spacing w:line="276" w:lineRule="auto"/>
        <w:ind w:firstLine="0"/>
        <w:jc w:val="left"/>
        <w:rPr>
          <w:b w:val="0"/>
        </w:rPr>
      </w:pPr>
      <w:r w:rsidRPr="00C81C88">
        <w:rPr>
          <w:b w:val="0"/>
        </w:rPr>
        <w:t xml:space="preserve">Особенности организации образовательного процесса для каждого обучающегося, включая объем его учебной нагрузки, а также соотношение объема проведенных занятий с использованием  дистанционных образовательных технологий или путем непосредственного взаимодействия учителя с обучающимся, определяются индивидуально на основании рекомендаций специалистов. </w:t>
      </w:r>
    </w:p>
    <w:p w:rsidR="00176032" w:rsidRPr="00C81C88" w:rsidRDefault="00176032" w:rsidP="00E975B5">
      <w:pPr>
        <w:pStyle w:val="2"/>
        <w:tabs>
          <w:tab w:val="left" w:pos="8364"/>
        </w:tabs>
        <w:spacing w:line="276" w:lineRule="auto"/>
        <w:ind w:firstLine="0"/>
        <w:jc w:val="left"/>
        <w:rPr>
          <w:b w:val="0"/>
        </w:rPr>
      </w:pPr>
      <w:r w:rsidRPr="00C81C88">
        <w:rPr>
          <w:b w:val="0"/>
        </w:rPr>
        <w:t xml:space="preserve">Программа коррекционной работы предусматривает как вариативные формы получения образования, так и различные варианты специального сопровождения обучающихся с ограниченными возможностями здоровья. Это могут быть формы обучения в общеобразовательном классе; по общей образовательной программе основного общего образования или по индивидуальной программе; с использованием надомной и (или) дистанционной форм обучения. Варьируется степень участия специалистов сопровождения, а также организационные формы работы (в соответствии с рекомендациями психолого-медико-педагогической комиссии). </w:t>
      </w:r>
    </w:p>
    <w:p w:rsidR="00176032" w:rsidRPr="00C81C88" w:rsidRDefault="00176032" w:rsidP="00E975B5">
      <w:pPr>
        <w:pStyle w:val="2"/>
        <w:tabs>
          <w:tab w:val="left" w:pos="8364"/>
        </w:tabs>
        <w:spacing w:line="276" w:lineRule="auto"/>
        <w:ind w:firstLine="0"/>
        <w:jc w:val="left"/>
        <w:rPr>
          <w:b w:val="0"/>
        </w:rPr>
      </w:pPr>
      <w:r w:rsidRPr="00C81C88">
        <w:rPr>
          <w:b w:val="0"/>
        </w:rPr>
        <w:t xml:space="preserve">Обеспечивается преемственность содержания и форм организации образовательного процесса по отношению к начальной ступени общего образования с учётом специфики возрастного психофизического развития обучающихся, в том числе особенностей перехода из младшего школьного возраста в подростковый. </w:t>
      </w:r>
    </w:p>
    <w:p w:rsidR="00176032" w:rsidRPr="00C81C88" w:rsidRDefault="00176032" w:rsidP="00E975B5">
      <w:pPr>
        <w:pStyle w:val="2"/>
        <w:tabs>
          <w:tab w:val="left" w:pos="8364"/>
        </w:tabs>
        <w:spacing w:line="276" w:lineRule="auto"/>
        <w:ind w:firstLine="0"/>
        <w:jc w:val="left"/>
        <w:rPr>
          <w:b w:val="0"/>
        </w:rPr>
      </w:pPr>
      <w:r w:rsidRPr="00C81C88">
        <w:rPr>
          <w:b w:val="0"/>
          <w:i/>
        </w:rPr>
        <w:t>Психолого-педагогическое обеспечение включает</w:t>
      </w:r>
      <w:r w:rsidRPr="00C81C88">
        <w:rPr>
          <w:b w:val="0"/>
        </w:rPr>
        <w:t>:</w:t>
      </w:r>
    </w:p>
    <w:p w:rsidR="00176032" w:rsidRPr="00C81C88" w:rsidRDefault="00176032" w:rsidP="00E975B5">
      <w:pPr>
        <w:pStyle w:val="2"/>
        <w:tabs>
          <w:tab w:val="left" w:pos="8364"/>
        </w:tabs>
        <w:spacing w:line="276" w:lineRule="auto"/>
        <w:ind w:firstLine="0"/>
        <w:jc w:val="left"/>
        <w:rPr>
          <w:b w:val="0"/>
        </w:rPr>
      </w:pPr>
      <w:r w:rsidRPr="00C81C88">
        <w:rPr>
          <w:b w:val="0"/>
        </w:rPr>
        <w:t xml:space="preserve"> </w:t>
      </w:r>
      <w:r w:rsidRPr="00C81C88">
        <w:rPr>
          <w:b w:val="0"/>
        </w:rPr>
        <w:sym w:font="Symbol" w:char="F0B7"/>
      </w:r>
      <w:r w:rsidRPr="00C81C88">
        <w:rPr>
          <w:b w:val="0"/>
        </w:rPr>
        <w:t xml:space="preserve"> дифференцированные условия (оптимальный режим учебных нагрузок); </w:t>
      </w:r>
      <w:r w:rsidRPr="00C81C88">
        <w:rPr>
          <w:b w:val="0"/>
        </w:rPr>
        <w:sym w:font="Symbol" w:char="F0B7"/>
      </w:r>
      <w:r w:rsidRPr="00C81C88">
        <w:rPr>
          <w:b w:val="0"/>
        </w:rPr>
        <w:t xml:space="preserve"> психолого-педагогические условия (коррекционная направленность учебно- воспитательного процесса; учёт индивидуальных особенностей ребёнка; соблюдение комфортного психоэмоционального режима; использование современных педагогических технологий, в том числе информационных, компьютерных для оптимизации образовательного процесса, повышения его эффективности, доступности);</w:t>
      </w:r>
    </w:p>
    <w:p w:rsidR="00176032" w:rsidRPr="00C81C88" w:rsidRDefault="00176032" w:rsidP="00E975B5">
      <w:pPr>
        <w:pStyle w:val="2"/>
        <w:tabs>
          <w:tab w:val="left" w:pos="8364"/>
        </w:tabs>
        <w:spacing w:line="276" w:lineRule="auto"/>
        <w:ind w:firstLine="0"/>
        <w:jc w:val="left"/>
        <w:rPr>
          <w:b w:val="0"/>
        </w:rPr>
      </w:pPr>
      <w:r w:rsidRPr="00C81C88">
        <w:rPr>
          <w:b w:val="0"/>
        </w:rPr>
        <w:t xml:space="preserve"> </w:t>
      </w:r>
      <w:r w:rsidRPr="00C81C88">
        <w:rPr>
          <w:b w:val="0"/>
        </w:rPr>
        <w:sym w:font="Symbol" w:char="F0B7"/>
      </w:r>
      <w:r w:rsidRPr="00C81C88">
        <w:rPr>
          <w:b w:val="0"/>
        </w:rPr>
        <w:t xml:space="preserve"> специализированные условия (выдвижение комплекса специальных задач обучения, ориентированных на особые образовательные потребности обучающихся с ограниченными возможностями здоровья; введение в содержание обучения специальных разделов, направленных на решение задач развития </w:t>
      </w:r>
      <w:r w:rsidRPr="00C81C88">
        <w:rPr>
          <w:b w:val="0"/>
        </w:rPr>
        <w:lastRenderedPageBreak/>
        <w:t xml:space="preserve">ребёнка, отсутствующих в содержании образования нормально развивающегося сверстника; использование специальных методов, приёмов, средств обучения, специализированных образовательных и коррекционных программ, ориентированных на особые образовательные потребности детей; дифференцированное и индивидуализированное обучение с учётом специфики нарушения здоровья ребёнка; комплексное воздействие на обучающегося, осуществляемое на индивидуальных и групповых коррекционных занятиях); </w:t>
      </w:r>
    </w:p>
    <w:p w:rsidR="00176032" w:rsidRPr="00C81C88" w:rsidRDefault="00176032" w:rsidP="00E975B5">
      <w:pPr>
        <w:pStyle w:val="2"/>
        <w:tabs>
          <w:tab w:val="left" w:pos="8364"/>
        </w:tabs>
        <w:spacing w:line="276" w:lineRule="auto"/>
        <w:ind w:firstLine="0"/>
        <w:jc w:val="left"/>
        <w:rPr>
          <w:b w:val="0"/>
        </w:rPr>
      </w:pPr>
      <w:r w:rsidRPr="00C81C88">
        <w:rPr>
          <w:b w:val="0"/>
        </w:rPr>
        <w:sym w:font="Symbol" w:char="F0B7"/>
      </w:r>
      <w:r w:rsidRPr="00C81C88">
        <w:rPr>
          <w:b w:val="0"/>
        </w:rPr>
        <w:t xml:space="preserve"> здоровьесберегающие условия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 гигиенических правил и норм); </w:t>
      </w:r>
    </w:p>
    <w:p w:rsidR="00176032" w:rsidRPr="00C81C88" w:rsidRDefault="00176032" w:rsidP="00E975B5">
      <w:pPr>
        <w:pStyle w:val="2"/>
        <w:tabs>
          <w:tab w:val="left" w:pos="8364"/>
        </w:tabs>
        <w:spacing w:line="276" w:lineRule="auto"/>
        <w:ind w:firstLine="0"/>
        <w:jc w:val="left"/>
        <w:rPr>
          <w:b w:val="0"/>
        </w:rPr>
      </w:pPr>
      <w:r w:rsidRPr="00C81C88">
        <w:rPr>
          <w:b w:val="0"/>
        </w:rPr>
        <w:sym w:font="Symbol" w:char="F0B7"/>
      </w:r>
      <w:r w:rsidRPr="00C81C88">
        <w:rPr>
          <w:b w:val="0"/>
        </w:rPr>
        <w:t xml:space="preserve"> участие всех детей с ограниченными возможностями здоровья, независимо от степени выраженности нарушений их развития, вместе с нормально развивающимися детьми в воспитательных, культурно-развлекательных, спортивно-оздоровительных и иных досуговых мероприятиях; </w:t>
      </w:r>
    </w:p>
    <w:p w:rsidR="00176032" w:rsidRPr="00C81C88" w:rsidRDefault="00176032" w:rsidP="00E975B5">
      <w:pPr>
        <w:pStyle w:val="2"/>
        <w:tabs>
          <w:tab w:val="left" w:pos="8364"/>
        </w:tabs>
        <w:spacing w:line="276" w:lineRule="auto"/>
        <w:ind w:firstLine="0"/>
        <w:jc w:val="left"/>
        <w:rPr>
          <w:b w:val="0"/>
        </w:rPr>
      </w:pPr>
      <w:r w:rsidRPr="00C81C88">
        <w:rPr>
          <w:b w:val="0"/>
        </w:rPr>
        <w:sym w:font="Symbol" w:char="F0B7"/>
      </w:r>
      <w:r w:rsidRPr="00C81C88">
        <w:rPr>
          <w:b w:val="0"/>
        </w:rPr>
        <w:t xml:space="preserve"> развитие системы обучения и воспитания детей, имеющих сложные нарушения психического и (или) физического развития. </w:t>
      </w:r>
    </w:p>
    <w:p w:rsidR="00176032" w:rsidRPr="00C81C88" w:rsidRDefault="00176032" w:rsidP="00E975B5">
      <w:pPr>
        <w:pStyle w:val="2"/>
        <w:tabs>
          <w:tab w:val="left" w:pos="8364"/>
        </w:tabs>
        <w:spacing w:line="276" w:lineRule="auto"/>
        <w:ind w:firstLine="0"/>
        <w:jc w:val="left"/>
        <w:rPr>
          <w:b w:val="0"/>
          <w:i/>
        </w:rPr>
      </w:pPr>
      <w:r w:rsidRPr="00C81C88">
        <w:rPr>
          <w:b w:val="0"/>
          <w:i/>
        </w:rPr>
        <w:t xml:space="preserve">Программно-методическое обеспечение </w:t>
      </w:r>
    </w:p>
    <w:p w:rsidR="00176032" w:rsidRPr="00C81C88" w:rsidRDefault="00176032" w:rsidP="00E975B5">
      <w:pPr>
        <w:pStyle w:val="2"/>
        <w:tabs>
          <w:tab w:val="left" w:pos="8364"/>
        </w:tabs>
        <w:spacing w:line="276" w:lineRule="auto"/>
        <w:ind w:firstLine="0"/>
        <w:jc w:val="left"/>
        <w:rPr>
          <w:b w:val="0"/>
        </w:rPr>
      </w:pPr>
      <w:r w:rsidRPr="00C81C88">
        <w:rPr>
          <w:b w:val="0"/>
        </w:rPr>
        <w:t>В процессе реализации программы коррекционной работы используются рабочие программы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учителя, педагога-психолога, социального педагога.</w:t>
      </w:r>
    </w:p>
    <w:p w:rsidR="00176032" w:rsidRPr="00C81C88" w:rsidRDefault="00176032" w:rsidP="00E975B5">
      <w:pPr>
        <w:pStyle w:val="2"/>
        <w:tabs>
          <w:tab w:val="left" w:pos="8364"/>
        </w:tabs>
        <w:spacing w:line="276" w:lineRule="auto"/>
        <w:ind w:firstLine="0"/>
        <w:jc w:val="left"/>
        <w:rPr>
          <w:b w:val="0"/>
        </w:rPr>
      </w:pPr>
      <w:r w:rsidRPr="00C81C88">
        <w:rPr>
          <w:b w:val="0"/>
        </w:rPr>
        <w:t xml:space="preserve"> В случаях обучения детей с выраженными нарушениями психического и (или) физического развития по индивидуальному учебному плану целесообразным является использование специальных (коррекционных) образовательных программ, учебников и учебных пособий для специальных (коррекционных) образовательных учреждений (соответствующего вида), в том числе цифровых образовательных ресурсов.</w:t>
      </w:r>
    </w:p>
    <w:p w:rsidR="00176032" w:rsidRPr="00C81C88" w:rsidRDefault="00176032" w:rsidP="00E975B5">
      <w:pPr>
        <w:pStyle w:val="2"/>
        <w:tabs>
          <w:tab w:val="left" w:pos="8364"/>
        </w:tabs>
        <w:spacing w:line="276" w:lineRule="auto"/>
        <w:ind w:firstLine="0"/>
        <w:jc w:val="left"/>
        <w:rPr>
          <w:b w:val="0"/>
          <w:i/>
        </w:rPr>
      </w:pPr>
      <w:r w:rsidRPr="00C81C88">
        <w:rPr>
          <w:b w:val="0"/>
          <w:i/>
        </w:rPr>
        <w:t xml:space="preserve"> Кадровое обеспечение</w:t>
      </w:r>
    </w:p>
    <w:p w:rsidR="00176032" w:rsidRPr="00C81C88" w:rsidRDefault="00176032" w:rsidP="00E975B5">
      <w:pPr>
        <w:pStyle w:val="2"/>
        <w:tabs>
          <w:tab w:val="left" w:pos="8364"/>
        </w:tabs>
        <w:spacing w:line="276" w:lineRule="auto"/>
        <w:ind w:firstLine="0"/>
        <w:jc w:val="left"/>
        <w:rPr>
          <w:b w:val="0"/>
        </w:rPr>
      </w:pPr>
      <w:r w:rsidRPr="00C81C88">
        <w:rPr>
          <w:b w:val="0"/>
        </w:rPr>
        <w:t xml:space="preserve"> С целью обеспечения освоения детьми с ограниченными возможностями здоровья основной образовательной программы основного общего образования, коррекции недостатков их физического и (или) психического развития введены в штатное расписание ставки педагогических (учитель- логопед, педагог-психолог, социальный педагог) и медицинский работник. Уровень квалификации работников образовательного учреждения для каждой занимаемой должности соответствует квалификационным характеристикам по соответствующей должности.</w:t>
      </w:r>
    </w:p>
    <w:p w:rsidR="00176032" w:rsidRPr="00C81C88" w:rsidRDefault="00176032" w:rsidP="00E975B5">
      <w:pPr>
        <w:pStyle w:val="2"/>
        <w:tabs>
          <w:tab w:val="left" w:pos="8364"/>
        </w:tabs>
        <w:spacing w:line="276" w:lineRule="auto"/>
        <w:ind w:firstLine="0"/>
        <w:jc w:val="left"/>
        <w:rPr>
          <w:b w:val="0"/>
        </w:rPr>
      </w:pPr>
      <w:r w:rsidRPr="00C81C88">
        <w:rPr>
          <w:b w:val="0"/>
        </w:rPr>
        <w:t xml:space="preserve"> Специфика организации образовательной и коррекционной работы с детьми, имеющими нарушения развития, обусловливает необходимость специальной подготовки педагогического коллектива общеобразовательного учреждения. Для этого необходимо обеспечить на постоянной основе подготовку, переподготовку и </w:t>
      </w:r>
      <w:r w:rsidRPr="00C81C88">
        <w:rPr>
          <w:b w:val="0"/>
        </w:rPr>
        <w:lastRenderedPageBreak/>
        <w:t>повышение квалификации работников образовательных учреждений, занимающихся решением вопросов образования детей с ограниченными возможностями здоровья.</w:t>
      </w:r>
    </w:p>
    <w:p w:rsidR="00176032" w:rsidRPr="00C81C88" w:rsidRDefault="00176032" w:rsidP="00E975B5">
      <w:pPr>
        <w:pStyle w:val="2"/>
        <w:tabs>
          <w:tab w:val="left" w:pos="8364"/>
        </w:tabs>
        <w:spacing w:line="276" w:lineRule="auto"/>
        <w:ind w:firstLine="0"/>
        <w:jc w:val="left"/>
        <w:rPr>
          <w:b w:val="0"/>
          <w:i/>
        </w:rPr>
      </w:pPr>
      <w:r w:rsidRPr="00C81C88">
        <w:rPr>
          <w:b w:val="0"/>
          <w:i/>
        </w:rPr>
        <w:t xml:space="preserve"> Материально-техническое обеспечение </w:t>
      </w:r>
    </w:p>
    <w:p w:rsidR="00176032" w:rsidRPr="00C81C88" w:rsidRDefault="00176032" w:rsidP="00E975B5">
      <w:pPr>
        <w:pStyle w:val="2"/>
        <w:tabs>
          <w:tab w:val="left" w:pos="8364"/>
        </w:tabs>
        <w:spacing w:line="276" w:lineRule="auto"/>
        <w:ind w:firstLine="0"/>
        <w:jc w:val="left"/>
        <w:rPr>
          <w:b w:val="0"/>
        </w:rPr>
      </w:pPr>
      <w:r w:rsidRPr="00C81C88">
        <w:rPr>
          <w:b w:val="0"/>
        </w:rPr>
        <w:t xml:space="preserve">Материально-техническое обеспечение заключается в создании надлежащей материально- технической базы, позволяющей обеспечить адаптивную и коррекционно-развивающую среду образовательного учреждения, в том числе надлежащие материально-технические условия, обеспечивающие возможность для беспрепятственного доступа детей с недостатками физического и (или) психического развития в здания и помещения образовательного учреждения и организацию их пребывания и обучения в учреждении. </w:t>
      </w:r>
    </w:p>
    <w:p w:rsidR="00176032" w:rsidRPr="00C81C88" w:rsidRDefault="00176032" w:rsidP="00E975B5">
      <w:pPr>
        <w:pStyle w:val="2"/>
        <w:tabs>
          <w:tab w:val="left" w:pos="8364"/>
        </w:tabs>
        <w:spacing w:line="276" w:lineRule="auto"/>
        <w:ind w:firstLine="0"/>
        <w:jc w:val="left"/>
        <w:rPr>
          <w:b w:val="0"/>
        </w:rPr>
      </w:pPr>
      <w:r w:rsidRPr="00C81C88">
        <w:rPr>
          <w:b w:val="0"/>
        </w:rPr>
        <w:t>При организации дистанционного обучения обеспечивается подключение мест проживания детей-инвалидов и рабочих мест учителей к сети Интернет, а также оснащение их комплектами компьютерной техники, цифрового учебного оборудования, оргтехники и программного обеспечения, адаптированными с учетом специфики нарушений развития обучающихся с ограниченным возможностям здоровья в сотрудничестве с муниципальными службами.</w:t>
      </w:r>
    </w:p>
    <w:p w:rsidR="00176032" w:rsidRPr="00C81C88" w:rsidRDefault="00176032" w:rsidP="00E975B5">
      <w:pPr>
        <w:pStyle w:val="2"/>
        <w:tabs>
          <w:tab w:val="left" w:pos="8364"/>
        </w:tabs>
        <w:spacing w:line="276" w:lineRule="auto"/>
        <w:ind w:firstLine="0"/>
        <w:jc w:val="left"/>
        <w:rPr>
          <w:b w:val="0"/>
        </w:rPr>
      </w:pPr>
      <w:r w:rsidRPr="00C81C88">
        <w:rPr>
          <w:b w:val="0"/>
          <w:i/>
        </w:rPr>
        <w:t xml:space="preserve"> Информационное обеспечение</w:t>
      </w:r>
      <w:r w:rsidRPr="00C81C88">
        <w:rPr>
          <w:b w:val="0"/>
        </w:rPr>
        <w:t xml:space="preserve"> </w:t>
      </w:r>
    </w:p>
    <w:p w:rsidR="00176032" w:rsidRPr="00C81C88" w:rsidRDefault="00176032" w:rsidP="00E975B5">
      <w:pPr>
        <w:pStyle w:val="2"/>
        <w:tabs>
          <w:tab w:val="left" w:pos="8364"/>
        </w:tabs>
        <w:spacing w:line="276" w:lineRule="auto"/>
        <w:ind w:firstLine="0"/>
        <w:jc w:val="left"/>
        <w:rPr>
          <w:b w:val="0"/>
        </w:rPr>
      </w:pPr>
      <w:r w:rsidRPr="00C81C88">
        <w:rPr>
          <w:b w:val="0"/>
        </w:rPr>
        <w:t xml:space="preserve">Необходимым условием реализации программы является создание информационной образовательной среды и на этой основе развитие дистанционной формы обучения детей, имеющих трудности в передвижении, с использованием современных информационно-коммуникационных технологий. </w:t>
      </w:r>
    </w:p>
    <w:p w:rsidR="00176032" w:rsidRPr="00C81C88" w:rsidRDefault="00176032" w:rsidP="00E975B5">
      <w:pPr>
        <w:pStyle w:val="2"/>
        <w:tabs>
          <w:tab w:val="left" w:pos="8364"/>
        </w:tabs>
        <w:spacing w:line="276" w:lineRule="auto"/>
        <w:ind w:firstLine="0"/>
        <w:jc w:val="left"/>
        <w:rPr>
          <w:b w:val="0"/>
        </w:rPr>
      </w:pPr>
      <w:r w:rsidRPr="00C81C88">
        <w:rPr>
          <w:b w:val="0"/>
        </w:rPr>
        <w:t xml:space="preserve">Создание системы широкого доступа детей с ограниченными возможностями здоровья, родителей (законных представителей), педагогов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 </w:t>
      </w:r>
    </w:p>
    <w:p w:rsidR="00176032" w:rsidRPr="00C81C88" w:rsidRDefault="00176032" w:rsidP="00E975B5">
      <w:pPr>
        <w:pStyle w:val="2"/>
        <w:tabs>
          <w:tab w:val="left" w:pos="8364"/>
        </w:tabs>
        <w:spacing w:line="276" w:lineRule="auto"/>
        <w:ind w:firstLine="0"/>
        <w:jc w:val="left"/>
        <w:rPr>
          <w:b w:val="0"/>
        </w:rPr>
      </w:pPr>
      <w:r w:rsidRPr="00C81C88">
        <w:rPr>
          <w:b w:val="0"/>
        </w:rPr>
        <w:t>Результатом реализации указанных требований является создание комфортной развивающей образовательной среды:</w:t>
      </w:r>
    </w:p>
    <w:p w:rsidR="00176032" w:rsidRPr="00C81C88" w:rsidRDefault="00176032" w:rsidP="00E975B5">
      <w:pPr>
        <w:pStyle w:val="2"/>
        <w:tabs>
          <w:tab w:val="left" w:pos="8364"/>
        </w:tabs>
        <w:spacing w:line="276" w:lineRule="auto"/>
        <w:ind w:firstLine="0"/>
        <w:jc w:val="left"/>
        <w:rPr>
          <w:b w:val="0"/>
        </w:rPr>
      </w:pPr>
      <w:r w:rsidRPr="00C81C88">
        <w:rPr>
          <w:b w:val="0"/>
        </w:rPr>
        <w:t xml:space="preserve"> – преемственной по отношению к начальному общему образованию и учитывающей особенности организации основного общего образования, а также специфику психофизического развития обучающихся с ограниченными возможностями здоровья на данной ступени общего образования;</w:t>
      </w:r>
    </w:p>
    <w:p w:rsidR="00176032" w:rsidRPr="00C81C88" w:rsidRDefault="00176032" w:rsidP="00E975B5">
      <w:pPr>
        <w:pStyle w:val="2"/>
        <w:tabs>
          <w:tab w:val="left" w:pos="8364"/>
        </w:tabs>
        <w:spacing w:line="276" w:lineRule="auto"/>
        <w:ind w:firstLine="0"/>
        <w:jc w:val="left"/>
        <w:rPr>
          <w:b w:val="0"/>
        </w:rPr>
      </w:pPr>
      <w:r w:rsidRPr="00C81C88">
        <w:rPr>
          <w:b w:val="0"/>
        </w:rPr>
        <w:t xml:space="preserve"> – обеспечивающей воспитание, обучение, социальную адаптацию и интеграцию детей с ограниченными возможностями здоровья;</w:t>
      </w:r>
    </w:p>
    <w:p w:rsidR="00176032" w:rsidRPr="00C81C88" w:rsidRDefault="00176032" w:rsidP="00E975B5">
      <w:pPr>
        <w:pStyle w:val="2"/>
        <w:tabs>
          <w:tab w:val="left" w:pos="8364"/>
        </w:tabs>
        <w:spacing w:line="276" w:lineRule="auto"/>
        <w:ind w:firstLine="0"/>
        <w:jc w:val="left"/>
        <w:rPr>
          <w:b w:val="0"/>
        </w:rPr>
      </w:pPr>
      <w:r w:rsidRPr="00C81C88">
        <w:rPr>
          <w:b w:val="0"/>
        </w:rPr>
        <w:t xml:space="preserve"> – способствующей достижению целей основного общего образования, обеспечивающей его качество, доступность и открытость для обучающихся с ограниченными возможностями здоровья, их родителей (законных представителей); </w:t>
      </w:r>
    </w:p>
    <w:p w:rsidR="00176032" w:rsidRPr="00C81C88" w:rsidRDefault="00176032" w:rsidP="00E975B5">
      <w:pPr>
        <w:pStyle w:val="2"/>
        <w:tabs>
          <w:tab w:val="left" w:pos="8364"/>
        </w:tabs>
        <w:spacing w:line="276" w:lineRule="auto"/>
        <w:ind w:firstLine="0"/>
        <w:jc w:val="left"/>
        <w:rPr>
          <w:b w:val="0"/>
        </w:rPr>
      </w:pPr>
      <w:r w:rsidRPr="00C81C88">
        <w:rPr>
          <w:b w:val="0"/>
        </w:rPr>
        <w:t xml:space="preserve">– способствующей достижению результатов освоения основной образовательной программы основного общего образования обучающимися с ограниченными </w:t>
      </w:r>
      <w:r w:rsidRPr="00C81C88">
        <w:rPr>
          <w:b w:val="0"/>
        </w:rPr>
        <w:lastRenderedPageBreak/>
        <w:t>возможностями здоровья в соответствии с требованиями, установленными Стандартом.</w:t>
      </w:r>
    </w:p>
    <w:p w:rsidR="00176032" w:rsidRPr="00C81C88" w:rsidRDefault="00176032" w:rsidP="00C81C88">
      <w:pPr>
        <w:tabs>
          <w:tab w:val="left" w:pos="8364"/>
        </w:tabs>
        <w:spacing w:after="0"/>
        <w:ind w:firstLine="709"/>
        <w:jc w:val="center"/>
        <w:rPr>
          <w:rFonts w:ascii="Times New Roman" w:hAnsi="Times New Roman"/>
          <w:b/>
          <w:sz w:val="28"/>
          <w:szCs w:val="28"/>
        </w:rPr>
      </w:pPr>
      <w:bookmarkStart w:id="192" w:name="_Toc406059068"/>
      <w:bookmarkStart w:id="193" w:name="_Toc409691732"/>
    </w:p>
    <w:p w:rsidR="00176032" w:rsidRPr="00C81C88" w:rsidRDefault="00176032" w:rsidP="00C81C88">
      <w:pPr>
        <w:tabs>
          <w:tab w:val="left" w:pos="8364"/>
        </w:tabs>
        <w:spacing w:after="0"/>
        <w:ind w:firstLine="709"/>
        <w:jc w:val="center"/>
        <w:rPr>
          <w:rFonts w:ascii="Times New Roman" w:hAnsi="Times New Roman"/>
          <w:b/>
          <w:sz w:val="28"/>
          <w:szCs w:val="28"/>
        </w:rPr>
      </w:pPr>
      <w:r w:rsidRPr="00C81C88">
        <w:rPr>
          <w:rFonts w:ascii="Times New Roman" w:hAnsi="Times New Roman"/>
          <w:b/>
          <w:sz w:val="28"/>
          <w:szCs w:val="28"/>
        </w:rPr>
        <w:br w:type="page"/>
      </w:r>
    </w:p>
    <w:p w:rsidR="00176032" w:rsidRPr="00C81C88" w:rsidRDefault="00176032" w:rsidP="00C81C88">
      <w:pPr>
        <w:keepNext/>
        <w:keepLines/>
        <w:tabs>
          <w:tab w:val="left" w:pos="8364"/>
        </w:tabs>
        <w:spacing w:before="240" w:after="0"/>
        <w:jc w:val="center"/>
        <w:outlineLvl w:val="0"/>
        <w:rPr>
          <w:rFonts w:ascii="Times New Roman" w:hAnsi="Times New Roman"/>
          <w:b/>
          <w:sz w:val="28"/>
          <w:szCs w:val="28"/>
        </w:rPr>
      </w:pPr>
      <w:bookmarkStart w:id="194" w:name="_Toc414553281"/>
      <w:bookmarkEnd w:id="192"/>
      <w:bookmarkEnd w:id="193"/>
      <w:r w:rsidRPr="00C81C88">
        <w:rPr>
          <w:rFonts w:ascii="Times New Roman" w:hAnsi="Times New Roman"/>
          <w:b/>
          <w:sz w:val="28"/>
          <w:szCs w:val="28"/>
        </w:rPr>
        <w:lastRenderedPageBreak/>
        <w:t>3. Организационный раздел основной образовательной программы основного общего образования</w:t>
      </w:r>
      <w:bookmarkEnd w:id="194"/>
      <w:r w:rsidRPr="00C81C88">
        <w:rPr>
          <w:rFonts w:ascii="Times New Roman" w:hAnsi="Times New Roman"/>
          <w:b/>
          <w:sz w:val="28"/>
          <w:szCs w:val="28"/>
        </w:rPr>
        <w:t xml:space="preserve"> МОУ</w:t>
      </w:r>
      <w:r w:rsidR="00031DDA" w:rsidRPr="00C81C88">
        <w:rPr>
          <w:rFonts w:ascii="Times New Roman" w:hAnsi="Times New Roman"/>
          <w:b/>
          <w:sz w:val="28"/>
          <w:szCs w:val="28"/>
        </w:rPr>
        <w:t xml:space="preserve"> -</w:t>
      </w:r>
      <w:r w:rsidRPr="00C81C88">
        <w:rPr>
          <w:rFonts w:ascii="Times New Roman" w:hAnsi="Times New Roman"/>
          <w:b/>
          <w:sz w:val="28"/>
          <w:szCs w:val="28"/>
        </w:rPr>
        <w:t xml:space="preserve"> СОШ №</w:t>
      </w:r>
      <w:r w:rsidR="00031DDA" w:rsidRPr="00C81C88">
        <w:rPr>
          <w:rFonts w:ascii="Times New Roman" w:hAnsi="Times New Roman"/>
          <w:b/>
          <w:sz w:val="28"/>
          <w:szCs w:val="28"/>
        </w:rPr>
        <w:t>3</w:t>
      </w:r>
    </w:p>
    <w:p w:rsidR="00176032" w:rsidRPr="00C81C88" w:rsidRDefault="00176032" w:rsidP="00C81C88">
      <w:pPr>
        <w:tabs>
          <w:tab w:val="left" w:pos="8364"/>
        </w:tabs>
        <w:spacing w:after="0"/>
        <w:ind w:firstLine="709"/>
        <w:outlineLvl w:val="2"/>
        <w:rPr>
          <w:rFonts w:ascii="Times New Roman" w:hAnsi="Times New Roman"/>
          <w:bCs/>
          <w:i/>
          <w:sz w:val="28"/>
          <w:szCs w:val="28"/>
          <w:lang w:eastAsia="ru-RU"/>
        </w:rPr>
      </w:pPr>
    </w:p>
    <w:p w:rsidR="00176032" w:rsidRPr="00C81C88" w:rsidRDefault="00176032" w:rsidP="00C81C88">
      <w:pPr>
        <w:tabs>
          <w:tab w:val="left" w:pos="8364"/>
        </w:tabs>
        <w:spacing w:after="0"/>
        <w:ind w:left="567" w:firstLine="709"/>
        <w:jc w:val="both"/>
        <w:outlineLvl w:val="1"/>
        <w:rPr>
          <w:rFonts w:ascii="Times New Roman" w:eastAsia="@Arial Unicode MS" w:hAnsi="Times New Roman"/>
          <w:b/>
          <w:bCs/>
          <w:sz w:val="28"/>
          <w:szCs w:val="28"/>
          <w:lang w:eastAsia="ru-RU"/>
        </w:rPr>
      </w:pPr>
      <w:bookmarkStart w:id="195" w:name="_Toc406059069"/>
      <w:bookmarkStart w:id="196" w:name="_Toc409691733"/>
      <w:bookmarkStart w:id="197" w:name="_Toc410654074"/>
      <w:bookmarkStart w:id="198" w:name="_Toc414553282"/>
      <w:r w:rsidRPr="00C81C88">
        <w:rPr>
          <w:rFonts w:ascii="Times New Roman" w:eastAsia="@Arial Unicode MS" w:hAnsi="Times New Roman"/>
          <w:b/>
          <w:bCs/>
          <w:sz w:val="28"/>
          <w:szCs w:val="28"/>
          <w:lang w:eastAsia="ru-RU"/>
        </w:rPr>
        <w:t>3.1. Учебный план</w:t>
      </w:r>
      <w:bookmarkEnd w:id="195"/>
      <w:r w:rsidRPr="00C81C88">
        <w:rPr>
          <w:rFonts w:ascii="Times New Roman" w:eastAsia="@Arial Unicode MS" w:hAnsi="Times New Roman"/>
          <w:b/>
          <w:bCs/>
          <w:sz w:val="28"/>
          <w:szCs w:val="28"/>
          <w:lang w:eastAsia="ru-RU"/>
        </w:rPr>
        <w:t xml:space="preserve"> основного общего образования</w:t>
      </w:r>
      <w:bookmarkEnd w:id="196"/>
      <w:bookmarkEnd w:id="197"/>
      <w:bookmarkEnd w:id="198"/>
      <w:r w:rsidRPr="00C81C88">
        <w:rPr>
          <w:rFonts w:ascii="Times New Roman" w:eastAsia="@Arial Unicode MS" w:hAnsi="Times New Roman"/>
          <w:b/>
          <w:bCs/>
          <w:sz w:val="28"/>
          <w:szCs w:val="28"/>
          <w:lang w:eastAsia="ru-RU"/>
        </w:rPr>
        <w:t xml:space="preserve"> </w:t>
      </w:r>
    </w:p>
    <w:p w:rsidR="00982A68" w:rsidRPr="00C81C88" w:rsidRDefault="00982A68" w:rsidP="00C81C88">
      <w:pPr>
        <w:tabs>
          <w:tab w:val="left" w:pos="8364"/>
        </w:tabs>
        <w:suppressAutoHyphens/>
        <w:spacing w:after="0"/>
        <w:jc w:val="center"/>
        <w:rPr>
          <w:rFonts w:ascii="Times New Roman" w:hAnsi="Times New Roman"/>
          <w:sz w:val="28"/>
          <w:szCs w:val="28"/>
          <w:lang w:eastAsia="ar-SA"/>
        </w:rPr>
      </w:pPr>
      <w:r w:rsidRPr="00C81C88">
        <w:rPr>
          <w:rFonts w:ascii="Times New Roman" w:hAnsi="Times New Roman"/>
          <w:b/>
          <w:sz w:val="28"/>
          <w:szCs w:val="28"/>
          <w:lang w:eastAsia="ar-SA"/>
        </w:rPr>
        <w:t>Учебный план основного общего образования (5 класс)</w:t>
      </w:r>
    </w:p>
    <w:p w:rsidR="00982A68" w:rsidRPr="00C81C88" w:rsidRDefault="00982A68" w:rsidP="00C81C88">
      <w:pPr>
        <w:tabs>
          <w:tab w:val="left" w:pos="8364"/>
        </w:tabs>
        <w:jc w:val="center"/>
        <w:rPr>
          <w:rFonts w:ascii="Times New Roman" w:hAnsi="Times New Roman"/>
          <w:b/>
          <w:sz w:val="28"/>
          <w:szCs w:val="28"/>
          <w:lang w:eastAsia="ar-SA"/>
        </w:rPr>
      </w:pPr>
      <w:r w:rsidRPr="00C81C88">
        <w:rPr>
          <w:rFonts w:ascii="Times New Roman" w:hAnsi="Times New Roman"/>
          <w:b/>
          <w:sz w:val="28"/>
          <w:szCs w:val="28"/>
          <w:lang w:eastAsia="ar-SA"/>
        </w:rPr>
        <w:t xml:space="preserve">             на    2015 – 2016 учебный год.</w:t>
      </w:r>
    </w:p>
    <w:p w:rsidR="00982A68" w:rsidRPr="00C81C88" w:rsidRDefault="00982A68" w:rsidP="00C81C88">
      <w:pPr>
        <w:tabs>
          <w:tab w:val="left" w:pos="8364"/>
        </w:tabs>
        <w:suppressAutoHyphens/>
        <w:spacing w:after="0"/>
        <w:jc w:val="both"/>
        <w:rPr>
          <w:rFonts w:ascii="Times New Roman" w:hAnsi="Times New Roman"/>
          <w:b/>
          <w:sz w:val="28"/>
          <w:szCs w:val="28"/>
          <w:lang w:eastAsia="ar-SA"/>
        </w:rPr>
      </w:pPr>
      <w:r w:rsidRPr="00C81C88">
        <w:rPr>
          <w:rFonts w:ascii="Times New Roman" w:hAnsi="Times New Roman"/>
          <w:sz w:val="28"/>
          <w:szCs w:val="28"/>
          <w:lang w:eastAsia="ar-SA"/>
        </w:rPr>
        <w:t xml:space="preserve">          Настоящий учебный план соответствует действующему законодательству Российской Федерации в области образования и реализует основные принципы структуры и содержания основного общего и среднего общего образования;     </w:t>
      </w:r>
      <w:r w:rsidRPr="00C81C88">
        <w:rPr>
          <w:rFonts w:ascii="Times New Roman" w:hAnsi="Times New Roman"/>
          <w:b/>
          <w:sz w:val="28"/>
          <w:szCs w:val="28"/>
          <w:lang w:eastAsia="ar-SA"/>
        </w:rPr>
        <w:t>разработан для  5 классов в соответствии с:</w:t>
      </w:r>
    </w:p>
    <w:p w:rsidR="00982A68" w:rsidRPr="00C81C88" w:rsidRDefault="00982A68" w:rsidP="00C81C88">
      <w:pPr>
        <w:tabs>
          <w:tab w:val="left" w:pos="8364"/>
        </w:tabs>
        <w:suppressAutoHyphens/>
        <w:spacing w:after="0"/>
        <w:jc w:val="both"/>
        <w:rPr>
          <w:rFonts w:ascii="Times New Roman" w:hAnsi="Times New Roman"/>
          <w:sz w:val="28"/>
          <w:szCs w:val="28"/>
        </w:rPr>
      </w:pPr>
      <w:r w:rsidRPr="00C81C88">
        <w:rPr>
          <w:rFonts w:ascii="Times New Roman" w:hAnsi="Times New Roman"/>
          <w:b/>
          <w:sz w:val="28"/>
          <w:szCs w:val="28"/>
          <w:lang w:eastAsia="ar-SA"/>
        </w:rPr>
        <w:t xml:space="preserve">- </w:t>
      </w:r>
      <w:r w:rsidRPr="00C81C88">
        <w:rPr>
          <w:rFonts w:ascii="Times New Roman" w:hAnsi="Times New Roman"/>
          <w:sz w:val="28"/>
          <w:szCs w:val="28"/>
        </w:rPr>
        <w:t>Федеральным законом «Об образовании в Российской Федерации от 29 декабря 2012 года №273-ФЗ;</w:t>
      </w:r>
    </w:p>
    <w:p w:rsidR="00982A68" w:rsidRPr="00C81C88" w:rsidRDefault="00982A68" w:rsidP="00C81C88">
      <w:pPr>
        <w:tabs>
          <w:tab w:val="left" w:pos="8364"/>
        </w:tabs>
        <w:suppressAutoHyphens/>
        <w:spacing w:after="0"/>
        <w:jc w:val="both"/>
        <w:rPr>
          <w:rFonts w:ascii="Times New Roman" w:hAnsi="Times New Roman"/>
          <w:sz w:val="28"/>
          <w:szCs w:val="28"/>
        </w:rPr>
      </w:pPr>
      <w:r w:rsidRPr="00C81C88">
        <w:rPr>
          <w:rFonts w:ascii="Times New Roman" w:hAnsi="Times New Roman"/>
          <w:sz w:val="28"/>
          <w:szCs w:val="28"/>
        </w:rPr>
        <w:t>- приказом Министерства образования и науки Российской Федерации от 17 декабря 2010 г. №1897 «Об утверждении федерального государственного образовательного стандарта основного общего образования»;</w:t>
      </w:r>
    </w:p>
    <w:p w:rsidR="00982A68" w:rsidRPr="00C81C88" w:rsidRDefault="00982A68" w:rsidP="00C81C88">
      <w:pPr>
        <w:tabs>
          <w:tab w:val="left" w:pos="8364"/>
        </w:tabs>
        <w:suppressAutoHyphens/>
        <w:spacing w:after="0"/>
        <w:jc w:val="both"/>
        <w:rPr>
          <w:rFonts w:ascii="Times New Roman" w:hAnsi="Times New Roman"/>
          <w:sz w:val="28"/>
          <w:szCs w:val="28"/>
        </w:rPr>
      </w:pPr>
      <w:r w:rsidRPr="00C81C88">
        <w:rPr>
          <w:rFonts w:ascii="Times New Roman" w:hAnsi="Times New Roman"/>
          <w:sz w:val="28"/>
          <w:szCs w:val="28"/>
        </w:rPr>
        <w:t>- приказом Министерства образования и науки Российской Федерации от 29 декабря 2014 года №1644 « О внесении изменений  в приказ Министерства образования и науки Российской Федерации от 17 декабря 2010 г. №1897 «Об утверждении федерального государственного образовательного стандарта основного общего образования»;</w:t>
      </w:r>
    </w:p>
    <w:p w:rsidR="00982A68" w:rsidRPr="00C81C88" w:rsidRDefault="00982A68" w:rsidP="00C81C88">
      <w:pPr>
        <w:tabs>
          <w:tab w:val="left" w:pos="8364"/>
        </w:tabs>
        <w:suppressAutoHyphens/>
        <w:spacing w:after="0"/>
        <w:jc w:val="both"/>
        <w:rPr>
          <w:rFonts w:ascii="Times New Roman" w:hAnsi="Times New Roman"/>
          <w:sz w:val="28"/>
          <w:szCs w:val="28"/>
        </w:rPr>
      </w:pPr>
      <w:r w:rsidRPr="00C81C88">
        <w:rPr>
          <w:rFonts w:ascii="Times New Roman" w:hAnsi="Times New Roman"/>
          <w:sz w:val="28"/>
          <w:szCs w:val="28"/>
        </w:rPr>
        <w:t>- приказом  Министерства образования и науки РФ от 28 мая 2014 г.</w:t>
      </w:r>
      <w:r w:rsidRPr="00C81C88">
        <w:rPr>
          <w:rStyle w:val="apple-converted-space"/>
          <w:rFonts w:ascii="Times New Roman" w:hAnsi="Times New Roman"/>
          <w:sz w:val="28"/>
          <w:szCs w:val="28"/>
        </w:rPr>
        <w:t> </w:t>
      </w:r>
      <w:r w:rsidRPr="00C81C88">
        <w:rPr>
          <w:rFonts w:ascii="Times New Roman" w:hAnsi="Times New Roman"/>
          <w:sz w:val="28"/>
          <w:szCs w:val="28"/>
        </w:rPr>
        <w:t>N</w:t>
      </w:r>
      <w:r w:rsidRPr="00C81C88">
        <w:rPr>
          <w:rStyle w:val="apple-converted-space"/>
          <w:rFonts w:ascii="Times New Roman" w:hAnsi="Times New Roman"/>
          <w:sz w:val="28"/>
          <w:szCs w:val="28"/>
        </w:rPr>
        <w:t> </w:t>
      </w:r>
      <w:r w:rsidRPr="00C81C88">
        <w:rPr>
          <w:rFonts w:ascii="Times New Roman" w:hAnsi="Times New Roman"/>
          <w:sz w:val="28"/>
          <w:szCs w:val="28"/>
        </w:rPr>
        <w:t>598 «О внесении изменений в порядок организации и осуществления образовательной деятельности по основным образовательным программам - образовательным программам начального общего, основного общего и среднего общего образования, утвержденным приказом Министерства образования и науки РФ от 30 августа 2013 №1015»;</w:t>
      </w:r>
    </w:p>
    <w:p w:rsidR="00982A68" w:rsidRPr="00C81C88" w:rsidRDefault="00982A68" w:rsidP="00C81C88">
      <w:pPr>
        <w:tabs>
          <w:tab w:val="left" w:pos="8364"/>
        </w:tabs>
        <w:suppressAutoHyphens/>
        <w:spacing w:after="0"/>
        <w:jc w:val="both"/>
        <w:rPr>
          <w:rFonts w:ascii="Times New Roman" w:hAnsi="Times New Roman"/>
          <w:sz w:val="28"/>
          <w:szCs w:val="28"/>
        </w:rPr>
      </w:pPr>
      <w:r w:rsidRPr="00C81C88">
        <w:rPr>
          <w:rFonts w:ascii="Times New Roman" w:hAnsi="Times New Roman"/>
          <w:sz w:val="28"/>
          <w:szCs w:val="28"/>
        </w:rPr>
        <w:t>- постановлением  главного государственного санитарного врача Российской Федерации от 29 декабря 2010 г. №189 г. «Об утверждении СанПиН 2.4.2.2821-10 «Санитарно-эпидемиологические требования к условиям организации обучения в общеобразовательных учреждениях», зарегистрировано в Минюсте России 03 марта 2011 года, регистрационный номер 19993;</w:t>
      </w:r>
    </w:p>
    <w:p w:rsidR="00982A68" w:rsidRPr="00C81C88" w:rsidRDefault="00982A68" w:rsidP="00C81C88">
      <w:pPr>
        <w:tabs>
          <w:tab w:val="left" w:pos="8364"/>
        </w:tabs>
        <w:suppressAutoHyphens/>
        <w:spacing w:after="0"/>
        <w:jc w:val="both"/>
        <w:rPr>
          <w:rFonts w:ascii="Times New Roman" w:hAnsi="Times New Roman"/>
          <w:sz w:val="28"/>
          <w:szCs w:val="28"/>
          <w:lang w:eastAsia="ar-SA"/>
        </w:rPr>
      </w:pPr>
      <w:r w:rsidRPr="00C81C88">
        <w:rPr>
          <w:rFonts w:ascii="Times New Roman" w:hAnsi="Times New Roman"/>
          <w:sz w:val="28"/>
          <w:szCs w:val="28"/>
          <w:lang w:eastAsia="ar-SA"/>
        </w:rPr>
        <w:t>- базисным  учебным  планом общеобразовательных организаций   Брянской области на 2015 – 2016 учебный год, утвержденным  приказом  Департамента образования и науки Брянской области от 26 марта 2015 года № 776;</w:t>
      </w:r>
    </w:p>
    <w:p w:rsidR="00982A68" w:rsidRPr="00C81C88" w:rsidRDefault="00982A68" w:rsidP="00C81C88">
      <w:pPr>
        <w:tabs>
          <w:tab w:val="left" w:pos="8364"/>
        </w:tabs>
        <w:suppressAutoHyphens/>
        <w:spacing w:after="0"/>
        <w:jc w:val="both"/>
        <w:rPr>
          <w:rFonts w:ascii="Times New Roman" w:hAnsi="Times New Roman"/>
          <w:sz w:val="28"/>
          <w:szCs w:val="28"/>
          <w:lang w:eastAsia="ar-SA"/>
        </w:rPr>
      </w:pPr>
      <w:r w:rsidRPr="00C81C88">
        <w:rPr>
          <w:rFonts w:ascii="Times New Roman" w:hAnsi="Times New Roman"/>
          <w:sz w:val="28"/>
          <w:szCs w:val="28"/>
          <w:lang w:eastAsia="ar-SA"/>
        </w:rPr>
        <w:t>- письмом Департамента образования и науки Брянской области от 26 марта 2015 года № 1906-04-О « О примерном учебном плане 5-9 классов общеобразовательных организаций   Брянской области на 2015 – 2016 учебный год »;</w:t>
      </w:r>
    </w:p>
    <w:p w:rsidR="00982A68" w:rsidRPr="00C81C88" w:rsidRDefault="00982A68" w:rsidP="00C81C88">
      <w:pPr>
        <w:tabs>
          <w:tab w:val="left" w:pos="8364"/>
        </w:tabs>
        <w:suppressAutoHyphens/>
        <w:spacing w:after="0"/>
        <w:jc w:val="both"/>
        <w:rPr>
          <w:rFonts w:ascii="Times New Roman" w:hAnsi="Times New Roman"/>
          <w:sz w:val="28"/>
          <w:szCs w:val="28"/>
        </w:rPr>
      </w:pPr>
      <w:r w:rsidRPr="00C81C88">
        <w:rPr>
          <w:rFonts w:ascii="Times New Roman" w:hAnsi="Times New Roman"/>
          <w:sz w:val="28"/>
          <w:szCs w:val="28"/>
        </w:rPr>
        <w:t xml:space="preserve">- Уставом МОУ - СОШ№ 3 г. Унеча Брянской области; </w:t>
      </w:r>
    </w:p>
    <w:p w:rsidR="00982A68" w:rsidRPr="00C81C88" w:rsidRDefault="00982A68" w:rsidP="00C81C88">
      <w:pPr>
        <w:tabs>
          <w:tab w:val="left" w:pos="8364"/>
        </w:tabs>
        <w:suppressAutoHyphens/>
        <w:spacing w:after="0"/>
        <w:jc w:val="both"/>
        <w:rPr>
          <w:rFonts w:ascii="Times New Roman" w:hAnsi="Times New Roman"/>
          <w:sz w:val="28"/>
          <w:szCs w:val="28"/>
        </w:rPr>
      </w:pPr>
      <w:r w:rsidRPr="00C81C88">
        <w:rPr>
          <w:rFonts w:ascii="Times New Roman" w:hAnsi="Times New Roman"/>
          <w:sz w:val="28"/>
          <w:szCs w:val="28"/>
        </w:rPr>
        <w:lastRenderedPageBreak/>
        <w:t>- основной образовательной программой основного общего   образования                                     на 2015 – 2020 годы.</w:t>
      </w:r>
    </w:p>
    <w:p w:rsidR="00982A68" w:rsidRPr="00C81C88" w:rsidRDefault="00982A68" w:rsidP="00C81C88">
      <w:pPr>
        <w:tabs>
          <w:tab w:val="left" w:pos="8364"/>
        </w:tabs>
        <w:suppressAutoHyphens/>
        <w:spacing w:after="0"/>
        <w:jc w:val="both"/>
        <w:rPr>
          <w:rFonts w:ascii="Times New Roman" w:hAnsi="Times New Roman"/>
          <w:sz w:val="28"/>
          <w:szCs w:val="28"/>
          <w:lang w:eastAsia="ar-SA"/>
        </w:rPr>
      </w:pPr>
      <w:r w:rsidRPr="00C81C88">
        <w:rPr>
          <w:rFonts w:ascii="Times New Roman" w:hAnsi="Times New Roman"/>
          <w:sz w:val="28"/>
          <w:szCs w:val="28"/>
          <w:lang w:eastAsia="ar-SA"/>
        </w:rPr>
        <w:t xml:space="preserve">      Учебный план </w:t>
      </w:r>
      <w:r w:rsidRPr="00C81C88">
        <w:rPr>
          <w:rFonts w:ascii="Times New Roman" w:hAnsi="Times New Roman"/>
          <w:b/>
          <w:sz w:val="28"/>
          <w:szCs w:val="28"/>
          <w:lang w:eastAsia="ar-SA"/>
        </w:rPr>
        <w:t>5 класса</w:t>
      </w:r>
      <w:r w:rsidRPr="00C81C88">
        <w:rPr>
          <w:rFonts w:ascii="Times New Roman" w:hAnsi="Times New Roman"/>
          <w:sz w:val="28"/>
          <w:szCs w:val="28"/>
          <w:lang w:eastAsia="ar-SA"/>
        </w:rPr>
        <w:t xml:space="preserve">  состоит из двух частей: обязательная часть и часть, формируемая участниками образовательных отношений. Обязательная часть учебного плана определяет состав учебных предметов обязательных предметных областей и учебное время, отводимое на их изучение по классам (годам) обучения.                               Часть, формируемая участниками образовательных отношений, определяет время, отводимое на изучение содержания образования, обеспечивающего реализацию интересов и потребностей обучающихся, их родителей (законных представителей), педагогического коллектива образовательной организации.   Время, отводимое на данную часть учебного плана будет использовано на изучение предметов: </w:t>
      </w:r>
    </w:p>
    <w:p w:rsidR="00982A68" w:rsidRPr="00C81C88" w:rsidRDefault="00982A68" w:rsidP="00C81C88">
      <w:pPr>
        <w:tabs>
          <w:tab w:val="left" w:pos="8364"/>
        </w:tabs>
        <w:suppressAutoHyphens/>
        <w:spacing w:after="0"/>
        <w:jc w:val="both"/>
        <w:rPr>
          <w:rFonts w:ascii="Times New Roman" w:hAnsi="Times New Roman"/>
          <w:sz w:val="28"/>
          <w:szCs w:val="28"/>
          <w:lang w:eastAsia="ar-SA"/>
        </w:rPr>
      </w:pPr>
      <w:r w:rsidRPr="00C81C88">
        <w:rPr>
          <w:rFonts w:ascii="Times New Roman" w:hAnsi="Times New Roman"/>
          <w:sz w:val="28"/>
          <w:szCs w:val="28"/>
          <w:lang w:eastAsia="ar-SA"/>
        </w:rPr>
        <w:t>1)</w:t>
      </w:r>
      <w:r w:rsidRPr="00C81C88">
        <w:rPr>
          <w:rFonts w:ascii="Times New Roman" w:hAnsi="Times New Roman"/>
          <w:b/>
          <w:sz w:val="28"/>
          <w:szCs w:val="28"/>
          <w:lang w:eastAsia="ar-SA"/>
        </w:rPr>
        <w:t>обществознание</w:t>
      </w:r>
      <w:r w:rsidRPr="00C81C88">
        <w:rPr>
          <w:rFonts w:ascii="Times New Roman" w:hAnsi="Times New Roman"/>
          <w:sz w:val="28"/>
          <w:szCs w:val="28"/>
          <w:lang w:eastAsia="ar-SA"/>
        </w:rPr>
        <w:t xml:space="preserve"> (</w:t>
      </w:r>
      <w:r w:rsidRPr="00C81C88">
        <w:rPr>
          <w:rFonts w:ascii="Times New Roman" w:hAnsi="Times New Roman"/>
          <w:sz w:val="28"/>
          <w:szCs w:val="28"/>
        </w:rPr>
        <w:t>для изучения модуля  «Граждановедение.  Брянская область» (по 1 часу в неделю))  в целях изучения особенностей региона, его места в истории многонациональной России, вклада в становление   и развитие российской государственности, отечественной промышленности, науки и культуры.</w:t>
      </w:r>
      <w:r w:rsidRPr="00C81C88">
        <w:rPr>
          <w:rFonts w:ascii="Times New Roman" w:hAnsi="Times New Roman"/>
          <w:sz w:val="28"/>
          <w:szCs w:val="28"/>
          <w:lang w:eastAsia="ar-SA"/>
        </w:rPr>
        <w:t xml:space="preserve">                  </w:t>
      </w:r>
    </w:p>
    <w:p w:rsidR="00982A68" w:rsidRPr="00C81C88" w:rsidRDefault="00982A68" w:rsidP="00C81C88">
      <w:pPr>
        <w:shd w:val="clear" w:color="auto" w:fill="FFFFFF"/>
        <w:tabs>
          <w:tab w:val="left" w:pos="8364"/>
        </w:tabs>
        <w:jc w:val="both"/>
        <w:rPr>
          <w:rFonts w:ascii="Times New Roman" w:hAnsi="Times New Roman"/>
          <w:sz w:val="28"/>
          <w:szCs w:val="28"/>
        </w:rPr>
      </w:pPr>
      <w:r w:rsidRPr="00C81C88">
        <w:rPr>
          <w:rFonts w:ascii="Times New Roman" w:hAnsi="Times New Roman"/>
          <w:sz w:val="28"/>
          <w:szCs w:val="28"/>
          <w:lang w:eastAsia="ar-SA"/>
        </w:rPr>
        <w:t xml:space="preserve">2) </w:t>
      </w:r>
      <w:r w:rsidRPr="00C81C88">
        <w:rPr>
          <w:rFonts w:ascii="Times New Roman" w:hAnsi="Times New Roman"/>
          <w:b/>
          <w:sz w:val="28"/>
          <w:szCs w:val="28"/>
          <w:lang w:eastAsia="ar-SA"/>
        </w:rPr>
        <w:t>биология, география, основы безопасности жизнедеятельности</w:t>
      </w:r>
      <w:r w:rsidRPr="00C81C88">
        <w:rPr>
          <w:rFonts w:ascii="Times New Roman" w:hAnsi="Times New Roman"/>
          <w:sz w:val="28"/>
          <w:szCs w:val="28"/>
          <w:lang w:eastAsia="ar-SA"/>
        </w:rPr>
        <w:t xml:space="preserve"> (по 0,5 часа)</w:t>
      </w:r>
      <w:r w:rsidRPr="00C81C88">
        <w:rPr>
          <w:rFonts w:ascii="Times New Roman" w:hAnsi="Times New Roman"/>
          <w:sz w:val="28"/>
          <w:szCs w:val="28"/>
        </w:rPr>
        <w:t xml:space="preserve">                   с целью создания условий для выполнения федерального   государственного образовательного стандарта основного общего образования по  указанным выше предметам в полном объеме. </w:t>
      </w:r>
    </w:p>
    <w:p w:rsidR="00982A68" w:rsidRPr="00C81C88" w:rsidRDefault="00982A68" w:rsidP="00C81C88">
      <w:pPr>
        <w:tabs>
          <w:tab w:val="left" w:pos="8364"/>
        </w:tabs>
        <w:suppressAutoHyphens/>
        <w:spacing w:after="0"/>
        <w:jc w:val="center"/>
        <w:rPr>
          <w:rFonts w:ascii="Times New Roman" w:hAnsi="Times New Roman"/>
          <w:sz w:val="28"/>
          <w:szCs w:val="28"/>
          <w:lang w:eastAsia="ar-SA"/>
        </w:rPr>
      </w:pPr>
      <w:r w:rsidRPr="00C81C88">
        <w:rPr>
          <w:rFonts w:ascii="Times New Roman" w:hAnsi="Times New Roman"/>
          <w:b/>
          <w:sz w:val="28"/>
          <w:szCs w:val="28"/>
          <w:lang w:eastAsia="ar-SA"/>
        </w:rPr>
        <w:t>Учебный план основного общего образования (5 класс).</w:t>
      </w:r>
    </w:p>
    <w:tbl>
      <w:tblPr>
        <w:tblpPr w:leftFromText="180" w:rightFromText="180" w:vertAnchor="text" w:horzAnchor="margin" w:tblpXSpec="center" w:tblpY="139"/>
        <w:tblW w:w="111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235"/>
        <w:gridCol w:w="33"/>
        <w:gridCol w:w="2093"/>
        <w:gridCol w:w="1134"/>
        <w:gridCol w:w="1134"/>
        <w:gridCol w:w="1134"/>
        <w:gridCol w:w="1134"/>
        <w:gridCol w:w="1134"/>
        <w:gridCol w:w="1134"/>
      </w:tblGrid>
      <w:tr w:rsidR="00982A68" w:rsidRPr="00C81C88" w:rsidTr="00982A68">
        <w:trPr>
          <w:trHeight w:val="459"/>
        </w:trPr>
        <w:tc>
          <w:tcPr>
            <w:tcW w:w="2268" w:type="dxa"/>
            <w:gridSpan w:val="2"/>
            <w:vMerge w:val="restart"/>
          </w:tcPr>
          <w:p w:rsidR="00982A68" w:rsidRPr="00C81C88" w:rsidRDefault="00982A68" w:rsidP="00C81C88">
            <w:pPr>
              <w:tabs>
                <w:tab w:val="left" w:pos="8364"/>
              </w:tabs>
              <w:autoSpaceDE w:val="0"/>
              <w:autoSpaceDN w:val="0"/>
              <w:adjustRightInd w:val="0"/>
              <w:spacing w:after="0"/>
              <w:jc w:val="center"/>
              <w:rPr>
                <w:rFonts w:ascii="Times New Roman" w:eastAsia="Times New Roman" w:hAnsi="Times New Roman"/>
                <w:b/>
                <w:sz w:val="28"/>
                <w:szCs w:val="28"/>
              </w:rPr>
            </w:pPr>
            <w:r w:rsidRPr="00C81C88">
              <w:rPr>
                <w:rFonts w:ascii="Times New Roman" w:eastAsia="Times New Roman" w:hAnsi="Times New Roman"/>
                <w:b/>
                <w:sz w:val="28"/>
                <w:szCs w:val="28"/>
              </w:rPr>
              <w:t>Предметные</w:t>
            </w:r>
          </w:p>
          <w:p w:rsidR="00982A68" w:rsidRPr="00C81C88" w:rsidRDefault="00982A68" w:rsidP="00C81C88">
            <w:pPr>
              <w:tabs>
                <w:tab w:val="left" w:pos="8364"/>
              </w:tabs>
              <w:autoSpaceDE w:val="0"/>
              <w:autoSpaceDN w:val="0"/>
              <w:adjustRightInd w:val="0"/>
              <w:spacing w:after="0"/>
              <w:jc w:val="center"/>
              <w:rPr>
                <w:rFonts w:ascii="Times New Roman" w:eastAsia="Times New Roman" w:hAnsi="Times New Roman"/>
                <w:b/>
                <w:sz w:val="28"/>
                <w:szCs w:val="28"/>
              </w:rPr>
            </w:pPr>
            <w:r w:rsidRPr="00C81C88">
              <w:rPr>
                <w:rFonts w:ascii="Times New Roman" w:eastAsia="Times New Roman" w:hAnsi="Times New Roman"/>
                <w:b/>
                <w:sz w:val="28"/>
                <w:szCs w:val="28"/>
              </w:rPr>
              <w:t xml:space="preserve"> области</w:t>
            </w:r>
          </w:p>
        </w:tc>
        <w:tc>
          <w:tcPr>
            <w:tcW w:w="2093" w:type="dxa"/>
            <w:vMerge w:val="restart"/>
            <w:tcBorders>
              <w:tr2bl w:val="single" w:sz="4" w:space="0" w:color="auto"/>
            </w:tcBorders>
          </w:tcPr>
          <w:p w:rsidR="00982A68" w:rsidRPr="00C81C88" w:rsidRDefault="00982A68" w:rsidP="00C81C88">
            <w:pPr>
              <w:tabs>
                <w:tab w:val="left" w:pos="8364"/>
              </w:tabs>
              <w:autoSpaceDE w:val="0"/>
              <w:autoSpaceDN w:val="0"/>
              <w:adjustRightInd w:val="0"/>
              <w:spacing w:after="0"/>
              <w:rPr>
                <w:rFonts w:ascii="Times New Roman" w:eastAsia="Times New Roman" w:hAnsi="Times New Roman"/>
                <w:b/>
                <w:sz w:val="28"/>
                <w:szCs w:val="28"/>
              </w:rPr>
            </w:pPr>
            <w:r w:rsidRPr="00C81C88">
              <w:rPr>
                <w:rFonts w:ascii="Times New Roman" w:eastAsia="Times New Roman" w:hAnsi="Times New Roman"/>
                <w:b/>
                <w:sz w:val="28"/>
                <w:szCs w:val="28"/>
              </w:rPr>
              <w:t>Учебные</w:t>
            </w:r>
          </w:p>
          <w:p w:rsidR="00982A68" w:rsidRPr="00C81C88" w:rsidRDefault="00982A68" w:rsidP="00C81C88">
            <w:pPr>
              <w:tabs>
                <w:tab w:val="left" w:pos="8364"/>
              </w:tabs>
              <w:autoSpaceDE w:val="0"/>
              <w:autoSpaceDN w:val="0"/>
              <w:adjustRightInd w:val="0"/>
              <w:spacing w:after="0"/>
              <w:rPr>
                <w:rFonts w:ascii="Times New Roman" w:eastAsia="Times New Roman" w:hAnsi="Times New Roman"/>
                <w:b/>
                <w:sz w:val="28"/>
                <w:szCs w:val="28"/>
              </w:rPr>
            </w:pPr>
            <w:r w:rsidRPr="00C81C88">
              <w:rPr>
                <w:rFonts w:ascii="Times New Roman" w:eastAsia="Times New Roman" w:hAnsi="Times New Roman"/>
                <w:b/>
                <w:sz w:val="28"/>
                <w:szCs w:val="28"/>
              </w:rPr>
              <w:t xml:space="preserve"> предметы </w:t>
            </w:r>
          </w:p>
          <w:p w:rsidR="00982A68" w:rsidRPr="00C81C88" w:rsidRDefault="00982A68" w:rsidP="00C81C88">
            <w:pPr>
              <w:tabs>
                <w:tab w:val="left" w:pos="8364"/>
              </w:tabs>
              <w:autoSpaceDE w:val="0"/>
              <w:autoSpaceDN w:val="0"/>
              <w:adjustRightInd w:val="0"/>
              <w:spacing w:after="0"/>
              <w:jc w:val="center"/>
              <w:rPr>
                <w:rFonts w:ascii="Times New Roman" w:eastAsia="Times New Roman" w:hAnsi="Times New Roman"/>
                <w:b/>
                <w:sz w:val="28"/>
                <w:szCs w:val="28"/>
              </w:rPr>
            </w:pPr>
          </w:p>
          <w:p w:rsidR="00982A68" w:rsidRPr="00C81C88" w:rsidRDefault="00982A68" w:rsidP="00C81C88">
            <w:pPr>
              <w:tabs>
                <w:tab w:val="left" w:pos="8364"/>
              </w:tabs>
              <w:autoSpaceDE w:val="0"/>
              <w:autoSpaceDN w:val="0"/>
              <w:adjustRightInd w:val="0"/>
              <w:spacing w:after="0"/>
              <w:jc w:val="center"/>
              <w:rPr>
                <w:rFonts w:ascii="Times New Roman" w:eastAsia="Times New Roman" w:hAnsi="Times New Roman"/>
                <w:b/>
                <w:sz w:val="28"/>
                <w:szCs w:val="28"/>
              </w:rPr>
            </w:pPr>
            <w:r w:rsidRPr="00C81C88">
              <w:rPr>
                <w:rFonts w:ascii="Times New Roman" w:eastAsia="Times New Roman" w:hAnsi="Times New Roman"/>
                <w:b/>
                <w:sz w:val="28"/>
                <w:szCs w:val="28"/>
              </w:rPr>
              <w:t xml:space="preserve">Классы  </w:t>
            </w:r>
          </w:p>
        </w:tc>
        <w:tc>
          <w:tcPr>
            <w:tcW w:w="5670" w:type="dxa"/>
            <w:gridSpan w:val="5"/>
            <w:tcBorders>
              <w:bottom w:val="single" w:sz="4" w:space="0" w:color="auto"/>
            </w:tcBorders>
          </w:tcPr>
          <w:p w:rsidR="00982A68" w:rsidRPr="00C81C88" w:rsidRDefault="00982A68" w:rsidP="00C81C88">
            <w:pPr>
              <w:tabs>
                <w:tab w:val="left" w:pos="8364"/>
              </w:tabs>
              <w:autoSpaceDE w:val="0"/>
              <w:autoSpaceDN w:val="0"/>
              <w:adjustRightInd w:val="0"/>
              <w:spacing w:after="0"/>
              <w:jc w:val="center"/>
              <w:rPr>
                <w:rFonts w:ascii="Times New Roman" w:eastAsia="Times New Roman" w:hAnsi="Times New Roman"/>
                <w:sz w:val="28"/>
                <w:szCs w:val="28"/>
              </w:rPr>
            </w:pPr>
            <w:r w:rsidRPr="00C81C88">
              <w:rPr>
                <w:rFonts w:ascii="Times New Roman" w:eastAsia="Times New Roman" w:hAnsi="Times New Roman"/>
                <w:sz w:val="28"/>
                <w:szCs w:val="28"/>
              </w:rPr>
              <w:t xml:space="preserve"> Количество  часов в  неделю/год</w:t>
            </w:r>
          </w:p>
        </w:tc>
        <w:tc>
          <w:tcPr>
            <w:tcW w:w="1134" w:type="dxa"/>
            <w:tcBorders>
              <w:bottom w:val="single" w:sz="4" w:space="0" w:color="auto"/>
            </w:tcBorders>
          </w:tcPr>
          <w:p w:rsidR="00982A68" w:rsidRPr="00C81C88" w:rsidRDefault="00982A68" w:rsidP="00C81C88">
            <w:pPr>
              <w:tabs>
                <w:tab w:val="left" w:pos="8364"/>
              </w:tabs>
              <w:autoSpaceDE w:val="0"/>
              <w:autoSpaceDN w:val="0"/>
              <w:adjustRightInd w:val="0"/>
              <w:spacing w:after="0"/>
              <w:jc w:val="center"/>
              <w:rPr>
                <w:rFonts w:ascii="Times New Roman" w:eastAsia="Times New Roman" w:hAnsi="Times New Roman"/>
                <w:sz w:val="28"/>
                <w:szCs w:val="28"/>
              </w:rPr>
            </w:pPr>
          </w:p>
          <w:p w:rsidR="00982A68" w:rsidRPr="00C81C88" w:rsidRDefault="00982A68" w:rsidP="00C81C88">
            <w:pPr>
              <w:tabs>
                <w:tab w:val="left" w:pos="8364"/>
              </w:tabs>
              <w:autoSpaceDE w:val="0"/>
              <w:autoSpaceDN w:val="0"/>
              <w:adjustRightInd w:val="0"/>
              <w:spacing w:after="0"/>
              <w:jc w:val="center"/>
              <w:rPr>
                <w:rFonts w:ascii="Times New Roman" w:eastAsia="Times New Roman" w:hAnsi="Times New Roman"/>
                <w:sz w:val="28"/>
                <w:szCs w:val="28"/>
              </w:rPr>
            </w:pPr>
          </w:p>
        </w:tc>
      </w:tr>
      <w:tr w:rsidR="00982A68" w:rsidRPr="00C81C88" w:rsidTr="00982A68">
        <w:trPr>
          <w:trHeight w:val="630"/>
        </w:trPr>
        <w:tc>
          <w:tcPr>
            <w:tcW w:w="2268" w:type="dxa"/>
            <w:gridSpan w:val="2"/>
            <w:vMerge/>
          </w:tcPr>
          <w:p w:rsidR="00982A68" w:rsidRPr="00C81C88" w:rsidRDefault="00982A68" w:rsidP="00C81C88">
            <w:pPr>
              <w:tabs>
                <w:tab w:val="left" w:pos="8364"/>
              </w:tabs>
              <w:autoSpaceDE w:val="0"/>
              <w:autoSpaceDN w:val="0"/>
              <w:adjustRightInd w:val="0"/>
              <w:spacing w:after="0"/>
              <w:jc w:val="center"/>
              <w:rPr>
                <w:rFonts w:ascii="Times New Roman" w:eastAsia="Times New Roman" w:hAnsi="Times New Roman"/>
                <w:b/>
                <w:sz w:val="28"/>
                <w:szCs w:val="28"/>
              </w:rPr>
            </w:pPr>
          </w:p>
        </w:tc>
        <w:tc>
          <w:tcPr>
            <w:tcW w:w="2093" w:type="dxa"/>
            <w:vMerge/>
            <w:tcBorders>
              <w:tr2bl w:val="single" w:sz="4" w:space="0" w:color="auto"/>
            </w:tcBorders>
          </w:tcPr>
          <w:p w:rsidR="00982A68" w:rsidRPr="00C81C88" w:rsidRDefault="00982A68" w:rsidP="00C81C88">
            <w:pPr>
              <w:tabs>
                <w:tab w:val="left" w:pos="8364"/>
              </w:tabs>
              <w:autoSpaceDE w:val="0"/>
              <w:autoSpaceDN w:val="0"/>
              <w:adjustRightInd w:val="0"/>
              <w:spacing w:after="0"/>
              <w:rPr>
                <w:rFonts w:ascii="Times New Roman" w:eastAsia="Times New Roman" w:hAnsi="Times New Roman"/>
                <w:b/>
                <w:sz w:val="28"/>
                <w:szCs w:val="28"/>
              </w:rPr>
            </w:pPr>
          </w:p>
        </w:tc>
        <w:tc>
          <w:tcPr>
            <w:tcW w:w="1134" w:type="dxa"/>
            <w:tcBorders>
              <w:top w:val="single" w:sz="4" w:space="0" w:color="auto"/>
              <w:bottom w:val="single" w:sz="4" w:space="0" w:color="auto"/>
              <w:right w:val="single" w:sz="4" w:space="0" w:color="auto"/>
            </w:tcBorders>
          </w:tcPr>
          <w:p w:rsidR="00982A68" w:rsidRPr="00C81C88" w:rsidRDefault="00982A68" w:rsidP="00C81C88">
            <w:pPr>
              <w:tabs>
                <w:tab w:val="left" w:pos="8364"/>
              </w:tabs>
              <w:autoSpaceDE w:val="0"/>
              <w:autoSpaceDN w:val="0"/>
              <w:adjustRightInd w:val="0"/>
              <w:spacing w:after="0"/>
              <w:jc w:val="center"/>
              <w:rPr>
                <w:rFonts w:ascii="Times New Roman" w:eastAsia="Times New Roman" w:hAnsi="Times New Roman"/>
                <w:b/>
                <w:sz w:val="28"/>
                <w:szCs w:val="28"/>
              </w:rPr>
            </w:pPr>
            <w:r w:rsidRPr="00C81C88">
              <w:rPr>
                <w:rFonts w:ascii="Times New Roman" w:eastAsia="Times New Roman" w:hAnsi="Times New Roman"/>
                <w:b/>
                <w:sz w:val="28"/>
                <w:szCs w:val="28"/>
              </w:rPr>
              <w:t>5</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82A68" w:rsidRPr="00C81C88" w:rsidRDefault="00982A68" w:rsidP="00C81C88">
            <w:pPr>
              <w:tabs>
                <w:tab w:val="left" w:pos="8364"/>
              </w:tabs>
              <w:autoSpaceDE w:val="0"/>
              <w:autoSpaceDN w:val="0"/>
              <w:adjustRightInd w:val="0"/>
              <w:spacing w:after="0"/>
              <w:jc w:val="center"/>
              <w:rPr>
                <w:rFonts w:ascii="Times New Roman" w:eastAsia="Times New Roman" w:hAnsi="Times New Roman"/>
                <w:b/>
                <w:sz w:val="28"/>
                <w:szCs w:val="28"/>
              </w:rPr>
            </w:pPr>
            <w:r w:rsidRPr="00C81C88">
              <w:rPr>
                <w:rFonts w:ascii="Times New Roman" w:eastAsia="Times New Roman" w:hAnsi="Times New Roman"/>
                <w:b/>
                <w:sz w:val="28"/>
                <w:szCs w:val="28"/>
              </w:rPr>
              <w:t>6</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82A68" w:rsidRPr="00C81C88" w:rsidRDefault="00982A68" w:rsidP="00C81C88">
            <w:pPr>
              <w:tabs>
                <w:tab w:val="left" w:pos="8364"/>
              </w:tabs>
              <w:autoSpaceDE w:val="0"/>
              <w:autoSpaceDN w:val="0"/>
              <w:adjustRightInd w:val="0"/>
              <w:spacing w:after="0"/>
              <w:jc w:val="center"/>
              <w:rPr>
                <w:rFonts w:ascii="Times New Roman" w:eastAsia="Times New Roman" w:hAnsi="Times New Roman"/>
                <w:b/>
                <w:sz w:val="28"/>
                <w:szCs w:val="28"/>
              </w:rPr>
            </w:pPr>
            <w:r w:rsidRPr="00C81C88">
              <w:rPr>
                <w:rFonts w:ascii="Times New Roman" w:eastAsia="Times New Roman" w:hAnsi="Times New Roman"/>
                <w:b/>
                <w:sz w:val="28"/>
                <w:szCs w:val="28"/>
              </w:rPr>
              <w:t>7</w:t>
            </w:r>
          </w:p>
          <w:p w:rsidR="00982A68" w:rsidRPr="00C81C88" w:rsidRDefault="00982A68" w:rsidP="00C81C88">
            <w:pPr>
              <w:tabs>
                <w:tab w:val="left" w:pos="8364"/>
              </w:tabs>
              <w:autoSpaceDE w:val="0"/>
              <w:autoSpaceDN w:val="0"/>
              <w:adjustRightInd w:val="0"/>
              <w:spacing w:after="0"/>
              <w:jc w:val="center"/>
              <w:rPr>
                <w:rFonts w:ascii="Times New Roman" w:eastAsia="Times New Roman" w:hAnsi="Times New Roman"/>
                <w:b/>
                <w:sz w:val="28"/>
                <w:szCs w:val="28"/>
              </w:rPr>
            </w:pP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82A68" w:rsidRPr="00C81C88" w:rsidRDefault="00982A68" w:rsidP="00C81C88">
            <w:pPr>
              <w:tabs>
                <w:tab w:val="left" w:pos="8364"/>
              </w:tabs>
              <w:autoSpaceDE w:val="0"/>
              <w:autoSpaceDN w:val="0"/>
              <w:adjustRightInd w:val="0"/>
              <w:spacing w:after="0"/>
              <w:jc w:val="center"/>
              <w:rPr>
                <w:rFonts w:ascii="Times New Roman" w:eastAsia="Times New Roman" w:hAnsi="Times New Roman"/>
                <w:b/>
                <w:sz w:val="28"/>
                <w:szCs w:val="28"/>
              </w:rPr>
            </w:pPr>
            <w:r w:rsidRPr="00C81C88">
              <w:rPr>
                <w:rFonts w:ascii="Times New Roman" w:eastAsia="Times New Roman" w:hAnsi="Times New Roman"/>
                <w:b/>
                <w:sz w:val="28"/>
                <w:szCs w:val="28"/>
              </w:rPr>
              <w:t>8</w:t>
            </w:r>
          </w:p>
        </w:tc>
        <w:tc>
          <w:tcPr>
            <w:tcW w:w="1134" w:type="dxa"/>
            <w:tcBorders>
              <w:top w:val="single" w:sz="4" w:space="0" w:color="auto"/>
              <w:left w:val="single" w:sz="4" w:space="0" w:color="auto"/>
              <w:bottom w:val="single" w:sz="4" w:space="0" w:color="auto"/>
            </w:tcBorders>
            <w:shd w:val="clear" w:color="auto" w:fill="D9D9D9" w:themeFill="background1" w:themeFillShade="D9"/>
          </w:tcPr>
          <w:p w:rsidR="00982A68" w:rsidRPr="00C81C88" w:rsidRDefault="00982A68" w:rsidP="00C81C88">
            <w:pPr>
              <w:tabs>
                <w:tab w:val="left" w:pos="8364"/>
              </w:tabs>
              <w:autoSpaceDE w:val="0"/>
              <w:autoSpaceDN w:val="0"/>
              <w:adjustRightInd w:val="0"/>
              <w:spacing w:after="0"/>
              <w:jc w:val="center"/>
              <w:rPr>
                <w:rFonts w:ascii="Times New Roman" w:eastAsia="Times New Roman" w:hAnsi="Times New Roman"/>
                <w:b/>
                <w:sz w:val="28"/>
                <w:szCs w:val="28"/>
              </w:rPr>
            </w:pPr>
            <w:r w:rsidRPr="00C81C88">
              <w:rPr>
                <w:rFonts w:ascii="Times New Roman" w:eastAsia="Times New Roman" w:hAnsi="Times New Roman"/>
                <w:b/>
                <w:sz w:val="28"/>
                <w:szCs w:val="28"/>
              </w:rPr>
              <w:t>9</w:t>
            </w:r>
          </w:p>
        </w:tc>
        <w:tc>
          <w:tcPr>
            <w:tcW w:w="1134" w:type="dxa"/>
            <w:tcBorders>
              <w:top w:val="single" w:sz="4" w:space="0" w:color="auto"/>
            </w:tcBorders>
          </w:tcPr>
          <w:p w:rsidR="00982A68" w:rsidRPr="00C81C88" w:rsidRDefault="00982A68" w:rsidP="00C81C88">
            <w:pPr>
              <w:tabs>
                <w:tab w:val="left" w:pos="8364"/>
              </w:tabs>
              <w:autoSpaceDE w:val="0"/>
              <w:autoSpaceDN w:val="0"/>
              <w:adjustRightInd w:val="0"/>
              <w:spacing w:after="0"/>
              <w:jc w:val="center"/>
              <w:rPr>
                <w:rFonts w:ascii="Times New Roman" w:eastAsia="Times New Roman" w:hAnsi="Times New Roman"/>
                <w:b/>
                <w:sz w:val="28"/>
                <w:szCs w:val="28"/>
              </w:rPr>
            </w:pPr>
            <w:r w:rsidRPr="00C81C88">
              <w:rPr>
                <w:rFonts w:ascii="Times New Roman" w:eastAsia="Times New Roman" w:hAnsi="Times New Roman"/>
                <w:b/>
                <w:sz w:val="28"/>
                <w:szCs w:val="28"/>
              </w:rPr>
              <w:t>Всего</w:t>
            </w:r>
          </w:p>
        </w:tc>
      </w:tr>
      <w:tr w:rsidR="00982A68" w:rsidRPr="00C81C88" w:rsidTr="00982A68">
        <w:tc>
          <w:tcPr>
            <w:tcW w:w="11165" w:type="dxa"/>
            <w:gridSpan w:val="9"/>
          </w:tcPr>
          <w:p w:rsidR="00982A68" w:rsidRPr="00C81C88" w:rsidRDefault="00982A68" w:rsidP="00C81C88">
            <w:pPr>
              <w:tabs>
                <w:tab w:val="left" w:pos="8364"/>
              </w:tabs>
              <w:autoSpaceDE w:val="0"/>
              <w:autoSpaceDN w:val="0"/>
              <w:adjustRightInd w:val="0"/>
              <w:spacing w:after="0"/>
              <w:rPr>
                <w:rFonts w:ascii="Times New Roman" w:eastAsia="Times New Roman" w:hAnsi="Times New Roman"/>
                <w:sz w:val="28"/>
                <w:szCs w:val="28"/>
              </w:rPr>
            </w:pPr>
            <w:r w:rsidRPr="00C81C88">
              <w:rPr>
                <w:rFonts w:ascii="Times New Roman" w:eastAsia="Times New Roman" w:hAnsi="Times New Roman"/>
                <w:sz w:val="28"/>
                <w:szCs w:val="28"/>
              </w:rPr>
              <w:t>Обязательная часть</w:t>
            </w:r>
          </w:p>
        </w:tc>
      </w:tr>
      <w:tr w:rsidR="00982A68" w:rsidRPr="00C81C88" w:rsidTr="00982A68">
        <w:tc>
          <w:tcPr>
            <w:tcW w:w="2268" w:type="dxa"/>
            <w:gridSpan w:val="2"/>
            <w:vMerge w:val="restart"/>
          </w:tcPr>
          <w:p w:rsidR="00982A68" w:rsidRPr="00C81C88" w:rsidRDefault="00982A68" w:rsidP="00C81C88">
            <w:pPr>
              <w:tabs>
                <w:tab w:val="left" w:pos="8364"/>
              </w:tabs>
              <w:autoSpaceDE w:val="0"/>
              <w:autoSpaceDN w:val="0"/>
              <w:adjustRightInd w:val="0"/>
              <w:spacing w:after="0"/>
              <w:rPr>
                <w:rFonts w:ascii="Times New Roman" w:eastAsia="Times New Roman" w:hAnsi="Times New Roman"/>
                <w:sz w:val="28"/>
                <w:szCs w:val="28"/>
              </w:rPr>
            </w:pPr>
            <w:r w:rsidRPr="00C81C88">
              <w:rPr>
                <w:rFonts w:ascii="Times New Roman" w:eastAsia="Times New Roman" w:hAnsi="Times New Roman"/>
                <w:sz w:val="28"/>
                <w:szCs w:val="28"/>
              </w:rPr>
              <w:t>Филология</w:t>
            </w:r>
          </w:p>
        </w:tc>
        <w:tc>
          <w:tcPr>
            <w:tcW w:w="2093" w:type="dxa"/>
          </w:tcPr>
          <w:p w:rsidR="00982A68" w:rsidRPr="00C81C88" w:rsidRDefault="00982A68" w:rsidP="00C81C88">
            <w:pPr>
              <w:tabs>
                <w:tab w:val="left" w:pos="8364"/>
              </w:tabs>
              <w:autoSpaceDE w:val="0"/>
              <w:autoSpaceDN w:val="0"/>
              <w:adjustRightInd w:val="0"/>
              <w:spacing w:after="0"/>
              <w:rPr>
                <w:rFonts w:ascii="Times New Roman" w:eastAsia="Times New Roman" w:hAnsi="Times New Roman"/>
                <w:sz w:val="28"/>
                <w:szCs w:val="28"/>
              </w:rPr>
            </w:pPr>
            <w:r w:rsidRPr="00C81C88">
              <w:rPr>
                <w:rFonts w:ascii="Times New Roman" w:eastAsia="Times New Roman" w:hAnsi="Times New Roman"/>
                <w:sz w:val="28"/>
                <w:szCs w:val="28"/>
              </w:rPr>
              <w:t>Русский язык</w:t>
            </w:r>
          </w:p>
        </w:tc>
        <w:tc>
          <w:tcPr>
            <w:tcW w:w="1134" w:type="dxa"/>
            <w:tcBorders>
              <w:right w:val="single" w:sz="4" w:space="0" w:color="auto"/>
            </w:tcBorders>
          </w:tcPr>
          <w:p w:rsidR="00982A68" w:rsidRPr="00C81C88" w:rsidRDefault="00982A68" w:rsidP="00C81C88">
            <w:pPr>
              <w:tabs>
                <w:tab w:val="left" w:pos="8364"/>
              </w:tabs>
              <w:autoSpaceDE w:val="0"/>
              <w:autoSpaceDN w:val="0"/>
              <w:adjustRightInd w:val="0"/>
              <w:spacing w:after="0"/>
              <w:jc w:val="center"/>
              <w:rPr>
                <w:rFonts w:ascii="Times New Roman" w:eastAsia="Times New Roman" w:hAnsi="Times New Roman"/>
                <w:sz w:val="28"/>
                <w:szCs w:val="28"/>
              </w:rPr>
            </w:pPr>
            <w:r w:rsidRPr="00C81C88">
              <w:rPr>
                <w:rFonts w:ascii="Times New Roman" w:eastAsia="Times New Roman" w:hAnsi="Times New Roman"/>
                <w:sz w:val="28"/>
                <w:szCs w:val="28"/>
              </w:rPr>
              <w:t>5</w:t>
            </w:r>
          </w:p>
        </w:tc>
        <w:tc>
          <w:tcPr>
            <w:tcW w:w="1134" w:type="dxa"/>
            <w:tcBorders>
              <w:left w:val="single" w:sz="4" w:space="0" w:color="auto"/>
              <w:right w:val="single" w:sz="4" w:space="0" w:color="auto"/>
            </w:tcBorders>
            <w:shd w:val="clear" w:color="auto" w:fill="D9D9D9" w:themeFill="background1" w:themeFillShade="D9"/>
          </w:tcPr>
          <w:p w:rsidR="00982A68" w:rsidRPr="00C81C88" w:rsidRDefault="00982A68" w:rsidP="00C81C88">
            <w:pPr>
              <w:tabs>
                <w:tab w:val="left" w:pos="8364"/>
              </w:tabs>
              <w:autoSpaceDE w:val="0"/>
              <w:autoSpaceDN w:val="0"/>
              <w:adjustRightInd w:val="0"/>
              <w:spacing w:after="0"/>
              <w:jc w:val="center"/>
              <w:rPr>
                <w:rFonts w:ascii="Times New Roman" w:eastAsia="Times New Roman" w:hAnsi="Times New Roman"/>
                <w:sz w:val="28"/>
                <w:szCs w:val="28"/>
              </w:rPr>
            </w:pPr>
            <w:r w:rsidRPr="00C81C88">
              <w:rPr>
                <w:rFonts w:ascii="Times New Roman" w:eastAsia="Times New Roman" w:hAnsi="Times New Roman"/>
                <w:sz w:val="28"/>
                <w:szCs w:val="28"/>
              </w:rPr>
              <w:t>5</w:t>
            </w:r>
          </w:p>
        </w:tc>
        <w:tc>
          <w:tcPr>
            <w:tcW w:w="1134" w:type="dxa"/>
            <w:tcBorders>
              <w:left w:val="single" w:sz="4" w:space="0" w:color="auto"/>
              <w:right w:val="single" w:sz="4" w:space="0" w:color="auto"/>
            </w:tcBorders>
            <w:shd w:val="clear" w:color="auto" w:fill="D9D9D9" w:themeFill="background1" w:themeFillShade="D9"/>
          </w:tcPr>
          <w:p w:rsidR="00982A68" w:rsidRPr="00C81C88" w:rsidRDefault="00982A68" w:rsidP="00C81C88">
            <w:pPr>
              <w:tabs>
                <w:tab w:val="left" w:pos="8364"/>
              </w:tabs>
              <w:autoSpaceDE w:val="0"/>
              <w:autoSpaceDN w:val="0"/>
              <w:adjustRightInd w:val="0"/>
              <w:spacing w:after="0"/>
              <w:jc w:val="center"/>
              <w:rPr>
                <w:rFonts w:ascii="Times New Roman" w:eastAsia="Times New Roman" w:hAnsi="Times New Roman"/>
                <w:sz w:val="28"/>
                <w:szCs w:val="28"/>
              </w:rPr>
            </w:pPr>
            <w:r w:rsidRPr="00C81C88">
              <w:rPr>
                <w:rFonts w:ascii="Times New Roman" w:eastAsia="Times New Roman" w:hAnsi="Times New Roman"/>
                <w:sz w:val="28"/>
                <w:szCs w:val="28"/>
              </w:rPr>
              <w:t>4</w:t>
            </w:r>
          </w:p>
        </w:tc>
        <w:tc>
          <w:tcPr>
            <w:tcW w:w="1134" w:type="dxa"/>
            <w:tcBorders>
              <w:left w:val="single" w:sz="4" w:space="0" w:color="auto"/>
            </w:tcBorders>
            <w:shd w:val="clear" w:color="auto" w:fill="D9D9D9" w:themeFill="background1" w:themeFillShade="D9"/>
          </w:tcPr>
          <w:p w:rsidR="00982A68" w:rsidRPr="00C81C88" w:rsidRDefault="00982A68" w:rsidP="00C81C88">
            <w:pPr>
              <w:tabs>
                <w:tab w:val="left" w:pos="8364"/>
              </w:tabs>
              <w:autoSpaceDE w:val="0"/>
              <w:autoSpaceDN w:val="0"/>
              <w:adjustRightInd w:val="0"/>
              <w:spacing w:after="0"/>
              <w:jc w:val="center"/>
              <w:rPr>
                <w:rFonts w:ascii="Times New Roman" w:eastAsia="Times New Roman" w:hAnsi="Times New Roman"/>
                <w:sz w:val="28"/>
                <w:szCs w:val="28"/>
              </w:rPr>
            </w:pPr>
            <w:r w:rsidRPr="00C81C88">
              <w:rPr>
                <w:rFonts w:ascii="Times New Roman" w:eastAsia="Times New Roman" w:hAnsi="Times New Roman"/>
                <w:sz w:val="28"/>
                <w:szCs w:val="28"/>
              </w:rPr>
              <w:t>3</w:t>
            </w:r>
          </w:p>
        </w:tc>
        <w:tc>
          <w:tcPr>
            <w:tcW w:w="1134" w:type="dxa"/>
            <w:shd w:val="clear" w:color="auto" w:fill="D9D9D9" w:themeFill="background1" w:themeFillShade="D9"/>
          </w:tcPr>
          <w:p w:rsidR="00982A68" w:rsidRPr="00C81C88" w:rsidRDefault="00982A68" w:rsidP="00C81C88">
            <w:pPr>
              <w:tabs>
                <w:tab w:val="left" w:pos="8364"/>
              </w:tabs>
              <w:autoSpaceDE w:val="0"/>
              <w:autoSpaceDN w:val="0"/>
              <w:adjustRightInd w:val="0"/>
              <w:spacing w:after="0"/>
              <w:jc w:val="center"/>
              <w:rPr>
                <w:rFonts w:ascii="Times New Roman" w:eastAsia="Times New Roman" w:hAnsi="Times New Roman"/>
                <w:sz w:val="28"/>
                <w:szCs w:val="28"/>
              </w:rPr>
            </w:pPr>
            <w:r w:rsidRPr="00C81C88">
              <w:rPr>
                <w:rFonts w:ascii="Times New Roman" w:eastAsia="Times New Roman" w:hAnsi="Times New Roman"/>
                <w:sz w:val="28"/>
                <w:szCs w:val="28"/>
              </w:rPr>
              <w:t>2</w:t>
            </w:r>
          </w:p>
        </w:tc>
        <w:tc>
          <w:tcPr>
            <w:tcW w:w="1134" w:type="dxa"/>
          </w:tcPr>
          <w:p w:rsidR="00982A68" w:rsidRPr="00C81C88" w:rsidRDefault="00982A68" w:rsidP="00C81C88">
            <w:pPr>
              <w:tabs>
                <w:tab w:val="left" w:pos="8364"/>
              </w:tabs>
              <w:autoSpaceDE w:val="0"/>
              <w:autoSpaceDN w:val="0"/>
              <w:adjustRightInd w:val="0"/>
              <w:spacing w:after="0"/>
              <w:jc w:val="center"/>
              <w:rPr>
                <w:rFonts w:ascii="Times New Roman" w:eastAsia="Times New Roman" w:hAnsi="Times New Roman"/>
                <w:sz w:val="28"/>
                <w:szCs w:val="28"/>
              </w:rPr>
            </w:pPr>
            <w:r w:rsidRPr="00C81C88">
              <w:rPr>
                <w:rFonts w:ascii="Times New Roman" w:eastAsia="Times New Roman" w:hAnsi="Times New Roman"/>
                <w:sz w:val="28"/>
                <w:szCs w:val="28"/>
              </w:rPr>
              <w:t>19</w:t>
            </w:r>
          </w:p>
        </w:tc>
      </w:tr>
      <w:tr w:rsidR="00982A68" w:rsidRPr="00C81C88" w:rsidTr="00982A68">
        <w:tc>
          <w:tcPr>
            <w:tcW w:w="2268" w:type="dxa"/>
            <w:gridSpan w:val="2"/>
            <w:vMerge/>
          </w:tcPr>
          <w:p w:rsidR="00982A68" w:rsidRPr="00C81C88" w:rsidRDefault="00982A68" w:rsidP="00C81C88">
            <w:pPr>
              <w:tabs>
                <w:tab w:val="left" w:pos="8364"/>
              </w:tabs>
              <w:autoSpaceDE w:val="0"/>
              <w:autoSpaceDN w:val="0"/>
              <w:adjustRightInd w:val="0"/>
              <w:spacing w:after="0"/>
              <w:rPr>
                <w:rFonts w:ascii="Times New Roman" w:eastAsia="Times New Roman" w:hAnsi="Times New Roman"/>
                <w:sz w:val="28"/>
                <w:szCs w:val="28"/>
              </w:rPr>
            </w:pPr>
          </w:p>
        </w:tc>
        <w:tc>
          <w:tcPr>
            <w:tcW w:w="2093" w:type="dxa"/>
          </w:tcPr>
          <w:p w:rsidR="00982A68" w:rsidRPr="00C81C88" w:rsidRDefault="00982A68" w:rsidP="00C81C88">
            <w:pPr>
              <w:tabs>
                <w:tab w:val="left" w:pos="8364"/>
              </w:tabs>
              <w:autoSpaceDE w:val="0"/>
              <w:autoSpaceDN w:val="0"/>
              <w:adjustRightInd w:val="0"/>
              <w:spacing w:after="0"/>
              <w:rPr>
                <w:rFonts w:ascii="Times New Roman" w:eastAsia="Times New Roman" w:hAnsi="Times New Roman"/>
                <w:sz w:val="28"/>
                <w:szCs w:val="28"/>
              </w:rPr>
            </w:pPr>
            <w:r w:rsidRPr="00C81C88">
              <w:rPr>
                <w:rFonts w:ascii="Times New Roman" w:eastAsia="Times New Roman" w:hAnsi="Times New Roman"/>
                <w:sz w:val="28"/>
                <w:szCs w:val="28"/>
              </w:rPr>
              <w:t>Литература</w:t>
            </w:r>
          </w:p>
        </w:tc>
        <w:tc>
          <w:tcPr>
            <w:tcW w:w="1134" w:type="dxa"/>
            <w:tcBorders>
              <w:right w:val="single" w:sz="4" w:space="0" w:color="auto"/>
            </w:tcBorders>
          </w:tcPr>
          <w:p w:rsidR="00982A68" w:rsidRPr="00C81C88" w:rsidRDefault="00982A68" w:rsidP="00C81C88">
            <w:pPr>
              <w:tabs>
                <w:tab w:val="left" w:pos="8364"/>
              </w:tabs>
              <w:autoSpaceDE w:val="0"/>
              <w:autoSpaceDN w:val="0"/>
              <w:adjustRightInd w:val="0"/>
              <w:spacing w:after="0"/>
              <w:jc w:val="center"/>
              <w:rPr>
                <w:rFonts w:ascii="Times New Roman" w:eastAsia="Times New Roman" w:hAnsi="Times New Roman"/>
                <w:sz w:val="28"/>
                <w:szCs w:val="28"/>
              </w:rPr>
            </w:pPr>
            <w:r w:rsidRPr="00C81C88">
              <w:rPr>
                <w:rFonts w:ascii="Times New Roman" w:eastAsia="Times New Roman" w:hAnsi="Times New Roman"/>
                <w:sz w:val="28"/>
                <w:szCs w:val="28"/>
              </w:rPr>
              <w:t>2</w:t>
            </w:r>
          </w:p>
        </w:tc>
        <w:tc>
          <w:tcPr>
            <w:tcW w:w="1134" w:type="dxa"/>
            <w:tcBorders>
              <w:left w:val="single" w:sz="4" w:space="0" w:color="auto"/>
              <w:right w:val="single" w:sz="4" w:space="0" w:color="auto"/>
            </w:tcBorders>
            <w:shd w:val="clear" w:color="auto" w:fill="D9D9D9" w:themeFill="background1" w:themeFillShade="D9"/>
          </w:tcPr>
          <w:p w:rsidR="00982A68" w:rsidRPr="00C81C88" w:rsidRDefault="00982A68" w:rsidP="00C81C88">
            <w:pPr>
              <w:tabs>
                <w:tab w:val="left" w:pos="8364"/>
              </w:tabs>
              <w:autoSpaceDE w:val="0"/>
              <w:autoSpaceDN w:val="0"/>
              <w:adjustRightInd w:val="0"/>
              <w:spacing w:after="0"/>
              <w:jc w:val="center"/>
              <w:rPr>
                <w:rFonts w:ascii="Times New Roman" w:eastAsia="Times New Roman" w:hAnsi="Times New Roman"/>
                <w:sz w:val="28"/>
                <w:szCs w:val="28"/>
              </w:rPr>
            </w:pPr>
            <w:r w:rsidRPr="00C81C88">
              <w:rPr>
                <w:rFonts w:ascii="Times New Roman" w:eastAsia="Times New Roman" w:hAnsi="Times New Roman"/>
                <w:sz w:val="28"/>
                <w:szCs w:val="28"/>
              </w:rPr>
              <w:t>2</w:t>
            </w:r>
          </w:p>
        </w:tc>
        <w:tc>
          <w:tcPr>
            <w:tcW w:w="1134" w:type="dxa"/>
            <w:tcBorders>
              <w:left w:val="single" w:sz="4" w:space="0" w:color="auto"/>
              <w:right w:val="single" w:sz="4" w:space="0" w:color="auto"/>
            </w:tcBorders>
            <w:shd w:val="clear" w:color="auto" w:fill="D9D9D9" w:themeFill="background1" w:themeFillShade="D9"/>
          </w:tcPr>
          <w:p w:rsidR="00982A68" w:rsidRPr="00C81C88" w:rsidRDefault="00982A68" w:rsidP="00C81C88">
            <w:pPr>
              <w:tabs>
                <w:tab w:val="left" w:pos="8364"/>
              </w:tabs>
              <w:autoSpaceDE w:val="0"/>
              <w:autoSpaceDN w:val="0"/>
              <w:adjustRightInd w:val="0"/>
              <w:spacing w:after="0"/>
              <w:jc w:val="center"/>
              <w:rPr>
                <w:rFonts w:ascii="Times New Roman" w:eastAsia="Times New Roman" w:hAnsi="Times New Roman"/>
                <w:sz w:val="28"/>
                <w:szCs w:val="28"/>
              </w:rPr>
            </w:pPr>
            <w:r w:rsidRPr="00C81C88">
              <w:rPr>
                <w:rFonts w:ascii="Times New Roman" w:eastAsia="Times New Roman" w:hAnsi="Times New Roman"/>
                <w:sz w:val="28"/>
                <w:szCs w:val="28"/>
              </w:rPr>
              <w:t>2</w:t>
            </w:r>
          </w:p>
        </w:tc>
        <w:tc>
          <w:tcPr>
            <w:tcW w:w="1134" w:type="dxa"/>
            <w:tcBorders>
              <w:left w:val="single" w:sz="4" w:space="0" w:color="auto"/>
            </w:tcBorders>
            <w:shd w:val="clear" w:color="auto" w:fill="D9D9D9" w:themeFill="background1" w:themeFillShade="D9"/>
          </w:tcPr>
          <w:p w:rsidR="00982A68" w:rsidRPr="00C81C88" w:rsidRDefault="00982A68" w:rsidP="00C81C88">
            <w:pPr>
              <w:tabs>
                <w:tab w:val="left" w:pos="8364"/>
              </w:tabs>
              <w:autoSpaceDE w:val="0"/>
              <w:autoSpaceDN w:val="0"/>
              <w:adjustRightInd w:val="0"/>
              <w:spacing w:after="0"/>
              <w:jc w:val="center"/>
              <w:rPr>
                <w:rFonts w:ascii="Times New Roman" w:eastAsia="Times New Roman" w:hAnsi="Times New Roman"/>
                <w:sz w:val="28"/>
                <w:szCs w:val="28"/>
              </w:rPr>
            </w:pPr>
            <w:r w:rsidRPr="00C81C88">
              <w:rPr>
                <w:rFonts w:ascii="Times New Roman" w:eastAsia="Times New Roman" w:hAnsi="Times New Roman"/>
                <w:sz w:val="28"/>
                <w:szCs w:val="28"/>
              </w:rPr>
              <w:t>3</w:t>
            </w:r>
          </w:p>
        </w:tc>
        <w:tc>
          <w:tcPr>
            <w:tcW w:w="1134" w:type="dxa"/>
            <w:shd w:val="clear" w:color="auto" w:fill="D9D9D9" w:themeFill="background1" w:themeFillShade="D9"/>
          </w:tcPr>
          <w:p w:rsidR="00982A68" w:rsidRPr="00C81C88" w:rsidRDefault="00982A68" w:rsidP="00C81C88">
            <w:pPr>
              <w:tabs>
                <w:tab w:val="left" w:pos="8364"/>
              </w:tabs>
              <w:autoSpaceDE w:val="0"/>
              <w:autoSpaceDN w:val="0"/>
              <w:adjustRightInd w:val="0"/>
              <w:spacing w:after="0"/>
              <w:jc w:val="center"/>
              <w:rPr>
                <w:rFonts w:ascii="Times New Roman" w:eastAsia="Times New Roman" w:hAnsi="Times New Roman"/>
                <w:sz w:val="28"/>
                <w:szCs w:val="28"/>
              </w:rPr>
            </w:pPr>
            <w:r w:rsidRPr="00C81C88">
              <w:rPr>
                <w:rFonts w:ascii="Times New Roman" w:eastAsia="Times New Roman" w:hAnsi="Times New Roman"/>
                <w:sz w:val="28"/>
                <w:szCs w:val="28"/>
              </w:rPr>
              <w:t>3</w:t>
            </w:r>
          </w:p>
        </w:tc>
        <w:tc>
          <w:tcPr>
            <w:tcW w:w="1134" w:type="dxa"/>
          </w:tcPr>
          <w:p w:rsidR="00982A68" w:rsidRPr="00C81C88" w:rsidRDefault="00982A68" w:rsidP="00C81C88">
            <w:pPr>
              <w:tabs>
                <w:tab w:val="left" w:pos="8364"/>
              </w:tabs>
              <w:autoSpaceDE w:val="0"/>
              <w:autoSpaceDN w:val="0"/>
              <w:adjustRightInd w:val="0"/>
              <w:spacing w:after="0"/>
              <w:jc w:val="center"/>
              <w:rPr>
                <w:rFonts w:ascii="Times New Roman" w:eastAsia="Times New Roman" w:hAnsi="Times New Roman"/>
                <w:sz w:val="28"/>
                <w:szCs w:val="28"/>
              </w:rPr>
            </w:pPr>
            <w:r w:rsidRPr="00C81C88">
              <w:rPr>
                <w:rFonts w:ascii="Times New Roman" w:eastAsia="Times New Roman" w:hAnsi="Times New Roman"/>
                <w:sz w:val="28"/>
                <w:szCs w:val="28"/>
              </w:rPr>
              <w:t>11</w:t>
            </w:r>
          </w:p>
        </w:tc>
      </w:tr>
      <w:tr w:rsidR="00982A68" w:rsidRPr="00C81C88" w:rsidTr="00982A68">
        <w:tc>
          <w:tcPr>
            <w:tcW w:w="2268" w:type="dxa"/>
            <w:gridSpan w:val="2"/>
            <w:vMerge/>
          </w:tcPr>
          <w:p w:rsidR="00982A68" w:rsidRPr="00C81C88" w:rsidRDefault="00982A68" w:rsidP="00C81C88">
            <w:pPr>
              <w:tabs>
                <w:tab w:val="left" w:pos="8364"/>
              </w:tabs>
              <w:autoSpaceDE w:val="0"/>
              <w:autoSpaceDN w:val="0"/>
              <w:adjustRightInd w:val="0"/>
              <w:spacing w:after="0"/>
              <w:rPr>
                <w:rFonts w:ascii="Times New Roman" w:eastAsia="Times New Roman" w:hAnsi="Times New Roman"/>
                <w:sz w:val="28"/>
                <w:szCs w:val="28"/>
              </w:rPr>
            </w:pPr>
          </w:p>
        </w:tc>
        <w:tc>
          <w:tcPr>
            <w:tcW w:w="2093" w:type="dxa"/>
          </w:tcPr>
          <w:p w:rsidR="00982A68" w:rsidRPr="00C81C88" w:rsidRDefault="00982A68" w:rsidP="00C81C88">
            <w:pPr>
              <w:tabs>
                <w:tab w:val="left" w:pos="8364"/>
              </w:tabs>
              <w:autoSpaceDE w:val="0"/>
              <w:autoSpaceDN w:val="0"/>
              <w:adjustRightInd w:val="0"/>
              <w:spacing w:after="0"/>
              <w:rPr>
                <w:rFonts w:ascii="Times New Roman" w:eastAsia="Times New Roman" w:hAnsi="Times New Roman"/>
                <w:sz w:val="28"/>
                <w:szCs w:val="28"/>
              </w:rPr>
            </w:pPr>
            <w:r w:rsidRPr="00C81C88">
              <w:rPr>
                <w:rFonts w:ascii="Times New Roman" w:eastAsia="Times New Roman" w:hAnsi="Times New Roman"/>
                <w:sz w:val="28"/>
                <w:szCs w:val="28"/>
              </w:rPr>
              <w:t>Иностранный  язык</w:t>
            </w:r>
          </w:p>
        </w:tc>
        <w:tc>
          <w:tcPr>
            <w:tcW w:w="1134" w:type="dxa"/>
            <w:tcBorders>
              <w:right w:val="single" w:sz="4" w:space="0" w:color="auto"/>
            </w:tcBorders>
          </w:tcPr>
          <w:p w:rsidR="00982A68" w:rsidRPr="00C81C88" w:rsidRDefault="00982A68" w:rsidP="00C81C88">
            <w:pPr>
              <w:tabs>
                <w:tab w:val="left" w:pos="8364"/>
              </w:tabs>
              <w:autoSpaceDE w:val="0"/>
              <w:autoSpaceDN w:val="0"/>
              <w:adjustRightInd w:val="0"/>
              <w:spacing w:after="0"/>
              <w:jc w:val="center"/>
              <w:rPr>
                <w:rFonts w:ascii="Times New Roman" w:eastAsia="Times New Roman" w:hAnsi="Times New Roman"/>
                <w:sz w:val="28"/>
                <w:szCs w:val="28"/>
              </w:rPr>
            </w:pPr>
            <w:r w:rsidRPr="00C81C88">
              <w:rPr>
                <w:rFonts w:ascii="Times New Roman" w:eastAsia="Times New Roman" w:hAnsi="Times New Roman"/>
                <w:sz w:val="28"/>
                <w:szCs w:val="28"/>
              </w:rPr>
              <w:t>3</w:t>
            </w:r>
          </w:p>
        </w:tc>
        <w:tc>
          <w:tcPr>
            <w:tcW w:w="1134" w:type="dxa"/>
            <w:tcBorders>
              <w:left w:val="single" w:sz="4" w:space="0" w:color="auto"/>
              <w:right w:val="single" w:sz="4" w:space="0" w:color="auto"/>
            </w:tcBorders>
            <w:shd w:val="clear" w:color="auto" w:fill="D9D9D9" w:themeFill="background1" w:themeFillShade="D9"/>
          </w:tcPr>
          <w:p w:rsidR="00982A68" w:rsidRPr="00C81C88" w:rsidRDefault="00982A68" w:rsidP="00C81C88">
            <w:pPr>
              <w:tabs>
                <w:tab w:val="left" w:pos="8364"/>
              </w:tabs>
              <w:autoSpaceDE w:val="0"/>
              <w:autoSpaceDN w:val="0"/>
              <w:adjustRightInd w:val="0"/>
              <w:spacing w:after="0"/>
              <w:jc w:val="center"/>
              <w:rPr>
                <w:rFonts w:ascii="Times New Roman" w:eastAsia="Times New Roman" w:hAnsi="Times New Roman"/>
                <w:sz w:val="28"/>
                <w:szCs w:val="28"/>
              </w:rPr>
            </w:pPr>
            <w:r w:rsidRPr="00C81C88">
              <w:rPr>
                <w:rFonts w:ascii="Times New Roman" w:eastAsia="Times New Roman" w:hAnsi="Times New Roman"/>
                <w:sz w:val="28"/>
                <w:szCs w:val="28"/>
              </w:rPr>
              <w:t>3</w:t>
            </w:r>
          </w:p>
        </w:tc>
        <w:tc>
          <w:tcPr>
            <w:tcW w:w="1134" w:type="dxa"/>
            <w:tcBorders>
              <w:left w:val="single" w:sz="4" w:space="0" w:color="auto"/>
              <w:right w:val="single" w:sz="4" w:space="0" w:color="auto"/>
            </w:tcBorders>
            <w:shd w:val="clear" w:color="auto" w:fill="D9D9D9" w:themeFill="background1" w:themeFillShade="D9"/>
          </w:tcPr>
          <w:p w:rsidR="00982A68" w:rsidRPr="00C81C88" w:rsidRDefault="00982A68" w:rsidP="00C81C88">
            <w:pPr>
              <w:tabs>
                <w:tab w:val="left" w:pos="8364"/>
              </w:tabs>
              <w:autoSpaceDE w:val="0"/>
              <w:autoSpaceDN w:val="0"/>
              <w:adjustRightInd w:val="0"/>
              <w:spacing w:after="0"/>
              <w:jc w:val="center"/>
              <w:rPr>
                <w:rFonts w:ascii="Times New Roman" w:eastAsia="Times New Roman" w:hAnsi="Times New Roman"/>
                <w:sz w:val="28"/>
                <w:szCs w:val="28"/>
              </w:rPr>
            </w:pPr>
            <w:r w:rsidRPr="00C81C88">
              <w:rPr>
                <w:rFonts w:ascii="Times New Roman" w:eastAsia="Times New Roman" w:hAnsi="Times New Roman"/>
                <w:sz w:val="28"/>
                <w:szCs w:val="28"/>
              </w:rPr>
              <w:t>3</w:t>
            </w:r>
          </w:p>
        </w:tc>
        <w:tc>
          <w:tcPr>
            <w:tcW w:w="1134" w:type="dxa"/>
            <w:tcBorders>
              <w:left w:val="single" w:sz="4" w:space="0" w:color="auto"/>
            </w:tcBorders>
            <w:shd w:val="clear" w:color="auto" w:fill="D9D9D9" w:themeFill="background1" w:themeFillShade="D9"/>
          </w:tcPr>
          <w:p w:rsidR="00982A68" w:rsidRPr="00C81C88" w:rsidRDefault="00982A68" w:rsidP="00C81C88">
            <w:pPr>
              <w:tabs>
                <w:tab w:val="left" w:pos="8364"/>
              </w:tabs>
              <w:autoSpaceDE w:val="0"/>
              <w:autoSpaceDN w:val="0"/>
              <w:adjustRightInd w:val="0"/>
              <w:spacing w:after="0"/>
              <w:jc w:val="center"/>
              <w:rPr>
                <w:rFonts w:ascii="Times New Roman" w:eastAsia="Times New Roman" w:hAnsi="Times New Roman"/>
                <w:sz w:val="28"/>
                <w:szCs w:val="28"/>
              </w:rPr>
            </w:pPr>
            <w:r w:rsidRPr="00C81C88">
              <w:rPr>
                <w:rFonts w:ascii="Times New Roman" w:eastAsia="Times New Roman" w:hAnsi="Times New Roman"/>
                <w:sz w:val="28"/>
                <w:szCs w:val="28"/>
              </w:rPr>
              <w:t>3</w:t>
            </w:r>
          </w:p>
        </w:tc>
        <w:tc>
          <w:tcPr>
            <w:tcW w:w="1134" w:type="dxa"/>
            <w:shd w:val="clear" w:color="auto" w:fill="D9D9D9" w:themeFill="background1" w:themeFillShade="D9"/>
          </w:tcPr>
          <w:p w:rsidR="00982A68" w:rsidRPr="00C81C88" w:rsidRDefault="00982A68" w:rsidP="00C81C88">
            <w:pPr>
              <w:tabs>
                <w:tab w:val="left" w:pos="8364"/>
              </w:tabs>
              <w:autoSpaceDE w:val="0"/>
              <w:autoSpaceDN w:val="0"/>
              <w:adjustRightInd w:val="0"/>
              <w:spacing w:after="0"/>
              <w:jc w:val="center"/>
              <w:rPr>
                <w:rFonts w:ascii="Times New Roman" w:eastAsia="Times New Roman" w:hAnsi="Times New Roman"/>
                <w:sz w:val="28"/>
                <w:szCs w:val="28"/>
              </w:rPr>
            </w:pPr>
            <w:r w:rsidRPr="00C81C88">
              <w:rPr>
                <w:rFonts w:ascii="Times New Roman" w:eastAsia="Times New Roman" w:hAnsi="Times New Roman"/>
                <w:sz w:val="28"/>
                <w:szCs w:val="28"/>
              </w:rPr>
              <w:t>3</w:t>
            </w:r>
          </w:p>
        </w:tc>
        <w:tc>
          <w:tcPr>
            <w:tcW w:w="1134" w:type="dxa"/>
          </w:tcPr>
          <w:p w:rsidR="00982A68" w:rsidRPr="00C81C88" w:rsidRDefault="00982A68" w:rsidP="00C81C88">
            <w:pPr>
              <w:tabs>
                <w:tab w:val="left" w:pos="8364"/>
              </w:tabs>
              <w:autoSpaceDE w:val="0"/>
              <w:autoSpaceDN w:val="0"/>
              <w:adjustRightInd w:val="0"/>
              <w:spacing w:after="0"/>
              <w:jc w:val="center"/>
              <w:rPr>
                <w:rFonts w:ascii="Times New Roman" w:eastAsia="Times New Roman" w:hAnsi="Times New Roman"/>
                <w:sz w:val="28"/>
                <w:szCs w:val="28"/>
              </w:rPr>
            </w:pPr>
            <w:r w:rsidRPr="00C81C88">
              <w:rPr>
                <w:rFonts w:ascii="Times New Roman" w:eastAsia="Times New Roman" w:hAnsi="Times New Roman"/>
                <w:sz w:val="28"/>
                <w:szCs w:val="28"/>
              </w:rPr>
              <w:t>15</w:t>
            </w:r>
          </w:p>
        </w:tc>
      </w:tr>
      <w:tr w:rsidR="00982A68" w:rsidRPr="00C81C88" w:rsidTr="00982A68">
        <w:trPr>
          <w:trHeight w:val="237"/>
        </w:trPr>
        <w:tc>
          <w:tcPr>
            <w:tcW w:w="2268" w:type="dxa"/>
            <w:gridSpan w:val="2"/>
            <w:vMerge w:val="restart"/>
          </w:tcPr>
          <w:p w:rsidR="00982A68" w:rsidRPr="00C81C88" w:rsidRDefault="00982A68" w:rsidP="00C81C88">
            <w:pPr>
              <w:tabs>
                <w:tab w:val="left" w:pos="8364"/>
              </w:tabs>
              <w:autoSpaceDE w:val="0"/>
              <w:autoSpaceDN w:val="0"/>
              <w:adjustRightInd w:val="0"/>
              <w:spacing w:after="0"/>
              <w:rPr>
                <w:rFonts w:ascii="Times New Roman" w:eastAsia="Times New Roman" w:hAnsi="Times New Roman"/>
                <w:sz w:val="28"/>
                <w:szCs w:val="28"/>
              </w:rPr>
            </w:pPr>
            <w:r w:rsidRPr="00C81C88">
              <w:rPr>
                <w:rFonts w:ascii="Times New Roman" w:eastAsia="Times New Roman" w:hAnsi="Times New Roman"/>
                <w:sz w:val="28"/>
                <w:szCs w:val="28"/>
              </w:rPr>
              <w:t>Математика и информатика</w:t>
            </w:r>
          </w:p>
        </w:tc>
        <w:tc>
          <w:tcPr>
            <w:tcW w:w="2093" w:type="dxa"/>
            <w:tcBorders>
              <w:bottom w:val="single" w:sz="4" w:space="0" w:color="auto"/>
            </w:tcBorders>
          </w:tcPr>
          <w:p w:rsidR="00982A68" w:rsidRPr="00C81C88" w:rsidRDefault="00982A68" w:rsidP="00C81C88">
            <w:pPr>
              <w:tabs>
                <w:tab w:val="left" w:pos="8364"/>
              </w:tabs>
              <w:autoSpaceDE w:val="0"/>
              <w:autoSpaceDN w:val="0"/>
              <w:adjustRightInd w:val="0"/>
              <w:spacing w:after="0"/>
              <w:rPr>
                <w:rFonts w:ascii="Times New Roman" w:eastAsia="Times New Roman" w:hAnsi="Times New Roman"/>
                <w:sz w:val="28"/>
                <w:szCs w:val="28"/>
              </w:rPr>
            </w:pPr>
            <w:r w:rsidRPr="00C81C88">
              <w:rPr>
                <w:rFonts w:ascii="Times New Roman" w:eastAsia="Times New Roman" w:hAnsi="Times New Roman"/>
                <w:sz w:val="28"/>
                <w:szCs w:val="28"/>
              </w:rPr>
              <w:t>Математика</w:t>
            </w:r>
          </w:p>
        </w:tc>
        <w:tc>
          <w:tcPr>
            <w:tcW w:w="1134" w:type="dxa"/>
            <w:tcBorders>
              <w:bottom w:val="single" w:sz="4" w:space="0" w:color="auto"/>
              <w:right w:val="single" w:sz="4" w:space="0" w:color="auto"/>
            </w:tcBorders>
          </w:tcPr>
          <w:p w:rsidR="00982A68" w:rsidRPr="00C81C88" w:rsidRDefault="00982A68" w:rsidP="00C81C88">
            <w:pPr>
              <w:tabs>
                <w:tab w:val="left" w:pos="8364"/>
              </w:tabs>
              <w:autoSpaceDE w:val="0"/>
              <w:autoSpaceDN w:val="0"/>
              <w:adjustRightInd w:val="0"/>
              <w:spacing w:after="0"/>
              <w:jc w:val="center"/>
              <w:rPr>
                <w:rFonts w:ascii="Times New Roman" w:eastAsia="Times New Roman" w:hAnsi="Times New Roman"/>
                <w:sz w:val="28"/>
                <w:szCs w:val="28"/>
              </w:rPr>
            </w:pPr>
            <w:r w:rsidRPr="00C81C88">
              <w:rPr>
                <w:rFonts w:ascii="Times New Roman" w:eastAsia="Times New Roman" w:hAnsi="Times New Roman"/>
                <w:sz w:val="28"/>
                <w:szCs w:val="28"/>
              </w:rPr>
              <w:t>5</w:t>
            </w:r>
          </w:p>
        </w:tc>
        <w:tc>
          <w:tcPr>
            <w:tcW w:w="1134" w:type="dxa"/>
            <w:tcBorders>
              <w:left w:val="single" w:sz="4" w:space="0" w:color="auto"/>
              <w:bottom w:val="single" w:sz="4" w:space="0" w:color="auto"/>
              <w:right w:val="single" w:sz="4" w:space="0" w:color="auto"/>
            </w:tcBorders>
            <w:shd w:val="clear" w:color="auto" w:fill="D9D9D9" w:themeFill="background1" w:themeFillShade="D9"/>
          </w:tcPr>
          <w:p w:rsidR="00982A68" w:rsidRPr="00C81C88" w:rsidRDefault="00982A68" w:rsidP="00C81C88">
            <w:pPr>
              <w:tabs>
                <w:tab w:val="left" w:pos="8364"/>
              </w:tabs>
              <w:autoSpaceDE w:val="0"/>
              <w:autoSpaceDN w:val="0"/>
              <w:adjustRightInd w:val="0"/>
              <w:spacing w:after="0"/>
              <w:jc w:val="center"/>
              <w:rPr>
                <w:rFonts w:ascii="Times New Roman" w:eastAsia="Times New Roman" w:hAnsi="Times New Roman"/>
                <w:sz w:val="28"/>
                <w:szCs w:val="28"/>
              </w:rPr>
            </w:pPr>
            <w:r w:rsidRPr="00C81C88">
              <w:rPr>
                <w:rFonts w:ascii="Times New Roman" w:eastAsia="Times New Roman" w:hAnsi="Times New Roman"/>
                <w:sz w:val="28"/>
                <w:szCs w:val="28"/>
              </w:rPr>
              <w:t>5</w:t>
            </w:r>
          </w:p>
        </w:tc>
        <w:tc>
          <w:tcPr>
            <w:tcW w:w="1134" w:type="dxa"/>
            <w:tcBorders>
              <w:left w:val="single" w:sz="4" w:space="0" w:color="auto"/>
              <w:bottom w:val="single" w:sz="4" w:space="0" w:color="auto"/>
              <w:right w:val="single" w:sz="4" w:space="0" w:color="auto"/>
            </w:tcBorders>
            <w:shd w:val="clear" w:color="auto" w:fill="D9D9D9" w:themeFill="background1" w:themeFillShade="D9"/>
          </w:tcPr>
          <w:p w:rsidR="00982A68" w:rsidRPr="00C81C88" w:rsidRDefault="00982A68" w:rsidP="00C81C88">
            <w:pPr>
              <w:tabs>
                <w:tab w:val="left" w:pos="8364"/>
              </w:tabs>
              <w:autoSpaceDE w:val="0"/>
              <w:autoSpaceDN w:val="0"/>
              <w:adjustRightInd w:val="0"/>
              <w:spacing w:after="0"/>
              <w:jc w:val="center"/>
              <w:rPr>
                <w:rFonts w:ascii="Times New Roman" w:eastAsia="Times New Roman" w:hAnsi="Times New Roman"/>
                <w:sz w:val="28"/>
                <w:szCs w:val="28"/>
              </w:rPr>
            </w:pPr>
          </w:p>
        </w:tc>
        <w:tc>
          <w:tcPr>
            <w:tcW w:w="1134" w:type="dxa"/>
            <w:tcBorders>
              <w:left w:val="single" w:sz="4" w:space="0" w:color="auto"/>
              <w:bottom w:val="single" w:sz="4" w:space="0" w:color="auto"/>
            </w:tcBorders>
            <w:shd w:val="clear" w:color="auto" w:fill="D9D9D9" w:themeFill="background1" w:themeFillShade="D9"/>
          </w:tcPr>
          <w:p w:rsidR="00982A68" w:rsidRPr="00C81C88" w:rsidRDefault="00982A68" w:rsidP="00C81C88">
            <w:pPr>
              <w:tabs>
                <w:tab w:val="left" w:pos="8364"/>
              </w:tabs>
              <w:autoSpaceDE w:val="0"/>
              <w:autoSpaceDN w:val="0"/>
              <w:adjustRightInd w:val="0"/>
              <w:spacing w:after="0"/>
              <w:jc w:val="center"/>
              <w:rPr>
                <w:rFonts w:ascii="Times New Roman" w:eastAsia="Times New Roman" w:hAnsi="Times New Roman"/>
                <w:sz w:val="28"/>
                <w:szCs w:val="28"/>
              </w:rPr>
            </w:pPr>
          </w:p>
        </w:tc>
        <w:tc>
          <w:tcPr>
            <w:tcW w:w="1134" w:type="dxa"/>
            <w:tcBorders>
              <w:bottom w:val="single" w:sz="4" w:space="0" w:color="auto"/>
            </w:tcBorders>
            <w:shd w:val="clear" w:color="auto" w:fill="D9D9D9" w:themeFill="background1" w:themeFillShade="D9"/>
          </w:tcPr>
          <w:p w:rsidR="00982A68" w:rsidRPr="00C81C88" w:rsidRDefault="00982A68" w:rsidP="00C81C88">
            <w:pPr>
              <w:tabs>
                <w:tab w:val="left" w:pos="8364"/>
              </w:tabs>
              <w:autoSpaceDE w:val="0"/>
              <w:autoSpaceDN w:val="0"/>
              <w:adjustRightInd w:val="0"/>
              <w:spacing w:after="0"/>
              <w:jc w:val="center"/>
              <w:rPr>
                <w:rFonts w:ascii="Times New Roman" w:eastAsia="Times New Roman" w:hAnsi="Times New Roman"/>
                <w:sz w:val="28"/>
                <w:szCs w:val="28"/>
              </w:rPr>
            </w:pPr>
          </w:p>
        </w:tc>
        <w:tc>
          <w:tcPr>
            <w:tcW w:w="1134" w:type="dxa"/>
            <w:tcBorders>
              <w:bottom w:val="single" w:sz="4" w:space="0" w:color="auto"/>
            </w:tcBorders>
          </w:tcPr>
          <w:p w:rsidR="00982A68" w:rsidRPr="00C81C88" w:rsidRDefault="00982A68" w:rsidP="00C81C88">
            <w:pPr>
              <w:tabs>
                <w:tab w:val="left" w:pos="8364"/>
              </w:tabs>
              <w:autoSpaceDE w:val="0"/>
              <w:autoSpaceDN w:val="0"/>
              <w:adjustRightInd w:val="0"/>
              <w:spacing w:after="0"/>
              <w:jc w:val="center"/>
              <w:rPr>
                <w:rFonts w:ascii="Times New Roman" w:eastAsia="Times New Roman" w:hAnsi="Times New Roman"/>
                <w:sz w:val="28"/>
                <w:szCs w:val="28"/>
              </w:rPr>
            </w:pPr>
            <w:r w:rsidRPr="00C81C88">
              <w:rPr>
                <w:rFonts w:ascii="Times New Roman" w:eastAsia="Times New Roman" w:hAnsi="Times New Roman"/>
                <w:sz w:val="28"/>
                <w:szCs w:val="28"/>
              </w:rPr>
              <w:t>10</w:t>
            </w:r>
          </w:p>
        </w:tc>
      </w:tr>
      <w:tr w:rsidR="00982A68" w:rsidRPr="00C81C88" w:rsidTr="00982A68">
        <w:trPr>
          <w:trHeight w:val="195"/>
        </w:trPr>
        <w:tc>
          <w:tcPr>
            <w:tcW w:w="2268" w:type="dxa"/>
            <w:gridSpan w:val="2"/>
            <w:vMerge/>
          </w:tcPr>
          <w:p w:rsidR="00982A68" w:rsidRPr="00C81C88" w:rsidRDefault="00982A68" w:rsidP="00C81C88">
            <w:pPr>
              <w:tabs>
                <w:tab w:val="left" w:pos="8364"/>
              </w:tabs>
              <w:autoSpaceDE w:val="0"/>
              <w:autoSpaceDN w:val="0"/>
              <w:adjustRightInd w:val="0"/>
              <w:spacing w:after="0"/>
              <w:rPr>
                <w:rFonts w:ascii="Times New Roman" w:eastAsia="Times New Roman" w:hAnsi="Times New Roman"/>
                <w:sz w:val="28"/>
                <w:szCs w:val="28"/>
              </w:rPr>
            </w:pPr>
          </w:p>
        </w:tc>
        <w:tc>
          <w:tcPr>
            <w:tcW w:w="2093" w:type="dxa"/>
            <w:tcBorders>
              <w:top w:val="single" w:sz="4" w:space="0" w:color="auto"/>
              <w:bottom w:val="single" w:sz="4" w:space="0" w:color="auto"/>
            </w:tcBorders>
          </w:tcPr>
          <w:p w:rsidR="00982A68" w:rsidRPr="00C81C88" w:rsidRDefault="00982A68" w:rsidP="00C81C88">
            <w:pPr>
              <w:tabs>
                <w:tab w:val="left" w:pos="8364"/>
              </w:tabs>
              <w:autoSpaceDE w:val="0"/>
              <w:autoSpaceDN w:val="0"/>
              <w:adjustRightInd w:val="0"/>
              <w:spacing w:after="0"/>
              <w:rPr>
                <w:rFonts w:ascii="Times New Roman" w:eastAsia="Times New Roman" w:hAnsi="Times New Roman"/>
                <w:sz w:val="28"/>
                <w:szCs w:val="28"/>
              </w:rPr>
            </w:pPr>
            <w:r w:rsidRPr="00C81C88">
              <w:rPr>
                <w:rFonts w:ascii="Times New Roman" w:eastAsia="Times New Roman" w:hAnsi="Times New Roman"/>
                <w:sz w:val="28"/>
                <w:szCs w:val="28"/>
              </w:rPr>
              <w:t xml:space="preserve">Алгебра </w:t>
            </w:r>
          </w:p>
        </w:tc>
        <w:tc>
          <w:tcPr>
            <w:tcW w:w="1134" w:type="dxa"/>
            <w:tcBorders>
              <w:top w:val="single" w:sz="4" w:space="0" w:color="auto"/>
              <w:bottom w:val="single" w:sz="4" w:space="0" w:color="auto"/>
              <w:right w:val="single" w:sz="4" w:space="0" w:color="auto"/>
            </w:tcBorders>
          </w:tcPr>
          <w:p w:rsidR="00982A68" w:rsidRPr="00C81C88" w:rsidRDefault="00982A68" w:rsidP="00C81C88">
            <w:pPr>
              <w:tabs>
                <w:tab w:val="left" w:pos="8364"/>
              </w:tabs>
              <w:autoSpaceDE w:val="0"/>
              <w:autoSpaceDN w:val="0"/>
              <w:adjustRightInd w:val="0"/>
              <w:spacing w:after="0"/>
              <w:jc w:val="center"/>
              <w:rPr>
                <w:rFonts w:ascii="Times New Roman" w:eastAsia="Times New Roman" w:hAnsi="Times New Roman"/>
                <w:sz w:val="28"/>
                <w:szCs w:val="28"/>
              </w:rPr>
            </w:pP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82A68" w:rsidRPr="00C81C88" w:rsidRDefault="00982A68" w:rsidP="00C81C88">
            <w:pPr>
              <w:tabs>
                <w:tab w:val="left" w:pos="8364"/>
              </w:tabs>
              <w:autoSpaceDE w:val="0"/>
              <w:autoSpaceDN w:val="0"/>
              <w:adjustRightInd w:val="0"/>
              <w:spacing w:after="0"/>
              <w:jc w:val="center"/>
              <w:rPr>
                <w:rFonts w:ascii="Times New Roman" w:eastAsia="Times New Roman" w:hAnsi="Times New Roman"/>
                <w:sz w:val="28"/>
                <w:szCs w:val="28"/>
              </w:rPr>
            </w:pP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82A68" w:rsidRPr="00C81C88" w:rsidRDefault="00982A68" w:rsidP="00C81C88">
            <w:pPr>
              <w:tabs>
                <w:tab w:val="left" w:pos="8364"/>
              </w:tabs>
              <w:autoSpaceDE w:val="0"/>
              <w:autoSpaceDN w:val="0"/>
              <w:adjustRightInd w:val="0"/>
              <w:spacing w:after="0"/>
              <w:jc w:val="center"/>
              <w:rPr>
                <w:rFonts w:ascii="Times New Roman" w:eastAsia="Times New Roman" w:hAnsi="Times New Roman"/>
                <w:sz w:val="28"/>
                <w:szCs w:val="28"/>
              </w:rPr>
            </w:pPr>
            <w:r w:rsidRPr="00C81C88">
              <w:rPr>
                <w:rFonts w:ascii="Times New Roman" w:eastAsia="Times New Roman" w:hAnsi="Times New Roman"/>
                <w:sz w:val="28"/>
                <w:szCs w:val="28"/>
              </w:rPr>
              <w:t>3</w:t>
            </w:r>
          </w:p>
        </w:tc>
        <w:tc>
          <w:tcPr>
            <w:tcW w:w="1134" w:type="dxa"/>
            <w:tcBorders>
              <w:top w:val="single" w:sz="4" w:space="0" w:color="auto"/>
              <w:left w:val="single" w:sz="4" w:space="0" w:color="auto"/>
              <w:bottom w:val="single" w:sz="4" w:space="0" w:color="auto"/>
            </w:tcBorders>
            <w:shd w:val="clear" w:color="auto" w:fill="D9D9D9" w:themeFill="background1" w:themeFillShade="D9"/>
          </w:tcPr>
          <w:p w:rsidR="00982A68" w:rsidRPr="00C81C88" w:rsidRDefault="00982A68" w:rsidP="00C81C88">
            <w:pPr>
              <w:tabs>
                <w:tab w:val="left" w:pos="8364"/>
              </w:tabs>
              <w:autoSpaceDE w:val="0"/>
              <w:autoSpaceDN w:val="0"/>
              <w:adjustRightInd w:val="0"/>
              <w:spacing w:after="0"/>
              <w:jc w:val="center"/>
              <w:rPr>
                <w:rFonts w:ascii="Times New Roman" w:eastAsia="Times New Roman" w:hAnsi="Times New Roman"/>
                <w:sz w:val="28"/>
                <w:szCs w:val="28"/>
              </w:rPr>
            </w:pPr>
            <w:r w:rsidRPr="00C81C88">
              <w:rPr>
                <w:rFonts w:ascii="Times New Roman" w:eastAsia="Times New Roman" w:hAnsi="Times New Roman"/>
                <w:sz w:val="28"/>
                <w:szCs w:val="28"/>
              </w:rPr>
              <w:t>3</w:t>
            </w:r>
          </w:p>
        </w:tc>
        <w:tc>
          <w:tcPr>
            <w:tcW w:w="1134" w:type="dxa"/>
            <w:tcBorders>
              <w:top w:val="single" w:sz="4" w:space="0" w:color="auto"/>
              <w:bottom w:val="single" w:sz="4" w:space="0" w:color="auto"/>
            </w:tcBorders>
            <w:shd w:val="clear" w:color="auto" w:fill="D9D9D9" w:themeFill="background1" w:themeFillShade="D9"/>
          </w:tcPr>
          <w:p w:rsidR="00982A68" w:rsidRPr="00C81C88" w:rsidRDefault="00982A68" w:rsidP="00C81C88">
            <w:pPr>
              <w:tabs>
                <w:tab w:val="left" w:pos="8364"/>
              </w:tabs>
              <w:autoSpaceDE w:val="0"/>
              <w:autoSpaceDN w:val="0"/>
              <w:adjustRightInd w:val="0"/>
              <w:spacing w:after="0"/>
              <w:jc w:val="center"/>
              <w:rPr>
                <w:rFonts w:ascii="Times New Roman" w:eastAsia="Times New Roman" w:hAnsi="Times New Roman"/>
                <w:sz w:val="28"/>
                <w:szCs w:val="28"/>
              </w:rPr>
            </w:pPr>
            <w:r w:rsidRPr="00C81C88">
              <w:rPr>
                <w:rFonts w:ascii="Times New Roman" w:eastAsia="Times New Roman" w:hAnsi="Times New Roman"/>
                <w:sz w:val="28"/>
                <w:szCs w:val="28"/>
              </w:rPr>
              <w:t>3</w:t>
            </w:r>
          </w:p>
        </w:tc>
        <w:tc>
          <w:tcPr>
            <w:tcW w:w="1134" w:type="dxa"/>
            <w:tcBorders>
              <w:top w:val="single" w:sz="4" w:space="0" w:color="auto"/>
              <w:bottom w:val="single" w:sz="4" w:space="0" w:color="auto"/>
            </w:tcBorders>
          </w:tcPr>
          <w:p w:rsidR="00982A68" w:rsidRPr="00C81C88" w:rsidRDefault="00982A68" w:rsidP="00C81C88">
            <w:pPr>
              <w:tabs>
                <w:tab w:val="left" w:pos="8364"/>
              </w:tabs>
              <w:autoSpaceDE w:val="0"/>
              <w:autoSpaceDN w:val="0"/>
              <w:adjustRightInd w:val="0"/>
              <w:spacing w:after="0"/>
              <w:jc w:val="center"/>
              <w:rPr>
                <w:rFonts w:ascii="Times New Roman" w:eastAsia="Times New Roman" w:hAnsi="Times New Roman"/>
                <w:sz w:val="28"/>
                <w:szCs w:val="28"/>
              </w:rPr>
            </w:pPr>
            <w:r w:rsidRPr="00C81C88">
              <w:rPr>
                <w:rFonts w:ascii="Times New Roman" w:eastAsia="Times New Roman" w:hAnsi="Times New Roman"/>
                <w:sz w:val="28"/>
                <w:szCs w:val="28"/>
              </w:rPr>
              <w:t>9</w:t>
            </w:r>
          </w:p>
        </w:tc>
      </w:tr>
      <w:tr w:rsidR="00982A68" w:rsidRPr="00C81C88" w:rsidTr="00982A68">
        <w:trPr>
          <w:trHeight w:val="90"/>
        </w:trPr>
        <w:tc>
          <w:tcPr>
            <w:tcW w:w="2268" w:type="dxa"/>
            <w:gridSpan w:val="2"/>
            <w:vMerge/>
          </w:tcPr>
          <w:p w:rsidR="00982A68" w:rsidRPr="00C81C88" w:rsidRDefault="00982A68" w:rsidP="00C81C88">
            <w:pPr>
              <w:tabs>
                <w:tab w:val="left" w:pos="8364"/>
              </w:tabs>
              <w:autoSpaceDE w:val="0"/>
              <w:autoSpaceDN w:val="0"/>
              <w:adjustRightInd w:val="0"/>
              <w:spacing w:after="0"/>
              <w:rPr>
                <w:rFonts w:ascii="Times New Roman" w:eastAsia="Times New Roman" w:hAnsi="Times New Roman"/>
                <w:sz w:val="28"/>
                <w:szCs w:val="28"/>
              </w:rPr>
            </w:pPr>
          </w:p>
        </w:tc>
        <w:tc>
          <w:tcPr>
            <w:tcW w:w="2093" w:type="dxa"/>
            <w:tcBorders>
              <w:top w:val="single" w:sz="4" w:space="0" w:color="auto"/>
            </w:tcBorders>
          </w:tcPr>
          <w:p w:rsidR="00982A68" w:rsidRPr="00C81C88" w:rsidRDefault="00982A68" w:rsidP="00C81C88">
            <w:pPr>
              <w:tabs>
                <w:tab w:val="left" w:pos="8364"/>
              </w:tabs>
              <w:autoSpaceDE w:val="0"/>
              <w:autoSpaceDN w:val="0"/>
              <w:adjustRightInd w:val="0"/>
              <w:spacing w:after="0"/>
              <w:rPr>
                <w:rFonts w:ascii="Times New Roman" w:eastAsia="Times New Roman" w:hAnsi="Times New Roman"/>
                <w:sz w:val="28"/>
                <w:szCs w:val="28"/>
              </w:rPr>
            </w:pPr>
            <w:r w:rsidRPr="00C81C88">
              <w:rPr>
                <w:rFonts w:ascii="Times New Roman" w:eastAsia="Times New Roman" w:hAnsi="Times New Roman"/>
                <w:sz w:val="28"/>
                <w:szCs w:val="28"/>
              </w:rPr>
              <w:t xml:space="preserve">Геометрия </w:t>
            </w:r>
          </w:p>
        </w:tc>
        <w:tc>
          <w:tcPr>
            <w:tcW w:w="1134" w:type="dxa"/>
            <w:tcBorders>
              <w:top w:val="single" w:sz="4" w:space="0" w:color="auto"/>
              <w:right w:val="single" w:sz="4" w:space="0" w:color="auto"/>
            </w:tcBorders>
          </w:tcPr>
          <w:p w:rsidR="00982A68" w:rsidRPr="00C81C88" w:rsidRDefault="00982A68" w:rsidP="00C81C88">
            <w:pPr>
              <w:tabs>
                <w:tab w:val="left" w:pos="8364"/>
              </w:tabs>
              <w:autoSpaceDE w:val="0"/>
              <w:autoSpaceDN w:val="0"/>
              <w:adjustRightInd w:val="0"/>
              <w:spacing w:after="0"/>
              <w:jc w:val="center"/>
              <w:rPr>
                <w:rFonts w:ascii="Times New Roman" w:eastAsia="Times New Roman" w:hAnsi="Times New Roman"/>
                <w:sz w:val="28"/>
                <w:szCs w:val="28"/>
              </w:rPr>
            </w:pPr>
          </w:p>
        </w:tc>
        <w:tc>
          <w:tcPr>
            <w:tcW w:w="1134" w:type="dxa"/>
            <w:tcBorders>
              <w:top w:val="single" w:sz="4" w:space="0" w:color="auto"/>
              <w:left w:val="single" w:sz="4" w:space="0" w:color="auto"/>
              <w:right w:val="single" w:sz="4" w:space="0" w:color="auto"/>
            </w:tcBorders>
            <w:shd w:val="clear" w:color="auto" w:fill="D9D9D9" w:themeFill="background1" w:themeFillShade="D9"/>
          </w:tcPr>
          <w:p w:rsidR="00982A68" w:rsidRPr="00C81C88" w:rsidRDefault="00982A68" w:rsidP="00C81C88">
            <w:pPr>
              <w:tabs>
                <w:tab w:val="left" w:pos="8364"/>
              </w:tabs>
              <w:autoSpaceDE w:val="0"/>
              <w:autoSpaceDN w:val="0"/>
              <w:adjustRightInd w:val="0"/>
              <w:spacing w:after="0"/>
              <w:jc w:val="center"/>
              <w:rPr>
                <w:rFonts w:ascii="Times New Roman" w:eastAsia="Times New Roman" w:hAnsi="Times New Roman"/>
                <w:sz w:val="28"/>
                <w:szCs w:val="28"/>
              </w:rPr>
            </w:pPr>
          </w:p>
        </w:tc>
        <w:tc>
          <w:tcPr>
            <w:tcW w:w="1134" w:type="dxa"/>
            <w:tcBorders>
              <w:top w:val="single" w:sz="4" w:space="0" w:color="auto"/>
              <w:left w:val="single" w:sz="4" w:space="0" w:color="auto"/>
              <w:right w:val="single" w:sz="4" w:space="0" w:color="auto"/>
            </w:tcBorders>
            <w:shd w:val="clear" w:color="auto" w:fill="D9D9D9" w:themeFill="background1" w:themeFillShade="D9"/>
          </w:tcPr>
          <w:p w:rsidR="00982A68" w:rsidRPr="00C81C88" w:rsidRDefault="00982A68" w:rsidP="00C81C88">
            <w:pPr>
              <w:tabs>
                <w:tab w:val="left" w:pos="8364"/>
              </w:tabs>
              <w:autoSpaceDE w:val="0"/>
              <w:autoSpaceDN w:val="0"/>
              <w:adjustRightInd w:val="0"/>
              <w:spacing w:after="0"/>
              <w:jc w:val="center"/>
              <w:rPr>
                <w:rFonts w:ascii="Times New Roman" w:eastAsia="Times New Roman" w:hAnsi="Times New Roman"/>
                <w:sz w:val="28"/>
                <w:szCs w:val="28"/>
              </w:rPr>
            </w:pPr>
            <w:r w:rsidRPr="00C81C88">
              <w:rPr>
                <w:rFonts w:ascii="Times New Roman" w:eastAsia="Times New Roman" w:hAnsi="Times New Roman"/>
                <w:sz w:val="28"/>
                <w:szCs w:val="28"/>
              </w:rPr>
              <w:t>2</w:t>
            </w:r>
          </w:p>
        </w:tc>
        <w:tc>
          <w:tcPr>
            <w:tcW w:w="1134" w:type="dxa"/>
            <w:tcBorders>
              <w:top w:val="single" w:sz="4" w:space="0" w:color="auto"/>
              <w:left w:val="single" w:sz="4" w:space="0" w:color="auto"/>
            </w:tcBorders>
            <w:shd w:val="clear" w:color="auto" w:fill="D9D9D9" w:themeFill="background1" w:themeFillShade="D9"/>
          </w:tcPr>
          <w:p w:rsidR="00982A68" w:rsidRPr="00C81C88" w:rsidRDefault="00982A68" w:rsidP="00C81C88">
            <w:pPr>
              <w:tabs>
                <w:tab w:val="left" w:pos="8364"/>
              </w:tabs>
              <w:autoSpaceDE w:val="0"/>
              <w:autoSpaceDN w:val="0"/>
              <w:adjustRightInd w:val="0"/>
              <w:spacing w:after="0"/>
              <w:jc w:val="center"/>
              <w:rPr>
                <w:rFonts w:ascii="Times New Roman" w:eastAsia="Times New Roman" w:hAnsi="Times New Roman"/>
                <w:sz w:val="28"/>
                <w:szCs w:val="28"/>
              </w:rPr>
            </w:pPr>
            <w:r w:rsidRPr="00C81C88">
              <w:rPr>
                <w:rFonts w:ascii="Times New Roman" w:eastAsia="Times New Roman" w:hAnsi="Times New Roman"/>
                <w:sz w:val="28"/>
                <w:szCs w:val="28"/>
              </w:rPr>
              <w:t>2</w:t>
            </w:r>
          </w:p>
        </w:tc>
        <w:tc>
          <w:tcPr>
            <w:tcW w:w="1134" w:type="dxa"/>
            <w:tcBorders>
              <w:top w:val="single" w:sz="4" w:space="0" w:color="auto"/>
            </w:tcBorders>
            <w:shd w:val="clear" w:color="auto" w:fill="D9D9D9" w:themeFill="background1" w:themeFillShade="D9"/>
          </w:tcPr>
          <w:p w:rsidR="00982A68" w:rsidRPr="00C81C88" w:rsidRDefault="00982A68" w:rsidP="00C81C88">
            <w:pPr>
              <w:tabs>
                <w:tab w:val="left" w:pos="8364"/>
              </w:tabs>
              <w:autoSpaceDE w:val="0"/>
              <w:autoSpaceDN w:val="0"/>
              <w:adjustRightInd w:val="0"/>
              <w:spacing w:after="0"/>
              <w:jc w:val="center"/>
              <w:rPr>
                <w:rFonts w:ascii="Times New Roman" w:eastAsia="Times New Roman" w:hAnsi="Times New Roman"/>
                <w:sz w:val="28"/>
                <w:szCs w:val="28"/>
              </w:rPr>
            </w:pPr>
            <w:r w:rsidRPr="00C81C88">
              <w:rPr>
                <w:rFonts w:ascii="Times New Roman" w:eastAsia="Times New Roman" w:hAnsi="Times New Roman"/>
                <w:sz w:val="28"/>
                <w:szCs w:val="28"/>
              </w:rPr>
              <w:t>2</w:t>
            </w:r>
          </w:p>
        </w:tc>
        <w:tc>
          <w:tcPr>
            <w:tcW w:w="1134" w:type="dxa"/>
            <w:tcBorders>
              <w:top w:val="single" w:sz="4" w:space="0" w:color="auto"/>
            </w:tcBorders>
          </w:tcPr>
          <w:p w:rsidR="00982A68" w:rsidRPr="00C81C88" w:rsidRDefault="00982A68" w:rsidP="00C81C88">
            <w:pPr>
              <w:tabs>
                <w:tab w:val="left" w:pos="8364"/>
              </w:tabs>
              <w:autoSpaceDE w:val="0"/>
              <w:autoSpaceDN w:val="0"/>
              <w:adjustRightInd w:val="0"/>
              <w:spacing w:after="0"/>
              <w:jc w:val="center"/>
              <w:rPr>
                <w:rFonts w:ascii="Times New Roman" w:eastAsia="Times New Roman" w:hAnsi="Times New Roman"/>
                <w:sz w:val="28"/>
                <w:szCs w:val="28"/>
              </w:rPr>
            </w:pPr>
            <w:r w:rsidRPr="00C81C88">
              <w:rPr>
                <w:rFonts w:ascii="Times New Roman" w:eastAsia="Times New Roman" w:hAnsi="Times New Roman"/>
                <w:sz w:val="28"/>
                <w:szCs w:val="28"/>
              </w:rPr>
              <w:t>6</w:t>
            </w:r>
          </w:p>
        </w:tc>
      </w:tr>
      <w:tr w:rsidR="00982A68" w:rsidRPr="00C81C88" w:rsidTr="00982A68">
        <w:trPr>
          <w:trHeight w:val="257"/>
        </w:trPr>
        <w:tc>
          <w:tcPr>
            <w:tcW w:w="2268" w:type="dxa"/>
            <w:gridSpan w:val="2"/>
            <w:vMerge w:val="restart"/>
          </w:tcPr>
          <w:p w:rsidR="00982A68" w:rsidRPr="00C81C88" w:rsidRDefault="00982A68" w:rsidP="00C81C88">
            <w:pPr>
              <w:tabs>
                <w:tab w:val="left" w:pos="8364"/>
              </w:tabs>
              <w:autoSpaceDE w:val="0"/>
              <w:autoSpaceDN w:val="0"/>
              <w:adjustRightInd w:val="0"/>
              <w:spacing w:after="0"/>
              <w:rPr>
                <w:rFonts w:ascii="Times New Roman" w:eastAsia="Times New Roman" w:hAnsi="Times New Roman"/>
                <w:sz w:val="28"/>
                <w:szCs w:val="28"/>
              </w:rPr>
            </w:pPr>
            <w:r w:rsidRPr="00C81C88">
              <w:rPr>
                <w:rFonts w:ascii="Times New Roman" w:eastAsia="Times New Roman" w:hAnsi="Times New Roman"/>
                <w:sz w:val="28"/>
                <w:szCs w:val="28"/>
              </w:rPr>
              <w:t xml:space="preserve">Общественно-научные </w:t>
            </w:r>
          </w:p>
          <w:p w:rsidR="00982A68" w:rsidRPr="00C81C88" w:rsidRDefault="00982A68" w:rsidP="00C81C88">
            <w:pPr>
              <w:tabs>
                <w:tab w:val="left" w:pos="8364"/>
              </w:tabs>
              <w:autoSpaceDE w:val="0"/>
              <w:autoSpaceDN w:val="0"/>
              <w:adjustRightInd w:val="0"/>
              <w:spacing w:after="0"/>
              <w:rPr>
                <w:rFonts w:ascii="Times New Roman" w:eastAsia="Times New Roman" w:hAnsi="Times New Roman"/>
                <w:sz w:val="28"/>
                <w:szCs w:val="28"/>
              </w:rPr>
            </w:pPr>
            <w:r w:rsidRPr="00C81C88">
              <w:rPr>
                <w:rFonts w:ascii="Times New Roman" w:eastAsia="Times New Roman" w:hAnsi="Times New Roman"/>
                <w:sz w:val="28"/>
                <w:szCs w:val="28"/>
              </w:rPr>
              <w:t>предметы</w:t>
            </w:r>
          </w:p>
        </w:tc>
        <w:tc>
          <w:tcPr>
            <w:tcW w:w="2093" w:type="dxa"/>
          </w:tcPr>
          <w:p w:rsidR="00982A68" w:rsidRPr="00C81C88" w:rsidRDefault="00982A68" w:rsidP="00C81C88">
            <w:pPr>
              <w:tabs>
                <w:tab w:val="left" w:pos="8364"/>
              </w:tabs>
              <w:autoSpaceDE w:val="0"/>
              <w:autoSpaceDN w:val="0"/>
              <w:adjustRightInd w:val="0"/>
              <w:spacing w:after="0"/>
              <w:rPr>
                <w:rFonts w:ascii="Times New Roman" w:eastAsia="Times New Roman" w:hAnsi="Times New Roman"/>
                <w:sz w:val="28"/>
                <w:szCs w:val="28"/>
              </w:rPr>
            </w:pPr>
            <w:r w:rsidRPr="00C81C88">
              <w:rPr>
                <w:rFonts w:ascii="Times New Roman" w:eastAsia="Times New Roman" w:hAnsi="Times New Roman"/>
                <w:sz w:val="28"/>
                <w:szCs w:val="28"/>
              </w:rPr>
              <w:t>История России</w:t>
            </w:r>
          </w:p>
        </w:tc>
        <w:tc>
          <w:tcPr>
            <w:tcW w:w="1134" w:type="dxa"/>
            <w:tcBorders>
              <w:right w:val="single" w:sz="4" w:space="0" w:color="auto"/>
            </w:tcBorders>
          </w:tcPr>
          <w:p w:rsidR="00982A68" w:rsidRPr="00C81C88" w:rsidRDefault="00982A68" w:rsidP="00C81C88">
            <w:pPr>
              <w:tabs>
                <w:tab w:val="left" w:pos="8364"/>
              </w:tabs>
              <w:autoSpaceDE w:val="0"/>
              <w:autoSpaceDN w:val="0"/>
              <w:adjustRightInd w:val="0"/>
              <w:spacing w:after="0"/>
              <w:jc w:val="center"/>
              <w:rPr>
                <w:rFonts w:ascii="Times New Roman" w:eastAsia="Times New Roman" w:hAnsi="Times New Roman"/>
                <w:sz w:val="28"/>
                <w:szCs w:val="28"/>
              </w:rPr>
            </w:pPr>
            <w:r w:rsidRPr="00C81C88">
              <w:rPr>
                <w:rFonts w:ascii="Times New Roman" w:eastAsia="Times New Roman" w:hAnsi="Times New Roman"/>
                <w:sz w:val="28"/>
                <w:szCs w:val="28"/>
              </w:rPr>
              <w:t xml:space="preserve"> </w:t>
            </w:r>
          </w:p>
        </w:tc>
        <w:tc>
          <w:tcPr>
            <w:tcW w:w="1134" w:type="dxa"/>
            <w:vMerge w:val="restart"/>
            <w:tcBorders>
              <w:left w:val="single" w:sz="4" w:space="0" w:color="auto"/>
              <w:right w:val="single" w:sz="4" w:space="0" w:color="auto"/>
            </w:tcBorders>
            <w:shd w:val="clear" w:color="auto" w:fill="D9D9D9" w:themeFill="background1" w:themeFillShade="D9"/>
          </w:tcPr>
          <w:p w:rsidR="00982A68" w:rsidRPr="00C81C88" w:rsidRDefault="00982A68" w:rsidP="00C81C88">
            <w:pPr>
              <w:tabs>
                <w:tab w:val="left" w:pos="8364"/>
              </w:tabs>
              <w:autoSpaceDE w:val="0"/>
              <w:autoSpaceDN w:val="0"/>
              <w:adjustRightInd w:val="0"/>
              <w:spacing w:after="0"/>
              <w:jc w:val="center"/>
              <w:rPr>
                <w:rFonts w:ascii="Times New Roman" w:eastAsia="Times New Roman" w:hAnsi="Times New Roman"/>
                <w:sz w:val="28"/>
                <w:szCs w:val="28"/>
              </w:rPr>
            </w:pPr>
            <w:r w:rsidRPr="00C81C88">
              <w:rPr>
                <w:rFonts w:ascii="Times New Roman" w:eastAsia="Times New Roman" w:hAnsi="Times New Roman"/>
                <w:sz w:val="28"/>
                <w:szCs w:val="28"/>
              </w:rPr>
              <w:t>2</w:t>
            </w:r>
          </w:p>
        </w:tc>
        <w:tc>
          <w:tcPr>
            <w:tcW w:w="1134" w:type="dxa"/>
            <w:vMerge w:val="restart"/>
            <w:tcBorders>
              <w:left w:val="single" w:sz="4" w:space="0" w:color="auto"/>
              <w:right w:val="single" w:sz="4" w:space="0" w:color="auto"/>
            </w:tcBorders>
            <w:shd w:val="clear" w:color="auto" w:fill="D9D9D9" w:themeFill="background1" w:themeFillShade="D9"/>
          </w:tcPr>
          <w:p w:rsidR="00982A68" w:rsidRPr="00C81C88" w:rsidRDefault="00982A68" w:rsidP="00C81C88">
            <w:pPr>
              <w:tabs>
                <w:tab w:val="left" w:pos="8364"/>
              </w:tabs>
              <w:autoSpaceDE w:val="0"/>
              <w:autoSpaceDN w:val="0"/>
              <w:adjustRightInd w:val="0"/>
              <w:spacing w:after="0"/>
              <w:jc w:val="center"/>
              <w:rPr>
                <w:rFonts w:ascii="Times New Roman" w:eastAsia="Times New Roman" w:hAnsi="Times New Roman"/>
                <w:sz w:val="28"/>
                <w:szCs w:val="28"/>
              </w:rPr>
            </w:pPr>
            <w:r w:rsidRPr="00C81C88">
              <w:rPr>
                <w:rFonts w:ascii="Times New Roman" w:eastAsia="Times New Roman" w:hAnsi="Times New Roman"/>
                <w:sz w:val="28"/>
                <w:szCs w:val="28"/>
              </w:rPr>
              <w:t>2</w:t>
            </w:r>
          </w:p>
        </w:tc>
        <w:tc>
          <w:tcPr>
            <w:tcW w:w="1134" w:type="dxa"/>
            <w:vMerge w:val="restart"/>
            <w:tcBorders>
              <w:left w:val="single" w:sz="4" w:space="0" w:color="auto"/>
            </w:tcBorders>
            <w:shd w:val="clear" w:color="auto" w:fill="D9D9D9" w:themeFill="background1" w:themeFillShade="D9"/>
          </w:tcPr>
          <w:p w:rsidR="00982A68" w:rsidRPr="00C81C88" w:rsidRDefault="00982A68" w:rsidP="00C81C88">
            <w:pPr>
              <w:tabs>
                <w:tab w:val="left" w:pos="8364"/>
              </w:tabs>
              <w:autoSpaceDE w:val="0"/>
              <w:autoSpaceDN w:val="0"/>
              <w:adjustRightInd w:val="0"/>
              <w:spacing w:after="0"/>
              <w:jc w:val="center"/>
              <w:rPr>
                <w:rFonts w:ascii="Times New Roman" w:eastAsia="Times New Roman" w:hAnsi="Times New Roman"/>
                <w:sz w:val="28"/>
                <w:szCs w:val="28"/>
              </w:rPr>
            </w:pPr>
            <w:r w:rsidRPr="00C81C88">
              <w:rPr>
                <w:rFonts w:ascii="Times New Roman" w:eastAsia="Times New Roman" w:hAnsi="Times New Roman"/>
                <w:sz w:val="28"/>
                <w:szCs w:val="28"/>
              </w:rPr>
              <w:t>2</w:t>
            </w:r>
          </w:p>
        </w:tc>
        <w:tc>
          <w:tcPr>
            <w:tcW w:w="1134" w:type="dxa"/>
            <w:vMerge w:val="restart"/>
            <w:shd w:val="clear" w:color="auto" w:fill="D9D9D9" w:themeFill="background1" w:themeFillShade="D9"/>
          </w:tcPr>
          <w:p w:rsidR="00982A68" w:rsidRPr="00C81C88" w:rsidRDefault="00982A68" w:rsidP="00C81C88">
            <w:pPr>
              <w:tabs>
                <w:tab w:val="left" w:pos="8364"/>
              </w:tabs>
              <w:autoSpaceDE w:val="0"/>
              <w:autoSpaceDN w:val="0"/>
              <w:adjustRightInd w:val="0"/>
              <w:spacing w:after="0"/>
              <w:jc w:val="center"/>
              <w:rPr>
                <w:rFonts w:ascii="Times New Roman" w:eastAsia="Times New Roman" w:hAnsi="Times New Roman"/>
                <w:sz w:val="28"/>
                <w:szCs w:val="28"/>
              </w:rPr>
            </w:pPr>
            <w:r w:rsidRPr="00C81C88">
              <w:rPr>
                <w:rFonts w:ascii="Times New Roman" w:eastAsia="Times New Roman" w:hAnsi="Times New Roman"/>
                <w:sz w:val="28"/>
                <w:szCs w:val="28"/>
              </w:rPr>
              <w:t>2</w:t>
            </w:r>
          </w:p>
        </w:tc>
        <w:tc>
          <w:tcPr>
            <w:tcW w:w="1134" w:type="dxa"/>
            <w:vMerge w:val="restart"/>
          </w:tcPr>
          <w:p w:rsidR="00982A68" w:rsidRPr="00C81C88" w:rsidRDefault="00982A68" w:rsidP="00C81C88">
            <w:pPr>
              <w:tabs>
                <w:tab w:val="left" w:pos="8364"/>
              </w:tabs>
              <w:autoSpaceDE w:val="0"/>
              <w:autoSpaceDN w:val="0"/>
              <w:adjustRightInd w:val="0"/>
              <w:spacing w:after="0"/>
              <w:jc w:val="center"/>
              <w:rPr>
                <w:rFonts w:ascii="Times New Roman" w:eastAsia="Times New Roman" w:hAnsi="Times New Roman"/>
                <w:sz w:val="28"/>
                <w:szCs w:val="28"/>
              </w:rPr>
            </w:pPr>
            <w:r w:rsidRPr="00C81C88">
              <w:rPr>
                <w:rFonts w:ascii="Times New Roman" w:eastAsia="Times New Roman" w:hAnsi="Times New Roman"/>
                <w:sz w:val="28"/>
                <w:szCs w:val="28"/>
              </w:rPr>
              <w:t>10</w:t>
            </w:r>
          </w:p>
        </w:tc>
      </w:tr>
      <w:tr w:rsidR="00982A68" w:rsidRPr="00C81C88" w:rsidTr="00982A68">
        <w:trPr>
          <w:trHeight w:val="257"/>
        </w:trPr>
        <w:tc>
          <w:tcPr>
            <w:tcW w:w="2268" w:type="dxa"/>
            <w:gridSpan w:val="2"/>
            <w:vMerge/>
          </w:tcPr>
          <w:p w:rsidR="00982A68" w:rsidRPr="00C81C88" w:rsidRDefault="00982A68" w:rsidP="00C81C88">
            <w:pPr>
              <w:tabs>
                <w:tab w:val="left" w:pos="8364"/>
              </w:tabs>
              <w:autoSpaceDE w:val="0"/>
              <w:autoSpaceDN w:val="0"/>
              <w:adjustRightInd w:val="0"/>
              <w:spacing w:after="0"/>
              <w:rPr>
                <w:rFonts w:ascii="Times New Roman" w:eastAsia="Times New Roman" w:hAnsi="Times New Roman"/>
                <w:sz w:val="28"/>
                <w:szCs w:val="28"/>
              </w:rPr>
            </w:pPr>
          </w:p>
        </w:tc>
        <w:tc>
          <w:tcPr>
            <w:tcW w:w="2093" w:type="dxa"/>
          </w:tcPr>
          <w:p w:rsidR="00982A68" w:rsidRPr="00C81C88" w:rsidRDefault="00982A68" w:rsidP="00C81C88">
            <w:pPr>
              <w:tabs>
                <w:tab w:val="left" w:pos="8364"/>
              </w:tabs>
              <w:autoSpaceDE w:val="0"/>
              <w:autoSpaceDN w:val="0"/>
              <w:adjustRightInd w:val="0"/>
              <w:spacing w:after="0"/>
              <w:rPr>
                <w:rFonts w:ascii="Times New Roman" w:eastAsia="Times New Roman" w:hAnsi="Times New Roman"/>
                <w:sz w:val="28"/>
                <w:szCs w:val="28"/>
              </w:rPr>
            </w:pPr>
            <w:r w:rsidRPr="00C81C88">
              <w:rPr>
                <w:rFonts w:ascii="Times New Roman" w:eastAsia="Times New Roman" w:hAnsi="Times New Roman"/>
                <w:sz w:val="28"/>
                <w:szCs w:val="28"/>
              </w:rPr>
              <w:t>Всеобщая история</w:t>
            </w:r>
          </w:p>
        </w:tc>
        <w:tc>
          <w:tcPr>
            <w:tcW w:w="1134" w:type="dxa"/>
            <w:tcBorders>
              <w:right w:val="single" w:sz="4" w:space="0" w:color="auto"/>
            </w:tcBorders>
          </w:tcPr>
          <w:p w:rsidR="00982A68" w:rsidRPr="00C81C88" w:rsidRDefault="00982A68" w:rsidP="00C81C88">
            <w:pPr>
              <w:tabs>
                <w:tab w:val="left" w:pos="8364"/>
              </w:tabs>
              <w:autoSpaceDE w:val="0"/>
              <w:autoSpaceDN w:val="0"/>
              <w:adjustRightInd w:val="0"/>
              <w:spacing w:after="0"/>
              <w:jc w:val="center"/>
              <w:rPr>
                <w:rFonts w:ascii="Times New Roman" w:eastAsia="Times New Roman" w:hAnsi="Times New Roman"/>
                <w:sz w:val="28"/>
                <w:szCs w:val="28"/>
              </w:rPr>
            </w:pPr>
            <w:r w:rsidRPr="00C81C88">
              <w:rPr>
                <w:rFonts w:ascii="Times New Roman" w:eastAsia="Times New Roman" w:hAnsi="Times New Roman"/>
                <w:sz w:val="28"/>
                <w:szCs w:val="28"/>
              </w:rPr>
              <w:t>2</w:t>
            </w:r>
          </w:p>
        </w:tc>
        <w:tc>
          <w:tcPr>
            <w:tcW w:w="1134" w:type="dxa"/>
            <w:vMerge/>
            <w:tcBorders>
              <w:left w:val="single" w:sz="4" w:space="0" w:color="auto"/>
              <w:right w:val="single" w:sz="4" w:space="0" w:color="auto"/>
            </w:tcBorders>
            <w:shd w:val="clear" w:color="auto" w:fill="D9D9D9" w:themeFill="background1" w:themeFillShade="D9"/>
          </w:tcPr>
          <w:p w:rsidR="00982A68" w:rsidRPr="00C81C88" w:rsidRDefault="00982A68" w:rsidP="00C81C88">
            <w:pPr>
              <w:tabs>
                <w:tab w:val="left" w:pos="8364"/>
              </w:tabs>
              <w:autoSpaceDE w:val="0"/>
              <w:autoSpaceDN w:val="0"/>
              <w:adjustRightInd w:val="0"/>
              <w:spacing w:after="0"/>
              <w:jc w:val="center"/>
              <w:rPr>
                <w:rFonts w:ascii="Times New Roman" w:eastAsia="Times New Roman" w:hAnsi="Times New Roman"/>
                <w:sz w:val="28"/>
                <w:szCs w:val="28"/>
              </w:rPr>
            </w:pPr>
          </w:p>
        </w:tc>
        <w:tc>
          <w:tcPr>
            <w:tcW w:w="1134" w:type="dxa"/>
            <w:vMerge/>
            <w:tcBorders>
              <w:left w:val="single" w:sz="4" w:space="0" w:color="auto"/>
              <w:right w:val="single" w:sz="4" w:space="0" w:color="auto"/>
            </w:tcBorders>
            <w:shd w:val="clear" w:color="auto" w:fill="D9D9D9" w:themeFill="background1" w:themeFillShade="D9"/>
          </w:tcPr>
          <w:p w:rsidR="00982A68" w:rsidRPr="00C81C88" w:rsidRDefault="00982A68" w:rsidP="00C81C88">
            <w:pPr>
              <w:tabs>
                <w:tab w:val="left" w:pos="8364"/>
              </w:tabs>
              <w:autoSpaceDE w:val="0"/>
              <w:autoSpaceDN w:val="0"/>
              <w:adjustRightInd w:val="0"/>
              <w:spacing w:after="0"/>
              <w:jc w:val="center"/>
              <w:rPr>
                <w:rFonts w:ascii="Times New Roman" w:eastAsia="Times New Roman" w:hAnsi="Times New Roman"/>
                <w:sz w:val="28"/>
                <w:szCs w:val="28"/>
              </w:rPr>
            </w:pPr>
          </w:p>
        </w:tc>
        <w:tc>
          <w:tcPr>
            <w:tcW w:w="1134" w:type="dxa"/>
            <w:vMerge/>
            <w:tcBorders>
              <w:left w:val="single" w:sz="4" w:space="0" w:color="auto"/>
            </w:tcBorders>
            <w:shd w:val="clear" w:color="auto" w:fill="D9D9D9" w:themeFill="background1" w:themeFillShade="D9"/>
          </w:tcPr>
          <w:p w:rsidR="00982A68" w:rsidRPr="00C81C88" w:rsidRDefault="00982A68" w:rsidP="00C81C88">
            <w:pPr>
              <w:tabs>
                <w:tab w:val="left" w:pos="8364"/>
              </w:tabs>
              <w:autoSpaceDE w:val="0"/>
              <w:autoSpaceDN w:val="0"/>
              <w:adjustRightInd w:val="0"/>
              <w:spacing w:after="0"/>
              <w:jc w:val="center"/>
              <w:rPr>
                <w:rFonts w:ascii="Times New Roman" w:eastAsia="Times New Roman" w:hAnsi="Times New Roman"/>
                <w:sz w:val="28"/>
                <w:szCs w:val="28"/>
              </w:rPr>
            </w:pPr>
          </w:p>
        </w:tc>
        <w:tc>
          <w:tcPr>
            <w:tcW w:w="1134" w:type="dxa"/>
            <w:vMerge/>
            <w:shd w:val="clear" w:color="auto" w:fill="D9D9D9" w:themeFill="background1" w:themeFillShade="D9"/>
          </w:tcPr>
          <w:p w:rsidR="00982A68" w:rsidRPr="00C81C88" w:rsidRDefault="00982A68" w:rsidP="00C81C88">
            <w:pPr>
              <w:tabs>
                <w:tab w:val="left" w:pos="8364"/>
              </w:tabs>
              <w:autoSpaceDE w:val="0"/>
              <w:autoSpaceDN w:val="0"/>
              <w:adjustRightInd w:val="0"/>
              <w:spacing w:after="0"/>
              <w:jc w:val="center"/>
              <w:rPr>
                <w:rFonts w:ascii="Times New Roman" w:eastAsia="Times New Roman" w:hAnsi="Times New Roman"/>
                <w:sz w:val="28"/>
                <w:szCs w:val="28"/>
              </w:rPr>
            </w:pPr>
          </w:p>
        </w:tc>
        <w:tc>
          <w:tcPr>
            <w:tcW w:w="1134" w:type="dxa"/>
            <w:vMerge/>
          </w:tcPr>
          <w:p w:rsidR="00982A68" w:rsidRPr="00C81C88" w:rsidRDefault="00982A68" w:rsidP="00C81C88">
            <w:pPr>
              <w:tabs>
                <w:tab w:val="left" w:pos="8364"/>
              </w:tabs>
              <w:autoSpaceDE w:val="0"/>
              <w:autoSpaceDN w:val="0"/>
              <w:adjustRightInd w:val="0"/>
              <w:spacing w:after="0"/>
              <w:jc w:val="center"/>
              <w:rPr>
                <w:rFonts w:ascii="Times New Roman" w:eastAsia="Times New Roman" w:hAnsi="Times New Roman"/>
                <w:sz w:val="28"/>
                <w:szCs w:val="28"/>
              </w:rPr>
            </w:pPr>
          </w:p>
        </w:tc>
      </w:tr>
      <w:tr w:rsidR="00982A68" w:rsidRPr="00C81C88" w:rsidTr="00982A68">
        <w:tc>
          <w:tcPr>
            <w:tcW w:w="2268" w:type="dxa"/>
            <w:gridSpan w:val="2"/>
            <w:vMerge/>
          </w:tcPr>
          <w:p w:rsidR="00982A68" w:rsidRPr="00C81C88" w:rsidRDefault="00982A68" w:rsidP="00C81C88">
            <w:pPr>
              <w:tabs>
                <w:tab w:val="left" w:pos="8364"/>
              </w:tabs>
              <w:autoSpaceDE w:val="0"/>
              <w:autoSpaceDN w:val="0"/>
              <w:adjustRightInd w:val="0"/>
              <w:spacing w:after="0"/>
              <w:rPr>
                <w:rFonts w:ascii="Times New Roman" w:eastAsia="Times New Roman" w:hAnsi="Times New Roman"/>
                <w:b/>
                <w:sz w:val="28"/>
                <w:szCs w:val="28"/>
              </w:rPr>
            </w:pPr>
          </w:p>
        </w:tc>
        <w:tc>
          <w:tcPr>
            <w:tcW w:w="2093" w:type="dxa"/>
          </w:tcPr>
          <w:p w:rsidR="00982A68" w:rsidRPr="00C81C88" w:rsidRDefault="00982A68" w:rsidP="00C81C88">
            <w:pPr>
              <w:tabs>
                <w:tab w:val="left" w:pos="8364"/>
              </w:tabs>
              <w:autoSpaceDE w:val="0"/>
              <w:autoSpaceDN w:val="0"/>
              <w:adjustRightInd w:val="0"/>
              <w:spacing w:after="0"/>
              <w:rPr>
                <w:rFonts w:ascii="Times New Roman" w:eastAsia="Times New Roman" w:hAnsi="Times New Roman"/>
                <w:sz w:val="28"/>
                <w:szCs w:val="28"/>
              </w:rPr>
            </w:pPr>
            <w:r w:rsidRPr="00C81C88">
              <w:rPr>
                <w:rFonts w:ascii="Times New Roman" w:eastAsia="Times New Roman" w:hAnsi="Times New Roman"/>
                <w:sz w:val="28"/>
                <w:szCs w:val="28"/>
              </w:rPr>
              <w:t>Обществознание</w:t>
            </w:r>
          </w:p>
        </w:tc>
        <w:tc>
          <w:tcPr>
            <w:tcW w:w="1134" w:type="dxa"/>
            <w:tcBorders>
              <w:right w:val="single" w:sz="4" w:space="0" w:color="auto"/>
            </w:tcBorders>
          </w:tcPr>
          <w:p w:rsidR="00982A68" w:rsidRPr="00C81C88" w:rsidRDefault="00982A68" w:rsidP="00C81C88">
            <w:pPr>
              <w:tabs>
                <w:tab w:val="left" w:pos="8364"/>
              </w:tabs>
              <w:autoSpaceDE w:val="0"/>
              <w:autoSpaceDN w:val="0"/>
              <w:adjustRightInd w:val="0"/>
              <w:spacing w:after="0"/>
              <w:jc w:val="center"/>
              <w:rPr>
                <w:rFonts w:ascii="Times New Roman" w:eastAsia="Times New Roman" w:hAnsi="Times New Roman"/>
                <w:sz w:val="28"/>
                <w:szCs w:val="28"/>
              </w:rPr>
            </w:pPr>
            <w:r w:rsidRPr="00C81C88">
              <w:rPr>
                <w:rFonts w:ascii="Times New Roman" w:eastAsia="Times New Roman" w:hAnsi="Times New Roman"/>
                <w:sz w:val="28"/>
                <w:szCs w:val="28"/>
              </w:rPr>
              <w:t>0,5</w:t>
            </w:r>
          </w:p>
        </w:tc>
        <w:tc>
          <w:tcPr>
            <w:tcW w:w="1134" w:type="dxa"/>
            <w:tcBorders>
              <w:left w:val="single" w:sz="4" w:space="0" w:color="auto"/>
              <w:right w:val="single" w:sz="4" w:space="0" w:color="auto"/>
            </w:tcBorders>
            <w:shd w:val="clear" w:color="auto" w:fill="D9D9D9" w:themeFill="background1" w:themeFillShade="D9"/>
          </w:tcPr>
          <w:p w:rsidR="00982A68" w:rsidRPr="00C81C88" w:rsidRDefault="00982A68" w:rsidP="00C81C88">
            <w:pPr>
              <w:tabs>
                <w:tab w:val="left" w:pos="8364"/>
              </w:tabs>
              <w:autoSpaceDE w:val="0"/>
              <w:autoSpaceDN w:val="0"/>
              <w:adjustRightInd w:val="0"/>
              <w:spacing w:after="0"/>
              <w:jc w:val="center"/>
              <w:rPr>
                <w:rFonts w:ascii="Times New Roman" w:eastAsia="Times New Roman" w:hAnsi="Times New Roman"/>
                <w:sz w:val="28"/>
                <w:szCs w:val="28"/>
              </w:rPr>
            </w:pPr>
            <w:r w:rsidRPr="00C81C88">
              <w:rPr>
                <w:rFonts w:ascii="Times New Roman" w:eastAsia="Times New Roman" w:hAnsi="Times New Roman"/>
                <w:sz w:val="28"/>
                <w:szCs w:val="28"/>
              </w:rPr>
              <w:t>0,5</w:t>
            </w:r>
          </w:p>
        </w:tc>
        <w:tc>
          <w:tcPr>
            <w:tcW w:w="1134" w:type="dxa"/>
            <w:tcBorders>
              <w:left w:val="single" w:sz="4" w:space="0" w:color="auto"/>
              <w:right w:val="single" w:sz="4" w:space="0" w:color="auto"/>
            </w:tcBorders>
            <w:shd w:val="clear" w:color="auto" w:fill="D9D9D9" w:themeFill="background1" w:themeFillShade="D9"/>
          </w:tcPr>
          <w:p w:rsidR="00982A68" w:rsidRPr="00C81C88" w:rsidRDefault="00982A68" w:rsidP="00C81C88">
            <w:pPr>
              <w:tabs>
                <w:tab w:val="left" w:pos="8364"/>
              </w:tabs>
              <w:autoSpaceDE w:val="0"/>
              <w:autoSpaceDN w:val="0"/>
              <w:adjustRightInd w:val="0"/>
              <w:spacing w:after="0"/>
              <w:jc w:val="center"/>
              <w:rPr>
                <w:rFonts w:ascii="Times New Roman" w:eastAsia="Times New Roman" w:hAnsi="Times New Roman"/>
                <w:sz w:val="28"/>
                <w:szCs w:val="28"/>
              </w:rPr>
            </w:pPr>
            <w:r w:rsidRPr="00C81C88">
              <w:rPr>
                <w:rFonts w:ascii="Times New Roman" w:eastAsia="Times New Roman" w:hAnsi="Times New Roman"/>
                <w:sz w:val="28"/>
                <w:szCs w:val="28"/>
              </w:rPr>
              <w:t>0,5</w:t>
            </w:r>
          </w:p>
        </w:tc>
        <w:tc>
          <w:tcPr>
            <w:tcW w:w="1134" w:type="dxa"/>
            <w:tcBorders>
              <w:left w:val="single" w:sz="4" w:space="0" w:color="auto"/>
            </w:tcBorders>
            <w:shd w:val="clear" w:color="auto" w:fill="D9D9D9" w:themeFill="background1" w:themeFillShade="D9"/>
          </w:tcPr>
          <w:p w:rsidR="00982A68" w:rsidRPr="00C81C88" w:rsidRDefault="00982A68" w:rsidP="00C81C88">
            <w:pPr>
              <w:tabs>
                <w:tab w:val="left" w:pos="8364"/>
              </w:tabs>
              <w:autoSpaceDE w:val="0"/>
              <w:autoSpaceDN w:val="0"/>
              <w:adjustRightInd w:val="0"/>
              <w:spacing w:after="0"/>
              <w:jc w:val="center"/>
              <w:rPr>
                <w:rFonts w:ascii="Times New Roman" w:eastAsia="Times New Roman" w:hAnsi="Times New Roman"/>
                <w:sz w:val="28"/>
                <w:szCs w:val="28"/>
              </w:rPr>
            </w:pPr>
            <w:r w:rsidRPr="00C81C88">
              <w:rPr>
                <w:rFonts w:ascii="Times New Roman" w:eastAsia="Times New Roman" w:hAnsi="Times New Roman"/>
                <w:sz w:val="28"/>
                <w:szCs w:val="28"/>
              </w:rPr>
              <w:t>1</w:t>
            </w:r>
          </w:p>
        </w:tc>
        <w:tc>
          <w:tcPr>
            <w:tcW w:w="1134" w:type="dxa"/>
            <w:shd w:val="clear" w:color="auto" w:fill="D9D9D9" w:themeFill="background1" w:themeFillShade="D9"/>
          </w:tcPr>
          <w:p w:rsidR="00982A68" w:rsidRPr="00C81C88" w:rsidRDefault="00982A68" w:rsidP="00C81C88">
            <w:pPr>
              <w:tabs>
                <w:tab w:val="left" w:pos="8364"/>
              </w:tabs>
              <w:autoSpaceDE w:val="0"/>
              <w:autoSpaceDN w:val="0"/>
              <w:adjustRightInd w:val="0"/>
              <w:spacing w:after="0"/>
              <w:jc w:val="center"/>
              <w:rPr>
                <w:rFonts w:ascii="Times New Roman" w:eastAsia="Times New Roman" w:hAnsi="Times New Roman"/>
                <w:sz w:val="28"/>
                <w:szCs w:val="28"/>
              </w:rPr>
            </w:pPr>
            <w:r w:rsidRPr="00C81C88">
              <w:rPr>
                <w:rFonts w:ascii="Times New Roman" w:eastAsia="Times New Roman" w:hAnsi="Times New Roman"/>
                <w:sz w:val="28"/>
                <w:szCs w:val="28"/>
              </w:rPr>
              <w:t>1</w:t>
            </w:r>
          </w:p>
        </w:tc>
        <w:tc>
          <w:tcPr>
            <w:tcW w:w="1134" w:type="dxa"/>
          </w:tcPr>
          <w:p w:rsidR="00982A68" w:rsidRPr="00C81C88" w:rsidRDefault="00982A68" w:rsidP="00C81C88">
            <w:pPr>
              <w:tabs>
                <w:tab w:val="left" w:pos="8364"/>
              </w:tabs>
              <w:autoSpaceDE w:val="0"/>
              <w:autoSpaceDN w:val="0"/>
              <w:adjustRightInd w:val="0"/>
              <w:spacing w:after="0"/>
              <w:jc w:val="center"/>
              <w:rPr>
                <w:rFonts w:ascii="Times New Roman" w:eastAsia="Times New Roman" w:hAnsi="Times New Roman"/>
                <w:sz w:val="28"/>
                <w:szCs w:val="28"/>
              </w:rPr>
            </w:pPr>
            <w:r w:rsidRPr="00C81C88">
              <w:rPr>
                <w:rFonts w:ascii="Times New Roman" w:eastAsia="Times New Roman" w:hAnsi="Times New Roman"/>
                <w:sz w:val="28"/>
                <w:szCs w:val="28"/>
              </w:rPr>
              <w:t>3,5</w:t>
            </w:r>
          </w:p>
        </w:tc>
      </w:tr>
      <w:tr w:rsidR="00982A68" w:rsidRPr="00C81C88" w:rsidTr="00982A68">
        <w:tc>
          <w:tcPr>
            <w:tcW w:w="2268" w:type="dxa"/>
            <w:gridSpan w:val="2"/>
            <w:vMerge/>
          </w:tcPr>
          <w:p w:rsidR="00982A68" w:rsidRPr="00C81C88" w:rsidRDefault="00982A68" w:rsidP="00C81C88">
            <w:pPr>
              <w:tabs>
                <w:tab w:val="left" w:pos="8364"/>
              </w:tabs>
              <w:autoSpaceDE w:val="0"/>
              <w:autoSpaceDN w:val="0"/>
              <w:adjustRightInd w:val="0"/>
              <w:spacing w:after="0"/>
              <w:rPr>
                <w:rFonts w:ascii="Times New Roman" w:eastAsia="Times New Roman" w:hAnsi="Times New Roman"/>
                <w:b/>
                <w:sz w:val="28"/>
                <w:szCs w:val="28"/>
              </w:rPr>
            </w:pPr>
          </w:p>
        </w:tc>
        <w:tc>
          <w:tcPr>
            <w:tcW w:w="2093" w:type="dxa"/>
          </w:tcPr>
          <w:p w:rsidR="00982A68" w:rsidRPr="00C81C88" w:rsidRDefault="00982A68" w:rsidP="00C81C88">
            <w:pPr>
              <w:tabs>
                <w:tab w:val="left" w:pos="8364"/>
              </w:tabs>
              <w:autoSpaceDE w:val="0"/>
              <w:autoSpaceDN w:val="0"/>
              <w:adjustRightInd w:val="0"/>
              <w:spacing w:after="0"/>
              <w:rPr>
                <w:rFonts w:ascii="Times New Roman" w:eastAsia="Times New Roman" w:hAnsi="Times New Roman"/>
                <w:sz w:val="28"/>
                <w:szCs w:val="28"/>
              </w:rPr>
            </w:pPr>
            <w:r w:rsidRPr="00C81C88">
              <w:rPr>
                <w:rFonts w:ascii="Times New Roman" w:eastAsia="Times New Roman" w:hAnsi="Times New Roman"/>
                <w:sz w:val="28"/>
                <w:szCs w:val="28"/>
              </w:rPr>
              <w:t>География</w:t>
            </w:r>
          </w:p>
        </w:tc>
        <w:tc>
          <w:tcPr>
            <w:tcW w:w="1134" w:type="dxa"/>
            <w:tcBorders>
              <w:right w:val="single" w:sz="4" w:space="0" w:color="auto"/>
            </w:tcBorders>
          </w:tcPr>
          <w:p w:rsidR="00982A68" w:rsidRPr="00C81C88" w:rsidRDefault="00982A68" w:rsidP="00C81C88">
            <w:pPr>
              <w:tabs>
                <w:tab w:val="left" w:pos="8364"/>
              </w:tabs>
              <w:autoSpaceDE w:val="0"/>
              <w:autoSpaceDN w:val="0"/>
              <w:adjustRightInd w:val="0"/>
              <w:spacing w:after="0"/>
              <w:jc w:val="center"/>
              <w:rPr>
                <w:rFonts w:ascii="Times New Roman" w:eastAsia="Times New Roman" w:hAnsi="Times New Roman"/>
                <w:sz w:val="28"/>
                <w:szCs w:val="28"/>
              </w:rPr>
            </w:pPr>
            <w:r w:rsidRPr="00C81C88">
              <w:rPr>
                <w:rFonts w:ascii="Times New Roman" w:eastAsia="Times New Roman" w:hAnsi="Times New Roman"/>
                <w:sz w:val="28"/>
                <w:szCs w:val="28"/>
              </w:rPr>
              <w:t>0,5</w:t>
            </w:r>
          </w:p>
        </w:tc>
        <w:tc>
          <w:tcPr>
            <w:tcW w:w="1134" w:type="dxa"/>
            <w:tcBorders>
              <w:left w:val="single" w:sz="4" w:space="0" w:color="auto"/>
              <w:right w:val="single" w:sz="4" w:space="0" w:color="auto"/>
            </w:tcBorders>
            <w:shd w:val="clear" w:color="auto" w:fill="D9D9D9" w:themeFill="background1" w:themeFillShade="D9"/>
          </w:tcPr>
          <w:p w:rsidR="00982A68" w:rsidRPr="00C81C88" w:rsidRDefault="00982A68" w:rsidP="00C81C88">
            <w:pPr>
              <w:tabs>
                <w:tab w:val="left" w:pos="8364"/>
              </w:tabs>
              <w:autoSpaceDE w:val="0"/>
              <w:autoSpaceDN w:val="0"/>
              <w:adjustRightInd w:val="0"/>
              <w:spacing w:after="0"/>
              <w:jc w:val="center"/>
              <w:rPr>
                <w:rFonts w:ascii="Times New Roman" w:eastAsia="Times New Roman" w:hAnsi="Times New Roman"/>
                <w:sz w:val="28"/>
                <w:szCs w:val="28"/>
              </w:rPr>
            </w:pPr>
            <w:r w:rsidRPr="00C81C88">
              <w:rPr>
                <w:rFonts w:ascii="Times New Roman" w:eastAsia="Times New Roman" w:hAnsi="Times New Roman"/>
                <w:sz w:val="28"/>
                <w:szCs w:val="28"/>
              </w:rPr>
              <w:t>1</w:t>
            </w:r>
          </w:p>
        </w:tc>
        <w:tc>
          <w:tcPr>
            <w:tcW w:w="1134" w:type="dxa"/>
            <w:tcBorders>
              <w:left w:val="single" w:sz="4" w:space="0" w:color="auto"/>
              <w:right w:val="single" w:sz="4" w:space="0" w:color="auto"/>
            </w:tcBorders>
            <w:shd w:val="clear" w:color="auto" w:fill="D9D9D9" w:themeFill="background1" w:themeFillShade="D9"/>
          </w:tcPr>
          <w:p w:rsidR="00982A68" w:rsidRPr="00C81C88" w:rsidRDefault="00982A68" w:rsidP="00C81C88">
            <w:pPr>
              <w:tabs>
                <w:tab w:val="left" w:pos="8364"/>
              </w:tabs>
              <w:autoSpaceDE w:val="0"/>
              <w:autoSpaceDN w:val="0"/>
              <w:adjustRightInd w:val="0"/>
              <w:spacing w:after="0"/>
              <w:jc w:val="center"/>
              <w:rPr>
                <w:rFonts w:ascii="Times New Roman" w:eastAsia="Times New Roman" w:hAnsi="Times New Roman"/>
                <w:sz w:val="28"/>
                <w:szCs w:val="28"/>
              </w:rPr>
            </w:pPr>
            <w:r w:rsidRPr="00C81C88">
              <w:rPr>
                <w:rFonts w:ascii="Times New Roman" w:eastAsia="Times New Roman" w:hAnsi="Times New Roman"/>
                <w:sz w:val="28"/>
                <w:szCs w:val="28"/>
              </w:rPr>
              <w:t>1</w:t>
            </w:r>
          </w:p>
        </w:tc>
        <w:tc>
          <w:tcPr>
            <w:tcW w:w="1134" w:type="dxa"/>
            <w:tcBorders>
              <w:left w:val="single" w:sz="4" w:space="0" w:color="auto"/>
            </w:tcBorders>
            <w:shd w:val="clear" w:color="auto" w:fill="D9D9D9" w:themeFill="background1" w:themeFillShade="D9"/>
          </w:tcPr>
          <w:p w:rsidR="00982A68" w:rsidRPr="00C81C88" w:rsidRDefault="00982A68" w:rsidP="00C81C88">
            <w:pPr>
              <w:tabs>
                <w:tab w:val="left" w:pos="8364"/>
              </w:tabs>
              <w:autoSpaceDE w:val="0"/>
              <w:autoSpaceDN w:val="0"/>
              <w:adjustRightInd w:val="0"/>
              <w:spacing w:after="0"/>
              <w:jc w:val="center"/>
              <w:rPr>
                <w:rFonts w:ascii="Times New Roman" w:eastAsia="Times New Roman" w:hAnsi="Times New Roman"/>
                <w:sz w:val="28"/>
                <w:szCs w:val="28"/>
              </w:rPr>
            </w:pPr>
            <w:r w:rsidRPr="00C81C88">
              <w:rPr>
                <w:rFonts w:ascii="Times New Roman" w:eastAsia="Times New Roman" w:hAnsi="Times New Roman"/>
                <w:sz w:val="28"/>
                <w:szCs w:val="28"/>
              </w:rPr>
              <w:t>2</w:t>
            </w:r>
          </w:p>
        </w:tc>
        <w:tc>
          <w:tcPr>
            <w:tcW w:w="1134" w:type="dxa"/>
            <w:shd w:val="clear" w:color="auto" w:fill="D9D9D9" w:themeFill="background1" w:themeFillShade="D9"/>
          </w:tcPr>
          <w:p w:rsidR="00982A68" w:rsidRPr="00C81C88" w:rsidRDefault="00982A68" w:rsidP="00C81C88">
            <w:pPr>
              <w:tabs>
                <w:tab w:val="left" w:pos="8364"/>
              </w:tabs>
              <w:autoSpaceDE w:val="0"/>
              <w:autoSpaceDN w:val="0"/>
              <w:adjustRightInd w:val="0"/>
              <w:spacing w:after="0"/>
              <w:jc w:val="center"/>
              <w:rPr>
                <w:rFonts w:ascii="Times New Roman" w:eastAsia="Times New Roman" w:hAnsi="Times New Roman"/>
                <w:sz w:val="28"/>
                <w:szCs w:val="28"/>
              </w:rPr>
            </w:pPr>
            <w:r w:rsidRPr="00C81C88">
              <w:rPr>
                <w:rFonts w:ascii="Times New Roman" w:eastAsia="Times New Roman" w:hAnsi="Times New Roman"/>
                <w:sz w:val="28"/>
                <w:szCs w:val="28"/>
              </w:rPr>
              <w:t>2</w:t>
            </w:r>
          </w:p>
        </w:tc>
        <w:tc>
          <w:tcPr>
            <w:tcW w:w="1134" w:type="dxa"/>
          </w:tcPr>
          <w:p w:rsidR="00982A68" w:rsidRPr="00C81C88" w:rsidRDefault="00982A68" w:rsidP="00C81C88">
            <w:pPr>
              <w:tabs>
                <w:tab w:val="left" w:pos="8364"/>
              </w:tabs>
              <w:autoSpaceDE w:val="0"/>
              <w:autoSpaceDN w:val="0"/>
              <w:adjustRightInd w:val="0"/>
              <w:spacing w:after="0"/>
              <w:jc w:val="center"/>
              <w:rPr>
                <w:rFonts w:ascii="Times New Roman" w:eastAsia="Times New Roman" w:hAnsi="Times New Roman"/>
                <w:sz w:val="28"/>
                <w:szCs w:val="28"/>
              </w:rPr>
            </w:pPr>
            <w:r w:rsidRPr="00C81C88">
              <w:rPr>
                <w:rFonts w:ascii="Times New Roman" w:eastAsia="Times New Roman" w:hAnsi="Times New Roman"/>
                <w:sz w:val="28"/>
                <w:szCs w:val="28"/>
              </w:rPr>
              <w:t>6,5</w:t>
            </w:r>
          </w:p>
        </w:tc>
      </w:tr>
      <w:tr w:rsidR="00982A68" w:rsidRPr="00C81C88" w:rsidTr="00982A68">
        <w:trPr>
          <w:trHeight w:val="1086"/>
        </w:trPr>
        <w:tc>
          <w:tcPr>
            <w:tcW w:w="2268" w:type="dxa"/>
            <w:gridSpan w:val="2"/>
          </w:tcPr>
          <w:p w:rsidR="00982A68" w:rsidRPr="00C81C88" w:rsidRDefault="00982A68" w:rsidP="00C81C88">
            <w:pPr>
              <w:tabs>
                <w:tab w:val="left" w:pos="8364"/>
              </w:tabs>
              <w:autoSpaceDE w:val="0"/>
              <w:autoSpaceDN w:val="0"/>
              <w:adjustRightInd w:val="0"/>
              <w:spacing w:after="0"/>
              <w:rPr>
                <w:rFonts w:ascii="Times New Roman" w:eastAsia="Times New Roman" w:hAnsi="Times New Roman"/>
                <w:sz w:val="28"/>
                <w:szCs w:val="28"/>
              </w:rPr>
            </w:pPr>
            <w:r w:rsidRPr="00C81C88">
              <w:rPr>
                <w:rFonts w:ascii="Times New Roman" w:eastAsia="Times New Roman" w:hAnsi="Times New Roman"/>
                <w:sz w:val="28"/>
                <w:szCs w:val="28"/>
              </w:rPr>
              <w:lastRenderedPageBreak/>
              <w:t>Основы духовно-нравственной культуры</w:t>
            </w:r>
          </w:p>
          <w:p w:rsidR="00982A68" w:rsidRPr="00C81C88" w:rsidRDefault="00982A68" w:rsidP="00C81C88">
            <w:pPr>
              <w:tabs>
                <w:tab w:val="left" w:pos="8364"/>
              </w:tabs>
              <w:autoSpaceDE w:val="0"/>
              <w:autoSpaceDN w:val="0"/>
              <w:adjustRightInd w:val="0"/>
              <w:spacing w:after="0"/>
              <w:rPr>
                <w:rFonts w:ascii="Times New Roman" w:eastAsia="Times New Roman" w:hAnsi="Times New Roman"/>
                <w:sz w:val="28"/>
                <w:szCs w:val="28"/>
              </w:rPr>
            </w:pPr>
            <w:r w:rsidRPr="00C81C88">
              <w:rPr>
                <w:rFonts w:ascii="Times New Roman" w:eastAsia="Times New Roman" w:hAnsi="Times New Roman"/>
                <w:sz w:val="28"/>
                <w:szCs w:val="28"/>
              </w:rPr>
              <w:t>народов России</w:t>
            </w:r>
          </w:p>
        </w:tc>
        <w:tc>
          <w:tcPr>
            <w:tcW w:w="2093" w:type="dxa"/>
          </w:tcPr>
          <w:p w:rsidR="00982A68" w:rsidRPr="00C81C88" w:rsidRDefault="00982A68" w:rsidP="00C81C88">
            <w:pPr>
              <w:tabs>
                <w:tab w:val="left" w:pos="8364"/>
              </w:tabs>
              <w:autoSpaceDE w:val="0"/>
              <w:autoSpaceDN w:val="0"/>
              <w:adjustRightInd w:val="0"/>
              <w:spacing w:after="0"/>
              <w:rPr>
                <w:rFonts w:ascii="Times New Roman" w:eastAsia="Times New Roman" w:hAnsi="Times New Roman"/>
                <w:sz w:val="28"/>
                <w:szCs w:val="28"/>
              </w:rPr>
            </w:pPr>
            <w:r w:rsidRPr="00C81C88">
              <w:rPr>
                <w:rFonts w:ascii="Times New Roman" w:eastAsia="Times New Roman" w:hAnsi="Times New Roman"/>
                <w:sz w:val="28"/>
                <w:szCs w:val="28"/>
              </w:rPr>
              <w:t>Основы духовно-нравственной культуры</w:t>
            </w:r>
          </w:p>
          <w:p w:rsidR="00982A68" w:rsidRPr="00C81C88" w:rsidRDefault="00982A68" w:rsidP="00C81C88">
            <w:pPr>
              <w:tabs>
                <w:tab w:val="left" w:pos="8364"/>
              </w:tabs>
              <w:autoSpaceDE w:val="0"/>
              <w:autoSpaceDN w:val="0"/>
              <w:adjustRightInd w:val="0"/>
              <w:spacing w:after="0"/>
              <w:rPr>
                <w:rFonts w:ascii="Times New Roman" w:eastAsia="Times New Roman" w:hAnsi="Times New Roman"/>
                <w:sz w:val="28"/>
                <w:szCs w:val="28"/>
              </w:rPr>
            </w:pPr>
            <w:r w:rsidRPr="00C81C88">
              <w:rPr>
                <w:rFonts w:ascii="Times New Roman" w:eastAsia="Times New Roman" w:hAnsi="Times New Roman"/>
                <w:sz w:val="28"/>
                <w:szCs w:val="28"/>
              </w:rPr>
              <w:t>народов России</w:t>
            </w:r>
          </w:p>
        </w:tc>
        <w:tc>
          <w:tcPr>
            <w:tcW w:w="1134" w:type="dxa"/>
            <w:tcBorders>
              <w:right w:val="single" w:sz="4" w:space="0" w:color="auto"/>
            </w:tcBorders>
          </w:tcPr>
          <w:p w:rsidR="00982A68" w:rsidRPr="00C81C88" w:rsidRDefault="00982A68" w:rsidP="00C81C88">
            <w:pPr>
              <w:tabs>
                <w:tab w:val="left" w:pos="8364"/>
              </w:tabs>
              <w:autoSpaceDE w:val="0"/>
              <w:autoSpaceDN w:val="0"/>
              <w:adjustRightInd w:val="0"/>
              <w:spacing w:after="0"/>
              <w:jc w:val="center"/>
              <w:rPr>
                <w:rFonts w:ascii="Times New Roman" w:eastAsia="Times New Roman" w:hAnsi="Times New Roman"/>
                <w:sz w:val="28"/>
                <w:szCs w:val="28"/>
              </w:rPr>
            </w:pPr>
          </w:p>
          <w:p w:rsidR="00982A68" w:rsidRPr="00C81C88" w:rsidRDefault="00982A68" w:rsidP="00C81C88">
            <w:pPr>
              <w:tabs>
                <w:tab w:val="left" w:pos="8364"/>
              </w:tabs>
              <w:autoSpaceDE w:val="0"/>
              <w:autoSpaceDN w:val="0"/>
              <w:adjustRightInd w:val="0"/>
              <w:spacing w:after="0"/>
              <w:jc w:val="center"/>
              <w:rPr>
                <w:rFonts w:ascii="Times New Roman" w:eastAsia="Times New Roman" w:hAnsi="Times New Roman"/>
                <w:sz w:val="28"/>
                <w:szCs w:val="28"/>
              </w:rPr>
            </w:pPr>
          </w:p>
          <w:p w:rsidR="00982A68" w:rsidRPr="00C81C88" w:rsidRDefault="00982A68" w:rsidP="00C81C88">
            <w:pPr>
              <w:tabs>
                <w:tab w:val="left" w:pos="8364"/>
              </w:tabs>
              <w:autoSpaceDE w:val="0"/>
              <w:autoSpaceDN w:val="0"/>
              <w:adjustRightInd w:val="0"/>
              <w:spacing w:after="0"/>
              <w:rPr>
                <w:rFonts w:ascii="Times New Roman" w:eastAsia="Times New Roman" w:hAnsi="Times New Roman"/>
                <w:sz w:val="28"/>
                <w:szCs w:val="28"/>
              </w:rPr>
            </w:pPr>
            <w:r w:rsidRPr="00C81C88">
              <w:rPr>
                <w:rFonts w:ascii="Times New Roman" w:eastAsia="Times New Roman" w:hAnsi="Times New Roman"/>
                <w:sz w:val="28"/>
                <w:szCs w:val="28"/>
              </w:rPr>
              <w:t xml:space="preserve">    0,5</w:t>
            </w:r>
          </w:p>
        </w:tc>
        <w:tc>
          <w:tcPr>
            <w:tcW w:w="1134" w:type="dxa"/>
            <w:tcBorders>
              <w:left w:val="single" w:sz="4" w:space="0" w:color="auto"/>
              <w:right w:val="single" w:sz="4" w:space="0" w:color="auto"/>
            </w:tcBorders>
            <w:shd w:val="clear" w:color="auto" w:fill="D9D9D9" w:themeFill="background1" w:themeFillShade="D9"/>
          </w:tcPr>
          <w:p w:rsidR="00982A68" w:rsidRPr="00C81C88" w:rsidRDefault="00982A68" w:rsidP="00C81C88">
            <w:pPr>
              <w:tabs>
                <w:tab w:val="left" w:pos="8364"/>
              </w:tabs>
              <w:autoSpaceDE w:val="0"/>
              <w:autoSpaceDN w:val="0"/>
              <w:adjustRightInd w:val="0"/>
              <w:spacing w:after="0"/>
              <w:jc w:val="center"/>
              <w:rPr>
                <w:rFonts w:ascii="Times New Roman" w:eastAsia="Times New Roman" w:hAnsi="Times New Roman"/>
                <w:sz w:val="28"/>
                <w:szCs w:val="28"/>
              </w:rPr>
            </w:pPr>
          </w:p>
        </w:tc>
        <w:tc>
          <w:tcPr>
            <w:tcW w:w="1134" w:type="dxa"/>
            <w:tcBorders>
              <w:left w:val="single" w:sz="4" w:space="0" w:color="auto"/>
              <w:right w:val="single" w:sz="4" w:space="0" w:color="auto"/>
            </w:tcBorders>
            <w:shd w:val="clear" w:color="auto" w:fill="D9D9D9" w:themeFill="background1" w:themeFillShade="D9"/>
          </w:tcPr>
          <w:p w:rsidR="00982A68" w:rsidRPr="00C81C88" w:rsidRDefault="00982A68" w:rsidP="00C81C88">
            <w:pPr>
              <w:tabs>
                <w:tab w:val="left" w:pos="8364"/>
              </w:tabs>
              <w:autoSpaceDE w:val="0"/>
              <w:autoSpaceDN w:val="0"/>
              <w:adjustRightInd w:val="0"/>
              <w:spacing w:after="0"/>
              <w:jc w:val="center"/>
              <w:rPr>
                <w:rFonts w:ascii="Times New Roman" w:eastAsia="Times New Roman" w:hAnsi="Times New Roman"/>
                <w:sz w:val="28"/>
                <w:szCs w:val="28"/>
              </w:rPr>
            </w:pPr>
          </w:p>
        </w:tc>
        <w:tc>
          <w:tcPr>
            <w:tcW w:w="1134" w:type="dxa"/>
            <w:tcBorders>
              <w:left w:val="single" w:sz="4" w:space="0" w:color="auto"/>
            </w:tcBorders>
            <w:shd w:val="clear" w:color="auto" w:fill="D9D9D9" w:themeFill="background1" w:themeFillShade="D9"/>
          </w:tcPr>
          <w:p w:rsidR="00982A68" w:rsidRPr="00C81C88" w:rsidRDefault="00982A68" w:rsidP="00C81C88">
            <w:pPr>
              <w:tabs>
                <w:tab w:val="left" w:pos="8364"/>
              </w:tabs>
              <w:autoSpaceDE w:val="0"/>
              <w:autoSpaceDN w:val="0"/>
              <w:adjustRightInd w:val="0"/>
              <w:spacing w:after="0"/>
              <w:jc w:val="center"/>
              <w:rPr>
                <w:rFonts w:ascii="Times New Roman" w:eastAsia="Times New Roman" w:hAnsi="Times New Roman"/>
                <w:sz w:val="28"/>
                <w:szCs w:val="28"/>
              </w:rPr>
            </w:pPr>
          </w:p>
        </w:tc>
        <w:tc>
          <w:tcPr>
            <w:tcW w:w="1134" w:type="dxa"/>
            <w:shd w:val="clear" w:color="auto" w:fill="D9D9D9" w:themeFill="background1" w:themeFillShade="D9"/>
          </w:tcPr>
          <w:p w:rsidR="00982A68" w:rsidRPr="00C81C88" w:rsidRDefault="00982A68" w:rsidP="00C81C88">
            <w:pPr>
              <w:tabs>
                <w:tab w:val="left" w:pos="8364"/>
              </w:tabs>
              <w:autoSpaceDE w:val="0"/>
              <w:autoSpaceDN w:val="0"/>
              <w:adjustRightInd w:val="0"/>
              <w:spacing w:after="0"/>
              <w:jc w:val="center"/>
              <w:rPr>
                <w:rFonts w:ascii="Times New Roman" w:eastAsia="Times New Roman" w:hAnsi="Times New Roman"/>
                <w:sz w:val="28"/>
                <w:szCs w:val="28"/>
              </w:rPr>
            </w:pPr>
          </w:p>
        </w:tc>
        <w:tc>
          <w:tcPr>
            <w:tcW w:w="1134" w:type="dxa"/>
          </w:tcPr>
          <w:p w:rsidR="00982A68" w:rsidRPr="00C81C88" w:rsidRDefault="00982A68" w:rsidP="00C81C88">
            <w:pPr>
              <w:tabs>
                <w:tab w:val="left" w:pos="8364"/>
              </w:tabs>
              <w:autoSpaceDE w:val="0"/>
              <w:autoSpaceDN w:val="0"/>
              <w:adjustRightInd w:val="0"/>
              <w:spacing w:after="0"/>
              <w:jc w:val="center"/>
              <w:rPr>
                <w:rFonts w:ascii="Times New Roman" w:eastAsia="Times New Roman" w:hAnsi="Times New Roman"/>
                <w:sz w:val="28"/>
                <w:szCs w:val="28"/>
              </w:rPr>
            </w:pPr>
          </w:p>
          <w:p w:rsidR="00982A68" w:rsidRPr="00C81C88" w:rsidRDefault="00982A68" w:rsidP="00C81C88">
            <w:pPr>
              <w:tabs>
                <w:tab w:val="left" w:pos="8364"/>
              </w:tabs>
              <w:autoSpaceDE w:val="0"/>
              <w:autoSpaceDN w:val="0"/>
              <w:adjustRightInd w:val="0"/>
              <w:spacing w:after="0"/>
              <w:jc w:val="center"/>
              <w:rPr>
                <w:rFonts w:ascii="Times New Roman" w:eastAsia="Times New Roman" w:hAnsi="Times New Roman"/>
                <w:sz w:val="28"/>
                <w:szCs w:val="28"/>
              </w:rPr>
            </w:pPr>
          </w:p>
          <w:p w:rsidR="00982A68" w:rsidRPr="00C81C88" w:rsidRDefault="00982A68" w:rsidP="00C81C88">
            <w:pPr>
              <w:tabs>
                <w:tab w:val="left" w:pos="8364"/>
              </w:tabs>
              <w:autoSpaceDE w:val="0"/>
              <w:autoSpaceDN w:val="0"/>
              <w:adjustRightInd w:val="0"/>
              <w:spacing w:after="0"/>
              <w:jc w:val="center"/>
              <w:rPr>
                <w:rFonts w:ascii="Times New Roman" w:eastAsia="Times New Roman" w:hAnsi="Times New Roman"/>
                <w:sz w:val="28"/>
                <w:szCs w:val="28"/>
              </w:rPr>
            </w:pPr>
            <w:r w:rsidRPr="00C81C88">
              <w:rPr>
                <w:rFonts w:ascii="Times New Roman" w:eastAsia="Times New Roman" w:hAnsi="Times New Roman"/>
                <w:sz w:val="28"/>
                <w:szCs w:val="28"/>
              </w:rPr>
              <w:t>0,5</w:t>
            </w:r>
          </w:p>
        </w:tc>
      </w:tr>
      <w:tr w:rsidR="00982A68" w:rsidRPr="00C81C88" w:rsidTr="00982A68">
        <w:trPr>
          <w:trHeight w:val="225"/>
        </w:trPr>
        <w:tc>
          <w:tcPr>
            <w:tcW w:w="2268" w:type="dxa"/>
            <w:gridSpan w:val="2"/>
            <w:vMerge w:val="restart"/>
          </w:tcPr>
          <w:p w:rsidR="00982A68" w:rsidRPr="00C81C88" w:rsidRDefault="00982A68" w:rsidP="00C81C88">
            <w:pPr>
              <w:tabs>
                <w:tab w:val="left" w:pos="8364"/>
              </w:tabs>
              <w:autoSpaceDE w:val="0"/>
              <w:autoSpaceDN w:val="0"/>
              <w:adjustRightInd w:val="0"/>
              <w:spacing w:after="0"/>
              <w:rPr>
                <w:rFonts w:ascii="Times New Roman" w:eastAsia="Times New Roman" w:hAnsi="Times New Roman"/>
                <w:sz w:val="28"/>
                <w:szCs w:val="28"/>
              </w:rPr>
            </w:pPr>
            <w:r w:rsidRPr="00C81C88">
              <w:rPr>
                <w:rFonts w:ascii="Times New Roman" w:eastAsia="Times New Roman" w:hAnsi="Times New Roman"/>
                <w:sz w:val="28"/>
                <w:szCs w:val="28"/>
              </w:rPr>
              <w:t>Естественно-</w:t>
            </w:r>
          </w:p>
          <w:p w:rsidR="00982A68" w:rsidRPr="00C81C88" w:rsidRDefault="00982A68" w:rsidP="00C81C88">
            <w:pPr>
              <w:tabs>
                <w:tab w:val="left" w:pos="8364"/>
              </w:tabs>
              <w:autoSpaceDE w:val="0"/>
              <w:autoSpaceDN w:val="0"/>
              <w:adjustRightInd w:val="0"/>
              <w:spacing w:after="0"/>
              <w:rPr>
                <w:rFonts w:ascii="Times New Roman" w:eastAsia="Times New Roman" w:hAnsi="Times New Roman"/>
                <w:sz w:val="28"/>
                <w:szCs w:val="28"/>
              </w:rPr>
            </w:pPr>
            <w:r w:rsidRPr="00C81C88">
              <w:rPr>
                <w:rFonts w:ascii="Times New Roman" w:eastAsia="Times New Roman" w:hAnsi="Times New Roman"/>
                <w:sz w:val="28"/>
                <w:szCs w:val="28"/>
              </w:rPr>
              <w:t>научные предметы</w:t>
            </w:r>
          </w:p>
        </w:tc>
        <w:tc>
          <w:tcPr>
            <w:tcW w:w="2093" w:type="dxa"/>
            <w:tcBorders>
              <w:bottom w:val="single" w:sz="4" w:space="0" w:color="auto"/>
            </w:tcBorders>
          </w:tcPr>
          <w:p w:rsidR="00982A68" w:rsidRPr="00C81C88" w:rsidRDefault="00982A68" w:rsidP="00C81C88">
            <w:pPr>
              <w:tabs>
                <w:tab w:val="left" w:pos="8364"/>
              </w:tabs>
              <w:autoSpaceDE w:val="0"/>
              <w:autoSpaceDN w:val="0"/>
              <w:adjustRightInd w:val="0"/>
              <w:spacing w:after="0"/>
              <w:rPr>
                <w:rFonts w:ascii="Times New Roman" w:eastAsia="Times New Roman" w:hAnsi="Times New Roman"/>
                <w:sz w:val="28"/>
                <w:szCs w:val="28"/>
              </w:rPr>
            </w:pPr>
            <w:r w:rsidRPr="00C81C88">
              <w:rPr>
                <w:rFonts w:ascii="Times New Roman" w:eastAsia="Times New Roman" w:hAnsi="Times New Roman"/>
                <w:sz w:val="28"/>
                <w:szCs w:val="28"/>
              </w:rPr>
              <w:t xml:space="preserve">Физика </w:t>
            </w:r>
          </w:p>
        </w:tc>
        <w:tc>
          <w:tcPr>
            <w:tcW w:w="1134" w:type="dxa"/>
            <w:tcBorders>
              <w:bottom w:val="single" w:sz="4" w:space="0" w:color="auto"/>
              <w:right w:val="single" w:sz="4" w:space="0" w:color="auto"/>
            </w:tcBorders>
          </w:tcPr>
          <w:p w:rsidR="00982A68" w:rsidRPr="00C81C88" w:rsidRDefault="00982A68" w:rsidP="00C81C88">
            <w:pPr>
              <w:tabs>
                <w:tab w:val="left" w:pos="8364"/>
              </w:tabs>
              <w:autoSpaceDE w:val="0"/>
              <w:autoSpaceDN w:val="0"/>
              <w:adjustRightInd w:val="0"/>
              <w:spacing w:after="0"/>
              <w:jc w:val="center"/>
              <w:rPr>
                <w:rFonts w:ascii="Times New Roman" w:eastAsia="Times New Roman" w:hAnsi="Times New Roman"/>
                <w:sz w:val="28"/>
                <w:szCs w:val="28"/>
              </w:rPr>
            </w:pPr>
          </w:p>
        </w:tc>
        <w:tc>
          <w:tcPr>
            <w:tcW w:w="1134" w:type="dxa"/>
            <w:tcBorders>
              <w:left w:val="single" w:sz="4" w:space="0" w:color="auto"/>
              <w:bottom w:val="single" w:sz="4" w:space="0" w:color="auto"/>
              <w:right w:val="single" w:sz="4" w:space="0" w:color="auto"/>
            </w:tcBorders>
            <w:shd w:val="clear" w:color="auto" w:fill="D9D9D9" w:themeFill="background1" w:themeFillShade="D9"/>
          </w:tcPr>
          <w:p w:rsidR="00982A68" w:rsidRPr="00C81C88" w:rsidRDefault="00982A68" w:rsidP="00C81C88">
            <w:pPr>
              <w:tabs>
                <w:tab w:val="left" w:pos="8364"/>
              </w:tabs>
              <w:autoSpaceDE w:val="0"/>
              <w:autoSpaceDN w:val="0"/>
              <w:adjustRightInd w:val="0"/>
              <w:spacing w:after="0"/>
              <w:jc w:val="center"/>
              <w:rPr>
                <w:rFonts w:ascii="Times New Roman" w:eastAsia="Times New Roman" w:hAnsi="Times New Roman"/>
                <w:sz w:val="28"/>
                <w:szCs w:val="28"/>
              </w:rPr>
            </w:pPr>
          </w:p>
        </w:tc>
        <w:tc>
          <w:tcPr>
            <w:tcW w:w="1134" w:type="dxa"/>
            <w:tcBorders>
              <w:left w:val="single" w:sz="4" w:space="0" w:color="auto"/>
              <w:bottom w:val="single" w:sz="4" w:space="0" w:color="auto"/>
              <w:right w:val="single" w:sz="4" w:space="0" w:color="auto"/>
            </w:tcBorders>
            <w:shd w:val="clear" w:color="auto" w:fill="D9D9D9" w:themeFill="background1" w:themeFillShade="D9"/>
          </w:tcPr>
          <w:p w:rsidR="00982A68" w:rsidRPr="00C81C88" w:rsidRDefault="00982A68" w:rsidP="00C81C88">
            <w:pPr>
              <w:tabs>
                <w:tab w:val="left" w:pos="8364"/>
              </w:tabs>
              <w:autoSpaceDE w:val="0"/>
              <w:autoSpaceDN w:val="0"/>
              <w:adjustRightInd w:val="0"/>
              <w:spacing w:after="0"/>
              <w:jc w:val="center"/>
              <w:rPr>
                <w:rFonts w:ascii="Times New Roman" w:eastAsia="Times New Roman" w:hAnsi="Times New Roman"/>
                <w:sz w:val="28"/>
                <w:szCs w:val="28"/>
              </w:rPr>
            </w:pPr>
            <w:r w:rsidRPr="00C81C88">
              <w:rPr>
                <w:rFonts w:ascii="Times New Roman" w:eastAsia="Times New Roman" w:hAnsi="Times New Roman"/>
                <w:sz w:val="28"/>
                <w:szCs w:val="28"/>
              </w:rPr>
              <w:t>2</w:t>
            </w:r>
          </w:p>
        </w:tc>
        <w:tc>
          <w:tcPr>
            <w:tcW w:w="1134" w:type="dxa"/>
            <w:tcBorders>
              <w:left w:val="single" w:sz="4" w:space="0" w:color="auto"/>
              <w:bottom w:val="single" w:sz="4" w:space="0" w:color="auto"/>
            </w:tcBorders>
            <w:shd w:val="clear" w:color="auto" w:fill="D9D9D9" w:themeFill="background1" w:themeFillShade="D9"/>
          </w:tcPr>
          <w:p w:rsidR="00982A68" w:rsidRPr="00C81C88" w:rsidRDefault="00982A68" w:rsidP="00C81C88">
            <w:pPr>
              <w:tabs>
                <w:tab w:val="left" w:pos="8364"/>
              </w:tabs>
              <w:autoSpaceDE w:val="0"/>
              <w:autoSpaceDN w:val="0"/>
              <w:adjustRightInd w:val="0"/>
              <w:spacing w:after="0"/>
              <w:jc w:val="center"/>
              <w:rPr>
                <w:rFonts w:ascii="Times New Roman" w:eastAsia="Times New Roman" w:hAnsi="Times New Roman"/>
                <w:sz w:val="28"/>
                <w:szCs w:val="28"/>
              </w:rPr>
            </w:pPr>
            <w:r w:rsidRPr="00C81C88">
              <w:rPr>
                <w:rFonts w:ascii="Times New Roman" w:eastAsia="Times New Roman" w:hAnsi="Times New Roman"/>
                <w:sz w:val="28"/>
                <w:szCs w:val="28"/>
              </w:rPr>
              <w:t>2</w:t>
            </w:r>
          </w:p>
        </w:tc>
        <w:tc>
          <w:tcPr>
            <w:tcW w:w="1134" w:type="dxa"/>
            <w:tcBorders>
              <w:bottom w:val="single" w:sz="4" w:space="0" w:color="auto"/>
            </w:tcBorders>
            <w:shd w:val="clear" w:color="auto" w:fill="D9D9D9" w:themeFill="background1" w:themeFillShade="D9"/>
          </w:tcPr>
          <w:p w:rsidR="00982A68" w:rsidRPr="00C81C88" w:rsidRDefault="00982A68" w:rsidP="00C81C88">
            <w:pPr>
              <w:tabs>
                <w:tab w:val="left" w:pos="8364"/>
              </w:tabs>
              <w:autoSpaceDE w:val="0"/>
              <w:autoSpaceDN w:val="0"/>
              <w:adjustRightInd w:val="0"/>
              <w:spacing w:after="0"/>
              <w:jc w:val="center"/>
              <w:rPr>
                <w:rFonts w:ascii="Times New Roman" w:eastAsia="Times New Roman" w:hAnsi="Times New Roman"/>
                <w:sz w:val="28"/>
                <w:szCs w:val="28"/>
              </w:rPr>
            </w:pPr>
            <w:r w:rsidRPr="00C81C88">
              <w:rPr>
                <w:rFonts w:ascii="Times New Roman" w:eastAsia="Times New Roman" w:hAnsi="Times New Roman"/>
                <w:sz w:val="28"/>
                <w:szCs w:val="28"/>
              </w:rPr>
              <w:t>2</w:t>
            </w:r>
          </w:p>
        </w:tc>
        <w:tc>
          <w:tcPr>
            <w:tcW w:w="1134" w:type="dxa"/>
            <w:tcBorders>
              <w:bottom w:val="single" w:sz="4" w:space="0" w:color="auto"/>
            </w:tcBorders>
          </w:tcPr>
          <w:p w:rsidR="00982A68" w:rsidRPr="00C81C88" w:rsidRDefault="00982A68" w:rsidP="00C81C88">
            <w:pPr>
              <w:tabs>
                <w:tab w:val="left" w:pos="8364"/>
              </w:tabs>
              <w:autoSpaceDE w:val="0"/>
              <w:autoSpaceDN w:val="0"/>
              <w:adjustRightInd w:val="0"/>
              <w:spacing w:after="0"/>
              <w:jc w:val="center"/>
              <w:rPr>
                <w:rFonts w:ascii="Times New Roman" w:eastAsia="Times New Roman" w:hAnsi="Times New Roman"/>
                <w:sz w:val="28"/>
                <w:szCs w:val="28"/>
              </w:rPr>
            </w:pPr>
            <w:r w:rsidRPr="00C81C88">
              <w:rPr>
                <w:rFonts w:ascii="Times New Roman" w:eastAsia="Times New Roman" w:hAnsi="Times New Roman"/>
                <w:sz w:val="28"/>
                <w:szCs w:val="28"/>
              </w:rPr>
              <w:t>6</w:t>
            </w:r>
          </w:p>
        </w:tc>
      </w:tr>
      <w:tr w:rsidR="00982A68" w:rsidRPr="00C81C88" w:rsidTr="00982A68">
        <w:trPr>
          <w:trHeight w:val="330"/>
        </w:trPr>
        <w:tc>
          <w:tcPr>
            <w:tcW w:w="2268" w:type="dxa"/>
            <w:gridSpan w:val="2"/>
            <w:vMerge/>
          </w:tcPr>
          <w:p w:rsidR="00982A68" w:rsidRPr="00C81C88" w:rsidRDefault="00982A68" w:rsidP="00C81C88">
            <w:pPr>
              <w:tabs>
                <w:tab w:val="left" w:pos="8364"/>
              </w:tabs>
              <w:autoSpaceDE w:val="0"/>
              <w:autoSpaceDN w:val="0"/>
              <w:adjustRightInd w:val="0"/>
              <w:spacing w:after="0"/>
              <w:rPr>
                <w:rFonts w:ascii="Times New Roman" w:eastAsia="Times New Roman" w:hAnsi="Times New Roman"/>
                <w:sz w:val="28"/>
                <w:szCs w:val="28"/>
              </w:rPr>
            </w:pPr>
          </w:p>
        </w:tc>
        <w:tc>
          <w:tcPr>
            <w:tcW w:w="2093" w:type="dxa"/>
            <w:tcBorders>
              <w:top w:val="single" w:sz="4" w:space="0" w:color="auto"/>
            </w:tcBorders>
          </w:tcPr>
          <w:p w:rsidR="00982A68" w:rsidRPr="00C81C88" w:rsidRDefault="00982A68" w:rsidP="00C81C88">
            <w:pPr>
              <w:tabs>
                <w:tab w:val="left" w:pos="8364"/>
              </w:tabs>
              <w:autoSpaceDE w:val="0"/>
              <w:autoSpaceDN w:val="0"/>
              <w:adjustRightInd w:val="0"/>
              <w:spacing w:after="0"/>
              <w:rPr>
                <w:rFonts w:ascii="Times New Roman" w:eastAsia="Times New Roman" w:hAnsi="Times New Roman"/>
                <w:sz w:val="28"/>
                <w:szCs w:val="28"/>
              </w:rPr>
            </w:pPr>
            <w:r w:rsidRPr="00C81C88">
              <w:rPr>
                <w:rFonts w:ascii="Times New Roman" w:eastAsia="Times New Roman" w:hAnsi="Times New Roman"/>
                <w:sz w:val="28"/>
                <w:szCs w:val="28"/>
              </w:rPr>
              <w:t xml:space="preserve">Химия </w:t>
            </w:r>
          </w:p>
        </w:tc>
        <w:tc>
          <w:tcPr>
            <w:tcW w:w="1134" w:type="dxa"/>
            <w:tcBorders>
              <w:top w:val="single" w:sz="4" w:space="0" w:color="auto"/>
              <w:right w:val="single" w:sz="4" w:space="0" w:color="auto"/>
            </w:tcBorders>
          </w:tcPr>
          <w:p w:rsidR="00982A68" w:rsidRPr="00C81C88" w:rsidRDefault="00982A68" w:rsidP="00C81C88">
            <w:pPr>
              <w:tabs>
                <w:tab w:val="left" w:pos="8364"/>
              </w:tabs>
              <w:autoSpaceDE w:val="0"/>
              <w:autoSpaceDN w:val="0"/>
              <w:adjustRightInd w:val="0"/>
              <w:spacing w:after="0"/>
              <w:jc w:val="center"/>
              <w:rPr>
                <w:rFonts w:ascii="Times New Roman" w:eastAsia="Times New Roman" w:hAnsi="Times New Roman"/>
                <w:sz w:val="28"/>
                <w:szCs w:val="28"/>
              </w:rPr>
            </w:pPr>
          </w:p>
        </w:tc>
        <w:tc>
          <w:tcPr>
            <w:tcW w:w="1134" w:type="dxa"/>
            <w:tcBorders>
              <w:top w:val="single" w:sz="4" w:space="0" w:color="auto"/>
              <w:left w:val="single" w:sz="4" w:space="0" w:color="auto"/>
              <w:right w:val="single" w:sz="4" w:space="0" w:color="auto"/>
            </w:tcBorders>
            <w:shd w:val="clear" w:color="auto" w:fill="D9D9D9" w:themeFill="background1" w:themeFillShade="D9"/>
          </w:tcPr>
          <w:p w:rsidR="00982A68" w:rsidRPr="00C81C88" w:rsidRDefault="00982A68" w:rsidP="00C81C88">
            <w:pPr>
              <w:tabs>
                <w:tab w:val="left" w:pos="8364"/>
              </w:tabs>
              <w:autoSpaceDE w:val="0"/>
              <w:autoSpaceDN w:val="0"/>
              <w:adjustRightInd w:val="0"/>
              <w:spacing w:after="0"/>
              <w:jc w:val="center"/>
              <w:rPr>
                <w:rFonts w:ascii="Times New Roman" w:eastAsia="Times New Roman" w:hAnsi="Times New Roman"/>
                <w:sz w:val="28"/>
                <w:szCs w:val="28"/>
              </w:rPr>
            </w:pPr>
          </w:p>
        </w:tc>
        <w:tc>
          <w:tcPr>
            <w:tcW w:w="1134" w:type="dxa"/>
            <w:tcBorders>
              <w:top w:val="single" w:sz="4" w:space="0" w:color="auto"/>
              <w:left w:val="single" w:sz="4" w:space="0" w:color="auto"/>
              <w:right w:val="single" w:sz="4" w:space="0" w:color="auto"/>
            </w:tcBorders>
            <w:shd w:val="clear" w:color="auto" w:fill="D9D9D9" w:themeFill="background1" w:themeFillShade="D9"/>
          </w:tcPr>
          <w:p w:rsidR="00982A68" w:rsidRPr="00C81C88" w:rsidRDefault="00982A68" w:rsidP="00C81C88">
            <w:pPr>
              <w:tabs>
                <w:tab w:val="left" w:pos="8364"/>
              </w:tabs>
              <w:autoSpaceDE w:val="0"/>
              <w:autoSpaceDN w:val="0"/>
              <w:adjustRightInd w:val="0"/>
              <w:spacing w:after="0"/>
              <w:jc w:val="center"/>
              <w:rPr>
                <w:rFonts w:ascii="Times New Roman" w:eastAsia="Times New Roman" w:hAnsi="Times New Roman"/>
                <w:sz w:val="28"/>
                <w:szCs w:val="28"/>
              </w:rPr>
            </w:pPr>
          </w:p>
        </w:tc>
        <w:tc>
          <w:tcPr>
            <w:tcW w:w="1134" w:type="dxa"/>
            <w:tcBorders>
              <w:top w:val="single" w:sz="4" w:space="0" w:color="auto"/>
              <w:left w:val="single" w:sz="4" w:space="0" w:color="auto"/>
            </w:tcBorders>
            <w:shd w:val="clear" w:color="auto" w:fill="D9D9D9" w:themeFill="background1" w:themeFillShade="D9"/>
          </w:tcPr>
          <w:p w:rsidR="00982A68" w:rsidRPr="00C81C88" w:rsidRDefault="00982A68" w:rsidP="00C81C88">
            <w:pPr>
              <w:tabs>
                <w:tab w:val="left" w:pos="8364"/>
              </w:tabs>
              <w:autoSpaceDE w:val="0"/>
              <w:autoSpaceDN w:val="0"/>
              <w:adjustRightInd w:val="0"/>
              <w:spacing w:after="0"/>
              <w:jc w:val="center"/>
              <w:rPr>
                <w:rFonts w:ascii="Times New Roman" w:eastAsia="Times New Roman" w:hAnsi="Times New Roman"/>
                <w:sz w:val="28"/>
                <w:szCs w:val="28"/>
              </w:rPr>
            </w:pPr>
            <w:r w:rsidRPr="00C81C88">
              <w:rPr>
                <w:rFonts w:ascii="Times New Roman" w:eastAsia="Times New Roman" w:hAnsi="Times New Roman"/>
                <w:sz w:val="28"/>
                <w:szCs w:val="28"/>
              </w:rPr>
              <w:t>2</w:t>
            </w:r>
          </w:p>
        </w:tc>
        <w:tc>
          <w:tcPr>
            <w:tcW w:w="1134" w:type="dxa"/>
            <w:tcBorders>
              <w:top w:val="single" w:sz="4" w:space="0" w:color="auto"/>
            </w:tcBorders>
            <w:shd w:val="clear" w:color="auto" w:fill="D9D9D9" w:themeFill="background1" w:themeFillShade="D9"/>
          </w:tcPr>
          <w:p w:rsidR="00982A68" w:rsidRPr="00C81C88" w:rsidRDefault="00982A68" w:rsidP="00C81C88">
            <w:pPr>
              <w:tabs>
                <w:tab w:val="left" w:pos="8364"/>
              </w:tabs>
              <w:autoSpaceDE w:val="0"/>
              <w:autoSpaceDN w:val="0"/>
              <w:adjustRightInd w:val="0"/>
              <w:spacing w:after="0"/>
              <w:jc w:val="center"/>
              <w:rPr>
                <w:rFonts w:ascii="Times New Roman" w:eastAsia="Times New Roman" w:hAnsi="Times New Roman"/>
                <w:sz w:val="28"/>
                <w:szCs w:val="28"/>
              </w:rPr>
            </w:pPr>
            <w:r w:rsidRPr="00C81C88">
              <w:rPr>
                <w:rFonts w:ascii="Times New Roman" w:eastAsia="Times New Roman" w:hAnsi="Times New Roman"/>
                <w:sz w:val="28"/>
                <w:szCs w:val="28"/>
              </w:rPr>
              <w:t>2</w:t>
            </w:r>
          </w:p>
        </w:tc>
        <w:tc>
          <w:tcPr>
            <w:tcW w:w="1134" w:type="dxa"/>
            <w:tcBorders>
              <w:top w:val="single" w:sz="4" w:space="0" w:color="auto"/>
            </w:tcBorders>
          </w:tcPr>
          <w:p w:rsidR="00982A68" w:rsidRPr="00C81C88" w:rsidRDefault="00982A68" w:rsidP="00C81C88">
            <w:pPr>
              <w:tabs>
                <w:tab w:val="left" w:pos="8364"/>
              </w:tabs>
              <w:autoSpaceDE w:val="0"/>
              <w:autoSpaceDN w:val="0"/>
              <w:adjustRightInd w:val="0"/>
              <w:spacing w:after="0"/>
              <w:jc w:val="center"/>
              <w:rPr>
                <w:rFonts w:ascii="Times New Roman" w:eastAsia="Times New Roman" w:hAnsi="Times New Roman"/>
                <w:sz w:val="28"/>
                <w:szCs w:val="28"/>
              </w:rPr>
            </w:pPr>
            <w:r w:rsidRPr="00C81C88">
              <w:rPr>
                <w:rFonts w:ascii="Times New Roman" w:eastAsia="Times New Roman" w:hAnsi="Times New Roman"/>
                <w:sz w:val="28"/>
                <w:szCs w:val="28"/>
              </w:rPr>
              <w:t>4</w:t>
            </w:r>
          </w:p>
        </w:tc>
      </w:tr>
      <w:tr w:rsidR="00982A68" w:rsidRPr="00C81C88" w:rsidTr="00982A68">
        <w:trPr>
          <w:trHeight w:val="330"/>
        </w:trPr>
        <w:tc>
          <w:tcPr>
            <w:tcW w:w="2268" w:type="dxa"/>
            <w:gridSpan w:val="2"/>
            <w:vMerge/>
          </w:tcPr>
          <w:p w:rsidR="00982A68" w:rsidRPr="00C81C88" w:rsidRDefault="00982A68" w:rsidP="00C81C88">
            <w:pPr>
              <w:tabs>
                <w:tab w:val="left" w:pos="8364"/>
              </w:tabs>
              <w:autoSpaceDE w:val="0"/>
              <w:autoSpaceDN w:val="0"/>
              <w:adjustRightInd w:val="0"/>
              <w:spacing w:after="0"/>
              <w:rPr>
                <w:rFonts w:ascii="Times New Roman" w:eastAsia="Times New Roman" w:hAnsi="Times New Roman"/>
                <w:sz w:val="28"/>
                <w:szCs w:val="28"/>
              </w:rPr>
            </w:pPr>
          </w:p>
        </w:tc>
        <w:tc>
          <w:tcPr>
            <w:tcW w:w="2093" w:type="dxa"/>
            <w:tcBorders>
              <w:top w:val="single" w:sz="4" w:space="0" w:color="auto"/>
            </w:tcBorders>
          </w:tcPr>
          <w:p w:rsidR="00982A68" w:rsidRPr="00C81C88" w:rsidRDefault="00982A68" w:rsidP="00C81C88">
            <w:pPr>
              <w:tabs>
                <w:tab w:val="left" w:pos="8364"/>
              </w:tabs>
              <w:autoSpaceDE w:val="0"/>
              <w:autoSpaceDN w:val="0"/>
              <w:adjustRightInd w:val="0"/>
              <w:spacing w:after="0"/>
              <w:rPr>
                <w:rFonts w:ascii="Times New Roman" w:eastAsia="Times New Roman" w:hAnsi="Times New Roman"/>
                <w:sz w:val="28"/>
                <w:szCs w:val="28"/>
              </w:rPr>
            </w:pPr>
            <w:r w:rsidRPr="00C81C88">
              <w:rPr>
                <w:rFonts w:ascii="Times New Roman" w:eastAsia="Times New Roman" w:hAnsi="Times New Roman"/>
                <w:sz w:val="28"/>
                <w:szCs w:val="28"/>
              </w:rPr>
              <w:t>Биология</w:t>
            </w:r>
          </w:p>
        </w:tc>
        <w:tc>
          <w:tcPr>
            <w:tcW w:w="1134" w:type="dxa"/>
            <w:tcBorders>
              <w:top w:val="single" w:sz="4" w:space="0" w:color="auto"/>
              <w:right w:val="single" w:sz="4" w:space="0" w:color="auto"/>
            </w:tcBorders>
          </w:tcPr>
          <w:p w:rsidR="00982A68" w:rsidRPr="00C81C88" w:rsidRDefault="00982A68" w:rsidP="00C81C88">
            <w:pPr>
              <w:tabs>
                <w:tab w:val="left" w:pos="8364"/>
              </w:tabs>
              <w:autoSpaceDE w:val="0"/>
              <w:autoSpaceDN w:val="0"/>
              <w:adjustRightInd w:val="0"/>
              <w:spacing w:after="0"/>
              <w:jc w:val="center"/>
              <w:rPr>
                <w:rFonts w:ascii="Times New Roman" w:eastAsia="Times New Roman" w:hAnsi="Times New Roman"/>
                <w:sz w:val="28"/>
                <w:szCs w:val="28"/>
              </w:rPr>
            </w:pPr>
            <w:r w:rsidRPr="00C81C88">
              <w:rPr>
                <w:rFonts w:ascii="Times New Roman" w:eastAsia="Times New Roman" w:hAnsi="Times New Roman"/>
                <w:sz w:val="28"/>
                <w:szCs w:val="28"/>
              </w:rPr>
              <w:t>0,5</w:t>
            </w:r>
          </w:p>
        </w:tc>
        <w:tc>
          <w:tcPr>
            <w:tcW w:w="1134" w:type="dxa"/>
            <w:tcBorders>
              <w:top w:val="single" w:sz="4" w:space="0" w:color="auto"/>
              <w:left w:val="single" w:sz="4" w:space="0" w:color="auto"/>
              <w:right w:val="single" w:sz="4" w:space="0" w:color="auto"/>
            </w:tcBorders>
            <w:shd w:val="clear" w:color="auto" w:fill="D9D9D9" w:themeFill="background1" w:themeFillShade="D9"/>
          </w:tcPr>
          <w:p w:rsidR="00982A68" w:rsidRPr="00C81C88" w:rsidRDefault="00982A68" w:rsidP="00C81C88">
            <w:pPr>
              <w:tabs>
                <w:tab w:val="left" w:pos="8364"/>
              </w:tabs>
              <w:autoSpaceDE w:val="0"/>
              <w:autoSpaceDN w:val="0"/>
              <w:adjustRightInd w:val="0"/>
              <w:spacing w:after="0"/>
              <w:jc w:val="center"/>
              <w:rPr>
                <w:rFonts w:ascii="Times New Roman" w:eastAsia="Times New Roman" w:hAnsi="Times New Roman"/>
                <w:sz w:val="28"/>
                <w:szCs w:val="28"/>
              </w:rPr>
            </w:pPr>
            <w:r w:rsidRPr="00C81C88">
              <w:rPr>
                <w:rFonts w:ascii="Times New Roman" w:eastAsia="Times New Roman" w:hAnsi="Times New Roman"/>
                <w:sz w:val="28"/>
                <w:szCs w:val="28"/>
              </w:rPr>
              <w:t>1</w:t>
            </w:r>
          </w:p>
        </w:tc>
        <w:tc>
          <w:tcPr>
            <w:tcW w:w="1134" w:type="dxa"/>
            <w:tcBorders>
              <w:top w:val="single" w:sz="4" w:space="0" w:color="auto"/>
              <w:left w:val="single" w:sz="4" w:space="0" w:color="auto"/>
              <w:right w:val="single" w:sz="4" w:space="0" w:color="auto"/>
            </w:tcBorders>
            <w:shd w:val="clear" w:color="auto" w:fill="D9D9D9" w:themeFill="background1" w:themeFillShade="D9"/>
          </w:tcPr>
          <w:p w:rsidR="00982A68" w:rsidRPr="00C81C88" w:rsidRDefault="00982A68" w:rsidP="00C81C88">
            <w:pPr>
              <w:tabs>
                <w:tab w:val="left" w:pos="8364"/>
              </w:tabs>
              <w:autoSpaceDE w:val="0"/>
              <w:autoSpaceDN w:val="0"/>
              <w:adjustRightInd w:val="0"/>
              <w:spacing w:after="0"/>
              <w:jc w:val="center"/>
              <w:rPr>
                <w:rFonts w:ascii="Times New Roman" w:eastAsia="Times New Roman" w:hAnsi="Times New Roman"/>
                <w:sz w:val="28"/>
                <w:szCs w:val="28"/>
              </w:rPr>
            </w:pPr>
            <w:r w:rsidRPr="00C81C88">
              <w:rPr>
                <w:rFonts w:ascii="Times New Roman" w:eastAsia="Times New Roman" w:hAnsi="Times New Roman"/>
                <w:sz w:val="28"/>
                <w:szCs w:val="28"/>
              </w:rPr>
              <w:t>1</w:t>
            </w:r>
          </w:p>
        </w:tc>
        <w:tc>
          <w:tcPr>
            <w:tcW w:w="1134" w:type="dxa"/>
            <w:tcBorders>
              <w:top w:val="single" w:sz="4" w:space="0" w:color="auto"/>
              <w:left w:val="single" w:sz="4" w:space="0" w:color="auto"/>
            </w:tcBorders>
            <w:shd w:val="clear" w:color="auto" w:fill="D9D9D9" w:themeFill="background1" w:themeFillShade="D9"/>
          </w:tcPr>
          <w:p w:rsidR="00982A68" w:rsidRPr="00C81C88" w:rsidRDefault="00982A68" w:rsidP="00C81C88">
            <w:pPr>
              <w:tabs>
                <w:tab w:val="left" w:pos="8364"/>
              </w:tabs>
              <w:autoSpaceDE w:val="0"/>
              <w:autoSpaceDN w:val="0"/>
              <w:adjustRightInd w:val="0"/>
              <w:spacing w:after="0"/>
              <w:jc w:val="center"/>
              <w:rPr>
                <w:rFonts w:ascii="Times New Roman" w:eastAsia="Times New Roman" w:hAnsi="Times New Roman"/>
                <w:sz w:val="28"/>
                <w:szCs w:val="28"/>
              </w:rPr>
            </w:pPr>
            <w:r w:rsidRPr="00C81C88">
              <w:rPr>
                <w:rFonts w:ascii="Times New Roman" w:eastAsia="Times New Roman" w:hAnsi="Times New Roman"/>
                <w:sz w:val="28"/>
                <w:szCs w:val="28"/>
              </w:rPr>
              <w:t>2</w:t>
            </w:r>
          </w:p>
        </w:tc>
        <w:tc>
          <w:tcPr>
            <w:tcW w:w="1134" w:type="dxa"/>
            <w:tcBorders>
              <w:top w:val="single" w:sz="4" w:space="0" w:color="auto"/>
            </w:tcBorders>
            <w:shd w:val="clear" w:color="auto" w:fill="D9D9D9" w:themeFill="background1" w:themeFillShade="D9"/>
          </w:tcPr>
          <w:p w:rsidR="00982A68" w:rsidRPr="00C81C88" w:rsidRDefault="00982A68" w:rsidP="00C81C88">
            <w:pPr>
              <w:tabs>
                <w:tab w:val="left" w:pos="8364"/>
              </w:tabs>
              <w:autoSpaceDE w:val="0"/>
              <w:autoSpaceDN w:val="0"/>
              <w:adjustRightInd w:val="0"/>
              <w:spacing w:after="0"/>
              <w:jc w:val="center"/>
              <w:rPr>
                <w:rFonts w:ascii="Times New Roman" w:eastAsia="Times New Roman" w:hAnsi="Times New Roman"/>
                <w:sz w:val="28"/>
                <w:szCs w:val="28"/>
              </w:rPr>
            </w:pPr>
            <w:r w:rsidRPr="00C81C88">
              <w:rPr>
                <w:rFonts w:ascii="Times New Roman" w:eastAsia="Times New Roman" w:hAnsi="Times New Roman"/>
                <w:sz w:val="28"/>
                <w:szCs w:val="28"/>
              </w:rPr>
              <w:t>2</w:t>
            </w:r>
          </w:p>
        </w:tc>
        <w:tc>
          <w:tcPr>
            <w:tcW w:w="1134" w:type="dxa"/>
            <w:tcBorders>
              <w:top w:val="single" w:sz="4" w:space="0" w:color="auto"/>
            </w:tcBorders>
          </w:tcPr>
          <w:p w:rsidR="00982A68" w:rsidRPr="00C81C88" w:rsidRDefault="00982A68" w:rsidP="00C81C88">
            <w:pPr>
              <w:tabs>
                <w:tab w:val="left" w:pos="8364"/>
              </w:tabs>
              <w:autoSpaceDE w:val="0"/>
              <w:autoSpaceDN w:val="0"/>
              <w:adjustRightInd w:val="0"/>
              <w:spacing w:after="0"/>
              <w:jc w:val="center"/>
              <w:rPr>
                <w:rFonts w:ascii="Times New Roman" w:eastAsia="Times New Roman" w:hAnsi="Times New Roman"/>
                <w:sz w:val="28"/>
                <w:szCs w:val="28"/>
              </w:rPr>
            </w:pPr>
            <w:r w:rsidRPr="00C81C88">
              <w:rPr>
                <w:rFonts w:ascii="Times New Roman" w:eastAsia="Times New Roman" w:hAnsi="Times New Roman"/>
                <w:sz w:val="28"/>
                <w:szCs w:val="28"/>
              </w:rPr>
              <w:t>6,5</w:t>
            </w:r>
          </w:p>
        </w:tc>
      </w:tr>
      <w:tr w:rsidR="00982A68" w:rsidRPr="00C81C88" w:rsidTr="00982A68">
        <w:trPr>
          <w:trHeight w:val="141"/>
        </w:trPr>
        <w:tc>
          <w:tcPr>
            <w:tcW w:w="2268" w:type="dxa"/>
            <w:gridSpan w:val="2"/>
            <w:vMerge w:val="restart"/>
          </w:tcPr>
          <w:p w:rsidR="00982A68" w:rsidRPr="00C81C88" w:rsidRDefault="00982A68" w:rsidP="00C81C88">
            <w:pPr>
              <w:tabs>
                <w:tab w:val="left" w:pos="8364"/>
              </w:tabs>
              <w:autoSpaceDE w:val="0"/>
              <w:autoSpaceDN w:val="0"/>
              <w:adjustRightInd w:val="0"/>
              <w:spacing w:after="0"/>
              <w:rPr>
                <w:rFonts w:ascii="Times New Roman" w:eastAsia="Times New Roman" w:hAnsi="Times New Roman"/>
                <w:sz w:val="28"/>
                <w:szCs w:val="28"/>
              </w:rPr>
            </w:pPr>
            <w:r w:rsidRPr="00C81C88">
              <w:rPr>
                <w:rFonts w:ascii="Times New Roman" w:eastAsia="Times New Roman" w:hAnsi="Times New Roman"/>
                <w:sz w:val="28"/>
                <w:szCs w:val="28"/>
              </w:rPr>
              <w:t>Искусство</w:t>
            </w:r>
          </w:p>
        </w:tc>
        <w:tc>
          <w:tcPr>
            <w:tcW w:w="2093" w:type="dxa"/>
          </w:tcPr>
          <w:p w:rsidR="00982A68" w:rsidRPr="00C81C88" w:rsidRDefault="00982A68" w:rsidP="00C81C88">
            <w:pPr>
              <w:tabs>
                <w:tab w:val="left" w:pos="8364"/>
              </w:tabs>
              <w:autoSpaceDE w:val="0"/>
              <w:autoSpaceDN w:val="0"/>
              <w:adjustRightInd w:val="0"/>
              <w:spacing w:after="0"/>
              <w:rPr>
                <w:rFonts w:ascii="Times New Roman" w:eastAsia="Times New Roman" w:hAnsi="Times New Roman"/>
                <w:sz w:val="28"/>
                <w:szCs w:val="28"/>
              </w:rPr>
            </w:pPr>
            <w:r w:rsidRPr="00C81C88">
              <w:rPr>
                <w:rFonts w:ascii="Times New Roman" w:eastAsia="Times New Roman" w:hAnsi="Times New Roman"/>
                <w:sz w:val="28"/>
                <w:szCs w:val="28"/>
              </w:rPr>
              <w:t>Музыка</w:t>
            </w:r>
          </w:p>
        </w:tc>
        <w:tc>
          <w:tcPr>
            <w:tcW w:w="1134" w:type="dxa"/>
            <w:tcBorders>
              <w:right w:val="single" w:sz="4" w:space="0" w:color="auto"/>
            </w:tcBorders>
          </w:tcPr>
          <w:p w:rsidR="00982A68" w:rsidRPr="00C81C88" w:rsidRDefault="00982A68" w:rsidP="00C81C88">
            <w:pPr>
              <w:tabs>
                <w:tab w:val="left" w:pos="8364"/>
              </w:tabs>
              <w:autoSpaceDE w:val="0"/>
              <w:autoSpaceDN w:val="0"/>
              <w:adjustRightInd w:val="0"/>
              <w:spacing w:after="0"/>
              <w:jc w:val="center"/>
              <w:rPr>
                <w:rFonts w:ascii="Times New Roman" w:eastAsia="Times New Roman" w:hAnsi="Times New Roman"/>
                <w:sz w:val="28"/>
                <w:szCs w:val="28"/>
              </w:rPr>
            </w:pPr>
            <w:r w:rsidRPr="00C81C88">
              <w:rPr>
                <w:rFonts w:ascii="Times New Roman" w:eastAsia="Times New Roman" w:hAnsi="Times New Roman"/>
                <w:sz w:val="28"/>
                <w:szCs w:val="28"/>
              </w:rPr>
              <w:t>1</w:t>
            </w:r>
          </w:p>
        </w:tc>
        <w:tc>
          <w:tcPr>
            <w:tcW w:w="1134" w:type="dxa"/>
            <w:tcBorders>
              <w:left w:val="single" w:sz="4" w:space="0" w:color="auto"/>
              <w:right w:val="single" w:sz="4" w:space="0" w:color="auto"/>
            </w:tcBorders>
            <w:shd w:val="clear" w:color="auto" w:fill="D9D9D9" w:themeFill="background1" w:themeFillShade="D9"/>
          </w:tcPr>
          <w:p w:rsidR="00982A68" w:rsidRPr="00C81C88" w:rsidRDefault="00982A68" w:rsidP="00C81C88">
            <w:pPr>
              <w:tabs>
                <w:tab w:val="left" w:pos="8364"/>
              </w:tabs>
              <w:autoSpaceDE w:val="0"/>
              <w:autoSpaceDN w:val="0"/>
              <w:adjustRightInd w:val="0"/>
              <w:spacing w:after="0"/>
              <w:jc w:val="center"/>
              <w:rPr>
                <w:rFonts w:ascii="Times New Roman" w:eastAsia="Times New Roman" w:hAnsi="Times New Roman"/>
                <w:sz w:val="28"/>
                <w:szCs w:val="28"/>
              </w:rPr>
            </w:pPr>
            <w:r w:rsidRPr="00C81C88">
              <w:rPr>
                <w:rFonts w:ascii="Times New Roman" w:eastAsia="Times New Roman" w:hAnsi="Times New Roman"/>
                <w:sz w:val="28"/>
                <w:szCs w:val="28"/>
              </w:rPr>
              <w:t>1</w:t>
            </w:r>
          </w:p>
        </w:tc>
        <w:tc>
          <w:tcPr>
            <w:tcW w:w="1134" w:type="dxa"/>
            <w:tcBorders>
              <w:left w:val="single" w:sz="4" w:space="0" w:color="auto"/>
              <w:right w:val="single" w:sz="4" w:space="0" w:color="auto"/>
            </w:tcBorders>
            <w:shd w:val="clear" w:color="auto" w:fill="D9D9D9" w:themeFill="background1" w:themeFillShade="D9"/>
          </w:tcPr>
          <w:p w:rsidR="00982A68" w:rsidRPr="00C81C88" w:rsidRDefault="00982A68" w:rsidP="00C81C88">
            <w:pPr>
              <w:tabs>
                <w:tab w:val="left" w:pos="8364"/>
              </w:tabs>
              <w:autoSpaceDE w:val="0"/>
              <w:autoSpaceDN w:val="0"/>
              <w:adjustRightInd w:val="0"/>
              <w:spacing w:after="0"/>
              <w:jc w:val="center"/>
              <w:rPr>
                <w:rFonts w:ascii="Times New Roman" w:eastAsia="Times New Roman" w:hAnsi="Times New Roman"/>
                <w:sz w:val="28"/>
                <w:szCs w:val="28"/>
              </w:rPr>
            </w:pPr>
            <w:r w:rsidRPr="00C81C88">
              <w:rPr>
                <w:rFonts w:ascii="Times New Roman" w:eastAsia="Times New Roman" w:hAnsi="Times New Roman"/>
                <w:sz w:val="28"/>
                <w:szCs w:val="28"/>
              </w:rPr>
              <w:t>1</w:t>
            </w:r>
          </w:p>
        </w:tc>
        <w:tc>
          <w:tcPr>
            <w:tcW w:w="1134" w:type="dxa"/>
            <w:tcBorders>
              <w:left w:val="single" w:sz="4" w:space="0" w:color="auto"/>
            </w:tcBorders>
            <w:shd w:val="clear" w:color="auto" w:fill="D9D9D9" w:themeFill="background1" w:themeFillShade="D9"/>
          </w:tcPr>
          <w:p w:rsidR="00982A68" w:rsidRPr="00C81C88" w:rsidRDefault="00982A68" w:rsidP="00C81C88">
            <w:pPr>
              <w:tabs>
                <w:tab w:val="left" w:pos="8364"/>
              </w:tabs>
              <w:autoSpaceDE w:val="0"/>
              <w:autoSpaceDN w:val="0"/>
              <w:adjustRightInd w:val="0"/>
              <w:spacing w:after="0"/>
              <w:jc w:val="center"/>
              <w:rPr>
                <w:rFonts w:ascii="Times New Roman" w:eastAsia="Times New Roman" w:hAnsi="Times New Roman"/>
                <w:sz w:val="28"/>
                <w:szCs w:val="28"/>
              </w:rPr>
            </w:pPr>
            <w:r w:rsidRPr="00C81C88">
              <w:rPr>
                <w:rFonts w:ascii="Times New Roman" w:eastAsia="Times New Roman" w:hAnsi="Times New Roman"/>
                <w:sz w:val="28"/>
                <w:szCs w:val="28"/>
              </w:rPr>
              <w:t>0,5</w:t>
            </w:r>
          </w:p>
        </w:tc>
        <w:tc>
          <w:tcPr>
            <w:tcW w:w="1134" w:type="dxa"/>
            <w:shd w:val="clear" w:color="auto" w:fill="D9D9D9" w:themeFill="background1" w:themeFillShade="D9"/>
          </w:tcPr>
          <w:p w:rsidR="00982A68" w:rsidRPr="00C81C88" w:rsidRDefault="00982A68" w:rsidP="00C81C88">
            <w:pPr>
              <w:tabs>
                <w:tab w:val="left" w:pos="8364"/>
              </w:tabs>
              <w:autoSpaceDE w:val="0"/>
              <w:autoSpaceDN w:val="0"/>
              <w:adjustRightInd w:val="0"/>
              <w:spacing w:after="0"/>
              <w:jc w:val="center"/>
              <w:rPr>
                <w:rFonts w:ascii="Times New Roman" w:eastAsia="Times New Roman" w:hAnsi="Times New Roman"/>
                <w:sz w:val="28"/>
                <w:szCs w:val="28"/>
              </w:rPr>
            </w:pPr>
            <w:r w:rsidRPr="00C81C88">
              <w:rPr>
                <w:rFonts w:ascii="Times New Roman" w:eastAsia="Times New Roman" w:hAnsi="Times New Roman"/>
                <w:sz w:val="28"/>
                <w:szCs w:val="28"/>
              </w:rPr>
              <w:t>0,5</w:t>
            </w:r>
          </w:p>
        </w:tc>
        <w:tc>
          <w:tcPr>
            <w:tcW w:w="1134" w:type="dxa"/>
          </w:tcPr>
          <w:p w:rsidR="00982A68" w:rsidRPr="00C81C88" w:rsidRDefault="00982A68" w:rsidP="00C81C88">
            <w:pPr>
              <w:tabs>
                <w:tab w:val="left" w:pos="8364"/>
              </w:tabs>
              <w:autoSpaceDE w:val="0"/>
              <w:autoSpaceDN w:val="0"/>
              <w:adjustRightInd w:val="0"/>
              <w:spacing w:after="0"/>
              <w:jc w:val="center"/>
              <w:rPr>
                <w:rFonts w:ascii="Times New Roman" w:eastAsia="Times New Roman" w:hAnsi="Times New Roman"/>
                <w:sz w:val="28"/>
                <w:szCs w:val="28"/>
              </w:rPr>
            </w:pPr>
            <w:r w:rsidRPr="00C81C88">
              <w:rPr>
                <w:rFonts w:ascii="Times New Roman" w:eastAsia="Times New Roman" w:hAnsi="Times New Roman"/>
                <w:sz w:val="28"/>
                <w:szCs w:val="28"/>
              </w:rPr>
              <w:t>4</w:t>
            </w:r>
          </w:p>
        </w:tc>
      </w:tr>
      <w:tr w:rsidR="00982A68" w:rsidRPr="00C81C88" w:rsidTr="00982A68">
        <w:tc>
          <w:tcPr>
            <w:tcW w:w="2268" w:type="dxa"/>
            <w:gridSpan w:val="2"/>
            <w:vMerge/>
          </w:tcPr>
          <w:p w:rsidR="00982A68" w:rsidRPr="00C81C88" w:rsidRDefault="00982A68" w:rsidP="00C81C88">
            <w:pPr>
              <w:tabs>
                <w:tab w:val="left" w:pos="8364"/>
              </w:tabs>
              <w:autoSpaceDE w:val="0"/>
              <w:autoSpaceDN w:val="0"/>
              <w:adjustRightInd w:val="0"/>
              <w:spacing w:after="0"/>
              <w:rPr>
                <w:rFonts w:ascii="Times New Roman" w:eastAsia="Times New Roman" w:hAnsi="Times New Roman"/>
                <w:sz w:val="28"/>
                <w:szCs w:val="28"/>
              </w:rPr>
            </w:pPr>
          </w:p>
        </w:tc>
        <w:tc>
          <w:tcPr>
            <w:tcW w:w="2093" w:type="dxa"/>
          </w:tcPr>
          <w:p w:rsidR="00982A68" w:rsidRPr="00C81C88" w:rsidRDefault="00982A68" w:rsidP="00C81C88">
            <w:pPr>
              <w:tabs>
                <w:tab w:val="left" w:pos="8364"/>
              </w:tabs>
              <w:autoSpaceDE w:val="0"/>
              <w:autoSpaceDN w:val="0"/>
              <w:adjustRightInd w:val="0"/>
              <w:spacing w:after="0"/>
              <w:rPr>
                <w:rFonts w:ascii="Times New Roman" w:eastAsia="Times New Roman" w:hAnsi="Times New Roman"/>
                <w:sz w:val="28"/>
                <w:szCs w:val="28"/>
              </w:rPr>
            </w:pPr>
            <w:r w:rsidRPr="00C81C88">
              <w:rPr>
                <w:rFonts w:ascii="Times New Roman" w:eastAsia="Times New Roman" w:hAnsi="Times New Roman"/>
                <w:sz w:val="28"/>
                <w:szCs w:val="28"/>
              </w:rPr>
              <w:t>Изобразительное искусство</w:t>
            </w:r>
          </w:p>
        </w:tc>
        <w:tc>
          <w:tcPr>
            <w:tcW w:w="1134" w:type="dxa"/>
            <w:tcBorders>
              <w:right w:val="single" w:sz="4" w:space="0" w:color="auto"/>
            </w:tcBorders>
          </w:tcPr>
          <w:p w:rsidR="00982A68" w:rsidRPr="00C81C88" w:rsidRDefault="00982A68" w:rsidP="00C81C88">
            <w:pPr>
              <w:tabs>
                <w:tab w:val="left" w:pos="8364"/>
              </w:tabs>
              <w:autoSpaceDE w:val="0"/>
              <w:autoSpaceDN w:val="0"/>
              <w:adjustRightInd w:val="0"/>
              <w:spacing w:after="0"/>
              <w:jc w:val="center"/>
              <w:rPr>
                <w:rFonts w:ascii="Times New Roman" w:eastAsia="Times New Roman" w:hAnsi="Times New Roman"/>
                <w:sz w:val="28"/>
                <w:szCs w:val="28"/>
              </w:rPr>
            </w:pPr>
            <w:r w:rsidRPr="00C81C88">
              <w:rPr>
                <w:rFonts w:ascii="Times New Roman" w:eastAsia="Times New Roman" w:hAnsi="Times New Roman"/>
                <w:sz w:val="28"/>
                <w:szCs w:val="28"/>
              </w:rPr>
              <w:t>1</w:t>
            </w:r>
          </w:p>
        </w:tc>
        <w:tc>
          <w:tcPr>
            <w:tcW w:w="1134" w:type="dxa"/>
            <w:tcBorders>
              <w:left w:val="single" w:sz="4" w:space="0" w:color="auto"/>
              <w:right w:val="single" w:sz="4" w:space="0" w:color="auto"/>
            </w:tcBorders>
            <w:shd w:val="clear" w:color="auto" w:fill="D9D9D9" w:themeFill="background1" w:themeFillShade="D9"/>
          </w:tcPr>
          <w:p w:rsidR="00982A68" w:rsidRPr="00C81C88" w:rsidRDefault="00982A68" w:rsidP="00C81C88">
            <w:pPr>
              <w:tabs>
                <w:tab w:val="left" w:pos="8364"/>
              </w:tabs>
              <w:autoSpaceDE w:val="0"/>
              <w:autoSpaceDN w:val="0"/>
              <w:adjustRightInd w:val="0"/>
              <w:spacing w:after="0"/>
              <w:jc w:val="center"/>
              <w:rPr>
                <w:rFonts w:ascii="Times New Roman" w:eastAsia="Times New Roman" w:hAnsi="Times New Roman"/>
                <w:sz w:val="28"/>
                <w:szCs w:val="28"/>
              </w:rPr>
            </w:pPr>
            <w:r w:rsidRPr="00C81C88">
              <w:rPr>
                <w:rFonts w:ascii="Times New Roman" w:eastAsia="Times New Roman" w:hAnsi="Times New Roman"/>
                <w:sz w:val="28"/>
                <w:szCs w:val="28"/>
              </w:rPr>
              <w:t>1</w:t>
            </w:r>
          </w:p>
        </w:tc>
        <w:tc>
          <w:tcPr>
            <w:tcW w:w="1134" w:type="dxa"/>
            <w:tcBorders>
              <w:left w:val="single" w:sz="4" w:space="0" w:color="auto"/>
              <w:right w:val="single" w:sz="4" w:space="0" w:color="auto"/>
            </w:tcBorders>
            <w:shd w:val="clear" w:color="auto" w:fill="D9D9D9" w:themeFill="background1" w:themeFillShade="D9"/>
          </w:tcPr>
          <w:p w:rsidR="00982A68" w:rsidRPr="00C81C88" w:rsidRDefault="00982A68" w:rsidP="00C81C88">
            <w:pPr>
              <w:tabs>
                <w:tab w:val="left" w:pos="8364"/>
              </w:tabs>
              <w:autoSpaceDE w:val="0"/>
              <w:autoSpaceDN w:val="0"/>
              <w:adjustRightInd w:val="0"/>
              <w:spacing w:after="0"/>
              <w:jc w:val="center"/>
              <w:rPr>
                <w:rFonts w:ascii="Times New Roman" w:eastAsia="Times New Roman" w:hAnsi="Times New Roman"/>
                <w:sz w:val="28"/>
                <w:szCs w:val="28"/>
              </w:rPr>
            </w:pPr>
            <w:r w:rsidRPr="00C81C88">
              <w:rPr>
                <w:rFonts w:ascii="Times New Roman" w:eastAsia="Times New Roman" w:hAnsi="Times New Roman"/>
                <w:sz w:val="28"/>
                <w:szCs w:val="28"/>
              </w:rPr>
              <w:t>1</w:t>
            </w:r>
          </w:p>
        </w:tc>
        <w:tc>
          <w:tcPr>
            <w:tcW w:w="1134" w:type="dxa"/>
            <w:tcBorders>
              <w:left w:val="single" w:sz="4" w:space="0" w:color="auto"/>
            </w:tcBorders>
            <w:shd w:val="clear" w:color="auto" w:fill="D9D9D9" w:themeFill="background1" w:themeFillShade="D9"/>
          </w:tcPr>
          <w:p w:rsidR="00982A68" w:rsidRPr="00C81C88" w:rsidRDefault="00982A68" w:rsidP="00C81C88">
            <w:pPr>
              <w:tabs>
                <w:tab w:val="left" w:pos="8364"/>
              </w:tabs>
              <w:autoSpaceDE w:val="0"/>
              <w:autoSpaceDN w:val="0"/>
              <w:adjustRightInd w:val="0"/>
              <w:spacing w:after="0"/>
              <w:jc w:val="center"/>
              <w:rPr>
                <w:rFonts w:ascii="Times New Roman" w:eastAsia="Times New Roman" w:hAnsi="Times New Roman"/>
                <w:sz w:val="28"/>
                <w:szCs w:val="28"/>
              </w:rPr>
            </w:pPr>
            <w:r w:rsidRPr="00C81C88">
              <w:rPr>
                <w:rFonts w:ascii="Times New Roman" w:eastAsia="Times New Roman" w:hAnsi="Times New Roman"/>
                <w:sz w:val="28"/>
                <w:szCs w:val="28"/>
              </w:rPr>
              <w:t>0,5</w:t>
            </w:r>
          </w:p>
        </w:tc>
        <w:tc>
          <w:tcPr>
            <w:tcW w:w="1134" w:type="dxa"/>
            <w:shd w:val="clear" w:color="auto" w:fill="D9D9D9" w:themeFill="background1" w:themeFillShade="D9"/>
          </w:tcPr>
          <w:p w:rsidR="00982A68" w:rsidRPr="00C81C88" w:rsidRDefault="00982A68" w:rsidP="00C81C88">
            <w:pPr>
              <w:tabs>
                <w:tab w:val="left" w:pos="8364"/>
              </w:tabs>
              <w:autoSpaceDE w:val="0"/>
              <w:autoSpaceDN w:val="0"/>
              <w:adjustRightInd w:val="0"/>
              <w:spacing w:after="0"/>
              <w:jc w:val="center"/>
              <w:rPr>
                <w:rFonts w:ascii="Times New Roman" w:eastAsia="Times New Roman" w:hAnsi="Times New Roman"/>
                <w:sz w:val="28"/>
                <w:szCs w:val="28"/>
              </w:rPr>
            </w:pPr>
            <w:r w:rsidRPr="00C81C88">
              <w:rPr>
                <w:rFonts w:ascii="Times New Roman" w:eastAsia="Times New Roman" w:hAnsi="Times New Roman"/>
                <w:sz w:val="28"/>
                <w:szCs w:val="28"/>
              </w:rPr>
              <w:t>0,5</w:t>
            </w:r>
          </w:p>
        </w:tc>
        <w:tc>
          <w:tcPr>
            <w:tcW w:w="1134" w:type="dxa"/>
          </w:tcPr>
          <w:p w:rsidR="00982A68" w:rsidRPr="00C81C88" w:rsidRDefault="00982A68" w:rsidP="00C81C88">
            <w:pPr>
              <w:tabs>
                <w:tab w:val="left" w:pos="8364"/>
              </w:tabs>
              <w:autoSpaceDE w:val="0"/>
              <w:autoSpaceDN w:val="0"/>
              <w:adjustRightInd w:val="0"/>
              <w:spacing w:after="0"/>
              <w:jc w:val="center"/>
              <w:rPr>
                <w:rFonts w:ascii="Times New Roman" w:eastAsia="Times New Roman" w:hAnsi="Times New Roman"/>
                <w:sz w:val="28"/>
                <w:szCs w:val="28"/>
              </w:rPr>
            </w:pPr>
            <w:r w:rsidRPr="00C81C88">
              <w:rPr>
                <w:rFonts w:ascii="Times New Roman" w:eastAsia="Times New Roman" w:hAnsi="Times New Roman"/>
                <w:sz w:val="28"/>
                <w:szCs w:val="28"/>
              </w:rPr>
              <w:t>4</w:t>
            </w:r>
          </w:p>
        </w:tc>
      </w:tr>
      <w:tr w:rsidR="00982A68" w:rsidRPr="00C81C88" w:rsidTr="00982A68">
        <w:tc>
          <w:tcPr>
            <w:tcW w:w="2268" w:type="dxa"/>
            <w:gridSpan w:val="2"/>
          </w:tcPr>
          <w:p w:rsidR="00982A68" w:rsidRPr="00C81C88" w:rsidRDefault="00982A68" w:rsidP="00C81C88">
            <w:pPr>
              <w:tabs>
                <w:tab w:val="left" w:pos="8364"/>
              </w:tabs>
              <w:autoSpaceDE w:val="0"/>
              <w:autoSpaceDN w:val="0"/>
              <w:adjustRightInd w:val="0"/>
              <w:spacing w:after="0"/>
              <w:rPr>
                <w:rFonts w:ascii="Times New Roman" w:eastAsia="Times New Roman" w:hAnsi="Times New Roman"/>
                <w:sz w:val="28"/>
                <w:szCs w:val="28"/>
              </w:rPr>
            </w:pPr>
            <w:r w:rsidRPr="00C81C88">
              <w:rPr>
                <w:rFonts w:ascii="Times New Roman" w:eastAsia="Times New Roman" w:hAnsi="Times New Roman"/>
                <w:sz w:val="28"/>
                <w:szCs w:val="28"/>
              </w:rPr>
              <w:t>Технология</w:t>
            </w:r>
          </w:p>
        </w:tc>
        <w:tc>
          <w:tcPr>
            <w:tcW w:w="2093" w:type="dxa"/>
          </w:tcPr>
          <w:p w:rsidR="00982A68" w:rsidRPr="00C81C88" w:rsidRDefault="00982A68" w:rsidP="00C81C88">
            <w:pPr>
              <w:tabs>
                <w:tab w:val="left" w:pos="8364"/>
              </w:tabs>
              <w:autoSpaceDE w:val="0"/>
              <w:autoSpaceDN w:val="0"/>
              <w:adjustRightInd w:val="0"/>
              <w:spacing w:after="0"/>
              <w:rPr>
                <w:rFonts w:ascii="Times New Roman" w:eastAsia="Times New Roman" w:hAnsi="Times New Roman"/>
                <w:sz w:val="28"/>
                <w:szCs w:val="28"/>
              </w:rPr>
            </w:pPr>
            <w:r w:rsidRPr="00C81C88">
              <w:rPr>
                <w:rFonts w:ascii="Times New Roman" w:eastAsia="Times New Roman" w:hAnsi="Times New Roman"/>
                <w:sz w:val="28"/>
                <w:szCs w:val="28"/>
              </w:rPr>
              <w:t>Технология</w:t>
            </w:r>
          </w:p>
        </w:tc>
        <w:tc>
          <w:tcPr>
            <w:tcW w:w="1134" w:type="dxa"/>
            <w:tcBorders>
              <w:right w:val="single" w:sz="4" w:space="0" w:color="auto"/>
            </w:tcBorders>
          </w:tcPr>
          <w:p w:rsidR="00982A68" w:rsidRPr="00C81C88" w:rsidRDefault="00982A68" w:rsidP="00C81C88">
            <w:pPr>
              <w:tabs>
                <w:tab w:val="left" w:pos="8364"/>
              </w:tabs>
              <w:autoSpaceDE w:val="0"/>
              <w:autoSpaceDN w:val="0"/>
              <w:adjustRightInd w:val="0"/>
              <w:spacing w:after="0"/>
              <w:jc w:val="center"/>
              <w:rPr>
                <w:rFonts w:ascii="Times New Roman" w:eastAsia="Times New Roman" w:hAnsi="Times New Roman"/>
                <w:sz w:val="28"/>
                <w:szCs w:val="28"/>
              </w:rPr>
            </w:pPr>
            <w:r w:rsidRPr="00C81C88">
              <w:rPr>
                <w:rFonts w:ascii="Times New Roman" w:eastAsia="Times New Roman" w:hAnsi="Times New Roman"/>
                <w:sz w:val="28"/>
                <w:szCs w:val="28"/>
              </w:rPr>
              <w:t>2</w:t>
            </w:r>
          </w:p>
        </w:tc>
        <w:tc>
          <w:tcPr>
            <w:tcW w:w="1134" w:type="dxa"/>
            <w:tcBorders>
              <w:left w:val="single" w:sz="4" w:space="0" w:color="auto"/>
              <w:right w:val="single" w:sz="4" w:space="0" w:color="auto"/>
            </w:tcBorders>
            <w:shd w:val="clear" w:color="auto" w:fill="D9D9D9" w:themeFill="background1" w:themeFillShade="D9"/>
          </w:tcPr>
          <w:p w:rsidR="00982A68" w:rsidRPr="00C81C88" w:rsidRDefault="00982A68" w:rsidP="00C81C88">
            <w:pPr>
              <w:tabs>
                <w:tab w:val="left" w:pos="8364"/>
              </w:tabs>
              <w:autoSpaceDE w:val="0"/>
              <w:autoSpaceDN w:val="0"/>
              <w:adjustRightInd w:val="0"/>
              <w:spacing w:after="0"/>
              <w:jc w:val="center"/>
              <w:rPr>
                <w:rFonts w:ascii="Times New Roman" w:eastAsia="Times New Roman" w:hAnsi="Times New Roman"/>
                <w:sz w:val="28"/>
                <w:szCs w:val="28"/>
              </w:rPr>
            </w:pPr>
            <w:r w:rsidRPr="00C81C88">
              <w:rPr>
                <w:rFonts w:ascii="Times New Roman" w:eastAsia="Times New Roman" w:hAnsi="Times New Roman"/>
                <w:sz w:val="28"/>
                <w:szCs w:val="28"/>
              </w:rPr>
              <w:t>2</w:t>
            </w:r>
          </w:p>
        </w:tc>
        <w:tc>
          <w:tcPr>
            <w:tcW w:w="1134" w:type="dxa"/>
            <w:tcBorders>
              <w:left w:val="single" w:sz="4" w:space="0" w:color="auto"/>
              <w:right w:val="single" w:sz="4" w:space="0" w:color="auto"/>
            </w:tcBorders>
            <w:shd w:val="clear" w:color="auto" w:fill="D9D9D9" w:themeFill="background1" w:themeFillShade="D9"/>
          </w:tcPr>
          <w:p w:rsidR="00982A68" w:rsidRPr="00C81C88" w:rsidRDefault="00982A68" w:rsidP="00C81C88">
            <w:pPr>
              <w:tabs>
                <w:tab w:val="left" w:pos="8364"/>
              </w:tabs>
              <w:autoSpaceDE w:val="0"/>
              <w:autoSpaceDN w:val="0"/>
              <w:adjustRightInd w:val="0"/>
              <w:spacing w:after="0"/>
              <w:jc w:val="center"/>
              <w:rPr>
                <w:rFonts w:ascii="Times New Roman" w:eastAsia="Times New Roman" w:hAnsi="Times New Roman"/>
                <w:sz w:val="28"/>
                <w:szCs w:val="28"/>
              </w:rPr>
            </w:pPr>
            <w:r w:rsidRPr="00C81C88">
              <w:rPr>
                <w:rFonts w:ascii="Times New Roman" w:eastAsia="Times New Roman" w:hAnsi="Times New Roman"/>
                <w:sz w:val="28"/>
                <w:szCs w:val="28"/>
              </w:rPr>
              <w:t>2</w:t>
            </w:r>
          </w:p>
        </w:tc>
        <w:tc>
          <w:tcPr>
            <w:tcW w:w="1134" w:type="dxa"/>
            <w:tcBorders>
              <w:left w:val="single" w:sz="4" w:space="0" w:color="auto"/>
            </w:tcBorders>
            <w:shd w:val="clear" w:color="auto" w:fill="D9D9D9" w:themeFill="background1" w:themeFillShade="D9"/>
          </w:tcPr>
          <w:p w:rsidR="00982A68" w:rsidRPr="00C81C88" w:rsidRDefault="00982A68" w:rsidP="00C81C88">
            <w:pPr>
              <w:tabs>
                <w:tab w:val="left" w:pos="8364"/>
              </w:tabs>
              <w:autoSpaceDE w:val="0"/>
              <w:autoSpaceDN w:val="0"/>
              <w:adjustRightInd w:val="0"/>
              <w:spacing w:after="0"/>
              <w:jc w:val="center"/>
              <w:rPr>
                <w:rFonts w:ascii="Times New Roman" w:eastAsia="Times New Roman" w:hAnsi="Times New Roman"/>
                <w:sz w:val="28"/>
                <w:szCs w:val="28"/>
              </w:rPr>
            </w:pPr>
            <w:r w:rsidRPr="00C81C88">
              <w:rPr>
                <w:rFonts w:ascii="Times New Roman" w:eastAsia="Times New Roman" w:hAnsi="Times New Roman"/>
                <w:sz w:val="28"/>
                <w:szCs w:val="28"/>
              </w:rPr>
              <w:t>1</w:t>
            </w:r>
          </w:p>
        </w:tc>
        <w:tc>
          <w:tcPr>
            <w:tcW w:w="1134" w:type="dxa"/>
            <w:shd w:val="clear" w:color="auto" w:fill="D9D9D9" w:themeFill="background1" w:themeFillShade="D9"/>
          </w:tcPr>
          <w:p w:rsidR="00982A68" w:rsidRPr="00C81C88" w:rsidRDefault="00982A68" w:rsidP="00C81C88">
            <w:pPr>
              <w:tabs>
                <w:tab w:val="left" w:pos="8364"/>
              </w:tabs>
              <w:autoSpaceDE w:val="0"/>
              <w:autoSpaceDN w:val="0"/>
              <w:adjustRightInd w:val="0"/>
              <w:spacing w:after="0"/>
              <w:jc w:val="center"/>
              <w:rPr>
                <w:rFonts w:ascii="Times New Roman" w:eastAsia="Times New Roman" w:hAnsi="Times New Roman"/>
                <w:sz w:val="28"/>
                <w:szCs w:val="28"/>
              </w:rPr>
            </w:pPr>
          </w:p>
        </w:tc>
        <w:tc>
          <w:tcPr>
            <w:tcW w:w="1134" w:type="dxa"/>
          </w:tcPr>
          <w:p w:rsidR="00982A68" w:rsidRPr="00C81C88" w:rsidRDefault="00982A68" w:rsidP="00C81C88">
            <w:pPr>
              <w:tabs>
                <w:tab w:val="left" w:pos="8364"/>
              </w:tabs>
              <w:autoSpaceDE w:val="0"/>
              <w:autoSpaceDN w:val="0"/>
              <w:adjustRightInd w:val="0"/>
              <w:spacing w:after="0"/>
              <w:jc w:val="center"/>
              <w:rPr>
                <w:rFonts w:ascii="Times New Roman" w:eastAsia="Times New Roman" w:hAnsi="Times New Roman"/>
                <w:sz w:val="28"/>
                <w:szCs w:val="28"/>
              </w:rPr>
            </w:pPr>
            <w:r w:rsidRPr="00C81C88">
              <w:rPr>
                <w:rFonts w:ascii="Times New Roman" w:eastAsia="Times New Roman" w:hAnsi="Times New Roman"/>
                <w:sz w:val="28"/>
                <w:szCs w:val="28"/>
              </w:rPr>
              <w:t>7</w:t>
            </w:r>
          </w:p>
        </w:tc>
      </w:tr>
      <w:tr w:rsidR="00982A68" w:rsidRPr="00C81C88" w:rsidTr="00982A68">
        <w:trPr>
          <w:trHeight w:val="360"/>
        </w:trPr>
        <w:tc>
          <w:tcPr>
            <w:tcW w:w="2268" w:type="dxa"/>
            <w:gridSpan w:val="2"/>
            <w:vMerge w:val="restart"/>
          </w:tcPr>
          <w:p w:rsidR="00982A68" w:rsidRPr="00C81C88" w:rsidRDefault="00982A68" w:rsidP="00C81C88">
            <w:pPr>
              <w:tabs>
                <w:tab w:val="left" w:pos="8364"/>
              </w:tabs>
              <w:autoSpaceDE w:val="0"/>
              <w:autoSpaceDN w:val="0"/>
              <w:adjustRightInd w:val="0"/>
              <w:spacing w:after="0"/>
              <w:rPr>
                <w:rFonts w:ascii="Times New Roman" w:eastAsia="Times New Roman" w:hAnsi="Times New Roman"/>
                <w:sz w:val="28"/>
                <w:szCs w:val="28"/>
              </w:rPr>
            </w:pPr>
            <w:r w:rsidRPr="00C81C88">
              <w:rPr>
                <w:rFonts w:ascii="Times New Roman" w:eastAsia="Times New Roman" w:hAnsi="Times New Roman"/>
                <w:sz w:val="28"/>
                <w:szCs w:val="28"/>
              </w:rPr>
              <w:t>Физическая культура и основы безопасности жизнедеятельности</w:t>
            </w:r>
          </w:p>
        </w:tc>
        <w:tc>
          <w:tcPr>
            <w:tcW w:w="2093" w:type="dxa"/>
            <w:tcBorders>
              <w:bottom w:val="single" w:sz="4" w:space="0" w:color="auto"/>
            </w:tcBorders>
          </w:tcPr>
          <w:p w:rsidR="00982A68" w:rsidRPr="00C81C88" w:rsidRDefault="00982A68" w:rsidP="00C81C88">
            <w:pPr>
              <w:tabs>
                <w:tab w:val="left" w:pos="8364"/>
              </w:tabs>
              <w:autoSpaceDE w:val="0"/>
              <w:autoSpaceDN w:val="0"/>
              <w:adjustRightInd w:val="0"/>
              <w:spacing w:after="0"/>
              <w:rPr>
                <w:rFonts w:ascii="Times New Roman" w:eastAsia="Times New Roman" w:hAnsi="Times New Roman"/>
                <w:sz w:val="28"/>
                <w:szCs w:val="28"/>
              </w:rPr>
            </w:pPr>
            <w:r w:rsidRPr="00C81C88">
              <w:rPr>
                <w:rFonts w:ascii="Times New Roman" w:eastAsia="Times New Roman" w:hAnsi="Times New Roman"/>
                <w:sz w:val="28"/>
                <w:szCs w:val="28"/>
              </w:rPr>
              <w:t xml:space="preserve">Основы  безопасности жизнедеятель-ности </w:t>
            </w:r>
          </w:p>
        </w:tc>
        <w:tc>
          <w:tcPr>
            <w:tcW w:w="1134" w:type="dxa"/>
            <w:tcBorders>
              <w:bottom w:val="single" w:sz="4" w:space="0" w:color="auto"/>
              <w:right w:val="single" w:sz="4" w:space="0" w:color="auto"/>
            </w:tcBorders>
          </w:tcPr>
          <w:p w:rsidR="00982A68" w:rsidRPr="00C81C88" w:rsidRDefault="00982A68" w:rsidP="00C81C88">
            <w:pPr>
              <w:tabs>
                <w:tab w:val="left" w:pos="8364"/>
              </w:tabs>
              <w:autoSpaceDE w:val="0"/>
              <w:autoSpaceDN w:val="0"/>
              <w:adjustRightInd w:val="0"/>
              <w:spacing w:after="0"/>
              <w:jc w:val="center"/>
              <w:rPr>
                <w:rFonts w:ascii="Times New Roman" w:eastAsia="Times New Roman" w:hAnsi="Times New Roman"/>
                <w:sz w:val="28"/>
                <w:szCs w:val="28"/>
              </w:rPr>
            </w:pPr>
            <w:r w:rsidRPr="00C81C88">
              <w:rPr>
                <w:rFonts w:ascii="Times New Roman" w:eastAsia="Times New Roman" w:hAnsi="Times New Roman"/>
                <w:sz w:val="28"/>
                <w:szCs w:val="28"/>
              </w:rPr>
              <w:t>0,5</w:t>
            </w:r>
          </w:p>
        </w:tc>
        <w:tc>
          <w:tcPr>
            <w:tcW w:w="1134" w:type="dxa"/>
            <w:tcBorders>
              <w:left w:val="single" w:sz="4" w:space="0" w:color="auto"/>
              <w:bottom w:val="single" w:sz="4" w:space="0" w:color="auto"/>
              <w:right w:val="single" w:sz="4" w:space="0" w:color="auto"/>
            </w:tcBorders>
            <w:shd w:val="clear" w:color="auto" w:fill="D9D9D9" w:themeFill="background1" w:themeFillShade="D9"/>
          </w:tcPr>
          <w:p w:rsidR="00982A68" w:rsidRPr="00C81C88" w:rsidRDefault="00982A68" w:rsidP="00C81C88">
            <w:pPr>
              <w:tabs>
                <w:tab w:val="left" w:pos="8364"/>
              </w:tabs>
              <w:autoSpaceDE w:val="0"/>
              <w:autoSpaceDN w:val="0"/>
              <w:adjustRightInd w:val="0"/>
              <w:spacing w:after="0"/>
              <w:jc w:val="center"/>
              <w:rPr>
                <w:rFonts w:ascii="Times New Roman" w:eastAsia="Times New Roman" w:hAnsi="Times New Roman"/>
                <w:sz w:val="28"/>
                <w:szCs w:val="28"/>
              </w:rPr>
            </w:pPr>
            <w:r w:rsidRPr="00C81C88">
              <w:rPr>
                <w:rFonts w:ascii="Times New Roman" w:eastAsia="Times New Roman" w:hAnsi="Times New Roman"/>
                <w:sz w:val="28"/>
                <w:szCs w:val="28"/>
              </w:rPr>
              <w:t>0,5</w:t>
            </w:r>
          </w:p>
        </w:tc>
        <w:tc>
          <w:tcPr>
            <w:tcW w:w="1134" w:type="dxa"/>
            <w:tcBorders>
              <w:left w:val="single" w:sz="4" w:space="0" w:color="auto"/>
              <w:bottom w:val="single" w:sz="4" w:space="0" w:color="auto"/>
              <w:right w:val="single" w:sz="4" w:space="0" w:color="auto"/>
            </w:tcBorders>
            <w:shd w:val="clear" w:color="auto" w:fill="D9D9D9" w:themeFill="background1" w:themeFillShade="D9"/>
          </w:tcPr>
          <w:p w:rsidR="00982A68" w:rsidRPr="00C81C88" w:rsidRDefault="00982A68" w:rsidP="00C81C88">
            <w:pPr>
              <w:tabs>
                <w:tab w:val="left" w:pos="8364"/>
              </w:tabs>
              <w:autoSpaceDE w:val="0"/>
              <w:autoSpaceDN w:val="0"/>
              <w:adjustRightInd w:val="0"/>
              <w:spacing w:after="0"/>
              <w:jc w:val="center"/>
              <w:rPr>
                <w:rFonts w:ascii="Times New Roman" w:eastAsia="Times New Roman" w:hAnsi="Times New Roman"/>
                <w:sz w:val="28"/>
                <w:szCs w:val="28"/>
              </w:rPr>
            </w:pPr>
            <w:r w:rsidRPr="00C81C88">
              <w:rPr>
                <w:rFonts w:ascii="Times New Roman" w:eastAsia="Times New Roman" w:hAnsi="Times New Roman"/>
                <w:sz w:val="28"/>
                <w:szCs w:val="28"/>
              </w:rPr>
              <w:t>0,5</w:t>
            </w:r>
          </w:p>
        </w:tc>
        <w:tc>
          <w:tcPr>
            <w:tcW w:w="1134" w:type="dxa"/>
            <w:tcBorders>
              <w:left w:val="single" w:sz="4" w:space="0" w:color="auto"/>
              <w:bottom w:val="single" w:sz="4" w:space="0" w:color="auto"/>
            </w:tcBorders>
            <w:shd w:val="clear" w:color="auto" w:fill="D9D9D9" w:themeFill="background1" w:themeFillShade="D9"/>
          </w:tcPr>
          <w:p w:rsidR="00982A68" w:rsidRPr="00C81C88" w:rsidRDefault="00982A68" w:rsidP="00C81C88">
            <w:pPr>
              <w:tabs>
                <w:tab w:val="left" w:pos="8364"/>
              </w:tabs>
              <w:autoSpaceDE w:val="0"/>
              <w:autoSpaceDN w:val="0"/>
              <w:adjustRightInd w:val="0"/>
              <w:spacing w:after="0"/>
              <w:jc w:val="center"/>
              <w:rPr>
                <w:rFonts w:ascii="Times New Roman" w:eastAsia="Times New Roman" w:hAnsi="Times New Roman"/>
                <w:sz w:val="28"/>
                <w:szCs w:val="28"/>
              </w:rPr>
            </w:pPr>
            <w:r w:rsidRPr="00C81C88">
              <w:rPr>
                <w:rFonts w:ascii="Times New Roman" w:eastAsia="Times New Roman" w:hAnsi="Times New Roman"/>
                <w:sz w:val="28"/>
                <w:szCs w:val="28"/>
              </w:rPr>
              <w:t>1</w:t>
            </w:r>
          </w:p>
        </w:tc>
        <w:tc>
          <w:tcPr>
            <w:tcW w:w="1134" w:type="dxa"/>
            <w:tcBorders>
              <w:bottom w:val="single" w:sz="4" w:space="0" w:color="auto"/>
            </w:tcBorders>
            <w:shd w:val="clear" w:color="auto" w:fill="D9D9D9" w:themeFill="background1" w:themeFillShade="D9"/>
          </w:tcPr>
          <w:p w:rsidR="00982A68" w:rsidRPr="00C81C88" w:rsidRDefault="00982A68" w:rsidP="00C81C88">
            <w:pPr>
              <w:tabs>
                <w:tab w:val="left" w:pos="8364"/>
              </w:tabs>
              <w:autoSpaceDE w:val="0"/>
              <w:autoSpaceDN w:val="0"/>
              <w:adjustRightInd w:val="0"/>
              <w:spacing w:after="0"/>
              <w:jc w:val="center"/>
              <w:rPr>
                <w:rFonts w:ascii="Times New Roman" w:eastAsia="Times New Roman" w:hAnsi="Times New Roman"/>
                <w:sz w:val="28"/>
                <w:szCs w:val="28"/>
              </w:rPr>
            </w:pPr>
            <w:r w:rsidRPr="00C81C88">
              <w:rPr>
                <w:rFonts w:ascii="Times New Roman" w:eastAsia="Times New Roman" w:hAnsi="Times New Roman"/>
                <w:sz w:val="28"/>
                <w:szCs w:val="28"/>
              </w:rPr>
              <w:t>1</w:t>
            </w:r>
          </w:p>
        </w:tc>
        <w:tc>
          <w:tcPr>
            <w:tcW w:w="1134" w:type="dxa"/>
            <w:tcBorders>
              <w:bottom w:val="single" w:sz="4" w:space="0" w:color="auto"/>
            </w:tcBorders>
          </w:tcPr>
          <w:p w:rsidR="00982A68" w:rsidRPr="00C81C88" w:rsidRDefault="00982A68" w:rsidP="00C81C88">
            <w:pPr>
              <w:tabs>
                <w:tab w:val="left" w:pos="8364"/>
              </w:tabs>
              <w:autoSpaceDE w:val="0"/>
              <w:autoSpaceDN w:val="0"/>
              <w:adjustRightInd w:val="0"/>
              <w:spacing w:after="0"/>
              <w:jc w:val="center"/>
              <w:rPr>
                <w:rFonts w:ascii="Times New Roman" w:eastAsia="Times New Roman" w:hAnsi="Times New Roman"/>
                <w:sz w:val="28"/>
                <w:szCs w:val="28"/>
              </w:rPr>
            </w:pPr>
            <w:r w:rsidRPr="00C81C88">
              <w:rPr>
                <w:rFonts w:ascii="Times New Roman" w:eastAsia="Times New Roman" w:hAnsi="Times New Roman"/>
                <w:sz w:val="28"/>
                <w:szCs w:val="28"/>
              </w:rPr>
              <w:t>3,5</w:t>
            </w:r>
          </w:p>
        </w:tc>
      </w:tr>
      <w:tr w:rsidR="00982A68" w:rsidRPr="00C81C88" w:rsidTr="00982A68">
        <w:trPr>
          <w:trHeight w:val="750"/>
        </w:trPr>
        <w:tc>
          <w:tcPr>
            <w:tcW w:w="2268" w:type="dxa"/>
            <w:gridSpan w:val="2"/>
            <w:vMerge/>
          </w:tcPr>
          <w:p w:rsidR="00982A68" w:rsidRPr="00C81C88" w:rsidRDefault="00982A68" w:rsidP="00C81C88">
            <w:pPr>
              <w:tabs>
                <w:tab w:val="left" w:pos="8364"/>
              </w:tabs>
              <w:autoSpaceDE w:val="0"/>
              <w:autoSpaceDN w:val="0"/>
              <w:adjustRightInd w:val="0"/>
              <w:spacing w:after="0"/>
              <w:rPr>
                <w:rFonts w:ascii="Times New Roman" w:eastAsia="Times New Roman" w:hAnsi="Times New Roman"/>
                <w:sz w:val="28"/>
                <w:szCs w:val="28"/>
              </w:rPr>
            </w:pPr>
          </w:p>
        </w:tc>
        <w:tc>
          <w:tcPr>
            <w:tcW w:w="2093" w:type="dxa"/>
            <w:tcBorders>
              <w:top w:val="single" w:sz="4" w:space="0" w:color="auto"/>
            </w:tcBorders>
          </w:tcPr>
          <w:p w:rsidR="00982A68" w:rsidRPr="00C81C88" w:rsidRDefault="00982A68" w:rsidP="00C81C88">
            <w:pPr>
              <w:tabs>
                <w:tab w:val="left" w:pos="8364"/>
              </w:tabs>
              <w:autoSpaceDE w:val="0"/>
              <w:autoSpaceDN w:val="0"/>
              <w:adjustRightInd w:val="0"/>
              <w:spacing w:after="0"/>
              <w:rPr>
                <w:rFonts w:ascii="Times New Roman" w:eastAsia="Times New Roman" w:hAnsi="Times New Roman"/>
                <w:sz w:val="28"/>
                <w:szCs w:val="28"/>
              </w:rPr>
            </w:pPr>
          </w:p>
          <w:p w:rsidR="00982A68" w:rsidRPr="00C81C88" w:rsidRDefault="00982A68" w:rsidP="00C81C88">
            <w:pPr>
              <w:tabs>
                <w:tab w:val="left" w:pos="8364"/>
              </w:tabs>
              <w:autoSpaceDE w:val="0"/>
              <w:autoSpaceDN w:val="0"/>
              <w:adjustRightInd w:val="0"/>
              <w:spacing w:after="0"/>
              <w:rPr>
                <w:rFonts w:ascii="Times New Roman" w:eastAsia="Times New Roman" w:hAnsi="Times New Roman"/>
                <w:sz w:val="28"/>
                <w:szCs w:val="28"/>
              </w:rPr>
            </w:pPr>
            <w:r w:rsidRPr="00C81C88">
              <w:rPr>
                <w:rFonts w:ascii="Times New Roman" w:eastAsia="Times New Roman" w:hAnsi="Times New Roman"/>
                <w:sz w:val="28"/>
                <w:szCs w:val="28"/>
              </w:rPr>
              <w:t>Физическая культура</w:t>
            </w:r>
          </w:p>
        </w:tc>
        <w:tc>
          <w:tcPr>
            <w:tcW w:w="1134" w:type="dxa"/>
            <w:tcBorders>
              <w:top w:val="single" w:sz="4" w:space="0" w:color="auto"/>
              <w:right w:val="single" w:sz="4" w:space="0" w:color="auto"/>
            </w:tcBorders>
          </w:tcPr>
          <w:p w:rsidR="00982A68" w:rsidRPr="00C81C88" w:rsidRDefault="00982A68" w:rsidP="00C81C88">
            <w:pPr>
              <w:tabs>
                <w:tab w:val="left" w:pos="8364"/>
              </w:tabs>
              <w:autoSpaceDE w:val="0"/>
              <w:autoSpaceDN w:val="0"/>
              <w:adjustRightInd w:val="0"/>
              <w:spacing w:after="0"/>
              <w:jc w:val="center"/>
              <w:rPr>
                <w:rFonts w:ascii="Times New Roman" w:eastAsia="Times New Roman" w:hAnsi="Times New Roman"/>
                <w:sz w:val="28"/>
                <w:szCs w:val="28"/>
              </w:rPr>
            </w:pPr>
            <w:r w:rsidRPr="00C81C88">
              <w:rPr>
                <w:rFonts w:ascii="Times New Roman" w:eastAsia="Times New Roman" w:hAnsi="Times New Roman"/>
                <w:sz w:val="28"/>
                <w:szCs w:val="28"/>
              </w:rPr>
              <w:t>3</w:t>
            </w:r>
          </w:p>
        </w:tc>
        <w:tc>
          <w:tcPr>
            <w:tcW w:w="1134" w:type="dxa"/>
            <w:tcBorders>
              <w:top w:val="single" w:sz="4" w:space="0" w:color="auto"/>
              <w:left w:val="single" w:sz="4" w:space="0" w:color="auto"/>
              <w:right w:val="single" w:sz="4" w:space="0" w:color="auto"/>
            </w:tcBorders>
            <w:shd w:val="clear" w:color="auto" w:fill="D9D9D9" w:themeFill="background1" w:themeFillShade="D9"/>
          </w:tcPr>
          <w:p w:rsidR="00982A68" w:rsidRPr="00C81C88" w:rsidRDefault="00982A68" w:rsidP="00C81C88">
            <w:pPr>
              <w:tabs>
                <w:tab w:val="left" w:pos="8364"/>
              </w:tabs>
              <w:autoSpaceDE w:val="0"/>
              <w:autoSpaceDN w:val="0"/>
              <w:adjustRightInd w:val="0"/>
              <w:spacing w:after="0"/>
              <w:jc w:val="center"/>
              <w:rPr>
                <w:rFonts w:ascii="Times New Roman" w:eastAsia="Times New Roman" w:hAnsi="Times New Roman"/>
                <w:sz w:val="28"/>
                <w:szCs w:val="28"/>
              </w:rPr>
            </w:pPr>
            <w:r w:rsidRPr="00C81C88">
              <w:rPr>
                <w:rFonts w:ascii="Times New Roman" w:eastAsia="Times New Roman" w:hAnsi="Times New Roman"/>
                <w:sz w:val="28"/>
                <w:szCs w:val="28"/>
              </w:rPr>
              <w:t>3</w:t>
            </w:r>
          </w:p>
        </w:tc>
        <w:tc>
          <w:tcPr>
            <w:tcW w:w="1134" w:type="dxa"/>
            <w:tcBorders>
              <w:top w:val="single" w:sz="4" w:space="0" w:color="auto"/>
              <w:left w:val="single" w:sz="4" w:space="0" w:color="auto"/>
              <w:right w:val="single" w:sz="4" w:space="0" w:color="auto"/>
            </w:tcBorders>
            <w:shd w:val="clear" w:color="auto" w:fill="D9D9D9" w:themeFill="background1" w:themeFillShade="D9"/>
          </w:tcPr>
          <w:p w:rsidR="00982A68" w:rsidRPr="00C81C88" w:rsidRDefault="00982A68" w:rsidP="00C81C88">
            <w:pPr>
              <w:tabs>
                <w:tab w:val="left" w:pos="8364"/>
              </w:tabs>
              <w:autoSpaceDE w:val="0"/>
              <w:autoSpaceDN w:val="0"/>
              <w:adjustRightInd w:val="0"/>
              <w:spacing w:after="0"/>
              <w:jc w:val="center"/>
              <w:rPr>
                <w:rFonts w:ascii="Times New Roman" w:eastAsia="Times New Roman" w:hAnsi="Times New Roman"/>
                <w:sz w:val="28"/>
                <w:szCs w:val="28"/>
              </w:rPr>
            </w:pPr>
            <w:r w:rsidRPr="00C81C88">
              <w:rPr>
                <w:rFonts w:ascii="Times New Roman" w:eastAsia="Times New Roman" w:hAnsi="Times New Roman"/>
                <w:sz w:val="28"/>
                <w:szCs w:val="28"/>
              </w:rPr>
              <w:t>3</w:t>
            </w:r>
          </w:p>
        </w:tc>
        <w:tc>
          <w:tcPr>
            <w:tcW w:w="1134" w:type="dxa"/>
            <w:tcBorders>
              <w:top w:val="single" w:sz="4" w:space="0" w:color="auto"/>
              <w:left w:val="single" w:sz="4" w:space="0" w:color="auto"/>
            </w:tcBorders>
            <w:shd w:val="clear" w:color="auto" w:fill="D9D9D9" w:themeFill="background1" w:themeFillShade="D9"/>
          </w:tcPr>
          <w:p w:rsidR="00982A68" w:rsidRPr="00C81C88" w:rsidRDefault="00982A68" w:rsidP="00C81C88">
            <w:pPr>
              <w:tabs>
                <w:tab w:val="left" w:pos="8364"/>
              </w:tabs>
              <w:autoSpaceDE w:val="0"/>
              <w:autoSpaceDN w:val="0"/>
              <w:adjustRightInd w:val="0"/>
              <w:spacing w:after="0"/>
              <w:jc w:val="center"/>
              <w:rPr>
                <w:rFonts w:ascii="Times New Roman" w:eastAsia="Times New Roman" w:hAnsi="Times New Roman"/>
                <w:sz w:val="28"/>
                <w:szCs w:val="28"/>
              </w:rPr>
            </w:pPr>
            <w:r w:rsidRPr="00C81C88">
              <w:rPr>
                <w:rFonts w:ascii="Times New Roman" w:eastAsia="Times New Roman" w:hAnsi="Times New Roman"/>
                <w:sz w:val="28"/>
                <w:szCs w:val="28"/>
              </w:rPr>
              <w:t>3</w:t>
            </w:r>
          </w:p>
        </w:tc>
        <w:tc>
          <w:tcPr>
            <w:tcW w:w="1134" w:type="dxa"/>
            <w:tcBorders>
              <w:top w:val="single" w:sz="4" w:space="0" w:color="auto"/>
            </w:tcBorders>
            <w:shd w:val="clear" w:color="auto" w:fill="D9D9D9" w:themeFill="background1" w:themeFillShade="D9"/>
          </w:tcPr>
          <w:p w:rsidR="00982A68" w:rsidRPr="00C81C88" w:rsidRDefault="00982A68" w:rsidP="00C81C88">
            <w:pPr>
              <w:tabs>
                <w:tab w:val="left" w:pos="8364"/>
              </w:tabs>
              <w:autoSpaceDE w:val="0"/>
              <w:autoSpaceDN w:val="0"/>
              <w:adjustRightInd w:val="0"/>
              <w:spacing w:after="0"/>
              <w:jc w:val="center"/>
              <w:rPr>
                <w:rFonts w:ascii="Times New Roman" w:eastAsia="Times New Roman" w:hAnsi="Times New Roman"/>
                <w:sz w:val="28"/>
                <w:szCs w:val="28"/>
              </w:rPr>
            </w:pPr>
            <w:r w:rsidRPr="00C81C88">
              <w:rPr>
                <w:rFonts w:ascii="Times New Roman" w:eastAsia="Times New Roman" w:hAnsi="Times New Roman"/>
                <w:sz w:val="28"/>
                <w:szCs w:val="28"/>
              </w:rPr>
              <w:t>3</w:t>
            </w:r>
          </w:p>
        </w:tc>
        <w:tc>
          <w:tcPr>
            <w:tcW w:w="1134" w:type="dxa"/>
            <w:tcBorders>
              <w:top w:val="single" w:sz="4" w:space="0" w:color="auto"/>
            </w:tcBorders>
          </w:tcPr>
          <w:p w:rsidR="00982A68" w:rsidRPr="00C81C88" w:rsidRDefault="00982A68" w:rsidP="00C81C88">
            <w:pPr>
              <w:tabs>
                <w:tab w:val="left" w:pos="8364"/>
              </w:tabs>
              <w:autoSpaceDE w:val="0"/>
              <w:autoSpaceDN w:val="0"/>
              <w:adjustRightInd w:val="0"/>
              <w:spacing w:after="0"/>
              <w:jc w:val="center"/>
              <w:rPr>
                <w:rFonts w:ascii="Times New Roman" w:eastAsia="Times New Roman" w:hAnsi="Times New Roman"/>
                <w:sz w:val="28"/>
                <w:szCs w:val="28"/>
              </w:rPr>
            </w:pPr>
            <w:r w:rsidRPr="00C81C88">
              <w:rPr>
                <w:rFonts w:ascii="Times New Roman" w:eastAsia="Times New Roman" w:hAnsi="Times New Roman"/>
                <w:sz w:val="28"/>
                <w:szCs w:val="28"/>
              </w:rPr>
              <w:t>15</w:t>
            </w:r>
          </w:p>
        </w:tc>
      </w:tr>
      <w:tr w:rsidR="00982A68" w:rsidRPr="00C81C88" w:rsidTr="00982A68">
        <w:trPr>
          <w:trHeight w:val="271"/>
        </w:trPr>
        <w:tc>
          <w:tcPr>
            <w:tcW w:w="2268" w:type="dxa"/>
            <w:gridSpan w:val="2"/>
          </w:tcPr>
          <w:p w:rsidR="00982A68" w:rsidRPr="00C81C88" w:rsidRDefault="00982A68" w:rsidP="00C81C88">
            <w:pPr>
              <w:tabs>
                <w:tab w:val="left" w:pos="8364"/>
              </w:tabs>
              <w:autoSpaceDE w:val="0"/>
              <w:autoSpaceDN w:val="0"/>
              <w:adjustRightInd w:val="0"/>
              <w:spacing w:after="0"/>
              <w:rPr>
                <w:rFonts w:ascii="Times New Roman" w:eastAsia="Times New Roman" w:hAnsi="Times New Roman"/>
                <w:sz w:val="28"/>
                <w:szCs w:val="28"/>
              </w:rPr>
            </w:pPr>
            <w:r w:rsidRPr="00C81C88">
              <w:rPr>
                <w:rFonts w:ascii="Times New Roman" w:eastAsia="Times New Roman" w:hAnsi="Times New Roman"/>
                <w:sz w:val="28"/>
                <w:szCs w:val="28"/>
              </w:rPr>
              <w:t>ИТОГО</w:t>
            </w:r>
          </w:p>
        </w:tc>
        <w:tc>
          <w:tcPr>
            <w:tcW w:w="2093" w:type="dxa"/>
            <w:tcBorders>
              <w:top w:val="single" w:sz="4" w:space="0" w:color="auto"/>
            </w:tcBorders>
          </w:tcPr>
          <w:p w:rsidR="00982A68" w:rsidRPr="00C81C88" w:rsidRDefault="00982A68" w:rsidP="00C81C88">
            <w:pPr>
              <w:tabs>
                <w:tab w:val="left" w:pos="8364"/>
              </w:tabs>
              <w:autoSpaceDE w:val="0"/>
              <w:autoSpaceDN w:val="0"/>
              <w:adjustRightInd w:val="0"/>
              <w:spacing w:after="0"/>
              <w:rPr>
                <w:rFonts w:ascii="Times New Roman" w:eastAsia="Times New Roman" w:hAnsi="Times New Roman"/>
                <w:sz w:val="28"/>
                <w:szCs w:val="28"/>
              </w:rPr>
            </w:pPr>
          </w:p>
        </w:tc>
        <w:tc>
          <w:tcPr>
            <w:tcW w:w="1134" w:type="dxa"/>
            <w:tcBorders>
              <w:top w:val="single" w:sz="4" w:space="0" w:color="auto"/>
              <w:right w:val="single" w:sz="4" w:space="0" w:color="auto"/>
            </w:tcBorders>
          </w:tcPr>
          <w:p w:rsidR="00982A68" w:rsidRPr="00C81C88" w:rsidRDefault="00982A68" w:rsidP="00C81C88">
            <w:pPr>
              <w:tabs>
                <w:tab w:val="left" w:pos="8364"/>
              </w:tabs>
              <w:autoSpaceDE w:val="0"/>
              <w:autoSpaceDN w:val="0"/>
              <w:adjustRightInd w:val="0"/>
              <w:spacing w:after="0"/>
              <w:jc w:val="center"/>
              <w:rPr>
                <w:rFonts w:ascii="Times New Roman" w:eastAsia="Times New Roman" w:hAnsi="Times New Roman"/>
                <w:sz w:val="28"/>
                <w:szCs w:val="28"/>
              </w:rPr>
            </w:pPr>
            <w:r w:rsidRPr="00C81C88">
              <w:rPr>
                <w:rFonts w:ascii="Times New Roman" w:eastAsia="Times New Roman" w:hAnsi="Times New Roman"/>
                <w:sz w:val="28"/>
                <w:szCs w:val="28"/>
              </w:rPr>
              <w:t>26,5</w:t>
            </w:r>
          </w:p>
        </w:tc>
        <w:tc>
          <w:tcPr>
            <w:tcW w:w="1134" w:type="dxa"/>
            <w:tcBorders>
              <w:top w:val="single" w:sz="4" w:space="0" w:color="auto"/>
              <w:left w:val="single" w:sz="4" w:space="0" w:color="auto"/>
              <w:right w:val="single" w:sz="4" w:space="0" w:color="auto"/>
            </w:tcBorders>
            <w:shd w:val="clear" w:color="auto" w:fill="D9D9D9" w:themeFill="background1" w:themeFillShade="D9"/>
          </w:tcPr>
          <w:p w:rsidR="00982A68" w:rsidRPr="00C81C88" w:rsidRDefault="00982A68" w:rsidP="00C81C88">
            <w:pPr>
              <w:tabs>
                <w:tab w:val="left" w:pos="8364"/>
              </w:tabs>
              <w:autoSpaceDE w:val="0"/>
              <w:autoSpaceDN w:val="0"/>
              <w:adjustRightInd w:val="0"/>
              <w:spacing w:after="0"/>
              <w:jc w:val="center"/>
              <w:rPr>
                <w:rFonts w:ascii="Times New Roman" w:eastAsia="Times New Roman" w:hAnsi="Times New Roman"/>
                <w:sz w:val="28"/>
                <w:szCs w:val="28"/>
              </w:rPr>
            </w:pPr>
            <w:r w:rsidRPr="00C81C88">
              <w:rPr>
                <w:rFonts w:ascii="Times New Roman" w:eastAsia="Times New Roman" w:hAnsi="Times New Roman"/>
                <w:sz w:val="28"/>
                <w:szCs w:val="28"/>
              </w:rPr>
              <w:t>27</w:t>
            </w:r>
          </w:p>
        </w:tc>
        <w:tc>
          <w:tcPr>
            <w:tcW w:w="1134" w:type="dxa"/>
            <w:tcBorders>
              <w:top w:val="single" w:sz="4" w:space="0" w:color="auto"/>
              <w:left w:val="single" w:sz="4" w:space="0" w:color="auto"/>
              <w:right w:val="single" w:sz="4" w:space="0" w:color="auto"/>
            </w:tcBorders>
            <w:shd w:val="clear" w:color="auto" w:fill="D9D9D9" w:themeFill="background1" w:themeFillShade="D9"/>
          </w:tcPr>
          <w:p w:rsidR="00982A68" w:rsidRPr="00C81C88" w:rsidRDefault="00982A68" w:rsidP="00C81C88">
            <w:pPr>
              <w:tabs>
                <w:tab w:val="left" w:pos="8364"/>
              </w:tabs>
              <w:autoSpaceDE w:val="0"/>
              <w:autoSpaceDN w:val="0"/>
              <w:adjustRightInd w:val="0"/>
              <w:spacing w:after="0"/>
              <w:jc w:val="center"/>
              <w:rPr>
                <w:rFonts w:ascii="Times New Roman" w:eastAsia="Times New Roman" w:hAnsi="Times New Roman"/>
                <w:sz w:val="28"/>
                <w:szCs w:val="28"/>
              </w:rPr>
            </w:pPr>
            <w:r w:rsidRPr="00C81C88">
              <w:rPr>
                <w:rFonts w:ascii="Times New Roman" w:eastAsia="Times New Roman" w:hAnsi="Times New Roman"/>
                <w:sz w:val="28"/>
                <w:szCs w:val="28"/>
              </w:rPr>
              <w:t>29</w:t>
            </w:r>
          </w:p>
        </w:tc>
        <w:tc>
          <w:tcPr>
            <w:tcW w:w="1134" w:type="dxa"/>
            <w:tcBorders>
              <w:top w:val="single" w:sz="4" w:space="0" w:color="auto"/>
              <w:left w:val="single" w:sz="4" w:space="0" w:color="auto"/>
            </w:tcBorders>
            <w:shd w:val="clear" w:color="auto" w:fill="D9D9D9" w:themeFill="background1" w:themeFillShade="D9"/>
          </w:tcPr>
          <w:p w:rsidR="00982A68" w:rsidRPr="00C81C88" w:rsidRDefault="00982A68" w:rsidP="00C81C88">
            <w:pPr>
              <w:tabs>
                <w:tab w:val="left" w:pos="8364"/>
              </w:tabs>
              <w:autoSpaceDE w:val="0"/>
              <w:autoSpaceDN w:val="0"/>
              <w:adjustRightInd w:val="0"/>
              <w:spacing w:after="0"/>
              <w:jc w:val="center"/>
              <w:rPr>
                <w:rFonts w:ascii="Times New Roman" w:eastAsia="Times New Roman" w:hAnsi="Times New Roman"/>
                <w:sz w:val="28"/>
                <w:szCs w:val="28"/>
              </w:rPr>
            </w:pPr>
            <w:r w:rsidRPr="00C81C88">
              <w:rPr>
                <w:rFonts w:ascii="Times New Roman" w:eastAsia="Times New Roman" w:hAnsi="Times New Roman"/>
                <w:sz w:val="28"/>
                <w:szCs w:val="28"/>
              </w:rPr>
              <w:t>31</w:t>
            </w:r>
          </w:p>
        </w:tc>
        <w:tc>
          <w:tcPr>
            <w:tcW w:w="1134" w:type="dxa"/>
            <w:tcBorders>
              <w:top w:val="single" w:sz="4" w:space="0" w:color="auto"/>
            </w:tcBorders>
            <w:shd w:val="clear" w:color="auto" w:fill="D9D9D9" w:themeFill="background1" w:themeFillShade="D9"/>
          </w:tcPr>
          <w:p w:rsidR="00982A68" w:rsidRPr="00C81C88" w:rsidRDefault="00982A68" w:rsidP="00C81C88">
            <w:pPr>
              <w:tabs>
                <w:tab w:val="left" w:pos="8364"/>
              </w:tabs>
              <w:autoSpaceDE w:val="0"/>
              <w:autoSpaceDN w:val="0"/>
              <w:adjustRightInd w:val="0"/>
              <w:spacing w:after="0"/>
              <w:jc w:val="center"/>
              <w:rPr>
                <w:rFonts w:ascii="Times New Roman" w:eastAsia="Times New Roman" w:hAnsi="Times New Roman"/>
                <w:sz w:val="28"/>
                <w:szCs w:val="28"/>
              </w:rPr>
            </w:pPr>
            <w:r w:rsidRPr="00C81C88">
              <w:rPr>
                <w:rFonts w:ascii="Times New Roman" w:eastAsia="Times New Roman" w:hAnsi="Times New Roman"/>
                <w:sz w:val="28"/>
                <w:szCs w:val="28"/>
              </w:rPr>
              <w:t>30</w:t>
            </w:r>
          </w:p>
        </w:tc>
        <w:tc>
          <w:tcPr>
            <w:tcW w:w="1134" w:type="dxa"/>
            <w:tcBorders>
              <w:top w:val="single" w:sz="4" w:space="0" w:color="auto"/>
            </w:tcBorders>
          </w:tcPr>
          <w:p w:rsidR="00982A68" w:rsidRPr="00C81C88" w:rsidRDefault="00982A68" w:rsidP="00C81C88">
            <w:pPr>
              <w:tabs>
                <w:tab w:val="left" w:pos="8364"/>
              </w:tabs>
              <w:autoSpaceDE w:val="0"/>
              <w:autoSpaceDN w:val="0"/>
              <w:adjustRightInd w:val="0"/>
              <w:spacing w:after="0"/>
              <w:jc w:val="center"/>
              <w:rPr>
                <w:rFonts w:ascii="Times New Roman" w:eastAsia="Times New Roman" w:hAnsi="Times New Roman"/>
                <w:sz w:val="28"/>
                <w:szCs w:val="28"/>
              </w:rPr>
            </w:pPr>
            <w:r w:rsidRPr="00C81C88">
              <w:rPr>
                <w:rFonts w:ascii="Times New Roman" w:eastAsia="Times New Roman" w:hAnsi="Times New Roman"/>
                <w:sz w:val="28"/>
                <w:szCs w:val="28"/>
              </w:rPr>
              <w:t>143,5</w:t>
            </w:r>
          </w:p>
        </w:tc>
      </w:tr>
      <w:tr w:rsidR="00982A68" w:rsidRPr="00C81C88" w:rsidTr="00982A68">
        <w:tc>
          <w:tcPr>
            <w:tcW w:w="4361" w:type="dxa"/>
            <w:gridSpan w:val="3"/>
          </w:tcPr>
          <w:p w:rsidR="00982A68" w:rsidRPr="00C81C88" w:rsidRDefault="00982A68" w:rsidP="00C81C88">
            <w:pPr>
              <w:tabs>
                <w:tab w:val="left" w:pos="8364"/>
              </w:tabs>
              <w:autoSpaceDE w:val="0"/>
              <w:autoSpaceDN w:val="0"/>
              <w:adjustRightInd w:val="0"/>
              <w:spacing w:after="0"/>
              <w:rPr>
                <w:rFonts w:ascii="Times New Roman" w:eastAsia="Times New Roman" w:hAnsi="Times New Roman"/>
                <w:sz w:val="28"/>
                <w:szCs w:val="28"/>
              </w:rPr>
            </w:pPr>
            <w:r w:rsidRPr="00C81C88">
              <w:rPr>
                <w:rFonts w:ascii="Times New Roman" w:eastAsia="Times New Roman" w:hAnsi="Times New Roman"/>
                <w:sz w:val="28"/>
                <w:szCs w:val="28"/>
              </w:rPr>
              <w:t>Часть, формируемая участниками образовательных  отношений</w:t>
            </w:r>
          </w:p>
        </w:tc>
        <w:tc>
          <w:tcPr>
            <w:tcW w:w="1134" w:type="dxa"/>
            <w:tcBorders>
              <w:right w:val="single" w:sz="4" w:space="0" w:color="auto"/>
            </w:tcBorders>
          </w:tcPr>
          <w:p w:rsidR="00982A68" w:rsidRPr="00C81C88" w:rsidRDefault="00982A68" w:rsidP="00C81C88">
            <w:pPr>
              <w:tabs>
                <w:tab w:val="left" w:pos="8364"/>
              </w:tabs>
              <w:autoSpaceDE w:val="0"/>
              <w:autoSpaceDN w:val="0"/>
              <w:adjustRightInd w:val="0"/>
              <w:spacing w:after="0"/>
              <w:jc w:val="center"/>
              <w:rPr>
                <w:rFonts w:ascii="Times New Roman" w:eastAsia="Times New Roman" w:hAnsi="Times New Roman"/>
                <w:sz w:val="28"/>
                <w:szCs w:val="28"/>
              </w:rPr>
            </w:pPr>
          </w:p>
          <w:p w:rsidR="00982A68" w:rsidRPr="00C81C88" w:rsidRDefault="00982A68" w:rsidP="00C81C88">
            <w:pPr>
              <w:tabs>
                <w:tab w:val="left" w:pos="8364"/>
              </w:tabs>
              <w:autoSpaceDE w:val="0"/>
              <w:autoSpaceDN w:val="0"/>
              <w:adjustRightInd w:val="0"/>
              <w:spacing w:after="0"/>
              <w:jc w:val="center"/>
              <w:rPr>
                <w:rFonts w:ascii="Times New Roman" w:eastAsia="Times New Roman" w:hAnsi="Times New Roman"/>
                <w:sz w:val="28"/>
                <w:szCs w:val="28"/>
              </w:rPr>
            </w:pPr>
            <w:r w:rsidRPr="00C81C88">
              <w:rPr>
                <w:rFonts w:ascii="Times New Roman" w:eastAsia="Times New Roman" w:hAnsi="Times New Roman"/>
                <w:sz w:val="28"/>
                <w:szCs w:val="28"/>
              </w:rPr>
              <w:t>2,5</w:t>
            </w:r>
          </w:p>
        </w:tc>
        <w:tc>
          <w:tcPr>
            <w:tcW w:w="1134" w:type="dxa"/>
            <w:tcBorders>
              <w:left w:val="single" w:sz="4" w:space="0" w:color="auto"/>
              <w:right w:val="single" w:sz="4" w:space="0" w:color="auto"/>
            </w:tcBorders>
            <w:shd w:val="clear" w:color="auto" w:fill="D9D9D9" w:themeFill="background1" w:themeFillShade="D9"/>
          </w:tcPr>
          <w:p w:rsidR="00982A68" w:rsidRPr="00C81C88" w:rsidRDefault="00982A68" w:rsidP="00C81C88">
            <w:pPr>
              <w:tabs>
                <w:tab w:val="left" w:pos="8364"/>
              </w:tabs>
              <w:autoSpaceDE w:val="0"/>
              <w:autoSpaceDN w:val="0"/>
              <w:adjustRightInd w:val="0"/>
              <w:spacing w:after="0"/>
              <w:jc w:val="center"/>
              <w:rPr>
                <w:rFonts w:ascii="Times New Roman" w:eastAsia="Times New Roman" w:hAnsi="Times New Roman"/>
                <w:sz w:val="28"/>
                <w:szCs w:val="28"/>
              </w:rPr>
            </w:pPr>
          </w:p>
          <w:p w:rsidR="00982A68" w:rsidRPr="00C81C88" w:rsidRDefault="00982A68" w:rsidP="00C81C88">
            <w:pPr>
              <w:tabs>
                <w:tab w:val="left" w:pos="8364"/>
              </w:tabs>
              <w:autoSpaceDE w:val="0"/>
              <w:autoSpaceDN w:val="0"/>
              <w:adjustRightInd w:val="0"/>
              <w:spacing w:after="0"/>
              <w:jc w:val="center"/>
              <w:rPr>
                <w:rFonts w:ascii="Times New Roman" w:eastAsia="Times New Roman" w:hAnsi="Times New Roman"/>
                <w:sz w:val="28"/>
                <w:szCs w:val="28"/>
              </w:rPr>
            </w:pPr>
            <w:r w:rsidRPr="00C81C88">
              <w:rPr>
                <w:rFonts w:ascii="Times New Roman" w:eastAsia="Times New Roman" w:hAnsi="Times New Roman"/>
                <w:sz w:val="28"/>
                <w:szCs w:val="28"/>
              </w:rPr>
              <w:t>3</w:t>
            </w:r>
          </w:p>
        </w:tc>
        <w:tc>
          <w:tcPr>
            <w:tcW w:w="1134" w:type="dxa"/>
            <w:tcBorders>
              <w:left w:val="single" w:sz="4" w:space="0" w:color="auto"/>
              <w:right w:val="single" w:sz="4" w:space="0" w:color="auto"/>
            </w:tcBorders>
            <w:shd w:val="clear" w:color="auto" w:fill="D9D9D9" w:themeFill="background1" w:themeFillShade="D9"/>
          </w:tcPr>
          <w:p w:rsidR="00982A68" w:rsidRPr="00C81C88" w:rsidRDefault="00982A68" w:rsidP="00C81C88">
            <w:pPr>
              <w:tabs>
                <w:tab w:val="left" w:pos="8364"/>
              </w:tabs>
              <w:autoSpaceDE w:val="0"/>
              <w:autoSpaceDN w:val="0"/>
              <w:adjustRightInd w:val="0"/>
              <w:spacing w:after="0"/>
              <w:jc w:val="center"/>
              <w:rPr>
                <w:rFonts w:ascii="Times New Roman" w:eastAsia="Times New Roman" w:hAnsi="Times New Roman"/>
                <w:sz w:val="28"/>
                <w:szCs w:val="28"/>
              </w:rPr>
            </w:pPr>
          </w:p>
          <w:p w:rsidR="00982A68" w:rsidRPr="00C81C88" w:rsidRDefault="00982A68" w:rsidP="00C81C88">
            <w:pPr>
              <w:tabs>
                <w:tab w:val="left" w:pos="8364"/>
              </w:tabs>
              <w:autoSpaceDE w:val="0"/>
              <w:autoSpaceDN w:val="0"/>
              <w:adjustRightInd w:val="0"/>
              <w:spacing w:after="0"/>
              <w:jc w:val="center"/>
              <w:rPr>
                <w:rFonts w:ascii="Times New Roman" w:eastAsia="Times New Roman" w:hAnsi="Times New Roman"/>
                <w:sz w:val="28"/>
                <w:szCs w:val="28"/>
              </w:rPr>
            </w:pPr>
            <w:r w:rsidRPr="00C81C88">
              <w:rPr>
                <w:rFonts w:ascii="Times New Roman" w:eastAsia="Times New Roman" w:hAnsi="Times New Roman"/>
                <w:sz w:val="28"/>
                <w:szCs w:val="28"/>
              </w:rPr>
              <w:t>3</w:t>
            </w:r>
          </w:p>
        </w:tc>
        <w:tc>
          <w:tcPr>
            <w:tcW w:w="1134" w:type="dxa"/>
            <w:tcBorders>
              <w:left w:val="single" w:sz="4" w:space="0" w:color="auto"/>
            </w:tcBorders>
            <w:shd w:val="clear" w:color="auto" w:fill="D9D9D9" w:themeFill="background1" w:themeFillShade="D9"/>
          </w:tcPr>
          <w:p w:rsidR="00982A68" w:rsidRPr="00C81C88" w:rsidRDefault="00982A68" w:rsidP="00C81C88">
            <w:pPr>
              <w:tabs>
                <w:tab w:val="left" w:pos="8364"/>
              </w:tabs>
              <w:autoSpaceDE w:val="0"/>
              <w:autoSpaceDN w:val="0"/>
              <w:adjustRightInd w:val="0"/>
              <w:spacing w:after="0"/>
              <w:jc w:val="center"/>
              <w:rPr>
                <w:rFonts w:ascii="Times New Roman" w:eastAsia="Times New Roman" w:hAnsi="Times New Roman"/>
                <w:sz w:val="28"/>
                <w:szCs w:val="28"/>
              </w:rPr>
            </w:pPr>
          </w:p>
          <w:p w:rsidR="00982A68" w:rsidRPr="00C81C88" w:rsidRDefault="00982A68" w:rsidP="00C81C88">
            <w:pPr>
              <w:tabs>
                <w:tab w:val="left" w:pos="8364"/>
              </w:tabs>
              <w:autoSpaceDE w:val="0"/>
              <w:autoSpaceDN w:val="0"/>
              <w:adjustRightInd w:val="0"/>
              <w:spacing w:after="0"/>
              <w:jc w:val="center"/>
              <w:rPr>
                <w:rFonts w:ascii="Times New Roman" w:eastAsia="Times New Roman" w:hAnsi="Times New Roman"/>
                <w:sz w:val="28"/>
                <w:szCs w:val="28"/>
              </w:rPr>
            </w:pPr>
            <w:r w:rsidRPr="00C81C88">
              <w:rPr>
                <w:rFonts w:ascii="Times New Roman" w:eastAsia="Times New Roman" w:hAnsi="Times New Roman"/>
                <w:sz w:val="28"/>
                <w:szCs w:val="28"/>
              </w:rPr>
              <w:t>2</w:t>
            </w:r>
          </w:p>
        </w:tc>
        <w:tc>
          <w:tcPr>
            <w:tcW w:w="1134" w:type="dxa"/>
            <w:shd w:val="clear" w:color="auto" w:fill="D9D9D9" w:themeFill="background1" w:themeFillShade="D9"/>
          </w:tcPr>
          <w:p w:rsidR="00982A68" w:rsidRPr="00C81C88" w:rsidRDefault="00982A68" w:rsidP="00C81C88">
            <w:pPr>
              <w:tabs>
                <w:tab w:val="left" w:pos="8364"/>
              </w:tabs>
              <w:autoSpaceDE w:val="0"/>
              <w:autoSpaceDN w:val="0"/>
              <w:adjustRightInd w:val="0"/>
              <w:spacing w:after="0"/>
              <w:jc w:val="center"/>
              <w:rPr>
                <w:rFonts w:ascii="Times New Roman" w:eastAsia="Times New Roman" w:hAnsi="Times New Roman"/>
                <w:sz w:val="28"/>
                <w:szCs w:val="28"/>
              </w:rPr>
            </w:pPr>
          </w:p>
          <w:p w:rsidR="00982A68" w:rsidRPr="00C81C88" w:rsidRDefault="00982A68" w:rsidP="00C81C88">
            <w:pPr>
              <w:tabs>
                <w:tab w:val="left" w:pos="8364"/>
              </w:tabs>
              <w:autoSpaceDE w:val="0"/>
              <w:autoSpaceDN w:val="0"/>
              <w:adjustRightInd w:val="0"/>
              <w:spacing w:after="0"/>
              <w:jc w:val="center"/>
              <w:rPr>
                <w:rFonts w:ascii="Times New Roman" w:eastAsia="Times New Roman" w:hAnsi="Times New Roman"/>
                <w:sz w:val="28"/>
                <w:szCs w:val="28"/>
              </w:rPr>
            </w:pPr>
            <w:r w:rsidRPr="00C81C88">
              <w:rPr>
                <w:rFonts w:ascii="Times New Roman" w:eastAsia="Times New Roman" w:hAnsi="Times New Roman"/>
                <w:sz w:val="28"/>
                <w:szCs w:val="28"/>
              </w:rPr>
              <w:t>3</w:t>
            </w:r>
          </w:p>
        </w:tc>
        <w:tc>
          <w:tcPr>
            <w:tcW w:w="1134" w:type="dxa"/>
          </w:tcPr>
          <w:p w:rsidR="00982A68" w:rsidRPr="00C81C88" w:rsidRDefault="00982A68" w:rsidP="00C81C88">
            <w:pPr>
              <w:tabs>
                <w:tab w:val="left" w:pos="8364"/>
              </w:tabs>
              <w:autoSpaceDE w:val="0"/>
              <w:autoSpaceDN w:val="0"/>
              <w:adjustRightInd w:val="0"/>
              <w:spacing w:after="0"/>
              <w:jc w:val="center"/>
              <w:rPr>
                <w:rFonts w:ascii="Times New Roman" w:eastAsia="Times New Roman" w:hAnsi="Times New Roman"/>
                <w:b/>
                <w:sz w:val="28"/>
                <w:szCs w:val="28"/>
              </w:rPr>
            </w:pPr>
          </w:p>
          <w:p w:rsidR="00982A68" w:rsidRPr="00C81C88" w:rsidRDefault="00982A68" w:rsidP="00C81C88">
            <w:pPr>
              <w:tabs>
                <w:tab w:val="left" w:pos="8364"/>
              </w:tabs>
              <w:autoSpaceDE w:val="0"/>
              <w:autoSpaceDN w:val="0"/>
              <w:adjustRightInd w:val="0"/>
              <w:spacing w:after="0"/>
              <w:jc w:val="center"/>
              <w:rPr>
                <w:rFonts w:ascii="Times New Roman" w:eastAsia="Times New Roman" w:hAnsi="Times New Roman"/>
                <w:sz w:val="28"/>
                <w:szCs w:val="28"/>
              </w:rPr>
            </w:pPr>
            <w:r w:rsidRPr="00C81C88">
              <w:rPr>
                <w:rFonts w:ascii="Times New Roman" w:eastAsia="Times New Roman" w:hAnsi="Times New Roman"/>
                <w:sz w:val="28"/>
                <w:szCs w:val="28"/>
              </w:rPr>
              <w:t>13,5</w:t>
            </w:r>
          </w:p>
        </w:tc>
      </w:tr>
      <w:tr w:rsidR="00982A68" w:rsidRPr="00C81C88" w:rsidTr="00982A68">
        <w:trPr>
          <w:trHeight w:val="411"/>
        </w:trPr>
        <w:tc>
          <w:tcPr>
            <w:tcW w:w="2235" w:type="dxa"/>
            <w:vMerge w:val="restart"/>
            <w:tcBorders>
              <w:right w:val="single" w:sz="4" w:space="0" w:color="auto"/>
            </w:tcBorders>
          </w:tcPr>
          <w:p w:rsidR="00982A68" w:rsidRPr="00C81C88" w:rsidRDefault="00982A68" w:rsidP="00C81C88">
            <w:pPr>
              <w:tabs>
                <w:tab w:val="left" w:pos="8364"/>
              </w:tabs>
              <w:autoSpaceDE w:val="0"/>
              <w:autoSpaceDN w:val="0"/>
              <w:adjustRightInd w:val="0"/>
              <w:spacing w:after="0"/>
              <w:rPr>
                <w:rFonts w:ascii="Times New Roman" w:eastAsia="Times New Roman" w:hAnsi="Times New Roman"/>
                <w:sz w:val="28"/>
                <w:szCs w:val="28"/>
              </w:rPr>
            </w:pPr>
            <w:r w:rsidRPr="00C81C88">
              <w:rPr>
                <w:rFonts w:ascii="Times New Roman" w:eastAsia="Times New Roman" w:hAnsi="Times New Roman"/>
                <w:sz w:val="28"/>
                <w:szCs w:val="28"/>
              </w:rPr>
              <w:t xml:space="preserve">Общественно-научные </w:t>
            </w:r>
          </w:p>
          <w:p w:rsidR="00982A68" w:rsidRPr="00C81C88" w:rsidRDefault="00982A68" w:rsidP="00C81C88">
            <w:pPr>
              <w:tabs>
                <w:tab w:val="left" w:pos="8364"/>
              </w:tabs>
              <w:autoSpaceDE w:val="0"/>
              <w:autoSpaceDN w:val="0"/>
              <w:adjustRightInd w:val="0"/>
              <w:spacing w:after="0"/>
              <w:rPr>
                <w:rFonts w:ascii="Times New Roman" w:eastAsia="Times New Roman" w:hAnsi="Times New Roman"/>
                <w:sz w:val="28"/>
                <w:szCs w:val="28"/>
              </w:rPr>
            </w:pPr>
            <w:r w:rsidRPr="00C81C88">
              <w:rPr>
                <w:rFonts w:ascii="Times New Roman" w:eastAsia="Times New Roman" w:hAnsi="Times New Roman"/>
                <w:sz w:val="28"/>
                <w:szCs w:val="28"/>
              </w:rPr>
              <w:t>предметы</w:t>
            </w:r>
          </w:p>
        </w:tc>
        <w:tc>
          <w:tcPr>
            <w:tcW w:w="2126" w:type="dxa"/>
            <w:gridSpan w:val="2"/>
            <w:tcBorders>
              <w:left w:val="single" w:sz="4" w:space="0" w:color="auto"/>
            </w:tcBorders>
          </w:tcPr>
          <w:p w:rsidR="00982A68" w:rsidRPr="00C81C88" w:rsidRDefault="00982A68" w:rsidP="00C81C88">
            <w:pPr>
              <w:tabs>
                <w:tab w:val="left" w:pos="8364"/>
              </w:tabs>
              <w:autoSpaceDE w:val="0"/>
              <w:autoSpaceDN w:val="0"/>
              <w:adjustRightInd w:val="0"/>
              <w:spacing w:after="0"/>
              <w:rPr>
                <w:rFonts w:ascii="Times New Roman" w:eastAsia="Times New Roman" w:hAnsi="Times New Roman"/>
                <w:sz w:val="28"/>
                <w:szCs w:val="28"/>
              </w:rPr>
            </w:pPr>
            <w:r w:rsidRPr="00C81C88">
              <w:rPr>
                <w:rFonts w:ascii="Times New Roman" w:eastAsia="Times New Roman" w:hAnsi="Times New Roman"/>
                <w:sz w:val="28"/>
                <w:szCs w:val="28"/>
              </w:rPr>
              <w:t>Обществознание</w:t>
            </w:r>
          </w:p>
        </w:tc>
        <w:tc>
          <w:tcPr>
            <w:tcW w:w="1134" w:type="dxa"/>
            <w:tcBorders>
              <w:right w:val="single" w:sz="4" w:space="0" w:color="auto"/>
            </w:tcBorders>
          </w:tcPr>
          <w:p w:rsidR="00982A68" w:rsidRPr="00C81C88" w:rsidRDefault="00982A68" w:rsidP="00C81C88">
            <w:pPr>
              <w:tabs>
                <w:tab w:val="left" w:pos="8364"/>
              </w:tabs>
              <w:autoSpaceDE w:val="0"/>
              <w:autoSpaceDN w:val="0"/>
              <w:adjustRightInd w:val="0"/>
              <w:spacing w:after="0"/>
              <w:jc w:val="center"/>
              <w:rPr>
                <w:rFonts w:ascii="Times New Roman" w:eastAsia="Times New Roman" w:hAnsi="Times New Roman"/>
                <w:sz w:val="28"/>
                <w:szCs w:val="28"/>
              </w:rPr>
            </w:pPr>
            <w:r w:rsidRPr="00C81C88">
              <w:rPr>
                <w:rFonts w:ascii="Times New Roman" w:eastAsia="Times New Roman" w:hAnsi="Times New Roman"/>
                <w:sz w:val="28"/>
                <w:szCs w:val="28"/>
              </w:rPr>
              <w:t>1</w:t>
            </w:r>
          </w:p>
        </w:tc>
        <w:tc>
          <w:tcPr>
            <w:tcW w:w="1134" w:type="dxa"/>
            <w:tcBorders>
              <w:left w:val="single" w:sz="4" w:space="0" w:color="auto"/>
              <w:right w:val="single" w:sz="4" w:space="0" w:color="auto"/>
            </w:tcBorders>
            <w:shd w:val="clear" w:color="auto" w:fill="D9D9D9" w:themeFill="background1" w:themeFillShade="D9"/>
          </w:tcPr>
          <w:p w:rsidR="00982A68" w:rsidRPr="00C81C88" w:rsidRDefault="00982A68" w:rsidP="00C81C88">
            <w:pPr>
              <w:tabs>
                <w:tab w:val="left" w:pos="8364"/>
              </w:tabs>
              <w:autoSpaceDE w:val="0"/>
              <w:autoSpaceDN w:val="0"/>
              <w:adjustRightInd w:val="0"/>
              <w:spacing w:after="0"/>
              <w:jc w:val="center"/>
              <w:rPr>
                <w:rFonts w:ascii="Times New Roman" w:eastAsia="Times New Roman" w:hAnsi="Times New Roman"/>
                <w:sz w:val="28"/>
                <w:szCs w:val="28"/>
              </w:rPr>
            </w:pPr>
          </w:p>
        </w:tc>
        <w:tc>
          <w:tcPr>
            <w:tcW w:w="1134" w:type="dxa"/>
            <w:tcBorders>
              <w:left w:val="single" w:sz="4" w:space="0" w:color="auto"/>
              <w:right w:val="single" w:sz="4" w:space="0" w:color="auto"/>
            </w:tcBorders>
            <w:shd w:val="clear" w:color="auto" w:fill="D9D9D9" w:themeFill="background1" w:themeFillShade="D9"/>
          </w:tcPr>
          <w:p w:rsidR="00982A68" w:rsidRPr="00C81C88" w:rsidRDefault="00982A68" w:rsidP="00C81C88">
            <w:pPr>
              <w:tabs>
                <w:tab w:val="left" w:pos="8364"/>
              </w:tabs>
              <w:autoSpaceDE w:val="0"/>
              <w:autoSpaceDN w:val="0"/>
              <w:adjustRightInd w:val="0"/>
              <w:spacing w:after="0"/>
              <w:jc w:val="center"/>
              <w:rPr>
                <w:rFonts w:ascii="Times New Roman" w:eastAsia="Times New Roman" w:hAnsi="Times New Roman"/>
                <w:sz w:val="28"/>
                <w:szCs w:val="28"/>
              </w:rPr>
            </w:pPr>
          </w:p>
        </w:tc>
        <w:tc>
          <w:tcPr>
            <w:tcW w:w="1134" w:type="dxa"/>
            <w:tcBorders>
              <w:left w:val="single" w:sz="4" w:space="0" w:color="auto"/>
            </w:tcBorders>
            <w:shd w:val="clear" w:color="auto" w:fill="D9D9D9" w:themeFill="background1" w:themeFillShade="D9"/>
          </w:tcPr>
          <w:p w:rsidR="00982A68" w:rsidRPr="00C81C88" w:rsidRDefault="00982A68" w:rsidP="00C81C88">
            <w:pPr>
              <w:tabs>
                <w:tab w:val="left" w:pos="8364"/>
              </w:tabs>
              <w:autoSpaceDE w:val="0"/>
              <w:autoSpaceDN w:val="0"/>
              <w:adjustRightInd w:val="0"/>
              <w:spacing w:after="0"/>
              <w:jc w:val="center"/>
              <w:rPr>
                <w:rFonts w:ascii="Times New Roman" w:eastAsia="Times New Roman" w:hAnsi="Times New Roman"/>
                <w:sz w:val="28"/>
                <w:szCs w:val="28"/>
              </w:rPr>
            </w:pPr>
          </w:p>
        </w:tc>
        <w:tc>
          <w:tcPr>
            <w:tcW w:w="1134" w:type="dxa"/>
            <w:shd w:val="clear" w:color="auto" w:fill="D9D9D9" w:themeFill="background1" w:themeFillShade="D9"/>
          </w:tcPr>
          <w:p w:rsidR="00982A68" w:rsidRPr="00C81C88" w:rsidRDefault="00982A68" w:rsidP="00C81C88">
            <w:pPr>
              <w:tabs>
                <w:tab w:val="left" w:pos="8364"/>
              </w:tabs>
              <w:autoSpaceDE w:val="0"/>
              <w:autoSpaceDN w:val="0"/>
              <w:adjustRightInd w:val="0"/>
              <w:spacing w:after="0"/>
              <w:jc w:val="center"/>
              <w:rPr>
                <w:rFonts w:ascii="Times New Roman" w:eastAsia="Times New Roman" w:hAnsi="Times New Roman"/>
                <w:sz w:val="28"/>
                <w:szCs w:val="28"/>
              </w:rPr>
            </w:pPr>
          </w:p>
        </w:tc>
        <w:tc>
          <w:tcPr>
            <w:tcW w:w="1134" w:type="dxa"/>
          </w:tcPr>
          <w:p w:rsidR="00982A68" w:rsidRPr="00C81C88" w:rsidRDefault="00982A68" w:rsidP="00C81C88">
            <w:pPr>
              <w:tabs>
                <w:tab w:val="left" w:pos="8364"/>
              </w:tabs>
              <w:autoSpaceDE w:val="0"/>
              <w:autoSpaceDN w:val="0"/>
              <w:adjustRightInd w:val="0"/>
              <w:spacing w:after="0"/>
              <w:jc w:val="center"/>
              <w:rPr>
                <w:rFonts w:ascii="Times New Roman" w:eastAsia="Times New Roman" w:hAnsi="Times New Roman"/>
                <w:b/>
                <w:sz w:val="28"/>
                <w:szCs w:val="28"/>
              </w:rPr>
            </w:pPr>
          </w:p>
        </w:tc>
      </w:tr>
      <w:tr w:rsidR="00982A68" w:rsidRPr="00C81C88" w:rsidTr="00982A68">
        <w:trPr>
          <w:trHeight w:val="417"/>
        </w:trPr>
        <w:tc>
          <w:tcPr>
            <w:tcW w:w="2235" w:type="dxa"/>
            <w:vMerge/>
            <w:tcBorders>
              <w:right w:val="single" w:sz="4" w:space="0" w:color="auto"/>
            </w:tcBorders>
          </w:tcPr>
          <w:p w:rsidR="00982A68" w:rsidRPr="00C81C88" w:rsidRDefault="00982A68" w:rsidP="00C81C88">
            <w:pPr>
              <w:tabs>
                <w:tab w:val="left" w:pos="8364"/>
              </w:tabs>
              <w:autoSpaceDE w:val="0"/>
              <w:autoSpaceDN w:val="0"/>
              <w:adjustRightInd w:val="0"/>
              <w:spacing w:after="0"/>
              <w:rPr>
                <w:rFonts w:ascii="Times New Roman" w:eastAsia="Times New Roman" w:hAnsi="Times New Roman"/>
                <w:sz w:val="28"/>
                <w:szCs w:val="28"/>
              </w:rPr>
            </w:pPr>
          </w:p>
        </w:tc>
        <w:tc>
          <w:tcPr>
            <w:tcW w:w="2126" w:type="dxa"/>
            <w:gridSpan w:val="2"/>
            <w:tcBorders>
              <w:top w:val="single" w:sz="4" w:space="0" w:color="auto"/>
              <w:left w:val="single" w:sz="4" w:space="0" w:color="auto"/>
            </w:tcBorders>
          </w:tcPr>
          <w:p w:rsidR="00982A68" w:rsidRPr="00C81C88" w:rsidRDefault="00982A68" w:rsidP="00C81C88">
            <w:pPr>
              <w:tabs>
                <w:tab w:val="left" w:pos="8364"/>
              </w:tabs>
              <w:autoSpaceDE w:val="0"/>
              <w:autoSpaceDN w:val="0"/>
              <w:adjustRightInd w:val="0"/>
              <w:spacing w:after="0"/>
              <w:rPr>
                <w:rFonts w:ascii="Times New Roman" w:eastAsia="Times New Roman" w:hAnsi="Times New Roman"/>
                <w:sz w:val="28"/>
                <w:szCs w:val="28"/>
              </w:rPr>
            </w:pPr>
            <w:r w:rsidRPr="00C81C88">
              <w:rPr>
                <w:rFonts w:ascii="Times New Roman" w:eastAsia="Times New Roman" w:hAnsi="Times New Roman"/>
                <w:sz w:val="28"/>
                <w:szCs w:val="28"/>
              </w:rPr>
              <w:t>География</w:t>
            </w:r>
          </w:p>
        </w:tc>
        <w:tc>
          <w:tcPr>
            <w:tcW w:w="1134" w:type="dxa"/>
            <w:tcBorders>
              <w:top w:val="single" w:sz="4" w:space="0" w:color="auto"/>
              <w:right w:val="single" w:sz="4" w:space="0" w:color="auto"/>
            </w:tcBorders>
          </w:tcPr>
          <w:p w:rsidR="00982A68" w:rsidRPr="00C81C88" w:rsidRDefault="00982A68" w:rsidP="00C81C88">
            <w:pPr>
              <w:tabs>
                <w:tab w:val="left" w:pos="8364"/>
              </w:tabs>
              <w:autoSpaceDE w:val="0"/>
              <w:autoSpaceDN w:val="0"/>
              <w:adjustRightInd w:val="0"/>
              <w:spacing w:after="0"/>
              <w:jc w:val="center"/>
              <w:rPr>
                <w:rFonts w:ascii="Times New Roman" w:eastAsia="Times New Roman" w:hAnsi="Times New Roman"/>
                <w:sz w:val="28"/>
                <w:szCs w:val="28"/>
              </w:rPr>
            </w:pPr>
            <w:r w:rsidRPr="00C81C88">
              <w:rPr>
                <w:rFonts w:ascii="Times New Roman" w:eastAsia="Times New Roman" w:hAnsi="Times New Roman"/>
                <w:sz w:val="28"/>
                <w:szCs w:val="28"/>
              </w:rPr>
              <w:t>0,5</w:t>
            </w:r>
          </w:p>
        </w:tc>
        <w:tc>
          <w:tcPr>
            <w:tcW w:w="1134" w:type="dxa"/>
            <w:tcBorders>
              <w:top w:val="single" w:sz="4" w:space="0" w:color="auto"/>
              <w:left w:val="single" w:sz="4" w:space="0" w:color="auto"/>
              <w:right w:val="single" w:sz="4" w:space="0" w:color="auto"/>
            </w:tcBorders>
            <w:shd w:val="clear" w:color="auto" w:fill="D9D9D9" w:themeFill="background1" w:themeFillShade="D9"/>
          </w:tcPr>
          <w:p w:rsidR="00982A68" w:rsidRPr="00C81C88" w:rsidRDefault="00982A68" w:rsidP="00C81C88">
            <w:pPr>
              <w:tabs>
                <w:tab w:val="left" w:pos="8364"/>
              </w:tabs>
              <w:autoSpaceDE w:val="0"/>
              <w:autoSpaceDN w:val="0"/>
              <w:adjustRightInd w:val="0"/>
              <w:spacing w:after="0"/>
              <w:jc w:val="center"/>
              <w:rPr>
                <w:rFonts w:ascii="Times New Roman" w:eastAsia="Times New Roman" w:hAnsi="Times New Roman"/>
                <w:sz w:val="28"/>
                <w:szCs w:val="28"/>
              </w:rPr>
            </w:pPr>
            <w:r w:rsidRPr="00C81C88">
              <w:rPr>
                <w:rFonts w:ascii="Times New Roman" w:eastAsia="Times New Roman" w:hAnsi="Times New Roman"/>
                <w:sz w:val="28"/>
                <w:szCs w:val="28"/>
              </w:rPr>
              <w:t xml:space="preserve"> </w:t>
            </w:r>
          </w:p>
        </w:tc>
        <w:tc>
          <w:tcPr>
            <w:tcW w:w="1134" w:type="dxa"/>
            <w:tcBorders>
              <w:top w:val="single" w:sz="4" w:space="0" w:color="auto"/>
              <w:left w:val="single" w:sz="4" w:space="0" w:color="auto"/>
              <w:right w:val="single" w:sz="4" w:space="0" w:color="auto"/>
            </w:tcBorders>
            <w:shd w:val="clear" w:color="auto" w:fill="D9D9D9" w:themeFill="background1" w:themeFillShade="D9"/>
          </w:tcPr>
          <w:p w:rsidR="00982A68" w:rsidRPr="00C81C88" w:rsidRDefault="00982A68" w:rsidP="00C81C88">
            <w:pPr>
              <w:tabs>
                <w:tab w:val="left" w:pos="8364"/>
              </w:tabs>
              <w:autoSpaceDE w:val="0"/>
              <w:autoSpaceDN w:val="0"/>
              <w:adjustRightInd w:val="0"/>
              <w:spacing w:after="0"/>
              <w:jc w:val="center"/>
              <w:rPr>
                <w:rFonts w:ascii="Times New Roman" w:eastAsia="Times New Roman" w:hAnsi="Times New Roman"/>
                <w:sz w:val="28"/>
                <w:szCs w:val="28"/>
              </w:rPr>
            </w:pPr>
          </w:p>
        </w:tc>
        <w:tc>
          <w:tcPr>
            <w:tcW w:w="1134" w:type="dxa"/>
            <w:tcBorders>
              <w:top w:val="single" w:sz="4" w:space="0" w:color="auto"/>
              <w:left w:val="single" w:sz="4" w:space="0" w:color="auto"/>
            </w:tcBorders>
            <w:shd w:val="clear" w:color="auto" w:fill="D9D9D9" w:themeFill="background1" w:themeFillShade="D9"/>
          </w:tcPr>
          <w:p w:rsidR="00982A68" w:rsidRPr="00C81C88" w:rsidRDefault="00982A68" w:rsidP="00C81C88">
            <w:pPr>
              <w:tabs>
                <w:tab w:val="left" w:pos="8364"/>
              </w:tabs>
              <w:autoSpaceDE w:val="0"/>
              <w:autoSpaceDN w:val="0"/>
              <w:adjustRightInd w:val="0"/>
              <w:spacing w:after="0"/>
              <w:jc w:val="center"/>
              <w:rPr>
                <w:rFonts w:ascii="Times New Roman" w:eastAsia="Times New Roman" w:hAnsi="Times New Roman"/>
                <w:sz w:val="28"/>
                <w:szCs w:val="28"/>
              </w:rPr>
            </w:pPr>
          </w:p>
        </w:tc>
        <w:tc>
          <w:tcPr>
            <w:tcW w:w="1134" w:type="dxa"/>
            <w:tcBorders>
              <w:top w:val="single" w:sz="4" w:space="0" w:color="auto"/>
            </w:tcBorders>
            <w:shd w:val="clear" w:color="auto" w:fill="D9D9D9" w:themeFill="background1" w:themeFillShade="D9"/>
          </w:tcPr>
          <w:p w:rsidR="00982A68" w:rsidRPr="00C81C88" w:rsidRDefault="00982A68" w:rsidP="00C81C88">
            <w:pPr>
              <w:tabs>
                <w:tab w:val="left" w:pos="8364"/>
              </w:tabs>
              <w:autoSpaceDE w:val="0"/>
              <w:autoSpaceDN w:val="0"/>
              <w:adjustRightInd w:val="0"/>
              <w:spacing w:after="0"/>
              <w:jc w:val="center"/>
              <w:rPr>
                <w:rFonts w:ascii="Times New Roman" w:eastAsia="Times New Roman" w:hAnsi="Times New Roman"/>
                <w:sz w:val="28"/>
                <w:szCs w:val="28"/>
              </w:rPr>
            </w:pPr>
          </w:p>
        </w:tc>
        <w:tc>
          <w:tcPr>
            <w:tcW w:w="1134" w:type="dxa"/>
            <w:tcBorders>
              <w:top w:val="single" w:sz="4" w:space="0" w:color="auto"/>
            </w:tcBorders>
          </w:tcPr>
          <w:p w:rsidR="00982A68" w:rsidRPr="00C81C88" w:rsidRDefault="00982A68" w:rsidP="00C81C88">
            <w:pPr>
              <w:tabs>
                <w:tab w:val="left" w:pos="8364"/>
              </w:tabs>
              <w:autoSpaceDE w:val="0"/>
              <w:autoSpaceDN w:val="0"/>
              <w:adjustRightInd w:val="0"/>
              <w:spacing w:after="0"/>
              <w:jc w:val="center"/>
              <w:rPr>
                <w:rFonts w:ascii="Times New Roman" w:eastAsia="Times New Roman" w:hAnsi="Times New Roman"/>
                <w:b/>
                <w:sz w:val="28"/>
                <w:szCs w:val="28"/>
              </w:rPr>
            </w:pPr>
          </w:p>
        </w:tc>
      </w:tr>
      <w:tr w:rsidR="00982A68" w:rsidRPr="00C81C88" w:rsidTr="00982A68">
        <w:tc>
          <w:tcPr>
            <w:tcW w:w="2235" w:type="dxa"/>
            <w:tcBorders>
              <w:right w:val="single" w:sz="4" w:space="0" w:color="auto"/>
            </w:tcBorders>
          </w:tcPr>
          <w:p w:rsidR="00982A68" w:rsidRPr="00C81C88" w:rsidRDefault="00982A68" w:rsidP="00C81C88">
            <w:pPr>
              <w:tabs>
                <w:tab w:val="left" w:pos="8364"/>
              </w:tabs>
              <w:autoSpaceDE w:val="0"/>
              <w:autoSpaceDN w:val="0"/>
              <w:adjustRightInd w:val="0"/>
              <w:spacing w:after="0"/>
              <w:rPr>
                <w:rFonts w:ascii="Times New Roman" w:eastAsia="Times New Roman" w:hAnsi="Times New Roman"/>
                <w:sz w:val="28"/>
                <w:szCs w:val="28"/>
              </w:rPr>
            </w:pPr>
            <w:r w:rsidRPr="00C81C88">
              <w:rPr>
                <w:rFonts w:ascii="Times New Roman" w:eastAsia="Times New Roman" w:hAnsi="Times New Roman"/>
                <w:sz w:val="28"/>
                <w:szCs w:val="28"/>
              </w:rPr>
              <w:t>Естественно-</w:t>
            </w:r>
          </w:p>
          <w:p w:rsidR="00982A68" w:rsidRPr="00C81C88" w:rsidRDefault="00982A68" w:rsidP="00C81C88">
            <w:pPr>
              <w:tabs>
                <w:tab w:val="left" w:pos="8364"/>
              </w:tabs>
              <w:autoSpaceDE w:val="0"/>
              <w:autoSpaceDN w:val="0"/>
              <w:adjustRightInd w:val="0"/>
              <w:spacing w:after="0"/>
              <w:rPr>
                <w:rFonts w:ascii="Times New Roman" w:eastAsia="Times New Roman" w:hAnsi="Times New Roman"/>
                <w:sz w:val="28"/>
                <w:szCs w:val="28"/>
              </w:rPr>
            </w:pPr>
            <w:r w:rsidRPr="00C81C88">
              <w:rPr>
                <w:rFonts w:ascii="Times New Roman" w:eastAsia="Times New Roman" w:hAnsi="Times New Roman"/>
                <w:sz w:val="28"/>
                <w:szCs w:val="28"/>
              </w:rPr>
              <w:t xml:space="preserve">научные предметы </w:t>
            </w:r>
          </w:p>
        </w:tc>
        <w:tc>
          <w:tcPr>
            <w:tcW w:w="2126" w:type="dxa"/>
            <w:gridSpan w:val="2"/>
            <w:tcBorders>
              <w:left w:val="single" w:sz="4" w:space="0" w:color="auto"/>
            </w:tcBorders>
          </w:tcPr>
          <w:p w:rsidR="00982A68" w:rsidRPr="00C81C88" w:rsidRDefault="00982A68" w:rsidP="00C81C88">
            <w:pPr>
              <w:tabs>
                <w:tab w:val="left" w:pos="8364"/>
              </w:tabs>
              <w:autoSpaceDE w:val="0"/>
              <w:autoSpaceDN w:val="0"/>
              <w:adjustRightInd w:val="0"/>
              <w:spacing w:after="0"/>
              <w:rPr>
                <w:rFonts w:ascii="Times New Roman" w:eastAsia="Times New Roman" w:hAnsi="Times New Roman"/>
                <w:sz w:val="28"/>
                <w:szCs w:val="28"/>
              </w:rPr>
            </w:pPr>
            <w:r w:rsidRPr="00C81C88">
              <w:rPr>
                <w:rFonts w:ascii="Times New Roman" w:eastAsia="Times New Roman" w:hAnsi="Times New Roman"/>
                <w:sz w:val="28"/>
                <w:szCs w:val="28"/>
              </w:rPr>
              <w:t>Биология</w:t>
            </w:r>
          </w:p>
        </w:tc>
        <w:tc>
          <w:tcPr>
            <w:tcW w:w="1134" w:type="dxa"/>
            <w:tcBorders>
              <w:right w:val="single" w:sz="4" w:space="0" w:color="auto"/>
            </w:tcBorders>
          </w:tcPr>
          <w:p w:rsidR="00982A68" w:rsidRPr="00C81C88" w:rsidRDefault="00982A68" w:rsidP="00C81C88">
            <w:pPr>
              <w:tabs>
                <w:tab w:val="left" w:pos="8364"/>
              </w:tabs>
              <w:autoSpaceDE w:val="0"/>
              <w:autoSpaceDN w:val="0"/>
              <w:adjustRightInd w:val="0"/>
              <w:spacing w:after="0"/>
              <w:jc w:val="center"/>
              <w:rPr>
                <w:rFonts w:ascii="Times New Roman" w:eastAsia="Times New Roman" w:hAnsi="Times New Roman"/>
                <w:sz w:val="28"/>
                <w:szCs w:val="28"/>
              </w:rPr>
            </w:pPr>
            <w:r w:rsidRPr="00C81C88">
              <w:rPr>
                <w:rFonts w:ascii="Times New Roman" w:eastAsia="Times New Roman" w:hAnsi="Times New Roman"/>
                <w:sz w:val="28"/>
                <w:szCs w:val="28"/>
              </w:rPr>
              <w:t>0,5</w:t>
            </w:r>
          </w:p>
        </w:tc>
        <w:tc>
          <w:tcPr>
            <w:tcW w:w="1134" w:type="dxa"/>
            <w:tcBorders>
              <w:left w:val="single" w:sz="4" w:space="0" w:color="auto"/>
              <w:right w:val="single" w:sz="4" w:space="0" w:color="auto"/>
            </w:tcBorders>
            <w:shd w:val="clear" w:color="auto" w:fill="D9D9D9" w:themeFill="background1" w:themeFillShade="D9"/>
          </w:tcPr>
          <w:p w:rsidR="00982A68" w:rsidRPr="00C81C88" w:rsidRDefault="00982A68" w:rsidP="00C81C88">
            <w:pPr>
              <w:tabs>
                <w:tab w:val="left" w:pos="8364"/>
              </w:tabs>
              <w:autoSpaceDE w:val="0"/>
              <w:autoSpaceDN w:val="0"/>
              <w:adjustRightInd w:val="0"/>
              <w:spacing w:after="0"/>
              <w:jc w:val="center"/>
              <w:rPr>
                <w:rFonts w:ascii="Times New Roman" w:eastAsia="Times New Roman" w:hAnsi="Times New Roman"/>
                <w:sz w:val="28"/>
                <w:szCs w:val="28"/>
              </w:rPr>
            </w:pPr>
          </w:p>
        </w:tc>
        <w:tc>
          <w:tcPr>
            <w:tcW w:w="1134" w:type="dxa"/>
            <w:tcBorders>
              <w:left w:val="single" w:sz="4" w:space="0" w:color="auto"/>
              <w:right w:val="single" w:sz="4" w:space="0" w:color="auto"/>
            </w:tcBorders>
            <w:shd w:val="clear" w:color="auto" w:fill="D9D9D9" w:themeFill="background1" w:themeFillShade="D9"/>
          </w:tcPr>
          <w:p w:rsidR="00982A68" w:rsidRPr="00C81C88" w:rsidRDefault="00982A68" w:rsidP="00C81C88">
            <w:pPr>
              <w:tabs>
                <w:tab w:val="left" w:pos="8364"/>
              </w:tabs>
              <w:autoSpaceDE w:val="0"/>
              <w:autoSpaceDN w:val="0"/>
              <w:adjustRightInd w:val="0"/>
              <w:spacing w:after="0"/>
              <w:jc w:val="center"/>
              <w:rPr>
                <w:rFonts w:ascii="Times New Roman" w:eastAsia="Times New Roman" w:hAnsi="Times New Roman"/>
                <w:sz w:val="28"/>
                <w:szCs w:val="28"/>
              </w:rPr>
            </w:pPr>
          </w:p>
        </w:tc>
        <w:tc>
          <w:tcPr>
            <w:tcW w:w="1134" w:type="dxa"/>
            <w:tcBorders>
              <w:left w:val="single" w:sz="4" w:space="0" w:color="auto"/>
            </w:tcBorders>
            <w:shd w:val="clear" w:color="auto" w:fill="D9D9D9" w:themeFill="background1" w:themeFillShade="D9"/>
          </w:tcPr>
          <w:p w:rsidR="00982A68" w:rsidRPr="00C81C88" w:rsidRDefault="00982A68" w:rsidP="00C81C88">
            <w:pPr>
              <w:tabs>
                <w:tab w:val="left" w:pos="8364"/>
              </w:tabs>
              <w:autoSpaceDE w:val="0"/>
              <w:autoSpaceDN w:val="0"/>
              <w:adjustRightInd w:val="0"/>
              <w:spacing w:after="0"/>
              <w:jc w:val="center"/>
              <w:rPr>
                <w:rFonts w:ascii="Times New Roman" w:eastAsia="Times New Roman" w:hAnsi="Times New Roman"/>
                <w:sz w:val="28"/>
                <w:szCs w:val="28"/>
              </w:rPr>
            </w:pPr>
          </w:p>
        </w:tc>
        <w:tc>
          <w:tcPr>
            <w:tcW w:w="1134" w:type="dxa"/>
            <w:shd w:val="clear" w:color="auto" w:fill="D9D9D9" w:themeFill="background1" w:themeFillShade="D9"/>
          </w:tcPr>
          <w:p w:rsidR="00982A68" w:rsidRPr="00C81C88" w:rsidRDefault="00982A68" w:rsidP="00C81C88">
            <w:pPr>
              <w:tabs>
                <w:tab w:val="left" w:pos="8364"/>
              </w:tabs>
              <w:autoSpaceDE w:val="0"/>
              <w:autoSpaceDN w:val="0"/>
              <w:adjustRightInd w:val="0"/>
              <w:spacing w:after="0"/>
              <w:jc w:val="center"/>
              <w:rPr>
                <w:rFonts w:ascii="Times New Roman" w:eastAsia="Times New Roman" w:hAnsi="Times New Roman"/>
                <w:b/>
                <w:sz w:val="28"/>
                <w:szCs w:val="28"/>
              </w:rPr>
            </w:pPr>
          </w:p>
        </w:tc>
        <w:tc>
          <w:tcPr>
            <w:tcW w:w="1134" w:type="dxa"/>
          </w:tcPr>
          <w:p w:rsidR="00982A68" w:rsidRPr="00C81C88" w:rsidRDefault="00982A68" w:rsidP="00C81C88">
            <w:pPr>
              <w:tabs>
                <w:tab w:val="left" w:pos="8364"/>
              </w:tabs>
              <w:autoSpaceDE w:val="0"/>
              <w:autoSpaceDN w:val="0"/>
              <w:adjustRightInd w:val="0"/>
              <w:spacing w:after="0"/>
              <w:jc w:val="center"/>
              <w:rPr>
                <w:rFonts w:ascii="Times New Roman" w:eastAsia="Times New Roman" w:hAnsi="Times New Roman"/>
                <w:b/>
                <w:sz w:val="28"/>
                <w:szCs w:val="28"/>
              </w:rPr>
            </w:pPr>
          </w:p>
        </w:tc>
      </w:tr>
      <w:tr w:rsidR="00982A68" w:rsidRPr="00C81C88" w:rsidTr="00982A68">
        <w:tc>
          <w:tcPr>
            <w:tcW w:w="2235" w:type="dxa"/>
            <w:tcBorders>
              <w:right w:val="single" w:sz="4" w:space="0" w:color="auto"/>
            </w:tcBorders>
          </w:tcPr>
          <w:p w:rsidR="00982A68" w:rsidRPr="00C81C88" w:rsidRDefault="00982A68" w:rsidP="00C81C88">
            <w:pPr>
              <w:tabs>
                <w:tab w:val="left" w:pos="8364"/>
              </w:tabs>
              <w:autoSpaceDE w:val="0"/>
              <w:autoSpaceDN w:val="0"/>
              <w:adjustRightInd w:val="0"/>
              <w:spacing w:after="0"/>
              <w:rPr>
                <w:rFonts w:ascii="Times New Roman" w:eastAsia="Times New Roman" w:hAnsi="Times New Roman"/>
                <w:sz w:val="28"/>
                <w:szCs w:val="28"/>
              </w:rPr>
            </w:pPr>
            <w:r w:rsidRPr="00C81C88">
              <w:rPr>
                <w:rFonts w:ascii="Times New Roman" w:eastAsia="Times New Roman" w:hAnsi="Times New Roman"/>
                <w:sz w:val="28"/>
                <w:szCs w:val="28"/>
              </w:rPr>
              <w:t>Физическая культура и основы безопасности жизнедеятельности</w:t>
            </w:r>
          </w:p>
        </w:tc>
        <w:tc>
          <w:tcPr>
            <w:tcW w:w="2126" w:type="dxa"/>
            <w:gridSpan w:val="2"/>
            <w:tcBorders>
              <w:left w:val="single" w:sz="4" w:space="0" w:color="auto"/>
            </w:tcBorders>
          </w:tcPr>
          <w:p w:rsidR="00982A68" w:rsidRPr="00C81C88" w:rsidRDefault="00982A68" w:rsidP="00C81C88">
            <w:pPr>
              <w:tabs>
                <w:tab w:val="left" w:pos="8364"/>
              </w:tabs>
              <w:autoSpaceDE w:val="0"/>
              <w:autoSpaceDN w:val="0"/>
              <w:adjustRightInd w:val="0"/>
              <w:spacing w:after="0"/>
              <w:rPr>
                <w:rFonts w:ascii="Times New Roman" w:eastAsia="Times New Roman" w:hAnsi="Times New Roman"/>
                <w:sz w:val="28"/>
                <w:szCs w:val="28"/>
              </w:rPr>
            </w:pPr>
            <w:r w:rsidRPr="00C81C88">
              <w:rPr>
                <w:rFonts w:ascii="Times New Roman" w:eastAsia="Times New Roman" w:hAnsi="Times New Roman"/>
                <w:sz w:val="28"/>
                <w:szCs w:val="28"/>
              </w:rPr>
              <w:t>Основы  безопасности жизнедеятель-ности</w:t>
            </w:r>
          </w:p>
        </w:tc>
        <w:tc>
          <w:tcPr>
            <w:tcW w:w="1134" w:type="dxa"/>
            <w:tcBorders>
              <w:right w:val="single" w:sz="4" w:space="0" w:color="auto"/>
            </w:tcBorders>
          </w:tcPr>
          <w:p w:rsidR="00982A68" w:rsidRPr="00C81C88" w:rsidRDefault="00982A68" w:rsidP="00C81C88">
            <w:pPr>
              <w:tabs>
                <w:tab w:val="left" w:pos="8364"/>
              </w:tabs>
              <w:autoSpaceDE w:val="0"/>
              <w:autoSpaceDN w:val="0"/>
              <w:adjustRightInd w:val="0"/>
              <w:spacing w:after="0"/>
              <w:jc w:val="center"/>
              <w:rPr>
                <w:rFonts w:ascii="Times New Roman" w:eastAsia="Times New Roman" w:hAnsi="Times New Roman"/>
                <w:sz w:val="28"/>
                <w:szCs w:val="28"/>
              </w:rPr>
            </w:pPr>
            <w:r w:rsidRPr="00C81C88">
              <w:rPr>
                <w:rFonts w:ascii="Times New Roman" w:eastAsia="Times New Roman" w:hAnsi="Times New Roman"/>
                <w:sz w:val="28"/>
                <w:szCs w:val="28"/>
              </w:rPr>
              <w:t>0,5</w:t>
            </w:r>
          </w:p>
        </w:tc>
        <w:tc>
          <w:tcPr>
            <w:tcW w:w="1134" w:type="dxa"/>
            <w:tcBorders>
              <w:left w:val="single" w:sz="4" w:space="0" w:color="auto"/>
              <w:right w:val="single" w:sz="4" w:space="0" w:color="auto"/>
            </w:tcBorders>
            <w:shd w:val="clear" w:color="auto" w:fill="D9D9D9" w:themeFill="background1" w:themeFillShade="D9"/>
          </w:tcPr>
          <w:p w:rsidR="00982A68" w:rsidRPr="00C81C88" w:rsidRDefault="00982A68" w:rsidP="00C81C88">
            <w:pPr>
              <w:tabs>
                <w:tab w:val="left" w:pos="8364"/>
              </w:tabs>
              <w:autoSpaceDE w:val="0"/>
              <w:autoSpaceDN w:val="0"/>
              <w:adjustRightInd w:val="0"/>
              <w:spacing w:after="0"/>
              <w:jc w:val="center"/>
              <w:rPr>
                <w:rFonts w:ascii="Times New Roman" w:eastAsia="Times New Roman" w:hAnsi="Times New Roman"/>
                <w:sz w:val="28"/>
                <w:szCs w:val="28"/>
              </w:rPr>
            </w:pPr>
          </w:p>
        </w:tc>
        <w:tc>
          <w:tcPr>
            <w:tcW w:w="1134" w:type="dxa"/>
            <w:tcBorders>
              <w:left w:val="single" w:sz="4" w:space="0" w:color="auto"/>
              <w:right w:val="single" w:sz="4" w:space="0" w:color="auto"/>
            </w:tcBorders>
            <w:shd w:val="clear" w:color="auto" w:fill="D9D9D9" w:themeFill="background1" w:themeFillShade="D9"/>
          </w:tcPr>
          <w:p w:rsidR="00982A68" w:rsidRPr="00C81C88" w:rsidRDefault="00982A68" w:rsidP="00C81C88">
            <w:pPr>
              <w:tabs>
                <w:tab w:val="left" w:pos="8364"/>
              </w:tabs>
              <w:autoSpaceDE w:val="0"/>
              <w:autoSpaceDN w:val="0"/>
              <w:adjustRightInd w:val="0"/>
              <w:spacing w:after="0"/>
              <w:jc w:val="center"/>
              <w:rPr>
                <w:rFonts w:ascii="Times New Roman" w:eastAsia="Times New Roman" w:hAnsi="Times New Roman"/>
                <w:sz w:val="28"/>
                <w:szCs w:val="28"/>
              </w:rPr>
            </w:pPr>
          </w:p>
        </w:tc>
        <w:tc>
          <w:tcPr>
            <w:tcW w:w="1134" w:type="dxa"/>
            <w:tcBorders>
              <w:left w:val="single" w:sz="4" w:space="0" w:color="auto"/>
            </w:tcBorders>
            <w:shd w:val="clear" w:color="auto" w:fill="D9D9D9" w:themeFill="background1" w:themeFillShade="D9"/>
          </w:tcPr>
          <w:p w:rsidR="00982A68" w:rsidRPr="00C81C88" w:rsidRDefault="00982A68" w:rsidP="00C81C88">
            <w:pPr>
              <w:tabs>
                <w:tab w:val="left" w:pos="8364"/>
              </w:tabs>
              <w:autoSpaceDE w:val="0"/>
              <w:autoSpaceDN w:val="0"/>
              <w:adjustRightInd w:val="0"/>
              <w:spacing w:after="0"/>
              <w:jc w:val="center"/>
              <w:rPr>
                <w:rFonts w:ascii="Times New Roman" w:eastAsia="Times New Roman" w:hAnsi="Times New Roman"/>
                <w:sz w:val="28"/>
                <w:szCs w:val="28"/>
              </w:rPr>
            </w:pPr>
          </w:p>
        </w:tc>
        <w:tc>
          <w:tcPr>
            <w:tcW w:w="1134" w:type="dxa"/>
            <w:shd w:val="clear" w:color="auto" w:fill="D9D9D9" w:themeFill="background1" w:themeFillShade="D9"/>
          </w:tcPr>
          <w:p w:rsidR="00982A68" w:rsidRPr="00C81C88" w:rsidRDefault="00982A68" w:rsidP="00C81C88">
            <w:pPr>
              <w:tabs>
                <w:tab w:val="left" w:pos="8364"/>
              </w:tabs>
              <w:autoSpaceDE w:val="0"/>
              <w:autoSpaceDN w:val="0"/>
              <w:adjustRightInd w:val="0"/>
              <w:spacing w:after="0"/>
              <w:jc w:val="center"/>
              <w:rPr>
                <w:rFonts w:ascii="Times New Roman" w:eastAsia="Times New Roman" w:hAnsi="Times New Roman"/>
                <w:b/>
                <w:sz w:val="28"/>
                <w:szCs w:val="28"/>
              </w:rPr>
            </w:pPr>
          </w:p>
        </w:tc>
        <w:tc>
          <w:tcPr>
            <w:tcW w:w="1134" w:type="dxa"/>
          </w:tcPr>
          <w:p w:rsidR="00982A68" w:rsidRPr="00C81C88" w:rsidRDefault="00982A68" w:rsidP="00C81C88">
            <w:pPr>
              <w:tabs>
                <w:tab w:val="left" w:pos="8364"/>
              </w:tabs>
              <w:autoSpaceDE w:val="0"/>
              <w:autoSpaceDN w:val="0"/>
              <w:adjustRightInd w:val="0"/>
              <w:spacing w:after="0"/>
              <w:jc w:val="center"/>
              <w:rPr>
                <w:rFonts w:ascii="Times New Roman" w:eastAsia="Times New Roman" w:hAnsi="Times New Roman"/>
                <w:b/>
                <w:sz w:val="28"/>
                <w:szCs w:val="28"/>
              </w:rPr>
            </w:pPr>
          </w:p>
        </w:tc>
      </w:tr>
      <w:tr w:rsidR="00982A68" w:rsidRPr="00C81C88" w:rsidTr="00982A68">
        <w:tc>
          <w:tcPr>
            <w:tcW w:w="4361" w:type="dxa"/>
            <w:gridSpan w:val="3"/>
          </w:tcPr>
          <w:p w:rsidR="00982A68" w:rsidRPr="00C81C88" w:rsidRDefault="00982A68" w:rsidP="00C81C88">
            <w:pPr>
              <w:tabs>
                <w:tab w:val="left" w:pos="8364"/>
              </w:tabs>
              <w:autoSpaceDE w:val="0"/>
              <w:autoSpaceDN w:val="0"/>
              <w:adjustRightInd w:val="0"/>
              <w:spacing w:after="0"/>
              <w:rPr>
                <w:rFonts w:ascii="Times New Roman" w:eastAsia="Times New Roman" w:hAnsi="Times New Roman"/>
                <w:sz w:val="28"/>
                <w:szCs w:val="28"/>
              </w:rPr>
            </w:pPr>
            <w:r w:rsidRPr="00C81C88">
              <w:rPr>
                <w:rFonts w:ascii="Times New Roman" w:eastAsia="Times New Roman" w:hAnsi="Times New Roman"/>
                <w:sz w:val="28"/>
                <w:szCs w:val="28"/>
              </w:rPr>
              <w:t>Максимально допустимая недельная</w:t>
            </w:r>
          </w:p>
          <w:p w:rsidR="00982A68" w:rsidRPr="00C81C88" w:rsidRDefault="00982A68" w:rsidP="00C81C88">
            <w:pPr>
              <w:tabs>
                <w:tab w:val="left" w:pos="8364"/>
              </w:tabs>
              <w:autoSpaceDE w:val="0"/>
              <w:autoSpaceDN w:val="0"/>
              <w:adjustRightInd w:val="0"/>
              <w:spacing w:after="0"/>
              <w:rPr>
                <w:rFonts w:ascii="Times New Roman" w:eastAsia="Times New Roman" w:hAnsi="Times New Roman"/>
                <w:sz w:val="28"/>
                <w:szCs w:val="28"/>
              </w:rPr>
            </w:pPr>
            <w:r w:rsidRPr="00C81C88">
              <w:rPr>
                <w:rFonts w:ascii="Times New Roman" w:eastAsia="Times New Roman" w:hAnsi="Times New Roman"/>
                <w:sz w:val="28"/>
                <w:szCs w:val="28"/>
              </w:rPr>
              <w:t>нагрузка</w:t>
            </w:r>
          </w:p>
        </w:tc>
        <w:tc>
          <w:tcPr>
            <w:tcW w:w="1134" w:type="dxa"/>
            <w:tcBorders>
              <w:right w:val="single" w:sz="4" w:space="0" w:color="auto"/>
            </w:tcBorders>
          </w:tcPr>
          <w:p w:rsidR="00982A68" w:rsidRPr="00C81C88" w:rsidRDefault="00982A68" w:rsidP="00C81C88">
            <w:pPr>
              <w:tabs>
                <w:tab w:val="left" w:pos="8364"/>
              </w:tabs>
              <w:autoSpaceDE w:val="0"/>
              <w:autoSpaceDN w:val="0"/>
              <w:adjustRightInd w:val="0"/>
              <w:spacing w:after="0"/>
              <w:jc w:val="center"/>
              <w:rPr>
                <w:rFonts w:ascii="Times New Roman" w:eastAsia="Times New Roman" w:hAnsi="Times New Roman"/>
                <w:b/>
                <w:sz w:val="28"/>
                <w:szCs w:val="28"/>
              </w:rPr>
            </w:pPr>
            <w:r w:rsidRPr="00C81C88">
              <w:rPr>
                <w:rFonts w:ascii="Times New Roman" w:eastAsia="Times New Roman" w:hAnsi="Times New Roman"/>
                <w:b/>
                <w:sz w:val="28"/>
                <w:szCs w:val="28"/>
              </w:rPr>
              <w:t>29/1015</w:t>
            </w:r>
          </w:p>
        </w:tc>
        <w:tc>
          <w:tcPr>
            <w:tcW w:w="1134" w:type="dxa"/>
            <w:tcBorders>
              <w:left w:val="single" w:sz="4" w:space="0" w:color="auto"/>
              <w:right w:val="single" w:sz="4" w:space="0" w:color="auto"/>
            </w:tcBorders>
            <w:shd w:val="clear" w:color="auto" w:fill="D9D9D9" w:themeFill="background1" w:themeFillShade="D9"/>
          </w:tcPr>
          <w:p w:rsidR="00982A68" w:rsidRPr="00C81C88" w:rsidRDefault="00982A68" w:rsidP="00C81C88">
            <w:pPr>
              <w:tabs>
                <w:tab w:val="left" w:pos="8364"/>
              </w:tabs>
              <w:autoSpaceDE w:val="0"/>
              <w:autoSpaceDN w:val="0"/>
              <w:adjustRightInd w:val="0"/>
              <w:spacing w:after="0"/>
              <w:jc w:val="center"/>
              <w:rPr>
                <w:rFonts w:ascii="Times New Roman" w:eastAsia="Times New Roman" w:hAnsi="Times New Roman"/>
                <w:b/>
                <w:sz w:val="28"/>
                <w:szCs w:val="28"/>
              </w:rPr>
            </w:pPr>
            <w:r w:rsidRPr="00C81C88">
              <w:rPr>
                <w:rFonts w:ascii="Times New Roman" w:eastAsia="Times New Roman" w:hAnsi="Times New Roman"/>
                <w:b/>
                <w:sz w:val="28"/>
                <w:szCs w:val="28"/>
              </w:rPr>
              <w:t>30/1050</w:t>
            </w:r>
          </w:p>
        </w:tc>
        <w:tc>
          <w:tcPr>
            <w:tcW w:w="1134" w:type="dxa"/>
            <w:tcBorders>
              <w:left w:val="single" w:sz="4" w:space="0" w:color="auto"/>
              <w:right w:val="single" w:sz="4" w:space="0" w:color="auto"/>
            </w:tcBorders>
            <w:shd w:val="clear" w:color="auto" w:fill="D9D9D9" w:themeFill="background1" w:themeFillShade="D9"/>
          </w:tcPr>
          <w:p w:rsidR="00982A68" w:rsidRPr="00C81C88" w:rsidRDefault="00982A68" w:rsidP="00C81C88">
            <w:pPr>
              <w:tabs>
                <w:tab w:val="left" w:pos="8364"/>
              </w:tabs>
              <w:autoSpaceDE w:val="0"/>
              <w:autoSpaceDN w:val="0"/>
              <w:adjustRightInd w:val="0"/>
              <w:spacing w:after="0"/>
              <w:jc w:val="center"/>
              <w:rPr>
                <w:rFonts w:ascii="Times New Roman" w:eastAsia="Times New Roman" w:hAnsi="Times New Roman"/>
                <w:b/>
                <w:sz w:val="28"/>
                <w:szCs w:val="28"/>
              </w:rPr>
            </w:pPr>
            <w:r w:rsidRPr="00C81C88">
              <w:rPr>
                <w:rFonts w:ascii="Times New Roman" w:eastAsia="Times New Roman" w:hAnsi="Times New Roman"/>
                <w:b/>
                <w:sz w:val="28"/>
                <w:szCs w:val="28"/>
              </w:rPr>
              <w:t>32/1120</w:t>
            </w:r>
          </w:p>
        </w:tc>
        <w:tc>
          <w:tcPr>
            <w:tcW w:w="1134" w:type="dxa"/>
            <w:tcBorders>
              <w:left w:val="single" w:sz="4" w:space="0" w:color="auto"/>
            </w:tcBorders>
            <w:shd w:val="clear" w:color="auto" w:fill="D9D9D9" w:themeFill="background1" w:themeFillShade="D9"/>
          </w:tcPr>
          <w:p w:rsidR="00982A68" w:rsidRPr="00C81C88" w:rsidRDefault="00982A68" w:rsidP="00C81C88">
            <w:pPr>
              <w:tabs>
                <w:tab w:val="left" w:pos="8364"/>
              </w:tabs>
              <w:autoSpaceDE w:val="0"/>
              <w:autoSpaceDN w:val="0"/>
              <w:adjustRightInd w:val="0"/>
              <w:spacing w:after="0"/>
              <w:jc w:val="center"/>
              <w:rPr>
                <w:rFonts w:ascii="Times New Roman" w:eastAsia="Times New Roman" w:hAnsi="Times New Roman"/>
                <w:b/>
                <w:sz w:val="28"/>
                <w:szCs w:val="28"/>
              </w:rPr>
            </w:pPr>
            <w:r w:rsidRPr="00C81C88">
              <w:rPr>
                <w:rFonts w:ascii="Times New Roman" w:eastAsia="Times New Roman" w:hAnsi="Times New Roman"/>
                <w:b/>
                <w:sz w:val="28"/>
                <w:szCs w:val="28"/>
              </w:rPr>
              <w:t>33/1155</w:t>
            </w:r>
          </w:p>
        </w:tc>
        <w:tc>
          <w:tcPr>
            <w:tcW w:w="1134" w:type="dxa"/>
            <w:shd w:val="clear" w:color="auto" w:fill="D9D9D9" w:themeFill="background1" w:themeFillShade="D9"/>
          </w:tcPr>
          <w:p w:rsidR="00982A68" w:rsidRPr="00C81C88" w:rsidRDefault="00982A68" w:rsidP="00C81C88">
            <w:pPr>
              <w:tabs>
                <w:tab w:val="left" w:pos="8364"/>
              </w:tabs>
              <w:autoSpaceDE w:val="0"/>
              <w:autoSpaceDN w:val="0"/>
              <w:adjustRightInd w:val="0"/>
              <w:spacing w:after="0"/>
              <w:jc w:val="center"/>
              <w:rPr>
                <w:rFonts w:ascii="Times New Roman" w:eastAsia="Times New Roman" w:hAnsi="Times New Roman"/>
                <w:b/>
                <w:sz w:val="28"/>
                <w:szCs w:val="28"/>
              </w:rPr>
            </w:pPr>
            <w:r w:rsidRPr="00C81C88">
              <w:rPr>
                <w:rFonts w:ascii="Times New Roman" w:eastAsia="Times New Roman" w:hAnsi="Times New Roman"/>
                <w:b/>
                <w:sz w:val="28"/>
                <w:szCs w:val="28"/>
              </w:rPr>
              <w:t>33/1155</w:t>
            </w:r>
          </w:p>
        </w:tc>
        <w:tc>
          <w:tcPr>
            <w:tcW w:w="1134" w:type="dxa"/>
          </w:tcPr>
          <w:p w:rsidR="00982A68" w:rsidRPr="00C81C88" w:rsidRDefault="00982A68" w:rsidP="00C81C88">
            <w:pPr>
              <w:tabs>
                <w:tab w:val="left" w:pos="8364"/>
              </w:tabs>
              <w:autoSpaceDE w:val="0"/>
              <w:autoSpaceDN w:val="0"/>
              <w:adjustRightInd w:val="0"/>
              <w:spacing w:after="0"/>
              <w:jc w:val="center"/>
              <w:rPr>
                <w:rFonts w:ascii="Times New Roman" w:eastAsia="Times New Roman" w:hAnsi="Times New Roman"/>
                <w:b/>
                <w:sz w:val="28"/>
                <w:szCs w:val="28"/>
              </w:rPr>
            </w:pPr>
            <w:r w:rsidRPr="00C81C88">
              <w:rPr>
                <w:rFonts w:ascii="Times New Roman" w:eastAsia="Times New Roman" w:hAnsi="Times New Roman"/>
                <w:b/>
                <w:sz w:val="28"/>
                <w:szCs w:val="28"/>
              </w:rPr>
              <w:t>157/5495</w:t>
            </w:r>
          </w:p>
        </w:tc>
      </w:tr>
    </w:tbl>
    <w:p w:rsidR="00982A68" w:rsidRPr="00C81C88" w:rsidRDefault="00982A68" w:rsidP="00C81C88">
      <w:pPr>
        <w:tabs>
          <w:tab w:val="left" w:pos="4500"/>
          <w:tab w:val="left" w:pos="8364"/>
          <w:tab w:val="left" w:pos="9180"/>
          <w:tab w:val="left" w:pos="9360"/>
        </w:tabs>
        <w:jc w:val="center"/>
        <w:rPr>
          <w:rFonts w:ascii="Times New Roman" w:hAnsi="Times New Roman"/>
          <w:b/>
          <w:sz w:val="28"/>
          <w:szCs w:val="28"/>
        </w:rPr>
      </w:pPr>
    </w:p>
    <w:p w:rsidR="001504E5" w:rsidRPr="00C81C88" w:rsidRDefault="001504E5" w:rsidP="00C81C88">
      <w:pPr>
        <w:tabs>
          <w:tab w:val="left" w:pos="8364"/>
        </w:tabs>
        <w:autoSpaceDE w:val="0"/>
        <w:autoSpaceDN w:val="0"/>
        <w:adjustRightInd w:val="0"/>
        <w:jc w:val="both"/>
        <w:outlineLvl w:val="0"/>
        <w:rPr>
          <w:rFonts w:ascii="Times New Roman" w:hAnsi="Times New Roman"/>
          <w:bCs/>
          <w:sz w:val="28"/>
          <w:szCs w:val="28"/>
        </w:rPr>
      </w:pPr>
    </w:p>
    <w:p w:rsidR="001504E5" w:rsidRPr="00C81C88" w:rsidRDefault="001504E5" w:rsidP="00C81C88">
      <w:pPr>
        <w:tabs>
          <w:tab w:val="left" w:pos="720"/>
          <w:tab w:val="left" w:pos="8364"/>
        </w:tabs>
        <w:jc w:val="center"/>
        <w:rPr>
          <w:rFonts w:ascii="Times New Roman" w:hAnsi="Times New Roman"/>
          <w:b/>
          <w:sz w:val="28"/>
          <w:szCs w:val="28"/>
        </w:rPr>
      </w:pPr>
      <w:r w:rsidRPr="00C81C88">
        <w:rPr>
          <w:rFonts w:ascii="Times New Roman" w:hAnsi="Times New Roman"/>
          <w:bCs/>
          <w:sz w:val="28"/>
          <w:szCs w:val="28"/>
        </w:rPr>
        <w:lastRenderedPageBreak/>
        <w:t xml:space="preserve">   </w:t>
      </w:r>
      <w:r w:rsidRPr="00C81C88">
        <w:rPr>
          <w:rFonts w:ascii="Times New Roman" w:hAnsi="Times New Roman"/>
          <w:b/>
          <w:sz w:val="28"/>
          <w:szCs w:val="28"/>
        </w:rPr>
        <w:t>Программно-методическое обеспечение учебного плана МОУ СОШ №3  в  5  классе на 2015/2016 учебный год</w:t>
      </w:r>
    </w:p>
    <w:tbl>
      <w:tblPr>
        <w:tblW w:w="0" w:type="auto"/>
        <w:tblCellSpacing w:w="0" w:type="dxa"/>
        <w:tblCellMar>
          <w:top w:w="15" w:type="dxa"/>
          <w:left w:w="15" w:type="dxa"/>
          <w:bottom w:w="15" w:type="dxa"/>
          <w:right w:w="15" w:type="dxa"/>
        </w:tblCellMar>
        <w:tblLook w:val="0000" w:firstRow="0" w:lastRow="0" w:firstColumn="0" w:lastColumn="0" w:noHBand="0" w:noVBand="0"/>
      </w:tblPr>
      <w:tblGrid>
        <w:gridCol w:w="597"/>
        <w:gridCol w:w="2700"/>
        <w:gridCol w:w="2629"/>
        <w:gridCol w:w="809"/>
        <w:gridCol w:w="3325"/>
      </w:tblGrid>
      <w:tr w:rsidR="00C81C88" w:rsidRPr="00C81C88" w:rsidTr="00A77456">
        <w:trPr>
          <w:trHeight w:val="480"/>
          <w:tblCellSpacing w:w="0" w:type="dxa"/>
        </w:trPr>
        <w:tc>
          <w:tcPr>
            <w:tcW w:w="597" w:type="dxa"/>
            <w:tcBorders>
              <w:top w:val="single" w:sz="6" w:space="0" w:color="000000"/>
              <w:left w:val="single" w:sz="6" w:space="0" w:color="000000"/>
              <w:bottom w:val="single" w:sz="6" w:space="0" w:color="000000"/>
              <w:right w:val="single" w:sz="6" w:space="0" w:color="000000"/>
            </w:tcBorders>
            <w:vAlign w:val="center"/>
          </w:tcPr>
          <w:p w:rsidR="001504E5" w:rsidRPr="00C81C88" w:rsidRDefault="001504E5" w:rsidP="00C81C88">
            <w:pPr>
              <w:tabs>
                <w:tab w:val="left" w:pos="8364"/>
              </w:tabs>
              <w:jc w:val="center"/>
              <w:rPr>
                <w:rFonts w:ascii="Times New Roman" w:hAnsi="Times New Roman"/>
                <w:sz w:val="28"/>
                <w:szCs w:val="28"/>
              </w:rPr>
            </w:pPr>
            <w:r w:rsidRPr="00C81C88">
              <w:rPr>
                <w:rFonts w:ascii="Times New Roman" w:hAnsi="Times New Roman"/>
                <w:b/>
                <w:bCs/>
                <w:sz w:val="28"/>
                <w:szCs w:val="28"/>
              </w:rPr>
              <w:t>/п</w:t>
            </w:r>
          </w:p>
        </w:tc>
        <w:tc>
          <w:tcPr>
            <w:tcW w:w="2700" w:type="dxa"/>
            <w:tcBorders>
              <w:top w:val="single" w:sz="6" w:space="0" w:color="000000"/>
              <w:left w:val="single" w:sz="6" w:space="0" w:color="000000"/>
              <w:bottom w:val="single" w:sz="6" w:space="0" w:color="000000"/>
              <w:right w:val="single" w:sz="6" w:space="0" w:color="000000"/>
            </w:tcBorders>
            <w:vAlign w:val="center"/>
          </w:tcPr>
          <w:p w:rsidR="001504E5" w:rsidRPr="00C81C88" w:rsidRDefault="001504E5" w:rsidP="00C81C88">
            <w:pPr>
              <w:tabs>
                <w:tab w:val="left" w:pos="8364"/>
              </w:tabs>
              <w:jc w:val="center"/>
              <w:rPr>
                <w:rFonts w:ascii="Times New Roman" w:hAnsi="Times New Roman"/>
                <w:sz w:val="28"/>
                <w:szCs w:val="28"/>
              </w:rPr>
            </w:pPr>
            <w:r w:rsidRPr="00C81C88">
              <w:rPr>
                <w:rFonts w:ascii="Times New Roman" w:hAnsi="Times New Roman"/>
                <w:b/>
                <w:bCs/>
                <w:sz w:val="28"/>
                <w:szCs w:val="28"/>
              </w:rPr>
              <w:t>Автор/авторский коллектив</w:t>
            </w:r>
          </w:p>
        </w:tc>
        <w:tc>
          <w:tcPr>
            <w:tcW w:w="2629" w:type="dxa"/>
            <w:tcBorders>
              <w:top w:val="single" w:sz="6" w:space="0" w:color="000000"/>
              <w:left w:val="single" w:sz="6" w:space="0" w:color="000000"/>
              <w:bottom w:val="single" w:sz="6" w:space="0" w:color="000000"/>
              <w:right w:val="single" w:sz="6" w:space="0" w:color="000000"/>
            </w:tcBorders>
            <w:vAlign w:val="center"/>
          </w:tcPr>
          <w:p w:rsidR="001504E5" w:rsidRPr="00C81C88" w:rsidRDefault="001504E5" w:rsidP="00C81C88">
            <w:pPr>
              <w:tabs>
                <w:tab w:val="left" w:pos="8364"/>
              </w:tabs>
              <w:jc w:val="center"/>
              <w:rPr>
                <w:rFonts w:ascii="Times New Roman" w:hAnsi="Times New Roman"/>
                <w:sz w:val="28"/>
                <w:szCs w:val="28"/>
              </w:rPr>
            </w:pPr>
            <w:r w:rsidRPr="00C81C88">
              <w:rPr>
                <w:rFonts w:ascii="Times New Roman" w:hAnsi="Times New Roman"/>
                <w:b/>
                <w:bCs/>
                <w:sz w:val="28"/>
                <w:szCs w:val="28"/>
              </w:rPr>
              <w:t>Наименование учебника</w:t>
            </w:r>
          </w:p>
        </w:tc>
        <w:tc>
          <w:tcPr>
            <w:tcW w:w="702" w:type="dxa"/>
            <w:tcBorders>
              <w:top w:val="single" w:sz="6" w:space="0" w:color="000000"/>
              <w:left w:val="single" w:sz="6" w:space="0" w:color="000000"/>
              <w:bottom w:val="single" w:sz="6" w:space="0" w:color="000000"/>
              <w:right w:val="single" w:sz="6" w:space="0" w:color="000000"/>
            </w:tcBorders>
            <w:vAlign w:val="center"/>
          </w:tcPr>
          <w:p w:rsidR="001504E5" w:rsidRPr="00C81C88" w:rsidRDefault="001504E5" w:rsidP="00C81C88">
            <w:pPr>
              <w:tabs>
                <w:tab w:val="left" w:pos="8364"/>
              </w:tabs>
              <w:jc w:val="center"/>
              <w:rPr>
                <w:rFonts w:ascii="Times New Roman" w:hAnsi="Times New Roman"/>
                <w:sz w:val="28"/>
                <w:szCs w:val="28"/>
              </w:rPr>
            </w:pPr>
            <w:r w:rsidRPr="00C81C88">
              <w:rPr>
                <w:rFonts w:ascii="Times New Roman" w:hAnsi="Times New Roman"/>
                <w:b/>
                <w:bCs/>
                <w:sz w:val="28"/>
                <w:szCs w:val="28"/>
              </w:rPr>
              <w:t>Класс</w:t>
            </w:r>
          </w:p>
        </w:tc>
        <w:tc>
          <w:tcPr>
            <w:tcW w:w="3325" w:type="dxa"/>
            <w:tcBorders>
              <w:top w:val="single" w:sz="6" w:space="0" w:color="000000"/>
              <w:left w:val="single" w:sz="6" w:space="0" w:color="000000"/>
              <w:bottom w:val="single" w:sz="6" w:space="0" w:color="000000"/>
              <w:right w:val="single" w:sz="6" w:space="0" w:color="000000"/>
            </w:tcBorders>
            <w:vAlign w:val="center"/>
          </w:tcPr>
          <w:p w:rsidR="001504E5" w:rsidRPr="00C81C88" w:rsidRDefault="001504E5" w:rsidP="00C81C88">
            <w:pPr>
              <w:tabs>
                <w:tab w:val="left" w:pos="8364"/>
              </w:tabs>
              <w:jc w:val="center"/>
              <w:rPr>
                <w:rFonts w:ascii="Times New Roman" w:hAnsi="Times New Roman"/>
                <w:sz w:val="28"/>
                <w:szCs w:val="28"/>
              </w:rPr>
            </w:pPr>
            <w:r w:rsidRPr="00C81C88">
              <w:rPr>
                <w:rFonts w:ascii="Times New Roman" w:hAnsi="Times New Roman"/>
                <w:b/>
                <w:bCs/>
                <w:sz w:val="28"/>
                <w:szCs w:val="28"/>
              </w:rPr>
              <w:t>Наименование издателя учебника</w:t>
            </w:r>
          </w:p>
        </w:tc>
      </w:tr>
      <w:tr w:rsidR="00C81C88" w:rsidRPr="00C81C88" w:rsidTr="00A77456">
        <w:trPr>
          <w:trHeight w:val="480"/>
          <w:tblCellSpacing w:w="0" w:type="dxa"/>
        </w:trPr>
        <w:tc>
          <w:tcPr>
            <w:tcW w:w="597" w:type="dxa"/>
            <w:tcBorders>
              <w:top w:val="single" w:sz="6" w:space="0" w:color="000000"/>
              <w:left w:val="single" w:sz="6" w:space="0" w:color="000000"/>
              <w:bottom w:val="single" w:sz="6" w:space="0" w:color="000000"/>
              <w:right w:val="single" w:sz="6" w:space="0" w:color="000000"/>
            </w:tcBorders>
            <w:vAlign w:val="center"/>
          </w:tcPr>
          <w:p w:rsidR="001504E5" w:rsidRPr="00C81C88" w:rsidRDefault="001504E5" w:rsidP="00C81C88">
            <w:pPr>
              <w:tabs>
                <w:tab w:val="left" w:pos="8364"/>
              </w:tabs>
              <w:jc w:val="center"/>
              <w:rPr>
                <w:rFonts w:ascii="Times New Roman" w:hAnsi="Times New Roman"/>
                <w:sz w:val="28"/>
                <w:szCs w:val="28"/>
              </w:rPr>
            </w:pPr>
            <w:r w:rsidRPr="00C81C88">
              <w:rPr>
                <w:rFonts w:ascii="Times New Roman" w:hAnsi="Times New Roman"/>
                <w:sz w:val="28"/>
                <w:szCs w:val="28"/>
              </w:rPr>
              <w:t>1</w:t>
            </w:r>
          </w:p>
        </w:tc>
        <w:tc>
          <w:tcPr>
            <w:tcW w:w="2700" w:type="dxa"/>
            <w:tcBorders>
              <w:top w:val="single" w:sz="6" w:space="0" w:color="000000"/>
              <w:left w:val="single" w:sz="6" w:space="0" w:color="000000"/>
              <w:bottom w:val="single" w:sz="6" w:space="0" w:color="000000"/>
              <w:right w:val="single" w:sz="6" w:space="0" w:color="000000"/>
            </w:tcBorders>
            <w:vAlign w:val="center"/>
          </w:tcPr>
          <w:p w:rsidR="001504E5" w:rsidRPr="00C81C88" w:rsidRDefault="001504E5" w:rsidP="00C81C88">
            <w:pPr>
              <w:tabs>
                <w:tab w:val="left" w:pos="8364"/>
              </w:tabs>
              <w:rPr>
                <w:rFonts w:ascii="Times New Roman" w:hAnsi="Times New Roman"/>
                <w:sz w:val="28"/>
                <w:szCs w:val="28"/>
              </w:rPr>
            </w:pPr>
            <w:r w:rsidRPr="00C81C88">
              <w:rPr>
                <w:rFonts w:ascii="Times New Roman" w:hAnsi="Times New Roman"/>
                <w:sz w:val="28"/>
                <w:szCs w:val="28"/>
              </w:rPr>
              <w:t>Рыбченкова Л.М., Александрова О.М., Глазков А.В. и др.</w:t>
            </w:r>
          </w:p>
        </w:tc>
        <w:tc>
          <w:tcPr>
            <w:tcW w:w="2629" w:type="dxa"/>
            <w:tcBorders>
              <w:top w:val="single" w:sz="6" w:space="0" w:color="000000"/>
              <w:left w:val="single" w:sz="6" w:space="0" w:color="000000"/>
              <w:bottom w:val="single" w:sz="6" w:space="0" w:color="000000"/>
              <w:right w:val="single" w:sz="6" w:space="0" w:color="000000"/>
            </w:tcBorders>
            <w:vAlign w:val="center"/>
          </w:tcPr>
          <w:p w:rsidR="001504E5" w:rsidRPr="00C81C88" w:rsidRDefault="001504E5" w:rsidP="00C81C88">
            <w:pPr>
              <w:tabs>
                <w:tab w:val="left" w:pos="8364"/>
              </w:tabs>
              <w:rPr>
                <w:rFonts w:ascii="Times New Roman" w:hAnsi="Times New Roman"/>
                <w:sz w:val="28"/>
                <w:szCs w:val="28"/>
              </w:rPr>
            </w:pPr>
            <w:r w:rsidRPr="00C81C88">
              <w:rPr>
                <w:rFonts w:ascii="Times New Roman" w:hAnsi="Times New Roman"/>
                <w:sz w:val="28"/>
                <w:szCs w:val="28"/>
              </w:rPr>
              <w:t>Русский язык. В 2-х частях</w:t>
            </w:r>
          </w:p>
        </w:tc>
        <w:tc>
          <w:tcPr>
            <w:tcW w:w="702" w:type="dxa"/>
            <w:tcBorders>
              <w:top w:val="single" w:sz="6" w:space="0" w:color="000000"/>
              <w:left w:val="single" w:sz="6" w:space="0" w:color="000000"/>
              <w:bottom w:val="single" w:sz="6" w:space="0" w:color="000000"/>
              <w:right w:val="single" w:sz="6" w:space="0" w:color="000000"/>
            </w:tcBorders>
            <w:vAlign w:val="center"/>
          </w:tcPr>
          <w:p w:rsidR="001504E5" w:rsidRPr="00C81C88" w:rsidRDefault="001504E5" w:rsidP="00C81C88">
            <w:pPr>
              <w:tabs>
                <w:tab w:val="left" w:pos="8364"/>
              </w:tabs>
              <w:jc w:val="center"/>
              <w:rPr>
                <w:rFonts w:ascii="Times New Roman" w:hAnsi="Times New Roman"/>
                <w:sz w:val="28"/>
                <w:szCs w:val="28"/>
              </w:rPr>
            </w:pPr>
            <w:r w:rsidRPr="00C81C88">
              <w:rPr>
                <w:rFonts w:ascii="Times New Roman" w:hAnsi="Times New Roman"/>
                <w:sz w:val="28"/>
                <w:szCs w:val="28"/>
              </w:rPr>
              <w:t>5</w:t>
            </w:r>
          </w:p>
        </w:tc>
        <w:tc>
          <w:tcPr>
            <w:tcW w:w="3325" w:type="dxa"/>
            <w:tcBorders>
              <w:top w:val="single" w:sz="6" w:space="0" w:color="000000"/>
              <w:left w:val="single" w:sz="6" w:space="0" w:color="000000"/>
              <w:bottom w:val="single" w:sz="6" w:space="0" w:color="000000"/>
              <w:right w:val="single" w:sz="6" w:space="0" w:color="000000"/>
            </w:tcBorders>
            <w:vAlign w:val="center"/>
          </w:tcPr>
          <w:p w:rsidR="001504E5" w:rsidRPr="00C81C88" w:rsidRDefault="001504E5" w:rsidP="00C81C88">
            <w:pPr>
              <w:tabs>
                <w:tab w:val="left" w:pos="8364"/>
              </w:tabs>
              <w:jc w:val="center"/>
              <w:rPr>
                <w:rFonts w:ascii="Times New Roman" w:hAnsi="Times New Roman"/>
                <w:sz w:val="28"/>
                <w:szCs w:val="28"/>
              </w:rPr>
            </w:pPr>
            <w:r w:rsidRPr="00C81C88">
              <w:rPr>
                <w:rFonts w:ascii="Times New Roman" w:hAnsi="Times New Roman"/>
                <w:sz w:val="28"/>
                <w:szCs w:val="28"/>
              </w:rPr>
              <w:t>Издательство "Просвещение"</w:t>
            </w:r>
          </w:p>
        </w:tc>
      </w:tr>
      <w:tr w:rsidR="00C81C88" w:rsidRPr="00C81C88" w:rsidTr="00A77456">
        <w:trPr>
          <w:trHeight w:val="480"/>
          <w:tblCellSpacing w:w="0" w:type="dxa"/>
        </w:trPr>
        <w:tc>
          <w:tcPr>
            <w:tcW w:w="597" w:type="dxa"/>
            <w:tcBorders>
              <w:top w:val="single" w:sz="6" w:space="0" w:color="000000"/>
              <w:left w:val="single" w:sz="6" w:space="0" w:color="000000"/>
              <w:bottom w:val="single" w:sz="6" w:space="0" w:color="000000"/>
              <w:right w:val="single" w:sz="6" w:space="0" w:color="000000"/>
            </w:tcBorders>
            <w:vAlign w:val="center"/>
          </w:tcPr>
          <w:p w:rsidR="001504E5" w:rsidRPr="00C81C88" w:rsidRDefault="001504E5" w:rsidP="00C81C88">
            <w:pPr>
              <w:tabs>
                <w:tab w:val="left" w:pos="8364"/>
              </w:tabs>
              <w:jc w:val="center"/>
              <w:rPr>
                <w:rFonts w:ascii="Times New Roman" w:hAnsi="Times New Roman"/>
                <w:sz w:val="28"/>
                <w:szCs w:val="28"/>
              </w:rPr>
            </w:pPr>
            <w:r w:rsidRPr="00C81C88">
              <w:rPr>
                <w:rFonts w:ascii="Times New Roman" w:hAnsi="Times New Roman"/>
                <w:sz w:val="28"/>
                <w:szCs w:val="28"/>
              </w:rPr>
              <w:t>2</w:t>
            </w:r>
          </w:p>
        </w:tc>
        <w:tc>
          <w:tcPr>
            <w:tcW w:w="2700" w:type="dxa"/>
            <w:tcBorders>
              <w:top w:val="single" w:sz="6" w:space="0" w:color="000000"/>
              <w:left w:val="single" w:sz="6" w:space="0" w:color="000000"/>
              <w:bottom w:val="single" w:sz="6" w:space="0" w:color="000000"/>
              <w:right w:val="single" w:sz="6" w:space="0" w:color="000000"/>
            </w:tcBorders>
            <w:vAlign w:val="center"/>
          </w:tcPr>
          <w:p w:rsidR="001504E5" w:rsidRPr="00C81C88" w:rsidRDefault="001504E5" w:rsidP="00C81C88">
            <w:pPr>
              <w:tabs>
                <w:tab w:val="left" w:pos="8364"/>
              </w:tabs>
              <w:rPr>
                <w:rFonts w:ascii="Times New Roman" w:hAnsi="Times New Roman"/>
                <w:sz w:val="28"/>
                <w:szCs w:val="28"/>
              </w:rPr>
            </w:pPr>
            <w:r w:rsidRPr="00C81C88">
              <w:rPr>
                <w:rFonts w:ascii="Times New Roman" w:hAnsi="Times New Roman"/>
                <w:sz w:val="28"/>
                <w:szCs w:val="28"/>
              </w:rPr>
              <w:t>Коровина В.Я., Журавлёв В.П., Коровин В.И.</w:t>
            </w:r>
          </w:p>
        </w:tc>
        <w:tc>
          <w:tcPr>
            <w:tcW w:w="2629" w:type="dxa"/>
            <w:tcBorders>
              <w:top w:val="single" w:sz="6" w:space="0" w:color="000000"/>
              <w:left w:val="single" w:sz="6" w:space="0" w:color="000000"/>
              <w:bottom w:val="single" w:sz="6" w:space="0" w:color="000000"/>
              <w:right w:val="single" w:sz="6" w:space="0" w:color="000000"/>
            </w:tcBorders>
            <w:vAlign w:val="center"/>
          </w:tcPr>
          <w:p w:rsidR="001504E5" w:rsidRPr="00C81C88" w:rsidRDefault="001504E5" w:rsidP="00C81C88">
            <w:pPr>
              <w:tabs>
                <w:tab w:val="left" w:pos="8364"/>
              </w:tabs>
              <w:rPr>
                <w:rFonts w:ascii="Times New Roman" w:hAnsi="Times New Roman"/>
                <w:sz w:val="28"/>
                <w:szCs w:val="28"/>
              </w:rPr>
            </w:pPr>
            <w:r w:rsidRPr="00C81C88">
              <w:rPr>
                <w:rFonts w:ascii="Times New Roman" w:hAnsi="Times New Roman"/>
                <w:sz w:val="28"/>
                <w:szCs w:val="28"/>
              </w:rPr>
              <w:t>Литература. В 2-х частях</w:t>
            </w:r>
          </w:p>
        </w:tc>
        <w:tc>
          <w:tcPr>
            <w:tcW w:w="702" w:type="dxa"/>
            <w:tcBorders>
              <w:top w:val="single" w:sz="6" w:space="0" w:color="000000"/>
              <w:left w:val="single" w:sz="6" w:space="0" w:color="000000"/>
              <w:bottom w:val="single" w:sz="6" w:space="0" w:color="000000"/>
              <w:right w:val="single" w:sz="6" w:space="0" w:color="000000"/>
            </w:tcBorders>
            <w:vAlign w:val="center"/>
          </w:tcPr>
          <w:p w:rsidR="001504E5" w:rsidRPr="00C81C88" w:rsidRDefault="001504E5" w:rsidP="00C81C88">
            <w:pPr>
              <w:tabs>
                <w:tab w:val="left" w:pos="8364"/>
              </w:tabs>
              <w:jc w:val="center"/>
              <w:rPr>
                <w:rFonts w:ascii="Times New Roman" w:hAnsi="Times New Roman"/>
                <w:sz w:val="28"/>
                <w:szCs w:val="28"/>
              </w:rPr>
            </w:pPr>
            <w:r w:rsidRPr="00C81C88">
              <w:rPr>
                <w:rFonts w:ascii="Times New Roman" w:hAnsi="Times New Roman"/>
                <w:sz w:val="28"/>
                <w:szCs w:val="28"/>
              </w:rPr>
              <w:t>5</w:t>
            </w:r>
          </w:p>
        </w:tc>
        <w:tc>
          <w:tcPr>
            <w:tcW w:w="3325" w:type="dxa"/>
            <w:tcBorders>
              <w:top w:val="single" w:sz="6" w:space="0" w:color="000000"/>
              <w:left w:val="single" w:sz="6" w:space="0" w:color="000000"/>
              <w:bottom w:val="single" w:sz="6" w:space="0" w:color="000000"/>
              <w:right w:val="single" w:sz="6" w:space="0" w:color="000000"/>
            </w:tcBorders>
            <w:vAlign w:val="center"/>
          </w:tcPr>
          <w:p w:rsidR="001504E5" w:rsidRPr="00C81C88" w:rsidRDefault="001504E5" w:rsidP="00C81C88">
            <w:pPr>
              <w:tabs>
                <w:tab w:val="left" w:pos="8364"/>
              </w:tabs>
              <w:jc w:val="center"/>
              <w:rPr>
                <w:rFonts w:ascii="Times New Roman" w:hAnsi="Times New Roman"/>
                <w:sz w:val="28"/>
                <w:szCs w:val="28"/>
              </w:rPr>
            </w:pPr>
            <w:r w:rsidRPr="00C81C88">
              <w:rPr>
                <w:rFonts w:ascii="Times New Roman" w:hAnsi="Times New Roman"/>
                <w:sz w:val="28"/>
                <w:szCs w:val="28"/>
              </w:rPr>
              <w:t>Издательство "Просвещение"</w:t>
            </w:r>
          </w:p>
        </w:tc>
      </w:tr>
      <w:tr w:rsidR="00C81C88" w:rsidRPr="00C81C88" w:rsidTr="00A77456">
        <w:trPr>
          <w:trHeight w:val="480"/>
          <w:tblCellSpacing w:w="0" w:type="dxa"/>
        </w:trPr>
        <w:tc>
          <w:tcPr>
            <w:tcW w:w="597" w:type="dxa"/>
            <w:tcBorders>
              <w:top w:val="single" w:sz="6" w:space="0" w:color="000000"/>
              <w:left w:val="single" w:sz="6" w:space="0" w:color="000000"/>
              <w:bottom w:val="single" w:sz="6" w:space="0" w:color="000000"/>
              <w:right w:val="single" w:sz="6" w:space="0" w:color="000000"/>
            </w:tcBorders>
            <w:vAlign w:val="center"/>
          </w:tcPr>
          <w:p w:rsidR="001504E5" w:rsidRPr="00C81C88" w:rsidRDefault="001504E5" w:rsidP="00C81C88">
            <w:pPr>
              <w:tabs>
                <w:tab w:val="left" w:pos="8364"/>
              </w:tabs>
              <w:jc w:val="center"/>
              <w:rPr>
                <w:rFonts w:ascii="Times New Roman" w:hAnsi="Times New Roman"/>
                <w:sz w:val="28"/>
                <w:szCs w:val="28"/>
              </w:rPr>
            </w:pPr>
            <w:r w:rsidRPr="00C81C88">
              <w:rPr>
                <w:rFonts w:ascii="Times New Roman" w:hAnsi="Times New Roman"/>
                <w:sz w:val="28"/>
                <w:szCs w:val="28"/>
              </w:rPr>
              <w:t>6</w:t>
            </w:r>
          </w:p>
        </w:tc>
        <w:tc>
          <w:tcPr>
            <w:tcW w:w="2700" w:type="dxa"/>
            <w:tcBorders>
              <w:top w:val="single" w:sz="6" w:space="0" w:color="000000"/>
              <w:left w:val="single" w:sz="6" w:space="0" w:color="000000"/>
              <w:bottom w:val="single" w:sz="6" w:space="0" w:color="000000"/>
              <w:right w:val="single" w:sz="6" w:space="0" w:color="000000"/>
            </w:tcBorders>
            <w:vAlign w:val="center"/>
          </w:tcPr>
          <w:p w:rsidR="001504E5" w:rsidRPr="00C81C88" w:rsidRDefault="001504E5" w:rsidP="00C81C88">
            <w:pPr>
              <w:tabs>
                <w:tab w:val="left" w:pos="8364"/>
              </w:tabs>
              <w:rPr>
                <w:rFonts w:ascii="Times New Roman" w:hAnsi="Times New Roman"/>
                <w:sz w:val="28"/>
                <w:szCs w:val="28"/>
              </w:rPr>
            </w:pPr>
            <w:r w:rsidRPr="00C81C88">
              <w:rPr>
                <w:rFonts w:ascii="Times New Roman" w:hAnsi="Times New Roman"/>
                <w:sz w:val="28"/>
                <w:szCs w:val="28"/>
              </w:rPr>
              <w:t>Верещагина И.Н., Афанасьева О.В.</w:t>
            </w:r>
          </w:p>
        </w:tc>
        <w:tc>
          <w:tcPr>
            <w:tcW w:w="2629" w:type="dxa"/>
            <w:tcBorders>
              <w:top w:val="single" w:sz="6" w:space="0" w:color="000000"/>
              <w:left w:val="single" w:sz="6" w:space="0" w:color="000000"/>
              <w:bottom w:val="single" w:sz="6" w:space="0" w:color="000000"/>
              <w:right w:val="single" w:sz="6" w:space="0" w:color="000000"/>
            </w:tcBorders>
            <w:vAlign w:val="center"/>
          </w:tcPr>
          <w:p w:rsidR="001504E5" w:rsidRPr="00C81C88" w:rsidRDefault="001504E5" w:rsidP="00C81C88">
            <w:pPr>
              <w:tabs>
                <w:tab w:val="left" w:pos="8364"/>
              </w:tabs>
              <w:rPr>
                <w:rFonts w:ascii="Times New Roman" w:hAnsi="Times New Roman"/>
                <w:sz w:val="28"/>
                <w:szCs w:val="28"/>
              </w:rPr>
            </w:pPr>
            <w:r w:rsidRPr="00C81C88">
              <w:rPr>
                <w:rFonts w:ascii="Times New Roman" w:hAnsi="Times New Roman"/>
                <w:sz w:val="28"/>
                <w:szCs w:val="28"/>
              </w:rPr>
              <w:t>Английский язык. 5 класс. В 2-х частях</w:t>
            </w:r>
          </w:p>
        </w:tc>
        <w:tc>
          <w:tcPr>
            <w:tcW w:w="702" w:type="dxa"/>
            <w:tcBorders>
              <w:top w:val="single" w:sz="6" w:space="0" w:color="000000"/>
              <w:left w:val="single" w:sz="6" w:space="0" w:color="000000"/>
              <w:bottom w:val="single" w:sz="6" w:space="0" w:color="000000"/>
              <w:right w:val="single" w:sz="6" w:space="0" w:color="000000"/>
            </w:tcBorders>
            <w:vAlign w:val="center"/>
          </w:tcPr>
          <w:p w:rsidR="001504E5" w:rsidRPr="00C81C88" w:rsidRDefault="001504E5" w:rsidP="00C81C88">
            <w:pPr>
              <w:tabs>
                <w:tab w:val="left" w:pos="8364"/>
              </w:tabs>
              <w:jc w:val="center"/>
              <w:rPr>
                <w:rFonts w:ascii="Times New Roman" w:hAnsi="Times New Roman"/>
                <w:sz w:val="28"/>
                <w:szCs w:val="28"/>
              </w:rPr>
            </w:pPr>
            <w:r w:rsidRPr="00C81C88">
              <w:rPr>
                <w:rFonts w:ascii="Times New Roman" w:hAnsi="Times New Roman"/>
                <w:sz w:val="28"/>
                <w:szCs w:val="28"/>
              </w:rPr>
              <w:t>5</w:t>
            </w:r>
          </w:p>
        </w:tc>
        <w:tc>
          <w:tcPr>
            <w:tcW w:w="3325" w:type="dxa"/>
            <w:tcBorders>
              <w:top w:val="single" w:sz="6" w:space="0" w:color="000000"/>
              <w:left w:val="single" w:sz="6" w:space="0" w:color="000000"/>
              <w:bottom w:val="single" w:sz="6" w:space="0" w:color="000000"/>
              <w:right w:val="single" w:sz="6" w:space="0" w:color="000000"/>
            </w:tcBorders>
            <w:vAlign w:val="center"/>
          </w:tcPr>
          <w:p w:rsidR="001504E5" w:rsidRPr="00C81C88" w:rsidRDefault="001504E5" w:rsidP="00C81C88">
            <w:pPr>
              <w:tabs>
                <w:tab w:val="left" w:pos="8364"/>
              </w:tabs>
              <w:jc w:val="center"/>
              <w:rPr>
                <w:rFonts w:ascii="Times New Roman" w:hAnsi="Times New Roman"/>
                <w:sz w:val="28"/>
                <w:szCs w:val="28"/>
              </w:rPr>
            </w:pPr>
            <w:r w:rsidRPr="00C81C88">
              <w:rPr>
                <w:rFonts w:ascii="Times New Roman" w:hAnsi="Times New Roman"/>
                <w:sz w:val="28"/>
                <w:szCs w:val="28"/>
              </w:rPr>
              <w:t>Издательство "Просвещение"</w:t>
            </w:r>
          </w:p>
        </w:tc>
      </w:tr>
      <w:tr w:rsidR="00C81C88" w:rsidRPr="00C81C88" w:rsidTr="00A77456">
        <w:trPr>
          <w:trHeight w:val="480"/>
          <w:tblCellSpacing w:w="0" w:type="dxa"/>
        </w:trPr>
        <w:tc>
          <w:tcPr>
            <w:tcW w:w="597" w:type="dxa"/>
            <w:tcBorders>
              <w:top w:val="single" w:sz="6" w:space="0" w:color="000000"/>
              <w:left w:val="single" w:sz="6" w:space="0" w:color="000000"/>
              <w:bottom w:val="single" w:sz="6" w:space="0" w:color="000000"/>
              <w:right w:val="single" w:sz="6" w:space="0" w:color="000000"/>
            </w:tcBorders>
            <w:vAlign w:val="center"/>
          </w:tcPr>
          <w:p w:rsidR="001504E5" w:rsidRPr="00C81C88" w:rsidRDefault="001504E5" w:rsidP="00C81C88">
            <w:pPr>
              <w:tabs>
                <w:tab w:val="left" w:pos="8364"/>
              </w:tabs>
              <w:jc w:val="center"/>
              <w:rPr>
                <w:rFonts w:ascii="Times New Roman" w:hAnsi="Times New Roman"/>
                <w:sz w:val="28"/>
                <w:szCs w:val="28"/>
              </w:rPr>
            </w:pPr>
            <w:r w:rsidRPr="00C81C88">
              <w:rPr>
                <w:rFonts w:ascii="Times New Roman" w:hAnsi="Times New Roman"/>
                <w:sz w:val="28"/>
                <w:szCs w:val="28"/>
              </w:rPr>
              <w:t>11</w:t>
            </w:r>
          </w:p>
        </w:tc>
        <w:tc>
          <w:tcPr>
            <w:tcW w:w="2700" w:type="dxa"/>
            <w:tcBorders>
              <w:top w:val="single" w:sz="6" w:space="0" w:color="000000"/>
              <w:left w:val="single" w:sz="6" w:space="0" w:color="000000"/>
              <w:bottom w:val="single" w:sz="6" w:space="0" w:color="000000"/>
              <w:right w:val="single" w:sz="6" w:space="0" w:color="000000"/>
            </w:tcBorders>
            <w:vAlign w:val="center"/>
          </w:tcPr>
          <w:p w:rsidR="001504E5" w:rsidRPr="00C81C88" w:rsidRDefault="001504E5" w:rsidP="00C81C88">
            <w:pPr>
              <w:tabs>
                <w:tab w:val="left" w:pos="8364"/>
              </w:tabs>
              <w:rPr>
                <w:rFonts w:ascii="Times New Roman" w:hAnsi="Times New Roman"/>
                <w:sz w:val="28"/>
                <w:szCs w:val="28"/>
              </w:rPr>
            </w:pPr>
            <w:r w:rsidRPr="00C81C88">
              <w:rPr>
                <w:rFonts w:ascii="Times New Roman" w:hAnsi="Times New Roman"/>
                <w:sz w:val="28"/>
                <w:szCs w:val="28"/>
              </w:rPr>
              <w:t xml:space="preserve">Вигасин А.А., Годер Г.И., Свенцицкая И.С. </w:t>
            </w:r>
          </w:p>
        </w:tc>
        <w:tc>
          <w:tcPr>
            <w:tcW w:w="2629" w:type="dxa"/>
            <w:tcBorders>
              <w:top w:val="single" w:sz="6" w:space="0" w:color="000000"/>
              <w:left w:val="single" w:sz="6" w:space="0" w:color="000000"/>
              <w:bottom w:val="single" w:sz="6" w:space="0" w:color="000000"/>
              <w:right w:val="single" w:sz="6" w:space="0" w:color="000000"/>
            </w:tcBorders>
            <w:vAlign w:val="center"/>
          </w:tcPr>
          <w:p w:rsidR="001504E5" w:rsidRPr="00C81C88" w:rsidRDefault="001504E5" w:rsidP="00C81C88">
            <w:pPr>
              <w:tabs>
                <w:tab w:val="left" w:pos="8364"/>
              </w:tabs>
              <w:rPr>
                <w:rFonts w:ascii="Times New Roman" w:hAnsi="Times New Roman"/>
                <w:sz w:val="28"/>
                <w:szCs w:val="28"/>
              </w:rPr>
            </w:pPr>
            <w:r w:rsidRPr="00C81C88">
              <w:rPr>
                <w:rFonts w:ascii="Times New Roman" w:hAnsi="Times New Roman"/>
                <w:sz w:val="28"/>
                <w:szCs w:val="28"/>
              </w:rPr>
              <w:t>Всеобщая история. История Древнего мира</w:t>
            </w:r>
          </w:p>
        </w:tc>
        <w:tc>
          <w:tcPr>
            <w:tcW w:w="702" w:type="dxa"/>
            <w:tcBorders>
              <w:top w:val="single" w:sz="6" w:space="0" w:color="000000"/>
              <w:left w:val="single" w:sz="6" w:space="0" w:color="000000"/>
              <w:bottom w:val="single" w:sz="6" w:space="0" w:color="000000"/>
              <w:right w:val="single" w:sz="6" w:space="0" w:color="000000"/>
            </w:tcBorders>
            <w:vAlign w:val="center"/>
          </w:tcPr>
          <w:p w:rsidR="001504E5" w:rsidRPr="00C81C88" w:rsidRDefault="001504E5" w:rsidP="00C81C88">
            <w:pPr>
              <w:tabs>
                <w:tab w:val="left" w:pos="8364"/>
              </w:tabs>
              <w:jc w:val="center"/>
              <w:rPr>
                <w:rFonts w:ascii="Times New Roman" w:hAnsi="Times New Roman"/>
                <w:sz w:val="28"/>
                <w:szCs w:val="28"/>
              </w:rPr>
            </w:pPr>
            <w:r w:rsidRPr="00C81C88">
              <w:rPr>
                <w:rFonts w:ascii="Times New Roman" w:hAnsi="Times New Roman"/>
                <w:sz w:val="28"/>
                <w:szCs w:val="28"/>
              </w:rPr>
              <w:t>5</w:t>
            </w:r>
          </w:p>
        </w:tc>
        <w:tc>
          <w:tcPr>
            <w:tcW w:w="3325" w:type="dxa"/>
            <w:tcBorders>
              <w:top w:val="single" w:sz="6" w:space="0" w:color="000000"/>
              <w:left w:val="single" w:sz="6" w:space="0" w:color="000000"/>
              <w:bottom w:val="single" w:sz="6" w:space="0" w:color="000000"/>
              <w:right w:val="single" w:sz="6" w:space="0" w:color="000000"/>
            </w:tcBorders>
            <w:vAlign w:val="center"/>
          </w:tcPr>
          <w:p w:rsidR="001504E5" w:rsidRPr="00C81C88" w:rsidRDefault="001504E5" w:rsidP="00C81C88">
            <w:pPr>
              <w:tabs>
                <w:tab w:val="left" w:pos="8364"/>
              </w:tabs>
              <w:jc w:val="center"/>
              <w:rPr>
                <w:rFonts w:ascii="Times New Roman" w:hAnsi="Times New Roman"/>
                <w:sz w:val="28"/>
                <w:szCs w:val="28"/>
              </w:rPr>
            </w:pPr>
            <w:r w:rsidRPr="00C81C88">
              <w:rPr>
                <w:rFonts w:ascii="Times New Roman" w:hAnsi="Times New Roman"/>
                <w:sz w:val="28"/>
                <w:szCs w:val="28"/>
              </w:rPr>
              <w:t>Издательство "Просвещение"</w:t>
            </w:r>
          </w:p>
        </w:tc>
      </w:tr>
      <w:tr w:rsidR="00C81C88" w:rsidRPr="00C81C88" w:rsidTr="00A77456">
        <w:trPr>
          <w:trHeight w:val="720"/>
          <w:tblCellSpacing w:w="0" w:type="dxa"/>
        </w:trPr>
        <w:tc>
          <w:tcPr>
            <w:tcW w:w="597" w:type="dxa"/>
            <w:tcBorders>
              <w:top w:val="single" w:sz="6" w:space="0" w:color="000000"/>
              <w:left w:val="single" w:sz="6" w:space="0" w:color="000000"/>
              <w:bottom w:val="single" w:sz="6" w:space="0" w:color="000000"/>
              <w:right w:val="single" w:sz="6" w:space="0" w:color="000000"/>
            </w:tcBorders>
            <w:vAlign w:val="center"/>
          </w:tcPr>
          <w:p w:rsidR="001504E5" w:rsidRPr="00C81C88" w:rsidRDefault="001504E5" w:rsidP="00C81C88">
            <w:pPr>
              <w:tabs>
                <w:tab w:val="left" w:pos="8364"/>
              </w:tabs>
              <w:jc w:val="center"/>
              <w:rPr>
                <w:rFonts w:ascii="Times New Roman" w:hAnsi="Times New Roman"/>
                <w:sz w:val="28"/>
                <w:szCs w:val="28"/>
              </w:rPr>
            </w:pPr>
            <w:r w:rsidRPr="00C81C88">
              <w:rPr>
                <w:rFonts w:ascii="Times New Roman" w:hAnsi="Times New Roman"/>
                <w:sz w:val="28"/>
                <w:szCs w:val="28"/>
              </w:rPr>
              <w:t>12</w:t>
            </w:r>
          </w:p>
        </w:tc>
        <w:tc>
          <w:tcPr>
            <w:tcW w:w="2700" w:type="dxa"/>
            <w:tcBorders>
              <w:top w:val="single" w:sz="6" w:space="0" w:color="000000"/>
              <w:left w:val="single" w:sz="6" w:space="0" w:color="000000"/>
              <w:bottom w:val="single" w:sz="6" w:space="0" w:color="000000"/>
              <w:right w:val="single" w:sz="6" w:space="0" w:color="000000"/>
            </w:tcBorders>
            <w:vAlign w:val="center"/>
          </w:tcPr>
          <w:p w:rsidR="001504E5" w:rsidRPr="00C81C88" w:rsidRDefault="001504E5" w:rsidP="00C81C88">
            <w:pPr>
              <w:tabs>
                <w:tab w:val="left" w:pos="8364"/>
              </w:tabs>
              <w:rPr>
                <w:rFonts w:ascii="Times New Roman" w:hAnsi="Times New Roman"/>
                <w:sz w:val="28"/>
                <w:szCs w:val="28"/>
              </w:rPr>
            </w:pPr>
            <w:r w:rsidRPr="00C81C88">
              <w:rPr>
                <w:rFonts w:ascii="Times New Roman" w:hAnsi="Times New Roman"/>
                <w:sz w:val="28"/>
                <w:szCs w:val="28"/>
              </w:rPr>
              <w:t>Боголюбов Л.Н., Виноградова Н.Ф., Городецкая Н.И. и др. / Под ред. Боголюбова Л.Н., Ивановой Л.Ф.</w:t>
            </w:r>
          </w:p>
        </w:tc>
        <w:tc>
          <w:tcPr>
            <w:tcW w:w="2629" w:type="dxa"/>
            <w:tcBorders>
              <w:top w:val="single" w:sz="6" w:space="0" w:color="000000"/>
              <w:left w:val="single" w:sz="6" w:space="0" w:color="000000"/>
              <w:bottom w:val="single" w:sz="6" w:space="0" w:color="000000"/>
              <w:right w:val="single" w:sz="6" w:space="0" w:color="000000"/>
            </w:tcBorders>
            <w:vAlign w:val="center"/>
          </w:tcPr>
          <w:p w:rsidR="001504E5" w:rsidRPr="00C81C88" w:rsidRDefault="001504E5" w:rsidP="00C81C88">
            <w:pPr>
              <w:tabs>
                <w:tab w:val="left" w:pos="8364"/>
              </w:tabs>
              <w:rPr>
                <w:rFonts w:ascii="Times New Roman" w:hAnsi="Times New Roman"/>
                <w:sz w:val="28"/>
                <w:szCs w:val="28"/>
              </w:rPr>
            </w:pPr>
            <w:r w:rsidRPr="00C81C88">
              <w:rPr>
                <w:rFonts w:ascii="Times New Roman" w:hAnsi="Times New Roman"/>
                <w:sz w:val="28"/>
                <w:szCs w:val="28"/>
              </w:rPr>
              <w:t>Обществознание</w:t>
            </w:r>
          </w:p>
        </w:tc>
        <w:tc>
          <w:tcPr>
            <w:tcW w:w="702" w:type="dxa"/>
            <w:tcBorders>
              <w:top w:val="single" w:sz="6" w:space="0" w:color="000000"/>
              <w:left w:val="single" w:sz="6" w:space="0" w:color="000000"/>
              <w:bottom w:val="single" w:sz="6" w:space="0" w:color="000000"/>
              <w:right w:val="single" w:sz="6" w:space="0" w:color="000000"/>
            </w:tcBorders>
            <w:vAlign w:val="center"/>
          </w:tcPr>
          <w:p w:rsidR="001504E5" w:rsidRPr="00C81C88" w:rsidRDefault="001504E5" w:rsidP="00C81C88">
            <w:pPr>
              <w:tabs>
                <w:tab w:val="left" w:pos="8364"/>
              </w:tabs>
              <w:jc w:val="center"/>
              <w:rPr>
                <w:rFonts w:ascii="Times New Roman" w:hAnsi="Times New Roman"/>
                <w:sz w:val="28"/>
                <w:szCs w:val="28"/>
              </w:rPr>
            </w:pPr>
            <w:r w:rsidRPr="00C81C88">
              <w:rPr>
                <w:rFonts w:ascii="Times New Roman" w:hAnsi="Times New Roman"/>
                <w:sz w:val="28"/>
                <w:szCs w:val="28"/>
              </w:rPr>
              <w:t>5</w:t>
            </w:r>
          </w:p>
        </w:tc>
        <w:tc>
          <w:tcPr>
            <w:tcW w:w="3325" w:type="dxa"/>
            <w:tcBorders>
              <w:top w:val="single" w:sz="6" w:space="0" w:color="000000"/>
              <w:left w:val="single" w:sz="6" w:space="0" w:color="000000"/>
              <w:bottom w:val="single" w:sz="6" w:space="0" w:color="000000"/>
              <w:right w:val="single" w:sz="6" w:space="0" w:color="000000"/>
            </w:tcBorders>
            <w:vAlign w:val="center"/>
          </w:tcPr>
          <w:p w:rsidR="001504E5" w:rsidRPr="00C81C88" w:rsidRDefault="001504E5" w:rsidP="00C81C88">
            <w:pPr>
              <w:tabs>
                <w:tab w:val="left" w:pos="8364"/>
              </w:tabs>
              <w:jc w:val="center"/>
              <w:rPr>
                <w:rFonts w:ascii="Times New Roman" w:hAnsi="Times New Roman"/>
                <w:sz w:val="28"/>
                <w:szCs w:val="28"/>
              </w:rPr>
            </w:pPr>
            <w:r w:rsidRPr="00C81C88">
              <w:rPr>
                <w:rFonts w:ascii="Times New Roman" w:hAnsi="Times New Roman"/>
                <w:sz w:val="28"/>
                <w:szCs w:val="28"/>
              </w:rPr>
              <w:t>Издательство "Просвещение"</w:t>
            </w:r>
          </w:p>
        </w:tc>
      </w:tr>
      <w:tr w:rsidR="00C81C88" w:rsidRPr="00C81C88" w:rsidTr="00A77456">
        <w:trPr>
          <w:trHeight w:val="480"/>
          <w:tblCellSpacing w:w="0" w:type="dxa"/>
        </w:trPr>
        <w:tc>
          <w:tcPr>
            <w:tcW w:w="597" w:type="dxa"/>
            <w:tcBorders>
              <w:top w:val="single" w:sz="6" w:space="0" w:color="000000"/>
              <w:left w:val="single" w:sz="6" w:space="0" w:color="000000"/>
              <w:bottom w:val="single" w:sz="6" w:space="0" w:color="000000"/>
              <w:right w:val="single" w:sz="6" w:space="0" w:color="000000"/>
            </w:tcBorders>
            <w:vAlign w:val="center"/>
          </w:tcPr>
          <w:p w:rsidR="001504E5" w:rsidRPr="00C81C88" w:rsidRDefault="001504E5" w:rsidP="00C81C88">
            <w:pPr>
              <w:tabs>
                <w:tab w:val="left" w:pos="8364"/>
              </w:tabs>
              <w:jc w:val="center"/>
              <w:rPr>
                <w:rFonts w:ascii="Times New Roman" w:hAnsi="Times New Roman"/>
                <w:sz w:val="28"/>
                <w:szCs w:val="28"/>
              </w:rPr>
            </w:pPr>
            <w:r w:rsidRPr="00C81C88">
              <w:rPr>
                <w:rFonts w:ascii="Times New Roman" w:hAnsi="Times New Roman"/>
                <w:sz w:val="28"/>
                <w:szCs w:val="28"/>
              </w:rPr>
              <w:t>13</w:t>
            </w:r>
          </w:p>
        </w:tc>
        <w:tc>
          <w:tcPr>
            <w:tcW w:w="2700" w:type="dxa"/>
            <w:tcBorders>
              <w:top w:val="single" w:sz="6" w:space="0" w:color="000000"/>
              <w:left w:val="single" w:sz="6" w:space="0" w:color="000000"/>
              <w:bottom w:val="single" w:sz="6" w:space="0" w:color="000000"/>
              <w:right w:val="single" w:sz="6" w:space="0" w:color="000000"/>
            </w:tcBorders>
            <w:vAlign w:val="center"/>
          </w:tcPr>
          <w:p w:rsidR="001504E5" w:rsidRPr="00C81C88" w:rsidRDefault="001504E5" w:rsidP="00C81C88">
            <w:pPr>
              <w:tabs>
                <w:tab w:val="left" w:pos="8364"/>
              </w:tabs>
              <w:rPr>
                <w:rFonts w:ascii="Times New Roman" w:hAnsi="Times New Roman"/>
                <w:sz w:val="28"/>
                <w:szCs w:val="28"/>
              </w:rPr>
            </w:pPr>
            <w:r w:rsidRPr="00C81C88">
              <w:rPr>
                <w:rFonts w:ascii="Times New Roman" w:hAnsi="Times New Roman"/>
                <w:sz w:val="28"/>
                <w:szCs w:val="28"/>
              </w:rPr>
              <w:t>С.М. Никольский, М.К. Потапов, Н.Н. Решетников и др.</w:t>
            </w:r>
          </w:p>
        </w:tc>
        <w:tc>
          <w:tcPr>
            <w:tcW w:w="2629" w:type="dxa"/>
            <w:tcBorders>
              <w:top w:val="single" w:sz="6" w:space="0" w:color="000000"/>
              <w:left w:val="single" w:sz="6" w:space="0" w:color="000000"/>
              <w:bottom w:val="single" w:sz="6" w:space="0" w:color="000000"/>
              <w:right w:val="single" w:sz="6" w:space="0" w:color="000000"/>
            </w:tcBorders>
            <w:vAlign w:val="center"/>
          </w:tcPr>
          <w:p w:rsidR="001504E5" w:rsidRPr="00C81C88" w:rsidRDefault="001504E5" w:rsidP="00C81C88">
            <w:pPr>
              <w:tabs>
                <w:tab w:val="left" w:pos="8364"/>
              </w:tabs>
              <w:rPr>
                <w:rFonts w:ascii="Times New Roman" w:hAnsi="Times New Roman"/>
                <w:sz w:val="28"/>
                <w:szCs w:val="28"/>
              </w:rPr>
            </w:pPr>
            <w:r w:rsidRPr="00C81C88">
              <w:rPr>
                <w:rFonts w:ascii="Times New Roman" w:hAnsi="Times New Roman"/>
                <w:sz w:val="28"/>
                <w:szCs w:val="28"/>
              </w:rPr>
              <w:t>Математика. 5 класс.</w:t>
            </w:r>
          </w:p>
        </w:tc>
        <w:tc>
          <w:tcPr>
            <w:tcW w:w="702" w:type="dxa"/>
            <w:tcBorders>
              <w:top w:val="single" w:sz="6" w:space="0" w:color="000000"/>
              <w:left w:val="single" w:sz="6" w:space="0" w:color="000000"/>
              <w:bottom w:val="single" w:sz="6" w:space="0" w:color="000000"/>
              <w:right w:val="single" w:sz="6" w:space="0" w:color="000000"/>
            </w:tcBorders>
            <w:vAlign w:val="center"/>
          </w:tcPr>
          <w:p w:rsidR="001504E5" w:rsidRPr="00C81C88" w:rsidRDefault="001504E5" w:rsidP="00C81C88">
            <w:pPr>
              <w:tabs>
                <w:tab w:val="left" w:pos="8364"/>
              </w:tabs>
              <w:jc w:val="center"/>
              <w:rPr>
                <w:rFonts w:ascii="Times New Roman" w:hAnsi="Times New Roman"/>
                <w:sz w:val="28"/>
                <w:szCs w:val="28"/>
              </w:rPr>
            </w:pPr>
            <w:r w:rsidRPr="00C81C88">
              <w:rPr>
                <w:rFonts w:ascii="Times New Roman" w:hAnsi="Times New Roman"/>
                <w:sz w:val="28"/>
                <w:szCs w:val="28"/>
              </w:rPr>
              <w:t>5</w:t>
            </w:r>
          </w:p>
        </w:tc>
        <w:tc>
          <w:tcPr>
            <w:tcW w:w="3325" w:type="dxa"/>
            <w:tcBorders>
              <w:top w:val="single" w:sz="6" w:space="0" w:color="000000"/>
              <w:left w:val="single" w:sz="6" w:space="0" w:color="000000"/>
              <w:bottom w:val="single" w:sz="6" w:space="0" w:color="000000"/>
              <w:right w:val="single" w:sz="6" w:space="0" w:color="000000"/>
            </w:tcBorders>
            <w:vAlign w:val="center"/>
          </w:tcPr>
          <w:p w:rsidR="001504E5" w:rsidRPr="00C81C88" w:rsidRDefault="001504E5" w:rsidP="00C81C88">
            <w:pPr>
              <w:tabs>
                <w:tab w:val="left" w:pos="8364"/>
              </w:tabs>
              <w:jc w:val="center"/>
              <w:rPr>
                <w:rFonts w:ascii="Times New Roman" w:hAnsi="Times New Roman"/>
                <w:sz w:val="28"/>
                <w:szCs w:val="28"/>
              </w:rPr>
            </w:pPr>
            <w:r w:rsidRPr="00C81C88">
              <w:rPr>
                <w:rFonts w:ascii="Times New Roman" w:hAnsi="Times New Roman"/>
                <w:sz w:val="28"/>
                <w:szCs w:val="28"/>
              </w:rPr>
              <w:t>Издательство "Просвещение"</w:t>
            </w:r>
          </w:p>
        </w:tc>
      </w:tr>
      <w:tr w:rsidR="00C81C88" w:rsidRPr="00C81C88" w:rsidTr="00A77456">
        <w:trPr>
          <w:trHeight w:val="480"/>
          <w:tblCellSpacing w:w="0" w:type="dxa"/>
        </w:trPr>
        <w:tc>
          <w:tcPr>
            <w:tcW w:w="597" w:type="dxa"/>
            <w:tcBorders>
              <w:top w:val="single" w:sz="6" w:space="0" w:color="000000"/>
              <w:left w:val="single" w:sz="6" w:space="0" w:color="000000"/>
              <w:bottom w:val="single" w:sz="6" w:space="0" w:color="000000"/>
              <w:right w:val="single" w:sz="6" w:space="0" w:color="000000"/>
            </w:tcBorders>
            <w:vAlign w:val="center"/>
          </w:tcPr>
          <w:p w:rsidR="001504E5" w:rsidRPr="00C81C88" w:rsidRDefault="001504E5" w:rsidP="00C81C88">
            <w:pPr>
              <w:tabs>
                <w:tab w:val="left" w:pos="8364"/>
              </w:tabs>
              <w:jc w:val="center"/>
              <w:rPr>
                <w:rFonts w:ascii="Times New Roman" w:hAnsi="Times New Roman"/>
                <w:sz w:val="28"/>
                <w:szCs w:val="28"/>
              </w:rPr>
            </w:pPr>
            <w:r w:rsidRPr="00C81C88">
              <w:rPr>
                <w:rFonts w:ascii="Times New Roman" w:hAnsi="Times New Roman"/>
                <w:sz w:val="28"/>
                <w:szCs w:val="28"/>
              </w:rPr>
              <w:t>14</w:t>
            </w:r>
          </w:p>
        </w:tc>
        <w:tc>
          <w:tcPr>
            <w:tcW w:w="2700" w:type="dxa"/>
            <w:tcBorders>
              <w:top w:val="single" w:sz="6" w:space="0" w:color="000000"/>
              <w:left w:val="single" w:sz="6" w:space="0" w:color="000000"/>
              <w:bottom w:val="single" w:sz="6" w:space="0" w:color="000000"/>
              <w:right w:val="single" w:sz="6" w:space="0" w:color="000000"/>
            </w:tcBorders>
            <w:vAlign w:val="center"/>
          </w:tcPr>
          <w:p w:rsidR="001504E5" w:rsidRPr="00C81C88" w:rsidRDefault="001504E5" w:rsidP="00C81C88">
            <w:pPr>
              <w:tabs>
                <w:tab w:val="left" w:pos="8364"/>
              </w:tabs>
              <w:rPr>
                <w:rFonts w:ascii="Times New Roman" w:hAnsi="Times New Roman"/>
                <w:sz w:val="28"/>
                <w:szCs w:val="28"/>
              </w:rPr>
            </w:pPr>
            <w:r w:rsidRPr="00C81C88">
              <w:rPr>
                <w:rFonts w:ascii="Times New Roman" w:hAnsi="Times New Roman"/>
                <w:sz w:val="28"/>
                <w:szCs w:val="28"/>
              </w:rPr>
              <w:t>Виноградова Н.Ф., Смирнов Д.В., Сидоренко Л.В., Таранин А.Б.</w:t>
            </w:r>
          </w:p>
        </w:tc>
        <w:tc>
          <w:tcPr>
            <w:tcW w:w="2629" w:type="dxa"/>
            <w:tcBorders>
              <w:top w:val="single" w:sz="6" w:space="0" w:color="000000"/>
              <w:left w:val="single" w:sz="6" w:space="0" w:color="000000"/>
              <w:bottom w:val="single" w:sz="6" w:space="0" w:color="000000"/>
              <w:right w:val="single" w:sz="6" w:space="0" w:color="000000"/>
            </w:tcBorders>
            <w:vAlign w:val="center"/>
          </w:tcPr>
          <w:p w:rsidR="001504E5" w:rsidRPr="00C81C88" w:rsidRDefault="001504E5" w:rsidP="00C81C88">
            <w:pPr>
              <w:tabs>
                <w:tab w:val="left" w:pos="8364"/>
              </w:tabs>
              <w:rPr>
                <w:rFonts w:ascii="Times New Roman" w:hAnsi="Times New Roman"/>
                <w:sz w:val="28"/>
                <w:szCs w:val="28"/>
              </w:rPr>
            </w:pPr>
            <w:r w:rsidRPr="00C81C88">
              <w:rPr>
                <w:rFonts w:ascii="Times New Roman" w:hAnsi="Times New Roman"/>
                <w:sz w:val="28"/>
                <w:szCs w:val="28"/>
              </w:rPr>
              <w:t>Основы безопасности жизнедеятельности</w:t>
            </w:r>
          </w:p>
        </w:tc>
        <w:tc>
          <w:tcPr>
            <w:tcW w:w="702" w:type="dxa"/>
            <w:tcBorders>
              <w:top w:val="single" w:sz="6" w:space="0" w:color="000000"/>
              <w:left w:val="single" w:sz="6" w:space="0" w:color="000000"/>
              <w:bottom w:val="single" w:sz="6" w:space="0" w:color="000000"/>
              <w:right w:val="single" w:sz="6" w:space="0" w:color="000000"/>
            </w:tcBorders>
            <w:vAlign w:val="center"/>
          </w:tcPr>
          <w:p w:rsidR="001504E5" w:rsidRPr="00C81C88" w:rsidRDefault="001504E5" w:rsidP="00C81C88">
            <w:pPr>
              <w:tabs>
                <w:tab w:val="left" w:pos="8364"/>
              </w:tabs>
              <w:jc w:val="center"/>
              <w:rPr>
                <w:rFonts w:ascii="Times New Roman" w:hAnsi="Times New Roman"/>
                <w:sz w:val="28"/>
                <w:szCs w:val="28"/>
              </w:rPr>
            </w:pPr>
            <w:r w:rsidRPr="00C81C88">
              <w:rPr>
                <w:rFonts w:ascii="Times New Roman" w:hAnsi="Times New Roman"/>
                <w:sz w:val="28"/>
                <w:szCs w:val="28"/>
              </w:rPr>
              <w:t>5-6</w:t>
            </w:r>
          </w:p>
        </w:tc>
        <w:tc>
          <w:tcPr>
            <w:tcW w:w="3325" w:type="dxa"/>
            <w:tcBorders>
              <w:top w:val="single" w:sz="6" w:space="0" w:color="000000"/>
              <w:left w:val="single" w:sz="6" w:space="0" w:color="000000"/>
              <w:bottom w:val="single" w:sz="6" w:space="0" w:color="000000"/>
              <w:right w:val="single" w:sz="6" w:space="0" w:color="000000"/>
            </w:tcBorders>
            <w:vAlign w:val="center"/>
          </w:tcPr>
          <w:p w:rsidR="001504E5" w:rsidRPr="00C81C88" w:rsidRDefault="001504E5" w:rsidP="00C81C88">
            <w:pPr>
              <w:tabs>
                <w:tab w:val="left" w:pos="8364"/>
              </w:tabs>
              <w:jc w:val="center"/>
              <w:rPr>
                <w:rFonts w:ascii="Times New Roman" w:hAnsi="Times New Roman"/>
                <w:sz w:val="28"/>
                <w:szCs w:val="28"/>
              </w:rPr>
            </w:pPr>
            <w:r w:rsidRPr="00C81C88">
              <w:rPr>
                <w:rFonts w:ascii="Times New Roman" w:hAnsi="Times New Roman"/>
                <w:sz w:val="28"/>
                <w:szCs w:val="28"/>
              </w:rPr>
              <w:t>Издательский центр ВЕНТАНА-ГРАФ</w:t>
            </w:r>
          </w:p>
        </w:tc>
      </w:tr>
      <w:tr w:rsidR="00C81C88" w:rsidRPr="00C81C88" w:rsidTr="00A77456">
        <w:trPr>
          <w:trHeight w:val="480"/>
          <w:tblCellSpacing w:w="0" w:type="dxa"/>
        </w:trPr>
        <w:tc>
          <w:tcPr>
            <w:tcW w:w="597" w:type="dxa"/>
            <w:tcBorders>
              <w:top w:val="single" w:sz="6" w:space="0" w:color="000000"/>
              <w:left w:val="single" w:sz="6" w:space="0" w:color="000000"/>
              <w:bottom w:val="single" w:sz="6" w:space="0" w:color="000000"/>
              <w:right w:val="single" w:sz="6" w:space="0" w:color="000000"/>
            </w:tcBorders>
            <w:vAlign w:val="center"/>
          </w:tcPr>
          <w:p w:rsidR="001504E5" w:rsidRPr="00C81C88" w:rsidRDefault="001504E5" w:rsidP="00C81C88">
            <w:pPr>
              <w:tabs>
                <w:tab w:val="left" w:pos="8364"/>
              </w:tabs>
              <w:jc w:val="center"/>
              <w:rPr>
                <w:rFonts w:ascii="Times New Roman" w:hAnsi="Times New Roman"/>
                <w:sz w:val="28"/>
                <w:szCs w:val="28"/>
              </w:rPr>
            </w:pPr>
            <w:r w:rsidRPr="00C81C88">
              <w:rPr>
                <w:rFonts w:ascii="Times New Roman" w:hAnsi="Times New Roman"/>
                <w:sz w:val="28"/>
                <w:szCs w:val="28"/>
              </w:rPr>
              <w:t>15</w:t>
            </w:r>
          </w:p>
        </w:tc>
        <w:tc>
          <w:tcPr>
            <w:tcW w:w="2700" w:type="dxa"/>
            <w:tcBorders>
              <w:top w:val="single" w:sz="6" w:space="0" w:color="000000"/>
              <w:left w:val="single" w:sz="6" w:space="0" w:color="000000"/>
              <w:bottom w:val="single" w:sz="6" w:space="0" w:color="000000"/>
              <w:right w:val="single" w:sz="6" w:space="0" w:color="000000"/>
            </w:tcBorders>
            <w:vAlign w:val="center"/>
          </w:tcPr>
          <w:p w:rsidR="001504E5" w:rsidRPr="00C81C88" w:rsidRDefault="001504E5" w:rsidP="00C81C88">
            <w:pPr>
              <w:tabs>
                <w:tab w:val="left" w:pos="8364"/>
              </w:tabs>
              <w:rPr>
                <w:rFonts w:ascii="Times New Roman" w:hAnsi="Times New Roman"/>
                <w:sz w:val="28"/>
                <w:szCs w:val="28"/>
              </w:rPr>
            </w:pPr>
            <w:r w:rsidRPr="00C81C88">
              <w:rPr>
                <w:rFonts w:ascii="Times New Roman" w:hAnsi="Times New Roman"/>
                <w:sz w:val="28"/>
                <w:szCs w:val="28"/>
              </w:rPr>
              <w:t>Ермолинская Е.А., Медкова Е.С., Савенкова Л.Г.</w:t>
            </w:r>
          </w:p>
        </w:tc>
        <w:tc>
          <w:tcPr>
            <w:tcW w:w="2629" w:type="dxa"/>
            <w:tcBorders>
              <w:top w:val="single" w:sz="6" w:space="0" w:color="000000"/>
              <w:left w:val="single" w:sz="6" w:space="0" w:color="000000"/>
              <w:bottom w:val="single" w:sz="6" w:space="0" w:color="000000"/>
              <w:right w:val="single" w:sz="6" w:space="0" w:color="000000"/>
            </w:tcBorders>
            <w:vAlign w:val="center"/>
          </w:tcPr>
          <w:p w:rsidR="001504E5" w:rsidRPr="00C81C88" w:rsidRDefault="001504E5" w:rsidP="00C81C88">
            <w:pPr>
              <w:tabs>
                <w:tab w:val="left" w:pos="8364"/>
              </w:tabs>
              <w:rPr>
                <w:rFonts w:ascii="Times New Roman" w:hAnsi="Times New Roman"/>
                <w:sz w:val="28"/>
                <w:szCs w:val="28"/>
              </w:rPr>
            </w:pPr>
            <w:r w:rsidRPr="00C81C88">
              <w:rPr>
                <w:rFonts w:ascii="Times New Roman" w:hAnsi="Times New Roman"/>
                <w:sz w:val="28"/>
                <w:szCs w:val="28"/>
              </w:rPr>
              <w:t>Изобразительное искусство</w:t>
            </w:r>
          </w:p>
        </w:tc>
        <w:tc>
          <w:tcPr>
            <w:tcW w:w="702" w:type="dxa"/>
            <w:tcBorders>
              <w:top w:val="single" w:sz="6" w:space="0" w:color="000000"/>
              <w:left w:val="single" w:sz="6" w:space="0" w:color="000000"/>
              <w:bottom w:val="single" w:sz="6" w:space="0" w:color="000000"/>
              <w:right w:val="single" w:sz="6" w:space="0" w:color="000000"/>
            </w:tcBorders>
            <w:vAlign w:val="center"/>
          </w:tcPr>
          <w:p w:rsidR="001504E5" w:rsidRPr="00C81C88" w:rsidRDefault="001504E5" w:rsidP="00C81C88">
            <w:pPr>
              <w:tabs>
                <w:tab w:val="left" w:pos="8364"/>
              </w:tabs>
              <w:jc w:val="center"/>
              <w:rPr>
                <w:rFonts w:ascii="Times New Roman" w:hAnsi="Times New Roman"/>
                <w:sz w:val="28"/>
                <w:szCs w:val="28"/>
              </w:rPr>
            </w:pPr>
            <w:r w:rsidRPr="00C81C88">
              <w:rPr>
                <w:rFonts w:ascii="Times New Roman" w:hAnsi="Times New Roman"/>
                <w:sz w:val="28"/>
                <w:szCs w:val="28"/>
              </w:rPr>
              <w:t>5</w:t>
            </w:r>
          </w:p>
        </w:tc>
        <w:tc>
          <w:tcPr>
            <w:tcW w:w="3325" w:type="dxa"/>
            <w:tcBorders>
              <w:top w:val="single" w:sz="6" w:space="0" w:color="000000"/>
              <w:left w:val="single" w:sz="6" w:space="0" w:color="000000"/>
              <w:bottom w:val="single" w:sz="6" w:space="0" w:color="000000"/>
              <w:right w:val="single" w:sz="6" w:space="0" w:color="000000"/>
            </w:tcBorders>
            <w:vAlign w:val="center"/>
          </w:tcPr>
          <w:p w:rsidR="001504E5" w:rsidRPr="00C81C88" w:rsidRDefault="001504E5" w:rsidP="00C81C88">
            <w:pPr>
              <w:tabs>
                <w:tab w:val="left" w:pos="8364"/>
              </w:tabs>
              <w:jc w:val="center"/>
              <w:rPr>
                <w:rFonts w:ascii="Times New Roman" w:hAnsi="Times New Roman"/>
                <w:sz w:val="28"/>
                <w:szCs w:val="28"/>
              </w:rPr>
            </w:pPr>
            <w:r w:rsidRPr="00C81C88">
              <w:rPr>
                <w:rFonts w:ascii="Times New Roman" w:hAnsi="Times New Roman"/>
                <w:sz w:val="28"/>
                <w:szCs w:val="28"/>
              </w:rPr>
              <w:t>Издательский центр ВЕНТАНА-ГРАФ</w:t>
            </w:r>
          </w:p>
        </w:tc>
      </w:tr>
      <w:tr w:rsidR="00C81C88" w:rsidRPr="00C81C88" w:rsidTr="00A77456">
        <w:trPr>
          <w:trHeight w:val="480"/>
          <w:tblCellSpacing w:w="0" w:type="dxa"/>
        </w:trPr>
        <w:tc>
          <w:tcPr>
            <w:tcW w:w="597" w:type="dxa"/>
            <w:tcBorders>
              <w:top w:val="single" w:sz="6" w:space="0" w:color="000000"/>
              <w:left w:val="single" w:sz="6" w:space="0" w:color="000000"/>
              <w:bottom w:val="single" w:sz="6" w:space="0" w:color="000000"/>
              <w:right w:val="single" w:sz="6" w:space="0" w:color="000000"/>
            </w:tcBorders>
            <w:vAlign w:val="center"/>
          </w:tcPr>
          <w:p w:rsidR="001504E5" w:rsidRPr="00C81C88" w:rsidRDefault="001504E5" w:rsidP="00C81C88">
            <w:pPr>
              <w:tabs>
                <w:tab w:val="left" w:pos="8364"/>
              </w:tabs>
              <w:jc w:val="center"/>
              <w:rPr>
                <w:rFonts w:ascii="Times New Roman" w:hAnsi="Times New Roman"/>
                <w:sz w:val="28"/>
                <w:szCs w:val="28"/>
              </w:rPr>
            </w:pPr>
            <w:r w:rsidRPr="00C81C88">
              <w:rPr>
                <w:rFonts w:ascii="Times New Roman" w:hAnsi="Times New Roman"/>
                <w:sz w:val="28"/>
                <w:szCs w:val="28"/>
              </w:rPr>
              <w:t>16</w:t>
            </w:r>
          </w:p>
        </w:tc>
        <w:tc>
          <w:tcPr>
            <w:tcW w:w="2700" w:type="dxa"/>
            <w:tcBorders>
              <w:top w:val="single" w:sz="6" w:space="0" w:color="000000"/>
              <w:left w:val="single" w:sz="6" w:space="0" w:color="000000"/>
              <w:bottom w:val="single" w:sz="6" w:space="0" w:color="000000"/>
              <w:right w:val="single" w:sz="6" w:space="0" w:color="000000"/>
            </w:tcBorders>
            <w:vAlign w:val="center"/>
          </w:tcPr>
          <w:p w:rsidR="001504E5" w:rsidRPr="00C81C88" w:rsidRDefault="001504E5" w:rsidP="00C81C88">
            <w:pPr>
              <w:tabs>
                <w:tab w:val="left" w:pos="8364"/>
              </w:tabs>
              <w:rPr>
                <w:rFonts w:ascii="Times New Roman" w:hAnsi="Times New Roman"/>
                <w:sz w:val="28"/>
                <w:szCs w:val="28"/>
              </w:rPr>
            </w:pPr>
            <w:r w:rsidRPr="00C81C88">
              <w:rPr>
                <w:rFonts w:ascii="Times New Roman" w:hAnsi="Times New Roman"/>
                <w:sz w:val="28"/>
                <w:szCs w:val="28"/>
              </w:rPr>
              <w:t xml:space="preserve">Синица Н.В., Самородский П.С., Симоненко В.Д., </w:t>
            </w:r>
            <w:r w:rsidRPr="00C81C88">
              <w:rPr>
                <w:rFonts w:ascii="Times New Roman" w:hAnsi="Times New Roman"/>
                <w:sz w:val="28"/>
                <w:szCs w:val="28"/>
              </w:rPr>
              <w:lastRenderedPageBreak/>
              <w:t>Яковенко О.В</w:t>
            </w:r>
          </w:p>
        </w:tc>
        <w:tc>
          <w:tcPr>
            <w:tcW w:w="2629" w:type="dxa"/>
            <w:tcBorders>
              <w:top w:val="single" w:sz="6" w:space="0" w:color="000000"/>
              <w:left w:val="single" w:sz="6" w:space="0" w:color="000000"/>
              <w:bottom w:val="single" w:sz="6" w:space="0" w:color="000000"/>
              <w:right w:val="single" w:sz="6" w:space="0" w:color="000000"/>
            </w:tcBorders>
            <w:vAlign w:val="center"/>
          </w:tcPr>
          <w:p w:rsidR="001504E5" w:rsidRPr="00C81C88" w:rsidRDefault="001504E5" w:rsidP="00C81C88">
            <w:pPr>
              <w:tabs>
                <w:tab w:val="left" w:pos="8364"/>
              </w:tabs>
              <w:rPr>
                <w:rFonts w:ascii="Times New Roman" w:hAnsi="Times New Roman"/>
                <w:sz w:val="28"/>
                <w:szCs w:val="28"/>
              </w:rPr>
            </w:pPr>
            <w:r w:rsidRPr="00C81C88">
              <w:rPr>
                <w:rFonts w:ascii="Times New Roman" w:hAnsi="Times New Roman"/>
                <w:sz w:val="28"/>
                <w:szCs w:val="28"/>
              </w:rPr>
              <w:lastRenderedPageBreak/>
              <w:t>Технология. 5 класс</w:t>
            </w:r>
          </w:p>
        </w:tc>
        <w:tc>
          <w:tcPr>
            <w:tcW w:w="702" w:type="dxa"/>
            <w:tcBorders>
              <w:top w:val="single" w:sz="6" w:space="0" w:color="000000"/>
              <w:left w:val="single" w:sz="6" w:space="0" w:color="000000"/>
              <w:bottom w:val="single" w:sz="6" w:space="0" w:color="000000"/>
              <w:right w:val="single" w:sz="6" w:space="0" w:color="000000"/>
            </w:tcBorders>
            <w:vAlign w:val="center"/>
          </w:tcPr>
          <w:p w:rsidR="001504E5" w:rsidRPr="00C81C88" w:rsidRDefault="001504E5" w:rsidP="00C81C88">
            <w:pPr>
              <w:tabs>
                <w:tab w:val="left" w:pos="8364"/>
              </w:tabs>
              <w:jc w:val="center"/>
              <w:rPr>
                <w:rFonts w:ascii="Times New Roman" w:hAnsi="Times New Roman"/>
                <w:sz w:val="28"/>
                <w:szCs w:val="28"/>
              </w:rPr>
            </w:pPr>
            <w:r w:rsidRPr="00C81C88">
              <w:rPr>
                <w:rFonts w:ascii="Times New Roman" w:hAnsi="Times New Roman"/>
                <w:sz w:val="28"/>
                <w:szCs w:val="28"/>
              </w:rPr>
              <w:t>5</w:t>
            </w:r>
          </w:p>
        </w:tc>
        <w:tc>
          <w:tcPr>
            <w:tcW w:w="3325" w:type="dxa"/>
            <w:tcBorders>
              <w:top w:val="single" w:sz="6" w:space="0" w:color="000000"/>
              <w:left w:val="single" w:sz="6" w:space="0" w:color="000000"/>
              <w:bottom w:val="single" w:sz="6" w:space="0" w:color="000000"/>
              <w:right w:val="single" w:sz="6" w:space="0" w:color="000000"/>
            </w:tcBorders>
            <w:vAlign w:val="center"/>
          </w:tcPr>
          <w:p w:rsidR="001504E5" w:rsidRPr="00C81C88" w:rsidRDefault="001504E5" w:rsidP="00C81C88">
            <w:pPr>
              <w:tabs>
                <w:tab w:val="left" w:pos="8364"/>
              </w:tabs>
              <w:jc w:val="center"/>
              <w:rPr>
                <w:rFonts w:ascii="Times New Roman" w:hAnsi="Times New Roman"/>
                <w:sz w:val="28"/>
                <w:szCs w:val="28"/>
              </w:rPr>
            </w:pPr>
            <w:r w:rsidRPr="00C81C88">
              <w:rPr>
                <w:rFonts w:ascii="Times New Roman" w:hAnsi="Times New Roman"/>
                <w:sz w:val="28"/>
                <w:szCs w:val="28"/>
              </w:rPr>
              <w:t>Издательский центр ВЕНТАНА-ГРАФ</w:t>
            </w:r>
          </w:p>
        </w:tc>
      </w:tr>
      <w:tr w:rsidR="00C81C88" w:rsidRPr="00C81C88" w:rsidTr="00A77456">
        <w:trPr>
          <w:trHeight w:val="480"/>
          <w:tblCellSpacing w:w="0" w:type="dxa"/>
        </w:trPr>
        <w:tc>
          <w:tcPr>
            <w:tcW w:w="597" w:type="dxa"/>
            <w:tcBorders>
              <w:top w:val="single" w:sz="6" w:space="0" w:color="000000"/>
              <w:left w:val="single" w:sz="6" w:space="0" w:color="000000"/>
              <w:bottom w:val="single" w:sz="6" w:space="0" w:color="000000"/>
              <w:right w:val="single" w:sz="6" w:space="0" w:color="000000"/>
            </w:tcBorders>
            <w:vAlign w:val="center"/>
          </w:tcPr>
          <w:p w:rsidR="001504E5" w:rsidRPr="00C81C88" w:rsidRDefault="001504E5" w:rsidP="00C81C88">
            <w:pPr>
              <w:tabs>
                <w:tab w:val="left" w:pos="8364"/>
              </w:tabs>
              <w:jc w:val="center"/>
              <w:rPr>
                <w:rFonts w:ascii="Times New Roman" w:hAnsi="Times New Roman"/>
                <w:sz w:val="28"/>
                <w:szCs w:val="28"/>
              </w:rPr>
            </w:pPr>
            <w:r w:rsidRPr="00C81C88">
              <w:rPr>
                <w:rFonts w:ascii="Times New Roman" w:hAnsi="Times New Roman"/>
                <w:sz w:val="28"/>
                <w:szCs w:val="28"/>
              </w:rPr>
              <w:t>17</w:t>
            </w:r>
          </w:p>
        </w:tc>
        <w:tc>
          <w:tcPr>
            <w:tcW w:w="2700" w:type="dxa"/>
            <w:tcBorders>
              <w:top w:val="single" w:sz="6" w:space="0" w:color="000000"/>
              <w:left w:val="single" w:sz="6" w:space="0" w:color="000000"/>
              <w:bottom w:val="single" w:sz="6" w:space="0" w:color="000000"/>
              <w:right w:val="single" w:sz="6" w:space="0" w:color="000000"/>
            </w:tcBorders>
            <w:vAlign w:val="center"/>
          </w:tcPr>
          <w:p w:rsidR="001504E5" w:rsidRPr="00C81C88" w:rsidRDefault="001504E5" w:rsidP="00C81C88">
            <w:pPr>
              <w:tabs>
                <w:tab w:val="left" w:pos="8364"/>
              </w:tabs>
              <w:rPr>
                <w:rFonts w:ascii="Times New Roman" w:hAnsi="Times New Roman"/>
                <w:sz w:val="28"/>
                <w:szCs w:val="28"/>
              </w:rPr>
            </w:pPr>
            <w:r w:rsidRPr="00C81C88">
              <w:rPr>
                <w:rFonts w:ascii="Times New Roman" w:hAnsi="Times New Roman"/>
                <w:sz w:val="28"/>
                <w:szCs w:val="28"/>
              </w:rPr>
              <w:t>Синица Н.В., Симоненко В.Д.</w:t>
            </w:r>
          </w:p>
        </w:tc>
        <w:tc>
          <w:tcPr>
            <w:tcW w:w="2629" w:type="dxa"/>
            <w:tcBorders>
              <w:top w:val="single" w:sz="6" w:space="0" w:color="000000"/>
              <w:left w:val="single" w:sz="6" w:space="0" w:color="000000"/>
              <w:bottom w:val="single" w:sz="6" w:space="0" w:color="000000"/>
              <w:right w:val="single" w:sz="6" w:space="0" w:color="000000"/>
            </w:tcBorders>
            <w:vAlign w:val="center"/>
          </w:tcPr>
          <w:p w:rsidR="001504E5" w:rsidRPr="00C81C88" w:rsidRDefault="001504E5" w:rsidP="00C81C88">
            <w:pPr>
              <w:tabs>
                <w:tab w:val="left" w:pos="8364"/>
              </w:tabs>
              <w:rPr>
                <w:rFonts w:ascii="Times New Roman" w:hAnsi="Times New Roman"/>
                <w:sz w:val="28"/>
                <w:szCs w:val="28"/>
              </w:rPr>
            </w:pPr>
            <w:r w:rsidRPr="00C81C88">
              <w:rPr>
                <w:rFonts w:ascii="Times New Roman" w:hAnsi="Times New Roman"/>
                <w:sz w:val="28"/>
                <w:szCs w:val="28"/>
              </w:rPr>
              <w:t>Технология. Технологии ведения дома. 5 класс</w:t>
            </w:r>
          </w:p>
        </w:tc>
        <w:tc>
          <w:tcPr>
            <w:tcW w:w="702" w:type="dxa"/>
            <w:tcBorders>
              <w:top w:val="single" w:sz="6" w:space="0" w:color="000000"/>
              <w:left w:val="single" w:sz="6" w:space="0" w:color="000000"/>
              <w:bottom w:val="single" w:sz="6" w:space="0" w:color="000000"/>
              <w:right w:val="single" w:sz="6" w:space="0" w:color="000000"/>
            </w:tcBorders>
            <w:vAlign w:val="center"/>
          </w:tcPr>
          <w:p w:rsidR="001504E5" w:rsidRPr="00C81C88" w:rsidRDefault="001504E5" w:rsidP="00C81C88">
            <w:pPr>
              <w:tabs>
                <w:tab w:val="left" w:pos="8364"/>
              </w:tabs>
              <w:jc w:val="center"/>
              <w:rPr>
                <w:rFonts w:ascii="Times New Roman" w:hAnsi="Times New Roman"/>
                <w:sz w:val="28"/>
                <w:szCs w:val="28"/>
              </w:rPr>
            </w:pPr>
            <w:r w:rsidRPr="00C81C88">
              <w:rPr>
                <w:rFonts w:ascii="Times New Roman" w:hAnsi="Times New Roman"/>
                <w:sz w:val="28"/>
                <w:szCs w:val="28"/>
              </w:rPr>
              <w:t>5</w:t>
            </w:r>
          </w:p>
        </w:tc>
        <w:tc>
          <w:tcPr>
            <w:tcW w:w="3325" w:type="dxa"/>
            <w:tcBorders>
              <w:top w:val="single" w:sz="6" w:space="0" w:color="000000"/>
              <w:left w:val="single" w:sz="6" w:space="0" w:color="000000"/>
              <w:bottom w:val="single" w:sz="6" w:space="0" w:color="000000"/>
              <w:right w:val="single" w:sz="6" w:space="0" w:color="000000"/>
            </w:tcBorders>
            <w:vAlign w:val="center"/>
          </w:tcPr>
          <w:p w:rsidR="001504E5" w:rsidRPr="00C81C88" w:rsidRDefault="001504E5" w:rsidP="00C81C88">
            <w:pPr>
              <w:tabs>
                <w:tab w:val="left" w:pos="8364"/>
              </w:tabs>
              <w:jc w:val="center"/>
              <w:rPr>
                <w:rFonts w:ascii="Times New Roman" w:hAnsi="Times New Roman"/>
                <w:sz w:val="28"/>
                <w:szCs w:val="28"/>
              </w:rPr>
            </w:pPr>
            <w:r w:rsidRPr="00C81C88">
              <w:rPr>
                <w:rFonts w:ascii="Times New Roman" w:hAnsi="Times New Roman"/>
                <w:sz w:val="28"/>
                <w:szCs w:val="28"/>
              </w:rPr>
              <w:t>Издательский центр ВЕНТАНА-ГРАФ</w:t>
            </w:r>
          </w:p>
        </w:tc>
      </w:tr>
      <w:tr w:rsidR="00C81C88" w:rsidRPr="00C81C88" w:rsidTr="00A77456">
        <w:trPr>
          <w:trHeight w:val="480"/>
          <w:tblCellSpacing w:w="0" w:type="dxa"/>
        </w:trPr>
        <w:tc>
          <w:tcPr>
            <w:tcW w:w="597" w:type="dxa"/>
            <w:tcBorders>
              <w:top w:val="single" w:sz="6" w:space="0" w:color="000000"/>
              <w:left w:val="single" w:sz="6" w:space="0" w:color="000000"/>
              <w:bottom w:val="single" w:sz="6" w:space="0" w:color="000000"/>
              <w:right w:val="single" w:sz="6" w:space="0" w:color="000000"/>
            </w:tcBorders>
            <w:vAlign w:val="center"/>
          </w:tcPr>
          <w:p w:rsidR="001504E5" w:rsidRPr="00C81C88" w:rsidRDefault="001504E5" w:rsidP="00C81C88">
            <w:pPr>
              <w:tabs>
                <w:tab w:val="left" w:pos="8364"/>
              </w:tabs>
              <w:jc w:val="center"/>
              <w:rPr>
                <w:rFonts w:ascii="Times New Roman" w:hAnsi="Times New Roman"/>
                <w:sz w:val="28"/>
                <w:szCs w:val="28"/>
              </w:rPr>
            </w:pPr>
            <w:r w:rsidRPr="00C81C88">
              <w:rPr>
                <w:rFonts w:ascii="Times New Roman" w:hAnsi="Times New Roman"/>
                <w:sz w:val="28"/>
                <w:szCs w:val="28"/>
              </w:rPr>
              <w:t>18</w:t>
            </w:r>
          </w:p>
        </w:tc>
        <w:tc>
          <w:tcPr>
            <w:tcW w:w="2700" w:type="dxa"/>
            <w:tcBorders>
              <w:top w:val="single" w:sz="6" w:space="0" w:color="000000"/>
              <w:left w:val="single" w:sz="6" w:space="0" w:color="000000"/>
              <w:bottom w:val="single" w:sz="6" w:space="0" w:color="000000"/>
              <w:right w:val="single" w:sz="6" w:space="0" w:color="000000"/>
            </w:tcBorders>
            <w:vAlign w:val="center"/>
          </w:tcPr>
          <w:p w:rsidR="001504E5" w:rsidRPr="00C81C88" w:rsidRDefault="001504E5" w:rsidP="00C81C88">
            <w:pPr>
              <w:tabs>
                <w:tab w:val="left" w:pos="8364"/>
              </w:tabs>
              <w:rPr>
                <w:rFonts w:ascii="Times New Roman" w:hAnsi="Times New Roman"/>
                <w:sz w:val="28"/>
                <w:szCs w:val="28"/>
              </w:rPr>
            </w:pPr>
            <w:r w:rsidRPr="00C81C88">
              <w:rPr>
                <w:rFonts w:ascii="Times New Roman" w:hAnsi="Times New Roman"/>
                <w:sz w:val="28"/>
                <w:szCs w:val="28"/>
              </w:rPr>
              <w:t>Тищенко А.Т., Симоненко В.Д.</w:t>
            </w:r>
          </w:p>
        </w:tc>
        <w:tc>
          <w:tcPr>
            <w:tcW w:w="2629" w:type="dxa"/>
            <w:tcBorders>
              <w:top w:val="single" w:sz="6" w:space="0" w:color="000000"/>
              <w:left w:val="single" w:sz="6" w:space="0" w:color="000000"/>
              <w:bottom w:val="single" w:sz="6" w:space="0" w:color="000000"/>
              <w:right w:val="single" w:sz="6" w:space="0" w:color="000000"/>
            </w:tcBorders>
            <w:vAlign w:val="center"/>
          </w:tcPr>
          <w:p w:rsidR="001504E5" w:rsidRPr="00C81C88" w:rsidRDefault="001504E5" w:rsidP="00C81C88">
            <w:pPr>
              <w:tabs>
                <w:tab w:val="left" w:pos="8364"/>
              </w:tabs>
              <w:rPr>
                <w:rFonts w:ascii="Times New Roman" w:hAnsi="Times New Roman"/>
                <w:sz w:val="28"/>
                <w:szCs w:val="28"/>
              </w:rPr>
            </w:pPr>
            <w:r w:rsidRPr="00C81C88">
              <w:rPr>
                <w:rFonts w:ascii="Times New Roman" w:hAnsi="Times New Roman"/>
                <w:sz w:val="28"/>
                <w:szCs w:val="28"/>
              </w:rPr>
              <w:t>Технология. Индустриальные технологии. 5 класс</w:t>
            </w:r>
          </w:p>
        </w:tc>
        <w:tc>
          <w:tcPr>
            <w:tcW w:w="702" w:type="dxa"/>
            <w:tcBorders>
              <w:top w:val="single" w:sz="6" w:space="0" w:color="000000"/>
              <w:left w:val="single" w:sz="6" w:space="0" w:color="000000"/>
              <w:bottom w:val="single" w:sz="6" w:space="0" w:color="000000"/>
              <w:right w:val="single" w:sz="6" w:space="0" w:color="000000"/>
            </w:tcBorders>
            <w:vAlign w:val="center"/>
          </w:tcPr>
          <w:p w:rsidR="001504E5" w:rsidRPr="00C81C88" w:rsidRDefault="001504E5" w:rsidP="00C81C88">
            <w:pPr>
              <w:tabs>
                <w:tab w:val="left" w:pos="8364"/>
              </w:tabs>
              <w:jc w:val="center"/>
              <w:rPr>
                <w:rFonts w:ascii="Times New Roman" w:hAnsi="Times New Roman"/>
                <w:sz w:val="28"/>
                <w:szCs w:val="28"/>
              </w:rPr>
            </w:pPr>
            <w:r w:rsidRPr="00C81C88">
              <w:rPr>
                <w:rFonts w:ascii="Times New Roman" w:hAnsi="Times New Roman"/>
                <w:sz w:val="28"/>
                <w:szCs w:val="28"/>
              </w:rPr>
              <w:t>5</w:t>
            </w:r>
          </w:p>
        </w:tc>
        <w:tc>
          <w:tcPr>
            <w:tcW w:w="3325" w:type="dxa"/>
            <w:tcBorders>
              <w:top w:val="single" w:sz="6" w:space="0" w:color="000000"/>
              <w:left w:val="single" w:sz="6" w:space="0" w:color="000000"/>
              <w:bottom w:val="single" w:sz="6" w:space="0" w:color="000000"/>
              <w:right w:val="single" w:sz="6" w:space="0" w:color="000000"/>
            </w:tcBorders>
            <w:vAlign w:val="center"/>
          </w:tcPr>
          <w:p w:rsidR="001504E5" w:rsidRPr="00C81C88" w:rsidRDefault="001504E5" w:rsidP="00C81C88">
            <w:pPr>
              <w:tabs>
                <w:tab w:val="left" w:pos="8364"/>
              </w:tabs>
              <w:jc w:val="center"/>
              <w:rPr>
                <w:rFonts w:ascii="Times New Roman" w:hAnsi="Times New Roman"/>
                <w:sz w:val="28"/>
                <w:szCs w:val="28"/>
              </w:rPr>
            </w:pPr>
            <w:r w:rsidRPr="00C81C88">
              <w:rPr>
                <w:rFonts w:ascii="Times New Roman" w:hAnsi="Times New Roman"/>
                <w:sz w:val="28"/>
                <w:szCs w:val="28"/>
              </w:rPr>
              <w:t>Издательский центр ВЕНТАНА-ГРАФ</w:t>
            </w:r>
          </w:p>
        </w:tc>
      </w:tr>
      <w:tr w:rsidR="00C81C88" w:rsidRPr="00C81C88" w:rsidTr="00A77456">
        <w:trPr>
          <w:trHeight w:val="480"/>
          <w:tblCellSpacing w:w="0" w:type="dxa"/>
        </w:trPr>
        <w:tc>
          <w:tcPr>
            <w:tcW w:w="597" w:type="dxa"/>
            <w:tcBorders>
              <w:top w:val="single" w:sz="6" w:space="0" w:color="000000"/>
              <w:left w:val="single" w:sz="6" w:space="0" w:color="000000"/>
              <w:bottom w:val="single" w:sz="6" w:space="0" w:color="000000"/>
              <w:right w:val="single" w:sz="6" w:space="0" w:color="000000"/>
            </w:tcBorders>
            <w:vAlign w:val="center"/>
          </w:tcPr>
          <w:p w:rsidR="001504E5" w:rsidRPr="00C81C88" w:rsidRDefault="001504E5" w:rsidP="00C81C88">
            <w:pPr>
              <w:tabs>
                <w:tab w:val="left" w:pos="8364"/>
              </w:tabs>
              <w:jc w:val="center"/>
              <w:rPr>
                <w:rFonts w:ascii="Times New Roman" w:hAnsi="Times New Roman"/>
                <w:sz w:val="28"/>
                <w:szCs w:val="28"/>
              </w:rPr>
            </w:pPr>
            <w:r w:rsidRPr="00C81C88">
              <w:rPr>
                <w:rFonts w:ascii="Times New Roman" w:hAnsi="Times New Roman"/>
                <w:sz w:val="28"/>
                <w:szCs w:val="28"/>
              </w:rPr>
              <w:t>19</w:t>
            </w:r>
          </w:p>
        </w:tc>
        <w:tc>
          <w:tcPr>
            <w:tcW w:w="2700" w:type="dxa"/>
            <w:tcBorders>
              <w:top w:val="single" w:sz="6" w:space="0" w:color="000000"/>
              <w:left w:val="single" w:sz="6" w:space="0" w:color="000000"/>
              <w:bottom w:val="single" w:sz="6" w:space="0" w:color="000000"/>
              <w:right w:val="single" w:sz="6" w:space="0" w:color="000000"/>
            </w:tcBorders>
            <w:vAlign w:val="center"/>
          </w:tcPr>
          <w:p w:rsidR="001504E5" w:rsidRPr="00C81C88" w:rsidRDefault="001504E5" w:rsidP="00C81C88">
            <w:pPr>
              <w:tabs>
                <w:tab w:val="left" w:pos="8364"/>
              </w:tabs>
              <w:rPr>
                <w:rFonts w:ascii="Times New Roman" w:hAnsi="Times New Roman"/>
                <w:sz w:val="28"/>
                <w:szCs w:val="28"/>
              </w:rPr>
            </w:pPr>
            <w:r w:rsidRPr="00C81C88">
              <w:rPr>
                <w:rFonts w:ascii="Times New Roman" w:hAnsi="Times New Roman"/>
                <w:sz w:val="28"/>
                <w:szCs w:val="28"/>
              </w:rPr>
              <w:t>Виноградова Н.Ф., Власенко В.И., Поляков А.В.</w:t>
            </w:r>
          </w:p>
        </w:tc>
        <w:tc>
          <w:tcPr>
            <w:tcW w:w="2629" w:type="dxa"/>
            <w:tcBorders>
              <w:top w:val="single" w:sz="6" w:space="0" w:color="000000"/>
              <w:left w:val="single" w:sz="6" w:space="0" w:color="000000"/>
              <w:bottom w:val="single" w:sz="6" w:space="0" w:color="000000"/>
              <w:right w:val="single" w:sz="6" w:space="0" w:color="000000"/>
            </w:tcBorders>
            <w:vAlign w:val="center"/>
          </w:tcPr>
          <w:p w:rsidR="001504E5" w:rsidRPr="00C81C88" w:rsidRDefault="001504E5" w:rsidP="00C81C88">
            <w:pPr>
              <w:tabs>
                <w:tab w:val="left" w:pos="8364"/>
              </w:tabs>
              <w:rPr>
                <w:rFonts w:ascii="Times New Roman" w:hAnsi="Times New Roman"/>
                <w:sz w:val="28"/>
                <w:szCs w:val="28"/>
              </w:rPr>
            </w:pPr>
            <w:r w:rsidRPr="00C81C88">
              <w:rPr>
                <w:rFonts w:ascii="Times New Roman" w:hAnsi="Times New Roman"/>
                <w:sz w:val="28"/>
                <w:szCs w:val="28"/>
              </w:rPr>
              <w:t>Основы духовно-нравственной культуры народов России. 5 класс</w:t>
            </w:r>
          </w:p>
        </w:tc>
        <w:tc>
          <w:tcPr>
            <w:tcW w:w="702" w:type="dxa"/>
            <w:tcBorders>
              <w:top w:val="single" w:sz="6" w:space="0" w:color="000000"/>
              <w:left w:val="single" w:sz="6" w:space="0" w:color="000000"/>
              <w:bottom w:val="single" w:sz="6" w:space="0" w:color="000000"/>
              <w:right w:val="single" w:sz="6" w:space="0" w:color="000000"/>
            </w:tcBorders>
            <w:vAlign w:val="center"/>
          </w:tcPr>
          <w:p w:rsidR="001504E5" w:rsidRPr="00C81C88" w:rsidRDefault="001504E5" w:rsidP="00C81C88">
            <w:pPr>
              <w:tabs>
                <w:tab w:val="left" w:pos="8364"/>
              </w:tabs>
              <w:jc w:val="center"/>
              <w:rPr>
                <w:rFonts w:ascii="Times New Roman" w:hAnsi="Times New Roman"/>
                <w:sz w:val="28"/>
                <w:szCs w:val="28"/>
              </w:rPr>
            </w:pPr>
            <w:r w:rsidRPr="00C81C88">
              <w:rPr>
                <w:rFonts w:ascii="Times New Roman" w:hAnsi="Times New Roman"/>
                <w:sz w:val="28"/>
                <w:szCs w:val="28"/>
              </w:rPr>
              <w:t>5</w:t>
            </w:r>
          </w:p>
        </w:tc>
        <w:tc>
          <w:tcPr>
            <w:tcW w:w="3325" w:type="dxa"/>
            <w:tcBorders>
              <w:top w:val="single" w:sz="6" w:space="0" w:color="000000"/>
              <w:left w:val="single" w:sz="6" w:space="0" w:color="000000"/>
              <w:bottom w:val="single" w:sz="6" w:space="0" w:color="000000"/>
              <w:right w:val="single" w:sz="6" w:space="0" w:color="000000"/>
            </w:tcBorders>
            <w:vAlign w:val="center"/>
          </w:tcPr>
          <w:p w:rsidR="001504E5" w:rsidRPr="00C81C88" w:rsidRDefault="001504E5" w:rsidP="00C81C88">
            <w:pPr>
              <w:tabs>
                <w:tab w:val="left" w:pos="8364"/>
              </w:tabs>
              <w:jc w:val="center"/>
              <w:rPr>
                <w:rFonts w:ascii="Times New Roman" w:hAnsi="Times New Roman"/>
                <w:sz w:val="28"/>
                <w:szCs w:val="28"/>
              </w:rPr>
            </w:pPr>
            <w:r w:rsidRPr="00C81C88">
              <w:rPr>
                <w:rFonts w:ascii="Times New Roman" w:hAnsi="Times New Roman"/>
                <w:sz w:val="28"/>
                <w:szCs w:val="28"/>
              </w:rPr>
              <w:t>Издательский центр ВЕНТАНА-ГРАФ</w:t>
            </w:r>
          </w:p>
        </w:tc>
      </w:tr>
      <w:tr w:rsidR="00C81C88" w:rsidRPr="00C81C88" w:rsidTr="00A77456">
        <w:trPr>
          <w:trHeight w:val="480"/>
          <w:tblCellSpacing w:w="0" w:type="dxa"/>
        </w:trPr>
        <w:tc>
          <w:tcPr>
            <w:tcW w:w="597" w:type="dxa"/>
            <w:tcBorders>
              <w:top w:val="single" w:sz="6" w:space="0" w:color="000000"/>
              <w:left w:val="single" w:sz="6" w:space="0" w:color="000000"/>
              <w:bottom w:val="single" w:sz="6" w:space="0" w:color="000000"/>
              <w:right w:val="single" w:sz="6" w:space="0" w:color="000000"/>
            </w:tcBorders>
            <w:vAlign w:val="center"/>
          </w:tcPr>
          <w:p w:rsidR="001504E5" w:rsidRPr="00C81C88" w:rsidRDefault="001504E5" w:rsidP="00C81C88">
            <w:pPr>
              <w:tabs>
                <w:tab w:val="left" w:pos="8364"/>
              </w:tabs>
              <w:jc w:val="center"/>
              <w:rPr>
                <w:rFonts w:ascii="Times New Roman" w:hAnsi="Times New Roman"/>
                <w:sz w:val="28"/>
                <w:szCs w:val="28"/>
              </w:rPr>
            </w:pPr>
            <w:r w:rsidRPr="00C81C88">
              <w:rPr>
                <w:rFonts w:ascii="Times New Roman" w:hAnsi="Times New Roman"/>
                <w:sz w:val="28"/>
                <w:szCs w:val="28"/>
              </w:rPr>
              <w:t>20</w:t>
            </w:r>
          </w:p>
        </w:tc>
        <w:tc>
          <w:tcPr>
            <w:tcW w:w="2700" w:type="dxa"/>
            <w:tcBorders>
              <w:top w:val="single" w:sz="6" w:space="0" w:color="000000"/>
              <w:left w:val="single" w:sz="6" w:space="0" w:color="000000"/>
              <w:bottom w:val="single" w:sz="6" w:space="0" w:color="000000"/>
              <w:right w:val="single" w:sz="6" w:space="0" w:color="000000"/>
            </w:tcBorders>
            <w:vAlign w:val="center"/>
          </w:tcPr>
          <w:p w:rsidR="001504E5" w:rsidRPr="00C81C88" w:rsidRDefault="001504E5" w:rsidP="00C81C88">
            <w:pPr>
              <w:tabs>
                <w:tab w:val="left" w:pos="8364"/>
              </w:tabs>
              <w:rPr>
                <w:rFonts w:ascii="Times New Roman" w:hAnsi="Times New Roman"/>
                <w:sz w:val="28"/>
                <w:szCs w:val="28"/>
              </w:rPr>
            </w:pPr>
            <w:r w:rsidRPr="00C81C88">
              <w:rPr>
                <w:rFonts w:ascii="Times New Roman" w:hAnsi="Times New Roman"/>
                <w:sz w:val="28"/>
                <w:szCs w:val="28"/>
              </w:rPr>
              <w:t xml:space="preserve">Петрова Т.В., Копылов Ю.А., Полянская Н.В., Петров С.С. </w:t>
            </w:r>
          </w:p>
        </w:tc>
        <w:tc>
          <w:tcPr>
            <w:tcW w:w="2629" w:type="dxa"/>
            <w:tcBorders>
              <w:top w:val="single" w:sz="6" w:space="0" w:color="000000"/>
              <w:left w:val="single" w:sz="6" w:space="0" w:color="000000"/>
              <w:bottom w:val="single" w:sz="6" w:space="0" w:color="000000"/>
              <w:right w:val="single" w:sz="6" w:space="0" w:color="000000"/>
            </w:tcBorders>
            <w:vAlign w:val="center"/>
          </w:tcPr>
          <w:p w:rsidR="001504E5" w:rsidRPr="00C81C88" w:rsidRDefault="001504E5" w:rsidP="00C81C88">
            <w:pPr>
              <w:tabs>
                <w:tab w:val="left" w:pos="8364"/>
              </w:tabs>
              <w:rPr>
                <w:rFonts w:ascii="Times New Roman" w:hAnsi="Times New Roman"/>
                <w:sz w:val="28"/>
                <w:szCs w:val="28"/>
              </w:rPr>
            </w:pPr>
            <w:r w:rsidRPr="00C81C88">
              <w:rPr>
                <w:rFonts w:ascii="Times New Roman" w:hAnsi="Times New Roman"/>
                <w:sz w:val="28"/>
                <w:szCs w:val="28"/>
              </w:rPr>
              <w:t>Физическая культура.</w:t>
            </w:r>
          </w:p>
        </w:tc>
        <w:tc>
          <w:tcPr>
            <w:tcW w:w="702" w:type="dxa"/>
            <w:tcBorders>
              <w:top w:val="single" w:sz="6" w:space="0" w:color="000000"/>
              <w:left w:val="single" w:sz="6" w:space="0" w:color="000000"/>
              <w:bottom w:val="single" w:sz="6" w:space="0" w:color="000000"/>
              <w:right w:val="single" w:sz="6" w:space="0" w:color="000000"/>
            </w:tcBorders>
            <w:vAlign w:val="center"/>
          </w:tcPr>
          <w:p w:rsidR="001504E5" w:rsidRPr="00C81C88" w:rsidRDefault="001504E5" w:rsidP="00C81C88">
            <w:pPr>
              <w:tabs>
                <w:tab w:val="left" w:pos="8364"/>
              </w:tabs>
              <w:jc w:val="center"/>
              <w:rPr>
                <w:rFonts w:ascii="Times New Roman" w:hAnsi="Times New Roman"/>
                <w:sz w:val="28"/>
                <w:szCs w:val="28"/>
              </w:rPr>
            </w:pPr>
            <w:r w:rsidRPr="00C81C88">
              <w:rPr>
                <w:rFonts w:ascii="Times New Roman" w:hAnsi="Times New Roman"/>
                <w:sz w:val="28"/>
                <w:szCs w:val="28"/>
              </w:rPr>
              <w:t>5-7</w:t>
            </w:r>
          </w:p>
        </w:tc>
        <w:tc>
          <w:tcPr>
            <w:tcW w:w="3325" w:type="dxa"/>
            <w:tcBorders>
              <w:top w:val="single" w:sz="6" w:space="0" w:color="000000"/>
              <w:left w:val="single" w:sz="6" w:space="0" w:color="000000"/>
              <w:bottom w:val="single" w:sz="6" w:space="0" w:color="000000"/>
              <w:right w:val="single" w:sz="6" w:space="0" w:color="000000"/>
            </w:tcBorders>
            <w:vAlign w:val="center"/>
          </w:tcPr>
          <w:p w:rsidR="001504E5" w:rsidRPr="00C81C88" w:rsidRDefault="001504E5" w:rsidP="00C81C88">
            <w:pPr>
              <w:tabs>
                <w:tab w:val="left" w:pos="8364"/>
              </w:tabs>
              <w:jc w:val="center"/>
              <w:rPr>
                <w:rFonts w:ascii="Times New Roman" w:hAnsi="Times New Roman"/>
                <w:sz w:val="28"/>
                <w:szCs w:val="28"/>
              </w:rPr>
            </w:pPr>
            <w:r w:rsidRPr="00C81C88">
              <w:rPr>
                <w:rFonts w:ascii="Times New Roman" w:hAnsi="Times New Roman"/>
                <w:sz w:val="28"/>
                <w:szCs w:val="28"/>
              </w:rPr>
              <w:t>Издательский центр ВЕНТАНА-ГРАФ</w:t>
            </w:r>
          </w:p>
        </w:tc>
      </w:tr>
      <w:tr w:rsidR="00C81C88" w:rsidRPr="00C81C88" w:rsidTr="00A77456">
        <w:trPr>
          <w:trHeight w:val="480"/>
          <w:tblCellSpacing w:w="0" w:type="dxa"/>
        </w:trPr>
        <w:tc>
          <w:tcPr>
            <w:tcW w:w="597" w:type="dxa"/>
            <w:tcBorders>
              <w:top w:val="single" w:sz="6" w:space="0" w:color="000000"/>
              <w:left w:val="single" w:sz="6" w:space="0" w:color="000000"/>
              <w:bottom w:val="single" w:sz="6" w:space="0" w:color="000000"/>
              <w:right w:val="single" w:sz="6" w:space="0" w:color="000000"/>
            </w:tcBorders>
            <w:vAlign w:val="center"/>
          </w:tcPr>
          <w:p w:rsidR="001504E5" w:rsidRPr="00C81C88" w:rsidRDefault="001504E5" w:rsidP="00C81C88">
            <w:pPr>
              <w:tabs>
                <w:tab w:val="left" w:pos="8364"/>
              </w:tabs>
              <w:jc w:val="center"/>
              <w:rPr>
                <w:rFonts w:ascii="Times New Roman" w:hAnsi="Times New Roman"/>
                <w:sz w:val="28"/>
                <w:szCs w:val="28"/>
              </w:rPr>
            </w:pPr>
            <w:r w:rsidRPr="00C81C88">
              <w:rPr>
                <w:rFonts w:ascii="Times New Roman" w:hAnsi="Times New Roman"/>
                <w:sz w:val="28"/>
                <w:szCs w:val="28"/>
              </w:rPr>
              <w:t>21</w:t>
            </w:r>
          </w:p>
        </w:tc>
        <w:tc>
          <w:tcPr>
            <w:tcW w:w="2700" w:type="dxa"/>
            <w:tcBorders>
              <w:top w:val="single" w:sz="6" w:space="0" w:color="000000"/>
              <w:left w:val="single" w:sz="6" w:space="0" w:color="000000"/>
              <w:bottom w:val="single" w:sz="6" w:space="0" w:color="000000"/>
              <w:right w:val="single" w:sz="6" w:space="0" w:color="000000"/>
            </w:tcBorders>
            <w:vAlign w:val="center"/>
          </w:tcPr>
          <w:p w:rsidR="001504E5" w:rsidRPr="00C81C88" w:rsidRDefault="001504E5" w:rsidP="00C81C88">
            <w:pPr>
              <w:tabs>
                <w:tab w:val="left" w:pos="8364"/>
              </w:tabs>
              <w:rPr>
                <w:rFonts w:ascii="Times New Roman" w:hAnsi="Times New Roman"/>
                <w:sz w:val="28"/>
                <w:szCs w:val="28"/>
              </w:rPr>
            </w:pPr>
            <w:r w:rsidRPr="00C81C88">
              <w:rPr>
                <w:rFonts w:ascii="Times New Roman" w:hAnsi="Times New Roman"/>
                <w:sz w:val="28"/>
                <w:szCs w:val="28"/>
              </w:rPr>
              <w:t xml:space="preserve">Усачева В.О. Школяр Л.В. </w:t>
            </w:r>
          </w:p>
        </w:tc>
        <w:tc>
          <w:tcPr>
            <w:tcW w:w="2629" w:type="dxa"/>
            <w:tcBorders>
              <w:top w:val="single" w:sz="6" w:space="0" w:color="000000"/>
              <w:left w:val="single" w:sz="6" w:space="0" w:color="000000"/>
              <w:bottom w:val="single" w:sz="6" w:space="0" w:color="000000"/>
              <w:right w:val="single" w:sz="6" w:space="0" w:color="000000"/>
            </w:tcBorders>
            <w:vAlign w:val="center"/>
          </w:tcPr>
          <w:p w:rsidR="001504E5" w:rsidRPr="00C81C88" w:rsidRDefault="001504E5" w:rsidP="00C81C88">
            <w:pPr>
              <w:tabs>
                <w:tab w:val="left" w:pos="8364"/>
              </w:tabs>
              <w:rPr>
                <w:rFonts w:ascii="Times New Roman" w:hAnsi="Times New Roman"/>
                <w:sz w:val="28"/>
                <w:szCs w:val="28"/>
              </w:rPr>
            </w:pPr>
            <w:r w:rsidRPr="00C81C88">
              <w:rPr>
                <w:rFonts w:ascii="Times New Roman" w:hAnsi="Times New Roman"/>
                <w:sz w:val="28"/>
                <w:szCs w:val="28"/>
              </w:rPr>
              <w:t>Музыка</w:t>
            </w:r>
          </w:p>
        </w:tc>
        <w:tc>
          <w:tcPr>
            <w:tcW w:w="702" w:type="dxa"/>
            <w:tcBorders>
              <w:top w:val="single" w:sz="6" w:space="0" w:color="000000"/>
              <w:left w:val="single" w:sz="6" w:space="0" w:color="000000"/>
              <w:bottom w:val="single" w:sz="6" w:space="0" w:color="000000"/>
              <w:right w:val="single" w:sz="6" w:space="0" w:color="000000"/>
            </w:tcBorders>
            <w:vAlign w:val="center"/>
          </w:tcPr>
          <w:p w:rsidR="001504E5" w:rsidRPr="00C81C88" w:rsidRDefault="001504E5" w:rsidP="00C81C88">
            <w:pPr>
              <w:tabs>
                <w:tab w:val="left" w:pos="8364"/>
              </w:tabs>
              <w:jc w:val="center"/>
              <w:rPr>
                <w:rFonts w:ascii="Times New Roman" w:hAnsi="Times New Roman"/>
                <w:sz w:val="28"/>
                <w:szCs w:val="28"/>
              </w:rPr>
            </w:pPr>
            <w:r w:rsidRPr="00C81C88">
              <w:rPr>
                <w:rFonts w:ascii="Times New Roman" w:hAnsi="Times New Roman"/>
                <w:sz w:val="28"/>
                <w:szCs w:val="28"/>
              </w:rPr>
              <w:t>5</w:t>
            </w:r>
          </w:p>
        </w:tc>
        <w:tc>
          <w:tcPr>
            <w:tcW w:w="3325" w:type="dxa"/>
            <w:tcBorders>
              <w:top w:val="single" w:sz="6" w:space="0" w:color="000000"/>
              <w:left w:val="single" w:sz="6" w:space="0" w:color="000000"/>
              <w:bottom w:val="single" w:sz="6" w:space="0" w:color="000000"/>
              <w:right w:val="single" w:sz="6" w:space="0" w:color="000000"/>
            </w:tcBorders>
            <w:vAlign w:val="center"/>
          </w:tcPr>
          <w:p w:rsidR="001504E5" w:rsidRPr="00C81C88" w:rsidRDefault="001504E5" w:rsidP="00C81C88">
            <w:pPr>
              <w:tabs>
                <w:tab w:val="left" w:pos="8364"/>
              </w:tabs>
              <w:jc w:val="center"/>
              <w:rPr>
                <w:rFonts w:ascii="Times New Roman" w:hAnsi="Times New Roman"/>
                <w:sz w:val="28"/>
                <w:szCs w:val="28"/>
              </w:rPr>
            </w:pPr>
            <w:r w:rsidRPr="00C81C88">
              <w:rPr>
                <w:rFonts w:ascii="Times New Roman" w:hAnsi="Times New Roman"/>
                <w:sz w:val="28"/>
                <w:szCs w:val="28"/>
              </w:rPr>
              <w:t>Издательский центр ВЕНТАНА-ГРАФ</w:t>
            </w:r>
          </w:p>
        </w:tc>
      </w:tr>
      <w:tr w:rsidR="00C81C88" w:rsidRPr="00C81C88" w:rsidTr="00A77456">
        <w:trPr>
          <w:trHeight w:val="435"/>
          <w:tblCellSpacing w:w="0" w:type="dxa"/>
        </w:trPr>
        <w:tc>
          <w:tcPr>
            <w:tcW w:w="597" w:type="dxa"/>
            <w:tcBorders>
              <w:top w:val="single" w:sz="6" w:space="0" w:color="000000"/>
              <w:left w:val="single" w:sz="6" w:space="0" w:color="000000"/>
              <w:bottom w:val="single" w:sz="6" w:space="0" w:color="000000"/>
              <w:right w:val="single" w:sz="6" w:space="0" w:color="000000"/>
            </w:tcBorders>
            <w:vAlign w:val="center"/>
          </w:tcPr>
          <w:p w:rsidR="001504E5" w:rsidRPr="00C81C88" w:rsidRDefault="001504E5" w:rsidP="00C81C88">
            <w:pPr>
              <w:tabs>
                <w:tab w:val="left" w:pos="8364"/>
              </w:tabs>
              <w:jc w:val="center"/>
              <w:rPr>
                <w:rFonts w:ascii="Times New Roman" w:hAnsi="Times New Roman"/>
                <w:sz w:val="28"/>
                <w:szCs w:val="28"/>
              </w:rPr>
            </w:pPr>
            <w:r w:rsidRPr="00C81C88">
              <w:rPr>
                <w:rFonts w:ascii="Times New Roman" w:hAnsi="Times New Roman"/>
                <w:sz w:val="28"/>
                <w:szCs w:val="28"/>
              </w:rPr>
              <w:t>22</w:t>
            </w:r>
          </w:p>
        </w:tc>
        <w:tc>
          <w:tcPr>
            <w:tcW w:w="2700" w:type="dxa"/>
            <w:tcBorders>
              <w:top w:val="single" w:sz="6" w:space="0" w:color="000000"/>
              <w:left w:val="single" w:sz="6" w:space="0" w:color="000000"/>
              <w:bottom w:val="single" w:sz="6" w:space="0" w:color="000000"/>
              <w:right w:val="single" w:sz="6" w:space="0" w:color="000000"/>
            </w:tcBorders>
            <w:vAlign w:val="center"/>
          </w:tcPr>
          <w:p w:rsidR="001504E5" w:rsidRPr="00C81C88" w:rsidRDefault="001504E5" w:rsidP="00C81C88">
            <w:pPr>
              <w:tabs>
                <w:tab w:val="left" w:pos="8364"/>
              </w:tabs>
              <w:rPr>
                <w:rFonts w:ascii="Times New Roman" w:hAnsi="Times New Roman"/>
                <w:sz w:val="28"/>
                <w:szCs w:val="28"/>
              </w:rPr>
            </w:pPr>
            <w:r w:rsidRPr="00C81C88">
              <w:rPr>
                <w:rFonts w:ascii="Times New Roman" w:hAnsi="Times New Roman"/>
                <w:sz w:val="28"/>
                <w:szCs w:val="28"/>
              </w:rPr>
              <w:t>Баринова И.И., Плешаков А.А., Сонин Н.И.</w:t>
            </w:r>
          </w:p>
        </w:tc>
        <w:tc>
          <w:tcPr>
            <w:tcW w:w="2629" w:type="dxa"/>
            <w:tcBorders>
              <w:top w:val="single" w:sz="6" w:space="0" w:color="000000"/>
              <w:left w:val="single" w:sz="6" w:space="0" w:color="000000"/>
              <w:bottom w:val="single" w:sz="6" w:space="0" w:color="000000"/>
              <w:right w:val="single" w:sz="6" w:space="0" w:color="000000"/>
            </w:tcBorders>
            <w:vAlign w:val="center"/>
          </w:tcPr>
          <w:p w:rsidR="001504E5" w:rsidRPr="00C81C88" w:rsidRDefault="001504E5" w:rsidP="00C81C88">
            <w:pPr>
              <w:tabs>
                <w:tab w:val="left" w:pos="8364"/>
              </w:tabs>
              <w:rPr>
                <w:rFonts w:ascii="Times New Roman" w:hAnsi="Times New Roman"/>
                <w:sz w:val="28"/>
                <w:szCs w:val="28"/>
              </w:rPr>
            </w:pPr>
            <w:r w:rsidRPr="00C81C88">
              <w:rPr>
                <w:rFonts w:ascii="Times New Roman" w:hAnsi="Times New Roman"/>
                <w:sz w:val="28"/>
                <w:szCs w:val="28"/>
              </w:rPr>
              <w:t>География</w:t>
            </w:r>
          </w:p>
        </w:tc>
        <w:tc>
          <w:tcPr>
            <w:tcW w:w="702" w:type="dxa"/>
            <w:tcBorders>
              <w:top w:val="single" w:sz="6" w:space="0" w:color="000000"/>
              <w:left w:val="single" w:sz="6" w:space="0" w:color="000000"/>
              <w:bottom w:val="single" w:sz="6" w:space="0" w:color="000000"/>
              <w:right w:val="single" w:sz="6" w:space="0" w:color="000000"/>
            </w:tcBorders>
            <w:vAlign w:val="center"/>
          </w:tcPr>
          <w:p w:rsidR="001504E5" w:rsidRPr="00C81C88" w:rsidRDefault="001504E5" w:rsidP="00C81C88">
            <w:pPr>
              <w:tabs>
                <w:tab w:val="left" w:pos="8364"/>
              </w:tabs>
              <w:jc w:val="center"/>
              <w:rPr>
                <w:rFonts w:ascii="Times New Roman" w:hAnsi="Times New Roman"/>
                <w:sz w:val="28"/>
                <w:szCs w:val="28"/>
              </w:rPr>
            </w:pPr>
            <w:r w:rsidRPr="00C81C88">
              <w:rPr>
                <w:rFonts w:ascii="Times New Roman" w:hAnsi="Times New Roman"/>
                <w:sz w:val="28"/>
                <w:szCs w:val="28"/>
              </w:rPr>
              <w:t>5</w:t>
            </w:r>
          </w:p>
        </w:tc>
        <w:tc>
          <w:tcPr>
            <w:tcW w:w="3325" w:type="dxa"/>
            <w:tcBorders>
              <w:top w:val="single" w:sz="6" w:space="0" w:color="000000"/>
              <w:left w:val="single" w:sz="6" w:space="0" w:color="000000"/>
              <w:bottom w:val="single" w:sz="6" w:space="0" w:color="000000"/>
              <w:right w:val="single" w:sz="6" w:space="0" w:color="000000"/>
            </w:tcBorders>
            <w:vAlign w:val="center"/>
          </w:tcPr>
          <w:p w:rsidR="001504E5" w:rsidRPr="00C81C88" w:rsidRDefault="001504E5" w:rsidP="00C81C88">
            <w:pPr>
              <w:tabs>
                <w:tab w:val="left" w:pos="8364"/>
              </w:tabs>
              <w:jc w:val="center"/>
              <w:rPr>
                <w:rFonts w:ascii="Times New Roman" w:hAnsi="Times New Roman"/>
                <w:sz w:val="28"/>
                <w:szCs w:val="28"/>
              </w:rPr>
            </w:pPr>
            <w:r w:rsidRPr="00C81C88">
              <w:rPr>
                <w:rFonts w:ascii="Times New Roman" w:hAnsi="Times New Roman"/>
                <w:sz w:val="28"/>
                <w:szCs w:val="28"/>
              </w:rPr>
              <w:t>Дрофа</w:t>
            </w:r>
          </w:p>
        </w:tc>
      </w:tr>
      <w:tr w:rsidR="00C81C88" w:rsidRPr="00C81C88" w:rsidTr="00A77456">
        <w:trPr>
          <w:trHeight w:val="555"/>
          <w:tblCellSpacing w:w="0" w:type="dxa"/>
        </w:trPr>
        <w:tc>
          <w:tcPr>
            <w:tcW w:w="597" w:type="dxa"/>
            <w:tcBorders>
              <w:top w:val="single" w:sz="6" w:space="0" w:color="000000"/>
              <w:left w:val="single" w:sz="6" w:space="0" w:color="000000"/>
              <w:bottom w:val="single" w:sz="6" w:space="0" w:color="000000"/>
              <w:right w:val="single" w:sz="6" w:space="0" w:color="000000"/>
            </w:tcBorders>
            <w:vAlign w:val="center"/>
          </w:tcPr>
          <w:p w:rsidR="001504E5" w:rsidRPr="00C81C88" w:rsidRDefault="001504E5" w:rsidP="00C81C88">
            <w:pPr>
              <w:tabs>
                <w:tab w:val="left" w:pos="8364"/>
              </w:tabs>
              <w:jc w:val="center"/>
              <w:rPr>
                <w:rFonts w:ascii="Times New Roman" w:hAnsi="Times New Roman"/>
                <w:sz w:val="28"/>
                <w:szCs w:val="28"/>
              </w:rPr>
            </w:pPr>
            <w:r w:rsidRPr="00C81C88">
              <w:rPr>
                <w:rFonts w:ascii="Times New Roman" w:hAnsi="Times New Roman"/>
                <w:sz w:val="28"/>
                <w:szCs w:val="28"/>
              </w:rPr>
              <w:t>23</w:t>
            </w:r>
          </w:p>
        </w:tc>
        <w:tc>
          <w:tcPr>
            <w:tcW w:w="2700" w:type="dxa"/>
            <w:tcBorders>
              <w:top w:val="single" w:sz="6" w:space="0" w:color="000000"/>
              <w:left w:val="single" w:sz="6" w:space="0" w:color="000000"/>
              <w:bottom w:val="single" w:sz="6" w:space="0" w:color="000000"/>
              <w:right w:val="single" w:sz="6" w:space="0" w:color="000000"/>
            </w:tcBorders>
            <w:vAlign w:val="center"/>
          </w:tcPr>
          <w:p w:rsidR="001504E5" w:rsidRPr="00C81C88" w:rsidRDefault="001504E5" w:rsidP="00C81C88">
            <w:pPr>
              <w:tabs>
                <w:tab w:val="left" w:pos="8364"/>
              </w:tabs>
              <w:rPr>
                <w:rFonts w:ascii="Times New Roman" w:hAnsi="Times New Roman"/>
                <w:sz w:val="28"/>
                <w:szCs w:val="28"/>
              </w:rPr>
            </w:pPr>
            <w:r w:rsidRPr="00C81C88">
              <w:rPr>
                <w:rFonts w:ascii="Times New Roman" w:hAnsi="Times New Roman"/>
                <w:sz w:val="28"/>
                <w:szCs w:val="28"/>
              </w:rPr>
              <w:t>Самкова В.А., Рокотова Д.И.</w:t>
            </w:r>
          </w:p>
        </w:tc>
        <w:tc>
          <w:tcPr>
            <w:tcW w:w="2629" w:type="dxa"/>
            <w:tcBorders>
              <w:top w:val="single" w:sz="6" w:space="0" w:color="000000"/>
              <w:left w:val="single" w:sz="6" w:space="0" w:color="000000"/>
              <w:bottom w:val="single" w:sz="6" w:space="0" w:color="000000"/>
              <w:right w:val="single" w:sz="6" w:space="0" w:color="000000"/>
            </w:tcBorders>
            <w:vAlign w:val="center"/>
          </w:tcPr>
          <w:p w:rsidR="001504E5" w:rsidRPr="00C81C88" w:rsidRDefault="001504E5" w:rsidP="00C81C88">
            <w:pPr>
              <w:tabs>
                <w:tab w:val="left" w:pos="8364"/>
              </w:tabs>
              <w:rPr>
                <w:rFonts w:ascii="Times New Roman" w:hAnsi="Times New Roman"/>
                <w:sz w:val="28"/>
                <w:szCs w:val="28"/>
              </w:rPr>
            </w:pPr>
            <w:r w:rsidRPr="00C81C88">
              <w:rPr>
                <w:rFonts w:ascii="Times New Roman" w:hAnsi="Times New Roman"/>
                <w:sz w:val="28"/>
                <w:szCs w:val="28"/>
              </w:rPr>
              <w:t xml:space="preserve">Биология </w:t>
            </w:r>
          </w:p>
        </w:tc>
        <w:tc>
          <w:tcPr>
            <w:tcW w:w="702" w:type="dxa"/>
            <w:tcBorders>
              <w:top w:val="single" w:sz="6" w:space="0" w:color="000000"/>
              <w:left w:val="single" w:sz="6" w:space="0" w:color="000000"/>
              <w:bottom w:val="single" w:sz="6" w:space="0" w:color="000000"/>
              <w:right w:val="single" w:sz="6" w:space="0" w:color="000000"/>
            </w:tcBorders>
            <w:vAlign w:val="center"/>
          </w:tcPr>
          <w:p w:rsidR="001504E5" w:rsidRPr="00C81C88" w:rsidRDefault="001504E5" w:rsidP="00C81C88">
            <w:pPr>
              <w:tabs>
                <w:tab w:val="left" w:pos="8364"/>
              </w:tabs>
              <w:jc w:val="center"/>
              <w:rPr>
                <w:rFonts w:ascii="Times New Roman" w:hAnsi="Times New Roman"/>
                <w:sz w:val="28"/>
                <w:szCs w:val="28"/>
              </w:rPr>
            </w:pPr>
            <w:r w:rsidRPr="00C81C88">
              <w:rPr>
                <w:rFonts w:ascii="Times New Roman" w:hAnsi="Times New Roman"/>
                <w:sz w:val="28"/>
                <w:szCs w:val="28"/>
              </w:rPr>
              <w:t>5</w:t>
            </w:r>
          </w:p>
        </w:tc>
        <w:tc>
          <w:tcPr>
            <w:tcW w:w="3325" w:type="dxa"/>
            <w:tcBorders>
              <w:top w:val="single" w:sz="6" w:space="0" w:color="000000"/>
              <w:left w:val="single" w:sz="6" w:space="0" w:color="000000"/>
              <w:bottom w:val="single" w:sz="6" w:space="0" w:color="000000"/>
              <w:right w:val="single" w:sz="6" w:space="0" w:color="000000"/>
            </w:tcBorders>
            <w:vAlign w:val="center"/>
          </w:tcPr>
          <w:p w:rsidR="001504E5" w:rsidRPr="00C81C88" w:rsidRDefault="001504E5" w:rsidP="00C81C88">
            <w:pPr>
              <w:tabs>
                <w:tab w:val="left" w:pos="8364"/>
              </w:tabs>
              <w:jc w:val="center"/>
              <w:rPr>
                <w:rFonts w:ascii="Times New Roman" w:hAnsi="Times New Roman"/>
                <w:sz w:val="28"/>
                <w:szCs w:val="28"/>
              </w:rPr>
            </w:pPr>
            <w:r w:rsidRPr="00C81C88">
              <w:rPr>
                <w:rFonts w:ascii="Times New Roman" w:hAnsi="Times New Roman"/>
                <w:sz w:val="28"/>
                <w:szCs w:val="28"/>
              </w:rPr>
              <w:t>Издательство "Академкнина/Учебник"</w:t>
            </w:r>
          </w:p>
        </w:tc>
      </w:tr>
    </w:tbl>
    <w:p w:rsidR="001504E5" w:rsidRPr="00C81C88" w:rsidRDefault="001504E5" w:rsidP="00C81C88">
      <w:pPr>
        <w:tabs>
          <w:tab w:val="left" w:pos="4500"/>
          <w:tab w:val="left" w:pos="8364"/>
          <w:tab w:val="left" w:pos="9180"/>
          <w:tab w:val="left" w:pos="9360"/>
        </w:tabs>
        <w:jc w:val="center"/>
        <w:rPr>
          <w:rFonts w:ascii="Times New Roman" w:hAnsi="Times New Roman"/>
          <w:b/>
          <w:sz w:val="28"/>
          <w:szCs w:val="28"/>
        </w:rPr>
      </w:pPr>
    </w:p>
    <w:p w:rsidR="00982A68" w:rsidRPr="00C81C88" w:rsidRDefault="00982A68" w:rsidP="00C81C88">
      <w:pPr>
        <w:tabs>
          <w:tab w:val="left" w:pos="8364"/>
        </w:tabs>
        <w:suppressAutoHyphens/>
        <w:spacing w:after="0"/>
        <w:jc w:val="center"/>
        <w:rPr>
          <w:rFonts w:ascii="Times New Roman" w:hAnsi="Times New Roman"/>
          <w:sz w:val="28"/>
          <w:szCs w:val="28"/>
          <w:lang w:eastAsia="ar-SA"/>
        </w:rPr>
      </w:pPr>
      <w:r w:rsidRPr="00C81C88">
        <w:rPr>
          <w:rFonts w:ascii="Times New Roman" w:hAnsi="Times New Roman"/>
          <w:b/>
          <w:sz w:val="28"/>
          <w:szCs w:val="28"/>
          <w:lang w:eastAsia="ar-SA"/>
        </w:rPr>
        <w:t>Учебный план основного общего образования (5, 6 классы)</w:t>
      </w:r>
    </w:p>
    <w:p w:rsidR="00982A68" w:rsidRPr="00C81C88" w:rsidRDefault="00982A68" w:rsidP="00C81C88">
      <w:pPr>
        <w:tabs>
          <w:tab w:val="left" w:pos="8364"/>
        </w:tabs>
        <w:jc w:val="center"/>
        <w:rPr>
          <w:rFonts w:ascii="Times New Roman" w:hAnsi="Times New Roman"/>
          <w:b/>
          <w:sz w:val="28"/>
          <w:szCs w:val="28"/>
          <w:lang w:eastAsia="ar-SA"/>
        </w:rPr>
      </w:pPr>
      <w:r w:rsidRPr="00C81C88">
        <w:rPr>
          <w:rFonts w:ascii="Times New Roman" w:hAnsi="Times New Roman"/>
          <w:b/>
          <w:sz w:val="28"/>
          <w:szCs w:val="28"/>
          <w:lang w:eastAsia="ar-SA"/>
        </w:rPr>
        <w:t xml:space="preserve">             на 2016 – 2017 учебный год.</w:t>
      </w:r>
    </w:p>
    <w:p w:rsidR="00982A68" w:rsidRPr="00C81C88" w:rsidRDefault="00982A68" w:rsidP="00C81C88">
      <w:pPr>
        <w:tabs>
          <w:tab w:val="left" w:pos="8364"/>
        </w:tabs>
        <w:suppressAutoHyphens/>
        <w:spacing w:after="0"/>
        <w:jc w:val="both"/>
        <w:rPr>
          <w:rFonts w:ascii="Times New Roman" w:hAnsi="Times New Roman"/>
          <w:b/>
          <w:sz w:val="28"/>
          <w:szCs w:val="28"/>
          <w:lang w:eastAsia="ar-SA"/>
        </w:rPr>
      </w:pPr>
      <w:r w:rsidRPr="00C81C88">
        <w:rPr>
          <w:rFonts w:ascii="Times New Roman" w:hAnsi="Times New Roman"/>
          <w:sz w:val="28"/>
          <w:szCs w:val="28"/>
          <w:lang w:eastAsia="ar-SA"/>
        </w:rPr>
        <w:t xml:space="preserve">Настоящий учебный план соответствует действующему законодательству Российской Федерации в области образования и реализует основные принципы структуры и содержания основного общего образования; </w:t>
      </w:r>
      <w:r w:rsidRPr="00C81C88">
        <w:rPr>
          <w:rFonts w:ascii="Times New Roman" w:hAnsi="Times New Roman"/>
          <w:b/>
          <w:sz w:val="28"/>
          <w:szCs w:val="28"/>
          <w:lang w:eastAsia="ar-SA"/>
        </w:rPr>
        <w:t>разработан для  5-6 классов в соответствии с:</w:t>
      </w:r>
    </w:p>
    <w:p w:rsidR="00982A68" w:rsidRPr="00C81C88" w:rsidRDefault="00982A68" w:rsidP="00C81C88">
      <w:pPr>
        <w:tabs>
          <w:tab w:val="left" w:pos="8364"/>
        </w:tabs>
        <w:suppressAutoHyphens/>
        <w:spacing w:after="0"/>
        <w:jc w:val="both"/>
        <w:rPr>
          <w:rFonts w:ascii="Times New Roman" w:hAnsi="Times New Roman"/>
          <w:sz w:val="28"/>
          <w:szCs w:val="28"/>
        </w:rPr>
      </w:pPr>
      <w:r w:rsidRPr="00C81C88">
        <w:rPr>
          <w:rFonts w:ascii="Times New Roman" w:hAnsi="Times New Roman"/>
          <w:b/>
          <w:sz w:val="28"/>
          <w:szCs w:val="28"/>
          <w:lang w:eastAsia="ar-SA"/>
        </w:rPr>
        <w:t xml:space="preserve">- </w:t>
      </w:r>
      <w:r w:rsidRPr="00C81C88">
        <w:rPr>
          <w:rFonts w:ascii="Times New Roman" w:hAnsi="Times New Roman"/>
          <w:sz w:val="28"/>
          <w:szCs w:val="28"/>
        </w:rPr>
        <w:t>Федеральным законом от 29 декабря 2012 года №273-ФЗ «Об образовании в Российской Федерации»;</w:t>
      </w:r>
    </w:p>
    <w:p w:rsidR="00982A68" w:rsidRPr="00C81C88" w:rsidRDefault="00982A68" w:rsidP="00C81C88">
      <w:pPr>
        <w:tabs>
          <w:tab w:val="left" w:pos="8364"/>
        </w:tabs>
        <w:suppressAutoHyphens/>
        <w:spacing w:after="0"/>
        <w:jc w:val="both"/>
        <w:rPr>
          <w:rFonts w:ascii="Times New Roman" w:hAnsi="Times New Roman"/>
          <w:sz w:val="28"/>
          <w:szCs w:val="28"/>
        </w:rPr>
      </w:pPr>
      <w:r w:rsidRPr="00C81C88">
        <w:rPr>
          <w:rFonts w:ascii="Times New Roman" w:hAnsi="Times New Roman"/>
          <w:sz w:val="28"/>
          <w:szCs w:val="28"/>
        </w:rPr>
        <w:t xml:space="preserve">- приказом Министерства образования и науки Российской Федерации от 17 декабря 2010 г. №1897 «Об утверждении федерального государственного образовательного стандарта основного общего образования» с изменениями, </w:t>
      </w:r>
      <w:r w:rsidRPr="00C81C88">
        <w:rPr>
          <w:rFonts w:ascii="Times New Roman" w:hAnsi="Times New Roman"/>
          <w:sz w:val="28"/>
          <w:szCs w:val="28"/>
        </w:rPr>
        <w:lastRenderedPageBreak/>
        <w:t>утвержденными приказами Минобрнауки России от 29 декабря 2014 года №1644, от 31 декабря 2015 года №1577;</w:t>
      </w:r>
    </w:p>
    <w:p w:rsidR="00982A68" w:rsidRPr="00C81C88" w:rsidRDefault="00982A68" w:rsidP="00C81C88">
      <w:pPr>
        <w:tabs>
          <w:tab w:val="left" w:pos="8364"/>
        </w:tabs>
        <w:suppressAutoHyphens/>
        <w:spacing w:after="0"/>
        <w:jc w:val="both"/>
        <w:rPr>
          <w:rFonts w:ascii="Times New Roman" w:hAnsi="Times New Roman"/>
          <w:sz w:val="28"/>
          <w:szCs w:val="28"/>
        </w:rPr>
      </w:pPr>
      <w:r w:rsidRPr="00C81C88">
        <w:rPr>
          <w:rFonts w:ascii="Times New Roman" w:hAnsi="Times New Roman"/>
          <w:sz w:val="28"/>
          <w:szCs w:val="28"/>
        </w:rPr>
        <w:t>- приказом Министерства образования и науки Российской Федерации от 30 августа 2013 года №1015 «Об утверждении Порядка организации и осуществления образовательной деятельности по основным общеобразовательным программа - образовательным программам начального общего, основного общего и среднего общего образования»;</w:t>
      </w:r>
    </w:p>
    <w:p w:rsidR="00982A68" w:rsidRPr="00C81C88" w:rsidRDefault="00982A68" w:rsidP="00C81C88">
      <w:pPr>
        <w:tabs>
          <w:tab w:val="left" w:pos="8364"/>
        </w:tabs>
        <w:suppressAutoHyphens/>
        <w:spacing w:after="0"/>
        <w:jc w:val="both"/>
        <w:rPr>
          <w:rFonts w:ascii="Times New Roman" w:hAnsi="Times New Roman"/>
          <w:sz w:val="28"/>
          <w:szCs w:val="28"/>
        </w:rPr>
      </w:pPr>
      <w:r w:rsidRPr="00C81C88">
        <w:rPr>
          <w:rFonts w:ascii="Times New Roman" w:hAnsi="Times New Roman"/>
          <w:sz w:val="28"/>
          <w:szCs w:val="28"/>
        </w:rPr>
        <w:t>- СанПиН 2.4.2.2821-10«Санитарно-эпидемиологические требования к условиям организации обучения в общеобразовательных учреждениях» (Постановление  главного государственного санитарного врача Российской Федерации от 29 декабря 2010 г. №189, зарегистрировано в Минюсте России 03 марта 2011 года, регистрационный номер 19993 (с изменениями и дополнениями, утвержденными Постановлениями главного государственного санитарного врача РФ от 29 июня 2011 года, 25 декабря 2013 года, 24 ноября 2015 года);</w:t>
      </w:r>
    </w:p>
    <w:p w:rsidR="00982A68" w:rsidRPr="00C81C88" w:rsidRDefault="00982A68" w:rsidP="00C81C88">
      <w:pPr>
        <w:tabs>
          <w:tab w:val="left" w:pos="8364"/>
        </w:tabs>
        <w:suppressAutoHyphens/>
        <w:spacing w:after="0"/>
        <w:jc w:val="both"/>
        <w:rPr>
          <w:rFonts w:ascii="Times New Roman" w:hAnsi="Times New Roman"/>
          <w:bCs/>
          <w:iCs/>
          <w:kern w:val="24"/>
          <w:sz w:val="28"/>
          <w:szCs w:val="28"/>
        </w:rPr>
      </w:pPr>
      <w:r w:rsidRPr="00C81C88">
        <w:rPr>
          <w:rFonts w:ascii="Times New Roman" w:hAnsi="Times New Roman"/>
          <w:sz w:val="28"/>
          <w:szCs w:val="28"/>
        </w:rPr>
        <w:t xml:space="preserve">- письмом Минобрнауки РФ от 07 августа 2015 года№ 08-1228 «О направлении методических рекомендаций по вопросам введения ФГОС ООО»                                               </w:t>
      </w:r>
      <w:r w:rsidRPr="00C81C88">
        <w:rPr>
          <w:rFonts w:ascii="Times New Roman" w:hAnsi="Times New Roman"/>
          <w:sz w:val="28"/>
          <w:szCs w:val="28"/>
          <w:lang w:eastAsia="ar-SA"/>
        </w:rPr>
        <w:t xml:space="preserve">- </w:t>
      </w:r>
      <w:r w:rsidRPr="00C81C88">
        <w:rPr>
          <w:rFonts w:ascii="Times New Roman" w:hAnsi="Times New Roman"/>
          <w:bCs/>
          <w:iCs/>
          <w:kern w:val="24"/>
          <w:sz w:val="28"/>
          <w:szCs w:val="28"/>
        </w:rPr>
        <w:t xml:space="preserve">Письмом </w:t>
      </w:r>
      <w:r w:rsidRPr="00C81C88">
        <w:rPr>
          <w:rFonts w:ascii="Times New Roman" w:hAnsi="Times New Roman"/>
          <w:sz w:val="28"/>
          <w:szCs w:val="28"/>
          <w:lang w:eastAsia="ar-SA"/>
        </w:rPr>
        <w:t xml:space="preserve">Департамента образования и науки </w:t>
      </w:r>
      <w:r w:rsidRPr="00C81C88">
        <w:rPr>
          <w:rFonts w:ascii="Times New Roman" w:hAnsi="Times New Roman"/>
          <w:bCs/>
          <w:iCs/>
          <w:kern w:val="24"/>
          <w:sz w:val="28"/>
          <w:szCs w:val="28"/>
        </w:rPr>
        <w:t xml:space="preserve"> Брянской области от 13.04.2016 г.                     № 2610-04-О  «О примерном учебном плане 5-9 классов общеобразовательных организаций Брянской области на 2016-2017 учебный год»;</w:t>
      </w:r>
    </w:p>
    <w:p w:rsidR="00982A68" w:rsidRPr="00C81C88" w:rsidRDefault="00982A68" w:rsidP="00C81C88">
      <w:pPr>
        <w:tabs>
          <w:tab w:val="left" w:pos="8364"/>
        </w:tabs>
        <w:spacing w:after="0"/>
        <w:rPr>
          <w:rFonts w:ascii="Times New Roman" w:hAnsi="Times New Roman"/>
          <w:sz w:val="28"/>
          <w:szCs w:val="28"/>
        </w:rPr>
      </w:pPr>
      <w:r w:rsidRPr="00C81C88">
        <w:rPr>
          <w:rFonts w:ascii="Times New Roman" w:hAnsi="Times New Roman"/>
          <w:bCs/>
          <w:iCs/>
          <w:kern w:val="24"/>
          <w:sz w:val="28"/>
          <w:szCs w:val="28"/>
        </w:rPr>
        <w:t xml:space="preserve">- письмом </w:t>
      </w:r>
      <w:r w:rsidRPr="00C81C88">
        <w:rPr>
          <w:rFonts w:ascii="Times New Roman" w:hAnsi="Times New Roman"/>
          <w:sz w:val="28"/>
          <w:szCs w:val="28"/>
          <w:lang w:eastAsia="ar-SA"/>
        </w:rPr>
        <w:t xml:space="preserve">Департамента образования и науки </w:t>
      </w:r>
      <w:r w:rsidRPr="00C81C88">
        <w:rPr>
          <w:rFonts w:ascii="Times New Roman" w:hAnsi="Times New Roman"/>
          <w:bCs/>
          <w:iCs/>
          <w:kern w:val="24"/>
          <w:sz w:val="28"/>
          <w:szCs w:val="28"/>
        </w:rPr>
        <w:t xml:space="preserve"> Брянской области от</w:t>
      </w:r>
      <w:r w:rsidRPr="00C81C88">
        <w:rPr>
          <w:rFonts w:ascii="Times New Roman" w:hAnsi="Times New Roman"/>
          <w:sz w:val="28"/>
          <w:szCs w:val="28"/>
        </w:rPr>
        <w:t xml:space="preserve"> 26.04.2016 г.                     № 3107-04-О;</w:t>
      </w:r>
    </w:p>
    <w:p w:rsidR="00982A68" w:rsidRPr="00C81C88" w:rsidRDefault="00982A68" w:rsidP="00C81C88">
      <w:pPr>
        <w:tabs>
          <w:tab w:val="left" w:pos="8364"/>
        </w:tabs>
        <w:suppressAutoHyphens/>
        <w:spacing w:after="0"/>
        <w:jc w:val="both"/>
        <w:rPr>
          <w:rFonts w:ascii="Times New Roman" w:hAnsi="Times New Roman"/>
          <w:sz w:val="28"/>
          <w:szCs w:val="28"/>
        </w:rPr>
      </w:pPr>
      <w:r w:rsidRPr="00C81C88">
        <w:rPr>
          <w:rFonts w:ascii="Times New Roman" w:hAnsi="Times New Roman"/>
          <w:sz w:val="28"/>
          <w:szCs w:val="28"/>
        </w:rPr>
        <w:t xml:space="preserve">- Уставом МОУ - СОШ№ 3 г. Унеча Брянской области; </w:t>
      </w:r>
    </w:p>
    <w:p w:rsidR="00982A68" w:rsidRPr="00C81C88" w:rsidRDefault="00982A68" w:rsidP="00C81C88">
      <w:pPr>
        <w:tabs>
          <w:tab w:val="left" w:pos="8364"/>
        </w:tabs>
        <w:suppressAutoHyphens/>
        <w:spacing w:after="0"/>
        <w:jc w:val="both"/>
        <w:rPr>
          <w:rFonts w:ascii="Times New Roman" w:hAnsi="Times New Roman"/>
          <w:sz w:val="28"/>
          <w:szCs w:val="28"/>
        </w:rPr>
      </w:pPr>
      <w:r w:rsidRPr="00C81C88">
        <w:rPr>
          <w:rFonts w:ascii="Times New Roman" w:hAnsi="Times New Roman"/>
          <w:sz w:val="28"/>
          <w:szCs w:val="28"/>
        </w:rPr>
        <w:t xml:space="preserve">- основной образовательной программой основного общего   образования                            МОУ - СОШ№ 3 г. Унеча Брянской области.                                   </w:t>
      </w:r>
    </w:p>
    <w:p w:rsidR="00982A68" w:rsidRPr="00C81C88" w:rsidRDefault="00982A68" w:rsidP="00C81C88">
      <w:pPr>
        <w:tabs>
          <w:tab w:val="left" w:pos="8364"/>
        </w:tabs>
        <w:suppressAutoHyphens/>
        <w:spacing w:after="0"/>
        <w:ind w:firstLine="708"/>
        <w:jc w:val="both"/>
        <w:rPr>
          <w:rFonts w:ascii="Times New Roman" w:hAnsi="Times New Roman"/>
          <w:bCs/>
          <w:iCs/>
          <w:kern w:val="24"/>
          <w:sz w:val="28"/>
          <w:szCs w:val="28"/>
        </w:rPr>
      </w:pPr>
      <w:r w:rsidRPr="00C81C88">
        <w:rPr>
          <w:rFonts w:ascii="Times New Roman" w:hAnsi="Times New Roman"/>
          <w:sz w:val="28"/>
          <w:szCs w:val="28"/>
          <w:lang w:eastAsia="ar-SA"/>
        </w:rPr>
        <w:t xml:space="preserve">Учебный план для </w:t>
      </w:r>
      <w:r w:rsidRPr="00C81C88">
        <w:rPr>
          <w:rFonts w:ascii="Times New Roman" w:hAnsi="Times New Roman"/>
          <w:b/>
          <w:sz w:val="28"/>
          <w:szCs w:val="28"/>
          <w:lang w:eastAsia="ar-SA"/>
        </w:rPr>
        <w:t xml:space="preserve">5 – 6  классов </w:t>
      </w:r>
      <w:r w:rsidRPr="00C81C88">
        <w:rPr>
          <w:rFonts w:ascii="Times New Roman" w:hAnsi="Times New Roman"/>
          <w:sz w:val="28"/>
          <w:szCs w:val="28"/>
          <w:lang w:eastAsia="ar-SA"/>
        </w:rPr>
        <w:t>разработан  в соответствии  с ФГОС ООО, утвержденным  приказом Минобрнауки России от 17 декабря 2010 года № 1897,  с учетом  примерной основной образовательной программы основного общего образования и варианта примерного учебного плана, представленного в п</w:t>
      </w:r>
      <w:r w:rsidRPr="00C81C88">
        <w:rPr>
          <w:rFonts w:ascii="Times New Roman" w:hAnsi="Times New Roman"/>
          <w:bCs/>
          <w:iCs/>
          <w:kern w:val="24"/>
          <w:sz w:val="28"/>
          <w:szCs w:val="28"/>
        </w:rPr>
        <w:t xml:space="preserve">исьме </w:t>
      </w:r>
      <w:r w:rsidRPr="00C81C88">
        <w:rPr>
          <w:rFonts w:ascii="Times New Roman" w:hAnsi="Times New Roman"/>
          <w:sz w:val="28"/>
          <w:szCs w:val="28"/>
          <w:lang w:eastAsia="ar-SA"/>
        </w:rPr>
        <w:t xml:space="preserve">Департамента образования и науки </w:t>
      </w:r>
      <w:r w:rsidRPr="00C81C88">
        <w:rPr>
          <w:rFonts w:ascii="Times New Roman" w:hAnsi="Times New Roman"/>
          <w:bCs/>
          <w:iCs/>
          <w:kern w:val="24"/>
          <w:sz w:val="28"/>
          <w:szCs w:val="28"/>
        </w:rPr>
        <w:t xml:space="preserve"> Брянской области от 13.04.2016 г. № 2610-04-О   «О примерном учебном плане 5-9 классов общеобразовательных организаций Брянской области на 2016-2017 учебный год». </w:t>
      </w:r>
    </w:p>
    <w:p w:rsidR="00982A68" w:rsidRPr="00C81C88" w:rsidRDefault="00982A68" w:rsidP="00C81C88">
      <w:pPr>
        <w:tabs>
          <w:tab w:val="left" w:pos="8364"/>
        </w:tabs>
        <w:suppressAutoHyphens/>
        <w:spacing w:after="0"/>
        <w:jc w:val="both"/>
        <w:rPr>
          <w:rFonts w:ascii="Times New Roman" w:hAnsi="Times New Roman"/>
          <w:bCs/>
          <w:iCs/>
          <w:kern w:val="24"/>
          <w:sz w:val="28"/>
          <w:szCs w:val="28"/>
        </w:rPr>
      </w:pPr>
      <w:r w:rsidRPr="00C81C88">
        <w:rPr>
          <w:rFonts w:ascii="Times New Roman" w:hAnsi="Times New Roman"/>
          <w:bCs/>
          <w:iCs/>
          <w:kern w:val="24"/>
          <w:sz w:val="28"/>
          <w:szCs w:val="28"/>
        </w:rPr>
        <w:t xml:space="preserve">     Учебный план является одним из механизмов реализации основной образовательной программы и определяет общий объем аудиторной нагрузки обучающихся, состав и структуру обязательных учебных областей и учебных предметов, последовательность и распределение по периодам обучения учебных предметов, формы промежуточной аттестации обучающихся. </w:t>
      </w:r>
    </w:p>
    <w:p w:rsidR="00982A68" w:rsidRPr="00C81C88" w:rsidRDefault="00982A68" w:rsidP="00C81C88">
      <w:pPr>
        <w:tabs>
          <w:tab w:val="left" w:pos="8364"/>
        </w:tabs>
        <w:suppressAutoHyphens/>
        <w:spacing w:after="0"/>
        <w:jc w:val="both"/>
        <w:rPr>
          <w:rFonts w:ascii="Times New Roman" w:hAnsi="Times New Roman"/>
          <w:sz w:val="28"/>
          <w:szCs w:val="28"/>
          <w:lang w:eastAsia="ar-SA"/>
        </w:rPr>
      </w:pPr>
      <w:r w:rsidRPr="00C81C88">
        <w:rPr>
          <w:rFonts w:ascii="Times New Roman" w:hAnsi="Times New Roman"/>
          <w:bCs/>
          <w:iCs/>
          <w:kern w:val="24"/>
          <w:sz w:val="28"/>
          <w:szCs w:val="28"/>
        </w:rPr>
        <w:t xml:space="preserve">      Учебный план</w:t>
      </w:r>
      <w:r w:rsidRPr="00C81C88">
        <w:rPr>
          <w:rFonts w:ascii="Times New Roman" w:hAnsi="Times New Roman"/>
          <w:sz w:val="28"/>
          <w:szCs w:val="28"/>
          <w:lang w:eastAsia="ar-SA"/>
        </w:rPr>
        <w:t xml:space="preserve"> состоит из двух частей: обязательная часть и часть, формируемая участниками образовательных отношений. Обязательная часть учебного плана определяет состав учебных предметов обязательных предметных областей и учебное время, отводимое на их изучение по классам (годам) обучения.  Часть, формируемая участниками образовательных отношений, определяет время, </w:t>
      </w:r>
      <w:r w:rsidRPr="00C81C88">
        <w:rPr>
          <w:rFonts w:ascii="Times New Roman" w:hAnsi="Times New Roman"/>
          <w:sz w:val="28"/>
          <w:szCs w:val="28"/>
          <w:lang w:eastAsia="ar-SA"/>
        </w:rPr>
        <w:lastRenderedPageBreak/>
        <w:t>отводимое на изучение содержания образования, обеспечивающего реализацию интересов и потребностей обучающихся, их родителей (законных представителей), педагогического коллектива образовательной организации.   Время, отводимое на данную часть учебного плана будет использовано на:</w:t>
      </w:r>
    </w:p>
    <w:p w:rsidR="00982A68" w:rsidRPr="00C81C88" w:rsidRDefault="00982A68" w:rsidP="00C81C88">
      <w:pPr>
        <w:tabs>
          <w:tab w:val="left" w:pos="8364"/>
        </w:tabs>
        <w:suppressAutoHyphens/>
        <w:spacing w:after="0"/>
        <w:jc w:val="both"/>
        <w:rPr>
          <w:rFonts w:ascii="Times New Roman" w:hAnsi="Times New Roman"/>
          <w:b/>
          <w:sz w:val="28"/>
          <w:szCs w:val="28"/>
          <w:lang w:eastAsia="ar-SA"/>
        </w:rPr>
      </w:pPr>
      <w:r w:rsidRPr="00C81C88">
        <w:rPr>
          <w:rFonts w:ascii="Times New Roman" w:hAnsi="Times New Roman"/>
          <w:b/>
          <w:sz w:val="28"/>
          <w:szCs w:val="28"/>
          <w:lang w:eastAsia="ar-SA"/>
        </w:rPr>
        <w:t xml:space="preserve">5 - е классы: </w:t>
      </w:r>
    </w:p>
    <w:p w:rsidR="00982A68" w:rsidRPr="00C81C88" w:rsidRDefault="00982A68" w:rsidP="00C81C88">
      <w:pPr>
        <w:tabs>
          <w:tab w:val="left" w:pos="8364"/>
        </w:tabs>
        <w:suppressAutoHyphens/>
        <w:spacing w:after="0"/>
        <w:jc w:val="both"/>
        <w:rPr>
          <w:rFonts w:ascii="Times New Roman" w:hAnsi="Times New Roman"/>
          <w:sz w:val="28"/>
          <w:szCs w:val="28"/>
          <w:lang w:eastAsia="ar-SA"/>
        </w:rPr>
      </w:pPr>
      <w:r w:rsidRPr="00C81C88">
        <w:rPr>
          <w:rFonts w:ascii="Times New Roman" w:hAnsi="Times New Roman"/>
          <w:sz w:val="28"/>
          <w:szCs w:val="28"/>
          <w:lang w:eastAsia="ar-SA"/>
        </w:rPr>
        <w:t xml:space="preserve">1)изучение учебного предмета </w:t>
      </w:r>
      <w:r w:rsidRPr="00C81C88">
        <w:rPr>
          <w:rFonts w:ascii="Times New Roman" w:hAnsi="Times New Roman"/>
          <w:b/>
          <w:sz w:val="28"/>
          <w:szCs w:val="28"/>
          <w:lang w:eastAsia="ar-SA"/>
        </w:rPr>
        <w:t>обществознание</w:t>
      </w:r>
      <w:r w:rsidRPr="00C81C88">
        <w:rPr>
          <w:rFonts w:ascii="Times New Roman" w:hAnsi="Times New Roman"/>
          <w:sz w:val="28"/>
          <w:szCs w:val="28"/>
          <w:lang w:eastAsia="ar-SA"/>
        </w:rPr>
        <w:t xml:space="preserve"> (</w:t>
      </w:r>
      <w:r w:rsidRPr="00C81C88">
        <w:rPr>
          <w:rFonts w:ascii="Times New Roman" w:hAnsi="Times New Roman"/>
          <w:sz w:val="28"/>
          <w:szCs w:val="28"/>
        </w:rPr>
        <w:t>для изучения модуля  «Граждановедение.  Брянская область» (по 0,5 часа в неделю))  в целях изучения особенностей региона, его места в истории многонациональной России, вклада в становление и развитие российской государственности, отечественной промышленности, науки и культуры.</w:t>
      </w:r>
      <w:r w:rsidRPr="00C81C88">
        <w:rPr>
          <w:rFonts w:ascii="Times New Roman" w:hAnsi="Times New Roman"/>
          <w:sz w:val="28"/>
          <w:szCs w:val="28"/>
          <w:lang w:eastAsia="ar-SA"/>
        </w:rPr>
        <w:t xml:space="preserve">                  </w:t>
      </w:r>
    </w:p>
    <w:p w:rsidR="00982A68" w:rsidRPr="00C81C88" w:rsidRDefault="00982A68" w:rsidP="00C81C88">
      <w:pPr>
        <w:shd w:val="clear" w:color="auto" w:fill="FFFFFF"/>
        <w:tabs>
          <w:tab w:val="left" w:pos="8364"/>
        </w:tabs>
        <w:spacing w:after="0"/>
        <w:jc w:val="both"/>
        <w:rPr>
          <w:rFonts w:ascii="Times New Roman" w:hAnsi="Times New Roman"/>
          <w:sz w:val="28"/>
          <w:szCs w:val="28"/>
        </w:rPr>
      </w:pPr>
      <w:r w:rsidRPr="00C81C88">
        <w:rPr>
          <w:rFonts w:ascii="Times New Roman" w:hAnsi="Times New Roman"/>
          <w:sz w:val="28"/>
          <w:szCs w:val="28"/>
          <w:lang w:eastAsia="ar-SA"/>
        </w:rPr>
        <w:t xml:space="preserve">2) увеличение учебных  часов, предусмотренных на  изучение учебных  предметов </w:t>
      </w:r>
      <w:r w:rsidRPr="00C81C88">
        <w:rPr>
          <w:rFonts w:ascii="Times New Roman" w:hAnsi="Times New Roman"/>
          <w:b/>
          <w:sz w:val="28"/>
          <w:szCs w:val="28"/>
          <w:lang w:eastAsia="ar-SA"/>
        </w:rPr>
        <w:t>русский язык,</w:t>
      </w:r>
      <w:r w:rsidRPr="00C81C88">
        <w:rPr>
          <w:rFonts w:ascii="Times New Roman" w:hAnsi="Times New Roman"/>
          <w:sz w:val="28"/>
          <w:szCs w:val="28"/>
          <w:lang w:eastAsia="ar-SA"/>
        </w:rPr>
        <w:t xml:space="preserve"> </w:t>
      </w:r>
      <w:r w:rsidRPr="00C81C88">
        <w:rPr>
          <w:rFonts w:ascii="Times New Roman" w:hAnsi="Times New Roman"/>
          <w:b/>
          <w:sz w:val="28"/>
          <w:szCs w:val="28"/>
          <w:lang w:eastAsia="ar-SA"/>
        </w:rPr>
        <w:t>биология, география, основы безопасности жизнедеятельности</w:t>
      </w:r>
      <w:r w:rsidRPr="00C81C88">
        <w:rPr>
          <w:rFonts w:ascii="Times New Roman" w:hAnsi="Times New Roman"/>
          <w:sz w:val="28"/>
          <w:szCs w:val="28"/>
          <w:lang w:eastAsia="ar-SA"/>
        </w:rPr>
        <w:t xml:space="preserve">                  (по 0,5 часа в неделю)</w:t>
      </w:r>
      <w:r w:rsidRPr="00C81C88">
        <w:rPr>
          <w:rFonts w:ascii="Times New Roman" w:hAnsi="Times New Roman"/>
          <w:sz w:val="28"/>
          <w:szCs w:val="28"/>
        </w:rPr>
        <w:t xml:space="preserve"> с целью создания условий для выполнения федерального   государственного образовательного стандарта основного общего образования по  указанным выше предметам в полном объеме и с учетом интересов и потребностей обучающихся, их родителей (законных представителей) и педагогического коллектива МОУ – СОШ №3 г. Унеча. </w:t>
      </w:r>
    </w:p>
    <w:p w:rsidR="00982A68" w:rsidRPr="00C81C88" w:rsidRDefault="00982A68" w:rsidP="00C81C88">
      <w:pPr>
        <w:shd w:val="clear" w:color="auto" w:fill="FFFFFF"/>
        <w:tabs>
          <w:tab w:val="left" w:pos="8364"/>
        </w:tabs>
        <w:spacing w:after="0"/>
        <w:jc w:val="both"/>
        <w:rPr>
          <w:rFonts w:ascii="Times New Roman" w:hAnsi="Times New Roman"/>
          <w:sz w:val="28"/>
          <w:szCs w:val="28"/>
        </w:rPr>
      </w:pPr>
      <w:r w:rsidRPr="00C81C88">
        <w:rPr>
          <w:rFonts w:ascii="Times New Roman" w:hAnsi="Times New Roman"/>
          <w:b/>
          <w:sz w:val="28"/>
          <w:szCs w:val="28"/>
          <w:lang w:eastAsia="ar-SA"/>
        </w:rPr>
        <w:t xml:space="preserve">6- е классы: </w:t>
      </w:r>
    </w:p>
    <w:p w:rsidR="00982A68" w:rsidRPr="00C81C88" w:rsidRDefault="00982A68" w:rsidP="00C81C88">
      <w:pPr>
        <w:tabs>
          <w:tab w:val="left" w:pos="8364"/>
        </w:tabs>
        <w:suppressAutoHyphens/>
        <w:spacing w:after="0"/>
        <w:jc w:val="both"/>
        <w:rPr>
          <w:rFonts w:ascii="Times New Roman" w:hAnsi="Times New Roman"/>
          <w:sz w:val="28"/>
          <w:szCs w:val="28"/>
          <w:lang w:eastAsia="ar-SA"/>
        </w:rPr>
      </w:pPr>
      <w:r w:rsidRPr="00C81C88">
        <w:rPr>
          <w:rFonts w:ascii="Times New Roman" w:hAnsi="Times New Roman"/>
          <w:sz w:val="28"/>
          <w:szCs w:val="28"/>
          <w:lang w:eastAsia="ar-SA"/>
        </w:rPr>
        <w:t xml:space="preserve">1)изучение учебного предмета </w:t>
      </w:r>
      <w:r w:rsidRPr="00C81C88">
        <w:rPr>
          <w:rFonts w:ascii="Times New Roman" w:hAnsi="Times New Roman"/>
          <w:b/>
          <w:sz w:val="28"/>
          <w:szCs w:val="28"/>
          <w:lang w:eastAsia="ar-SA"/>
        </w:rPr>
        <w:t xml:space="preserve">география </w:t>
      </w:r>
      <w:r w:rsidRPr="00C81C88">
        <w:rPr>
          <w:rFonts w:ascii="Times New Roman" w:hAnsi="Times New Roman"/>
          <w:sz w:val="28"/>
          <w:szCs w:val="28"/>
          <w:lang w:eastAsia="ar-SA"/>
        </w:rPr>
        <w:t>(</w:t>
      </w:r>
      <w:r w:rsidRPr="00C81C88">
        <w:rPr>
          <w:rFonts w:ascii="Times New Roman" w:hAnsi="Times New Roman"/>
          <w:sz w:val="28"/>
          <w:szCs w:val="28"/>
        </w:rPr>
        <w:t>для изучения модуля  «География Брянского края» (по 0,5 часа в неделю))  в целях изучения особенностей региона, его места в истории многонациональной России, вклада в становление   и развитие российской государственности, отечественной промышленности, науки и культуры.</w:t>
      </w:r>
      <w:r w:rsidRPr="00C81C88">
        <w:rPr>
          <w:rFonts w:ascii="Times New Roman" w:hAnsi="Times New Roman"/>
          <w:sz w:val="28"/>
          <w:szCs w:val="28"/>
          <w:lang w:eastAsia="ar-SA"/>
        </w:rPr>
        <w:t xml:space="preserve">                  </w:t>
      </w:r>
    </w:p>
    <w:p w:rsidR="00982A68" w:rsidRPr="00C81C88" w:rsidRDefault="00982A68" w:rsidP="00C81C88">
      <w:pPr>
        <w:shd w:val="clear" w:color="auto" w:fill="FFFFFF"/>
        <w:tabs>
          <w:tab w:val="left" w:pos="8364"/>
        </w:tabs>
        <w:jc w:val="both"/>
        <w:rPr>
          <w:rFonts w:ascii="Times New Roman" w:hAnsi="Times New Roman"/>
          <w:sz w:val="28"/>
          <w:szCs w:val="28"/>
        </w:rPr>
      </w:pPr>
      <w:r w:rsidRPr="00C81C88">
        <w:rPr>
          <w:rFonts w:ascii="Times New Roman" w:hAnsi="Times New Roman"/>
          <w:sz w:val="28"/>
          <w:szCs w:val="28"/>
        </w:rPr>
        <w:t xml:space="preserve"> 2) </w:t>
      </w:r>
      <w:r w:rsidRPr="00C81C88">
        <w:rPr>
          <w:rFonts w:ascii="Times New Roman" w:hAnsi="Times New Roman"/>
          <w:sz w:val="28"/>
          <w:szCs w:val="28"/>
          <w:lang w:eastAsia="ar-SA"/>
        </w:rPr>
        <w:t xml:space="preserve">увеличение учебных  часов, предусмотренных на  изучение учебных  предметов </w:t>
      </w:r>
      <w:r w:rsidRPr="00C81C88">
        <w:rPr>
          <w:rFonts w:ascii="Times New Roman" w:hAnsi="Times New Roman"/>
          <w:b/>
          <w:sz w:val="28"/>
          <w:szCs w:val="28"/>
          <w:lang w:eastAsia="ar-SA"/>
        </w:rPr>
        <w:t xml:space="preserve"> </w:t>
      </w:r>
      <w:r w:rsidRPr="00C81C88">
        <w:rPr>
          <w:rFonts w:ascii="Times New Roman" w:hAnsi="Times New Roman"/>
          <w:sz w:val="28"/>
          <w:szCs w:val="28"/>
          <w:lang w:eastAsia="ar-SA"/>
        </w:rPr>
        <w:t xml:space="preserve"> </w:t>
      </w:r>
      <w:r w:rsidRPr="00C81C88">
        <w:rPr>
          <w:rFonts w:ascii="Times New Roman" w:hAnsi="Times New Roman"/>
          <w:b/>
          <w:sz w:val="28"/>
          <w:szCs w:val="28"/>
          <w:lang w:eastAsia="ar-SA"/>
        </w:rPr>
        <w:t>биология (по 1 часу в неделю), география, основы безопасности жизнедеятельности</w:t>
      </w:r>
      <w:r w:rsidRPr="00C81C88">
        <w:rPr>
          <w:rFonts w:ascii="Times New Roman" w:hAnsi="Times New Roman"/>
          <w:sz w:val="28"/>
          <w:szCs w:val="28"/>
          <w:lang w:eastAsia="ar-SA"/>
        </w:rPr>
        <w:t xml:space="preserve"> (по 0,5 часа в неделю)</w:t>
      </w:r>
      <w:r w:rsidRPr="00C81C88">
        <w:rPr>
          <w:rFonts w:ascii="Times New Roman" w:hAnsi="Times New Roman"/>
          <w:sz w:val="28"/>
          <w:szCs w:val="28"/>
        </w:rPr>
        <w:t xml:space="preserve"> с целью создания условий для выполнения федерального   государственного образовательного стандарта основного общего образования по  указанным выше предметам в полном объеме и с учетом интересов и потребностей обучающихся, их родителей (законных представителей) и педагогического коллектива МОУ – СОШ №3 г. Унеча.</w:t>
      </w:r>
    </w:p>
    <w:p w:rsidR="00982A68" w:rsidRPr="00C81C88" w:rsidRDefault="00982A68" w:rsidP="00C81C88">
      <w:pPr>
        <w:tabs>
          <w:tab w:val="center" w:pos="5173"/>
          <w:tab w:val="left" w:pos="8364"/>
        </w:tabs>
        <w:suppressAutoHyphens/>
        <w:spacing w:after="0"/>
        <w:rPr>
          <w:rFonts w:ascii="Times New Roman" w:hAnsi="Times New Roman"/>
          <w:sz w:val="28"/>
          <w:szCs w:val="28"/>
          <w:lang w:eastAsia="ar-SA"/>
        </w:rPr>
      </w:pPr>
    </w:p>
    <w:p w:rsidR="00982A68" w:rsidRPr="00C81C88" w:rsidRDefault="00982A68" w:rsidP="00C81C88">
      <w:pPr>
        <w:tabs>
          <w:tab w:val="left" w:pos="8364"/>
        </w:tabs>
        <w:suppressAutoHyphens/>
        <w:spacing w:after="0"/>
        <w:jc w:val="center"/>
        <w:rPr>
          <w:rFonts w:ascii="Times New Roman" w:hAnsi="Times New Roman"/>
          <w:sz w:val="28"/>
          <w:szCs w:val="28"/>
          <w:lang w:eastAsia="ar-SA"/>
        </w:rPr>
      </w:pPr>
      <w:r w:rsidRPr="00C81C88">
        <w:rPr>
          <w:rFonts w:ascii="Times New Roman" w:hAnsi="Times New Roman"/>
          <w:b/>
          <w:sz w:val="28"/>
          <w:szCs w:val="28"/>
          <w:lang w:eastAsia="ar-SA"/>
        </w:rPr>
        <w:t>Учебный план основного общего образования (5, 6 классы).</w:t>
      </w:r>
    </w:p>
    <w:tbl>
      <w:tblPr>
        <w:tblpPr w:leftFromText="180" w:rightFromText="180" w:vertAnchor="text" w:horzAnchor="margin" w:tblpXSpec="center" w:tblpY="139"/>
        <w:tblW w:w="113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235"/>
        <w:gridCol w:w="283"/>
        <w:gridCol w:w="1985"/>
        <w:gridCol w:w="1134"/>
        <w:gridCol w:w="1134"/>
        <w:gridCol w:w="1134"/>
        <w:gridCol w:w="1134"/>
        <w:gridCol w:w="1134"/>
        <w:gridCol w:w="1134"/>
      </w:tblGrid>
      <w:tr w:rsidR="00982A68" w:rsidRPr="00C81C88" w:rsidTr="00982A68">
        <w:trPr>
          <w:trHeight w:val="459"/>
        </w:trPr>
        <w:tc>
          <w:tcPr>
            <w:tcW w:w="2518" w:type="dxa"/>
            <w:gridSpan w:val="2"/>
            <w:vMerge w:val="restart"/>
          </w:tcPr>
          <w:p w:rsidR="00982A68" w:rsidRPr="00C81C88" w:rsidRDefault="00982A68" w:rsidP="00C81C88">
            <w:pPr>
              <w:tabs>
                <w:tab w:val="left" w:pos="8364"/>
              </w:tabs>
              <w:autoSpaceDE w:val="0"/>
              <w:autoSpaceDN w:val="0"/>
              <w:adjustRightInd w:val="0"/>
              <w:spacing w:after="0"/>
              <w:jc w:val="center"/>
              <w:rPr>
                <w:rFonts w:ascii="Times New Roman" w:eastAsia="Times New Roman" w:hAnsi="Times New Roman"/>
                <w:b/>
                <w:sz w:val="28"/>
                <w:szCs w:val="28"/>
              </w:rPr>
            </w:pPr>
            <w:r w:rsidRPr="00C81C88">
              <w:rPr>
                <w:rFonts w:ascii="Times New Roman" w:eastAsia="Times New Roman" w:hAnsi="Times New Roman"/>
                <w:b/>
                <w:sz w:val="28"/>
                <w:szCs w:val="28"/>
              </w:rPr>
              <w:t>Предметные</w:t>
            </w:r>
          </w:p>
          <w:p w:rsidR="00982A68" w:rsidRPr="00C81C88" w:rsidRDefault="00982A68" w:rsidP="00C81C88">
            <w:pPr>
              <w:tabs>
                <w:tab w:val="left" w:pos="8364"/>
              </w:tabs>
              <w:autoSpaceDE w:val="0"/>
              <w:autoSpaceDN w:val="0"/>
              <w:adjustRightInd w:val="0"/>
              <w:spacing w:after="0"/>
              <w:jc w:val="center"/>
              <w:rPr>
                <w:rFonts w:ascii="Times New Roman" w:eastAsia="Times New Roman" w:hAnsi="Times New Roman"/>
                <w:b/>
                <w:sz w:val="28"/>
                <w:szCs w:val="28"/>
              </w:rPr>
            </w:pPr>
            <w:r w:rsidRPr="00C81C88">
              <w:rPr>
                <w:rFonts w:ascii="Times New Roman" w:eastAsia="Times New Roman" w:hAnsi="Times New Roman"/>
                <w:b/>
                <w:sz w:val="28"/>
                <w:szCs w:val="28"/>
              </w:rPr>
              <w:t xml:space="preserve"> области</w:t>
            </w:r>
          </w:p>
        </w:tc>
        <w:tc>
          <w:tcPr>
            <w:tcW w:w="1985" w:type="dxa"/>
            <w:vMerge w:val="restart"/>
            <w:tcBorders>
              <w:tr2bl w:val="single" w:sz="4" w:space="0" w:color="auto"/>
            </w:tcBorders>
          </w:tcPr>
          <w:p w:rsidR="00982A68" w:rsidRPr="00C81C88" w:rsidRDefault="00982A68" w:rsidP="00C81C88">
            <w:pPr>
              <w:tabs>
                <w:tab w:val="left" w:pos="8364"/>
              </w:tabs>
              <w:autoSpaceDE w:val="0"/>
              <w:autoSpaceDN w:val="0"/>
              <w:adjustRightInd w:val="0"/>
              <w:spacing w:after="0"/>
              <w:rPr>
                <w:rFonts w:ascii="Times New Roman" w:eastAsia="Times New Roman" w:hAnsi="Times New Roman"/>
                <w:b/>
                <w:sz w:val="28"/>
                <w:szCs w:val="28"/>
              </w:rPr>
            </w:pPr>
            <w:r w:rsidRPr="00C81C88">
              <w:rPr>
                <w:rFonts w:ascii="Times New Roman" w:eastAsia="Times New Roman" w:hAnsi="Times New Roman"/>
                <w:b/>
                <w:sz w:val="28"/>
                <w:szCs w:val="28"/>
              </w:rPr>
              <w:t>Учебные</w:t>
            </w:r>
          </w:p>
          <w:p w:rsidR="00982A68" w:rsidRPr="00C81C88" w:rsidRDefault="00982A68" w:rsidP="00C81C88">
            <w:pPr>
              <w:tabs>
                <w:tab w:val="left" w:pos="8364"/>
              </w:tabs>
              <w:autoSpaceDE w:val="0"/>
              <w:autoSpaceDN w:val="0"/>
              <w:adjustRightInd w:val="0"/>
              <w:spacing w:after="0"/>
              <w:rPr>
                <w:rFonts w:ascii="Times New Roman" w:eastAsia="Times New Roman" w:hAnsi="Times New Roman"/>
                <w:b/>
                <w:sz w:val="28"/>
                <w:szCs w:val="28"/>
              </w:rPr>
            </w:pPr>
            <w:r w:rsidRPr="00C81C88">
              <w:rPr>
                <w:rFonts w:ascii="Times New Roman" w:eastAsia="Times New Roman" w:hAnsi="Times New Roman"/>
                <w:b/>
                <w:sz w:val="28"/>
                <w:szCs w:val="28"/>
              </w:rPr>
              <w:t xml:space="preserve"> предметы </w:t>
            </w:r>
          </w:p>
          <w:p w:rsidR="00982A68" w:rsidRPr="00C81C88" w:rsidRDefault="00982A68" w:rsidP="00C81C88">
            <w:pPr>
              <w:tabs>
                <w:tab w:val="left" w:pos="8364"/>
              </w:tabs>
              <w:autoSpaceDE w:val="0"/>
              <w:autoSpaceDN w:val="0"/>
              <w:adjustRightInd w:val="0"/>
              <w:spacing w:after="0"/>
              <w:jc w:val="center"/>
              <w:rPr>
                <w:rFonts w:ascii="Times New Roman" w:eastAsia="Times New Roman" w:hAnsi="Times New Roman"/>
                <w:b/>
                <w:sz w:val="28"/>
                <w:szCs w:val="28"/>
              </w:rPr>
            </w:pPr>
          </w:p>
          <w:p w:rsidR="00982A68" w:rsidRPr="00C81C88" w:rsidRDefault="00982A68" w:rsidP="00C81C88">
            <w:pPr>
              <w:tabs>
                <w:tab w:val="left" w:pos="8364"/>
              </w:tabs>
              <w:autoSpaceDE w:val="0"/>
              <w:autoSpaceDN w:val="0"/>
              <w:adjustRightInd w:val="0"/>
              <w:spacing w:after="0"/>
              <w:jc w:val="center"/>
              <w:rPr>
                <w:rFonts w:ascii="Times New Roman" w:eastAsia="Times New Roman" w:hAnsi="Times New Roman"/>
                <w:b/>
                <w:sz w:val="28"/>
                <w:szCs w:val="28"/>
              </w:rPr>
            </w:pPr>
            <w:r w:rsidRPr="00C81C88">
              <w:rPr>
                <w:rFonts w:ascii="Times New Roman" w:eastAsia="Times New Roman" w:hAnsi="Times New Roman"/>
                <w:b/>
                <w:sz w:val="28"/>
                <w:szCs w:val="28"/>
              </w:rPr>
              <w:t xml:space="preserve">Классы  </w:t>
            </w:r>
          </w:p>
        </w:tc>
        <w:tc>
          <w:tcPr>
            <w:tcW w:w="5670" w:type="dxa"/>
            <w:gridSpan w:val="5"/>
            <w:tcBorders>
              <w:bottom w:val="single" w:sz="4" w:space="0" w:color="auto"/>
            </w:tcBorders>
          </w:tcPr>
          <w:p w:rsidR="00982A68" w:rsidRPr="00C81C88" w:rsidRDefault="00982A68" w:rsidP="00C81C88">
            <w:pPr>
              <w:tabs>
                <w:tab w:val="left" w:pos="8364"/>
              </w:tabs>
              <w:autoSpaceDE w:val="0"/>
              <w:autoSpaceDN w:val="0"/>
              <w:adjustRightInd w:val="0"/>
              <w:spacing w:after="0"/>
              <w:jc w:val="center"/>
              <w:rPr>
                <w:rFonts w:ascii="Times New Roman" w:eastAsia="Times New Roman" w:hAnsi="Times New Roman"/>
                <w:b/>
                <w:sz w:val="28"/>
                <w:szCs w:val="28"/>
              </w:rPr>
            </w:pPr>
            <w:r w:rsidRPr="00C81C88">
              <w:rPr>
                <w:rFonts w:ascii="Times New Roman" w:eastAsia="Times New Roman" w:hAnsi="Times New Roman"/>
                <w:b/>
                <w:sz w:val="28"/>
                <w:szCs w:val="28"/>
              </w:rPr>
              <w:t xml:space="preserve"> Количество  часов в  неделю/год</w:t>
            </w:r>
          </w:p>
        </w:tc>
        <w:tc>
          <w:tcPr>
            <w:tcW w:w="1134" w:type="dxa"/>
            <w:vMerge w:val="restart"/>
          </w:tcPr>
          <w:p w:rsidR="00982A68" w:rsidRPr="00C81C88" w:rsidRDefault="00982A68" w:rsidP="00C81C88">
            <w:pPr>
              <w:tabs>
                <w:tab w:val="left" w:pos="8364"/>
              </w:tabs>
              <w:autoSpaceDE w:val="0"/>
              <w:autoSpaceDN w:val="0"/>
              <w:adjustRightInd w:val="0"/>
              <w:spacing w:after="0"/>
              <w:jc w:val="center"/>
              <w:rPr>
                <w:rFonts w:ascii="Times New Roman" w:eastAsia="Times New Roman" w:hAnsi="Times New Roman"/>
                <w:sz w:val="28"/>
                <w:szCs w:val="28"/>
              </w:rPr>
            </w:pPr>
          </w:p>
          <w:p w:rsidR="00982A68" w:rsidRPr="00C81C88" w:rsidRDefault="00982A68" w:rsidP="00C81C88">
            <w:pPr>
              <w:tabs>
                <w:tab w:val="left" w:pos="8364"/>
              </w:tabs>
              <w:autoSpaceDE w:val="0"/>
              <w:autoSpaceDN w:val="0"/>
              <w:adjustRightInd w:val="0"/>
              <w:spacing w:after="0"/>
              <w:jc w:val="center"/>
              <w:rPr>
                <w:rFonts w:ascii="Times New Roman" w:eastAsia="Times New Roman" w:hAnsi="Times New Roman"/>
                <w:sz w:val="28"/>
                <w:szCs w:val="28"/>
              </w:rPr>
            </w:pPr>
            <w:r w:rsidRPr="00C81C88">
              <w:rPr>
                <w:rFonts w:ascii="Times New Roman" w:eastAsia="Times New Roman" w:hAnsi="Times New Roman"/>
                <w:b/>
                <w:sz w:val="28"/>
                <w:szCs w:val="28"/>
              </w:rPr>
              <w:t>Всего</w:t>
            </w:r>
          </w:p>
        </w:tc>
      </w:tr>
      <w:tr w:rsidR="00982A68" w:rsidRPr="00C81C88" w:rsidTr="00982A68">
        <w:trPr>
          <w:trHeight w:val="662"/>
        </w:trPr>
        <w:tc>
          <w:tcPr>
            <w:tcW w:w="2518" w:type="dxa"/>
            <w:gridSpan w:val="2"/>
            <w:vMerge/>
          </w:tcPr>
          <w:p w:rsidR="00982A68" w:rsidRPr="00C81C88" w:rsidRDefault="00982A68" w:rsidP="00C81C88">
            <w:pPr>
              <w:tabs>
                <w:tab w:val="left" w:pos="8364"/>
              </w:tabs>
              <w:autoSpaceDE w:val="0"/>
              <w:autoSpaceDN w:val="0"/>
              <w:adjustRightInd w:val="0"/>
              <w:spacing w:after="0"/>
              <w:jc w:val="center"/>
              <w:rPr>
                <w:rFonts w:ascii="Times New Roman" w:eastAsia="Times New Roman" w:hAnsi="Times New Roman"/>
                <w:b/>
                <w:sz w:val="28"/>
                <w:szCs w:val="28"/>
              </w:rPr>
            </w:pPr>
          </w:p>
        </w:tc>
        <w:tc>
          <w:tcPr>
            <w:tcW w:w="1985" w:type="dxa"/>
            <w:vMerge/>
            <w:tcBorders>
              <w:tr2bl w:val="single" w:sz="4" w:space="0" w:color="auto"/>
            </w:tcBorders>
          </w:tcPr>
          <w:p w:rsidR="00982A68" w:rsidRPr="00C81C88" w:rsidRDefault="00982A68" w:rsidP="00C81C88">
            <w:pPr>
              <w:tabs>
                <w:tab w:val="left" w:pos="8364"/>
              </w:tabs>
              <w:autoSpaceDE w:val="0"/>
              <w:autoSpaceDN w:val="0"/>
              <w:adjustRightInd w:val="0"/>
              <w:spacing w:after="0"/>
              <w:rPr>
                <w:rFonts w:ascii="Times New Roman" w:eastAsia="Times New Roman" w:hAnsi="Times New Roman"/>
                <w:b/>
                <w:sz w:val="28"/>
                <w:szCs w:val="28"/>
              </w:rPr>
            </w:pPr>
          </w:p>
        </w:tc>
        <w:tc>
          <w:tcPr>
            <w:tcW w:w="1134" w:type="dxa"/>
            <w:tcBorders>
              <w:top w:val="single" w:sz="4" w:space="0" w:color="auto"/>
              <w:bottom w:val="single" w:sz="4" w:space="0" w:color="auto"/>
              <w:right w:val="single" w:sz="4" w:space="0" w:color="auto"/>
            </w:tcBorders>
            <w:shd w:val="clear" w:color="auto" w:fill="auto"/>
          </w:tcPr>
          <w:p w:rsidR="00982A68" w:rsidRPr="00C81C88" w:rsidRDefault="00982A68" w:rsidP="00C81C88">
            <w:pPr>
              <w:tabs>
                <w:tab w:val="left" w:pos="8364"/>
              </w:tabs>
              <w:autoSpaceDE w:val="0"/>
              <w:autoSpaceDN w:val="0"/>
              <w:adjustRightInd w:val="0"/>
              <w:spacing w:after="0"/>
              <w:jc w:val="center"/>
              <w:rPr>
                <w:rFonts w:ascii="Times New Roman" w:eastAsia="Times New Roman" w:hAnsi="Times New Roman"/>
                <w:b/>
                <w:sz w:val="28"/>
                <w:szCs w:val="28"/>
              </w:rPr>
            </w:pPr>
            <w:r w:rsidRPr="00C81C88">
              <w:rPr>
                <w:rFonts w:ascii="Times New Roman" w:eastAsia="Times New Roman" w:hAnsi="Times New Roman"/>
                <w:b/>
                <w:sz w:val="28"/>
                <w:szCs w:val="28"/>
              </w:rPr>
              <w:t>5</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82A68" w:rsidRPr="00C81C88" w:rsidRDefault="00982A68" w:rsidP="00C81C88">
            <w:pPr>
              <w:tabs>
                <w:tab w:val="left" w:pos="8364"/>
              </w:tabs>
              <w:autoSpaceDE w:val="0"/>
              <w:autoSpaceDN w:val="0"/>
              <w:adjustRightInd w:val="0"/>
              <w:spacing w:after="0"/>
              <w:jc w:val="center"/>
              <w:rPr>
                <w:rFonts w:ascii="Times New Roman" w:eastAsia="Times New Roman" w:hAnsi="Times New Roman"/>
                <w:b/>
                <w:sz w:val="28"/>
                <w:szCs w:val="28"/>
              </w:rPr>
            </w:pPr>
            <w:r w:rsidRPr="00C81C88">
              <w:rPr>
                <w:rFonts w:ascii="Times New Roman" w:eastAsia="Times New Roman" w:hAnsi="Times New Roman"/>
                <w:b/>
                <w:sz w:val="28"/>
                <w:szCs w:val="28"/>
              </w:rPr>
              <w:t>6</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82A68" w:rsidRPr="00C81C88" w:rsidRDefault="00982A68" w:rsidP="00C81C88">
            <w:pPr>
              <w:tabs>
                <w:tab w:val="left" w:pos="8364"/>
              </w:tabs>
              <w:autoSpaceDE w:val="0"/>
              <w:autoSpaceDN w:val="0"/>
              <w:adjustRightInd w:val="0"/>
              <w:spacing w:after="0"/>
              <w:jc w:val="center"/>
              <w:rPr>
                <w:rFonts w:ascii="Times New Roman" w:eastAsia="Times New Roman" w:hAnsi="Times New Roman"/>
                <w:b/>
                <w:sz w:val="28"/>
                <w:szCs w:val="28"/>
              </w:rPr>
            </w:pPr>
            <w:r w:rsidRPr="00C81C88">
              <w:rPr>
                <w:rFonts w:ascii="Times New Roman" w:eastAsia="Times New Roman" w:hAnsi="Times New Roman"/>
                <w:b/>
                <w:sz w:val="28"/>
                <w:szCs w:val="28"/>
              </w:rPr>
              <w:t>7</w:t>
            </w:r>
          </w:p>
          <w:p w:rsidR="00982A68" w:rsidRPr="00C81C88" w:rsidRDefault="00982A68" w:rsidP="00C81C88">
            <w:pPr>
              <w:tabs>
                <w:tab w:val="left" w:pos="8364"/>
              </w:tabs>
              <w:autoSpaceDE w:val="0"/>
              <w:autoSpaceDN w:val="0"/>
              <w:adjustRightInd w:val="0"/>
              <w:spacing w:after="0"/>
              <w:jc w:val="center"/>
              <w:rPr>
                <w:rFonts w:ascii="Times New Roman" w:eastAsia="Times New Roman" w:hAnsi="Times New Roman"/>
                <w:b/>
                <w:sz w:val="28"/>
                <w:szCs w:val="28"/>
              </w:rPr>
            </w:pP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82A68" w:rsidRPr="00C81C88" w:rsidRDefault="00982A68" w:rsidP="00C81C88">
            <w:pPr>
              <w:tabs>
                <w:tab w:val="left" w:pos="8364"/>
              </w:tabs>
              <w:autoSpaceDE w:val="0"/>
              <w:autoSpaceDN w:val="0"/>
              <w:adjustRightInd w:val="0"/>
              <w:spacing w:after="0"/>
              <w:jc w:val="center"/>
              <w:rPr>
                <w:rFonts w:ascii="Times New Roman" w:eastAsia="Times New Roman" w:hAnsi="Times New Roman"/>
                <w:b/>
                <w:sz w:val="28"/>
                <w:szCs w:val="28"/>
              </w:rPr>
            </w:pPr>
            <w:r w:rsidRPr="00C81C88">
              <w:rPr>
                <w:rFonts w:ascii="Times New Roman" w:eastAsia="Times New Roman" w:hAnsi="Times New Roman"/>
                <w:b/>
                <w:sz w:val="28"/>
                <w:szCs w:val="28"/>
              </w:rPr>
              <w:t>8</w:t>
            </w:r>
          </w:p>
        </w:tc>
        <w:tc>
          <w:tcPr>
            <w:tcW w:w="1134" w:type="dxa"/>
            <w:tcBorders>
              <w:top w:val="single" w:sz="4" w:space="0" w:color="auto"/>
              <w:left w:val="single" w:sz="4" w:space="0" w:color="auto"/>
              <w:bottom w:val="single" w:sz="4" w:space="0" w:color="auto"/>
            </w:tcBorders>
            <w:shd w:val="clear" w:color="auto" w:fill="D9D9D9" w:themeFill="background1" w:themeFillShade="D9"/>
          </w:tcPr>
          <w:p w:rsidR="00982A68" w:rsidRPr="00C81C88" w:rsidRDefault="00982A68" w:rsidP="00C81C88">
            <w:pPr>
              <w:tabs>
                <w:tab w:val="left" w:pos="8364"/>
              </w:tabs>
              <w:autoSpaceDE w:val="0"/>
              <w:autoSpaceDN w:val="0"/>
              <w:adjustRightInd w:val="0"/>
              <w:spacing w:after="0"/>
              <w:jc w:val="center"/>
              <w:rPr>
                <w:rFonts w:ascii="Times New Roman" w:eastAsia="Times New Roman" w:hAnsi="Times New Roman"/>
                <w:b/>
                <w:sz w:val="28"/>
                <w:szCs w:val="28"/>
              </w:rPr>
            </w:pPr>
            <w:r w:rsidRPr="00C81C88">
              <w:rPr>
                <w:rFonts w:ascii="Times New Roman" w:eastAsia="Times New Roman" w:hAnsi="Times New Roman"/>
                <w:b/>
                <w:sz w:val="28"/>
                <w:szCs w:val="28"/>
              </w:rPr>
              <w:t>9</w:t>
            </w:r>
          </w:p>
        </w:tc>
        <w:tc>
          <w:tcPr>
            <w:tcW w:w="1134" w:type="dxa"/>
            <w:vMerge/>
          </w:tcPr>
          <w:p w:rsidR="00982A68" w:rsidRPr="00C81C88" w:rsidRDefault="00982A68" w:rsidP="00C81C88">
            <w:pPr>
              <w:tabs>
                <w:tab w:val="left" w:pos="8364"/>
              </w:tabs>
              <w:autoSpaceDE w:val="0"/>
              <w:autoSpaceDN w:val="0"/>
              <w:adjustRightInd w:val="0"/>
              <w:spacing w:after="0"/>
              <w:jc w:val="center"/>
              <w:rPr>
                <w:rFonts w:ascii="Times New Roman" w:eastAsia="Times New Roman" w:hAnsi="Times New Roman"/>
                <w:b/>
                <w:sz w:val="28"/>
                <w:szCs w:val="28"/>
              </w:rPr>
            </w:pPr>
          </w:p>
        </w:tc>
      </w:tr>
      <w:tr w:rsidR="00982A68" w:rsidRPr="00C81C88" w:rsidTr="00982A68">
        <w:tc>
          <w:tcPr>
            <w:tcW w:w="11307" w:type="dxa"/>
            <w:gridSpan w:val="9"/>
            <w:shd w:val="clear" w:color="auto" w:fill="auto"/>
          </w:tcPr>
          <w:p w:rsidR="00982A68" w:rsidRPr="00C81C88" w:rsidRDefault="00982A68" w:rsidP="00C81C88">
            <w:pPr>
              <w:tabs>
                <w:tab w:val="left" w:pos="8364"/>
              </w:tabs>
              <w:autoSpaceDE w:val="0"/>
              <w:autoSpaceDN w:val="0"/>
              <w:adjustRightInd w:val="0"/>
              <w:spacing w:after="0"/>
              <w:rPr>
                <w:rFonts w:ascii="Times New Roman" w:eastAsia="Times New Roman" w:hAnsi="Times New Roman"/>
                <w:sz w:val="28"/>
                <w:szCs w:val="28"/>
              </w:rPr>
            </w:pPr>
            <w:r w:rsidRPr="00C81C88">
              <w:rPr>
                <w:rFonts w:ascii="Times New Roman" w:eastAsia="Times New Roman" w:hAnsi="Times New Roman"/>
                <w:sz w:val="28"/>
                <w:szCs w:val="28"/>
              </w:rPr>
              <w:t>Обязательная часть</w:t>
            </w:r>
          </w:p>
        </w:tc>
      </w:tr>
      <w:tr w:rsidR="00982A68" w:rsidRPr="00C81C88" w:rsidTr="00982A68">
        <w:tc>
          <w:tcPr>
            <w:tcW w:w="2235" w:type="dxa"/>
            <w:vMerge w:val="restart"/>
          </w:tcPr>
          <w:p w:rsidR="00982A68" w:rsidRPr="00C81C88" w:rsidRDefault="00982A68" w:rsidP="00C81C88">
            <w:pPr>
              <w:tabs>
                <w:tab w:val="left" w:pos="8364"/>
              </w:tabs>
              <w:autoSpaceDE w:val="0"/>
              <w:autoSpaceDN w:val="0"/>
              <w:adjustRightInd w:val="0"/>
              <w:spacing w:after="0"/>
              <w:rPr>
                <w:rFonts w:ascii="Times New Roman" w:eastAsia="Times New Roman" w:hAnsi="Times New Roman"/>
                <w:sz w:val="28"/>
                <w:szCs w:val="28"/>
              </w:rPr>
            </w:pPr>
            <w:r w:rsidRPr="00C81C88">
              <w:rPr>
                <w:rFonts w:ascii="Times New Roman" w:eastAsia="Times New Roman" w:hAnsi="Times New Roman"/>
                <w:sz w:val="28"/>
                <w:szCs w:val="28"/>
              </w:rPr>
              <w:t>Русский язык  и литература</w:t>
            </w:r>
          </w:p>
        </w:tc>
        <w:tc>
          <w:tcPr>
            <w:tcW w:w="2268" w:type="dxa"/>
            <w:gridSpan w:val="2"/>
          </w:tcPr>
          <w:p w:rsidR="00982A68" w:rsidRPr="00C81C88" w:rsidRDefault="00982A68" w:rsidP="00C81C88">
            <w:pPr>
              <w:tabs>
                <w:tab w:val="left" w:pos="8364"/>
              </w:tabs>
              <w:autoSpaceDE w:val="0"/>
              <w:autoSpaceDN w:val="0"/>
              <w:adjustRightInd w:val="0"/>
              <w:spacing w:after="0"/>
              <w:rPr>
                <w:rFonts w:ascii="Times New Roman" w:eastAsia="Times New Roman" w:hAnsi="Times New Roman"/>
                <w:sz w:val="28"/>
                <w:szCs w:val="28"/>
              </w:rPr>
            </w:pPr>
            <w:r w:rsidRPr="00C81C88">
              <w:rPr>
                <w:rFonts w:ascii="Times New Roman" w:eastAsia="Times New Roman" w:hAnsi="Times New Roman"/>
                <w:sz w:val="28"/>
                <w:szCs w:val="28"/>
              </w:rPr>
              <w:t>Русский язык</w:t>
            </w:r>
          </w:p>
        </w:tc>
        <w:tc>
          <w:tcPr>
            <w:tcW w:w="1134" w:type="dxa"/>
            <w:tcBorders>
              <w:right w:val="single" w:sz="4" w:space="0" w:color="auto"/>
            </w:tcBorders>
            <w:shd w:val="clear" w:color="auto" w:fill="auto"/>
          </w:tcPr>
          <w:p w:rsidR="00982A68" w:rsidRPr="00C81C88" w:rsidRDefault="00982A68" w:rsidP="00C81C88">
            <w:pPr>
              <w:tabs>
                <w:tab w:val="left" w:pos="8364"/>
              </w:tabs>
              <w:autoSpaceDE w:val="0"/>
              <w:autoSpaceDN w:val="0"/>
              <w:adjustRightInd w:val="0"/>
              <w:spacing w:after="0"/>
              <w:jc w:val="center"/>
              <w:rPr>
                <w:rFonts w:ascii="Times New Roman" w:eastAsia="Times New Roman" w:hAnsi="Times New Roman"/>
                <w:sz w:val="28"/>
                <w:szCs w:val="28"/>
              </w:rPr>
            </w:pPr>
            <w:r w:rsidRPr="00C81C88">
              <w:rPr>
                <w:rFonts w:ascii="Times New Roman" w:eastAsia="Times New Roman" w:hAnsi="Times New Roman"/>
                <w:sz w:val="28"/>
                <w:szCs w:val="28"/>
              </w:rPr>
              <w:t>5</w:t>
            </w:r>
          </w:p>
        </w:tc>
        <w:tc>
          <w:tcPr>
            <w:tcW w:w="1134" w:type="dxa"/>
            <w:tcBorders>
              <w:left w:val="single" w:sz="4" w:space="0" w:color="auto"/>
              <w:right w:val="single" w:sz="4" w:space="0" w:color="auto"/>
            </w:tcBorders>
            <w:shd w:val="clear" w:color="auto" w:fill="auto"/>
          </w:tcPr>
          <w:p w:rsidR="00982A68" w:rsidRPr="00C81C88" w:rsidRDefault="00982A68" w:rsidP="00C81C88">
            <w:pPr>
              <w:tabs>
                <w:tab w:val="left" w:pos="8364"/>
              </w:tabs>
              <w:autoSpaceDE w:val="0"/>
              <w:autoSpaceDN w:val="0"/>
              <w:adjustRightInd w:val="0"/>
              <w:spacing w:after="0"/>
              <w:jc w:val="center"/>
              <w:rPr>
                <w:rFonts w:ascii="Times New Roman" w:eastAsia="Times New Roman" w:hAnsi="Times New Roman"/>
                <w:sz w:val="28"/>
                <w:szCs w:val="28"/>
              </w:rPr>
            </w:pPr>
            <w:r w:rsidRPr="00C81C88">
              <w:rPr>
                <w:rFonts w:ascii="Times New Roman" w:eastAsia="Times New Roman" w:hAnsi="Times New Roman"/>
                <w:sz w:val="28"/>
                <w:szCs w:val="28"/>
              </w:rPr>
              <w:t>5</w:t>
            </w:r>
          </w:p>
        </w:tc>
        <w:tc>
          <w:tcPr>
            <w:tcW w:w="1134" w:type="dxa"/>
            <w:tcBorders>
              <w:left w:val="single" w:sz="4" w:space="0" w:color="auto"/>
              <w:right w:val="single" w:sz="4" w:space="0" w:color="auto"/>
            </w:tcBorders>
            <w:shd w:val="clear" w:color="auto" w:fill="D9D9D9" w:themeFill="background1" w:themeFillShade="D9"/>
          </w:tcPr>
          <w:p w:rsidR="00982A68" w:rsidRPr="00C81C88" w:rsidRDefault="00982A68" w:rsidP="00C81C88">
            <w:pPr>
              <w:tabs>
                <w:tab w:val="left" w:pos="8364"/>
              </w:tabs>
              <w:autoSpaceDE w:val="0"/>
              <w:autoSpaceDN w:val="0"/>
              <w:adjustRightInd w:val="0"/>
              <w:spacing w:after="0"/>
              <w:jc w:val="center"/>
              <w:rPr>
                <w:rFonts w:ascii="Times New Roman" w:eastAsia="Times New Roman" w:hAnsi="Times New Roman"/>
                <w:sz w:val="28"/>
                <w:szCs w:val="28"/>
              </w:rPr>
            </w:pPr>
            <w:r w:rsidRPr="00C81C88">
              <w:rPr>
                <w:rFonts w:ascii="Times New Roman" w:eastAsia="Times New Roman" w:hAnsi="Times New Roman"/>
                <w:sz w:val="28"/>
                <w:szCs w:val="28"/>
              </w:rPr>
              <w:t>4</w:t>
            </w:r>
          </w:p>
        </w:tc>
        <w:tc>
          <w:tcPr>
            <w:tcW w:w="1134" w:type="dxa"/>
            <w:tcBorders>
              <w:left w:val="single" w:sz="4" w:space="0" w:color="auto"/>
            </w:tcBorders>
            <w:shd w:val="clear" w:color="auto" w:fill="D9D9D9" w:themeFill="background1" w:themeFillShade="D9"/>
          </w:tcPr>
          <w:p w:rsidR="00982A68" w:rsidRPr="00C81C88" w:rsidRDefault="00982A68" w:rsidP="00C81C88">
            <w:pPr>
              <w:tabs>
                <w:tab w:val="left" w:pos="8364"/>
              </w:tabs>
              <w:autoSpaceDE w:val="0"/>
              <w:autoSpaceDN w:val="0"/>
              <w:adjustRightInd w:val="0"/>
              <w:spacing w:after="0"/>
              <w:jc w:val="center"/>
              <w:rPr>
                <w:rFonts w:ascii="Times New Roman" w:eastAsia="Times New Roman" w:hAnsi="Times New Roman"/>
                <w:sz w:val="28"/>
                <w:szCs w:val="28"/>
              </w:rPr>
            </w:pPr>
            <w:r w:rsidRPr="00C81C88">
              <w:rPr>
                <w:rFonts w:ascii="Times New Roman" w:eastAsia="Times New Roman" w:hAnsi="Times New Roman"/>
                <w:sz w:val="28"/>
                <w:szCs w:val="28"/>
              </w:rPr>
              <w:t>3</w:t>
            </w:r>
          </w:p>
        </w:tc>
        <w:tc>
          <w:tcPr>
            <w:tcW w:w="1134" w:type="dxa"/>
            <w:shd w:val="clear" w:color="auto" w:fill="D9D9D9" w:themeFill="background1" w:themeFillShade="D9"/>
          </w:tcPr>
          <w:p w:rsidR="00982A68" w:rsidRPr="00C81C88" w:rsidRDefault="00982A68" w:rsidP="00C81C88">
            <w:pPr>
              <w:tabs>
                <w:tab w:val="left" w:pos="8364"/>
              </w:tabs>
              <w:autoSpaceDE w:val="0"/>
              <w:autoSpaceDN w:val="0"/>
              <w:adjustRightInd w:val="0"/>
              <w:spacing w:after="0"/>
              <w:jc w:val="center"/>
              <w:rPr>
                <w:rFonts w:ascii="Times New Roman" w:eastAsia="Times New Roman" w:hAnsi="Times New Roman"/>
                <w:sz w:val="28"/>
                <w:szCs w:val="28"/>
              </w:rPr>
            </w:pPr>
            <w:r w:rsidRPr="00C81C88">
              <w:rPr>
                <w:rFonts w:ascii="Times New Roman" w:eastAsia="Times New Roman" w:hAnsi="Times New Roman"/>
                <w:sz w:val="28"/>
                <w:szCs w:val="28"/>
              </w:rPr>
              <w:t>2</w:t>
            </w:r>
          </w:p>
        </w:tc>
        <w:tc>
          <w:tcPr>
            <w:tcW w:w="1134" w:type="dxa"/>
          </w:tcPr>
          <w:p w:rsidR="00982A68" w:rsidRPr="00C81C88" w:rsidRDefault="00982A68" w:rsidP="00C81C88">
            <w:pPr>
              <w:tabs>
                <w:tab w:val="left" w:pos="8364"/>
              </w:tabs>
              <w:autoSpaceDE w:val="0"/>
              <w:autoSpaceDN w:val="0"/>
              <w:adjustRightInd w:val="0"/>
              <w:spacing w:after="0"/>
              <w:jc w:val="center"/>
              <w:rPr>
                <w:rFonts w:ascii="Times New Roman" w:eastAsia="Times New Roman" w:hAnsi="Times New Roman"/>
                <w:sz w:val="28"/>
                <w:szCs w:val="28"/>
              </w:rPr>
            </w:pPr>
            <w:r w:rsidRPr="00C81C88">
              <w:rPr>
                <w:rFonts w:ascii="Times New Roman" w:eastAsia="Times New Roman" w:hAnsi="Times New Roman"/>
                <w:sz w:val="28"/>
                <w:szCs w:val="28"/>
              </w:rPr>
              <w:t>19</w:t>
            </w:r>
          </w:p>
        </w:tc>
      </w:tr>
      <w:tr w:rsidR="00982A68" w:rsidRPr="00C81C88" w:rsidTr="00982A68">
        <w:tc>
          <w:tcPr>
            <w:tcW w:w="2235" w:type="dxa"/>
            <w:vMerge/>
            <w:tcBorders>
              <w:bottom w:val="single" w:sz="4" w:space="0" w:color="auto"/>
            </w:tcBorders>
          </w:tcPr>
          <w:p w:rsidR="00982A68" w:rsidRPr="00C81C88" w:rsidRDefault="00982A68" w:rsidP="00C81C88">
            <w:pPr>
              <w:tabs>
                <w:tab w:val="left" w:pos="8364"/>
              </w:tabs>
              <w:autoSpaceDE w:val="0"/>
              <w:autoSpaceDN w:val="0"/>
              <w:adjustRightInd w:val="0"/>
              <w:spacing w:after="0"/>
              <w:rPr>
                <w:rFonts w:ascii="Times New Roman" w:eastAsia="Times New Roman" w:hAnsi="Times New Roman"/>
                <w:sz w:val="28"/>
                <w:szCs w:val="28"/>
              </w:rPr>
            </w:pPr>
          </w:p>
        </w:tc>
        <w:tc>
          <w:tcPr>
            <w:tcW w:w="2268" w:type="dxa"/>
            <w:gridSpan w:val="2"/>
          </w:tcPr>
          <w:p w:rsidR="00982A68" w:rsidRPr="00C81C88" w:rsidRDefault="00982A68" w:rsidP="00C81C88">
            <w:pPr>
              <w:tabs>
                <w:tab w:val="left" w:pos="8364"/>
              </w:tabs>
              <w:autoSpaceDE w:val="0"/>
              <w:autoSpaceDN w:val="0"/>
              <w:adjustRightInd w:val="0"/>
              <w:spacing w:after="0"/>
              <w:rPr>
                <w:rFonts w:ascii="Times New Roman" w:eastAsia="Times New Roman" w:hAnsi="Times New Roman"/>
                <w:sz w:val="28"/>
                <w:szCs w:val="28"/>
              </w:rPr>
            </w:pPr>
            <w:r w:rsidRPr="00C81C88">
              <w:rPr>
                <w:rFonts w:ascii="Times New Roman" w:eastAsia="Times New Roman" w:hAnsi="Times New Roman"/>
                <w:sz w:val="28"/>
                <w:szCs w:val="28"/>
              </w:rPr>
              <w:t>Литература</w:t>
            </w:r>
          </w:p>
        </w:tc>
        <w:tc>
          <w:tcPr>
            <w:tcW w:w="1134" w:type="dxa"/>
            <w:tcBorders>
              <w:right w:val="single" w:sz="4" w:space="0" w:color="auto"/>
            </w:tcBorders>
            <w:shd w:val="clear" w:color="auto" w:fill="auto"/>
          </w:tcPr>
          <w:p w:rsidR="00982A68" w:rsidRPr="00C81C88" w:rsidRDefault="00982A68" w:rsidP="00C81C88">
            <w:pPr>
              <w:tabs>
                <w:tab w:val="left" w:pos="8364"/>
              </w:tabs>
              <w:autoSpaceDE w:val="0"/>
              <w:autoSpaceDN w:val="0"/>
              <w:adjustRightInd w:val="0"/>
              <w:spacing w:after="0"/>
              <w:jc w:val="center"/>
              <w:rPr>
                <w:rFonts w:ascii="Times New Roman" w:eastAsia="Times New Roman" w:hAnsi="Times New Roman"/>
                <w:sz w:val="28"/>
                <w:szCs w:val="28"/>
              </w:rPr>
            </w:pPr>
            <w:r w:rsidRPr="00C81C88">
              <w:rPr>
                <w:rFonts w:ascii="Times New Roman" w:eastAsia="Times New Roman" w:hAnsi="Times New Roman"/>
                <w:sz w:val="28"/>
                <w:szCs w:val="28"/>
              </w:rPr>
              <w:t>2</w:t>
            </w:r>
          </w:p>
        </w:tc>
        <w:tc>
          <w:tcPr>
            <w:tcW w:w="1134" w:type="dxa"/>
            <w:tcBorders>
              <w:left w:val="single" w:sz="4" w:space="0" w:color="auto"/>
              <w:right w:val="single" w:sz="4" w:space="0" w:color="auto"/>
            </w:tcBorders>
            <w:shd w:val="clear" w:color="auto" w:fill="auto"/>
          </w:tcPr>
          <w:p w:rsidR="00982A68" w:rsidRPr="00C81C88" w:rsidRDefault="00982A68" w:rsidP="00C81C88">
            <w:pPr>
              <w:tabs>
                <w:tab w:val="left" w:pos="8364"/>
              </w:tabs>
              <w:autoSpaceDE w:val="0"/>
              <w:autoSpaceDN w:val="0"/>
              <w:adjustRightInd w:val="0"/>
              <w:spacing w:after="0"/>
              <w:jc w:val="center"/>
              <w:rPr>
                <w:rFonts w:ascii="Times New Roman" w:eastAsia="Times New Roman" w:hAnsi="Times New Roman"/>
                <w:sz w:val="28"/>
                <w:szCs w:val="28"/>
              </w:rPr>
            </w:pPr>
            <w:r w:rsidRPr="00C81C88">
              <w:rPr>
                <w:rFonts w:ascii="Times New Roman" w:eastAsia="Times New Roman" w:hAnsi="Times New Roman"/>
                <w:sz w:val="28"/>
                <w:szCs w:val="28"/>
              </w:rPr>
              <w:t>2</w:t>
            </w:r>
          </w:p>
        </w:tc>
        <w:tc>
          <w:tcPr>
            <w:tcW w:w="1134" w:type="dxa"/>
            <w:tcBorders>
              <w:left w:val="single" w:sz="4" w:space="0" w:color="auto"/>
              <w:right w:val="single" w:sz="4" w:space="0" w:color="auto"/>
            </w:tcBorders>
            <w:shd w:val="clear" w:color="auto" w:fill="D9D9D9" w:themeFill="background1" w:themeFillShade="D9"/>
          </w:tcPr>
          <w:p w:rsidR="00982A68" w:rsidRPr="00C81C88" w:rsidRDefault="00982A68" w:rsidP="00C81C88">
            <w:pPr>
              <w:tabs>
                <w:tab w:val="left" w:pos="8364"/>
              </w:tabs>
              <w:autoSpaceDE w:val="0"/>
              <w:autoSpaceDN w:val="0"/>
              <w:adjustRightInd w:val="0"/>
              <w:spacing w:after="0"/>
              <w:jc w:val="center"/>
              <w:rPr>
                <w:rFonts w:ascii="Times New Roman" w:eastAsia="Times New Roman" w:hAnsi="Times New Roman"/>
                <w:sz w:val="28"/>
                <w:szCs w:val="28"/>
              </w:rPr>
            </w:pPr>
            <w:r w:rsidRPr="00C81C88">
              <w:rPr>
                <w:rFonts w:ascii="Times New Roman" w:eastAsia="Times New Roman" w:hAnsi="Times New Roman"/>
                <w:sz w:val="28"/>
                <w:szCs w:val="28"/>
              </w:rPr>
              <w:t>2</w:t>
            </w:r>
          </w:p>
        </w:tc>
        <w:tc>
          <w:tcPr>
            <w:tcW w:w="1134" w:type="dxa"/>
            <w:tcBorders>
              <w:left w:val="single" w:sz="4" w:space="0" w:color="auto"/>
            </w:tcBorders>
            <w:shd w:val="clear" w:color="auto" w:fill="D9D9D9" w:themeFill="background1" w:themeFillShade="D9"/>
          </w:tcPr>
          <w:p w:rsidR="00982A68" w:rsidRPr="00C81C88" w:rsidRDefault="00982A68" w:rsidP="00C81C88">
            <w:pPr>
              <w:tabs>
                <w:tab w:val="left" w:pos="8364"/>
              </w:tabs>
              <w:autoSpaceDE w:val="0"/>
              <w:autoSpaceDN w:val="0"/>
              <w:adjustRightInd w:val="0"/>
              <w:spacing w:after="0"/>
              <w:jc w:val="center"/>
              <w:rPr>
                <w:rFonts w:ascii="Times New Roman" w:eastAsia="Times New Roman" w:hAnsi="Times New Roman"/>
                <w:sz w:val="28"/>
                <w:szCs w:val="28"/>
              </w:rPr>
            </w:pPr>
            <w:r w:rsidRPr="00C81C88">
              <w:rPr>
                <w:rFonts w:ascii="Times New Roman" w:eastAsia="Times New Roman" w:hAnsi="Times New Roman"/>
                <w:sz w:val="28"/>
                <w:szCs w:val="28"/>
              </w:rPr>
              <w:t>3</w:t>
            </w:r>
          </w:p>
        </w:tc>
        <w:tc>
          <w:tcPr>
            <w:tcW w:w="1134" w:type="dxa"/>
            <w:shd w:val="clear" w:color="auto" w:fill="D9D9D9" w:themeFill="background1" w:themeFillShade="D9"/>
          </w:tcPr>
          <w:p w:rsidR="00982A68" w:rsidRPr="00C81C88" w:rsidRDefault="00982A68" w:rsidP="00C81C88">
            <w:pPr>
              <w:tabs>
                <w:tab w:val="left" w:pos="8364"/>
              </w:tabs>
              <w:autoSpaceDE w:val="0"/>
              <w:autoSpaceDN w:val="0"/>
              <w:adjustRightInd w:val="0"/>
              <w:spacing w:after="0"/>
              <w:jc w:val="center"/>
              <w:rPr>
                <w:rFonts w:ascii="Times New Roman" w:eastAsia="Times New Roman" w:hAnsi="Times New Roman"/>
                <w:sz w:val="28"/>
                <w:szCs w:val="28"/>
              </w:rPr>
            </w:pPr>
            <w:r w:rsidRPr="00C81C88">
              <w:rPr>
                <w:rFonts w:ascii="Times New Roman" w:eastAsia="Times New Roman" w:hAnsi="Times New Roman"/>
                <w:sz w:val="28"/>
                <w:szCs w:val="28"/>
              </w:rPr>
              <w:t>3</w:t>
            </w:r>
          </w:p>
        </w:tc>
        <w:tc>
          <w:tcPr>
            <w:tcW w:w="1134" w:type="dxa"/>
          </w:tcPr>
          <w:p w:rsidR="00982A68" w:rsidRPr="00C81C88" w:rsidRDefault="00982A68" w:rsidP="00C81C88">
            <w:pPr>
              <w:tabs>
                <w:tab w:val="left" w:pos="8364"/>
              </w:tabs>
              <w:autoSpaceDE w:val="0"/>
              <w:autoSpaceDN w:val="0"/>
              <w:adjustRightInd w:val="0"/>
              <w:spacing w:after="0"/>
              <w:jc w:val="center"/>
              <w:rPr>
                <w:rFonts w:ascii="Times New Roman" w:eastAsia="Times New Roman" w:hAnsi="Times New Roman"/>
                <w:sz w:val="28"/>
                <w:szCs w:val="28"/>
              </w:rPr>
            </w:pPr>
            <w:r w:rsidRPr="00C81C88">
              <w:rPr>
                <w:rFonts w:ascii="Times New Roman" w:eastAsia="Times New Roman" w:hAnsi="Times New Roman"/>
                <w:sz w:val="28"/>
                <w:szCs w:val="28"/>
              </w:rPr>
              <w:t>11</w:t>
            </w:r>
          </w:p>
        </w:tc>
      </w:tr>
      <w:tr w:rsidR="00982A68" w:rsidRPr="00C81C88" w:rsidTr="00982A68">
        <w:tc>
          <w:tcPr>
            <w:tcW w:w="2235" w:type="dxa"/>
            <w:tcBorders>
              <w:top w:val="single" w:sz="4" w:space="0" w:color="auto"/>
            </w:tcBorders>
          </w:tcPr>
          <w:p w:rsidR="00982A68" w:rsidRPr="00C81C88" w:rsidRDefault="00982A68" w:rsidP="00C81C88">
            <w:pPr>
              <w:tabs>
                <w:tab w:val="left" w:pos="8364"/>
              </w:tabs>
              <w:autoSpaceDE w:val="0"/>
              <w:autoSpaceDN w:val="0"/>
              <w:adjustRightInd w:val="0"/>
              <w:spacing w:after="0"/>
              <w:rPr>
                <w:rFonts w:ascii="Times New Roman" w:eastAsia="Times New Roman" w:hAnsi="Times New Roman"/>
                <w:sz w:val="28"/>
                <w:szCs w:val="28"/>
              </w:rPr>
            </w:pPr>
            <w:r w:rsidRPr="00C81C88">
              <w:rPr>
                <w:rFonts w:ascii="Times New Roman" w:eastAsia="Times New Roman" w:hAnsi="Times New Roman"/>
                <w:sz w:val="28"/>
                <w:szCs w:val="28"/>
              </w:rPr>
              <w:t xml:space="preserve">Иностранные  </w:t>
            </w:r>
            <w:r w:rsidRPr="00C81C88">
              <w:rPr>
                <w:rFonts w:ascii="Times New Roman" w:eastAsia="Times New Roman" w:hAnsi="Times New Roman"/>
                <w:sz w:val="28"/>
                <w:szCs w:val="28"/>
              </w:rPr>
              <w:lastRenderedPageBreak/>
              <w:t>языки</w:t>
            </w:r>
          </w:p>
        </w:tc>
        <w:tc>
          <w:tcPr>
            <w:tcW w:w="2268" w:type="dxa"/>
            <w:gridSpan w:val="2"/>
          </w:tcPr>
          <w:p w:rsidR="00982A68" w:rsidRPr="00C81C88" w:rsidRDefault="00982A68" w:rsidP="00C81C88">
            <w:pPr>
              <w:tabs>
                <w:tab w:val="left" w:pos="8364"/>
              </w:tabs>
              <w:autoSpaceDE w:val="0"/>
              <w:autoSpaceDN w:val="0"/>
              <w:adjustRightInd w:val="0"/>
              <w:spacing w:after="0"/>
              <w:rPr>
                <w:rFonts w:ascii="Times New Roman" w:eastAsia="Times New Roman" w:hAnsi="Times New Roman"/>
                <w:sz w:val="28"/>
                <w:szCs w:val="28"/>
              </w:rPr>
            </w:pPr>
            <w:r w:rsidRPr="00C81C88">
              <w:rPr>
                <w:rFonts w:ascii="Times New Roman" w:eastAsia="Times New Roman" w:hAnsi="Times New Roman"/>
                <w:sz w:val="28"/>
                <w:szCs w:val="28"/>
              </w:rPr>
              <w:lastRenderedPageBreak/>
              <w:t xml:space="preserve">Иностранный  </w:t>
            </w:r>
            <w:r w:rsidRPr="00C81C88">
              <w:rPr>
                <w:rFonts w:ascii="Times New Roman" w:eastAsia="Times New Roman" w:hAnsi="Times New Roman"/>
                <w:sz w:val="28"/>
                <w:szCs w:val="28"/>
              </w:rPr>
              <w:lastRenderedPageBreak/>
              <w:t>язык</w:t>
            </w:r>
          </w:p>
        </w:tc>
        <w:tc>
          <w:tcPr>
            <w:tcW w:w="1134" w:type="dxa"/>
            <w:tcBorders>
              <w:right w:val="single" w:sz="4" w:space="0" w:color="auto"/>
            </w:tcBorders>
            <w:shd w:val="clear" w:color="auto" w:fill="auto"/>
          </w:tcPr>
          <w:p w:rsidR="00982A68" w:rsidRPr="00C81C88" w:rsidRDefault="00982A68" w:rsidP="00C81C88">
            <w:pPr>
              <w:tabs>
                <w:tab w:val="left" w:pos="8364"/>
              </w:tabs>
              <w:autoSpaceDE w:val="0"/>
              <w:autoSpaceDN w:val="0"/>
              <w:adjustRightInd w:val="0"/>
              <w:spacing w:after="0"/>
              <w:jc w:val="center"/>
              <w:rPr>
                <w:rFonts w:ascii="Times New Roman" w:eastAsia="Times New Roman" w:hAnsi="Times New Roman"/>
                <w:sz w:val="28"/>
                <w:szCs w:val="28"/>
              </w:rPr>
            </w:pPr>
            <w:r w:rsidRPr="00C81C88">
              <w:rPr>
                <w:rFonts w:ascii="Times New Roman" w:eastAsia="Times New Roman" w:hAnsi="Times New Roman"/>
                <w:sz w:val="28"/>
                <w:szCs w:val="28"/>
              </w:rPr>
              <w:lastRenderedPageBreak/>
              <w:t>3</w:t>
            </w:r>
          </w:p>
        </w:tc>
        <w:tc>
          <w:tcPr>
            <w:tcW w:w="1134" w:type="dxa"/>
            <w:tcBorders>
              <w:left w:val="single" w:sz="4" w:space="0" w:color="auto"/>
              <w:right w:val="single" w:sz="4" w:space="0" w:color="auto"/>
            </w:tcBorders>
            <w:shd w:val="clear" w:color="auto" w:fill="auto"/>
          </w:tcPr>
          <w:p w:rsidR="00982A68" w:rsidRPr="00C81C88" w:rsidRDefault="00982A68" w:rsidP="00C81C88">
            <w:pPr>
              <w:tabs>
                <w:tab w:val="left" w:pos="8364"/>
              </w:tabs>
              <w:autoSpaceDE w:val="0"/>
              <w:autoSpaceDN w:val="0"/>
              <w:adjustRightInd w:val="0"/>
              <w:spacing w:after="0"/>
              <w:jc w:val="center"/>
              <w:rPr>
                <w:rFonts w:ascii="Times New Roman" w:eastAsia="Times New Roman" w:hAnsi="Times New Roman"/>
                <w:sz w:val="28"/>
                <w:szCs w:val="28"/>
              </w:rPr>
            </w:pPr>
            <w:r w:rsidRPr="00C81C88">
              <w:rPr>
                <w:rFonts w:ascii="Times New Roman" w:eastAsia="Times New Roman" w:hAnsi="Times New Roman"/>
                <w:sz w:val="28"/>
                <w:szCs w:val="28"/>
              </w:rPr>
              <w:t>3</w:t>
            </w:r>
          </w:p>
        </w:tc>
        <w:tc>
          <w:tcPr>
            <w:tcW w:w="1134" w:type="dxa"/>
            <w:tcBorders>
              <w:left w:val="single" w:sz="4" w:space="0" w:color="auto"/>
              <w:right w:val="single" w:sz="4" w:space="0" w:color="auto"/>
            </w:tcBorders>
            <w:shd w:val="clear" w:color="auto" w:fill="D9D9D9" w:themeFill="background1" w:themeFillShade="D9"/>
          </w:tcPr>
          <w:p w:rsidR="00982A68" w:rsidRPr="00C81C88" w:rsidRDefault="00982A68" w:rsidP="00C81C88">
            <w:pPr>
              <w:tabs>
                <w:tab w:val="left" w:pos="8364"/>
              </w:tabs>
              <w:autoSpaceDE w:val="0"/>
              <w:autoSpaceDN w:val="0"/>
              <w:adjustRightInd w:val="0"/>
              <w:spacing w:after="0"/>
              <w:jc w:val="center"/>
              <w:rPr>
                <w:rFonts w:ascii="Times New Roman" w:eastAsia="Times New Roman" w:hAnsi="Times New Roman"/>
                <w:sz w:val="28"/>
                <w:szCs w:val="28"/>
              </w:rPr>
            </w:pPr>
            <w:r w:rsidRPr="00C81C88">
              <w:rPr>
                <w:rFonts w:ascii="Times New Roman" w:eastAsia="Times New Roman" w:hAnsi="Times New Roman"/>
                <w:sz w:val="28"/>
                <w:szCs w:val="28"/>
              </w:rPr>
              <w:t>3</w:t>
            </w:r>
          </w:p>
        </w:tc>
        <w:tc>
          <w:tcPr>
            <w:tcW w:w="1134" w:type="dxa"/>
            <w:tcBorders>
              <w:left w:val="single" w:sz="4" w:space="0" w:color="auto"/>
            </w:tcBorders>
            <w:shd w:val="clear" w:color="auto" w:fill="D9D9D9" w:themeFill="background1" w:themeFillShade="D9"/>
          </w:tcPr>
          <w:p w:rsidR="00982A68" w:rsidRPr="00C81C88" w:rsidRDefault="00982A68" w:rsidP="00C81C88">
            <w:pPr>
              <w:tabs>
                <w:tab w:val="left" w:pos="8364"/>
              </w:tabs>
              <w:autoSpaceDE w:val="0"/>
              <w:autoSpaceDN w:val="0"/>
              <w:adjustRightInd w:val="0"/>
              <w:spacing w:after="0"/>
              <w:jc w:val="center"/>
              <w:rPr>
                <w:rFonts w:ascii="Times New Roman" w:eastAsia="Times New Roman" w:hAnsi="Times New Roman"/>
                <w:sz w:val="28"/>
                <w:szCs w:val="28"/>
              </w:rPr>
            </w:pPr>
            <w:r w:rsidRPr="00C81C88">
              <w:rPr>
                <w:rFonts w:ascii="Times New Roman" w:eastAsia="Times New Roman" w:hAnsi="Times New Roman"/>
                <w:sz w:val="28"/>
                <w:szCs w:val="28"/>
              </w:rPr>
              <w:t>3</w:t>
            </w:r>
          </w:p>
        </w:tc>
        <w:tc>
          <w:tcPr>
            <w:tcW w:w="1134" w:type="dxa"/>
            <w:shd w:val="clear" w:color="auto" w:fill="D9D9D9" w:themeFill="background1" w:themeFillShade="D9"/>
          </w:tcPr>
          <w:p w:rsidR="00982A68" w:rsidRPr="00C81C88" w:rsidRDefault="00982A68" w:rsidP="00C81C88">
            <w:pPr>
              <w:tabs>
                <w:tab w:val="left" w:pos="8364"/>
              </w:tabs>
              <w:autoSpaceDE w:val="0"/>
              <w:autoSpaceDN w:val="0"/>
              <w:adjustRightInd w:val="0"/>
              <w:spacing w:after="0"/>
              <w:jc w:val="center"/>
              <w:rPr>
                <w:rFonts w:ascii="Times New Roman" w:eastAsia="Times New Roman" w:hAnsi="Times New Roman"/>
                <w:sz w:val="28"/>
                <w:szCs w:val="28"/>
              </w:rPr>
            </w:pPr>
            <w:r w:rsidRPr="00C81C88">
              <w:rPr>
                <w:rFonts w:ascii="Times New Roman" w:eastAsia="Times New Roman" w:hAnsi="Times New Roman"/>
                <w:sz w:val="28"/>
                <w:szCs w:val="28"/>
              </w:rPr>
              <w:t>3</w:t>
            </w:r>
          </w:p>
        </w:tc>
        <w:tc>
          <w:tcPr>
            <w:tcW w:w="1134" w:type="dxa"/>
          </w:tcPr>
          <w:p w:rsidR="00982A68" w:rsidRPr="00C81C88" w:rsidRDefault="00982A68" w:rsidP="00C81C88">
            <w:pPr>
              <w:tabs>
                <w:tab w:val="left" w:pos="8364"/>
              </w:tabs>
              <w:autoSpaceDE w:val="0"/>
              <w:autoSpaceDN w:val="0"/>
              <w:adjustRightInd w:val="0"/>
              <w:spacing w:after="0"/>
              <w:jc w:val="center"/>
              <w:rPr>
                <w:rFonts w:ascii="Times New Roman" w:eastAsia="Times New Roman" w:hAnsi="Times New Roman"/>
                <w:sz w:val="28"/>
                <w:szCs w:val="28"/>
              </w:rPr>
            </w:pPr>
            <w:r w:rsidRPr="00C81C88">
              <w:rPr>
                <w:rFonts w:ascii="Times New Roman" w:eastAsia="Times New Roman" w:hAnsi="Times New Roman"/>
                <w:sz w:val="28"/>
                <w:szCs w:val="28"/>
              </w:rPr>
              <w:t>15</w:t>
            </w:r>
          </w:p>
        </w:tc>
      </w:tr>
      <w:tr w:rsidR="00982A68" w:rsidRPr="00C81C88" w:rsidTr="00982A68">
        <w:trPr>
          <w:trHeight w:val="237"/>
        </w:trPr>
        <w:tc>
          <w:tcPr>
            <w:tcW w:w="2235" w:type="dxa"/>
            <w:vMerge w:val="restart"/>
          </w:tcPr>
          <w:p w:rsidR="00982A68" w:rsidRPr="00C81C88" w:rsidRDefault="00982A68" w:rsidP="00C81C88">
            <w:pPr>
              <w:tabs>
                <w:tab w:val="left" w:pos="8364"/>
              </w:tabs>
              <w:autoSpaceDE w:val="0"/>
              <w:autoSpaceDN w:val="0"/>
              <w:adjustRightInd w:val="0"/>
              <w:spacing w:after="0"/>
              <w:rPr>
                <w:rFonts w:ascii="Times New Roman" w:eastAsia="Times New Roman" w:hAnsi="Times New Roman"/>
                <w:sz w:val="28"/>
                <w:szCs w:val="28"/>
              </w:rPr>
            </w:pPr>
            <w:r w:rsidRPr="00C81C88">
              <w:rPr>
                <w:rFonts w:ascii="Times New Roman" w:eastAsia="Times New Roman" w:hAnsi="Times New Roman"/>
                <w:sz w:val="28"/>
                <w:szCs w:val="28"/>
              </w:rPr>
              <w:t>Математика и информатика</w:t>
            </w:r>
          </w:p>
        </w:tc>
        <w:tc>
          <w:tcPr>
            <w:tcW w:w="2268" w:type="dxa"/>
            <w:gridSpan w:val="2"/>
            <w:tcBorders>
              <w:bottom w:val="single" w:sz="4" w:space="0" w:color="auto"/>
            </w:tcBorders>
          </w:tcPr>
          <w:p w:rsidR="00982A68" w:rsidRPr="00C81C88" w:rsidRDefault="00982A68" w:rsidP="00C81C88">
            <w:pPr>
              <w:tabs>
                <w:tab w:val="left" w:pos="8364"/>
              </w:tabs>
              <w:autoSpaceDE w:val="0"/>
              <w:autoSpaceDN w:val="0"/>
              <w:adjustRightInd w:val="0"/>
              <w:spacing w:after="0"/>
              <w:rPr>
                <w:rFonts w:ascii="Times New Roman" w:eastAsia="Times New Roman" w:hAnsi="Times New Roman"/>
                <w:sz w:val="28"/>
                <w:szCs w:val="28"/>
              </w:rPr>
            </w:pPr>
            <w:r w:rsidRPr="00C81C88">
              <w:rPr>
                <w:rFonts w:ascii="Times New Roman" w:eastAsia="Times New Roman" w:hAnsi="Times New Roman"/>
                <w:sz w:val="28"/>
                <w:szCs w:val="28"/>
              </w:rPr>
              <w:t>Математика</w:t>
            </w:r>
          </w:p>
        </w:tc>
        <w:tc>
          <w:tcPr>
            <w:tcW w:w="1134" w:type="dxa"/>
            <w:tcBorders>
              <w:bottom w:val="single" w:sz="4" w:space="0" w:color="auto"/>
              <w:right w:val="single" w:sz="4" w:space="0" w:color="auto"/>
            </w:tcBorders>
            <w:shd w:val="clear" w:color="auto" w:fill="auto"/>
          </w:tcPr>
          <w:p w:rsidR="00982A68" w:rsidRPr="00C81C88" w:rsidRDefault="00982A68" w:rsidP="00C81C88">
            <w:pPr>
              <w:tabs>
                <w:tab w:val="left" w:pos="8364"/>
              </w:tabs>
              <w:autoSpaceDE w:val="0"/>
              <w:autoSpaceDN w:val="0"/>
              <w:adjustRightInd w:val="0"/>
              <w:spacing w:after="0"/>
              <w:jc w:val="center"/>
              <w:rPr>
                <w:rFonts w:ascii="Times New Roman" w:eastAsia="Times New Roman" w:hAnsi="Times New Roman"/>
                <w:sz w:val="28"/>
                <w:szCs w:val="28"/>
              </w:rPr>
            </w:pPr>
            <w:r w:rsidRPr="00C81C88">
              <w:rPr>
                <w:rFonts w:ascii="Times New Roman" w:eastAsia="Times New Roman" w:hAnsi="Times New Roman"/>
                <w:sz w:val="28"/>
                <w:szCs w:val="28"/>
              </w:rPr>
              <w:t>5</w:t>
            </w:r>
          </w:p>
        </w:tc>
        <w:tc>
          <w:tcPr>
            <w:tcW w:w="1134" w:type="dxa"/>
            <w:tcBorders>
              <w:left w:val="single" w:sz="4" w:space="0" w:color="auto"/>
              <w:bottom w:val="single" w:sz="4" w:space="0" w:color="auto"/>
              <w:right w:val="single" w:sz="4" w:space="0" w:color="auto"/>
            </w:tcBorders>
            <w:shd w:val="clear" w:color="auto" w:fill="auto"/>
          </w:tcPr>
          <w:p w:rsidR="00982A68" w:rsidRPr="00C81C88" w:rsidRDefault="00982A68" w:rsidP="00C81C88">
            <w:pPr>
              <w:tabs>
                <w:tab w:val="left" w:pos="8364"/>
              </w:tabs>
              <w:autoSpaceDE w:val="0"/>
              <w:autoSpaceDN w:val="0"/>
              <w:adjustRightInd w:val="0"/>
              <w:spacing w:after="0"/>
              <w:jc w:val="center"/>
              <w:rPr>
                <w:rFonts w:ascii="Times New Roman" w:eastAsia="Times New Roman" w:hAnsi="Times New Roman"/>
                <w:sz w:val="28"/>
                <w:szCs w:val="28"/>
              </w:rPr>
            </w:pPr>
            <w:r w:rsidRPr="00C81C88">
              <w:rPr>
                <w:rFonts w:ascii="Times New Roman" w:eastAsia="Times New Roman" w:hAnsi="Times New Roman"/>
                <w:sz w:val="28"/>
                <w:szCs w:val="28"/>
              </w:rPr>
              <w:t>5</w:t>
            </w:r>
          </w:p>
        </w:tc>
        <w:tc>
          <w:tcPr>
            <w:tcW w:w="1134" w:type="dxa"/>
            <w:tcBorders>
              <w:left w:val="single" w:sz="4" w:space="0" w:color="auto"/>
              <w:bottom w:val="single" w:sz="4" w:space="0" w:color="auto"/>
              <w:right w:val="single" w:sz="4" w:space="0" w:color="auto"/>
            </w:tcBorders>
            <w:shd w:val="clear" w:color="auto" w:fill="D9D9D9" w:themeFill="background1" w:themeFillShade="D9"/>
          </w:tcPr>
          <w:p w:rsidR="00982A68" w:rsidRPr="00C81C88" w:rsidRDefault="00982A68" w:rsidP="00C81C88">
            <w:pPr>
              <w:tabs>
                <w:tab w:val="left" w:pos="8364"/>
              </w:tabs>
              <w:autoSpaceDE w:val="0"/>
              <w:autoSpaceDN w:val="0"/>
              <w:adjustRightInd w:val="0"/>
              <w:spacing w:after="0"/>
              <w:jc w:val="center"/>
              <w:rPr>
                <w:rFonts w:ascii="Times New Roman" w:eastAsia="Times New Roman" w:hAnsi="Times New Roman"/>
                <w:sz w:val="28"/>
                <w:szCs w:val="28"/>
              </w:rPr>
            </w:pPr>
          </w:p>
        </w:tc>
        <w:tc>
          <w:tcPr>
            <w:tcW w:w="1134" w:type="dxa"/>
            <w:tcBorders>
              <w:left w:val="single" w:sz="4" w:space="0" w:color="auto"/>
              <w:bottom w:val="single" w:sz="4" w:space="0" w:color="auto"/>
            </w:tcBorders>
            <w:shd w:val="clear" w:color="auto" w:fill="D9D9D9" w:themeFill="background1" w:themeFillShade="D9"/>
          </w:tcPr>
          <w:p w:rsidR="00982A68" w:rsidRPr="00C81C88" w:rsidRDefault="00982A68" w:rsidP="00C81C88">
            <w:pPr>
              <w:tabs>
                <w:tab w:val="left" w:pos="8364"/>
              </w:tabs>
              <w:autoSpaceDE w:val="0"/>
              <w:autoSpaceDN w:val="0"/>
              <w:adjustRightInd w:val="0"/>
              <w:spacing w:after="0"/>
              <w:jc w:val="center"/>
              <w:rPr>
                <w:rFonts w:ascii="Times New Roman" w:eastAsia="Times New Roman" w:hAnsi="Times New Roman"/>
                <w:sz w:val="28"/>
                <w:szCs w:val="28"/>
              </w:rPr>
            </w:pPr>
          </w:p>
        </w:tc>
        <w:tc>
          <w:tcPr>
            <w:tcW w:w="1134" w:type="dxa"/>
            <w:tcBorders>
              <w:bottom w:val="single" w:sz="4" w:space="0" w:color="auto"/>
            </w:tcBorders>
            <w:shd w:val="clear" w:color="auto" w:fill="D9D9D9" w:themeFill="background1" w:themeFillShade="D9"/>
          </w:tcPr>
          <w:p w:rsidR="00982A68" w:rsidRPr="00C81C88" w:rsidRDefault="00982A68" w:rsidP="00C81C88">
            <w:pPr>
              <w:tabs>
                <w:tab w:val="left" w:pos="8364"/>
              </w:tabs>
              <w:autoSpaceDE w:val="0"/>
              <w:autoSpaceDN w:val="0"/>
              <w:adjustRightInd w:val="0"/>
              <w:spacing w:after="0"/>
              <w:jc w:val="center"/>
              <w:rPr>
                <w:rFonts w:ascii="Times New Roman" w:eastAsia="Times New Roman" w:hAnsi="Times New Roman"/>
                <w:sz w:val="28"/>
                <w:szCs w:val="28"/>
              </w:rPr>
            </w:pPr>
          </w:p>
        </w:tc>
        <w:tc>
          <w:tcPr>
            <w:tcW w:w="1134" w:type="dxa"/>
            <w:tcBorders>
              <w:bottom w:val="single" w:sz="4" w:space="0" w:color="auto"/>
            </w:tcBorders>
          </w:tcPr>
          <w:p w:rsidR="00982A68" w:rsidRPr="00C81C88" w:rsidRDefault="00982A68" w:rsidP="00C81C88">
            <w:pPr>
              <w:tabs>
                <w:tab w:val="left" w:pos="8364"/>
              </w:tabs>
              <w:autoSpaceDE w:val="0"/>
              <w:autoSpaceDN w:val="0"/>
              <w:adjustRightInd w:val="0"/>
              <w:spacing w:after="0"/>
              <w:jc w:val="center"/>
              <w:rPr>
                <w:rFonts w:ascii="Times New Roman" w:eastAsia="Times New Roman" w:hAnsi="Times New Roman"/>
                <w:sz w:val="28"/>
                <w:szCs w:val="28"/>
              </w:rPr>
            </w:pPr>
            <w:r w:rsidRPr="00C81C88">
              <w:rPr>
                <w:rFonts w:ascii="Times New Roman" w:eastAsia="Times New Roman" w:hAnsi="Times New Roman"/>
                <w:sz w:val="28"/>
                <w:szCs w:val="28"/>
              </w:rPr>
              <w:t>10</w:t>
            </w:r>
          </w:p>
        </w:tc>
      </w:tr>
      <w:tr w:rsidR="00982A68" w:rsidRPr="00C81C88" w:rsidTr="00982A68">
        <w:trPr>
          <w:trHeight w:val="195"/>
        </w:trPr>
        <w:tc>
          <w:tcPr>
            <w:tcW w:w="2235" w:type="dxa"/>
            <w:vMerge/>
          </w:tcPr>
          <w:p w:rsidR="00982A68" w:rsidRPr="00C81C88" w:rsidRDefault="00982A68" w:rsidP="00C81C88">
            <w:pPr>
              <w:tabs>
                <w:tab w:val="left" w:pos="8364"/>
              </w:tabs>
              <w:autoSpaceDE w:val="0"/>
              <w:autoSpaceDN w:val="0"/>
              <w:adjustRightInd w:val="0"/>
              <w:spacing w:after="0"/>
              <w:rPr>
                <w:rFonts w:ascii="Times New Roman" w:eastAsia="Times New Roman" w:hAnsi="Times New Roman"/>
                <w:sz w:val="28"/>
                <w:szCs w:val="28"/>
              </w:rPr>
            </w:pPr>
          </w:p>
        </w:tc>
        <w:tc>
          <w:tcPr>
            <w:tcW w:w="2268" w:type="dxa"/>
            <w:gridSpan w:val="2"/>
            <w:tcBorders>
              <w:top w:val="single" w:sz="4" w:space="0" w:color="auto"/>
              <w:bottom w:val="single" w:sz="4" w:space="0" w:color="auto"/>
            </w:tcBorders>
          </w:tcPr>
          <w:p w:rsidR="00982A68" w:rsidRPr="00C81C88" w:rsidRDefault="00982A68" w:rsidP="00C81C88">
            <w:pPr>
              <w:tabs>
                <w:tab w:val="left" w:pos="8364"/>
              </w:tabs>
              <w:autoSpaceDE w:val="0"/>
              <w:autoSpaceDN w:val="0"/>
              <w:adjustRightInd w:val="0"/>
              <w:spacing w:after="0"/>
              <w:rPr>
                <w:rFonts w:ascii="Times New Roman" w:eastAsia="Times New Roman" w:hAnsi="Times New Roman"/>
                <w:sz w:val="28"/>
                <w:szCs w:val="28"/>
              </w:rPr>
            </w:pPr>
            <w:r w:rsidRPr="00C81C88">
              <w:rPr>
                <w:rFonts w:ascii="Times New Roman" w:eastAsia="Times New Roman" w:hAnsi="Times New Roman"/>
                <w:sz w:val="28"/>
                <w:szCs w:val="28"/>
              </w:rPr>
              <w:t xml:space="preserve">Алгебра </w:t>
            </w:r>
          </w:p>
        </w:tc>
        <w:tc>
          <w:tcPr>
            <w:tcW w:w="1134" w:type="dxa"/>
            <w:tcBorders>
              <w:top w:val="single" w:sz="4" w:space="0" w:color="auto"/>
              <w:bottom w:val="single" w:sz="4" w:space="0" w:color="auto"/>
              <w:right w:val="single" w:sz="4" w:space="0" w:color="auto"/>
            </w:tcBorders>
            <w:shd w:val="clear" w:color="auto" w:fill="auto"/>
          </w:tcPr>
          <w:p w:rsidR="00982A68" w:rsidRPr="00C81C88" w:rsidRDefault="00982A68" w:rsidP="00C81C88">
            <w:pPr>
              <w:tabs>
                <w:tab w:val="left" w:pos="8364"/>
              </w:tabs>
              <w:autoSpaceDE w:val="0"/>
              <w:autoSpaceDN w:val="0"/>
              <w:adjustRightInd w:val="0"/>
              <w:spacing w:after="0"/>
              <w:jc w:val="center"/>
              <w:rPr>
                <w:rFonts w:ascii="Times New Roman" w:eastAsia="Times New Roman" w:hAnsi="Times New Roman"/>
                <w:sz w:val="28"/>
                <w:szCs w:val="28"/>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82A68" w:rsidRPr="00C81C88" w:rsidRDefault="00982A68" w:rsidP="00C81C88">
            <w:pPr>
              <w:tabs>
                <w:tab w:val="left" w:pos="8364"/>
              </w:tabs>
              <w:autoSpaceDE w:val="0"/>
              <w:autoSpaceDN w:val="0"/>
              <w:adjustRightInd w:val="0"/>
              <w:spacing w:after="0"/>
              <w:jc w:val="center"/>
              <w:rPr>
                <w:rFonts w:ascii="Times New Roman" w:eastAsia="Times New Roman" w:hAnsi="Times New Roman"/>
                <w:sz w:val="28"/>
                <w:szCs w:val="28"/>
              </w:rPr>
            </w:pP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82A68" w:rsidRPr="00C81C88" w:rsidRDefault="00982A68" w:rsidP="00C81C88">
            <w:pPr>
              <w:tabs>
                <w:tab w:val="left" w:pos="8364"/>
              </w:tabs>
              <w:autoSpaceDE w:val="0"/>
              <w:autoSpaceDN w:val="0"/>
              <w:adjustRightInd w:val="0"/>
              <w:spacing w:after="0"/>
              <w:jc w:val="center"/>
              <w:rPr>
                <w:rFonts w:ascii="Times New Roman" w:eastAsia="Times New Roman" w:hAnsi="Times New Roman"/>
                <w:sz w:val="28"/>
                <w:szCs w:val="28"/>
              </w:rPr>
            </w:pPr>
            <w:r w:rsidRPr="00C81C88">
              <w:rPr>
                <w:rFonts w:ascii="Times New Roman" w:eastAsia="Times New Roman" w:hAnsi="Times New Roman"/>
                <w:sz w:val="28"/>
                <w:szCs w:val="28"/>
              </w:rPr>
              <w:t>3</w:t>
            </w:r>
          </w:p>
        </w:tc>
        <w:tc>
          <w:tcPr>
            <w:tcW w:w="1134" w:type="dxa"/>
            <w:tcBorders>
              <w:top w:val="single" w:sz="4" w:space="0" w:color="auto"/>
              <w:left w:val="single" w:sz="4" w:space="0" w:color="auto"/>
              <w:bottom w:val="single" w:sz="4" w:space="0" w:color="auto"/>
            </w:tcBorders>
            <w:shd w:val="clear" w:color="auto" w:fill="D9D9D9" w:themeFill="background1" w:themeFillShade="D9"/>
          </w:tcPr>
          <w:p w:rsidR="00982A68" w:rsidRPr="00C81C88" w:rsidRDefault="00982A68" w:rsidP="00C81C88">
            <w:pPr>
              <w:tabs>
                <w:tab w:val="left" w:pos="8364"/>
              </w:tabs>
              <w:autoSpaceDE w:val="0"/>
              <w:autoSpaceDN w:val="0"/>
              <w:adjustRightInd w:val="0"/>
              <w:spacing w:after="0"/>
              <w:jc w:val="center"/>
              <w:rPr>
                <w:rFonts w:ascii="Times New Roman" w:eastAsia="Times New Roman" w:hAnsi="Times New Roman"/>
                <w:sz w:val="28"/>
                <w:szCs w:val="28"/>
              </w:rPr>
            </w:pPr>
            <w:r w:rsidRPr="00C81C88">
              <w:rPr>
                <w:rFonts w:ascii="Times New Roman" w:eastAsia="Times New Roman" w:hAnsi="Times New Roman"/>
                <w:sz w:val="28"/>
                <w:szCs w:val="28"/>
              </w:rPr>
              <w:t>3</w:t>
            </w:r>
          </w:p>
        </w:tc>
        <w:tc>
          <w:tcPr>
            <w:tcW w:w="1134" w:type="dxa"/>
            <w:tcBorders>
              <w:top w:val="single" w:sz="4" w:space="0" w:color="auto"/>
              <w:bottom w:val="single" w:sz="4" w:space="0" w:color="auto"/>
            </w:tcBorders>
            <w:shd w:val="clear" w:color="auto" w:fill="D9D9D9" w:themeFill="background1" w:themeFillShade="D9"/>
          </w:tcPr>
          <w:p w:rsidR="00982A68" w:rsidRPr="00C81C88" w:rsidRDefault="00982A68" w:rsidP="00C81C88">
            <w:pPr>
              <w:tabs>
                <w:tab w:val="left" w:pos="8364"/>
              </w:tabs>
              <w:autoSpaceDE w:val="0"/>
              <w:autoSpaceDN w:val="0"/>
              <w:adjustRightInd w:val="0"/>
              <w:spacing w:after="0"/>
              <w:jc w:val="center"/>
              <w:rPr>
                <w:rFonts w:ascii="Times New Roman" w:eastAsia="Times New Roman" w:hAnsi="Times New Roman"/>
                <w:sz w:val="28"/>
                <w:szCs w:val="28"/>
              </w:rPr>
            </w:pPr>
            <w:r w:rsidRPr="00C81C88">
              <w:rPr>
                <w:rFonts w:ascii="Times New Roman" w:eastAsia="Times New Roman" w:hAnsi="Times New Roman"/>
                <w:sz w:val="28"/>
                <w:szCs w:val="28"/>
              </w:rPr>
              <w:t>3</w:t>
            </w:r>
          </w:p>
        </w:tc>
        <w:tc>
          <w:tcPr>
            <w:tcW w:w="1134" w:type="dxa"/>
            <w:tcBorders>
              <w:top w:val="single" w:sz="4" w:space="0" w:color="auto"/>
              <w:bottom w:val="single" w:sz="4" w:space="0" w:color="auto"/>
            </w:tcBorders>
          </w:tcPr>
          <w:p w:rsidR="00982A68" w:rsidRPr="00C81C88" w:rsidRDefault="00982A68" w:rsidP="00C81C88">
            <w:pPr>
              <w:tabs>
                <w:tab w:val="left" w:pos="8364"/>
              </w:tabs>
              <w:autoSpaceDE w:val="0"/>
              <w:autoSpaceDN w:val="0"/>
              <w:adjustRightInd w:val="0"/>
              <w:spacing w:after="0"/>
              <w:jc w:val="center"/>
              <w:rPr>
                <w:rFonts w:ascii="Times New Roman" w:eastAsia="Times New Roman" w:hAnsi="Times New Roman"/>
                <w:sz w:val="28"/>
                <w:szCs w:val="28"/>
              </w:rPr>
            </w:pPr>
            <w:r w:rsidRPr="00C81C88">
              <w:rPr>
                <w:rFonts w:ascii="Times New Roman" w:eastAsia="Times New Roman" w:hAnsi="Times New Roman"/>
                <w:sz w:val="28"/>
                <w:szCs w:val="28"/>
              </w:rPr>
              <w:t>9</w:t>
            </w:r>
          </w:p>
        </w:tc>
      </w:tr>
      <w:tr w:rsidR="00982A68" w:rsidRPr="00C81C88" w:rsidTr="00982A68">
        <w:trPr>
          <w:trHeight w:val="90"/>
        </w:trPr>
        <w:tc>
          <w:tcPr>
            <w:tcW w:w="2235" w:type="dxa"/>
            <w:vMerge/>
          </w:tcPr>
          <w:p w:rsidR="00982A68" w:rsidRPr="00C81C88" w:rsidRDefault="00982A68" w:rsidP="00C81C88">
            <w:pPr>
              <w:tabs>
                <w:tab w:val="left" w:pos="8364"/>
              </w:tabs>
              <w:autoSpaceDE w:val="0"/>
              <w:autoSpaceDN w:val="0"/>
              <w:adjustRightInd w:val="0"/>
              <w:spacing w:after="0"/>
              <w:rPr>
                <w:rFonts w:ascii="Times New Roman" w:eastAsia="Times New Roman" w:hAnsi="Times New Roman"/>
                <w:sz w:val="28"/>
                <w:szCs w:val="28"/>
              </w:rPr>
            </w:pPr>
          </w:p>
        </w:tc>
        <w:tc>
          <w:tcPr>
            <w:tcW w:w="2268" w:type="dxa"/>
            <w:gridSpan w:val="2"/>
            <w:tcBorders>
              <w:top w:val="single" w:sz="4" w:space="0" w:color="auto"/>
            </w:tcBorders>
          </w:tcPr>
          <w:p w:rsidR="00982A68" w:rsidRPr="00C81C88" w:rsidRDefault="00982A68" w:rsidP="00C81C88">
            <w:pPr>
              <w:tabs>
                <w:tab w:val="left" w:pos="8364"/>
              </w:tabs>
              <w:autoSpaceDE w:val="0"/>
              <w:autoSpaceDN w:val="0"/>
              <w:adjustRightInd w:val="0"/>
              <w:spacing w:after="0"/>
              <w:rPr>
                <w:rFonts w:ascii="Times New Roman" w:eastAsia="Times New Roman" w:hAnsi="Times New Roman"/>
                <w:sz w:val="28"/>
                <w:szCs w:val="28"/>
              </w:rPr>
            </w:pPr>
            <w:r w:rsidRPr="00C81C88">
              <w:rPr>
                <w:rFonts w:ascii="Times New Roman" w:eastAsia="Times New Roman" w:hAnsi="Times New Roman"/>
                <w:sz w:val="28"/>
                <w:szCs w:val="28"/>
              </w:rPr>
              <w:t xml:space="preserve">Геометрия </w:t>
            </w:r>
          </w:p>
        </w:tc>
        <w:tc>
          <w:tcPr>
            <w:tcW w:w="1134" w:type="dxa"/>
            <w:tcBorders>
              <w:top w:val="single" w:sz="4" w:space="0" w:color="auto"/>
              <w:right w:val="single" w:sz="4" w:space="0" w:color="auto"/>
            </w:tcBorders>
            <w:shd w:val="clear" w:color="auto" w:fill="auto"/>
          </w:tcPr>
          <w:p w:rsidR="00982A68" w:rsidRPr="00C81C88" w:rsidRDefault="00982A68" w:rsidP="00C81C88">
            <w:pPr>
              <w:tabs>
                <w:tab w:val="left" w:pos="8364"/>
              </w:tabs>
              <w:autoSpaceDE w:val="0"/>
              <w:autoSpaceDN w:val="0"/>
              <w:adjustRightInd w:val="0"/>
              <w:spacing w:after="0"/>
              <w:jc w:val="center"/>
              <w:rPr>
                <w:rFonts w:ascii="Times New Roman" w:eastAsia="Times New Roman" w:hAnsi="Times New Roman"/>
                <w:sz w:val="28"/>
                <w:szCs w:val="28"/>
              </w:rPr>
            </w:pPr>
          </w:p>
        </w:tc>
        <w:tc>
          <w:tcPr>
            <w:tcW w:w="1134" w:type="dxa"/>
            <w:tcBorders>
              <w:top w:val="single" w:sz="4" w:space="0" w:color="auto"/>
              <w:left w:val="single" w:sz="4" w:space="0" w:color="auto"/>
              <w:right w:val="single" w:sz="4" w:space="0" w:color="auto"/>
            </w:tcBorders>
            <w:shd w:val="clear" w:color="auto" w:fill="auto"/>
          </w:tcPr>
          <w:p w:rsidR="00982A68" w:rsidRPr="00C81C88" w:rsidRDefault="00982A68" w:rsidP="00C81C88">
            <w:pPr>
              <w:tabs>
                <w:tab w:val="left" w:pos="8364"/>
              </w:tabs>
              <w:autoSpaceDE w:val="0"/>
              <w:autoSpaceDN w:val="0"/>
              <w:adjustRightInd w:val="0"/>
              <w:spacing w:after="0"/>
              <w:jc w:val="center"/>
              <w:rPr>
                <w:rFonts w:ascii="Times New Roman" w:eastAsia="Times New Roman" w:hAnsi="Times New Roman"/>
                <w:sz w:val="28"/>
                <w:szCs w:val="28"/>
              </w:rPr>
            </w:pPr>
          </w:p>
        </w:tc>
        <w:tc>
          <w:tcPr>
            <w:tcW w:w="1134" w:type="dxa"/>
            <w:tcBorders>
              <w:top w:val="single" w:sz="4" w:space="0" w:color="auto"/>
              <w:left w:val="single" w:sz="4" w:space="0" w:color="auto"/>
              <w:right w:val="single" w:sz="4" w:space="0" w:color="auto"/>
            </w:tcBorders>
            <w:shd w:val="clear" w:color="auto" w:fill="D9D9D9" w:themeFill="background1" w:themeFillShade="D9"/>
          </w:tcPr>
          <w:p w:rsidR="00982A68" w:rsidRPr="00C81C88" w:rsidRDefault="00982A68" w:rsidP="00C81C88">
            <w:pPr>
              <w:tabs>
                <w:tab w:val="left" w:pos="8364"/>
              </w:tabs>
              <w:autoSpaceDE w:val="0"/>
              <w:autoSpaceDN w:val="0"/>
              <w:adjustRightInd w:val="0"/>
              <w:spacing w:after="0"/>
              <w:jc w:val="center"/>
              <w:rPr>
                <w:rFonts w:ascii="Times New Roman" w:eastAsia="Times New Roman" w:hAnsi="Times New Roman"/>
                <w:sz w:val="28"/>
                <w:szCs w:val="28"/>
              </w:rPr>
            </w:pPr>
            <w:r w:rsidRPr="00C81C88">
              <w:rPr>
                <w:rFonts w:ascii="Times New Roman" w:eastAsia="Times New Roman" w:hAnsi="Times New Roman"/>
                <w:sz w:val="28"/>
                <w:szCs w:val="28"/>
              </w:rPr>
              <w:t>2</w:t>
            </w:r>
          </w:p>
        </w:tc>
        <w:tc>
          <w:tcPr>
            <w:tcW w:w="1134" w:type="dxa"/>
            <w:tcBorders>
              <w:top w:val="single" w:sz="4" w:space="0" w:color="auto"/>
              <w:left w:val="single" w:sz="4" w:space="0" w:color="auto"/>
            </w:tcBorders>
            <w:shd w:val="clear" w:color="auto" w:fill="D9D9D9" w:themeFill="background1" w:themeFillShade="D9"/>
          </w:tcPr>
          <w:p w:rsidR="00982A68" w:rsidRPr="00C81C88" w:rsidRDefault="00982A68" w:rsidP="00C81C88">
            <w:pPr>
              <w:tabs>
                <w:tab w:val="left" w:pos="8364"/>
              </w:tabs>
              <w:autoSpaceDE w:val="0"/>
              <w:autoSpaceDN w:val="0"/>
              <w:adjustRightInd w:val="0"/>
              <w:spacing w:after="0"/>
              <w:jc w:val="center"/>
              <w:rPr>
                <w:rFonts w:ascii="Times New Roman" w:eastAsia="Times New Roman" w:hAnsi="Times New Roman"/>
                <w:sz w:val="28"/>
                <w:szCs w:val="28"/>
              </w:rPr>
            </w:pPr>
            <w:r w:rsidRPr="00C81C88">
              <w:rPr>
                <w:rFonts w:ascii="Times New Roman" w:eastAsia="Times New Roman" w:hAnsi="Times New Roman"/>
                <w:sz w:val="28"/>
                <w:szCs w:val="28"/>
              </w:rPr>
              <w:t>2</w:t>
            </w:r>
          </w:p>
        </w:tc>
        <w:tc>
          <w:tcPr>
            <w:tcW w:w="1134" w:type="dxa"/>
            <w:tcBorders>
              <w:top w:val="single" w:sz="4" w:space="0" w:color="auto"/>
            </w:tcBorders>
            <w:shd w:val="clear" w:color="auto" w:fill="D9D9D9" w:themeFill="background1" w:themeFillShade="D9"/>
          </w:tcPr>
          <w:p w:rsidR="00982A68" w:rsidRPr="00C81C88" w:rsidRDefault="00982A68" w:rsidP="00C81C88">
            <w:pPr>
              <w:tabs>
                <w:tab w:val="left" w:pos="8364"/>
              </w:tabs>
              <w:autoSpaceDE w:val="0"/>
              <w:autoSpaceDN w:val="0"/>
              <w:adjustRightInd w:val="0"/>
              <w:spacing w:after="0"/>
              <w:jc w:val="center"/>
              <w:rPr>
                <w:rFonts w:ascii="Times New Roman" w:eastAsia="Times New Roman" w:hAnsi="Times New Roman"/>
                <w:sz w:val="28"/>
                <w:szCs w:val="28"/>
              </w:rPr>
            </w:pPr>
            <w:r w:rsidRPr="00C81C88">
              <w:rPr>
                <w:rFonts w:ascii="Times New Roman" w:eastAsia="Times New Roman" w:hAnsi="Times New Roman"/>
                <w:sz w:val="28"/>
                <w:szCs w:val="28"/>
              </w:rPr>
              <w:t>2</w:t>
            </w:r>
          </w:p>
        </w:tc>
        <w:tc>
          <w:tcPr>
            <w:tcW w:w="1134" w:type="dxa"/>
            <w:tcBorders>
              <w:top w:val="single" w:sz="4" w:space="0" w:color="auto"/>
            </w:tcBorders>
          </w:tcPr>
          <w:p w:rsidR="00982A68" w:rsidRPr="00C81C88" w:rsidRDefault="00982A68" w:rsidP="00C81C88">
            <w:pPr>
              <w:tabs>
                <w:tab w:val="left" w:pos="8364"/>
              </w:tabs>
              <w:autoSpaceDE w:val="0"/>
              <w:autoSpaceDN w:val="0"/>
              <w:adjustRightInd w:val="0"/>
              <w:spacing w:after="0"/>
              <w:jc w:val="center"/>
              <w:rPr>
                <w:rFonts w:ascii="Times New Roman" w:eastAsia="Times New Roman" w:hAnsi="Times New Roman"/>
                <w:sz w:val="28"/>
                <w:szCs w:val="28"/>
              </w:rPr>
            </w:pPr>
            <w:r w:rsidRPr="00C81C88">
              <w:rPr>
                <w:rFonts w:ascii="Times New Roman" w:eastAsia="Times New Roman" w:hAnsi="Times New Roman"/>
                <w:sz w:val="28"/>
                <w:szCs w:val="28"/>
              </w:rPr>
              <w:t>6</w:t>
            </w:r>
          </w:p>
        </w:tc>
      </w:tr>
      <w:tr w:rsidR="00982A68" w:rsidRPr="00C81C88" w:rsidTr="00982A68">
        <w:trPr>
          <w:trHeight w:val="90"/>
        </w:trPr>
        <w:tc>
          <w:tcPr>
            <w:tcW w:w="2235" w:type="dxa"/>
            <w:vMerge/>
          </w:tcPr>
          <w:p w:rsidR="00982A68" w:rsidRPr="00C81C88" w:rsidRDefault="00982A68" w:rsidP="00C81C88">
            <w:pPr>
              <w:tabs>
                <w:tab w:val="left" w:pos="8364"/>
              </w:tabs>
              <w:autoSpaceDE w:val="0"/>
              <w:autoSpaceDN w:val="0"/>
              <w:adjustRightInd w:val="0"/>
              <w:spacing w:after="0"/>
              <w:rPr>
                <w:rFonts w:ascii="Times New Roman" w:eastAsia="Times New Roman" w:hAnsi="Times New Roman"/>
                <w:sz w:val="28"/>
                <w:szCs w:val="28"/>
              </w:rPr>
            </w:pPr>
          </w:p>
        </w:tc>
        <w:tc>
          <w:tcPr>
            <w:tcW w:w="2268" w:type="dxa"/>
            <w:gridSpan w:val="2"/>
            <w:tcBorders>
              <w:top w:val="single" w:sz="4" w:space="0" w:color="auto"/>
            </w:tcBorders>
          </w:tcPr>
          <w:p w:rsidR="00982A68" w:rsidRPr="00C81C88" w:rsidRDefault="00982A68" w:rsidP="00C81C88">
            <w:pPr>
              <w:tabs>
                <w:tab w:val="left" w:pos="8364"/>
              </w:tabs>
              <w:autoSpaceDE w:val="0"/>
              <w:autoSpaceDN w:val="0"/>
              <w:adjustRightInd w:val="0"/>
              <w:spacing w:after="0"/>
              <w:rPr>
                <w:rFonts w:ascii="Times New Roman" w:eastAsia="Times New Roman" w:hAnsi="Times New Roman"/>
                <w:sz w:val="28"/>
                <w:szCs w:val="28"/>
              </w:rPr>
            </w:pPr>
            <w:r w:rsidRPr="00C81C88">
              <w:rPr>
                <w:rFonts w:ascii="Times New Roman" w:eastAsia="Times New Roman" w:hAnsi="Times New Roman"/>
                <w:sz w:val="28"/>
                <w:szCs w:val="28"/>
              </w:rPr>
              <w:t>Информатика</w:t>
            </w:r>
          </w:p>
        </w:tc>
        <w:tc>
          <w:tcPr>
            <w:tcW w:w="1134" w:type="dxa"/>
            <w:tcBorders>
              <w:top w:val="single" w:sz="4" w:space="0" w:color="auto"/>
              <w:right w:val="single" w:sz="4" w:space="0" w:color="auto"/>
            </w:tcBorders>
            <w:shd w:val="clear" w:color="auto" w:fill="auto"/>
          </w:tcPr>
          <w:p w:rsidR="00982A68" w:rsidRPr="00C81C88" w:rsidRDefault="00982A68" w:rsidP="00C81C88">
            <w:pPr>
              <w:tabs>
                <w:tab w:val="left" w:pos="8364"/>
              </w:tabs>
              <w:autoSpaceDE w:val="0"/>
              <w:autoSpaceDN w:val="0"/>
              <w:adjustRightInd w:val="0"/>
              <w:spacing w:after="0"/>
              <w:jc w:val="center"/>
              <w:rPr>
                <w:rFonts w:ascii="Times New Roman" w:eastAsia="Times New Roman" w:hAnsi="Times New Roman"/>
                <w:sz w:val="28"/>
                <w:szCs w:val="28"/>
              </w:rPr>
            </w:pPr>
          </w:p>
        </w:tc>
        <w:tc>
          <w:tcPr>
            <w:tcW w:w="1134" w:type="dxa"/>
            <w:tcBorders>
              <w:top w:val="single" w:sz="4" w:space="0" w:color="auto"/>
              <w:left w:val="single" w:sz="4" w:space="0" w:color="auto"/>
              <w:right w:val="single" w:sz="4" w:space="0" w:color="auto"/>
            </w:tcBorders>
            <w:shd w:val="clear" w:color="auto" w:fill="auto"/>
          </w:tcPr>
          <w:p w:rsidR="00982A68" w:rsidRPr="00C81C88" w:rsidRDefault="00982A68" w:rsidP="00C81C88">
            <w:pPr>
              <w:tabs>
                <w:tab w:val="left" w:pos="8364"/>
              </w:tabs>
              <w:autoSpaceDE w:val="0"/>
              <w:autoSpaceDN w:val="0"/>
              <w:adjustRightInd w:val="0"/>
              <w:spacing w:after="0"/>
              <w:jc w:val="center"/>
              <w:rPr>
                <w:rFonts w:ascii="Times New Roman" w:eastAsia="Times New Roman" w:hAnsi="Times New Roman"/>
                <w:sz w:val="28"/>
                <w:szCs w:val="28"/>
              </w:rPr>
            </w:pPr>
          </w:p>
        </w:tc>
        <w:tc>
          <w:tcPr>
            <w:tcW w:w="1134" w:type="dxa"/>
            <w:tcBorders>
              <w:top w:val="single" w:sz="4" w:space="0" w:color="auto"/>
              <w:left w:val="single" w:sz="4" w:space="0" w:color="auto"/>
              <w:right w:val="single" w:sz="4" w:space="0" w:color="auto"/>
            </w:tcBorders>
            <w:shd w:val="clear" w:color="auto" w:fill="D9D9D9" w:themeFill="background1" w:themeFillShade="D9"/>
          </w:tcPr>
          <w:p w:rsidR="00982A68" w:rsidRPr="00C81C88" w:rsidRDefault="00982A68" w:rsidP="00C81C88">
            <w:pPr>
              <w:tabs>
                <w:tab w:val="left" w:pos="8364"/>
              </w:tabs>
              <w:autoSpaceDE w:val="0"/>
              <w:autoSpaceDN w:val="0"/>
              <w:adjustRightInd w:val="0"/>
              <w:spacing w:after="0"/>
              <w:jc w:val="center"/>
              <w:rPr>
                <w:rFonts w:ascii="Times New Roman" w:eastAsia="Times New Roman" w:hAnsi="Times New Roman"/>
                <w:sz w:val="28"/>
                <w:szCs w:val="28"/>
              </w:rPr>
            </w:pPr>
            <w:r w:rsidRPr="00C81C88">
              <w:rPr>
                <w:rFonts w:ascii="Times New Roman" w:eastAsia="Times New Roman" w:hAnsi="Times New Roman"/>
                <w:sz w:val="28"/>
                <w:szCs w:val="28"/>
              </w:rPr>
              <w:t>1</w:t>
            </w:r>
          </w:p>
        </w:tc>
        <w:tc>
          <w:tcPr>
            <w:tcW w:w="1134" w:type="dxa"/>
            <w:tcBorders>
              <w:top w:val="single" w:sz="4" w:space="0" w:color="auto"/>
              <w:left w:val="single" w:sz="4" w:space="0" w:color="auto"/>
            </w:tcBorders>
            <w:shd w:val="clear" w:color="auto" w:fill="D9D9D9" w:themeFill="background1" w:themeFillShade="D9"/>
          </w:tcPr>
          <w:p w:rsidR="00982A68" w:rsidRPr="00C81C88" w:rsidRDefault="00982A68" w:rsidP="00C81C88">
            <w:pPr>
              <w:tabs>
                <w:tab w:val="left" w:pos="8364"/>
              </w:tabs>
              <w:autoSpaceDE w:val="0"/>
              <w:autoSpaceDN w:val="0"/>
              <w:adjustRightInd w:val="0"/>
              <w:spacing w:after="0"/>
              <w:jc w:val="center"/>
              <w:rPr>
                <w:rFonts w:ascii="Times New Roman" w:eastAsia="Times New Roman" w:hAnsi="Times New Roman"/>
                <w:sz w:val="28"/>
                <w:szCs w:val="28"/>
              </w:rPr>
            </w:pPr>
            <w:r w:rsidRPr="00C81C88">
              <w:rPr>
                <w:rFonts w:ascii="Times New Roman" w:eastAsia="Times New Roman" w:hAnsi="Times New Roman"/>
                <w:sz w:val="28"/>
                <w:szCs w:val="28"/>
              </w:rPr>
              <w:t>1</w:t>
            </w:r>
          </w:p>
        </w:tc>
        <w:tc>
          <w:tcPr>
            <w:tcW w:w="1134" w:type="dxa"/>
            <w:tcBorders>
              <w:top w:val="single" w:sz="4" w:space="0" w:color="auto"/>
            </w:tcBorders>
            <w:shd w:val="clear" w:color="auto" w:fill="D9D9D9" w:themeFill="background1" w:themeFillShade="D9"/>
          </w:tcPr>
          <w:p w:rsidR="00982A68" w:rsidRPr="00C81C88" w:rsidRDefault="00982A68" w:rsidP="00C81C88">
            <w:pPr>
              <w:tabs>
                <w:tab w:val="left" w:pos="8364"/>
              </w:tabs>
              <w:autoSpaceDE w:val="0"/>
              <w:autoSpaceDN w:val="0"/>
              <w:adjustRightInd w:val="0"/>
              <w:spacing w:after="0"/>
              <w:jc w:val="center"/>
              <w:rPr>
                <w:rFonts w:ascii="Times New Roman" w:eastAsia="Times New Roman" w:hAnsi="Times New Roman"/>
                <w:sz w:val="28"/>
                <w:szCs w:val="28"/>
              </w:rPr>
            </w:pPr>
            <w:r w:rsidRPr="00C81C88">
              <w:rPr>
                <w:rFonts w:ascii="Times New Roman" w:eastAsia="Times New Roman" w:hAnsi="Times New Roman"/>
                <w:sz w:val="28"/>
                <w:szCs w:val="28"/>
              </w:rPr>
              <w:t>1</w:t>
            </w:r>
          </w:p>
        </w:tc>
        <w:tc>
          <w:tcPr>
            <w:tcW w:w="1134" w:type="dxa"/>
            <w:tcBorders>
              <w:top w:val="single" w:sz="4" w:space="0" w:color="auto"/>
            </w:tcBorders>
          </w:tcPr>
          <w:p w:rsidR="00982A68" w:rsidRPr="00C81C88" w:rsidRDefault="00982A68" w:rsidP="00C81C88">
            <w:pPr>
              <w:tabs>
                <w:tab w:val="left" w:pos="8364"/>
              </w:tabs>
              <w:autoSpaceDE w:val="0"/>
              <w:autoSpaceDN w:val="0"/>
              <w:adjustRightInd w:val="0"/>
              <w:spacing w:after="0"/>
              <w:jc w:val="center"/>
              <w:rPr>
                <w:rFonts w:ascii="Times New Roman" w:eastAsia="Times New Roman" w:hAnsi="Times New Roman"/>
                <w:sz w:val="28"/>
                <w:szCs w:val="28"/>
              </w:rPr>
            </w:pPr>
            <w:r w:rsidRPr="00C81C88">
              <w:rPr>
                <w:rFonts w:ascii="Times New Roman" w:eastAsia="Times New Roman" w:hAnsi="Times New Roman"/>
                <w:sz w:val="28"/>
                <w:szCs w:val="28"/>
              </w:rPr>
              <w:t>3</w:t>
            </w:r>
          </w:p>
        </w:tc>
      </w:tr>
      <w:tr w:rsidR="00982A68" w:rsidRPr="00C81C88" w:rsidTr="00982A68">
        <w:trPr>
          <w:trHeight w:val="182"/>
        </w:trPr>
        <w:tc>
          <w:tcPr>
            <w:tcW w:w="2235" w:type="dxa"/>
            <w:vMerge w:val="restart"/>
          </w:tcPr>
          <w:p w:rsidR="00982A68" w:rsidRPr="00C81C88" w:rsidRDefault="00982A68" w:rsidP="00C81C88">
            <w:pPr>
              <w:tabs>
                <w:tab w:val="left" w:pos="8364"/>
              </w:tabs>
              <w:autoSpaceDE w:val="0"/>
              <w:autoSpaceDN w:val="0"/>
              <w:adjustRightInd w:val="0"/>
              <w:spacing w:after="0"/>
              <w:rPr>
                <w:rFonts w:ascii="Times New Roman" w:eastAsia="Times New Roman" w:hAnsi="Times New Roman"/>
                <w:sz w:val="28"/>
                <w:szCs w:val="28"/>
              </w:rPr>
            </w:pPr>
            <w:r w:rsidRPr="00C81C88">
              <w:rPr>
                <w:rFonts w:ascii="Times New Roman" w:eastAsia="Times New Roman" w:hAnsi="Times New Roman"/>
                <w:sz w:val="28"/>
                <w:szCs w:val="28"/>
              </w:rPr>
              <w:t xml:space="preserve">Общественно-научные </w:t>
            </w:r>
          </w:p>
          <w:p w:rsidR="00982A68" w:rsidRPr="00C81C88" w:rsidRDefault="00982A68" w:rsidP="00C81C88">
            <w:pPr>
              <w:tabs>
                <w:tab w:val="left" w:pos="8364"/>
              </w:tabs>
              <w:autoSpaceDE w:val="0"/>
              <w:autoSpaceDN w:val="0"/>
              <w:adjustRightInd w:val="0"/>
              <w:spacing w:after="0"/>
              <w:rPr>
                <w:rFonts w:ascii="Times New Roman" w:eastAsia="Times New Roman" w:hAnsi="Times New Roman"/>
                <w:sz w:val="28"/>
                <w:szCs w:val="28"/>
              </w:rPr>
            </w:pPr>
            <w:r w:rsidRPr="00C81C88">
              <w:rPr>
                <w:rFonts w:ascii="Times New Roman" w:eastAsia="Times New Roman" w:hAnsi="Times New Roman"/>
                <w:sz w:val="28"/>
                <w:szCs w:val="28"/>
              </w:rPr>
              <w:t>предметы</w:t>
            </w:r>
          </w:p>
        </w:tc>
        <w:tc>
          <w:tcPr>
            <w:tcW w:w="2268" w:type="dxa"/>
            <w:gridSpan w:val="2"/>
          </w:tcPr>
          <w:p w:rsidR="00982A68" w:rsidRPr="00C81C88" w:rsidRDefault="00982A68" w:rsidP="00C81C88">
            <w:pPr>
              <w:tabs>
                <w:tab w:val="left" w:pos="8364"/>
              </w:tabs>
              <w:autoSpaceDE w:val="0"/>
              <w:autoSpaceDN w:val="0"/>
              <w:adjustRightInd w:val="0"/>
              <w:spacing w:after="0"/>
              <w:rPr>
                <w:rFonts w:ascii="Times New Roman" w:eastAsia="Times New Roman" w:hAnsi="Times New Roman"/>
                <w:sz w:val="28"/>
                <w:szCs w:val="28"/>
              </w:rPr>
            </w:pPr>
            <w:r w:rsidRPr="00C81C88">
              <w:rPr>
                <w:rFonts w:ascii="Times New Roman" w:eastAsia="Times New Roman" w:hAnsi="Times New Roman"/>
                <w:sz w:val="28"/>
                <w:szCs w:val="28"/>
              </w:rPr>
              <w:t xml:space="preserve">История  </w:t>
            </w:r>
          </w:p>
        </w:tc>
        <w:tc>
          <w:tcPr>
            <w:tcW w:w="1134" w:type="dxa"/>
            <w:tcBorders>
              <w:right w:val="single" w:sz="4" w:space="0" w:color="auto"/>
            </w:tcBorders>
            <w:shd w:val="clear" w:color="auto" w:fill="auto"/>
          </w:tcPr>
          <w:p w:rsidR="00982A68" w:rsidRPr="00C81C88" w:rsidRDefault="00982A68" w:rsidP="00C81C88">
            <w:pPr>
              <w:tabs>
                <w:tab w:val="left" w:pos="8364"/>
              </w:tabs>
              <w:autoSpaceDE w:val="0"/>
              <w:autoSpaceDN w:val="0"/>
              <w:adjustRightInd w:val="0"/>
              <w:spacing w:after="0"/>
              <w:jc w:val="center"/>
              <w:rPr>
                <w:rFonts w:ascii="Times New Roman" w:eastAsia="Times New Roman" w:hAnsi="Times New Roman"/>
                <w:sz w:val="28"/>
                <w:szCs w:val="28"/>
              </w:rPr>
            </w:pPr>
            <w:r w:rsidRPr="00C81C88">
              <w:rPr>
                <w:rFonts w:ascii="Times New Roman" w:eastAsia="Times New Roman" w:hAnsi="Times New Roman"/>
                <w:sz w:val="28"/>
                <w:szCs w:val="28"/>
              </w:rPr>
              <w:t xml:space="preserve"> 2</w:t>
            </w:r>
          </w:p>
        </w:tc>
        <w:tc>
          <w:tcPr>
            <w:tcW w:w="1134" w:type="dxa"/>
            <w:tcBorders>
              <w:left w:val="single" w:sz="4" w:space="0" w:color="auto"/>
              <w:right w:val="single" w:sz="4" w:space="0" w:color="auto"/>
            </w:tcBorders>
            <w:shd w:val="clear" w:color="auto" w:fill="auto"/>
          </w:tcPr>
          <w:p w:rsidR="00982A68" w:rsidRPr="00C81C88" w:rsidRDefault="00982A68" w:rsidP="00C81C88">
            <w:pPr>
              <w:tabs>
                <w:tab w:val="left" w:pos="8364"/>
              </w:tabs>
              <w:autoSpaceDE w:val="0"/>
              <w:autoSpaceDN w:val="0"/>
              <w:adjustRightInd w:val="0"/>
              <w:spacing w:after="0"/>
              <w:jc w:val="center"/>
              <w:rPr>
                <w:rFonts w:ascii="Times New Roman" w:eastAsia="Times New Roman" w:hAnsi="Times New Roman"/>
                <w:sz w:val="28"/>
                <w:szCs w:val="28"/>
              </w:rPr>
            </w:pPr>
            <w:r w:rsidRPr="00C81C88">
              <w:rPr>
                <w:rFonts w:ascii="Times New Roman" w:eastAsia="Times New Roman" w:hAnsi="Times New Roman"/>
                <w:sz w:val="28"/>
                <w:szCs w:val="28"/>
              </w:rPr>
              <w:t>2</w:t>
            </w:r>
          </w:p>
        </w:tc>
        <w:tc>
          <w:tcPr>
            <w:tcW w:w="1134" w:type="dxa"/>
            <w:tcBorders>
              <w:left w:val="single" w:sz="4" w:space="0" w:color="auto"/>
              <w:right w:val="single" w:sz="4" w:space="0" w:color="auto"/>
            </w:tcBorders>
            <w:shd w:val="clear" w:color="auto" w:fill="D9D9D9" w:themeFill="background1" w:themeFillShade="D9"/>
          </w:tcPr>
          <w:p w:rsidR="00982A68" w:rsidRPr="00C81C88" w:rsidRDefault="00982A68" w:rsidP="00C81C88">
            <w:pPr>
              <w:tabs>
                <w:tab w:val="left" w:pos="8364"/>
              </w:tabs>
              <w:autoSpaceDE w:val="0"/>
              <w:autoSpaceDN w:val="0"/>
              <w:adjustRightInd w:val="0"/>
              <w:spacing w:after="0"/>
              <w:jc w:val="center"/>
              <w:rPr>
                <w:rFonts w:ascii="Times New Roman" w:eastAsia="Times New Roman" w:hAnsi="Times New Roman"/>
                <w:sz w:val="28"/>
                <w:szCs w:val="28"/>
              </w:rPr>
            </w:pPr>
            <w:r w:rsidRPr="00C81C88">
              <w:rPr>
                <w:rFonts w:ascii="Times New Roman" w:eastAsia="Times New Roman" w:hAnsi="Times New Roman"/>
                <w:sz w:val="28"/>
                <w:szCs w:val="28"/>
              </w:rPr>
              <w:t>2</w:t>
            </w:r>
          </w:p>
        </w:tc>
        <w:tc>
          <w:tcPr>
            <w:tcW w:w="1134" w:type="dxa"/>
            <w:tcBorders>
              <w:left w:val="single" w:sz="4" w:space="0" w:color="auto"/>
            </w:tcBorders>
            <w:shd w:val="clear" w:color="auto" w:fill="D9D9D9" w:themeFill="background1" w:themeFillShade="D9"/>
          </w:tcPr>
          <w:p w:rsidR="00982A68" w:rsidRPr="00C81C88" w:rsidRDefault="00982A68" w:rsidP="00C81C88">
            <w:pPr>
              <w:tabs>
                <w:tab w:val="left" w:pos="8364"/>
              </w:tabs>
              <w:autoSpaceDE w:val="0"/>
              <w:autoSpaceDN w:val="0"/>
              <w:adjustRightInd w:val="0"/>
              <w:spacing w:after="0"/>
              <w:jc w:val="center"/>
              <w:rPr>
                <w:rFonts w:ascii="Times New Roman" w:eastAsia="Times New Roman" w:hAnsi="Times New Roman"/>
                <w:sz w:val="28"/>
                <w:szCs w:val="28"/>
              </w:rPr>
            </w:pPr>
            <w:r w:rsidRPr="00C81C88">
              <w:rPr>
                <w:rFonts w:ascii="Times New Roman" w:eastAsia="Times New Roman" w:hAnsi="Times New Roman"/>
                <w:sz w:val="28"/>
                <w:szCs w:val="28"/>
              </w:rPr>
              <w:t>2</w:t>
            </w:r>
          </w:p>
        </w:tc>
        <w:tc>
          <w:tcPr>
            <w:tcW w:w="1134" w:type="dxa"/>
            <w:shd w:val="clear" w:color="auto" w:fill="D9D9D9" w:themeFill="background1" w:themeFillShade="D9"/>
          </w:tcPr>
          <w:p w:rsidR="00982A68" w:rsidRPr="00C81C88" w:rsidRDefault="00982A68" w:rsidP="00C81C88">
            <w:pPr>
              <w:tabs>
                <w:tab w:val="left" w:pos="8364"/>
              </w:tabs>
              <w:autoSpaceDE w:val="0"/>
              <w:autoSpaceDN w:val="0"/>
              <w:adjustRightInd w:val="0"/>
              <w:spacing w:after="0"/>
              <w:jc w:val="center"/>
              <w:rPr>
                <w:rFonts w:ascii="Times New Roman" w:eastAsia="Times New Roman" w:hAnsi="Times New Roman"/>
                <w:sz w:val="28"/>
                <w:szCs w:val="28"/>
              </w:rPr>
            </w:pPr>
            <w:r w:rsidRPr="00C81C88">
              <w:rPr>
                <w:rFonts w:ascii="Times New Roman" w:eastAsia="Times New Roman" w:hAnsi="Times New Roman"/>
                <w:sz w:val="28"/>
                <w:szCs w:val="28"/>
              </w:rPr>
              <w:t>2</w:t>
            </w:r>
          </w:p>
        </w:tc>
        <w:tc>
          <w:tcPr>
            <w:tcW w:w="1134" w:type="dxa"/>
          </w:tcPr>
          <w:p w:rsidR="00982A68" w:rsidRPr="00C81C88" w:rsidRDefault="00982A68" w:rsidP="00C81C88">
            <w:pPr>
              <w:tabs>
                <w:tab w:val="left" w:pos="8364"/>
              </w:tabs>
              <w:autoSpaceDE w:val="0"/>
              <w:autoSpaceDN w:val="0"/>
              <w:adjustRightInd w:val="0"/>
              <w:spacing w:after="0"/>
              <w:jc w:val="center"/>
              <w:rPr>
                <w:rFonts w:ascii="Times New Roman" w:eastAsia="Times New Roman" w:hAnsi="Times New Roman"/>
                <w:sz w:val="28"/>
                <w:szCs w:val="28"/>
              </w:rPr>
            </w:pPr>
            <w:r w:rsidRPr="00C81C88">
              <w:rPr>
                <w:rFonts w:ascii="Times New Roman" w:eastAsia="Times New Roman" w:hAnsi="Times New Roman"/>
                <w:sz w:val="28"/>
                <w:szCs w:val="28"/>
              </w:rPr>
              <w:t>10</w:t>
            </w:r>
          </w:p>
        </w:tc>
      </w:tr>
      <w:tr w:rsidR="00982A68" w:rsidRPr="00C81C88" w:rsidTr="00982A68">
        <w:tc>
          <w:tcPr>
            <w:tcW w:w="2235" w:type="dxa"/>
            <w:vMerge/>
          </w:tcPr>
          <w:p w:rsidR="00982A68" w:rsidRPr="00C81C88" w:rsidRDefault="00982A68" w:rsidP="00C81C88">
            <w:pPr>
              <w:tabs>
                <w:tab w:val="left" w:pos="8364"/>
              </w:tabs>
              <w:autoSpaceDE w:val="0"/>
              <w:autoSpaceDN w:val="0"/>
              <w:adjustRightInd w:val="0"/>
              <w:spacing w:after="0"/>
              <w:rPr>
                <w:rFonts w:ascii="Times New Roman" w:eastAsia="Times New Roman" w:hAnsi="Times New Roman"/>
                <w:b/>
                <w:sz w:val="28"/>
                <w:szCs w:val="28"/>
              </w:rPr>
            </w:pPr>
          </w:p>
        </w:tc>
        <w:tc>
          <w:tcPr>
            <w:tcW w:w="2268" w:type="dxa"/>
            <w:gridSpan w:val="2"/>
          </w:tcPr>
          <w:p w:rsidR="00982A68" w:rsidRPr="00C81C88" w:rsidRDefault="00982A68" w:rsidP="00C81C88">
            <w:pPr>
              <w:tabs>
                <w:tab w:val="left" w:pos="8364"/>
              </w:tabs>
              <w:autoSpaceDE w:val="0"/>
              <w:autoSpaceDN w:val="0"/>
              <w:adjustRightInd w:val="0"/>
              <w:spacing w:after="0"/>
              <w:rPr>
                <w:rFonts w:ascii="Times New Roman" w:eastAsia="Times New Roman" w:hAnsi="Times New Roman"/>
                <w:sz w:val="28"/>
                <w:szCs w:val="28"/>
              </w:rPr>
            </w:pPr>
            <w:r w:rsidRPr="00C81C88">
              <w:rPr>
                <w:rFonts w:ascii="Times New Roman" w:eastAsia="Times New Roman" w:hAnsi="Times New Roman"/>
                <w:sz w:val="28"/>
                <w:szCs w:val="28"/>
              </w:rPr>
              <w:t>Обществознание</w:t>
            </w:r>
          </w:p>
        </w:tc>
        <w:tc>
          <w:tcPr>
            <w:tcW w:w="1134" w:type="dxa"/>
            <w:tcBorders>
              <w:right w:val="single" w:sz="4" w:space="0" w:color="auto"/>
            </w:tcBorders>
            <w:shd w:val="clear" w:color="auto" w:fill="auto"/>
          </w:tcPr>
          <w:p w:rsidR="00982A68" w:rsidRPr="00C81C88" w:rsidRDefault="00982A68" w:rsidP="00C81C88">
            <w:pPr>
              <w:tabs>
                <w:tab w:val="left" w:pos="8364"/>
              </w:tabs>
              <w:autoSpaceDE w:val="0"/>
              <w:autoSpaceDN w:val="0"/>
              <w:adjustRightInd w:val="0"/>
              <w:spacing w:after="0"/>
              <w:jc w:val="center"/>
              <w:rPr>
                <w:rFonts w:ascii="Times New Roman" w:eastAsia="Times New Roman" w:hAnsi="Times New Roman"/>
                <w:sz w:val="28"/>
                <w:szCs w:val="28"/>
              </w:rPr>
            </w:pPr>
            <w:r w:rsidRPr="00C81C88">
              <w:rPr>
                <w:rFonts w:ascii="Times New Roman" w:eastAsia="Times New Roman" w:hAnsi="Times New Roman"/>
                <w:sz w:val="28"/>
                <w:szCs w:val="28"/>
              </w:rPr>
              <w:t>0,5</w:t>
            </w:r>
          </w:p>
        </w:tc>
        <w:tc>
          <w:tcPr>
            <w:tcW w:w="1134" w:type="dxa"/>
            <w:tcBorders>
              <w:left w:val="single" w:sz="4" w:space="0" w:color="auto"/>
              <w:right w:val="single" w:sz="4" w:space="0" w:color="auto"/>
            </w:tcBorders>
            <w:shd w:val="clear" w:color="auto" w:fill="auto"/>
          </w:tcPr>
          <w:p w:rsidR="00982A68" w:rsidRPr="00C81C88" w:rsidRDefault="00982A68" w:rsidP="00C81C88">
            <w:pPr>
              <w:tabs>
                <w:tab w:val="left" w:pos="8364"/>
              </w:tabs>
              <w:autoSpaceDE w:val="0"/>
              <w:autoSpaceDN w:val="0"/>
              <w:adjustRightInd w:val="0"/>
              <w:spacing w:after="0"/>
              <w:jc w:val="center"/>
              <w:rPr>
                <w:rFonts w:ascii="Times New Roman" w:eastAsia="Times New Roman" w:hAnsi="Times New Roman"/>
                <w:sz w:val="28"/>
                <w:szCs w:val="28"/>
              </w:rPr>
            </w:pPr>
            <w:r w:rsidRPr="00C81C88">
              <w:rPr>
                <w:rFonts w:ascii="Times New Roman" w:eastAsia="Times New Roman" w:hAnsi="Times New Roman"/>
                <w:sz w:val="28"/>
                <w:szCs w:val="28"/>
              </w:rPr>
              <w:t>0,5</w:t>
            </w:r>
          </w:p>
        </w:tc>
        <w:tc>
          <w:tcPr>
            <w:tcW w:w="1134" w:type="dxa"/>
            <w:tcBorders>
              <w:left w:val="single" w:sz="4" w:space="0" w:color="auto"/>
              <w:right w:val="single" w:sz="4" w:space="0" w:color="auto"/>
            </w:tcBorders>
            <w:shd w:val="clear" w:color="auto" w:fill="D9D9D9" w:themeFill="background1" w:themeFillShade="D9"/>
          </w:tcPr>
          <w:p w:rsidR="00982A68" w:rsidRPr="00C81C88" w:rsidRDefault="00982A68" w:rsidP="00C81C88">
            <w:pPr>
              <w:tabs>
                <w:tab w:val="left" w:pos="8364"/>
              </w:tabs>
              <w:autoSpaceDE w:val="0"/>
              <w:autoSpaceDN w:val="0"/>
              <w:adjustRightInd w:val="0"/>
              <w:spacing w:after="0"/>
              <w:jc w:val="center"/>
              <w:rPr>
                <w:rFonts w:ascii="Times New Roman" w:eastAsia="Times New Roman" w:hAnsi="Times New Roman"/>
                <w:sz w:val="28"/>
                <w:szCs w:val="28"/>
              </w:rPr>
            </w:pPr>
            <w:r w:rsidRPr="00C81C88">
              <w:rPr>
                <w:rFonts w:ascii="Times New Roman" w:eastAsia="Times New Roman" w:hAnsi="Times New Roman"/>
                <w:sz w:val="28"/>
                <w:szCs w:val="28"/>
              </w:rPr>
              <w:t>0,5</w:t>
            </w:r>
          </w:p>
        </w:tc>
        <w:tc>
          <w:tcPr>
            <w:tcW w:w="1134" w:type="dxa"/>
            <w:tcBorders>
              <w:left w:val="single" w:sz="4" w:space="0" w:color="auto"/>
            </w:tcBorders>
            <w:shd w:val="clear" w:color="auto" w:fill="D9D9D9" w:themeFill="background1" w:themeFillShade="D9"/>
          </w:tcPr>
          <w:p w:rsidR="00982A68" w:rsidRPr="00C81C88" w:rsidRDefault="00982A68" w:rsidP="00C81C88">
            <w:pPr>
              <w:tabs>
                <w:tab w:val="left" w:pos="8364"/>
              </w:tabs>
              <w:autoSpaceDE w:val="0"/>
              <w:autoSpaceDN w:val="0"/>
              <w:adjustRightInd w:val="0"/>
              <w:spacing w:after="0"/>
              <w:jc w:val="center"/>
              <w:rPr>
                <w:rFonts w:ascii="Times New Roman" w:eastAsia="Times New Roman" w:hAnsi="Times New Roman"/>
                <w:sz w:val="28"/>
                <w:szCs w:val="28"/>
              </w:rPr>
            </w:pPr>
            <w:r w:rsidRPr="00C81C88">
              <w:rPr>
                <w:rFonts w:ascii="Times New Roman" w:eastAsia="Times New Roman" w:hAnsi="Times New Roman"/>
                <w:sz w:val="28"/>
                <w:szCs w:val="28"/>
              </w:rPr>
              <w:t>1</w:t>
            </w:r>
          </w:p>
        </w:tc>
        <w:tc>
          <w:tcPr>
            <w:tcW w:w="1134" w:type="dxa"/>
            <w:shd w:val="clear" w:color="auto" w:fill="D9D9D9" w:themeFill="background1" w:themeFillShade="D9"/>
          </w:tcPr>
          <w:p w:rsidR="00982A68" w:rsidRPr="00C81C88" w:rsidRDefault="00982A68" w:rsidP="00C81C88">
            <w:pPr>
              <w:tabs>
                <w:tab w:val="left" w:pos="8364"/>
              </w:tabs>
              <w:autoSpaceDE w:val="0"/>
              <w:autoSpaceDN w:val="0"/>
              <w:adjustRightInd w:val="0"/>
              <w:spacing w:after="0"/>
              <w:jc w:val="center"/>
              <w:rPr>
                <w:rFonts w:ascii="Times New Roman" w:eastAsia="Times New Roman" w:hAnsi="Times New Roman"/>
                <w:sz w:val="28"/>
                <w:szCs w:val="28"/>
              </w:rPr>
            </w:pPr>
            <w:r w:rsidRPr="00C81C88">
              <w:rPr>
                <w:rFonts w:ascii="Times New Roman" w:eastAsia="Times New Roman" w:hAnsi="Times New Roman"/>
                <w:sz w:val="28"/>
                <w:szCs w:val="28"/>
              </w:rPr>
              <w:t>1</w:t>
            </w:r>
          </w:p>
        </w:tc>
        <w:tc>
          <w:tcPr>
            <w:tcW w:w="1134" w:type="dxa"/>
          </w:tcPr>
          <w:p w:rsidR="00982A68" w:rsidRPr="00C81C88" w:rsidRDefault="00982A68" w:rsidP="00C81C88">
            <w:pPr>
              <w:tabs>
                <w:tab w:val="left" w:pos="8364"/>
              </w:tabs>
              <w:autoSpaceDE w:val="0"/>
              <w:autoSpaceDN w:val="0"/>
              <w:adjustRightInd w:val="0"/>
              <w:spacing w:after="0"/>
              <w:jc w:val="center"/>
              <w:rPr>
                <w:rFonts w:ascii="Times New Roman" w:eastAsia="Times New Roman" w:hAnsi="Times New Roman"/>
                <w:sz w:val="28"/>
                <w:szCs w:val="28"/>
              </w:rPr>
            </w:pPr>
            <w:r w:rsidRPr="00C81C88">
              <w:rPr>
                <w:rFonts w:ascii="Times New Roman" w:eastAsia="Times New Roman" w:hAnsi="Times New Roman"/>
                <w:sz w:val="28"/>
                <w:szCs w:val="28"/>
              </w:rPr>
              <w:t>3,5</w:t>
            </w:r>
          </w:p>
        </w:tc>
      </w:tr>
      <w:tr w:rsidR="00982A68" w:rsidRPr="00C81C88" w:rsidTr="00982A68">
        <w:tc>
          <w:tcPr>
            <w:tcW w:w="2235" w:type="dxa"/>
            <w:vMerge/>
          </w:tcPr>
          <w:p w:rsidR="00982A68" w:rsidRPr="00C81C88" w:rsidRDefault="00982A68" w:rsidP="00C81C88">
            <w:pPr>
              <w:tabs>
                <w:tab w:val="left" w:pos="8364"/>
              </w:tabs>
              <w:autoSpaceDE w:val="0"/>
              <w:autoSpaceDN w:val="0"/>
              <w:adjustRightInd w:val="0"/>
              <w:spacing w:after="0"/>
              <w:rPr>
                <w:rFonts w:ascii="Times New Roman" w:eastAsia="Times New Roman" w:hAnsi="Times New Roman"/>
                <w:b/>
                <w:sz w:val="28"/>
                <w:szCs w:val="28"/>
              </w:rPr>
            </w:pPr>
          </w:p>
        </w:tc>
        <w:tc>
          <w:tcPr>
            <w:tcW w:w="2268" w:type="dxa"/>
            <w:gridSpan w:val="2"/>
          </w:tcPr>
          <w:p w:rsidR="00982A68" w:rsidRPr="00C81C88" w:rsidRDefault="00982A68" w:rsidP="00C81C88">
            <w:pPr>
              <w:tabs>
                <w:tab w:val="left" w:pos="8364"/>
              </w:tabs>
              <w:autoSpaceDE w:val="0"/>
              <w:autoSpaceDN w:val="0"/>
              <w:adjustRightInd w:val="0"/>
              <w:spacing w:after="0"/>
              <w:rPr>
                <w:rFonts w:ascii="Times New Roman" w:eastAsia="Times New Roman" w:hAnsi="Times New Roman"/>
                <w:sz w:val="28"/>
                <w:szCs w:val="28"/>
              </w:rPr>
            </w:pPr>
            <w:r w:rsidRPr="00C81C88">
              <w:rPr>
                <w:rFonts w:ascii="Times New Roman" w:eastAsia="Times New Roman" w:hAnsi="Times New Roman"/>
                <w:sz w:val="28"/>
                <w:szCs w:val="28"/>
              </w:rPr>
              <w:t>География</w:t>
            </w:r>
          </w:p>
        </w:tc>
        <w:tc>
          <w:tcPr>
            <w:tcW w:w="1134" w:type="dxa"/>
            <w:tcBorders>
              <w:right w:val="single" w:sz="4" w:space="0" w:color="auto"/>
            </w:tcBorders>
            <w:shd w:val="clear" w:color="auto" w:fill="auto"/>
          </w:tcPr>
          <w:p w:rsidR="00982A68" w:rsidRPr="00C81C88" w:rsidRDefault="00982A68" w:rsidP="00C81C88">
            <w:pPr>
              <w:tabs>
                <w:tab w:val="left" w:pos="8364"/>
              </w:tabs>
              <w:autoSpaceDE w:val="0"/>
              <w:autoSpaceDN w:val="0"/>
              <w:adjustRightInd w:val="0"/>
              <w:spacing w:after="0"/>
              <w:jc w:val="center"/>
              <w:rPr>
                <w:rFonts w:ascii="Times New Roman" w:eastAsia="Times New Roman" w:hAnsi="Times New Roman"/>
                <w:sz w:val="28"/>
                <w:szCs w:val="28"/>
              </w:rPr>
            </w:pPr>
            <w:r w:rsidRPr="00C81C88">
              <w:rPr>
                <w:rFonts w:ascii="Times New Roman" w:eastAsia="Times New Roman" w:hAnsi="Times New Roman"/>
                <w:sz w:val="28"/>
                <w:szCs w:val="28"/>
              </w:rPr>
              <w:t>0,5</w:t>
            </w:r>
          </w:p>
        </w:tc>
        <w:tc>
          <w:tcPr>
            <w:tcW w:w="1134" w:type="dxa"/>
            <w:tcBorders>
              <w:left w:val="single" w:sz="4" w:space="0" w:color="auto"/>
              <w:right w:val="single" w:sz="4" w:space="0" w:color="auto"/>
            </w:tcBorders>
            <w:shd w:val="clear" w:color="auto" w:fill="auto"/>
          </w:tcPr>
          <w:p w:rsidR="00982A68" w:rsidRPr="00C81C88" w:rsidRDefault="00982A68" w:rsidP="00C81C88">
            <w:pPr>
              <w:tabs>
                <w:tab w:val="left" w:pos="8364"/>
              </w:tabs>
              <w:autoSpaceDE w:val="0"/>
              <w:autoSpaceDN w:val="0"/>
              <w:adjustRightInd w:val="0"/>
              <w:spacing w:after="0"/>
              <w:jc w:val="center"/>
              <w:rPr>
                <w:rFonts w:ascii="Times New Roman" w:eastAsia="Times New Roman" w:hAnsi="Times New Roman"/>
                <w:sz w:val="28"/>
                <w:szCs w:val="28"/>
              </w:rPr>
            </w:pPr>
            <w:r w:rsidRPr="00C81C88">
              <w:rPr>
                <w:rFonts w:ascii="Times New Roman" w:eastAsia="Times New Roman" w:hAnsi="Times New Roman"/>
                <w:sz w:val="28"/>
                <w:szCs w:val="28"/>
              </w:rPr>
              <w:t>1</w:t>
            </w:r>
          </w:p>
        </w:tc>
        <w:tc>
          <w:tcPr>
            <w:tcW w:w="1134" w:type="dxa"/>
            <w:tcBorders>
              <w:left w:val="single" w:sz="4" w:space="0" w:color="auto"/>
              <w:right w:val="single" w:sz="4" w:space="0" w:color="auto"/>
            </w:tcBorders>
            <w:shd w:val="clear" w:color="auto" w:fill="D9D9D9" w:themeFill="background1" w:themeFillShade="D9"/>
          </w:tcPr>
          <w:p w:rsidR="00982A68" w:rsidRPr="00C81C88" w:rsidRDefault="00982A68" w:rsidP="00C81C88">
            <w:pPr>
              <w:tabs>
                <w:tab w:val="left" w:pos="8364"/>
              </w:tabs>
              <w:autoSpaceDE w:val="0"/>
              <w:autoSpaceDN w:val="0"/>
              <w:adjustRightInd w:val="0"/>
              <w:spacing w:after="0"/>
              <w:jc w:val="center"/>
              <w:rPr>
                <w:rFonts w:ascii="Times New Roman" w:eastAsia="Times New Roman" w:hAnsi="Times New Roman"/>
                <w:sz w:val="28"/>
                <w:szCs w:val="28"/>
              </w:rPr>
            </w:pPr>
            <w:r w:rsidRPr="00C81C88">
              <w:rPr>
                <w:rFonts w:ascii="Times New Roman" w:eastAsia="Times New Roman" w:hAnsi="Times New Roman"/>
                <w:sz w:val="28"/>
                <w:szCs w:val="28"/>
              </w:rPr>
              <w:t>1</w:t>
            </w:r>
          </w:p>
        </w:tc>
        <w:tc>
          <w:tcPr>
            <w:tcW w:w="1134" w:type="dxa"/>
            <w:tcBorders>
              <w:left w:val="single" w:sz="4" w:space="0" w:color="auto"/>
            </w:tcBorders>
            <w:shd w:val="clear" w:color="auto" w:fill="D9D9D9" w:themeFill="background1" w:themeFillShade="D9"/>
          </w:tcPr>
          <w:p w:rsidR="00982A68" w:rsidRPr="00C81C88" w:rsidRDefault="00982A68" w:rsidP="00C81C88">
            <w:pPr>
              <w:tabs>
                <w:tab w:val="left" w:pos="8364"/>
              </w:tabs>
              <w:autoSpaceDE w:val="0"/>
              <w:autoSpaceDN w:val="0"/>
              <w:adjustRightInd w:val="0"/>
              <w:spacing w:after="0"/>
              <w:jc w:val="center"/>
              <w:rPr>
                <w:rFonts w:ascii="Times New Roman" w:eastAsia="Times New Roman" w:hAnsi="Times New Roman"/>
                <w:sz w:val="28"/>
                <w:szCs w:val="28"/>
              </w:rPr>
            </w:pPr>
            <w:r w:rsidRPr="00C81C88">
              <w:rPr>
                <w:rFonts w:ascii="Times New Roman" w:eastAsia="Times New Roman" w:hAnsi="Times New Roman"/>
                <w:sz w:val="28"/>
                <w:szCs w:val="28"/>
              </w:rPr>
              <w:t>2</w:t>
            </w:r>
          </w:p>
        </w:tc>
        <w:tc>
          <w:tcPr>
            <w:tcW w:w="1134" w:type="dxa"/>
            <w:shd w:val="clear" w:color="auto" w:fill="D9D9D9" w:themeFill="background1" w:themeFillShade="D9"/>
          </w:tcPr>
          <w:p w:rsidR="00982A68" w:rsidRPr="00C81C88" w:rsidRDefault="00982A68" w:rsidP="00C81C88">
            <w:pPr>
              <w:tabs>
                <w:tab w:val="left" w:pos="8364"/>
              </w:tabs>
              <w:autoSpaceDE w:val="0"/>
              <w:autoSpaceDN w:val="0"/>
              <w:adjustRightInd w:val="0"/>
              <w:spacing w:after="0"/>
              <w:jc w:val="center"/>
              <w:rPr>
                <w:rFonts w:ascii="Times New Roman" w:eastAsia="Times New Roman" w:hAnsi="Times New Roman"/>
                <w:sz w:val="28"/>
                <w:szCs w:val="28"/>
              </w:rPr>
            </w:pPr>
            <w:r w:rsidRPr="00C81C88">
              <w:rPr>
                <w:rFonts w:ascii="Times New Roman" w:eastAsia="Times New Roman" w:hAnsi="Times New Roman"/>
                <w:sz w:val="28"/>
                <w:szCs w:val="28"/>
              </w:rPr>
              <w:t>2</w:t>
            </w:r>
          </w:p>
        </w:tc>
        <w:tc>
          <w:tcPr>
            <w:tcW w:w="1134" w:type="dxa"/>
          </w:tcPr>
          <w:p w:rsidR="00982A68" w:rsidRPr="00C81C88" w:rsidRDefault="00982A68" w:rsidP="00C81C88">
            <w:pPr>
              <w:tabs>
                <w:tab w:val="left" w:pos="8364"/>
              </w:tabs>
              <w:autoSpaceDE w:val="0"/>
              <w:autoSpaceDN w:val="0"/>
              <w:adjustRightInd w:val="0"/>
              <w:spacing w:after="0"/>
              <w:jc w:val="center"/>
              <w:rPr>
                <w:rFonts w:ascii="Times New Roman" w:eastAsia="Times New Roman" w:hAnsi="Times New Roman"/>
                <w:sz w:val="28"/>
                <w:szCs w:val="28"/>
              </w:rPr>
            </w:pPr>
            <w:r w:rsidRPr="00C81C88">
              <w:rPr>
                <w:rFonts w:ascii="Times New Roman" w:eastAsia="Times New Roman" w:hAnsi="Times New Roman"/>
                <w:sz w:val="28"/>
                <w:szCs w:val="28"/>
              </w:rPr>
              <w:t>6,5</w:t>
            </w:r>
          </w:p>
        </w:tc>
      </w:tr>
      <w:tr w:rsidR="00982A68" w:rsidRPr="00C81C88" w:rsidTr="00982A68">
        <w:trPr>
          <w:trHeight w:val="1086"/>
        </w:trPr>
        <w:tc>
          <w:tcPr>
            <w:tcW w:w="2235" w:type="dxa"/>
          </w:tcPr>
          <w:p w:rsidR="00982A68" w:rsidRPr="00C81C88" w:rsidRDefault="00982A68" w:rsidP="00C81C88">
            <w:pPr>
              <w:tabs>
                <w:tab w:val="left" w:pos="8364"/>
              </w:tabs>
              <w:autoSpaceDE w:val="0"/>
              <w:autoSpaceDN w:val="0"/>
              <w:adjustRightInd w:val="0"/>
              <w:spacing w:after="0"/>
              <w:rPr>
                <w:rFonts w:ascii="Times New Roman" w:eastAsia="Times New Roman" w:hAnsi="Times New Roman"/>
                <w:sz w:val="28"/>
                <w:szCs w:val="28"/>
              </w:rPr>
            </w:pPr>
            <w:r w:rsidRPr="00C81C88">
              <w:rPr>
                <w:rFonts w:ascii="Times New Roman" w:eastAsia="Times New Roman" w:hAnsi="Times New Roman"/>
                <w:sz w:val="28"/>
                <w:szCs w:val="28"/>
              </w:rPr>
              <w:t>Основы духовно-нравственной культуры</w:t>
            </w:r>
          </w:p>
          <w:p w:rsidR="00982A68" w:rsidRPr="00C81C88" w:rsidRDefault="00982A68" w:rsidP="00C81C88">
            <w:pPr>
              <w:tabs>
                <w:tab w:val="left" w:pos="8364"/>
              </w:tabs>
              <w:autoSpaceDE w:val="0"/>
              <w:autoSpaceDN w:val="0"/>
              <w:adjustRightInd w:val="0"/>
              <w:spacing w:after="0"/>
              <w:rPr>
                <w:rFonts w:ascii="Times New Roman" w:eastAsia="Times New Roman" w:hAnsi="Times New Roman"/>
                <w:sz w:val="28"/>
                <w:szCs w:val="28"/>
              </w:rPr>
            </w:pPr>
            <w:r w:rsidRPr="00C81C88">
              <w:rPr>
                <w:rFonts w:ascii="Times New Roman" w:eastAsia="Times New Roman" w:hAnsi="Times New Roman"/>
                <w:sz w:val="28"/>
                <w:szCs w:val="28"/>
              </w:rPr>
              <w:t>народов России</w:t>
            </w:r>
          </w:p>
        </w:tc>
        <w:tc>
          <w:tcPr>
            <w:tcW w:w="2268" w:type="dxa"/>
            <w:gridSpan w:val="2"/>
          </w:tcPr>
          <w:p w:rsidR="00982A68" w:rsidRPr="00C81C88" w:rsidRDefault="00982A68" w:rsidP="00C81C88">
            <w:pPr>
              <w:tabs>
                <w:tab w:val="left" w:pos="8364"/>
              </w:tabs>
              <w:autoSpaceDE w:val="0"/>
              <w:autoSpaceDN w:val="0"/>
              <w:adjustRightInd w:val="0"/>
              <w:spacing w:after="0"/>
              <w:rPr>
                <w:rFonts w:ascii="Times New Roman" w:eastAsia="Times New Roman" w:hAnsi="Times New Roman"/>
                <w:sz w:val="28"/>
                <w:szCs w:val="28"/>
              </w:rPr>
            </w:pPr>
            <w:r w:rsidRPr="00C81C88">
              <w:rPr>
                <w:rFonts w:ascii="Times New Roman" w:eastAsia="Times New Roman" w:hAnsi="Times New Roman"/>
                <w:sz w:val="28"/>
                <w:szCs w:val="28"/>
              </w:rPr>
              <w:t>Основы духовно-нравственной культуры</w:t>
            </w:r>
          </w:p>
          <w:p w:rsidR="00982A68" w:rsidRPr="00C81C88" w:rsidRDefault="00982A68" w:rsidP="00C81C88">
            <w:pPr>
              <w:tabs>
                <w:tab w:val="left" w:pos="8364"/>
              </w:tabs>
              <w:autoSpaceDE w:val="0"/>
              <w:autoSpaceDN w:val="0"/>
              <w:adjustRightInd w:val="0"/>
              <w:spacing w:after="0"/>
              <w:rPr>
                <w:rFonts w:ascii="Times New Roman" w:eastAsia="Times New Roman" w:hAnsi="Times New Roman"/>
                <w:sz w:val="28"/>
                <w:szCs w:val="28"/>
              </w:rPr>
            </w:pPr>
            <w:r w:rsidRPr="00C81C88">
              <w:rPr>
                <w:rFonts w:ascii="Times New Roman" w:eastAsia="Times New Roman" w:hAnsi="Times New Roman"/>
                <w:sz w:val="28"/>
                <w:szCs w:val="28"/>
              </w:rPr>
              <w:t>народов России</w:t>
            </w:r>
          </w:p>
        </w:tc>
        <w:tc>
          <w:tcPr>
            <w:tcW w:w="1134" w:type="dxa"/>
            <w:tcBorders>
              <w:right w:val="single" w:sz="4" w:space="0" w:color="auto"/>
            </w:tcBorders>
            <w:shd w:val="clear" w:color="auto" w:fill="auto"/>
          </w:tcPr>
          <w:p w:rsidR="00982A68" w:rsidRPr="00C81C88" w:rsidRDefault="00982A68" w:rsidP="00C81C88">
            <w:pPr>
              <w:tabs>
                <w:tab w:val="left" w:pos="8364"/>
              </w:tabs>
              <w:autoSpaceDE w:val="0"/>
              <w:autoSpaceDN w:val="0"/>
              <w:adjustRightInd w:val="0"/>
              <w:spacing w:after="0"/>
              <w:jc w:val="center"/>
              <w:rPr>
                <w:rFonts w:ascii="Times New Roman" w:eastAsia="Times New Roman" w:hAnsi="Times New Roman"/>
                <w:sz w:val="28"/>
                <w:szCs w:val="28"/>
              </w:rPr>
            </w:pPr>
          </w:p>
          <w:p w:rsidR="00982A68" w:rsidRPr="00C81C88" w:rsidRDefault="00982A68" w:rsidP="00C81C88">
            <w:pPr>
              <w:tabs>
                <w:tab w:val="left" w:pos="8364"/>
              </w:tabs>
              <w:autoSpaceDE w:val="0"/>
              <w:autoSpaceDN w:val="0"/>
              <w:adjustRightInd w:val="0"/>
              <w:spacing w:after="0"/>
              <w:jc w:val="center"/>
              <w:rPr>
                <w:rFonts w:ascii="Times New Roman" w:eastAsia="Times New Roman" w:hAnsi="Times New Roman"/>
                <w:sz w:val="28"/>
                <w:szCs w:val="28"/>
              </w:rPr>
            </w:pPr>
          </w:p>
          <w:p w:rsidR="00982A68" w:rsidRPr="00C81C88" w:rsidRDefault="00982A68" w:rsidP="00C81C88">
            <w:pPr>
              <w:tabs>
                <w:tab w:val="left" w:pos="8364"/>
              </w:tabs>
              <w:autoSpaceDE w:val="0"/>
              <w:autoSpaceDN w:val="0"/>
              <w:adjustRightInd w:val="0"/>
              <w:spacing w:after="0"/>
              <w:rPr>
                <w:rFonts w:ascii="Times New Roman" w:eastAsia="Times New Roman" w:hAnsi="Times New Roman"/>
                <w:sz w:val="28"/>
                <w:szCs w:val="28"/>
              </w:rPr>
            </w:pPr>
            <w:r w:rsidRPr="00C81C88">
              <w:rPr>
                <w:rFonts w:ascii="Times New Roman" w:eastAsia="Times New Roman" w:hAnsi="Times New Roman"/>
                <w:sz w:val="28"/>
                <w:szCs w:val="28"/>
              </w:rPr>
              <w:t xml:space="preserve">    0,5</w:t>
            </w:r>
          </w:p>
        </w:tc>
        <w:tc>
          <w:tcPr>
            <w:tcW w:w="1134" w:type="dxa"/>
            <w:tcBorders>
              <w:left w:val="single" w:sz="4" w:space="0" w:color="auto"/>
              <w:right w:val="single" w:sz="4" w:space="0" w:color="auto"/>
            </w:tcBorders>
            <w:shd w:val="clear" w:color="auto" w:fill="auto"/>
          </w:tcPr>
          <w:p w:rsidR="00982A68" w:rsidRPr="00C81C88" w:rsidRDefault="00982A68" w:rsidP="00C81C88">
            <w:pPr>
              <w:tabs>
                <w:tab w:val="left" w:pos="8364"/>
              </w:tabs>
              <w:autoSpaceDE w:val="0"/>
              <w:autoSpaceDN w:val="0"/>
              <w:adjustRightInd w:val="0"/>
              <w:spacing w:after="0"/>
              <w:jc w:val="center"/>
              <w:rPr>
                <w:rFonts w:ascii="Times New Roman" w:eastAsia="Times New Roman" w:hAnsi="Times New Roman"/>
                <w:sz w:val="28"/>
                <w:szCs w:val="28"/>
              </w:rPr>
            </w:pPr>
          </w:p>
        </w:tc>
        <w:tc>
          <w:tcPr>
            <w:tcW w:w="1134" w:type="dxa"/>
            <w:tcBorders>
              <w:left w:val="single" w:sz="4" w:space="0" w:color="auto"/>
              <w:right w:val="single" w:sz="4" w:space="0" w:color="auto"/>
            </w:tcBorders>
            <w:shd w:val="clear" w:color="auto" w:fill="D9D9D9" w:themeFill="background1" w:themeFillShade="D9"/>
          </w:tcPr>
          <w:p w:rsidR="00982A68" w:rsidRPr="00C81C88" w:rsidRDefault="00982A68" w:rsidP="00C81C88">
            <w:pPr>
              <w:tabs>
                <w:tab w:val="left" w:pos="8364"/>
              </w:tabs>
              <w:autoSpaceDE w:val="0"/>
              <w:autoSpaceDN w:val="0"/>
              <w:adjustRightInd w:val="0"/>
              <w:spacing w:after="0"/>
              <w:jc w:val="center"/>
              <w:rPr>
                <w:rFonts w:ascii="Times New Roman" w:eastAsia="Times New Roman" w:hAnsi="Times New Roman"/>
                <w:sz w:val="28"/>
                <w:szCs w:val="28"/>
              </w:rPr>
            </w:pPr>
          </w:p>
        </w:tc>
        <w:tc>
          <w:tcPr>
            <w:tcW w:w="1134" w:type="dxa"/>
            <w:tcBorders>
              <w:left w:val="single" w:sz="4" w:space="0" w:color="auto"/>
            </w:tcBorders>
            <w:shd w:val="clear" w:color="auto" w:fill="D9D9D9" w:themeFill="background1" w:themeFillShade="D9"/>
          </w:tcPr>
          <w:p w:rsidR="00982A68" w:rsidRPr="00C81C88" w:rsidRDefault="00982A68" w:rsidP="00C81C88">
            <w:pPr>
              <w:tabs>
                <w:tab w:val="left" w:pos="8364"/>
              </w:tabs>
              <w:autoSpaceDE w:val="0"/>
              <w:autoSpaceDN w:val="0"/>
              <w:adjustRightInd w:val="0"/>
              <w:spacing w:after="0"/>
              <w:jc w:val="center"/>
              <w:rPr>
                <w:rFonts w:ascii="Times New Roman" w:eastAsia="Times New Roman" w:hAnsi="Times New Roman"/>
                <w:sz w:val="28"/>
                <w:szCs w:val="28"/>
              </w:rPr>
            </w:pPr>
          </w:p>
        </w:tc>
        <w:tc>
          <w:tcPr>
            <w:tcW w:w="1134" w:type="dxa"/>
            <w:shd w:val="clear" w:color="auto" w:fill="D9D9D9" w:themeFill="background1" w:themeFillShade="D9"/>
          </w:tcPr>
          <w:p w:rsidR="00982A68" w:rsidRPr="00C81C88" w:rsidRDefault="00982A68" w:rsidP="00C81C88">
            <w:pPr>
              <w:tabs>
                <w:tab w:val="left" w:pos="8364"/>
              </w:tabs>
              <w:autoSpaceDE w:val="0"/>
              <w:autoSpaceDN w:val="0"/>
              <w:adjustRightInd w:val="0"/>
              <w:spacing w:after="0"/>
              <w:jc w:val="center"/>
              <w:rPr>
                <w:rFonts w:ascii="Times New Roman" w:eastAsia="Times New Roman" w:hAnsi="Times New Roman"/>
                <w:sz w:val="28"/>
                <w:szCs w:val="28"/>
              </w:rPr>
            </w:pPr>
          </w:p>
        </w:tc>
        <w:tc>
          <w:tcPr>
            <w:tcW w:w="1134" w:type="dxa"/>
          </w:tcPr>
          <w:p w:rsidR="00982A68" w:rsidRPr="00C81C88" w:rsidRDefault="00982A68" w:rsidP="00C81C88">
            <w:pPr>
              <w:tabs>
                <w:tab w:val="left" w:pos="8364"/>
              </w:tabs>
              <w:autoSpaceDE w:val="0"/>
              <w:autoSpaceDN w:val="0"/>
              <w:adjustRightInd w:val="0"/>
              <w:spacing w:after="0"/>
              <w:jc w:val="center"/>
              <w:rPr>
                <w:rFonts w:ascii="Times New Roman" w:eastAsia="Times New Roman" w:hAnsi="Times New Roman"/>
                <w:sz w:val="28"/>
                <w:szCs w:val="28"/>
              </w:rPr>
            </w:pPr>
          </w:p>
          <w:p w:rsidR="00982A68" w:rsidRPr="00C81C88" w:rsidRDefault="00982A68" w:rsidP="00C81C88">
            <w:pPr>
              <w:tabs>
                <w:tab w:val="left" w:pos="8364"/>
              </w:tabs>
              <w:autoSpaceDE w:val="0"/>
              <w:autoSpaceDN w:val="0"/>
              <w:adjustRightInd w:val="0"/>
              <w:spacing w:after="0"/>
              <w:jc w:val="center"/>
              <w:rPr>
                <w:rFonts w:ascii="Times New Roman" w:eastAsia="Times New Roman" w:hAnsi="Times New Roman"/>
                <w:sz w:val="28"/>
                <w:szCs w:val="28"/>
              </w:rPr>
            </w:pPr>
          </w:p>
          <w:p w:rsidR="00982A68" w:rsidRPr="00C81C88" w:rsidRDefault="00982A68" w:rsidP="00C81C88">
            <w:pPr>
              <w:tabs>
                <w:tab w:val="left" w:pos="8364"/>
              </w:tabs>
              <w:autoSpaceDE w:val="0"/>
              <w:autoSpaceDN w:val="0"/>
              <w:adjustRightInd w:val="0"/>
              <w:spacing w:after="0"/>
              <w:jc w:val="center"/>
              <w:rPr>
                <w:rFonts w:ascii="Times New Roman" w:eastAsia="Times New Roman" w:hAnsi="Times New Roman"/>
                <w:sz w:val="28"/>
                <w:szCs w:val="28"/>
              </w:rPr>
            </w:pPr>
            <w:r w:rsidRPr="00C81C88">
              <w:rPr>
                <w:rFonts w:ascii="Times New Roman" w:eastAsia="Times New Roman" w:hAnsi="Times New Roman"/>
                <w:sz w:val="28"/>
                <w:szCs w:val="28"/>
              </w:rPr>
              <w:t>0,5</w:t>
            </w:r>
          </w:p>
        </w:tc>
      </w:tr>
      <w:tr w:rsidR="00982A68" w:rsidRPr="00C81C88" w:rsidTr="00982A68">
        <w:trPr>
          <w:trHeight w:val="225"/>
        </w:trPr>
        <w:tc>
          <w:tcPr>
            <w:tcW w:w="2235" w:type="dxa"/>
            <w:vMerge w:val="restart"/>
          </w:tcPr>
          <w:p w:rsidR="00982A68" w:rsidRPr="00C81C88" w:rsidRDefault="00982A68" w:rsidP="00C81C88">
            <w:pPr>
              <w:tabs>
                <w:tab w:val="left" w:pos="8364"/>
              </w:tabs>
              <w:autoSpaceDE w:val="0"/>
              <w:autoSpaceDN w:val="0"/>
              <w:adjustRightInd w:val="0"/>
              <w:spacing w:after="0"/>
              <w:rPr>
                <w:rFonts w:ascii="Times New Roman" w:eastAsia="Times New Roman" w:hAnsi="Times New Roman"/>
                <w:sz w:val="28"/>
                <w:szCs w:val="28"/>
              </w:rPr>
            </w:pPr>
            <w:r w:rsidRPr="00C81C88">
              <w:rPr>
                <w:rFonts w:ascii="Times New Roman" w:eastAsia="Times New Roman" w:hAnsi="Times New Roman"/>
                <w:sz w:val="28"/>
                <w:szCs w:val="28"/>
              </w:rPr>
              <w:t>Естественно-</w:t>
            </w:r>
          </w:p>
          <w:p w:rsidR="00982A68" w:rsidRPr="00C81C88" w:rsidRDefault="00982A68" w:rsidP="00C81C88">
            <w:pPr>
              <w:tabs>
                <w:tab w:val="left" w:pos="8364"/>
              </w:tabs>
              <w:autoSpaceDE w:val="0"/>
              <w:autoSpaceDN w:val="0"/>
              <w:adjustRightInd w:val="0"/>
              <w:spacing w:after="0"/>
              <w:rPr>
                <w:rFonts w:ascii="Times New Roman" w:eastAsia="Times New Roman" w:hAnsi="Times New Roman"/>
                <w:sz w:val="28"/>
                <w:szCs w:val="28"/>
              </w:rPr>
            </w:pPr>
            <w:r w:rsidRPr="00C81C88">
              <w:rPr>
                <w:rFonts w:ascii="Times New Roman" w:eastAsia="Times New Roman" w:hAnsi="Times New Roman"/>
                <w:sz w:val="28"/>
                <w:szCs w:val="28"/>
              </w:rPr>
              <w:t>научные предметы</w:t>
            </w:r>
          </w:p>
        </w:tc>
        <w:tc>
          <w:tcPr>
            <w:tcW w:w="2268" w:type="dxa"/>
            <w:gridSpan w:val="2"/>
            <w:tcBorders>
              <w:bottom w:val="single" w:sz="4" w:space="0" w:color="auto"/>
            </w:tcBorders>
          </w:tcPr>
          <w:p w:rsidR="00982A68" w:rsidRPr="00C81C88" w:rsidRDefault="00982A68" w:rsidP="00C81C88">
            <w:pPr>
              <w:tabs>
                <w:tab w:val="left" w:pos="8364"/>
              </w:tabs>
              <w:autoSpaceDE w:val="0"/>
              <w:autoSpaceDN w:val="0"/>
              <w:adjustRightInd w:val="0"/>
              <w:spacing w:after="0"/>
              <w:rPr>
                <w:rFonts w:ascii="Times New Roman" w:eastAsia="Times New Roman" w:hAnsi="Times New Roman"/>
                <w:sz w:val="28"/>
                <w:szCs w:val="28"/>
              </w:rPr>
            </w:pPr>
            <w:r w:rsidRPr="00C81C88">
              <w:rPr>
                <w:rFonts w:ascii="Times New Roman" w:eastAsia="Times New Roman" w:hAnsi="Times New Roman"/>
                <w:sz w:val="28"/>
                <w:szCs w:val="28"/>
              </w:rPr>
              <w:t xml:space="preserve">Физика </w:t>
            </w:r>
          </w:p>
        </w:tc>
        <w:tc>
          <w:tcPr>
            <w:tcW w:w="1134" w:type="dxa"/>
            <w:tcBorders>
              <w:bottom w:val="single" w:sz="4" w:space="0" w:color="auto"/>
              <w:right w:val="single" w:sz="4" w:space="0" w:color="auto"/>
            </w:tcBorders>
            <w:shd w:val="clear" w:color="auto" w:fill="auto"/>
          </w:tcPr>
          <w:p w:rsidR="00982A68" w:rsidRPr="00C81C88" w:rsidRDefault="00982A68" w:rsidP="00C81C88">
            <w:pPr>
              <w:tabs>
                <w:tab w:val="left" w:pos="8364"/>
              </w:tabs>
              <w:autoSpaceDE w:val="0"/>
              <w:autoSpaceDN w:val="0"/>
              <w:adjustRightInd w:val="0"/>
              <w:spacing w:after="0"/>
              <w:jc w:val="center"/>
              <w:rPr>
                <w:rFonts w:ascii="Times New Roman" w:eastAsia="Times New Roman" w:hAnsi="Times New Roman"/>
                <w:sz w:val="28"/>
                <w:szCs w:val="28"/>
              </w:rPr>
            </w:pPr>
          </w:p>
        </w:tc>
        <w:tc>
          <w:tcPr>
            <w:tcW w:w="1134" w:type="dxa"/>
            <w:tcBorders>
              <w:left w:val="single" w:sz="4" w:space="0" w:color="auto"/>
              <w:bottom w:val="single" w:sz="4" w:space="0" w:color="auto"/>
              <w:right w:val="single" w:sz="4" w:space="0" w:color="auto"/>
            </w:tcBorders>
            <w:shd w:val="clear" w:color="auto" w:fill="auto"/>
          </w:tcPr>
          <w:p w:rsidR="00982A68" w:rsidRPr="00C81C88" w:rsidRDefault="00982A68" w:rsidP="00C81C88">
            <w:pPr>
              <w:tabs>
                <w:tab w:val="left" w:pos="8364"/>
              </w:tabs>
              <w:autoSpaceDE w:val="0"/>
              <w:autoSpaceDN w:val="0"/>
              <w:adjustRightInd w:val="0"/>
              <w:spacing w:after="0"/>
              <w:jc w:val="center"/>
              <w:rPr>
                <w:rFonts w:ascii="Times New Roman" w:eastAsia="Times New Roman" w:hAnsi="Times New Roman"/>
                <w:sz w:val="28"/>
                <w:szCs w:val="28"/>
              </w:rPr>
            </w:pPr>
          </w:p>
        </w:tc>
        <w:tc>
          <w:tcPr>
            <w:tcW w:w="1134" w:type="dxa"/>
            <w:tcBorders>
              <w:left w:val="single" w:sz="4" w:space="0" w:color="auto"/>
              <w:bottom w:val="single" w:sz="4" w:space="0" w:color="auto"/>
              <w:right w:val="single" w:sz="4" w:space="0" w:color="auto"/>
            </w:tcBorders>
            <w:shd w:val="clear" w:color="auto" w:fill="D9D9D9" w:themeFill="background1" w:themeFillShade="D9"/>
          </w:tcPr>
          <w:p w:rsidR="00982A68" w:rsidRPr="00C81C88" w:rsidRDefault="00982A68" w:rsidP="00C81C88">
            <w:pPr>
              <w:tabs>
                <w:tab w:val="left" w:pos="8364"/>
              </w:tabs>
              <w:autoSpaceDE w:val="0"/>
              <w:autoSpaceDN w:val="0"/>
              <w:adjustRightInd w:val="0"/>
              <w:spacing w:after="0"/>
              <w:jc w:val="center"/>
              <w:rPr>
                <w:rFonts w:ascii="Times New Roman" w:eastAsia="Times New Roman" w:hAnsi="Times New Roman"/>
                <w:sz w:val="28"/>
                <w:szCs w:val="28"/>
              </w:rPr>
            </w:pPr>
            <w:r w:rsidRPr="00C81C88">
              <w:rPr>
                <w:rFonts w:ascii="Times New Roman" w:eastAsia="Times New Roman" w:hAnsi="Times New Roman"/>
                <w:sz w:val="28"/>
                <w:szCs w:val="28"/>
              </w:rPr>
              <w:t>2</w:t>
            </w:r>
          </w:p>
        </w:tc>
        <w:tc>
          <w:tcPr>
            <w:tcW w:w="1134" w:type="dxa"/>
            <w:tcBorders>
              <w:left w:val="single" w:sz="4" w:space="0" w:color="auto"/>
              <w:bottom w:val="single" w:sz="4" w:space="0" w:color="auto"/>
            </w:tcBorders>
            <w:shd w:val="clear" w:color="auto" w:fill="D9D9D9" w:themeFill="background1" w:themeFillShade="D9"/>
          </w:tcPr>
          <w:p w:rsidR="00982A68" w:rsidRPr="00C81C88" w:rsidRDefault="00982A68" w:rsidP="00C81C88">
            <w:pPr>
              <w:tabs>
                <w:tab w:val="left" w:pos="8364"/>
              </w:tabs>
              <w:autoSpaceDE w:val="0"/>
              <w:autoSpaceDN w:val="0"/>
              <w:adjustRightInd w:val="0"/>
              <w:spacing w:after="0"/>
              <w:jc w:val="center"/>
              <w:rPr>
                <w:rFonts w:ascii="Times New Roman" w:eastAsia="Times New Roman" w:hAnsi="Times New Roman"/>
                <w:sz w:val="28"/>
                <w:szCs w:val="28"/>
              </w:rPr>
            </w:pPr>
            <w:r w:rsidRPr="00C81C88">
              <w:rPr>
                <w:rFonts w:ascii="Times New Roman" w:eastAsia="Times New Roman" w:hAnsi="Times New Roman"/>
                <w:sz w:val="28"/>
                <w:szCs w:val="28"/>
              </w:rPr>
              <w:t>2</w:t>
            </w:r>
          </w:p>
        </w:tc>
        <w:tc>
          <w:tcPr>
            <w:tcW w:w="1134" w:type="dxa"/>
            <w:tcBorders>
              <w:bottom w:val="single" w:sz="4" w:space="0" w:color="auto"/>
            </w:tcBorders>
            <w:shd w:val="clear" w:color="auto" w:fill="D9D9D9" w:themeFill="background1" w:themeFillShade="D9"/>
          </w:tcPr>
          <w:p w:rsidR="00982A68" w:rsidRPr="00C81C88" w:rsidRDefault="00982A68" w:rsidP="00C81C88">
            <w:pPr>
              <w:tabs>
                <w:tab w:val="left" w:pos="8364"/>
              </w:tabs>
              <w:autoSpaceDE w:val="0"/>
              <w:autoSpaceDN w:val="0"/>
              <w:adjustRightInd w:val="0"/>
              <w:spacing w:after="0"/>
              <w:jc w:val="center"/>
              <w:rPr>
                <w:rFonts w:ascii="Times New Roman" w:eastAsia="Times New Roman" w:hAnsi="Times New Roman"/>
                <w:sz w:val="28"/>
                <w:szCs w:val="28"/>
              </w:rPr>
            </w:pPr>
            <w:r w:rsidRPr="00C81C88">
              <w:rPr>
                <w:rFonts w:ascii="Times New Roman" w:eastAsia="Times New Roman" w:hAnsi="Times New Roman"/>
                <w:sz w:val="28"/>
                <w:szCs w:val="28"/>
              </w:rPr>
              <w:t>2</w:t>
            </w:r>
          </w:p>
        </w:tc>
        <w:tc>
          <w:tcPr>
            <w:tcW w:w="1134" w:type="dxa"/>
            <w:tcBorders>
              <w:bottom w:val="single" w:sz="4" w:space="0" w:color="auto"/>
            </w:tcBorders>
          </w:tcPr>
          <w:p w:rsidR="00982A68" w:rsidRPr="00C81C88" w:rsidRDefault="00982A68" w:rsidP="00C81C88">
            <w:pPr>
              <w:tabs>
                <w:tab w:val="left" w:pos="8364"/>
              </w:tabs>
              <w:autoSpaceDE w:val="0"/>
              <w:autoSpaceDN w:val="0"/>
              <w:adjustRightInd w:val="0"/>
              <w:spacing w:after="0"/>
              <w:jc w:val="center"/>
              <w:rPr>
                <w:rFonts w:ascii="Times New Roman" w:eastAsia="Times New Roman" w:hAnsi="Times New Roman"/>
                <w:sz w:val="28"/>
                <w:szCs w:val="28"/>
              </w:rPr>
            </w:pPr>
            <w:r w:rsidRPr="00C81C88">
              <w:rPr>
                <w:rFonts w:ascii="Times New Roman" w:eastAsia="Times New Roman" w:hAnsi="Times New Roman"/>
                <w:sz w:val="28"/>
                <w:szCs w:val="28"/>
              </w:rPr>
              <w:t>6</w:t>
            </w:r>
          </w:p>
        </w:tc>
      </w:tr>
      <w:tr w:rsidR="00982A68" w:rsidRPr="00C81C88" w:rsidTr="00982A68">
        <w:trPr>
          <w:trHeight w:val="330"/>
        </w:trPr>
        <w:tc>
          <w:tcPr>
            <w:tcW w:w="2235" w:type="dxa"/>
            <w:vMerge/>
          </w:tcPr>
          <w:p w:rsidR="00982A68" w:rsidRPr="00C81C88" w:rsidRDefault="00982A68" w:rsidP="00C81C88">
            <w:pPr>
              <w:tabs>
                <w:tab w:val="left" w:pos="8364"/>
              </w:tabs>
              <w:autoSpaceDE w:val="0"/>
              <w:autoSpaceDN w:val="0"/>
              <w:adjustRightInd w:val="0"/>
              <w:spacing w:after="0"/>
              <w:rPr>
                <w:rFonts w:ascii="Times New Roman" w:eastAsia="Times New Roman" w:hAnsi="Times New Roman"/>
                <w:sz w:val="28"/>
                <w:szCs w:val="28"/>
              </w:rPr>
            </w:pPr>
          </w:p>
        </w:tc>
        <w:tc>
          <w:tcPr>
            <w:tcW w:w="2268" w:type="dxa"/>
            <w:gridSpan w:val="2"/>
            <w:tcBorders>
              <w:top w:val="single" w:sz="4" w:space="0" w:color="auto"/>
            </w:tcBorders>
          </w:tcPr>
          <w:p w:rsidR="00982A68" w:rsidRPr="00C81C88" w:rsidRDefault="00982A68" w:rsidP="00C81C88">
            <w:pPr>
              <w:tabs>
                <w:tab w:val="left" w:pos="8364"/>
              </w:tabs>
              <w:autoSpaceDE w:val="0"/>
              <w:autoSpaceDN w:val="0"/>
              <w:adjustRightInd w:val="0"/>
              <w:spacing w:after="0"/>
              <w:rPr>
                <w:rFonts w:ascii="Times New Roman" w:eastAsia="Times New Roman" w:hAnsi="Times New Roman"/>
                <w:sz w:val="28"/>
                <w:szCs w:val="28"/>
              </w:rPr>
            </w:pPr>
            <w:r w:rsidRPr="00C81C88">
              <w:rPr>
                <w:rFonts w:ascii="Times New Roman" w:eastAsia="Times New Roman" w:hAnsi="Times New Roman"/>
                <w:sz w:val="28"/>
                <w:szCs w:val="28"/>
              </w:rPr>
              <w:t xml:space="preserve">Химия </w:t>
            </w:r>
          </w:p>
        </w:tc>
        <w:tc>
          <w:tcPr>
            <w:tcW w:w="1134" w:type="dxa"/>
            <w:tcBorders>
              <w:top w:val="single" w:sz="4" w:space="0" w:color="auto"/>
              <w:right w:val="single" w:sz="4" w:space="0" w:color="auto"/>
            </w:tcBorders>
            <w:shd w:val="clear" w:color="auto" w:fill="auto"/>
          </w:tcPr>
          <w:p w:rsidR="00982A68" w:rsidRPr="00C81C88" w:rsidRDefault="00982A68" w:rsidP="00C81C88">
            <w:pPr>
              <w:tabs>
                <w:tab w:val="left" w:pos="8364"/>
              </w:tabs>
              <w:autoSpaceDE w:val="0"/>
              <w:autoSpaceDN w:val="0"/>
              <w:adjustRightInd w:val="0"/>
              <w:spacing w:after="0"/>
              <w:jc w:val="center"/>
              <w:rPr>
                <w:rFonts w:ascii="Times New Roman" w:eastAsia="Times New Roman" w:hAnsi="Times New Roman"/>
                <w:sz w:val="28"/>
                <w:szCs w:val="28"/>
              </w:rPr>
            </w:pPr>
          </w:p>
        </w:tc>
        <w:tc>
          <w:tcPr>
            <w:tcW w:w="1134" w:type="dxa"/>
            <w:tcBorders>
              <w:top w:val="single" w:sz="4" w:space="0" w:color="auto"/>
              <w:left w:val="single" w:sz="4" w:space="0" w:color="auto"/>
              <w:right w:val="single" w:sz="4" w:space="0" w:color="auto"/>
            </w:tcBorders>
            <w:shd w:val="clear" w:color="auto" w:fill="auto"/>
          </w:tcPr>
          <w:p w:rsidR="00982A68" w:rsidRPr="00C81C88" w:rsidRDefault="00982A68" w:rsidP="00C81C88">
            <w:pPr>
              <w:tabs>
                <w:tab w:val="left" w:pos="8364"/>
              </w:tabs>
              <w:autoSpaceDE w:val="0"/>
              <w:autoSpaceDN w:val="0"/>
              <w:adjustRightInd w:val="0"/>
              <w:spacing w:after="0"/>
              <w:jc w:val="center"/>
              <w:rPr>
                <w:rFonts w:ascii="Times New Roman" w:eastAsia="Times New Roman" w:hAnsi="Times New Roman"/>
                <w:sz w:val="28"/>
                <w:szCs w:val="28"/>
              </w:rPr>
            </w:pPr>
          </w:p>
        </w:tc>
        <w:tc>
          <w:tcPr>
            <w:tcW w:w="1134" w:type="dxa"/>
            <w:tcBorders>
              <w:top w:val="single" w:sz="4" w:space="0" w:color="auto"/>
              <w:left w:val="single" w:sz="4" w:space="0" w:color="auto"/>
              <w:right w:val="single" w:sz="4" w:space="0" w:color="auto"/>
            </w:tcBorders>
            <w:shd w:val="clear" w:color="auto" w:fill="D9D9D9" w:themeFill="background1" w:themeFillShade="D9"/>
          </w:tcPr>
          <w:p w:rsidR="00982A68" w:rsidRPr="00C81C88" w:rsidRDefault="00982A68" w:rsidP="00C81C88">
            <w:pPr>
              <w:tabs>
                <w:tab w:val="left" w:pos="8364"/>
              </w:tabs>
              <w:autoSpaceDE w:val="0"/>
              <w:autoSpaceDN w:val="0"/>
              <w:adjustRightInd w:val="0"/>
              <w:spacing w:after="0"/>
              <w:jc w:val="center"/>
              <w:rPr>
                <w:rFonts w:ascii="Times New Roman" w:eastAsia="Times New Roman" w:hAnsi="Times New Roman"/>
                <w:sz w:val="28"/>
                <w:szCs w:val="28"/>
              </w:rPr>
            </w:pPr>
          </w:p>
        </w:tc>
        <w:tc>
          <w:tcPr>
            <w:tcW w:w="1134" w:type="dxa"/>
            <w:tcBorders>
              <w:top w:val="single" w:sz="4" w:space="0" w:color="auto"/>
              <w:left w:val="single" w:sz="4" w:space="0" w:color="auto"/>
            </w:tcBorders>
            <w:shd w:val="clear" w:color="auto" w:fill="D9D9D9" w:themeFill="background1" w:themeFillShade="D9"/>
          </w:tcPr>
          <w:p w:rsidR="00982A68" w:rsidRPr="00C81C88" w:rsidRDefault="00982A68" w:rsidP="00C81C88">
            <w:pPr>
              <w:tabs>
                <w:tab w:val="left" w:pos="8364"/>
              </w:tabs>
              <w:autoSpaceDE w:val="0"/>
              <w:autoSpaceDN w:val="0"/>
              <w:adjustRightInd w:val="0"/>
              <w:spacing w:after="0"/>
              <w:jc w:val="center"/>
              <w:rPr>
                <w:rFonts w:ascii="Times New Roman" w:eastAsia="Times New Roman" w:hAnsi="Times New Roman"/>
                <w:sz w:val="28"/>
                <w:szCs w:val="28"/>
              </w:rPr>
            </w:pPr>
            <w:r w:rsidRPr="00C81C88">
              <w:rPr>
                <w:rFonts w:ascii="Times New Roman" w:eastAsia="Times New Roman" w:hAnsi="Times New Roman"/>
                <w:sz w:val="28"/>
                <w:szCs w:val="28"/>
              </w:rPr>
              <w:t>2</w:t>
            </w:r>
          </w:p>
        </w:tc>
        <w:tc>
          <w:tcPr>
            <w:tcW w:w="1134" w:type="dxa"/>
            <w:tcBorders>
              <w:top w:val="single" w:sz="4" w:space="0" w:color="auto"/>
            </w:tcBorders>
            <w:shd w:val="clear" w:color="auto" w:fill="D9D9D9" w:themeFill="background1" w:themeFillShade="D9"/>
          </w:tcPr>
          <w:p w:rsidR="00982A68" w:rsidRPr="00C81C88" w:rsidRDefault="00982A68" w:rsidP="00C81C88">
            <w:pPr>
              <w:tabs>
                <w:tab w:val="left" w:pos="8364"/>
              </w:tabs>
              <w:autoSpaceDE w:val="0"/>
              <w:autoSpaceDN w:val="0"/>
              <w:adjustRightInd w:val="0"/>
              <w:spacing w:after="0"/>
              <w:jc w:val="center"/>
              <w:rPr>
                <w:rFonts w:ascii="Times New Roman" w:eastAsia="Times New Roman" w:hAnsi="Times New Roman"/>
                <w:sz w:val="28"/>
                <w:szCs w:val="28"/>
              </w:rPr>
            </w:pPr>
            <w:r w:rsidRPr="00C81C88">
              <w:rPr>
                <w:rFonts w:ascii="Times New Roman" w:eastAsia="Times New Roman" w:hAnsi="Times New Roman"/>
                <w:sz w:val="28"/>
                <w:szCs w:val="28"/>
              </w:rPr>
              <w:t>2</w:t>
            </w:r>
          </w:p>
        </w:tc>
        <w:tc>
          <w:tcPr>
            <w:tcW w:w="1134" w:type="dxa"/>
            <w:tcBorders>
              <w:top w:val="single" w:sz="4" w:space="0" w:color="auto"/>
            </w:tcBorders>
          </w:tcPr>
          <w:p w:rsidR="00982A68" w:rsidRPr="00C81C88" w:rsidRDefault="00982A68" w:rsidP="00C81C88">
            <w:pPr>
              <w:tabs>
                <w:tab w:val="left" w:pos="8364"/>
              </w:tabs>
              <w:autoSpaceDE w:val="0"/>
              <w:autoSpaceDN w:val="0"/>
              <w:adjustRightInd w:val="0"/>
              <w:spacing w:after="0"/>
              <w:jc w:val="center"/>
              <w:rPr>
                <w:rFonts w:ascii="Times New Roman" w:eastAsia="Times New Roman" w:hAnsi="Times New Roman"/>
                <w:sz w:val="28"/>
                <w:szCs w:val="28"/>
              </w:rPr>
            </w:pPr>
            <w:r w:rsidRPr="00C81C88">
              <w:rPr>
                <w:rFonts w:ascii="Times New Roman" w:eastAsia="Times New Roman" w:hAnsi="Times New Roman"/>
                <w:sz w:val="28"/>
                <w:szCs w:val="28"/>
              </w:rPr>
              <w:t>4</w:t>
            </w:r>
          </w:p>
        </w:tc>
      </w:tr>
      <w:tr w:rsidR="00982A68" w:rsidRPr="00C81C88" w:rsidTr="00982A68">
        <w:trPr>
          <w:trHeight w:val="330"/>
        </w:trPr>
        <w:tc>
          <w:tcPr>
            <w:tcW w:w="2235" w:type="dxa"/>
            <w:vMerge/>
          </w:tcPr>
          <w:p w:rsidR="00982A68" w:rsidRPr="00C81C88" w:rsidRDefault="00982A68" w:rsidP="00C81C88">
            <w:pPr>
              <w:tabs>
                <w:tab w:val="left" w:pos="8364"/>
              </w:tabs>
              <w:autoSpaceDE w:val="0"/>
              <w:autoSpaceDN w:val="0"/>
              <w:adjustRightInd w:val="0"/>
              <w:spacing w:after="0"/>
              <w:rPr>
                <w:rFonts w:ascii="Times New Roman" w:eastAsia="Times New Roman" w:hAnsi="Times New Roman"/>
                <w:sz w:val="28"/>
                <w:szCs w:val="28"/>
              </w:rPr>
            </w:pPr>
          </w:p>
        </w:tc>
        <w:tc>
          <w:tcPr>
            <w:tcW w:w="2268" w:type="dxa"/>
            <w:gridSpan w:val="2"/>
            <w:tcBorders>
              <w:top w:val="single" w:sz="4" w:space="0" w:color="auto"/>
            </w:tcBorders>
          </w:tcPr>
          <w:p w:rsidR="00982A68" w:rsidRPr="00C81C88" w:rsidRDefault="00982A68" w:rsidP="00C81C88">
            <w:pPr>
              <w:tabs>
                <w:tab w:val="left" w:pos="8364"/>
              </w:tabs>
              <w:autoSpaceDE w:val="0"/>
              <w:autoSpaceDN w:val="0"/>
              <w:adjustRightInd w:val="0"/>
              <w:spacing w:after="0"/>
              <w:rPr>
                <w:rFonts w:ascii="Times New Roman" w:eastAsia="Times New Roman" w:hAnsi="Times New Roman"/>
                <w:sz w:val="28"/>
                <w:szCs w:val="28"/>
              </w:rPr>
            </w:pPr>
            <w:r w:rsidRPr="00C81C88">
              <w:rPr>
                <w:rFonts w:ascii="Times New Roman" w:eastAsia="Times New Roman" w:hAnsi="Times New Roman"/>
                <w:sz w:val="28"/>
                <w:szCs w:val="28"/>
              </w:rPr>
              <w:t>Биология</w:t>
            </w:r>
          </w:p>
        </w:tc>
        <w:tc>
          <w:tcPr>
            <w:tcW w:w="1134" w:type="dxa"/>
            <w:tcBorders>
              <w:top w:val="single" w:sz="4" w:space="0" w:color="auto"/>
              <w:right w:val="single" w:sz="4" w:space="0" w:color="auto"/>
            </w:tcBorders>
            <w:shd w:val="clear" w:color="auto" w:fill="auto"/>
          </w:tcPr>
          <w:p w:rsidR="00982A68" w:rsidRPr="00C81C88" w:rsidRDefault="00982A68" w:rsidP="00C81C88">
            <w:pPr>
              <w:tabs>
                <w:tab w:val="left" w:pos="8364"/>
              </w:tabs>
              <w:autoSpaceDE w:val="0"/>
              <w:autoSpaceDN w:val="0"/>
              <w:adjustRightInd w:val="0"/>
              <w:spacing w:after="0"/>
              <w:jc w:val="center"/>
              <w:rPr>
                <w:rFonts w:ascii="Times New Roman" w:eastAsia="Times New Roman" w:hAnsi="Times New Roman"/>
                <w:sz w:val="28"/>
                <w:szCs w:val="28"/>
              </w:rPr>
            </w:pPr>
            <w:r w:rsidRPr="00C81C88">
              <w:rPr>
                <w:rFonts w:ascii="Times New Roman" w:eastAsia="Times New Roman" w:hAnsi="Times New Roman"/>
                <w:sz w:val="28"/>
                <w:szCs w:val="28"/>
              </w:rPr>
              <w:t>0,5</w:t>
            </w:r>
          </w:p>
        </w:tc>
        <w:tc>
          <w:tcPr>
            <w:tcW w:w="1134" w:type="dxa"/>
            <w:tcBorders>
              <w:top w:val="single" w:sz="4" w:space="0" w:color="auto"/>
              <w:left w:val="single" w:sz="4" w:space="0" w:color="auto"/>
              <w:right w:val="single" w:sz="4" w:space="0" w:color="auto"/>
            </w:tcBorders>
            <w:shd w:val="clear" w:color="auto" w:fill="auto"/>
          </w:tcPr>
          <w:p w:rsidR="00982A68" w:rsidRPr="00C81C88" w:rsidRDefault="00982A68" w:rsidP="00C81C88">
            <w:pPr>
              <w:tabs>
                <w:tab w:val="left" w:pos="8364"/>
              </w:tabs>
              <w:autoSpaceDE w:val="0"/>
              <w:autoSpaceDN w:val="0"/>
              <w:adjustRightInd w:val="0"/>
              <w:spacing w:after="0"/>
              <w:jc w:val="center"/>
              <w:rPr>
                <w:rFonts w:ascii="Times New Roman" w:eastAsia="Times New Roman" w:hAnsi="Times New Roman"/>
                <w:sz w:val="28"/>
                <w:szCs w:val="28"/>
              </w:rPr>
            </w:pPr>
            <w:r w:rsidRPr="00C81C88">
              <w:rPr>
                <w:rFonts w:ascii="Times New Roman" w:eastAsia="Times New Roman" w:hAnsi="Times New Roman"/>
                <w:sz w:val="28"/>
                <w:szCs w:val="28"/>
              </w:rPr>
              <w:t>1</w:t>
            </w:r>
          </w:p>
        </w:tc>
        <w:tc>
          <w:tcPr>
            <w:tcW w:w="1134" w:type="dxa"/>
            <w:tcBorders>
              <w:top w:val="single" w:sz="4" w:space="0" w:color="auto"/>
              <w:left w:val="single" w:sz="4" w:space="0" w:color="auto"/>
              <w:right w:val="single" w:sz="4" w:space="0" w:color="auto"/>
            </w:tcBorders>
            <w:shd w:val="clear" w:color="auto" w:fill="D9D9D9" w:themeFill="background1" w:themeFillShade="D9"/>
          </w:tcPr>
          <w:p w:rsidR="00982A68" w:rsidRPr="00C81C88" w:rsidRDefault="00982A68" w:rsidP="00C81C88">
            <w:pPr>
              <w:tabs>
                <w:tab w:val="left" w:pos="8364"/>
              </w:tabs>
              <w:autoSpaceDE w:val="0"/>
              <w:autoSpaceDN w:val="0"/>
              <w:adjustRightInd w:val="0"/>
              <w:spacing w:after="0"/>
              <w:jc w:val="center"/>
              <w:rPr>
                <w:rFonts w:ascii="Times New Roman" w:eastAsia="Times New Roman" w:hAnsi="Times New Roman"/>
                <w:sz w:val="28"/>
                <w:szCs w:val="28"/>
              </w:rPr>
            </w:pPr>
            <w:r w:rsidRPr="00C81C88">
              <w:rPr>
                <w:rFonts w:ascii="Times New Roman" w:eastAsia="Times New Roman" w:hAnsi="Times New Roman"/>
                <w:sz w:val="28"/>
                <w:szCs w:val="28"/>
              </w:rPr>
              <w:t>1</w:t>
            </w:r>
          </w:p>
        </w:tc>
        <w:tc>
          <w:tcPr>
            <w:tcW w:w="1134" w:type="dxa"/>
            <w:tcBorders>
              <w:top w:val="single" w:sz="4" w:space="0" w:color="auto"/>
              <w:left w:val="single" w:sz="4" w:space="0" w:color="auto"/>
            </w:tcBorders>
            <w:shd w:val="clear" w:color="auto" w:fill="D9D9D9" w:themeFill="background1" w:themeFillShade="D9"/>
          </w:tcPr>
          <w:p w:rsidR="00982A68" w:rsidRPr="00C81C88" w:rsidRDefault="00982A68" w:rsidP="00C81C88">
            <w:pPr>
              <w:tabs>
                <w:tab w:val="left" w:pos="8364"/>
              </w:tabs>
              <w:autoSpaceDE w:val="0"/>
              <w:autoSpaceDN w:val="0"/>
              <w:adjustRightInd w:val="0"/>
              <w:spacing w:after="0"/>
              <w:jc w:val="center"/>
              <w:rPr>
                <w:rFonts w:ascii="Times New Roman" w:eastAsia="Times New Roman" w:hAnsi="Times New Roman"/>
                <w:sz w:val="28"/>
                <w:szCs w:val="28"/>
              </w:rPr>
            </w:pPr>
            <w:r w:rsidRPr="00C81C88">
              <w:rPr>
                <w:rFonts w:ascii="Times New Roman" w:eastAsia="Times New Roman" w:hAnsi="Times New Roman"/>
                <w:sz w:val="28"/>
                <w:szCs w:val="28"/>
              </w:rPr>
              <w:t>2</w:t>
            </w:r>
          </w:p>
        </w:tc>
        <w:tc>
          <w:tcPr>
            <w:tcW w:w="1134" w:type="dxa"/>
            <w:tcBorders>
              <w:top w:val="single" w:sz="4" w:space="0" w:color="auto"/>
            </w:tcBorders>
            <w:shd w:val="clear" w:color="auto" w:fill="D9D9D9" w:themeFill="background1" w:themeFillShade="D9"/>
          </w:tcPr>
          <w:p w:rsidR="00982A68" w:rsidRPr="00C81C88" w:rsidRDefault="00982A68" w:rsidP="00C81C88">
            <w:pPr>
              <w:tabs>
                <w:tab w:val="left" w:pos="8364"/>
              </w:tabs>
              <w:autoSpaceDE w:val="0"/>
              <w:autoSpaceDN w:val="0"/>
              <w:adjustRightInd w:val="0"/>
              <w:spacing w:after="0"/>
              <w:jc w:val="center"/>
              <w:rPr>
                <w:rFonts w:ascii="Times New Roman" w:eastAsia="Times New Roman" w:hAnsi="Times New Roman"/>
                <w:sz w:val="28"/>
                <w:szCs w:val="28"/>
              </w:rPr>
            </w:pPr>
            <w:r w:rsidRPr="00C81C88">
              <w:rPr>
                <w:rFonts w:ascii="Times New Roman" w:eastAsia="Times New Roman" w:hAnsi="Times New Roman"/>
                <w:sz w:val="28"/>
                <w:szCs w:val="28"/>
              </w:rPr>
              <w:t>2</w:t>
            </w:r>
          </w:p>
        </w:tc>
        <w:tc>
          <w:tcPr>
            <w:tcW w:w="1134" w:type="dxa"/>
            <w:tcBorders>
              <w:top w:val="single" w:sz="4" w:space="0" w:color="auto"/>
            </w:tcBorders>
          </w:tcPr>
          <w:p w:rsidR="00982A68" w:rsidRPr="00C81C88" w:rsidRDefault="00982A68" w:rsidP="00C81C88">
            <w:pPr>
              <w:tabs>
                <w:tab w:val="left" w:pos="8364"/>
              </w:tabs>
              <w:autoSpaceDE w:val="0"/>
              <w:autoSpaceDN w:val="0"/>
              <w:adjustRightInd w:val="0"/>
              <w:spacing w:after="0"/>
              <w:jc w:val="center"/>
              <w:rPr>
                <w:rFonts w:ascii="Times New Roman" w:eastAsia="Times New Roman" w:hAnsi="Times New Roman"/>
                <w:sz w:val="28"/>
                <w:szCs w:val="28"/>
              </w:rPr>
            </w:pPr>
            <w:r w:rsidRPr="00C81C88">
              <w:rPr>
                <w:rFonts w:ascii="Times New Roman" w:eastAsia="Times New Roman" w:hAnsi="Times New Roman"/>
                <w:sz w:val="28"/>
                <w:szCs w:val="28"/>
              </w:rPr>
              <w:t>6,5</w:t>
            </w:r>
          </w:p>
        </w:tc>
      </w:tr>
      <w:tr w:rsidR="00982A68" w:rsidRPr="00C81C88" w:rsidTr="00982A68">
        <w:trPr>
          <w:trHeight w:val="141"/>
        </w:trPr>
        <w:tc>
          <w:tcPr>
            <w:tcW w:w="2235" w:type="dxa"/>
            <w:vMerge w:val="restart"/>
          </w:tcPr>
          <w:p w:rsidR="00982A68" w:rsidRPr="00C81C88" w:rsidRDefault="00982A68" w:rsidP="00C81C88">
            <w:pPr>
              <w:tabs>
                <w:tab w:val="left" w:pos="8364"/>
              </w:tabs>
              <w:autoSpaceDE w:val="0"/>
              <w:autoSpaceDN w:val="0"/>
              <w:adjustRightInd w:val="0"/>
              <w:spacing w:after="0"/>
              <w:rPr>
                <w:rFonts w:ascii="Times New Roman" w:eastAsia="Times New Roman" w:hAnsi="Times New Roman"/>
                <w:sz w:val="28"/>
                <w:szCs w:val="28"/>
              </w:rPr>
            </w:pPr>
            <w:r w:rsidRPr="00C81C88">
              <w:rPr>
                <w:rFonts w:ascii="Times New Roman" w:eastAsia="Times New Roman" w:hAnsi="Times New Roman"/>
                <w:sz w:val="28"/>
                <w:szCs w:val="28"/>
              </w:rPr>
              <w:t>Искусство</w:t>
            </w:r>
          </w:p>
        </w:tc>
        <w:tc>
          <w:tcPr>
            <w:tcW w:w="2268" w:type="dxa"/>
            <w:gridSpan w:val="2"/>
          </w:tcPr>
          <w:p w:rsidR="00982A68" w:rsidRPr="00C81C88" w:rsidRDefault="00982A68" w:rsidP="00C81C88">
            <w:pPr>
              <w:tabs>
                <w:tab w:val="left" w:pos="8364"/>
              </w:tabs>
              <w:autoSpaceDE w:val="0"/>
              <w:autoSpaceDN w:val="0"/>
              <w:adjustRightInd w:val="0"/>
              <w:spacing w:after="0"/>
              <w:rPr>
                <w:rFonts w:ascii="Times New Roman" w:eastAsia="Times New Roman" w:hAnsi="Times New Roman"/>
                <w:sz w:val="28"/>
                <w:szCs w:val="28"/>
              </w:rPr>
            </w:pPr>
            <w:r w:rsidRPr="00C81C88">
              <w:rPr>
                <w:rFonts w:ascii="Times New Roman" w:eastAsia="Times New Roman" w:hAnsi="Times New Roman"/>
                <w:sz w:val="28"/>
                <w:szCs w:val="28"/>
              </w:rPr>
              <w:t>Музыка</w:t>
            </w:r>
          </w:p>
        </w:tc>
        <w:tc>
          <w:tcPr>
            <w:tcW w:w="1134" w:type="dxa"/>
            <w:tcBorders>
              <w:right w:val="single" w:sz="4" w:space="0" w:color="auto"/>
            </w:tcBorders>
            <w:shd w:val="clear" w:color="auto" w:fill="auto"/>
          </w:tcPr>
          <w:p w:rsidR="00982A68" w:rsidRPr="00C81C88" w:rsidRDefault="00982A68" w:rsidP="00C81C88">
            <w:pPr>
              <w:tabs>
                <w:tab w:val="left" w:pos="8364"/>
              </w:tabs>
              <w:autoSpaceDE w:val="0"/>
              <w:autoSpaceDN w:val="0"/>
              <w:adjustRightInd w:val="0"/>
              <w:spacing w:after="0"/>
              <w:jc w:val="center"/>
              <w:rPr>
                <w:rFonts w:ascii="Times New Roman" w:eastAsia="Times New Roman" w:hAnsi="Times New Roman"/>
                <w:sz w:val="28"/>
                <w:szCs w:val="28"/>
              </w:rPr>
            </w:pPr>
            <w:r w:rsidRPr="00C81C88">
              <w:rPr>
                <w:rFonts w:ascii="Times New Roman" w:eastAsia="Times New Roman" w:hAnsi="Times New Roman"/>
                <w:sz w:val="28"/>
                <w:szCs w:val="28"/>
              </w:rPr>
              <w:t>1</w:t>
            </w:r>
          </w:p>
        </w:tc>
        <w:tc>
          <w:tcPr>
            <w:tcW w:w="1134" w:type="dxa"/>
            <w:tcBorders>
              <w:left w:val="single" w:sz="4" w:space="0" w:color="auto"/>
              <w:right w:val="single" w:sz="4" w:space="0" w:color="auto"/>
            </w:tcBorders>
            <w:shd w:val="clear" w:color="auto" w:fill="auto"/>
          </w:tcPr>
          <w:p w:rsidR="00982A68" w:rsidRPr="00C81C88" w:rsidRDefault="00982A68" w:rsidP="00C81C88">
            <w:pPr>
              <w:tabs>
                <w:tab w:val="left" w:pos="8364"/>
              </w:tabs>
              <w:autoSpaceDE w:val="0"/>
              <w:autoSpaceDN w:val="0"/>
              <w:adjustRightInd w:val="0"/>
              <w:spacing w:after="0"/>
              <w:jc w:val="center"/>
              <w:rPr>
                <w:rFonts w:ascii="Times New Roman" w:eastAsia="Times New Roman" w:hAnsi="Times New Roman"/>
                <w:sz w:val="28"/>
                <w:szCs w:val="28"/>
              </w:rPr>
            </w:pPr>
            <w:r w:rsidRPr="00C81C88">
              <w:rPr>
                <w:rFonts w:ascii="Times New Roman" w:eastAsia="Times New Roman" w:hAnsi="Times New Roman"/>
                <w:sz w:val="28"/>
                <w:szCs w:val="28"/>
              </w:rPr>
              <w:t>1</w:t>
            </w:r>
          </w:p>
        </w:tc>
        <w:tc>
          <w:tcPr>
            <w:tcW w:w="1134" w:type="dxa"/>
            <w:tcBorders>
              <w:left w:val="single" w:sz="4" w:space="0" w:color="auto"/>
              <w:right w:val="single" w:sz="4" w:space="0" w:color="auto"/>
            </w:tcBorders>
            <w:shd w:val="clear" w:color="auto" w:fill="D9D9D9" w:themeFill="background1" w:themeFillShade="D9"/>
          </w:tcPr>
          <w:p w:rsidR="00982A68" w:rsidRPr="00C81C88" w:rsidRDefault="00982A68" w:rsidP="00C81C88">
            <w:pPr>
              <w:tabs>
                <w:tab w:val="left" w:pos="8364"/>
              </w:tabs>
              <w:autoSpaceDE w:val="0"/>
              <w:autoSpaceDN w:val="0"/>
              <w:adjustRightInd w:val="0"/>
              <w:spacing w:after="0"/>
              <w:jc w:val="center"/>
              <w:rPr>
                <w:rFonts w:ascii="Times New Roman" w:eastAsia="Times New Roman" w:hAnsi="Times New Roman"/>
                <w:sz w:val="28"/>
                <w:szCs w:val="28"/>
              </w:rPr>
            </w:pPr>
            <w:r w:rsidRPr="00C81C88">
              <w:rPr>
                <w:rFonts w:ascii="Times New Roman" w:eastAsia="Times New Roman" w:hAnsi="Times New Roman"/>
                <w:sz w:val="28"/>
                <w:szCs w:val="28"/>
              </w:rPr>
              <w:t>1</w:t>
            </w:r>
          </w:p>
        </w:tc>
        <w:tc>
          <w:tcPr>
            <w:tcW w:w="1134" w:type="dxa"/>
            <w:tcBorders>
              <w:left w:val="single" w:sz="4" w:space="0" w:color="auto"/>
            </w:tcBorders>
            <w:shd w:val="clear" w:color="auto" w:fill="D9D9D9" w:themeFill="background1" w:themeFillShade="D9"/>
          </w:tcPr>
          <w:p w:rsidR="00982A68" w:rsidRPr="00C81C88" w:rsidRDefault="00982A68" w:rsidP="00C81C88">
            <w:pPr>
              <w:tabs>
                <w:tab w:val="left" w:pos="8364"/>
              </w:tabs>
              <w:autoSpaceDE w:val="0"/>
              <w:autoSpaceDN w:val="0"/>
              <w:adjustRightInd w:val="0"/>
              <w:spacing w:after="0"/>
              <w:jc w:val="center"/>
              <w:rPr>
                <w:rFonts w:ascii="Times New Roman" w:eastAsia="Times New Roman" w:hAnsi="Times New Roman"/>
                <w:sz w:val="28"/>
                <w:szCs w:val="28"/>
              </w:rPr>
            </w:pPr>
            <w:r w:rsidRPr="00C81C88">
              <w:rPr>
                <w:rFonts w:ascii="Times New Roman" w:eastAsia="Times New Roman" w:hAnsi="Times New Roman"/>
                <w:sz w:val="28"/>
                <w:szCs w:val="28"/>
              </w:rPr>
              <w:t>0,5</w:t>
            </w:r>
          </w:p>
        </w:tc>
        <w:tc>
          <w:tcPr>
            <w:tcW w:w="1134" w:type="dxa"/>
            <w:shd w:val="clear" w:color="auto" w:fill="D9D9D9" w:themeFill="background1" w:themeFillShade="D9"/>
          </w:tcPr>
          <w:p w:rsidR="00982A68" w:rsidRPr="00C81C88" w:rsidRDefault="00982A68" w:rsidP="00C81C88">
            <w:pPr>
              <w:tabs>
                <w:tab w:val="left" w:pos="8364"/>
              </w:tabs>
              <w:autoSpaceDE w:val="0"/>
              <w:autoSpaceDN w:val="0"/>
              <w:adjustRightInd w:val="0"/>
              <w:spacing w:after="0"/>
              <w:jc w:val="center"/>
              <w:rPr>
                <w:rFonts w:ascii="Times New Roman" w:eastAsia="Times New Roman" w:hAnsi="Times New Roman"/>
                <w:sz w:val="28"/>
                <w:szCs w:val="28"/>
              </w:rPr>
            </w:pPr>
            <w:r w:rsidRPr="00C81C88">
              <w:rPr>
                <w:rFonts w:ascii="Times New Roman" w:eastAsia="Times New Roman" w:hAnsi="Times New Roman"/>
                <w:sz w:val="28"/>
                <w:szCs w:val="28"/>
              </w:rPr>
              <w:t>0,5</w:t>
            </w:r>
          </w:p>
        </w:tc>
        <w:tc>
          <w:tcPr>
            <w:tcW w:w="1134" w:type="dxa"/>
          </w:tcPr>
          <w:p w:rsidR="00982A68" w:rsidRPr="00C81C88" w:rsidRDefault="00982A68" w:rsidP="00C81C88">
            <w:pPr>
              <w:tabs>
                <w:tab w:val="left" w:pos="8364"/>
              </w:tabs>
              <w:autoSpaceDE w:val="0"/>
              <w:autoSpaceDN w:val="0"/>
              <w:adjustRightInd w:val="0"/>
              <w:spacing w:after="0"/>
              <w:jc w:val="center"/>
              <w:rPr>
                <w:rFonts w:ascii="Times New Roman" w:eastAsia="Times New Roman" w:hAnsi="Times New Roman"/>
                <w:sz w:val="28"/>
                <w:szCs w:val="28"/>
              </w:rPr>
            </w:pPr>
            <w:r w:rsidRPr="00C81C88">
              <w:rPr>
                <w:rFonts w:ascii="Times New Roman" w:eastAsia="Times New Roman" w:hAnsi="Times New Roman"/>
                <w:sz w:val="28"/>
                <w:szCs w:val="28"/>
              </w:rPr>
              <w:t>4</w:t>
            </w:r>
          </w:p>
        </w:tc>
      </w:tr>
      <w:tr w:rsidR="00982A68" w:rsidRPr="00C81C88" w:rsidTr="00982A68">
        <w:tc>
          <w:tcPr>
            <w:tcW w:w="2235" w:type="dxa"/>
            <w:vMerge/>
          </w:tcPr>
          <w:p w:rsidR="00982A68" w:rsidRPr="00C81C88" w:rsidRDefault="00982A68" w:rsidP="00C81C88">
            <w:pPr>
              <w:tabs>
                <w:tab w:val="left" w:pos="8364"/>
              </w:tabs>
              <w:autoSpaceDE w:val="0"/>
              <w:autoSpaceDN w:val="0"/>
              <w:adjustRightInd w:val="0"/>
              <w:spacing w:after="0"/>
              <w:rPr>
                <w:rFonts w:ascii="Times New Roman" w:eastAsia="Times New Roman" w:hAnsi="Times New Roman"/>
                <w:sz w:val="28"/>
                <w:szCs w:val="28"/>
              </w:rPr>
            </w:pPr>
          </w:p>
        </w:tc>
        <w:tc>
          <w:tcPr>
            <w:tcW w:w="2268" w:type="dxa"/>
            <w:gridSpan w:val="2"/>
          </w:tcPr>
          <w:p w:rsidR="00982A68" w:rsidRPr="00C81C88" w:rsidRDefault="00982A68" w:rsidP="00C81C88">
            <w:pPr>
              <w:tabs>
                <w:tab w:val="left" w:pos="8364"/>
              </w:tabs>
              <w:autoSpaceDE w:val="0"/>
              <w:autoSpaceDN w:val="0"/>
              <w:adjustRightInd w:val="0"/>
              <w:spacing w:after="0"/>
              <w:rPr>
                <w:rFonts w:ascii="Times New Roman" w:eastAsia="Times New Roman" w:hAnsi="Times New Roman"/>
                <w:sz w:val="28"/>
                <w:szCs w:val="28"/>
              </w:rPr>
            </w:pPr>
            <w:r w:rsidRPr="00C81C88">
              <w:rPr>
                <w:rFonts w:ascii="Times New Roman" w:eastAsia="Times New Roman" w:hAnsi="Times New Roman"/>
                <w:sz w:val="28"/>
                <w:szCs w:val="28"/>
              </w:rPr>
              <w:t>Изобразительное искусство</w:t>
            </w:r>
          </w:p>
        </w:tc>
        <w:tc>
          <w:tcPr>
            <w:tcW w:w="1134" w:type="dxa"/>
            <w:tcBorders>
              <w:right w:val="single" w:sz="4" w:space="0" w:color="auto"/>
            </w:tcBorders>
            <w:shd w:val="clear" w:color="auto" w:fill="auto"/>
          </w:tcPr>
          <w:p w:rsidR="00982A68" w:rsidRPr="00C81C88" w:rsidRDefault="00982A68" w:rsidP="00C81C88">
            <w:pPr>
              <w:tabs>
                <w:tab w:val="left" w:pos="8364"/>
              </w:tabs>
              <w:autoSpaceDE w:val="0"/>
              <w:autoSpaceDN w:val="0"/>
              <w:adjustRightInd w:val="0"/>
              <w:spacing w:after="0"/>
              <w:jc w:val="center"/>
              <w:rPr>
                <w:rFonts w:ascii="Times New Roman" w:eastAsia="Times New Roman" w:hAnsi="Times New Roman"/>
                <w:sz w:val="28"/>
                <w:szCs w:val="28"/>
              </w:rPr>
            </w:pPr>
            <w:r w:rsidRPr="00C81C88">
              <w:rPr>
                <w:rFonts w:ascii="Times New Roman" w:eastAsia="Times New Roman" w:hAnsi="Times New Roman"/>
                <w:sz w:val="28"/>
                <w:szCs w:val="28"/>
              </w:rPr>
              <w:t>1</w:t>
            </w:r>
          </w:p>
        </w:tc>
        <w:tc>
          <w:tcPr>
            <w:tcW w:w="1134" w:type="dxa"/>
            <w:tcBorders>
              <w:left w:val="single" w:sz="4" w:space="0" w:color="auto"/>
              <w:right w:val="single" w:sz="4" w:space="0" w:color="auto"/>
            </w:tcBorders>
            <w:shd w:val="clear" w:color="auto" w:fill="auto"/>
          </w:tcPr>
          <w:p w:rsidR="00982A68" w:rsidRPr="00C81C88" w:rsidRDefault="00982A68" w:rsidP="00C81C88">
            <w:pPr>
              <w:tabs>
                <w:tab w:val="left" w:pos="8364"/>
              </w:tabs>
              <w:autoSpaceDE w:val="0"/>
              <w:autoSpaceDN w:val="0"/>
              <w:adjustRightInd w:val="0"/>
              <w:spacing w:after="0"/>
              <w:jc w:val="center"/>
              <w:rPr>
                <w:rFonts w:ascii="Times New Roman" w:eastAsia="Times New Roman" w:hAnsi="Times New Roman"/>
                <w:sz w:val="28"/>
                <w:szCs w:val="28"/>
              </w:rPr>
            </w:pPr>
            <w:r w:rsidRPr="00C81C88">
              <w:rPr>
                <w:rFonts w:ascii="Times New Roman" w:eastAsia="Times New Roman" w:hAnsi="Times New Roman"/>
                <w:sz w:val="28"/>
                <w:szCs w:val="28"/>
              </w:rPr>
              <w:t>1</w:t>
            </w:r>
          </w:p>
        </w:tc>
        <w:tc>
          <w:tcPr>
            <w:tcW w:w="1134" w:type="dxa"/>
            <w:tcBorders>
              <w:left w:val="single" w:sz="4" w:space="0" w:color="auto"/>
              <w:right w:val="single" w:sz="4" w:space="0" w:color="auto"/>
            </w:tcBorders>
            <w:shd w:val="clear" w:color="auto" w:fill="D9D9D9" w:themeFill="background1" w:themeFillShade="D9"/>
          </w:tcPr>
          <w:p w:rsidR="00982A68" w:rsidRPr="00C81C88" w:rsidRDefault="00982A68" w:rsidP="00C81C88">
            <w:pPr>
              <w:tabs>
                <w:tab w:val="left" w:pos="8364"/>
              </w:tabs>
              <w:autoSpaceDE w:val="0"/>
              <w:autoSpaceDN w:val="0"/>
              <w:adjustRightInd w:val="0"/>
              <w:spacing w:after="0"/>
              <w:jc w:val="center"/>
              <w:rPr>
                <w:rFonts w:ascii="Times New Roman" w:eastAsia="Times New Roman" w:hAnsi="Times New Roman"/>
                <w:sz w:val="28"/>
                <w:szCs w:val="28"/>
              </w:rPr>
            </w:pPr>
            <w:r w:rsidRPr="00C81C88">
              <w:rPr>
                <w:rFonts w:ascii="Times New Roman" w:eastAsia="Times New Roman" w:hAnsi="Times New Roman"/>
                <w:sz w:val="28"/>
                <w:szCs w:val="28"/>
              </w:rPr>
              <w:t>1</w:t>
            </w:r>
          </w:p>
        </w:tc>
        <w:tc>
          <w:tcPr>
            <w:tcW w:w="1134" w:type="dxa"/>
            <w:tcBorders>
              <w:left w:val="single" w:sz="4" w:space="0" w:color="auto"/>
            </w:tcBorders>
            <w:shd w:val="clear" w:color="auto" w:fill="D9D9D9" w:themeFill="background1" w:themeFillShade="D9"/>
          </w:tcPr>
          <w:p w:rsidR="00982A68" w:rsidRPr="00C81C88" w:rsidRDefault="00982A68" w:rsidP="00C81C88">
            <w:pPr>
              <w:tabs>
                <w:tab w:val="left" w:pos="8364"/>
              </w:tabs>
              <w:autoSpaceDE w:val="0"/>
              <w:autoSpaceDN w:val="0"/>
              <w:adjustRightInd w:val="0"/>
              <w:spacing w:after="0"/>
              <w:jc w:val="center"/>
              <w:rPr>
                <w:rFonts w:ascii="Times New Roman" w:eastAsia="Times New Roman" w:hAnsi="Times New Roman"/>
                <w:sz w:val="28"/>
                <w:szCs w:val="28"/>
              </w:rPr>
            </w:pPr>
            <w:r w:rsidRPr="00C81C88">
              <w:rPr>
                <w:rFonts w:ascii="Times New Roman" w:eastAsia="Times New Roman" w:hAnsi="Times New Roman"/>
                <w:sz w:val="28"/>
                <w:szCs w:val="28"/>
              </w:rPr>
              <w:t>0,5</w:t>
            </w:r>
          </w:p>
        </w:tc>
        <w:tc>
          <w:tcPr>
            <w:tcW w:w="1134" w:type="dxa"/>
            <w:shd w:val="clear" w:color="auto" w:fill="D9D9D9" w:themeFill="background1" w:themeFillShade="D9"/>
          </w:tcPr>
          <w:p w:rsidR="00982A68" w:rsidRPr="00C81C88" w:rsidRDefault="00982A68" w:rsidP="00C81C88">
            <w:pPr>
              <w:tabs>
                <w:tab w:val="left" w:pos="8364"/>
              </w:tabs>
              <w:autoSpaceDE w:val="0"/>
              <w:autoSpaceDN w:val="0"/>
              <w:adjustRightInd w:val="0"/>
              <w:spacing w:after="0"/>
              <w:jc w:val="center"/>
              <w:rPr>
                <w:rFonts w:ascii="Times New Roman" w:eastAsia="Times New Roman" w:hAnsi="Times New Roman"/>
                <w:sz w:val="28"/>
                <w:szCs w:val="28"/>
              </w:rPr>
            </w:pPr>
            <w:r w:rsidRPr="00C81C88">
              <w:rPr>
                <w:rFonts w:ascii="Times New Roman" w:eastAsia="Times New Roman" w:hAnsi="Times New Roman"/>
                <w:sz w:val="28"/>
                <w:szCs w:val="28"/>
              </w:rPr>
              <w:t>0,5</w:t>
            </w:r>
          </w:p>
        </w:tc>
        <w:tc>
          <w:tcPr>
            <w:tcW w:w="1134" w:type="dxa"/>
          </w:tcPr>
          <w:p w:rsidR="00982A68" w:rsidRPr="00C81C88" w:rsidRDefault="00982A68" w:rsidP="00C81C88">
            <w:pPr>
              <w:tabs>
                <w:tab w:val="left" w:pos="8364"/>
              </w:tabs>
              <w:autoSpaceDE w:val="0"/>
              <w:autoSpaceDN w:val="0"/>
              <w:adjustRightInd w:val="0"/>
              <w:spacing w:after="0"/>
              <w:jc w:val="center"/>
              <w:rPr>
                <w:rFonts w:ascii="Times New Roman" w:eastAsia="Times New Roman" w:hAnsi="Times New Roman"/>
                <w:sz w:val="28"/>
                <w:szCs w:val="28"/>
              </w:rPr>
            </w:pPr>
            <w:r w:rsidRPr="00C81C88">
              <w:rPr>
                <w:rFonts w:ascii="Times New Roman" w:eastAsia="Times New Roman" w:hAnsi="Times New Roman"/>
                <w:sz w:val="28"/>
                <w:szCs w:val="28"/>
              </w:rPr>
              <w:t>4</w:t>
            </w:r>
          </w:p>
        </w:tc>
      </w:tr>
      <w:tr w:rsidR="00982A68" w:rsidRPr="00C81C88" w:rsidTr="00982A68">
        <w:tc>
          <w:tcPr>
            <w:tcW w:w="2235" w:type="dxa"/>
          </w:tcPr>
          <w:p w:rsidR="00982A68" w:rsidRPr="00C81C88" w:rsidRDefault="00982A68" w:rsidP="00C81C88">
            <w:pPr>
              <w:tabs>
                <w:tab w:val="left" w:pos="8364"/>
              </w:tabs>
              <w:autoSpaceDE w:val="0"/>
              <w:autoSpaceDN w:val="0"/>
              <w:adjustRightInd w:val="0"/>
              <w:spacing w:after="0"/>
              <w:rPr>
                <w:rFonts w:ascii="Times New Roman" w:eastAsia="Times New Roman" w:hAnsi="Times New Roman"/>
                <w:sz w:val="28"/>
                <w:szCs w:val="28"/>
              </w:rPr>
            </w:pPr>
            <w:r w:rsidRPr="00C81C88">
              <w:rPr>
                <w:rFonts w:ascii="Times New Roman" w:eastAsia="Times New Roman" w:hAnsi="Times New Roman"/>
                <w:sz w:val="28"/>
                <w:szCs w:val="28"/>
              </w:rPr>
              <w:t>Технология</w:t>
            </w:r>
          </w:p>
        </w:tc>
        <w:tc>
          <w:tcPr>
            <w:tcW w:w="2268" w:type="dxa"/>
            <w:gridSpan w:val="2"/>
          </w:tcPr>
          <w:p w:rsidR="00982A68" w:rsidRPr="00C81C88" w:rsidRDefault="00982A68" w:rsidP="00C81C88">
            <w:pPr>
              <w:tabs>
                <w:tab w:val="left" w:pos="8364"/>
              </w:tabs>
              <w:autoSpaceDE w:val="0"/>
              <w:autoSpaceDN w:val="0"/>
              <w:adjustRightInd w:val="0"/>
              <w:spacing w:after="0"/>
              <w:rPr>
                <w:rFonts w:ascii="Times New Roman" w:eastAsia="Times New Roman" w:hAnsi="Times New Roman"/>
                <w:sz w:val="28"/>
                <w:szCs w:val="28"/>
              </w:rPr>
            </w:pPr>
            <w:r w:rsidRPr="00C81C88">
              <w:rPr>
                <w:rFonts w:ascii="Times New Roman" w:eastAsia="Times New Roman" w:hAnsi="Times New Roman"/>
                <w:sz w:val="28"/>
                <w:szCs w:val="28"/>
              </w:rPr>
              <w:t>Технология</w:t>
            </w:r>
          </w:p>
        </w:tc>
        <w:tc>
          <w:tcPr>
            <w:tcW w:w="1134" w:type="dxa"/>
            <w:tcBorders>
              <w:right w:val="single" w:sz="4" w:space="0" w:color="auto"/>
            </w:tcBorders>
            <w:shd w:val="clear" w:color="auto" w:fill="auto"/>
          </w:tcPr>
          <w:p w:rsidR="00982A68" w:rsidRPr="00C81C88" w:rsidRDefault="00982A68" w:rsidP="00C81C88">
            <w:pPr>
              <w:tabs>
                <w:tab w:val="left" w:pos="8364"/>
              </w:tabs>
              <w:autoSpaceDE w:val="0"/>
              <w:autoSpaceDN w:val="0"/>
              <w:adjustRightInd w:val="0"/>
              <w:spacing w:after="0"/>
              <w:jc w:val="center"/>
              <w:rPr>
                <w:rFonts w:ascii="Times New Roman" w:eastAsia="Times New Roman" w:hAnsi="Times New Roman"/>
                <w:sz w:val="28"/>
                <w:szCs w:val="28"/>
              </w:rPr>
            </w:pPr>
            <w:r w:rsidRPr="00C81C88">
              <w:rPr>
                <w:rFonts w:ascii="Times New Roman" w:eastAsia="Times New Roman" w:hAnsi="Times New Roman"/>
                <w:sz w:val="28"/>
                <w:szCs w:val="28"/>
              </w:rPr>
              <w:t>2</w:t>
            </w:r>
          </w:p>
        </w:tc>
        <w:tc>
          <w:tcPr>
            <w:tcW w:w="1134" w:type="dxa"/>
            <w:tcBorders>
              <w:left w:val="single" w:sz="4" w:space="0" w:color="auto"/>
              <w:right w:val="single" w:sz="4" w:space="0" w:color="auto"/>
            </w:tcBorders>
            <w:shd w:val="clear" w:color="auto" w:fill="auto"/>
          </w:tcPr>
          <w:p w:rsidR="00982A68" w:rsidRPr="00C81C88" w:rsidRDefault="00982A68" w:rsidP="00C81C88">
            <w:pPr>
              <w:tabs>
                <w:tab w:val="left" w:pos="8364"/>
              </w:tabs>
              <w:autoSpaceDE w:val="0"/>
              <w:autoSpaceDN w:val="0"/>
              <w:adjustRightInd w:val="0"/>
              <w:spacing w:after="0"/>
              <w:jc w:val="center"/>
              <w:rPr>
                <w:rFonts w:ascii="Times New Roman" w:eastAsia="Times New Roman" w:hAnsi="Times New Roman"/>
                <w:sz w:val="28"/>
                <w:szCs w:val="28"/>
              </w:rPr>
            </w:pPr>
            <w:r w:rsidRPr="00C81C88">
              <w:rPr>
                <w:rFonts w:ascii="Times New Roman" w:eastAsia="Times New Roman" w:hAnsi="Times New Roman"/>
                <w:sz w:val="28"/>
                <w:szCs w:val="28"/>
              </w:rPr>
              <w:t>2</w:t>
            </w:r>
          </w:p>
        </w:tc>
        <w:tc>
          <w:tcPr>
            <w:tcW w:w="1134" w:type="dxa"/>
            <w:tcBorders>
              <w:left w:val="single" w:sz="4" w:space="0" w:color="auto"/>
              <w:right w:val="single" w:sz="4" w:space="0" w:color="auto"/>
            </w:tcBorders>
            <w:shd w:val="clear" w:color="auto" w:fill="D9D9D9" w:themeFill="background1" w:themeFillShade="D9"/>
          </w:tcPr>
          <w:p w:rsidR="00982A68" w:rsidRPr="00C81C88" w:rsidRDefault="00982A68" w:rsidP="00C81C88">
            <w:pPr>
              <w:tabs>
                <w:tab w:val="left" w:pos="8364"/>
              </w:tabs>
              <w:autoSpaceDE w:val="0"/>
              <w:autoSpaceDN w:val="0"/>
              <w:adjustRightInd w:val="0"/>
              <w:spacing w:after="0"/>
              <w:jc w:val="center"/>
              <w:rPr>
                <w:rFonts w:ascii="Times New Roman" w:eastAsia="Times New Roman" w:hAnsi="Times New Roman"/>
                <w:sz w:val="28"/>
                <w:szCs w:val="28"/>
              </w:rPr>
            </w:pPr>
            <w:r w:rsidRPr="00C81C88">
              <w:rPr>
                <w:rFonts w:ascii="Times New Roman" w:eastAsia="Times New Roman" w:hAnsi="Times New Roman"/>
                <w:sz w:val="28"/>
                <w:szCs w:val="28"/>
              </w:rPr>
              <w:t>2</w:t>
            </w:r>
          </w:p>
        </w:tc>
        <w:tc>
          <w:tcPr>
            <w:tcW w:w="1134" w:type="dxa"/>
            <w:tcBorders>
              <w:left w:val="single" w:sz="4" w:space="0" w:color="auto"/>
            </w:tcBorders>
            <w:shd w:val="clear" w:color="auto" w:fill="D9D9D9" w:themeFill="background1" w:themeFillShade="D9"/>
          </w:tcPr>
          <w:p w:rsidR="00982A68" w:rsidRPr="00C81C88" w:rsidRDefault="00982A68" w:rsidP="00C81C88">
            <w:pPr>
              <w:tabs>
                <w:tab w:val="left" w:pos="8364"/>
              </w:tabs>
              <w:autoSpaceDE w:val="0"/>
              <w:autoSpaceDN w:val="0"/>
              <w:adjustRightInd w:val="0"/>
              <w:spacing w:after="0"/>
              <w:jc w:val="center"/>
              <w:rPr>
                <w:rFonts w:ascii="Times New Roman" w:eastAsia="Times New Roman" w:hAnsi="Times New Roman"/>
                <w:sz w:val="28"/>
                <w:szCs w:val="28"/>
              </w:rPr>
            </w:pPr>
            <w:r w:rsidRPr="00C81C88">
              <w:rPr>
                <w:rFonts w:ascii="Times New Roman" w:eastAsia="Times New Roman" w:hAnsi="Times New Roman"/>
                <w:sz w:val="28"/>
                <w:szCs w:val="28"/>
              </w:rPr>
              <w:t>1</w:t>
            </w:r>
          </w:p>
        </w:tc>
        <w:tc>
          <w:tcPr>
            <w:tcW w:w="1134" w:type="dxa"/>
            <w:shd w:val="clear" w:color="auto" w:fill="D9D9D9" w:themeFill="background1" w:themeFillShade="D9"/>
          </w:tcPr>
          <w:p w:rsidR="00982A68" w:rsidRPr="00C81C88" w:rsidRDefault="00982A68" w:rsidP="00C81C88">
            <w:pPr>
              <w:tabs>
                <w:tab w:val="left" w:pos="8364"/>
              </w:tabs>
              <w:autoSpaceDE w:val="0"/>
              <w:autoSpaceDN w:val="0"/>
              <w:adjustRightInd w:val="0"/>
              <w:spacing w:after="0"/>
              <w:jc w:val="center"/>
              <w:rPr>
                <w:rFonts w:ascii="Times New Roman" w:eastAsia="Times New Roman" w:hAnsi="Times New Roman"/>
                <w:sz w:val="28"/>
                <w:szCs w:val="28"/>
              </w:rPr>
            </w:pPr>
          </w:p>
        </w:tc>
        <w:tc>
          <w:tcPr>
            <w:tcW w:w="1134" w:type="dxa"/>
          </w:tcPr>
          <w:p w:rsidR="00982A68" w:rsidRPr="00C81C88" w:rsidRDefault="00982A68" w:rsidP="00C81C88">
            <w:pPr>
              <w:tabs>
                <w:tab w:val="left" w:pos="8364"/>
              </w:tabs>
              <w:autoSpaceDE w:val="0"/>
              <w:autoSpaceDN w:val="0"/>
              <w:adjustRightInd w:val="0"/>
              <w:spacing w:after="0"/>
              <w:jc w:val="center"/>
              <w:rPr>
                <w:rFonts w:ascii="Times New Roman" w:eastAsia="Times New Roman" w:hAnsi="Times New Roman"/>
                <w:sz w:val="28"/>
                <w:szCs w:val="28"/>
              </w:rPr>
            </w:pPr>
            <w:r w:rsidRPr="00C81C88">
              <w:rPr>
                <w:rFonts w:ascii="Times New Roman" w:eastAsia="Times New Roman" w:hAnsi="Times New Roman"/>
                <w:sz w:val="28"/>
                <w:szCs w:val="28"/>
              </w:rPr>
              <w:t>7</w:t>
            </w:r>
          </w:p>
        </w:tc>
      </w:tr>
      <w:tr w:rsidR="00982A68" w:rsidRPr="00C81C88" w:rsidTr="00982A68">
        <w:trPr>
          <w:trHeight w:val="360"/>
        </w:trPr>
        <w:tc>
          <w:tcPr>
            <w:tcW w:w="2235" w:type="dxa"/>
            <w:vMerge w:val="restart"/>
          </w:tcPr>
          <w:p w:rsidR="00982A68" w:rsidRPr="00C81C88" w:rsidRDefault="00982A68" w:rsidP="00C81C88">
            <w:pPr>
              <w:tabs>
                <w:tab w:val="left" w:pos="8364"/>
              </w:tabs>
              <w:autoSpaceDE w:val="0"/>
              <w:autoSpaceDN w:val="0"/>
              <w:adjustRightInd w:val="0"/>
              <w:spacing w:after="0"/>
              <w:rPr>
                <w:rFonts w:ascii="Times New Roman" w:eastAsia="Times New Roman" w:hAnsi="Times New Roman"/>
                <w:sz w:val="28"/>
                <w:szCs w:val="28"/>
              </w:rPr>
            </w:pPr>
            <w:r w:rsidRPr="00C81C88">
              <w:rPr>
                <w:rFonts w:ascii="Times New Roman" w:eastAsia="Times New Roman" w:hAnsi="Times New Roman"/>
                <w:sz w:val="28"/>
                <w:szCs w:val="28"/>
              </w:rPr>
              <w:t>Физическая культура и основы безопасности жизнедеятельности</w:t>
            </w:r>
          </w:p>
        </w:tc>
        <w:tc>
          <w:tcPr>
            <w:tcW w:w="2268" w:type="dxa"/>
            <w:gridSpan w:val="2"/>
            <w:tcBorders>
              <w:bottom w:val="single" w:sz="4" w:space="0" w:color="auto"/>
            </w:tcBorders>
          </w:tcPr>
          <w:p w:rsidR="00982A68" w:rsidRPr="00C81C88" w:rsidRDefault="00982A68" w:rsidP="00C81C88">
            <w:pPr>
              <w:tabs>
                <w:tab w:val="left" w:pos="8364"/>
              </w:tabs>
              <w:autoSpaceDE w:val="0"/>
              <w:autoSpaceDN w:val="0"/>
              <w:adjustRightInd w:val="0"/>
              <w:spacing w:after="0"/>
              <w:rPr>
                <w:rFonts w:ascii="Times New Roman" w:eastAsia="Times New Roman" w:hAnsi="Times New Roman"/>
                <w:sz w:val="28"/>
                <w:szCs w:val="28"/>
              </w:rPr>
            </w:pPr>
            <w:r w:rsidRPr="00C81C88">
              <w:rPr>
                <w:rFonts w:ascii="Times New Roman" w:eastAsia="Times New Roman" w:hAnsi="Times New Roman"/>
                <w:sz w:val="28"/>
                <w:szCs w:val="28"/>
              </w:rPr>
              <w:t xml:space="preserve">Основы  безопасности жизнедеятельности </w:t>
            </w:r>
          </w:p>
        </w:tc>
        <w:tc>
          <w:tcPr>
            <w:tcW w:w="1134" w:type="dxa"/>
            <w:tcBorders>
              <w:bottom w:val="single" w:sz="4" w:space="0" w:color="auto"/>
              <w:right w:val="single" w:sz="4" w:space="0" w:color="auto"/>
            </w:tcBorders>
            <w:shd w:val="clear" w:color="auto" w:fill="auto"/>
          </w:tcPr>
          <w:p w:rsidR="00982A68" w:rsidRPr="00C81C88" w:rsidRDefault="00982A68" w:rsidP="00C81C88">
            <w:pPr>
              <w:tabs>
                <w:tab w:val="left" w:pos="8364"/>
              </w:tabs>
              <w:autoSpaceDE w:val="0"/>
              <w:autoSpaceDN w:val="0"/>
              <w:adjustRightInd w:val="0"/>
              <w:spacing w:after="0"/>
              <w:jc w:val="center"/>
              <w:rPr>
                <w:rFonts w:ascii="Times New Roman" w:eastAsia="Times New Roman" w:hAnsi="Times New Roman"/>
                <w:sz w:val="28"/>
                <w:szCs w:val="28"/>
              </w:rPr>
            </w:pPr>
            <w:r w:rsidRPr="00C81C88">
              <w:rPr>
                <w:rFonts w:ascii="Times New Roman" w:eastAsia="Times New Roman" w:hAnsi="Times New Roman"/>
                <w:sz w:val="28"/>
                <w:szCs w:val="28"/>
              </w:rPr>
              <w:t>0,5</w:t>
            </w:r>
          </w:p>
        </w:tc>
        <w:tc>
          <w:tcPr>
            <w:tcW w:w="1134" w:type="dxa"/>
            <w:tcBorders>
              <w:left w:val="single" w:sz="4" w:space="0" w:color="auto"/>
              <w:bottom w:val="single" w:sz="4" w:space="0" w:color="auto"/>
              <w:right w:val="single" w:sz="4" w:space="0" w:color="auto"/>
            </w:tcBorders>
            <w:shd w:val="clear" w:color="auto" w:fill="auto"/>
          </w:tcPr>
          <w:p w:rsidR="00982A68" w:rsidRPr="00C81C88" w:rsidRDefault="00982A68" w:rsidP="00C81C88">
            <w:pPr>
              <w:tabs>
                <w:tab w:val="left" w:pos="8364"/>
              </w:tabs>
              <w:autoSpaceDE w:val="0"/>
              <w:autoSpaceDN w:val="0"/>
              <w:adjustRightInd w:val="0"/>
              <w:spacing w:after="0"/>
              <w:jc w:val="center"/>
              <w:rPr>
                <w:rFonts w:ascii="Times New Roman" w:eastAsia="Times New Roman" w:hAnsi="Times New Roman"/>
                <w:sz w:val="28"/>
                <w:szCs w:val="28"/>
              </w:rPr>
            </w:pPr>
            <w:r w:rsidRPr="00C81C88">
              <w:rPr>
                <w:rFonts w:ascii="Times New Roman" w:eastAsia="Times New Roman" w:hAnsi="Times New Roman"/>
                <w:sz w:val="28"/>
                <w:szCs w:val="28"/>
              </w:rPr>
              <w:t>0,5</w:t>
            </w:r>
          </w:p>
        </w:tc>
        <w:tc>
          <w:tcPr>
            <w:tcW w:w="1134" w:type="dxa"/>
            <w:tcBorders>
              <w:left w:val="single" w:sz="4" w:space="0" w:color="auto"/>
              <w:bottom w:val="single" w:sz="4" w:space="0" w:color="auto"/>
              <w:right w:val="single" w:sz="4" w:space="0" w:color="auto"/>
            </w:tcBorders>
            <w:shd w:val="clear" w:color="auto" w:fill="D9D9D9" w:themeFill="background1" w:themeFillShade="D9"/>
          </w:tcPr>
          <w:p w:rsidR="00982A68" w:rsidRPr="00C81C88" w:rsidRDefault="00982A68" w:rsidP="00C81C88">
            <w:pPr>
              <w:tabs>
                <w:tab w:val="left" w:pos="8364"/>
              </w:tabs>
              <w:autoSpaceDE w:val="0"/>
              <w:autoSpaceDN w:val="0"/>
              <w:adjustRightInd w:val="0"/>
              <w:spacing w:after="0"/>
              <w:jc w:val="center"/>
              <w:rPr>
                <w:rFonts w:ascii="Times New Roman" w:eastAsia="Times New Roman" w:hAnsi="Times New Roman"/>
                <w:sz w:val="28"/>
                <w:szCs w:val="28"/>
              </w:rPr>
            </w:pPr>
            <w:r w:rsidRPr="00C81C88">
              <w:rPr>
                <w:rFonts w:ascii="Times New Roman" w:eastAsia="Times New Roman" w:hAnsi="Times New Roman"/>
                <w:sz w:val="28"/>
                <w:szCs w:val="28"/>
              </w:rPr>
              <w:t>0,5</w:t>
            </w:r>
          </w:p>
        </w:tc>
        <w:tc>
          <w:tcPr>
            <w:tcW w:w="1134" w:type="dxa"/>
            <w:tcBorders>
              <w:left w:val="single" w:sz="4" w:space="0" w:color="auto"/>
              <w:bottom w:val="single" w:sz="4" w:space="0" w:color="auto"/>
            </w:tcBorders>
            <w:shd w:val="clear" w:color="auto" w:fill="D9D9D9" w:themeFill="background1" w:themeFillShade="D9"/>
          </w:tcPr>
          <w:p w:rsidR="00982A68" w:rsidRPr="00C81C88" w:rsidRDefault="00982A68" w:rsidP="00C81C88">
            <w:pPr>
              <w:tabs>
                <w:tab w:val="left" w:pos="8364"/>
              </w:tabs>
              <w:autoSpaceDE w:val="0"/>
              <w:autoSpaceDN w:val="0"/>
              <w:adjustRightInd w:val="0"/>
              <w:spacing w:after="0"/>
              <w:jc w:val="center"/>
              <w:rPr>
                <w:rFonts w:ascii="Times New Roman" w:eastAsia="Times New Roman" w:hAnsi="Times New Roman"/>
                <w:sz w:val="28"/>
                <w:szCs w:val="28"/>
              </w:rPr>
            </w:pPr>
            <w:r w:rsidRPr="00C81C88">
              <w:rPr>
                <w:rFonts w:ascii="Times New Roman" w:eastAsia="Times New Roman" w:hAnsi="Times New Roman"/>
                <w:sz w:val="28"/>
                <w:szCs w:val="28"/>
              </w:rPr>
              <w:t>1</w:t>
            </w:r>
          </w:p>
        </w:tc>
        <w:tc>
          <w:tcPr>
            <w:tcW w:w="1134" w:type="dxa"/>
            <w:tcBorders>
              <w:bottom w:val="single" w:sz="4" w:space="0" w:color="auto"/>
            </w:tcBorders>
            <w:shd w:val="clear" w:color="auto" w:fill="D9D9D9" w:themeFill="background1" w:themeFillShade="D9"/>
          </w:tcPr>
          <w:p w:rsidR="00982A68" w:rsidRPr="00C81C88" w:rsidRDefault="00982A68" w:rsidP="00C81C88">
            <w:pPr>
              <w:tabs>
                <w:tab w:val="left" w:pos="8364"/>
              </w:tabs>
              <w:autoSpaceDE w:val="0"/>
              <w:autoSpaceDN w:val="0"/>
              <w:adjustRightInd w:val="0"/>
              <w:spacing w:after="0"/>
              <w:jc w:val="center"/>
              <w:rPr>
                <w:rFonts w:ascii="Times New Roman" w:eastAsia="Times New Roman" w:hAnsi="Times New Roman"/>
                <w:sz w:val="28"/>
                <w:szCs w:val="28"/>
              </w:rPr>
            </w:pPr>
            <w:r w:rsidRPr="00C81C88">
              <w:rPr>
                <w:rFonts w:ascii="Times New Roman" w:eastAsia="Times New Roman" w:hAnsi="Times New Roman"/>
                <w:sz w:val="28"/>
                <w:szCs w:val="28"/>
              </w:rPr>
              <w:t>1</w:t>
            </w:r>
          </w:p>
        </w:tc>
        <w:tc>
          <w:tcPr>
            <w:tcW w:w="1134" w:type="dxa"/>
            <w:tcBorders>
              <w:bottom w:val="single" w:sz="4" w:space="0" w:color="auto"/>
            </w:tcBorders>
          </w:tcPr>
          <w:p w:rsidR="00982A68" w:rsidRPr="00C81C88" w:rsidRDefault="00982A68" w:rsidP="00C81C88">
            <w:pPr>
              <w:tabs>
                <w:tab w:val="left" w:pos="8364"/>
              </w:tabs>
              <w:autoSpaceDE w:val="0"/>
              <w:autoSpaceDN w:val="0"/>
              <w:adjustRightInd w:val="0"/>
              <w:spacing w:after="0"/>
              <w:jc w:val="center"/>
              <w:rPr>
                <w:rFonts w:ascii="Times New Roman" w:eastAsia="Times New Roman" w:hAnsi="Times New Roman"/>
                <w:sz w:val="28"/>
                <w:szCs w:val="28"/>
              </w:rPr>
            </w:pPr>
            <w:r w:rsidRPr="00C81C88">
              <w:rPr>
                <w:rFonts w:ascii="Times New Roman" w:eastAsia="Times New Roman" w:hAnsi="Times New Roman"/>
                <w:sz w:val="28"/>
                <w:szCs w:val="28"/>
              </w:rPr>
              <w:t>3,5</w:t>
            </w:r>
          </w:p>
        </w:tc>
      </w:tr>
      <w:tr w:rsidR="00982A68" w:rsidRPr="00C81C88" w:rsidTr="00982A68">
        <w:trPr>
          <w:trHeight w:val="527"/>
        </w:trPr>
        <w:tc>
          <w:tcPr>
            <w:tcW w:w="2235" w:type="dxa"/>
            <w:vMerge/>
          </w:tcPr>
          <w:p w:rsidR="00982A68" w:rsidRPr="00C81C88" w:rsidRDefault="00982A68" w:rsidP="00C81C88">
            <w:pPr>
              <w:tabs>
                <w:tab w:val="left" w:pos="8364"/>
              </w:tabs>
              <w:autoSpaceDE w:val="0"/>
              <w:autoSpaceDN w:val="0"/>
              <w:adjustRightInd w:val="0"/>
              <w:spacing w:after="0"/>
              <w:rPr>
                <w:rFonts w:ascii="Times New Roman" w:eastAsia="Times New Roman" w:hAnsi="Times New Roman"/>
                <w:sz w:val="28"/>
                <w:szCs w:val="28"/>
              </w:rPr>
            </w:pPr>
          </w:p>
        </w:tc>
        <w:tc>
          <w:tcPr>
            <w:tcW w:w="2268" w:type="dxa"/>
            <w:gridSpan w:val="2"/>
            <w:tcBorders>
              <w:top w:val="single" w:sz="4" w:space="0" w:color="auto"/>
            </w:tcBorders>
          </w:tcPr>
          <w:p w:rsidR="00982A68" w:rsidRPr="00C81C88" w:rsidRDefault="00982A68" w:rsidP="00C81C88">
            <w:pPr>
              <w:tabs>
                <w:tab w:val="left" w:pos="8364"/>
              </w:tabs>
              <w:autoSpaceDE w:val="0"/>
              <w:autoSpaceDN w:val="0"/>
              <w:adjustRightInd w:val="0"/>
              <w:spacing w:after="0"/>
              <w:rPr>
                <w:rFonts w:ascii="Times New Roman" w:eastAsia="Times New Roman" w:hAnsi="Times New Roman"/>
                <w:sz w:val="28"/>
                <w:szCs w:val="28"/>
              </w:rPr>
            </w:pPr>
            <w:r w:rsidRPr="00C81C88">
              <w:rPr>
                <w:rFonts w:ascii="Times New Roman" w:eastAsia="Times New Roman" w:hAnsi="Times New Roman"/>
                <w:sz w:val="28"/>
                <w:szCs w:val="28"/>
              </w:rPr>
              <w:t>Физическая культура</w:t>
            </w:r>
          </w:p>
        </w:tc>
        <w:tc>
          <w:tcPr>
            <w:tcW w:w="1134" w:type="dxa"/>
            <w:tcBorders>
              <w:top w:val="single" w:sz="4" w:space="0" w:color="auto"/>
              <w:right w:val="single" w:sz="4" w:space="0" w:color="auto"/>
            </w:tcBorders>
            <w:shd w:val="clear" w:color="auto" w:fill="auto"/>
          </w:tcPr>
          <w:p w:rsidR="00982A68" w:rsidRPr="00C81C88" w:rsidRDefault="00982A68" w:rsidP="00C81C88">
            <w:pPr>
              <w:tabs>
                <w:tab w:val="left" w:pos="8364"/>
              </w:tabs>
              <w:autoSpaceDE w:val="0"/>
              <w:autoSpaceDN w:val="0"/>
              <w:adjustRightInd w:val="0"/>
              <w:spacing w:after="0"/>
              <w:jc w:val="center"/>
              <w:rPr>
                <w:rFonts w:ascii="Times New Roman" w:eastAsia="Times New Roman" w:hAnsi="Times New Roman"/>
                <w:sz w:val="28"/>
                <w:szCs w:val="28"/>
              </w:rPr>
            </w:pPr>
            <w:r w:rsidRPr="00C81C88">
              <w:rPr>
                <w:rFonts w:ascii="Times New Roman" w:eastAsia="Times New Roman" w:hAnsi="Times New Roman"/>
                <w:sz w:val="28"/>
                <w:szCs w:val="28"/>
              </w:rPr>
              <w:t>3</w:t>
            </w:r>
          </w:p>
        </w:tc>
        <w:tc>
          <w:tcPr>
            <w:tcW w:w="1134" w:type="dxa"/>
            <w:tcBorders>
              <w:top w:val="single" w:sz="4" w:space="0" w:color="auto"/>
              <w:left w:val="single" w:sz="4" w:space="0" w:color="auto"/>
              <w:right w:val="single" w:sz="4" w:space="0" w:color="auto"/>
            </w:tcBorders>
            <w:shd w:val="clear" w:color="auto" w:fill="auto"/>
          </w:tcPr>
          <w:p w:rsidR="00982A68" w:rsidRPr="00C81C88" w:rsidRDefault="00982A68" w:rsidP="00C81C88">
            <w:pPr>
              <w:tabs>
                <w:tab w:val="left" w:pos="8364"/>
              </w:tabs>
              <w:autoSpaceDE w:val="0"/>
              <w:autoSpaceDN w:val="0"/>
              <w:adjustRightInd w:val="0"/>
              <w:spacing w:after="0"/>
              <w:jc w:val="center"/>
              <w:rPr>
                <w:rFonts w:ascii="Times New Roman" w:eastAsia="Times New Roman" w:hAnsi="Times New Roman"/>
                <w:sz w:val="28"/>
                <w:szCs w:val="28"/>
              </w:rPr>
            </w:pPr>
            <w:r w:rsidRPr="00C81C88">
              <w:rPr>
                <w:rFonts w:ascii="Times New Roman" w:eastAsia="Times New Roman" w:hAnsi="Times New Roman"/>
                <w:sz w:val="28"/>
                <w:szCs w:val="28"/>
              </w:rPr>
              <w:t>3</w:t>
            </w:r>
          </w:p>
        </w:tc>
        <w:tc>
          <w:tcPr>
            <w:tcW w:w="1134" w:type="dxa"/>
            <w:tcBorders>
              <w:top w:val="single" w:sz="4" w:space="0" w:color="auto"/>
              <w:left w:val="single" w:sz="4" w:space="0" w:color="auto"/>
              <w:right w:val="single" w:sz="4" w:space="0" w:color="auto"/>
            </w:tcBorders>
            <w:shd w:val="clear" w:color="auto" w:fill="D9D9D9" w:themeFill="background1" w:themeFillShade="D9"/>
          </w:tcPr>
          <w:p w:rsidR="00982A68" w:rsidRPr="00C81C88" w:rsidRDefault="00982A68" w:rsidP="00C81C88">
            <w:pPr>
              <w:tabs>
                <w:tab w:val="left" w:pos="8364"/>
              </w:tabs>
              <w:autoSpaceDE w:val="0"/>
              <w:autoSpaceDN w:val="0"/>
              <w:adjustRightInd w:val="0"/>
              <w:spacing w:after="0"/>
              <w:jc w:val="center"/>
              <w:rPr>
                <w:rFonts w:ascii="Times New Roman" w:eastAsia="Times New Roman" w:hAnsi="Times New Roman"/>
                <w:sz w:val="28"/>
                <w:szCs w:val="28"/>
              </w:rPr>
            </w:pPr>
            <w:r w:rsidRPr="00C81C88">
              <w:rPr>
                <w:rFonts w:ascii="Times New Roman" w:eastAsia="Times New Roman" w:hAnsi="Times New Roman"/>
                <w:sz w:val="28"/>
                <w:szCs w:val="28"/>
              </w:rPr>
              <w:t>3</w:t>
            </w:r>
          </w:p>
        </w:tc>
        <w:tc>
          <w:tcPr>
            <w:tcW w:w="1134" w:type="dxa"/>
            <w:tcBorders>
              <w:top w:val="single" w:sz="4" w:space="0" w:color="auto"/>
              <w:left w:val="single" w:sz="4" w:space="0" w:color="auto"/>
            </w:tcBorders>
            <w:shd w:val="clear" w:color="auto" w:fill="D9D9D9" w:themeFill="background1" w:themeFillShade="D9"/>
          </w:tcPr>
          <w:p w:rsidR="00982A68" w:rsidRPr="00C81C88" w:rsidRDefault="00982A68" w:rsidP="00C81C88">
            <w:pPr>
              <w:tabs>
                <w:tab w:val="left" w:pos="8364"/>
              </w:tabs>
              <w:autoSpaceDE w:val="0"/>
              <w:autoSpaceDN w:val="0"/>
              <w:adjustRightInd w:val="0"/>
              <w:spacing w:after="0"/>
              <w:jc w:val="center"/>
              <w:rPr>
                <w:rFonts w:ascii="Times New Roman" w:eastAsia="Times New Roman" w:hAnsi="Times New Roman"/>
                <w:sz w:val="28"/>
                <w:szCs w:val="28"/>
              </w:rPr>
            </w:pPr>
            <w:r w:rsidRPr="00C81C88">
              <w:rPr>
                <w:rFonts w:ascii="Times New Roman" w:eastAsia="Times New Roman" w:hAnsi="Times New Roman"/>
                <w:sz w:val="28"/>
                <w:szCs w:val="28"/>
              </w:rPr>
              <w:t>3</w:t>
            </w:r>
          </w:p>
        </w:tc>
        <w:tc>
          <w:tcPr>
            <w:tcW w:w="1134" w:type="dxa"/>
            <w:tcBorders>
              <w:top w:val="single" w:sz="4" w:space="0" w:color="auto"/>
            </w:tcBorders>
            <w:shd w:val="clear" w:color="auto" w:fill="D9D9D9" w:themeFill="background1" w:themeFillShade="D9"/>
          </w:tcPr>
          <w:p w:rsidR="00982A68" w:rsidRPr="00C81C88" w:rsidRDefault="00982A68" w:rsidP="00C81C88">
            <w:pPr>
              <w:tabs>
                <w:tab w:val="left" w:pos="8364"/>
              </w:tabs>
              <w:autoSpaceDE w:val="0"/>
              <w:autoSpaceDN w:val="0"/>
              <w:adjustRightInd w:val="0"/>
              <w:spacing w:after="0"/>
              <w:jc w:val="center"/>
              <w:rPr>
                <w:rFonts w:ascii="Times New Roman" w:eastAsia="Times New Roman" w:hAnsi="Times New Roman"/>
                <w:sz w:val="28"/>
                <w:szCs w:val="28"/>
              </w:rPr>
            </w:pPr>
            <w:r w:rsidRPr="00C81C88">
              <w:rPr>
                <w:rFonts w:ascii="Times New Roman" w:eastAsia="Times New Roman" w:hAnsi="Times New Roman"/>
                <w:sz w:val="28"/>
                <w:szCs w:val="28"/>
              </w:rPr>
              <w:t>3</w:t>
            </w:r>
          </w:p>
        </w:tc>
        <w:tc>
          <w:tcPr>
            <w:tcW w:w="1134" w:type="dxa"/>
            <w:tcBorders>
              <w:top w:val="single" w:sz="4" w:space="0" w:color="auto"/>
            </w:tcBorders>
          </w:tcPr>
          <w:p w:rsidR="00982A68" w:rsidRPr="00C81C88" w:rsidRDefault="00982A68" w:rsidP="00C81C88">
            <w:pPr>
              <w:tabs>
                <w:tab w:val="left" w:pos="8364"/>
              </w:tabs>
              <w:autoSpaceDE w:val="0"/>
              <w:autoSpaceDN w:val="0"/>
              <w:adjustRightInd w:val="0"/>
              <w:spacing w:after="0"/>
              <w:jc w:val="center"/>
              <w:rPr>
                <w:rFonts w:ascii="Times New Roman" w:eastAsia="Times New Roman" w:hAnsi="Times New Roman"/>
                <w:sz w:val="28"/>
                <w:szCs w:val="28"/>
              </w:rPr>
            </w:pPr>
            <w:r w:rsidRPr="00C81C88">
              <w:rPr>
                <w:rFonts w:ascii="Times New Roman" w:eastAsia="Times New Roman" w:hAnsi="Times New Roman"/>
                <w:sz w:val="28"/>
                <w:szCs w:val="28"/>
              </w:rPr>
              <w:t>15</w:t>
            </w:r>
          </w:p>
        </w:tc>
      </w:tr>
      <w:tr w:rsidR="00982A68" w:rsidRPr="00C81C88" w:rsidTr="00982A68">
        <w:trPr>
          <w:trHeight w:val="271"/>
        </w:trPr>
        <w:tc>
          <w:tcPr>
            <w:tcW w:w="2235" w:type="dxa"/>
          </w:tcPr>
          <w:p w:rsidR="00982A68" w:rsidRPr="00C81C88" w:rsidRDefault="00982A68" w:rsidP="00C81C88">
            <w:pPr>
              <w:tabs>
                <w:tab w:val="left" w:pos="8364"/>
              </w:tabs>
              <w:autoSpaceDE w:val="0"/>
              <w:autoSpaceDN w:val="0"/>
              <w:adjustRightInd w:val="0"/>
              <w:spacing w:after="0"/>
              <w:rPr>
                <w:rFonts w:ascii="Times New Roman" w:eastAsia="Times New Roman" w:hAnsi="Times New Roman"/>
                <w:sz w:val="28"/>
                <w:szCs w:val="28"/>
              </w:rPr>
            </w:pPr>
            <w:r w:rsidRPr="00C81C88">
              <w:rPr>
                <w:rFonts w:ascii="Times New Roman" w:eastAsia="Times New Roman" w:hAnsi="Times New Roman"/>
                <w:sz w:val="28"/>
                <w:szCs w:val="28"/>
              </w:rPr>
              <w:t>ИТОГО</w:t>
            </w:r>
          </w:p>
        </w:tc>
        <w:tc>
          <w:tcPr>
            <w:tcW w:w="2268" w:type="dxa"/>
            <w:gridSpan w:val="2"/>
            <w:tcBorders>
              <w:top w:val="single" w:sz="4" w:space="0" w:color="auto"/>
            </w:tcBorders>
          </w:tcPr>
          <w:p w:rsidR="00982A68" w:rsidRPr="00C81C88" w:rsidRDefault="00982A68" w:rsidP="00C81C88">
            <w:pPr>
              <w:tabs>
                <w:tab w:val="left" w:pos="8364"/>
              </w:tabs>
              <w:autoSpaceDE w:val="0"/>
              <w:autoSpaceDN w:val="0"/>
              <w:adjustRightInd w:val="0"/>
              <w:spacing w:after="0"/>
              <w:rPr>
                <w:rFonts w:ascii="Times New Roman" w:eastAsia="Times New Roman" w:hAnsi="Times New Roman"/>
                <w:sz w:val="28"/>
                <w:szCs w:val="28"/>
              </w:rPr>
            </w:pPr>
          </w:p>
        </w:tc>
        <w:tc>
          <w:tcPr>
            <w:tcW w:w="1134" w:type="dxa"/>
            <w:tcBorders>
              <w:top w:val="single" w:sz="4" w:space="0" w:color="auto"/>
              <w:right w:val="single" w:sz="4" w:space="0" w:color="auto"/>
            </w:tcBorders>
            <w:shd w:val="clear" w:color="auto" w:fill="auto"/>
          </w:tcPr>
          <w:p w:rsidR="00982A68" w:rsidRPr="00C81C88" w:rsidRDefault="00982A68" w:rsidP="00C81C88">
            <w:pPr>
              <w:tabs>
                <w:tab w:val="left" w:pos="8364"/>
              </w:tabs>
              <w:autoSpaceDE w:val="0"/>
              <w:autoSpaceDN w:val="0"/>
              <w:adjustRightInd w:val="0"/>
              <w:spacing w:after="0"/>
              <w:jc w:val="center"/>
              <w:rPr>
                <w:rFonts w:ascii="Times New Roman" w:eastAsia="Times New Roman" w:hAnsi="Times New Roman"/>
                <w:sz w:val="28"/>
                <w:szCs w:val="28"/>
              </w:rPr>
            </w:pPr>
            <w:r w:rsidRPr="00C81C88">
              <w:rPr>
                <w:rFonts w:ascii="Times New Roman" w:eastAsia="Times New Roman" w:hAnsi="Times New Roman"/>
                <w:sz w:val="28"/>
                <w:szCs w:val="28"/>
              </w:rPr>
              <w:t>26,5</w:t>
            </w:r>
          </w:p>
        </w:tc>
        <w:tc>
          <w:tcPr>
            <w:tcW w:w="1134" w:type="dxa"/>
            <w:tcBorders>
              <w:top w:val="single" w:sz="4" w:space="0" w:color="auto"/>
              <w:left w:val="single" w:sz="4" w:space="0" w:color="auto"/>
              <w:right w:val="single" w:sz="4" w:space="0" w:color="auto"/>
            </w:tcBorders>
            <w:shd w:val="clear" w:color="auto" w:fill="auto"/>
          </w:tcPr>
          <w:p w:rsidR="00982A68" w:rsidRPr="00C81C88" w:rsidRDefault="00982A68" w:rsidP="00C81C88">
            <w:pPr>
              <w:tabs>
                <w:tab w:val="left" w:pos="8364"/>
              </w:tabs>
              <w:autoSpaceDE w:val="0"/>
              <w:autoSpaceDN w:val="0"/>
              <w:adjustRightInd w:val="0"/>
              <w:spacing w:after="0"/>
              <w:jc w:val="center"/>
              <w:rPr>
                <w:rFonts w:ascii="Times New Roman" w:eastAsia="Times New Roman" w:hAnsi="Times New Roman"/>
                <w:sz w:val="28"/>
                <w:szCs w:val="28"/>
              </w:rPr>
            </w:pPr>
            <w:r w:rsidRPr="00C81C88">
              <w:rPr>
                <w:rFonts w:ascii="Times New Roman" w:eastAsia="Times New Roman" w:hAnsi="Times New Roman"/>
                <w:sz w:val="28"/>
                <w:szCs w:val="28"/>
              </w:rPr>
              <w:t>27</w:t>
            </w:r>
          </w:p>
        </w:tc>
        <w:tc>
          <w:tcPr>
            <w:tcW w:w="1134" w:type="dxa"/>
            <w:tcBorders>
              <w:top w:val="single" w:sz="4" w:space="0" w:color="auto"/>
              <w:left w:val="single" w:sz="4" w:space="0" w:color="auto"/>
              <w:right w:val="single" w:sz="4" w:space="0" w:color="auto"/>
            </w:tcBorders>
            <w:shd w:val="clear" w:color="auto" w:fill="D9D9D9" w:themeFill="background1" w:themeFillShade="D9"/>
          </w:tcPr>
          <w:p w:rsidR="00982A68" w:rsidRPr="00C81C88" w:rsidRDefault="00982A68" w:rsidP="00C81C88">
            <w:pPr>
              <w:tabs>
                <w:tab w:val="left" w:pos="8364"/>
              </w:tabs>
              <w:autoSpaceDE w:val="0"/>
              <w:autoSpaceDN w:val="0"/>
              <w:adjustRightInd w:val="0"/>
              <w:spacing w:after="0"/>
              <w:jc w:val="center"/>
              <w:rPr>
                <w:rFonts w:ascii="Times New Roman" w:eastAsia="Times New Roman" w:hAnsi="Times New Roman"/>
                <w:sz w:val="28"/>
                <w:szCs w:val="28"/>
              </w:rPr>
            </w:pPr>
            <w:r w:rsidRPr="00C81C88">
              <w:rPr>
                <w:rFonts w:ascii="Times New Roman" w:eastAsia="Times New Roman" w:hAnsi="Times New Roman"/>
                <w:sz w:val="28"/>
                <w:szCs w:val="28"/>
              </w:rPr>
              <w:t>29</w:t>
            </w:r>
          </w:p>
        </w:tc>
        <w:tc>
          <w:tcPr>
            <w:tcW w:w="1134" w:type="dxa"/>
            <w:tcBorders>
              <w:top w:val="single" w:sz="4" w:space="0" w:color="auto"/>
              <w:left w:val="single" w:sz="4" w:space="0" w:color="auto"/>
            </w:tcBorders>
            <w:shd w:val="clear" w:color="auto" w:fill="D9D9D9" w:themeFill="background1" w:themeFillShade="D9"/>
          </w:tcPr>
          <w:p w:rsidR="00982A68" w:rsidRPr="00C81C88" w:rsidRDefault="00982A68" w:rsidP="00C81C88">
            <w:pPr>
              <w:tabs>
                <w:tab w:val="left" w:pos="8364"/>
              </w:tabs>
              <w:autoSpaceDE w:val="0"/>
              <w:autoSpaceDN w:val="0"/>
              <w:adjustRightInd w:val="0"/>
              <w:spacing w:after="0"/>
              <w:jc w:val="center"/>
              <w:rPr>
                <w:rFonts w:ascii="Times New Roman" w:eastAsia="Times New Roman" w:hAnsi="Times New Roman"/>
                <w:sz w:val="28"/>
                <w:szCs w:val="28"/>
              </w:rPr>
            </w:pPr>
            <w:r w:rsidRPr="00C81C88">
              <w:rPr>
                <w:rFonts w:ascii="Times New Roman" w:eastAsia="Times New Roman" w:hAnsi="Times New Roman"/>
                <w:sz w:val="28"/>
                <w:szCs w:val="28"/>
              </w:rPr>
              <w:t>31</w:t>
            </w:r>
          </w:p>
        </w:tc>
        <w:tc>
          <w:tcPr>
            <w:tcW w:w="1134" w:type="dxa"/>
            <w:tcBorders>
              <w:top w:val="single" w:sz="4" w:space="0" w:color="auto"/>
            </w:tcBorders>
            <w:shd w:val="clear" w:color="auto" w:fill="D9D9D9" w:themeFill="background1" w:themeFillShade="D9"/>
          </w:tcPr>
          <w:p w:rsidR="00982A68" w:rsidRPr="00C81C88" w:rsidRDefault="00982A68" w:rsidP="00C81C88">
            <w:pPr>
              <w:tabs>
                <w:tab w:val="left" w:pos="8364"/>
              </w:tabs>
              <w:autoSpaceDE w:val="0"/>
              <w:autoSpaceDN w:val="0"/>
              <w:adjustRightInd w:val="0"/>
              <w:spacing w:after="0"/>
              <w:jc w:val="center"/>
              <w:rPr>
                <w:rFonts w:ascii="Times New Roman" w:eastAsia="Times New Roman" w:hAnsi="Times New Roman"/>
                <w:sz w:val="28"/>
                <w:szCs w:val="28"/>
              </w:rPr>
            </w:pPr>
            <w:r w:rsidRPr="00C81C88">
              <w:rPr>
                <w:rFonts w:ascii="Times New Roman" w:eastAsia="Times New Roman" w:hAnsi="Times New Roman"/>
                <w:sz w:val="28"/>
                <w:szCs w:val="28"/>
              </w:rPr>
              <w:t>30</w:t>
            </w:r>
          </w:p>
        </w:tc>
        <w:tc>
          <w:tcPr>
            <w:tcW w:w="1134" w:type="dxa"/>
            <w:tcBorders>
              <w:top w:val="single" w:sz="4" w:space="0" w:color="auto"/>
            </w:tcBorders>
          </w:tcPr>
          <w:p w:rsidR="00982A68" w:rsidRPr="00C81C88" w:rsidRDefault="00982A68" w:rsidP="00C81C88">
            <w:pPr>
              <w:tabs>
                <w:tab w:val="left" w:pos="8364"/>
              </w:tabs>
              <w:autoSpaceDE w:val="0"/>
              <w:autoSpaceDN w:val="0"/>
              <w:adjustRightInd w:val="0"/>
              <w:spacing w:after="0"/>
              <w:jc w:val="center"/>
              <w:rPr>
                <w:rFonts w:ascii="Times New Roman" w:eastAsia="Times New Roman" w:hAnsi="Times New Roman"/>
                <w:sz w:val="28"/>
                <w:szCs w:val="28"/>
              </w:rPr>
            </w:pPr>
            <w:r w:rsidRPr="00C81C88">
              <w:rPr>
                <w:rFonts w:ascii="Times New Roman" w:eastAsia="Times New Roman" w:hAnsi="Times New Roman"/>
                <w:sz w:val="28"/>
                <w:szCs w:val="28"/>
              </w:rPr>
              <w:t>143,5</w:t>
            </w:r>
          </w:p>
        </w:tc>
      </w:tr>
      <w:tr w:rsidR="00982A68" w:rsidRPr="00C81C88" w:rsidTr="00982A68">
        <w:tc>
          <w:tcPr>
            <w:tcW w:w="4503" w:type="dxa"/>
            <w:gridSpan w:val="3"/>
          </w:tcPr>
          <w:p w:rsidR="00982A68" w:rsidRPr="00C81C88" w:rsidRDefault="00982A68" w:rsidP="00C81C88">
            <w:pPr>
              <w:tabs>
                <w:tab w:val="left" w:pos="8364"/>
              </w:tabs>
              <w:autoSpaceDE w:val="0"/>
              <w:autoSpaceDN w:val="0"/>
              <w:adjustRightInd w:val="0"/>
              <w:spacing w:after="0"/>
              <w:rPr>
                <w:rFonts w:ascii="Times New Roman" w:eastAsia="Times New Roman" w:hAnsi="Times New Roman"/>
                <w:sz w:val="28"/>
                <w:szCs w:val="28"/>
              </w:rPr>
            </w:pPr>
            <w:r w:rsidRPr="00C81C88">
              <w:rPr>
                <w:rFonts w:ascii="Times New Roman" w:eastAsia="Times New Roman" w:hAnsi="Times New Roman"/>
                <w:sz w:val="28"/>
                <w:szCs w:val="28"/>
              </w:rPr>
              <w:t>Часть, формируемая участниками образовательных  отношений</w:t>
            </w:r>
          </w:p>
        </w:tc>
        <w:tc>
          <w:tcPr>
            <w:tcW w:w="1134" w:type="dxa"/>
            <w:tcBorders>
              <w:right w:val="single" w:sz="4" w:space="0" w:color="auto"/>
            </w:tcBorders>
            <w:shd w:val="clear" w:color="auto" w:fill="auto"/>
          </w:tcPr>
          <w:p w:rsidR="00982A68" w:rsidRPr="00C81C88" w:rsidRDefault="00982A68" w:rsidP="00C81C88">
            <w:pPr>
              <w:tabs>
                <w:tab w:val="left" w:pos="8364"/>
              </w:tabs>
              <w:autoSpaceDE w:val="0"/>
              <w:autoSpaceDN w:val="0"/>
              <w:adjustRightInd w:val="0"/>
              <w:spacing w:after="0"/>
              <w:jc w:val="center"/>
              <w:rPr>
                <w:rFonts w:ascii="Times New Roman" w:eastAsia="Times New Roman" w:hAnsi="Times New Roman"/>
                <w:sz w:val="28"/>
                <w:szCs w:val="28"/>
              </w:rPr>
            </w:pPr>
          </w:p>
          <w:p w:rsidR="00982A68" w:rsidRPr="00C81C88" w:rsidRDefault="00982A68" w:rsidP="00C81C88">
            <w:pPr>
              <w:tabs>
                <w:tab w:val="left" w:pos="8364"/>
              </w:tabs>
              <w:autoSpaceDE w:val="0"/>
              <w:autoSpaceDN w:val="0"/>
              <w:adjustRightInd w:val="0"/>
              <w:spacing w:after="0"/>
              <w:jc w:val="center"/>
              <w:rPr>
                <w:rFonts w:ascii="Times New Roman" w:eastAsia="Times New Roman" w:hAnsi="Times New Roman"/>
                <w:sz w:val="28"/>
                <w:szCs w:val="28"/>
              </w:rPr>
            </w:pPr>
            <w:r w:rsidRPr="00C81C88">
              <w:rPr>
                <w:rFonts w:ascii="Times New Roman" w:eastAsia="Times New Roman" w:hAnsi="Times New Roman"/>
                <w:sz w:val="28"/>
                <w:szCs w:val="28"/>
              </w:rPr>
              <w:t>2,5</w:t>
            </w:r>
          </w:p>
        </w:tc>
        <w:tc>
          <w:tcPr>
            <w:tcW w:w="1134" w:type="dxa"/>
            <w:tcBorders>
              <w:left w:val="single" w:sz="4" w:space="0" w:color="auto"/>
              <w:right w:val="single" w:sz="4" w:space="0" w:color="auto"/>
            </w:tcBorders>
            <w:shd w:val="clear" w:color="auto" w:fill="auto"/>
          </w:tcPr>
          <w:p w:rsidR="00982A68" w:rsidRPr="00C81C88" w:rsidRDefault="00982A68" w:rsidP="00C81C88">
            <w:pPr>
              <w:tabs>
                <w:tab w:val="left" w:pos="8364"/>
              </w:tabs>
              <w:autoSpaceDE w:val="0"/>
              <w:autoSpaceDN w:val="0"/>
              <w:adjustRightInd w:val="0"/>
              <w:spacing w:after="0"/>
              <w:jc w:val="center"/>
              <w:rPr>
                <w:rFonts w:ascii="Times New Roman" w:eastAsia="Times New Roman" w:hAnsi="Times New Roman"/>
                <w:sz w:val="28"/>
                <w:szCs w:val="28"/>
              </w:rPr>
            </w:pPr>
          </w:p>
          <w:p w:rsidR="00982A68" w:rsidRPr="00C81C88" w:rsidRDefault="00982A68" w:rsidP="00C81C88">
            <w:pPr>
              <w:tabs>
                <w:tab w:val="left" w:pos="8364"/>
              </w:tabs>
              <w:autoSpaceDE w:val="0"/>
              <w:autoSpaceDN w:val="0"/>
              <w:adjustRightInd w:val="0"/>
              <w:spacing w:after="0"/>
              <w:jc w:val="center"/>
              <w:rPr>
                <w:rFonts w:ascii="Times New Roman" w:eastAsia="Times New Roman" w:hAnsi="Times New Roman"/>
                <w:sz w:val="28"/>
                <w:szCs w:val="28"/>
              </w:rPr>
            </w:pPr>
            <w:r w:rsidRPr="00C81C88">
              <w:rPr>
                <w:rFonts w:ascii="Times New Roman" w:eastAsia="Times New Roman" w:hAnsi="Times New Roman"/>
                <w:sz w:val="28"/>
                <w:szCs w:val="28"/>
              </w:rPr>
              <w:t>3</w:t>
            </w:r>
          </w:p>
        </w:tc>
        <w:tc>
          <w:tcPr>
            <w:tcW w:w="1134" w:type="dxa"/>
            <w:tcBorders>
              <w:left w:val="single" w:sz="4" w:space="0" w:color="auto"/>
              <w:right w:val="single" w:sz="4" w:space="0" w:color="auto"/>
            </w:tcBorders>
            <w:shd w:val="clear" w:color="auto" w:fill="D9D9D9" w:themeFill="background1" w:themeFillShade="D9"/>
          </w:tcPr>
          <w:p w:rsidR="00982A68" w:rsidRPr="00C81C88" w:rsidRDefault="00982A68" w:rsidP="00C81C88">
            <w:pPr>
              <w:tabs>
                <w:tab w:val="left" w:pos="8364"/>
              </w:tabs>
              <w:autoSpaceDE w:val="0"/>
              <w:autoSpaceDN w:val="0"/>
              <w:adjustRightInd w:val="0"/>
              <w:spacing w:after="0"/>
              <w:jc w:val="center"/>
              <w:rPr>
                <w:rFonts w:ascii="Times New Roman" w:eastAsia="Times New Roman" w:hAnsi="Times New Roman"/>
                <w:sz w:val="28"/>
                <w:szCs w:val="28"/>
              </w:rPr>
            </w:pPr>
          </w:p>
          <w:p w:rsidR="00982A68" w:rsidRPr="00C81C88" w:rsidRDefault="00982A68" w:rsidP="00C81C88">
            <w:pPr>
              <w:tabs>
                <w:tab w:val="left" w:pos="8364"/>
              </w:tabs>
              <w:autoSpaceDE w:val="0"/>
              <w:autoSpaceDN w:val="0"/>
              <w:adjustRightInd w:val="0"/>
              <w:spacing w:after="0"/>
              <w:jc w:val="center"/>
              <w:rPr>
                <w:rFonts w:ascii="Times New Roman" w:eastAsia="Times New Roman" w:hAnsi="Times New Roman"/>
                <w:sz w:val="28"/>
                <w:szCs w:val="28"/>
              </w:rPr>
            </w:pPr>
            <w:r w:rsidRPr="00C81C88">
              <w:rPr>
                <w:rFonts w:ascii="Times New Roman" w:eastAsia="Times New Roman" w:hAnsi="Times New Roman"/>
                <w:sz w:val="28"/>
                <w:szCs w:val="28"/>
              </w:rPr>
              <w:t>3</w:t>
            </w:r>
          </w:p>
        </w:tc>
        <w:tc>
          <w:tcPr>
            <w:tcW w:w="1134" w:type="dxa"/>
            <w:tcBorders>
              <w:left w:val="single" w:sz="4" w:space="0" w:color="auto"/>
            </w:tcBorders>
            <w:shd w:val="clear" w:color="auto" w:fill="D9D9D9" w:themeFill="background1" w:themeFillShade="D9"/>
          </w:tcPr>
          <w:p w:rsidR="00982A68" w:rsidRPr="00C81C88" w:rsidRDefault="00982A68" w:rsidP="00C81C88">
            <w:pPr>
              <w:tabs>
                <w:tab w:val="left" w:pos="8364"/>
              </w:tabs>
              <w:autoSpaceDE w:val="0"/>
              <w:autoSpaceDN w:val="0"/>
              <w:adjustRightInd w:val="0"/>
              <w:spacing w:after="0"/>
              <w:jc w:val="center"/>
              <w:rPr>
                <w:rFonts w:ascii="Times New Roman" w:eastAsia="Times New Roman" w:hAnsi="Times New Roman"/>
                <w:sz w:val="28"/>
                <w:szCs w:val="28"/>
              </w:rPr>
            </w:pPr>
          </w:p>
          <w:p w:rsidR="00982A68" w:rsidRPr="00C81C88" w:rsidRDefault="00982A68" w:rsidP="00C81C88">
            <w:pPr>
              <w:tabs>
                <w:tab w:val="left" w:pos="8364"/>
              </w:tabs>
              <w:autoSpaceDE w:val="0"/>
              <w:autoSpaceDN w:val="0"/>
              <w:adjustRightInd w:val="0"/>
              <w:spacing w:after="0"/>
              <w:jc w:val="center"/>
              <w:rPr>
                <w:rFonts w:ascii="Times New Roman" w:eastAsia="Times New Roman" w:hAnsi="Times New Roman"/>
                <w:sz w:val="28"/>
                <w:szCs w:val="28"/>
              </w:rPr>
            </w:pPr>
            <w:r w:rsidRPr="00C81C88">
              <w:rPr>
                <w:rFonts w:ascii="Times New Roman" w:eastAsia="Times New Roman" w:hAnsi="Times New Roman"/>
                <w:sz w:val="28"/>
                <w:szCs w:val="28"/>
              </w:rPr>
              <w:t>2</w:t>
            </w:r>
          </w:p>
        </w:tc>
        <w:tc>
          <w:tcPr>
            <w:tcW w:w="1134" w:type="dxa"/>
            <w:shd w:val="clear" w:color="auto" w:fill="D9D9D9" w:themeFill="background1" w:themeFillShade="D9"/>
          </w:tcPr>
          <w:p w:rsidR="00982A68" w:rsidRPr="00C81C88" w:rsidRDefault="00982A68" w:rsidP="00C81C88">
            <w:pPr>
              <w:tabs>
                <w:tab w:val="left" w:pos="8364"/>
              </w:tabs>
              <w:autoSpaceDE w:val="0"/>
              <w:autoSpaceDN w:val="0"/>
              <w:adjustRightInd w:val="0"/>
              <w:spacing w:after="0"/>
              <w:jc w:val="center"/>
              <w:rPr>
                <w:rFonts w:ascii="Times New Roman" w:eastAsia="Times New Roman" w:hAnsi="Times New Roman"/>
                <w:sz w:val="28"/>
                <w:szCs w:val="28"/>
              </w:rPr>
            </w:pPr>
          </w:p>
          <w:p w:rsidR="00982A68" w:rsidRPr="00C81C88" w:rsidRDefault="00982A68" w:rsidP="00C81C88">
            <w:pPr>
              <w:tabs>
                <w:tab w:val="left" w:pos="8364"/>
              </w:tabs>
              <w:autoSpaceDE w:val="0"/>
              <w:autoSpaceDN w:val="0"/>
              <w:adjustRightInd w:val="0"/>
              <w:spacing w:after="0"/>
              <w:jc w:val="center"/>
              <w:rPr>
                <w:rFonts w:ascii="Times New Roman" w:eastAsia="Times New Roman" w:hAnsi="Times New Roman"/>
                <w:sz w:val="28"/>
                <w:szCs w:val="28"/>
              </w:rPr>
            </w:pPr>
            <w:r w:rsidRPr="00C81C88">
              <w:rPr>
                <w:rFonts w:ascii="Times New Roman" w:eastAsia="Times New Roman" w:hAnsi="Times New Roman"/>
                <w:sz w:val="28"/>
                <w:szCs w:val="28"/>
              </w:rPr>
              <w:t>3</w:t>
            </w:r>
          </w:p>
        </w:tc>
        <w:tc>
          <w:tcPr>
            <w:tcW w:w="1134" w:type="dxa"/>
          </w:tcPr>
          <w:p w:rsidR="00982A68" w:rsidRPr="00C81C88" w:rsidRDefault="00982A68" w:rsidP="00C81C88">
            <w:pPr>
              <w:tabs>
                <w:tab w:val="left" w:pos="8364"/>
              </w:tabs>
              <w:autoSpaceDE w:val="0"/>
              <w:autoSpaceDN w:val="0"/>
              <w:adjustRightInd w:val="0"/>
              <w:spacing w:after="0"/>
              <w:jc w:val="center"/>
              <w:rPr>
                <w:rFonts w:ascii="Times New Roman" w:eastAsia="Times New Roman" w:hAnsi="Times New Roman"/>
                <w:b/>
                <w:sz w:val="28"/>
                <w:szCs w:val="28"/>
              </w:rPr>
            </w:pPr>
          </w:p>
          <w:p w:rsidR="00982A68" w:rsidRPr="00C81C88" w:rsidRDefault="00982A68" w:rsidP="00C81C88">
            <w:pPr>
              <w:tabs>
                <w:tab w:val="left" w:pos="8364"/>
              </w:tabs>
              <w:autoSpaceDE w:val="0"/>
              <w:autoSpaceDN w:val="0"/>
              <w:adjustRightInd w:val="0"/>
              <w:spacing w:after="0"/>
              <w:jc w:val="center"/>
              <w:rPr>
                <w:rFonts w:ascii="Times New Roman" w:eastAsia="Times New Roman" w:hAnsi="Times New Roman"/>
                <w:sz w:val="28"/>
                <w:szCs w:val="28"/>
              </w:rPr>
            </w:pPr>
            <w:r w:rsidRPr="00C81C88">
              <w:rPr>
                <w:rFonts w:ascii="Times New Roman" w:eastAsia="Times New Roman" w:hAnsi="Times New Roman"/>
                <w:sz w:val="28"/>
                <w:szCs w:val="28"/>
              </w:rPr>
              <w:t>13,5</w:t>
            </w:r>
          </w:p>
        </w:tc>
      </w:tr>
      <w:tr w:rsidR="00982A68" w:rsidRPr="00C81C88" w:rsidTr="00982A68">
        <w:trPr>
          <w:trHeight w:val="411"/>
        </w:trPr>
        <w:tc>
          <w:tcPr>
            <w:tcW w:w="2235" w:type="dxa"/>
            <w:tcBorders>
              <w:right w:val="single" w:sz="4" w:space="0" w:color="auto"/>
            </w:tcBorders>
          </w:tcPr>
          <w:p w:rsidR="00982A68" w:rsidRPr="00C81C88" w:rsidRDefault="00982A68" w:rsidP="00C81C88">
            <w:pPr>
              <w:tabs>
                <w:tab w:val="left" w:pos="8364"/>
              </w:tabs>
              <w:autoSpaceDE w:val="0"/>
              <w:autoSpaceDN w:val="0"/>
              <w:adjustRightInd w:val="0"/>
              <w:spacing w:after="0"/>
              <w:rPr>
                <w:rFonts w:ascii="Times New Roman" w:eastAsia="Times New Roman" w:hAnsi="Times New Roman"/>
                <w:sz w:val="28"/>
                <w:szCs w:val="28"/>
              </w:rPr>
            </w:pPr>
            <w:r w:rsidRPr="00C81C88">
              <w:rPr>
                <w:rFonts w:ascii="Times New Roman" w:eastAsia="Times New Roman" w:hAnsi="Times New Roman"/>
                <w:sz w:val="28"/>
                <w:szCs w:val="28"/>
              </w:rPr>
              <w:t>Русский язык  и литература</w:t>
            </w:r>
          </w:p>
        </w:tc>
        <w:tc>
          <w:tcPr>
            <w:tcW w:w="2268" w:type="dxa"/>
            <w:gridSpan w:val="2"/>
            <w:tcBorders>
              <w:left w:val="single" w:sz="4" w:space="0" w:color="auto"/>
            </w:tcBorders>
          </w:tcPr>
          <w:p w:rsidR="00982A68" w:rsidRPr="00C81C88" w:rsidRDefault="00982A68" w:rsidP="00C81C88">
            <w:pPr>
              <w:tabs>
                <w:tab w:val="left" w:pos="8364"/>
              </w:tabs>
              <w:autoSpaceDE w:val="0"/>
              <w:autoSpaceDN w:val="0"/>
              <w:adjustRightInd w:val="0"/>
              <w:spacing w:after="0"/>
              <w:rPr>
                <w:rFonts w:ascii="Times New Roman" w:eastAsia="Times New Roman" w:hAnsi="Times New Roman"/>
                <w:sz w:val="28"/>
                <w:szCs w:val="28"/>
              </w:rPr>
            </w:pPr>
            <w:r w:rsidRPr="00C81C88">
              <w:rPr>
                <w:rFonts w:ascii="Times New Roman" w:eastAsia="Times New Roman" w:hAnsi="Times New Roman"/>
                <w:sz w:val="28"/>
                <w:szCs w:val="28"/>
              </w:rPr>
              <w:t>Русский язык</w:t>
            </w:r>
          </w:p>
        </w:tc>
        <w:tc>
          <w:tcPr>
            <w:tcW w:w="1134" w:type="dxa"/>
            <w:tcBorders>
              <w:right w:val="single" w:sz="4" w:space="0" w:color="auto"/>
            </w:tcBorders>
            <w:shd w:val="clear" w:color="auto" w:fill="auto"/>
          </w:tcPr>
          <w:p w:rsidR="00982A68" w:rsidRPr="00C81C88" w:rsidRDefault="00982A68" w:rsidP="00C81C88">
            <w:pPr>
              <w:tabs>
                <w:tab w:val="left" w:pos="8364"/>
              </w:tabs>
              <w:autoSpaceDE w:val="0"/>
              <w:autoSpaceDN w:val="0"/>
              <w:adjustRightInd w:val="0"/>
              <w:spacing w:after="0"/>
              <w:jc w:val="center"/>
              <w:rPr>
                <w:rFonts w:ascii="Times New Roman" w:eastAsia="Times New Roman" w:hAnsi="Times New Roman"/>
                <w:sz w:val="28"/>
                <w:szCs w:val="28"/>
              </w:rPr>
            </w:pPr>
            <w:r w:rsidRPr="00C81C88">
              <w:rPr>
                <w:rFonts w:ascii="Times New Roman" w:eastAsia="Times New Roman" w:hAnsi="Times New Roman"/>
                <w:sz w:val="28"/>
                <w:szCs w:val="28"/>
              </w:rPr>
              <w:t>0,5</w:t>
            </w:r>
          </w:p>
        </w:tc>
        <w:tc>
          <w:tcPr>
            <w:tcW w:w="1134" w:type="dxa"/>
            <w:tcBorders>
              <w:left w:val="single" w:sz="4" w:space="0" w:color="auto"/>
              <w:right w:val="single" w:sz="4" w:space="0" w:color="auto"/>
            </w:tcBorders>
            <w:shd w:val="clear" w:color="auto" w:fill="auto"/>
          </w:tcPr>
          <w:p w:rsidR="00982A68" w:rsidRPr="00C81C88" w:rsidRDefault="00982A68" w:rsidP="00C81C88">
            <w:pPr>
              <w:tabs>
                <w:tab w:val="left" w:pos="8364"/>
              </w:tabs>
              <w:autoSpaceDE w:val="0"/>
              <w:autoSpaceDN w:val="0"/>
              <w:adjustRightInd w:val="0"/>
              <w:spacing w:after="0"/>
              <w:jc w:val="center"/>
              <w:rPr>
                <w:rFonts w:ascii="Times New Roman" w:eastAsia="Times New Roman" w:hAnsi="Times New Roman"/>
                <w:sz w:val="28"/>
                <w:szCs w:val="28"/>
              </w:rPr>
            </w:pPr>
          </w:p>
        </w:tc>
        <w:tc>
          <w:tcPr>
            <w:tcW w:w="1134" w:type="dxa"/>
            <w:tcBorders>
              <w:left w:val="single" w:sz="4" w:space="0" w:color="auto"/>
              <w:right w:val="single" w:sz="4" w:space="0" w:color="auto"/>
            </w:tcBorders>
            <w:shd w:val="clear" w:color="auto" w:fill="D9D9D9" w:themeFill="background1" w:themeFillShade="D9"/>
          </w:tcPr>
          <w:p w:rsidR="00982A68" w:rsidRPr="00C81C88" w:rsidRDefault="00982A68" w:rsidP="00C81C88">
            <w:pPr>
              <w:tabs>
                <w:tab w:val="left" w:pos="8364"/>
              </w:tabs>
              <w:autoSpaceDE w:val="0"/>
              <w:autoSpaceDN w:val="0"/>
              <w:adjustRightInd w:val="0"/>
              <w:spacing w:after="0"/>
              <w:jc w:val="center"/>
              <w:rPr>
                <w:rFonts w:ascii="Times New Roman" w:eastAsia="Times New Roman" w:hAnsi="Times New Roman"/>
                <w:sz w:val="28"/>
                <w:szCs w:val="28"/>
              </w:rPr>
            </w:pPr>
          </w:p>
        </w:tc>
        <w:tc>
          <w:tcPr>
            <w:tcW w:w="1134" w:type="dxa"/>
            <w:tcBorders>
              <w:left w:val="single" w:sz="4" w:space="0" w:color="auto"/>
            </w:tcBorders>
            <w:shd w:val="clear" w:color="auto" w:fill="D9D9D9" w:themeFill="background1" w:themeFillShade="D9"/>
          </w:tcPr>
          <w:p w:rsidR="00982A68" w:rsidRPr="00C81C88" w:rsidRDefault="00982A68" w:rsidP="00C81C88">
            <w:pPr>
              <w:tabs>
                <w:tab w:val="left" w:pos="8364"/>
              </w:tabs>
              <w:autoSpaceDE w:val="0"/>
              <w:autoSpaceDN w:val="0"/>
              <w:adjustRightInd w:val="0"/>
              <w:spacing w:after="0"/>
              <w:jc w:val="center"/>
              <w:rPr>
                <w:rFonts w:ascii="Times New Roman" w:eastAsia="Times New Roman" w:hAnsi="Times New Roman"/>
                <w:sz w:val="28"/>
                <w:szCs w:val="28"/>
              </w:rPr>
            </w:pPr>
          </w:p>
        </w:tc>
        <w:tc>
          <w:tcPr>
            <w:tcW w:w="1134" w:type="dxa"/>
            <w:shd w:val="clear" w:color="auto" w:fill="D9D9D9" w:themeFill="background1" w:themeFillShade="D9"/>
          </w:tcPr>
          <w:p w:rsidR="00982A68" w:rsidRPr="00C81C88" w:rsidRDefault="00982A68" w:rsidP="00C81C88">
            <w:pPr>
              <w:tabs>
                <w:tab w:val="left" w:pos="8364"/>
              </w:tabs>
              <w:autoSpaceDE w:val="0"/>
              <w:autoSpaceDN w:val="0"/>
              <w:adjustRightInd w:val="0"/>
              <w:spacing w:after="0"/>
              <w:jc w:val="center"/>
              <w:rPr>
                <w:rFonts w:ascii="Times New Roman" w:eastAsia="Times New Roman" w:hAnsi="Times New Roman"/>
                <w:sz w:val="28"/>
                <w:szCs w:val="28"/>
              </w:rPr>
            </w:pPr>
          </w:p>
        </w:tc>
        <w:tc>
          <w:tcPr>
            <w:tcW w:w="1134" w:type="dxa"/>
          </w:tcPr>
          <w:p w:rsidR="00982A68" w:rsidRPr="00C81C88" w:rsidRDefault="00982A68" w:rsidP="00C81C88">
            <w:pPr>
              <w:tabs>
                <w:tab w:val="left" w:pos="8364"/>
              </w:tabs>
              <w:autoSpaceDE w:val="0"/>
              <w:autoSpaceDN w:val="0"/>
              <w:adjustRightInd w:val="0"/>
              <w:spacing w:after="0"/>
              <w:jc w:val="center"/>
              <w:rPr>
                <w:rFonts w:ascii="Times New Roman" w:eastAsia="Times New Roman" w:hAnsi="Times New Roman"/>
                <w:b/>
                <w:sz w:val="28"/>
                <w:szCs w:val="28"/>
              </w:rPr>
            </w:pPr>
          </w:p>
        </w:tc>
      </w:tr>
      <w:tr w:rsidR="00982A68" w:rsidRPr="00C81C88" w:rsidTr="00982A68">
        <w:trPr>
          <w:trHeight w:val="411"/>
        </w:trPr>
        <w:tc>
          <w:tcPr>
            <w:tcW w:w="2235" w:type="dxa"/>
            <w:vMerge w:val="restart"/>
            <w:tcBorders>
              <w:right w:val="single" w:sz="4" w:space="0" w:color="auto"/>
            </w:tcBorders>
          </w:tcPr>
          <w:p w:rsidR="00982A68" w:rsidRPr="00C81C88" w:rsidRDefault="00982A68" w:rsidP="00C81C88">
            <w:pPr>
              <w:tabs>
                <w:tab w:val="left" w:pos="8364"/>
              </w:tabs>
              <w:autoSpaceDE w:val="0"/>
              <w:autoSpaceDN w:val="0"/>
              <w:adjustRightInd w:val="0"/>
              <w:spacing w:after="0"/>
              <w:rPr>
                <w:rFonts w:ascii="Times New Roman" w:eastAsia="Times New Roman" w:hAnsi="Times New Roman"/>
                <w:sz w:val="28"/>
                <w:szCs w:val="28"/>
              </w:rPr>
            </w:pPr>
            <w:r w:rsidRPr="00C81C88">
              <w:rPr>
                <w:rFonts w:ascii="Times New Roman" w:eastAsia="Times New Roman" w:hAnsi="Times New Roman"/>
                <w:sz w:val="28"/>
                <w:szCs w:val="28"/>
              </w:rPr>
              <w:t xml:space="preserve">Общественно-научные </w:t>
            </w:r>
          </w:p>
          <w:p w:rsidR="00982A68" w:rsidRPr="00C81C88" w:rsidRDefault="00982A68" w:rsidP="00C81C88">
            <w:pPr>
              <w:tabs>
                <w:tab w:val="left" w:pos="8364"/>
              </w:tabs>
              <w:autoSpaceDE w:val="0"/>
              <w:autoSpaceDN w:val="0"/>
              <w:adjustRightInd w:val="0"/>
              <w:spacing w:after="0"/>
              <w:rPr>
                <w:rFonts w:ascii="Times New Roman" w:eastAsia="Times New Roman" w:hAnsi="Times New Roman"/>
                <w:sz w:val="28"/>
                <w:szCs w:val="28"/>
              </w:rPr>
            </w:pPr>
            <w:r w:rsidRPr="00C81C88">
              <w:rPr>
                <w:rFonts w:ascii="Times New Roman" w:eastAsia="Times New Roman" w:hAnsi="Times New Roman"/>
                <w:sz w:val="28"/>
                <w:szCs w:val="28"/>
              </w:rPr>
              <w:t>предметы</w:t>
            </w:r>
          </w:p>
        </w:tc>
        <w:tc>
          <w:tcPr>
            <w:tcW w:w="2268" w:type="dxa"/>
            <w:gridSpan w:val="2"/>
            <w:tcBorders>
              <w:left w:val="single" w:sz="4" w:space="0" w:color="auto"/>
            </w:tcBorders>
          </w:tcPr>
          <w:p w:rsidR="00982A68" w:rsidRPr="00C81C88" w:rsidRDefault="00982A68" w:rsidP="00C81C88">
            <w:pPr>
              <w:tabs>
                <w:tab w:val="left" w:pos="8364"/>
              </w:tabs>
              <w:autoSpaceDE w:val="0"/>
              <w:autoSpaceDN w:val="0"/>
              <w:adjustRightInd w:val="0"/>
              <w:spacing w:after="0"/>
              <w:rPr>
                <w:rFonts w:ascii="Times New Roman" w:eastAsia="Times New Roman" w:hAnsi="Times New Roman"/>
                <w:sz w:val="28"/>
                <w:szCs w:val="28"/>
              </w:rPr>
            </w:pPr>
            <w:r w:rsidRPr="00C81C88">
              <w:rPr>
                <w:rFonts w:ascii="Times New Roman" w:eastAsia="Times New Roman" w:hAnsi="Times New Roman"/>
                <w:sz w:val="28"/>
                <w:szCs w:val="28"/>
              </w:rPr>
              <w:t>Обществознание</w:t>
            </w:r>
          </w:p>
        </w:tc>
        <w:tc>
          <w:tcPr>
            <w:tcW w:w="1134" w:type="dxa"/>
            <w:tcBorders>
              <w:right w:val="single" w:sz="4" w:space="0" w:color="auto"/>
            </w:tcBorders>
            <w:shd w:val="clear" w:color="auto" w:fill="auto"/>
          </w:tcPr>
          <w:p w:rsidR="00982A68" w:rsidRPr="00C81C88" w:rsidRDefault="00982A68" w:rsidP="00C81C88">
            <w:pPr>
              <w:tabs>
                <w:tab w:val="left" w:pos="8364"/>
              </w:tabs>
              <w:autoSpaceDE w:val="0"/>
              <w:autoSpaceDN w:val="0"/>
              <w:adjustRightInd w:val="0"/>
              <w:spacing w:after="0"/>
              <w:jc w:val="center"/>
              <w:rPr>
                <w:rFonts w:ascii="Times New Roman" w:eastAsia="Times New Roman" w:hAnsi="Times New Roman"/>
                <w:sz w:val="28"/>
                <w:szCs w:val="28"/>
              </w:rPr>
            </w:pPr>
            <w:r w:rsidRPr="00C81C88">
              <w:rPr>
                <w:rFonts w:ascii="Times New Roman" w:eastAsia="Times New Roman" w:hAnsi="Times New Roman"/>
                <w:sz w:val="28"/>
                <w:szCs w:val="28"/>
              </w:rPr>
              <w:t>0,5</w:t>
            </w:r>
          </w:p>
        </w:tc>
        <w:tc>
          <w:tcPr>
            <w:tcW w:w="1134" w:type="dxa"/>
            <w:tcBorders>
              <w:left w:val="single" w:sz="4" w:space="0" w:color="auto"/>
              <w:right w:val="single" w:sz="4" w:space="0" w:color="auto"/>
            </w:tcBorders>
            <w:shd w:val="clear" w:color="auto" w:fill="auto"/>
          </w:tcPr>
          <w:p w:rsidR="00982A68" w:rsidRPr="00C81C88" w:rsidRDefault="00982A68" w:rsidP="00C81C88">
            <w:pPr>
              <w:tabs>
                <w:tab w:val="left" w:pos="8364"/>
              </w:tabs>
              <w:autoSpaceDE w:val="0"/>
              <w:autoSpaceDN w:val="0"/>
              <w:adjustRightInd w:val="0"/>
              <w:spacing w:after="0"/>
              <w:jc w:val="center"/>
              <w:rPr>
                <w:rFonts w:ascii="Times New Roman" w:eastAsia="Times New Roman" w:hAnsi="Times New Roman"/>
                <w:sz w:val="28"/>
                <w:szCs w:val="28"/>
              </w:rPr>
            </w:pPr>
            <w:r w:rsidRPr="00C81C88">
              <w:rPr>
                <w:rFonts w:ascii="Times New Roman" w:eastAsia="Times New Roman" w:hAnsi="Times New Roman"/>
                <w:sz w:val="28"/>
                <w:szCs w:val="28"/>
              </w:rPr>
              <w:t>0,5</w:t>
            </w:r>
          </w:p>
        </w:tc>
        <w:tc>
          <w:tcPr>
            <w:tcW w:w="1134" w:type="dxa"/>
            <w:tcBorders>
              <w:left w:val="single" w:sz="4" w:space="0" w:color="auto"/>
              <w:right w:val="single" w:sz="4" w:space="0" w:color="auto"/>
            </w:tcBorders>
            <w:shd w:val="clear" w:color="auto" w:fill="D9D9D9" w:themeFill="background1" w:themeFillShade="D9"/>
          </w:tcPr>
          <w:p w:rsidR="00982A68" w:rsidRPr="00C81C88" w:rsidRDefault="00982A68" w:rsidP="00C81C88">
            <w:pPr>
              <w:tabs>
                <w:tab w:val="left" w:pos="8364"/>
              </w:tabs>
              <w:autoSpaceDE w:val="0"/>
              <w:autoSpaceDN w:val="0"/>
              <w:adjustRightInd w:val="0"/>
              <w:spacing w:after="0"/>
              <w:jc w:val="center"/>
              <w:rPr>
                <w:rFonts w:ascii="Times New Roman" w:eastAsia="Times New Roman" w:hAnsi="Times New Roman"/>
                <w:sz w:val="28"/>
                <w:szCs w:val="28"/>
              </w:rPr>
            </w:pPr>
          </w:p>
        </w:tc>
        <w:tc>
          <w:tcPr>
            <w:tcW w:w="1134" w:type="dxa"/>
            <w:tcBorders>
              <w:left w:val="single" w:sz="4" w:space="0" w:color="auto"/>
            </w:tcBorders>
            <w:shd w:val="clear" w:color="auto" w:fill="D9D9D9" w:themeFill="background1" w:themeFillShade="D9"/>
          </w:tcPr>
          <w:p w:rsidR="00982A68" w:rsidRPr="00C81C88" w:rsidRDefault="00982A68" w:rsidP="00C81C88">
            <w:pPr>
              <w:tabs>
                <w:tab w:val="left" w:pos="8364"/>
              </w:tabs>
              <w:autoSpaceDE w:val="0"/>
              <w:autoSpaceDN w:val="0"/>
              <w:adjustRightInd w:val="0"/>
              <w:spacing w:after="0"/>
              <w:jc w:val="center"/>
              <w:rPr>
                <w:rFonts w:ascii="Times New Roman" w:eastAsia="Times New Roman" w:hAnsi="Times New Roman"/>
                <w:sz w:val="28"/>
                <w:szCs w:val="28"/>
              </w:rPr>
            </w:pPr>
          </w:p>
        </w:tc>
        <w:tc>
          <w:tcPr>
            <w:tcW w:w="1134" w:type="dxa"/>
            <w:shd w:val="clear" w:color="auto" w:fill="D9D9D9" w:themeFill="background1" w:themeFillShade="D9"/>
          </w:tcPr>
          <w:p w:rsidR="00982A68" w:rsidRPr="00C81C88" w:rsidRDefault="00982A68" w:rsidP="00C81C88">
            <w:pPr>
              <w:tabs>
                <w:tab w:val="left" w:pos="8364"/>
              </w:tabs>
              <w:autoSpaceDE w:val="0"/>
              <w:autoSpaceDN w:val="0"/>
              <w:adjustRightInd w:val="0"/>
              <w:spacing w:after="0"/>
              <w:jc w:val="center"/>
              <w:rPr>
                <w:rFonts w:ascii="Times New Roman" w:eastAsia="Times New Roman" w:hAnsi="Times New Roman"/>
                <w:sz w:val="28"/>
                <w:szCs w:val="28"/>
              </w:rPr>
            </w:pPr>
          </w:p>
        </w:tc>
        <w:tc>
          <w:tcPr>
            <w:tcW w:w="1134" w:type="dxa"/>
          </w:tcPr>
          <w:p w:rsidR="00982A68" w:rsidRPr="00C81C88" w:rsidRDefault="00982A68" w:rsidP="00C81C88">
            <w:pPr>
              <w:tabs>
                <w:tab w:val="left" w:pos="8364"/>
              </w:tabs>
              <w:autoSpaceDE w:val="0"/>
              <w:autoSpaceDN w:val="0"/>
              <w:adjustRightInd w:val="0"/>
              <w:spacing w:after="0"/>
              <w:jc w:val="center"/>
              <w:rPr>
                <w:rFonts w:ascii="Times New Roman" w:eastAsia="Times New Roman" w:hAnsi="Times New Roman"/>
                <w:b/>
                <w:sz w:val="28"/>
                <w:szCs w:val="28"/>
              </w:rPr>
            </w:pPr>
          </w:p>
        </w:tc>
      </w:tr>
      <w:tr w:rsidR="00982A68" w:rsidRPr="00C81C88" w:rsidTr="00982A68">
        <w:trPr>
          <w:trHeight w:val="417"/>
        </w:trPr>
        <w:tc>
          <w:tcPr>
            <w:tcW w:w="2235" w:type="dxa"/>
            <w:vMerge/>
            <w:tcBorders>
              <w:right w:val="single" w:sz="4" w:space="0" w:color="auto"/>
            </w:tcBorders>
          </w:tcPr>
          <w:p w:rsidR="00982A68" w:rsidRPr="00C81C88" w:rsidRDefault="00982A68" w:rsidP="00C81C88">
            <w:pPr>
              <w:tabs>
                <w:tab w:val="left" w:pos="8364"/>
              </w:tabs>
              <w:autoSpaceDE w:val="0"/>
              <w:autoSpaceDN w:val="0"/>
              <w:adjustRightInd w:val="0"/>
              <w:spacing w:after="0"/>
              <w:rPr>
                <w:rFonts w:ascii="Times New Roman" w:eastAsia="Times New Roman" w:hAnsi="Times New Roman"/>
                <w:sz w:val="28"/>
                <w:szCs w:val="28"/>
              </w:rPr>
            </w:pPr>
          </w:p>
        </w:tc>
        <w:tc>
          <w:tcPr>
            <w:tcW w:w="2268" w:type="dxa"/>
            <w:gridSpan w:val="2"/>
            <w:tcBorders>
              <w:top w:val="single" w:sz="4" w:space="0" w:color="auto"/>
              <w:left w:val="single" w:sz="4" w:space="0" w:color="auto"/>
            </w:tcBorders>
          </w:tcPr>
          <w:p w:rsidR="00982A68" w:rsidRPr="00C81C88" w:rsidRDefault="00982A68" w:rsidP="00C81C88">
            <w:pPr>
              <w:tabs>
                <w:tab w:val="left" w:pos="8364"/>
              </w:tabs>
              <w:autoSpaceDE w:val="0"/>
              <w:autoSpaceDN w:val="0"/>
              <w:adjustRightInd w:val="0"/>
              <w:spacing w:after="0"/>
              <w:rPr>
                <w:rFonts w:ascii="Times New Roman" w:eastAsia="Times New Roman" w:hAnsi="Times New Roman"/>
                <w:sz w:val="28"/>
                <w:szCs w:val="28"/>
              </w:rPr>
            </w:pPr>
            <w:r w:rsidRPr="00C81C88">
              <w:rPr>
                <w:rFonts w:ascii="Times New Roman" w:eastAsia="Times New Roman" w:hAnsi="Times New Roman"/>
                <w:sz w:val="28"/>
                <w:szCs w:val="28"/>
              </w:rPr>
              <w:t>География</w:t>
            </w:r>
          </w:p>
        </w:tc>
        <w:tc>
          <w:tcPr>
            <w:tcW w:w="1134" w:type="dxa"/>
            <w:tcBorders>
              <w:top w:val="single" w:sz="4" w:space="0" w:color="auto"/>
              <w:right w:val="single" w:sz="4" w:space="0" w:color="auto"/>
            </w:tcBorders>
            <w:shd w:val="clear" w:color="auto" w:fill="auto"/>
          </w:tcPr>
          <w:p w:rsidR="00982A68" w:rsidRPr="00C81C88" w:rsidRDefault="00982A68" w:rsidP="00C81C88">
            <w:pPr>
              <w:tabs>
                <w:tab w:val="left" w:pos="8364"/>
              </w:tabs>
              <w:autoSpaceDE w:val="0"/>
              <w:autoSpaceDN w:val="0"/>
              <w:adjustRightInd w:val="0"/>
              <w:spacing w:after="0"/>
              <w:jc w:val="center"/>
              <w:rPr>
                <w:rFonts w:ascii="Times New Roman" w:eastAsia="Times New Roman" w:hAnsi="Times New Roman"/>
                <w:sz w:val="28"/>
                <w:szCs w:val="28"/>
              </w:rPr>
            </w:pPr>
            <w:r w:rsidRPr="00C81C88">
              <w:rPr>
                <w:rFonts w:ascii="Times New Roman" w:eastAsia="Times New Roman" w:hAnsi="Times New Roman"/>
                <w:sz w:val="28"/>
                <w:szCs w:val="28"/>
              </w:rPr>
              <w:t>0,5</w:t>
            </w:r>
          </w:p>
        </w:tc>
        <w:tc>
          <w:tcPr>
            <w:tcW w:w="1134" w:type="dxa"/>
            <w:tcBorders>
              <w:top w:val="single" w:sz="4" w:space="0" w:color="auto"/>
              <w:left w:val="single" w:sz="4" w:space="0" w:color="auto"/>
              <w:right w:val="single" w:sz="4" w:space="0" w:color="auto"/>
            </w:tcBorders>
            <w:shd w:val="clear" w:color="auto" w:fill="auto"/>
          </w:tcPr>
          <w:p w:rsidR="00982A68" w:rsidRPr="00C81C88" w:rsidRDefault="00982A68" w:rsidP="00C81C88">
            <w:pPr>
              <w:tabs>
                <w:tab w:val="left" w:pos="8364"/>
              </w:tabs>
              <w:autoSpaceDE w:val="0"/>
              <w:autoSpaceDN w:val="0"/>
              <w:adjustRightInd w:val="0"/>
              <w:spacing w:after="0"/>
              <w:jc w:val="center"/>
              <w:rPr>
                <w:rFonts w:ascii="Times New Roman" w:eastAsia="Times New Roman" w:hAnsi="Times New Roman"/>
                <w:sz w:val="28"/>
                <w:szCs w:val="28"/>
              </w:rPr>
            </w:pPr>
            <w:r w:rsidRPr="00C81C88">
              <w:rPr>
                <w:rFonts w:ascii="Times New Roman" w:eastAsia="Times New Roman" w:hAnsi="Times New Roman"/>
                <w:sz w:val="28"/>
                <w:szCs w:val="28"/>
              </w:rPr>
              <w:t>1</w:t>
            </w:r>
          </w:p>
        </w:tc>
        <w:tc>
          <w:tcPr>
            <w:tcW w:w="1134" w:type="dxa"/>
            <w:tcBorders>
              <w:top w:val="single" w:sz="4" w:space="0" w:color="auto"/>
              <w:left w:val="single" w:sz="4" w:space="0" w:color="auto"/>
              <w:right w:val="single" w:sz="4" w:space="0" w:color="auto"/>
            </w:tcBorders>
            <w:shd w:val="clear" w:color="auto" w:fill="D9D9D9" w:themeFill="background1" w:themeFillShade="D9"/>
          </w:tcPr>
          <w:p w:rsidR="00982A68" w:rsidRPr="00C81C88" w:rsidRDefault="00982A68" w:rsidP="00C81C88">
            <w:pPr>
              <w:tabs>
                <w:tab w:val="left" w:pos="8364"/>
              </w:tabs>
              <w:autoSpaceDE w:val="0"/>
              <w:autoSpaceDN w:val="0"/>
              <w:adjustRightInd w:val="0"/>
              <w:spacing w:after="0"/>
              <w:jc w:val="center"/>
              <w:rPr>
                <w:rFonts w:ascii="Times New Roman" w:eastAsia="Times New Roman" w:hAnsi="Times New Roman"/>
                <w:sz w:val="28"/>
                <w:szCs w:val="28"/>
              </w:rPr>
            </w:pPr>
          </w:p>
        </w:tc>
        <w:tc>
          <w:tcPr>
            <w:tcW w:w="1134" w:type="dxa"/>
            <w:tcBorders>
              <w:top w:val="single" w:sz="4" w:space="0" w:color="auto"/>
              <w:left w:val="single" w:sz="4" w:space="0" w:color="auto"/>
            </w:tcBorders>
            <w:shd w:val="clear" w:color="auto" w:fill="D9D9D9" w:themeFill="background1" w:themeFillShade="D9"/>
          </w:tcPr>
          <w:p w:rsidR="00982A68" w:rsidRPr="00C81C88" w:rsidRDefault="00982A68" w:rsidP="00C81C88">
            <w:pPr>
              <w:tabs>
                <w:tab w:val="left" w:pos="8364"/>
              </w:tabs>
              <w:autoSpaceDE w:val="0"/>
              <w:autoSpaceDN w:val="0"/>
              <w:adjustRightInd w:val="0"/>
              <w:spacing w:after="0"/>
              <w:jc w:val="center"/>
              <w:rPr>
                <w:rFonts w:ascii="Times New Roman" w:eastAsia="Times New Roman" w:hAnsi="Times New Roman"/>
                <w:sz w:val="28"/>
                <w:szCs w:val="28"/>
              </w:rPr>
            </w:pPr>
          </w:p>
        </w:tc>
        <w:tc>
          <w:tcPr>
            <w:tcW w:w="1134" w:type="dxa"/>
            <w:tcBorders>
              <w:top w:val="single" w:sz="4" w:space="0" w:color="auto"/>
            </w:tcBorders>
            <w:shd w:val="clear" w:color="auto" w:fill="D9D9D9" w:themeFill="background1" w:themeFillShade="D9"/>
          </w:tcPr>
          <w:p w:rsidR="00982A68" w:rsidRPr="00C81C88" w:rsidRDefault="00982A68" w:rsidP="00C81C88">
            <w:pPr>
              <w:tabs>
                <w:tab w:val="left" w:pos="8364"/>
              </w:tabs>
              <w:autoSpaceDE w:val="0"/>
              <w:autoSpaceDN w:val="0"/>
              <w:adjustRightInd w:val="0"/>
              <w:spacing w:after="0"/>
              <w:jc w:val="center"/>
              <w:rPr>
                <w:rFonts w:ascii="Times New Roman" w:eastAsia="Times New Roman" w:hAnsi="Times New Roman"/>
                <w:sz w:val="28"/>
                <w:szCs w:val="28"/>
              </w:rPr>
            </w:pPr>
          </w:p>
        </w:tc>
        <w:tc>
          <w:tcPr>
            <w:tcW w:w="1134" w:type="dxa"/>
            <w:tcBorders>
              <w:top w:val="single" w:sz="4" w:space="0" w:color="auto"/>
            </w:tcBorders>
          </w:tcPr>
          <w:p w:rsidR="00982A68" w:rsidRPr="00C81C88" w:rsidRDefault="00982A68" w:rsidP="00C81C88">
            <w:pPr>
              <w:tabs>
                <w:tab w:val="left" w:pos="8364"/>
              </w:tabs>
              <w:autoSpaceDE w:val="0"/>
              <w:autoSpaceDN w:val="0"/>
              <w:adjustRightInd w:val="0"/>
              <w:spacing w:after="0"/>
              <w:jc w:val="center"/>
              <w:rPr>
                <w:rFonts w:ascii="Times New Roman" w:eastAsia="Times New Roman" w:hAnsi="Times New Roman"/>
                <w:b/>
                <w:sz w:val="28"/>
                <w:szCs w:val="28"/>
              </w:rPr>
            </w:pPr>
          </w:p>
        </w:tc>
      </w:tr>
      <w:tr w:rsidR="00982A68" w:rsidRPr="00C81C88" w:rsidTr="00982A68">
        <w:tc>
          <w:tcPr>
            <w:tcW w:w="2235" w:type="dxa"/>
            <w:tcBorders>
              <w:right w:val="single" w:sz="4" w:space="0" w:color="auto"/>
            </w:tcBorders>
          </w:tcPr>
          <w:p w:rsidR="00982A68" w:rsidRPr="00C81C88" w:rsidRDefault="00982A68" w:rsidP="00C81C88">
            <w:pPr>
              <w:tabs>
                <w:tab w:val="left" w:pos="8364"/>
              </w:tabs>
              <w:autoSpaceDE w:val="0"/>
              <w:autoSpaceDN w:val="0"/>
              <w:adjustRightInd w:val="0"/>
              <w:spacing w:after="0"/>
              <w:rPr>
                <w:rFonts w:ascii="Times New Roman" w:eastAsia="Times New Roman" w:hAnsi="Times New Roman"/>
                <w:sz w:val="28"/>
                <w:szCs w:val="28"/>
              </w:rPr>
            </w:pPr>
            <w:r w:rsidRPr="00C81C88">
              <w:rPr>
                <w:rFonts w:ascii="Times New Roman" w:eastAsia="Times New Roman" w:hAnsi="Times New Roman"/>
                <w:sz w:val="28"/>
                <w:szCs w:val="28"/>
              </w:rPr>
              <w:t>Естественно-</w:t>
            </w:r>
          </w:p>
          <w:p w:rsidR="00982A68" w:rsidRPr="00C81C88" w:rsidRDefault="00982A68" w:rsidP="00C81C88">
            <w:pPr>
              <w:tabs>
                <w:tab w:val="left" w:pos="8364"/>
              </w:tabs>
              <w:autoSpaceDE w:val="0"/>
              <w:autoSpaceDN w:val="0"/>
              <w:adjustRightInd w:val="0"/>
              <w:spacing w:after="0"/>
              <w:rPr>
                <w:rFonts w:ascii="Times New Roman" w:eastAsia="Times New Roman" w:hAnsi="Times New Roman"/>
                <w:sz w:val="28"/>
                <w:szCs w:val="28"/>
              </w:rPr>
            </w:pPr>
            <w:r w:rsidRPr="00C81C88">
              <w:rPr>
                <w:rFonts w:ascii="Times New Roman" w:eastAsia="Times New Roman" w:hAnsi="Times New Roman"/>
                <w:sz w:val="28"/>
                <w:szCs w:val="28"/>
              </w:rPr>
              <w:t xml:space="preserve">научные предметы </w:t>
            </w:r>
          </w:p>
        </w:tc>
        <w:tc>
          <w:tcPr>
            <w:tcW w:w="2268" w:type="dxa"/>
            <w:gridSpan w:val="2"/>
            <w:tcBorders>
              <w:left w:val="single" w:sz="4" w:space="0" w:color="auto"/>
            </w:tcBorders>
          </w:tcPr>
          <w:p w:rsidR="00982A68" w:rsidRPr="00C81C88" w:rsidRDefault="00982A68" w:rsidP="00C81C88">
            <w:pPr>
              <w:tabs>
                <w:tab w:val="left" w:pos="8364"/>
              </w:tabs>
              <w:autoSpaceDE w:val="0"/>
              <w:autoSpaceDN w:val="0"/>
              <w:adjustRightInd w:val="0"/>
              <w:spacing w:after="0"/>
              <w:rPr>
                <w:rFonts w:ascii="Times New Roman" w:eastAsia="Times New Roman" w:hAnsi="Times New Roman"/>
                <w:sz w:val="28"/>
                <w:szCs w:val="28"/>
              </w:rPr>
            </w:pPr>
            <w:r w:rsidRPr="00C81C88">
              <w:rPr>
                <w:rFonts w:ascii="Times New Roman" w:eastAsia="Times New Roman" w:hAnsi="Times New Roman"/>
                <w:sz w:val="28"/>
                <w:szCs w:val="28"/>
              </w:rPr>
              <w:t>Биология</w:t>
            </w:r>
          </w:p>
        </w:tc>
        <w:tc>
          <w:tcPr>
            <w:tcW w:w="1134" w:type="dxa"/>
            <w:tcBorders>
              <w:right w:val="single" w:sz="4" w:space="0" w:color="auto"/>
            </w:tcBorders>
            <w:shd w:val="clear" w:color="auto" w:fill="auto"/>
          </w:tcPr>
          <w:p w:rsidR="00982A68" w:rsidRPr="00C81C88" w:rsidRDefault="00982A68" w:rsidP="00C81C88">
            <w:pPr>
              <w:tabs>
                <w:tab w:val="left" w:pos="8364"/>
              </w:tabs>
              <w:autoSpaceDE w:val="0"/>
              <w:autoSpaceDN w:val="0"/>
              <w:adjustRightInd w:val="0"/>
              <w:spacing w:after="0"/>
              <w:jc w:val="center"/>
              <w:rPr>
                <w:rFonts w:ascii="Times New Roman" w:eastAsia="Times New Roman" w:hAnsi="Times New Roman"/>
                <w:sz w:val="28"/>
                <w:szCs w:val="28"/>
              </w:rPr>
            </w:pPr>
            <w:r w:rsidRPr="00C81C88">
              <w:rPr>
                <w:rFonts w:ascii="Times New Roman" w:eastAsia="Times New Roman" w:hAnsi="Times New Roman"/>
                <w:sz w:val="28"/>
                <w:szCs w:val="28"/>
              </w:rPr>
              <w:t>0,5</w:t>
            </w:r>
          </w:p>
        </w:tc>
        <w:tc>
          <w:tcPr>
            <w:tcW w:w="1134" w:type="dxa"/>
            <w:tcBorders>
              <w:left w:val="single" w:sz="4" w:space="0" w:color="auto"/>
              <w:right w:val="single" w:sz="4" w:space="0" w:color="auto"/>
            </w:tcBorders>
            <w:shd w:val="clear" w:color="auto" w:fill="auto"/>
          </w:tcPr>
          <w:p w:rsidR="00982A68" w:rsidRPr="00C81C88" w:rsidRDefault="00982A68" w:rsidP="00C81C88">
            <w:pPr>
              <w:tabs>
                <w:tab w:val="left" w:pos="8364"/>
              </w:tabs>
              <w:autoSpaceDE w:val="0"/>
              <w:autoSpaceDN w:val="0"/>
              <w:adjustRightInd w:val="0"/>
              <w:spacing w:after="0"/>
              <w:jc w:val="center"/>
              <w:rPr>
                <w:rFonts w:ascii="Times New Roman" w:eastAsia="Times New Roman" w:hAnsi="Times New Roman"/>
                <w:sz w:val="28"/>
                <w:szCs w:val="28"/>
              </w:rPr>
            </w:pPr>
            <w:r w:rsidRPr="00C81C88">
              <w:rPr>
                <w:rFonts w:ascii="Times New Roman" w:eastAsia="Times New Roman" w:hAnsi="Times New Roman"/>
                <w:sz w:val="28"/>
                <w:szCs w:val="28"/>
              </w:rPr>
              <w:t>1</w:t>
            </w:r>
          </w:p>
        </w:tc>
        <w:tc>
          <w:tcPr>
            <w:tcW w:w="1134" w:type="dxa"/>
            <w:tcBorders>
              <w:left w:val="single" w:sz="4" w:space="0" w:color="auto"/>
              <w:right w:val="single" w:sz="4" w:space="0" w:color="auto"/>
            </w:tcBorders>
            <w:shd w:val="clear" w:color="auto" w:fill="D9D9D9" w:themeFill="background1" w:themeFillShade="D9"/>
          </w:tcPr>
          <w:p w:rsidR="00982A68" w:rsidRPr="00C81C88" w:rsidRDefault="00982A68" w:rsidP="00C81C88">
            <w:pPr>
              <w:tabs>
                <w:tab w:val="left" w:pos="8364"/>
              </w:tabs>
              <w:autoSpaceDE w:val="0"/>
              <w:autoSpaceDN w:val="0"/>
              <w:adjustRightInd w:val="0"/>
              <w:spacing w:after="0"/>
              <w:jc w:val="center"/>
              <w:rPr>
                <w:rFonts w:ascii="Times New Roman" w:eastAsia="Times New Roman" w:hAnsi="Times New Roman"/>
                <w:sz w:val="28"/>
                <w:szCs w:val="28"/>
              </w:rPr>
            </w:pPr>
          </w:p>
        </w:tc>
        <w:tc>
          <w:tcPr>
            <w:tcW w:w="1134" w:type="dxa"/>
            <w:tcBorders>
              <w:left w:val="single" w:sz="4" w:space="0" w:color="auto"/>
            </w:tcBorders>
            <w:shd w:val="clear" w:color="auto" w:fill="D9D9D9" w:themeFill="background1" w:themeFillShade="D9"/>
          </w:tcPr>
          <w:p w:rsidR="00982A68" w:rsidRPr="00C81C88" w:rsidRDefault="00982A68" w:rsidP="00C81C88">
            <w:pPr>
              <w:tabs>
                <w:tab w:val="left" w:pos="8364"/>
              </w:tabs>
              <w:autoSpaceDE w:val="0"/>
              <w:autoSpaceDN w:val="0"/>
              <w:adjustRightInd w:val="0"/>
              <w:spacing w:after="0"/>
              <w:jc w:val="center"/>
              <w:rPr>
                <w:rFonts w:ascii="Times New Roman" w:eastAsia="Times New Roman" w:hAnsi="Times New Roman"/>
                <w:sz w:val="28"/>
                <w:szCs w:val="28"/>
              </w:rPr>
            </w:pPr>
          </w:p>
        </w:tc>
        <w:tc>
          <w:tcPr>
            <w:tcW w:w="1134" w:type="dxa"/>
            <w:shd w:val="clear" w:color="auto" w:fill="D9D9D9" w:themeFill="background1" w:themeFillShade="D9"/>
          </w:tcPr>
          <w:p w:rsidR="00982A68" w:rsidRPr="00C81C88" w:rsidRDefault="00982A68" w:rsidP="00C81C88">
            <w:pPr>
              <w:tabs>
                <w:tab w:val="left" w:pos="8364"/>
              </w:tabs>
              <w:autoSpaceDE w:val="0"/>
              <w:autoSpaceDN w:val="0"/>
              <w:adjustRightInd w:val="0"/>
              <w:spacing w:after="0"/>
              <w:jc w:val="center"/>
              <w:rPr>
                <w:rFonts w:ascii="Times New Roman" w:eastAsia="Times New Roman" w:hAnsi="Times New Roman"/>
                <w:b/>
                <w:sz w:val="28"/>
                <w:szCs w:val="28"/>
              </w:rPr>
            </w:pPr>
          </w:p>
        </w:tc>
        <w:tc>
          <w:tcPr>
            <w:tcW w:w="1134" w:type="dxa"/>
          </w:tcPr>
          <w:p w:rsidR="00982A68" w:rsidRPr="00C81C88" w:rsidRDefault="00982A68" w:rsidP="00C81C88">
            <w:pPr>
              <w:tabs>
                <w:tab w:val="left" w:pos="8364"/>
              </w:tabs>
              <w:autoSpaceDE w:val="0"/>
              <w:autoSpaceDN w:val="0"/>
              <w:adjustRightInd w:val="0"/>
              <w:spacing w:after="0"/>
              <w:jc w:val="center"/>
              <w:rPr>
                <w:rFonts w:ascii="Times New Roman" w:eastAsia="Times New Roman" w:hAnsi="Times New Roman"/>
                <w:b/>
                <w:sz w:val="28"/>
                <w:szCs w:val="28"/>
              </w:rPr>
            </w:pPr>
          </w:p>
        </w:tc>
      </w:tr>
      <w:tr w:rsidR="00982A68" w:rsidRPr="00C81C88" w:rsidTr="00982A68">
        <w:tc>
          <w:tcPr>
            <w:tcW w:w="2235" w:type="dxa"/>
            <w:tcBorders>
              <w:right w:val="single" w:sz="4" w:space="0" w:color="auto"/>
            </w:tcBorders>
          </w:tcPr>
          <w:p w:rsidR="00982A68" w:rsidRPr="00C81C88" w:rsidRDefault="00982A68" w:rsidP="00C81C88">
            <w:pPr>
              <w:tabs>
                <w:tab w:val="left" w:pos="8364"/>
              </w:tabs>
              <w:autoSpaceDE w:val="0"/>
              <w:autoSpaceDN w:val="0"/>
              <w:adjustRightInd w:val="0"/>
              <w:spacing w:after="0"/>
              <w:rPr>
                <w:rFonts w:ascii="Times New Roman" w:eastAsia="Times New Roman" w:hAnsi="Times New Roman"/>
                <w:sz w:val="28"/>
                <w:szCs w:val="28"/>
              </w:rPr>
            </w:pPr>
            <w:r w:rsidRPr="00C81C88">
              <w:rPr>
                <w:rFonts w:ascii="Times New Roman" w:eastAsia="Times New Roman" w:hAnsi="Times New Roman"/>
                <w:sz w:val="28"/>
                <w:szCs w:val="28"/>
              </w:rPr>
              <w:t xml:space="preserve">Физическая культура и основы </w:t>
            </w:r>
            <w:r w:rsidRPr="00C81C88">
              <w:rPr>
                <w:rFonts w:ascii="Times New Roman" w:eastAsia="Times New Roman" w:hAnsi="Times New Roman"/>
                <w:sz w:val="28"/>
                <w:szCs w:val="28"/>
              </w:rPr>
              <w:lastRenderedPageBreak/>
              <w:t>безопасности жизнедеятельности</w:t>
            </w:r>
          </w:p>
        </w:tc>
        <w:tc>
          <w:tcPr>
            <w:tcW w:w="2268" w:type="dxa"/>
            <w:gridSpan w:val="2"/>
            <w:tcBorders>
              <w:left w:val="single" w:sz="4" w:space="0" w:color="auto"/>
            </w:tcBorders>
          </w:tcPr>
          <w:p w:rsidR="00982A68" w:rsidRPr="00C81C88" w:rsidRDefault="00982A68" w:rsidP="00C81C88">
            <w:pPr>
              <w:tabs>
                <w:tab w:val="left" w:pos="8364"/>
              </w:tabs>
              <w:autoSpaceDE w:val="0"/>
              <w:autoSpaceDN w:val="0"/>
              <w:adjustRightInd w:val="0"/>
              <w:spacing w:after="0"/>
              <w:rPr>
                <w:rFonts w:ascii="Times New Roman" w:eastAsia="Times New Roman" w:hAnsi="Times New Roman"/>
                <w:sz w:val="28"/>
                <w:szCs w:val="28"/>
              </w:rPr>
            </w:pPr>
            <w:r w:rsidRPr="00C81C88">
              <w:rPr>
                <w:rFonts w:ascii="Times New Roman" w:eastAsia="Times New Roman" w:hAnsi="Times New Roman"/>
                <w:sz w:val="28"/>
                <w:szCs w:val="28"/>
              </w:rPr>
              <w:lastRenderedPageBreak/>
              <w:t>Основы  безопасности жизнедеятельнос</w:t>
            </w:r>
            <w:r w:rsidRPr="00C81C88">
              <w:rPr>
                <w:rFonts w:ascii="Times New Roman" w:eastAsia="Times New Roman" w:hAnsi="Times New Roman"/>
                <w:sz w:val="28"/>
                <w:szCs w:val="28"/>
              </w:rPr>
              <w:lastRenderedPageBreak/>
              <w:t>ти</w:t>
            </w:r>
          </w:p>
        </w:tc>
        <w:tc>
          <w:tcPr>
            <w:tcW w:w="1134" w:type="dxa"/>
            <w:tcBorders>
              <w:right w:val="single" w:sz="4" w:space="0" w:color="auto"/>
            </w:tcBorders>
            <w:shd w:val="clear" w:color="auto" w:fill="auto"/>
          </w:tcPr>
          <w:p w:rsidR="00982A68" w:rsidRPr="00C81C88" w:rsidRDefault="00982A68" w:rsidP="00C81C88">
            <w:pPr>
              <w:tabs>
                <w:tab w:val="left" w:pos="8364"/>
              </w:tabs>
              <w:autoSpaceDE w:val="0"/>
              <w:autoSpaceDN w:val="0"/>
              <w:adjustRightInd w:val="0"/>
              <w:spacing w:after="0"/>
              <w:jc w:val="center"/>
              <w:rPr>
                <w:rFonts w:ascii="Times New Roman" w:eastAsia="Times New Roman" w:hAnsi="Times New Roman"/>
                <w:sz w:val="28"/>
                <w:szCs w:val="28"/>
              </w:rPr>
            </w:pPr>
            <w:r w:rsidRPr="00C81C88">
              <w:rPr>
                <w:rFonts w:ascii="Times New Roman" w:eastAsia="Times New Roman" w:hAnsi="Times New Roman"/>
                <w:sz w:val="28"/>
                <w:szCs w:val="28"/>
              </w:rPr>
              <w:lastRenderedPageBreak/>
              <w:t>0,5</w:t>
            </w:r>
          </w:p>
        </w:tc>
        <w:tc>
          <w:tcPr>
            <w:tcW w:w="1134" w:type="dxa"/>
            <w:tcBorders>
              <w:left w:val="single" w:sz="4" w:space="0" w:color="auto"/>
              <w:right w:val="single" w:sz="4" w:space="0" w:color="auto"/>
            </w:tcBorders>
            <w:shd w:val="clear" w:color="auto" w:fill="auto"/>
          </w:tcPr>
          <w:p w:rsidR="00982A68" w:rsidRPr="00C81C88" w:rsidRDefault="00982A68" w:rsidP="00C81C88">
            <w:pPr>
              <w:tabs>
                <w:tab w:val="left" w:pos="8364"/>
              </w:tabs>
              <w:autoSpaceDE w:val="0"/>
              <w:autoSpaceDN w:val="0"/>
              <w:adjustRightInd w:val="0"/>
              <w:spacing w:after="0"/>
              <w:jc w:val="center"/>
              <w:rPr>
                <w:rFonts w:ascii="Times New Roman" w:eastAsia="Times New Roman" w:hAnsi="Times New Roman"/>
                <w:sz w:val="28"/>
                <w:szCs w:val="28"/>
              </w:rPr>
            </w:pPr>
            <w:r w:rsidRPr="00C81C88">
              <w:rPr>
                <w:rFonts w:ascii="Times New Roman" w:eastAsia="Times New Roman" w:hAnsi="Times New Roman"/>
                <w:sz w:val="28"/>
                <w:szCs w:val="28"/>
              </w:rPr>
              <w:t>0,5</w:t>
            </w:r>
          </w:p>
        </w:tc>
        <w:tc>
          <w:tcPr>
            <w:tcW w:w="1134" w:type="dxa"/>
            <w:tcBorders>
              <w:left w:val="single" w:sz="4" w:space="0" w:color="auto"/>
              <w:right w:val="single" w:sz="4" w:space="0" w:color="auto"/>
            </w:tcBorders>
            <w:shd w:val="clear" w:color="auto" w:fill="D9D9D9" w:themeFill="background1" w:themeFillShade="D9"/>
          </w:tcPr>
          <w:p w:rsidR="00982A68" w:rsidRPr="00C81C88" w:rsidRDefault="00982A68" w:rsidP="00C81C88">
            <w:pPr>
              <w:tabs>
                <w:tab w:val="left" w:pos="8364"/>
              </w:tabs>
              <w:autoSpaceDE w:val="0"/>
              <w:autoSpaceDN w:val="0"/>
              <w:adjustRightInd w:val="0"/>
              <w:spacing w:after="0"/>
              <w:jc w:val="center"/>
              <w:rPr>
                <w:rFonts w:ascii="Times New Roman" w:eastAsia="Times New Roman" w:hAnsi="Times New Roman"/>
                <w:sz w:val="28"/>
                <w:szCs w:val="28"/>
              </w:rPr>
            </w:pPr>
          </w:p>
        </w:tc>
        <w:tc>
          <w:tcPr>
            <w:tcW w:w="1134" w:type="dxa"/>
            <w:tcBorders>
              <w:left w:val="single" w:sz="4" w:space="0" w:color="auto"/>
            </w:tcBorders>
            <w:shd w:val="clear" w:color="auto" w:fill="D9D9D9" w:themeFill="background1" w:themeFillShade="D9"/>
          </w:tcPr>
          <w:p w:rsidR="00982A68" w:rsidRPr="00C81C88" w:rsidRDefault="00982A68" w:rsidP="00C81C88">
            <w:pPr>
              <w:tabs>
                <w:tab w:val="left" w:pos="8364"/>
              </w:tabs>
              <w:autoSpaceDE w:val="0"/>
              <w:autoSpaceDN w:val="0"/>
              <w:adjustRightInd w:val="0"/>
              <w:spacing w:after="0"/>
              <w:jc w:val="center"/>
              <w:rPr>
                <w:rFonts w:ascii="Times New Roman" w:eastAsia="Times New Roman" w:hAnsi="Times New Roman"/>
                <w:sz w:val="28"/>
                <w:szCs w:val="28"/>
              </w:rPr>
            </w:pPr>
          </w:p>
        </w:tc>
        <w:tc>
          <w:tcPr>
            <w:tcW w:w="1134" w:type="dxa"/>
            <w:shd w:val="clear" w:color="auto" w:fill="D9D9D9" w:themeFill="background1" w:themeFillShade="D9"/>
          </w:tcPr>
          <w:p w:rsidR="00982A68" w:rsidRPr="00C81C88" w:rsidRDefault="00982A68" w:rsidP="00C81C88">
            <w:pPr>
              <w:tabs>
                <w:tab w:val="left" w:pos="8364"/>
              </w:tabs>
              <w:autoSpaceDE w:val="0"/>
              <w:autoSpaceDN w:val="0"/>
              <w:adjustRightInd w:val="0"/>
              <w:spacing w:after="0"/>
              <w:jc w:val="center"/>
              <w:rPr>
                <w:rFonts w:ascii="Times New Roman" w:eastAsia="Times New Roman" w:hAnsi="Times New Roman"/>
                <w:b/>
                <w:sz w:val="28"/>
                <w:szCs w:val="28"/>
              </w:rPr>
            </w:pPr>
          </w:p>
        </w:tc>
        <w:tc>
          <w:tcPr>
            <w:tcW w:w="1134" w:type="dxa"/>
          </w:tcPr>
          <w:p w:rsidR="00982A68" w:rsidRPr="00C81C88" w:rsidRDefault="00982A68" w:rsidP="00C81C88">
            <w:pPr>
              <w:tabs>
                <w:tab w:val="left" w:pos="8364"/>
              </w:tabs>
              <w:autoSpaceDE w:val="0"/>
              <w:autoSpaceDN w:val="0"/>
              <w:adjustRightInd w:val="0"/>
              <w:spacing w:after="0"/>
              <w:jc w:val="center"/>
              <w:rPr>
                <w:rFonts w:ascii="Times New Roman" w:eastAsia="Times New Roman" w:hAnsi="Times New Roman"/>
                <w:b/>
                <w:sz w:val="28"/>
                <w:szCs w:val="28"/>
              </w:rPr>
            </w:pPr>
          </w:p>
        </w:tc>
      </w:tr>
      <w:tr w:rsidR="00982A68" w:rsidRPr="00C81C88" w:rsidTr="00982A68">
        <w:tc>
          <w:tcPr>
            <w:tcW w:w="4503" w:type="dxa"/>
            <w:gridSpan w:val="3"/>
          </w:tcPr>
          <w:p w:rsidR="00982A68" w:rsidRPr="00C81C88" w:rsidRDefault="00982A68" w:rsidP="00C81C88">
            <w:pPr>
              <w:tabs>
                <w:tab w:val="left" w:pos="8364"/>
              </w:tabs>
              <w:autoSpaceDE w:val="0"/>
              <w:autoSpaceDN w:val="0"/>
              <w:adjustRightInd w:val="0"/>
              <w:spacing w:after="0"/>
              <w:rPr>
                <w:rFonts w:ascii="Times New Roman" w:eastAsia="Times New Roman" w:hAnsi="Times New Roman"/>
                <w:sz w:val="28"/>
                <w:szCs w:val="28"/>
              </w:rPr>
            </w:pPr>
            <w:r w:rsidRPr="00C81C88">
              <w:rPr>
                <w:rFonts w:ascii="Times New Roman" w:eastAsia="Times New Roman" w:hAnsi="Times New Roman"/>
                <w:sz w:val="28"/>
                <w:szCs w:val="28"/>
              </w:rPr>
              <w:t>Максимально допустимая недельная</w:t>
            </w:r>
          </w:p>
          <w:p w:rsidR="00982A68" w:rsidRPr="00C81C88" w:rsidRDefault="00982A68" w:rsidP="00C81C88">
            <w:pPr>
              <w:tabs>
                <w:tab w:val="left" w:pos="8364"/>
              </w:tabs>
              <w:autoSpaceDE w:val="0"/>
              <w:autoSpaceDN w:val="0"/>
              <w:adjustRightInd w:val="0"/>
              <w:spacing w:after="0"/>
              <w:rPr>
                <w:rFonts w:ascii="Times New Roman" w:eastAsia="Times New Roman" w:hAnsi="Times New Roman"/>
                <w:sz w:val="28"/>
                <w:szCs w:val="28"/>
              </w:rPr>
            </w:pPr>
            <w:r w:rsidRPr="00C81C88">
              <w:rPr>
                <w:rFonts w:ascii="Times New Roman" w:eastAsia="Times New Roman" w:hAnsi="Times New Roman"/>
                <w:sz w:val="28"/>
                <w:szCs w:val="28"/>
              </w:rPr>
              <w:t>нагрузка</w:t>
            </w:r>
          </w:p>
        </w:tc>
        <w:tc>
          <w:tcPr>
            <w:tcW w:w="1134" w:type="dxa"/>
            <w:tcBorders>
              <w:right w:val="single" w:sz="4" w:space="0" w:color="auto"/>
            </w:tcBorders>
            <w:shd w:val="clear" w:color="auto" w:fill="auto"/>
          </w:tcPr>
          <w:p w:rsidR="00982A68" w:rsidRPr="00C81C88" w:rsidRDefault="00982A68" w:rsidP="00C81C88">
            <w:pPr>
              <w:tabs>
                <w:tab w:val="left" w:pos="8364"/>
              </w:tabs>
              <w:autoSpaceDE w:val="0"/>
              <w:autoSpaceDN w:val="0"/>
              <w:adjustRightInd w:val="0"/>
              <w:spacing w:after="0"/>
              <w:jc w:val="center"/>
              <w:rPr>
                <w:rFonts w:ascii="Times New Roman" w:eastAsia="Times New Roman" w:hAnsi="Times New Roman"/>
                <w:sz w:val="28"/>
                <w:szCs w:val="28"/>
              </w:rPr>
            </w:pPr>
            <w:r w:rsidRPr="00C81C88">
              <w:rPr>
                <w:rFonts w:ascii="Times New Roman" w:eastAsia="Times New Roman" w:hAnsi="Times New Roman"/>
                <w:sz w:val="28"/>
                <w:szCs w:val="28"/>
              </w:rPr>
              <w:t>29/1015</w:t>
            </w:r>
          </w:p>
        </w:tc>
        <w:tc>
          <w:tcPr>
            <w:tcW w:w="1134" w:type="dxa"/>
            <w:tcBorders>
              <w:left w:val="single" w:sz="4" w:space="0" w:color="auto"/>
              <w:right w:val="single" w:sz="4" w:space="0" w:color="auto"/>
            </w:tcBorders>
            <w:shd w:val="clear" w:color="auto" w:fill="auto"/>
          </w:tcPr>
          <w:p w:rsidR="00982A68" w:rsidRPr="00C81C88" w:rsidRDefault="00982A68" w:rsidP="00C81C88">
            <w:pPr>
              <w:tabs>
                <w:tab w:val="left" w:pos="8364"/>
              </w:tabs>
              <w:autoSpaceDE w:val="0"/>
              <w:autoSpaceDN w:val="0"/>
              <w:adjustRightInd w:val="0"/>
              <w:spacing w:after="0"/>
              <w:jc w:val="center"/>
              <w:rPr>
                <w:rFonts w:ascii="Times New Roman" w:eastAsia="Times New Roman" w:hAnsi="Times New Roman"/>
                <w:sz w:val="28"/>
                <w:szCs w:val="28"/>
              </w:rPr>
            </w:pPr>
            <w:r w:rsidRPr="00C81C88">
              <w:rPr>
                <w:rFonts w:ascii="Times New Roman" w:eastAsia="Times New Roman" w:hAnsi="Times New Roman"/>
                <w:sz w:val="28"/>
                <w:szCs w:val="28"/>
              </w:rPr>
              <w:t>30/1050</w:t>
            </w:r>
          </w:p>
        </w:tc>
        <w:tc>
          <w:tcPr>
            <w:tcW w:w="1134" w:type="dxa"/>
            <w:tcBorders>
              <w:left w:val="single" w:sz="4" w:space="0" w:color="auto"/>
              <w:right w:val="single" w:sz="4" w:space="0" w:color="auto"/>
            </w:tcBorders>
            <w:shd w:val="clear" w:color="auto" w:fill="D9D9D9" w:themeFill="background1" w:themeFillShade="D9"/>
          </w:tcPr>
          <w:p w:rsidR="00982A68" w:rsidRPr="00C81C88" w:rsidRDefault="00982A68" w:rsidP="00C81C88">
            <w:pPr>
              <w:tabs>
                <w:tab w:val="left" w:pos="8364"/>
              </w:tabs>
              <w:autoSpaceDE w:val="0"/>
              <w:autoSpaceDN w:val="0"/>
              <w:adjustRightInd w:val="0"/>
              <w:spacing w:after="0"/>
              <w:jc w:val="center"/>
              <w:rPr>
                <w:rFonts w:ascii="Times New Roman" w:eastAsia="Times New Roman" w:hAnsi="Times New Roman"/>
                <w:sz w:val="28"/>
                <w:szCs w:val="28"/>
              </w:rPr>
            </w:pPr>
            <w:r w:rsidRPr="00C81C88">
              <w:rPr>
                <w:rFonts w:ascii="Times New Roman" w:eastAsia="Times New Roman" w:hAnsi="Times New Roman"/>
                <w:sz w:val="28"/>
                <w:szCs w:val="28"/>
              </w:rPr>
              <w:t>32/1120</w:t>
            </w:r>
          </w:p>
        </w:tc>
        <w:tc>
          <w:tcPr>
            <w:tcW w:w="1134" w:type="dxa"/>
            <w:tcBorders>
              <w:left w:val="single" w:sz="4" w:space="0" w:color="auto"/>
            </w:tcBorders>
            <w:shd w:val="clear" w:color="auto" w:fill="D9D9D9" w:themeFill="background1" w:themeFillShade="D9"/>
          </w:tcPr>
          <w:p w:rsidR="00982A68" w:rsidRPr="00C81C88" w:rsidRDefault="00982A68" w:rsidP="00C81C88">
            <w:pPr>
              <w:tabs>
                <w:tab w:val="left" w:pos="8364"/>
              </w:tabs>
              <w:autoSpaceDE w:val="0"/>
              <w:autoSpaceDN w:val="0"/>
              <w:adjustRightInd w:val="0"/>
              <w:spacing w:after="0"/>
              <w:jc w:val="center"/>
              <w:rPr>
                <w:rFonts w:ascii="Times New Roman" w:eastAsia="Times New Roman" w:hAnsi="Times New Roman"/>
                <w:sz w:val="28"/>
                <w:szCs w:val="28"/>
              </w:rPr>
            </w:pPr>
            <w:r w:rsidRPr="00C81C88">
              <w:rPr>
                <w:rFonts w:ascii="Times New Roman" w:eastAsia="Times New Roman" w:hAnsi="Times New Roman"/>
                <w:sz w:val="28"/>
                <w:szCs w:val="28"/>
              </w:rPr>
              <w:t>33/1155</w:t>
            </w:r>
          </w:p>
        </w:tc>
        <w:tc>
          <w:tcPr>
            <w:tcW w:w="1134" w:type="dxa"/>
            <w:shd w:val="clear" w:color="auto" w:fill="D9D9D9" w:themeFill="background1" w:themeFillShade="D9"/>
          </w:tcPr>
          <w:p w:rsidR="00982A68" w:rsidRPr="00C81C88" w:rsidRDefault="00982A68" w:rsidP="00C81C88">
            <w:pPr>
              <w:tabs>
                <w:tab w:val="left" w:pos="8364"/>
              </w:tabs>
              <w:autoSpaceDE w:val="0"/>
              <w:autoSpaceDN w:val="0"/>
              <w:adjustRightInd w:val="0"/>
              <w:spacing w:after="0"/>
              <w:jc w:val="center"/>
              <w:rPr>
                <w:rFonts w:ascii="Times New Roman" w:eastAsia="Times New Roman" w:hAnsi="Times New Roman"/>
                <w:sz w:val="28"/>
                <w:szCs w:val="28"/>
              </w:rPr>
            </w:pPr>
            <w:r w:rsidRPr="00C81C88">
              <w:rPr>
                <w:rFonts w:ascii="Times New Roman" w:eastAsia="Times New Roman" w:hAnsi="Times New Roman"/>
                <w:sz w:val="28"/>
                <w:szCs w:val="28"/>
              </w:rPr>
              <w:t>33/1155</w:t>
            </w:r>
          </w:p>
        </w:tc>
        <w:tc>
          <w:tcPr>
            <w:tcW w:w="1134" w:type="dxa"/>
          </w:tcPr>
          <w:p w:rsidR="00982A68" w:rsidRPr="00C81C88" w:rsidRDefault="00982A68" w:rsidP="00C81C88">
            <w:pPr>
              <w:tabs>
                <w:tab w:val="left" w:pos="8364"/>
              </w:tabs>
              <w:autoSpaceDE w:val="0"/>
              <w:autoSpaceDN w:val="0"/>
              <w:adjustRightInd w:val="0"/>
              <w:spacing w:after="0"/>
              <w:jc w:val="center"/>
              <w:rPr>
                <w:rFonts w:ascii="Times New Roman" w:eastAsia="Times New Roman" w:hAnsi="Times New Roman"/>
                <w:sz w:val="28"/>
                <w:szCs w:val="28"/>
              </w:rPr>
            </w:pPr>
            <w:r w:rsidRPr="00C81C88">
              <w:rPr>
                <w:rFonts w:ascii="Times New Roman" w:eastAsia="Times New Roman" w:hAnsi="Times New Roman"/>
                <w:sz w:val="28"/>
                <w:szCs w:val="28"/>
              </w:rPr>
              <w:t>157/5495</w:t>
            </w:r>
          </w:p>
        </w:tc>
      </w:tr>
    </w:tbl>
    <w:p w:rsidR="00982A68" w:rsidRPr="00C81C88" w:rsidRDefault="00982A68" w:rsidP="00C81C88">
      <w:pPr>
        <w:tabs>
          <w:tab w:val="left" w:pos="4500"/>
          <w:tab w:val="left" w:pos="8364"/>
          <w:tab w:val="left" w:pos="9180"/>
          <w:tab w:val="left" w:pos="9360"/>
        </w:tabs>
        <w:jc w:val="center"/>
        <w:rPr>
          <w:rFonts w:ascii="Times New Roman" w:hAnsi="Times New Roman"/>
          <w:b/>
          <w:sz w:val="28"/>
          <w:szCs w:val="28"/>
        </w:rPr>
      </w:pPr>
    </w:p>
    <w:p w:rsidR="00176032" w:rsidRPr="00C81C88" w:rsidRDefault="00176032" w:rsidP="00C81C88">
      <w:pPr>
        <w:tabs>
          <w:tab w:val="left" w:pos="8364"/>
        </w:tabs>
        <w:autoSpaceDE w:val="0"/>
        <w:autoSpaceDN w:val="0"/>
        <w:adjustRightInd w:val="0"/>
        <w:jc w:val="both"/>
        <w:outlineLvl w:val="0"/>
        <w:rPr>
          <w:rFonts w:ascii="Times New Roman" w:hAnsi="Times New Roman"/>
          <w:bCs/>
          <w:sz w:val="28"/>
          <w:szCs w:val="28"/>
        </w:rPr>
      </w:pPr>
    </w:p>
    <w:p w:rsidR="001504E5" w:rsidRPr="00C81C88" w:rsidRDefault="001504E5" w:rsidP="00C81C88">
      <w:pPr>
        <w:tabs>
          <w:tab w:val="left" w:pos="720"/>
          <w:tab w:val="left" w:pos="8364"/>
        </w:tabs>
        <w:rPr>
          <w:rFonts w:ascii="Times New Roman" w:hAnsi="Times New Roman"/>
          <w:bCs/>
          <w:sz w:val="28"/>
          <w:szCs w:val="28"/>
        </w:rPr>
      </w:pPr>
    </w:p>
    <w:p w:rsidR="001504E5" w:rsidRPr="00C81C88" w:rsidRDefault="001504E5" w:rsidP="00C81C88">
      <w:pPr>
        <w:tabs>
          <w:tab w:val="left" w:pos="720"/>
          <w:tab w:val="left" w:pos="8364"/>
        </w:tabs>
        <w:jc w:val="center"/>
        <w:rPr>
          <w:rFonts w:ascii="Times New Roman" w:hAnsi="Times New Roman"/>
          <w:b/>
          <w:sz w:val="28"/>
          <w:szCs w:val="28"/>
        </w:rPr>
      </w:pPr>
      <w:r w:rsidRPr="00C81C88">
        <w:rPr>
          <w:rFonts w:ascii="Times New Roman" w:hAnsi="Times New Roman"/>
          <w:bCs/>
          <w:sz w:val="28"/>
          <w:szCs w:val="28"/>
        </w:rPr>
        <w:t xml:space="preserve"> </w:t>
      </w:r>
      <w:r w:rsidRPr="00C81C88">
        <w:rPr>
          <w:rFonts w:ascii="Times New Roman" w:hAnsi="Times New Roman"/>
          <w:b/>
          <w:sz w:val="28"/>
          <w:szCs w:val="28"/>
        </w:rPr>
        <w:t>Программно-методическое обеспечение учебного плана МОУ СОШ №3  в  5-6  классах</w:t>
      </w:r>
    </w:p>
    <w:p w:rsidR="001504E5" w:rsidRPr="00C81C88" w:rsidRDefault="001504E5" w:rsidP="00C81C88">
      <w:pPr>
        <w:tabs>
          <w:tab w:val="left" w:pos="720"/>
          <w:tab w:val="left" w:pos="8364"/>
        </w:tabs>
        <w:jc w:val="center"/>
        <w:rPr>
          <w:rFonts w:ascii="Times New Roman" w:hAnsi="Times New Roman"/>
          <w:b/>
          <w:sz w:val="28"/>
          <w:szCs w:val="28"/>
        </w:rPr>
      </w:pPr>
      <w:r w:rsidRPr="00C81C88">
        <w:rPr>
          <w:rFonts w:ascii="Times New Roman" w:hAnsi="Times New Roman"/>
          <w:b/>
          <w:sz w:val="28"/>
          <w:szCs w:val="28"/>
        </w:rPr>
        <w:t>на 2016/2017 учебный год</w:t>
      </w:r>
    </w:p>
    <w:tbl>
      <w:tblPr>
        <w:tblW w:w="0" w:type="auto"/>
        <w:tblCellSpacing w:w="0" w:type="dxa"/>
        <w:tblCellMar>
          <w:top w:w="15" w:type="dxa"/>
          <w:left w:w="15" w:type="dxa"/>
          <w:bottom w:w="15" w:type="dxa"/>
          <w:right w:w="15" w:type="dxa"/>
        </w:tblCellMar>
        <w:tblLook w:val="0000" w:firstRow="0" w:lastRow="0" w:firstColumn="0" w:lastColumn="0" w:noHBand="0" w:noVBand="0"/>
      </w:tblPr>
      <w:tblGrid>
        <w:gridCol w:w="242"/>
        <w:gridCol w:w="5777"/>
        <w:gridCol w:w="1571"/>
        <w:gridCol w:w="547"/>
        <w:gridCol w:w="1988"/>
      </w:tblGrid>
      <w:tr w:rsidR="00C81C88" w:rsidRPr="00C81C88" w:rsidTr="00A77456">
        <w:trPr>
          <w:trHeight w:val="480"/>
          <w:tblCellSpacing w:w="0" w:type="dxa"/>
        </w:trPr>
        <w:tc>
          <w:tcPr>
            <w:tcW w:w="532" w:type="dxa"/>
            <w:tcBorders>
              <w:top w:val="single" w:sz="6" w:space="0" w:color="000000"/>
              <w:left w:val="single" w:sz="6" w:space="0" w:color="000000"/>
              <w:bottom w:val="single" w:sz="6" w:space="0" w:color="000000"/>
              <w:right w:val="single" w:sz="6" w:space="0" w:color="000000"/>
            </w:tcBorders>
            <w:vAlign w:val="center"/>
          </w:tcPr>
          <w:p w:rsidR="001504E5" w:rsidRPr="00C81C88" w:rsidRDefault="001504E5" w:rsidP="00C81C88">
            <w:pPr>
              <w:tabs>
                <w:tab w:val="left" w:pos="8364"/>
              </w:tabs>
              <w:jc w:val="center"/>
              <w:rPr>
                <w:rFonts w:ascii="Times New Roman" w:hAnsi="Times New Roman"/>
                <w:sz w:val="28"/>
                <w:szCs w:val="28"/>
              </w:rPr>
            </w:pPr>
            <w:r w:rsidRPr="00C81C88">
              <w:rPr>
                <w:rFonts w:ascii="Times New Roman" w:hAnsi="Times New Roman"/>
                <w:b/>
                <w:bCs/>
                <w:sz w:val="28"/>
                <w:szCs w:val="28"/>
              </w:rPr>
              <w:t>/п</w:t>
            </w:r>
          </w:p>
        </w:tc>
        <w:tc>
          <w:tcPr>
            <w:tcW w:w="3644" w:type="dxa"/>
            <w:tcBorders>
              <w:top w:val="single" w:sz="6" w:space="0" w:color="000000"/>
              <w:left w:val="single" w:sz="6" w:space="0" w:color="000000"/>
              <w:bottom w:val="single" w:sz="6" w:space="0" w:color="000000"/>
              <w:right w:val="single" w:sz="6" w:space="0" w:color="000000"/>
            </w:tcBorders>
            <w:vAlign w:val="center"/>
          </w:tcPr>
          <w:p w:rsidR="001504E5" w:rsidRPr="00C81C88" w:rsidRDefault="001504E5" w:rsidP="00C81C88">
            <w:pPr>
              <w:tabs>
                <w:tab w:val="left" w:pos="8364"/>
              </w:tabs>
              <w:jc w:val="center"/>
              <w:rPr>
                <w:rFonts w:ascii="Times New Roman" w:hAnsi="Times New Roman"/>
                <w:sz w:val="28"/>
                <w:szCs w:val="28"/>
              </w:rPr>
            </w:pPr>
            <w:r w:rsidRPr="00C81C88">
              <w:rPr>
                <w:rFonts w:ascii="Times New Roman" w:hAnsi="Times New Roman"/>
                <w:b/>
                <w:bCs/>
                <w:sz w:val="28"/>
                <w:szCs w:val="28"/>
              </w:rPr>
              <w:t>Автор/авторский коллектив</w:t>
            </w:r>
          </w:p>
        </w:tc>
        <w:tc>
          <w:tcPr>
            <w:tcW w:w="2503" w:type="dxa"/>
            <w:tcBorders>
              <w:top w:val="single" w:sz="6" w:space="0" w:color="000000"/>
              <w:left w:val="single" w:sz="6" w:space="0" w:color="000000"/>
              <w:bottom w:val="single" w:sz="6" w:space="0" w:color="000000"/>
              <w:right w:val="single" w:sz="6" w:space="0" w:color="000000"/>
            </w:tcBorders>
            <w:vAlign w:val="center"/>
          </w:tcPr>
          <w:p w:rsidR="001504E5" w:rsidRPr="00C81C88" w:rsidRDefault="001504E5" w:rsidP="00C81C88">
            <w:pPr>
              <w:tabs>
                <w:tab w:val="left" w:pos="8364"/>
              </w:tabs>
              <w:jc w:val="center"/>
              <w:rPr>
                <w:rFonts w:ascii="Times New Roman" w:hAnsi="Times New Roman"/>
                <w:sz w:val="28"/>
                <w:szCs w:val="28"/>
              </w:rPr>
            </w:pPr>
            <w:r w:rsidRPr="00C81C88">
              <w:rPr>
                <w:rFonts w:ascii="Times New Roman" w:hAnsi="Times New Roman"/>
                <w:b/>
                <w:bCs/>
                <w:sz w:val="28"/>
                <w:szCs w:val="28"/>
              </w:rPr>
              <w:t>Наименование учебника</w:t>
            </w:r>
          </w:p>
        </w:tc>
        <w:tc>
          <w:tcPr>
            <w:tcW w:w="702" w:type="dxa"/>
            <w:tcBorders>
              <w:top w:val="single" w:sz="6" w:space="0" w:color="000000"/>
              <w:left w:val="single" w:sz="6" w:space="0" w:color="000000"/>
              <w:bottom w:val="single" w:sz="6" w:space="0" w:color="000000"/>
              <w:right w:val="single" w:sz="6" w:space="0" w:color="000000"/>
            </w:tcBorders>
            <w:vAlign w:val="center"/>
          </w:tcPr>
          <w:p w:rsidR="001504E5" w:rsidRPr="00C81C88" w:rsidRDefault="001504E5" w:rsidP="00C81C88">
            <w:pPr>
              <w:tabs>
                <w:tab w:val="left" w:pos="8364"/>
              </w:tabs>
              <w:jc w:val="center"/>
              <w:rPr>
                <w:rFonts w:ascii="Times New Roman" w:hAnsi="Times New Roman"/>
                <w:sz w:val="28"/>
                <w:szCs w:val="28"/>
              </w:rPr>
            </w:pPr>
            <w:r w:rsidRPr="00C81C88">
              <w:rPr>
                <w:rFonts w:ascii="Times New Roman" w:hAnsi="Times New Roman"/>
                <w:b/>
                <w:bCs/>
                <w:sz w:val="28"/>
                <w:szCs w:val="28"/>
              </w:rPr>
              <w:t>Класс</w:t>
            </w:r>
          </w:p>
        </w:tc>
        <w:tc>
          <w:tcPr>
            <w:tcW w:w="3167" w:type="dxa"/>
            <w:tcBorders>
              <w:top w:val="single" w:sz="6" w:space="0" w:color="000000"/>
              <w:left w:val="single" w:sz="6" w:space="0" w:color="000000"/>
              <w:bottom w:val="single" w:sz="6" w:space="0" w:color="000000"/>
              <w:right w:val="single" w:sz="6" w:space="0" w:color="000000"/>
            </w:tcBorders>
            <w:vAlign w:val="center"/>
          </w:tcPr>
          <w:p w:rsidR="001504E5" w:rsidRPr="00C81C88" w:rsidRDefault="001504E5" w:rsidP="00C81C88">
            <w:pPr>
              <w:tabs>
                <w:tab w:val="left" w:pos="8364"/>
              </w:tabs>
              <w:jc w:val="center"/>
              <w:rPr>
                <w:rFonts w:ascii="Times New Roman" w:hAnsi="Times New Roman"/>
                <w:sz w:val="28"/>
                <w:szCs w:val="28"/>
              </w:rPr>
            </w:pPr>
            <w:r w:rsidRPr="00C81C88">
              <w:rPr>
                <w:rFonts w:ascii="Times New Roman" w:hAnsi="Times New Roman"/>
                <w:b/>
                <w:bCs/>
                <w:sz w:val="28"/>
                <w:szCs w:val="28"/>
              </w:rPr>
              <w:t>Наименование издателя учебника</w:t>
            </w:r>
          </w:p>
        </w:tc>
      </w:tr>
      <w:tr w:rsidR="00C81C88" w:rsidRPr="00C81C88" w:rsidTr="00A77456">
        <w:trPr>
          <w:trHeight w:val="480"/>
          <w:tblCellSpacing w:w="0" w:type="dxa"/>
        </w:trPr>
        <w:tc>
          <w:tcPr>
            <w:tcW w:w="532" w:type="dxa"/>
            <w:tcBorders>
              <w:top w:val="single" w:sz="6" w:space="0" w:color="000000"/>
              <w:left w:val="single" w:sz="6" w:space="0" w:color="000000"/>
              <w:bottom w:val="single" w:sz="6" w:space="0" w:color="000000"/>
              <w:right w:val="single" w:sz="6" w:space="0" w:color="000000"/>
            </w:tcBorders>
            <w:vAlign w:val="center"/>
          </w:tcPr>
          <w:p w:rsidR="001504E5" w:rsidRPr="00C81C88" w:rsidRDefault="001504E5" w:rsidP="00C81C88">
            <w:pPr>
              <w:tabs>
                <w:tab w:val="left" w:pos="8364"/>
              </w:tabs>
              <w:jc w:val="center"/>
              <w:rPr>
                <w:rFonts w:ascii="Times New Roman" w:hAnsi="Times New Roman"/>
                <w:sz w:val="28"/>
                <w:szCs w:val="28"/>
              </w:rPr>
            </w:pPr>
            <w:r w:rsidRPr="00C81C88">
              <w:rPr>
                <w:rFonts w:ascii="Times New Roman" w:hAnsi="Times New Roman"/>
                <w:sz w:val="28"/>
                <w:szCs w:val="28"/>
              </w:rPr>
              <w:t>1</w:t>
            </w:r>
          </w:p>
        </w:tc>
        <w:tc>
          <w:tcPr>
            <w:tcW w:w="3644" w:type="dxa"/>
            <w:tcBorders>
              <w:top w:val="single" w:sz="6" w:space="0" w:color="000000"/>
              <w:left w:val="single" w:sz="6" w:space="0" w:color="000000"/>
              <w:bottom w:val="single" w:sz="6" w:space="0" w:color="000000"/>
              <w:right w:val="single" w:sz="6" w:space="0" w:color="000000"/>
            </w:tcBorders>
            <w:vAlign w:val="center"/>
          </w:tcPr>
          <w:p w:rsidR="001504E5" w:rsidRPr="00C81C88" w:rsidRDefault="001504E5" w:rsidP="00C81C88">
            <w:pPr>
              <w:tabs>
                <w:tab w:val="left" w:pos="8364"/>
              </w:tabs>
              <w:rPr>
                <w:rFonts w:ascii="Times New Roman" w:hAnsi="Times New Roman"/>
                <w:sz w:val="28"/>
                <w:szCs w:val="28"/>
              </w:rPr>
            </w:pPr>
            <w:r w:rsidRPr="00C81C88">
              <w:rPr>
                <w:rFonts w:ascii="Times New Roman" w:hAnsi="Times New Roman"/>
                <w:sz w:val="28"/>
                <w:szCs w:val="28"/>
              </w:rPr>
              <w:t>Рыбченкова Л.М., Александрова О.М., Глазков А.В. и др.</w:t>
            </w:r>
          </w:p>
          <w:p w:rsidR="001504E5" w:rsidRPr="00C81C88" w:rsidRDefault="001504E5" w:rsidP="00C81C88">
            <w:pPr>
              <w:tabs>
                <w:tab w:val="left" w:pos="8364"/>
              </w:tabs>
              <w:rPr>
                <w:rFonts w:ascii="Times New Roman" w:hAnsi="Times New Roman"/>
                <w:sz w:val="28"/>
                <w:szCs w:val="28"/>
              </w:rPr>
            </w:pPr>
            <w:r w:rsidRPr="00C81C88">
              <w:rPr>
                <w:rFonts w:ascii="Times New Roman" w:hAnsi="Times New Roman"/>
                <w:sz w:val="28"/>
                <w:szCs w:val="28"/>
              </w:rPr>
              <w:t>1.2.1.1.6.1</w:t>
            </w:r>
            <w:r w:rsidRPr="00C81C88">
              <w:rPr>
                <w:rFonts w:ascii="Times New Roman" w:hAnsi="Times New Roman"/>
                <w:sz w:val="28"/>
                <w:szCs w:val="28"/>
              </w:rPr>
              <w:tab/>
              <w:t>Рыбченкова Л.М., Александрова О.М., Глазков А.В. и др.</w:t>
            </w:r>
            <w:r w:rsidRPr="00C81C88">
              <w:rPr>
                <w:rFonts w:ascii="Times New Roman" w:hAnsi="Times New Roman"/>
                <w:sz w:val="28"/>
                <w:szCs w:val="28"/>
              </w:rPr>
              <w:tab/>
              <w:t>Русский язык. В 2-х частях</w:t>
            </w:r>
            <w:r w:rsidRPr="00C81C88">
              <w:rPr>
                <w:rFonts w:ascii="Times New Roman" w:hAnsi="Times New Roman"/>
                <w:sz w:val="28"/>
                <w:szCs w:val="28"/>
              </w:rPr>
              <w:tab/>
              <w:t>5</w:t>
            </w:r>
            <w:r w:rsidRPr="00C81C88">
              <w:rPr>
                <w:rFonts w:ascii="Times New Roman" w:hAnsi="Times New Roman"/>
                <w:sz w:val="28"/>
                <w:szCs w:val="28"/>
              </w:rPr>
              <w:tab/>
              <w:t>Издательство «Просвещение»</w:t>
            </w:r>
            <w:r w:rsidRPr="00C81C88">
              <w:rPr>
                <w:rFonts w:ascii="Times New Roman" w:hAnsi="Times New Roman"/>
                <w:sz w:val="28"/>
                <w:szCs w:val="28"/>
              </w:rPr>
              <w:tab/>
              <w:t>www.prosv.ru/umk/5-9</w:t>
            </w:r>
          </w:p>
          <w:p w:rsidR="001504E5" w:rsidRPr="00C81C88" w:rsidRDefault="001504E5" w:rsidP="00C81C88">
            <w:pPr>
              <w:tabs>
                <w:tab w:val="left" w:pos="8364"/>
              </w:tabs>
              <w:rPr>
                <w:rFonts w:ascii="Times New Roman" w:hAnsi="Times New Roman"/>
                <w:sz w:val="28"/>
                <w:szCs w:val="28"/>
              </w:rPr>
            </w:pPr>
            <w:r w:rsidRPr="00C81C88">
              <w:rPr>
                <w:rFonts w:ascii="Times New Roman" w:hAnsi="Times New Roman"/>
                <w:sz w:val="28"/>
                <w:szCs w:val="28"/>
              </w:rPr>
              <w:t>1.2.1.1.6.2</w:t>
            </w:r>
            <w:r w:rsidRPr="00C81C88">
              <w:rPr>
                <w:rFonts w:ascii="Times New Roman" w:hAnsi="Times New Roman"/>
                <w:sz w:val="28"/>
                <w:szCs w:val="28"/>
              </w:rPr>
              <w:tab/>
              <w:t>Рыбченкова Л.М., Александрова О.М., Загоровская О.В. и др.</w:t>
            </w:r>
            <w:r w:rsidRPr="00C81C88">
              <w:rPr>
                <w:rFonts w:ascii="Times New Roman" w:hAnsi="Times New Roman"/>
                <w:sz w:val="28"/>
                <w:szCs w:val="28"/>
              </w:rPr>
              <w:tab/>
              <w:t>Русский язык. В 2-х частях</w:t>
            </w:r>
            <w:r w:rsidRPr="00C81C88">
              <w:rPr>
                <w:rFonts w:ascii="Times New Roman" w:hAnsi="Times New Roman"/>
                <w:sz w:val="28"/>
                <w:szCs w:val="28"/>
              </w:rPr>
              <w:tab/>
              <w:t>6</w:t>
            </w:r>
            <w:r w:rsidRPr="00C81C88">
              <w:rPr>
                <w:rFonts w:ascii="Times New Roman" w:hAnsi="Times New Roman"/>
                <w:sz w:val="28"/>
                <w:szCs w:val="28"/>
              </w:rPr>
              <w:tab/>
              <w:t>Издательство «Просвещение»</w:t>
            </w:r>
            <w:r w:rsidRPr="00C81C88">
              <w:rPr>
                <w:rFonts w:ascii="Times New Roman" w:hAnsi="Times New Roman"/>
                <w:sz w:val="28"/>
                <w:szCs w:val="28"/>
              </w:rPr>
              <w:tab/>
              <w:t>www.prosv.ru/umk/5-9</w:t>
            </w:r>
          </w:p>
        </w:tc>
        <w:tc>
          <w:tcPr>
            <w:tcW w:w="2503" w:type="dxa"/>
            <w:tcBorders>
              <w:top w:val="single" w:sz="6" w:space="0" w:color="000000"/>
              <w:left w:val="single" w:sz="6" w:space="0" w:color="000000"/>
              <w:bottom w:val="single" w:sz="6" w:space="0" w:color="000000"/>
              <w:right w:val="single" w:sz="6" w:space="0" w:color="000000"/>
            </w:tcBorders>
            <w:vAlign w:val="center"/>
          </w:tcPr>
          <w:p w:rsidR="001504E5" w:rsidRPr="00C81C88" w:rsidRDefault="001504E5" w:rsidP="00C81C88">
            <w:pPr>
              <w:tabs>
                <w:tab w:val="left" w:pos="8364"/>
              </w:tabs>
              <w:rPr>
                <w:rFonts w:ascii="Times New Roman" w:hAnsi="Times New Roman"/>
                <w:sz w:val="28"/>
                <w:szCs w:val="28"/>
              </w:rPr>
            </w:pPr>
            <w:r w:rsidRPr="00C81C88">
              <w:rPr>
                <w:rFonts w:ascii="Times New Roman" w:hAnsi="Times New Roman"/>
                <w:sz w:val="28"/>
                <w:szCs w:val="28"/>
              </w:rPr>
              <w:t>Русский язык. В 2-х частях</w:t>
            </w:r>
          </w:p>
        </w:tc>
        <w:tc>
          <w:tcPr>
            <w:tcW w:w="702" w:type="dxa"/>
            <w:tcBorders>
              <w:top w:val="single" w:sz="6" w:space="0" w:color="000000"/>
              <w:left w:val="single" w:sz="6" w:space="0" w:color="000000"/>
              <w:bottom w:val="single" w:sz="6" w:space="0" w:color="000000"/>
              <w:right w:val="single" w:sz="6" w:space="0" w:color="000000"/>
            </w:tcBorders>
            <w:vAlign w:val="center"/>
          </w:tcPr>
          <w:p w:rsidR="001504E5" w:rsidRPr="00C81C88" w:rsidRDefault="001504E5" w:rsidP="00C81C88">
            <w:pPr>
              <w:tabs>
                <w:tab w:val="left" w:pos="8364"/>
              </w:tabs>
              <w:jc w:val="center"/>
              <w:rPr>
                <w:rFonts w:ascii="Times New Roman" w:hAnsi="Times New Roman"/>
                <w:sz w:val="28"/>
                <w:szCs w:val="28"/>
              </w:rPr>
            </w:pPr>
            <w:r w:rsidRPr="00C81C88">
              <w:rPr>
                <w:rFonts w:ascii="Times New Roman" w:hAnsi="Times New Roman"/>
                <w:sz w:val="28"/>
                <w:szCs w:val="28"/>
              </w:rPr>
              <w:t>5</w:t>
            </w:r>
          </w:p>
          <w:p w:rsidR="001504E5" w:rsidRPr="00C81C88" w:rsidRDefault="001504E5" w:rsidP="00C81C88">
            <w:pPr>
              <w:tabs>
                <w:tab w:val="left" w:pos="8364"/>
              </w:tabs>
              <w:jc w:val="center"/>
              <w:rPr>
                <w:rFonts w:ascii="Times New Roman" w:hAnsi="Times New Roman"/>
                <w:sz w:val="28"/>
                <w:szCs w:val="28"/>
              </w:rPr>
            </w:pPr>
          </w:p>
          <w:p w:rsidR="001504E5" w:rsidRPr="00C81C88" w:rsidRDefault="001504E5" w:rsidP="00C81C88">
            <w:pPr>
              <w:tabs>
                <w:tab w:val="left" w:pos="8364"/>
              </w:tabs>
              <w:jc w:val="center"/>
              <w:rPr>
                <w:rFonts w:ascii="Times New Roman" w:hAnsi="Times New Roman"/>
                <w:sz w:val="28"/>
                <w:szCs w:val="28"/>
              </w:rPr>
            </w:pPr>
            <w:r w:rsidRPr="00C81C88">
              <w:rPr>
                <w:rFonts w:ascii="Times New Roman" w:hAnsi="Times New Roman"/>
                <w:sz w:val="28"/>
                <w:szCs w:val="28"/>
              </w:rPr>
              <w:t>6</w:t>
            </w:r>
          </w:p>
        </w:tc>
        <w:tc>
          <w:tcPr>
            <w:tcW w:w="3167" w:type="dxa"/>
            <w:tcBorders>
              <w:top w:val="single" w:sz="6" w:space="0" w:color="000000"/>
              <w:left w:val="single" w:sz="6" w:space="0" w:color="000000"/>
              <w:bottom w:val="single" w:sz="6" w:space="0" w:color="000000"/>
              <w:right w:val="single" w:sz="6" w:space="0" w:color="000000"/>
            </w:tcBorders>
            <w:vAlign w:val="center"/>
          </w:tcPr>
          <w:p w:rsidR="001504E5" w:rsidRPr="00C81C88" w:rsidRDefault="001504E5" w:rsidP="00C81C88">
            <w:pPr>
              <w:tabs>
                <w:tab w:val="left" w:pos="8364"/>
              </w:tabs>
              <w:jc w:val="center"/>
              <w:rPr>
                <w:rFonts w:ascii="Times New Roman" w:hAnsi="Times New Roman"/>
                <w:sz w:val="28"/>
                <w:szCs w:val="28"/>
              </w:rPr>
            </w:pPr>
            <w:r w:rsidRPr="00C81C88">
              <w:rPr>
                <w:rFonts w:ascii="Times New Roman" w:hAnsi="Times New Roman"/>
                <w:sz w:val="28"/>
                <w:szCs w:val="28"/>
              </w:rPr>
              <w:t>Издательство "Просвещение"</w:t>
            </w:r>
          </w:p>
        </w:tc>
      </w:tr>
      <w:tr w:rsidR="00C81C88" w:rsidRPr="00C81C88" w:rsidTr="00A77456">
        <w:trPr>
          <w:trHeight w:val="480"/>
          <w:tblCellSpacing w:w="0" w:type="dxa"/>
        </w:trPr>
        <w:tc>
          <w:tcPr>
            <w:tcW w:w="532" w:type="dxa"/>
            <w:tcBorders>
              <w:top w:val="single" w:sz="6" w:space="0" w:color="000000"/>
              <w:left w:val="single" w:sz="6" w:space="0" w:color="000000"/>
              <w:bottom w:val="single" w:sz="6" w:space="0" w:color="000000"/>
              <w:right w:val="single" w:sz="6" w:space="0" w:color="000000"/>
            </w:tcBorders>
            <w:vAlign w:val="center"/>
          </w:tcPr>
          <w:p w:rsidR="001504E5" w:rsidRPr="00C81C88" w:rsidRDefault="001504E5" w:rsidP="00C81C88">
            <w:pPr>
              <w:tabs>
                <w:tab w:val="left" w:pos="8364"/>
              </w:tabs>
              <w:jc w:val="center"/>
              <w:rPr>
                <w:rFonts w:ascii="Times New Roman" w:hAnsi="Times New Roman"/>
                <w:sz w:val="28"/>
                <w:szCs w:val="28"/>
              </w:rPr>
            </w:pPr>
            <w:r w:rsidRPr="00C81C88">
              <w:rPr>
                <w:rFonts w:ascii="Times New Roman" w:hAnsi="Times New Roman"/>
                <w:sz w:val="28"/>
                <w:szCs w:val="28"/>
              </w:rPr>
              <w:t>2</w:t>
            </w:r>
          </w:p>
        </w:tc>
        <w:tc>
          <w:tcPr>
            <w:tcW w:w="3644" w:type="dxa"/>
            <w:tcBorders>
              <w:top w:val="single" w:sz="6" w:space="0" w:color="000000"/>
              <w:left w:val="single" w:sz="6" w:space="0" w:color="000000"/>
              <w:bottom w:val="single" w:sz="6" w:space="0" w:color="000000"/>
              <w:right w:val="single" w:sz="6" w:space="0" w:color="000000"/>
            </w:tcBorders>
            <w:vAlign w:val="center"/>
          </w:tcPr>
          <w:p w:rsidR="001504E5" w:rsidRPr="00C81C88" w:rsidRDefault="001504E5" w:rsidP="00C81C88">
            <w:pPr>
              <w:tabs>
                <w:tab w:val="left" w:pos="8364"/>
              </w:tabs>
              <w:rPr>
                <w:rFonts w:ascii="Times New Roman" w:hAnsi="Times New Roman"/>
                <w:sz w:val="28"/>
                <w:szCs w:val="28"/>
              </w:rPr>
            </w:pPr>
            <w:r w:rsidRPr="00C81C88">
              <w:rPr>
                <w:rFonts w:ascii="Times New Roman" w:hAnsi="Times New Roman"/>
                <w:sz w:val="28"/>
                <w:szCs w:val="28"/>
              </w:rPr>
              <w:t>1.2.1.2.1.1</w:t>
            </w:r>
            <w:r w:rsidRPr="00C81C88">
              <w:rPr>
                <w:rFonts w:ascii="Times New Roman" w:hAnsi="Times New Roman"/>
                <w:sz w:val="28"/>
                <w:szCs w:val="28"/>
              </w:rPr>
              <w:tab/>
              <w:t>Коровина В.Я., Журавлёв В.П., Коровин В.И.</w:t>
            </w:r>
            <w:r w:rsidRPr="00C81C88">
              <w:rPr>
                <w:rFonts w:ascii="Times New Roman" w:hAnsi="Times New Roman"/>
                <w:sz w:val="28"/>
                <w:szCs w:val="28"/>
              </w:rPr>
              <w:tab/>
              <w:t>Литература. В 2-х частях</w:t>
            </w:r>
            <w:r w:rsidRPr="00C81C88">
              <w:rPr>
                <w:rFonts w:ascii="Times New Roman" w:hAnsi="Times New Roman"/>
                <w:sz w:val="28"/>
                <w:szCs w:val="28"/>
              </w:rPr>
              <w:tab/>
              <w:t>5</w:t>
            </w:r>
            <w:r w:rsidRPr="00C81C88">
              <w:rPr>
                <w:rFonts w:ascii="Times New Roman" w:hAnsi="Times New Roman"/>
                <w:sz w:val="28"/>
                <w:szCs w:val="28"/>
              </w:rPr>
              <w:tab/>
              <w:t>Издательство «Просвещение»</w:t>
            </w:r>
            <w:r w:rsidRPr="00C81C88">
              <w:rPr>
                <w:rFonts w:ascii="Times New Roman" w:hAnsi="Times New Roman"/>
                <w:sz w:val="28"/>
                <w:szCs w:val="28"/>
              </w:rPr>
              <w:tab/>
              <w:t>www.prosv.ru/umk/5-9</w:t>
            </w:r>
          </w:p>
          <w:p w:rsidR="001504E5" w:rsidRPr="00C81C88" w:rsidRDefault="001504E5" w:rsidP="00C81C88">
            <w:pPr>
              <w:tabs>
                <w:tab w:val="left" w:pos="8364"/>
              </w:tabs>
              <w:rPr>
                <w:rFonts w:ascii="Times New Roman" w:hAnsi="Times New Roman"/>
                <w:sz w:val="28"/>
                <w:szCs w:val="28"/>
              </w:rPr>
            </w:pPr>
            <w:r w:rsidRPr="00C81C88">
              <w:rPr>
                <w:rFonts w:ascii="Times New Roman" w:hAnsi="Times New Roman"/>
                <w:sz w:val="28"/>
                <w:szCs w:val="28"/>
              </w:rPr>
              <w:t>1.2.1.2.1.2</w:t>
            </w:r>
            <w:r w:rsidRPr="00C81C88">
              <w:rPr>
                <w:rFonts w:ascii="Times New Roman" w:hAnsi="Times New Roman"/>
                <w:sz w:val="28"/>
                <w:szCs w:val="28"/>
              </w:rPr>
              <w:tab/>
              <w:t>Полухина В.П., Коровина В.Я., Журавлёв В.П. и др. / Под ред. Коровиной В.Я.</w:t>
            </w:r>
            <w:r w:rsidRPr="00C81C88">
              <w:rPr>
                <w:rFonts w:ascii="Times New Roman" w:hAnsi="Times New Roman"/>
                <w:sz w:val="28"/>
                <w:szCs w:val="28"/>
              </w:rPr>
              <w:tab/>
              <w:t>Литература. В 2-х частях</w:t>
            </w:r>
            <w:r w:rsidRPr="00C81C88">
              <w:rPr>
                <w:rFonts w:ascii="Times New Roman" w:hAnsi="Times New Roman"/>
                <w:sz w:val="28"/>
                <w:szCs w:val="28"/>
              </w:rPr>
              <w:tab/>
              <w:t>6</w:t>
            </w:r>
            <w:r w:rsidRPr="00C81C88">
              <w:rPr>
                <w:rFonts w:ascii="Times New Roman" w:hAnsi="Times New Roman"/>
                <w:sz w:val="28"/>
                <w:szCs w:val="28"/>
              </w:rPr>
              <w:tab/>
              <w:t>Издательство «Просвещение»</w:t>
            </w:r>
            <w:r w:rsidRPr="00C81C88">
              <w:rPr>
                <w:rFonts w:ascii="Times New Roman" w:hAnsi="Times New Roman"/>
                <w:sz w:val="28"/>
                <w:szCs w:val="28"/>
              </w:rPr>
              <w:tab/>
              <w:t>www.prosv.ru/umk/5-9</w:t>
            </w:r>
          </w:p>
        </w:tc>
        <w:tc>
          <w:tcPr>
            <w:tcW w:w="2503" w:type="dxa"/>
            <w:tcBorders>
              <w:top w:val="single" w:sz="6" w:space="0" w:color="000000"/>
              <w:left w:val="single" w:sz="6" w:space="0" w:color="000000"/>
              <w:bottom w:val="single" w:sz="6" w:space="0" w:color="000000"/>
              <w:right w:val="single" w:sz="6" w:space="0" w:color="000000"/>
            </w:tcBorders>
            <w:vAlign w:val="center"/>
          </w:tcPr>
          <w:p w:rsidR="001504E5" w:rsidRPr="00C81C88" w:rsidRDefault="001504E5" w:rsidP="00C81C88">
            <w:pPr>
              <w:tabs>
                <w:tab w:val="left" w:pos="8364"/>
              </w:tabs>
              <w:rPr>
                <w:rFonts w:ascii="Times New Roman" w:hAnsi="Times New Roman"/>
                <w:sz w:val="28"/>
                <w:szCs w:val="28"/>
              </w:rPr>
            </w:pPr>
            <w:r w:rsidRPr="00C81C88">
              <w:rPr>
                <w:rFonts w:ascii="Times New Roman" w:hAnsi="Times New Roman"/>
                <w:sz w:val="28"/>
                <w:szCs w:val="28"/>
              </w:rPr>
              <w:t>Литература. В 2-х частях</w:t>
            </w:r>
          </w:p>
        </w:tc>
        <w:tc>
          <w:tcPr>
            <w:tcW w:w="702" w:type="dxa"/>
            <w:tcBorders>
              <w:top w:val="single" w:sz="6" w:space="0" w:color="000000"/>
              <w:left w:val="single" w:sz="6" w:space="0" w:color="000000"/>
              <w:bottom w:val="single" w:sz="6" w:space="0" w:color="000000"/>
              <w:right w:val="single" w:sz="6" w:space="0" w:color="000000"/>
            </w:tcBorders>
            <w:vAlign w:val="center"/>
          </w:tcPr>
          <w:p w:rsidR="001504E5" w:rsidRPr="00C81C88" w:rsidRDefault="001504E5" w:rsidP="00C81C88">
            <w:pPr>
              <w:tabs>
                <w:tab w:val="left" w:pos="8364"/>
              </w:tabs>
              <w:jc w:val="center"/>
              <w:rPr>
                <w:rFonts w:ascii="Times New Roman" w:hAnsi="Times New Roman"/>
                <w:sz w:val="28"/>
                <w:szCs w:val="28"/>
              </w:rPr>
            </w:pPr>
            <w:r w:rsidRPr="00C81C88">
              <w:rPr>
                <w:rFonts w:ascii="Times New Roman" w:hAnsi="Times New Roman"/>
                <w:sz w:val="28"/>
                <w:szCs w:val="28"/>
              </w:rPr>
              <w:t>5</w:t>
            </w:r>
          </w:p>
          <w:p w:rsidR="001504E5" w:rsidRPr="00C81C88" w:rsidRDefault="001504E5" w:rsidP="00C81C88">
            <w:pPr>
              <w:tabs>
                <w:tab w:val="left" w:pos="8364"/>
              </w:tabs>
              <w:jc w:val="center"/>
              <w:rPr>
                <w:rFonts w:ascii="Times New Roman" w:hAnsi="Times New Roman"/>
                <w:sz w:val="28"/>
                <w:szCs w:val="28"/>
              </w:rPr>
            </w:pPr>
          </w:p>
          <w:p w:rsidR="001504E5" w:rsidRPr="00C81C88" w:rsidRDefault="001504E5" w:rsidP="00C81C88">
            <w:pPr>
              <w:tabs>
                <w:tab w:val="left" w:pos="8364"/>
              </w:tabs>
              <w:jc w:val="center"/>
              <w:rPr>
                <w:rFonts w:ascii="Times New Roman" w:hAnsi="Times New Roman"/>
                <w:sz w:val="28"/>
                <w:szCs w:val="28"/>
              </w:rPr>
            </w:pPr>
            <w:r w:rsidRPr="00C81C88">
              <w:rPr>
                <w:rFonts w:ascii="Times New Roman" w:hAnsi="Times New Roman"/>
                <w:sz w:val="28"/>
                <w:szCs w:val="28"/>
              </w:rPr>
              <w:t>6</w:t>
            </w:r>
          </w:p>
        </w:tc>
        <w:tc>
          <w:tcPr>
            <w:tcW w:w="3167" w:type="dxa"/>
            <w:tcBorders>
              <w:top w:val="single" w:sz="6" w:space="0" w:color="000000"/>
              <w:left w:val="single" w:sz="6" w:space="0" w:color="000000"/>
              <w:bottom w:val="single" w:sz="6" w:space="0" w:color="000000"/>
              <w:right w:val="single" w:sz="6" w:space="0" w:color="000000"/>
            </w:tcBorders>
            <w:vAlign w:val="center"/>
          </w:tcPr>
          <w:p w:rsidR="001504E5" w:rsidRPr="00C81C88" w:rsidRDefault="001504E5" w:rsidP="00C81C88">
            <w:pPr>
              <w:tabs>
                <w:tab w:val="left" w:pos="8364"/>
              </w:tabs>
              <w:jc w:val="center"/>
              <w:rPr>
                <w:rFonts w:ascii="Times New Roman" w:hAnsi="Times New Roman"/>
                <w:sz w:val="28"/>
                <w:szCs w:val="28"/>
              </w:rPr>
            </w:pPr>
            <w:r w:rsidRPr="00C81C88">
              <w:rPr>
                <w:rFonts w:ascii="Times New Roman" w:hAnsi="Times New Roman"/>
                <w:sz w:val="28"/>
                <w:szCs w:val="28"/>
              </w:rPr>
              <w:t>Издательство "Просвещение"</w:t>
            </w:r>
          </w:p>
        </w:tc>
      </w:tr>
      <w:tr w:rsidR="00C81C88" w:rsidRPr="00C81C88" w:rsidTr="00A77456">
        <w:trPr>
          <w:trHeight w:val="480"/>
          <w:tblCellSpacing w:w="0" w:type="dxa"/>
        </w:trPr>
        <w:tc>
          <w:tcPr>
            <w:tcW w:w="532" w:type="dxa"/>
            <w:tcBorders>
              <w:top w:val="single" w:sz="6" w:space="0" w:color="000000"/>
              <w:left w:val="single" w:sz="6" w:space="0" w:color="000000"/>
              <w:bottom w:val="single" w:sz="6" w:space="0" w:color="000000"/>
              <w:right w:val="single" w:sz="6" w:space="0" w:color="000000"/>
            </w:tcBorders>
            <w:vAlign w:val="center"/>
          </w:tcPr>
          <w:p w:rsidR="001504E5" w:rsidRPr="00C81C88" w:rsidRDefault="001504E5" w:rsidP="00C81C88">
            <w:pPr>
              <w:tabs>
                <w:tab w:val="left" w:pos="8364"/>
              </w:tabs>
              <w:jc w:val="center"/>
              <w:rPr>
                <w:rFonts w:ascii="Times New Roman" w:hAnsi="Times New Roman"/>
                <w:sz w:val="28"/>
                <w:szCs w:val="28"/>
              </w:rPr>
            </w:pPr>
            <w:r w:rsidRPr="00C81C88">
              <w:rPr>
                <w:rFonts w:ascii="Times New Roman" w:hAnsi="Times New Roman"/>
                <w:sz w:val="28"/>
                <w:szCs w:val="28"/>
              </w:rPr>
              <w:t>3</w:t>
            </w:r>
          </w:p>
        </w:tc>
        <w:tc>
          <w:tcPr>
            <w:tcW w:w="3644" w:type="dxa"/>
            <w:tcBorders>
              <w:top w:val="single" w:sz="6" w:space="0" w:color="000000"/>
              <w:left w:val="single" w:sz="6" w:space="0" w:color="000000"/>
              <w:bottom w:val="single" w:sz="6" w:space="0" w:color="000000"/>
              <w:right w:val="single" w:sz="6" w:space="0" w:color="000000"/>
            </w:tcBorders>
            <w:vAlign w:val="center"/>
          </w:tcPr>
          <w:p w:rsidR="001504E5" w:rsidRPr="00C81C88" w:rsidRDefault="001504E5" w:rsidP="00C81C88">
            <w:pPr>
              <w:tabs>
                <w:tab w:val="left" w:pos="8364"/>
              </w:tabs>
              <w:rPr>
                <w:rFonts w:ascii="Times New Roman" w:hAnsi="Times New Roman"/>
                <w:sz w:val="28"/>
                <w:szCs w:val="28"/>
              </w:rPr>
            </w:pPr>
            <w:r w:rsidRPr="00C81C88">
              <w:rPr>
                <w:rFonts w:ascii="Times New Roman" w:hAnsi="Times New Roman"/>
                <w:sz w:val="28"/>
                <w:szCs w:val="28"/>
              </w:rPr>
              <w:t>1.2.1.3.8.1</w:t>
            </w:r>
            <w:r w:rsidRPr="00C81C88">
              <w:rPr>
                <w:rFonts w:ascii="Times New Roman" w:hAnsi="Times New Roman"/>
                <w:sz w:val="28"/>
                <w:szCs w:val="28"/>
              </w:rPr>
              <w:tab/>
              <w:t>Кузовлев В.П., Лапа Н.М., Костина И.Н. и др.</w:t>
            </w:r>
            <w:r w:rsidRPr="00C81C88">
              <w:rPr>
                <w:rFonts w:ascii="Times New Roman" w:hAnsi="Times New Roman"/>
                <w:sz w:val="28"/>
                <w:szCs w:val="28"/>
              </w:rPr>
              <w:tab/>
              <w:t>Английский язык. 5 класс</w:t>
            </w:r>
            <w:r w:rsidRPr="00C81C88">
              <w:rPr>
                <w:rFonts w:ascii="Times New Roman" w:hAnsi="Times New Roman"/>
                <w:sz w:val="28"/>
                <w:szCs w:val="28"/>
              </w:rPr>
              <w:tab/>
              <w:t>5</w:t>
            </w:r>
            <w:r w:rsidRPr="00C81C88">
              <w:rPr>
                <w:rFonts w:ascii="Times New Roman" w:hAnsi="Times New Roman"/>
                <w:sz w:val="28"/>
                <w:szCs w:val="28"/>
              </w:rPr>
              <w:tab/>
              <w:t>Издательство «Просвещение»</w:t>
            </w:r>
            <w:r w:rsidRPr="00C81C88">
              <w:rPr>
                <w:rFonts w:ascii="Times New Roman" w:hAnsi="Times New Roman"/>
                <w:sz w:val="28"/>
                <w:szCs w:val="28"/>
              </w:rPr>
              <w:tab/>
              <w:t>http://www.prosv.ru/umk/we</w:t>
            </w:r>
          </w:p>
          <w:p w:rsidR="001504E5" w:rsidRPr="00C81C88" w:rsidRDefault="001504E5" w:rsidP="00C81C88">
            <w:pPr>
              <w:tabs>
                <w:tab w:val="left" w:pos="8364"/>
              </w:tabs>
              <w:rPr>
                <w:rFonts w:ascii="Times New Roman" w:hAnsi="Times New Roman"/>
                <w:sz w:val="28"/>
                <w:szCs w:val="28"/>
              </w:rPr>
            </w:pPr>
            <w:r w:rsidRPr="00C81C88">
              <w:rPr>
                <w:rFonts w:ascii="Times New Roman" w:hAnsi="Times New Roman"/>
                <w:sz w:val="28"/>
                <w:szCs w:val="28"/>
              </w:rPr>
              <w:t>1.2.1.3.8.2</w:t>
            </w:r>
            <w:r w:rsidRPr="00C81C88">
              <w:rPr>
                <w:rFonts w:ascii="Times New Roman" w:hAnsi="Times New Roman"/>
                <w:sz w:val="28"/>
                <w:szCs w:val="28"/>
              </w:rPr>
              <w:tab/>
              <w:t>Кузовлев В.П., ЛапаН.М., Перегудова Э.Ш. и др.</w:t>
            </w:r>
            <w:r w:rsidRPr="00C81C88">
              <w:rPr>
                <w:rFonts w:ascii="Times New Roman" w:hAnsi="Times New Roman"/>
                <w:sz w:val="28"/>
                <w:szCs w:val="28"/>
              </w:rPr>
              <w:tab/>
              <w:t>Английский язык. 6 класс</w:t>
            </w:r>
            <w:r w:rsidRPr="00C81C88">
              <w:rPr>
                <w:rFonts w:ascii="Times New Roman" w:hAnsi="Times New Roman"/>
                <w:sz w:val="28"/>
                <w:szCs w:val="28"/>
              </w:rPr>
              <w:tab/>
              <w:t>6</w:t>
            </w:r>
            <w:r w:rsidRPr="00C81C88">
              <w:rPr>
                <w:rFonts w:ascii="Times New Roman" w:hAnsi="Times New Roman"/>
                <w:sz w:val="28"/>
                <w:szCs w:val="28"/>
              </w:rPr>
              <w:tab/>
              <w:t>Издательство «Просвещение»</w:t>
            </w:r>
            <w:r w:rsidRPr="00C81C88">
              <w:rPr>
                <w:rFonts w:ascii="Times New Roman" w:hAnsi="Times New Roman"/>
                <w:sz w:val="28"/>
                <w:szCs w:val="28"/>
              </w:rPr>
              <w:tab/>
              <w:t>http ://www. prosv.ru/umk/we</w:t>
            </w:r>
          </w:p>
        </w:tc>
        <w:tc>
          <w:tcPr>
            <w:tcW w:w="2503" w:type="dxa"/>
            <w:tcBorders>
              <w:top w:val="single" w:sz="6" w:space="0" w:color="000000"/>
              <w:left w:val="single" w:sz="6" w:space="0" w:color="000000"/>
              <w:bottom w:val="single" w:sz="6" w:space="0" w:color="000000"/>
              <w:right w:val="single" w:sz="6" w:space="0" w:color="000000"/>
            </w:tcBorders>
            <w:vAlign w:val="center"/>
          </w:tcPr>
          <w:p w:rsidR="001504E5" w:rsidRPr="00C81C88" w:rsidRDefault="001504E5" w:rsidP="00C81C88">
            <w:pPr>
              <w:tabs>
                <w:tab w:val="left" w:pos="8364"/>
              </w:tabs>
              <w:rPr>
                <w:rFonts w:ascii="Times New Roman" w:hAnsi="Times New Roman"/>
                <w:sz w:val="28"/>
                <w:szCs w:val="28"/>
              </w:rPr>
            </w:pPr>
            <w:r w:rsidRPr="00C81C88">
              <w:rPr>
                <w:rFonts w:ascii="Times New Roman" w:hAnsi="Times New Roman"/>
                <w:sz w:val="28"/>
                <w:szCs w:val="28"/>
              </w:rPr>
              <w:t xml:space="preserve">Английский язык. </w:t>
            </w:r>
          </w:p>
        </w:tc>
        <w:tc>
          <w:tcPr>
            <w:tcW w:w="702" w:type="dxa"/>
            <w:tcBorders>
              <w:top w:val="single" w:sz="6" w:space="0" w:color="000000"/>
              <w:left w:val="single" w:sz="6" w:space="0" w:color="000000"/>
              <w:bottom w:val="single" w:sz="6" w:space="0" w:color="000000"/>
              <w:right w:val="single" w:sz="6" w:space="0" w:color="000000"/>
            </w:tcBorders>
            <w:vAlign w:val="center"/>
          </w:tcPr>
          <w:p w:rsidR="001504E5" w:rsidRPr="00C81C88" w:rsidRDefault="001504E5" w:rsidP="00C81C88">
            <w:pPr>
              <w:tabs>
                <w:tab w:val="left" w:pos="8364"/>
              </w:tabs>
              <w:jc w:val="center"/>
              <w:rPr>
                <w:rFonts w:ascii="Times New Roman" w:hAnsi="Times New Roman"/>
                <w:sz w:val="28"/>
                <w:szCs w:val="28"/>
              </w:rPr>
            </w:pPr>
            <w:r w:rsidRPr="00C81C88">
              <w:rPr>
                <w:rFonts w:ascii="Times New Roman" w:hAnsi="Times New Roman"/>
                <w:sz w:val="28"/>
                <w:szCs w:val="28"/>
              </w:rPr>
              <w:t>5</w:t>
            </w:r>
          </w:p>
          <w:p w:rsidR="001504E5" w:rsidRPr="00C81C88" w:rsidRDefault="001504E5" w:rsidP="00C81C88">
            <w:pPr>
              <w:tabs>
                <w:tab w:val="left" w:pos="8364"/>
              </w:tabs>
              <w:jc w:val="center"/>
              <w:rPr>
                <w:rFonts w:ascii="Times New Roman" w:hAnsi="Times New Roman"/>
                <w:sz w:val="28"/>
                <w:szCs w:val="28"/>
              </w:rPr>
            </w:pPr>
          </w:p>
          <w:p w:rsidR="001504E5" w:rsidRPr="00C81C88" w:rsidRDefault="001504E5" w:rsidP="00C81C88">
            <w:pPr>
              <w:tabs>
                <w:tab w:val="left" w:pos="8364"/>
              </w:tabs>
              <w:jc w:val="center"/>
              <w:rPr>
                <w:rFonts w:ascii="Times New Roman" w:hAnsi="Times New Roman"/>
                <w:sz w:val="28"/>
                <w:szCs w:val="28"/>
              </w:rPr>
            </w:pPr>
            <w:r w:rsidRPr="00C81C88">
              <w:rPr>
                <w:rFonts w:ascii="Times New Roman" w:hAnsi="Times New Roman"/>
                <w:sz w:val="28"/>
                <w:szCs w:val="28"/>
              </w:rPr>
              <w:t>6</w:t>
            </w:r>
          </w:p>
        </w:tc>
        <w:tc>
          <w:tcPr>
            <w:tcW w:w="3167" w:type="dxa"/>
            <w:tcBorders>
              <w:top w:val="single" w:sz="6" w:space="0" w:color="000000"/>
              <w:left w:val="single" w:sz="6" w:space="0" w:color="000000"/>
              <w:bottom w:val="single" w:sz="6" w:space="0" w:color="000000"/>
              <w:right w:val="single" w:sz="6" w:space="0" w:color="000000"/>
            </w:tcBorders>
            <w:vAlign w:val="center"/>
          </w:tcPr>
          <w:p w:rsidR="001504E5" w:rsidRPr="00C81C88" w:rsidRDefault="001504E5" w:rsidP="00C81C88">
            <w:pPr>
              <w:tabs>
                <w:tab w:val="left" w:pos="8364"/>
              </w:tabs>
              <w:jc w:val="center"/>
              <w:rPr>
                <w:rFonts w:ascii="Times New Roman" w:hAnsi="Times New Roman"/>
                <w:sz w:val="28"/>
                <w:szCs w:val="28"/>
              </w:rPr>
            </w:pPr>
            <w:r w:rsidRPr="00C81C88">
              <w:rPr>
                <w:rFonts w:ascii="Times New Roman" w:hAnsi="Times New Roman"/>
                <w:sz w:val="28"/>
                <w:szCs w:val="28"/>
              </w:rPr>
              <w:t>Издательство "Просвещение"</w:t>
            </w:r>
          </w:p>
        </w:tc>
      </w:tr>
      <w:tr w:rsidR="00C81C88" w:rsidRPr="00C81C88" w:rsidTr="00A77456">
        <w:trPr>
          <w:trHeight w:val="480"/>
          <w:tblCellSpacing w:w="0" w:type="dxa"/>
        </w:trPr>
        <w:tc>
          <w:tcPr>
            <w:tcW w:w="532" w:type="dxa"/>
            <w:tcBorders>
              <w:top w:val="single" w:sz="6" w:space="0" w:color="000000"/>
              <w:left w:val="single" w:sz="6" w:space="0" w:color="000000"/>
              <w:bottom w:val="single" w:sz="6" w:space="0" w:color="000000"/>
              <w:right w:val="single" w:sz="6" w:space="0" w:color="000000"/>
            </w:tcBorders>
            <w:vAlign w:val="center"/>
          </w:tcPr>
          <w:p w:rsidR="001504E5" w:rsidRPr="00C81C88" w:rsidRDefault="001504E5" w:rsidP="00C81C88">
            <w:pPr>
              <w:tabs>
                <w:tab w:val="left" w:pos="8364"/>
              </w:tabs>
              <w:jc w:val="center"/>
              <w:rPr>
                <w:rFonts w:ascii="Times New Roman" w:hAnsi="Times New Roman"/>
                <w:sz w:val="28"/>
                <w:szCs w:val="28"/>
              </w:rPr>
            </w:pPr>
            <w:r w:rsidRPr="00C81C88">
              <w:rPr>
                <w:rFonts w:ascii="Times New Roman" w:hAnsi="Times New Roman"/>
                <w:sz w:val="28"/>
                <w:szCs w:val="28"/>
              </w:rPr>
              <w:t>4</w:t>
            </w:r>
          </w:p>
        </w:tc>
        <w:tc>
          <w:tcPr>
            <w:tcW w:w="3644" w:type="dxa"/>
            <w:tcBorders>
              <w:top w:val="single" w:sz="6" w:space="0" w:color="000000"/>
              <w:left w:val="single" w:sz="6" w:space="0" w:color="000000"/>
              <w:bottom w:val="single" w:sz="6" w:space="0" w:color="000000"/>
              <w:right w:val="single" w:sz="6" w:space="0" w:color="000000"/>
            </w:tcBorders>
            <w:vAlign w:val="center"/>
          </w:tcPr>
          <w:p w:rsidR="001504E5" w:rsidRPr="00C81C88" w:rsidRDefault="001504E5" w:rsidP="00C81C88">
            <w:pPr>
              <w:tabs>
                <w:tab w:val="left" w:pos="8364"/>
              </w:tabs>
              <w:rPr>
                <w:rFonts w:ascii="Times New Roman" w:hAnsi="Times New Roman"/>
                <w:sz w:val="28"/>
                <w:szCs w:val="28"/>
              </w:rPr>
            </w:pPr>
            <w:r w:rsidRPr="00C81C88">
              <w:rPr>
                <w:rFonts w:ascii="Times New Roman" w:hAnsi="Times New Roman"/>
                <w:sz w:val="28"/>
                <w:szCs w:val="28"/>
              </w:rPr>
              <w:t>1.2.2.2.1.1</w:t>
            </w:r>
            <w:r w:rsidRPr="00C81C88">
              <w:rPr>
                <w:rFonts w:ascii="Times New Roman" w:hAnsi="Times New Roman"/>
                <w:sz w:val="28"/>
                <w:szCs w:val="28"/>
              </w:rPr>
              <w:tab/>
              <w:t>Вигасин А.А., Годер Г.И., Свенцицкая И.С.</w:t>
            </w:r>
            <w:r w:rsidRPr="00C81C88">
              <w:rPr>
                <w:rFonts w:ascii="Times New Roman" w:hAnsi="Times New Roman"/>
                <w:sz w:val="28"/>
                <w:szCs w:val="28"/>
              </w:rPr>
              <w:tab/>
              <w:t>Всеобщая история. История Древнего мира</w:t>
            </w:r>
            <w:r w:rsidRPr="00C81C88">
              <w:rPr>
                <w:rFonts w:ascii="Times New Roman" w:hAnsi="Times New Roman"/>
                <w:sz w:val="28"/>
                <w:szCs w:val="28"/>
              </w:rPr>
              <w:tab/>
              <w:t>5</w:t>
            </w:r>
            <w:r w:rsidRPr="00C81C88">
              <w:rPr>
                <w:rFonts w:ascii="Times New Roman" w:hAnsi="Times New Roman"/>
                <w:sz w:val="28"/>
                <w:szCs w:val="28"/>
              </w:rPr>
              <w:tab/>
              <w:t>Издательство «Просвещение»</w:t>
            </w:r>
            <w:r w:rsidRPr="00C81C88">
              <w:rPr>
                <w:rFonts w:ascii="Times New Roman" w:hAnsi="Times New Roman"/>
                <w:sz w:val="28"/>
                <w:szCs w:val="28"/>
              </w:rPr>
              <w:tab/>
            </w:r>
            <w:hyperlink r:id="rId38" w:history="1">
              <w:r w:rsidRPr="00C81C88">
                <w:rPr>
                  <w:rStyle w:val="af7"/>
                  <w:rFonts w:ascii="Times New Roman" w:hAnsi="Times New Roman"/>
                  <w:color w:val="auto"/>
                  <w:sz w:val="28"/>
                  <w:szCs w:val="28"/>
                </w:rPr>
                <w:t>www.prosv.ru/umk/5-9</w:t>
              </w:r>
            </w:hyperlink>
          </w:p>
          <w:p w:rsidR="001504E5" w:rsidRPr="00C81C88" w:rsidRDefault="001504E5" w:rsidP="00C81C88">
            <w:pPr>
              <w:tabs>
                <w:tab w:val="left" w:pos="8364"/>
              </w:tabs>
              <w:rPr>
                <w:rFonts w:ascii="Times New Roman" w:hAnsi="Times New Roman"/>
                <w:sz w:val="28"/>
                <w:szCs w:val="28"/>
              </w:rPr>
            </w:pPr>
          </w:p>
          <w:p w:rsidR="001504E5" w:rsidRPr="00C81C88" w:rsidRDefault="001504E5" w:rsidP="00C81C88">
            <w:pPr>
              <w:tabs>
                <w:tab w:val="left" w:pos="8364"/>
              </w:tabs>
              <w:rPr>
                <w:rFonts w:ascii="Times New Roman" w:hAnsi="Times New Roman"/>
                <w:sz w:val="28"/>
                <w:szCs w:val="28"/>
              </w:rPr>
            </w:pPr>
            <w:r w:rsidRPr="00C81C88">
              <w:rPr>
                <w:rFonts w:ascii="Times New Roman" w:hAnsi="Times New Roman"/>
                <w:sz w:val="28"/>
                <w:szCs w:val="28"/>
              </w:rPr>
              <w:t>1.2.2.2.1.2</w:t>
            </w:r>
            <w:r w:rsidRPr="00C81C88">
              <w:rPr>
                <w:rFonts w:ascii="Times New Roman" w:hAnsi="Times New Roman"/>
                <w:sz w:val="28"/>
                <w:szCs w:val="28"/>
              </w:rPr>
              <w:tab/>
              <w:t>Агибалова Е.В., Донской Г.М.</w:t>
            </w:r>
            <w:r w:rsidRPr="00C81C88">
              <w:rPr>
                <w:rFonts w:ascii="Times New Roman" w:hAnsi="Times New Roman"/>
                <w:sz w:val="28"/>
                <w:szCs w:val="28"/>
              </w:rPr>
              <w:tab/>
              <w:t>Всеобщая история. История Средних веков</w:t>
            </w:r>
            <w:r w:rsidRPr="00C81C88">
              <w:rPr>
                <w:rFonts w:ascii="Times New Roman" w:hAnsi="Times New Roman"/>
                <w:sz w:val="28"/>
                <w:szCs w:val="28"/>
              </w:rPr>
              <w:tab/>
              <w:t>6</w:t>
            </w:r>
            <w:r w:rsidRPr="00C81C88">
              <w:rPr>
                <w:rFonts w:ascii="Times New Roman" w:hAnsi="Times New Roman"/>
                <w:sz w:val="28"/>
                <w:szCs w:val="28"/>
              </w:rPr>
              <w:tab/>
              <w:t>Издательство «Просвещение»</w:t>
            </w:r>
            <w:r w:rsidRPr="00C81C88">
              <w:rPr>
                <w:rFonts w:ascii="Times New Roman" w:hAnsi="Times New Roman"/>
                <w:sz w:val="28"/>
                <w:szCs w:val="28"/>
              </w:rPr>
              <w:tab/>
              <w:t>www.prosv.ru/umk/5-9</w:t>
            </w:r>
          </w:p>
        </w:tc>
        <w:tc>
          <w:tcPr>
            <w:tcW w:w="2503" w:type="dxa"/>
            <w:tcBorders>
              <w:top w:val="single" w:sz="6" w:space="0" w:color="000000"/>
              <w:left w:val="single" w:sz="6" w:space="0" w:color="000000"/>
              <w:bottom w:val="single" w:sz="6" w:space="0" w:color="000000"/>
              <w:right w:val="single" w:sz="6" w:space="0" w:color="000000"/>
            </w:tcBorders>
            <w:vAlign w:val="center"/>
          </w:tcPr>
          <w:p w:rsidR="001504E5" w:rsidRPr="00C81C88" w:rsidRDefault="001504E5" w:rsidP="00C81C88">
            <w:pPr>
              <w:tabs>
                <w:tab w:val="left" w:pos="8364"/>
              </w:tabs>
              <w:rPr>
                <w:rFonts w:ascii="Times New Roman" w:hAnsi="Times New Roman"/>
                <w:sz w:val="28"/>
                <w:szCs w:val="28"/>
              </w:rPr>
            </w:pPr>
            <w:r w:rsidRPr="00C81C88">
              <w:rPr>
                <w:rFonts w:ascii="Times New Roman" w:hAnsi="Times New Roman"/>
                <w:sz w:val="28"/>
                <w:szCs w:val="28"/>
              </w:rPr>
              <w:t xml:space="preserve">Всеобщая история. </w:t>
            </w:r>
          </w:p>
        </w:tc>
        <w:tc>
          <w:tcPr>
            <w:tcW w:w="702" w:type="dxa"/>
            <w:tcBorders>
              <w:top w:val="single" w:sz="6" w:space="0" w:color="000000"/>
              <w:left w:val="single" w:sz="6" w:space="0" w:color="000000"/>
              <w:bottom w:val="single" w:sz="6" w:space="0" w:color="000000"/>
              <w:right w:val="single" w:sz="6" w:space="0" w:color="000000"/>
            </w:tcBorders>
            <w:vAlign w:val="center"/>
          </w:tcPr>
          <w:p w:rsidR="001504E5" w:rsidRPr="00C81C88" w:rsidRDefault="001504E5" w:rsidP="00C81C88">
            <w:pPr>
              <w:tabs>
                <w:tab w:val="left" w:pos="8364"/>
              </w:tabs>
              <w:jc w:val="center"/>
              <w:rPr>
                <w:rFonts w:ascii="Times New Roman" w:hAnsi="Times New Roman"/>
                <w:sz w:val="28"/>
                <w:szCs w:val="28"/>
              </w:rPr>
            </w:pPr>
            <w:r w:rsidRPr="00C81C88">
              <w:rPr>
                <w:rFonts w:ascii="Times New Roman" w:hAnsi="Times New Roman"/>
                <w:sz w:val="28"/>
                <w:szCs w:val="28"/>
              </w:rPr>
              <w:t>5</w:t>
            </w:r>
          </w:p>
          <w:p w:rsidR="001504E5" w:rsidRPr="00C81C88" w:rsidRDefault="001504E5" w:rsidP="00C81C88">
            <w:pPr>
              <w:tabs>
                <w:tab w:val="left" w:pos="8364"/>
              </w:tabs>
              <w:jc w:val="center"/>
              <w:rPr>
                <w:rFonts w:ascii="Times New Roman" w:hAnsi="Times New Roman"/>
                <w:sz w:val="28"/>
                <w:szCs w:val="28"/>
              </w:rPr>
            </w:pPr>
          </w:p>
          <w:p w:rsidR="001504E5" w:rsidRPr="00C81C88" w:rsidRDefault="001504E5" w:rsidP="00C81C88">
            <w:pPr>
              <w:tabs>
                <w:tab w:val="left" w:pos="8364"/>
              </w:tabs>
              <w:jc w:val="center"/>
              <w:rPr>
                <w:rFonts w:ascii="Times New Roman" w:hAnsi="Times New Roman"/>
                <w:sz w:val="28"/>
                <w:szCs w:val="28"/>
              </w:rPr>
            </w:pPr>
          </w:p>
          <w:p w:rsidR="001504E5" w:rsidRPr="00C81C88" w:rsidRDefault="001504E5" w:rsidP="00C81C88">
            <w:pPr>
              <w:tabs>
                <w:tab w:val="left" w:pos="8364"/>
              </w:tabs>
              <w:jc w:val="center"/>
              <w:rPr>
                <w:rFonts w:ascii="Times New Roman" w:hAnsi="Times New Roman"/>
                <w:sz w:val="28"/>
                <w:szCs w:val="28"/>
              </w:rPr>
            </w:pPr>
            <w:r w:rsidRPr="00C81C88">
              <w:rPr>
                <w:rFonts w:ascii="Times New Roman" w:hAnsi="Times New Roman"/>
                <w:sz w:val="28"/>
                <w:szCs w:val="28"/>
              </w:rPr>
              <w:t>6</w:t>
            </w:r>
          </w:p>
        </w:tc>
        <w:tc>
          <w:tcPr>
            <w:tcW w:w="3167" w:type="dxa"/>
            <w:tcBorders>
              <w:top w:val="single" w:sz="6" w:space="0" w:color="000000"/>
              <w:left w:val="single" w:sz="6" w:space="0" w:color="000000"/>
              <w:bottom w:val="single" w:sz="6" w:space="0" w:color="000000"/>
              <w:right w:val="single" w:sz="6" w:space="0" w:color="000000"/>
            </w:tcBorders>
            <w:vAlign w:val="center"/>
          </w:tcPr>
          <w:p w:rsidR="001504E5" w:rsidRPr="00C81C88" w:rsidRDefault="001504E5" w:rsidP="00C81C88">
            <w:pPr>
              <w:tabs>
                <w:tab w:val="left" w:pos="8364"/>
              </w:tabs>
              <w:jc w:val="center"/>
              <w:rPr>
                <w:rFonts w:ascii="Times New Roman" w:hAnsi="Times New Roman"/>
                <w:sz w:val="28"/>
                <w:szCs w:val="28"/>
              </w:rPr>
            </w:pPr>
            <w:r w:rsidRPr="00C81C88">
              <w:rPr>
                <w:rFonts w:ascii="Times New Roman" w:hAnsi="Times New Roman"/>
                <w:sz w:val="28"/>
                <w:szCs w:val="28"/>
              </w:rPr>
              <w:t>Издательство "Просвещение"</w:t>
            </w:r>
          </w:p>
        </w:tc>
      </w:tr>
      <w:tr w:rsidR="00C81C88" w:rsidRPr="00C81C88" w:rsidTr="00A77456">
        <w:trPr>
          <w:trHeight w:val="720"/>
          <w:tblCellSpacing w:w="0" w:type="dxa"/>
        </w:trPr>
        <w:tc>
          <w:tcPr>
            <w:tcW w:w="532" w:type="dxa"/>
            <w:tcBorders>
              <w:top w:val="single" w:sz="6" w:space="0" w:color="000000"/>
              <w:left w:val="single" w:sz="6" w:space="0" w:color="000000"/>
              <w:bottom w:val="single" w:sz="6" w:space="0" w:color="000000"/>
              <w:right w:val="single" w:sz="6" w:space="0" w:color="000000"/>
            </w:tcBorders>
            <w:vAlign w:val="center"/>
          </w:tcPr>
          <w:p w:rsidR="001504E5" w:rsidRPr="00C81C88" w:rsidRDefault="001504E5" w:rsidP="00C81C88">
            <w:pPr>
              <w:tabs>
                <w:tab w:val="left" w:pos="8364"/>
              </w:tabs>
              <w:jc w:val="center"/>
              <w:rPr>
                <w:rFonts w:ascii="Times New Roman" w:hAnsi="Times New Roman"/>
                <w:sz w:val="28"/>
                <w:szCs w:val="28"/>
              </w:rPr>
            </w:pPr>
            <w:r w:rsidRPr="00C81C88">
              <w:rPr>
                <w:rFonts w:ascii="Times New Roman" w:hAnsi="Times New Roman"/>
                <w:sz w:val="28"/>
                <w:szCs w:val="28"/>
              </w:rPr>
              <w:lastRenderedPageBreak/>
              <w:t>5</w:t>
            </w:r>
          </w:p>
        </w:tc>
        <w:tc>
          <w:tcPr>
            <w:tcW w:w="3644" w:type="dxa"/>
            <w:tcBorders>
              <w:top w:val="single" w:sz="6" w:space="0" w:color="000000"/>
              <w:left w:val="single" w:sz="6" w:space="0" w:color="000000"/>
              <w:bottom w:val="single" w:sz="6" w:space="0" w:color="000000"/>
              <w:right w:val="single" w:sz="6" w:space="0" w:color="000000"/>
            </w:tcBorders>
            <w:vAlign w:val="center"/>
          </w:tcPr>
          <w:p w:rsidR="001504E5" w:rsidRPr="00C81C88" w:rsidRDefault="001504E5" w:rsidP="00C81C88">
            <w:pPr>
              <w:tabs>
                <w:tab w:val="left" w:pos="8364"/>
              </w:tabs>
              <w:rPr>
                <w:rFonts w:ascii="Times New Roman" w:hAnsi="Times New Roman"/>
                <w:sz w:val="28"/>
                <w:szCs w:val="28"/>
              </w:rPr>
            </w:pPr>
            <w:r w:rsidRPr="00C81C88">
              <w:rPr>
                <w:rFonts w:ascii="Times New Roman" w:hAnsi="Times New Roman"/>
                <w:sz w:val="28"/>
                <w:szCs w:val="28"/>
              </w:rPr>
              <w:t>1.2.2.3.1.1</w:t>
            </w:r>
            <w:r w:rsidRPr="00C81C88">
              <w:rPr>
                <w:rFonts w:ascii="Times New Roman" w:hAnsi="Times New Roman"/>
                <w:sz w:val="28"/>
                <w:szCs w:val="28"/>
              </w:rPr>
              <w:tab/>
              <w:t>Боголюбов Л.Н., Виноградова Н.Ф., Городецкая Н.И. и др. / Под ред. Боголюбова Л.Н., Ивановой Л.Ф.</w:t>
            </w:r>
            <w:r w:rsidRPr="00C81C88">
              <w:rPr>
                <w:rFonts w:ascii="Times New Roman" w:hAnsi="Times New Roman"/>
                <w:sz w:val="28"/>
                <w:szCs w:val="28"/>
              </w:rPr>
              <w:tab/>
              <w:t>Обществознание</w:t>
            </w:r>
            <w:r w:rsidRPr="00C81C88">
              <w:rPr>
                <w:rFonts w:ascii="Times New Roman" w:hAnsi="Times New Roman"/>
                <w:sz w:val="28"/>
                <w:szCs w:val="28"/>
              </w:rPr>
              <w:tab/>
              <w:t>5</w:t>
            </w:r>
            <w:r w:rsidRPr="00C81C88">
              <w:rPr>
                <w:rFonts w:ascii="Times New Roman" w:hAnsi="Times New Roman"/>
                <w:sz w:val="28"/>
                <w:szCs w:val="28"/>
              </w:rPr>
              <w:tab/>
              <w:t>Издательство «Просвещение»</w:t>
            </w:r>
            <w:r w:rsidRPr="00C81C88">
              <w:rPr>
                <w:rFonts w:ascii="Times New Roman" w:hAnsi="Times New Roman"/>
                <w:sz w:val="28"/>
                <w:szCs w:val="28"/>
              </w:rPr>
              <w:tab/>
              <w:t>www.prosv.ru/umk/5-9</w:t>
            </w:r>
          </w:p>
          <w:p w:rsidR="001504E5" w:rsidRPr="00C81C88" w:rsidRDefault="001504E5" w:rsidP="00C81C88">
            <w:pPr>
              <w:tabs>
                <w:tab w:val="left" w:pos="8364"/>
              </w:tabs>
              <w:rPr>
                <w:rFonts w:ascii="Times New Roman" w:hAnsi="Times New Roman"/>
                <w:sz w:val="28"/>
                <w:szCs w:val="28"/>
              </w:rPr>
            </w:pPr>
            <w:r w:rsidRPr="00C81C88">
              <w:rPr>
                <w:rFonts w:ascii="Times New Roman" w:hAnsi="Times New Roman"/>
                <w:sz w:val="28"/>
                <w:szCs w:val="28"/>
              </w:rPr>
              <w:t>1.2.2.3.1.2</w:t>
            </w:r>
            <w:r w:rsidRPr="00C81C88">
              <w:rPr>
                <w:rFonts w:ascii="Times New Roman" w:hAnsi="Times New Roman"/>
                <w:sz w:val="28"/>
                <w:szCs w:val="28"/>
              </w:rPr>
              <w:tab/>
              <w:t>Виноградова Н.Ф., Городецкая НИ, Иванова Л.Ф. и др. / Под ред. Боголюбова Л.Н., Ивановой Л.Ф.</w:t>
            </w:r>
            <w:r w:rsidRPr="00C81C88">
              <w:rPr>
                <w:rFonts w:ascii="Times New Roman" w:hAnsi="Times New Roman"/>
                <w:sz w:val="28"/>
                <w:szCs w:val="28"/>
              </w:rPr>
              <w:tab/>
              <w:t>Обществознание</w:t>
            </w:r>
            <w:r w:rsidRPr="00C81C88">
              <w:rPr>
                <w:rFonts w:ascii="Times New Roman" w:hAnsi="Times New Roman"/>
                <w:sz w:val="28"/>
                <w:szCs w:val="28"/>
              </w:rPr>
              <w:tab/>
              <w:t>6</w:t>
            </w:r>
            <w:r w:rsidRPr="00C81C88">
              <w:rPr>
                <w:rFonts w:ascii="Times New Roman" w:hAnsi="Times New Roman"/>
                <w:sz w:val="28"/>
                <w:szCs w:val="28"/>
              </w:rPr>
              <w:tab/>
              <w:t>Издательство «Просвещение»</w:t>
            </w:r>
            <w:r w:rsidRPr="00C81C88">
              <w:rPr>
                <w:rFonts w:ascii="Times New Roman" w:hAnsi="Times New Roman"/>
                <w:sz w:val="28"/>
                <w:szCs w:val="28"/>
              </w:rPr>
              <w:tab/>
              <w:t>www.prosv.ru/umk/5-9</w:t>
            </w:r>
          </w:p>
        </w:tc>
        <w:tc>
          <w:tcPr>
            <w:tcW w:w="2503" w:type="dxa"/>
            <w:tcBorders>
              <w:top w:val="single" w:sz="6" w:space="0" w:color="000000"/>
              <w:left w:val="single" w:sz="6" w:space="0" w:color="000000"/>
              <w:bottom w:val="single" w:sz="6" w:space="0" w:color="000000"/>
              <w:right w:val="single" w:sz="6" w:space="0" w:color="000000"/>
            </w:tcBorders>
            <w:vAlign w:val="center"/>
          </w:tcPr>
          <w:p w:rsidR="001504E5" w:rsidRPr="00C81C88" w:rsidRDefault="001504E5" w:rsidP="00C81C88">
            <w:pPr>
              <w:tabs>
                <w:tab w:val="left" w:pos="8364"/>
              </w:tabs>
              <w:rPr>
                <w:rFonts w:ascii="Times New Roman" w:hAnsi="Times New Roman"/>
                <w:sz w:val="28"/>
                <w:szCs w:val="28"/>
              </w:rPr>
            </w:pPr>
            <w:r w:rsidRPr="00C81C88">
              <w:rPr>
                <w:rFonts w:ascii="Times New Roman" w:hAnsi="Times New Roman"/>
                <w:sz w:val="28"/>
                <w:szCs w:val="28"/>
              </w:rPr>
              <w:t>Обществознание</w:t>
            </w:r>
          </w:p>
        </w:tc>
        <w:tc>
          <w:tcPr>
            <w:tcW w:w="702" w:type="dxa"/>
            <w:tcBorders>
              <w:top w:val="single" w:sz="6" w:space="0" w:color="000000"/>
              <w:left w:val="single" w:sz="6" w:space="0" w:color="000000"/>
              <w:bottom w:val="single" w:sz="6" w:space="0" w:color="000000"/>
              <w:right w:val="single" w:sz="6" w:space="0" w:color="000000"/>
            </w:tcBorders>
            <w:vAlign w:val="center"/>
          </w:tcPr>
          <w:p w:rsidR="001504E5" w:rsidRPr="00C81C88" w:rsidRDefault="001504E5" w:rsidP="00C81C88">
            <w:pPr>
              <w:tabs>
                <w:tab w:val="left" w:pos="8364"/>
              </w:tabs>
              <w:jc w:val="center"/>
              <w:rPr>
                <w:rFonts w:ascii="Times New Roman" w:hAnsi="Times New Roman"/>
                <w:sz w:val="28"/>
                <w:szCs w:val="28"/>
              </w:rPr>
            </w:pPr>
            <w:r w:rsidRPr="00C81C88">
              <w:rPr>
                <w:rFonts w:ascii="Times New Roman" w:hAnsi="Times New Roman"/>
                <w:sz w:val="28"/>
                <w:szCs w:val="28"/>
              </w:rPr>
              <w:t>5</w:t>
            </w:r>
          </w:p>
          <w:p w:rsidR="001504E5" w:rsidRPr="00C81C88" w:rsidRDefault="001504E5" w:rsidP="00C81C88">
            <w:pPr>
              <w:tabs>
                <w:tab w:val="left" w:pos="8364"/>
              </w:tabs>
              <w:jc w:val="center"/>
              <w:rPr>
                <w:rFonts w:ascii="Times New Roman" w:hAnsi="Times New Roman"/>
                <w:sz w:val="28"/>
                <w:szCs w:val="28"/>
              </w:rPr>
            </w:pPr>
          </w:p>
          <w:p w:rsidR="001504E5" w:rsidRPr="00C81C88" w:rsidRDefault="001504E5" w:rsidP="00C81C88">
            <w:pPr>
              <w:tabs>
                <w:tab w:val="left" w:pos="8364"/>
              </w:tabs>
              <w:jc w:val="center"/>
              <w:rPr>
                <w:rFonts w:ascii="Times New Roman" w:hAnsi="Times New Roman"/>
                <w:sz w:val="28"/>
                <w:szCs w:val="28"/>
              </w:rPr>
            </w:pPr>
            <w:r w:rsidRPr="00C81C88">
              <w:rPr>
                <w:rFonts w:ascii="Times New Roman" w:hAnsi="Times New Roman"/>
                <w:sz w:val="28"/>
                <w:szCs w:val="28"/>
              </w:rPr>
              <w:t>6</w:t>
            </w:r>
          </w:p>
        </w:tc>
        <w:tc>
          <w:tcPr>
            <w:tcW w:w="3167" w:type="dxa"/>
            <w:tcBorders>
              <w:top w:val="single" w:sz="6" w:space="0" w:color="000000"/>
              <w:left w:val="single" w:sz="6" w:space="0" w:color="000000"/>
              <w:bottom w:val="single" w:sz="6" w:space="0" w:color="000000"/>
              <w:right w:val="single" w:sz="6" w:space="0" w:color="000000"/>
            </w:tcBorders>
            <w:vAlign w:val="center"/>
          </w:tcPr>
          <w:p w:rsidR="001504E5" w:rsidRPr="00C81C88" w:rsidRDefault="001504E5" w:rsidP="00C81C88">
            <w:pPr>
              <w:tabs>
                <w:tab w:val="left" w:pos="8364"/>
              </w:tabs>
              <w:jc w:val="center"/>
              <w:rPr>
                <w:rFonts w:ascii="Times New Roman" w:hAnsi="Times New Roman"/>
                <w:sz w:val="28"/>
                <w:szCs w:val="28"/>
              </w:rPr>
            </w:pPr>
            <w:r w:rsidRPr="00C81C88">
              <w:rPr>
                <w:rFonts w:ascii="Times New Roman" w:hAnsi="Times New Roman"/>
                <w:sz w:val="28"/>
                <w:szCs w:val="28"/>
              </w:rPr>
              <w:t>Издательство "Просвещение"</w:t>
            </w:r>
          </w:p>
        </w:tc>
      </w:tr>
      <w:tr w:rsidR="00C81C88" w:rsidRPr="00C81C88" w:rsidTr="00A77456">
        <w:trPr>
          <w:trHeight w:val="480"/>
          <w:tblCellSpacing w:w="0" w:type="dxa"/>
        </w:trPr>
        <w:tc>
          <w:tcPr>
            <w:tcW w:w="532" w:type="dxa"/>
            <w:tcBorders>
              <w:top w:val="single" w:sz="6" w:space="0" w:color="000000"/>
              <w:left w:val="single" w:sz="6" w:space="0" w:color="000000"/>
              <w:bottom w:val="single" w:sz="6" w:space="0" w:color="000000"/>
              <w:right w:val="single" w:sz="6" w:space="0" w:color="000000"/>
            </w:tcBorders>
            <w:vAlign w:val="center"/>
          </w:tcPr>
          <w:p w:rsidR="001504E5" w:rsidRPr="00C81C88" w:rsidRDefault="001504E5" w:rsidP="00C81C88">
            <w:pPr>
              <w:tabs>
                <w:tab w:val="left" w:pos="8364"/>
              </w:tabs>
              <w:jc w:val="center"/>
              <w:rPr>
                <w:rFonts w:ascii="Times New Roman" w:hAnsi="Times New Roman"/>
                <w:sz w:val="28"/>
                <w:szCs w:val="28"/>
              </w:rPr>
            </w:pPr>
            <w:r w:rsidRPr="00C81C88">
              <w:rPr>
                <w:rFonts w:ascii="Times New Roman" w:hAnsi="Times New Roman"/>
                <w:sz w:val="28"/>
                <w:szCs w:val="28"/>
              </w:rPr>
              <w:t>6</w:t>
            </w:r>
          </w:p>
        </w:tc>
        <w:tc>
          <w:tcPr>
            <w:tcW w:w="3644" w:type="dxa"/>
            <w:tcBorders>
              <w:top w:val="single" w:sz="6" w:space="0" w:color="000000"/>
              <w:left w:val="single" w:sz="6" w:space="0" w:color="000000"/>
              <w:bottom w:val="single" w:sz="6" w:space="0" w:color="000000"/>
              <w:right w:val="single" w:sz="6" w:space="0" w:color="000000"/>
            </w:tcBorders>
            <w:vAlign w:val="center"/>
          </w:tcPr>
          <w:p w:rsidR="001504E5" w:rsidRPr="00C81C88" w:rsidRDefault="001504E5" w:rsidP="00C81C88">
            <w:pPr>
              <w:tabs>
                <w:tab w:val="left" w:pos="8364"/>
              </w:tabs>
              <w:rPr>
                <w:rFonts w:ascii="Times New Roman" w:hAnsi="Times New Roman"/>
                <w:sz w:val="28"/>
                <w:szCs w:val="28"/>
              </w:rPr>
            </w:pPr>
            <w:r w:rsidRPr="00C81C88">
              <w:rPr>
                <w:rFonts w:ascii="Times New Roman" w:hAnsi="Times New Roman"/>
                <w:sz w:val="28"/>
                <w:szCs w:val="28"/>
              </w:rPr>
              <w:t>1.2.3.1.12.1</w:t>
            </w:r>
            <w:r w:rsidRPr="00C81C88">
              <w:rPr>
                <w:rFonts w:ascii="Times New Roman" w:hAnsi="Times New Roman"/>
                <w:sz w:val="28"/>
                <w:szCs w:val="28"/>
              </w:rPr>
              <w:tab/>
              <w:t>Никольский С.М., Потапов М.К., Решетников Н.Н. и др.</w:t>
            </w:r>
            <w:r w:rsidRPr="00C81C88">
              <w:rPr>
                <w:rFonts w:ascii="Times New Roman" w:hAnsi="Times New Roman"/>
                <w:sz w:val="28"/>
                <w:szCs w:val="28"/>
              </w:rPr>
              <w:tab/>
              <w:t>Математика. 5 класс</w:t>
            </w:r>
            <w:r w:rsidRPr="00C81C88">
              <w:rPr>
                <w:rFonts w:ascii="Times New Roman" w:hAnsi="Times New Roman"/>
                <w:sz w:val="28"/>
                <w:szCs w:val="28"/>
              </w:rPr>
              <w:tab/>
              <w:t>5</w:t>
            </w:r>
            <w:r w:rsidRPr="00C81C88">
              <w:rPr>
                <w:rFonts w:ascii="Times New Roman" w:hAnsi="Times New Roman"/>
                <w:sz w:val="28"/>
                <w:szCs w:val="28"/>
              </w:rPr>
              <w:tab/>
              <w:t>Издательство «Просвещение»</w:t>
            </w:r>
            <w:r w:rsidRPr="00C81C88">
              <w:rPr>
                <w:rFonts w:ascii="Times New Roman" w:hAnsi="Times New Roman"/>
                <w:sz w:val="28"/>
                <w:szCs w:val="28"/>
              </w:rPr>
              <w:tab/>
              <w:t>www.prosv.ru/umk/5-9</w:t>
            </w:r>
          </w:p>
          <w:p w:rsidR="001504E5" w:rsidRPr="00C81C88" w:rsidRDefault="001504E5" w:rsidP="00C81C88">
            <w:pPr>
              <w:tabs>
                <w:tab w:val="left" w:pos="8364"/>
              </w:tabs>
              <w:rPr>
                <w:rFonts w:ascii="Times New Roman" w:hAnsi="Times New Roman"/>
                <w:sz w:val="28"/>
                <w:szCs w:val="28"/>
              </w:rPr>
            </w:pPr>
            <w:r w:rsidRPr="00C81C88">
              <w:rPr>
                <w:rFonts w:ascii="Times New Roman" w:hAnsi="Times New Roman"/>
                <w:sz w:val="28"/>
                <w:szCs w:val="28"/>
              </w:rPr>
              <w:t>1.2.3.1.12.2</w:t>
            </w:r>
            <w:r w:rsidRPr="00C81C88">
              <w:rPr>
                <w:rFonts w:ascii="Times New Roman" w:hAnsi="Times New Roman"/>
                <w:sz w:val="28"/>
                <w:szCs w:val="28"/>
              </w:rPr>
              <w:tab/>
              <w:t>Никольский С.М., Потапов М.К., Решетников Н.Н. и др.</w:t>
            </w:r>
            <w:r w:rsidRPr="00C81C88">
              <w:rPr>
                <w:rFonts w:ascii="Times New Roman" w:hAnsi="Times New Roman"/>
                <w:sz w:val="28"/>
                <w:szCs w:val="28"/>
              </w:rPr>
              <w:tab/>
              <w:t>Математика. 6 класс</w:t>
            </w:r>
            <w:r w:rsidRPr="00C81C88">
              <w:rPr>
                <w:rFonts w:ascii="Times New Roman" w:hAnsi="Times New Roman"/>
                <w:sz w:val="28"/>
                <w:szCs w:val="28"/>
              </w:rPr>
              <w:tab/>
              <w:t>6</w:t>
            </w:r>
            <w:r w:rsidRPr="00C81C88">
              <w:rPr>
                <w:rFonts w:ascii="Times New Roman" w:hAnsi="Times New Roman"/>
                <w:sz w:val="28"/>
                <w:szCs w:val="28"/>
              </w:rPr>
              <w:tab/>
              <w:t>Издательство «Просвещение»</w:t>
            </w:r>
            <w:r w:rsidRPr="00C81C88">
              <w:rPr>
                <w:rFonts w:ascii="Times New Roman" w:hAnsi="Times New Roman"/>
                <w:sz w:val="28"/>
                <w:szCs w:val="28"/>
              </w:rPr>
              <w:tab/>
              <w:t>www.prosv.ru/umk/5-9</w:t>
            </w:r>
          </w:p>
        </w:tc>
        <w:tc>
          <w:tcPr>
            <w:tcW w:w="2503" w:type="dxa"/>
            <w:tcBorders>
              <w:top w:val="single" w:sz="6" w:space="0" w:color="000000"/>
              <w:left w:val="single" w:sz="6" w:space="0" w:color="000000"/>
              <w:bottom w:val="single" w:sz="6" w:space="0" w:color="000000"/>
              <w:right w:val="single" w:sz="6" w:space="0" w:color="000000"/>
            </w:tcBorders>
            <w:vAlign w:val="center"/>
          </w:tcPr>
          <w:p w:rsidR="001504E5" w:rsidRPr="00C81C88" w:rsidRDefault="001504E5" w:rsidP="00C81C88">
            <w:pPr>
              <w:tabs>
                <w:tab w:val="left" w:pos="8364"/>
              </w:tabs>
              <w:rPr>
                <w:rFonts w:ascii="Times New Roman" w:hAnsi="Times New Roman"/>
                <w:sz w:val="28"/>
                <w:szCs w:val="28"/>
              </w:rPr>
            </w:pPr>
            <w:r w:rsidRPr="00C81C88">
              <w:rPr>
                <w:rFonts w:ascii="Times New Roman" w:hAnsi="Times New Roman"/>
                <w:sz w:val="28"/>
                <w:szCs w:val="28"/>
              </w:rPr>
              <w:t xml:space="preserve">Математика. </w:t>
            </w:r>
          </w:p>
        </w:tc>
        <w:tc>
          <w:tcPr>
            <w:tcW w:w="702" w:type="dxa"/>
            <w:tcBorders>
              <w:top w:val="single" w:sz="6" w:space="0" w:color="000000"/>
              <w:left w:val="single" w:sz="6" w:space="0" w:color="000000"/>
              <w:bottom w:val="single" w:sz="6" w:space="0" w:color="000000"/>
              <w:right w:val="single" w:sz="6" w:space="0" w:color="000000"/>
            </w:tcBorders>
            <w:vAlign w:val="center"/>
          </w:tcPr>
          <w:p w:rsidR="001504E5" w:rsidRPr="00C81C88" w:rsidRDefault="001504E5" w:rsidP="00C81C88">
            <w:pPr>
              <w:tabs>
                <w:tab w:val="left" w:pos="8364"/>
              </w:tabs>
              <w:jc w:val="center"/>
              <w:rPr>
                <w:rFonts w:ascii="Times New Roman" w:hAnsi="Times New Roman"/>
                <w:sz w:val="28"/>
                <w:szCs w:val="28"/>
              </w:rPr>
            </w:pPr>
            <w:r w:rsidRPr="00C81C88">
              <w:rPr>
                <w:rFonts w:ascii="Times New Roman" w:hAnsi="Times New Roman"/>
                <w:sz w:val="28"/>
                <w:szCs w:val="28"/>
              </w:rPr>
              <w:t>5</w:t>
            </w:r>
          </w:p>
          <w:p w:rsidR="001504E5" w:rsidRPr="00C81C88" w:rsidRDefault="001504E5" w:rsidP="00C81C88">
            <w:pPr>
              <w:tabs>
                <w:tab w:val="left" w:pos="8364"/>
              </w:tabs>
              <w:jc w:val="center"/>
              <w:rPr>
                <w:rFonts w:ascii="Times New Roman" w:hAnsi="Times New Roman"/>
                <w:sz w:val="28"/>
                <w:szCs w:val="28"/>
              </w:rPr>
            </w:pPr>
          </w:p>
          <w:p w:rsidR="001504E5" w:rsidRPr="00C81C88" w:rsidRDefault="001504E5" w:rsidP="00C81C88">
            <w:pPr>
              <w:tabs>
                <w:tab w:val="left" w:pos="8364"/>
              </w:tabs>
              <w:jc w:val="center"/>
              <w:rPr>
                <w:rFonts w:ascii="Times New Roman" w:hAnsi="Times New Roman"/>
                <w:sz w:val="28"/>
                <w:szCs w:val="28"/>
              </w:rPr>
            </w:pPr>
            <w:r w:rsidRPr="00C81C88">
              <w:rPr>
                <w:rFonts w:ascii="Times New Roman" w:hAnsi="Times New Roman"/>
                <w:sz w:val="28"/>
                <w:szCs w:val="28"/>
              </w:rPr>
              <w:t>6</w:t>
            </w:r>
          </w:p>
        </w:tc>
        <w:tc>
          <w:tcPr>
            <w:tcW w:w="3167" w:type="dxa"/>
            <w:tcBorders>
              <w:top w:val="single" w:sz="6" w:space="0" w:color="000000"/>
              <w:left w:val="single" w:sz="6" w:space="0" w:color="000000"/>
              <w:bottom w:val="single" w:sz="6" w:space="0" w:color="000000"/>
              <w:right w:val="single" w:sz="6" w:space="0" w:color="000000"/>
            </w:tcBorders>
            <w:vAlign w:val="center"/>
          </w:tcPr>
          <w:p w:rsidR="001504E5" w:rsidRPr="00C81C88" w:rsidRDefault="001504E5" w:rsidP="00C81C88">
            <w:pPr>
              <w:tabs>
                <w:tab w:val="left" w:pos="8364"/>
              </w:tabs>
              <w:jc w:val="center"/>
              <w:rPr>
                <w:rFonts w:ascii="Times New Roman" w:hAnsi="Times New Roman"/>
                <w:sz w:val="28"/>
                <w:szCs w:val="28"/>
              </w:rPr>
            </w:pPr>
            <w:r w:rsidRPr="00C81C88">
              <w:rPr>
                <w:rFonts w:ascii="Times New Roman" w:hAnsi="Times New Roman"/>
                <w:sz w:val="28"/>
                <w:szCs w:val="28"/>
              </w:rPr>
              <w:t>Издательство "Просвещение"</w:t>
            </w:r>
          </w:p>
        </w:tc>
      </w:tr>
      <w:tr w:rsidR="00C81C88" w:rsidRPr="00C81C88" w:rsidTr="00A77456">
        <w:trPr>
          <w:trHeight w:val="480"/>
          <w:tblCellSpacing w:w="0" w:type="dxa"/>
        </w:trPr>
        <w:tc>
          <w:tcPr>
            <w:tcW w:w="532" w:type="dxa"/>
            <w:tcBorders>
              <w:top w:val="single" w:sz="6" w:space="0" w:color="000000"/>
              <w:left w:val="single" w:sz="6" w:space="0" w:color="000000"/>
              <w:bottom w:val="single" w:sz="6" w:space="0" w:color="000000"/>
              <w:right w:val="single" w:sz="6" w:space="0" w:color="000000"/>
            </w:tcBorders>
            <w:vAlign w:val="center"/>
          </w:tcPr>
          <w:p w:rsidR="001504E5" w:rsidRPr="00C81C88" w:rsidRDefault="001504E5" w:rsidP="00C81C88">
            <w:pPr>
              <w:tabs>
                <w:tab w:val="left" w:pos="8364"/>
              </w:tabs>
              <w:jc w:val="center"/>
              <w:rPr>
                <w:rFonts w:ascii="Times New Roman" w:hAnsi="Times New Roman"/>
                <w:sz w:val="28"/>
                <w:szCs w:val="28"/>
              </w:rPr>
            </w:pPr>
            <w:r w:rsidRPr="00C81C88">
              <w:rPr>
                <w:rFonts w:ascii="Times New Roman" w:hAnsi="Times New Roman"/>
                <w:sz w:val="28"/>
                <w:szCs w:val="28"/>
              </w:rPr>
              <w:t>7</w:t>
            </w:r>
          </w:p>
        </w:tc>
        <w:tc>
          <w:tcPr>
            <w:tcW w:w="3644" w:type="dxa"/>
            <w:tcBorders>
              <w:top w:val="single" w:sz="6" w:space="0" w:color="000000"/>
              <w:left w:val="single" w:sz="6" w:space="0" w:color="000000"/>
              <w:bottom w:val="single" w:sz="6" w:space="0" w:color="000000"/>
              <w:right w:val="single" w:sz="6" w:space="0" w:color="000000"/>
            </w:tcBorders>
            <w:vAlign w:val="center"/>
          </w:tcPr>
          <w:p w:rsidR="001504E5" w:rsidRPr="00C81C88" w:rsidRDefault="001504E5" w:rsidP="00C81C88">
            <w:pPr>
              <w:tabs>
                <w:tab w:val="left" w:pos="8364"/>
              </w:tabs>
              <w:rPr>
                <w:rFonts w:ascii="Times New Roman" w:hAnsi="Times New Roman"/>
                <w:sz w:val="28"/>
                <w:szCs w:val="28"/>
              </w:rPr>
            </w:pPr>
            <w:r w:rsidRPr="00C81C88">
              <w:rPr>
                <w:rFonts w:ascii="Times New Roman" w:hAnsi="Times New Roman"/>
                <w:sz w:val="28"/>
                <w:szCs w:val="28"/>
              </w:rPr>
              <w:t>1.2.7.2.1.1</w:t>
            </w:r>
            <w:r w:rsidRPr="00C81C88">
              <w:rPr>
                <w:rFonts w:ascii="Times New Roman" w:hAnsi="Times New Roman"/>
                <w:sz w:val="28"/>
                <w:szCs w:val="28"/>
              </w:rPr>
              <w:tab/>
              <w:t>Виноградова Н.Ф., Смирнов Д.В., Сидоренко J1.B., Таранин А.Б.</w:t>
            </w:r>
            <w:r w:rsidRPr="00C81C88">
              <w:rPr>
                <w:rFonts w:ascii="Times New Roman" w:hAnsi="Times New Roman"/>
                <w:sz w:val="28"/>
                <w:szCs w:val="28"/>
              </w:rPr>
              <w:tab/>
              <w:t>Основы безопасности жизнедеятельности. 5-6 классы</w:t>
            </w:r>
            <w:r w:rsidRPr="00C81C88">
              <w:rPr>
                <w:rFonts w:ascii="Times New Roman" w:hAnsi="Times New Roman"/>
                <w:sz w:val="28"/>
                <w:szCs w:val="28"/>
              </w:rPr>
              <w:tab/>
              <w:t>5-6</w:t>
            </w:r>
            <w:r w:rsidRPr="00C81C88">
              <w:rPr>
                <w:rFonts w:ascii="Times New Roman" w:hAnsi="Times New Roman"/>
                <w:sz w:val="28"/>
                <w:szCs w:val="28"/>
              </w:rPr>
              <w:tab/>
              <w:t>Издательский центр ВЕНТАНА-ГРАФ</w:t>
            </w:r>
            <w:r w:rsidRPr="00C81C88">
              <w:rPr>
                <w:rFonts w:ascii="Times New Roman" w:hAnsi="Times New Roman"/>
                <w:sz w:val="28"/>
                <w:szCs w:val="28"/>
              </w:rPr>
              <w:tab/>
              <w:t>http ://vgf. ru/obzh2</w:t>
            </w:r>
          </w:p>
        </w:tc>
        <w:tc>
          <w:tcPr>
            <w:tcW w:w="2503" w:type="dxa"/>
            <w:tcBorders>
              <w:top w:val="single" w:sz="6" w:space="0" w:color="000000"/>
              <w:left w:val="single" w:sz="6" w:space="0" w:color="000000"/>
              <w:bottom w:val="single" w:sz="6" w:space="0" w:color="000000"/>
              <w:right w:val="single" w:sz="6" w:space="0" w:color="000000"/>
            </w:tcBorders>
            <w:vAlign w:val="center"/>
          </w:tcPr>
          <w:p w:rsidR="001504E5" w:rsidRPr="00C81C88" w:rsidRDefault="001504E5" w:rsidP="00C81C88">
            <w:pPr>
              <w:tabs>
                <w:tab w:val="left" w:pos="8364"/>
              </w:tabs>
              <w:rPr>
                <w:rFonts w:ascii="Times New Roman" w:hAnsi="Times New Roman"/>
                <w:sz w:val="28"/>
                <w:szCs w:val="28"/>
              </w:rPr>
            </w:pPr>
            <w:r w:rsidRPr="00C81C88">
              <w:rPr>
                <w:rFonts w:ascii="Times New Roman" w:hAnsi="Times New Roman"/>
                <w:sz w:val="28"/>
                <w:szCs w:val="28"/>
              </w:rPr>
              <w:t>Основы безопасности жизнедеятельности</w:t>
            </w:r>
          </w:p>
        </w:tc>
        <w:tc>
          <w:tcPr>
            <w:tcW w:w="702" w:type="dxa"/>
            <w:tcBorders>
              <w:top w:val="single" w:sz="6" w:space="0" w:color="000000"/>
              <w:left w:val="single" w:sz="6" w:space="0" w:color="000000"/>
              <w:bottom w:val="single" w:sz="6" w:space="0" w:color="000000"/>
              <w:right w:val="single" w:sz="6" w:space="0" w:color="000000"/>
            </w:tcBorders>
            <w:vAlign w:val="center"/>
          </w:tcPr>
          <w:p w:rsidR="001504E5" w:rsidRPr="00C81C88" w:rsidRDefault="001504E5" w:rsidP="00C81C88">
            <w:pPr>
              <w:tabs>
                <w:tab w:val="left" w:pos="8364"/>
              </w:tabs>
              <w:jc w:val="center"/>
              <w:rPr>
                <w:rFonts w:ascii="Times New Roman" w:hAnsi="Times New Roman"/>
                <w:sz w:val="28"/>
                <w:szCs w:val="28"/>
              </w:rPr>
            </w:pPr>
            <w:r w:rsidRPr="00C81C88">
              <w:rPr>
                <w:rFonts w:ascii="Times New Roman" w:hAnsi="Times New Roman"/>
                <w:sz w:val="28"/>
                <w:szCs w:val="28"/>
              </w:rPr>
              <w:t>5-6</w:t>
            </w:r>
          </w:p>
        </w:tc>
        <w:tc>
          <w:tcPr>
            <w:tcW w:w="3167" w:type="dxa"/>
            <w:tcBorders>
              <w:top w:val="single" w:sz="6" w:space="0" w:color="000000"/>
              <w:left w:val="single" w:sz="6" w:space="0" w:color="000000"/>
              <w:bottom w:val="single" w:sz="6" w:space="0" w:color="000000"/>
              <w:right w:val="single" w:sz="6" w:space="0" w:color="000000"/>
            </w:tcBorders>
            <w:vAlign w:val="center"/>
          </w:tcPr>
          <w:p w:rsidR="001504E5" w:rsidRPr="00C81C88" w:rsidRDefault="001504E5" w:rsidP="00C81C88">
            <w:pPr>
              <w:tabs>
                <w:tab w:val="left" w:pos="8364"/>
              </w:tabs>
              <w:jc w:val="center"/>
              <w:rPr>
                <w:rFonts w:ascii="Times New Roman" w:hAnsi="Times New Roman"/>
                <w:sz w:val="28"/>
                <w:szCs w:val="28"/>
              </w:rPr>
            </w:pPr>
            <w:r w:rsidRPr="00C81C88">
              <w:rPr>
                <w:rFonts w:ascii="Times New Roman" w:hAnsi="Times New Roman"/>
                <w:sz w:val="28"/>
                <w:szCs w:val="28"/>
              </w:rPr>
              <w:t>Издательский центр ВЕНТАНА-ГРАФ</w:t>
            </w:r>
          </w:p>
        </w:tc>
      </w:tr>
      <w:tr w:rsidR="00C81C88" w:rsidRPr="00C81C88" w:rsidTr="00A77456">
        <w:trPr>
          <w:trHeight w:val="480"/>
          <w:tblCellSpacing w:w="0" w:type="dxa"/>
        </w:trPr>
        <w:tc>
          <w:tcPr>
            <w:tcW w:w="532" w:type="dxa"/>
            <w:tcBorders>
              <w:top w:val="single" w:sz="6" w:space="0" w:color="000000"/>
              <w:left w:val="single" w:sz="6" w:space="0" w:color="000000"/>
              <w:bottom w:val="single" w:sz="6" w:space="0" w:color="000000"/>
              <w:right w:val="single" w:sz="6" w:space="0" w:color="000000"/>
            </w:tcBorders>
            <w:vAlign w:val="center"/>
          </w:tcPr>
          <w:p w:rsidR="001504E5" w:rsidRPr="00C81C88" w:rsidRDefault="001504E5" w:rsidP="00C81C88">
            <w:pPr>
              <w:tabs>
                <w:tab w:val="left" w:pos="8364"/>
              </w:tabs>
              <w:jc w:val="center"/>
              <w:rPr>
                <w:rFonts w:ascii="Times New Roman" w:hAnsi="Times New Roman"/>
                <w:sz w:val="28"/>
                <w:szCs w:val="28"/>
              </w:rPr>
            </w:pPr>
            <w:r w:rsidRPr="00C81C88">
              <w:rPr>
                <w:rFonts w:ascii="Times New Roman" w:hAnsi="Times New Roman"/>
                <w:sz w:val="28"/>
                <w:szCs w:val="28"/>
              </w:rPr>
              <w:t>8</w:t>
            </w:r>
          </w:p>
        </w:tc>
        <w:tc>
          <w:tcPr>
            <w:tcW w:w="3644" w:type="dxa"/>
            <w:tcBorders>
              <w:top w:val="single" w:sz="6" w:space="0" w:color="000000"/>
              <w:left w:val="single" w:sz="6" w:space="0" w:color="000000"/>
              <w:bottom w:val="single" w:sz="6" w:space="0" w:color="000000"/>
              <w:right w:val="single" w:sz="6" w:space="0" w:color="000000"/>
            </w:tcBorders>
            <w:vAlign w:val="center"/>
          </w:tcPr>
          <w:p w:rsidR="001504E5" w:rsidRPr="00C81C88" w:rsidRDefault="001504E5" w:rsidP="00C81C88">
            <w:pPr>
              <w:tabs>
                <w:tab w:val="left" w:pos="8364"/>
              </w:tabs>
              <w:rPr>
                <w:rFonts w:ascii="Times New Roman" w:hAnsi="Times New Roman"/>
                <w:sz w:val="28"/>
                <w:szCs w:val="28"/>
              </w:rPr>
            </w:pPr>
            <w:r w:rsidRPr="00C81C88">
              <w:rPr>
                <w:rFonts w:ascii="Times New Roman" w:hAnsi="Times New Roman"/>
                <w:sz w:val="28"/>
                <w:szCs w:val="28"/>
              </w:rPr>
              <w:t>1.2.5.1.2.1</w:t>
            </w:r>
            <w:r w:rsidRPr="00C81C88">
              <w:rPr>
                <w:rFonts w:ascii="Times New Roman" w:hAnsi="Times New Roman"/>
                <w:sz w:val="28"/>
                <w:szCs w:val="28"/>
              </w:rPr>
              <w:tab/>
              <w:t>Ермолинская Е.А., Медкова Е.С., Савенкова Л.Г.</w:t>
            </w:r>
            <w:r w:rsidRPr="00C81C88">
              <w:rPr>
                <w:rFonts w:ascii="Times New Roman" w:hAnsi="Times New Roman"/>
                <w:sz w:val="28"/>
                <w:szCs w:val="28"/>
              </w:rPr>
              <w:tab/>
              <w:t>Изобразительное искусство. 5 класс</w:t>
            </w:r>
            <w:r w:rsidRPr="00C81C88">
              <w:rPr>
                <w:rFonts w:ascii="Times New Roman" w:hAnsi="Times New Roman"/>
                <w:sz w:val="28"/>
                <w:szCs w:val="28"/>
              </w:rPr>
              <w:tab/>
              <w:t>5</w:t>
            </w:r>
            <w:r w:rsidRPr="00C81C88">
              <w:rPr>
                <w:rFonts w:ascii="Times New Roman" w:hAnsi="Times New Roman"/>
                <w:sz w:val="28"/>
                <w:szCs w:val="28"/>
              </w:rPr>
              <w:tab/>
              <w:t>Издательский центр ВЕНТАНА-ГРАФ</w:t>
            </w:r>
            <w:r w:rsidRPr="00C81C88">
              <w:rPr>
                <w:rFonts w:ascii="Times New Roman" w:hAnsi="Times New Roman"/>
                <w:sz w:val="28"/>
                <w:szCs w:val="28"/>
              </w:rPr>
              <w:tab/>
            </w:r>
            <w:hyperlink r:id="rId39" w:history="1">
              <w:r w:rsidRPr="00C81C88">
                <w:rPr>
                  <w:rStyle w:val="af7"/>
                  <w:rFonts w:ascii="Times New Roman" w:hAnsi="Times New Roman"/>
                  <w:color w:val="auto"/>
                  <w:sz w:val="28"/>
                  <w:szCs w:val="28"/>
                </w:rPr>
                <w:t>http://vgf.ru/izo</w:t>
              </w:r>
            </w:hyperlink>
          </w:p>
          <w:p w:rsidR="001504E5" w:rsidRPr="00C81C88" w:rsidRDefault="001504E5" w:rsidP="00C81C88">
            <w:pPr>
              <w:tabs>
                <w:tab w:val="left" w:pos="8364"/>
              </w:tabs>
              <w:rPr>
                <w:rFonts w:ascii="Times New Roman" w:hAnsi="Times New Roman"/>
                <w:sz w:val="28"/>
                <w:szCs w:val="28"/>
              </w:rPr>
            </w:pPr>
          </w:p>
          <w:p w:rsidR="001504E5" w:rsidRPr="00C81C88" w:rsidRDefault="001504E5" w:rsidP="00C81C88">
            <w:pPr>
              <w:tabs>
                <w:tab w:val="left" w:pos="8364"/>
              </w:tabs>
              <w:rPr>
                <w:rFonts w:ascii="Times New Roman" w:hAnsi="Times New Roman"/>
                <w:sz w:val="28"/>
                <w:szCs w:val="28"/>
              </w:rPr>
            </w:pPr>
            <w:r w:rsidRPr="00C81C88">
              <w:rPr>
                <w:rFonts w:ascii="Times New Roman" w:hAnsi="Times New Roman"/>
                <w:sz w:val="28"/>
                <w:szCs w:val="28"/>
              </w:rPr>
              <w:t>1.2.5.1.2.2</w:t>
            </w:r>
            <w:r w:rsidRPr="00C81C88">
              <w:rPr>
                <w:rFonts w:ascii="Times New Roman" w:hAnsi="Times New Roman"/>
                <w:sz w:val="28"/>
                <w:szCs w:val="28"/>
              </w:rPr>
              <w:tab/>
              <w:t>Ермолинская Е.А., Медкова Е.С., Савенкова Л.Г.</w:t>
            </w:r>
            <w:r w:rsidRPr="00C81C88">
              <w:rPr>
                <w:rFonts w:ascii="Times New Roman" w:hAnsi="Times New Roman"/>
                <w:sz w:val="28"/>
                <w:szCs w:val="28"/>
              </w:rPr>
              <w:tab/>
              <w:t>Изобразительное искусство. 6 класс</w:t>
            </w:r>
            <w:r w:rsidRPr="00C81C88">
              <w:rPr>
                <w:rFonts w:ascii="Times New Roman" w:hAnsi="Times New Roman"/>
                <w:sz w:val="28"/>
                <w:szCs w:val="28"/>
              </w:rPr>
              <w:tab/>
              <w:t>6</w:t>
            </w:r>
            <w:r w:rsidRPr="00C81C88">
              <w:rPr>
                <w:rFonts w:ascii="Times New Roman" w:hAnsi="Times New Roman"/>
                <w:sz w:val="28"/>
                <w:szCs w:val="28"/>
              </w:rPr>
              <w:tab/>
              <w:t>Издательский центр ВЕНТАНА-ГРАФ</w:t>
            </w:r>
            <w:r w:rsidRPr="00C81C88">
              <w:rPr>
                <w:rFonts w:ascii="Times New Roman" w:hAnsi="Times New Roman"/>
                <w:sz w:val="28"/>
                <w:szCs w:val="28"/>
              </w:rPr>
              <w:tab/>
              <w:t>http://vgf.ru/izo</w:t>
            </w:r>
          </w:p>
        </w:tc>
        <w:tc>
          <w:tcPr>
            <w:tcW w:w="2503" w:type="dxa"/>
            <w:tcBorders>
              <w:top w:val="single" w:sz="6" w:space="0" w:color="000000"/>
              <w:left w:val="single" w:sz="6" w:space="0" w:color="000000"/>
              <w:bottom w:val="single" w:sz="6" w:space="0" w:color="000000"/>
              <w:right w:val="single" w:sz="6" w:space="0" w:color="000000"/>
            </w:tcBorders>
            <w:vAlign w:val="center"/>
          </w:tcPr>
          <w:p w:rsidR="001504E5" w:rsidRPr="00C81C88" w:rsidRDefault="001504E5" w:rsidP="00C81C88">
            <w:pPr>
              <w:tabs>
                <w:tab w:val="left" w:pos="8364"/>
              </w:tabs>
              <w:rPr>
                <w:rFonts w:ascii="Times New Roman" w:hAnsi="Times New Roman"/>
                <w:sz w:val="28"/>
                <w:szCs w:val="28"/>
              </w:rPr>
            </w:pPr>
            <w:r w:rsidRPr="00C81C88">
              <w:rPr>
                <w:rFonts w:ascii="Times New Roman" w:hAnsi="Times New Roman"/>
                <w:sz w:val="28"/>
                <w:szCs w:val="28"/>
              </w:rPr>
              <w:t>Изобразительное искусство</w:t>
            </w:r>
          </w:p>
        </w:tc>
        <w:tc>
          <w:tcPr>
            <w:tcW w:w="702" w:type="dxa"/>
            <w:tcBorders>
              <w:top w:val="single" w:sz="6" w:space="0" w:color="000000"/>
              <w:left w:val="single" w:sz="6" w:space="0" w:color="000000"/>
              <w:bottom w:val="single" w:sz="6" w:space="0" w:color="000000"/>
              <w:right w:val="single" w:sz="6" w:space="0" w:color="000000"/>
            </w:tcBorders>
            <w:vAlign w:val="center"/>
          </w:tcPr>
          <w:p w:rsidR="001504E5" w:rsidRPr="00C81C88" w:rsidRDefault="001504E5" w:rsidP="00C81C88">
            <w:pPr>
              <w:tabs>
                <w:tab w:val="left" w:pos="8364"/>
              </w:tabs>
              <w:jc w:val="center"/>
              <w:rPr>
                <w:rFonts w:ascii="Times New Roman" w:hAnsi="Times New Roman"/>
                <w:sz w:val="28"/>
                <w:szCs w:val="28"/>
              </w:rPr>
            </w:pPr>
            <w:r w:rsidRPr="00C81C88">
              <w:rPr>
                <w:rFonts w:ascii="Times New Roman" w:hAnsi="Times New Roman"/>
                <w:sz w:val="28"/>
                <w:szCs w:val="28"/>
              </w:rPr>
              <w:t>5</w:t>
            </w:r>
          </w:p>
          <w:p w:rsidR="001504E5" w:rsidRPr="00C81C88" w:rsidRDefault="001504E5" w:rsidP="00C81C88">
            <w:pPr>
              <w:tabs>
                <w:tab w:val="left" w:pos="8364"/>
              </w:tabs>
              <w:jc w:val="center"/>
              <w:rPr>
                <w:rFonts w:ascii="Times New Roman" w:hAnsi="Times New Roman"/>
                <w:sz w:val="28"/>
                <w:szCs w:val="28"/>
              </w:rPr>
            </w:pPr>
          </w:p>
          <w:p w:rsidR="001504E5" w:rsidRPr="00C81C88" w:rsidRDefault="001504E5" w:rsidP="00C81C88">
            <w:pPr>
              <w:tabs>
                <w:tab w:val="left" w:pos="8364"/>
              </w:tabs>
              <w:jc w:val="center"/>
              <w:rPr>
                <w:rFonts w:ascii="Times New Roman" w:hAnsi="Times New Roman"/>
                <w:sz w:val="28"/>
                <w:szCs w:val="28"/>
              </w:rPr>
            </w:pPr>
            <w:r w:rsidRPr="00C81C88">
              <w:rPr>
                <w:rFonts w:ascii="Times New Roman" w:hAnsi="Times New Roman"/>
                <w:sz w:val="28"/>
                <w:szCs w:val="28"/>
              </w:rPr>
              <w:t>6</w:t>
            </w:r>
          </w:p>
        </w:tc>
        <w:tc>
          <w:tcPr>
            <w:tcW w:w="3167" w:type="dxa"/>
            <w:tcBorders>
              <w:top w:val="single" w:sz="6" w:space="0" w:color="000000"/>
              <w:left w:val="single" w:sz="6" w:space="0" w:color="000000"/>
              <w:bottom w:val="single" w:sz="6" w:space="0" w:color="000000"/>
              <w:right w:val="single" w:sz="6" w:space="0" w:color="000000"/>
            </w:tcBorders>
            <w:vAlign w:val="center"/>
          </w:tcPr>
          <w:p w:rsidR="001504E5" w:rsidRPr="00C81C88" w:rsidRDefault="001504E5" w:rsidP="00C81C88">
            <w:pPr>
              <w:tabs>
                <w:tab w:val="left" w:pos="8364"/>
              </w:tabs>
              <w:jc w:val="center"/>
              <w:rPr>
                <w:rFonts w:ascii="Times New Roman" w:hAnsi="Times New Roman"/>
                <w:sz w:val="28"/>
                <w:szCs w:val="28"/>
              </w:rPr>
            </w:pPr>
            <w:r w:rsidRPr="00C81C88">
              <w:rPr>
                <w:rFonts w:ascii="Times New Roman" w:hAnsi="Times New Roman"/>
                <w:sz w:val="28"/>
                <w:szCs w:val="28"/>
              </w:rPr>
              <w:t>Издательский центр ВЕНТАНА-ГРАФ</w:t>
            </w:r>
          </w:p>
        </w:tc>
      </w:tr>
      <w:tr w:rsidR="00C81C88" w:rsidRPr="00C81C88" w:rsidTr="00A77456">
        <w:trPr>
          <w:trHeight w:val="480"/>
          <w:tblCellSpacing w:w="0" w:type="dxa"/>
        </w:trPr>
        <w:tc>
          <w:tcPr>
            <w:tcW w:w="532" w:type="dxa"/>
            <w:tcBorders>
              <w:top w:val="single" w:sz="6" w:space="0" w:color="000000"/>
              <w:left w:val="single" w:sz="6" w:space="0" w:color="000000"/>
              <w:bottom w:val="single" w:sz="6" w:space="0" w:color="000000"/>
              <w:right w:val="single" w:sz="6" w:space="0" w:color="000000"/>
            </w:tcBorders>
            <w:vAlign w:val="center"/>
          </w:tcPr>
          <w:p w:rsidR="001504E5" w:rsidRPr="00C81C88" w:rsidRDefault="001504E5" w:rsidP="00C81C88">
            <w:pPr>
              <w:tabs>
                <w:tab w:val="left" w:pos="8364"/>
              </w:tabs>
              <w:jc w:val="center"/>
              <w:rPr>
                <w:rFonts w:ascii="Times New Roman" w:hAnsi="Times New Roman"/>
                <w:sz w:val="28"/>
                <w:szCs w:val="28"/>
              </w:rPr>
            </w:pPr>
            <w:r w:rsidRPr="00C81C88">
              <w:rPr>
                <w:rFonts w:ascii="Times New Roman" w:hAnsi="Times New Roman"/>
                <w:sz w:val="28"/>
                <w:szCs w:val="28"/>
              </w:rPr>
              <w:t>9</w:t>
            </w:r>
          </w:p>
        </w:tc>
        <w:tc>
          <w:tcPr>
            <w:tcW w:w="3644" w:type="dxa"/>
            <w:tcBorders>
              <w:top w:val="single" w:sz="6" w:space="0" w:color="000000"/>
              <w:left w:val="single" w:sz="6" w:space="0" w:color="000000"/>
              <w:bottom w:val="single" w:sz="6" w:space="0" w:color="000000"/>
              <w:right w:val="single" w:sz="6" w:space="0" w:color="000000"/>
            </w:tcBorders>
            <w:vAlign w:val="center"/>
          </w:tcPr>
          <w:p w:rsidR="001504E5" w:rsidRPr="00C81C88" w:rsidRDefault="001504E5" w:rsidP="00C81C88">
            <w:pPr>
              <w:tabs>
                <w:tab w:val="left" w:pos="8364"/>
              </w:tabs>
              <w:rPr>
                <w:rFonts w:ascii="Times New Roman" w:hAnsi="Times New Roman"/>
                <w:sz w:val="28"/>
                <w:szCs w:val="28"/>
              </w:rPr>
            </w:pPr>
            <w:r w:rsidRPr="00C81C88">
              <w:rPr>
                <w:rFonts w:ascii="Times New Roman" w:hAnsi="Times New Roman"/>
                <w:sz w:val="28"/>
                <w:szCs w:val="28"/>
              </w:rPr>
              <w:t>1.2.6.1.6.1</w:t>
            </w:r>
            <w:r w:rsidRPr="00C81C88">
              <w:rPr>
                <w:rFonts w:ascii="Times New Roman" w:hAnsi="Times New Roman"/>
                <w:sz w:val="28"/>
                <w:szCs w:val="28"/>
              </w:rPr>
              <w:tab/>
              <w:t>Синица Н.В., Симоненко В.Д.</w:t>
            </w:r>
            <w:r w:rsidRPr="00C81C88">
              <w:rPr>
                <w:rFonts w:ascii="Times New Roman" w:hAnsi="Times New Roman"/>
                <w:sz w:val="28"/>
                <w:szCs w:val="28"/>
              </w:rPr>
              <w:tab/>
              <w:t>Технология. Технологии ведения дома. 5 класс</w:t>
            </w:r>
            <w:r w:rsidRPr="00C81C88">
              <w:rPr>
                <w:rFonts w:ascii="Times New Roman" w:hAnsi="Times New Roman"/>
                <w:sz w:val="28"/>
                <w:szCs w:val="28"/>
              </w:rPr>
              <w:tab/>
              <w:t>5</w:t>
            </w:r>
            <w:r w:rsidRPr="00C81C88">
              <w:rPr>
                <w:rFonts w:ascii="Times New Roman" w:hAnsi="Times New Roman"/>
                <w:sz w:val="28"/>
                <w:szCs w:val="28"/>
              </w:rPr>
              <w:tab/>
              <w:t>Издательский центр ВЕНТАНА-ГРАФ</w:t>
            </w:r>
            <w:r w:rsidRPr="00C81C88">
              <w:rPr>
                <w:rFonts w:ascii="Times New Roman" w:hAnsi="Times New Roman"/>
                <w:sz w:val="28"/>
                <w:szCs w:val="28"/>
              </w:rPr>
              <w:tab/>
              <w:t>http ://vgf.ru/tehnl</w:t>
            </w:r>
          </w:p>
          <w:p w:rsidR="001504E5" w:rsidRPr="00C81C88" w:rsidRDefault="001504E5" w:rsidP="00C81C88">
            <w:pPr>
              <w:tabs>
                <w:tab w:val="left" w:pos="8364"/>
              </w:tabs>
              <w:rPr>
                <w:rFonts w:ascii="Times New Roman" w:hAnsi="Times New Roman"/>
                <w:sz w:val="28"/>
                <w:szCs w:val="28"/>
              </w:rPr>
            </w:pPr>
            <w:r w:rsidRPr="00C81C88">
              <w:rPr>
                <w:rFonts w:ascii="Times New Roman" w:hAnsi="Times New Roman"/>
                <w:sz w:val="28"/>
                <w:szCs w:val="28"/>
              </w:rPr>
              <w:t>1.2.6.1.6.2</w:t>
            </w:r>
            <w:r w:rsidRPr="00C81C88">
              <w:rPr>
                <w:rFonts w:ascii="Times New Roman" w:hAnsi="Times New Roman"/>
                <w:sz w:val="28"/>
                <w:szCs w:val="28"/>
              </w:rPr>
              <w:tab/>
              <w:t>Тищенко А.Т., Симоненко В.Д.</w:t>
            </w:r>
            <w:r w:rsidRPr="00C81C88">
              <w:rPr>
                <w:rFonts w:ascii="Times New Roman" w:hAnsi="Times New Roman"/>
                <w:sz w:val="28"/>
                <w:szCs w:val="28"/>
              </w:rPr>
              <w:tab/>
              <w:t>Технология. Индустриальные технологии. 5 класс</w:t>
            </w:r>
            <w:r w:rsidRPr="00C81C88">
              <w:rPr>
                <w:rFonts w:ascii="Times New Roman" w:hAnsi="Times New Roman"/>
                <w:sz w:val="28"/>
                <w:szCs w:val="28"/>
              </w:rPr>
              <w:tab/>
              <w:t>5</w:t>
            </w:r>
            <w:r w:rsidRPr="00C81C88">
              <w:rPr>
                <w:rFonts w:ascii="Times New Roman" w:hAnsi="Times New Roman"/>
                <w:sz w:val="28"/>
                <w:szCs w:val="28"/>
              </w:rPr>
              <w:tab/>
              <w:t>Издательский центр ВЕНТАНА-ГРАФ</w:t>
            </w:r>
            <w:r w:rsidRPr="00C81C88">
              <w:rPr>
                <w:rFonts w:ascii="Times New Roman" w:hAnsi="Times New Roman"/>
                <w:sz w:val="28"/>
                <w:szCs w:val="28"/>
              </w:rPr>
              <w:tab/>
              <w:t>http ://vgf. ru/tehn 1</w:t>
            </w:r>
          </w:p>
          <w:p w:rsidR="001504E5" w:rsidRPr="00C81C88" w:rsidRDefault="001504E5" w:rsidP="00C81C88">
            <w:pPr>
              <w:tabs>
                <w:tab w:val="left" w:pos="8364"/>
              </w:tabs>
              <w:rPr>
                <w:rFonts w:ascii="Times New Roman" w:hAnsi="Times New Roman"/>
                <w:sz w:val="28"/>
                <w:szCs w:val="28"/>
              </w:rPr>
            </w:pPr>
            <w:r w:rsidRPr="00C81C88">
              <w:rPr>
                <w:rFonts w:ascii="Times New Roman" w:hAnsi="Times New Roman"/>
                <w:sz w:val="28"/>
                <w:szCs w:val="28"/>
              </w:rPr>
              <w:t>1.2.6.1.6.3</w:t>
            </w:r>
            <w:r w:rsidRPr="00C81C88">
              <w:rPr>
                <w:rFonts w:ascii="Times New Roman" w:hAnsi="Times New Roman"/>
                <w:sz w:val="28"/>
                <w:szCs w:val="28"/>
              </w:rPr>
              <w:tab/>
              <w:t>Синица Н.В., Симоненко В.Д.</w:t>
            </w:r>
            <w:r w:rsidRPr="00C81C88">
              <w:rPr>
                <w:rFonts w:ascii="Times New Roman" w:hAnsi="Times New Roman"/>
                <w:sz w:val="28"/>
                <w:szCs w:val="28"/>
              </w:rPr>
              <w:tab/>
              <w:t>Технология. Технологии ведения дома. 6 класс</w:t>
            </w:r>
            <w:r w:rsidRPr="00C81C88">
              <w:rPr>
                <w:rFonts w:ascii="Times New Roman" w:hAnsi="Times New Roman"/>
                <w:sz w:val="28"/>
                <w:szCs w:val="28"/>
              </w:rPr>
              <w:tab/>
              <w:t>6</w:t>
            </w:r>
            <w:r w:rsidRPr="00C81C88">
              <w:rPr>
                <w:rFonts w:ascii="Times New Roman" w:hAnsi="Times New Roman"/>
                <w:sz w:val="28"/>
                <w:szCs w:val="28"/>
              </w:rPr>
              <w:tab/>
              <w:t>Издательский центр ВЕНТАНА-ГРАФ</w:t>
            </w:r>
            <w:r w:rsidRPr="00C81C88">
              <w:rPr>
                <w:rFonts w:ascii="Times New Roman" w:hAnsi="Times New Roman"/>
                <w:sz w:val="28"/>
                <w:szCs w:val="28"/>
              </w:rPr>
              <w:tab/>
              <w:t>http ://vgf. ru/tehn 1</w:t>
            </w:r>
          </w:p>
          <w:p w:rsidR="001504E5" w:rsidRPr="00C81C88" w:rsidRDefault="001504E5" w:rsidP="00C81C88">
            <w:pPr>
              <w:tabs>
                <w:tab w:val="left" w:pos="8364"/>
              </w:tabs>
              <w:rPr>
                <w:rFonts w:ascii="Times New Roman" w:hAnsi="Times New Roman"/>
                <w:sz w:val="28"/>
                <w:szCs w:val="28"/>
              </w:rPr>
            </w:pPr>
            <w:r w:rsidRPr="00C81C88">
              <w:rPr>
                <w:rFonts w:ascii="Times New Roman" w:hAnsi="Times New Roman"/>
                <w:sz w:val="28"/>
                <w:szCs w:val="28"/>
              </w:rPr>
              <w:t>1.2.6.1.6.4</w:t>
            </w:r>
            <w:r w:rsidRPr="00C81C88">
              <w:rPr>
                <w:rFonts w:ascii="Times New Roman" w:hAnsi="Times New Roman"/>
                <w:sz w:val="28"/>
                <w:szCs w:val="28"/>
              </w:rPr>
              <w:tab/>
              <w:t>Тищенко А.Т., Симоненко В.Д.</w:t>
            </w:r>
            <w:r w:rsidRPr="00C81C88">
              <w:rPr>
                <w:rFonts w:ascii="Times New Roman" w:hAnsi="Times New Roman"/>
                <w:sz w:val="28"/>
                <w:szCs w:val="28"/>
              </w:rPr>
              <w:tab/>
              <w:t>Технология. Индустриальные технологии. 6 класс</w:t>
            </w:r>
            <w:r w:rsidRPr="00C81C88">
              <w:rPr>
                <w:rFonts w:ascii="Times New Roman" w:hAnsi="Times New Roman"/>
                <w:sz w:val="28"/>
                <w:szCs w:val="28"/>
              </w:rPr>
              <w:tab/>
              <w:t>6</w:t>
            </w:r>
            <w:r w:rsidRPr="00C81C88">
              <w:rPr>
                <w:rFonts w:ascii="Times New Roman" w:hAnsi="Times New Roman"/>
                <w:sz w:val="28"/>
                <w:szCs w:val="28"/>
              </w:rPr>
              <w:tab/>
              <w:t>Издательский центр ВЕНТАНА-ГРАФ</w:t>
            </w:r>
            <w:r w:rsidRPr="00C81C88">
              <w:rPr>
                <w:rFonts w:ascii="Times New Roman" w:hAnsi="Times New Roman"/>
                <w:sz w:val="28"/>
                <w:szCs w:val="28"/>
              </w:rPr>
              <w:tab/>
              <w:t>http: //vgf. ru/tehn 1</w:t>
            </w:r>
          </w:p>
        </w:tc>
        <w:tc>
          <w:tcPr>
            <w:tcW w:w="2503" w:type="dxa"/>
            <w:tcBorders>
              <w:top w:val="single" w:sz="6" w:space="0" w:color="000000"/>
              <w:left w:val="single" w:sz="6" w:space="0" w:color="000000"/>
              <w:bottom w:val="single" w:sz="6" w:space="0" w:color="000000"/>
              <w:right w:val="single" w:sz="6" w:space="0" w:color="000000"/>
            </w:tcBorders>
            <w:vAlign w:val="center"/>
          </w:tcPr>
          <w:p w:rsidR="001504E5" w:rsidRPr="00C81C88" w:rsidRDefault="001504E5" w:rsidP="00C81C88">
            <w:pPr>
              <w:tabs>
                <w:tab w:val="left" w:pos="8364"/>
              </w:tabs>
              <w:rPr>
                <w:rFonts w:ascii="Times New Roman" w:hAnsi="Times New Roman"/>
                <w:sz w:val="28"/>
                <w:szCs w:val="28"/>
              </w:rPr>
            </w:pPr>
            <w:r w:rsidRPr="00C81C88">
              <w:rPr>
                <w:rFonts w:ascii="Times New Roman" w:hAnsi="Times New Roman"/>
                <w:sz w:val="28"/>
                <w:szCs w:val="28"/>
              </w:rPr>
              <w:t xml:space="preserve">Технология. </w:t>
            </w:r>
          </w:p>
        </w:tc>
        <w:tc>
          <w:tcPr>
            <w:tcW w:w="702" w:type="dxa"/>
            <w:tcBorders>
              <w:top w:val="single" w:sz="6" w:space="0" w:color="000000"/>
              <w:left w:val="single" w:sz="6" w:space="0" w:color="000000"/>
              <w:bottom w:val="single" w:sz="6" w:space="0" w:color="000000"/>
              <w:right w:val="single" w:sz="6" w:space="0" w:color="000000"/>
            </w:tcBorders>
            <w:vAlign w:val="center"/>
          </w:tcPr>
          <w:p w:rsidR="001504E5" w:rsidRPr="00C81C88" w:rsidRDefault="001504E5" w:rsidP="00C81C88">
            <w:pPr>
              <w:tabs>
                <w:tab w:val="left" w:pos="8364"/>
              </w:tabs>
              <w:jc w:val="center"/>
              <w:rPr>
                <w:rFonts w:ascii="Times New Roman" w:hAnsi="Times New Roman"/>
                <w:sz w:val="28"/>
                <w:szCs w:val="28"/>
              </w:rPr>
            </w:pPr>
            <w:r w:rsidRPr="00C81C88">
              <w:rPr>
                <w:rFonts w:ascii="Times New Roman" w:hAnsi="Times New Roman"/>
                <w:sz w:val="28"/>
                <w:szCs w:val="28"/>
              </w:rPr>
              <w:t>5</w:t>
            </w:r>
          </w:p>
          <w:p w:rsidR="001504E5" w:rsidRPr="00C81C88" w:rsidRDefault="001504E5" w:rsidP="00C81C88">
            <w:pPr>
              <w:tabs>
                <w:tab w:val="left" w:pos="8364"/>
              </w:tabs>
              <w:jc w:val="center"/>
              <w:rPr>
                <w:rFonts w:ascii="Times New Roman" w:hAnsi="Times New Roman"/>
                <w:sz w:val="28"/>
                <w:szCs w:val="28"/>
              </w:rPr>
            </w:pPr>
          </w:p>
          <w:p w:rsidR="001504E5" w:rsidRPr="00C81C88" w:rsidRDefault="001504E5" w:rsidP="00C81C88">
            <w:pPr>
              <w:tabs>
                <w:tab w:val="left" w:pos="8364"/>
              </w:tabs>
              <w:jc w:val="center"/>
              <w:rPr>
                <w:rFonts w:ascii="Times New Roman" w:hAnsi="Times New Roman"/>
                <w:sz w:val="28"/>
                <w:szCs w:val="28"/>
              </w:rPr>
            </w:pPr>
          </w:p>
          <w:p w:rsidR="001504E5" w:rsidRPr="00C81C88" w:rsidRDefault="001504E5" w:rsidP="00C81C88">
            <w:pPr>
              <w:tabs>
                <w:tab w:val="left" w:pos="8364"/>
              </w:tabs>
              <w:jc w:val="center"/>
              <w:rPr>
                <w:rFonts w:ascii="Times New Roman" w:hAnsi="Times New Roman"/>
                <w:sz w:val="28"/>
                <w:szCs w:val="28"/>
              </w:rPr>
            </w:pPr>
            <w:r w:rsidRPr="00C81C88">
              <w:rPr>
                <w:rFonts w:ascii="Times New Roman" w:hAnsi="Times New Roman"/>
                <w:sz w:val="28"/>
                <w:szCs w:val="28"/>
              </w:rPr>
              <w:t>6</w:t>
            </w:r>
          </w:p>
        </w:tc>
        <w:tc>
          <w:tcPr>
            <w:tcW w:w="3167" w:type="dxa"/>
            <w:tcBorders>
              <w:top w:val="single" w:sz="6" w:space="0" w:color="000000"/>
              <w:left w:val="single" w:sz="6" w:space="0" w:color="000000"/>
              <w:bottom w:val="single" w:sz="6" w:space="0" w:color="000000"/>
              <w:right w:val="single" w:sz="6" w:space="0" w:color="000000"/>
            </w:tcBorders>
            <w:vAlign w:val="center"/>
          </w:tcPr>
          <w:p w:rsidR="001504E5" w:rsidRPr="00C81C88" w:rsidRDefault="001504E5" w:rsidP="00C81C88">
            <w:pPr>
              <w:tabs>
                <w:tab w:val="left" w:pos="8364"/>
              </w:tabs>
              <w:jc w:val="center"/>
              <w:rPr>
                <w:rFonts w:ascii="Times New Roman" w:hAnsi="Times New Roman"/>
                <w:sz w:val="28"/>
                <w:szCs w:val="28"/>
              </w:rPr>
            </w:pPr>
            <w:r w:rsidRPr="00C81C88">
              <w:rPr>
                <w:rFonts w:ascii="Times New Roman" w:hAnsi="Times New Roman"/>
                <w:sz w:val="28"/>
                <w:szCs w:val="28"/>
              </w:rPr>
              <w:t>Издательский центр ВЕНТАНА-ГРАФ</w:t>
            </w:r>
          </w:p>
        </w:tc>
      </w:tr>
      <w:tr w:rsidR="00C81C88" w:rsidRPr="00C81C88" w:rsidTr="00A77456">
        <w:trPr>
          <w:trHeight w:val="480"/>
          <w:tblCellSpacing w:w="0" w:type="dxa"/>
        </w:trPr>
        <w:tc>
          <w:tcPr>
            <w:tcW w:w="532" w:type="dxa"/>
            <w:tcBorders>
              <w:top w:val="single" w:sz="6" w:space="0" w:color="000000"/>
              <w:left w:val="single" w:sz="6" w:space="0" w:color="000000"/>
              <w:bottom w:val="single" w:sz="6" w:space="0" w:color="000000"/>
              <w:right w:val="single" w:sz="6" w:space="0" w:color="000000"/>
            </w:tcBorders>
            <w:vAlign w:val="center"/>
          </w:tcPr>
          <w:p w:rsidR="001504E5" w:rsidRPr="00C81C88" w:rsidRDefault="001504E5" w:rsidP="00C81C88">
            <w:pPr>
              <w:tabs>
                <w:tab w:val="left" w:pos="8364"/>
              </w:tabs>
              <w:jc w:val="center"/>
              <w:rPr>
                <w:rFonts w:ascii="Times New Roman" w:hAnsi="Times New Roman"/>
                <w:sz w:val="28"/>
                <w:szCs w:val="28"/>
              </w:rPr>
            </w:pPr>
            <w:r w:rsidRPr="00C81C88">
              <w:rPr>
                <w:rFonts w:ascii="Times New Roman" w:hAnsi="Times New Roman"/>
                <w:sz w:val="28"/>
                <w:szCs w:val="28"/>
              </w:rPr>
              <w:t>10</w:t>
            </w:r>
          </w:p>
        </w:tc>
        <w:tc>
          <w:tcPr>
            <w:tcW w:w="3644" w:type="dxa"/>
            <w:tcBorders>
              <w:top w:val="single" w:sz="6" w:space="0" w:color="000000"/>
              <w:left w:val="single" w:sz="6" w:space="0" w:color="000000"/>
              <w:bottom w:val="single" w:sz="6" w:space="0" w:color="000000"/>
              <w:right w:val="single" w:sz="6" w:space="0" w:color="000000"/>
            </w:tcBorders>
            <w:vAlign w:val="center"/>
          </w:tcPr>
          <w:p w:rsidR="001504E5" w:rsidRPr="00C81C88" w:rsidRDefault="001504E5" w:rsidP="00C81C88">
            <w:pPr>
              <w:tabs>
                <w:tab w:val="left" w:pos="8364"/>
              </w:tabs>
              <w:rPr>
                <w:rFonts w:ascii="Times New Roman" w:hAnsi="Times New Roman"/>
                <w:sz w:val="28"/>
                <w:szCs w:val="28"/>
              </w:rPr>
            </w:pPr>
            <w:r w:rsidRPr="00C81C88">
              <w:rPr>
                <w:rFonts w:ascii="Times New Roman" w:hAnsi="Times New Roman"/>
                <w:sz w:val="28"/>
                <w:szCs w:val="28"/>
              </w:rPr>
              <w:t>Виноградова Н.Ф., Власенко В.И., Поляков А.В.</w:t>
            </w:r>
          </w:p>
        </w:tc>
        <w:tc>
          <w:tcPr>
            <w:tcW w:w="2503" w:type="dxa"/>
            <w:tcBorders>
              <w:top w:val="single" w:sz="6" w:space="0" w:color="000000"/>
              <w:left w:val="single" w:sz="6" w:space="0" w:color="000000"/>
              <w:bottom w:val="single" w:sz="6" w:space="0" w:color="000000"/>
              <w:right w:val="single" w:sz="6" w:space="0" w:color="000000"/>
            </w:tcBorders>
            <w:vAlign w:val="center"/>
          </w:tcPr>
          <w:p w:rsidR="001504E5" w:rsidRPr="00C81C88" w:rsidRDefault="001504E5" w:rsidP="00C81C88">
            <w:pPr>
              <w:tabs>
                <w:tab w:val="left" w:pos="8364"/>
              </w:tabs>
              <w:rPr>
                <w:rFonts w:ascii="Times New Roman" w:hAnsi="Times New Roman"/>
                <w:sz w:val="28"/>
                <w:szCs w:val="28"/>
              </w:rPr>
            </w:pPr>
            <w:r w:rsidRPr="00C81C88">
              <w:rPr>
                <w:rFonts w:ascii="Times New Roman" w:hAnsi="Times New Roman"/>
                <w:sz w:val="28"/>
                <w:szCs w:val="28"/>
              </w:rPr>
              <w:t>Основы духовно-нравственной культуры народов России. 5 класс</w:t>
            </w:r>
          </w:p>
        </w:tc>
        <w:tc>
          <w:tcPr>
            <w:tcW w:w="702" w:type="dxa"/>
            <w:tcBorders>
              <w:top w:val="single" w:sz="6" w:space="0" w:color="000000"/>
              <w:left w:val="single" w:sz="6" w:space="0" w:color="000000"/>
              <w:bottom w:val="single" w:sz="6" w:space="0" w:color="000000"/>
              <w:right w:val="single" w:sz="6" w:space="0" w:color="000000"/>
            </w:tcBorders>
            <w:vAlign w:val="center"/>
          </w:tcPr>
          <w:p w:rsidR="001504E5" w:rsidRPr="00C81C88" w:rsidRDefault="001504E5" w:rsidP="00C81C88">
            <w:pPr>
              <w:tabs>
                <w:tab w:val="left" w:pos="8364"/>
              </w:tabs>
              <w:jc w:val="center"/>
              <w:rPr>
                <w:rFonts w:ascii="Times New Roman" w:hAnsi="Times New Roman"/>
                <w:sz w:val="28"/>
                <w:szCs w:val="28"/>
              </w:rPr>
            </w:pPr>
            <w:r w:rsidRPr="00C81C88">
              <w:rPr>
                <w:rFonts w:ascii="Times New Roman" w:hAnsi="Times New Roman"/>
                <w:sz w:val="28"/>
                <w:szCs w:val="28"/>
              </w:rPr>
              <w:t>5</w:t>
            </w:r>
          </w:p>
        </w:tc>
        <w:tc>
          <w:tcPr>
            <w:tcW w:w="3167" w:type="dxa"/>
            <w:tcBorders>
              <w:top w:val="single" w:sz="6" w:space="0" w:color="000000"/>
              <w:left w:val="single" w:sz="6" w:space="0" w:color="000000"/>
              <w:bottom w:val="single" w:sz="6" w:space="0" w:color="000000"/>
              <w:right w:val="single" w:sz="6" w:space="0" w:color="000000"/>
            </w:tcBorders>
            <w:vAlign w:val="center"/>
          </w:tcPr>
          <w:p w:rsidR="001504E5" w:rsidRPr="00C81C88" w:rsidRDefault="001504E5" w:rsidP="00C81C88">
            <w:pPr>
              <w:tabs>
                <w:tab w:val="left" w:pos="8364"/>
              </w:tabs>
              <w:jc w:val="center"/>
              <w:rPr>
                <w:rFonts w:ascii="Times New Roman" w:hAnsi="Times New Roman"/>
                <w:sz w:val="28"/>
                <w:szCs w:val="28"/>
              </w:rPr>
            </w:pPr>
            <w:r w:rsidRPr="00C81C88">
              <w:rPr>
                <w:rFonts w:ascii="Times New Roman" w:hAnsi="Times New Roman"/>
                <w:sz w:val="28"/>
                <w:szCs w:val="28"/>
              </w:rPr>
              <w:t>Издательский центр ВЕНТАНА-ГРАФ</w:t>
            </w:r>
          </w:p>
        </w:tc>
      </w:tr>
      <w:tr w:rsidR="00C81C88" w:rsidRPr="00C81C88" w:rsidTr="00A77456">
        <w:trPr>
          <w:trHeight w:val="480"/>
          <w:tblCellSpacing w:w="0" w:type="dxa"/>
        </w:trPr>
        <w:tc>
          <w:tcPr>
            <w:tcW w:w="532" w:type="dxa"/>
            <w:tcBorders>
              <w:top w:val="single" w:sz="6" w:space="0" w:color="000000"/>
              <w:left w:val="single" w:sz="6" w:space="0" w:color="000000"/>
              <w:bottom w:val="single" w:sz="6" w:space="0" w:color="000000"/>
              <w:right w:val="single" w:sz="6" w:space="0" w:color="000000"/>
            </w:tcBorders>
            <w:vAlign w:val="center"/>
          </w:tcPr>
          <w:p w:rsidR="001504E5" w:rsidRPr="00C81C88" w:rsidRDefault="001504E5" w:rsidP="00C81C88">
            <w:pPr>
              <w:tabs>
                <w:tab w:val="left" w:pos="8364"/>
              </w:tabs>
              <w:jc w:val="center"/>
              <w:rPr>
                <w:rFonts w:ascii="Times New Roman" w:hAnsi="Times New Roman"/>
                <w:sz w:val="28"/>
                <w:szCs w:val="28"/>
              </w:rPr>
            </w:pPr>
            <w:r w:rsidRPr="00C81C88">
              <w:rPr>
                <w:rFonts w:ascii="Times New Roman" w:hAnsi="Times New Roman"/>
                <w:sz w:val="28"/>
                <w:szCs w:val="28"/>
              </w:rPr>
              <w:t>11</w:t>
            </w:r>
          </w:p>
        </w:tc>
        <w:tc>
          <w:tcPr>
            <w:tcW w:w="3644" w:type="dxa"/>
            <w:tcBorders>
              <w:top w:val="single" w:sz="6" w:space="0" w:color="000000"/>
              <w:left w:val="single" w:sz="6" w:space="0" w:color="000000"/>
              <w:bottom w:val="single" w:sz="6" w:space="0" w:color="000000"/>
              <w:right w:val="single" w:sz="6" w:space="0" w:color="000000"/>
            </w:tcBorders>
            <w:vAlign w:val="center"/>
          </w:tcPr>
          <w:p w:rsidR="001504E5" w:rsidRPr="00C81C88" w:rsidRDefault="001504E5" w:rsidP="00C81C88">
            <w:pPr>
              <w:tabs>
                <w:tab w:val="left" w:pos="8364"/>
              </w:tabs>
              <w:rPr>
                <w:rFonts w:ascii="Times New Roman" w:hAnsi="Times New Roman"/>
                <w:sz w:val="28"/>
                <w:szCs w:val="28"/>
              </w:rPr>
            </w:pPr>
            <w:r w:rsidRPr="00C81C88">
              <w:rPr>
                <w:rFonts w:ascii="Times New Roman" w:hAnsi="Times New Roman"/>
                <w:sz w:val="28"/>
                <w:szCs w:val="28"/>
              </w:rPr>
              <w:t>1.2.7.1.4.1</w:t>
            </w:r>
            <w:r w:rsidRPr="00C81C88">
              <w:rPr>
                <w:rFonts w:ascii="Times New Roman" w:hAnsi="Times New Roman"/>
                <w:sz w:val="28"/>
                <w:szCs w:val="28"/>
              </w:rPr>
              <w:tab/>
              <w:t>Петрова Т.В., Копылов Ю.А., Полянская Н.В., Петров С.С.</w:t>
            </w:r>
            <w:r w:rsidRPr="00C81C88">
              <w:rPr>
                <w:rFonts w:ascii="Times New Roman" w:hAnsi="Times New Roman"/>
                <w:sz w:val="28"/>
                <w:szCs w:val="28"/>
              </w:rPr>
              <w:tab/>
              <w:t>Физическая культура. 5-7 классы</w:t>
            </w:r>
            <w:r w:rsidRPr="00C81C88">
              <w:rPr>
                <w:rFonts w:ascii="Times New Roman" w:hAnsi="Times New Roman"/>
                <w:sz w:val="28"/>
                <w:szCs w:val="28"/>
              </w:rPr>
              <w:tab/>
              <w:t>5-7</w:t>
            </w:r>
            <w:r w:rsidRPr="00C81C88">
              <w:rPr>
                <w:rFonts w:ascii="Times New Roman" w:hAnsi="Times New Roman"/>
                <w:sz w:val="28"/>
                <w:szCs w:val="28"/>
              </w:rPr>
              <w:tab/>
              <w:t>Издательский центр ВЕНТАНА-ГРАФ</w:t>
            </w:r>
            <w:r w:rsidRPr="00C81C88">
              <w:rPr>
                <w:rFonts w:ascii="Times New Roman" w:hAnsi="Times New Roman"/>
                <w:sz w:val="28"/>
                <w:szCs w:val="28"/>
              </w:rPr>
              <w:tab/>
              <w:t>http: //vgf. ru/fizjra</w:t>
            </w:r>
          </w:p>
        </w:tc>
        <w:tc>
          <w:tcPr>
            <w:tcW w:w="2503" w:type="dxa"/>
            <w:tcBorders>
              <w:top w:val="single" w:sz="6" w:space="0" w:color="000000"/>
              <w:left w:val="single" w:sz="6" w:space="0" w:color="000000"/>
              <w:bottom w:val="single" w:sz="6" w:space="0" w:color="000000"/>
              <w:right w:val="single" w:sz="6" w:space="0" w:color="000000"/>
            </w:tcBorders>
            <w:vAlign w:val="center"/>
          </w:tcPr>
          <w:p w:rsidR="001504E5" w:rsidRPr="00C81C88" w:rsidRDefault="001504E5" w:rsidP="00C81C88">
            <w:pPr>
              <w:tabs>
                <w:tab w:val="left" w:pos="8364"/>
              </w:tabs>
              <w:rPr>
                <w:rFonts w:ascii="Times New Roman" w:hAnsi="Times New Roman"/>
                <w:sz w:val="28"/>
                <w:szCs w:val="28"/>
              </w:rPr>
            </w:pPr>
            <w:r w:rsidRPr="00C81C88">
              <w:rPr>
                <w:rFonts w:ascii="Times New Roman" w:hAnsi="Times New Roman"/>
                <w:sz w:val="28"/>
                <w:szCs w:val="28"/>
              </w:rPr>
              <w:t>Физическая культура.</w:t>
            </w:r>
          </w:p>
        </w:tc>
        <w:tc>
          <w:tcPr>
            <w:tcW w:w="702" w:type="dxa"/>
            <w:tcBorders>
              <w:top w:val="single" w:sz="6" w:space="0" w:color="000000"/>
              <w:left w:val="single" w:sz="6" w:space="0" w:color="000000"/>
              <w:bottom w:val="single" w:sz="6" w:space="0" w:color="000000"/>
              <w:right w:val="single" w:sz="6" w:space="0" w:color="000000"/>
            </w:tcBorders>
            <w:vAlign w:val="center"/>
          </w:tcPr>
          <w:p w:rsidR="001504E5" w:rsidRPr="00C81C88" w:rsidRDefault="001504E5" w:rsidP="00C81C88">
            <w:pPr>
              <w:tabs>
                <w:tab w:val="left" w:pos="8364"/>
              </w:tabs>
              <w:jc w:val="center"/>
              <w:rPr>
                <w:rFonts w:ascii="Times New Roman" w:hAnsi="Times New Roman"/>
                <w:sz w:val="28"/>
                <w:szCs w:val="28"/>
              </w:rPr>
            </w:pPr>
            <w:r w:rsidRPr="00C81C88">
              <w:rPr>
                <w:rFonts w:ascii="Times New Roman" w:hAnsi="Times New Roman"/>
                <w:sz w:val="28"/>
                <w:szCs w:val="28"/>
              </w:rPr>
              <w:t>5-7</w:t>
            </w:r>
          </w:p>
        </w:tc>
        <w:tc>
          <w:tcPr>
            <w:tcW w:w="3167" w:type="dxa"/>
            <w:tcBorders>
              <w:top w:val="single" w:sz="6" w:space="0" w:color="000000"/>
              <w:left w:val="single" w:sz="6" w:space="0" w:color="000000"/>
              <w:bottom w:val="single" w:sz="6" w:space="0" w:color="000000"/>
              <w:right w:val="single" w:sz="6" w:space="0" w:color="000000"/>
            </w:tcBorders>
            <w:vAlign w:val="center"/>
          </w:tcPr>
          <w:p w:rsidR="001504E5" w:rsidRPr="00C81C88" w:rsidRDefault="001504E5" w:rsidP="00C81C88">
            <w:pPr>
              <w:tabs>
                <w:tab w:val="left" w:pos="8364"/>
              </w:tabs>
              <w:jc w:val="center"/>
              <w:rPr>
                <w:rFonts w:ascii="Times New Roman" w:hAnsi="Times New Roman"/>
                <w:sz w:val="28"/>
                <w:szCs w:val="28"/>
              </w:rPr>
            </w:pPr>
            <w:r w:rsidRPr="00C81C88">
              <w:rPr>
                <w:rFonts w:ascii="Times New Roman" w:hAnsi="Times New Roman"/>
                <w:sz w:val="28"/>
                <w:szCs w:val="28"/>
              </w:rPr>
              <w:t>Издательский центр ВЕНТАНА-ГРАФ</w:t>
            </w:r>
          </w:p>
        </w:tc>
      </w:tr>
      <w:tr w:rsidR="00C81C88" w:rsidRPr="00C81C88" w:rsidTr="00A77456">
        <w:trPr>
          <w:trHeight w:val="480"/>
          <w:tblCellSpacing w:w="0" w:type="dxa"/>
        </w:trPr>
        <w:tc>
          <w:tcPr>
            <w:tcW w:w="532" w:type="dxa"/>
            <w:tcBorders>
              <w:top w:val="single" w:sz="6" w:space="0" w:color="000000"/>
              <w:left w:val="single" w:sz="6" w:space="0" w:color="000000"/>
              <w:bottom w:val="single" w:sz="6" w:space="0" w:color="000000"/>
              <w:right w:val="single" w:sz="6" w:space="0" w:color="000000"/>
            </w:tcBorders>
            <w:vAlign w:val="center"/>
          </w:tcPr>
          <w:p w:rsidR="001504E5" w:rsidRPr="00C81C88" w:rsidRDefault="001504E5" w:rsidP="00C81C88">
            <w:pPr>
              <w:tabs>
                <w:tab w:val="left" w:pos="8364"/>
              </w:tabs>
              <w:jc w:val="center"/>
              <w:rPr>
                <w:rFonts w:ascii="Times New Roman" w:hAnsi="Times New Roman"/>
                <w:sz w:val="28"/>
                <w:szCs w:val="28"/>
              </w:rPr>
            </w:pPr>
            <w:r w:rsidRPr="00C81C88">
              <w:rPr>
                <w:rFonts w:ascii="Times New Roman" w:hAnsi="Times New Roman"/>
                <w:sz w:val="28"/>
                <w:szCs w:val="28"/>
              </w:rPr>
              <w:t>1</w:t>
            </w:r>
            <w:r w:rsidRPr="00C81C88">
              <w:rPr>
                <w:rFonts w:ascii="Times New Roman" w:hAnsi="Times New Roman"/>
                <w:sz w:val="28"/>
                <w:szCs w:val="28"/>
              </w:rPr>
              <w:lastRenderedPageBreak/>
              <w:t>2</w:t>
            </w:r>
          </w:p>
        </w:tc>
        <w:tc>
          <w:tcPr>
            <w:tcW w:w="3644" w:type="dxa"/>
            <w:tcBorders>
              <w:top w:val="single" w:sz="6" w:space="0" w:color="000000"/>
              <w:left w:val="single" w:sz="6" w:space="0" w:color="000000"/>
              <w:bottom w:val="single" w:sz="6" w:space="0" w:color="000000"/>
              <w:right w:val="single" w:sz="6" w:space="0" w:color="000000"/>
            </w:tcBorders>
            <w:vAlign w:val="center"/>
          </w:tcPr>
          <w:p w:rsidR="001504E5" w:rsidRPr="00C81C88" w:rsidRDefault="001504E5" w:rsidP="00C81C88">
            <w:pPr>
              <w:tabs>
                <w:tab w:val="left" w:pos="8364"/>
              </w:tabs>
              <w:rPr>
                <w:rFonts w:ascii="Times New Roman" w:hAnsi="Times New Roman"/>
                <w:sz w:val="28"/>
                <w:szCs w:val="28"/>
              </w:rPr>
            </w:pPr>
            <w:r w:rsidRPr="00C81C88">
              <w:rPr>
                <w:rFonts w:ascii="Times New Roman" w:hAnsi="Times New Roman"/>
                <w:sz w:val="28"/>
                <w:szCs w:val="28"/>
              </w:rPr>
              <w:lastRenderedPageBreak/>
              <w:t>1.2.5.2.</w:t>
            </w:r>
            <w:r w:rsidR="000841AF" w:rsidRPr="00C81C88">
              <w:rPr>
                <w:rFonts w:ascii="Times New Roman" w:hAnsi="Times New Roman"/>
                <w:sz w:val="28"/>
                <w:szCs w:val="28"/>
              </w:rPr>
              <w:t>3</w:t>
            </w:r>
            <w:r w:rsidRPr="00C81C88">
              <w:rPr>
                <w:rFonts w:ascii="Times New Roman" w:hAnsi="Times New Roman"/>
                <w:sz w:val="28"/>
                <w:szCs w:val="28"/>
              </w:rPr>
              <w:t>.</w:t>
            </w:r>
            <w:r w:rsidR="000841AF" w:rsidRPr="00C81C88">
              <w:rPr>
                <w:rFonts w:ascii="Times New Roman" w:hAnsi="Times New Roman"/>
                <w:sz w:val="28"/>
                <w:szCs w:val="28"/>
              </w:rPr>
              <w:t>3</w:t>
            </w:r>
            <w:r w:rsidRPr="00C81C88">
              <w:rPr>
                <w:rFonts w:ascii="Times New Roman" w:hAnsi="Times New Roman"/>
                <w:sz w:val="28"/>
                <w:szCs w:val="28"/>
              </w:rPr>
              <w:tab/>
            </w:r>
            <w:r w:rsidR="000841AF" w:rsidRPr="00C81C88">
              <w:rPr>
                <w:rFonts w:ascii="Times New Roman" w:hAnsi="Times New Roman"/>
                <w:sz w:val="28"/>
                <w:szCs w:val="28"/>
              </w:rPr>
              <w:t xml:space="preserve"> Сергеева Г.П.,</w:t>
            </w:r>
            <w:r w:rsidR="00C81C88" w:rsidRPr="00C81C88">
              <w:rPr>
                <w:rFonts w:ascii="Times New Roman" w:hAnsi="Times New Roman"/>
                <w:sz w:val="28"/>
                <w:szCs w:val="28"/>
              </w:rPr>
              <w:t>,</w:t>
            </w:r>
            <w:r w:rsidR="000841AF" w:rsidRPr="00C81C88">
              <w:rPr>
                <w:rFonts w:ascii="Times New Roman" w:hAnsi="Times New Roman"/>
                <w:sz w:val="28"/>
                <w:szCs w:val="28"/>
              </w:rPr>
              <w:t xml:space="preserve"> Критская Е.Д.</w:t>
            </w:r>
            <w:r w:rsidRPr="00C81C88">
              <w:rPr>
                <w:rFonts w:ascii="Times New Roman" w:hAnsi="Times New Roman"/>
                <w:sz w:val="28"/>
                <w:szCs w:val="28"/>
              </w:rPr>
              <w:tab/>
              <w:t>Музыка. 5 класс</w:t>
            </w:r>
            <w:r w:rsidRPr="00C81C88">
              <w:rPr>
                <w:rFonts w:ascii="Times New Roman" w:hAnsi="Times New Roman"/>
                <w:sz w:val="28"/>
                <w:szCs w:val="28"/>
              </w:rPr>
              <w:tab/>
              <w:t>5</w:t>
            </w:r>
            <w:r w:rsidRPr="00C81C88">
              <w:rPr>
                <w:rFonts w:ascii="Times New Roman" w:hAnsi="Times New Roman"/>
                <w:sz w:val="28"/>
                <w:szCs w:val="28"/>
              </w:rPr>
              <w:tab/>
            </w:r>
            <w:r w:rsidR="00C81C88" w:rsidRPr="00C81C88">
              <w:rPr>
                <w:rFonts w:ascii="Times New Roman" w:hAnsi="Times New Roman"/>
                <w:sz w:val="28"/>
                <w:szCs w:val="28"/>
              </w:rPr>
              <w:t xml:space="preserve"> Издательство "Просвещение»</w:t>
            </w:r>
            <w:r w:rsidRPr="00C81C88">
              <w:rPr>
                <w:rFonts w:ascii="Times New Roman" w:hAnsi="Times New Roman"/>
                <w:sz w:val="28"/>
                <w:szCs w:val="28"/>
              </w:rPr>
              <w:tab/>
            </w:r>
            <w:hyperlink r:id="rId40" w:history="1">
              <w:r w:rsidRPr="00C81C88">
                <w:rPr>
                  <w:rStyle w:val="af7"/>
                  <w:rFonts w:ascii="Times New Roman" w:hAnsi="Times New Roman"/>
                  <w:color w:val="auto"/>
                  <w:sz w:val="28"/>
                  <w:szCs w:val="28"/>
                </w:rPr>
                <w:t>http://vgf.ru/muz</w:t>
              </w:r>
            </w:hyperlink>
          </w:p>
          <w:p w:rsidR="001504E5" w:rsidRPr="00C81C88" w:rsidRDefault="001504E5" w:rsidP="00C81C88">
            <w:pPr>
              <w:tabs>
                <w:tab w:val="left" w:pos="8364"/>
              </w:tabs>
              <w:rPr>
                <w:rFonts w:ascii="Times New Roman" w:hAnsi="Times New Roman"/>
                <w:sz w:val="28"/>
                <w:szCs w:val="28"/>
              </w:rPr>
            </w:pPr>
          </w:p>
          <w:p w:rsidR="001504E5" w:rsidRPr="00C81C88" w:rsidRDefault="001504E5" w:rsidP="00C81C88">
            <w:pPr>
              <w:tabs>
                <w:tab w:val="left" w:pos="8364"/>
              </w:tabs>
              <w:rPr>
                <w:rFonts w:ascii="Times New Roman" w:hAnsi="Times New Roman"/>
                <w:sz w:val="28"/>
                <w:szCs w:val="28"/>
              </w:rPr>
            </w:pPr>
            <w:r w:rsidRPr="00C81C88">
              <w:rPr>
                <w:rFonts w:ascii="Times New Roman" w:hAnsi="Times New Roman"/>
                <w:sz w:val="28"/>
                <w:szCs w:val="28"/>
              </w:rPr>
              <w:t>1.2.5.2.</w:t>
            </w:r>
            <w:r w:rsidR="00C81C88" w:rsidRPr="00C81C88">
              <w:rPr>
                <w:rFonts w:ascii="Times New Roman" w:hAnsi="Times New Roman"/>
                <w:sz w:val="28"/>
                <w:szCs w:val="28"/>
              </w:rPr>
              <w:t>3</w:t>
            </w:r>
            <w:r w:rsidRPr="00C81C88">
              <w:rPr>
                <w:rFonts w:ascii="Times New Roman" w:hAnsi="Times New Roman"/>
                <w:sz w:val="28"/>
                <w:szCs w:val="28"/>
              </w:rPr>
              <w:t>.</w:t>
            </w:r>
            <w:r w:rsidR="00C81C88" w:rsidRPr="00C81C88">
              <w:rPr>
                <w:rFonts w:ascii="Times New Roman" w:hAnsi="Times New Roman"/>
                <w:sz w:val="28"/>
                <w:szCs w:val="28"/>
              </w:rPr>
              <w:t>4  Сергеева Г.П.,Критская Е.Д</w:t>
            </w:r>
            <w:r w:rsidRPr="00C81C88">
              <w:rPr>
                <w:rFonts w:ascii="Times New Roman" w:hAnsi="Times New Roman"/>
                <w:sz w:val="28"/>
                <w:szCs w:val="28"/>
              </w:rPr>
              <w:tab/>
              <w:t>Музыка. 6 класс</w:t>
            </w:r>
            <w:r w:rsidRPr="00C81C88">
              <w:rPr>
                <w:rFonts w:ascii="Times New Roman" w:hAnsi="Times New Roman"/>
                <w:sz w:val="28"/>
                <w:szCs w:val="28"/>
              </w:rPr>
              <w:tab/>
              <w:t>6</w:t>
            </w:r>
            <w:r w:rsidRPr="00C81C88">
              <w:rPr>
                <w:rFonts w:ascii="Times New Roman" w:hAnsi="Times New Roman"/>
                <w:sz w:val="28"/>
                <w:szCs w:val="28"/>
              </w:rPr>
              <w:tab/>
              <w:t>Издательский центр ВЕНТАНА-ГРАФ</w:t>
            </w:r>
            <w:r w:rsidRPr="00C81C88">
              <w:rPr>
                <w:rFonts w:ascii="Times New Roman" w:hAnsi="Times New Roman"/>
                <w:sz w:val="28"/>
                <w:szCs w:val="28"/>
              </w:rPr>
              <w:tab/>
            </w:r>
            <w:hyperlink r:id="rId41" w:history="1">
              <w:r w:rsidRPr="00C81C88">
                <w:rPr>
                  <w:rStyle w:val="af7"/>
                  <w:rFonts w:ascii="Times New Roman" w:hAnsi="Times New Roman"/>
                  <w:color w:val="auto"/>
                  <w:sz w:val="28"/>
                  <w:szCs w:val="28"/>
                </w:rPr>
                <w:t>http://vgf.ru/muz</w:t>
              </w:r>
            </w:hyperlink>
          </w:p>
          <w:p w:rsidR="001504E5" w:rsidRPr="00C81C88" w:rsidRDefault="001504E5" w:rsidP="00C81C88">
            <w:pPr>
              <w:tabs>
                <w:tab w:val="left" w:pos="8364"/>
              </w:tabs>
              <w:rPr>
                <w:rFonts w:ascii="Times New Roman" w:hAnsi="Times New Roman"/>
                <w:sz w:val="28"/>
                <w:szCs w:val="28"/>
              </w:rPr>
            </w:pPr>
          </w:p>
        </w:tc>
        <w:tc>
          <w:tcPr>
            <w:tcW w:w="2503" w:type="dxa"/>
            <w:tcBorders>
              <w:top w:val="single" w:sz="6" w:space="0" w:color="000000"/>
              <w:left w:val="single" w:sz="6" w:space="0" w:color="000000"/>
              <w:bottom w:val="single" w:sz="6" w:space="0" w:color="000000"/>
              <w:right w:val="single" w:sz="6" w:space="0" w:color="000000"/>
            </w:tcBorders>
            <w:vAlign w:val="center"/>
          </w:tcPr>
          <w:p w:rsidR="001504E5" w:rsidRPr="00C81C88" w:rsidRDefault="001504E5" w:rsidP="00C81C88">
            <w:pPr>
              <w:tabs>
                <w:tab w:val="left" w:pos="8364"/>
              </w:tabs>
              <w:rPr>
                <w:rFonts w:ascii="Times New Roman" w:hAnsi="Times New Roman"/>
                <w:sz w:val="28"/>
                <w:szCs w:val="28"/>
              </w:rPr>
            </w:pPr>
            <w:r w:rsidRPr="00C81C88">
              <w:rPr>
                <w:rFonts w:ascii="Times New Roman" w:hAnsi="Times New Roman"/>
                <w:sz w:val="28"/>
                <w:szCs w:val="28"/>
              </w:rPr>
              <w:lastRenderedPageBreak/>
              <w:t>Музыка</w:t>
            </w:r>
          </w:p>
        </w:tc>
        <w:tc>
          <w:tcPr>
            <w:tcW w:w="702" w:type="dxa"/>
            <w:tcBorders>
              <w:top w:val="single" w:sz="6" w:space="0" w:color="000000"/>
              <w:left w:val="single" w:sz="6" w:space="0" w:color="000000"/>
              <w:bottom w:val="single" w:sz="6" w:space="0" w:color="000000"/>
              <w:right w:val="single" w:sz="6" w:space="0" w:color="000000"/>
            </w:tcBorders>
            <w:vAlign w:val="center"/>
          </w:tcPr>
          <w:p w:rsidR="001504E5" w:rsidRPr="00C81C88" w:rsidRDefault="001504E5" w:rsidP="00C81C88">
            <w:pPr>
              <w:tabs>
                <w:tab w:val="left" w:pos="8364"/>
              </w:tabs>
              <w:jc w:val="center"/>
              <w:rPr>
                <w:rFonts w:ascii="Times New Roman" w:hAnsi="Times New Roman"/>
                <w:sz w:val="28"/>
                <w:szCs w:val="28"/>
              </w:rPr>
            </w:pPr>
            <w:r w:rsidRPr="00C81C88">
              <w:rPr>
                <w:rFonts w:ascii="Times New Roman" w:hAnsi="Times New Roman"/>
                <w:sz w:val="28"/>
                <w:szCs w:val="28"/>
              </w:rPr>
              <w:t>5</w:t>
            </w:r>
          </w:p>
          <w:p w:rsidR="001504E5" w:rsidRPr="00C81C88" w:rsidRDefault="001504E5" w:rsidP="00C81C88">
            <w:pPr>
              <w:tabs>
                <w:tab w:val="left" w:pos="8364"/>
              </w:tabs>
              <w:jc w:val="center"/>
              <w:rPr>
                <w:rFonts w:ascii="Times New Roman" w:hAnsi="Times New Roman"/>
                <w:sz w:val="28"/>
                <w:szCs w:val="28"/>
              </w:rPr>
            </w:pPr>
          </w:p>
          <w:p w:rsidR="001504E5" w:rsidRPr="00C81C88" w:rsidRDefault="001504E5" w:rsidP="00C81C88">
            <w:pPr>
              <w:tabs>
                <w:tab w:val="left" w:pos="8364"/>
              </w:tabs>
              <w:jc w:val="center"/>
              <w:rPr>
                <w:rFonts w:ascii="Times New Roman" w:hAnsi="Times New Roman"/>
                <w:sz w:val="28"/>
                <w:szCs w:val="28"/>
              </w:rPr>
            </w:pPr>
            <w:r w:rsidRPr="00C81C88">
              <w:rPr>
                <w:rFonts w:ascii="Times New Roman" w:hAnsi="Times New Roman"/>
                <w:sz w:val="28"/>
                <w:szCs w:val="28"/>
              </w:rPr>
              <w:t>6</w:t>
            </w:r>
          </w:p>
          <w:p w:rsidR="001504E5" w:rsidRPr="00C81C88" w:rsidRDefault="001504E5" w:rsidP="00C81C88">
            <w:pPr>
              <w:tabs>
                <w:tab w:val="left" w:pos="8364"/>
              </w:tabs>
              <w:jc w:val="center"/>
              <w:rPr>
                <w:rFonts w:ascii="Times New Roman" w:hAnsi="Times New Roman"/>
                <w:sz w:val="28"/>
                <w:szCs w:val="28"/>
              </w:rPr>
            </w:pPr>
          </w:p>
        </w:tc>
        <w:tc>
          <w:tcPr>
            <w:tcW w:w="3167" w:type="dxa"/>
            <w:tcBorders>
              <w:top w:val="single" w:sz="6" w:space="0" w:color="000000"/>
              <w:left w:val="single" w:sz="6" w:space="0" w:color="000000"/>
              <w:bottom w:val="single" w:sz="6" w:space="0" w:color="000000"/>
              <w:right w:val="single" w:sz="6" w:space="0" w:color="000000"/>
            </w:tcBorders>
            <w:vAlign w:val="center"/>
          </w:tcPr>
          <w:p w:rsidR="001504E5" w:rsidRPr="00C81C88" w:rsidRDefault="001504E5" w:rsidP="00C81C88">
            <w:pPr>
              <w:tabs>
                <w:tab w:val="left" w:pos="8364"/>
              </w:tabs>
              <w:jc w:val="center"/>
              <w:rPr>
                <w:rFonts w:ascii="Times New Roman" w:hAnsi="Times New Roman"/>
                <w:sz w:val="28"/>
                <w:szCs w:val="28"/>
              </w:rPr>
            </w:pPr>
            <w:r w:rsidRPr="00C81C88">
              <w:rPr>
                <w:rFonts w:ascii="Times New Roman" w:hAnsi="Times New Roman"/>
                <w:sz w:val="28"/>
                <w:szCs w:val="28"/>
              </w:rPr>
              <w:lastRenderedPageBreak/>
              <w:t xml:space="preserve">Издательский центр </w:t>
            </w:r>
            <w:r w:rsidRPr="00C81C88">
              <w:rPr>
                <w:rFonts w:ascii="Times New Roman" w:hAnsi="Times New Roman"/>
                <w:sz w:val="28"/>
                <w:szCs w:val="28"/>
              </w:rPr>
              <w:lastRenderedPageBreak/>
              <w:t>ВЕНТАНА-ГРАФ</w:t>
            </w:r>
          </w:p>
        </w:tc>
      </w:tr>
      <w:tr w:rsidR="00C81C88" w:rsidRPr="00C81C88" w:rsidTr="00A77456">
        <w:trPr>
          <w:trHeight w:val="435"/>
          <w:tblCellSpacing w:w="0" w:type="dxa"/>
        </w:trPr>
        <w:tc>
          <w:tcPr>
            <w:tcW w:w="532" w:type="dxa"/>
            <w:tcBorders>
              <w:top w:val="single" w:sz="6" w:space="0" w:color="000000"/>
              <w:left w:val="single" w:sz="6" w:space="0" w:color="000000"/>
              <w:bottom w:val="single" w:sz="6" w:space="0" w:color="000000"/>
              <w:right w:val="single" w:sz="6" w:space="0" w:color="000000"/>
            </w:tcBorders>
            <w:vAlign w:val="center"/>
          </w:tcPr>
          <w:p w:rsidR="001504E5" w:rsidRPr="00C81C88" w:rsidRDefault="001504E5" w:rsidP="00C81C88">
            <w:pPr>
              <w:tabs>
                <w:tab w:val="left" w:pos="8364"/>
              </w:tabs>
              <w:jc w:val="center"/>
              <w:rPr>
                <w:rFonts w:ascii="Times New Roman" w:hAnsi="Times New Roman"/>
                <w:sz w:val="28"/>
                <w:szCs w:val="28"/>
              </w:rPr>
            </w:pPr>
            <w:r w:rsidRPr="00C81C88">
              <w:rPr>
                <w:rFonts w:ascii="Times New Roman" w:hAnsi="Times New Roman"/>
                <w:sz w:val="28"/>
                <w:szCs w:val="28"/>
              </w:rPr>
              <w:lastRenderedPageBreak/>
              <w:t>13</w:t>
            </w:r>
          </w:p>
        </w:tc>
        <w:tc>
          <w:tcPr>
            <w:tcW w:w="3644" w:type="dxa"/>
            <w:tcBorders>
              <w:top w:val="single" w:sz="6" w:space="0" w:color="000000"/>
              <w:left w:val="single" w:sz="6" w:space="0" w:color="000000"/>
              <w:bottom w:val="single" w:sz="6" w:space="0" w:color="000000"/>
              <w:right w:val="single" w:sz="6" w:space="0" w:color="000000"/>
            </w:tcBorders>
            <w:vAlign w:val="center"/>
          </w:tcPr>
          <w:p w:rsidR="001504E5" w:rsidRPr="00C81C88" w:rsidRDefault="001504E5" w:rsidP="00C81C88">
            <w:pPr>
              <w:tabs>
                <w:tab w:val="left" w:pos="8364"/>
              </w:tabs>
              <w:rPr>
                <w:rFonts w:ascii="Times New Roman" w:hAnsi="Times New Roman"/>
                <w:sz w:val="28"/>
                <w:szCs w:val="28"/>
              </w:rPr>
            </w:pPr>
            <w:r w:rsidRPr="00C81C88">
              <w:rPr>
                <w:rFonts w:ascii="Times New Roman" w:hAnsi="Times New Roman"/>
                <w:sz w:val="28"/>
                <w:szCs w:val="28"/>
              </w:rPr>
              <w:t>1.2.2.4.2.1</w:t>
            </w:r>
            <w:r w:rsidRPr="00C81C88">
              <w:rPr>
                <w:rFonts w:ascii="Times New Roman" w:hAnsi="Times New Roman"/>
                <w:sz w:val="28"/>
                <w:szCs w:val="28"/>
              </w:rPr>
              <w:tab/>
              <w:t>Баринова И.И., Плешаков А.А., Сонин Н,И.</w:t>
            </w:r>
            <w:r w:rsidRPr="00C81C88">
              <w:rPr>
                <w:rFonts w:ascii="Times New Roman" w:hAnsi="Times New Roman"/>
                <w:sz w:val="28"/>
                <w:szCs w:val="28"/>
              </w:rPr>
              <w:tab/>
              <w:t>География</w:t>
            </w:r>
            <w:r w:rsidRPr="00C81C88">
              <w:rPr>
                <w:rFonts w:ascii="Times New Roman" w:hAnsi="Times New Roman"/>
                <w:sz w:val="28"/>
                <w:szCs w:val="28"/>
              </w:rPr>
              <w:tab/>
              <w:t>5</w:t>
            </w:r>
            <w:r w:rsidRPr="00C81C88">
              <w:rPr>
                <w:rFonts w:ascii="Times New Roman" w:hAnsi="Times New Roman"/>
                <w:sz w:val="28"/>
                <w:szCs w:val="28"/>
              </w:rPr>
              <w:tab/>
              <w:t>ДРОФА</w:t>
            </w:r>
            <w:r w:rsidRPr="00C81C88">
              <w:rPr>
                <w:rFonts w:ascii="Times New Roman" w:hAnsi="Times New Roman"/>
                <w:sz w:val="28"/>
                <w:szCs w:val="28"/>
              </w:rPr>
              <w:tab/>
              <w:t>http://www.drofa.ru/37/</w:t>
            </w:r>
          </w:p>
          <w:p w:rsidR="001504E5" w:rsidRPr="00C81C88" w:rsidRDefault="001504E5" w:rsidP="00C81C88">
            <w:pPr>
              <w:tabs>
                <w:tab w:val="left" w:pos="8364"/>
              </w:tabs>
              <w:rPr>
                <w:rFonts w:ascii="Times New Roman" w:hAnsi="Times New Roman"/>
                <w:sz w:val="28"/>
                <w:szCs w:val="28"/>
              </w:rPr>
            </w:pPr>
            <w:r w:rsidRPr="00C81C88">
              <w:rPr>
                <w:rFonts w:ascii="Times New Roman" w:hAnsi="Times New Roman"/>
                <w:sz w:val="28"/>
                <w:szCs w:val="28"/>
              </w:rPr>
              <w:t>1.2.2.4.2.2</w:t>
            </w:r>
            <w:r w:rsidRPr="00C81C88">
              <w:rPr>
                <w:rFonts w:ascii="Times New Roman" w:hAnsi="Times New Roman"/>
                <w:sz w:val="28"/>
                <w:szCs w:val="28"/>
              </w:rPr>
              <w:tab/>
              <w:t>Герасимова Т.П., Неклюкова Н.П.</w:t>
            </w:r>
            <w:r w:rsidRPr="00C81C88">
              <w:rPr>
                <w:rFonts w:ascii="Times New Roman" w:hAnsi="Times New Roman"/>
                <w:sz w:val="28"/>
                <w:szCs w:val="28"/>
              </w:rPr>
              <w:tab/>
              <w:t>География</w:t>
            </w:r>
            <w:r w:rsidRPr="00C81C88">
              <w:rPr>
                <w:rFonts w:ascii="Times New Roman" w:hAnsi="Times New Roman"/>
                <w:sz w:val="28"/>
                <w:szCs w:val="28"/>
              </w:rPr>
              <w:tab/>
              <w:t>6</w:t>
            </w:r>
            <w:r w:rsidRPr="00C81C88">
              <w:rPr>
                <w:rFonts w:ascii="Times New Roman" w:hAnsi="Times New Roman"/>
                <w:sz w:val="28"/>
                <w:szCs w:val="28"/>
              </w:rPr>
              <w:tab/>
              <w:t>ДРОФА</w:t>
            </w:r>
            <w:r w:rsidRPr="00C81C88">
              <w:rPr>
                <w:rFonts w:ascii="Times New Roman" w:hAnsi="Times New Roman"/>
                <w:sz w:val="28"/>
                <w:szCs w:val="28"/>
              </w:rPr>
              <w:tab/>
              <w:t>http://www.drofa.ru/37/</w:t>
            </w:r>
          </w:p>
        </w:tc>
        <w:tc>
          <w:tcPr>
            <w:tcW w:w="2503" w:type="dxa"/>
            <w:tcBorders>
              <w:top w:val="single" w:sz="6" w:space="0" w:color="000000"/>
              <w:left w:val="single" w:sz="6" w:space="0" w:color="000000"/>
              <w:bottom w:val="single" w:sz="6" w:space="0" w:color="000000"/>
              <w:right w:val="single" w:sz="6" w:space="0" w:color="000000"/>
            </w:tcBorders>
            <w:vAlign w:val="center"/>
          </w:tcPr>
          <w:p w:rsidR="001504E5" w:rsidRPr="00C81C88" w:rsidRDefault="001504E5" w:rsidP="00C81C88">
            <w:pPr>
              <w:tabs>
                <w:tab w:val="left" w:pos="8364"/>
              </w:tabs>
              <w:rPr>
                <w:rFonts w:ascii="Times New Roman" w:hAnsi="Times New Roman"/>
                <w:sz w:val="28"/>
                <w:szCs w:val="28"/>
              </w:rPr>
            </w:pPr>
            <w:r w:rsidRPr="00C81C88">
              <w:rPr>
                <w:rFonts w:ascii="Times New Roman" w:hAnsi="Times New Roman"/>
                <w:sz w:val="28"/>
                <w:szCs w:val="28"/>
              </w:rPr>
              <w:t>География</w:t>
            </w:r>
          </w:p>
        </w:tc>
        <w:tc>
          <w:tcPr>
            <w:tcW w:w="702" w:type="dxa"/>
            <w:tcBorders>
              <w:top w:val="single" w:sz="6" w:space="0" w:color="000000"/>
              <w:left w:val="single" w:sz="6" w:space="0" w:color="000000"/>
              <w:bottom w:val="single" w:sz="6" w:space="0" w:color="000000"/>
              <w:right w:val="single" w:sz="6" w:space="0" w:color="000000"/>
            </w:tcBorders>
            <w:vAlign w:val="center"/>
          </w:tcPr>
          <w:p w:rsidR="001504E5" w:rsidRPr="00C81C88" w:rsidRDefault="001504E5" w:rsidP="00C81C88">
            <w:pPr>
              <w:tabs>
                <w:tab w:val="left" w:pos="8364"/>
              </w:tabs>
              <w:jc w:val="center"/>
              <w:rPr>
                <w:rFonts w:ascii="Times New Roman" w:hAnsi="Times New Roman"/>
                <w:sz w:val="28"/>
                <w:szCs w:val="28"/>
              </w:rPr>
            </w:pPr>
            <w:r w:rsidRPr="00C81C88">
              <w:rPr>
                <w:rFonts w:ascii="Times New Roman" w:hAnsi="Times New Roman"/>
                <w:sz w:val="28"/>
                <w:szCs w:val="28"/>
              </w:rPr>
              <w:t>5</w:t>
            </w:r>
          </w:p>
          <w:p w:rsidR="001504E5" w:rsidRPr="00C81C88" w:rsidRDefault="001504E5" w:rsidP="00C81C88">
            <w:pPr>
              <w:tabs>
                <w:tab w:val="left" w:pos="8364"/>
              </w:tabs>
              <w:jc w:val="center"/>
              <w:rPr>
                <w:rFonts w:ascii="Times New Roman" w:hAnsi="Times New Roman"/>
                <w:sz w:val="28"/>
                <w:szCs w:val="28"/>
              </w:rPr>
            </w:pPr>
          </w:p>
          <w:p w:rsidR="001504E5" w:rsidRPr="00C81C88" w:rsidRDefault="001504E5" w:rsidP="00C81C88">
            <w:pPr>
              <w:tabs>
                <w:tab w:val="left" w:pos="8364"/>
              </w:tabs>
              <w:jc w:val="center"/>
              <w:rPr>
                <w:rFonts w:ascii="Times New Roman" w:hAnsi="Times New Roman"/>
                <w:sz w:val="28"/>
                <w:szCs w:val="28"/>
              </w:rPr>
            </w:pPr>
            <w:r w:rsidRPr="00C81C88">
              <w:rPr>
                <w:rFonts w:ascii="Times New Roman" w:hAnsi="Times New Roman"/>
                <w:sz w:val="28"/>
                <w:szCs w:val="28"/>
              </w:rPr>
              <w:t>6</w:t>
            </w:r>
          </w:p>
        </w:tc>
        <w:tc>
          <w:tcPr>
            <w:tcW w:w="3167" w:type="dxa"/>
            <w:tcBorders>
              <w:top w:val="single" w:sz="6" w:space="0" w:color="000000"/>
              <w:left w:val="single" w:sz="6" w:space="0" w:color="000000"/>
              <w:bottom w:val="single" w:sz="6" w:space="0" w:color="000000"/>
              <w:right w:val="single" w:sz="6" w:space="0" w:color="000000"/>
            </w:tcBorders>
            <w:vAlign w:val="center"/>
          </w:tcPr>
          <w:p w:rsidR="001504E5" w:rsidRPr="00C81C88" w:rsidRDefault="001504E5" w:rsidP="00C81C88">
            <w:pPr>
              <w:tabs>
                <w:tab w:val="left" w:pos="8364"/>
              </w:tabs>
              <w:jc w:val="center"/>
              <w:rPr>
                <w:rFonts w:ascii="Times New Roman" w:hAnsi="Times New Roman"/>
                <w:sz w:val="28"/>
                <w:szCs w:val="28"/>
              </w:rPr>
            </w:pPr>
            <w:r w:rsidRPr="00C81C88">
              <w:rPr>
                <w:rFonts w:ascii="Times New Roman" w:hAnsi="Times New Roman"/>
                <w:sz w:val="28"/>
                <w:szCs w:val="28"/>
              </w:rPr>
              <w:t>Дрофа</w:t>
            </w:r>
          </w:p>
        </w:tc>
      </w:tr>
      <w:tr w:rsidR="00C81C88" w:rsidRPr="00C81C88" w:rsidTr="00A77456">
        <w:trPr>
          <w:trHeight w:val="555"/>
          <w:tblCellSpacing w:w="0" w:type="dxa"/>
        </w:trPr>
        <w:tc>
          <w:tcPr>
            <w:tcW w:w="532" w:type="dxa"/>
            <w:tcBorders>
              <w:top w:val="single" w:sz="6" w:space="0" w:color="000000"/>
              <w:left w:val="single" w:sz="6" w:space="0" w:color="000000"/>
              <w:bottom w:val="single" w:sz="6" w:space="0" w:color="000000"/>
              <w:right w:val="single" w:sz="6" w:space="0" w:color="000000"/>
            </w:tcBorders>
            <w:vAlign w:val="center"/>
          </w:tcPr>
          <w:p w:rsidR="001504E5" w:rsidRPr="00C81C88" w:rsidRDefault="001504E5" w:rsidP="00C81C88">
            <w:pPr>
              <w:tabs>
                <w:tab w:val="left" w:pos="8364"/>
              </w:tabs>
              <w:jc w:val="center"/>
              <w:rPr>
                <w:rFonts w:ascii="Times New Roman" w:hAnsi="Times New Roman"/>
                <w:sz w:val="28"/>
                <w:szCs w:val="28"/>
              </w:rPr>
            </w:pPr>
            <w:r w:rsidRPr="00C81C88">
              <w:rPr>
                <w:rFonts w:ascii="Times New Roman" w:hAnsi="Times New Roman"/>
                <w:sz w:val="28"/>
                <w:szCs w:val="28"/>
              </w:rPr>
              <w:t>14</w:t>
            </w:r>
          </w:p>
        </w:tc>
        <w:tc>
          <w:tcPr>
            <w:tcW w:w="3644" w:type="dxa"/>
            <w:tcBorders>
              <w:top w:val="single" w:sz="6" w:space="0" w:color="000000"/>
              <w:left w:val="single" w:sz="6" w:space="0" w:color="000000"/>
              <w:bottom w:val="single" w:sz="6" w:space="0" w:color="000000"/>
              <w:right w:val="single" w:sz="6" w:space="0" w:color="000000"/>
            </w:tcBorders>
            <w:vAlign w:val="center"/>
          </w:tcPr>
          <w:p w:rsidR="001504E5" w:rsidRPr="00C81C88" w:rsidRDefault="001504E5" w:rsidP="00C81C88">
            <w:pPr>
              <w:tabs>
                <w:tab w:val="left" w:pos="8364"/>
              </w:tabs>
              <w:rPr>
                <w:rFonts w:ascii="Times New Roman" w:hAnsi="Times New Roman"/>
                <w:sz w:val="28"/>
                <w:szCs w:val="28"/>
              </w:rPr>
            </w:pPr>
            <w:r w:rsidRPr="00C81C88">
              <w:rPr>
                <w:rFonts w:ascii="Times New Roman" w:hAnsi="Times New Roman"/>
                <w:sz w:val="28"/>
                <w:szCs w:val="28"/>
              </w:rPr>
              <w:t>Самкова В.А., Рокотова Д.И.</w:t>
            </w:r>
          </w:p>
          <w:p w:rsidR="001504E5" w:rsidRPr="00C81C88" w:rsidRDefault="001504E5" w:rsidP="00C81C88">
            <w:pPr>
              <w:tabs>
                <w:tab w:val="left" w:pos="8364"/>
              </w:tabs>
              <w:rPr>
                <w:rFonts w:ascii="Times New Roman" w:hAnsi="Times New Roman"/>
                <w:sz w:val="28"/>
                <w:szCs w:val="28"/>
              </w:rPr>
            </w:pPr>
            <w:r w:rsidRPr="00C81C88">
              <w:rPr>
                <w:rFonts w:ascii="Times New Roman" w:hAnsi="Times New Roman"/>
                <w:sz w:val="28"/>
                <w:szCs w:val="28"/>
              </w:rPr>
              <w:t>1.2.4.2.7.1</w:t>
            </w:r>
            <w:r w:rsidRPr="00C81C88">
              <w:rPr>
                <w:rFonts w:ascii="Times New Roman" w:hAnsi="Times New Roman"/>
                <w:sz w:val="28"/>
                <w:szCs w:val="28"/>
              </w:rPr>
              <w:tab/>
              <w:t>СамковаВ.А., Рокотова д.и.</w:t>
            </w:r>
            <w:r w:rsidRPr="00C81C88">
              <w:rPr>
                <w:rFonts w:ascii="Times New Roman" w:hAnsi="Times New Roman"/>
                <w:sz w:val="28"/>
                <w:szCs w:val="28"/>
              </w:rPr>
              <w:tab/>
              <w:t>Биология</w:t>
            </w:r>
            <w:r w:rsidRPr="00C81C88">
              <w:rPr>
                <w:rFonts w:ascii="Times New Roman" w:hAnsi="Times New Roman"/>
                <w:sz w:val="28"/>
                <w:szCs w:val="28"/>
              </w:rPr>
              <w:tab/>
              <w:t>5</w:t>
            </w:r>
            <w:r w:rsidRPr="00C81C88">
              <w:rPr>
                <w:rFonts w:ascii="Times New Roman" w:hAnsi="Times New Roman"/>
                <w:sz w:val="28"/>
                <w:szCs w:val="28"/>
              </w:rPr>
              <w:tab/>
              <w:t>Издательство «Академкнига/Учебник»</w:t>
            </w:r>
            <w:r w:rsidRPr="00C81C88">
              <w:rPr>
                <w:rFonts w:ascii="Times New Roman" w:hAnsi="Times New Roman"/>
                <w:sz w:val="28"/>
                <w:szCs w:val="28"/>
              </w:rPr>
              <w:tab/>
              <w:t>http ://www. akademkniga. ru/catalo g/16/2140/</w:t>
            </w:r>
          </w:p>
          <w:p w:rsidR="001504E5" w:rsidRPr="00C81C88" w:rsidRDefault="001504E5" w:rsidP="00C81C88">
            <w:pPr>
              <w:tabs>
                <w:tab w:val="left" w:pos="8364"/>
              </w:tabs>
              <w:rPr>
                <w:rFonts w:ascii="Times New Roman" w:hAnsi="Times New Roman"/>
                <w:sz w:val="28"/>
                <w:szCs w:val="28"/>
              </w:rPr>
            </w:pPr>
          </w:p>
          <w:p w:rsidR="001504E5" w:rsidRPr="00C81C88" w:rsidRDefault="001504E5" w:rsidP="00C81C88">
            <w:pPr>
              <w:tabs>
                <w:tab w:val="left" w:pos="8364"/>
              </w:tabs>
              <w:rPr>
                <w:rFonts w:ascii="Times New Roman" w:hAnsi="Times New Roman"/>
                <w:sz w:val="28"/>
                <w:szCs w:val="28"/>
              </w:rPr>
            </w:pPr>
            <w:r w:rsidRPr="00C81C88">
              <w:rPr>
                <w:rFonts w:ascii="Times New Roman" w:hAnsi="Times New Roman"/>
                <w:sz w:val="28"/>
                <w:szCs w:val="28"/>
              </w:rPr>
              <w:t>1.2.4.2.7.2</w:t>
            </w:r>
            <w:r w:rsidRPr="00C81C88">
              <w:rPr>
                <w:rFonts w:ascii="Times New Roman" w:hAnsi="Times New Roman"/>
                <w:sz w:val="28"/>
                <w:szCs w:val="28"/>
              </w:rPr>
              <w:tab/>
              <w:t>Лапшина В.И., Рокотова Д.И.</w:t>
            </w:r>
            <w:r w:rsidRPr="00C81C88">
              <w:rPr>
                <w:rFonts w:ascii="Times New Roman" w:hAnsi="Times New Roman"/>
                <w:sz w:val="28"/>
                <w:szCs w:val="28"/>
              </w:rPr>
              <w:tab/>
              <w:t>Биология</w:t>
            </w:r>
            <w:r w:rsidRPr="00C81C88">
              <w:rPr>
                <w:rFonts w:ascii="Times New Roman" w:hAnsi="Times New Roman"/>
                <w:sz w:val="28"/>
                <w:szCs w:val="28"/>
              </w:rPr>
              <w:tab/>
              <w:t>6</w:t>
            </w:r>
            <w:r w:rsidRPr="00C81C88">
              <w:rPr>
                <w:rFonts w:ascii="Times New Roman" w:hAnsi="Times New Roman"/>
                <w:sz w:val="28"/>
                <w:szCs w:val="28"/>
              </w:rPr>
              <w:tab/>
              <w:t>Издательство «Академкнига/Учебник»</w:t>
            </w:r>
            <w:r w:rsidRPr="00C81C88">
              <w:rPr>
                <w:rFonts w:ascii="Times New Roman" w:hAnsi="Times New Roman"/>
                <w:sz w:val="28"/>
                <w:szCs w:val="28"/>
              </w:rPr>
              <w:tab/>
              <w:t>http://www.akademkniga.ru/catalo g/16/2141/</w:t>
            </w:r>
          </w:p>
        </w:tc>
        <w:tc>
          <w:tcPr>
            <w:tcW w:w="2503" w:type="dxa"/>
            <w:tcBorders>
              <w:top w:val="single" w:sz="6" w:space="0" w:color="000000"/>
              <w:left w:val="single" w:sz="6" w:space="0" w:color="000000"/>
              <w:bottom w:val="single" w:sz="6" w:space="0" w:color="000000"/>
              <w:right w:val="single" w:sz="6" w:space="0" w:color="000000"/>
            </w:tcBorders>
            <w:vAlign w:val="center"/>
          </w:tcPr>
          <w:p w:rsidR="001504E5" w:rsidRPr="00C81C88" w:rsidRDefault="001504E5" w:rsidP="00C81C88">
            <w:pPr>
              <w:tabs>
                <w:tab w:val="left" w:pos="8364"/>
              </w:tabs>
              <w:rPr>
                <w:rFonts w:ascii="Times New Roman" w:hAnsi="Times New Roman"/>
                <w:sz w:val="28"/>
                <w:szCs w:val="28"/>
              </w:rPr>
            </w:pPr>
            <w:r w:rsidRPr="00C81C88">
              <w:rPr>
                <w:rFonts w:ascii="Times New Roman" w:hAnsi="Times New Roman"/>
                <w:sz w:val="28"/>
                <w:szCs w:val="28"/>
              </w:rPr>
              <w:t xml:space="preserve">Биология </w:t>
            </w:r>
          </w:p>
        </w:tc>
        <w:tc>
          <w:tcPr>
            <w:tcW w:w="702" w:type="dxa"/>
            <w:tcBorders>
              <w:top w:val="single" w:sz="6" w:space="0" w:color="000000"/>
              <w:left w:val="single" w:sz="6" w:space="0" w:color="000000"/>
              <w:bottom w:val="single" w:sz="6" w:space="0" w:color="000000"/>
              <w:right w:val="single" w:sz="6" w:space="0" w:color="000000"/>
            </w:tcBorders>
            <w:vAlign w:val="center"/>
          </w:tcPr>
          <w:p w:rsidR="001504E5" w:rsidRPr="00C81C88" w:rsidRDefault="001504E5" w:rsidP="00C81C88">
            <w:pPr>
              <w:tabs>
                <w:tab w:val="left" w:pos="8364"/>
              </w:tabs>
              <w:jc w:val="center"/>
              <w:rPr>
                <w:rFonts w:ascii="Times New Roman" w:hAnsi="Times New Roman"/>
                <w:sz w:val="28"/>
                <w:szCs w:val="28"/>
              </w:rPr>
            </w:pPr>
            <w:r w:rsidRPr="00C81C88">
              <w:rPr>
                <w:rFonts w:ascii="Times New Roman" w:hAnsi="Times New Roman"/>
                <w:sz w:val="28"/>
                <w:szCs w:val="28"/>
              </w:rPr>
              <w:t>5</w:t>
            </w:r>
          </w:p>
          <w:p w:rsidR="001504E5" w:rsidRPr="00C81C88" w:rsidRDefault="001504E5" w:rsidP="00C81C88">
            <w:pPr>
              <w:tabs>
                <w:tab w:val="left" w:pos="8364"/>
              </w:tabs>
              <w:jc w:val="center"/>
              <w:rPr>
                <w:rFonts w:ascii="Times New Roman" w:hAnsi="Times New Roman"/>
                <w:sz w:val="28"/>
                <w:szCs w:val="28"/>
              </w:rPr>
            </w:pPr>
          </w:p>
          <w:p w:rsidR="001504E5" w:rsidRPr="00C81C88" w:rsidRDefault="001504E5" w:rsidP="00C81C88">
            <w:pPr>
              <w:tabs>
                <w:tab w:val="left" w:pos="8364"/>
              </w:tabs>
              <w:jc w:val="center"/>
              <w:rPr>
                <w:rFonts w:ascii="Times New Roman" w:hAnsi="Times New Roman"/>
                <w:sz w:val="28"/>
                <w:szCs w:val="28"/>
              </w:rPr>
            </w:pPr>
          </w:p>
          <w:p w:rsidR="001504E5" w:rsidRPr="00C81C88" w:rsidRDefault="001504E5" w:rsidP="00C81C88">
            <w:pPr>
              <w:tabs>
                <w:tab w:val="left" w:pos="8364"/>
              </w:tabs>
              <w:jc w:val="center"/>
              <w:rPr>
                <w:rFonts w:ascii="Times New Roman" w:hAnsi="Times New Roman"/>
                <w:sz w:val="28"/>
                <w:szCs w:val="28"/>
              </w:rPr>
            </w:pPr>
          </w:p>
          <w:p w:rsidR="001504E5" w:rsidRPr="00C81C88" w:rsidRDefault="001504E5" w:rsidP="00C81C88">
            <w:pPr>
              <w:tabs>
                <w:tab w:val="left" w:pos="8364"/>
              </w:tabs>
              <w:jc w:val="center"/>
              <w:rPr>
                <w:rFonts w:ascii="Times New Roman" w:hAnsi="Times New Roman"/>
                <w:sz w:val="28"/>
                <w:szCs w:val="28"/>
              </w:rPr>
            </w:pPr>
          </w:p>
          <w:p w:rsidR="001504E5" w:rsidRPr="00C81C88" w:rsidRDefault="001504E5" w:rsidP="00C81C88">
            <w:pPr>
              <w:tabs>
                <w:tab w:val="left" w:pos="8364"/>
              </w:tabs>
              <w:jc w:val="center"/>
              <w:rPr>
                <w:rFonts w:ascii="Times New Roman" w:hAnsi="Times New Roman"/>
                <w:sz w:val="28"/>
                <w:szCs w:val="28"/>
              </w:rPr>
            </w:pPr>
            <w:r w:rsidRPr="00C81C88">
              <w:rPr>
                <w:rFonts w:ascii="Times New Roman" w:hAnsi="Times New Roman"/>
                <w:sz w:val="28"/>
                <w:szCs w:val="28"/>
              </w:rPr>
              <w:t>6</w:t>
            </w:r>
          </w:p>
        </w:tc>
        <w:tc>
          <w:tcPr>
            <w:tcW w:w="3167" w:type="dxa"/>
            <w:tcBorders>
              <w:top w:val="single" w:sz="6" w:space="0" w:color="000000"/>
              <w:left w:val="single" w:sz="6" w:space="0" w:color="000000"/>
              <w:bottom w:val="single" w:sz="6" w:space="0" w:color="000000"/>
              <w:right w:val="single" w:sz="6" w:space="0" w:color="000000"/>
            </w:tcBorders>
            <w:vAlign w:val="center"/>
          </w:tcPr>
          <w:p w:rsidR="001504E5" w:rsidRPr="00C81C88" w:rsidRDefault="001504E5" w:rsidP="00C81C88">
            <w:pPr>
              <w:tabs>
                <w:tab w:val="left" w:pos="8364"/>
              </w:tabs>
              <w:jc w:val="center"/>
              <w:rPr>
                <w:rFonts w:ascii="Times New Roman" w:hAnsi="Times New Roman"/>
                <w:sz w:val="28"/>
                <w:szCs w:val="28"/>
              </w:rPr>
            </w:pPr>
            <w:r w:rsidRPr="00C81C88">
              <w:rPr>
                <w:rFonts w:ascii="Times New Roman" w:hAnsi="Times New Roman"/>
                <w:sz w:val="28"/>
                <w:szCs w:val="28"/>
              </w:rPr>
              <w:t>Издательство "Академкнина/Учебник"</w:t>
            </w:r>
          </w:p>
        </w:tc>
      </w:tr>
    </w:tbl>
    <w:p w:rsidR="001504E5" w:rsidRPr="00C81C88" w:rsidRDefault="001504E5" w:rsidP="00C81C88">
      <w:pPr>
        <w:tabs>
          <w:tab w:val="left" w:pos="8364"/>
        </w:tabs>
        <w:autoSpaceDE w:val="0"/>
        <w:autoSpaceDN w:val="0"/>
        <w:adjustRightInd w:val="0"/>
        <w:jc w:val="both"/>
        <w:outlineLvl w:val="0"/>
        <w:rPr>
          <w:rFonts w:ascii="Times New Roman" w:hAnsi="Times New Roman"/>
          <w:bCs/>
          <w:sz w:val="28"/>
          <w:szCs w:val="28"/>
        </w:rPr>
      </w:pPr>
    </w:p>
    <w:p w:rsidR="00176032" w:rsidRPr="00C81C88" w:rsidRDefault="00176032" w:rsidP="00C81C88">
      <w:pPr>
        <w:tabs>
          <w:tab w:val="left" w:pos="8364"/>
        </w:tabs>
        <w:autoSpaceDE w:val="0"/>
        <w:autoSpaceDN w:val="0"/>
        <w:adjustRightInd w:val="0"/>
        <w:jc w:val="both"/>
        <w:outlineLvl w:val="0"/>
        <w:rPr>
          <w:rFonts w:ascii="Times New Roman" w:hAnsi="Times New Roman"/>
          <w:bCs/>
          <w:sz w:val="28"/>
          <w:szCs w:val="28"/>
        </w:rPr>
      </w:pPr>
      <w:r w:rsidRPr="00C81C88">
        <w:rPr>
          <w:rFonts w:ascii="Times New Roman" w:hAnsi="Times New Roman"/>
          <w:b/>
          <w:bCs/>
          <w:sz w:val="28"/>
          <w:szCs w:val="28"/>
        </w:rPr>
        <w:t xml:space="preserve">  </w:t>
      </w:r>
    </w:p>
    <w:p w:rsidR="00C81C88" w:rsidRPr="00C81C88" w:rsidRDefault="00C81C88" w:rsidP="00C81C88">
      <w:pPr>
        <w:tabs>
          <w:tab w:val="left" w:pos="8364"/>
        </w:tabs>
        <w:autoSpaceDE w:val="0"/>
        <w:autoSpaceDN w:val="0"/>
        <w:adjustRightInd w:val="0"/>
        <w:jc w:val="both"/>
        <w:outlineLvl w:val="0"/>
        <w:rPr>
          <w:rFonts w:ascii="Times New Roman" w:hAnsi="Times New Roman"/>
          <w:bCs/>
          <w:sz w:val="28"/>
          <w:szCs w:val="28"/>
        </w:rPr>
      </w:pPr>
      <w:r w:rsidRPr="00C81C88">
        <w:rPr>
          <w:rFonts w:ascii="Times New Roman" w:hAnsi="Times New Roman"/>
          <w:b/>
          <w:bCs/>
          <w:sz w:val="28"/>
          <w:szCs w:val="28"/>
        </w:rPr>
        <w:t>Учебный план внеурочной деятельности учащихся 5-6 х классов</w:t>
      </w:r>
      <w:r w:rsidRPr="00C81C88">
        <w:rPr>
          <w:rFonts w:ascii="Times New Roman" w:hAnsi="Times New Roman"/>
          <w:bCs/>
          <w:sz w:val="28"/>
          <w:szCs w:val="28"/>
        </w:rPr>
        <w:t xml:space="preserve"> сформирован с учетом потребностей обучающихся и их родителей. Кружки, объединения, клубы и др. классифицированы по направлениям, каждое из которых, будучи тесно связано с другим, раскрывает одну из существенных сторон духовно-нравственного развития личности гражданина России.</w:t>
      </w:r>
    </w:p>
    <w:p w:rsidR="00C81C88" w:rsidRPr="00C81C88" w:rsidRDefault="00C81C88" w:rsidP="00C81C88">
      <w:pPr>
        <w:pStyle w:val="NoSpacing1"/>
        <w:tabs>
          <w:tab w:val="left" w:pos="8364"/>
        </w:tabs>
        <w:spacing w:line="276" w:lineRule="auto"/>
        <w:rPr>
          <w:rFonts w:ascii="Times New Roman" w:hAnsi="Times New Roman" w:cs="Times New Roman"/>
          <w:sz w:val="28"/>
          <w:szCs w:val="28"/>
        </w:rPr>
      </w:pPr>
      <w:r w:rsidRPr="00C81C88">
        <w:rPr>
          <w:rFonts w:ascii="Times New Roman" w:hAnsi="Times New Roman" w:cs="Times New Roman"/>
          <w:i/>
          <w:sz w:val="28"/>
          <w:szCs w:val="28"/>
        </w:rPr>
        <w:t>Общекультурное направление</w:t>
      </w:r>
      <w:r w:rsidRPr="00C81C88">
        <w:rPr>
          <w:rFonts w:ascii="Times New Roman" w:hAnsi="Times New Roman" w:cs="Times New Roman"/>
          <w:sz w:val="28"/>
          <w:szCs w:val="28"/>
        </w:rPr>
        <w:t xml:space="preserve"> внеурочной деятельности представлено программами </w:t>
      </w:r>
    </w:p>
    <w:p w:rsidR="00C81C88" w:rsidRPr="00C81C88" w:rsidRDefault="00C81C88" w:rsidP="00C81C88">
      <w:pPr>
        <w:pStyle w:val="NoSpacing1"/>
        <w:tabs>
          <w:tab w:val="left" w:pos="8364"/>
        </w:tabs>
        <w:spacing w:line="276" w:lineRule="auto"/>
        <w:rPr>
          <w:rFonts w:ascii="Times New Roman" w:hAnsi="Times New Roman" w:cs="Times New Roman"/>
          <w:sz w:val="28"/>
          <w:szCs w:val="28"/>
        </w:rPr>
      </w:pPr>
    </w:p>
    <w:p w:rsidR="00C81C88" w:rsidRPr="00C81C88" w:rsidRDefault="00C81C88" w:rsidP="003056A7">
      <w:pPr>
        <w:pStyle w:val="NoSpacing1"/>
        <w:numPr>
          <w:ilvl w:val="0"/>
          <w:numId w:val="164"/>
        </w:numPr>
        <w:tabs>
          <w:tab w:val="left" w:pos="8364"/>
        </w:tabs>
        <w:spacing w:line="276" w:lineRule="auto"/>
        <w:rPr>
          <w:rFonts w:ascii="Times New Roman" w:hAnsi="Times New Roman" w:cs="Times New Roman"/>
          <w:sz w:val="28"/>
          <w:szCs w:val="28"/>
        </w:rPr>
      </w:pPr>
      <w:r w:rsidRPr="00C81C88">
        <w:rPr>
          <w:rFonts w:ascii="Times New Roman" w:hAnsi="Times New Roman" w:cs="Times New Roman"/>
          <w:bCs/>
          <w:sz w:val="28"/>
          <w:szCs w:val="28"/>
        </w:rPr>
        <w:t>«Театральный ». Студия обучения сценическому мастерству</w:t>
      </w:r>
    </w:p>
    <w:p w:rsidR="00C81C88" w:rsidRPr="00C81C88" w:rsidRDefault="00C81C88" w:rsidP="003056A7">
      <w:pPr>
        <w:pStyle w:val="NoSpacing1"/>
        <w:numPr>
          <w:ilvl w:val="0"/>
          <w:numId w:val="163"/>
        </w:numPr>
        <w:tabs>
          <w:tab w:val="left" w:pos="8364"/>
        </w:tabs>
        <w:spacing w:line="276" w:lineRule="auto"/>
        <w:rPr>
          <w:rFonts w:ascii="Times New Roman" w:hAnsi="Times New Roman" w:cs="Times New Roman"/>
          <w:sz w:val="28"/>
          <w:szCs w:val="28"/>
        </w:rPr>
      </w:pPr>
      <w:r w:rsidRPr="00C81C88">
        <w:rPr>
          <w:rFonts w:ascii="Times New Roman" w:hAnsi="Times New Roman" w:cs="Times New Roman"/>
          <w:bCs/>
          <w:sz w:val="28"/>
          <w:szCs w:val="28"/>
        </w:rPr>
        <w:t>Студия обучения изобразительному искусству</w:t>
      </w:r>
    </w:p>
    <w:p w:rsidR="00C81C88" w:rsidRPr="00C81C88" w:rsidRDefault="00C81C88" w:rsidP="00C81C88">
      <w:pPr>
        <w:pStyle w:val="NoSpacing1"/>
        <w:tabs>
          <w:tab w:val="left" w:pos="8364"/>
        </w:tabs>
        <w:spacing w:line="276" w:lineRule="auto"/>
        <w:ind w:left="360"/>
        <w:rPr>
          <w:rFonts w:ascii="Times New Roman" w:hAnsi="Times New Roman" w:cs="Times New Roman"/>
          <w:sz w:val="28"/>
          <w:szCs w:val="28"/>
        </w:rPr>
      </w:pPr>
    </w:p>
    <w:p w:rsidR="00C81C88" w:rsidRPr="00C81C88" w:rsidRDefault="00C81C88" w:rsidP="00C81C88">
      <w:pPr>
        <w:shd w:val="clear" w:color="auto" w:fill="FFFFFF"/>
        <w:tabs>
          <w:tab w:val="left" w:pos="8364"/>
        </w:tabs>
        <w:ind w:right="86" w:firstLine="851"/>
        <w:jc w:val="both"/>
        <w:rPr>
          <w:rFonts w:ascii="Times New Roman" w:hAnsi="Times New Roman"/>
          <w:sz w:val="28"/>
          <w:szCs w:val="28"/>
        </w:rPr>
      </w:pPr>
      <w:r w:rsidRPr="00C81C88">
        <w:rPr>
          <w:rFonts w:ascii="Times New Roman" w:hAnsi="Times New Roman"/>
          <w:i/>
          <w:iCs/>
          <w:spacing w:val="2"/>
          <w:sz w:val="28"/>
          <w:szCs w:val="28"/>
        </w:rPr>
        <w:t xml:space="preserve">Цель </w:t>
      </w:r>
      <w:r w:rsidRPr="00C81C88">
        <w:rPr>
          <w:rFonts w:ascii="Times New Roman" w:hAnsi="Times New Roman"/>
          <w:spacing w:val="2"/>
          <w:sz w:val="28"/>
          <w:szCs w:val="28"/>
        </w:rPr>
        <w:t>внеурочной программы «Театральный» — формирование у них в процессе соз</w:t>
      </w:r>
      <w:r w:rsidRPr="00C81C88">
        <w:rPr>
          <w:rFonts w:ascii="Times New Roman" w:hAnsi="Times New Roman"/>
          <w:spacing w:val="2"/>
          <w:sz w:val="28"/>
          <w:szCs w:val="28"/>
        </w:rPr>
        <w:softHyphen/>
      </w:r>
      <w:r w:rsidRPr="00C81C88">
        <w:rPr>
          <w:rFonts w:ascii="Times New Roman" w:hAnsi="Times New Roman"/>
          <w:spacing w:val="3"/>
          <w:sz w:val="28"/>
          <w:szCs w:val="28"/>
        </w:rPr>
        <w:t>дания и представления (презентации) художественных произ</w:t>
      </w:r>
      <w:r w:rsidRPr="00C81C88">
        <w:rPr>
          <w:rFonts w:ascii="Times New Roman" w:hAnsi="Times New Roman"/>
          <w:spacing w:val="3"/>
          <w:sz w:val="28"/>
          <w:szCs w:val="28"/>
        </w:rPr>
        <w:softHyphen/>
      </w:r>
      <w:r w:rsidRPr="00C81C88">
        <w:rPr>
          <w:rFonts w:ascii="Times New Roman" w:hAnsi="Times New Roman"/>
          <w:spacing w:val="2"/>
          <w:sz w:val="28"/>
          <w:szCs w:val="28"/>
        </w:rPr>
        <w:t xml:space="preserve">ведений способности управления культурным пространством </w:t>
      </w:r>
      <w:r w:rsidRPr="00C81C88">
        <w:rPr>
          <w:rFonts w:ascii="Times New Roman" w:hAnsi="Times New Roman"/>
          <w:spacing w:val="5"/>
          <w:sz w:val="28"/>
          <w:szCs w:val="28"/>
        </w:rPr>
        <w:t xml:space="preserve">своего существования. </w:t>
      </w:r>
      <w:r w:rsidRPr="00C81C88">
        <w:rPr>
          <w:rFonts w:ascii="Times New Roman" w:hAnsi="Times New Roman"/>
          <w:i/>
          <w:iCs/>
          <w:spacing w:val="8"/>
          <w:sz w:val="28"/>
          <w:szCs w:val="28"/>
        </w:rPr>
        <w:t xml:space="preserve">Задачи </w:t>
      </w:r>
      <w:r w:rsidRPr="00C81C88">
        <w:rPr>
          <w:rFonts w:ascii="Times New Roman" w:hAnsi="Times New Roman"/>
          <w:spacing w:val="8"/>
          <w:sz w:val="28"/>
          <w:szCs w:val="28"/>
        </w:rPr>
        <w:t xml:space="preserve">программы: </w:t>
      </w:r>
      <w:r w:rsidRPr="00C81C88">
        <w:rPr>
          <w:rFonts w:ascii="Times New Roman" w:hAnsi="Times New Roman"/>
          <w:spacing w:val="6"/>
          <w:sz w:val="28"/>
          <w:szCs w:val="28"/>
        </w:rPr>
        <w:t>расширение общего и художественного кругозора уча</w:t>
      </w:r>
      <w:r w:rsidRPr="00C81C88">
        <w:rPr>
          <w:rFonts w:ascii="Times New Roman" w:hAnsi="Times New Roman"/>
          <w:spacing w:val="6"/>
          <w:sz w:val="28"/>
          <w:szCs w:val="28"/>
        </w:rPr>
        <w:softHyphen/>
      </w:r>
      <w:r w:rsidRPr="00C81C88">
        <w:rPr>
          <w:rFonts w:ascii="Times New Roman" w:hAnsi="Times New Roman"/>
          <w:spacing w:val="7"/>
          <w:sz w:val="28"/>
          <w:szCs w:val="28"/>
        </w:rPr>
        <w:t>щихся подростковых классов, общей и специальной культу</w:t>
      </w:r>
      <w:r w:rsidRPr="00C81C88">
        <w:rPr>
          <w:rFonts w:ascii="Times New Roman" w:hAnsi="Times New Roman"/>
          <w:spacing w:val="7"/>
          <w:sz w:val="28"/>
          <w:szCs w:val="28"/>
        </w:rPr>
        <w:softHyphen/>
      </w:r>
      <w:r w:rsidRPr="00C81C88">
        <w:rPr>
          <w:rFonts w:ascii="Times New Roman" w:hAnsi="Times New Roman"/>
          <w:spacing w:val="8"/>
          <w:sz w:val="28"/>
          <w:szCs w:val="28"/>
        </w:rPr>
        <w:t>ры, обогащение эстетических чувств и развитие у школьни</w:t>
      </w:r>
      <w:r w:rsidRPr="00C81C88">
        <w:rPr>
          <w:rFonts w:ascii="Times New Roman" w:hAnsi="Times New Roman"/>
          <w:spacing w:val="8"/>
          <w:sz w:val="28"/>
          <w:szCs w:val="28"/>
        </w:rPr>
        <w:softHyphen/>
      </w:r>
      <w:r w:rsidRPr="00C81C88">
        <w:rPr>
          <w:rFonts w:ascii="Times New Roman" w:hAnsi="Times New Roman"/>
          <w:spacing w:val="5"/>
          <w:sz w:val="28"/>
          <w:szCs w:val="28"/>
        </w:rPr>
        <w:t xml:space="preserve">ков художественного вкуса; </w:t>
      </w:r>
      <w:r w:rsidRPr="00C81C88">
        <w:rPr>
          <w:rFonts w:ascii="Times New Roman" w:hAnsi="Times New Roman"/>
          <w:spacing w:val="4"/>
          <w:sz w:val="28"/>
          <w:szCs w:val="28"/>
        </w:rPr>
        <w:t>формирование способности «прочтения» жизненной си</w:t>
      </w:r>
      <w:r w:rsidRPr="00C81C88">
        <w:rPr>
          <w:rFonts w:ascii="Times New Roman" w:hAnsi="Times New Roman"/>
          <w:spacing w:val="4"/>
          <w:sz w:val="28"/>
          <w:szCs w:val="28"/>
        </w:rPr>
        <w:softHyphen/>
      </w:r>
      <w:r w:rsidRPr="00C81C88">
        <w:rPr>
          <w:rFonts w:ascii="Times New Roman" w:hAnsi="Times New Roman"/>
          <w:spacing w:val="5"/>
          <w:sz w:val="28"/>
          <w:szCs w:val="28"/>
        </w:rPr>
        <w:t xml:space="preserve">туации </w:t>
      </w:r>
      <w:r w:rsidRPr="00C81C88">
        <w:rPr>
          <w:rFonts w:ascii="Times New Roman" w:hAnsi="Times New Roman"/>
          <w:spacing w:val="5"/>
          <w:sz w:val="28"/>
          <w:szCs w:val="28"/>
        </w:rPr>
        <w:lastRenderedPageBreak/>
        <w:t>межличностного взаимодействия по аналогии с худо</w:t>
      </w:r>
      <w:r w:rsidRPr="00C81C88">
        <w:rPr>
          <w:rFonts w:ascii="Times New Roman" w:hAnsi="Times New Roman"/>
          <w:spacing w:val="5"/>
          <w:sz w:val="28"/>
          <w:szCs w:val="28"/>
        </w:rPr>
        <w:softHyphen/>
      </w:r>
      <w:r w:rsidRPr="00C81C88">
        <w:rPr>
          <w:rFonts w:ascii="Times New Roman" w:hAnsi="Times New Roman"/>
          <w:spacing w:val="9"/>
          <w:sz w:val="28"/>
          <w:szCs w:val="28"/>
        </w:rPr>
        <w:t>жественным текстом, сценирования как рефлексивного уп</w:t>
      </w:r>
      <w:r w:rsidRPr="00C81C88">
        <w:rPr>
          <w:rFonts w:ascii="Times New Roman" w:hAnsi="Times New Roman"/>
          <w:spacing w:val="9"/>
          <w:sz w:val="28"/>
          <w:szCs w:val="28"/>
        </w:rPr>
        <w:softHyphen/>
      </w:r>
      <w:r w:rsidRPr="00C81C88">
        <w:rPr>
          <w:rFonts w:ascii="Times New Roman" w:hAnsi="Times New Roman"/>
          <w:spacing w:val="7"/>
          <w:sz w:val="28"/>
          <w:szCs w:val="28"/>
        </w:rPr>
        <w:t>равления ситуациями межличностного взаимодействия;</w:t>
      </w:r>
    </w:p>
    <w:p w:rsidR="00C81C88" w:rsidRPr="00C81C88" w:rsidRDefault="00C81C88" w:rsidP="00C81C88">
      <w:pPr>
        <w:widowControl w:val="0"/>
        <w:tabs>
          <w:tab w:val="left" w:pos="8364"/>
        </w:tabs>
        <w:suppressAutoHyphens/>
        <w:ind w:firstLine="851"/>
        <w:jc w:val="both"/>
        <w:rPr>
          <w:rFonts w:ascii="Times New Roman" w:hAnsi="Times New Roman"/>
          <w:sz w:val="28"/>
          <w:szCs w:val="28"/>
        </w:rPr>
      </w:pPr>
      <w:r w:rsidRPr="00C81C88">
        <w:rPr>
          <w:rFonts w:ascii="Times New Roman" w:hAnsi="Times New Roman"/>
          <w:sz w:val="28"/>
          <w:szCs w:val="28"/>
        </w:rPr>
        <w:t xml:space="preserve">Направленность программы  </w:t>
      </w:r>
      <w:r w:rsidRPr="00C81C88">
        <w:rPr>
          <w:rFonts w:ascii="Times New Roman" w:hAnsi="Times New Roman"/>
          <w:i/>
          <w:iCs/>
          <w:sz w:val="28"/>
          <w:szCs w:val="28"/>
        </w:rPr>
        <w:t xml:space="preserve">«Мамино счастье» </w:t>
      </w:r>
      <w:r w:rsidRPr="00C81C88">
        <w:rPr>
          <w:rFonts w:ascii="Times New Roman" w:hAnsi="Times New Roman"/>
          <w:sz w:val="28"/>
          <w:szCs w:val="28"/>
        </w:rPr>
        <w:t>обусловлена единым принципиальным подходом: увлечь ребят пением, раскрыть все многообразие звучащего мира, подвести к пониманию того, что пение — это проявление духовной сущности человека. Все содержание программы направлено в первую очередь на то, чтобы в итоге ребенок не мог бы не петь и сказал: «Я запел. Что это значит?». Программа рассчитана на 2 часа в неделю (70 часов в год).</w:t>
      </w:r>
    </w:p>
    <w:p w:rsidR="00C81C88" w:rsidRPr="00C81C88" w:rsidRDefault="00C81C88" w:rsidP="00C81C88">
      <w:pPr>
        <w:tabs>
          <w:tab w:val="left" w:pos="8364"/>
        </w:tabs>
        <w:ind w:firstLine="540"/>
        <w:rPr>
          <w:rFonts w:ascii="Times New Roman" w:hAnsi="Times New Roman"/>
          <w:sz w:val="28"/>
          <w:szCs w:val="28"/>
        </w:rPr>
      </w:pPr>
      <w:r w:rsidRPr="00C81C88">
        <w:rPr>
          <w:rFonts w:ascii="Times New Roman" w:hAnsi="Times New Roman"/>
          <w:i/>
          <w:sz w:val="28"/>
          <w:szCs w:val="28"/>
        </w:rPr>
        <w:t xml:space="preserve">Социальное направление </w:t>
      </w:r>
      <w:r w:rsidRPr="00C81C88">
        <w:rPr>
          <w:rFonts w:ascii="Times New Roman" w:hAnsi="Times New Roman"/>
          <w:sz w:val="28"/>
          <w:szCs w:val="28"/>
        </w:rPr>
        <w:t>внеурочной деятельности представлено программой м</w:t>
      </w:r>
      <w:r w:rsidRPr="00C81C88">
        <w:rPr>
          <w:rFonts w:ascii="Times New Roman" w:hAnsi="Times New Roman"/>
          <w:bCs/>
          <w:sz w:val="28"/>
          <w:szCs w:val="28"/>
        </w:rPr>
        <w:t>астерская «Экодизайн».</w:t>
      </w:r>
      <w:r w:rsidRPr="00C81C88">
        <w:rPr>
          <w:rFonts w:ascii="Times New Roman" w:hAnsi="Times New Roman"/>
          <w:sz w:val="28"/>
          <w:szCs w:val="28"/>
        </w:rPr>
        <w:t xml:space="preserve"> Программа направлена на формирование у обучающихся эстетической культуры, предусматривает выбор, разработку, реализацию и общественную презентацию предметного или межпредметного учебного проекта, направленного на решение личностно и социально-значимой проблемы. Общий объём –35 часов;</w:t>
      </w:r>
    </w:p>
    <w:p w:rsidR="00C81C88" w:rsidRPr="00C81C88" w:rsidRDefault="00C81C88" w:rsidP="00C81C88">
      <w:pPr>
        <w:tabs>
          <w:tab w:val="left" w:pos="8364"/>
        </w:tabs>
        <w:ind w:firstLine="708"/>
        <w:jc w:val="center"/>
        <w:rPr>
          <w:rFonts w:ascii="Times New Roman" w:hAnsi="Times New Roman"/>
          <w:sz w:val="28"/>
          <w:szCs w:val="28"/>
        </w:rPr>
      </w:pPr>
      <w:r w:rsidRPr="00C81C88">
        <w:rPr>
          <w:rFonts w:ascii="Times New Roman" w:hAnsi="Times New Roman"/>
          <w:i/>
          <w:sz w:val="28"/>
          <w:szCs w:val="28"/>
        </w:rPr>
        <w:t>Духовно-нравственное направление</w:t>
      </w:r>
    </w:p>
    <w:p w:rsidR="00C81C88" w:rsidRPr="00C81C88" w:rsidRDefault="00C81C88" w:rsidP="00C81C88">
      <w:pPr>
        <w:tabs>
          <w:tab w:val="left" w:pos="8364"/>
        </w:tabs>
        <w:ind w:firstLine="851"/>
        <w:jc w:val="both"/>
        <w:rPr>
          <w:rFonts w:ascii="Times New Roman" w:hAnsi="Times New Roman"/>
          <w:snapToGrid w:val="0"/>
          <w:sz w:val="28"/>
          <w:szCs w:val="28"/>
        </w:rPr>
      </w:pPr>
      <w:r w:rsidRPr="00C81C88">
        <w:rPr>
          <w:rFonts w:ascii="Times New Roman" w:hAnsi="Times New Roman"/>
          <w:sz w:val="28"/>
          <w:szCs w:val="28"/>
        </w:rPr>
        <w:t>Программа «Краеведение</w:t>
      </w:r>
      <w:r w:rsidRPr="00C81C88">
        <w:rPr>
          <w:rFonts w:ascii="Times New Roman" w:hAnsi="Times New Roman"/>
          <w:i/>
          <w:sz w:val="28"/>
          <w:szCs w:val="28"/>
        </w:rPr>
        <w:t>»</w:t>
      </w:r>
      <w:r w:rsidRPr="00C81C88">
        <w:rPr>
          <w:rFonts w:ascii="Times New Roman" w:hAnsi="Times New Roman"/>
          <w:sz w:val="28"/>
          <w:szCs w:val="28"/>
        </w:rPr>
        <w:t xml:space="preserve"> носит познавательный характер и рассчитана на проведение теоретических и практических занятий с обучающимися в этнографической музейной экспозиции «Русская изба». Осваивая теоретические знания и практические умения в области истории и культуры родного края, музейного дела, дети приобретают уважение к прошлому, бережное отношение к реликвиям, у них формируется патриотизм и потребность сохранить для других поколений исторические, природные, материальные, художественные и культурные ценности. </w:t>
      </w:r>
      <w:r w:rsidRPr="00C81C88">
        <w:rPr>
          <w:rFonts w:ascii="Times New Roman" w:hAnsi="Times New Roman"/>
          <w:snapToGrid w:val="0"/>
          <w:sz w:val="28"/>
          <w:szCs w:val="28"/>
        </w:rPr>
        <w:t>Основная цель программы</w:t>
      </w:r>
      <w:r w:rsidRPr="00C81C88">
        <w:rPr>
          <w:rFonts w:ascii="Times New Roman" w:hAnsi="Times New Roman"/>
          <w:b/>
          <w:i/>
          <w:snapToGrid w:val="0"/>
          <w:sz w:val="28"/>
          <w:szCs w:val="28"/>
        </w:rPr>
        <w:t xml:space="preserve"> – </w:t>
      </w:r>
      <w:r w:rsidRPr="00C81C88">
        <w:rPr>
          <w:rFonts w:ascii="Times New Roman" w:hAnsi="Times New Roman"/>
          <w:snapToGrid w:val="0"/>
          <w:sz w:val="28"/>
          <w:szCs w:val="28"/>
        </w:rPr>
        <w:t>способствовать становлению в школе учебно-исследовательской и проектной деятельности в связи с друг с другом и с содержанием учебных предметов как на уроках, так и во внеурочной  среде.</w:t>
      </w:r>
    </w:p>
    <w:p w:rsidR="00C81C88" w:rsidRPr="00C81C88" w:rsidRDefault="00C81C88" w:rsidP="00C81C88">
      <w:pPr>
        <w:tabs>
          <w:tab w:val="left" w:pos="8364"/>
        </w:tabs>
        <w:ind w:firstLine="540"/>
        <w:jc w:val="both"/>
        <w:rPr>
          <w:rFonts w:ascii="Times New Roman" w:hAnsi="Times New Roman"/>
          <w:sz w:val="28"/>
          <w:szCs w:val="28"/>
        </w:rPr>
      </w:pPr>
      <w:r w:rsidRPr="00C81C88">
        <w:rPr>
          <w:rFonts w:ascii="Times New Roman" w:hAnsi="Times New Roman"/>
          <w:sz w:val="28"/>
          <w:szCs w:val="28"/>
        </w:rPr>
        <w:t>Общий объём – 35 часов;</w:t>
      </w:r>
    </w:p>
    <w:p w:rsidR="00C81C88" w:rsidRPr="00C81C88" w:rsidRDefault="00C81C88" w:rsidP="00C81C88">
      <w:pPr>
        <w:tabs>
          <w:tab w:val="left" w:pos="8364"/>
        </w:tabs>
        <w:ind w:firstLine="708"/>
        <w:jc w:val="center"/>
        <w:rPr>
          <w:rFonts w:ascii="Times New Roman" w:hAnsi="Times New Roman"/>
          <w:i/>
          <w:sz w:val="28"/>
          <w:szCs w:val="28"/>
        </w:rPr>
      </w:pPr>
      <w:r w:rsidRPr="00C81C88">
        <w:rPr>
          <w:rFonts w:ascii="Times New Roman" w:hAnsi="Times New Roman"/>
          <w:i/>
          <w:sz w:val="28"/>
          <w:szCs w:val="28"/>
        </w:rPr>
        <w:t>Спортивно-оздоровительное направление</w:t>
      </w:r>
    </w:p>
    <w:p w:rsidR="00C81C88" w:rsidRPr="00C81C88" w:rsidRDefault="00C81C88" w:rsidP="00C81C88">
      <w:pPr>
        <w:widowControl w:val="0"/>
        <w:tabs>
          <w:tab w:val="left" w:pos="8364"/>
        </w:tabs>
        <w:suppressAutoHyphens/>
        <w:ind w:firstLine="851"/>
        <w:jc w:val="both"/>
        <w:rPr>
          <w:rFonts w:ascii="Times New Roman" w:hAnsi="Times New Roman"/>
          <w:sz w:val="28"/>
          <w:szCs w:val="28"/>
        </w:rPr>
      </w:pPr>
      <w:r w:rsidRPr="00C81C88">
        <w:rPr>
          <w:rFonts w:ascii="Times New Roman" w:hAnsi="Times New Roman"/>
          <w:sz w:val="28"/>
          <w:szCs w:val="28"/>
        </w:rPr>
        <w:t xml:space="preserve">Программа </w:t>
      </w:r>
      <w:r w:rsidRPr="00C81C88">
        <w:rPr>
          <w:rFonts w:ascii="Times New Roman" w:hAnsi="Times New Roman"/>
          <w:i/>
          <w:sz w:val="28"/>
          <w:szCs w:val="28"/>
        </w:rPr>
        <w:t>«Ритмика»</w:t>
      </w:r>
      <w:r w:rsidRPr="00C81C88">
        <w:rPr>
          <w:rFonts w:ascii="Times New Roman" w:hAnsi="Times New Roman"/>
          <w:sz w:val="28"/>
          <w:szCs w:val="28"/>
        </w:rPr>
        <w:t xml:space="preserve"> сочетает элементы музыкально-ритмического воспитания и методику изучения основ классического и бального танца. Она предусматривает систематическое и последовательное обучение, ориентирована на работу с детьми независимо от наличия у них специальных физических данных. </w:t>
      </w:r>
      <w:r w:rsidRPr="00C81C88">
        <w:rPr>
          <w:rFonts w:ascii="Times New Roman" w:hAnsi="Times New Roman"/>
          <w:kern w:val="2"/>
          <w:sz w:val="28"/>
          <w:szCs w:val="28"/>
          <w:lang w:eastAsia="hi-IN" w:bidi="hi-IN"/>
        </w:rPr>
        <w:t xml:space="preserve">Задачами программы «Ритмика» являются, обучение  приемам исполнительского мастерства, развитие природных задатков и способностей, помогающим достижению успеха в танцевальном искусстве. </w:t>
      </w:r>
      <w:r w:rsidRPr="00C81C88">
        <w:rPr>
          <w:rFonts w:ascii="Times New Roman" w:hAnsi="Times New Roman"/>
          <w:sz w:val="28"/>
          <w:szCs w:val="28"/>
        </w:rPr>
        <w:t>Реализация программы рассчитана на 1год (35часов).</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582"/>
        <w:gridCol w:w="3736"/>
        <w:gridCol w:w="2145"/>
      </w:tblGrid>
      <w:tr w:rsidR="00C81C88" w:rsidRPr="00C81C88" w:rsidTr="00C81C88">
        <w:tc>
          <w:tcPr>
            <w:tcW w:w="3582" w:type="dxa"/>
          </w:tcPr>
          <w:p w:rsidR="00C81C88" w:rsidRPr="00C81C88" w:rsidRDefault="00C81C88" w:rsidP="00C81C88">
            <w:pPr>
              <w:tabs>
                <w:tab w:val="left" w:pos="8364"/>
              </w:tabs>
              <w:autoSpaceDE w:val="0"/>
              <w:autoSpaceDN w:val="0"/>
              <w:adjustRightInd w:val="0"/>
              <w:jc w:val="center"/>
              <w:outlineLvl w:val="0"/>
              <w:rPr>
                <w:rFonts w:ascii="Times New Roman" w:hAnsi="Times New Roman"/>
                <w:b/>
                <w:bCs/>
                <w:i/>
                <w:sz w:val="28"/>
                <w:szCs w:val="28"/>
              </w:rPr>
            </w:pPr>
            <w:r w:rsidRPr="00C81C88">
              <w:rPr>
                <w:rFonts w:ascii="Times New Roman" w:hAnsi="Times New Roman"/>
                <w:b/>
                <w:bCs/>
                <w:i/>
                <w:sz w:val="28"/>
                <w:szCs w:val="28"/>
              </w:rPr>
              <w:lastRenderedPageBreak/>
              <w:t>Направление,</w:t>
            </w:r>
          </w:p>
          <w:p w:rsidR="00C81C88" w:rsidRPr="00C81C88" w:rsidRDefault="00C81C88" w:rsidP="00C81C88">
            <w:pPr>
              <w:tabs>
                <w:tab w:val="left" w:pos="8364"/>
              </w:tabs>
              <w:autoSpaceDE w:val="0"/>
              <w:autoSpaceDN w:val="0"/>
              <w:adjustRightInd w:val="0"/>
              <w:jc w:val="center"/>
              <w:outlineLvl w:val="0"/>
              <w:rPr>
                <w:rFonts w:ascii="Times New Roman" w:hAnsi="Times New Roman"/>
                <w:b/>
                <w:bCs/>
                <w:i/>
                <w:sz w:val="28"/>
                <w:szCs w:val="28"/>
              </w:rPr>
            </w:pPr>
            <w:r w:rsidRPr="00C81C88">
              <w:rPr>
                <w:rFonts w:ascii="Times New Roman" w:hAnsi="Times New Roman"/>
                <w:b/>
                <w:bCs/>
                <w:i/>
                <w:sz w:val="28"/>
                <w:szCs w:val="28"/>
              </w:rPr>
              <w:t>направленность</w:t>
            </w:r>
          </w:p>
        </w:tc>
        <w:tc>
          <w:tcPr>
            <w:tcW w:w="3736" w:type="dxa"/>
          </w:tcPr>
          <w:p w:rsidR="00C81C88" w:rsidRPr="00C81C88" w:rsidRDefault="00C81C88" w:rsidP="00C81C88">
            <w:pPr>
              <w:tabs>
                <w:tab w:val="left" w:pos="8364"/>
              </w:tabs>
              <w:autoSpaceDE w:val="0"/>
              <w:autoSpaceDN w:val="0"/>
              <w:adjustRightInd w:val="0"/>
              <w:jc w:val="center"/>
              <w:outlineLvl w:val="0"/>
              <w:rPr>
                <w:rFonts w:ascii="Times New Roman" w:hAnsi="Times New Roman"/>
                <w:b/>
                <w:bCs/>
                <w:i/>
                <w:sz w:val="28"/>
                <w:szCs w:val="28"/>
              </w:rPr>
            </w:pPr>
            <w:r w:rsidRPr="00C81C88">
              <w:rPr>
                <w:rFonts w:ascii="Times New Roman" w:hAnsi="Times New Roman"/>
                <w:b/>
                <w:bCs/>
                <w:i/>
                <w:sz w:val="28"/>
                <w:szCs w:val="28"/>
              </w:rPr>
              <w:t>Название</w:t>
            </w:r>
          </w:p>
        </w:tc>
        <w:tc>
          <w:tcPr>
            <w:tcW w:w="2145" w:type="dxa"/>
          </w:tcPr>
          <w:p w:rsidR="00C81C88" w:rsidRPr="00C81C88" w:rsidRDefault="00C81C88" w:rsidP="00C81C88">
            <w:pPr>
              <w:tabs>
                <w:tab w:val="left" w:pos="8364"/>
              </w:tabs>
              <w:autoSpaceDE w:val="0"/>
              <w:autoSpaceDN w:val="0"/>
              <w:adjustRightInd w:val="0"/>
              <w:jc w:val="center"/>
              <w:outlineLvl w:val="0"/>
              <w:rPr>
                <w:rFonts w:ascii="Times New Roman" w:hAnsi="Times New Roman"/>
                <w:b/>
                <w:bCs/>
                <w:i/>
                <w:sz w:val="28"/>
                <w:szCs w:val="28"/>
              </w:rPr>
            </w:pPr>
            <w:r w:rsidRPr="00C81C88">
              <w:rPr>
                <w:rFonts w:ascii="Times New Roman" w:hAnsi="Times New Roman"/>
                <w:b/>
                <w:bCs/>
                <w:i/>
                <w:sz w:val="28"/>
                <w:szCs w:val="28"/>
              </w:rPr>
              <w:t>Количество часов</w:t>
            </w:r>
          </w:p>
        </w:tc>
      </w:tr>
      <w:tr w:rsidR="00C81C88" w:rsidRPr="00C81C88" w:rsidTr="00C81C88">
        <w:tc>
          <w:tcPr>
            <w:tcW w:w="3582" w:type="dxa"/>
            <w:vMerge w:val="restart"/>
          </w:tcPr>
          <w:p w:rsidR="00C81C88" w:rsidRPr="00C81C88" w:rsidRDefault="00C81C88" w:rsidP="00C81C88">
            <w:pPr>
              <w:tabs>
                <w:tab w:val="left" w:pos="8364"/>
              </w:tabs>
              <w:autoSpaceDE w:val="0"/>
              <w:autoSpaceDN w:val="0"/>
              <w:adjustRightInd w:val="0"/>
              <w:jc w:val="both"/>
              <w:outlineLvl w:val="0"/>
              <w:rPr>
                <w:rFonts w:ascii="Times New Roman" w:hAnsi="Times New Roman"/>
                <w:b/>
                <w:bCs/>
                <w:i/>
                <w:sz w:val="28"/>
                <w:szCs w:val="28"/>
              </w:rPr>
            </w:pPr>
            <w:r w:rsidRPr="00C81C88">
              <w:rPr>
                <w:rFonts w:ascii="Times New Roman" w:hAnsi="Times New Roman"/>
                <w:b/>
                <w:bCs/>
                <w:i/>
                <w:sz w:val="28"/>
                <w:szCs w:val="28"/>
              </w:rPr>
              <w:t xml:space="preserve">Общекультурное </w:t>
            </w:r>
          </w:p>
          <w:p w:rsidR="00C81C88" w:rsidRPr="00C81C88" w:rsidRDefault="00C81C88" w:rsidP="00C81C88">
            <w:pPr>
              <w:tabs>
                <w:tab w:val="left" w:pos="8364"/>
              </w:tabs>
              <w:autoSpaceDE w:val="0"/>
              <w:autoSpaceDN w:val="0"/>
              <w:adjustRightInd w:val="0"/>
              <w:jc w:val="both"/>
              <w:outlineLvl w:val="0"/>
              <w:rPr>
                <w:rFonts w:ascii="Times New Roman" w:hAnsi="Times New Roman"/>
                <w:bCs/>
                <w:sz w:val="28"/>
                <w:szCs w:val="28"/>
              </w:rPr>
            </w:pPr>
            <w:r w:rsidRPr="00C81C88">
              <w:rPr>
                <w:rFonts w:ascii="Times New Roman" w:hAnsi="Times New Roman"/>
                <w:bCs/>
                <w:sz w:val="28"/>
                <w:szCs w:val="28"/>
              </w:rPr>
              <w:t>(художественно-эстетическая)</w:t>
            </w:r>
          </w:p>
        </w:tc>
        <w:tc>
          <w:tcPr>
            <w:tcW w:w="3736" w:type="dxa"/>
          </w:tcPr>
          <w:p w:rsidR="00C81C88" w:rsidRPr="00C81C88" w:rsidRDefault="00C81C88" w:rsidP="00C81C88">
            <w:pPr>
              <w:tabs>
                <w:tab w:val="left" w:pos="8364"/>
              </w:tabs>
              <w:autoSpaceDE w:val="0"/>
              <w:autoSpaceDN w:val="0"/>
              <w:adjustRightInd w:val="0"/>
              <w:jc w:val="both"/>
              <w:outlineLvl w:val="0"/>
              <w:rPr>
                <w:rFonts w:ascii="Times New Roman" w:hAnsi="Times New Roman"/>
                <w:bCs/>
                <w:sz w:val="28"/>
                <w:szCs w:val="28"/>
              </w:rPr>
            </w:pPr>
            <w:r w:rsidRPr="00C81C88">
              <w:rPr>
                <w:rFonts w:ascii="Times New Roman" w:hAnsi="Times New Roman"/>
                <w:bCs/>
                <w:sz w:val="28"/>
                <w:szCs w:val="28"/>
              </w:rPr>
              <w:t>«Театральный». Студия обучения сценическому мастерству</w:t>
            </w:r>
          </w:p>
        </w:tc>
        <w:tc>
          <w:tcPr>
            <w:tcW w:w="2145" w:type="dxa"/>
          </w:tcPr>
          <w:p w:rsidR="00C81C88" w:rsidRPr="00C81C88" w:rsidRDefault="00C81C88" w:rsidP="00C81C88">
            <w:pPr>
              <w:tabs>
                <w:tab w:val="left" w:pos="8364"/>
              </w:tabs>
              <w:autoSpaceDE w:val="0"/>
              <w:autoSpaceDN w:val="0"/>
              <w:adjustRightInd w:val="0"/>
              <w:jc w:val="center"/>
              <w:outlineLvl w:val="0"/>
              <w:rPr>
                <w:rFonts w:ascii="Times New Roman" w:hAnsi="Times New Roman"/>
                <w:bCs/>
                <w:sz w:val="28"/>
                <w:szCs w:val="28"/>
              </w:rPr>
            </w:pPr>
            <w:r w:rsidRPr="00C81C88">
              <w:rPr>
                <w:rFonts w:ascii="Times New Roman" w:hAnsi="Times New Roman"/>
                <w:bCs/>
                <w:sz w:val="28"/>
                <w:szCs w:val="28"/>
              </w:rPr>
              <w:t>2</w:t>
            </w:r>
          </w:p>
        </w:tc>
      </w:tr>
      <w:tr w:rsidR="00C81C88" w:rsidRPr="00C81C88" w:rsidTr="00C81C88">
        <w:tc>
          <w:tcPr>
            <w:tcW w:w="3582" w:type="dxa"/>
            <w:vMerge/>
          </w:tcPr>
          <w:p w:rsidR="00C81C88" w:rsidRPr="00C81C88" w:rsidRDefault="00C81C88" w:rsidP="00C81C88">
            <w:pPr>
              <w:tabs>
                <w:tab w:val="left" w:pos="8364"/>
              </w:tabs>
              <w:autoSpaceDE w:val="0"/>
              <w:autoSpaceDN w:val="0"/>
              <w:adjustRightInd w:val="0"/>
              <w:jc w:val="both"/>
              <w:outlineLvl w:val="0"/>
              <w:rPr>
                <w:rFonts w:ascii="Times New Roman" w:hAnsi="Times New Roman"/>
                <w:b/>
                <w:bCs/>
                <w:i/>
                <w:sz w:val="28"/>
                <w:szCs w:val="28"/>
              </w:rPr>
            </w:pPr>
          </w:p>
        </w:tc>
        <w:tc>
          <w:tcPr>
            <w:tcW w:w="3736" w:type="dxa"/>
          </w:tcPr>
          <w:p w:rsidR="00C81C88" w:rsidRPr="00C81C88" w:rsidRDefault="00C81C88" w:rsidP="00C81C88">
            <w:pPr>
              <w:tabs>
                <w:tab w:val="left" w:pos="8364"/>
              </w:tabs>
              <w:autoSpaceDE w:val="0"/>
              <w:autoSpaceDN w:val="0"/>
              <w:adjustRightInd w:val="0"/>
              <w:jc w:val="both"/>
              <w:outlineLvl w:val="0"/>
              <w:rPr>
                <w:rFonts w:ascii="Times New Roman" w:hAnsi="Times New Roman"/>
                <w:bCs/>
                <w:sz w:val="28"/>
                <w:szCs w:val="28"/>
              </w:rPr>
            </w:pPr>
            <w:r w:rsidRPr="00C81C88">
              <w:rPr>
                <w:rFonts w:ascii="Times New Roman" w:hAnsi="Times New Roman"/>
                <w:bCs/>
                <w:sz w:val="28"/>
                <w:szCs w:val="28"/>
              </w:rPr>
              <w:t>Студия обучения изобразительному искусству</w:t>
            </w:r>
          </w:p>
        </w:tc>
        <w:tc>
          <w:tcPr>
            <w:tcW w:w="2145" w:type="dxa"/>
          </w:tcPr>
          <w:p w:rsidR="00C81C88" w:rsidRPr="00C81C88" w:rsidRDefault="00C81C88" w:rsidP="00C81C88">
            <w:pPr>
              <w:tabs>
                <w:tab w:val="left" w:pos="8364"/>
              </w:tabs>
              <w:autoSpaceDE w:val="0"/>
              <w:autoSpaceDN w:val="0"/>
              <w:adjustRightInd w:val="0"/>
              <w:jc w:val="center"/>
              <w:outlineLvl w:val="0"/>
              <w:rPr>
                <w:rFonts w:ascii="Times New Roman" w:hAnsi="Times New Roman"/>
                <w:bCs/>
                <w:sz w:val="28"/>
                <w:szCs w:val="28"/>
              </w:rPr>
            </w:pPr>
            <w:r w:rsidRPr="00C81C88">
              <w:rPr>
                <w:rFonts w:ascii="Times New Roman" w:hAnsi="Times New Roman"/>
                <w:bCs/>
                <w:sz w:val="28"/>
                <w:szCs w:val="28"/>
              </w:rPr>
              <w:t>1</w:t>
            </w:r>
          </w:p>
        </w:tc>
      </w:tr>
      <w:tr w:rsidR="00C81C88" w:rsidRPr="00C81C88" w:rsidTr="00C81C88">
        <w:tc>
          <w:tcPr>
            <w:tcW w:w="3582" w:type="dxa"/>
            <w:vMerge/>
          </w:tcPr>
          <w:p w:rsidR="00C81C88" w:rsidRPr="00C81C88" w:rsidRDefault="00C81C88" w:rsidP="00C81C88">
            <w:pPr>
              <w:tabs>
                <w:tab w:val="left" w:pos="8364"/>
              </w:tabs>
              <w:autoSpaceDE w:val="0"/>
              <w:autoSpaceDN w:val="0"/>
              <w:adjustRightInd w:val="0"/>
              <w:jc w:val="both"/>
              <w:outlineLvl w:val="0"/>
              <w:rPr>
                <w:rFonts w:ascii="Times New Roman" w:hAnsi="Times New Roman"/>
                <w:b/>
                <w:bCs/>
                <w:i/>
                <w:sz w:val="28"/>
                <w:szCs w:val="28"/>
              </w:rPr>
            </w:pPr>
          </w:p>
        </w:tc>
        <w:tc>
          <w:tcPr>
            <w:tcW w:w="3736" w:type="dxa"/>
          </w:tcPr>
          <w:p w:rsidR="00C81C88" w:rsidRPr="00C81C88" w:rsidRDefault="00C81C88" w:rsidP="00C81C88">
            <w:pPr>
              <w:tabs>
                <w:tab w:val="left" w:pos="8364"/>
              </w:tabs>
              <w:autoSpaceDE w:val="0"/>
              <w:autoSpaceDN w:val="0"/>
              <w:adjustRightInd w:val="0"/>
              <w:jc w:val="both"/>
              <w:outlineLvl w:val="0"/>
              <w:rPr>
                <w:rFonts w:ascii="Times New Roman" w:hAnsi="Times New Roman"/>
                <w:bCs/>
                <w:sz w:val="28"/>
                <w:szCs w:val="28"/>
              </w:rPr>
            </w:pPr>
            <w:r w:rsidRPr="00C81C88">
              <w:rPr>
                <w:rFonts w:ascii="Times New Roman" w:hAnsi="Times New Roman"/>
                <w:bCs/>
                <w:sz w:val="28"/>
                <w:szCs w:val="28"/>
              </w:rPr>
              <w:t>«Мамино счастье</w:t>
            </w:r>
            <w:r w:rsidRPr="00C81C88">
              <w:rPr>
                <w:rFonts w:ascii="Times New Roman" w:hAnsi="Times New Roman"/>
                <w:i/>
                <w:sz w:val="28"/>
                <w:szCs w:val="28"/>
              </w:rPr>
              <w:t>»</w:t>
            </w:r>
            <w:r w:rsidRPr="00C81C88">
              <w:rPr>
                <w:rFonts w:ascii="Times New Roman" w:hAnsi="Times New Roman"/>
                <w:bCs/>
                <w:sz w:val="28"/>
                <w:szCs w:val="28"/>
              </w:rPr>
              <w:t xml:space="preserve"> Студия обучения вокалу</w:t>
            </w:r>
          </w:p>
        </w:tc>
        <w:tc>
          <w:tcPr>
            <w:tcW w:w="2145" w:type="dxa"/>
          </w:tcPr>
          <w:p w:rsidR="00C81C88" w:rsidRPr="00C81C88" w:rsidRDefault="00C81C88" w:rsidP="00C81C88">
            <w:pPr>
              <w:tabs>
                <w:tab w:val="left" w:pos="8364"/>
              </w:tabs>
              <w:autoSpaceDE w:val="0"/>
              <w:autoSpaceDN w:val="0"/>
              <w:adjustRightInd w:val="0"/>
              <w:jc w:val="center"/>
              <w:outlineLvl w:val="0"/>
              <w:rPr>
                <w:rFonts w:ascii="Times New Roman" w:hAnsi="Times New Roman"/>
                <w:bCs/>
                <w:sz w:val="28"/>
                <w:szCs w:val="28"/>
              </w:rPr>
            </w:pPr>
            <w:r w:rsidRPr="00C81C88">
              <w:rPr>
                <w:rFonts w:ascii="Times New Roman" w:hAnsi="Times New Roman"/>
                <w:bCs/>
                <w:sz w:val="28"/>
                <w:szCs w:val="28"/>
              </w:rPr>
              <w:t>2</w:t>
            </w:r>
          </w:p>
        </w:tc>
      </w:tr>
      <w:tr w:rsidR="00C81C88" w:rsidRPr="00C81C88" w:rsidTr="00C81C88">
        <w:tc>
          <w:tcPr>
            <w:tcW w:w="3582" w:type="dxa"/>
          </w:tcPr>
          <w:p w:rsidR="00C81C88" w:rsidRPr="00C81C88" w:rsidRDefault="00C81C88" w:rsidP="00C81C88">
            <w:pPr>
              <w:tabs>
                <w:tab w:val="left" w:pos="8364"/>
              </w:tabs>
              <w:autoSpaceDE w:val="0"/>
              <w:autoSpaceDN w:val="0"/>
              <w:adjustRightInd w:val="0"/>
              <w:jc w:val="both"/>
              <w:outlineLvl w:val="0"/>
              <w:rPr>
                <w:rFonts w:ascii="Times New Roman" w:hAnsi="Times New Roman"/>
                <w:b/>
                <w:bCs/>
                <w:i/>
                <w:sz w:val="28"/>
                <w:szCs w:val="28"/>
              </w:rPr>
            </w:pPr>
            <w:r w:rsidRPr="00C81C88">
              <w:rPr>
                <w:rFonts w:ascii="Times New Roman" w:hAnsi="Times New Roman"/>
                <w:b/>
                <w:bCs/>
                <w:i/>
                <w:sz w:val="28"/>
                <w:szCs w:val="28"/>
              </w:rPr>
              <w:t xml:space="preserve">Спортивно-оздоровительное </w:t>
            </w:r>
          </w:p>
          <w:p w:rsidR="00C81C88" w:rsidRPr="00C81C88" w:rsidRDefault="00C81C88" w:rsidP="00C81C88">
            <w:pPr>
              <w:tabs>
                <w:tab w:val="left" w:pos="8364"/>
              </w:tabs>
              <w:autoSpaceDE w:val="0"/>
              <w:autoSpaceDN w:val="0"/>
              <w:adjustRightInd w:val="0"/>
              <w:jc w:val="both"/>
              <w:outlineLvl w:val="0"/>
              <w:rPr>
                <w:rFonts w:ascii="Times New Roman" w:hAnsi="Times New Roman"/>
                <w:bCs/>
                <w:sz w:val="28"/>
                <w:szCs w:val="28"/>
              </w:rPr>
            </w:pPr>
            <w:r w:rsidRPr="00C81C88">
              <w:rPr>
                <w:rFonts w:ascii="Times New Roman" w:hAnsi="Times New Roman"/>
                <w:bCs/>
                <w:sz w:val="28"/>
                <w:szCs w:val="28"/>
              </w:rPr>
              <w:t>(физкультурно-спортивная)</w:t>
            </w:r>
          </w:p>
        </w:tc>
        <w:tc>
          <w:tcPr>
            <w:tcW w:w="3736" w:type="dxa"/>
          </w:tcPr>
          <w:p w:rsidR="00C81C88" w:rsidRPr="00C81C88" w:rsidRDefault="00C81C88" w:rsidP="00C81C88">
            <w:pPr>
              <w:tabs>
                <w:tab w:val="left" w:pos="8364"/>
              </w:tabs>
              <w:autoSpaceDE w:val="0"/>
              <w:autoSpaceDN w:val="0"/>
              <w:adjustRightInd w:val="0"/>
              <w:jc w:val="both"/>
              <w:outlineLvl w:val="0"/>
              <w:rPr>
                <w:rFonts w:ascii="Times New Roman" w:hAnsi="Times New Roman"/>
                <w:bCs/>
                <w:sz w:val="28"/>
                <w:szCs w:val="28"/>
              </w:rPr>
            </w:pPr>
            <w:r w:rsidRPr="00C81C88">
              <w:rPr>
                <w:rFonts w:ascii="Times New Roman" w:hAnsi="Times New Roman"/>
                <w:bCs/>
                <w:sz w:val="28"/>
                <w:szCs w:val="28"/>
              </w:rPr>
              <w:t>«Ритмика» Студия танца</w:t>
            </w:r>
          </w:p>
        </w:tc>
        <w:tc>
          <w:tcPr>
            <w:tcW w:w="2145" w:type="dxa"/>
          </w:tcPr>
          <w:p w:rsidR="00C81C88" w:rsidRPr="00C81C88" w:rsidRDefault="00C81C88" w:rsidP="00C81C88">
            <w:pPr>
              <w:tabs>
                <w:tab w:val="left" w:pos="8364"/>
              </w:tabs>
              <w:autoSpaceDE w:val="0"/>
              <w:autoSpaceDN w:val="0"/>
              <w:adjustRightInd w:val="0"/>
              <w:jc w:val="center"/>
              <w:outlineLvl w:val="0"/>
              <w:rPr>
                <w:rFonts w:ascii="Times New Roman" w:hAnsi="Times New Roman"/>
                <w:bCs/>
                <w:sz w:val="28"/>
                <w:szCs w:val="28"/>
              </w:rPr>
            </w:pPr>
            <w:r w:rsidRPr="00C81C88">
              <w:rPr>
                <w:rFonts w:ascii="Times New Roman" w:hAnsi="Times New Roman"/>
                <w:bCs/>
                <w:sz w:val="28"/>
                <w:szCs w:val="28"/>
              </w:rPr>
              <w:t>2</w:t>
            </w:r>
          </w:p>
        </w:tc>
      </w:tr>
      <w:tr w:rsidR="00C81C88" w:rsidRPr="00C81C88" w:rsidTr="00C81C88">
        <w:trPr>
          <w:trHeight w:val="550"/>
        </w:trPr>
        <w:tc>
          <w:tcPr>
            <w:tcW w:w="3582" w:type="dxa"/>
          </w:tcPr>
          <w:p w:rsidR="00C81C88" w:rsidRPr="00C81C88" w:rsidRDefault="00C81C88" w:rsidP="00C81C88">
            <w:pPr>
              <w:tabs>
                <w:tab w:val="left" w:pos="8364"/>
              </w:tabs>
              <w:autoSpaceDE w:val="0"/>
              <w:autoSpaceDN w:val="0"/>
              <w:adjustRightInd w:val="0"/>
              <w:jc w:val="both"/>
              <w:outlineLvl w:val="0"/>
              <w:rPr>
                <w:rFonts w:ascii="Times New Roman" w:hAnsi="Times New Roman"/>
                <w:b/>
                <w:bCs/>
                <w:i/>
                <w:sz w:val="28"/>
                <w:szCs w:val="28"/>
              </w:rPr>
            </w:pPr>
            <w:r w:rsidRPr="00C81C88">
              <w:rPr>
                <w:rFonts w:ascii="Times New Roman" w:hAnsi="Times New Roman"/>
                <w:b/>
                <w:bCs/>
                <w:i/>
                <w:sz w:val="28"/>
                <w:szCs w:val="28"/>
              </w:rPr>
              <w:t>Общеинтеллектуальное</w:t>
            </w:r>
          </w:p>
          <w:p w:rsidR="00C81C88" w:rsidRPr="00C81C88" w:rsidRDefault="00C81C88" w:rsidP="00C81C88">
            <w:pPr>
              <w:tabs>
                <w:tab w:val="left" w:pos="8364"/>
              </w:tabs>
              <w:autoSpaceDE w:val="0"/>
              <w:autoSpaceDN w:val="0"/>
              <w:adjustRightInd w:val="0"/>
              <w:jc w:val="both"/>
              <w:outlineLvl w:val="0"/>
              <w:rPr>
                <w:rFonts w:ascii="Times New Roman" w:hAnsi="Times New Roman"/>
                <w:bCs/>
                <w:sz w:val="28"/>
                <w:szCs w:val="28"/>
              </w:rPr>
            </w:pPr>
            <w:r w:rsidRPr="00C81C88">
              <w:rPr>
                <w:rFonts w:ascii="Times New Roman" w:hAnsi="Times New Roman"/>
                <w:bCs/>
                <w:sz w:val="28"/>
                <w:szCs w:val="28"/>
              </w:rPr>
              <w:t>(интеллектуально-познавательная)</w:t>
            </w:r>
          </w:p>
        </w:tc>
        <w:tc>
          <w:tcPr>
            <w:tcW w:w="3736" w:type="dxa"/>
          </w:tcPr>
          <w:p w:rsidR="00C81C88" w:rsidRPr="00C81C88" w:rsidRDefault="00C81C88" w:rsidP="00C81C88">
            <w:pPr>
              <w:tabs>
                <w:tab w:val="left" w:pos="8364"/>
              </w:tabs>
              <w:autoSpaceDE w:val="0"/>
              <w:autoSpaceDN w:val="0"/>
              <w:adjustRightInd w:val="0"/>
              <w:jc w:val="both"/>
              <w:outlineLvl w:val="0"/>
              <w:rPr>
                <w:rFonts w:ascii="Times New Roman" w:hAnsi="Times New Roman"/>
                <w:bCs/>
                <w:sz w:val="28"/>
                <w:szCs w:val="28"/>
              </w:rPr>
            </w:pPr>
            <w:r w:rsidRPr="00C81C88">
              <w:rPr>
                <w:rFonts w:ascii="Times New Roman" w:hAnsi="Times New Roman"/>
                <w:bCs/>
                <w:sz w:val="28"/>
                <w:szCs w:val="28"/>
              </w:rPr>
              <w:t xml:space="preserve"> «Занимательная грамматика»</w:t>
            </w:r>
          </w:p>
        </w:tc>
        <w:tc>
          <w:tcPr>
            <w:tcW w:w="2145" w:type="dxa"/>
          </w:tcPr>
          <w:p w:rsidR="00C81C88" w:rsidRPr="00C81C88" w:rsidRDefault="00C81C88" w:rsidP="00C81C88">
            <w:pPr>
              <w:tabs>
                <w:tab w:val="left" w:pos="8364"/>
              </w:tabs>
              <w:autoSpaceDE w:val="0"/>
              <w:autoSpaceDN w:val="0"/>
              <w:adjustRightInd w:val="0"/>
              <w:jc w:val="center"/>
              <w:outlineLvl w:val="0"/>
              <w:rPr>
                <w:rFonts w:ascii="Times New Roman" w:hAnsi="Times New Roman"/>
                <w:bCs/>
                <w:sz w:val="28"/>
                <w:szCs w:val="28"/>
              </w:rPr>
            </w:pPr>
            <w:r w:rsidRPr="00C81C88">
              <w:rPr>
                <w:rFonts w:ascii="Times New Roman" w:hAnsi="Times New Roman"/>
                <w:bCs/>
                <w:sz w:val="28"/>
                <w:szCs w:val="28"/>
              </w:rPr>
              <w:t>1</w:t>
            </w:r>
          </w:p>
        </w:tc>
      </w:tr>
      <w:tr w:rsidR="00C81C88" w:rsidRPr="00C81C88" w:rsidTr="00C81C88">
        <w:tc>
          <w:tcPr>
            <w:tcW w:w="3582" w:type="dxa"/>
            <w:vMerge w:val="restart"/>
          </w:tcPr>
          <w:p w:rsidR="00C81C88" w:rsidRPr="00C81C88" w:rsidRDefault="00C81C88" w:rsidP="00C81C88">
            <w:pPr>
              <w:tabs>
                <w:tab w:val="left" w:pos="8364"/>
              </w:tabs>
              <w:autoSpaceDE w:val="0"/>
              <w:autoSpaceDN w:val="0"/>
              <w:adjustRightInd w:val="0"/>
              <w:jc w:val="both"/>
              <w:outlineLvl w:val="0"/>
              <w:rPr>
                <w:rFonts w:ascii="Times New Roman" w:hAnsi="Times New Roman"/>
                <w:b/>
                <w:bCs/>
                <w:i/>
                <w:sz w:val="28"/>
                <w:szCs w:val="28"/>
              </w:rPr>
            </w:pPr>
            <w:r w:rsidRPr="00C81C88">
              <w:rPr>
                <w:rFonts w:ascii="Times New Roman" w:hAnsi="Times New Roman"/>
                <w:b/>
                <w:bCs/>
                <w:i/>
                <w:sz w:val="28"/>
                <w:szCs w:val="28"/>
              </w:rPr>
              <w:t>Духовно-нравственное</w:t>
            </w:r>
          </w:p>
          <w:p w:rsidR="00C81C88" w:rsidRPr="00C81C88" w:rsidRDefault="00C81C88" w:rsidP="00C81C88">
            <w:pPr>
              <w:tabs>
                <w:tab w:val="left" w:pos="8364"/>
              </w:tabs>
              <w:autoSpaceDE w:val="0"/>
              <w:autoSpaceDN w:val="0"/>
              <w:adjustRightInd w:val="0"/>
              <w:jc w:val="both"/>
              <w:outlineLvl w:val="0"/>
              <w:rPr>
                <w:rFonts w:ascii="Times New Roman" w:hAnsi="Times New Roman"/>
                <w:bCs/>
                <w:sz w:val="28"/>
                <w:szCs w:val="28"/>
              </w:rPr>
            </w:pPr>
            <w:r w:rsidRPr="00C81C88">
              <w:rPr>
                <w:rFonts w:ascii="Times New Roman" w:hAnsi="Times New Roman"/>
                <w:bCs/>
                <w:sz w:val="28"/>
                <w:szCs w:val="28"/>
              </w:rPr>
              <w:t>(интеллектуально-познавательная)</w:t>
            </w:r>
          </w:p>
        </w:tc>
        <w:tc>
          <w:tcPr>
            <w:tcW w:w="3736" w:type="dxa"/>
          </w:tcPr>
          <w:p w:rsidR="00C81C88" w:rsidRPr="00C81C88" w:rsidRDefault="00C81C88" w:rsidP="00C81C88">
            <w:pPr>
              <w:tabs>
                <w:tab w:val="left" w:pos="8364"/>
              </w:tabs>
              <w:autoSpaceDE w:val="0"/>
              <w:autoSpaceDN w:val="0"/>
              <w:adjustRightInd w:val="0"/>
              <w:jc w:val="both"/>
              <w:outlineLvl w:val="0"/>
              <w:rPr>
                <w:rFonts w:ascii="Times New Roman" w:hAnsi="Times New Roman"/>
                <w:bCs/>
                <w:sz w:val="28"/>
                <w:szCs w:val="28"/>
              </w:rPr>
            </w:pPr>
            <w:r w:rsidRPr="00C81C88">
              <w:rPr>
                <w:rFonts w:ascii="Times New Roman" w:hAnsi="Times New Roman"/>
                <w:bCs/>
                <w:sz w:val="28"/>
                <w:szCs w:val="28"/>
              </w:rPr>
              <w:t>«Гражданином быть обязан». Клуб юных патриотов</w:t>
            </w:r>
          </w:p>
        </w:tc>
        <w:tc>
          <w:tcPr>
            <w:tcW w:w="2145" w:type="dxa"/>
          </w:tcPr>
          <w:p w:rsidR="00C81C88" w:rsidRPr="00C81C88" w:rsidRDefault="00C81C88" w:rsidP="00C81C88">
            <w:pPr>
              <w:tabs>
                <w:tab w:val="left" w:pos="8364"/>
              </w:tabs>
              <w:autoSpaceDE w:val="0"/>
              <w:autoSpaceDN w:val="0"/>
              <w:adjustRightInd w:val="0"/>
              <w:jc w:val="center"/>
              <w:outlineLvl w:val="0"/>
              <w:rPr>
                <w:rFonts w:ascii="Times New Roman" w:hAnsi="Times New Roman"/>
                <w:bCs/>
                <w:sz w:val="28"/>
                <w:szCs w:val="28"/>
              </w:rPr>
            </w:pPr>
            <w:r w:rsidRPr="00C81C88">
              <w:rPr>
                <w:rFonts w:ascii="Times New Roman" w:hAnsi="Times New Roman"/>
                <w:bCs/>
                <w:sz w:val="28"/>
                <w:szCs w:val="28"/>
              </w:rPr>
              <w:t>2</w:t>
            </w:r>
          </w:p>
        </w:tc>
      </w:tr>
      <w:tr w:rsidR="00C81C88" w:rsidRPr="00C81C88" w:rsidTr="00C81C88">
        <w:tc>
          <w:tcPr>
            <w:tcW w:w="3582" w:type="dxa"/>
            <w:vMerge/>
          </w:tcPr>
          <w:p w:rsidR="00C81C88" w:rsidRPr="00C81C88" w:rsidRDefault="00C81C88" w:rsidP="00C81C88">
            <w:pPr>
              <w:tabs>
                <w:tab w:val="left" w:pos="8364"/>
              </w:tabs>
              <w:autoSpaceDE w:val="0"/>
              <w:autoSpaceDN w:val="0"/>
              <w:adjustRightInd w:val="0"/>
              <w:jc w:val="both"/>
              <w:outlineLvl w:val="0"/>
              <w:rPr>
                <w:rFonts w:ascii="Times New Roman" w:hAnsi="Times New Roman"/>
                <w:b/>
                <w:bCs/>
                <w:i/>
                <w:sz w:val="28"/>
                <w:szCs w:val="28"/>
              </w:rPr>
            </w:pPr>
          </w:p>
        </w:tc>
        <w:tc>
          <w:tcPr>
            <w:tcW w:w="3736" w:type="dxa"/>
          </w:tcPr>
          <w:p w:rsidR="00C81C88" w:rsidRPr="00C81C88" w:rsidRDefault="00C81C88" w:rsidP="00C81C88">
            <w:pPr>
              <w:tabs>
                <w:tab w:val="left" w:pos="8364"/>
              </w:tabs>
              <w:autoSpaceDE w:val="0"/>
              <w:autoSpaceDN w:val="0"/>
              <w:adjustRightInd w:val="0"/>
              <w:jc w:val="both"/>
              <w:outlineLvl w:val="0"/>
              <w:rPr>
                <w:rFonts w:ascii="Times New Roman" w:hAnsi="Times New Roman"/>
                <w:bCs/>
                <w:sz w:val="28"/>
                <w:szCs w:val="28"/>
              </w:rPr>
            </w:pPr>
            <w:r w:rsidRPr="00C81C88">
              <w:rPr>
                <w:rFonts w:ascii="Times New Roman" w:hAnsi="Times New Roman"/>
                <w:bCs/>
                <w:sz w:val="28"/>
                <w:szCs w:val="28"/>
              </w:rPr>
              <w:t>«Краеведение» Кружок</w:t>
            </w:r>
          </w:p>
        </w:tc>
        <w:tc>
          <w:tcPr>
            <w:tcW w:w="2145" w:type="dxa"/>
          </w:tcPr>
          <w:p w:rsidR="00C81C88" w:rsidRPr="00C81C88" w:rsidRDefault="00C81C88" w:rsidP="00C81C88">
            <w:pPr>
              <w:tabs>
                <w:tab w:val="left" w:pos="8364"/>
              </w:tabs>
              <w:autoSpaceDE w:val="0"/>
              <w:autoSpaceDN w:val="0"/>
              <w:adjustRightInd w:val="0"/>
              <w:jc w:val="center"/>
              <w:outlineLvl w:val="0"/>
              <w:rPr>
                <w:rFonts w:ascii="Times New Roman" w:hAnsi="Times New Roman"/>
                <w:bCs/>
                <w:sz w:val="28"/>
                <w:szCs w:val="28"/>
              </w:rPr>
            </w:pPr>
            <w:r w:rsidRPr="00C81C88">
              <w:rPr>
                <w:rFonts w:ascii="Times New Roman" w:hAnsi="Times New Roman"/>
                <w:bCs/>
                <w:sz w:val="28"/>
                <w:szCs w:val="28"/>
              </w:rPr>
              <w:t>1</w:t>
            </w:r>
          </w:p>
        </w:tc>
      </w:tr>
      <w:tr w:rsidR="00C81C88" w:rsidRPr="00C81C88" w:rsidTr="00C81C88">
        <w:tc>
          <w:tcPr>
            <w:tcW w:w="3582" w:type="dxa"/>
          </w:tcPr>
          <w:p w:rsidR="00C81C88" w:rsidRPr="00C81C88" w:rsidRDefault="00C81C88" w:rsidP="00C81C88">
            <w:pPr>
              <w:tabs>
                <w:tab w:val="left" w:pos="8364"/>
              </w:tabs>
              <w:autoSpaceDE w:val="0"/>
              <w:autoSpaceDN w:val="0"/>
              <w:adjustRightInd w:val="0"/>
              <w:jc w:val="both"/>
              <w:outlineLvl w:val="0"/>
              <w:rPr>
                <w:rFonts w:ascii="Times New Roman" w:hAnsi="Times New Roman"/>
                <w:b/>
                <w:bCs/>
                <w:i/>
                <w:sz w:val="28"/>
                <w:szCs w:val="28"/>
              </w:rPr>
            </w:pPr>
            <w:r w:rsidRPr="00C81C88">
              <w:rPr>
                <w:rFonts w:ascii="Times New Roman" w:hAnsi="Times New Roman"/>
                <w:b/>
                <w:bCs/>
                <w:i/>
                <w:sz w:val="28"/>
                <w:szCs w:val="28"/>
              </w:rPr>
              <w:t>Техническое</w:t>
            </w:r>
          </w:p>
          <w:p w:rsidR="00C81C88" w:rsidRPr="00C81C88" w:rsidRDefault="00C81C88" w:rsidP="00C81C88">
            <w:pPr>
              <w:tabs>
                <w:tab w:val="left" w:pos="8364"/>
              </w:tabs>
              <w:autoSpaceDE w:val="0"/>
              <w:autoSpaceDN w:val="0"/>
              <w:adjustRightInd w:val="0"/>
              <w:jc w:val="both"/>
              <w:outlineLvl w:val="0"/>
              <w:rPr>
                <w:rFonts w:ascii="Times New Roman" w:hAnsi="Times New Roman"/>
                <w:bCs/>
                <w:sz w:val="28"/>
                <w:szCs w:val="28"/>
              </w:rPr>
            </w:pPr>
            <w:r w:rsidRPr="00C81C88">
              <w:rPr>
                <w:rFonts w:ascii="Times New Roman" w:hAnsi="Times New Roman"/>
                <w:bCs/>
                <w:sz w:val="28"/>
                <w:szCs w:val="28"/>
              </w:rPr>
              <w:t>(информационно-техническая)</w:t>
            </w:r>
          </w:p>
        </w:tc>
        <w:tc>
          <w:tcPr>
            <w:tcW w:w="3736" w:type="dxa"/>
          </w:tcPr>
          <w:p w:rsidR="00C81C88" w:rsidRPr="00C81C88" w:rsidRDefault="00C81C88" w:rsidP="00C81C88">
            <w:pPr>
              <w:tabs>
                <w:tab w:val="left" w:pos="8364"/>
              </w:tabs>
              <w:autoSpaceDE w:val="0"/>
              <w:autoSpaceDN w:val="0"/>
              <w:adjustRightInd w:val="0"/>
              <w:jc w:val="both"/>
              <w:outlineLvl w:val="0"/>
              <w:rPr>
                <w:rFonts w:ascii="Times New Roman" w:hAnsi="Times New Roman"/>
                <w:bCs/>
                <w:sz w:val="28"/>
                <w:szCs w:val="28"/>
              </w:rPr>
            </w:pPr>
            <w:r w:rsidRPr="00C81C88">
              <w:rPr>
                <w:rFonts w:ascii="Times New Roman" w:hAnsi="Times New Roman"/>
                <w:bCs/>
                <w:sz w:val="28"/>
                <w:szCs w:val="28"/>
              </w:rPr>
              <w:t>Мой компьютер</w:t>
            </w:r>
          </w:p>
        </w:tc>
        <w:tc>
          <w:tcPr>
            <w:tcW w:w="2145" w:type="dxa"/>
          </w:tcPr>
          <w:p w:rsidR="00C81C88" w:rsidRPr="00C81C88" w:rsidRDefault="00C81C88" w:rsidP="00C81C88">
            <w:pPr>
              <w:tabs>
                <w:tab w:val="left" w:pos="8364"/>
              </w:tabs>
              <w:autoSpaceDE w:val="0"/>
              <w:autoSpaceDN w:val="0"/>
              <w:adjustRightInd w:val="0"/>
              <w:jc w:val="center"/>
              <w:outlineLvl w:val="0"/>
              <w:rPr>
                <w:rFonts w:ascii="Times New Roman" w:hAnsi="Times New Roman"/>
                <w:bCs/>
                <w:sz w:val="28"/>
                <w:szCs w:val="28"/>
              </w:rPr>
            </w:pPr>
            <w:r w:rsidRPr="00C81C88">
              <w:rPr>
                <w:rFonts w:ascii="Times New Roman" w:hAnsi="Times New Roman"/>
                <w:bCs/>
                <w:sz w:val="28"/>
                <w:szCs w:val="28"/>
              </w:rPr>
              <w:t>2</w:t>
            </w:r>
          </w:p>
        </w:tc>
      </w:tr>
      <w:tr w:rsidR="00C81C88" w:rsidRPr="00C81C88" w:rsidTr="00C81C88">
        <w:tc>
          <w:tcPr>
            <w:tcW w:w="3582" w:type="dxa"/>
          </w:tcPr>
          <w:p w:rsidR="00C81C88" w:rsidRPr="00C81C88" w:rsidRDefault="00C81C88" w:rsidP="00C81C88">
            <w:pPr>
              <w:tabs>
                <w:tab w:val="left" w:pos="8364"/>
              </w:tabs>
              <w:autoSpaceDE w:val="0"/>
              <w:autoSpaceDN w:val="0"/>
              <w:adjustRightInd w:val="0"/>
              <w:jc w:val="both"/>
              <w:outlineLvl w:val="0"/>
              <w:rPr>
                <w:rFonts w:ascii="Times New Roman" w:hAnsi="Times New Roman"/>
                <w:b/>
                <w:bCs/>
                <w:i/>
                <w:sz w:val="28"/>
                <w:szCs w:val="28"/>
              </w:rPr>
            </w:pPr>
            <w:r w:rsidRPr="00C81C88">
              <w:rPr>
                <w:rFonts w:ascii="Times New Roman" w:hAnsi="Times New Roman"/>
                <w:b/>
                <w:bCs/>
                <w:i/>
                <w:sz w:val="28"/>
                <w:szCs w:val="28"/>
              </w:rPr>
              <w:t>Социальное</w:t>
            </w:r>
          </w:p>
          <w:p w:rsidR="00C81C88" w:rsidRPr="00C81C88" w:rsidRDefault="00C81C88" w:rsidP="00C81C88">
            <w:pPr>
              <w:tabs>
                <w:tab w:val="left" w:pos="8364"/>
              </w:tabs>
              <w:autoSpaceDE w:val="0"/>
              <w:autoSpaceDN w:val="0"/>
              <w:adjustRightInd w:val="0"/>
              <w:jc w:val="both"/>
              <w:outlineLvl w:val="0"/>
              <w:rPr>
                <w:rFonts w:ascii="Times New Roman" w:hAnsi="Times New Roman"/>
                <w:bCs/>
                <w:sz w:val="28"/>
                <w:szCs w:val="28"/>
              </w:rPr>
            </w:pPr>
            <w:r w:rsidRPr="00C81C88">
              <w:rPr>
                <w:rFonts w:ascii="Times New Roman" w:hAnsi="Times New Roman"/>
                <w:bCs/>
                <w:sz w:val="28"/>
                <w:szCs w:val="28"/>
              </w:rPr>
              <w:t>(интеллектуально-познавательная)</w:t>
            </w:r>
          </w:p>
        </w:tc>
        <w:tc>
          <w:tcPr>
            <w:tcW w:w="3736" w:type="dxa"/>
          </w:tcPr>
          <w:p w:rsidR="00C81C88" w:rsidRPr="00C81C88" w:rsidRDefault="00C81C88" w:rsidP="00C81C88">
            <w:pPr>
              <w:tabs>
                <w:tab w:val="left" w:pos="8364"/>
              </w:tabs>
              <w:autoSpaceDE w:val="0"/>
              <w:autoSpaceDN w:val="0"/>
              <w:adjustRightInd w:val="0"/>
              <w:jc w:val="both"/>
              <w:outlineLvl w:val="0"/>
              <w:rPr>
                <w:rFonts w:ascii="Times New Roman" w:hAnsi="Times New Roman"/>
                <w:bCs/>
                <w:sz w:val="28"/>
                <w:szCs w:val="28"/>
              </w:rPr>
            </w:pPr>
            <w:r w:rsidRPr="00C81C88">
              <w:rPr>
                <w:rFonts w:ascii="Times New Roman" w:hAnsi="Times New Roman"/>
                <w:bCs/>
                <w:sz w:val="28"/>
                <w:szCs w:val="28"/>
              </w:rPr>
              <w:t>Экодизайн</w:t>
            </w:r>
          </w:p>
        </w:tc>
        <w:tc>
          <w:tcPr>
            <w:tcW w:w="2145" w:type="dxa"/>
          </w:tcPr>
          <w:p w:rsidR="00C81C88" w:rsidRPr="00C81C88" w:rsidRDefault="00C81C88" w:rsidP="00C81C88">
            <w:pPr>
              <w:tabs>
                <w:tab w:val="left" w:pos="8364"/>
              </w:tabs>
              <w:autoSpaceDE w:val="0"/>
              <w:autoSpaceDN w:val="0"/>
              <w:adjustRightInd w:val="0"/>
              <w:jc w:val="center"/>
              <w:outlineLvl w:val="0"/>
              <w:rPr>
                <w:rFonts w:ascii="Times New Roman" w:hAnsi="Times New Roman"/>
                <w:bCs/>
                <w:sz w:val="28"/>
                <w:szCs w:val="28"/>
              </w:rPr>
            </w:pPr>
            <w:r w:rsidRPr="00C81C88">
              <w:rPr>
                <w:rFonts w:ascii="Times New Roman" w:hAnsi="Times New Roman"/>
                <w:bCs/>
                <w:sz w:val="28"/>
                <w:szCs w:val="28"/>
              </w:rPr>
              <w:t>2</w:t>
            </w:r>
          </w:p>
        </w:tc>
      </w:tr>
      <w:tr w:rsidR="00C81C88" w:rsidRPr="00C81C88" w:rsidTr="00C81C88">
        <w:tc>
          <w:tcPr>
            <w:tcW w:w="7318" w:type="dxa"/>
            <w:gridSpan w:val="2"/>
          </w:tcPr>
          <w:p w:rsidR="00C81C88" w:rsidRPr="00C81C88" w:rsidRDefault="00C81C88" w:rsidP="00C81C88">
            <w:pPr>
              <w:tabs>
                <w:tab w:val="left" w:pos="8364"/>
              </w:tabs>
              <w:autoSpaceDE w:val="0"/>
              <w:autoSpaceDN w:val="0"/>
              <w:adjustRightInd w:val="0"/>
              <w:jc w:val="right"/>
              <w:outlineLvl w:val="0"/>
              <w:rPr>
                <w:rFonts w:ascii="Times New Roman" w:hAnsi="Times New Roman"/>
                <w:b/>
                <w:bCs/>
                <w:sz w:val="28"/>
                <w:szCs w:val="28"/>
              </w:rPr>
            </w:pPr>
            <w:r w:rsidRPr="00C81C88">
              <w:rPr>
                <w:rFonts w:ascii="Times New Roman" w:hAnsi="Times New Roman"/>
                <w:b/>
                <w:bCs/>
                <w:sz w:val="28"/>
                <w:szCs w:val="28"/>
              </w:rPr>
              <w:t>Итого:</w:t>
            </w:r>
          </w:p>
        </w:tc>
        <w:tc>
          <w:tcPr>
            <w:tcW w:w="2145" w:type="dxa"/>
          </w:tcPr>
          <w:p w:rsidR="00C81C88" w:rsidRPr="00C81C88" w:rsidRDefault="00C81C88" w:rsidP="00C81C88">
            <w:pPr>
              <w:tabs>
                <w:tab w:val="left" w:pos="8364"/>
              </w:tabs>
              <w:autoSpaceDE w:val="0"/>
              <w:autoSpaceDN w:val="0"/>
              <w:adjustRightInd w:val="0"/>
              <w:jc w:val="center"/>
              <w:outlineLvl w:val="0"/>
              <w:rPr>
                <w:rFonts w:ascii="Times New Roman" w:hAnsi="Times New Roman"/>
                <w:b/>
                <w:bCs/>
                <w:sz w:val="28"/>
                <w:szCs w:val="28"/>
              </w:rPr>
            </w:pPr>
            <w:r w:rsidRPr="00C81C88">
              <w:rPr>
                <w:rFonts w:ascii="Times New Roman" w:hAnsi="Times New Roman"/>
                <w:b/>
                <w:bCs/>
                <w:sz w:val="28"/>
                <w:szCs w:val="28"/>
              </w:rPr>
              <w:t>14</w:t>
            </w:r>
          </w:p>
        </w:tc>
      </w:tr>
    </w:tbl>
    <w:p w:rsidR="00C81C88" w:rsidRPr="00C81C88" w:rsidRDefault="00C81C88" w:rsidP="00C81C88">
      <w:pPr>
        <w:pStyle w:val="3"/>
        <w:tabs>
          <w:tab w:val="left" w:pos="8364"/>
        </w:tabs>
        <w:spacing w:before="0" w:beforeAutospacing="0" w:after="0" w:afterAutospacing="0" w:line="276" w:lineRule="auto"/>
        <w:rPr>
          <w:szCs w:val="28"/>
        </w:rPr>
      </w:pPr>
    </w:p>
    <w:p w:rsidR="00176032" w:rsidRPr="00C81C88" w:rsidRDefault="00176032" w:rsidP="00C81C88">
      <w:pPr>
        <w:tabs>
          <w:tab w:val="left" w:pos="8364"/>
        </w:tabs>
        <w:autoSpaceDE w:val="0"/>
        <w:autoSpaceDN w:val="0"/>
        <w:adjustRightInd w:val="0"/>
        <w:jc w:val="both"/>
        <w:outlineLvl w:val="0"/>
        <w:rPr>
          <w:rFonts w:ascii="Times New Roman" w:hAnsi="Times New Roman"/>
          <w:bCs/>
          <w:sz w:val="28"/>
          <w:szCs w:val="28"/>
        </w:rPr>
      </w:pPr>
    </w:p>
    <w:p w:rsidR="00176032" w:rsidRPr="00C81C88" w:rsidRDefault="00176032" w:rsidP="00C81C88">
      <w:pPr>
        <w:tabs>
          <w:tab w:val="left" w:pos="720"/>
          <w:tab w:val="left" w:pos="8364"/>
        </w:tabs>
        <w:rPr>
          <w:rFonts w:ascii="Times New Roman" w:hAnsi="Times New Roman"/>
          <w:sz w:val="28"/>
          <w:szCs w:val="28"/>
        </w:rPr>
      </w:pPr>
      <w:r w:rsidRPr="00C81C88">
        <w:rPr>
          <w:rFonts w:ascii="Times New Roman" w:hAnsi="Times New Roman"/>
          <w:bCs/>
          <w:sz w:val="28"/>
          <w:szCs w:val="28"/>
        </w:rPr>
        <w:t xml:space="preserve">  </w:t>
      </w:r>
    </w:p>
    <w:p w:rsidR="00176032" w:rsidRPr="00C81C88" w:rsidRDefault="00176032" w:rsidP="00C81C88">
      <w:pPr>
        <w:tabs>
          <w:tab w:val="left" w:pos="8364"/>
        </w:tabs>
        <w:rPr>
          <w:rFonts w:ascii="Times New Roman" w:hAnsi="Times New Roman"/>
          <w:sz w:val="28"/>
          <w:szCs w:val="28"/>
        </w:rPr>
      </w:pPr>
      <w:r w:rsidRPr="00C81C88">
        <w:rPr>
          <w:rFonts w:ascii="Times New Roman" w:hAnsi="Times New Roman"/>
          <w:sz w:val="28"/>
          <w:szCs w:val="28"/>
        </w:rPr>
        <w:t xml:space="preserve">Часы, отведенные на внеурочную деятельность, не учитываются при определении обязательной допустимой нагрузки учащихся, но являются обязательными для финансирования. Внеурочная деятельность на базе образовательного учреждения </w:t>
      </w:r>
      <w:r w:rsidRPr="00C81C88">
        <w:rPr>
          <w:rFonts w:ascii="Times New Roman" w:hAnsi="Times New Roman"/>
          <w:sz w:val="28"/>
          <w:szCs w:val="28"/>
        </w:rPr>
        <w:lastRenderedPageBreak/>
        <w:t>реализуется в соответствии с требованиями Стандарта через системы неаудиторной занятости, дополнительного образования и работу классных руководителей.</w:t>
      </w:r>
    </w:p>
    <w:p w:rsidR="00176032" w:rsidRPr="00C81C88" w:rsidRDefault="00176032" w:rsidP="00C81C88">
      <w:pPr>
        <w:tabs>
          <w:tab w:val="left" w:pos="8364"/>
        </w:tabs>
        <w:rPr>
          <w:rFonts w:ascii="Times New Roman" w:hAnsi="Times New Roman"/>
          <w:sz w:val="28"/>
          <w:szCs w:val="28"/>
        </w:rPr>
      </w:pPr>
      <w:r w:rsidRPr="00C81C88">
        <w:rPr>
          <w:rFonts w:ascii="Times New Roman" w:hAnsi="Times New Roman"/>
          <w:sz w:val="28"/>
          <w:szCs w:val="28"/>
        </w:rPr>
        <w:t>Режим работы- пятидневная учебная неделя.</w:t>
      </w:r>
      <w:r w:rsidR="00031DDA" w:rsidRPr="00C81C88">
        <w:rPr>
          <w:rFonts w:ascii="Times New Roman" w:hAnsi="Times New Roman"/>
          <w:sz w:val="28"/>
          <w:szCs w:val="28"/>
        </w:rPr>
        <w:t xml:space="preserve"> </w:t>
      </w:r>
      <w:r w:rsidRPr="00C81C88">
        <w:rPr>
          <w:rFonts w:ascii="Times New Roman" w:hAnsi="Times New Roman"/>
          <w:sz w:val="28"/>
          <w:szCs w:val="28"/>
        </w:rPr>
        <w:t>Продолжительность учебного года- не менее 34 учебных недель</w:t>
      </w:r>
    </w:p>
    <w:p w:rsidR="00176032" w:rsidRPr="00C81C88" w:rsidRDefault="00176032" w:rsidP="00C81C88">
      <w:pPr>
        <w:tabs>
          <w:tab w:val="left" w:pos="8364"/>
        </w:tabs>
        <w:jc w:val="center"/>
        <w:rPr>
          <w:rFonts w:ascii="Times New Roman" w:hAnsi="Times New Roman"/>
          <w:b/>
          <w:bCs/>
          <w:sz w:val="28"/>
          <w:szCs w:val="28"/>
        </w:rPr>
      </w:pPr>
    </w:p>
    <w:p w:rsidR="00176032" w:rsidRPr="00C81C88" w:rsidRDefault="00176032" w:rsidP="00C81C88">
      <w:pPr>
        <w:tabs>
          <w:tab w:val="left" w:pos="720"/>
          <w:tab w:val="left" w:pos="8364"/>
        </w:tabs>
        <w:ind w:firstLine="709"/>
        <w:jc w:val="both"/>
        <w:rPr>
          <w:rFonts w:ascii="Times New Roman" w:hAnsi="Times New Roman"/>
          <w:sz w:val="28"/>
          <w:szCs w:val="28"/>
        </w:rPr>
      </w:pPr>
      <w:r w:rsidRPr="00C81C88">
        <w:rPr>
          <w:rFonts w:ascii="Times New Roman" w:hAnsi="Times New Roman"/>
          <w:sz w:val="28"/>
          <w:szCs w:val="28"/>
        </w:rPr>
        <w:t>В образовательном процессе  могут использоваться следующие виды урочных (аудиторных) и внеурочных (внеаудиторных) занятий:</w:t>
      </w:r>
    </w:p>
    <w:p w:rsidR="00176032" w:rsidRPr="00C81C88" w:rsidRDefault="00176032" w:rsidP="003056A7">
      <w:pPr>
        <w:numPr>
          <w:ilvl w:val="0"/>
          <w:numId w:val="161"/>
        </w:numPr>
        <w:tabs>
          <w:tab w:val="left" w:pos="1080"/>
          <w:tab w:val="left" w:pos="8364"/>
        </w:tabs>
        <w:spacing w:after="0"/>
        <w:jc w:val="both"/>
        <w:rPr>
          <w:rFonts w:ascii="Times New Roman" w:hAnsi="Times New Roman"/>
          <w:sz w:val="28"/>
          <w:szCs w:val="28"/>
        </w:rPr>
      </w:pPr>
      <w:r w:rsidRPr="00C81C88">
        <w:rPr>
          <w:rFonts w:ascii="Times New Roman" w:hAnsi="Times New Roman"/>
          <w:b/>
          <w:sz w:val="28"/>
          <w:szCs w:val="28"/>
        </w:rPr>
        <w:t>урок</w:t>
      </w:r>
      <w:r w:rsidRPr="00C81C88">
        <w:rPr>
          <w:rFonts w:ascii="Times New Roman" w:hAnsi="Times New Roman"/>
          <w:sz w:val="28"/>
          <w:szCs w:val="28"/>
        </w:rPr>
        <w:t>– аудиторное занятие, при котором осуществляется коллективная постановка и решение учебных задач, педагогическое взаимодействие педагогов и обучаемых с целью передачи ученикам определенной системы знаний и одновременного контроля уровня их усвоения и сформированности соответствующих навыков и умений;</w:t>
      </w:r>
    </w:p>
    <w:p w:rsidR="00176032" w:rsidRPr="00C81C88" w:rsidRDefault="00176032" w:rsidP="003056A7">
      <w:pPr>
        <w:numPr>
          <w:ilvl w:val="0"/>
          <w:numId w:val="161"/>
        </w:numPr>
        <w:tabs>
          <w:tab w:val="left" w:pos="1080"/>
          <w:tab w:val="left" w:pos="8364"/>
        </w:tabs>
        <w:spacing w:after="0"/>
        <w:jc w:val="both"/>
        <w:rPr>
          <w:rFonts w:ascii="Times New Roman" w:hAnsi="Times New Roman"/>
          <w:b/>
          <w:sz w:val="28"/>
          <w:szCs w:val="28"/>
        </w:rPr>
      </w:pPr>
      <w:r w:rsidRPr="00C81C88">
        <w:rPr>
          <w:rFonts w:ascii="Times New Roman" w:hAnsi="Times New Roman"/>
          <w:b/>
          <w:bCs/>
          <w:sz w:val="28"/>
          <w:szCs w:val="28"/>
        </w:rPr>
        <w:t xml:space="preserve">экскурсия </w:t>
      </w:r>
      <w:r w:rsidRPr="00C81C88">
        <w:rPr>
          <w:rFonts w:ascii="Times New Roman" w:hAnsi="Times New Roman"/>
          <w:i/>
          <w:iCs/>
          <w:sz w:val="28"/>
          <w:szCs w:val="28"/>
        </w:rPr>
        <w:t xml:space="preserve">– </w:t>
      </w:r>
      <w:r w:rsidRPr="00C81C88">
        <w:rPr>
          <w:rFonts w:ascii="Times New Roman" w:hAnsi="Times New Roman"/>
          <w:iCs/>
          <w:sz w:val="28"/>
          <w:szCs w:val="28"/>
        </w:rPr>
        <w:t>внеаудиторное занятие (внеурочная форма), при которой ученики получают знания при непосредственном наблюдении объекта,знакомстве с реальной действительностью (завод, учреждение культуры, природа, историко-художественные памятники, музеи);</w:t>
      </w:r>
    </w:p>
    <w:p w:rsidR="00176032" w:rsidRPr="00C81C88" w:rsidRDefault="00176032" w:rsidP="003056A7">
      <w:pPr>
        <w:numPr>
          <w:ilvl w:val="0"/>
          <w:numId w:val="161"/>
        </w:numPr>
        <w:tabs>
          <w:tab w:val="left" w:pos="1080"/>
          <w:tab w:val="left" w:pos="8364"/>
        </w:tabs>
        <w:spacing w:after="0"/>
        <w:jc w:val="both"/>
        <w:rPr>
          <w:rFonts w:ascii="Times New Roman" w:hAnsi="Times New Roman"/>
          <w:spacing w:val="2"/>
          <w:sz w:val="28"/>
          <w:szCs w:val="28"/>
        </w:rPr>
      </w:pPr>
      <w:r w:rsidRPr="00C81C88">
        <w:rPr>
          <w:rFonts w:ascii="Times New Roman" w:hAnsi="Times New Roman"/>
          <w:b/>
          <w:sz w:val="28"/>
          <w:szCs w:val="28"/>
        </w:rPr>
        <w:t>творческая мастерская</w:t>
      </w:r>
      <w:r w:rsidRPr="00C81C88">
        <w:rPr>
          <w:rFonts w:ascii="Times New Roman" w:hAnsi="Times New Roman"/>
          <w:sz w:val="28"/>
          <w:szCs w:val="28"/>
        </w:rPr>
        <w:t>– аудиторное занятие (внеурочная форма)</w:t>
      </w:r>
      <w:r w:rsidRPr="00C81C88">
        <w:rPr>
          <w:rFonts w:ascii="Times New Roman" w:hAnsi="Times New Roman"/>
          <w:spacing w:val="1"/>
          <w:sz w:val="28"/>
          <w:szCs w:val="28"/>
        </w:rPr>
        <w:t xml:space="preserve">, которая создает условия для восхождения каждого участника к новому </w:t>
      </w:r>
      <w:r w:rsidRPr="00C81C88">
        <w:rPr>
          <w:rFonts w:ascii="Times New Roman" w:hAnsi="Times New Roman"/>
          <w:i/>
          <w:iCs/>
          <w:spacing w:val="1"/>
          <w:sz w:val="28"/>
          <w:szCs w:val="28"/>
        </w:rPr>
        <w:t xml:space="preserve">знанию </w:t>
      </w:r>
      <w:r w:rsidRPr="00C81C88">
        <w:rPr>
          <w:rFonts w:ascii="Times New Roman" w:hAnsi="Times New Roman"/>
          <w:spacing w:val="1"/>
          <w:sz w:val="28"/>
          <w:szCs w:val="28"/>
        </w:rPr>
        <w:t>и но</w:t>
      </w:r>
      <w:r w:rsidRPr="00C81C88">
        <w:rPr>
          <w:rFonts w:ascii="Times New Roman" w:hAnsi="Times New Roman"/>
          <w:sz w:val="28"/>
          <w:szCs w:val="28"/>
        </w:rPr>
        <w:t xml:space="preserve">вому </w:t>
      </w:r>
      <w:r w:rsidRPr="00C81C88">
        <w:rPr>
          <w:rFonts w:ascii="Times New Roman" w:hAnsi="Times New Roman"/>
          <w:i/>
          <w:iCs/>
          <w:sz w:val="28"/>
          <w:szCs w:val="28"/>
        </w:rPr>
        <w:t xml:space="preserve">опыту </w:t>
      </w:r>
      <w:r w:rsidRPr="00C81C88">
        <w:rPr>
          <w:rFonts w:ascii="Times New Roman" w:hAnsi="Times New Roman"/>
          <w:sz w:val="28"/>
          <w:szCs w:val="28"/>
        </w:rPr>
        <w:t xml:space="preserve">путем самостоятельного или коллективного </w:t>
      </w:r>
      <w:r w:rsidRPr="00C81C88">
        <w:rPr>
          <w:rFonts w:ascii="Times New Roman" w:hAnsi="Times New Roman"/>
          <w:spacing w:val="1"/>
          <w:sz w:val="28"/>
          <w:szCs w:val="28"/>
        </w:rPr>
        <w:t xml:space="preserve">открытия; основой открытия </w:t>
      </w:r>
      <w:r w:rsidRPr="00C81C88">
        <w:rPr>
          <w:rFonts w:ascii="Times New Roman" w:hAnsi="Times New Roman"/>
          <w:spacing w:val="2"/>
          <w:sz w:val="28"/>
          <w:szCs w:val="28"/>
        </w:rPr>
        <w:t xml:space="preserve"> в мастерской является творче</w:t>
      </w:r>
      <w:r w:rsidRPr="00C81C88">
        <w:rPr>
          <w:rFonts w:ascii="Times New Roman" w:hAnsi="Times New Roman"/>
          <w:spacing w:val="4"/>
          <w:sz w:val="28"/>
          <w:szCs w:val="28"/>
        </w:rPr>
        <w:t>ская деятельность каждого и осознание закономерно</w:t>
      </w:r>
      <w:r w:rsidRPr="00C81C88">
        <w:rPr>
          <w:rFonts w:ascii="Times New Roman" w:hAnsi="Times New Roman"/>
          <w:spacing w:val="2"/>
          <w:sz w:val="28"/>
          <w:szCs w:val="28"/>
        </w:rPr>
        <w:t>стей этой деятельности;</w:t>
      </w:r>
    </w:p>
    <w:p w:rsidR="00176032" w:rsidRPr="00C81C88" w:rsidRDefault="00176032" w:rsidP="003056A7">
      <w:pPr>
        <w:numPr>
          <w:ilvl w:val="0"/>
          <w:numId w:val="161"/>
        </w:numPr>
        <w:tabs>
          <w:tab w:val="left" w:pos="1080"/>
          <w:tab w:val="left" w:pos="8364"/>
        </w:tabs>
        <w:spacing w:after="0"/>
        <w:jc w:val="both"/>
        <w:rPr>
          <w:rFonts w:ascii="Times New Roman" w:hAnsi="Times New Roman"/>
          <w:sz w:val="28"/>
          <w:szCs w:val="28"/>
        </w:rPr>
      </w:pPr>
      <w:r w:rsidRPr="00C81C88">
        <w:rPr>
          <w:rFonts w:ascii="Times New Roman" w:hAnsi="Times New Roman"/>
          <w:b/>
          <w:spacing w:val="2"/>
          <w:sz w:val="28"/>
          <w:szCs w:val="28"/>
        </w:rPr>
        <w:t>конференция</w:t>
      </w:r>
      <w:r w:rsidRPr="00C81C88">
        <w:rPr>
          <w:rFonts w:ascii="Times New Roman" w:hAnsi="Times New Roman"/>
          <w:sz w:val="28"/>
          <w:szCs w:val="28"/>
        </w:rPr>
        <w:t>–аудиторное занятие (внеурочная форма)</w:t>
      </w:r>
      <w:r w:rsidRPr="00C81C88">
        <w:rPr>
          <w:rFonts w:ascii="Times New Roman" w:hAnsi="Times New Roman"/>
          <w:bCs/>
          <w:sz w:val="28"/>
          <w:szCs w:val="28"/>
        </w:rPr>
        <w:t>какформа</w:t>
      </w:r>
      <w:r w:rsidRPr="00C81C88">
        <w:rPr>
          <w:rFonts w:ascii="Times New Roman" w:hAnsi="Times New Roman"/>
          <w:sz w:val="28"/>
          <w:szCs w:val="28"/>
        </w:rPr>
        <w:t xml:space="preserve"> подведения итогов исследовательской и творческой </w:t>
      </w:r>
      <w:r w:rsidRPr="00C81C88">
        <w:rPr>
          <w:rFonts w:ascii="Times New Roman" w:hAnsi="Times New Roman"/>
          <w:bCs/>
          <w:sz w:val="28"/>
          <w:szCs w:val="28"/>
        </w:rPr>
        <w:t>деятельности</w:t>
      </w:r>
      <w:r w:rsidRPr="00C81C88">
        <w:rPr>
          <w:rFonts w:ascii="Times New Roman" w:hAnsi="Times New Roman"/>
          <w:sz w:val="28"/>
          <w:szCs w:val="28"/>
        </w:rPr>
        <w:t xml:space="preserve"> школьников;</w:t>
      </w:r>
    </w:p>
    <w:p w:rsidR="00176032" w:rsidRPr="00C81C88" w:rsidRDefault="00176032" w:rsidP="003056A7">
      <w:pPr>
        <w:numPr>
          <w:ilvl w:val="0"/>
          <w:numId w:val="161"/>
        </w:numPr>
        <w:tabs>
          <w:tab w:val="left" w:pos="1080"/>
          <w:tab w:val="left" w:pos="8364"/>
        </w:tabs>
        <w:spacing w:after="0"/>
        <w:jc w:val="both"/>
        <w:rPr>
          <w:rFonts w:ascii="Times New Roman" w:hAnsi="Times New Roman"/>
          <w:sz w:val="28"/>
          <w:szCs w:val="28"/>
        </w:rPr>
      </w:pPr>
      <w:r w:rsidRPr="00C81C88">
        <w:rPr>
          <w:rFonts w:ascii="Times New Roman" w:hAnsi="Times New Roman"/>
          <w:b/>
          <w:sz w:val="28"/>
          <w:szCs w:val="28"/>
        </w:rPr>
        <w:t xml:space="preserve">спортивные соревнования </w:t>
      </w:r>
      <w:r w:rsidRPr="00C81C88">
        <w:rPr>
          <w:rFonts w:ascii="Times New Roman" w:hAnsi="Times New Roman"/>
          <w:sz w:val="28"/>
          <w:szCs w:val="28"/>
        </w:rPr>
        <w:t xml:space="preserve">– это </w:t>
      </w:r>
      <w:r w:rsidRPr="00C81C88">
        <w:rPr>
          <w:rFonts w:ascii="Times New Roman" w:hAnsi="Times New Roman"/>
          <w:iCs/>
          <w:sz w:val="28"/>
          <w:szCs w:val="28"/>
        </w:rPr>
        <w:t>внеаудиторное занятие</w:t>
      </w:r>
      <w:r w:rsidRPr="00C81C88">
        <w:rPr>
          <w:rFonts w:ascii="Times New Roman" w:hAnsi="Times New Roman"/>
          <w:sz w:val="28"/>
          <w:szCs w:val="28"/>
        </w:rPr>
        <w:t xml:space="preserve"> (состязание) учащихся  в игровой форме с целью выяснения преимущества в степени физической подготовленности, в развитии некоторых сторон сознания;</w:t>
      </w:r>
    </w:p>
    <w:p w:rsidR="00176032" w:rsidRPr="00C81C88" w:rsidRDefault="00176032" w:rsidP="003056A7">
      <w:pPr>
        <w:numPr>
          <w:ilvl w:val="0"/>
          <w:numId w:val="161"/>
        </w:numPr>
        <w:tabs>
          <w:tab w:val="left" w:pos="1080"/>
          <w:tab w:val="left" w:pos="8364"/>
        </w:tabs>
        <w:spacing w:after="0"/>
        <w:jc w:val="both"/>
        <w:rPr>
          <w:rFonts w:ascii="Times New Roman" w:hAnsi="Times New Roman"/>
          <w:sz w:val="28"/>
          <w:szCs w:val="28"/>
        </w:rPr>
      </w:pPr>
      <w:r w:rsidRPr="00C81C88">
        <w:rPr>
          <w:rFonts w:ascii="Times New Roman" w:hAnsi="Times New Roman"/>
          <w:b/>
          <w:bCs/>
          <w:sz w:val="28"/>
          <w:szCs w:val="28"/>
        </w:rPr>
        <w:t>образовательное путешествие</w:t>
      </w:r>
      <w:r w:rsidRPr="00C81C88">
        <w:rPr>
          <w:rFonts w:ascii="Times New Roman" w:hAnsi="Times New Roman"/>
          <w:sz w:val="28"/>
          <w:szCs w:val="28"/>
        </w:rPr>
        <w:t xml:space="preserve"> – </w:t>
      </w:r>
      <w:r w:rsidRPr="00C81C88">
        <w:rPr>
          <w:rFonts w:ascii="Times New Roman" w:hAnsi="Times New Roman"/>
          <w:bCs/>
          <w:sz w:val="28"/>
          <w:szCs w:val="28"/>
        </w:rPr>
        <w:t>это</w:t>
      </w:r>
      <w:r w:rsidRPr="00C81C88">
        <w:rPr>
          <w:rFonts w:ascii="Times New Roman" w:hAnsi="Times New Roman"/>
          <w:sz w:val="28"/>
          <w:szCs w:val="28"/>
        </w:rPr>
        <w:t xml:space="preserve"> подростковая </w:t>
      </w:r>
      <w:r w:rsidRPr="00C81C88">
        <w:rPr>
          <w:rFonts w:ascii="Times New Roman" w:hAnsi="Times New Roman"/>
          <w:bCs/>
          <w:sz w:val="28"/>
          <w:szCs w:val="28"/>
        </w:rPr>
        <w:t>образовательная</w:t>
      </w:r>
      <w:r w:rsidRPr="00C81C88">
        <w:rPr>
          <w:rFonts w:ascii="Times New Roman" w:hAnsi="Times New Roman"/>
          <w:sz w:val="28"/>
          <w:szCs w:val="28"/>
        </w:rPr>
        <w:t xml:space="preserve"> экспедиция, разработанная с учетом возрастных особенностей восприятия и понимания подростком окружающего мира;</w:t>
      </w:r>
    </w:p>
    <w:p w:rsidR="00176032" w:rsidRPr="00C81C88" w:rsidRDefault="00176032" w:rsidP="003056A7">
      <w:pPr>
        <w:numPr>
          <w:ilvl w:val="0"/>
          <w:numId w:val="161"/>
        </w:numPr>
        <w:tabs>
          <w:tab w:val="left" w:pos="1080"/>
          <w:tab w:val="left" w:pos="8364"/>
        </w:tabs>
        <w:spacing w:after="0"/>
        <w:jc w:val="both"/>
        <w:rPr>
          <w:rFonts w:ascii="Times New Roman" w:hAnsi="Times New Roman"/>
          <w:sz w:val="28"/>
          <w:szCs w:val="28"/>
        </w:rPr>
      </w:pPr>
      <w:r w:rsidRPr="00C81C88">
        <w:rPr>
          <w:rFonts w:ascii="Times New Roman" w:hAnsi="Times New Roman"/>
          <w:b/>
          <w:sz w:val="28"/>
          <w:szCs w:val="28"/>
        </w:rPr>
        <w:t xml:space="preserve">познавательная лаборатория </w:t>
      </w:r>
      <w:r w:rsidRPr="00C81C88">
        <w:rPr>
          <w:rFonts w:ascii="Times New Roman" w:hAnsi="Times New Roman"/>
          <w:sz w:val="28"/>
          <w:szCs w:val="28"/>
        </w:rPr>
        <w:t>– аудиторное занятие (внеурочная форма), создается для развития у детей познавательного интереса, повышения интереса к исследовательской деятельности и способствует формированию основ научного мировоззрения; это база для специфической игровой деятельности ребенка (работа в лаборатории предполагает превращение детей в ученых, которые проводят опыты, эксперименты, наблюдения по разной тематике);</w:t>
      </w:r>
    </w:p>
    <w:p w:rsidR="00176032" w:rsidRPr="00C81C88" w:rsidRDefault="00176032" w:rsidP="003056A7">
      <w:pPr>
        <w:numPr>
          <w:ilvl w:val="0"/>
          <w:numId w:val="161"/>
        </w:numPr>
        <w:tabs>
          <w:tab w:val="left" w:pos="1080"/>
          <w:tab w:val="left" w:pos="8364"/>
        </w:tabs>
        <w:spacing w:after="0"/>
        <w:jc w:val="both"/>
        <w:rPr>
          <w:rFonts w:ascii="Times New Roman" w:hAnsi="Times New Roman"/>
          <w:sz w:val="28"/>
          <w:szCs w:val="28"/>
        </w:rPr>
      </w:pPr>
      <w:r w:rsidRPr="00C81C88">
        <w:rPr>
          <w:rFonts w:ascii="Times New Roman" w:hAnsi="Times New Roman"/>
          <w:b/>
          <w:sz w:val="28"/>
          <w:szCs w:val="28"/>
        </w:rPr>
        <w:lastRenderedPageBreak/>
        <w:t xml:space="preserve">школьная театральная студия – </w:t>
      </w:r>
      <w:r w:rsidRPr="00C81C88">
        <w:rPr>
          <w:rFonts w:ascii="Times New Roman" w:hAnsi="Times New Roman"/>
          <w:sz w:val="28"/>
          <w:szCs w:val="28"/>
        </w:rPr>
        <w:t>внеаудиторное занятие, способствующее развитию коммуникабельности, творческого подхода к любому делу, умению подать себя; </w:t>
      </w:r>
    </w:p>
    <w:p w:rsidR="00176032" w:rsidRPr="00C81C88" w:rsidRDefault="00176032" w:rsidP="003056A7">
      <w:pPr>
        <w:numPr>
          <w:ilvl w:val="0"/>
          <w:numId w:val="161"/>
        </w:numPr>
        <w:tabs>
          <w:tab w:val="left" w:pos="1080"/>
          <w:tab w:val="left" w:pos="8364"/>
        </w:tabs>
        <w:spacing w:after="0"/>
        <w:jc w:val="both"/>
        <w:rPr>
          <w:rFonts w:ascii="Times New Roman" w:hAnsi="Times New Roman"/>
          <w:sz w:val="28"/>
          <w:szCs w:val="28"/>
        </w:rPr>
      </w:pPr>
      <w:r w:rsidRPr="00C81C88">
        <w:rPr>
          <w:rFonts w:ascii="Times New Roman" w:hAnsi="Times New Roman"/>
          <w:b/>
          <w:sz w:val="28"/>
          <w:szCs w:val="28"/>
        </w:rPr>
        <w:t xml:space="preserve">кафедра – </w:t>
      </w:r>
      <w:r w:rsidRPr="00C81C88">
        <w:rPr>
          <w:rFonts w:ascii="Times New Roman" w:hAnsi="Times New Roman"/>
          <w:sz w:val="28"/>
          <w:szCs w:val="28"/>
        </w:rPr>
        <w:t>аудиторное занятие (внеурочная форма)</w:t>
      </w:r>
      <w:r w:rsidRPr="00C81C88">
        <w:rPr>
          <w:rFonts w:ascii="Times New Roman" w:hAnsi="Times New Roman"/>
          <w:bCs/>
          <w:sz w:val="28"/>
          <w:szCs w:val="28"/>
        </w:rPr>
        <w:t>,</w:t>
      </w:r>
      <w:r w:rsidRPr="00C81C88">
        <w:rPr>
          <w:rFonts w:ascii="Times New Roman" w:hAnsi="Times New Roman"/>
          <w:sz w:val="28"/>
          <w:szCs w:val="28"/>
        </w:rPr>
        <w:t xml:space="preserve"> направленное на развитие проектной и исследовательской деятельности по предмету;</w:t>
      </w:r>
    </w:p>
    <w:p w:rsidR="00176032" w:rsidRPr="00C81C88" w:rsidRDefault="00176032" w:rsidP="003056A7">
      <w:pPr>
        <w:numPr>
          <w:ilvl w:val="0"/>
          <w:numId w:val="161"/>
        </w:numPr>
        <w:tabs>
          <w:tab w:val="left" w:pos="1080"/>
          <w:tab w:val="left" w:pos="8364"/>
        </w:tabs>
        <w:spacing w:after="0"/>
        <w:jc w:val="both"/>
        <w:rPr>
          <w:rFonts w:ascii="Times New Roman" w:hAnsi="Times New Roman"/>
          <w:b/>
          <w:sz w:val="28"/>
          <w:szCs w:val="28"/>
        </w:rPr>
      </w:pPr>
      <w:r w:rsidRPr="00C81C88">
        <w:rPr>
          <w:rFonts w:ascii="Times New Roman" w:hAnsi="Times New Roman"/>
          <w:b/>
          <w:sz w:val="28"/>
          <w:szCs w:val="28"/>
        </w:rPr>
        <w:t xml:space="preserve">спортивная секция – </w:t>
      </w:r>
      <w:r w:rsidRPr="00C81C88">
        <w:rPr>
          <w:rFonts w:ascii="Times New Roman" w:hAnsi="Times New Roman"/>
          <w:sz w:val="28"/>
          <w:szCs w:val="28"/>
        </w:rPr>
        <w:t>внеаудиторное занятие;</w:t>
      </w:r>
    </w:p>
    <w:p w:rsidR="00176032" w:rsidRPr="00C81C88" w:rsidRDefault="00176032" w:rsidP="003056A7">
      <w:pPr>
        <w:numPr>
          <w:ilvl w:val="0"/>
          <w:numId w:val="161"/>
        </w:numPr>
        <w:tabs>
          <w:tab w:val="left" w:pos="1080"/>
          <w:tab w:val="left" w:pos="8364"/>
        </w:tabs>
        <w:spacing w:after="0"/>
        <w:jc w:val="both"/>
        <w:rPr>
          <w:rFonts w:ascii="Times New Roman" w:hAnsi="Times New Roman"/>
          <w:b/>
          <w:sz w:val="28"/>
          <w:szCs w:val="28"/>
        </w:rPr>
      </w:pPr>
      <w:r w:rsidRPr="00C81C88">
        <w:rPr>
          <w:rFonts w:ascii="Times New Roman" w:hAnsi="Times New Roman"/>
          <w:b/>
          <w:sz w:val="28"/>
          <w:szCs w:val="28"/>
        </w:rPr>
        <w:t xml:space="preserve">поход – </w:t>
      </w:r>
      <w:r w:rsidRPr="00C81C88">
        <w:rPr>
          <w:rFonts w:ascii="Times New Roman" w:hAnsi="Times New Roman"/>
          <w:sz w:val="28"/>
          <w:szCs w:val="28"/>
        </w:rPr>
        <w:t>внеаудиторное занятие;</w:t>
      </w:r>
    </w:p>
    <w:p w:rsidR="00176032" w:rsidRPr="00C81C88" w:rsidRDefault="00176032" w:rsidP="003056A7">
      <w:pPr>
        <w:numPr>
          <w:ilvl w:val="0"/>
          <w:numId w:val="161"/>
        </w:numPr>
        <w:tabs>
          <w:tab w:val="left" w:pos="1080"/>
          <w:tab w:val="left" w:pos="8364"/>
        </w:tabs>
        <w:spacing w:after="0"/>
        <w:jc w:val="both"/>
        <w:rPr>
          <w:rFonts w:ascii="Times New Roman" w:hAnsi="Times New Roman"/>
          <w:b/>
          <w:sz w:val="28"/>
          <w:szCs w:val="28"/>
        </w:rPr>
      </w:pPr>
      <w:r w:rsidRPr="00C81C88">
        <w:rPr>
          <w:rFonts w:ascii="Times New Roman" w:hAnsi="Times New Roman"/>
          <w:b/>
          <w:sz w:val="28"/>
          <w:szCs w:val="28"/>
        </w:rPr>
        <w:t>индивидуальные занятия</w:t>
      </w:r>
      <w:r w:rsidRPr="00C81C88">
        <w:rPr>
          <w:rFonts w:ascii="Times New Roman" w:hAnsi="Times New Roman"/>
          <w:sz w:val="28"/>
          <w:szCs w:val="28"/>
        </w:rPr>
        <w:t xml:space="preserve"> (мастерские, консультации) – аудиторное занятие (внеурочная форма), направленное на развитие личной образовательной траектории ученика;</w:t>
      </w:r>
    </w:p>
    <w:p w:rsidR="00176032" w:rsidRPr="00C81C88" w:rsidRDefault="00176032" w:rsidP="003056A7">
      <w:pPr>
        <w:numPr>
          <w:ilvl w:val="0"/>
          <w:numId w:val="161"/>
        </w:numPr>
        <w:tabs>
          <w:tab w:val="left" w:pos="1080"/>
          <w:tab w:val="left" w:pos="8364"/>
        </w:tabs>
        <w:spacing w:after="0"/>
        <w:jc w:val="both"/>
        <w:rPr>
          <w:rFonts w:ascii="Times New Roman" w:hAnsi="Times New Roman"/>
          <w:b/>
          <w:sz w:val="28"/>
          <w:szCs w:val="28"/>
        </w:rPr>
      </w:pPr>
      <w:r w:rsidRPr="00C81C88">
        <w:rPr>
          <w:rFonts w:ascii="Times New Roman" w:hAnsi="Times New Roman"/>
          <w:b/>
          <w:sz w:val="28"/>
          <w:szCs w:val="28"/>
        </w:rPr>
        <w:t xml:space="preserve">социальные проекты </w:t>
      </w:r>
      <w:r w:rsidRPr="00C81C88">
        <w:rPr>
          <w:rFonts w:ascii="Times New Roman" w:hAnsi="Times New Roman"/>
          <w:sz w:val="28"/>
          <w:szCs w:val="28"/>
        </w:rPr>
        <w:t>–внеаудиторное занятие, направленное на развитие и поддержку детских инициатив в «культуросообразных видах деятельности», приобретение опыта взаимодействия со взрослыми и детьми;</w:t>
      </w:r>
    </w:p>
    <w:p w:rsidR="00176032" w:rsidRPr="00C81C88" w:rsidRDefault="00176032" w:rsidP="003056A7">
      <w:pPr>
        <w:numPr>
          <w:ilvl w:val="0"/>
          <w:numId w:val="161"/>
        </w:numPr>
        <w:tabs>
          <w:tab w:val="left" w:pos="1080"/>
          <w:tab w:val="left" w:pos="8364"/>
        </w:tabs>
        <w:spacing w:after="0"/>
        <w:jc w:val="both"/>
        <w:rPr>
          <w:rFonts w:ascii="Times New Roman" w:hAnsi="Times New Roman"/>
          <w:b/>
          <w:sz w:val="28"/>
          <w:szCs w:val="28"/>
        </w:rPr>
      </w:pPr>
      <w:r w:rsidRPr="00C81C88">
        <w:rPr>
          <w:rFonts w:ascii="Times New Roman" w:hAnsi="Times New Roman"/>
          <w:b/>
          <w:sz w:val="28"/>
          <w:szCs w:val="28"/>
        </w:rPr>
        <w:t xml:space="preserve">занятия в клубе – </w:t>
      </w:r>
      <w:r w:rsidRPr="00C81C88">
        <w:rPr>
          <w:rFonts w:ascii="Times New Roman" w:hAnsi="Times New Roman"/>
          <w:sz w:val="28"/>
          <w:szCs w:val="28"/>
        </w:rPr>
        <w:t>внеаудиторное занятие.</w:t>
      </w:r>
    </w:p>
    <w:p w:rsidR="00176032" w:rsidRPr="00C81C88" w:rsidRDefault="00176032" w:rsidP="00C81C88">
      <w:pPr>
        <w:tabs>
          <w:tab w:val="left" w:pos="1080"/>
          <w:tab w:val="left" w:pos="8364"/>
        </w:tabs>
        <w:spacing w:after="0"/>
        <w:ind w:left="720"/>
        <w:jc w:val="both"/>
        <w:rPr>
          <w:rFonts w:ascii="Times New Roman" w:hAnsi="Times New Roman"/>
          <w:b/>
          <w:sz w:val="28"/>
          <w:szCs w:val="28"/>
        </w:rPr>
      </w:pPr>
    </w:p>
    <w:p w:rsidR="00176032" w:rsidRPr="00C81C88" w:rsidRDefault="00176032" w:rsidP="00C81C88">
      <w:pPr>
        <w:tabs>
          <w:tab w:val="left" w:pos="8364"/>
        </w:tabs>
        <w:ind w:firstLine="709"/>
        <w:jc w:val="both"/>
        <w:rPr>
          <w:rFonts w:ascii="Times New Roman" w:hAnsi="Times New Roman"/>
          <w:sz w:val="28"/>
          <w:szCs w:val="28"/>
        </w:rPr>
      </w:pPr>
      <w:r w:rsidRPr="00C81C88">
        <w:rPr>
          <w:rFonts w:ascii="Times New Roman" w:hAnsi="Times New Roman"/>
          <w:sz w:val="28"/>
          <w:szCs w:val="28"/>
        </w:rPr>
        <w:t xml:space="preserve">Виды деятельности и формы проведения занятий меняются  в зависимости от изучаемого материала. Чередование традиционных форм образовательного процесса  с нетрадиционными, большое разнообразие занятий,  снижает утомляемость школьников, повышает интерес к изучаемым дисциплинам и способствует достижению необходимых результатов. </w:t>
      </w:r>
    </w:p>
    <w:p w:rsidR="00176032" w:rsidRPr="00C81C88" w:rsidRDefault="00176032" w:rsidP="00C81C88">
      <w:pPr>
        <w:tabs>
          <w:tab w:val="left" w:pos="855"/>
          <w:tab w:val="left" w:pos="8364"/>
        </w:tabs>
        <w:ind w:firstLine="709"/>
        <w:jc w:val="both"/>
        <w:rPr>
          <w:rFonts w:ascii="Times New Roman" w:hAnsi="Times New Roman"/>
          <w:sz w:val="28"/>
          <w:szCs w:val="28"/>
        </w:rPr>
      </w:pPr>
      <w:r w:rsidRPr="00C81C88">
        <w:rPr>
          <w:rFonts w:ascii="Times New Roman" w:hAnsi="Times New Roman"/>
          <w:sz w:val="28"/>
          <w:szCs w:val="28"/>
        </w:rPr>
        <w:t>В данной ситуации меняется роль учителя и значительно возрастает творческое содержание его работы. И на первый план выходит реализация следующих задач:</w:t>
      </w:r>
    </w:p>
    <w:p w:rsidR="00176032" w:rsidRPr="00C81C88" w:rsidRDefault="00176032" w:rsidP="003056A7">
      <w:pPr>
        <w:pStyle w:val="afe"/>
        <w:numPr>
          <w:ilvl w:val="0"/>
          <w:numId w:val="162"/>
        </w:numPr>
        <w:tabs>
          <w:tab w:val="clear" w:pos="1070"/>
          <w:tab w:val="num" w:pos="1134"/>
          <w:tab w:val="left" w:pos="8364"/>
        </w:tabs>
        <w:spacing w:after="0"/>
        <w:ind w:hanging="361"/>
        <w:jc w:val="both"/>
        <w:rPr>
          <w:rFonts w:ascii="Times New Roman" w:hAnsi="Times New Roman"/>
          <w:sz w:val="28"/>
          <w:szCs w:val="28"/>
        </w:rPr>
      </w:pPr>
      <w:r w:rsidRPr="00C81C88">
        <w:rPr>
          <w:rFonts w:ascii="Times New Roman" w:hAnsi="Times New Roman"/>
          <w:sz w:val="28"/>
          <w:szCs w:val="28"/>
        </w:rPr>
        <w:t xml:space="preserve"> «поддержка детских инициатив, направленных на поиск средств и способов достижения учебных целей;</w:t>
      </w:r>
    </w:p>
    <w:p w:rsidR="00176032" w:rsidRPr="00C81C88" w:rsidRDefault="00176032" w:rsidP="003056A7">
      <w:pPr>
        <w:pStyle w:val="afe"/>
        <w:numPr>
          <w:ilvl w:val="0"/>
          <w:numId w:val="162"/>
        </w:numPr>
        <w:tabs>
          <w:tab w:val="clear" w:pos="1070"/>
          <w:tab w:val="num" w:pos="1134"/>
          <w:tab w:val="left" w:pos="8364"/>
        </w:tabs>
        <w:spacing w:after="0"/>
        <w:ind w:hanging="361"/>
        <w:jc w:val="both"/>
        <w:rPr>
          <w:rFonts w:ascii="Times New Roman" w:hAnsi="Times New Roman"/>
          <w:sz w:val="28"/>
          <w:szCs w:val="28"/>
        </w:rPr>
      </w:pPr>
      <w:r w:rsidRPr="00C81C88">
        <w:rPr>
          <w:rFonts w:ascii="Times New Roman" w:hAnsi="Times New Roman"/>
          <w:sz w:val="28"/>
          <w:szCs w:val="28"/>
        </w:rPr>
        <w:t xml:space="preserve"> создание условий для творческой продуктивной деятельности ребёнка; </w:t>
      </w:r>
    </w:p>
    <w:p w:rsidR="00176032" w:rsidRPr="00C81C88" w:rsidRDefault="00176032" w:rsidP="003056A7">
      <w:pPr>
        <w:pStyle w:val="afe"/>
        <w:numPr>
          <w:ilvl w:val="0"/>
          <w:numId w:val="162"/>
        </w:numPr>
        <w:tabs>
          <w:tab w:val="clear" w:pos="1070"/>
          <w:tab w:val="num" w:pos="1134"/>
          <w:tab w:val="left" w:pos="8364"/>
        </w:tabs>
        <w:spacing w:after="0"/>
        <w:ind w:hanging="361"/>
        <w:jc w:val="both"/>
        <w:rPr>
          <w:rFonts w:ascii="Times New Roman" w:hAnsi="Times New Roman"/>
          <w:sz w:val="28"/>
          <w:szCs w:val="28"/>
        </w:rPr>
      </w:pPr>
      <w:r w:rsidRPr="00C81C88">
        <w:rPr>
          <w:rFonts w:ascii="Times New Roman" w:hAnsi="Times New Roman"/>
          <w:sz w:val="28"/>
          <w:szCs w:val="28"/>
        </w:rPr>
        <w:t xml:space="preserve"> обеспечение  презентаций и социальной оценки продуктов детского творчества (организация выставок,  детской периодической печати, конкурсов, фестивалей и т.д.)</w:t>
      </w:r>
    </w:p>
    <w:p w:rsidR="00176032" w:rsidRPr="00C81C88" w:rsidRDefault="00176032" w:rsidP="003056A7">
      <w:pPr>
        <w:pStyle w:val="afe"/>
        <w:numPr>
          <w:ilvl w:val="0"/>
          <w:numId w:val="162"/>
        </w:numPr>
        <w:tabs>
          <w:tab w:val="clear" w:pos="1070"/>
          <w:tab w:val="num" w:pos="1134"/>
          <w:tab w:val="left" w:pos="8364"/>
        </w:tabs>
        <w:spacing w:after="0"/>
        <w:ind w:hanging="361"/>
        <w:jc w:val="both"/>
        <w:rPr>
          <w:rFonts w:ascii="Times New Roman" w:hAnsi="Times New Roman"/>
          <w:sz w:val="28"/>
          <w:szCs w:val="28"/>
        </w:rPr>
      </w:pPr>
      <w:r w:rsidRPr="00C81C88">
        <w:rPr>
          <w:rFonts w:ascii="Times New Roman" w:hAnsi="Times New Roman"/>
          <w:sz w:val="28"/>
          <w:szCs w:val="28"/>
        </w:rPr>
        <w:t xml:space="preserve"> создание пространства для социальных практик школьников  и приобщения их к общественно значимым делам».</w:t>
      </w:r>
      <w:r w:rsidRPr="00C81C88">
        <w:rPr>
          <w:rStyle w:val="af4"/>
          <w:rFonts w:ascii="Times New Roman" w:hAnsi="Times New Roman"/>
          <w:sz w:val="28"/>
          <w:szCs w:val="28"/>
        </w:rPr>
        <w:footnoteReference w:id="6"/>
      </w:r>
    </w:p>
    <w:p w:rsidR="00176032" w:rsidRPr="00C81C88" w:rsidRDefault="00176032" w:rsidP="00C81C88">
      <w:pPr>
        <w:tabs>
          <w:tab w:val="left" w:pos="8364"/>
        </w:tabs>
        <w:spacing w:after="0"/>
        <w:rPr>
          <w:rFonts w:ascii="Times New Roman" w:hAnsi="Times New Roman"/>
          <w:sz w:val="28"/>
          <w:szCs w:val="28"/>
        </w:rPr>
      </w:pPr>
    </w:p>
    <w:p w:rsidR="00176032" w:rsidRPr="00C81C88" w:rsidRDefault="00176032" w:rsidP="00C81C88">
      <w:pPr>
        <w:tabs>
          <w:tab w:val="left" w:pos="8364"/>
        </w:tabs>
        <w:spacing w:after="0"/>
        <w:rPr>
          <w:rFonts w:ascii="Times New Roman" w:hAnsi="Times New Roman"/>
          <w:sz w:val="28"/>
          <w:szCs w:val="28"/>
        </w:rPr>
      </w:pPr>
    </w:p>
    <w:p w:rsidR="00176032" w:rsidRPr="00C81C88" w:rsidRDefault="00176032" w:rsidP="00C81C88">
      <w:pPr>
        <w:shd w:val="clear" w:color="auto" w:fill="FFFFFF"/>
        <w:tabs>
          <w:tab w:val="left" w:pos="8364"/>
        </w:tabs>
        <w:autoSpaceDE w:val="0"/>
        <w:autoSpaceDN w:val="0"/>
        <w:adjustRightInd w:val="0"/>
        <w:ind w:right="-1"/>
        <w:rPr>
          <w:rFonts w:ascii="Times New Roman" w:hAnsi="Times New Roman"/>
          <w:sz w:val="28"/>
          <w:szCs w:val="28"/>
          <w:lang w:eastAsia="ru-RU"/>
        </w:rPr>
      </w:pPr>
      <w:r w:rsidRPr="00C81C88">
        <w:rPr>
          <w:rFonts w:ascii="Times New Roman" w:hAnsi="Times New Roman"/>
          <w:sz w:val="28"/>
          <w:szCs w:val="28"/>
          <w:lang w:eastAsia="ru-RU"/>
        </w:rPr>
        <w:t>Освоение образовательных  программ  основного общего и среднего общего образования сопровождается промежуточной аттестацией обучающихся.</w:t>
      </w:r>
    </w:p>
    <w:p w:rsidR="00176032" w:rsidRPr="00C81C88" w:rsidRDefault="00176032" w:rsidP="00C81C88">
      <w:pPr>
        <w:shd w:val="clear" w:color="auto" w:fill="FFFFFF"/>
        <w:tabs>
          <w:tab w:val="left" w:pos="8364"/>
        </w:tabs>
        <w:spacing w:before="104" w:after="104"/>
        <w:rPr>
          <w:rFonts w:ascii="Times New Roman" w:hAnsi="Times New Roman"/>
          <w:sz w:val="28"/>
          <w:szCs w:val="28"/>
          <w:lang w:eastAsia="ru-RU"/>
        </w:rPr>
      </w:pPr>
    </w:p>
    <w:p w:rsidR="00176032" w:rsidRPr="00C81C88" w:rsidRDefault="00176032" w:rsidP="00C81C88">
      <w:pPr>
        <w:tabs>
          <w:tab w:val="left" w:pos="8364"/>
        </w:tabs>
        <w:jc w:val="center"/>
        <w:rPr>
          <w:rFonts w:ascii="Times New Roman" w:hAnsi="Times New Roman"/>
          <w:b/>
          <w:sz w:val="28"/>
          <w:szCs w:val="28"/>
        </w:rPr>
      </w:pPr>
      <w:r w:rsidRPr="00C81C88">
        <w:rPr>
          <w:rFonts w:ascii="Times New Roman" w:hAnsi="Times New Roman"/>
          <w:b/>
          <w:sz w:val="28"/>
          <w:szCs w:val="28"/>
        </w:rPr>
        <w:lastRenderedPageBreak/>
        <w:t>Формы промежуточной аттестации</w:t>
      </w:r>
    </w:p>
    <w:tbl>
      <w:tblPr>
        <w:tblpPr w:leftFromText="180" w:rightFromText="180" w:vertAnchor="text" w:horzAnchor="margin" w:tblpY="1141"/>
        <w:tblW w:w="10456"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A0" w:firstRow="1" w:lastRow="0" w:firstColumn="1" w:lastColumn="0" w:noHBand="0" w:noVBand="0"/>
      </w:tblPr>
      <w:tblGrid>
        <w:gridCol w:w="2518"/>
        <w:gridCol w:w="35"/>
        <w:gridCol w:w="2856"/>
        <w:gridCol w:w="2496"/>
        <w:gridCol w:w="2551"/>
      </w:tblGrid>
      <w:tr w:rsidR="00176032" w:rsidRPr="00C81C88" w:rsidTr="007064B1">
        <w:trPr>
          <w:trHeight w:val="539"/>
        </w:trPr>
        <w:tc>
          <w:tcPr>
            <w:tcW w:w="2518" w:type="dxa"/>
            <w:vMerge w:val="restart"/>
            <w:tcBorders>
              <w:top w:val="single" w:sz="4" w:space="0" w:color="auto"/>
              <w:right w:val="single" w:sz="4" w:space="0" w:color="auto"/>
            </w:tcBorders>
            <w:noWrap/>
            <w:vAlign w:val="bottom"/>
          </w:tcPr>
          <w:p w:rsidR="00176032" w:rsidRPr="00C81C88" w:rsidRDefault="00176032" w:rsidP="00C81C88">
            <w:pPr>
              <w:tabs>
                <w:tab w:val="left" w:pos="8364"/>
              </w:tabs>
              <w:spacing w:after="0"/>
              <w:jc w:val="center"/>
              <w:rPr>
                <w:rFonts w:ascii="Times New Roman" w:hAnsi="Times New Roman"/>
                <w:b/>
                <w:sz w:val="28"/>
                <w:szCs w:val="28"/>
              </w:rPr>
            </w:pPr>
            <w:r w:rsidRPr="00C81C88">
              <w:rPr>
                <w:rFonts w:ascii="Times New Roman" w:hAnsi="Times New Roman"/>
                <w:b/>
                <w:sz w:val="28"/>
                <w:szCs w:val="28"/>
              </w:rPr>
              <w:t>Предметные области</w:t>
            </w:r>
          </w:p>
        </w:tc>
        <w:tc>
          <w:tcPr>
            <w:tcW w:w="2891" w:type="dxa"/>
            <w:gridSpan w:val="2"/>
            <w:vMerge w:val="restart"/>
            <w:tcBorders>
              <w:top w:val="single" w:sz="4" w:space="0" w:color="auto"/>
              <w:left w:val="single" w:sz="4" w:space="0" w:color="auto"/>
            </w:tcBorders>
            <w:vAlign w:val="bottom"/>
          </w:tcPr>
          <w:p w:rsidR="00176032" w:rsidRPr="00C81C88" w:rsidRDefault="00176032" w:rsidP="00C81C88">
            <w:pPr>
              <w:tabs>
                <w:tab w:val="left" w:pos="8364"/>
              </w:tabs>
              <w:spacing w:after="0"/>
              <w:jc w:val="center"/>
              <w:rPr>
                <w:rFonts w:ascii="Times New Roman" w:hAnsi="Times New Roman"/>
                <w:b/>
                <w:sz w:val="28"/>
                <w:szCs w:val="28"/>
              </w:rPr>
            </w:pPr>
            <w:r w:rsidRPr="00C81C88">
              <w:rPr>
                <w:rFonts w:ascii="Times New Roman" w:hAnsi="Times New Roman"/>
                <w:b/>
                <w:sz w:val="28"/>
                <w:szCs w:val="28"/>
              </w:rPr>
              <w:t>Учебные предметы</w:t>
            </w:r>
          </w:p>
        </w:tc>
        <w:tc>
          <w:tcPr>
            <w:tcW w:w="5047" w:type="dxa"/>
            <w:gridSpan w:val="2"/>
            <w:tcBorders>
              <w:top w:val="single" w:sz="4" w:space="0" w:color="auto"/>
            </w:tcBorders>
            <w:noWrap/>
            <w:vAlign w:val="bottom"/>
          </w:tcPr>
          <w:p w:rsidR="00176032" w:rsidRPr="00C81C88" w:rsidRDefault="00176032" w:rsidP="00C81C88">
            <w:pPr>
              <w:tabs>
                <w:tab w:val="left" w:pos="8364"/>
              </w:tabs>
              <w:spacing w:after="0"/>
              <w:jc w:val="center"/>
              <w:rPr>
                <w:rFonts w:ascii="Times New Roman" w:hAnsi="Times New Roman"/>
                <w:b/>
                <w:sz w:val="28"/>
                <w:szCs w:val="28"/>
              </w:rPr>
            </w:pPr>
            <w:r w:rsidRPr="00C81C88">
              <w:rPr>
                <w:rFonts w:ascii="Times New Roman" w:hAnsi="Times New Roman"/>
                <w:b/>
                <w:sz w:val="28"/>
                <w:szCs w:val="28"/>
              </w:rPr>
              <w:t>Количество часов в неделю</w:t>
            </w:r>
          </w:p>
        </w:tc>
      </w:tr>
      <w:tr w:rsidR="00176032" w:rsidRPr="00C81C88" w:rsidTr="007064B1">
        <w:trPr>
          <w:trHeight w:val="277"/>
        </w:trPr>
        <w:tc>
          <w:tcPr>
            <w:tcW w:w="2518" w:type="dxa"/>
            <w:vMerge/>
            <w:tcBorders>
              <w:right w:val="single" w:sz="4" w:space="0" w:color="auto"/>
            </w:tcBorders>
            <w:noWrap/>
            <w:vAlign w:val="bottom"/>
          </w:tcPr>
          <w:p w:rsidR="00176032" w:rsidRPr="00C81C88" w:rsidRDefault="00176032" w:rsidP="00C81C88">
            <w:pPr>
              <w:tabs>
                <w:tab w:val="left" w:pos="8364"/>
              </w:tabs>
              <w:spacing w:after="0"/>
              <w:jc w:val="center"/>
              <w:rPr>
                <w:rFonts w:ascii="Times New Roman" w:hAnsi="Times New Roman"/>
                <w:b/>
                <w:sz w:val="28"/>
                <w:szCs w:val="28"/>
              </w:rPr>
            </w:pPr>
          </w:p>
        </w:tc>
        <w:tc>
          <w:tcPr>
            <w:tcW w:w="2891" w:type="dxa"/>
            <w:gridSpan w:val="2"/>
            <w:vMerge/>
            <w:tcBorders>
              <w:left w:val="single" w:sz="4" w:space="0" w:color="auto"/>
            </w:tcBorders>
            <w:vAlign w:val="bottom"/>
          </w:tcPr>
          <w:p w:rsidR="00176032" w:rsidRPr="00C81C88" w:rsidRDefault="00176032" w:rsidP="00C81C88">
            <w:pPr>
              <w:tabs>
                <w:tab w:val="left" w:pos="8364"/>
              </w:tabs>
              <w:spacing w:after="0"/>
              <w:jc w:val="center"/>
              <w:rPr>
                <w:rFonts w:ascii="Times New Roman" w:hAnsi="Times New Roman"/>
                <w:b/>
                <w:sz w:val="28"/>
                <w:szCs w:val="28"/>
              </w:rPr>
            </w:pPr>
          </w:p>
        </w:tc>
        <w:tc>
          <w:tcPr>
            <w:tcW w:w="2496" w:type="dxa"/>
            <w:noWrap/>
            <w:vAlign w:val="bottom"/>
          </w:tcPr>
          <w:p w:rsidR="00176032" w:rsidRPr="00C81C88" w:rsidRDefault="00176032" w:rsidP="00C81C88">
            <w:pPr>
              <w:tabs>
                <w:tab w:val="left" w:pos="8364"/>
              </w:tabs>
              <w:spacing w:after="0"/>
              <w:jc w:val="center"/>
              <w:rPr>
                <w:rFonts w:ascii="Times New Roman" w:hAnsi="Times New Roman"/>
                <w:b/>
                <w:sz w:val="28"/>
                <w:szCs w:val="28"/>
              </w:rPr>
            </w:pPr>
            <w:r w:rsidRPr="00C81C88">
              <w:rPr>
                <w:rFonts w:ascii="Times New Roman" w:hAnsi="Times New Roman"/>
                <w:b/>
                <w:sz w:val="28"/>
                <w:szCs w:val="28"/>
              </w:rPr>
              <w:t>5</w:t>
            </w:r>
          </w:p>
        </w:tc>
        <w:tc>
          <w:tcPr>
            <w:tcW w:w="2551" w:type="dxa"/>
            <w:noWrap/>
            <w:vAlign w:val="bottom"/>
          </w:tcPr>
          <w:p w:rsidR="00176032" w:rsidRPr="00C81C88" w:rsidRDefault="00176032" w:rsidP="00C81C88">
            <w:pPr>
              <w:tabs>
                <w:tab w:val="left" w:pos="8364"/>
              </w:tabs>
              <w:spacing w:after="0"/>
              <w:jc w:val="center"/>
              <w:rPr>
                <w:rFonts w:ascii="Times New Roman" w:hAnsi="Times New Roman"/>
                <w:sz w:val="28"/>
                <w:szCs w:val="28"/>
              </w:rPr>
            </w:pPr>
            <w:r w:rsidRPr="00C81C88">
              <w:rPr>
                <w:rFonts w:ascii="Times New Roman" w:hAnsi="Times New Roman"/>
                <w:sz w:val="28"/>
                <w:szCs w:val="28"/>
              </w:rPr>
              <w:t>6</w:t>
            </w:r>
          </w:p>
        </w:tc>
      </w:tr>
      <w:tr w:rsidR="00176032" w:rsidRPr="00C81C88" w:rsidTr="007064B1">
        <w:trPr>
          <w:trHeight w:val="276"/>
        </w:trPr>
        <w:tc>
          <w:tcPr>
            <w:tcW w:w="10456" w:type="dxa"/>
            <w:gridSpan w:val="5"/>
            <w:vAlign w:val="center"/>
          </w:tcPr>
          <w:p w:rsidR="00176032" w:rsidRPr="00C81C88" w:rsidRDefault="00176032" w:rsidP="00C81C88">
            <w:pPr>
              <w:tabs>
                <w:tab w:val="left" w:pos="8364"/>
              </w:tabs>
              <w:spacing w:after="0"/>
              <w:jc w:val="center"/>
              <w:rPr>
                <w:rFonts w:ascii="Times New Roman" w:hAnsi="Times New Roman"/>
                <w:b/>
                <w:i/>
                <w:sz w:val="28"/>
                <w:szCs w:val="28"/>
              </w:rPr>
            </w:pPr>
          </w:p>
          <w:p w:rsidR="00176032" w:rsidRPr="00C81C88" w:rsidRDefault="00176032" w:rsidP="00C81C88">
            <w:pPr>
              <w:tabs>
                <w:tab w:val="left" w:pos="8364"/>
              </w:tabs>
              <w:spacing w:after="0"/>
              <w:jc w:val="center"/>
              <w:rPr>
                <w:rFonts w:ascii="Times New Roman" w:hAnsi="Times New Roman"/>
                <w:b/>
                <w:i/>
                <w:sz w:val="28"/>
                <w:szCs w:val="28"/>
              </w:rPr>
            </w:pPr>
            <w:r w:rsidRPr="00C81C88">
              <w:rPr>
                <w:rFonts w:ascii="Times New Roman" w:hAnsi="Times New Roman"/>
                <w:b/>
                <w:i/>
                <w:sz w:val="28"/>
                <w:szCs w:val="28"/>
              </w:rPr>
              <w:t>Обязательная часть основной образовательной программы основного общего образования</w:t>
            </w:r>
          </w:p>
        </w:tc>
      </w:tr>
      <w:tr w:rsidR="00176032" w:rsidRPr="00C81C88" w:rsidTr="007064B1">
        <w:trPr>
          <w:trHeight w:val="300"/>
        </w:trPr>
        <w:tc>
          <w:tcPr>
            <w:tcW w:w="2553" w:type="dxa"/>
            <w:gridSpan w:val="2"/>
            <w:vMerge w:val="restart"/>
            <w:tcBorders>
              <w:right w:val="single" w:sz="4" w:space="0" w:color="auto"/>
            </w:tcBorders>
            <w:noWrap/>
            <w:vAlign w:val="bottom"/>
          </w:tcPr>
          <w:p w:rsidR="00176032" w:rsidRPr="00C81C88" w:rsidRDefault="00176032" w:rsidP="00C81C88">
            <w:pPr>
              <w:tabs>
                <w:tab w:val="left" w:pos="8364"/>
              </w:tabs>
              <w:spacing w:after="0"/>
              <w:jc w:val="both"/>
              <w:rPr>
                <w:rFonts w:ascii="Times New Roman" w:hAnsi="Times New Roman"/>
                <w:sz w:val="28"/>
                <w:szCs w:val="28"/>
              </w:rPr>
            </w:pPr>
            <w:r w:rsidRPr="00C81C88">
              <w:rPr>
                <w:rFonts w:ascii="Times New Roman" w:hAnsi="Times New Roman"/>
                <w:sz w:val="28"/>
                <w:szCs w:val="28"/>
              </w:rPr>
              <w:t>Русский язык и литература</w:t>
            </w:r>
          </w:p>
        </w:tc>
        <w:tc>
          <w:tcPr>
            <w:tcW w:w="2856" w:type="dxa"/>
            <w:tcBorders>
              <w:left w:val="single" w:sz="4" w:space="0" w:color="auto"/>
            </w:tcBorders>
            <w:vAlign w:val="bottom"/>
          </w:tcPr>
          <w:p w:rsidR="00176032" w:rsidRPr="00C81C88" w:rsidRDefault="00176032" w:rsidP="00C81C88">
            <w:pPr>
              <w:tabs>
                <w:tab w:val="left" w:pos="8364"/>
              </w:tabs>
              <w:spacing w:after="0"/>
              <w:jc w:val="both"/>
              <w:rPr>
                <w:rFonts w:ascii="Times New Roman" w:hAnsi="Times New Roman"/>
                <w:sz w:val="28"/>
                <w:szCs w:val="28"/>
              </w:rPr>
            </w:pPr>
            <w:r w:rsidRPr="00C81C88">
              <w:rPr>
                <w:rFonts w:ascii="Times New Roman" w:hAnsi="Times New Roman"/>
                <w:sz w:val="28"/>
                <w:szCs w:val="28"/>
              </w:rPr>
              <w:t>Русский язык</w:t>
            </w:r>
          </w:p>
        </w:tc>
        <w:tc>
          <w:tcPr>
            <w:tcW w:w="5047" w:type="dxa"/>
            <w:gridSpan w:val="2"/>
            <w:noWrap/>
            <w:vAlign w:val="bottom"/>
          </w:tcPr>
          <w:p w:rsidR="00176032" w:rsidRPr="00C81C88" w:rsidRDefault="00176032" w:rsidP="00C81C88">
            <w:pPr>
              <w:tabs>
                <w:tab w:val="left" w:pos="8364"/>
              </w:tabs>
              <w:spacing w:after="0"/>
              <w:jc w:val="center"/>
              <w:rPr>
                <w:rFonts w:ascii="Times New Roman" w:hAnsi="Times New Roman"/>
                <w:sz w:val="28"/>
                <w:szCs w:val="28"/>
              </w:rPr>
            </w:pPr>
            <w:r w:rsidRPr="00C81C88">
              <w:rPr>
                <w:rFonts w:ascii="Times New Roman" w:hAnsi="Times New Roman"/>
                <w:sz w:val="28"/>
                <w:szCs w:val="28"/>
              </w:rPr>
              <w:t>Диктант с грамматическим заданием</w:t>
            </w:r>
          </w:p>
        </w:tc>
      </w:tr>
      <w:tr w:rsidR="00176032" w:rsidRPr="00C81C88" w:rsidTr="007064B1">
        <w:trPr>
          <w:trHeight w:val="289"/>
        </w:trPr>
        <w:tc>
          <w:tcPr>
            <w:tcW w:w="2553" w:type="dxa"/>
            <w:gridSpan w:val="2"/>
            <w:vMerge/>
            <w:tcBorders>
              <w:right w:val="single" w:sz="4" w:space="0" w:color="auto"/>
            </w:tcBorders>
            <w:noWrap/>
            <w:vAlign w:val="bottom"/>
          </w:tcPr>
          <w:p w:rsidR="00176032" w:rsidRPr="00C81C88" w:rsidRDefault="00176032" w:rsidP="00C81C88">
            <w:pPr>
              <w:tabs>
                <w:tab w:val="left" w:pos="8364"/>
              </w:tabs>
              <w:spacing w:after="0"/>
              <w:jc w:val="both"/>
              <w:rPr>
                <w:rFonts w:ascii="Times New Roman" w:hAnsi="Times New Roman"/>
                <w:sz w:val="28"/>
                <w:szCs w:val="28"/>
              </w:rPr>
            </w:pPr>
          </w:p>
        </w:tc>
        <w:tc>
          <w:tcPr>
            <w:tcW w:w="2856" w:type="dxa"/>
            <w:tcBorders>
              <w:left w:val="single" w:sz="4" w:space="0" w:color="auto"/>
            </w:tcBorders>
            <w:vAlign w:val="bottom"/>
          </w:tcPr>
          <w:p w:rsidR="00176032" w:rsidRPr="00C81C88" w:rsidRDefault="00176032" w:rsidP="00C81C88">
            <w:pPr>
              <w:tabs>
                <w:tab w:val="left" w:pos="8364"/>
              </w:tabs>
              <w:spacing w:after="0"/>
              <w:jc w:val="both"/>
              <w:rPr>
                <w:rFonts w:ascii="Times New Roman" w:hAnsi="Times New Roman"/>
                <w:sz w:val="28"/>
                <w:szCs w:val="28"/>
              </w:rPr>
            </w:pPr>
            <w:r w:rsidRPr="00C81C88">
              <w:rPr>
                <w:rFonts w:ascii="Times New Roman" w:hAnsi="Times New Roman"/>
                <w:sz w:val="28"/>
                <w:szCs w:val="28"/>
              </w:rPr>
              <w:t>Литература</w:t>
            </w:r>
          </w:p>
        </w:tc>
        <w:tc>
          <w:tcPr>
            <w:tcW w:w="5047" w:type="dxa"/>
            <w:gridSpan w:val="2"/>
            <w:noWrap/>
            <w:vAlign w:val="bottom"/>
          </w:tcPr>
          <w:p w:rsidR="00176032" w:rsidRPr="00C81C88" w:rsidRDefault="001504E5" w:rsidP="00C81C88">
            <w:pPr>
              <w:tabs>
                <w:tab w:val="left" w:pos="8364"/>
              </w:tabs>
              <w:spacing w:after="0"/>
              <w:jc w:val="center"/>
              <w:rPr>
                <w:rFonts w:ascii="Times New Roman" w:hAnsi="Times New Roman"/>
                <w:sz w:val="28"/>
                <w:szCs w:val="28"/>
              </w:rPr>
            </w:pPr>
            <w:r w:rsidRPr="00C81C88">
              <w:rPr>
                <w:rFonts w:ascii="Times New Roman" w:hAnsi="Times New Roman"/>
                <w:sz w:val="28"/>
                <w:szCs w:val="28"/>
              </w:rPr>
              <w:t>Тест</w:t>
            </w:r>
          </w:p>
        </w:tc>
      </w:tr>
      <w:tr w:rsidR="00176032" w:rsidRPr="00C81C88" w:rsidTr="007064B1">
        <w:trPr>
          <w:trHeight w:val="300"/>
        </w:trPr>
        <w:tc>
          <w:tcPr>
            <w:tcW w:w="2553" w:type="dxa"/>
            <w:gridSpan w:val="2"/>
            <w:tcBorders>
              <w:top w:val="double" w:sz="4" w:space="0" w:color="auto"/>
              <w:bottom w:val="double" w:sz="4" w:space="0" w:color="auto"/>
              <w:right w:val="single" w:sz="4" w:space="0" w:color="auto"/>
            </w:tcBorders>
            <w:noWrap/>
            <w:vAlign w:val="bottom"/>
          </w:tcPr>
          <w:p w:rsidR="00176032" w:rsidRPr="00C81C88" w:rsidRDefault="00176032" w:rsidP="00C81C88">
            <w:pPr>
              <w:tabs>
                <w:tab w:val="left" w:pos="8364"/>
              </w:tabs>
              <w:spacing w:after="0"/>
              <w:jc w:val="both"/>
              <w:rPr>
                <w:rFonts w:ascii="Times New Roman" w:hAnsi="Times New Roman"/>
                <w:sz w:val="28"/>
                <w:szCs w:val="28"/>
              </w:rPr>
            </w:pPr>
            <w:r w:rsidRPr="00C81C88">
              <w:rPr>
                <w:rFonts w:ascii="Times New Roman" w:hAnsi="Times New Roman"/>
                <w:sz w:val="28"/>
                <w:szCs w:val="28"/>
              </w:rPr>
              <w:t>Иностранные языки</w:t>
            </w:r>
          </w:p>
        </w:tc>
        <w:tc>
          <w:tcPr>
            <w:tcW w:w="2856" w:type="dxa"/>
            <w:tcBorders>
              <w:top w:val="double" w:sz="4" w:space="0" w:color="auto"/>
              <w:left w:val="single" w:sz="4" w:space="0" w:color="auto"/>
              <w:bottom w:val="double" w:sz="4" w:space="0" w:color="auto"/>
            </w:tcBorders>
            <w:vAlign w:val="bottom"/>
          </w:tcPr>
          <w:p w:rsidR="00176032" w:rsidRPr="00C81C88" w:rsidRDefault="00176032" w:rsidP="00C81C88">
            <w:pPr>
              <w:tabs>
                <w:tab w:val="left" w:pos="8364"/>
              </w:tabs>
              <w:spacing w:after="0"/>
              <w:jc w:val="both"/>
              <w:rPr>
                <w:rFonts w:ascii="Times New Roman" w:hAnsi="Times New Roman"/>
                <w:sz w:val="28"/>
                <w:szCs w:val="28"/>
              </w:rPr>
            </w:pPr>
            <w:r w:rsidRPr="00C81C88">
              <w:rPr>
                <w:rFonts w:ascii="Times New Roman" w:hAnsi="Times New Roman"/>
                <w:sz w:val="28"/>
                <w:szCs w:val="28"/>
              </w:rPr>
              <w:t>Иностранный язык</w:t>
            </w:r>
          </w:p>
        </w:tc>
        <w:tc>
          <w:tcPr>
            <w:tcW w:w="5047" w:type="dxa"/>
            <w:gridSpan w:val="2"/>
            <w:tcBorders>
              <w:top w:val="double" w:sz="4" w:space="0" w:color="auto"/>
              <w:bottom w:val="double" w:sz="4" w:space="0" w:color="auto"/>
            </w:tcBorders>
            <w:noWrap/>
            <w:vAlign w:val="bottom"/>
          </w:tcPr>
          <w:p w:rsidR="00176032" w:rsidRPr="00C81C88" w:rsidRDefault="001504E5" w:rsidP="00C81C88">
            <w:pPr>
              <w:tabs>
                <w:tab w:val="left" w:pos="8364"/>
              </w:tabs>
              <w:spacing w:after="0"/>
              <w:jc w:val="center"/>
              <w:rPr>
                <w:rFonts w:ascii="Times New Roman" w:hAnsi="Times New Roman"/>
                <w:sz w:val="28"/>
                <w:szCs w:val="28"/>
              </w:rPr>
            </w:pPr>
            <w:r w:rsidRPr="00C81C88">
              <w:rPr>
                <w:rFonts w:ascii="Times New Roman" w:hAnsi="Times New Roman"/>
                <w:sz w:val="28"/>
                <w:szCs w:val="28"/>
              </w:rPr>
              <w:t>Контрольная работа</w:t>
            </w:r>
          </w:p>
        </w:tc>
      </w:tr>
      <w:tr w:rsidR="00176032" w:rsidRPr="00C81C88" w:rsidTr="007064B1">
        <w:trPr>
          <w:trHeight w:val="300"/>
        </w:trPr>
        <w:tc>
          <w:tcPr>
            <w:tcW w:w="2553" w:type="dxa"/>
            <w:gridSpan w:val="2"/>
            <w:vMerge w:val="restart"/>
            <w:tcBorders>
              <w:top w:val="single" w:sz="12" w:space="0" w:color="auto"/>
              <w:right w:val="single" w:sz="4" w:space="0" w:color="auto"/>
            </w:tcBorders>
            <w:noWrap/>
            <w:vAlign w:val="bottom"/>
          </w:tcPr>
          <w:p w:rsidR="00176032" w:rsidRPr="00C81C88" w:rsidRDefault="00176032" w:rsidP="00C81C88">
            <w:pPr>
              <w:tabs>
                <w:tab w:val="left" w:pos="8364"/>
              </w:tabs>
              <w:spacing w:after="0"/>
              <w:jc w:val="both"/>
              <w:rPr>
                <w:rFonts w:ascii="Times New Roman" w:hAnsi="Times New Roman"/>
                <w:sz w:val="28"/>
                <w:szCs w:val="28"/>
              </w:rPr>
            </w:pPr>
            <w:r w:rsidRPr="00C81C88">
              <w:rPr>
                <w:rFonts w:ascii="Times New Roman" w:hAnsi="Times New Roman"/>
                <w:sz w:val="28"/>
                <w:szCs w:val="28"/>
              </w:rPr>
              <w:t>Математика и информатика</w:t>
            </w:r>
          </w:p>
        </w:tc>
        <w:tc>
          <w:tcPr>
            <w:tcW w:w="2856" w:type="dxa"/>
            <w:tcBorders>
              <w:top w:val="single" w:sz="12" w:space="0" w:color="auto"/>
              <w:left w:val="single" w:sz="4" w:space="0" w:color="auto"/>
              <w:bottom w:val="outset" w:sz="6" w:space="0" w:color="auto"/>
            </w:tcBorders>
            <w:vAlign w:val="bottom"/>
          </w:tcPr>
          <w:p w:rsidR="00176032" w:rsidRPr="00C81C88" w:rsidRDefault="00176032" w:rsidP="00C81C88">
            <w:pPr>
              <w:tabs>
                <w:tab w:val="left" w:pos="8364"/>
              </w:tabs>
              <w:spacing w:after="0"/>
              <w:jc w:val="both"/>
              <w:rPr>
                <w:rFonts w:ascii="Times New Roman" w:hAnsi="Times New Roman"/>
                <w:sz w:val="28"/>
                <w:szCs w:val="28"/>
              </w:rPr>
            </w:pPr>
            <w:r w:rsidRPr="00C81C88">
              <w:rPr>
                <w:rFonts w:ascii="Times New Roman" w:hAnsi="Times New Roman"/>
                <w:sz w:val="28"/>
                <w:szCs w:val="28"/>
              </w:rPr>
              <w:t>Математика</w:t>
            </w:r>
          </w:p>
        </w:tc>
        <w:tc>
          <w:tcPr>
            <w:tcW w:w="5047" w:type="dxa"/>
            <w:gridSpan w:val="2"/>
            <w:tcBorders>
              <w:top w:val="single" w:sz="12" w:space="0" w:color="auto"/>
              <w:bottom w:val="outset" w:sz="6" w:space="0" w:color="auto"/>
            </w:tcBorders>
            <w:noWrap/>
            <w:vAlign w:val="bottom"/>
          </w:tcPr>
          <w:p w:rsidR="00176032" w:rsidRPr="00C81C88" w:rsidRDefault="00176032" w:rsidP="00C81C88">
            <w:pPr>
              <w:tabs>
                <w:tab w:val="left" w:pos="8364"/>
              </w:tabs>
              <w:spacing w:after="0"/>
              <w:jc w:val="center"/>
              <w:rPr>
                <w:rFonts w:ascii="Times New Roman" w:hAnsi="Times New Roman"/>
                <w:sz w:val="28"/>
                <w:szCs w:val="28"/>
              </w:rPr>
            </w:pPr>
            <w:r w:rsidRPr="00C81C88">
              <w:rPr>
                <w:rFonts w:ascii="Times New Roman" w:hAnsi="Times New Roman"/>
                <w:sz w:val="28"/>
                <w:szCs w:val="28"/>
              </w:rPr>
              <w:t>Контрольная работа</w:t>
            </w:r>
          </w:p>
        </w:tc>
      </w:tr>
      <w:tr w:rsidR="00176032" w:rsidRPr="00C81C88" w:rsidTr="007064B1">
        <w:trPr>
          <w:trHeight w:val="300"/>
        </w:trPr>
        <w:tc>
          <w:tcPr>
            <w:tcW w:w="2553" w:type="dxa"/>
            <w:gridSpan w:val="2"/>
            <w:vMerge/>
            <w:tcBorders>
              <w:right w:val="single" w:sz="4" w:space="0" w:color="auto"/>
            </w:tcBorders>
            <w:noWrap/>
            <w:vAlign w:val="bottom"/>
          </w:tcPr>
          <w:p w:rsidR="00176032" w:rsidRPr="00C81C88" w:rsidRDefault="00176032" w:rsidP="00C81C88">
            <w:pPr>
              <w:tabs>
                <w:tab w:val="left" w:pos="8364"/>
              </w:tabs>
              <w:spacing w:after="0"/>
              <w:jc w:val="both"/>
              <w:rPr>
                <w:rFonts w:ascii="Times New Roman" w:hAnsi="Times New Roman"/>
                <w:sz w:val="28"/>
                <w:szCs w:val="28"/>
              </w:rPr>
            </w:pPr>
          </w:p>
        </w:tc>
        <w:tc>
          <w:tcPr>
            <w:tcW w:w="2856" w:type="dxa"/>
            <w:tcBorders>
              <w:top w:val="outset" w:sz="6" w:space="0" w:color="auto"/>
              <w:left w:val="single" w:sz="4" w:space="0" w:color="auto"/>
              <w:bottom w:val="outset" w:sz="6" w:space="0" w:color="auto"/>
            </w:tcBorders>
            <w:vAlign w:val="bottom"/>
          </w:tcPr>
          <w:p w:rsidR="00176032" w:rsidRPr="00C81C88" w:rsidRDefault="00176032" w:rsidP="00C81C88">
            <w:pPr>
              <w:tabs>
                <w:tab w:val="left" w:pos="8364"/>
              </w:tabs>
              <w:spacing w:after="0"/>
              <w:jc w:val="both"/>
              <w:rPr>
                <w:rFonts w:ascii="Times New Roman" w:hAnsi="Times New Roman"/>
                <w:sz w:val="28"/>
                <w:szCs w:val="28"/>
              </w:rPr>
            </w:pPr>
            <w:r w:rsidRPr="00C81C88">
              <w:rPr>
                <w:rFonts w:ascii="Times New Roman" w:hAnsi="Times New Roman"/>
                <w:sz w:val="28"/>
                <w:szCs w:val="28"/>
              </w:rPr>
              <w:t>Алгебра</w:t>
            </w:r>
          </w:p>
        </w:tc>
        <w:tc>
          <w:tcPr>
            <w:tcW w:w="2496" w:type="dxa"/>
            <w:tcBorders>
              <w:top w:val="outset" w:sz="6" w:space="0" w:color="auto"/>
              <w:bottom w:val="outset" w:sz="6" w:space="0" w:color="auto"/>
            </w:tcBorders>
            <w:noWrap/>
            <w:vAlign w:val="bottom"/>
          </w:tcPr>
          <w:p w:rsidR="00176032" w:rsidRPr="00C81C88" w:rsidRDefault="00176032" w:rsidP="00C81C88">
            <w:pPr>
              <w:tabs>
                <w:tab w:val="left" w:pos="8364"/>
              </w:tabs>
              <w:spacing w:after="0"/>
              <w:jc w:val="center"/>
              <w:rPr>
                <w:rFonts w:ascii="Times New Roman" w:hAnsi="Times New Roman"/>
                <w:sz w:val="28"/>
                <w:szCs w:val="28"/>
              </w:rPr>
            </w:pPr>
          </w:p>
        </w:tc>
        <w:tc>
          <w:tcPr>
            <w:tcW w:w="2551" w:type="dxa"/>
            <w:tcBorders>
              <w:top w:val="outset" w:sz="6" w:space="0" w:color="auto"/>
              <w:bottom w:val="outset" w:sz="6" w:space="0" w:color="auto"/>
            </w:tcBorders>
            <w:noWrap/>
            <w:vAlign w:val="bottom"/>
          </w:tcPr>
          <w:p w:rsidR="00176032" w:rsidRPr="00C81C88" w:rsidRDefault="00176032" w:rsidP="00C81C88">
            <w:pPr>
              <w:tabs>
                <w:tab w:val="left" w:pos="8364"/>
              </w:tabs>
              <w:spacing w:after="0"/>
              <w:jc w:val="center"/>
              <w:rPr>
                <w:rFonts w:ascii="Times New Roman" w:hAnsi="Times New Roman"/>
                <w:sz w:val="28"/>
                <w:szCs w:val="28"/>
              </w:rPr>
            </w:pPr>
          </w:p>
        </w:tc>
      </w:tr>
      <w:tr w:rsidR="00176032" w:rsidRPr="00C81C88" w:rsidTr="007064B1">
        <w:trPr>
          <w:trHeight w:val="300"/>
        </w:trPr>
        <w:tc>
          <w:tcPr>
            <w:tcW w:w="2553" w:type="dxa"/>
            <w:gridSpan w:val="2"/>
            <w:vMerge/>
            <w:tcBorders>
              <w:right w:val="single" w:sz="4" w:space="0" w:color="auto"/>
            </w:tcBorders>
            <w:noWrap/>
            <w:vAlign w:val="bottom"/>
          </w:tcPr>
          <w:p w:rsidR="00176032" w:rsidRPr="00C81C88" w:rsidRDefault="00176032" w:rsidP="00C81C88">
            <w:pPr>
              <w:tabs>
                <w:tab w:val="left" w:pos="8364"/>
              </w:tabs>
              <w:spacing w:after="0"/>
              <w:jc w:val="both"/>
              <w:rPr>
                <w:rFonts w:ascii="Times New Roman" w:hAnsi="Times New Roman"/>
                <w:sz w:val="28"/>
                <w:szCs w:val="28"/>
              </w:rPr>
            </w:pPr>
          </w:p>
        </w:tc>
        <w:tc>
          <w:tcPr>
            <w:tcW w:w="2856" w:type="dxa"/>
            <w:tcBorders>
              <w:top w:val="outset" w:sz="6" w:space="0" w:color="auto"/>
              <w:left w:val="single" w:sz="4" w:space="0" w:color="auto"/>
              <w:bottom w:val="outset" w:sz="6" w:space="0" w:color="auto"/>
            </w:tcBorders>
            <w:vAlign w:val="bottom"/>
          </w:tcPr>
          <w:p w:rsidR="00176032" w:rsidRPr="00C81C88" w:rsidRDefault="00176032" w:rsidP="00C81C88">
            <w:pPr>
              <w:tabs>
                <w:tab w:val="left" w:pos="8364"/>
              </w:tabs>
              <w:spacing w:after="0"/>
              <w:jc w:val="both"/>
              <w:rPr>
                <w:rFonts w:ascii="Times New Roman" w:hAnsi="Times New Roman"/>
                <w:sz w:val="28"/>
                <w:szCs w:val="28"/>
              </w:rPr>
            </w:pPr>
            <w:r w:rsidRPr="00C81C88">
              <w:rPr>
                <w:rFonts w:ascii="Times New Roman" w:hAnsi="Times New Roman"/>
                <w:sz w:val="28"/>
                <w:szCs w:val="28"/>
              </w:rPr>
              <w:t>Геометрия</w:t>
            </w:r>
          </w:p>
        </w:tc>
        <w:tc>
          <w:tcPr>
            <w:tcW w:w="2496" w:type="dxa"/>
            <w:tcBorders>
              <w:top w:val="outset" w:sz="6" w:space="0" w:color="auto"/>
              <w:bottom w:val="outset" w:sz="6" w:space="0" w:color="auto"/>
            </w:tcBorders>
            <w:noWrap/>
            <w:vAlign w:val="bottom"/>
          </w:tcPr>
          <w:p w:rsidR="00176032" w:rsidRPr="00C81C88" w:rsidRDefault="00176032" w:rsidP="00C81C88">
            <w:pPr>
              <w:tabs>
                <w:tab w:val="left" w:pos="8364"/>
              </w:tabs>
              <w:spacing w:after="0"/>
              <w:jc w:val="center"/>
              <w:rPr>
                <w:rFonts w:ascii="Times New Roman" w:hAnsi="Times New Roman"/>
                <w:sz w:val="28"/>
                <w:szCs w:val="28"/>
              </w:rPr>
            </w:pPr>
          </w:p>
        </w:tc>
        <w:tc>
          <w:tcPr>
            <w:tcW w:w="2551" w:type="dxa"/>
            <w:tcBorders>
              <w:top w:val="outset" w:sz="6" w:space="0" w:color="auto"/>
              <w:bottom w:val="outset" w:sz="6" w:space="0" w:color="auto"/>
            </w:tcBorders>
            <w:noWrap/>
            <w:vAlign w:val="bottom"/>
          </w:tcPr>
          <w:p w:rsidR="00176032" w:rsidRPr="00C81C88" w:rsidRDefault="00176032" w:rsidP="00C81C88">
            <w:pPr>
              <w:tabs>
                <w:tab w:val="left" w:pos="8364"/>
              </w:tabs>
              <w:spacing w:after="0"/>
              <w:jc w:val="center"/>
              <w:rPr>
                <w:rFonts w:ascii="Times New Roman" w:hAnsi="Times New Roman"/>
                <w:sz w:val="28"/>
                <w:szCs w:val="28"/>
              </w:rPr>
            </w:pPr>
          </w:p>
        </w:tc>
      </w:tr>
      <w:tr w:rsidR="00176032" w:rsidRPr="00C81C88" w:rsidTr="007064B1">
        <w:trPr>
          <w:trHeight w:val="300"/>
        </w:trPr>
        <w:tc>
          <w:tcPr>
            <w:tcW w:w="2553" w:type="dxa"/>
            <w:gridSpan w:val="2"/>
            <w:vMerge/>
            <w:tcBorders>
              <w:bottom w:val="double" w:sz="4" w:space="0" w:color="auto"/>
              <w:right w:val="single" w:sz="4" w:space="0" w:color="auto"/>
            </w:tcBorders>
            <w:noWrap/>
            <w:vAlign w:val="bottom"/>
          </w:tcPr>
          <w:p w:rsidR="00176032" w:rsidRPr="00C81C88" w:rsidRDefault="00176032" w:rsidP="00C81C88">
            <w:pPr>
              <w:tabs>
                <w:tab w:val="left" w:pos="8364"/>
              </w:tabs>
              <w:spacing w:after="0"/>
              <w:jc w:val="both"/>
              <w:rPr>
                <w:rFonts w:ascii="Times New Roman" w:hAnsi="Times New Roman"/>
                <w:sz w:val="28"/>
                <w:szCs w:val="28"/>
              </w:rPr>
            </w:pPr>
          </w:p>
        </w:tc>
        <w:tc>
          <w:tcPr>
            <w:tcW w:w="2856" w:type="dxa"/>
            <w:tcBorders>
              <w:top w:val="outset" w:sz="6" w:space="0" w:color="auto"/>
              <w:left w:val="single" w:sz="4" w:space="0" w:color="auto"/>
              <w:bottom w:val="double" w:sz="4" w:space="0" w:color="auto"/>
            </w:tcBorders>
            <w:vAlign w:val="bottom"/>
          </w:tcPr>
          <w:p w:rsidR="00176032" w:rsidRPr="00C81C88" w:rsidRDefault="00176032" w:rsidP="00C81C88">
            <w:pPr>
              <w:tabs>
                <w:tab w:val="left" w:pos="8364"/>
              </w:tabs>
              <w:spacing w:after="0"/>
              <w:jc w:val="both"/>
              <w:rPr>
                <w:rFonts w:ascii="Times New Roman" w:hAnsi="Times New Roman"/>
                <w:sz w:val="28"/>
                <w:szCs w:val="28"/>
              </w:rPr>
            </w:pPr>
            <w:r w:rsidRPr="00C81C88">
              <w:rPr>
                <w:rFonts w:ascii="Times New Roman" w:hAnsi="Times New Roman"/>
                <w:sz w:val="28"/>
                <w:szCs w:val="28"/>
              </w:rPr>
              <w:t xml:space="preserve">Информатика </w:t>
            </w:r>
          </w:p>
        </w:tc>
        <w:tc>
          <w:tcPr>
            <w:tcW w:w="2496" w:type="dxa"/>
            <w:tcBorders>
              <w:top w:val="outset" w:sz="6" w:space="0" w:color="auto"/>
              <w:bottom w:val="double" w:sz="4" w:space="0" w:color="auto"/>
            </w:tcBorders>
            <w:noWrap/>
            <w:vAlign w:val="bottom"/>
          </w:tcPr>
          <w:p w:rsidR="00176032" w:rsidRPr="00C81C88" w:rsidRDefault="00176032" w:rsidP="00C81C88">
            <w:pPr>
              <w:tabs>
                <w:tab w:val="left" w:pos="8364"/>
              </w:tabs>
              <w:spacing w:after="0"/>
              <w:jc w:val="center"/>
              <w:rPr>
                <w:rFonts w:ascii="Times New Roman" w:hAnsi="Times New Roman"/>
                <w:sz w:val="28"/>
                <w:szCs w:val="28"/>
              </w:rPr>
            </w:pPr>
          </w:p>
        </w:tc>
        <w:tc>
          <w:tcPr>
            <w:tcW w:w="2551" w:type="dxa"/>
            <w:tcBorders>
              <w:top w:val="outset" w:sz="6" w:space="0" w:color="auto"/>
              <w:bottom w:val="double" w:sz="4" w:space="0" w:color="auto"/>
            </w:tcBorders>
            <w:noWrap/>
            <w:vAlign w:val="bottom"/>
          </w:tcPr>
          <w:p w:rsidR="00176032" w:rsidRPr="00C81C88" w:rsidRDefault="00176032" w:rsidP="00C81C88">
            <w:pPr>
              <w:tabs>
                <w:tab w:val="left" w:pos="8364"/>
              </w:tabs>
              <w:spacing w:after="0"/>
              <w:jc w:val="center"/>
              <w:rPr>
                <w:rFonts w:ascii="Times New Roman" w:hAnsi="Times New Roman"/>
                <w:sz w:val="28"/>
                <w:szCs w:val="28"/>
              </w:rPr>
            </w:pPr>
          </w:p>
        </w:tc>
      </w:tr>
      <w:tr w:rsidR="00176032" w:rsidRPr="00C81C88" w:rsidTr="007064B1">
        <w:trPr>
          <w:trHeight w:val="300"/>
        </w:trPr>
        <w:tc>
          <w:tcPr>
            <w:tcW w:w="2553" w:type="dxa"/>
            <w:gridSpan w:val="2"/>
            <w:vMerge w:val="restart"/>
            <w:tcBorders>
              <w:top w:val="double" w:sz="4" w:space="0" w:color="auto"/>
              <w:right w:val="single" w:sz="4" w:space="0" w:color="auto"/>
            </w:tcBorders>
            <w:noWrap/>
            <w:vAlign w:val="bottom"/>
          </w:tcPr>
          <w:p w:rsidR="00176032" w:rsidRPr="00C81C88" w:rsidRDefault="00176032" w:rsidP="00C81C88">
            <w:pPr>
              <w:tabs>
                <w:tab w:val="left" w:pos="8364"/>
              </w:tabs>
              <w:spacing w:after="0"/>
              <w:jc w:val="both"/>
              <w:rPr>
                <w:rFonts w:ascii="Times New Roman" w:hAnsi="Times New Roman"/>
                <w:sz w:val="28"/>
                <w:szCs w:val="28"/>
              </w:rPr>
            </w:pPr>
            <w:r w:rsidRPr="00C81C88">
              <w:rPr>
                <w:rFonts w:ascii="Times New Roman" w:hAnsi="Times New Roman"/>
                <w:sz w:val="28"/>
                <w:szCs w:val="28"/>
              </w:rPr>
              <w:t>Общественно-научные предметы</w:t>
            </w:r>
          </w:p>
        </w:tc>
        <w:tc>
          <w:tcPr>
            <w:tcW w:w="2856" w:type="dxa"/>
            <w:tcBorders>
              <w:top w:val="double" w:sz="4" w:space="0" w:color="auto"/>
              <w:left w:val="single" w:sz="4" w:space="0" w:color="auto"/>
            </w:tcBorders>
            <w:vAlign w:val="bottom"/>
          </w:tcPr>
          <w:p w:rsidR="00176032" w:rsidRPr="00C81C88" w:rsidRDefault="00176032" w:rsidP="00C81C88">
            <w:pPr>
              <w:tabs>
                <w:tab w:val="left" w:pos="8364"/>
              </w:tabs>
              <w:spacing w:after="0"/>
              <w:jc w:val="both"/>
              <w:rPr>
                <w:rFonts w:ascii="Times New Roman" w:hAnsi="Times New Roman"/>
                <w:sz w:val="28"/>
                <w:szCs w:val="28"/>
              </w:rPr>
            </w:pPr>
            <w:r w:rsidRPr="00C81C88">
              <w:rPr>
                <w:rFonts w:ascii="Times New Roman" w:hAnsi="Times New Roman"/>
                <w:sz w:val="28"/>
                <w:szCs w:val="28"/>
              </w:rPr>
              <w:t>История .</w:t>
            </w:r>
          </w:p>
          <w:p w:rsidR="00176032" w:rsidRPr="00C81C88" w:rsidRDefault="00176032" w:rsidP="00C81C88">
            <w:pPr>
              <w:tabs>
                <w:tab w:val="left" w:pos="8364"/>
              </w:tabs>
              <w:spacing w:after="0"/>
              <w:jc w:val="both"/>
              <w:rPr>
                <w:rFonts w:ascii="Times New Roman" w:hAnsi="Times New Roman"/>
                <w:sz w:val="28"/>
                <w:szCs w:val="28"/>
              </w:rPr>
            </w:pPr>
          </w:p>
        </w:tc>
        <w:tc>
          <w:tcPr>
            <w:tcW w:w="5047" w:type="dxa"/>
            <w:gridSpan w:val="2"/>
            <w:tcBorders>
              <w:top w:val="double" w:sz="4" w:space="0" w:color="auto"/>
            </w:tcBorders>
            <w:noWrap/>
            <w:vAlign w:val="bottom"/>
          </w:tcPr>
          <w:p w:rsidR="00176032" w:rsidRPr="00C81C88" w:rsidRDefault="001504E5" w:rsidP="00C81C88">
            <w:pPr>
              <w:tabs>
                <w:tab w:val="left" w:pos="8364"/>
              </w:tabs>
              <w:spacing w:after="0"/>
              <w:jc w:val="center"/>
              <w:rPr>
                <w:rFonts w:ascii="Times New Roman" w:hAnsi="Times New Roman"/>
                <w:sz w:val="28"/>
                <w:szCs w:val="28"/>
              </w:rPr>
            </w:pPr>
            <w:r w:rsidRPr="00C81C88">
              <w:rPr>
                <w:rFonts w:ascii="Times New Roman" w:hAnsi="Times New Roman"/>
                <w:sz w:val="28"/>
                <w:szCs w:val="28"/>
              </w:rPr>
              <w:t>Тест</w:t>
            </w:r>
          </w:p>
        </w:tc>
      </w:tr>
      <w:tr w:rsidR="00176032" w:rsidRPr="00C81C88" w:rsidTr="007064B1">
        <w:trPr>
          <w:trHeight w:val="300"/>
        </w:trPr>
        <w:tc>
          <w:tcPr>
            <w:tcW w:w="2553" w:type="dxa"/>
            <w:gridSpan w:val="2"/>
            <w:vMerge/>
            <w:tcBorders>
              <w:right w:val="single" w:sz="4" w:space="0" w:color="auto"/>
            </w:tcBorders>
            <w:noWrap/>
            <w:vAlign w:val="bottom"/>
          </w:tcPr>
          <w:p w:rsidR="00176032" w:rsidRPr="00C81C88" w:rsidRDefault="00176032" w:rsidP="00C81C88">
            <w:pPr>
              <w:tabs>
                <w:tab w:val="left" w:pos="8364"/>
              </w:tabs>
              <w:spacing w:after="0"/>
              <w:jc w:val="both"/>
              <w:rPr>
                <w:rFonts w:ascii="Times New Roman" w:hAnsi="Times New Roman"/>
                <w:sz w:val="28"/>
                <w:szCs w:val="28"/>
              </w:rPr>
            </w:pPr>
          </w:p>
        </w:tc>
        <w:tc>
          <w:tcPr>
            <w:tcW w:w="2856" w:type="dxa"/>
            <w:tcBorders>
              <w:left w:val="single" w:sz="4" w:space="0" w:color="auto"/>
            </w:tcBorders>
            <w:vAlign w:val="bottom"/>
          </w:tcPr>
          <w:p w:rsidR="00176032" w:rsidRPr="00C81C88" w:rsidRDefault="00176032" w:rsidP="00C81C88">
            <w:pPr>
              <w:tabs>
                <w:tab w:val="left" w:pos="8364"/>
              </w:tabs>
              <w:spacing w:after="0"/>
              <w:jc w:val="both"/>
              <w:rPr>
                <w:rFonts w:ascii="Times New Roman" w:hAnsi="Times New Roman"/>
                <w:sz w:val="28"/>
                <w:szCs w:val="28"/>
              </w:rPr>
            </w:pPr>
            <w:r w:rsidRPr="00C81C88">
              <w:rPr>
                <w:rFonts w:ascii="Times New Roman" w:hAnsi="Times New Roman"/>
                <w:sz w:val="28"/>
                <w:szCs w:val="28"/>
              </w:rPr>
              <w:t>Обществознание</w:t>
            </w:r>
          </w:p>
        </w:tc>
        <w:tc>
          <w:tcPr>
            <w:tcW w:w="5047" w:type="dxa"/>
            <w:gridSpan w:val="2"/>
            <w:noWrap/>
            <w:vAlign w:val="bottom"/>
          </w:tcPr>
          <w:p w:rsidR="00176032" w:rsidRPr="00C81C88" w:rsidRDefault="001504E5" w:rsidP="00C81C88">
            <w:pPr>
              <w:tabs>
                <w:tab w:val="left" w:pos="8364"/>
              </w:tabs>
              <w:spacing w:after="0"/>
              <w:jc w:val="center"/>
              <w:rPr>
                <w:rFonts w:ascii="Times New Roman" w:hAnsi="Times New Roman"/>
                <w:sz w:val="28"/>
                <w:szCs w:val="28"/>
              </w:rPr>
            </w:pPr>
            <w:r w:rsidRPr="00C81C88">
              <w:rPr>
                <w:rFonts w:ascii="Times New Roman" w:hAnsi="Times New Roman"/>
                <w:sz w:val="28"/>
                <w:szCs w:val="28"/>
              </w:rPr>
              <w:t>Тест</w:t>
            </w:r>
          </w:p>
        </w:tc>
      </w:tr>
      <w:tr w:rsidR="00176032" w:rsidRPr="00C81C88" w:rsidTr="007064B1">
        <w:trPr>
          <w:trHeight w:val="300"/>
        </w:trPr>
        <w:tc>
          <w:tcPr>
            <w:tcW w:w="2553" w:type="dxa"/>
            <w:gridSpan w:val="2"/>
            <w:vMerge/>
            <w:tcBorders>
              <w:bottom w:val="double" w:sz="4" w:space="0" w:color="auto"/>
              <w:right w:val="single" w:sz="4" w:space="0" w:color="auto"/>
            </w:tcBorders>
            <w:noWrap/>
            <w:vAlign w:val="bottom"/>
          </w:tcPr>
          <w:p w:rsidR="00176032" w:rsidRPr="00C81C88" w:rsidRDefault="00176032" w:rsidP="00C81C88">
            <w:pPr>
              <w:tabs>
                <w:tab w:val="left" w:pos="8364"/>
              </w:tabs>
              <w:spacing w:after="0"/>
              <w:jc w:val="both"/>
              <w:rPr>
                <w:rFonts w:ascii="Times New Roman" w:hAnsi="Times New Roman"/>
                <w:sz w:val="28"/>
                <w:szCs w:val="28"/>
              </w:rPr>
            </w:pPr>
          </w:p>
        </w:tc>
        <w:tc>
          <w:tcPr>
            <w:tcW w:w="2856" w:type="dxa"/>
            <w:tcBorders>
              <w:left w:val="single" w:sz="4" w:space="0" w:color="auto"/>
              <w:bottom w:val="double" w:sz="4" w:space="0" w:color="auto"/>
            </w:tcBorders>
            <w:vAlign w:val="bottom"/>
          </w:tcPr>
          <w:p w:rsidR="00176032" w:rsidRPr="00C81C88" w:rsidRDefault="00176032" w:rsidP="00C81C88">
            <w:pPr>
              <w:tabs>
                <w:tab w:val="left" w:pos="8364"/>
              </w:tabs>
              <w:spacing w:after="0"/>
              <w:jc w:val="both"/>
              <w:rPr>
                <w:rFonts w:ascii="Times New Roman" w:hAnsi="Times New Roman"/>
                <w:sz w:val="28"/>
                <w:szCs w:val="28"/>
              </w:rPr>
            </w:pPr>
            <w:r w:rsidRPr="00C81C88">
              <w:rPr>
                <w:rFonts w:ascii="Times New Roman" w:hAnsi="Times New Roman"/>
                <w:sz w:val="28"/>
                <w:szCs w:val="28"/>
              </w:rPr>
              <w:t>География</w:t>
            </w:r>
          </w:p>
        </w:tc>
        <w:tc>
          <w:tcPr>
            <w:tcW w:w="5047" w:type="dxa"/>
            <w:gridSpan w:val="2"/>
            <w:tcBorders>
              <w:bottom w:val="double" w:sz="4" w:space="0" w:color="auto"/>
            </w:tcBorders>
            <w:noWrap/>
            <w:vAlign w:val="bottom"/>
          </w:tcPr>
          <w:p w:rsidR="00176032" w:rsidRPr="00C81C88" w:rsidRDefault="001504E5" w:rsidP="00C81C88">
            <w:pPr>
              <w:tabs>
                <w:tab w:val="left" w:pos="8364"/>
              </w:tabs>
              <w:spacing w:after="0"/>
              <w:jc w:val="center"/>
              <w:rPr>
                <w:rFonts w:ascii="Times New Roman" w:hAnsi="Times New Roman"/>
                <w:sz w:val="28"/>
                <w:szCs w:val="28"/>
              </w:rPr>
            </w:pPr>
            <w:r w:rsidRPr="00C81C88">
              <w:rPr>
                <w:rFonts w:ascii="Times New Roman" w:hAnsi="Times New Roman"/>
                <w:sz w:val="28"/>
                <w:szCs w:val="28"/>
              </w:rPr>
              <w:t>Тест</w:t>
            </w:r>
          </w:p>
        </w:tc>
      </w:tr>
      <w:tr w:rsidR="00176032" w:rsidRPr="00C81C88" w:rsidTr="007064B1">
        <w:trPr>
          <w:trHeight w:val="300"/>
        </w:trPr>
        <w:tc>
          <w:tcPr>
            <w:tcW w:w="2553" w:type="dxa"/>
            <w:gridSpan w:val="2"/>
            <w:tcBorders>
              <w:top w:val="double" w:sz="4" w:space="0" w:color="auto"/>
              <w:right w:val="single" w:sz="4" w:space="0" w:color="auto"/>
            </w:tcBorders>
            <w:noWrap/>
            <w:vAlign w:val="bottom"/>
          </w:tcPr>
          <w:p w:rsidR="00176032" w:rsidRPr="00C81C88" w:rsidRDefault="00176032" w:rsidP="00C81C88">
            <w:pPr>
              <w:tabs>
                <w:tab w:val="left" w:pos="8364"/>
              </w:tabs>
              <w:spacing w:after="0"/>
              <w:jc w:val="both"/>
              <w:rPr>
                <w:rFonts w:ascii="Times New Roman" w:hAnsi="Times New Roman"/>
                <w:sz w:val="28"/>
                <w:szCs w:val="28"/>
              </w:rPr>
            </w:pPr>
            <w:r w:rsidRPr="00C81C88">
              <w:rPr>
                <w:rFonts w:ascii="Times New Roman" w:hAnsi="Times New Roman"/>
                <w:sz w:val="28"/>
                <w:szCs w:val="28"/>
              </w:rPr>
              <w:t>Основы духовно-нравственной культуры народов России</w:t>
            </w:r>
          </w:p>
        </w:tc>
        <w:tc>
          <w:tcPr>
            <w:tcW w:w="2856" w:type="dxa"/>
            <w:tcBorders>
              <w:top w:val="double" w:sz="4" w:space="0" w:color="auto"/>
              <w:left w:val="single" w:sz="4" w:space="0" w:color="auto"/>
            </w:tcBorders>
            <w:vAlign w:val="bottom"/>
          </w:tcPr>
          <w:p w:rsidR="00176032" w:rsidRPr="00C81C88" w:rsidRDefault="00176032" w:rsidP="00C81C88">
            <w:pPr>
              <w:tabs>
                <w:tab w:val="left" w:pos="8364"/>
              </w:tabs>
              <w:spacing w:after="0"/>
              <w:jc w:val="both"/>
              <w:rPr>
                <w:rFonts w:ascii="Times New Roman" w:hAnsi="Times New Roman"/>
                <w:sz w:val="28"/>
                <w:szCs w:val="28"/>
              </w:rPr>
            </w:pPr>
            <w:r w:rsidRPr="00C81C88">
              <w:rPr>
                <w:rFonts w:ascii="Times New Roman" w:hAnsi="Times New Roman"/>
                <w:sz w:val="28"/>
                <w:szCs w:val="28"/>
              </w:rPr>
              <w:t>Основы духовно-нравственной культуры народов России</w:t>
            </w:r>
          </w:p>
        </w:tc>
        <w:tc>
          <w:tcPr>
            <w:tcW w:w="2496" w:type="dxa"/>
            <w:tcBorders>
              <w:top w:val="double" w:sz="4" w:space="0" w:color="auto"/>
            </w:tcBorders>
            <w:noWrap/>
            <w:vAlign w:val="bottom"/>
          </w:tcPr>
          <w:p w:rsidR="00176032" w:rsidRPr="00C81C88" w:rsidRDefault="001504E5" w:rsidP="00C81C88">
            <w:pPr>
              <w:tabs>
                <w:tab w:val="left" w:pos="8364"/>
              </w:tabs>
              <w:spacing w:after="0"/>
              <w:jc w:val="center"/>
              <w:rPr>
                <w:rFonts w:ascii="Times New Roman" w:hAnsi="Times New Roman"/>
                <w:sz w:val="28"/>
                <w:szCs w:val="28"/>
              </w:rPr>
            </w:pPr>
            <w:r w:rsidRPr="00C81C88">
              <w:rPr>
                <w:rFonts w:ascii="Times New Roman" w:hAnsi="Times New Roman"/>
                <w:sz w:val="28"/>
                <w:szCs w:val="28"/>
              </w:rPr>
              <w:t>Тест</w:t>
            </w:r>
          </w:p>
        </w:tc>
        <w:tc>
          <w:tcPr>
            <w:tcW w:w="2551" w:type="dxa"/>
            <w:tcBorders>
              <w:top w:val="double" w:sz="4" w:space="0" w:color="auto"/>
            </w:tcBorders>
            <w:noWrap/>
            <w:vAlign w:val="bottom"/>
          </w:tcPr>
          <w:p w:rsidR="00176032" w:rsidRPr="00C81C88" w:rsidRDefault="00176032" w:rsidP="00C81C88">
            <w:pPr>
              <w:tabs>
                <w:tab w:val="left" w:pos="8364"/>
              </w:tabs>
              <w:spacing w:after="0"/>
              <w:jc w:val="center"/>
              <w:rPr>
                <w:rFonts w:ascii="Times New Roman" w:hAnsi="Times New Roman"/>
                <w:sz w:val="28"/>
                <w:szCs w:val="28"/>
              </w:rPr>
            </w:pPr>
          </w:p>
        </w:tc>
      </w:tr>
      <w:tr w:rsidR="00176032" w:rsidRPr="00C81C88" w:rsidTr="007064B1">
        <w:trPr>
          <w:trHeight w:val="300"/>
        </w:trPr>
        <w:tc>
          <w:tcPr>
            <w:tcW w:w="2553" w:type="dxa"/>
            <w:gridSpan w:val="2"/>
            <w:vMerge w:val="restart"/>
            <w:tcBorders>
              <w:top w:val="double" w:sz="4" w:space="0" w:color="auto"/>
              <w:right w:val="single" w:sz="4" w:space="0" w:color="auto"/>
            </w:tcBorders>
            <w:noWrap/>
            <w:vAlign w:val="bottom"/>
          </w:tcPr>
          <w:p w:rsidR="00176032" w:rsidRPr="00C81C88" w:rsidRDefault="00176032" w:rsidP="00C81C88">
            <w:pPr>
              <w:tabs>
                <w:tab w:val="left" w:pos="8364"/>
              </w:tabs>
              <w:spacing w:after="0"/>
              <w:jc w:val="both"/>
              <w:rPr>
                <w:rFonts w:ascii="Times New Roman" w:hAnsi="Times New Roman"/>
                <w:sz w:val="28"/>
                <w:szCs w:val="28"/>
              </w:rPr>
            </w:pPr>
            <w:r w:rsidRPr="00C81C88">
              <w:rPr>
                <w:rFonts w:ascii="Times New Roman" w:hAnsi="Times New Roman"/>
                <w:sz w:val="28"/>
                <w:szCs w:val="28"/>
              </w:rPr>
              <w:t>Естественно-научные предметы</w:t>
            </w:r>
          </w:p>
        </w:tc>
        <w:tc>
          <w:tcPr>
            <w:tcW w:w="2856" w:type="dxa"/>
            <w:tcBorders>
              <w:top w:val="double" w:sz="4" w:space="0" w:color="auto"/>
              <w:left w:val="single" w:sz="4" w:space="0" w:color="auto"/>
              <w:bottom w:val="outset" w:sz="6" w:space="0" w:color="auto"/>
            </w:tcBorders>
            <w:vAlign w:val="bottom"/>
          </w:tcPr>
          <w:p w:rsidR="00176032" w:rsidRPr="00C81C88" w:rsidRDefault="00176032" w:rsidP="00C81C88">
            <w:pPr>
              <w:tabs>
                <w:tab w:val="left" w:pos="8364"/>
              </w:tabs>
              <w:spacing w:after="0"/>
              <w:jc w:val="both"/>
              <w:rPr>
                <w:rFonts w:ascii="Times New Roman" w:hAnsi="Times New Roman"/>
                <w:sz w:val="28"/>
                <w:szCs w:val="28"/>
              </w:rPr>
            </w:pPr>
            <w:r w:rsidRPr="00C81C88">
              <w:rPr>
                <w:rFonts w:ascii="Times New Roman" w:hAnsi="Times New Roman"/>
                <w:sz w:val="28"/>
                <w:szCs w:val="28"/>
              </w:rPr>
              <w:t>Физика</w:t>
            </w:r>
          </w:p>
        </w:tc>
        <w:tc>
          <w:tcPr>
            <w:tcW w:w="2496" w:type="dxa"/>
            <w:tcBorders>
              <w:top w:val="double" w:sz="4" w:space="0" w:color="auto"/>
              <w:bottom w:val="outset" w:sz="6" w:space="0" w:color="auto"/>
            </w:tcBorders>
            <w:noWrap/>
            <w:vAlign w:val="bottom"/>
          </w:tcPr>
          <w:p w:rsidR="00176032" w:rsidRPr="00C81C88" w:rsidRDefault="00176032" w:rsidP="00C81C88">
            <w:pPr>
              <w:tabs>
                <w:tab w:val="left" w:pos="8364"/>
              </w:tabs>
              <w:spacing w:after="0"/>
              <w:jc w:val="center"/>
              <w:rPr>
                <w:rFonts w:ascii="Times New Roman" w:hAnsi="Times New Roman"/>
                <w:sz w:val="28"/>
                <w:szCs w:val="28"/>
              </w:rPr>
            </w:pPr>
          </w:p>
        </w:tc>
        <w:tc>
          <w:tcPr>
            <w:tcW w:w="2551" w:type="dxa"/>
            <w:tcBorders>
              <w:top w:val="double" w:sz="4" w:space="0" w:color="auto"/>
              <w:bottom w:val="outset" w:sz="6" w:space="0" w:color="auto"/>
            </w:tcBorders>
            <w:noWrap/>
            <w:vAlign w:val="bottom"/>
          </w:tcPr>
          <w:p w:rsidR="00176032" w:rsidRPr="00C81C88" w:rsidRDefault="00176032" w:rsidP="00C81C88">
            <w:pPr>
              <w:tabs>
                <w:tab w:val="left" w:pos="8364"/>
              </w:tabs>
              <w:spacing w:after="0"/>
              <w:jc w:val="center"/>
              <w:rPr>
                <w:rFonts w:ascii="Times New Roman" w:hAnsi="Times New Roman"/>
                <w:sz w:val="28"/>
                <w:szCs w:val="28"/>
              </w:rPr>
            </w:pPr>
          </w:p>
        </w:tc>
      </w:tr>
      <w:tr w:rsidR="00176032" w:rsidRPr="00C81C88" w:rsidTr="007064B1">
        <w:trPr>
          <w:trHeight w:val="300"/>
        </w:trPr>
        <w:tc>
          <w:tcPr>
            <w:tcW w:w="2553" w:type="dxa"/>
            <w:gridSpan w:val="2"/>
            <w:vMerge/>
            <w:tcBorders>
              <w:right w:val="single" w:sz="4" w:space="0" w:color="auto"/>
            </w:tcBorders>
            <w:noWrap/>
            <w:vAlign w:val="bottom"/>
          </w:tcPr>
          <w:p w:rsidR="00176032" w:rsidRPr="00C81C88" w:rsidRDefault="00176032" w:rsidP="00C81C88">
            <w:pPr>
              <w:tabs>
                <w:tab w:val="left" w:pos="8364"/>
              </w:tabs>
              <w:spacing w:after="0"/>
              <w:jc w:val="both"/>
              <w:rPr>
                <w:rFonts w:ascii="Times New Roman" w:hAnsi="Times New Roman"/>
                <w:sz w:val="28"/>
                <w:szCs w:val="28"/>
              </w:rPr>
            </w:pPr>
          </w:p>
        </w:tc>
        <w:tc>
          <w:tcPr>
            <w:tcW w:w="2856" w:type="dxa"/>
            <w:tcBorders>
              <w:top w:val="outset" w:sz="6" w:space="0" w:color="auto"/>
              <w:left w:val="single" w:sz="4" w:space="0" w:color="auto"/>
              <w:bottom w:val="outset" w:sz="6" w:space="0" w:color="auto"/>
            </w:tcBorders>
            <w:vAlign w:val="bottom"/>
          </w:tcPr>
          <w:p w:rsidR="00176032" w:rsidRPr="00C81C88" w:rsidRDefault="00176032" w:rsidP="00C81C88">
            <w:pPr>
              <w:tabs>
                <w:tab w:val="left" w:pos="8364"/>
              </w:tabs>
              <w:spacing w:after="0"/>
              <w:jc w:val="both"/>
              <w:rPr>
                <w:rFonts w:ascii="Times New Roman" w:hAnsi="Times New Roman"/>
                <w:sz w:val="28"/>
                <w:szCs w:val="28"/>
              </w:rPr>
            </w:pPr>
            <w:r w:rsidRPr="00C81C88">
              <w:rPr>
                <w:rFonts w:ascii="Times New Roman" w:hAnsi="Times New Roman"/>
                <w:sz w:val="28"/>
                <w:szCs w:val="28"/>
              </w:rPr>
              <w:t>Химия</w:t>
            </w:r>
          </w:p>
        </w:tc>
        <w:tc>
          <w:tcPr>
            <w:tcW w:w="2496" w:type="dxa"/>
            <w:tcBorders>
              <w:top w:val="outset" w:sz="6" w:space="0" w:color="auto"/>
              <w:bottom w:val="outset" w:sz="6" w:space="0" w:color="auto"/>
            </w:tcBorders>
            <w:noWrap/>
            <w:vAlign w:val="bottom"/>
          </w:tcPr>
          <w:p w:rsidR="00176032" w:rsidRPr="00C81C88" w:rsidRDefault="00176032" w:rsidP="00C81C88">
            <w:pPr>
              <w:tabs>
                <w:tab w:val="left" w:pos="8364"/>
              </w:tabs>
              <w:spacing w:after="0"/>
              <w:jc w:val="center"/>
              <w:rPr>
                <w:rFonts w:ascii="Times New Roman" w:hAnsi="Times New Roman"/>
                <w:sz w:val="28"/>
                <w:szCs w:val="28"/>
              </w:rPr>
            </w:pPr>
          </w:p>
        </w:tc>
        <w:tc>
          <w:tcPr>
            <w:tcW w:w="2551" w:type="dxa"/>
            <w:tcBorders>
              <w:top w:val="outset" w:sz="6" w:space="0" w:color="auto"/>
              <w:bottom w:val="outset" w:sz="6" w:space="0" w:color="auto"/>
            </w:tcBorders>
            <w:noWrap/>
            <w:vAlign w:val="bottom"/>
          </w:tcPr>
          <w:p w:rsidR="00176032" w:rsidRPr="00C81C88" w:rsidRDefault="00176032" w:rsidP="00C81C88">
            <w:pPr>
              <w:tabs>
                <w:tab w:val="left" w:pos="8364"/>
              </w:tabs>
              <w:spacing w:after="0"/>
              <w:jc w:val="center"/>
              <w:rPr>
                <w:rFonts w:ascii="Times New Roman" w:hAnsi="Times New Roman"/>
                <w:sz w:val="28"/>
                <w:szCs w:val="28"/>
              </w:rPr>
            </w:pPr>
          </w:p>
        </w:tc>
      </w:tr>
      <w:tr w:rsidR="00176032" w:rsidRPr="00C81C88" w:rsidTr="007064B1">
        <w:trPr>
          <w:trHeight w:val="300"/>
        </w:trPr>
        <w:tc>
          <w:tcPr>
            <w:tcW w:w="2553" w:type="dxa"/>
            <w:gridSpan w:val="2"/>
            <w:vMerge/>
            <w:tcBorders>
              <w:right w:val="single" w:sz="4" w:space="0" w:color="auto"/>
            </w:tcBorders>
            <w:noWrap/>
            <w:vAlign w:val="bottom"/>
          </w:tcPr>
          <w:p w:rsidR="00176032" w:rsidRPr="00C81C88" w:rsidRDefault="00176032" w:rsidP="00C81C88">
            <w:pPr>
              <w:tabs>
                <w:tab w:val="left" w:pos="8364"/>
              </w:tabs>
              <w:spacing w:after="0"/>
              <w:jc w:val="both"/>
              <w:rPr>
                <w:rFonts w:ascii="Times New Roman" w:hAnsi="Times New Roman"/>
                <w:sz w:val="28"/>
                <w:szCs w:val="28"/>
              </w:rPr>
            </w:pPr>
          </w:p>
        </w:tc>
        <w:tc>
          <w:tcPr>
            <w:tcW w:w="2856" w:type="dxa"/>
            <w:tcBorders>
              <w:top w:val="outset" w:sz="6" w:space="0" w:color="auto"/>
              <w:left w:val="single" w:sz="4" w:space="0" w:color="auto"/>
            </w:tcBorders>
            <w:vAlign w:val="bottom"/>
          </w:tcPr>
          <w:p w:rsidR="00176032" w:rsidRPr="00C81C88" w:rsidRDefault="00176032" w:rsidP="00C81C88">
            <w:pPr>
              <w:tabs>
                <w:tab w:val="left" w:pos="8364"/>
              </w:tabs>
              <w:spacing w:after="0"/>
              <w:jc w:val="both"/>
              <w:rPr>
                <w:rFonts w:ascii="Times New Roman" w:hAnsi="Times New Roman"/>
                <w:sz w:val="28"/>
                <w:szCs w:val="28"/>
              </w:rPr>
            </w:pPr>
            <w:r w:rsidRPr="00C81C88">
              <w:rPr>
                <w:rFonts w:ascii="Times New Roman" w:hAnsi="Times New Roman"/>
                <w:sz w:val="28"/>
                <w:szCs w:val="28"/>
              </w:rPr>
              <w:t>Биология</w:t>
            </w:r>
          </w:p>
        </w:tc>
        <w:tc>
          <w:tcPr>
            <w:tcW w:w="5047" w:type="dxa"/>
            <w:gridSpan w:val="2"/>
            <w:tcBorders>
              <w:top w:val="outset" w:sz="6" w:space="0" w:color="auto"/>
            </w:tcBorders>
            <w:noWrap/>
            <w:vAlign w:val="bottom"/>
          </w:tcPr>
          <w:p w:rsidR="00176032" w:rsidRPr="00C81C88" w:rsidRDefault="001504E5" w:rsidP="00C81C88">
            <w:pPr>
              <w:tabs>
                <w:tab w:val="left" w:pos="8364"/>
              </w:tabs>
              <w:spacing w:after="0"/>
              <w:jc w:val="center"/>
              <w:rPr>
                <w:rFonts w:ascii="Times New Roman" w:hAnsi="Times New Roman"/>
                <w:sz w:val="28"/>
                <w:szCs w:val="28"/>
              </w:rPr>
            </w:pPr>
            <w:r w:rsidRPr="00C81C88">
              <w:rPr>
                <w:rFonts w:ascii="Times New Roman" w:hAnsi="Times New Roman"/>
                <w:sz w:val="28"/>
                <w:szCs w:val="28"/>
              </w:rPr>
              <w:t>Тест</w:t>
            </w:r>
          </w:p>
        </w:tc>
      </w:tr>
      <w:tr w:rsidR="00176032" w:rsidRPr="00C81C88" w:rsidTr="007064B1">
        <w:trPr>
          <w:trHeight w:val="300"/>
        </w:trPr>
        <w:tc>
          <w:tcPr>
            <w:tcW w:w="2553" w:type="dxa"/>
            <w:gridSpan w:val="2"/>
            <w:vMerge w:val="restart"/>
            <w:tcBorders>
              <w:top w:val="double" w:sz="4" w:space="0" w:color="auto"/>
              <w:right w:val="single" w:sz="4" w:space="0" w:color="auto"/>
            </w:tcBorders>
            <w:noWrap/>
            <w:vAlign w:val="bottom"/>
          </w:tcPr>
          <w:p w:rsidR="00176032" w:rsidRPr="00C81C88" w:rsidRDefault="00176032" w:rsidP="00C81C88">
            <w:pPr>
              <w:tabs>
                <w:tab w:val="left" w:pos="8364"/>
              </w:tabs>
              <w:spacing w:after="0"/>
              <w:jc w:val="both"/>
              <w:rPr>
                <w:rFonts w:ascii="Times New Roman" w:hAnsi="Times New Roman"/>
                <w:sz w:val="28"/>
                <w:szCs w:val="28"/>
              </w:rPr>
            </w:pPr>
            <w:r w:rsidRPr="00C81C88">
              <w:rPr>
                <w:rFonts w:ascii="Times New Roman" w:hAnsi="Times New Roman"/>
                <w:sz w:val="28"/>
                <w:szCs w:val="28"/>
              </w:rPr>
              <w:t>Искусство</w:t>
            </w:r>
          </w:p>
        </w:tc>
        <w:tc>
          <w:tcPr>
            <w:tcW w:w="2856" w:type="dxa"/>
            <w:tcBorders>
              <w:top w:val="double" w:sz="4" w:space="0" w:color="auto"/>
              <w:left w:val="single" w:sz="4" w:space="0" w:color="auto"/>
            </w:tcBorders>
            <w:vAlign w:val="bottom"/>
          </w:tcPr>
          <w:p w:rsidR="00176032" w:rsidRPr="00C81C88" w:rsidRDefault="00176032" w:rsidP="00C81C88">
            <w:pPr>
              <w:tabs>
                <w:tab w:val="left" w:pos="8364"/>
              </w:tabs>
              <w:spacing w:after="0"/>
              <w:jc w:val="both"/>
              <w:rPr>
                <w:rFonts w:ascii="Times New Roman" w:hAnsi="Times New Roman"/>
                <w:sz w:val="28"/>
                <w:szCs w:val="28"/>
              </w:rPr>
            </w:pPr>
            <w:r w:rsidRPr="00C81C88">
              <w:rPr>
                <w:rFonts w:ascii="Times New Roman" w:hAnsi="Times New Roman"/>
                <w:sz w:val="28"/>
                <w:szCs w:val="28"/>
              </w:rPr>
              <w:t>Музыка</w:t>
            </w:r>
          </w:p>
        </w:tc>
        <w:tc>
          <w:tcPr>
            <w:tcW w:w="5047" w:type="dxa"/>
            <w:gridSpan w:val="2"/>
            <w:tcBorders>
              <w:top w:val="double" w:sz="4" w:space="0" w:color="auto"/>
            </w:tcBorders>
            <w:noWrap/>
            <w:vAlign w:val="bottom"/>
          </w:tcPr>
          <w:p w:rsidR="00176032" w:rsidRPr="00C81C88" w:rsidRDefault="001504E5" w:rsidP="00C81C88">
            <w:pPr>
              <w:tabs>
                <w:tab w:val="left" w:pos="8364"/>
              </w:tabs>
              <w:spacing w:after="0"/>
              <w:jc w:val="center"/>
              <w:rPr>
                <w:rFonts w:ascii="Times New Roman" w:hAnsi="Times New Roman"/>
                <w:sz w:val="28"/>
                <w:szCs w:val="28"/>
              </w:rPr>
            </w:pPr>
            <w:r w:rsidRPr="00C81C88">
              <w:rPr>
                <w:rFonts w:ascii="Times New Roman" w:hAnsi="Times New Roman"/>
                <w:sz w:val="28"/>
                <w:szCs w:val="28"/>
              </w:rPr>
              <w:t>Тест</w:t>
            </w:r>
          </w:p>
        </w:tc>
      </w:tr>
      <w:tr w:rsidR="00176032" w:rsidRPr="00C81C88" w:rsidTr="007064B1">
        <w:trPr>
          <w:trHeight w:val="300"/>
        </w:trPr>
        <w:tc>
          <w:tcPr>
            <w:tcW w:w="2553" w:type="dxa"/>
            <w:gridSpan w:val="2"/>
            <w:vMerge/>
            <w:tcBorders>
              <w:bottom w:val="double" w:sz="4" w:space="0" w:color="auto"/>
              <w:right w:val="single" w:sz="4" w:space="0" w:color="auto"/>
            </w:tcBorders>
            <w:noWrap/>
            <w:vAlign w:val="bottom"/>
          </w:tcPr>
          <w:p w:rsidR="00176032" w:rsidRPr="00C81C88" w:rsidRDefault="00176032" w:rsidP="00C81C88">
            <w:pPr>
              <w:tabs>
                <w:tab w:val="left" w:pos="8364"/>
              </w:tabs>
              <w:spacing w:after="0"/>
              <w:jc w:val="both"/>
              <w:rPr>
                <w:rFonts w:ascii="Times New Roman" w:hAnsi="Times New Roman"/>
                <w:sz w:val="28"/>
                <w:szCs w:val="28"/>
              </w:rPr>
            </w:pPr>
          </w:p>
        </w:tc>
        <w:tc>
          <w:tcPr>
            <w:tcW w:w="2856" w:type="dxa"/>
            <w:tcBorders>
              <w:left w:val="single" w:sz="4" w:space="0" w:color="auto"/>
              <w:bottom w:val="double" w:sz="4" w:space="0" w:color="auto"/>
            </w:tcBorders>
            <w:vAlign w:val="bottom"/>
          </w:tcPr>
          <w:p w:rsidR="00176032" w:rsidRPr="00C81C88" w:rsidRDefault="00176032" w:rsidP="00C81C88">
            <w:pPr>
              <w:tabs>
                <w:tab w:val="left" w:pos="8364"/>
              </w:tabs>
              <w:spacing w:after="0"/>
              <w:jc w:val="both"/>
              <w:rPr>
                <w:rFonts w:ascii="Times New Roman" w:hAnsi="Times New Roman"/>
                <w:sz w:val="28"/>
                <w:szCs w:val="28"/>
              </w:rPr>
            </w:pPr>
            <w:r w:rsidRPr="00C81C88">
              <w:rPr>
                <w:rFonts w:ascii="Times New Roman" w:hAnsi="Times New Roman"/>
                <w:sz w:val="28"/>
                <w:szCs w:val="28"/>
              </w:rPr>
              <w:t>ИЗО</w:t>
            </w:r>
          </w:p>
        </w:tc>
        <w:tc>
          <w:tcPr>
            <w:tcW w:w="5047" w:type="dxa"/>
            <w:gridSpan w:val="2"/>
            <w:tcBorders>
              <w:bottom w:val="double" w:sz="4" w:space="0" w:color="auto"/>
            </w:tcBorders>
            <w:noWrap/>
            <w:vAlign w:val="bottom"/>
          </w:tcPr>
          <w:p w:rsidR="00176032" w:rsidRPr="00C81C88" w:rsidRDefault="001504E5" w:rsidP="00C81C88">
            <w:pPr>
              <w:tabs>
                <w:tab w:val="left" w:pos="8364"/>
              </w:tabs>
              <w:spacing w:after="0"/>
              <w:jc w:val="center"/>
              <w:rPr>
                <w:rFonts w:ascii="Times New Roman" w:hAnsi="Times New Roman"/>
                <w:sz w:val="28"/>
                <w:szCs w:val="28"/>
              </w:rPr>
            </w:pPr>
            <w:r w:rsidRPr="00C81C88">
              <w:rPr>
                <w:rFonts w:ascii="Times New Roman" w:hAnsi="Times New Roman"/>
                <w:sz w:val="28"/>
                <w:szCs w:val="28"/>
              </w:rPr>
              <w:t>Тест</w:t>
            </w:r>
          </w:p>
        </w:tc>
      </w:tr>
      <w:tr w:rsidR="00176032" w:rsidRPr="00C81C88" w:rsidTr="007064B1">
        <w:trPr>
          <w:trHeight w:val="300"/>
        </w:trPr>
        <w:tc>
          <w:tcPr>
            <w:tcW w:w="2553" w:type="dxa"/>
            <w:gridSpan w:val="2"/>
            <w:tcBorders>
              <w:top w:val="double" w:sz="4" w:space="0" w:color="auto"/>
              <w:bottom w:val="double" w:sz="4" w:space="0" w:color="auto"/>
              <w:right w:val="single" w:sz="4" w:space="0" w:color="auto"/>
            </w:tcBorders>
            <w:noWrap/>
            <w:vAlign w:val="bottom"/>
          </w:tcPr>
          <w:p w:rsidR="00176032" w:rsidRPr="00C81C88" w:rsidRDefault="00176032" w:rsidP="00C81C88">
            <w:pPr>
              <w:tabs>
                <w:tab w:val="left" w:pos="8364"/>
              </w:tabs>
              <w:spacing w:after="0"/>
              <w:jc w:val="both"/>
              <w:rPr>
                <w:rFonts w:ascii="Times New Roman" w:hAnsi="Times New Roman"/>
                <w:sz w:val="28"/>
                <w:szCs w:val="28"/>
              </w:rPr>
            </w:pPr>
            <w:r w:rsidRPr="00C81C88">
              <w:rPr>
                <w:rFonts w:ascii="Times New Roman" w:hAnsi="Times New Roman"/>
                <w:sz w:val="28"/>
                <w:szCs w:val="28"/>
              </w:rPr>
              <w:t>Технология</w:t>
            </w:r>
          </w:p>
        </w:tc>
        <w:tc>
          <w:tcPr>
            <w:tcW w:w="2856" w:type="dxa"/>
            <w:tcBorders>
              <w:top w:val="double" w:sz="4" w:space="0" w:color="auto"/>
              <w:left w:val="single" w:sz="4" w:space="0" w:color="auto"/>
              <w:bottom w:val="double" w:sz="4" w:space="0" w:color="auto"/>
            </w:tcBorders>
            <w:vAlign w:val="bottom"/>
          </w:tcPr>
          <w:p w:rsidR="00176032" w:rsidRPr="00C81C88" w:rsidRDefault="00176032" w:rsidP="00C81C88">
            <w:pPr>
              <w:tabs>
                <w:tab w:val="left" w:pos="8364"/>
              </w:tabs>
              <w:spacing w:after="0"/>
              <w:jc w:val="both"/>
              <w:rPr>
                <w:rFonts w:ascii="Times New Roman" w:hAnsi="Times New Roman"/>
                <w:sz w:val="28"/>
                <w:szCs w:val="28"/>
              </w:rPr>
            </w:pPr>
            <w:r w:rsidRPr="00C81C88">
              <w:rPr>
                <w:rFonts w:ascii="Times New Roman" w:hAnsi="Times New Roman"/>
                <w:sz w:val="28"/>
                <w:szCs w:val="28"/>
              </w:rPr>
              <w:t>Технология</w:t>
            </w:r>
          </w:p>
        </w:tc>
        <w:tc>
          <w:tcPr>
            <w:tcW w:w="5047" w:type="dxa"/>
            <w:gridSpan w:val="2"/>
            <w:tcBorders>
              <w:top w:val="double" w:sz="4" w:space="0" w:color="auto"/>
              <w:bottom w:val="double" w:sz="4" w:space="0" w:color="auto"/>
            </w:tcBorders>
            <w:noWrap/>
            <w:vAlign w:val="bottom"/>
          </w:tcPr>
          <w:p w:rsidR="00176032" w:rsidRPr="00C81C88" w:rsidRDefault="00176032" w:rsidP="00C81C88">
            <w:pPr>
              <w:tabs>
                <w:tab w:val="left" w:pos="8364"/>
              </w:tabs>
              <w:spacing w:after="0"/>
              <w:jc w:val="center"/>
              <w:rPr>
                <w:rFonts w:ascii="Times New Roman" w:hAnsi="Times New Roman"/>
                <w:sz w:val="28"/>
                <w:szCs w:val="28"/>
              </w:rPr>
            </w:pPr>
            <w:r w:rsidRPr="00C81C88">
              <w:rPr>
                <w:rFonts w:ascii="Times New Roman" w:hAnsi="Times New Roman"/>
                <w:sz w:val="28"/>
                <w:szCs w:val="28"/>
              </w:rPr>
              <w:t>Проектная работа</w:t>
            </w:r>
          </w:p>
        </w:tc>
      </w:tr>
      <w:tr w:rsidR="00176032" w:rsidRPr="00C81C88" w:rsidTr="007064B1">
        <w:trPr>
          <w:trHeight w:val="300"/>
        </w:trPr>
        <w:tc>
          <w:tcPr>
            <w:tcW w:w="2553" w:type="dxa"/>
            <w:gridSpan w:val="2"/>
            <w:vMerge w:val="restart"/>
            <w:tcBorders>
              <w:top w:val="double" w:sz="4" w:space="0" w:color="auto"/>
              <w:right w:val="single" w:sz="4" w:space="0" w:color="auto"/>
            </w:tcBorders>
            <w:noWrap/>
            <w:vAlign w:val="bottom"/>
          </w:tcPr>
          <w:p w:rsidR="00176032" w:rsidRPr="00C81C88" w:rsidRDefault="00176032" w:rsidP="00C81C88">
            <w:pPr>
              <w:tabs>
                <w:tab w:val="left" w:pos="8364"/>
              </w:tabs>
              <w:spacing w:after="0"/>
              <w:jc w:val="both"/>
              <w:rPr>
                <w:rFonts w:ascii="Times New Roman" w:hAnsi="Times New Roman"/>
                <w:sz w:val="28"/>
                <w:szCs w:val="28"/>
              </w:rPr>
            </w:pPr>
            <w:r w:rsidRPr="00C81C88">
              <w:rPr>
                <w:rFonts w:ascii="Times New Roman" w:hAnsi="Times New Roman"/>
                <w:sz w:val="28"/>
                <w:szCs w:val="28"/>
              </w:rPr>
              <w:t>Физическая культура и основы безопасности жизнедеятельности</w:t>
            </w:r>
          </w:p>
        </w:tc>
        <w:tc>
          <w:tcPr>
            <w:tcW w:w="2856" w:type="dxa"/>
            <w:tcBorders>
              <w:top w:val="double" w:sz="4" w:space="0" w:color="auto"/>
              <w:left w:val="single" w:sz="4" w:space="0" w:color="auto"/>
              <w:bottom w:val="single" w:sz="4" w:space="0" w:color="auto"/>
            </w:tcBorders>
            <w:vAlign w:val="bottom"/>
          </w:tcPr>
          <w:p w:rsidR="00176032" w:rsidRPr="00C81C88" w:rsidRDefault="00176032" w:rsidP="00C81C88">
            <w:pPr>
              <w:tabs>
                <w:tab w:val="left" w:pos="8364"/>
              </w:tabs>
              <w:spacing w:after="0"/>
              <w:jc w:val="both"/>
              <w:rPr>
                <w:rFonts w:ascii="Times New Roman" w:hAnsi="Times New Roman"/>
                <w:sz w:val="28"/>
                <w:szCs w:val="28"/>
              </w:rPr>
            </w:pPr>
            <w:r w:rsidRPr="00C81C88">
              <w:rPr>
                <w:rFonts w:ascii="Times New Roman" w:hAnsi="Times New Roman"/>
                <w:sz w:val="28"/>
                <w:szCs w:val="28"/>
              </w:rPr>
              <w:t>Основы безопасности жизнедеятельности</w:t>
            </w:r>
          </w:p>
        </w:tc>
        <w:tc>
          <w:tcPr>
            <w:tcW w:w="5047" w:type="dxa"/>
            <w:gridSpan w:val="2"/>
            <w:tcBorders>
              <w:top w:val="double" w:sz="4" w:space="0" w:color="auto"/>
              <w:bottom w:val="single" w:sz="4" w:space="0" w:color="auto"/>
            </w:tcBorders>
            <w:noWrap/>
            <w:vAlign w:val="bottom"/>
          </w:tcPr>
          <w:p w:rsidR="00176032" w:rsidRPr="00C81C88" w:rsidRDefault="001504E5" w:rsidP="00C81C88">
            <w:pPr>
              <w:tabs>
                <w:tab w:val="left" w:pos="8364"/>
              </w:tabs>
              <w:spacing w:after="0"/>
              <w:jc w:val="center"/>
              <w:rPr>
                <w:rFonts w:ascii="Times New Roman" w:hAnsi="Times New Roman"/>
                <w:sz w:val="28"/>
                <w:szCs w:val="28"/>
              </w:rPr>
            </w:pPr>
            <w:r w:rsidRPr="00C81C88">
              <w:rPr>
                <w:rFonts w:ascii="Times New Roman" w:hAnsi="Times New Roman"/>
                <w:sz w:val="28"/>
                <w:szCs w:val="28"/>
              </w:rPr>
              <w:t>Тест</w:t>
            </w:r>
          </w:p>
        </w:tc>
      </w:tr>
      <w:tr w:rsidR="00176032" w:rsidRPr="00C81C88" w:rsidTr="007064B1">
        <w:trPr>
          <w:trHeight w:val="300"/>
        </w:trPr>
        <w:tc>
          <w:tcPr>
            <w:tcW w:w="2553" w:type="dxa"/>
            <w:gridSpan w:val="2"/>
            <w:vMerge/>
            <w:tcBorders>
              <w:bottom w:val="single" w:sz="4" w:space="0" w:color="auto"/>
              <w:right w:val="single" w:sz="4" w:space="0" w:color="auto"/>
            </w:tcBorders>
            <w:noWrap/>
            <w:vAlign w:val="bottom"/>
          </w:tcPr>
          <w:p w:rsidR="00176032" w:rsidRPr="00C81C88" w:rsidRDefault="00176032" w:rsidP="00C81C88">
            <w:pPr>
              <w:tabs>
                <w:tab w:val="left" w:pos="8364"/>
              </w:tabs>
              <w:spacing w:after="0"/>
              <w:jc w:val="both"/>
              <w:rPr>
                <w:rFonts w:ascii="Times New Roman" w:hAnsi="Times New Roman"/>
                <w:sz w:val="28"/>
                <w:szCs w:val="28"/>
              </w:rPr>
            </w:pPr>
          </w:p>
        </w:tc>
        <w:tc>
          <w:tcPr>
            <w:tcW w:w="2856" w:type="dxa"/>
            <w:tcBorders>
              <w:top w:val="single" w:sz="4" w:space="0" w:color="auto"/>
              <w:left w:val="single" w:sz="4" w:space="0" w:color="auto"/>
              <w:bottom w:val="single" w:sz="4" w:space="0" w:color="auto"/>
            </w:tcBorders>
            <w:vAlign w:val="bottom"/>
          </w:tcPr>
          <w:p w:rsidR="00176032" w:rsidRPr="00C81C88" w:rsidRDefault="00176032" w:rsidP="00C81C88">
            <w:pPr>
              <w:tabs>
                <w:tab w:val="left" w:pos="8364"/>
              </w:tabs>
              <w:spacing w:after="0"/>
              <w:jc w:val="both"/>
              <w:rPr>
                <w:rFonts w:ascii="Times New Roman" w:hAnsi="Times New Roman"/>
                <w:sz w:val="28"/>
                <w:szCs w:val="28"/>
              </w:rPr>
            </w:pPr>
            <w:r w:rsidRPr="00C81C88">
              <w:rPr>
                <w:rFonts w:ascii="Times New Roman" w:hAnsi="Times New Roman"/>
                <w:sz w:val="28"/>
                <w:szCs w:val="28"/>
              </w:rPr>
              <w:t xml:space="preserve">Физкультура </w:t>
            </w:r>
          </w:p>
        </w:tc>
        <w:tc>
          <w:tcPr>
            <w:tcW w:w="5047" w:type="dxa"/>
            <w:gridSpan w:val="2"/>
            <w:tcBorders>
              <w:top w:val="single" w:sz="4" w:space="0" w:color="auto"/>
              <w:bottom w:val="single" w:sz="4" w:space="0" w:color="auto"/>
            </w:tcBorders>
            <w:noWrap/>
            <w:vAlign w:val="bottom"/>
          </w:tcPr>
          <w:p w:rsidR="00176032" w:rsidRPr="00C81C88" w:rsidRDefault="00176032" w:rsidP="00C81C88">
            <w:pPr>
              <w:tabs>
                <w:tab w:val="left" w:pos="8364"/>
              </w:tabs>
              <w:spacing w:after="0"/>
              <w:jc w:val="center"/>
              <w:rPr>
                <w:rFonts w:ascii="Times New Roman" w:hAnsi="Times New Roman"/>
                <w:sz w:val="28"/>
                <w:szCs w:val="28"/>
              </w:rPr>
            </w:pPr>
            <w:r w:rsidRPr="00C81C88">
              <w:rPr>
                <w:rFonts w:ascii="Times New Roman" w:hAnsi="Times New Roman"/>
                <w:sz w:val="28"/>
                <w:szCs w:val="28"/>
              </w:rPr>
              <w:t>Зачет</w:t>
            </w:r>
          </w:p>
        </w:tc>
      </w:tr>
    </w:tbl>
    <w:p w:rsidR="00176032" w:rsidRPr="00C81C88" w:rsidRDefault="00176032" w:rsidP="00C81C88">
      <w:pPr>
        <w:tabs>
          <w:tab w:val="left" w:pos="8364"/>
        </w:tabs>
        <w:spacing w:after="0"/>
        <w:rPr>
          <w:rFonts w:ascii="Times New Roman" w:hAnsi="Times New Roman"/>
          <w:sz w:val="28"/>
          <w:szCs w:val="28"/>
        </w:rPr>
      </w:pPr>
    </w:p>
    <w:p w:rsidR="00176032" w:rsidRPr="00C81C88" w:rsidRDefault="00176032" w:rsidP="00C81C88">
      <w:pPr>
        <w:tabs>
          <w:tab w:val="left" w:pos="8364"/>
        </w:tabs>
        <w:spacing w:after="0"/>
        <w:ind w:firstLine="709"/>
        <w:rPr>
          <w:rFonts w:ascii="Times New Roman" w:hAnsi="Times New Roman"/>
          <w:sz w:val="28"/>
          <w:szCs w:val="28"/>
        </w:rPr>
      </w:pPr>
      <w:r w:rsidRPr="00C81C88">
        <w:rPr>
          <w:rFonts w:ascii="Times New Roman" w:hAnsi="Times New Roman"/>
          <w:b/>
          <w:sz w:val="28"/>
          <w:szCs w:val="28"/>
        </w:rPr>
        <w:br w:type="page"/>
      </w:r>
      <w:r w:rsidRPr="00C81C88">
        <w:rPr>
          <w:rFonts w:ascii="Times New Roman" w:hAnsi="Times New Roman"/>
          <w:b/>
          <w:bCs/>
          <w:sz w:val="28"/>
          <w:szCs w:val="28"/>
        </w:rPr>
        <w:lastRenderedPageBreak/>
        <w:t xml:space="preserve"> </w:t>
      </w:r>
    </w:p>
    <w:p w:rsidR="00D91BDC" w:rsidRPr="00C81C88" w:rsidRDefault="00176032" w:rsidP="003056A7">
      <w:pPr>
        <w:pStyle w:val="3"/>
        <w:numPr>
          <w:ilvl w:val="2"/>
          <w:numId w:val="108"/>
        </w:numPr>
        <w:tabs>
          <w:tab w:val="left" w:pos="8364"/>
        </w:tabs>
        <w:spacing w:line="276" w:lineRule="auto"/>
        <w:jc w:val="center"/>
        <w:rPr>
          <w:szCs w:val="28"/>
        </w:rPr>
      </w:pPr>
      <w:r w:rsidRPr="00C81C88">
        <w:rPr>
          <w:szCs w:val="28"/>
        </w:rPr>
        <w:t>Календарный учебный график</w:t>
      </w:r>
    </w:p>
    <w:p w:rsidR="00D91BDC" w:rsidRPr="00C81C88" w:rsidRDefault="00D91BDC" w:rsidP="00C81C88">
      <w:pPr>
        <w:tabs>
          <w:tab w:val="left" w:pos="8364"/>
        </w:tabs>
        <w:jc w:val="center"/>
        <w:rPr>
          <w:rFonts w:ascii="Times New Roman" w:hAnsi="Times New Roman"/>
          <w:b/>
          <w:sz w:val="28"/>
          <w:szCs w:val="28"/>
        </w:rPr>
      </w:pPr>
      <w:r w:rsidRPr="00C81C88">
        <w:rPr>
          <w:rFonts w:ascii="Times New Roman" w:hAnsi="Times New Roman"/>
          <w:b/>
          <w:sz w:val="28"/>
          <w:szCs w:val="28"/>
        </w:rPr>
        <w:t>Годовой  календарный  учебный  график МОУ-СОШ №3                                                                  на 2016 – 2017 учебный год.</w:t>
      </w:r>
    </w:p>
    <w:p w:rsidR="00D91BDC" w:rsidRPr="00C81C88" w:rsidRDefault="00D91BDC" w:rsidP="00C81C88">
      <w:pPr>
        <w:tabs>
          <w:tab w:val="left" w:pos="8364"/>
        </w:tabs>
        <w:spacing w:after="0"/>
        <w:ind w:right="-365"/>
        <w:rPr>
          <w:rFonts w:ascii="Times New Roman" w:eastAsia="Times New Roman" w:hAnsi="Times New Roman"/>
          <w:bCs/>
          <w:sz w:val="28"/>
          <w:szCs w:val="28"/>
          <w:bdr w:val="none" w:sz="0" w:space="0" w:color="auto" w:frame="1"/>
          <w:lang w:eastAsia="ru-RU"/>
        </w:rPr>
      </w:pPr>
      <w:r w:rsidRPr="00C81C88">
        <w:rPr>
          <w:rFonts w:ascii="Times New Roman" w:hAnsi="Times New Roman"/>
          <w:sz w:val="28"/>
          <w:szCs w:val="28"/>
        </w:rPr>
        <w:t>1.</w:t>
      </w:r>
      <w:r w:rsidRPr="00C81C88">
        <w:rPr>
          <w:rFonts w:ascii="Times New Roman" w:eastAsia="Times New Roman" w:hAnsi="Times New Roman"/>
          <w:bCs/>
          <w:sz w:val="28"/>
          <w:szCs w:val="28"/>
          <w:bdr w:val="none" w:sz="0" w:space="0" w:color="auto" w:frame="1"/>
          <w:lang w:eastAsia="ru-RU"/>
        </w:rPr>
        <w:t xml:space="preserve"> Продолжительность учебного года  в МОУ – СОШ №3 г. Унеча:</w:t>
      </w:r>
    </w:p>
    <w:p w:rsidR="00D91BDC" w:rsidRPr="00C81C88" w:rsidRDefault="00D91BDC" w:rsidP="00C81C88">
      <w:pPr>
        <w:tabs>
          <w:tab w:val="left" w:pos="8364"/>
        </w:tabs>
        <w:spacing w:after="0"/>
        <w:rPr>
          <w:rFonts w:ascii="Times New Roman" w:eastAsia="Times New Roman" w:hAnsi="Times New Roman"/>
          <w:bCs/>
          <w:sz w:val="28"/>
          <w:szCs w:val="28"/>
          <w:bdr w:val="none" w:sz="0" w:space="0" w:color="auto" w:frame="1"/>
          <w:lang w:eastAsia="ru-RU"/>
        </w:rPr>
      </w:pPr>
      <w:r w:rsidRPr="00C81C88">
        <w:rPr>
          <w:rFonts w:ascii="Times New Roman" w:eastAsia="Times New Roman" w:hAnsi="Times New Roman"/>
          <w:bCs/>
          <w:sz w:val="28"/>
          <w:szCs w:val="28"/>
          <w:bdr w:val="none" w:sz="0" w:space="0" w:color="auto" w:frame="1"/>
          <w:lang w:eastAsia="ru-RU"/>
        </w:rPr>
        <w:t xml:space="preserve"> - начало учебного года – 01.09.2015 г. </w:t>
      </w:r>
    </w:p>
    <w:p w:rsidR="00D91BDC" w:rsidRPr="00C81C88" w:rsidRDefault="00D91BDC" w:rsidP="00C81C88">
      <w:pPr>
        <w:tabs>
          <w:tab w:val="left" w:pos="8364"/>
        </w:tabs>
        <w:spacing w:after="0"/>
        <w:rPr>
          <w:rFonts w:ascii="Times New Roman" w:eastAsia="Times New Roman" w:hAnsi="Times New Roman"/>
          <w:bCs/>
          <w:sz w:val="28"/>
          <w:szCs w:val="28"/>
          <w:bdr w:val="none" w:sz="0" w:space="0" w:color="auto" w:frame="1"/>
          <w:lang w:eastAsia="ru-RU"/>
        </w:rPr>
      </w:pPr>
      <w:r w:rsidRPr="00C81C88">
        <w:rPr>
          <w:rFonts w:ascii="Times New Roman" w:eastAsia="Times New Roman" w:hAnsi="Times New Roman"/>
          <w:bCs/>
          <w:sz w:val="28"/>
          <w:szCs w:val="28"/>
          <w:bdr w:val="none" w:sz="0" w:space="0" w:color="auto" w:frame="1"/>
          <w:lang w:eastAsia="ru-RU"/>
        </w:rPr>
        <w:t xml:space="preserve"> - окончание учебного года для 5-8,10 классов – 31.05.2016г.,  для 1-4, 9, 11- 25.05.2016г.;</w:t>
      </w:r>
    </w:p>
    <w:p w:rsidR="00D91BDC" w:rsidRPr="00C81C88" w:rsidRDefault="00D91BDC" w:rsidP="00C81C88">
      <w:pPr>
        <w:tabs>
          <w:tab w:val="left" w:pos="8364"/>
        </w:tabs>
        <w:spacing w:after="0"/>
        <w:rPr>
          <w:rFonts w:ascii="Times New Roman" w:eastAsia="Times New Roman" w:hAnsi="Times New Roman"/>
          <w:bCs/>
          <w:sz w:val="28"/>
          <w:szCs w:val="28"/>
          <w:bdr w:val="none" w:sz="0" w:space="0" w:color="auto" w:frame="1"/>
          <w:lang w:eastAsia="ru-RU"/>
        </w:rPr>
      </w:pPr>
      <w:r w:rsidRPr="00C81C88">
        <w:rPr>
          <w:rFonts w:ascii="Times New Roman" w:eastAsia="Times New Roman" w:hAnsi="Times New Roman"/>
          <w:bCs/>
          <w:sz w:val="28"/>
          <w:szCs w:val="28"/>
          <w:bdr w:val="none" w:sz="0" w:space="0" w:color="auto" w:frame="1"/>
          <w:lang w:eastAsia="ru-RU"/>
        </w:rPr>
        <w:t>            продолжительность учебного года:           </w:t>
      </w:r>
    </w:p>
    <w:p w:rsidR="00D91BDC" w:rsidRPr="00C81C88" w:rsidRDefault="00D91BDC" w:rsidP="00C81C88">
      <w:pPr>
        <w:tabs>
          <w:tab w:val="left" w:pos="8364"/>
        </w:tabs>
        <w:spacing w:after="0"/>
        <w:rPr>
          <w:rFonts w:ascii="Times New Roman" w:eastAsia="Times New Roman" w:hAnsi="Times New Roman"/>
          <w:bCs/>
          <w:sz w:val="28"/>
          <w:szCs w:val="28"/>
          <w:bdr w:val="none" w:sz="0" w:space="0" w:color="auto" w:frame="1"/>
          <w:lang w:eastAsia="ru-RU"/>
        </w:rPr>
      </w:pPr>
      <w:r w:rsidRPr="00C81C88">
        <w:rPr>
          <w:rFonts w:ascii="Times New Roman" w:eastAsia="Times New Roman" w:hAnsi="Times New Roman"/>
          <w:bCs/>
          <w:sz w:val="28"/>
          <w:szCs w:val="28"/>
          <w:bdr w:val="none" w:sz="0" w:space="0" w:color="auto" w:frame="1"/>
          <w:lang w:eastAsia="ru-RU"/>
        </w:rPr>
        <w:t>            в 1 -х классах               - 33 недели;</w:t>
      </w:r>
    </w:p>
    <w:p w:rsidR="00D91BDC" w:rsidRPr="00C81C88" w:rsidRDefault="00D91BDC" w:rsidP="00C81C88">
      <w:pPr>
        <w:tabs>
          <w:tab w:val="left" w:pos="8364"/>
        </w:tabs>
        <w:spacing w:after="0"/>
        <w:rPr>
          <w:rFonts w:ascii="Times New Roman" w:eastAsia="Times New Roman" w:hAnsi="Times New Roman"/>
          <w:bCs/>
          <w:sz w:val="28"/>
          <w:szCs w:val="28"/>
          <w:bdr w:val="none" w:sz="0" w:space="0" w:color="auto" w:frame="1"/>
          <w:lang w:eastAsia="ru-RU"/>
        </w:rPr>
      </w:pPr>
      <w:r w:rsidRPr="00C81C88">
        <w:rPr>
          <w:rFonts w:ascii="Times New Roman" w:eastAsia="Times New Roman" w:hAnsi="Times New Roman"/>
          <w:bCs/>
          <w:sz w:val="28"/>
          <w:szCs w:val="28"/>
          <w:bdr w:val="none" w:sz="0" w:space="0" w:color="auto" w:frame="1"/>
          <w:lang w:eastAsia="ru-RU"/>
        </w:rPr>
        <w:t>            во 2 -  11-х классах     -  не менее 34 недели</w:t>
      </w:r>
    </w:p>
    <w:p w:rsidR="00D91BDC" w:rsidRPr="00C81C88" w:rsidRDefault="00D91BDC" w:rsidP="00C81C88">
      <w:pPr>
        <w:tabs>
          <w:tab w:val="left" w:pos="8364"/>
        </w:tabs>
        <w:spacing w:after="0"/>
        <w:rPr>
          <w:rFonts w:ascii="Times New Roman" w:eastAsia="Times New Roman" w:hAnsi="Times New Roman"/>
          <w:bCs/>
          <w:sz w:val="28"/>
          <w:szCs w:val="28"/>
          <w:bdr w:val="none" w:sz="0" w:space="0" w:color="auto" w:frame="1"/>
          <w:lang w:eastAsia="ru-RU"/>
        </w:rPr>
      </w:pPr>
    </w:p>
    <w:p w:rsidR="00D91BDC" w:rsidRPr="00C81C88" w:rsidRDefault="00D91BDC" w:rsidP="00C81C88">
      <w:pPr>
        <w:tabs>
          <w:tab w:val="left" w:pos="8364"/>
        </w:tabs>
        <w:spacing w:after="0"/>
        <w:rPr>
          <w:rFonts w:ascii="Times New Roman" w:eastAsia="Times New Roman" w:hAnsi="Times New Roman"/>
          <w:bCs/>
          <w:sz w:val="28"/>
          <w:szCs w:val="28"/>
          <w:bdr w:val="none" w:sz="0" w:space="0" w:color="auto" w:frame="1"/>
          <w:lang w:eastAsia="ru-RU"/>
        </w:rPr>
      </w:pPr>
      <w:r w:rsidRPr="00C81C88">
        <w:rPr>
          <w:rFonts w:ascii="Times New Roman" w:eastAsia="Times New Roman" w:hAnsi="Times New Roman"/>
          <w:bCs/>
          <w:sz w:val="28"/>
          <w:szCs w:val="28"/>
          <w:bdr w:val="none" w:sz="0" w:space="0" w:color="auto" w:frame="1"/>
          <w:lang w:eastAsia="ru-RU"/>
        </w:rPr>
        <w:t>2. Количество классов-комплектов в каждой параллели:</w:t>
      </w:r>
    </w:p>
    <w:p w:rsidR="00D91BDC" w:rsidRPr="00C81C88" w:rsidRDefault="00D91BDC" w:rsidP="00C81C88">
      <w:pPr>
        <w:tabs>
          <w:tab w:val="left" w:pos="8364"/>
        </w:tabs>
        <w:spacing w:after="0"/>
        <w:rPr>
          <w:rFonts w:ascii="Times New Roman" w:eastAsia="Times New Roman" w:hAnsi="Times New Roman"/>
          <w:bCs/>
          <w:sz w:val="28"/>
          <w:szCs w:val="28"/>
          <w:bdr w:val="none" w:sz="0" w:space="0" w:color="auto" w:frame="1"/>
          <w:lang w:eastAsia="ru-RU"/>
        </w:rPr>
      </w:pPr>
      <w:r w:rsidRPr="00C81C88">
        <w:rPr>
          <w:rFonts w:ascii="Times New Roman" w:eastAsia="Times New Roman" w:hAnsi="Times New Roman"/>
          <w:bCs/>
          <w:sz w:val="28"/>
          <w:szCs w:val="28"/>
          <w:bdr w:val="none" w:sz="0" w:space="0" w:color="auto" w:frame="1"/>
          <w:lang w:eastAsia="ru-RU"/>
        </w:rPr>
        <w:t>          1 классов – 3 ,  2 классов – 3,     3 классов – 3,       4 классов – 3                </w:t>
      </w:r>
    </w:p>
    <w:p w:rsidR="00D91BDC" w:rsidRPr="00C81C88" w:rsidRDefault="00D91BDC" w:rsidP="00C81C88">
      <w:pPr>
        <w:tabs>
          <w:tab w:val="left" w:pos="8364"/>
        </w:tabs>
        <w:spacing w:after="0"/>
        <w:rPr>
          <w:rFonts w:ascii="Times New Roman" w:eastAsia="Times New Roman" w:hAnsi="Times New Roman"/>
          <w:bCs/>
          <w:sz w:val="28"/>
          <w:szCs w:val="28"/>
          <w:bdr w:val="none" w:sz="0" w:space="0" w:color="auto" w:frame="1"/>
          <w:lang w:eastAsia="ru-RU"/>
        </w:rPr>
      </w:pPr>
      <w:r w:rsidRPr="00C81C88">
        <w:rPr>
          <w:rFonts w:ascii="Times New Roman" w:eastAsia="Times New Roman" w:hAnsi="Times New Roman"/>
          <w:bCs/>
          <w:sz w:val="28"/>
          <w:szCs w:val="28"/>
          <w:bdr w:val="none" w:sz="0" w:space="0" w:color="auto" w:frame="1"/>
          <w:lang w:eastAsia="ru-RU"/>
        </w:rPr>
        <w:t>          5 классов – 3,   6 классов – 3,     7 классов – 3,       8 классов – 3             </w:t>
      </w:r>
    </w:p>
    <w:p w:rsidR="00D91BDC" w:rsidRPr="00C81C88" w:rsidRDefault="00D91BDC" w:rsidP="00C81C88">
      <w:pPr>
        <w:tabs>
          <w:tab w:val="left" w:pos="8364"/>
        </w:tabs>
        <w:spacing w:after="0"/>
        <w:rPr>
          <w:rFonts w:ascii="Times New Roman" w:eastAsia="Times New Roman" w:hAnsi="Times New Roman"/>
          <w:bCs/>
          <w:sz w:val="28"/>
          <w:szCs w:val="28"/>
          <w:bdr w:val="none" w:sz="0" w:space="0" w:color="auto" w:frame="1"/>
          <w:lang w:eastAsia="ru-RU"/>
        </w:rPr>
      </w:pPr>
      <w:r w:rsidRPr="00C81C88">
        <w:rPr>
          <w:rFonts w:ascii="Times New Roman" w:eastAsia="Times New Roman" w:hAnsi="Times New Roman"/>
          <w:bCs/>
          <w:sz w:val="28"/>
          <w:szCs w:val="28"/>
          <w:bdr w:val="none" w:sz="0" w:space="0" w:color="auto" w:frame="1"/>
          <w:lang w:eastAsia="ru-RU"/>
        </w:rPr>
        <w:t>          9 классов – 3,   10 классов – 2,   11 классов  -2       </w:t>
      </w:r>
    </w:p>
    <w:p w:rsidR="00D91BDC" w:rsidRPr="00C81C88" w:rsidRDefault="00D91BDC" w:rsidP="00C81C88">
      <w:pPr>
        <w:tabs>
          <w:tab w:val="left" w:pos="3300"/>
          <w:tab w:val="left" w:pos="7290"/>
          <w:tab w:val="left" w:pos="8364"/>
        </w:tabs>
        <w:rPr>
          <w:rFonts w:ascii="Times New Roman" w:hAnsi="Times New Roman"/>
          <w:sz w:val="28"/>
          <w:szCs w:val="28"/>
        </w:rPr>
      </w:pPr>
      <w:r w:rsidRPr="00C81C88">
        <w:rPr>
          <w:rFonts w:ascii="Times New Roman" w:hAnsi="Times New Roman"/>
          <w:sz w:val="28"/>
          <w:szCs w:val="28"/>
        </w:rPr>
        <w:t xml:space="preserve">                                                                                                  Всего – 31 класс</w:t>
      </w:r>
      <w:r w:rsidRPr="00C81C88">
        <w:rPr>
          <w:rFonts w:ascii="Times New Roman" w:hAnsi="Times New Roman"/>
          <w:sz w:val="28"/>
          <w:szCs w:val="28"/>
        </w:rPr>
        <w:tab/>
      </w:r>
    </w:p>
    <w:p w:rsidR="00D91BDC" w:rsidRPr="00C81C88" w:rsidRDefault="00D91BDC" w:rsidP="00C81C88">
      <w:pPr>
        <w:tabs>
          <w:tab w:val="left" w:pos="8364"/>
        </w:tabs>
        <w:spacing w:after="0"/>
        <w:rPr>
          <w:rFonts w:ascii="Times New Roman" w:eastAsia="Times New Roman" w:hAnsi="Times New Roman"/>
          <w:bCs/>
          <w:sz w:val="28"/>
          <w:szCs w:val="28"/>
          <w:bdr w:val="none" w:sz="0" w:space="0" w:color="auto" w:frame="1"/>
          <w:lang w:eastAsia="ru-RU"/>
        </w:rPr>
      </w:pPr>
      <w:r w:rsidRPr="00C81C88">
        <w:rPr>
          <w:rFonts w:ascii="Times New Roman" w:eastAsia="Times New Roman" w:hAnsi="Times New Roman"/>
          <w:bCs/>
          <w:sz w:val="28"/>
          <w:szCs w:val="28"/>
          <w:bdr w:val="none" w:sz="0" w:space="0" w:color="auto" w:frame="1"/>
          <w:lang w:eastAsia="ru-RU"/>
        </w:rPr>
        <w:t>3. Регламентирование образовательного процесса на учебный год.</w:t>
      </w:r>
    </w:p>
    <w:p w:rsidR="00D91BDC" w:rsidRPr="00C81C88" w:rsidRDefault="00D91BDC" w:rsidP="00C81C88">
      <w:pPr>
        <w:tabs>
          <w:tab w:val="left" w:pos="8364"/>
        </w:tabs>
        <w:spacing w:after="0"/>
        <w:jc w:val="center"/>
        <w:rPr>
          <w:rFonts w:ascii="Times New Roman" w:eastAsia="Times New Roman" w:hAnsi="Times New Roman"/>
          <w:bCs/>
          <w:sz w:val="28"/>
          <w:szCs w:val="28"/>
          <w:bdr w:val="none" w:sz="0" w:space="0" w:color="auto" w:frame="1"/>
          <w:lang w:eastAsia="ru-RU"/>
        </w:rPr>
      </w:pPr>
      <w:r w:rsidRPr="00C81C88">
        <w:rPr>
          <w:rFonts w:ascii="Times New Roman" w:eastAsia="Times New Roman" w:hAnsi="Times New Roman"/>
          <w:bCs/>
          <w:sz w:val="28"/>
          <w:szCs w:val="28"/>
          <w:bdr w:val="none" w:sz="0" w:space="0" w:color="auto" w:frame="1"/>
          <w:lang w:eastAsia="ru-RU"/>
        </w:rPr>
        <w:t>Учебный год делится на четверти.</w:t>
      </w:r>
    </w:p>
    <w:tbl>
      <w:tblPr>
        <w:tblW w:w="0" w:type="auto"/>
        <w:jc w:val="center"/>
        <w:tblCellMar>
          <w:left w:w="0" w:type="dxa"/>
          <w:right w:w="0" w:type="dxa"/>
        </w:tblCellMar>
        <w:tblLook w:val="04A0" w:firstRow="1" w:lastRow="0" w:firstColumn="1" w:lastColumn="0" w:noHBand="0" w:noVBand="1"/>
      </w:tblPr>
      <w:tblGrid>
        <w:gridCol w:w="1562"/>
        <w:gridCol w:w="2210"/>
        <w:gridCol w:w="2659"/>
        <w:gridCol w:w="3850"/>
      </w:tblGrid>
      <w:tr w:rsidR="00D91BDC" w:rsidRPr="00C81C88" w:rsidTr="00A77456">
        <w:trPr>
          <w:cantSplit/>
          <w:jc w:val="center"/>
        </w:trPr>
        <w:tc>
          <w:tcPr>
            <w:tcW w:w="1601" w:type="dxa"/>
            <w:vMerge w:val="restart"/>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D91BDC" w:rsidRPr="00C81C88" w:rsidRDefault="00D91BDC" w:rsidP="00C81C88">
            <w:pPr>
              <w:tabs>
                <w:tab w:val="left" w:pos="8364"/>
              </w:tabs>
              <w:spacing w:after="0"/>
              <w:rPr>
                <w:rFonts w:ascii="Times New Roman" w:eastAsia="Times New Roman" w:hAnsi="Times New Roman"/>
                <w:sz w:val="28"/>
                <w:szCs w:val="28"/>
                <w:lang w:eastAsia="ru-RU"/>
              </w:rPr>
            </w:pPr>
            <w:r w:rsidRPr="00C81C88">
              <w:rPr>
                <w:rFonts w:ascii="Times New Roman" w:eastAsia="Times New Roman" w:hAnsi="Times New Roman"/>
                <w:sz w:val="28"/>
                <w:szCs w:val="28"/>
                <w:bdr w:val="none" w:sz="0" w:space="0" w:color="auto" w:frame="1"/>
                <w:lang w:eastAsia="ru-RU"/>
              </w:rPr>
              <w:t> </w:t>
            </w:r>
          </w:p>
        </w:tc>
        <w:tc>
          <w:tcPr>
            <w:tcW w:w="5102" w:type="dxa"/>
            <w:gridSpan w:val="2"/>
            <w:tcBorders>
              <w:top w:val="single" w:sz="8" w:space="0" w:color="auto"/>
              <w:left w:val="outset" w:sz="6" w:space="0" w:color="E6F0FA"/>
              <w:bottom w:val="single" w:sz="8" w:space="0" w:color="auto"/>
              <w:right w:val="single" w:sz="8" w:space="0" w:color="auto"/>
            </w:tcBorders>
            <w:shd w:val="clear" w:color="auto" w:fill="auto"/>
            <w:tcMar>
              <w:top w:w="0" w:type="dxa"/>
              <w:left w:w="108" w:type="dxa"/>
              <w:bottom w:w="0" w:type="dxa"/>
              <w:right w:w="108" w:type="dxa"/>
            </w:tcMar>
            <w:hideMark/>
          </w:tcPr>
          <w:p w:rsidR="00D91BDC" w:rsidRPr="00C81C88" w:rsidRDefault="00D91BDC" w:rsidP="00C81C88">
            <w:pPr>
              <w:tabs>
                <w:tab w:val="left" w:pos="8364"/>
              </w:tabs>
              <w:spacing w:after="0"/>
              <w:rPr>
                <w:rFonts w:ascii="Times New Roman" w:eastAsia="Times New Roman" w:hAnsi="Times New Roman"/>
                <w:sz w:val="28"/>
                <w:szCs w:val="28"/>
                <w:lang w:eastAsia="ru-RU"/>
              </w:rPr>
            </w:pPr>
            <w:r w:rsidRPr="00C81C88">
              <w:rPr>
                <w:rFonts w:ascii="Times New Roman" w:eastAsia="Times New Roman" w:hAnsi="Times New Roman"/>
                <w:sz w:val="28"/>
                <w:szCs w:val="28"/>
                <w:bdr w:val="none" w:sz="0" w:space="0" w:color="auto" w:frame="1"/>
                <w:lang w:eastAsia="ru-RU"/>
              </w:rPr>
              <w:t>Дата</w:t>
            </w:r>
          </w:p>
        </w:tc>
        <w:tc>
          <w:tcPr>
            <w:tcW w:w="4001" w:type="dxa"/>
            <w:vMerge w:val="restart"/>
            <w:tcBorders>
              <w:top w:val="single" w:sz="8" w:space="0" w:color="auto"/>
              <w:left w:val="outset" w:sz="6" w:space="0" w:color="E6F0FA"/>
              <w:bottom w:val="single" w:sz="8" w:space="0" w:color="auto"/>
              <w:right w:val="single" w:sz="8" w:space="0" w:color="auto"/>
            </w:tcBorders>
            <w:shd w:val="clear" w:color="auto" w:fill="auto"/>
            <w:tcMar>
              <w:top w:w="0" w:type="dxa"/>
              <w:left w:w="108" w:type="dxa"/>
              <w:bottom w:w="0" w:type="dxa"/>
              <w:right w:w="108" w:type="dxa"/>
            </w:tcMar>
            <w:hideMark/>
          </w:tcPr>
          <w:p w:rsidR="00D91BDC" w:rsidRPr="00C81C88" w:rsidRDefault="00D91BDC" w:rsidP="00C81C88">
            <w:pPr>
              <w:tabs>
                <w:tab w:val="left" w:pos="8364"/>
              </w:tabs>
              <w:spacing w:after="0"/>
              <w:rPr>
                <w:rFonts w:ascii="Times New Roman" w:eastAsia="Times New Roman" w:hAnsi="Times New Roman"/>
                <w:sz w:val="28"/>
                <w:szCs w:val="28"/>
                <w:lang w:eastAsia="ru-RU"/>
              </w:rPr>
            </w:pPr>
            <w:r w:rsidRPr="00C81C88">
              <w:rPr>
                <w:rFonts w:ascii="Times New Roman" w:eastAsia="Times New Roman" w:hAnsi="Times New Roman"/>
                <w:sz w:val="28"/>
                <w:szCs w:val="28"/>
                <w:bdr w:val="none" w:sz="0" w:space="0" w:color="auto" w:frame="1"/>
                <w:lang w:eastAsia="ru-RU"/>
              </w:rPr>
              <w:t>Продолжительность (количество учебных недель)</w:t>
            </w:r>
          </w:p>
        </w:tc>
      </w:tr>
      <w:tr w:rsidR="00D91BDC" w:rsidRPr="00C81C88" w:rsidTr="00A77456">
        <w:trPr>
          <w:cantSplit/>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D91BDC" w:rsidRPr="00C81C88" w:rsidRDefault="00D91BDC" w:rsidP="00C81C88">
            <w:pPr>
              <w:tabs>
                <w:tab w:val="left" w:pos="8364"/>
              </w:tabs>
              <w:spacing w:after="0"/>
              <w:rPr>
                <w:rFonts w:ascii="Times New Roman" w:eastAsia="Times New Roman" w:hAnsi="Times New Roman"/>
                <w:sz w:val="28"/>
                <w:szCs w:val="28"/>
                <w:lang w:eastAsia="ru-RU"/>
              </w:rPr>
            </w:pPr>
          </w:p>
        </w:tc>
        <w:tc>
          <w:tcPr>
            <w:tcW w:w="2302" w:type="dxa"/>
            <w:tcBorders>
              <w:top w:val="outset" w:sz="6" w:space="0" w:color="E6F0FA"/>
              <w:left w:val="outset" w:sz="6" w:space="0" w:color="E6F0FA"/>
              <w:bottom w:val="single" w:sz="8" w:space="0" w:color="auto"/>
              <w:right w:val="single" w:sz="8" w:space="0" w:color="auto"/>
            </w:tcBorders>
            <w:shd w:val="clear" w:color="auto" w:fill="auto"/>
            <w:tcMar>
              <w:top w:w="0" w:type="dxa"/>
              <w:left w:w="108" w:type="dxa"/>
              <w:bottom w:w="0" w:type="dxa"/>
              <w:right w:w="108" w:type="dxa"/>
            </w:tcMar>
            <w:hideMark/>
          </w:tcPr>
          <w:p w:rsidR="00D91BDC" w:rsidRPr="00C81C88" w:rsidRDefault="00D91BDC" w:rsidP="00C81C88">
            <w:pPr>
              <w:tabs>
                <w:tab w:val="left" w:pos="8364"/>
              </w:tabs>
              <w:spacing w:after="0"/>
              <w:rPr>
                <w:rFonts w:ascii="Times New Roman" w:eastAsia="Times New Roman" w:hAnsi="Times New Roman"/>
                <w:sz w:val="28"/>
                <w:szCs w:val="28"/>
                <w:lang w:eastAsia="ru-RU"/>
              </w:rPr>
            </w:pPr>
            <w:r w:rsidRPr="00C81C88">
              <w:rPr>
                <w:rFonts w:ascii="Times New Roman" w:eastAsia="Times New Roman" w:hAnsi="Times New Roman"/>
                <w:sz w:val="28"/>
                <w:szCs w:val="28"/>
                <w:bdr w:val="none" w:sz="0" w:space="0" w:color="auto" w:frame="1"/>
                <w:lang w:eastAsia="ru-RU"/>
              </w:rPr>
              <w:t>Начало четверти</w:t>
            </w:r>
          </w:p>
        </w:tc>
        <w:tc>
          <w:tcPr>
            <w:tcW w:w="2800" w:type="dxa"/>
            <w:tcBorders>
              <w:top w:val="outset" w:sz="6" w:space="0" w:color="E6F0FA"/>
              <w:left w:val="outset" w:sz="6" w:space="0" w:color="E6F0FA"/>
              <w:bottom w:val="single" w:sz="8" w:space="0" w:color="auto"/>
              <w:right w:val="single" w:sz="8" w:space="0" w:color="auto"/>
            </w:tcBorders>
            <w:shd w:val="clear" w:color="auto" w:fill="auto"/>
            <w:tcMar>
              <w:top w:w="0" w:type="dxa"/>
              <w:left w:w="108" w:type="dxa"/>
              <w:bottom w:w="0" w:type="dxa"/>
              <w:right w:w="108" w:type="dxa"/>
            </w:tcMar>
            <w:hideMark/>
          </w:tcPr>
          <w:p w:rsidR="00D91BDC" w:rsidRPr="00C81C88" w:rsidRDefault="00D91BDC" w:rsidP="00C81C88">
            <w:pPr>
              <w:tabs>
                <w:tab w:val="left" w:pos="8364"/>
              </w:tabs>
              <w:spacing w:after="0"/>
              <w:rPr>
                <w:rFonts w:ascii="Times New Roman" w:eastAsia="Times New Roman" w:hAnsi="Times New Roman"/>
                <w:sz w:val="28"/>
                <w:szCs w:val="28"/>
                <w:lang w:eastAsia="ru-RU"/>
              </w:rPr>
            </w:pPr>
            <w:r w:rsidRPr="00C81C88">
              <w:rPr>
                <w:rFonts w:ascii="Times New Roman" w:eastAsia="Times New Roman" w:hAnsi="Times New Roman"/>
                <w:sz w:val="28"/>
                <w:szCs w:val="28"/>
                <w:bdr w:val="none" w:sz="0" w:space="0" w:color="auto" w:frame="1"/>
                <w:lang w:eastAsia="ru-RU"/>
              </w:rPr>
              <w:t>Окончание четверти</w:t>
            </w:r>
          </w:p>
        </w:tc>
        <w:tc>
          <w:tcPr>
            <w:tcW w:w="0" w:type="auto"/>
            <w:vMerge/>
            <w:tcBorders>
              <w:top w:val="single" w:sz="8" w:space="0" w:color="auto"/>
              <w:left w:val="outset" w:sz="6" w:space="0" w:color="E6F0FA"/>
              <w:bottom w:val="single" w:sz="8" w:space="0" w:color="auto"/>
              <w:right w:val="single" w:sz="8" w:space="0" w:color="auto"/>
            </w:tcBorders>
            <w:vAlign w:val="center"/>
            <w:hideMark/>
          </w:tcPr>
          <w:p w:rsidR="00D91BDC" w:rsidRPr="00C81C88" w:rsidRDefault="00D91BDC" w:rsidP="00C81C88">
            <w:pPr>
              <w:tabs>
                <w:tab w:val="left" w:pos="8364"/>
              </w:tabs>
              <w:spacing w:after="0"/>
              <w:rPr>
                <w:rFonts w:ascii="Times New Roman" w:eastAsia="Times New Roman" w:hAnsi="Times New Roman"/>
                <w:sz w:val="28"/>
                <w:szCs w:val="28"/>
                <w:lang w:eastAsia="ru-RU"/>
              </w:rPr>
            </w:pPr>
          </w:p>
        </w:tc>
      </w:tr>
      <w:tr w:rsidR="00D91BDC" w:rsidRPr="00C81C88" w:rsidTr="00A77456">
        <w:trPr>
          <w:jc w:val="center"/>
        </w:trPr>
        <w:tc>
          <w:tcPr>
            <w:tcW w:w="1601" w:type="dxa"/>
            <w:tcBorders>
              <w:top w:val="outset" w:sz="6" w:space="0" w:color="E6F0FA"/>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D91BDC" w:rsidRPr="00C81C88" w:rsidRDefault="00D91BDC" w:rsidP="00C81C88">
            <w:pPr>
              <w:tabs>
                <w:tab w:val="left" w:pos="8364"/>
              </w:tabs>
              <w:spacing w:after="0"/>
              <w:rPr>
                <w:rFonts w:ascii="Times New Roman" w:eastAsia="Times New Roman" w:hAnsi="Times New Roman"/>
                <w:sz w:val="28"/>
                <w:szCs w:val="28"/>
                <w:lang w:eastAsia="ru-RU"/>
              </w:rPr>
            </w:pPr>
            <w:r w:rsidRPr="00C81C88">
              <w:rPr>
                <w:rFonts w:ascii="Times New Roman" w:eastAsia="Times New Roman" w:hAnsi="Times New Roman"/>
                <w:sz w:val="28"/>
                <w:szCs w:val="28"/>
                <w:bdr w:val="none" w:sz="0" w:space="0" w:color="auto" w:frame="1"/>
                <w:lang w:eastAsia="ru-RU"/>
              </w:rPr>
              <w:t>1 четверть</w:t>
            </w:r>
          </w:p>
        </w:tc>
        <w:tc>
          <w:tcPr>
            <w:tcW w:w="2302" w:type="dxa"/>
            <w:tcBorders>
              <w:top w:val="outset" w:sz="6" w:space="0" w:color="E6F0FA"/>
              <w:left w:val="outset" w:sz="6" w:space="0" w:color="E6F0FA"/>
              <w:bottom w:val="single" w:sz="8" w:space="0" w:color="auto"/>
              <w:right w:val="single" w:sz="8" w:space="0" w:color="auto"/>
            </w:tcBorders>
            <w:shd w:val="clear" w:color="auto" w:fill="auto"/>
            <w:tcMar>
              <w:top w:w="0" w:type="dxa"/>
              <w:left w:w="108" w:type="dxa"/>
              <w:bottom w:w="0" w:type="dxa"/>
              <w:right w:w="108" w:type="dxa"/>
            </w:tcMar>
            <w:hideMark/>
          </w:tcPr>
          <w:p w:rsidR="00D91BDC" w:rsidRPr="00C81C88" w:rsidRDefault="00D91BDC" w:rsidP="00C81C88">
            <w:pPr>
              <w:tabs>
                <w:tab w:val="left" w:pos="8364"/>
              </w:tabs>
              <w:spacing w:after="0"/>
              <w:rPr>
                <w:rFonts w:ascii="Times New Roman" w:eastAsia="Times New Roman" w:hAnsi="Times New Roman"/>
                <w:sz w:val="28"/>
                <w:szCs w:val="28"/>
                <w:lang w:eastAsia="ru-RU"/>
              </w:rPr>
            </w:pPr>
            <w:r w:rsidRPr="00C81C88">
              <w:rPr>
                <w:rFonts w:ascii="Times New Roman" w:eastAsia="Times New Roman" w:hAnsi="Times New Roman"/>
                <w:sz w:val="28"/>
                <w:szCs w:val="28"/>
                <w:bdr w:val="none" w:sz="0" w:space="0" w:color="auto" w:frame="1"/>
                <w:lang w:eastAsia="ru-RU"/>
              </w:rPr>
              <w:t>01.09.2016</w:t>
            </w:r>
          </w:p>
        </w:tc>
        <w:tc>
          <w:tcPr>
            <w:tcW w:w="2800" w:type="dxa"/>
            <w:tcBorders>
              <w:top w:val="outset" w:sz="6" w:space="0" w:color="E6F0FA"/>
              <w:left w:val="outset" w:sz="6" w:space="0" w:color="E6F0FA"/>
              <w:bottom w:val="single" w:sz="8" w:space="0" w:color="auto"/>
              <w:right w:val="single" w:sz="8" w:space="0" w:color="auto"/>
            </w:tcBorders>
            <w:shd w:val="clear" w:color="auto" w:fill="auto"/>
            <w:tcMar>
              <w:top w:w="0" w:type="dxa"/>
              <w:left w:w="108" w:type="dxa"/>
              <w:bottom w:w="0" w:type="dxa"/>
              <w:right w:w="108" w:type="dxa"/>
            </w:tcMar>
            <w:hideMark/>
          </w:tcPr>
          <w:p w:rsidR="00D91BDC" w:rsidRPr="00C81C88" w:rsidRDefault="00D91BDC" w:rsidP="00C81C88">
            <w:pPr>
              <w:tabs>
                <w:tab w:val="left" w:pos="8364"/>
              </w:tabs>
              <w:spacing w:after="0"/>
              <w:rPr>
                <w:rFonts w:ascii="Times New Roman" w:eastAsia="Times New Roman" w:hAnsi="Times New Roman"/>
                <w:sz w:val="28"/>
                <w:szCs w:val="28"/>
                <w:lang w:eastAsia="ru-RU"/>
              </w:rPr>
            </w:pPr>
            <w:r w:rsidRPr="00C81C88">
              <w:rPr>
                <w:rFonts w:ascii="Times New Roman" w:eastAsia="Times New Roman" w:hAnsi="Times New Roman"/>
                <w:sz w:val="28"/>
                <w:szCs w:val="28"/>
                <w:bdr w:val="none" w:sz="0" w:space="0" w:color="auto" w:frame="1"/>
                <w:lang w:eastAsia="ru-RU"/>
              </w:rPr>
              <w:t>30.10.2016</w:t>
            </w:r>
          </w:p>
        </w:tc>
        <w:tc>
          <w:tcPr>
            <w:tcW w:w="4001" w:type="dxa"/>
            <w:tcBorders>
              <w:top w:val="outset" w:sz="6" w:space="0" w:color="E6F0FA"/>
              <w:left w:val="outset" w:sz="6" w:space="0" w:color="E6F0FA"/>
              <w:bottom w:val="single" w:sz="8" w:space="0" w:color="auto"/>
              <w:right w:val="single" w:sz="8" w:space="0" w:color="auto"/>
            </w:tcBorders>
            <w:shd w:val="clear" w:color="auto" w:fill="auto"/>
            <w:tcMar>
              <w:top w:w="0" w:type="dxa"/>
              <w:left w:w="108" w:type="dxa"/>
              <w:bottom w:w="0" w:type="dxa"/>
              <w:right w:w="108" w:type="dxa"/>
            </w:tcMar>
            <w:hideMark/>
          </w:tcPr>
          <w:p w:rsidR="00D91BDC" w:rsidRPr="00C81C88" w:rsidRDefault="00D91BDC" w:rsidP="00C81C88">
            <w:pPr>
              <w:tabs>
                <w:tab w:val="left" w:pos="8364"/>
              </w:tabs>
              <w:spacing w:after="0"/>
              <w:rPr>
                <w:rFonts w:ascii="Times New Roman" w:eastAsia="Times New Roman" w:hAnsi="Times New Roman"/>
                <w:sz w:val="28"/>
                <w:szCs w:val="28"/>
                <w:lang w:eastAsia="ru-RU"/>
              </w:rPr>
            </w:pPr>
            <w:r w:rsidRPr="00C81C88">
              <w:rPr>
                <w:rFonts w:ascii="Times New Roman" w:eastAsia="Times New Roman" w:hAnsi="Times New Roman"/>
                <w:bCs/>
                <w:sz w:val="28"/>
                <w:szCs w:val="28"/>
                <w:bdr w:val="none" w:sz="0" w:space="0" w:color="auto" w:frame="1"/>
                <w:lang w:eastAsia="ru-RU"/>
              </w:rPr>
              <w:t xml:space="preserve"> </w:t>
            </w:r>
            <w:r w:rsidRPr="00C81C88">
              <w:rPr>
                <w:rFonts w:ascii="Times New Roman" w:eastAsia="Times New Roman" w:hAnsi="Times New Roman"/>
                <w:sz w:val="28"/>
                <w:szCs w:val="28"/>
                <w:bdr w:val="none" w:sz="0" w:space="0" w:color="auto" w:frame="1"/>
                <w:lang w:eastAsia="ru-RU"/>
              </w:rPr>
              <w:t>8 недель 2 дня</w:t>
            </w:r>
          </w:p>
        </w:tc>
      </w:tr>
      <w:tr w:rsidR="00D91BDC" w:rsidRPr="00C81C88" w:rsidTr="00A77456">
        <w:trPr>
          <w:jc w:val="center"/>
        </w:trPr>
        <w:tc>
          <w:tcPr>
            <w:tcW w:w="1601" w:type="dxa"/>
            <w:tcBorders>
              <w:top w:val="outset" w:sz="6" w:space="0" w:color="E6F0FA"/>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D91BDC" w:rsidRPr="00C81C88" w:rsidRDefault="00D91BDC" w:rsidP="00C81C88">
            <w:pPr>
              <w:tabs>
                <w:tab w:val="left" w:pos="8364"/>
              </w:tabs>
              <w:spacing w:after="0"/>
              <w:rPr>
                <w:rFonts w:ascii="Times New Roman" w:eastAsia="Times New Roman" w:hAnsi="Times New Roman"/>
                <w:sz w:val="28"/>
                <w:szCs w:val="28"/>
                <w:lang w:eastAsia="ru-RU"/>
              </w:rPr>
            </w:pPr>
            <w:r w:rsidRPr="00C81C88">
              <w:rPr>
                <w:rFonts w:ascii="Times New Roman" w:eastAsia="Times New Roman" w:hAnsi="Times New Roman"/>
                <w:sz w:val="28"/>
                <w:szCs w:val="28"/>
                <w:bdr w:val="none" w:sz="0" w:space="0" w:color="auto" w:frame="1"/>
                <w:lang w:eastAsia="ru-RU"/>
              </w:rPr>
              <w:t>2 четверть</w:t>
            </w:r>
          </w:p>
        </w:tc>
        <w:tc>
          <w:tcPr>
            <w:tcW w:w="2302" w:type="dxa"/>
            <w:tcBorders>
              <w:top w:val="outset" w:sz="6" w:space="0" w:color="E6F0FA"/>
              <w:left w:val="outset" w:sz="6" w:space="0" w:color="E6F0FA"/>
              <w:bottom w:val="single" w:sz="8" w:space="0" w:color="auto"/>
              <w:right w:val="single" w:sz="8" w:space="0" w:color="auto"/>
            </w:tcBorders>
            <w:shd w:val="clear" w:color="auto" w:fill="auto"/>
            <w:tcMar>
              <w:top w:w="0" w:type="dxa"/>
              <w:left w:w="108" w:type="dxa"/>
              <w:bottom w:w="0" w:type="dxa"/>
              <w:right w:w="108" w:type="dxa"/>
            </w:tcMar>
            <w:hideMark/>
          </w:tcPr>
          <w:p w:rsidR="00D91BDC" w:rsidRPr="00C81C88" w:rsidRDefault="00D91BDC" w:rsidP="00C81C88">
            <w:pPr>
              <w:tabs>
                <w:tab w:val="left" w:pos="8364"/>
              </w:tabs>
              <w:spacing w:after="0"/>
              <w:rPr>
                <w:rFonts w:ascii="Times New Roman" w:eastAsia="Times New Roman" w:hAnsi="Times New Roman"/>
                <w:sz w:val="28"/>
                <w:szCs w:val="28"/>
                <w:lang w:eastAsia="ru-RU"/>
              </w:rPr>
            </w:pPr>
            <w:r w:rsidRPr="00C81C88">
              <w:rPr>
                <w:rFonts w:ascii="Times New Roman" w:eastAsia="Times New Roman" w:hAnsi="Times New Roman"/>
                <w:sz w:val="28"/>
                <w:szCs w:val="28"/>
                <w:bdr w:val="none" w:sz="0" w:space="0" w:color="auto" w:frame="1"/>
                <w:lang w:eastAsia="ru-RU"/>
              </w:rPr>
              <w:t>07.11.2016</w:t>
            </w:r>
          </w:p>
        </w:tc>
        <w:tc>
          <w:tcPr>
            <w:tcW w:w="2800" w:type="dxa"/>
            <w:tcBorders>
              <w:top w:val="outset" w:sz="6" w:space="0" w:color="E6F0FA"/>
              <w:left w:val="outset" w:sz="6" w:space="0" w:color="E6F0FA"/>
              <w:bottom w:val="single" w:sz="8" w:space="0" w:color="auto"/>
              <w:right w:val="single" w:sz="8" w:space="0" w:color="auto"/>
            </w:tcBorders>
            <w:shd w:val="clear" w:color="auto" w:fill="auto"/>
            <w:tcMar>
              <w:top w:w="0" w:type="dxa"/>
              <w:left w:w="108" w:type="dxa"/>
              <w:bottom w:w="0" w:type="dxa"/>
              <w:right w:w="108" w:type="dxa"/>
            </w:tcMar>
            <w:hideMark/>
          </w:tcPr>
          <w:p w:rsidR="00D91BDC" w:rsidRPr="00C81C88" w:rsidRDefault="00D91BDC" w:rsidP="00C81C88">
            <w:pPr>
              <w:tabs>
                <w:tab w:val="left" w:pos="8364"/>
              </w:tabs>
              <w:spacing w:after="0"/>
              <w:rPr>
                <w:rFonts w:ascii="Times New Roman" w:eastAsia="Times New Roman" w:hAnsi="Times New Roman"/>
                <w:sz w:val="28"/>
                <w:szCs w:val="28"/>
                <w:lang w:eastAsia="ru-RU"/>
              </w:rPr>
            </w:pPr>
            <w:r w:rsidRPr="00C81C88">
              <w:rPr>
                <w:rFonts w:ascii="Times New Roman" w:eastAsia="Times New Roman" w:hAnsi="Times New Roman"/>
                <w:sz w:val="28"/>
                <w:szCs w:val="28"/>
                <w:bdr w:val="none" w:sz="0" w:space="0" w:color="auto" w:frame="1"/>
                <w:lang w:eastAsia="ru-RU"/>
              </w:rPr>
              <w:t>28.12.2016</w:t>
            </w:r>
          </w:p>
        </w:tc>
        <w:tc>
          <w:tcPr>
            <w:tcW w:w="4001" w:type="dxa"/>
            <w:tcBorders>
              <w:top w:val="outset" w:sz="6" w:space="0" w:color="E6F0FA"/>
              <w:left w:val="outset" w:sz="6" w:space="0" w:color="E6F0FA"/>
              <w:bottom w:val="single" w:sz="8" w:space="0" w:color="auto"/>
              <w:right w:val="single" w:sz="8" w:space="0" w:color="auto"/>
            </w:tcBorders>
            <w:shd w:val="clear" w:color="auto" w:fill="auto"/>
            <w:tcMar>
              <w:top w:w="0" w:type="dxa"/>
              <w:left w:w="108" w:type="dxa"/>
              <w:bottom w:w="0" w:type="dxa"/>
              <w:right w:w="108" w:type="dxa"/>
            </w:tcMar>
            <w:hideMark/>
          </w:tcPr>
          <w:p w:rsidR="00D91BDC" w:rsidRPr="00C81C88" w:rsidRDefault="00D91BDC" w:rsidP="00C81C88">
            <w:pPr>
              <w:tabs>
                <w:tab w:val="left" w:pos="8364"/>
              </w:tabs>
              <w:spacing w:after="0"/>
              <w:rPr>
                <w:rFonts w:ascii="Times New Roman" w:eastAsia="Times New Roman" w:hAnsi="Times New Roman"/>
                <w:sz w:val="28"/>
                <w:szCs w:val="28"/>
                <w:lang w:eastAsia="ru-RU"/>
              </w:rPr>
            </w:pPr>
            <w:r w:rsidRPr="00C81C88">
              <w:rPr>
                <w:rFonts w:ascii="Times New Roman" w:eastAsia="Times New Roman" w:hAnsi="Times New Roman"/>
                <w:sz w:val="28"/>
                <w:szCs w:val="28"/>
                <w:bdr w:val="none" w:sz="0" w:space="0" w:color="auto" w:frame="1"/>
                <w:lang w:eastAsia="ru-RU"/>
              </w:rPr>
              <w:t xml:space="preserve"> 7 недель 3дня</w:t>
            </w:r>
          </w:p>
        </w:tc>
      </w:tr>
      <w:tr w:rsidR="00D91BDC" w:rsidRPr="00C81C88" w:rsidTr="00A77456">
        <w:trPr>
          <w:jc w:val="center"/>
        </w:trPr>
        <w:tc>
          <w:tcPr>
            <w:tcW w:w="1601" w:type="dxa"/>
            <w:tcBorders>
              <w:top w:val="outset" w:sz="6" w:space="0" w:color="E6F0FA"/>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D91BDC" w:rsidRPr="00C81C88" w:rsidRDefault="00D91BDC" w:rsidP="00C81C88">
            <w:pPr>
              <w:tabs>
                <w:tab w:val="left" w:pos="8364"/>
              </w:tabs>
              <w:spacing w:after="0"/>
              <w:rPr>
                <w:rFonts w:ascii="Times New Roman" w:eastAsia="Times New Roman" w:hAnsi="Times New Roman"/>
                <w:sz w:val="28"/>
                <w:szCs w:val="28"/>
                <w:lang w:eastAsia="ru-RU"/>
              </w:rPr>
            </w:pPr>
            <w:r w:rsidRPr="00C81C88">
              <w:rPr>
                <w:rFonts w:ascii="Times New Roman" w:eastAsia="Times New Roman" w:hAnsi="Times New Roman"/>
                <w:sz w:val="28"/>
                <w:szCs w:val="28"/>
                <w:bdr w:val="none" w:sz="0" w:space="0" w:color="auto" w:frame="1"/>
                <w:lang w:eastAsia="ru-RU"/>
              </w:rPr>
              <w:t>3 четверть</w:t>
            </w:r>
          </w:p>
        </w:tc>
        <w:tc>
          <w:tcPr>
            <w:tcW w:w="2302" w:type="dxa"/>
            <w:tcBorders>
              <w:top w:val="outset" w:sz="6" w:space="0" w:color="E6F0FA"/>
              <w:left w:val="outset" w:sz="6" w:space="0" w:color="E6F0FA"/>
              <w:bottom w:val="single" w:sz="8" w:space="0" w:color="auto"/>
              <w:right w:val="single" w:sz="8" w:space="0" w:color="auto"/>
            </w:tcBorders>
            <w:shd w:val="clear" w:color="auto" w:fill="auto"/>
            <w:tcMar>
              <w:top w:w="0" w:type="dxa"/>
              <w:left w:w="108" w:type="dxa"/>
              <w:bottom w:w="0" w:type="dxa"/>
              <w:right w:w="108" w:type="dxa"/>
            </w:tcMar>
            <w:hideMark/>
          </w:tcPr>
          <w:p w:rsidR="00D91BDC" w:rsidRPr="00C81C88" w:rsidRDefault="00D91BDC" w:rsidP="00C81C88">
            <w:pPr>
              <w:tabs>
                <w:tab w:val="left" w:pos="8364"/>
              </w:tabs>
              <w:spacing w:after="0"/>
              <w:rPr>
                <w:rFonts w:ascii="Times New Roman" w:eastAsia="Times New Roman" w:hAnsi="Times New Roman"/>
                <w:sz w:val="28"/>
                <w:szCs w:val="28"/>
                <w:lang w:eastAsia="ru-RU"/>
              </w:rPr>
            </w:pPr>
            <w:r w:rsidRPr="00C81C88">
              <w:rPr>
                <w:rFonts w:ascii="Times New Roman" w:eastAsia="Times New Roman" w:hAnsi="Times New Roman"/>
                <w:sz w:val="28"/>
                <w:szCs w:val="28"/>
                <w:bdr w:val="none" w:sz="0" w:space="0" w:color="auto" w:frame="1"/>
                <w:lang w:eastAsia="ru-RU"/>
              </w:rPr>
              <w:t>09.01.2017</w:t>
            </w:r>
          </w:p>
        </w:tc>
        <w:tc>
          <w:tcPr>
            <w:tcW w:w="2800" w:type="dxa"/>
            <w:tcBorders>
              <w:top w:val="outset" w:sz="6" w:space="0" w:color="E6F0FA"/>
              <w:left w:val="outset" w:sz="6" w:space="0" w:color="E6F0FA"/>
              <w:bottom w:val="single" w:sz="8" w:space="0" w:color="auto"/>
              <w:right w:val="single" w:sz="8" w:space="0" w:color="auto"/>
            </w:tcBorders>
            <w:shd w:val="clear" w:color="auto" w:fill="auto"/>
            <w:tcMar>
              <w:top w:w="0" w:type="dxa"/>
              <w:left w:w="108" w:type="dxa"/>
              <w:bottom w:w="0" w:type="dxa"/>
              <w:right w:w="108" w:type="dxa"/>
            </w:tcMar>
            <w:hideMark/>
          </w:tcPr>
          <w:p w:rsidR="00D91BDC" w:rsidRPr="00C81C88" w:rsidRDefault="00D91BDC" w:rsidP="00C81C88">
            <w:pPr>
              <w:tabs>
                <w:tab w:val="left" w:pos="8364"/>
              </w:tabs>
              <w:spacing w:after="0"/>
              <w:rPr>
                <w:rFonts w:ascii="Times New Roman" w:eastAsia="Times New Roman" w:hAnsi="Times New Roman"/>
                <w:sz w:val="28"/>
                <w:szCs w:val="28"/>
                <w:lang w:eastAsia="ru-RU"/>
              </w:rPr>
            </w:pPr>
            <w:r w:rsidRPr="00C81C88">
              <w:rPr>
                <w:rFonts w:ascii="Times New Roman" w:eastAsia="Times New Roman" w:hAnsi="Times New Roman"/>
                <w:sz w:val="28"/>
                <w:szCs w:val="28"/>
                <w:bdr w:val="none" w:sz="0" w:space="0" w:color="auto" w:frame="1"/>
                <w:lang w:eastAsia="ru-RU"/>
              </w:rPr>
              <w:t>21.03.2017</w:t>
            </w:r>
          </w:p>
        </w:tc>
        <w:tc>
          <w:tcPr>
            <w:tcW w:w="4001" w:type="dxa"/>
            <w:tcBorders>
              <w:top w:val="outset" w:sz="6" w:space="0" w:color="E6F0FA"/>
              <w:left w:val="outset" w:sz="6" w:space="0" w:color="E6F0FA"/>
              <w:bottom w:val="single" w:sz="8" w:space="0" w:color="auto"/>
              <w:right w:val="single" w:sz="8" w:space="0" w:color="auto"/>
            </w:tcBorders>
            <w:shd w:val="clear" w:color="auto" w:fill="auto"/>
            <w:tcMar>
              <w:top w:w="0" w:type="dxa"/>
              <w:left w:w="108" w:type="dxa"/>
              <w:bottom w:w="0" w:type="dxa"/>
              <w:right w:w="108" w:type="dxa"/>
            </w:tcMar>
            <w:hideMark/>
          </w:tcPr>
          <w:p w:rsidR="00D91BDC" w:rsidRPr="00C81C88" w:rsidRDefault="00D91BDC" w:rsidP="00C81C88">
            <w:pPr>
              <w:tabs>
                <w:tab w:val="left" w:pos="8364"/>
              </w:tabs>
              <w:spacing w:after="0"/>
              <w:rPr>
                <w:rFonts w:ascii="Times New Roman" w:eastAsia="Times New Roman" w:hAnsi="Times New Roman"/>
                <w:sz w:val="28"/>
                <w:szCs w:val="28"/>
                <w:lang w:eastAsia="ru-RU"/>
              </w:rPr>
            </w:pPr>
            <w:r w:rsidRPr="00C81C88">
              <w:rPr>
                <w:rFonts w:ascii="Times New Roman" w:eastAsia="Times New Roman" w:hAnsi="Times New Roman"/>
                <w:sz w:val="28"/>
                <w:szCs w:val="28"/>
                <w:bdr w:val="none" w:sz="0" w:space="0" w:color="auto" w:frame="1"/>
                <w:lang w:eastAsia="ru-RU"/>
              </w:rPr>
              <w:t xml:space="preserve"> 9 недель  4 дня</w:t>
            </w:r>
          </w:p>
        </w:tc>
      </w:tr>
      <w:tr w:rsidR="00D91BDC" w:rsidRPr="00C81C88" w:rsidTr="00A77456">
        <w:trPr>
          <w:jc w:val="center"/>
        </w:trPr>
        <w:tc>
          <w:tcPr>
            <w:tcW w:w="1601" w:type="dxa"/>
            <w:tcBorders>
              <w:top w:val="outset" w:sz="6" w:space="0" w:color="E6F0FA"/>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D91BDC" w:rsidRPr="00C81C88" w:rsidRDefault="00D91BDC" w:rsidP="00C81C88">
            <w:pPr>
              <w:tabs>
                <w:tab w:val="left" w:pos="8364"/>
              </w:tabs>
              <w:spacing w:after="0"/>
              <w:rPr>
                <w:rFonts w:ascii="Times New Roman" w:eastAsia="Times New Roman" w:hAnsi="Times New Roman"/>
                <w:sz w:val="28"/>
                <w:szCs w:val="28"/>
                <w:lang w:eastAsia="ru-RU"/>
              </w:rPr>
            </w:pPr>
            <w:r w:rsidRPr="00C81C88">
              <w:rPr>
                <w:rFonts w:ascii="Times New Roman" w:eastAsia="Times New Roman" w:hAnsi="Times New Roman"/>
                <w:sz w:val="28"/>
                <w:szCs w:val="28"/>
                <w:bdr w:val="none" w:sz="0" w:space="0" w:color="auto" w:frame="1"/>
                <w:lang w:eastAsia="ru-RU"/>
              </w:rPr>
              <w:t>4 четверть</w:t>
            </w:r>
          </w:p>
        </w:tc>
        <w:tc>
          <w:tcPr>
            <w:tcW w:w="2302" w:type="dxa"/>
            <w:tcBorders>
              <w:top w:val="outset" w:sz="6" w:space="0" w:color="E6F0FA"/>
              <w:left w:val="outset" w:sz="6" w:space="0" w:color="E6F0FA"/>
              <w:bottom w:val="single" w:sz="8" w:space="0" w:color="auto"/>
              <w:right w:val="single" w:sz="8" w:space="0" w:color="auto"/>
            </w:tcBorders>
            <w:shd w:val="clear" w:color="auto" w:fill="auto"/>
            <w:tcMar>
              <w:top w:w="0" w:type="dxa"/>
              <w:left w:w="108" w:type="dxa"/>
              <w:bottom w:w="0" w:type="dxa"/>
              <w:right w:w="108" w:type="dxa"/>
            </w:tcMar>
            <w:hideMark/>
          </w:tcPr>
          <w:p w:rsidR="00D91BDC" w:rsidRPr="00C81C88" w:rsidRDefault="00D91BDC" w:rsidP="00C81C88">
            <w:pPr>
              <w:tabs>
                <w:tab w:val="left" w:pos="8364"/>
              </w:tabs>
              <w:spacing w:after="0"/>
              <w:rPr>
                <w:rFonts w:ascii="Times New Roman" w:eastAsia="Times New Roman" w:hAnsi="Times New Roman"/>
                <w:sz w:val="28"/>
                <w:szCs w:val="28"/>
                <w:lang w:eastAsia="ru-RU"/>
              </w:rPr>
            </w:pPr>
            <w:r w:rsidRPr="00C81C88">
              <w:rPr>
                <w:rFonts w:ascii="Times New Roman" w:eastAsia="Times New Roman" w:hAnsi="Times New Roman"/>
                <w:sz w:val="28"/>
                <w:szCs w:val="28"/>
                <w:bdr w:val="none" w:sz="0" w:space="0" w:color="auto" w:frame="1"/>
                <w:lang w:eastAsia="ru-RU"/>
              </w:rPr>
              <w:t>03.04.2017</w:t>
            </w:r>
          </w:p>
        </w:tc>
        <w:tc>
          <w:tcPr>
            <w:tcW w:w="2800" w:type="dxa"/>
            <w:tcBorders>
              <w:top w:val="outset" w:sz="6" w:space="0" w:color="E6F0FA"/>
              <w:left w:val="outset" w:sz="6" w:space="0" w:color="E6F0FA"/>
              <w:bottom w:val="single" w:sz="8" w:space="0" w:color="auto"/>
              <w:right w:val="single" w:sz="8" w:space="0" w:color="auto"/>
            </w:tcBorders>
            <w:shd w:val="clear" w:color="auto" w:fill="auto"/>
            <w:tcMar>
              <w:top w:w="0" w:type="dxa"/>
              <w:left w:w="108" w:type="dxa"/>
              <w:bottom w:w="0" w:type="dxa"/>
              <w:right w:w="108" w:type="dxa"/>
            </w:tcMar>
            <w:hideMark/>
          </w:tcPr>
          <w:p w:rsidR="00D91BDC" w:rsidRPr="00C81C88" w:rsidRDefault="00D91BDC" w:rsidP="00C81C88">
            <w:pPr>
              <w:tabs>
                <w:tab w:val="left" w:pos="8364"/>
              </w:tabs>
              <w:spacing w:after="0"/>
              <w:rPr>
                <w:rFonts w:ascii="Times New Roman" w:eastAsia="Times New Roman" w:hAnsi="Times New Roman"/>
                <w:sz w:val="28"/>
                <w:szCs w:val="28"/>
                <w:lang w:eastAsia="ru-RU"/>
              </w:rPr>
            </w:pPr>
            <w:r w:rsidRPr="00C81C88">
              <w:rPr>
                <w:rFonts w:ascii="Times New Roman" w:eastAsia="Times New Roman" w:hAnsi="Times New Roman"/>
                <w:sz w:val="28"/>
                <w:szCs w:val="28"/>
                <w:bdr w:val="none" w:sz="0" w:space="0" w:color="auto" w:frame="1"/>
                <w:lang w:eastAsia="ru-RU"/>
              </w:rPr>
              <w:t>31.05.2017</w:t>
            </w:r>
          </w:p>
        </w:tc>
        <w:tc>
          <w:tcPr>
            <w:tcW w:w="4001" w:type="dxa"/>
            <w:tcBorders>
              <w:top w:val="outset" w:sz="6" w:space="0" w:color="E6F0FA"/>
              <w:left w:val="outset" w:sz="6" w:space="0" w:color="E6F0FA"/>
              <w:bottom w:val="single" w:sz="8" w:space="0" w:color="auto"/>
              <w:right w:val="single" w:sz="8" w:space="0" w:color="auto"/>
            </w:tcBorders>
            <w:shd w:val="clear" w:color="auto" w:fill="auto"/>
            <w:tcMar>
              <w:top w:w="0" w:type="dxa"/>
              <w:left w:w="108" w:type="dxa"/>
              <w:bottom w:w="0" w:type="dxa"/>
              <w:right w:w="108" w:type="dxa"/>
            </w:tcMar>
            <w:hideMark/>
          </w:tcPr>
          <w:p w:rsidR="00D91BDC" w:rsidRPr="00C81C88" w:rsidRDefault="00D91BDC" w:rsidP="00C81C88">
            <w:pPr>
              <w:tabs>
                <w:tab w:val="left" w:pos="8364"/>
              </w:tabs>
              <w:spacing w:after="0"/>
              <w:rPr>
                <w:rFonts w:ascii="Times New Roman" w:eastAsia="Times New Roman" w:hAnsi="Times New Roman"/>
                <w:sz w:val="28"/>
                <w:szCs w:val="28"/>
                <w:lang w:eastAsia="ru-RU"/>
              </w:rPr>
            </w:pPr>
            <w:r w:rsidRPr="00C81C88">
              <w:rPr>
                <w:rFonts w:ascii="Times New Roman" w:eastAsia="Times New Roman" w:hAnsi="Times New Roman"/>
                <w:bCs/>
                <w:sz w:val="28"/>
                <w:szCs w:val="28"/>
                <w:bdr w:val="none" w:sz="0" w:space="0" w:color="auto" w:frame="1"/>
                <w:lang w:eastAsia="ru-RU"/>
              </w:rPr>
              <w:t xml:space="preserve"> </w:t>
            </w:r>
            <w:r w:rsidRPr="00C81C88">
              <w:rPr>
                <w:rFonts w:ascii="Times New Roman" w:eastAsia="Times New Roman" w:hAnsi="Times New Roman"/>
                <w:sz w:val="28"/>
                <w:szCs w:val="28"/>
                <w:bdr w:val="none" w:sz="0" w:space="0" w:color="auto" w:frame="1"/>
                <w:lang w:eastAsia="ru-RU"/>
              </w:rPr>
              <w:t xml:space="preserve">8 недель </w:t>
            </w:r>
          </w:p>
        </w:tc>
      </w:tr>
    </w:tbl>
    <w:p w:rsidR="00D91BDC" w:rsidRPr="00C81C88" w:rsidRDefault="00D91BDC" w:rsidP="00C81C88">
      <w:pPr>
        <w:tabs>
          <w:tab w:val="left" w:pos="8364"/>
        </w:tabs>
        <w:spacing w:after="0"/>
        <w:jc w:val="center"/>
        <w:rPr>
          <w:rFonts w:ascii="Times New Roman" w:eastAsia="Times New Roman" w:hAnsi="Times New Roman"/>
          <w:bCs/>
          <w:sz w:val="28"/>
          <w:szCs w:val="28"/>
          <w:bdr w:val="none" w:sz="0" w:space="0" w:color="auto" w:frame="1"/>
          <w:lang w:eastAsia="ru-RU"/>
        </w:rPr>
      </w:pPr>
      <w:r w:rsidRPr="00C81C88">
        <w:rPr>
          <w:rFonts w:ascii="Times New Roman" w:eastAsia="Times New Roman" w:hAnsi="Times New Roman"/>
          <w:bCs/>
          <w:sz w:val="28"/>
          <w:szCs w:val="28"/>
          <w:bdr w:val="none" w:sz="0" w:space="0" w:color="auto" w:frame="1"/>
          <w:lang w:eastAsia="ru-RU"/>
        </w:rPr>
        <w:t>Продолжительность каникул в течение учебного года:</w:t>
      </w:r>
    </w:p>
    <w:tbl>
      <w:tblPr>
        <w:tblW w:w="0" w:type="auto"/>
        <w:jc w:val="center"/>
        <w:tblCellMar>
          <w:left w:w="0" w:type="dxa"/>
          <w:right w:w="0" w:type="dxa"/>
        </w:tblCellMar>
        <w:tblLook w:val="04A0" w:firstRow="1" w:lastRow="0" w:firstColumn="1" w:lastColumn="0" w:noHBand="0" w:noVBand="1"/>
      </w:tblPr>
      <w:tblGrid>
        <w:gridCol w:w="2079"/>
        <w:gridCol w:w="2875"/>
        <w:gridCol w:w="2513"/>
        <w:gridCol w:w="2814"/>
      </w:tblGrid>
      <w:tr w:rsidR="00D91BDC" w:rsidRPr="00C81C88" w:rsidTr="00A77456">
        <w:trPr>
          <w:jc w:val="center"/>
        </w:trPr>
        <w:tc>
          <w:tcPr>
            <w:tcW w:w="2136"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D91BDC" w:rsidRPr="00C81C88" w:rsidRDefault="00D91BDC" w:rsidP="00C81C88">
            <w:pPr>
              <w:tabs>
                <w:tab w:val="left" w:pos="8364"/>
              </w:tabs>
              <w:spacing w:after="0"/>
              <w:rPr>
                <w:rFonts w:ascii="Times New Roman" w:eastAsia="Times New Roman" w:hAnsi="Times New Roman"/>
                <w:sz w:val="28"/>
                <w:szCs w:val="28"/>
                <w:lang w:eastAsia="ru-RU"/>
              </w:rPr>
            </w:pPr>
            <w:r w:rsidRPr="00C81C88">
              <w:rPr>
                <w:rFonts w:ascii="Times New Roman" w:eastAsia="Times New Roman" w:hAnsi="Times New Roman"/>
                <w:sz w:val="28"/>
                <w:szCs w:val="28"/>
                <w:bdr w:val="none" w:sz="0" w:space="0" w:color="auto" w:frame="1"/>
                <w:lang w:eastAsia="ru-RU"/>
              </w:rPr>
              <w:t> </w:t>
            </w:r>
          </w:p>
        </w:tc>
        <w:tc>
          <w:tcPr>
            <w:tcW w:w="3118" w:type="dxa"/>
            <w:tcBorders>
              <w:top w:val="single" w:sz="8" w:space="0" w:color="auto"/>
              <w:left w:val="outset" w:sz="6" w:space="0" w:color="E6F0FA"/>
              <w:bottom w:val="single" w:sz="8" w:space="0" w:color="auto"/>
              <w:right w:val="single" w:sz="8" w:space="0" w:color="auto"/>
            </w:tcBorders>
            <w:shd w:val="clear" w:color="auto" w:fill="auto"/>
            <w:tcMar>
              <w:top w:w="0" w:type="dxa"/>
              <w:left w:w="108" w:type="dxa"/>
              <w:bottom w:w="0" w:type="dxa"/>
              <w:right w:w="108" w:type="dxa"/>
            </w:tcMar>
            <w:vAlign w:val="center"/>
            <w:hideMark/>
          </w:tcPr>
          <w:p w:rsidR="00D91BDC" w:rsidRPr="00C81C88" w:rsidRDefault="00D91BDC" w:rsidP="00C81C88">
            <w:pPr>
              <w:tabs>
                <w:tab w:val="left" w:pos="8364"/>
              </w:tabs>
              <w:spacing w:after="0"/>
              <w:rPr>
                <w:rFonts w:ascii="Times New Roman" w:eastAsia="Times New Roman" w:hAnsi="Times New Roman"/>
                <w:sz w:val="28"/>
                <w:szCs w:val="28"/>
                <w:lang w:eastAsia="ru-RU"/>
              </w:rPr>
            </w:pPr>
            <w:r w:rsidRPr="00C81C88">
              <w:rPr>
                <w:rFonts w:ascii="Times New Roman" w:eastAsia="Times New Roman" w:hAnsi="Times New Roman"/>
                <w:sz w:val="28"/>
                <w:szCs w:val="28"/>
                <w:bdr w:val="none" w:sz="0" w:space="0" w:color="auto" w:frame="1"/>
                <w:lang w:eastAsia="ru-RU"/>
              </w:rPr>
              <w:t>Дата начала каникул</w:t>
            </w:r>
          </w:p>
        </w:tc>
        <w:tc>
          <w:tcPr>
            <w:tcW w:w="2693" w:type="dxa"/>
            <w:tcBorders>
              <w:top w:val="single" w:sz="8" w:space="0" w:color="auto"/>
              <w:left w:val="outset" w:sz="6" w:space="0" w:color="E6F0FA"/>
              <w:bottom w:val="single" w:sz="8" w:space="0" w:color="auto"/>
              <w:right w:val="single" w:sz="8" w:space="0" w:color="auto"/>
            </w:tcBorders>
            <w:shd w:val="clear" w:color="auto" w:fill="auto"/>
            <w:tcMar>
              <w:top w:w="0" w:type="dxa"/>
              <w:left w:w="108" w:type="dxa"/>
              <w:bottom w:w="0" w:type="dxa"/>
              <w:right w:w="108" w:type="dxa"/>
            </w:tcMar>
            <w:vAlign w:val="center"/>
            <w:hideMark/>
          </w:tcPr>
          <w:p w:rsidR="00D91BDC" w:rsidRPr="00C81C88" w:rsidRDefault="00D91BDC" w:rsidP="00C81C88">
            <w:pPr>
              <w:tabs>
                <w:tab w:val="left" w:pos="8364"/>
              </w:tabs>
              <w:spacing w:after="0"/>
              <w:rPr>
                <w:rFonts w:ascii="Times New Roman" w:eastAsia="Times New Roman" w:hAnsi="Times New Roman"/>
                <w:sz w:val="28"/>
                <w:szCs w:val="28"/>
                <w:lang w:eastAsia="ru-RU"/>
              </w:rPr>
            </w:pPr>
            <w:r w:rsidRPr="00C81C88">
              <w:rPr>
                <w:rFonts w:ascii="Times New Roman" w:eastAsia="Times New Roman" w:hAnsi="Times New Roman"/>
                <w:sz w:val="28"/>
                <w:szCs w:val="28"/>
                <w:bdr w:val="none" w:sz="0" w:space="0" w:color="auto" w:frame="1"/>
                <w:lang w:eastAsia="ru-RU"/>
              </w:rPr>
              <w:t>Дата окончания каникул</w:t>
            </w:r>
          </w:p>
        </w:tc>
        <w:tc>
          <w:tcPr>
            <w:tcW w:w="2844" w:type="dxa"/>
            <w:tcBorders>
              <w:top w:val="single" w:sz="8" w:space="0" w:color="auto"/>
              <w:left w:val="outset" w:sz="6" w:space="0" w:color="E6F0FA"/>
              <w:bottom w:val="single" w:sz="8" w:space="0" w:color="auto"/>
              <w:right w:val="single" w:sz="8" w:space="0" w:color="auto"/>
            </w:tcBorders>
            <w:shd w:val="clear" w:color="auto" w:fill="auto"/>
            <w:tcMar>
              <w:top w:w="0" w:type="dxa"/>
              <w:left w:w="108" w:type="dxa"/>
              <w:bottom w:w="0" w:type="dxa"/>
              <w:right w:w="108" w:type="dxa"/>
            </w:tcMar>
            <w:vAlign w:val="center"/>
            <w:hideMark/>
          </w:tcPr>
          <w:p w:rsidR="00D91BDC" w:rsidRPr="00C81C88" w:rsidRDefault="00D91BDC" w:rsidP="00C81C88">
            <w:pPr>
              <w:tabs>
                <w:tab w:val="left" w:pos="8364"/>
              </w:tabs>
              <w:spacing w:after="0"/>
              <w:rPr>
                <w:rFonts w:ascii="Times New Roman" w:eastAsia="Times New Roman" w:hAnsi="Times New Roman"/>
                <w:sz w:val="28"/>
                <w:szCs w:val="28"/>
                <w:lang w:eastAsia="ru-RU"/>
              </w:rPr>
            </w:pPr>
            <w:r w:rsidRPr="00C81C88">
              <w:rPr>
                <w:rFonts w:ascii="Times New Roman" w:eastAsia="Times New Roman" w:hAnsi="Times New Roman"/>
                <w:sz w:val="28"/>
                <w:szCs w:val="28"/>
                <w:bdr w:val="none" w:sz="0" w:space="0" w:color="auto" w:frame="1"/>
                <w:lang w:eastAsia="ru-RU"/>
              </w:rPr>
              <w:t>Продолжительность в днях</w:t>
            </w:r>
          </w:p>
        </w:tc>
      </w:tr>
      <w:tr w:rsidR="00D91BDC" w:rsidRPr="00C81C88" w:rsidTr="00A77456">
        <w:trPr>
          <w:jc w:val="center"/>
        </w:trPr>
        <w:tc>
          <w:tcPr>
            <w:tcW w:w="2136" w:type="dxa"/>
            <w:tcBorders>
              <w:top w:val="outset" w:sz="6" w:space="0" w:color="E6F0FA"/>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D91BDC" w:rsidRPr="00C81C88" w:rsidRDefault="00D91BDC" w:rsidP="00C81C88">
            <w:pPr>
              <w:tabs>
                <w:tab w:val="left" w:pos="8364"/>
              </w:tabs>
              <w:spacing w:after="0"/>
              <w:rPr>
                <w:rFonts w:ascii="Times New Roman" w:eastAsia="Times New Roman" w:hAnsi="Times New Roman"/>
                <w:sz w:val="28"/>
                <w:szCs w:val="28"/>
                <w:lang w:eastAsia="ru-RU"/>
              </w:rPr>
            </w:pPr>
            <w:r w:rsidRPr="00C81C88">
              <w:rPr>
                <w:rFonts w:ascii="Times New Roman" w:eastAsia="Times New Roman" w:hAnsi="Times New Roman"/>
                <w:sz w:val="28"/>
                <w:szCs w:val="28"/>
                <w:bdr w:val="none" w:sz="0" w:space="0" w:color="auto" w:frame="1"/>
                <w:lang w:eastAsia="ru-RU"/>
              </w:rPr>
              <w:t>осенние</w:t>
            </w:r>
          </w:p>
        </w:tc>
        <w:tc>
          <w:tcPr>
            <w:tcW w:w="3118" w:type="dxa"/>
            <w:tcBorders>
              <w:top w:val="outset" w:sz="6" w:space="0" w:color="E6F0FA"/>
              <w:left w:val="outset" w:sz="6" w:space="0" w:color="E6F0FA"/>
              <w:bottom w:val="single" w:sz="8" w:space="0" w:color="auto"/>
              <w:right w:val="single" w:sz="8" w:space="0" w:color="auto"/>
            </w:tcBorders>
            <w:shd w:val="clear" w:color="auto" w:fill="auto"/>
            <w:tcMar>
              <w:top w:w="0" w:type="dxa"/>
              <w:left w:w="108" w:type="dxa"/>
              <w:bottom w:w="0" w:type="dxa"/>
              <w:right w:w="108" w:type="dxa"/>
            </w:tcMar>
            <w:hideMark/>
          </w:tcPr>
          <w:p w:rsidR="00D91BDC" w:rsidRPr="00C81C88" w:rsidRDefault="00D91BDC" w:rsidP="00C81C88">
            <w:pPr>
              <w:tabs>
                <w:tab w:val="left" w:pos="8364"/>
              </w:tabs>
              <w:spacing w:after="0"/>
              <w:rPr>
                <w:rFonts w:ascii="Times New Roman" w:eastAsia="Times New Roman" w:hAnsi="Times New Roman"/>
                <w:sz w:val="28"/>
                <w:szCs w:val="28"/>
                <w:lang w:eastAsia="ru-RU"/>
              </w:rPr>
            </w:pPr>
            <w:r w:rsidRPr="00C81C88">
              <w:rPr>
                <w:rFonts w:ascii="Times New Roman" w:eastAsia="Times New Roman" w:hAnsi="Times New Roman"/>
                <w:sz w:val="28"/>
                <w:szCs w:val="28"/>
                <w:bdr w:val="none" w:sz="0" w:space="0" w:color="auto" w:frame="1"/>
                <w:lang w:eastAsia="ru-RU"/>
              </w:rPr>
              <w:t>31.10.2016</w:t>
            </w:r>
          </w:p>
        </w:tc>
        <w:tc>
          <w:tcPr>
            <w:tcW w:w="2693" w:type="dxa"/>
            <w:tcBorders>
              <w:top w:val="outset" w:sz="6" w:space="0" w:color="E6F0FA"/>
              <w:left w:val="outset" w:sz="6" w:space="0" w:color="E6F0FA"/>
              <w:bottom w:val="single" w:sz="8" w:space="0" w:color="auto"/>
              <w:right w:val="single" w:sz="8" w:space="0" w:color="auto"/>
            </w:tcBorders>
            <w:shd w:val="clear" w:color="auto" w:fill="auto"/>
            <w:tcMar>
              <w:top w:w="0" w:type="dxa"/>
              <w:left w:w="108" w:type="dxa"/>
              <w:bottom w:w="0" w:type="dxa"/>
              <w:right w:w="108" w:type="dxa"/>
            </w:tcMar>
            <w:hideMark/>
          </w:tcPr>
          <w:p w:rsidR="00D91BDC" w:rsidRPr="00C81C88" w:rsidRDefault="00D91BDC" w:rsidP="00C81C88">
            <w:pPr>
              <w:tabs>
                <w:tab w:val="left" w:pos="8364"/>
              </w:tabs>
              <w:spacing w:after="0"/>
              <w:rPr>
                <w:rFonts w:ascii="Times New Roman" w:eastAsia="Times New Roman" w:hAnsi="Times New Roman"/>
                <w:sz w:val="28"/>
                <w:szCs w:val="28"/>
                <w:lang w:eastAsia="ru-RU"/>
              </w:rPr>
            </w:pPr>
            <w:r w:rsidRPr="00C81C88">
              <w:rPr>
                <w:rFonts w:ascii="Times New Roman" w:eastAsia="Times New Roman" w:hAnsi="Times New Roman"/>
                <w:sz w:val="28"/>
                <w:szCs w:val="28"/>
                <w:bdr w:val="none" w:sz="0" w:space="0" w:color="auto" w:frame="1"/>
                <w:lang w:eastAsia="ru-RU"/>
              </w:rPr>
              <w:t>06.11.2016</w:t>
            </w:r>
          </w:p>
        </w:tc>
        <w:tc>
          <w:tcPr>
            <w:tcW w:w="2844" w:type="dxa"/>
            <w:tcBorders>
              <w:top w:val="outset" w:sz="6" w:space="0" w:color="E6F0FA"/>
              <w:left w:val="outset" w:sz="6" w:space="0" w:color="E6F0FA"/>
              <w:bottom w:val="single" w:sz="8" w:space="0" w:color="auto"/>
              <w:right w:val="single" w:sz="8" w:space="0" w:color="auto"/>
            </w:tcBorders>
            <w:shd w:val="clear" w:color="auto" w:fill="auto"/>
            <w:tcMar>
              <w:top w:w="0" w:type="dxa"/>
              <w:left w:w="108" w:type="dxa"/>
              <w:bottom w:w="0" w:type="dxa"/>
              <w:right w:w="108" w:type="dxa"/>
            </w:tcMar>
            <w:hideMark/>
          </w:tcPr>
          <w:p w:rsidR="00D91BDC" w:rsidRPr="00C81C88" w:rsidRDefault="00D91BDC" w:rsidP="00C81C88">
            <w:pPr>
              <w:tabs>
                <w:tab w:val="left" w:pos="8364"/>
              </w:tabs>
              <w:spacing w:after="0"/>
              <w:rPr>
                <w:rFonts w:ascii="Times New Roman" w:eastAsia="Times New Roman" w:hAnsi="Times New Roman"/>
                <w:sz w:val="28"/>
                <w:szCs w:val="28"/>
                <w:lang w:eastAsia="ru-RU"/>
              </w:rPr>
            </w:pPr>
            <w:r w:rsidRPr="00C81C88">
              <w:rPr>
                <w:rFonts w:ascii="Times New Roman" w:eastAsia="Times New Roman" w:hAnsi="Times New Roman"/>
                <w:sz w:val="28"/>
                <w:szCs w:val="28"/>
                <w:bdr w:val="none" w:sz="0" w:space="0" w:color="auto" w:frame="1"/>
                <w:lang w:eastAsia="ru-RU"/>
              </w:rPr>
              <w:t>7</w:t>
            </w:r>
          </w:p>
        </w:tc>
      </w:tr>
      <w:tr w:rsidR="00D91BDC" w:rsidRPr="00C81C88" w:rsidTr="00A77456">
        <w:trPr>
          <w:jc w:val="center"/>
        </w:trPr>
        <w:tc>
          <w:tcPr>
            <w:tcW w:w="2136" w:type="dxa"/>
            <w:tcBorders>
              <w:top w:val="outset" w:sz="6" w:space="0" w:color="E6F0FA"/>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D91BDC" w:rsidRPr="00C81C88" w:rsidRDefault="00D91BDC" w:rsidP="00C81C88">
            <w:pPr>
              <w:tabs>
                <w:tab w:val="left" w:pos="8364"/>
              </w:tabs>
              <w:spacing w:after="0"/>
              <w:rPr>
                <w:rFonts w:ascii="Times New Roman" w:eastAsia="Times New Roman" w:hAnsi="Times New Roman"/>
                <w:sz w:val="28"/>
                <w:szCs w:val="28"/>
                <w:lang w:eastAsia="ru-RU"/>
              </w:rPr>
            </w:pPr>
            <w:r w:rsidRPr="00C81C88">
              <w:rPr>
                <w:rFonts w:ascii="Times New Roman" w:eastAsia="Times New Roman" w:hAnsi="Times New Roman"/>
                <w:sz w:val="28"/>
                <w:szCs w:val="28"/>
                <w:bdr w:val="none" w:sz="0" w:space="0" w:color="auto" w:frame="1"/>
                <w:lang w:eastAsia="ru-RU"/>
              </w:rPr>
              <w:t>зимние</w:t>
            </w:r>
          </w:p>
        </w:tc>
        <w:tc>
          <w:tcPr>
            <w:tcW w:w="3118" w:type="dxa"/>
            <w:tcBorders>
              <w:top w:val="outset" w:sz="6" w:space="0" w:color="E6F0FA"/>
              <w:left w:val="outset" w:sz="6" w:space="0" w:color="E6F0FA"/>
              <w:bottom w:val="single" w:sz="8" w:space="0" w:color="auto"/>
              <w:right w:val="single" w:sz="8" w:space="0" w:color="auto"/>
            </w:tcBorders>
            <w:shd w:val="clear" w:color="auto" w:fill="auto"/>
            <w:tcMar>
              <w:top w:w="0" w:type="dxa"/>
              <w:left w:w="108" w:type="dxa"/>
              <w:bottom w:w="0" w:type="dxa"/>
              <w:right w:w="108" w:type="dxa"/>
            </w:tcMar>
            <w:hideMark/>
          </w:tcPr>
          <w:p w:rsidR="00D91BDC" w:rsidRPr="00C81C88" w:rsidRDefault="00D91BDC" w:rsidP="00C81C88">
            <w:pPr>
              <w:tabs>
                <w:tab w:val="left" w:pos="8364"/>
              </w:tabs>
              <w:spacing w:after="0"/>
              <w:rPr>
                <w:rFonts w:ascii="Times New Roman" w:eastAsia="Times New Roman" w:hAnsi="Times New Roman"/>
                <w:sz w:val="28"/>
                <w:szCs w:val="28"/>
                <w:lang w:eastAsia="ru-RU"/>
              </w:rPr>
            </w:pPr>
            <w:r w:rsidRPr="00C81C88">
              <w:rPr>
                <w:rFonts w:ascii="Times New Roman" w:eastAsia="Times New Roman" w:hAnsi="Times New Roman"/>
                <w:sz w:val="28"/>
                <w:szCs w:val="28"/>
                <w:bdr w:val="none" w:sz="0" w:space="0" w:color="auto" w:frame="1"/>
                <w:lang w:eastAsia="ru-RU"/>
              </w:rPr>
              <w:t>29.12.2016</w:t>
            </w:r>
          </w:p>
        </w:tc>
        <w:tc>
          <w:tcPr>
            <w:tcW w:w="2693" w:type="dxa"/>
            <w:tcBorders>
              <w:top w:val="outset" w:sz="6" w:space="0" w:color="E6F0FA"/>
              <w:left w:val="outset" w:sz="6" w:space="0" w:color="E6F0FA"/>
              <w:bottom w:val="single" w:sz="8" w:space="0" w:color="auto"/>
              <w:right w:val="single" w:sz="8" w:space="0" w:color="auto"/>
            </w:tcBorders>
            <w:shd w:val="clear" w:color="auto" w:fill="auto"/>
            <w:tcMar>
              <w:top w:w="0" w:type="dxa"/>
              <w:left w:w="108" w:type="dxa"/>
              <w:bottom w:w="0" w:type="dxa"/>
              <w:right w:w="108" w:type="dxa"/>
            </w:tcMar>
            <w:hideMark/>
          </w:tcPr>
          <w:p w:rsidR="00D91BDC" w:rsidRPr="00C81C88" w:rsidRDefault="00D91BDC" w:rsidP="00C81C88">
            <w:pPr>
              <w:tabs>
                <w:tab w:val="left" w:pos="8364"/>
              </w:tabs>
              <w:spacing w:after="0"/>
              <w:rPr>
                <w:rFonts w:ascii="Times New Roman" w:eastAsia="Times New Roman" w:hAnsi="Times New Roman"/>
                <w:sz w:val="28"/>
                <w:szCs w:val="28"/>
                <w:lang w:eastAsia="ru-RU"/>
              </w:rPr>
            </w:pPr>
            <w:r w:rsidRPr="00C81C88">
              <w:rPr>
                <w:rFonts w:ascii="Times New Roman" w:eastAsia="Times New Roman" w:hAnsi="Times New Roman"/>
                <w:sz w:val="28"/>
                <w:szCs w:val="28"/>
                <w:bdr w:val="none" w:sz="0" w:space="0" w:color="auto" w:frame="1"/>
                <w:lang w:eastAsia="ru-RU"/>
              </w:rPr>
              <w:t>08.01.2017</w:t>
            </w:r>
          </w:p>
        </w:tc>
        <w:tc>
          <w:tcPr>
            <w:tcW w:w="2844" w:type="dxa"/>
            <w:tcBorders>
              <w:top w:val="outset" w:sz="6" w:space="0" w:color="E6F0FA"/>
              <w:left w:val="outset" w:sz="6" w:space="0" w:color="E6F0FA"/>
              <w:bottom w:val="single" w:sz="8" w:space="0" w:color="auto"/>
              <w:right w:val="single" w:sz="8" w:space="0" w:color="auto"/>
            </w:tcBorders>
            <w:shd w:val="clear" w:color="auto" w:fill="auto"/>
            <w:tcMar>
              <w:top w:w="0" w:type="dxa"/>
              <w:left w:w="108" w:type="dxa"/>
              <w:bottom w:w="0" w:type="dxa"/>
              <w:right w:w="108" w:type="dxa"/>
            </w:tcMar>
            <w:hideMark/>
          </w:tcPr>
          <w:p w:rsidR="00D91BDC" w:rsidRPr="00C81C88" w:rsidRDefault="00D91BDC" w:rsidP="00C81C88">
            <w:pPr>
              <w:tabs>
                <w:tab w:val="left" w:pos="8364"/>
              </w:tabs>
              <w:spacing w:after="0"/>
              <w:rPr>
                <w:rFonts w:ascii="Times New Roman" w:eastAsia="Times New Roman" w:hAnsi="Times New Roman"/>
                <w:sz w:val="28"/>
                <w:szCs w:val="28"/>
                <w:lang w:eastAsia="ru-RU"/>
              </w:rPr>
            </w:pPr>
            <w:r w:rsidRPr="00C81C88">
              <w:rPr>
                <w:rFonts w:ascii="Times New Roman" w:eastAsia="Times New Roman" w:hAnsi="Times New Roman"/>
                <w:sz w:val="28"/>
                <w:szCs w:val="28"/>
                <w:bdr w:val="none" w:sz="0" w:space="0" w:color="auto" w:frame="1"/>
                <w:lang w:eastAsia="ru-RU"/>
              </w:rPr>
              <w:t>11</w:t>
            </w:r>
          </w:p>
        </w:tc>
      </w:tr>
      <w:tr w:rsidR="00D91BDC" w:rsidRPr="00C81C88" w:rsidTr="00A77456">
        <w:trPr>
          <w:jc w:val="center"/>
        </w:trPr>
        <w:tc>
          <w:tcPr>
            <w:tcW w:w="2136" w:type="dxa"/>
            <w:tcBorders>
              <w:top w:val="outset" w:sz="6" w:space="0" w:color="E6F0FA"/>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D91BDC" w:rsidRPr="00C81C88" w:rsidRDefault="00D91BDC" w:rsidP="00C81C88">
            <w:pPr>
              <w:tabs>
                <w:tab w:val="left" w:pos="8364"/>
              </w:tabs>
              <w:spacing w:after="0"/>
              <w:rPr>
                <w:rFonts w:ascii="Times New Roman" w:eastAsia="Times New Roman" w:hAnsi="Times New Roman"/>
                <w:sz w:val="28"/>
                <w:szCs w:val="28"/>
                <w:lang w:eastAsia="ru-RU"/>
              </w:rPr>
            </w:pPr>
            <w:r w:rsidRPr="00C81C88">
              <w:rPr>
                <w:rFonts w:ascii="Times New Roman" w:eastAsia="Times New Roman" w:hAnsi="Times New Roman"/>
                <w:sz w:val="28"/>
                <w:szCs w:val="28"/>
                <w:bdr w:val="none" w:sz="0" w:space="0" w:color="auto" w:frame="1"/>
                <w:lang w:eastAsia="ru-RU"/>
              </w:rPr>
              <w:t>весенние</w:t>
            </w:r>
          </w:p>
        </w:tc>
        <w:tc>
          <w:tcPr>
            <w:tcW w:w="3118" w:type="dxa"/>
            <w:tcBorders>
              <w:top w:val="outset" w:sz="6" w:space="0" w:color="E6F0FA"/>
              <w:left w:val="outset" w:sz="6" w:space="0" w:color="E6F0FA"/>
              <w:bottom w:val="single" w:sz="8" w:space="0" w:color="auto"/>
              <w:right w:val="single" w:sz="8" w:space="0" w:color="auto"/>
            </w:tcBorders>
            <w:shd w:val="clear" w:color="auto" w:fill="auto"/>
            <w:tcMar>
              <w:top w:w="0" w:type="dxa"/>
              <w:left w:w="108" w:type="dxa"/>
              <w:bottom w:w="0" w:type="dxa"/>
              <w:right w:w="108" w:type="dxa"/>
            </w:tcMar>
            <w:hideMark/>
          </w:tcPr>
          <w:p w:rsidR="00D91BDC" w:rsidRPr="00C81C88" w:rsidRDefault="00D91BDC" w:rsidP="00C81C88">
            <w:pPr>
              <w:tabs>
                <w:tab w:val="left" w:pos="8364"/>
              </w:tabs>
              <w:spacing w:after="0"/>
              <w:rPr>
                <w:rFonts w:ascii="Times New Roman" w:eastAsia="Times New Roman" w:hAnsi="Times New Roman"/>
                <w:sz w:val="28"/>
                <w:szCs w:val="28"/>
                <w:lang w:eastAsia="ru-RU"/>
              </w:rPr>
            </w:pPr>
            <w:r w:rsidRPr="00C81C88">
              <w:rPr>
                <w:rFonts w:ascii="Times New Roman" w:eastAsia="Times New Roman" w:hAnsi="Times New Roman"/>
                <w:sz w:val="28"/>
                <w:szCs w:val="28"/>
                <w:bdr w:val="none" w:sz="0" w:space="0" w:color="auto" w:frame="1"/>
                <w:lang w:eastAsia="ru-RU"/>
              </w:rPr>
              <w:t>22.03.2017</w:t>
            </w:r>
          </w:p>
        </w:tc>
        <w:tc>
          <w:tcPr>
            <w:tcW w:w="2693" w:type="dxa"/>
            <w:tcBorders>
              <w:top w:val="outset" w:sz="6" w:space="0" w:color="E6F0FA"/>
              <w:left w:val="outset" w:sz="6" w:space="0" w:color="E6F0FA"/>
              <w:bottom w:val="single" w:sz="8" w:space="0" w:color="auto"/>
              <w:right w:val="single" w:sz="8" w:space="0" w:color="auto"/>
            </w:tcBorders>
            <w:shd w:val="clear" w:color="auto" w:fill="auto"/>
            <w:tcMar>
              <w:top w:w="0" w:type="dxa"/>
              <w:left w:w="108" w:type="dxa"/>
              <w:bottom w:w="0" w:type="dxa"/>
              <w:right w:w="108" w:type="dxa"/>
            </w:tcMar>
            <w:hideMark/>
          </w:tcPr>
          <w:p w:rsidR="00D91BDC" w:rsidRPr="00C81C88" w:rsidRDefault="00D91BDC" w:rsidP="00C81C88">
            <w:pPr>
              <w:tabs>
                <w:tab w:val="left" w:pos="8364"/>
              </w:tabs>
              <w:spacing w:after="0"/>
              <w:rPr>
                <w:rFonts w:ascii="Times New Roman" w:eastAsia="Times New Roman" w:hAnsi="Times New Roman"/>
                <w:sz w:val="28"/>
                <w:szCs w:val="28"/>
                <w:lang w:eastAsia="ru-RU"/>
              </w:rPr>
            </w:pPr>
            <w:r w:rsidRPr="00C81C88">
              <w:rPr>
                <w:rFonts w:ascii="Times New Roman" w:eastAsia="Times New Roman" w:hAnsi="Times New Roman"/>
                <w:sz w:val="28"/>
                <w:szCs w:val="28"/>
                <w:bdr w:val="none" w:sz="0" w:space="0" w:color="auto" w:frame="1"/>
                <w:lang w:eastAsia="ru-RU"/>
              </w:rPr>
              <w:t>02.04.2017</w:t>
            </w:r>
          </w:p>
        </w:tc>
        <w:tc>
          <w:tcPr>
            <w:tcW w:w="2844" w:type="dxa"/>
            <w:tcBorders>
              <w:top w:val="outset" w:sz="6" w:space="0" w:color="E6F0FA"/>
              <w:left w:val="outset" w:sz="6" w:space="0" w:color="E6F0FA"/>
              <w:bottom w:val="single" w:sz="8" w:space="0" w:color="auto"/>
              <w:right w:val="single" w:sz="8" w:space="0" w:color="auto"/>
            </w:tcBorders>
            <w:shd w:val="clear" w:color="auto" w:fill="auto"/>
            <w:tcMar>
              <w:top w:w="0" w:type="dxa"/>
              <w:left w:w="108" w:type="dxa"/>
              <w:bottom w:w="0" w:type="dxa"/>
              <w:right w:w="108" w:type="dxa"/>
            </w:tcMar>
            <w:hideMark/>
          </w:tcPr>
          <w:p w:rsidR="00D91BDC" w:rsidRPr="00C81C88" w:rsidRDefault="00D91BDC" w:rsidP="00C81C88">
            <w:pPr>
              <w:tabs>
                <w:tab w:val="left" w:pos="8364"/>
              </w:tabs>
              <w:spacing w:after="0"/>
              <w:rPr>
                <w:rFonts w:ascii="Times New Roman" w:eastAsia="Times New Roman" w:hAnsi="Times New Roman"/>
                <w:sz w:val="28"/>
                <w:szCs w:val="28"/>
                <w:lang w:eastAsia="ru-RU"/>
              </w:rPr>
            </w:pPr>
            <w:r w:rsidRPr="00C81C88">
              <w:rPr>
                <w:rFonts w:ascii="Times New Roman" w:eastAsia="Times New Roman" w:hAnsi="Times New Roman"/>
                <w:sz w:val="28"/>
                <w:szCs w:val="28"/>
                <w:bdr w:val="none" w:sz="0" w:space="0" w:color="auto" w:frame="1"/>
                <w:lang w:eastAsia="ru-RU"/>
              </w:rPr>
              <w:t>12</w:t>
            </w:r>
          </w:p>
        </w:tc>
      </w:tr>
      <w:tr w:rsidR="00D91BDC" w:rsidRPr="00C81C88" w:rsidTr="00A77456">
        <w:trPr>
          <w:jc w:val="center"/>
        </w:trPr>
        <w:tc>
          <w:tcPr>
            <w:tcW w:w="2136" w:type="dxa"/>
            <w:tcBorders>
              <w:top w:val="outset" w:sz="6" w:space="0" w:color="E6F0FA"/>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D91BDC" w:rsidRPr="00C81C88" w:rsidRDefault="00D91BDC" w:rsidP="00C81C88">
            <w:pPr>
              <w:tabs>
                <w:tab w:val="left" w:pos="8364"/>
              </w:tabs>
              <w:spacing w:after="0"/>
              <w:rPr>
                <w:rFonts w:ascii="Times New Roman" w:eastAsia="Times New Roman" w:hAnsi="Times New Roman"/>
                <w:sz w:val="28"/>
                <w:szCs w:val="28"/>
                <w:bdr w:val="none" w:sz="0" w:space="0" w:color="auto" w:frame="1"/>
                <w:lang w:eastAsia="ru-RU"/>
              </w:rPr>
            </w:pPr>
            <w:r w:rsidRPr="00C81C88">
              <w:rPr>
                <w:rFonts w:ascii="Times New Roman" w:eastAsia="Times New Roman" w:hAnsi="Times New Roman"/>
                <w:sz w:val="28"/>
                <w:szCs w:val="28"/>
                <w:bdr w:val="none" w:sz="0" w:space="0" w:color="auto" w:frame="1"/>
                <w:lang w:eastAsia="ru-RU"/>
              </w:rPr>
              <w:t>летние</w:t>
            </w:r>
          </w:p>
        </w:tc>
        <w:tc>
          <w:tcPr>
            <w:tcW w:w="3118" w:type="dxa"/>
            <w:tcBorders>
              <w:top w:val="outset" w:sz="6" w:space="0" w:color="E6F0FA"/>
              <w:left w:val="outset" w:sz="6" w:space="0" w:color="E6F0FA"/>
              <w:bottom w:val="single" w:sz="8" w:space="0" w:color="auto"/>
              <w:right w:val="single" w:sz="8" w:space="0" w:color="auto"/>
            </w:tcBorders>
            <w:shd w:val="clear" w:color="auto" w:fill="auto"/>
            <w:tcMar>
              <w:top w:w="0" w:type="dxa"/>
              <w:left w:w="108" w:type="dxa"/>
              <w:bottom w:w="0" w:type="dxa"/>
              <w:right w:w="108" w:type="dxa"/>
            </w:tcMar>
          </w:tcPr>
          <w:p w:rsidR="00D91BDC" w:rsidRPr="00C81C88" w:rsidRDefault="00D91BDC" w:rsidP="00C81C88">
            <w:pPr>
              <w:tabs>
                <w:tab w:val="left" w:pos="8364"/>
              </w:tabs>
              <w:spacing w:after="0"/>
              <w:rPr>
                <w:rFonts w:ascii="Times New Roman" w:eastAsia="Times New Roman" w:hAnsi="Times New Roman"/>
                <w:sz w:val="28"/>
                <w:szCs w:val="28"/>
                <w:bdr w:val="none" w:sz="0" w:space="0" w:color="auto" w:frame="1"/>
                <w:lang w:eastAsia="ru-RU"/>
              </w:rPr>
            </w:pPr>
            <w:r w:rsidRPr="00C81C88">
              <w:rPr>
                <w:rFonts w:ascii="Times New Roman" w:eastAsia="Times New Roman" w:hAnsi="Times New Roman"/>
                <w:sz w:val="28"/>
                <w:szCs w:val="28"/>
                <w:bdr w:val="none" w:sz="0" w:space="0" w:color="auto" w:frame="1"/>
                <w:lang w:eastAsia="ru-RU"/>
              </w:rPr>
              <w:t>01.06.2017</w:t>
            </w:r>
          </w:p>
        </w:tc>
        <w:tc>
          <w:tcPr>
            <w:tcW w:w="2693" w:type="dxa"/>
            <w:tcBorders>
              <w:top w:val="outset" w:sz="6" w:space="0" w:color="E6F0FA"/>
              <w:left w:val="outset" w:sz="6" w:space="0" w:color="E6F0FA"/>
              <w:bottom w:val="single" w:sz="8" w:space="0" w:color="auto"/>
              <w:right w:val="single" w:sz="8" w:space="0" w:color="auto"/>
            </w:tcBorders>
            <w:shd w:val="clear" w:color="auto" w:fill="auto"/>
            <w:tcMar>
              <w:top w:w="0" w:type="dxa"/>
              <w:left w:w="108" w:type="dxa"/>
              <w:bottom w:w="0" w:type="dxa"/>
              <w:right w:w="108" w:type="dxa"/>
            </w:tcMar>
          </w:tcPr>
          <w:p w:rsidR="00D91BDC" w:rsidRPr="00C81C88" w:rsidRDefault="00D91BDC" w:rsidP="00C81C88">
            <w:pPr>
              <w:tabs>
                <w:tab w:val="left" w:pos="8364"/>
              </w:tabs>
              <w:spacing w:after="0"/>
              <w:rPr>
                <w:rFonts w:ascii="Times New Roman" w:eastAsia="Times New Roman" w:hAnsi="Times New Roman"/>
                <w:sz w:val="28"/>
                <w:szCs w:val="28"/>
                <w:bdr w:val="none" w:sz="0" w:space="0" w:color="auto" w:frame="1"/>
                <w:lang w:eastAsia="ru-RU"/>
              </w:rPr>
            </w:pPr>
          </w:p>
        </w:tc>
        <w:tc>
          <w:tcPr>
            <w:tcW w:w="2844" w:type="dxa"/>
            <w:tcBorders>
              <w:top w:val="outset" w:sz="6" w:space="0" w:color="E6F0FA"/>
              <w:left w:val="outset" w:sz="6" w:space="0" w:color="E6F0FA"/>
              <w:bottom w:val="single" w:sz="8" w:space="0" w:color="auto"/>
              <w:right w:val="single" w:sz="8" w:space="0" w:color="auto"/>
            </w:tcBorders>
            <w:shd w:val="clear" w:color="auto" w:fill="auto"/>
            <w:tcMar>
              <w:top w:w="0" w:type="dxa"/>
              <w:left w:w="108" w:type="dxa"/>
              <w:bottom w:w="0" w:type="dxa"/>
              <w:right w:w="108" w:type="dxa"/>
            </w:tcMar>
          </w:tcPr>
          <w:p w:rsidR="00D91BDC" w:rsidRPr="00C81C88" w:rsidRDefault="00D91BDC" w:rsidP="00C81C88">
            <w:pPr>
              <w:tabs>
                <w:tab w:val="left" w:pos="8364"/>
              </w:tabs>
              <w:spacing w:after="0"/>
              <w:rPr>
                <w:rFonts w:ascii="Times New Roman" w:eastAsia="Times New Roman" w:hAnsi="Times New Roman"/>
                <w:sz w:val="28"/>
                <w:szCs w:val="28"/>
                <w:bdr w:val="none" w:sz="0" w:space="0" w:color="auto" w:frame="1"/>
                <w:lang w:eastAsia="ru-RU"/>
              </w:rPr>
            </w:pPr>
          </w:p>
        </w:tc>
      </w:tr>
      <w:tr w:rsidR="00D91BDC" w:rsidRPr="00C81C88" w:rsidTr="00A77456">
        <w:trPr>
          <w:jc w:val="center"/>
        </w:trPr>
        <w:tc>
          <w:tcPr>
            <w:tcW w:w="2136" w:type="dxa"/>
            <w:tcBorders>
              <w:top w:val="outset" w:sz="6" w:space="0" w:color="E6F0FA"/>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D91BDC" w:rsidRPr="00C81C88" w:rsidRDefault="00D91BDC" w:rsidP="00C81C88">
            <w:pPr>
              <w:tabs>
                <w:tab w:val="left" w:pos="8364"/>
              </w:tabs>
              <w:spacing w:after="0"/>
              <w:rPr>
                <w:rFonts w:ascii="Times New Roman" w:eastAsia="Times New Roman" w:hAnsi="Times New Roman"/>
                <w:sz w:val="28"/>
                <w:szCs w:val="28"/>
                <w:lang w:eastAsia="ru-RU"/>
              </w:rPr>
            </w:pPr>
            <w:r w:rsidRPr="00C81C88">
              <w:rPr>
                <w:rFonts w:ascii="Times New Roman" w:eastAsia="Times New Roman" w:hAnsi="Times New Roman"/>
                <w:sz w:val="28"/>
                <w:szCs w:val="28"/>
                <w:bdr w:val="none" w:sz="0" w:space="0" w:color="auto" w:frame="1"/>
                <w:lang w:eastAsia="ru-RU"/>
              </w:rPr>
              <w:t>Для учащихся 1-х классов в </w:t>
            </w:r>
            <w:r w:rsidRPr="00C81C88">
              <w:rPr>
                <w:rFonts w:ascii="Times New Roman" w:eastAsia="Times New Roman" w:hAnsi="Times New Roman"/>
                <w:sz w:val="28"/>
                <w:szCs w:val="28"/>
                <w:bdr w:val="none" w:sz="0" w:space="0" w:color="auto" w:frame="1"/>
                <w:lang w:val="en-US" w:eastAsia="ru-RU"/>
              </w:rPr>
              <w:t>III</w:t>
            </w:r>
            <w:r w:rsidRPr="00C81C88">
              <w:rPr>
                <w:rFonts w:ascii="Times New Roman" w:eastAsia="Times New Roman" w:hAnsi="Times New Roman"/>
                <w:sz w:val="28"/>
                <w:szCs w:val="28"/>
                <w:bdr w:val="none" w:sz="0" w:space="0" w:color="auto" w:frame="1"/>
                <w:lang w:eastAsia="ru-RU"/>
              </w:rPr>
              <w:t>четверти</w:t>
            </w:r>
          </w:p>
        </w:tc>
        <w:tc>
          <w:tcPr>
            <w:tcW w:w="3118" w:type="dxa"/>
            <w:tcBorders>
              <w:top w:val="outset" w:sz="6" w:space="0" w:color="E6F0FA"/>
              <w:left w:val="outset" w:sz="6" w:space="0" w:color="E6F0FA"/>
              <w:bottom w:val="single" w:sz="8" w:space="0" w:color="auto"/>
              <w:right w:val="single" w:sz="8" w:space="0" w:color="auto"/>
            </w:tcBorders>
            <w:shd w:val="clear" w:color="auto" w:fill="auto"/>
            <w:tcMar>
              <w:top w:w="0" w:type="dxa"/>
              <w:left w:w="108" w:type="dxa"/>
              <w:bottom w:w="0" w:type="dxa"/>
              <w:right w:w="108" w:type="dxa"/>
            </w:tcMar>
            <w:hideMark/>
          </w:tcPr>
          <w:p w:rsidR="00D91BDC" w:rsidRPr="00C81C88" w:rsidRDefault="00D91BDC" w:rsidP="00C81C88">
            <w:pPr>
              <w:tabs>
                <w:tab w:val="left" w:pos="8364"/>
              </w:tabs>
              <w:spacing w:after="0"/>
              <w:rPr>
                <w:rFonts w:ascii="Times New Roman" w:eastAsia="Times New Roman" w:hAnsi="Times New Roman"/>
                <w:sz w:val="28"/>
                <w:szCs w:val="28"/>
                <w:lang w:eastAsia="ru-RU"/>
              </w:rPr>
            </w:pPr>
            <w:r w:rsidRPr="00C81C88">
              <w:rPr>
                <w:rFonts w:ascii="Times New Roman" w:eastAsia="Times New Roman" w:hAnsi="Times New Roman"/>
                <w:sz w:val="28"/>
                <w:szCs w:val="28"/>
                <w:bdr w:val="none" w:sz="0" w:space="0" w:color="auto" w:frame="1"/>
                <w:lang w:eastAsia="ru-RU"/>
              </w:rPr>
              <w:t>13.02.2017</w:t>
            </w:r>
          </w:p>
        </w:tc>
        <w:tc>
          <w:tcPr>
            <w:tcW w:w="2693" w:type="dxa"/>
            <w:tcBorders>
              <w:top w:val="outset" w:sz="6" w:space="0" w:color="E6F0FA"/>
              <w:left w:val="outset" w:sz="6" w:space="0" w:color="E6F0FA"/>
              <w:bottom w:val="single" w:sz="8" w:space="0" w:color="auto"/>
              <w:right w:val="single" w:sz="8" w:space="0" w:color="auto"/>
            </w:tcBorders>
            <w:shd w:val="clear" w:color="auto" w:fill="auto"/>
            <w:tcMar>
              <w:top w:w="0" w:type="dxa"/>
              <w:left w:w="108" w:type="dxa"/>
              <w:bottom w:w="0" w:type="dxa"/>
              <w:right w:w="108" w:type="dxa"/>
            </w:tcMar>
            <w:hideMark/>
          </w:tcPr>
          <w:p w:rsidR="00D91BDC" w:rsidRPr="00C81C88" w:rsidRDefault="00D91BDC" w:rsidP="00C81C88">
            <w:pPr>
              <w:tabs>
                <w:tab w:val="left" w:pos="8364"/>
              </w:tabs>
              <w:spacing w:after="0"/>
              <w:rPr>
                <w:rFonts w:ascii="Times New Roman" w:eastAsia="Times New Roman" w:hAnsi="Times New Roman"/>
                <w:sz w:val="28"/>
                <w:szCs w:val="28"/>
                <w:lang w:eastAsia="ru-RU"/>
              </w:rPr>
            </w:pPr>
            <w:r w:rsidRPr="00C81C88">
              <w:rPr>
                <w:rFonts w:ascii="Times New Roman" w:eastAsia="Times New Roman" w:hAnsi="Times New Roman"/>
                <w:sz w:val="28"/>
                <w:szCs w:val="28"/>
                <w:bdr w:val="none" w:sz="0" w:space="0" w:color="auto" w:frame="1"/>
                <w:lang w:eastAsia="ru-RU"/>
              </w:rPr>
              <w:t>17.02.2017</w:t>
            </w:r>
          </w:p>
        </w:tc>
        <w:tc>
          <w:tcPr>
            <w:tcW w:w="2844" w:type="dxa"/>
            <w:tcBorders>
              <w:top w:val="outset" w:sz="6" w:space="0" w:color="E6F0FA"/>
              <w:left w:val="outset" w:sz="6" w:space="0" w:color="E6F0FA"/>
              <w:bottom w:val="single" w:sz="8" w:space="0" w:color="auto"/>
              <w:right w:val="single" w:sz="8" w:space="0" w:color="auto"/>
            </w:tcBorders>
            <w:shd w:val="clear" w:color="auto" w:fill="auto"/>
            <w:tcMar>
              <w:top w:w="0" w:type="dxa"/>
              <w:left w:w="108" w:type="dxa"/>
              <w:bottom w:w="0" w:type="dxa"/>
              <w:right w:w="108" w:type="dxa"/>
            </w:tcMar>
            <w:hideMark/>
          </w:tcPr>
          <w:p w:rsidR="00D91BDC" w:rsidRPr="00C81C88" w:rsidRDefault="00D91BDC" w:rsidP="00C81C88">
            <w:pPr>
              <w:tabs>
                <w:tab w:val="left" w:pos="8364"/>
              </w:tabs>
              <w:spacing w:after="0"/>
              <w:rPr>
                <w:rFonts w:ascii="Times New Roman" w:eastAsia="Times New Roman" w:hAnsi="Times New Roman"/>
                <w:sz w:val="28"/>
                <w:szCs w:val="28"/>
                <w:lang w:eastAsia="ru-RU"/>
              </w:rPr>
            </w:pPr>
            <w:r w:rsidRPr="00C81C88">
              <w:rPr>
                <w:rFonts w:ascii="Times New Roman" w:eastAsia="Times New Roman" w:hAnsi="Times New Roman"/>
                <w:sz w:val="28"/>
                <w:szCs w:val="28"/>
                <w:bdr w:val="none" w:sz="0" w:space="0" w:color="auto" w:frame="1"/>
                <w:lang w:eastAsia="ru-RU"/>
              </w:rPr>
              <w:t>7</w:t>
            </w:r>
          </w:p>
        </w:tc>
      </w:tr>
    </w:tbl>
    <w:p w:rsidR="00D91BDC" w:rsidRPr="00C81C88" w:rsidRDefault="00D91BDC" w:rsidP="00C81C88">
      <w:pPr>
        <w:tabs>
          <w:tab w:val="left" w:pos="8364"/>
        </w:tabs>
        <w:spacing w:after="0"/>
        <w:rPr>
          <w:rFonts w:ascii="Times New Roman" w:eastAsia="Times New Roman" w:hAnsi="Times New Roman"/>
          <w:bCs/>
          <w:sz w:val="28"/>
          <w:szCs w:val="28"/>
          <w:bdr w:val="none" w:sz="0" w:space="0" w:color="auto" w:frame="1"/>
          <w:lang w:eastAsia="ru-RU"/>
        </w:rPr>
      </w:pPr>
    </w:p>
    <w:p w:rsidR="00D91BDC" w:rsidRPr="00C81C88" w:rsidRDefault="00D91BDC" w:rsidP="00C81C88">
      <w:pPr>
        <w:tabs>
          <w:tab w:val="left" w:pos="8364"/>
        </w:tabs>
        <w:spacing w:after="0"/>
        <w:rPr>
          <w:rFonts w:ascii="Times New Roman" w:eastAsia="Times New Roman" w:hAnsi="Times New Roman"/>
          <w:bCs/>
          <w:sz w:val="28"/>
          <w:szCs w:val="28"/>
          <w:bdr w:val="none" w:sz="0" w:space="0" w:color="auto" w:frame="1"/>
          <w:lang w:eastAsia="ru-RU"/>
        </w:rPr>
      </w:pPr>
    </w:p>
    <w:p w:rsidR="00D91BDC" w:rsidRPr="00C81C88" w:rsidRDefault="00D91BDC" w:rsidP="00C81C88">
      <w:pPr>
        <w:tabs>
          <w:tab w:val="left" w:pos="8364"/>
        </w:tabs>
        <w:spacing w:after="0"/>
        <w:rPr>
          <w:rFonts w:ascii="Times New Roman" w:eastAsia="Times New Roman" w:hAnsi="Times New Roman"/>
          <w:bCs/>
          <w:sz w:val="28"/>
          <w:szCs w:val="28"/>
          <w:bdr w:val="none" w:sz="0" w:space="0" w:color="auto" w:frame="1"/>
          <w:lang w:eastAsia="ru-RU"/>
        </w:rPr>
      </w:pPr>
      <w:r w:rsidRPr="00C81C88">
        <w:rPr>
          <w:rFonts w:ascii="Times New Roman" w:eastAsia="Times New Roman" w:hAnsi="Times New Roman"/>
          <w:bCs/>
          <w:sz w:val="28"/>
          <w:szCs w:val="28"/>
          <w:bdr w:val="none" w:sz="0" w:space="0" w:color="auto" w:frame="1"/>
          <w:lang w:eastAsia="ru-RU"/>
        </w:rPr>
        <w:t>4. Регламентирование образовательного процесса на неделю.</w:t>
      </w:r>
    </w:p>
    <w:p w:rsidR="00D91BDC" w:rsidRPr="00C81C88" w:rsidRDefault="00D91BDC" w:rsidP="00C81C88">
      <w:pPr>
        <w:tabs>
          <w:tab w:val="left" w:pos="8364"/>
        </w:tabs>
        <w:spacing w:after="0"/>
        <w:rPr>
          <w:rFonts w:ascii="Times New Roman" w:eastAsia="Times New Roman" w:hAnsi="Times New Roman"/>
          <w:bCs/>
          <w:sz w:val="28"/>
          <w:szCs w:val="28"/>
          <w:bdr w:val="none" w:sz="0" w:space="0" w:color="auto" w:frame="1"/>
          <w:lang w:eastAsia="ru-RU"/>
        </w:rPr>
      </w:pPr>
      <w:r w:rsidRPr="00C81C88">
        <w:rPr>
          <w:rFonts w:ascii="Times New Roman" w:eastAsia="Times New Roman" w:hAnsi="Times New Roman"/>
          <w:bCs/>
          <w:sz w:val="28"/>
          <w:szCs w:val="28"/>
          <w:bdr w:val="none" w:sz="0" w:space="0" w:color="auto" w:frame="1"/>
          <w:lang w:eastAsia="ru-RU"/>
        </w:rPr>
        <w:t>Продолжительность рабочей недели:</w:t>
      </w:r>
    </w:p>
    <w:p w:rsidR="00D91BDC" w:rsidRPr="00C81C88" w:rsidRDefault="00D91BDC" w:rsidP="00C81C88">
      <w:pPr>
        <w:tabs>
          <w:tab w:val="left" w:pos="8364"/>
        </w:tabs>
        <w:spacing w:after="0"/>
        <w:rPr>
          <w:rFonts w:ascii="Times New Roman" w:eastAsia="Times New Roman" w:hAnsi="Times New Roman"/>
          <w:bCs/>
          <w:sz w:val="28"/>
          <w:szCs w:val="28"/>
          <w:bdr w:val="none" w:sz="0" w:space="0" w:color="auto" w:frame="1"/>
          <w:lang w:eastAsia="ru-RU"/>
        </w:rPr>
      </w:pPr>
      <w:r w:rsidRPr="00C81C88">
        <w:rPr>
          <w:rFonts w:ascii="Times New Roman" w:eastAsia="Times New Roman" w:hAnsi="Times New Roman"/>
          <w:bCs/>
          <w:sz w:val="28"/>
          <w:szCs w:val="28"/>
          <w:bdr w:val="none" w:sz="0" w:space="0" w:color="auto" w:frame="1"/>
          <w:lang w:eastAsia="ru-RU"/>
        </w:rPr>
        <w:t xml:space="preserve"> 1 – 10 классы – пятидневная рабочая неделя;</w:t>
      </w:r>
    </w:p>
    <w:p w:rsidR="00D91BDC" w:rsidRPr="00C81C88" w:rsidRDefault="00D91BDC" w:rsidP="00C81C88">
      <w:pPr>
        <w:tabs>
          <w:tab w:val="left" w:pos="8364"/>
        </w:tabs>
        <w:spacing w:after="0"/>
        <w:rPr>
          <w:rFonts w:ascii="Times New Roman" w:eastAsia="Times New Roman" w:hAnsi="Times New Roman"/>
          <w:bCs/>
          <w:sz w:val="28"/>
          <w:szCs w:val="28"/>
          <w:bdr w:val="none" w:sz="0" w:space="0" w:color="auto" w:frame="1"/>
          <w:lang w:eastAsia="ru-RU"/>
        </w:rPr>
      </w:pPr>
      <w:r w:rsidRPr="00C81C88">
        <w:rPr>
          <w:rFonts w:ascii="Times New Roman" w:eastAsia="Times New Roman" w:hAnsi="Times New Roman"/>
          <w:bCs/>
          <w:sz w:val="28"/>
          <w:szCs w:val="28"/>
          <w:bdr w:val="none" w:sz="0" w:space="0" w:color="auto" w:frame="1"/>
          <w:lang w:eastAsia="ru-RU"/>
        </w:rPr>
        <w:t xml:space="preserve"> 11 классы - шестидневная рабочая неделя.</w:t>
      </w:r>
    </w:p>
    <w:p w:rsidR="00D91BDC" w:rsidRPr="00C81C88" w:rsidRDefault="00D91BDC" w:rsidP="00C81C88">
      <w:pPr>
        <w:tabs>
          <w:tab w:val="left" w:pos="8364"/>
        </w:tabs>
        <w:spacing w:after="0"/>
        <w:rPr>
          <w:rFonts w:ascii="Times New Roman" w:eastAsia="Times New Roman" w:hAnsi="Times New Roman"/>
          <w:bCs/>
          <w:sz w:val="28"/>
          <w:szCs w:val="28"/>
          <w:bdr w:val="none" w:sz="0" w:space="0" w:color="auto" w:frame="1"/>
          <w:lang w:eastAsia="ru-RU"/>
        </w:rPr>
      </w:pPr>
    </w:p>
    <w:p w:rsidR="00D91BDC" w:rsidRPr="00C81C88" w:rsidRDefault="00D91BDC" w:rsidP="00C81C88">
      <w:pPr>
        <w:tabs>
          <w:tab w:val="left" w:pos="8364"/>
        </w:tabs>
        <w:spacing w:after="0"/>
        <w:rPr>
          <w:rFonts w:ascii="Times New Roman" w:eastAsia="Times New Roman" w:hAnsi="Times New Roman"/>
          <w:bCs/>
          <w:sz w:val="28"/>
          <w:szCs w:val="28"/>
          <w:bdr w:val="none" w:sz="0" w:space="0" w:color="auto" w:frame="1"/>
          <w:lang w:eastAsia="ru-RU"/>
        </w:rPr>
      </w:pPr>
      <w:r w:rsidRPr="00C81C88">
        <w:rPr>
          <w:rFonts w:ascii="Times New Roman" w:eastAsia="Times New Roman" w:hAnsi="Times New Roman"/>
          <w:bCs/>
          <w:sz w:val="28"/>
          <w:szCs w:val="28"/>
          <w:bdr w:val="none" w:sz="0" w:space="0" w:color="auto" w:frame="1"/>
          <w:lang w:eastAsia="ru-RU"/>
        </w:rPr>
        <w:t>5.</w:t>
      </w:r>
      <w:r w:rsidRPr="00C81C88">
        <w:rPr>
          <w:rFonts w:ascii="Times New Roman" w:eastAsia="Times New Roman" w:hAnsi="Times New Roman"/>
          <w:sz w:val="28"/>
          <w:szCs w:val="28"/>
          <w:bdr w:val="none" w:sz="0" w:space="0" w:color="auto" w:frame="1"/>
          <w:lang w:eastAsia="ru-RU"/>
        </w:rPr>
        <w:t> </w:t>
      </w:r>
      <w:r w:rsidRPr="00C81C88">
        <w:rPr>
          <w:rFonts w:ascii="Times New Roman" w:eastAsia="Times New Roman" w:hAnsi="Times New Roman"/>
          <w:bCs/>
          <w:sz w:val="28"/>
          <w:szCs w:val="28"/>
          <w:bdr w:val="none" w:sz="0" w:space="0" w:color="auto" w:frame="1"/>
          <w:lang w:eastAsia="ru-RU"/>
        </w:rPr>
        <w:t>Регламентирование образовательного процесса на день.</w:t>
      </w:r>
    </w:p>
    <w:p w:rsidR="00D91BDC" w:rsidRPr="00C81C88" w:rsidRDefault="00D91BDC" w:rsidP="00C81C88">
      <w:pPr>
        <w:tabs>
          <w:tab w:val="left" w:pos="8364"/>
        </w:tabs>
        <w:spacing w:after="0"/>
        <w:rPr>
          <w:rFonts w:ascii="Times New Roman" w:eastAsia="Times New Roman" w:hAnsi="Times New Roman"/>
          <w:bCs/>
          <w:sz w:val="28"/>
          <w:szCs w:val="28"/>
          <w:bdr w:val="none" w:sz="0" w:space="0" w:color="auto" w:frame="1"/>
          <w:lang w:eastAsia="ru-RU"/>
        </w:rPr>
      </w:pPr>
      <w:r w:rsidRPr="00C81C88">
        <w:rPr>
          <w:rFonts w:ascii="Times New Roman" w:eastAsia="Times New Roman" w:hAnsi="Times New Roman"/>
          <w:bCs/>
          <w:sz w:val="28"/>
          <w:szCs w:val="28"/>
          <w:bdr w:val="none" w:sz="0" w:space="0" w:color="auto" w:frame="1"/>
          <w:lang w:eastAsia="ru-RU"/>
        </w:rPr>
        <w:t> Сменность: учебные занятия в  МОУ – СОШ № 3 осуществляются  в  одну (первую) смену.</w:t>
      </w:r>
    </w:p>
    <w:p w:rsidR="00D91BDC" w:rsidRPr="00C81C88" w:rsidRDefault="00D91BDC" w:rsidP="00C81C88">
      <w:pPr>
        <w:tabs>
          <w:tab w:val="left" w:pos="8364"/>
        </w:tabs>
        <w:spacing w:after="0"/>
        <w:rPr>
          <w:rFonts w:ascii="Times New Roman" w:eastAsia="Times New Roman" w:hAnsi="Times New Roman"/>
          <w:bCs/>
          <w:sz w:val="28"/>
          <w:szCs w:val="28"/>
          <w:bdr w:val="none" w:sz="0" w:space="0" w:color="auto" w:frame="1"/>
          <w:lang w:eastAsia="ru-RU"/>
        </w:rPr>
      </w:pPr>
      <w:r w:rsidRPr="00C81C88">
        <w:rPr>
          <w:rFonts w:ascii="Times New Roman" w:eastAsia="Times New Roman" w:hAnsi="Times New Roman"/>
          <w:bCs/>
          <w:sz w:val="28"/>
          <w:szCs w:val="28"/>
          <w:bdr w:val="none" w:sz="0" w:space="0" w:color="auto" w:frame="1"/>
          <w:lang w:eastAsia="ru-RU"/>
        </w:rPr>
        <w:t>Продолжительность уроков:</w:t>
      </w:r>
    </w:p>
    <w:p w:rsidR="00D91BDC" w:rsidRPr="00C81C88" w:rsidRDefault="00D91BDC" w:rsidP="00C81C88">
      <w:pPr>
        <w:tabs>
          <w:tab w:val="left" w:pos="8364"/>
        </w:tabs>
        <w:spacing w:after="0"/>
        <w:rPr>
          <w:rFonts w:ascii="Times New Roman" w:eastAsia="Times New Roman" w:hAnsi="Times New Roman"/>
          <w:bCs/>
          <w:sz w:val="28"/>
          <w:szCs w:val="28"/>
          <w:bdr w:val="none" w:sz="0" w:space="0" w:color="auto" w:frame="1"/>
          <w:lang w:eastAsia="ru-RU"/>
        </w:rPr>
      </w:pPr>
      <w:r w:rsidRPr="00C81C88">
        <w:rPr>
          <w:rFonts w:ascii="Times New Roman" w:eastAsia="Times New Roman" w:hAnsi="Times New Roman"/>
          <w:bCs/>
          <w:sz w:val="28"/>
          <w:szCs w:val="28"/>
          <w:bdr w:val="none" w:sz="0" w:space="0" w:color="auto" w:frame="1"/>
          <w:lang w:eastAsia="ru-RU"/>
        </w:rPr>
        <w:t>1 классы – по 35 минут;  2 - 11 классы -  по 40 минут.</w:t>
      </w:r>
    </w:p>
    <w:p w:rsidR="00D91BDC" w:rsidRPr="00C81C88" w:rsidRDefault="00D91BDC" w:rsidP="00C81C88">
      <w:pPr>
        <w:tabs>
          <w:tab w:val="left" w:pos="8364"/>
        </w:tabs>
        <w:spacing w:after="0"/>
        <w:rPr>
          <w:rFonts w:ascii="Times New Roman" w:eastAsia="Times New Roman" w:hAnsi="Times New Roman"/>
          <w:bCs/>
          <w:sz w:val="28"/>
          <w:szCs w:val="28"/>
          <w:bdr w:val="none" w:sz="0" w:space="0" w:color="auto" w:frame="1"/>
          <w:lang w:eastAsia="ru-RU"/>
        </w:rPr>
      </w:pPr>
    </w:p>
    <w:p w:rsidR="00D91BDC" w:rsidRPr="00C81C88" w:rsidRDefault="00D91BDC" w:rsidP="00C81C88">
      <w:pPr>
        <w:tabs>
          <w:tab w:val="left" w:pos="8364"/>
        </w:tabs>
        <w:spacing w:after="0"/>
        <w:rPr>
          <w:rFonts w:ascii="Times New Roman" w:eastAsia="Times New Roman" w:hAnsi="Times New Roman"/>
          <w:bCs/>
          <w:sz w:val="28"/>
          <w:szCs w:val="28"/>
          <w:bdr w:val="none" w:sz="0" w:space="0" w:color="auto" w:frame="1"/>
          <w:lang w:eastAsia="ru-RU"/>
        </w:rPr>
      </w:pPr>
      <w:r w:rsidRPr="00C81C88">
        <w:rPr>
          <w:rFonts w:ascii="Times New Roman" w:eastAsia="Times New Roman" w:hAnsi="Times New Roman"/>
          <w:bCs/>
          <w:sz w:val="28"/>
          <w:szCs w:val="28"/>
          <w:bdr w:val="none" w:sz="0" w:space="0" w:color="auto" w:frame="1"/>
          <w:lang w:eastAsia="ru-RU"/>
        </w:rPr>
        <w:t xml:space="preserve"> Режим учебных занятий: </w:t>
      </w:r>
    </w:p>
    <w:p w:rsidR="00D91BDC" w:rsidRPr="00C81C88" w:rsidRDefault="00D91BDC" w:rsidP="00C81C88">
      <w:pPr>
        <w:tabs>
          <w:tab w:val="left" w:pos="8364"/>
        </w:tabs>
        <w:spacing w:after="0"/>
        <w:jc w:val="center"/>
        <w:rPr>
          <w:rFonts w:ascii="Times New Roman" w:eastAsia="Times New Roman" w:hAnsi="Times New Roman"/>
          <w:bCs/>
          <w:sz w:val="28"/>
          <w:szCs w:val="28"/>
          <w:bdr w:val="none" w:sz="0" w:space="0" w:color="auto" w:frame="1"/>
          <w:lang w:eastAsia="ru-RU"/>
        </w:rPr>
      </w:pPr>
    </w:p>
    <w:tbl>
      <w:tblPr>
        <w:tblpPr w:leftFromText="180" w:rightFromText="180" w:topFromText="100" w:bottomFromText="100" w:vertAnchor="text"/>
        <w:tblW w:w="9648" w:type="dxa"/>
        <w:tblCellMar>
          <w:left w:w="0" w:type="dxa"/>
          <w:right w:w="0" w:type="dxa"/>
        </w:tblCellMar>
        <w:tblLook w:val="04A0" w:firstRow="1" w:lastRow="0" w:firstColumn="1" w:lastColumn="0" w:noHBand="0" w:noVBand="1"/>
      </w:tblPr>
      <w:tblGrid>
        <w:gridCol w:w="2235"/>
        <w:gridCol w:w="4713"/>
        <w:gridCol w:w="2700"/>
      </w:tblGrid>
      <w:tr w:rsidR="00D91BDC" w:rsidRPr="00C81C88" w:rsidTr="00A77456">
        <w:tc>
          <w:tcPr>
            <w:tcW w:w="2235"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D91BDC" w:rsidRPr="00C81C88" w:rsidRDefault="00D91BDC" w:rsidP="00C81C88">
            <w:pPr>
              <w:tabs>
                <w:tab w:val="left" w:pos="8364"/>
              </w:tabs>
              <w:spacing w:after="0"/>
              <w:rPr>
                <w:rFonts w:ascii="Times New Roman" w:eastAsia="Times New Roman" w:hAnsi="Times New Roman"/>
                <w:sz w:val="28"/>
                <w:szCs w:val="28"/>
                <w:lang w:eastAsia="ru-RU"/>
              </w:rPr>
            </w:pPr>
            <w:r w:rsidRPr="00C81C88">
              <w:rPr>
                <w:rFonts w:ascii="Times New Roman" w:eastAsia="Times New Roman" w:hAnsi="Times New Roman"/>
                <w:sz w:val="28"/>
                <w:szCs w:val="28"/>
                <w:bdr w:val="none" w:sz="0" w:space="0" w:color="auto" w:frame="1"/>
                <w:lang w:eastAsia="ru-RU"/>
              </w:rPr>
              <w:t>Начало</w:t>
            </w:r>
          </w:p>
        </w:tc>
        <w:tc>
          <w:tcPr>
            <w:tcW w:w="4713" w:type="dxa"/>
            <w:tcBorders>
              <w:top w:val="single" w:sz="8" w:space="0" w:color="auto"/>
              <w:left w:val="outset" w:sz="6" w:space="0" w:color="E6F0FA"/>
              <w:bottom w:val="single" w:sz="8" w:space="0" w:color="auto"/>
              <w:right w:val="single" w:sz="8" w:space="0" w:color="auto"/>
            </w:tcBorders>
            <w:shd w:val="clear" w:color="auto" w:fill="auto"/>
            <w:tcMar>
              <w:top w:w="0" w:type="dxa"/>
              <w:left w:w="108" w:type="dxa"/>
              <w:bottom w:w="0" w:type="dxa"/>
              <w:right w:w="108" w:type="dxa"/>
            </w:tcMar>
            <w:hideMark/>
          </w:tcPr>
          <w:p w:rsidR="00D91BDC" w:rsidRPr="00C81C88" w:rsidRDefault="00D91BDC" w:rsidP="00C81C88">
            <w:pPr>
              <w:tabs>
                <w:tab w:val="left" w:pos="8364"/>
              </w:tabs>
              <w:spacing w:after="0"/>
              <w:rPr>
                <w:rFonts w:ascii="Times New Roman" w:eastAsia="Times New Roman" w:hAnsi="Times New Roman"/>
                <w:sz w:val="28"/>
                <w:szCs w:val="28"/>
                <w:lang w:eastAsia="ru-RU"/>
              </w:rPr>
            </w:pPr>
            <w:r w:rsidRPr="00C81C88">
              <w:rPr>
                <w:rFonts w:ascii="Times New Roman" w:eastAsia="Times New Roman" w:hAnsi="Times New Roman"/>
                <w:sz w:val="28"/>
                <w:szCs w:val="28"/>
                <w:bdr w:val="none" w:sz="0" w:space="0" w:color="auto" w:frame="1"/>
                <w:lang w:eastAsia="ru-RU"/>
              </w:rPr>
              <w:t>Учебные занятия</w:t>
            </w:r>
          </w:p>
        </w:tc>
        <w:tc>
          <w:tcPr>
            <w:tcW w:w="2700" w:type="dxa"/>
            <w:tcBorders>
              <w:top w:val="single" w:sz="8" w:space="0" w:color="auto"/>
              <w:left w:val="outset" w:sz="6" w:space="0" w:color="E6F0FA"/>
              <w:bottom w:val="single" w:sz="8" w:space="0" w:color="auto"/>
              <w:right w:val="single" w:sz="8" w:space="0" w:color="auto"/>
            </w:tcBorders>
            <w:shd w:val="clear" w:color="auto" w:fill="auto"/>
            <w:tcMar>
              <w:top w:w="0" w:type="dxa"/>
              <w:left w:w="108" w:type="dxa"/>
              <w:bottom w:w="0" w:type="dxa"/>
              <w:right w:w="108" w:type="dxa"/>
            </w:tcMar>
            <w:hideMark/>
          </w:tcPr>
          <w:p w:rsidR="00D91BDC" w:rsidRPr="00C81C88" w:rsidRDefault="00D91BDC" w:rsidP="00C81C88">
            <w:pPr>
              <w:tabs>
                <w:tab w:val="left" w:pos="8364"/>
              </w:tabs>
              <w:spacing w:after="0"/>
              <w:rPr>
                <w:rFonts w:ascii="Times New Roman" w:eastAsia="Times New Roman" w:hAnsi="Times New Roman"/>
                <w:sz w:val="28"/>
                <w:szCs w:val="28"/>
                <w:lang w:eastAsia="ru-RU"/>
              </w:rPr>
            </w:pPr>
            <w:r w:rsidRPr="00C81C88">
              <w:rPr>
                <w:rFonts w:ascii="Times New Roman" w:eastAsia="Times New Roman" w:hAnsi="Times New Roman"/>
                <w:sz w:val="28"/>
                <w:szCs w:val="28"/>
                <w:bdr w:val="none" w:sz="0" w:space="0" w:color="auto" w:frame="1"/>
                <w:lang w:eastAsia="ru-RU"/>
              </w:rPr>
              <w:t>Окончание</w:t>
            </w:r>
          </w:p>
        </w:tc>
      </w:tr>
      <w:tr w:rsidR="00D91BDC" w:rsidRPr="00C81C88" w:rsidTr="00A77456">
        <w:tc>
          <w:tcPr>
            <w:tcW w:w="2235" w:type="dxa"/>
            <w:tcBorders>
              <w:top w:val="outset" w:sz="6" w:space="0" w:color="E6F0FA"/>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D91BDC" w:rsidRPr="00C81C88" w:rsidRDefault="00D91BDC" w:rsidP="00C81C88">
            <w:pPr>
              <w:tabs>
                <w:tab w:val="left" w:pos="8364"/>
              </w:tabs>
              <w:spacing w:after="0"/>
              <w:rPr>
                <w:rFonts w:ascii="Times New Roman" w:eastAsia="Times New Roman" w:hAnsi="Times New Roman"/>
                <w:sz w:val="28"/>
                <w:szCs w:val="28"/>
                <w:lang w:eastAsia="ru-RU"/>
              </w:rPr>
            </w:pPr>
            <w:r w:rsidRPr="00C81C88">
              <w:rPr>
                <w:rFonts w:ascii="Times New Roman" w:eastAsia="Times New Roman" w:hAnsi="Times New Roman"/>
                <w:sz w:val="28"/>
                <w:szCs w:val="28"/>
                <w:bdr w:val="none" w:sz="0" w:space="0" w:color="auto" w:frame="1"/>
                <w:lang w:eastAsia="ru-RU"/>
              </w:rPr>
              <w:t>08:30</w:t>
            </w:r>
          </w:p>
        </w:tc>
        <w:tc>
          <w:tcPr>
            <w:tcW w:w="4713" w:type="dxa"/>
            <w:tcBorders>
              <w:top w:val="outset" w:sz="6" w:space="0" w:color="E6F0FA"/>
              <w:left w:val="outset" w:sz="6" w:space="0" w:color="E6F0FA"/>
              <w:bottom w:val="single" w:sz="8" w:space="0" w:color="auto"/>
              <w:right w:val="single" w:sz="8" w:space="0" w:color="auto"/>
            </w:tcBorders>
            <w:shd w:val="clear" w:color="auto" w:fill="auto"/>
            <w:tcMar>
              <w:top w:w="0" w:type="dxa"/>
              <w:left w:w="108" w:type="dxa"/>
              <w:bottom w:w="0" w:type="dxa"/>
              <w:right w:w="108" w:type="dxa"/>
            </w:tcMar>
            <w:hideMark/>
          </w:tcPr>
          <w:p w:rsidR="00D91BDC" w:rsidRPr="00C81C88" w:rsidRDefault="00D91BDC" w:rsidP="00C81C88">
            <w:pPr>
              <w:tabs>
                <w:tab w:val="left" w:pos="8364"/>
              </w:tabs>
              <w:spacing w:after="0"/>
              <w:rPr>
                <w:rFonts w:ascii="Times New Roman" w:eastAsia="Times New Roman" w:hAnsi="Times New Roman"/>
                <w:sz w:val="28"/>
                <w:szCs w:val="28"/>
                <w:lang w:eastAsia="ru-RU"/>
              </w:rPr>
            </w:pPr>
            <w:r w:rsidRPr="00C81C88">
              <w:rPr>
                <w:rFonts w:ascii="Times New Roman" w:eastAsia="Times New Roman" w:hAnsi="Times New Roman"/>
                <w:sz w:val="28"/>
                <w:szCs w:val="28"/>
                <w:bdr w:val="none" w:sz="0" w:space="0" w:color="auto" w:frame="1"/>
                <w:lang w:eastAsia="ru-RU"/>
              </w:rPr>
              <w:t>1 урок</w:t>
            </w:r>
          </w:p>
        </w:tc>
        <w:tc>
          <w:tcPr>
            <w:tcW w:w="2700" w:type="dxa"/>
            <w:tcBorders>
              <w:top w:val="outset" w:sz="6" w:space="0" w:color="E6F0FA"/>
              <w:left w:val="outset" w:sz="6" w:space="0" w:color="E6F0FA"/>
              <w:bottom w:val="single" w:sz="8" w:space="0" w:color="auto"/>
              <w:right w:val="single" w:sz="8" w:space="0" w:color="auto"/>
            </w:tcBorders>
            <w:shd w:val="clear" w:color="auto" w:fill="auto"/>
            <w:tcMar>
              <w:top w:w="0" w:type="dxa"/>
              <w:left w:w="108" w:type="dxa"/>
              <w:bottom w:w="0" w:type="dxa"/>
              <w:right w:w="108" w:type="dxa"/>
            </w:tcMar>
            <w:hideMark/>
          </w:tcPr>
          <w:p w:rsidR="00D91BDC" w:rsidRPr="00C81C88" w:rsidRDefault="00D91BDC" w:rsidP="00C81C88">
            <w:pPr>
              <w:tabs>
                <w:tab w:val="left" w:pos="8364"/>
              </w:tabs>
              <w:spacing w:after="0"/>
              <w:rPr>
                <w:rFonts w:ascii="Times New Roman" w:eastAsia="Times New Roman" w:hAnsi="Times New Roman"/>
                <w:sz w:val="28"/>
                <w:szCs w:val="28"/>
                <w:lang w:eastAsia="ru-RU"/>
              </w:rPr>
            </w:pPr>
            <w:r w:rsidRPr="00C81C88">
              <w:rPr>
                <w:rFonts w:ascii="Times New Roman" w:eastAsia="Times New Roman" w:hAnsi="Times New Roman"/>
                <w:sz w:val="28"/>
                <w:szCs w:val="28"/>
                <w:bdr w:val="none" w:sz="0" w:space="0" w:color="auto" w:frame="1"/>
                <w:lang w:eastAsia="ru-RU"/>
              </w:rPr>
              <w:t>09:10</w:t>
            </w:r>
          </w:p>
        </w:tc>
      </w:tr>
      <w:tr w:rsidR="00D91BDC" w:rsidRPr="00C81C88" w:rsidTr="00A77456">
        <w:tc>
          <w:tcPr>
            <w:tcW w:w="2235" w:type="dxa"/>
            <w:tcBorders>
              <w:top w:val="outset" w:sz="6" w:space="0" w:color="E6F0FA"/>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D91BDC" w:rsidRPr="00C81C88" w:rsidRDefault="00D91BDC" w:rsidP="00C81C88">
            <w:pPr>
              <w:tabs>
                <w:tab w:val="left" w:pos="8364"/>
              </w:tabs>
              <w:spacing w:after="0"/>
              <w:rPr>
                <w:rFonts w:ascii="Times New Roman" w:eastAsia="Times New Roman" w:hAnsi="Times New Roman"/>
                <w:sz w:val="28"/>
                <w:szCs w:val="28"/>
                <w:lang w:eastAsia="ru-RU"/>
              </w:rPr>
            </w:pPr>
            <w:r w:rsidRPr="00C81C88">
              <w:rPr>
                <w:rFonts w:ascii="Times New Roman" w:eastAsia="Times New Roman" w:hAnsi="Times New Roman"/>
                <w:sz w:val="28"/>
                <w:szCs w:val="28"/>
                <w:bdr w:val="none" w:sz="0" w:space="0" w:color="auto" w:frame="1"/>
                <w:lang w:eastAsia="ru-RU"/>
              </w:rPr>
              <w:t>09:20</w:t>
            </w:r>
          </w:p>
        </w:tc>
        <w:tc>
          <w:tcPr>
            <w:tcW w:w="4713" w:type="dxa"/>
            <w:tcBorders>
              <w:top w:val="outset" w:sz="6" w:space="0" w:color="E6F0FA"/>
              <w:left w:val="outset" w:sz="6" w:space="0" w:color="E6F0FA"/>
              <w:bottom w:val="single" w:sz="8" w:space="0" w:color="auto"/>
              <w:right w:val="single" w:sz="8" w:space="0" w:color="auto"/>
            </w:tcBorders>
            <w:shd w:val="clear" w:color="auto" w:fill="auto"/>
            <w:tcMar>
              <w:top w:w="0" w:type="dxa"/>
              <w:left w:w="108" w:type="dxa"/>
              <w:bottom w:w="0" w:type="dxa"/>
              <w:right w:w="108" w:type="dxa"/>
            </w:tcMar>
            <w:hideMark/>
          </w:tcPr>
          <w:p w:rsidR="00D91BDC" w:rsidRPr="00C81C88" w:rsidRDefault="00D91BDC" w:rsidP="00C81C88">
            <w:pPr>
              <w:tabs>
                <w:tab w:val="left" w:pos="8364"/>
              </w:tabs>
              <w:spacing w:after="0"/>
              <w:rPr>
                <w:rFonts w:ascii="Times New Roman" w:eastAsia="Times New Roman" w:hAnsi="Times New Roman"/>
                <w:sz w:val="28"/>
                <w:szCs w:val="28"/>
                <w:lang w:eastAsia="ru-RU"/>
              </w:rPr>
            </w:pPr>
            <w:r w:rsidRPr="00C81C88">
              <w:rPr>
                <w:rFonts w:ascii="Times New Roman" w:eastAsia="Times New Roman" w:hAnsi="Times New Roman"/>
                <w:sz w:val="28"/>
                <w:szCs w:val="28"/>
                <w:bdr w:val="none" w:sz="0" w:space="0" w:color="auto" w:frame="1"/>
                <w:lang w:eastAsia="ru-RU"/>
              </w:rPr>
              <w:t>2 урок</w:t>
            </w:r>
          </w:p>
        </w:tc>
        <w:tc>
          <w:tcPr>
            <w:tcW w:w="2700" w:type="dxa"/>
            <w:tcBorders>
              <w:top w:val="outset" w:sz="6" w:space="0" w:color="E6F0FA"/>
              <w:left w:val="outset" w:sz="6" w:space="0" w:color="E6F0FA"/>
              <w:bottom w:val="single" w:sz="8" w:space="0" w:color="auto"/>
              <w:right w:val="single" w:sz="8" w:space="0" w:color="auto"/>
            </w:tcBorders>
            <w:shd w:val="clear" w:color="auto" w:fill="auto"/>
            <w:tcMar>
              <w:top w:w="0" w:type="dxa"/>
              <w:left w:w="108" w:type="dxa"/>
              <w:bottom w:w="0" w:type="dxa"/>
              <w:right w:w="108" w:type="dxa"/>
            </w:tcMar>
            <w:hideMark/>
          </w:tcPr>
          <w:p w:rsidR="00D91BDC" w:rsidRPr="00C81C88" w:rsidRDefault="00D91BDC" w:rsidP="00C81C88">
            <w:pPr>
              <w:tabs>
                <w:tab w:val="left" w:pos="8364"/>
              </w:tabs>
              <w:spacing w:after="0"/>
              <w:rPr>
                <w:rFonts w:ascii="Times New Roman" w:eastAsia="Times New Roman" w:hAnsi="Times New Roman"/>
                <w:sz w:val="28"/>
                <w:szCs w:val="28"/>
                <w:lang w:eastAsia="ru-RU"/>
              </w:rPr>
            </w:pPr>
            <w:r w:rsidRPr="00C81C88">
              <w:rPr>
                <w:rFonts w:ascii="Times New Roman" w:eastAsia="Times New Roman" w:hAnsi="Times New Roman"/>
                <w:sz w:val="28"/>
                <w:szCs w:val="28"/>
                <w:bdr w:val="none" w:sz="0" w:space="0" w:color="auto" w:frame="1"/>
                <w:lang w:eastAsia="ru-RU"/>
              </w:rPr>
              <w:t>10:00</w:t>
            </w:r>
          </w:p>
        </w:tc>
      </w:tr>
      <w:tr w:rsidR="00D91BDC" w:rsidRPr="00C81C88" w:rsidTr="00A77456">
        <w:tc>
          <w:tcPr>
            <w:tcW w:w="2235" w:type="dxa"/>
            <w:tcBorders>
              <w:top w:val="outset" w:sz="6" w:space="0" w:color="E6F0FA"/>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D91BDC" w:rsidRPr="00C81C88" w:rsidRDefault="00D91BDC" w:rsidP="00C81C88">
            <w:pPr>
              <w:tabs>
                <w:tab w:val="left" w:pos="8364"/>
              </w:tabs>
              <w:spacing w:after="0"/>
              <w:rPr>
                <w:rFonts w:ascii="Times New Roman" w:eastAsia="Times New Roman" w:hAnsi="Times New Roman"/>
                <w:sz w:val="28"/>
                <w:szCs w:val="28"/>
                <w:lang w:eastAsia="ru-RU"/>
              </w:rPr>
            </w:pPr>
            <w:r w:rsidRPr="00C81C88">
              <w:rPr>
                <w:rFonts w:ascii="Times New Roman" w:eastAsia="Times New Roman" w:hAnsi="Times New Roman"/>
                <w:sz w:val="28"/>
                <w:szCs w:val="28"/>
                <w:bdr w:val="none" w:sz="0" w:space="0" w:color="auto" w:frame="1"/>
                <w:lang w:eastAsia="ru-RU"/>
              </w:rPr>
              <w:t>10:15</w:t>
            </w:r>
          </w:p>
        </w:tc>
        <w:tc>
          <w:tcPr>
            <w:tcW w:w="4713" w:type="dxa"/>
            <w:tcBorders>
              <w:top w:val="outset" w:sz="6" w:space="0" w:color="E6F0FA"/>
              <w:left w:val="outset" w:sz="6" w:space="0" w:color="E6F0FA"/>
              <w:bottom w:val="single" w:sz="8" w:space="0" w:color="auto"/>
              <w:right w:val="single" w:sz="8" w:space="0" w:color="auto"/>
            </w:tcBorders>
            <w:shd w:val="clear" w:color="auto" w:fill="auto"/>
            <w:tcMar>
              <w:top w:w="0" w:type="dxa"/>
              <w:left w:w="108" w:type="dxa"/>
              <w:bottom w:w="0" w:type="dxa"/>
              <w:right w:w="108" w:type="dxa"/>
            </w:tcMar>
            <w:hideMark/>
          </w:tcPr>
          <w:p w:rsidR="00D91BDC" w:rsidRPr="00C81C88" w:rsidRDefault="00D91BDC" w:rsidP="00C81C88">
            <w:pPr>
              <w:tabs>
                <w:tab w:val="left" w:pos="8364"/>
              </w:tabs>
              <w:spacing w:after="0"/>
              <w:rPr>
                <w:rFonts w:ascii="Times New Roman" w:eastAsia="Times New Roman" w:hAnsi="Times New Roman"/>
                <w:sz w:val="28"/>
                <w:szCs w:val="28"/>
                <w:lang w:eastAsia="ru-RU"/>
              </w:rPr>
            </w:pPr>
            <w:r w:rsidRPr="00C81C88">
              <w:rPr>
                <w:rFonts w:ascii="Times New Roman" w:eastAsia="Times New Roman" w:hAnsi="Times New Roman"/>
                <w:sz w:val="28"/>
                <w:szCs w:val="28"/>
                <w:bdr w:val="none" w:sz="0" w:space="0" w:color="auto" w:frame="1"/>
                <w:lang w:eastAsia="ru-RU"/>
              </w:rPr>
              <w:t>3 урок</w:t>
            </w:r>
          </w:p>
        </w:tc>
        <w:tc>
          <w:tcPr>
            <w:tcW w:w="2700" w:type="dxa"/>
            <w:tcBorders>
              <w:top w:val="outset" w:sz="6" w:space="0" w:color="E6F0FA"/>
              <w:left w:val="outset" w:sz="6" w:space="0" w:color="E6F0FA"/>
              <w:bottom w:val="single" w:sz="8" w:space="0" w:color="auto"/>
              <w:right w:val="single" w:sz="8" w:space="0" w:color="auto"/>
            </w:tcBorders>
            <w:shd w:val="clear" w:color="auto" w:fill="auto"/>
            <w:tcMar>
              <w:top w:w="0" w:type="dxa"/>
              <w:left w:w="108" w:type="dxa"/>
              <w:bottom w:w="0" w:type="dxa"/>
              <w:right w:w="108" w:type="dxa"/>
            </w:tcMar>
            <w:hideMark/>
          </w:tcPr>
          <w:p w:rsidR="00D91BDC" w:rsidRPr="00C81C88" w:rsidRDefault="00D91BDC" w:rsidP="00C81C88">
            <w:pPr>
              <w:tabs>
                <w:tab w:val="left" w:pos="8364"/>
              </w:tabs>
              <w:spacing w:after="0"/>
              <w:rPr>
                <w:rFonts w:ascii="Times New Roman" w:eastAsia="Times New Roman" w:hAnsi="Times New Roman"/>
                <w:sz w:val="28"/>
                <w:szCs w:val="28"/>
                <w:lang w:eastAsia="ru-RU"/>
              </w:rPr>
            </w:pPr>
            <w:r w:rsidRPr="00C81C88">
              <w:rPr>
                <w:rFonts w:ascii="Times New Roman" w:eastAsia="Times New Roman" w:hAnsi="Times New Roman"/>
                <w:sz w:val="28"/>
                <w:szCs w:val="28"/>
                <w:bdr w:val="none" w:sz="0" w:space="0" w:color="auto" w:frame="1"/>
                <w:lang w:eastAsia="ru-RU"/>
              </w:rPr>
              <w:t>10:55</w:t>
            </w:r>
          </w:p>
        </w:tc>
      </w:tr>
      <w:tr w:rsidR="00D91BDC" w:rsidRPr="00C81C88" w:rsidTr="00A77456">
        <w:tc>
          <w:tcPr>
            <w:tcW w:w="2235" w:type="dxa"/>
            <w:tcBorders>
              <w:top w:val="outset" w:sz="6" w:space="0" w:color="E6F0FA"/>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D91BDC" w:rsidRPr="00C81C88" w:rsidRDefault="00D91BDC" w:rsidP="00C81C88">
            <w:pPr>
              <w:tabs>
                <w:tab w:val="left" w:pos="8364"/>
              </w:tabs>
              <w:spacing w:after="0"/>
              <w:rPr>
                <w:rFonts w:ascii="Times New Roman" w:eastAsia="Times New Roman" w:hAnsi="Times New Roman"/>
                <w:sz w:val="28"/>
                <w:szCs w:val="28"/>
                <w:lang w:eastAsia="ru-RU"/>
              </w:rPr>
            </w:pPr>
            <w:r w:rsidRPr="00C81C88">
              <w:rPr>
                <w:rFonts w:ascii="Times New Roman" w:eastAsia="Times New Roman" w:hAnsi="Times New Roman"/>
                <w:sz w:val="28"/>
                <w:szCs w:val="28"/>
                <w:bdr w:val="none" w:sz="0" w:space="0" w:color="auto" w:frame="1"/>
                <w:lang w:eastAsia="ru-RU"/>
              </w:rPr>
              <w:t>11:15</w:t>
            </w:r>
          </w:p>
        </w:tc>
        <w:tc>
          <w:tcPr>
            <w:tcW w:w="4713" w:type="dxa"/>
            <w:tcBorders>
              <w:top w:val="outset" w:sz="6" w:space="0" w:color="E6F0FA"/>
              <w:left w:val="outset" w:sz="6" w:space="0" w:color="E6F0FA"/>
              <w:bottom w:val="single" w:sz="8" w:space="0" w:color="auto"/>
              <w:right w:val="single" w:sz="8" w:space="0" w:color="auto"/>
            </w:tcBorders>
            <w:shd w:val="clear" w:color="auto" w:fill="auto"/>
            <w:tcMar>
              <w:top w:w="0" w:type="dxa"/>
              <w:left w:w="108" w:type="dxa"/>
              <w:bottom w:w="0" w:type="dxa"/>
              <w:right w:w="108" w:type="dxa"/>
            </w:tcMar>
            <w:hideMark/>
          </w:tcPr>
          <w:p w:rsidR="00D91BDC" w:rsidRPr="00C81C88" w:rsidRDefault="00D91BDC" w:rsidP="00C81C88">
            <w:pPr>
              <w:tabs>
                <w:tab w:val="left" w:pos="8364"/>
              </w:tabs>
              <w:spacing w:after="0"/>
              <w:rPr>
                <w:rFonts w:ascii="Times New Roman" w:eastAsia="Times New Roman" w:hAnsi="Times New Roman"/>
                <w:sz w:val="28"/>
                <w:szCs w:val="28"/>
                <w:lang w:eastAsia="ru-RU"/>
              </w:rPr>
            </w:pPr>
            <w:r w:rsidRPr="00C81C88">
              <w:rPr>
                <w:rFonts w:ascii="Times New Roman" w:eastAsia="Times New Roman" w:hAnsi="Times New Roman"/>
                <w:sz w:val="28"/>
                <w:szCs w:val="28"/>
                <w:bdr w:val="none" w:sz="0" w:space="0" w:color="auto" w:frame="1"/>
                <w:lang w:eastAsia="ru-RU"/>
              </w:rPr>
              <w:t>4 урок</w:t>
            </w:r>
          </w:p>
        </w:tc>
        <w:tc>
          <w:tcPr>
            <w:tcW w:w="2700" w:type="dxa"/>
            <w:tcBorders>
              <w:top w:val="outset" w:sz="6" w:space="0" w:color="E6F0FA"/>
              <w:left w:val="outset" w:sz="6" w:space="0" w:color="E6F0FA"/>
              <w:bottom w:val="single" w:sz="8" w:space="0" w:color="auto"/>
              <w:right w:val="single" w:sz="8" w:space="0" w:color="auto"/>
            </w:tcBorders>
            <w:shd w:val="clear" w:color="auto" w:fill="auto"/>
            <w:tcMar>
              <w:top w:w="0" w:type="dxa"/>
              <w:left w:w="108" w:type="dxa"/>
              <w:bottom w:w="0" w:type="dxa"/>
              <w:right w:w="108" w:type="dxa"/>
            </w:tcMar>
            <w:hideMark/>
          </w:tcPr>
          <w:p w:rsidR="00D91BDC" w:rsidRPr="00C81C88" w:rsidRDefault="00D91BDC" w:rsidP="00C81C88">
            <w:pPr>
              <w:tabs>
                <w:tab w:val="left" w:pos="8364"/>
              </w:tabs>
              <w:spacing w:after="0"/>
              <w:rPr>
                <w:rFonts w:ascii="Times New Roman" w:eastAsia="Times New Roman" w:hAnsi="Times New Roman"/>
                <w:sz w:val="28"/>
                <w:szCs w:val="28"/>
                <w:lang w:eastAsia="ru-RU"/>
              </w:rPr>
            </w:pPr>
            <w:r w:rsidRPr="00C81C88">
              <w:rPr>
                <w:rFonts w:ascii="Times New Roman" w:eastAsia="Times New Roman" w:hAnsi="Times New Roman"/>
                <w:sz w:val="28"/>
                <w:szCs w:val="28"/>
                <w:bdr w:val="none" w:sz="0" w:space="0" w:color="auto" w:frame="1"/>
                <w:lang w:eastAsia="ru-RU"/>
              </w:rPr>
              <w:t>11:55</w:t>
            </w:r>
          </w:p>
        </w:tc>
      </w:tr>
      <w:tr w:rsidR="00D91BDC" w:rsidRPr="00C81C88" w:rsidTr="00A77456">
        <w:tc>
          <w:tcPr>
            <w:tcW w:w="2235" w:type="dxa"/>
            <w:tcBorders>
              <w:top w:val="outset" w:sz="6" w:space="0" w:color="E6F0FA"/>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D91BDC" w:rsidRPr="00C81C88" w:rsidRDefault="00D91BDC" w:rsidP="00C81C88">
            <w:pPr>
              <w:tabs>
                <w:tab w:val="left" w:pos="8364"/>
              </w:tabs>
              <w:spacing w:after="0"/>
              <w:rPr>
                <w:rFonts w:ascii="Times New Roman" w:eastAsia="Times New Roman" w:hAnsi="Times New Roman"/>
                <w:sz w:val="28"/>
                <w:szCs w:val="28"/>
                <w:lang w:eastAsia="ru-RU"/>
              </w:rPr>
            </w:pPr>
            <w:r w:rsidRPr="00C81C88">
              <w:rPr>
                <w:rFonts w:ascii="Times New Roman" w:eastAsia="Times New Roman" w:hAnsi="Times New Roman"/>
                <w:sz w:val="28"/>
                <w:szCs w:val="28"/>
                <w:bdr w:val="none" w:sz="0" w:space="0" w:color="auto" w:frame="1"/>
                <w:lang w:eastAsia="ru-RU"/>
              </w:rPr>
              <w:t>12:10</w:t>
            </w:r>
          </w:p>
        </w:tc>
        <w:tc>
          <w:tcPr>
            <w:tcW w:w="4713" w:type="dxa"/>
            <w:tcBorders>
              <w:top w:val="outset" w:sz="6" w:space="0" w:color="E6F0FA"/>
              <w:left w:val="outset" w:sz="6" w:space="0" w:color="E6F0FA"/>
              <w:bottom w:val="single" w:sz="8" w:space="0" w:color="auto"/>
              <w:right w:val="single" w:sz="8" w:space="0" w:color="auto"/>
            </w:tcBorders>
            <w:shd w:val="clear" w:color="auto" w:fill="auto"/>
            <w:tcMar>
              <w:top w:w="0" w:type="dxa"/>
              <w:left w:w="108" w:type="dxa"/>
              <w:bottom w:w="0" w:type="dxa"/>
              <w:right w:w="108" w:type="dxa"/>
            </w:tcMar>
            <w:hideMark/>
          </w:tcPr>
          <w:p w:rsidR="00D91BDC" w:rsidRPr="00C81C88" w:rsidRDefault="00D91BDC" w:rsidP="00C81C88">
            <w:pPr>
              <w:tabs>
                <w:tab w:val="left" w:pos="8364"/>
              </w:tabs>
              <w:spacing w:after="0"/>
              <w:rPr>
                <w:rFonts w:ascii="Times New Roman" w:eastAsia="Times New Roman" w:hAnsi="Times New Roman"/>
                <w:sz w:val="28"/>
                <w:szCs w:val="28"/>
                <w:lang w:eastAsia="ru-RU"/>
              </w:rPr>
            </w:pPr>
            <w:r w:rsidRPr="00C81C88">
              <w:rPr>
                <w:rFonts w:ascii="Times New Roman" w:eastAsia="Times New Roman" w:hAnsi="Times New Roman"/>
                <w:sz w:val="28"/>
                <w:szCs w:val="28"/>
                <w:bdr w:val="none" w:sz="0" w:space="0" w:color="auto" w:frame="1"/>
                <w:lang w:eastAsia="ru-RU"/>
              </w:rPr>
              <w:t>5 урок</w:t>
            </w:r>
          </w:p>
        </w:tc>
        <w:tc>
          <w:tcPr>
            <w:tcW w:w="2700" w:type="dxa"/>
            <w:tcBorders>
              <w:top w:val="outset" w:sz="6" w:space="0" w:color="E6F0FA"/>
              <w:left w:val="outset" w:sz="6" w:space="0" w:color="E6F0FA"/>
              <w:bottom w:val="single" w:sz="8" w:space="0" w:color="auto"/>
              <w:right w:val="single" w:sz="8" w:space="0" w:color="auto"/>
            </w:tcBorders>
            <w:shd w:val="clear" w:color="auto" w:fill="auto"/>
            <w:tcMar>
              <w:top w:w="0" w:type="dxa"/>
              <w:left w:w="108" w:type="dxa"/>
              <w:bottom w:w="0" w:type="dxa"/>
              <w:right w:w="108" w:type="dxa"/>
            </w:tcMar>
            <w:hideMark/>
          </w:tcPr>
          <w:p w:rsidR="00D91BDC" w:rsidRPr="00C81C88" w:rsidRDefault="00D91BDC" w:rsidP="00C81C88">
            <w:pPr>
              <w:tabs>
                <w:tab w:val="left" w:pos="8364"/>
              </w:tabs>
              <w:spacing w:after="0"/>
              <w:rPr>
                <w:rFonts w:ascii="Times New Roman" w:eastAsia="Times New Roman" w:hAnsi="Times New Roman"/>
                <w:sz w:val="28"/>
                <w:szCs w:val="28"/>
                <w:lang w:eastAsia="ru-RU"/>
              </w:rPr>
            </w:pPr>
            <w:r w:rsidRPr="00C81C88">
              <w:rPr>
                <w:rFonts w:ascii="Times New Roman" w:eastAsia="Times New Roman" w:hAnsi="Times New Roman"/>
                <w:sz w:val="28"/>
                <w:szCs w:val="28"/>
                <w:bdr w:val="none" w:sz="0" w:space="0" w:color="auto" w:frame="1"/>
                <w:lang w:eastAsia="ru-RU"/>
              </w:rPr>
              <w:t>12:50</w:t>
            </w:r>
          </w:p>
        </w:tc>
      </w:tr>
      <w:tr w:rsidR="00D91BDC" w:rsidRPr="00C81C88" w:rsidTr="00A77456">
        <w:tc>
          <w:tcPr>
            <w:tcW w:w="2235" w:type="dxa"/>
            <w:tcBorders>
              <w:top w:val="outset" w:sz="6" w:space="0" w:color="E6F0FA"/>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D91BDC" w:rsidRPr="00C81C88" w:rsidRDefault="00D91BDC" w:rsidP="00C81C88">
            <w:pPr>
              <w:tabs>
                <w:tab w:val="left" w:pos="8364"/>
              </w:tabs>
              <w:spacing w:after="0"/>
              <w:rPr>
                <w:rFonts w:ascii="Times New Roman" w:eastAsia="Times New Roman" w:hAnsi="Times New Roman"/>
                <w:sz w:val="28"/>
                <w:szCs w:val="28"/>
                <w:lang w:eastAsia="ru-RU"/>
              </w:rPr>
            </w:pPr>
            <w:r w:rsidRPr="00C81C88">
              <w:rPr>
                <w:rFonts w:ascii="Times New Roman" w:eastAsia="Times New Roman" w:hAnsi="Times New Roman"/>
                <w:sz w:val="28"/>
                <w:szCs w:val="28"/>
                <w:bdr w:val="none" w:sz="0" w:space="0" w:color="auto" w:frame="1"/>
                <w:lang w:eastAsia="ru-RU"/>
              </w:rPr>
              <w:t>13:05</w:t>
            </w:r>
          </w:p>
        </w:tc>
        <w:tc>
          <w:tcPr>
            <w:tcW w:w="4713" w:type="dxa"/>
            <w:tcBorders>
              <w:top w:val="outset" w:sz="6" w:space="0" w:color="E6F0FA"/>
              <w:left w:val="outset" w:sz="6" w:space="0" w:color="E6F0FA"/>
              <w:bottom w:val="single" w:sz="8" w:space="0" w:color="auto"/>
              <w:right w:val="single" w:sz="8" w:space="0" w:color="auto"/>
            </w:tcBorders>
            <w:shd w:val="clear" w:color="auto" w:fill="auto"/>
            <w:tcMar>
              <w:top w:w="0" w:type="dxa"/>
              <w:left w:w="108" w:type="dxa"/>
              <w:bottom w:w="0" w:type="dxa"/>
              <w:right w:w="108" w:type="dxa"/>
            </w:tcMar>
            <w:hideMark/>
          </w:tcPr>
          <w:p w:rsidR="00D91BDC" w:rsidRPr="00C81C88" w:rsidRDefault="00D91BDC" w:rsidP="00C81C88">
            <w:pPr>
              <w:tabs>
                <w:tab w:val="left" w:pos="8364"/>
              </w:tabs>
              <w:spacing w:after="0"/>
              <w:rPr>
                <w:rFonts w:ascii="Times New Roman" w:eastAsia="Times New Roman" w:hAnsi="Times New Roman"/>
                <w:sz w:val="28"/>
                <w:szCs w:val="28"/>
                <w:lang w:eastAsia="ru-RU"/>
              </w:rPr>
            </w:pPr>
            <w:r w:rsidRPr="00C81C88">
              <w:rPr>
                <w:rFonts w:ascii="Times New Roman" w:eastAsia="Times New Roman" w:hAnsi="Times New Roman"/>
                <w:sz w:val="28"/>
                <w:szCs w:val="28"/>
                <w:bdr w:val="none" w:sz="0" w:space="0" w:color="auto" w:frame="1"/>
                <w:lang w:eastAsia="ru-RU"/>
              </w:rPr>
              <w:t>6 урок</w:t>
            </w:r>
          </w:p>
        </w:tc>
        <w:tc>
          <w:tcPr>
            <w:tcW w:w="2700" w:type="dxa"/>
            <w:tcBorders>
              <w:top w:val="outset" w:sz="6" w:space="0" w:color="E6F0FA"/>
              <w:left w:val="outset" w:sz="6" w:space="0" w:color="E6F0FA"/>
              <w:bottom w:val="single" w:sz="8" w:space="0" w:color="auto"/>
              <w:right w:val="single" w:sz="8" w:space="0" w:color="auto"/>
            </w:tcBorders>
            <w:shd w:val="clear" w:color="auto" w:fill="auto"/>
            <w:tcMar>
              <w:top w:w="0" w:type="dxa"/>
              <w:left w:w="108" w:type="dxa"/>
              <w:bottom w:w="0" w:type="dxa"/>
              <w:right w:w="108" w:type="dxa"/>
            </w:tcMar>
            <w:hideMark/>
          </w:tcPr>
          <w:p w:rsidR="00D91BDC" w:rsidRPr="00C81C88" w:rsidRDefault="00D91BDC" w:rsidP="00C81C88">
            <w:pPr>
              <w:tabs>
                <w:tab w:val="left" w:pos="8364"/>
              </w:tabs>
              <w:spacing w:after="0"/>
              <w:rPr>
                <w:rFonts w:ascii="Times New Roman" w:eastAsia="Times New Roman" w:hAnsi="Times New Roman"/>
                <w:sz w:val="28"/>
                <w:szCs w:val="28"/>
                <w:lang w:eastAsia="ru-RU"/>
              </w:rPr>
            </w:pPr>
            <w:r w:rsidRPr="00C81C88">
              <w:rPr>
                <w:rFonts w:ascii="Times New Roman" w:eastAsia="Times New Roman" w:hAnsi="Times New Roman"/>
                <w:sz w:val="28"/>
                <w:szCs w:val="28"/>
                <w:bdr w:val="none" w:sz="0" w:space="0" w:color="auto" w:frame="1"/>
                <w:lang w:eastAsia="ru-RU"/>
              </w:rPr>
              <w:t>13:45</w:t>
            </w:r>
          </w:p>
        </w:tc>
      </w:tr>
      <w:tr w:rsidR="00D91BDC" w:rsidRPr="00C81C88" w:rsidTr="00A77456">
        <w:tc>
          <w:tcPr>
            <w:tcW w:w="2235" w:type="dxa"/>
            <w:tcBorders>
              <w:top w:val="outset" w:sz="6" w:space="0" w:color="E6F0FA"/>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D91BDC" w:rsidRPr="00C81C88" w:rsidRDefault="00D91BDC" w:rsidP="00C81C88">
            <w:pPr>
              <w:tabs>
                <w:tab w:val="left" w:pos="8364"/>
              </w:tabs>
              <w:spacing w:after="0"/>
              <w:rPr>
                <w:rFonts w:ascii="Times New Roman" w:eastAsia="Times New Roman" w:hAnsi="Times New Roman"/>
                <w:sz w:val="28"/>
                <w:szCs w:val="28"/>
                <w:lang w:eastAsia="ru-RU"/>
              </w:rPr>
            </w:pPr>
            <w:r w:rsidRPr="00C81C88">
              <w:rPr>
                <w:rFonts w:ascii="Times New Roman" w:eastAsia="Times New Roman" w:hAnsi="Times New Roman"/>
                <w:sz w:val="28"/>
                <w:szCs w:val="28"/>
                <w:bdr w:val="none" w:sz="0" w:space="0" w:color="auto" w:frame="1"/>
                <w:lang w:eastAsia="ru-RU"/>
              </w:rPr>
              <w:t>13:55</w:t>
            </w:r>
          </w:p>
        </w:tc>
        <w:tc>
          <w:tcPr>
            <w:tcW w:w="4713" w:type="dxa"/>
            <w:tcBorders>
              <w:top w:val="outset" w:sz="6" w:space="0" w:color="E6F0FA"/>
              <w:left w:val="outset" w:sz="6" w:space="0" w:color="E6F0FA"/>
              <w:bottom w:val="single" w:sz="8" w:space="0" w:color="auto"/>
              <w:right w:val="single" w:sz="8" w:space="0" w:color="auto"/>
            </w:tcBorders>
            <w:shd w:val="clear" w:color="auto" w:fill="auto"/>
            <w:tcMar>
              <w:top w:w="0" w:type="dxa"/>
              <w:left w:w="108" w:type="dxa"/>
              <w:bottom w:w="0" w:type="dxa"/>
              <w:right w:w="108" w:type="dxa"/>
            </w:tcMar>
            <w:hideMark/>
          </w:tcPr>
          <w:p w:rsidR="00D91BDC" w:rsidRPr="00C81C88" w:rsidRDefault="00D91BDC" w:rsidP="00C81C88">
            <w:pPr>
              <w:tabs>
                <w:tab w:val="left" w:pos="8364"/>
              </w:tabs>
              <w:spacing w:after="0"/>
              <w:rPr>
                <w:rFonts w:ascii="Times New Roman" w:eastAsia="Times New Roman" w:hAnsi="Times New Roman"/>
                <w:sz w:val="28"/>
                <w:szCs w:val="28"/>
                <w:lang w:eastAsia="ru-RU"/>
              </w:rPr>
            </w:pPr>
            <w:r w:rsidRPr="00C81C88">
              <w:rPr>
                <w:rFonts w:ascii="Times New Roman" w:eastAsia="Times New Roman" w:hAnsi="Times New Roman"/>
                <w:sz w:val="28"/>
                <w:szCs w:val="28"/>
                <w:bdr w:val="none" w:sz="0" w:space="0" w:color="auto" w:frame="1"/>
                <w:lang w:eastAsia="ru-RU"/>
              </w:rPr>
              <w:t>7 урок</w:t>
            </w:r>
          </w:p>
        </w:tc>
        <w:tc>
          <w:tcPr>
            <w:tcW w:w="2700" w:type="dxa"/>
            <w:tcBorders>
              <w:top w:val="outset" w:sz="6" w:space="0" w:color="E6F0FA"/>
              <w:left w:val="outset" w:sz="6" w:space="0" w:color="E6F0FA"/>
              <w:bottom w:val="single" w:sz="8" w:space="0" w:color="auto"/>
              <w:right w:val="single" w:sz="8" w:space="0" w:color="auto"/>
            </w:tcBorders>
            <w:shd w:val="clear" w:color="auto" w:fill="auto"/>
            <w:tcMar>
              <w:top w:w="0" w:type="dxa"/>
              <w:left w:w="108" w:type="dxa"/>
              <w:bottom w:w="0" w:type="dxa"/>
              <w:right w:w="108" w:type="dxa"/>
            </w:tcMar>
            <w:hideMark/>
          </w:tcPr>
          <w:p w:rsidR="00D91BDC" w:rsidRPr="00C81C88" w:rsidRDefault="00D91BDC" w:rsidP="00C81C88">
            <w:pPr>
              <w:tabs>
                <w:tab w:val="left" w:pos="8364"/>
              </w:tabs>
              <w:spacing w:after="0"/>
              <w:rPr>
                <w:rFonts w:ascii="Times New Roman" w:eastAsia="Times New Roman" w:hAnsi="Times New Roman"/>
                <w:sz w:val="28"/>
                <w:szCs w:val="28"/>
                <w:lang w:eastAsia="ru-RU"/>
              </w:rPr>
            </w:pPr>
            <w:r w:rsidRPr="00C81C88">
              <w:rPr>
                <w:rFonts w:ascii="Times New Roman" w:eastAsia="Times New Roman" w:hAnsi="Times New Roman"/>
                <w:sz w:val="28"/>
                <w:szCs w:val="28"/>
                <w:bdr w:val="none" w:sz="0" w:space="0" w:color="auto" w:frame="1"/>
                <w:lang w:eastAsia="ru-RU"/>
              </w:rPr>
              <w:t>14:35</w:t>
            </w:r>
          </w:p>
        </w:tc>
      </w:tr>
    </w:tbl>
    <w:p w:rsidR="00D91BDC" w:rsidRPr="00C81C88" w:rsidRDefault="00D91BDC" w:rsidP="00C81C88">
      <w:pPr>
        <w:tabs>
          <w:tab w:val="left" w:pos="8364"/>
        </w:tabs>
        <w:spacing w:after="0"/>
        <w:rPr>
          <w:rFonts w:ascii="Times New Roman" w:eastAsia="Times New Roman" w:hAnsi="Times New Roman"/>
          <w:bCs/>
          <w:sz w:val="28"/>
          <w:szCs w:val="28"/>
          <w:bdr w:val="none" w:sz="0" w:space="0" w:color="auto" w:frame="1"/>
          <w:lang w:eastAsia="ru-RU"/>
        </w:rPr>
      </w:pPr>
    </w:p>
    <w:p w:rsidR="00D91BDC" w:rsidRPr="00C81C88" w:rsidRDefault="00D91BDC" w:rsidP="00C81C88">
      <w:pPr>
        <w:tabs>
          <w:tab w:val="left" w:pos="8364"/>
        </w:tabs>
        <w:spacing w:after="0"/>
        <w:rPr>
          <w:rFonts w:ascii="Times New Roman" w:eastAsia="Times New Roman" w:hAnsi="Times New Roman"/>
          <w:sz w:val="28"/>
          <w:szCs w:val="28"/>
          <w:lang w:eastAsia="ru-RU"/>
        </w:rPr>
      </w:pPr>
      <w:r w:rsidRPr="00C81C88">
        <w:rPr>
          <w:rFonts w:ascii="Times New Roman" w:eastAsia="Times New Roman" w:hAnsi="Times New Roman"/>
          <w:bCs/>
          <w:sz w:val="28"/>
          <w:szCs w:val="28"/>
          <w:bdr w:val="none" w:sz="0" w:space="0" w:color="auto" w:frame="1"/>
          <w:lang w:eastAsia="ru-RU"/>
        </w:rPr>
        <w:t>Начало учебных занятий не ранее 08.30, согласно расписанию.</w:t>
      </w:r>
      <w:r w:rsidRPr="00C81C88">
        <w:rPr>
          <w:rFonts w:ascii="Times New Roman" w:eastAsia="Times New Roman" w:hAnsi="Times New Roman"/>
          <w:sz w:val="28"/>
          <w:szCs w:val="28"/>
          <w:lang w:eastAsia="ru-RU"/>
        </w:rPr>
        <w:t xml:space="preserve">                </w:t>
      </w:r>
    </w:p>
    <w:p w:rsidR="00D91BDC" w:rsidRPr="00C81C88" w:rsidRDefault="00D91BDC" w:rsidP="00C81C88">
      <w:pPr>
        <w:tabs>
          <w:tab w:val="left" w:pos="8364"/>
        </w:tabs>
        <w:spacing w:before="100" w:beforeAutospacing="1" w:after="0"/>
        <w:rPr>
          <w:rFonts w:ascii="Times New Roman" w:eastAsia="Times New Roman" w:hAnsi="Times New Roman"/>
          <w:sz w:val="28"/>
          <w:szCs w:val="28"/>
          <w:lang w:eastAsia="ru-RU"/>
        </w:rPr>
      </w:pPr>
      <w:r w:rsidRPr="00C81C88">
        <w:rPr>
          <w:rFonts w:ascii="Times New Roman" w:eastAsia="Times New Roman" w:hAnsi="Times New Roman"/>
          <w:sz w:val="28"/>
          <w:szCs w:val="28"/>
          <w:lang w:eastAsia="ru-RU"/>
        </w:rPr>
        <w:t xml:space="preserve">6. Промежуточная аттестация   (в соответствии с Уставом школы и решением педагогического совета)  проводится с 17.04. по 26 мая 2017 года  в формах, указанных в учебных планах .                                                                                                                                                    </w:t>
      </w:r>
    </w:p>
    <w:p w:rsidR="00D91BDC" w:rsidRPr="00C81C88" w:rsidRDefault="00D91BDC" w:rsidP="00C81C88">
      <w:pPr>
        <w:tabs>
          <w:tab w:val="left" w:pos="8364"/>
        </w:tabs>
        <w:spacing w:before="100" w:beforeAutospacing="1" w:after="0"/>
        <w:rPr>
          <w:rFonts w:ascii="Times New Roman" w:eastAsia="Times New Roman" w:hAnsi="Times New Roman"/>
          <w:sz w:val="28"/>
          <w:szCs w:val="28"/>
          <w:lang w:eastAsia="ru-RU"/>
        </w:rPr>
      </w:pPr>
      <w:r w:rsidRPr="00C81C88">
        <w:rPr>
          <w:rFonts w:ascii="Times New Roman" w:eastAsia="Times New Roman" w:hAnsi="Times New Roman"/>
          <w:sz w:val="28"/>
          <w:szCs w:val="28"/>
          <w:lang w:eastAsia="ru-RU"/>
        </w:rPr>
        <w:t>7. Государственная итоговая аттестация для  9, 11 классов проводится  в форме, рекомендуемой Министерством образования и науки РФ, и по расписанию, утвержденному приказом  Министерства образования и науки РФ.</w:t>
      </w:r>
    </w:p>
    <w:p w:rsidR="00D91BDC" w:rsidRPr="00C81C88" w:rsidRDefault="00D91BDC" w:rsidP="00C81C88">
      <w:pPr>
        <w:tabs>
          <w:tab w:val="left" w:pos="8364"/>
        </w:tabs>
        <w:spacing w:before="100" w:beforeAutospacing="1" w:after="100" w:afterAutospacing="1"/>
        <w:rPr>
          <w:rFonts w:ascii="Times New Roman" w:eastAsia="Times New Roman" w:hAnsi="Times New Roman"/>
          <w:sz w:val="28"/>
          <w:szCs w:val="28"/>
          <w:lang w:eastAsia="ru-RU"/>
        </w:rPr>
      </w:pPr>
      <w:r w:rsidRPr="00C81C88">
        <w:rPr>
          <w:rFonts w:ascii="Times New Roman" w:eastAsia="Times New Roman" w:hAnsi="Times New Roman"/>
          <w:sz w:val="28"/>
          <w:szCs w:val="28"/>
          <w:lang w:eastAsia="ru-RU"/>
        </w:rPr>
        <w:t>8.Учебно-полевые сборы для юношей 10 классов проводятся в июне месяце 2017 года согласно распоряжению, утвержденному ДОиН Брянской области.</w:t>
      </w:r>
    </w:p>
    <w:p w:rsidR="00D91BDC" w:rsidRDefault="00D91BDC" w:rsidP="00C81C88">
      <w:pPr>
        <w:pStyle w:val="style20"/>
        <w:tabs>
          <w:tab w:val="left" w:pos="8364"/>
        </w:tabs>
        <w:spacing w:line="276" w:lineRule="auto"/>
        <w:rPr>
          <w:sz w:val="28"/>
          <w:szCs w:val="28"/>
        </w:rPr>
      </w:pPr>
    </w:p>
    <w:p w:rsidR="00E975B5" w:rsidRPr="00C81C88" w:rsidRDefault="00E975B5" w:rsidP="00C81C88">
      <w:pPr>
        <w:pStyle w:val="style20"/>
        <w:tabs>
          <w:tab w:val="left" w:pos="8364"/>
        </w:tabs>
        <w:spacing w:line="276" w:lineRule="auto"/>
        <w:rPr>
          <w:sz w:val="28"/>
          <w:szCs w:val="28"/>
        </w:rPr>
      </w:pPr>
    </w:p>
    <w:p w:rsidR="00D91BDC" w:rsidRPr="00C81C88" w:rsidRDefault="00D91BDC" w:rsidP="00C81C88">
      <w:pPr>
        <w:pStyle w:val="style20"/>
        <w:tabs>
          <w:tab w:val="left" w:pos="8364"/>
        </w:tabs>
        <w:spacing w:line="276" w:lineRule="auto"/>
        <w:rPr>
          <w:sz w:val="28"/>
          <w:szCs w:val="28"/>
        </w:rPr>
      </w:pPr>
    </w:p>
    <w:p w:rsidR="00D91BDC" w:rsidRPr="00C81C88" w:rsidRDefault="00D91BDC" w:rsidP="00C81C88">
      <w:pPr>
        <w:pStyle w:val="style20"/>
        <w:tabs>
          <w:tab w:val="left" w:pos="8364"/>
        </w:tabs>
        <w:spacing w:line="276" w:lineRule="auto"/>
        <w:rPr>
          <w:sz w:val="28"/>
          <w:szCs w:val="28"/>
        </w:rPr>
      </w:pPr>
    </w:p>
    <w:p w:rsidR="00D91BDC" w:rsidRPr="00C81C88" w:rsidRDefault="00D91BDC" w:rsidP="00C81C88">
      <w:pPr>
        <w:pStyle w:val="style20"/>
        <w:tabs>
          <w:tab w:val="left" w:pos="8364"/>
        </w:tabs>
        <w:spacing w:line="276" w:lineRule="auto"/>
        <w:rPr>
          <w:sz w:val="28"/>
          <w:szCs w:val="28"/>
        </w:rPr>
      </w:pPr>
    </w:p>
    <w:p w:rsidR="00176032" w:rsidRPr="00C81C88" w:rsidRDefault="00176032" w:rsidP="003056A7">
      <w:pPr>
        <w:pStyle w:val="3"/>
        <w:numPr>
          <w:ilvl w:val="2"/>
          <w:numId w:val="108"/>
        </w:numPr>
        <w:tabs>
          <w:tab w:val="left" w:pos="8364"/>
        </w:tabs>
        <w:spacing w:line="276" w:lineRule="auto"/>
        <w:jc w:val="center"/>
        <w:rPr>
          <w:rStyle w:val="Zag11"/>
          <w:szCs w:val="28"/>
        </w:rPr>
      </w:pPr>
      <w:bookmarkStart w:id="199" w:name="_Toc414553284"/>
      <w:r w:rsidRPr="00C81C88">
        <w:rPr>
          <w:rStyle w:val="Zag11"/>
          <w:rFonts w:eastAsia="@Arial Unicode MS"/>
          <w:szCs w:val="28"/>
        </w:rPr>
        <w:lastRenderedPageBreak/>
        <w:t>План внеурочной деятельности</w:t>
      </w:r>
      <w:bookmarkEnd w:id="199"/>
      <w:r w:rsidRPr="00C81C88">
        <w:rPr>
          <w:rStyle w:val="Zag11"/>
          <w:rFonts w:eastAsia="@Arial Unicode MS"/>
          <w:szCs w:val="28"/>
        </w:rPr>
        <w:t xml:space="preserve"> МОУ СОШ</w:t>
      </w:r>
    </w:p>
    <w:p w:rsidR="00EA69D6" w:rsidRPr="00C81C88" w:rsidRDefault="00EA69D6" w:rsidP="00C81C88">
      <w:pPr>
        <w:tabs>
          <w:tab w:val="left" w:pos="8364"/>
        </w:tabs>
        <w:jc w:val="center"/>
        <w:rPr>
          <w:rFonts w:ascii="Times New Roman" w:hAnsi="Times New Roman"/>
          <w:b/>
          <w:sz w:val="28"/>
          <w:szCs w:val="28"/>
        </w:rPr>
      </w:pPr>
      <w:r w:rsidRPr="00C81C88">
        <w:rPr>
          <w:rFonts w:ascii="Times New Roman" w:hAnsi="Times New Roman"/>
          <w:b/>
          <w:sz w:val="28"/>
          <w:szCs w:val="28"/>
        </w:rPr>
        <w:t>ПЛАН</w:t>
      </w:r>
    </w:p>
    <w:p w:rsidR="00EA69D6" w:rsidRPr="00C81C88" w:rsidRDefault="00EA69D6" w:rsidP="00C81C88">
      <w:pPr>
        <w:tabs>
          <w:tab w:val="left" w:pos="8364"/>
        </w:tabs>
        <w:spacing w:after="0"/>
        <w:jc w:val="center"/>
        <w:rPr>
          <w:rFonts w:ascii="Times New Roman" w:hAnsi="Times New Roman"/>
          <w:b/>
          <w:sz w:val="28"/>
          <w:szCs w:val="28"/>
        </w:rPr>
      </w:pPr>
      <w:r w:rsidRPr="00C81C88">
        <w:rPr>
          <w:rFonts w:ascii="Times New Roman" w:hAnsi="Times New Roman"/>
          <w:b/>
          <w:sz w:val="28"/>
          <w:szCs w:val="28"/>
        </w:rPr>
        <w:t>внеурочной деятельности МОУ СОШ№3 г.Унеча</w:t>
      </w:r>
    </w:p>
    <w:p w:rsidR="00EA69D6" w:rsidRPr="00C81C88" w:rsidRDefault="00EA69D6" w:rsidP="00C81C88">
      <w:pPr>
        <w:tabs>
          <w:tab w:val="left" w:pos="8364"/>
        </w:tabs>
        <w:spacing w:after="0"/>
        <w:jc w:val="center"/>
        <w:rPr>
          <w:rFonts w:ascii="Times New Roman" w:hAnsi="Times New Roman"/>
          <w:b/>
          <w:sz w:val="28"/>
          <w:szCs w:val="28"/>
        </w:rPr>
      </w:pPr>
      <w:r w:rsidRPr="00C81C88">
        <w:rPr>
          <w:rFonts w:ascii="Times New Roman" w:hAnsi="Times New Roman"/>
          <w:b/>
          <w:sz w:val="28"/>
          <w:szCs w:val="28"/>
        </w:rPr>
        <w:t>на 2015-2016 учебный год</w:t>
      </w:r>
    </w:p>
    <w:p w:rsidR="00EA69D6" w:rsidRPr="00C81C88" w:rsidRDefault="00EA69D6" w:rsidP="00C81C88">
      <w:pPr>
        <w:tabs>
          <w:tab w:val="left" w:pos="8364"/>
        </w:tabs>
        <w:spacing w:after="0"/>
        <w:jc w:val="center"/>
        <w:rPr>
          <w:rFonts w:ascii="Times New Roman" w:hAnsi="Times New Roman"/>
          <w:b/>
          <w:sz w:val="28"/>
          <w:szCs w:val="28"/>
        </w:rPr>
      </w:pPr>
    </w:p>
    <w:tbl>
      <w:tblPr>
        <w:tblW w:w="1066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10"/>
        <w:gridCol w:w="3007"/>
        <w:gridCol w:w="3026"/>
        <w:gridCol w:w="3922"/>
      </w:tblGrid>
      <w:tr w:rsidR="00EA69D6" w:rsidRPr="00C81C88" w:rsidTr="00982A68">
        <w:trPr>
          <w:trHeight w:val="498"/>
        </w:trPr>
        <w:tc>
          <w:tcPr>
            <w:tcW w:w="709" w:type="dxa"/>
            <w:vMerge w:val="restart"/>
            <w:tcBorders>
              <w:top w:val="single" w:sz="4" w:space="0" w:color="auto"/>
              <w:left w:val="single" w:sz="4" w:space="0" w:color="auto"/>
              <w:bottom w:val="single" w:sz="4" w:space="0" w:color="auto"/>
              <w:right w:val="single" w:sz="4" w:space="0" w:color="auto"/>
            </w:tcBorders>
            <w:hideMark/>
          </w:tcPr>
          <w:p w:rsidR="00EA69D6" w:rsidRPr="00C81C88" w:rsidRDefault="00EA69D6" w:rsidP="00C81C88">
            <w:pPr>
              <w:tabs>
                <w:tab w:val="left" w:pos="8364"/>
              </w:tabs>
              <w:spacing w:before="100" w:beforeAutospacing="1"/>
              <w:jc w:val="both"/>
              <w:textAlignment w:val="top"/>
              <w:rPr>
                <w:rFonts w:ascii="Times New Roman" w:hAnsi="Times New Roman"/>
                <w:b/>
                <w:sz w:val="28"/>
                <w:szCs w:val="28"/>
                <w:lang w:eastAsia="ru-RU"/>
              </w:rPr>
            </w:pPr>
            <w:r w:rsidRPr="00C81C88">
              <w:rPr>
                <w:rFonts w:ascii="Times New Roman" w:hAnsi="Times New Roman"/>
                <w:b/>
                <w:sz w:val="28"/>
                <w:szCs w:val="28"/>
                <w:lang w:eastAsia="ru-RU"/>
              </w:rPr>
              <w:t>№ п/п</w:t>
            </w:r>
          </w:p>
        </w:tc>
        <w:tc>
          <w:tcPr>
            <w:tcW w:w="3006" w:type="dxa"/>
            <w:vMerge w:val="restart"/>
            <w:tcBorders>
              <w:top w:val="single" w:sz="4" w:space="0" w:color="auto"/>
              <w:left w:val="single" w:sz="4" w:space="0" w:color="auto"/>
              <w:bottom w:val="single" w:sz="4" w:space="0" w:color="auto"/>
              <w:right w:val="single" w:sz="4" w:space="0" w:color="auto"/>
            </w:tcBorders>
            <w:hideMark/>
          </w:tcPr>
          <w:p w:rsidR="00EA69D6" w:rsidRPr="00C81C88" w:rsidRDefault="00EA69D6" w:rsidP="00C81C88">
            <w:pPr>
              <w:tabs>
                <w:tab w:val="left" w:pos="8364"/>
              </w:tabs>
              <w:spacing w:before="100" w:beforeAutospacing="1"/>
              <w:jc w:val="both"/>
              <w:textAlignment w:val="top"/>
              <w:rPr>
                <w:rFonts w:ascii="Times New Roman" w:hAnsi="Times New Roman"/>
                <w:b/>
                <w:sz w:val="28"/>
                <w:szCs w:val="28"/>
                <w:lang w:eastAsia="ru-RU"/>
              </w:rPr>
            </w:pPr>
            <w:r w:rsidRPr="00C81C88">
              <w:rPr>
                <w:rFonts w:ascii="Times New Roman" w:hAnsi="Times New Roman"/>
                <w:b/>
                <w:sz w:val="28"/>
                <w:szCs w:val="28"/>
                <w:lang w:eastAsia="ru-RU"/>
              </w:rPr>
              <w:t xml:space="preserve">Направление внеурочной деятельности </w:t>
            </w:r>
          </w:p>
        </w:tc>
        <w:tc>
          <w:tcPr>
            <w:tcW w:w="3025" w:type="dxa"/>
            <w:vMerge w:val="restart"/>
            <w:tcBorders>
              <w:top w:val="single" w:sz="4" w:space="0" w:color="auto"/>
              <w:left w:val="single" w:sz="4" w:space="0" w:color="auto"/>
              <w:bottom w:val="single" w:sz="4" w:space="0" w:color="auto"/>
              <w:right w:val="single" w:sz="4" w:space="0" w:color="auto"/>
            </w:tcBorders>
          </w:tcPr>
          <w:p w:rsidR="00EA69D6" w:rsidRPr="00C81C88" w:rsidRDefault="00EA69D6" w:rsidP="00C81C88">
            <w:pPr>
              <w:tabs>
                <w:tab w:val="left" w:pos="8364"/>
              </w:tabs>
              <w:spacing w:before="100" w:beforeAutospacing="1"/>
              <w:jc w:val="both"/>
              <w:textAlignment w:val="top"/>
              <w:rPr>
                <w:rFonts w:ascii="Times New Roman" w:hAnsi="Times New Roman"/>
                <w:b/>
                <w:sz w:val="28"/>
                <w:szCs w:val="28"/>
                <w:lang w:eastAsia="ru-RU"/>
              </w:rPr>
            </w:pPr>
          </w:p>
          <w:p w:rsidR="00EA69D6" w:rsidRPr="00C81C88" w:rsidRDefault="00EA69D6" w:rsidP="00C81C88">
            <w:pPr>
              <w:tabs>
                <w:tab w:val="left" w:pos="8364"/>
              </w:tabs>
              <w:spacing w:before="100" w:beforeAutospacing="1"/>
              <w:jc w:val="both"/>
              <w:textAlignment w:val="top"/>
              <w:rPr>
                <w:rFonts w:ascii="Times New Roman" w:hAnsi="Times New Roman"/>
                <w:b/>
                <w:sz w:val="28"/>
                <w:szCs w:val="28"/>
                <w:lang w:eastAsia="ru-RU"/>
              </w:rPr>
            </w:pPr>
            <w:r w:rsidRPr="00C81C88">
              <w:rPr>
                <w:rFonts w:ascii="Times New Roman" w:hAnsi="Times New Roman"/>
                <w:b/>
                <w:sz w:val="28"/>
                <w:szCs w:val="28"/>
                <w:lang w:eastAsia="ru-RU"/>
              </w:rPr>
              <w:t>Название кружка</w:t>
            </w:r>
          </w:p>
        </w:tc>
        <w:tc>
          <w:tcPr>
            <w:tcW w:w="3920" w:type="dxa"/>
            <w:tcBorders>
              <w:top w:val="single" w:sz="4" w:space="0" w:color="auto"/>
              <w:left w:val="single" w:sz="4" w:space="0" w:color="auto"/>
              <w:bottom w:val="single" w:sz="4" w:space="0" w:color="auto"/>
              <w:right w:val="single" w:sz="4" w:space="0" w:color="auto"/>
            </w:tcBorders>
            <w:hideMark/>
          </w:tcPr>
          <w:p w:rsidR="00EA69D6" w:rsidRPr="00C81C88" w:rsidRDefault="00EA69D6" w:rsidP="00C81C88">
            <w:pPr>
              <w:tabs>
                <w:tab w:val="left" w:pos="8364"/>
              </w:tabs>
              <w:jc w:val="center"/>
              <w:rPr>
                <w:rFonts w:ascii="Times New Roman" w:hAnsi="Times New Roman"/>
                <w:sz w:val="28"/>
                <w:szCs w:val="28"/>
                <w:lang w:eastAsia="ru-RU"/>
              </w:rPr>
            </w:pPr>
            <w:r w:rsidRPr="00C81C88">
              <w:rPr>
                <w:rFonts w:ascii="Times New Roman" w:hAnsi="Times New Roman"/>
                <w:b/>
                <w:sz w:val="28"/>
                <w:szCs w:val="28"/>
                <w:lang w:eastAsia="ru-RU"/>
              </w:rPr>
              <w:t>Количество часов по классам</w:t>
            </w:r>
          </w:p>
        </w:tc>
      </w:tr>
      <w:tr w:rsidR="00EA69D6" w:rsidRPr="00C81C88" w:rsidTr="00982A68">
        <w:trPr>
          <w:trHeight w:val="630"/>
        </w:trPr>
        <w:tc>
          <w:tcPr>
            <w:tcW w:w="6740" w:type="dxa"/>
            <w:vMerge/>
            <w:tcBorders>
              <w:top w:val="single" w:sz="4" w:space="0" w:color="auto"/>
              <w:left w:val="single" w:sz="4" w:space="0" w:color="auto"/>
              <w:bottom w:val="single" w:sz="4" w:space="0" w:color="auto"/>
              <w:right w:val="single" w:sz="4" w:space="0" w:color="auto"/>
            </w:tcBorders>
            <w:vAlign w:val="center"/>
            <w:hideMark/>
          </w:tcPr>
          <w:p w:rsidR="00EA69D6" w:rsidRPr="00C81C88" w:rsidRDefault="00EA69D6" w:rsidP="00C81C88">
            <w:pPr>
              <w:tabs>
                <w:tab w:val="left" w:pos="8364"/>
              </w:tabs>
              <w:spacing w:after="0"/>
              <w:rPr>
                <w:rFonts w:ascii="Times New Roman" w:hAnsi="Times New Roman"/>
                <w:b/>
                <w:sz w:val="28"/>
                <w:szCs w:val="28"/>
                <w:lang w:eastAsia="ru-RU"/>
              </w:rPr>
            </w:pPr>
          </w:p>
        </w:tc>
        <w:tc>
          <w:tcPr>
            <w:tcW w:w="3006" w:type="dxa"/>
            <w:vMerge/>
            <w:tcBorders>
              <w:top w:val="single" w:sz="4" w:space="0" w:color="auto"/>
              <w:left w:val="single" w:sz="4" w:space="0" w:color="auto"/>
              <w:bottom w:val="single" w:sz="4" w:space="0" w:color="auto"/>
              <w:right w:val="single" w:sz="4" w:space="0" w:color="auto"/>
            </w:tcBorders>
            <w:vAlign w:val="center"/>
            <w:hideMark/>
          </w:tcPr>
          <w:p w:rsidR="00EA69D6" w:rsidRPr="00C81C88" w:rsidRDefault="00EA69D6" w:rsidP="00C81C88">
            <w:pPr>
              <w:tabs>
                <w:tab w:val="left" w:pos="8364"/>
              </w:tabs>
              <w:spacing w:after="0"/>
              <w:rPr>
                <w:rFonts w:ascii="Times New Roman" w:hAnsi="Times New Roman"/>
                <w:b/>
                <w:sz w:val="28"/>
                <w:szCs w:val="28"/>
                <w:lang w:eastAsia="ru-RU"/>
              </w:rPr>
            </w:pPr>
          </w:p>
        </w:tc>
        <w:tc>
          <w:tcPr>
            <w:tcW w:w="3025" w:type="dxa"/>
            <w:vMerge/>
            <w:tcBorders>
              <w:top w:val="single" w:sz="4" w:space="0" w:color="auto"/>
              <w:left w:val="single" w:sz="4" w:space="0" w:color="auto"/>
              <w:bottom w:val="single" w:sz="4" w:space="0" w:color="auto"/>
              <w:right w:val="single" w:sz="4" w:space="0" w:color="auto"/>
            </w:tcBorders>
            <w:vAlign w:val="center"/>
            <w:hideMark/>
          </w:tcPr>
          <w:p w:rsidR="00EA69D6" w:rsidRPr="00C81C88" w:rsidRDefault="00EA69D6" w:rsidP="00C81C88">
            <w:pPr>
              <w:tabs>
                <w:tab w:val="left" w:pos="8364"/>
              </w:tabs>
              <w:spacing w:after="0"/>
              <w:rPr>
                <w:rFonts w:ascii="Times New Roman" w:hAnsi="Times New Roman"/>
                <w:b/>
                <w:sz w:val="28"/>
                <w:szCs w:val="28"/>
                <w:lang w:eastAsia="ru-RU"/>
              </w:rPr>
            </w:pPr>
          </w:p>
        </w:tc>
        <w:tc>
          <w:tcPr>
            <w:tcW w:w="3920" w:type="dxa"/>
            <w:tcBorders>
              <w:top w:val="single" w:sz="4" w:space="0" w:color="auto"/>
              <w:left w:val="single" w:sz="4" w:space="0" w:color="auto"/>
              <w:bottom w:val="single" w:sz="4" w:space="0" w:color="auto"/>
              <w:right w:val="single" w:sz="4" w:space="0" w:color="auto"/>
            </w:tcBorders>
            <w:vAlign w:val="center"/>
          </w:tcPr>
          <w:p w:rsidR="00EA69D6" w:rsidRPr="00C81C88" w:rsidRDefault="00EA69D6" w:rsidP="00C81C88">
            <w:pPr>
              <w:tabs>
                <w:tab w:val="left" w:pos="8364"/>
              </w:tabs>
              <w:spacing w:before="100" w:beforeAutospacing="1"/>
              <w:jc w:val="center"/>
              <w:textAlignment w:val="top"/>
              <w:rPr>
                <w:rFonts w:ascii="Times New Roman" w:hAnsi="Times New Roman"/>
                <w:b/>
                <w:sz w:val="28"/>
                <w:szCs w:val="28"/>
                <w:lang w:eastAsia="ru-RU"/>
              </w:rPr>
            </w:pPr>
            <w:r w:rsidRPr="00C81C88">
              <w:rPr>
                <w:rFonts w:ascii="Times New Roman" w:hAnsi="Times New Roman"/>
                <w:b/>
                <w:sz w:val="28"/>
                <w:szCs w:val="28"/>
                <w:lang w:eastAsia="ru-RU"/>
              </w:rPr>
              <w:t>5</w:t>
            </w:r>
          </w:p>
          <w:p w:rsidR="00EA69D6" w:rsidRPr="00C81C88" w:rsidRDefault="00EA69D6" w:rsidP="00C81C88">
            <w:pPr>
              <w:tabs>
                <w:tab w:val="left" w:pos="8364"/>
              </w:tabs>
              <w:spacing w:before="100" w:beforeAutospacing="1"/>
              <w:jc w:val="center"/>
              <w:textAlignment w:val="top"/>
              <w:rPr>
                <w:rFonts w:ascii="Times New Roman" w:hAnsi="Times New Roman"/>
                <w:b/>
                <w:sz w:val="28"/>
                <w:szCs w:val="28"/>
                <w:lang w:eastAsia="ru-RU"/>
              </w:rPr>
            </w:pPr>
          </w:p>
        </w:tc>
      </w:tr>
      <w:tr w:rsidR="00EA69D6" w:rsidRPr="00C81C88" w:rsidTr="00982A68">
        <w:trPr>
          <w:trHeight w:val="1731"/>
        </w:trPr>
        <w:tc>
          <w:tcPr>
            <w:tcW w:w="709" w:type="dxa"/>
            <w:tcBorders>
              <w:top w:val="single" w:sz="4" w:space="0" w:color="auto"/>
              <w:left w:val="single" w:sz="4" w:space="0" w:color="auto"/>
              <w:bottom w:val="single" w:sz="4" w:space="0" w:color="auto"/>
              <w:right w:val="single" w:sz="4" w:space="0" w:color="auto"/>
            </w:tcBorders>
          </w:tcPr>
          <w:p w:rsidR="00EA69D6" w:rsidRPr="00C81C88" w:rsidRDefault="00EA69D6" w:rsidP="003056A7">
            <w:pPr>
              <w:numPr>
                <w:ilvl w:val="0"/>
                <w:numId w:val="196"/>
              </w:numPr>
              <w:tabs>
                <w:tab w:val="left" w:pos="8364"/>
              </w:tabs>
              <w:spacing w:after="0"/>
              <w:ind w:left="510"/>
              <w:contextualSpacing/>
              <w:jc w:val="center"/>
              <w:rPr>
                <w:rFonts w:ascii="Times New Roman" w:hAnsi="Times New Roman"/>
                <w:b/>
                <w:sz w:val="28"/>
                <w:szCs w:val="28"/>
                <w:lang w:eastAsia="ru-RU"/>
              </w:rPr>
            </w:pPr>
          </w:p>
        </w:tc>
        <w:tc>
          <w:tcPr>
            <w:tcW w:w="3006" w:type="dxa"/>
            <w:tcBorders>
              <w:top w:val="single" w:sz="4" w:space="0" w:color="auto"/>
              <w:left w:val="single" w:sz="4" w:space="0" w:color="auto"/>
              <w:bottom w:val="single" w:sz="4" w:space="0" w:color="auto"/>
              <w:right w:val="single" w:sz="4" w:space="0" w:color="auto"/>
            </w:tcBorders>
            <w:hideMark/>
          </w:tcPr>
          <w:p w:rsidR="00EA69D6" w:rsidRPr="00C81C88" w:rsidRDefault="00EA69D6" w:rsidP="00C81C88">
            <w:pPr>
              <w:tabs>
                <w:tab w:val="left" w:pos="8364"/>
              </w:tabs>
              <w:jc w:val="center"/>
              <w:rPr>
                <w:rFonts w:ascii="Times New Roman" w:hAnsi="Times New Roman"/>
                <w:sz w:val="28"/>
                <w:szCs w:val="28"/>
                <w:lang w:eastAsia="ru-RU"/>
              </w:rPr>
            </w:pPr>
            <w:r w:rsidRPr="00C81C88">
              <w:rPr>
                <w:rFonts w:ascii="Times New Roman" w:hAnsi="Times New Roman"/>
                <w:b/>
                <w:sz w:val="28"/>
                <w:szCs w:val="28"/>
                <w:lang w:eastAsia="ru-RU"/>
              </w:rPr>
              <w:t>Спортивно-оздоровительное</w:t>
            </w:r>
          </w:p>
        </w:tc>
        <w:tc>
          <w:tcPr>
            <w:tcW w:w="3025" w:type="dxa"/>
            <w:tcBorders>
              <w:top w:val="single" w:sz="4" w:space="0" w:color="auto"/>
              <w:left w:val="single" w:sz="4" w:space="0" w:color="auto"/>
              <w:bottom w:val="single" w:sz="4" w:space="0" w:color="auto"/>
              <w:right w:val="single" w:sz="4" w:space="0" w:color="auto"/>
            </w:tcBorders>
            <w:vAlign w:val="center"/>
          </w:tcPr>
          <w:p w:rsidR="00EA69D6" w:rsidRPr="00C81C88" w:rsidRDefault="00EA69D6" w:rsidP="00C81C88">
            <w:pPr>
              <w:tabs>
                <w:tab w:val="left" w:pos="8364"/>
              </w:tabs>
              <w:spacing w:before="100" w:beforeAutospacing="1"/>
              <w:textAlignment w:val="top"/>
              <w:rPr>
                <w:rFonts w:ascii="Times New Roman" w:hAnsi="Times New Roman"/>
                <w:sz w:val="28"/>
                <w:szCs w:val="28"/>
                <w:lang w:eastAsia="ru-RU"/>
              </w:rPr>
            </w:pPr>
          </w:p>
        </w:tc>
        <w:tc>
          <w:tcPr>
            <w:tcW w:w="3920" w:type="dxa"/>
            <w:tcBorders>
              <w:top w:val="single" w:sz="4" w:space="0" w:color="auto"/>
              <w:left w:val="single" w:sz="4" w:space="0" w:color="auto"/>
              <w:bottom w:val="single" w:sz="4" w:space="0" w:color="auto"/>
              <w:right w:val="single" w:sz="4" w:space="0" w:color="auto"/>
            </w:tcBorders>
            <w:hideMark/>
          </w:tcPr>
          <w:p w:rsidR="00EA69D6" w:rsidRPr="00C81C88" w:rsidRDefault="00EA69D6" w:rsidP="00C81C88">
            <w:pPr>
              <w:tabs>
                <w:tab w:val="left" w:pos="8364"/>
              </w:tabs>
              <w:jc w:val="center"/>
              <w:rPr>
                <w:rFonts w:ascii="Times New Roman" w:hAnsi="Times New Roman"/>
                <w:sz w:val="28"/>
                <w:szCs w:val="28"/>
                <w:lang w:eastAsia="ru-RU"/>
              </w:rPr>
            </w:pPr>
            <w:r w:rsidRPr="00C81C88">
              <w:rPr>
                <w:rFonts w:ascii="Times New Roman" w:hAnsi="Times New Roman"/>
                <w:sz w:val="28"/>
                <w:szCs w:val="28"/>
                <w:lang w:eastAsia="ru-RU"/>
              </w:rPr>
              <w:t>-</w:t>
            </w:r>
          </w:p>
        </w:tc>
      </w:tr>
      <w:tr w:rsidR="00EA69D6" w:rsidRPr="00C81C88" w:rsidTr="00982A68">
        <w:trPr>
          <w:trHeight w:val="330"/>
        </w:trPr>
        <w:tc>
          <w:tcPr>
            <w:tcW w:w="709" w:type="dxa"/>
            <w:vMerge w:val="restart"/>
            <w:tcBorders>
              <w:top w:val="single" w:sz="4" w:space="0" w:color="auto"/>
              <w:left w:val="single" w:sz="4" w:space="0" w:color="auto"/>
              <w:bottom w:val="single" w:sz="4" w:space="0" w:color="auto"/>
              <w:right w:val="single" w:sz="4" w:space="0" w:color="auto"/>
            </w:tcBorders>
          </w:tcPr>
          <w:p w:rsidR="00EA69D6" w:rsidRPr="00C81C88" w:rsidRDefault="00EA69D6" w:rsidP="003056A7">
            <w:pPr>
              <w:numPr>
                <w:ilvl w:val="0"/>
                <w:numId w:val="196"/>
              </w:numPr>
              <w:tabs>
                <w:tab w:val="left" w:pos="8364"/>
              </w:tabs>
              <w:spacing w:after="0"/>
              <w:ind w:left="510"/>
              <w:contextualSpacing/>
              <w:jc w:val="center"/>
              <w:rPr>
                <w:rFonts w:ascii="Times New Roman" w:hAnsi="Times New Roman"/>
                <w:b/>
                <w:sz w:val="28"/>
                <w:szCs w:val="28"/>
                <w:lang w:eastAsia="ru-RU"/>
              </w:rPr>
            </w:pPr>
          </w:p>
        </w:tc>
        <w:tc>
          <w:tcPr>
            <w:tcW w:w="3006" w:type="dxa"/>
            <w:vMerge w:val="restart"/>
            <w:tcBorders>
              <w:top w:val="single" w:sz="4" w:space="0" w:color="auto"/>
              <w:left w:val="single" w:sz="4" w:space="0" w:color="auto"/>
              <w:bottom w:val="single" w:sz="4" w:space="0" w:color="auto"/>
              <w:right w:val="single" w:sz="4" w:space="0" w:color="auto"/>
            </w:tcBorders>
            <w:hideMark/>
          </w:tcPr>
          <w:p w:rsidR="00EA69D6" w:rsidRPr="00C81C88" w:rsidRDefault="00EA69D6" w:rsidP="00C81C88">
            <w:pPr>
              <w:tabs>
                <w:tab w:val="left" w:pos="8364"/>
              </w:tabs>
              <w:jc w:val="center"/>
              <w:rPr>
                <w:rFonts w:ascii="Times New Roman" w:hAnsi="Times New Roman"/>
                <w:sz w:val="28"/>
                <w:szCs w:val="28"/>
                <w:lang w:eastAsia="ru-RU"/>
              </w:rPr>
            </w:pPr>
            <w:r w:rsidRPr="00C81C88">
              <w:rPr>
                <w:rFonts w:ascii="Times New Roman" w:hAnsi="Times New Roman"/>
                <w:b/>
                <w:spacing w:val="-4"/>
                <w:sz w:val="28"/>
                <w:szCs w:val="28"/>
                <w:lang w:eastAsia="ru-RU"/>
              </w:rPr>
              <w:t>Духовно-</w:t>
            </w:r>
            <w:r w:rsidRPr="00C81C88">
              <w:rPr>
                <w:rFonts w:ascii="Times New Roman" w:hAnsi="Times New Roman"/>
                <w:b/>
                <w:spacing w:val="-4"/>
                <w:sz w:val="28"/>
                <w:szCs w:val="28"/>
                <w:lang w:eastAsia="ru-RU"/>
              </w:rPr>
              <w:softHyphen/>
              <w:t>нрав</w:t>
            </w:r>
            <w:r w:rsidRPr="00C81C88">
              <w:rPr>
                <w:rFonts w:ascii="Times New Roman" w:hAnsi="Times New Roman"/>
                <w:b/>
                <w:spacing w:val="2"/>
                <w:sz w:val="28"/>
                <w:szCs w:val="28"/>
                <w:lang w:eastAsia="ru-RU"/>
              </w:rPr>
              <w:t>ственное</w:t>
            </w:r>
          </w:p>
        </w:tc>
        <w:tc>
          <w:tcPr>
            <w:tcW w:w="3025" w:type="dxa"/>
            <w:tcBorders>
              <w:top w:val="single" w:sz="4" w:space="0" w:color="auto"/>
              <w:left w:val="single" w:sz="4" w:space="0" w:color="auto"/>
              <w:bottom w:val="single" w:sz="4" w:space="0" w:color="auto"/>
              <w:right w:val="single" w:sz="4" w:space="0" w:color="auto"/>
            </w:tcBorders>
            <w:hideMark/>
          </w:tcPr>
          <w:p w:rsidR="00EA69D6" w:rsidRPr="00C81C88" w:rsidRDefault="00EA69D6" w:rsidP="00C81C88">
            <w:pPr>
              <w:tabs>
                <w:tab w:val="left" w:pos="8364"/>
              </w:tabs>
              <w:rPr>
                <w:rFonts w:ascii="Times New Roman" w:hAnsi="Times New Roman"/>
                <w:sz w:val="28"/>
                <w:szCs w:val="28"/>
                <w:lang w:eastAsia="ru-RU"/>
              </w:rPr>
            </w:pPr>
            <w:r w:rsidRPr="00C81C88">
              <w:rPr>
                <w:rFonts w:ascii="Times New Roman" w:hAnsi="Times New Roman"/>
                <w:sz w:val="28"/>
                <w:szCs w:val="28"/>
                <w:lang w:eastAsia="ru-RU"/>
              </w:rPr>
              <w:t>Патриотический клуб «Горжусь тобой Отечество»</w:t>
            </w:r>
          </w:p>
        </w:tc>
        <w:tc>
          <w:tcPr>
            <w:tcW w:w="3920" w:type="dxa"/>
            <w:tcBorders>
              <w:top w:val="single" w:sz="4" w:space="0" w:color="auto"/>
              <w:left w:val="single" w:sz="4" w:space="0" w:color="auto"/>
              <w:bottom w:val="single" w:sz="4" w:space="0" w:color="auto"/>
              <w:right w:val="single" w:sz="4" w:space="0" w:color="auto"/>
            </w:tcBorders>
            <w:hideMark/>
          </w:tcPr>
          <w:p w:rsidR="00EA69D6" w:rsidRPr="00C81C88" w:rsidRDefault="00EA69D6" w:rsidP="00C81C88">
            <w:pPr>
              <w:tabs>
                <w:tab w:val="left" w:pos="8364"/>
              </w:tabs>
              <w:jc w:val="center"/>
              <w:rPr>
                <w:rFonts w:ascii="Times New Roman" w:hAnsi="Times New Roman"/>
                <w:sz w:val="28"/>
                <w:szCs w:val="28"/>
                <w:lang w:eastAsia="ru-RU"/>
              </w:rPr>
            </w:pPr>
            <w:r w:rsidRPr="00C81C88">
              <w:rPr>
                <w:rFonts w:ascii="Times New Roman" w:hAnsi="Times New Roman"/>
                <w:sz w:val="28"/>
                <w:szCs w:val="28"/>
                <w:lang w:eastAsia="ru-RU"/>
              </w:rPr>
              <w:t>1</w:t>
            </w:r>
          </w:p>
        </w:tc>
      </w:tr>
      <w:tr w:rsidR="00EA69D6" w:rsidRPr="00C81C88" w:rsidTr="00982A68">
        <w:trPr>
          <w:trHeight w:val="300"/>
        </w:trPr>
        <w:tc>
          <w:tcPr>
            <w:tcW w:w="6740" w:type="dxa"/>
            <w:vMerge/>
            <w:tcBorders>
              <w:top w:val="single" w:sz="4" w:space="0" w:color="auto"/>
              <w:left w:val="single" w:sz="4" w:space="0" w:color="auto"/>
              <w:bottom w:val="single" w:sz="4" w:space="0" w:color="auto"/>
              <w:right w:val="single" w:sz="4" w:space="0" w:color="auto"/>
            </w:tcBorders>
            <w:vAlign w:val="center"/>
            <w:hideMark/>
          </w:tcPr>
          <w:p w:rsidR="00EA69D6" w:rsidRPr="00C81C88" w:rsidRDefault="00EA69D6" w:rsidP="00C81C88">
            <w:pPr>
              <w:tabs>
                <w:tab w:val="left" w:pos="8364"/>
              </w:tabs>
              <w:spacing w:after="0"/>
              <w:rPr>
                <w:rFonts w:ascii="Times New Roman" w:hAnsi="Times New Roman"/>
                <w:b/>
                <w:sz w:val="28"/>
                <w:szCs w:val="28"/>
                <w:lang w:eastAsia="ru-RU"/>
              </w:rPr>
            </w:pPr>
          </w:p>
        </w:tc>
        <w:tc>
          <w:tcPr>
            <w:tcW w:w="3006" w:type="dxa"/>
            <w:vMerge/>
            <w:tcBorders>
              <w:top w:val="single" w:sz="4" w:space="0" w:color="auto"/>
              <w:left w:val="single" w:sz="4" w:space="0" w:color="auto"/>
              <w:bottom w:val="single" w:sz="4" w:space="0" w:color="auto"/>
              <w:right w:val="single" w:sz="4" w:space="0" w:color="auto"/>
            </w:tcBorders>
            <w:vAlign w:val="center"/>
            <w:hideMark/>
          </w:tcPr>
          <w:p w:rsidR="00EA69D6" w:rsidRPr="00C81C88" w:rsidRDefault="00EA69D6" w:rsidP="00C81C88">
            <w:pPr>
              <w:tabs>
                <w:tab w:val="left" w:pos="8364"/>
              </w:tabs>
              <w:spacing w:after="0"/>
              <w:rPr>
                <w:rFonts w:ascii="Times New Roman" w:hAnsi="Times New Roman"/>
                <w:sz w:val="28"/>
                <w:szCs w:val="28"/>
                <w:lang w:eastAsia="ru-RU"/>
              </w:rPr>
            </w:pPr>
          </w:p>
        </w:tc>
        <w:tc>
          <w:tcPr>
            <w:tcW w:w="3025" w:type="dxa"/>
            <w:tcBorders>
              <w:top w:val="single" w:sz="4" w:space="0" w:color="auto"/>
              <w:left w:val="single" w:sz="4" w:space="0" w:color="auto"/>
              <w:bottom w:val="single" w:sz="4" w:space="0" w:color="auto"/>
              <w:right w:val="single" w:sz="4" w:space="0" w:color="auto"/>
            </w:tcBorders>
            <w:hideMark/>
          </w:tcPr>
          <w:p w:rsidR="00EA69D6" w:rsidRPr="00C81C88" w:rsidRDefault="00EA69D6" w:rsidP="00C81C88">
            <w:pPr>
              <w:tabs>
                <w:tab w:val="left" w:pos="8364"/>
              </w:tabs>
              <w:rPr>
                <w:rFonts w:ascii="Times New Roman" w:hAnsi="Times New Roman"/>
                <w:sz w:val="28"/>
                <w:szCs w:val="28"/>
                <w:lang w:eastAsia="ru-RU"/>
              </w:rPr>
            </w:pPr>
            <w:r w:rsidRPr="00C81C88">
              <w:rPr>
                <w:rFonts w:ascii="Times New Roman" w:hAnsi="Times New Roman"/>
                <w:bCs/>
                <w:sz w:val="28"/>
                <w:szCs w:val="28"/>
                <w:lang w:eastAsia="ru-RU"/>
              </w:rPr>
              <w:t>«Краеведение»</w:t>
            </w:r>
          </w:p>
        </w:tc>
        <w:tc>
          <w:tcPr>
            <w:tcW w:w="3920" w:type="dxa"/>
            <w:tcBorders>
              <w:top w:val="single" w:sz="4" w:space="0" w:color="auto"/>
              <w:left w:val="single" w:sz="4" w:space="0" w:color="auto"/>
              <w:bottom w:val="single" w:sz="4" w:space="0" w:color="auto"/>
              <w:right w:val="single" w:sz="4" w:space="0" w:color="auto"/>
            </w:tcBorders>
            <w:hideMark/>
          </w:tcPr>
          <w:p w:rsidR="00EA69D6" w:rsidRPr="00C81C88" w:rsidRDefault="00EA69D6" w:rsidP="00C81C88">
            <w:pPr>
              <w:tabs>
                <w:tab w:val="left" w:pos="8364"/>
              </w:tabs>
              <w:jc w:val="center"/>
              <w:rPr>
                <w:rFonts w:ascii="Times New Roman" w:hAnsi="Times New Roman"/>
                <w:sz w:val="28"/>
                <w:szCs w:val="28"/>
                <w:lang w:eastAsia="ru-RU"/>
              </w:rPr>
            </w:pPr>
            <w:r w:rsidRPr="00C81C88">
              <w:rPr>
                <w:rFonts w:ascii="Times New Roman" w:hAnsi="Times New Roman"/>
                <w:sz w:val="28"/>
                <w:szCs w:val="28"/>
                <w:lang w:eastAsia="ru-RU"/>
              </w:rPr>
              <w:t>1</w:t>
            </w:r>
          </w:p>
        </w:tc>
      </w:tr>
      <w:tr w:rsidR="00EA69D6" w:rsidRPr="00C81C88" w:rsidTr="00982A68">
        <w:trPr>
          <w:trHeight w:val="1221"/>
        </w:trPr>
        <w:tc>
          <w:tcPr>
            <w:tcW w:w="709" w:type="dxa"/>
            <w:tcBorders>
              <w:top w:val="single" w:sz="4" w:space="0" w:color="auto"/>
              <w:left w:val="single" w:sz="4" w:space="0" w:color="auto"/>
              <w:bottom w:val="single" w:sz="4" w:space="0" w:color="auto"/>
              <w:right w:val="single" w:sz="4" w:space="0" w:color="auto"/>
            </w:tcBorders>
          </w:tcPr>
          <w:p w:rsidR="00EA69D6" w:rsidRPr="00C81C88" w:rsidRDefault="00EA69D6" w:rsidP="003056A7">
            <w:pPr>
              <w:numPr>
                <w:ilvl w:val="0"/>
                <w:numId w:val="196"/>
              </w:numPr>
              <w:tabs>
                <w:tab w:val="left" w:pos="8364"/>
              </w:tabs>
              <w:spacing w:after="0"/>
              <w:ind w:left="510"/>
              <w:contextualSpacing/>
              <w:jc w:val="center"/>
              <w:rPr>
                <w:rFonts w:ascii="Times New Roman" w:hAnsi="Times New Roman"/>
                <w:b/>
                <w:sz w:val="28"/>
                <w:szCs w:val="28"/>
                <w:lang w:eastAsia="ru-RU"/>
              </w:rPr>
            </w:pPr>
          </w:p>
        </w:tc>
        <w:tc>
          <w:tcPr>
            <w:tcW w:w="3006" w:type="dxa"/>
            <w:tcBorders>
              <w:top w:val="single" w:sz="4" w:space="0" w:color="auto"/>
              <w:left w:val="single" w:sz="4" w:space="0" w:color="auto"/>
              <w:bottom w:val="single" w:sz="4" w:space="0" w:color="auto"/>
              <w:right w:val="single" w:sz="4" w:space="0" w:color="auto"/>
            </w:tcBorders>
          </w:tcPr>
          <w:p w:rsidR="00EA69D6" w:rsidRPr="00C81C88" w:rsidRDefault="00EA69D6" w:rsidP="00C81C88">
            <w:pPr>
              <w:tabs>
                <w:tab w:val="left" w:pos="8364"/>
              </w:tabs>
              <w:spacing w:before="100" w:beforeAutospacing="1"/>
              <w:jc w:val="center"/>
              <w:textAlignment w:val="top"/>
              <w:rPr>
                <w:rFonts w:ascii="Times New Roman" w:hAnsi="Times New Roman"/>
                <w:b/>
                <w:sz w:val="28"/>
                <w:szCs w:val="28"/>
                <w:lang w:eastAsia="ru-RU"/>
              </w:rPr>
            </w:pPr>
            <w:r w:rsidRPr="00C81C88">
              <w:rPr>
                <w:rFonts w:ascii="Times New Roman" w:hAnsi="Times New Roman"/>
                <w:b/>
                <w:sz w:val="28"/>
                <w:szCs w:val="28"/>
                <w:lang w:eastAsia="ru-RU"/>
              </w:rPr>
              <w:t>Социальное</w:t>
            </w:r>
          </w:p>
          <w:p w:rsidR="00EA69D6" w:rsidRPr="00C81C88" w:rsidRDefault="00EA69D6" w:rsidP="00C81C88">
            <w:pPr>
              <w:tabs>
                <w:tab w:val="left" w:pos="8364"/>
              </w:tabs>
              <w:jc w:val="center"/>
              <w:rPr>
                <w:rFonts w:ascii="Times New Roman" w:hAnsi="Times New Roman"/>
                <w:sz w:val="28"/>
                <w:szCs w:val="28"/>
                <w:lang w:eastAsia="ru-RU"/>
              </w:rPr>
            </w:pPr>
          </w:p>
        </w:tc>
        <w:tc>
          <w:tcPr>
            <w:tcW w:w="3025" w:type="dxa"/>
            <w:tcBorders>
              <w:top w:val="single" w:sz="4" w:space="0" w:color="auto"/>
              <w:left w:val="single" w:sz="4" w:space="0" w:color="auto"/>
              <w:bottom w:val="single" w:sz="4" w:space="0" w:color="auto"/>
              <w:right w:val="single" w:sz="4" w:space="0" w:color="auto"/>
            </w:tcBorders>
            <w:vAlign w:val="center"/>
          </w:tcPr>
          <w:p w:rsidR="00EA69D6" w:rsidRPr="00C81C88" w:rsidRDefault="00EA69D6" w:rsidP="00C81C88">
            <w:pPr>
              <w:tabs>
                <w:tab w:val="left" w:pos="8364"/>
              </w:tabs>
              <w:spacing w:before="100" w:beforeAutospacing="1"/>
              <w:textAlignment w:val="top"/>
              <w:rPr>
                <w:rFonts w:ascii="Times New Roman" w:hAnsi="Times New Roman"/>
                <w:bCs/>
                <w:sz w:val="28"/>
                <w:szCs w:val="28"/>
                <w:lang w:eastAsia="ru-RU"/>
              </w:rPr>
            </w:pPr>
            <w:r w:rsidRPr="00C81C88">
              <w:rPr>
                <w:rFonts w:ascii="Times New Roman" w:hAnsi="Times New Roman"/>
                <w:bCs/>
                <w:sz w:val="28"/>
                <w:szCs w:val="28"/>
                <w:lang w:eastAsia="ru-RU"/>
              </w:rPr>
              <w:t>«Очумелые ручки»</w:t>
            </w:r>
          </w:p>
          <w:p w:rsidR="00EA69D6" w:rsidRPr="00C81C88" w:rsidRDefault="00EA69D6" w:rsidP="00C81C88">
            <w:pPr>
              <w:tabs>
                <w:tab w:val="left" w:pos="8364"/>
              </w:tabs>
              <w:spacing w:before="100" w:beforeAutospacing="1"/>
              <w:textAlignment w:val="top"/>
              <w:rPr>
                <w:rFonts w:ascii="Times New Roman" w:hAnsi="Times New Roman"/>
                <w:sz w:val="28"/>
                <w:szCs w:val="28"/>
                <w:lang w:eastAsia="ru-RU"/>
              </w:rPr>
            </w:pPr>
          </w:p>
        </w:tc>
        <w:tc>
          <w:tcPr>
            <w:tcW w:w="3920" w:type="dxa"/>
            <w:tcBorders>
              <w:top w:val="single" w:sz="4" w:space="0" w:color="auto"/>
              <w:left w:val="single" w:sz="4" w:space="0" w:color="auto"/>
              <w:bottom w:val="single" w:sz="4" w:space="0" w:color="auto"/>
              <w:right w:val="single" w:sz="4" w:space="0" w:color="auto"/>
            </w:tcBorders>
            <w:hideMark/>
          </w:tcPr>
          <w:p w:rsidR="00EA69D6" w:rsidRPr="00C81C88" w:rsidRDefault="00EA69D6" w:rsidP="00C81C88">
            <w:pPr>
              <w:tabs>
                <w:tab w:val="left" w:pos="8364"/>
              </w:tabs>
              <w:jc w:val="center"/>
              <w:rPr>
                <w:rFonts w:ascii="Times New Roman" w:hAnsi="Times New Roman"/>
                <w:sz w:val="28"/>
                <w:szCs w:val="28"/>
                <w:lang w:eastAsia="ru-RU"/>
              </w:rPr>
            </w:pPr>
            <w:r w:rsidRPr="00C81C88">
              <w:rPr>
                <w:rFonts w:ascii="Times New Roman" w:hAnsi="Times New Roman"/>
                <w:sz w:val="28"/>
                <w:szCs w:val="28"/>
                <w:lang w:eastAsia="ru-RU"/>
              </w:rPr>
              <w:t>1</w:t>
            </w:r>
          </w:p>
        </w:tc>
      </w:tr>
      <w:tr w:rsidR="00EA69D6" w:rsidRPr="00C81C88" w:rsidTr="00982A68">
        <w:trPr>
          <w:trHeight w:val="1151"/>
        </w:trPr>
        <w:tc>
          <w:tcPr>
            <w:tcW w:w="709" w:type="dxa"/>
            <w:vMerge w:val="restart"/>
            <w:tcBorders>
              <w:top w:val="single" w:sz="4" w:space="0" w:color="auto"/>
              <w:left w:val="single" w:sz="4" w:space="0" w:color="auto"/>
              <w:bottom w:val="single" w:sz="4" w:space="0" w:color="auto"/>
              <w:right w:val="single" w:sz="4" w:space="0" w:color="auto"/>
            </w:tcBorders>
          </w:tcPr>
          <w:p w:rsidR="00EA69D6" w:rsidRPr="00C81C88" w:rsidRDefault="00EA69D6" w:rsidP="003056A7">
            <w:pPr>
              <w:numPr>
                <w:ilvl w:val="0"/>
                <w:numId w:val="196"/>
              </w:numPr>
              <w:tabs>
                <w:tab w:val="left" w:pos="8364"/>
              </w:tabs>
              <w:spacing w:after="0"/>
              <w:ind w:left="510"/>
              <w:contextualSpacing/>
              <w:jc w:val="center"/>
              <w:rPr>
                <w:rFonts w:ascii="Times New Roman" w:hAnsi="Times New Roman"/>
                <w:b/>
                <w:sz w:val="28"/>
                <w:szCs w:val="28"/>
                <w:lang w:eastAsia="ru-RU"/>
              </w:rPr>
            </w:pPr>
          </w:p>
        </w:tc>
        <w:tc>
          <w:tcPr>
            <w:tcW w:w="3006" w:type="dxa"/>
            <w:vMerge w:val="restart"/>
            <w:tcBorders>
              <w:top w:val="single" w:sz="4" w:space="0" w:color="auto"/>
              <w:left w:val="single" w:sz="4" w:space="0" w:color="auto"/>
              <w:bottom w:val="single" w:sz="4" w:space="0" w:color="auto"/>
              <w:right w:val="single" w:sz="4" w:space="0" w:color="auto"/>
            </w:tcBorders>
            <w:hideMark/>
          </w:tcPr>
          <w:p w:rsidR="00EA69D6" w:rsidRPr="00C81C88" w:rsidRDefault="00EA69D6" w:rsidP="00C81C88">
            <w:pPr>
              <w:tabs>
                <w:tab w:val="left" w:pos="8364"/>
              </w:tabs>
              <w:jc w:val="center"/>
              <w:rPr>
                <w:rFonts w:ascii="Times New Roman" w:hAnsi="Times New Roman"/>
                <w:sz w:val="28"/>
                <w:szCs w:val="28"/>
                <w:lang w:eastAsia="ru-RU"/>
              </w:rPr>
            </w:pPr>
            <w:r w:rsidRPr="00C81C88">
              <w:rPr>
                <w:rFonts w:ascii="Times New Roman" w:hAnsi="Times New Roman"/>
                <w:b/>
                <w:sz w:val="28"/>
                <w:szCs w:val="28"/>
                <w:lang w:eastAsia="ru-RU"/>
              </w:rPr>
              <w:t>Обще интеллектуальное</w:t>
            </w:r>
          </w:p>
        </w:tc>
        <w:tc>
          <w:tcPr>
            <w:tcW w:w="3025" w:type="dxa"/>
            <w:tcBorders>
              <w:top w:val="single" w:sz="4" w:space="0" w:color="auto"/>
              <w:left w:val="single" w:sz="4" w:space="0" w:color="auto"/>
              <w:bottom w:val="single" w:sz="4" w:space="0" w:color="auto"/>
              <w:right w:val="single" w:sz="4" w:space="0" w:color="auto"/>
            </w:tcBorders>
            <w:vAlign w:val="center"/>
            <w:hideMark/>
          </w:tcPr>
          <w:p w:rsidR="00EA69D6" w:rsidRPr="00C81C88" w:rsidRDefault="00EA69D6" w:rsidP="00C81C88">
            <w:pPr>
              <w:tabs>
                <w:tab w:val="left" w:pos="8364"/>
              </w:tabs>
              <w:spacing w:before="100" w:beforeAutospacing="1"/>
              <w:textAlignment w:val="top"/>
              <w:rPr>
                <w:rFonts w:ascii="Times New Roman" w:hAnsi="Times New Roman"/>
                <w:sz w:val="28"/>
                <w:szCs w:val="28"/>
                <w:lang w:eastAsia="ru-RU"/>
              </w:rPr>
            </w:pPr>
            <w:r w:rsidRPr="00C81C88">
              <w:rPr>
                <w:rFonts w:ascii="Times New Roman" w:hAnsi="Times New Roman"/>
                <w:sz w:val="28"/>
                <w:szCs w:val="28"/>
                <w:lang w:eastAsia="ru-RU"/>
              </w:rPr>
              <w:t>«Занимательная грамматика»</w:t>
            </w:r>
          </w:p>
        </w:tc>
        <w:tc>
          <w:tcPr>
            <w:tcW w:w="3920" w:type="dxa"/>
            <w:tcBorders>
              <w:top w:val="single" w:sz="4" w:space="0" w:color="auto"/>
              <w:left w:val="single" w:sz="4" w:space="0" w:color="auto"/>
              <w:bottom w:val="single" w:sz="4" w:space="0" w:color="auto"/>
              <w:right w:val="single" w:sz="4" w:space="0" w:color="auto"/>
            </w:tcBorders>
            <w:hideMark/>
          </w:tcPr>
          <w:p w:rsidR="00EA69D6" w:rsidRPr="00C81C88" w:rsidRDefault="00EA69D6" w:rsidP="00C81C88">
            <w:pPr>
              <w:tabs>
                <w:tab w:val="left" w:pos="8364"/>
              </w:tabs>
              <w:jc w:val="center"/>
              <w:rPr>
                <w:rFonts w:ascii="Times New Roman" w:hAnsi="Times New Roman"/>
                <w:sz w:val="28"/>
                <w:szCs w:val="28"/>
                <w:lang w:eastAsia="ru-RU"/>
              </w:rPr>
            </w:pPr>
            <w:r w:rsidRPr="00C81C88">
              <w:rPr>
                <w:rFonts w:ascii="Times New Roman" w:hAnsi="Times New Roman"/>
                <w:sz w:val="28"/>
                <w:szCs w:val="28"/>
                <w:lang w:eastAsia="ru-RU"/>
              </w:rPr>
              <w:t>2</w:t>
            </w:r>
          </w:p>
        </w:tc>
      </w:tr>
      <w:tr w:rsidR="00EA69D6" w:rsidRPr="00C81C88" w:rsidTr="00982A68">
        <w:trPr>
          <w:trHeight w:val="765"/>
        </w:trPr>
        <w:tc>
          <w:tcPr>
            <w:tcW w:w="6740" w:type="dxa"/>
            <w:vMerge/>
            <w:tcBorders>
              <w:top w:val="single" w:sz="4" w:space="0" w:color="auto"/>
              <w:left w:val="single" w:sz="4" w:space="0" w:color="auto"/>
              <w:bottom w:val="single" w:sz="4" w:space="0" w:color="auto"/>
              <w:right w:val="single" w:sz="4" w:space="0" w:color="auto"/>
            </w:tcBorders>
            <w:vAlign w:val="center"/>
            <w:hideMark/>
          </w:tcPr>
          <w:p w:rsidR="00EA69D6" w:rsidRPr="00C81C88" w:rsidRDefault="00EA69D6" w:rsidP="00C81C88">
            <w:pPr>
              <w:tabs>
                <w:tab w:val="left" w:pos="8364"/>
              </w:tabs>
              <w:spacing w:after="0"/>
              <w:rPr>
                <w:rFonts w:ascii="Times New Roman" w:hAnsi="Times New Roman"/>
                <w:b/>
                <w:sz w:val="28"/>
                <w:szCs w:val="28"/>
                <w:lang w:eastAsia="ru-RU"/>
              </w:rPr>
            </w:pPr>
          </w:p>
        </w:tc>
        <w:tc>
          <w:tcPr>
            <w:tcW w:w="3006" w:type="dxa"/>
            <w:vMerge/>
            <w:tcBorders>
              <w:top w:val="single" w:sz="4" w:space="0" w:color="auto"/>
              <w:left w:val="single" w:sz="4" w:space="0" w:color="auto"/>
              <w:bottom w:val="single" w:sz="4" w:space="0" w:color="auto"/>
              <w:right w:val="single" w:sz="4" w:space="0" w:color="auto"/>
            </w:tcBorders>
            <w:vAlign w:val="center"/>
            <w:hideMark/>
          </w:tcPr>
          <w:p w:rsidR="00EA69D6" w:rsidRPr="00C81C88" w:rsidRDefault="00EA69D6" w:rsidP="00C81C88">
            <w:pPr>
              <w:tabs>
                <w:tab w:val="left" w:pos="8364"/>
              </w:tabs>
              <w:spacing w:after="0"/>
              <w:rPr>
                <w:rFonts w:ascii="Times New Roman" w:hAnsi="Times New Roman"/>
                <w:sz w:val="28"/>
                <w:szCs w:val="28"/>
                <w:lang w:eastAsia="ru-RU"/>
              </w:rPr>
            </w:pPr>
          </w:p>
        </w:tc>
        <w:tc>
          <w:tcPr>
            <w:tcW w:w="3025" w:type="dxa"/>
            <w:tcBorders>
              <w:top w:val="single" w:sz="4" w:space="0" w:color="auto"/>
              <w:left w:val="single" w:sz="4" w:space="0" w:color="auto"/>
              <w:bottom w:val="single" w:sz="4" w:space="0" w:color="auto"/>
              <w:right w:val="single" w:sz="4" w:space="0" w:color="auto"/>
            </w:tcBorders>
            <w:vAlign w:val="center"/>
            <w:hideMark/>
          </w:tcPr>
          <w:p w:rsidR="00EA69D6" w:rsidRPr="00C81C88" w:rsidRDefault="00EA69D6" w:rsidP="00C81C88">
            <w:pPr>
              <w:tabs>
                <w:tab w:val="left" w:pos="8364"/>
              </w:tabs>
              <w:spacing w:before="100" w:beforeAutospacing="1"/>
              <w:textAlignment w:val="top"/>
              <w:rPr>
                <w:rFonts w:ascii="Times New Roman" w:hAnsi="Times New Roman"/>
                <w:sz w:val="28"/>
                <w:szCs w:val="28"/>
                <w:lang w:eastAsia="ru-RU"/>
              </w:rPr>
            </w:pPr>
            <w:r w:rsidRPr="00C81C88">
              <w:rPr>
                <w:rFonts w:ascii="Times New Roman" w:hAnsi="Times New Roman"/>
                <w:sz w:val="28"/>
                <w:szCs w:val="28"/>
                <w:lang w:eastAsia="ru-RU"/>
              </w:rPr>
              <w:t>«Занимательная математика»</w:t>
            </w:r>
          </w:p>
        </w:tc>
        <w:tc>
          <w:tcPr>
            <w:tcW w:w="3920" w:type="dxa"/>
            <w:tcBorders>
              <w:top w:val="single" w:sz="4" w:space="0" w:color="auto"/>
              <w:left w:val="single" w:sz="4" w:space="0" w:color="auto"/>
              <w:bottom w:val="single" w:sz="4" w:space="0" w:color="auto"/>
              <w:right w:val="single" w:sz="4" w:space="0" w:color="auto"/>
            </w:tcBorders>
            <w:hideMark/>
          </w:tcPr>
          <w:p w:rsidR="00EA69D6" w:rsidRPr="00C81C88" w:rsidRDefault="00EA69D6" w:rsidP="00C81C88">
            <w:pPr>
              <w:tabs>
                <w:tab w:val="left" w:pos="8364"/>
              </w:tabs>
              <w:jc w:val="center"/>
              <w:rPr>
                <w:rFonts w:ascii="Times New Roman" w:hAnsi="Times New Roman"/>
                <w:sz w:val="28"/>
                <w:szCs w:val="28"/>
                <w:lang w:eastAsia="ru-RU"/>
              </w:rPr>
            </w:pPr>
            <w:r w:rsidRPr="00C81C88">
              <w:rPr>
                <w:rFonts w:ascii="Times New Roman" w:hAnsi="Times New Roman"/>
                <w:sz w:val="28"/>
                <w:szCs w:val="28"/>
                <w:lang w:eastAsia="ru-RU"/>
              </w:rPr>
              <w:t>1</w:t>
            </w:r>
          </w:p>
        </w:tc>
      </w:tr>
      <w:tr w:rsidR="00EA69D6" w:rsidRPr="00C81C88" w:rsidTr="00982A68">
        <w:trPr>
          <w:trHeight w:val="821"/>
        </w:trPr>
        <w:tc>
          <w:tcPr>
            <w:tcW w:w="709" w:type="dxa"/>
            <w:vMerge w:val="restart"/>
            <w:tcBorders>
              <w:top w:val="single" w:sz="4" w:space="0" w:color="auto"/>
              <w:left w:val="single" w:sz="4" w:space="0" w:color="auto"/>
              <w:bottom w:val="single" w:sz="4" w:space="0" w:color="auto"/>
              <w:right w:val="single" w:sz="4" w:space="0" w:color="auto"/>
            </w:tcBorders>
          </w:tcPr>
          <w:p w:rsidR="00EA69D6" w:rsidRPr="00C81C88" w:rsidRDefault="00EA69D6" w:rsidP="003056A7">
            <w:pPr>
              <w:numPr>
                <w:ilvl w:val="0"/>
                <w:numId w:val="196"/>
              </w:numPr>
              <w:tabs>
                <w:tab w:val="left" w:pos="8364"/>
              </w:tabs>
              <w:spacing w:after="0"/>
              <w:ind w:left="510"/>
              <w:contextualSpacing/>
              <w:jc w:val="center"/>
              <w:rPr>
                <w:rFonts w:ascii="Times New Roman" w:hAnsi="Times New Roman"/>
                <w:b/>
                <w:sz w:val="28"/>
                <w:szCs w:val="28"/>
                <w:lang w:eastAsia="ru-RU"/>
              </w:rPr>
            </w:pPr>
          </w:p>
        </w:tc>
        <w:tc>
          <w:tcPr>
            <w:tcW w:w="3006" w:type="dxa"/>
            <w:vMerge w:val="restart"/>
            <w:tcBorders>
              <w:top w:val="single" w:sz="4" w:space="0" w:color="auto"/>
              <w:left w:val="single" w:sz="4" w:space="0" w:color="auto"/>
              <w:bottom w:val="single" w:sz="4" w:space="0" w:color="auto"/>
              <w:right w:val="single" w:sz="4" w:space="0" w:color="auto"/>
            </w:tcBorders>
            <w:hideMark/>
          </w:tcPr>
          <w:p w:rsidR="00EA69D6" w:rsidRPr="00C81C88" w:rsidRDefault="00EA69D6" w:rsidP="00C81C88">
            <w:pPr>
              <w:tabs>
                <w:tab w:val="left" w:pos="8364"/>
              </w:tabs>
              <w:jc w:val="center"/>
              <w:rPr>
                <w:rFonts w:ascii="Times New Roman" w:hAnsi="Times New Roman"/>
                <w:sz w:val="28"/>
                <w:szCs w:val="28"/>
                <w:lang w:eastAsia="ru-RU"/>
              </w:rPr>
            </w:pPr>
            <w:r w:rsidRPr="00C81C88">
              <w:rPr>
                <w:rFonts w:ascii="Times New Roman" w:hAnsi="Times New Roman"/>
                <w:b/>
                <w:sz w:val="28"/>
                <w:szCs w:val="28"/>
                <w:lang w:eastAsia="ru-RU"/>
              </w:rPr>
              <w:t>Общекультурное</w:t>
            </w:r>
          </w:p>
        </w:tc>
        <w:tc>
          <w:tcPr>
            <w:tcW w:w="3025" w:type="dxa"/>
            <w:tcBorders>
              <w:top w:val="single" w:sz="4" w:space="0" w:color="auto"/>
              <w:left w:val="single" w:sz="4" w:space="0" w:color="auto"/>
              <w:bottom w:val="single" w:sz="4" w:space="0" w:color="auto"/>
              <w:right w:val="single" w:sz="4" w:space="0" w:color="auto"/>
            </w:tcBorders>
            <w:hideMark/>
          </w:tcPr>
          <w:p w:rsidR="00EA69D6" w:rsidRPr="00C81C88" w:rsidRDefault="00EA69D6" w:rsidP="00C81C88">
            <w:pPr>
              <w:tabs>
                <w:tab w:val="left" w:pos="8364"/>
              </w:tabs>
              <w:rPr>
                <w:rFonts w:ascii="Times New Roman" w:hAnsi="Times New Roman"/>
                <w:sz w:val="28"/>
                <w:szCs w:val="28"/>
                <w:lang w:eastAsia="ru-RU"/>
              </w:rPr>
            </w:pPr>
            <w:r w:rsidRPr="00C81C88">
              <w:rPr>
                <w:rFonts w:ascii="Times New Roman" w:hAnsi="Times New Roman"/>
                <w:sz w:val="28"/>
                <w:szCs w:val="28"/>
                <w:lang w:eastAsia="ru-RU"/>
              </w:rPr>
              <w:t>Студия «Музыкальная палитра»</w:t>
            </w:r>
          </w:p>
        </w:tc>
        <w:tc>
          <w:tcPr>
            <w:tcW w:w="3920" w:type="dxa"/>
            <w:tcBorders>
              <w:top w:val="single" w:sz="4" w:space="0" w:color="auto"/>
              <w:left w:val="single" w:sz="4" w:space="0" w:color="auto"/>
              <w:bottom w:val="single" w:sz="4" w:space="0" w:color="auto"/>
              <w:right w:val="single" w:sz="4" w:space="0" w:color="auto"/>
            </w:tcBorders>
            <w:hideMark/>
          </w:tcPr>
          <w:p w:rsidR="00EA69D6" w:rsidRPr="00C81C88" w:rsidRDefault="00EA69D6" w:rsidP="00C81C88">
            <w:pPr>
              <w:tabs>
                <w:tab w:val="left" w:pos="8364"/>
              </w:tabs>
              <w:jc w:val="center"/>
              <w:rPr>
                <w:rFonts w:ascii="Times New Roman" w:hAnsi="Times New Roman"/>
                <w:b/>
                <w:sz w:val="28"/>
                <w:szCs w:val="28"/>
                <w:lang w:eastAsia="ru-RU"/>
              </w:rPr>
            </w:pPr>
            <w:r w:rsidRPr="00C81C88">
              <w:rPr>
                <w:rFonts w:ascii="Times New Roman" w:hAnsi="Times New Roman"/>
                <w:sz w:val="28"/>
                <w:szCs w:val="28"/>
                <w:lang w:eastAsia="ru-RU"/>
              </w:rPr>
              <w:t>1</w:t>
            </w:r>
          </w:p>
        </w:tc>
      </w:tr>
      <w:tr w:rsidR="00EA69D6" w:rsidRPr="00C81C88" w:rsidTr="00982A68">
        <w:trPr>
          <w:trHeight w:val="255"/>
        </w:trPr>
        <w:tc>
          <w:tcPr>
            <w:tcW w:w="6740" w:type="dxa"/>
            <w:vMerge/>
            <w:tcBorders>
              <w:top w:val="single" w:sz="4" w:space="0" w:color="auto"/>
              <w:left w:val="single" w:sz="4" w:space="0" w:color="auto"/>
              <w:bottom w:val="single" w:sz="4" w:space="0" w:color="auto"/>
              <w:right w:val="single" w:sz="4" w:space="0" w:color="auto"/>
            </w:tcBorders>
            <w:vAlign w:val="center"/>
            <w:hideMark/>
          </w:tcPr>
          <w:p w:rsidR="00EA69D6" w:rsidRPr="00C81C88" w:rsidRDefault="00EA69D6" w:rsidP="00C81C88">
            <w:pPr>
              <w:tabs>
                <w:tab w:val="left" w:pos="8364"/>
              </w:tabs>
              <w:spacing w:after="0"/>
              <w:rPr>
                <w:rFonts w:ascii="Times New Roman" w:hAnsi="Times New Roman"/>
                <w:b/>
                <w:sz w:val="28"/>
                <w:szCs w:val="28"/>
                <w:lang w:eastAsia="ru-RU"/>
              </w:rPr>
            </w:pPr>
          </w:p>
        </w:tc>
        <w:tc>
          <w:tcPr>
            <w:tcW w:w="3006" w:type="dxa"/>
            <w:vMerge/>
            <w:tcBorders>
              <w:top w:val="single" w:sz="4" w:space="0" w:color="auto"/>
              <w:left w:val="single" w:sz="4" w:space="0" w:color="auto"/>
              <w:bottom w:val="single" w:sz="4" w:space="0" w:color="auto"/>
              <w:right w:val="single" w:sz="4" w:space="0" w:color="auto"/>
            </w:tcBorders>
            <w:vAlign w:val="center"/>
            <w:hideMark/>
          </w:tcPr>
          <w:p w:rsidR="00EA69D6" w:rsidRPr="00C81C88" w:rsidRDefault="00EA69D6" w:rsidP="00C81C88">
            <w:pPr>
              <w:tabs>
                <w:tab w:val="left" w:pos="8364"/>
              </w:tabs>
              <w:spacing w:after="0"/>
              <w:rPr>
                <w:rFonts w:ascii="Times New Roman" w:hAnsi="Times New Roman"/>
                <w:sz w:val="28"/>
                <w:szCs w:val="28"/>
                <w:lang w:eastAsia="ru-RU"/>
              </w:rPr>
            </w:pPr>
          </w:p>
        </w:tc>
        <w:tc>
          <w:tcPr>
            <w:tcW w:w="3025" w:type="dxa"/>
            <w:tcBorders>
              <w:top w:val="single" w:sz="4" w:space="0" w:color="auto"/>
              <w:left w:val="single" w:sz="4" w:space="0" w:color="auto"/>
              <w:bottom w:val="single" w:sz="4" w:space="0" w:color="auto"/>
              <w:right w:val="single" w:sz="4" w:space="0" w:color="auto"/>
            </w:tcBorders>
            <w:hideMark/>
          </w:tcPr>
          <w:p w:rsidR="00EA69D6" w:rsidRPr="00C81C88" w:rsidRDefault="00EA69D6" w:rsidP="00C81C88">
            <w:pPr>
              <w:tabs>
                <w:tab w:val="left" w:pos="8364"/>
              </w:tabs>
              <w:rPr>
                <w:rFonts w:ascii="Times New Roman" w:hAnsi="Times New Roman"/>
                <w:sz w:val="28"/>
                <w:szCs w:val="28"/>
                <w:lang w:eastAsia="ru-RU"/>
              </w:rPr>
            </w:pPr>
            <w:r w:rsidRPr="00C81C88">
              <w:rPr>
                <w:rFonts w:ascii="Times New Roman" w:hAnsi="Times New Roman"/>
                <w:sz w:val="28"/>
                <w:szCs w:val="28"/>
                <w:lang w:eastAsia="ru-RU"/>
              </w:rPr>
              <w:t>«Юный художник»</w:t>
            </w:r>
          </w:p>
        </w:tc>
        <w:tc>
          <w:tcPr>
            <w:tcW w:w="3920" w:type="dxa"/>
            <w:tcBorders>
              <w:top w:val="single" w:sz="4" w:space="0" w:color="auto"/>
              <w:left w:val="single" w:sz="4" w:space="0" w:color="auto"/>
              <w:bottom w:val="single" w:sz="4" w:space="0" w:color="auto"/>
              <w:right w:val="single" w:sz="4" w:space="0" w:color="auto"/>
            </w:tcBorders>
            <w:hideMark/>
          </w:tcPr>
          <w:p w:rsidR="00EA69D6" w:rsidRPr="00C81C88" w:rsidRDefault="00EA69D6" w:rsidP="00C81C88">
            <w:pPr>
              <w:tabs>
                <w:tab w:val="left" w:pos="8364"/>
              </w:tabs>
              <w:jc w:val="center"/>
              <w:rPr>
                <w:rFonts w:ascii="Times New Roman" w:hAnsi="Times New Roman"/>
                <w:sz w:val="28"/>
                <w:szCs w:val="28"/>
                <w:lang w:eastAsia="ru-RU"/>
              </w:rPr>
            </w:pPr>
            <w:r w:rsidRPr="00C81C88">
              <w:rPr>
                <w:rFonts w:ascii="Times New Roman" w:hAnsi="Times New Roman"/>
                <w:sz w:val="28"/>
                <w:szCs w:val="28"/>
                <w:lang w:eastAsia="ru-RU"/>
              </w:rPr>
              <w:t>1</w:t>
            </w:r>
          </w:p>
        </w:tc>
      </w:tr>
      <w:tr w:rsidR="00EA69D6" w:rsidRPr="00C81C88" w:rsidTr="00982A68">
        <w:trPr>
          <w:trHeight w:val="300"/>
        </w:trPr>
        <w:tc>
          <w:tcPr>
            <w:tcW w:w="6740" w:type="dxa"/>
            <w:gridSpan w:val="3"/>
            <w:tcBorders>
              <w:top w:val="single" w:sz="4" w:space="0" w:color="auto"/>
              <w:left w:val="single" w:sz="4" w:space="0" w:color="auto"/>
              <w:bottom w:val="single" w:sz="4" w:space="0" w:color="auto"/>
              <w:right w:val="single" w:sz="4" w:space="0" w:color="auto"/>
            </w:tcBorders>
            <w:hideMark/>
          </w:tcPr>
          <w:p w:rsidR="00EA69D6" w:rsidRPr="00C81C88" w:rsidRDefault="00EA69D6" w:rsidP="00C81C88">
            <w:pPr>
              <w:tabs>
                <w:tab w:val="left" w:pos="8364"/>
              </w:tabs>
              <w:spacing w:before="100" w:beforeAutospacing="1"/>
              <w:textAlignment w:val="top"/>
              <w:rPr>
                <w:rFonts w:ascii="Times New Roman" w:hAnsi="Times New Roman"/>
                <w:b/>
                <w:sz w:val="28"/>
                <w:szCs w:val="28"/>
                <w:lang w:eastAsia="ru-RU"/>
              </w:rPr>
            </w:pPr>
            <w:r w:rsidRPr="00C81C88">
              <w:rPr>
                <w:rFonts w:ascii="Times New Roman" w:hAnsi="Times New Roman"/>
                <w:b/>
                <w:sz w:val="28"/>
                <w:szCs w:val="28"/>
                <w:lang w:eastAsia="ru-RU"/>
              </w:rPr>
              <w:t>Итого часов внеурочной деятельности</w:t>
            </w:r>
          </w:p>
        </w:tc>
        <w:tc>
          <w:tcPr>
            <w:tcW w:w="3920" w:type="dxa"/>
            <w:tcBorders>
              <w:top w:val="single" w:sz="4" w:space="0" w:color="auto"/>
              <w:left w:val="single" w:sz="4" w:space="0" w:color="auto"/>
              <w:bottom w:val="single" w:sz="4" w:space="0" w:color="auto"/>
              <w:right w:val="single" w:sz="4" w:space="0" w:color="auto"/>
            </w:tcBorders>
            <w:hideMark/>
          </w:tcPr>
          <w:p w:rsidR="00EA69D6" w:rsidRPr="00C81C88" w:rsidRDefault="00EA69D6" w:rsidP="00C81C88">
            <w:pPr>
              <w:tabs>
                <w:tab w:val="left" w:pos="8364"/>
              </w:tabs>
              <w:jc w:val="center"/>
              <w:rPr>
                <w:rFonts w:ascii="Times New Roman" w:hAnsi="Times New Roman"/>
                <w:b/>
                <w:sz w:val="28"/>
                <w:szCs w:val="28"/>
                <w:lang w:eastAsia="ru-RU"/>
              </w:rPr>
            </w:pPr>
            <w:r w:rsidRPr="00C81C88">
              <w:rPr>
                <w:rFonts w:ascii="Times New Roman" w:hAnsi="Times New Roman"/>
                <w:b/>
                <w:sz w:val="28"/>
                <w:szCs w:val="28"/>
                <w:lang w:eastAsia="ru-RU"/>
              </w:rPr>
              <w:t>8</w:t>
            </w:r>
          </w:p>
        </w:tc>
      </w:tr>
    </w:tbl>
    <w:p w:rsidR="00EA69D6" w:rsidRPr="00C81C88" w:rsidRDefault="00EA69D6" w:rsidP="00C81C88">
      <w:pPr>
        <w:tabs>
          <w:tab w:val="left" w:pos="8364"/>
        </w:tabs>
        <w:spacing w:after="0"/>
        <w:rPr>
          <w:rFonts w:ascii="Times New Roman" w:hAnsi="Times New Roman"/>
          <w:sz w:val="28"/>
          <w:szCs w:val="28"/>
          <w:lang w:eastAsia="ru-RU"/>
        </w:rPr>
      </w:pPr>
    </w:p>
    <w:p w:rsidR="00EA69D6" w:rsidRPr="00C81C88" w:rsidRDefault="00EA69D6" w:rsidP="00C81C88">
      <w:pPr>
        <w:tabs>
          <w:tab w:val="left" w:pos="8364"/>
        </w:tabs>
        <w:spacing w:after="0"/>
        <w:rPr>
          <w:rFonts w:ascii="Times New Roman" w:hAnsi="Times New Roman"/>
          <w:sz w:val="28"/>
          <w:szCs w:val="28"/>
          <w:lang w:eastAsia="ru-RU"/>
        </w:rPr>
      </w:pPr>
    </w:p>
    <w:p w:rsidR="00EA69D6" w:rsidRPr="00C81C88" w:rsidRDefault="00EA69D6" w:rsidP="00C81C88">
      <w:pPr>
        <w:tabs>
          <w:tab w:val="left" w:pos="8364"/>
        </w:tabs>
        <w:spacing w:after="0"/>
        <w:rPr>
          <w:rFonts w:ascii="Times New Roman" w:hAnsi="Times New Roman"/>
          <w:sz w:val="28"/>
          <w:szCs w:val="28"/>
          <w:lang w:eastAsia="ru-RU"/>
        </w:rPr>
      </w:pPr>
    </w:p>
    <w:p w:rsidR="00EA69D6" w:rsidRPr="00C81C88" w:rsidRDefault="00EA69D6" w:rsidP="00C81C88">
      <w:pPr>
        <w:tabs>
          <w:tab w:val="left" w:pos="8364"/>
        </w:tabs>
        <w:spacing w:after="0"/>
        <w:rPr>
          <w:rFonts w:ascii="Times New Roman" w:hAnsi="Times New Roman"/>
          <w:b/>
          <w:sz w:val="28"/>
          <w:szCs w:val="28"/>
        </w:rPr>
      </w:pPr>
    </w:p>
    <w:p w:rsidR="00EA69D6" w:rsidRPr="00C81C88" w:rsidRDefault="00EA69D6" w:rsidP="00C81C88">
      <w:pPr>
        <w:tabs>
          <w:tab w:val="left" w:pos="8364"/>
        </w:tabs>
        <w:jc w:val="center"/>
        <w:rPr>
          <w:rFonts w:ascii="Times New Roman" w:hAnsi="Times New Roman"/>
          <w:b/>
          <w:sz w:val="28"/>
          <w:szCs w:val="28"/>
        </w:rPr>
      </w:pPr>
      <w:r w:rsidRPr="00C81C88">
        <w:rPr>
          <w:rFonts w:ascii="Times New Roman" w:hAnsi="Times New Roman"/>
          <w:b/>
          <w:sz w:val="28"/>
          <w:szCs w:val="28"/>
        </w:rPr>
        <w:lastRenderedPageBreak/>
        <w:t>ПЛАН</w:t>
      </w:r>
    </w:p>
    <w:p w:rsidR="00EA69D6" w:rsidRPr="00C81C88" w:rsidRDefault="00EA69D6" w:rsidP="00C81C88">
      <w:pPr>
        <w:tabs>
          <w:tab w:val="left" w:pos="8364"/>
        </w:tabs>
        <w:jc w:val="center"/>
        <w:rPr>
          <w:rFonts w:ascii="Times New Roman" w:hAnsi="Times New Roman"/>
          <w:b/>
          <w:sz w:val="28"/>
          <w:szCs w:val="28"/>
        </w:rPr>
      </w:pPr>
      <w:r w:rsidRPr="00C81C88">
        <w:rPr>
          <w:rFonts w:ascii="Times New Roman" w:hAnsi="Times New Roman"/>
          <w:b/>
          <w:sz w:val="28"/>
          <w:szCs w:val="28"/>
        </w:rPr>
        <w:t>внеурочной деятельности МОУ СОШ №3 г.Унеча</w:t>
      </w:r>
    </w:p>
    <w:p w:rsidR="00EA69D6" w:rsidRPr="00C81C88" w:rsidRDefault="00EA69D6" w:rsidP="00C81C88">
      <w:pPr>
        <w:tabs>
          <w:tab w:val="left" w:pos="8364"/>
        </w:tabs>
        <w:spacing w:after="0"/>
        <w:jc w:val="center"/>
        <w:rPr>
          <w:rFonts w:ascii="Times New Roman" w:hAnsi="Times New Roman"/>
          <w:b/>
          <w:sz w:val="28"/>
          <w:szCs w:val="28"/>
        </w:rPr>
      </w:pPr>
      <w:r w:rsidRPr="00C81C88">
        <w:rPr>
          <w:rFonts w:ascii="Times New Roman" w:hAnsi="Times New Roman"/>
          <w:b/>
          <w:sz w:val="28"/>
          <w:szCs w:val="28"/>
        </w:rPr>
        <w:t>на 2016-2017 учебный год</w:t>
      </w:r>
    </w:p>
    <w:p w:rsidR="00EA69D6" w:rsidRPr="00C81C88" w:rsidRDefault="00EA69D6" w:rsidP="00C81C88">
      <w:pPr>
        <w:tabs>
          <w:tab w:val="left" w:pos="8364"/>
        </w:tabs>
        <w:spacing w:after="0"/>
        <w:jc w:val="center"/>
        <w:rPr>
          <w:rFonts w:ascii="Times New Roman" w:hAnsi="Times New Roman"/>
          <w:b/>
          <w:sz w:val="28"/>
          <w:szCs w:val="28"/>
        </w:rPr>
      </w:pPr>
    </w:p>
    <w:tbl>
      <w:tblPr>
        <w:tblW w:w="93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75"/>
        <w:gridCol w:w="3399"/>
        <w:gridCol w:w="2659"/>
        <w:gridCol w:w="1291"/>
        <w:gridCol w:w="16"/>
        <w:gridCol w:w="1275"/>
      </w:tblGrid>
      <w:tr w:rsidR="00EA69D6" w:rsidRPr="00C81C88" w:rsidTr="00982A68">
        <w:trPr>
          <w:trHeight w:val="498"/>
        </w:trPr>
        <w:tc>
          <w:tcPr>
            <w:tcW w:w="675" w:type="dxa"/>
            <w:vMerge w:val="restart"/>
            <w:tcBorders>
              <w:top w:val="single" w:sz="4" w:space="0" w:color="auto"/>
              <w:left w:val="single" w:sz="4" w:space="0" w:color="auto"/>
              <w:bottom w:val="single" w:sz="4" w:space="0" w:color="auto"/>
              <w:right w:val="single" w:sz="4" w:space="0" w:color="auto"/>
            </w:tcBorders>
            <w:hideMark/>
          </w:tcPr>
          <w:p w:rsidR="00EA69D6" w:rsidRPr="00C81C88" w:rsidRDefault="00EA69D6" w:rsidP="00C81C88">
            <w:pPr>
              <w:tabs>
                <w:tab w:val="left" w:pos="8364"/>
              </w:tabs>
              <w:spacing w:before="100" w:beforeAutospacing="1"/>
              <w:jc w:val="center"/>
              <w:textAlignment w:val="top"/>
              <w:rPr>
                <w:rFonts w:ascii="Times New Roman" w:hAnsi="Times New Roman"/>
                <w:b/>
                <w:sz w:val="28"/>
                <w:szCs w:val="28"/>
                <w:lang w:eastAsia="ru-RU"/>
              </w:rPr>
            </w:pPr>
            <w:r w:rsidRPr="00C81C88">
              <w:rPr>
                <w:rFonts w:ascii="Times New Roman" w:hAnsi="Times New Roman"/>
                <w:b/>
                <w:sz w:val="28"/>
                <w:szCs w:val="28"/>
                <w:lang w:eastAsia="ru-RU"/>
              </w:rPr>
              <w:t>№ п/п</w:t>
            </w:r>
          </w:p>
        </w:tc>
        <w:tc>
          <w:tcPr>
            <w:tcW w:w="3402" w:type="dxa"/>
            <w:vMerge w:val="restart"/>
            <w:tcBorders>
              <w:top w:val="single" w:sz="4" w:space="0" w:color="auto"/>
              <w:left w:val="single" w:sz="4" w:space="0" w:color="auto"/>
              <w:bottom w:val="single" w:sz="4" w:space="0" w:color="auto"/>
              <w:right w:val="single" w:sz="4" w:space="0" w:color="auto"/>
            </w:tcBorders>
            <w:hideMark/>
          </w:tcPr>
          <w:p w:rsidR="00EA69D6" w:rsidRPr="00C81C88" w:rsidRDefault="00EA69D6" w:rsidP="00C81C88">
            <w:pPr>
              <w:tabs>
                <w:tab w:val="left" w:pos="8364"/>
              </w:tabs>
              <w:spacing w:before="100" w:beforeAutospacing="1"/>
              <w:jc w:val="center"/>
              <w:textAlignment w:val="top"/>
              <w:rPr>
                <w:rFonts w:ascii="Times New Roman" w:hAnsi="Times New Roman"/>
                <w:b/>
                <w:sz w:val="28"/>
                <w:szCs w:val="28"/>
                <w:lang w:eastAsia="ru-RU"/>
              </w:rPr>
            </w:pPr>
            <w:r w:rsidRPr="00C81C88">
              <w:rPr>
                <w:rFonts w:ascii="Times New Roman" w:hAnsi="Times New Roman"/>
                <w:b/>
                <w:sz w:val="28"/>
                <w:szCs w:val="28"/>
                <w:lang w:eastAsia="ru-RU"/>
              </w:rPr>
              <w:t>Направление внеурочной деятельности</w:t>
            </w:r>
          </w:p>
        </w:tc>
        <w:tc>
          <w:tcPr>
            <w:tcW w:w="2661" w:type="dxa"/>
            <w:vMerge w:val="restart"/>
            <w:tcBorders>
              <w:top w:val="single" w:sz="4" w:space="0" w:color="auto"/>
              <w:left w:val="single" w:sz="4" w:space="0" w:color="auto"/>
              <w:bottom w:val="single" w:sz="4" w:space="0" w:color="auto"/>
              <w:right w:val="single" w:sz="4" w:space="0" w:color="auto"/>
            </w:tcBorders>
          </w:tcPr>
          <w:p w:rsidR="00EA69D6" w:rsidRPr="00C81C88" w:rsidRDefault="00EA69D6" w:rsidP="00C81C88">
            <w:pPr>
              <w:tabs>
                <w:tab w:val="left" w:pos="8364"/>
              </w:tabs>
              <w:spacing w:before="100" w:beforeAutospacing="1"/>
              <w:jc w:val="center"/>
              <w:textAlignment w:val="top"/>
              <w:rPr>
                <w:rFonts w:ascii="Times New Roman" w:hAnsi="Times New Roman"/>
                <w:b/>
                <w:sz w:val="28"/>
                <w:szCs w:val="28"/>
                <w:lang w:eastAsia="ru-RU"/>
              </w:rPr>
            </w:pPr>
          </w:p>
          <w:p w:rsidR="00EA69D6" w:rsidRPr="00C81C88" w:rsidRDefault="00EA69D6" w:rsidP="00C81C88">
            <w:pPr>
              <w:tabs>
                <w:tab w:val="left" w:pos="8364"/>
              </w:tabs>
              <w:spacing w:before="100" w:beforeAutospacing="1"/>
              <w:jc w:val="center"/>
              <w:textAlignment w:val="top"/>
              <w:rPr>
                <w:rFonts w:ascii="Times New Roman" w:hAnsi="Times New Roman"/>
                <w:b/>
                <w:sz w:val="28"/>
                <w:szCs w:val="28"/>
                <w:lang w:eastAsia="ru-RU"/>
              </w:rPr>
            </w:pPr>
            <w:r w:rsidRPr="00C81C88">
              <w:rPr>
                <w:rFonts w:ascii="Times New Roman" w:hAnsi="Times New Roman"/>
                <w:b/>
                <w:sz w:val="28"/>
                <w:szCs w:val="28"/>
                <w:lang w:eastAsia="ru-RU"/>
              </w:rPr>
              <w:t>Название кружка</w:t>
            </w:r>
          </w:p>
        </w:tc>
        <w:tc>
          <w:tcPr>
            <w:tcW w:w="2584" w:type="dxa"/>
            <w:gridSpan w:val="3"/>
            <w:tcBorders>
              <w:top w:val="single" w:sz="4" w:space="0" w:color="auto"/>
              <w:left w:val="single" w:sz="4" w:space="0" w:color="auto"/>
              <w:bottom w:val="single" w:sz="4" w:space="0" w:color="auto"/>
              <w:right w:val="single" w:sz="4" w:space="0" w:color="auto"/>
            </w:tcBorders>
            <w:hideMark/>
          </w:tcPr>
          <w:p w:rsidR="00EA69D6" w:rsidRPr="00C81C88" w:rsidRDefault="00EA69D6" w:rsidP="00C81C88">
            <w:pPr>
              <w:tabs>
                <w:tab w:val="left" w:pos="8364"/>
              </w:tabs>
              <w:jc w:val="center"/>
              <w:rPr>
                <w:rFonts w:ascii="Times New Roman" w:hAnsi="Times New Roman"/>
                <w:sz w:val="28"/>
                <w:szCs w:val="28"/>
                <w:lang w:eastAsia="ru-RU"/>
              </w:rPr>
            </w:pPr>
            <w:r w:rsidRPr="00C81C88">
              <w:rPr>
                <w:rFonts w:ascii="Times New Roman" w:hAnsi="Times New Roman"/>
                <w:b/>
                <w:sz w:val="28"/>
                <w:szCs w:val="28"/>
                <w:lang w:eastAsia="ru-RU"/>
              </w:rPr>
              <w:t>Количество часов по классам</w:t>
            </w:r>
          </w:p>
        </w:tc>
      </w:tr>
      <w:tr w:rsidR="00EA69D6" w:rsidRPr="00C81C88" w:rsidTr="00982A68">
        <w:trPr>
          <w:trHeight w:val="630"/>
        </w:trPr>
        <w:tc>
          <w:tcPr>
            <w:tcW w:w="6738" w:type="dxa"/>
            <w:vMerge/>
            <w:tcBorders>
              <w:top w:val="single" w:sz="4" w:space="0" w:color="auto"/>
              <w:left w:val="single" w:sz="4" w:space="0" w:color="auto"/>
              <w:bottom w:val="single" w:sz="4" w:space="0" w:color="auto"/>
              <w:right w:val="single" w:sz="4" w:space="0" w:color="auto"/>
            </w:tcBorders>
            <w:vAlign w:val="center"/>
            <w:hideMark/>
          </w:tcPr>
          <w:p w:rsidR="00EA69D6" w:rsidRPr="00C81C88" w:rsidRDefault="00EA69D6" w:rsidP="00C81C88">
            <w:pPr>
              <w:tabs>
                <w:tab w:val="left" w:pos="8364"/>
              </w:tabs>
              <w:spacing w:after="0"/>
              <w:rPr>
                <w:rFonts w:ascii="Times New Roman" w:hAnsi="Times New Roman"/>
                <w:b/>
                <w:sz w:val="28"/>
                <w:szCs w:val="28"/>
                <w:lang w:eastAsia="ru-RU"/>
              </w:rPr>
            </w:pPr>
          </w:p>
        </w:tc>
        <w:tc>
          <w:tcPr>
            <w:tcW w:w="3402" w:type="dxa"/>
            <w:vMerge/>
            <w:tcBorders>
              <w:top w:val="single" w:sz="4" w:space="0" w:color="auto"/>
              <w:left w:val="single" w:sz="4" w:space="0" w:color="auto"/>
              <w:bottom w:val="single" w:sz="4" w:space="0" w:color="auto"/>
              <w:right w:val="single" w:sz="4" w:space="0" w:color="auto"/>
            </w:tcBorders>
            <w:vAlign w:val="center"/>
            <w:hideMark/>
          </w:tcPr>
          <w:p w:rsidR="00EA69D6" w:rsidRPr="00C81C88" w:rsidRDefault="00EA69D6" w:rsidP="00C81C88">
            <w:pPr>
              <w:tabs>
                <w:tab w:val="left" w:pos="8364"/>
              </w:tabs>
              <w:spacing w:after="0"/>
              <w:rPr>
                <w:rFonts w:ascii="Times New Roman" w:hAnsi="Times New Roman"/>
                <w:b/>
                <w:sz w:val="28"/>
                <w:szCs w:val="28"/>
                <w:lang w:eastAsia="ru-RU"/>
              </w:rPr>
            </w:pPr>
          </w:p>
        </w:tc>
        <w:tc>
          <w:tcPr>
            <w:tcW w:w="2661" w:type="dxa"/>
            <w:vMerge/>
            <w:tcBorders>
              <w:top w:val="single" w:sz="4" w:space="0" w:color="auto"/>
              <w:left w:val="single" w:sz="4" w:space="0" w:color="auto"/>
              <w:bottom w:val="single" w:sz="4" w:space="0" w:color="auto"/>
              <w:right w:val="single" w:sz="4" w:space="0" w:color="auto"/>
            </w:tcBorders>
            <w:vAlign w:val="center"/>
            <w:hideMark/>
          </w:tcPr>
          <w:p w:rsidR="00EA69D6" w:rsidRPr="00C81C88" w:rsidRDefault="00EA69D6" w:rsidP="00C81C88">
            <w:pPr>
              <w:tabs>
                <w:tab w:val="left" w:pos="8364"/>
              </w:tabs>
              <w:spacing w:after="0"/>
              <w:rPr>
                <w:rFonts w:ascii="Times New Roman" w:hAnsi="Times New Roman"/>
                <w:b/>
                <w:sz w:val="28"/>
                <w:szCs w:val="28"/>
                <w:lang w:eastAsia="ru-RU"/>
              </w:rPr>
            </w:pPr>
          </w:p>
        </w:tc>
        <w:tc>
          <w:tcPr>
            <w:tcW w:w="1308" w:type="dxa"/>
            <w:gridSpan w:val="2"/>
            <w:tcBorders>
              <w:top w:val="single" w:sz="4" w:space="0" w:color="auto"/>
              <w:left w:val="single" w:sz="4" w:space="0" w:color="auto"/>
              <w:bottom w:val="single" w:sz="4" w:space="0" w:color="auto"/>
              <w:right w:val="single" w:sz="4" w:space="0" w:color="auto"/>
            </w:tcBorders>
            <w:vAlign w:val="center"/>
          </w:tcPr>
          <w:p w:rsidR="00EA69D6" w:rsidRPr="00C81C88" w:rsidRDefault="00EA69D6" w:rsidP="00C81C88">
            <w:pPr>
              <w:tabs>
                <w:tab w:val="left" w:pos="8364"/>
              </w:tabs>
              <w:spacing w:before="100" w:beforeAutospacing="1"/>
              <w:jc w:val="center"/>
              <w:textAlignment w:val="top"/>
              <w:rPr>
                <w:rFonts w:ascii="Times New Roman" w:hAnsi="Times New Roman"/>
                <w:b/>
                <w:sz w:val="28"/>
                <w:szCs w:val="28"/>
                <w:lang w:eastAsia="ru-RU"/>
              </w:rPr>
            </w:pPr>
            <w:r w:rsidRPr="00C81C88">
              <w:rPr>
                <w:rFonts w:ascii="Times New Roman" w:hAnsi="Times New Roman"/>
                <w:b/>
                <w:sz w:val="28"/>
                <w:szCs w:val="28"/>
                <w:lang w:eastAsia="ru-RU"/>
              </w:rPr>
              <w:t>5</w:t>
            </w:r>
          </w:p>
          <w:p w:rsidR="00EA69D6" w:rsidRPr="00C81C88" w:rsidRDefault="00EA69D6" w:rsidP="00C81C88">
            <w:pPr>
              <w:tabs>
                <w:tab w:val="left" w:pos="8364"/>
              </w:tabs>
              <w:spacing w:before="100" w:beforeAutospacing="1"/>
              <w:jc w:val="center"/>
              <w:textAlignment w:val="top"/>
              <w:rPr>
                <w:rFonts w:ascii="Times New Roman" w:hAnsi="Times New Roman"/>
                <w:b/>
                <w:sz w:val="28"/>
                <w:szCs w:val="28"/>
                <w:lang w:eastAsia="ru-RU"/>
              </w:rPr>
            </w:pPr>
          </w:p>
        </w:tc>
        <w:tc>
          <w:tcPr>
            <w:tcW w:w="1276" w:type="dxa"/>
            <w:tcBorders>
              <w:top w:val="single" w:sz="4" w:space="0" w:color="auto"/>
              <w:left w:val="single" w:sz="4" w:space="0" w:color="auto"/>
              <w:bottom w:val="single" w:sz="4" w:space="0" w:color="auto"/>
              <w:right w:val="single" w:sz="4" w:space="0" w:color="auto"/>
            </w:tcBorders>
            <w:vAlign w:val="center"/>
          </w:tcPr>
          <w:p w:rsidR="00EA69D6" w:rsidRPr="00C81C88" w:rsidRDefault="00EA69D6" w:rsidP="00C81C88">
            <w:pPr>
              <w:tabs>
                <w:tab w:val="left" w:pos="8364"/>
              </w:tabs>
              <w:spacing w:before="100" w:beforeAutospacing="1"/>
              <w:jc w:val="center"/>
              <w:textAlignment w:val="top"/>
              <w:rPr>
                <w:rFonts w:ascii="Times New Roman" w:hAnsi="Times New Roman"/>
                <w:b/>
                <w:sz w:val="28"/>
                <w:szCs w:val="28"/>
                <w:lang w:eastAsia="ru-RU"/>
              </w:rPr>
            </w:pPr>
            <w:r w:rsidRPr="00C81C88">
              <w:rPr>
                <w:rFonts w:ascii="Times New Roman" w:hAnsi="Times New Roman"/>
                <w:b/>
                <w:sz w:val="28"/>
                <w:szCs w:val="28"/>
                <w:lang w:eastAsia="ru-RU"/>
              </w:rPr>
              <w:t>6</w:t>
            </w:r>
          </w:p>
          <w:p w:rsidR="00EA69D6" w:rsidRPr="00C81C88" w:rsidRDefault="00EA69D6" w:rsidP="00C81C88">
            <w:pPr>
              <w:tabs>
                <w:tab w:val="left" w:pos="8364"/>
              </w:tabs>
              <w:spacing w:before="100" w:beforeAutospacing="1"/>
              <w:jc w:val="center"/>
              <w:textAlignment w:val="top"/>
              <w:rPr>
                <w:rFonts w:ascii="Times New Roman" w:hAnsi="Times New Roman"/>
                <w:b/>
                <w:sz w:val="28"/>
                <w:szCs w:val="28"/>
                <w:lang w:eastAsia="ru-RU"/>
              </w:rPr>
            </w:pPr>
          </w:p>
        </w:tc>
      </w:tr>
      <w:tr w:rsidR="00EA69D6" w:rsidRPr="00C81C88" w:rsidTr="00982A68">
        <w:trPr>
          <w:trHeight w:val="255"/>
        </w:trPr>
        <w:tc>
          <w:tcPr>
            <w:tcW w:w="675" w:type="dxa"/>
            <w:vMerge w:val="restart"/>
            <w:tcBorders>
              <w:top w:val="single" w:sz="4" w:space="0" w:color="auto"/>
              <w:left w:val="single" w:sz="4" w:space="0" w:color="auto"/>
              <w:bottom w:val="single" w:sz="4" w:space="0" w:color="auto"/>
              <w:right w:val="single" w:sz="4" w:space="0" w:color="auto"/>
            </w:tcBorders>
            <w:vAlign w:val="center"/>
            <w:hideMark/>
          </w:tcPr>
          <w:p w:rsidR="00EA69D6" w:rsidRPr="00C81C88" w:rsidRDefault="00EA69D6" w:rsidP="00C81C88">
            <w:pPr>
              <w:tabs>
                <w:tab w:val="left" w:pos="8364"/>
              </w:tabs>
              <w:rPr>
                <w:rFonts w:ascii="Times New Roman" w:hAnsi="Times New Roman"/>
                <w:b/>
                <w:sz w:val="28"/>
                <w:szCs w:val="28"/>
                <w:lang w:eastAsia="ru-RU"/>
              </w:rPr>
            </w:pPr>
            <w:r w:rsidRPr="00C81C88">
              <w:rPr>
                <w:rFonts w:ascii="Times New Roman" w:hAnsi="Times New Roman"/>
                <w:b/>
                <w:sz w:val="28"/>
                <w:szCs w:val="28"/>
                <w:lang w:eastAsia="ru-RU"/>
              </w:rPr>
              <w:t>1</w:t>
            </w:r>
          </w:p>
        </w:tc>
        <w:tc>
          <w:tcPr>
            <w:tcW w:w="3402" w:type="dxa"/>
            <w:vMerge w:val="restart"/>
            <w:tcBorders>
              <w:top w:val="single" w:sz="4" w:space="0" w:color="auto"/>
              <w:left w:val="single" w:sz="4" w:space="0" w:color="auto"/>
              <w:bottom w:val="single" w:sz="4" w:space="0" w:color="auto"/>
              <w:right w:val="single" w:sz="4" w:space="0" w:color="auto"/>
            </w:tcBorders>
            <w:hideMark/>
          </w:tcPr>
          <w:p w:rsidR="00EA69D6" w:rsidRPr="00C81C88" w:rsidRDefault="00EA69D6" w:rsidP="00C81C88">
            <w:pPr>
              <w:tabs>
                <w:tab w:val="left" w:pos="8364"/>
              </w:tabs>
              <w:jc w:val="center"/>
              <w:rPr>
                <w:rFonts w:ascii="Times New Roman" w:hAnsi="Times New Roman"/>
                <w:sz w:val="28"/>
                <w:szCs w:val="28"/>
                <w:lang w:eastAsia="ru-RU"/>
              </w:rPr>
            </w:pPr>
            <w:r w:rsidRPr="00C81C88">
              <w:rPr>
                <w:rFonts w:ascii="Times New Roman" w:hAnsi="Times New Roman"/>
                <w:b/>
                <w:sz w:val="28"/>
                <w:szCs w:val="28"/>
                <w:lang w:eastAsia="ru-RU"/>
              </w:rPr>
              <w:t>Спортивно-оздоровительное</w:t>
            </w:r>
          </w:p>
        </w:tc>
        <w:tc>
          <w:tcPr>
            <w:tcW w:w="2661" w:type="dxa"/>
            <w:tcBorders>
              <w:top w:val="single" w:sz="4" w:space="0" w:color="auto"/>
              <w:left w:val="single" w:sz="4" w:space="0" w:color="auto"/>
              <w:bottom w:val="single" w:sz="4" w:space="0" w:color="auto"/>
              <w:right w:val="single" w:sz="4" w:space="0" w:color="auto"/>
            </w:tcBorders>
            <w:vAlign w:val="center"/>
            <w:hideMark/>
          </w:tcPr>
          <w:p w:rsidR="00EA69D6" w:rsidRPr="00C81C88" w:rsidRDefault="00EA69D6" w:rsidP="00C81C88">
            <w:pPr>
              <w:tabs>
                <w:tab w:val="left" w:pos="8364"/>
              </w:tabs>
              <w:spacing w:before="100" w:beforeAutospacing="1"/>
              <w:textAlignment w:val="top"/>
              <w:rPr>
                <w:rFonts w:ascii="Times New Roman" w:hAnsi="Times New Roman"/>
                <w:sz w:val="28"/>
                <w:szCs w:val="28"/>
                <w:lang w:eastAsia="ru-RU"/>
              </w:rPr>
            </w:pPr>
            <w:r w:rsidRPr="00C81C88">
              <w:rPr>
                <w:rFonts w:ascii="Times New Roman" w:hAnsi="Times New Roman"/>
                <w:sz w:val="28"/>
                <w:szCs w:val="28"/>
                <w:lang w:eastAsia="ru-RU"/>
              </w:rPr>
              <w:t>«Ритмика»</w:t>
            </w:r>
          </w:p>
        </w:tc>
        <w:tc>
          <w:tcPr>
            <w:tcW w:w="1308" w:type="dxa"/>
            <w:gridSpan w:val="2"/>
            <w:tcBorders>
              <w:top w:val="single" w:sz="4" w:space="0" w:color="auto"/>
              <w:left w:val="single" w:sz="4" w:space="0" w:color="auto"/>
              <w:bottom w:val="single" w:sz="4" w:space="0" w:color="auto"/>
              <w:right w:val="single" w:sz="4" w:space="0" w:color="auto"/>
            </w:tcBorders>
            <w:hideMark/>
          </w:tcPr>
          <w:p w:rsidR="00EA69D6" w:rsidRPr="00C81C88" w:rsidRDefault="00EA69D6" w:rsidP="00C81C88">
            <w:pPr>
              <w:tabs>
                <w:tab w:val="left" w:pos="8364"/>
              </w:tabs>
              <w:jc w:val="center"/>
              <w:rPr>
                <w:rFonts w:ascii="Times New Roman" w:hAnsi="Times New Roman"/>
                <w:sz w:val="28"/>
                <w:szCs w:val="28"/>
                <w:lang w:eastAsia="ru-RU"/>
              </w:rPr>
            </w:pPr>
            <w:r w:rsidRPr="00C81C88">
              <w:rPr>
                <w:rFonts w:ascii="Times New Roman" w:hAnsi="Times New Roman"/>
                <w:sz w:val="28"/>
                <w:szCs w:val="28"/>
                <w:lang w:eastAsia="ru-RU"/>
              </w:rPr>
              <w:t>2</w:t>
            </w:r>
          </w:p>
        </w:tc>
        <w:tc>
          <w:tcPr>
            <w:tcW w:w="1276" w:type="dxa"/>
            <w:tcBorders>
              <w:top w:val="single" w:sz="4" w:space="0" w:color="auto"/>
              <w:left w:val="single" w:sz="4" w:space="0" w:color="auto"/>
              <w:bottom w:val="single" w:sz="4" w:space="0" w:color="auto"/>
              <w:right w:val="single" w:sz="4" w:space="0" w:color="auto"/>
            </w:tcBorders>
            <w:hideMark/>
          </w:tcPr>
          <w:p w:rsidR="00EA69D6" w:rsidRPr="00C81C88" w:rsidRDefault="00EA69D6" w:rsidP="00C81C88">
            <w:pPr>
              <w:tabs>
                <w:tab w:val="left" w:pos="8364"/>
              </w:tabs>
              <w:jc w:val="center"/>
              <w:rPr>
                <w:rFonts w:ascii="Times New Roman" w:hAnsi="Times New Roman"/>
                <w:sz w:val="28"/>
                <w:szCs w:val="28"/>
                <w:lang w:eastAsia="ru-RU"/>
              </w:rPr>
            </w:pPr>
            <w:r w:rsidRPr="00C81C88">
              <w:rPr>
                <w:rFonts w:ascii="Times New Roman" w:hAnsi="Times New Roman"/>
                <w:sz w:val="28"/>
                <w:szCs w:val="28"/>
                <w:lang w:eastAsia="ru-RU"/>
              </w:rPr>
              <w:t>-</w:t>
            </w:r>
          </w:p>
        </w:tc>
      </w:tr>
      <w:tr w:rsidR="00EA69D6" w:rsidRPr="00C81C88" w:rsidTr="00982A68">
        <w:trPr>
          <w:trHeight w:val="150"/>
        </w:trPr>
        <w:tc>
          <w:tcPr>
            <w:tcW w:w="6738" w:type="dxa"/>
            <w:vMerge/>
            <w:tcBorders>
              <w:top w:val="single" w:sz="4" w:space="0" w:color="auto"/>
              <w:left w:val="single" w:sz="4" w:space="0" w:color="auto"/>
              <w:bottom w:val="single" w:sz="4" w:space="0" w:color="auto"/>
              <w:right w:val="single" w:sz="4" w:space="0" w:color="auto"/>
            </w:tcBorders>
            <w:vAlign w:val="center"/>
            <w:hideMark/>
          </w:tcPr>
          <w:p w:rsidR="00EA69D6" w:rsidRPr="00C81C88" w:rsidRDefault="00EA69D6" w:rsidP="00C81C88">
            <w:pPr>
              <w:tabs>
                <w:tab w:val="left" w:pos="8364"/>
              </w:tabs>
              <w:spacing w:after="0"/>
              <w:rPr>
                <w:rFonts w:ascii="Times New Roman" w:hAnsi="Times New Roman"/>
                <w:b/>
                <w:sz w:val="28"/>
                <w:szCs w:val="28"/>
                <w:lang w:eastAsia="ru-RU"/>
              </w:rPr>
            </w:pPr>
          </w:p>
        </w:tc>
        <w:tc>
          <w:tcPr>
            <w:tcW w:w="3402" w:type="dxa"/>
            <w:vMerge/>
            <w:tcBorders>
              <w:top w:val="single" w:sz="4" w:space="0" w:color="auto"/>
              <w:left w:val="single" w:sz="4" w:space="0" w:color="auto"/>
              <w:bottom w:val="single" w:sz="4" w:space="0" w:color="auto"/>
              <w:right w:val="single" w:sz="4" w:space="0" w:color="auto"/>
            </w:tcBorders>
            <w:vAlign w:val="center"/>
            <w:hideMark/>
          </w:tcPr>
          <w:p w:rsidR="00EA69D6" w:rsidRPr="00C81C88" w:rsidRDefault="00EA69D6" w:rsidP="00C81C88">
            <w:pPr>
              <w:tabs>
                <w:tab w:val="left" w:pos="8364"/>
              </w:tabs>
              <w:spacing w:after="0"/>
              <w:rPr>
                <w:rFonts w:ascii="Times New Roman" w:hAnsi="Times New Roman"/>
                <w:sz w:val="28"/>
                <w:szCs w:val="28"/>
                <w:lang w:eastAsia="ru-RU"/>
              </w:rPr>
            </w:pPr>
          </w:p>
        </w:tc>
        <w:tc>
          <w:tcPr>
            <w:tcW w:w="2661" w:type="dxa"/>
            <w:tcBorders>
              <w:top w:val="single" w:sz="4" w:space="0" w:color="auto"/>
              <w:left w:val="single" w:sz="4" w:space="0" w:color="auto"/>
              <w:bottom w:val="single" w:sz="4" w:space="0" w:color="auto"/>
              <w:right w:val="single" w:sz="4" w:space="0" w:color="auto"/>
            </w:tcBorders>
            <w:vAlign w:val="center"/>
            <w:hideMark/>
          </w:tcPr>
          <w:p w:rsidR="00EA69D6" w:rsidRPr="00C81C88" w:rsidRDefault="00EA69D6" w:rsidP="00C81C88">
            <w:pPr>
              <w:tabs>
                <w:tab w:val="left" w:pos="8364"/>
              </w:tabs>
              <w:spacing w:before="100" w:beforeAutospacing="1"/>
              <w:textAlignment w:val="top"/>
              <w:rPr>
                <w:rFonts w:ascii="Times New Roman" w:hAnsi="Times New Roman"/>
                <w:sz w:val="28"/>
                <w:szCs w:val="28"/>
                <w:lang w:eastAsia="ru-RU"/>
              </w:rPr>
            </w:pPr>
            <w:r w:rsidRPr="00C81C88">
              <w:rPr>
                <w:rFonts w:ascii="Times New Roman" w:hAnsi="Times New Roman"/>
                <w:sz w:val="28"/>
                <w:szCs w:val="28"/>
                <w:lang w:eastAsia="ru-RU"/>
              </w:rPr>
              <w:t>«Ритмика»</w:t>
            </w:r>
          </w:p>
        </w:tc>
        <w:tc>
          <w:tcPr>
            <w:tcW w:w="1308" w:type="dxa"/>
            <w:gridSpan w:val="2"/>
            <w:tcBorders>
              <w:top w:val="single" w:sz="4" w:space="0" w:color="auto"/>
              <w:left w:val="single" w:sz="4" w:space="0" w:color="auto"/>
              <w:bottom w:val="single" w:sz="4" w:space="0" w:color="auto"/>
              <w:right w:val="single" w:sz="4" w:space="0" w:color="auto"/>
            </w:tcBorders>
            <w:hideMark/>
          </w:tcPr>
          <w:p w:rsidR="00EA69D6" w:rsidRPr="00C81C88" w:rsidRDefault="00EA69D6" w:rsidP="00C81C88">
            <w:pPr>
              <w:tabs>
                <w:tab w:val="left" w:pos="8364"/>
              </w:tabs>
              <w:jc w:val="center"/>
              <w:rPr>
                <w:rFonts w:ascii="Times New Roman" w:hAnsi="Times New Roman"/>
                <w:sz w:val="28"/>
                <w:szCs w:val="28"/>
                <w:lang w:eastAsia="ru-RU"/>
              </w:rPr>
            </w:pPr>
            <w:r w:rsidRPr="00C81C88">
              <w:rPr>
                <w:rFonts w:ascii="Times New Roman" w:hAnsi="Times New Roman"/>
                <w:sz w:val="28"/>
                <w:szCs w:val="28"/>
                <w:lang w:eastAsia="ru-RU"/>
              </w:rPr>
              <w:t>-</w:t>
            </w:r>
          </w:p>
        </w:tc>
        <w:tc>
          <w:tcPr>
            <w:tcW w:w="1276" w:type="dxa"/>
            <w:tcBorders>
              <w:top w:val="single" w:sz="4" w:space="0" w:color="auto"/>
              <w:left w:val="single" w:sz="4" w:space="0" w:color="auto"/>
              <w:bottom w:val="single" w:sz="4" w:space="0" w:color="auto"/>
              <w:right w:val="single" w:sz="4" w:space="0" w:color="auto"/>
            </w:tcBorders>
            <w:hideMark/>
          </w:tcPr>
          <w:p w:rsidR="00EA69D6" w:rsidRPr="00C81C88" w:rsidRDefault="00EA69D6" w:rsidP="00C81C88">
            <w:pPr>
              <w:tabs>
                <w:tab w:val="left" w:pos="8364"/>
              </w:tabs>
              <w:jc w:val="center"/>
              <w:rPr>
                <w:rFonts w:ascii="Times New Roman" w:hAnsi="Times New Roman"/>
                <w:sz w:val="28"/>
                <w:szCs w:val="28"/>
                <w:lang w:eastAsia="ru-RU"/>
              </w:rPr>
            </w:pPr>
            <w:r w:rsidRPr="00C81C88">
              <w:rPr>
                <w:rFonts w:ascii="Times New Roman" w:hAnsi="Times New Roman"/>
                <w:sz w:val="28"/>
                <w:szCs w:val="28"/>
                <w:lang w:eastAsia="ru-RU"/>
              </w:rPr>
              <w:t>2</w:t>
            </w:r>
          </w:p>
        </w:tc>
      </w:tr>
      <w:tr w:rsidR="00EA69D6" w:rsidRPr="00C81C88" w:rsidTr="00982A68">
        <w:trPr>
          <w:trHeight w:val="485"/>
        </w:trPr>
        <w:tc>
          <w:tcPr>
            <w:tcW w:w="675" w:type="dxa"/>
            <w:vMerge w:val="restart"/>
            <w:tcBorders>
              <w:top w:val="single" w:sz="4" w:space="0" w:color="auto"/>
              <w:left w:val="single" w:sz="4" w:space="0" w:color="auto"/>
              <w:bottom w:val="single" w:sz="4" w:space="0" w:color="auto"/>
              <w:right w:val="single" w:sz="4" w:space="0" w:color="auto"/>
            </w:tcBorders>
            <w:hideMark/>
          </w:tcPr>
          <w:p w:rsidR="00EA69D6" w:rsidRPr="00C81C88" w:rsidRDefault="00EA69D6" w:rsidP="00C81C88">
            <w:pPr>
              <w:tabs>
                <w:tab w:val="left" w:pos="8364"/>
              </w:tabs>
              <w:rPr>
                <w:rFonts w:ascii="Times New Roman" w:hAnsi="Times New Roman"/>
                <w:b/>
                <w:sz w:val="28"/>
                <w:szCs w:val="28"/>
                <w:lang w:eastAsia="ru-RU"/>
              </w:rPr>
            </w:pPr>
            <w:r w:rsidRPr="00C81C88">
              <w:rPr>
                <w:rFonts w:ascii="Times New Roman" w:hAnsi="Times New Roman"/>
                <w:b/>
                <w:sz w:val="28"/>
                <w:szCs w:val="28"/>
                <w:lang w:eastAsia="ru-RU"/>
              </w:rPr>
              <w:t>2</w:t>
            </w:r>
          </w:p>
        </w:tc>
        <w:tc>
          <w:tcPr>
            <w:tcW w:w="3402" w:type="dxa"/>
            <w:vMerge w:val="restart"/>
            <w:tcBorders>
              <w:top w:val="single" w:sz="4" w:space="0" w:color="auto"/>
              <w:left w:val="single" w:sz="4" w:space="0" w:color="auto"/>
              <w:bottom w:val="single" w:sz="4" w:space="0" w:color="auto"/>
              <w:right w:val="single" w:sz="4" w:space="0" w:color="auto"/>
            </w:tcBorders>
            <w:hideMark/>
          </w:tcPr>
          <w:p w:rsidR="00EA69D6" w:rsidRPr="00C81C88" w:rsidRDefault="00EA69D6" w:rsidP="00C81C88">
            <w:pPr>
              <w:tabs>
                <w:tab w:val="left" w:pos="8364"/>
              </w:tabs>
              <w:spacing w:before="100" w:beforeAutospacing="1"/>
              <w:jc w:val="center"/>
              <w:textAlignment w:val="top"/>
              <w:rPr>
                <w:rFonts w:ascii="Times New Roman" w:hAnsi="Times New Roman"/>
                <w:sz w:val="28"/>
                <w:szCs w:val="28"/>
                <w:lang w:eastAsia="ru-RU"/>
              </w:rPr>
            </w:pPr>
            <w:r w:rsidRPr="00C81C88">
              <w:rPr>
                <w:rFonts w:ascii="Times New Roman" w:hAnsi="Times New Roman"/>
                <w:b/>
                <w:spacing w:val="-4"/>
                <w:sz w:val="28"/>
                <w:szCs w:val="28"/>
                <w:lang w:eastAsia="ru-RU"/>
              </w:rPr>
              <w:t>Духовно-</w:t>
            </w:r>
            <w:r w:rsidRPr="00C81C88">
              <w:rPr>
                <w:rFonts w:ascii="Times New Roman" w:hAnsi="Times New Roman"/>
                <w:b/>
                <w:spacing w:val="-4"/>
                <w:sz w:val="28"/>
                <w:szCs w:val="28"/>
                <w:lang w:eastAsia="ru-RU"/>
              </w:rPr>
              <w:softHyphen/>
              <w:t>нрав</w:t>
            </w:r>
            <w:r w:rsidRPr="00C81C88">
              <w:rPr>
                <w:rFonts w:ascii="Times New Roman" w:hAnsi="Times New Roman"/>
                <w:b/>
                <w:spacing w:val="2"/>
                <w:sz w:val="28"/>
                <w:szCs w:val="28"/>
                <w:lang w:eastAsia="ru-RU"/>
              </w:rPr>
              <w:t>ственное</w:t>
            </w:r>
          </w:p>
        </w:tc>
        <w:tc>
          <w:tcPr>
            <w:tcW w:w="2661" w:type="dxa"/>
            <w:tcBorders>
              <w:top w:val="single" w:sz="4" w:space="0" w:color="auto"/>
              <w:left w:val="single" w:sz="4" w:space="0" w:color="auto"/>
              <w:bottom w:val="single" w:sz="4" w:space="0" w:color="auto"/>
              <w:right w:val="single" w:sz="4" w:space="0" w:color="auto"/>
            </w:tcBorders>
            <w:hideMark/>
          </w:tcPr>
          <w:p w:rsidR="00EA69D6" w:rsidRPr="00C81C88" w:rsidRDefault="00EA69D6" w:rsidP="00C81C88">
            <w:pPr>
              <w:tabs>
                <w:tab w:val="left" w:pos="8364"/>
              </w:tabs>
              <w:rPr>
                <w:rFonts w:ascii="Times New Roman" w:hAnsi="Times New Roman"/>
                <w:sz w:val="28"/>
                <w:szCs w:val="28"/>
                <w:lang w:eastAsia="ru-RU"/>
              </w:rPr>
            </w:pPr>
            <w:r w:rsidRPr="00C81C88">
              <w:rPr>
                <w:rFonts w:ascii="Times New Roman" w:hAnsi="Times New Roman"/>
                <w:bCs/>
                <w:sz w:val="28"/>
                <w:szCs w:val="28"/>
                <w:lang w:eastAsia="ru-RU"/>
              </w:rPr>
              <w:t>«Краеведение. «Русская изба»</w:t>
            </w:r>
          </w:p>
        </w:tc>
        <w:tc>
          <w:tcPr>
            <w:tcW w:w="1292" w:type="dxa"/>
            <w:tcBorders>
              <w:top w:val="single" w:sz="4" w:space="0" w:color="auto"/>
              <w:left w:val="single" w:sz="4" w:space="0" w:color="auto"/>
              <w:bottom w:val="single" w:sz="4" w:space="0" w:color="auto"/>
              <w:right w:val="single" w:sz="4" w:space="0" w:color="auto"/>
            </w:tcBorders>
            <w:hideMark/>
          </w:tcPr>
          <w:p w:rsidR="00EA69D6" w:rsidRPr="00C81C88" w:rsidRDefault="00EA69D6" w:rsidP="00C81C88">
            <w:pPr>
              <w:tabs>
                <w:tab w:val="left" w:pos="8364"/>
              </w:tabs>
              <w:jc w:val="center"/>
              <w:rPr>
                <w:rFonts w:ascii="Times New Roman" w:hAnsi="Times New Roman"/>
                <w:sz w:val="28"/>
                <w:szCs w:val="28"/>
                <w:lang w:eastAsia="ru-RU"/>
              </w:rPr>
            </w:pPr>
            <w:r w:rsidRPr="00C81C88">
              <w:rPr>
                <w:rFonts w:ascii="Times New Roman" w:hAnsi="Times New Roman"/>
                <w:sz w:val="28"/>
                <w:szCs w:val="28"/>
                <w:lang w:eastAsia="ru-RU"/>
              </w:rPr>
              <w:t>-</w:t>
            </w:r>
          </w:p>
        </w:tc>
        <w:tc>
          <w:tcPr>
            <w:tcW w:w="1292" w:type="dxa"/>
            <w:gridSpan w:val="2"/>
            <w:tcBorders>
              <w:top w:val="single" w:sz="4" w:space="0" w:color="auto"/>
              <w:left w:val="single" w:sz="4" w:space="0" w:color="auto"/>
              <w:bottom w:val="single" w:sz="4" w:space="0" w:color="auto"/>
              <w:right w:val="single" w:sz="4" w:space="0" w:color="auto"/>
            </w:tcBorders>
            <w:hideMark/>
          </w:tcPr>
          <w:p w:rsidR="00EA69D6" w:rsidRPr="00C81C88" w:rsidRDefault="00EA69D6" w:rsidP="00C81C88">
            <w:pPr>
              <w:tabs>
                <w:tab w:val="left" w:pos="8364"/>
              </w:tabs>
              <w:jc w:val="center"/>
              <w:rPr>
                <w:rFonts w:ascii="Times New Roman" w:hAnsi="Times New Roman"/>
                <w:sz w:val="28"/>
                <w:szCs w:val="28"/>
                <w:lang w:eastAsia="ru-RU"/>
              </w:rPr>
            </w:pPr>
            <w:r w:rsidRPr="00C81C88">
              <w:rPr>
                <w:rFonts w:ascii="Times New Roman" w:hAnsi="Times New Roman"/>
                <w:sz w:val="28"/>
                <w:szCs w:val="28"/>
                <w:lang w:eastAsia="ru-RU"/>
              </w:rPr>
              <w:t>1</w:t>
            </w:r>
          </w:p>
        </w:tc>
      </w:tr>
      <w:tr w:rsidR="00EA69D6" w:rsidRPr="00C81C88" w:rsidTr="00982A68">
        <w:trPr>
          <w:trHeight w:val="485"/>
        </w:trPr>
        <w:tc>
          <w:tcPr>
            <w:tcW w:w="6738" w:type="dxa"/>
            <w:vMerge/>
            <w:tcBorders>
              <w:top w:val="single" w:sz="4" w:space="0" w:color="auto"/>
              <w:left w:val="single" w:sz="4" w:space="0" w:color="auto"/>
              <w:bottom w:val="single" w:sz="4" w:space="0" w:color="auto"/>
              <w:right w:val="single" w:sz="4" w:space="0" w:color="auto"/>
            </w:tcBorders>
            <w:vAlign w:val="center"/>
            <w:hideMark/>
          </w:tcPr>
          <w:p w:rsidR="00EA69D6" w:rsidRPr="00C81C88" w:rsidRDefault="00EA69D6" w:rsidP="00C81C88">
            <w:pPr>
              <w:tabs>
                <w:tab w:val="left" w:pos="8364"/>
              </w:tabs>
              <w:spacing w:after="0"/>
              <w:rPr>
                <w:rFonts w:ascii="Times New Roman" w:hAnsi="Times New Roman"/>
                <w:b/>
                <w:sz w:val="28"/>
                <w:szCs w:val="28"/>
                <w:lang w:eastAsia="ru-RU"/>
              </w:rPr>
            </w:pPr>
          </w:p>
        </w:tc>
        <w:tc>
          <w:tcPr>
            <w:tcW w:w="3402" w:type="dxa"/>
            <w:vMerge/>
            <w:tcBorders>
              <w:top w:val="single" w:sz="4" w:space="0" w:color="auto"/>
              <w:left w:val="single" w:sz="4" w:space="0" w:color="auto"/>
              <w:bottom w:val="single" w:sz="4" w:space="0" w:color="auto"/>
              <w:right w:val="single" w:sz="4" w:space="0" w:color="auto"/>
            </w:tcBorders>
            <w:vAlign w:val="center"/>
            <w:hideMark/>
          </w:tcPr>
          <w:p w:rsidR="00EA69D6" w:rsidRPr="00C81C88" w:rsidRDefault="00EA69D6" w:rsidP="00C81C88">
            <w:pPr>
              <w:tabs>
                <w:tab w:val="left" w:pos="8364"/>
              </w:tabs>
              <w:spacing w:after="0"/>
              <w:rPr>
                <w:rFonts w:ascii="Times New Roman" w:hAnsi="Times New Roman"/>
                <w:sz w:val="28"/>
                <w:szCs w:val="28"/>
                <w:lang w:eastAsia="ru-RU"/>
              </w:rPr>
            </w:pPr>
          </w:p>
        </w:tc>
        <w:tc>
          <w:tcPr>
            <w:tcW w:w="2661" w:type="dxa"/>
            <w:tcBorders>
              <w:top w:val="single" w:sz="4" w:space="0" w:color="auto"/>
              <w:left w:val="single" w:sz="4" w:space="0" w:color="auto"/>
              <w:bottom w:val="single" w:sz="4" w:space="0" w:color="auto"/>
              <w:right w:val="single" w:sz="4" w:space="0" w:color="auto"/>
            </w:tcBorders>
            <w:hideMark/>
          </w:tcPr>
          <w:p w:rsidR="00EA69D6" w:rsidRPr="00C81C88" w:rsidRDefault="00EA69D6" w:rsidP="00C81C88">
            <w:pPr>
              <w:tabs>
                <w:tab w:val="left" w:pos="8364"/>
              </w:tabs>
              <w:rPr>
                <w:rFonts w:ascii="Times New Roman" w:hAnsi="Times New Roman"/>
                <w:bCs/>
                <w:sz w:val="28"/>
                <w:szCs w:val="28"/>
                <w:lang w:eastAsia="ru-RU"/>
              </w:rPr>
            </w:pPr>
            <w:r w:rsidRPr="00C81C88">
              <w:rPr>
                <w:rFonts w:ascii="Times New Roman" w:hAnsi="Times New Roman"/>
                <w:bCs/>
                <w:sz w:val="28"/>
                <w:szCs w:val="28"/>
                <w:lang w:eastAsia="ru-RU"/>
              </w:rPr>
              <w:t>Патриотический клуб «Гражданином быть обязан»</w:t>
            </w:r>
          </w:p>
        </w:tc>
        <w:tc>
          <w:tcPr>
            <w:tcW w:w="1292" w:type="dxa"/>
            <w:tcBorders>
              <w:top w:val="single" w:sz="4" w:space="0" w:color="auto"/>
              <w:left w:val="single" w:sz="4" w:space="0" w:color="auto"/>
              <w:bottom w:val="single" w:sz="4" w:space="0" w:color="auto"/>
              <w:right w:val="single" w:sz="4" w:space="0" w:color="auto"/>
            </w:tcBorders>
            <w:hideMark/>
          </w:tcPr>
          <w:p w:rsidR="00EA69D6" w:rsidRPr="00C81C88" w:rsidRDefault="00EA69D6" w:rsidP="00C81C88">
            <w:pPr>
              <w:tabs>
                <w:tab w:val="left" w:pos="8364"/>
              </w:tabs>
              <w:jc w:val="center"/>
              <w:rPr>
                <w:rFonts w:ascii="Times New Roman" w:hAnsi="Times New Roman"/>
                <w:sz w:val="28"/>
                <w:szCs w:val="28"/>
                <w:lang w:eastAsia="ru-RU"/>
              </w:rPr>
            </w:pPr>
            <w:r w:rsidRPr="00C81C88">
              <w:rPr>
                <w:rFonts w:ascii="Times New Roman" w:hAnsi="Times New Roman"/>
                <w:sz w:val="28"/>
                <w:szCs w:val="28"/>
                <w:lang w:eastAsia="ru-RU"/>
              </w:rPr>
              <w:t>1</w:t>
            </w:r>
          </w:p>
        </w:tc>
        <w:tc>
          <w:tcPr>
            <w:tcW w:w="1292" w:type="dxa"/>
            <w:gridSpan w:val="2"/>
            <w:tcBorders>
              <w:top w:val="single" w:sz="4" w:space="0" w:color="auto"/>
              <w:left w:val="single" w:sz="4" w:space="0" w:color="auto"/>
              <w:bottom w:val="single" w:sz="4" w:space="0" w:color="auto"/>
              <w:right w:val="single" w:sz="4" w:space="0" w:color="auto"/>
            </w:tcBorders>
            <w:hideMark/>
          </w:tcPr>
          <w:p w:rsidR="00EA69D6" w:rsidRPr="00C81C88" w:rsidRDefault="00EA69D6" w:rsidP="00C81C88">
            <w:pPr>
              <w:tabs>
                <w:tab w:val="left" w:pos="8364"/>
              </w:tabs>
              <w:jc w:val="center"/>
              <w:rPr>
                <w:rFonts w:ascii="Times New Roman" w:hAnsi="Times New Roman"/>
                <w:sz w:val="28"/>
                <w:szCs w:val="28"/>
                <w:lang w:eastAsia="ru-RU"/>
              </w:rPr>
            </w:pPr>
            <w:r w:rsidRPr="00C81C88">
              <w:rPr>
                <w:rFonts w:ascii="Times New Roman" w:hAnsi="Times New Roman"/>
                <w:sz w:val="28"/>
                <w:szCs w:val="28"/>
                <w:lang w:eastAsia="ru-RU"/>
              </w:rPr>
              <w:t>1</w:t>
            </w:r>
          </w:p>
        </w:tc>
      </w:tr>
      <w:tr w:rsidR="00EA69D6" w:rsidRPr="00C81C88" w:rsidTr="00982A68">
        <w:trPr>
          <w:trHeight w:val="315"/>
        </w:trPr>
        <w:tc>
          <w:tcPr>
            <w:tcW w:w="675" w:type="dxa"/>
            <w:vMerge w:val="restart"/>
            <w:tcBorders>
              <w:top w:val="single" w:sz="4" w:space="0" w:color="auto"/>
              <w:left w:val="single" w:sz="4" w:space="0" w:color="auto"/>
              <w:bottom w:val="single" w:sz="4" w:space="0" w:color="auto"/>
              <w:right w:val="single" w:sz="4" w:space="0" w:color="auto"/>
            </w:tcBorders>
            <w:hideMark/>
          </w:tcPr>
          <w:p w:rsidR="00EA69D6" w:rsidRPr="00C81C88" w:rsidRDefault="00EA69D6" w:rsidP="00C81C88">
            <w:pPr>
              <w:tabs>
                <w:tab w:val="left" w:pos="8364"/>
              </w:tabs>
              <w:rPr>
                <w:rFonts w:ascii="Times New Roman" w:hAnsi="Times New Roman"/>
                <w:b/>
                <w:sz w:val="28"/>
                <w:szCs w:val="28"/>
                <w:lang w:eastAsia="ru-RU"/>
              </w:rPr>
            </w:pPr>
            <w:r w:rsidRPr="00C81C88">
              <w:rPr>
                <w:rFonts w:ascii="Times New Roman" w:hAnsi="Times New Roman"/>
                <w:b/>
                <w:sz w:val="28"/>
                <w:szCs w:val="28"/>
                <w:lang w:eastAsia="ru-RU"/>
              </w:rPr>
              <w:t>3</w:t>
            </w:r>
          </w:p>
        </w:tc>
        <w:tc>
          <w:tcPr>
            <w:tcW w:w="3402" w:type="dxa"/>
            <w:vMerge w:val="restart"/>
            <w:tcBorders>
              <w:top w:val="single" w:sz="4" w:space="0" w:color="auto"/>
              <w:left w:val="single" w:sz="4" w:space="0" w:color="auto"/>
              <w:bottom w:val="single" w:sz="4" w:space="0" w:color="auto"/>
              <w:right w:val="single" w:sz="4" w:space="0" w:color="auto"/>
            </w:tcBorders>
            <w:hideMark/>
          </w:tcPr>
          <w:p w:rsidR="00EA69D6" w:rsidRPr="00C81C88" w:rsidRDefault="00EA69D6" w:rsidP="00C81C88">
            <w:pPr>
              <w:tabs>
                <w:tab w:val="left" w:pos="8364"/>
              </w:tabs>
              <w:spacing w:before="100" w:beforeAutospacing="1"/>
              <w:jc w:val="center"/>
              <w:textAlignment w:val="top"/>
              <w:rPr>
                <w:rFonts w:ascii="Times New Roman" w:hAnsi="Times New Roman"/>
                <w:b/>
                <w:sz w:val="28"/>
                <w:szCs w:val="28"/>
                <w:lang w:eastAsia="ru-RU"/>
              </w:rPr>
            </w:pPr>
            <w:r w:rsidRPr="00C81C88">
              <w:rPr>
                <w:rFonts w:ascii="Times New Roman" w:hAnsi="Times New Roman"/>
                <w:b/>
                <w:sz w:val="28"/>
                <w:szCs w:val="28"/>
                <w:lang w:eastAsia="ru-RU"/>
              </w:rPr>
              <w:t>Социальное</w:t>
            </w:r>
          </w:p>
        </w:tc>
        <w:tc>
          <w:tcPr>
            <w:tcW w:w="2661" w:type="dxa"/>
            <w:tcBorders>
              <w:top w:val="single" w:sz="4" w:space="0" w:color="auto"/>
              <w:left w:val="single" w:sz="4" w:space="0" w:color="auto"/>
              <w:bottom w:val="single" w:sz="4" w:space="0" w:color="auto"/>
              <w:right w:val="single" w:sz="4" w:space="0" w:color="auto"/>
            </w:tcBorders>
            <w:vAlign w:val="center"/>
            <w:hideMark/>
          </w:tcPr>
          <w:p w:rsidR="00EA69D6" w:rsidRPr="00C81C88" w:rsidRDefault="00EA69D6" w:rsidP="00C81C88">
            <w:pPr>
              <w:tabs>
                <w:tab w:val="left" w:pos="8364"/>
              </w:tabs>
              <w:spacing w:before="100" w:beforeAutospacing="1"/>
              <w:textAlignment w:val="top"/>
              <w:rPr>
                <w:rFonts w:ascii="Times New Roman" w:hAnsi="Times New Roman"/>
                <w:bCs/>
                <w:sz w:val="28"/>
                <w:szCs w:val="28"/>
                <w:lang w:eastAsia="ru-RU"/>
              </w:rPr>
            </w:pPr>
            <w:r w:rsidRPr="00C81C88">
              <w:rPr>
                <w:rFonts w:ascii="Times New Roman" w:hAnsi="Times New Roman"/>
                <w:bCs/>
                <w:sz w:val="28"/>
                <w:szCs w:val="28"/>
                <w:lang w:eastAsia="ru-RU"/>
              </w:rPr>
              <w:t>«Очумелые ручки»</w:t>
            </w:r>
          </w:p>
        </w:tc>
        <w:tc>
          <w:tcPr>
            <w:tcW w:w="1292" w:type="dxa"/>
            <w:tcBorders>
              <w:top w:val="single" w:sz="4" w:space="0" w:color="auto"/>
              <w:left w:val="single" w:sz="4" w:space="0" w:color="auto"/>
              <w:bottom w:val="single" w:sz="4" w:space="0" w:color="auto"/>
              <w:right w:val="single" w:sz="4" w:space="0" w:color="auto"/>
            </w:tcBorders>
          </w:tcPr>
          <w:p w:rsidR="00EA69D6" w:rsidRPr="00C81C88" w:rsidRDefault="00EA69D6" w:rsidP="00C81C88">
            <w:pPr>
              <w:tabs>
                <w:tab w:val="left" w:pos="8364"/>
              </w:tabs>
              <w:rPr>
                <w:rFonts w:ascii="Times New Roman" w:hAnsi="Times New Roman"/>
                <w:sz w:val="28"/>
                <w:szCs w:val="28"/>
                <w:lang w:eastAsia="ru-RU"/>
              </w:rPr>
            </w:pPr>
          </w:p>
        </w:tc>
        <w:tc>
          <w:tcPr>
            <w:tcW w:w="1292" w:type="dxa"/>
            <w:gridSpan w:val="2"/>
            <w:tcBorders>
              <w:top w:val="single" w:sz="4" w:space="0" w:color="auto"/>
              <w:left w:val="single" w:sz="4" w:space="0" w:color="auto"/>
              <w:bottom w:val="single" w:sz="4" w:space="0" w:color="auto"/>
              <w:right w:val="single" w:sz="4" w:space="0" w:color="auto"/>
            </w:tcBorders>
            <w:hideMark/>
          </w:tcPr>
          <w:p w:rsidR="00EA69D6" w:rsidRPr="00C81C88" w:rsidRDefault="00EA69D6" w:rsidP="00C81C88">
            <w:pPr>
              <w:tabs>
                <w:tab w:val="left" w:pos="8364"/>
              </w:tabs>
              <w:jc w:val="center"/>
              <w:rPr>
                <w:rFonts w:ascii="Times New Roman" w:hAnsi="Times New Roman"/>
                <w:sz w:val="28"/>
                <w:szCs w:val="28"/>
                <w:lang w:eastAsia="ru-RU"/>
              </w:rPr>
            </w:pPr>
            <w:r w:rsidRPr="00C81C88">
              <w:rPr>
                <w:rFonts w:ascii="Times New Roman" w:hAnsi="Times New Roman"/>
                <w:sz w:val="28"/>
                <w:szCs w:val="28"/>
                <w:lang w:eastAsia="ru-RU"/>
              </w:rPr>
              <w:t>2</w:t>
            </w:r>
          </w:p>
        </w:tc>
      </w:tr>
      <w:tr w:rsidR="00EA69D6" w:rsidRPr="00C81C88" w:rsidTr="00982A68">
        <w:trPr>
          <w:trHeight w:val="315"/>
        </w:trPr>
        <w:tc>
          <w:tcPr>
            <w:tcW w:w="6738" w:type="dxa"/>
            <w:vMerge/>
            <w:tcBorders>
              <w:top w:val="single" w:sz="4" w:space="0" w:color="auto"/>
              <w:left w:val="single" w:sz="4" w:space="0" w:color="auto"/>
              <w:bottom w:val="single" w:sz="4" w:space="0" w:color="auto"/>
              <w:right w:val="single" w:sz="4" w:space="0" w:color="auto"/>
            </w:tcBorders>
            <w:vAlign w:val="center"/>
            <w:hideMark/>
          </w:tcPr>
          <w:p w:rsidR="00EA69D6" w:rsidRPr="00C81C88" w:rsidRDefault="00EA69D6" w:rsidP="00C81C88">
            <w:pPr>
              <w:tabs>
                <w:tab w:val="left" w:pos="8364"/>
              </w:tabs>
              <w:spacing w:after="0"/>
              <w:rPr>
                <w:rFonts w:ascii="Times New Roman" w:hAnsi="Times New Roman"/>
                <w:b/>
                <w:sz w:val="28"/>
                <w:szCs w:val="28"/>
                <w:lang w:eastAsia="ru-RU"/>
              </w:rPr>
            </w:pPr>
          </w:p>
        </w:tc>
        <w:tc>
          <w:tcPr>
            <w:tcW w:w="3402" w:type="dxa"/>
            <w:vMerge/>
            <w:tcBorders>
              <w:top w:val="single" w:sz="4" w:space="0" w:color="auto"/>
              <w:left w:val="single" w:sz="4" w:space="0" w:color="auto"/>
              <w:bottom w:val="single" w:sz="4" w:space="0" w:color="auto"/>
              <w:right w:val="single" w:sz="4" w:space="0" w:color="auto"/>
            </w:tcBorders>
            <w:vAlign w:val="center"/>
            <w:hideMark/>
          </w:tcPr>
          <w:p w:rsidR="00EA69D6" w:rsidRPr="00C81C88" w:rsidRDefault="00EA69D6" w:rsidP="00C81C88">
            <w:pPr>
              <w:tabs>
                <w:tab w:val="left" w:pos="8364"/>
              </w:tabs>
              <w:spacing w:after="0"/>
              <w:rPr>
                <w:rFonts w:ascii="Times New Roman" w:hAnsi="Times New Roman"/>
                <w:b/>
                <w:sz w:val="28"/>
                <w:szCs w:val="28"/>
                <w:lang w:eastAsia="ru-RU"/>
              </w:rPr>
            </w:pPr>
          </w:p>
        </w:tc>
        <w:tc>
          <w:tcPr>
            <w:tcW w:w="2661" w:type="dxa"/>
            <w:tcBorders>
              <w:top w:val="single" w:sz="4" w:space="0" w:color="auto"/>
              <w:left w:val="single" w:sz="4" w:space="0" w:color="auto"/>
              <w:bottom w:val="single" w:sz="4" w:space="0" w:color="auto"/>
              <w:right w:val="single" w:sz="4" w:space="0" w:color="auto"/>
            </w:tcBorders>
            <w:vAlign w:val="center"/>
            <w:hideMark/>
          </w:tcPr>
          <w:p w:rsidR="00EA69D6" w:rsidRPr="00C81C88" w:rsidRDefault="00EA69D6" w:rsidP="00C81C88">
            <w:pPr>
              <w:tabs>
                <w:tab w:val="left" w:pos="8364"/>
              </w:tabs>
              <w:spacing w:before="100" w:beforeAutospacing="1"/>
              <w:textAlignment w:val="top"/>
              <w:rPr>
                <w:rFonts w:ascii="Times New Roman" w:hAnsi="Times New Roman"/>
                <w:bCs/>
                <w:sz w:val="28"/>
                <w:szCs w:val="28"/>
                <w:lang w:eastAsia="ru-RU"/>
              </w:rPr>
            </w:pPr>
            <w:r w:rsidRPr="00C81C88">
              <w:rPr>
                <w:rFonts w:ascii="Times New Roman" w:hAnsi="Times New Roman"/>
                <w:bCs/>
                <w:sz w:val="28"/>
                <w:szCs w:val="28"/>
                <w:lang w:eastAsia="ru-RU"/>
              </w:rPr>
              <w:t>«Умелые ручки»</w:t>
            </w:r>
          </w:p>
        </w:tc>
        <w:tc>
          <w:tcPr>
            <w:tcW w:w="1292" w:type="dxa"/>
            <w:tcBorders>
              <w:top w:val="single" w:sz="4" w:space="0" w:color="auto"/>
              <w:left w:val="single" w:sz="4" w:space="0" w:color="auto"/>
              <w:bottom w:val="single" w:sz="4" w:space="0" w:color="auto"/>
              <w:right w:val="single" w:sz="4" w:space="0" w:color="auto"/>
            </w:tcBorders>
            <w:hideMark/>
          </w:tcPr>
          <w:p w:rsidR="00EA69D6" w:rsidRPr="00C81C88" w:rsidRDefault="00EA69D6" w:rsidP="00C81C88">
            <w:pPr>
              <w:tabs>
                <w:tab w:val="left" w:pos="8364"/>
              </w:tabs>
              <w:jc w:val="center"/>
              <w:rPr>
                <w:rFonts w:ascii="Times New Roman" w:hAnsi="Times New Roman"/>
                <w:sz w:val="28"/>
                <w:szCs w:val="28"/>
                <w:lang w:eastAsia="ru-RU"/>
              </w:rPr>
            </w:pPr>
            <w:r w:rsidRPr="00C81C88">
              <w:rPr>
                <w:rFonts w:ascii="Times New Roman" w:hAnsi="Times New Roman"/>
                <w:sz w:val="28"/>
                <w:szCs w:val="28"/>
                <w:lang w:eastAsia="ru-RU"/>
              </w:rPr>
              <w:t>2</w:t>
            </w:r>
          </w:p>
        </w:tc>
        <w:tc>
          <w:tcPr>
            <w:tcW w:w="1292" w:type="dxa"/>
            <w:gridSpan w:val="2"/>
            <w:tcBorders>
              <w:top w:val="single" w:sz="4" w:space="0" w:color="auto"/>
              <w:left w:val="single" w:sz="4" w:space="0" w:color="auto"/>
              <w:bottom w:val="single" w:sz="4" w:space="0" w:color="auto"/>
              <w:right w:val="single" w:sz="4" w:space="0" w:color="auto"/>
            </w:tcBorders>
          </w:tcPr>
          <w:p w:rsidR="00EA69D6" w:rsidRPr="00C81C88" w:rsidRDefault="00EA69D6" w:rsidP="00C81C88">
            <w:pPr>
              <w:tabs>
                <w:tab w:val="left" w:pos="8364"/>
              </w:tabs>
              <w:jc w:val="center"/>
              <w:rPr>
                <w:rFonts w:ascii="Times New Roman" w:hAnsi="Times New Roman"/>
                <w:sz w:val="28"/>
                <w:szCs w:val="28"/>
                <w:lang w:eastAsia="ru-RU"/>
              </w:rPr>
            </w:pPr>
          </w:p>
        </w:tc>
      </w:tr>
      <w:tr w:rsidR="00EA69D6" w:rsidRPr="00C81C88" w:rsidTr="00982A68">
        <w:trPr>
          <w:trHeight w:val="315"/>
        </w:trPr>
        <w:tc>
          <w:tcPr>
            <w:tcW w:w="6738" w:type="dxa"/>
            <w:vMerge/>
            <w:tcBorders>
              <w:top w:val="single" w:sz="4" w:space="0" w:color="auto"/>
              <w:left w:val="single" w:sz="4" w:space="0" w:color="auto"/>
              <w:bottom w:val="single" w:sz="4" w:space="0" w:color="auto"/>
              <w:right w:val="single" w:sz="4" w:space="0" w:color="auto"/>
            </w:tcBorders>
            <w:vAlign w:val="center"/>
            <w:hideMark/>
          </w:tcPr>
          <w:p w:rsidR="00EA69D6" w:rsidRPr="00C81C88" w:rsidRDefault="00EA69D6" w:rsidP="00C81C88">
            <w:pPr>
              <w:tabs>
                <w:tab w:val="left" w:pos="8364"/>
              </w:tabs>
              <w:spacing w:after="0"/>
              <w:rPr>
                <w:rFonts w:ascii="Times New Roman" w:hAnsi="Times New Roman"/>
                <w:b/>
                <w:sz w:val="28"/>
                <w:szCs w:val="28"/>
                <w:lang w:eastAsia="ru-RU"/>
              </w:rPr>
            </w:pPr>
          </w:p>
        </w:tc>
        <w:tc>
          <w:tcPr>
            <w:tcW w:w="3402" w:type="dxa"/>
            <w:vMerge/>
            <w:tcBorders>
              <w:top w:val="single" w:sz="4" w:space="0" w:color="auto"/>
              <w:left w:val="single" w:sz="4" w:space="0" w:color="auto"/>
              <w:bottom w:val="single" w:sz="4" w:space="0" w:color="auto"/>
              <w:right w:val="single" w:sz="4" w:space="0" w:color="auto"/>
            </w:tcBorders>
            <w:vAlign w:val="center"/>
            <w:hideMark/>
          </w:tcPr>
          <w:p w:rsidR="00EA69D6" w:rsidRPr="00C81C88" w:rsidRDefault="00EA69D6" w:rsidP="00C81C88">
            <w:pPr>
              <w:tabs>
                <w:tab w:val="left" w:pos="8364"/>
              </w:tabs>
              <w:spacing w:after="0"/>
              <w:rPr>
                <w:rFonts w:ascii="Times New Roman" w:hAnsi="Times New Roman"/>
                <w:b/>
                <w:sz w:val="28"/>
                <w:szCs w:val="28"/>
                <w:lang w:eastAsia="ru-RU"/>
              </w:rPr>
            </w:pPr>
          </w:p>
        </w:tc>
        <w:tc>
          <w:tcPr>
            <w:tcW w:w="2661" w:type="dxa"/>
            <w:tcBorders>
              <w:top w:val="single" w:sz="4" w:space="0" w:color="auto"/>
              <w:left w:val="single" w:sz="4" w:space="0" w:color="auto"/>
              <w:bottom w:val="single" w:sz="4" w:space="0" w:color="auto"/>
              <w:right w:val="single" w:sz="4" w:space="0" w:color="auto"/>
            </w:tcBorders>
            <w:vAlign w:val="center"/>
            <w:hideMark/>
          </w:tcPr>
          <w:p w:rsidR="00EA69D6" w:rsidRPr="00C81C88" w:rsidRDefault="00EA69D6" w:rsidP="00C81C88">
            <w:pPr>
              <w:tabs>
                <w:tab w:val="left" w:pos="8364"/>
              </w:tabs>
              <w:spacing w:before="100" w:beforeAutospacing="1"/>
              <w:textAlignment w:val="top"/>
              <w:rPr>
                <w:rFonts w:ascii="Times New Roman" w:hAnsi="Times New Roman"/>
                <w:bCs/>
                <w:sz w:val="28"/>
                <w:szCs w:val="28"/>
                <w:lang w:eastAsia="ru-RU"/>
              </w:rPr>
            </w:pPr>
            <w:r w:rsidRPr="00C81C88">
              <w:rPr>
                <w:rFonts w:ascii="Times New Roman" w:hAnsi="Times New Roman"/>
                <w:bCs/>
                <w:sz w:val="28"/>
                <w:szCs w:val="28"/>
                <w:lang w:eastAsia="ru-RU"/>
              </w:rPr>
              <w:t>«Эко дизайн»</w:t>
            </w:r>
          </w:p>
        </w:tc>
        <w:tc>
          <w:tcPr>
            <w:tcW w:w="1308" w:type="dxa"/>
            <w:gridSpan w:val="2"/>
            <w:tcBorders>
              <w:top w:val="single" w:sz="4" w:space="0" w:color="auto"/>
              <w:left w:val="single" w:sz="4" w:space="0" w:color="auto"/>
              <w:bottom w:val="single" w:sz="4" w:space="0" w:color="auto"/>
              <w:right w:val="single" w:sz="4" w:space="0" w:color="auto"/>
            </w:tcBorders>
            <w:hideMark/>
          </w:tcPr>
          <w:p w:rsidR="00EA69D6" w:rsidRPr="00C81C88" w:rsidRDefault="00EA69D6" w:rsidP="00C81C88">
            <w:pPr>
              <w:tabs>
                <w:tab w:val="left" w:pos="8364"/>
              </w:tabs>
              <w:jc w:val="center"/>
              <w:rPr>
                <w:rFonts w:ascii="Times New Roman" w:hAnsi="Times New Roman"/>
                <w:sz w:val="28"/>
                <w:szCs w:val="28"/>
                <w:lang w:eastAsia="ru-RU"/>
              </w:rPr>
            </w:pPr>
            <w:r w:rsidRPr="00C81C88">
              <w:rPr>
                <w:rFonts w:ascii="Times New Roman" w:hAnsi="Times New Roman"/>
                <w:sz w:val="28"/>
                <w:szCs w:val="28"/>
                <w:lang w:eastAsia="ru-RU"/>
              </w:rPr>
              <w:t>1</w:t>
            </w:r>
          </w:p>
        </w:tc>
        <w:tc>
          <w:tcPr>
            <w:tcW w:w="1276" w:type="dxa"/>
            <w:tcBorders>
              <w:top w:val="single" w:sz="4" w:space="0" w:color="auto"/>
              <w:left w:val="single" w:sz="4" w:space="0" w:color="auto"/>
              <w:bottom w:val="single" w:sz="4" w:space="0" w:color="auto"/>
              <w:right w:val="single" w:sz="4" w:space="0" w:color="auto"/>
            </w:tcBorders>
            <w:hideMark/>
          </w:tcPr>
          <w:p w:rsidR="00EA69D6" w:rsidRPr="00C81C88" w:rsidRDefault="00EA69D6" w:rsidP="00C81C88">
            <w:pPr>
              <w:tabs>
                <w:tab w:val="left" w:pos="8364"/>
              </w:tabs>
              <w:jc w:val="center"/>
              <w:rPr>
                <w:rFonts w:ascii="Times New Roman" w:hAnsi="Times New Roman"/>
                <w:sz w:val="28"/>
                <w:szCs w:val="28"/>
                <w:lang w:eastAsia="ru-RU"/>
              </w:rPr>
            </w:pPr>
            <w:r w:rsidRPr="00C81C88">
              <w:rPr>
                <w:rFonts w:ascii="Times New Roman" w:hAnsi="Times New Roman"/>
                <w:sz w:val="28"/>
                <w:szCs w:val="28"/>
                <w:lang w:eastAsia="ru-RU"/>
              </w:rPr>
              <w:t>1</w:t>
            </w:r>
          </w:p>
        </w:tc>
      </w:tr>
      <w:tr w:rsidR="00EA69D6" w:rsidRPr="00C81C88" w:rsidTr="00982A68">
        <w:trPr>
          <w:trHeight w:val="983"/>
        </w:trPr>
        <w:tc>
          <w:tcPr>
            <w:tcW w:w="675" w:type="dxa"/>
            <w:vMerge w:val="restart"/>
            <w:tcBorders>
              <w:top w:val="single" w:sz="4" w:space="0" w:color="auto"/>
              <w:left w:val="single" w:sz="4" w:space="0" w:color="auto"/>
              <w:bottom w:val="single" w:sz="4" w:space="0" w:color="auto"/>
              <w:right w:val="single" w:sz="4" w:space="0" w:color="auto"/>
            </w:tcBorders>
            <w:vAlign w:val="center"/>
            <w:hideMark/>
          </w:tcPr>
          <w:p w:rsidR="00EA69D6" w:rsidRPr="00C81C88" w:rsidRDefault="00EA69D6" w:rsidP="00C81C88">
            <w:pPr>
              <w:tabs>
                <w:tab w:val="left" w:pos="8364"/>
              </w:tabs>
              <w:rPr>
                <w:rFonts w:ascii="Times New Roman" w:hAnsi="Times New Roman"/>
                <w:b/>
                <w:sz w:val="28"/>
                <w:szCs w:val="28"/>
                <w:lang w:eastAsia="ru-RU"/>
              </w:rPr>
            </w:pPr>
            <w:r w:rsidRPr="00C81C88">
              <w:rPr>
                <w:rFonts w:ascii="Times New Roman" w:hAnsi="Times New Roman"/>
                <w:b/>
                <w:sz w:val="28"/>
                <w:szCs w:val="28"/>
                <w:lang w:eastAsia="ru-RU"/>
              </w:rPr>
              <w:t>4</w:t>
            </w:r>
          </w:p>
        </w:tc>
        <w:tc>
          <w:tcPr>
            <w:tcW w:w="3402" w:type="dxa"/>
            <w:vMerge w:val="restart"/>
            <w:tcBorders>
              <w:top w:val="single" w:sz="4" w:space="0" w:color="auto"/>
              <w:left w:val="single" w:sz="4" w:space="0" w:color="auto"/>
              <w:bottom w:val="single" w:sz="4" w:space="0" w:color="auto"/>
              <w:right w:val="single" w:sz="4" w:space="0" w:color="auto"/>
            </w:tcBorders>
            <w:vAlign w:val="center"/>
            <w:hideMark/>
          </w:tcPr>
          <w:p w:rsidR="00EA69D6" w:rsidRPr="00C81C88" w:rsidRDefault="00EA69D6" w:rsidP="00C81C88">
            <w:pPr>
              <w:tabs>
                <w:tab w:val="left" w:pos="8364"/>
              </w:tabs>
              <w:jc w:val="center"/>
              <w:rPr>
                <w:rFonts w:ascii="Times New Roman" w:hAnsi="Times New Roman"/>
                <w:b/>
                <w:sz w:val="28"/>
                <w:szCs w:val="28"/>
                <w:lang w:eastAsia="ru-RU"/>
              </w:rPr>
            </w:pPr>
            <w:r w:rsidRPr="00C81C88">
              <w:rPr>
                <w:rFonts w:ascii="Times New Roman" w:hAnsi="Times New Roman"/>
                <w:b/>
                <w:sz w:val="28"/>
                <w:szCs w:val="28"/>
                <w:lang w:eastAsia="ru-RU"/>
              </w:rPr>
              <w:t>Общеинтеллектуальное</w:t>
            </w:r>
          </w:p>
        </w:tc>
        <w:tc>
          <w:tcPr>
            <w:tcW w:w="2661" w:type="dxa"/>
            <w:tcBorders>
              <w:top w:val="single" w:sz="4" w:space="0" w:color="auto"/>
              <w:left w:val="single" w:sz="4" w:space="0" w:color="auto"/>
              <w:bottom w:val="single" w:sz="4" w:space="0" w:color="auto"/>
              <w:right w:val="single" w:sz="4" w:space="0" w:color="auto"/>
            </w:tcBorders>
            <w:vAlign w:val="center"/>
            <w:hideMark/>
          </w:tcPr>
          <w:p w:rsidR="00EA69D6" w:rsidRPr="00C81C88" w:rsidRDefault="00EA69D6" w:rsidP="00C81C88">
            <w:pPr>
              <w:tabs>
                <w:tab w:val="left" w:pos="8364"/>
              </w:tabs>
              <w:spacing w:before="100" w:beforeAutospacing="1"/>
              <w:textAlignment w:val="top"/>
              <w:rPr>
                <w:rFonts w:ascii="Times New Roman" w:hAnsi="Times New Roman"/>
                <w:sz w:val="28"/>
                <w:szCs w:val="28"/>
                <w:lang w:eastAsia="ru-RU"/>
              </w:rPr>
            </w:pPr>
            <w:r w:rsidRPr="00C81C88">
              <w:rPr>
                <w:rFonts w:ascii="Times New Roman" w:hAnsi="Times New Roman"/>
                <w:sz w:val="28"/>
                <w:szCs w:val="28"/>
                <w:lang w:eastAsia="ru-RU"/>
              </w:rPr>
              <w:t>«Занимательная грамматика»</w:t>
            </w:r>
          </w:p>
        </w:tc>
        <w:tc>
          <w:tcPr>
            <w:tcW w:w="1292" w:type="dxa"/>
            <w:tcBorders>
              <w:top w:val="single" w:sz="4" w:space="0" w:color="auto"/>
              <w:left w:val="single" w:sz="4" w:space="0" w:color="auto"/>
              <w:bottom w:val="single" w:sz="4" w:space="0" w:color="auto"/>
              <w:right w:val="single" w:sz="4" w:space="0" w:color="auto"/>
            </w:tcBorders>
            <w:hideMark/>
          </w:tcPr>
          <w:p w:rsidR="00EA69D6" w:rsidRPr="00C81C88" w:rsidRDefault="00EA69D6" w:rsidP="00C81C88">
            <w:pPr>
              <w:tabs>
                <w:tab w:val="left" w:pos="8364"/>
              </w:tabs>
              <w:jc w:val="center"/>
              <w:rPr>
                <w:rFonts w:ascii="Times New Roman" w:hAnsi="Times New Roman"/>
                <w:sz w:val="28"/>
                <w:szCs w:val="28"/>
                <w:lang w:eastAsia="ru-RU"/>
              </w:rPr>
            </w:pPr>
            <w:r w:rsidRPr="00C81C88">
              <w:rPr>
                <w:rFonts w:ascii="Times New Roman" w:hAnsi="Times New Roman"/>
                <w:sz w:val="28"/>
                <w:szCs w:val="28"/>
                <w:lang w:eastAsia="ru-RU"/>
              </w:rPr>
              <w:t>6</w:t>
            </w:r>
          </w:p>
        </w:tc>
        <w:tc>
          <w:tcPr>
            <w:tcW w:w="1292" w:type="dxa"/>
            <w:gridSpan w:val="2"/>
            <w:tcBorders>
              <w:top w:val="single" w:sz="4" w:space="0" w:color="auto"/>
              <w:left w:val="single" w:sz="4" w:space="0" w:color="auto"/>
              <w:bottom w:val="single" w:sz="4" w:space="0" w:color="auto"/>
              <w:right w:val="single" w:sz="4" w:space="0" w:color="auto"/>
            </w:tcBorders>
            <w:hideMark/>
          </w:tcPr>
          <w:p w:rsidR="00EA69D6" w:rsidRPr="00C81C88" w:rsidRDefault="00EA69D6" w:rsidP="00C81C88">
            <w:pPr>
              <w:tabs>
                <w:tab w:val="left" w:pos="8364"/>
              </w:tabs>
              <w:jc w:val="center"/>
              <w:rPr>
                <w:rFonts w:ascii="Times New Roman" w:hAnsi="Times New Roman"/>
                <w:sz w:val="28"/>
                <w:szCs w:val="28"/>
                <w:lang w:eastAsia="ru-RU"/>
              </w:rPr>
            </w:pPr>
            <w:r w:rsidRPr="00C81C88">
              <w:rPr>
                <w:rFonts w:ascii="Times New Roman" w:hAnsi="Times New Roman"/>
                <w:sz w:val="28"/>
                <w:szCs w:val="28"/>
                <w:lang w:eastAsia="ru-RU"/>
              </w:rPr>
              <w:t>2</w:t>
            </w:r>
          </w:p>
        </w:tc>
      </w:tr>
      <w:tr w:rsidR="00EA69D6" w:rsidRPr="00C81C88" w:rsidTr="00982A68">
        <w:trPr>
          <w:trHeight w:val="982"/>
        </w:trPr>
        <w:tc>
          <w:tcPr>
            <w:tcW w:w="6738" w:type="dxa"/>
            <w:vMerge/>
            <w:tcBorders>
              <w:top w:val="single" w:sz="4" w:space="0" w:color="auto"/>
              <w:left w:val="single" w:sz="4" w:space="0" w:color="auto"/>
              <w:bottom w:val="single" w:sz="4" w:space="0" w:color="auto"/>
              <w:right w:val="single" w:sz="4" w:space="0" w:color="auto"/>
            </w:tcBorders>
            <w:vAlign w:val="center"/>
            <w:hideMark/>
          </w:tcPr>
          <w:p w:rsidR="00EA69D6" w:rsidRPr="00C81C88" w:rsidRDefault="00EA69D6" w:rsidP="00C81C88">
            <w:pPr>
              <w:tabs>
                <w:tab w:val="left" w:pos="8364"/>
              </w:tabs>
              <w:spacing w:after="0"/>
              <w:rPr>
                <w:rFonts w:ascii="Times New Roman" w:hAnsi="Times New Roman"/>
                <w:b/>
                <w:sz w:val="28"/>
                <w:szCs w:val="28"/>
                <w:lang w:eastAsia="ru-RU"/>
              </w:rPr>
            </w:pPr>
          </w:p>
        </w:tc>
        <w:tc>
          <w:tcPr>
            <w:tcW w:w="3402" w:type="dxa"/>
            <w:vMerge/>
            <w:tcBorders>
              <w:top w:val="single" w:sz="4" w:space="0" w:color="auto"/>
              <w:left w:val="single" w:sz="4" w:space="0" w:color="auto"/>
              <w:bottom w:val="single" w:sz="4" w:space="0" w:color="auto"/>
              <w:right w:val="single" w:sz="4" w:space="0" w:color="auto"/>
            </w:tcBorders>
            <w:vAlign w:val="center"/>
            <w:hideMark/>
          </w:tcPr>
          <w:p w:rsidR="00EA69D6" w:rsidRPr="00C81C88" w:rsidRDefault="00EA69D6" w:rsidP="00C81C88">
            <w:pPr>
              <w:tabs>
                <w:tab w:val="left" w:pos="8364"/>
              </w:tabs>
              <w:spacing w:after="0"/>
              <w:rPr>
                <w:rFonts w:ascii="Times New Roman" w:hAnsi="Times New Roman"/>
                <w:b/>
                <w:sz w:val="28"/>
                <w:szCs w:val="28"/>
                <w:lang w:eastAsia="ru-RU"/>
              </w:rPr>
            </w:pPr>
          </w:p>
        </w:tc>
        <w:tc>
          <w:tcPr>
            <w:tcW w:w="2661" w:type="dxa"/>
            <w:tcBorders>
              <w:top w:val="single" w:sz="4" w:space="0" w:color="auto"/>
              <w:left w:val="single" w:sz="4" w:space="0" w:color="auto"/>
              <w:bottom w:val="single" w:sz="4" w:space="0" w:color="auto"/>
              <w:right w:val="single" w:sz="4" w:space="0" w:color="auto"/>
            </w:tcBorders>
            <w:vAlign w:val="center"/>
            <w:hideMark/>
          </w:tcPr>
          <w:p w:rsidR="00EA69D6" w:rsidRPr="00C81C88" w:rsidRDefault="00EA69D6" w:rsidP="00C81C88">
            <w:pPr>
              <w:tabs>
                <w:tab w:val="left" w:pos="8364"/>
              </w:tabs>
              <w:spacing w:before="100" w:beforeAutospacing="1"/>
              <w:textAlignment w:val="top"/>
              <w:rPr>
                <w:rFonts w:ascii="Times New Roman" w:hAnsi="Times New Roman"/>
                <w:sz w:val="28"/>
                <w:szCs w:val="28"/>
                <w:lang w:eastAsia="ru-RU"/>
              </w:rPr>
            </w:pPr>
            <w:r w:rsidRPr="00C81C88">
              <w:rPr>
                <w:rFonts w:ascii="Times New Roman" w:hAnsi="Times New Roman"/>
                <w:sz w:val="28"/>
                <w:szCs w:val="28"/>
                <w:lang w:eastAsia="ru-RU"/>
              </w:rPr>
              <w:t>«Занимательная математика»</w:t>
            </w:r>
          </w:p>
        </w:tc>
        <w:tc>
          <w:tcPr>
            <w:tcW w:w="1292" w:type="dxa"/>
            <w:tcBorders>
              <w:top w:val="single" w:sz="4" w:space="0" w:color="auto"/>
              <w:left w:val="single" w:sz="4" w:space="0" w:color="auto"/>
              <w:bottom w:val="single" w:sz="4" w:space="0" w:color="auto"/>
              <w:right w:val="single" w:sz="4" w:space="0" w:color="auto"/>
            </w:tcBorders>
            <w:hideMark/>
          </w:tcPr>
          <w:p w:rsidR="00EA69D6" w:rsidRPr="00C81C88" w:rsidRDefault="00EA69D6" w:rsidP="00C81C88">
            <w:pPr>
              <w:tabs>
                <w:tab w:val="left" w:pos="8364"/>
              </w:tabs>
              <w:jc w:val="center"/>
              <w:rPr>
                <w:rFonts w:ascii="Times New Roman" w:hAnsi="Times New Roman"/>
                <w:sz w:val="28"/>
                <w:szCs w:val="28"/>
                <w:lang w:eastAsia="ru-RU"/>
              </w:rPr>
            </w:pPr>
            <w:r w:rsidRPr="00C81C88">
              <w:rPr>
                <w:rFonts w:ascii="Times New Roman" w:hAnsi="Times New Roman"/>
                <w:sz w:val="28"/>
                <w:szCs w:val="28"/>
                <w:lang w:eastAsia="ru-RU"/>
              </w:rPr>
              <w:t>2</w:t>
            </w:r>
          </w:p>
        </w:tc>
        <w:tc>
          <w:tcPr>
            <w:tcW w:w="1292" w:type="dxa"/>
            <w:gridSpan w:val="2"/>
            <w:tcBorders>
              <w:top w:val="single" w:sz="4" w:space="0" w:color="auto"/>
              <w:left w:val="single" w:sz="4" w:space="0" w:color="auto"/>
              <w:bottom w:val="single" w:sz="4" w:space="0" w:color="auto"/>
              <w:right w:val="single" w:sz="4" w:space="0" w:color="auto"/>
            </w:tcBorders>
            <w:hideMark/>
          </w:tcPr>
          <w:p w:rsidR="00EA69D6" w:rsidRPr="00C81C88" w:rsidRDefault="00EA69D6" w:rsidP="00C81C88">
            <w:pPr>
              <w:tabs>
                <w:tab w:val="left" w:pos="8364"/>
              </w:tabs>
              <w:jc w:val="center"/>
              <w:rPr>
                <w:rFonts w:ascii="Times New Roman" w:hAnsi="Times New Roman"/>
                <w:sz w:val="28"/>
                <w:szCs w:val="28"/>
                <w:lang w:eastAsia="ru-RU"/>
              </w:rPr>
            </w:pPr>
            <w:r w:rsidRPr="00C81C88">
              <w:rPr>
                <w:rFonts w:ascii="Times New Roman" w:hAnsi="Times New Roman"/>
                <w:sz w:val="28"/>
                <w:szCs w:val="28"/>
                <w:lang w:eastAsia="ru-RU"/>
              </w:rPr>
              <w:t>-</w:t>
            </w:r>
          </w:p>
        </w:tc>
      </w:tr>
      <w:tr w:rsidR="00EA69D6" w:rsidRPr="00C81C88" w:rsidTr="00982A68">
        <w:trPr>
          <w:trHeight w:val="255"/>
        </w:trPr>
        <w:tc>
          <w:tcPr>
            <w:tcW w:w="675" w:type="dxa"/>
            <w:vMerge w:val="restart"/>
            <w:tcBorders>
              <w:top w:val="single" w:sz="4" w:space="0" w:color="auto"/>
              <w:left w:val="single" w:sz="4" w:space="0" w:color="auto"/>
              <w:bottom w:val="single" w:sz="4" w:space="0" w:color="auto"/>
              <w:right w:val="single" w:sz="4" w:space="0" w:color="auto"/>
            </w:tcBorders>
            <w:vAlign w:val="center"/>
            <w:hideMark/>
          </w:tcPr>
          <w:p w:rsidR="00EA69D6" w:rsidRPr="00C81C88" w:rsidRDefault="00EA69D6" w:rsidP="00C81C88">
            <w:pPr>
              <w:tabs>
                <w:tab w:val="left" w:pos="8364"/>
              </w:tabs>
              <w:rPr>
                <w:rFonts w:ascii="Times New Roman" w:hAnsi="Times New Roman"/>
                <w:b/>
                <w:sz w:val="28"/>
                <w:szCs w:val="28"/>
                <w:lang w:eastAsia="ru-RU"/>
              </w:rPr>
            </w:pPr>
            <w:r w:rsidRPr="00C81C88">
              <w:rPr>
                <w:rFonts w:ascii="Times New Roman" w:hAnsi="Times New Roman"/>
                <w:b/>
                <w:sz w:val="28"/>
                <w:szCs w:val="28"/>
                <w:lang w:eastAsia="ru-RU"/>
              </w:rPr>
              <w:t>5</w:t>
            </w:r>
          </w:p>
        </w:tc>
        <w:tc>
          <w:tcPr>
            <w:tcW w:w="3402" w:type="dxa"/>
            <w:vMerge w:val="restart"/>
            <w:tcBorders>
              <w:top w:val="single" w:sz="4" w:space="0" w:color="auto"/>
              <w:left w:val="single" w:sz="4" w:space="0" w:color="auto"/>
              <w:bottom w:val="single" w:sz="4" w:space="0" w:color="auto"/>
              <w:right w:val="single" w:sz="4" w:space="0" w:color="auto"/>
            </w:tcBorders>
            <w:vAlign w:val="center"/>
            <w:hideMark/>
          </w:tcPr>
          <w:p w:rsidR="00EA69D6" w:rsidRPr="00C81C88" w:rsidRDefault="00EA69D6" w:rsidP="00C81C88">
            <w:pPr>
              <w:tabs>
                <w:tab w:val="left" w:pos="8364"/>
              </w:tabs>
              <w:jc w:val="center"/>
              <w:rPr>
                <w:rFonts w:ascii="Times New Roman" w:hAnsi="Times New Roman"/>
                <w:b/>
                <w:sz w:val="28"/>
                <w:szCs w:val="28"/>
                <w:lang w:eastAsia="ru-RU"/>
              </w:rPr>
            </w:pPr>
            <w:r w:rsidRPr="00C81C88">
              <w:rPr>
                <w:rFonts w:ascii="Times New Roman" w:hAnsi="Times New Roman"/>
                <w:b/>
                <w:sz w:val="28"/>
                <w:szCs w:val="28"/>
                <w:lang w:eastAsia="ru-RU"/>
              </w:rPr>
              <w:t>Общекультурное</w:t>
            </w:r>
          </w:p>
        </w:tc>
        <w:tc>
          <w:tcPr>
            <w:tcW w:w="2661" w:type="dxa"/>
            <w:tcBorders>
              <w:top w:val="single" w:sz="4" w:space="0" w:color="auto"/>
              <w:left w:val="single" w:sz="4" w:space="0" w:color="auto"/>
              <w:bottom w:val="single" w:sz="4" w:space="0" w:color="auto"/>
              <w:right w:val="single" w:sz="4" w:space="0" w:color="auto"/>
            </w:tcBorders>
            <w:hideMark/>
          </w:tcPr>
          <w:p w:rsidR="00EA69D6" w:rsidRPr="00C81C88" w:rsidRDefault="00EA69D6" w:rsidP="00C81C88">
            <w:pPr>
              <w:tabs>
                <w:tab w:val="left" w:pos="8364"/>
              </w:tabs>
              <w:rPr>
                <w:rFonts w:ascii="Times New Roman" w:hAnsi="Times New Roman"/>
                <w:sz w:val="28"/>
                <w:szCs w:val="28"/>
                <w:lang w:eastAsia="ru-RU"/>
              </w:rPr>
            </w:pPr>
            <w:r w:rsidRPr="00C81C88">
              <w:rPr>
                <w:rFonts w:ascii="Times New Roman" w:hAnsi="Times New Roman"/>
                <w:sz w:val="28"/>
                <w:szCs w:val="28"/>
                <w:lang w:eastAsia="ru-RU"/>
              </w:rPr>
              <w:t>«Музыкальная палитра»</w:t>
            </w:r>
          </w:p>
        </w:tc>
        <w:tc>
          <w:tcPr>
            <w:tcW w:w="1308" w:type="dxa"/>
            <w:gridSpan w:val="2"/>
            <w:tcBorders>
              <w:top w:val="single" w:sz="4" w:space="0" w:color="auto"/>
              <w:left w:val="single" w:sz="4" w:space="0" w:color="auto"/>
              <w:bottom w:val="single" w:sz="4" w:space="0" w:color="auto"/>
              <w:right w:val="single" w:sz="4" w:space="0" w:color="auto"/>
            </w:tcBorders>
            <w:hideMark/>
          </w:tcPr>
          <w:p w:rsidR="00EA69D6" w:rsidRPr="00C81C88" w:rsidRDefault="00EA69D6" w:rsidP="00C81C88">
            <w:pPr>
              <w:tabs>
                <w:tab w:val="left" w:pos="8364"/>
              </w:tabs>
              <w:jc w:val="center"/>
              <w:rPr>
                <w:rFonts w:ascii="Times New Roman" w:hAnsi="Times New Roman"/>
                <w:sz w:val="28"/>
                <w:szCs w:val="28"/>
                <w:lang w:eastAsia="ru-RU"/>
              </w:rPr>
            </w:pPr>
            <w:r w:rsidRPr="00C81C88">
              <w:rPr>
                <w:rFonts w:ascii="Times New Roman" w:hAnsi="Times New Roman"/>
                <w:sz w:val="28"/>
                <w:szCs w:val="28"/>
                <w:lang w:eastAsia="ru-RU"/>
              </w:rPr>
              <w:t>1</w:t>
            </w:r>
          </w:p>
        </w:tc>
        <w:tc>
          <w:tcPr>
            <w:tcW w:w="1276" w:type="dxa"/>
            <w:tcBorders>
              <w:top w:val="single" w:sz="4" w:space="0" w:color="auto"/>
              <w:left w:val="single" w:sz="4" w:space="0" w:color="auto"/>
              <w:bottom w:val="single" w:sz="4" w:space="0" w:color="auto"/>
              <w:right w:val="single" w:sz="4" w:space="0" w:color="auto"/>
            </w:tcBorders>
            <w:hideMark/>
          </w:tcPr>
          <w:p w:rsidR="00EA69D6" w:rsidRPr="00C81C88" w:rsidRDefault="00EA69D6" w:rsidP="00C81C88">
            <w:pPr>
              <w:tabs>
                <w:tab w:val="left" w:pos="8364"/>
              </w:tabs>
              <w:jc w:val="center"/>
              <w:rPr>
                <w:rFonts w:ascii="Times New Roman" w:hAnsi="Times New Roman"/>
                <w:sz w:val="28"/>
                <w:szCs w:val="28"/>
                <w:lang w:eastAsia="ru-RU"/>
              </w:rPr>
            </w:pPr>
            <w:r w:rsidRPr="00C81C88">
              <w:rPr>
                <w:rFonts w:ascii="Times New Roman" w:hAnsi="Times New Roman"/>
                <w:sz w:val="28"/>
                <w:szCs w:val="28"/>
                <w:lang w:eastAsia="ru-RU"/>
              </w:rPr>
              <w:t>2</w:t>
            </w:r>
          </w:p>
        </w:tc>
      </w:tr>
      <w:tr w:rsidR="00EA69D6" w:rsidRPr="00C81C88" w:rsidTr="00982A68">
        <w:trPr>
          <w:trHeight w:val="255"/>
        </w:trPr>
        <w:tc>
          <w:tcPr>
            <w:tcW w:w="6738" w:type="dxa"/>
            <w:vMerge/>
            <w:tcBorders>
              <w:top w:val="single" w:sz="4" w:space="0" w:color="auto"/>
              <w:left w:val="single" w:sz="4" w:space="0" w:color="auto"/>
              <w:bottom w:val="single" w:sz="4" w:space="0" w:color="auto"/>
              <w:right w:val="single" w:sz="4" w:space="0" w:color="auto"/>
            </w:tcBorders>
            <w:vAlign w:val="center"/>
            <w:hideMark/>
          </w:tcPr>
          <w:p w:rsidR="00EA69D6" w:rsidRPr="00C81C88" w:rsidRDefault="00EA69D6" w:rsidP="00C81C88">
            <w:pPr>
              <w:tabs>
                <w:tab w:val="left" w:pos="8364"/>
              </w:tabs>
              <w:spacing w:after="0"/>
              <w:rPr>
                <w:rFonts w:ascii="Times New Roman" w:hAnsi="Times New Roman"/>
                <w:b/>
                <w:sz w:val="28"/>
                <w:szCs w:val="28"/>
                <w:lang w:eastAsia="ru-RU"/>
              </w:rPr>
            </w:pPr>
          </w:p>
        </w:tc>
        <w:tc>
          <w:tcPr>
            <w:tcW w:w="3402" w:type="dxa"/>
            <w:vMerge/>
            <w:tcBorders>
              <w:top w:val="single" w:sz="4" w:space="0" w:color="auto"/>
              <w:left w:val="single" w:sz="4" w:space="0" w:color="auto"/>
              <w:bottom w:val="single" w:sz="4" w:space="0" w:color="auto"/>
              <w:right w:val="single" w:sz="4" w:space="0" w:color="auto"/>
            </w:tcBorders>
            <w:vAlign w:val="center"/>
            <w:hideMark/>
          </w:tcPr>
          <w:p w:rsidR="00EA69D6" w:rsidRPr="00C81C88" w:rsidRDefault="00EA69D6" w:rsidP="00C81C88">
            <w:pPr>
              <w:tabs>
                <w:tab w:val="left" w:pos="8364"/>
              </w:tabs>
              <w:spacing w:after="0"/>
              <w:rPr>
                <w:rFonts w:ascii="Times New Roman" w:hAnsi="Times New Roman"/>
                <w:b/>
                <w:sz w:val="28"/>
                <w:szCs w:val="28"/>
                <w:lang w:eastAsia="ru-RU"/>
              </w:rPr>
            </w:pPr>
          </w:p>
        </w:tc>
        <w:tc>
          <w:tcPr>
            <w:tcW w:w="2661" w:type="dxa"/>
            <w:tcBorders>
              <w:top w:val="single" w:sz="4" w:space="0" w:color="auto"/>
              <w:left w:val="single" w:sz="4" w:space="0" w:color="auto"/>
              <w:bottom w:val="single" w:sz="4" w:space="0" w:color="auto"/>
              <w:right w:val="single" w:sz="4" w:space="0" w:color="auto"/>
            </w:tcBorders>
            <w:hideMark/>
          </w:tcPr>
          <w:p w:rsidR="00EA69D6" w:rsidRPr="00C81C88" w:rsidRDefault="00EA69D6" w:rsidP="00C81C88">
            <w:pPr>
              <w:tabs>
                <w:tab w:val="left" w:pos="8364"/>
              </w:tabs>
              <w:rPr>
                <w:rFonts w:ascii="Times New Roman" w:hAnsi="Times New Roman"/>
                <w:sz w:val="28"/>
                <w:szCs w:val="28"/>
                <w:lang w:eastAsia="ru-RU"/>
              </w:rPr>
            </w:pPr>
            <w:r w:rsidRPr="00C81C88">
              <w:rPr>
                <w:rFonts w:ascii="Times New Roman" w:hAnsi="Times New Roman"/>
                <w:sz w:val="28"/>
                <w:szCs w:val="28"/>
                <w:lang w:eastAsia="ru-RU"/>
              </w:rPr>
              <w:t>Эстрадное пение</w:t>
            </w:r>
          </w:p>
        </w:tc>
        <w:tc>
          <w:tcPr>
            <w:tcW w:w="1308" w:type="dxa"/>
            <w:gridSpan w:val="2"/>
            <w:tcBorders>
              <w:top w:val="single" w:sz="4" w:space="0" w:color="auto"/>
              <w:left w:val="single" w:sz="4" w:space="0" w:color="auto"/>
              <w:bottom w:val="single" w:sz="4" w:space="0" w:color="auto"/>
              <w:right w:val="single" w:sz="4" w:space="0" w:color="auto"/>
            </w:tcBorders>
            <w:hideMark/>
          </w:tcPr>
          <w:p w:rsidR="00EA69D6" w:rsidRPr="00C81C88" w:rsidRDefault="00EA69D6" w:rsidP="00C81C88">
            <w:pPr>
              <w:tabs>
                <w:tab w:val="left" w:pos="8364"/>
              </w:tabs>
              <w:jc w:val="center"/>
              <w:rPr>
                <w:rFonts w:ascii="Times New Roman" w:hAnsi="Times New Roman"/>
                <w:sz w:val="28"/>
                <w:szCs w:val="28"/>
                <w:lang w:eastAsia="ru-RU"/>
              </w:rPr>
            </w:pPr>
            <w:r w:rsidRPr="00C81C88">
              <w:rPr>
                <w:rFonts w:ascii="Times New Roman" w:hAnsi="Times New Roman"/>
                <w:sz w:val="28"/>
                <w:szCs w:val="28"/>
                <w:lang w:eastAsia="ru-RU"/>
              </w:rPr>
              <w:t>2</w:t>
            </w:r>
          </w:p>
        </w:tc>
        <w:tc>
          <w:tcPr>
            <w:tcW w:w="1276" w:type="dxa"/>
            <w:tcBorders>
              <w:top w:val="single" w:sz="4" w:space="0" w:color="auto"/>
              <w:left w:val="single" w:sz="4" w:space="0" w:color="auto"/>
              <w:bottom w:val="single" w:sz="4" w:space="0" w:color="auto"/>
              <w:right w:val="single" w:sz="4" w:space="0" w:color="auto"/>
            </w:tcBorders>
            <w:hideMark/>
          </w:tcPr>
          <w:p w:rsidR="00EA69D6" w:rsidRPr="00C81C88" w:rsidRDefault="00EA69D6" w:rsidP="00C81C88">
            <w:pPr>
              <w:tabs>
                <w:tab w:val="left" w:pos="8364"/>
              </w:tabs>
              <w:jc w:val="center"/>
              <w:rPr>
                <w:rFonts w:ascii="Times New Roman" w:hAnsi="Times New Roman"/>
                <w:sz w:val="28"/>
                <w:szCs w:val="28"/>
                <w:lang w:eastAsia="ru-RU"/>
              </w:rPr>
            </w:pPr>
            <w:r w:rsidRPr="00C81C88">
              <w:rPr>
                <w:rFonts w:ascii="Times New Roman" w:hAnsi="Times New Roman"/>
                <w:sz w:val="28"/>
                <w:szCs w:val="28"/>
                <w:lang w:eastAsia="ru-RU"/>
              </w:rPr>
              <w:t>-</w:t>
            </w:r>
          </w:p>
        </w:tc>
      </w:tr>
      <w:tr w:rsidR="00EA69D6" w:rsidRPr="00C81C88" w:rsidTr="00982A68">
        <w:trPr>
          <w:trHeight w:val="255"/>
        </w:trPr>
        <w:tc>
          <w:tcPr>
            <w:tcW w:w="6738" w:type="dxa"/>
            <w:vMerge/>
            <w:tcBorders>
              <w:top w:val="single" w:sz="4" w:space="0" w:color="auto"/>
              <w:left w:val="single" w:sz="4" w:space="0" w:color="auto"/>
              <w:bottom w:val="single" w:sz="4" w:space="0" w:color="auto"/>
              <w:right w:val="single" w:sz="4" w:space="0" w:color="auto"/>
            </w:tcBorders>
            <w:vAlign w:val="center"/>
            <w:hideMark/>
          </w:tcPr>
          <w:p w:rsidR="00EA69D6" w:rsidRPr="00C81C88" w:rsidRDefault="00EA69D6" w:rsidP="00C81C88">
            <w:pPr>
              <w:tabs>
                <w:tab w:val="left" w:pos="8364"/>
              </w:tabs>
              <w:spacing w:after="0"/>
              <w:rPr>
                <w:rFonts w:ascii="Times New Roman" w:hAnsi="Times New Roman"/>
                <w:b/>
                <w:sz w:val="28"/>
                <w:szCs w:val="28"/>
                <w:lang w:eastAsia="ru-RU"/>
              </w:rPr>
            </w:pPr>
          </w:p>
        </w:tc>
        <w:tc>
          <w:tcPr>
            <w:tcW w:w="3402" w:type="dxa"/>
            <w:vMerge/>
            <w:tcBorders>
              <w:top w:val="single" w:sz="4" w:space="0" w:color="auto"/>
              <w:left w:val="single" w:sz="4" w:space="0" w:color="auto"/>
              <w:bottom w:val="single" w:sz="4" w:space="0" w:color="auto"/>
              <w:right w:val="single" w:sz="4" w:space="0" w:color="auto"/>
            </w:tcBorders>
            <w:vAlign w:val="center"/>
            <w:hideMark/>
          </w:tcPr>
          <w:p w:rsidR="00EA69D6" w:rsidRPr="00C81C88" w:rsidRDefault="00EA69D6" w:rsidP="00C81C88">
            <w:pPr>
              <w:tabs>
                <w:tab w:val="left" w:pos="8364"/>
              </w:tabs>
              <w:spacing w:after="0"/>
              <w:rPr>
                <w:rFonts w:ascii="Times New Roman" w:hAnsi="Times New Roman"/>
                <w:b/>
                <w:sz w:val="28"/>
                <w:szCs w:val="28"/>
                <w:lang w:eastAsia="ru-RU"/>
              </w:rPr>
            </w:pPr>
          </w:p>
        </w:tc>
        <w:tc>
          <w:tcPr>
            <w:tcW w:w="2661" w:type="dxa"/>
            <w:tcBorders>
              <w:top w:val="single" w:sz="4" w:space="0" w:color="auto"/>
              <w:left w:val="single" w:sz="4" w:space="0" w:color="auto"/>
              <w:bottom w:val="single" w:sz="4" w:space="0" w:color="auto"/>
              <w:right w:val="single" w:sz="4" w:space="0" w:color="auto"/>
            </w:tcBorders>
            <w:hideMark/>
          </w:tcPr>
          <w:p w:rsidR="00EA69D6" w:rsidRPr="00C81C88" w:rsidRDefault="00EA69D6" w:rsidP="00C81C88">
            <w:pPr>
              <w:tabs>
                <w:tab w:val="left" w:pos="8364"/>
              </w:tabs>
              <w:rPr>
                <w:rFonts w:ascii="Times New Roman" w:hAnsi="Times New Roman"/>
                <w:sz w:val="28"/>
                <w:szCs w:val="28"/>
                <w:lang w:eastAsia="ru-RU"/>
              </w:rPr>
            </w:pPr>
            <w:r w:rsidRPr="00C81C88">
              <w:rPr>
                <w:rFonts w:ascii="Times New Roman" w:hAnsi="Times New Roman"/>
                <w:sz w:val="28"/>
                <w:szCs w:val="28"/>
                <w:lang w:eastAsia="ru-RU"/>
              </w:rPr>
              <w:t>«Волшебная палитра»</w:t>
            </w:r>
          </w:p>
        </w:tc>
        <w:tc>
          <w:tcPr>
            <w:tcW w:w="1292" w:type="dxa"/>
            <w:tcBorders>
              <w:top w:val="single" w:sz="4" w:space="0" w:color="auto"/>
              <w:left w:val="single" w:sz="4" w:space="0" w:color="auto"/>
              <w:bottom w:val="single" w:sz="4" w:space="0" w:color="auto"/>
              <w:right w:val="single" w:sz="4" w:space="0" w:color="auto"/>
            </w:tcBorders>
            <w:hideMark/>
          </w:tcPr>
          <w:p w:rsidR="00EA69D6" w:rsidRPr="00C81C88" w:rsidRDefault="00EA69D6" w:rsidP="00C81C88">
            <w:pPr>
              <w:tabs>
                <w:tab w:val="left" w:pos="8364"/>
              </w:tabs>
              <w:jc w:val="center"/>
              <w:rPr>
                <w:rFonts w:ascii="Times New Roman" w:hAnsi="Times New Roman"/>
                <w:sz w:val="28"/>
                <w:szCs w:val="28"/>
                <w:lang w:eastAsia="ru-RU"/>
              </w:rPr>
            </w:pPr>
            <w:r w:rsidRPr="00C81C88">
              <w:rPr>
                <w:rFonts w:ascii="Times New Roman" w:hAnsi="Times New Roman"/>
                <w:sz w:val="28"/>
                <w:szCs w:val="28"/>
                <w:lang w:eastAsia="ru-RU"/>
              </w:rPr>
              <w:t>-</w:t>
            </w:r>
          </w:p>
        </w:tc>
        <w:tc>
          <w:tcPr>
            <w:tcW w:w="1292" w:type="dxa"/>
            <w:gridSpan w:val="2"/>
            <w:tcBorders>
              <w:top w:val="single" w:sz="4" w:space="0" w:color="auto"/>
              <w:left w:val="single" w:sz="4" w:space="0" w:color="auto"/>
              <w:bottom w:val="single" w:sz="4" w:space="0" w:color="auto"/>
              <w:right w:val="single" w:sz="4" w:space="0" w:color="auto"/>
            </w:tcBorders>
            <w:hideMark/>
          </w:tcPr>
          <w:p w:rsidR="00EA69D6" w:rsidRPr="00C81C88" w:rsidRDefault="00EA69D6" w:rsidP="00C81C88">
            <w:pPr>
              <w:tabs>
                <w:tab w:val="left" w:pos="8364"/>
              </w:tabs>
              <w:jc w:val="center"/>
              <w:rPr>
                <w:rFonts w:ascii="Times New Roman" w:hAnsi="Times New Roman"/>
                <w:sz w:val="28"/>
                <w:szCs w:val="28"/>
                <w:lang w:eastAsia="ru-RU"/>
              </w:rPr>
            </w:pPr>
            <w:r w:rsidRPr="00C81C88">
              <w:rPr>
                <w:rFonts w:ascii="Times New Roman" w:hAnsi="Times New Roman"/>
                <w:sz w:val="28"/>
                <w:szCs w:val="28"/>
                <w:lang w:eastAsia="ru-RU"/>
              </w:rPr>
              <w:t>4</w:t>
            </w:r>
          </w:p>
        </w:tc>
      </w:tr>
      <w:tr w:rsidR="00EA69D6" w:rsidRPr="00C81C88" w:rsidTr="00982A68">
        <w:trPr>
          <w:trHeight w:val="300"/>
        </w:trPr>
        <w:tc>
          <w:tcPr>
            <w:tcW w:w="6738" w:type="dxa"/>
            <w:gridSpan w:val="3"/>
            <w:tcBorders>
              <w:top w:val="single" w:sz="4" w:space="0" w:color="auto"/>
              <w:left w:val="single" w:sz="4" w:space="0" w:color="auto"/>
              <w:bottom w:val="single" w:sz="4" w:space="0" w:color="auto"/>
              <w:right w:val="single" w:sz="4" w:space="0" w:color="auto"/>
            </w:tcBorders>
            <w:hideMark/>
          </w:tcPr>
          <w:p w:rsidR="00EA69D6" w:rsidRPr="00C81C88" w:rsidRDefault="00EA69D6" w:rsidP="00C81C88">
            <w:pPr>
              <w:tabs>
                <w:tab w:val="left" w:pos="8364"/>
              </w:tabs>
              <w:spacing w:before="100" w:beforeAutospacing="1"/>
              <w:textAlignment w:val="top"/>
              <w:rPr>
                <w:rFonts w:ascii="Times New Roman" w:hAnsi="Times New Roman"/>
                <w:b/>
                <w:sz w:val="28"/>
                <w:szCs w:val="28"/>
                <w:lang w:eastAsia="ru-RU"/>
              </w:rPr>
            </w:pPr>
            <w:r w:rsidRPr="00C81C88">
              <w:rPr>
                <w:rFonts w:ascii="Times New Roman" w:hAnsi="Times New Roman"/>
                <w:b/>
                <w:sz w:val="28"/>
                <w:szCs w:val="28"/>
                <w:lang w:eastAsia="ru-RU"/>
              </w:rPr>
              <w:t>Итого часов внеурочной деятельности</w:t>
            </w:r>
          </w:p>
        </w:tc>
        <w:tc>
          <w:tcPr>
            <w:tcW w:w="1308" w:type="dxa"/>
            <w:gridSpan w:val="2"/>
            <w:tcBorders>
              <w:top w:val="single" w:sz="4" w:space="0" w:color="auto"/>
              <w:left w:val="single" w:sz="4" w:space="0" w:color="auto"/>
              <w:bottom w:val="single" w:sz="4" w:space="0" w:color="auto"/>
              <w:right w:val="single" w:sz="4" w:space="0" w:color="auto"/>
            </w:tcBorders>
            <w:hideMark/>
          </w:tcPr>
          <w:p w:rsidR="00EA69D6" w:rsidRPr="00C81C88" w:rsidRDefault="00EA69D6" w:rsidP="00C81C88">
            <w:pPr>
              <w:tabs>
                <w:tab w:val="left" w:pos="8364"/>
              </w:tabs>
              <w:jc w:val="center"/>
              <w:rPr>
                <w:rFonts w:ascii="Times New Roman" w:hAnsi="Times New Roman"/>
                <w:b/>
                <w:sz w:val="28"/>
                <w:szCs w:val="28"/>
                <w:lang w:eastAsia="ru-RU"/>
              </w:rPr>
            </w:pPr>
            <w:r w:rsidRPr="00C81C88">
              <w:rPr>
                <w:rFonts w:ascii="Times New Roman" w:hAnsi="Times New Roman"/>
                <w:b/>
                <w:sz w:val="28"/>
                <w:szCs w:val="28"/>
                <w:lang w:eastAsia="ru-RU"/>
              </w:rPr>
              <w:t>17</w:t>
            </w:r>
          </w:p>
        </w:tc>
        <w:tc>
          <w:tcPr>
            <w:tcW w:w="1276" w:type="dxa"/>
            <w:tcBorders>
              <w:top w:val="single" w:sz="4" w:space="0" w:color="auto"/>
              <w:left w:val="single" w:sz="4" w:space="0" w:color="auto"/>
              <w:bottom w:val="single" w:sz="4" w:space="0" w:color="auto"/>
              <w:right w:val="single" w:sz="4" w:space="0" w:color="auto"/>
            </w:tcBorders>
            <w:hideMark/>
          </w:tcPr>
          <w:p w:rsidR="00EA69D6" w:rsidRPr="00C81C88" w:rsidRDefault="00EA69D6" w:rsidP="00C81C88">
            <w:pPr>
              <w:tabs>
                <w:tab w:val="left" w:pos="8364"/>
              </w:tabs>
              <w:jc w:val="center"/>
              <w:rPr>
                <w:rFonts w:ascii="Times New Roman" w:hAnsi="Times New Roman"/>
                <w:b/>
                <w:sz w:val="28"/>
                <w:szCs w:val="28"/>
                <w:lang w:eastAsia="ru-RU"/>
              </w:rPr>
            </w:pPr>
            <w:r w:rsidRPr="00C81C88">
              <w:rPr>
                <w:rFonts w:ascii="Times New Roman" w:hAnsi="Times New Roman"/>
                <w:b/>
                <w:sz w:val="28"/>
                <w:szCs w:val="28"/>
                <w:lang w:eastAsia="ru-RU"/>
              </w:rPr>
              <w:t>15</w:t>
            </w:r>
          </w:p>
        </w:tc>
      </w:tr>
    </w:tbl>
    <w:p w:rsidR="00EA69D6" w:rsidRPr="00C81C88" w:rsidRDefault="00EA69D6" w:rsidP="00C81C88">
      <w:pPr>
        <w:shd w:val="clear" w:color="auto" w:fill="FFFFFF"/>
        <w:tabs>
          <w:tab w:val="left" w:pos="8364"/>
        </w:tabs>
        <w:spacing w:after="0"/>
        <w:outlineLvl w:val="0"/>
        <w:rPr>
          <w:rFonts w:ascii="Times New Roman" w:hAnsi="Times New Roman"/>
          <w:b/>
          <w:sz w:val="28"/>
          <w:szCs w:val="28"/>
        </w:rPr>
      </w:pPr>
    </w:p>
    <w:p w:rsidR="00176032" w:rsidRPr="00C81C88" w:rsidRDefault="00176032" w:rsidP="00C81C88">
      <w:pPr>
        <w:tabs>
          <w:tab w:val="left" w:pos="8364"/>
        </w:tabs>
        <w:spacing w:after="0"/>
        <w:rPr>
          <w:rFonts w:ascii="Times New Roman" w:hAnsi="Times New Roman"/>
          <w:sz w:val="28"/>
          <w:szCs w:val="28"/>
        </w:rPr>
      </w:pPr>
    </w:p>
    <w:p w:rsidR="00176032" w:rsidRPr="00C81C88" w:rsidRDefault="00176032" w:rsidP="00C81C88">
      <w:pPr>
        <w:pStyle w:val="2"/>
        <w:numPr>
          <w:ilvl w:val="1"/>
          <w:numId w:val="1"/>
        </w:numPr>
        <w:tabs>
          <w:tab w:val="left" w:pos="8364"/>
        </w:tabs>
        <w:spacing w:line="276" w:lineRule="auto"/>
      </w:pPr>
      <w:bookmarkStart w:id="200" w:name="_Toc406059071"/>
      <w:bookmarkStart w:id="201" w:name="_Toc409691735"/>
      <w:bookmarkStart w:id="202" w:name="_Toc410654075"/>
      <w:bookmarkStart w:id="203" w:name="_Toc414553285"/>
      <w:r w:rsidRPr="00C81C88">
        <w:lastRenderedPageBreak/>
        <w:t>Система условий</w:t>
      </w:r>
      <w:bookmarkEnd w:id="200"/>
      <w:r w:rsidRPr="00C81C88">
        <w:t xml:space="preserve"> реализации основной образовательной программы</w:t>
      </w:r>
      <w:bookmarkEnd w:id="201"/>
      <w:bookmarkEnd w:id="202"/>
      <w:bookmarkEnd w:id="203"/>
      <w:r w:rsidRPr="00C81C88">
        <w:t xml:space="preserve"> МОУ</w:t>
      </w:r>
      <w:r w:rsidR="00D815BC" w:rsidRPr="00C81C88">
        <w:t xml:space="preserve"> -</w:t>
      </w:r>
      <w:r w:rsidRPr="00C81C88">
        <w:t xml:space="preserve"> СОШ </w:t>
      </w:r>
      <w:r w:rsidR="00D815BC" w:rsidRPr="00C81C88">
        <w:t>№3</w:t>
      </w:r>
    </w:p>
    <w:p w:rsidR="00176032" w:rsidRPr="00C81C88" w:rsidRDefault="00176032" w:rsidP="00C81C88">
      <w:pPr>
        <w:tabs>
          <w:tab w:val="left" w:pos="8364"/>
        </w:tabs>
        <w:spacing w:after="0"/>
        <w:ind w:firstLine="709"/>
        <w:jc w:val="both"/>
        <w:rPr>
          <w:rStyle w:val="30"/>
          <w:sz w:val="28"/>
          <w:szCs w:val="28"/>
        </w:rPr>
      </w:pPr>
      <w:bookmarkStart w:id="204" w:name="_Toc409691736"/>
    </w:p>
    <w:p w:rsidR="00176032" w:rsidRPr="00C81C88" w:rsidRDefault="00176032" w:rsidP="00C81C88">
      <w:pPr>
        <w:pStyle w:val="2"/>
        <w:numPr>
          <w:ilvl w:val="2"/>
          <w:numId w:val="1"/>
        </w:numPr>
        <w:tabs>
          <w:tab w:val="left" w:pos="8364"/>
        </w:tabs>
        <w:spacing w:line="276" w:lineRule="auto"/>
      </w:pPr>
      <w:bookmarkStart w:id="205" w:name="_Toc414553286"/>
      <w:bookmarkEnd w:id="204"/>
      <w:r w:rsidRPr="00C81C88">
        <w:t>Описание кадровых условий реализации основной образовательной программы основного общего образования</w:t>
      </w:r>
    </w:p>
    <w:p w:rsidR="00176032" w:rsidRPr="00C81C88" w:rsidRDefault="00176032" w:rsidP="00C81C88">
      <w:pPr>
        <w:tabs>
          <w:tab w:val="left" w:pos="8364"/>
        </w:tabs>
        <w:spacing w:after="0"/>
        <w:ind w:firstLine="709"/>
        <w:jc w:val="both"/>
        <w:rPr>
          <w:rFonts w:ascii="Times New Roman" w:hAnsi="Times New Roman"/>
          <w:sz w:val="28"/>
          <w:szCs w:val="28"/>
        </w:rPr>
      </w:pPr>
      <w:r w:rsidRPr="00C81C88">
        <w:rPr>
          <w:rFonts w:ascii="Times New Roman" w:hAnsi="Times New Roman"/>
          <w:sz w:val="28"/>
          <w:szCs w:val="28"/>
        </w:rPr>
        <w:t>Образовательная организация укомплектована кадрами, имеющими необходимую квалификацию для решения задач, определенных основной образовательной программой образовательной организации, способными к инновационной профессиональной деятельности.</w:t>
      </w:r>
    </w:p>
    <w:p w:rsidR="00176032" w:rsidRPr="00C81C88" w:rsidRDefault="00176032" w:rsidP="00C81C88">
      <w:pPr>
        <w:tabs>
          <w:tab w:val="left" w:pos="8364"/>
        </w:tabs>
        <w:spacing w:before="100" w:beforeAutospacing="1" w:after="100" w:afterAutospacing="1"/>
        <w:rPr>
          <w:rFonts w:ascii="Times New Roman" w:hAnsi="Times New Roman"/>
          <w:sz w:val="28"/>
          <w:szCs w:val="28"/>
        </w:rPr>
      </w:pPr>
      <w:r w:rsidRPr="00C81C88">
        <w:rPr>
          <w:rFonts w:ascii="Times New Roman" w:hAnsi="Times New Roman"/>
          <w:sz w:val="28"/>
          <w:szCs w:val="28"/>
        </w:rPr>
        <w:t>      Координирующим органом работы с педагогическим коллективом яв</w:t>
      </w:r>
      <w:r w:rsidR="00227D75" w:rsidRPr="00C81C88">
        <w:rPr>
          <w:rFonts w:ascii="Times New Roman" w:hAnsi="Times New Roman"/>
          <w:sz w:val="28"/>
          <w:szCs w:val="28"/>
        </w:rPr>
        <w:t>ляется методический совет. Все </w:t>
      </w:r>
      <w:r w:rsidRPr="00C81C88">
        <w:rPr>
          <w:rFonts w:ascii="Times New Roman" w:hAnsi="Times New Roman"/>
          <w:sz w:val="28"/>
          <w:szCs w:val="28"/>
        </w:rPr>
        <w:t>педагоги учас</w:t>
      </w:r>
      <w:r w:rsidR="00FA281C" w:rsidRPr="00C81C88">
        <w:rPr>
          <w:rFonts w:ascii="Times New Roman" w:hAnsi="Times New Roman"/>
          <w:sz w:val="28"/>
          <w:szCs w:val="28"/>
        </w:rPr>
        <w:t>твуют в методической работе. В</w:t>
      </w:r>
      <w:r w:rsidRPr="00C81C88">
        <w:rPr>
          <w:rFonts w:ascii="Times New Roman" w:hAnsi="Times New Roman"/>
          <w:sz w:val="28"/>
          <w:szCs w:val="28"/>
        </w:rPr>
        <w:t xml:space="preserve"> школе работают </w:t>
      </w:r>
      <w:r w:rsidR="00FA281C" w:rsidRPr="00C81C88">
        <w:rPr>
          <w:rFonts w:ascii="Times New Roman" w:hAnsi="Times New Roman"/>
          <w:sz w:val="28"/>
          <w:szCs w:val="28"/>
        </w:rPr>
        <w:t>57</w:t>
      </w:r>
      <w:r w:rsidRPr="00C81C88">
        <w:rPr>
          <w:rFonts w:ascii="Times New Roman" w:hAnsi="Times New Roman"/>
          <w:sz w:val="28"/>
          <w:szCs w:val="28"/>
        </w:rPr>
        <w:t xml:space="preserve"> педагогов. </w:t>
      </w:r>
    </w:p>
    <w:p w:rsidR="00176032" w:rsidRPr="00C81C88" w:rsidRDefault="00176032" w:rsidP="00C81C88">
      <w:pPr>
        <w:tabs>
          <w:tab w:val="left" w:pos="8364"/>
        </w:tabs>
        <w:spacing w:before="100" w:beforeAutospacing="1" w:after="100" w:afterAutospacing="1"/>
        <w:rPr>
          <w:rFonts w:ascii="Times New Roman" w:hAnsi="Times New Roman"/>
          <w:sz w:val="28"/>
          <w:szCs w:val="28"/>
        </w:rPr>
      </w:pPr>
      <w:r w:rsidRPr="00C81C88">
        <w:rPr>
          <w:rFonts w:ascii="Times New Roman" w:hAnsi="Times New Roman"/>
          <w:sz w:val="28"/>
          <w:szCs w:val="28"/>
        </w:rPr>
        <w:t xml:space="preserve">Из них: с высшим образованием – </w:t>
      </w:r>
      <w:r w:rsidR="00FA281C" w:rsidRPr="00C81C88">
        <w:rPr>
          <w:rFonts w:ascii="Times New Roman" w:hAnsi="Times New Roman"/>
          <w:sz w:val="28"/>
          <w:szCs w:val="28"/>
        </w:rPr>
        <w:t>48</w:t>
      </w:r>
      <w:r w:rsidRPr="00C81C88">
        <w:rPr>
          <w:rFonts w:ascii="Times New Roman" w:hAnsi="Times New Roman"/>
          <w:sz w:val="28"/>
          <w:szCs w:val="28"/>
        </w:rPr>
        <w:t xml:space="preserve"> (</w:t>
      </w:r>
      <w:r w:rsidR="00FA281C" w:rsidRPr="00C81C88">
        <w:rPr>
          <w:rFonts w:ascii="Times New Roman" w:hAnsi="Times New Roman"/>
          <w:sz w:val="28"/>
          <w:szCs w:val="28"/>
        </w:rPr>
        <w:t>85</w:t>
      </w:r>
      <w:r w:rsidRPr="00C81C88">
        <w:rPr>
          <w:rFonts w:ascii="Times New Roman" w:hAnsi="Times New Roman"/>
          <w:sz w:val="28"/>
          <w:szCs w:val="28"/>
        </w:rPr>
        <w:t xml:space="preserve"> %),</w:t>
      </w:r>
    </w:p>
    <w:p w:rsidR="00176032" w:rsidRPr="00C81C88" w:rsidRDefault="00176032" w:rsidP="00C81C88">
      <w:pPr>
        <w:tabs>
          <w:tab w:val="left" w:pos="8364"/>
        </w:tabs>
        <w:spacing w:before="100" w:beforeAutospacing="1" w:after="100" w:afterAutospacing="1"/>
        <w:rPr>
          <w:rFonts w:ascii="Times New Roman" w:hAnsi="Times New Roman"/>
          <w:sz w:val="28"/>
          <w:szCs w:val="28"/>
        </w:rPr>
      </w:pPr>
      <w:r w:rsidRPr="00C81C88">
        <w:rPr>
          <w:rFonts w:ascii="Times New Roman" w:hAnsi="Times New Roman"/>
          <w:sz w:val="28"/>
          <w:szCs w:val="28"/>
        </w:rPr>
        <w:t xml:space="preserve">      По возрасту коллектив распределяется следующим образом: от 26 до 35 лет </w:t>
      </w:r>
      <w:r w:rsidR="00FA281C" w:rsidRPr="00C81C88">
        <w:rPr>
          <w:rFonts w:ascii="Times New Roman" w:hAnsi="Times New Roman"/>
          <w:sz w:val="28"/>
          <w:szCs w:val="28"/>
        </w:rPr>
        <w:t>–</w:t>
      </w:r>
      <w:r w:rsidRPr="00C81C88">
        <w:rPr>
          <w:rFonts w:ascii="Times New Roman" w:hAnsi="Times New Roman"/>
          <w:sz w:val="28"/>
          <w:szCs w:val="28"/>
        </w:rPr>
        <w:t xml:space="preserve"> </w:t>
      </w:r>
      <w:r w:rsidR="00FA281C" w:rsidRPr="00C81C88">
        <w:rPr>
          <w:rFonts w:ascii="Times New Roman" w:hAnsi="Times New Roman"/>
          <w:sz w:val="28"/>
          <w:szCs w:val="28"/>
        </w:rPr>
        <w:t xml:space="preserve">5 </w:t>
      </w:r>
      <w:r w:rsidRPr="00C81C88">
        <w:rPr>
          <w:rFonts w:ascii="Times New Roman" w:hAnsi="Times New Roman"/>
          <w:sz w:val="28"/>
          <w:szCs w:val="28"/>
        </w:rPr>
        <w:t>чел. (</w:t>
      </w:r>
      <w:r w:rsidR="00F705E3" w:rsidRPr="00C81C88">
        <w:rPr>
          <w:rFonts w:ascii="Times New Roman" w:hAnsi="Times New Roman"/>
          <w:sz w:val="28"/>
          <w:szCs w:val="28"/>
        </w:rPr>
        <w:t>9</w:t>
      </w:r>
      <w:r w:rsidRPr="00C81C88">
        <w:rPr>
          <w:rFonts w:ascii="Times New Roman" w:hAnsi="Times New Roman"/>
          <w:sz w:val="28"/>
          <w:szCs w:val="28"/>
        </w:rPr>
        <w:t xml:space="preserve"> %), от 36 до </w:t>
      </w:r>
      <w:r w:rsidR="00FA281C" w:rsidRPr="00C81C88">
        <w:rPr>
          <w:rFonts w:ascii="Times New Roman" w:hAnsi="Times New Roman"/>
          <w:sz w:val="28"/>
          <w:szCs w:val="28"/>
        </w:rPr>
        <w:t>5</w:t>
      </w:r>
      <w:r w:rsidRPr="00C81C88">
        <w:rPr>
          <w:rFonts w:ascii="Times New Roman" w:hAnsi="Times New Roman"/>
          <w:sz w:val="28"/>
          <w:szCs w:val="28"/>
        </w:rPr>
        <w:t>5 лет –  4</w:t>
      </w:r>
      <w:r w:rsidR="00FA281C" w:rsidRPr="00C81C88">
        <w:rPr>
          <w:rFonts w:ascii="Times New Roman" w:hAnsi="Times New Roman"/>
          <w:sz w:val="28"/>
          <w:szCs w:val="28"/>
        </w:rPr>
        <w:t>2</w:t>
      </w:r>
      <w:r w:rsidRPr="00C81C88">
        <w:rPr>
          <w:rFonts w:ascii="Times New Roman" w:hAnsi="Times New Roman"/>
          <w:sz w:val="28"/>
          <w:szCs w:val="28"/>
        </w:rPr>
        <w:t xml:space="preserve"> чел. (</w:t>
      </w:r>
      <w:r w:rsidR="00F705E3" w:rsidRPr="00C81C88">
        <w:rPr>
          <w:rFonts w:ascii="Times New Roman" w:hAnsi="Times New Roman"/>
          <w:sz w:val="28"/>
          <w:szCs w:val="28"/>
        </w:rPr>
        <w:t>74</w:t>
      </w:r>
      <w:r w:rsidRPr="00C81C88">
        <w:rPr>
          <w:rFonts w:ascii="Times New Roman" w:hAnsi="Times New Roman"/>
          <w:sz w:val="28"/>
          <w:szCs w:val="28"/>
        </w:rPr>
        <w:t xml:space="preserve">%), старше 55 лет – </w:t>
      </w:r>
      <w:r w:rsidR="00FA281C" w:rsidRPr="00C81C88">
        <w:rPr>
          <w:rFonts w:ascii="Times New Roman" w:hAnsi="Times New Roman"/>
          <w:sz w:val="28"/>
          <w:szCs w:val="28"/>
        </w:rPr>
        <w:t>10</w:t>
      </w:r>
      <w:r w:rsidRPr="00C81C88">
        <w:rPr>
          <w:rFonts w:ascii="Times New Roman" w:hAnsi="Times New Roman"/>
          <w:sz w:val="28"/>
          <w:szCs w:val="28"/>
        </w:rPr>
        <w:t xml:space="preserve"> чел. (</w:t>
      </w:r>
      <w:r w:rsidR="00F705E3" w:rsidRPr="00C81C88">
        <w:rPr>
          <w:rFonts w:ascii="Times New Roman" w:hAnsi="Times New Roman"/>
          <w:sz w:val="28"/>
          <w:szCs w:val="28"/>
        </w:rPr>
        <w:t>17</w:t>
      </w:r>
      <w:r w:rsidRPr="00C81C88">
        <w:rPr>
          <w:rFonts w:ascii="Times New Roman" w:hAnsi="Times New Roman"/>
          <w:sz w:val="28"/>
          <w:szCs w:val="28"/>
        </w:rPr>
        <w:t>%)</w:t>
      </w:r>
    </w:p>
    <w:p w:rsidR="006620F4" w:rsidRPr="00C81C88" w:rsidRDefault="00176032" w:rsidP="00C81C88">
      <w:pPr>
        <w:tabs>
          <w:tab w:val="left" w:pos="8364"/>
        </w:tabs>
        <w:spacing w:before="100" w:beforeAutospacing="1" w:after="100" w:afterAutospacing="1"/>
        <w:rPr>
          <w:rFonts w:ascii="Times New Roman" w:hAnsi="Times New Roman"/>
          <w:sz w:val="28"/>
          <w:szCs w:val="28"/>
        </w:rPr>
      </w:pPr>
      <w:r w:rsidRPr="00C81C88">
        <w:rPr>
          <w:rFonts w:ascii="Times New Roman" w:hAnsi="Times New Roman"/>
          <w:sz w:val="28"/>
          <w:szCs w:val="28"/>
        </w:rPr>
        <w:t xml:space="preserve">      Стаж педагогической деятельности коллектива составляет </w:t>
      </w:r>
      <w:r w:rsidR="00FA281C" w:rsidRPr="00C81C88">
        <w:rPr>
          <w:rFonts w:ascii="Times New Roman" w:hAnsi="Times New Roman"/>
          <w:sz w:val="28"/>
          <w:szCs w:val="28"/>
        </w:rPr>
        <w:t>до 2 лет – 2 чел.</w:t>
      </w:r>
      <w:r w:rsidR="00F705E3" w:rsidRPr="00C81C88">
        <w:rPr>
          <w:rFonts w:ascii="Times New Roman" w:hAnsi="Times New Roman"/>
          <w:sz w:val="28"/>
          <w:szCs w:val="28"/>
        </w:rPr>
        <w:t xml:space="preserve"> (4%)</w:t>
      </w:r>
      <w:r w:rsidR="00FA281C" w:rsidRPr="00C81C88">
        <w:rPr>
          <w:rFonts w:ascii="Times New Roman" w:hAnsi="Times New Roman"/>
          <w:sz w:val="28"/>
          <w:szCs w:val="28"/>
        </w:rPr>
        <w:t xml:space="preserve">, </w:t>
      </w:r>
      <w:r w:rsidRPr="00C81C88">
        <w:rPr>
          <w:rFonts w:ascii="Times New Roman" w:hAnsi="Times New Roman"/>
          <w:sz w:val="28"/>
          <w:szCs w:val="28"/>
        </w:rPr>
        <w:t xml:space="preserve">от 2 до 10 лет – </w:t>
      </w:r>
      <w:r w:rsidR="00FA281C" w:rsidRPr="00C81C88">
        <w:rPr>
          <w:rFonts w:ascii="Times New Roman" w:hAnsi="Times New Roman"/>
          <w:sz w:val="28"/>
          <w:szCs w:val="28"/>
        </w:rPr>
        <w:t>3</w:t>
      </w:r>
      <w:r w:rsidRPr="00C81C88">
        <w:rPr>
          <w:rFonts w:ascii="Times New Roman" w:hAnsi="Times New Roman"/>
          <w:sz w:val="28"/>
          <w:szCs w:val="28"/>
        </w:rPr>
        <w:t xml:space="preserve"> (</w:t>
      </w:r>
      <w:r w:rsidR="00F705E3" w:rsidRPr="00C81C88">
        <w:rPr>
          <w:rFonts w:ascii="Times New Roman" w:hAnsi="Times New Roman"/>
          <w:sz w:val="28"/>
          <w:szCs w:val="28"/>
        </w:rPr>
        <w:t>5</w:t>
      </w:r>
      <w:r w:rsidRPr="00C81C88">
        <w:rPr>
          <w:rFonts w:ascii="Times New Roman" w:hAnsi="Times New Roman"/>
          <w:sz w:val="28"/>
          <w:szCs w:val="28"/>
        </w:rPr>
        <w:t xml:space="preserve"> %), от 11 до 20 лет – </w:t>
      </w:r>
      <w:r w:rsidR="00F705E3" w:rsidRPr="00C81C88">
        <w:rPr>
          <w:rFonts w:ascii="Times New Roman" w:hAnsi="Times New Roman"/>
          <w:sz w:val="28"/>
          <w:szCs w:val="28"/>
        </w:rPr>
        <w:t>12</w:t>
      </w:r>
      <w:r w:rsidRPr="00C81C88">
        <w:rPr>
          <w:rFonts w:ascii="Times New Roman" w:hAnsi="Times New Roman"/>
          <w:sz w:val="28"/>
          <w:szCs w:val="28"/>
        </w:rPr>
        <w:t xml:space="preserve"> чел. (</w:t>
      </w:r>
      <w:r w:rsidR="00F705E3" w:rsidRPr="00C81C88">
        <w:rPr>
          <w:rFonts w:ascii="Times New Roman" w:hAnsi="Times New Roman"/>
          <w:sz w:val="28"/>
          <w:szCs w:val="28"/>
        </w:rPr>
        <w:t>21</w:t>
      </w:r>
      <w:r w:rsidRPr="00C81C88">
        <w:rPr>
          <w:rFonts w:ascii="Times New Roman" w:hAnsi="Times New Roman"/>
          <w:sz w:val="28"/>
          <w:szCs w:val="28"/>
        </w:rPr>
        <w:t xml:space="preserve">%), свыше 20 лет – </w:t>
      </w:r>
      <w:r w:rsidR="00F705E3" w:rsidRPr="00C81C88">
        <w:rPr>
          <w:rFonts w:ascii="Times New Roman" w:hAnsi="Times New Roman"/>
          <w:sz w:val="28"/>
          <w:szCs w:val="28"/>
        </w:rPr>
        <w:t>40</w:t>
      </w:r>
      <w:r w:rsidRPr="00C81C88">
        <w:rPr>
          <w:rFonts w:ascii="Times New Roman" w:hAnsi="Times New Roman"/>
          <w:sz w:val="28"/>
          <w:szCs w:val="28"/>
        </w:rPr>
        <w:t xml:space="preserve"> чел. (</w:t>
      </w:r>
      <w:r w:rsidR="00F705E3" w:rsidRPr="00C81C88">
        <w:rPr>
          <w:rFonts w:ascii="Times New Roman" w:hAnsi="Times New Roman"/>
          <w:sz w:val="28"/>
          <w:szCs w:val="28"/>
        </w:rPr>
        <w:t>70 %). </w:t>
      </w:r>
    </w:p>
    <w:tbl>
      <w:tblPr>
        <w:tblW w:w="10349" w:type="dxa"/>
        <w:tblInd w:w="1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5"/>
        <w:gridCol w:w="2466"/>
        <w:gridCol w:w="1385"/>
        <w:gridCol w:w="1168"/>
        <w:gridCol w:w="1130"/>
        <w:gridCol w:w="1157"/>
        <w:gridCol w:w="2078"/>
      </w:tblGrid>
      <w:tr w:rsidR="00176032" w:rsidRPr="00C81C88" w:rsidTr="00D815BC">
        <w:tc>
          <w:tcPr>
            <w:tcW w:w="965" w:type="dxa"/>
            <w:vMerge w:val="restart"/>
          </w:tcPr>
          <w:p w:rsidR="00176032" w:rsidRPr="00C81C88" w:rsidRDefault="00176032" w:rsidP="00C81C88">
            <w:pPr>
              <w:tabs>
                <w:tab w:val="left" w:pos="8364"/>
              </w:tabs>
              <w:jc w:val="both"/>
              <w:rPr>
                <w:rFonts w:ascii="Times New Roman" w:hAnsi="Times New Roman"/>
                <w:sz w:val="28"/>
                <w:szCs w:val="28"/>
                <w:lang w:eastAsia="ru-RU"/>
              </w:rPr>
            </w:pPr>
            <w:r w:rsidRPr="00C81C88">
              <w:rPr>
                <w:rFonts w:ascii="Times New Roman" w:hAnsi="Times New Roman"/>
                <w:sz w:val="28"/>
                <w:szCs w:val="28"/>
                <w:lang w:eastAsia="ru-RU"/>
              </w:rPr>
              <w:t>№ п/п</w:t>
            </w:r>
          </w:p>
        </w:tc>
        <w:tc>
          <w:tcPr>
            <w:tcW w:w="2466" w:type="dxa"/>
            <w:vMerge w:val="restart"/>
          </w:tcPr>
          <w:p w:rsidR="00176032" w:rsidRPr="00C81C88" w:rsidRDefault="00176032" w:rsidP="00C81C88">
            <w:pPr>
              <w:tabs>
                <w:tab w:val="left" w:pos="8364"/>
              </w:tabs>
              <w:jc w:val="both"/>
              <w:rPr>
                <w:rFonts w:ascii="Times New Roman" w:hAnsi="Times New Roman"/>
                <w:sz w:val="28"/>
                <w:szCs w:val="28"/>
                <w:lang w:eastAsia="ru-RU"/>
              </w:rPr>
            </w:pPr>
            <w:r w:rsidRPr="00C81C88">
              <w:rPr>
                <w:rFonts w:ascii="Times New Roman" w:hAnsi="Times New Roman"/>
                <w:sz w:val="28"/>
                <w:szCs w:val="28"/>
                <w:lang w:eastAsia="ru-RU"/>
              </w:rPr>
              <w:t>Наименование должности</w:t>
            </w:r>
          </w:p>
        </w:tc>
        <w:tc>
          <w:tcPr>
            <w:tcW w:w="2553" w:type="dxa"/>
            <w:gridSpan w:val="2"/>
          </w:tcPr>
          <w:p w:rsidR="00176032" w:rsidRPr="00C81C88" w:rsidRDefault="00176032" w:rsidP="00C81C88">
            <w:pPr>
              <w:tabs>
                <w:tab w:val="left" w:pos="8364"/>
              </w:tabs>
              <w:spacing w:after="0"/>
              <w:jc w:val="both"/>
              <w:rPr>
                <w:rFonts w:ascii="Times New Roman" w:hAnsi="Times New Roman"/>
                <w:sz w:val="28"/>
                <w:szCs w:val="28"/>
                <w:lang w:eastAsia="ru-RU"/>
              </w:rPr>
            </w:pPr>
            <w:r w:rsidRPr="00C81C88">
              <w:rPr>
                <w:rFonts w:ascii="Times New Roman" w:hAnsi="Times New Roman"/>
                <w:sz w:val="28"/>
                <w:szCs w:val="28"/>
                <w:lang w:eastAsia="ru-RU"/>
              </w:rPr>
              <w:t>Количество педагогических работников</w:t>
            </w:r>
          </w:p>
        </w:tc>
        <w:tc>
          <w:tcPr>
            <w:tcW w:w="4365" w:type="dxa"/>
            <w:gridSpan w:val="3"/>
          </w:tcPr>
          <w:p w:rsidR="00176032" w:rsidRPr="00C81C88" w:rsidRDefault="00176032" w:rsidP="00C81C88">
            <w:pPr>
              <w:tabs>
                <w:tab w:val="left" w:pos="8364"/>
              </w:tabs>
              <w:spacing w:after="0"/>
              <w:jc w:val="both"/>
              <w:rPr>
                <w:rFonts w:ascii="Times New Roman" w:hAnsi="Times New Roman"/>
                <w:sz w:val="28"/>
                <w:szCs w:val="28"/>
                <w:lang w:eastAsia="ru-RU"/>
              </w:rPr>
            </w:pPr>
            <w:r w:rsidRPr="00C81C88">
              <w:rPr>
                <w:rFonts w:ascii="Times New Roman" w:hAnsi="Times New Roman"/>
                <w:sz w:val="28"/>
                <w:szCs w:val="28"/>
                <w:lang w:eastAsia="ru-RU"/>
              </w:rPr>
              <w:t>Квалификационная категория</w:t>
            </w:r>
          </w:p>
        </w:tc>
      </w:tr>
      <w:tr w:rsidR="00176032" w:rsidRPr="00C81C88" w:rsidTr="00D815BC">
        <w:tc>
          <w:tcPr>
            <w:tcW w:w="965" w:type="dxa"/>
            <w:vMerge/>
          </w:tcPr>
          <w:p w:rsidR="00176032" w:rsidRPr="00C81C88" w:rsidRDefault="00176032" w:rsidP="00C81C88">
            <w:pPr>
              <w:tabs>
                <w:tab w:val="left" w:pos="8364"/>
              </w:tabs>
              <w:spacing w:after="0"/>
              <w:jc w:val="both"/>
              <w:rPr>
                <w:rFonts w:ascii="Times New Roman" w:hAnsi="Times New Roman"/>
                <w:sz w:val="28"/>
                <w:szCs w:val="28"/>
                <w:lang w:eastAsia="ru-RU"/>
              </w:rPr>
            </w:pPr>
          </w:p>
        </w:tc>
        <w:tc>
          <w:tcPr>
            <w:tcW w:w="2466" w:type="dxa"/>
            <w:vMerge/>
          </w:tcPr>
          <w:p w:rsidR="00176032" w:rsidRPr="00C81C88" w:rsidRDefault="00176032" w:rsidP="00C81C88">
            <w:pPr>
              <w:tabs>
                <w:tab w:val="left" w:pos="8364"/>
              </w:tabs>
              <w:spacing w:after="0"/>
              <w:jc w:val="both"/>
              <w:rPr>
                <w:rFonts w:ascii="Times New Roman" w:hAnsi="Times New Roman"/>
                <w:sz w:val="28"/>
                <w:szCs w:val="28"/>
                <w:lang w:eastAsia="ru-RU"/>
              </w:rPr>
            </w:pPr>
          </w:p>
        </w:tc>
        <w:tc>
          <w:tcPr>
            <w:tcW w:w="1385" w:type="dxa"/>
          </w:tcPr>
          <w:p w:rsidR="00176032" w:rsidRPr="00C81C88" w:rsidRDefault="00176032" w:rsidP="00C81C88">
            <w:pPr>
              <w:tabs>
                <w:tab w:val="left" w:pos="8364"/>
              </w:tabs>
              <w:spacing w:after="0"/>
              <w:jc w:val="both"/>
              <w:rPr>
                <w:rFonts w:ascii="Times New Roman" w:hAnsi="Times New Roman"/>
                <w:sz w:val="28"/>
                <w:szCs w:val="28"/>
                <w:lang w:eastAsia="ru-RU"/>
              </w:rPr>
            </w:pPr>
            <w:r w:rsidRPr="00C81C88">
              <w:rPr>
                <w:rFonts w:ascii="Times New Roman" w:hAnsi="Times New Roman"/>
                <w:sz w:val="28"/>
                <w:szCs w:val="28"/>
                <w:lang w:eastAsia="ru-RU"/>
              </w:rPr>
              <w:t>требуется</w:t>
            </w:r>
          </w:p>
        </w:tc>
        <w:tc>
          <w:tcPr>
            <w:tcW w:w="1168" w:type="dxa"/>
          </w:tcPr>
          <w:p w:rsidR="00176032" w:rsidRPr="00C81C88" w:rsidRDefault="00176032" w:rsidP="00C81C88">
            <w:pPr>
              <w:tabs>
                <w:tab w:val="left" w:pos="8364"/>
              </w:tabs>
              <w:spacing w:after="0"/>
              <w:jc w:val="both"/>
              <w:rPr>
                <w:rFonts w:ascii="Times New Roman" w:hAnsi="Times New Roman"/>
                <w:sz w:val="28"/>
                <w:szCs w:val="28"/>
                <w:lang w:eastAsia="ru-RU"/>
              </w:rPr>
            </w:pPr>
            <w:r w:rsidRPr="00C81C88">
              <w:rPr>
                <w:rFonts w:ascii="Times New Roman" w:hAnsi="Times New Roman"/>
                <w:sz w:val="28"/>
                <w:szCs w:val="28"/>
                <w:lang w:eastAsia="ru-RU"/>
              </w:rPr>
              <w:t>имеется</w:t>
            </w:r>
          </w:p>
        </w:tc>
        <w:tc>
          <w:tcPr>
            <w:tcW w:w="1130" w:type="dxa"/>
          </w:tcPr>
          <w:p w:rsidR="00176032" w:rsidRPr="00C81C88" w:rsidRDefault="00176032" w:rsidP="00C81C88">
            <w:pPr>
              <w:tabs>
                <w:tab w:val="left" w:pos="8364"/>
              </w:tabs>
              <w:spacing w:after="0"/>
              <w:jc w:val="both"/>
              <w:rPr>
                <w:rFonts w:ascii="Times New Roman" w:hAnsi="Times New Roman"/>
                <w:sz w:val="28"/>
                <w:szCs w:val="28"/>
                <w:lang w:eastAsia="ru-RU"/>
              </w:rPr>
            </w:pPr>
            <w:r w:rsidRPr="00C81C88">
              <w:rPr>
                <w:rFonts w:ascii="Times New Roman" w:hAnsi="Times New Roman"/>
                <w:sz w:val="28"/>
                <w:szCs w:val="28"/>
                <w:lang w:eastAsia="ru-RU"/>
              </w:rPr>
              <w:t>высшая</w:t>
            </w:r>
          </w:p>
        </w:tc>
        <w:tc>
          <w:tcPr>
            <w:tcW w:w="1157" w:type="dxa"/>
          </w:tcPr>
          <w:p w:rsidR="00176032" w:rsidRPr="00C81C88" w:rsidRDefault="00176032" w:rsidP="00C81C88">
            <w:pPr>
              <w:tabs>
                <w:tab w:val="left" w:pos="8364"/>
              </w:tabs>
              <w:spacing w:after="0"/>
              <w:jc w:val="both"/>
              <w:rPr>
                <w:rFonts w:ascii="Times New Roman" w:hAnsi="Times New Roman"/>
                <w:sz w:val="28"/>
                <w:szCs w:val="28"/>
                <w:lang w:eastAsia="ru-RU"/>
              </w:rPr>
            </w:pPr>
            <w:r w:rsidRPr="00C81C88">
              <w:rPr>
                <w:rFonts w:ascii="Times New Roman" w:hAnsi="Times New Roman"/>
                <w:sz w:val="28"/>
                <w:szCs w:val="28"/>
                <w:lang w:eastAsia="ru-RU"/>
              </w:rPr>
              <w:t>первая</w:t>
            </w:r>
          </w:p>
        </w:tc>
        <w:tc>
          <w:tcPr>
            <w:tcW w:w="2078" w:type="dxa"/>
          </w:tcPr>
          <w:p w:rsidR="00176032" w:rsidRPr="00C81C88" w:rsidRDefault="00176032" w:rsidP="00C81C88">
            <w:pPr>
              <w:tabs>
                <w:tab w:val="left" w:pos="8364"/>
              </w:tabs>
              <w:spacing w:after="0"/>
              <w:jc w:val="both"/>
              <w:rPr>
                <w:rFonts w:ascii="Times New Roman" w:hAnsi="Times New Roman"/>
                <w:sz w:val="28"/>
                <w:szCs w:val="28"/>
                <w:lang w:eastAsia="ru-RU"/>
              </w:rPr>
            </w:pPr>
            <w:r w:rsidRPr="00C81C88">
              <w:rPr>
                <w:rFonts w:ascii="Times New Roman" w:hAnsi="Times New Roman"/>
                <w:sz w:val="28"/>
                <w:szCs w:val="28"/>
                <w:lang w:eastAsia="ru-RU"/>
              </w:rPr>
              <w:t>без категории</w:t>
            </w:r>
          </w:p>
        </w:tc>
      </w:tr>
      <w:tr w:rsidR="00176032" w:rsidRPr="00C81C88" w:rsidTr="00D815BC">
        <w:tc>
          <w:tcPr>
            <w:tcW w:w="965" w:type="dxa"/>
          </w:tcPr>
          <w:p w:rsidR="00176032" w:rsidRPr="00C81C88" w:rsidRDefault="00176032" w:rsidP="00C81C88">
            <w:pPr>
              <w:tabs>
                <w:tab w:val="left" w:pos="8364"/>
              </w:tabs>
              <w:spacing w:after="0"/>
              <w:jc w:val="both"/>
              <w:rPr>
                <w:rFonts w:ascii="Times New Roman" w:hAnsi="Times New Roman"/>
                <w:sz w:val="28"/>
                <w:szCs w:val="28"/>
                <w:lang w:eastAsia="ru-RU"/>
              </w:rPr>
            </w:pPr>
            <w:r w:rsidRPr="00C81C88">
              <w:rPr>
                <w:rFonts w:ascii="Times New Roman" w:hAnsi="Times New Roman"/>
                <w:sz w:val="28"/>
                <w:szCs w:val="28"/>
                <w:lang w:eastAsia="ru-RU"/>
              </w:rPr>
              <w:t>1</w:t>
            </w:r>
          </w:p>
        </w:tc>
        <w:tc>
          <w:tcPr>
            <w:tcW w:w="2466" w:type="dxa"/>
          </w:tcPr>
          <w:p w:rsidR="00176032" w:rsidRPr="00C81C88" w:rsidRDefault="00176032" w:rsidP="00C81C88">
            <w:pPr>
              <w:tabs>
                <w:tab w:val="left" w:pos="8364"/>
              </w:tabs>
              <w:spacing w:after="0"/>
              <w:jc w:val="both"/>
              <w:rPr>
                <w:rFonts w:ascii="Times New Roman" w:hAnsi="Times New Roman"/>
                <w:sz w:val="28"/>
                <w:szCs w:val="28"/>
                <w:lang w:eastAsia="ru-RU"/>
              </w:rPr>
            </w:pPr>
            <w:r w:rsidRPr="00C81C88">
              <w:rPr>
                <w:rFonts w:ascii="Times New Roman" w:hAnsi="Times New Roman"/>
                <w:sz w:val="28"/>
                <w:szCs w:val="28"/>
                <w:lang w:eastAsia="ru-RU"/>
              </w:rPr>
              <w:t>Учитель русского языка и литературы</w:t>
            </w:r>
          </w:p>
        </w:tc>
        <w:tc>
          <w:tcPr>
            <w:tcW w:w="1385" w:type="dxa"/>
          </w:tcPr>
          <w:p w:rsidR="00176032" w:rsidRPr="00C81C88" w:rsidRDefault="00045DCF" w:rsidP="00C81C88">
            <w:pPr>
              <w:tabs>
                <w:tab w:val="left" w:pos="8364"/>
              </w:tabs>
              <w:spacing w:after="0"/>
              <w:jc w:val="both"/>
              <w:rPr>
                <w:rFonts w:ascii="Times New Roman" w:hAnsi="Times New Roman"/>
                <w:sz w:val="28"/>
                <w:szCs w:val="28"/>
                <w:lang w:eastAsia="ru-RU"/>
              </w:rPr>
            </w:pPr>
            <w:r w:rsidRPr="00C81C88">
              <w:rPr>
                <w:rFonts w:ascii="Times New Roman" w:hAnsi="Times New Roman"/>
                <w:sz w:val="28"/>
                <w:szCs w:val="28"/>
                <w:lang w:eastAsia="ru-RU"/>
              </w:rPr>
              <w:t>6</w:t>
            </w:r>
          </w:p>
        </w:tc>
        <w:tc>
          <w:tcPr>
            <w:tcW w:w="1168" w:type="dxa"/>
          </w:tcPr>
          <w:p w:rsidR="00176032" w:rsidRPr="00C81C88" w:rsidRDefault="00045DCF" w:rsidP="00C81C88">
            <w:pPr>
              <w:tabs>
                <w:tab w:val="left" w:pos="8364"/>
              </w:tabs>
              <w:spacing w:after="0"/>
              <w:jc w:val="both"/>
              <w:rPr>
                <w:rFonts w:ascii="Times New Roman" w:hAnsi="Times New Roman"/>
                <w:sz w:val="28"/>
                <w:szCs w:val="28"/>
                <w:lang w:eastAsia="ru-RU"/>
              </w:rPr>
            </w:pPr>
            <w:r w:rsidRPr="00C81C88">
              <w:rPr>
                <w:rFonts w:ascii="Times New Roman" w:hAnsi="Times New Roman"/>
                <w:sz w:val="28"/>
                <w:szCs w:val="28"/>
                <w:lang w:eastAsia="ru-RU"/>
              </w:rPr>
              <w:t>6</w:t>
            </w:r>
          </w:p>
        </w:tc>
        <w:tc>
          <w:tcPr>
            <w:tcW w:w="1130" w:type="dxa"/>
          </w:tcPr>
          <w:p w:rsidR="00176032" w:rsidRPr="00C81C88" w:rsidRDefault="00045DCF" w:rsidP="00C81C88">
            <w:pPr>
              <w:tabs>
                <w:tab w:val="left" w:pos="8364"/>
              </w:tabs>
              <w:spacing w:after="0"/>
              <w:jc w:val="both"/>
              <w:rPr>
                <w:rFonts w:ascii="Times New Roman" w:hAnsi="Times New Roman"/>
                <w:sz w:val="28"/>
                <w:szCs w:val="28"/>
                <w:lang w:eastAsia="ru-RU"/>
              </w:rPr>
            </w:pPr>
            <w:r w:rsidRPr="00C81C88">
              <w:rPr>
                <w:rFonts w:ascii="Times New Roman" w:hAnsi="Times New Roman"/>
                <w:sz w:val="28"/>
                <w:szCs w:val="28"/>
                <w:lang w:eastAsia="ru-RU"/>
              </w:rPr>
              <w:t>4</w:t>
            </w:r>
          </w:p>
        </w:tc>
        <w:tc>
          <w:tcPr>
            <w:tcW w:w="1157" w:type="dxa"/>
          </w:tcPr>
          <w:p w:rsidR="00176032" w:rsidRPr="00C81C88" w:rsidRDefault="00045DCF" w:rsidP="00C81C88">
            <w:pPr>
              <w:tabs>
                <w:tab w:val="left" w:pos="8364"/>
              </w:tabs>
              <w:spacing w:after="0"/>
              <w:jc w:val="both"/>
              <w:rPr>
                <w:rFonts w:ascii="Times New Roman" w:hAnsi="Times New Roman"/>
                <w:sz w:val="28"/>
                <w:szCs w:val="28"/>
                <w:lang w:eastAsia="ru-RU"/>
              </w:rPr>
            </w:pPr>
            <w:r w:rsidRPr="00C81C88">
              <w:rPr>
                <w:rFonts w:ascii="Times New Roman" w:hAnsi="Times New Roman"/>
                <w:sz w:val="28"/>
                <w:szCs w:val="28"/>
                <w:lang w:eastAsia="ru-RU"/>
              </w:rPr>
              <w:t>2</w:t>
            </w:r>
          </w:p>
        </w:tc>
        <w:tc>
          <w:tcPr>
            <w:tcW w:w="2078" w:type="dxa"/>
          </w:tcPr>
          <w:p w:rsidR="00176032" w:rsidRPr="00C81C88" w:rsidRDefault="00176032" w:rsidP="00C81C88">
            <w:pPr>
              <w:tabs>
                <w:tab w:val="left" w:pos="8364"/>
              </w:tabs>
              <w:spacing w:after="0"/>
              <w:jc w:val="both"/>
              <w:rPr>
                <w:rFonts w:ascii="Times New Roman" w:hAnsi="Times New Roman"/>
                <w:sz w:val="28"/>
                <w:szCs w:val="28"/>
                <w:lang w:eastAsia="ru-RU"/>
              </w:rPr>
            </w:pPr>
            <w:r w:rsidRPr="00C81C88">
              <w:rPr>
                <w:rFonts w:ascii="Times New Roman" w:hAnsi="Times New Roman"/>
                <w:sz w:val="28"/>
                <w:szCs w:val="28"/>
                <w:lang w:eastAsia="ru-RU"/>
              </w:rPr>
              <w:t>-</w:t>
            </w:r>
          </w:p>
        </w:tc>
      </w:tr>
      <w:tr w:rsidR="00176032" w:rsidRPr="00C81C88" w:rsidTr="00D815BC">
        <w:tc>
          <w:tcPr>
            <w:tcW w:w="965" w:type="dxa"/>
          </w:tcPr>
          <w:p w:rsidR="00176032" w:rsidRPr="00C81C88" w:rsidRDefault="00176032" w:rsidP="00C81C88">
            <w:pPr>
              <w:tabs>
                <w:tab w:val="left" w:pos="8364"/>
              </w:tabs>
              <w:spacing w:after="0"/>
              <w:jc w:val="both"/>
              <w:rPr>
                <w:rFonts w:ascii="Times New Roman" w:hAnsi="Times New Roman"/>
                <w:sz w:val="28"/>
                <w:szCs w:val="28"/>
                <w:lang w:eastAsia="ru-RU"/>
              </w:rPr>
            </w:pPr>
            <w:r w:rsidRPr="00C81C88">
              <w:rPr>
                <w:rFonts w:ascii="Times New Roman" w:hAnsi="Times New Roman"/>
                <w:sz w:val="28"/>
                <w:szCs w:val="28"/>
                <w:lang w:eastAsia="ru-RU"/>
              </w:rPr>
              <w:t>2</w:t>
            </w:r>
          </w:p>
        </w:tc>
        <w:tc>
          <w:tcPr>
            <w:tcW w:w="2466" w:type="dxa"/>
          </w:tcPr>
          <w:p w:rsidR="00176032" w:rsidRPr="00C81C88" w:rsidRDefault="00176032" w:rsidP="00C81C88">
            <w:pPr>
              <w:tabs>
                <w:tab w:val="left" w:pos="8364"/>
              </w:tabs>
              <w:spacing w:after="0"/>
              <w:jc w:val="both"/>
              <w:rPr>
                <w:rFonts w:ascii="Times New Roman" w:hAnsi="Times New Roman"/>
                <w:sz w:val="28"/>
                <w:szCs w:val="28"/>
                <w:lang w:eastAsia="ru-RU"/>
              </w:rPr>
            </w:pPr>
            <w:r w:rsidRPr="00C81C88">
              <w:rPr>
                <w:rFonts w:ascii="Times New Roman" w:hAnsi="Times New Roman"/>
                <w:sz w:val="28"/>
                <w:szCs w:val="28"/>
                <w:lang w:eastAsia="ru-RU"/>
              </w:rPr>
              <w:t>Учитель истории, обществознания</w:t>
            </w:r>
          </w:p>
        </w:tc>
        <w:tc>
          <w:tcPr>
            <w:tcW w:w="1385" w:type="dxa"/>
          </w:tcPr>
          <w:p w:rsidR="00176032" w:rsidRPr="00C81C88" w:rsidRDefault="00176032" w:rsidP="00C81C88">
            <w:pPr>
              <w:tabs>
                <w:tab w:val="left" w:pos="8364"/>
              </w:tabs>
              <w:spacing w:after="0"/>
              <w:jc w:val="both"/>
              <w:rPr>
                <w:rFonts w:ascii="Times New Roman" w:hAnsi="Times New Roman"/>
                <w:sz w:val="28"/>
                <w:szCs w:val="28"/>
                <w:lang w:eastAsia="ru-RU"/>
              </w:rPr>
            </w:pPr>
            <w:r w:rsidRPr="00C81C88">
              <w:rPr>
                <w:rFonts w:ascii="Times New Roman" w:hAnsi="Times New Roman"/>
                <w:sz w:val="28"/>
                <w:szCs w:val="28"/>
                <w:lang w:eastAsia="ru-RU"/>
              </w:rPr>
              <w:t>2</w:t>
            </w:r>
          </w:p>
        </w:tc>
        <w:tc>
          <w:tcPr>
            <w:tcW w:w="1168" w:type="dxa"/>
          </w:tcPr>
          <w:p w:rsidR="00176032" w:rsidRPr="00C81C88" w:rsidRDefault="00176032" w:rsidP="00C81C88">
            <w:pPr>
              <w:tabs>
                <w:tab w:val="left" w:pos="8364"/>
              </w:tabs>
              <w:spacing w:after="0"/>
              <w:jc w:val="both"/>
              <w:rPr>
                <w:rFonts w:ascii="Times New Roman" w:hAnsi="Times New Roman"/>
                <w:sz w:val="28"/>
                <w:szCs w:val="28"/>
                <w:lang w:eastAsia="ru-RU"/>
              </w:rPr>
            </w:pPr>
            <w:r w:rsidRPr="00C81C88">
              <w:rPr>
                <w:rFonts w:ascii="Times New Roman" w:hAnsi="Times New Roman"/>
                <w:sz w:val="28"/>
                <w:szCs w:val="28"/>
                <w:lang w:eastAsia="ru-RU"/>
              </w:rPr>
              <w:t>2</w:t>
            </w:r>
          </w:p>
        </w:tc>
        <w:tc>
          <w:tcPr>
            <w:tcW w:w="1130" w:type="dxa"/>
          </w:tcPr>
          <w:p w:rsidR="00176032" w:rsidRPr="00C81C88" w:rsidRDefault="00045DCF" w:rsidP="00C81C88">
            <w:pPr>
              <w:tabs>
                <w:tab w:val="left" w:pos="8364"/>
              </w:tabs>
              <w:spacing w:after="0"/>
              <w:jc w:val="both"/>
              <w:rPr>
                <w:rFonts w:ascii="Times New Roman" w:hAnsi="Times New Roman"/>
                <w:sz w:val="28"/>
                <w:szCs w:val="28"/>
                <w:lang w:eastAsia="ru-RU"/>
              </w:rPr>
            </w:pPr>
            <w:r w:rsidRPr="00C81C88">
              <w:rPr>
                <w:rFonts w:ascii="Times New Roman" w:hAnsi="Times New Roman"/>
                <w:sz w:val="28"/>
                <w:szCs w:val="28"/>
                <w:lang w:eastAsia="ru-RU"/>
              </w:rPr>
              <w:t>1</w:t>
            </w:r>
          </w:p>
        </w:tc>
        <w:tc>
          <w:tcPr>
            <w:tcW w:w="1157" w:type="dxa"/>
          </w:tcPr>
          <w:p w:rsidR="00176032" w:rsidRPr="00C81C88" w:rsidRDefault="00045DCF" w:rsidP="00C81C88">
            <w:pPr>
              <w:tabs>
                <w:tab w:val="left" w:pos="8364"/>
              </w:tabs>
              <w:spacing w:after="0"/>
              <w:jc w:val="both"/>
              <w:rPr>
                <w:rFonts w:ascii="Times New Roman" w:hAnsi="Times New Roman"/>
                <w:sz w:val="28"/>
                <w:szCs w:val="28"/>
                <w:lang w:eastAsia="ru-RU"/>
              </w:rPr>
            </w:pPr>
            <w:r w:rsidRPr="00C81C88">
              <w:rPr>
                <w:rFonts w:ascii="Times New Roman" w:hAnsi="Times New Roman"/>
                <w:sz w:val="28"/>
                <w:szCs w:val="28"/>
                <w:lang w:eastAsia="ru-RU"/>
              </w:rPr>
              <w:t>1</w:t>
            </w:r>
          </w:p>
        </w:tc>
        <w:tc>
          <w:tcPr>
            <w:tcW w:w="2078" w:type="dxa"/>
          </w:tcPr>
          <w:p w:rsidR="00176032" w:rsidRPr="00C81C88" w:rsidRDefault="00176032" w:rsidP="00C81C88">
            <w:pPr>
              <w:tabs>
                <w:tab w:val="left" w:pos="8364"/>
              </w:tabs>
              <w:spacing w:after="0"/>
              <w:jc w:val="both"/>
              <w:rPr>
                <w:rFonts w:ascii="Times New Roman" w:hAnsi="Times New Roman"/>
                <w:sz w:val="28"/>
                <w:szCs w:val="28"/>
                <w:lang w:eastAsia="ru-RU"/>
              </w:rPr>
            </w:pPr>
            <w:r w:rsidRPr="00C81C88">
              <w:rPr>
                <w:rFonts w:ascii="Times New Roman" w:hAnsi="Times New Roman"/>
                <w:sz w:val="28"/>
                <w:szCs w:val="28"/>
                <w:lang w:eastAsia="ru-RU"/>
              </w:rPr>
              <w:t>-</w:t>
            </w:r>
          </w:p>
        </w:tc>
      </w:tr>
      <w:tr w:rsidR="00176032" w:rsidRPr="00C81C88" w:rsidTr="00D815BC">
        <w:tc>
          <w:tcPr>
            <w:tcW w:w="965" w:type="dxa"/>
          </w:tcPr>
          <w:p w:rsidR="00176032" w:rsidRPr="00C81C88" w:rsidRDefault="00176032" w:rsidP="00C81C88">
            <w:pPr>
              <w:tabs>
                <w:tab w:val="left" w:pos="8364"/>
              </w:tabs>
              <w:spacing w:after="0"/>
              <w:jc w:val="both"/>
              <w:rPr>
                <w:rFonts w:ascii="Times New Roman" w:hAnsi="Times New Roman"/>
                <w:sz w:val="28"/>
                <w:szCs w:val="28"/>
                <w:lang w:eastAsia="ru-RU"/>
              </w:rPr>
            </w:pPr>
            <w:r w:rsidRPr="00C81C88">
              <w:rPr>
                <w:rFonts w:ascii="Times New Roman" w:hAnsi="Times New Roman"/>
                <w:sz w:val="28"/>
                <w:szCs w:val="28"/>
                <w:lang w:eastAsia="ru-RU"/>
              </w:rPr>
              <w:t>3</w:t>
            </w:r>
          </w:p>
        </w:tc>
        <w:tc>
          <w:tcPr>
            <w:tcW w:w="2466" w:type="dxa"/>
          </w:tcPr>
          <w:p w:rsidR="00176032" w:rsidRPr="00C81C88" w:rsidRDefault="00176032" w:rsidP="00C81C88">
            <w:pPr>
              <w:tabs>
                <w:tab w:val="left" w:pos="8364"/>
              </w:tabs>
              <w:spacing w:after="0"/>
              <w:jc w:val="both"/>
              <w:rPr>
                <w:rFonts w:ascii="Times New Roman" w:hAnsi="Times New Roman"/>
                <w:sz w:val="28"/>
                <w:szCs w:val="28"/>
                <w:lang w:eastAsia="ru-RU"/>
              </w:rPr>
            </w:pPr>
            <w:r w:rsidRPr="00C81C88">
              <w:rPr>
                <w:rFonts w:ascii="Times New Roman" w:hAnsi="Times New Roman"/>
                <w:sz w:val="28"/>
                <w:szCs w:val="28"/>
                <w:lang w:eastAsia="ru-RU"/>
              </w:rPr>
              <w:t>Учитель математики</w:t>
            </w:r>
          </w:p>
        </w:tc>
        <w:tc>
          <w:tcPr>
            <w:tcW w:w="1385" w:type="dxa"/>
          </w:tcPr>
          <w:p w:rsidR="00176032" w:rsidRPr="00C81C88" w:rsidRDefault="00045DCF" w:rsidP="00C81C88">
            <w:pPr>
              <w:tabs>
                <w:tab w:val="left" w:pos="8364"/>
              </w:tabs>
              <w:spacing w:after="0"/>
              <w:jc w:val="both"/>
              <w:rPr>
                <w:rFonts w:ascii="Times New Roman" w:hAnsi="Times New Roman"/>
                <w:sz w:val="28"/>
                <w:szCs w:val="28"/>
                <w:lang w:eastAsia="ru-RU"/>
              </w:rPr>
            </w:pPr>
            <w:r w:rsidRPr="00C81C88">
              <w:rPr>
                <w:rFonts w:ascii="Times New Roman" w:hAnsi="Times New Roman"/>
                <w:sz w:val="28"/>
                <w:szCs w:val="28"/>
                <w:lang w:eastAsia="ru-RU"/>
              </w:rPr>
              <w:t>4</w:t>
            </w:r>
          </w:p>
        </w:tc>
        <w:tc>
          <w:tcPr>
            <w:tcW w:w="1168" w:type="dxa"/>
          </w:tcPr>
          <w:p w:rsidR="00176032" w:rsidRPr="00C81C88" w:rsidRDefault="00045DCF" w:rsidP="00C81C88">
            <w:pPr>
              <w:tabs>
                <w:tab w:val="left" w:pos="8364"/>
              </w:tabs>
              <w:spacing w:after="0"/>
              <w:jc w:val="both"/>
              <w:rPr>
                <w:rFonts w:ascii="Times New Roman" w:hAnsi="Times New Roman"/>
                <w:sz w:val="28"/>
                <w:szCs w:val="28"/>
                <w:lang w:eastAsia="ru-RU"/>
              </w:rPr>
            </w:pPr>
            <w:r w:rsidRPr="00C81C88">
              <w:rPr>
                <w:rFonts w:ascii="Times New Roman" w:hAnsi="Times New Roman"/>
                <w:sz w:val="28"/>
                <w:szCs w:val="28"/>
                <w:lang w:eastAsia="ru-RU"/>
              </w:rPr>
              <w:t>4</w:t>
            </w:r>
          </w:p>
        </w:tc>
        <w:tc>
          <w:tcPr>
            <w:tcW w:w="1130" w:type="dxa"/>
          </w:tcPr>
          <w:p w:rsidR="00176032" w:rsidRPr="00C81C88" w:rsidRDefault="00045DCF" w:rsidP="00C81C88">
            <w:pPr>
              <w:tabs>
                <w:tab w:val="left" w:pos="8364"/>
              </w:tabs>
              <w:spacing w:after="0"/>
              <w:jc w:val="both"/>
              <w:rPr>
                <w:rFonts w:ascii="Times New Roman" w:hAnsi="Times New Roman"/>
                <w:sz w:val="28"/>
                <w:szCs w:val="28"/>
                <w:lang w:eastAsia="ru-RU"/>
              </w:rPr>
            </w:pPr>
            <w:r w:rsidRPr="00C81C88">
              <w:rPr>
                <w:rFonts w:ascii="Times New Roman" w:hAnsi="Times New Roman"/>
                <w:sz w:val="28"/>
                <w:szCs w:val="28"/>
                <w:lang w:eastAsia="ru-RU"/>
              </w:rPr>
              <w:t>3</w:t>
            </w:r>
          </w:p>
        </w:tc>
        <w:tc>
          <w:tcPr>
            <w:tcW w:w="1157" w:type="dxa"/>
          </w:tcPr>
          <w:p w:rsidR="00176032" w:rsidRPr="00C81C88" w:rsidRDefault="00045DCF" w:rsidP="00C81C88">
            <w:pPr>
              <w:tabs>
                <w:tab w:val="left" w:pos="8364"/>
              </w:tabs>
              <w:spacing w:after="0"/>
              <w:jc w:val="both"/>
              <w:rPr>
                <w:rFonts w:ascii="Times New Roman" w:hAnsi="Times New Roman"/>
                <w:sz w:val="28"/>
                <w:szCs w:val="28"/>
                <w:lang w:eastAsia="ru-RU"/>
              </w:rPr>
            </w:pPr>
            <w:r w:rsidRPr="00C81C88">
              <w:rPr>
                <w:rFonts w:ascii="Times New Roman" w:hAnsi="Times New Roman"/>
                <w:sz w:val="28"/>
                <w:szCs w:val="28"/>
                <w:lang w:eastAsia="ru-RU"/>
              </w:rPr>
              <w:t>1</w:t>
            </w:r>
          </w:p>
        </w:tc>
        <w:tc>
          <w:tcPr>
            <w:tcW w:w="2078" w:type="dxa"/>
          </w:tcPr>
          <w:p w:rsidR="00176032" w:rsidRPr="00C81C88" w:rsidRDefault="00176032" w:rsidP="00C81C88">
            <w:pPr>
              <w:tabs>
                <w:tab w:val="left" w:pos="8364"/>
              </w:tabs>
              <w:spacing w:after="0"/>
              <w:jc w:val="both"/>
              <w:rPr>
                <w:rFonts w:ascii="Times New Roman" w:hAnsi="Times New Roman"/>
                <w:sz w:val="28"/>
                <w:szCs w:val="28"/>
                <w:lang w:eastAsia="ru-RU"/>
              </w:rPr>
            </w:pPr>
            <w:r w:rsidRPr="00C81C88">
              <w:rPr>
                <w:rFonts w:ascii="Times New Roman" w:hAnsi="Times New Roman"/>
                <w:sz w:val="28"/>
                <w:szCs w:val="28"/>
                <w:lang w:eastAsia="ru-RU"/>
              </w:rPr>
              <w:t>-</w:t>
            </w:r>
          </w:p>
        </w:tc>
      </w:tr>
      <w:tr w:rsidR="00176032" w:rsidRPr="00C81C88" w:rsidTr="00D815BC">
        <w:trPr>
          <w:trHeight w:val="378"/>
        </w:trPr>
        <w:tc>
          <w:tcPr>
            <w:tcW w:w="965" w:type="dxa"/>
          </w:tcPr>
          <w:p w:rsidR="00176032" w:rsidRPr="00C81C88" w:rsidRDefault="00176032" w:rsidP="00C81C88">
            <w:pPr>
              <w:tabs>
                <w:tab w:val="left" w:pos="8364"/>
              </w:tabs>
              <w:spacing w:after="0"/>
              <w:jc w:val="both"/>
              <w:rPr>
                <w:rFonts w:ascii="Times New Roman" w:hAnsi="Times New Roman"/>
                <w:sz w:val="28"/>
                <w:szCs w:val="28"/>
                <w:lang w:eastAsia="ru-RU"/>
              </w:rPr>
            </w:pPr>
            <w:r w:rsidRPr="00C81C88">
              <w:rPr>
                <w:rFonts w:ascii="Times New Roman" w:hAnsi="Times New Roman"/>
                <w:sz w:val="28"/>
                <w:szCs w:val="28"/>
                <w:lang w:eastAsia="ru-RU"/>
              </w:rPr>
              <w:t>4</w:t>
            </w:r>
          </w:p>
        </w:tc>
        <w:tc>
          <w:tcPr>
            <w:tcW w:w="2466" w:type="dxa"/>
          </w:tcPr>
          <w:p w:rsidR="00176032" w:rsidRPr="00C81C88" w:rsidRDefault="00D815BC" w:rsidP="00C81C88">
            <w:pPr>
              <w:tabs>
                <w:tab w:val="left" w:pos="8364"/>
              </w:tabs>
              <w:spacing w:after="0"/>
              <w:jc w:val="both"/>
              <w:rPr>
                <w:rFonts w:ascii="Times New Roman" w:hAnsi="Times New Roman"/>
                <w:sz w:val="28"/>
                <w:szCs w:val="28"/>
                <w:lang w:eastAsia="ru-RU"/>
              </w:rPr>
            </w:pPr>
            <w:r w:rsidRPr="00C81C88">
              <w:rPr>
                <w:rFonts w:ascii="Times New Roman" w:hAnsi="Times New Roman"/>
                <w:sz w:val="28"/>
                <w:szCs w:val="28"/>
                <w:lang w:eastAsia="ru-RU"/>
              </w:rPr>
              <w:t xml:space="preserve">Учитель </w:t>
            </w:r>
            <w:r w:rsidR="00176032" w:rsidRPr="00C81C88">
              <w:rPr>
                <w:rFonts w:ascii="Times New Roman" w:hAnsi="Times New Roman"/>
                <w:sz w:val="28"/>
                <w:szCs w:val="28"/>
                <w:lang w:eastAsia="ru-RU"/>
              </w:rPr>
              <w:t xml:space="preserve">биологии </w:t>
            </w:r>
          </w:p>
        </w:tc>
        <w:tc>
          <w:tcPr>
            <w:tcW w:w="1385" w:type="dxa"/>
          </w:tcPr>
          <w:p w:rsidR="00176032" w:rsidRPr="00C81C88" w:rsidRDefault="00176032" w:rsidP="00C81C88">
            <w:pPr>
              <w:tabs>
                <w:tab w:val="left" w:pos="8364"/>
              </w:tabs>
              <w:spacing w:after="0"/>
              <w:jc w:val="both"/>
              <w:rPr>
                <w:rFonts w:ascii="Times New Roman" w:hAnsi="Times New Roman"/>
                <w:b/>
                <w:sz w:val="28"/>
                <w:szCs w:val="28"/>
                <w:lang w:eastAsia="ru-RU"/>
              </w:rPr>
            </w:pPr>
            <w:r w:rsidRPr="00C81C88">
              <w:rPr>
                <w:rFonts w:ascii="Times New Roman" w:hAnsi="Times New Roman"/>
                <w:sz w:val="28"/>
                <w:szCs w:val="28"/>
                <w:lang w:eastAsia="ru-RU"/>
              </w:rPr>
              <w:t>1</w:t>
            </w:r>
          </w:p>
        </w:tc>
        <w:tc>
          <w:tcPr>
            <w:tcW w:w="1168" w:type="dxa"/>
          </w:tcPr>
          <w:p w:rsidR="00176032" w:rsidRPr="00C81C88" w:rsidRDefault="00176032" w:rsidP="00C81C88">
            <w:pPr>
              <w:tabs>
                <w:tab w:val="left" w:pos="8364"/>
              </w:tabs>
              <w:spacing w:after="0"/>
              <w:jc w:val="both"/>
              <w:rPr>
                <w:rFonts w:ascii="Times New Roman" w:hAnsi="Times New Roman"/>
                <w:sz w:val="28"/>
                <w:szCs w:val="28"/>
                <w:lang w:eastAsia="ru-RU"/>
              </w:rPr>
            </w:pPr>
            <w:r w:rsidRPr="00C81C88">
              <w:rPr>
                <w:rFonts w:ascii="Times New Roman" w:hAnsi="Times New Roman"/>
                <w:sz w:val="28"/>
                <w:szCs w:val="28"/>
                <w:lang w:eastAsia="ru-RU"/>
              </w:rPr>
              <w:t>1</w:t>
            </w:r>
          </w:p>
        </w:tc>
        <w:tc>
          <w:tcPr>
            <w:tcW w:w="1130" w:type="dxa"/>
          </w:tcPr>
          <w:p w:rsidR="00176032" w:rsidRPr="00C81C88" w:rsidRDefault="00045DCF" w:rsidP="00C81C88">
            <w:pPr>
              <w:tabs>
                <w:tab w:val="left" w:pos="8364"/>
              </w:tabs>
              <w:spacing w:after="0"/>
              <w:jc w:val="both"/>
              <w:rPr>
                <w:rFonts w:ascii="Times New Roman" w:hAnsi="Times New Roman"/>
                <w:sz w:val="28"/>
                <w:szCs w:val="28"/>
                <w:lang w:eastAsia="ru-RU"/>
              </w:rPr>
            </w:pPr>
            <w:r w:rsidRPr="00C81C88">
              <w:rPr>
                <w:rFonts w:ascii="Times New Roman" w:hAnsi="Times New Roman"/>
                <w:sz w:val="28"/>
                <w:szCs w:val="28"/>
                <w:lang w:eastAsia="ru-RU"/>
              </w:rPr>
              <w:t>-</w:t>
            </w:r>
          </w:p>
        </w:tc>
        <w:tc>
          <w:tcPr>
            <w:tcW w:w="1157" w:type="dxa"/>
          </w:tcPr>
          <w:p w:rsidR="00176032" w:rsidRPr="00C81C88" w:rsidRDefault="00045DCF" w:rsidP="00C81C88">
            <w:pPr>
              <w:tabs>
                <w:tab w:val="left" w:pos="8364"/>
              </w:tabs>
              <w:spacing w:after="0"/>
              <w:jc w:val="both"/>
              <w:rPr>
                <w:rFonts w:ascii="Times New Roman" w:hAnsi="Times New Roman"/>
                <w:sz w:val="28"/>
                <w:szCs w:val="28"/>
                <w:lang w:eastAsia="ru-RU"/>
              </w:rPr>
            </w:pPr>
            <w:r w:rsidRPr="00C81C88">
              <w:rPr>
                <w:rFonts w:ascii="Times New Roman" w:hAnsi="Times New Roman"/>
                <w:sz w:val="28"/>
                <w:szCs w:val="28"/>
                <w:lang w:eastAsia="ru-RU"/>
              </w:rPr>
              <w:t>1</w:t>
            </w:r>
          </w:p>
        </w:tc>
        <w:tc>
          <w:tcPr>
            <w:tcW w:w="2078" w:type="dxa"/>
          </w:tcPr>
          <w:p w:rsidR="00176032" w:rsidRPr="00C81C88" w:rsidRDefault="00176032" w:rsidP="00C81C88">
            <w:pPr>
              <w:tabs>
                <w:tab w:val="left" w:pos="8364"/>
              </w:tabs>
              <w:spacing w:after="0"/>
              <w:jc w:val="both"/>
              <w:rPr>
                <w:rFonts w:ascii="Times New Roman" w:hAnsi="Times New Roman"/>
                <w:sz w:val="28"/>
                <w:szCs w:val="28"/>
                <w:lang w:eastAsia="ru-RU"/>
              </w:rPr>
            </w:pPr>
            <w:r w:rsidRPr="00C81C88">
              <w:rPr>
                <w:rFonts w:ascii="Times New Roman" w:hAnsi="Times New Roman"/>
                <w:sz w:val="28"/>
                <w:szCs w:val="28"/>
                <w:lang w:eastAsia="ru-RU"/>
              </w:rPr>
              <w:t>-</w:t>
            </w:r>
          </w:p>
        </w:tc>
      </w:tr>
      <w:tr w:rsidR="00D815BC" w:rsidRPr="00C81C88" w:rsidTr="00D815BC">
        <w:trPr>
          <w:trHeight w:val="463"/>
        </w:trPr>
        <w:tc>
          <w:tcPr>
            <w:tcW w:w="965" w:type="dxa"/>
          </w:tcPr>
          <w:p w:rsidR="00D815BC" w:rsidRPr="00C81C88" w:rsidRDefault="00D815BC" w:rsidP="00C81C88">
            <w:pPr>
              <w:tabs>
                <w:tab w:val="left" w:pos="8364"/>
              </w:tabs>
              <w:spacing w:after="0"/>
              <w:jc w:val="both"/>
              <w:rPr>
                <w:rFonts w:ascii="Times New Roman" w:hAnsi="Times New Roman"/>
                <w:sz w:val="28"/>
                <w:szCs w:val="28"/>
                <w:lang w:eastAsia="ru-RU"/>
              </w:rPr>
            </w:pPr>
            <w:r w:rsidRPr="00C81C88">
              <w:rPr>
                <w:rFonts w:ascii="Times New Roman" w:hAnsi="Times New Roman"/>
                <w:sz w:val="28"/>
                <w:szCs w:val="28"/>
                <w:lang w:eastAsia="ru-RU"/>
              </w:rPr>
              <w:t>3</w:t>
            </w:r>
          </w:p>
        </w:tc>
        <w:tc>
          <w:tcPr>
            <w:tcW w:w="2466" w:type="dxa"/>
          </w:tcPr>
          <w:p w:rsidR="00D815BC" w:rsidRPr="00C81C88" w:rsidRDefault="00D815BC" w:rsidP="00C81C88">
            <w:pPr>
              <w:tabs>
                <w:tab w:val="left" w:pos="8364"/>
              </w:tabs>
              <w:spacing w:after="0"/>
              <w:jc w:val="both"/>
              <w:rPr>
                <w:rFonts w:ascii="Times New Roman" w:hAnsi="Times New Roman"/>
                <w:sz w:val="28"/>
                <w:szCs w:val="28"/>
                <w:lang w:eastAsia="ru-RU"/>
              </w:rPr>
            </w:pPr>
            <w:r w:rsidRPr="00C81C88">
              <w:rPr>
                <w:rFonts w:ascii="Times New Roman" w:hAnsi="Times New Roman"/>
                <w:sz w:val="28"/>
                <w:szCs w:val="28"/>
                <w:lang w:eastAsia="ru-RU"/>
              </w:rPr>
              <w:t>Учитель географии</w:t>
            </w:r>
          </w:p>
        </w:tc>
        <w:tc>
          <w:tcPr>
            <w:tcW w:w="1385" w:type="dxa"/>
          </w:tcPr>
          <w:p w:rsidR="00D815BC" w:rsidRPr="00C81C88" w:rsidRDefault="00D815BC" w:rsidP="00C81C88">
            <w:pPr>
              <w:tabs>
                <w:tab w:val="left" w:pos="8364"/>
              </w:tabs>
              <w:rPr>
                <w:rFonts w:ascii="Times New Roman" w:hAnsi="Times New Roman"/>
                <w:b/>
                <w:sz w:val="28"/>
                <w:szCs w:val="28"/>
                <w:lang w:eastAsia="ru-RU"/>
              </w:rPr>
            </w:pPr>
            <w:r w:rsidRPr="00C81C88">
              <w:rPr>
                <w:rFonts w:ascii="Times New Roman" w:hAnsi="Times New Roman"/>
                <w:sz w:val="28"/>
                <w:szCs w:val="28"/>
                <w:lang w:eastAsia="ru-RU"/>
              </w:rPr>
              <w:t>1</w:t>
            </w:r>
          </w:p>
        </w:tc>
        <w:tc>
          <w:tcPr>
            <w:tcW w:w="1168" w:type="dxa"/>
          </w:tcPr>
          <w:p w:rsidR="00D815BC" w:rsidRPr="00C81C88" w:rsidRDefault="00D815BC" w:rsidP="00C81C88">
            <w:pPr>
              <w:tabs>
                <w:tab w:val="left" w:pos="8364"/>
              </w:tabs>
              <w:rPr>
                <w:rFonts w:ascii="Times New Roman" w:hAnsi="Times New Roman"/>
                <w:sz w:val="28"/>
                <w:szCs w:val="28"/>
                <w:lang w:eastAsia="ru-RU"/>
              </w:rPr>
            </w:pPr>
            <w:r w:rsidRPr="00C81C88">
              <w:rPr>
                <w:rFonts w:ascii="Times New Roman" w:hAnsi="Times New Roman"/>
                <w:sz w:val="28"/>
                <w:szCs w:val="28"/>
                <w:lang w:eastAsia="ru-RU"/>
              </w:rPr>
              <w:t>1</w:t>
            </w:r>
          </w:p>
        </w:tc>
        <w:tc>
          <w:tcPr>
            <w:tcW w:w="1130" w:type="dxa"/>
          </w:tcPr>
          <w:p w:rsidR="00D815BC" w:rsidRPr="00C81C88" w:rsidRDefault="00D815BC" w:rsidP="00C81C88">
            <w:pPr>
              <w:tabs>
                <w:tab w:val="left" w:pos="8364"/>
              </w:tabs>
              <w:rPr>
                <w:rFonts w:ascii="Times New Roman" w:hAnsi="Times New Roman"/>
                <w:sz w:val="28"/>
                <w:szCs w:val="28"/>
                <w:lang w:eastAsia="ru-RU"/>
              </w:rPr>
            </w:pPr>
            <w:r w:rsidRPr="00C81C88">
              <w:rPr>
                <w:rFonts w:ascii="Times New Roman" w:hAnsi="Times New Roman"/>
                <w:sz w:val="28"/>
                <w:szCs w:val="28"/>
                <w:lang w:eastAsia="ru-RU"/>
              </w:rPr>
              <w:t>1</w:t>
            </w:r>
          </w:p>
        </w:tc>
        <w:tc>
          <w:tcPr>
            <w:tcW w:w="1157" w:type="dxa"/>
          </w:tcPr>
          <w:p w:rsidR="00D815BC" w:rsidRPr="00C81C88" w:rsidRDefault="00D815BC" w:rsidP="00C81C88">
            <w:pPr>
              <w:tabs>
                <w:tab w:val="left" w:pos="8364"/>
              </w:tabs>
              <w:spacing w:after="0"/>
              <w:jc w:val="both"/>
              <w:rPr>
                <w:rFonts w:ascii="Times New Roman" w:hAnsi="Times New Roman"/>
                <w:sz w:val="28"/>
                <w:szCs w:val="28"/>
                <w:lang w:eastAsia="ru-RU"/>
              </w:rPr>
            </w:pPr>
          </w:p>
        </w:tc>
        <w:tc>
          <w:tcPr>
            <w:tcW w:w="2078" w:type="dxa"/>
          </w:tcPr>
          <w:p w:rsidR="00D815BC" w:rsidRPr="00C81C88" w:rsidRDefault="00D815BC" w:rsidP="00C81C88">
            <w:pPr>
              <w:tabs>
                <w:tab w:val="left" w:pos="8364"/>
              </w:tabs>
              <w:spacing w:after="0"/>
              <w:jc w:val="both"/>
              <w:rPr>
                <w:rFonts w:ascii="Times New Roman" w:hAnsi="Times New Roman"/>
                <w:sz w:val="28"/>
                <w:szCs w:val="28"/>
                <w:lang w:eastAsia="ru-RU"/>
              </w:rPr>
            </w:pPr>
          </w:p>
        </w:tc>
      </w:tr>
      <w:tr w:rsidR="00D815BC" w:rsidRPr="00C81C88" w:rsidTr="00D815BC">
        <w:trPr>
          <w:trHeight w:val="577"/>
        </w:trPr>
        <w:tc>
          <w:tcPr>
            <w:tcW w:w="965" w:type="dxa"/>
          </w:tcPr>
          <w:p w:rsidR="00D815BC" w:rsidRPr="00C81C88" w:rsidRDefault="00D815BC" w:rsidP="00C81C88">
            <w:pPr>
              <w:tabs>
                <w:tab w:val="left" w:pos="8364"/>
              </w:tabs>
              <w:spacing w:after="0"/>
              <w:jc w:val="both"/>
              <w:rPr>
                <w:rFonts w:ascii="Times New Roman" w:hAnsi="Times New Roman"/>
                <w:sz w:val="28"/>
                <w:szCs w:val="28"/>
                <w:lang w:eastAsia="ru-RU"/>
              </w:rPr>
            </w:pPr>
            <w:r w:rsidRPr="00C81C88">
              <w:rPr>
                <w:rFonts w:ascii="Times New Roman" w:hAnsi="Times New Roman"/>
                <w:sz w:val="28"/>
                <w:szCs w:val="28"/>
                <w:lang w:eastAsia="ru-RU"/>
              </w:rPr>
              <w:t>4</w:t>
            </w:r>
          </w:p>
        </w:tc>
        <w:tc>
          <w:tcPr>
            <w:tcW w:w="2466" w:type="dxa"/>
          </w:tcPr>
          <w:p w:rsidR="00D815BC" w:rsidRPr="00C81C88" w:rsidRDefault="00D815BC" w:rsidP="00C81C88">
            <w:pPr>
              <w:tabs>
                <w:tab w:val="left" w:pos="8364"/>
              </w:tabs>
              <w:rPr>
                <w:rFonts w:ascii="Times New Roman" w:hAnsi="Times New Roman"/>
                <w:sz w:val="28"/>
                <w:szCs w:val="28"/>
                <w:lang w:eastAsia="ru-RU"/>
              </w:rPr>
            </w:pPr>
            <w:r w:rsidRPr="00C81C88">
              <w:rPr>
                <w:rFonts w:ascii="Times New Roman" w:hAnsi="Times New Roman"/>
                <w:sz w:val="28"/>
                <w:szCs w:val="28"/>
                <w:lang w:eastAsia="ru-RU"/>
              </w:rPr>
              <w:t>Учитель химии</w:t>
            </w:r>
          </w:p>
        </w:tc>
        <w:tc>
          <w:tcPr>
            <w:tcW w:w="1385" w:type="dxa"/>
          </w:tcPr>
          <w:p w:rsidR="00D815BC" w:rsidRPr="00C81C88" w:rsidRDefault="00D815BC" w:rsidP="00C81C88">
            <w:pPr>
              <w:tabs>
                <w:tab w:val="left" w:pos="8364"/>
              </w:tabs>
              <w:spacing w:after="0"/>
              <w:jc w:val="both"/>
              <w:rPr>
                <w:rFonts w:ascii="Times New Roman" w:hAnsi="Times New Roman"/>
                <w:b/>
                <w:sz w:val="28"/>
                <w:szCs w:val="28"/>
                <w:lang w:eastAsia="ru-RU"/>
              </w:rPr>
            </w:pPr>
            <w:r w:rsidRPr="00C81C88">
              <w:rPr>
                <w:rFonts w:ascii="Times New Roman" w:hAnsi="Times New Roman"/>
                <w:sz w:val="28"/>
                <w:szCs w:val="28"/>
                <w:lang w:eastAsia="ru-RU"/>
              </w:rPr>
              <w:t>1</w:t>
            </w:r>
          </w:p>
        </w:tc>
        <w:tc>
          <w:tcPr>
            <w:tcW w:w="1168" w:type="dxa"/>
          </w:tcPr>
          <w:p w:rsidR="00D815BC" w:rsidRPr="00C81C88" w:rsidRDefault="00D815BC" w:rsidP="00C81C88">
            <w:pPr>
              <w:tabs>
                <w:tab w:val="left" w:pos="8364"/>
              </w:tabs>
              <w:spacing w:after="0"/>
              <w:jc w:val="both"/>
              <w:rPr>
                <w:rFonts w:ascii="Times New Roman" w:hAnsi="Times New Roman"/>
                <w:sz w:val="28"/>
                <w:szCs w:val="28"/>
                <w:lang w:eastAsia="ru-RU"/>
              </w:rPr>
            </w:pPr>
            <w:r w:rsidRPr="00C81C88">
              <w:rPr>
                <w:rFonts w:ascii="Times New Roman" w:hAnsi="Times New Roman"/>
                <w:sz w:val="28"/>
                <w:szCs w:val="28"/>
                <w:lang w:eastAsia="ru-RU"/>
              </w:rPr>
              <w:t>1</w:t>
            </w:r>
          </w:p>
        </w:tc>
        <w:tc>
          <w:tcPr>
            <w:tcW w:w="1130" w:type="dxa"/>
          </w:tcPr>
          <w:p w:rsidR="00D815BC" w:rsidRPr="00C81C88" w:rsidRDefault="00D815BC" w:rsidP="00C81C88">
            <w:pPr>
              <w:tabs>
                <w:tab w:val="left" w:pos="8364"/>
              </w:tabs>
              <w:spacing w:after="0"/>
              <w:jc w:val="both"/>
              <w:rPr>
                <w:rFonts w:ascii="Times New Roman" w:hAnsi="Times New Roman"/>
                <w:sz w:val="28"/>
                <w:szCs w:val="28"/>
                <w:lang w:eastAsia="ru-RU"/>
              </w:rPr>
            </w:pPr>
            <w:r w:rsidRPr="00C81C88">
              <w:rPr>
                <w:rFonts w:ascii="Times New Roman" w:hAnsi="Times New Roman"/>
                <w:sz w:val="28"/>
                <w:szCs w:val="28"/>
                <w:lang w:eastAsia="ru-RU"/>
              </w:rPr>
              <w:t>-</w:t>
            </w:r>
          </w:p>
        </w:tc>
        <w:tc>
          <w:tcPr>
            <w:tcW w:w="1157" w:type="dxa"/>
          </w:tcPr>
          <w:p w:rsidR="00D815BC" w:rsidRPr="00C81C88" w:rsidRDefault="00D815BC" w:rsidP="00C81C88">
            <w:pPr>
              <w:tabs>
                <w:tab w:val="left" w:pos="8364"/>
              </w:tabs>
              <w:spacing w:after="0"/>
              <w:jc w:val="both"/>
              <w:rPr>
                <w:rFonts w:ascii="Times New Roman" w:hAnsi="Times New Roman"/>
                <w:sz w:val="28"/>
                <w:szCs w:val="28"/>
                <w:lang w:eastAsia="ru-RU"/>
              </w:rPr>
            </w:pPr>
            <w:r w:rsidRPr="00C81C88">
              <w:rPr>
                <w:rFonts w:ascii="Times New Roman" w:hAnsi="Times New Roman"/>
                <w:sz w:val="28"/>
                <w:szCs w:val="28"/>
                <w:lang w:eastAsia="ru-RU"/>
              </w:rPr>
              <w:t>1</w:t>
            </w:r>
          </w:p>
        </w:tc>
        <w:tc>
          <w:tcPr>
            <w:tcW w:w="2078" w:type="dxa"/>
          </w:tcPr>
          <w:p w:rsidR="00D815BC" w:rsidRPr="00C81C88" w:rsidRDefault="00D815BC" w:rsidP="00C81C88">
            <w:pPr>
              <w:tabs>
                <w:tab w:val="left" w:pos="8364"/>
              </w:tabs>
              <w:spacing w:after="0"/>
              <w:jc w:val="both"/>
              <w:rPr>
                <w:rFonts w:ascii="Times New Roman" w:hAnsi="Times New Roman"/>
                <w:sz w:val="28"/>
                <w:szCs w:val="28"/>
                <w:lang w:eastAsia="ru-RU"/>
              </w:rPr>
            </w:pPr>
          </w:p>
        </w:tc>
      </w:tr>
      <w:tr w:rsidR="00D815BC" w:rsidRPr="00C81C88" w:rsidTr="00D815BC">
        <w:tc>
          <w:tcPr>
            <w:tcW w:w="965" w:type="dxa"/>
          </w:tcPr>
          <w:p w:rsidR="00D815BC" w:rsidRPr="00C81C88" w:rsidRDefault="00D815BC" w:rsidP="00C81C88">
            <w:pPr>
              <w:tabs>
                <w:tab w:val="left" w:pos="8364"/>
              </w:tabs>
              <w:spacing w:after="0"/>
              <w:jc w:val="both"/>
              <w:rPr>
                <w:rFonts w:ascii="Times New Roman" w:hAnsi="Times New Roman"/>
                <w:sz w:val="28"/>
                <w:szCs w:val="28"/>
                <w:lang w:eastAsia="ru-RU"/>
              </w:rPr>
            </w:pPr>
            <w:r w:rsidRPr="00C81C88">
              <w:rPr>
                <w:rFonts w:ascii="Times New Roman" w:hAnsi="Times New Roman"/>
                <w:sz w:val="28"/>
                <w:szCs w:val="28"/>
                <w:lang w:eastAsia="ru-RU"/>
              </w:rPr>
              <w:t>5</w:t>
            </w:r>
          </w:p>
        </w:tc>
        <w:tc>
          <w:tcPr>
            <w:tcW w:w="2466" w:type="dxa"/>
          </w:tcPr>
          <w:p w:rsidR="00D815BC" w:rsidRPr="00C81C88" w:rsidRDefault="00D815BC" w:rsidP="00C81C88">
            <w:pPr>
              <w:tabs>
                <w:tab w:val="left" w:pos="8364"/>
              </w:tabs>
              <w:spacing w:after="0"/>
              <w:jc w:val="both"/>
              <w:rPr>
                <w:rFonts w:ascii="Times New Roman" w:hAnsi="Times New Roman"/>
                <w:sz w:val="28"/>
                <w:szCs w:val="28"/>
                <w:lang w:eastAsia="ru-RU"/>
              </w:rPr>
            </w:pPr>
            <w:r w:rsidRPr="00C81C88">
              <w:rPr>
                <w:rFonts w:ascii="Times New Roman" w:hAnsi="Times New Roman"/>
                <w:sz w:val="28"/>
                <w:szCs w:val="28"/>
                <w:lang w:eastAsia="ru-RU"/>
              </w:rPr>
              <w:t>Учитель английского языка</w:t>
            </w:r>
          </w:p>
        </w:tc>
        <w:tc>
          <w:tcPr>
            <w:tcW w:w="1385" w:type="dxa"/>
          </w:tcPr>
          <w:p w:rsidR="00D815BC" w:rsidRPr="00C81C88" w:rsidRDefault="00D815BC" w:rsidP="00C81C88">
            <w:pPr>
              <w:tabs>
                <w:tab w:val="left" w:pos="8364"/>
              </w:tabs>
              <w:spacing w:after="0"/>
              <w:jc w:val="both"/>
              <w:rPr>
                <w:rFonts w:ascii="Times New Roman" w:hAnsi="Times New Roman"/>
                <w:sz w:val="28"/>
                <w:szCs w:val="28"/>
                <w:lang w:eastAsia="ru-RU"/>
              </w:rPr>
            </w:pPr>
            <w:r w:rsidRPr="00C81C88">
              <w:rPr>
                <w:rFonts w:ascii="Times New Roman" w:hAnsi="Times New Roman"/>
                <w:sz w:val="28"/>
                <w:szCs w:val="28"/>
                <w:lang w:eastAsia="ru-RU"/>
              </w:rPr>
              <w:t>5</w:t>
            </w:r>
          </w:p>
        </w:tc>
        <w:tc>
          <w:tcPr>
            <w:tcW w:w="1168" w:type="dxa"/>
          </w:tcPr>
          <w:p w:rsidR="00D815BC" w:rsidRPr="00C81C88" w:rsidRDefault="00D815BC" w:rsidP="00C81C88">
            <w:pPr>
              <w:tabs>
                <w:tab w:val="left" w:pos="8364"/>
              </w:tabs>
              <w:spacing w:after="0"/>
              <w:jc w:val="both"/>
              <w:rPr>
                <w:rFonts w:ascii="Times New Roman" w:hAnsi="Times New Roman"/>
                <w:sz w:val="28"/>
                <w:szCs w:val="28"/>
                <w:lang w:eastAsia="ru-RU"/>
              </w:rPr>
            </w:pPr>
            <w:r w:rsidRPr="00C81C88">
              <w:rPr>
                <w:rFonts w:ascii="Times New Roman" w:hAnsi="Times New Roman"/>
                <w:sz w:val="28"/>
                <w:szCs w:val="28"/>
                <w:lang w:eastAsia="ru-RU"/>
              </w:rPr>
              <w:t>5</w:t>
            </w:r>
          </w:p>
        </w:tc>
        <w:tc>
          <w:tcPr>
            <w:tcW w:w="1130" w:type="dxa"/>
          </w:tcPr>
          <w:p w:rsidR="00D815BC" w:rsidRPr="00C81C88" w:rsidRDefault="00D815BC" w:rsidP="00C81C88">
            <w:pPr>
              <w:tabs>
                <w:tab w:val="left" w:pos="8364"/>
              </w:tabs>
              <w:spacing w:after="0"/>
              <w:jc w:val="both"/>
              <w:rPr>
                <w:rFonts w:ascii="Times New Roman" w:hAnsi="Times New Roman"/>
                <w:sz w:val="28"/>
                <w:szCs w:val="28"/>
                <w:lang w:eastAsia="ru-RU"/>
              </w:rPr>
            </w:pPr>
            <w:r w:rsidRPr="00C81C88">
              <w:rPr>
                <w:rFonts w:ascii="Times New Roman" w:hAnsi="Times New Roman"/>
                <w:sz w:val="28"/>
                <w:szCs w:val="28"/>
                <w:lang w:eastAsia="ru-RU"/>
              </w:rPr>
              <w:t>1</w:t>
            </w:r>
          </w:p>
        </w:tc>
        <w:tc>
          <w:tcPr>
            <w:tcW w:w="1157" w:type="dxa"/>
          </w:tcPr>
          <w:p w:rsidR="00D815BC" w:rsidRPr="00C81C88" w:rsidRDefault="00D815BC" w:rsidP="00C81C88">
            <w:pPr>
              <w:tabs>
                <w:tab w:val="left" w:pos="8364"/>
              </w:tabs>
              <w:spacing w:after="0"/>
              <w:jc w:val="both"/>
              <w:rPr>
                <w:rFonts w:ascii="Times New Roman" w:hAnsi="Times New Roman"/>
                <w:sz w:val="28"/>
                <w:szCs w:val="28"/>
                <w:lang w:eastAsia="ru-RU"/>
              </w:rPr>
            </w:pPr>
            <w:r w:rsidRPr="00C81C88">
              <w:rPr>
                <w:rFonts w:ascii="Times New Roman" w:hAnsi="Times New Roman"/>
                <w:sz w:val="28"/>
                <w:szCs w:val="28"/>
                <w:lang w:eastAsia="ru-RU"/>
              </w:rPr>
              <w:t>2</w:t>
            </w:r>
          </w:p>
        </w:tc>
        <w:tc>
          <w:tcPr>
            <w:tcW w:w="2078" w:type="dxa"/>
          </w:tcPr>
          <w:p w:rsidR="00D815BC" w:rsidRPr="00C81C88" w:rsidRDefault="00D815BC" w:rsidP="00C81C88">
            <w:pPr>
              <w:tabs>
                <w:tab w:val="left" w:pos="8364"/>
              </w:tabs>
              <w:spacing w:after="0"/>
              <w:jc w:val="both"/>
              <w:rPr>
                <w:rFonts w:ascii="Times New Roman" w:hAnsi="Times New Roman"/>
                <w:sz w:val="28"/>
                <w:szCs w:val="28"/>
                <w:lang w:eastAsia="ru-RU"/>
              </w:rPr>
            </w:pPr>
            <w:r w:rsidRPr="00C81C88">
              <w:rPr>
                <w:rFonts w:ascii="Times New Roman" w:hAnsi="Times New Roman"/>
                <w:sz w:val="28"/>
                <w:szCs w:val="28"/>
                <w:lang w:eastAsia="ru-RU"/>
              </w:rPr>
              <w:t>2</w:t>
            </w:r>
          </w:p>
          <w:p w:rsidR="00D815BC" w:rsidRPr="00C81C88" w:rsidRDefault="00D815BC" w:rsidP="00C81C88">
            <w:pPr>
              <w:tabs>
                <w:tab w:val="left" w:pos="8364"/>
              </w:tabs>
              <w:spacing w:after="0"/>
              <w:jc w:val="both"/>
              <w:rPr>
                <w:rFonts w:ascii="Times New Roman" w:hAnsi="Times New Roman"/>
                <w:sz w:val="28"/>
                <w:szCs w:val="28"/>
                <w:lang w:eastAsia="ru-RU"/>
              </w:rPr>
            </w:pPr>
            <w:r w:rsidRPr="00C81C88">
              <w:rPr>
                <w:rFonts w:ascii="Times New Roman" w:hAnsi="Times New Roman"/>
                <w:sz w:val="28"/>
                <w:szCs w:val="28"/>
                <w:lang w:eastAsia="ru-RU"/>
              </w:rPr>
              <w:t xml:space="preserve">(1соответствие, 1- работает в </w:t>
            </w:r>
            <w:r w:rsidRPr="00C81C88">
              <w:rPr>
                <w:rFonts w:ascii="Times New Roman" w:hAnsi="Times New Roman"/>
                <w:sz w:val="28"/>
                <w:szCs w:val="28"/>
                <w:lang w:eastAsia="ru-RU"/>
              </w:rPr>
              <w:lastRenderedPageBreak/>
              <w:t>ОО менее 1 года)</w:t>
            </w:r>
          </w:p>
        </w:tc>
      </w:tr>
      <w:tr w:rsidR="00D815BC" w:rsidRPr="00C81C88" w:rsidTr="00D815BC">
        <w:tc>
          <w:tcPr>
            <w:tcW w:w="965" w:type="dxa"/>
          </w:tcPr>
          <w:p w:rsidR="00D815BC" w:rsidRPr="00C81C88" w:rsidRDefault="00D815BC" w:rsidP="00C81C88">
            <w:pPr>
              <w:tabs>
                <w:tab w:val="left" w:pos="8364"/>
              </w:tabs>
              <w:spacing w:after="0"/>
              <w:jc w:val="both"/>
              <w:rPr>
                <w:rFonts w:ascii="Times New Roman" w:hAnsi="Times New Roman"/>
                <w:sz w:val="28"/>
                <w:szCs w:val="28"/>
                <w:lang w:eastAsia="ru-RU"/>
              </w:rPr>
            </w:pPr>
            <w:r w:rsidRPr="00C81C88">
              <w:rPr>
                <w:rFonts w:ascii="Times New Roman" w:hAnsi="Times New Roman"/>
                <w:sz w:val="28"/>
                <w:szCs w:val="28"/>
                <w:lang w:eastAsia="ru-RU"/>
              </w:rPr>
              <w:lastRenderedPageBreak/>
              <w:t>7</w:t>
            </w:r>
          </w:p>
        </w:tc>
        <w:tc>
          <w:tcPr>
            <w:tcW w:w="2466" w:type="dxa"/>
          </w:tcPr>
          <w:p w:rsidR="00D815BC" w:rsidRPr="00C81C88" w:rsidRDefault="00D815BC" w:rsidP="00C81C88">
            <w:pPr>
              <w:tabs>
                <w:tab w:val="left" w:pos="8364"/>
              </w:tabs>
              <w:spacing w:after="0"/>
              <w:jc w:val="both"/>
              <w:rPr>
                <w:rFonts w:ascii="Times New Roman" w:hAnsi="Times New Roman"/>
                <w:sz w:val="28"/>
                <w:szCs w:val="28"/>
                <w:lang w:eastAsia="ru-RU"/>
              </w:rPr>
            </w:pPr>
            <w:r w:rsidRPr="00C81C88">
              <w:rPr>
                <w:rFonts w:ascii="Times New Roman" w:hAnsi="Times New Roman"/>
                <w:sz w:val="28"/>
                <w:szCs w:val="28"/>
                <w:lang w:eastAsia="ru-RU"/>
              </w:rPr>
              <w:t>Учитель музыки</w:t>
            </w:r>
          </w:p>
        </w:tc>
        <w:tc>
          <w:tcPr>
            <w:tcW w:w="1385" w:type="dxa"/>
          </w:tcPr>
          <w:p w:rsidR="00D815BC" w:rsidRPr="00C81C88" w:rsidRDefault="00D815BC" w:rsidP="00C81C88">
            <w:pPr>
              <w:tabs>
                <w:tab w:val="left" w:pos="8364"/>
              </w:tabs>
              <w:spacing w:after="0"/>
              <w:jc w:val="both"/>
              <w:rPr>
                <w:rFonts w:ascii="Times New Roman" w:hAnsi="Times New Roman"/>
                <w:sz w:val="28"/>
                <w:szCs w:val="28"/>
                <w:lang w:eastAsia="ru-RU"/>
              </w:rPr>
            </w:pPr>
            <w:r w:rsidRPr="00C81C88">
              <w:rPr>
                <w:rFonts w:ascii="Times New Roman" w:hAnsi="Times New Roman"/>
                <w:sz w:val="28"/>
                <w:szCs w:val="28"/>
                <w:lang w:eastAsia="ru-RU"/>
              </w:rPr>
              <w:t>1</w:t>
            </w:r>
          </w:p>
        </w:tc>
        <w:tc>
          <w:tcPr>
            <w:tcW w:w="1168" w:type="dxa"/>
          </w:tcPr>
          <w:p w:rsidR="00D815BC" w:rsidRPr="00C81C88" w:rsidRDefault="00D815BC" w:rsidP="00C81C88">
            <w:pPr>
              <w:tabs>
                <w:tab w:val="left" w:pos="8364"/>
              </w:tabs>
              <w:spacing w:after="0"/>
              <w:jc w:val="both"/>
              <w:rPr>
                <w:rFonts w:ascii="Times New Roman" w:hAnsi="Times New Roman"/>
                <w:sz w:val="28"/>
                <w:szCs w:val="28"/>
                <w:lang w:eastAsia="ru-RU"/>
              </w:rPr>
            </w:pPr>
            <w:r w:rsidRPr="00C81C88">
              <w:rPr>
                <w:rFonts w:ascii="Times New Roman" w:hAnsi="Times New Roman"/>
                <w:sz w:val="28"/>
                <w:szCs w:val="28"/>
                <w:lang w:eastAsia="ru-RU"/>
              </w:rPr>
              <w:t>1</w:t>
            </w:r>
          </w:p>
        </w:tc>
        <w:tc>
          <w:tcPr>
            <w:tcW w:w="1130" w:type="dxa"/>
          </w:tcPr>
          <w:p w:rsidR="00D815BC" w:rsidRPr="00C81C88" w:rsidRDefault="00D815BC" w:rsidP="00C81C88">
            <w:pPr>
              <w:tabs>
                <w:tab w:val="left" w:pos="8364"/>
              </w:tabs>
              <w:spacing w:after="0"/>
              <w:jc w:val="both"/>
              <w:rPr>
                <w:rFonts w:ascii="Times New Roman" w:hAnsi="Times New Roman"/>
                <w:sz w:val="28"/>
                <w:szCs w:val="28"/>
                <w:lang w:eastAsia="ru-RU"/>
              </w:rPr>
            </w:pPr>
            <w:r w:rsidRPr="00C81C88">
              <w:rPr>
                <w:rFonts w:ascii="Times New Roman" w:hAnsi="Times New Roman"/>
                <w:sz w:val="28"/>
                <w:szCs w:val="28"/>
                <w:lang w:eastAsia="ru-RU"/>
              </w:rPr>
              <w:t>1</w:t>
            </w:r>
          </w:p>
        </w:tc>
        <w:tc>
          <w:tcPr>
            <w:tcW w:w="1157" w:type="dxa"/>
          </w:tcPr>
          <w:p w:rsidR="00D815BC" w:rsidRPr="00C81C88" w:rsidRDefault="00D815BC" w:rsidP="00C81C88">
            <w:pPr>
              <w:tabs>
                <w:tab w:val="left" w:pos="8364"/>
              </w:tabs>
              <w:spacing w:after="0"/>
              <w:jc w:val="both"/>
              <w:rPr>
                <w:rFonts w:ascii="Times New Roman" w:hAnsi="Times New Roman"/>
                <w:sz w:val="28"/>
                <w:szCs w:val="28"/>
                <w:lang w:eastAsia="ru-RU"/>
              </w:rPr>
            </w:pPr>
            <w:r w:rsidRPr="00C81C88">
              <w:rPr>
                <w:rFonts w:ascii="Times New Roman" w:hAnsi="Times New Roman"/>
                <w:sz w:val="28"/>
                <w:szCs w:val="28"/>
                <w:lang w:eastAsia="ru-RU"/>
              </w:rPr>
              <w:t>-</w:t>
            </w:r>
          </w:p>
        </w:tc>
        <w:tc>
          <w:tcPr>
            <w:tcW w:w="2078" w:type="dxa"/>
          </w:tcPr>
          <w:p w:rsidR="00D815BC" w:rsidRPr="00C81C88" w:rsidRDefault="00D815BC" w:rsidP="00C81C88">
            <w:pPr>
              <w:tabs>
                <w:tab w:val="left" w:pos="8364"/>
              </w:tabs>
              <w:spacing w:after="0"/>
              <w:jc w:val="both"/>
              <w:rPr>
                <w:rFonts w:ascii="Times New Roman" w:hAnsi="Times New Roman"/>
                <w:sz w:val="28"/>
                <w:szCs w:val="28"/>
                <w:lang w:eastAsia="ru-RU"/>
              </w:rPr>
            </w:pPr>
            <w:r w:rsidRPr="00C81C88">
              <w:rPr>
                <w:rFonts w:ascii="Times New Roman" w:hAnsi="Times New Roman"/>
                <w:sz w:val="28"/>
                <w:szCs w:val="28"/>
                <w:lang w:eastAsia="ru-RU"/>
              </w:rPr>
              <w:t>-</w:t>
            </w:r>
          </w:p>
        </w:tc>
      </w:tr>
      <w:tr w:rsidR="00D815BC" w:rsidRPr="00C81C88" w:rsidTr="00D815BC">
        <w:tc>
          <w:tcPr>
            <w:tcW w:w="965" w:type="dxa"/>
          </w:tcPr>
          <w:p w:rsidR="00D815BC" w:rsidRPr="00C81C88" w:rsidRDefault="00D815BC" w:rsidP="00C81C88">
            <w:pPr>
              <w:tabs>
                <w:tab w:val="left" w:pos="8364"/>
              </w:tabs>
              <w:spacing w:after="0"/>
              <w:jc w:val="both"/>
              <w:rPr>
                <w:rFonts w:ascii="Times New Roman" w:hAnsi="Times New Roman"/>
                <w:sz w:val="28"/>
                <w:szCs w:val="28"/>
                <w:lang w:eastAsia="ru-RU"/>
              </w:rPr>
            </w:pPr>
            <w:r w:rsidRPr="00C81C88">
              <w:rPr>
                <w:rFonts w:ascii="Times New Roman" w:hAnsi="Times New Roman"/>
                <w:sz w:val="28"/>
                <w:szCs w:val="28"/>
                <w:lang w:eastAsia="ru-RU"/>
              </w:rPr>
              <w:t>8</w:t>
            </w:r>
          </w:p>
        </w:tc>
        <w:tc>
          <w:tcPr>
            <w:tcW w:w="2466" w:type="dxa"/>
          </w:tcPr>
          <w:p w:rsidR="00D815BC" w:rsidRPr="00C81C88" w:rsidRDefault="00D815BC" w:rsidP="00C81C88">
            <w:pPr>
              <w:tabs>
                <w:tab w:val="left" w:pos="8364"/>
              </w:tabs>
              <w:spacing w:after="0"/>
              <w:jc w:val="both"/>
              <w:rPr>
                <w:rFonts w:ascii="Times New Roman" w:hAnsi="Times New Roman"/>
                <w:sz w:val="28"/>
                <w:szCs w:val="28"/>
                <w:lang w:eastAsia="ru-RU"/>
              </w:rPr>
            </w:pPr>
            <w:r w:rsidRPr="00C81C88">
              <w:rPr>
                <w:rFonts w:ascii="Times New Roman" w:hAnsi="Times New Roman"/>
                <w:sz w:val="28"/>
                <w:szCs w:val="28"/>
                <w:lang w:eastAsia="ru-RU"/>
              </w:rPr>
              <w:t>Учитель ИЗО</w:t>
            </w:r>
          </w:p>
        </w:tc>
        <w:tc>
          <w:tcPr>
            <w:tcW w:w="1385" w:type="dxa"/>
          </w:tcPr>
          <w:p w:rsidR="00D815BC" w:rsidRPr="00C81C88" w:rsidRDefault="00D815BC" w:rsidP="00C81C88">
            <w:pPr>
              <w:tabs>
                <w:tab w:val="left" w:pos="8364"/>
              </w:tabs>
              <w:spacing w:after="0"/>
              <w:jc w:val="both"/>
              <w:rPr>
                <w:rFonts w:ascii="Times New Roman" w:hAnsi="Times New Roman"/>
                <w:sz w:val="28"/>
                <w:szCs w:val="28"/>
                <w:lang w:eastAsia="ru-RU"/>
              </w:rPr>
            </w:pPr>
            <w:r w:rsidRPr="00C81C88">
              <w:rPr>
                <w:rFonts w:ascii="Times New Roman" w:hAnsi="Times New Roman"/>
                <w:sz w:val="28"/>
                <w:szCs w:val="28"/>
                <w:lang w:eastAsia="ru-RU"/>
              </w:rPr>
              <w:t>1</w:t>
            </w:r>
          </w:p>
        </w:tc>
        <w:tc>
          <w:tcPr>
            <w:tcW w:w="1168" w:type="dxa"/>
          </w:tcPr>
          <w:p w:rsidR="00D815BC" w:rsidRPr="00C81C88" w:rsidRDefault="00D815BC" w:rsidP="00C81C88">
            <w:pPr>
              <w:tabs>
                <w:tab w:val="left" w:pos="8364"/>
              </w:tabs>
              <w:spacing w:after="0"/>
              <w:jc w:val="both"/>
              <w:rPr>
                <w:rFonts w:ascii="Times New Roman" w:hAnsi="Times New Roman"/>
                <w:sz w:val="28"/>
                <w:szCs w:val="28"/>
                <w:lang w:eastAsia="ru-RU"/>
              </w:rPr>
            </w:pPr>
            <w:r w:rsidRPr="00C81C88">
              <w:rPr>
                <w:rFonts w:ascii="Times New Roman" w:hAnsi="Times New Roman"/>
                <w:sz w:val="28"/>
                <w:szCs w:val="28"/>
                <w:lang w:eastAsia="ru-RU"/>
              </w:rPr>
              <w:t>1</w:t>
            </w:r>
          </w:p>
        </w:tc>
        <w:tc>
          <w:tcPr>
            <w:tcW w:w="1130" w:type="dxa"/>
          </w:tcPr>
          <w:p w:rsidR="00D815BC" w:rsidRPr="00C81C88" w:rsidRDefault="00D815BC" w:rsidP="00C81C88">
            <w:pPr>
              <w:tabs>
                <w:tab w:val="left" w:pos="8364"/>
              </w:tabs>
              <w:spacing w:after="0"/>
              <w:jc w:val="both"/>
              <w:rPr>
                <w:rFonts w:ascii="Times New Roman" w:hAnsi="Times New Roman"/>
                <w:sz w:val="28"/>
                <w:szCs w:val="28"/>
                <w:lang w:eastAsia="ru-RU"/>
              </w:rPr>
            </w:pPr>
            <w:r w:rsidRPr="00C81C88">
              <w:rPr>
                <w:rFonts w:ascii="Times New Roman" w:hAnsi="Times New Roman"/>
                <w:sz w:val="28"/>
                <w:szCs w:val="28"/>
                <w:lang w:eastAsia="ru-RU"/>
              </w:rPr>
              <w:t>1</w:t>
            </w:r>
          </w:p>
        </w:tc>
        <w:tc>
          <w:tcPr>
            <w:tcW w:w="1157" w:type="dxa"/>
          </w:tcPr>
          <w:p w:rsidR="00D815BC" w:rsidRPr="00C81C88" w:rsidRDefault="00D815BC" w:rsidP="00C81C88">
            <w:pPr>
              <w:tabs>
                <w:tab w:val="left" w:pos="8364"/>
              </w:tabs>
              <w:spacing w:after="0"/>
              <w:jc w:val="both"/>
              <w:rPr>
                <w:rFonts w:ascii="Times New Roman" w:hAnsi="Times New Roman"/>
                <w:sz w:val="28"/>
                <w:szCs w:val="28"/>
                <w:lang w:eastAsia="ru-RU"/>
              </w:rPr>
            </w:pPr>
            <w:r w:rsidRPr="00C81C88">
              <w:rPr>
                <w:rFonts w:ascii="Times New Roman" w:hAnsi="Times New Roman"/>
                <w:sz w:val="28"/>
                <w:szCs w:val="28"/>
                <w:lang w:eastAsia="ru-RU"/>
              </w:rPr>
              <w:t>-</w:t>
            </w:r>
          </w:p>
        </w:tc>
        <w:tc>
          <w:tcPr>
            <w:tcW w:w="2078" w:type="dxa"/>
          </w:tcPr>
          <w:p w:rsidR="00D815BC" w:rsidRPr="00C81C88" w:rsidRDefault="00D815BC" w:rsidP="00C81C88">
            <w:pPr>
              <w:tabs>
                <w:tab w:val="left" w:pos="8364"/>
              </w:tabs>
              <w:spacing w:after="0"/>
              <w:jc w:val="both"/>
              <w:rPr>
                <w:rFonts w:ascii="Times New Roman" w:hAnsi="Times New Roman"/>
                <w:sz w:val="28"/>
                <w:szCs w:val="28"/>
                <w:lang w:eastAsia="ru-RU"/>
              </w:rPr>
            </w:pPr>
            <w:r w:rsidRPr="00C81C88">
              <w:rPr>
                <w:rFonts w:ascii="Times New Roman" w:hAnsi="Times New Roman"/>
                <w:sz w:val="28"/>
                <w:szCs w:val="28"/>
                <w:lang w:eastAsia="ru-RU"/>
              </w:rPr>
              <w:t>-</w:t>
            </w:r>
          </w:p>
        </w:tc>
      </w:tr>
      <w:tr w:rsidR="00D815BC" w:rsidRPr="00C81C88" w:rsidTr="00D815BC">
        <w:tc>
          <w:tcPr>
            <w:tcW w:w="965" w:type="dxa"/>
          </w:tcPr>
          <w:p w:rsidR="00D815BC" w:rsidRPr="00C81C88" w:rsidRDefault="00D815BC" w:rsidP="00C81C88">
            <w:pPr>
              <w:tabs>
                <w:tab w:val="left" w:pos="8364"/>
              </w:tabs>
              <w:spacing w:after="0"/>
              <w:jc w:val="both"/>
              <w:rPr>
                <w:rFonts w:ascii="Times New Roman" w:hAnsi="Times New Roman"/>
                <w:sz w:val="28"/>
                <w:szCs w:val="28"/>
                <w:lang w:eastAsia="ru-RU"/>
              </w:rPr>
            </w:pPr>
            <w:r w:rsidRPr="00C81C88">
              <w:rPr>
                <w:rFonts w:ascii="Times New Roman" w:hAnsi="Times New Roman"/>
                <w:sz w:val="28"/>
                <w:szCs w:val="28"/>
                <w:lang w:eastAsia="ru-RU"/>
              </w:rPr>
              <w:t>9</w:t>
            </w:r>
          </w:p>
        </w:tc>
        <w:tc>
          <w:tcPr>
            <w:tcW w:w="2466" w:type="dxa"/>
          </w:tcPr>
          <w:p w:rsidR="00D815BC" w:rsidRPr="00C81C88" w:rsidRDefault="00D815BC" w:rsidP="00C81C88">
            <w:pPr>
              <w:tabs>
                <w:tab w:val="left" w:pos="8364"/>
              </w:tabs>
              <w:spacing w:after="0"/>
              <w:jc w:val="both"/>
              <w:rPr>
                <w:rFonts w:ascii="Times New Roman" w:hAnsi="Times New Roman"/>
                <w:sz w:val="28"/>
                <w:szCs w:val="28"/>
                <w:lang w:eastAsia="ru-RU"/>
              </w:rPr>
            </w:pPr>
            <w:r w:rsidRPr="00C81C88">
              <w:rPr>
                <w:rFonts w:ascii="Times New Roman" w:hAnsi="Times New Roman"/>
                <w:sz w:val="28"/>
                <w:szCs w:val="28"/>
                <w:lang w:eastAsia="ru-RU"/>
              </w:rPr>
              <w:t>Преподаватель ОБЖ</w:t>
            </w:r>
          </w:p>
        </w:tc>
        <w:tc>
          <w:tcPr>
            <w:tcW w:w="1385" w:type="dxa"/>
          </w:tcPr>
          <w:p w:rsidR="00D815BC" w:rsidRPr="00C81C88" w:rsidRDefault="00D815BC" w:rsidP="00C81C88">
            <w:pPr>
              <w:tabs>
                <w:tab w:val="left" w:pos="8364"/>
              </w:tabs>
              <w:spacing w:after="0"/>
              <w:jc w:val="both"/>
              <w:rPr>
                <w:rFonts w:ascii="Times New Roman" w:hAnsi="Times New Roman"/>
                <w:sz w:val="28"/>
                <w:szCs w:val="28"/>
                <w:lang w:eastAsia="ru-RU"/>
              </w:rPr>
            </w:pPr>
            <w:r w:rsidRPr="00C81C88">
              <w:rPr>
                <w:rFonts w:ascii="Times New Roman" w:hAnsi="Times New Roman"/>
                <w:sz w:val="28"/>
                <w:szCs w:val="28"/>
                <w:lang w:eastAsia="ru-RU"/>
              </w:rPr>
              <w:t>1</w:t>
            </w:r>
          </w:p>
        </w:tc>
        <w:tc>
          <w:tcPr>
            <w:tcW w:w="1168" w:type="dxa"/>
          </w:tcPr>
          <w:p w:rsidR="00D815BC" w:rsidRPr="00C81C88" w:rsidRDefault="00D815BC" w:rsidP="00C81C88">
            <w:pPr>
              <w:tabs>
                <w:tab w:val="left" w:pos="8364"/>
              </w:tabs>
              <w:spacing w:after="0"/>
              <w:jc w:val="both"/>
              <w:rPr>
                <w:rFonts w:ascii="Times New Roman" w:hAnsi="Times New Roman"/>
                <w:sz w:val="28"/>
                <w:szCs w:val="28"/>
                <w:lang w:eastAsia="ru-RU"/>
              </w:rPr>
            </w:pPr>
            <w:r w:rsidRPr="00C81C88">
              <w:rPr>
                <w:rFonts w:ascii="Times New Roman" w:hAnsi="Times New Roman"/>
                <w:sz w:val="28"/>
                <w:szCs w:val="28"/>
                <w:lang w:eastAsia="ru-RU"/>
              </w:rPr>
              <w:t>1</w:t>
            </w:r>
          </w:p>
        </w:tc>
        <w:tc>
          <w:tcPr>
            <w:tcW w:w="1130" w:type="dxa"/>
          </w:tcPr>
          <w:p w:rsidR="00D815BC" w:rsidRPr="00C81C88" w:rsidRDefault="00D815BC" w:rsidP="00C81C88">
            <w:pPr>
              <w:tabs>
                <w:tab w:val="left" w:pos="8364"/>
              </w:tabs>
              <w:spacing w:after="0"/>
              <w:jc w:val="both"/>
              <w:rPr>
                <w:rFonts w:ascii="Times New Roman" w:hAnsi="Times New Roman"/>
                <w:sz w:val="28"/>
                <w:szCs w:val="28"/>
                <w:lang w:eastAsia="ru-RU"/>
              </w:rPr>
            </w:pPr>
            <w:r w:rsidRPr="00C81C88">
              <w:rPr>
                <w:rFonts w:ascii="Times New Roman" w:hAnsi="Times New Roman"/>
                <w:sz w:val="28"/>
                <w:szCs w:val="28"/>
                <w:lang w:eastAsia="ru-RU"/>
              </w:rPr>
              <w:t>1</w:t>
            </w:r>
          </w:p>
        </w:tc>
        <w:tc>
          <w:tcPr>
            <w:tcW w:w="1157" w:type="dxa"/>
          </w:tcPr>
          <w:p w:rsidR="00D815BC" w:rsidRPr="00C81C88" w:rsidRDefault="00D815BC" w:rsidP="00C81C88">
            <w:pPr>
              <w:tabs>
                <w:tab w:val="left" w:pos="8364"/>
              </w:tabs>
              <w:spacing w:after="0"/>
              <w:jc w:val="both"/>
              <w:rPr>
                <w:rFonts w:ascii="Times New Roman" w:hAnsi="Times New Roman"/>
                <w:sz w:val="28"/>
                <w:szCs w:val="28"/>
                <w:lang w:eastAsia="ru-RU"/>
              </w:rPr>
            </w:pPr>
          </w:p>
        </w:tc>
        <w:tc>
          <w:tcPr>
            <w:tcW w:w="2078" w:type="dxa"/>
          </w:tcPr>
          <w:p w:rsidR="00D815BC" w:rsidRPr="00C81C88" w:rsidRDefault="00D815BC" w:rsidP="00C81C88">
            <w:pPr>
              <w:tabs>
                <w:tab w:val="left" w:pos="8364"/>
              </w:tabs>
              <w:spacing w:after="0"/>
              <w:jc w:val="both"/>
              <w:rPr>
                <w:rFonts w:ascii="Times New Roman" w:hAnsi="Times New Roman"/>
                <w:sz w:val="28"/>
                <w:szCs w:val="28"/>
                <w:lang w:eastAsia="ru-RU"/>
              </w:rPr>
            </w:pPr>
            <w:r w:rsidRPr="00C81C88">
              <w:rPr>
                <w:rFonts w:ascii="Times New Roman" w:hAnsi="Times New Roman"/>
                <w:sz w:val="28"/>
                <w:szCs w:val="28"/>
                <w:lang w:eastAsia="ru-RU"/>
              </w:rPr>
              <w:t>-</w:t>
            </w:r>
          </w:p>
        </w:tc>
      </w:tr>
      <w:tr w:rsidR="00D815BC" w:rsidRPr="00C81C88" w:rsidTr="00D815BC">
        <w:tc>
          <w:tcPr>
            <w:tcW w:w="965" w:type="dxa"/>
          </w:tcPr>
          <w:p w:rsidR="00D815BC" w:rsidRPr="00C81C88" w:rsidRDefault="00D815BC" w:rsidP="00C81C88">
            <w:pPr>
              <w:tabs>
                <w:tab w:val="left" w:pos="8364"/>
              </w:tabs>
              <w:spacing w:after="0"/>
              <w:jc w:val="both"/>
              <w:rPr>
                <w:rFonts w:ascii="Times New Roman" w:hAnsi="Times New Roman"/>
                <w:sz w:val="28"/>
                <w:szCs w:val="28"/>
                <w:lang w:eastAsia="ru-RU"/>
              </w:rPr>
            </w:pPr>
            <w:r w:rsidRPr="00C81C88">
              <w:rPr>
                <w:rFonts w:ascii="Times New Roman" w:hAnsi="Times New Roman"/>
                <w:sz w:val="28"/>
                <w:szCs w:val="28"/>
                <w:lang w:eastAsia="ru-RU"/>
              </w:rPr>
              <w:t>10</w:t>
            </w:r>
          </w:p>
        </w:tc>
        <w:tc>
          <w:tcPr>
            <w:tcW w:w="2466" w:type="dxa"/>
          </w:tcPr>
          <w:p w:rsidR="00D815BC" w:rsidRPr="00C81C88" w:rsidRDefault="00D815BC" w:rsidP="00C81C88">
            <w:pPr>
              <w:tabs>
                <w:tab w:val="left" w:pos="8364"/>
              </w:tabs>
              <w:spacing w:after="0"/>
              <w:jc w:val="both"/>
              <w:rPr>
                <w:rFonts w:ascii="Times New Roman" w:hAnsi="Times New Roman"/>
                <w:sz w:val="28"/>
                <w:szCs w:val="28"/>
                <w:lang w:eastAsia="ru-RU"/>
              </w:rPr>
            </w:pPr>
            <w:r w:rsidRPr="00C81C88">
              <w:rPr>
                <w:rFonts w:ascii="Times New Roman" w:hAnsi="Times New Roman"/>
                <w:sz w:val="28"/>
                <w:szCs w:val="28"/>
                <w:lang w:eastAsia="ru-RU"/>
              </w:rPr>
              <w:t>Учитель физической культуры</w:t>
            </w:r>
          </w:p>
        </w:tc>
        <w:tc>
          <w:tcPr>
            <w:tcW w:w="1385" w:type="dxa"/>
          </w:tcPr>
          <w:p w:rsidR="00D815BC" w:rsidRPr="00C81C88" w:rsidRDefault="00D815BC" w:rsidP="00C81C88">
            <w:pPr>
              <w:tabs>
                <w:tab w:val="left" w:pos="8364"/>
              </w:tabs>
              <w:spacing w:after="0"/>
              <w:jc w:val="both"/>
              <w:rPr>
                <w:rFonts w:ascii="Times New Roman" w:hAnsi="Times New Roman"/>
                <w:sz w:val="28"/>
                <w:szCs w:val="28"/>
                <w:lang w:eastAsia="ru-RU"/>
              </w:rPr>
            </w:pPr>
            <w:r w:rsidRPr="00C81C88">
              <w:rPr>
                <w:rFonts w:ascii="Times New Roman" w:hAnsi="Times New Roman"/>
                <w:sz w:val="28"/>
                <w:szCs w:val="28"/>
                <w:lang w:eastAsia="ru-RU"/>
              </w:rPr>
              <w:t>3</w:t>
            </w:r>
          </w:p>
        </w:tc>
        <w:tc>
          <w:tcPr>
            <w:tcW w:w="1168" w:type="dxa"/>
          </w:tcPr>
          <w:p w:rsidR="00D815BC" w:rsidRPr="00C81C88" w:rsidRDefault="00D815BC" w:rsidP="00C81C88">
            <w:pPr>
              <w:tabs>
                <w:tab w:val="left" w:pos="8364"/>
              </w:tabs>
              <w:spacing w:after="0"/>
              <w:jc w:val="both"/>
              <w:rPr>
                <w:rFonts w:ascii="Times New Roman" w:hAnsi="Times New Roman"/>
                <w:sz w:val="28"/>
                <w:szCs w:val="28"/>
                <w:lang w:eastAsia="ru-RU"/>
              </w:rPr>
            </w:pPr>
            <w:r w:rsidRPr="00C81C88">
              <w:rPr>
                <w:rFonts w:ascii="Times New Roman" w:hAnsi="Times New Roman"/>
                <w:sz w:val="28"/>
                <w:szCs w:val="28"/>
                <w:lang w:eastAsia="ru-RU"/>
              </w:rPr>
              <w:t>3</w:t>
            </w:r>
          </w:p>
        </w:tc>
        <w:tc>
          <w:tcPr>
            <w:tcW w:w="1130" w:type="dxa"/>
          </w:tcPr>
          <w:p w:rsidR="00D815BC" w:rsidRPr="00C81C88" w:rsidRDefault="00D815BC" w:rsidP="00C81C88">
            <w:pPr>
              <w:tabs>
                <w:tab w:val="left" w:pos="8364"/>
              </w:tabs>
              <w:spacing w:after="0"/>
              <w:jc w:val="both"/>
              <w:rPr>
                <w:rFonts w:ascii="Times New Roman" w:hAnsi="Times New Roman"/>
                <w:sz w:val="28"/>
                <w:szCs w:val="28"/>
                <w:lang w:eastAsia="ru-RU"/>
              </w:rPr>
            </w:pPr>
            <w:r w:rsidRPr="00C81C88">
              <w:rPr>
                <w:rFonts w:ascii="Times New Roman" w:hAnsi="Times New Roman"/>
                <w:sz w:val="28"/>
                <w:szCs w:val="28"/>
                <w:lang w:eastAsia="ru-RU"/>
              </w:rPr>
              <w:t>1</w:t>
            </w:r>
          </w:p>
        </w:tc>
        <w:tc>
          <w:tcPr>
            <w:tcW w:w="1157" w:type="dxa"/>
          </w:tcPr>
          <w:p w:rsidR="00D815BC" w:rsidRPr="00C81C88" w:rsidRDefault="00D815BC" w:rsidP="00C81C88">
            <w:pPr>
              <w:tabs>
                <w:tab w:val="left" w:pos="8364"/>
              </w:tabs>
              <w:spacing w:after="0"/>
              <w:jc w:val="both"/>
              <w:rPr>
                <w:rFonts w:ascii="Times New Roman" w:hAnsi="Times New Roman"/>
                <w:sz w:val="28"/>
                <w:szCs w:val="28"/>
                <w:lang w:eastAsia="ru-RU"/>
              </w:rPr>
            </w:pPr>
            <w:r w:rsidRPr="00C81C88">
              <w:rPr>
                <w:rFonts w:ascii="Times New Roman" w:hAnsi="Times New Roman"/>
                <w:sz w:val="28"/>
                <w:szCs w:val="28"/>
                <w:lang w:eastAsia="ru-RU"/>
              </w:rPr>
              <w:t>2</w:t>
            </w:r>
          </w:p>
        </w:tc>
        <w:tc>
          <w:tcPr>
            <w:tcW w:w="2078" w:type="dxa"/>
          </w:tcPr>
          <w:p w:rsidR="00D815BC" w:rsidRPr="00C81C88" w:rsidRDefault="00D815BC" w:rsidP="00C81C88">
            <w:pPr>
              <w:tabs>
                <w:tab w:val="left" w:pos="8364"/>
              </w:tabs>
              <w:spacing w:after="0"/>
              <w:jc w:val="both"/>
              <w:rPr>
                <w:rFonts w:ascii="Times New Roman" w:hAnsi="Times New Roman"/>
                <w:sz w:val="28"/>
                <w:szCs w:val="28"/>
                <w:lang w:eastAsia="ru-RU"/>
              </w:rPr>
            </w:pPr>
            <w:r w:rsidRPr="00C81C88">
              <w:rPr>
                <w:rFonts w:ascii="Times New Roman" w:hAnsi="Times New Roman"/>
                <w:sz w:val="28"/>
                <w:szCs w:val="28"/>
                <w:lang w:eastAsia="ru-RU"/>
              </w:rPr>
              <w:t>-</w:t>
            </w:r>
          </w:p>
        </w:tc>
      </w:tr>
      <w:tr w:rsidR="00D815BC" w:rsidRPr="00C81C88" w:rsidTr="00D815BC">
        <w:tc>
          <w:tcPr>
            <w:tcW w:w="965" w:type="dxa"/>
          </w:tcPr>
          <w:p w:rsidR="00D815BC" w:rsidRPr="00C81C88" w:rsidRDefault="00D815BC" w:rsidP="00C81C88">
            <w:pPr>
              <w:tabs>
                <w:tab w:val="left" w:pos="8364"/>
              </w:tabs>
              <w:spacing w:after="0"/>
              <w:jc w:val="both"/>
              <w:rPr>
                <w:rFonts w:ascii="Times New Roman" w:hAnsi="Times New Roman"/>
                <w:sz w:val="28"/>
                <w:szCs w:val="28"/>
                <w:lang w:eastAsia="ru-RU"/>
              </w:rPr>
            </w:pPr>
            <w:r w:rsidRPr="00C81C88">
              <w:rPr>
                <w:rFonts w:ascii="Times New Roman" w:hAnsi="Times New Roman"/>
                <w:sz w:val="28"/>
                <w:szCs w:val="28"/>
                <w:lang w:eastAsia="ru-RU"/>
              </w:rPr>
              <w:t>11</w:t>
            </w:r>
          </w:p>
        </w:tc>
        <w:tc>
          <w:tcPr>
            <w:tcW w:w="2466" w:type="dxa"/>
          </w:tcPr>
          <w:p w:rsidR="00D815BC" w:rsidRPr="00C81C88" w:rsidRDefault="00D815BC" w:rsidP="00C81C88">
            <w:pPr>
              <w:tabs>
                <w:tab w:val="left" w:pos="8364"/>
              </w:tabs>
              <w:spacing w:after="0"/>
              <w:jc w:val="both"/>
              <w:rPr>
                <w:rFonts w:ascii="Times New Roman" w:hAnsi="Times New Roman"/>
                <w:sz w:val="28"/>
                <w:szCs w:val="28"/>
                <w:lang w:eastAsia="ru-RU"/>
              </w:rPr>
            </w:pPr>
            <w:r w:rsidRPr="00C81C88">
              <w:rPr>
                <w:rFonts w:ascii="Times New Roman" w:hAnsi="Times New Roman"/>
                <w:sz w:val="28"/>
                <w:szCs w:val="28"/>
                <w:lang w:eastAsia="ru-RU"/>
              </w:rPr>
              <w:t>Учитель технологии</w:t>
            </w:r>
          </w:p>
        </w:tc>
        <w:tc>
          <w:tcPr>
            <w:tcW w:w="1385" w:type="dxa"/>
          </w:tcPr>
          <w:p w:rsidR="00D815BC" w:rsidRPr="00C81C88" w:rsidRDefault="00D815BC" w:rsidP="00C81C88">
            <w:pPr>
              <w:tabs>
                <w:tab w:val="left" w:pos="8364"/>
              </w:tabs>
              <w:spacing w:after="0"/>
              <w:jc w:val="both"/>
              <w:rPr>
                <w:rFonts w:ascii="Times New Roman" w:hAnsi="Times New Roman"/>
                <w:sz w:val="28"/>
                <w:szCs w:val="28"/>
                <w:lang w:eastAsia="ru-RU"/>
              </w:rPr>
            </w:pPr>
            <w:r w:rsidRPr="00C81C88">
              <w:rPr>
                <w:rFonts w:ascii="Times New Roman" w:hAnsi="Times New Roman"/>
                <w:sz w:val="28"/>
                <w:szCs w:val="28"/>
                <w:lang w:eastAsia="ru-RU"/>
              </w:rPr>
              <w:t>3</w:t>
            </w:r>
          </w:p>
        </w:tc>
        <w:tc>
          <w:tcPr>
            <w:tcW w:w="1168" w:type="dxa"/>
          </w:tcPr>
          <w:p w:rsidR="00D815BC" w:rsidRPr="00C81C88" w:rsidRDefault="00D815BC" w:rsidP="00C81C88">
            <w:pPr>
              <w:tabs>
                <w:tab w:val="left" w:pos="8364"/>
              </w:tabs>
              <w:spacing w:after="0"/>
              <w:jc w:val="both"/>
              <w:rPr>
                <w:rFonts w:ascii="Times New Roman" w:hAnsi="Times New Roman"/>
                <w:sz w:val="28"/>
                <w:szCs w:val="28"/>
                <w:lang w:eastAsia="ru-RU"/>
              </w:rPr>
            </w:pPr>
            <w:r w:rsidRPr="00C81C88">
              <w:rPr>
                <w:rFonts w:ascii="Times New Roman" w:hAnsi="Times New Roman"/>
                <w:sz w:val="28"/>
                <w:szCs w:val="28"/>
                <w:lang w:eastAsia="ru-RU"/>
              </w:rPr>
              <w:t>3</w:t>
            </w:r>
          </w:p>
        </w:tc>
        <w:tc>
          <w:tcPr>
            <w:tcW w:w="1130" w:type="dxa"/>
          </w:tcPr>
          <w:p w:rsidR="00D815BC" w:rsidRPr="00C81C88" w:rsidRDefault="00D815BC" w:rsidP="00C81C88">
            <w:pPr>
              <w:tabs>
                <w:tab w:val="left" w:pos="8364"/>
              </w:tabs>
              <w:spacing w:after="0"/>
              <w:jc w:val="both"/>
              <w:rPr>
                <w:rFonts w:ascii="Times New Roman" w:hAnsi="Times New Roman"/>
                <w:sz w:val="28"/>
                <w:szCs w:val="28"/>
                <w:lang w:eastAsia="ru-RU"/>
              </w:rPr>
            </w:pPr>
            <w:r w:rsidRPr="00C81C88">
              <w:rPr>
                <w:rFonts w:ascii="Times New Roman" w:hAnsi="Times New Roman"/>
                <w:sz w:val="28"/>
                <w:szCs w:val="28"/>
                <w:lang w:eastAsia="ru-RU"/>
              </w:rPr>
              <w:t>1</w:t>
            </w:r>
          </w:p>
        </w:tc>
        <w:tc>
          <w:tcPr>
            <w:tcW w:w="1157" w:type="dxa"/>
          </w:tcPr>
          <w:p w:rsidR="00D815BC" w:rsidRPr="00C81C88" w:rsidRDefault="00D815BC" w:rsidP="00C81C88">
            <w:pPr>
              <w:tabs>
                <w:tab w:val="left" w:pos="8364"/>
              </w:tabs>
              <w:spacing w:after="0"/>
              <w:jc w:val="both"/>
              <w:rPr>
                <w:rFonts w:ascii="Times New Roman" w:hAnsi="Times New Roman"/>
                <w:sz w:val="28"/>
                <w:szCs w:val="28"/>
                <w:lang w:eastAsia="ru-RU"/>
              </w:rPr>
            </w:pPr>
            <w:r w:rsidRPr="00C81C88">
              <w:rPr>
                <w:rFonts w:ascii="Times New Roman" w:hAnsi="Times New Roman"/>
                <w:sz w:val="28"/>
                <w:szCs w:val="28"/>
                <w:lang w:eastAsia="ru-RU"/>
              </w:rPr>
              <w:t>1</w:t>
            </w:r>
          </w:p>
        </w:tc>
        <w:tc>
          <w:tcPr>
            <w:tcW w:w="2078" w:type="dxa"/>
          </w:tcPr>
          <w:p w:rsidR="00D815BC" w:rsidRPr="00C81C88" w:rsidRDefault="00D815BC" w:rsidP="00C81C88">
            <w:pPr>
              <w:tabs>
                <w:tab w:val="left" w:pos="8364"/>
              </w:tabs>
              <w:spacing w:after="0"/>
              <w:jc w:val="both"/>
              <w:rPr>
                <w:rFonts w:ascii="Times New Roman" w:hAnsi="Times New Roman"/>
                <w:sz w:val="28"/>
                <w:szCs w:val="28"/>
                <w:lang w:eastAsia="ru-RU"/>
              </w:rPr>
            </w:pPr>
            <w:r w:rsidRPr="00C81C88">
              <w:rPr>
                <w:rFonts w:ascii="Times New Roman" w:hAnsi="Times New Roman"/>
                <w:sz w:val="28"/>
                <w:szCs w:val="28"/>
                <w:lang w:eastAsia="ru-RU"/>
              </w:rPr>
              <w:t>1 (работает в ОО менее 1 года)</w:t>
            </w:r>
          </w:p>
        </w:tc>
      </w:tr>
    </w:tbl>
    <w:p w:rsidR="00CE18D4" w:rsidRPr="00C81C88" w:rsidRDefault="00CE18D4" w:rsidP="00C81C88">
      <w:pPr>
        <w:tabs>
          <w:tab w:val="left" w:pos="8364"/>
        </w:tabs>
        <w:spacing w:after="0"/>
        <w:jc w:val="center"/>
        <w:rPr>
          <w:rFonts w:ascii="Times New Roman" w:eastAsia="Times New Roman" w:hAnsi="Times New Roman"/>
          <w:b/>
          <w:bCs/>
          <w:sz w:val="28"/>
          <w:szCs w:val="28"/>
          <w:lang w:eastAsia="ru-RU"/>
        </w:rPr>
        <w:sectPr w:rsidR="00CE18D4" w:rsidRPr="00C81C88" w:rsidSect="00A04236">
          <w:footerReference w:type="even" r:id="rId42"/>
          <w:footerReference w:type="default" r:id="rId43"/>
          <w:footnotePr>
            <w:numRestart w:val="eachPage"/>
          </w:footnotePr>
          <w:pgSz w:w="11906" w:h="16838"/>
          <w:pgMar w:top="567" w:right="707" w:bottom="567" w:left="1134" w:header="709" w:footer="709" w:gutter="0"/>
          <w:cols w:space="720"/>
        </w:sectPr>
      </w:pPr>
    </w:p>
    <w:tbl>
      <w:tblPr>
        <w:tblW w:w="15446" w:type="dxa"/>
        <w:tblInd w:w="113" w:type="dxa"/>
        <w:tblLayout w:type="fixed"/>
        <w:tblLook w:val="04A0" w:firstRow="1" w:lastRow="0" w:firstColumn="1" w:lastColumn="0" w:noHBand="0" w:noVBand="1"/>
      </w:tblPr>
      <w:tblGrid>
        <w:gridCol w:w="704"/>
        <w:gridCol w:w="2256"/>
        <w:gridCol w:w="2182"/>
        <w:gridCol w:w="2361"/>
        <w:gridCol w:w="3033"/>
        <w:gridCol w:w="1792"/>
        <w:gridCol w:w="1275"/>
        <w:gridCol w:w="1843"/>
      </w:tblGrid>
      <w:tr w:rsidR="00CE18D4" w:rsidRPr="00C81C88" w:rsidTr="00045DCF">
        <w:trPr>
          <w:trHeight w:val="1875"/>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E18D4" w:rsidRPr="00C81C88" w:rsidRDefault="00CE18D4" w:rsidP="00C81C88">
            <w:pPr>
              <w:tabs>
                <w:tab w:val="left" w:pos="8364"/>
              </w:tabs>
              <w:spacing w:after="0"/>
              <w:jc w:val="center"/>
              <w:rPr>
                <w:rFonts w:ascii="Times New Roman" w:eastAsia="Times New Roman" w:hAnsi="Times New Roman"/>
                <w:b/>
                <w:bCs/>
                <w:sz w:val="28"/>
                <w:szCs w:val="28"/>
                <w:lang w:eastAsia="ru-RU"/>
              </w:rPr>
            </w:pPr>
            <w:r w:rsidRPr="00C81C88">
              <w:rPr>
                <w:rFonts w:ascii="Times New Roman" w:eastAsia="Times New Roman" w:hAnsi="Times New Roman"/>
                <w:b/>
                <w:bCs/>
                <w:sz w:val="28"/>
                <w:szCs w:val="28"/>
                <w:lang w:eastAsia="ru-RU"/>
              </w:rPr>
              <w:lastRenderedPageBreak/>
              <w:t>№ п.п.</w:t>
            </w:r>
          </w:p>
        </w:tc>
        <w:tc>
          <w:tcPr>
            <w:tcW w:w="2256" w:type="dxa"/>
            <w:tcBorders>
              <w:top w:val="single" w:sz="4" w:space="0" w:color="auto"/>
              <w:left w:val="nil"/>
              <w:bottom w:val="single" w:sz="4" w:space="0" w:color="auto"/>
              <w:right w:val="single" w:sz="4" w:space="0" w:color="auto"/>
            </w:tcBorders>
            <w:shd w:val="clear" w:color="auto" w:fill="auto"/>
            <w:noWrap/>
            <w:vAlign w:val="center"/>
            <w:hideMark/>
          </w:tcPr>
          <w:p w:rsidR="00CE18D4" w:rsidRPr="00C81C88" w:rsidRDefault="00CE18D4" w:rsidP="00C81C88">
            <w:pPr>
              <w:tabs>
                <w:tab w:val="left" w:pos="8364"/>
              </w:tabs>
              <w:spacing w:after="0"/>
              <w:jc w:val="center"/>
              <w:rPr>
                <w:rFonts w:ascii="Times New Roman" w:eastAsia="Times New Roman" w:hAnsi="Times New Roman"/>
                <w:b/>
                <w:bCs/>
                <w:sz w:val="28"/>
                <w:szCs w:val="28"/>
                <w:lang w:eastAsia="ru-RU"/>
              </w:rPr>
            </w:pPr>
            <w:r w:rsidRPr="00C81C88">
              <w:rPr>
                <w:rFonts w:ascii="Times New Roman" w:eastAsia="Times New Roman" w:hAnsi="Times New Roman"/>
                <w:b/>
                <w:bCs/>
                <w:sz w:val="28"/>
                <w:szCs w:val="28"/>
                <w:lang w:eastAsia="ru-RU"/>
              </w:rPr>
              <w:t>Ф.И.О.</w:t>
            </w:r>
          </w:p>
        </w:tc>
        <w:tc>
          <w:tcPr>
            <w:tcW w:w="2182" w:type="dxa"/>
            <w:tcBorders>
              <w:top w:val="single" w:sz="4" w:space="0" w:color="auto"/>
              <w:left w:val="nil"/>
              <w:bottom w:val="single" w:sz="4" w:space="0" w:color="auto"/>
              <w:right w:val="single" w:sz="4" w:space="0" w:color="auto"/>
            </w:tcBorders>
            <w:shd w:val="clear" w:color="auto" w:fill="auto"/>
            <w:vAlign w:val="center"/>
            <w:hideMark/>
          </w:tcPr>
          <w:p w:rsidR="00CE18D4" w:rsidRPr="00C81C88" w:rsidRDefault="00CE18D4" w:rsidP="00C81C88">
            <w:pPr>
              <w:tabs>
                <w:tab w:val="left" w:pos="8364"/>
              </w:tabs>
              <w:spacing w:after="0"/>
              <w:jc w:val="center"/>
              <w:rPr>
                <w:rFonts w:ascii="Times New Roman" w:eastAsia="Times New Roman" w:hAnsi="Times New Roman"/>
                <w:b/>
                <w:bCs/>
                <w:sz w:val="28"/>
                <w:szCs w:val="28"/>
                <w:lang w:eastAsia="ru-RU"/>
              </w:rPr>
            </w:pPr>
            <w:r w:rsidRPr="00C81C88">
              <w:rPr>
                <w:rFonts w:ascii="Times New Roman" w:eastAsia="Times New Roman" w:hAnsi="Times New Roman"/>
                <w:b/>
                <w:bCs/>
                <w:sz w:val="28"/>
                <w:szCs w:val="28"/>
                <w:lang w:eastAsia="ru-RU"/>
              </w:rPr>
              <w:t xml:space="preserve">Уровень образования, </w:t>
            </w:r>
            <w:r w:rsidRPr="00C81C88">
              <w:rPr>
                <w:rFonts w:ascii="Times New Roman" w:eastAsia="Times New Roman" w:hAnsi="Times New Roman"/>
                <w:b/>
                <w:bCs/>
                <w:sz w:val="28"/>
                <w:szCs w:val="28"/>
                <w:lang w:eastAsia="ru-RU"/>
              </w:rPr>
              <w:br/>
              <w:t xml:space="preserve">ВУЗ, </w:t>
            </w:r>
            <w:r w:rsidRPr="00C81C88">
              <w:rPr>
                <w:rFonts w:ascii="Times New Roman" w:eastAsia="Times New Roman" w:hAnsi="Times New Roman"/>
                <w:b/>
                <w:bCs/>
                <w:sz w:val="28"/>
                <w:szCs w:val="28"/>
                <w:lang w:eastAsia="ru-RU"/>
              </w:rPr>
              <w:br/>
              <w:t>год окончания</w:t>
            </w:r>
          </w:p>
        </w:tc>
        <w:tc>
          <w:tcPr>
            <w:tcW w:w="2361" w:type="dxa"/>
            <w:tcBorders>
              <w:top w:val="single" w:sz="4" w:space="0" w:color="auto"/>
              <w:left w:val="nil"/>
              <w:bottom w:val="single" w:sz="4" w:space="0" w:color="auto"/>
              <w:right w:val="single" w:sz="4" w:space="0" w:color="auto"/>
            </w:tcBorders>
            <w:shd w:val="clear" w:color="auto" w:fill="auto"/>
            <w:vAlign w:val="center"/>
            <w:hideMark/>
          </w:tcPr>
          <w:p w:rsidR="00CE18D4" w:rsidRPr="00C81C88" w:rsidRDefault="00CE18D4" w:rsidP="00C81C88">
            <w:pPr>
              <w:tabs>
                <w:tab w:val="left" w:pos="8364"/>
              </w:tabs>
              <w:spacing w:after="0"/>
              <w:jc w:val="center"/>
              <w:rPr>
                <w:rFonts w:ascii="Times New Roman" w:eastAsia="Times New Roman" w:hAnsi="Times New Roman"/>
                <w:b/>
                <w:bCs/>
                <w:sz w:val="28"/>
                <w:szCs w:val="28"/>
                <w:lang w:eastAsia="ru-RU"/>
              </w:rPr>
            </w:pPr>
            <w:r w:rsidRPr="00C81C88">
              <w:rPr>
                <w:rFonts w:ascii="Times New Roman" w:eastAsia="Times New Roman" w:hAnsi="Times New Roman"/>
                <w:b/>
                <w:bCs/>
                <w:sz w:val="28"/>
                <w:szCs w:val="28"/>
                <w:lang w:eastAsia="ru-RU"/>
              </w:rPr>
              <w:t xml:space="preserve">Квалификация </w:t>
            </w:r>
            <w:r w:rsidRPr="00C81C88">
              <w:rPr>
                <w:rFonts w:ascii="Times New Roman" w:eastAsia="Times New Roman" w:hAnsi="Times New Roman"/>
                <w:b/>
                <w:bCs/>
                <w:sz w:val="28"/>
                <w:szCs w:val="28"/>
                <w:lang w:eastAsia="ru-RU"/>
              </w:rPr>
              <w:br/>
              <w:t>по диплому</w:t>
            </w:r>
          </w:p>
        </w:tc>
        <w:tc>
          <w:tcPr>
            <w:tcW w:w="3033" w:type="dxa"/>
            <w:tcBorders>
              <w:top w:val="single" w:sz="4" w:space="0" w:color="auto"/>
              <w:left w:val="nil"/>
              <w:bottom w:val="single" w:sz="4" w:space="0" w:color="auto"/>
              <w:right w:val="single" w:sz="4" w:space="0" w:color="auto"/>
            </w:tcBorders>
            <w:shd w:val="clear" w:color="auto" w:fill="auto"/>
            <w:vAlign w:val="center"/>
            <w:hideMark/>
          </w:tcPr>
          <w:p w:rsidR="00CE18D4" w:rsidRPr="00C81C88" w:rsidRDefault="00CE18D4" w:rsidP="00C81C88">
            <w:pPr>
              <w:tabs>
                <w:tab w:val="left" w:pos="8364"/>
              </w:tabs>
              <w:spacing w:after="0"/>
              <w:jc w:val="center"/>
              <w:rPr>
                <w:rFonts w:ascii="Times New Roman" w:eastAsia="Times New Roman" w:hAnsi="Times New Roman"/>
                <w:b/>
                <w:bCs/>
                <w:sz w:val="28"/>
                <w:szCs w:val="28"/>
                <w:lang w:eastAsia="ru-RU"/>
              </w:rPr>
            </w:pPr>
            <w:r w:rsidRPr="00C81C88">
              <w:rPr>
                <w:rFonts w:ascii="Times New Roman" w:eastAsia="Times New Roman" w:hAnsi="Times New Roman"/>
                <w:b/>
                <w:bCs/>
                <w:sz w:val="28"/>
                <w:szCs w:val="28"/>
                <w:lang w:eastAsia="ru-RU"/>
              </w:rPr>
              <w:t xml:space="preserve">Последнее повышение </w:t>
            </w:r>
            <w:r w:rsidRPr="00C81C88">
              <w:rPr>
                <w:rFonts w:ascii="Times New Roman" w:eastAsia="Times New Roman" w:hAnsi="Times New Roman"/>
                <w:b/>
                <w:bCs/>
                <w:sz w:val="28"/>
                <w:szCs w:val="28"/>
                <w:lang w:eastAsia="ru-RU"/>
              </w:rPr>
              <w:br/>
              <w:t>квалификации (дата, тема)</w:t>
            </w:r>
            <w:r w:rsidRPr="00C81C88">
              <w:rPr>
                <w:rFonts w:ascii="Times New Roman" w:eastAsia="Times New Roman" w:hAnsi="Times New Roman"/>
                <w:b/>
                <w:bCs/>
                <w:sz w:val="28"/>
                <w:szCs w:val="28"/>
                <w:lang w:eastAsia="ru-RU"/>
              </w:rPr>
              <w:br/>
              <w:t>В случае преподавания нескольких предметов по каждому уч. предмету</w:t>
            </w:r>
          </w:p>
        </w:tc>
        <w:tc>
          <w:tcPr>
            <w:tcW w:w="1792" w:type="dxa"/>
            <w:tcBorders>
              <w:top w:val="single" w:sz="4" w:space="0" w:color="auto"/>
              <w:left w:val="nil"/>
              <w:bottom w:val="single" w:sz="4" w:space="0" w:color="auto"/>
              <w:right w:val="single" w:sz="4" w:space="0" w:color="auto"/>
            </w:tcBorders>
            <w:shd w:val="clear" w:color="auto" w:fill="auto"/>
            <w:vAlign w:val="center"/>
            <w:hideMark/>
          </w:tcPr>
          <w:p w:rsidR="00CE18D4" w:rsidRPr="00C81C88" w:rsidRDefault="00CE18D4" w:rsidP="00C81C88">
            <w:pPr>
              <w:tabs>
                <w:tab w:val="left" w:pos="8364"/>
              </w:tabs>
              <w:spacing w:after="0"/>
              <w:jc w:val="center"/>
              <w:rPr>
                <w:rFonts w:ascii="Times New Roman" w:eastAsia="Times New Roman" w:hAnsi="Times New Roman"/>
                <w:b/>
                <w:bCs/>
                <w:sz w:val="28"/>
                <w:szCs w:val="28"/>
                <w:lang w:eastAsia="ru-RU"/>
              </w:rPr>
            </w:pPr>
            <w:r w:rsidRPr="00C81C88">
              <w:rPr>
                <w:rFonts w:ascii="Times New Roman" w:eastAsia="Times New Roman" w:hAnsi="Times New Roman"/>
                <w:b/>
                <w:bCs/>
                <w:sz w:val="28"/>
                <w:szCs w:val="28"/>
                <w:lang w:eastAsia="ru-RU"/>
              </w:rPr>
              <w:t>Категория, дата прохождения аттестации</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CE18D4" w:rsidRPr="00C81C88" w:rsidRDefault="00CE18D4" w:rsidP="00C81C88">
            <w:pPr>
              <w:tabs>
                <w:tab w:val="left" w:pos="8364"/>
              </w:tabs>
              <w:spacing w:after="0"/>
              <w:jc w:val="center"/>
              <w:rPr>
                <w:rFonts w:ascii="Times New Roman" w:eastAsia="Times New Roman" w:hAnsi="Times New Roman"/>
                <w:b/>
                <w:bCs/>
                <w:sz w:val="28"/>
                <w:szCs w:val="28"/>
                <w:lang w:eastAsia="ru-RU"/>
              </w:rPr>
            </w:pPr>
            <w:r w:rsidRPr="00C81C88">
              <w:rPr>
                <w:rFonts w:ascii="Times New Roman" w:eastAsia="Times New Roman" w:hAnsi="Times New Roman"/>
                <w:b/>
                <w:bCs/>
                <w:sz w:val="28"/>
                <w:szCs w:val="28"/>
                <w:lang w:eastAsia="ru-RU"/>
              </w:rPr>
              <w:t>Стаж работы в учреждении</w:t>
            </w:r>
          </w:p>
        </w:tc>
        <w:tc>
          <w:tcPr>
            <w:tcW w:w="1843" w:type="dxa"/>
            <w:tcBorders>
              <w:top w:val="single" w:sz="4" w:space="0" w:color="auto"/>
              <w:left w:val="nil"/>
              <w:bottom w:val="single" w:sz="4" w:space="0" w:color="auto"/>
              <w:right w:val="single" w:sz="4" w:space="0" w:color="auto"/>
            </w:tcBorders>
            <w:shd w:val="clear" w:color="auto" w:fill="auto"/>
            <w:vAlign w:val="center"/>
          </w:tcPr>
          <w:p w:rsidR="00CE18D4" w:rsidRPr="00C81C88" w:rsidRDefault="00CE18D4" w:rsidP="00C81C88">
            <w:pPr>
              <w:tabs>
                <w:tab w:val="left" w:pos="8364"/>
              </w:tabs>
              <w:spacing w:after="0"/>
              <w:jc w:val="center"/>
              <w:rPr>
                <w:rFonts w:ascii="Times New Roman" w:eastAsia="Times New Roman" w:hAnsi="Times New Roman"/>
                <w:b/>
                <w:bCs/>
                <w:sz w:val="28"/>
                <w:szCs w:val="28"/>
                <w:lang w:eastAsia="ru-RU"/>
              </w:rPr>
            </w:pPr>
          </w:p>
        </w:tc>
      </w:tr>
      <w:tr w:rsidR="002C1E30" w:rsidRPr="00C81C88" w:rsidTr="00045DCF">
        <w:trPr>
          <w:trHeight w:val="765"/>
        </w:trPr>
        <w:tc>
          <w:tcPr>
            <w:tcW w:w="704" w:type="dxa"/>
            <w:tcBorders>
              <w:top w:val="nil"/>
              <w:left w:val="single" w:sz="4" w:space="0" w:color="auto"/>
              <w:bottom w:val="single" w:sz="4" w:space="0" w:color="auto"/>
              <w:right w:val="single" w:sz="4" w:space="0" w:color="auto"/>
            </w:tcBorders>
            <w:shd w:val="clear" w:color="auto" w:fill="auto"/>
            <w:hideMark/>
          </w:tcPr>
          <w:p w:rsidR="002C1E30" w:rsidRPr="00C81C88" w:rsidRDefault="002C1E30" w:rsidP="00C81C88">
            <w:pPr>
              <w:tabs>
                <w:tab w:val="left" w:pos="8364"/>
              </w:tabs>
              <w:spacing w:after="0"/>
              <w:jc w:val="right"/>
              <w:rPr>
                <w:rFonts w:ascii="Times New Roman" w:eastAsia="Times New Roman" w:hAnsi="Times New Roman"/>
                <w:sz w:val="28"/>
                <w:szCs w:val="28"/>
                <w:lang w:eastAsia="ru-RU"/>
              </w:rPr>
            </w:pPr>
            <w:r w:rsidRPr="00C81C88">
              <w:rPr>
                <w:rFonts w:ascii="Times New Roman" w:eastAsia="Times New Roman" w:hAnsi="Times New Roman"/>
                <w:sz w:val="28"/>
                <w:szCs w:val="28"/>
                <w:lang w:eastAsia="ru-RU"/>
              </w:rPr>
              <w:t>1</w:t>
            </w:r>
          </w:p>
        </w:tc>
        <w:tc>
          <w:tcPr>
            <w:tcW w:w="2256" w:type="dxa"/>
            <w:tcBorders>
              <w:top w:val="nil"/>
              <w:left w:val="nil"/>
              <w:bottom w:val="single" w:sz="4" w:space="0" w:color="auto"/>
              <w:right w:val="single" w:sz="4" w:space="0" w:color="auto"/>
            </w:tcBorders>
            <w:shd w:val="clear" w:color="auto" w:fill="auto"/>
            <w:hideMark/>
          </w:tcPr>
          <w:p w:rsidR="002C1E30" w:rsidRPr="00C81C88" w:rsidRDefault="002C1E30" w:rsidP="00C81C88">
            <w:pPr>
              <w:tabs>
                <w:tab w:val="left" w:pos="8364"/>
              </w:tabs>
              <w:spacing w:after="0"/>
              <w:rPr>
                <w:rFonts w:ascii="Times New Roman" w:eastAsia="Times New Roman" w:hAnsi="Times New Roman"/>
                <w:sz w:val="28"/>
                <w:szCs w:val="28"/>
                <w:lang w:eastAsia="ru-RU"/>
              </w:rPr>
            </w:pPr>
            <w:r w:rsidRPr="00C81C88">
              <w:rPr>
                <w:rFonts w:ascii="Times New Roman" w:eastAsia="Times New Roman" w:hAnsi="Times New Roman"/>
                <w:sz w:val="28"/>
                <w:szCs w:val="28"/>
                <w:lang w:eastAsia="ru-RU"/>
              </w:rPr>
              <w:t>Авраменко Марина Николаевна</w:t>
            </w:r>
          </w:p>
        </w:tc>
        <w:tc>
          <w:tcPr>
            <w:tcW w:w="2182" w:type="dxa"/>
            <w:tcBorders>
              <w:top w:val="nil"/>
              <w:left w:val="nil"/>
              <w:bottom w:val="single" w:sz="4" w:space="0" w:color="auto"/>
              <w:right w:val="single" w:sz="4" w:space="0" w:color="auto"/>
            </w:tcBorders>
            <w:shd w:val="clear" w:color="auto" w:fill="auto"/>
            <w:hideMark/>
          </w:tcPr>
          <w:p w:rsidR="002C1E30" w:rsidRPr="00C81C88" w:rsidRDefault="002C1E30" w:rsidP="00C81C88">
            <w:pPr>
              <w:tabs>
                <w:tab w:val="left" w:pos="8364"/>
              </w:tabs>
              <w:spacing w:after="0"/>
              <w:rPr>
                <w:rFonts w:ascii="Times New Roman" w:eastAsia="Times New Roman" w:hAnsi="Times New Roman"/>
                <w:sz w:val="28"/>
                <w:szCs w:val="28"/>
                <w:lang w:eastAsia="ru-RU"/>
              </w:rPr>
            </w:pPr>
            <w:r w:rsidRPr="00C81C88">
              <w:rPr>
                <w:rFonts w:ascii="Times New Roman" w:eastAsia="Times New Roman" w:hAnsi="Times New Roman"/>
                <w:sz w:val="28"/>
                <w:szCs w:val="28"/>
                <w:lang w:eastAsia="ru-RU"/>
              </w:rPr>
              <w:t>Высшее, БГПУ, 2000</w:t>
            </w:r>
          </w:p>
        </w:tc>
        <w:tc>
          <w:tcPr>
            <w:tcW w:w="2361" w:type="dxa"/>
            <w:tcBorders>
              <w:top w:val="nil"/>
              <w:left w:val="nil"/>
              <w:bottom w:val="single" w:sz="4" w:space="0" w:color="auto"/>
              <w:right w:val="single" w:sz="4" w:space="0" w:color="auto"/>
            </w:tcBorders>
            <w:shd w:val="clear" w:color="auto" w:fill="auto"/>
            <w:hideMark/>
          </w:tcPr>
          <w:p w:rsidR="002C1E30" w:rsidRPr="00C81C88" w:rsidRDefault="002C1E30" w:rsidP="00C81C88">
            <w:pPr>
              <w:tabs>
                <w:tab w:val="left" w:pos="8364"/>
              </w:tabs>
              <w:spacing w:after="0"/>
              <w:rPr>
                <w:rFonts w:ascii="Times New Roman" w:eastAsia="Times New Roman" w:hAnsi="Times New Roman"/>
                <w:sz w:val="28"/>
                <w:szCs w:val="28"/>
                <w:lang w:eastAsia="ru-RU"/>
              </w:rPr>
            </w:pPr>
            <w:r w:rsidRPr="00C81C88">
              <w:rPr>
                <w:rFonts w:ascii="Times New Roman" w:eastAsia="Times New Roman" w:hAnsi="Times New Roman"/>
                <w:sz w:val="28"/>
                <w:szCs w:val="28"/>
                <w:lang w:eastAsia="ru-RU"/>
              </w:rPr>
              <w:t>учитель математики и информатики</w:t>
            </w:r>
          </w:p>
        </w:tc>
        <w:tc>
          <w:tcPr>
            <w:tcW w:w="3033" w:type="dxa"/>
            <w:tcBorders>
              <w:top w:val="nil"/>
              <w:left w:val="nil"/>
              <w:bottom w:val="single" w:sz="4" w:space="0" w:color="auto"/>
              <w:right w:val="single" w:sz="4" w:space="0" w:color="auto"/>
            </w:tcBorders>
            <w:shd w:val="clear" w:color="auto" w:fill="auto"/>
            <w:hideMark/>
          </w:tcPr>
          <w:p w:rsidR="002C1E30" w:rsidRPr="00C81C88" w:rsidRDefault="002C1E30" w:rsidP="00C81C88">
            <w:pPr>
              <w:tabs>
                <w:tab w:val="left" w:pos="8364"/>
              </w:tabs>
              <w:spacing w:after="0"/>
              <w:rPr>
                <w:rFonts w:ascii="Times New Roman" w:eastAsia="Times New Roman" w:hAnsi="Times New Roman"/>
                <w:sz w:val="28"/>
                <w:szCs w:val="28"/>
                <w:lang w:eastAsia="ru-RU"/>
              </w:rPr>
            </w:pPr>
            <w:r w:rsidRPr="00C81C88">
              <w:rPr>
                <w:rFonts w:ascii="Times New Roman" w:eastAsia="Times New Roman" w:hAnsi="Times New Roman"/>
                <w:sz w:val="28"/>
                <w:szCs w:val="28"/>
                <w:lang w:eastAsia="ru-RU"/>
              </w:rPr>
              <w:t>30.11.2013г-13.12.2013г "Технология обучения на основе системно-деятельностного подхода"</w:t>
            </w:r>
          </w:p>
        </w:tc>
        <w:tc>
          <w:tcPr>
            <w:tcW w:w="1792" w:type="dxa"/>
            <w:tcBorders>
              <w:top w:val="nil"/>
              <w:left w:val="nil"/>
              <w:bottom w:val="single" w:sz="4" w:space="0" w:color="auto"/>
              <w:right w:val="single" w:sz="4" w:space="0" w:color="auto"/>
            </w:tcBorders>
            <w:shd w:val="clear" w:color="auto" w:fill="auto"/>
            <w:hideMark/>
          </w:tcPr>
          <w:p w:rsidR="002C1E30" w:rsidRPr="00C81C88" w:rsidRDefault="002C1E30" w:rsidP="00C81C88">
            <w:pPr>
              <w:tabs>
                <w:tab w:val="left" w:pos="8364"/>
              </w:tabs>
              <w:spacing w:after="0"/>
              <w:rPr>
                <w:rFonts w:ascii="Times New Roman" w:eastAsia="Times New Roman" w:hAnsi="Times New Roman"/>
                <w:sz w:val="28"/>
                <w:szCs w:val="28"/>
                <w:lang w:eastAsia="ru-RU"/>
              </w:rPr>
            </w:pPr>
            <w:r w:rsidRPr="00C81C88">
              <w:rPr>
                <w:rFonts w:ascii="Times New Roman" w:eastAsia="Times New Roman" w:hAnsi="Times New Roman"/>
                <w:sz w:val="28"/>
                <w:szCs w:val="28"/>
                <w:lang w:eastAsia="ru-RU"/>
              </w:rPr>
              <w:t>Высшая , 20.03.2015</w:t>
            </w:r>
          </w:p>
        </w:tc>
        <w:tc>
          <w:tcPr>
            <w:tcW w:w="1275" w:type="dxa"/>
            <w:tcBorders>
              <w:top w:val="nil"/>
              <w:left w:val="nil"/>
              <w:bottom w:val="single" w:sz="4" w:space="0" w:color="auto"/>
              <w:right w:val="single" w:sz="4" w:space="0" w:color="auto"/>
            </w:tcBorders>
            <w:shd w:val="clear" w:color="auto" w:fill="auto"/>
            <w:hideMark/>
          </w:tcPr>
          <w:p w:rsidR="002C1E30" w:rsidRPr="00C81C88" w:rsidRDefault="002C1E30" w:rsidP="00C81C88">
            <w:pPr>
              <w:tabs>
                <w:tab w:val="left" w:pos="8364"/>
              </w:tabs>
              <w:spacing w:after="0"/>
              <w:rPr>
                <w:rFonts w:ascii="Times New Roman" w:eastAsia="Times New Roman" w:hAnsi="Times New Roman"/>
                <w:sz w:val="28"/>
                <w:szCs w:val="28"/>
                <w:lang w:eastAsia="ru-RU"/>
              </w:rPr>
            </w:pPr>
            <w:r w:rsidRPr="00C81C88">
              <w:rPr>
                <w:rFonts w:ascii="Times New Roman" w:eastAsia="Times New Roman" w:hAnsi="Times New Roman"/>
                <w:sz w:val="28"/>
                <w:szCs w:val="28"/>
                <w:lang w:eastAsia="ru-RU"/>
              </w:rPr>
              <w:t>24</w:t>
            </w:r>
          </w:p>
        </w:tc>
        <w:tc>
          <w:tcPr>
            <w:tcW w:w="1843" w:type="dxa"/>
            <w:tcBorders>
              <w:top w:val="nil"/>
              <w:left w:val="nil"/>
              <w:bottom w:val="single" w:sz="4" w:space="0" w:color="auto"/>
              <w:right w:val="single" w:sz="4" w:space="0" w:color="auto"/>
            </w:tcBorders>
            <w:shd w:val="clear" w:color="auto" w:fill="auto"/>
            <w:vAlign w:val="center"/>
          </w:tcPr>
          <w:p w:rsidR="002C1E30" w:rsidRPr="00C81C88" w:rsidRDefault="002C1E30" w:rsidP="00C81C88">
            <w:pPr>
              <w:tabs>
                <w:tab w:val="left" w:pos="8364"/>
              </w:tabs>
              <w:rPr>
                <w:rFonts w:ascii="Times New Roman" w:hAnsi="Times New Roman"/>
                <w:sz w:val="28"/>
                <w:szCs w:val="28"/>
              </w:rPr>
            </w:pPr>
            <w:r w:rsidRPr="00C81C88">
              <w:rPr>
                <w:rFonts w:ascii="Times New Roman" w:hAnsi="Times New Roman"/>
                <w:sz w:val="28"/>
                <w:szCs w:val="28"/>
              </w:rPr>
              <w:t>Почётная грамота  МО и Н РФ</w:t>
            </w:r>
          </w:p>
        </w:tc>
      </w:tr>
      <w:tr w:rsidR="002C1E30" w:rsidRPr="00C81C88" w:rsidTr="00045DCF">
        <w:trPr>
          <w:trHeight w:val="1005"/>
        </w:trPr>
        <w:tc>
          <w:tcPr>
            <w:tcW w:w="704" w:type="dxa"/>
            <w:tcBorders>
              <w:top w:val="nil"/>
              <w:left w:val="single" w:sz="4" w:space="0" w:color="auto"/>
              <w:bottom w:val="single" w:sz="4" w:space="0" w:color="auto"/>
              <w:right w:val="single" w:sz="4" w:space="0" w:color="auto"/>
            </w:tcBorders>
            <w:shd w:val="clear" w:color="auto" w:fill="auto"/>
            <w:hideMark/>
          </w:tcPr>
          <w:p w:rsidR="002C1E30" w:rsidRPr="00C81C88" w:rsidRDefault="002C1E30" w:rsidP="00C81C88">
            <w:pPr>
              <w:tabs>
                <w:tab w:val="left" w:pos="8364"/>
              </w:tabs>
              <w:spacing w:after="0"/>
              <w:jc w:val="right"/>
              <w:rPr>
                <w:rFonts w:ascii="Times New Roman" w:eastAsia="Times New Roman" w:hAnsi="Times New Roman"/>
                <w:sz w:val="28"/>
                <w:szCs w:val="28"/>
                <w:lang w:eastAsia="ru-RU"/>
              </w:rPr>
            </w:pPr>
            <w:r w:rsidRPr="00C81C88">
              <w:rPr>
                <w:rFonts w:ascii="Times New Roman" w:eastAsia="Times New Roman" w:hAnsi="Times New Roman"/>
                <w:sz w:val="28"/>
                <w:szCs w:val="28"/>
                <w:lang w:eastAsia="ru-RU"/>
              </w:rPr>
              <w:t>2</w:t>
            </w:r>
          </w:p>
        </w:tc>
        <w:tc>
          <w:tcPr>
            <w:tcW w:w="2256" w:type="dxa"/>
            <w:tcBorders>
              <w:top w:val="nil"/>
              <w:left w:val="nil"/>
              <w:bottom w:val="single" w:sz="4" w:space="0" w:color="auto"/>
              <w:right w:val="single" w:sz="4" w:space="0" w:color="auto"/>
            </w:tcBorders>
            <w:shd w:val="clear" w:color="auto" w:fill="auto"/>
            <w:hideMark/>
          </w:tcPr>
          <w:p w:rsidR="002C1E30" w:rsidRPr="00C81C88" w:rsidRDefault="002C1E30" w:rsidP="00C81C88">
            <w:pPr>
              <w:tabs>
                <w:tab w:val="left" w:pos="8364"/>
              </w:tabs>
              <w:spacing w:after="0"/>
              <w:rPr>
                <w:rFonts w:ascii="Times New Roman" w:eastAsia="Times New Roman" w:hAnsi="Times New Roman"/>
                <w:sz w:val="28"/>
                <w:szCs w:val="28"/>
                <w:lang w:eastAsia="ru-RU"/>
              </w:rPr>
            </w:pPr>
            <w:r w:rsidRPr="00C81C88">
              <w:rPr>
                <w:rFonts w:ascii="Times New Roman" w:eastAsia="Times New Roman" w:hAnsi="Times New Roman"/>
                <w:sz w:val="28"/>
                <w:szCs w:val="28"/>
                <w:lang w:eastAsia="ru-RU"/>
              </w:rPr>
              <w:t>Акуленко  Татьяна Алексеевна</w:t>
            </w:r>
          </w:p>
        </w:tc>
        <w:tc>
          <w:tcPr>
            <w:tcW w:w="2182" w:type="dxa"/>
            <w:tcBorders>
              <w:top w:val="nil"/>
              <w:left w:val="nil"/>
              <w:bottom w:val="single" w:sz="4" w:space="0" w:color="auto"/>
              <w:right w:val="single" w:sz="4" w:space="0" w:color="auto"/>
            </w:tcBorders>
            <w:shd w:val="clear" w:color="auto" w:fill="auto"/>
            <w:hideMark/>
          </w:tcPr>
          <w:p w:rsidR="002C1E30" w:rsidRPr="00C81C88" w:rsidRDefault="002C1E30" w:rsidP="00C81C88">
            <w:pPr>
              <w:tabs>
                <w:tab w:val="left" w:pos="8364"/>
              </w:tabs>
              <w:spacing w:after="0"/>
              <w:rPr>
                <w:rFonts w:ascii="Times New Roman" w:eastAsia="Times New Roman" w:hAnsi="Times New Roman"/>
                <w:sz w:val="28"/>
                <w:szCs w:val="28"/>
                <w:lang w:eastAsia="ru-RU"/>
              </w:rPr>
            </w:pPr>
            <w:r w:rsidRPr="00C81C88">
              <w:rPr>
                <w:rFonts w:ascii="Times New Roman" w:eastAsia="Times New Roman" w:hAnsi="Times New Roman"/>
                <w:sz w:val="28"/>
                <w:szCs w:val="28"/>
                <w:lang w:eastAsia="ru-RU"/>
              </w:rPr>
              <w:t>Высшее, БГУ, 2012</w:t>
            </w:r>
          </w:p>
        </w:tc>
        <w:tc>
          <w:tcPr>
            <w:tcW w:w="2361" w:type="dxa"/>
            <w:tcBorders>
              <w:top w:val="nil"/>
              <w:left w:val="nil"/>
              <w:bottom w:val="single" w:sz="4" w:space="0" w:color="auto"/>
              <w:right w:val="single" w:sz="4" w:space="0" w:color="auto"/>
            </w:tcBorders>
            <w:shd w:val="clear" w:color="auto" w:fill="auto"/>
            <w:hideMark/>
          </w:tcPr>
          <w:p w:rsidR="002C1E30" w:rsidRPr="00C81C88" w:rsidRDefault="002C1E30" w:rsidP="00C81C88">
            <w:pPr>
              <w:tabs>
                <w:tab w:val="left" w:pos="8364"/>
              </w:tabs>
              <w:spacing w:after="0"/>
              <w:rPr>
                <w:rFonts w:ascii="Times New Roman" w:eastAsia="Times New Roman" w:hAnsi="Times New Roman"/>
                <w:sz w:val="28"/>
                <w:szCs w:val="28"/>
                <w:lang w:eastAsia="ru-RU"/>
              </w:rPr>
            </w:pPr>
            <w:r w:rsidRPr="00C81C88">
              <w:rPr>
                <w:rFonts w:ascii="Times New Roman" w:eastAsia="Times New Roman" w:hAnsi="Times New Roman"/>
                <w:sz w:val="28"/>
                <w:szCs w:val="28"/>
                <w:lang w:eastAsia="ru-RU"/>
              </w:rPr>
              <w:t>учитель иностранного языка (английский)</w:t>
            </w:r>
          </w:p>
        </w:tc>
        <w:tc>
          <w:tcPr>
            <w:tcW w:w="3033" w:type="dxa"/>
            <w:tcBorders>
              <w:top w:val="nil"/>
              <w:left w:val="nil"/>
              <w:bottom w:val="single" w:sz="4" w:space="0" w:color="auto"/>
              <w:right w:val="single" w:sz="4" w:space="0" w:color="auto"/>
            </w:tcBorders>
            <w:shd w:val="clear" w:color="auto" w:fill="auto"/>
            <w:hideMark/>
          </w:tcPr>
          <w:p w:rsidR="002C1E30" w:rsidRPr="00C81C88" w:rsidRDefault="002C1E30" w:rsidP="00C81C88">
            <w:pPr>
              <w:tabs>
                <w:tab w:val="left" w:pos="8364"/>
              </w:tabs>
              <w:spacing w:after="0"/>
              <w:rPr>
                <w:rFonts w:ascii="Times New Roman" w:eastAsia="Times New Roman" w:hAnsi="Times New Roman"/>
                <w:sz w:val="28"/>
                <w:szCs w:val="28"/>
                <w:lang w:eastAsia="ru-RU"/>
              </w:rPr>
            </w:pPr>
            <w:r w:rsidRPr="00C81C88">
              <w:rPr>
                <w:rFonts w:ascii="Times New Roman" w:eastAsia="Times New Roman" w:hAnsi="Times New Roman"/>
                <w:sz w:val="28"/>
                <w:szCs w:val="28"/>
                <w:lang w:eastAsia="ru-RU"/>
              </w:rPr>
              <w:t>07.04.2014г-25.04.2014г "Совершенствование профессиональной компетенции учителя уностранных языков в условиях введения и реализации ФГОС"</w:t>
            </w:r>
          </w:p>
        </w:tc>
        <w:tc>
          <w:tcPr>
            <w:tcW w:w="1792" w:type="dxa"/>
            <w:tcBorders>
              <w:top w:val="nil"/>
              <w:left w:val="nil"/>
              <w:bottom w:val="single" w:sz="4" w:space="0" w:color="auto"/>
              <w:right w:val="single" w:sz="4" w:space="0" w:color="auto"/>
            </w:tcBorders>
            <w:shd w:val="clear" w:color="auto" w:fill="auto"/>
            <w:hideMark/>
          </w:tcPr>
          <w:p w:rsidR="002C1E30" w:rsidRPr="00C81C88" w:rsidRDefault="002C1E30" w:rsidP="00C81C88">
            <w:pPr>
              <w:tabs>
                <w:tab w:val="left" w:pos="8364"/>
              </w:tabs>
              <w:spacing w:after="0"/>
              <w:rPr>
                <w:rFonts w:ascii="Times New Roman" w:eastAsia="Times New Roman" w:hAnsi="Times New Roman"/>
                <w:sz w:val="28"/>
                <w:szCs w:val="28"/>
                <w:lang w:eastAsia="ru-RU"/>
              </w:rPr>
            </w:pPr>
            <w:r w:rsidRPr="00C81C88">
              <w:rPr>
                <w:rFonts w:ascii="Times New Roman" w:eastAsia="Times New Roman" w:hAnsi="Times New Roman"/>
                <w:sz w:val="28"/>
                <w:szCs w:val="28"/>
                <w:lang w:eastAsia="ru-RU"/>
              </w:rPr>
              <w:t xml:space="preserve"> соответствие, 25.11.2015</w:t>
            </w:r>
          </w:p>
        </w:tc>
        <w:tc>
          <w:tcPr>
            <w:tcW w:w="1275" w:type="dxa"/>
            <w:tcBorders>
              <w:top w:val="nil"/>
              <w:left w:val="nil"/>
              <w:bottom w:val="single" w:sz="4" w:space="0" w:color="auto"/>
              <w:right w:val="single" w:sz="4" w:space="0" w:color="auto"/>
            </w:tcBorders>
            <w:shd w:val="clear" w:color="auto" w:fill="auto"/>
            <w:hideMark/>
          </w:tcPr>
          <w:p w:rsidR="002C1E30" w:rsidRPr="00C81C88" w:rsidRDefault="002C1E30" w:rsidP="00C81C88">
            <w:pPr>
              <w:tabs>
                <w:tab w:val="left" w:pos="8364"/>
              </w:tabs>
              <w:spacing w:after="0"/>
              <w:rPr>
                <w:rFonts w:ascii="Times New Roman" w:eastAsia="Times New Roman" w:hAnsi="Times New Roman"/>
                <w:sz w:val="28"/>
                <w:szCs w:val="28"/>
                <w:lang w:eastAsia="ru-RU"/>
              </w:rPr>
            </w:pPr>
            <w:r w:rsidRPr="00C81C88">
              <w:rPr>
                <w:rFonts w:ascii="Times New Roman" w:eastAsia="Times New Roman" w:hAnsi="Times New Roman"/>
                <w:sz w:val="28"/>
                <w:szCs w:val="28"/>
                <w:lang w:eastAsia="ru-RU"/>
              </w:rPr>
              <w:t>3</w:t>
            </w:r>
          </w:p>
        </w:tc>
        <w:tc>
          <w:tcPr>
            <w:tcW w:w="1843" w:type="dxa"/>
            <w:tcBorders>
              <w:top w:val="nil"/>
              <w:left w:val="nil"/>
              <w:bottom w:val="single" w:sz="4" w:space="0" w:color="auto"/>
              <w:right w:val="single" w:sz="4" w:space="0" w:color="auto"/>
            </w:tcBorders>
            <w:shd w:val="clear" w:color="auto" w:fill="auto"/>
          </w:tcPr>
          <w:p w:rsidR="002C1E30" w:rsidRPr="00C81C88" w:rsidRDefault="002C1E30" w:rsidP="00C81C88">
            <w:pPr>
              <w:tabs>
                <w:tab w:val="left" w:pos="8364"/>
              </w:tabs>
              <w:spacing w:after="0"/>
              <w:rPr>
                <w:rFonts w:ascii="Times New Roman" w:eastAsia="Times New Roman" w:hAnsi="Times New Roman"/>
                <w:sz w:val="28"/>
                <w:szCs w:val="28"/>
                <w:lang w:eastAsia="ru-RU"/>
              </w:rPr>
            </w:pPr>
          </w:p>
        </w:tc>
      </w:tr>
      <w:tr w:rsidR="002C1E30" w:rsidRPr="00C81C88" w:rsidTr="00045DCF">
        <w:trPr>
          <w:trHeight w:val="1290"/>
        </w:trPr>
        <w:tc>
          <w:tcPr>
            <w:tcW w:w="704" w:type="dxa"/>
            <w:tcBorders>
              <w:top w:val="nil"/>
              <w:left w:val="single" w:sz="4" w:space="0" w:color="auto"/>
              <w:bottom w:val="single" w:sz="4" w:space="0" w:color="auto"/>
              <w:right w:val="single" w:sz="4" w:space="0" w:color="auto"/>
            </w:tcBorders>
            <w:shd w:val="clear" w:color="auto" w:fill="auto"/>
            <w:hideMark/>
          </w:tcPr>
          <w:p w:rsidR="002C1E30" w:rsidRPr="00C81C88" w:rsidRDefault="002C1E30" w:rsidP="00C81C88">
            <w:pPr>
              <w:tabs>
                <w:tab w:val="left" w:pos="8364"/>
              </w:tabs>
              <w:spacing w:after="0"/>
              <w:jc w:val="right"/>
              <w:rPr>
                <w:rFonts w:ascii="Times New Roman" w:eastAsia="Times New Roman" w:hAnsi="Times New Roman"/>
                <w:sz w:val="28"/>
                <w:szCs w:val="28"/>
                <w:lang w:eastAsia="ru-RU"/>
              </w:rPr>
            </w:pPr>
            <w:r w:rsidRPr="00C81C88">
              <w:rPr>
                <w:rFonts w:ascii="Times New Roman" w:eastAsia="Times New Roman" w:hAnsi="Times New Roman"/>
                <w:sz w:val="28"/>
                <w:szCs w:val="28"/>
                <w:lang w:eastAsia="ru-RU"/>
              </w:rPr>
              <w:t>3</w:t>
            </w:r>
          </w:p>
        </w:tc>
        <w:tc>
          <w:tcPr>
            <w:tcW w:w="2256" w:type="dxa"/>
            <w:tcBorders>
              <w:top w:val="nil"/>
              <w:left w:val="nil"/>
              <w:bottom w:val="single" w:sz="4" w:space="0" w:color="auto"/>
              <w:right w:val="single" w:sz="4" w:space="0" w:color="auto"/>
            </w:tcBorders>
            <w:shd w:val="clear" w:color="auto" w:fill="auto"/>
            <w:hideMark/>
          </w:tcPr>
          <w:p w:rsidR="002C1E30" w:rsidRPr="00C81C88" w:rsidRDefault="002C1E30" w:rsidP="00C81C88">
            <w:pPr>
              <w:tabs>
                <w:tab w:val="left" w:pos="8364"/>
              </w:tabs>
              <w:spacing w:after="0"/>
              <w:rPr>
                <w:rFonts w:ascii="Times New Roman" w:eastAsia="Times New Roman" w:hAnsi="Times New Roman"/>
                <w:sz w:val="28"/>
                <w:szCs w:val="28"/>
                <w:lang w:eastAsia="ru-RU"/>
              </w:rPr>
            </w:pPr>
            <w:r w:rsidRPr="00C81C88">
              <w:rPr>
                <w:rFonts w:ascii="Times New Roman" w:eastAsia="Times New Roman" w:hAnsi="Times New Roman"/>
                <w:sz w:val="28"/>
                <w:szCs w:val="28"/>
                <w:lang w:eastAsia="ru-RU"/>
              </w:rPr>
              <w:t>Беляева Елена Васильевна</w:t>
            </w:r>
          </w:p>
        </w:tc>
        <w:tc>
          <w:tcPr>
            <w:tcW w:w="2182" w:type="dxa"/>
            <w:tcBorders>
              <w:top w:val="nil"/>
              <w:left w:val="nil"/>
              <w:bottom w:val="single" w:sz="4" w:space="0" w:color="auto"/>
              <w:right w:val="single" w:sz="4" w:space="0" w:color="auto"/>
            </w:tcBorders>
            <w:shd w:val="clear" w:color="auto" w:fill="auto"/>
            <w:hideMark/>
          </w:tcPr>
          <w:p w:rsidR="002C1E30" w:rsidRPr="00C81C88" w:rsidRDefault="002C1E30" w:rsidP="00C81C88">
            <w:pPr>
              <w:tabs>
                <w:tab w:val="left" w:pos="8364"/>
              </w:tabs>
              <w:spacing w:after="0"/>
              <w:rPr>
                <w:rFonts w:ascii="Times New Roman" w:eastAsia="Times New Roman" w:hAnsi="Times New Roman"/>
                <w:sz w:val="28"/>
                <w:szCs w:val="28"/>
                <w:lang w:eastAsia="ru-RU"/>
              </w:rPr>
            </w:pPr>
            <w:r w:rsidRPr="00C81C88">
              <w:rPr>
                <w:rFonts w:ascii="Times New Roman" w:eastAsia="Times New Roman" w:hAnsi="Times New Roman"/>
                <w:sz w:val="28"/>
                <w:szCs w:val="28"/>
                <w:lang w:eastAsia="ru-RU"/>
              </w:rPr>
              <w:t>Высшее, БГПИ, 1993</w:t>
            </w:r>
          </w:p>
        </w:tc>
        <w:tc>
          <w:tcPr>
            <w:tcW w:w="2361" w:type="dxa"/>
            <w:tcBorders>
              <w:top w:val="nil"/>
              <w:left w:val="nil"/>
              <w:bottom w:val="single" w:sz="4" w:space="0" w:color="auto"/>
              <w:right w:val="single" w:sz="4" w:space="0" w:color="auto"/>
            </w:tcBorders>
            <w:shd w:val="clear" w:color="auto" w:fill="auto"/>
            <w:hideMark/>
          </w:tcPr>
          <w:p w:rsidR="002C1E30" w:rsidRPr="00C81C88" w:rsidRDefault="002C1E30" w:rsidP="00C81C88">
            <w:pPr>
              <w:tabs>
                <w:tab w:val="left" w:pos="8364"/>
              </w:tabs>
              <w:spacing w:after="0"/>
              <w:rPr>
                <w:rFonts w:ascii="Times New Roman" w:eastAsia="Times New Roman" w:hAnsi="Times New Roman"/>
                <w:sz w:val="28"/>
                <w:szCs w:val="28"/>
                <w:lang w:eastAsia="ru-RU"/>
              </w:rPr>
            </w:pPr>
            <w:r w:rsidRPr="00C81C88">
              <w:rPr>
                <w:rFonts w:ascii="Times New Roman" w:eastAsia="Times New Roman" w:hAnsi="Times New Roman"/>
                <w:sz w:val="28"/>
                <w:szCs w:val="28"/>
                <w:lang w:eastAsia="ru-RU"/>
              </w:rPr>
              <w:t>учитель общественных дисциплин</w:t>
            </w:r>
          </w:p>
        </w:tc>
        <w:tc>
          <w:tcPr>
            <w:tcW w:w="3033" w:type="dxa"/>
            <w:tcBorders>
              <w:top w:val="nil"/>
              <w:left w:val="nil"/>
              <w:bottom w:val="single" w:sz="4" w:space="0" w:color="auto"/>
              <w:right w:val="single" w:sz="4" w:space="0" w:color="auto"/>
            </w:tcBorders>
            <w:shd w:val="clear" w:color="auto" w:fill="auto"/>
            <w:hideMark/>
          </w:tcPr>
          <w:p w:rsidR="002C1E30" w:rsidRPr="00C81C88" w:rsidRDefault="002C1E30" w:rsidP="00C81C88">
            <w:pPr>
              <w:tabs>
                <w:tab w:val="left" w:pos="8364"/>
              </w:tabs>
              <w:spacing w:after="0"/>
              <w:rPr>
                <w:rFonts w:ascii="Times New Roman" w:eastAsia="Times New Roman" w:hAnsi="Times New Roman"/>
                <w:sz w:val="28"/>
                <w:szCs w:val="28"/>
                <w:lang w:eastAsia="ru-RU"/>
              </w:rPr>
            </w:pPr>
            <w:r w:rsidRPr="00C81C88">
              <w:rPr>
                <w:rFonts w:ascii="Times New Roman" w:eastAsia="Times New Roman" w:hAnsi="Times New Roman"/>
                <w:sz w:val="28"/>
                <w:szCs w:val="28"/>
                <w:lang w:eastAsia="ru-RU"/>
              </w:rPr>
              <w:t xml:space="preserve">18.02.2013г-29.03.2013г "Совершенствование профессиональной </w:t>
            </w:r>
            <w:r w:rsidRPr="00C81C88">
              <w:rPr>
                <w:rFonts w:ascii="Times New Roman" w:eastAsia="Times New Roman" w:hAnsi="Times New Roman"/>
                <w:sz w:val="28"/>
                <w:szCs w:val="28"/>
                <w:lang w:eastAsia="ru-RU"/>
              </w:rPr>
              <w:lastRenderedPageBreak/>
              <w:t>компетентности учителей общественных дисциплин в условиях введения ФГОС"</w:t>
            </w:r>
          </w:p>
        </w:tc>
        <w:tc>
          <w:tcPr>
            <w:tcW w:w="1792" w:type="dxa"/>
            <w:tcBorders>
              <w:top w:val="nil"/>
              <w:left w:val="nil"/>
              <w:bottom w:val="single" w:sz="4" w:space="0" w:color="auto"/>
              <w:right w:val="single" w:sz="4" w:space="0" w:color="auto"/>
            </w:tcBorders>
            <w:shd w:val="clear" w:color="auto" w:fill="auto"/>
            <w:hideMark/>
          </w:tcPr>
          <w:p w:rsidR="002C1E30" w:rsidRPr="00C81C88" w:rsidRDefault="002C1E30" w:rsidP="00C81C88">
            <w:pPr>
              <w:tabs>
                <w:tab w:val="left" w:pos="8364"/>
              </w:tabs>
              <w:spacing w:after="0"/>
              <w:rPr>
                <w:rFonts w:ascii="Times New Roman" w:eastAsia="Times New Roman" w:hAnsi="Times New Roman"/>
                <w:sz w:val="28"/>
                <w:szCs w:val="28"/>
                <w:lang w:eastAsia="ru-RU"/>
              </w:rPr>
            </w:pPr>
            <w:r w:rsidRPr="00C81C88">
              <w:rPr>
                <w:rFonts w:ascii="Times New Roman" w:eastAsia="Times New Roman" w:hAnsi="Times New Roman"/>
                <w:sz w:val="28"/>
                <w:szCs w:val="28"/>
                <w:lang w:eastAsia="ru-RU"/>
              </w:rPr>
              <w:lastRenderedPageBreak/>
              <w:t>Первая, 20.03.2015</w:t>
            </w:r>
          </w:p>
        </w:tc>
        <w:tc>
          <w:tcPr>
            <w:tcW w:w="1275" w:type="dxa"/>
            <w:tcBorders>
              <w:top w:val="nil"/>
              <w:left w:val="nil"/>
              <w:bottom w:val="single" w:sz="4" w:space="0" w:color="auto"/>
              <w:right w:val="single" w:sz="4" w:space="0" w:color="auto"/>
            </w:tcBorders>
            <w:shd w:val="clear" w:color="auto" w:fill="auto"/>
            <w:hideMark/>
          </w:tcPr>
          <w:p w:rsidR="002C1E30" w:rsidRPr="00C81C88" w:rsidRDefault="002C1E30" w:rsidP="00C81C88">
            <w:pPr>
              <w:tabs>
                <w:tab w:val="left" w:pos="8364"/>
              </w:tabs>
              <w:spacing w:after="0"/>
              <w:rPr>
                <w:rFonts w:ascii="Times New Roman" w:eastAsia="Times New Roman" w:hAnsi="Times New Roman"/>
                <w:sz w:val="28"/>
                <w:szCs w:val="28"/>
                <w:lang w:eastAsia="ru-RU"/>
              </w:rPr>
            </w:pPr>
            <w:r w:rsidRPr="00C81C88">
              <w:rPr>
                <w:rFonts w:ascii="Times New Roman" w:eastAsia="Times New Roman" w:hAnsi="Times New Roman"/>
                <w:sz w:val="28"/>
                <w:szCs w:val="28"/>
                <w:lang w:eastAsia="ru-RU"/>
              </w:rPr>
              <w:t>22</w:t>
            </w:r>
          </w:p>
        </w:tc>
        <w:tc>
          <w:tcPr>
            <w:tcW w:w="1843" w:type="dxa"/>
            <w:tcBorders>
              <w:top w:val="nil"/>
              <w:left w:val="nil"/>
              <w:bottom w:val="single" w:sz="4" w:space="0" w:color="auto"/>
              <w:right w:val="single" w:sz="4" w:space="0" w:color="auto"/>
            </w:tcBorders>
            <w:shd w:val="clear" w:color="auto" w:fill="auto"/>
          </w:tcPr>
          <w:p w:rsidR="002C1E30" w:rsidRPr="00C81C88" w:rsidRDefault="002C1E30" w:rsidP="00C81C88">
            <w:pPr>
              <w:tabs>
                <w:tab w:val="left" w:pos="8364"/>
              </w:tabs>
              <w:spacing w:after="0"/>
              <w:rPr>
                <w:rFonts w:ascii="Times New Roman" w:eastAsia="Times New Roman" w:hAnsi="Times New Roman"/>
                <w:sz w:val="28"/>
                <w:szCs w:val="28"/>
                <w:lang w:eastAsia="ru-RU"/>
              </w:rPr>
            </w:pPr>
          </w:p>
        </w:tc>
      </w:tr>
      <w:tr w:rsidR="002C1E30" w:rsidRPr="00C81C88" w:rsidTr="00045DCF">
        <w:trPr>
          <w:trHeight w:val="1200"/>
        </w:trPr>
        <w:tc>
          <w:tcPr>
            <w:tcW w:w="704" w:type="dxa"/>
            <w:tcBorders>
              <w:top w:val="nil"/>
              <w:left w:val="single" w:sz="4" w:space="0" w:color="auto"/>
              <w:bottom w:val="single" w:sz="4" w:space="0" w:color="auto"/>
              <w:right w:val="single" w:sz="4" w:space="0" w:color="auto"/>
            </w:tcBorders>
            <w:shd w:val="clear" w:color="auto" w:fill="auto"/>
            <w:hideMark/>
          </w:tcPr>
          <w:p w:rsidR="002C1E30" w:rsidRPr="00C81C88" w:rsidRDefault="002C1E30" w:rsidP="00C81C88">
            <w:pPr>
              <w:tabs>
                <w:tab w:val="left" w:pos="8364"/>
              </w:tabs>
              <w:spacing w:after="0"/>
              <w:jc w:val="right"/>
              <w:rPr>
                <w:rFonts w:ascii="Times New Roman" w:eastAsia="Times New Roman" w:hAnsi="Times New Roman"/>
                <w:sz w:val="28"/>
                <w:szCs w:val="28"/>
                <w:lang w:eastAsia="ru-RU"/>
              </w:rPr>
            </w:pPr>
            <w:r w:rsidRPr="00C81C88">
              <w:rPr>
                <w:rFonts w:ascii="Times New Roman" w:eastAsia="Times New Roman" w:hAnsi="Times New Roman"/>
                <w:sz w:val="28"/>
                <w:szCs w:val="28"/>
                <w:lang w:eastAsia="ru-RU"/>
              </w:rPr>
              <w:t>4</w:t>
            </w:r>
          </w:p>
        </w:tc>
        <w:tc>
          <w:tcPr>
            <w:tcW w:w="2256" w:type="dxa"/>
            <w:tcBorders>
              <w:top w:val="nil"/>
              <w:left w:val="nil"/>
              <w:bottom w:val="single" w:sz="4" w:space="0" w:color="auto"/>
              <w:right w:val="single" w:sz="4" w:space="0" w:color="auto"/>
            </w:tcBorders>
            <w:shd w:val="clear" w:color="auto" w:fill="auto"/>
            <w:hideMark/>
          </w:tcPr>
          <w:p w:rsidR="002C1E30" w:rsidRPr="00C81C88" w:rsidRDefault="002C1E30" w:rsidP="00C81C88">
            <w:pPr>
              <w:tabs>
                <w:tab w:val="left" w:pos="8364"/>
              </w:tabs>
              <w:spacing w:after="0"/>
              <w:rPr>
                <w:rFonts w:ascii="Times New Roman" w:eastAsia="Times New Roman" w:hAnsi="Times New Roman"/>
                <w:sz w:val="28"/>
                <w:szCs w:val="28"/>
                <w:lang w:eastAsia="ru-RU"/>
              </w:rPr>
            </w:pPr>
            <w:r w:rsidRPr="00C81C88">
              <w:rPr>
                <w:rFonts w:ascii="Times New Roman" w:eastAsia="Times New Roman" w:hAnsi="Times New Roman"/>
                <w:sz w:val="28"/>
                <w:szCs w:val="28"/>
                <w:lang w:eastAsia="ru-RU"/>
              </w:rPr>
              <w:t>Буховец Татьяна Алексеевна</w:t>
            </w:r>
          </w:p>
        </w:tc>
        <w:tc>
          <w:tcPr>
            <w:tcW w:w="2182" w:type="dxa"/>
            <w:tcBorders>
              <w:top w:val="nil"/>
              <w:left w:val="nil"/>
              <w:bottom w:val="single" w:sz="4" w:space="0" w:color="auto"/>
              <w:right w:val="single" w:sz="4" w:space="0" w:color="auto"/>
            </w:tcBorders>
            <w:shd w:val="clear" w:color="auto" w:fill="auto"/>
            <w:hideMark/>
          </w:tcPr>
          <w:p w:rsidR="002C1E30" w:rsidRPr="00C81C88" w:rsidRDefault="002C1E30" w:rsidP="00C81C88">
            <w:pPr>
              <w:tabs>
                <w:tab w:val="left" w:pos="8364"/>
              </w:tabs>
              <w:spacing w:after="0"/>
              <w:rPr>
                <w:rFonts w:ascii="Times New Roman" w:eastAsia="Times New Roman" w:hAnsi="Times New Roman"/>
                <w:sz w:val="28"/>
                <w:szCs w:val="28"/>
                <w:lang w:eastAsia="ru-RU"/>
              </w:rPr>
            </w:pPr>
            <w:r w:rsidRPr="00C81C88">
              <w:rPr>
                <w:rFonts w:ascii="Times New Roman" w:eastAsia="Times New Roman" w:hAnsi="Times New Roman"/>
                <w:sz w:val="28"/>
                <w:szCs w:val="28"/>
                <w:lang w:eastAsia="ru-RU"/>
              </w:rPr>
              <w:t>Высшее, БГПИ, 2000</w:t>
            </w:r>
          </w:p>
        </w:tc>
        <w:tc>
          <w:tcPr>
            <w:tcW w:w="2361" w:type="dxa"/>
            <w:tcBorders>
              <w:top w:val="nil"/>
              <w:left w:val="nil"/>
              <w:bottom w:val="single" w:sz="4" w:space="0" w:color="auto"/>
              <w:right w:val="single" w:sz="4" w:space="0" w:color="auto"/>
            </w:tcBorders>
            <w:shd w:val="clear" w:color="auto" w:fill="auto"/>
            <w:hideMark/>
          </w:tcPr>
          <w:p w:rsidR="002C1E30" w:rsidRPr="00C81C88" w:rsidRDefault="002C1E30" w:rsidP="00C81C88">
            <w:pPr>
              <w:tabs>
                <w:tab w:val="left" w:pos="8364"/>
              </w:tabs>
              <w:spacing w:after="0"/>
              <w:rPr>
                <w:rFonts w:ascii="Times New Roman" w:eastAsia="Times New Roman" w:hAnsi="Times New Roman"/>
                <w:sz w:val="28"/>
                <w:szCs w:val="28"/>
                <w:lang w:eastAsia="ru-RU"/>
              </w:rPr>
            </w:pPr>
            <w:r w:rsidRPr="00C81C88">
              <w:rPr>
                <w:rFonts w:ascii="Times New Roman" w:eastAsia="Times New Roman" w:hAnsi="Times New Roman"/>
                <w:sz w:val="28"/>
                <w:szCs w:val="28"/>
                <w:lang w:eastAsia="ru-RU"/>
              </w:rPr>
              <w:t>учитель русского языка и литературы</w:t>
            </w:r>
          </w:p>
        </w:tc>
        <w:tc>
          <w:tcPr>
            <w:tcW w:w="3033" w:type="dxa"/>
            <w:tcBorders>
              <w:top w:val="nil"/>
              <w:left w:val="nil"/>
              <w:bottom w:val="single" w:sz="4" w:space="0" w:color="auto"/>
              <w:right w:val="single" w:sz="4" w:space="0" w:color="auto"/>
            </w:tcBorders>
            <w:shd w:val="clear" w:color="auto" w:fill="auto"/>
            <w:hideMark/>
          </w:tcPr>
          <w:p w:rsidR="002C1E30" w:rsidRPr="00C81C88" w:rsidRDefault="002C1E30" w:rsidP="00C81C88">
            <w:pPr>
              <w:tabs>
                <w:tab w:val="left" w:pos="8364"/>
              </w:tabs>
              <w:spacing w:after="0"/>
              <w:rPr>
                <w:rFonts w:ascii="Times New Roman" w:eastAsia="Times New Roman" w:hAnsi="Times New Roman"/>
                <w:sz w:val="28"/>
                <w:szCs w:val="28"/>
                <w:lang w:eastAsia="ru-RU"/>
              </w:rPr>
            </w:pPr>
            <w:r w:rsidRPr="00C81C88">
              <w:rPr>
                <w:rFonts w:ascii="Times New Roman" w:eastAsia="Times New Roman" w:hAnsi="Times New Roman"/>
                <w:sz w:val="28"/>
                <w:szCs w:val="28"/>
                <w:lang w:eastAsia="ru-RU"/>
              </w:rPr>
              <w:t xml:space="preserve">01.10.2014г-20.10.2014г </w:t>
            </w:r>
            <w:r w:rsidRPr="00C81C88">
              <w:rPr>
                <w:rFonts w:ascii="Times New Roman" w:eastAsia="Times New Roman" w:hAnsi="Times New Roman"/>
                <w:sz w:val="28"/>
                <w:szCs w:val="28"/>
                <w:lang w:eastAsia="ru-RU"/>
              </w:rPr>
              <w:br/>
              <w:t>"Совершенствование профессиональной компетенции учителей русского языка и литературы в условиях введения и реализации ФГОС"</w:t>
            </w:r>
          </w:p>
        </w:tc>
        <w:tc>
          <w:tcPr>
            <w:tcW w:w="1792" w:type="dxa"/>
            <w:tcBorders>
              <w:top w:val="nil"/>
              <w:left w:val="nil"/>
              <w:bottom w:val="single" w:sz="4" w:space="0" w:color="auto"/>
              <w:right w:val="single" w:sz="4" w:space="0" w:color="auto"/>
            </w:tcBorders>
            <w:shd w:val="clear" w:color="auto" w:fill="auto"/>
            <w:hideMark/>
          </w:tcPr>
          <w:p w:rsidR="002C1E30" w:rsidRPr="00C81C88" w:rsidRDefault="002C1E30" w:rsidP="00C81C88">
            <w:pPr>
              <w:tabs>
                <w:tab w:val="left" w:pos="8364"/>
              </w:tabs>
              <w:spacing w:after="0"/>
              <w:rPr>
                <w:rFonts w:ascii="Times New Roman" w:eastAsia="Times New Roman" w:hAnsi="Times New Roman"/>
                <w:sz w:val="28"/>
                <w:szCs w:val="28"/>
                <w:lang w:eastAsia="ru-RU"/>
              </w:rPr>
            </w:pPr>
            <w:r w:rsidRPr="00C81C88">
              <w:rPr>
                <w:rFonts w:ascii="Times New Roman" w:eastAsia="Times New Roman" w:hAnsi="Times New Roman"/>
                <w:sz w:val="28"/>
                <w:szCs w:val="28"/>
                <w:lang w:eastAsia="ru-RU"/>
              </w:rPr>
              <w:t>Высшая , 20.04.2012</w:t>
            </w:r>
          </w:p>
        </w:tc>
        <w:tc>
          <w:tcPr>
            <w:tcW w:w="1275" w:type="dxa"/>
            <w:tcBorders>
              <w:top w:val="nil"/>
              <w:left w:val="nil"/>
              <w:bottom w:val="single" w:sz="4" w:space="0" w:color="auto"/>
              <w:right w:val="single" w:sz="4" w:space="0" w:color="auto"/>
            </w:tcBorders>
            <w:shd w:val="clear" w:color="auto" w:fill="auto"/>
            <w:hideMark/>
          </w:tcPr>
          <w:p w:rsidR="002C1E30" w:rsidRPr="00C81C88" w:rsidRDefault="002C1E30" w:rsidP="00C81C88">
            <w:pPr>
              <w:tabs>
                <w:tab w:val="left" w:pos="8364"/>
              </w:tabs>
              <w:spacing w:after="0"/>
              <w:rPr>
                <w:rFonts w:ascii="Times New Roman" w:eastAsia="Times New Roman" w:hAnsi="Times New Roman"/>
                <w:sz w:val="28"/>
                <w:szCs w:val="28"/>
                <w:lang w:eastAsia="ru-RU"/>
              </w:rPr>
            </w:pPr>
            <w:r w:rsidRPr="00C81C88">
              <w:rPr>
                <w:rFonts w:ascii="Times New Roman" w:eastAsia="Times New Roman" w:hAnsi="Times New Roman"/>
                <w:sz w:val="28"/>
                <w:szCs w:val="28"/>
                <w:lang w:eastAsia="ru-RU"/>
              </w:rPr>
              <w:t>10</w:t>
            </w:r>
          </w:p>
        </w:tc>
        <w:tc>
          <w:tcPr>
            <w:tcW w:w="1843" w:type="dxa"/>
            <w:tcBorders>
              <w:top w:val="nil"/>
              <w:left w:val="nil"/>
              <w:bottom w:val="single" w:sz="4" w:space="0" w:color="auto"/>
              <w:right w:val="single" w:sz="4" w:space="0" w:color="auto"/>
            </w:tcBorders>
            <w:shd w:val="clear" w:color="auto" w:fill="auto"/>
          </w:tcPr>
          <w:p w:rsidR="002C1E30" w:rsidRPr="00C81C88" w:rsidRDefault="002C1E30" w:rsidP="00C81C88">
            <w:pPr>
              <w:tabs>
                <w:tab w:val="left" w:pos="8364"/>
              </w:tabs>
              <w:spacing w:after="0"/>
              <w:rPr>
                <w:rFonts w:ascii="Times New Roman" w:eastAsia="Times New Roman" w:hAnsi="Times New Roman"/>
                <w:sz w:val="28"/>
                <w:szCs w:val="28"/>
                <w:lang w:eastAsia="ru-RU"/>
              </w:rPr>
            </w:pPr>
          </w:p>
        </w:tc>
      </w:tr>
      <w:tr w:rsidR="002C1E30" w:rsidRPr="00C81C88" w:rsidTr="00045DCF">
        <w:trPr>
          <w:trHeight w:val="841"/>
        </w:trPr>
        <w:tc>
          <w:tcPr>
            <w:tcW w:w="704" w:type="dxa"/>
            <w:tcBorders>
              <w:top w:val="nil"/>
              <w:left w:val="single" w:sz="4" w:space="0" w:color="auto"/>
              <w:bottom w:val="single" w:sz="4" w:space="0" w:color="auto"/>
              <w:right w:val="single" w:sz="4" w:space="0" w:color="auto"/>
            </w:tcBorders>
            <w:shd w:val="clear" w:color="auto" w:fill="auto"/>
            <w:hideMark/>
          </w:tcPr>
          <w:p w:rsidR="002C1E30" w:rsidRPr="00C81C88" w:rsidRDefault="002C1E30" w:rsidP="00C81C88">
            <w:pPr>
              <w:tabs>
                <w:tab w:val="left" w:pos="8364"/>
              </w:tabs>
              <w:spacing w:after="0"/>
              <w:jc w:val="right"/>
              <w:rPr>
                <w:rFonts w:ascii="Times New Roman" w:eastAsia="Times New Roman" w:hAnsi="Times New Roman"/>
                <w:sz w:val="28"/>
                <w:szCs w:val="28"/>
                <w:lang w:eastAsia="ru-RU"/>
              </w:rPr>
            </w:pPr>
            <w:r w:rsidRPr="00C81C88">
              <w:rPr>
                <w:rFonts w:ascii="Times New Roman" w:eastAsia="Times New Roman" w:hAnsi="Times New Roman"/>
                <w:sz w:val="28"/>
                <w:szCs w:val="28"/>
                <w:lang w:eastAsia="ru-RU"/>
              </w:rPr>
              <w:t>5</w:t>
            </w:r>
          </w:p>
        </w:tc>
        <w:tc>
          <w:tcPr>
            <w:tcW w:w="2256" w:type="dxa"/>
            <w:tcBorders>
              <w:top w:val="nil"/>
              <w:left w:val="nil"/>
              <w:bottom w:val="single" w:sz="4" w:space="0" w:color="auto"/>
              <w:right w:val="single" w:sz="4" w:space="0" w:color="auto"/>
            </w:tcBorders>
            <w:shd w:val="clear" w:color="auto" w:fill="auto"/>
            <w:hideMark/>
          </w:tcPr>
          <w:p w:rsidR="002C1E30" w:rsidRPr="00C81C88" w:rsidRDefault="002C1E30" w:rsidP="00C81C88">
            <w:pPr>
              <w:tabs>
                <w:tab w:val="left" w:pos="8364"/>
              </w:tabs>
              <w:spacing w:after="0"/>
              <w:rPr>
                <w:rFonts w:ascii="Times New Roman" w:eastAsia="Times New Roman" w:hAnsi="Times New Roman"/>
                <w:sz w:val="28"/>
                <w:szCs w:val="28"/>
                <w:lang w:eastAsia="ru-RU"/>
              </w:rPr>
            </w:pPr>
            <w:r w:rsidRPr="00C81C88">
              <w:rPr>
                <w:rFonts w:ascii="Times New Roman" w:eastAsia="Times New Roman" w:hAnsi="Times New Roman"/>
                <w:sz w:val="28"/>
                <w:szCs w:val="28"/>
                <w:lang w:eastAsia="ru-RU"/>
              </w:rPr>
              <w:t>Власенко Ирина Николаевна</w:t>
            </w:r>
          </w:p>
        </w:tc>
        <w:tc>
          <w:tcPr>
            <w:tcW w:w="2182" w:type="dxa"/>
            <w:tcBorders>
              <w:top w:val="nil"/>
              <w:left w:val="nil"/>
              <w:bottom w:val="single" w:sz="4" w:space="0" w:color="auto"/>
              <w:right w:val="single" w:sz="4" w:space="0" w:color="auto"/>
            </w:tcBorders>
            <w:shd w:val="clear" w:color="auto" w:fill="auto"/>
            <w:hideMark/>
          </w:tcPr>
          <w:p w:rsidR="002C1E30" w:rsidRPr="00C81C88" w:rsidRDefault="002C1E30" w:rsidP="00C81C88">
            <w:pPr>
              <w:tabs>
                <w:tab w:val="left" w:pos="8364"/>
              </w:tabs>
              <w:spacing w:after="0"/>
              <w:rPr>
                <w:rFonts w:ascii="Times New Roman" w:eastAsia="Times New Roman" w:hAnsi="Times New Roman"/>
                <w:sz w:val="28"/>
                <w:szCs w:val="28"/>
                <w:lang w:eastAsia="ru-RU"/>
              </w:rPr>
            </w:pPr>
            <w:r w:rsidRPr="00C81C88">
              <w:rPr>
                <w:rFonts w:ascii="Times New Roman" w:eastAsia="Times New Roman" w:hAnsi="Times New Roman"/>
                <w:sz w:val="28"/>
                <w:szCs w:val="28"/>
                <w:lang w:eastAsia="ru-RU"/>
              </w:rPr>
              <w:t>Высшее, БГПУ, 1999</w:t>
            </w:r>
          </w:p>
        </w:tc>
        <w:tc>
          <w:tcPr>
            <w:tcW w:w="2361" w:type="dxa"/>
            <w:tcBorders>
              <w:top w:val="nil"/>
              <w:left w:val="nil"/>
              <w:bottom w:val="single" w:sz="4" w:space="0" w:color="auto"/>
              <w:right w:val="single" w:sz="4" w:space="0" w:color="auto"/>
            </w:tcBorders>
            <w:shd w:val="clear" w:color="auto" w:fill="auto"/>
            <w:hideMark/>
          </w:tcPr>
          <w:p w:rsidR="002C1E30" w:rsidRPr="00C81C88" w:rsidRDefault="002C1E30" w:rsidP="00C81C88">
            <w:pPr>
              <w:tabs>
                <w:tab w:val="left" w:pos="8364"/>
              </w:tabs>
              <w:spacing w:after="0"/>
              <w:rPr>
                <w:rFonts w:ascii="Times New Roman" w:eastAsia="Times New Roman" w:hAnsi="Times New Roman"/>
                <w:sz w:val="28"/>
                <w:szCs w:val="28"/>
                <w:lang w:eastAsia="ru-RU"/>
              </w:rPr>
            </w:pPr>
            <w:r w:rsidRPr="00C81C88">
              <w:rPr>
                <w:rFonts w:ascii="Times New Roman" w:eastAsia="Times New Roman" w:hAnsi="Times New Roman"/>
                <w:sz w:val="28"/>
                <w:szCs w:val="28"/>
                <w:lang w:eastAsia="ru-RU"/>
              </w:rPr>
              <w:t>учитель физической культуры</w:t>
            </w:r>
          </w:p>
        </w:tc>
        <w:tc>
          <w:tcPr>
            <w:tcW w:w="3033" w:type="dxa"/>
            <w:tcBorders>
              <w:top w:val="nil"/>
              <w:left w:val="nil"/>
              <w:bottom w:val="single" w:sz="4" w:space="0" w:color="auto"/>
              <w:right w:val="single" w:sz="4" w:space="0" w:color="auto"/>
            </w:tcBorders>
            <w:shd w:val="clear" w:color="auto" w:fill="auto"/>
            <w:hideMark/>
          </w:tcPr>
          <w:p w:rsidR="002C1E30" w:rsidRPr="00C81C88" w:rsidRDefault="002C1E30" w:rsidP="00C81C88">
            <w:pPr>
              <w:tabs>
                <w:tab w:val="left" w:pos="8364"/>
              </w:tabs>
              <w:spacing w:after="0"/>
              <w:rPr>
                <w:rFonts w:ascii="Times New Roman" w:eastAsia="Times New Roman" w:hAnsi="Times New Roman"/>
                <w:sz w:val="28"/>
                <w:szCs w:val="28"/>
                <w:lang w:eastAsia="ru-RU"/>
              </w:rPr>
            </w:pPr>
            <w:r w:rsidRPr="00C81C88">
              <w:rPr>
                <w:rFonts w:ascii="Times New Roman" w:eastAsia="Times New Roman" w:hAnsi="Times New Roman"/>
                <w:sz w:val="28"/>
                <w:szCs w:val="28"/>
                <w:lang w:eastAsia="ru-RU"/>
              </w:rPr>
              <w:t xml:space="preserve">17.10.2016г-19.10.2016г </w:t>
            </w:r>
            <w:r w:rsidRPr="00C81C88">
              <w:rPr>
                <w:rFonts w:ascii="Times New Roman" w:eastAsia="Times New Roman" w:hAnsi="Times New Roman"/>
                <w:sz w:val="28"/>
                <w:szCs w:val="28"/>
                <w:lang w:eastAsia="ru-RU"/>
              </w:rPr>
              <w:br/>
              <w:t>"Содержание и практические механизмы реализации ФГОС основного общего образования в условиях преподавания предмета "Физическая культура""</w:t>
            </w:r>
            <w:r w:rsidRPr="00C81C88">
              <w:rPr>
                <w:rFonts w:ascii="Times New Roman" w:eastAsia="Times New Roman" w:hAnsi="Times New Roman"/>
                <w:sz w:val="28"/>
                <w:szCs w:val="28"/>
                <w:lang w:eastAsia="ru-RU"/>
              </w:rPr>
              <w:br/>
              <w:t>01.12.16г-03.12.2016г</w:t>
            </w:r>
            <w:r w:rsidRPr="00C81C88">
              <w:rPr>
                <w:rFonts w:ascii="Times New Roman" w:eastAsia="Times New Roman" w:hAnsi="Times New Roman"/>
                <w:sz w:val="28"/>
                <w:szCs w:val="28"/>
                <w:lang w:eastAsia="ru-RU"/>
              </w:rPr>
              <w:br/>
              <w:t xml:space="preserve">"Подготовка </w:t>
            </w:r>
            <w:r w:rsidRPr="00C81C88">
              <w:rPr>
                <w:rFonts w:ascii="Times New Roman" w:eastAsia="Times New Roman" w:hAnsi="Times New Roman"/>
                <w:sz w:val="28"/>
                <w:szCs w:val="28"/>
                <w:lang w:eastAsia="ru-RU"/>
              </w:rPr>
              <w:lastRenderedPageBreak/>
              <w:t>спортивных судей главной судейской коллегии и судейских бригад физкультурных и спортивных мероприятий ВФСК ГТО"</w:t>
            </w:r>
          </w:p>
        </w:tc>
        <w:tc>
          <w:tcPr>
            <w:tcW w:w="1792" w:type="dxa"/>
            <w:tcBorders>
              <w:top w:val="nil"/>
              <w:left w:val="nil"/>
              <w:bottom w:val="single" w:sz="4" w:space="0" w:color="auto"/>
              <w:right w:val="single" w:sz="4" w:space="0" w:color="auto"/>
            </w:tcBorders>
            <w:shd w:val="clear" w:color="auto" w:fill="auto"/>
            <w:hideMark/>
          </w:tcPr>
          <w:p w:rsidR="002C1E30" w:rsidRPr="00C81C88" w:rsidRDefault="002C1E30" w:rsidP="00C81C88">
            <w:pPr>
              <w:tabs>
                <w:tab w:val="left" w:pos="8364"/>
              </w:tabs>
              <w:spacing w:after="0"/>
              <w:rPr>
                <w:rFonts w:ascii="Times New Roman" w:eastAsia="Times New Roman" w:hAnsi="Times New Roman"/>
                <w:sz w:val="28"/>
                <w:szCs w:val="28"/>
                <w:lang w:eastAsia="ru-RU"/>
              </w:rPr>
            </w:pPr>
            <w:r w:rsidRPr="00C81C88">
              <w:rPr>
                <w:rFonts w:ascii="Times New Roman" w:eastAsia="Times New Roman" w:hAnsi="Times New Roman"/>
                <w:sz w:val="28"/>
                <w:szCs w:val="28"/>
                <w:lang w:eastAsia="ru-RU"/>
              </w:rPr>
              <w:lastRenderedPageBreak/>
              <w:t>Первая, 16.01.2017</w:t>
            </w:r>
          </w:p>
        </w:tc>
        <w:tc>
          <w:tcPr>
            <w:tcW w:w="1275" w:type="dxa"/>
            <w:tcBorders>
              <w:top w:val="nil"/>
              <w:left w:val="nil"/>
              <w:bottom w:val="single" w:sz="4" w:space="0" w:color="auto"/>
              <w:right w:val="single" w:sz="4" w:space="0" w:color="auto"/>
            </w:tcBorders>
            <w:shd w:val="clear" w:color="auto" w:fill="auto"/>
            <w:hideMark/>
          </w:tcPr>
          <w:p w:rsidR="002C1E30" w:rsidRPr="00C81C88" w:rsidRDefault="002C1E30" w:rsidP="00C81C88">
            <w:pPr>
              <w:tabs>
                <w:tab w:val="left" w:pos="8364"/>
              </w:tabs>
              <w:spacing w:after="0"/>
              <w:rPr>
                <w:rFonts w:ascii="Times New Roman" w:eastAsia="Times New Roman" w:hAnsi="Times New Roman"/>
                <w:sz w:val="28"/>
                <w:szCs w:val="28"/>
                <w:lang w:eastAsia="ru-RU"/>
              </w:rPr>
            </w:pPr>
            <w:r w:rsidRPr="00C81C88">
              <w:rPr>
                <w:rFonts w:ascii="Times New Roman" w:eastAsia="Times New Roman" w:hAnsi="Times New Roman"/>
                <w:sz w:val="28"/>
                <w:szCs w:val="28"/>
                <w:lang w:eastAsia="ru-RU"/>
              </w:rPr>
              <w:t>0</w:t>
            </w:r>
          </w:p>
        </w:tc>
        <w:tc>
          <w:tcPr>
            <w:tcW w:w="1843" w:type="dxa"/>
            <w:tcBorders>
              <w:top w:val="nil"/>
              <w:left w:val="nil"/>
              <w:bottom w:val="single" w:sz="4" w:space="0" w:color="auto"/>
              <w:right w:val="single" w:sz="4" w:space="0" w:color="auto"/>
            </w:tcBorders>
            <w:shd w:val="clear" w:color="auto" w:fill="auto"/>
          </w:tcPr>
          <w:p w:rsidR="002C1E30" w:rsidRPr="00C81C88" w:rsidRDefault="002C1E30" w:rsidP="00C81C88">
            <w:pPr>
              <w:tabs>
                <w:tab w:val="left" w:pos="8364"/>
              </w:tabs>
              <w:spacing w:after="0"/>
              <w:rPr>
                <w:rFonts w:ascii="Times New Roman" w:eastAsia="Times New Roman" w:hAnsi="Times New Roman"/>
                <w:sz w:val="28"/>
                <w:szCs w:val="28"/>
                <w:lang w:eastAsia="ru-RU"/>
              </w:rPr>
            </w:pPr>
          </w:p>
        </w:tc>
      </w:tr>
      <w:tr w:rsidR="002C1E30" w:rsidRPr="00C81C88" w:rsidTr="00045DCF">
        <w:trPr>
          <w:trHeight w:val="1500"/>
        </w:trPr>
        <w:tc>
          <w:tcPr>
            <w:tcW w:w="704" w:type="dxa"/>
            <w:tcBorders>
              <w:top w:val="nil"/>
              <w:left w:val="single" w:sz="4" w:space="0" w:color="auto"/>
              <w:bottom w:val="single" w:sz="4" w:space="0" w:color="auto"/>
              <w:right w:val="single" w:sz="4" w:space="0" w:color="auto"/>
            </w:tcBorders>
            <w:shd w:val="clear" w:color="auto" w:fill="auto"/>
            <w:hideMark/>
          </w:tcPr>
          <w:p w:rsidR="002C1E30" w:rsidRPr="00C81C88" w:rsidRDefault="002C1E30" w:rsidP="00C81C88">
            <w:pPr>
              <w:tabs>
                <w:tab w:val="left" w:pos="8364"/>
              </w:tabs>
              <w:spacing w:after="0"/>
              <w:jc w:val="right"/>
              <w:rPr>
                <w:rFonts w:ascii="Times New Roman" w:eastAsia="Times New Roman" w:hAnsi="Times New Roman"/>
                <w:sz w:val="28"/>
                <w:szCs w:val="28"/>
                <w:lang w:eastAsia="ru-RU"/>
              </w:rPr>
            </w:pPr>
            <w:r w:rsidRPr="00C81C88">
              <w:rPr>
                <w:rFonts w:ascii="Times New Roman" w:eastAsia="Times New Roman" w:hAnsi="Times New Roman"/>
                <w:sz w:val="28"/>
                <w:szCs w:val="28"/>
                <w:lang w:eastAsia="ru-RU"/>
              </w:rPr>
              <w:t>6</w:t>
            </w:r>
          </w:p>
        </w:tc>
        <w:tc>
          <w:tcPr>
            <w:tcW w:w="2256" w:type="dxa"/>
            <w:tcBorders>
              <w:top w:val="nil"/>
              <w:left w:val="nil"/>
              <w:bottom w:val="single" w:sz="4" w:space="0" w:color="auto"/>
              <w:right w:val="single" w:sz="4" w:space="0" w:color="auto"/>
            </w:tcBorders>
            <w:shd w:val="clear" w:color="auto" w:fill="auto"/>
            <w:hideMark/>
          </w:tcPr>
          <w:p w:rsidR="002C1E30" w:rsidRPr="00C81C88" w:rsidRDefault="002C1E30" w:rsidP="00C81C88">
            <w:pPr>
              <w:tabs>
                <w:tab w:val="left" w:pos="8364"/>
              </w:tabs>
              <w:spacing w:after="0"/>
              <w:rPr>
                <w:rFonts w:ascii="Times New Roman" w:eastAsia="Times New Roman" w:hAnsi="Times New Roman"/>
                <w:sz w:val="28"/>
                <w:szCs w:val="28"/>
                <w:lang w:eastAsia="ru-RU"/>
              </w:rPr>
            </w:pPr>
            <w:r w:rsidRPr="00C81C88">
              <w:rPr>
                <w:rFonts w:ascii="Times New Roman" w:eastAsia="Times New Roman" w:hAnsi="Times New Roman"/>
                <w:sz w:val="28"/>
                <w:szCs w:val="28"/>
                <w:lang w:eastAsia="ru-RU"/>
              </w:rPr>
              <w:t>Глотова Юлия Николаевна</w:t>
            </w:r>
          </w:p>
        </w:tc>
        <w:tc>
          <w:tcPr>
            <w:tcW w:w="2182" w:type="dxa"/>
            <w:tcBorders>
              <w:top w:val="nil"/>
              <w:left w:val="nil"/>
              <w:bottom w:val="single" w:sz="4" w:space="0" w:color="auto"/>
              <w:right w:val="single" w:sz="4" w:space="0" w:color="auto"/>
            </w:tcBorders>
            <w:shd w:val="clear" w:color="auto" w:fill="auto"/>
            <w:hideMark/>
          </w:tcPr>
          <w:p w:rsidR="002C1E30" w:rsidRPr="00C81C88" w:rsidRDefault="002C1E30" w:rsidP="00C81C88">
            <w:pPr>
              <w:tabs>
                <w:tab w:val="left" w:pos="8364"/>
              </w:tabs>
              <w:spacing w:after="0"/>
              <w:rPr>
                <w:rFonts w:ascii="Times New Roman" w:eastAsia="Times New Roman" w:hAnsi="Times New Roman"/>
                <w:sz w:val="28"/>
                <w:szCs w:val="28"/>
                <w:lang w:eastAsia="ru-RU"/>
              </w:rPr>
            </w:pPr>
            <w:r w:rsidRPr="00C81C88">
              <w:rPr>
                <w:rFonts w:ascii="Times New Roman" w:eastAsia="Times New Roman" w:hAnsi="Times New Roman"/>
                <w:sz w:val="28"/>
                <w:szCs w:val="28"/>
                <w:lang w:eastAsia="ru-RU"/>
              </w:rPr>
              <w:t>среднее специальное, Новозыбковский профессионольно-педагогический колледж  , 2004</w:t>
            </w:r>
          </w:p>
        </w:tc>
        <w:tc>
          <w:tcPr>
            <w:tcW w:w="2361" w:type="dxa"/>
            <w:tcBorders>
              <w:top w:val="nil"/>
              <w:left w:val="nil"/>
              <w:bottom w:val="single" w:sz="4" w:space="0" w:color="auto"/>
              <w:right w:val="single" w:sz="4" w:space="0" w:color="auto"/>
            </w:tcBorders>
            <w:shd w:val="clear" w:color="auto" w:fill="auto"/>
            <w:hideMark/>
          </w:tcPr>
          <w:p w:rsidR="002C1E30" w:rsidRPr="00C81C88" w:rsidRDefault="002C1E30" w:rsidP="00C81C88">
            <w:pPr>
              <w:tabs>
                <w:tab w:val="left" w:pos="8364"/>
              </w:tabs>
              <w:spacing w:after="0"/>
              <w:rPr>
                <w:rFonts w:ascii="Times New Roman" w:eastAsia="Times New Roman" w:hAnsi="Times New Roman"/>
                <w:sz w:val="28"/>
                <w:szCs w:val="28"/>
                <w:lang w:eastAsia="ru-RU"/>
              </w:rPr>
            </w:pPr>
            <w:r w:rsidRPr="00C81C88">
              <w:rPr>
                <w:rFonts w:ascii="Times New Roman" w:eastAsia="Times New Roman" w:hAnsi="Times New Roman"/>
                <w:sz w:val="28"/>
                <w:szCs w:val="28"/>
                <w:lang w:eastAsia="ru-RU"/>
              </w:rPr>
              <w:t>учитель иностранного языка основной общеобразовательной школы (английский)</w:t>
            </w:r>
          </w:p>
        </w:tc>
        <w:tc>
          <w:tcPr>
            <w:tcW w:w="3033" w:type="dxa"/>
            <w:tcBorders>
              <w:top w:val="nil"/>
              <w:left w:val="nil"/>
              <w:bottom w:val="single" w:sz="4" w:space="0" w:color="auto"/>
              <w:right w:val="single" w:sz="4" w:space="0" w:color="auto"/>
            </w:tcBorders>
            <w:shd w:val="clear" w:color="auto" w:fill="auto"/>
            <w:hideMark/>
          </w:tcPr>
          <w:p w:rsidR="002C1E30" w:rsidRPr="00C81C88" w:rsidRDefault="002C1E30" w:rsidP="00C81C88">
            <w:pPr>
              <w:tabs>
                <w:tab w:val="left" w:pos="8364"/>
              </w:tabs>
              <w:spacing w:after="0"/>
              <w:rPr>
                <w:rFonts w:ascii="Times New Roman" w:eastAsia="Times New Roman" w:hAnsi="Times New Roman"/>
                <w:sz w:val="28"/>
                <w:szCs w:val="28"/>
                <w:lang w:eastAsia="ru-RU"/>
              </w:rPr>
            </w:pPr>
            <w:r w:rsidRPr="00C81C88">
              <w:rPr>
                <w:rFonts w:ascii="Times New Roman" w:eastAsia="Times New Roman" w:hAnsi="Times New Roman"/>
                <w:sz w:val="28"/>
                <w:szCs w:val="28"/>
                <w:lang w:eastAsia="ru-RU"/>
              </w:rPr>
              <w:t>07.04.2014г-25.04.2014г "Совершенствование профессиональной компетенции учителя иностранных языков в условиях введения и реализации ФГОС"</w:t>
            </w:r>
          </w:p>
        </w:tc>
        <w:tc>
          <w:tcPr>
            <w:tcW w:w="1792" w:type="dxa"/>
            <w:tcBorders>
              <w:top w:val="nil"/>
              <w:left w:val="nil"/>
              <w:bottom w:val="single" w:sz="4" w:space="0" w:color="auto"/>
              <w:right w:val="single" w:sz="4" w:space="0" w:color="auto"/>
            </w:tcBorders>
            <w:shd w:val="clear" w:color="auto" w:fill="auto"/>
            <w:hideMark/>
          </w:tcPr>
          <w:p w:rsidR="002C1E30" w:rsidRPr="00C81C88" w:rsidRDefault="002C1E30" w:rsidP="00C81C88">
            <w:pPr>
              <w:tabs>
                <w:tab w:val="left" w:pos="8364"/>
              </w:tabs>
              <w:spacing w:after="0"/>
              <w:rPr>
                <w:rFonts w:ascii="Times New Roman" w:eastAsia="Times New Roman" w:hAnsi="Times New Roman"/>
                <w:sz w:val="28"/>
                <w:szCs w:val="28"/>
                <w:lang w:eastAsia="ru-RU"/>
              </w:rPr>
            </w:pPr>
            <w:r w:rsidRPr="00C81C88">
              <w:rPr>
                <w:rFonts w:ascii="Times New Roman" w:eastAsia="Times New Roman" w:hAnsi="Times New Roman"/>
                <w:sz w:val="28"/>
                <w:szCs w:val="28"/>
                <w:lang w:eastAsia="ru-RU"/>
              </w:rPr>
              <w:t>Первая, 20.02.2015</w:t>
            </w:r>
          </w:p>
        </w:tc>
        <w:tc>
          <w:tcPr>
            <w:tcW w:w="1275" w:type="dxa"/>
            <w:tcBorders>
              <w:top w:val="nil"/>
              <w:left w:val="nil"/>
              <w:bottom w:val="single" w:sz="4" w:space="0" w:color="auto"/>
              <w:right w:val="single" w:sz="4" w:space="0" w:color="auto"/>
            </w:tcBorders>
            <w:shd w:val="clear" w:color="auto" w:fill="auto"/>
            <w:hideMark/>
          </w:tcPr>
          <w:p w:rsidR="002C1E30" w:rsidRPr="00C81C88" w:rsidRDefault="002C1E30" w:rsidP="00C81C88">
            <w:pPr>
              <w:tabs>
                <w:tab w:val="left" w:pos="8364"/>
              </w:tabs>
              <w:spacing w:after="0"/>
              <w:rPr>
                <w:rFonts w:ascii="Times New Roman" w:eastAsia="Times New Roman" w:hAnsi="Times New Roman"/>
                <w:sz w:val="28"/>
                <w:szCs w:val="28"/>
                <w:lang w:eastAsia="ru-RU"/>
              </w:rPr>
            </w:pPr>
            <w:r w:rsidRPr="00C81C88">
              <w:rPr>
                <w:rFonts w:ascii="Times New Roman" w:eastAsia="Times New Roman" w:hAnsi="Times New Roman"/>
                <w:sz w:val="28"/>
                <w:szCs w:val="28"/>
                <w:lang w:eastAsia="ru-RU"/>
              </w:rPr>
              <w:t>9</w:t>
            </w:r>
          </w:p>
        </w:tc>
        <w:tc>
          <w:tcPr>
            <w:tcW w:w="1843" w:type="dxa"/>
            <w:tcBorders>
              <w:top w:val="nil"/>
              <w:left w:val="nil"/>
              <w:bottom w:val="single" w:sz="4" w:space="0" w:color="auto"/>
              <w:right w:val="single" w:sz="4" w:space="0" w:color="auto"/>
            </w:tcBorders>
            <w:shd w:val="clear" w:color="auto" w:fill="auto"/>
          </w:tcPr>
          <w:p w:rsidR="002C1E30" w:rsidRPr="00C81C88" w:rsidRDefault="002C1E30" w:rsidP="00C81C88">
            <w:pPr>
              <w:tabs>
                <w:tab w:val="left" w:pos="8364"/>
              </w:tabs>
              <w:spacing w:after="0"/>
              <w:rPr>
                <w:rFonts w:ascii="Times New Roman" w:eastAsia="Times New Roman" w:hAnsi="Times New Roman"/>
                <w:sz w:val="28"/>
                <w:szCs w:val="28"/>
                <w:lang w:eastAsia="ru-RU"/>
              </w:rPr>
            </w:pPr>
          </w:p>
        </w:tc>
      </w:tr>
      <w:tr w:rsidR="002C1E30" w:rsidRPr="00C81C88" w:rsidTr="00045DCF">
        <w:trPr>
          <w:trHeight w:val="1500"/>
        </w:trPr>
        <w:tc>
          <w:tcPr>
            <w:tcW w:w="704" w:type="dxa"/>
            <w:tcBorders>
              <w:top w:val="nil"/>
              <w:left w:val="single" w:sz="4" w:space="0" w:color="auto"/>
              <w:bottom w:val="single" w:sz="4" w:space="0" w:color="auto"/>
              <w:right w:val="single" w:sz="4" w:space="0" w:color="auto"/>
            </w:tcBorders>
            <w:shd w:val="clear" w:color="auto" w:fill="auto"/>
            <w:hideMark/>
          </w:tcPr>
          <w:p w:rsidR="002C1E30" w:rsidRPr="00C81C88" w:rsidRDefault="002C1E30" w:rsidP="00C81C88">
            <w:pPr>
              <w:tabs>
                <w:tab w:val="left" w:pos="8364"/>
              </w:tabs>
              <w:spacing w:after="0"/>
              <w:jc w:val="right"/>
              <w:rPr>
                <w:rFonts w:ascii="Times New Roman" w:eastAsia="Times New Roman" w:hAnsi="Times New Roman"/>
                <w:sz w:val="28"/>
                <w:szCs w:val="28"/>
                <w:lang w:eastAsia="ru-RU"/>
              </w:rPr>
            </w:pPr>
            <w:r w:rsidRPr="00C81C88">
              <w:rPr>
                <w:rFonts w:ascii="Times New Roman" w:eastAsia="Times New Roman" w:hAnsi="Times New Roman"/>
                <w:sz w:val="28"/>
                <w:szCs w:val="28"/>
                <w:lang w:eastAsia="ru-RU"/>
              </w:rPr>
              <w:t>7</w:t>
            </w:r>
          </w:p>
        </w:tc>
        <w:tc>
          <w:tcPr>
            <w:tcW w:w="2256" w:type="dxa"/>
            <w:tcBorders>
              <w:top w:val="nil"/>
              <w:left w:val="nil"/>
              <w:bottom w:val="single" w:sz="4" w:space="0" w:color="auto"/>
              <w:right w:val="single" w:sz="4" w:space="0" w:color="auto"/>
            </w:tcBorders>
            <w:shd w:val="clear" w:color="auto" w:fill="auto"/>
            <w:hideMark/>
          </w:tcPr>
          <w:p w:rsidR="002C1E30" w:rsidRPr="00C81C88" w:rsidRDefault="002C1E30" w:rsidP="00C81C88">
            <w:pPr>
              <w:tabs>
                <w:tab w:val="left" w:pos="8364"/>
              </w:tabs>
              <w:spacing w:after="0"/>
              <w:rPr>
                <w:rFonts w:ascii="Times New Roman" w:eastAsia="Times New Roman" w:hAnsi="Times New Roman"/>
                <w:sz w:val="28"/>
                <w:szCs w:val="28"/>
                <w:lang w:eastAsia="ru-RU"/>
              </w:rPr>
            </w:pPr>
            <w:r w:rsidRPr="00C81C88">
              <w:rPr>
                <w:rFonts w:ascii="Times New Roman" w:eastAsia="Times New Roman" w:hAnsi="Times New Roman"/>
                <w:sz w:val="28"/>
                <w:szCs w:val="28"/>
                <w:lang w:eastAsia="ru-RU"/>
              </w:rPr>
              <w:t>Голосова Анна Алексеевна</w:t>
            </w:r>
          </w:p>
        </w:tc>
        <w:tc>
          <w:tcPr>
            <w:tcW w:w="2182" w:type="dxa"/>
            <w:tcBorders>
              <w:top w:val="nil"/>
              <w:left w:val="nil"/>
              <w:bottom w:val="single" w:sz="4" w:space="0" w:color="auto"/>
              <w:right w:val="single" w:sz="4" w:space="0" w:color="auto"/>
            </w:tcBorders>
            <w:shd w:val="clear" w:color="auto" w:fill="auto"/>
            <w:hideMark/>
          </w:tcPr>
          <w:p w:rsidR="002C1E30" w:rsidRPr="00C81C88" w:rsidRDefault="002C1E30" w:rsidP="00C81C88">
            <w:pPr>
              <w:tabs>
                <w:tab w:val="left" w:pos="8364"/>
              </w:tabs>
              <w:spacing w:after="0"/>
              <w:rPr>
                <w:rFonts w:ascii="Times New Roman" w:eastAsia="Times New Roman" w:hAnsi="Times New Roman"/>
                <w:sz w:val="28"/>
                <w:szCs w:val="28"/>
                <w:lang w:eastAsia="ru-RU"/>
              </w:rPr>
            </w:pPr>
            <w:r w:rsidRPr="00C81C88">
              <w:rPr>
                <w:rFonts w:ascii="Times New Roman" w:eastAsia="Times New Roman" w:hAnsi="Times New Roman"/>
                <w:sz w:val="28"/>
                <w:szCs w:val="28"/>
                <w:lang w:eastAsia="ru-RU"/>
              </w:rPr>
              <w:t>Высшее, БГПИ, 1994</w:t>
            </w:r>
          </w:p>
        </w:tc>
        <w:tc>
          <w:tcPr>
            <w:tcW w:w="2361" w:type="dxa"/>
            <w:tcBorders>
              <w:top w:val="nil"/>
              <w:left w:val="nil"/>
              <w:bottom w:val="single" w:sz="4" w:space="0" w:color="auto"/>
              <w:right w:val="single" w:sz="4" w:space="0" w:color="auto"/>
            </w:tcBorders>
            <w:shd w:val="clear" w:color="auto" w:fill="auto"/>
            <w:hideMark/>
          </w:tcPr>
          <w:p w:rsidR="002C1E30" w:rsidRPr="00C81C88" w:rsidRDefault="002C1E30" w:rsidP="00C81C88">
            <w:pPr>
              <w:tabs>
                <w:tab w:val="left" w:pos="8364"/>
              </w:tabs>
              <w:spacing w:after="0"/>
              <w:rPr>
                <w:rFonts w:ascii="Times New Roman" w:eastAsia="Times New Roman" w:hAnsi="Times New Roman"/>
                <w:sz w:val="28"/>
                <w:szCs w:val="28"/>
                <w:lang w:eastAsia="ru-RU"/>
              </w:rPr>
            </w:pPr>
            <w:r w:rsidRPr="00C81C88">
              <w:rPr>
                <w:rFonts w:ascii="Times New Roman" w:eastAsia="Times New Roman" w:hAnsi="Times New Roman"/>
                <w:sz w:val="28"/>
                <w:szCs w:val="28"/>
                <w:lang w:eastAsia="ru-RU"/>
              </w:rPr>
              <w:t>учитель математики, физики,информатики и ВТ</w:t>
            </w:r>
          </w:p>
        </w:tc>
        <w:tc>
          <w:tcPr>
            <w:tcW w:w="3033" w:type="dxa"/>
            <w:tcBorders>
              <w:top w:val="nil"/>
              <w:left w:val="nil"/>
              <w:bottom w:val="single" w:sz="4" w:space="0" w:color="auto"/>
              <w:right w:val="single" w:sz="4" w:space="0" w:color="auto"/>
            </w:tcBorders>
            <w:shd w:val="clear" w:color="auto" w:fill="auto"/>
            <w:hideMark/>
          </w:tcPr>
          <w:p w:rsidR="002C1E30" w:rsidRPr="00C81C88" w:rsidRDefault="002C1E30" w:rsidP="00C81C88">
            <w:pPr>
              <w:tabs>
                <w:tab w:val="left" w:pos="8364"/>
              </w:tabs>
              <w:spacing w:after="0"/>
              <w:rPr>
                <w:rFonts w:ascii="Times New Roman" w:eastAsia="Times New Roman" w:hAnsi="Times New Roman"/>
                <w:sz w:val="28"/>
                <w:szCs w:val="28"/>
                <w:lang w:eastAsia="ru-RU"/>
              </w:rPr>
            </w:pPr>
            <w:r w:rsidRPr="00C81C88">
              <w:rPr>
                <w:rFonts w:ascii="Times New Roman" w:eastAsia="Times New Roman" w:hAnsi="Times New Roman"/>
                <w:sz w:val="28"/>
                <w:szCs w:val="28"/>
                <w:lang w:eastAsia="ru-RU"/>
              </w:rPr>
              <w:t>08.11.2016г-10.11.2016г</w:t>
            </w:r>
            <w:r w:rsidRPr="00C81C88">
              <w:rPr>
                <w:rFonts w:ascii="Times New Roman" w:eastAsia="Times New Roman" w:hAnsi="Times New Roman"/>
                <w:sz w:val="28"/>
                <w:szCs w:val="28"/>
                <w:lang w:eastAsia="ru-RU"/>
              </w:rPr>
              <w:br/>
              <w:t>"Содержание и практические механизмы реализации ФГОС основного общего образования при преподавании физики"</w:t>
            </w:r>
          </w:p>
        </w:tc>
        <w:tc>
          <w:tcPr>
            <w:tcW w:w="1792" w:type="dxa"/>
            <w:tcBorders>
              <w:top w:val="nil"/>
              <w:left w:val="nil"/>
              <w:bottom w:val="single" w:sz="4" w:space="0" w:color="auto"/>
              <w:right w:val="single" w:sz="4" w:space="0" w:color="auto"/>
            </w:tcBorders>
            <w:shd w:val="clear" w:color="auto" w:fill="auto"/>
            <w:hideMark/>
          </w:tcPr>
          <w:p w:rsidR="002C1E30" w:rsidRPr="00C81C88" w:rsidRDefault="002C1E30" w:rsidP="00C81C88">
            <w:pPr>
              <w:tabs>
                <w:tab w:val="left" w:pos="8364"/>
              </w:tabs>
              <w:spacing w:after="0"/>
              <w:rPr>
                <w:rFonts w:ascii="Times New Roman" w:eastAsia="Times New Roman" w:hAnsi="Times New Roman"/>
                <w:sz w:val="28"/>
                <w:szCs w:val="28"/>
                <w:lang w:eastAsia="ru-RU"/>
              </w:rPr>
            </w:pPr>
            <w:r w:rsidRPr="00C81C88">
              <w:rPr>
                <w:rFonts w:ascii="Times New Roman" w:eastAsia="Times New Roman" w:hAnsi="Times New Roman"/>
                <w:sz w:val="28"/>
                <w:szCs w:val="28"/>
                <w:lang w:eastAsia="ru-RU"/>
              </w:rPr>
              <w:t>Первая, 20.03.2012</w:t>
            </w:r>
          </w:p>
        </w:tc>
        <w:tc>
          <w:tcPr>
            <w:tcW w:w="1275" w:type="dxa"/>
            <w:tcBorders>
              <w:top w:val="nil"/>
              <w:left w:val="nil"/>
              <w:bottom w:val="single" w:sz="4" w:space="0" w:color="auto"/>
              <w:right w:val="single" w:sz="4" w:space="0" w:color="auto"/>
            </w:tcBorders>
            <w:shd w:val="clear" w:color="auto" w:fill="auto"/>
            <w:hideMark/>
          </w:tcPr>
          <w:p w:rsidR="002C1E30" w:rsidRPr="00C81C88" w:rsidRDefault="002C1E30" w:rsidP="00C81C88">
            <w:pPr>
              <w:tabs>
                <w:tab w:val="left" w:pos="8364"/>
              </w:tabs>
              <w:spacing w:after="0"/>
              <w:rPr>
                <w:rFonts w:ascii="Times New Roman" w:eastAsia="Times New Roman" w:hAnsi="Times New Roman"/>
                <w:sz w:val="28"/>
                <w:szCs w:val="28"/>
                <w:lang w:eastAsia="ru-RU"/>
              </w:rPr>
            </w:pPr>
            <w:r w:rsidRPr="00C81C88">
              <w:rPr>
                <w:rFonts w:ascii="Times New Roman" w:eastAsia="Times New Roman" w:hAnsi="Times New Roman"/>
                <w:sz w:val="28"/>
                <w:szCs w:val="28"/>
                <w:lang w:eastAsia="ru-RU"/>
              </w:rPr>
              <w:t>22</w:t>
            </w:r>
          </w:p>
        </w:tc>
        <w:tc>
          <w:tcPr>
            <w:tcW w:w="1843" w:type="dxa"/>
            <w:tcBorders>
              <w:top w:val="nil"/>
              <w:left w:val="nil"/>
              <w:bottom w:val="single" w:sz="4" w:space="0" w:color="auto"/>
              <w:right w:val="single" w:sz="4" w:space="0" w:color="auto"/>
            </w:tcBorders>
            <w:shd w:val="clear" w:color="auto" w:fill="auto"/>
          </w:tcPr>
          <w:p w:rsidR="002C1E30" w:rsidRPr="00C81C88" w:rsidRDefault="002C1E30" w:rsidP="00C81C88">
            <w:pPr>
              <w:tabs>
                <w:tab w:val="left" w:pos="8364"/>
              </w:tabs>
              <w:spacing w:after="0"/>
              <w:rPr>
                <w:rFonts w:ascii="Times New Roman" w:eastAsia="Times New Roman" w:hAnsi="Times New Roman"/>
                <w:sz w:val="28"/>
                <w:szCs w:val="28"/>
                <w:lang w:eastAsia="ru-RU"/>
              </w:rPr>
            </w:pPr>
          </w:p>
        </w:tc>
      </w:tr>
      <w:tr w:rsidR="002C1E30" w:rsidRPr="00C81C88" w:rsidTr="00045DCF">
        <w:trPr>
          <w:trHeight w:val="1440"/>
        </w:trPr>
        <w:tc>
          <w:tcPr>
            <w:tcW w:w="704" w:type="dxa"/>
            <w:tcBorders>
              <w:top w:val="nil"/>
              <w:left w:val="single" w:sz="4" w:space="0" w:color="auto"/>
              <w:bottom w:val="single" w:sz="4" w:space="0" w:color="auto"/>
              <w:right w:val="single" w:sz="4" w:space="0" w:color="auto"/>
            </w:tcBorders>
            <w:shd w:val="clear" w:color="auto" w:fill="auto"/>
            <w:hideMark/>
          </w:tcPr>
          <w:p w:rsidR="002C1E30" w:rsidRPr="00C81C88" w:rsidRDefault="002C1E30" w:rsidP="00C81C88">
            <w:pPr>
              <w:tabs>
                <w:tab w:val="left" w:pos="8364"/>
              </w:tabs>
              <w:spacing w:after="0"/>
              <w:jc w:val="right"/>
              <w:rPr>
                <w:rFonts w:ascii="Times New Roman" w:eastAsia="Times New Roman" w:hAnsi="Times New Roman"/>
                <w:sz w:val="28"/>
                <w:szCs w:val="28"/>
                <w:lang w:eastAsia="ru-RU"/>
              </w:rPr>
            </w:pPr>
            <w:r w:rsidRPr="00C81C88">
              <w:rPr>
                <w:rFonts w:ascii="Times New Roman" w:eastAsia="Times New Roman" w:hAnsi="Times New Roman"/>
                <w:sz w:val="28"/>
                <w:szCs w:val="28"/>
                <w:lang w:eastAsia="ru-RU"/>
              </w:rPr>
              <w:lastRenderedPageBreak/>
              <w:t>8</w:t>
            </w:r>
          </w:p>
        </w:tc>
        <w:tc>
          <w:tcPr>
            <w:tcW w:w="2256" w:type="dxa"/>
            <w:tcBorders>
              <w:top w:val="nil"/>
              <w:left w:val="nil"/>
              <w:bottom w:val="single" w:sz="4" w:space="0" w:color="auto"/>
              <w:right w:val="single" w:sz="4" w:space="0" w:color="auto"/>
            </w:tcBorders>
            <w:shd w:val="clear" w:color="auto" w:fill="auto"/>
            <w:hideMark/>
          </w:tcPr>
          <w:p w:rsidR="002C1E30" w:rsidRPr="00C81C88" w:rsidRDefault="002C1E30" w:rsidP="00C81C88">
            <w:pPr>
              <w:tabs>
                <w:tab w:val="left" w:pos="8364"/>
              </w:tabs>
              <w:spacing w:after="0"/>
              <w:rPr>
                <w:rFonts w:ascii="Times New Roman" w:eastAsia="Times New Roman" w:hAnsi="Times New Roman"/>
                <w:sz w:val="28"/>
                <w:szCs w:val="28"/>
                <w:lang w:eastAsia="ru-RU"/>
              </w:rPr>
            </w:pPr>
            <w:r w:rsidRPr="00C81C88">
              <w:rPr>
                <w:rFonts w:ascii="Times New Roman" w:eastAsia="Times New Roman" w:hAnsi="Times New Roman"/>
                <w:sz w:val="28"/>
                <w:szCs w:val="28"/>
                <w:lang w:eastAsia="ru-RU"/>
              </w:rPr>
              <w:t>Гончарова  Светлана Васильевна</w:t>
            </w:r>
          </w:p>
        </w:tc>
        <w:tc>
          <w:tcPr>
            <w:tcW w:w="2182" w:type="dxa"/>
            <w:tcBorders>
              <w:top w:val="nil"/>
              <w:left w:val="nil"/>
              <w:bottom w:val="single" w:sz="4" w:space="0" w:color="auto"/>
              <w:right w:val="single" w:sz="4" w:space="0" w:color="auto"/>
            </w:tcBorders>
            <w:shd w:val="clear" w:color="auto" w:fill="auto"/>
            <w:hideMark/>
          </w:tcPr>
          <w:p w:rsidR="002C1E30" w:rsidRPr="00C81C88" w:rsidRDefault="002C1E30" w:rsidP="00C81C88">
            <w:pPr>
              <w:tabs>
                <w:tab w:val="left" w:pos="8364"/>
              </w:tabs>
              <w:spacing w:after="0"/>
              <w:rPr>
                <w:rFonts w:ascii="Times New Roman" w:eastAsia="Times New Roman" w:hAnsi="Times New Roman"/>
                <w:sz w:val="28"/>
                <w:szCs w:val="28"/>
                <w:lang w:eastAsia="ru-RU"/>
              </w:rPr>
            </w:pPr>
            <w:r w:rsidRPr="00C81C88">
              <w:rPr>
                <w:rFonts w:ascii="Times New Roman" w:eastAsia="Times New Roman" w:hAnsi="Times New Roman"/>
                <w:sz w:val="28"/>
                <w:szCs w:val="28"/>
                <w:lang w:eastAsia="ru-RU"/>
              </w:rPr>
              <w:t>Высшее, БГПИ, 1988</w:t>
            </w:r>
          </w:p>
        </w:tc>
        <w:tc>
          <w:tcPr>
            <w:tcW w:w="2361" w:type="dxa"/>
            <w:tcBorders>
              <w:top w:val="nil"/>
              <w:left w:val="nil"/>
              <w:bottom w:val="single" w:sz="4" w:space="0" w:color="auto"/>
              <w:right w:val="single" w:sz="4" w:space="0" w:color="auto"/>
            </w:tcBorders>
            <w:shd w:val="clear" w:color="auto" w:fill="auto"/>
            <w:hideMark/>
          </w:tcPr>
          <w:p w:rsidR="002C1E30" w:rsidRPr="00C81C88" w:rsidRDefault="002C1E30" w:rsidP="00C81C88">
            <w:pPr>
              <w:tabs>
                <w:tab w:val="left" w:pos="8364"/>
              </w:tabs>
              <w:spacing w:after="0"/>
              <w:rPr>
                <w:rFonts w:ascii="Times New Roman" w:eastAsia="Times New Roman" w:hAnsi="Times New Roman"/>
                <w:sz w:val="28"/>
                <w:szCs w:val="28"/>
                <w:lang w:eastAsia="ru-RU"/>
              </w:rPr>
            </w:pPr>
            <w:r w:rsidRPr="00C81C88">
              <w:rPr>
                <w:rFonts w:ascii="Times New Roman" w:eastAsia="Times New Roman" w:hAnsi="Times New Roman"/>
                <w:sz w:val="28"/>
                <w:szCs w:val="28"/>
                <w:lang w:eastAsia="ru-RU"/>
              </w:rPr>
              <w:t>учитель русского языка и литературы</w:t>
            </w:r>
          </w:p>
        </w:tc>
        <w:tc>
          <w:tcPr>
            <w:tcW w:w="3033" w:type="dxa"/>
            <w:tcBorders>
              <w:top w:val="nil"/>
              <w:left w:val="nil"/>
              <w:bottom w:val="single" w:sz="4" w:space="0" w:color="auto"/>
              <w:right w:val="single" w:sz="4" w:space="0" w:color="auto"/>
            </w:tcBorders>
            <w:shd w:val="clear" w:color="auto" w:fill="auto"/>
            <w:hideMark/>
          </w:tcPr>
          <w:p w:rsidR="002C1E30" w:rsidRPr="00C81C88" w:rsidRDefault="002C1E30" w:rsidP="00C81C88">
            <w:pPr>
              <w:tabs>
                <w:tab w:val="left" w:pos="8364"/>
              </w:tabs>
              <w:spacing w:after="0"/>
              <w:rPr>
                <w:rFonts w:ascii="Times New Roman" w:eastAsia="Times New Roman" w:hAnsi="Times New Roman"/>
                <w:sz w:val="28"/>
                <w:szCs w:val="28"/>
                <w:lang w:eastAsia="ru-RU"/>
              </w:rPr>
            </w:pPr>
            <w:r w:rsidRPr="00C81C88">
              <w:rPr>
                <w:rFonts w:ascii="Times New Roman" w:eastAsia="Times New Roman" w:hAnsi="Times New Roman"/>
                <w:sz w:val="28"/>
                <w:szCs w:val="28"/>
                <w:lang w:eastAsia="ru-RU"/>
              </w:rPr>
              <w:t xml:space="preserve">17.10.2016г-26.10.2016г </w:t>
            </w:r>
            <w:r w:rsidRPr="00C81C88">
              <w:rPr>
                <w:rFonts w:ascii="Times New Roman" w:eastAsia="Times New Roman" w:hAnsi="Times New Roman"/>
                <w:sz w:val="28"/>
                <w:szCs w:val="28"/>
                <w:lang w:eastAsia="ru-RU"/>
              </w:rPr>
              <w:br/>
              <w:t>"Совершенствование профессиональной компетенции учителей русского языка и литературы в условиях введения и реализации ФГОС основного общего образования"</w:t>
            </w:r>
          </w:p>
        </w:tc>
        <w:tc>
          <w:tcPr>
            <w:tcW w:w="1792" w:type="dxa"/>
            <w:tcBorders>
              <w:top w:val="nil"/>
              <w:left w:val="nil"/>
              <w:bottom w:val="single" w:sz="4" w:space="0" w:color="auto"/>
              <w:right w:val="single" w:sz="4" w:space="0" w:color="auto"/>
            </w:tcBorders>
            <w:shd w:val="clear" w:color="auto" w:fill="auto"/>
            <w:hideMark/>
          </w:tcPr>
          <w:p w:rsidR="002C1E30" w:rsidRPr="00C81C88" w:rsidRDefault="002C1E30" w:rsidP="00C81C88">
            <w:pPr>
              <w:tabs>
                <w:tab w:val="left" w:pos="8364"/>
              </w:tabs>
              <w:spacing w:after="0"/>
              <w:rPr>
                <w:rFonts w:ascii="Times New Roman" w:eastAsia="Times New Roman" w:hAnsi="Times New Roman"/>
                <w:sz w:val="28"/>
                <w:szCs w:val="28"/>
                <w:lang w:eastAsia="ru-RU"/>
              </w:rPr>
            </w:pPr>
            <w:r w:rsidRPr="00C81C88">
              <w:rPr>
                <w:rFonts w:ascii="Times New Roman" w:eastAsia="Times New Roman" w:hAnsi="Times New Roman"/>
                <w:sz w:val="28"/>
                <w:szCs w:val="28"/>
                <w:lang w:eastAsia="ru-RU"/>
              </w:rPr>
              <w:t>Первая, 28.11.2013</w:t>
            </w:r>
          </w:p>
        </w:tc>
        <w:tc>
          <w:tcPr>
            <w:tcW w:w="1275" w:type="dxa"/>
            <w:tcBorders>
              <w:top w:val="nil"/>
              <w:left w:val="nil"/>
              <w:bottom w:val="single" w:sz="4" w:space="0" w:color="auto"/>
              <w:right w:val="single" w:sz="4" w:space="0" w:color="auto"/>
            </w:tcBorders>
            <w:shd w:val="clear" w:color="auto" w:fill="auto"/>
            <w:hideMark/>
          </w:tcPr>
          <w:p w:rsidR="002C1E30" w:rsidRPr="00C81C88" w:rsidRDefault="002C1E30" w:rsidP="00C81C88">
            <w:pPr>
              <w:tabs>
                <w:tab w:val="left" w:pos="8364"/>
              </w:tabs>
              <w:spacing w:after="0"/>
              <w:rPr>
                <w:rFonts w:ascii="Times New Roman" w:eastAsia="Times New Roman" w:hAnsi="Times New Roman"/>
                <w:sz w:val="28"/>
                <w:szCs w:val="28"/>
                <w:lang w:eastAsia="ru-RU"/>
              </w:rPr>
            </w:pPr>
            <w:r w:rsidRPr="00C81C88">
              <w:rPr>
                <w:rFonts w:ascii="Times New Roman" w:eastAsia="Times New Roman" w:hAnsi="Times New Roman"/>
                <w:sz w:val="28"/>
                <w:szCs w:val="28"/>
                <w:lang w:eastAsia="ru-RU"/>
              </w:rPr>
              <w:t>27</w:t>
            </w:r>
          </w:p>
        </w:tc>
        <w:tc>
          <w:tcPr>
            <w:tcW w:w="1843" w:type="dxa"/>
            <w:tcBorders>
              <w:top w:val="nil"/>
              <w:left w:val="nil"/>
              <w:bottom w:val="single" w:sz="4" w:space="0" w:color="auto"/>
              <w:right w:val="single" w:sz="4" w:space="0" w:color="auto"/>
            </w:tcBorders>
            <w:shd w:val="clear" w:color="auto" w:fill="auto"/>
          </w:tcPr>
          <w:p w:rsidR="002C1E30" w:rsidRPr="00C81C88" w:rsidRDefault="002C1E30" w:rsidP="00C81C88">
            <w:pPr>
              <w:tabs>
                <w:tab w:val="left" w:pos="8364"/>
              </w:tabs>
              <w:spacing w:after="0"/>
              <w:rPr>
                <w:rFonts w:ascii="Times New Roman" w:eastAsia="Times New Roman" w:hAnsi="Times New Roman"/>
                <w:sz w:val="28"/>
                <w:szCs w:val="28"/>
                <w:lang w:eastAsia="ru-RU"/>
              </w:rPr>
            </w:pPr>
          </w:p>
        </w:tc>
      </w:tr>
      <w:tr w:rsidR="002C1E30" w:rsidRPr="00C81C88" w:rsidTr="00045DCF">
        <w:trPr>
          <w:trHeight w:val="720"/>
        </w:trPr>
        <w:tc>
          <w:tcPr>
            <w:tcW w:w="704" w:type="dxa"/>
            <w:tcBorders>
              <w:top w:val="nil"/>
              <w:left w:val="single" w:sz="4" w:space="0" w:color="auto"/>
              <w:bottom w:val="single" w:sz="4" w:space="0" w:color="auto"/>
              <w:right w:val="single" w:sz="4" w:space="0" w:color="auto"/>
            </w:tcBorders>
            <w:shd w:val="clear" w:color="auto" w:fill="auto"/>
            <w:hideMark/>
          </w:tcPr>
          <w:p w:rsidR="002C1E30" w:rsidRPr="00C81C88" w:rsidRDefault="002C1E30" w:rsidP="00C81C88">
            <w:pPr>
              <w:tabs>
                <w:tab w:val="left" w:pos="8364"/>
              </w:tabs>
              <w:spacing w:after="0"/>
              <w:jc w:val="right"/>
              <w:rPr>
                <w:rFonts w:ascii="Times New Roman" w:eastAsia="Times New Roman" w:hAnsi="Times New Roman"/>
                <w:sz w:val="28"/>
                <w:szCs w:val="28"/>
                <w:lang w:eastAsia="ru-RU"/>
              </w:rPr>
            </w:pPr>
            <w:r w:rsidRPr="00C81C88">
              <w:rPr>
                <w:rFonts w:ascii="Times New Roman" w:eastAsia="Times New Roman" w:hAnsi="Times New Roman"/>
                <w:sz w:val="28"/>
                <w:szCs w:val="28"/>
                <w:lang w:eastAsia="ru-RU"/>
              </w:rPr>
              <w:t>9</w:t>
            </w:r>
          </w:p>
        </w:tc>
        <w:tc>
          <w:tcPr>
            <w:tcW w:w="2256" w:type="dxa"/>
            <w:tcBorders>
              <w:top w:val="nil"/>
              <w:left w:val="nil"/>
              <w:bottom w:val="single" w:sz="4" w:space="0" w:color="auto"/>
              <w:right w:val="single" w:sz="4" w:space="0" w:color="auto"/>
            </w:tcBorders>
            <w:shd w:val="clear" w:color="auto" w:fill="auto"/>
            <w:hideMark/>
          </w:tcPr>
          <w:p w:rsidR="002C1E30" w:rsidRPr="00C81C88" w:rsidRDefault="002C1E30" w:rsidP="00C81C88">
            <w:pPr>
              <w:tabs>
                <w:tab w:val="left" w:pos="8364"/>
              </w:tabs>
              <w:spacing w:after="0"/>
              <w:rPr>
                <w:rFonts w:ascii="Times New Roman" w:eastAsia="Times New Roman" w:hAnsi="Times New Roman"/>
                <w:sz w:val="28"/>
                <w:szCs w:val="28"/>
                <w:lang w:eastAsia="ru-RU"/>
              </w:rPr>
            </w:pPr>
            <w:r w:rsidRPr="00C81C88">
              <w:rPr>
                <w:rFonts w:ascii="Times New Roman" w:eastAsia="Times New Roman" w:hAnsi="Times New Roman"/>
                <w:sz w:val="28"/>
                <w:szCs w:val="28"/>
                <w:lang w:eastAsia="ru-RU"/>
              </w:rPr>
              <w:t>Гуенкова Наталья Петровна</w:t>
            </w:r>
          </w:p>
        </w:tc>
        <w:tc>
          <w:tcPr>
            <w:tcW w:w="2182" w:type="dxa"/>
            <w:tcBorders>
              <w:top w:val="nil"/>
              <w:left w:val="nil"/>
              <w:bottom w:val="single" w:sz="4" w:space="0" w:color="auto"/>
              <w:right w:val="single" w:sz="4" w:space="0" w:color="auto"/>
            </w:tcBorders>
            <w:shd w:val="clear" w:color="auto" w:fill="auto"/>
            <w:hideMark/>
          </w:tcPr>
          <w:p w:rsidR="002C1E30" w:rsidRPr="00C81C88" w:rsidRDefault="002C1E30" w:rsidP="00C81C88">
            <w:pPr>
              <w:tabs>
                <w:tab w:val="left" w:pos="8364"/>
              </w:tabs>
              <w:spacing w:after="0"/>
              <w:rPr>
                <w:rFonts w:ascii="Times New Roman" w:eastAsia="Times New Roman" w:hAnsi="Times New Roman"/>
                <w:sz w:val="28"/>
                <w:szCs w:val="28"/>
                <w:lang w:eastAsia="ru-RU"/>
              </w:rPr>
            </w:pPr>
            <w:r w:rsidRPr="00C81C88">
              <w:rPr>
                <w:rFonts w:ascii="Times New Roman" w:eastAsia="Times New Roman" w:hAnsi="Times New Roman"/>
                <w:sz w:val="28"/>
                <w:szCs w:val="28"/>
                <w:lang w:eastAsia="ru-RU"/>
              </w:rPr>
              <w:t>Высшее, БГПИ, 1989</w:t>
            </w:r>
          </w:p>
        </w:tc>
        <w:tc>
          <w:tcPr>
            <w:tcW w:w="2361" w:type="dxa"/>
            <w:tcBorders>
              <w:top w:val="nil"/>
              <w:left w:val="nil"/>
              <w:bottom w:val="single" w:sz="4" w:space="0" w:color="auto"/>
              <w:right w:val="single" w:sz="4" w:space="0" w:color="auto"/>
            </w:tcBorders>
            <w:shd w:val="clear" w:color="auto" w:fill="auto"/>
            <w:hideMark/>
          </w:tcPr>
          <w:p w:rsidR="002C1E30" w:rsidRPr="00C81C88" w:rsidRDefault="002C1E30" w:rsidP="00C81C88">
            <w:pPr>
              <w:tabs>
                <w:tab w:val="left" w:pos="8364"/>
              </w:tabs>
              <w:spacing w:after="0"/>
              <w:rPr>
                <w:rFonts w:ascii="Times New Roman" w:eastAsia="Times New Roman" w:hAnsi="Times New Roman"/>
                <w:sz w:val="28"/>
                <w:szCs w:val="28"/>
                <w:lang w:eastAsia="ru-RU"/>
              </w:rPr>
            </w:pPr>
            <w:r w:rsidRPr="00C81C88">
              <w:rPr>
                <w:rFonts w:ascii="Times New Roman" w:eastAsia="Times New Roman" w:hAnsi="Times New Roman"/>
                <w:sz w:val="28"/>
                <w:szCs w:val="28"/>
                <w:lang w:eastAsia="ru-RU"/>
              </w:rPr>
              <w:t>учитель начальных классов</w:t>
            </w:r>
          </w:p>
        </w:tc>
        <w:tc>
          <w:tcPr>
            <w:tcW w:w="3033" w:type="dxa"/>
            <w:tcBorders>
              <w:top w:val="nil"/>
              <w:left w:val="nil"/>
              <w:bottom w:val="single" w:sz="4" w:space="0" w:color="auto"/>
              <w:right w:val="single" w:sz="4" w:space="0" w:color="auto"/>
            </w:tcBorders>
            <w:shd w:val="clear" w:color="auto" w:fill="auto"/>
            <w:hideMark/>
          </w:tcPr>
          <w:p w:rsidR="002C1E30" w:rsidRPr="00C81C88" w:rsidRDefault="002C1E30" w:rsidP="00C81C88">
            <w:pPr>
              <w:tabs>
                <w:tab w:val="left" w:pos="8364"/>
              </w:tabs>
              <w:spacing w:after="0"/>
              <w:rPr>
                <w:rFonts w:ascii="Times New Roman" w:eastAsia="Times New Roman" w:hAnsi="Times New Roman"/>
                <w:sz w:val="28"/>
                <w:szCs w:val="28"/>
                <w:lang w:eastAsia="ru-RU"/>
              </w:rPr>
            </w:pPr>
            <w:r w:rsidRPr="00C81C88">
              <w:rPr>
                <w:rFonts w:ascii="Times New Roman" w:eastAsia="Times New Roman" w:hAnsi="Times New Roman"/>
                <w:sz w:val="28"/>
                <w:szCs w:val="28"/>
                <w:lang w:eastAsia="ru-RU"/>
              </w:rPr>
              <w:t xml:space="preserve">17.02.2014г-28.02.2014г </w:t>
            </w:r>
            <w:r w:rsidRPr="00C81C88">
              <w:rPr>
                <w:rFonts w:ascii="Times New Roman" w:eastAsia="Times New Roman" w:hAnsi="Times New Roman"/>
                <w:sz w:val="28"/>
                <w:szCs w:val="28"/>
                <w:lang w:eastAsia="ru-RU"/>
              </w:rPr>
              <w:br w:type="page"/>
              <w:t>"Реализация ФГОС на основе системно-деятельностного подхода"</w:t>
            </w:r>
          </w:p>
        </w:tc>
        <w:tc>
          <w:tcPr>
            <w:tcW w:w="1792" w:type="dxa"/>
            <w:tcBorders>
              <w:top w:val="nil"/>
              <w:left w:val="nil"/>
              <w:bottom w:val="single" w:sz="4" w:space="0" w:color="auto"/>
              <w:right w:val="single" w:sz="4" w:space="0" w:color="auto"/>
            </w:tcBorders>
            <w:shd w:val="clear" w:color="auto" w:fill="auto"/>
            <w:hideMark/>
          </w:tcPr>
          <w:p w:rsidR="002C1E30" w:rsidRPr="00C81C88" w:rsidRDefault="002C1E30" w:rsidP="00C81C88">
            <w:pPr>
              <w:tabs>
                <w:tab w:val="left" w:pos="8364"/>
              </w:tabs>
              <w:spacing w:after="0"/>
              <w:rPr>
                <w:rFonts w:ascii="Times New Roman" w:eastAsia="Times New Roman" w:hAnsi="Times New Roman"/>
                <w:sz w:val="28"/>
                <w:szCs w:val="28"/>
                <w:lang w:eastAsia="ru-RU"/>
              </w:rPr>
            </w:pPr>
            <w:r w:rsidRPr="00C81C88">
              <w:rPr>
                <w:rFonts w:ascii="Times New Roman" w:eastAsia="Times New Roman" w:hAnsi="Times New Roman"/>
                <w:sz w:val="28"/>
                <w:szCs w:val="28"/>
                <w:lang w:eastAsia="ru-RU"/>
              </w:rPr>
              <w:t>Высшая, 22.12.2016</w:t>
            </w:r>
          </w:p>
        </w:tc>
        <w:tc>
          <w:tcPr>
            <w:tcW w:w="1275" w:type="dxa"/>
            <w:tcBorders>
              <w:top w:val="nil"/>
              <w:left w:val="nil"/>
              <w:bottom w:val="single" w:sz="4" w:space="0" w:color="auto"/>
              <w:right w:val="single" w:sz="4" w:space="0" w:color="auto"/>
            </w:tcBorders>
            <w:shd w:val="clear" w:color="auto" w:fill="auto"/>
            <w:hideMark/>
          </w:tcPr>
          <w:p w:rsidR="002C1E30" w:rsidRPr="00C81C88" w:rsidRDefault="002C1E30" w:rsidP="00C81C88">
            <w:pPr>
              <w:tabs>
                <w:tab w:val="left" w:pos="8364"/>
              </w:tabs>
              <w:spacing w:after="0"/>
              <w:rPr>
                <w:rFonts w:ascii="Times New Roman" w:eastAsia="Times New Roman" w:hAnsi="Times New Roman"/>
                <w:sz w:val="28"/>
                <w:szCs w:val="28"/>
                <w:lang w:eastAsia="ru-RU"/>
              </w:rPr>
            </w:pPr>
            <w:r w:rsidRPr="00C81C88">
              <w:rPr>
                <w:rFonts w:ascii="Times New Roman" w:eastAsia="Times New Roman" w:hAnsi="Times New Roman"/>
                <w:sz w:val="28"/>
                <w:szCs w:val="28"/>
                <w:lang w:eastAsia="ru-RU"/>
              </w:rPr>
              <w:t>27</w:t>
            </w:r>
          </w:p>
        </w:tc>
        <w:tc>
          <w:tcPr>
            <w:tcW w:w="1843" w:type="dxa"/>
            <w:tcBorders>
              <w:top w:val="nil"/>
              <w:left w:val="nil"/>
              <w:bottom w:val="single" w:sz="4" w:space="0" w:color="auto"/>
              <w:right w:val="single" w:sz="4" w:space="0" w:color="auto"/>
            </w:tcBorders>
            <w:shd w:val="clear" w:color="auto" w:fill="auto"/>
          </w:tcPr>
          <w:p w:rsidR="002C1E30" w:rsidRPr="00C81C88" w:rsidRDefault="002C1E30" w:rsidP="00C81C88">
            <w:pPr>
              <w:tabs>
                <w:tab w:val="left" w:pos="8364"/>
              </w:tabs>
              <w:spacing w:after="0"/>
              <w:rPr>
                <w:rFonts w:ascii="Times New Roman" w:eastAsia="Times New Roman" w:hAnsi="Times New Roman"/>
                <w:sz w:val="28"/>
                <w:szCs w:val="28"/>
                <w:lang w:eastAsia="ru-RU"/>
              </w:rPr>
            </w:pPr>
            <w:r w:rsidRPr="00C81C88">
              <w:rPr>
                <w:rFonts w:ascii="Times New Roman" w:hAnsi="Times New Roman"/>
                <w:sz w:val="28"/>
                <w:szCs w:val="28"/>
              </w:rPr>
              <w:t>Почётная грамота  МО и Н РФ</w:t>
            </w:r>
          </w:p>
        </w:tc>
      </w:tr>
      <w:tr w:rsidR="002C1E30" w:rsidRPr="00C81C88" w:rsidTr="00045DCF">
        <w:trPr>
          <w:trHeight w:val="1230"/>
        </w:trPr>
        <w:tc>
          <w:tcPr>
            <w:tcW w:w="704" w:type="dxa"/>
            <w:tcBorders>
              <w:top w:val="nil"/>
              <w:left w:val="single" w:sz="4" w:space="0" w:color="auto"/>
              <w:bottom w:val="single" w:sz="4" w:space="0" w:color="auto"/>
              <w:right w:val="single" w:sz="4" w:space="0" w:color="auto"/>
            </w:tcBorders>
            <w:shd w:val="clear" w:color="auto" w:fill="auto"/>
            <w:hideMark/>
          </w:tcPr>
          <w:p w:rsidR="002C1E30" w:rsidRPr="00C81C88" w:rsidRDefault="002C1E30" w:rsidP="00C81C88">
            <w:pPr>
              <w:tabs>
                <w:tab w:val="left" w:pos="8364"/>
              </w:tabs>
              <w:spacing w:after="0"/>
              <w:jc w:val="right"/>
              <w:rPr>
                <w:rFonts w:ascii="Times New Roman" w:eastAsia="Times New Roman" w:hAnsi="Times New Roman"/>
                <w:sz w:val="28"/>
                <w:szCs w:val="28"/>
                <w:lang w:eastAsia="ru-RU"/>
              </w:rPr>
            </w:pPr>
            <w:r w:rsidRPr="00C81C88">
              <w:rPr>
                <w:rFonts w:ascii="Times New Roman" w:eastAsia="Times New Roman" w:hAnsi="Times New Roman"/>
                <w:sz w:val="28"/>
                <w:szCs w:val="28"/>
                <w:lang w:eastAsia="ru-RU"/>
              </w:rPr>
              <w:t>10</w:t>
            </w:r>
          </w:p>
        </w:tc>
        <w:tc>
          <w:tcPr>
            <w:tcW w:w="2256" w:type="dxa"/>
            <w:tcBorders>
              <w:top w:val="nil"/>
              <w:left w:val="nil"/>
              <w:bottom w:val="single" w:sz="4" w:space="0" w:color="auto"/>
              <w:right w:val="single" w:sz="4" w:space="0" w:color="auto"/>
            </w:tcBorders>
            <w:shd w:val="clear" w:color="auto" w:fill="auto"/>
            <w:hideMark/>
          </w:tcPr>
          <w:p w:rsidR="002C1E30" w:rsidRPr="00C81C88" w:rsidRDefault="002C1E30" w:rsidP="00C81C88">
            <w:pPr>
              <w:tabs>
                <w:tab w:val="left" w:pos="8364"/>
              </w:tabs>
              <w:spacing w:after="0"/>
              <w:rPr>
                <w:rFonts w:ascii="Times New Roman" w:eastAsia="Times New Roman" w:hAnsi="Times New Roman"/>
                <w:sz w:val="28"/>
                <w:szCs w:val="28"/>
                <w:lang w:eastAsia="ru-RU"/>
              </w:rPr>
            </w:pPr>
            <w:r w:rsidRPr="00C81C88">
              <w:rPr>
                <w:rFonts w:ascii="Times New Roman" w:eastAsia="Times New Roman" w:hAnsi="Times New Roman"/>
                <w:sz w:val="28"/>
                <w:szCs w:val="28"/>
                <w:lang w:eastAsia="ru-RU"/>
              </w:rPr>
              <w:t xml:space="preserve"> Друговейко Ольга Леонидовна</w:t>
            </w:r>
          </w:p>
        </w:tc>
        <w:tc>
          <w:tcPr>
            <w:tcW w:w="2182" w:type="dxa"/>
            <w:tcBorders>
              <w:top w:val="nil"/>
              <w:left w:val="nil"/>
              <w:bottom w:val="single" w:sz="4" w:space="0" w:color="auto"/>
              <w:right w:val="single" w:sz="4" w:space="0" w:color="auto"/>
            </w:tcBorders>
            <w:shd w:val="clear" w:color="auto" w:fill="auto"/>
            <w:hideMark/>
          </w:tcPr>
          <w:p w:rsidR="002C1E30" w:rsidRPr="00C81C88" w:rsidRDefault="002C1E30" w:rsidP="00C81C88">
            <w:pPr>
              <w:tabs>
                <w:tab w:val="left" w:pos="8364"/>
              </w:tabs>
              <w:spacing w:after="0"/>
              <w:rPr>
                <w:rFonts w:ascii="Times New Roman" w:eastAsia="Times New Roman" w:hAnsi="Times New Roman"/>
                <w:sz w:val="28"/>
                <w:szCs w:val="28"/>
                <w:lang w:eastAsia="ru-RU"/>
              </w:rPr>
            </w:pPr>
            <w:r w:rsidRPr="00C81C88">
              <w:rPr>
                <w:rFonts w:ascii="Times New Roman" w:eastAsia="Times New Roman" w:hAnsi="Times New Roman"/>
                <w:sz w:val="28"/>
                <w:szCs w:val="28"/>
                <w:lang w:eastAsia="ru-RU"/>
              </w:rPr>
              <w:t>среднее специальное,  Суражское педагогическое училище, 1998</w:t>
            </w:r>
          </w:p>
        </w:tc>
        <w:tc>
          <w:tcPr>
            <w:tcW w:w="2361" w:type="dxa"/>
            <w:tcBorders>
              <w:top w:val="nil"/>
              <w:left w:val="nil"/>
              <w:bottom w:val="single" w:sz="4" w:space="0" w:color="auto"/>
              <w:right w:val="single" w:sz="4" w:space="0" w:color="auto"/>
            </w:tcBorders>
            <w:shd w:val="clear" w:color="auto" w:fill="auto"/>
            <w:hideMark/>
          </w:tcPr>
          <w:p w:rsidR="002C1E30" w:rsidRPr="00C81C88" w:rsidRDefault="002C1E30" w:rsidP="00C81C88">
            <w:pPr>
              <w:tabs>
                <w:tab w:val="left" w:pos="8364"/>
              </w:tabs>
              <w:spacing w:after="0"/>
              <w:rPr>
                <w:rFonts w:ascii="Times New Roman" w:eastAsia="Times New Roman" w:hAnsi="Times New Roman"/>
                <w:sz w:val="28"/>
                <w:szCs w:val="28"/>
                <w:lang w:eastAsia="ru-RU"/>
              </w:rPr>
            </w:pPr>
            <w:r w:rsidRPr="00C81C88">
              <w:rPr>
                <w:rFonts w:ascii="Times New Roman" w:eastAsia="Times New Roman" w:hAnsi="Times New Roman"/>
                <w:sz w:val="28"/>
                <w:szCs w:val="28"/>
                <w:lang w:eastAsia="ru-RU"/>
              </w:rPr>
              <w:t>учитель начальных классов</w:t>
            </w:r>
          </w:p>
        </w:tc>
        <w:tc>
          <w:tcPr>
            <w:tcW w:w="3033" w:type="dxa"/>
            <w:tcBorders>
              <w:top w:val="nil"/>
              <w:left w:val="nil"/>
              <w:bottom w:val="single" w:sz="4" w:space="0" w:color="auto"/>
              <w:right w:val="single" w:sz="4" w:space="0" w:color="auto"/>
            </w:tcBorders>
            <w:shd w:val="clear" w:color="auto" w:fill="auto"/>
            <w:hideMark/>
          </w:tcPr>
          <w:p w:rsidR="002C1E30" w:rsidRPr="00C81C88" w:rsidRDefault="002C1E30" w:rsidP="00C81C88">
            <w:pPr>
              <w:tabs>
                <w:tab w:val="left" w:pos="8364"/>
              </w:tabs>
              <w:spacing w:after="0"/>
              <w:rPr>
                <w:rFonts w:ascii="Times New Roman" w:eastAsia="Times New Roman" w:hAnsi="Times New Roman"/>
                <w:sz w:val="28"/>
                <w:szCs w:val="28"/>
                <w:lang w:eastAsia="ru-RU"/>
              </w:rPr>
            </w:pPr>
            <w:r w:rsidRPr="00C81C88">
              <w:rPr>
                <w:rFonts w:ascii="Times New Roman" w:eastAsia="Times New Roman" w:hAnsi="Times New Roman"/>
                <w:sz w:val="28"/>
                <w:szCs w:val="28"/>
                <w:lang w:eastAsia="ru-RU"/>
              </w:rPr>
              <w:t xml:space="preserve">13.06.2016г-15.09.2016г </w:t>
            </w:r>
            <w:r w:rsidRPr="00C81C88">
              <w:rPr>
                <w:rFonts w:ascii="Times New Roman" w:eastAsia="Times New Roman" w:hAnsi="Times New Roman"/>
                <w:sz w:val="28"/>
                <w:szCs w:val="28"/>
                <w:lang w:eastAsia="ru-RU"/>
              </w:rPr>
              <w:br/>
              <w:t>"Язык программтрования Python в курсе информатики с 8 по 11 класса"</w:t>
            </w:r>
          </w:p>
        </w:tc>
        <w:tc>
          <w:tcPr>
            <w:tcW w:w="1792" w:type="dxa"/>
            <w:tcBorders>
              <w:top w:val="nil"/>
              <w:left w:val="nil"/>
              <w:bottom w:val="single" w:sz="4" w:space="0" w:color="auto"/>
              <w:right w:val="single" w:sz="4" w:space="0" w:color="auto"/>
            </w:tcBorders>
            <w:shd w:val="clear" w:color="auto" w:fill="auto"/>
            <w:hideMark/>
          </w:tcPr>
          <w:p w:rsidR="002C1E30" w:rsidRPr="00C81C88" w:rsidRDefault="002C1E30" w:rsidP="00C81C88">
            <w:pPr>
              <w:tabs>
                <w:tab w:val="left" w:pos="8364"/>
              </w:tabs>
              <w:spacing w:after="0"/>
              <w:rPr>
                <w:rFonts w:ascii="Times New Roman" w:eastAsia="Times New Roman" w:hAnsi="Times New Roman"/>
                <w:sz w:val="28"/>
                <w:szCs w:val="28"/>
                <w:lang w:eastAsia="ru-RU"/>
              </w:rPr>
            </w:pPr>
            <w:r w:rsidRPr="00C81C88">
              <w:rPr>
                <w:rFonts w:ascii="Times New Roman" w:eastAsia="Times New Roman" w:hAnsi="Times New Roman"/>
                <w:sz w:val="28"/>
                <w:szCs w:val="28"/>
                <w:lang w:eastAsia="ru-RU"/>
              </w:rPr>
              <w:t>Первая, 17.10.2016</w:t>
            </w:r>
          </w:p>
        </w:tc>
        <w:tc>
          <w:tcPr>
            <w:tcW w:w="1275" w:type="dxa"/>
            <w:tcBorders>
              <w:top w:val="nil"/>
              <w:left w:val="nil"/>
              <w:bottom w:val="single" w:sz="4" w:space="0" w:color="auto"/>
              <w:right w:val="single" w:sz="4" w:space="0" w:color="auto"/>
            </w:tcBorders>
            <w:shd w:val="clear" w:color="auto" w:fill="auto"/>
            <w:hideMark/>
          </w:tcPr>
          <w:p w:rsidR="002C1E30" w:rsidRPr="00C81C88" w:rsidRDefault="002C1E30" w:rsidP="00C81C88">
            <w:pPr>
              <w:tabs>
                <w:tab w:val="left" w:pos="8364"/>
              </w:tabs>
              <w:spacing w:after="0"/>
              <w:rPr>
                <w:rFonts w:ascii="Times New Roman" w:eastAsia="Times New Roman" w:hAnsi="Times New Roman"/>
                <w:sz w:val="28"/>
                <w:szCs w:val="28"/>
                <w:lang w:eastAsia="ru-RU"/>
              </w:rPr>
            </w:pPr>
            <w:r w:rsidRPr="00C81C88">
              <w:rPr>
                <w:rFonts w:ascii="Times New Roman" w:eastAsia="Times New Roman" w:hAnsi="Times New Roman"/>
                <w:sz w:val="28"/>
                <w:szCs w:val="28"/>
                <w:lang w:eastAsia="ru-RU"/>
              </w:rPr>
              <w:t>18</w:t>
            </w:r>
          </w:p>
        </w:tc>
        <w:tc>
          <w:tcPr>
            <w:tcW w:w="1843" w:type="dxa"/>
            <w:tcBorders>
              <w:top w:val="nil"/>
              <w:left w:val="nil"/>
              <w:bottom w:val="single" w:sz="4" w:space="0" w:color="auto"/>
              <w:right w:val="single" w:sz="4" w:space="0" w:color="auto"/>
            </w:tcBorders>
            <w:shd w:val="clear" w:color="auto" w:fill="auto"/>
          </w:tcPr>
          <w:p w:rsidR="002C1E30" w:rsidRPr="00C81C88" w:rsidRDefault="002C1E30" w:rsidP="00C81C88">
            <w:pPr>
              <w:tabs>
                <w:tab w:val="left" w:pos="8364"/>
              </w:tabs>
              <w:spacing w:after="0"/>
              <w:rPr>
                <w:rFonts w:ascii="Times New Roman" w:eastAsia="Times New Roman" w:hAnsi="Times New Roman"/>
                <w:sz w:val="28"/>
                <w:szCs w:val="28"/>
                <w:lang w:eastAsia="ru-RU"/>
              </w:rPr>
            </w:pPr>
          </w:p>
        </w:tc>
      </w:tr>
      <w:tr w:rsidR="002C1E30" w:rsidRPr="00C81C88" w:rsidTr="00045DCF">
        <w:trPr>
          <w:trHeight w:val="900"/>
        </w:trPr>
        <w:tc>
          <w:tcPr>
            <w:tcW w:w="704" w:type="dxa"/>
            <w:tcBorders>
              <w:top w:val="nil"/>
              <w:left w:val="single" w:sz="4" w:space="0" w:color="auto"/>
              <w:bottom w:val="single" w:sz="4" w:space="0" w:color="auto"/>
              <w:right w:val="single" w:sz="4" w:space="0" w:color="auto"/>
            </w:tcBorders>
            <w:shd w:val="clear" w:color="auto" w:fill="auto"/>
            <w:hideMark/>
          </w:tcPr>
          <w:p w:rsidR="002C1E30" w:rsidRPr="00C81C88" w:rsidRDefault="002C1E30" w:rsidP="00C81C88">
            <w:pPr>
              <w:tabs>
                <w:tab w:val="left" w:pos="8364"/>
              </w:tabs>
              <w:spacing w:after="0"/>
              <w:jc w:val="right"/>
              <w:rPr>
                <w:rFonts w:ascii="Times New Roman" w:eastAsia="Times New Roman" w:hAnsi="Times New Roman"/>
                <w:sz w:val="28"/>
                <w:szCs w:val="28"/>
                <w:lang w:eastAsia="ru-RU"/>
              </w:rPr>
            </w:pPr>
            <w:r w:rsidRPr="00C81C88">
              <w:rPr>
                <w:rFonts w:ascii="Times New Roman" w:eastAsia="Times New Roman" w:hAnsi="Times New Roman"/>
                <w:sz w:val="28"/>
                <w:szCs w:val="28"/>
                <w:lang w:eastAsia="ru-RU"/>
              </w:rPr>
              <w:t>11</w:t>
            </w:r>
          </w:p>
        </w:tc>
        <w:tc>
          <w:tcPr>
            <w:tcW w:w="2256" w:type="dxa"/>
            <w:tcBorders>
              <w:top w:val="nil"/>
              <w:left w:val="nil"/>
              <w:bottom w:val="single" w:sz="4" w:space="0" w:color="auto"/>
              <w:right w:val="single" w:sz="4" w:space="0" w:color="auto"/>
            </w:tcBorders>
            <w:shd w:val="clear" w:color="auto" w:fill="auto"/>
            <w:hideMark/>
          </w:tcPr>
          <w:p w:rsidR="002C1E30" w:rsidRPr="00C81C88" w:rsidRDefault="002C1E30" w:rsidP="00C81C88">
            <w:pPr>
              <w:tabs>
                <w:tab w:val="left" w:pos="8364"/>
              </w:tabs>
              <w:spacing w:after="0"/>
              <w:rPr>
                <w:rFonts w:ascii="Times New Roman" w:eastAsia="Times New Roman" w:hAnsi="Times New Roman"/>
                <w:sz w:val="28"/>
                <w:szCs w:val="28"/>
                <w:lang w:eastAsia="ru-RU"/>
              </w:rPr>
            </w:pPr>
            <w:r w:rsidRPr="00C81C88">
              <w:rPr>
                <w:rFonts w:ascii="Times New Roman" w:eastAsia="Times New Roman" w:hAnsi="Times New Roman"/>
                <w:sz w:val="28"/>
                <w:szCs w:val="28"/>
                <w:lang w:eastAsia="ru-RU"/>
              </w:rPr>
              <w:t>Дюбанова Елена Григорьевна</w:t>
            </w:r>
          </w:p>
        </w:tc>
        <w:tc>
          <w:tcPr>
            <w:tcW w:w="2182" w:type="dxa"/>
            <w:tcBorders>
              <w:top w:val="nil"/>
              <w:left w:val="nil"/>
              <w:bottom w:val="single" w:sz="4" w:space="0" w:color="auto"/>
              <w:right w:val="single" w:sz="4" w:space="0" w:color="auto"/>
            </w:tcBorders>
            <w:shd w:val="clear" w:color="auto" w:fill="auto"/>
            <w:hideMark/>
          </w:tcPr>
          <w:p w:rsidR="002C1E30" w:rsidRPr="00C81C88" w:rsidRDefault="002C1E30" w:rsidP="00C81C88">
            <w:pPr>
              <w:tabs>
                <w:tab w:val="left" w:pos="8364"/>
              </w:tabs>
              <w:spacing w:after="0"/>
              <w:rPr>
                <w:rFonts w:ascii="Times New Roman" w:eastAsia="Times New Roman" w:hAnsi="Times New Roman"/>
                <w:sz w:val="28"/>
                <w:szCs w:val="28"/>
                <w:lang w:eastAsia="ru-RU"/>
              </w:rPr>
            </w:pPr>
            <w:r w:rsidRPr="00C81C88">
              <w:rPr>
                <w:rFonts w:ascii="Times New Roman" w:eastAsia="Times New Roman" w:hAnsi="Times New Roman"/>
                <w:sz w:val="28"/>
                <w:szCs w:val="28"/>
                <w:lang w:eastAsia="ru-RU"/>
              </w:rPr>
              <w:t xml:space="preserve">среднее специальное, Бянское училище </w:t>
            </w:r>
            <w:r w:rsidRPr="00C81C88">
              <w:rPr>
                <w:rFonts w:ascii="Times New Roman" w:eastAsia="Times New Roman" w:hAnsi="Times New Roman"/>
                <w:sz w:val="28"/>
                <w:szCs w:val="28"/>
                <w:lang w:eastAsia="ru-RU"/>
              </w:rPr>
              <w:lastRenderedPageBreak/>
              <w:t>культуры, 1990</w:t>
            </w:r>
          </w:p>
        </w:tc>
        <w:tc>
          <w:tcPr>
            <w:tcW w:w="2361" w:type="dxa"/>
            <w:tcBorders>
              <w:top w:val="nil"/>
              <w:left w:val="nil"/>
              <w:bottom w:val="single" w:sz="4" w:space="0" w:color="auto"/>
              <w:right w:val="single" w:sz="4" w:space="0" w:color="auto"/>
            </w:tcBorders>
            <w:shd w:val="clear" w:color="auto" w:fill="auto"/>
            <w:hideMark/>
          </w:tcPr>
          <w:p w:rsidR="002C1E30" w:rsidRPr="00C81C88" w:rsidRDefault="002C1E30" w:rsidP="00C81C88">
            <w:pPr>
              <w:tabs>
                <w:tab w:val="left" w:pos="8364"/>
              </w:tabs>
              <w:spacing w:after="0"/>
              <w:rPr>
                <w:rFonts w:ascii="Times New Roman" w:eastAsia="Times New Roman" w:hAnsi="Times New Roman"/>
                <w:sz w:val="28"/>
                <w:szCs w:val="28"/>
                <w:lang w:eastAsia="ru-RU"/>
              </w:rPr>
            </w:pPr>
            <w:r w:rsidRPr="00C81C88">
              <w:rPr>
                <w:rFonts w:ascii="Times New Roman" w:eastAsia="Times New Roman" w:hAnsi="Times New Roman"/>
                <w:sz w:val="28"/>
                <w:szCs w:val="28"/>
                <w:lang w:eastAsia="ru-RU"/>
              </w:rPr>
              <w:lastRenderedPageBreak/>
              <w:t>культурно-просветительная работа</w:t>
            </w:r>
          </w:p>
        </w:tc>
        <w:tc>
          <w:tcPr>
            <w:tcW w:w="3033" w:type="dxa"/>
            <w:tcBorders>
              <w:top w:val="nil"/>
              <w:left w:val="nil"/>
              <w:bottom w:val="single" w:sz="4" w:space="0" w:color="auto"/>
              <w:right w:val="single" w:sz="4" w:space="0" w:color="auto"/>
            </w:tcBorders>
            <w:shd w:val="clear" w:color="auto" w:fill="auto"/>
            <w:hideMark/>
          </w:tcPr>
          <w:p w:rsidR="002C1E30" w:rsidRPr="00C81C88" w:rsidRDefault="002C1E30" w:rsidP="00C81C88">
            <w:pPr>
              <w:tabs>
                <w:tab w:val="left" w:pos="8364"/>
              </w:tabs>
              <w:spacing w:after="0"/>
              <w:rPr>
                <w:rFonts w:ascii="Times New Roman" w:eastAsia="Times New Roman" w:hAnsi="Times New Roman"/>
                <w:sz w:val="28"/>
                <w:szCs w:val="28"/>
                <w:lang w:eastAsia="ru-RU"/>
              </w:rPr>
            </w:pPr>
            <w:r w:rsidRPr="00C81C88">
              <w:rPr>
                <w:rFonts w:ascii="Times New Roman" w:eastAsia="Times New Roman" w:hAnsi="Times New Roman"/>
                <w:sz w:val="28"/>
                <w:szCs w:val="28"/>
                <w:lang w:eastAsia="ru-RU"/>
              </w:rPr>
              <w:t xml:space="preserve">10.02.2014г-10.02.2014г </w:t>
            </w:r>
            <w:r w:rsidRPr="00C81C88">
              <w:rPr>
                <w:rFonts w:ascii="Times New Roman" w:eastAsia="Times New Roman" w:hAnsi="Times New Roman"/>
                <w:sz w:val="28"/>
                <w:szCs w:val="28"/>
                <w:lang w:eastAsia="ru-RU"/>
              </w:rPr>
              <w:br/>
              <w:t>"Учитель - профессия творческая"</w:t>
            </w:r>
          </w:p>
        </w:tc>
        <w:tc>
          <w:tcPr>
            <w:tcW w:w="1792" w:type="dxa"/>
            <w:tcBorders>
              <w:top w:val="nil"/>
              <w:left w:val="nil"/>
              <w:bottom w:val="single" w:sz="4" w:space="0" w:color="auto"/>
              <w:right w:val="single" w:sz="4" w:space="0" w:color="auto"/>
            </w:tcBorders>
            <w:shd w:val="clear" w:color="auto" w:fill="auto"/>
            <w:hideMark/>
          </w:tcPr>
          <w:p w:rsidR="002C1E30" w:rsidRPr="00C81C88" w:rsidRDefault="002C1E30" w:rsidP="00C81C88">
            <w:pPr>
              <w:tabs>
                <w:tab w:val="left" w:pos="8364"/>
              </w:tabs>
              <w:spacing w:after="0"/>
              <w:rPr>
                <w:rFonts w:ascii="Times New Roman" w:eastAsia="Times New Roman" w:hAnsi="Times New Roman"/>
                <w:sz w:val="28"/>
                <w:szCs w:val="28"/>
                <w:lang w:eastAsia="ru-RU"/>
              </w:rPr>
            </w:pPr>
            <w:r w:rsidRPr="00C81C88">
              <w:rPr>
                <w:rFonts w:ascii="Times New Roman" w:eastAsia="Times New Roman" w:hAnsi="Times New Roman"/>
                <w:sz w:val="28"/>
                <w:szCs w:val="28"/>
                <w:lang w:eastAsia="ru-RU"/>
              </w:rPr>
              <w:t>Высшая, 28.08.2015</w:t>
            </w:r>
          </w:p>
        </w:tc>
        <w:tc>
          <w:tcPr>
            <w:tcW w:w="1275" w:type="dxa"/>
            <w:tcBorders>
              <w:top w:val="nil"/>
              <w:left w:val="nil"/>
              <w:bottom w:val="single" w:sz="4" w:space="0" w:color="auto"/>
              <w:right w:val="single" w:sz="4" w:space="0" w:color="auto"/>
            </w:tcBorders>
            <w:shd w:val="clear" w:color="auto" w:fill="auto"/>
            <w:hideMark/>
          </w:tcPr>
          <w:p w:rsidR="002C1E30" w:rsidRPr="00C81C88" w:rsidRDefault="002C1E30" w:rsidP="00C81C88">
            <w:pPr>
              <w:tabs>
                <w:tab w:val="left" w:pos="8364"/>
              </w:tabs>
              <w:spacing w:after="0"/>
              <w:rPr>
                <w:rFonts w:ascii="Times New Roman" w:eastAsia="Times New Roman" w:hAnsi="Times New Roman"/>
                <w:sz w:val="28"/>
                <w:szCs w:val="28"/>
                <w:lang w:eastAsia="ru-RU"/>
              </w:rPr>
            </w:pPr>
            <w:r w:rsidRPr="00C81C88">
              <w:rPr>
                <w:rFonts w:ascii="Times New Roman" w:eastAsia="Times New Roman" w:hAnsi="Times New Roman"/>
                <w:sz w:val="28"/>
                <w:szCs w:val="28"/>
                <w:lang w:eastAsia="ru-RU"/>
              </w:rPr>
              <w:t>26</w:t>
            </w:r>
          </w:p>
        </w:tc>
        <w:tc>
          <w:tcPr>
            <w:tcW w:w="1843" w:type="dxa"/>
            <w:tcBorders>
              <w:top w:val="nil"/>
              <w:left w:val="nil"/>
              <w:bottom w:val="single" w:sz="4" w:space="0" w:color="auto"/>
              <w:right w:val="single" w:sz="4" w:space="0" w:color="auto"/>
            </w:tcBorders>
            <w:shd w:val="clear" w:color="auto" w:fill="auto"/>
          </w:tcPr>
          <w:p w:rsidR="002C1E30" w:rsidRPr="00C81C88" w:rsidRDefault="002C1E30" w:rsidP="00C81C88">
            <w:pPr>
              <w:tabs>
                <w:tab w:val="left" w:pos="8364"/>
              </w:tabs>
              <w:spacing w:after="0"/>
              <w:rPr>
                <w:rFonts w:ascii="Times New Roman" w:eastAsia="Times New Roman" w:hAnsi="Times New Roman"/>
                <w:sz w:val="28"/>
                <w:szCs w:val="28"/>
                <w:lang w:eastAsia="ru-RU"/>
              </w:rPr>
            </w:pPr>
          </w:p>
        </w:tc>
      </w:tr>
      <w:tr w:rsidR="002C1E30" w:rsidRPr="00C81C88" w:rsidTr="00045DCF">
        <w:trPr>
          <w:trHeight w:val="720"/>
        </w:trPr>
        <w:tc>
          <w:tcPr>
            <w:tcW w:w="704" w:type="dxa"/>
            <w:tcBorders>
              <w:top w:val="nil"/>
              <w:left w:val="single" w:sz="4" w:space="0" w:color="auto"/>
              <w:bottom w:val="single" w:sz="4" w:space="0" w:color="auto"/>
              <w:right w:val="single" w:sz="4" w:space="0" w:color="auto"/>
            </w:tcBorders>
            <w:shd w:val="clear" w:color="auto" w:fill="auto"/>
            <w:hideMark/>
          </w:tcPr>
          <w:p w:rsidR="002C1E30" w:rsidRPr="00C81C88" w:rsidRDefault="002C1E30" w:rsidP="00C81C88">
            <w:pPr>
              <w:tabs>
                <w:tab w:val="left" w:pos="8364"/>
              </w:tabs>
              <w:spacing w:after="0"/>
              <w:jc w:val="right"/>
              <w:rPr>
                <w:rFonts w:ascii="Times New Roman" w:eastAsia="Times New Roman" w:hAnsi="Times New Roman"/>
                <w:sz w:val="28"/>
                <w:szCs w:val="28"/>
                <w:lang w:eastAsia="ru-RU"/>
              </w:rPr>
            </w:pPr>
            <w:r w:rsidRPr="00C81C88">
              <w:rPr>
                <w:rFonts w:ascii="Times New Roman" w:eastAsia="Times New Roman" w:hAnsi="Times New Roman"/>
                <w:sz w:val="28"/>
                <w:szCs w:val="28"/>
                <w:lang w:eastAsia="ru-RU"/>
              </w:rPr>
              <w:t>12</w:t>
            </w:r>
          </w:p>
        </w:tc>
        <w:tc>
          <w:tcPr>
            <w:tcW w:w="2256" w:type="dxa"/>
            <w:tcBorders>
              <w:top w:val="nil"/>
              <w:left w:val="nil"/>
              <w:bottom w:val="single" w:sz="4" w:space="0" w:color="auto"/>
              <w:right w:val="single" w:sz="4" w:space="0" w:color="auto"/>
            </w:tcBorders>
            <w:shd w:val="clear" w:color="auto" w:fill="auto"/>
            <w:hideMark/>
          </w:tcPr>
          <w:p w:rsidR="002C1E30" w:rsidRPr="00C81C88" w:rsidRDefault="002C1E30" w:rsidP="00C81C88">
            <w:pPr>
              <w:tabs>
                <w:tab w:val="left" w:pos="8364"/>
              </w:tabs>
              <w:spacing w:after="0"/>
              <w:rPr>
                <w:rFonts w:ascii="Times New Roman" w:eastAsia="Times New Roman" w:hAnsi="Times New Roman"/>
                <w:sz w:val="28"/>
                <w:szCs w:val="28"/>
                <w:lang w:eastAsia="ru-RU"/>
              </w:rPr>
            </w:pPr>
            <w:r w:rsidRPr="00C81C88">
              <w:rPr>
                <w:rFonts w:ascii="Times New Roman" w:eastAsia="Times New Roman" w:hAnsi="Times New Roman"/>
                <w:sz w:val="28"/>
                <w:szCs w:val="28"/>
                <w:lang w:eastAsia="ru-RU"/>
              </w:rPr>
              <w:t>Егорова Людмила Анатольевна</w:t>
            </w:r>
          </w:p>
        </w:tc>
        <w:tc>
          <w:tcPr>
            <w:tcW w:w="2182" w:type="dxa"/>
            <w:tcBorders>
              <w:top w:val="nil"/>
              <w:left w:val="nil"/>
              <w:bottom w:val="single" w:sz="4" w:space="0" w:color="auto"/>
              <w:right w:val="single" w:sz="4" w:space="0" w:color="auto"/>
            </w:tcBorders>
            <w:shd w:val="clear" w:color="auto" w:fill="auto"/>
            <w:hideMark/>
          </w:tcPr>
          <w:p w:rsidR="002C1E30" w:rsidRPr="00C81C88" w:rsidRDefault="002C1E30" w:rsidP="00C81C88">
            <w:pPr>
              <w:tabs>
                <w:tab w:val="left" w:pos="8364"/>
              </w:tabs>
              <w:spacing w:after="0"/>
              <w:rPr>
                <w:rFonts w:ascii="Times New Roman" w:eastAsia="Times New Roman" w:hAnsi="Times New Roman"/>
                <w:sz w:val="28"/>
                <w:szCs w:val="28"/>
                <w:lang w:eastAsia="ru-RU"/>
              </w:rPr>
            </w:pPr>
            <w:r w:rsidRPr="00C81C88">
              <w:rPr>
                <w:rFonts w:ascii="Times New Roman" w:eastAsia="Times New Roman" w:hAnsi="Times New Roman"/>
                <w:sz w:val="28"/>
                <w:szCs w:val="28"/>
                <w:lang w:eastAsia="ru-RU"/>
              </w:rPr>
              <w:t>среднее специальное,  КондровскоеПУ , 1986</w:t>
            </w:r>
          </w:p>
        </w:tc>
        <w:tc>
          <w:tcPr>
            <w:tcW w:w="2361" w:type="dxa"/>
            <w:tcBorders>
              <w:top w:val="nil"/>
              <w:left w:val="nil"/>
              <w:bottom w:val="single" w:sz="4" w:space="0" w:color="auto"/>
              <w:right w:val="single" w:sz="4" w:space="0" w:color="auto"/>
            </w:tcBorders>
            <w:shd w:val="clear" w:color="auto" w:fill="auto"/>
            <w:hideMark/>
          </w:tcPr>
          <w:p w:rsidR="002C1E30" w:rsidRPr="00C81C88" w:rsidRDefault="002C1E30" w:rsidP="00C81C88">
            <w:pPr>
              <w:tabs>
                <w:tab w:val="left" w:pos="8364"/>
              </w:tabs>
              <w:spacing w:after="0"/>
              <w:rPr>
                <w:rFonts w:ascii="Times New Roman" w:eastAsia="Times New Roman" w:hAnsi="Times New Roman"/>
                <w:sz w:val="28"/>
                <w:szCs w:val="28"/>
                <w:lang w:eastAsia="ru-RU"/>
              </w:rPr>
            </w:pPr>
            <w:r w:rsidRPr="00C81C88">
              <w:rPr>
                <w:rFonts w:ascii="Times New Roman" w:eastAsia="Times New Roman" w:hAnsi="Times New Roman"/>
                <w:sz w:val="28"/>
                <w:szCs w:val="28"/>
                <w:lang w:eastAsia="ru-RU"/>
              </w:rPr>
              <w:t>учитель начальных классов</w:t>
            </w:r>
          </w:p>
        </w:tc>
        <w:tc>
          <w:tcPr>
            <w:tcW w:w="3033" w:type="dxa"/>
            <w:tcBorders>
              <w:top w:val="nil"/>
              <w:left w:val="nil"/>
              <w:bottom w:val="single" w:sz="4" w:space="0" w:color="auto"/>
              <w:right w:val="single" w:sz="4" w:space="0" w:color="auto"/>
            </w:tcBorders>
            <w:shd w:val="clear" w:color="auto" w:fill="auto"/>
            <w:hideMark/>
          </w:tcPr>
          <w:p w:rsidR="002C1E30" w:rsidRPr="00C81C88" w:rsidRDefault="002C1E30" w:rsidP="00C81C88">
            <w:pPr>
              <w:tabs>
                <w:tab w:val="left" w:pos="8364"/>
              </w:tabs>
              <w:spacing w:after="0"/>
              <w:rPr>
                <w:rFonts w:ascii="Times New Roman" w:eastAsia="Times New Roman" w:hAnsi="Times New Roman"/>
                <w:sz w:val="28"/>
                <w:szCs w:val="28"/>
                <w:lang w:eastAsia="ru-RU"/>
              </w:rPr>
            </w:pPr>
            <w:r w:rsidRPr="00C81C88">
              <w:rPr>
                <w:rFonts w:ascii="Times New Roman" w:eastAsia="Times New Roman" w:hAnsi="Times New Roman"/>
                <w:sz w:val="28"/>
                <w:szCs w:val="28"/>
                <w:lang w:eastAsia="ru-RU"/>
              </w:rPr>
              <w:t xml:space="preserve">17.02.2014г-28.02.2014г </w:t>
            </w:r>
            <w:r w:rsidRPr="00C81C88">
              <w:rPr>
                <w:rFonts w:ascii="Times New Roman" w:eastAsia="Times New Roman" w:hAnsi="Times New Roman"/>
                <w:sz w:val="28"/>
                <w:szCs w:val="28"/>
                <w:lang w:eastAsia="ru-RU"/>
              </w:rPr>
              <w:br/>
              <w:t>"Реализация ФГОС на основе системно-деятельностного подхода"</w:t>
            </w:r>
          </w:p>
        </w:tc>
        <w:tc>
          <w:tcPr>
            <w:tcW w:w="1792" w:type="dxa"/>
            <w:tcBorders>
              <w:top w:val="nil"/>
              <w:left w:val="nil"/>
              <w:bottom w:val="single" w:sz="4" w:space="0" w:color="auto"/>
              <w:right w:val="single" w:sz="4" w:space="0" w:color="auto"/>
            </w:tcBorders>
            <w:shd w:val="clear" w:color="auto" w:fill="auto"/>
            <w:hideMark/>
          </w:tcPr>
          <w:p w:rsidR="002C1E30" w:rsidRPr="00C81C88" w:rsidRDefault="002C1E30" w:rsidP="00C81C88">
            <w:pPr>
              <w:tabs>
                <w:tab w:val="left" w:pos="8364"/>
              </w:tabs>
              <w:spacing w:after="0"/>
              <w:rPr>
                <w:rFonts w:ascii="Times New Roman" w:eastAsia="Times New Roman" w:hAnsi="Times New Roman"/>
                <w:sz w:val="28"/>
                <w:szCs w:val="28"/>
                <w:lang w:eastAsia="ru-RU"/>
              </w:rPr>
            </w:pPr>
            <w:r w:rsidRPr="00C81C88">
              <w:rPr>
                <w:rFonts w:ascii="Times New Roman" w:eastAsia="Times New Roman" w:hAnsi="Times New Roman"/>
                <w:sz w:val="28"/>
                <w:szCs w:val="28"/>
                <w:lang w:eastAsia="ru-RU"/>
              </w:rPr>
              <w:t>Первая, 30.01.2014</w:t>
            </w:r>
          </w:p>
        </w:tc>
        <w:tc>
          <w:tcPr>
            <w:tcW w:w="1275" w:type="dxa"/>
            <w:tcBorders>
              <w:top w:val="nil"/>
              <w:left w:val="nil"/>
              <w:bottom w:val="single" w:sz="4" w:space="0" w:color="auto"/>
              <w:right w:val="single" w:sz="4" w:space="0" w:color="auto"/>
            </w:tcBorders>
            <w:shd w:val="clear" w:color="auto" w:fill="auto"/>
            <w:hideMark/>
          </w:tcPr>
          <w:p w:rsidR="002C1E30" w:rsidRPr="00C81C88" w:rsidRDefault="002C1E30" w:rsidP="00C81C88">
            <w:pPr>
              <w:tabs>
                <w:tab w:val="left" w:pos="8364"/>
              </w:tabs>
              <w:spacing w:after="0"/>
              <w:rPr>
                <w:rFonts w:ascii="Times New Roman" w:eastAsia="Times New Roman" w:hAnsi="Times New Roman"/>
                <w:sz w:val="28"/>
                <w:szCs w:val="28"/>
                <w:lang w:eastAsia="ru-RU"/>
              </w:rPr>
            </w:pPr>
            <w:r w:rsidRPr="00C81C88">
              <w:rPr>
                <w:rFonts w:ascii="Times New Roman" w:eastAsia="Times New Roman" w:hAnsi="Times New Roman"/>
                <w:sz w:val="28"/>
                <w:szCs w:val="28"/>
                <w:lang w:eastAsia="ru-RU"/>
              </w:rPr>
              <w:t>29</w:t>
            </w:r>
          </w:p>
        </w:tc>
        <w:tc>
          <w:tcPr>
            <w:tcW w:w="1843" w:type="dxa"/>
            <w:tcBorders>
              <w:top w:val="nil"/>
              <w:left w:val="nil"/>
              <w:bottom w:val="single" w:sz="4" w:space="0" w:color="auto"/>
              <w:right w:val="single" w:sz="4" w:space="0" w:color="auto"/>
            </w:tcBorders>
            <w:shd w:val="clear" w:color="auto" w:fill="auto"/>
          </w:tcPr>
          <w:p w:rsidR="002C1E30" w:rsidRPr="00C81C88" w:rsidRDefault="002C1E30" w:rsidP="00C81C88">
            <w:pPr>
              <w:tabs>
                <w:tab w:val="left" w:pos="8364"/>
              </w:tabs>
              <w:spacing w:after="0"/>
              <w:rPr>
                <w:rFonts w:ascii="Times New Roman" w:eastAsia="Times New Roman" w:hAnsi="Times New Roman"/>
                <w:sz w:val="28"/>
                <w:szCs w:val="28"/>
                <w:lang w:eastAsia="ru-RU"/>
              </w:rPr>
            </w:pPr>
          </w:p>
        </w:tc>
      </w:tr>
      <w:tr w:rsidR="002C1E30" w:rsidRPr="00C81C88" w:rsidTr="00045DCF">
        <w:trPr>
          <w:trHeight w:val="409"/>
        </w:trPr>
        <w:tc>
          <w:tcPr>
            <w:tcW w:w="704" w:type="dxa"/>
            <w:tcBorders>
              <w:top w:val="nil"/>
              <w:left w:val="single" w:sz="4" w:space="0" w:color="auto"/>
              <w:bottom w:val="single" w:sz="4" w:space="0" w:color="auto"/>
              <w:right w:val="single" w:sz="4" w:space="0" w:color="auto"/>
            </w:tcBorders>
            <w:shd w:val="clear" w:color="auto" w:fill="auto"/>
            <w:hideMark/>
          </w:tcPr>
          <w:p w:rsidR="002C1E30" w:rsidRPr="00C81C88" w:rsidRDefault="002C1E30" w:rsidP="00C81C88">
            <w:pPr>
              <w:tabs>
                <w:tab w:val="left" w:pos="8364"/>
              </w:tabs>
              <w:spacing w:after="0"/>
              <w:jc w:val="right"/>
              <w:rPr>
                <w:rFonts w:ascii="Times New Roman" w:eastAsia="Times New Roman" w:hAnsi="Times New Roman"/>
                <w:sz w:val="28"/>
                <w:szCs w:val="28"/>
                <w:lang w:eastAsia="ru-RU"/>
              </w:rPr>
            </w:pPr>
            <w:r w:rsidRPr="00C81C88">
              <w:rPr>
                <w:rFonts w:ascii="Times New Roman" w:eastAsia="Times New Roman" w:hAnsi="Times New Roman"/>
                <w:sz w:val="28"/>
                <w:szCs w:val="28"/>
                <w:lang w:eastAsia="ru-RU"/>
              </w:rPr>
              <w:t>13</w:t>
            </w:r>
          </w:p>
        </w:tc>
        <w:tc>
          <w:tcPr>
            <w:tcW w:w="2256" w:type="dxa"/>
            <w:tcBorders>
              <w:top w:val="nil"/>
              <w:left w:val="nil"/>
              <w:bottom w:val="single" w:sz="4" w:space="0" w:color="auto"/>
              <w:right w:val="single" w:sz="4" w:space="0" w:color="auto"/>
            </w:tcBorders>
            <w:shd w:val="clear" w:color="auto" w:fill="auto"/>
            <w:hideMark/>
          </w:tcPr>
          <w:p w:rsidR="002C1E30" w:rsidRPr="00C81C88" w:rsidRDefault="002C1E30" w:rsidP="00C81C88">
            <w:pPr>
              <w:tabs>
                <w:tab w:val="left" w:pos="8364"/>
              </w:tabs>
              <w:spacing w:after="0"/>
              <w:rPr>
                <w:rFonts w:ascii="Times New Roman" w:eastAsia="Times New Roman" w:hAnsi="Times New Roman"/>
                <w:sz w:val="28"/>
                <w:szCs w:val="28"/>
                <w:lang w:eastAsia="ru-RU"/>
              </w:rPr>
            </w:pPr>
            <w:r w:rsidRPr="00C81C88">
              <w:rPr>
                <w:rFonts w:ascii="Times New Roman" w:eastAsia="Times New Roman" w:hAnsi="Times New Roman"/>
                <w:sz w:val="28"/>
                <w:szCs w:val="28"/>
                <w:lang w:eastAsia="ru-RU"/>
              </w:rPr>
              <w:t>Ермакова Людмила Алексеевна</w:t>
            </w:r>
          </w:p>
        </w:tc>
        <w:tc>
          <w:tcPr>
            <w:tcW w:w="2182" w:type="dxa"/>
            <w:tcBorders>
              <w:top w:val="nil"/>
              <w:left w:val="nil"/>
              <w:bottom w:val="single" w:sz="4" w:space="0" w:color="auto"/>
              <w:right w:val="single" w:sz="4" w:space="0" w:color="auto"/>
            </w:tcBorders>
            <w:shd w:val="clear" w:color="auto" w:fill="auto"/>
            <w:hideMark/>
          </w:tcPr>
          <w:p w:rsidR="002C1E30" w:rsidRPr="00C81C88" w:rsidRDefault="002C1E30" w:rsidP="00C81C88">
            <w:pPr>
              <w:tabs>
                <w:tab w:val="left" w:pos="8364"/>
              </w:tabs>
              <w:spacing w:after="0"/>
              <w:rPr>
                <w:rFonts w:ascii="Times New Roman" w:eastAsia="Times New Roman" w:hAnsi="Times New Roman"/>
                <w:sz w:val="28"/>
                <w:szCs w:val="28"/>
                <w:lang w:eastAsia="ru-RU"/>
              </w:rPr>
            </w:pPr>
            <w:r w:rsidRPr="00C81C88">
              <w:rPr>
                <w:rFonts w:ascii="Times New Roman" w:eastAsia="Times New Roman" w:hAnsi="Times New Roman"/>
                <w:sz w:val="28"/>
                <w:szCs w:val="28"/>
                <w:lang w:eastAsia="ru-RU"/>
              </w:rPr>
              <w:t>Высшее, БГУ, 2013</w:t>
            </w:r>
          </w:p>
        </w:tc>
        <w:tc>
          <w:tcPr>
            <w:tcW w:w="2361" w:type="dxa"/>
            <w:tcBorders>
              <w:top w:val="nil"/>
              <w:left w:val="nil"/>
              <w:bottom w:val="single" w:sz="4" w:space="0" w:color="auto"/>
              <w:right w:val="single" w:sz="4" w:space="0" w:color="auto"/>
            </w:tcBorders>
            <w:shd w:val="clear" w:color="auto" w:fill="auto"/>
            <w:hideMark/>
          </w:tcPr>
          <w:p w:rsidR="002C1E30" w:rsidRPr="00C81C88" w:rsidRDefault="002C1E30" w:rsidP="00C81C88">
            <w:pPr>
              <w:tabs>
                <w:tab w:val="left" w:pos="8364"/>
              </w:tabs>
              <w:spacing w:after="0"/>
              <w:rPr>
                <w:rFonts w:ascii="Times New Roman" w:eastAsia="Times New Roman" w:hAnsi="Times New Roman"/>
                <w:sz w:val="28"/>
                <w:szCs w:val="28"/>
                <w:lang w:eastAsia="ru-RU"/>
              </w:rPr>
            </w:pPr>
            <w:r w:rsidRPr="00C81C88">
              <w:rPr>
                <w:rFonts w:ascii="Times New Roman" w:eastAsia="Times New Roman" w:hAnsi="Times New Roman"/>
                <w:sz w:val="28"/>
                <w:szCs w:val="28"/>
                <w:lang w:eastAsia="ru-RU"/>
              </w:rPr>
              <w:t>учитель технологии и предпринимательства</w:t>
            </w:r>
          </w:p>
        </w:tc>
        <w:tc>
          <w:tcPr>
            <w:tcW w:w="3033" w:type="dxa"/>
            <w:tcBorders>
              <w:top w:val="nil"/>
              <w:left w:val="nil"/>
              <w:bottom w:val="single" w:sz="4" w:space="0" w:color="auto"/>
              <w:right w:val="single" w:sz="4" w:space="0" w:color="auto"/>
            </w:tcBorders>
            <w:shd w:val="clear" w:color="auto" w:fill="auto"/>
            <w:hideMark/>
          </w:tcPr>
          <w:p w:rsidR="002C1E30" w:rsidRPr="00C81C88" w:rsidRDefault="002C1E30" w:rsidP="00C81C88">
            <w:pPr>
              <w:tabs>
                <w:tab w:val="left" w:pos="8364"/>
              </w:tabs>
              <w:spacing w:after="0"/>
              <w:rPr>
                <w:rFonts w:ascii="Times New Roman" w:eastAsia="Times New Roman" w:hAnsi="Times New Roman"/>
                <w:sz w:val="28"/>
                <w:szCs w:val="28"/>
                <w:lang w:eastAsia="ru-RU"/>
              </w:rPr>
            </w:pPr>
            <w:r w:rsidRPr="00C81C88">
              <w:rPr>
                <w:rFonts w:ascii="Times New Roman" w:eastAsia="Times New Roman" w:hAnsi="Times New Roman"/>
                <w:sz w:val="28"/>
                <w:szCs w:val="28"/>
                <w:lang w:eastAsia="ru-RU"/>
              </w:rPr>
              <w:t xml:space="preserve">10.10.2016г-21.10.2016г </w:t>
            </w:r>
            <w:r w:rsidRPr="00C81C88">
              <w:rPr>
                <w:rFonts w:ascii="Times New Roman" w:eastAsia="Times New Roman" w:hAnsi="Times New Roman"/>
                <w:sz w:val="28"/>
                <w:szCs w:val="28"/>
                <w:lang w:eastAsia="ru-RU"/>
              </w:rPr>
              <w:br/>
              <w:t>"Содержание и практические механизмы реализации ФГОС основного общего образования в условиях преподавания предмета технология"</w:t>
            </w:r>
          </w:p>
        </w:tc>
        <w:tc>
          <w:tcPr>
            <w:tcW w:w="1792" w:type="dxa"/>
            <w:tcBorders>
              <w:top w:val="nil"/>
              <w:left w:val="nil"/>
              <w:bottom w:val="single" w:sz="4" w:space="0" w:color="auto"/>
              <w:right w:val="single" w:sz="4" w:space="0" w:color="auto"/>
            </w:tcBorders>
            <w:shd w:val="clear" w:color="auto" w:fill="auto"/>
            <w:hideMark/>
          </w:tcPr>
          <w:p w:rsidR="002C1E30" w:rsidRPr="00C81C88" w:rsidRDefault="002C1E30" w:rsidP="00C81C88">
            <w:pPr>
              <w:tabs>
                <w:tab w:val="left" w:pos="8364"/>
              </w:tabs>
              <w:spacing w:after="0"/>
              <w:rPr>
                <w:rFonts w:ascii="Times New Roman" w:eastAsia="Times New Roman" w:hAnsi="Times New Roman"/>
                <w:sz w:val="28"/>
                <w:szCs w:val="28"/>
                <w:lang w:eastAsia="ru-RU"/>
              </w:rPr>
            </w:pPr>
            <w:r w:rsidRPr="00C81C88">
              <w:rPr>
                <w:rFonts w:ascii="Times New Roman" w:eastAsia="Times New Roman" w:hAnsi="Times New Roman"/>
                <w:sz w:val="28"/>
                <w:szCs w:val="28"/>
                <w:lang w:eastAsia="ru-RU"/>
              </w:rPr>
              <w:t>Первая, 16.01.2017</w:t>
            </w:r>
          </w:p>
        </w:tc>
        <w:tc>
          <w:tcPr>
            <w:tcW w:w="1275" w:type="dxa"/>
            <w:tcBorders>
              <w:top w:val="nil"/>
              <w:left w:val="nil"/>
              <w:bottom w:val="single" w:sz="4" w:space="0" w:color="auto"/>
              <w:right w:val="single" w:sz="4" w:space="0" w:color="auto"/>
            </w:tcBorders>
            <w:shd w:val="clear" w:color="auto" w:fill="auto"/>
            <w:hideMark/>
          </w:tcPr>
          <w:p w:rsidR="002C1E30" w:rsidRPr="00C81C88" w:rsidRDefault="002C1E30" w:rsidP="00C81C88">
            <w:pPr>
              <w:tabs>
                <w:tab w:val="left" w:pos="8364"/>
              </w:tabs>
              <w:spacing w:after="0"/>
              <w:rPr>
                <w:rFonts w:ascii="Times New Roman" w:eastAsia="Times New Roman" w:hAnsi="Times New Roman"/>
                <w:sz w:val="28"/>
                <w:szCs w:val="28"/>
                <w:lang w:eastAsia="ru-RU"/>
              </w:rPr>
            </w:pPr>
            <w:r w:rsidRPr="00C81C88">
              <w:rPr>
                <w:rFonts w:ascii="Times New Roman" w:eastAsia="Times New Roman" w:hAnsi="Times New Roman"/>
                <w:sz w:val="28"/>
                <w:szCs w:val="28"/>
                <w:lang w:eastAsia="ru-RU"/>
              </w:rPr>
              <w:t>12</w:t>
            </w:r>
          </w:p>
        </w:tc>
        <w:tc>
          <w:tcPr>
            <w:tcW w:w="1843" w:type="dxa"/>
            <w:tcBorders>
              <w:top w:val="nil"/>
              <w:left w:val="nil"/>
              <w:bottom w:val="single" w:sz="4" w:space="0" w:color="auto"/>
              <w:right w:val="single" w:sz="4" w:space="0" w:color="auto"/>
            </w:tcBorders>
            <w:shd w:val="clear" w:color="auto" w:fill="auto"/>
          </w:tcPr>
          <w:p w:rsidR="002C1E30" w:rsidRPr="00C81C88" w:rsidRDefault="002C1E30" w:rsidP="00C81C88">
            <w:pPr>
              <w:tabs>
                <w:tab w:val="left" w:pos="8364"/>
              </w:tabs>
              <w:spacing w:after="0"/>
              <w:rPr>
                <w:rFonts w:ascii="Times New Roman" w:eastAsia="Times New Roman" w:hAnsi="Times New Roman"/>
                <w:sz w:val="28"/>
                <w:szCs w:val="28"/>
                <w:lang w:eastAsia="ru-RU"/>
              </w:rPr>
            </w:pPr>
          </w:p>
        </w:tc>
      </w:tr>
      <w:tr w:rsidR="002C1E30" w:rsidRPr="00C81C88" w:rsidTr="00045DCF">
        <w:trPr>
          <w:trHeight w:val="1200"/>
        </w:trPr>
        <w:tc>
          <w:tcPr>
            <w:tcW w:w="704" w:type="dxa"/>
            <w:tcBorders>
              <w:top w:val="nil"/>
              <w:left w:val="single" w:sz="4" w:space="0" w:color="auto"/>
              <w:bottom w:val="single" w:sz="4" w:space="0" w:color="auto"/>
              <w:right w:val="single" w:sz="4" w:space="0" w:color="auto"/>
            </w:tcBorders>
            <w:shd w:val="clear" w:color="auto" w:fill="auto"/>
            <w:hideMark/>
          </w:tcPr>
          <w:p w:rsidR="002C1E30" w:rsidRPr="00C81C88" w:rsidRDefault="002C1E30" w:rsidP="00C81C88">
            <w:pPr>
              <w:tabs>
                <w:tab w:val="left" w:pos="8364"/>
              </w:tabs>
              <w:spacing w:after="0"/>
              <w:jc w:val="right"/>
              <w:rPr>
                <w:rFonts w:ascii="Times New Roman" w:eastAsia="Times New Roman" w:hAnsi="Times New Roman"/>
                <w:sz w:val="28"/>
                <w:szCs w:val="28"/>
                <w:lang w:eastAsia="ru-RU"/>
              </w:rPr>
            </w:pPr>
            <w:r w:rsidRPr="00C81C88">
              <w:rPr>
                <w:rFonts w:ascii="Times New Roman" w:eastAsia="Times New Roman" w:hAnsi="Times New Roman"/>
                <w:sz w:val="28"/>
                <w:szCs w:val="28"/>
                <w:lang w:eastAsia="ru-RU"/>
              </w:rPr>
              <w:t>14</w:t>
            </w:r>
          </w:p>
        </w:tc>
        <w:tc>
          <w:tcPr>
            <w:tcW w:w="2256" w:type="dxa"/>
            <w:tcBorders>
              <w:top w:val="nil"/>
              <w:left w:val="nil"/>
              <w:bottom w:val="single" w:sz="4" w:space="0" w:color="auto"/>
              <w:right w:val="single" w:sz="4" w:space="0" w:color="auto"/>
            </w:tcBorders>
            <w:shd w:val="clear" w:color="auto" w:fill="auto"/>
            <w:hideMark/>
          </w:tcPr>
          <w:p w:rsidR="002C1E30" w:rsidRPr="00C81C88" w:rsidRDefault="002C1E30" w:rsidP="00C81C88">
            <w:pPr>
              <w:tabs>
                <w:tab w:val="left" w:pos="8364"/>
              </w:tabs>
              <w:spacing w:after="0"/>
              <w:rPr>
                <w:rFonts w:ascii="Times New Roman" w:eastAsia="Times New Roman" w:hAnsi="Times New Roman"/>
                <w:sz w:val="28"/>
                <w:szCs w:val="28"/>
                <w:lang w:eastAsia="ru-RU"/>
              </w:rPr>
            </w:pPr>
            <w:r w:rsidRPr="00C81C88">
              <w:rPr>
                <w:rFonts w:ascii="Times New Roman" w:eastAsia="Times New Roman" w:hAnsi="Times New Roman"/>
                <w:sz w:val="28"/>
                <w:szCs w:val="28"/>
                <w:lang w:eastAsia="ru-RU"/>
              </w:rPr>
              <w:t xml:space="preserve">Ефременко Виктория  Сергеевна </w:t>
            </w:r>
          </w:p>
        </w:tc>
        <w:tc>
          <w:tcPr>
            <w:tcW w:w="2182" w:type="dxa"/>
            <w:tcBorders>
              <w:top w:val="nil"/>
              <w:left w:val="nil"/>
              <w:bottom w:val="single" w:sz="4" w:space="0" w:color="auto"/>
              <w:right w:val="single" w:sz="4" w:space="0" w:color="auto"/>
            </w:tcBorders>
            <w:shd w:val="clear" w:color="auto" w:fill="auto"/>
            <w:hideMark/>
          </w:tcPr>
          <w:p w:rsidR="002C1E30" w:rsidRPr="00C81C88" w:rsidRDefault="002C1E30" w:rsidP="00C81C88">
            <w:pPr>
              <w:tabs>
                <w:tab w:val="left" w:pos="8364"/>
              </w:tabs>
              <w:spacing w:after="0"/>
              <w:rPr>
                <w:rFonts w:ascii="Times New Roman" w:eastAsia="Times New Roman" w:hAnsi="Times New Roman"/>
                <w:sz w:val="28"/>
                <w:szCs w:val="28"/>
                <w:lang w:eastAsia="ru-RU"/>
              </w:rPr>
            </w:pPr>
            <w:r w:rsidRPr="00C81C88">
              <w:rPr>
                <w:rFonts w:ascii="Times New Roman" w:eastAsia="Times New Roman" w:hAnsi="Times New Roman"/>
                <w:sz w:val="28"/>
                <w:szCs w:val="28"/>
                <w:lang w:eastAsia="ru-RU"/>
              </w:rPr>
              <w:t>Высшее, БГУ, 2011</w:t>
            </w:r>
          </w:p>
        </w:tc>
        <w:tc>
          <w:tcPr>
            <w:tcW w:w="2361" w:type="dxa"/>
            <w:tcBorders>
              <w:top w:val="nil"/>
              <w:left w:val="nil"/>
              <w:bottom w:val="single" w:sz="4" w:space="0" w:color="auto"/>
              <w:right w:val="single" w:sz="4" w:space="0" w:color="auto"/>
            </w:tcBorders>
            <w:shd w:val="clear" w:color="auto" w:fill="auto"/>
            <w:hideMark/>
          </w:tcPr>
          <w:p w:rsidR="002C1E30" w:rsidRPr="00C81C88" w:rsidRDefault="002C1E30" w:rsidP="00C81C88">
            <w:pPr>
              <w:tabs>
                <w:tab w:val="left" w:pos="8364"/>
              </w:tabs>
              <w:spacing w:after="0"/>
              <w:rPr>
                <w:rFonts w:ascii="Times New Roman" w:eastAsia="Times New Roman" w:hAnsi="Times New Roman"/>
                <w:sz w:val="28"/>
                <w:szCs w:val="28"/>
                <w:lang w:eastAsia="ru-RU"/>
              </w:rPr>
            </w:pPr>
            <w:r w:rsidRPr="00C81C88">
              <w:rPr>
                <w:rFonts w:ascii="Times New Roman" w:eastAsia="Times New Roman" w:hAnsi="Times New Roman"/>
                <w:sz w:val="28"/>
                <w:szCs w:val="28"/>
                <w:lang w:eastAsia="ru-RU"/>
              </w:rPr>
              <w:t>учитель истории и иностранного языка ( английский)</w:t>
            </w:r>
          </w:p>
        </w:tc>
        <w:tc>
          <w:tcPr>
            <w:tcW w:w="3033" w:type="dxa"/>
            <w:tcBorders>
              <w:top w:val="nil"/>
              <w:left w:val="nil"/>
              <w:bottom w:val="single" w:sz="4" w:space="0" w:color="auto"/>
              <w:right w:val="single" w:sz="4" w:space="0" w:color="auto"/>
            </w:tcBorders>
            <w:shd w:val="clear" w:color="auto" w:fill="auto"/>
            <w:hideMark/>
          </w:tcPr>
          <w:p w:rsidR="002C1E30" w:rsidRPr="00C81C88" w:rsidRDefault="002C1E30" w:rsidP="00C81C88">
            <w:pPr>
              <w:tabs>
                <w:tab w:val="left" w:pos="8364"/>
              </w:tabs>
              <w:spacing w:after="0"/>
              <w:rPr>
                <w:rFonts w:ascii="Times New Roman" w:eastAsia="Times New Roman" w:hAnsi="Times New Roman"/>
                <w:sz w:val="28"/>
                <w:szCs w:val="28"/>
                <w:lang w:eastAsia="ru-RU"/>
              </w:rPr>
            </w:pPr>
            <w:r w:rsidRPr="00C81C88">
              <w:rPr>
                <w:rFonts w:ascii="Times New Roman" w:eastAsia="Times New Roman" w:hAnsi="Times New Roman"/>
                <w:sz w:val="28"/>
                <w:szCs w:val="28"/>
                <w:lang w:eastAsia="ru-RU"/>
              </w:rPr>
              <w:t>07.04.2014г-25.04.2014г "Совершенствование профессиональной компетенции учителя иностранных языков в условиях введения и реализации ФГОС"</w:t>
            </w:r>
          </w:p>
        </w:tc>
        <w:tc>
          <w:tcPr>
            <w:tcW w:w="1792" w:type="dxa"/>
            <w:tcBorders>
              <w:top w:val="nil"/>
              <w:left w:val="nil"/>
              <w:bottom w:val="single" w:sz="4" w:space="0" w:color="auto"/>
              <w:right w:val="single" w:sz="4" w:space="0" w:color="auto"/>
            </w:tcBorders>
            <w:shd w:val="clear" w:color="auto" w:fill="auto"/>
            <w:hideMark/>
          </w:tcPr>
          <w:p w:rsidR="002C1E30" w:rsidRPr="00C81C88" w:rsidRDefault="002C1E30" w:rsidP="00C81C88">
            <w:pPr>
              <w:tabs>
                <w:tab w:val="left" w:pos="8364"/>
              </w:tabs>
              <w:spacing w:after="0"/>
              <w:rPr>
                <w:rFonts w:ascii="Times New Roman" w:eastAsia="Times New Roman" w:hAnsi="Times New Roman"/>
                <w:sz w:val="28"/>
                <w:szCs w:val="28"/>
                <w:lang w:eastAsia="ru-RU"/>
              </w:rPr>
            </w:pPr>
            <w:r w:rsidRPr="00C81C88">
              <w:rPr>
                <w:rFonts w:ascii="Times New Roman" w:eastAsia="Times New Roman" w:hAnsi="Times New Roman"/>
                <w:sz w:val="28"/>
                <w:szCs w:val="28"/>
                <w:lang w:eastAsia="ru-RU"/>
              </w:rPr>
              <w:t>нет, находится в декретном отпуске</w:t>
            </w:r>
          </w:p>
        </w:tc>
        <w:tc>
          <w:tcPr>
            <w:tcW w:w="1275" w:type="dxa"/>
            <w:tcBorders>
              <w:top w:val="nil"/>
              <w:left w:val="nil"/>
              <w:bottom w:val="single" w:sz="4" w:space="0" w:color="auto"/>
              <w:right w:val="single" w:sz="4" w:space="0" w:color="auto"/>
            </w:tcBorders>
            <w:shd w:val="clear" w:color="auto" w:fill="auto"/>
            <w:hideMark/>
          </w:tcPr>
          <w:p w:rsidR="002C1E30" w:rsidRPr="00C81C88" w:rsidRDefault="002C1E30" w:rsidP="00C81C88">
            <w:pPr>
              <w:tabs>
                <w:tab w:val="left" w:pos="8364"/>
              </w:tabs>
              <w:spacing w:after="0"/>
              <w:rPr>
                <w:rFonts w:ascii="Times New Roman" w:eastAsia="Times New Roman" w:hAnsi="Times New Roman"/>
                <w:sz w:val="28"/>
                <w:szCs w:val="28"/>
                <w:lang w:eastAsia="ru-RU"/>
              </w:rPr>
            </w:pPr>
            <w:r w:rsidRPr="00C81C88">
              <w:rPr>
                <w:rFonts w:ascii="Times New Roman" w:eastAsia="Times New Roman" w:hAnsi="Times New Roman"/>
                <w:sz w:val="28"/>
                <w:szCs w:val="28"/>
                <w:lang w:eastAsia="ru-RU"/>
              </w:rPr>
              <w:t>3</w:t>
            </w:r>
          </w:p>
        </w:tc>
        <w:tc>
          <w:tcPr>
            <w:tcW w:w="1843" w:type="dxa"/>
            <w:tcBorders>
              <w:top w:val="nil"/>
              <w:left w:val="nil"/>
              <w:bottom w:val="single" w:sz="4" w:space="0" w:color="auto"/>
              <w:right w:val="single" w:sz="4" w:space="0" w:color="auto"/>
            </w:tcBorders>
            <w:shd w:val="clear" w:color="auto" w:fill="auto"/>
          </w:tcPr>
          <w:p w:rsidR="002C1E30" w:rsidRPr="00C81C88" w:rsidRDefault="002C1E30" w:rsidP="00C81C88">
            <w:pPr>
              <w:tabs>
                <w:tab w:val="left" w:pos="8364"/>
              </w:tabs>
              <w:spacing w:after="0"/>
              <w:rPr>
                <w:rFonts w:ascii="Times New Roman" w:eastAsia="Times New Roman" w:hAnsi="Times New Roman"/>
                <w:sz w:val="28"/>
                <w:szCs w:val="28"/>
                <w:lang w:eastAsia="ru-RU"/>
              </w:rPr>
            </w:pPr>
          </w:p>
        </w:tc>
      </w:tr>
      <w:tr w:rsidR="002C1E30" w:rsidRPr="00C81C88" w:rsidTr="00045DCF">
        <w:trPr>
          <w:trHeight w:val="1200"/>
        </w:trPr>
        <w:tc>
          <w:tcPr>
            <w:tcW w:w="704" w:type="dxa"/>
            <w:tcBorders>
              <w:top w:val="nil"/>
              <w:left w:val="single" w:sz="4" w:space="0" w:color="auto"/>
              <w:bottom w:val="single" w:sz="4" w:space="0" w:color="auto"/>
              <w:right w:val="single" w:sz="4" w:space="0" w:color="auto"/>
            </w:tcBorders>
            <w:shd w:val="clear" w:color="auto" w:fill="auto"/>
            <w:hideMark/>
          </w:tcPr>
          <w:p w:rsidR="002C1E30" w:rsidRPr="00C81C88" w:rsidRDefault="002C1E30" w:rsidP="00C81C88">
            <w:pPr>
              <w:tabs>
                <w:tab w:val="left" w:pos="8364"/>
              </w:tabs>
              <w:spacing w:after="0"/>
              <w:jc w:val="right"/>
              <w:rPr>
                <w:rFonts w:ascii="Times New Roman" w:eastAsia="Times New Roman" w:hAnsi="Times New Roman"/>
                <w:sz w:val="28"/>
                <w:szCs w:val="28"/>
                <w:lang w:eastAsia="ru-RU"/>
              </w:rPr>
            </w:pPr>
            <w:r w:rsidRPr="00C81C88">
              <w:rPr>
                <w:rFonts w:ascii="Times New Roman" w:eastAsia="Times New Roman" w:hAnsi="Times New Roman"/>
                <w:sz w:val="28"/>
                <w:szCs w:val="28"/>
                <w:lang w:eastAsia="ru-RU"/>
              </w:rPr>
              <w:lastRenderedPageBreak/>
              <w:t>15</w:t>
            </w:r>
          </w:p>
        </w:tc>
        <w:tc>
          <w:tcPr>
            <w:tcW w:w="2256" w:type="dxa"/>
            <w:tcBorders>
              <w:top w:val="nil"/>
              <w:left w:val="nil"/>
              <w:bottom w:val="single" w:sz="4" w:space="0" w:color="auto"/>
              <w:right w:val="single" w:sz="4" w:space="0" w:color="auto"/>
            </w:tcBorders>
            <w:shd w:val="clear" w:color="auto" w:fill="auto"/>
            <w:hideMark/>
          </w:tcPr>
          <w:p w:rsidR="002C1E30" w:rsidRPr="00C81C88" w:rsidRDefault="002C1E30" w:rsidP="00C81C88">
            <w:pPr>
              <w:tabs>
                <w:tab w:val="left" w:pos="8364"/>
              </w:tabs>
              <w:spacing w:after="0"/>
              <w:rPr>
                <w:rFonts w:ascii="Times New Roman" w:eastAsia="Times New Roman" w:hAnsi="Times New Roman"/>
                <w:sz w:val="28"/>
                <w:szCs w:val="28"/>
                <w:lang w:eastAsia="ru-RU"/>
              </w:rPr>
            </w:pPr>
            <w:r w:rsidRPr="00C81C88">
              <w:rPr>
                <w:rFonts w:ascii="Times New Roman" w:eastAsia="Times New Roman" w:hAnsi="Times New Roman"/>
                <w:sz w:val="28"/>
                <w:szCs w:val="28"/>
                <w:lang w:eastAsia="ru-RU"/>
              </w:rPr>
              <w:t>Запекина Марина Александровна</w:t>
            </w:r>
          </w:p>
        </w:tc>
        <w:tc>
          <w:tcPr>
            <w:tcW w:w="2182" w:type="dxa"/>
            <w:tcBorders>
              <w:top w:val="nil"/>
              <w:left w:val="nil"/>
              <w:bottom w:val="single" w:sz="4" w:space="0" w:color="auto"/>
              <w:right w:val="single" w:sz="4" w:space="0" w:color="auto"/>
            </w:tcBorders>
            <w:shd w:val="clear" w:color="auto" w:fill="auto"/>
            <w:hideMark/>
          </w:tcPr>
          <w:p w:rsidR="002C1E30" w:rsidRPr="00C81C88" w:rsidRDefault="002C1E30" w:rsidP="00C81C88">
            <w:pPr>
              <w:tabs>
                <w:tab w:val="left" w:pos="8364"/>
              </w:tabs>
              <w:spacing w:after="0"/>
              <w:rPr>
                <w:rFonts w:ascii="Times New Roman" w:eastAsia="Times New Roman" w:hAnsi="Times New Roman"/>
                <w:sz w:val="28"/>
                <w:szCs w:val="28"/>
                <w:lang w:eastAsia="ru-RU"/>
              </w:rPr>
            </w:pPr>
            <w:r w:rsidRPr="00C81C88">
              <w:rPr>
                <w:rFonts w:ascii="Times New Roman" w:eastAsia="Times New Roman" w:hAnsi="Times New Roman"/>
                <w:sz w:val="28"/>
                <w:szCs w:val="28"/>
                <w:lang w:eastAsia="ru-RU"/>
              </w:rPr>
              <w:t>Высшее, БГУ, 2014</w:t>
            </w:r>
          </w:p>
        </w:tc>
        <w:tc>
          <w:tcPr>
            <w:tcW w:w="2361" w:type="dxa"/>
            <w:tcBorders>
              <w:top w:val="nil"/>
              <w:left w:val="nil"/>
              <w:bottom w:val="single" w:sz="4" w:space="0" w:color="auto"/>
              <w:right w:val="single" w:sz="4" w:space="0" w:color="auto"/>
            </w:tcBorders>
            <w:shd w:val="clear" w:color="auto" w:fill="auto"/>
            <w:hideMark/>
          </w:tcPr>
          <w:p w:rsidR="002C1E30" w:rsidRPr="00C81C88" w:rsidRDefault="002C1E30" w:rsidP="00C81C88">
            <w:pPr>
              <w:tabs>
                <w:tab w:val="left" w:pos="8364"/>
              </w:tabs>
              <w:spacing w:after="0"/>
              <w:rPr>
                <w:rFonts w:ascii="Times New Roman" w:eastAsia="Times New Roman" w:hAnsi="Times New Roman"/>
                <w:sz w:val="28"/>
                <w:szCs w:val="28"/>
                <w:lang w:eastAsia="ru-RU"/>
              </w:rPr>
            </w:pPr>
            <w:r w:rsidRPr="00C81C88">
              <w:rPr>
                <w:rFonts w:ascii="Times New Roman" w:eastAsia="Times New Roman" w:hAnsi="Times New Roman"/>
                <w:sz w:val="28"/>
                <w:szCs w:val="28"/>
                <w:lang w:eastAsia="ru-RU"/>
              </w:rPr>
              <w:t>учитель иностранного языка (английский)</w:t>
            </w:r>
          </w:p>
        </w:tc>
        <w:tc>
          <w:tcPr>
            <w:tcW w:w="3033" w:type="dxa"/>
            <w:tcBorders>
              <w:top w:val="nil"/>
              <w:left w:val="nil"/>
              <w:bottom w:val="single" w:sz="4" w:space="0" w:color="auto"/>
              <w:right w:val="single" w:sz="4" w:space="0" w:color="auto"/>
            </w:tcBorders>
            <w:shd w:val="clear" w:color="auto" w:fill="auto"/>
            <w:hideMark/>
          </w:tcPr>
          <w:p w:rsidR="002C1E30" w:rsidRPr="00C81C88" w:rsidRDefault="002C1E30" w:rsidP="00C81C88">
            <w:pPr>
              <w:tabs>
                <w:tab w:val="left" w:pos="8364"/>
              </w:tabs>
              <w:spacing w:after="0"/>
              <w:rPr>
                <w:rFonts w:ascii="Times New Roman" w:eastAsia="Times New Roman" w:hAnsi="Times New Roman"/>
                <w:sz w:val="28"/>
                <w:szCs w:val="28"/>
                <w:lang w:eastAsia="ru-RU"/>
              </w:rPr>
            </w:pPr>
            <w:r w:rsidRPr="00C81C88">
              <w:rPr>
                <w:rFonts w:ascii="Times New Roman" w:eastAsia="Times New Roman" w:hAnsi="Times New Roman"/>
                <w:sz w:val="28"/>
                <w:szCs w:val="28"/>
                <w:lang w:eastAsia="ru-RU"/>
              </w:rPr>
              <w:t>10.03.2015г-25.03.2015г "Совершенствование профессиональной компетенции учителя иностранных языков в условиях введения и реализации ФГОС"</w:t>
            </w:r>
          </w:p>
        </w:tc>
        <w:tc>
          <w:tcPr>
            <w:tcW w:w="1792" w:type="dxa"/>
            <w:tcBorders>
              <w:top w:val="nil"/>
              <w:left w:val="nil"/>
              <w:bottom w:val="single" w:sz="4" w:space="0" w:color="auto"/>
              <w:right w:val="single" w:sz="4" w:space="0" w:color="auto"/>
            </w:tcBorders>
            <w:shd w:val="clear" w:color="auto" w:fill="auto"/>
            <w:hideMark/>
          </w:tcPr>
          <w:p w:rsidR="002C1E30" w:rsidRPr="00C81C88" w:rsidRDefault="002C1E30" w:rsidP="00C81C88">
            <w:pPr>
              <w:tabs>
                <w:tab w:val="left" w:pos="8364"/>
              </w:tabs>
              <w:spacing w:after="0"/>
              <w:rPr>
                <w:rFonts w:ascii="Times New Roman" w:eastAsia="Times New Roman" w:hAnsi="Times New Roman"/>
                <w:sz w:val="28"/>
                <w:szCs w:val="28"/>
                <w:lang w:eastAsia="ru-RU"/>
              </w:rPr>
            </w:pPr>
            <w:r w:rsidRPr="00C81C88">
              <w:rPr>
                <w:rFonts w:ascii="Times New Roman" w:eastAsia="Times New Roman" w:hAnsi="Times New Roman"/>
                <w:sz w:val="28"/>
                <w:szCs w:val="28"/>
                <w:lang w:eastAsia="ru-RU"/>
              </w:rPr>
              <w:t>нет, работа в ОО менее 2-х лет</w:t>
            </w:r>
          </w:p>
        </w:tc>
        <w:tc>
          <w:tcPr>
            <w:tcW w:w="1275" w:type="dxa"/>
            <w:tcBorders>
              <w:top w:val="nil"/>
              <w:left w:val="nil"/>
              <w:bottom w:val="single" w:sz="4" w:space="0" w:color="auto"/>
              <w:right w:val="single" w:sz="4" w:space="0" w:color="auto"/>
            </w:tcBorders>
            <w:shd w:val="clear" w:color="auto" w:fill="auto"/>
            <w:hideMark/>
          </w:tcPr>
          <w:p w:rsidR="002C1E30" w:rsidRPr="00C81C88" w:rsidRDefault="002C1E30" w:rsidP="00C81C88">
            <w:pPr>
              <w:tabs>
                <w:tab w:val="left" w:pos="8364"/>
              </w:tabs>
              <w:spacing w:after="0"/>
              <w:rPr>
                <w:rFonts w:ascii="Times New Roman" w:eastAsia="Times New Roman" w:hAnsi="Times New Roman"/>
                <w:sz w:val="28"/>
                <w:szCs w:val="28"/>
                <w:lang w:eastAsia="ru-RU"/>
              </w:rPr>
            </w:pPr>
            <w:r w:rsidRPr="00C81C88">
              <w:rPr>
                <w:rFonts w:ascii="Times New Roman" w:eastAsia="Times New Roman" w:hAnsi="Times New Roman"/>
                <w:sz w:val="28"/>
                <w:szCs w:val="28"/>
                <w:lang w:eastAsia="ru-RU"/>
              </w:rPr>
              <w:t>1</w:t>
            </w:r>
          </w:p>
        </w:tc>
        <w:tc>
          <w:tcPr>
            <w:tcW w:w="1843" w:type="dxa"/>
            <w:tcBorders>
              <w:top w:val="nil"/>
              <w:left w:val="nil"/>
              <w:bottom w:val="single" w:sz="4" w:space="0" w:color="auto"/>
              <w:right w:val="single" w:sz="4" w:space="0" w:color="auto"/>
            </w:tcBorders>
            <w:shd w:val="clear" w:color="auto" w:fill="auto"/>
          </w:tcPr>
          <w:p w:rsidR="002C1E30" w:rsidRPr="00C81C88" w:rsidRDefault="002C1E30" w:rsidP="00C81C88">
            <w:pPr>
              <w:tabs>
                <w:tab w:val="left" w:pos="8364"/>
              </w:tabs>
              <w:spacing w:after="0"/>
              <w:rPr>
                <w:rFonts w:ascii="Times New Roman" w:eastAsia="Times New Roman" w:hAnsi="Times New Roman"/>
                <w:sz w:val="28"/>
                <w:szCs w:val="28"/>
                <w:lang w:eastAsia="ru-RU"/>
              </w:rPr>
            </w:pPr>
          </w:p>
        </w:tc>
      </w:tr>
      <w:tr w:rsidR="002C1E30" w:rsidRPr="00C81C88" w:rsidTr="00045DCF">
        <w:trPr>
          <w:trHeight w:val="1020"/>
        </w:trPr>
        <w:tc>
          <w:tcPr>
            <w:tcW w:w="704" w:type="dxa"/>
            <w:tcBorders>
              <w:top w:val="nil"/>
              <w:left w:val="single" w:sz="4" w:space="0" w:color="auto"/>
              <w:bottom w:val="single" w:sz="4" w:space="0" w:color="auto"/>
              <w:right w:val="single" w:sz="4" w:space="0" w:color="auto"/>
            </w:tcBorders>
            <w:shd w:val="clear" w:color="auto" w:fill="auto"/>
            <w:hideMark/>
          </w:tcPr>
          <w:p w:rsidR="002C1E30" w:rsidRPr="00C81C88" w:rsidRDefault="002C1E30" w:rsidP="00C81C88">
            <w:pPr>
              <w:tabs>
                <w:tab w:val="left" w:pos="8364"/>
              </w:tabs>
              <w:spacing w:after="0"/>
              <w:jc w:val="right"/>
              <w:rPr>
                <w:rFonts w:ascii="Times New Roman" w:eastAsia="Times New Roman" w:hAnsi="Times New Roman"/>
                <w:sz w:val="28"/>
                <w:szCs w:val="28"/>
                <w:lang w:eastAsia="ru-RU"/>
              </w:rPr>
            </w:pPr>
            <w:r w:rsidRPr="00C81C88">
              <w:rPr>
                <w:rFonts w:ascii="Times New Roman" w:eastAsia="Times New Roman" w:hAnsi="Times New Roman"/>
                <w:sz w:val="28"/>
                <w:szCs w:val="28"/>
                <w:lang w:eastAsia="ru-RU"/>
              </w:rPr>
              <w:t>16</w:t>
            </w:r>
          </w:p>
        </w:tc>
        <w:tc>
          <w:tcPr>
            <w:tcW w:w="2256" w:type="dxa"/>
            <w:tcBorders>
              <w:top w:val="nil"/>
              <w:left w:val="nil"/>
              <w:bottom w:val="single" w:sz="4" w:space="0" w:color="auto"/>
              <w:right w:val="single" w:sz="4" w:space="0" w:color="auto"/>
            </w:tcBorders>
            <w:shd w:val="clear" w:color="auto" w:fill="auto"/>
            <w:hideMark/>
          </w:tcPr>
          <w:p w:rsidR="002C1E30" w:rsidRPr="00C81C88" w:rsidRDefault="002C1E30" w:rsidP="00C81C88">
            <w:pPr>
              <w:tabs>
                <w:tab w:val="left" w:pos="8364"/>
              </w:tabs>
              <w:spacing w:after="0"/>
              <w:rPr>
                <w:rFonts w:ascii="Times New Roman" w:eastAsia="Times New Roman" w:hAnsi="Times New Roman"/>
                <w:sz w:val="28"/>
                <w:szCs w:val="28"/>
                <w:lang w:eastAsia="ru-RU"/>
              </w:rPr>
            </w:pPr>
            <w:r w:rsidRPr="00C81C88">
              <w:rPr>
                <w:rFonts w:ascii="Times New Roman" w:eastAsia="Times New Roman" w:hAnsi="Times New Roman"/>
                <w:sz w:val="28"/>
                <w:szCs w:val="28"/>
                <w:lang w:eastAsia="ru-RU"/>
              </w:rPr>
              <w:t>Зуева Ирина Александровна</w:t>
            </w:r>
          </w:p>
        </w:tc>
        <w:tc>
          <w:tcPr>
            <w:tcW w:w="2182" w:type="dxa"/>
            <w:tcBorders>
              <w:top w:val="nil"/>
              <w:left w:val="nil"/>
              <w:bottom w:val="single" w:sz="4" w:space="0" w:color="auto"/>
              <w:right w:val="single" w:sz="4" w:space="0" w:color="auto"/>
            </w:tcBorders>
            <w:shd w:val="clear" w:color="auto" w:fill="auto"/>
            <w:hideMark/>
          </w:tcPr>
          <w:p w:rsidR="002C1E30" w:rsidRPr="00C81C88" w:rsidRDefault="002C1E30" w:rsidP="00C81C88">
            <w:pPr>
              <w:tabs>
                <w:tab w:val="left" w:pos="8364"/>
              </w:tabs>
              <w:spacing w:after="0"/>
              <w:rPr>
                <w:rFonts w:ascii="Times New Roman" w:eastAsia="Times New Roman" w:hAnsi="Times New Roman"/>
                <w:sz w:val="28"/>
                <w:szCs w:val="28"/>
                <w:lang w:eastAsia="ru-RU"/>
              </w:rPr>
            </w:pPr>
            <w:r w:rsidRPr="00C81C88">
              <w:rPr>
                <w:rFonts w:ascii="Times New Roman" w:eastAsia="Times New Roman" w:hAnsi="Times New Roman"/>
                <w:sz w:val="28"/>
                <w:szCs w:val="28"/>
                <w:lang w:eastAsia="ru-RU"/>
              </w:rPr>
              <w:t>Высшее, БГУ, 2010</w:t>
            </w:r>
          </w:p>
        </w:tc>
        <w:tc>
          <w:tcPr>
            <w:tcW w:w="2361" w:type="dxa"/>
            <w:tcBorders>
              <w:top w:val="nil"/>
              <w:left w:val="nil"/>
              <w:bottom w:val="single" w:sz="4" w:space="0" w:color="auto"/>
              <w:right w:val="single" w:sz="4" w:space="0" w:color="auto"/>
            </w:tcBorders>
            <w:shd w:val="clear" w:color="auto" w:fill="auto"/>
            <w:hideMark/>
          </w:tcPr>
          <w:p w:rsidR="002C1E30" w:rsidRPr="00C81C88" w:rsidRDefault="002C1E30" w:rsidP="00C81C88">
            <w:pPr>
              <w:tabs>
                <w:tab w:val="left" w:pos="8364"/>
              </w:tabs>
              <w:spacing w:after="0"/>
              <w:rPr>
                <w:rFonts w:ascii="Times New Roman" w:eastAsia="Times New Roman" w:hAnsi="Times New Roman"/>
                <w:sz w:val="28"/>
                <w:szCs w:val="28"/>
                <w:lang w:eastAsia="ru-RU"/>
              </w:rPr>
            </w:pPr>
            <w:r w:rsidRPr="00C81C88">
              <w:rPr>
                <w:rFonts w:ascii="Times New Roman" w:eastAsia="Times New Roman" w:hAnsi="Times New Roman"/>
                <w:sz w:val="28"/>
                <w:szCs w:val="28"/>
                <w:lang w:eastAsia="ru-RU"/>
              </w:rPr>
              <w:t>учитель иностранного языка (английский)</w:t>
            </w:r>
          </w:p>
        </w:tc>
        <w:tc>
          <w:tcPr>
            <w:tcW w:w="3033" w:type="dxa"/>
            <w:tcBorders>
              <w:top w:val="nil"/>
              <w:left w:val="nil"/>
              <w:bottom w:val="single" w:sz="4" w:space="0" w:color="auto"/>
              <w:right w:val="single" w:sz="4" w:space="0" w:color="auto"/>
            </w:tcBorders>
            <w:shd w:val="clear" w:color="auto" w:fill="auto"/>
            <w:hideMark/>
          </w:tcPr>
          <w:p w:rsidR="002C1E30" w:rsidRPr="00C81C88" w:rsidRDefault="002C1E30" w:rsidP="00C81C88">
            <w:pPr>
              <w:tabs>
                <w:tab w:val="left" w:pos="8364"/>
              </w:tabs>
              <w:spacing w:after="0"/>
              <w:rPr>
                <w:rFonts w:ascii="Times New Roman" w:eastAsia="Times New Roman" w:hAnsi="Times New Roman"/>
                <w:sz w:val="28"/>
                <w:szCs w:val="28"/>
                <w:lang w:eastAsia="ru-RU"/>
              </w:rPr>
            </w:pPr>
            <w:r w:rsidRPr="00C81C88">
              <w:rPr>
                <w:rFonts w:ascii="Times New Roman" w:eastAsia="Times New Roman" w:hAnsi="Times New Roman"/>
                <w:sz w:val="28"/>
                <w:szCs w:val="28"/>
                <w:lang w:eastAsia="ru-RU"/>
              </w:rPr>
              <w:t>07.04.2014г-25.04.2014г "Совершенствование профессиональной компетенции учителя иностранных языков в условиях введения и реализации ФГОС"</w:t>
            </w:r>
          </w:p>
        </w:tc>
        <w:tc>
          <w:tcPr>
            <w:tcW w:w="1792" w:type="dxa"/>
            <w:tcBorders>
              <w:top w:val="nil"/>
              <w:left w:val="nil"/>
              <w:bottom w:val="single" w:sz="4" w:space="0" w:color="auto"/>
              <w:right w:val="single" w:sz="4" w:space="0" w:color="auto"/>
            </w:tcBorders>
            <w:shd w:val="clear" w:color="auto" w:fill="auto"/>
            <w:hideMark/>
          </w:tcPr>
          <w:p w:rsidR="002C1E30" w:rsidRPr="00C81C88" w:rsidRDefault="002C1E30" w:rsidP="00C81C88">
            <w:pPr>
              <w:tabs>
                <w:tab w:val="left" w:pos="8364"/>
              </w:tabs>
              <w:spacing w:after="0"/>
              <w:rPr>
                <w:rFonts w:ascii="Times New Roman" w:eastAsia="Times New Roman" w:hAnsi="Times New Roman"/>
                <w:sz w:val="28"/>
                <w:szCs w:val="28"/>
                <w:lang w:eastAsia="ru-RU"/>
              </w:rPr>
            </w:pPr>
            <w:r w:rsidRPr="00C81C88">
              <w:rPr>
                <w:rFonts w:ascii="Times New Roman" w:eastAsia="Times New Roman" w:hAnsi="Times New Roman"/>
                <w:sz w:val="28"/>
                <w:szCs w:val="28"/>
                <w:lang w:eastAsia="ru-RU"/>
              </w:rPr>
              <w:t>Первая, 16.01.2017</w:t>
            </w:r>
          </w:p>
        </w:tc>
        <w:tc>
          <w:tcPr>
            <w:tcW w:w="1275" w:type="dxa"/>
            <w:tcBorders>
              <w:top w:val="nil"/>
              <w:left w:val="nil"/>
              <w:bottom w:val="single" w:sz="4" w:space="0" w:color="auto"/>
              <w:right w:val="single" w:sz="4" w:space="0" w:color="auto"/>
            </w:tcBorders>
            <w:shd w:val="clear" w:color="auto" w:fill="auto"/>
            <w:hideMark/>
          </w:tcPr>
          <w:p w:rsidR="002C1E30" w:rsidRPr="00C81C88" w:rsidRDefault="002C1E30" w:rsidP="00C81C88">
            <w:pPr>
              <w:tabs>
                <w:tab w:val="left" w:pos="8364"/>
              </w:tabs>
              <w:spacing w:after="0"/>
              <w:rPr>
                <w:rFonts w:ascii="Times New Roman" w:eastAsia="Times New Roman" w:hAnsi="Times New Roman"/>
                <w:sz w:val="28"/>
                <w:szCs w:val="28"/>
                <w:lang w:eastAsia="ru-RU"/>
              </w:rPr>
            </w:pPr>
            <w:r w:rsidRPr="00C81C88">
              <w:rPr>
                <w:rFonts w:ascii="Times New Roman" w:eastAsia="Times New Roman" w:hAnsi="Times New Roman"/>
                <w:sz w:val="28"/>
                <w:szCs w:val="28"/>
                <w:lang w:eastAsia="ru-RU"/>
              </w:rPr>
              <w:t>9</w:t>
            </w:r>
          </w:p>
        </w:tc>
        <w:tc>
          <w:tcPr>
            <w:tcW w:w="1843" w:type="dxa"/>
            <w:tcBorders>
              <w:top w:val="nil"/>
              <w:left w:val="nil"/>
              <w:bottom w:val="single" w:sz="4" w:space="0" w:color="auto"/>
              <w:right w:val="single" w:sz="4" w:space="0" w:color="auto"/>
            </w:tcBorders>
            <w:shd w:val="clear" w:color="auto" w:fill="auto"/>
          </w:tcPr>
          <w:p w:rsidR="002C1E30" w:rsidRPr="00C81C88" w:rsidRDefault="002C1E30" w:rsidP="00C81C88">
            <w:pPr>
              <w:tabs>
                <w:tab w:val="left" w:pos="8364"/>
              </w:tabs>
              <w:spacing w:after="0"/>
              <w:rPr>
                <w:rFonts w:ascii="Times New Roman" w:eastAsia="Times New Roman" w:hAnsi="Times New Roman"/>
                <w:sz w:val="28"/>
                <w:szCs w:val="28"/>
                <w:lang w:eastAsia="ru-RU"/>
              </w:rPr>
            </w:pPr>
          </w:p>
        </w:tc>
      </w:tr>
      <w:tr w:rsidR="002C1E30" w:rsidRPr="00C81C88" w:rsidTr="00045DCF">
        <w:trPr>
          <w:trHeight w:val="735"/>
        </w:trPr>
        <w:tc>
          <w:tcPr>
            <w:tcW w:w="704" w:type="dxa"/>
            <w:tcBorders>
              <w:top w:val="nil"/>
              <w:left w:val="single" w:sz="4" w:space="0" w:color="auto"/>
              <w:bottom w:val="single" w:sz="4" w:space="0" w:color="auto"/>
              <w:right w:val="single" w:sz="4" w:space="0" w:color="auto"/>
            </w:tcBorders>
            <w:shd w:val="clear" w:color="auto" w:fill="auto"/>
            <w:hideMark/>
          </w:tcPr>
          <w:p w:rsidR="002C1E30" w:rsidRPr="00C81C88" w:rsidRDefault="002C1E30" w:rsidP="00C81C88">
            <w:pPr>
              <w:tabs>
                <w:tab w:val="left" w:pos="8364"/>
              </w:tabs>
              <w:spacing w:after="0"/>
              <w:jc w:val="right"/>
              <w:rPr>
                <w:rFonts w:ascii="Times New Roman" w:eastAsia="Times New Roman" w:hAnsi="Times New Roman"/>
                <w:sz w:val="28"/>
                <w:szCs w:val="28"/>
                <w:lang w:eastAsia="ru-RU"/>
              </w:rPr>
            </w:pPr>
            <w:r w:rsidRPr="00C81C88">
              <w:rPr>
                <w:rFonts w:ascii="Times New Roman" w:eastAsia="Times New Roman" w:hAnsi="Times New Roman"/>
                <w:sz w:val="28"/>
                <w:szCs w:val="28"/>
                <w:lang w:eastAsia="ru-RU"/>
              </w:rPr>
              <w:t>17</w:t>
            </w:r>
          </w:p>
        </w:tc>
        <w:tc>
          <w:tcPr>
            <w:tcW w:w="2256" w:type="dxa"/>
            <w:tcBorders>
              <w:top w:val="nil"/>
              <w:left w:val="nil"/>
              <w:bottom w:val="single" w:sz="4" w:space="0" w:color="auto"/>
              <w:right w:val="single" w:sz="4" w:space="0" w:color="auto"/>
            </w:tcBorders>
            <w:shd w:val="clear" w:color="auto" w:fill="auto"/>
            <w:hideMark/>
          </w:tcPr>
          <w:p w:rsidR="002C1E30" w:rsidRPr="00C81C88" w:rsidRDefault="002C1E30" w:rsidP="00C81C88">
            <w:pPr>
              <w:tabs>
                <w:tab w:val="left" w:pos="8364"/>
              </w:tabs>
              <w:spacing w:after="0"/>
              <w:rPr>
                <w:rFonts w:ascii="Times New Roman" w:eastAsia="Times New Roman" w:hAnsi="Times New Roman"/>
                <w:sz w:val="28"/>
                <w:szCs w:val="28"/>
                <w:lang w:eastAsia="ru-RU"/>
              </w:rPr>
            </w:pPr>
            <w:r w:rsidRPr="00C81C88">
              <w:rPr>
                <w:rFonts w:ascii="Times New Roman" w:eastAsia="Times New Roman" w:hAnsi="Times New Roman"/>
                <w:sz w:val="28"/>
                <w:szCs w:val="28"/>
                <w:lang w:eastAsia="ru-RU"/>
              </w:rPr>
              <w:t>Картавая Татьяна Григорьевна</w:t>
            </w:r>
          </w:p>
        </w:tc>
        <w:tc>
          <w:tcPr>
            <w:tcW w:w="2182" w:type="dxa"/>
            <w:tcBorders>
              <w:top w:val="nil"/>
              <w:left w:val="nil"/>
              <w:bottom w:val="single" w:sz="4" w:space="0" w:color="auto"/>
              <w:right w:val="single" w:sz="4" w:space="0" w:color="auto"/>
            </w:tcBorders>
            <w:shd w:val="clear" w:color="auto" w:fill="auto"/>
            <w:hideMark/>
          </w:tcPr>
          <w:p w:rsidR="002C1E30" w:rsidRPr="00C81C88" w:rsidRDefault="002C1E30" w:rsidP="00C81C88">
            <w:pPr>
              <w:tabs>
                <w:tab w:val="left" w:pos="8364"/>
              </w:tabs>
              <w:spacing w:after="0"/>
              <w:rPr>
                <w:rFonts w:ascii="Times New Roman" w:eastAsia="Times New Roman" w:hAnsi="Times New Roman"/>
                <w:sz w:val="28"/>
                <w:szCs w:val="28"/>
                <w:lang w:eastAsia="ru-RU"/>
              </w:rPr>
            </w:pPr>
            <w:r w:rsidRPr="00C81C88">
              <w:rPr>
                <w:rFonts w:ascii="Times New Roman" w:eastAsia="Times New Roman" w:hAnsi="Times New Roman"/>
                <w:sz w:val="28"/>
                <w:szCs w:val="28"/>
                <w:lang w:eastAsia="ru-RU"/>
              </w:rPr>
              <w:t>Высшее, БГПИ, 1985</w:t>
            </w:r>
          </w:p>
        </w:tc>
        <w:tc>
          <w:tcPr>
            <w:tcW w:w="2361" w:type="dxa"/>
            <w:tcBorders>
              <w:top w:val="nil"/>
              <w:left w:val="nil"/>
              <w:bottom w:val="single" w:sz="4" w:space="0" w:color="auto"/>
              <w:right w:val="single" w:sz="4" w:space="0" w:color="auto"/>
            </w:tcBorders>
            <w:shd w:val="clear" w:color="auto" w:fill="auto"/>
            <w:hideMark/>
          </w:tcPr>
          <w:p w:rsidR="002C1E30" w:rsidRPr="00C81C88" w:rsidRDefault="002C1E30" w:rsidP="00C81C88">
            <w:pPr>
              <w:tabs>
                <w:tab w:val="left" w:pos="8364"/>
              </w:tabs>
              <w:spacing w:after="0"/>
              <w:rPr>
                <w:rFonts w:ascii="Times New Roman" w:eastAsia="Times New Roman" w:hAnsi="Times New Roman"/>
                <w:sz w:val="28"/>
                <w:szCs w:val="28"/>
                <w:lang w:eastAsia="ru-RU"/>
              </w:rPr>
            </w:pPr>
            <w:r w:rsidRPr="00C81C88">
              <w:rPr>
                <w:rFonts w:ascii="Times New Roman" w:eastAsia="Times New Roman" w:hAnsi="Times New Roman"/>
                <w:sz w:val="28"/>
                <w:szCs w:val="28"/>
                <w:lang w:eastAsia="ru-RU"/>
              </w:rPr>
              <w:t>учитель начальных классов</w:t>
            </w:r>
          </w:p>
        </w:tc>
        <w:tc>
          <w:tcPr>
            <w:tcW w:w="3033" w:type="dxa"/>
            <w:tcBorders>
              <w:top w:val="nil"/>
              <w:left w:val="nil"/>
              <w:bottom w:val="single" w:sz="4" w:space="0" w:color="auto"/>
              <w:right w:val="single" w:sz="4" w:space="0" w:color="auto"/>
            </w:tcBorders>
            <w:shd w:val="clear" w:color="auto" w:fill="auto"/>
            <w:hideMark/>
          </w:tcPr>
          <w:p w:rsidR="002C1E30" w:rsidRPr="00C81C88" w:rsidRDefault="002C1E30" w:rsidP="00C81C88">
            <w:pPr>
              <w:tabs>
                <w:tab w:val="left" w:pos="8364"/>
              </w:tabs>
              <w:spacing w:after="0"/>
              <w:rPr>
                <w:rFonts w:ascii="Times New Roman" w:eastAsia="Times New Roman" w:hAnsi="Times New Roman"/>
                <w:sz w:val="28"/>
                <w:szCs w:val="28"/>
                <w:lang w:eastAsia="ru-RU"/>
              </w:rPr>
            </w:pPr>
            <w:r w:rsidRPr="00C81C88">
              <w:rPr>
                <w:rFonts w:ascii="Times New Roman" w:eastAsia="Times New Roman" w:hAnsi="Times New Roman"/>
                <w:sz w:val="28"/>
                <w:szCs w:val="28"/>
                <w:lang w:eastAsia="ru-RU"/>
              </w:rPr>
              <w:t xml:space="preserve">17.02.2014г-28.02.2014г </w:t>
            </w:r>
            <w:r w:rsidRPr="00C81C88">
              <w:rPr>
                <w:rFonts w:ascii="Times New Roman" w:eastAsia="Times New Roman" w:hAnsi="Times New Roman"/>
                <w:sz w:val="28"/>
                <w:szCs w:val="28"/>
                <w:lang w:eastAsia="ru-RU"/>
              </w:rPr>
              <w:br/>
              <w:t>"Реализация ФГОС на основе системно-деятельностного подхода"</w:t>
            </w:r>
          </w:p>
        </w:tc>
        <w:tc>
          <w:tcPr>
            <w:tcW w:w="1792" w:type="dxa"/>
            <w:tcBorders>
              <w:top w:val="nil"/>
              <w:left w:val="nil"/>
              <w:bottom w:val="single" w:sz="4" w:space="0" w:color="auto"/>
              <w:right w:val="single" w:sz="4" w:space="0" w:color="auto"/>
            </w:tcBorders>
            <w:shd w:val="clear" w:color="auto" w:fill="auto"/>
            <w:hideMark/>
          </w:tcPr>
          <w:p w:rsidR="002C1E30" w:rsidRPr="00C81C88" w:rsidRDefault="002C1E30" w:rsidP="00C81C88">
            <w:pPr>
              <w:tabs>
                <w:tab w:val="left" w:pos="8364"/>
              </w:tabs>
              <w:spacing w:after="0"/>
              <w:rPr>
                <w:rFonts w:ascii="Times New Roman" w:eastAsia="Times New Roman" w:hAnsi="Times New Roman"/>
                <w:sz w:val="28"/>
                <w:szCs w:val="28"/>
                <w:lang w:eastAsia="ru-RU"/>
              </w:rPr>
            </w:pPr>
            <w:r w:rsidRPr="00C81C88">
              <w:rPr>
                <w:rFonts w:ascii="Times New Roman" w:eastAsia="Times New Roman" w:hAnsi="Times New Roman"/>
                <w:sz w:val="28"/>
                <w:szCs w:val="28"/>
                <w:lang w:eastAsia="ru-RU"/>
              </w:rPr>
              <w:t>Первая, 16.01.2017</w:t>
            </w:r>
          </w:p>
        </w:tc>
        <w:tc>
          <w:tcPr>
            <w:tcW w:w="1275" w:type="dxa"/>
            <w:tcBorders>
              <w:top w:val="nil"/>
              <w:left w:val="nil"/>
              <w:bottom w:val="single" w:sz="4" w:space="0" w:color="auto"/>
              <w:right w:val="single" w:sz="4" w:space="0" w:color="auto"/>
            </w:tcBorders>
            <w:shd w:val="clear" w:color="auto" w:fill="auto"/>
            <w:hideMark/>
          </w:tcPr>
          <w:p w:rsidR="002C1E30" w:rsidRPr="00C81C88" w:rsidRDefault="002C1E30" w:rsidP="00C81C88">
            <w:pPr>
              <w:tabs>
                <w:tab w:val="left" w:pos="8364"/>
              </w:tabs>
              <w:spacing w:after="0"/>
              <w:rPr>
                <w:rFonts w:ascii="Times New Roman" w:eastAsia="Times New Roman" w:hAnsi="Times New Roman"/>
                <w:sz w:val="28"/>
                <w:szCs w:val="28"/>
                <w:lang w:eastAsia="ru-RU"/>
              </w:rPr>
            </w:pPr>
            <w:r w:rsidRPr="00C81C88">
              <w:rPr>
                <w:rFonts w:ascii="Times New Roman" w:eastAsia="Times New Roman" w:hAnsi="Times New Roman"/>
                <w:sz w:val="28"/>
                <w:szCs w:val="28"/>
                <w:lang w:eastAsia="ru-RU"/>
              </w:rPr>
              <w:t>29</w:t>
            </w:r>
          </w:p>
        </w:tc>
        <w:tc>
          <w:tcPr>
            <w:tcW w:w="1843" w:type="dxa"/>
            <w:tcBorders>
              <w:top w:val="nil"/>
              <w:left w:val="nil"/>
              <w:bottom w:val="single" w:sz="4" w:space="0" w:color="auto"/>
              <w:right w:val="single" w:sz="4" w:space="0" w:color="auto"/>
            </w:tcBorders>
            <w:shd w:val="clear" w:color="auto" w:fill="auto"/>
          </w:tcPr>
          <w:p w:rsidR="002C1E30" w:rsidRPr="00C81C88" w:rsidRDefault="002C1E30" w:rsidP="00C81C88">
            <w:pPr>
              <w:tabs>
                <w:tab w:val="left" w:pos="8364"/>
              </w:tabs>
              <w:spacing w:after="0"/>
              <w:rPr>
                <w:rFonts w:ascii="Times New Roman" w:eastAsia="Times New Roman" w:hAnsi="Times New Roman"/>
                <w:sz w:val="28"/>
                <w:szCs w:val="28"/>
                <w:lang w:eastAsia="ru-RU"/>
              </w:rPr>
            </w:pPr>
            <w:r w:rsidRPr="00C81C88">
              <w:rPr>
                <w:rFonts w:ascii="Times New Roman" w:hAnsi="Times New Roman"/>
                <w:sz w:val="28"/>
                <w:szCs w:val="28"/>
              </w:rPr>
              <w:t>Почётная грамота  МО  РФ</w:t>
            </w:r>
          </w:p>
        </w:tc>
      </w:tr>
      <w:tr w:rsidR="002C1E30" w:rsidRPr="00C81C88" w:rsidTr="00045DCF">
        <w:trPr>
          <w:trHeight w:val="960"/>
        </w:trPr>
        <w:tc>
          <w:tcPr>
            <w:tcW w:w="704" w:type="dxa"/>
            <w:tcBorders>
              <w:top w:val="nil"/>
              <w:left w:val="single" w:sz="4" w:space="0" w:color="auto"/>
              <w:bottom w:val="single" w:sz="4" w:space="0" w:color="auto"/>
              <w:right w:val="single" w:sz="4" w:space="0" w:color="auto"/>
            </w:tcBorders>
            <w:shd w:val="clear" w:color="auto" w:fill="auto"/>
            <w:hideMark/>
          </w:tcPr>
          <w:p w:rsidR="002C1E30" w:rsidRPr="00C81C88" w:rsidRDefault="002C1E30" w:rsidP="00C81C88">
            <w:pPr>
              <w:tabs>
                <w:tab w:val="left" w:pos="8364"/>
              </w:tabs>
              <w:spacing w:after="0"/>
              <w:jc w:val="right"/>
              <w:rPr>
                <w:rFonts w:ascii="Times New Roman" w:eastAsia="Times New Roman" w:hAnsi="Times New Roman"/>
                <w:sz w:val="28"/>
                <w:szCs w:val="28"/>
                <w:lang w:eastAsia="ru-RU"/>
              </w:rPr>
            </w:pPr>
            <w:r w:rsidRPr="00C81C88">
              <w:rPr>
                <w:rFonts w:ascii="Times New Roman" w:eastAsia="Times New Roman" w:hAnsi="Times New Roman"/>
                <w:sz w:val="28"/>
                <w:szCs w:val="28"/>
                <w:lang w:eastAsia="ru-RU"/>
              </w:rPr>
              <w:t>18</w:t>
            </w:r>
          </w:p>
        </w:tc>
        <w:tc>
          <w:tcPr>
            <w:tcW w:w="2256" w:type="dxa"/>
            <w:tcBorders>
              <w:top w:val="nil"/>
              <w:left w:val="nil"/>
              <w:bottom w:val="single" w:sz="4" w:space="0" w:color="auto"/>
              <w:right w:val="single" w:sz="4" w:space="0" w:color="auto"/>
            </w:tcBorders>
            <w:shd w:val="clear" w:color="auto" w:fill="auto"/>
            <w:hideMark/>
          </w:tcPr>
          <w:p w:rsidR="002C1E30" w:rsidRPr="00C81C88" w:rsidRDefault="002C1E30" w:rsidP="00C81C88">
            <w:pPr>
              <w:tabs>
                <w:tab w:val="left" w:pos="8364"/>
              </w:tabs>
              <w:spacing w:after="0"/>
              <w:rPr>
                <w:rFonts w:ascii="Times New Roman" w:eastAsia="Times New Roman" w:hAnsi="Times New Roman"/>
                <w:sz w:val="28"/>
                <w:szCs w:val="28"/>
                <w:lang w:eastAsia="ru-RU"/>
              </w:rPr>
            </w:pPr>
            <w:r w:rsidRPr="00C81C88">
              <w:rPr>
                <w:rFonts w:ascii="Times New Roman" w:eastAsia="Times New Roman" w:hAnsi="Times New Roman"/>
                <w:sz w:val="28"/>
                <w:szCs w:val="28"/>
                <w:lang w:eastAsia="ru-RU"/>
              </w:rPr>
              <w:t>Ковалевич Кристина Васильевна</w:t>
            </w:r>
          </w:p>
        </w:tc>
        <w:tc>
          <w:tcPr>
            <w:tcW w:w="2182" w:type="dxa"/>
            <w:tcBorders>
              <w:top w:val="nil"/>
              <w:left w:val="nil"/>
              <w:bottom w:val="single" w:sz="4" w:space="0" w:color="auto"/>
              <w:right w:val="single" w:sz="4" w:space="0" w:color="auto"/>
            </w:tcBorders>
            <w:shd w:val="clear" w:color="auto" w:fill="auto"/>
            <w:hideMark/>
          </w:tcPr>
          <w:p w:rsidR="002C1E30" w:rsidRPr="00C81C88" w:rsidRDefault="002C1E30" w:rsidP="00C81C88">
            <w:pPr>
              <w:tabs>
                <w:tab w:val="left" w:pos="8364"/>
              </w:tabs>
              <w:spacing w:after="0"/>
              <w:rPr>
                <w:rFonts w:ascii="Times New Roman" w:eastAsia="Times New Roman" w:hAnsi="Times New Roman"/>
                <w:sz w:val="28"/>
                <w:szCs w:val="28"/>
                <w:lang w:eastAsia="ru-RU"/>
              </w:rPr>
            </w:pPr>
            <w:r w:rsidRPr="00C81C88">
              <w:rPr>
                <w:rFonts w:ascii="Times New Roman" w:eastAsia="Times New Roman" w:hAnsi="Times New Roman"/>
                <w:sz w:val="28"/>
                <w:szCs w:val="28"/>
                <w:lang w:eastAsia="ru-RU"/>
              </w:rPr>
              <w:t>Высшее, БГУ, 2015</w:t>
            </w:r>
          </w:p>
        </w:tc>
        <w:tc>
          <w:tcPr>
            <w:tcW w:w="2361" w:type="dxa"/>
            <w:tcBorders>
              <w:top w:val="nil"/>
              <w:left w:val="nil"/>
              <w:bottom w:val="single" w:sz="4" w:space="0" w:color="auto"/>
              <w:right w:val="single" w:sz="4" w:space="0" w:color="auto"/>
            </w:tcBorders>
            <w:shd w:val="clear" w:color="auto" w:fill="auto"/>
            <w:hideMark/>
          </w:tcPr>
          <w:p w:rsidR="002C1E30" w:rsidRPr="00C81C88" w:rsidRDefault="002C1E30" w:rsidP="00C81C88">
            <w:pPr>
              <w:tabs>
                <w:tab w:val="left" w:pos="8364"/>
              </w:tabs>
              <w:spacing w:after="0"/>
              <w:rPr>
                <w:rFonts w:ascii="Times New Roman" w:eastAsia="Times New Roman" w:hAnsi="Times New Roman"/>
                <w:sz w:val="28"/>
                <w:szCs w:val="28"/>
                <w:lang w:eastAsia="ru-RU"/>
              </w:rPr>
            </w:pPr>
            <w:r w:rsidRPr="00C81C88">
              <w:rPr>
                <w:rFonts w:ascii="Times New Roman" w:eastAsia="Times New Roman" w:hAnsi="Times New Roman"/>
                <w:sz w:val="28"/>
                <w:szCs w:val="28"/>
                <w:lang w:eastAsia="ru-RU"/>
              </w:rPr>
              <w:t>учитель английского языка</w:t>
            </w:r>
          </w:p>
        </w:tc>
        <w:tc>
          <w:tcPr>
            <w:tcW w:w="3033" w:type="dxa"/>
            <w:tcBorders>
              <w:top w:val="nil"/>
              <w:left w:val="nil"/>
              <w:bottom w:val="single" w:sz="4" w:space="0" w:color="auto"/>
              <w:right w:val="single" w:sz="4" w:space="0" w:color="auto"/>
            </w:tcBorders>
            <w:shd w:val="clear" w:color="auto" w:fill="auto"/>
            <w:hideMark/>
          </w:tcPr>
          <w:p w:rsidR="002C1E30" w:rsidRPr="00C81C88" w:rsidRDefault="002C1E30" w:rsidP="00C81C88">
            <w:pPr>
              <w:tabs>
                <w:tab w:val="left" w:pos="8364"/>
              </w:tabs>
              <w:spacing w:after="0"/>
              <w:rPr>
                <w:rFonts w:ascii="Times New Roman" w:eastAsia="Times New Roman" w:hAnsi="Times New Roman"/>
                <w:sz w:val="28"/>
                <w:szCs w:val="28"/>
                <w:lang w:eastAsia="ru-RU"/>
              </w:rPr>
            </w:pPr>
            <w:r w:rsidRPr="00C81C88">
              <w:rPr>
                <w:rFonts w:ascii="Times New Roman" w:eastAsia="Times New Roman" w:hAnsi="Times New Roman"/>
                <w:sz w:val="28"/>
                <w:szCs w:val="28"/>
                <w:lang w:eastAsia="ru-RU"/>
              </w:rPr>
              <w:t xml:space="preserve">10.03.2015г-25.03.2015г "Совершенствование профессиональной компетенции учителя </w:t>
            </w:r>
            <w:r w:rsidRPr="00C81C88">
              <w:rPr>
                <w:rFonts w:ascii="Times New Roman" w:eastAsia="Times New Roman" w:hAnsi="Times New Roman"/>
                <w:sz w:val="28"/>
                <w:szCs w:val="28"/>
                <w:lang w:eastAsia="ru-RU"/>
              </w:rPr>
              <w:lastRenderedPageBreak/>
              <w:t>иностранных языков в условиях введения и реализации ФГОС"</w:t>
            </w:r>
          </w:p>
        </w:tc>
        <w:tc>
          <w:tcPr>
            <w:tcW w:w="1792" w:type="dxa"/>
            <w:tcBorders>
              <w:top w:val="nil"/>
              <w:left w:val="nil"/>
              <w:bottom w:val="single" w:sz="4" w:space="0" w:color="auto"/>
              <w:right w:val="single" w:sz="4" w:space="0" w:color="auto"/>
            </w:tcBorders>
            <w:shd w:val="clear" w:color="auto" w:fill="auto"/>
            <w:hideMark/>
          </w:tcPr>
          <w:p w:rsidR="002C1E30" w:rsidRPr="00C81C88" w:rsidRDefault="002C1E30" w:rsidP="00C81C88">
            <w:pPr>
              <w:tabs>
                <w:tab w:val="left" w:pos="8364"/>
              </w:tabs>
              <w:spacing w:after="0"/>
              <w:rPr>
                <w:rFonts w:ascii="Times New Roman" w:eastAsia="Times New Roman" w:hAnsi="Times New Roman"/>
                <w:sz w:val="28"/>
                <w:szCs w:val="28"/>
                <w:lang w:eastAsia="ru-RU"/>
              </w:rPr>
            </w:pPr>
            <w:r w:rsidRPr="00C81C88">
              <w:rPr>
                <w:rFonts w:ascii="Times New Roman" w:eastAsia="Times New Roman" w:hAnsi="Times New Roman"/>
                <w:sz w:val="28"/>
                <w:szCs w:val="28"/>
                <w:lang w:eastAsia="ru-RU"/>
              </w:rPr>
              <w:lastRenderedPageBreak/>
              <w:t xml:space="preserve"> Первая  ,  26.05.2015</w:t>
            </w:r>
          </w:p>
        </w:tc>
        <w:tc>
          <w:tcPr>
            <w:tcW w:w="1275" w:type="dxa"/>
            <w:tcBorders>
              <w:top w:val="nil"/>
              <w:left w:val="nil"/>
              <w:bottom w:val="single" w:sz="4" w:space="0" w:color="auto"/>
              <w:right w:val="single" w:sz="4" w:space="0" w:color="auto"/>
            </w:tcBorders>
            <w:shd w:val="clear" w:color="auto" w:fill="auto"/>
            <w:hideMark/>
          </w:tcPr>
          <w:p w:rsidR="002C1E30" w:rsidRPr="00C81C88" w:rsidRDefault="002C1E30" w:rsidP="00C81C88">
            <w:pPr>
              <w:tabs>
                <w:tab w:val="left" w:pos="8364"/>
              </w:tabs>
              <w:spacing w:after="0"/>
              <w:rPr>
                <w:rFonts w:ascii="Times New Roman" w:eastAsia="Times New Roman" w:hAnsi="Times New Roman"/>
                <w:sz w:val="28"/>
                <w:szCs w:val="28"/>
                <w:lang w:eastAsia="ru-RU"/>
              </w:rPr>
            </w:pPr>
            <w:r w:rsidRPr="00C81C88">
              <w:rPr>
                <w:rFonts w:ascii="Times New Roman" w:eastAsia="Times New Roman" w:hAnsi="Times New Roman"/>
                <w:sz w:val="28"/>
                <w:szCs w:val="28"/>
                <w:lang w:eastAsia="ru-RU"/>
              </w:rPr>
              <w:t>6</w:t>
            </w:r>
          </w:p>
        </w:tc>
        <w:tc>
          <w:tcPr>
            <w:tcW w:w="1843" w:type="dxa"/>
            <w:tcBorders>
              <w:top w:val="nil"/>
              <w:left w:val="nil"/>
              <w:bottom w:val="single" w:sz="4" w:space="0" w:color="auto"/>
              <w:right w:val="single" w:sz="4" w:space="0" w:color="auto"/>
            </w:tcBorders>
            <w:shd w:val="clear" w:color="auto" w:fill="auto"/>
          </w:tcPr>
          <w:p w:rsidR="002C1E30" w:rsidRPr="00C81C88" w:rsidRDefault="002C1E30" w:rsidP="00C81C88">
            <w:pPr>
              <w:tabs>
                <w:tab w:val="left" w:pos="8364"/>
              </w:tabs>
              <w:spacing w:after="0"/>
              <w:rPr>
                <w:rFonts w:ascii="Times New Roman" w:eastAsia="Times New Roman" w:hAnsi="Times New Roman"/>
                <w:sz w:val="28"/>
                <w:szCs w:val="28"/>
                <w:lang w:eastAsia="ru-RU"/>
              </w:rPr>
            </w:pPr>
          </w:p>
        </w:tc>
      </w:tr>
      <w:tr w:rsidR="002C1E30" w:rsidRPr="00C81C88" w:rsidTr="00045DCF">
        <w:trPr>
          <w:trHeight w:val="1200"/>
        </w:trPr>
        <w:tc>
          <w:tcPr>
            <w:tcW w:w="704" w:type="dxa"/>
            <w:tcBorders>
              <w:top w:val="nil"/>
              <w:left w:val="single" w:sz="4" w:space="0" w:color="auto"/>
              <w:bottom w:val="single" w:sz="4" w:space="0" w:color="auto"/>
              <w:right w:val="single" w:sz="4" w:space="0" w:color="auto"/>
            </w:tcBorders>
            <w:shd w:val="clear" w:color="auto" w:fill="auto"/>
            <w:hideMark/>
          </w:tcPr>
          <w:p w:rsidR="002C1E30" w:rsidRPr="00C81C88" w:rsidRDefault="002C1E30" w:rsidP="00C81C88">
            <w:pPr>
              <w:tabs>
                <w:tab w:val="left" w:pos="8364"/>
              </w:tabs>
              <w:spacing w:after="0"/>
              <w:jc w:val="right"/>
              <w:rPr>
                <w:rFonts w:ascii="Times New Roman" w:eastAsia="Times New Roman" w:hAnsi="Times New Roman"/>
                <w:sz w:val="28"/>
                <w:szCs w:val="28"/>
                <w:lang w:eastAsia="ru-RU"/>
              </w:rPr>
            </w:pPr>
            <w:r w:rsidRPr="00C81C88">
              <w:rPr>
                <w:rFonts w:ascii="Times New Roman" w:eastAsia="Times New Roman" w:hAnsi="Times New Roman"/>
                <w:sz w:val="28"/>
                <w:szCs w:val="28"/>
                <w:lang w:eastAsia="ru-RU"/>
              </w:rPr>
              <w:t>19</w:t>
            </w:r>
          </w:p>
        </w:tc>
        <w:tc>
          <w:tcPr>
            <w:tcW w:w="2256" w:type="dxa"/>
            <w:tcBorders>
              <w:top w:val="nil"/>
              <w:left w:val="nil"/>
              <w:bottom w:val="single" w:sz="4" w:space="0" w:color="auto"/>
              <w:right w:val="single" w:sz="4" w:space="0" w:color="auto"/>
            </w:tcBorders>
            <w:shd w:val="clear" w:color="auto" w:fill="auto"/>
            <w:hideMark/>
          </w:tcPr>
          <w:p w:rsidR="002C1E30" w:rsidRPr="00C81C88" w:rsidRDefault="002C1E30" w:rsidP="00C81C88">
            <w:pPr>
              <w:tabs>
                <w:tab w:val="left" w:pos="8364"/>
              </w:tabs>
              <w:spacing w:after="0"/>
              <w:rPr>
                <w:rFonts w:ascii="Times New Roman" w:eastAsia="Times New Roman" w:hAnsi="Times New Roman"/>
                <w:sz w:val="28"/>
                <w:szCs w:val="28"/>
                <w:lang w:eastAsia="ru-RU"/>
              </w:rPr>
            </w:pPr>
            <w:r w:rsidRPr="00C81C88">
              <w:rPr>
                <w:rFonts w:ascii="Times New Roman" w:eastAsia="Times New Roman" w:hAnsi="Times New Roman"/>
                <w:sz w:val="28"/>
                <w:szCs w:val="28"/>
                <w:lang w:eastAsia="ru-RU"/>
              </w:rPr>
              <w:t>Ковердяева Евгения Леонидовна</w:t>
            </w:r>
          </w:p>
        </w:tc>
        <w:tc>
          <w:tcPr>
            <w:tcW w:w="2182" w:type="dxa"/>
            <w:tcBorders>
              <w:top w:val="nil"/>
              <w:left w:val="nil"/>
              <w:bottom w:val="single" w:sz="4" w:space="0" w:color="auto"/>
              <w:right w:val="single" w:sz="4" w:space="0" w:color="auto"/>
            </w:tcBorders>
            <w:shd w:val="clear" w:color="auto" w:fill="auto"/>
            <w:hideMark/>
          </w:tcPr>
          <w:p w:rsidR="002C1E30" w:rsidRPr="00C81C88" w:rsidRDefault="002C1E30" w:rsidP="00C81C88">
            <w:pPr>
              <w:tabs>
                <w:tab w:val="left" w:pos="8364"/>
              </w:tabs>
              <w:spacing w:after="0"/>
              <w:rPr>
                <w:rFonts w:ascii="Times New Roman" w:eastAsia="Times New Roman" w:hAnsi="Times New Roman"/>
                <w:sz w:val="28"/>
                <w:szCs w:val="28"/>
                <w:lang w:eastAsia="ru-RU"/>
              </w:rPr>
            </w:pPr>
            <w:r w:rsidRPr="00C81C88">
              <w:rPr>
                <w:rFonts w:ascii="Times New Roman" w:eastAsia="Times New Roman" w:hAnsi="Times New Roman"/>
                <w:sz w:val="28"/>
                <w:szCs w:val="28"/>
                <w:lang w:eastAsia="ru-RU"/>
              </w:rPr>
              <w:t>Высшее, Гомельский ГУ, 1992</w:t>
            </w:r>
          </w:p>
        </w:tc>
        <w:tc>
          <w:tcPr>
            <w:tcW w:w="2361" w:type="dxa"/>
            <w:tcBorders>
              <w:top w:val="nil"/>
              <w:left w:val="nil"/>
              <w:bottom w:val="single" w:sz="4" w:space="0" w:color="auto"/>
              <w:right w:val="single" w:sz="4" w:space="0" w:color="auto"/>
            </w:tcBorders>
            <w:shd w:val="clear" w:color="auto" w:fill="auto"/>
            <w:hideMark/>
          </w:tcPr>
          <w:p w:rsidR="002C1E30" w:rsidRPr="00C81C88" w:rsidRDefault="002C1E30" w:rsidP="00C81C88">
            <w:pPr>
              <w:tabs>
                <w:tab w:val="left" w:pos="8364"/>
              </w:tabs>
              <w:spacing w:after="0"/>
              <w:rPr>
                <w:rFonts w:ascii="Times New Roman" w:eastAsia="Times New Roman" w:hAnsi="Times New Roman"/>
                <w:sz w:val="28"/>
                <w:szCs w:val="28"/>
                <w:lang w:eastAsia="ru-RU"/>
              </w:rPr>
            </w:pPr>
            <w:r w:rsidRPr="00C81C88">
              <w:rPr>
                <w:rFonts w:ascii="Times New Roman" w:eastAsia="Times New Roman" w:hAnsi="Times New Roman"/>
                <w:sz w:val="28"/>
                <w:szCs w:val="28"/>
                <w:lang w:eastAsia="ru-RU"/>
              </w:rPr>
              <w:t>преподаватель русского языка и литературы</w:t>
            </w:r>
          </w:p>
        </w:tc>
        <w:tc>
          <w:tcPr>
            <w:tcW w:w="3033" w:type="dxa"/>
            <w:tcBorders>
              <w:top w:val="nil"/>
              <w:left w:val="nil"/>
              <w:bottom w:val="single" w:sz="4" w:space="0" w:color="auto"/>
              <w:right w:val="single" w:sz="4" w:space="0" w:color="auto"/>
            </w:tcBorders>
            <w:shd w:val="clear" w:color="auto" w:fill="auto"/>
            <w:hideMark/>
          </w:tcPr>
          <w:p w:rsidR="002C1E30" w:rsidRPr="00C81C88" w:rsidRDefault="002C1E30" w:rsidP="00C81C88">
            <w:pPr>
              <w:tabs>
                <w:tab w:val="left" w:pos="8364"/>
              </w:tabs>
              <w:spacing w:after="0"/>
              <w:rPr>
                <w:rFonts w:ascii="Times New Roman" w:eastAsia="Times New Roman" w:hAnsi="Times New Roman"/>
                <w:sz w:val="28"/>
                <w:szCs w:val="28"/>
                <w:lang w:eastAsia="ru-RU"/>
              </w:rPr>
            </w:pPr>
            <w:r w:rsidRPr="00C81C88">
              <w:rPr>
                <w:rFonts w:ascii="Times New Roman" w:eastAsia="Times New Roman" w:hAnsi="Times New Roman"/>
                <w:sz w:val="28"/>
                <w:szCs w:val="28"/>
                <w:lang w:eastAsia="ru-RU"/>
              </w:rPr>
              <w:t xml:space="preserve">01.10.2014г-20.10.2014г </w:t>
            </w:r>
            <w:r w:rsidRPr="00C81C88">
              <w:rPr>
                <w:rFonts w:ascii="Times New Roman" w:eastAsia="Times New Roman" w:hAnsi="Times New Roman"/>
                <w:sz w:val="28"/>
                <w:szCs w:val="28"/>
                <w:lang w:eastAsia="ru-RU"/>
              </w:rPr>
              <w:br/>
              <w:t>"Совершенствование профессиональной компетенции учителей русского языка и литературы в условиях введения и реализации ФГОС"</w:t>
            </w:r>
          </w:p>
        </w:tc>
        <w:tc>
          <w:tcPr>
            <w:tcW w:w="1792" w:type="dxa"/>
            <w:tcBorders>
              <w:top w:val="nil"/>
              <w:left w:val="nil"/>
              <w:bottom w:val="single" w:sz="4" w:space="0" w:color="auto"/>
              <w:right w:val="single" w:sz="4" w:space="0" w:color="auto"/>
            </w:tcBorders>
            <w:shd w:val="clear" w:color="auto" w:fill="auto"/>
            <w:hideMark/>
          </w:tcPr>
          <w:p w:rsidR="002C1E30" w:rsidRPr="00C81C88" w:rsidRDefault="002C1E30" w:rsidP="00C81C88">
            <w:pPr>
              <w:tabs>
                <w:tab w:val="left" w:pos="8364"/>
              </w:tabs>
              <w:spacing w:after="0"/>
              <w:rPr>
                <w:rFonts w:ascii="Times New Roman" w:eastAsia="Times New Roman" w:hAnsi="Times New Roman"/>
                <w:sz w:val="28"/>
                <w:szCs w:val="28"/>
                <w:lang w:eastAsia="ru-RU"/>
              </w:rPr>
            </w:pPr>
            <w:r w:rsidRPr="00C81C88">
              <w:rPr>
                <w:rFonts w:ascii="Times New Roman" w:eastAsia="Times New Roman" w:hAnsi="Times New Roman"/>
                <w:sz w:val="28"/>
                <w:szCs w:val="28"/>
                <w:lang w:eastAsia="ru-RU"/>
              </w:rPr>
              <w:t>Первая, 15.12.2015</w:t>
            </w:r>
          </w:p>
        </w:tc>
        <w:tc>
          <w:tcPr>
            <w:tcW w:w="1275" w:type="dxa"/>
            <w:tcBorders>
              <w:top w:val="nil"/>
              <w:left w:val="nil"/>
              <w:bottom w:val="single" w:sz="4" w:space="0" w:color="auto"/>
              <w:right w:val="single" w:sz="4" w:space="0" w:color="auto"/>
            </w:tcBorders>
            <w:shd w:val="clear" w:color="auto" w:fill="auto"/>
            <w:hideMark/>
          </w:tcPr>
          <w:p w:rsidR="002C1E30" w:rsidRPr="00C81C88" w:rsidRDefault="002C1E30" w:rsidP="00C81C88">
            <w:pPr>
              <w:tabs>
                <w:tab w:val="left" w:pos="8364"/>
              </w:tabs>
              <w:spacing w:after="0"/>
              <w:rPr>
                <w:rFonts w:ascii="Times New Roman" w:eastAsia="Times New Roman" w:hAnsi="Times New Roman"/>
                <w:sz w:val="28"/>
                <w:szCs w:val="28"/>
                <w:lang w:eastAsia="ru-RU"/>
              </w:rPr>
            </w:pPr>
            <w:r w:rsidRPr="00C81C88">
              <w:rPr>
                <w:rFonts w:ascii="Times New Roman" w:eastAsia="Times New Roman" w:hAnsi="Times New Roman"/>
                <w:sz w:val="28"/>
                <w:szCs w:val="28"/>
                <w:lang w:eastAsia="ru-RU"/>
              </w:rPr>
              <w:t>23</w:t>
            </w:r>
          </w:p>
        </w:tc>
        <w:tc>
          <w:tcPr>
            <w:tcW w:w="1843" w:type="dxa"/>
            <w:tcBorders>
              <w:top w:val="nil"/>
              <w:left w:val="nil"/>
              <w:bottom w:val="single" w:sz="4" w:space="0" w:color="auto"/>
              <w:right w:val="single" w:sz="4" w:space="0" w:color="auto"/>
            </w:tcBorders>
            <w:shd w:val="clear" w:color="auto" w:fill="auto"/>
          </w:tcPr>
          <w:p w:rsidR="002C1E30" w:rsidRPr="00C81C88" w:rsidRDefault="002C1E30" w:rsidP="00C81C88">
            <w:pPr>
              <w:tabs>
                <w:tab w:val="left" w:pos="8364"/>
              </w:tabs>
              <w:spacing w:after="0"/>
              <w:rPr>
                <w:rFonts w:ascii="Times New Roman" w:eastAsia="Times New Roman" w:hAnsi="Times New Roman"/>
                <w:sz w:val="28"/>
                <w:szCs w:val="28"/>
                <w:lang w:eastAsia="ru-RU"/>
              </w:rPr>
            </w:pPr>
          </w:p>
        </w:tc>
      </w:tr>
      <w:tr w:rsidR="00045DCF" w:rsidRPr="00C81C88" w:rsidTr="00045DCF">
        <w:trPr>
          <w:trHeight w:val="1260"/>
        </w:trPr>
        <w:tc>
          <w:tcPr>
            <w:tcW w:w="704" w:type="dxa"/>
            <w:tcBorders>
              <w:top w:val="nil"/>
              <w:left w:val="single" w:sz="4" w:space="0" w:color="auto"/>
              <w:bottom w:val="single" w:sz="4" w:space="0" w:color="auto"/>
              <w:right w:val="single" w:sz="4" w:space="0" w:color="auto"/>
            </w:tcBorders>
            <w:shd w:val="clear" w:color="auto" w:fill="auto"/>
            <w:hideMark/>
          </w:tcPr>
          <w:p w:rsidR="00045DCF" w:rsidRPr="00C81C88" w:rsidRDefault="00045DCF" w:rsidP="00C81C88">
            <w:pPr>
              <w:tabs>
                <w:tab w:val="left" w:pos="8364"/>
              </w:tabs>
              <w:spacing w:after="0"/>
              <w:jc w:val="right"/>
              <w:rPr>
                <w:rFonts w:ascii="Times New Roman" w:eastAsia="Times New Roman" w:hAnsi="Times New Roman"/>
                <w:sz w:val="28"/>
                <w:szCs w:val="28"/>
                <w:lang w:eastAsia="ru-RU"/>
              </w:rPr>
            </w:pPr>
            <w:r w:rsidRPr="00C81C88">
              <w:rPr>
                <w:rFonts w:ascii="Times New Roman" w:eastAsia="Times New Roman" w:hAnsi="Times New Roman"/>
                <w:sz w:val="28"/>
                <w:szCs w:val="28"/>
                <w:lang w:eastAsia="ru-RU"/>
              </w:rPr>
              <w:t>20</w:t>
            </w:r>
          </w:p>
        </w:tc>
        <w:tc>
          <w:tcPr>
            <w:tcW w:w="2256" w:type="dxa"/>
            <w:tcBorders>
              <w:top w:val="nil"/>
              <w:left w:val="nil"/>
              <w:bottom w:val="single" w:sz="4" w:space="0" w:color="auto"/>
              <w:right w:val="single" w:sz="4" w:space="0" w:color="auto"/>
            </w:tcBorders>
            <w:shd w:val="clear" w:color="auto" w:fill="auto"/>
            <w:hideMark/>
          </w:tcPr>
          <w:p w:rsidR="00045DCF" w:rsidRPr="00C81C88" w:rsidRDefault="00045DCF" w:rsidP="00C81C88">
            <w:pPr>
              <w:tabs>
                <w:tab w:val="left" w:pos="8364"/>
              </w:tabs>
              <w:spacing w:after="0"/>
              <w:rPr>
                <w:rFonts w:ascii="Times New Roman" w:eastAsia="Times New Roman" w:hAnsi="Times New Roman"/>
                <w:sz w:val="28"/>
                <w:szCs w:val="28"/>
                <w:lang w:eastAsia="ru-RU"/>
              </w:rPr>
            </w:pPr>
            <w:r w:rsidRPr="00C81C88">
              <w:rPr>
                <w:rFonts w:ascii="Times New Roman" w:eastAsia="Times New Roman" w:hAnsi="Times New Roman"/>
                <w:sz w:val="28"/>
                <w:szCs w:val="28"/>
                <w:lang w:eastAsia="ru-RU"/>
              </w:rPr>
              <w:t>Кожадей Михаил Михайлович</w:t>
            </w:r>
          </w:p>
        </w:tc>
        <w:tc>
          <w:tcPr>
            <w:tcW w:w="2182" w:type="dxa"/>
            <w:tcBorders>
              <w:top w:val="nil"/>
              <w:left w:val="nil"/>
              <w:bottom w:val="single" w:sz="4" w:space="0" w:color="auto"/>
              <w:right w:val="single" w:sz="4" w:space="0" w:color="auto"/>
            </w:tcBorders>
            <w:shd w:val="clear" w:color="auto" w:fill="auto"/>
            <w:hideMark/>
          </w:tcPr>
          <w:p w:rsidR="00045DCF" w:rsidRPr="00C81C88" w:rsidRDefault="00045DCF" w:rsidP="00C81C88">
            <w:pPr>
              <w:tabs>
                <w:tab w:val="left" w:pos="8364"/>
              </w:tabs>
              <w:spacing w:after="0"/>
              <w:rPr>
                <w:rFonts w:ascii="Times New Roman" w:eastAsia="Times New Roman" w:hAnsi="Times New Roman"/>
                <w:sz w:val="28"/>
                <w:szCs w:val="28"/>
                <w:lang w:eastAsia="ru-RU"/>
              </w:rPr>
            </w:pPr>
            <w:r w:rsidRPr="00C81C88">
              <w:rPr>
                <w:rFonts w:ascii="Times New Roman" w:eastAsia="Times New Roman" w:hAnsi="Times New Roman"/>
                <w:sz w:val="28"/>
                <w:szCs w:val="28"/>
                <w:lang w:eastAsia="ru-RU"/>
              </w:rPr>
              <w:t>Высшее, БГПИ, 1992</w:t>
            </w:r>
          </w:p>
        </w:tc>
        <w:tc>
          <w:tcPr>
            <w:tcW w:w="2361" w:type="dxa"/>
            <w:tcBorders>
              <w:top w:val="nil"/>
              <w:left w:val="nil"/>
              <w:bottom w:val="single" w:sz="4" w:space="0" w:color="auto"/>
              <w:right w:val="single" w:sz="4" w:space="0" w:color="auto"/>
            </w:tcBorders>
            <w:shd w:val="clear" w:color="auto" w:fill="auto"/>
            <w:hideMark/>
          </w:tcPr>
          <w:p w:rsidR="00045DCF" w:rsidRPr="00C81C88" w:rsidRDefault="00045DCF" w:rsidP="00C81C88">
            <w:pPr>
              <w:tabs>
                <w:tab w:val="left" w:pos="8364"/>
              </w:tabs>
              <w:spacing w:after="0"/>
              <w:rPr>
                <w:rFonts w:ascii="Times New Roman" w:eastAsia="Times New Roman" w:hAnsi="Times New Roman"/>
                <w:sz w:val="28"/>
                <w:szCs w:val="28"/>
                <w:lang w:eastAsia="ru-RU"/>
              </w:rPr>
            </w:pPr>
            <w:r w:rsidRPr="00C81C88">
              <w:rPr>
                <w:rFonts w:ascii="Times New Roman" w:eastAsia="Times New Roman" w:hAnsi="Times New Roman"/>
                <w:sz w:val="28"/>
                <w:szCs w:val="28"/>
                <w:lang w:eastAsia="ru-RU"/>
              </w:rPr>
              <w:t>учитель физической культуры тренер инструктор ЛФК</w:t>
            </w:r>
          </w:p>
        </w:tc>
        <w:tc>
          <w:tcPr>
            <w:tcW w:w="3033" w:type="dxa"/>
            <w:tcBorders>
              <w:top w:val="nil"/>
              <w:left w:val="nil"/>
              <w:bottom w:val="single" w:sz="4" w:space="0" w:color="auto"/>
              <w:right w:val="single" w:sz="4" w:space="0" w:color="auto"/>
            </w:tcBorders>
            <w:shd w:val="clear" w:color="auto" w:fill="auto"/>
            <w:hideMark/>
          </w:tcPr>
          <w:p w:rsidR="00045DCF" w:rsidRPr="00C81C88" w:rsidRDefault="00045DCF" w:rsidP="00C81C88">
            <w:pPr>
              <w:tabs>
                <w:tab w:val="left" w:pos="8364"/>
              </w:tabs>
              <w:spacing w:after="0"/>
              <w:rPr>
                <w:rFonts w:ascii="Times New Roman" w:eastAsia="Times New Roman" w:hAnsi="Times New Roman"/>
                <w:sz w:val="28"/>
                <w:szCs w:val="28"/>
                <w:lang w:eastAsia="ru-RU"/>
              </w:rPr>
            </w:pPr>
            <w:r w:rsidRPr="00C81C88">
              <w:rPr>
                <w:rFonts w:ascii="Times New Roman" w:eastAsia="Times New Roman" w:hAnsi="Times New Roman"/>
                <w:sz w:val="28"/>
                <w:szCs w:val="28"/>
                <w:lang w:eastAsia="ru-RU"/>
              </w:rPr>
              <w:t xml:space="preserve">17.10.2016г-19.10.2016г </w:t>
            </w:r>
            <w:r w:rsidRPr="00C81C88">
              <w:rPr>
                <w:rFonts w:ascii="Times New Roman" w:eastAsia="Times New Roman" w:hAnsi="Times New Roman"/>
                <w:sz w:val="28"/>
                <w:szCs w:val="28"/>
                <w:lang w:eastAsia="ru-RU"/>
              </w:rPr>
              <w:br/>
              <w:t>"Содержание и практические механизмы реализации ФГОС основного общего образования в условиях преподавания предмета "Физическая культура""</w:t>
            </w:r>
          </w:p>
        </w:tc>
        <w:tc>
          <w:tcPr>
            <w:tcW w:w="1792" w:type="dxa"/>
            <w:tcBorders>
              <w:top w:val="nil"/>
              <w:left w:val="nil"/>
              <w:bottom w:val="single" w:sz="4" w:space="0" w:color="auto"/>
              <w:right w:val="single" w:sz="4" w:space="0" w:color="auto"/>
            </w:tcBorders>
            <w:shd w:val="clear" w:color="auto" w:fill="auto"/>
            <w:hideMark/>
          </w:tcPr>
          <w:p w:rsidR="00045DCF" w:rsidRPr="00C81C88" w:rsidRDefault="00045DCF" w:rsidP="00C81C88">
            <w:pPr>
              <w:tabs>
                <w:tab w:val="left" w:pos="8364"/>
              </w:tabs>
              <w:spacing w:after="0"/>
              <w:rPr>
                <w:rFonts w:ascii="Times New Roman" w:eastAsia="Times New Roman" w:hAnsi="Times New Roman"/>
                <w:sz w:val="28"/>
                <w:szCs w:val="28"/>
                <w:lang w:eastAsia="ru-RU"/>
              </w:rPr>
            </w:pPr>
            <w:r w:rsidRPr="00C81C88">
              <w:rPr>
                <w:rFonts w:ascii="Times New Roman" w:eastAsia="Times New Roman" w:hAnsi="Times New Roman"/>
                <w:sz w:val="28"/>
                <w:szCs w:val="28"/>
                <w:lang w:eastAsia="ru-RU"/>
              </w:rPr>
              <w:t>Высшая, 23.10.2012</w:t>
            </w:r>
          </w:p>
        </w:tc>
        <w:tc>
          <w:tcPr>
            <w:tcW w:w="1275" w:type="dxa"/>
            <w:tcBorders>
              <w:top w:val="nil"/>
              <w:left w:val="nil"/>
              <w:bottom w:val="single" w:sz="4" w:space="0" w:color="auto"/>
              <w:right w:val="single" w:sz="4" w:space="0" w:color="auto"/>
            </w:tcBorders>
            <w:shd w:val="clear" w:color="auto" w:fill="auto"/>
            <w:hideMark/>
          </w:tcPr>
          <w:p w:rsidR="00045DCF" w:rsidRPr="00C81C88" w:rsidRDefault="00045DCF" w:rsidP="00C81C88">
            <w:pPr>
              <w:tabs>
                <w:tab w:val="left" w:pos="8364"/>
              </w:tabs>
              <w:spacing w:after="0"/>
              <w:rPr>
                <w:rFonts w:ascii="Times New Roman" w:eastAsia="Times New Roman" w:hAnsi="Times New Roman"/>
                <w:sz w:val="28"/>
                <w:szCs w:val="28"/>
                <w:lang w:eastAsia="ru-RU"/>
              </w:rPr>
            </w:pPr>
            <w:r w:rsidRPr="00C81C88">
              <w:rPr>
                <w:rFonts w:ascii="Times New Roman" w:eastAsia="Times New Roman" w:hAnsi="Times New Roman"/>
                <w:sz w:val="28"/>
                <w:szCs w:val="28"/>
                <w:lang w:eastAsia="ru-RU"/>
              </w:rPr>
              <w:t>29</w:t>
            </w:r>
          </w:p>
        </w:tc>
        <w:tc>
          <w:tcPr>
            <w:tcW w:w="1843" w:type="dxa"/>
            <w:tcBorders>
              <w:top w:val="nil"/>
              <w:left w:val="nil"/>
              <w:bottom w:val="single" w:sz="4" w:space="0" w:color="auto"/>
              <w:right w:val="single" w:sz="4" w:space="0" w:color="auto"/>
            </w:tcBorders>
            <w:shd w:val="clear" w:color="auto" w:fill="auto"/>
            <w:vAlign w:val="bottom"/>
          </w:tcPr>
          <w:p w:rsidR="00045DCF" w:rsidRPr="00C81C88" w:rsidRDefault="00045DCF" w:rsidP="00C81C88">
            <w:pPr>
              <w:tabs>
                <w:tab w:val="left" w:pos="8364"/>
              </w:tabs>
              <w:rPr>
                <w:rFonts w:ascii="Times New Roman" w:hAnsi="Times New Roman"/>
                <w:sz w:val="28"/>
                <w:szCs w:val="28"/>
              </w:rPr>
            </w:pPr>
            <w:r w:rsidRPr="00C81C88">
              <w:rPr>
                <w:rFonts w:ascii="Times New Roman" w:hAnsi="Times New Roman"/>
                <w:sz w:val="28"/>
                <w:szCs w:val="28"/>
              </w:rPr>
              <w:t>Нагрудный знак "Отличник народного просвещения"</w:t>
            </w:r>
          </w:p>
        </w:tc>
      </w:tr>
      <w:tr w:rsidR="00045DCF" w:rsidRPr="00C81C88" w:rsidTr="00045DCF">
        <w:trPr>
          <w:trHeight w:val="720"/>
        </w:trPr>
        <w:tc>
          <w:tcPr>
            <w:tcW w:w="704" w:type="dxa"/>
            <w:tcBorders>
              <w:top w:val="nil"/>
              <w:left w:val="single" w:sz="4" w:space="0" w:color="auto"/>
              <w:bottom w:val="single" w:sz="4" w:space="0" w:color="auto"/>
              <w:right w:val="single" w:sz="4" w:space="0" w:color="auto"/>
            </w:tcBorders>
            <w:shd w:val="clear" w:color="auto" w:fill="auto"/>
            <w:hideMark/>
          </w:tcPr>
          <w:p w:rsidR="00045DCF" w:rsidRPr="00C81C88" w:rsidRDefault="00045DCF" w:rsidP="00C81C88">
            <w:pPr>
              <w:tabs>
                <w:tab w:val="left" w:pos="8364"/>
              </w:tabs>
              <w:spacing w:after="0"/>
              <w:jc w:val="right"/>
              <w:rPr>
                <w:rFonts w:ascii="Times New Roman" w:eastAsia="Times New Roman" w:hAnsi="Times New Roman"/>
                <w:sz w:val="28"/>
                <w:szCs w:val="28"/>
                <w:lang w:eastAsia="ru-RU"/>
              </w:rPr>
            </w:pPr>
            <w:r w:rsidRPr="00C81C88">
              <w:rPr>
                <w:rFonts w:ascii="Times New Roman" w:eastAsia="Times New Roman" w:hAnsi="Times New Roman"/>
                <w:sz w:val="28"/>
                <w:szCs w:val="28"/>
                <w:lang w:eastAsia="ru-RU"/>
              </w:rPr>
              <w:t>21</w:t>
            </w:r>
          </w:p>
        </w:tc>
        <w:tc>
          <w:tcPr>
            <w:tcW w:w="2256" w:type="dxa"/>
            <w:tcBorders>
              <w:top w:val="nil"/>
              <w:left w:val="nil"/>
              <w:bottom w:val="single" w:sz="4" w:space="0" w:color="auto"/>
              <w:right w:val="single" w:sz="4" w:space="0" w:color="auto"/>
            </w:tcBorders>
            <w:shd w:val="clear" w:color="auto" w:fill="auto"/>
            <w:hideMark/>
          </w:tcPr>
          <w:p w:rsidR="00045DCF" w:rsidRPr="00C81C88" w:rsidRDefault="00045DCF" w:rsidP="00C81C88">
            <w:pPr>
              <w:tabs>
                <w:tab w:val="left" w:pos="8364"/>
              </w:tabs>
              <w:spacing w:after="0"/>
              <w:rPr>
                <w:rFonts w:ascii="Times New Roman" w:eastAsia="Times New Roman" w:hAnsi="Times New Roman"/>
                <w:sz w:val="28"/>
                <w:szCs w:val="28"/>
                <w:lang w:eastAsia="ru-RU"/>
              </w:rPr>
            </w:pPr>
            <w:r w:rsidRPr="00C81C88">
              <w:rPr>
                <w:rFonts w:ascii="Times New Roman" w:eastAsia="Times New Roman" w:hAnsi="Times New Roman"/>
                <w:sz w:val="28"/>
                <w:szCs w:val="28"/>
                <w:lang w:eastAsia="ru-RU"/>
              </w:rPr>
              <w:t>Кожемяко Ирина Васильевна</w:t>
            </w:r>
          </w:p>
        </w:tc>
        <w:tc>
          <w:tcPr>
            <w:tcW w:w="2182" w:type="dxa"/>
            <w:tcBorders>
              <w:top w:val="nil"/>
              <w:left w:val="nil"/>
              <w:bottom w:val="single" w:sz="4" w:space="0" w:color="auto"/>
              <w:right w:val="single" w:sz="4" w:space="0" w:color="auto"/>
            </w:tcBorders>
            <w:shd w:val="clear" w:color="auto" w:fill="auto"/>
            <w:hideMark/>
          </w:tcPr>
          <w:p w:rsidR="00045DCF" w:rsidRPr="00C81C88" w:rsidRDefault="00045DCF" w:rsidP="00C81C88">
            <w:pPr>
              <w:tabs>
                <w:tab w:val="left" w:pos="8364"/>
              </w:tabs>
              <w:spacing w:after="0"/>
              <w:rPr>
                <w:rFonts w:ascii="Times New Roman" w:eastAsia="Times New Roman" w:hAnsi="Times New Roman"/>
                <w:sz w:val="28"/>
                <w:szCs w:val="28"/>
                <w:lang w:eastAsia="ru-RU"/>
              </w:rPr>
            </w:pPr>
            <w:r w:rsidRPr="00C81C88">
              <w:rPr>
                <w:rFonts w:ascii="Times New Roman" w:eastAsia="Times New Roman" w:hAnsi="Times New Roman"/>
                <w:sz w:val="28"/>
                <w:szCs w:val="28"/>
                <w:lang w:eastAsia="ru-RU"/>
              </w:rPr>
              <w:t>Высшее, БГПИ, 1991</w:t>
            </w:r>
          </w:p>
        </w:tc>
        <w:tc>
          <w:tcPr>
            <w:tcW w:w="2361" w:type="dxa"/>
            <w:tcBorders>
              <w:top w:val="nil"/>
              <w:left w:val="nil"/>
              <w:bottom w:val="single" w:sz="4" w:space="0" w:color="auto"/>
              <w:right w:val="single" w:sz="4" w:space="0" w:color="auto"/>
            </w:tcBorders>
            <w:shd w:val="clear" w:color="auto" w:fill="auto"/>
            <w:hideMark/>
          </w:tcPr>
          <w:p w:rsidR="00045DCF" w:rsidRPr="00C81C88" w:rsidRDefault="00045DCF" w:rsidP="00C81C88">
            <w:pPr>
              <w:tabs>
                <w:tab w:val="left" w:pos="8364"/>
              </w:tabs>
              <w:spacing w:after="0"/>
              <w:rPr>
                <w:rFonts w:ascii="Times New Roman" w:eastAsia="Times New Roman" w:hAnsi="Times New Roman"/>
                <w:sz w:val="28"/>
                <w:szCs w:val="28"/>
                <w:lang w:eastAsia="ru-RU"/>
              </w:rPr>
            </w:pPr>
            <w:r w:rsidRPr="00C81C88">
              <w:rPr>
                <w:rFonts w:ascii="Times New Roman" w:eastAsia="Times New Roman" w:hAnsi="Times New Roman"/>
                <w:sz w:val="28"/>
                <w:szCs w:val="28"/>
                <w:lang w:eastAsia="ru-RU"/>
              </w:rPr>
              <w:t>учитель начальных классов</w:t>
            </w:r>
          </w:p>
        </w:tc>
        <w:tc>
          <w:tcPr>
            <w:tcW w:w="3033" w:type="dxa"/>
            <w:tcBorders>
              <w:top w:val="nil"/>
              <w:left w:val="nil"/>
              <w:bottom w:val="single" w:sz="4" w:space="0" w:color="auto"/>
              <w:right w:val="single" w:sz="4" w:space="0" w:color="auto"/>
            </w:tcBorders>
            <w:shd w:val="clear" w:color="auto" w:fill="auto"/>
            <w:hideMark/>
          </w:tcPr>
          <w:p w:rsidR="00045DCF" w:rsidRPr="00C81C88" w:rsidRDefault="00045DCF" w:rsidP="00C81C88">
            <w:pPr>
              <w:tabs>
                <w:tab w:val="left" w:pos="8364"/>
              </w:tabs>
              <w:spacing w:after="0"/>
              <w:rPr>
                <w:rFonts w:ascii="Times New Roman" w:eastAsia="Times New Roman" w:hAnsi="Times New Roman"/>
                <w:sz w:val="28"/>
                <w:szCs w:val="28"/>
                <w:lang w:eastAsia="ru-RU"/>
              </w:rPr>
            </w:pPr>
            <w:r w:rsidRPr="00C81C88">
              <w:rPr>
                <w:rFonts w:ascii="Times New Roman" w:eastAsia="Times New Roman" w:hAnsi="Times New Roman"/>
                <w:sz w:val="28"/>
                <w:szCs w:val="28"/>
                <w:lang w:eastAsia="ru-RU"/>
              </w:rPr>
              <w:t xml:space="preserve">21.05.2012г-06.06.2012г </w:t>
            </w:r>
            <w:r w:rsidRPr="00C81C88">
              <w:rPr>
                <w:rFonts w:ascii="Times New Roman" w:eastAsia="Times New Roman" w:hAnsi="Times New Roman"/>
                <w:sz w:val="28"/>
                <w:szCs w:val="28"/>
                <w:lang w:eastAsia="ru-RU"/>
              </w:rPr>
              <w:br w:type="page"/>
              <w:t>"Технологии обучения на основе системно-</w:t>
            </w:r>
            <w:r w:rsidRPr="00C81C88">
              <w:rPr>
                <w:rFonts w:ascii="Times New Roman" w:eastAsia="Times New Roman" w:hAnsi="Times New Roman"/>
                <w:sz w:val="28"/>
                <w:szCs w:val="28"/>
                <w:lang w:eastAsia="ru-RU"/>
              </w:rPr>
              <w:lastRenderedPageBreak/>
              <w:t>деятельностного подхода"</w:t>
            </w:r>
            <w:r w:rsidRPr="00C81C88">
              <w:rPr>
                <w:rFonts w:ascii="Times New Roman" w:eastAsia="Times New Roman" w:hAnsi="Times New Roman"/>
                <w:sz w:val="28"/>
                <w:szCs w:val="28"/>
                <w:lang w:eastAsia="ru-RU"/>
              </w:rPr>
              <w:br w:type="page"/>
            </w:r>
          </w:p>
        </w:tc>
        <w:tc>
          <w:tcPr>
            <w:tcW w:w="1792" w:type="dxa"/>
            <w:tcBorders>
              <w:top w:val="nil"/>
              <w:left w:val="nil"/>
              <w:bottom w:val="single" w:sz="4" w:space="0" w:color="auto"/>
              <w:right w:val="single" w:sz="4" w:space="0" w:color="auto"/>
            </w:tcBorders>
            <w:shd w:val="clear" w:color="auto" w:fill="auto"/>
            <w:hideMark/>
          </w:tcPr>
          <w:p w:rsidR="00045DCF" w:rsidRPr="00C81C88" w:rsidRDefault="00045DCF" w:rsidP="00C81C88">
            <w:pPr>
              <w:tabs>
                <w:tab w:val="left" w:pos="8364"/>
              </w:tabs>
              <w:spacing w:after="0"/>
              <w:rPr>
                <w:rFonts w:ascii="Times New Roman" w:eastAsia="Times New Roman" w:hAnsi="Times New Roman"/>
                <w:sz w:val="28"/>
                <w:szCs w:val="28"/>
                <w:lang w:eastAsia="ru-RU"/>
              </w:rPr>
            </w:pPr>
            <w:r w:rsidRPr="00C81C88">
              <w:rPr>
                <w:rFonts w:ascii="Times New Roman" w:eastAsia="Times New Roman" w:hAnsi="Times New Roman"/>
                <w:sz w:val="28"/>
                <w:szCs w:val="28"/>
                <w:lang w:eastAsia="ru-RU"/>
              </w:rPr>
              <w:lastRenderedPageBreak/>
              <w:t>Первая, 25.12.2012</w:t>
            </w:r>
          </w:p>
        </w:tc>
        <w:tc>
          <w:tcPr>
            <w:tcW w:w="1275" w:type="dxa"/>
            <w:tcBorders>
              <w:top w:val="nil"/>
              <w:left w:val="nil"/>
              <w:bottom w:val="single" w:sz="4" w:space="0" w:color="auto"/>
              <w:right w:val="single" w:sz="4" w:space="0" w:color="auto"/>
            </w:tcBorders>
            <w:shd w:val="clear" w:color="auto" w:fill="auto"/>
            <w:hideMark/>
          </w:tcPr>
          <w:p w:rsidR="00045DCF" w:rsidRPr="00C81C88" w:rsidRDefault="00045DCF" w:rsidP="00C81C88">
            <w:pPr>
              <w:tabs>
                <w:tab w:val="left" w:pos="8364"/>
              </w:tabs>
              <w:spacing w:after="0"/>
              <w:rPr>
                <w:rFonts w:ascii="Times New Roman" w:eastAsia="Times New Roman" w:hAnsi="Times New Roman"/>
                <w:sz w:val="28"/>
                <w:szCs w:val="28"/>
                <w:lang w:eastAsia="ru-RU"/>
              </w:rPr>
            </w:pPr>
            <w:r w:rsidRPr="00C81C88">
              <w:rPr>
                <w:rFonts w:ascii="Times New Roman" w:eastAsia="Times New Roman" w:hAnsi="Times New Roman"/>
                <w:sz w:val="28"/>
                <w:szCs w:val="28"/>
                <w:lang w:eastAsia="ru-RU"/>
              </w:rPr>
              <w:t>29</w:t>
            </w:r>
          </w:p>
        </w:tc>
        <w:tc>
          <w:tcPr>
            <w:tcW w:w="1843" w:type="dxa"/>
            <w:tcBorders>
              <w:top w:val="nil"/>
              <w:left w:val="nil"/>
              <w:bottom w:val="single" w:sz="4" w:space="0" w:color="auto"/>
              <w:right w:val="single" w:sz="4" w:space="0" w:color="auto"/>
            </w:tcBorders>
            <w:shd w:val="clear" w:color="auto" w:fill="auto"/>
            <w:vAlign w:val="bottom"/>
          </w:tcPr>
          <w:p w:rsidR="00045DCF" w:rsidRPr="00C81C88" w:rsidRDefault="00045DCF" w:rsidP="00C81C88">
            <w:pPr>
              <w:tabs>
                <w:tab w:val="left" w:pos="8364"/>
              </w:tabs>
              <w:rPr>
                <w:rFonts w:ascii="Times New Roman" w:hAnsi="Times New Roman"/>
                <w:sz w:val="28"/>
                <w:szCs w:val="28"/>
              </w:rPr>
            </w:pPr>
            <w:r w:rsidRPr="00C81C88">
              <w:rPr>
                <w:rFonts w:ascii="Times New Roman" w:hAnsi="Times New Roman"/>
                <w:sz w:val="28"/>
                <w:szCs w:val="28"/>
              </w:rPr>
              <w:t xml:space="preserve">Нагрудный знак "Почётный работник </w:t>
            </w:r>
            <w:r w:rsidRPr="00C81C88">
              <w:rPr>
                <w:rFonts w:ascii="Times New Roman" w:hAnsi="Times New Roman"/>
                <w:sz w:val="28"/>
                <w:szCs w:val="28"/>
              </w:rPr>
              <w:lastRenderedPageBreak/>
              <w:t>общего образования РФ"</w:t>
            </w:r>
          </w:p>
        </w:tc>
      </w:tr>
      <w:tr w:rsidR="00045DCF" w:rsidRPr="00C81C88" w:rsidTr="00045DCF">
        <w:trPr>
          <w:trHeight w:val="720"/>
        </w:trPr>
        <w:tc>
          <w:tcPr>
            <w:tcW w:w="704" w:type="dxa"/>
            <w:tcBorders>
              <w:top w:val="nil"/>
              <w:left w:val="single" w:sz="4" w:space="0" w:color="auto"/>
              <w:bottom w:val="single" w:sz="4" w:space="0" w:color="auto"/>
              <w:right w:val="single" w:sz="4" w:space="0" w:color="auto"/>
            </w:tcBorders>
            <w:shd w:val="clear" w:color="auto" w:fill="auto"/>
            <w:hideMark/>
          </w:tcPr>
          <w:p w:rsidR="00045DCF" w:rsidRPr="00C81C88" w:rsidRDefault="00045DCF" w:rsidP="00C81C88">
            <w:pPr>
              <w:tabs>
                <w:tab w:val="left" w:pos="8364"/>
              </w:tabs>
              <w:spacing w:after="0"/>
              <w:jc w:val="right"/>
              <w:rPr>
                <w:rFonts w:ascii="Times New Roman" w:eastAsia="Times New Roman" w:hAnsi="Times New Roman"/>
                <w:sz w:val="28"/>
                <w:szCs w:val="28"/>
                <w:lang w:eastAsia="ru-RU"/>
              </w:rPr>
            </w:pPr>
            <w:r w:rsidRPr="00C81C88">
              <w:rPr>
                <w:rFonts w:ascii="Times New Roman" w:eastAsia="Times New Roman" w:hAnsi="Times New Roman"/>
                <w:sz w:val="28"/>
                <w:szCs w:val="28"/>
                <w:lang w:eastAsia="ru-RU"/>
              </w:rPr>
              <w:lastRenderedPageBreak/>
              <w:t>22</w:t>
            </w:r>
          </w:p>
        </w:tc>
        <w:tc>
          <w:tcPr>
            <w:tcW w:w="2256" w:type="dxa"/>
            <w:tcBorders>
              <w:top w:val="nil"/>
              <w:left w:val="nil"/>
              <w:bottom w:val="single" w:sz="4" w:space="0" w:color="auto"/>
              <w:right w:val="single" w:sz="4" w:space="0" w:color="auto"/>
            </w:tcBorders>
            <w:shd w:val="clear" w:color="auto" w:fill="auto"/>
            <w:hideMark/>
          </w:tcPr>
          <w:p w:rsidR="00045DCF" w:rsidRPr="00C81C88" w:rsidRDefault="00045DCF" w:rsidP="00C81C88">
            <w:pPr>
              <w:tabs>
                <w:tab w:val="left" w:pos="8364"/>
              </w:tabs>
              <w:spacing w:after="0"/>
              <w:rPr>
                <w:rFonts w:ascii="Times New Roman" w:eastAsia="Times New Roman" w:hAnsi="Times New Roman"/>
                <w:sz w:val="28"/>
                <w:szCs w:val="28"/>
                <w:lang w:eastAsia="ru-RU"/>
              </w:rPr>
            </w:pPr>
            <w:r w:rsidRPr="00C81C88">
              <w:rPr>
                <w:rFonts w:ascii="Times New Roman" w:eastAsia="Times New Roman" w:hAnsi="Times New Roman"/>
                <w:sz w:val="28"/>
                <w:szCs w:val="28"/>
                <w:lang w:eastAsia="ru-RU"/>
              </w:rPr>
              <w:t>Козлова Валентина Ивановна</w:t>
            </w:r>
          </w:p>
        </w:tc>
        <w:tc>
          <w:tcPr>
            <w:tcW w:w="2182" w:type="dxa"/>
            <w:tcBorders>
              <w:top w:val="nil"/>
              <w:left w:val="nil"/>
              <w:bottom w:val="single" w:sz="4" w:space="0" w:color="auto"/>
              <w:right w:val="single" w:sz="4" w:space="0" w:color="auto"/>
            </w:tcBorders>
            <w:shd w:val="clear" w:color="auto" w:fill="auto"/>
            <w:hideMark/>
          </w:tcPr>
          <w:p w:rsidR="00045DCF" w:rsidRPr="00C81C88" w:rsidRDefault="00045DCF" w:rsidP="00C81C88">
            <w:pPr>
              <w:tabs>
                <w:tab w:val="left" w:pos="8364"/>
              </w:tabs>
              <w:spacing w:after="0"/>
              <w:rPr>
                <w:rFonts w:ascii="Times New Roman" w:eastAsia="Times New Roman" w:hAnsi="Times New Roman"/>
                <w:sz w:val="28"/>
                <w:szCs w:val="28"/>
                <w:lang w:eastAsia="ru-RU"/>
              </w:rPr>
            </w:pPr>
            <w:r w:rsidRPr="00C81C88">
              <w:rPr>
                <w:rFonts w:ascii="Times New Roman" w:eastAsia="Times New Roman" w:hAnsi="Times New Roman"/>
                <w:sz w:val="28"/>
                <w:szCs w:val="28"/>
                <w:lang w:eastAsia="ru-RU"/>
              </w:rPr>
              <w:t>Высшее, БГПИ, 1984</w:t>
            </w:r>
          </w:p>
        </w:tc>
        <w:tc>
          <w:tcPr>
            <w:tcW w:w="2361" w:type="dxa"/>
            <w:tcBorders>
              <w:top w:val="nil"/>
              <w:left w:val="nil"/>
              <w:bottom w:val="single" w:sz="4" w:space="0" w:color="auto"/>
              <w:right w:val="single" w:sz="4" w:space="0" w:color="auto"/>
            </w:tcBorders>
            <w:shd w:val="clear" w:color="auto" w:fill="auto"/>
            <w:hideMark/>
          </w:tcPr>
          <w:p w:rsidR="00045DCF" w:rsidRPr="00C81C88" w:rsidRDefault="00045DCF" w:rsidP="00C81C88">
            <w:pPr>
              <w:tabs>
                <w:tab w:val="left" w:pos="8364"/>
              </w:tabs>
              <w:spacing w:after="0"/>
              <w:rPr>
                <w:rFonts w:ascii="Times New Roman" w:eastAsia="Times New Roman" w:hAnsi="Times New Roman"/>
                <w:sz w:val="28"/>
                <w:szCs w:val="28"/>
                <w:lang w:eastAsia="ru-RU"/>
              </w:rPr>
            </w:pPr>
            <w:r w:rsidRPr="00C81C88">
              <w:rPr>
                <w:rFonts w:ascii="Times New Roman" w:eastAsia="Times New Roman" w:hAnsi="Times New Roman"/>
                <w:sz w:val="28"/>
                <w:szCs w:val="28"/>
                <w:lang w:eastAsia="ru-RU"/>
              </w:rPr>
              <w:t>учитель начальных классов</w:t>
            </w:r>
          </w:p>
        </w:tc>
        <w:tc>
          <w:tcPr>
            <w:tcW w:w="3033" w:type="dxa"/>
            <w:tcBorders>
              <w:top w:val="nil"/>
              <w:left w:val="nil"/>
              <w:bottom w:val="single" w:sz="4" w:space="0" w:color="auto"/>
              <w:right w:val="single" w:sz="4" w:space="0" w:color="auto"/>
            </w:tcBorders>
            <w:shd w:val="clear" w:color="auto" w:fill="auto"/>
            <w:hideMark/>
          </w:tcPr>
          <w:p w:rsidR="00045DCF" w:rsidRPr="00C81C88" w:rsidRDefault="00045DCF" w:rsidP="00C81C88">
            <w:pPr>
              <w:tabs>
                <w:tab w:val="left" w:pos="8364"/>
              </w:tabs>
              <w:spacing w:after="0"/>
              <w:rPr>
                <w:rFonts w:ascii="Times New Roman" w:eastAsia="Times New Roman" w:hAnsi="Times New Roman"/>
                <w:sz w:val="28"/>
                <w:szCs w:val="28"/>
                <w:lang w:eastAsia="ru-RU"/>
              </w:rPr>
            </w:pPr>
            <w:r w:rsidRPr="00C81C88">
              <w:rPr>
                <w:rFonts w:ascii="Times New Roman" w:eastAsia="Times New Roman" w:hAnsi="Times New Roman"/>
                <w:sz w:val="28"/>
                <w:szCs w:val="28"/>
                <w:lang w:eastAsia="ru-RU"/>
              </w:rPr>
              <w:t xml:space="preserve">26.08.2013г-06.09.2013г </w:t>
            </w:r>
            <w:r w:rsidRPr="00C81C88">
              <w:rPr>
                <w:rFonts w:ascii="Times New Roman" w:eastAsia="Times New Roman" w:hAnsi="Times New Roman"/>
                <w:sz w:val="28"/>
                <w:szCs w:val="28"/>
                <w:lang w:eastAsia="ru-RU"/>
              </w:rPr>
              <w:br/>
              <w:t>"Информационные технологии и Интернет-ресурсы в образовании"</w:t>
            </w:r>
          </w:p>
        </w:tc>
        <w:tc>
          <w:tcPr>
            <w:tcW w:w="1792" w:type="dxa"/>
            <w:tcBorders>
              <w:top w:val="nil"/>
              <w:left w:val="nil"/>
              <w:bottom w:val="single" w:sz="4" w:space="0" w:color="auto"/>
              <w:right w:val="single" w:sz="4" w:space="0" w:color="auto"/>
            </w:tcBorders>
            <w:shd w:val="clear" w:color="auto" w:fill="auto"/>
            <w:hideMark/>
          </w:tcPr>
          <w:p w:rsidR="00045DCF" w:rsidRPr="00C81C88" w:rsidRDefault="00045DCF" w:rsidP="00C81C88">
            <w:pPr>
              <w:tabs>
                <w:tab w:val="left" w:pos="8364"/>
              </w:tabs>
              <w:spacing w:after="0"/>
              <w:rPr>
                <w:rFonts w:ascii="Times New Roman" w:eastAsia="Times New Roman" w:hAnsi="Times New Roman"/>
                <w:sz w:val="28"/>
                <w:szCs w:val="28"/>
                <w:lang w:eastAsia="ru-RU"/>
              </w:rPr>
            </w:pPr>
            <w:r w:rsidRPr="00C81C88">
              <w:rPr>
                <w:rFonts w:ascii="Times New Roman" w:eastAsia="Times New Roman" w:hAnsi="Times New Roman"/>
                <w:sz w:val="28"/>
                <w:szCs w:val="28"/>
                <w:lang w:eastAsia="ru-RU"/>
              </w:rPr>
              <w:t>Первая, 16.01.2017</w:t>
            </w:r>
          </w:p>
        </w:tc>
        <w:tc>
          <w:tcPr>
            <w:tcW w:w="1275" w:type="dxa"/>
            <w:tcBorders>
              <w:top w:val="nil"/>
              <w:left w:val="nil"/>
              <w:bottom w:val="single" w:sz="4" w:space="0" w:color="auto"/>
              <w:right w:val="single" w:sz="4" w:space="0" w:color="auto"/>
            </w:tcBorders>
            <w:shd w:val="clear" w:color="auto" w:fill="auto"/>
            <w:hideMark/>
          </w:tcPr>
          <w:p w:rsidR="00045DCF" w:rsidRPr="00C81C88" w:rsidRDefault="00045DCF" w:rsidP="00C81C88">
            <w:pPr>
              <w:tabs>
                <w:tab w:val="left" w:pos="8364"/>
              </w:tabs>
              <w:spacing w:after="0"/>
              <w:rPr>
                <w:rFonts w:ascii="Times New Roman" w:eastAsia="Times New Roman" w:hAnsi="Times New Roman"/>
                <w:sz w:val="28"/>
                <w:szCs w:val="28"/>
                <w:lang w:eastAsia="ru-RU"/>
              </w:rPr>
            </w:pPr>
            <w:r w:rsidRPr="00C81C88">
              <w:rPr>
                <w:rFonts w:ascii="Times New Roman" w:eastAsia="Times New Roman" w:hAnsi="Times New Roman"/>
                <w:sz w:val="28"/>
                <w:szCs w:val="28"/>
                <w:lang w:eastAsia="ru-RU"/>
              </w:rPr>
              <w:t>26</w:t>
            </w:r>
          </w:p>
        </w:tc>
        <w:tc>
          <w:tcPr>
            <w:tcW w:w="1843" w:type="dxa"/>
            <w:tcBorders>
              <w:top w:val="nil"/>
              <w:left w:val="nil"/>
              <w:bottom w:val="single" w:sz="4" w:space="0" w:color="auto"/>
              <w:right w:val="single" w:sz="4" w:space="0" w:color="auto"/>
            </w:tcBorders>
            <w:shd w:val="clear" w:color="auto" w:fill="auto"/>
          </w:tcPr>
          <w:p w:rsidR="00045DCF" w:rsidRPr="00C81C88" w:rsidRDefault="00045DCF" w:rsidP="00C81C88">
            <w:pPr>
              <w:tabs>
                <w:tab w:val="left" w:pos="8364"/>
              </w:tabs>
              <w:spacing w:after="0"/>
              <w:rPr>
                <w:rFonts w:ascii="Times New Roman" w:eastAsia="Times New Roman" w:hAnsi="Times New Roman"/>
                <w:sz w:val="28"/>
                <w:szCs w:val="28"/>
                <w:lang w:eastAsia="ru-RU"/>
              </w:rPr>
            </w:pPr>
          </w:p>
        </w:tc>
      </w:tr>
      <w:tr w:rsidR="00045DCF" w:rsidRPr="00C81C88" w:rsidTr="00045DCF">
        <w:trPr>
          <w:trHeight w:val="720"/>
        </w:trPr>
        <w:tc>
          <w:tcPr>
            <w:tcW w:w="704" w:type="dxa"/>
            <w:tcBorders>
              <w:top w:val="nil"/>
              <w:left w:val="single" w:sz="4" w:space="0" w:color="auto"/>
              <w:bottom w:val="single" w:sz="4" w:space="0" w:color="auto"/>
              <w:right w:val="single" w:sz="4" w:space="0" w:color="auto"/>
            </w:tcBorders>
            <w:shd w:val="clear" w:color="auto" w:fill="auto"/>
            <w:hideMark/>
          </w:tcPr>
          <w:p w:rsidR="00045DCF" w:rsidRPr="00C81C88" w:rsidRDefault="00045DCF" w:rsidP="00C81C88">
            <w:pPr>
              <w:tabs>
                <w:tab w:val="left" w:pos="8364"/>
              </w:tabs>
              <w:spacing w:after="0"/>
              <w:jc w:val="right"/>
              <w:rPr>
                <w:rFonts w:ascii="Times New Roman" w:eastAsia="Times New Roman" w:hAnsi="Times New Roman"/>
                <w:sz w:val="28"/>
                <w:szCs w:val="28"/>
                <w:lang w:eastAsia="ru-RU"/>
              </w:rPr>
            </w:pPr>
            <w:r w:rsidRPr="00C81C88">
              <w:rPr>
                <w:rFonts w:ascii="Times New Roman" w:eastAsia="Times New Roman" w:hAnsi="Times New Roman"/>
                <w:sz w:val="28"/>
                <w:szCs w:val="28"/>
                <w:lang w:eastAsia="ru-RU"/>
              </w:rPr>
              <w:t>23</w:t>
            </w:r>
          </w:p>
        </w:tc>
        <w:tc>
          <w:tcPr>
            <w:tcW w:w="2256" w:type="dxa"/>
            <w:tcBorders>
              <w:top w:val="nil"/>
              <w:left w:val="nil"/>
              <w:bottom w:val="single" w:sz="4" w:space="0" w:color="auto"/>
              <w:right w:val="single" w:sz="4" w:space="0" w:color="auto"/>
            </w:tcBorders>
            <w:shd w:val="clear" w:color="auto" w:fill="auto"/>
            <w:hideMark/>
          </w:tcPr>
          <w:p w:rsidR="00045DCF" w:rsidRPr="00C81C88" w:rsidRDefault="00045DCF" w:rsidP="00C81C88">
            <w:pPr>
              <w:tabs>
                <w:tab w:val="left" w:pos="8364"/>
              </w:tabs>
              <w:spacing w:after="0"/>
              <w:rPr>
                <w:rFonts w:ascii="Times New Roman" w:eastAsia="Times New Roman" w:hAnsi="Times New Roman"/>
                <w:sz w:val="28"/>
                <w:szCs w:val="28"/>
                <w:lang w:eastAsia="ru-RU"/>
              </w:rPr>
            </w:pPr>
            <w:r w:rsidRPr="00C81C88">
              <w:rPr>
                <w:rFonts w:ascii="Times New Roman" w:eastAsia="Times New Roman" w:hAnsi="Times New Roman"/>
                <w:sz w:val="28"/>
                <w:szCs w:val="28"/>
                <w:lang w:eastAsia="ru-RU"/>
              </w:rPr>
              <w:t>Козлова Татьяна Михайловна</w:t>
            </w:r>
          </w:p>
        </w:tc>
        <w:tc>
          <w:tcPr>
            <w:tcW w:w="2182" w:type="dxa"/>
            <w:tcBorders>
              <w:top w:val="nil"/>
              <w:left w:val="nil"/>
              <w:bottom w:val="single" w:sz="4" w:space="0" w:color="auto"/>
              <w:right w:val="single" w:sz="4" w:space="0" w:color="auto"/>
            </w:tcBorders>
            <w:shd w:val="clear" w:color="auto" w:fill="auto"/>
            <w:hideMark/>
          </w:tcPr>
          <w:p w:rsidR="00045DCF" w:rsidRPr="00C81C88" w:rsidRDefault="00045DCF" w:rsidP="00C81C88">
            <w:pPr>
              <w:tabs>
                <w:tab w:val="left" w:pos="8364"/>
              </w:tabs>
              <w:spacing w:after="0"/>
              <w:rPr>
                <w:rFonts w:ascii="Times New Roman" w:eastAsia="Times New Roman" w:hAnsi="Times New Roman"/>
                <w:sz w:val="28"/>
                <w:szCs w:val="28"/>
                <w:lang w:eastAsia="ru-RU"/>
              </w:rPr>
            </w:pPr>
            <w:r w:rsidRPr="00C81C88">
              <w:rPr>
                <w:rFonts w:ascii="Times New Roman" w:eastAsia="Times New Roman" w:hAnsi="Times New Roman"/>
                <w:sz w:val="28"/>
                <w:szCs w:val="28"/>
                <w:lang w:eastAsia="ru-RU"/>
              </w:rPr>
              <w:t>Высшее, БГПИ, 1990</w:t>
            </w:r>
          </w:p>
        </w:tc>
        <w:tc>
          <w:tcPr>
            <w:tcW w:w="2361" w:type="dxa"/>
            <w:tcBorders>
              <w:top w:val="nil"/>
              <w:left w:val="nil"/>
              <w:bottom w:val="single" w:sz="4" w:space="0" w:color="auto"/>
              <w:right w:val="single" w:sz="4" w:space="0" w:color="auto"/>
            </w:tcBorders>
            <w:shd w:val="clear" w:color="auto" w:fill="auto"/>
            <w:hideMark/>
          </w:tcPr>
          <w:p w:rsidR="00045DCF" w:rsidRPr="00C81C88" w:rsidRDefault="00045DCF" w:rsidP="00C81C88">
            <w:pPr>
              <w:tabs>
                <w:tab w:val="left" w:pos="8364"/>
              </w:tabs>
              <w:spacing w:after="0"/>
              <w:rPr>
                <w:rFonts w:ascii="Times New Roman" w:eastAsia="Times New Roman" w:hAnsi="Times New Roman"/>
                <w:sz w:val="28"/>
                <w:szCs w:val="28"/>
                <w:lang w:eastAsia="ru-RU"/>
              </w:rPr>
            </w:pPr>
            <w:r w:rsidRPr="00C81C88">
              <w:rPr>
                <w:rFonts w:ascii="Times New Roman" w:eastAsia="Times New Roman" w:hAnsi="Times New Roman"/>
                <w:sz w:val="28"/>
                <w:szCs w:val="28"/>
                <w:lang w:eastAsia="ru-RU"/>
              </w:rPr>
              <w:t>учитель начальных классов</w:t>
            </w:r>
          </w:p>
        </w:tc>
        <w:tc>
          <w:tcPr>
            <w:tcW w:w="3033" w:type="dxa"/>
            <w:tcBorders>
              <w:top w:val="nil"/>
              <w:left w:val="nil"/>
              <w:bottom w:val="single" w:sz="4" w:space="0" w:color="auto"/>
              <w:right w:val="single" w:sz="4" w:space="0" w:color="auto"/>
            </w:tcBorders>
            <w:shd w:val="clear" w:color="auto" w:fill="auto"/>
            <w:hideMark/>
          </w:tcPr>
          <w:p w:rsidR="00045DCF" w:rsidRPr="00C81C88" w:rsidRDefault="00045DCF" w:rsidP="00C81C88">
            <w:pPr>
              <w:tabs>
                <w:tab w:val="left" w:pos="8364"/>
              </w:tabs>
              <w:spacing w:after="0"/>
              <w:rPr>
                <w:rFonts w:ascii="Times New Roman" w:eastAsia="Times New Roman" w:hAnsi="Times New Roman"/>
                <w:sz w:val="28"/>
                <w:szCs w:val="28"/>
                <w:lang w:eastAsia="ru-RU"/>
              </w:rPr>
            </w:pPr>
            <w:r w:rsidRPr="00C81C88">
              <w:rPr>
                <w:rFonts w:ascii="Times New Roman" w:eastAsia="Times New Roman" w:hAnsi="Times New Roman"/>
                <w:sz w:val="28"/>
                <w:szCs w:val="28"/>
                <w:lang w:eastAsia="ru-RU"/>
              </w:rPr>
              <w:t xml:space="preserve">17.02.2014г-28.02.2014г </w:t>
            </w:r>
            <w:r w:rsidRPr="00C81C88">
              <w:rPr>
                <w:rFonts w:ascii="Times New Roman" w:eastAsia="Times New Roman" w:hAnsi="Times New Roman"/>
                <w:sz w:val="28"/>
                <w:szCs w:val="28"/>
                <w:lang w:eastAsia="ru-RU"/>
              </w:rPr>
              <w:br/>
              <w:t>"Реализация ФГОС на основе системно-деятельностного подхода"</w:t>
            </w:r>
          </w:p>
        </w:tc>
        <w:tc>
          <w:tcPr>
            <w:tcW w:w="1792" w:type="dxa"/>
            <w:tcBorders>
              <w:top w:val="nil"/>
              <w:left w:val="nil"/>
              <w:bottom w:val="single" w:sz="4" w:space="0" w:color="auto"/>
              <w:right w:val="single" w:sz="4" w:space="0" w:color="auto"/>
            </w:tcBorders>
            <w:shd w:val="clear" w:color="auto" w:fill="auto"/>
            <w:hideMark/>
          </w:tcPr>
          <w:p w:rsidR="00045DCF" w:rsidRPr="00C81C88" w:rsidRDefault="00045DCF" w:rsidP="00C81C88">
            <w:pPr>
              <w:tabs>
                <w:tab w:val="left" w:pos="8364"/>
              </w:tabs>
              <w:spacing w:after="0"/>
              <w:rPr>
                <w:rFonts w:ascii="Times New Roman" w:eastAsia="Times New Roman" w:hAnsi="Times New Roman"/>
                <w:sz w:val="28"/>
                <w:szCs w:val="28"/>
                <w:lang w:eastAsia="ru-RU"/>
              </w:rPr>
            </w:pPr>
            <w:r w:rsidRPr="00C81C88">
              <w:rPr>
                <w:rFonts w:ascii="Times New Roman" w:eastAsia="Times New Roman" w:hAnsi="Times New Roman"/>
                <w:sz w:val="28"/>
                <w:szCs w:val="28"/>
                <w:lang w:eastAsia="ru-RU"/>
              </w:rPr>
              <w:t>Высшая, 27.11.2014</w:t>
            </w:r>
          </w:p>
        </w:tc>
        <w:tc>
          <w:tcPr>
            <w:tcW w:w="1275" w:type="dxa"/>
            <w:tcBorders>
              <w:top w:val="nil"/>
              <w:left w:val="nil"/>
              <w:bottom w:val="single" w:sz="4" w:space="0" w:color="auto"/>
              <w:right w:val="single" w:sz="4" w:space="0" w:color="auto"/>
            </w:tcBorders>
            <w:shd w:val="clear" w:color="auto" w:fill="auto"/>
            <w:hideMark/>
          </w:tcPr>
          <w:p w:rsidR="00045DCF" w:rsidRPr="00C81C88" w:rsidRDefault="00045DCF" w:rsidP="00C81C88">
            <w:pPr>
              <w:tabs>
                <w:tab w:val="left" w:pos="8364"/>
              </w:tabs>
              <w:spacing w:after="0"/>
              <w:rPr>
                <w:rFonts w:ascii="Times New Roman" w:eastAsia="Times New Roman" w:hAnsi="Times New Roman"/>
                <w:sz w:val="28"/>
                <w:szCs w:val="28"/>
                <w:lang w:eastAsia="ru-RU"/>
              </w:rPr>
            </w:pPr>
            <w:r w:rsidRPr="00C81C88">
              <w:rPr>
                <w:rFonts w:ascii="Times New Roman" w:eastAsia="Times New Roman" w:hAnsi="Times New Roman"/>
                <w:sz w:val="28"/>
                <w:szCs w:val="28"/>
                <w:lang w:eastAsia="ru-RU"/>
              </w:rPr>
              <w:t>29</w:t>
            </w:r>
          </w:p>
        </w:tc>
        <w:tc>
          <w:tcPr>
            <w:tcW w:w="1843" w:type="dxa"/>
            <w:tcBorders>
              <w:top w:val="nil"/>
              <w:left w:val="nil"/>
              <w:bottom w:val="single" w:sz="4" w:space="0" w:color="auto"/>
              <w:right w:val="single" w:sz="4" w:space="0" w:color="auto"/>
            </w:tcBorders>
            <w:shd w:val="clear" w:color="auto" w:fill="auto"/>
          </w:tcPr>
          <w:p w:rsidR="00045DCF" w:rsidRPr="00C81C88" w:rsidRDefault="00045DCF" w:rsidP="00C81C88">
            <w:pPr>
              <w:tabs>
                <w:tab w:val="left" w:pos="8364"/>
              </w:tabs>
              <w:spacing w:after="0"/>
              <w:rPr>
                <w:rFonts w:ascii="Times New Roman" w:eastAsia="Times New Roman" w:hAnsi="Times New Roman"/>
                <w:sz w:val="28"/>
                <w:szCs w:val="28"/>
                <w:lang w:eastAsia="ru-RU"/>
              </w:rPr>
            </w:pPr>
          </w:p>
        </w:tc>
      </w:tr>
      <w:tr w:rsidR="00045DCF" w:rsidRPr="00C81C88" w:rsidTr="00045DCF">
        <w:trPr>
          <w:trHeight w:val="960"/>
        </w:trPr>
        <w:tc>
          <w:tcPr>
            <w:tcW w:w="704" w:type="dxa"/>
            <w:tcBorders>
              <w:top w:val="nil"/>
              <w:left w:val="single" w:sz="4" w:space="0" w:color="auto"/>
              <w:bottom w:val="single" w:sz="4" w:space="0" w:color="auto"/>
              <w:right w:val="single" w:sz="4" w:space="0" w:color="auto"/>
            </w:tcBorders>
            <w:shd w:val="clear" w:color="auto" w:fill="auto"/>
            <w:hideMark/>
          </w:tcPr>
          <w:p w:rsidR="00045DCF" w:rsidRPr="00C81C88" w:rsidRDefault="00045DCF" w:rsidP="00C81C88">
            <w:pPr>
              <w:tabs>
                <w:tab w:val="left" w:pos="8364"/>
              </w:tabs>
              <w:spacing w:after="0"/>
              <w:jc w:val="right"/>
              <w:rPr>
                <w:rFonts w:ascii="Times New Roman" w:eastAsia="Times New Roman" w:hAnsi="Times New Roman"/>
                <w:sz w:val="28"/>
                <w:szCs w:val="28"/>
                <w:lang w:eastAsia="ru-RU"/>
              </w:rPr>
            </w:pPr>
            <w:r w:rsidRPr="00C81C88">
              <w:rPr>
                <w:rFonts w:ascii="Times New Roman" w:eastAsia="Times New Roman" w:hAnsi="Times New Roman"/>
                <w:sz w:val="28"/>
                <w:szCs w:val="28"/>
                <w:lang w:eastAsia="ru-RU"/>
              </w:rPr>
              <w:t>24</w:t>
            </w:r>
          </w:p>
        </w:tc>
        <w:tc>
          <w:tcPr>
            <w:tcW w:w="2256" w:type="dxa"/>
            <w:tcBorders>
              <w:top w:val="nil"/>
              <w:left w:val="nil"/>
              <w:bottom w:val="single" w:sz="4" w:space="0" w:color="auto"/>
              <w:right w:val="single" w:sz="4" w:space="0" w:color="auto"/>
            </w:tcBorders>
            <w:shd w:val="clear" w:color="auto" w:fill="auto"/>
            <w:hideMark/>
          </w:tcPr>
          <w:p w:rsidR="00045DCF" w:rsidRPr="00C81C88" w:rsidRDefault="00045DCF" w:rsidP="00C81C88">
            <w:pPr>
              <w:tabs>
                <w:tab w:val="left" w:pos="8364"/>
              </w:tabs>
              <w:spacing w:after="0"/>
              <w:rPr>
                <w:rFonts w:ascii="Times New Roman" w:eastAsia="Times New Roman" w:hAnsi="Times New Roman"/>
                <w:sz w:val="28"/>
                <w:szCs w:val="28"/>
                <w:lang w:eastAsia="ru-RU"/>
              </w:rPr>
            </w:pPr>
            <w:r w:rsidRPr="00C81C88">
              <w:rPr>
                <w:rFonts w:ascii="Times New Roman" w:eastAsia="Times New Roman" w:hAnsi="Times New Roman"/>
                <w:sz w:val="28"/>
                <w:szCs w:val="28"/>
                <w:lang w:eastAsia="ru-RU"/>
              </w:rPr>
              <w:t>Корсикова Светлана Николаевна</w:t>
            </w:r>
          </w:p>
        </w:tc>
        <w:tc>
          <w:tcPr>
            <w:tcW w:w="2182" w:type="dxa"/>
            <w:tcBorders>
              <w:top w:val="nil"/>
              <w:left w:val="nil"/>
              <w:bottom w:val="single" w:sz="4" w:space="0" w:color="auto"/>
              <w:right w:val="single" w:sz="4" w:space="0" w:color="auto"/>
            </w:tcBorders>
            <w:shd w:val="clear" w:color="auto" w:fill="auto"/>
            <w:hideMark/>
          </w:tcPr>
          <w:p w:rsidR="00045DCF" w:rsidRPr="00C81C88" w:rsidRDefault="00045DCF" w:rsidP="00C81C88">
            <w:pPr>
              <w:tabs>
                <w:tab w:val="left" w:pos="8364"/>
              </w:tabs>
              <w:spacing w:after="0"/>
              <w:rPr>
                <w:rFonts w:ascii="Times New Roman" w:eastAsia="Times New Roman" w:hAnsi="Times New Roman"/>
                <w:sz w:val="28"/>
                <w:szCs w:val="28"/>
                <w:lang w:eastAsia="ru-RU"/>
              </w:rPr>
            </w:pPr>
            <w:r w:rsidRPr="00C81C88">
              <w:rPr>
                <w:rFonts w:ascii="Times New Roman" w:eastAsia="Times New Roman" w:hAnsi="Times New Roman"/>
                <w:sz w:val="28"/>
                <w:szCs w:val="28"/>
                <w:lang w:eastAsia="ru-RU"/>
              </w:rPr>
              <w:t>Высшее, БГУ, 2004</w:t>
            </w:r>
          </w:p>
        </w:tc>
        <w:tc>
          <w:tcPr>
            <w:tcW w:w="2361" w:type="dxa"/>
            <w:tcBorders>
              <w:top w:val="nil"/>
              <w:left w:val="nil"/>
              <w:bottom w:val="single" w:sz="4" w:space="0" w:color="auto"/>
              <w:right w:val="single" w:sz="4" w:space="0" w:color="auto"/>
            </w:tcBorders>
            <w:shd w:val="clear" w:color="auto" w:fill="auto"/>
            <w:hideMark/>
          </w:tcPr>
          <w:p w:rsidR="00045DCF" w:rsidRPr="00C81C88" w:rsidRDefault="00045DCF" w:rsidP="00C81C88">
            <w:pPr>
              <w:tabs>
                <w:tab w:val="left" w:pos="8364"/>
              </w:tabs>
              <w:spacing w:after="0"/>
              <w:rPr>
                <w:rFonts w:ascii="Times New Roman" w:eastAsia="Times New Roman" w:hAnsi="Times New Roman"/>
                <w:sz w:val="28"/>
                <w:szCs w:val="28"/>
                <w:lang w:eastAsia="ru-RU"/>
              </w:rPr>
            </w:pPr>
            <w:r w:rsidRPr="00C81C88">
              <w:rPr>
                <w:rFonts w:ascii="Times New Roman" w:eastAsia="Times New Roman" w:hAnsi="Times New Roman"/>
                <w:sz w:val="28"/>
                <w:szCs w:val="28"/>
                <w:lang w:eastAsia="ru-RU"/>
              </w:rPr>
              <w:t>учитель истории и обществоведческих дисциплин</w:t>
            </w:r>
          </w:p>
        </w:tc>
        <w:tc>
          <w:tcPr>
            <w:tcW w:w="3033" w:type="dxa"/>
            <w:tcBorders>
              <w:top w:val="nil"/>
              <w:left w:val="nil"/>
              <w:bottom w:val="single" w:sz="4" w:space="0" w:color="auto"/>
              <w:right w:val="single" w:sz="4" w:space="0" w:color="auto"/>
            </w:tcBorders>
            <w:shd w:val="clear" w:color="auto" w:fill="auto"/>
            <w:hideMark/>
          </w:tcPr>
          <w:p w:rsidR="00045DCF" w:rsidRPr="00C81C88" w:rsidRDefault="00045DCF" w:rsidP="00C81C88">
            <w:pPr>
              <w:tabs>
                <w:tab w:val="left" w:pos="8364"/>
              </w:tabs>
              <w:spacing w:after="0"/>
              <w:rPr>
                <w:rFonts w:ascii="Times New Roman" w:eastAsia="Times New Roman" w:hAnsi="Times New Roman"/>
                <w:sz w:val="28"/>
                <w:szCs w:val="28"/>
                <w:lang w:eastAsia="ru-RU"/>
              </w:rPr>
            </w:pPr>
            <w:r w:rsidRPr="00C81C88">
              <w:rPr>
                <w:rFonts w:ascii="Times New Roman" w:eastAsia="Times New Roman" w:hAnsi="Times New Roman"/>
                <w:sz w:val="28"/>
                <w:szCs w:val="28"/>
                <w:lang w:eastAsia="ru-RU"/>
              </w:rPr>
              <w:t>18.02.2013г-29.03.2013г "Совершенствование профессиональной компетентности учителей общественных дисциплин в условиях введения ФГОС"</w:t>
            </w:r>
          </w:p>
        </w:tc>
        <w:tc>
          <w:tcPr>
            <w:tcW w:w="1792" w:type="dxa"/>
            <w:tcBorders>
              <w:top w:val="nil"/>
              <w:left w:val="nil"/>
              <w:bottom w:val="single" w:sz="4" w:space="0" w:color="auto"/>
              <w:right w:val="single" w:sz="4" w:space="0" w:color="auto"/>
            </w:tcBorders>
            <w:shd w:val="clear" w:color="auto" w:fill="auto"/>
            <w:hideMark/>
          </w:tcPr>
          <w:p w:rsidR="00045DCF" w:rsidRPr="00C81C88" w:rsidRDefault="00045DCF" w:rsidP="00C81C88">
            <w:pPr>
              <w:tabs>
                <w:tab w:val="left" w:pos="8364"/>
              </w:tabs>
              <w:spacing w:after="0"/>
              <w:rPr>
                <w:rFonts w:ascii="Times New Roman" w:eastAsia="Times New Roman" w:hAnsi="Times New Roman"/>
                <w:sz w:val="28"/>
                <w:szCs w:val="28"/>
                <w:lang w:eastAsia="ru-RU"/>
              </w:rPr>
            </w:pPr>
            <w:r w:rsidRPr="00C81C88">
              <w:rPr>
                <w:rFonts w:ascii="Times New Roman" w:eastAsia="Times New Roman" w:hAnsi="Times New Roman"/>
                <w:sz w:val="28"/>
                <w:szCs w:val="28"/>
                <w:lang w:eastAsia="ru-RU"/>
              </w:rPr>
              <w:t>Высшая, 29.01.2015</w:t>
            </w:r>
          </w:p>
        </w:tc>
        <w:tc>
          <w:tcPr>
            <w:tcW w:w="1275" w:type="dxa"/>
            <w:tcBorders>
              <w:top w:val="nil"/>
              <w:left w:val="nil"/>
              <w:bottom w:val="single" w:sz="4" w:space="0" w:color="auto"/>
              <w:right w:val="single" w:sz="4" w:space="0" w:color="auto"/>
            </w:tcBorders>
            <w:shd w:val="clear" w:color="auto" w:fill="auto"/>
            <w:hideMark/>
          </w:tcPr>
          <w:p w:rsidR="00045DCF" w:rsidRPr="00C81C88" w:rsidRDefault="00045DCF" w:rsidP="00C81C88">
            <w:pPr>
              <w:tabs>
                <w:tab w:val="left" w:pos="8364"/>
              </w:tabs>
              <w:spacing w:after="0"/>
              <w:rPr>
                <w:rFonts w:ascii="Times New Roman" w:eastAsia="Times New Roman" w:hAnsi="Times New Roman"/>
                <w:sz w:val="28"/>
                <w:szCs w:val="28"/>
                <w:lang w:eastAsia="ru-RU"/>
              </w:rPr>
            </w:pPr>
            <w:r w:rsidRPr="00C81C88">
              <w:rPr>
                <w:rFonts w:ascii="Times New Roman" w:eastAsia="Times New Roman" w:hAnsi="Times New Roman"/>
                <w:sz w:val="28"/>
                <w:szCs w:val="28"/>
                <w:lang w:eastAsia="ru-RU"/>
              </w:rPr>
              <w:t>29</w:t>
            </w:r>
          </w:p>
        </w:tc>
        <w:tc>
          <w:tcPr>
            <w:tcW w:w="1843" w:type="dxa"/>
            <w:tcBorders>
              <w:top w:val="nil"/>
              <w:left w:val="nil"/>
              <w:bottom w:val="single" w:sz="4" w:space="0" w:color="auto"/>
              <w:right w:val="single" w:sz="4" w:space="0" w:color="auto"/>
            </w:tcBorders>
            <w:shd w:val="clear" w:color="auto" w:fill="auto"/>
          </w:tcPr>
          <w:p w:rsidR="00045DCF" w:rsidRPr="00C81C88" w:rsidRDefault="00045DCF" w:rsidP="00C81C88">
            <w:pPr>
              <w:tabs>
                <w:tab w:val="left" w:pos="8364"/>
              </w:tabs>
              <w:spacing w:after="0"/>
              <w:rPr>
                <w:rFonts w:ascii="Times New Roman" w:eastAsia="Times New Roman" w:hAnsi="Times New Roman"/>
                <w:sz w:val="28"/>
                <w:szCs w:val="28"/>
                <w:lang w:eastAsia="ru-RU"/>
              </w:rPr>
            </w:pPr>
          </w:p>
        </w:tc>
      </w:tr>
      <w:tr w:rsidR="00045DCF" w:rsidRPr="00C81C88" w:rsidTr="00045DCF">
        <w:trPr>
          <w:trHeight w:val="930"/>
        </w:trPr>
        <w:tc>
          <w:tcPr>
            <w:tcW w:w="704" w:type="dxa"/>
            <w:tcBorders>
              <w:top w:val="nil"/>
              <w:left w:val="single" w:sz="4" w:space="0" w:color="auto"/>
              <w:bottom w:val="single" w:sz="4" w:space="0" w:color="auto"/>
              <w:right w:val="single" w:sz="4" w:space="0" w:color="auto"/>
            </w:tcBorders>
            <w:shd w:val="clear" w:color="auto" w:fill="auto"/>
            <w:hideMark/>
          </w:tcPr>
          <w:p w:rsidR="00045DCF" w:rsidRPr="00C81C88" w:rsidRDefault="00045DCF" w:rsidP="00C81C88">
            <w:pPr>
              <w:tabs>
                <w:tab w:val="left" w:pos="8364"/>
              </w:tabs>
              <w:spacing w:after="0"/>
              <w:jc w:val="right"/>
              <w:rPr>
                <w:rFonts w:ascii="Times New Roman" w:eastAsia="Times New Roman" w:hAnsi="Times New Roman"/>
                <w:sz w:val="28"/>
                <w:szCs w:val="28"/>
                <w:lang w:eastAsia="ru-RU"/>
              </w:rPr>
            </w:pPr>
            <w:r w:rsidRPr="00C81C88">
              <w:rPr>
                <w:rFonts w:ascii="Times New Roman" w:eastAsia="Times New Roman" w:hAnsi="Times New Roman"/>
                <w:sz w:val="28"/>
                <w:szCs w:val="28"/>
                <w:lang w:eastAsia="ru-RU"/>
              </w:rPr>
              <w:t>25</w:t>
            </w:r>
          </w:p>
        </w:tc>
        <w:tc>
          <w:tcPr>
            <w:tcW w:w="2256" w:type="dxa"/>
            <w:tcBorders>
              <w:top w:val="nil"/>
              <w:left w:val="nil"/>
              <w:bottom w:val="single" w:sz="4" w:space="0" w:color="auto"/>
              <w:right w:val="single" w:sz="4" w:space="0" w:color="auto"/>
            </w:tcBorders>
            <w:shd w:val="clear" w:color="auto" w:fill="auto"/>
            <w:hideMark/>
          </w:tcPr>
          <w:p w:rsidR="00045DCF" w:rsidRPr="00C81C88" w:rsidRDefault="00045DCF" w:rsidP="00C81C88">
            <w:pPr>
              <w:tabs>
                <w:tab w:val="left" w:pos="8364"/>
              </w:tabs>
              <w:spacing w:after="0"/>
              <w:rPr>
                <w:rFonts w:ascii="Times New Roman" w:eastAsia="Times New Roman" w:hAnsi="Times New Roman"/>
                <w:sz w:val="28"/>
                <w:szCs w:val="28"/>
                <w:lang w:eastAsia="ru-RU"/>
              </w:rPr>
            </w:pPr>
            <w:r w:rsidRPr="00C81C88">
              <w:rPr>
                <w:rFonts w:ascii="Times New Roman" w:eastAsia="Times New Roman" w:hAnsi="Times New Roman"/>
                <w:sz w:val="28"/>
                <w:szCs w:val="28"/>
                <w:lang w:eastAsia="ru-RU"/>
              </w:rPr>
              <w:t>Костикова Нина Андреевна</w:t>
            </w:r>
          </w:p>
        </w:tc>
        <w:tc>
          <w:tcPr>
            <w:tcW w:w="2182" w:type="dxa"/>
            <w:tcBorders>
              <w:top w:val="nil"/>
              <w:left w:val="nil"/>
              <w:bottom w:val="single" w:sz="4" w:space="0" w:color="auto"/>
              <w:right w:val="single" w:sz="4" w:space="0" w:color="auto"/>
            </w:tcBorders>
            <w:shd w:val="clear" w:color="auto" w:fill="auto"/>
            <w:hideMark/>
          </w:tcPr>
          <w:p w:rsidR="00045DCF" w:rsidRPr="00C81C88" w:rsidRDefault="00045DCF" w:rsidP="00C81C88">
            <w:pPr>
              <w:tabs>
                <w:tab w:val="left" w:pos="8364"/>
              </w:tabs>
              <w:spacing w:after="0"/>
              <w:rPr>
                <w:rFonts w:ascii="Times New Roman" w:eastAsia="Times New Roman" w:hAnsi="Times New Roman"/>
                <w:sz w:val="28"/>
                <w:szCs w:val="28"/>
                <w:lang w:eastAsia="ru-RU"/>
              </w:rPr>
            </w:pPr>
            <w:r w:rsidRPr="00C81C88">
              <w:rPr>
                <w:rFonts w:ascii="Times New Roman" w:eastAsia="Times New Roman" w:hAnsi="Times New Roman"/>
                <w:sz w:val="28"/>
                <w:szCs w:val="28"/>
                <w:lang w:eastAsia="ru-RU"/>
              </w:rPr>
              <w:t>Высшее, БГПИ, 1988</w:t>
            </w:r>
          </w:p>
        </w:tc>
        <w:tc>
          <w:tcPr>
            <w:tcW w:w="2361" w:type="dxa"/>
            <w:tcBorders>
              <w:top w:val="nil"/>
              <w:left w:val="nil"/>
              <w:bottom w:val="single" w:sz="4" w:space="0" w:color="auto"/>
              <w:right w:val="single" w:sz="4" w:space="0" w:color="auto"/>
            </w:tcBorders>
            <w:shd w:val="clear" w:color="auto" w:fill="auto"/>
            <w:hideMark/>
          </w:tcPr>
          <w:p w:rsidR="00045DCF" w:rsidRPr="00C81C88" w:rsidRDefault="00045DCF" w:rsidP="00C81C88">
            <w:pPr>
              <w:tabs>
                <w:tab w:val="left" w:pos="8364"/>
              </w:tabs>
              <w:spacing w:after="0"/>
              <w:rPr>
                <w:rFonts w:ascii="Times New Roman" w:eastAsia="Times New Roman" w:hAnsi="Times New Roman"/>
                <w:sz w:val="28"/>
                <w:szCs w:val="28"/>
                <w:lang w:eastAsia="ru-RU"/>
              </w:rPr>
            </w:pPr>
            <w:r w:rsidRPr="00C81C88">
              <w:rPr>
                <w:rFonts w:ascii="Times New Roman" w:eastAsia="Times New Roman" w:hAnsi="Times New Roman"/>
                <w:sz w:val="28"/>
                <w:szCs w:val="28"/>
                <w:lang w:eastAsia="ru-RU"/>
              </w:rPr>
              <w:t>учитель математики, физики,информат</w:t>
            </w:r>
            <w:r w:rsidRPr="00C81C88">
              <w:rPr>
                <w:rFonts w:ascii="Times New Roman" w:eastAsia="Times New Roman" w:hAnsi="Times New Roman"/>
                <w:sz w:val="28"/>
                <w:szCs w:val="28"/>
                <w:lang w:eastAsia="ru-RU"/>
              </w:rPr>
              <w:lastRenderedPageBreak/>
              <w:t>ики и ВТ</w:t>
            </w:r>
          </w:p>
        </w:tc>
        <w:tc>
          <w:tcPr>
            <w:tcW w:w="3033" w:type="dxa"/>
            <w:tcBorders>
              <w:top w:val="nil"/>
              <w:left w:val="nil"/>
              <w:bottom w:val="single" w:sz="4" w:space="0" w:color="auto"/>
              <w:right w:val="single" w:sz="4" w:space="0" w:color="auto"/>
            </w:tcBorders>
            <w:shd w:val="clear" w:color="auto" w:fill="auto"/>
            <w:hideMark/>
          </w:tcPr>
          <w:p w:rsidR="00045DCF" w:rsidRPr="00C81C88" w:rsidRDefault="00045DCF" w:rsidP="00C81C88">
            <w:pPr>
              <w:tabs>
                <w:tab w:val="left" w:pos="8364"/>
              </w:tabs>
              <w:spacing w:after="0"/>
              <w:rPr>
                <w:rFonts w:ascii="Times New Roman" w:eastAsia="Times New Roman" w:hAnsi="Times New Roman"/>
                <w:sz w:val="28"/>
                <w:szCs w:val="28"/>
                <w:lang w:eastAsia="ru-RU"/>
              </w:rPr>
            </w:pPr>
            <w:r w:rsidRPr="00C81C88">
              <w:rPr>
                <w:rFonts w:ascii="Times New Roman" w:eastAsia="Times New Roman" w:hAnsi="Times New Roman"/>
                <w:sz w:val="28"/>
                <w:szCs w:val="28"/>
                <w:lang w:eastAsia="ru-RU"/>
              </w:rPr>
              <w:lastRenderedPageBreak/>
              <w:t>21.03.2016г-31.03.2016г</w:t>
            </w:r>
            <w:r w:rsidRPr="00C81C88">
              <w:rPr>
                <w:rFonts w:ascii="Times New Roman" w:eastAsia="Times New Roman" w:hAnsi="Times New Roman"/>
                <w:sz w:val="28"/>
                <w:szCs w:val="28"/>
                <w:lang w:eastAsia="ru-RU"/>
              </w:rPr>
              <w:br/>
              <w:t xml:space="preserve">"Технология решения </w:t>
            </w:r>
            <w:r w:rsidRPr="00C81C88">
              <w:rPr>
                <w:rFonts w:ascii="Times New Roman" w:eastAsia="Times New Roman" w:hAnsi="Times New Roman"/>
                <w:sz w:val="28"/>
                <w:szCs w:val="28"/>
                <w:lang w:eastAsia="ru-RU"/>
              </w:rPr>
              <w:lastRenderedPageBreak/>
              <w:t>практико-ориентированных задач по математике"</w:t>
            </w:r>
          </w:p>
        </w:tc>
        <w:tc>
          <w:tcPr>
            <w:tcW w:w="1792" w:type="dxa"/>
            <w:tcBorders>
              <w:top w:val="nil"/>
              <w:left w:val="nil"/>
              <w:bottom w:val="single" w:sz="4" w:space="0" w:color="auto"/>
              <w:right w:val="single" w:sz="4" w:space="0" w:color="auto"/>
            </w:tcBorders>
            <w:shd w:val="clear" w:color="auto" w:fill="auto"/>
            <w:hideMark/>
          </w:tcPr>
          <w:p w:rsidR="00045DCF" w:rsidRPr="00C81C88" w:rsidRDefault="00045DCF" w:rsidP="00C81C88">
            <w:pPr>
              <w:tabs>
                <w:tab w:val="left" w:pos="8364"/>
              </w:tabs>
              <w:spacing w:after="0"/>
              <w:rPr>
                <w:rFonts w:ascii="Times New Roman" w:eastAsia="Times New Roman" w:hAnsi="Times New Roman"/>
                <w:sz w:val="28"/>
                <w:szCs w:val="28"/>
                <w:lang w:eastAsia="ru-RU"/>
              </w:rPr>
            </w:pPr>
            <w:r w:rsidRPr="00C81C88">
              <w:rPr>
                <w:rFonts w:ascii="Times New Roman" w:eastAsia="Times New Roman" w:hAnsi="Times New Roman"/>
                <w:sz w:val="28"/>
                <w:szCs w:val="28"/>
                <w:lang w:eastAsia="ru-RU"/>
              </w:rPr>
              <w:lastRenderedPageBreak/>
              <w:t>Высшая,  22.12.2016</w:t>
            </w:r>
          </w:p>
        </w:tc>
        <w:tc>
          <w:tcPr>
            <w:tcW w:w="1275" w:type="dxa"/>
            <w:tcBorders>
              <w:top w:val="nil"/>
              <w:left w:val="nil"/>
              <w:bottom w:val="single" w:sz="4" w:space="0" w:color="auto"/>
              <w:right w:val="single" w:sz="4" w:space="0" w:color="auto"/>
            </w:tcBorders>
            <w:shd w:val="clear" w:color="auto" w:fill="auto"/>
            <w:hideMark/>
          </w:tcPr>
          <w:p w:rsidR="00045DCF" w:rsidRPr="00C81C88" w:rsidRDefault="00045DCF" w:rsidP="00C81C88">
            <w:pPr>
              <w:tabs>
                <w:tab w:val="left" w:pos="8364"/>
              </w:tabs>
              <w:spacing w:after="0"/>
              <w:rPr>
                <w:rFonts w:ascii="Times New Roman" w:eastAsia="Times New Roman" w:hAnsi="Times New Roman"/>
                <w:sz w:val="28"/>
                <w:szCs w:val="28"/>
                <w:lang w:eastAsia="ru-RU"/>
              </w:rPr>
            </w:pPr>
            <w:r w:rsidRPr="00C81C88">
              <w:rPr>
                <w:rFonts w:ascii="Times New Roman" w:eastAsia="Times New Roman" w:hAnsi="Times New Roman"/>
                <w:sz w:val="28"/>
                <w:szCs w:val="28"/>
                <w:lang w:eastAsia="ru-RU"/>
              </w:rPr>
              <w:t>28</w:t>
            </w:r>
          </w:p>
        </w:tc>
        <w:tc>
          <w:tcPr>
            <w:tcW w:w="1843" w:type="dxa"/>
            <w:tcBorders>
              <w:top w:val="nil"/>
              <w:left w:val="nil"/>
              <w:bottom w:val="single" w:sz="4" w:space="0" w:color="auto"/>
              <w:right w:val="single" w:sz="4" w:space="0" w:color="auto"/>
            </w:tcBorders>
            <w:shd w:val="clear" w:color="auto" w:fill="auto"/>
          </w:tcPr>
          <w:p w:rsidR="00045DCF" w:rsidRPr="00C81C88" w:rsidRDefault="00045DCF" w:rsidP="00C81C88">
            <w:pPr>
              <w:tabs>
                <w:tab w:val="left" w:pos="8364"/>
              </w:tabs>
              <w:spacing w:after="0"/>
              <w:rPr>
                <w:rFonts w:ascii="Times New Roman" w:eastAsia="Times New Roman" w:hAnsi="Times New Roman"/>
                <w:sz w:val="28"/>
                <w:szCs w:val="28"/>
                <w:lang w:eastAsia="ru-RU"/>
              </w:rPr>
            </w:pPr>
          </w:p>
        </w:tc>
      </w:tr>
      <w:tr w:rsidR="00045DCF" w:rsidRPr="00C81C88" w:rsidTr="00045DCF">
        <w:trPr>
          <w:trHeight w:val="1200"/>
        </w:trPr>
        <w:tc>
          <w:tcPr>
            <w:tcW w:w="704" w:type="dxa"/>
            <w:tcBorders>
              <w:top w:val="nil"/>
              <w:left w:val="single" w:sz="4" w:space="0" w:color="auto"/>
              <w:bottom w:val="single" w:sz="4" w:space="0" w:color="auto"/>
              <w:right w:val="single" w:sz="4" w:space="0" w:color="auto"/>
            </w:tcBorders>
            <w:shd w:val="clear" w:color="auto" w:fill="auto"/>
            <w:hideMark/>
          </w:tcPr>
          <w:p w:rsidR="00045DCF" w:rsidRPr="00C81C88" w:rsidRDefault="00045DCF" w:rsidP="00C81C88">
            <w:pPr>
              <w:tabs>
                <w:tab w:val="left" w:pos="8364"/>
              </w:tabs>
              <w:spacing w:after="0"/>
              <w:jc w:val="right"/>
              <w:rPr>
                <w:rFonts w:ascii="Times New Roman" w:eastAsia="Times New Roman" w:hAnsi="Times New Roman"/>
                <w:sz w:val="28"/>
                <w:szCs w:val="28"/>
                <w:lang w:eastAsia="ru-RU"/>
              </w:rPr>
            </w:pPr>
            <w:r w:rsidRPr="00C81C88">
              <w:rPr>
                <w:rFonts w:ascii="Times New Roman" w:eastAsia="Times New Roman" w:hAnsi="Times New Roman"/>
                <w:sz w:val="28"/>
                <w:szCs w:val="28"/>
                <w:lang w:eastAsia="ru-RU"/>
              </w:rPr>
              <w:t>26</w:t>
            </w:r>
          </w:p>
        </w:tc>
        <w:tc>
          <w:tcPr>
            <w:tcW w:w="2256" w:type="dxa"/>
            <w:tcBorders>
              <w:top w:val="nil"/>
              <w:left w:val="nil"/>
              <w:bottom w:val="single" w:sz="4" w:space="0" w:color="auto"/>
              <w:right w:val="single" w:sz="4" w:space="0" w:color="auto"/>
            </w:tcBorders>
            <w:shd w:val="clear" w:color="auto" w:fill="auto"/>
            <w:hideMark/>
          </w:tcPr>
          <w:p w:rsidR="00045DCF" w:rsidRPr="00C81C88" w:rsidRDefault="00045DCF" w:rsidP="00C81C88">
            <w:pPr>
              <w:tabs>
                <w:tab w:val="left" w:pos="8364"/>
              </w:tabs>
              <w:spacing w:after="0"/>
              <w:rPr>
                <w:rFonts w:ascii="Times New Roman" w:eastAsia="Times New Roman" w:hAnsi="Times New Roman"/>
                <w:sz w:val="28"/>
                <w:szCs w:val="28"/>
                <w:lang w:eastAsia="ru-RU"/>
              </w:rPr>
            </w:pPr>
            <w:r w:rsidRPr="00C81C88">
              <w:rPr>
                <w:rFonts w:ascii="Times New Roman" w:eastAsia="Times New Roman" w:hAnsi="Times New Roman"/>
                <w:sz w:val="28"/>
                <w:szCs w:val="28"/>
                <w:lang w:eastAsia="ru-RU"/>
              </w:rPr>
              <w:t>Крамарь Галина Николаевна</w:t>
            </w:r>
          </w:p>
        </w:tc>
        <w:tc>
          <w:tcPr>
            <w:tcW w:w="2182" w:type="dxa"/>
            <w:tcBorders>
              <w:top w:val="nil"/>
              <w:left w:val="nil"/>
              <w:bottom w:val="single" w:sz="4" w:space="0" w:color="auto"/>
              <w:right w:val="single" w:sz="4" w:space="0" w:color="auto"/>
            </w:tcBorders>
            <w:shd w:val="clear" w:color="auto" w:fill="auto"/>
            <w:hideMark/>
          </w:tcPr>
          <w:p w:rsidR="00045DCF" w:rsidRPr="00C81C88" w:rsidRDefault="00045DCF" w:rsidP="00C81C88">
            <w:pPr>
              <w:tabs>
                <w:tab w:val="left" w:pos="8364"/>
              </w:tabs>
              <w:spacing w:after="0"/>
              <w:rPr>
                <w:rFonts w:ascii="Times New Roman" w:eastAsia="Times New Roman" w:hAnsi="Times New Roman"/>
                <w:sz w:val="28"/>
                <w:szCs w:val="28"/>
                <w:lang w:eastAsia="ru-RU"/>
              </w:rPr>
            </w:pPr>
            <w:r w:rsidRPr="00C81C88">
              <w:rPr>
                <w:rFonts w:ascii="Times New Roman" w:eastAsia="Times New Roman" w:hAnsi="Times New Roman"/>
                <w:sz w:val="28"/>
                <w:szCs w:val="28"/>
                <w:lang w:eastAsia="ru-RU"/>
              </w:rPr>
              <w:t>Высшее, БГПИ, 1985</w:t>
            </w:r>
          </w:p>
        </w:tc>
        <w:tc>
          <w:tcPr>
            <w:tcW w:w="2361" w:type="dxa"/>
            <w:tcBorders>
              <w:top w:val="nil"/>
              <w:left w:val="nil"/>
              <w:bottom w:val="single" w:sz="4" w:space="0" w:color="auto"/>
              <w:right w:val="single" w:sz="4" w:space="0" w:color="auto"/>
            </w:tcBorders>
            <w:shd w:val="clear" w:color="auto" w:fill="auto"/>
            <w:hideMark/>
          </w:tcPr>
          <w:p w:rsidR="00045DCF" w:rsidRPr="00C81C88" w:rsidRDefault="00045DCF" w:rsidP="00C81C88">
            <w:pPr>
              <w:tabs>
                <w:tab w:val="left" w:pos="8364"/>
              </w:tabs>
              <w:spacing w:after="0"/>
              <w:rPr>
                <w:rFonts w:ascii="Times New Roman" w:eastAsia="Times New Roman" w:hAnsi="Times New Roman"/>
                <w:sz w:val="28"/>
                <w:szCs w:val="28"/>
                <w:lang w:eastAsia="ru-RU"/>
              </w:rPr>
            </w:pPr>
            <w:r w:rsidRPr="00C81C88">
              <w:rPr>
                <w:rFonts w:ascii="Times New Roman" w:eastAsia="Times New Roman" w:hAnsi="Times New Roman"/>
                <w:sz w:val="28"/>
                <w:szCs w:val="28"/>
                <w:lang w:eastAsia="ru-RU"/>
              </w:rPr>
              <w:t>учитель общетехнических дисциплин и трудового обучения</w:t>
            </w:r>
          </w:p>
        </w:tc>
        <w:tc>
          <w:tcPr>
            <w:tcW w:w="3033" w:type="dxa"/>
            <w:tcBorders>
              <w:top w:val="nil"/>
              <w:left w:val="nil"/>
              <w:bottom w:val="single" w:sz="4" w:space="0" w:color="auto"/>
              <w:right w:val="single" w:sz="4" w:space="0" w:color="auto"/>
            </w:tcBorders>
            <w:shd w:val="clear" w:color="auto" w:fill="auto"/>
            <w:hideMark/>
          </w:tcPr>
          <w:p w:rsidR="00045DCF" w:rsidRPr="00C81C88" w:rsidRDefault="00045DCF" w:rsidP="00C81C88">
            <w:pPr>
              <w:tabs>
                <w:tab w:val="left" w:pos="8364"/>
              </w:tabs>
              <w:spacing w:after="0"/>
              <w:rPr>
                <w:rFonts w:ascii="Times New Roman" w:eastAsia="Times New Roman" w:hAnsi="Times New Roman"/>
                <w:sz w:val="28"/>
                <w:szCs w:val="28"/>
                <w:lang w:eastAsia="ru-RU"/>
              </w:rPr>
            </w:pPr>
            <w:r w:rsidRPr="00C81C88">
              <w:rPr>
                <w:rFonts w:ascii="Times New Roman" w:eastAsia="Times New Roman" w:hAnsi="Times New Roman"/>
                <w:sz w:val="28"/>
                <w:szCs w:val="28"/>
                <w:lang w:eastAsia="ru-RU"/>
              </w:rPr>
              <w:t xml:space="preserve">10.10.2016г-21.10.2016г </w:t>
            </w:r>
            <w:r w:rsidRPr="00C81C88">
              <w:rPr>
                <w:rFonts w:ascii="Times New Roman" w:eastAsia="Times New Roman" w:hAnsi="Times New Roman"/>
                <w:sz w:val="28"/>
                <w:szCs w:val="28"/>
                <w:lang w:eastAsia="ru-RU"/>
              </w:rPr>
              <w:br/>
              <w:t>"Содержание и практические механизмы реализации ФГОС основного общего образования в условиях преподавания предмета технология"</w:t>
            </w:r>
          </w:p>
        </w:tc>
        <w:tc>
          <w:tcPr>
            <w:tcW w:w="1792" w:type="dxa"/>
            <w:tcBorders>
              <w:top w:val="nil"/>
              <w:left w:val="nil"/>
              <w:bottom w:val="single" w:sz="4" w:space="0" w:color="auto"/>
              <w:right w:val="single" w:sz="4" w:space="0" w:color="auto"/>
            </w:tcBorders>
            <w:shd w:val="clear" w:color="auto" w:fill="auto"/>
            <w:hideMark/>
          </w:tcPr>
          <w:p w:rsidR="00045DCF" w:rsidRPr="00C81C88" w:rsidRDefault="00045DCF" w:rsidP="00C81C88">
            <w:pPr>
              <w:tabs>
                <w:tab w:val="left" w:pos="8364"/>
              </w:tabs>
              <w:spacing w:after="0"/>
              <w:rPr>
                <w:rFonts w:ascii="Times New Roman" w:eastAsia="Times New Roman" w:hAnsi="Times New Roman"/>
                <w:sz w:val="28"/>
                <w:szCs w:val="28"/>
                <w:lang w:eastAsia="ru-RU"/>
              </w:rPr>
            </w:pPr>
            <w:r w:rsidRPr="00C81C88">
              <w:rPr>
                <w:rFonts w:ascii="Times New Roman" w:eastAsia="Times New Roman" w:hAnsi="Times New Roman"/>
                <w:sz w:val="28"/>
                <w:szCs w:val="28"/>
                <w:lang w:eastAsia="ru-RU"/>
              </w:rPr>
              <w:t>Высшая, 27.11.2014</w:t>
            </w:r>
          </w:p>
        </w:tc>
        <w:tc>
          <w:tcPr>
            <w:tcW w:w="1275" w:type="dxa"/>
            <w:tcBorders>
              <w:top w:val="nil"/>
              <w:left w:val="nil"/>
              <w:bottom w:val="single" w:sz="4" w:space="0" w:color="auto"/>
              <w:right w:val="single" w:sz="4" w:space="0" w:color="auto"/>
            </w:tcBorders>
            <w:shd w:val="clear" w:color="auto" w:fill="auto"/>
            <w:hideMark/>
          </w:tcPr>
          <w:p w:rsidR="00045DCF" w:rsidRPr="00C81C88" w:rsidRDefault="00045DCF" w:rsidP="00C81C88">
            <w:pPr>
              <w:tabs>
                <w:tab w:val="left" w:pos="8364"/>
              </w:tabs>
              <w:spacing w:after="0"/>
              <w:rPr>
                <w:rFonts w:ascii="Times New Roman" w:eastAsia="Times New Roman" w:hAnsi="Times New Roman"/>
                <w:sz w:val="28"/>
                <w:szCs w:val="28"/>
                <w:lang w:eastAsia="ru-RU"/>
              </w:rPr>
            </w:pPr>
            <w:r w:rsidRPr="00C81C88">
              <w:rPr>
                <w:rFonts w:ascii="Times New Roman" w:eastAsia="Times New Roman" w:hAnsi="Times New Roman"/>
                <w:sz w:val="28"/>
                <w:szCs w:val="28"/>
                <w:lang w:eastAsia="ru-RU"/>
              </w:rPr>
              <w:t>29</w:t>
            </w:r>
          </w:p>
        </w:tc>
        <w:tc>
          <w:tcPr>
            <w:tcW w:w="1843" w:type="dxa"/>
            <w:tcBorders>
              <w:top w:val="nil"/>
              <w:left w:val="nil"/>
              <w:bottom w:val="single" w:sz="4" w:space="0" w:color="auto"/>
              <w:right w:val="single" w:sz="4" w:space="0" w:color="auto"/>
            </w:tcBorders>
            <w:shd w:val="clear" w:color="auto" w:fill="auto"/>
          </w:tcPr>
          <w:p w:rsidR="00045DCF" w:rsidRPr="00C81C88" w:rsidRDefault="00045DCF" w:rsidP="00C81C88">
            <w:pPr>
              <w:tabs>
                <w:tab w:val="left" w:pos="8364"/>
              </w:tabs>
              <w:spacing w:after="0"/>
              <w:rPr>
                <w:rFonts w:ascii="Times New Roman" w:eastAsia="Times New Roman" w:hAnsi="Times New Roman"/>
                <w:sz w:val="28"/>
                <w:szCs w:val="28"/>
                <w:lang w:eastAsia="ru-RU"/>
              </w:rPr>
            </w:pPr>
            <w:r w:rsidRPr="00C81C88">
              <w:rPr>
                <w:rFonts w:ascii="Times New Roman" w:hAnsi="Times New Roman"/>
                <w:sz w:val="28"/>
                <w:szCs w:val="28"/>
              </w:rPr>
              <w:t>Почётная грамота  МО и Н РФ</w:t>
            </w:r>
          </w:p>
        </w:tc>
      </w:tr>
      <w:tr w:rsidR="00045DCF" w:rsidRPr="00C81C88" w:rsidTr="00045DCF">
        <w:trPr>
          <w:trHeight w:val="900"/>
        </w:trPr>
        <w:tc>
          <w:tcPr>
            <w:tcW w:w="704" w:type="dxa"/>
            <w:tcBorders>
              <w:top w:val="nil"/>
              <w:left w:val="single" w:sz="4" w:space="0" w:color="auto"/>
              <w:bottom w:val="single" w:sz="4" w:space="0" w:color="auto"/>
              <w:right w:val="single" w:sz="4" w:space="0" w:color="auto"/>
            </w:tcBorders>
            <w:shd w:val="clear" w:color="auto" w:fill="auto"/>
            <w:hideMark/>
          </w:tcPr>
          <w:p w:rsidR="00045DCF" w:rsidRPr="00C81C88" w:rsidRDefault="00045DCF" w:rsidP="00C81C88">
            <w:pPr>
              <w:tabs>
                <w:tab w:val="left" w:pos="8364"/>
              </w:tabs>
              <w:spacing w:after="0"/>
              <w:jc w:val="right"/>
              <w:rPr>
                <w:rFonts w:ascii="Times New Roman" w:eastAsia="Times New Roman" w:hAnsi="Times New Roman"/>
                <w:sz w:val="28"/>
                <w:szCs w:val="28"/>
                <w:lang w:eastAsia="ru-RU"/>
              </w:rPr>
            </w:pPr>
            <w:r w:rsidRPr="00C81C88">
              <w:rPr>
                <w:rFonts w:ascii="Times New Roman" w:eastAsia="Times New Roman" w:hAnsi="Times New Roman"/>
                <w:sz w:val="28"/>
                <w:szCs w:val="28"/>
                <w:lang w:eastAsia="ru-RU"/>
              </w:rPr>
              <w:t>27</w:t>
            </w:r>
          </w:p>
        </w:tc>
        <w:tc>
          <w:tcPr>
            <w:tcW w:w="2256" w:type="dxa"/>
            <w:tcBorders>
              <w:top w:val="nil"/>
              <w:left w:val="nil"/>
              <w:bottom w:val="single" w:sz="4" w:space="0" w:color="auto"/>
              <w:right w:val="single" w:sz="4" w:space="0" w:color="auto"/>
            </w:tcBorders>
            <w:shd w:val="clear" w:color="auto" w:fill="auto"/>
            <w:hideMark/>
          </w:tcPr>
          <w:p w:rsidR="00045DCF" w:rsidRPr="00C81C88" w:rsidRDefault="00045DCF" w:rsidP="00C81C88">
            <w:pPr>
              <w:tabs>
                <w:tab w:val="left" w:pos="8364"/>
              </w:tabs>
              <w:spacing w:after="0"/>
              <w:rPr>
                <w:rFonts w:ascii="Times New Roman" w:eastAsia="Times New Roman" w:hAnsi="Times New Roman"/>
                <w:sz w:val="28"/>
                <w:szCs w:val="28"/>
                <w:lang w:eastAsia="ru-RU"/>
              </w:rPr>
            </w:pPr>
            <w:r w:rsidRPr="00C81C88">
              <w:rPr>
                <w:rFonts w:ascii="Times New Roman" w:eastAsia="Times New Roman" w:hAnsi="Times New Roman"/>
                <w:sz w:val="28"/>
                <w:szCs w:val="28"/>
                <w:lang w:eastAsia="ru-RU"/>
              </w:rPr>
              <w:t>Кузьмичева Тамара Алексеевна</w:t>
            </w:r>
          </w:p>
        </w:tc>
        <w:tc>
          <w:tcPr>
            <w:tcW w:w="2182" w:type="dxa"/>
            <w:tcBorders>
              <w:top w:val="nil"/>
              <w:left w:val="nil"/>
              <w:bottom w:val="single" w:sz="4" w:space="0" w:color="auto"/>
              <w:right w:val="single" w:sz="4" w:space="0" w:color="auto"/>
            </w:tcBorders>
            <w:shd w:val="clear" w:color="auto" w:fill="auto"/>
            <w:hideMark/>
          </w:tcPr>
          <w:p w:rsidR="00045DCF" w:rsidRPr="00C81C88" w:rsidRDefault="00045DCF" w:rsidP="00C81C88">
            <w:pPr>
              <w:tabs>
                <w:tab w:val="left" w:pos="8364"/>
              </w:tabs>
              <w:spacing w:after="0"/>
              <w:rPr>
                <w:rFonts w:ascii="Times New Roman" w:eastAsia="Times New Roman" w:hAnsi="Times New Roman"/>
                <w:sz w:val="28"/>
                <w:szCs w:val="28"/>
                <w:lang w:eastAsia="ru-RU"/>
              </w:rPr>
            </w:pPr>
            <w:r w:rsidRPr="00C81C88">
              <w:rPr>
                <w:rFonts w:ascii="Times New Roman" w:eastAsia="Times New Roman" w:hAnsi="Times New Roman"/>
                <w:sz w:val="28"/>
                <w:szCs w:val="28"/>
                <w:lang w:eastAsia="ru-RU"/>
              </w:rPr>
              <w:t>Высшее, Калужский ГПИ, 1977</w:t>
            </w:r>
          </w:p>
        </w:tc>
        <w:tc>
          <w:tcPr>
            <w:tcW w:w="2361" w:type="dxa"/>
            <w:tcBorders>
              <w:top w:val="nil"/>
              <w:left w:val="nil"/>
              <w:bottom w:val="single" w:sz="4" w:space="0" w:color="auto"/>
              <w:right w:val="single" w:sz="4" w:space="0" w:color="auto"/>
            </w:tcBorders>
            <w:shd w:val="clear" w:color="auto" w:fill="auto"/>
            <w:hideMark/>
          </w:tcPr>
          <w:p w:rsidR="00045DCF" w:rsidRPr="00C81C88" w:rsidRDefault="00045DCF" w:rsidP="00C81C88">
            <w:pPr>
              <w:tabs>
                <w:tab w:val="left" w:pos="8364"/>
              </w:tabs>
              <w:spacing w:after="0"/>
              <w:rPr>
                <w:rFonts w:ascii="Times New Roman" w:eastAsia="Times New Roman" w:hAnsi="Times New Roman"/>
                <w:sz w:val="28"/>
                <w:szCs w:val="28"/>
                <w:lang w:eastAsia="ru-RU"/>
              </w:rPr>
            </w:pPr>
            <w:r w:rsidRPr="00C81C88">
              <w:rPr>
                <w:rFonts w:ascii="Times New Roman" w:eastAsia="Times New Roman" w:hAnsi="Times New Roman"/>
                <w:sz w:val="28"/>
                <w:szCs w:val="28"/>
                <w:lang w:eastAsia="ru-RU"/>
              </w:rPr>
              <w:t>учитель математики, физики,информатики и ВТ</w:t>
            </w:r>
          </w:p>
        </w:tc>
        <w:tc>
          <w:tcPr>
            <w:tcW w:w="3033" w:type="dxa"/>
            <w:tcBorders>
              <w:top w:val="nil"/>
              <w:left w:val="nil"/>
              <w:bottom w:val="single" w:sz="4" w:space="0" w:color="auto"/>
              <w:right w:val="single" w:sz="4" w:space="0" w:color="auto"/>
            </w:tcBorders>
            <w:shd w:val="clear" w:color="auto" w:fill="auto"/>
            <w:hideMark/>
          </w:tcPr>
          <w:p w:rsidR="00045DCF" w:rsidRPr="00C81C88" w:rsidRDefault="00045DCF" w:rsidP="00C81C88">
            <w:pPr>
              <w:tabs>
                <w:tab w:val="left" w:pos="8364"/>
              </w:tabs>
              <w:spacing w:after="0"/>
              <w:rPr>
                <w:rFonts w:ascii="Times New Roman" w:eastAsia="Times New Roman" w:hAnsi="Times New Roman"/>
                <w:sz w:val="28"/>
                <w:szCs w:val="28"/>
                <w:lang w:eastAsia="ru-RU"/>
              </w:rPr>
            </w:pPr>
            <w:r w:rsidRPr="00C81C88">
              <w:rPr>
                <w:rFonts w:ascii="Times New Roman" w:eastAsia="Times New Roman" w:hAnsi="Times New Roman"/>
                <w:sz w:val="28"/>
                <w:szCs w:val="28"/>
                <w:lang w:eastAsia="ru-RU"/>
              </w:rPr>
              <w:t>30.11.2013г-13.12.2013г "Технология обучения на основе системно-деятельностного подхода"</w:t>
            </w:r>
          </w:p>
        </w:tc>
        <w:tc>
          <w:tcPr>
            <w:tcW w:w="1792" w:type="dxa"/>
            <w:tcBorders>
              <w:top w:val="nil"/>
              <w:left w:val="nil"/>
              <w:bottom w:val="single" w:sz="4" w:space="0" w:color="auto"/>
              <w:right w:val="single" w:sz="4" w:space="0" w:color="auto"/>
            </w:tcBorders>
            <w:shd w:val="clear" w:color="auto" w:fill="auto"/>
            <w:hideMark/>
          </w:tcPr>
          <w:p w:rsidR="00045DCF" w:rsidRPr="00C81C88" w:rsidRDefault="00045DCF" w:rsidP="00C81C88">
            <w:pPr>
              <w:tabs>
                <w:tab w:val="left" w:pos="8364"/>
              </w:tabs>
              <w:spacing w:after="0"/>
              <w:rPr>
                <w:rFonts w:ascii="Times New Roman" w:eastAsia="Times New Roman" w:hAnsi="Times New Roman"/>
                <w:sz w:val="28"/>
                <w:szCs w:val="28"/>
                <w:lang w:eastAsia="ru-RU"/>
              </w:rPr>
            </w:pPr>
            <w:r w:rsidRPr="00C81C88">
              <w:rPr>
                <w:rFonts w:ascii="Times New Roman" w:eastAsia="Times New Roman" w:hAnsi="Times New Roman"/>
                <w:sz w:val="28"/>
                <w:szCs w:val="28"/>
                <w:lang w:eastAsia="ru-RU"/>
              </w:rPr>
              <w:t>Первая, 15.12.2015</w:t>
            </w:r>
          </w:p>
        </w:tc>
        <w:tc>
          <w:tcPr>
            <w:tcW w:w="1275" w:type="dxa"/>
            <w:tcBorders>
              <w:top w:val="nil"/>
              <w:left w:val="nil"/>
              <w:bottom w:val="single" w:sz="4" w:space="0" w:color="auto"/>
              <w:right w:val="single" w:sz="4" w:space="0" w:color="auto"/>
            </w:tcBorders>
            <w:shd w:val="clear" w:color="auto" w:fill="auto"/>
            <w:hideMark/>
          </w:tcPr>
          <w:p w:rsidR="00045DCF" w:rsidRPr="00C81C88" w:rsidRDefault="00045DCF" w:rsidP="00C81C88">
            <w:pPr>
              <w:tabs>
                <w:tab w:val="left" w:pos="8364"/>
              </w:tabs>
              <w:spacing w:after="0"/>
              <w:rPr>
                <w:rFonts w:ascii="Times New Roman" w:eastAsia="Times New Roman" w:hAnsi="Times New Roman"/>
                <w:sz w:val="28"/>
                <w:szCs w:val="28"/>
                <w:lang w:eastAsia="ru-RU"/>
              </w:rPr>
            </w:pPr>
            <w:r w:rsidRPr="00C81C88">
              <w:rPr>
                <w:rFonts w:ascii="Times New Roman" w:eastAsia="Times New Roman" w:hAnsi="Times New Roman"/>
                <w:sz w:val="28"/>
                <w:szCs w:val="28"/>
                <w:lang w:eastAsia="ru-RU"/>
              </w:rPr>
              <w:t>19</w:t>
            </w:r>
          </w:p>
        </w:tc>
        <w:tc>
          <w:tcPr>
            <w:tcW w:w="1843" w:type="dxa"/>
            <w:tcBorders>
              <w:top w:val="nil"/>
              <w:left w:val="nil"/>
              <w:bottom w:val="single" w:sz="4" w:space="0" w:color="auto"/>
              <w:right w:val="single" w:sz="4" w:space="0" w:color="auto"/>
            </w:tcBorders>
            <w:shd w:val="clear" w:color="auto" w:fill="auto"/>
            <w:vAlign w:val="bottom"/>
          </w:tcPr>
          <w:p w:rsidR="00045DCF" w:rsidRPr="00C81C88" w:rsidRDefault="00045DCF" w:rsidP="00C81C88">
            <w:pPr>
              <w:tabs>
                <w:tab w:val="left" w:pos="8364"/>
              </w:tabs>
              <w:rPr>
                <w:rFonts w:ascii="Times New Roman" w:hAnsi="Times New Roman"/>
                <w:sz w:val="28"/>
                <w:szCs w:val="28"/>
              </w:rPr>
            </w:pPr>
            <w:r w:rsidRPr="00C81C88">
              <w:rPr>
                <w:rFonts w:ascii="Times New Roman" w:hAnsi="Times New Roman"/>
                <w:sz w:val="28"/>
                <w:szCs w:val="28"/>
              </w:rPr>
              <w:t>Нагрудный знак "Почётный работник общего образования РФ"</w:t>
            </w:r>
          </w:p>
        </w:tc>
      </w:tr>
      <w:tr w:rsidR="00045DCF" w:rsidRPr="00C81C88" w:rsidTr="00045DCF">
        <w:trPr>
          <w:trHeight w:val="1200"/>
        </w:trPr>
        <w:tc>
          <w:tcPr>
            <w:tcW w:w="704" w:type="dxa"/>
            <w:tcBorders>
              <w:top w:val="nil"/>
              <w:left w:val="single" w:sz="4" w:space="0" w:color="auto"/>
              <w:bottom w:val="single" w:sz="4" w:space="0" w:color="auto"/>
              <w:right w:val="single" w:sz="4" w:space="0" w:color="auto"/>
            </w:tcBorders>
            <w:shd w:val="clear" w:color="auto" w:fill="auto"/>
            <w:hideMark/>
          </w:tcPr>
          <w:p w:rsidR="00045DCF" w:rsidRPr="00C81C88" w:rsidRDefault="00045DCF" w:rsidP="00C81C88">
            <w:pPr>
              <w:tabs>
                <w:tab w:val="left" w:pos="8364"/>
              </w:tabs>
              <w:spacing w:after="0"/>
              <w:jc w:val="right"/>
              <w:rPr>
                <w:rFonts w:ascii="Times New Roman" w:eastAsia="Times New Roman" w:hAnsi="Times New Roman"/>
                <w:sz w:val="28"/>
                <w:szCs w:val="28"/>
                <w:lang w:eastAsia="ru-RU"/>
              </w:rPr>
            </w:pPr>
            <w:r w:rsidRPr="00C81C88">
              <w:rPr>
                <w:rFonts w:ascii="Times New Roman" w:eastAsia="Times New Roman" w:hAnsi="Times New Roman"/>
                <w:sz w:val="28"/>
                <w:szCs w:val="28"/>
                <w:lang w:eastAsia="ru-RU"/>
              </w:rPr>
              <w:t>28</w:t>
            </w:r>
          </w:p>
        </w:tc>
        <w:tc>
          <w:tcPr>
            <w:tcW w:w="2256" w:type="dxa"/>
            <w:tcBorders>
              <w:top w:val="nil"/>
              <w:left w:val="nil"/>
              <w:bottom w:val="single" w:sz="4" w:space="0" w:color="auto"/>
              <w:right w:val="single" w:sz="4" w:space="0" w:color="auto"/>
            </w:tcBorders>
            <w:shd w:val="clear" w:color="auto" w:fill="auto"/>
            <w:hideMark/>
          </w:tcPr>
          <w:p w:rsidR="00045DCF" w:rsidRPr="00C81C88" w:rsidRDefault="00045DCF" w:rsidP="00C81C88">
            <w:pPr>
              <w:tabs>
                <w:tab w:val="left" w:pos="8364"/>
              </w:tabs>
              <w:spacing w:after="0"/>
              <w:rPr>
                <w:rFonts w:ascii="Times New Roman" w:eastAsia="Times New Roman" w:hAnsi="Times New Roman"/>
                <w:sz w:val="28"/>
                <w:szCs w:val="28"/>
                <w:lang w:eastAsia="ru-RU"/>
              </w:rPr>
            </w:pPr>
            <w:r w:rsidRPr="00C81C88">
              <w:rPr>
                <w:rFonts w:ascii="Times New Roman" w:eastAsia="Times New Roman" w:hAnsi="Times New Roman"/>
                <w:sz w:val="28"/>
                <w:szCs w:val="28"/>
                <w:lang w:eastAsia="ru-RU"/>
              </w:rPr>
              <w:t>Куриленко Раиса Александровна</w:t>
            </w:r>
          </w:p>
        </w:tc>
        <w:tc>
          <w:tcPr>
            <w:tcW w:w="2182" w:type="dxa"/>
            <w:tcBorders>
              <w:top w:val="nil"/>
              <w:left w:val="nil"/>
              <w:bottom w:val="single" w:sz="4" w:space="0" w:color="auto"/>
              <w:right w:val="single" w:sz="4" w:space="0" w:color="auto"/>
            </w:tcBorders>
            <w:shd w:val="clear" w:color="auto" w:fill="auto"/>
            <w:hideMark/>
          </w:tcPr>
          <w:p w:rsidR="00045DCF" w:rsidRPr="00C81C88" w:rsidRDefault="00045DCF" w:rsidP="00C81C88">
            <w:pPr>
              <w:tabs>
                <w:tab w:val="left" w:pos="8364"/>
              </w:tabs>
              <w:spacing w:after="0"/>
              <w:rPr>
                <w:rFonts w:ascii="Times New Roman" w:eastAsia="Times New Roman" w:hAnsi="Times New Roman"/>
                <w:sz w:val="28"/>
                <w:szCs w:val="28"/>
                <w:lang w:eastAsia="ru-RU"/>
              </w:rPr>
            </w:pPr>
            <w:r w:rsidRPr="00C81C88">
              <w:rPr>
                <w:rFonts w:ascii="Times New Roman" w:eastAsia="Times New Roman" w:hAnsi="Times New Roman"/>
                <w:sz w:val="28"/>
                <w:szCs w:val="28"/>
                <w:lang w:eastAsia="ru-RU"/>
              </w:rPr>
              <w:t>среднее специальное,  Суражское педагогическое училище, 1986</w:t>
            </w:r>
          </w:p>
        </w:tc>
        <w:tc>
          <w:tcPr>
            <w:tcW w:w="2361" w:type="dxa"/>
            <w:tcBorders>
              <w:top w:val="nil"/>
              <w:left w:val="nil"/>
              <w:bottom w:val="single" w:sz="4" w:space="0" w:color="auto"/>
              <w:right w:val="single" w:sz="4" w:space="0" w:color="auto"/>
            </w:tcBorders>
            <w:shd w:val="clear" w:color="auto" w:fill="auto"/>
            <w:hideMark/>
          </w:tcPr>
          <w:p w:rsidR="00045DCF" w:rsidRPr="00C81C88" w:rsidRDefault="00045DCF" w:rsidP="00C81C88">
            <w:pPr>
              <w:tabs>
                <w:tab w:val="left" w:pos="8364"/>
              </w:tabs>
              <w:spacing w:after="0"/>
              <w:rPr>
                <w:rFonts w:ascii="Times New Roman" w:eastAsia="Times New Roman" w:hAnsi="Times New Roman"/>
                <w:sz w:val="28"/>
                <w:szCs w:val="28"/>
                <w:lang w:eastAsia="ru-RU"/>
              </w:rPr>
            </w:pPr>
            <w:r w:rsidRPr="00C81C88">
              <w:rPr>
                <w:rFonts w:ascii="Times New Roman" w:eastAsia="Times New Roman" w:hAnsi="Times New Roman"/>
                <w:sz w:val="28"/>
                <w:szCs w:val="28"/>
                <w:lang w:eastAsia="ru-RU"/>
              </w:rPr>
              <w:t>учитель начальных классов</w:t>
            </w:r>
          </w:p>
        </w:tc>
        <w:tc>
          <w:tcPr>
            <w:tcW w:w="3033" w:type="dxa"/>
            <w:tcBorders>
              <w:top w:val="nil"/>
              <w:left w:val="nil"/>
              <w:bottom w:val="single" w:sz="4" w:space="0" w:color="auto"/>
              <w:right w:val="single" w:sz="4" w:space="0" w:color="auto"/>
            </w:tcBorders>
            <w:shd w:val="clear" w:color="auto" w:fill="auto"/>
            <w:hideMark/>
          </w:tcPr>
          <w:p w:rsidR="00045DCF" w:rsidRPr="00C81C88" w:rsidRDefault="00045DCF" w:rsidP="00C81C88">
            <w:pPr>
              <w:tabs>
                <w:tab w:val="left" w:pos="8364"/>
              </w:tabs>
              <w:spacing w:after="0"/>
              <w:rPr>
                <w:rFonts w:ascii="Times New Roman" w:eastAsia="Times New Roman" w:hAnsi="Times New Roman"/>
                <w:sz w:val="28"/>
                <w:szCs w:val="28"/>
                <w:lang w:eastAsia="ru-RU"/>
              </w:rPr>
            </w:pPr>
            <w:r w:rsidRPr="00C81C88">
              <w:rPr>
                <w:rFonts w:ascii="Times New Roman" w:eastAsia="Times New Roman" w:hAnsi="Times New Roman"/>
                <w:sz w:val="28"/>
                <w:szCs w:val="28"/>
                <w:lang w:eastAsia="ru-RU"/>
              </w:rPr>
              <w:t xml:space="preserve">26.08.2013г-06.09.2013г </w:t>
            </w:r>
            <w:r w:rsidRPr="00C81C88">
              <w:rPr>
                <w:rFonts w:ascii="Times New Roman" w:eastAsia="Times New Roman" w:hAnsi="Times New Roman"/>
                <w:sz w:val="28"/>
                <w:szCs w:val="28"/>
                <w:lang w:eastAsia="ru-RU"/>
              </w:rPr>
              <w:br/>
              <w:t>"Информационные технологии и Интернет-ресурсы в образовании"</w:t>
            </w:r>
          </w:p>
        </w:tc>
        <w:tc>
          <w:tcPr>
            <w:tcW w:w="1792" w:type="dxa"/>
            <w:tcBorders>
              <w:top w:val="nil"/>
              <w:left w:val="nil"/>
              <w:bottom w:val="single" w:sz="4" w:space="0" w:color="auto"/>
              <w:right w:val="single" w:sz="4" w:space="0" w:color="auto"/>
            </w:tcBorders>
            <w:shd w:val="clear" w:color="auto" w:fill="auto"/>
            <w:hideMark/>
          </w:tcPr>
          <w:p w:rsidR="00045DCF" w:rsidRPr="00C81C88" w:rsidRDefault="00045DCF" w:rsidP="00C81C88">
            <w:pPr>
              <w:tabs>
                <w:tab w:val="left" w:pos="8364"/>
              </w:tabs>
              <w:spacing w:after="0"/>
              <w:rPr>
                <w:rFonts w:ascii="Times New Roman" w:eastAsia="Times New Roman" w:hAnsi="Times New Roman"/>
                <w:sz w:val="28"/>
                <w:szCs w:val="28"/>
                <w:lang w:eastAsia="ru-RU"/>
              </w:rPr>
            </w:pPr>
            <w:r w:rsidRPr="00C81C88">
              <w:rPr>
                <w:rFonts w:ascii="Times New Roman" w:eastAsia="Times New Roman" w:hAnsi="Times New Roman"/>
                <w:sz w:val="28"/>
                <w:szCs w:val="28"/>
                <w:lang w:eastAsia="ru-RU"/>
              </w:rPr>
              <w:t xml:space="preserve"> Высшая,  22.12.2016</w:t>
            </w:r>
          </w:p>
        </w:tc>
        <w:tc>
          <w:tcPr>
            <w:tcW w:w="1275" w:type="dxa"/>
            <w:tcBorders>
              <w:top w:val="nil"/>
              <w:left w:val="nil"/>
              <w:bottom w:val="single" w:sz="4" w:space="0" w:color="auto"/>
              <w:right w:val="single" w:sz="4" w:space="0" w:color="auto"/>
            </w:tcBorders>
            <w:shd w:val="clear" w:color="auto" w:fill="auto"/>
            <w:hideMark/>
          </w:tcPr>
          <w:p w:rsidR="00045DCF" w:rsidRPr="00C81C88" w:rsidRDefault="00045DCF" w:rsidP="00C81C88">
            <w:pPr>
              <w:tabs>
                <w:tab w:val="left" w:pos="8364"/>
              </w:tabs>
              <w:spacing w:after="0"/>
              <w:rPr>
                <w:rFonts w:ascii="Times New Roman" w:eastAsia="Times New Roman" w:hAnsi="Times New Roman"/>
                <w:sz w:val="28"/>
                <w:szCs w:val="28"/>
                <w:lang w:eastAsia="ru-RU"/>
              </w:rPr>
            </w:pPr>
            <w:r w:rsidRPr="00C81C88">
              <w:rPr>
                <w:rFonts w:ascii="Times New Roman" w:eastAsia="Times New Roman" w:hAnsi="Times New Roman"/>
                <w:sz w:val="28"/>
                <w:szCs w:val="28"/>
                <w:lang w:eastAsia="ru-RU"/>
              </w:rPr>
              <w:t>29</w:t>
            </w:r>
          </w:p>
        </w:tc>
        <w:tc>
          <w:tcPr>
            <w:tcW w:w="1843" w:type="dxa"/>
            <w:tcBorders>
              <w:top w:val="nil"/>
              <w:left w:val="nil"/>
              <w:bottom w:val="single" w:sz="4" w:space="0" w:color="auto"/>
              <w:right w:val="single" w:sz="4" w:space="0" w:color="auto"/>
            </w:tcBorders>
            <w:shd w:val="clear" w:color="auto" w:fill="auto"/>
          </w:tcPr>
          <w:p w:rsidR="00045DCF" w:rsidRPr="00C81C88" w:rsidRDefault="00045DCF" w:rsidP="00C81C88">
            <w:pPr>
              <w:tabs>
                <w:tab w:val="left" w:pos="8364"/>
              </w:tabs>
              <w:spacing w:after="0"/>
              <w:rPr>
                <w:rFonts w:ascii="Times New Roman" w:eastAsia="Times New Roman" w:hAnsi="Times New Roman"/>
                <w:sz w:val="28"/>
                <w:szCs w:val="28"/>
                <w:lang w:eastAsia="ru-RU"/>
              </w:rPr>
            </w:pPr>
          </w:p>
        </w:tc>
      </w:tr>
      <w:tr w:rsidR="00045DCF" w:rsidRPr="00C81C88" w:rsidTr="00045DCF">
        <w:trPr>
          <w:trHeight w:val="720"/>
        </w:trPr>
        <w:tc>
          <w:tcPr>
            <w:tcW w:w="704" w:type="dxa"/>
            <w:tcBorders>
              <w:top w:val="nil"/>
              <w:left w:val="single" w:sz="4" w:space="0" w:color="auto"/>
              <w:bottom w:val="single" w:sz="4" w:space="0" w:color="auto"/>
              <w:right w:val="single" w:sz="4" w:space="0" w:color="auto"/>
            </w:tcBorders>
            <w:shd w:val="clear" w:color="auto" w:fill="auto"/>
            <w:hideMark/>
          </w:tcPr>
          <w:p w:rsidR="00045DCF" w:rsidRPr="00C81C88" w:rsidRDefault="00045DCF" w:rsidP="00C81C88">
            <w:pPr>
              <w:tabs>
                <w:tab w:val="left" w:pos="8364"/>
              </w:tabs>
              <w:spacing w:after="0"/>
              <w:jc w:val="right"/>
              <w:rPr>
                <w:rFonts w:ascii="Times New Roman" w:eastAsia="Times New Roman" w:hAnsi="Times New Roman"/>
                <w:sz w:val="28"/>
                <w:szCs w:val="28"/>
                <w:lang w:eastAsia="ru-RU"/>
              </w:rPr>
            </w:pPr>
            <w:r w:rsidRPr="00C81C88">
              <w:rPr>
                <w:rFonts w:ascii="Times New Roman" w:eastAsia="Times New Roman" w:hAnsi="Times New Roman"/>
                <w:sz w:val="28"/>
                <w:szCs w:val="28"/>
                <w:lang w:eastAsia="ru-RU"/>
              </w:rPr>
              <w:lastRenderedPageBreak/>
              <w:t>29</w:t>
            </w:r>
          </w:p>
        </w:tc>
        <w:tc>
          <w:tcPr>
            <w:tcW w:w="2256" w:type="dxa"/>
            <w:tcBorders>
              <w:top w:val="nil"/>
              <w:left w:val="nil"/>
              <w:bottom w:val="single" w:sz="4" w:space="0" w:color="auto"/>
              <w:right w:val="single" w:sz="4" w:space="0" w:color="auto"/>
            </w:tcBorders>
            <w:shd w:val="clear" w:color="auto" w:fill="auto"/>
            <w:hideMark/>
          </w:tcPr>
          <w:p w:rsidR="00045DCF" w:rsidRPr="00C81C88" w:rsidRDefault="00045DCF" w:rsidP="00C81C88">
            <w:pPr>
              <w:tabs>
                <w:tab w:val="left" w:pos="8364"/>
              </w:tabs>
              <w:spacing w:after="0"/>
              <w:rPr>
                <w:rFonts w:ascii="Times New Roman" w:eastAsia="Times New Roman" w:hAnsi="Times New Roman"/>
                <w:sz w:val="28"/>
                <w:szCs w:val="28"/>
                <w:lang w:eastAsia="ru-RU"/>
              </w:rPr>
            </w:pPr>
            <w:r w:rsidRPr="00C81C88">
              <w:rPr>
                <w:rFonts w:ascii="Times New Roman" w:eastAsia="Times New Roman" w:hAnsi="Times New Roman"/>
                <w:sz w:val="28"/>
                <w:szCs w:val="28"/>
                <w:lang w:eastAsia="ru-RU"/>
              </w:rPr>
              <w:t>Латышева Алла Ивановна</w:t>
            </w:r>
          </w:p>
        </w:tc>
        <w:tc>
          <w:tcPr>
            <w:tcW w:w="2182" w:type="dxa"/>
            <w:tcBorders>
              <w:top w:val="nil"/>
              <w:left w:val="nil"/>
              <w:bottom w:val="single" w:sz="4" w:space="0" w:color="auto"/>
              <w:right w:val="single" w:sz="4" w:space="0" w:color="auto"/>
            </w:tcBorders>
            <w:shd w:val="clear" w:color="auto" w:fill="auto"/>
            <w:hideMark/>
          </w:tcPr>
          <w:p w:rsidR="00045DCF" w:rsidRPr="00C81C88" w:rsidRDefault="00045DCF" w:rsidP="00C81C88">
            <w:pPr>
              <w:tabs>
                <w:tab w:val="left" w:pos="8364"/>
              </w:tabs>
              <w:spacing w:after="0"/>
              <w:rPr>
                <w:rFonts w:ascii="Times New Roman" w:eastAsia="Times New Roman" w:hAnsi="Times New Roman"/>
                <w:sz w:val="28"/>
                <w:szCs w:val="28"/>
                <w:lang w:eastAsia="ru-RU"/>
              </w:rPr>
            </w:pPr>
            <w:r w:rsidRPr="00C81C88">
              <w:rPr>
                <w:rFonts w:ascii="Times New Roman" w:eastAsia="Times New Roman" w:hAnsi="Times New Roman"/>
                <w:sz w:val="28"/>
                <w:szCs w:val="28"/>
                <w:lang w:eastAsia="ru-RU"/>
              </w:rPr>
              <w:t>Высшее, БГПИ, 1984</w:t>
            </w:r>
          </w:p>
        </w:tc>
        <w:tc>
          <w:tcPr>
            <w:tcW w:w="2361" w:type="dxa"/>
            <w:tcBorders>
              <w:top w:val="nil"/>
              <w:left w:val="nil"/>
              <w:bottom w:val="single" w:sz="4" w:space="0" w:color="auto"/>
              <w:right w:val="single" w:sz="4" w:space="0" w:color="auto"/>
            </w:tcBorders>
            <w:shd w:val="clear" w:color="auto" w:fill="auto"/>
            <w:hideMark/>
          </w:tcPr>
          <w:p w:rsidR="00045DCF" w:rsidRPr="00C81C88" w:rsidRDefault="00045DCF" w:rsidP="00C81C88">
            <w:pPr>
              <w:tabs>
                <w:tab w:val="left" w:pos="8364"/>
              </w:tabs>
              <w:spacing w:after="0"/>
              <w:rPr>
                <w:rFonts w:ascii="Times New Roman" w:eastAsia="Times New Roman" w:hAnsi="Times New Roman"/>
                <w:sz w:val="28"/>
                <w:szCs w:val="28"/>
                <w:lang w:eastAsia="ru-RU"/>
              </w:rPr>
            </w:pPr>
            <w:r w:rsidRPr="00C81C88">
              <w:rPr>
                <w:rFonts w:ascii="Times New Roman" w:eastAsia="Times New Roman" w:hAnsi="Times New Roman"/>
                <w:sz w:val="28"/>
                <w:szCs w:val="28"/>
                <w:lang w:eastAsia="ru-RU"/>
              </w:rPr>
              <w:t>учитель начальных классов</w:t>
            </w:r>
          </w:p>
        </w:tc>
        <w:tc>
          <w:tcPr>
            <w:tcW w:w="3033" w:type="dxa"/>
            <w:tcBorders>
              <w:top w:val="nil"/>
              <w:left w:val="nil"/>
              <w:bottom w:val="single" w:sz="4" w:space="0" w:color="auto"/>
              <w:right w:val="single" w:sz="4" w:space="0" w:color="auto"/>
            </w:tcBorders>
            <w:shd w:val="clear" w:color="auto" w:fill="auto"/>
            <w:hideMark/>
          </w:tcPr>
          <w:p w:rsidR="00045DCF" w:rsidRPr="00C81C88" w:rsidRDefault="00045DCF" w:rsidP="00C81C88">
            <w:pPr>
              <w:tabs>
                <w:tab w:val="left" w:pos="8364"/>
              </w:tabs>
              <w:spacing w:after="0"/>
              <w:rPr>
                <w:rFonts w:ascii="Times New Roman" w:eastAsia="Times New Roman" w:hAnsi="Times New Roman"/>
                <w:sz w:val="28"/>
                <w:szCs w:val="28"/>
                <w:lang w:eastAsia="ru-RU"/>
              </w:rPr>
            </w:pPr>
            <w:r w:rsidRPr="00C81C88">
              <w:rPr>
                <w:rFonts w:ascii="Times New Roman" w:eastAsia="Times New Roman" w:hAnsi="Times New Roman"/>
                <w:sz w:val="28"/>
                <w:szCs w:val="28"/>
                <w:lang w:eastAsia="ru-RU"/>
              </w:rPr>
              <w:t xml:space="preserve">17.02.2014г-28.02.2014г </w:t>
            </w:r>
            <w:r w:rsidRPr="00C81C88">
              <w:rPr>
                <w:rFonts w:ascii="Times New Roman" w:eastAsia="Times New Roman" w:hAnsi="Times New Roman"/>
                <w:sz w:val="28"/>
                <w:szCs w:val="28"/>
                <w:lang w:eastAsia="ru-RU"/>
              </w:rPr>
              <w:br/>
              <w:t>"Реализация ФГОС на основе системно-деятельностного подхода"</w:t>
            </w:r>
          </w:p>
        </w:tc>
        <w:tc>
          <w:tcPr>
            <w:tcW w:w="1792" w:type="dxa"/>
            <w:tcBorders>
              <w:top w:val="nil"/>
              <w:left w:val="nil"/>
              <w:bottom w:val="single" w:sz="4" w:space="0" w:color="auto"/>
              <w:right w:val="single" w:sz="4" w:space="0" w:color="auto"/>
            </w:tcBorders>
            <w:shd w:val="clear" w:color="auto" w:fill="auto"/>
            <w:hideMark/>
          </w:tcPr>
          <w:p w:rsidR="00045DCF" w:rsidRPr="00C81C88" w:rsidRDefault="00045DCF" w:rsidP="00C81C88">
            <w:pPr>
              <w:tabs>
                <w:tab w:val="left" w:pos="8364"/>
              </w:tabs>
              <w:spacing w:after="0"/>
              <w:rPr>
                <w:rFonts w:ascii="Times New Roman" w:eastAsia="Times New Roman" w:hAnsi="Times New Roman"/>
                <w:sz w:val="28"/>
                <w:szCs w:val="28"/>
                <w:lang w:eastAsia="ru-RU"/>
              </w:rPr>
            </w:pPr>
            <w:r w:rsidRPr="00C81C88">
              <w:rPr>
                <w:rFonts w:ascii="Times New Roman" w:eastAsia="Times New Roman" w:hAnsi="Times New Roman"/>
                <w:sz w:val="28"/>
                <w:szCs w:val="28"/>
                <w:lang w:eastAsia="ru-RU"/>
              </w:rPr>
              <w:t>Первая, 16.01.2017</w:t>
            </w:r>
          </w:p>
        </w:tc>
        <w:tc>
          <w:tcPr>
            <w:tcW w:w="1275" w:type="dxa"/>
            <w:tcBorders>
              <w:top w:val="nil"/>
              <w:left w:val="nil"/>
              <w:bottom w:val="single" w:sz="4" w:space="0" w:color="auto"/>
              <w:right w:val="single" w:sz="4" w:space="0" w:color="auto"/>
            </w:tcBorders>
            <w:shd w:val="clear" w:color="auto" w:fill="auto"/>
            <w:hideMark/>
          </w:tcPr>
          <w:p w:rsidR="00045DCF" w:rsidRPr="00C81C88" w:rsidRDefault="00045DCF" w:rsidP="00C81C88">
            <w:pPr>
              <w:tabs>
                <w:tab w:val="left" w:pos="8364"/>
              </w:tabs>
              <w:spacing w:after="0"/>
              <w:rPr>
                <w:rFonts w:ascii="Times New Roman" w:eastAsia="Times New Roman" w:hAnsi="Times New Roman"/>
                <w:sz w:val="28"/>
                <w:szCs w:val="28"/>
                <w:lang w:eastAsia="ru-RU"/>
              </w:rPr>
            </w:pPr>
            <w:r w:rsidRPr="00C81C88">
              <w:rPr>
                <w:rFonts w:ascii="Times New Roman" w:eastAsia="Times New Roman" w:hAnsi="Times New Roman"/>
                <w:sz w:val="28"/>
                <w:szCs w:val="28"/>
                <w:lang w:eastAsia="ru-RU"/>
              </w:rPr>
              <w:t>29</w:t>
            </w:r>
          </w:p>
        </w:tc>
        <w:tc>
          <w:tcPr>
            <w:tcW w:w="1843" w:type="dxa"/>
            <w:tcBorders>
              <w:top w:val="nil"/>
              <w:left w:val="nil"/>
              <w:bottom w:val="single" w:sz="4" w:space="0" w:color="auto"/>
              <w:right w:val="single" w:sz="4" w:space="0" w:color="auto"/>
            </w:tcBorders>
            <w:shd w:val="clear" w:color="auto" w:fill="auto"/>
          </w:tcPr>
          <w:p w:rsidR="00045DCF" w:rsidRPr="00C81C88" w:rsidRDefault="00045DCF" w:rsidP="00C81C88">
            <w:pPr>
              <w:tabs>
                <w:tab w:val="left" w:pos="8364"/>
              </w:tabs>
              <w:spacing w:after="0"/>
              <w:rPr>
                <w:rFonts w:ascii="Times New Roman" w:eastAsia="Times New Roman" w:hAnsi="Times New Roman"/>
                <w:sz w:val="28"/>
                <w:szCs w:val="28"/>
                <w:lang w:eastAsia="ru-RU"/>
              </w:rPr>
            </w:pPr>
          </w:p>
        </w:tc>
      </w:tr>
      <w:tr w:rsidR="00045DCF" w:rsidRPr="00C81C88" w:rsidTr="00045DCF">
        <w:trPr>
          <w:trHeight w:val="720"/>
        </w:trPr>
        <w:tc>
          <w:tcPr>
            <w:tcW w:w="704" w:type="dxa"/>
            <w:tcBorders>
              <w:top w:val="nil"/>
              <w:left w:val="single" w:sz="4" w:space="0" w:color="auto"/>
              <w:bottom w:val="single" w:sz="4" w:space="0" w:color="auto"/>
              <w:right w:val="single" w:sz="4" w:space="0" w:color="auto"/>
            </w:tcBorders>
            <w:shd w:val="clear" w:color="auto" w:fill="auto"/>
            <w:hideMark/>
          </w:tcPr>
          <w:p w:rsidR="00045DCF" w:rsidRPr="00C81C88" w:rsidRDefault="00045DCF" w:rsidP="00C81C88">
            <w:pPr>
              <w:tabs>
                <w:tab w:val="left" w:pos="8364"/>
              </w:tabs>
              <w:spacing w:after="0"/>
              <w:jc w:val="right"/>
              <w:rPr>
                <w:rFonts w:ascii="Times New Roman" w:eastAsia="Times New Roman" w:hAnsi="Times New Roman"/>
                <w:sz w:val="28"/>
                <w:szCs w:val="28"/>
                <w:lang w:eastAsia="ru-RU"/>
              </w:rPr>
            </w:pPr>
            <w:r w:rsidRPr="00C81C88">
              <w:rPr>
                <w:rFonts w:ascii="Times New Roman" w:eastAsia="Times New Roman" w:hAnsi="Times New Roman"/>
                <w:sz w:val="28"/>
                <w:szCs w:val="28"/>
                <w:lang w:eastAsia="ru-RU"/>
              </w:rPr>
              <w:t>30</w:t>
            </w:r>
          </w:p>
        </w:tc>
        <w:tc>
          <w:tcPr>
            <w:tcW w:w="2256" w:type="dxa"/>
            <w:tcBorders>
              <w:top w:val="nil"/>
              <w:left w:val="nil"/>
              <w:bottom w:val="single" w:sz="4" w:space="0" w:color="auto"/>
              <w:right w:val="single" w:sz="4" w:space="0" w:color="auto"/>
            </w:tcBorders>
            <w:shd w:val="clear" w:color="auto" w:fill="auto"/>
            <w:hideMark/>
          </w:tcPr>
          <w:p w:rsidR="00045DCF" w:rsidRPr="00C81C88" w:rsidRDefault="00045DCF" w:rsidP="00C81C88">
            <w:pPr>
              <w:tabs>
                <w:tab w:val="left" w:pos="8364"/>
              </w:tabs>
              <w:spacing w:after="0"/>
              <w:rPr>
                <w:rFonts w:ascii="Times New Roman" w:eastAsia="Times New Roman" w:hAnsi="Times New Roman"/>
                <w:sz w:val="28"/>
                <w:szCs w:val="28"/>
                <w:lang w:eastAsia="ru-RU"/>
              </w:rPr>
            </w:pPr>
            <w:r w:rsidRPr="00C81C88">
              <w:rPr>
                <w:rFonts w:ascii="Times New Roman" w:eastAsia="Times New Roman" w:hAnsi="Times New Roman"/>
                <w:sz w:val="28"/>
                <w:szCs w:val="28"/>
                <w:lang w:eastAsia="ru-RU"/>
              </w:rPr>
              <w:t>Лосева Инна Владимировна</w:t>
            </w:r>
          </w:p>
        </w:tc>
        <w:tc>
          <w:tcPr>
            <w:tcW w:w="2182" w:type="dxa"/>
            <w:tcBorders>
              <w:top w:val="nil"/>
              <w:left w:val="nil"/>
              <w:bottom w:val="single" w:sz="4" w:space="0" w:color="auto"/>
              <w:right w:val="single" w:sz="4" w:space="0" w:color="auto"/>
            </w:tcBorders>
            <w:shd w:val="clear" w:color="auto" w:fill="auto"/>
            <w:hideMark/>
          </w:tcPr>
          <w:p w:rsidR="00045DCF" w:rsidRPr="00C81C88" w:rsidRDefault="00045DCF" w:rsidP="00C81C88">
            <w:pPr>
              <w:tabs>
                <w:tab w:val="left" w:pos="8364"/>
              </w:tabs>
              <w:spacing w:after="0"/>
              <w:rPr>
                <w:rFonts w:ascii="Times New Roman" w:eastAsia="Times New Roman" w:hAnsi="Times New Roman"/>
                <w:sz w:val="28"/>
                <w:szCs w:val="28"/>
                <w:lang w:eastAsia="ru-RU"/>
              </w:rPr>
            </w:pPr>
            <w:r w:rsidRPr="00C81C88">
              <w:rPr>
                <w:rFonts w:ascii="Times New Roman" w:eastAsia="Times New Roman" w:hAnsi="Times New Roman"/>
                <w:sz w:val="28"/>
                <w:szCs w:val="28"/>
                <w:lang w:eastAsia="ru-RU"/>
              </w:rPr>
              <w:t>Высшее, Киевский ГПУ, 1992</w:t>
            </w:r>
          </w:p>
        </w:tc>
        <w:tc>
          <w:tcPr>
            <w:tcW w:w="2361" w:type="dxa"/>
            <w:tcBorders>
              <w:top w:val="nil"/>
              <w:left w:val="nil"/>
              <w:bottom w:val="single" w:sz="4" w:space="0" w:color="auto"/>
              <w:right w:val="single" w:sz="4" w:space="0" w:color="auto"/>
            </w:tcBorders>
            <w:shd w:val="clear" w:color="auto" w:fill="auto"/>
            <w:hideMark/>
          </w:tcPr>
          <w:p w:rsidR="00045DCF" w:rsidRPr="00C81C88" w:rsidRDefault="00045DCF" w:rsidP="00C81C88">
            <w:pPr>
              <w:tabs>
                <w:tab w:val="left" w:pos="8364"/>
              </w:tabs>
              <w:spacing w:after="0"/>
              <w:rPr>
                <w:rFonts w:ascii="Times New Roman" w:eastAsia="Times New Roman" w:hAnsi="Times New Roman"/>
                <w:sz w:val="28"/>
                <w:szCs w:val="28"/>
                <w:lang w:eastAsia="ru-RU"/>
              </w:rPr>
            </w:pPr>
            <w:r w:rsidRPr="00C81C88">
              <w:rPr>
                <w:rFonts w:ascii="Times New Roman" w:eastAsia="Times New Roman" w:hAnsi="Times New Roman"/>
                <w:sz w:val="28"/>
                <w:szCs w:val="28"/>
                <w:lang w:eastAsia="ru-RU"/>
              </w:rPr>
              <w:t>учитель географии</w:t>
            </w:r>
          </w:p>
        </w:tc>
        <w:tc>
          <w:tcPr>
            <w:tcW w:w="3033" w:type="dxa"/>
            <w:tcBorders>
              <w:top w:val="nil"/>
              <w:left w:val="nil"/>
              <w:bottom w:val="single" w:sz="4" w:space="0" w:color="auto"/>
              <w:right w:val="single" w:sz="4" w:space="0" w:color="auto"/>
            </w:tcBorders>
            <w:shd w:val="clear" w:color="auto" w:fill="auto"/>
            <w:hideMark/>
          </w:tcPr>
          <w:p w:rsidR="00045DCF" w:rsidRPr="00C81C88" w:rsidRDefault="00045DCF" w:rsidP="00C81C88">
            <w:pPr>
              <w:tabs>
                <w:tab w:val="left" w:pos="8364"/>
              </w:tabs>
              <w:spacing w:after="0"/>
              <w:rPr>
                <w:rFonts w:ascii="Times New Roman" w:eastAsia="Times New Roman" w:hAnsi="Times New Roman"/>
                <w:sz w:val="28"/>
                <w:szCs w:val="28"/>
                <w:lang w:eastAsia="ru-RU"/>
              </w:rPr>
            </w:pPr>
            <w:r w:rsidRPr="00C81C88">
              <w:rPr>
                <w:rFonts w:ascii="Times New Roman" w:eastAsia="Times New Roman" w:hAnsi="Times New Roman"/>
                <w:sz w:val="28"/>
                <w:szCs w:val="28"/>
                <w:lang w:eastAsia="ru-RU"/>
              </w:rPr>
              <w:t>03.03.2014г-24.03.2014г</w:t>
            </w:r>
            <w:r w:rsidRPr="00C81C88">
              <w:rPr>
                <w:rFonts w:ascii="Times New Roman" w:eastAsia="Times New Roman" w:hAnsi="Times New Roman"/>
                <w:sz w:val="28"/>
                <w:szCs w:val="28"/>
                <w:lang w:eastAsia="ru-RU"/>
              </w:rPr>
              <w:br/>
              <w:t>"Технологии обучения на основе системно-деятельностного подхода"</w:t>
            </w:r>
          </w:p>
        </w:tc>
        <w:tc>
          <w:tcPr>
            <w:tcW w:w="1792" w:type="dxa"/>
            <w:tcBorders>
              <w:top w:val="nil"/>
              <w:left w:val="nil"/>
              <w:bottom w:val="single" w:sz="4" w:space="0" w:color="auto"/>
              <w:right w:val="single" w:sz="4" w:space="0" w:color="auto"/>
            </w:tcBorders>
            <w:shd w:val="clear" w:color="auto" w:fill="auto"/>
            <w:hideMark/>
          </w:tcPr>
          <w:p w:rsidR="00045DCF" w:rsidRPr="00C81C88" w:rsidRDefault="00045DCF" w:rsidP="00C81C88">
            <w:pPr>
              <w:tabs>
                <w:tab w:val="left" w:pos="8364"/>
              </w:tabs>
              <w:spacing w:after="0"/>
              <w:rPr>
                <w:rFonts w:ascii="Times New Roman" w:eastAsia="Times New Roman" w:hAnsi="Times New Roman"/>
                <w:sz w:val="28"/>
                <w:szCs w:val="28"/>
                <w:lang w:eastAsia="ru-RU"/>
              </w:rPr>
            </w:pPr>
            <w:r w:rsidRPr="00C81C88">
              <w:rPr>
                <w:rFonts w:ascii="Times New Roman" w:eastAsia="Times New Roman" w:hAnsi="Times New Roman"/>
                <w:sz w:val="28"/>
                <w:szCs w:val="28"/>
                <w:lang w:eastAsia="ru-RU"/>
              </w:rPr>
              <w:t>Высшая, 22.12.2016</w:t>
            </w:r>
          </w:p>
        </w:tc>
        <w:tc>
          <w:tcPr>
            <w:tcW w:w="1275" w:type="dxa"/>
            <w:tcBorders>
              <w:top w:val="nil"/>
              <w:left w:val="nil"/>
              <w:bottom w:val="single" w:sz="4" w:space="0" w:color="auto"/>
              <w:right w:val="single" w:sz="4" w:space="0" w:color="auto"/>
            </w:tcBorders>
            <w:shd w:val="clear" w:color="auto" w:fill="auto"/>
            <w:hideMark/>
          </w:tcPr>
          <w:p w:rsidR="00045DCF" w:rsidRPr="00C81C88" w:rsidRDefault="00045DCF" w:rsidP="00C81C88">
            <w:pPr>
              <w:tabs>
                <w:tab w:val="left" w:pos="8364"/>
              </w:tabs>
              <w:spacing w:after="0"/>
              <w:rPr>
                <w:rFonts w:ascii="Times New Roman" w:eastAsia="Times New Roman" w:hAnsi="Times New Roman"/>
                <w:sz w:val="28"/>
                <w:szCs w:val="28"/>
                <w:lang w:eastAsia="ru-RU"/>
              </w:rPr>
            </w:pPr>
            <w:r w:rsidRPr="00C81C88">
              <w:rPr>
                <w:rFonts w:ascii="Times New Roman" w:eastAsia="Times New Roman" w:hAnsi="Times New Roman"/>
                <w:sz w:val="28"/>
                <w:szCs w:val="28"/>
                <w:lang w:eastAsia="ru-RU"/>
              </w:rPr>
              <w:t>23</w:t>
            </w:r>
          </w:p>
        </w:tc>
        <w:tc>
          <w:tcPr>
            <w:tcW w:w="1843" w:type="dxa"/>
            <w:tcBorders>
              <w:top w:val="nil"/>
              <w:left w:val="nil"/>
              <w:bottom w:val="single" w:sz="4" w:space="0" w:color="auto"/>
              <w:right w:val="single" w:sz="4" w:space="0" w:color="auto"/>
            </w:tcBorders>
            <w:shd w:val="clear" w:color="auto" w:fill="auto"/>
          </w:tcPr>
          <w:p w:rsidR="00045DCF" w:rsidRPr="00C81C88" w:rsidRDefault="00045DCF" w:rsidP="00C81C88">
            <w:pPr>
              <w:tabs>
                <w:tab w:val="left" w:pos="8364"/>
              </w:tabs>
              <w:spacing w:after="0"/>
              <w:rPr>
                <w:rFonts w:ascii="Times New Roman" w:eastAsia="Times New Roman" w:hAnsi="Times New Roman"/>
                <w:sz w:val="28"/>
                <w:szCs w:val="28"/>
                <w:lang w:eastAsia="ru-RU"/>
              </w:rPr>
            </w:pPr>
          </w:p>
        </w:tc>
      </w:tr>
      <w:tr w:rsidR="00045DCF" w:rsidRPr="00C81C88" w:rsidTr="00045DCF">
        <w:trPr>
          <w:trHeight w:val="870"/>
        </w:trPr>
        <w:tc>
          <w:tcPr>
            <w:tcW w:w="704" w:type="dxa"/>
            <w:tcBorders>
              <w:top w:val="nil"/>
              <w:left w:val="single" w:sz="4" w:space="0" w:color="auto"/>
              <w:bottom w:val="single" w:sz="4" w:space="0" w:color="auto"/>
              <w:right w:val="single" w:sz="4" w:space="0" w:color="auto"/>
            </w:tcBorders>
            <w:shd w:val="clear" w:color="auto" w:fill="auto"/>
            <w:hideMark/>
          </w:tcPr>
          <w:p w:rsidR="00045DCF" w:rsidRPr="00C81C88" w:rsidRDefault="00045DCF" w:rsidP="00C81C88">
            <w:pPr>
              <w:tabs>
                <w:tab w:val="left" w:pos="8364"/>
              </w:tabs>
              <w:spacing w:after="0"/>
              <w:jc w:val="right"/>
              <w:rPr>
                <w:rFonts w:ascii="Times New Roman" w:eastAsia="Times New Roman" w:hAnsi="Times New Roman"/>
                <w:sz w:val="28"/>
                <w:szCs w:val="28"/>
                <w:lang w:eastAsia="ru-RU"/>
              </w:rPr>
            </w:pPr>
            <w:r w:rsidRPr="00C81C88">
              <w:rPr>
                <w:rFonts w:ascii="Times New Roman" w:eastAsia="Times New Roman" w:hAnsi="Times New Roman"/>
                <w:sz w:val="28"/>
                <w:szCs w:val="28"/>
                <w:lang w:eastAsia="ru-RU"/>
              </w:rPr>
              <w:t>31</w:t>
            </w:r>
          </w:p>
        </w:tc>
        <w:tc>
          <w:tcPr>
            <w:tcW w:w="2256" w:type="dxa"/>
            <w:tcBorders>
              <w:top w:val="nil"/>
              <w:left w:val="nil"/>
              <w:bottom w:val="single" w:sz="4" w:space="0" w:color="auto"/>
              <w:right w:val="single" w:sz="4" w:space="0" w:color="auto"/>
            </w:tcBorders>
            <w:shd w:val="clear" w:color="auto" w:fill="auto"/>
            <w:hideMark/>
          </w:tcPr>
          <w:p w:rsidR="00045DCF" w:rsidRPr="00C81C88" w:rsidRDefault="00045DCF" w:rsidP="00C81C88">
            <w:pPr>
              <w:tabs>
                <w:tab w:val="left" w:pos="8364"/>
              </w:tabs>
              <w:spacing w:after="0"/>
              <w:rPr>
                <w:rFonts w:ascii="Times New Roman" w:eastAsia="Times New Roman" w:hAnsi="Times New Roman"/>
                <w:sz w:val="28"/>
                <w:szCs w:val="28"/>
                <w:lang w:eastAsia="ru-RU"/>
              </w:rPr>
            </w:pPr>
            <w:r w:rsidRPr="00C81C88">
              <w:rPr>
                <w:rFonts w:ascii="Times New Roman" w:eastAsia="Times New Roman" w:hAnsi="Times New Roman"/>
                <w:sz w:val="28"/>
                <w:szCs w:val="28"/>
                <w:lang w:eastAsia="ru-RU"/>
              </w:rPr>
              <w:t>Лысенко Александра Петровна</w:t>
            </w:r>
          </w:p>
        </w:tc>
        <w:tc>
          <w:tcPr>
            <w:tcW w:w="2182" w:type="dxa"/>
            <w:tcBorders>
              <w:top w:val="nil"/>
              <w:left w:val="nil"/>
              <w:bottom w:val="single" w:sz="4" w:space="0" w:color="auto"/>
              <w:right w:val="single" w:sz="4" w:space="0" w:color="auto"/>
            </w:tcBorders>
            <w:shd w:val="clear" w:color="auto" w:fill="auto"/>
            <w:hideMark/>
          </w:tcPr>
          <w:p w:rsidR="00045DCF" w:rsidRPr="00C81C88" w:rsidRDefault="00045DCF" w:rsidP="00C81C88">
            <w:pPr>
              <w:tabs>
                <w:tab w:val="left" w:pos="8364"/>
              </w:tabs>
              <w:spacing w:after="0"/>
              <w:rPr>
                <w:rFonts w:ascii="Times New Roman" w:eastAsia="Times New Roman" w:hAnsi="Times New Roman"/>
                <w:sz w:val="28"/>
                <w:szCs w:val="28"/>
                <w:lang w:eastAsia="ru-RU"/>
              </w:rPr>
            </w:pPr>
            <w:r w:rsidRPr="00C81C88">
              <w:rPr>
                <w:rFonts w:ascii="Times New Roman" w:eastAsia="Times New Roman" w:hAnsi="Times New Roman"/>
                <w:sz w:val="28"/>
                <w:szCs w:val="28"/>
                <w:lang w:eastAsia="ru-RU"/>
              </w:rPr>
              <w:t>Высшее, Архангельский  ГПИ, 1983</w:t>
            </w:r>
          </w:p>
        </w:tc>
        <w:tc>
          <w:tcPr>
            <w:tcW w:w="2361" w:type="dxa"/>
            <w:tcBorders>
              <w:top w:val="nil"/>
              <w:left w:val="nil"/>
              <w:bottom w:val="single" w:sz="4" w:space="0" w:color="auto"/>
              <w:right w:val="single" w:sz="4" w:space="0" w:color="auto"/>
            </w:tcBorders>
            <w:shd w:val="clear" w:color="auto" w:fill="auto"/>
            <w:hideMark/>
          </w:tcPr>
          <w:p w:rsidR="00045DCF" w:rsidRPr="00C81C88" w:rsidRDefault="00045DCF" w:rsidP="00C81C88">
            <w:pPr>
              <w:tabs>
                <w:tab w:val="left" w:pos="8364"/>
              </w:tabs>
              <w:spacing w:after="0"/>
              <w:rPr>
                <w:rFonts w:ascii="Times New Roman" w:eastAsia="Times New Roman" w:hAnsi="Times New Roman"/>
                <w:sz w:val="28"/>
                <w:szCs w:val="28"/>
                <w:lang w:eastAsia="ru-RU"/>
              </w:rPr>
            </w:pPr>
            <w:r w:rsidRPr="00C81C88">
              <w:rPr>
                <w:rFonts w:ascii="Times New Roman" w:eastAsia="Times New Roman" w:hAnsi="Times New Roman"/>
                <w:sz w:val="28"/>
                <w:szCs w:val="28"/>
                <w:lang w:eastAsia="ru-RU"/>
              </w:rPr>
              <w:t>учитель русского языка и литературы</w:t>
            </w:r>
          </w:p>
        </w:tc>
        <w:tc>
          <w:tcPr>
            <w:tcW w:w="3033" w:type="dxa"/>
            <w:tcBorders>
              <w:top w:val="nil"/>
              <w:left w:val="nil"/>
              <w:bottom w:val="single" w:sz="4" w:space="0" w:color="auto"/>
              <w:right w:val="single" w:sz="4" w:space="0" w:color="auto"/>
            </w:tcBorders>
            <w:shd w:val="clear" w:color="auto" w:fill="auto"/>
            <w:hideMark/>
          </w:tcPr>
          <w:p w:rsidR="00045DCF" w:rsidRPr="00C81C88" w:rsidRDefault="00045DCF" w:rsidP="00C81C88">
            <w:pPr>
              <w:tabs>
                <w:tab w:val="left" w:pos="8364"/>
              </w:tabs>
              <w:spacing w:after="0"/>
              <w:rPr>
                <w:rFonts w:ascii="Times New Roman" w:eastAsia="Times New Roman" w:hAnsi="Times New Roman"/>
                <w:sz w:val="28"/>
                <w:szCs w:val="28"/>
                <w:lang w:eastAsia="ru-RU"/>
              </w:rPr>
            </w:pPr>
            <w:r w:rsidRPr="00C81C88">
              <w:rPr>
                <w:rFonts w:ascii="Times New Roman" w:eastAsia="Times New Roman" w:hAnsi="Times New Roman"/>
                <w:sz w:val="28"/>
                <w:szCs w:val="28"/>
                <w:lang w:eastAsia="ru-RU"/>
              </w:rPr>
              <w:t xml:space="preserve">03.02.2014г-14.02.2014г </w:t>
            </w:r>
            <w:r w:rsidRPr="00C81C88">
              <w:rPr>
                <w:rFonts w:ascii="Times New Roman" w:eastAsia="Times New Roman" w:hAnsi="Times New Roman"/>
                <w:sz w:val="28"/>
                <w:szCs w:val="28"/>
                <w:lang w:eastAsia="ru-RU"/>
              </w:rPr>
              <w:br/>
              <w:t>"Технологии обучения на основе системно-деятельностного подхода"</w:t>
            </w:r>
          </w:p>
        </w:tc>
        <w:tc>
          <w:tcPr>
            <w:tcW w:w="1792" w:type="dxa"/>
            <w:tcBorders>
              <w:top w:val="nil"/>
              <w:left w:val="nil"/>
              <w:bottom w:val="single" w:sz="4" w:space="0" w:color="auto"/>
              <w:right w:val="single" w:sz="4" w:space="0" w:color="auto"/>
            </w:tcBorders>
            <w:shd w:val="clear" w:color="auto" w:fill="auto"/>
            <w:hideMark/>
          </w:tcPr>
          <w:p w:rsidR="00045DCF" w:rsidRPr="00C81C88" w:rsidRDefault="00045DCF" w:rsidP="00C81C88">
            <w:pPr>
              <w:tabs>
                <w:tab w:val="left" w:pos="8364"/>
              </w:tabs>
              <w:spacing w:after="0"/>
              <w:rPr>
                <w:rFonts w:ascii="Times New Roman" w:eastAsia="Times New Roman" w:hAnsi="Times New Roman"/>
                <w:sz w:val="28"/>
                <w:szCs w:val="28"/>
                <w:lang w:eastAsia="ru-RU"/>
              </w:rPr>
            </w:pPr>
            <w:r w:rsidRPr="00C81C88">
              <w:rPr>
                <w:rFonts w:ascii="Times New Roman" w:eastAsia="Times New Roman" w:hAnsi="Times New Roman"/>
                <w:sz w:val="28"/>
                <w:szCs w:val="28"/>
                <w:lang w:eastAsia="ru-RU"/>
              </w:rPr>
              <w:t>Высшая, 20.04.2012</w:t>
            </w:r>
          </w:p>
        </w:tc>
        <w:tc>
          <w:tcPr>
            <w:tcW w:w="1275" w:type="dxa"/>
            <w:tcBorders>
              <w:top w:val="nil"/>
              <w:left w:val="nil"/>
              <w:bottom w:val="single" w:sz="4" w:space="0" w:color="auto"/>
              <w:right w:val="single" w:sz="4" w:space="0" w:color="auto"/>
            </w:tcBorders>
            <w:shd w:val="clear" w:color="auto" w:fill="auto"/>
            <w:hideMark/>
          </w:tcPr>
          <w:p w:rsidR="00045DCF" w:rsidRPr="00C81C88" w:rsidRDefault="00045DCF" w:rsidP="00C81C88">
            <w:pPr>
              <w:tabs>
                <w:tab w:val="left" w:pos="8364"/>
              </w:tabs>
              <w:spacing w:after="0"/>
              <w:rPr>
                <w:rFonts w:ascii="Times New Roman" w:eastAsia="Times New Roman" w:hAnsi="Times New Roman"/>
                <w:sz w:val="28"/>
                <w:szCs w:val="28"/>
                <w:lang w:eastAsia="ru-RU"/>
              </w:rPr>
            </w:pPr>
            <w:r w:rsidRPr="00C81C88">
              <w:rPr>
                <w:rFonts w:ascii="Times New Roman" w:eastAsia="Times New Roman" w:hAnsi="Times New Roman"/>
                <w:sz w:val="28"/>
                <w:szCs w:val="28"/>
                <w:lang w:eastAsia="ru-RU"/>
              </w:rPr>
              <w:t>20</w:t>
            </w:r>
          </w:p>
        </w:tc>
        <w:tc>
          <w:tcPr>
            <w:tcW w:w="1843" w:type="dxa"/>
            <w:tcBorders>
              <w:top w:val="nil"/>
              <w:left w:val="nil"/>
              <w:bottom w:val="single" w:sz="4" w:space="0" w:color="auto"/>
              <w:right w:val="single" w:sz="4" w:space="0" w:color="auto"/>
            </w:tcBorders>
            <w:shd w:val="clear" w:color="auto" w:fill="auto"/>
          </w:tcPr>
          <w:p w:rsidR="00045DCF" w:rsidRPr="00C81C88" w:rsidRDefault="00045DCF" w:rsidP="00C81C88">
            <w:pPr>
              <w:tabs>
                <w:tab w:val="left" w:pos="8364"/>
              </w:tabs>
              <w:spacing w:after="0"/>
              <w:rPr>
                <w:rFonts w:ascii="Times New Roman" w:eastAsia="Times New Roman" w:hAnsi="Times New Roman"/>
                <w:sz w:val="28"/>
                <w:szCs w:val="28"/>
                <w:lang w:eastAsia="ru-RU"/>
              </w:rPr>
            </w:pPr>
            <w:r w:rsidRPr="00C81C88">
              <w:rPr>
                <w:rFonts w:ascii="Times New Roman" w:hAnsi="Times New Roman"/>
                <w:sz w:val="28"/>
                <w:szCs w:val="28"/>
              </w:rPr>
              <w:t>Почётная грамота  МО и Н РФ</w:t>
            </w:r>
          </w:p>
        </w:tc>
      </w:tr>
      <w:tr w:rsidR="00045DCF" w:rsidRPr="00C81C88" w:rsidTr="00045DCF">
        <w:trPr>
          <w:trHeight w:val="1200"/>
        </w:trPr>
        <w:tc>
          <w:tcPr>
            <w:tcW w:w="704" w:type="dxa"/>
            <w:tcBorders>
              <w:top w:val="nil"/>
              <w:left w:val="single" w:sz="4" w:space="0" w:color="auto"/>
              <w:bottom w:val="single" w:sz="4" w:space="0" w:color="auto"/>
              <w:right w:val="single" w:sz="4" w:space="0" w:color="auto"/>
            </w:tcBorders>
            <w:shd w:val="clear" w:color="auto" w:fill="auto"/>
            <w:hideMark/>
          </w:tcPr>
          <w:p w:rsidR="00045DCF" w:rsidRPr="00C81C88" w:rsidRDefault="00045DCF" w:rsidP="00C81C88">
            <w:pPr>
              <w:tabs>
                <w:tab w:val="left" w:pos="8364"/>
              </w:tabs>
              <w:spacing w:after="0"/>
              <w:jc w:val="right"/>
              <w:rPr>
                <w:rFonts w:ascii="Times New Roman" w:eastAsia="Times New Roman" w:hAnsi="Times New Roman"/>
                <w:sz w:val="28"/>
                <w:szCs w:val="28"/>
                <w:lang w:eastAsia="ru-RU"/>
              </w:rPr>
            </w:pPr>
            <w:r w:rsidRPr="00C81C88">
              <w:rPr>
                <w:rFonts w:ascii="Times New Roman" w:eastAsia="Times New Roman" w:hAnsi="Times New Roman"/>
                <w:sz w:val="28"/>
                <w:szCs w:val="28"/>
                <w:lang w:eastAsia="ru-RU"/>
              </w:rPr>
              <w:t>32</w:t>
            </w:r>
          </w:p>
        </w:tc>
        <w:tc>
          <w:tcPr>
            <w:tcW w:w="2256" w:type="dxa"/>
            <w:tcBorders>
              <w:top w:val="nil"/>
              <w:left w:val="nil"/>
              <w:bottom w:val="single" w:sz="4" w:space="0" w:color="auto"/>
              <w:right w:val="single" w:sz="4" w:space="0" w:color="auto"/>
            </w:tcBorders>
            <w:shd w:val="clear" w:color="auto" w:fill="auto"/>
            <w:hideMark/>
          </w:tcPr>
          <w:p w:rsidR="00045DCF" w:rsidRPr="00C81C88" w:rsidRDefault="00045DCF" w:rsidP="00C81C88">
            <w:pPr>
              <w:tabs>
                <w:tab w:val="left" w:pos="8364"/>
              </w:tabs>
              <w:spacing w:after="0"/>
              <w:rPr>
                <w:rFonts w:ascii="Times New Roman" w:eastAsia="Times New Roman" w:hAnsi="Times New Roman"/>
                <w:sz w:val="28"/>
                <w:szCs w:val="28"/>
                <w:lang w:eastAsia="ru-RU"/>
              </w:rPr>
            </w:pPr>
            <w:r w:rsidRPr="00C81C88">
              <w:rPr>
                <w:rFonts w:ascii="Times New Roman" w:eastAsia="Times New Roman" w:hAnsi="Times New Roman"/>
                <w:sz w:val="28"/>
                <w:szCs w:val="28"/>
                <w:lang w:eastAsia="ru-RU"/>
              </w:rPr>
              <w:t>Ляпун Валентина Алексеевна</w:t>
            </w:r>
          </w:p>
        </w:tc>
        <w:tc>
          <w:tcPr>
            <w:tcW w:w="2182" w:type="dxa"/>
            <w:tcBorders>
              <w:top w:val="nil"/>
              <w:left w:val="nil"/>
              <w:bottom w:val="single" w:sz="4" w:space="0" w:color="auto"/>
              <w:right w:val="single" w:sz="4" w:space="0" w:color="auto"/>
            </w:tcBorders>
            <w:shd w:val="clear" w:color="auto" w:fill="auto"/>
            <w:hideMark/>
          </w:tcPr>
          <w:p w:rsidR="00045DCF" w:rsidRPr="00C81C88" w:rsidRDefault="00045DCF" w:rsidP="00C81C88">
            <w:pPr>
              <w:tabs>
                <w:tab w:val="left" w:pos="8364"/>
              </w:tabs>
              <w:spacing w:after="0"/>
              <w:rPr>
                <w:rFonts w:ascii="Times New Roman" w:eastAsia="Times New Roman" w:hAnsi="Times New Roman"/>
                <w:sz w:val="28"/>
                <w:szCs w:val="28"/>
                <w:lang w:eastAsia="ru-RU"/>
              </w:rPr>
            </w:pPr>
            <w:r w:rsidRPr="00C81C88">
              <w:rPr>
                <w:rFonts w:ascii="Times New Roman" w:eastAsia="Times New Roman" w:hAnsi="Times New Roman"/>
                <w:sz w:val="28"/>
                <w:szCs w:val="28"/>
                <w:lang w:eastAsia="ru-RU"/>
              </w:rPr>
              <w:t>Высшее, БГПИ, 1987</w:t>
            </w:r>
          </w:p>
        </w:tc>
        <w:tc>
          <w:tcPr>
            <w:tcW w:w="2361" w:type="dxa"/>
            <w:tcBorders>
              <w:top w:val="nil"/>
              <w:left w:val="nil"/>
              <w:bottom w:val="single" w:sz="4" w:space="0" w:color="auto"/>
              <w:right w:val="single" w:sz="4" w:space="0" w:color="auto"/>
            </w:tcBorders>
            <w:shd w:val="clear" w:color="auto" w:fill="auto"/>
            <w:hideMark/>
          </w:tcPr>
          <w:p w:rsidR="00045DCF" w:rsidRPr="00C81C88" w:rsidRDefault="00045DCF" w:rsidP="00C81C88">
            <w:pPr>
              <w:tabs>
                <w:tab w:val="left" w:pos="8364"/>
              </w:tabs>
              <w:spacing w:after="0"/>
              <w:rPr>
                <w:rFonts w:ascii="Times New Roman" w:eastAsia="Times New Roman" w:hAnsi="Times New Roman"/>
                <w:sz w:val="28"/>
                <w:szCs w:val="28"/>
                <w:lang w:eastAsia="ru-RU"/>
              </w:rPr>
            </w:pPr>
            <w:r w:rsidRPr="00C81C88">
              <w:rPr>
                <w:rFonts w:ascii="Times New Roman" w:eastAsia="Times New Roman" w:hAnsi="Times New Roman"/>
                <w:sz w:val="28"/>
                <w:szCs w:val="28"/>
                <w:lang w:eastAsia="ru-RU"/>
              </w:rPr>
              <w:t>учитель общетехнических дисциплин и трудового обучения</w:t>
            </w:r>
          </w:p>
        </w:tc>
        <w:tc>
          <w:tcPr>
            <w:tcW w:w="3033" w:type="dxa"/>
            <w:tcBorders>
              <w:top w:val="nil"/>
              <w:left w:val="nil"/>
              <w:bottom w:val="single" w:sz="4" w:space="0" w:color="auto"/>
              <w:right w:val="single" w:sz="4" w:space="0" w:color="auto"/>
            </w:tcBorders>
            <w:shd w:val="clear" w:color="auto" w:fill="auto"/>
            <w:hideMark/>
          </w:tcPr>
          <w:p w:rsidR="00045DCF" w:rsidRPr="00C81C88" w:rsidRDefault="00045DCF" w:rsidP="00C81C88">
            <w:pPr>
              <w:tabs>
                <w:tab w:val="left" w:pos="8364"/>
              </w:tabs>
              <w:spacing w:after="0"/>
              <w:rPr>
                <w:rFonts w:ascii="Times New Roman" w:eastAsia="Times New Roman" w:hAnsi="Times New Roman"/>
                <w:sz w:val="28"/>
                <w:szCs w:val="28"/>
                <w:lang w:eastAsia="ru-RU"/>
              </w:rPr>
            </w:pPr>
            <w:r w:rsidRPr="00C81C88">
              <w:rPr>
                <w:rFonts w:ascii="Times New Roman" w:eastAsia="Times New Roman" w:hAnsi="Times New Roman"/>
                <w:sz w:val="28"/>
                <w:szCs w:val="28"/>
                <w:lang w:eastAsia="ru-RU"/>
              </w:rPr>
              <w:t xml:space="preserve">27.04.2016г-29.04.2016г </w:t>
            </w:r>
            <w:r w:rsidRPr="00C81C88">
              <w:rPr>
                <w:rFonts w:ascii="Times New Roman" w:eastAsia="Times New Roman" w:hAnsi="Times New Roman"/>
                <w:sz w:val="28"/>
                <w:szCs w:val="28"/>
                <w:lang w:eastAsia="ru-RU"/>
              </w:rPr>
              <w:br/>
              <w:t xml:space="preserve">"Содержание и практические механизмы реализации ФГОС основного общего образования учителя изобразительного </w:t>
            </w:r>
            <w:r w:rsidRPr="00C81C88">
              <w:rPr>
                <w:rFonts w:ascii="Times New Roman" w:eastAsia="Times New Roman" w:hAnsi="Times New Roman"/>
                <w:sz w:val="28"/>
                <w:szCs w:val="28"/>
                <w:lang w:eastAsia="ru-RU"/>
              </w:rPr>
              <w:lastRenderedPageBreak/>
              <w:t>искусства"</w:t>
            </w:r>
          </w:p>
        </w:tc>
        <w:tc>
          <w:tcPr>
            <w:tcW w:w="1792" w:type="dxa"/>
            <w:tcBorders>
              <w:top w:val="nil"/>
              <w:left w:val="nil"/>
              <w:bottom w:val="single" w:sz="4" w:space="0" w:color="auto"/>
              <w:right w:val="single" w:sz="4" w:space="0" w:color="auto"/>
            </w:tcBorders>
            <w:shd w:val="clear" w:color="auto" w:fill="auto"/>
            <w:hideMark/>
          </w:tcPr>
          <w:p w:rsidR="00045DCF" w:rsidRPr="00C81C88" w:rsidRDefault="00045DCF" w:rsidP="00C81C88">
            <w:pPr>
              <w:tabs>
                <w:tab w:val="left" w:pos="8364"/>
              </w:tabs>
              <w:spacing w:after="0"/>
              <w:rPr>
                <w:rFonts w:ascii="Times New Roman" w:eastAsia="Times New Roman" w:hAnsi="Times New Roman"/>
                <w:sz w:val="28"/>
                <w:szCs w:val="28"/>
                <w:lang w:eastAsia="ru-RU"/>
              </w:rPr>
            </w:pPr>
            <w:r w:rsidRPr="00C81C88">
              <w:rPr>
                <w:rFonts w:ascii="Times New Roman" w:eastAsia="Times New Roman" w:hAnsi="Times New Roman"/>
                <w:sz w:val="28"/>
                <w:szCs w:val="28"/>
                <w:lang w:eastAsia="ru-RU"/>
              </w:rPr>
              <w:lastRenderedPageBreak/>
              <w:t xml:space="preserve"> Высшая, 30.01.2014</w:t>
            </w:r>
          </w:p>
        </w:tc>
        <w:tc>
          <w:tcPr>
            <w:tcW w:w="1275" w:type="dxa"/>
            <w:tcBorders>
              <w:top w:val="nil"/>
              <w:left w:val="nil"/>
              <w:bottom w:val="single" w:sz="4" w:space="0" w:color="auto"/>
              <w:right w:val="single" w:sz="4" w:space="0" w:color="auto"/>
            </w:tcBorders>
            <w:shd w:val="clear" w:color="auto" w:fill="auto"/>
            <w:hideMark/>
          </w:tcPr>
          <w:p w:rsidR="00045DCF" w:rsidRPr="00C81C88" w:rsidRDefault="00045DCF" w:rsidP="00C81C88">
            <w:pPr>
              <w:tabs>
                <w:tab w:val="left" w:pos="8364"/>
              </w:tabs>
              <w:spacing w:after="0"/>
              <w:rPr>
                <w:rFonts w:ascii="Times New Roman" w:eastAsia="Times New Roman" w:hAnsi="Times New Roman"/>
                <w:sz w:val="28"/>
                <w:szCs w:val="28"/>
                <w:lang w:eastAsia="ru-RU"/>
              </w:rPr>
            </w:pPr>
            <w:r w:rsidRPr="00C81C88">
              <w:rPr>
                <w:rFonts w:ascii="Times New Roman" w:eastAsia="Times New Roman" w:hAnsi="Times New Roman"/>
                <w:sz w:val="28"/>
                <w:szCs w:val="28"/>
                <w:lang w:eastAsia="ru-RU"/>
              </w:rPr>
              <w:t>29</w:t>
            </w:r>
          </w:p>
        </w:tc>
        <w:tc>
          <w:tcPr>
            <w:tcW w:w="1843" w:type="dxa"/>
            <w:tcBorders>
              <w:top w:val="nil"/>
              <w:left w:val="nil"/>
              <w:bottom w:val="single" w:sz="4" w:space="0" w:color="auto"/>
              <w:right w:val="single" w:sz="4" w:space="0" w:color="auto"/>
            </w:tcBorders>
            <w:shd w:val="clear" w:color="auto" w:fill="auto"/>
            <w:vAlign w:val="bottom"/>
          </w:tcPr>
          <w:p w:rsidR="00045DCF" w:rsidRPr="00C81C88" w:rsidRDefault="00045DCF" w:rsidP="00C81C88">
            <w:pPr>
              <w:tabs>
                <w:tab w:val="left" w:pos="8364"/>
              </w:tabs>
              <w:rPr>
                <w:rFonts w:ascii="Times New Roman" w:hAnsi="Times New Roman"/>
                <w:sz w:val="28"/>
                <w:szCs w:val="28"/>
              </w:rPr>
            </w:pPr>
            <w:r w:rsidRPr="00C81C88">
              <w:rPr>
                <w:rFonts w:ascii="Times New Roman" w:hAnsi="Times New Roman"/>
                <w:sz w:val="28"/>
                <w:szCs w:val="28"/>
              </w:rPr>
              <w:t>Нагрудный знак "Почётный работник общего образования РФ"</w:t>
            </w:r>
          </w:p>
        </w:tc>
      </w:tr>
      <w:tr w:rsidR="00045DCF" w:rsidRPr="00C81C88" w:rsidTr="00045DCF">
        <w:trPr>
          <w:trHeight w:val="1200"/>
        </w:trPr>
        <w:tc>
          <w:tcPr>
            <w:tcW w:w="704" w:type="dxa"/>
            <w:tcBorders>
              <w:top w:val="nil"/>
              <w:left w:val="single" w:sz="4" w:space="0" w:color="auto"/>
              <w:bottom w:val="single" w:sz="4" w:space="0" w:color="auto"/>
              <w:right w:val="single" w:sz="4" w:space="0" w:color="auto"/>
            </w:tcBorders>
            <w:shd w:val="clear" w:color="auto" w:fill="auto"/>
            <w:hideMark/>
          </w:tcPr>
          <w:p w:rsidR="00045DCF" w:rsidRPr="00C81C88" w:rsidRDefault="00045DCF" w:rsidP="00C81C88">
            <w:pPr>
              <w:tabs>
                <w:tab w:val="left" w:pos="8364"/>
              </w:tabs>
              <w:spacing w:after="0"/>
              <w:jc w:val="right"/>
              <w:rPr>
                <w:rFonts w:ascii="Times New Roman" w:eastAsia="Times New Roman" w:hAnsi="Times New Roman"/>
                <w:sz w:val="28"/>
                <w:szCs w:val="28"/>
                <w:lang w:eastAsia="ru-RU"/>
              </w:rPr>
            </w:pPr>
            <w:r w:rsidRPr="00C81C88">
              <w:rPr>
                <w:rFonts w:ascii="Times New Roman" w:eastAsia="Times New Roman" w:hAnsi="Times New Roman"/>
                <w:sz w:val="28"/>
                <w:szCs w:val="28"/>
                <w:lang w:eastAsia="ru-RU"/>
              </w:rPr>
              <w:t>33</w:t>
            </w:r>
          </w:p>
        </w:tc>
        <w:tc>
          <w:tcPr>
            <w:tcW w:w="2256" w:type="dxa"/>
            <w:tcBorders>
              <w:top w:val="nil"/>
              <w:left w:val="nil"/>
              <w:bottom w:val="single" w:sz="4" w:space="0" w:color="auto"/>
              <w:right w:val="single" w:sz="4" w:space="0" w:color="auto"/>
            </w:tcBorders>
            <w:shd w:val="clear" w:color="auto" w:fill="auto"/>
            <w:hideMark/>
          </w:tcPr>
          <w:p w:rsidR="00045DCF" w:rsidRPr="00C81C88" w:rsidRDefault="00045DCF" w:rsidP="00C81C88">
            <w:pPr>
              <w:tabs>
                <w:tab w:val="left" w:pos="8364"/>
              </w:tabs>
              <w:spacing w:after="0"/>
              <w:rPr>
                <w:rFonts w:ascii="Times New Roman" w:eastAsia="Times New Roman" w:hAnsi="Times New Roman"/>
                <w:sz w:val="28"/>
                <w:szCs w:val="28"/>
                <w:lang w:eastAsia="ru-RU"/>
              </w:rPr>
            </w:pPr>
            <w:r w:rsidRPr="00C81C88">
              <w:rPr>
                <w:rFonts w:ascii="Times New Roman" w:eastAsia="Times New Roman" w:hAnsi="Times New Roman"/>
                <w:sz w:val="28"/>
                <w:szCs w:val="28"/>
                <w:lang w:eastAsia="ru-RU"/>
              </w:rPr>
              <w:t>Мизгунова Ирина Васильевна</w:t>
            </w:r>
          </w:p>
        </w:tc>
        <w:tc>
          <w:tcPr>
            <w:tcW w:w="2182" w:type="dxa"/>
            <w:tcBorders>
              <w:top w:val="nil"/>
              <w:left w:val="nil"/>
              <w:bottom w:val="single" w:sz="4" w:space="0" w:color="auto"/>
              <w:right w:val="single" w:sz="4" w:space="0" w:color="auto"/>
            </w:tcBorders>
            <w:shd w:val="clear" w:color="auto" w:fill="auto"/>
            <w:hideMark/>
          </w:tcPr>
          <w:p w:rsidR="00045DCF" w:rsidRPr="00C81C88" w:rsidRDefault="00045DCF" w:rsidP="00C81C88">
            <w:pPr>
              <w:tabs>
                <w:tab w:val="left" w:pos="8364"/>
              </w:tabs>
              <w:spacing w:after="0"/>
              <w:rPr>
                <w:rFonts w:ascii="Times New Roman" w:eastAsia="Times New Roman" w:hAnsi="Times New Roman"/>
                <w:sz w:val="28"/>
                <w:szCs w:val="28"/>
                <w:lang w:eastAsia="ru-RU"/>
              </w:rPr>
            </w:pPr>
            <w:r w:rsidRPr="00C81C88">
              <w:rPr>
                <w:rFonts w:ascii="Times New Roman" w:eastAsia="Times New Roman" w:hAnsi="Times New Roman"/>
                <w:sz w:val="28"/>
                <w:szCs w:val="28"/>
                <w:lang w:eastAsia="ru-RU"/>
              </w:rPr>
              <w:t>среднее специальное,  Суражское педагогическое училище, 1988</w:t>
            </w:r>
          </w:p>
        </w:tc>
        <w:tc>
          <w:tcPr>
            <w:tcW w:w="2361" w:type="dxa"/>
            <w:tcBorders>
              <w:top w:val="nil"/>
              <w:left w:val="nil"/>
              <w:bottom w:val="single" w:sz="4" w:space="0" w:color="auto"/>
              <w:right w:val="single" w:sz="4" w:space="0" w:color="auto"/>
            </w:tcBorders>
            <w:shd w:val="clear" w:color="auto" w:fill="auto"/>
            <w:hideMark/>
          </w:tcPr>
          <w:p w:rsidR="00045DCF" w:rsidRPr="00C81C88" w:rsidRDefault="00045DCF" w:rsidP="00C81C88">
            <w:pPr>
              <w:tabs>
                <w:tab w:val="left" w:pos="8364"/>
              </w:tabs>
              <w:spacing w:after="0"/>
              <w:rPr>
                <w:rFonts w:ascii="Times New Roman" w:eastAsia="Times New Roman" w:hAnsi="Times New Roman"/>
                <w:sz w:val="28"/>
                <w:szCs w:val="28"/>
                <w:lang w:eastAsia="ru-RU"/>
              </w:rPr>
            </w:pPr>
            <w:r w:rsidRPr="00C81C88">
              <w:rPr>
                <w:rFonts w:ascii="Times New Roman" w:eastAsia="Times New Roman" w:hAnsi="Times New Roman"/>
                <w:sz w:val="28"/>
                <w:szCs w:val="28"/>
                <w:lang w:eastAsia="ru-RU"/>
              </w:rPr>
              <w:t>учитель начальных классов</w:t>
            </w:r>
          </w:p>
        </w:tc>
        <w:tc>
          <w:tcPr>
            <w:tcW w:w="3033" w:type="dxa"/>
            <w:tcBorders>
              <w:top w:val="nil"/>
              <w:left w:val="nil"/>
              <w:bottom w:val="single" w:sz="4" w:space="0" w:color="auto"/>
              <w:right w:val="single" w:sz="4" w:space="0" w:color="auto"/>
            </w:tcBorders>
            <w:shd w:val="clear" w:color="auto" w:fill="auto"/>
            <w:hideMark/>
          </w:tcPr>
          <w:p w:rsidR="00045DCF" w:rsidRPr="00C81C88" w:rsidRDefault="00045DCF" w:rsidP="00C81C88">
            <w:pPr>
              <w:tabs>
                <w:tab w:val="left" w:pos="8364"/>
              </w:tabs>
              <w:spacing w:after="0"/>
              <w:rPr>
                <w:rFonts w:ascii="Times New Roman" w:eastAsia="Times New Roman" w:hAnsi="Times New Roman"/>
                <w:sz w:val="28"/>
                <w:szCs w:val="28"/>
                <w:lang w:eastAsia="ru-RU"/>
              </w:rPr>
            </w:pPr>
            <w:r w:rsidRPr="00C81C88">
              <w:rPr>
                <w:rFonts w:ascii="Times New Roman" w:eastAsia="Times New Roman" w:hAnsi="Times New Roman"/>
                <w:sz w:val="28"/>
                <w:szCs w:val="28"/>
                <w:lang w:eastAsia="ru-RU"/>
              </w:rPr>
              <w:t xml:space="preserve">17.02.2014г-28.02.2014г </w:t>
            </w:r>
            <w:r w:rsidRPr="00C81C88">
              <w:rPr>
                <w:rFonts w:ascii="Times New Roman" w:eastAsia="Times New Roman" w:hAnsi="Times New Roman"/>
                <w:sz w:val="28"/>
                <w:szCs w:val="28"/>
                <w:lang w:eastAsia="ru-RU"/>
              </w:rPr>
              <w:br/>
              <w:t>"Реализация ФГОС на основе системно-деятельностного подхода"</w:t>
            </w:r>
          </w:p>
        </w:tc>
        <w:tc>
          <w:tcPr>
            <w:tcW w:w="1792" w:type="dxa"/>
            <w:tcBorders>
              <w:top w:val="nil"/>
              <w:left w:val="nil"/>
              <w:bottom w:val="single" w:sz="4" w:space="0" w:color="auto"/>
              <w:right w:val="single" w:sz="4" w:space="0" w:color="auto"/>
            </w:tcBorders>
            <w:shd w:val="clear" w:color="auto" w:fill="auto"/>
            <w:hideMark/>
          </w:tcPr>
          <w:p w:rsidR="00045DCF" w:rsidRPr="00C81C88" w:rsidRDefault="00045DCF" w:rsidP="00C81C88">
            <w:pPr>
              <w:tabs>
                <w:tab w:val="left" w:pos="8364"/>
              </w:tabs>
              <w:spacing w:after="0"/>
              <w:rPr>
                <w:rFonts w:ascii="Times New Roman" w:eastAsia="Times New Roman" w:hAnsi="Times New Roman"/>
                <w:sz w:val="28"/>
                <w:szCs w:val="28"/>
                <w:lang w:eastAsia="ru-RU"/>
              </w:rPr>
            </w:pPr>
            <w:r w:rsidRPr="00C81C88">
              <w:rPr>
                <w:rFonts w:ascii="Times New Roman" w:eastAsia="Times New Roman" w:hAnsi="Times New Roman"/>
                <w:sz w:val="28"/>
                <w:szCs w:val="28"/>
                <w:lang w:eastAsia="ru-RU"/>
              </w:rPr>
              <w:t>Первая, 25.12.2012</w:t>
            </w:r>
          </w:p>
        </w:tc>
        <w:tc>
          <w:tcPr>
            <w:tcW w:w="1275" w:type="dxa"/>
            <w:tcBorders>
              <w:top w:val="nil"/>
              <w:left w:val="nil"/>
              <w:bottom w:val="single" w:sz="4" w:space="0" w:color="auto"/>
              <w:right w:val="single" w:sz="4" w:space="0" w:color="auto"/>
            </w:tcBorders>
            <w:shd w:val="clear" w:color="auto" w:fill="auto"/>
            <w:hideMark/>
          </w:tcPr>
          <w:p w:rsidR="00045DCF" w:rsidRPr="00C81C88" w:rsidRDefault="00045DCF" w:rsidP="00C81C88">
            <w:pPr>
              <w:tabs>
                <w:tab w:val="left" w:pos="8364"/>
              </w:tabs>
              <w:spacing w:after="0"/>
              <w:rPr>
                <w:rFonts w:ascii="Times New Roman" w:eastAsia="Times New Roman" w:hAnsi="Times New Roman"/>
                <w:sz w:val="28"/>
                <w:szCs w:val="28"/>
                <w:lang w:eastAsia="ru-RU"/>
              </w:rPr>
            </w:pPr>
            <w:r w:rsidRPr="00C81C88">
              <w:rPr>
                <w:rFonts w:ascii="Times New Roman" w:eastAsia="Times New Roman" w:hAnsi="Times New Roman"/>
                <w:sz w:val="28"/>
                <w:szCs w:val="28"/>
                <w:lang w:eastAsia="ru-RU"/>
              </w:rPr>
              <w:t>28</w:t>
            </w:r>
          </w:p>
        </w:tc>
        <w:tc>
          <w:tcPr>
            <w:tcW w:w="1843" w:type="dxa"/>
            <w:tcBorders>
              <w:top w:val="nil"/>
              <w:left w:val="nil"/>
              <w:bottom w:val="single" w:sz="4" w:space="0" w:color="auto"/>
              <w:right w:val="single" w:sz="4" w:space="0" w:color="auto"/>
            </w:tcBorders>
            <w:shd w:val="clear" w:color="auto" w:fill="auto"/>
          </w:tcPr>
          <w:p w:rsidR="00045DCF" w:rsidRPr="00C81C88" w:rsidRDefault="00045DCF" w:rsidP="00C81C88">
            <w:pPr>
              <w:tabs>
                <w:tab w:val="left" w:pos="8364"/>
              </w:tabs>
              <w:spacing w:after="0"/>
              <w:rPr>
                <w:rFonts w:ascii="Times New Roman" w:eastAsia="Times New Roman" w:hAnsi="Times New Roman"/>
                <w:sz w:val="28"/>
                <w:szCs w:val="28"/>
                <w:lang w:eastAsia="ru-RU"/>
              </w:rPr>
            </w:pPr>
          </w:p>
        </w:tc>
      </w:tr>
      <w:tr w:rsidR="00045DCF" w:rsidRPr="00C81C88" w:rsidTr="00045DCF">
        <w:trPr>
          <w:trHeight w:val="1290"/>
        </w:trPr>
        <w:tc>
          <w:tcPr>
            <w:tcW w:w="704" w:type="dxa"/>
            <w:tcBorders>
              <w:top w:val="nil"/>
              <w:left w:val="single" w:sz="4" w:space="0" w:color="auto"/>
              <w:bottom w:val="single" w:sz="4" w:space="0" w:color="auto"/>
              <w:right w:val="single" w:sz="4" w:space="0" w:color="auto"/>
            </w:tcBorders>
            <w:shd w:val="clear" w:color="auto" w:fill="auto"/>
            <w:hideMark/>
          </w:tcPr>
          <w:p w:rsidR="00045DCF" w:rsidRPr="00C81C88" w:rsidRDefault="00045DCF" w:rsidP="00C81C88">
            <w:pPr>
              <w:tabs>
                <w:tab w:val="left" w:pos="8364"/>
              </w:tabs>
              <w:spacing w:after="0"/>
              <w:jc w:val="right"/>
              <w:rPr>
                <w:rFonts w:ascii="Times New Roman" w:eastAsia="Times New Roman" w:hAnsi="Times New Roman"/>
                <w:sz w:val="28"/>
                <w:szCs w:val="28"/>
                <w:lang w:eastAsia="ru-RU"/>
              </w:rPr>
            </w:pPr>
            <w:r w:rsidRPr="00C81C88">
              <w:rPr>
                <w:rFonts w:ascii="Times New Roman" w:eastAsia="Times New Roman" w:hAnsi="Times New Roman"/>
                <w:sz w:val="28"/>
                <w:szCs w:val="28"/>
                <w:lang w:eastAsia="ru-RU"/>
              </w:rPr>
              <w:t>34</w:t>
            </w:r>
          </w:p>
        </w:tc>
        <w:tc>
          <w:tcPr>
            <w:tcW w:w="2256" w:type="dxa"/>
            <w:tcBorders>
              <w:top w:val="nil"/>
              <w:left w:val="nil"/>
              <w:bottom w:val="single" w:sz="4" w:space="0" w:color="auto"/>
              <w:right w:val="single" w:sz="4" w:space="0" w:color="auto"/>
            </w:tcBorders>
            <w:shd w:val="clear" w:color="auto" w:fill="auto"/>
            <w:hideMark/>
          </w:tcPr>
          <w:p w:rsidR="00045DCF" w:rsidRPr="00C81C88" w:rsidRDefault="00045DCF" w:rsidP="00C81C88">
            <w:pPr>
              <w:tabs>
                <w:tab w:val="left" w:pos="8364"/>
              </w:tabs>
              <w:spacing w:after="0"/>
              <w:rPr>
                <w:rFonts w:ascii="Times New Roman" w:eastAsia="Times New Roman" w:hAnsi="Times New Roman"/>
                <w:sz w:val="28"/>
                <w:szCs w:val="28"/>
                <w:lang w:eastAsia="ru-RU"/>
              </w:rPr>
            </w:pPr>
            <w:r w:rsidRPr="00C81C88">
              <w:rPr>
                <w:rFonts w:ascii="Times New Roman" w:eastAsia="Times New Roman" w:hAnsi="Times New Roman"/>
                <w:sz w:val="28"/>
                <w:szCs w:val="28"/>
                <w:lang w:eastAsia="ru-RU"/>
              </w:rPr>
              <w:t>Охлопкова Екатерина Ивановна</w:t>
            </w:r>
          </w:p>
        </w:tc>
        <w:tc>
          <w:tcPr>
            <w:tcW w:w="2182" w:type="dxa"/>
            <w:tcBorders>
              <w:top w:val="nil"/>
              <w:left w:val="nil"/>
              <w:bottom w:val="single" w:sz="4" w:space="0" w:color="auto"/>
              <w:right w:val="single" w:sz="4" w:space="0" w:color="auto"/>
            </w:tcBorders>
            <w:shd w:val="clear" w:color="auto" w:fill="auto"/>
            <w:hideMark/>
          </w:tcPr>
          <w:p w:rsidR="00045DCF" w:rsidRPr="00C81C88" w:rsidRDefault="00045DCF" w:rsidP="00C81C88">
            <w:pPr>
              <w:tabs>
                <w:tab w:val="left" w:pos="8364"/>
              </w:tabs>
              <w:spacing w:after="0"/>
              <w:rPr>
                <w:rFonts w:ascii="Times New Roman" w:eastAsia="Times New Roman" w:hAnsi="Times New Roman"/>
                <w:sz w:val="28"/>
                <w:szCs w:val="28"/>
                <w:lang w:eastAsia="ru-RU"/>
              </w:rPr>
            </w:pPr>
            <w:r w:rsidRPr="00C81C88">
              <w:rPr>
                <w:rFonts w:ascii="Times New Roman" w:eastAsia="Times New Roman" w:hAnsi="Times New Roman"/>
                <w:sz w:val="28"/>
                <w:szCs w:val="28"/>
                <w:lang w:eastAsia="ru-RU"/>
              </w:rPr>
              <w:t>Высшее, БГУ, 2002</w:t>
            </w:r>
          </w:p>
        </w:tc>
        <w:tc>
          <w:tcPr>
            <w:tcW w:w="2361" w:type="dxa"/>
            <w:tcBorders>
              <w:top w:val="nil"/>
              <w:left w:val="nil"/>
              <w:bottom w:val="single" w:sz="4" w:space="0" w:color="auto"/>
              <w:right w:val="single" w:sz="4" w:space="0" w:color="auto"/>
            </w:tcBorders>
            <w:shd w:val="clear" w:color="auto" w:fill="auto"/>
            <w:hideMark/>
          </w:tcPr>
          <w:p w:rsidR="00045DCF" w:rsidRPr="00C81C88" w:rsidRDefault="00045DCF" w:rsidP="00C81C88">
            <w:pPr>
              <w:tabs>
                <w:tab w:val="left" w:pos="8364"/>
              </w:tabs>
              <w:spacing w:after="0"/>
              <w:rPr>
                <w:rFonts w:ascii="Times New Roman" w:eastAsia="Times New Roman" w:hAnsi="Times New Roman"/>
                <w:sz w:val="28"/>
                <w:szCs w:val="28"/>
                <w:lang w:eastAsia="ru-RU"/>
              </w:rPr>
            </w:pPr>
            <w:r w:rsidRPr="00C81C88">
              <w:rPr>
                <w:rFonts w:ascii="Times New Roman" w:eastAsia="Times New Roman" w:hAnsi="Times New Roman"/>
                <w:sz w:val="28"/>
                <w:szCs w:val="28"/>
                <w:lang w:eastAsia="ru-RU"/>
              </w:rPr>
              <w:t>учитель технологии и прелпринимательства</w:t>
            </w:r>
          </w:p>
        </w:tc>
        <w:tc>
          <w:tcPr>
            <w:tcW w:w="3033" w:type="dxa"/>
            <w:tcBorders>
              <w:top w:val="nil"/>
              <w:left w:val="nil"/>
              <w:bottom w:val="single" w:sz="4" w:space="0" w:color="auto"/>
              <w:right w:val="single" w:sz="4" w:space="0" w:color="auto"/>
            </w:tcBorders>
            <w:shd w:val="clear" w:color="auto" w:fill="auto"/>
            <w:hideMark/>
          </w:tcPr>
          <w:p w:rsidR="00045DCF" w:rsidRPr="00C81C88" w:rsidRDefault="00045DCF" w:rsidP="00C81C88">
            <w:pPr>
              <w:tabs>
                <w:tab w:val="left" w:pos="8364"/>
              </w:tabs>
              <w:spacing w:after="0"/>
              <w:rPr>
                <w:rFonts w:ascii="Times New Roman" w:eastAsia="Times New Roman" w:hAnsi="Times New Roman"/>
                <w:sz w:val="28"/>
                <w:szCs w:val="28"/>
                <w:lang w:eastAsia="ru-RU"/>
              </w:rPr>
            </w:pPr>
            <w:r w:rsidRPr="00C81C88">
              <w:rPr>
                <w:rFonts w:ascii="Times New Roman" w:eastAsia="Times New Roman" w:hAnsi="Times New Roman"/>
                <w:sz w:val="28"/>
                <w:szCs w:val="28"/>
                <w:lang w:eastAsia="ru-RU"/>
              </w:rPr>
              <w:t>08.11.2016г-10.11.2016г</w:t>
            </w:r>
            <w:r w:rsidRPr="00C81C88">
              <w:rPr>
                <w:rFonts w:ascii="Times New Roman" w:eastAsia="Times New Roman" w:hAnsi="Times New Roman"/>
                <w:sz w:val="28"/>
                <w:szCs w:val="28"/>
                <w:lang w:eastAsia="ru-RU"/>
              </w:rPr>
              <w:br w:type="page"/>
              <w:t>"Содержание и практические механизмы реализации ФГОС основного общего образования при преподавании информатики"</w:t>
            </w:r>
          </w:p>
        </w:tc>
        <w:tc>
          <w:tcPr>
            <w:tcW w:w="1792" w:type="dxa"/>
            <w:tcBorders>
              <w:top w:val="nil"/>
              <w:left w:val="nil"/>
              <w:bottom w:val="single" w:sz="4" w:space="0" w:color="auto"/>
              <w:right w:val="single" w:sz="4" w:space="0" w:color="auto"/>
            </w:tcBorders>
            <w:shd w:val="clear" w:color="auto" w:fill="auto"/>
            <w:hideMark/>
          </w:tcPr>
          <w:p w:rsidR="00045DCF" w:rsidRPr="00C81C88" w:rsidRDefault="00045DCF" w:rsidP="00C81C88">
            <w:pPr>
              <w:tabs>
                <w:tab w:val="left" w:pos="8364"/>
              </w:tabs>
              <w:spacing w:after="0"/>
              <w:rPr>
                <w:rFonts w:ascii="Times New Roman" w:eastAsia="Times New Roman" w:hAnsi="Times New Roman"/>
                <w:sz w:val="28"/>
                <w:szCs w:val="28"/>
                <w:lang w:eastAsia="ru-RU"/>
              </w:rPr>
            </w:pPr>
            <w:r w:rsidRPr="00C81C88">
              <w:rPr>
                <w:rFonts w:ascii="Times New Roman" w:eastAsia="Times New Roman" w:hAnsi="Times New Roman"/>
                <w:sz w:val="28"/>
                <w:szCs w:val="28"/>
                <w:lang w:eastAsia="ru-RU"/>
              </w:rPr>
              <w:t>Высшая, 23.04.2015</w:t>
            </w:r>
          </w:p>
        </w:tc>
        <w:tc>
          <w:tcPr>
            <w:tcW w:w="1275" w:type="dxa"/>
            <w:tcBorders>
              <w:top w:val="nil"/>
              <w:left w:val="nil"/>
              <w:bottom w:val="single" w:sz="4" w:space="0" w:color="auto"/>
              <w:right w:val="single" w:sz="4" w:space="0" w:color="auto"/>
            </w:tcBorders>
            <w:shd w:val="clear" w:color="auto" w:fill="auto"/>
            <w:hideMark/>
          </w:tcPr>
          <w:p w:rsidR="00045DCF" w:rsidRPr="00C81C88" w:rsidRDefault="00045DCF" w:rsidP="00C81C88">
            <w:pPr>
              <w:tabs>
                <w:tab w:val="left" w:pos="8364"/>
              </w:tabs>
              <w:spacing w:after="0"/>
              <w:rPr>
                <w:rFonts w:ascii="Times New Roman" w:eastAsia="Times New Roman" w:hAnsi="Times New Roman"/>
                <w:sz w:val="28"/>
                <w:szCs w:val="28"/>
                <w:lang w:eastAsia="ru-RU"/>
              </w:rPr>
            </w:pPr>
            <w:r w:rsidRPr="00C81C88">
              <w:rPr>
                <w:rFonts w:ascii="Times New Roman" w:eastAsia="Times New Roman" w:hAnsi="Times New Roman"/>
                <w:sz w:val="28"/>
                <w:szCs w:val="28"/>
                <w:lang w:eastAsia="ru-RU"/>
              </w:rPr>
              <w:t>14</w:t>
            </w:r>
          </w:p>
        </w:tc>
        <w:tc>
          <w:tcPr>
            <w:tcW w:w="1843" w:type="dxa"/>
            <w:tcBorders>
              <w:top w:val="nil"/>
              <w:left w:val="nil"/>
              <w:bottom w:val="single" w:sz="4" w:space="0" w:color="auto"/>
              <w:right w:val="single" w:sz="4" w:space="0" w:color="auto"/>
            </w:tcBorders>
            <w:shd w:val="clear" w:color="auto" w:fill="auto"/>
          </w:tcPr>
          <w:p w:rsidR="00045DCF" w:rsidRPr="00C81C88" w:rsidRDefault="00045DCF" w:rsidP="00C81C88">
            <w:pPr>
              <w:tabs>
                <w:tab w:val="left" w:pos="8364"/>
              </w:tabs>
              <w:spacing w:after="0"/>
              <w:rPr>
                <w:rFonts w:ascii="Times New Roman" w:eastAsia="Times New Roman" w:hAnsi="Times New Roman"/>
                <w:sz w:val="28"/>
                <w:szCs w:val="28"/>
                <w:lang w:eastAsia="ru-RU"/>
              </w:rPr>
            </w:pPr>
          </w:p>
        </w:tc>
      </w:tr>
      <w:tr w:rsidR="00045DCF" w:rsidRPr="00C81C88" w:rsidTr="00045DCF">
        <w:trPr>
          <w:trHeight w:val="720"/>
        </w:trPr>
        <w:tc>
          <w:tcPr>
            <w:tcW w:w="704" w:type="dxa"/>
            <w:tcBorders>
              <w:top w:val="nil"/>
              <w:left w:val="single" w:sz="4" w:space="0" w:color="auto"/>
              <w:bottom w:val="single" w:sz="4" w:space="0" w:color="auto"/>
              <w:right w:val="single" w:sz="4" w:space="0" w:color="auto"/>
            </w:tcBorders>
            <w:shd w:val="clear" w:color="auto" w:fill="auto"/>
            <w:hideMark/>
          </w:tcPr>
          <w:p w:rsidR="00045DCF" w:rsidRPr="00C81C88" w:rsidRDefault="00045DCF" w:rsidP="00C81C88">
            <w:pPr>
              <w:tabs>
                <w:tab w:val="left" w:pos="8364"/>
              </w:tabs>
              <w:spacing w:after="0"/>
              <w:jc w:val="right"/>
              <w:rPr>
                <w:rFonts w:ascii="Times New Roman" w:eastAsia="Times New Roman" w:hAnsi="Times New Roman"/>
                <w:sz w:val="28"/>
                <w:szCs w:val="28"/>
                <w:lang w:eastAsia="ru-RU"/>
              </w:rPr>
            </w:pPr>
            <w:r w:rsidRPr="00C81C88">
              <w:rPr>
                <w:rFonts w:ascii="Times New Roman" w:eastAsia="Times New Roman" w:hAnsi="Times New Roman"/>
                <w:sz w:val="28"/>
                <w:szCs w:val="28"/>
                <w:lang w:eastAsia="ru-RU"/>
              </w:rPr>
              <w:t>35</w:t>
            </w:r>
          </w:p>
        </w:tc>
        <w:tc>
          <w:tcPr>
            <w:tcW w:w="2256" w:type="dxa"/>
            <w:tcBorders>
              <w:top w:val="nil"/>
              <w:left w:val="nil"/>
              <w:bottom w:val="single" w:sz="4" w:space="0" w:color="auto"/>
              <w:right w:val="single" w:sz="4" w:space="0" w:color="auto"/>
            </w:tcBorders>
            <w:shd w:val="clear" w:color="auto" w:fill="auto"/>
            <w:hideMark/>
          </w:tcPr>
          <w:p w:rsidR="00045DCF" w:rsidRPr="00C81C88" w:rsidRDefault="00045DCF" w:rsidP="00C81C88">
            <w:pPr>
              <w:tabs>
                <w:tab w:val="left" w:pos="8364"/>
              </w:tabs>
              <w:spacing w:after="0"/>
              <w:rPr>
                <w:rFonts w:ascii="Times New Roman" w:eastAsia="Times New Roman" w:hAnsi="Times New Roman"/>
                <w:sz w:val="28"/>
                <w:szCs w:val="28"/>
                <w:lang w:eastAsia="ru-RU"/>
              </w:rPr>
            </w:pPr>
            <w:r w:rsidRPr="00C81C88">
              <w:rPr>
                <w:rFonts w:ascii="Times New Roman" w:eastAsia="Times New Roman" w:hAnsi="Times New Roman"/>
                <w:sz w:val="28"/>
                <w:szCs w:val="28"/>
                <w:lang w:eastAsia="ru-RU"/>
              </w:rPr>
              <w:t>Полушко Татьяна Федоровна</w:t>
            </w:r>
          </w:p>
        </w:tc>
        <w:tc>
          <w:tcPr>
            <w:tcW w:w="2182" w:type="dxa"/>
            <w:tcBorders>
              <w:top w:val="nil"/>
              <w:left w:val="nil"/>
              <w:bottom w:val="single" w:sz="4" w:space="0" w:color="auto"/>
              <w:right w:val="single" w:sz="4" w:space="0" w:color="auto"/>
            </w:tcBorders>
            <w:shd w:val="clear" w:color="auto" w:fill="auto"/>
            <w:hideMark/>
          </w:tcPr>
          <w:p w:rsidR="00045DCF" w:rsidRPr="00C81C88" w:rsidRDefault="00045DCF" w:rsidP="00C81C88">
            <w:pPr>
              <w:tabs>
                <w:tab w:val="left" w:pos="8364"/>
              </w:tabs>
              <w:spacing w:after="0"/>
              <w:rPr>
                <w:rFonts w:ascii="Times New Roman" w:eastAsia="Times New Roman" w:hAnsi="Times New Roman"/>
                <w:sz w:val="28"/>
                <w:szCs w:val="28"/>
                <w:lang w:eastAsia="ru-RU"/>
              </w:rPr>
            </w:pPr>
            <w:r w:rsidRPr="00C81C88">
              <w:rPr>
                <w:rFonts w:ascii="Times New Roman" w:eastAsia="Times New Roman" w:hAnsi="Times New Roman"/>
                <w:sz w:val="28"/>
                <w:szCs w:val="28"/>
                <w:lang w:eastAsia="ru-RU"/>
              </w:rPr>
              <w:t>Высшее, БГПИ, 1990</w:t>
            </w:r>
          </w:p>
        </w:tc>
        <w:tc>
          <w:tcPr>
            <w:tcW w:w="2361" w:type="dxa"/>
            <w:tcBorders>
              <w:top w:val="nil"/>
              <w:left w:val="nil"/>
              <w:bottom w:val="single" w:sz="4" w:space="0" w:color="auto"/>
              <w:right w:val="single" w:sz="4" w:space="0" w:color="auto"/>
            </w:tcBorders>
            <w:shd w:val="clear" w:color="auto" w:fill="auto"/>
            <w:hideMark/>
          </w:tcPr>
          <w:p w:rsidR="00045DCF" w:rsidRPr="00C81C88" w:rsidRDefault="00045DCF" w:rsidP="00C81C88">
            <w:pPr>
              <w:tabs>
                <w:tab w:val="left" w:pos="8364"/>
              </w:tabs>
              <w:spacing w:after="0"/>
              <w:rPr>
                <w:rFonts w:ascii="Times New Roman" w:eastAsia="Times New Roman" w:hAnsi="Times New Roman"/>
                <w:sz w:val="28"/>
                <w:szCs w:val="28"/>
                <w:lang w:eastAsia="ru-RU"/>
              </w:rPr>
            </w:pPr>
            <w:r w:rsidRPr="00C81C88">
              <w:rPr>
                <w:rFonts w:ascii="Times New Roman" w:eastAsia="Times New Roman" w:hAnsi="Times New Roman"/>
                <w:sz w:val="28"/>
                <w:szCs w:val="28"/>
                <w:lang w:eastAsia="ru-RU"/>
              </w:rPr>
              <w:t>учитель физики и математики</w:t>
            </w:r>
          </w:p>
        </w:tc>
        <w:tc>
          <w:tcPr>
            <w:tcW w:w="3033" w:type="dxa"/>
            <w:tcBorders>
              <w:top w:val="nil"/>
              <w:left w:val="nil"/>
              <w:bottom w:val="single" w:sz="4" w:space="0" w:color="auto"/>
              <w:right w:val="single" w:sz="4" w:space="0" w:color="auto"/>
            </w:tcBorders>
            <w:shd w:val="clear" w:color="auto" w:fill="auto"/>
            <w:hideMark/>
          </w:tcPr>
          <w:p w:rsidR="00045DCF" w:rsidRPr="00C81C88" w:rsidRDefault="00045DCF" w:rsidP="00C81C88">
            <w:pPr>
              <w:tabs>
                <w:tab w:val="left" w:pos="8364"/>
              </w:tabs>
              <w:spacing w:after="0"/>
              <w:rPr>
                <w:rFonts w:ascii="Times New Roman" w:eastAsia="Times New Roman" w:hAnsi="Times New Roman"/>
                <w:sz w:val="28"/>
                <w:szCs w:val="28"/>
                <w:lang w:eastAsia="ru-RU"/>
              </w:rPr>
            </w:pPr>
            <w:r w:rsidRPr="00C81C88">
              <w:rPr>
                <w:rFonts w:ascii="Times New Roman" w:eastAsia="Times New Roman" w:hAnsi="Times New Roman"/>
                <w:sz w:val="28"/>
                <w:szCs w:val="28"/>
                <w:lang w:eastAsia="ru-RU"/>
              </w:rPr>
              <w:t>21.03.2016г-31.03.2016г</w:t>
            </w:r>
            <w:r w:rsidRPr="00C81C88">
              <w:rPr>
                <w:rFonts w:ascii="Times New Roman" w:eastAsia="Times New Roman" w:hAnsi="Times New Roman"/>
                <w:sz w:val="28"/>
                <w:szCs w:val="28"/>
                <w:lang w:eastAsia="ru-RU"/>
              </w:rPr>
              <w:br/>
              <w:t>"Технология решения практико-ориентированных задач по математике"</w:t>
            </w:r>
          </w:p>
        </w:tc>
        <w:tc>
          <w:tcPr>
            <w:tcW w:w="1792" w:type="dxa"/>
            <w:tcBorders>
              <w:top w:val="nil"/>
              <w:left w:val="nil"/>
              <w:bottom w:val="single" w:sz="4" w:space="0" w:color="auto"/>
              <w:right w:val="single" w:sz="4" w:space="0" w:color="auto"/>
            </w:tcBorders>
            <w:shd w:val="clear" w:color="auto" w:fill="auto"/>
            <w:hideMark/>
          </w:tcPr>
          <w:p w:rsidR="00045DCF" w:rsidRPr="00C81C88" w:rsidRDefault="00045DCF" w:rsidP="00C81C88">
            <w:pPr>
              <w:tabs>
                <w:tab w:val="left" w:pos="8364"/>
              </w:tabs>
              <w:spacing w:after="0"/>
              <w:rPr>
                <w:rFonts w:ascii="Times New Roman" w:eastAsia="Times New Roman" w:hAnsi="Times New Roman"/>
                <w:sz w:val="28"/>
                <w:szCs w:val="28"/>
                <w:lang w:eastAsia="ru-RU"/>
              </w:rPr>
            </w:pPr>
            <w:r w:rsidRPr="00C81C88">
              <w:rPr>
                <w:rFonts w:ascii="Times New Roman" w:eastAsia="Times New Roman" w:hAnsi="Times New Roman"/>
                <w:sz w:val="28"/>
                <w:szCs w:val="28"/>
                <w:lang w:eastAsia="ru-RU"/>
              </w:rPr>
              <w:t>Высшая ,  22.12.2016</w:t>
            </w:r>
          </w:p>
        </w:tc>
        <w:tc>
          <w:tcPr>
            <w:tcW w:w="1275" w:type="dxa"/>
            <w:tcBorders>
              <w:top w:val="nil"/>
              <w:left w:val="nil"/>
              <w:bottom w:val="single" w:sz="4" w:space="0" w:color="auto"/>
              <w:right w:val="single" w:sz="4" w:space="0" w:color="auto"/>
            </w:tcBorders>
            <w:shd w:val="clear" w:color="auto" w:fill="auto"/>
            <w:hideMark/>
          </w:tcPr>
          <w:p w:rsidR="00045DCF" w:rsidRPr="00C81C88" w:rsidRDefault="00045DCF" w:rsidP="00C81C88">
            <w:pPr>
              <w:tabs>
                <w:tab w:val="left" w:pos="8364"/>
              </w:tabs>
              <w:spacing w:after="0"/>
              <w:rPr>
                <w:rFonts w:ascii="Times New Roman" w:eastAsia="Times New Roman" w:hAnsi="Times New Roman"/>
                <w:sz w:val="28"/>
                <w:szCs w:val="28"/>
                <w:lang w:eastAsia="ru-RU"/>
              </w:rPr>
            </w:pPr>
            <w:r w:rsidRPr="00C81C88">
              <w:rPr>
                <w:rFonts w:ascii="Times New Roman" w:eastAsia="Times New Roman" w:hAnsi="Times New Roman"/>
                <w:sz w:val="28"/>
                <w:szCs w:val="28"/>
                <w:lang w:eastAsia="ru-RU"/>
              </w:rPr>
              <w:t>24</w:t>
            </w:r>
          </w:p>
        </w:tc>
        <w:tc>
          <w:tcPr>
            <w:tcW w:w="1843" w:type="dxa"/>
            <w:tcBorders>
              <w:top w:val="nil"/>
              <w:left w:val="nil"/>
              <w:bottom w:val="single" w:sz="4" w:space="0" w:color="auto"/>
              <w:right w:val="single" w:sz="4" w:space="0" w:color="auto"/>
            </w:tcBorders>
            <w:shd w:val="clear" w:color="auto" w:fill="auto"/>
          </w:tcPr>
          <w:p w:rsidR="00045DCF" w:rsidRPr="00C81C88" w:rsidRDefault="00045DCF" w:rsidP="00C81C88">
            <w:pPr>
              <w:tabs>
                <w:tab w:val="left" w:pos="8364"/>
              </w:tabs>
              <w:spacing w:after="0"/>
              <w:rPr>
                <w:rFonts w:ascii="Times New Roman" w:eastAsia="Times New Roman" w:hAnsi="Times New Roman"/>
                <w:sz w:val="28"/>
                <w:szCs w:val="28"/>
                <w:lang w:eastAsia="ru-RU"/>
              </w:rPr>
            </w:pPr>
          </w:p>
        </w:tc>
      </w:tr>
      <w:tr w:rsidR="00045DCF" w:rsidRPr="00C81C88" w:rsidTr="00045DCF">
        <w:trPr>
          <w:trHeight w:val="1200"/>
        </w:trPr>
        <w:tc>
          <w:tcPr>
            <w:tcW w:w="704" w:type="dxa"/>
            <w:tcBorders>
              <w:top w:val="nil"/>
              <w:left w:val="single" w:sz="4" w:space="0" w:color="auto"/>
              <w:bottom w:val="single" w:sz="4" w:space="0" w:color="auto"/>
              <w:right w:val="single" w:sz="4" w:space="0" w:color="auto"/>
            </w:tcBorders>
            <w:shd w:val="clear" w:color="auto" w:fill="auto"/>
            <w:hideMark/>
          </w:tcPr>
          <w:p w:rsidR="00045DCF" w:rsidRPr="00C81C88" w:rsidRDefault="00045DCF" w:rsidP="00C81C88">
            <w:pPr>
              <w:tabs>
                <w:tab w:val="left" w:pos="8364"/>
              </w:tabs>
              <w:spacing w:after="0"/>
              <w:jc w:val="right"/>
              <w:rPr>
                <w:rFonts w:ascii="Times New Roman" w:eastAsia="Times New Roman" w:hAnsi="Times New Roman"/>
                <w:sz w:val="28"/>
                <w:szCs w:val="28"/>
                <w:lang w:eastAsia="ru-RU"/>
              </w:rPr>
            </w:pPr>
            <w:r w:rsidRPr="00C81C88">
              <w:rPr>
                <w:rFonts w:ascii="Times New Roman" w:eastAsia="Times New Roman" w:hAnsi="Times New Roman"/>
                <w:sz w:val="28"/>
                <w:szCs w:val="28"/>
                <w:lang w:eastAsia="ru-RU"/>
              </w:rPr>
              <w:t>36</w:t>
            </w:r>
          </w:p>
        </w:tc>
        <w:tc>
          <w:tcPr>
            <w:tcW w:w="2256" w:type="dxa"/>
            <w:tcBorders>
              <w:top w:val="nil"/>
              <w:left w:val="nil"/>
              <w:bottom w:val="single" w:sz="4" w:space="0" w:color="auto"/>
              <w:right w:val="single" w:sz="4" w:space="0" w:color="auto"/>
            </w:tcBorders>
            <w:shd w:val="clear" w:color="auto" w:fill="auto"/>
            <w:hideMark/>
          </w:tcPr>
          <w:p w:rsidR="00045DCF" w:rsidRPr="00C81C88" w:rsidRDefault="00045DCF" w:rsidP="00C81C88">
            <w:pPr>
              <w:tabs>
                <w:tab w:val="left" w:pos="8364"/>
              </w:tabs>
              <w:spacing w:after="0"/>
              <w:rPr>
                <w:rFonts w:ascii="Times New Roman" w:eastAsia="Times New Roman" w:hAnsi="Times New Roman"/>
                <w:sz w:val="28"/>
                <w:szCs w:val="28"/>
                <w:lang w:eastAsia="ru-RU"/>
              </w:rPr>
            </w:pPr>
            <w:r w:rsidRPr="00C81C88">
              <w:rPr>
                <w:rFonts w:ascii="Times New Roman" w:eastAsia="Times New Roman" w:hAnsi="Times New Roman"/>
                <w:sz w:val="28"/>
                <w:szCs w:val="28"/>
                <w:lang w:eastAsia="ru-RU"/>
              </w:rPr>
              <w:t>Солдатова Наталья Васильевна</w:t>
            </w:r>
          </w:p>
        </w:tc>
        <w:tc>
          <w:tcPr>
            <w:tcW w:w="2182" w:type="dxa"/>
            <w:tcBorders>
              <w:top w:val="nil"/>
              <w:left w:val="nil"/>
              <w:bottom w:val="single" w:sz="4" w:space="0" w:color="auto"/>
              <w:right w:val="single" w:sz="4" w:space="0" w:color="auto"/>
            </w:tcBorders>
            <w:shd w:val="clear" w:color="auto" w:fill="auto"/>
            <w:hideMark/>
          </w:tcPr>
          <w:p w:rsidR="00045DCF" w:rsidRPr="00C81C88" w:rsidRDefault="00045DCF" w:rsidP="00C81C88">
            <w:pPr>
              <w:tabs>
                <w:tab w:val="left" w:pos="8364"/>
              </w:tabs>
              <w:spacing w:after="0"/>
              <w:rPr>
                <w:rFonts w:ascii="Times New Roman" w:eastAsia="Times New Roman" w:hAnsi="Times New Roman"/>
                <w:sz w:val="28"/>
                <w:szCs w:val="28"/>
                <w:lang w:eastAsia="ru-RU"/>
              </w:rPr>
            </w:pPr>
            <w:r w:rsidRPr="00C81C88">
              <w:rPr>
                <w:rFonts w:ascii="Times New Roman" w:eastAsia="Times New Roman" w:hAnsi="Times New Roman"/>
                <w:sz w:val="28"/>
                <w:szCs w:val="28"/>
                <w:lang w:eastAsia="ru-RU"/>
              </w:rPr>
              <w:t>Высшее, БГПИ, 1996</w:t>
            </w:r>
          </w:p>
        </w:tc>
        <w:tc>
          <w:tcPr>
            <w:tcW w:w="2361" w:type="dxa"/>
            <w:tcBorders>
              <w:top w:val="nil"/>
              <w:left w:val="nil"/>
              <w:bottom w:val="single" w:sz="4" w:space="0" w:color="auto"/>
              <w:right w:val="single" w:sz="4" w:space="0" w:color="auto"/>
            </w:tcBorders>
            <w:shd w:val="clear" w:color="auto" w:fill="auto"/>
            <w:hideMark/>
          </w:tcPr>
          <w:p w:rsidR="00045DCF" w:rsidRPr="00C81C88" w:rsidRDefault="00045DCF" w:rsidP="00C81C88">
            <w:pPr>
              <w:tabs>
                <w:tab w:val="left" w:pos="8364"/>
              </w:tabs>
              <w:spacing w:after="0"/>
              <w:rPr>
                <w:rFonts w:ascii="Times New Roman" w:eastAsia="Times New Roman" w:hAnsi="Times New Roman"/>
                <w:sz w:val="28"/>
                <w:szCs w:val="28"/>
                <w:lang w:eastAsia="ru-RU"/>
              </w:rPr>
            </w:pPr>
            <w:r w:rsidRPr="00C81C88">
              <w:rPr>
                <w:rFonts w:ascii="Times New Roman" w:eastAsia="Times New Roman" w:hAnsi="Times New Roman"/>
                <w:sz w:val="28"/>
                <w:szCs w:val="28"/>
                <w:lang w:eastAsia="ru-RU"/>
              </w:rPr>
              <w:t>учитель русского языка и литературы</w:t>
            </w:r>
          </w:p>
        </w:tc>
        <w:tc>
          <w:tcPr>
            <w:tcW w:w="3033" w:type="dxa"/>
            <w:tcBorders>
              <w:top w:val="nil"/>
              <w:left w:val="nil"/>
              <w:bottom w:val="single" w:sz="4" w:space="0" w:color="auto"/>
              <w:right w:val="single" w:sz="4" w:space="0" w:color="auto"/>
            </w:tcBorders>
            <w:shd w:val="clear" w:color="auto" w:fill="auto"/>
            <w:hideMark/>
          </w:tcPr>
          <w:p w:rsidR="00045DCF" w:rsidRPr="00C81C88" w:rsidRDefault="00045DCF" w:rsidP="00C81C88">
            <w:pPr>
              <w:tabs>
                <w:tab w:val="left" w:pos="8364"/>
              </w:tabs>
              <w:spacing w:after="0"/>
              <w:rPr>
                <w:rFonts w:ascii="Times New Roman" w:eastAsia="Times New Roman" w:hAnsi="Times New Roman"/>
                <w:sz w:val="28"/>
                <w:szCs w:val="28"/>
                <w:lang w:eastAsia="ru-RU"/>
              </w:rPr>
            </w:pPr>
            <w:r w:rsidRPr="00C81C88">
              <w:rPr>
                <w:rFonts w:ascii="Times New Roman" w:eastAsia="Times New Roman" w:hAnsi="Times New Roman"/>
                <w:sz w:val="28"/>
                <w:szCs w:val="28"/>
                <w:lang w:eastAsia="ru-RU"/>
              </w:rPr>
              <w:t xml:space="preserve">01.10.2014г-20.10.2014г </w:t>
            </w:r>
            <w:r w:rsidRPr="00C81C88">
              <w:rPr>
                <w:rFonts w:ascii="Times New Roman" w:eastAsia="Times New Roman" w:hAnsi="Times New Roman"/>
                <w:sz w:val="28"/>
                <w:szCs w:val="28"/>
                <w:lang w:eastAsia="ru-RU"/>
              </w:rPr>
              <w:br/>
              <w:t xml:space="preserve">"Совершенствование профессиональной </w:t>
            </w:r>
            <w:r w:rsidRPr="00C81C88">
              <w:rPr>
                <w:rFonts w:ascii="Times New Roman" w:eastAsia="Times New Roman" w:hAnsi="Times New Roman"/>
                <w:sz w:val="28"/>
                <w:szCs w:val="28"/>
                <w:lang w:eastAsia="ru-RU"/>
              </w:rPr>
              <w:lastRenderedPageBreak/>
              <w:t>компетенции учителей русского языка и литературы в условиях введения и реализации ФГОС"</w:t>
            </w:r>
          </w:p>
        </w:tc>
        <w:tc>
          <w:tcPr>
            <w:tcW w:w="1792" w:type="dxa"/>
            <w:tcBorders>
              <w:top w:val="nil"/>
              <w:left w:val="nil"/>
              <w:bottom w:val="single" w:sz="4" w:space="0" w:color="auto"/>
              <w:right w:val="single" w:sz="4" w:space="0" w:color="auto"/>
            </w:tcBorders>
            <w:shd w:val="clear" w:color="auto" w:fill="auto"/>
            <w:hideMark/>
          </w:tcPr>
          <w:p w:rsidR="00045DCF" w:rsidRPr="00C81C88" w:rsidRDefault="00045DCF" w:rsidP="00C81C88">
            <w:pPr>
              <w:tabs>
                <w:tab w:val="left" w:pos="8364"/>
              </w:tabs>
              <w:spacing w:after="0"/>
              <w:rPr>
                <w:rFonts w:ascii="Times New Roman" w:eastAsia="Times New Roman" w:hAnsi="Times New Roman"/>
                <w:sz w:val="28"/>
                <w:szCs w:val="28"/>
                <w:lang w:eastAsia="ru-RU"/>
              </w:rPr>
            </w:pPr>
            <w:r w:rsidRPr="00C81C88">
              <w:rPr>
                <w:rFonts w:ascii="Times New Roman" w:eastAsia="Times New Roman" w:hAnsi="Times New Roman"/>
                <w:sz w:val="28"/>
                <w:szCs w:val="28"/>
                <w:lang w:eastAsia="ru-RU"/>
              </w:rPr>
              <w:lastRenderedPageBreak/>
              <w:t>Высшая , 25.12.2015</w:t>
            </w:r>
          </w:p>
        </w:tc>
        <w:tc>
          <w:tcPr>
            <w:tcW w:w="1275" w:type="dxa"/>
            <w:tcBorders>
              <w:top w:val="nil"/>
              <w:left w:val="nil"/>
              <w:bottom w:val="single" w:sz="4" w:space="0" w:color="auto"/>
              <w:right w:val="single" w:sz="4" w:space="0" w:color="auto"/>
            </w:tcBorders>
            <w:shd w:val="clear" w:color="auto" w:fill="auto"/>
            <w:hideMark/>
          </w:tcPr>
          <w:p w:rsidR="00045DCF" w:rsidRPr="00C81C88" w:rsidRDefault="00045DCF" w:rsidP="00C81C88">
            <w:pPr>
              <w:tabs>
                <w:tab w:val="left" w:pos="8364"/>
              </w:tabs>
              <w:spacing w:after="0"/>
              <w:rPr>
                <w:rFonts w:ascii="Times New Roman" w:eastAsia="Times New Roman" w:hAnsi="Times New Roman"/>
                <w:sz w:val="28"/>
                <w:szCs w:val="28"/>
                <w:lang w:eastAsia="ru-RU"/>
              </w:rPr>
            </w:pPr>
            <w:r w:rsidRPr="00C81C88">
              <w:rPr>
                <w:rFonts w:ascii="Times New Roman" w:eastAsia="Times New Roman" w:hAnsi="Times New Roman"/>
                <w:sz w:val="28"/>
                <w:szCs w:val="28"/>
                <w:lang w:eastAsia="ru-RU"/>
              </w:rPr>
              <w:t>23</w:t>
            </w:r>
          </w:p>
        </w:tc>
        <w:tc>
          <w:tcPr>
            <w:tcW w:w="1843" w:type="dxa"/>
            <w:tcBorders>
              <w:top w:val="nil"/>
              <w:left w:val="nil"/>
              <w:bottom w:val="single" w:sz="4" w:space="0" w:color="auto"/>
              <w:right w:val="single" w:sz="4" w:space="0" w:color="auto"/>
            </w:tcBorders>
            <w:shd w:val="clear" w:color="auto" w:fill="auto"/>
          </w:tcPr>
          <w:p w:rsidR="00045DCF" w:rsidRPr="00C81C88" w:rsidRDefault="00045DCF" w:rsidP="00C81C88">
            <w:pPr>
              <w:tabs>
                <w:tab w:val="left" w:pos="8364"/>
              </w:tabs>
              <w:spacing w:after="0"/>
              <w:rPr>
                <w:rFonts w:ascii="Times New Roman" w:eastAsia="Times New Roman" w:hAnsi="Times New Roman"/>
                <w:sz w:val="28"/>
                <w:szCs w:val="28"/>
                <w:lang w:eastAsia="ru-RU"/>
              </w:rPr>
            </w:pPr>
          </w:p>
        </w:tc>
      </w:tr>
      <w:tr w:rsidR="00045DCF" w:rsidRPr="00C81C88" w:rsidTr="00045DCF">
        <w:trPr>
          <w:trHeight w:val="1170"/>
        </w:trPr>
        <w:tc>
          <w:tcPr>
            <w:tcW w:w="704" w:type="dxa"/>
            <w:tcBorders>
              <w:top w:val="nil"/>
              <w:left w:val="single" w:sz="4" w:space="0" w:color="auto"/>
              <w:bottom w:val="single" w:sz="4" w:space="0" w:color="auto"/>
              <w:right w:val="single" w:sz="4" w:space="0" w:color="auto"/>
            </w:tcBorders>
            <w:shd w:val="clear" w:color="auto" w:fill="auto"/>
            <w:hideMark/>
          </w:tcPr>
          <w:p w:rsidR="00045DCF" w:rsidRPr="00C81C88" w:rsidRDefault="00045DCF" w:rsidP="00C81C88">
            <w:pPr>
              <w:tabs>
                <w:tab w:val="left" w:pos="8364"/>
              </w:tabs>
              <w:spacing w:after="0"/>
              <w:jc w:val="right"/>
              <w:rPr>
                <w:rFonts w:ascii="Times New Roman" w:eastAsia="Times New Roman" w:hAnsi="Times New Roman"/>
                <w:sz w:val="28"/>
                <w:szCs w:val="28"/>
                <w:lang w:eastAsia="ru-RU"/>
              </w:rPr>
            </w:pPr>
            <w:r w:rsidRPr="00C81C88">
              <w:rPr>
                <w:rFonts w:ascii="Times New Roman" w:eastAsia="Times New Roman" w:hAnsi="Times New Roman"/>
                <w:sz w:val="28"/>
                <w:szCs w:val="28"/>
                <w:lang w:eastAsia="ru-RU"/>
              </w:rPr>
              <w:t>37</w:t>
            </w:r>
          </w:p>
        </w:tc>
        <w:tc>
          <w:tcPr>
            <w:tcW w:w="2256" w:type="dxa"/>
            <w:tcBorders>
              <w:top w:val="nil"/>
              <w:left w:val="nil"/>
              <w:bottom w:val="single" w:sz="4" w:space="0" w:color="auto"/>
              <w:right w:val="single" w:sz="4" w:space="0" w:color="auto"/>
            </w:tcBorders>
            <w:shd w:val="clear" w:color="auto" w:fill="auto"/>
            <w:hideMark/>
          </w:tcPr>
          <w:p w:rsidR="00045DCF" w:rsidRPr="00C81C88" w:rsidRDefault="00045DCF" w:rsidP="00C81C88">
            <w:pPr>
              <w:tabs>
                <w:tab w:val="left" w:pos="8364"/>
              </w:tabs>
              <w:spacing w:after="0"/>
              <w:rPr>
                <w:rFonts w:ascii="Times New Roman" w:eastAsia="Times New Roman" w:hAnsi="Times New Roman"/>
                <w:sz w:val="28"/>
                <w:szCs w:val="28"/>
                <w:lang w:eastAsia="ru-RU"/>
              </w:rPr>
            </w:pPr>
            <w:r w:rsidRPr="00C81C88">
              <w:rPr>
                <w:rFonts w:ascii="Times New Roman" w:eastAsia="Times New Roman" w:hAnsi="Times New Roman"/>
                <w:sz w:val="28"/>
                <w:szCs w:val="28"/>
                <w:lang w:eastAsia="ru-RU"/>
              </w:rPr>
              <w:t>Полякова Таисия Федоровна</w:t>
            </w:r>
          </w:p>
        </w:tc>
        <w:tc>
          <w:tcPr>
            <w:tcW w:w="2182" w:type="dxa"/>
            <w:tcBorders>
              <w:top w:val="nil"/>
              <w:left w:val="nil"/>
              <w:bottom w:val="single" w:sz="4" w:space="0" w:color="auto"/>
              <w:right w:val="single" w:sz="4" w:space="0" w:color="auto"/>
            </w:tcBorders>
            <w:shd w:val="clear" w:color="auto" w:fill="auto"/>
            <w:hideMark/>
          </w:tcPr>
          <w:p w:rsidR="00045DCF" w:rsidRPr="00C81C88" w:rsidRDefault="00045DCF" w:rsidP="00C81C88">
            <w:pPr>
              <w:tabs>
                <w:tab w:val="left" w:pos="8364"/>
              </w:tabs>
              <w:spacing w:after="0"/>
              <w:rPr>
                <w:rFonts w:ascii="Times New Roman" w:eastAsia="Times New Roman" w:hAnsi="Times New Roman"/>
                <w:sz w:val="28"/>
                <w:szCs w:val="28"/>
                <w:lang w:eastAsia="ru-RU"/>
              </w:rPr>
            </w:pPr>
            <w:r w:rsidRPr="00C81C88">
              <w:rPr>
                <w:rFonts w:ascii="Times New Roman" w:eastAsia="Times New Roman" w:hAnsi="Times New Roman"/>
                <w:sz w:val="28"/>
                <w:szCs w:val="28"/>
                <w:lang w:eastAsia="ru-RU"/>
              </w:rPr>
              <w:t>среднее специальное, Гудермеское Педагогическое училище, 1974</w:t>
            </w:r>
          </w:p>
        </w:tc>
        <w:tc>
          <w:tcPr>
            <w:tcW w:w="2361" w:type="dxa"/>
            <w:tcBorders>
              <w:top w:val="nil"/>
              <w:left w:val="nil"/>
              <w:bottom w:val="single" w:sz="4" w:space="0" w:color="auto"/>
              <w:right w:val="single" w:sz="4" w:space="0" w:color="auto"/>
            </w:tcBorders>
            <w:shd w:val="clear" w:color="auto" w:fill="auto"/>
            <w:hideMark/>
          </w:tcPr>
          <w:p w:rsidR="00045DCF" w:rsidRPr="00C81C88" w:rsidRDefault="00045DCF" w:rsidP="00C81C88">
            <w:pPr>
              <w:tabs>
                <w:tab w:val="left" w:pos="8364"/>
              </w:tabs>
              <w:spacing w:after="0"/>
              <w:rPr>
                <w:rFonts w:ascii="Times New Roman" w:eastAsia="Times New Roman" w:hAnsi="Times New Roman"/>
                <w:sz w:val="28"/>
                <w:szCs w:val="28"/>
                <w:lang w:eastAsia="ru-RU"/>
              </w:rPr>
            </w:pPr>
            <w:r w:rsidRPr="00C81C88">
              <w:rPr>
                <w:rFonts w:ascii="Times New Roman" w:eastAsia="Times New Roman" w:hAnsi="Times New Roman"/>
                <w:sz w:val="28"/>
                <w:szCs w:val="28"/>
                <w:lang w:eastAsia="ru-RU"/>
              </w:rPr>
              <w:t>учитель начальных классов</w:t>
            </w:r>
          </w:p>
        </w:tc>
        <w:tc>
          <w:tcPr>
            <w:tcW w:w="3033" w:type="dxa"/>
            <w:tcBorders>
              <w:top w:val="nil"/>
              <w:left w:val="nil"/>
              <w:bottom w:val="single" w:sz="4" w:space="0" w:color="auto"/>
              <w:right w:val="single" w:sz="4" w:space="0" w:color="auto"/>
            </w:tcBorders>
            <w:shd w:val="clear" w:color="auto" w:fill="auto"/>
            <w:hideMark/>
          </w:tcPr>
          <w:p w:rsidR="00045DCF" w:rsidRPr="00C81C88" w:rsidRDefault="00045DCF" w:rsidP="00C81C88">
            <w:pPr>
              <w:tabs>
                <w:tab w:val="left" w:pos="8364"/>
              </w:tabs>
              <w:spacing w:after="0"/>
              <w:rPr>
                <w:rFonts w:ascii="Times New Roman" w:eastAsia="Times New Roman" w:hAnsi="Times New Roman"/>
                <w:sz w:val="28"/>
                <w:szCs w:val="28"/>
                <w:lang w:eastAsia="ru-RU"/>
              </w:rPr>
            </w:pPr>
            <w:r w:rsidRPr="00C81C88">
              <w:rPr>
                <w:rFonts w:ascii="Times New Roman" w:eastAsia="Times New Roman" w:hAnsi="Times New Roman"/>
                <w:sz w:val="28"/>
                <w:szCs w:val="28"/>
                <w:lang w:eastAsia="ru-RU"/>
              </w:rPr>
              <w:t xml:space="preserve">21.03.2011г-11.04.2011г </w:t>
            </w:r>
            <w:r w:rsidRPr="00C81C88">
              <w:rPr>
                <w:rFonts w:ascii="Times New Roman" w:eastAsia="Times New Roman" w:hAnsi="Times New Roman"/>
                <w:sz w:val="28"/>
                <w:szCs w:val="28"/>
                <w:lang w:eastAsia="ru-RU"/>
              </w:rPr>
              <w:br/>
              <w:t>"Развитие профессиональной компетентности педагога-психолога и социального педагога ОУ"</w:t>
            </w:r>
          </w:p>
        </w:tc>
        <w:tc>
          <w:tcPr>
            <w:tcW w:w="1792" w:type="dxa"/>
            <w:tcBorders>
              <w:top w:val="nil"/>
              <w:left w:val="nil"/>
              <w:bottom w:val="single" w:sz="4" w:space="0" w:color="auto"/>
              <w:right w:val="single" w:sz="4" w:space="0" w:color="auto"/>
            </w:tcBorders>
            <w:shd w:val="clear" w:color="auto" w:fill="auto"/>
            <w:hideMark/>
          </w:tcPr>
          <w:p w:rsidR="00045DCF" w:rsidRPr="00C81C88" w:rsidRDefault="00045DCF" w:rsidP="00C81C88">
            <w:pPr>
              <w:tabs>
                <w:tab w:val="left" w:pos="8364"/>
              </w:tabs>
              <w:spacing w:after="0"/>
              <w:rPr>
                <w:rFonts w:ascii="Times New Roman" w:eastAsia="Times New Roman" w:hAnsi="Times New Roman"/>
                <w:sz w:val="28"/>
                <w:szCs w:val="28"/>
                <w:lang w:eastAsia="ru-RU"/>
              </w:rPr>
            </w:pPr>
            <w:r w:rsidRPr="00C81C88">
              <w:rPr>
                <w:rFonts w:ascii="Times New Roman" w:eastAsia="Times New Roman" w:hAnsi="Times New Roman"/>
                <w:sz w:val="28"/>
                <w:szCs w:val="28"/>
                <w:lang w:eastAsia="ru-RU"/>
              </w:rPr>
              <w:t xml:space="preserve"> Соответствие, 25.11.2016</w:t>
            </w:r>
          </w:p>
        </w:tc>
        <w:tc>
          <w:tcPr>
            <w:tcW w:w="1275" w:type="dxa"/>
            <w:tcBorders>
              <w:top w:val="nil"/>
              <w:left w:val="nil"/>
              <w:bottom w:val="single" w:sz="4" w:space="0" w:color="auto"/>
              <w:right w:val="single" w:sz="4" w:space="0" w:color="auto"/>
            </w:tcBorders>
            <w:shd w:val="clear" w:color="auto" w:fill="auto"/>
            <w:hideMark/>
          </w:tcPr>
          <w:p w:rsidR="00045DCF" w:rsidRPr="00C81C88" w:rsidRDefault="00045DCF" w:rsidP="00C81C88">
            <w:pPr>
              <w:tabs>
                <w:tab w:val="left" w:pos="8364"/>
              </w:tabs>
              <w:spacing w:after="0"/>
              <w:rPr>
                <w:rFonts w:ascii="Times New Roman" w:eastAsia="Times New Roman" w:hAnsi="Times New Roman"/>
                <w:sz w:val="28"/>
                <w:szCs w:val="28"/>
                <w:lang w:eastAsia="ru-RU"/>
              </w:rPr>
            </w:pPr>
            <w:r w:rsidRPr="00C81C88">
              <w:rPr>
                <w:rFonts w:ascii="Times New Roman" w:eastAsia="Times New Roman" w:hAnsi="Times New Roman"/>
                <w:sz w:val="28"/>
                <w:szCs w:val="28"/>
                <w:lang w:eastAsia="ru-RU"/>
              </w:rPr>
              <w:t>27</w:t>
            </w:r>
          </w:p>
        </w:tc>
        <w:tc>
          <w:tcPr>
            <w:tcW w:w="1843" w:type="dxa"/>
            <w:tcBorders>
              <w:top w:val="nil"/>
              <w:left w:val="nil"/>
              <w:bottom w:val="single" w:sz="4" w:space="0" w:color="auto"/>
              <w:right w:val="single" w:sz="4" w:space="0" w:color="auto"/>
            </w:tcBorders>
            <w:shd w:val="clear" w:color="auto" w:fill="auto"/>
            <w:vAlign w:val="bottom"/>
          </w:tcPr>
          <w:p w:rsidR="00045DCF" w:rsidRPr="00C81C88" w:rsidRDefault="00045DCF" w:rsidP="00C81C88">
            <w:pPr>
              <w:tabs>
                <w:tab w:val="left" w:pos="8364"/>
              </w:tabs>
              <w:rPr>
                <w:rFonts w:ascii="Times New Roman" w:hAnsi="Times New Roman"/>
                <w:sz w:val="28"/>
                <w:szCs w:val="28"/>
              </w:rPr>
            </w:pPr>
            <w:r w:rsidRPr="00C81C88">
              <w:rPr>
                <w:rFonts w:ascii="Times New Roman" w:hAnsi="Times New Roman"/>
                <w:sz w:val="28"/>
                <w:szCs w:val="28"/>
              </w:rPr>
              <w:t xml:space="preserve">грамота Брянской областной Думы                     </w:t>
            </w:r>
          </w:p>
        </w:tc>
      </w:tr>
      <w:tr w:rsidR="00045DCF" w:rsidRPr="00C81C88" w:rsidTr="00045DCF">
        <w:trPr>
          <w:trHeight w:val="1440"/>
        </w:trPr>
        <w:tc>
          <w:tcPr>
            <w:tcW w:w="704" w:type="dxa"/>
            <w:tcBorders>
              <w:top w:val="nil"/>
              <w:left w:val="single" w:sz="4" w:space="0" w:color="auto"/>
              <w:bottom w:val="single" w:sz="4" w:space="0" w:color="auto"/>
              <w:right w:val="single" w:sz="4" w:space="0" w:color="auto"/>
            </w:tcBorders>
            <w:shd w:val="clear" w:color="auto" w:fill="auto"/>
            <w:hideMark/>
          </w:tcPr>
          <w:p w:rsidR="00045DCF" w:rsidRPr="00C81C88" w:rsidRDefault="00045DCF" w:rsidP="00C81C88">
            <w:pPr>
              <w:tabs>
                <w:tab w:val="left" w:pos="8364"/>
              </w:tabs>
              <w:spacing w:after="0"/>
              <w:jc w:val="right"/>
              <w:rPr>
                <w:rFonts w:ascii="Times New Roman" w:eastAsia="Times New Roman" w:hAnsi="Times New Roman"/>
                <w:sz w:val="28"/>
                <w:szCs w:val="28"/>
                <w:lang w:eastAsia="ru-RU"/>
              </w:rPr>
            </w:pPr>
            <w:r w:rsidRPr="00C81C88">
              <w:rPr>
                <w:rFonts w:ascii="Times New Roman" w:eastAsia="Times New Roman" w:hAnsi="Times New Roman"/>
                <w:sz w:val="28"/>
                <w:szCs w:val="28"/>
                <w:lang w:eastAsia="ru-RU"/>
              </w:rPr>
              <w:t>38</w:t>
            </w:r>
          </w:p>
        </w:tc>
        <w:tc>
          <w:tcPr>
            <w:tcW w:w="2256" w:type="dxa"/>
            <w:tcBorders>
              <w:top w:val="nil"/>
              <w:left w:val="nil"/>
              <w:bottom w:val="single" w:sz="4" w:space="0" w:color="auto"/>
              <w:right w:val="single" w:sz="4" w:space="0" w:color="auto"/>
            </w:tcBorders>
            <w:shd w:val="clear" w:color="auto" w:fill="auto"/>
            <w:hideMark/>
          </w:tcPr>
          <w:p w:rsidR="00045DCF" w:rsidRPr="00C81C88" w:rsidRDefault="00045DCF" w:rsidP="00C81C88">
            <w:pPr>
              <w:tabs>
                <w:tab w:val="left" w:pos="8364"/>
              </w:tabs>
              <w:spacing w:after="0"/>
              <w:rPr>
                <w:rFonts w:ascii="Times New Roman" w:eastAsia="Times New Roman" w:hAnsi="Times New Roman"/>
                <w:sz w:val="28"/>
                <w:szCs w:val="28"/>
                <w:lang w:eastAsia="ru-RU"/>
              </w:rPr>
            </w:pPr>
            <w:r w:rsidRPr="00C81C88">
              <w:rPr>
                <w:rFonts w:ascii="Times New Roman" w:eastAsia="Times New Roman" w:hAnsi="Times New Roman"/>
                <w:sz w:val="28"/>
                <w:szCs w:val="28"/>
                <w:lang w:eastAsia="ru-RU"/>
              </w:rPr>
              <w:t>Прокопенко Валентина Степановна</w:t>
            </w:r>
          </w:p>
        </w:tc>
        <w:tc>
          <w:tcPr>
            <w:tcW w:w="2182" w:type="dxa"/>
            <w:tcBorders>
              <w:top w:val="nil"/>
              <w:left w:val="nil"/>
              <w:bottom w:val="single" w:sz="4" w:space="0" w:color="auto"/>
              <w:right w:val="single" w:sz="4" w:space="0" w:color="auto"/>
            </w:tcBorders>
            <w:shd w:val="clear" w:color="auto" w:fill="auto"/>
            <w:hideMark/>
          </w:tcPr>
          <w:p w:rsidR="00045DCF" w:rsidRPr="00C81C88" w:rsidRDefault="00045DCF" w:rsidP="00C81C88">
            <w:pPr>
              <w:tabs>
                <w:tab w:val="left" w:pos="8364"/>
              </w:tabs>
              <w:spacing w:after="0"/>
              <w:rPr>
                <w:rFonts w:ascii="Times New Roman" w:eastAsia="Times New Roman" w:hAnsi="Times New Roman"/>
                <w:sz w:val="28"/>
                <w:szCs w:val="28"/>
                <w:lang w:eastAsia="ru-RU"/>
              </w:rPr>
            </w:pPr>
            <w:r w:rsidRPr="00C81C88">
              <w:rPr>
                <w:rFonts w:ascii="Times New Roman" w:eastAsia="Times New Roman" w:hAnsi="Times New Roman"/>
                <w:sz w:val="28"/>
                <w:szCs w:val="28"/>
                <w:lang w:eastAsia="ru-RU"/>
              </w:rPr>
              <w:t>Высшее, БГПИ, 1982</w:t>
            </w:r>
          </w:p>
        </w:tc>
        <w:tc>
          <w:tcPr>
            <w:tcW w:w="2361" w:type="dxa"/>
            <w:tcBorders>
              <w:top w:val="nil"/>
              <w:left w:val="nil"/>
              <w:bottom w:val="single" w:sz="4" w:space="0" w:color="auto"/>
              <w:right w:val="single" w:sz="4" w:space="0" w:color="auto"/>
            </w:tcBorders>
            <w:shd w:val="clear" w:color="auto" w:fill="auto"/>
            <w:hideMark/>
          </w:tcPr>
          <w:p w:rsidR="00045DCF" w:rsidRPr="00C81C88" w:rsidRDefault="00045DCF" w:rsidP="00C81C88">
            <w:pPr>
              <w:tabs>
                <w:tab w:val="left" w:pos="8364"/>
              </w:tabs>
              <w:spacing w:after="0"/>
              <w:rPr>
                <w:rFonts w:ascii="Times New Roman" w:eastAsia="Times New Roman" w:hAnsi="Times New Roman"/>
                <w:sz w:val="28"/>
                <w:szCs w:val="28"/>
                <w:lang w:eastAsia="ru-RU"/>
              </w:rPr>
            </w:pPr>
            <w:r w:rsidRPr="00C81C88">
              <w:rPr>
                <w:rFonts w:ascii="Times New Roman" w:eastAsia="Times New Roman" w:hAnsi="Times New Roman"/>
                <w:sz w:val="28"/>
                <w:szCs w:val="28"/>
                <w:lang w:eastAsia="ru-RU"/>
              </w:rPr>
              <w:t>учитель русского языка и литературы</w:t>
            </w:r>
          </w:p>
        </w:tc>
        <w:tc>
          <w:tcPr>
            <w:tcW w:w="3033" w:type="dxa"/>
            <w:tcBorders>
              <w:top w:val="nil"/>
              <w:left w:val="nil"/>
              <w:bottom w:val="single" w:sz="4" w:space="0" w:color="auto"/>
              <w:right w:val="single" w:sz="4" w:space="0" w:color="auto"/>
            </w:tcBorders>
            <w:shd w:val="clear" w:color="auto" w:fill="auto"/>
            <w:hideMark/>
          </w:tcPr>
          <w:p w:rsidR="00045DCF" w:rsidRPr="00C81C88" w:rsidRDefault="00045DCF" w:rsidP="00C81C88">
            <w:pPr>
              <w:tabs>
                <w:tab w:val="left" w:pos="8364"/>
              </w:tabs>
              <w:spacing w:after="0"/>
              <w:rPr>
                <w:rFonts w:ascii="Times New Roman" w:eastAsia="Times New Roman" w:hAnsi="Times New Roman"/>
                <w:sz w:val="28"/>
                <w:szCs w:val="28"/>
                <w:lang w:eastAsia="ru-RU"/>
              </w:rPr>
            </w:pPr>
            <w:r w:rsidRPr="00C81C88">
              <w:rPr>
                <w:rFonts w:ascii="Times New Roman" w:eastAsia="Times New Roman" w:hAnsi="Times New Roman"/>
                <w:sz w:val="28"/>
                <w:szCs w:val="28"/>
                <w:lang w:eastAsia="ru-RU"/>
              </w:rPr>
              <w:t xml:space="preserve">17.10.2016г-26.10.2016г </w:t>
            </w:r>
            <w:r w:rsidRPr="00C81C88">
              <w:rPr>
                <w:rFonts w:ascii="Times New Roman" w:eastAsia="Times New Roman" w:hAnsi="Times New Roman"/>
                <w:sz w:val="28"/>
                <w:szCs w:val="28"/>
                <w:lang w:eastAsia="ru-RU"/>
              </w:rPr>
              <w:br/>
              <w:t>"Совершенствование профессиональной компетенции учителей русского языка и литературы в условиях введения и реализации ФГОС основного общего образования"</w:t>
            </w:r>
          </w:p>
        </w:tc>
        <w:tc>
          <w:tcPr>
            <w:tcW w:w="1792" w:type="dxa"/>
            <w:tcBorders>
              <w:top w:val="nil"/>
              <w:left w:val="nil"/>
              <w:bottom w:val="single" w:sz="4" w:space="0" w:color="auto"/>
              <w:right w:val="single" w:sz="4" w:space="0" w:color="auto"/>
            </w:tcBorders>
            <w:shd w:val="clear" w:color="auto" w:fill="auto"/>
            <w:hideMark/>
          </w:tcPr>
          <w:p w:rsidR="00045DCF" w:rsidRPr="00C81C88" w:rsidRDefault="00045DCF" w:rsidP="00C81C88">
            <w:pPr>
              <w:tabs>
                <w:tab w:val="left" w:pos="8364"/>
              </w:tabs>
              <w:spacing w:after="0"/>
              <w:rPr>
                <w:rFonts w:ascii="Times New Roman" w:eastAsia="Times New Roman" w:hAnsi="Times New Roman"/>
                <w:sz w:val="28"/>
                <w:szCs w:val="28"/>
                <w:lang w:eastAsia="ru-RU"/>
              </w:rPr>
            </w:pPr>
            <w:r w:rsidRPr="00C81C88">
              <w:rPr>
                <w:rFonts w:ascii="Times New Roman" w:eastAsia="Times New Roman" w:hAnsi="Times New Roman"/>
                <w:sz w:val="28"/>
                <w:szCs w:val="28"/>
                <w:lang w:eastAsia="ru-RU"/>
              </w:rPr>
              <w:t xml:space="preserve"> Высшая, 20.03.2013</w:t>
            </w:r>
          </w:p>
        </w:tc>
        <w:tc>
          <w:tcPr>
            <w:tcW w:w="1275" w:type="dxa"/>
            <w:tcBorders>
              <w:top w:val="nil"/>
              <w:left w:val="nil"/>
              <w:bottom w:val="single" w:sz="4" w:space="0" w:color="auto"/>
              <w:right w:val="single" w:sz="4" w:space="0" w:color="auto"/>
            </w:tcBorders>
            <w:shd w:val="clear" w:color="auto" w:fill="auto"/>
            <w:hideMark/>
          </w:tcPr>
          <w:p w:rsidR="00045DCF" w:rsidRPr="00C81C88" w:rsidRDefault="00045DCF" w:rsidP="00C81C88">
            <w:pPr>
              <w:tabs>
                <w:tab w:val="left" w:pos="8364"/>
              </w:tabs>
              <w:spacing w:after="0"/>
              <w:rPr>
                <w:rFonts w:ascii="Times New Roman" w:eastAsia="Times New Roman" w:hAnsi="Times New Roman"/>
                <w:sz w:val="28"/>
                <w:szCs w:val="28"/>
                <w:lang w:eastAsia="ru-RU"/>
              </w:rPr>
            </w:pPr>
            <w:r w:rsidRPr="00C81C88">
              <w:rPr>
                <w:rFonts w:ascii="Times New Roman" w:eastAsia="Times New Roman" w:hAnsi="Times New Roman"/>
                <w:sz w:val="28"/>
                <w:szCs w:val="28"/>
                <w:lang w:eastAsia="ru-RU"/>
              </w:rPr>
              <w:t>28</w:t>
            </w:r>
          </w:p>
        </w:tc>
        <w:tc>
          <w:tcPr>
            <w:tcW w:w="1843" w:type="dxa"/>
            <w:tcBorders>
              <w:top w:val="nil"/>
              <w:left w:val="nil"/>
              <w:bottom w:val="single" w:sz="4" w:space="0" w:color="auto"/>
              <w:right w:val="single" w:sz="4" w:space="0" w:color="auto"/>
            </w:tcBorders>
            <w:shd w:val="clear" w:color="auto" w:fill="auto"/>
            <w:vAlign w:val="bottom"/>
          </w:tcPr>
          <w:p w:rsidR="00045DCF" w:rsidRPr="00C81C88" w:rsidRDefault="00045DCF" w:rsidP="00C81C88">
            <w:pPr>
              <w:tabs>
                <w:tab w:val="left" w:pos="8364"/>
              </w:tabs>
              <w:rPr>
                <w:rFonts w:ascii="Times New Roman" w:hAnsi="Times New Roman"/>
                <w:sz w:val="28"/>
                <w:szCs w:val="28"/>
              </w:rPr>
            </w:pPr>
            <w:r w:rsidRPr="00C81C88">
              <w:rPr>
                <w:rFonts w:ascii="Times New Roman" w:hAnsi="Times New Roman"/>
                <w:sz w:val="28"/>
                <w:szCs w:val="28"/>
              </w:rPr>
              <w:t>Нагрудный знак "Почётный работник общего образования РФ"</w:t>
            </w:r>
          </w:p>
        </w:tc>
      </w:tr>
      <w:tr w:rsidR="00045DCF" w:rsidRPr="00C81C88" w:rsidTr="00045DCF">
        <w:trPr>
          <w:trHeight w:val="1440"/>
        </w:trPr>
        <w:tc>
          <w:tcPr>
            <w:tcW w:w="704" w:type="dxa"/>
            <w:tcBorders>
              <w:top w:val="nil"/>
              <w:left w:val="single" w:sz="4" w:space="0" w:color="auto"/>
              <w:bottom w:val="single" w:sz="4" w:space="0" w:color="auto"/>
              <w:right w:val="single" w:sz="4" w:space="0" w:color="auto"/>
            </w:tcBorders>
            <w:shd w:val="clear" w:color="auto" w:fill="auto"/>
            <w:hideMark/>
          </w:tcPr>
          <w:p w:rsidR="00045DCF" w:rsidRPr="00C81C88" w:rsidRDefault="00045DCF" w:rsidP="00C81C88">
            <w:pPr>
              <w:tabs>
                <w:tab w:val="left" w:pos="8364"/>
              </w:tabs>
              <w:spacing w:after="0"/>
              <w:jc w:val="right"/>
              <w:rPr>
                <w:rFonts w:ascii="Times New Roman" w:eastAsia="Times New Roman" w:hAnsi="Times New Roman"/>
                <w:sz w:val="28"/>
                <w:szCs w:val="28"/>
                <w:lang w:eastAsia="ru-RU"/>
              </w:rPr>
            </w:pPr>
            <w:r w:rsidRPr="00C81C88">
              <w:rPr>
                <w:rFonts w:ascii="Times New Roman" w:eastAsia="Times New Roman" w:hAnsi="Times New Roman"/>
                <w:sz w:val="28"/>
                <w:szCs w:val="28"/>
                <w:lang w:eastAsia="ru-RU"/>
              </w:rPr>
              <w:t>39</w:t>
            </w:r>
          </w:p>
        </w:tc>
        <w:tc>
          <w:tcPr>
            <w:tcW w:w="2256" w:type="dxa"/>
            <w:tcBorders>
              <w:top w:val="nil"/>
              <w:left w:val="nil"/>
              <w:bottom w:val="single" w:sz="4" w:space="0" w:color="auto"/>
              <w:right w:val="single" w:sz="4" w:space="0" w:color="auto"/>
            </w:tcBorders>
            <w:shd w:val="clear" w:color="auto" w:fill="auto"/>
            <w:hideMark/>
          </w:tcPr>
          <w:p w:rsidR="00045DCF" w:rsidRPr="00C81C88" w:rsidRDefault="00045DCF" w:rsidP="00C81C88">
            <w:pPr>
              <w:tabs>
                <w:tab w:val="left" w:pos="8364"/>
              </w:tabs>
              <w:spacing w:after="0"/>
              <w:rPr>
                <w:rFonts w:ascii="Times New Roman" w:eastAsia="Times New Roman" w:hAnsi="Times New Roman"/>
                <w:sz w:val="28"/>
                <w:szCs w:val="28"/>
                <w:lang w:eastAsia="ru-RU"/>
              </w:rPr>
            </w:pPr>
            <w:r w:rsidRPr="00C81C88">
              <w:rPr>
                <w:rFonts w:ascii="Times New Roman" w:eastAsia="Times New Roman" w:hAnsi="Times New Roman"/>
                <w:sz w:val="28"/>
                <w:szCs w:val="28"/>
                <w:lang w:eastAsia="ru-RU"/>
              </w:rPr>
              <w:t>Пузанова Татьяна Николаевна</w:t>
            </w:r>
          </w:p>
        </w:tc>
        <w:tc>
          <w:tcPr>
            <w:tcW w:w="2182" w:type="dxa"/>
            <w:tcBorders>
              <w:top w:val="nil"/>
              <w:left w:val="nil"/>
              <w:bottom w:val="single" w:sz="4" w:space="0" w:color="auto"/>
              <w:right w:val="single" w:sz="4" w:space="0" w:color="auto"/>
            </w:tcBorders>
            <w:shd w:val="clear" w:color="auto" w:fill="auto"/>
            <w:hideMark/>
          </w:tcPr>
          <w:p w:rsidR="00045DCF" w:rsidRPr="00C81C88" w:rsidRDefault="00045DCF" w:rsidP="00C81C88">
            <w:pPr>
              <w:tabs>
                <w:tab w:val="left" w:pos="8364"/>
              </w:tabs>
              <w:spacing w:after="0"/>
              <w:rPr>
                <w:rFonts w:ascii="Times New Roman" w:eastAsia="Times New Roman" w:hAnsi="Times New Roman"/>
                <w:sz w:val="28"/>
                <w:szCs w:val="28"/>
                <w:lang w:eastAsia="ru-RU"/>
              </w:rPr>
            </w:pPr>
            <w:r w:rsidRPr="00C81C88">
              <w:rPr>
                <w:rFonts w:ascii="Times New Roman" w:eastAsia="Times New Roman" w:hAnsi="Times New Roman"/>
                <w:sz w:val="28"/>
                <w:szCs w:val="28"/>
                <w:lang w:eastAsia="ru-RU"/>
              </w:rPr>
              <w:t>Высшее, БГУ, 2001</w:t>
            </w:r>
          </w:p>
        </w:tc>
        <w:tc>
          <w:tcPr>
            <w:tcW w:w="2361" w:type="dxa"/>
            <w:tcBorders>
              <w:top w:val="nil"/>
              <w:left w:val="nil"/>
              <w:bottom w:val="single" w:sz="4" w:space="0" w:color="auto"/>
              <w:right w:val="single" w:sz="4" w:space="0" w:color="auto"/>
            </w:tcBorders>
            <w:shd w:val="clear" w:color="auto" w:fill="auto"/>
            <w:hideMark/>
          </w:tcPr>
          <w:p w:rsidR="00045DCF" w:rsidRPr="00C81C88" w:rsidRDefault="00045DCF" w:rsidP="00C81C88">
            <w:pPr>
              <w:tabs>
                <w:tab w:val="left" w:pos="8364"/>
              </w:tabs>
              <w:spacing w:after="0"/>
              <w:rPr>
                <w:rFonts w:ascii="Times New Roman" w:eastAsia="Times New Roman" w:hAnsi="Times New Roman"/>
                <w:sz w:val="28"/>
                <w:szCs w:val="28"/>
                <w:lang w:eastAsia="ru-RU"/>
              </w:rPr>
            </w:pPr>
            <w:r w:rsidRPr="00C81C88">
              <w:rPr>
                <w:rFonts w:ascii="Times New Roman" w:eastAsia="Times New Roman" w:hAnsi="Times New Roman"/>
                <w:sz w:val="28"/>
                <w:szCs w:val="28"/>
                <w:lang w:eastAsia="ru-RU"/>
              </w:rPr>
              <w:t>учитель русского языка и литературы</w:t>
            </w:r>
          </w:p>
        </w:tc>
        <w:tc>
          <w:tcPr>
            <w:tcW w:w="3033" w:type="dxa"/>
            <w:tcBorders>
              <w:top w:val="nil"/>
              <w:left w:val="nil"/>
              <w:bottom w:val="single" w:sz="4" w:space="0" w:color="auto"/>
              <w:right w:val="single" w:sz="4" w:space="0" w:color="auto"/>
            </w:tcBorders>
            <w:shd w:val="clear" w:color="auto" w:fill="auto"/>
            <w:hideMark/>
          </w:tcPr>
          <w:p w:rsidR="00045DCF" w:rsidRPr="00C81C88" w:rsidRDefault="00045DCF" w:rsidP="00C81C88">
            <w:pPr>
              <w:tabs>
                <w:tab w:val="left" w:pos="8364"/>
              </w:tabs>
              <w:spacing w:after="0"/>
              <w:rPr>
                <w:rFonts w:ascii="Times New Roman" w:eastAsia="Times New Roman" w:hAnsi="Times New Roman"/>
                <w:sz w:val="28"/>
                <w:szCs w:val="28"/>
                <w:lang w:eastAsia="ru-RU"/>
              </w:rPr>
            </w:pPr>
            <w:r w:rsidRPr="00C81C88">
              <w:rPr>
                <w:rFonts w:ascii="Times New Roman" w:eastAsia="Times New Roman" w:hAnsi="Times New Roman"/>
                <w:sz w:val="28"/>
                <w:szCs w:val="28"/>
                <w:lang w:eastAsia="ru-RU"/>
              </w:rPr>
              <w:t xml:space="preserve">15.02.2016г-13.03.2016г </w:t>
            </w:r>
            <w:r w:rsidRPr="00C81C88">
              <w:rPr>
                <w:rFonts w:ascii="Times New Roman" w:eastAsia="Times New Roman" w:hAnsi="Times New Roman"/>
                <w:sz w:val="28"/>
                <w:szCs w:val="28"/>
                <w:lang w:eastAsia="ru-RU"/>
              </w:rPr>
              <w:br/>
              <w:t xml:space="preserve">"Совершенствование профессиональной </w:t>
            </w:r>
            <w:r w:rsidRPr="00C81C88">
              <w:rPr>
                <w:rFonts w:ascii="Times New Roman" w:eastAsia="Times New Roman" w:hAnsi="Times New Roman"/>
                <w:sz w:val="28"/>
                <w:szCs w:val="28"/>
                <w:lang w:eastAsia="ru-RU"/>
              </w:rPr>
              <w:lastRenderedPageBreak/>
              <w:t>компетенции учителей русского языка и литературы в условиях введения и реализации ФГОС основного общего образования"</w:t>
            </w:r>
          </w:p>
        </w:tc>
        <w:tc>
          <w:tcPr>
            <w:tcW w:w="1792" w:type="dxa"/>
            <w:tcBorders>
              <w:top w:val="nil"/>
              <w:left w:val="nil"/>
              <w:bottom w:val="single" w:sz="4" w:space="0" w:color="auto"/>
              <w:right w:val="single" w:sz="4" w:space="0" w:color="auto"/>
            </w:tcBorders>
            <w:shd w:val="clear" w:color="auto" w:fill="auto"/>
            <w:hideMark/>
          </w:tcPr>
          <w:p w:rsidR="00045DCF" w:rsidRPr="00C81C88" w:rsidRDefault="00045DCF" w:rsidP="00C81C88">
            <w:pPr>
              <w:tabs>
                <w:tab w:val="left" w:pos="8364"/>
              </w:tabs>
              <w:spacing w:after="0"/>
              <w:rPr>
                <w:rFonts w:ascii="Times New Roman" w:eastAsia="Times New Roman" w:hAnsi="Times New Roman"/>
                <w:sz w:val="28"/>
                <w:szCs w:val="28"/>
                <w:lang w:eastAsia="ru-RU"/>
              </w:rPr>
            </w:pPr>
            <w:r w:rsidRPr="00C81C88">
              <w:rPr>
                <w:rFonts w:ascii="Times New Roman" w:eastAsia="Times New Roman" w:hAnsi="Times New Roman"/>
                <w:sz w:val="28"/>
                <w:szCs w:val="28"/>
                <w:lang w:eastAsia="ru-RU"/>
              </w:rPr>
              <w:lastRenderedPageBreak/>
              <w:t xml:space="preserve"> Соответствие , 25.11.2016</w:t>
            </w:r>
          </w:p>
        </w:tc>
        <w:tc>
          <w:tcPr>
            <w:tcW w:w="1275" w:type="dxa"/>
            <w:tcBorders>
              <w:top w:val="nil"/>
              <w:left w:val="nil"/>
              <w:bottom w:val="single" w:sz="4" w:space="0" w:color="auto"/>
              <w:right w:val="single" w:sz="4" w:space="0" w:color="auto"/>
            </w:tcBorders>
            <w:shd w:val="clear" w:color="auto" w:fill="auto"/>
            <w:hideMark/>
          </w:tcPr>
          <w:p w:rsidR="00045DCF" w:rsidRPr="00C81C88" w:rsidRDefault="00045DCF" w:rsidP="00C81C88">
            <w:pPr>
              <w:tabs>
                <w:tab w:val="left" w:pos="8364"/>
              </w:tabs>
              <w:spacing w:after="0"/>
              <w:rPr>
                <w:rFonts w:ascii="Times New Roman" w:eastAsia="Times New Roman" w:hAnsi="Times New Roman"/>
                <w:sz w:val="28"/>
                <w:szCs w:val="28"/>
                <w:lang w:eastAsia="ru-RU"/>
              </w:rPr>
            </w:pPr>
            <w:r w:rsidRPr="00C81C88">
              <w:rPr>
                <w:rFonts w:ascii="Times New Roman" w:eastAsia="Times New Roman" w:hAnsi="Times New Roman"/>
                <w:sz w:val="28"/>
                <w:szCs w:val="28"/>
                <w:lang w:eastAsia="ru-RU"/>
              </w:rPr>
              <w:t>15</w:t>
            </w:r>
          </w:p>
        </w:tc>
        <w:tc>
          <w:tcPr>
            <w:tcW w:w="1843" w:type="dxa"/>
            <w:tcBorders>
              <w:top w:val="nil"/>
              <w:left w:val="nil"/>
              <w:bottom w:val="single" w:sz="4" w:space="0" w:color="auto"/>
              <w:right w:val="single" w:sz="4" w:space="0" w:color="auto"/>
            </w:tcBorders>
            <w:shd w:val="clear" w:color="auto" w:fill="auto"/>
          </w:tcPr>
          <w:p w:rsidR="00045DCF" w:rsidRPr="00C81C88" w:rsidRDefault="00045DCF" w:rsidP="00C81C88">
            <w:pPr>
              <w:tabs>
                <w:tab w:val="left" w:pos="8364"/>
              </w:tabs>
              <w:spacing w:after="0"/>
              <w:rPr>
                <w:rFonts w:ascii="Times New Roman" w:eastAsia="Times New Roman" w:hAnsi="Times New Roman"/>
                <w:sz w:val="28"/>
                <w:szCs w:val="28"/>
                <w:lang w:eastAsia="ru-RU"/>
              </w:rPr>
            </w:pPr>
          </w:p>
        </w:tc>
      </w:tr>
      <w:tr w:rsidR="00045DCF" w:rsidRPr="00C81C88" w:rsidTr="00045DCF">
        <w:trPr>
          <w:trHeight w:val="1685"/>
        </w:trPr>
        <w:tc>
          <w:tcPr>
            <w:tcW w:w="704" w:type="dxa"/>
            <w:tcBorders>
              <w:top w:val="nil"/>
              <w:left w:val="single" w:sz="4" w:space="0" w:color="auto"/>
              <w:bottom w:val="single" w:sz="4" w:space="0" w:color="auto"/>
              <w:right w:val="single" w:sz="4" w:space="0" w:color="auto"/>
            </w:tcBorders>
            <w:shd w:val="clear" w:color="auto" w:fill="auto"/>
            <w:hideMark/>
          </w:tcPr>
          <w:p w:rsidR="00045DCF" w:rsidRPr="00C81C88" w:rsidRDefault="00045DCF" w:rsidP="00C81C88">
            <w:pPr>
              <w:tabs>
                <w:tab w:val="left" w:pos="8364"/>
              </w:tabs>
              <w:spacing w:after="0"/>
              <w:jc w:val="right"/>
              <w:rPr>
                <w:rFonts w:ascii="Times New Roman" w:eastAsia="Times New Roman" w:hAnsi="Times New Roman"/>
                <w:sz w:val="28"/>
                <w:szCs w:val="28"/>
                <w:lang w:eastAsia="ru-RU"/>
              </w:rPr>
            </w:pPr>
            <w:r w:rsidRPr="00C81C88">
              <w:rPr>
                <w:rFonts w:ascii="Times New Roman" w:eastAsia="Times New Roman" w:hAnsi="Times New Roman"/>
                <w:sz w:val="28"/>
                <w:szCs w:val="28"/>
                <w:lang w:eastAsia="ru-RU"/>
              </w:rPr>
              <w:t>40</w:t>
            </w:r>
          </w:p>
        </w:tc>
        <w:tc>
          <w:tcPr>
            <w:tcW w:w="2256" w:type="dxa"/>
            <w:tcBorders>
              <w:top w:val="nil"/>
              <w:left w:val="nil"/>
              <w:bottom w:val="single" w:sz="4" w:space="0" w:color="auto"/>
              <w:right w:val="single" w:sz="4" w:space="0" w:color="auto"/>
            </w:tcBorders>
            <w:shd w:val="clear" w:color="auto" w:fill="auto"/>
            <w:hideMark/>
          </w:tcPr>
          <w:p w:rsidR="00045DCF" w:rsidRPr="00C81C88" w:rsidRDefault="00045DCF" w:rsidP="00C81C88">
            <w:pPr>
              <w:tabs>
                <w:tab w:val="left" w:pos="8364"/>
              </w:tabs>
              <w:spacing w:after="0"/>
              <w:rPr>
                <w:rFonts w:ascii="Times New Roman" w:eastAsia="Times New Roman" w:hAnsi="Times New Roman"/>
                <w:sz w:val="28"/>
                <w:szCs w:val="28"/>
                <w:lang w:eastAsia="ru-RU"/>
              </w:rPr>
            </w:pPr>
            <w:r w:rsidRPr="00C81C88">
              <w:rPr>
                <w:rFonts w:ascii="Times New Roman" w:eastAsia="Times New Roman" w:hAnsi="Times New Roman"/>
                <w:sz w:val="28"/>
                <w:szCs w:val="28"/>
                <w:lang w:eastAsia="ru-RU"/>
              </w:rPr>
              <w:t xml:space="preserve"> Рубанова  Галина  Владиславовна</w:t>
            </w:r>
          </w:p>
        </w:tc>
        <w:tc>
          <w:tcPr>
            <w:tcW w:w="2182" w:type="dxa"/>
            <w:tcBorders>
              <w:top w:val="nil"/>
              <w:left w:val="nil"/>
              <w:bottom w:val="single" w:sz="4" w:space="0" w:color="auto"/>
              <w:right w:val="single" w:sz="4" w:space="0" w:color="auto"/>
            </w:tcBorders>
            <w:shd w:val="clear" w:color="auto" w:fill="auto"/>
            <w:hideMark/>
          </w:tcPr>
          <w:p w:rsidR="00045DCF" w:rsidRPr="00C81C88" w:rsidRDefault="00045DCF" w:rsidP="00C81C88">
            <w:pPr>
              <w:tabs>
                <w:tab w:val="left" w:pos="8364"/>
              </w:tabs>
              <w:spacing w:after="0"/>
              <w:rPr>
                <w:rFonts w:ascii="Times New Roman" w:eastAsia="Times New Roman" w:hAnsi="Times New Roman"/>
                <w:sz w:val="28"/>
                <w:szCs w:val="28"/>
                <w:lang w:eastAsia="ru-RU"/>
              </w:rPr>
            </w:pPr>
            <w:r w:rsidRPr="00C81C88">
              <w:rPr>
                <w:rFonts w:ascii="Times New Roman" w:eastAsia="Times New Roman" w:hAnsi="Times New Roman"/>
                <w:sz w:val="28"/>
                <w:szCs w:val="28"/>
                <w:lang w:eastAsia="ru-RU"/>
              </w:rPr>
              <w:t>Высшее, БГУ, 2001</w:t>
            </w:r>
          </w:p>
        </w:tc>
        <w:tc>
          <w:tcPr>
            <w:tcW w:w="2361" w:type="dxa"/>
            <w:tcBorders>
              <w:top w:val="nil"/>
              <w:left w:val="nil"/>
              <w:bottom w:val="single" w:sz="4" w:space="0" w:color="auto"/>
              <w:right w:val="single" w:sz="4" w:space="0" w:color="auto"/>
            </w:tcBorders>
            <w:shd w:val="clear" w:color="auto" w:fill="auto"/>
            <w:hideMark/>
          </w:tcPr>
          <w:p w:rsidR="00045DCF" w:rsidRPr="00C81C88" w:rsidRDefault="00045DCF" w:rsidP="00C81C88">
            <w:pPr>
              <w:tabs>
                <w:tab w:val="left" w:pos="8364"/>
              </w:tabs>
              <w:spacing w:after="0"/>
              <w:rPr>
                <w:rFonts w:ascii="Times New Roman" w:eastAsia="Times New Roman" w:hAnsi="Times New Roman"/>
                <w:sz w:val="28"/>
                <w:szCs w:val="28"/>
                <w:lang w:eastAsia="ru-RU"/>
              </w:rPr>
            </w:pPr>
            <w:r w:rsidRPr="00C81C88">
              <w:rPr>
                <w:rFonts w:ascii="Times New Roman" w:eastAsia="Times New Roman" w:hAnsi="Times New Roman"/>
                <w:sz w:val="28"/>
                <w:szCs w:val="28"/>
                <w:lang w:eastAsia="ru-RU"/>
              </w:rPr>
              <w:t>учитель русского языка и литературы</w:t>
            </w:r>
          </w:p>
        </w:tc>
        <w:tc>
          <w:tcPr>
            <w:tcW w:w="3033" w:type="dxa"/>
            <w:tcBorders>
              <w:top w:val="nil"/>
              <w:left w:val="nil"/>
              <w:bottom w:val="single" w:sz="4" w:space="0" w:color="auto"/>
              <w:right w:val="single" w:sz="4" w:space="0" w:color="auto"/>
            </w:tcBorders>
            <w:shd w:val="clear" w:color="auto" w:fill="auto"/>
            <w:hideMark/>
          </w:tcPr>
          <w:p w:rsidR="00045DCF" w:rsidRPr="00C81C88" w:rsidRDefault="00045DCF" w:rsidP="00C81C88">
            <w:pPr>
              <w:tabs>
                <w:tab w:val="left" w:pos="8364"/>
              </w:tabs>
              <w:spacing w:after="0"/>
              <w:rPr>
                <w:rFonts w:ascii="Times New Roman" w:eastAsia="Times New Roman" w:hAnsi="Times New Roman"/>
                <w:sz w:val="28"/>
                <w:szCs w:val="28"/>
                <w:lang w:eastAsia="ru-RU"/>
              </w:rPr>
            </w:pPr>
            <w:r w:rsidRPr="00C81C88">
              <w:rPr>
                <w:rFonts w:ascii="Times New Roman" w:eastAsia="Times New Roman" w:hAnsi="Times New Roman"/>
                <w:sz w:val="28"/>
                <w:szCs w:val="28"/>
                <w:lang w:eastAsia="ru-RU"/>
              </w:rPr>
              <w:t xml:space="preserve">17.02.2016г-19.02.2016г </w:t>
            </w:r>
            <w:r w:rsidRPr="00C81C88">
              <w:rPr>
                <w:rFonts w:ascii="Times New Roman" w:eastAsia="Times New Roman" w:hAnsi="Times New Roman"/>
                <w:sz w:val="28"/>
                <w:szCs w:val="28"/>
                <w:lang w:eastAsia="ru-RU"/>
              </w:rPr>
              <w:br/>
              <w:t>"Формирование профессиональной компетенции воспитательной организации в условиях реализации ФГОС общего образования"</w:t>
            </w:r>
            <w:r w:rsidRPr="00C81C88">
              <w:rPr>
                <w:rFonts w:ascii="Times New Roman" w:eastAsia="Times New Roman" w:hAnsi="Times New Roman"/>
                <w:sz w:val="28"/>
                <w:szCs w:val="28"/>
                <w:lang w:eastAsia="ru-RU"/>
              </w:rPr>
              <w:br/>
              <w:t>27.04.2016г-29.04.2016г</w:t>
            </w:r>
            <w:r w:rsidRPr="00C81C88">
              <w:rPr>
                <w:rFonts w:ascii="Times New Roman" w:eastAsia="Times New Roman" w:hAnsi="Times New Roman"/>
                <w:sz w:val="28"/>
                <w:szCs w:val="28"/>
                <w:lang w:eastAsia="ru-RU"/>
              </w:rPr>
              <w:br/>
              <w:t>"Содержание и практические механизмы реализации ФГОС основного общего образования учителя изобразительного искусства"</w:t>
            </w:r>
          </w:p>
        </w:tc>
        <w:tc>
          <w:tcPr>
            <w:tcW w:w="1792" w:type="dxa"/>
            <w:tcBorders>
              <w:top w:val="nil"/>
              <w:left w:val="nil"/>
              <w:bottom w:val="single" w:sz="4" w:space="0" w:color="auto"/>
              <w:right w:val="single" w:sz="4" w:space="0" w:color="auto"/>
            </w:tcBorders>
            <w:shd w:val="clear" w:color="auto" w:fill="auto"/>
            <w:hideMark/>
          </w:tcPr>
          <w:p w:rsidR="00045DCF" w:rsidRPr="00C81C88" w:rsidRDefault="00045DCF" w:rsidP="00C81C88">
            <w:pPr>
              <w:tabs>
                <w:tab w:val="left" w:pos="8364"/>
              </w:tabs>
              <w:spacing w:after="0"/>
              <w:rPr>
                <w:rFonts w:ascii="Times New Roman" w:eastAsia="Times New Roman" w:hAnsi="Times New Roman"/>
                <w:sz w:val="28"/>
                <w:szCs w:val="28"/>
                <w:lang w:eastAsia="ru-RU"/>
              </w:rPr>
            </w:pPr>
            <w:r w:rsidRPr="00C81C88">
              <w:rPr>
                <w:rFonts w:ascii="Times New Roman" w:eastAsia="Times New Roman" w:hAnsi="Times New Roman"/>
                <w:sz w:val="28"/>
                <w:szCs w:val="28"/>
                <w:lang w:eastAsia="ru-RU"/>
              </w:rPr>
              <w:t xml:space="preserve"> Первая, 20.12.2016</w:t>
            </w:r>
          </w:p>
        </w:tc>
        <w:tc>
          <w:tcPr>
            <w:tcW w:w="1275" w:type="dxa"/>
            <w:tcBorders>
              <w:top w:val="nil"/>
              <w:left w:val="nil"/>
              <w:bottom w:val="single" w:sz="4" w:space="0" w:color="auto"/>
              <w:right w:val="single" w:sz="4" w:space="0" w:color="auto"/>
            </w:tcBorders>
            <w:shd w:val="clear" w:color="auto" w:fill="auto"/>
            <w:hideMark/>
          </w:tcPr>
          <w:p w:rsidR="00045DCF" w:rsidRPr="00C81C88" w:rsidRDefault="00045DCF" w:rsidP="00C81C88">
            <w:pPr>
              <w:tabs>
                <w:tab w:val="left" w:pos="8364"/>
              </w:tabs>
              <w:spacing w:after="0"/>
              <w:rPr>
                <w:rFonts w:ascii="Times New Roman" w:eastAsia="Times New Roman" w:hAnsi="Times New Roman"/>
                <w:sz w:val="28"/>
                <w:szCs w:val="28"/>
                <w:lang w:eastAsia="ru-RU"/>
              </w:rPr>
            </w:pPr>
            <w:r w:rsidRPr="00C81C88">
              <w:rPr>
                <w:rFonts w:ascii="Times New Roman" w:eastAsia="Times New Roman" w:hAnsi="Times New Roman"/>
                <w:sz w:val="28"/>
                <w:szCs w:val="28"/>
                <w:lang w:eastAsia="ru-RU"/>
              </w:rPr>
              <w:t>2</w:t>
            </w:r>
          </w:p>
        </w:tc>
        <w:tc>
          <w:tcPr>
            <w:tcW w:w="1843" w:type="dxa"/>
            <w:tcBorders>
              <w:top w:val="nil"/>
              <w:left w:val="nil"/>
              <w:bottom w:val="single" w:sz="4" w:space="0" w:color="auto"/>
              <w:right w:val="single" w:sz="4" w:space="0" w:color="auto"/>
            </w:tcBorders>
            <w:shd w:val="clear" w:color="auto" w:fill="auto"/>
          </w:tcPr>
          <w:p w:rsidR="00045DCF" w:rsidRPr="00C81C88" w:rsidRDefault="00045DCF" w:rsidP="00C81C88">
            <w:pPr>
              <w:tabs>
                <w:tab w:val="left" w:pos="8364"/>
              </w:tabs>
              <w:spacing w:after="0"/>
              <w:rPr>
                <w:rFonts w:ascii="Times New Roman" w:eastAsia="Times New Roman" w:hAnsi="Times New Roman"/>
                <w:sz w:val="28"/>
                <w:szCs w:val="28"/>
                <w:lang w:eastAsia="ru-RU"/>
              </w:rPr>
            </w:pPr>
          </w:p>
        </w:tc>
      </w:tr>
      <w:tr w:rsidR="00045DCF" w:rsidRPr="00C81C88" w:rsidTr="00045DCF">
        <w:trPr>
          <w:trHeight w:val="1200"/>
        </w:trPr>
        <w:tc>
          <w:tcPr>
            <w:tcW w:w="704" w:type="dxa"/>
            <w:tcBorders>
              <w:top w:val="nil"/>
              <w:left w:val="single" w:sz="4" w:space="0" w:color="auto"/>
              <w:bottom w:val="single" w:sz="4" w:space="0" w:color="auto"/>
              <w:right w:val="single" w:sz="4" w:space="0" w:color="auto"/>
            </w:tcBorders>
            <w:shd w:val="clear" w:color="auto" w:fill="auto"/>
            <w:hideMark/>
          </w:tcPr>
          <w:p w:rsidR="00045DCF" w:rsidRPr="00C81C88" w:rsidRDefault="00045DCF" w:rsidP="00C81C88">
            <w:pPr>
              <w:tabs>
                <w:tab w:val="left" w:pos="8364"/>
              </w:tabs>
              <w:spacing w:after="0"/>
              <w:jc w:val="right"/>
              <w:rPr>
                <w:rFonts w:ascii="Times New Roman" w:eastAsia="Times New Roman" w:hAnsi="Times New Roman"/>
                <w:sz w:val="28"/>
                <w:szCs w:val="28"/>
                <w:lang w:eastAsia="ru-RU"/>
              </w:rPr>
            </w:pPr>
            <w:r w:rsidRPr="00C81C88">
              <w:rPr>
                <w:rFonts w:ascii="Times New Roman" w:eastAsia="Times New Roman" w:hAnsi="Times New Roman"/>
                <w:sz w:val="28"/>
                <w:szCs w:val="28"/>
                <w:lang w:eastAsia="ru-RU"/>
              </w:rPr>
              <w:lastRenderedPageBreak/>
              <w:t>41</w:t>
            </w:r>
          </w:p>
        </w:tc>
        <w:tc>
          <w:tcPr>
            <w:tcW w:w="2256" w:type="dxa"/>
            <w:tcBorders>
              <w:top w:val="nil"/>
              <w:left w:val="nil"/>
              <w:bottom w:val="single" w:sz="4" w:space="0" w:color="auto"/>
              <w:right w:val="single" w:sz="4" w:space="0" w:color="auto"/>
            </w:tcBorders>
            <w:shd w:val="clear" w:color="auto" w:fill="auto"/>
            <w:hideMark/>
          </w:tcPr>
          <w:p w:rsidR="00045DCF" w:rsidRPr="00C81C88" w:rsidRDefault="00045DCF" w:rsidP="00C81C88">
            <w:pPr>
              <w:tabs>
                <w:tab w:val="left" w:pos="8364"/>
              </w:tabs>
              <w:spacing w:after="0"/>
              <w:rPr>
                <w:rFonts w:ascii="Times New Roman" w:eastAsia="Times New Roman" w:hAnsi="Times New Roman"/>
                <w:sz w:val="28"/>
                <w:szCs w:val="28"/>
                <w:lang w:eastAsia="ru-RU"/>
              </w:rPr>
            </w:pPr>
            <w:r w:rsidRPr="00C81C88">
              <w:rPr>
                <w:rFonts w:ascii="Times New Roman" w:eastAsia="Times New Roman" w:hAnsi="Times New Roman"/>
                <w:sz w:val="28"/>
                <w:szCs w:val="28"/>
                <w:lang w:eastAsia="ru-RU"/>
              </w:rPr>
              <w:t>Самсоненко Татьяна Ивановна</w:t>
            </w:r>
          </w:p>
        </w:tc>
        <w:tc>
          <w:tcPr>
            <w:tcW w:w="2182" w:type="dxa"/>
            <w:tcBorders>
              <w:top w:val="nil"/>
              <w:left w:val="nil"/>
              <w:bottom w:val="single" w:sz="4" w:space="0" w:color="auto"/>
              <w:right w:val="single" w:sz="4" w:space="0" w:color="auto"/>
            </w:tcBorders>
            <w:shd w:val="clear" w:color="auto" w:fill="auto"/>
            <w:hideMark/>
          </w:tcPr>
          <w:p w:rsidR="00045DCF" w:rsidRPr="00C81C88" w:rsidRDefault="00045DCF" w:rsidP="00C81C88">
            <w:pPr>
              <w:tabs>
                <w:tab w:val="left" w:pos="8364"/>
              </w:tabs>
              <w:spacing w:after="0"/>
              <w:rPr>
                <w:rFonts w:ascii="Times New Roman" w:eastAsia="Times New Roman" w:hAnsi="Times New Roman"/>
                <w:sz w:val="28"/>
                <w:szCs w:val="28"/>
                <w:lang w:eastAsia="ru-RU"/>
              </w:rPr>
            </w:pPr>
            <w:r w:rsidRPr="00C81C88">
              <w:rPr>
                <w:rFonts w:ascii="Times New Roman" w:eastAsia="Times New Roman" w:hAnsi="Times New Roman"/>
                <w:sz w:val="28"/>
                <w:szCs w:val="28"/>
                <w:lang w:eastAsia="ru-RU"/>
              </w:rPr>
              <w:t>Высшее, БГПИ, 1984</w:t>
            </w:r>
          </w:p>
        </w:tc>
        <w:tc>
          <w:tcPr>
            <w:tcW w:w="2361" w:type="dxa"/>
            <w:tcBorders>
              <w:top w:val="nil"/>
              <w:left w:val="nil"/>
              <w:bottom w:val="single" w:sz="4" w:space="0" w:color="auto"/>
              <w:right w:val="single" w:sz="4" w:space="0" w:color="auto"/>
            </w:tcBorders>
            <w:shd w:val="clear" w:color="auto" w:fill="auto"/>
            <w:hideMark/>
          </w:tcPr>
          <w:p w:rsidR="00045DCF" w:rsidRPr="00C81C88" w:rsidRDefault="00045DCF" w:rsidP="00C81C88">
            <w:pPr>
              <w:tabs>
                <w:tab w:val="left" w:pos="8364"/>
              </w:tabs>
              <w:spacing w:after="0"/>
              <w:rPr>
                <w:rFonts w:ascii="Times New Roman" w:eastAsia="Times New Roman" w:hAnsi="Times New Roman"/>
                <w:sz w:val="28"/>
                <w:szCs w:val="28"/>
                <w:lang w:eastAsia="ru-RU"/>
              </w:rPr>
            </w:pPr>
            <w:r w:rsidRPr="00C81C88">
              <w:rPr>
                <w:rFonts w:ascii="Times New Roman" w:eastAsia="Times New Roman" w:hAnsi="Times New Roman"/>
                <w:sz w:val="28"/>
                <w:szCs w:val="28"/>
                <w:lang w:eastAsia="ru-RU"/>
              </w:rPr>
              <w:t>учитель русского языка и литературы</w:t>
            </w:r>
          </w:p>
        </w:tc>
        <w:tc>
          <w:tcPr>
            <w:tcW w:w="3033" w:type="dxa"/>
            <w:tcBorders>
              <w:top w:val="nil"/>
              <w:left w:val="nil"/>
              <w:bottom w:val="single" w:sz="4" w:space="0" w:color="auto"/>
              <w:right w:val="single" w:sz="4" w:space="0" w:color="auto"/>
            </w:tcBorders>
            <w:shd w:val="clear" w:color="auto" w:fill="auto"/>
            <w:hideMark/>
          </w:tcPr>
          <w:p w:rsidR="00045DCF" w:rsidRPr="00C81C88" w:rsidRDefault="00045DCF" w:rsidP="00C81C88">
            <w:pPr>
              <w:tabs>
                <w:tab w:val="left" w:pos="8364"/>
              </w:tabs>
              <w:spacing w:after="0"/>
              <w:rPr>
                <w:rFonts w:ascii="Times New Roman" w:eastAsia="Times New Roman" w:hAnsi="Times New Roman"/>
                <w:sz w:val="28"/>
                <w:szCs w:val="28"/>
                <w:lang w:eastAsia="ru-RU"/>
              </w:rPr>
            </w:pPr>
            <w:r w:rsidRPr="00C81C88">
              <w:rPr>
                <w:rFonts w:ascii="Times New Roman" w:eastAsia="Times New Roman" w:hAnsi="Times New Roman"/>
                <w:sz w:val="28"/>
                <w:szCs w:val="28"/>
                <w:lang w:eastAsia="ru-RU"/>
              </w:rPr>
              <w:t xml:space="preserve">01.10.2014г-20.10.2014г </w:t>
            </w:r>
            <w:r w:rsidRPr="00C81C88">
              <w:rPr>
                <w:rFonts w:ascii="Times New Roman" w:eastAsia="Times New Roman" w:hAnsi="Times New Roman"/>
                <w:sz w:val="28"/>
                <w:szCs w:val="28"/>
                <w:lang w:eastAsia="ru-RU"/>
              </w:rPr>
              <w:br/>
              <w:t>"Совершенствование профессиональной компетенции учителей русского языка и литературы в условиях введения и реализации ФГОС"</w:t>
            </w:r>
          </w:p>
        </w:tc>
        <w:tc>
          <w:tcPr>
            <w:tcW w:w="1792" w:type="dxa"/>
            <w:tcBorders>
              <w:top w:val="nil"/>
              <w:left w:val="nil"/>
              <w:bottom w:val="single" w:sz="4" w:space="0" w:color="auto"/>
              <w:right w:val="single" w:sz="4" w:space="0" w:color="auto"/>
            </w:tcBorders>
            <w:shd w:val="clear" w:color="auto" w:fill="auto"/>
            <w:hideMark/>
          </w:tcPr>
          <w:p w:rsidR="00045DCF" w:rsidRPr="00C81C88" w:rsidRDefault="00045DCF" w:rsidP="00C81C88">
            <w:pPr>
              <w:tabs>
                <w:tab w:val="left" w:pos="8364"/>
              </w:tabs>
              <w:spacing w:after="0"/>
              <w:rPr>
                <w:rFonts w:ascii="Times New Roman" w:eastAsia="Times New Roman" w:hAnsi="Times New Roman"/>
                <w:sz w:val="28"/>
                <w:szCs w:val="28"/>
                <w:lang w:eastAsia="ru-RU"/>
              </w:rPr>
            </w:pPr>
            <w:r w:rsidRPr="00C81C88">
              <w:rPr>
                <w:rFonts w:ascii="Times New Roman" w:eastAsia="Times New Roman" w:hAnsi="Times New Roman"/>
                <w:sz w:val="28"/>
                <w:szCs w:val="28"/>
                <w:lang w:eastAsia="ru-RU"/>
              </w:rPr>
              <w:t xml:space="preserve"> Высшая, 23.04.2015</w:t>
            </w:r>
          </w:p>
        </w:tc>
        <w:tc>
          <w:tcPr>
            <w:tcW w:w="1275" w:type="dxa"/>
            <w:tcBorders>
              <w:top w:val="nil"/>
              <w:left w:val="nil"/>
              <w:bottom w:val="single" w:sz="4" w:space="0" w:color="auto"/>
              <w:right w:val="single" w:sz="4" w:space="0" w:color="auto"/>
            </w:tcBorders>
            <w:shd w:val="clear" w:color="auto" w:fill="auto"/>
            <w:hideMark/>
          </w:tcPr>
          <w:p w:rsidR="00045DCF" w:rsidRPr="00C81C88" w:rsidRDefault="00045DCF" w:rsidP="00C81C88">
            <w:pPr>
              <w:tabs>
                <w:tab w:val="left" w:pos="8364"/>
              </w:tabs>
              <w:spacing w:after="0"/>
              <w:rPr>
                <w:rFonts w:ascii="Times New Roman" w:eastAsia="Times New Roman" w:hAnsi="Times New Roman"/>
                <w:sz w:val="28"/>
                <w:szCs w:val="28"/>
                <w:lang w:eastAsia="ru-RU"/>
              </w:rPr>
            </w:pPr>
            <w:r w:rsidRPr="00C81C88">
              <w:rPr>
                <w:rFonts w:ascii="Times New Roman" w:eastAsia="Times New Roman" w:hAnsi="Times New Roman"/>
                <w:sz w:val="28"/>
                <w:szCs w:val="28"/>
                <w:lang w:eastAsia="ru-RU"/>
              </w:rPr>
              <w:t>29</w:t>
            </w:r>
          </w:p>
        </w:tc>
        <w:tc>
          <w:tcPr>
            <w:tcW w:w="1843" w:type="dxa"/>
            <w:tcBorders>
              <w:top w:val="nil"/>
              <w:left w:val="nil"/>
              <w:bottom w:val="single" w:sz="4" w:space="0" w:color="auto"/>
              <w:right w:val="single" w:sz="4" w:space="0" w:color="auto"/>
            </w:tcBorders>
            <w:shd w:val="clear" w:color="auto" w:fill="auto"/>
          </w:tcPr>
          <w:p w:rsidR="00045DCF" w:rsidRPr="00C81C88" w:rsidRDefault="00045DCF" w:rsidP="00C81C88">
            <w:pPr>
              <w:tabs>
                <w:tab w:val="left" w:pos="8364"/>
              </w:tabs>
              <w:spacing w:after="0"/>
              <w:rPr>
                <w:rFonts w:ascii="Times New Roman" w:eastAsia="Times New Roman" w:hAnsi="Times New Roman"/>
                <w:sz w:val="28"/>
                <w:szCs w:val="28"/>
                <w:lang w:eastAsia="ru-RU"/>
              </w:rPr>
            </w:pPr>
          </w:p>
        </w:tc>
      </w:tr>
      <w:tr w:rsidR="00045DCF" w:rsidRPr="00C81C88" w:rsidTr="00045DCF">
        <w:trPr>
          <w:trHeight w:val="2535"/>
        </w:trPr>
        <w:tc>
          <w:tcPr>
            <w:tcW w:w="704" w:type="dxa"/>
            <w:tcBorders>
              <w:top w:val="nil"/>
              <w:left w:val="single" w:sz="4" w:space="0" w:color="auto"/>
              <w:bottom w:val="single" w:sz="4" w:space="0" w:color="auto"/>
              <w:right w:val="single" w:sz="4" w:space="0" w:color="auto"/>
            </w:tcBorders>
            <w:shd w:val="clear" w:color="auto" w:fill="auto"/>
            <w:hideMark/>
          </w:tcPr>
          <w:p w:rsidR="00045DCF" w:rsidRPr="00C81C88" w:rsidRDefault="00045DCF" w:rsidP="00C81C88">
            <w:pPr>
              <w:tabs>
                <w:tab w:val="left" w:pos="8364"/>
              </w:tabs>
              <w:spacing w:after="0"/>
              <w:jc w:val="right"/>
              <w:rPr>
                <w:rFonts w:ascii="Times New Roman" w:eastAsia="Times New Roman" w:hAnsi="Times New Roman"/>
                <w:sz w:val="28"/>
                <w:szCs w:val="28"/>
                <w:lang w:eastAsia="ru-RU"/>
              </w:rPr>
            </w:pPr>
            <w:r w:rsidRPr="00C81C88">
              <w:rPr>
                <w:rFonts w:ascii="Times New Roman" w:eastAsia="Times New Roman" w:hAnsi="Times New Roman"/>
                <w:sz w:val="28"/>
                <w:szCs w:val="28"/>
                <w:lang w:eastAsia="ru-RU"/>
              </w:rPr>
              <w:t>42</w:t>
            </w:r>
          </w:p>
        </w:tc>
        <w:tc>
          <w:tcPr>
            <w:tcW w:w="2256" w:type="dxa"/>
            <w:tcBorders>
              <w:top w:val="nil"/>
              <w:left w:val="nil"/>
              <w:bottom w:val="single" w:sz="4" w:space="0" w:color="auto"/>
              <w:right w:val="single" w:sz="4" w:space="0" w:color="auto"/>
            </w:tcBorders>
            <w:shd w:val="clear" w:color="auto" w:fill="auto"/>
            <w:hideMark/>
          </w:tcPr>
          <w:p w:rsidR="00045DCF" w:rsidRPr="00C81C88" w:rsidRDefault="00045DCF" w:rsidP="00C81C88">
            <w:pPr>
              <w:tabs>
                <w:tab w:val="left" w:pos="8364"/>
              </w:tabs>
              <w:spacing w:after="0"/>
              <w:rPr>
                <w:rFonts w:ascii="Times New Roman" w:eastAsia="Times New Roman" w:hAnsi="Times New Roman"/>
                <w:sz w:val="28"/>
                <w:szCs w:val="28"/>
                <w:lang w:eastAsia="ru-RU"/>
              </w:rPr>
            </w:pPr>
            <w:r w:rsidRPr="00C81C88">
              <w:rPr>
                <w:rFonts w:ascii="Times New Roman" w:eastAsia="Times New Roman" w:hAnsi="Times New Roman"/>
                <w:sz w:val="28"/>
                <w:szCs w:val="28"/>
                <w:lang w:eastAsia="ru-RU"/>
              </w:rPr>
              <w:t>Сколковская Елена Александровна</w:t>
            </w:r>
          </w:p>
        </w:tc>
        <w:tc>
          <w:tcPr>
            <w:tcW w:w="2182" w:type="dxa"/>
            <w:tcBorders>
              <w:top w:val="nil"/>
              <w:left w:val="nil"/>
              <w:bottom w:val="single" w:sz="4" w:space="0" w:color="auto"/>
              <w:right w:val="single" w:sz="4" w:space="0" w:color="auto"/>
            </w:tcBorders>
            <w:shd w:val="clear" w:color="auto" w:fill="auto"/>
            <w:hideMark/>
          </w:tcPr>
          <w:p w:rsidR="00045DCF" w:rsidRPr="00C81C88" w:rsidRDefault="00045DCF" w:rsidP="00C81C88">
            <w:pPr>
              <w:tabs>
                <w:tab w:val="left" w:pos="8364"/>
              </w:tabs>
              <w:spacing w:after="0"/>
              <w:rPr>
                <w:rFonts w:ascii="Times New Roman" w:eastAsia="Times New Roman" w:hAnsi="Times New Roman"/>
                <w:sz w:val="28"/>
                <w:szCs w:val="28"/>
                <w:lang w:eastAsia="ru-RU"/>
              </w:rPr>
            </w:pPr>
            <w:r w:rsidRPr="00C81C88">
              <w:rPr>
                <w:rFonts w:ascii="Times New Roman" w:eastAsia="Times New Roman" w:hAnsi="Times New Roman"/>
                <w:sz w:val="28"/>
                <w:szCs w:val="28"/>
                <w:lang w:eastAsia="ru-RU"/>
              </w:rPr>
              <w:t>Высшее, БГПИ, 1991</w:t>
            </w:r>
          </w:p>
        </w:tc>
        <w:tc>
          <w:tcPr>
            <w:tcW w:w="2361" w:type="dxa"/>
            <w:tcBorders>
              <w:top w:val="nil"/>
              <w:left w:val="nil"/>
              <w:bottom w:val="single" w:sz="4" w:space="0" w:color="auto"/>
              <w:right w:val="single" w:sz="4" w:space="0" w:color="auto"/>
            </w:tcBorders>
            <w:shd w:val="clear" w:color="auto" w:fill="auto"/>
            <w:hideMark/>
          </w:tcPr>
          <w:p w:rsidR="00045DCF" w:rsidRPr="00C81C88" w:rsidRDefault="00045DCF" w:rsidP="00C81C88">
            <w:pPr>
              <w:tabs>
                <w:tab w:val="left" w:pos="8364"/>
              </w:tabs>
              <w:spacing w:after="0"/>
              <w:rPr>
                <w:rFonts w:ascii="Times New Roman" w:eastAsia="Times New Roman" w:hAnsi="Times New Roman"/>
                <w:sz w:val="28"/>
                <w:szCs w:val="28"/>
                <w:lang w:eastAsia="ru-RU"/>
              </w:rPr>
            </w:pPr>
            <w:r w:rsidRPr="00C81C88">
              <w:rPr>
                <w:rFonts w:ascii="Times New Roman" w:eastAsia="Times New Roman" w:hAnsi="Times New Roman"/>
                <w:sz w:val="28"/>
                <w:szCs w:val="28"/>
                <w:lang w:eastAsia="ru-RU"/>
              </w:rPr>
              <w:t>учитель начальных классов</w:t>
            </w:r>
          </w:p>
        </w:tc>
        <w:tc>
          <w:tcPr>
            <w:tcW w:w="3033" w:type="dxa"/>
            <w:tcBorders>
              <w:top w:val="nil"/>
              <w:left w:val="nil"/>
              <w:bottom w:val="single" w:sz="4" w:space="0" w:color="auto"/>
              <w:right w:val="single" w:sz="4" w:space="0" w:color="auto"/>
            </w:tcBorders>
            <w:shd w:val="clear" w:color="auto" w:fill="auto"/>
            <w:hideMark/>
          </w:tcPr>
          <w:p w:rsidR="00045DCF" w:rsidRPr="00C81C88" w:rsidRDefault="00045DCF" w:rsidP="00C81C88">
            <w:pPr>
              <w:tabs>
                <w:tab w:val="left" w:pos="8364"/>
              </w:tabs>
              <w:spacing w:after="0"/>
              <w:rPr>
                <w:rFonts w:ascii="Times New Roman" w:eastAsia="Times New Roman" w:hAnsi="Times New Roman"/>
                <w:sz w:val="28"/>
                <w:szCs w:val="28"/>
                <w:lang w:eastAsia="ru-RU"/>
              </w:rPr>
            </w:pPr>
            <w:r w:rsidRPr="00C81C88">
              <w:rPr>
                <w:rFonts w:ascii="Times New Roman" w:eastAsia="Times New Roman" w:hAnsi="Times New Roman"/>
                <w:sz w:val="28"/>
                <w:szCs w:val="28"/>
                <w:lang w:eastAsia="ru-RU"/>
              </w:rPr>
              <w:t xml:space="preserve">20.06.2016г-24.06.2016г </w:t>
            </w:r>
            <w:r w:rsidRPr="00C81C88">
              <w:rPr>
                <w:rFonts w:ascii="Times New Roman" w:eastAsia="Times New Roman" w:hAnsi="Times New Roman"/>
                <w:sz w:val="28"/>
                <w:szCs w:val="28"/>
                <w:lang w:eastAsia="ru-RU"/>
              </w:rPr>
              <w:br w:type="page"/>
              <w:t>"Современные подходы и тенденции в историко-обществоведческом образовании в рамках реализации ФГОС и историческо-культурного стандарта"</w:t>
            </w:r>
            <w:r w:rsidRPr="00C81C88">
              <w:rPr>
                <w:rFonts w:ascii="Times New Roman" w:eastAsia="Times New Roman" w:hAnsi="Times New Roman"/>
                <w:sz w:val="28"/>
                <w:szCs w:val="28"/>
                <w:lang w:eastAsia="ru-RU"/>
              </w:rPr>
              <w:br w:type="page"/>
            </w:r>
          </w:p>
        </w:tc>
        <w:tc>
          <w:tcPr>
            <w:tcW w:w="1792" w:type="dxa"/>
            <w:tcBorders>
              <w:top w:val="nil"/>
              <w:left w:val="nil"/>
              <w:bottom w:val="single" w:sz="4" w:space="0" w:color="auto"/>
              <w:right w:val="single" w:sz="4" w:space="0" w:color="auto"/>
            </w:tcBorders>
            <w:shd w:val="clear" w:color="auto" w:fill="auto"/>
            <w:hideMark/>
          </w:tcPr>
          <w:p w:rsidR="00045DCF" w:rsidRPr="00C81C88" w:rsidRDefault="00045DCF" w:rsidP="00C81C88">
            <w:pPr>
              <w:tabs>
                <w:tab w:val="left" w:pos="8364"/>
              </w:tabs>
              <w:spacing w:after="0"/>
              <w:rPr>
                <w:rFonts w:ascii="Times New Roman" w:eastAsia="Times New Roman" w:hAnsi="Times New Roman"/>
                <w:sz w:val="28"/>
                <w:szCs w:val="28"/>
                <w:lang w:eastAsia="ru-RU"/>
              </w:rPr>
            </w:pPr>
            <w:r w:rsidRPr="00C81C88">
              <w:rPr>
                <w:rFonts w:ascii="Times New Roman" w:eastAsia="Times New Roman" w:hAnsi="Times New Roman"/>
                <w:sz w:val="28"/>
                <w:szCs w:val="28"/>
                <w:lang w:eastAsia="ru-RU"/>
              </w:rPr>
              <w:t xml:space="preserve"> Высшая, 27.11.2014</w:t>
            </w:r>
          </w:p>
        </w:tc>
        <w:tc>
          <w:tcPr>
            <w:tcW w:w="1275" w:type="dxa"/>
            <w:tcBorders>
              <w:top w:val="nil"/>
              <w:left w:val="nil"/>
              <w:bottom w:val="single" w:sz="4" w:space="0" w:color="auto"/>
              <w:right w:val="single" w:sz="4" w:space="0" w:color="auto"/>
            </w:tcBorders>
            <w:shd w:val="clear" w:color="auto" w:fill="auto"/>
            <w:hideMark/>
          </w:tcPr>
          <w:p w:rsidR="00045DCF" w:rsidRPr="00C81C88" w:rsidRDefault="00045DCF" w:rsidP="00C81C88">
            <w:pPr>
              <w:tabs>
                <w:tab w:val="left" w:pos="8364"/>
              </w:tabs>
              <w:spacing w:after="0"/>
              <w:rPr>
                <w:rFonts w:ascii="Times New Roman" w:eastAsia="Times New Roman" w:hAnsi="Times New Roman"/>
                <w:sz w:val="28"/>
                <w:szCs w:val="28"/>
                <w:lang w:eastAsia="ru-RU"/>
              </w:rPr>
            </w:pPr>
            <w:r w:rsidRPr="00C81C88">
              <w:rPr>
                <w:rFonts w:ascii="Times New Roman" w:eastAsia="Times New Roman" w:hAnsi="Times New Roman"/>
                <w:sz w:val="28"/>
                <w:szCs w:val="28"/>
                <w:lang w:eastAsia="ru-RU"/>
              </w:rPr>
              <w:t>25</w:t>
            </w:r>
          </w:p>
        </w:tc>
        <w:tc>
          <w:tcPr>
            <w:tcW w:w="1843" w:type="dxa"/>
            <w:tcBorders>
              <w:top w:val="nil"/>
              <w:left w:val="nil"/>
              <w:bottom w:val="single" w:sz="4" w:space="0" w:color="auto"/>
              <w:right w:val="single" w:sz="4" w:space="0" w:color="auto"/>
            </w:tcBorders>
            <w:shd w:val="clear" w:color="auto" w:fill="auto"/>
            <w:vAlign w:val="bottom"/>
          </w:tcPr>
          <w:p w:rsidR="00045DCF" w:rsidRPr="00C81C88" w:rsidRDefault="00045DCF" w:rsidP="00C81C88">
            <w:pPr>
              <w:tabs>
                <w:tab w:val="left" w:pos="8364"/>
              </w:tabs>
              <w:rPr>
                <w:rFonts w:ascii="Times New Roman" w:hAnsi="Times New Roman"/>
                <w:sz w:val="28"/>
                <w:szCs w:val="28"/>
              </w:rPr>
            </w:pPr>
            <w:r w:rsidRPr="00C81C88">
              <w:rPr>
                <w:rFonts w:ascii="Times New Roman" w:hAnsi="Times New Roman"/>
                <w:sz w:val="28"/>
                <w:szCs w:val="28"/>
              </w:rPr>
              <w:t>Нагрудный знак "Почётный работник общего образования РФ"</w:t>
            </w:r>
          </w:p>
        </w:tc>
      </w:tr>
      <w:tr w:rsidR="00045DCF" w:rsidRPr="00C81C88" w:rsidTr="00045DCF">
        <w:trPr>
          <w:trHeight w:val="1200"/>
        </w:trPr>
        <w:tc>
          <w:tcPr>
            <w:tcW w:w="704" w:type="dxa"/>
            <w:tcBorders>
              <w:top w:val="nil"/>
              <w:left w:val="single" w:sz="4" w:space="0" w:color="auto"/>
              <w:bottom w:val="single" w:sz="4" w:space="0" w:color="auto"/>
              <w:right w:val="single" w:sz="4" w:space="0" w:color="auto"/>
            </w:tcBorders>
            <w:shd w:val="clear" w:color="auto" w:fill="auto"/>
            <w:hideMark/>
          </w:tcPr>
          <w:p w:rsidR="00045DCF" w:rsidRPr="00C81C88" w:rsidRDefault="00045DCF" w:rsidP="00C81C88">
            <w:pPr>
              <w:tabs>
                <w:tab w:val="left" w:pos="8364"/>
              </w:tabs>
              <w:spacing w:after="0"/>
              <w:jc w:val="right"/>
              <w:rPr>
                <w:rFonts w:ascii="Times New Roman" w:eastAsia="Times New Roman" w:hAnsi="Times New Roman"/>
                <w:sz w:val="28"/>
                <w:szCs w:val="28"/>
                <w:lang w:eastAsia="ru-RU"/>
              </w:rPr>
            </w:pPr>
            <w:r w:rsidRPr="00C81C88">
              <w:rPr>
                <w:rFonts w:ascii="Times New Roman" w:eastAsia="Times New Roman" w:hAnsi="Times New Roman"/>
                <w:sz w:val="28"/>
                <w:szCs w:val="28"/>
                <w:lang w:eastAsia="ru-RU"/>
              </w:rPr>
              <w:t>43</w:t>
            </w:r>
          </w:p>
        </w:tc>
        <w:tc>
          <w:tcPr>
            <w:tcW w:w="2256" w:type="dxa"/>
            <w:tcBorders>
              <w:top w:val="nil"/>
              <w:left w:val="nil"/>
              <w:bottom w:val="single" w:sz="4" w:space="0" w:color="auto"/>
              <w:right w:val="single" w:sz="4" w:space="0" w:color="auto"/>
            </w:tcBorders>
            <w:shd w:val="clear" w:color="auto" w:fill="auto"/>
            <w:hideMark/>
          </w:tcPr>
          <w:p w:rsidR="00045DCF" w:rsidRPr="00C81C88" w:rsidRDefault="00045DCF" w:rsidP="00C81C88">
            <w:pPr>
              <w:tabs>
                <w:tab w:val="left" w:pos="8364"/>
              </w:tabs>
              <w:spacing w:after="0"/>
              <w:rPr>
                <w:rFonts w:ascii="Times New Roman" w:eastAsia="Times New Roman" w:hAnsi="Times New Roman"/>
                <w:sz w:val="28"/>
                <w:szCs w:val="28"/>
                <w:lang w:eastAsia="ru-RU"/>
              </w:rPr>
            </w:pPr>
            <w:r w:rsidRPr="00C81C88">
              <w:rPr>
                <w:rFonts w:ascii="Times New Roman" w:eastAsia="Times New Roman" w:hAnsi="Times New Roman"/>
                <w:sz w:val="28"/>
                <w:szCs w:val="28"/>
                <w:lang w:eastAsia="ru-RU"/>
              </w:rPr>
              <w:t>Создаева Галина Ефимовна</w:t>
            </w:r>
          </w:p>
        </w:tc>
        <w:tc>
          <w:tcPr>
            <w:tcW w:w="2182" w:type="dxa"/>
            <w:tcBorders>
              <w:top w:val="nil"/>
              <w:left w:val="nil"/>
              <w:bottom w:val="single" w:sz="4" w:space="0" w:color="auto"/>
              <w:right w:val="single" w:sz="4" w:space="0" w:color="auto"/>
            </w:tcBorders>
            <w:shd w:val="clear" w:color="auto" w:fill="auto"/>
            <w:hideMark/>
          </w:tcPr>
          <w:p w:rsidR="00045DCF" w:rsidRPr="00C81C88" w:rsidRDefault="00045DCF" w:rsidP="00C81C88">
            <w:pPr>
              <w:tabs>
                <w:tab w:val="left" w:pos="8364"/>
              </w:tabs>
              <w:spacing w:after="0"/>
              <w:rPr>
                <w:rFonts w:ascii="Times New Roman" w:eastAsia="Times New Roman" w:hAnsi="Times New Roman"/>
                <w:sz w:val="28"/>
                <w:szCs w:val="28"/>
                <w:lang w:eastAsia="ru-RU"/>
              </w:rPr>
            </w:pPr>
            <w:r w:rsidRPr="00C81C88">
              <w:rPr>
                <w:rFonts w:ascii="Times New Roman" w:eastAsia="Times New Roman" w:hAnsi="Times New Roman"/>
                <w:sz w:val="28"/>
                <w:szCs w:val="28"/>
                <w:lang w:eastAsia="ru-RU"/>
              </w:rPr>
              <w:t>Высшее, БГПИ, 1997</w:t>
            </w:r>
          </w:p>
        </w:tc>
        <w:tc>
          <w:tcPr>
            <w:tcW w:w="2361" w:type="dxa"/>
            <w:tcBorders>
              <w:top w:val="nil"/>
              <w:left w:val="nil"/>
              <w:bottom w:val="single" w:sz="4" w:space="0" w:color="auto"/>
              <w:right w:val="single" w:sz="4" w:space="0" w:color="auto"/>
            </w:tcBorders>
            <w:shd w:val="clear" w:color="auto" w:fill="auto"/>
            <w:hideMark/>
          </w:tcPr>
          <w:p w:rsidR="00045DCF" w:rsidRPr="00C81C88" w:rsidRDefault="00045DCF" w:rsidP="00C81C88">
            <w:pPr>
              <w:tabs>
                <w:tab w:val="left" w:pos="8364"/>
              </w:tabs>
              <w:spacing w:after="0"/>
              <w:rPr>
                <w:rFonts w:ascii="Times New Roman" w:eastAsia="Times New Roman" w:hAnsi="Times New Roman"/>
                <w:sz w:val="28"/>
                <w:szCs w:val="28"/>
                <w:lang w:eastAsia="ru-RU"/>
              </w:rPr>
            </w:pPr>
            <w:r w:rsidRPr="00C81C88">
              <w:rPr>
                <w:rFonts w:ascii="Times New Roman" w:eastAsia="Times New Roman" w:hAnsi="Times New Roman"/>
                <w:sz w:val="28"/>
                <w:szCs w:val="28"/>
                <w:lang w:eastAsia="ru-RU"/>
              </w:rPr>
              <w:t>педагогика и  психология дошкольного образования</w:t>
            </w:r>
          </w:p>
        </w:tc>
        <w:tc>
          <w:tcPr>
            <w:tcW w:w="3033" w:type="dxa"/>
            <w:tcBorders>
              <w:top w:val="nil"/>
              <w:left w:val="nil"/>
              <w:bottom w:val="single" w:sz="4" w:space="0" w:color="auto"/>
              <w:right w:val="single" w:sz="4" w:space="0" w:color="auto"/>
            </w:tcBorders>
            <w:shd w:val="clear" w:color="auto" w:fill="auto"/>
            <w:hideMark/>
          </w:tcPr>
          <w:p w:rsidR="00045DCF" w:rsidRPr="00C81C88" w:rsidRDefault="00045DCF" w:rsidP="00C81C88">
            <w:pPr>
              <w:tabs>
                <w:tab w:val="left" w:pos="8364"/>
              </w:tabs>
              <w:spacing w:after="0"/>
              <w:rPr>
                <w:rFonts w:ascii="Times New Roman" w:eastAsia="Times New Roman" w:hAnsi="Times New Roman"/>
                <w:sz w:val="28"/>
                <w:szCs w:val="28"/>
                <w:lang w:eastAsia="ru-RU"/>
              </w:rPr>
            </w:pPr>
            <w:r w:rsidRPr="00C81C88">
              <w:rPr>
                <w:rFonts w:ascii="Times New Roman" w:eastAsia="Times New Roman" w:hAnsi="Times New Roman"/>
                <w:sz w:val="28"/>
                <w:szCs w:val="28"/>
                <w:lang w:eastAsia="ru-RU"/>
              </w:rPr>
              <w:t>05.06.2015г-17.06.2015г</w:t>
            </w:r>
            <w:r w:rsidRPr="00C81C88">
              <w:rPr>
                <w:rFonts w:ascii="Times New Roman" w:eastAsia="Times New Roman" w:hAnsi="Times New Roman"/>
                <w:sz w:val="28"/>
                <w:szCs w:val="28"/>
                <w:lang w:eastAsia="ru-RU"/>
              </w:rPr>
              <w:br/>
              <w:t xml:space="preserve">"Повышение профессиональной компетентности педагогов-организаторов </w:t>
            </w:r>
            <w:r w:rsidRPr="00C81C88">
              <w:rPr>
                <w:rFonts w:ascii="Times New Roman" w:eastAsia="Times New Roman" w:hAnsi="Times New Roman"/>
                <w:sz w:val="28"/>
                <w:szCs w:val="28"/>
                <w:lang w:eastAsia="ru-RU"/>
              </w:rPr>
              <w:lastRenderedPageBreak/>
              <w:t>дополнительного образования детей"</w:t>
            </w:r>
          </w:p>
        </w:tc>
        <w:tc>
          <w:tcPr>
            <w:tcW w:w="1792" w:type="dxa"/>
            <w:tcBorders>
              <w:top w:val="nil"/>
              <w:left w:val="nil"/>
              <w:bottom w:val="single" w:sz="4" w:space="0" w:color="auto"/>
              <w:right w:val="single" w:sz="4" w:space="0" w:color="auto"/>
            </w:tcBorders>
            <w:shd w:val="clear" w:color="auto" w:fill="auto"/>
            <w:hideMark/>
          </w:tcPr>
          <w:p w:rsidR="00045DCF" w:rsidRPr="00C81C88" w:rsidRDefault="00045DCF" w:rsidP="00C81C88">
            <w:pPr>
              <w:tabs>
                <w:tab w:val="left" w:pos="8364"/>
              </w:tabs>
              <w:spacing w:after="0"/>
              <w:rPr>
                <w:rFonts w:ascii="Times New Roman" w:eastAsia="Times New Roman" w:hAnsi="Times New Roman"/>
                <w:sz w:val="28"/>
                <w:szCs w:val="28"/>
                <w:lang w:eastAsia="ru-RU"/>
              </w:rPr>
            </w:pPr>
            <w:r w:rsidRPr="00C81C88">
              <w:rPr>
                <w:rFonts w:ascii="Times New Roman" w:eastAsia="Times New Roman" w:hAnsi="Times New Roman"/>
                <w:sz w:val="28"/>
                <w:szCs w:val="28"/>
                <w:lang w:eastAsia="ru-RU"/>
              </w:rPr>
              <w:lastRenderedPageBreak/>
              <w:t xml:space="preserve"> Высшая, 22.04.2014</w:t>
            </w:r>
          </w:p>
        </w:tc>
        <w:tc>
          <w:tcPr>
            <w:tcW w:w="1275" w:type="dxa"/>
            <w:tcBorders>
              <w:top w:val="nil"/>
              <w:left w:val="nil"/>
              <w:bottom w:val="single" w:sz="4" w:space="0" w:color="auto"/>
              <w:right w:val="single" w:sz="4" w:space="0" w:color="auto"/>
            </w:tcBorders>
            <w:shd w:val="clear" w:color="auto" w:fill="auto"/>
            <w:hideMark/>
          </w:tcPr>
          <w:p w:rsidR="00045DCF" w:rsidRPr="00C81C88" w:rsidRDefault="00045DCF" w:rsidP="00C81C88">
            <w:pPr>
              <w:tabs>
                <w:tab w:val="left" w:pos="8364"/>
              </w:tabs>
              <w:spacing w:after="0"/>
              <w:rPr>
                <w:rFonts w:ascii="Times New Roman" w:eastAsia="Times New Roman" w:hAnsi="Times New Roman"/>
                <w:sz w:val="28"/>
                <w:szCs w:val="28"/>
                <w:lang w:eastAsia="ru-RU"/>
              </w:rPr>
            </w:pPr>
            <w:r w:rsidRPr="00C81C88">
              <w:rPr>
                <w:rFonts w:ascii="Times New Roman" w:eastAsia="Times New Roman" w:hAnsi="Times New Roman"/>
                <w:sz w:val="28"/>
                <w:szCs w:val="28"/>
                <w:lang w:eastAsia="ru-RU"/>
              </w:rPr>
              <w:t>12</w:t>
            </w:r>
          </w:p>
        </w:tc>
        <w:tc>
          <w:tcPr>
            <w:tcW w:w="1843" w:type="dxa"/>
            <w:tcBorders>
              <w:top w:val="nil"/>
              <w:left w:val="nil"/>
              <w:bottom w:val="single" w:sz="4" w:space="0" w:color="auto"/>
              <w:right w:val="single" w:sz="4" w:space="0" w:color="auto"/>
            </w:tcBorders>
            <w:shd w:val="clear" w:color="auto" w:fill="auto"/>
          </w:tcPr>
          <w:p w:rsidR="00045DCF" w:rsidRPr="00C81C88" w:rsidRDefault="00045DCF" w:rsidP="00C81C88">
            <w:pPr>
              <w:tabs>
                <w:tab w:val="left" w:pos="8364"/>
              </w:tabs>
              <w:spacing w:after="0"/>
              <w:rPr>
                <w:rFonts w:ascii="Times New Roman" w:eastAsia="Times New Roman" w:hAnsi="Times New Roman"/>
                <w:sz w:val="28"/>
                <w:szCs w:val="28"/>
                <w:lang w:eastAsia="ru-RU"/>
              </w:rPr>
            </w:pPr>
          </w:p>
        </w:tc>
      </w:tr>
      <w:tr w:rsidR="00045DCF" w:rsidRPr="00C81C88" w:rsidTr="00045DCF">
        <w:trPr>
          <w:trHeight w:val="990"/>
        </w:trPr>
        <w:tc>
          <w:tcPr>
            <w:tcW w:w="704" w:type="dxa"/>
            <w:tcBorders>
              <w:top w:val="nil"/>
              <w:left w:val="single" w:sz="4" w:space="0" w:color="auto"/>
              <w:bottom w:val="single" w:sz="4" w:space="0" w:color="auto"/>
              <w:right w:val="single" w:sz="4" w:space="0" w:color="auto"/>
            </w:tcBorders>
            <w:shd w:val="clear" w:color="auto" w:fill="auto"/>
            <w:hideMark/>
          </w:tcPr>
          <w:p w:rsidR="00045DCF" w:rsidRPr="00C81C88" w:rsidRDefault="00045DCF" w:rsidP="00C81C88">
            <w:pPr>
              <w:tabs>
                <w:tab w:val="left" w:pos="8364"/>
              </w:tabs>
              <w:spacing w:after="0"/>
              <w:jc w:val="right"/>
              <w:rPr>
                <w:rFonts w:ascii="Times New Roman" w:eastAsia="Times New Roman" w:hAnsi="Times New Roman"/>
                <w:sz w:val="28"/>
                <w:szCs w:val="28"/>
                <w:lang w:eastAsia="ru-RU"/>
              </w:rPr>
            </w:pPr>
            <w:r w:rsidRPr="00C81C88">
              <w:rPr>
                <w:rFonts w:ascii="Times New Roman" w:eastAsia="Times New Roman" w:hAnsi="Times New Roman"/>
                <w:sz w:val="28"/>
                <w:szCs w:val="28"/>
                <w:lang w:eastAsia="ru-RU"/>
              </w:rPr>
              <w:t>44</w:t>
            </w:r>
          </w:p>
        </w:tc>
        <w:tc>
          <w:tcPr>
            <w:tcW w:w="2256" w:type="dxa"/>
            <w:tcBorders>
              <w:top w:val="nil"/>
              <w:left w:val="nil"/>
              <w:bottom w:val="single" w:sz="4" w:space="0" w:color="auto"/>
              <w:right w:val="single" w:sz="4" w:space="0" w:color="auto"/>
            </w:tcBorders>
            <w:shd w:val="clear" w:color="auto" w:fill="auto"/>
            <w:hideMark/>
          </w:tcPr>
          <w:p w:rsidR="00045DCF" w:rsidRPr="00C81C88" w:rsidRDefault="00045DCF" w:rsidP="00C81C88">
            <w:pPr>
              <w:tabs>
                <w:tab w:val="left" w:pos="8364"/>
              </w:tabs>
              <w:spacing w:after="0"/>
              <w:rPr>
                <w:rFonts w:ascii="Times New Roman" w:eastAsia="Times New Roman" w:hAnsi="Times New Roman"/>
                <w:sz w:val="28"/>
                <w:szCs w:val="28"/>
                <w:lang w:eastAsia="ru-RU"/>
              </w:rPr>
            </w:pPr>
            <w:r w:rsidRPr="00C81C88">
              <w:rPr>
                <w:rFonts w:ascii="Times New Roman" w:eastAsia="Times New Roman" w:hAnsi="Times New Roman"/>
                <w:sz w:val="28"/>
                <w:szCs w:val="28"/>
                <w:lang w:eastAsia="ru-RU"/>
              </w:rPr>
              <w:t>Соколиков  Николай Иванович</w:t>
            </w:r>
          </w:p>
        </w:tc>
        <w:tc>
          <w:tcPr>
            <w:tcW w:w="2182" w:type="dxa"/>
            <w:tcBorders>
              <w:top w:val="nil"/>
              <w:left w:val="nil"/>
              <w:bottom w:val="single" w:sz="4" w:space="0" w:color="auto"/>
              <w:right w:val="single" w:sz="4" w:space="0" w:color="auto"/>
            </w:tcBorders>
            <w:shd w:val="clear" w:color="auto" w:fill="auto"/>
            <w:hideMark/>
          </w:tcPr>
          <w:p w:rsidR="00045DCF" w:rsidRPr="00C81C88" w:rsidRDefault="00045DCF" w:rsidP="00C81C88">
            <w:pPr>
              <w:tabs>
                <w:tab w:val="left" w:pos="8364"/>
              </w:tabs>
              <w:spacing w:after="0"/>
              <w:rPr>
                <w:rFonts w:ascii="Times New Roman" w:eastAsia="Times New Roman" w:hAnsi="Times New Roman"/>
                <w:sz w:val="28"/>
                <w:szCs w:val="28"/>
                <w:lang w:eastAsia="ru-RU"/>
              </w:rPr>
            </w:pPr>
            <w:r w:rsidRPr="00C81C88">
              <w:rPr>
                <w:rFonts w:ascii="Times New Roman" w:eastAsia="Times New Roman" w:hAnsi="Times New Roman"/>
                <w:sz w:val="28"/>
                <w:szCs w:val="28"/>
                <w:lang w:eastAsia="ru-RU"/>
              </w:rPr>
              <w:t>Высшее, Липецкий ГПИ,   1982</w:t>
            </w:r>
          </w:p>
        </w:tc>
        <w:tc>
          <w:tcPr>
            <w:tcW w:w="2361" w:type="dxa"/>
            <w:tcBorders>
              <w:top w:val="nil"/>
              <w:left w:val="nil"/>
              <w:bottom w:val="single" w:sz="4" w:space="0" w:color="auto"/>
              <w:right w:val="single" w:sz="4" w:space="0" w:color="auto"/>
            </w:tcBorders>
            <w:shd w:val="clear" w:color="auto" w:fill="auto"/>
            <w:hideMark/>
          </w:tcPr>
          <w:p w:rsidR="00045DCF" w:rsidRPr="00C81C88" w:rsidRDefault="00045DCF" w:rsidP="00C81C88">
            <w:pPr>
              <w:tabs>
                <w:tab w:val="left" w:pos="8364"/>
              </w:tabs>
              <w:spacing w:after="0"/>
              <w:rPr>
                <w:rFonts w:ascii="Times New Roman" w:eastAsia="Times New Roman" w:hAnsi="Times New Roman"/>
                <w:sz w:val="28"/>
                <w:szCs w:val="28"/>
                <w:lang w:eastAsia="ru-RU"/>
              </w:rPr>
            </w:pPr>
            <w:r w:rsidRPr="00C81C88">
              <w:rPr>
                <w:rFonts w:ascii="Times New Roman" w:eastAsia="Times New Roman" w:hAnsi="Times New Roman"/>
                <w:sz w:val="28"/>
                <w:szCs w:val="28"/>
                <w:lang w:eastAsia="ru-RU"/>
              </w:rPr>
              <w:t>учитель иностранных языков</w:t>
            </w:r>
          </w:p>
        </w:tc>
        <w:tc>
          <w:tcPr>
            <w:tcW w:w="3033" w:type="dxa"/>
            <w:tcBorders>
              <w:top w:val="nil"/>
              <w:left w:val="nil"/>
              <w:bottom w:val="single" w:sz="4" w:space="0" w:color="auto"/>
              <w:right w:val="single" w:sz="4" w:space="0" w:color="auto"/>
            </w:tcBorders>
            <w:shd w:val="clear" w:color="auto" w:fill="auto"/>
            <w:hideMark/>
          </w:tcPr>
          <w:p w:rsidR="00045DCF" w:rsidRPr="00C81C88" w:rsidRDefault="00045DCF" w:rsidP="00C81C88">
            <w:pPr>
              <w:tabs>
                <w:tab w:val="left" w:pos="8364"/>
              </w:tabs>
              <w:spacing w:after="0"/>
              <w:rPr>
                <w:rFonts w:ascii="Times New Roman" w:eastAsia="Times New Roman" w:hAnsi="Times New Roman"/>
                <w:sz w:val="28"/>
                <w:szCs w:val="28"/>
                <w:lang w:eastAsia="ru-RU"/>
              </w:rPr>
            </w:pPr>
            <w:r w:rsidRPr="00C81C88">
              <w:rPr>
                <w:rFonts w:ascii="Times New Roman" w:eastAsia="Times New Roman" w:hAnsi="Times New Roman"/>
                <w:sz w:val="28"/>
                <w:szCs w:val="28"/>
                <w:lang w:eastAsia="ru-RU"/>
              </w:rPr>
              <w:t>11.03.2013г-23.03.2013г "Совершенствование профессиональной компетенции учителя уностранных языков в условиях введения и реализации ФГОС"</w:t>
            </w:r>
          </w:p>
        </w:tc>
        <w:tc>
          <w:tcPr>
            <w:tcW w:w="1792" w:type="dxa"/>
            <w:tcBorders>
              <w:top w:val="nil"/>
              <w:left w:val="nil"/>
              <w:bottom w:val="single" w:sz="4" w:space="0" w:color="auto"/>
              <w:right w:val="single" w:sz="4" w:space="0" w:color="auto"/>
            </w:tcBorders>
            <w:shd w:val="clear" w:color="auto" w:fill="auto"/>
            <w:hideMark/>
          </w:tcPr>
          <w:p w:rsidR="00045DCF" w:rsidRPr="00C81C88" w:rsidRDefault="00045DCF" w:rsidP="00C81C88">
            <w:pPr>
              <w:tabs>
                <w:tab w:val="left" w:pos="8364"/>
              </w:tabs>
              <w:spacing w:after="0"/>
              <w:rPr>
                <w:rFonts w:ascii="Times New Roman" w:eastAsia="Times New Roman" w:hAnsi="Times New Roman"/>
                <w:sz w:val="28"/>
                <w:szCs w:val="28"/>
                <w:lang w:eastAsia="ru-RU"/>
              </w:rPr>
            </w:pPr>
            <w:r w:rsidRPr="00C81C88">
              <w:rPr>
                <w:rFonts w:ascii="Times New Roman" w:eastAsia="Times New Roman" w:hAnsi="Times New Roman"/>
                <w:sz w:val="28"/>
                <w:szCs w:val="28"/>
                <w:lang w:eastAsia="ru-RU"/>
              </w:rPr>
              <w:t>Высшая, 22.10.2013</w:t>
            </w:r>
          </w:p>
        </w:tc>
        <w:tc>
          <w:tcPr>
            <w:tcW w:w="1275" w:type="dxa"/>
            <w:tcBorders>
              <w:top w:val="nil"/>
              <w:left w:val="nil"/>
              <w:bottom w:val="single" w:sz="4" w:space="0" w:color="auto"/>
              <w:right w:val="single" w:sz="4" w:space="0" w:color="auto"/>
            </w:tcBorders>
            <w:shd w:val="clear" w:color="auto" w:fill="auto"/>
            <w:hideMark/>
          </w:tcPr>
          <w:p w:rsidR="00045DCF" w:rsidRPr="00C81C88" w:rsidRDefault="00045DCF" w:rsidP="00C81C88">
            <w:pPr>
              <w:tabs>
                <w:tab w:val="left" w:pos="8364"/>
              </w:tabs>
              <w:spacing w:after="0"/>
              <w:rPr>
                <w:rFonts w:ascii="Times New Roman" w:eastAsia="Times New Roman" w:hAnsi="Times New Roman"/>
                <w:sz w:val="28"/>
                <w:szCs w:val="28"/>
                <w:lang w:eastAsia="ru-RU"/>
              </w:rPr>
            </w:pPr>
            <w:r w:rsidRPr="00C81C88">
              <w:rPr>
                <w:rFonts w:ascii="Times New Roman" w:eastAsia="Times New Roman" w:hAnsi="Times New Roman"/>
                <w:sz w:val="28"/>
                <w:szCs w:val="28"/>
                <w:lang w:eastAsia="ru-RU"/>
              </w:rPr>
              <w:t>28</w:t>
            </w:r>
          </w:p>
        </w:tc>
        <w:tc>
          <w:tcPr>
            <w:tcW w:w="1843" w:type="dxa"/>
            <w:tcBorders>
              <w:top w:val="nil"/>
              <w:left w:val="nil"/>
              <w:bottom w:val="single" w:sz="4" w:space="0" w:color="auto"/>
              <w:right w:val="single" w:sz="4" w:space="0" w:color="auto"/>
            </w:tcBorders>
            <w:shd w:val="clear" w:color="auto" w:fill="auto"/>
            <w:vAlign w:val="bottom"/>
          </w:tcPr>
          <w:p w:rsidR="00045DCF" w:rsidRPr="00C81C88" w:rsidRDefault="00045DCF" w:rsidP="00C81C88">
            <w:pPr>
              <w:tabs>
                <w:tab w:val="left" w:pos="8364"/>
              </w:tabs>
              <w:rPr>
                <w:rFonts w:ascii="Times New Roman" w:hAnsi="Times New Roman"/>
                <w:sz w:val="28"/>
                <w:szCs w:val="28"/>
              </w:rPr>
            </w:pPr>
            <w:r w:rsidRPr="00C81C88">
              <w:rPr>
                <w:rFonts w:ascii="Times New Roman" w:hAnsi="Times New Roman"/>
                <w:sz w:val="28"/>
                <w:szCs w:val="28"/>
              </w:rPr>
              <w:t>Заслуженный учитель РФ</w:t>
            </w:r>
          </w:p>
        </w:tc>
      </w:tr>
      <w:tr w:rsidR="00045DCF" w:rsidRPr="00C81C88" w:rsidTr="00045DCF">
        <w:trPr>
          <w:trHeight w:val="2400"/>
        </w:trPr>
        <w:tc>
          <w:tcPr>
            <w:tcW w:w="704" w:type="dxa"/>
            <w:tcBorders>
              <w:top w:val="nil"/>
              <w:left w:val="single" w:sz="4" w:space="0" w:color="auto"/>
              <w:bottom w:val="single" w:sz="4" w:space="0" w:color="auto"/>
              <w:right w:val="single" w:sz="4" w:space="0" w:color="auto"/>
            </w:tcBorders>
            <w:shd w:val="clear" w:color="auto" w:fill="auto"/>
            <w:hideMark/>
          </w:tcPr>
          <w:p w:rsidR="00045DCF" w:rsidRPr="00C81C88" w:rsidRDefault="00045DCF" w:rsidP="00C81C88">
            <w:pPr>
              <w:tabs>
                <w:tab w:val="left" w:pos="8364"/>
              </w:tabs>
              <w:spacing w:after="0"/>
              <w:jc w:val="right"/>
              <w:rPr>
                <w:rFonts w:ascii="Times New Roman" w:eastAsia="Times New Roman" w:hAnsi="Times New Roman"/>
                <w:sz w:val="28"/>
                <w:szCs w:val="28"/>
                <w:lang w:eastAsia="ru-RU"/>
              </w:rPr>
            </w:pPr>
            <w:r w:rsidRPr="00C81C88">
              <w:rPr>
                <w:rFonts w:ascii="Times New Roman" w:eastAsia="Times New Roman" w:hAnsi="Times New Roman"/>
                <w:sz w:val="28"/>
                <w:szCs w:val="28"/>
                <w:lang w:eastAsia="ru-RU"/>
              </w:rPr>
              <w:t>45</w:t>
            </w:r>
          </w:p>
        </w:tc>
        <w:tc>
          <w:tcPr>
            <w:tcW w:w="2256" w:type="dxa"/>
            <w:tcBorders>
              <w:top w:val="nil"/>
              <w:left w:val="nil"/>
              <w:bottom w:val="single" w:sz="4" w:space="0" w:color="auto"/>
              <w:right w:val="single" w:sz="4" w:space="0" w:color="auto"/>
            </w:tcBorders>
            <w:shd w:val="clear" w:color="auto" w:fill="auto"/>
            <w:hideMark/>
          </w:tcPr>
          <w:p w:rsidR="00045DCF" w:rsidRPr="00C81C88" w:rsidRDefault="00045DCF" w:rsidP="00C81C88">
            <w:pPr>
              <w:tabs>
                <w:tab w:val="left" w:pos="8364"/>
              </w:tabs>
              <w:spacing w:after="0"/>
              <w:rPr>
                <w:rFonts w:ascii="Times New Roman" w:eastAsia="Times New Roman" w:hAnsi="Times New Roman"/>
                <w:sz w:val="28"/>
                <w:szCs w:val="28"/>
                <w:lang w:eastAsia="ru-RU"/>
              </w:rPr>
            </w:pPr>
            <w:r w:rsidRPr="00C81C88">
              <w:rPr>
                <w:rFonts w:ascii="Times New Roman" w:eastAsia="Times New Roman" w:hAnsi="Times New Roman"/>
                <w:sz w:val="28"/>
                <w:szCs w:val="28"/>
                <w:lang w:eastAsia="ru-RU"/>
              </w:rPr>
              <w:t>Таптунова Диана Евгеньевна</w:t>
            </w:r>
          </w:p>
        </w:tc>
        <w:tc>
          <w:tcPr>
            <w:tcW w:w="2182" w:type="dxa"/>
            <w:tcBorders>
              <w:top w:val="nil"/>
              <w:left w:val="nil"/>
              <w:bottom w:val="single" w:sz="4" w:space="0" w:color="auto"/>
              <w:right w:val="single" w:sz="4" w:space="0" w:color="auto"/>
            </w:tcBorders>
            <w:shd w:val="clear" w:color="auto" w:fill="auto"/>
            <w:hideMark/>
          </w:tcPr>
          <w:p w:rsidR="00045DCF" w:rsidRPr="00C81C88" w:rsidRDefault="00045DCF" w:rsidP="00C81C88">
            <w:pPr>
              <w:tabs>
                <w:tab w:val="left" w:pos="8364"/>
              </w:tabs>
              <w:spacing w:after="0"/>
              <w:rPr>
                <w:rFonts w:ascii="Times New Roman" w:eastAsia="Times New Roman" w:hAnsi="Times New Roman"/>
                <w:sz w:val="28"/>
                <w:szCs w:val="28"/>
                <w:lang w:eastAsia="ru-RU"/>
              </w:rPr>
            </w:pPr>
            <w:r w:rsidRPr="00C81C88">
              <w:rPr>
                <w:rFonts w:ascii="Times New Roman" w:eastAsia="Times New Roman" w:hAnsi="Times New Roman"/>
                <w:sz w:val="28"/>
                <w:szCs w:val="28"/>
                <w:lang w:eastAsia="ru-RU"/>
              </w:rPr>
              <w:t>среднее специальное,  БТФК  , 1986</w:t>
            </w:r>
          </w:p>
        </w:tc>
        <w:tc>
          <w:tcPr>
            <w:tcW w:w="2361" w:type="dxa"/>
            <w:tcBorders>
              <w:top w:val="nil"/>
              <w:left w:val="nil"/>
              <w:bottom w:val="single" w:sz="4" w:space="0" w:color="auto"/>
              <w:right w:val="single" w:sz="4" w:space="0" w:color="auto"/>
            </w:tcBorders>
            <w:shd w:val="clear" w:color="auto" w:fill="auto"/>
            <w:hideMark/>
          </w:tcPr>
          <w:p w:rsidR="00045DCF" w:rsidRPr="00C81C88" w:rsidRDefault="00045DCF" w:rsidP="00C81C88">
            <w:pPr>
              <w:tabs>
                <w:tab w:val="left" w:pos="8364"/>
              </w:tabs>
              <w:spacing w:after="0"/>
              <w:rPr>
                <w:rFonts w:ascii="Times New Roman" w:eastAsia="Times New Roman" w:hAnsi="Times New Roman"/>
                <w:sz w:val="28"/>
                <w:szCs w:val="28"/>
                <w:lang w:eastAsia="ru-RU"/>
              </w:rPr>
            </w:pPr>
            <w:r w:rsidRPr="00C81C88">
              <w:rPr>
                <w:rFonts w:ascii="Times New Roman" w:eastAsia="Times New Roman" w:hAnsi="Times New Roman"/>
                <w:sz w:val="28"/>
                <w:szCs w:val="28"/>
                <w:lang w:eastAsia="ru-RU"/>
              </w:rPr>
              <w:t>учитель физической культуры тренер инструктор ЛФК</w:t>
            </w:r>
          </w:p>
        </w:tc>
        <w:tc>
          <w:tcPr>
            <w:tcW w:w="3033" w:type="dxa"/>
            <w:tcBorders>
              <w:top w:val="nil"/>
              <w:left w:val="nil"/>
              <w:bottom w:val="single" w:sz="4" w:space="0" w:color="auto"/>
              <w:right w:val="single" w:sz="4" w:space="0" w:color="auto"/>
            </w:tcBorders>
            <w:shd w:val="clear" w:color="auto" w:fill="auto"/>
            <w:hideMark/>
          </w:tcPr>
          <w:p w:rsidR="00045DCF" w:rsidRPr="00C81C88" w:rsidRDefault="00045DCF" w:rsidP="00C81C88">
            <w:pPr>
              <w:tabs>
                <w:tab w:val="left" w:pos="8364"/>
              </w:tabs>
              <w:spacing w:after="0"/>
              <w:rPr>
                <w:rFonts w:ascii="Times New Roman" w:eastAsia="Times New Roman" w:hAnsi="Times New Roman"/>
                <w:sz w:val="28"/>
                <w:szCs w:val="28"/>
                <w:lang w:eastAsia="ru-RU"/>
              </w:rPr>
            </w:pPr>
            <w:r w:rsidRPr="00C81C88">
              <w:rPr>
                <w:rFonts w:ascii="Times New Roman" w:eastAsia="Times New Roman" w:hAnsi="Times New Roman"/>
                <w:sz w:val="28"/>
                <w:szCs w:val="28"/>
                <w:lang w:eastAsia="ru-RU"/>
              </w:rPr>
              <w:t xml:space="preserve">17.10.2016г-19.10.2016г </w:t>
            </w:r>
            <w:r w:rsidRPr="00C81C88">
              <w:rPr>
                <w:rFonts w:ascii="Times New Roman" w:eastAsia="Times New Roman" w:hAnsi="Times New Roman"/>
                <w:sz w:val="28"/>
                <w:szCs w:val="28"/>
                <w:lang w:eastAsia="ru-RU"/>
              </w:rPr>
              <w:br/>
              <w:t>"Содержание и практические механизмы реализации ФГОС основного общего образования в условиях преподавания предмета "Физическая культура""</w:t>
            </w:r>
            <w:r w:rsidRPr="00C81C88">
              <w:rPr>
                <w:rFonts w:ascii="Times New Roman" w:eastAsia="Times New Roman" w:hAnsi="Times New Roman"/>
                <w:sz w:val="28"/>
                <w:szCs w:val="28"/>
                <w:lang w:eastAsia="ru-RU"/>
              </w:rPr>
              <w:br/>
              <w:t>01.12.16г-03.12.2016г</w:t>
            </w:r>
            <w:r w:rsidRPr="00C81C88">
              <w:rPr>
                <w:rFonts w:ascii="Times New Roman" w:eastAsia="Times New Roman" w:hAnsi="Times New Roman"/>
                <w:sz w:val="28"/>
                <w:szCs w:val="28"/>
                <w:lang w:eastAsia="ru-RU"/>
              </w:rPr>
              <w:br/>
              <w:t xml:space="preserve">"Подготовка спортивных судей главной судейской коллегии и судейских </w:t>
            </w:r>
            <w:r w:rsidRPr="00C81C88">
              <w:rPr>
                <w:rFonts w:ascii="Times New Roman" w:eastAsia="Times New Roman" w:hAnsi="Times New Roman"/>
                <w:sz w:val="28"/>
                <w:szCs w:val="28"/>
                <w:lang w:eastAsia="ru-RU"/>
              </w:rPr>
              <w:lastRenderedPageBreak/>
              <w:t>бригад физкультурных и спортивных мероприятий ВФСК ГТО"</w:t>
            </w:r>
          </w:p>
        </w:tc>
        <w:tc>
          <w:tcPr>
            <w:tcW w:w="1792" w:type="dxa"/>
            <w:tcBorders>
              <w:top w:val="nil"/>
              <w:left w:val="nil"/>
              <w:bottom w:val="single" w:sz="4" w:space="0" w:color="auto"/>
              <w:right w:val="single" w:sz="4" w:space="0" w:color="auto"/>
            </w:tcBorders>
            <w:shd w:val="clear" w:color="auto" w:fill="auto"/>
            <w:hideMark/>
          </w:tcPr>
          <w:p w:rsidR="00045DCF" w:rsidRPr="00C81C88" w:rsidRDefault="00045DCF" w:rsidP="00C81C88">
            <w:pPr>
              <w:tabs>
                <w:tab w:val="left" w:pos="8364"/>
              </w:tabs>
              <w:spacing w:after="0"/>
              <w:rPr>
                <w:rFonts w:ascii="Times New Roman" w:eastAsia="Times New Roman" w:hAnsi="Times New Roman"/>
                <w:sz w:val="28"/>
                <w:szCs w:val="28"/>
                <w:lang w:eastAsia="ru-RU"/>
              </w:rPr>
            </w:pPr>
            <w:r w:rsidRPr="00C81C88">
              <w:rPr>
                <w:rFonts w:ascii="Times New Roman" w:eastAsia="Times New Roman" w:hAnsi="Times New Roman"/>
                <w:sz w:val="28"/>
                <w:szCs w:val="28"/>
                <w:lang w:eastAsia="ru-RU"/>
              </w:rPr>
              <w:lastRenderedPageBreak/>
              <w:t>Первая , 25.12.2012</w:t>
            </w:r>
          </w:p>
        </w:tc>
        <w:tc>
          <w:tcPr>
            <w:tcW w:w="1275" w:type="dxa"/>
            <w:tcBorders>
              <w:top w:val="nil"/>
              <w:left w:val="nil"/>
              <w:bottom w:val="single" w:sz="4" w:space="0" w:color="auto"/>
              <w:right w:val="single" w:sz="4" w:space="0" w:color="auto"/>
            </w:tcBorders>
            <w:shd w:val="clear" w:color="auto" w:fill="auto"/>
            <w:hideMark/>
          </w:tcPr>
          <w:p w:rsidR="00045DCF" w:rsidRPr="00C81C88" w:rsidRDefault="00045DCF" w:rsidP="00C81C88">
            <w:pPr>
              <w:tabs>
                <w:tab w:val="left" w:pos="8364"/>
              </w:tabs>
              <w:spacing w:after="0"/>
              <w:rPr>
                <w:rFonts w:ascii="Times New Roman" w:eastAsia="Times New Roman" w:hAnsi="Times New Roman"/>
                <w:sz w:val="28"/>
                <w:szCs w:val="28"/>
                <w:lang w:eastAsia="ru-RU"/>
              </w:rPr>
            </w:pPr>
            <w:r w:rsidRPr="00C81C88">
              <w:rPr>
                <w:rFonts w:ascii="Times New Roman" w:eastAsia="Times New Roman" w:hAnsi="Times New Roman"/>
                <w:sz w:val="28"/>
                <w:szCs w:val="28"/>
                <w:lang w:eastAsia="ru-RU"/>
              </w:rPr>
              <w:t>25</w:t>
            </w:r>
          </w:p>
        </w:tc>
        <w:tc>
          <w:tcPr>
            <w:tcW w:w="1843" w:type="dxa"/>
            <w:tcBorders>
              <w:top w:val="nil"/>
              <w:left w:val="nil"/>
              <w:bottom w:val="single" w:sz="4" w:space="0" w:color="auto"/>
              <w:right w:val="single" w:sz="4" w:space="0" w:color="auto"/>
            </w:tcBorders>
            <w:shd w:val="clear" w:color="auto" w:fill="auto"/>
          </w:tcPr>
          <w:p w:rsidR="00045DCF" w:rsidRPr="00C81C88" w:rsidRDefault="00045DCF" w:rsidP="00C81C88">
            <w:pPr>
              <w:tabs>
                <w:tab w:val="left" w:pos="8364"/>
              </w:tabs>
              <w:spacing w:after="0"/>
              <w:rPr>
                <w:rFonts w:ascii="Times New Roman" w:eastAsia="Times New Roman" w:hAnsi="Times New Roman"/>
                <w:sz w:val="28"/>
                <w:szCs w:val="28"/>
                <w:lang w:eastAsia="ru-RU"/>
              </w:rPr>
            </w:pPr>
          </w:p>
        </w:tc>
      </w:tr>
      <w:tr w:rsidR="00045DCF" w:rsidRPr="00C81C88" w:rsidTr="00045DCF">
        <w:trPr>
          <w:trHeight w:val="960"/>
        </w:trPr>
        <w:tc>
          <w:tcPr>
            <w:tcW w:w="704" w:type="dxa"/>
            <w:tcBorders>
              <w:top w:val="nil"/>
              <w:left w:val="single" w:sz="4" w:space="0" w:color="auto"/>
              <w:bottom w:val="single" w:sz="4" w:space="0" w:color="auto"/>
              <w:right w:val="single" w:sz="4" w:space="0" w:color="auto"/>
            </w:tcBorders>
            <w:shd w:val="clear" w:color="auto" w:fill="auto"/>
            <w:hideMark/>
          </w:tcPr>
          <w:p w:rsidR="00045DCF" w:rsidRPr="00C81C88" w:rsidRDefault="00045DCF" w:rsidP="00C81C88">
            <w:pPr>
              <w:tabs>
                <w:tab w:val="left" w:pos="8364"/>
              </w:tabs>
              <w:spacing w:after="0"/>
              <w:jc w:val="right"/>
              <w:rPr>
                <w:rFonts w:ascii="Times New Roman" w:eastAsia="Times New Roman" w:hAnsi="Times New Roman"/>
                <w:sz w:val="28"/>
                <w:szCs w:val="28"/>
                <w:lang w:eastAsia="ru-RU"/>
              </w:rPr>
            </w:pPr>
            <w:r w:rsidRPr="00C81C88">
              <w:rPr>
                <w:rFonts w:ascii="Times New Roman" w:eastAsia="Times New Roman" w:hAnsi="Times New Roman"/>
                <w:sz w:val="28"/>
                <w:szCs w:val="28"/>
                <w:lang w:eastAsia="ru-RU"/>
              </w:rPr>
              <w:t>46</w:t>
            </w:r>
          </w:p>
        </w:tc>
        <w:tc>
          <w:tcPr>
            <w:tcW w:w="2256" w:type="dxa"/>
            <w:tcBorders>
              <w:top w:val="nil"/>
              <w:left w:val="nil"/>
              <w:bottom w:val="single" w:sz="4" w:space="0" w:color="auto"/>
              <w:right w:val="single" w:sz="4" w:space="0" w:color="auto"/>
            </w:tcBorders>
            <w:shd w:val="clear" w:color="auto" w:fill="auto"/>
            <w:hideMark/>
          </w:tcPr>
          <w:p w:rsidR="00045DCF" w:rsidRPr="00C81C88" w:rsidRDefault="00045DCF" w:rsidP="00C81C88">
            <w:pPr>
              <w:tabs>
                <w:tab w:val="left" w:pos="8364"/>
              </w:tabs>
              <w:spacing w:after="0"/>
              <w:rPr>
                <w:rFonts w:ascii="Times New Roman" w:eastAsia="Times New Roman" w:hAnsi="Times New Roman"/>
                <w:sz w:val="28"/>
                <w:szCs w:val="28"/>
                <w:lang w:eastAsia="ru-RU"/>
              </w:rPr>
            </w:pPr>
            <w:r w:rsidRPr="00C81C88">
              <w:rPr>
                <w:rFonts w:ascii="Times New Roman" w:eastAsia="Times New Roman" w:hAnsi="Times New Roman"/>
                <w:sz w:val="28"/>
                <w:szCs w:val="28"/>
                <w:lang w:eastAsia="ru-RU"/>
              </w:rPr>
              <w:t>Урянская Галина Александровна</w:t>
            </w:r>
          </w:p>
        </w:tc>
        <w:tc>
          <w:tcPr>
            <w:tcW w:w="2182" w:type="dxa"/>
            <w:tcBorders>
              <w:top w:val="nil"/>
              <w:left w:val="nil"/>
              <w:bottom w:val="single" w:sz="4" w:space="0" w:color="auto"/>
              <w:right w:val="single" w:sz="4" w:space="0" w:color="auto"/>
            </w:tcBorders>
            <w:shd w:val="clear" w:color="auto" w:fill="auto"/>
            <w:hideMark/>
          </w:tcPr>
          <w:p w:rsidR="00045DCF" w:rsidRPr="00C81C88" w:rsidRDefault="00045DCF" w:rsidP="00C81C88">
            <w:pPr>
              <w:tabs>
                <w:tab w:val="left" w:pos="8364"/>
              </w:tabs>
              <w:spacing w:after="0"/>
              <w:rPr>
                <w:rFonts w:ascii="Times New Roman" w:eastAsia="Times New Roman" w:hAnsi="Times New Roman"/>
                <w:sz w:val="28"/>
                <w:szCs w:val="28"/>
                <w:lang w:eastAsia="ru-RU"/>
              </w:rPr>
            </w:pPr>
            <w:r w:rsidRPr="00C81C88">
              <w:rPr>
                <w:rFonts w:ascii="Times New Roman" w:eastAsia="Times New Roman" w:hAnsi="Times New Roman"/>
                <w:sz w:val="28"/>
                <w:szCs w:val="28"/>
                <w:lang w:eastAsia="ru-RU"/>
              </w:rPr>
              <w:t>Высшее, БГПИ, 1994</w:t>
            </w:r>
          </w:p>
        </w:tc>
        <w:tc>
          <w:tcPr>
            <w:tcW w:w="2361" w:type="dxa"/>
            <w:tcBorders>
              <w:top w:val="nil"/>
              <w:left w:val="nil"/>
              <w:bottom w:val="single" w:sz="4" w:space="0" w:color="auto"/>
              <w:right w:val="single" w:sz="4" w:space="0" w:color="auto"/>
            </w:tcBorders>
            <w:shd w:val="clear" w:color="auto" w:fill="auto"/>
            <w:hideMark/>
          </w:tcPr>
          <w:p w:rsidR="00045DCF" w:rsidRPr="00C81C88" w:rsidRDefault="00045DCF" w:rsidP="00C81C88">
            <w:pPr>
              <w:tabs>
                <w:tab w:val="left" w:pos="8364"/>
              </w:tabs>
              <w:spacing w:after="0"/>
              <w:rPr>
                <w:rFonts w:ascii="Times New Roman" w:eastAsia="Times New Roman" w:hAnsi="Times New Roman"/>
                <w:sz w:val="28"/>
                <w:szCs w:val="28"/>
                <w:lang w:eastAsia="ru-RU"/>
              </w:rPr>
            </w:pPr>
            <w:r w:rsidRPr="00C81C88">
              <w:rPr>
                <w:rFonts w:ascii="Times New Roman" w:eastAsia="Times New Roman" w:hAnsi="Times New Roman"/>
                <w:sz w:val="28"/>
                <w:szCs w:val="28"/>
                <w:lang w:eastAsia="ru-RU"/>
              </w:rPr>
              <w:t>учитель географии</w:t>
            </w:r>
          </w:p>
        </w:tc>
        <w:tc>
          <w:tcPr>
            <w:tcW w:w="3033" w:type="dxa"/>
            <w:tcBorders>
              <w:top w:val="nil"/>
              <w:left w:val="nil"/>
              <w:bottom w:val="single" w:sz="4" w:space="0" w:color="auto"/>
              <w:right w:val="single" w:sz="4" w:space="0" w:color="auto"/>
            </w:tcBorders>
            <w:shd w:val="clear" w:color="auto" w:fill="auto"/>
            <w:hideMark/>
          </w:tcPr>
          <w:p w:rsidR="00045DCF" w:rsidRPr="00C81C88" w:rsidRDefault="00045DCF" w:rsidP="00C81C88">
            <w:pPr>
              <w:tabs>
                <w:tab w:val="left" w:pos="8364"/>
              </w:tabs>
              <w:spacing w:after="0"/>
              <w:rPr>
                <w:rFonts w:ascii="Times New Roman" w:eastAsia="Times New Roman" w:hAnsi="Times New Roman"/>
                <w:sz w:val="28"/>
                <w:szCs w:val="28"/>
                <w:lang w:eastAsia="ru-RU"/>
              </w:rPr>
            </w:pPr>
            <w:r w:rsidRPr="00C81C88">
              <w:rPr>
                <w:rFonts w:ascii="Times New Roman" w:eastAsia="Times New Roman" w:hAnsi="Times New Roman"/>
                <w:sz w:val="28"/>
                <w:szCs w:val="28"/>
                <w:lang w:eastAsia="ru-RU"/>
              </w:rPr>
              <w:t>03.03.2014г-24.03.2014г</w:t>
            </w:r>
            <w:r w:rsidRPr="00C81C88">
              <w:rPr>
                <w:rFonts w:ascii="Times New Roman" w:eastAsia="Times New Roman" w:hAnsi="Times New Roman"/>
                <w:sz w:val="28"/>
                <w:szCs w:val="28"/>
                <w:lang w:eastAsia="ru-RU"/>
              </w:rPr>
              <w:br/>
              <w:t>"Технологии обучения на основе системно-деятельностного подхода"</w:t>
            </w:r>
          </w:p>
        </w:tc>
        <w:tc>
          <w:tcPr>
            <w:tcW w:w="1792" w:type="dxa"/>
            <w:tcBorders>
              <w:top w:val="nil"/>
              <w:left w:val="nil"/>
              <w:bottom w:val="single" w:sz="4" w:space="0" w:color="auto"/>
              <w:right w:val="single" w:sz="4" w:space="0" w:color="auto"/>
            </w:tcBorders>
            <w:shd w:val="clear" w:color="auto" w:fill="auto"/>
            <w:hideMark/>
          </w:tcPr>
          <w:p w:rsidR="00045DCF" w:rsidRPr="00C81C88" w:rsidRDefault="00045DCF" w:rsidP="00C81C88">
            <w:pPr>
              <w:tabs>
                <w:tab w:val="left" w:pos="8364"/>
              </w:tabs>
              <w:spacing w:after="0"/>
              <w:rPr>
                <w:rFonts w:ascii="Times New Roman" w:eastAsia="Times New Roman" w:hAnsi="Times New Roman"/>
                <w:sz w:val="28"/>
                <w:szCs w:val="28"/>
                <w:lang w:eastAsia="ru-RU"/>
              </w:rPr>
            </w:pPr>
            <w:r w:rsidRPr="00C81C88">
              <w:rPr>
                <w:rFonts w:ascii="Times New Roman" w:eastAsia="Times New Roman" w:hAnsi="Times New Roman"/>
                <w:sz w:val="28"/>
                <w:szCs w:val="28"/>
                <w:lang w:eastAsia="ru-RU"/>
              </w:rPr>
              <w:t>Высшая, 23.04.2015</w:t>
            </w:r>
          </w:p>
        </w:tc>
        <w:tc>
          <w:tcPr>
            <w:tcW w:w="1275" w:type="dxa"/>
            <w:tcBorders>
              <w:top w:val="nil"/>
              <w:left w:val="nil"/>
              <w:bottom w:val="single" w:sz="4" w:space="0" w:color="auto"/>
              <w:right w:val="single" w:sz="4" w:space="0" w:color="auto"/>
            </w:tcBorders>
            <w:shd w:val="clear" w:color="auto" w:fill="auto"/>
            <w:hideMark/>
          </w:tcPr>
          <w:p w:rsidR="00045DCF" w:rsidRPr="00C81C88" w:rsidRDefault="00045DCF" w:rsidP="00C81C88">
            <w:pPr>
              <w:tabs>
                <w:tab w:val="left" w:pos="8364"/>
              </w:tabs>
              <w:spacing w:after="0"/>
              <w:rPr>
                <w:rFonts w:ascii="Times New Roman" w:eastAsia="Times New Roman" w:hAnsi="Times New Roman"/>
                <w:sz w:val="28"/>
                <w:szCs w:val="28"/>
                <w:lang w:eastAsia="ru-RU"/>
              </w:rPr>
            </w:pPr>
            <w:r w:rsidRPr="00C81C88">
              <w:rPr>
                <w:rFonts w:ascii="Times New Roman" w:eastAsia="Times New Roman" w:hAnsi="Times New Roman"/>
                <w:sz w:val="28"/>
                <w:szCs w:val="28"/>
                <w:lang w:eastAsia="ru-RU"/>
              </w:rPr>
              <w:t>29</w:t>
            </w:r>
          </w:p>
        </w:tc>
        <w:tc>
          <w:tcPr>
            <w:tcW w:w="1843" w:type="dxa"/>
            <w:tcBorders>
              <w:top w:val="nil"/>
              <w:left w:val="nil"/>
              <w:bottom w:val="single" w:sz="4" w:space="0" w:color="auto"/>
              <w:right w:val="single" w:sz="4" w:space="0" w:color="auto"/>
            </w:tcBorders>
            <w:shd w:val="clear" w:color="auto" w:fill="auto"/>
          </w:tcPr>
          <w:p w:rsidR="00045DCF" w:rsidRPr="00C81C88" w:rsidRDefault="00045DCF" w:rsidP="00C81C88">
            <w:pPr>
              <w:tabs>
                <w:tab w:val="left" w:pos="8364"/>
              </w:tabs>
              <w:spacing w:after="0"/>
              <w:rPr>
                <w:rFonts w:ascii="Times New Roman" w:eastAsia="Times New Roman" w:hAnsi="Times New Roman"/>
                <w:sz w:val="28"/>
                <w:szCs w:val="28"/>
                <w:lang w:eastAsia="ru-RU"/>
              </w:rPr>
            </w:pPr>
            <w:r w:rsidRPr="00C81C88">
              <w:rPr>
                <w:rFonts w:ascii="Times New Roman" w:hAnsi="Times New Roman"/>
                <w:sz w:val="28"/>
                <w:szCs w:val="28"/>
              </w:rPr>
              <w:t>Почётная грамота  МО и Н РФ</w:t>
            </w:r>
          </w:p>
        </w:tc>
      </w:tr>
      <w:tr w:rsidR="00045DCF" w:rsidRPr="00C81C88" w:rsidTr="00045DCF">
        <w:trPr>
          <w:trHeight w:val="1005"/>
        </w:trPr>
        <w:tc>
          <w:tcPr>
            <w:tcW w:w="704" w:type="dxa"/>
            <w:tcBorders>
              <w:top w:val="nil"/>
              <w:left w:val="single" w:sz="4" w:space="0" w:color="auto"/>
              <w:bottom w:val="single" w:sz="4" w:space="0" w:color="auto"/>
              <w:right w:val="single" w:sz="4" w:space="0" w:color="auto"/>
            </w:tcBorders>
            <w:shd w:val="clear" w:color="auto" w:fill="auto"/>
            <w:hideMark/>
          </w:tcPr>
          <w:p w:rsidR="00045DCF" w:rsidRPr="00C81C88" w:rsidRDefault="00045DCF" w:rsidP="00C81C88">
            <w:pPr>
              <w:tabs>
                <w:tab w:val="left" w:pos="8364"/>
              </w:tabs>
              <w:spacing w:after="0"/>
              <w:jc w:val="right"/>
              <w:rPr>
                <w:rFonts w:ascii="Times New Roman" w:eastAsia="Times New Roman" w:hAnsi="Times New Roman"/>
                <w:sz w:val="28"/>
                <w:szCs w:val="28"/>
                <w:lang w:eastAsia="ru-RU"/>
              </w:rPr>
            </w:pPr>
            <w:r w:rsidRPr="00C81C88">
              <w:rPr>
                <w:rFonts w:ascii="Times New Roman" w:eastAsia="Times New Roman" w:hAnsi="Times New Roman"/>
                <w:sz w:val="28"/>
                <w:szCs w:val="28"/>
                <w:lang w:eastAsia="ru-RU"/>
              </w:rPr>
              <w:t>47</w:t>
            </w:r>
          </w:p>
        </w:tc>
        <w:tc>
          <w:tcPr>
            <w:tcW w:w="2256" w:type="dxa"/>
            <w:tcBorders>
              <w:top w:val="nil"/>
              <w:left w:val="nil"/>
              <w:bottom w:val="single" w:sz="4" w:space="0" w:color="auto"/>
              <w:right w:val="single" w:sz="4" w:space="0" w:color="auto"/>
            </w:tcBorders>
            <w:shd w:val="clear" w:color="auto" w:fill="auto"/>
            <w:hideMark/>
          </w:tcPr>
          <w:p w:rsidR="00045DCF" w:rsidRPr="00C81C88" w:rsidRDefault="00045DCF" w:rsidP="00C81C88">
            <w:pPr>
              <w:tabs>
                <w:tab w:val="left" w:pos="8364"/>
              </w:tabs>
              <w:spacing w:after="0"/>
              <w:rPr>
                <w:rFonts w:ascii="Times New Roman" w:eastAsia="Times New Roman" w:hAnsi="Times New Roman"/>
                <w:sz w:val="28"/>
                <w:szCs w:val="28"/>
                <w:lang w:eastAsia="ru-RU"/>
              </w:rPr>
            </w:pPr>
            <w:r w:rsidRPr="00C81C88">
              <w:rPr>
                <w:rFonts w:ascii="Times New Roman" w:eastAsia="Times New Roman" w:hAnsi="Times New Roman"/>
                <w:sz w:val="28"/>
                <w:szCs w:val="28"/>
                <w:lang w:eastAsia="ru-RU"/>
              </w:rPr>
              <w:t>Феськова  Елена Михайловна</w:t>
            </w:r>
          </w:p>
        </w:tc>
        <w:tc>
          <w:tcPr>
            <w:tcW w:w="2182" w:type="dxa"/>
            <w:tcBorders>
              <w:top w:val="nil"/>
              <w:left w:val="nil"/>
              <w:bottom w:val="single" w:sz="4" w:space="0" w:color="auto"/>
              <w:right w:val="single" w:sz="4" w:space="0" w:color="auto"/>
            </w:tcBorders>
            <w:shd w:val="clear" w:color="auto" w:fill="auto"/>
            <w:hideMark/>
          </w:tcPr>
          <w:p w:rsidR="00045DCF" w:rsidRPr="00C81C88" w:rsidRDefault="00045DCF" w:rsidP="00C81C88">
            <w:pPr>
              <w:tabs>
                <w:tab w:val="left" w:pos="8364"/>
              </w:tabs>
              <w:spacing w:after="0"/>
              <w:rPr>
                <w:rFonts w:ascii="Times New Roman" w:eastAsia="Times New Roman" w:hAnsi="Times New Roman"/>
                <w:sz w:val="28"/>
                <w:szCs w:val="28"/>
                <w:lang w:eastAsia="ru-RU"/>
              </w:rPr>
            </w:pPr>
            <w:r w:rsidRPr="00C81C88">
              <w:rPr>
                <w:rFonts w:ascii="Times New Roman" w:eastAsia="Times New Roman" w:hAnsi="Times New Roman"/>
                <w:sz w:val="28"/>
                <w:szCs w:val="28"/>
                <w:lang w:eastAsia="ru-RU"/>
              </w:rPr>
              <w:t>Высшее, БГПИ, 1991</w:t>
            </w:r>
          </w:p>
        </w:tc>
        <w:tc>
          <w:tcPr>
            <w:tcW w:w="2361" w:type="dxa"/>
            <w:tcBorders>
              <w:top w:val="nil"/>
              <w:left w:val="nil"/>
              <w:bottom w:val="single" w:sz="4" w:space="0" w:color="auto"/>
              <w:right w:val="single" w:sz="4" w:space="0" w:color="auto"/>
            </w:tcBorders>
            <w:shd w:val="clear" w:color="auto" w:fill="auto"/>
            <w:hideMark/>
          </w:tcPr>
          <w:p w:rsidR="00045DCF" w:rsidRPr="00C81C88" w:rsidRDefault="00045DCF" w:rsidP="00C81C88">
            <w:pPr>
              <w:tabs>
                <w:tab w:val="left" w:pos="8364"/>
              </w:tabs>
              <w:spacing w:after="0"/>
              <w:rPr>
                <w:rFonts w:ascii="Times New Roman" w:eastAsia="Times New Roman" w:hAnsi="Times New Roman"/>
                <w:sz w:val="28"/>
                <w:szCs w:val="28"/>
                <w:lang w:eastAsia="ru-RU"/>
              </w:rPr>
            </w:pPr>
            <w:r w:rsidRPr="00C81C88">
              <w:rPr>
                <w:rFonts w:ascii="Times New Roman" w:eastAsia="Times New Roman" w:hAnsi="Times New Roman"/>
                <w:sz w:val="28"/>
                <w:szCs w:val="28"/>
                <w:lang w:eastAsia="ru-RU"/>
              </w:rPr>
              <w:t>учитель английского и немецкого языков</w:t>
            </w:r>
          </w:p>
        </w:tc>
        <w:tc>
          <w:tcPr>
            <w:tcW w:w="3033" w:type="dxa"/>
            <w:tcBorders>
              <w:top w:val="nil"/>
              <w:left w:val="nil"/>
              <w:bottom w:val="single" w:sz="4" w:space="0" w:color="auto"/>
              <w:right w:val="single" w:sz="4" w:space="0" w:color="auto"/>
            </w:tcBorders>
            <w:shd w:val="clear" w:color="auto" w:fill="auto"/>
            <w:hideMark/>
          </w:tcPr>
          <w:p w:rsidR="00045DCF" w:rsidRPr="00C81C88" w:rsidRDefault="00045DCF" w:rsidP="00C81C88">
            <w:pPr>
              <w:tabs>
                <w:tab w:val="left" w:pos="8364"/>
              </w:tabs>
              <w:spacing w:after="0"/>
              <w:rPr>
                <w:rFonts w:ascii="Times New Roman" w:eastAsia="Times New Roman" w:hAnsi="Times New Roman"/>
                <w:sz w:val="28"/>
                <w:szCs w:val="28"/>
                <w:lang w:eastAsia="ru-RU"/>
              </w:rPr>
            </w:pPr>
            <w:r w:rsidRPr="00C81C88">
              <w:rPr>
                <w:rFonts w:ascii="Times New Roman" w:eastAsia="Times New Roman" w:hAnsi="Times New Roman"/>
                <w:sz w:val="28"/>
                <w:szCs w:val="28"/>
                <w:lang w:eastAsia="ru-RU"/>
              </w:rPr>
              <w:t>10.03.2015г-25.03.2015г "Совершенствование профессиональной компетенции учителя иностранных языков в условиях введения и реализации ФГОС"</w:t>
            </w:r>
          </w:p>
        </w:tc>
        <w:tc>
          <w:tcPr>
            <w:tcW w:w="1792" w:type="dxa"/>
            <w:tcBorders>
              <w:top w:val="nil"/>
              <w:left w:val="nil"/>
              <w:bottom w:val="single" w:sz="4" w:space="0" w:color="auto"/>
              <w:right w:val="single" w:sz="4" w:space="0" w:color="auto"/>
            </w:tcBorders>
            <w:shd w:val="clear" w:color="auto" w:fill="auto"/>
            <w:hideMark/>
          </w:tcPr>
          <w:p w:rsidR="00045DCF" w:rsidRPr="00C81C88" w:rsidRDefault="00045DCF" w:rsidP="00C81C88">
            <w:pPr>
              <w:tabs>
                <w:tab w:val="left" w:pos="8364"/>
              </w:tabs>
              <w:spacing w:after="0"/>
              <w:rPr>
                <w:rFonts w:ascii="Times New Roman" w:eastAsia="Times New Roman" w:hAnsi="Times New Roman"/>
                <w:sz w:val="28"/>
                <w:szCs w:val="28"/>
                <w:lang w:eastAsia="ru-RU"/>
              </w:rPr>
            </w:pPr>
            <w:r w:rsidRPr="00C81C88">
              <w:rPr>
                <w:rFonts w:ascii="Times New Roman" w:eastAsia="Times New Roman" w:hAnsi="Times New Roman"/>
                <w:sz w:val="28"/>
                <w:szCs w:val="28"/>
                <w:lang w:eastAsia="ru-RU"/>
              </w:rPr>
              <w:t>Высшая,  24.11.2016</w:t>
            </w:r>
          </w:p>
        </w:tc>
        <w:tc>
          <w:tcPr>
            <w:tcW w:w="1275" w:type="dxa"/>
            <w:tcBorders>
              <w:top w:val="nil"/>
              <w:left w:val="nil"/>
              <w:bottom w:val="single" w:sz="4" w:space="0" w:color="auto"/>
              <w:right w:val="single" w:sz="4" w:space="0" w:color="auto"/>
            </w:tcBorders>
            <w:shd w:val="clear" w:color="auto" w:fill="auto"/>
            <w:hideMark/>
          </w:tcPr>
          <w:p w:rsidR="00045DCF" w:rsidRPr="00C81C88" w:rsidRDefault="00045DCF" w:rsidP="00C81C88">
            <w:pPr>
              <w:tabs>
                <w:tab w:val="left" w:pos="8364"/>
              </w:tabs>
              <w:spacing w:after="0"/>
              <w:rPr>
                <w:rFonts w:ascii="Times New Roman" w:eastAsia="Times New Roman" w:hAnsi="Times New Roman"/>
                <w:sz w:val="28"/>
                <w:szCs w:val="28"/>
                <w:lang w:eastAsia="ru-RU"/>
              </w:rPr>
            </w:pPr>
            <w:r w:rsidRPr="00C81C88">
              <w:rPr>
                <w:rFonts w:ascii="Times New Roman" w:eastAsia="Times New Roman" w:hAnsi="Times New Roman"/>
                <w:sz w:val="28"/>
                <w:szCs w:val="28"/>
                <w:lang w:eastAsia="ru-RU"/>
              </w:rPr>
              <w:t>25</w:t>
            </w:r>
          </w:p>
        </w:tc>
        <w:tc>
          <w:tcPr>
            <w:tcW w:w="1843" w:type="dxa"/>
            <w:tcBorders>
              <w:top w:val="nil"/>
              <w:left w:val="nil"/>
              <w:bottom w:val="single" w:sz="4" w:space="0" w:color="auto"/>
              <w:right w:val="single" w:sz="4" w:space="0" w:color="auto"/>
            </w:tcBorders>
            <w:shd w:val="clear" w:color="auto" w:fill="auto"/>
          </w:tcPr>
          <w:p w:rsidR="00045DCF" w:rsidRPr="00C81C88" w:rsidRDefault="00045DCF" w:rsidP="00C81C88">
            <w:pPr>
              <w:tabs>
                <w:tab w:val="left" w:pos="8364"/>
              </w:tabs>
              <w:spacing w:after="0"/>
              <w:rPr>
                <w:rFonts w:ascii="Times New Roman" w:eastAsia="Times New Roman" w:hAnsi="Times New Roman"/>
                <w:sz w:val="28"/>
                <w:szCs w:val="28"/>
                <w:lang w:eastAsia="ru-RU"/>
              </w:rPr>
            </w:pPr>
            <w:r w:rsidRPr="00C81C88">
              <w:rPr>
                <w:rFonts w:ascii="Times New Roman" w:hAnsi="Times New Roman"/>
                <w:sz w:val="28"/>
                <w:szCs w:val="28"/>
              </w:rPr>
              <w:t>Почётная грамота  МО и Н РФ</w:t>
            </w:r>
          </w:p>
        </w:tc>
      </w:tr>
      <w:tr w:rsidR="00045DCF" w:rsidRPr="00C81C88" w:rsidTr="00045DCF">
        <w:trPr>
          <w:trHeight w:val="720"/>
        </w:trPr>
        <w:tc>
          <w:tcPr>
            <w:tcW w:w="704" w:type="dxa"/>
            <w:tcBorders>
              <w:top w:val="nil"/>
              <w:left w:val="single" w:sz="4" w:space="0" w:color="auto"/>
              <w:bottom w:val="single" w:sz="4" w:space="0" w:color="auto"/>
              <w:right w:val="single" w:sz="4" w:space="0" w:color="auto"/>
            </w:tcBorders>
            <w:shd w:val="clear" w:color="auto" w:fill="auto"/>
            <w:hideMark/>
          </w:tcPr>
          <w:p w:rsidR="00045DCF" w:rsidRPr="00C81C88" w:rsidRDefault="00045DCF" w:rsidP="00C81C88">
            <w:pPr>
              <w:tabs>
                <w:tab w:val="left" w:pos="8364"/>
              </w:tabs>
              <w:spacing w:after="0"/>
              <w:jc w:val="right"/>
              <w:rPr>
                <w:rFonts w:ascii="Times New Roman" w:eastAsia="Times New Roman" w:hAnsi="Times New Roman"/>
                <w:sz w:val="28"/>
                <w:szCs w:val="28"/>
                <w:lang w:eastAsia="ru-RU"/>
              </w:rPr>
            </w:pPr>
            <w:r w:rsidRPr="00C81C88">
              <w:rPr>
                <w:rFonts w:ascii="Times New Roman" w:eastAsia="Times New Roman" w:hAnsi="Times New Roman"/>
                <w:sz w:val="28"/>
                <w:szCs w:val="28"/>
                <w:lang w:eastAsia="ru-RU"/>
              </w:rPr>
              <w:t>48</w:t>
            </w:r>
          </w:p>
        </w:tc>
        <w:tc>
          <w:tcPr>
            <w:tcW w:w="2256" w:type="dxa"/>
            <w:tcBorders>
              <w:top w:val="nil"/>
              <w:left w:val="nil"/>
              <w:bottom w:val="single" w:sz="4" w:space="0" w:color="auto"/>
              <w:right w:val="single" w:sz="4" w:space="0" w:color="auto"/>
            </w:tcBorders>
            <w:shd w:val="clear" w:color="auto" w:fill="auto"/>
            <w:hideMark/>
          </w:tcPr>
          <w:p w:rsidR="00045DCF" w:rsidRPr="00C81C88" w:rsidRDefault="00045DCF" w:rsidP="00C81C88">
            <w:pPr>
              <w:tabs>
                <w:tab w:val="left" w:pos="8364"/>
              </w:tabs>
              <w:spacing w:after="0"/>
              <w:rPr>
                <w:rFonts w:ascii="Times New Roman" w:eastAsia="Times New Roman" w:hAnsi="Times New Roman"/>
                <w:sz w:val="28"/>
                <w:szCs w:val="28"/>
                <w:lang w:eastAsia="ru-RU"/>
              </w:rPr>
            </w:pPr>
            <w:r w:rsidRPr="00C81C88">
              <w:rPr>
                <w:rFonts w:ascii="Times New Roman" w:eastAsia="Times New Roman" w:hAnsi="Times New Roman"/>
                <w:sz w:val="28"/>
                <w:szCs w:val="28"/>
                <w:lang w:eastAsia="ru-RU"/>
              </w:rPr>
              <w:t>Чепик Тамара Викторовна</w:t>
            </w:r>
          </w:p>
        </w:tc>
        <w:tc>
          <w:tcPr>
            <w:tcW w:w="2182" w:type="dxa"/>
            <w:tcBorders>
              <w:top w:val="nil"/>
              <w:left w:val="nil"/>
              <w:bottom w:val="single" w:sz="4" w:space="0" w:color="auto"/>
              <w:right w:val="single" w:sz="4" w:space="0" w:color="auto"/>
            </w:tcBorders>
            <w:shd w:val="clear" w:color="auto" w:fill="auto"/>
            <w:hideMark/>
          </w:tcPr>
          <w:p w:rsidR="00045DCF" w:rsidRPr="00C81C88" w:rsidRDefault="00045DCF" w:rsidP="00C81C88">
            <w:pPr>
              <w:tabs>
                <w:tab w:val="left" w:pos="8364"/>
              </w:tabs>
              <w:spacing w:after="0"/>
              <w:rPr>
                <w:rFonts w:ascii="Times New Roman" w:eastAsia="Times New Roman" w:hAnsi="Times New Roman"/>
                <w:sz w:val="28"/>
                <w:szCs w:val="28"/>
                <w:lang w:eastAsia="ru-RU"/>
              </w:rPr>
            </w:pPr>
            <w:r w:rsidRPr="00C81C88">
              <w:rPr>
                <w:rFonts w:ascii="Times New Roman" w:eastAsia="Times New Roman" w:hAnsi="Times New Roman"/>
                <w:sz w:val="28"/>
                <w:szCs w:val="28"/>
                <w:lang w:eastAsia="ru-RU"/>
              </w:rPr>
              <w:t>Высшее, БГПИ, 1981</w:t>
            </w:r>
          </w:p>
        </w:tc>
        <w:tc>
          <w:tcPr>
            <w:tcW w:w="2361" w:type="dxa"/>
            <w:tcBorders>
              <w:top w:val="nil"/>
              <w:left w:val="nil"/>
              <w:bottom w:val="single" w:sz="4" w:space="0" w:color="auto"/>
              <w:right w:val="single" w:sz="4" w:space="0" w:color="auto"/>
            </w:tcBorders>
            <w:shd w:val="clear" w:color="auto" w:fill="auto"/>
            <w:hideMark/>
          </w:tcPr>
          <w:p w:rsidR="00045DCF" w:rsidRPr="00C81C88" w:rsidRDefault="00045DCF" w:rsidP="00C81C88">
            <w:pPr>
              <w:tabs>
                <w:tab w:val="left" w:pos="8364"/>
              </w:tabs>
              <w:spacing w:after="0"/>
              <w:rPr>
                <w:rFonts w:ascii="Times New Roman" w:eastAsia="Times New Roman" w:hAnsi="Times New Roman"/>
                <w:sz w:val="28"/>
                <w:szCs w:val="28"/>
                <w:lang w:eastAsia="ru-RU"/>
              </w:rPr>
            </w:pPr>
            <w:r w:rsidRPr="00C81C88">
              <w:rPr>
                <w:rFonts w:ascii="Times New Roman" w:eastAsia="Times New Roman" w:hAnsi="Times New Roman"/>
                <w:sz w:val="28"/>
                <w:szCs w:val="28"/>
                <w:lang w:eastAsia="ru-RU"/>
              </w:rPr>
              <w:t>учитель химии и биологии</w:t>
            </w:r>
          </w:p>
        </w:tc>
        <w:tc>
          <w:tcPr>
            <w:tcW w:w="3033" w:type="dxa"/>
            <w:tcBorders>
              <w:top w:val="nil"/>
              <w:left w:val="nil"/>
              <w:bottom w:val="single" w:sz="4" w:space="0" w:color="auto"/>
              <w:right w:val="single" w:sz="4" w:space="0" w:color="auto"/>
            </w:tcBorders>
            <w:shd w:val="clear" w:color="auto" w:fill="auto"/>
            <w:hideMark/>
          </w:tcPr>
          <w:p w:rsidR="00045DCF" w:rsidRPr="00C81C88" w:rsidRDefault="00045DCF" w:rsidP="00C81C88">
            <w:pPr>
              <w:tabs>
                <w:tab w:val="left" w:pos="8364"/>
              </w:tabs>
              <w:spacing w:after="0"/>
              <w:rPr>
                <w:rFonts w:ascii="Times New Roman" w:eastAsia="Times New Roman" w:hAnsi="Times New Roman"/>
                <w:sz w:val="28"/>
                <w:szCs w:val="28"/>
                <w:lang w:eastAsia="ru-RU"/>
              </w:rPr>
            </w:pPr>
            <w:r w:rsidRPr="00C81C88">
              <w:rPr>
                <w:rFonts w:ascii="Times New Roman" w:eastAsia="Times New Roman" w:hAnsi="Times New Roman"/>
                <w:sz w:val="28"/>
                <w:szCs w:val="28"/>
                <w:lang w:eastAsia="ru-RU"/>
              </w:rPr>
              <w:t>03.03.2014г-24.03.2014г</w:t>
            </w:r>
            <w:r w:rsidRPr="00C81C88">
              <w:rPr>
                <w:rFonts w:ascii="Times New Roman" w:eastAsia="Times New Roman" w:hAnsi="Times New Roman"/>
                <w:sz w:val="28"/>
                <w:szCs w:val="28"/>
                <w:lang w:eastAsia="ru-RU"/>
              </w:rPr>
              <w:br/>
              <w:t>"Технологии обучения на основе системно-деятельностного подхода"</w:t>
            </w:r>
          </w:p>
        </w:tc>
        <w:tc>
          <w:tcPr>
            <w:tcW w:w="1792" w:type="dxa"/>
            <w:tcBorders>
              <w:top w:val="nil"/>
              <w:left w:val="nil"/>
              <w:bottom w:val="single" w:sz="4" w:space="0" w:color="auto"/>
              <w:right w:val="single" w:sz="4" w:space="0" w:color="auto"/>
            </w:tcBorders>
            <w:shd w:val="clear" w:color="auto" w:fill="auto"/>
            <w:hideMark/>
          </w:tcPr>
          <w:p w:rsidR="00045DCF" w:rsidRPr="00C81C88" w:rsidRDefault="00045DCF" w:rsidP="00C81C88">
            <w:pPr>
              <w:tabs>
                <w:tab w:val="left" w:pos="8364"/>
              </w:tabs>
              <w:spacing w:after="0"/>
              <w:rPr>
                <w:rFonts w:ascii="Times New Roman" w:eastAsia="Times New Roman" w:hAnsi="Times New Roman"/>
                <w:sz w:val="28"/>
                <w:szCs w:val="28"/>
                <w:lang w:eastAsia="ru-RU"/>
              </w:rPr>
            </w:pPr>
            <w:r w:rsidRPr="00C81C88">
              <w:rPr>
                <w:rFonts w:ascii="Times New Roman" w:eastAsia="Times New Roman" w:hAnsi="Times New Roman"/>
                <w:sz w:val="28"/>
                <w:szCs w:val="28"/>
                <w:lang w:eastAsia="ru-RU"/>
              </w:rPr>
              <w:t>Первая, 23.04.2015</w:t>
            </w:r>
          </w:p>
        </w:tc>
        <w:tc>
          <w:tcPr>
            <w:tcW w:w="1275" w:type="dxa"/>
            <w:tcBorders>
              <w:top w:val="nil"/>
              <w:left w:val="nil"/>
              <w:bottom w:val="single" w:sz="4" w:space="0" w:color="auto"/>
              <w:right w:val="single" w:sz="4" w:space="0" w:color="auto"/>
            </w:tcBorders>
            <w:shd w:val="clear" w:color="auto" w:fill="auto"/>
            <w:hideMark/>
          </w:tcPr>
          <w:p w:rsidR="00045DCF" w:rsidRPr="00C81C88" w:rsidRDefault="00045DCF" w:rsidP="00C81C88">
            <w:pPr>
              <w:tabs>
                <w:tab w:val="left" w:pos="8364"/>
              </w:tabs>
              <w:spacing w:after="0"/>
              <w:rPr>
                <w:rFonts w:ascii="Times New Roman" w:eastAsia="Times New Roman" w:hAnsi="Times New Roman"/>
                <w:sz w:val="28"/>
                <w:szCs w:val="28"/>
                <w:lang w:eastAsia="ru-RU"/>
              </w:rPr>
            </w:pPr>
            <w:r w:rsidRPr="00C81C88">
              <w:rPr>
                <w:rFonts w:ascii="Times New Roman" w:eastAsia="Times New Roman" w:hAnsi="Times New Roman"/>
                <w:sz w:val="28"/>
                <w:szCs w:val="28"/>
                <w:lang w:eastAsia="ru-RU"/>
              </w:rPr>
              <w:t>20</w:t>
            </w:r>
          </w:p>
        </w:tc>
        <w:tc>
          <w:tcPr>
            <w:tcW w:w="1843" w:type="dxa"/>
            <w:tcBorders>
              <w:top w:val="nil"/>
              <w:left w:val="nil"/>
              <w:bottom w:val="single" w:sz="4" w:space="0" w:color="auto"/>
              <w:right w:val="single" w:sz="4" w:space="0" w:color="auto"/>
            </w:tcBorders>
            <w:shd w:val="clear" w:color="auto" w:fill="auto"/>
          </w:tcPr>
          <w:p w:rsidR="00045DCF" w:rsidRPr="00C81C88" w:rsidRDefault="00045DCF" w:rsidP="00C81C88">
            <w:pPr>
              <w:tabs>
                <w:tab w:val="left" w:pos="8364"/>
              </w:tabs>
              <w:spacing w:after="0"/>
              <w:rPr>
                <w:rFonts w:ascii="Times New Roman" w:eastAsia="Times New Roman" w:hAnsi="Times New Roman"/>
                <w:sz w:val="28"/>
                <w:szCs w:val="28"/>
                <w:lang w:eastAsia="ru-RU"/>
              </w:rPr>
            </w:pPr>
          </w:p>
        </w:tc>
      </w:tr>
      <w:tr w:rsidR="00045DCF" w:rsidRPr="00C81C88" w:rsidTr="00045DCF">
        <w:trPr>
          <w:trHeight w:val="1440"/>
        </w:trPr>
        <w:tc>
          <w:tcPr>
            <w:tcW w:w="704" w:type="dxa"/>
            <w:tcBorders>
              <w:top w:val="nil"/>
              <w:left w:val="single" w:sz="4" w:space="0" w:color="auto"/>
              <w:bottom w:val="single" w:sz="4" w:space="0" w:color="auto"/>
              <w:right w:val="single" w:sz="4" w:space="0" w:color="auto"/>
            </w:tcBorders>
            <w:shd w:val="clear" w:color="auto" w:fill="auto"/>
            <w:hideMark/>
          </w:tcPr>
          <w:p w:rsidR="00045DCF" w:rsidRPr="00C81C88" w:rsidRDefault="00045DCF" w:rsidP="00C81C88">
            <w:pPr>
              <w:tabs>
                <w:tab w:val="left" w:pos="8364"/>
              </w:tabs>
              <w:spacing w:after="0"/>
              <w:jc w:val="right"/>
              <w:rPr>
                <w:rFonts w:ascii="Times New Roman" w:eastAsia="Times New Roman" w:hAnsi="Times New Roman"/>
                <w:sz w:val="28"/>
                <w:szCs w:val="28"/>
                <w:lang w:eastAsia="ru-RU"/>
              </w:rPr>
            </w:pPr>
            <w:r w:rsidRPr="00C81C88">
              <w:rPr>
                <w:rFonts w:ascii="Times New Roman" w:eastAsia="Times New Roman" w:hAnsi="Times New Roman"/>
                <w:sz w:val="28"/>
                <w:szCs w:val="28"/>
                <w:lang w:eastAsia="ru-RU"/>
              </w:rPr>
              <w:lastRenderedPageBreak/>
              <w:t>49</w:t>
            </w:r>
          </w:p>
        </w:tc>
        <w:tc>
          <w:tcPr>
            <w:tcW w:w="2256" w:type="dxa"/>
            <w:tcBorders>
              <w:top w:val="nil"/>
              <w:left w:val="nil"/>
              <w:bottom w:val="single" w:sz="4" w:space="0" w:color="auto"/>
              <w:right w:val="single" w:sz="4" w:space="0" w:color="auto"/>
            </w:tcBorders>
            <w:shd w:val="clear" w:color="auto" w:fill="auto"/>
            <w:hideMark/>
          </w:tcPr>
          <w:p w:rsidR="00045DCF" w:rsidRPr="00C81C88" w:rsidRDefault="00045DCF" w:rsidP="00C81C88">
            <w:pPr>
              <w:tabs>
                <w:tab w:val="left" w:pos="8364"/>
              </w:tabs>
              <w:spacing w:after="0"/>
              <w:rPr>
                <w:rFonts w:ascii="Times New Roman" w:eastAsia="Times New Roman" w:hAnsi="Times New Roman"/>
                <w:sz w:val="28"/>
                <w:szCs w:val="28"/>
                <w:lang w:eastAsia="ru-RU"/>
              </w:rPr>
            </w:pPr>
            <w:r w:rsidRPr="00C81C88">
              <w:rPr>
                <w:rFonts w:ascii="Times New Roman" w:eastAsia="Times New Roman" w:hAnsi="Times New Roman"/>
                <w:sz w:val="28"/>
                <w:szCs w:val="28"/>
                <w:lang w:eastAsia="ru-RU"/>
              </w:rPr>
              <w:t>Шатоба  Максим Андреевич</w:t>
            </w:r>
          </w:p>
        </w:tc>
        <w:tc>
          <w:tcPr>
            <w:tcW w:w="2182" w:type="dxa"/>
            <w:tcBorders>
              <w:top w:val="nil"/>
              <w:left w:val="nil"/>
              <w:bottom w:val="single" w:sz="4" w:space="0" w:color="auto"/>
              <w:right w:val="single" w:sz="4" w:space="0" w:color="auto"/>
            </w:tcBorders>
            <w:shd w:val="clear" w:color="auto" w:fill="auto"/>
            <w:hideMark/>
          </w:tcPr>
          <w:p w:rsidR="00045DCF" w:rsidRPr="00C81C88" w:rsidRDefault="00045DCF" w:rsidP="00C81C88">
            <w:pPr>
              <w:tabs>
                <w:tab w:val="left" w:pos="8364"/>
              </w:tabs>
              <w:spacing w:after="0"/>
              <w:rPr>
                <w:rFonts w:ascii="Times New Roman" w:eastAsia="Times New Roman" w:hAnsi="Times New Roman"/>
                <w:sz w:val="28"/>
                <w:szCs w:val="28"/>
                <w:lang w:eastAsia="ru-RU"/>
              </w:rPr>
            </w:pPr>
            <w:r w:rsidRPr="00C81C88">
              <w:rPr>
                <w:rFonts w:ascii="Times New Roman" w:eastAsia="Times New Roman" w:hAnsi="Times New Roman"/>
                <w:sz w:val="28"/>
                <w:szCs w:val="28"/>
                <w:lang w:eastAsia="ru-RU"/>
              </w:rPr>
              <w:t>Высшее, БГУ, 2003</w:t>
            </w:r>
          </w:p>
        </w:tc>
        <w:tc>
          <w:tcPr>
            <w:tcW w:w="2361" w:type="dxa"/>
            <w:tcBorders>
              <w:top w:val="nil"/>
              <w:left w:val="nil"/>
              <w:bottom w:val="single" w:sz="4" w:space="0" w:color="auto"/>
              <w:right w:val="single" w:sz="4" w:space="0" w:color="auto"/>
            </w:tcBorders>
            <w:shd w:val="clear" w:color="auto" w:fill="auto"/>
            <w:hideMark/>
          </w:tcPr>
          <w:p w:rsidR="00045DCF" w:rsidRPr="00C81C88" w:rsidRDefault="00045DCF" w:rsidP="00C81C88">
            <w:pPr>
              <w:tabs>
                <w:tab w:val="left" w:pos="8364"/>
              </w:tabs>
              <w:spacing w:after="0"/>
              <w:rPr>
                <w:rFonts w:ascii="Times New Roman" w:eastAsia="Times New Roman" w:hAnsi="Times New Roman"/>
                <w:sz w:val="28"/>
                <w:szCs w:val="28"/>
                <w:lang w:eastAsia="ru-RU"/>
              </w:rPr>
            </w:pPr>
            <w:r w:rsidRPr="00C81C88">
              <w:rPr>
                <w:rFonts w:ascii="Times New Roman" w:eastAsia="Times New Roman" w:hAnsi="Times New Roman"/>
                <w:sz w:val="28"/>
                <w:szCs w:val="28"/>
                <w:lang w:eastAsia="ru-RU"/>
              </w:rPr>
              <w:t>учитель физической культуры и ОБЖ</w:t>
            </w:r>
          </w:p>
        </w:tc>
        <w:tc>
          <w:tcPr>
            <w:tcW w:w="3033" w:type="dxa"/>
            <w:tcBorders>
              <w:top w:val="nil"/>
              <w:left w:val="nil"/>
              <w:bottom w:val="single" w:sz="4" w:space="0" w:color="auto"/>
              <w:right w:val="single" w:sz="4" w:space="0" w:color="auto"/>
            </w:tcBorders>
            <w:shd w:val="clear" w:color="auto" w:fill="auto"/>
            <w:hideMark/>
          </w:tcPr>
          <w:p w:rsidR="00045DCF" w:rsidRPr="00C81C88" w:rsidRDefault="00045DCF" w:rsidP="00C81C88">
            <w:pPr>
              <w:tabs>
                <w:tab w:val="left" w:pos="8364"/>
              </w:tabs>
              <w:spacing w:after="0"/>
              <w:rPr>
                <w:rFonts w:ascii="Times New Roman" w:eastAsia="Times New Roman" w:hAnsi="Times New Roman"/>
                <w:sz w:val="28"/>
                <w:szCs w:val="28"/>
                <w:lang w:eastAsia="ru-RU"/>
              </w:rPr>
            </w:pPr>
            <w:r w:rsidRPr="00C81C88">
              <w:rPr>
                <w:rFonts w:ascii="Times New Roman" w:eastAsia="Times New Roman" w:hAnsi="Times New Roman"/>
                <w:sz w:val="28"/>
                <w:szCs w:val="28"/>
                <w:lang w:eastAsia="ru-RU"/>
              </w:rPr>
              <w:t>05.12.2014г-24.12.2014г</w:t>
            </w:r>
            <w:r w:rsidRPr="00C81C88">
              <w:rPr>
                <w:rFonts w:ascii="Times New Roman" w:eastAsia="Times New Roman" w:hAnsi="Times New Roman"/>
                <w:sz w:val="28"/>
                <w:szCs w:val="28"/>
                <w:lang w:eastAsia="ru-RU"/>
              </w:rPr>
              <w:br/>
              <w:t>"Технологии обучения на основе системно-деятельностного подхода"</w:t>
            </w:r>
          </w:p>
        </w:tc>
        <w:tc>
          <w:tcPr>
            <w:tcW w:w="1792" w:type="dxa"/>
            <w:tcBorders>
              <w:top w:val="nil"/>
              <w:left w:val="nil"/>
              <w:bottom w:val="single" w:sz="4" w:space="0" w:color="auto"/>
              <w:right w:val="single" w:sz="4" w:space="0" w:color="auto"/>
            </w:tcBorders>
            <w:shd w:val="clear" w:color="auto" w:fill="auto"/>
            <w:hideMark/>
          </w:tcPr>
          <w:p w:rsidR="00045DCF" w:rsidRPr="00C81C88" w:rsidRDefault="00045DCF" w:rsidP="00C81C88">
            <w:pPr>
              <w:tabs>
                <w:tab w:val="left" w:pos="8364"/>
              </w:tabs>
              <w:spacing w:after="0"/>
              <w:rPr>
                <w:rFonts w:ascii="Times New Roman" w:eastAsia="Times New Roman" w:hAnsi="Times New Roman"/>
                <w:sz w:val="28"/>
                <w:szCs w:val="28"/>
                <w:lang w:eastAsia="ru-RU"/>
              </w:rPr>
            </w:pPr>
            <w:r w:rsidRPr="00C81C88">
              <w:rPr>
                <w:rFonts w:ascii="Times New Roman" w:eastAsia="Times New Roman" w:hAnsi="Times New Roman"/>
                <w:sz w:val="28"/>
                <w:szCs w:val="28"/>
                <w:lang w:eastAsia="ru-RU"/>
              </w:rPr>
              <w:t>Высшая,  24.11.2016</w:t>
            </w:r>
          </w:p>
        </w:tc>
        <w:tc>
          <w:tcPr>
            <w:tcW w:w="1275" w:type="dxa"/>
            <w:tcBorders>
              <w:top w:val="nil"/>
              <w:left w:val="nil"/>
              <w:bottom w:val="single" w:sz="4" w:space="0" w:color="auto"/>
              <w:right w:val="single" w:sz="4" w:space="0" w:color="auto"/>
            </w:tcBorders>
            <w:shd w:val="clear" w:color="auto" w:fill="auto"/>
            <w:hideMark/>
          </w:tcPr>
          <w:p w:rsidR="00045DCF" w:rsidRPr="00C81C88" w:rsidRDefault="00045DCF" w:rsidP="00C81C88">
            <w:pPr>
              <w:tabs>
                <w:tab w:val="left" w:pos="8364"/>
              </w:tabs>
              <w:spacing w:after="0"/>
              <w:rPr>
                <w:rFonts w:ascii="Times New Roman" w:eastAsia="Times New Roman" w:hAnsi="Times New Roman"/>
                <w:sz w:val="28"/>
                <w:szCs w:val="28"/>
                <w:lang w:eastAsia="ru-RU"/>
              </w:rPr>
            </w:pPr>
            <w:r w:rsidRPr="00C81C88">
              <w:rPr>
                <w:rFonts w:ascii="Times New Roman" w:eastAsia="Times New Roman" w:hAnsi="Times New Roman"/>
                <w:sz w:val="28"/>
                <w:szCs w:val="28"/>
                <w:lang w:eastAsia="ru-RU"/>
              </w:rPr>
              <w:t>1</w:t>
            </w:r>
          </w:p>
        </w:tc>
        <w:tc>
          <w:tcPr>
            <w:tcW w:w="1843" w:type="dxa"/>
            <w:tcBorders>
              <w:top w:val="nil"/>
              <w:left w:val="nil"/>
              <w:bottom w:val="single" w:sz="4" w:space="0" w:color="auto"/>
              <w:right w:val="single" w:sz="4" w:space="0" w:color="auto"/>
            </w:tcBorders>
            <w:shd w:val="clear" w:color="auto" w:fill="auto"/>
          </w:tcPr>
          <w:p w:rsidR="00045DCF" w:rsidRPr="00C81C88" w:rsidRDefault="00045DCF" w:rsidP="00C81C88">
            <w:pPr>
              <w:tabs>
                <w:tab w:val="left" w:pos="8364"/>
              </w:tabs>
              <w:spacing w:after="0"/>
              <w:rPr>
                <w:rFonts w:ascii="Times New Roman" w:eastAsia="Times New Roman" w:hAnsi="Times New Roman"/>
                <w:sz w:val="28"/>
                <w:szCs w:val="28"/>
                <w:lang w:eastAsia="ru-RU"/>
              </w:rPr>
            </w:pPr>
            <w:r w:rsidRPr="00C81C88">
              <w:rPr>
                <w:rFonts w:ascii="Times New Roman" w:hAnsi="Times New Roman"/>
                <w:sz w:val="28"/>
                <w:szCs w:val="28"/>
              </w:rPr>
              <w:t>Почётная грамота  МО и Н РФ</w:t>
            </w:r>
          </w:p>
        </w:tc>
      </w:tr>
      <w:tr w:rsidR="00045DCF" w:rsidRPr="00C81C88" w:rsidTr="00045DCF">
        <w:trPr>
          <w:trHeight w:val="900"/>
        </w:trPr>
        <w:tc>
          <w:tcPr>
            <w:tcW w:w="704" w:type="dxa"/>
            <w:tcBorders>
              <w:top w:val="nil"/>
              <w:left w:val="single" w:sz="4" w:space="0" w:color="auto"/>
              <w:bottom w:val="single" w:sz="4" w:space="0" w:color="auto"/>
              <w:right w:val="single" w:sz="4" w:space="0" w:color="auto"/>
            </w:tcBorders>
            <w:shd w:val="clear" w:color="auto" w:fill="auto"/>
            <w:hideMark/>
          </w:tcPr>
          <w:p w:rsidR="00045DCF" w:rsidRPr="00C81C88" w:rsidRDefault="00045DCF" w:rsidP="00C81C88">
            <w:pPr>
              <w:tabs>
                <w:tab w:val="left" w:pos="8364"/>
              </w:tabs>
              <w:spacing w:after="0"/>
              <w:jc w:val="right"/>
              <w:rPr>
                <w:rFonts w:ascii="Times New Roman" w:eastAsia="Times New Roman" w:hAnsi="Times New Roman"/>
                <w:sz w:val="28"/>
                <w:szCs w:val="28"/>
                <w:lang w:eastAsia="ru-RU"/>
              </w:rPr>
            </w:pPr>
            <w:r w:rsidRPr="00C81C88">
              <w:rPr>
                <w:rFonts w:ascii="Times New Roman" w:eastAsia="Times New Roman" w:hAnsi="Times New Roman"/>
                <w:sz w:val="28"/>
                <w:szCs w:val="28"/>
                <w:lang w:eastAsia="ru-RU"/>
              </w:rPr>
              <w:t>50</w:t>
            </w:r>
          </w:p>
        </w:tc>
        <w:tc>
          <w:tcPr>
            <w:tcW w:w="2256" w:type="dxa"/>
            <w:tcBorders>
              <w:top w:val="nil"/>
              <w:left w:val="nil"/>
              <w:bottom w:val="single" w:sz="4" w:space="0" w:color="auto"/>
              <w:right w:val="single" w:sz="4" w:space="0" w:color="auto"/>
            </w:tcBorders>
            <w:shd w:val="clear" w:color="auto" w:fill="auto"/>
            <w:hideMark/>
          </w:tcPr>
          <w:p w:rsidR="00045DCF" w:rsidRPr="00C81C88" w:rsidRDefault="00045DCF" w:rsidP="00C81C88">
            <w:pPr>
              <w:tabs>
                <w:tab w:val="left" w:pos="8364"/>
              </w:tabs>
              <w:spacing w:after="0"/>
              <w:rPr>
                <w:rFonts w:ascii="Times New Roman" w:eastAsia="Times New Roman" w:hAnsi="Times New Roman"/>
                <w:sz w:val="28"/>
                <w:szCs w:val="28"/>
                <w:lang w:eastAsia="ru-RU"/>
              </w:rPr>
            </w:pPr>
            <w:r w:rsidRPr="00C81C88">
              <w:rPr>
                <w:rFonts w:ascii="Times New Roman" w:eastAsia="Times New Roman" w:hAnsi="Times New Roman"/>
                <w:sz w:val="28"/>
                <w:szCs w:val="28"/>
                <w:lang w:eastAsia="ru-RU"/>
              </w:rPr>
              <w:t>Шатоба  Ольга Павловна</w:t>
            </w:r>
          </w:p>
        </w:tc>
        <w:tc>
          <w:tcPr>
            <w:tcW w:w="2182" w:type="dxa"/>
            <w:tcBorders>
              <w:top w:val="nil"/>
              <w:left w:val="nil"/>
              <w:bottom w:val="single" w:sz="4" w:space="0" w:color="auto"/>
              <w:right w:val="single" w:sz="4" w:space="0" w:color="auto"/>
            </w:tcBorders>
            <w:shd w:val="clear" w:color="auto" w:fill="auto"/>
            <w:hideMark/>
          </w:tcPr>
          <w:p w:rsidR="00045DCF" w:rsidRPr="00C81C88" w:rsidRDefault="00045DCF" w:rsidP="00C81C88">
            <w:pPr>
              <w:tabs>
                <w:tab w:val="left" w:pos="8364"/>
              </w:tabs>
              <w:spacing w:after="0"/>
              <w:rPr>
                <w:rFonts w:ascii="Times New Roman" w:eastAsia="Times New Roman" w:hAnsi="Times New Roman"/>
                <w:sz w:val="28"/>
                <w:szCs w:val="28"/>
                <w:lang w:eastAsia="ru-RU"/>
              </w:rPr>
            </w:pPr>
            <w:r w:rsidRPr="00C81C88">
              <w:rPr>
                <w:rFonts w:ascii="Times New Roman" w:eastAsia="Times New Roman" w:hAnsi="Times New Roman"/>
                <w:sz w:val="28"/>
                <w:szCs w:val="28"/>
                <w:lang w:eastAsia="ru-RU"/>
              </w:rPr>
              <w:t>Высшее,   БГПИ , 1990</w:t>
            </w:r>
          </w:p>
        </w:tc>
        <w:tc>
          <w:tcPr>
            <w:tcW w:w="2361" w:type="dxa"/>
            <w:tcBorders>
              <w:top w:val="nil"/>
              <w:left w:val="nil"/>
              <w:bottom w:val="single" w:sz="4" w:space="0" w:color="auto"/>
              <w:right w:val="single" w:sz="4" w:space="0" w:color="auto"/>
            </w:tcBorders>
            <w:shd w:val="clear" w:color="auto" w:fill="auto"/>
            <w:hideMark/>
          </w:tcPr>
          <w:p w:rsidR="00045DCF" w:rsidRPr="00C81C88" w:rsidRDefault="00045DCF" w:rsidP="00C81C88">
            <w:pPr>
              <w:tabs>
                <w:tab w:val="left" w:pos="8364"/>
              </w:tabs>
              <w:spacing w:after="0"/>
              <w:rPr>
                <w:rFonts w:ascii="Times New Roman" w:eastAsia="Times New Roman" w:hAnsi="Times New Roman"/>
                <w:sz w:val="28"/>
                <w:szCs w:val="28"/>
                <w:lang w:eastAsia="ru-RU"/>
              </w:rPr>
            </w:pPr>
            <w:r w:rsidRPr="00C81C88">
              <w:rPr>
                <w:rFonts w:ascii="Times New Roman" w:eastAsia="Times New Roman" w:hAnsi="Times New Roman"/>
                <w:sz w:val="28"/>
                <w:szCs w:val="28"/>
                <w:lang w:eastAsia="ru-RU"/>
              </w:rPr>
              <w:t>педагогика и психология (дошкольная)</w:t>
            </w:r>
          </w:p>
        </w:tc>
        <w:tc>
          <w:tcPr>
            <w:tcW w:w="3033" w:type="dxa"/>
            <w:tcBorders>
              <w:top w:val="nil"/>
              <w:left w:val="nil"/>
              <w:bottom w:val="single" w:sz="4" w:space="0" w:color="auto"/>
              <w:right w:val="single" w:sz="4" w:space="0" w:color="auto"/>
            </w:tcBorders>
            <w:shd w:val="clear" w:color="auto" w:fill="auto"/>
            <w:hideMark/>
          </w:tcPr>
          <w:p w:rsidR="00045DCF" w:rsidRPr="00C81C88" w:rsidRDefault="00045DCF" w:rsidP="00C81C88">
            <w:pPr>
              <w:tabs>
                <w:tab w:val="left" w:pos="8364"/>
              </w:tabs>
              <w:spacing w:after="0"/>
              <w:rPr>
                <w:rFonts w:ascii="Times New Roman" w:eastAsia="Times New Roman" w:hAnsi="Times New Roman"/>
                <w:sz w:val="28"/>
                <w:szCs w:val="28"/>
                <w:lang w:eastAsia="ru-RU"/>
              </w:rPr>
            </w:pPr>
            <w:r w:rsidRPr="00C81C88">
              <w:rPr>
                <w:rFonts w:ascii="Times New Roman" w:eastAsia="Times New Roman" w:hAnsi="Times New Roman"/>
                <w:sz w:val="28"/>
                <w:szCs w:val="28"/>
                <w:lang w:eastAsia="ru-RU"/>
              </w:rPr>
              <w:t>05.12.2012г-24.12.2012г.</w:t>
            </w:r>
            <w:r w:rsidRPr="00C81C88">
              <w:rPr>
                <w:rFonts w:ascii="Times New Roman" w:eastAsia="Times New Roman" w:hAnsi="Times New Roman"/>
                <w:sz w:val="28"/>
                <w:szCs w:val="28"/>
                <w:lang w:eastAsia="ru-RU"/>
              </w:rPr>
              <w:br/>
              <w:t>"Технологии обучения на основе системно-деятельностного подхода"</w:t>
            </w:r>
          </w:p>
        </w:tc>
        <w:tc>
          <w:tcPr>
            <w:tcW w:w="1792" w:type="dxa"/>
            <w:tcBorders>
              <w:top w:val="nil"/>
              <w:left w:val="nil"/>
              <w:bottom w:val="single" w:sz="4" w:space="0" w:color="auto"/>
              <w:right w:val="single" w:sz="4" w:space="0" w:color="auto"/>
            </w:tcBorders>
            <w:shd w:val="clear" w:color="auto" w:fill="auto"/>
            <w:hideMark/>
          </w:tcPr>
          <w:p w:rsidR="00045DCF" w:rsidRPr="00C81C88" w:rsidRDefault="00045DCF" w:rsidP="00C81C88">
            <w:pPr>
              <w:tabs>
                <w:tab w:val="left" w:pos="8364"/>
              </w:tabs>
              <w:spacing w:after="0"/>
              <w:rPr>
                <w:rFonts w:ascii="Times New Roman" w:eastAsia="Times New Roman" w:hAnsi="Times New Roman"/>
                <w:sz w:val="28"/>
                <w:szCs w:val="28"/>
                <w:lang w:eastAsia="ru-RU"/>
              </w:rPr>
            </w:pPr>
            <w:r w:rsidRPr="00C81C88">
              <w:rPr>
                <w:rFonts w:ascii="Times New Roman" w:eastAsia="Times New Roman" w:hAnsi="Times New Roman"/>
                <w:sz w:val="28"/>
                <w:szCs w:val="28"/>
                <w:lang w:eastAsia="ru-RU"/>
              </w:rPr>
              <w:t xml:space="preserve"> Высшая, 23.04.2013</w:t>
            </w:r>
          </w:p>
        </w:tc>
        <w:tc>
          <w:tcPr>
            <w:tcW w:w="1275" w:type="dxa"/>
            <w:tcBorders>
              <w:top w:val="nil"/>
              <w:left w:val="nil"/>
              <w:bottom w:val="single" w:sz="4" w:space="0" w:color="auto"/>
              <w:right w:val="single" w:sz="4" w:space="0" w:color="auto"/>
            </w:tcBorders>
            <w:shd w:val="clear" w:color="auto" w:fill="auto"/>
            <w:hideMark/>
          </w:tcPr>
          <w:p w:rsidR="00045DCF" w:rsidRPr="00C81C88" w:rsidRDefault="00045DCF" w:rsidP="00C81C88">
            <w:pPr>
              <w:tabs>
                <w:tab w:val="left" w:pos="8364"/>
              </w:tabs>
              <w:spacing w:after="0"/>
              <w:rPr>
                <w:rFonts w:ascii="Times New Roman" w:eastAsia="Times New Roman" w:hAnsi="Times New Roman"/>
                <w:sz w:val="28"/>
                <w:szCs w:val="28"/>
                <w:lang w:eastAsia="ru-RU"/>
              </w:rPr>
            </w:pPr>
            <w:r w:rsidRPr="00C81C88">
              <w:rPr>
                <w:rFonts w:ascii="Times New Roman" w:eastAsia="Times New Roman" w:hAnsi="Times New Roman"/>
                <w:sz w:val="28"/>
                <w:szCs w:val="28"/>
                <w:lang w:eastAsia="ru-RU"/>
              </w:rPr>
              <w:t>29</w:t>
            </w:r>
          </w:p>
        </w:tc>
        <w:tc>
          <w:tcPr>
            <w:tcW w:w="1843" w:type="dxa"/>
            <w:tcBorders>
              <w:top w:val="nil"/>
              <w:left w:val="nil"/>
              <w:bottom w:val="single" w:sz="4" w:space="0" w:color="auto"/>
              <w:right w:val="single" w:sz="4" w:space="0" w:color="auto"/>
            </w:tcBorders>
            <w:shd w:val="clear" w:color="auto" w:fill="auto"/>
            <w:vAlign w:val="bottom"/>
          </w:tcPr>
          <w:p w:rsidR="00045DCF" w:rsidRPr="00C81C88" w:rsidRDefault="00045DCF" w:rsidP="00C81C88">
            <w:pPr>
              <w:tabs>
                <w:tab w:val="left" w:pos="8364"/>
              </w:tabs>
              <w:rPr>
                <w:rFonts w:ascii="Times New Roman" w:hAnsi="Times New Roman"/>
                <w:sz w:val="28"/>
                <w:szCs w:val="28"/>
              </w:rPr>
            </w:pPr>
            <w:r w:rsidRPr="00C81C88">
              <w:rPr>
                <w:rFonts w:ascii="Times New Roman" w:hAnsi="Times New Roman"/>
                <w:sz w:val="28"/>
                <w:szCs w:val="28"/>
              </w:rPr>
              <w:t>Нагрудный знак "Почётный работник общего образования РФ"</w:t>
            </w:r>
          </w:p>
        </w:tc>
      </w:tr>
      <w:tr w:rsidR="00045DCF" w:rsidRPr="00C81C88" w:rsidTr="00045DCF">
        <w:trPr>
          <w:trHeight w:val="1200"/>
        </w:trPr>
        <w:tc>
          <w:tcPr>
            <w:tcW w:w="704" w:type="dxa"/>
            <w:tcBorders>
              <w:top w:val="nil"/>
              <w:left w:val="single" w:sz="4" w:space="0" w:color="auto"/>
              <w:bottom w:val="single" w:sz="4" w:space="0" w:color="auto"/>
              <w:right w:val="single" w:sz="4" w:space="0" w:color="auto"/>
            </w:tcBorders>
            <w:shd w:val="clear" w:color="auto" w:fill="auto"/>
            <w:hideMark/>
          </w:tcPr>
          <w:p w:rsidR="00045DCF" w:rsidRPr="00C81C88" w:rsidRDefault="00045DCF" w:rsidP="00C81C88">
            <w:pPr>
              <w:tabs>
                <w:tab w:val="left" w:pos="8364"/>
              </w:tabs>
              <w:spacing w:after="0"/>
              <w:jc w:val="right"/>
              <w:rPr>
                <w:rFonts w:ascii="Times New Roman" w:eastAsia="Times New Roman" w:hAnsi="Times New Roman"/>
                <w:sz w:val="28"/>
                <w:szCs w:val="28"/>
                <w:lang w:eastAsia="ru-RU"/>
              </w:rPr>
            </w:pPr>
            <w:r w:rsidRPr="00C81C88">
              <w:rPr>
                <w:rFonts w:ascii="Times New Roman" w:eastAsia="Times New Roman" w:hAnsi="Times New Roman"/>
                <w:sz w:val="28"/>
                <w:szCs w:val="28"/>
                <w:lang w:eastAsia="ru-RU"/>
              </w:rPr>
              <w:t>51</w:t>
            </w:r>
          </w:p>
        </w:tc>
        <w:tc>
          <w:tcPr>
            <w:tcW w:w="2256" w:type="dxa"/>
            <w:tcBorders>
              <w:top w:val="nil"/>
              <w:left w:val="nil"/>
              <w:bottom w:val="single" w:sz="4" w:space="0" w:color="auto"/>
              <w:right w:val="single" w:sz="4" w:space="0" w:color="auto"/>
            </w:tcBorders>
            <w:shd w:val="clear" w:color="auto" w:fill="auto"/>
            <w:hideMark/>
          </w:tcPr>
          <w:p w:rsidR="00045DCF" w:rsidRPr="00C81C88" w:rsidRDefault="00045DCF" w:rsidP="00C81C88">
            <w:pPr>
              <w:tabs>
                <w:tab w:val="left" w:pos="8364"/>
              </w:tabs>
              <w:spacing w:after="0"/>
              <w:rPr>
                <w:rFonts w:ascii="Times New Roman" w:eastAsia="Times New Roman" w:hAnsi="Times New Roman"/>
                <w:sz w:val="28"/>
                <w:szCs w:val="28"/>
                <w:lang w:eastAsia="ru-RU"/>
              </w:rPr>
            </w:pPr>
            <w:r w:rsidRPr="00C81C88">
              <w:rPr>
                <w:rFonts w:ascii="Times New Roman" w:eastAsia="Times New Roman" w:hAnsi="Times New Roman"/>
                <w:sz w:val="28"/>
                <w:szCs w:val="28"/>
                <w:lang w:eastAsia="ru-RU"/>
              </w:rPr>
              <w:t>Шинкевич Владислав Николаевич</w:t>
            </w:r>
          </w:p>
        </w:tc>
        <w:tc>
          <w:tcPr>
            <w:tcW w:w="2182" w:type="dxa"/>
            <w:tcBorders>
              <w:top w:val="nil"/>
              <w:left w:val="nil"/>
              <w:bottom w:val="single" w:sz="4" w:space="0" w:color="auto"/>
              <w:right w:val="single" w:sz="4" w:space="0" w:color="auto"/>
            </w:tcBorders>
            <w:shd w:val="clear" w:color="auto" w:fill="auto"/>
            <w:hideMark/>
          </w:tcPr>
          <w:p w:rsidR="00045DCF" w:rsidRPr="00C81C88" w:rsidRDefault="00045DCF" w:rsidP="00C81C88">
            <w:pPr>
              <w:tabs>
                <w:tab w:val="left" w:pos="8364"/>
              </w:tabs>
              <w:spacing w:after="0"/>
              <w:rPr>
                <w:rFonts w:ascii="Times New Roman" w:eastAsia="Times New Roman" w:hAnsi="Times New Roman"/>
                <w:sz w:val="28"/>
                <w:szCs w:val="28"/>
                <w:lang w:eastAsia="ru-RU"/>
              </w:rPr>
            </w:pPr>
            <w:r w:rsidRPr="00C81C88">
              <w:rPr>
                <w:rFonts w:ascii="Times New Roman" w:eastAsia="Times New Roman" w:hAnsi="Times New Roman"/>
                <w:sz w:val="28"/>
                <w:szCs w:val="28"/>
                <w:lang w:eastAsia="ru-RU"/>
              </w:rPr>
              <w:t>Высшее, БГПУ, 1996</w:t>
            </w:r>
          </w:p>
        </w:tc>
        <w:tc>
          <w:tcPr>
            <w:tcW w:w="2361" w:type="dxa"/>
            <w:tcBorders>
              <w:top w:val="nil"/>
              <w:left w:val="nil"/>
              <w:bottom w:val="single" w:sz="4" w:space="0" w:color="auto"/>
              <w:right w:val="single" w:sz="4" w:space="0" w:color="auto"/>
            </w:tcBorders>
            <w:shd w:val="clear" w:color="auto" w:fill="auto"/>
            <w:hideMark/>
          </w:tcPr>
          <w:p w:rsidR="00045DCF" w:rsidRPr="00C81C88" w:rsidRDefault="00045DCF" w:rsidP="00C81C88">
            <w:pPr>
              <w:tabs>
                <w:tab w:val="left" w:pos="8364"/>
              </w:tabs>
              <w:spacing w:after="0"/>
              <w:rPr>
                <w:rFonts w:ascii="Times New Roman" w:eastAsia="Times New Roman" w:hAnsi="Times New Roman"/>
                <w:sz w:val="28"/>
                <w:szCs w:val="28"/>
                <w:lang w:eastAsia="ru-RU"/>
              </w:rPr>
            </w:pPr>
            <w:r w:rsidRPr="00C81C88">
              <w:rPr>
                <w:rFonts w:ascii="Times New Roman" w:eastAsia="Times New Roman" w:hAnsi="Times New Roman"/>
                <w:sz w:val="28"/>
                <w:szCs w:val="28"/>
                <w:lang w:eastAsia="ru-RU"/>
              </w:rPr>
              <w:t>учитель трудового обучения и механизации сельского хозяйства</w:t>
            </w:r>
          </w:p>
        </w:tc>
        <w:tc>
          <w:tcPr>
            <w:tcW w:w="3033" w:type="dxa"/>
            <w:tcBorders>
              <w:top w:val="nil"/>
              <w:left w:val="nil"/>
              <w:bottom w:val="single" w:sz="4" w:space="0" w:color="auto"/>
              <w:right w:val="single" w:sz="4" w:space="0" w:color="auto"/>
            </w:tcBorders>
            <w:shd w:val="clear" w:color="auto" w:fill="auto"/>
            <w:hideMark/>
          </w:tcPr>
          <w:p w:rsidR="00045DCF" w:rsidRPr="00C81C88" w:rsidRDefault="00045DCF" w:rsidP="00C81C88">
            <w:pPr>
              <w:tabs>
                <w:tab w:val="left" w:pos="8364"/>
              </w:tabs>
              <w:spacing w:after="0"/>
              <w:rPr>
                <w:rFonts w:ascii="Times New Roman" w:eastAsia="Times New Roman" w:hAnsi="Times New Roman"/>
                <w:sz w:val="28"/>
                <w:szCs w:val="28"/>
                <w:lang w:eastAsia="ru-RU"/>
              </w:rPr>
            </w:pPr>
            <w:r w:rsidRPr="00C81C88">
              <w:rPr>
                <w:rFonts w:ascii="Times New Roman" w:eastAsia="Times New Roman" w:hAnsi="Times New Roman"/>
                <w:sz w:val="28"/>
                <w:szCs w:val="28"/>
                <w:lang w:eastAsia="ru-RU"/>
              </w:rPr>
              <w:t xml:space="preserve">10.10.2016г-21.10.2016г </w:t>
            </w:r>
            <w:r w:rsidRPr="00C81C88">
              <w:rPr>
                <w:rFonts w:ascii="Times New Roman" w:eastAsia="Times New Roman" w:hAnsi="Times New Roman"/>
                <w:sz w:val="28"/>
                <w:szCs w:val="28"/>
                <w:lang w:eastAsia="ru-RU"/>
              </w:rPr>
              <w:br w:type="page"/>
              <w:t>"Содержание и практические механизмы реализации ФГОС основного общего образования в условиях преподавания предмета технология"</w:t>
            </w:r>
          </w:p>
        </w:tc>
        <w:tc>
          <w:tcPr>
            <w:tcW w:w="1792" w:type="dxa"/>
            <w:tcBorders>
              <w:top w:val="nil"/>
              <w:left w:val="nil"/>
              <w:bottom w:val="single" w:sz="4" w:space="0" w:color="auto"/>
              <w:right w:val="single" w:sz="4" w:space="0" w:color="auto"/>
            </w:tcBorders>
            <w:shd w:val="clear" w:color="auto" w:fill="auto"/>
            <w:hideMark/>
          </w:tcPr>
          <w:p w:rsidR="00045DCF" w:rsidRPr="00C81C88" w:rsidRDefault="00045DCF" w:rsidP="00C81C88">
            <w:pPr>
              <w:tabs>
                <w:tab w:val="left" w:pos="8364"/>
              </w:tabs>
              <w:spacing w:after="0"/>
              <w:rPr>
                <w:rFonts w:ascii="Times New Roman" w:eastAsia="Times New Roman" w:hAnsi="Times New Roman"/>
                <w:sz w:val="28"/>
                <w:szCs w:val="28"/>
                <w:lang w:eastAsia="ru-RU"/>
              </w:rPr>
            </w:pPr>
            <w:r w:rsidRPr="00C81C88">
              <w:rPr>
                <w:rFonts w:ascii="Times New Roman" w:eastAsia="Times New Roman" w:hAnsi="Times New Roman"/>
                <w:sz w:val="28"/>
                <w:szCs w:val="28"/>
                <w:lang w:eastAsia="ru-RU"/>
              </w:rPr>
              <w:t>нет, работа в ОО менее 2-х лет</w:t>
            </w:r>
          </w:p>
        </w:tc>
        <w:tc>
          <w:tcPr>
            <w:tcW w:w="1275" w:type="dxa"/>
            <w:tcBorders>
              <w:top w:val="nil"/>
              <w:left w:val="nil"/>
              <w:bottom w:val="single" w:sz="4" w:space="0" w:color="auto"/>
              <w:right w:val="single" w:sz="4" w:space="0" w:color="auto"/>
            </w:tcBorders>
            <w:shd w:val="clear" w:color="auto" w:fill="auto"/>
            <w:hideMark/>
          </w:tcPr>
          <w:p w:rsidR="00045DCF" w:rsidRPr="00C81C88" w:rsidRDefault="00045DCF" w:rsidP="00C81C88">
            <w:pPr>
              <w:tabs>
                <w:tab w:val="left" w:pos="8364"/>
              </w:tabs>
              <w:spacing w:after="0"/>
              <w:rPr>
                <w:rFonts w:ascii="Times New Roman" w:eastAsia="Times New Roman" w:hAnsi="Times New Roman"/>
                <w:sz w:val="28"/>
                <w:szCs w:val="28"/>
                <w:lang w:eastAsia="ru-RU"/>
              </w:rPr>
            </w:pPr>
            <w:r w:rsidRPr="00C81C88">
              <w:rPr>
                <w:rFonts w:ascii="Times New Roman" w:eastAsia="Times New Roman" w:hAnsi="Times New Roman"/>
                <w:sz w:val="28"/>
                <w:szCs w:val="28"/>
                <w:lang w:eastAsia="ru-RU"/>
              </w:rPr>
              <w:t>0</w:t>
            </w:r>
          </w:p>
        </w:tc>
        <w:tc>
          <w:tcPr>
            <w:tcW w:w="1843" w:type="dxa"/>
            <w:tcBorders>
              <w:top w:val="nil"/>
              <w:left w:val="nil"/>
              <w:bottom w:val="single" w:sz="4" w:space="0" w:color="auto"/>
              <w:right w:val="single" w:sz="4" w:space="0" w:color="auto"/>
            </w:tcBorders>
            <w:shd w:val="clear" w:color="auto" w:fill="auto"/>
          </w:tcPr>
          <w:p w:rsidR="00045DCF" w:rsidRPr="00C81C88" w:rsidRDefault="00045DCF" w:rsidP="00C81C88">
            <w:pPr>
              <w:tabs>
                <w:tab w:val="left" w:pos="8364"/>
              </w:tabs>
              <w:spacing w:after="0"/>
              <w:rPr>
                <w:rFonts w:ascii="Times New Roman" w:eastAsia="Times New Roman" w:hAnsi="Times New Roman"/>
                <w:sz w:val="28"/>
                <w:szCs w:val="28"/>
                <w:lang w:eastAsia="ru-RU"/>
              </w:rPr>
            </w:pPr>
          </w:p>
        </w:tc>
      </w:tr>
      <w:tr w:rsidR="00045DCF" w:rsidRPr="00C81C88" w:rsidTr="00045DCF">
        <w:trPr>
          <w:trHeight w:val="1200"/>
        </w:trPr>
        <w:tc>
          <w:tcPr>
            <w:tcW w:w="704" w:type="dxa"/>
            <w:tcBorders>
              <w:top w:val="nil"/>
              <w:left w:val="single" w:sz="4" w:space="0" w:color="auto"/>
              <w:bottom w:val="single" w:sz="4" w:space="0" w:color="auto"/>
              <w:right w:val="single" w:sz="4" w:space="0" w:color="auto"/>
            </w:tcBorders>
            <w:shd w:val="clear" w:color="auto" w:fill="auto"/>
            <w:hideMark/>
          </w:tcPr>
          <w:p w:rsidR="00045DCF" w:rsidRPr="00C81C88" w:rsidRDefault="00045DCF" w:rsidP="00C81C88">
            <w:pPr>
              <w:tabs>
                <w:tab w:val="left" w:pos="8364"/>
              </w:tabs>
              <w:spacing w:after="0"/>
              <w:jc w:val="right"/>
              <w:rPr>
                <w:rFonts w:ascii="Times New Roman" w:eastAsia="Times New Roman" w:hAnsi="Times New Roman"/>
                <w:sz w:val="28"/>
                <w:szCs w:val="28"/>
                <w:lang w:eastAsia="ru-RU"/>
              </w:rPr>
            </w:pPr>
            <w:r w:rsidRPr="00C81C88">
              <w:rPr>
                <w:rFonts w:ascii="Times New Roman" w:eastAsia="Times New Roman" w:hAnsi="Times New Roman"/>
                <w:sz w:val="28"/>
                <w:szCs w:val="28"/>
                <w:lang w:eastAsia="ru-RU"/>
              </w:rPr>
              <w:t>52</w:t>
            </w:r>
          </w:p>
        </w:tc>
        <w:tc>
          <w:tcPr>
            <w:tcW w:w="2256" w:type="dxa"/>
            <w:tcBorders>
              <w:top w:val="nil"/>
              <w:left w:val="nil"/>
              <w:bottom w:val="single" w:sz="4" w:space="0" w:color="auto"/>
              <w:right w:val="single" w:sz="4" w:space="0" w:color="auto"/>
            </w:tcBorders>
            <w:shd w:val="clear" w:color="auto" w:fill="auto"/>
            <w:hideMark/>
          </w:tcPr>
          <w:p w:rsidR="00045DCF" w:rsidRPr="00C81C88" w:rsidRDefault="00045DCF" w:rsidP="00C81C88">
            <w:pPr>
              <w:tabs>
                <w:tab w:val="left" w:pos="8364"/>
              </w:tabs>
              <w:spacing w:after="0"/>
              <w:rPr>
                <w:rFonts w:ascii="Times New Roman" w:eastAsia="Times New Roman" w:hAnsi="Times New Roman"/>
                <w:sz w:val="28"/>
                <w:szCs w:val="28"/>
                <w:lang w:eastAsia="ru-RU"/>
              </w:rPr>
            </w:pPr>
            <w:r w:rsidRPr="00C81C88">
              <w:rPr>
                <w:rFonts w:ascii="Times New Roman" w:eastAsia="Times New Roman" w:hAnsi="Times New Roman"/>
                <w:sz w:val="28"/>
                <w:szCs w:val="28"/>
                <w:lang w:eastAsia="ru-RU"/>
              </w:rPr>
              <w:t>Шимко Яна Владимировна</w:t>
            </w:r>
          </w:p>
        </w:tc>
        <w:tc>
          <w:tcPr>
            <w:tcW w:w="2182" w:type="dxa"/>
            <w:tcBorders>
              <w:top w:val="nil"/>
              <w:left w:val="nil"/>
              <w:bottom w:val="single" w:sz="4" w:space="0" w:color="auto"/>
              <w:right w:val="single" w:sz="4" w:space="0" w:color="auto"/>
            </w:tcBorders>
            <w:shd w:val="clear" w:color="auto" w:fill="auto"/>
            <w:hideMark/>
          </w:tcPr>
          <w:p w:rsidR="00045DCF" w:rsidRPr="00C81C88" w:rsidRDefault="00045DCF" w:rsidP="00C81C88">
            <w:pPr>
              <w:tabs>
                <w:tab w:val="left" w:pos="8364"/>
              </w:tabs>
              <w:spacing w:after="0"/>
              <w:rPr>
                <w:rFonts w:ascii="Times New Roman" w:eastAsia="Times New Roman" w:hAnsi="Times New Roman"/>
                <w:sz w:val="28"/>
                <w:szCs w:val="28"/>
                <w:lang w:eastAsia="ru-RU"/>
              </w:rPr>
            </w:pPr>
            <w:r w:rsidRPr="00C81C88">
              <w:rPr>
                <w:rFonts w:ascii="Times New Roman" w:eastAsia="Times New Roman" w:hAnsi="Times New Roman"/>
                <w:sz w:val="28"/>
                <w:szCs w:val="28"/>
                <w:lang w:eastAsia="ru-RU"/>
              </w:rPr>
              <w:t>Высшее, БГУ , 2015</w:t>
            </w:r>
          </w:p>
        </w:tc>
        <w:tc>
          <w:tcPr>
            <w:tcW w:w="2361" w:type="dxa"/>
            <w:tcBorders>
              <w:top w:val="nil"/>
              <w:left w:val="nil"/>
              <w:bottom w:val="single" w:sz="4" w:space="0" w:color="auto"/>
              <w:right w:val="single" w:sz="4" w:space="0" w:color="auto"/>
            </w:tcBorders>
            <w:shd w:val="clear" w:color="auto" w:fill="auto"/>
            <w:hideMark/>
          </w:tcPr>
          <w:p w:rsidR="00045DCF" w:rsidRPr="00C81C88" w:rsidRDefault="00045DCF" w:rsidP="00C81C88">
            <w:pPr>
              <w:tabs>
                <w:tab w:val="left" w:pos="8364"/>
              </w:tabs>
              <w:spacing w:after="0"/>
              <w:rPr>
                <w:rFonts w:ascii="Times New Roman" w:eastAsia="Times New Roman" w:hAnsi="Times New Roman"/>
                <w:sz w:val="28"/>
                <w:szCs w:val="28"/>
                <w:lang w:eastAsia="ru-RU"/>
              </w:rPr>
            </w:pPr>
            <w:r w:rsidRPr="00C81C88">
              <w:rPr>
                <w:rFonts w:ascii="Times New Roman" w:eastAsia="Times New Roman" w:hAnsi="Times New Roman"/>
                <w:sz w:val="28"/>
                <w:szCs w:val="28"/>
                <w:lang w:eastAsia="ru-RU"/>
              </w:rPr>
              <w:t>учитель начальных классов</w:t>
            </w:r>
          </w:p>
        </w:tc>
        <w:tc>
          <w:tcPr>
            <w:tcW w:w="3033" w:type="dxa"/>
            <w:tcBorders>
              <w:top w:val="nil"/>
              <w:left w:val="nil"/>
              <w:bottom w:val="single" w:sz="4" w:space="0" w:color="auto"/>
              <w:right w:val="single" w:sz="4" w:space="0" w:color="auto"/>
            </w:tcBorders>
            <w:shd w:val="clear" w:color="auto" w:fill="auto"/>
            <w:hideMark/>
          </w:tcPr>
          <w:p w:rsidR="00045DCF" w:rsidRPr="00C81C88" w:rsidRDefault="00045DCF" w:rsidP="00C81C88">
            <w:pPr>
              <w:tabs>
                <w:tab w:val="left" w:pos="8364"/>
              </w:tabs>
              <w:spacing w:after="0"/>
              <w:rPr>
                <w:rFonts w:ascii="Times New Roman" w:eastAsia="Times New Roman" w:hAnsi="Times New Roman"/>
                <w:sz w:val="28"/>
                <w:szCs w:val="28"/>
                <w:lang w:eastAsia="ru-RU"/>
              </w:rPr>
            </w:pPr>
            <w:r w:rsidRPr="00C81C88">
              <w:rPr>
                <w:rFonts w:ascii="Times New Roman" w:eastAsia="Times New Roman" w:hAnsi="Times New Roman"/>
                <w:sz w:val="28"/>
                <w:szCs w:val="28"/>
                <w:lang w:eastAsia="ru-RU"/>
              </w:rPr>
              <w:t xml:space="preserve">17.02.2016г-19.02.2016г </w:t>
            </w:r>
            <w:r w:rsidRPr="00C81C88">
              <w:rPr>
                <w:rFonts w:ascii="Times New Roman" w:eastAsia="Times New Roman" w:hAnsi="Times New Roman"/>
                <w:sz w:val="28"/>
                <w:szCs w:val="28"/>
                <w:lang w:eastAsia="ru-RU"/>
              </w:rPr>
              <w:br/>
              <w:t xml:space="preserve">"Формирование профессиональной </w:t>
            </w:r>
            <w:r w:rsidRPr="00C81C88">
              <w:rPr>
                <w:rFonts w:ascii="Times New Roman" w:eastAsia="Times New Roman" w:hAnsi="Times New Roman"/>
                <w:sz w:val="28"/>
                <w:szCs w:val="28"/>
                <w:lang w:eastAsia="ru-RU"/>
              </w:rPr>
              <w:lastRenderedPageBreak/>
              <w:t>компетенции воспитательной организации в условиях реализации ФГОС общего образования"</w:t>
            </w:r>
          </w:p>
        </w:tc>
        <w:tc>
          <w:tcPr>
            <w:tcW w:w="1792" w:type="dxa"/>
            <w:tcBorders>
              <w:top w:val="nil"/>
              <w:left w:val="nil"/>
              <w:bottom w:val="single" w:sz="4" w:space="0" w:color="auto"/>
              <w:right w:val="single" w:sz="4" w:space="0" w:color="auto"/>
            </w:tcBorders>
            <w:shd w:val="clear" w:color="auto" w:fill="auto"/>
            <w:hideMark/>
          </w:tcPr>
          <w:p w:rsidR="00045DCF" w:rsidRPr="00C81C88" w:rsidRDefault="00045DCF" w:rsidP="00C81C88">
            <w:pPr>
              <w:tabs>
                <w:tab w:val="left" w:pos="8364"/>
              </w:tabs>
              <w:spacing w:after="0"/>
              <w:rPr>
                <w:rFonts w:ascii="Times New Roman" w:eastAsia="Times New Roman" w:hAnsi="Times New Roman"/>
                <w:sz w:val="28"/>
                <w:szCs w:val="28"/>
                <w:lang w:eastAsia="ru-RU"/>
              </w:rPr>
            </w:pPr>
            <w:r w:rsidRPr="00C81C88">
              <w:rPr>
                <w:rFonts w:ascii="Times New Roman" w:eastAsia="Times New Roman" w:hAnsi="Times New Roman"/>
                <w:sz w:val="28"/>
                <w:szCs w:val="28"/>
                <w:lang w:eastAsia="ru-RU"/>
              </w:rPr>
              <w:lastRenderedPageBreak/>
              <w:t>нет, работа в ОО менее 2-х лет</w:t>
            </w:r>
          </w:p>
        </w:tc>
        <w:tc>
          <w:tcPr>
            <w:tcW w:w="1275" w:type="dxa"/>
            <w:tcBorders>
              <w:top w:val="nil"/>
              <w:left w:val="nil"/>
              <w:bottom w:val="single" w:sz="4" w:space="0" w:color="auto"/>
              <w:right w:val="single" w:sz="4" w:space="0" w:color="auto"/>
            </w:tcBorders>
            <w:shd w:val="clear" w:color="auto" w:fill="auto"/>
            <w:hideMark/>
          </w:tcPr>
          <w:p w:rsidR="00045DCF" w:rsidRPr="00C81C88" w:rsidRDefault="00045DCF" w:rsidP="00C81C88">
            <w:pPr>
              <w:tabs>
                <w:tab w:val="left" w:pos="8364"/>
              </w:tabs>
              <w:spacing w:after="0"/>
              <w:rPr>
                <w:rFonts w:ascii="Times New Roman" w:eastAsia="Times New Roman" w:hAnsi="Times New Roman"/>
                <w:sz w:val="28"/>
                <w:szCs w:val="28"/>
                <w:lang w:eastAsia="ru-RU"/>
              </w:rPr>
            </w:pPr>
            <w:r w:rsidRPr="00C81C88">
              <w:rPr>
                <w:rFonts w:ascii="Times New Roman" w:eastAsia="Times New Roman" w:hAnsi="Times New Roman"/>
                <w:sz w:val="28"/>
                <w:szCs w:val="28"/>
                <w:lang w:eastAsia="ru-RU"/>
              </w:rPr>
              <w:t>1</w:t>
            </w:r>
          </w:p>
        </w:tc>
        <w:tc>
          <w:tcPr>
            <w:tcW w:w="1843" w:type="dxa"/>
            <w:tcBorders>
              <w:top w:val="nil"/>
              <w:left w:val="nil"/>
              <w:bottom w:val="single" w:sz="4" w:space="0" w:color="auto"/>
              <w:right w:val="single" w:sz="4" w:space="0" w:color="auto"/>
            </w:tcBorders>
            <w:shd w:val="clear" w:color="auto" w:fill="auto"/>
          </w:tcPr>
          <w:p w:rsidR="00045DCF" w:rsidRPr="00C81C88" w:rsidRDefault="00045DCF" w:rsidP="00C81C88">
            <w:pPr>
              <w:tabs>
                <w:tab w:val="left" w:pos="8364"/>
              </w:tabs>
              <w:spacing w:after="0"/>
              <w:rPr>
                <w:rFonts w:ascii="Times New Roman" w:eastAsia="Times New Roman" w:hAnsi="Times New Roman"/>
                <w:sz w:val="28"/>
                <w:szCs w:val="28"/>
                <w:lang w:eastAsia="ru-RU"/>
              </w:rPr>
            </w:pPr>
          </w:p>
        </w:tc>
      </w:tr>
      <w:tr w:rsidR="00045DCF" w:rsidRPr="00C81C88" w:rsidTr="00045DCF">
        <w:trPr>
          <w:trHeight w:val="1035"/>
        </w:trPr>
        <w:tc>
          <w:tcPr>
            <w:tcW w:w="704" w:type="dxa"/>
            <w:tcBorders>
              <w:top w:val="nil"/>
              <w:left w:val="single" w:sz="4" w:space="0" w:color="auto"/>
              <w:bottom w:val="single" w:sz="4" w:space="0" w:color="auto"/>
              <w:right w:val="single" w:sz="4" w:space="0" w:color="auto"/>
            </w:tcBorders>
            <w:shd w:val="clear" w:color="auto" w:fill="auto"/>
            <w:hideMark/>
          </w:tcPr>
          <w:p w:rsidR="00045DCF" w:rsidRPr="00C81C88" w:rsidRDefault="00045DCF" w:rsidP="00C81C88">
            <w:pPr>
              <w:tabs>
                <w:tab w:val="left" w:pos="8364"/>
              </w:tabs>
              <w:spacing w:after="0"/>
              <w:jc w:val="right"/>
              <w:rPr>
                <w:rFonts w:ascii="Times New Roman" w:eastAsia="Times New Roman" w:hAnsi="Times New Roman"/>
                <w:sz w:val="28"/>
                <w:szCs w:val="28"/>
                <w:lang w:eastAsia="ru-RU"/>
              </w:rPr>
            </w:pPr>
            <w:r w:rsidRPr="00C81C88">
              <w:rPr>
                <w:rFonts w:ascii="Times New Roman" w:eastAsia="Times New Roman" w:hAnsi="Times New Roman"/>
                <w:sz w:val="28"/>
                <w:szCs w:val="28"/>
                <w:lang w:eastAsia="ru-RU"/>
              </w:rPr>
              <w:t>53</w:t>
            </w:r>
          </w:p>
        </w:tc>
        <w:tc>
          <w:tcPr>
            <w:tcW w:w="2256" w:type="dxa"/>
            <w:tcBorders>
              <w:top w:val="nil"/>
              <w:left w:val="nil"/>
              <w:bottom w:val="single" w:sz="4" w:space="0" w:color="auto"/>
              <w:right w:val="single" w:sz="4" w:space="0" w:color="auto"/>
            </w:tcBorders>
            <w:shd w:val="clear" w:color="auto" w:fill="auto"/>
            <w:hideMark/>
          </w:tcPr>
          <w:p w:rsidR="00045DCF" w:rsidRPr="00C81C88" w:rsidRDefault="00045DCF" w:rsidP="00C81C88">
            <w:pPr>
              <w:tabs>
                <w:tab w:val="left" w:pos="8364"/>
              </w:tabs>
              <w:spacing w:after="0"/>
              <w:rPr>
                <w:rFonts w:ascii="Times New Roman" w:eastAsia="Times New Roman" w:hAnsi="Times New Roman"/>
                <w:sz w:val="28"/>
                <w:szCs w:val="28"/>
                <w:lang w:eastAsia="ru-RU"/>
              </w:rPr>
            </w:pPr>
            <w:r w:rsidRPr="00C81C88">
              <w:rPr>
                <w:rFonts w:ascii="Times New Roman" w:eastAsia="Times New Roman" w:hAnsi="Times New Roman"/>
                <w:sz w:val="28"/>
                <w:szCs w:val="28"/>
                <w:lang w:eastAsia="ru-RU"/>
              </w:rPr>
              <w:t>Гончарова Екатерина Александровна</w:t>
            </w:r>
          </w:p>
        </w:tc>
        <w:tc>
          <w:tcPr>
            <w:tcW w:w="2182" w:type="dxa"/>
            <w:tcBorders>
              <w:top w:val="nil"/>
              <w:left w:val="nil"/>
              <w:bottom w:val="single" w:sz="4" w:space="0" w:color="auto"/>
              <w:right w:val="single" w:sz="4" w:space="0" w:color="auto"/>
            </w:tcBorders>
            <w:shd w:val="clear" w:color="auto" w:fill="auto"/>
            <w:hideMark/>
          </w:tcPr>
          <w:p w:rsidR="00045DCF" w:rsidRPr="00C81C88" w:rsidRDefault="00045DCF" w:rsidP="00C81C88">
            <w:pPr>
              <w:tabs>
                <w:tab w:val="left" w:pos="8364"/>
              </w:tabs>
              <w:spacing w:after="0"/>
              <w:rPr>
                <w:rFonts w:ascii="Times New Roman" w:eastAsia="Times New Roman" w:hAnsi="Times New Roman"/>
                <w:sz w:val="28"/>
                <w:szCs w:val="28"/>
                <w:lang w:eastAsia="ru-RU"/>
              </w:rPr>
            </w:pPr>
            <w:r w:rsidRPr="00C81C88">
              <w:rPr>
                <w:rFonts w:ascii="Times New Roman" w:eastAsia="Times New Roman" w:hAnsi="Times New Roman"/>
                <w:sz w:val="28"/>
                <w:szCs w:val="28"/>
                <w:lang w:eastAsia="ru-RU"/>
              </w:rPr>
              <w:t>Высшее,  Московский университет дизайна и технологии   , 2013</w:t>
            </w:r>
          </w:p>
        </w:tc>
        <w:tc>
          <w:tcPr>
            <w:tcW w:w="2361" w:type="dxa"/>
            <w:tcBorders>
              <w:top w:val="nil"/>
              <w:left w:val="nil"/>
              <w:bottom w:val="single" w:sz="4" w:space="0" w:color="auto"/>
              <w:right w:val="single" w:sz="4" w:space="0" w:color="auto"/>
            </w:tcBorders>
            <w:shd w:val="clear" w:color="auto" w:fill="auto"/>
            <w:hideMark/>
          </w:tcPr>
          <w:p w:rsidR="00045DCF" w:rsidRPr="00C81C88" w:rsidRDefault="00045DCF" w:rsidP="00C81C88">
            <w:pPr>
              <w:tabs>
                <w:tab w:val="left" w:pos="8364"/>
              </w:tabs>
              <w:spacing w:after="0"/>
              <w:rPr>
                <w:rFonts w:ascii="Times New Roman" w:eastAsia="Times New Roman" w:hAnsi="Times New Roman"/>
                <w:sz w:val="28"/>
                <w:szCs w:val="28"/>
                <w:lang w:eastAsia="ru-RU"/>
              </w:rPr>
            </w:pPr>
            <w:r w:rsidRPr="00C81C88">
              <w:rPr>
                <w:rFonts w:ascii="Times New Roman" w:eastAsia="Times New Roman" w:hAnsi="Times New Roman"/>
                <w:sz w:val="28"/>
                <w:szCs w:val="28"/>
                <w:lang w:eastAsia="ru-RU"/>
              </w:rPr>
              <w:t>инженер-технолог</w:t>
            </w:r>
          </w:p>
        </w:tc>
        <w:tc>
          <w:tcPr>
            <w:tcW w:w="3033" w:type="dxa"/>
            <w:tcBorders>
              <w:top w:val="nil"/>
              <w:left w:val="nil"/>
              <w:bottom w:val="single" w:sz="4" w:space="0" w:color="auto"/>
              <w:right w:val="single" w:sz="4" w:space="0" w:color="auto"/>
            </w:tcBorders>
            <w:shd w:val="clear" w:color="auto" w:fill="auto"/>
            <w:hideMark/>
          </w:tcPr>
          <w:p w:rsidR="00045DCF" w:rsidRPr="00C81C88" w:rsidRDefault="00045DCF" w:rsidP="00C81C88">
            <w:pPr>
              <w:tabs>
                <w:tab w:val="left" w:pos="8364"/>
              </w:tabs>
              <w:spacing w:after="0"/>
              <w:rPr>
                <w:rFonts w:ascii="Times New Roman" w:eastAsia="Times New Roman" w:hAnsi="Times New Roman"/>
                <w:sz w:val="28"/>
                <w:szCs w:val="28"/>
                <w:lang w:eastAsia="ru-RU"/>
              </w:rPr>
            </w:pPr>
            <w:r w:rsidRPr="00C81C88">
              <w:rPr>
                <w:rFonts w:ascii="Times New Roman" w:eastAsia="Times New Roman" w:hAnsi="Times New Roman"/>
                <w:sz w:val="28"/>
                <w:szCs w:val="28"/>
                <w:lang w:eastAsia="ru-RU"/>
              </w:rPr>
              <w:t>05.06.2015г-17.06.2015г</w:t>
            </w:r>
            <w:r w:rsidRPr="00C81C88">
              <w:rPr>
                <w:rFonts w:ascii="Times New Roman" w:eastAsia="Times New Roman" w:hAnsi="Times New Roman"/>
                <w:sz w:val="28"/>
                <w:szCs w:val="28"/>
                <w:lang w:eastAsia="ru-RU"/>
              </w:rPr>
              <w:br/>
              <w:t>"Повышение профессиональной компетентности педагогов-организаторов дополнительного образования детей"</w:t>
            </w:r>
          </w:p>
        </w:tc>
        <w:tc>
          <w:tcPr>
            <w:tcW w:w="1792" w:type="dxa"/>
            <w:tcBorders>
              <w:top w:val="nil"/>
              <w:left w:val="nil"/>
              <w:bottom w:val="single" w:sz="4" w:space="0" w:color="auto"/>
              <w:right w:val="single" w:sz="4" w:space="0" w:color="auto"/>
            </w:tcBorders>
            <w:shd w:val="clear" w:color="auto" w:fill="auto"/>
            <w:hideMark/>
          </w:tcPr>
          <w:p w:rsidR="00045DCF" w:rsidRPr="00C81C88" w:rsidRDefault="00045DCF" w:rsidP="00C81C88">
            <w:pPr>
              <w:tabs>
                <w:tab w:val="left" w:pos="8364"/>
              </w:tabs>
              <w:spacing w:after="0"/>
              <w:rPr>
                <w:rFonts w:ascii="Times New Roman" w:eastAsia="Times New Roman" w:hAnsi="Times New Roman"/>
                <w:sz w:val="28"/>
                <w:szCs w:val="28"/>
                <w:lang w:eastAsia="ru-RU"/>
              </w:rPr>
            </w:pPr>
            <w:r w:rsidRPr="00C81C88">
              <w:rPr>
                <w:rFonts w:ascii="Times New Roman" w:eastAsia="Times New Roman" w:hAnsi="Times New Roman"/>
                <w:sz w:val="28"/>
                <w:szCs w:val="28"/>
                <w:lang w:eastAsia="ru-RU"/>
              </w:rPr>
              <w:t>нет, работа в ОО менее 2-х лет</w:t>
            </w:r>
          </w:p>
        </w:tc>
        <w:tc>
          <w:tcPr>
            <w:tcW w:w="1275" w:type="dxa"/>
            <w:tcBorders>
              <w:top w:val="nil"/>
              <w:left w:val="nil"/>
              <w:bottom w:val="single" w:sz="4" w:space="0" w:color="auto"/>
              <w:right w:val="single" w:sz="4" w:space="0" w:color="auto"/>
            </w:tcBorders>
            <w:shd w:val="clear" w:color="auto" w:fill="auto"/>
            <w:hideMark/>
          </w:tcPr>
          <w:p w:rsidR="00045DCF" w:rsidRPr="00C81C88" w:rsidRDefault="00045DCF" w:rsidP="00C81C88">
            <w:pPr>
              <w:tabs>
                <w:tab w:val="left" w:pos="8364"/>
              </w:tabs>
              <w:spacing w:after="0"/>
              <w:rPr>
                <w:rFonts w:ascii="Times New Roman" w:eastAsia="Times New Roman" w:hAnsi="Times New Roman"/>
                <w:sz w:val="28"/>
                <w:szCs w:val="28"/>
                <w:lang w:eastAsia="ru-RU"/>
              </w:rPr>
            </w:pPr>
            <w:r w:rsidRPr="00C81C88">
              <w:rPr>
                <w:rFonts w:ascii="Times New Roman" w:eastAsia="Times New Roman" w:hAnsi="Times New Roman"/>
                <w:sz w:val="28"/>
                <w:szCs w:val="28"/>
                <w:lang w:eastAsia="ru-RU"/>
              </w:rPr>
              <w:t>1</w:t>
            </w:r>
          </w:p>
        </w:tc>
        <w:tc>
          <w:tcPr>
            <w:tcW w:w="1843" w:type="dxa"/>
            <w:tcBorders>
              <w:top w:val="nil"/>
              <w:left w:val="nil"/>
              <w:bottom w:val="single" w:sz="4" w:space="0" w:color="auto"/>
              <w:right w:val="single" w:sz="4" w:space="0" w:color="auto"/>
            </w:tcBorders>
            <w:shd w:val="clear" w:color="auto" w:fill="auto"/>
          </w:tcPr>
          <w:p w:rsidR="00045DCF" w:rsidRPr="00C81C88" w:rsidRDefault="00045DCF" w:rsidP="00C81C88">
            <w:pPr>
              <w:tabs>
                <w:tab w:val="left" w:pos="8364"/>
              </w:tabs>
              <w:spacing w:after="0"/>
              <w:rPr>
                <w:rFonts w:ascii="Times New Roman" w:eastAsia="Times New Roman" w:hAnsi="Times New Roman"/>
                <w:sz w:val="28"/>
                <w:szCs w:val="28"/>
                <w:lang w:eastAsia="ru-RU"/>
              </w:rPr>
            </w:pPr>
          </w:p>
        </w:tc>
      </w:tr>
      <w:tr w:rsidR="00045DCF" w:rsidRPr="00C81C88" w:rsidTr="00045DCF">
        <w:trPr>
          <w:trHeight w:val="765"/>
        </w:trPr>
        <w:tc>
          <w:tcPr>
            <w:tcW w:w="704" w:type="dxa"/>
            <w:tcBorders>
              <w:top w:val="nil"/>
              <w:left w:val="single" w:sz="4" w:space="0" w:color="auto"/>
              <w:bottom w:val="single" w:sz="4" w:space="0" w:color="auto"/>
              <w:right w:val="single" w:sz="4" w:space="0" w:color="auto"/>
            </w:tcBorders>
            <w:shd w:val="clear" w:color="auto" w:fill="auto"/>
            <w:hideMark/>
          </w:tcPr>
          <w:p w:rsidR="00045DCF" w:rsidRPr="00C81C88" w:rsidRDefault="00045DCF" w:rsidP="00C81C88">
            <w:pPr>
              <w:tabs>
                <w:tab w:val="left" w:pos="8364"/>
              </w:tabs>
              <w:spacing w:after="0"/>
              <w:jc w:val="right"/>
              <w:rPr>
                <w:rFonts w:ascii="Times New Roman" w:eastAsia="Times New Roman" w:hAnsi="Times New Roman"/>
                <w:sz w:val="28"/>
                <w:szCs w:val="28"/>
                <w:lang w:eastAsia="ru-RU"/>
              </w:rPr>
            </w:pPr>
            <w:r w:rsidRPr="00C81C88">
              <w:rPr>
                <w:rFonts w:ascii="Times New Roman" w:eastAsia="Times New Roman" w:hAnsi="Times New Roman"/>
                <w:sz w:val="28"/>
                <w:szCs w:val="28"/>
                <w:lang w:eastAsia="ru-RU"/>
              </w:rPr>
              <w:t>54</w:t>
            </w:r>
          </w:p>
        </w:tc>
        <w:tc>
          <w:tcPr>
            <w:tcW w:w="2256" w:type="dxa"/>
            <w:tcBorders>
              <w:top w:val="nil"/>
              <w:left w:val="nil"/>
              <w:bottom w:val="single" w:sz="4" w:space="0" w:color="auto"/>
              <w:right w:val="single" w:sz="4" w:space="0" w:color="auto"/>
            </w:tcBorders>
            <w:shd w:val="clear" w:color="auto" w:fill="auto"/>
            <w:hideMark/>
          </w:tcPr>
          <w:p w:rsidR="00045DCF" w:rsidRPr="00C81C88" w:rsidRDefault="00045DCF" w:rsidP="00C81C88">
            <w:pPr>
              <w:tabs>
                <w:tab w:val="left" w:pos="8364"/>
              </w:tabs>
              <w:spacing w:after="0"/>
              <w:rPr>
                <w:rFonts w:ascii="Times New Roman" w:eastAsia="Times New Roman" w:hAnsi="Times New Roman"/>
                <w:sz w:val="28"/>
                <w:szCs w:val="28"/>
                <w:lang w:eastAsia="ru-RU"/>
              </w:rPr>
            </w:pPr>
            <w:r w:rsidRPr="00C81C88">
              <w:rPr>
                <w:rFonts w:ascii="Times New Roman" w:eastAsia="Times New Roman" w:hAnsi="Times New Roman"/>
                <w:sz w:val="28"/>
                <w:szCs w:val="28"/>
                <w:lang w:eastAsia="ru-RU"/>
              </w:rPr>
              <w:t>Булатная Елена Викторовна</w:t>
            </w:r>
          </w:p>
        </w:tc>
        <w:tc>
          <w:tcPr>
            <w:tcW w:w="2182" w:type="dxa"/>
            <w:tcBorders>
              <w:top w:val="nil"/>
              <w:left w:val="nil"/>
              <w:bottom w:val="single" w:sz="4" w:space="0" w:color="auto"/>
              <w:right w:val="single" w:sz="4" w:space="0" w:color="auto"/>
            </w:tcBorders>
            <w:shd w:val="clear" w:color="auto" w:fill="auto"/>
            <w:hideMark/>
          </w:tcPr>
          <w:p w:rsidR="00045DCF" w:rsidRPr="00C81C88" w:rsidRDefault="00045DCF" w:rsidP="00C81C88">
            <w:pPr>
              <w:tabs>
                <w:tab w:val="left" w:pos="8364"/>
              </w:tabs>
              <w:spacing w:after="0"/>
              <w:rPr>
                <w:rFonts w:ascii="Times New Roman" w:eastAsia="Times New Roman" w:hAnsi="Times New Roman"/>
                <w:sz w:val="28"/>
                <w:szCs w:val="28"/>
                <w:lang w:eastAsia="ru-RU"/>
              </w:rPr>
            </w:pPr>
            <w:r w:rsidRPr="00C81C88">
              <w:rPr>
                <w:rFonts w:ascii="Times New Roman" w:eastAsia="Times New Roman" w:hAnsi="Times New Roman"/>
                <w:sz w:val="28"/>
                <w:szCs w:val="28"/>
                <w:lang w:eastAsia="ru-RU"/>
              </w:rPr>
              <w:t>Высшее,  МГОПУ  , 1997</w:t>
            </w:r>
          </w:p>
        </w:tc>
        <w:tc>
          <w:tcPr>
            <w:tcW w:w="2361" w:type="dxa"/>
            <w:tcBorders>
              <w:top w:val="nil"/>
              <w:left w:val="nil"/>
              <w:bottom w:val="single" w:sz="4" w:space="0" w:color="auto"/>
              <w:right w:val="single" w:sz="4" w:space="0" w:color="auto"/>
            </w:tcBorders>
            <w:shd w:val="clear" w:color="auto" w:fill="auto"/>
            <w:hideMark/>
          </w:tcPr>
          <w:p w:rsidR="00045DCF" w:rsidRPr="00C81C88" w:rsidRDefault="00045DCF" w:rsidP="00C81C88">
            <w:pPr>
              <w:tabs>
                <w:tab w:val="left" w:pos="8364"/>
              </w:tabs>
              <w:spacing w:after="0"/>
              <w:rPr>
                <w:rFonts w:ascii="Times New Roman" w:eastAsia="Times New Roman" w:hAnsi="Times New Roman"/>
                <w:sz w:val="28"/>
                <w:szCs w:val="28"/>
                <w:lang w:eastAsia="ru-RU"/>
              </w:rPr>
            </w:pPr>
            <w:r w:rsidRPr="00C81C88">
              <w:rPr>
                <w:rFonts w:ascii="Times New Roman" w:eastAsia="Times New Roman" w:hAnsi="Times New Roman"/>
                <w:sz w:val="28"/>
                <w:szCs w:val="28"/>
                <w:lang w:eastAsia="ru-RU"/>
              </w:rPr>
              <w:t>учитель химии</w:t>
            </w:r>
          </w:p>
        </w:tc>
        <w:tc>
          <w:tcPr>
            <w:tcW w:w="3033" w:type="dxa"/>
            <w:tcBorders>
              <w:top w:val="nil"/>
              <w:left w:val="nil"/>
              <w:bottom w:val="single" w:sz="4" w:space="0" w:color="auto"/>
              <w:right w:val="single" w:sz="4" w:space="0" w:color="auto"/>
            </w:tcBorders>
            <w:shd w:val="clear" w:color="auto" w:fill="auto"/>
            <w:hideMark/>
          </w:tcPr>
          <w:p w:rsidR="00045DCF" w:rsidRPr="00C81C88" w:rsidRDefault="00045DCF" w:rsidP="00C81C88">
            <w:pPr>
              <w:tabs>
                <w:tab w:val="left" w:pos="8364"/>
              </w:tabs>
              <w:spacing w:after="0"/>
              <w:rPr>
                <w:rFonts w:ascii="Times New Roman" w:eastAsia="Times New Roman" w:hAnsi="Times New Roman"/>
                <w:sz w:val="28"/>
                <w:szCs w:val="28"/>
                <w:lang w:eastAsia="ru-RU"/>
              </w:rPr>
            </w:pPr>
            <w:r w:rsidRPr="00C81C88">
              <w:rPr>
                <w:rFonts w:ascii="Times New Roman" w:eastAsia="Times New Roman" w:hAnsi="Times New Roman"/>
                <w:sz w:val="28"/>
                <w:szCs w:val="28"/>
                <w:lang w:eastAsia="ru-RU"/>
              </w:rPr>
              <w:t>03.03.2014г-24.03.2014г</w:t>
            </w:r>
            <w:r w:rsidRPr="00C81C88">
              <w:rPr>
                <w:rFonts w:ascii="Times New Roman" w:eastAsia="Times New Roman" w:hAnsi="Times New Roman"/>
                <w:sz w:val="28"/>
                <w:szCs w:val="28"/>
                <w:lang w:eastAsia="ru-RU"/>
              </w:rPr>
              <w:br/>
              <w:t>"Технологии обучения на основе системно-деятельностного подхода"</w:t>
            </w:r>
          </w:p>
        </w:tc>
        <w:tc>
          <w:tcPr>
            <w:tcW w:w="1792" w:type="dxa"/>
            <w:tcBorders>
              <w:top w:val="nil"/>
              <w:left w:val="nil"/>
              <w:bottom w:val="single" w:sz="4" w:space="0" w:color="auto"/>
              <w:right w:val="single" w:sz="4" w:space="0" w:color="auto"/>
            </w:tcBorders>
            <w:shd w:val="clear" w:color="auto" w:fill="auto"/>
            <w:hideMark/>
          </w:tcPr>
          <w:p w:rsidR="00045DCF" w:rsidRPr="00C81C88" w:rsidRDefault="00045DCF" w:rsidP="00C81C88">
            <w:pPr>
              <w:tabs>
                <w:tab w:val="left" w:pos="8364"/>
              </w:tabs>
              <w:spacing w:after="0"/>
              <w:rPr>
                <w:rFonts w:ascii="Times New Roman" w:eastAsia="Times New Roman" w:hAnsi="Times New Roman"/>
                <w:sz w:val="28"/>
                <w:szCs w:val="28"/>
                <w:lang w:eastAsia="ru-RU"/>
              </w:rPr>
            </w:pPr>
            <w:r w:rsidRPr="00C81C88">
              <w:rPr>
                <w:rFonts w:ascii="Times New Roman" w:eastAsia="Times New Roman" w:hAnsi="Times New Roman"/>
                <w:sz w:val="28"/>
                <w:szCs w:val="28"/>
                <w:lang w:eastAsia="ru-RU"/>
              </w:rPr>
              <w:t>Первая, 20.02.2014</w:t>
            </w:r>
          </w:p>
        </w:tc>
        <w:tc>
          <w:tcPr>
            <w:tcW w:w="1275" w:type="dxa"/>
            <w:tcBorders>
              <w:top w:val="nil"/>
              <w:left w:val="nil"/>
              <w:bottom w:val="single" w:sz="4" w:space="0" w:color="auto"/>
              <w:right w:val="single" w:sz="4" w:space="0" w:color="auto"/>
            </w:tcBorders>
            <w:shd w:val="clear" w:color="auto" w:fill="auto"/>
            <w:hideMark/>
          </w:tcPr>
          <w:p w:rsidR="00045DCF" w:rsidRPr="00C81C88" w:rsidRDefault="00045DCF" w:rsidP="00C81C88">
            <w:pPr>
              <w:tabs>
                <w:tab w:val="left" w:pos="8364"/>
              </w:tabs>
              <w:spacing w:after="0"/>
              <w:rPr>
                <w:rFonts w:ascii="Times New Roman" w:eastAsia="Times New Roman" w:hAnsi="Times New Roman"/>
                <w:sz w:val="28"/>
                <w:szCs w:val="28"/>
                <w:lang w:eastAsia="ru-RU"/>
              </w:rPr>
            </w:pPr>
            <w:r w:rsidRPr="00C81C88">
              <w:rPr>
                <w:rFonts w:ascii="Times New Roman" w:eastAsia="Times New Roman" w:hAnsi="Times New Roman"/>
                <w:sz w:val="28"/>
                <w:szCs w:val="28"/>
                <w:lang w:eastAsia="ru-RU"/>
              </w:rPr>
              <w:t>0</w:t>
            </w:r>
          </w:p>
        </w:tc>
        <w:tc>
          <w:tcPr>
            <w:tcW w:w="1843" w:type="dxa"/>
            <w:tcBorders>
              <w:top w:val="nil"/>
              <w:left w:val="nil"/>
              <w:bottom w:val="single" w:sz="4" w:space="0" w:color="auto"/>
              <w:right w:val="single" w:sz="4" w:space="0" w:color="auto"/>
            </w:tcBorders>
            <w:shd w:val="clear" w:color="auto" w:fill="auto"/>
          </w:tcPr>
          <w:p w:rsidR="00045DCF" w:rsidRPr="00C81C88" w:rsidRDefault="00045DCF" w:rsidP="00C81C88">
            <w:pPr>
              <w:tabs>
                <w:tab w:val="left" w:pos="8364"/>
              </w:tabs>
              <w:spacing w:after="0"/>
              <w:rPr>
                <w:rFonts w:ascii="Times New Roman" w:eastAsia="Times New Roman" w:hAnsi="Times New Roman"/>
                <w:sz w:val="28"/>
                <w:szCs w:val="28"/>
                <w:lang w:eastAsia="ru-RU"/>
              </w:rPr>
            </w:pPr>
          </w:p>
        </w:tc>
      </w:tr>
      <w:tr w:rsidR="00045DCF" w:rsidRPr="00C81C88" w:rsidTr="00045DCF">
        <w:trPr>
          <w:trHeight w:val="1200"/>
        </w:trPr>
        <w:tc>
          <w:tcPr>
            <w:tcW w:w="704" w:type="dxa"/>
            <w:tcBorders>
              <w:top w:val="nil"/>
              <w:left w:val="single" w:sz="4" w:space="0" w:color="auto"/>
              <w:bottom w:val="single" w:sz="4" w:space="0" w:color="auto"/>
              <w:right w:val="single" w:sz="4" w:space="0" w:color="auto"/>
            </w:tcBorders>
            <w:shd w:val="clear" w:color="auto" w:fill="auto"/>
            <w:hideMark/>
          </w:tcPr>
          <w:p w:rsidR="00045DCF" w:rsidRPr="00C81C88" w:rsidRDefault="00045DCF" w:rsidP="00C81C88">
            <w:pPr>
              <w:tabs>
                <w:tab w:val="left" w:pos="8364"/>
              </w:tabs>
              <w:spacing w:after="0"/>
              <w:jc w:val="right"/>
              <w:rPr>
                <w:rFonts w:ascii="Times New Roman" w:eastAsia="Times New Roman" w:hAnsi="Times New Roman"/>
                <w:sz w:val="28"/>
                <w:szCs w:val="28"/>
                <w:lang w:eastAsia="ru-RU"/>
              </w:rPr>
            </w:pPr>
            <w:r w:rsidRPr="00C81C88">
              <w:rPr>
                <w:rFonts w:ascii="Times New Roman" w:eastAsia="Times New Roman" w:hAnsi="Times New Roman"/>
                <w:sz w:val="28"/>
                <w:szCs w:val="28"/>
                <w:lang w:eastAsia="ru-RU"/>
              </w:rPr>
              <w:t>55</w:t>
            </w:r>
          </w:p>
        </w:tc>
        <w:tc>
          <w:tcPr>
            <w:tcW w:w="2256" w:type="dxa"/>
            <w:tcBorders>
              <w:top w:val="nil"/>
              <w:left w:val="nil"/>
              <w:bottom w:val="single" w:sz="4" w:space="0" w:color="auto"/>
              <w:right w:val="single" w:sz="4" w:space="0" w:color="auto"/>
            </w:tcBorders>
            <w:shd w:val="clear" w:color="auto" w:fill="auto"/>
            <w:hideMark/>
          </w:tcPr>
          <w:p w:rsidR="00045DCF" w:rsidRPr="00C81C88" w:rsidRDefault="00045DCF" w:rsidP="00C81C88">
            <w:pPr>
              <w:tabs>
                <w:tab w:val="left" w:pos="8364"/>
              </w:tabs>
              <w:spacing w:after="0"/>
              <w:rPr>
                <w:rFonts w:ascii="Times New Roman" w:eastAsia="Times New Roman" w:hAnsi="Times New Roman"/>
                <w:sz w:val="28"/>
                <w:szCs w:val="28"/>
                <w:lang w:eastAsia="ru-RU"/>
              </w:rPr>
            </w:pPr>
            <w:r w:rsidRPr="00C81C88">
              <w:rPr>
                <w:rFonts w:ascii="Times New Roman" w:eastAsia="Times New Roman" w:hAnsi="Times New Roman"/>
                <w:sz w:val="28"/>
                <w:szCs w:val="28"/>
                <w:lang w:eastAsia="ru-RU"/>
              </w:rPr>
              <w:t xml:space="preserve">Башлаков  Александр  Сергеевич </w:t>
            </w:r>
            <w:r w:rsidRPr="00C81C88">
              <w:rPr>
                <w:rFonts w:ascii="Times New Roman" w:eastAsia="Times New Roman" w:hAnsi="Times New Roman"/>
                <w:sz w:val="28"/>
                <w:szCs w:val="28"/>
                <w:lang w:eastAsia="ru-RU"/>
              </w:rPr>
              <w:br/>
              <w:t>(совместитель)</w:t>
            </w:r>
          </w:p>
        </w:tc>
        <w:tc>
          <w:tcPr>
            <w:tcW w:w="2182" w:type="dxa"/>
            <w:tcBorders>
              <w:top w:val="nil"/>
              <w:left w:val="nil"/>
              <w:bottom w:val="single" w:sz="4" w:space="0" w:color="auto"/>
              <w:right w:val="single" w:sz="4" w:space="0" w:color="auto"/>
            </w:tcBorders>
            <w:shd w:val="clear" w:color="auto" w:fill="auto"/>
            <w:hideMark/>
          </w:tcPr>
          <w:p w:rsidR="00045DCF" w:rsidRPr="00C81C88" w:rsidRDefault="00045DCF" w:rsidP="00C81C88">
            <w:pPr>
              <w:tabs>
                <w:tab w:val="left" w:pos="8364"/>
              </w:tabs>
              <w:spacing w:after="0"/>
              <w:rPr>
                <w:rFonts w:ascii="Times New Roman" w:eastAsia="Times New Roman" w:hAnsi="Times New Roman"/>
                <w:sz w:val="28"/>
                <w:szCs w:val="28"/>
                <w:lang w:eastAsia="ru-RU"/>
              </w:rPr>
            </w:pPr>
            <w:r w:rsidRPr="00C81C88">
              <w:rPr>
                <w:rFonts w:ascii="Times New Roman" w:eastAsia="Times New Roman" w:hAnsi="Times New Roman"/>
                <w:sz w:val="28"/>
                <w:szCs w:val="28"/>
                <w:lang w:eastAsia="ru-RU"/>
              </w:rPr>
              <w:t>высшее, БГУ, 2001</w:t>
            </w:r>
          </w:p>
        </w:tc>
        <w:tc>
          <w:tcPr>
            <w:tcW w:w="2361" w:type="dxa"/>
            <w:tcBorders>
              <w:top w:val="nil"/>
              <w:left w:val="nil"/>
              <w:bottom w:val="single" w:sz="4" w:space="0" w:color="auto"/>
              <w:right w:val="single" w:sz="4" w:space="0" w:color="auto"/>
            </w:tcBorders>
            <w:shd w:val="clear" w:color="auto" w:fill="auto"/>
            <w:hideMark/>
          </w:tcPr>
          <w:p w:rsidR="00045DCF" w:rsidRPr="00C81C88" w:rsidRDefault="00045DCF" w:rsidP="00C81C88">
            <w:pPr>
              <w:tabs>
                <w:tab w:val="left" w:pos="8364"/>
              </w:tabs>
              <w:spacing w:after="0"/>
              <w:rPr>
                <w:rFonts w:ascii="Times New Roman" w:eastAsia="Times New Roman" w:hAnsi="Times New Roman"/>
                <w:sz w:val="28"/>
                <w:szCs w:val="28"/>
                <w:lang w:eastAsia="ru-RU"/>
              </w:rPr>
            </w:pPr>
            <w:r w:rsidRPr="00C81C88">
              <w:rPr>
                <w:rFonts w:ascii="Times New Roman" w:eastAsia="Times New Roman" w:hAnsi="Times New Roman"/>
                <w:sz w:val="28"/>
                <w:szCs w:val="28"/>
                <w:lang w:eastAsia="ru-RU"/>
              </w:rPr>
              <w:t>учитель физики и информатики</w:t>
            </w:r>
          </w:p>
        </w:tc>
        <w:tc>
          <w:tcPr>
            <w:tcW w:w="3033" w:type="dxa"/>
            <w:tcBorders>
              <w:top w:val="nil"/>
              <w:left w:val="nil"/>
              <w:bottom w:val="single" w:sz="4" w:space="0" w:color="auto"/>
              <w:right w:val="single" w:sz="4" w:space="0" w:color="auto"/>
            </w:tcBorders>
            <w:shd w:val="clear" w:color="auto" w:fill="auto"/>
            <w:hideMark/>
          </w:tcPr>
          <w:p w:rsidR="00045DCF" w:rsidRPr="00C81C88" w:rsidRDefault="00045DCF" w:rsidP="00C81C88">
            <w:pPr>
              <w:tabs>
                <w:tab w:val="left" w:pos="8364"/>
              </w:tabs>
              <w:spacing w:after="0"/>
              <w:rPr>
                <w:rFonts w:ascii="Times New Roman" w:eastAsia="Times New Roman" w:hAnsi="Times New Roman"/>
                <w:sz w:val="28"/>
                <w:szCs w:val="28"/>
                <w:lang w:eastAsia="ru-RU"/>
              </w:rPr>
            </w:pPr>
            <w:r w:rsidRPr="00C81C88">
              <w:rPr>
                <w:rFonts w:ascii="Times New Roman" w:eastAsia="Times New Roman" w:hAnsi="Times New Roman"/>
                <w:sz w:val="28"/>
                <w:szCs w:val="28"/>
                <w:lang w:eastAsia="ru-RU"/>
              </w:rPr>
              <w:t>08.11.2016г-10.11.2016г</w:t>
            </w:r>
            <w:r w:rsidRPr="00C81C88">
              <w:rPr>
                <w:rFonts w:ascii="Times New Roman" w:eastAsia="Times New Roman" w:hAnsi="Times New Roman"/>
                <w:sz w:val="28"/>
                <w:szCs w:val="28"/>
                <w:lang w:eastAsia="ru-RU"/>
              </w:rPr>
              <w:br/>
              <w:t xml:space="preserve">"Содержание и практические механизмы реализации ФГОС основного </w:t>
            </w:r>
            <w:r w:rsidRPr="00C81C88">
              <w:rPr>
                <w:rFonts w:ascii="Times New Roman" w:eastAsia="Times New Roman" w:hAnsi="Times New Roman"/>
                <w:sz w:val="28"/>
                <w:szCs w:val="28"/>
                <w:lang w:eastAsia="ru-RU"/>
              </w:rPr>
              <w:lastRenderedPageBreak/>
              <w:t>общего образования при преподавании информатики"</w:t>
            </w:r>
          </w:p>
        </w:tc>
        <w:tc>
          <w:tcPr>
            <w:tcW w:w="1792" w:type="dxa"/>
            <w:tcBorders>
              <w:top w:val="nil"/>
              <w:left w:val="nil"/>
              <w:bottom w:val="single" w:sz="4" w:space="0" w:color="auto"/>
              <w:right w:val="single" w:sz="4" w:space="0" w:color="auto"/>
            </w:tcBorders>
            <w:shd w:val="clear" w:color="auto" w:fill="auto"/>
            <w:hideMark/>
          </w:tcPr>
          <w:p w:rsidR="00045DCF" w:rsidRPr="00C81C88" w:rsidRDefault="00045DCF" w:rsidP="00C81C88">
            <w:pPr>
              <w:tabs>
                <w:tab w:val="left" w:pos="8364"/>
              </w:tabs>
              <w:spacing w:after="0"/>
              <w:rPr>
                <w:rFonts w:ascii="Times New Roman" w:eastAsia="Times New Roman" w:hAnsi="Times New Roman"/>
                <w:sz w:val="28"/>
                <w:szCs w:val="28"/>
                <w:lang w:eastAsia="ru-RU"/>
              </w:rPr>
            </w:pPr>
            <w:r w:rsidRPr="00C81C88">
              <w:rPr>
                <w:rFonts w:ascii="Times New Roman" w:eastAsia="Times New Roman" w:hAnsi="Times New Roman"/>
                <w:sz w:val="28"/>
                <w:szCs w:val="28"/>
                <w:lang w:eastAsia="ru-RU"/>
              </w:rPr>
              <w:lastRenderedPageBreak/>
              <w:t>Высшая, 21.11.2015</w:t>
            </w:r>
          </w:p>
        </w:tc>
        <w:tc>
          <w:tcPr>
            <w:tcW w:w="1275" w:type="dxa"/>
            <w:tcBorders>
              <w:top w:val="nil"/>
              <w:left w:val="nil"/>
              <w:bottom w:val="single" w:sz="4" w:space="0" w:color="auto"/>
              <w:right w:val="single" w:sz="4" w:space="0" w:color="auto"/>
            </w:tcBorders>
            <w:shd w:val="clear" w:color="auto" w:fill="auto"/>
            <w:hideMark/>
          </w:tcPr>
          <w:p w:rsidR="00045DCF" w:rsidRPr="00C81C88" w:rsidRDefault="00045DCF" w:rsidP="00C81C88">
            <w:pPr>
              <w:tabs>
                <w:tab w:val="left" w:pos="8364"/>
              </w:tabs>
              <w:spacing w:after="0"/>
              <w:rPr>
                <w:rFonts w:ascii="Times New Roman" w:eastAsia="Times New Roman" w:hAnsi="Times New Roman"/>
                <w:sz w:val="28"/>
                <w:szCs w:val="28"/>
                <w:lang w:eastAsia="ru-RU"/>
              </w:rPr>
            </w:pPr>
            <w:r w:rsidRPr="00C81C88">
              <w:rPr>
                <w:rFonts w:ascii="Times New Roman" w:eastAsia="Times New Roman" w:hAnsi="Times New Roman"/>
                <w:sz w:val="28"/>
                <w:szCs w:val="28"/>
                <w:lang w:eastAsia="ru-RU"/>
              </w:rPr>
              <w:t>13</w:t>
            </w:r>
          </w:p>
        </w:tc>
        <w:tc>
          <w:tcPr>
            <w:tcW w:w="1843" w:type="dxa"/>
            <w:tcBorders>
              <w:top w:val="nil"/>
              <w:left w:val="nil"/>
              <w:bottom w:val="single" w:sz="4" w:space="0" w:color="auto"/>
              <w:right w:val="single" w:sz="4" w:space="0" w:color="auto"/>
            </w:tcBorders>
            <w:shd w:val="clear" w:color="auto" w:fill="auto"/>
          </w:tcPr>
          <w:p w:rsidR="00045DCF" w:rsidRPr="00C81C88" w:rsidRDefault="00045DCF" w:rsidP="00C81C88">
            <w:pPr>
              <w:tabs>
                <w:tab w:val="left" w:pos="8364"/>
              </w:tabs>
              <w:spacing w:after="0"/>
              <w:rPr>
                <w:rFonts w:ascii="Times New Roman" w:eastAsia="Times New Roman" w:hAnsi="Times New Roman"/>
                <w:sz w:val="28"/>
                <w:szCs w:val="28"/>
                <w:lang w:eastAsia="ru-RU"/>
              </w:rPr>
            </w:pPr>
          </w:p>
        </w:tc>
      </w:tr>
      <w:tr w:rsidR="00045DCF" w:rsidRPr="00C81C88" w:rsidTr="00045DCF">
        <w:trPr>
          <w:trHeight w:val="1215"/>
        </w:trPr>
        <w:tc>
          <w:tcPr>
            <w:tcW w:w="704" w:type="dxa"/>
            <w:tcBorders>
              <w:top w:val="nil"/>
              <w:left w:val="single" w:sz="4" w:space="0" w:color="auto"/>
              <w:bottom w:val="single" w:sz="4" w:space="0" w:color="auto"/>
              <w:right w:val="single" w:sz="4" w:space="0" w:color="auto"/>
            </w:tcBorders>
            <w:shd w:val="clear" w:color="auto" w:fill="auto"/>
            <w:hideMark/>
          </w:tcPr>
          <w:p w:rsidR="00045DCF" w:rsidRPr="00C81C88" w:rsidRDefault="00045DCF" w:rsidP="00C81C88">
            <w:pPr>
              <w:tabs>
                <w:tab w:val="left" w:pos="8364"/>
              </w:tabs>
              <w:spacing w:after="0"/>
              <w:jc w:val="right"/>
              <w:rPr>
                <w:rFonts w:ascii="Times New Roman" w:eastAsia="Times New Roman" w:hAnsi="Times New Roman"/>
                <w:sz w:val="28"/>
                <w:szCs w:val="28"/>
                <w:lang w:eastAsia="ru-RU"/>
              </w:rPr>
            </w:pPr>
            <w:r w:rsidRPr="00C81C88">
              <w:rPr>
                <w:rFonts w:ascii="Times New Roman" w:eastAsia="Times New Roman" w:hAnsi="Times New Roman"/>
                <w:sz w:val="28"/>
                <w:szCs w:val="28"/>
                <w:lang w:eastAsia="ru-RU"/>
              </w:rPr>
              <w:t>56</w:t>
            </w:r>
          </w:p>
        </w:tc>
        <w:tc>
          <w:tcPr>
            <w:tcW w:w="2256" w:type="dxa"/>
            <w:tcBorders>
              <w:top w:val="nil"/>
              <w:left w:val="nil"/>
              <w:bottom w:val="single" w:sz="4" w:space="0" w:color="auto"/>
              <w:right w:val="single" w:sz="4" w:space="0" w:color="auto"/>
            </w:tcBorders>
            <w:shd w:val="clear" w:color="auto" w:fill="auto"/>
            <w:hideMark/>
          </w:tcPr>
          <w:p w:rsidR="00045DCF" w:rsidRPr="00C81C88" w:rsidRDefault="00045DCF" w:rsidP="00C81C88">
            <w:pPr>
              <w:tabs>
                <w:tab w:val="left" w:pos="8364"/>
              </w:tabs>
              <w:spacing w:after="0"/>
              <w:rPr>
                <w:rFonts w:ascii="Times New Roman" w:eastAsia="Times New Roman" w:hAnsi="Times New Roman"/>
                <w:sz w:val="28"/>
                <w:szCs w:val="28"/>
                <w:lang w:eastAsia="ru-RU"/>
              </w:rPr>
            </w:pPr>
            <w:r w:rsidRPr="00C81C88">
              <w:rPr>
                <w:rFonts w:ascii="Times New Roman" w:eastAsia="Times New Roman" w:hAnsi="Times New Roman"/>
                <w:sz w:val="28"/>
                <w:szCs w:val="28"/>
                <w:lang w:eastAsia="ru-RU"/>
              </w:rPr>
              <w:t>Создаев Александр Анатольевич</w:t>
            </w:r>
            <w:r w:rsidRPr="00C81C88">
              <w:rPr>
                <w:rFonts w:ascii="Times New Roman" w:eastAsia="Times New Roman" w:hAnsi="Times New Roman"/>
                <w:sz w:val="28"/>
                <w:szCs w:val="28"/>
                <w:lang w:eastAsia="ru-RU"/>
              </w:rPr>
              <w:br/>
              <w:t>(совместитель)</w:t>
            </w:r>
          </w:p>
        </w:tc>
        <w:tc>
          <w:tcPr>
            <w:tcW w:w="2182" w:type="dxa"/>
            <w:tcBorders>
              <w:top w:val="nil"/>
              <w:left w:val="nil"/>
              <w:bottom w:val="single" w:sz="4" w:space="0" w:color="auto"/>
              <w:right w:val="single" w:sz="4" w:space="0" w:color="auto"/>
            </w:tcBorders>
            <w:shd w:val="clear" w:color="auto" w:fill="auto"/>
            <w:hideMark/>
          </w:tcPr>
          <w:p w:rsidR="00045DCF" w:rsidRPr="00C81C88" w:rsidRDefault="00045DCF" w:rsidP="00C81C88">
            <w:pPr>
              <w:tabs>
                <w:tab w:val="left" w:pos="8364"/>
              </w:tabs>
              <w:spacing w:after="0"/>
              <w:rPr>
                <w:rFonts w:ascii="Times New Roman" w:eastAsia="Times New Roman" w:hAnsi="Times New Roman"/>
                <w:sz w:val="28"/>
                <w:szCs w:val="28"/>
                <w:lang w:eastAsia="ru-RU"/>
              </w:rPr>
            </w:pPr>
            <w:r w:rsidRPr="00C81C88">
              <w:rPr>
                <w:rFonts w:ascii="Times New Roman" w:eastAsia="Times New Roman" w:hAnsi="Times New Roman"/>
                <w:sz w:val="28"/>
                <w:szCs w:val="28"/>
                <w:lang w:eastAsia="ru-RU"/>
              </w:rPr>
              <w:t>высшее,  Смоленский госуд. институт физической культуры, 1989</w:t>
            </w:r>
          </w:p>
        </w:tc>
        <w:tc>
          <w:tcPr>
            <w:tcW w:w="2361" w:type="dxa"/>
            <w:tcBorders>
              <w:top w:val="nil"/>
              <w:left w:val="nil"/>
              <w:bottom w:val="single" w:sz="4" w:space="0" w:color="auto"/>
              <w:right w:val="single" w:sz="4" w:space="0" w:color="auto"/>
            </w:tcBorders>
            <w:shd w:val="clear" w:color="auto" w:fill="auto"/>
            <w:hideMark/>
          </w:tcPr>
          <w:p w:rsidR="00045DCF" w:rsidRPr="00C81C88" w:rsidRDefault="00045DCF" w:rsidP="00C81C88">
            <w:pPr>
              <w:tabs>
                <w:tab w:val="left" w:pos="8364"/>
              </w:tabs>
              <w:spacing w:after="0"/>
              <w:rPr>
                <w:rFonts w:ascii="Times New Roman" w:eastAsia="Times New Roman" w:hAnsi="Times New Roman"/>
                <w:sz w:val="28"/>
                <w:szCs w:val="28"/>
                <w:lang w:eastAsia="ru-RU"/>
              </w:rPr>
            </w:pPr>
            <w:r w:rsidRPr="00C81C88">
              <w:rPr>
                <w:rFonts w:ascii="Times New Roman" w:eastAsia="Times New Roman" w:hAnsi="Times New Roman"/>
                <w:sz w:val="28"/>
                <w:szCs w:val="28"/>
                <w:lang w:eastAsia="ru-RU"/>
              </w:rPr>
              <w:t>тренер-преподаватель</w:t>
            </w:r>
          </w:p>
        </w:tc>
        <w:tc>
          <w:tcPr>
            <w:tcW w:w="3033" w:type="dxa"/>
            <w:tcBorders>
              <w:top w:val="nil"/>
              <w:left w:val="nil"/>
              <w:bottom w:val="single" w:sz="4" w:space="0" w:color="auto"/>
              <w:right w:val="single" w:sz="4" w:space="0" w:color="auto"/>
            </w:tcBorders>
            <w:shd w:val="clear" w:color="auto" w:fill="auto"/>
            <w:vAlign w:val="bottom"/>
            <w:hideMark/>
          </w:tcPr>
          <w:p w:rsidR="00045DCF" w:rsidRPr="00C81C88" w:rsidRDefault="00045DCF" w:rsidP="00C81C88">
            <w:pPr>
              <w:tabs>
                <w:tab w:val="left" w:pos="8364"/>
              </w:tabs>
              <w:spacing w:after="0"/>
              <w:rPr>
                <w:rFonts w:ascii="Times New Roman" w:eastAsia="Times New Roman" w:hAnsi="Times New Roman"/>
                <w:sz w:val="28"/>
                <w:szCs w:val="28"/>
                <w:lang w:eastAsia="ru-RU"/>
              </w:rPr>
            </w:pPr>
            <w:r w:rsidRPr="00C81C88">
              <w:rPr>
                <w:rFonts w:ascii="Times New Roman" w:eastAsia="Times New Roman" w:hAnsi="Times New Roman"/>
                <w:sz w:val="28"/>
                <w:szCs w:val="28"/>
                <w:lang w:eastAsia="ru-RU"/>
              </w:rPr>
              <w:t xml:space="preserve">17.10.2016г-19.10.2016г </w:t>
            </w:r>
            <w:r w:rsidRPr="00C81C88">
              <w:rPr>
                <w:rFonts w:ascii="Times New Roman" w:eastAsia="Times New Roman" w:hAnsi="Times New Roman"/>
                <w:sz w:val="28"/>
                <w:szCs w:val="28"/>
                <w:lang w:eastAsia="ru-RU"/>
              </w:rPr>
              <w:br/>
              <w:t>"Содержание и практические механизмы реализации ФГОС основного общего образования в условиях преподавания предмета "Физическая культура""</w:t>
            </w:r>
          </w:p>
        </w:tc>
        <w:tc>
          <w:tcPr>
            <w:tcW w:w="1792" w:type="dxa"/>
            <w:tcBorders>
              <w:top w:val="nil"/>
              <w:left w:val="nil"/>
              <w:bottom w:val="single" w:sz="4" w:space="0" w:color="auto"/>
              <w:right w:val="single" w:sz="4" w:space="0" w:color="auto"/>
            </w:tcBorders>
            <w:shd w:val="clear" w:color="auto" w:fill="auto"/>
            <w:hideMark/>
          </w:tcPr>
          <w:p w:rsidR="00045DCF" w:rsidRPr="00C81C88" w:rsidRDefault="00045DCF" w:rsidP="00C81C88">
            <w:pPr>
              <w:tabs>
                <w:tab w:val="left" w:pos="8364"/>
              </w:tabs>
              <w:spacing w:after="0"/>
              <w:rPr>
                <w:rFonts w:ascii="Times New Roman" w:eastAsia="Times New Roman" w:hAnsi="Times New Roman"/>
                <w:sz w:val="28"/>
                <w:szCs w:val="28"/>
                <w:lang w:eastAsia="ru-RU"/>
              </w:rPr>
            </w:pPr>
            <w:r w:rsidRPr="00C81C88">
              <w:rPr>
                <w:rFonts w:ascii="Times New Roman" w:eastAsia="Times New Roman" w:hAnsi="Times New Roman"/>
                <w:sz w:val="28"/>
                <w:szCs w:val="28"/>
                <w:lang w:eastAsia="ru-RU"/>
              </w:rPr>
              <w:t>Высшая, 27.11.2014</w:t>
            </w:r>
          </w:p>
        </w:tc>
        <w:tc>
          <w:tcPr>
            <w:tcW w:w="1275" w:type="dxa"/>
            <w:tcBorders>
              <w:top w:val="nil"/>
              <w:left w:val="nil"/>
              <w:bottom w:val="single" w:sz="4" w:space="0" w:color="auto"/>
              <w:right w:val="single" w:sz="4" w:space="0" w:color="auto"/>
            </w:tcBorders>
            <w:shd w:val="clear" w:color="auto" w:fill="auto"/>
            <w:hideMark/>
          </w:tcPr>
          <w:p w:rsidR="00045DCF" w:rsidRPr="00C81C88" w:rsidRDefault="00045DCF" w:rsidP="00C81C88">
            <w:pPr>
              <w:tabs>
                <w:tab w:val="left" w:pos="8364"/>
              </w:tabs>
              <w:spacing w:after="0"/>
              <w:rPr>
                <w:rFonts w:ascii="Times New Roman" w:eastAsia="Times New Roman" w:hAnsi="Times New Roman"/>
                <w:sz w:val="28"/>
                <w:szCs w:val="28"/>
                <w:lang w:eastAsia="ru-RU"/>
              </w:rPr>
            </w:pPr>
            <w:r w:rsidRPr="00C81C88">
              <w:rPr>
                <w:rFonts w:ascii="Times New Roman" w:eastAsia="Times New Roman" w:hAnsi="Times New Roman"/>
                <w:sz w:val="28"/>
                <w:szCs w:val="28"/>
                <w:lang w:eastAsia="ru-RU"/>
              </w:rPr>
              <w:t>18</w:t>
            </w:r>
          </w:p>
        </w:tc>
        <w:tc>
          <w:tcPr>
            <w:tcW w:w="1843" w:type="dxa"/>
            <w:tcBorders>
              <w:top w:val="nil"/>
              <w:left w:val="nil"/>
              <w:bottom w:val="single" w:sz="4" w:space="0" w:color="auto"/>
              <w:right w:val="single" w:sz="4" w:space="0" w:color="auto"/>
            </w:tcBorders>
            <w:shd w:val="clear" w:color="auto" w:fill="auto"/>
          </w:tcPr>
          <w:p w:rsidR="00045DCF" w:rsidRPr="00C81C88" w:rsidRDefault="00045DCF" w:rsidP="00C81C88">
            <w:pPr>
              <w:tabs>
                <w:tab w:val="left" w:pos="8364"/>
              </w:tabs>
              <w:spacing w:after="0"/>
              <w:rPr>
                <w:rFonts w:ascii="Times New Roman" w:eastAsia="Times New Roman" w:hAnsi="Times New Roman"/>
                <w:sz w:val="28"/>
                <w:szCs w:val="28"/>
                <w:lang w:eastAsia="ru-RU"/>
              </w:rPr>
            </w:pPr>
            <w:r w:rsidRPr="00C81C88">
              <w:rPr>
                <w:rFonts w:ascii="Times New Roman" w:hAnsi="Times New Roman"/>
                <w:sz w:val="28"/>
                <w:szCs w:val="28"/>
              </w:rPr>
              <w:t>Почётная грамота  МО и Н РФ</w:t>
            </w:r>
          </w:p>
        </w:tc>
      </w:tr>
      <w:tr w:rsidR="00045DCF" w:rsidRPr="00C81C88" w:rsidTr="00045DCF">
        <w:trPr>
          <w:trHeight w:val="1500"/>
        </w:trPr>
        <w:tc>
          <w:tcPr>
            <w:tcW w:w="704" w:type="dxa"/>
            <w:tcBorders>
              <w:top w:val="nil"/>
              <w:left w:val="single" w:sz="4" w:space="0" w:color="auto"/>
              <w:bottom w:val="single" w:sz="4" w:space="0" w:color="auto"/>
              <w:right w:val="single" w:sz="4" w:space="0" w:color="auto"/>
            </w:tcBorders>
            <w:shd w:val="clear" w:color="auto" w:fill="auto"/>
            <w:hideMark/>
          </w:tcPr>
          <w:p w:rsidR="00045DCF" w:rsidRPr="00C81C88" w:rsidRDefault="00045DCF" w:rsidP="00C81C88">
            <w:pPr>
              <w:tabs>
                <w:tab w:val="left" w:pos="8364"/>
              </w:tabs>
              <w:spacing w:after="0"/>
              <w:jc w:val="right"/>
              <w:rPr>
                <w:rFonts w:ascii="Times New Roman" w:eastAsia="Times New Roman" w:hAnsi="Times New Roman"/>
                <w:sz w:val="28"/>
                <w:szCs w:val="28"/>
                <w:lang w:eastAsia="ru-RU"/>
              </w:rPr>
            </w:pPr>
            <w:r w:rsidRPr="00C81C88">
              <w:rPr>
                <w:rFonts w:ascii="Times New Roman" w:eastAsia="Times New Roman" w:hAnsi="Times New Roman"/>
                <w:sz w:val="28"/>
                <w:szCs w:val="28"/>
                <w:lang w:eastAsia="ru-RU"/>
              </w:rPr>
              <w:t>57</w:t>
            </w:r>
          </w:p>
        </w:tc>
        <w:tc>
          <w:tcPr>
            <w:tcW w:w="2256" w:type="dxa"/>
            <w:tcBorders>
              <w:top w:val="nil"/>
              <w:left w:val="nil"/>
              <w:bottom w:val="single" w:sz="4" w:space="0" w:color="auto"/>
              <w:right w:val="single" w:sz="4" w:space="0" w:color="auto"/>
            </w:tcBorders>
            <w:shd w:val="clear" w:color="auto" w:fill="auto"/>
            <w:hideMark/>
          </w:tcPr>
          <w:p w:rsidR="00045DCF" w:rsidRPr="00C81C88" w:rsidRDefault="00045DCF" w:rsidP="00C81C88">
            <w:pPr>
              <w:tabs>
                <w:tab w:val="left" w:pos="8364"/>
              </w:tabs>
              <w:spacing w:after="0"/>
              <w:rPr>
                <w:rFonts w:ascii="Times New Roman" w:eastAsia="Times New Roman" w:hAnsi="Times New Roman"/>
                <w:sz w:val="28"/>
                <w:szCs w:val="28"/>
                <w:lang w:eastAsia="ru-RU"/>
              </w:rPr>
            </w:pPr>
            <w:r w:rsidRPr="00C81C88">
              <w:rPr>
                <w:rFonts w:ascii="Times New Roman" w:eastAsia="Times New Roman" w:hAnsi="Times New Roman"/>
                <w:sz w:val="28"/>
                <w:szCs w:val="28"/>
                <w:lang w:eastAsia="ru-RU"/>
              </w:rPr>
              <w:t>Рубан  Антон Николаевич</w:t>
            </w:r>
            <w:r w:rsidRPr="00C81C88">
              <w:rPr>
                <w:rFonts w:ascii="Times New Roman" w:eastAsia="Times New Roman" w:hAnsi="Times New Roman"/>
                <w:sz w:val="28"/>
                <w:szCs w:val="28"/>
                <w:lang w:eastAsia="ru-RU"/>
              </w:rPr>
              <w:br/>
              <w:t>(совместитель)</w:t>
            </w:r>
          </w:p>
        </w:tc>
        <w:tc>
          <w:tcPr>
            <w:tcW w:w="2182" w:type="dxa"/>
            <w:tcBorders>
              <w:top w:val="nil"/>
              <w:left w:val="nil"/>
              <w:bottom w:val="single" w:sz="4" w:space="0" w:color="auto"/>
              <w:right w:val="single" w:sz="4" w:space="0" w:color="auto"/>
            </w:tcBorders>
            <w:shd w:val="clear" w:color="auto" w:fill="auto"/>
            <w:hideMark/>
          </w:tcPr>
          <w:p w:rsidR="00045DCF" w:rsidRPr="00C81C88" w:rsidRDefault="00045DCF" w:rsidP="00C81C88">
            <w:pPr>
              <w:tabs>
                <w:tab w:val="left" w:pos="8364"/>
              </w:tabs>
              <w:spacing w:after="0"/>
              <w:rPr>
                <w:rFonts w:ascii="Times New Roman" w:eastAsia="Times New Roman" w:hAnsi="Times New Roman"/>
                <w:sz w:val="28"/>
                <w:szCs w:val="28"/>
                <w:lang w:eastAsia="ru-RU"/>
              </w:rPr>
            </w:pPr>
            <w:r w:rsidRPr="00C81C88">
              <w:rPr>
                <w:rFonts w:ascii="Times New Roman" w:eastAsia="Times New Roman" w:hAnsi="Times New Roman"/>
                <w:sz w:val="28"/>
                <w:szCs w:val="28"/>
                <w:lang w:eastAsia="ru-RU"/>
              </w:rPr>
              <w:t>среднее специальное, ГОУ СПО Брянский областной колледж искусств и культуры, 2007</w:t>
            </w:r>
          </w:p>
        </w:tc>
        <w:tc>
          <w:tcPr>
            <w:tcW w:w="2361" w:type="dxa"/>
            <w:tcBorders>
              <w:top w:val="nil"/>
              <w:left w:val="nil"/>
              <w:bottom w:val="single" w:sz="4" w:space="0" w:color="auto"/>
              <w:right w:val="single" w:sz="4" w:space="0" w:color="auto"/>
            </w:tcBorders>
            <w:shd w:val="clear" w:color="auto" w:fill="auto"/>
            <w:hideMark/>
          </w:tcPr>
          <w:p w:rsidR="00045DCF" w:rsidRPr="00C81C88" w:rsidRDefault="00045DCF" w:rsidP="00C81C88">
            <w:pPr>
              <w:tabs>
                <w:tab w:val="left" w:pos="8364"/>
              </w:tabs>
              <w:spacing w:after="0"/>
              <w:rPr>
                <w:rFonts w:ascii="Times New Roman" w:eastAsia="Times New Roman" w:hAnsi="Times New Roman"/>
                <w:sz w:val="28"/>
                <w:szCs w:val="28"/>
                <w:lang w:eastAsia="ru-RU"/>
              </w:rPr>
            </w:pPr>
            <w:r w:rsidRPr="00C81C88">
              <w:rPr>
                <w:rFonts w:ascii="Times New Roman" w:eastAsia="Times New Roman" w:hAnsi="Times New Roman"/>
                <w:sz w:val="28"/>
                <w:szCs w:val="28"/>
                <w:lang w:eastAsia="ru-RU"/>
              </w:rPr>
              <w:t>руководитель театрального коллектива, преподаватель</w:t>
            </w:r>
          </w:p>
        </w:tc>
        <w:tc>
          <w:tcPr>
            <w:tcW w:w="3033" w:type="dxa"/>
            <w:tcBorders>
              <w:top w:val="nil"/>
              <w:left w:val="nil"/>
              <w:bottom w:val="single" w:sz="4" w:space="0" w:color="auto"/>
              <w:right w:val="single" w:sz="4" w:space="0" w:color="auto"/>
            </w:tcBorders>
            <w:shd w:val="clear" w:color="auto" w:fill="auto"/>
            <w:hideMark/>
          </w:tcPr>
          <w:p w:rsidR="00045DCF" w:rsidRPr="00C81C88" w:rsidRDefault="00045DCF" w:rsidP="00C81C88">
            <w:pPr>
              <w:tabs>
                <w:tab w:val="left" w:pos="8364"/>
              </w:tabs>
              <w:spacing w:after="0"/>
              <w:rPr>
                <w:rFonts w:ascii="Times New Roman" w:eastAsia="Times New Roman" w:hAnsi="Times New Roman"/>
                <w:sz w:val="28"/>
                <w:szCs w:val="28"/>
                <w:lang w:eastAsia="ru-RU"/>
              </w:rPr>
            </w:pPr>
            <w:r w:rsidRPr="00C81C88">
              <w:rPr>
                <w:rFonts w:ascii="Times New Roman" w:eastAsia="Times New Roman" w:hAnsi="Times New Roman"/>
                <w:sz w:val="28"/>
                <w:szCs w:val="28"/>
                <w:lang w:eastAsia="ru-RU"/>
              </w:rPr>
              <w:t>05.06.2015г-17.06.2015г</w:t>
            </w:r>
            <w:r w:rsidRPr="00C81C88">
              <w:rPr>
                <w:rFonts w:ascii="Times New Roman" w:eastAsia="Times New Roman" w:hAnsi="Times New Roman"/>
                <w:sz w:val="28"/>
                <w:szCs w:val="28"/>
                <w:lang w:eastAsia="ru-RU"/>
              </w:rPr>
              <w:br/>
              <w:t>"Повышение профессиональной компетентности педагогов-организаторов дополнительного образования детей"</w:t>
            </w:r>
          </w:p>
        </w:tc>
        <w:tc>
          <w:tcPr>
            <w:tcW w:w="1792" w:type="dxa"/>
            <w:tcBorders>
              <w:top w:val="nil"/>
              <w:left w:val="nil"/>
              <w:bottom w:val="single" w:sz="4" w:space="0" w:color="auto"/>
              <w:right w:val="single" w:sz="4" w:space="0" w:color="auto"/>
            </w:tcBorders>
            <w:shd w:val="clear" w:color="auto" w:fill="auto"/>
            <w:hideMark/>
          </w:tcPr>
          <w:p w:rsidR="00045DCF" w:rsidRPr="00C81C88" w:rsidRDefault="00045DCF" w:rsidP="00C81C88">
            <w:pPr>
              <w:tabs>
                <w:tab w:val="left" w:pos="8364"/>
              </w:tabs>
              <w:spacing w:after="0"/>
              <w:rPr>
                <w:rFonts w:ascii="Times New Roman" w:eastAsia="Times New Roman" w:hAnsi="Times New Roman"/>
                <w:sz w:val="28"/>
                <w:szCs w:val="28"/>
                <w:lang w:eastAsia="ru-RU"/>
              </w:rPr>
            </w:pPr>
            <w:r w:rsidRPr="00C81C88">
              <w:rPr>
                <w:rFonts w:ascii="Times New Roman" w:eastAsia="Times New Roman" w:hAnsi="Times New Roman"/>
                <w:sz w:val="28"/>
                <w:szCs w:val="28"/>
                <w:lang w:eastAsia="ru-RU"/>
              </w:rPr>
              <w:t>Первая, 24.11.2015</w:t>
            </w:r>
          </w:p>
        </w:tc>
        <w:tc>
          <w:tcPr>
            <w:tcW w:w="1275" w:type="dxa"/>
            <w:tcBorders>
              <w:top w:val="nil"/>
              <w:left w:val="nil"/>
              <w:bottom w:val="single" w:sz="4" w:space="0" w:color="auto"/>
              <w:right w:val="single" w:sz="4" w:space="0" w:color="auto"/>
            </w:tcBorders>
            <w:shd w:val="clear" w:color="auto" w:fill="auto"/>
            <w:hideMark/>
          </w:tcPr>
          <w:p w:rsidR="00045DCF" w:rsidRPr="00C81C88" w:rsidRDefault="00045DCF" w:rsidP="00C81C88">
            <w:pPr>
              <w:tabs>
                <w:tab w:val="left" w:pos="8364"/>
              </w:tabs>
              <w:spacing w:after="0"/>
              <w:rPr>
                <w:rFonts w:ascii="Times New Roman" w:eastAsia="Times New Roman" w:hAnsi="Times New Roman"/>
                <w:sz w:val="28"/>
                <w:szCs w:val="28"/>
                <w:lang w:eastAsia="ru-RU"/>
              </w:rPr>
            </w:pPr>
            <w:r w:rsidRPr="00C81C88">
              <w:rPr>
                <w:rFonts w:ascii="Times New Roman" w:eastAsia="Times New Roman" w:hAnsi="Times New Roman"/>
                <w:sz w:val="28"/>
                <w:szCs w:val="28"/>
                <w:lang w:eastAsia="ru-RU"/>
              </w:rPr>
              <w:t>0</w:t>
            </w:r>
          </w:p>
        </w:tc>
        <w:tc>
          <w:tcPr>
            <w:tcW w:w="1843" w:type="dxa"/>
            <w:tcBorders>
              <w:top w:val="nil"/>
              <w:left w:val="nil"/>
              <w:bottom w:val="single" w:sz="4" w:space="0" w:color="auto"/>
              <w:right w:val="single" w:sz="4" w:space="0" w:color="auto"/>
            </w:tcBorders>
            <w:shd w:val="clear" w:color="auto" w:fill="auto"/>
          </w:tcPr>
          <w:p w:rsidR="00045DCF" w:rsidRPr="00C81C88" w:rsidRDefault="00045DCF" w:rsidP="00C81C88">
            <w:pPr>
              <w:tabs>
                <w:tab w:val="left" w:pos="8364"/>
              </w:tabs>
              <w:spacing w:after="0"/>
              <w:rPr>
                <w:rFonts w:ascii="Times New Roman" w:eastAsia="Times New Roman" w:hAnsi="Times New Roman"/>
                <w:sz w:val="28"/>
                <w:szCs w:val="28"/>
                <w:lang w:eastAsia="ru-RU"/>
              </w:rPr>
            </w:pPr>
            <w:r w:rsidRPr="00C81C88">
              <w:rPr>
                <w:rFonts w:ascii="Times New Roman" w:eastAsia="Times New Roman" w:hAnsi="Times New Roman"/>
                <w:sz w:val="28"/>
                <w:szCs w:val="28"/>
                <w:lang w:eastAsia="ru-RU"/>
              </w:rPr>
              <w:t xml:space="preserve">Грамота  Губернатора   Брянской области                                    </w:t>
            </w:r>
          </w:p>
        </w:tc>
      </w:tr>
    </w:tbl>
    <w:p w:rsidR="00CE18D4" w:rsidRPr="00C81C88" w:rsidRDefault="00CE18D4" w:rsidP="00C81C88">
      <w:pPr>
        <w:tabs>
          <w:tab w:val="left" w:pos="8364"/>
        </w:tabs>
        <w:spacing w:after="0"/>
        <w:jc w:val="both"/>
        <w:rPr>
          <w:rFonts w:ascii="Times New Roman" w:hAnsi="Times New Roman"/>
          <w:sz w:val="28"/>
          <w:szCs w:val="28"/>
        </w:rPr>
      </w:pPr>
    </w:p>
    <w:p w:rsidR="00CE18D4" w:rsidRPr="00C81C88" w:rsidRDefault="00CE18D4" w:rsidP="00C81C88">
      <w:pPr>
        <w:tabs>
          <w:tab w:val="left" w:pos="8364"/>
        </w:tabs>
        <w:spacing w:after="0"/>
        <w:ind w:firstLine="709"/>
        <w:jc w:val="both"/>
        <w:rPr>
          <w:rFonts w:ascii="Times New Roman" w:hAnsi="Times New Roman"/>
          <w:sz w:val="28"/>
          <w:szCs w:val="28"/>
        </w:rPr>
        <w:sectPr w:rsidR="00CE18D4" w:rsidRPr="00C81C88" w:rsidSect="00CE18D4">
          <w:footnotePr>
            <w:numRestart w:val="eachPage"/>
          </w:footnotePr>
          <w:pgSz w:w="16838" w:h="11906" w:orient="landscape"/>
          <w:pgMar w:top="567" w:right="567" w:bottom="851" w:left="567" w:header="709" w:footer="709" w:gutter="0"/>
          <w:cols w:space="720"/>
        </w:sectPr>
      </w:pPr>
    </w:p>
    <w:p w:rsidR="00176032" w:rsidRPr="00C81C88" w:rsidRDefault="00176032" w:rsidP="00C81C88">
      <w:pPr>
        <w:tabs>
          <w:tab w:val="left" w:pos="8364"/>
        </w:tabs>
        <w:spacing w:after="0"/>
        <w:ind w:firstLine="709"/>
        <w:jc w:val="both"/>
        <w:rPr>
          <w:rFonts w:ascii="Times New Roman" w:hAnsi="Times New Roman"/>
          <w:sz w:val="28"/>
          <w:szCs w:val="28"/>
        </w:rPr>
      </w:pPr>
      <w:r w:rsidRPr="00C81C88">
        <w:rPr>
          <w:rFonts w:ascii="Times New Roman" w:hAnsi="Times New Roman"/>
          <w:sz w:val="28"/>
          <w:szCs w:val="28"/>
        </w:rPr>
        <w:lastRenderedPageBreak/>
        <w:t>Особое внимание школа уделяет повышению квалификации руководящих работников, и считает его жизненно необходимым фактором для достижения успеха и поддержания конкурентноспособности образовательной организации.</w:t>
      </w:r>
    </w:p>
    <w:p w:rsidR="00176032" w:rsidRPr="00C81C88" w:rsidRDefault="00176032" w:rsidP="00C81C88">
      <w:pPr>
        <w:tabs>
          <w:tab w:val="left" w:pos="8364"/>
        </w:tabs>
        <w:spacing w:after="0"/>
        <w:ind w:firstLine="709"/>
        <w:jc w:val="both"/>
        <w:rPr>
          <w:rFonts w:ascii="Times New Roman" w:hAnsi="Times New Roman"/>
          <w:b/>
          <w:sz w:val="28"/>
          <w:szCs w:val="28"/>
        </w:rPr>
      </w:pPr>
      <w:r w:rsidRPr="00C81C88">
        <w:rPr>
          <w:rFonts w:ascii="Times New Roman" w:hAnsi="Times New Roman"/>
          <w:b/>
          <w:sz w:val="28"/>
          <w:szCs w:val="28"/>
        </w:rPr>
        <w:t>Ожидаемый результат повышения квалификации – профессиональная готовность работников образования к реализации ФГОС:</w:t>
      </w:r>
    </w:p>
    <w:p w:rsidR="00176032" w:rsidRPr="00C81C88" w:rsidRDefault="00176032" w:rsidP="003056A7">
      <w:pPr>
        <w:numPr>
          <w:ilvl w:val="0"/>
          <w:numId w:val="183"/>
        </w:numPr>
        <w:tabs>
          <w:tab w:val="left" w:pos="8364"/>
        </w:tabs>
        <w:spacing w:after="0"/>
        <w:jc w:val="both"/>
        <w:rPr>
          <w:rFonts w:ascii="Times New Roman" w:hAnsi="Times New Roman"/>
          <w:b/>
          <w:sz w:val="28"/>
          <w:szCs w:val="28"/>
        </w:rPr>
      </w:pPr>
      <w:r w:rsidRPr="00C81C88">
        <w:rPr>
          <w:rFonts w:ascii="Times New Roman" w:hAnsi="Times New Roman"/>
          <w:sz w:val="28"/>
          <w:szCs w:val="28"/>
        </w:rPr>
        <w:t>обеспечение оптимального вхождения работников образования в систему ценностей образования;</w:t>
      </w:r>
    </w:p>
    <w:p w:rsidR="00176032" w:rsidRPr="00C81C88" w:rsidRDefault="00176032" w:rsidP="003056A7">
      <w:pPr>
        <w:numPr>
          <w:ilvl w:val="0"/>
          <w:numId w:val="183"/>
        </w:numPr>
        <w:tabs>
          <w:tab w:val="left" w:pos="8364"/>
        </w:tabs>
        <w:spacing w:after="0"/>
        <w:jc w:val="both"/>
        <w:rPr>
          <w:rFonts w:ascii="Times New Roman" w:hAnsi="Times New Roman"/>
          <w:b/>
          <w:sz w:val="28"/>
          <w:szCs w:val="28"/>
        </w:rPr>
      </w:pPr>
      <w:r w:rsidRPr="00C81C88">
        <w:rPr>
          <w:rFonts w:ascii="Times New Roman" w:hAnsi="Times New Roman"/>
          <w:sz w:val="28"/>
          <w:szCs w:val="28"/>
        </w:rPr>
        <w:t>принятие идеологии ФГОС общего образования;</w:t>
      </w:r>
    </w:p>
    <w:p w:rsidR="00176032" w:rsidRPr="00C81C88" w:rsidRDefault="00176032" w:rsidP="003056A7">
      <w:pPr>
        <w:numPr>
          <w:ilvl w:val="0"/>
          <w:numId w:val="183"/>
        </w:numPr>
        <w:tabs>
          <w:tab w:val="left" w:pos="8364"/>
        </w:tabs>
        <w:spacing w:after="0"/>
        <w:jc w:val="both"/>
        <w:rPr>
          <w:rFonts w:ascii="Times New Roman" w:hAnsi="Times New Roman"/>
          <w:b/>
          <w:sz w:val="28"/>
          <w:szCs w:val="28"/>
        </w:rPr>
      </w:pPr>
      <w:r w:rsidRPr="00C81C88">
        <w:rPr>
          <w:rFonts w:ascii="Times New Roman" w:hAnsi="Times New Roman"/>
          <w:sz w:val="28"/>
          <w:szCs w:val="28"/>
        </w:rPr>
        <w:t>освоение новой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rsidR="00176032" w:rsidRPr="00C81C88" w:rsidRDefault="00176032" w:rsidP="003056A7">
      <w:pPr>
        <w:numPr>
          <w:ilvl w:val="0"/>
          <w:numId w:val="183"/>
        </w:numPr>
        <w:tabs>
          <w:tab w:val="left" w:pos="8364"/>
        </w:tabs>
        <w:spacing w:after="0"/>
        <w:jc w:val="both"/>
        <w:rPr>
          <w:rFonts w:ascii="Times New Roman" w:hAnsi="Times New Roman"/>
          <w:b/>
          <w:sz w:val="28"/>
          <w:szCs w:val="28"/>
        </w:rPr>
      </w:pPr>
      <w:r w:rsidRPr="00C81C88">
        <w:rPr>
          <w:rFonts w:ascii="Times New Roman" w:hAnsi="Times New Roman"/>
          <w:sz w:val="28"/>
          <w:szCs w:val="28"/>
        </w:rPr>
        <w:t>овладение учебно-методическими и информационно-методическими ресурсами, необходимыми для успешного решения задач ФГОС.</w:t>
      </w:r>
    </w:p>
    <w:p w:rsidR="00176032" w:rsidRPr="00C81C88" w:rsidRDefault="00176032" w:rsidP="00C81C88">
      <w:pPr>
        <w:tabs>
          <w:tab w:val="left" w:pos="8364"/>
        </w:tabs>
        <w:spacing w:after="0"/>
        <w:ind w:firstLine="567"/>
        <w:jc w:val="center"/>
        <w:rPr>
          <w:rFonts w:ascii="Times New Roman" w:hAnsi="Times New Roman"/>
          <w:b/>
          <w:sz w:val="28"/>
          <w:szCs w:val="28"/>
          <w:lang w:eastAsia="ru-RU"/>
        </w:rPr>
      </w:pPr>
    </w:p>
    <w:p w:rsidR="00176032" w:rsidRPr="00C81C88" w:rsidRDefault="00176032" w:rsidP="00C81C88">
      <w:pPr>
        <w:tabs>
          <w:tab w:val="left" w:pos="8364"/>
        </w:tabs>
        <w:spacing w:after="0"/>
        <w:ind w:firstLine="567"/>
        <w:jc w:val="center"/>
        <w:rPr>
          <w:rFonts w:ascii="Times New Roman" w:hAnsi="Times New Roman"/>
          <w:b/>
          <w:sz w:val="28"/>
          <w:szCs w:val="28"/>
          <w:lang w:eastAsia="ru-RU"/>
        </w:rPr>
      </w:pPr>
    </w:p>
    <w:p w:rsidR="00176032" w:rsidRPr="00C81C88" w:rsidRDefault="00176032" w:rsidP="00C81C88">
      <w:pPr>
        <w:tabs>
          <w:tab w:val="left" w:pos="8364"/>
        </w:tabs>
        <w:spacing w:after="0"/>
        <w:ind w:firstLine="567"/>
        <w:jc w:val="center"/>
        <w:rPr>
          <w:rFonts w:ascii="Times New Roman" w:hAnsi="Times New Roman"/>
          <w:b/>
          <w:sz w:val="28"/>
          <w:szCs w:val="28"/>
          <w:lang w:eastAsia="ru-RU"/>
        </w:rPr>
      </w:pPr>
      <w:r w:rsidRPr="00C81C88">
        <w:rPr>
          <w:rFonts w:ascii="Times New Roman" w:hAnsi="Times New Roman"/>
          <w:b/>
          <w:sz w:val="28"/>
          <w:szCs w:val="28"/>
          <w:lang w:eastAsia="ru-RU"/>
        </w:rPr>
        <w:t>Критерии  оценки деятельности членов педагогического коллектива</w:t>
      </w:r>
    </w:p>
    <w:p w:rsidR="00176032" w:rsidRPr="00C81C88" w:rsidRDefault="006620F4" w:rsidP="00C81C88">
      <w:pPr>
        <w:tabs>
          <w:tab w:val="left" w:pos="8364"/>
        </w:tabs>
        <w:spacing w:after="0"/>
        <w:ind w:firstLine="567"/>
        <w:jc w:val="center"/>
        <w:rPr>
          <w:rFonts w:ascii="Times New Roman" w:hAnsi="Times New Roman"/>
          <w:b/>
          <w:sz w:val="28"/>
          <w:szCs w:val="28"/>
          <w:lang w:eastAsia="ru-RU"/>
        </w:rPr>
      </w:pPr>
      <w:r w:rsidRPr="00C81C88">
        <w:rPr>
          <w:rFonts w:ascii="Times New Roman" w:hAnsi="Times New Roman"/>
          <w:b/>
          <w:sz w:val="28"/>
          <w:szCs w:val="28"/>
          <w:lang w:eastAsia="ru-RU"/>
        </w:rPr>
        <w:t>МОУ - СОШ №3</w:t>
      </w:r>
      <w:r w:rsidR="00176032" w:rsidRPr="00C81C88">
        <w:rPr>
          <w:rFonts w:ascii="Times New Roman" w:hAnsi="Times New Roman"/>
          <w:b/>
          <w:sz w:val="28"/>
          <w:szCs w:val="28"/>
          <w:lang w:eastAsia="ru-RU"/>
        </w:rPr>
        <w:t xml:space="preserve"> города Унеча</w:t>
      </w:r>
    </w:p>
    <w:p w:rsidR="00176032" w:rsidRPr="00C81C88" w:rsidRDefault="00176032" w:rsidP="00C81C88">
      <w:pPr>
        <w:tabs>
          <w:tab w:val="left" w:pos="8364"/>
        </w:tabs>
        <w:spacing w:after="0"/>
        <w:ind w:firstLine="567"/>
        <w:jc w:val="center"/>
        <w:rPr>
          <w:rFonts w:ascii="Times New Roman" w:hAnsi="Times New Roman"/>
          <w:b/>
          <w:sz w:val="28"/>
          <w:szCs w:val="28"/>
          <w:lang w:eastAsia="ru-RU"/>
        </w:rPr>
      </w:pPr>
    </w:p>
    <w:tbl>
      <w:tblPr>
        <w:tblW w:w="494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018"/>
        <w:gridCol w:w="3000"/>
        <w:gridCol w:w="5568"/>
      </w:tblGrid>
      <w:tr w:rsidR="00C81C88" w:rsidRPr="00C81C88" w:rsidTr="00F705E3">
        <w:tc>
          <w:tcPr>
            <w:tcW w:w="953" w:type="pct"/>
            <w:shd w:val="clear" w:color="auto" w:fill="auto"/>
          </w:tcPr>
          <w:p w:rsidR="00176032" w:rsidRPr="00C81C88" w:rsidRDefault="00176032" w:rsidP="00C81C88">
            <w:pPr>
              <w:tabs>
                <w:tab w:val="left" w:pos="8364"/>
              </w:tabs>
              <w:spacing w:after="0"/>
              <w:jc w:val="center"/>
              <w:rPr>
                <w:rFonts w:ascii="Times New Roman" w:hAnsi="Times New Roman"/>
                <w:b/>
                <w:bCs/>
                <w:sz w:val="28"/>
                <w:szCs w:val="28"/>
                <w:lang w:eastAsia="ru-RU"/>
              </w:rPr>
            </w:pPr>
            <w:r w:rsidRPr="00C81C88">
              <w:rPr>
                <w:rFonts w:ascii="Times New Roman" w:hAnsi="Times New Roman"/>
                <w:bCs/>
                <w:sz w:val="28"/>
                <w:szCs w:val="28"/>
                <w:lang w:eastAsia="ru-RU"/>
              </w:rPr>
              <w:t>Критерии  оценки</w:t>
            </w:r>
          </w:p>
        </w:tc>
        <w:tc>
          <w:tcPr>
            <w:tcW w:w="1417" w:type="pct"/>
            <w:shd w:val="clear" w:color="auto" w:fill="auto"/>
          </w:tcPr>
          <w:p w:rsidR="00176032" w:rsidRPr="00C81C88" w:rsidRDefault="00176032" w:rsidP="00C81C88">
            <w:pPr>
              <w:tabs>
                <w:tab w:val="left" w:pos="8364"/>
              </w:tabs>
              <w:spacing w:after="0"/>
              <w:jc w:val="center"/>
              <w:rPr>
                <w:rFonts w:ascii="Times New Roman" w:hAnsi="Times New Roman"/>
                <w:b/>
                <w:bCs/>
                <w:sz w:val="28"/>
                <w:szCs w:val="28"/>
                <w:lang w:eastAsia="ru-RU"/>
              </w:rPr>
            </w:pPr>
            <w:r w:rsidRPr="00C81C88">
              <w:rPr>
                <w:rFonts w:ascii="Times New Roman" w:hAnsi="Times New Roman"/>
                <w:bCs/>
                <w:sz w:val="28"/>
                <w:szCs w:val="28"/>
                <w:lang w:eastAsia="ru-RU"/>
              </w:rPr>
              <w:t>Содержания критерия</w:t>
            </w:r>
          </w:p>
        </w:tc>
        <w:tc>
          <w:tcPr>
            <w:tcW w:w="2630" w:type="pct"/>
            <w:shd w:val="clear" w:color="auto" w:fill="auto"/>
          </w:tcPr>
          <w:p w:rsidR="00176032" w:rsidRPr="00C81C88" w:rsidRDefault="00176032" w:rsidP="00C81C88">
            <w:pPr>
              <w:tabs>
                <w:tab w:val="left" w:pos="8364"/>
              </w:tabs>
              <w:spacing w:after="0"/>
              <w:jc w:val="center"/>
              <w:rPr>
                <w:rFonts w:ascii="Times New Roman" w:hAnsi="Times New Roman"/>
                <w:b/>
                <w:bCs/>
                <w:sz w:val="28"/>
                <w:szCs w:val="28"/>
                <w:lang w:eastAsia="ru-RU"/>
              </w:rPr>
            </w:pPr>
            <w:r w:rsidRPr="00C81C88">
              <w:rPr>
                <w:rFonts w:ascii="Times New Roman" w:hAnsi="Times New Roman"/>
                <w:bCs/>
                <w:sz w:val="28"/>
                <w:szCs w:val="28"/>
                <w:lang w:eastAsia="ru-RU"/>
              </w:rPr>
              <w:t>Показатели</w:t>
            </w:r>
          </w:p>
        </w:tc>
      </w:tr>
      <w:tr w:rsidR="00C81C88" w:rsidRPr="00C81C88" w:rsidTr="00F705E3">
        <w:tc>
          <w:tcPr>
            <w:tcW w:w="953" w:type="pct"/>
            <w:shd w:val="clear" w:color="auto" w:fill="auto"/>
          </w:tcPr>
          <w:p w:rsidR="00176032" w:rsidRPr="00C81C88" w:rsidRDefault="00176032" w:rsidP="00C81C88">
            <w:pPr>
              <w:tabs>
                <w:tab w:val="left" w:pos="8364"/>
              </w:tabs>
              <w:spacing w:after="0"/>
              <w:jc w:val="both"/>
              <w:rPr>
                <w:rFonts w:ascii="Times New Roman" w:hAnsi="Times New Roman"/>
                <w:b/>
                <w:bCs/>
                <w:sz w:val="28"/>
                <w:szCs w:val="28"/>
                <w:lang w:eastAsia="ru-RU"/>
              </w:rPr>
            </w:pPr>
            <w:r w:rsidRPr="00C81C88">
              <w:rPr>
                <w:rFonts w:ascii="Times New Roman" w:hAnsi="Times New Roman"/>
                <w:bCs/>
                <w:sz w:val="28"/>
                <w:szCs w:val="28"/>
                <w:lang w:eastAsia="ru-RU"/>
              </w:rPr>
              <w:t>Формирование учебно-предметных компетентностей у учащихся  (предметные результаты)</w:t>
            </w:r>
          </w:p>
          <w:p w:rsidR="00176032" w:rsidRPr="00C81C88" w:rsidRDefault="00176032" w:rsidP="00C81C88">
            <w:pPr>
              <w:tabs>
                <w:tab w:val="left" w:pos="8364"/>
              </w:tabs>
              <w:spacing w:after="0"/>
              <w:jc w:val="both"/>
              <w:rPr>
                <w:rFonts w:ascii="Times New Roman" w:hAnsi="Times New Roman"/>
                <w:b/>
                <w:bCs/>
                <w:sz w:val="28"/>
                <w:szCs w:val="28"/>
                <w:lang w:eastAsia="ru-RU"/>
              </w:rPr>
            </w:pPr>
          </w:p>
          <w:p w:rsidR="00176032" w:rsidRPr="00C81C88" w:rsidRDefault="00176032" w:rsidP="00C81C88">
            <w:pPr>
              <w:tabs>
                <w:tab w:val="left" w:pos="8364"/>
              </w:tabs>
              <w:spacing w:after="0"/>
              <w:jc w:val="both"/>
              <w:rPr>
                <w:rFonts w:ascii="Times New Roman" w:hAnsi="Times New Roman"/>
                <w:b/>
                <w:bCs/>
                <w:sz w:val="28"/>
                <w:szCs w:val="28"/>
                <w:lang w:eastAsia="ru-RU"/>
              </w:rPr>
            </w:pPr>
          </w:p>
        </w:tc>
        <w:tc>
          <w:tcPr>
            <w:tcW w:w="1417" w:type="pct"/>
            <w:shd w:val="clear" w:color="auto" w:fill="auto"/>
          </w:tcPr>
          <w:p w:rsidR="00176032" w:rsidRPr="00C81C88" w:rsidRDefault="00176032" w:rsidP="00C81C88">
            <w:pPr>
              <w:tabs>
                <w:tab w:val="left" w:pos="8364"/>
              </w:tabs>
              <w:spacing w:after="0"/>
              <w:ind w:firstLine="324"/>
              <w:jc w:val="both"/>
              <w:rPr>
                <w:rFonts w:ascii="Times New Roman" w:hAnsi="Times New Roman"/>
                <w:sz w:val="28"/>
                <w:szCs w:val="28"/>
                <w:lang w:eastAsia="ru-RU"/>
              </w:rPr>
            </w:pPr>
            <w:r w:rsidRPr="00C81C88">
              <w:rPr>
                <w:rFonts w:ascii="Times New Roman" w:hAnsi="Times New Roman"/>
                <w:sz w:val="28"/>
                <w:szCs w:val="28"/>
                <w:lang w:eastAsia="ru-RU"/>
              </w:rPr>
              <w:t xml:space="preserve">Сформированность данных компетентностей предполагает наличие знаний, умений и способностей учащихся, обеспечивающих успешность освоения федеральных государственных стандартов и образовательных программ ОУ (способность применять знания на практике, способность к обучению, способность </w:t>
            </w:r>
            <w:r w:rsidRPr="00C81C88">
              <w:rPr>
                <w:rFonts w:ascii="Times New Roman" w:hAnsi="Times New Roman"/>
                <w:sz w:val="28"/>
                <w:szCs w:val="28"/>
                <w:lang w:eastAsia="ru-RU"/>
              </w:rPr>
              <w:lastRenderedPageBreak/>
              <w:t>адаптации к новым  ситуациям, способность генерировать  идеи, воля к успеху, способность к анализу и синтезу и др.).</w:t>
            </w:r>
          </w:p>
          <w:p w:rsidR="00176032" w:rsidRPr="00C81C88" w:rsidRDefault="00176032" w:rsidP="00C81C88">
            <w:pPr>
              <w:tabs>
                <w:tab w:val="left" w:pos="8364"/>
              </w:tabs>
              <w:spacing w:after="0"/>
              <w:ind w:firstLine="324"/>
              <w:jc w:val="both"/>
              <w:rPr>
                <w:rFonts w:ascii="Times New Roman" w:hAnsi="Times New Roman"/>
                <w:sz w:val="28"/>
                <w:szCs w:val="28"/>
                <w:lang w:eastAsia="ru-RU"/>
              </w:rPr>
            </w:pPr>
            <w:r w:rsidRPr="00C81C88">
              <w:rPr>
                <w:rFonts w:ascii="Times New Roman" w:hAnsi="Times New Roman"/>
                <w:sz w:val="28"/>
                <w:szCs w:val="28"/>
                <w:lang w:eastAsia="ru-RU"/>
              </w:rPr>
              <w:t>Данный критерий, в первую очередь, позволяет судить о профессионализме и эффективности  работы учителя.</w:t>
            </w:r>
          </w:p>
        </w:tc>
        <w:tc>
          <w:tcPr>
            <w:tcW w:w="2630" w:type="pct"/>
            <w:shd w:val="clear" w:color="auto" w:fill="auto"/>
          </w:tcPr>
          <w:p w:rsidR="00176032" w:rsidRPr="00C81C88" w:rsidRDefault="00176032" w:rsidP="003056A7">
            <w:pPr>
              <w:numPr>
                <w:ilvl w:val="0"/>
                <w:numId w:val="172"/>
              </w:numPr>
              <w:tabs>
                <w:tab w:val="left" w:pos="8364"/>
              </w:tabs>
              <w:spacing w:after="0"/>
              <w:ind w:left="0" w:firstLine="0"/>
              <w:jc w:val="both"/>
              <w:rPr>
                <w:rFonts w:ascii="Times New Roman" w:hAnsi="Times New Roman"/>
                <w:sz w:val="28"/>
                <w:szCs w:val="28"/>
                <w:lang w:eastAsia="ru-RU"/>
              </w:rPr>
            </w:pPr>
            <w:r w:rsidRPr="00C81C88">
              <w:rPr>
                <w:rFonts w:ascii="Times New Roman" w:hAnsi="Times New Roman"/>
                <w:b/>
                <w:sz w:val="28"/>
                <w:szCs w:val="28"/>
                <w:lang w:eastAsia="ru-RU"/>
              </w:rPr>
              <w:lastRenderedPageBreak/>
              <w:t>позитивная динамика уровня  обученности</w:t>
            </w:r>
            <w:r w:rsidRPr="00C81C88">
              <w:rPr>
                <w:rFonts w:ascii="Times New Roman" w:hAnsi="Times New Roman"/>
                <w:sz w:val="28"/>
                <w:szCs w:val="28"/>
                <w:lang w:eastAsia="ru-RU"/>
              </w:rPr>
              <w:t xml:space="preserve">  учащихся за период  от сентября к маю  месяцу, от мая  одного года к маю месяцу  следующего  учебного года;</w:t>
            </w:r>
          </w:p>
          <w:p w:rsidR="00176032" w:rsidRPr="00C81C88" w:rsidRDefault="00176032" w:rsidP="003056A7">
            <w:pPr>
              <w:numPr>
                <w:ilvl w:val="0"/>
                <w:numId w:val="172"/>
              </w:numPr>
              <w:tabs>
                <w:tab w:val="left" w:pos="8364"/>
              </w:tabs>
              <w:spacing w:after="0"/>
              <w:ind w:left="0" w:firstLine="0"/>
              <w:jc w:val="both"/>
              <w:rPr>
                <w:rFonts w:ascii="Times New Roman" w:hAnsi="Times New Roman"/>
                <w:sz w:val="28"/>
                <w:szCs w:val="28"/>
                <w:lang w:eastAsia="ru-RU"/>
              </w:rPr>
            </w:pPr>
            <w:r w:rsidRPr="00C81C88">
              <w:rPr>
                <w:rFonts w:ascii="Times New Roman" w:hAnsi="Times New Roman"/>
                <w:b/>
                <w:sz w:val="28"/>
                <w:szCs w:val="28"/>
                <w:lang w:eastAsia="ru-RU"/>
              </w:rPr>
              <w:t>увеличение количества учащихся (в %), принимающих участие, в также победивших в предметных олимпиадах</w:t>
            </w:r>
            <w:r w:rsidRPr="00C81C88">
              <w:rPr>
                <w:rFonts w:ascii="Times New Roman" w:hAnsi="Times New Roman"/>
                <w:sz w:val="28"/>
                <w:szCs w:val="28"/>
                <w:lang w:eastAsia="ru-RU"/>
              </w:rPr>
              <w:t xml:space="preserve"> и других предметных конкурсных мероприятиях школьного, окружного, городского, регионального, федерального и международных  уровней. Индикатором данного критерия могут служить награды различного  уровня, а также реестр участников конкурсных мероприятий;</w:t>
            </w:r>
          </w:p>
          <w:p w:rsidR="00176032" w:rsidRPr="00C81C88" w:rsidRDefault="00176032" w:rsidP="003056A7">
            <w:pPr>
              <w:numPr>
                <w:ilvl w:val="0"/>
                <w:numId w:val="172"/>
              </w:numPr>
              <w:tabs>
                <w:tab w:val="left" w:pos="8364"/>
              </w:tabs>
              <w:spacing w:after="0"/>
              <w:ind w:left="0" w:firstLine="0"/>
              <w:jc w:val="both"/>
              <w:rPr>
                <w:rFonts w:ascii="Times New Roman" w:hAnsi="Times New Roman"/>
                <w:sz w:val="28"/>
                <w:szCs w:val="28"/>
                <w:lang w:eastAsia="ru-RU"/>
              </w:rPr>
            </w:pPr>
            <w:r w:rsidRPr="00C81C88">
              <w:rPr>
                <w:rFonts w:ascii="Times New Roman" w:hAnsi="Times New Roman"/>
                <w:b/>
                <w:sz w:val="28"/>
                <w:szCs w:val="28"/>
                <w:lang w:eastAsia="ru-RU"/>
              </w:rPr>
              <w:t xml:space="preserve">увеличение количества творческих (научных, проектных и других) работ </w:t>
            </w:r>
            <w:r w:rsidRPr="00C81C88">
              <w:rPr>
                <w:rFonts w:ascii="Times New Roman" w:hAnsi="Times New Roman"/>
                <w:b/>
                <w:sz w:val="28"/>
                <w:szCs w:val="28"/>
                <w:lang w:eastAsia="ru-RU"/>
              </w:rPr>
              <w:lastRenderedPageBreak/>
              <w:t>учащихся</w:t>
            </w:r>
            <w:r w:rsidRPr="00C81C88">
              <w:rPr>
                <w:rFonts w:ascii="Times New Roman" w:hAnsi="Times New Roman"/>
                <w:sz w:val="28"/>
                <w:szCs w:val="28"/>
                <w:lang w:eastAsia="ru-RU"/>
              </w:rPr>
              <w:t xml:space="preserve"> по данному предмету, представленных на различных уровнях. Индикатором  данного критерия могут служить награды  различного уровня, полученные по результатам участия в конференциях  и конкурсах, а также реестр  участников  конкурсных  мероприятий;</w:t>
            </w:r>
          </w:p>
          <w:p w:rsidR="00176032" w:rsidRPr="00C81C88" w:rsidRDefault="00176032" w:rsidP="003056A7">
            <w:pPr>
              <w:numPr>
                <w:ilvl w:val="0"/>
                <w:numId w:val="172"/>
              </w:numPr>
              <w:tabs>
                <w:tab w:val="left" w:pos="8364"/>
              </w:tabs>
              <w:spacing w:after="0"/>
              <w:ind w:left="0" w:firstLine="0"/>
              <w:jc w:val="both"/>
              <w:rPr>
                <w:rFonts w:ascii="Times New Roman" w:hAnsi="Times New Roman"/>
                <w:sz w:val="28"/>
                <w:szCs w:val="28"/>
                <w:lang w:eastAsia="ru-RU"/>
              </w:rPr>
            </w:pPr>
            <w:r w:rsidRPr="00C81C88">
              <w:rPr>
                <w:rFonts w:ascii="Times New Roman" w:hAnsi="Times New Roman"/>
                <w:b/>
                <w:sz w:val="28"/>
                <w:szCs w:val="28"/>
                <w:lang w:eastAsia="ru-RU"/>
              </w:rPr>
              <w:t>посещаемость кружков, секций, элективных курсов.</w:t>
            </w:r>
            <w:r w:rsidRPr="00C81C88">
              <w:rPr>
                <w:rFonts w:ascii="Times New Roman" w:hAnsi="Times New Roman"/>
                <w:sz w:val="28"/>
                <w:szCs w:val="28"/>
                <w:lang w:eastAsia="ru-RU"/>
              </w:rPr>
              <w:t xml:space="preserve"> Индикаторами данного  показателя могут быть численность, посещаемость и сохранность контингента  учащихся, подтверждаемые соответствующими  документами и школьной отчетностью.</w:t>
            </w:r>
          </w:p>
        </w:tc>
      </w:tr>
      <w:tr w:rsidR="00C81C88" w:rsidRPr="00C81C88" w:rsidTr="00F705E3">
        <w:tc>
          <w:tcPr>
            <w:tcW w:w="953" w:type="pct"/>
            <w:shd w:val="clear" w:color="auto" w:fill="auto"/>
          </w:tcPr>
          <w:p w:rsidR="00176032" w:rsidRPr="00C81C88" w:rsidRDefault="00176032" w:rsidP="00C81C88">
            <w:pPr>
              <w:tabs>
                <w:tab w:val="left" w:pos="8364"/>
              </w:tabs>
              <w:spacing w:after="0"/>
              <w:jc w:val="both"/>
              <w:rPr>
                <w:rFonts w:ascii="Times New Roman" w:hAnsi="Times New Roman"/>
                <w:b/>
                <w:bCs/>
                <w:sz w:val="28"/>
                <w:szCs w:val="28"/>
                <w:lang w:eastAsia="ru-RU"/>
              </w:rPr>
            </w:pPr>
            <w:r w:rsidRPr="00C81C88">
              <w:rPr>
                <w:rFonts w:ascii="Times New Roman" w:hAnsi="Times New Roman"/>
                <w:bCs/>
                <w:sz w:val="28"/>
                <w:szCs w:val="28"/>
                <w:lang w:eastAsia="ru-RU"/>
              </w:rPr>
              <w:lastRenderedPageBreak/>
              <w:t>Формирование социальных компетентностей (личностные  результаты)</w:t>
            </w:r>
          </w:p>
        </w:tc>
        <w:tc>
          <w:tcPr>
            <w:tcW w:w="1417" w:type="pct"/>
            <w:shd w:val="clear" w:color="auto" w:fill="auto"/>
          </w:tcPr>
          <w:p w:rsidR="00176032" w:rsidRPr="00C81C88" w:rsidRDefault="00176032" w:rsidP="00C81C88">
            <w:pPr>
              <w:tabs>
                <w:tab w:val="left" w:pos="8364"/>
              </w:tabs>
              <w:spacing w:after="0"/>
              <w:ind w:firstLine="324"/>
              <w:jc w:val="both"/>
              <w:rPr>
                <w:rFonts w:ascii="Times New Roman" w:hAnsi="Times New Roman"/>
                <w:sz w:val="28"/>
                <w:szCs w:val="28"/>
                <w:lang w:eastAsia="ru-RU"/>
              </w:rPr>
            </w:pPr>
            <w:r w:rsidRPr="00C81C88">
              <w:rPr>
                <w:rFonts w:ascii="Times New Roman" w:hAnsi="Times New Roman"/>
                <w:sz w:val="28"/>
                <w:szCs w:val="28"/>
                <w:lang w:eastAsia="ru-RU"/>
              </w:rPr>
              <w:t>Сформированность данного  типа компетентности предполагает  способность  учащихся  брать на себя ответственность, участвовать в совместном принятии  решений, участвовать в функционировании и в улучшении демократических институтов, способность быть лидером, способность работать автономно.</w:t>
            </w:r>
          </w:p>
          <w:p w:rsidR="00176032" w:rsidRPr="00C81C88" w:rsidRDefault="00176032" w:rsidP="00C81C88">
            <w:pPr>
              <w:tabs>
                <w:tab w:val="left" w:pos="8364"/>
              </w:tabs>
              <w:spacing w:after="0"/>
              <w:ind w:firstLine="324"/>
              <w:jc w:val="both"/>
              <w:rPr>
                <w:rFonts w:ascii="Times New Roman" w:hAnsi="Times New Roman"/>
                <w:b/>
                <w:sz w:val="28"/>
                <w:szCs w:val="28"/>
                <w:lang w:eastAsia="ru-RU"/>
              </w:rPr>
            </w:pPr>
          </w:p>
        </w:tc>
        <w:tc>
          <w:tcPr>
            <w:tcW w:w="2630" w:type="pct"/>
            <w:shd w:val="clear" w:color="auto" w:fill="auto"/>
          </w:tcPr>
          <w:p w:rsidR="00176032" w:rsidRPr="00C81C88" w:rsidRDefault="00176032" w:rsidP="003056A7">
            <w:pPr>
              <w:numPr>
                <w:ilvl w:val="0"/>
                <w:numId w:val="173"/>
              </w:numPr>
              <w:tabs>
                <w:tab w:val="left" w:pos="8364"/>
              </w:tabs>
              <w:spacing w:after="0"/>
              <w:ind w:left="0" w:firstLine="0"/>
              <w:jc w:val="both"/>
              <w:rPr>
                <w:rFonts w:ascii="Times New Roman" w:hAnsi="Times New Roman"/>
                <w:sz w:val="28"/>
                <w:szCs w:val="28"/>
                <w:lang w:eastAsia="ru-RU"/>
              </w:rPr>
            </w:pPr>
            <w:r w:rsidRPr="00C81C88">
              <w:rPr>
                <w:rFonts w:ascii="Times New Roman" w:hAnsi="Times New Roman"/>
                <w:b/>
                <w:sz w:val="28"/>
                <w:szCs w:val="28"/>
                <w:lang w:eastAsia="ru-RU"/>
              </w:rPr>
              <w:t xml:space="preserve">активность учащихся в жизни и решении  проблем класса, школы и окружающего социума </w:t>
            </w:r>
            <w:r w:rsidRPr="00C81C88">
              <w:rPr>
                <w:rFonts w:ascii="Times New Roman" w:hAnsi="Times New Roman"/>
                <w:sz w:val="28"/>
                <w:szCs w:val="28"/>
                <w:lang w:eastAsia="ru-RU"/>
              </w:rPr>
              <w:t xml:space="preserve"> посредством участия  в институтах школьного  самоуправления, социальных проектах. Индикатором по данному критерию могут являться  официальные письма благодарности, отзывы, положительная информация  в СМИ  о деятельности  учащихся  ОУ (волонтерское  движение, благотворительные акции и др.);</w:t>
            </w:r>
          </w:p>
          <w:p w:rsidR="00176032" w:rsidRPr="00C81C88" w:rsidRDefault="00176032" w:rsidP="003056A7">
            <w:pPr>
              <w:numPr>
                <w:ilvl w:val="0"/>
                <w:numId w:val="173"/>
              </w:numPr>
              <w:tabs>
                <w:tab w:val="left" w:pos="8364"/>
              </w:tabs>
              <w:spacing w:after="0"/>
              <w:ind w:left="0" w:firstLine="0"/>
              <w:jc w:val="both"/>
              <w:rPr>
                <w:rFonts w:ascii="Times New Roman" w:hAnsi="Times New Roman"/>
                <w:sz w:val="28"/>
                <w:szCs w:val="28"/>
                <w:lang w:eastAsia="ru-RU"/>
              </w:rPr>
            </w:pPr>
            <w:r w:rsidRPr="00C81C88">
              <w:rPr>
                <w:rFonts w:ascii="Times New Roman" w:hAnsi="Times New Roman"/>
                <w:b/>
                <w:sz w:val="28"/>
                <w:szCs w:val="28"/>
                <w:lang w:eastAsia="ru-RU"/>
              </w:rPr>
              <w:t>сформированность  правового поведения.</w:t>
            </w:r>
            <w:r w:rsidRPr="00C81C88">
              <w:rPr>
                <w:rFonts w:ascii="Times New Roman" w:hAnsi="Times New Roman"/>
                <w:sz w:val="28"/>
                <w:szCs w:val="28"/>
                <w:lang w:eastAsia="ru-RU"/>
              </w:rPr>
              <w:t xml:space="preserve"> Индикатором по данному критерию  могут быть: отсутствие правонарушений у учащихся за отчетный период; результаты  участия в конкурсах на знание  основ  законодательства РФ;</w:t>
            </w:r>
          </w:p>
          <w:p w:rsidR="00176032" w:rsidRPr="00C81C88" w:rsidRDefault="00176032" w:rsidP="003056A7">
            <w:pPr>
              <w:numPr>
                <w:ilvl w:val="0"/>
                <w:numId w:val="173"/>
              </w:numPr>
              <w:tabs>
                <w:tab w:val="left" w:pos="8364"/>
              </w:tabs>
              <w:spacing w:after="0"/>
              <w:ind w:left="0" w:firstLine="0"/>
              <w:jc w:val="both"/>
              <w:rPr>
                <w:rFonts w:ascii="Times New Roman" w:hAnsi="Times New Roman"/>
                <w:sz w:val="28"/>
                <w:szCs w:val="28"/>
                <w:lang w:eastAsia="ru-RU"/>
              </w:rPr>
            </w:pPr>
            <w:r w:rsidRPr="00C81C88">
              <w:rPr>
                <w:rFonts w:ascii="Times New Roman" w:hAnsi="Times New Roman"/>
                <w:b/>
                <w:sz w:val="28"/>
                <w:szCs w:val="28"/>
                <w:lang w:eastAsia="ru-RU"/>
              </w:rPr>
              <w:t>процент успешно социализирующихся детей  группы риска</w:t>
            </w:r>
            <w:r w:rsidRPr="00C81C88">
              <w:rPr>
                <w:rFonts w:ascii="Times New Roman" w:hAnsi="Times New Roman"/>
                <w:sz w:val="28"/>
                <w:szCs w:val="28"/>
                <w:lang w:eastAsia="ru-RU"/>
              </w:rPr>
              <w:t xml:space="preserve">. Индикатором по данному критерию может быть отрицательная  динамика распространения наркомании и алкоголизма, числа детей, </w:t>
            </w:r>
            <w:r w:rsidRPr="00C81C88">
              <w:rPr>
                <w:rFonts w:ascii="Times New Roman" w:hAnsi="Times New Roman"/>
                <w:sz w:val="28"/>
                <w:szCs w:val="28"/>
                <w:lang w:eastAsia="ru-RU"/>
              </w:rPr>
              <w:lastRenderedPageBreak/>
              <w:t>стоящих на учете;</w:t>
            </w:r>
          </w:p>
          <w:p w:rsidR="00176032" w:rsidRPr="00C81C88" w:rsidRDefault="00176032" w:rsidP="003056A7">
            <w:pPr>
              <w:numPr>
                <w:ilvl w:val="0"/>
                <w:numId w:val="173"/>
              </w:numPr>
              <w:tabs>
                <w:tab w:val="left" w:pos="8364"/>
              </w:tabs>
              <w:spacing w:after="0"/>
              <w:ind w:left="0" w:firstLine="0"/>
              <w:jc w:val="both"/>
              <w:rPr>
                <w:rFonts w:ascii="Times New Roman" w:hAnsi="Times New Roman"/>
                <w:sz w:val="28"/>
                <w:szCs w:val="28"/>
                <w:lang w:eastAsia="ru-RU"/>
              </w:rPr>
            </w:pPr>
            <w:r w:rsidRPr="00C81C88">
              <w:rPr>
                <w:rFonts w:ascii="Times New Roman" w:hAnsi="Times New Roman"/>
                <w:b/>
                <w:sz w:val="28"/>
                <w:szCs w:val="28"/>
                <w:lang w:eastAsia="ru-RU"/>
              </w:rPr>
              <w:t>наличие индивидуальных  образовательных траекторий учащихся</w:t>
            </w:r>
            <w:r w:rsidRPr="00C81C88">
              <w:rPr>
                <w:rFonts w:ascii="Times New Roman" w:hAnsi="Times New Roman"/>
                <w:sz w:val="28"/>
                <w:szCs w:val="28"/>
                <w:lang w:eastAsia="ru-RU"/>
              </w:rPr>
              <w:t>, ориентированных на получение доступного  образования. Индикатором  по данному  критерию может быть доля школьников, обучающихся по индивидуальным  образовательным программам;</w:t>
            </w:r>
          </w:p>
          <w:p w:rsidR="00176032" w:rsidRPr="00C81C88" w:rsidRDefault="00176032" w:rsidP="003056A7">
            <w:pPr>
              <w:numPr>
                <w:ilvl w:val="0"/>
                <w:numId w:val="173"/>
              </w:numPr>
              <w:tabs>
                <w:tab w:val="left" w:pos="8364"/>
              </w:tabs>
              <w:spacing w:after="0"/>
              <w:ind w:left="0" w:firstLine="0"/>
              <w:jc w:val="both"/>
              <w:rPr>
                <w:rFonts w:ascii="Times New Roman" w:hAnsi="Times New Roman"/>
                <w:b/>
                <w:sz w:val="28"/>
                <w:szCs w:val="28"/>
                <w:lang w:eastAsia="ru-RU"/>
              </w:rPr>
            </w:pPr>
            <w:r w:rsidRPr="00C81C88">
              <w:rPr>
                <w:rFonts w:ascii="Times New Roman" w:hAnsi="Times New Roman"/>
                <w:b/>
                <w:sz w:val="28"/>
                <w:szCs w:val="28"/>
                <w:lang w:eastAsia="ru-RU"/>
              </w:rPr>
              <w:t>участие в разнообразных  межвозрастных социально значимых проектах.</w:t>
            </w:r>
            <w:r w:rsidRPr="00C81C88">
              <w:rPr>
                <w:rFonts w:ascii="Times New Roman" w:hAnsi="Times New Roman"/>
                <w:sz w:val="28"/>
                <w:szCs w:val="28"/>
                <w:lang w:eastAsia="ru-RU"/>
              </w:rPr>
              <w:t xml:space="preserve"> Индикатором по данному  критерию может быть доля школьников, участвующих в межвозрастных  проектах.</w:t>
            </w:r>
          </w:p>
        </w:tc>
      </w:tr>
      <w:tr w:rsidR="00C81C88" w:rsidRPr="00C81C88" w:rsidTr="00F705E3">
        <w:tc>
          <w:tcPr>
            <w:tcW w:w="953" w:type="pct"/>
            <w:shd w:val="clear" w:color="auto" w:fill="auto"/>
          </w:tcPr>
          <w:p w:rsidR="00176032" w:rsidRPr="00C81C88" w:rsidRDefault="00176032" w:rsidP="00C81C88">
            <w:pPr>
              <w:tabs>
                <w:tab w:val="left" w:pos="8364"/>
              </w:tabs>
              <w:spacing w:after="0"/>
              <w:jc w:val="both"/>
              <w:rPr>
                <w:rFonts w:ascii="Times New Roman" w:hAnsi="Times New Roman"/>
                <w:b/>
                <w:bCs/>
                <w:sz w:val="28"/>
                <w:szCs w:val="28"/>
                <w:lang w:eastAsia="ru-RU"/>
              </w:rPr>
            </w:pPr>
            <w:r w:rsidRPr="00C81C88">
              <w:rPr>
                <w:rFonts w:ascii="Times New Roman" w:hAnsi="Times New Roman"/>
                <w:bCs/>
                <w:sz w:val="28"/>
                <w:szCs w:val="28"/>
                <w:lang w:eastAsia="ru-RU"/>
              </w:rPr>
              <w:lastRenderedPageBreak/>
              <w:t>Формирование поликультурных компетентностей (личностные  результаты)</w:t>
            </w:r>
          </w:p>
        </w:tc>
        <w:tc>
          <w:tcPr>
            <w:tcW w:w="1417" w:type="pct"/>
            <w:shd w:val="clear" w:color="auto" w:fill="auto"/>
          </w:tcPr>
          <w:p w:rsidR="00176032" w:rsidRPr="00C81C88" w:rsidRDefault="00176032" w:rsidP="00C81C88">
            <w:pPr>
              <w:tabs>
                <w:tab w:val="left" w:pos="8364"/>
              </w:tabs>
              <w:spacing w:after="0"/>
              <w:ind w:firstLine="324"/>
              <w:jc w:val="both"/>
              <w:rPr>
                <w:rFonts w:ascii="Times New Roman" w:hAnsi="Times New Roman"/>
                <w:sz w:val="28"/>
                <w:szCs w:val="28"/>
                <w:lang w:eastAsia="ru-RU"/>
              </w:rPr>
            </w:pPr>
            <w:r w:rsidRPr="00C81C88">
              <w:rPr>
                <w:rFonts w:ascii="Times New Roman" w:hAnsi="Times New Roman"/>
                <w:sz w:val="28"/>
                <w:szCs w:val="28"/>
                <w:lang w:eastAsia="ru-RU"/>
              </w:rPr>
              <w:t>Поликультурная компетентность предполагает понимание  различий между культурами, уважение к представителям иных культур, способность жить и находить общий язык с людьми других культур, языков, религий.</w:t>
            </w:r>
          </w:p>
          <w:p w:rsidR="00176032" w:rsidRPr="00C81C88" w:rsidRDefault="00176032" w:rsidP="00C81C88">
            <w:pPr>
              <w:tabs>
                <w:tab w:val="left" w:pos="8364"/>
              </w:tabs>
              <w:spacing w:after="0"/>
              <w:ind w:firstLine="324"/>
              <w:jc w:val="both"/>
              <w:rPr>
                <w:rFonts w:ascii="Times New Roman" w:hAnsi="Times New Roman"/>
                <w:b/>
                <w:sz w:val="28"/>
                <w:szCs w:val="28"/>
                <w:lang w:eastAsia="ru-RU"/>
              </w:rPr>
            </w:pPr>
          </w:p>
        </w:tc>
        <w:tc>
          <w:tcPr>
            <w:tcW w:w="2630" w:type="pct"/>
            <w:shd w:val="clear" w:color="auto" w:fill="auto"/>
          </w:tcPr>
          <w:p w:rsidR="00176032" w:rsidRPr="00C81C88" w:rsidRDefault="00176032" w:rsidP="003056A7">
            <w:pPr>
              <w:numPr>
                <w:ilvl w:val="0"/>
                <w:numId w:val="174"/>
              </w:numPr>
              <w:tabs>
                <w:tab w:val="left" w:pos="8364"/>
              </w:tabs>
              <w:spacing w:after="0"/>
              <w:ind w:left="0" w:firstLine="0"/>
              <w:jc w:val="both"/>
              <w:rPr>
                <w:rFonts w:ascii="Times New Roman" w:hAnsi="Times New Roman"/>
                <w:sz w:val="28"/>
                <w:szCs w:val="28"/>
                <w:lang w:eastAsia="ru-RU"/>
              </w:rPr>
            </w:pPr>
            <w:r w:rsidRPr="00C81C88">
              <w:rPr>
                <w:rFonts w:ascii="Times New Roman" w:hAnsi="Times New Roman"/>
                <w:b/>
                <w:sz w:val="28"/>
                <w:szCs w:val="28"/>
                <w:lang w:eastAsia="ru-RU"/>
              </w:rPr>
              <w:t>результаты  исследования толерантности</w:t>
            </w:r>
            <w:r w:rsidRPr="00C81C88">
              <w:rPr>
                <w:rFonts w:ascii="Times New Roman" w:hAnsi="Times New Roman"/>
                <w:sz w:val="28"/>
                <w:szCs w:val="28"/>
                <w:lang w:eastAsia="ru-RU"/>
              </w:rPr>
              <w:t xml:space="preserve">  в классе;</w:t>
            </w:r>
          </w:p>
          <w:p w:rsidR="00176032" w:rsidRPr="00C81C88" w:rsidRDefault="00176032" w:rsidP="00C81C88">
            <w:pPr>
              <w:tabs>
                <w:tab w:val="left" w:pos="8364"/>
              </w:tabs>
              <w:spacing w:after="0"/>
              <w:jc w:val="both"/>
              <w:rPr>
                <w:rFonts w:ascii="Times New Roman" w:hAnsi="Times New Roman"/>
                <w:sz w:val="28"/>
                <w:szCs w:val="28"/>
                <w:lang w:eastAsia="ru-RU"/>
              </w:rPr>
            </w:pPr>
            <w:r w:rsidRPr="00C81C88">
              <w:rPr>
                <w:rFonts w:ascii="Times New Roman" w:hAnsi="Times New Roman"/>
                <w:b/>
                <w:sz w:val="28"/>
                <w:szCs w:val="28"/>
                <w:lang w:eastAsia="ru-RU"/>
              </w:rPr>
              <w:t>участие учащихся в программах международного сотрудничества</w:t>
            </w:r>
            <w:r w:rsidRPr="00C81C88">
              <w:rPr>
                <w:rFonts w:ascii="Times New Roman" w:hAnsi="Times New Roman"/>
                <w:sz w:val="28"/>
                <w:szCs w:val="28"/>
                <w:lang w:eastAsia="ru-RU"/>
              </w:rPr>
              <w:t xml:space="preserve"> (обмены, стажировки и т.п.). Индикатором  по данному  критерию  могут  являться  различные  документы, подтверждающие участие в международной программе;</w:t>
            </w:r>
          </w:p>
          <w:p w:rsidR="00176032" w:rsidRPr="00C81C88" w:rsidRDefault="00176032" w:rsidP="003056A7">
            <w:pPr>
              <w:numPr>
                <w:ilvl w:val="0"/>
                <w:numId w:val="174"/>
              </w:numPr>
              <w:tabs>
                <w:tab w:val="left" w:pos="8364"/>
              </w:tabs>
              <w:spacing w:after="0"/>
              <w:ind w:left="0" w:firstLine="0"/>
              <w:jc w:val="both"/>
              <w:rPr>
                <w:rFonts w:ascii="Times New Roman" w:hAnsi="Times New Roman"/>
                <w:sz w:val="28"/>
                <w:szCs w:val="28"/>
                <w:lang w:eastAsia="ru-RU"/>
              </w:rPr>
            </w:pPr>
            <w:r w:rsidRPr="00C81C88">
              <w:rPr>
                <w:rFonts w:ascii="Times New Roman" w:hAnsi="Times New Roman"/>
                <w:b/>
                <w:sz w:val="28"/>
                <w:szCs w:val="28"/>
                <w:lang w:eastAsia="ru-RU"/>
              </w:rPr>
              <w:t xml:space="preserve">участие в мероприятиях, посвященных укреплению взаимопонимания, взаимной  поддержки  и дружбы  </w:t>
            </w:r>
            <w:r w:rsidRPr="00C81C88">
              <w:rPr>
                <w:rFonts w:ascii="Times New Roman" w:hAnsi="Times New Roman"/>
                <w:sz w:val="28"/>
                <w:szCs w:val="28"/>
                <w:lang w:eastAsia="ru-RU"/>
              </w:rPr>
              <w:t>между представителями различных  социальных слоев, национальностей  и конфессий. Индикатор – официальная благодарность организаторов мероприятий, их участников в адрес учащихся школы (класса);</w:t>
            </w:r>
          </w:p>
          <w:p w:rsidR="00176032" w:rsidRPr="00C81C88" w:rsidRDefault="00176032" w:rsidP="003056A7">
            <w:pPr>
              <w:numPr>
                <w:ilvl w:val="0"/>
                <w:numId w:val="174"/>
              </w:numPr>
              <w:tabs>
                <w:tab w:val="left" w:pos="8364"/>
              </w:tabs>
              <w:spacing w:after="0"/>
              <w:ind w:left="0" w:firstLine="0"/>
              <w:jc w:val="both"/>
              <w:rPr>
                <w:rFonts w:ascii="Times New Roman" w:hAnsi="Times New Roman"/>
                <w:b/>
                <w:sz w:val="28"/>
                <w:szCs w:val="28"/>
                <w:lang w:eastAsia="ru-RU"/>
              </w:rPr>
            </w:pPr>
            <w:r w:rsidRPr="00C81C88">
              <w:rPr>
                <w:rFonts w:ascii="Times New Roman" w:hAnsi="Times New Roman"/>
                <w:b/>
                <w:sz w:val="28"/>
                <w:szCs w:val="28"/>
                <w:lang w:eastAsia="ru-RU"/>
              </w:rPr>
              <w:t>знание и уважение культурных традиций,</w:t>
            </w:r>
            <w:r w:rsidRPr="00C81C88">
              <w:rPr>
                <w:rFonts w:ascii="Times New Roman" w:hAnsi="Times New Roman"/>
                <w:sz w:val="28"/>
                <w:szCs w:val="28"/>
                <w:lang w:eastAsia="ru-RU"/>
              </w:rPr>
              <w:t xml:space="preserve"> способствующих интеграции  учащихся в глобальное  сообщество. Индикатор – участие в конкурсах, проектах.</w:t>
            </w:r>
          </w:p>
        </w:tc>
      </w:tr>
      <w:tr w:rsidR="00C81C88" w:rsidRPr="00C81C88" w:rsidTr="00F705E3">
        <w:tc>
          <w:tcPr>
            <w:tcW w:w="953" w:type="pct"/>
            <w:shd w:val="clear" w:color="auto" w:fill="auto"/>
          </w:tcPr>
          <w:p w:rsidR="00176032" w:rsidRPr="00C81C88" w:rsidRDefault="00176032" w:rsidP="00C81C88">
            <w:pPr>
              <w:tabs>
                <w:tab w:val="left" w:pos="8364"/>
              </w:tabs>
              <w:spacing w:after="0"/>
              <w:jc w:val="both"/>
              <w:rPr>
                <w:rFonts w:ascii="Times New Roman" w:hAnsi="Times New Roman"/>
                <w:b/>
                <w:bCs/>
                <w:sz w:val="28"/>
                <w:szCs w:val="28"/>
                <w:lang w:eastAsia="ru-RU"/>
              </w:rPr>
            </w:pPr>
            <w:r w:rsidRPr="00C81C88">
              <w:rPr>
                <w:rFonts w:ascii="Times New Roman" w:hAnsi="Times New Roman"/>
                <w:bCs/>
                <w:sz w:val="28"/>
                <w:szCs w:val="28"/>
                <w:lang w:eastAsia="ru-RU"/>
              </w:rPr>
              <w:t>Формирование  общекультурн</w:t>
            </w:r>
            <w:r w:rsidRPr="00C81C88">
              <w:rPr>
                <w:rFonts w:ascii="Times New Roman" w:hAnsi="Times New Roman"/>
                <w:bCs/>
                <w:sz w:val="28"/>
                <w:szCs w:val="28"/>
                <w:lang w:eastAsia="ru-RU"/>
              </w:rPr>
              <w:lastRenderedPageBreak/>
              <w:t>ой  компетентности (личностные результаты)</w:t>
            </w:r>
          </w:p>
        </w:tc>
        <w:tc>
          <w:tcPr>
            <w:tcW w:w="1417" w:type="pct"/>
            <w:shd w:val="clear" w:color="auto" w:fill="auto"/>
          </w:tcPr>
          <w:p w:rsidR="00176032" w:rsidRPr="00C81C88" w:rsidRDefault="00176032" w:rsidP="00C81C88">
            <w:pPr>
              <w:tabs>
                <w:tab w:val="left" w:pos="8364"/>
              </w:tabs>
              <w:spacing w:after="0"/>
              <w:ind w:firstLine="324"/>
              <w:jc w:val="both"/>
              <w:rPr>
                <w:rFonts w:ascii="Times New Roman" w:hAnsi="Times New Roman"/>
                <w:sz w:val="28"/>
                <w:szCs w:val="28"/>
                <w:lang w:eastAsia="ru-RU"/>
              </w:rPr>
            </w:pPr>
            <w:r w:rsidRPr="00C81C88">
              <w:rPr>
                <w:rFonts w:ascii="Times New Roman" w:hAnsi="Times New Roman"/>
                <w:sz w:val="28"/>
                <w:szCs w:val="28"/>
                <w:lang w:eastAsia="ru-RU"/>
              </w:rPr>
              <w:lastRenderedPageBreak/>
              <w:t xml:space="preserve">Содержание  данного критерия  </w:t>
            </w:r>
            <w:r w:rsidRPr="00C81C88">
              <w:rPr>
                <w:rFonts w:ascii="Times New Roman" w:hAnsi="Times New Roman"/>
                <w:sz w:val="28"/>
                <w:szCs w:val="28"/>
                <w:lang w:eastAsia="ru-RU"/>
              </w:rPr>
              <w:lastRenderedPageBreak/>
              <w:t>отражает  духовно-нравственное  развитие личности, ее общую культуру, личную этическую программу, направленные на формирование основы успешной  саморазвивающейся личности в мире человека,  природы и техники.</w:t>
            </w:r>
          </w:p>
          <w:p w:rsidR="00176032" w:rsidRPr="00C81C88" w:rsidRDefault="00176032" w:rsidP="00C81C88">
            <w:pPr>
              <w:tabs>
                <w:tab w:val="left" w:pos="8364"/>
              </w:tabs>
              <w:spacing w:after="0"/>
              <w:ind w:firstLine="324"/>
              <w:jc w:val="both"/>
              <w:rPr>
                <w:rFonts w:ascii="Times New Roman" w:hAnsi="Times New Roman"/>
                <w:sz w:val="28"/>
                <w:szCs w:val="28"/>
                <w:lang w:eastAsia="ru-RU"/>
              </w:rPr>
            </w:pPr>
          </w:p>
        </w:tc>
        <w:tc>
          <w:tcPr>
            <w:tcW w:w="2630" w:type="pct"/>
            <w:shd w:val="clear" w:color="auto" w:fill="auto"/>
          </w:tcPr>
          <w:p w:rsidR="00176032" w:rsidRPr="00C81C88" w:rsidRDefault="00176032" w:rsidP="003056A7">
            <w:pPr>
              <w:numPr>
                <w:ilvl w:val="0"/>
                <w:numId w:val="178"/>
              </w:numPr>
              <w:tabs>
                <w:tab w:val="left" w:pos="8364"/>
              </w:tabs>
              <w:spacing w:after="0"/>
              <w:ind w:left="0" w:firstLine="0"/>
              <w:jc w:val="both"/>
              <w:rPr>
                <w:rFonts w:ascii="Times New Roman" w:hAnsi="Times New Roman"/>
                <w:sz w:val="28"/>
                <w:szCs w:val="28"/>
                <w:lang w:eastAsia="ru-RU"/>
              </w:rPr>
            </w:pPr>
            <w:r w:rsidRPr="00C81C88">
              <w:rPr>
                <w:rFonts w:ascii="Times New Roman" w:hAnsi="Times New Roman"/>
                <w:b/>
                <w:sz w:val="28"/>
                <w:szCs w:val="28"/>
                <w:lang w:eastAsia="ru-RU"/>
              </w:rPr>
              <w:lastRenderedPageBreak/>
              <w:t xml:space="preserve">формирование  культуры </w:t>
            </w:r>
            <w:r w:rsidRPr="00C81C88">
              <w:rPr>
                <w:rFonts w:ascii="Times New Roman" w:hAnsi="Times New Roman"/>
                <w:b/>
                <w:sz w:val="28"/>
                <w:szCs w:val="28"/>
                <w:lang w:eastAsia="ru-RU"/>
              </w:rPr>
              <w:lastRenderedPageBreak/>
              <w:t>здоровьесбережения.</w:t>
            </w:r>
            <w:r w:rsidRPr="00C81C88">
              <w:rPr>
                <w:rFonts w:ascii="Times New Roman" w:hAnsi="Times New Roman"/>
                <w:sz w:val="28"/>
                <w:szCs w:val="28"/>
                <w:lang w:eastAsia="ru-RU"/>
              </w:rPr>
              <w:t xml:space="preserve"> Индикатор – доля детей, участвующих в оздоровительных и здоровье формирующих  мероприятиях различного  вида;</w:t>
            </w:r>
          </w:p>
          <w:p w:rsidR="00176032" w:rsidRPr="00C81C88" w:rsidRDefault="00176032" w:rsidP="003056A7">
            <w:pPr>
              <w:numPr>
                <w:ilvl w:val="0"/>
                <w:numId w:val="178"/>
              </w:numPr>
              <w:tabs>
                <w:tab w:val="left" w:pos="8364"/>
              </w:tabs>
              <w:spacing w:after="0"/>
              <w:ind w:left="0" w:firstLine="0"/>
              <w:jc w:val="both"/>
              <w:rPr>
                <w:rFonts w:ascii="Times New Roman" w:hAnsi="Times New Roman"/>
                <w:sz w:val="28"/>
                <w:szCs w:val="28"/>
                <w:lang w:eastAsia="ru-RU"/>
              </w:rPr>
            </w:pPr>
            <w:r w:rsidRPr="00C81C88">
              <w:rPr>
                <w:rFonts w:ascii="Times New Roman" w:hAnsi="Times New Roman"/>
                <w:b/>
                <w:sz w:val="28"/>
                <w:szCs w:val="28"/>
                <w:lang w:eastAsia="ru-RU"/>
              </w:rPr>
              <w:t>увеличение  количества учащихся, участвующих в спортивных  соревнованиях</w:t>
            </w:r>
            <w:r w:rsidRPr="00C81C88">
              <w:rPr>
                <w:rFonts w:ascii="Times New Roman" w:hAnsi="Times New Roman"/>
                <w:sz w:val="28"/>
                <w:szCs w:val="28"/>
                <w:lang w:eastAsia="ru-RU"/>
              </w:rPr>
              <w:t xml:space="preserve">  различного  уровня. Индикатор – награды различного уровня, полученные по результатам участия в соревнованиях, реестр участников;</w:t>
            </w:r>
          </w:p>
          <w:p w:rsidR="00176032" w:rsidRPr="00C81C88" w:rsidRDefault="00176032" w:rsidP="003056A7">
            <w:pPr>
              <w:numPr>
                <w:ilvl w:val="0"/>
                <w:numId w:val="178"/>
              </w:numPr>
              <w:tabs>
                <w:tab w:val="left" w:pos="8364"/>
              </w:tabs>
              <w:spacing w:after="0"/>
              <w:ind w:left="0" w:firstLine="0"/>
              <w:jc w:val="both"/>
              <w:rPr>
                <w:rFonts w:ascii="Times New Roman" w:hAnsi="Times New Roman"/>
                <w:sz w:val="28"/>
                <w:szCs w:val="28"/>
                <w:lang w:eastAsia="ru-RU"/>
              </w:rPr>
            </w:pPr>
            <w:r w:rsidRPr="00C81C88">
              <w:rPr>
                <w:rFonts w:ascii="Times New Roman" w:hAnsi="Times New Roman"/>
                <w:b/>
                <w:sz w:val="28"/>
                <w:szCs w:val="28"/>
                <w:lang w:eastAsia="ru-RU"/>
              </w:rPr>
              <w:t>увеличение  количества  учащихся, занятых творческими (танцы, музыка, живопись, народные промыслы) видами деятельности</w:t>
            </w:r>
            <w:r w:rsidRPr="00C81C88">
              <w:rPr>
                <w:rFonts w:ascii="Times New Roman" w:hAnsi="Times New Roman"/>
                <w:sz w:val="28"/>
                <w:szCs w:val="28"/>
                <w:lang w:eastAsia="ru-RU"/>
              </w:rPr>
              <w:t>. Индикатор – награды, полученные  по результатам участия в выставках, фестивалях и конкурсах, а также реестр участников конкурсных  мероприятий;</w:t>
            </w:r>
          </w:p>
          <w:p w:rsidR="00176032" w:rsidRPr="00C81C88" w:rsidRDefault="00176032" w:rsidP="003056A7">
            <w:pPr>
              <w:numPr>
                <w:ilvl w:val="0"/>
                <w:numId w:val="178"/>
              </w:numPr>
              <w:tabs>
                <w:tab w:val="left" w:pos="8364"/>
              </w:tabs>
              <w:spacing w:after="0"/>
              <w:ind w:left="0" w:firstLine="0"/>
              <w:jc w:val="both"/>
              <w:rPr>
                <w:rFonts w:ascii="Times New Roman" w:hAnsi="Times New Roman"/>
                <w:sz w:val="28"/>
                <w:szCs w:val="28"/>
                <w:lang w:eastAsia="ru-RU"/>
              </w:rPr>
            </w:pPr>
            <w:r w:rsidRPr="00C81C88">
              <w:rPr>
                <w:rFonts w:ascii="Times New Roman" w:hAnsi="Times New Roman"/>
                <w:b/>
                <w:sz w:val="28"/>
                <w:szCs w:val="28"/>
                <w:lang w:eastAsia="ru-RU"/>
              </w:rPr>
              <w:t>участие в природоохранительной деятельности.</w:t>
            </w:r>
            <w:r w:rsidRPr="00C81C88">
              <w:rPr>
                <w:rFonts w:ascii="Times New Roman" w:hAnsi="Times New Roman"/>
                <w:sz w:val="28"/>
                <w:szCs w:val="28"/>
                <w:lang w:eastAsia="ru-RU"/>
              </w:rPr>
              <w:t xml:space="preserve"> Индикатор – доля учащихся, занятых в природоохранительной  деятельности;</w:t>
            </w:r>
          </w:p>
          <w:p w:rsidR="00176032" w:rsidRPr="00C81C88" w:rsidRDefault="00176032" w:rsidP="003056A7">
            <w:pPr>
              <w:numPr>
                <w:ilvl w:val="0"/>
                <w:numId w:val="178"/>
              </w:numPr>
              <w:tabs>
                <w:tab w:val="left" w:pos="8364"/>
              </w:tabs>
              <w:spacing w:after="0"/>
              <w:ind w:left="0" w:firstLine="0"/>
              <w:jc w:val="both"/>
              <w:rPr>
                <w:rFonts w:ascii="Times New Roman" w:hAnsi="Times New Roman"/>
                <w:sz w:val="28"/>
                <w:szCs w:val="28"/>
                <w:lang w:eastAsia="ru-RU"/>
              </w:rPr>
            </w:pPr>
            <w:r w:rsidRPr="00C81C88">
              <w:rPr>
                <w:rFonts w:ascii="Times New Roman" w:hAnsi="Times New Roman"/>
                <w:b/>
                <w:sz w:val="28"/>
                <w:szCs w:val="28"/>
                <w:lang w:eastAsia="ru-RU"/>
              </w:rPr>
              <w:t>участие в туристическо-краеведческой  дяетельности.</w:t>
            </w:r>
            <w:r w:rsidRPr="00C81C88">
              <w:rPr>
                <w:rFonts w:ascii="Times New Roman" w:hAnsi="Times New Roman"/>
                <w:sz w:val="28"/>
                <w:szCs w:val="28"/>
                <w:lang w:eastAsia="ru-RU"/>
              </w:rPr>
              <w:t xml:space="preserve"> Индикатор – доля  учащихся, занятых туризмом.</w:t>
            </w:r>
          </w:p>
        </w:tc>
      </w:tr>
      <w:tr w:rsidR="00C81C88" w:rsidRPr="00C81C88" w:rsidTr="00F705E3">
        <w:tc>
          <w:tcPr>
            <w:tcW w:w="953" w:type="pct"/>
            <w:shd w:val="clear" w:color="auto" w:fill="auto"/>
          </w:tcPr>
          <w:p w:rsidR="00176032" w:rsidRPr="00C81C88" w:rsidRDefault="00176032" w:rsidP="00C81C88">
            <w:pPr>
              <w:tabs>
                <w:tab w:val="left" w:pos="8364"/>
              </w:tabs>
              <w:spacing w:after="0"/>
              <w:jc w:val="both"/>
              <w:rPr>
                <w:rFonts w:ascii="Times New Roman" w:hAnsi="Times New Roman"/>
                <w:b/>
                <w:bCs/>
                <w:sz w:val="28"/>
                <w:szCs w:val="28"/>
                <w:lang w:eastAsia="ru-RU"/>
              </w:rPr>
            </w:pPr>
            <w:r w:rsidRPr="00C81C88">
              <w:rPr>
                <w:rFonts w:ascii="Times New Roman" w:hAnsi="Times New Roman"/>
                <w:bCs/>
                <w:sz w:val="28"/>
                <w:szCs w:val="28"/>
                <w:lang w:eastAsia="ru-RU"/>
              </w:rPr>
              <w:lastRenderedPageBreak/>
              <w:t>Формирование коммуникативных компетентностей (метапредметные результаты)</w:t>
            </w:r>
          </w:p>
        </w:tc>
        <w:tc>
          <w:tcPr>
            <w:tcW w:w="1417" w:type="pct"/>
            <w:shd w:val="clear" w:color="auto" w:fill="auto"/>
          </w:tcPr>
          <w:p w:rsidR="00176032" w:rsidRPr="00C81C88" w:rsidRDefault="00176032" w:rsidP="00C81C88">
            <w:pPr>
              <w:tabs>
                <w:tab w:val="left" w:pos="8364"/>
              </w:tabs>
              <w:spacing w:after="0"/>
              <w:ind w:firstLine="324"/>
              <w:jc w:val="both"/>
              <w:rPr>
                <w:rFonts w:ascii="Times New Roman" w:hAnsi="Times New Roman"/>
                <w:b/>
                <w:sz w:val="28"/>
                <w:szCs w:val="28"/>
                <w:lang w:eastAsia="ru-RU"/>
              </w:rPr>
            </w:pPr>
            <w:r w:rsidRPr="00C81C88">
              <w:rPr>
                <w:rFonts w:ascii="Times New Roman" w:hAnsi="Times New Roman"/>
                <w:sz w:val="28"/>
                <w:szCs w:val="28"/>
                <w:lang w:eastAsia="ru-RU"/>
              </w:rPr>
              <w:t xml:space="preserve">Данный тип компетентностей отражает владение  навыками устного и письменного  общения, владение несколькими языками, а также умение  регулировать конфликты ненасильственным </w:t>
            </w:r>
            <w:r w:rsidRPr="00C81C88">
              <w:rPr>
                <w:rFonts w:ascii="Times New Roman" w:hAnsi="Times New Roman"/>
                <w:sz w:val="28"/>
                <w:szCs w:val="28"/>
                <w:lang w:eastAsia="ru-RU"/>
              </w:rPr>
              <w:lastRenderedPageBreak/>
              <w:t>путем, вести переговоры</w:t>
            </w:r>
          </w:p>
        </w:tc>
        <w:tc>
          <w:tcPr>
            <w:tcW w:w="2630" w:type="pct"/>
            <w:shd w:val="clear" w:color="auto" w:fill="auto"/>
          </w:tcPr>
          <w:p w:rsidR="00176032" w:rsidRPr="00C81C88" w:rsidRDefault="00176032" w:rsidP="003056A7">
            <w:pPr>
              <w:numPr>
                <w:ilvl w:val="0"/>
                <w:numId w:val="175"/>
              </w:numPr>
              <w:tabs>
                <w:tab w:val="left" w:pos="8364"/>
              </w:tabs>
              <w:spacing w:after="0"/>
              <w:ind w:left="0" w:firstLine="0"/>
              <w:jc w:val="both"/>
              <w:rPr>
                <w:rFonts w:ascii="Times New Roman" w:hAnsi="Times New Roman"/>
                <w:sz w:val="28"/>
                <w:szCs w:val="28"/>
                <w:lang w:eastAsia="ru-RU"/>
              </w:rPr>
            </w:pPr>
            <w:r w:rsidRPr="00C81C88">
              <w:rPr>
                <w:rFonts w:ascii="Times New Roman" w:hAnsi="Times New Roman"/>
                <w:b/>
                <w:sz w:val="28"/>
                <w:szCs w:val="28"/>
                <w:lang w:eastAsia="ru-RU"/>
              </w:rPr>
              <w:lastRenderedPageBreak/>
              <w:t>позитивная динамика  результатов обучения  по русскому языку и литературе  учащихся  за год.</w:t>
            </w:r>
            <w:r w:rsidRPr="00C81C88">
              <w:rPr>
                <w:rFonts w:ascii="Times New Roman" w:hAnsi="Times New Roman"/>
                <w:sz w:val="28"/>
                <w:szCs w:val="28"/>
                <w:lang w:eastAsia="ru-RU"/>
              </w:rPr>
              <w:t xml:space="preserve"> Позитивная динамика подтверждается  оценками экспертов в ходе наблюдения и проведения  опросов, а также в ходе изучения  продуктов деятельности ребенка  (письменные источники, устные выступления);</w:t>
            </w:r>
          </w:p>
          <w:p w:rsidR="00176032" w:rsidRPr="00C81C88" w:rsidRDefault="00176032" w:rsidP="003056A7">
            <w:pPr>
              <w:numPr>
                <w:ilvl w:val="0"/>
                <w:numId w:val="175"/>
              </w:numPr>
              <w:tabs>
                <w:tab w:val="left" w:pos="8364"/>
              </w:tabs>
              <w:spacing w:after="0"/>
              <w:ind w:left="0" w:firstLine="0"/>
              <w:jc w:val="both"/>
              <w:rPr>
                <w:rFonts w:ascii="Times New Roman" w:hAnsi="Times New Roman"/>
                <w:sz w:val="28"/>
                <w:szCs w:val="28"/>
                <w:lang w:eastAsia="ru-RU"/>
              </w:rPr>
            </w:pPr>
            <w:r w:rsidRPr="00C81C88">
              <w:rPr>
                <w:rFonts w:ascii="Times New Roman" w:hAnsi="Times New Roman"/>
                <w:b/>
                <w:sz w:val="28"/>
                <w:szCs w:val="28"/>
                <w:lang w:eastAsia="ru-RU"/>
              </w:rPr>
              <w:t>р</w:t>
            </w:r>
            <w:r w:rsidRPr="00C81C88">
              <w:rPr>
                <w:rFonts w:ascii="Times New Roman" w:hAnsi="Times New Roman"/>
                <w:b/>
                <w:sz w:val="28"/>
                <w:szCs w:val="28"/>
                <w:lang w:eastAsia="ru-RU"/>
              </w:rPr>
              <w:lastRenderedPageBreak/>
              <w:t>езультаты литературного творчества  учащихся.</w:t>
            </w:r>
            <w:r w:rsidRPr="00C81C88">
              <w:rPr>
                <w:rFonts w:ascii="Times New Roman" w:hAnsi="Times New Roman"/>
                <w:sz w:val="28"/>
                <w:szCs w:val="28"/>
                <w:lang w:eastAsia="ru-RU"/>
              </w:rPr>
              <w:t xml:space="preserve"> Индикатор – наличие авторских публикаций (стихи, проза,  публицистика) как в школьных, так и в других  видах  изданий, а также награды;</w:t>
            </w:r>
          </w:p>
          <w:p w:rsidR="00176032" w:rsidRPr="00C81C88" w:rsidRDefault="00176032" w:rsidP="003056A7">
            <w:pPr>
              <w:numPr>
                <w:ilvl w:val="0"/>
                <w:numId w:val="175"/>
              </w:numPr>
              <w:tabs>
                <w:tab w:val="left" w:pos="8364"/>
              </w:tabs>
              <w:spacing w:after="0"/>
              <w:ind w:left="0" w:firstLine="0"/>
              <w:jc w:val="both"/>
              <w:rPr>
                <w:rFonts w:ascii="Times New Roman" w:hAnsi="Times New Roman"/>
                <w:sz w:val="28"/>
                <w:szCs w:val="28"/>
                <w:lang w:eastAsia="ru-RU"/>
              </w:rPr>
            </w:pPr>
            <w:r w:rsidRPr="00C81C88">
              <w:rPr>
                <w:rFonts w:ascii="Times New Roman" w:hAnsi="Times New Roman"/>
                <w:b/>
                <w:sz w:val="28"/>
                <w:szCs w:val="28"/>
                <w:lang w:eastAsia="ru-RU"/>
              </w:rPr>
              <w:t>благоприятный психологический климат в классе.</w:t>
            </w:r>
            <w:r w:rsidRPr="00C81C88">
              <w:rPr>
                <w:rFonts w:ascii="Times New Roman" w:hAnsi="Times New Roman"/>
                <w:sz w:val="28"/>
                <w:szCs w:val="28"/>
                <w:lang w:eastAsia="ru-RU"/>
              </w:rPr>
              <w:t xml:space="preserve"> Индикатор – результаты социально-психологического исследования, проведенного в классе специалистом;</w:t>
            </w:r>
          </w:p>
          <w:p w:rsidR="00176032" w:rsidRPr="00C81C88" w:rsidRDefault="00176032" w:rsidP="003056A7">
            <w:pPr>
              <w:numPr>
                <w:ilvl w:val="0"/>
                <w:numId w:val="175"/>
              </w:numPr>
              <w:tabs>
                <w:tab w:val="left" w:pos="8364"/>
              </w:tabs>
              <w:spacing w:after="0"/>
              <w:ind w:left="0" w:firstLine="0"/>
              <w:jc w:val="both"/>
              <w:rPr>
                <w:rFonts w:ascii="Times New Roman" w:hAnsi="Times New Roman"/>
                <w:b/>
                <w:sz w:val="28"/>
                <w:szCs w:val="28"/>
                <w:lang w:eastAsia="ru-RU"/>
              </w:rPr>
            </w:pPr>
            <w:r w:rsidRPr="00C81C88">
              <w:rPr>
                <w:rFonts w:ascii="Times New Roman" w:hAnsi="Times New Roman"/>
                <w:b/>
                <w:sz w:val="28"/>
                <w:szCs w:val="28"/>
                <w:lang w:eastAsia="ru-RU"/>
              </w:rPr>
              <w:t>наличие практики конструктивного разрешения конфликтных  ситуаций.</w:t>
            </w:r>
            <w:r w:rsidRPr="00C81C88">
              <w:rPr>
                <w:rFonts w:ascii="Times New Roman" w:hAnsi="Times New Roman"/>
                <w:sz w:val="28"/>
                <w:szCs w:val="28"/>
                <w:lang w:eastAsia="ru-RU"/>
              </w:rPr>
              <w:t xml:space="preserve"> Отсутствие свидетельств деструктивных последствий конфликтов, наносящих вред физическому, психическому и нравственному здоровью.</w:t>
            </w:r>
          </w:p>
        </w:tc>
      </w:tr>
      <w:tr w:rsidR="00C81C88" w:rsidRPr="00C81C88" w:rsidTr="00F705E3">
        <w:tc>
          <w:tcPr>
            <w:tcW w:w="953" w:type="pct"/>
            <w:shd w:val="clear" w:color="auto" w:fill="auto"/>
          </w:tcPr>
          <w:p w:rsidR="00176032" w:rsidRPr="00C81C88" w:rsidRDefault="00176032" w:rsidP="00C81C88">
            <w:pPr>
              <w:tabs>
                <w:tab w:val="left" w:pos="8364"/>
              </w:tabs>
              <w:spacing w:after="0"/>
              <w:jc w:val="both"/>
              <w:rPr>
                <w:rFonts w:ascii="Times New Roman" w:hAnsi="Times New Roman"/>
                <w:b/>
                <w:bCs/>
                <w:sz w:val="28"/>
                <w:szCs w:val="28"/>
                <w:lang w:eastAsia="ru-RU"/>
              </w:rPr>
            </w:pPr>
            <w:r w:rsidRPr="00C81C88">
              <w:rPr>
                <w:rFonts w:ascii="Times New Roman" w:hAnsi="Times New Roman"/>
                <w:bCs/>
                <w:sz w:val="28"/>
                <w:szCs w:val="28"/>
                <w:lang w:eastAsia="ru-RU"/>
              </w:rPr>
              <w:lastRenderedPageBreak/>
              <w:t>Формирование  информационных компетентностей (метапредметные результаты)</w:t>
            </w:r>
          </w:p>
        </w:tc>
        <w:tc>
          <w:tcPr>
            <w:tcW w:w="1417" w:type="pct"/>
            <w:shd w:val="clear" w:color="auto" w:fill="auto"/>
          </w:tcPr>
          <w:p w:rsidR="00176032" w:rsidRPr="00C81C88" w:rsidRDefault="00176032" w:rsidP="00C81C88">
            <w:pPr>
              <w:tabs>
                <w:tab w:val="left" w:pos="8364"/>
              </w:tabs>
              <w:spacing w:after="0"/>
              <w:ind w:firstLine="324"/>
              <w:jc w:val="both"/>
              <w:rPr>
                <w:rFonts w:ascii="Times New Roman" w:hAnsi="Times New Roman"/>
                <w:b/>
                <w:sz w:val="28"/>
                <w:szCs w:val="28"/>
                <w:lang w:eastAsia="ru-RU"/>
              </w:rPr>
            </w:pPr>
            <w:r w:rsidRPr="00C81C88">
              <w:rPr>
                <w:rFonts w:ascii="Times New Roman" w:hAnsi="Times New Roman"/>
                <w:sz w:val="28"/>
                <w:szCs w:val="28"/>
                <w:lang w:eastAsia="ru-RU"/>
              </w:rPr>
              <w:t>Владение современными информационными  технологиями, понимание их силы и слабости, способность критически относиться  к информации, распространяемой средствами  массовой коммуникации</w:t>
            </w:r>
          </w:p>
        </w:tc>
        <w:tc>
          <w:tcPr>
            <w:tcW w:w="2630" w:type="pct"/>
            <w:shd w:val="clear" w:color="auto" w:fill="auto"/>
          </w:tcPr>
          <w:p w:rsidR="00176032" w:rsidRPr="00C81C88" w:rsidRDefault="00176032" w:rsidP="003056A7">
            <w:pPr>
              <w:numPr>
                <w:ilvl w:val="0"/>
                <w:numId w:val="176"/>
              </w:numPr>
              <w:tabs>
                <w:tab w:val="left" w:pos="8364"/>
              </w:tabs>
              <w:spacing w:after="0"/>
              <w:ind w:left="0" w:firstLine="0"/>
              <w:jc w:val="both"/>
              <w:rPr>
                <w:rFonts w:ascii="Times New Roman" w:hAnsi="Times New Roman"/>
                <w:sz w:val="28"/>
                <w:szCs w:val="28"/>
                <w:lang w:eastAsia="ru-RU"/>
              </w:rPr>
            </w:pPr>
            <w:r w:rsidRPr="00C81C88">
              <w:rPr>
                <w:rFonts w:ascii="Times New Roman" w:hAnsi="Times New Roman"/>
                <w:b/>
                <w:sz w:val="28"/>
                <w:szCs w:val="28"/>
                <w:lang w:eastAsia="ru-RU"/>
              </w:rPr>
              <w:t>использование в проектной, исследовательской  и других  видах  деятельности  учащихся ИКТ</w:t>
            </w:r>
            <w:r w:rsidRPr="00C81C88">
              <w:rPr>
                <w:rFonts w:ascii="Times New Roman" w:hAnsi="Times New Roman"/>
                <w:sz w:val="28"/>
                <w:szCs w:val="28"/>
                <w:lang w:eastAsia="ru-RU"/>
              </w:rPr>
              <w:t xml:space="preserve"> (интернет - ресурсов; презентационных  программ, мультимедийных  средств). Индикатор – высокая оценка коллег, получаемая в ходе открытых занятий, а также результаты  учебной  деятельности  учащихся, оформленные в цифровом виде;</w:t>
            </w:r>
          </w:p>
          <w:p w:rsidR="00176032" w:rsidRPr="00C81C88" w:rsidRDefault="00176032" w:rsidP="003056A7">
            <w:pPr>
              <w:numPr>
                <w:ilvl w:val="0"/>
                <w:numId w:val="176"/>
              </w:numPr>
              <w:tabs>
                <w:tab w:val="left" w:pos="8364"/>
              </w:tabs>
              <w:spacing w:after="0"/>
              <w:ind w:left="0" w:firstLine="0"/>
              <w:jc w:val="both"/>
              <w:rPr>
                <w:rFonts w:ascii="Times New Roman" w:hAnsi="Times New Roman"/>
                <w:sz w:val="28"/>
                <w:szCs w:val="28"/>
                <w:lang w:eastAsia="ru-RU"/>
              </w:rPr>
            </w:pPr>
            <w:r w:rsidRPr="00C81C88">
              <w:rPr>
                <w:rFonts w:ascii="Times New Roman" w:hAnsi="Times New Roman"/>
                <w:b/>
                <w:sz w:val="28"/>
                <w:szCs w:val="28"/>
                <w:lang w:eastAsia="ru-RU"/>
              </w:rPr>
              <w:t>разработка и использование учащимися  общественно признанного  авторского  продукта</w:t>
            </w:r>
            <w:r w:rsidRPr="00C81C88">
              <w:rPr>
                <w:rFonts w:ascii="Times New Roman" w:hAnsi="Times New Roman"/>
                <w:sz w:val="28"/>
                <w:szCs w:val="28"/>
                <w:lang w:eastAsia="ru-RU"/>
              </w:rPr>
              <w:t xml:space="preserve"> (программы,  сайта, учебного  модуля и т.д.). Индикатор - предъявленный продукт;</w:t>
            </w:r>
          </w:p>
          <w:p w:rsidR="00176032" w:rsidRPr="00C81C88" w:rsidRDefault="00176032" w:rsidP="003056A7">
            <w:pPr>
              <w:numPr>
                <w:ilvl w:val="0"/>
                <w:numId w:val="176"/>
              </w:numPr>
              <w:tabs>
                <w:tab w:val="left" w:pos="8364"/>
              </w:tabs>
              <w:spacing w:after="0"/>
              <w:ind w:left="0" w:firstLine="0"/>
              <w:jc w:val="both"/>
              <w:rPr>
                <w:rFonts w:ascii="Times New Roman" w:hAnsi="Times New Roman"/>
                <w:b/>
                <w:sz w:val="28"/>
                <w:szCs w:val="28"/>
                <w:lang w:eastAsia="ru-RU"/>
              </w:rPr>
            </w:pPr>
            <w:r w:rsidRPr="00C81C88">
              <w:rPr>
                <w:rFonts w:ascii="Times New Roman" w:hAnsi="Times New Roman"/>
                <w:b/>
                <w:sz w:val="28"/>
                <w:szCs w:val="28"/>
                <w:lang w:eastAsia="ru-RU"/>
              </w:rPr>
              <w:t xml:space="preserve">увеличение количества учащихся (в %), принимающих участие, а также победивших  в предметных олимпиадах  и других предметных  конкурсных  мероприятиях </w:t>
            </w:r>
            <w:r w:rsidRPr="00C81C88">
              <w:rPr>
                <w:rFonts w:ascii="Times New Roman" w:hAnsi="Times New Roman"/>
                <w:sz w:val="28"/>
                <w:szCs w:val="28"/>
                <w:lang w:eastAsia="ru-RU"/>
              </w:rPr>
              <w:t xml:space="preserve"> по ИКТ  школьного, окружного, городского, федерального и </w:t>
            </w:r>
            <w:r w:rsidRPr="00C81C88">
              <w:rPr>
                <w:rFonts w:ascii="Times New Roman" w:hAnsi="Times New Roman"/>
                <w:sz w:val="28"/>
                <w:szCs w:val="28"/>
                <w:lang w:eastAsia="ru-RU"/>
              </w:rPr>
              <w:lastRenderedPageBreak/>
              <w:t>международного  уровней. Индикатор – награды различного  уровня, а также реестр участников конкурсных  мероприятий.</w:t>
            </w:r>
          </w:p>
        </w:tc>
      </w:tr>
      <w:tr w:rsidR="00C81C88" w:rsidRPr="00C81C88" w:rsidTr="00F705E3">
        <w:tc>
          <w:tcPr>
            <w:tcW w:w="953" w:type="pct"/>
            <w:shd w:val="clear" w:color="auto" w:fill="auto"/>
          </w:tcPr>
          <w:p w:rsidR="00176032" w:rsidRPr="00C81C88" w:rsidRDefault="00176032" w:rsidP="00C81C88">
            <w:pPr>
              <w:tabs>
                <w:tab w:val="left" w:pos="8364"/>
              </w:tabs>
              <w:spacing w:after="0"/>
              <w:jc w:val="both"/>
              <w:rPr>
                <w:rFonts w:ascii="Times New Roman" w:hAnsi="Times New Roman"/>
                <w:b/>
                <w:bCs/>
                <w:sz w:val="28"/>
                <w:szCs w:val="28"/>
                <w:lang w:eastAsia="ru-RU"/>
              </w:rPr>
            </w:pPr>
            <w:r w:rsidRPr="00C81C88">
              <w:rPr>
                <w:rFonts w:ascii="Times New Roman" w:hAnsi="Times New Roman"/>
                <w:bCs/>
                <w:sz w:val="28"/>
                <w:szCs w:val="28"/>
                <w:lang w:eastAsia="ru-RU"/>
              </w:rPr>
              <w:lastRenderedPageBreak/>
              <w:t>Формирование  учебной (интеллектуальной) компетентности (метапредметные  результаты)</w:t>
            </w:r>
          </w:p>
        </w:tc>
        <w:tc>
          <w:tcPr>
            <w:tcW w:w="1417" w:type="pct"/>
            <w:shd w:val="clear" w:color="auto" w:fill="auto"/>
          </w:tcPr>
          <w:p w:rsidR="00176032" w:rsidRPr="00C81C88" w:rsidRDefault="00176032" w:rsidP="00C81C88">
            <w:pPr>
              <w:tabs>
                <w:tab w:val="left" w:pos="8364"/>
              </w:tabs>
              <w:spacing w:after="0"/>
              <w:ind w:firstLine="324"/>
              <w:jc w:val="both"/>
              <w:rPr>
                <w:rFonts w:ascii="Times New Roman" w:hAnsi="Times New Roman"/>
                <w:sz w:val="28"/>
                <w:szCs w:val="28"/>
                <w:lang w:eastAsia="ru-RU"/>
              </w:rPr>
            </w:pPr>
            <w:r w:rsidRPr="00C81C88">
              <w:rPr>
                <w:rFonts w:ascii="Times New Roman" w:hAnsi="Times New Roman"/>
                <w:sz w:val="28"/>
                <w:szCs w:val="28"/>
                <w:lang w:eastAsia="ru-RU"/>
              </w:rPr>
              <w:t>Способность  учиться на протяжении  всей жизни, самообразование.</w:t>
            </w:r>
          </w:p>
          <w:p w:rsidR="00176032" w:rsidRPr="00C81C88" w:rsidRDefault="00176032" w:rsidP="00C81C88">
            <w:pPr>
              <w:tabs>
                <w:tab w:val="left" w:pos="8364"/>
              </w:tabs>
              <w:spacing w:after="0"/>
              <w:ind w:firstLine="324"/>
              <w:jc w:val="both"/>
              <w:rPr>
                <w:rFonts w:ascii="Times New Roman" w:hAnsi="Times New Roman"/>
                <w:b/>
                <w:sz w:val="28"/>
                <w:szCs w:val="28"/>
                <w:lang w:eastAsia="ru-RU"/>
              </w:rPr>
            </w:pPr>
          </w:p>
        </w:tc>
        <w:tc>
          <w:tcPr>
            <w:tcW w:w="2630" w:type="pct"/>
            <w:shd w:val="clear" w:color="auto" w:fill="auto"/>
          </w:tcPr>
          <w:p w:rsidR="00176032" w:rsidRPr="00C81C88" w:rsidRDefault="00176032" w:rsidP="003056A7">
            <w:pPr>
              <w:numPr>
                <w:ilvl w:val="0"/>
                <w:numId w:val="177"/>
              </w:numPr>
              <w:tabs>
                <w:tab w:val="left" w:pos="8364"/>
              </w:tabs>
              <w:spacing w:after="0"/>
              <w:ind w:left="0" w:firstLine="0"/>
              <w:jc w:val="both"/>
              <w:rPr>
                <w:rFonts w:ascii="Times New Roman" w:hAnsi="Times New Roman"/>
                <w:sz w:val="28"/>
                <w:szCs w:val="28"/>
                <w:lang w:eastAsia="ru-RU"/>
              </w:rPr>
            </w:pPr>
            <w:r w:rsidRPr="00C81C88">
              <w:rPr>
                <w:rFonts w:ascii="Times New Roman" w:hAnsi="Times New Roman"/>
                <w:b/>
                <w:sz w:val="28"/>
                <w:szCs w:val="28"/>
                <w:lang w:eastAsia="ru-RU"/>
              </w:rPr>
              <w:t>устойчивый интерес у школьников к чтению специальной и художественной  литературы.</w:t>
            </w:r>
            <w:r w:rsidRPr="00C81C88">
              <w:rPr>
                <w:rFonts w:ascii="Times New Roman" w:hAnsi="Times New Roman"/>
                <w:sz w:val="28"/>
                <w:szCs w:val="28"/>
                <w:lang w:eastAsia="ru-RU"/>
              </w:rPr>
              <w:t xml:space="preserve"> Индикатор -  результаты анкетирования  родителей, учащихся, экспертные оценки работников  библиотеки;</w:t>
            </w:r>
          </w:p>
          <w:p w:rsidR="00176032" w:rsidRPr="00C81C88" w:rsidRDefault="00176032" w:rsidP="003056A7">
            <w:pPr>
              <w:numPr>
                <w:ilvl w:val="0"/>
                <w:numId w:val="177"/>
              </w:numPr>
              <w:tabs>
                <w:tab w:val="left" w:pos="8364"/>
              </w:tabs>
              <w:spacing w:after="0"/>
              <w:ind w:left="0" w:firstLine="0"/>
              <w:jc w:val="both"/>
              <w:rPr>
                <w:rFonts w:ascii="Times New Roman" w:hAnsi="Times New Roman"/>
                <w:sz w:val="28"/>
                <w:szCs w:val="28"/>
                <w:lang w:eastAsia="ru-RU"/>
              </w:rPr>
            </w:pPr>
            <w:r w:rsidRPr="00C81C88">
              <w:rPr>
                <w:rFonts w:ascii="Times New Roman" w:hAnsi="Times New Roman"/>
                <w:b/>
                <w:sz w:val="28"/>
                <w:szCs w:val="28"/>
                <w:lang w:eastAsia="ru-RU"/>
              </w:rPr>
              <w:t>систематическое выполнение  домашней самостоятельной  работы</w:t>
            </w:r>
            <w:r w:rsidRPr="00C81C88">
              <w:rPr>
                <w:rFonts w:ascii="Times New Roman" w:hAnsi="Times New Roman"/>
                <w:sz w:val="28"/>
                <w:szCs w:val="28"/>
                <w:lang w:eastAsia="ru-RU"/>
              </w:rPr>
              <w:t xml:space="preserve"> (в % от класса), выбор уровней  для выполнения  заданий;</w:t>
            </w:r>
          </w:p>
          <w:p w:rsidR="00176032" w:rsidRPr="00C81C88" w:rsidRDefault="00176032" w:rsidP="003056A7">
            <w:pPr>
              <w:numPr>
                <w:ilvl w:val="0"/>
                <w:numId w:val="177"/>
              </w:numPr>
              <w:tabs>
                <w:tab w:val="left" w:pos="8364"/>
              </w:tabs>
              <w:spacing w:after="0"/>
              <w:ind w:left="0" w:firstLine="0"/>
              <w:jc w:val="both"/>
              <w:rPr>
                <w:rFonts w:ascii="Times New Roman" w:hAnsi="Times New Roman"/>
                <w:sz w:val="28"/>
                <w:szCs w:val="28"/>
                <w:lang w:eastAsia="ru-RU"/>
              </w:rPr>
            </w:pPr>
            <w:r w:rsidRPr="00C81C88">
              <w:rPr>
                <w:rFonts w:ascii="Times New Roman" w:hAnsi="Times New Roman"/>
                <w:b/>
                <w:sz w:val="28"/>
                <w:szCs w:val="28"/>
                <w:lang w:eastAsia="ru-RU"/>
              </w:rPr>
              <w:t>использование опыта, полученного  в  учреждениях  дополнительного  образования  в школе и классе.</w:t>
            </w:r>
            <w:r w:rsidRPr="00C81C88">
              <w:rPr>
                <w:rFonts w:ascii="Times New Roman" w:hAnsi="Times New Roman"/>
                <w:sz w:val="28"/>
                <w:szCs w:val="28"/>
                <w:lang w:eastAsia="ru-RU"/>
              </w:rPr>
              <w:t xml:space="preserve"> Индикатор – продукты деятельности  ребенка, полученные в процессе внутришкольной и внутриклассной  деятельности, а также участие и победы в различных  проектах;</w:t>
            </w:r>
          </w:p>
          <w:p w:rsidR="00176032" w:rsidRPr="00C81C88" w:rsidRDefault="00176032" w:rsidP="003056A7">
            <w:pPr>
              <w:numPr>
                <w:ilvl w:val="0"/>
                <w:numId w:val="177"/>
              </w:numPr>
              <w:tabs>
                <w:tab w:val="left" w:pos="8364"/>
              </w:tabs>
              <w:spacing w:after="0"/>
              <w:ind w:left="0" w:firstLine="0"/>
              <w:jc w:val="both"/>
              <w:rPr>
                <w:rFonts w:ascii="Times New Roman" w:hAnsi="Times New Roman"/>
                <w:sz w:val="28"/>
                <w:szCs w:val="28"/>
                <w:lang w:eastAsia="ru-RU"/>
              </w:rPr>
            </w:pPr>
            <w:r w:rsidRPr="00C81C88">
              <w:rPr>
                <w:rFonts w:ascii="Times New Roman" w:hAnsi="Times New Roman"/>
                <w:b/>
                <w:sz w:val="28"/>
                <w:szCs w:val="28"/>
                <w:lang w:eastAsia="ru-RU"/>
              </w:rPr>
              <w:t>увеличение количества  творческих  (научных, проектных и других) работ  учащихся по предметам  образовательной  программы  ОУ,</w:t>
            </w:r>
            <w:r w:rsidRPr="00C81C88">
              <w:rPr>
                <w:rFonts w:ascii="Times New Roman" w:hAnsi="Times New Roman"/>
                <w:sz w:val="28"/>
                <w:szCs w:val="28"/>
                <w:lang w:eastAsia="ru-RU"/>
              </w:rPr>
              <w:t xml:space="preserve"> представленных га различных  уровнях. Индикатор – награды различного уровня, полученные по результатам участия  в конференциях и конкурсах, а также реестр участников  конкурсных  мероприятиях;</w:t>
            </w:r>
          </w:p>
          <w:p w:rsidR="00176032" w:rsidRPr="00C81C88" w:rsidRDefault="00176032" w:rsidP="003056A7">
            <w:pPr>
              <w:numPr>
                <w:ilvl w:val="0"/>
                <w:numId w:val="177"/>
              </w:numPr>
              <w:tabs>
                <w:tab w:val="left" w:pos="8364"/>
              </w:tabs>
              <w:spacing w:after="0"/>
              <w:ind w:left="0" w:firstLine="0"/>
              <w:jc w:val="both"/>
              <w:rPr>
                <w:rFonts w:ascii="Times New Roman" w:hAnsi="Times New Roman"/>
                <w:sz w:val="28"/>
                <w:szCs w:val="28"/>
                <w:lang w:eastAsia="ru-RU"/>
              </w:rPr>
            </w:pPr>
            <w:r w:rsidRPr="00C81C88">
              <w:rPr>
                <w:rFonts w:ascii="Times New Roman" w:hAnsi="Times New Roman"/>
                <w:b/>
                <w:sz w:val="28"/>
                <w:szCs w:val="28"/>
                <w:lang w:eastAsia="ru-RU"/>
              </w:rPr>
              <w:t>умение  учиться</w:t>
            </w:r>
            <w:r w:rsidRPr="00C81C88">
              <w:rPr>
                <w:rFonts w:ascii="Times New Roman" w:hAnsi="Times New Roman"/>
                <w:sz w:val="28"/>
                <w:szCs w:val="28"/>
                <w:lang w:eastAsia="ru-RU"/>
              </w:rPr>
              <w:t xml:space="preserve"> (определять границу знания-незнания, делать запрос на недостающую информацию через посещение  консультаций, мастерских, общение с учителем через  информационную среду и т.п.)</w:t>
            </w:r>
          </w:p>
        </w:tc>
      </w:tr>
      <w:bookmarkEnd w:id="205"/>
    </w:tbl>
    <w:p w:rsidR="00176032" w:rsidRPr="00C81C88" w:rsidRDefault="00176032" w:rsidP="00C81C88">
      <w:pPr>
        <w:tabs>
          <w:tab w:val="left" w:pos="8364"/>
        </w:tabs>
        <w:spacing w:after="0"/>
        <w:jc w:val="both"/>
        <w:rPr>
          <w:rFonts w:ascii="Times New Roman" w:hAnsi="Times New Roman"/>
          <w:sz w:val="28"/>
          <w:szCs w:val="28"/>
        </w:rPr>
      </w:pPr>
    </w:p>
    <w:p w:rsidR="00176032" w:rsidRPr="00C81C88" w:rsidRDefault="00176032" w:rsidP="00C81C88">
      <w:pPr>
        <w:tabs>
          <w:tab w:val="left" w:pos="8364"/>
        </w:tabs>
        <w:spacing w:after="0"/>
        <w:ind w:firstLine="709"/>
        <w:jc w:val="both"/>
        <w:rPr>
          <w:rFonts w:ascii="Times New Roman" w:hAnsi="Times New Roman"/>
          <w:sz w:val="28"/>
          <w:szCs w:val="28"/>
        </w:rPr>
      </w:pPr>
      <w:r w:rsidRPr="00C81C88">
        <w:rPr>
          <w:rFonts w:ascii="Times New Roman" w:hAnsi="Times New Roman"/>
          <w:sz w:val="28"/>
          <w:szCs w:val="28"/>
        </w:rPr>
        <w:t xml:space="preserve">Одним из условий готовности образовательной организации к введению ФГОС ООО является создание </w:t>
      </w:r>
      <w:r w:rsidRPr="00C81C88">
        <w:rPr>
          <w:rFonts w:ascii="Times New Roman" w:hAnsi="Times New Roman"/>
          <w:b/>
          <w:sz w:val="28"/>
          <w:szCs w:val="28"/>
        </w:rPr>
        <w:t>системы методической работы</w:t>
      </w:r>
      <w:r w:rsidRPr="00C81C88">
        <w:rPr>
          <w:rFonts w:ascii="Times New Roman" w:hAnsi="Times New Roman"/>
          <w:sz w:val="28"/>
          <w:szCs w:val="28"/>
        </w:rPr>
        <w:t xml:space="preserve">, обеспечивающей сопровождение деятельности педагогов на всех этапах реализации требований ФГОС ООО. </w:t>
      </w:r>
    </w:p>
    <w:p w:rsidR="00176032" w:rsidRPr="00C81C88" w:rsidRDefault="00176032" w:rsidP="00C81C88">
      <w:pPr>
        <w:tabs>
          <w:tab w:val="left" w:pos="8364"/>
        </w:tabs>
        <w:spacing w:after="0"/>
        <w:jc w:val="center"/>
        <w:rPr>
          <w:rFonts w:ascii="Times New Roman" w:hAnsi="Times New Roman"/>
          <w:b/>
          <w:bCs/>
          <w:sz w:val="28"/>
          <w:szCs w:val="28"/>
          <w:lang w:eastAsia="ru-RU"/>
        </w:rPr>
      </w:pPr>
      <w:r w:rsidRPr="00C81C88">
        <w:rPr>
          <w:rFonts w:ascii="Times New Roman" w:hAnsi="Times New Roman"/>
          <w:b/>
          <w:bCs/>
          <w:sz w:val="28"/>
          <w:szCs w:val="28"/>
          <w:lang w:eastAsia="ru-RU"/>
        </w:rPr>
        <w:t>Организация методической работы</w:t>
      </w:r>
    </w:p>
    <w:p w:rsidR="00176032" w:rsidRPr="00C81C88" w:rsidRDefault="00176032" w:rsidP="00C81C88">
      <w:pPr>
        <w:tabs>
          <w:tab w:val="left" w:pos="8364"/>
        </w:tabs>
        <w:spacing w:after="0"/>
        <w:rPr>
          <w:rFonts w:ascii="Times New Roman" w:hAnsi="Times New Roman"/>
          <w:b/>
          <w:bCs/>
          <w:sz w:val="28"/>
          <w:szCs w:val="28"/>
          <w:lang w:eastAsia="ru-RU"/>
        </w:rPr>
      </w:pPr>
    </w:p>
    <w:p w:rsidR="00176032" w:rsidRPr="00C81C88" w:rsidRDefault="00176032" w:rsidP="00C81C88">
      <w:pPr>
        <w:tabs>
          <w:tab w:val="left" w:pos="966"/>
          <w:tab w:val="left" w:pos="8364"/>
        </w:tabs>
        <w:spacing w:after="0"/>
        <w:jc w:val="both"/>
        <w:rPr>
          <w:rFonts w:ascii="Times New Roman" w:hAnsi="Times New Roman"/>
          <w:i/>
          <w:iCs/>
          <w:sz w:val="28"/>
          <w:szCs w:val="28"/>
          <w:lang w:eastAsia="ru-RU"/>
        </w:rPr>
      </w:pPr>
      <w:r w:rsidRPr="00C81C88">
        <w:rPr>
          <w:rFonts w:ascii="Times New Roman" w:hAnsi="Times New Roman"/>
          <w:i/>
          <w:iCs/>
          <w:sz w:val="28"/>
          <w:szCs w:val="28"/>
          <w:lang w:eastAsia="ru-RU"/>
        </w:rPr>
        <w:t xml:space="preserve">    Компетентности учителя основной школы, обусловленные требованиями к структуре основных образовательных программ:</w:t>
      </w:r>
    </w:p>
    <w:p w:rsidR="00176032" w:rsidRPr="00C81C88" w:rsidRDefault="00176032" w:rsidP="00C81C88">
      <w:pPr>
        <w:tabs>
          <w:tab w:val="left" w:pos="1080"/>
          <w:tab w:val="left" w:pos="8364"/>
        </w:tabs>
        <w:spacing w:after="0"/>
        <w:jc w:val="both"/>
        <w:rPr>
          <w:rFonts w:ascii="Times New Roman" w:hAnsi="Times New Roman"/>
          <w:sz w:val="28"/>
          <w:szCs w:val="28"/>
          <w:lang w:eastAsia="ru-RU"/>
        </w:rPr>
      </w:pPr>
      <w:r w:rsidRPr="00C81C88">
        <w:rPr>
          <w:rFonts w:ascii="Times New Roman" w:hAnsi="Times New Roman"/>
          <w:sz w:val="28"/>
          <w:szCs w:val="28"/>
          <w:lang w:eastAsia="ru-RU"/>
        </w:rPr>
        <w:t>– осуществлять системно-деятельностный  подход к организации обучения;</w:t>
      </w:r>
    </w:p>
    <w:p w:rsidR="00176032" w:rsidRPr="00C81C88" w:rsidRDefault="00176032" w:rsidP="00C81C88">
      <w:pPr>
        <w:tabs>
          <w:tab w:val="left" w:pos="1080"/>
          <w:tab w:val="left" w:pos="8364"/>
        </w:tabs>
        <w:spacing w:after="0"/>
        <w:jc w:val="both"/>
        <w:rPr>
          <w:rFonts w:ascii="Times New Roman" w:hAnsi="Times New Roman"/>
          <w:sz w:val="28"/>
          <w:szCs w:val="28"/>
          <w:lang w:eastAsia="ru-RU"/>
        </w:rPr>
      </w:pPr>
      <w:r w:rsidRPr="00C81C88">
        <w:rPr>
          <w:rFonts w:ascii="Times New Roman" w:hAnsi="Times New Roman"/>
          <w:sz w:val="28"/>
          <w:szCs w:val="28"/>
          <w:lang w:eastAsia="ru-RU"/>
        </w:rPr>
        <w:t>– выстраивать индивидуальные траектории развития ученика на основе планируемых результатов освоения образовательных программ;</w:t>
      </w:r>
    </w:p>
    <w:p w:rsidR="00176032" w:rsidRPr="00C81C88" w:rsidRDefault="00176032" w:rsidP="00C81C88">
      <w:pPr>
        <w:tabs>
          <w:tab w:val="left" w:pos="1080"/>
          <w:tab w:val="left" w:pos="8364"/>
        </w:tabs>
        <w:spacing w:after="0"/>
        <w:jc w:val="both"/>
        <w:rPr>
          <w:rFonts w:ascii="Times New Roman" w:hAnsi="Times New Roman"/>
          <w:sz w:val="28"/>
          <w:szCs w:val="28"/>
          <w:lang w:eastAsia="ru-RU"/>
        </w:rPr>
      </w:pPr>
      <w:r w:rsidRPr="00C81C88">
        <w:rPr>
          <w:rFonts w:ascii="Times New Roman" w:hAnsi="Times New Roman"/>
          <w:sz w:val="28"/>
          <w:szCs w:val="28"/>
          <w:lang w:eastAsia="ru-RU"/>
        </w:rPr>
        <w:t>– разрабатывать и эффективно применять образовательные технологии;</w:t>
      </w:r>
    </w:p>
    <w:p w:rsidR="00176032" w:rsidRPr="00C81C88" w:rsidRDefault="00176032" w:rsidP="00C81C88">
      <w:pPr>
        <w:tabs>
          <w:tab w:val="left" w:pos="1080"/>
          <w:tab w:val="left" w:pos="8364"/>
        </w:tabs>
        <w:spacing w:after="0"/>
        <w:jc w:val="both"/>
        <w:rPr>
          <w:rFonts w:ascii="Times New Roman" w:hAnsi="Times New Roman"/>
          <w:sz w:val="28"/>
          <w:szCs w:val="28"/>
          <w:lang w:eastAsia="ru-RU"/>
        </w:rPr>
      </w:pPr>
    </w:p>
    <w:p w:rsidR="00176032" w:rsidRPr="00C81C88" w:rsidRDefault="00176032" w:rsidP="00C81C88">
      <w:pPr>
        <w:tabs>
          <w:tab w:val="left" w:pos="1080"/>
          <w:tab w:val="left" w:pos="8364"/>
        </w:tabs>
        <w:spacing w:after="0"/>
        <w:jc w:val="both"/>
        <w:rPr>
          <w:rFonts w:ascii="Times New Roman" w:hAnsi="Times New Roman"/>
          <w:i/>
          <w:iCs/>
          <w:sz w:val="28"/>
          <w:szCs w:val="28"/>
          <w:lang w:eastAsia="ru-RU"/>
        </w:rPr>
      </w:pPr>
      <w:r w:rsidRPr="00C81C88">
        <w:rPr>
          <w:rFonts w:ascii="Times New Roman" w:hAnsi="Times New Roman"/>
          <w:i/>
          <w:iCs/>
          <w:sz w:val="28"/>
          <w:szCs w:val="28"/>
          <w:lang w:eastAsia="ru-RU"/>
        </w:rPr>
        <w:t>Компетентности учителя основной школы, обусловленные требованиями к результатам освоения основных образовательных программ:</w:t>
      </w:r>
    </w:p>
    <w:p w:rsidR="00176032" w:rsidRPr="00C81C88" w:rsidRDefault="00176032" w:rsidP="00C81C88">
      <w:pPr>
        <w:tabs>
          <w:tab w:val="left" w:pos="1008"/>
          <w:tab w:val="left" w:pos="8364"/>
        </w:tabs>
        <w:spacing w:after="0"/>
        <w:jc w:val="both"/>
        <w:rPr>
          <w:rFonts w:ascii="Times New Roman" w:hAnsi="Times New Roman"/>
          <w:sz w:val="28"/>
          <w:szCs w:val="28"/>
          <w:lang w:eastAsia="ru-RU"/>
        </w:rPr>
      </w:pPr>
      <w:r w:rsidRPr="00C81C88">
        <w:rPr>
          <w:rFonts w:ascii="Times New Roman" w:hAnsi="Times New Roman"/>
          <w:sz w:val="28"/>
          <w:szCs w:val="28"/>
          <w:lang w:eastAsia="ru-RU"/>
        </w:rPr>
        <w:t>– иметь соответствующие концепции ФГОС представления о планируемых результатах освоения основных образовательных программ, уметь осуществлять их декомпозицию в соответствии с технологией достижения промежуточных результатов;</w:t>
      </w:r>
    </w:p>
    <w:p w:rsidR="00176032" w:rsidRPr="00C81C88" w:rsidRDefault="00176032" w:rsidP="00C81C88">
      <w:pPr>
        <w:tabs>
          <w:tab w:val="left" w:pos="1008"/>
          <w:tab w:val="left" w:pos="8364"/>
        </w:tabs>
        <w:spacing w:after="0"/>
        <w:jc w:val="both"/>
        <w:rPr>
          <w:rFonts w:ascii="Times New Roman" w:hAnsi="Times New Roman"/>
          <w:sz w:val="28"/>
          <w:szCs w:val="28"/>
          <w:lang w:eastAsia="ru-RU"/>
        </w:rPr>
      </w:pPr>
      <w:r w:rsidRPr="00C81C88">
        <w:rPr>
          <w:rFonts w:ascii="Times New Roman" w:hAnsi="Times New Roman"/>
          <w:sz w:val="28"/>
          <w:szCs w:val="28"/>
          <w:lang w:eastAsia="ru-RU"/>
        </w:rPr>
        <w:t xml:space="preserve"> – иметь современные представления об ученике как о субъекте образовательной деятельности и уметь проектировать соответствующую модель его деятельности в зависимости от возрастных особенностей и специфики учебного предмета;</w:t>
      </w:r>
    </w:p>
    <w:p w:rsidR="00176032" w:rsidRPr="00C81C88" w:rsidRDefault="00176032" w:rsidP="00C81C88">
      <w:pPr>
        <w:tabs>
          <w:tab w:val="left" w:pos="1008"/>
          <w:tab w:val="left" w:pos="8364"/>
        </w:tabs>
        <w:spacing w:after="0"/>
        <w:jc w:val="both"/>
        <w:rPr>
          <w:rFonts w:ascii="Times New Roman" w:hAnsi="Times New Roman"/>
          <w:sz w:val="28"/>
          <w:szCs w:val="28"/>
          <w:lang w:eastAsia="ru-RU"/>
        </w:rPr>
      </w:pPr>
      <w:r w:rsidRPr="00C81C88">
        <w:rPr>
          <w:rFonts w:ascii="Times New Roman" w:hAnsi="Times New Roman"/>
          <w:sz w:val="28"/>
          <w:szCs w:val="28"/>
          <w:lang w:eastAsia="ru-RU"/>
        </w:rPr>
        <w:t>– иметь научно обоснованные знания и умения, позволяющие проектировать социальный портрет ученика (ценности, мотивационные, операционные, коммуникативные, когнитивные ресурсы) и осуществлять соответствующую диагностику сформированности социально востребованных качеств личности.</w:t>
      </w:r>
    </w:p>
    <w:p w:rsidR="00176032" w:rsidRPr="00C81C88" w:rsidRDefault="00176032" w:rsidP="00C81C88">
      <w:pPr>
        <w:tabs>
          <w:tab w:val="left" w:pos="1008"/>
          <w:tab w:val="left" w:pos="8364"/>
        </w:tabs>
        <w:spacing w:after="0"/>
        <w:jc w:val="both"/>
        <w:rPr>
          <w:rFonts w:ascii="Times New Roman" w:hAnsi="Times New Roman"/>
          <w:sz w:val="28"/>
          <w:szCs w:val="28"/>
          <w:lang w:eastAsia="ru-RU"/>
        </w:rPr>
      </w:pPr>
    </w:p>
    <w:p w:rsidR="00176032" w:rsidRPr="00C81C88" w:rsidRDefault="00176032" w:rsidP="00C81C88">
      <w:pPr>
        <w:tabs>
          <w:tab w:val="left" w:pos="1080"/>
          <w:tab w:val="left" w:pos="8364"/>
        </w:tabs>
        <w:spacing w:after="0"/>
        <w:jc w:val="both"/>
        <w:rPr>
          <w:rFonts w:ascii="Times New Roman" w:hAnsi="Times New Roman"/>
          <w:sz w:val="28"/>
          <w:szCs w:val="28"/>
          <w:lang w:eastAsia="ru-RU"/>
        </w:rPr>
      </w:pPr>
      <w:r w:rsidRPr="00C81C88">
        <w:rPr>
          <w:rFonts w:ascii="Times New Roman" w:hAnsi="Times New Roman"/>
          <w:i/>
          <w:iCs/>
          <w:sz w:val="28"/>
          <w:szCs w:val="28"/>
          <w:lang w:eastAsia="ru-RU"/>
        </w:rPr>
        <w:t>Компетентности учителя основной школы, обусловленные требованиями к условиям реализации основных образовательных программ</w:t>
      </w:r>
      <w:r w:rsidRPr="00C81C88">
        <w:rPr>
          <w:rFonts w:ascii="Times New Roman" w:hAnsi="Times New Roman"/>
          <w:sz w:val="28"/>
          <w:szCs w:val="28"/>
          <w:lang w:eastAsia="ru-RU"/>
        </w:rPr>
        <w:t>:</w:t>
      </w:r>
    </w:p>
    <w:p w:rsidR="00176032" w:rsidRPr="00C81C88" w:rsidRDefault="00176032" w:rsidP="00C81C88">
      <w:pPr>
        <w:tabs>
          <w:tab w:val="left" w:pos="8364"/>
        </w:tabs>
        <w:spacing w:after="0"/>
        <w:jc w:val="both"/>
        <w:rPr>
          <w:rFonts w:ascii="Times New Roman" w:hAnsi="Times New Roman"/>
          <w:sz w:val="28"/>
          <w:szCs w:val="28"/>
          <w:lang w:eastAsia="ru-RU"/>
        </w:rPr>
      </w:pPr>
      <w:r w:rsidRPr="00C81C88">
        <w:rPr>
          <w:rFonts w:ascii="Times New Roman" w:hAnsi="Times New Roman"/>
          <w:sz w:val="28"/>
          <w:szCs w:val="28"/>
          <w:lang w:eastAsia="ru-RU"/>
        </w:rPr>
        <w:t>– эффективно использовать имеющиеся в школе условия и ресурсы, собственный методический потенциал для реализации задач нового содержания образования, а именно</w:t>
      </w:r>
    </w:p>
    <w:p w:rsidR="00176032" w:rsidRPr="00C81C88" w:rsidRDefault="00176032" w:rsidP="00C81C88">
      <w:pPr>
        <w:tabs>
          <w:tab w:val="left" w:pos="8364"/>
        </w:tabs>
        <w:spacing w:after="0"/>
        <w:jc w:val="both"/>
        <w:rPr>
          <w:rFonts w:ascii="Times New Roman" w:hAnsi="Times New Roman"/>
          <w:sz w:val="28"/>
          <w:szCs w:val="28"/>
          <w:lang w:eastAsia="ru-RU"/>
        </w:rPr>
      </w:pPr>
      <w:r w:rsidRPr="00C81C88">
        <w:rPr>
          <w:rFonts w:ascii="Times New Roman" w:hAnsi="Times New Roman"/>
          <w:sz w:val="28"/>
          <w:szCs w:val="28"/>
          <w:lang w:eastAsia="ru-RU"/>
        </w:rPr>
        <w:t xml:space="preserve">  – достижения планируемых результатов освоения образовательных программ;</w:t>
      </w:r>
    </w:p>
    <w:p w:rsidR="00176032" w:rsidRPr="00C81C88" w:rsidRDefault="00176032" w:rsidP="00C81C88">
      <w:pPr>
        <w:tabs>
          <w:tab w:val="left" w:pos="1080"/>
          <w:tab w:val="left" w:pos="8364"/>
        </w:tabs>
        <w:spacing w:after="0"/>
        <w:jc w:val="both"/>
        <w:rPr>
          <w:rFonts w:ascii="Times New Roman" w:hAnsi="Times New Roman"/>
          <w:sz w:val="28"/>
          <w:szCs w:val="28"/>
          <w:lang w:eastAsia="ru-RU"/>
        </w:rPr>
      </w:pPr>
      <w:r w:rsidRPr="00C81C88">
        <w:rPr>
          <w:rFonts w:ascii="Times New Roman" w:hAnsi="Times New Roman"/>
          <w:sz w:val="28"/>
          <w:szCs w:val="28"/>
          <w:lang w:eastAsia="ru-RU"/>
        </w:rPr>
        <w:t xml:space="preserve">  –  реализации программ воспитания и социализации учащихся;</w:t>
      </w:r>
    </w:p>
    <w:p w:rsidR="00176032" w:rsidRPr="00C81C88" w:rsidRDefault="00176032" w:rsidP="00C81C88">
      <w:pPr>
        <w:tabs>
          <w:tab w:val="left" w:pos="1080"/>
          <w:tab w:val="left" w:pos="8364"/>
        </w:tabs>
        <w:spacing w:after="0"/>
        <w:jc w:val="both"/>
        <w:rPr>
          <w:rFonts w:ascii="Times New Roman" w:hAnsi="Times New Roman"/>
          <w:sz w:val="28"/>
          <w:szCs w:val="28"/>
          <w:lang w:eastAsia="ru-RU"/>
        </w:rPr>
      </w:pPr>
      <w:r w:rsidRPr="00C81C88">
        <w:rPr>
          <w:rFonts w:ascii="Times New Roman" w:hAnsi="Times New Roman"/>
          <w:sz w:val="28"/>
          <w:szCs w:val="28"/>
          <w:lang w:eastAsia="ru-RU"/>
        </w:rPr>
        <w:t xml:space="preserve">  – эффективного использования здоровьесберегающих технологий в условиях реализации ФГОС; </w:t>
      </w:r>
    </w:p>
    <w:p w:rsidR="00176032" w:rsidRPr="00C81C88" w:rsidRDefault="00176032" w:rsidP="00C81C88">
      <w:pPr>
        <w:tabs>
          <w:tab w:val="left" w:pos="1080"/>
          <w:tab w:val="left" w:pos="8364"/>
        </w:tabs>
        <w:spacing w:after="0"/>
        <w:jc w:val="both"/>
        <w:rPr>
          <w:rFonts w:ascii="Times New Roman" w:hAnsi="Times New Roman"/>
          <w:sz w:val="28"/>
          <w:szCs w:val="28"/>
          <w:lang w:eastAsia="ru-RU"/>
        </w:rPr>
      </w:pPr>
      <w:r w:rsidRPr="00C81C88">
        <w:rPr>
          <w:rFonts w:ascii="Times New Roman" w:hAnsi="Times New Roman"/>
          <w:sz w:val="28"/>
          <w:szCs w:val="28"/>
          <w:lang w:eastAsia="ru-RU"/>
        </w:rPr>
        <w:t xml:space="preserve">  – индивидуальной оценки образовательных достижений и затруднений каждого обучаемого, диагностики сформированности универсальных учебных действий;</w:t>
      </w:r>
    </w:p>
    <w:p w:rsidR="00176032" w:rsidRPr="00C81C88" w:rsidRDefault="00176032" w:rsidP="00C81C88">
      <w:pPr>
        <w:tabs>
          <w:tab w:val="left" w:pos="1080"/>
          <w:tab w:val="left" w:pos="8364"/>
        </w:tabs>
        <w:spacing w:after="0"/>
        <w:jc w:val="both"/>
        <w:rPr>
          <w:rFonts w:ascii="Times New Roman" w:hAnsi="Times New Roman"/>
          <w:sz w:val="28"/>
          <w:szCs w:val="28"/>
          <w:lang w:eastAsia="ru-RU"/>
        </w:rPr>
      </w:pPr>
      <w:r w:rsidRPr="00C81C88">
        <w:rPr>
          <w:rFonts w:ascii="Times New Roman" w:hAnsi="Times New Roman"/>
          <w:sz w:val="28"/>
          <w:szCs w:val="28"/>
          <w:lang w:eastAsia="ru-RU"/>
        </w:rPr>
        <w:t xml:space="preserve">  – собственного профессионально-личностного развития и саморазвития;</w:t>
      </w:r>
    </w:p>
    <w:p w:rsidR="00176032" w:rsidRPr="00C81C88" w:rsidRDefault="00176032" w:rsidP="00C81C88">
      <w:pPr>
        <w:tabs>
          <w:tab w:val="left" w:pos="1050"/>
          <w:tab w:val="left" w:pos="8364"/>
        </w:tabs>
        <w:spacing w:after="0"/>
        <w:jc w:val="both"/>
        <w:rPr>
          <w:rFonts w:ascii="Times New Roman" w:hAnsi="Times New Roman"/>
          <w:sz w:val="28"/>
          <w:szCs w:val="28"/>
          <w:lang w:eastAsia="ru-RU"/>
        </w:rPr>
      </w:pPr>
      <w:r w:rsidRPr="00C81C88">
        <w:rPr>
          <w:rFonts w:ascii="Times New Roman" w:hAnsi="Times New Roman"/>
          <w:sz w:val="28"/>
          <w:szCs w:val="28"/>
          <w:lang w:eastAsia="ru-RU"/>
        </w:rPr>
        <w:t xml:space="preserve">  – эффективно применять свои умения в процессе модернизации инфраструктуры учебно-воспитательного процесса образовательного учреждения.</w:t>
      </w:r>
    </w:p>
    <w:p w:rsidR="00176032" w:rsidRPr="00C81C88" w:rsidRDefault="00176032" w:rsidP="00C81C88">
      <w:pPr>
        <w:tabs>
          <w:tab w:val="left" w:pos="1050"/>
          <w:tab w:val="left" w:pos="8364"/>
        </w:tabs>
        <w:spacing w:after="0"/>
        <w:jc w:val="both"/>
        <w:rPr>
          <w:rFonts w:ascii="Times New Roman" w:hAnsi="Times New Roman"/>
          <w:sz w:val="28"/>
          <w:szCs w:val="28"/>
          <w:lang w:eastAsia="ru-RU"/>
        </w:rPr>
      </w:pPr>
    </w:p>
    <w:p w:rsidR="00176032" w:rsidRPr="00C81C88" w:rsidRDefault="00176032" w:rsidP="00C81C88">
      <w:pPr>
        <w:tabs>
          <w:tab w:val="left" w:pos="8364"/>
        </w:tabs>
        <w:spacing w:after="0"/>
        <w:rPr>
          <w:rFonts w:ascii="Times New Roman" w:hAnsi="Times New Roman"/>
          <w:b/>
          <w:bCs/>
          <w:i/>
          <w:iCs/>
          <w:sz w:val="28"/>
          <w:szCs w:val="28"/>
          <w:lang w:eastAsia="ru-RU"/>
        </w:rPr>
      </w:pPr>
    </w:p>
    <w:p w:rsidR="00176032" w:rsidRPr="00C81C88" w:rsidRDefault="00176032" w:rsidP="00C81C88">
      <w:pPr>
        <w:tabs>
          <w:tab w:val="left" w:pos="8364"/>
        </w:tabs>
        <w:spacing w:after="0"/>
        <w:ind w:firstLine="454"/>
        <w:jc w:val="center"/>
        <w:rPr>
          <w:rFonts w:ascii="Times New Roman" w:hAnsi="Times New Roman"/>
          <w:b/>
          <w:bCs/>
          <w:i/>
          <w:iCs/>
          <w:sz w:val="28"/>
          <w:szCs w:val="28"/>
          <w:lang w:eastAsia="ru-RU"/>
        </w:rPr>
      </w:pPr>
      <w:r w:rsidRPr="00C81C88">
        <w:rPr>
          <w:rFonts w:ascii="Times New Roman" w:hAnsi="Times New Roman"/>
          <w:b/>
          <w:bCs/>
          <w:i/>
          <w:iCs/>
          <w:sz w:val="28"/>
          <w:szCs w:val="28"/>
          <w:lang w:eastAsia="ru-RU"/>
        </w:rPr>
        <w:t>План методической работы</w:t>
      </w:r>
    </w:p>
    <w:p w:rsidR="00176032" w:rsidRPr="00C81C88" w:rsidRDefault="00176032" w:rsidP="00C81C88">
      <w:pPr>
        <w:tabs>
          <w:tab w:val="left" w:pos="8364"/>
        </w:tabs>
        <w:spacing w:after="0"/>
        <w:ind w:firstLine="454"/>
        <w:jc w:val="center"/>
        <w:rPr>
          <w:rFonts w:ascii="Times New Roman" w:hAnsi="Times New Roman"/>
          <w:b/>
          <w:bCs/>
          <w:i/>
          <w:iCs/>
          <w:sz w:val="28"/>
          <w:szCs w:val="28"/>
          <w:lang w:eastAsia="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98"/>
        <w:gridCol w:w="1940"/>
        <w:gridCol w:w="2188"/>
        <w:gridCol w:w="2578"/>
      </w:tblGrid>
      <w:tr w:rsidR="00176032" w:rsidRPr="00C81C88" w:rsidTr="007064B1">
        <w:trPr>
          <w:jc w:val="center"/>
        </w:trPr>
        <w:tc>
          <w:tcPr>
            <w:tcW w:w="4262" w:type="dxa"/>
          </w:tcPr>
          <w:p w:rsidR="00176032" w:rsidRPr="00C81C88" w:rsidRDefault="00176032" w:rsidP="00C81C88">
            <w:pPr>
              <w:tabs>
                <w:tab w:val="left" w:pos="8364"/>
              </w:tabs>
              <w:spacing w:after="0"/>
              <w:ind w:left="-900" w:firstLine="900"/>
              <w:jc w:val="center"/>
              <w:rPr>
                <w:rFonts w:ascii="Times New Roman" w:hAnsi="Times New Roman"/>
                <w:b/>
                <w:bCs/>
                <w:sz w:val="28"/>
                <w:szCs w:val="28"/>
                <w:lang w:eastAsia="ru-RU"/>
              </w:rPr>
            </w:pPr>
            <w:r w:rsidRPr="00C81C88">
              <w:rPr>
                <w:rFonts w:ascii="Times New Roman" w:hAnsi="Times New Roman"/>
                <w:b/>
                <w:bCs/>
                <w:sz w:val="28"/>
                <w:szCs w:val="28"/>
                <w:lang w:eastAsia="ru-RU"/>
              </w:rPr>
              <w:t>Мероприятие</w:t>
            </w:r>
          </w:p>
        </w:tc>
        <w:tc>
          <w:tcPr>
            <w:tcW w:w="1762" w:type="dxa"/>
          </w:tcPr>
          <w:p w:rsidR="00176032" w:rsidRPr="00C81C88" w:rsidRDefault="00176032" w:rsidP="00C81C88">
            <w:pPr>
              <w:tabs>
                <w:tab w:val="left" w:pos="8364"/>
              </w:tabs>
              <w:spacing w:after="0"/>
              <w:jc w:val="center"/>
              <w:rPr>
                <w:rFonts w:ascii="Times New Roman" w:hAnsi="Times New Roman"/>
                <w:b/>
                <w:bCs/>
                <w:sz w:val="28"/>
                <w:szCs w:val="28"/>
                <w:lang w:eastAsia="ru-RU"/>
              </w:rPr>
            </w:pPr>
            <w:r w:rsidRPr="00C81C88">
              <w:rPr>
                <w:rFonts w:ascii="Times New Roman" w:hAnsi="Times New Roman"/>
                <w:b/>
                <w:bCs/>
                <w:sz w:val="28"/>
                <w:szCs w:val="28"/>
                <w:lang w:eastAsia="ru-RU"/>
              </w:rPr>
              <w:t>Сроки исполнения</w:t>
            </w:r>
          </w:p>
        </w:tc>
        <w:tc>
          <w:tcPr>
            <w:tcW w:w="2188" w:type="dxa"/>
          </w:tcPr>
          <w:p w:rsidR="00176032" w:rsidRPr="00C81C88" w:rsidRDefault="00176032" w:rsidP="00C81C88">
            <w:pPr>
              <w:tabs>
                <w:tab w:val="left" w:pos="8364"/>
              </w:tabs>
              <w:spacing w:after="0"/>
              <w:jc w:val="center"/>
              <w:rPr>
                <w:rFonts w:ascii="Times New Roman" w:hAnsi="Times New Roman"/>
                <w:b/>
                <w:bCs/>
                <w:sz w:val="28"/>
                <w:szCs w:val="28"/>
                <w:lang w:eastAsia="ru-RU"/>
              </w:rPr>
            </w:pPr>
            <w:r w:rsidRPr="00C81C88">
              <w:rPr>
                <w:rFonts w:ascii="Times New Roman" w:hAnsi="Times New Roman"/>
                <w:b/>
                <w:bCs/>
                <w:sz w:val="28"/>
                <w:szCs w:val="28"/>
                <w:lang w:eastAsia="ru-RU"/>
              </w:rPr>
              <w:t>Ответственные</w:t>
            </w:r>
          </w:p>
        </w:tc>
        <w:tc>
          <w:tcPr>
            <w:tcW w:w="2578" w:type="dxa"/>
          </w:tcPr>
          <w:p w:rsidR="00176032" w:rsidRPr="00C81C88" w:rsidRDefault="00176032" w:rsidP="00C81C88">
            <w:pPr>
              <w:tabs>
                <w:tab w:val="left" w:pos="8364"/>
              </w:tabs>
              <w:spacing w:after="0"/>
              <w:jc w:val="center"/>
              <w:rPr>
                <w:rFonts w:ascii="Times New Roman" w:hAnsi="Times New Roman"/>
                <w:b/>
                <w:bCs/>
                <w:sz w:val="28"/>
                <w:szCs w:val="28"/>
                <w:lang w:eastAsia="ru-RU"/>
              </w:rPr>
            </w:pPr>
            <w:r w:rsidRPr="00C81C88">
              <w:rPr>
                <w:rFonts w:ascii="Times New Roman" w:hAnsi="Times New Roman"/>
                <w:b/>
                <w:bCs/>
                <w:sz w:val="28"/>
                <w:szCs w:val="28"/>
                <w:lang w:eastAsia="ru-RU"/>
              </w:rPr>
              <w:t>Подведение итогов, обсуждение результатов</w:t>
            </w:r>
          </w:p>
        </w:tc>
      </w:tr>
      <w:tr w:rsidR="00176032" w:rsidRPr="00C81C88" w:rsidTr="007064B1">
        <w:trPr>
          <w:jc w:val="center"/>
        </w:trPr>
        <w:tc>
          <w:tcPr>
            <w:tcW w:w="4262"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eastAsia="ru-RU"/>
              </w:rPr>
              <w:t xml:space="preserve">Организация деятельности рабочей группы учителей, реализующих ФГОС </w:t>
            </w:r>
          </w:p>
        </w:tc>
        <w:tc>
          <w:tcPr>
            <w:tcW w:w="1762" w:type="dxa"/>
          </w:tcPr>
          <w:p w:rsidR="00176032" w:rsidRPr="00C81C88" w:rsidRDefault="00176032" w:rsidP="00C81C88">
            <w:pPr>
              <w:tabs>
                <w:tab w:val="left" w:pos="8364"/>
              </w:tabs>
              <w:spacing w:after="0"/>
              <w:jc w:val="center"/>
              <w:rPr>
                <w:rFonts w:ascii="Times New Roman" w:hAnsi="Times New Roman"/>
                <w:sz w:val="28"/>
                <w:szCs w:val="28"/>
                <w:lang w:eastAsia="ru-RU"/>
              </w:rPr>
            </w:pPr>
            <w:r w:rsidRPr="00C81C88">
              <w:rPr>
                <w:rFonts w:ascii="Times New Roman" w:hAnsi="Times New Roman"/>
                <w:sz w:val="28"/>
                <w:szCs w:val="28"/>
                <w:lang w:eastAsia="ru-RU"/>
              </w:rPr>
              <w:t>В течение года</w:t>
            </w:r>
          </w:p>
        </w:tc>
        <w:tc>
          <w:tcPr>
            <w:tcW w:w="2188" w:type="dxa"/>
          </w:tcPr>
          <w:p w:rsidR="00176032" w:rsidRPr="00C81C88" w:rsidRDefault="00176032" w:rsidP="00C81C88">
            <w:pPr>
              <w:tabs>
                <w:tab w:val="left" w:pos="8364"/>
              </w:tabs>
              <w:spacing w:after="0"/>
              <w:jc w:val="center"/>
              <w:rPr>
                <w:rFonts w:ascii="Times New Roman" w:hAnsi="Times New Roman"/>
                <w:sz w:val="28"/>
                <w:szCs w:val="28"/>
                <w:lang w:eastAsia="ru-RU"/>
              </w:rPr>
            </w:pPr>
            <w:r w:rsidRPr="00C81C88">
              <w:rPr>
                <w:rFonts w:ascii="Times New Roman" w:hAnsi="Times New Roman"/>
                <w:sz w:val="28"/>
                <w:szCs w:val="28"/>
                <w:lang w:eastAsia="ru-RU"/>
              </w:rPr>
              <w:t>Зам.директора по УВР</w:t>
            </w:r>
          </w:p>
        </w:tc>
        <w:tc>
          <w:tcPr>
            <w:tcW w:w="2578" w:type="dxa"/>
          </w:tcPr>
          <w:p w:rsidR="00176032" w:rsidRPr="00C81C88" w:rsidRDefault="00176032" w:rsidP="00C81C88">
            <w:pPr>
              <w:tabs>
                <w:tab w:val="left" w:pos="8364"/>
              </w:tabs>
              <w:spacing w:after="0"/>
              <w:jc w:val="center"/>
              <w:rPr>
                <w:rFonts w:ascii="Times New Roman" w:hAnsi="Times New Roman"/>
                <w:sz w:val="28"/>
                <w:szCs w:val="28"/>
                <w:lang w:eastAsia="ru-RU"/>
              </w:rPr>
            </w:pPr>
            <w:r w:rsidRPr="00C81C88">
              <w:rPr>
                <w:rFonts w:ascii="Times New Roman" w:hAnsi="Times New Roman"/>
                <w:sz w:val="28"/>
                <w:szCs w:val="28"/>
                <w:lang w:eastAsia="ru-RU"/>
              </w:rPr>
              <w:t>Протоколы</w:t>
            </w:r>
          </w:p>
        </w:tc>
      </w:tr>
      <w:tr w:rsidR="00176032" w:rsidRPr="00C81C88" w:rsidTr="007064B1">
        <w:trPr>
          <w:jc w:val="center"/>
        </w:trPr>
        <w:tc>
          <w:tcPr>
            <w:tcW w:w="4262"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eastAsia="ru-RU"/>
              </w:rPr>
              <w:t>Участие педагогов в разработке разделов и компонентов основной образовательной программы образовательной организации</w:t>
            </w:r>
          </w:p>
        </w:tc>
        <w:tc>
          <w:tcPr>
            <w:tcW w:w="1762" w:type="dxa"/>
          </w:tcPr>
          <w:p w:rsidR="00176032" w:rsidRPr="00C81C88" w:rsidRDefault="00176032" w:rsidP="00C81C88">
            <w:pPr>
              <w:tabs>
                <w:tab w:val="left" w:pos="8364"/>
              </w:tabs>
              <w:spacing w:after="0"/>
              <w:jc w:val="center"/>
              <w:rPr>
                <w:rFonts w:ascii="Times New Roman" w:hAnsi="Times New Roman"/>
                <w:sz w:val="28"/>
                <w:szCs w:val="28"/>
                <w:lang w:eastAsia="ru-RU"/>
              </w:rPr>
            </w:pPr>
            <w:r w:rsidRPr="00C81C88">
              <w:rPr>
                <w:rFonts w:ascii="Times New Roman" w:hAnsi="Times New Roman"/>
                <w:sz w:val="28"/>
                <w:szCs w:val="28"/>
                <w:lang w:eastAsia="ru-RU"/>
              </w:rPr>
              <w:t>В течение года</w:t>
            </w:r>
          </w:p>
        </w:tc>
        <w:tc>
          <w:tcPr>
            <w:tcW w:w="2188" w:type="dxa"/>
          </w:tcPr>
          <w:p w:rsidR="00176032" w:rsidRPr="00C81C88" w:rsidRDefault="00176032" w:rsidP="00C81C88">
            <w:pPr>
              <w:tabs>
                <w:tab w:val="left" w:pos="8364"/>
              </w:tabs>
              <w:spacing w:after="0"/>
              <w:jc w:val="center"/>
              <w:rPr>
                <w:rFonts w:ascii="Times New Roman" w:hAnsi="Times New Roman"/>
                <w:sz w:val="28"/>
                <w:szCs w:val="28"/>
                <w:lang w:eastAsia="ru-RU"/>
              </w:rPr>
            </w:pPr>
            <w:r w:rsidRPr="00C81C88">
              <w:rPr>
                <w:rFonts w:ascii="Times New Roman" w:hAnsi="Times New Roman"/>
                <w:sz w:val="28"/>
                <w:szCs w:val="28"/>
                <w:lang w:eastAsia="ru-RU"/>
              </w:rPr>
              <w:t>Зам.директора по УВР</w:t>
            </w:r>
          </w:p>
        </w:tc>
        <w:tc>
          <w:tcPr>
            <w:tcW w:w="2578" w:type="dxa"/>
          </w:tcPr>
          <w:p w:rsidR="00176032" w:rsidRPr="00C81C88" w:rsidRDefault="00176032" w:rsidP="00C81C88">
            <w:pPr>
              <w:tabs>
                <w:tab w:val="left" w:pos="8364"/>
              </w:tabs>
              <w:spacing w:after="0"/>
              <w:jc w:val="center"/>
              <w:rPr>
                <w:rFonts w:ascii="Times New Roman" w:hAnsi="Times New Roman"/>
                <w:sz w:val="28"/>
                <w:szCs w:val="28"/>
                <w:lang w:eastAsia="ru-RU"/>
              </w:rPr>
            </w:pPr>
          </w:p>
        </w:tc>
      </w:tr>
      <w:tr w:rsidR="00176032" w:rsidRPr="00C81C88" w:rsidTr="007064B1">
        <w:trPr>
          <w:jc w:val="center"/>
        </w:trPr>
        <w:tc>
          <w:tcPr>
            <w:tcW w:w="4262"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eastAsia="ru-RU"/>
              </w:rPr>
              <w:t>Экспертиза рабочих программ по учебным предметам для  5-6 -х классов</w:t>
            </w:r>
          </w:p>
        </w:tc>
        <w:tc>
          <w:tcPr>
            <w:tcW w:w="1762" w:type="dxa"/>
          </w:tcPr>
          <w:p w:rsidR="00176032" w:rsidRPr="00C81C88" w:rsidRDefault="00176032" w:rsidP="00C81C88">
            <w:pPr>
              <w:tabs>
                <w:tab w:val="left" w:pos="8364"/>
              </w:tabs>
              <w:spacing w:after="0"/>
              <w:jc w:val="center"/>
              <w:rPr>
                <w:rFonts w:ascii="Times New Roman" w:hAnsi="Times New Roman"/>
                <w:sz w:val="28"/>
                <w:szCs w:val="28"/>
                <w:lang w:eastAsia="ru-RU"/>
              </w:rPr>
            </w:pPr>
            <w:r w:rsidRPr="00C81C88">
              <w:rPr>
                <w:rFonts w:ascii="Times New Roman" w:hAnsi="Times New Roman"/>
                <w:sz w:val="28"/>
                <w:szCs w:val="28"/>
                <w:lang w:eastAsia="ru-RU"/>
              </w:rPr>
              <w:t>Сентябрь ежегодно</w:t>
            </w:r>
          </w:p>
        </w:tc>
        <w:tc>
          <w:tcPr>
            <w:tcW w:w="2188" w:type="dxa"/>
          </w:tcPr>
          <w:p w:rsidR="00176032" w:rsidRPr="00C81C88" w:rsidRDefault="00176032" w:rsidP="00C81C88">
            <w:pPr>
              <w:tabs>
                <w:tab w:val="left" w:pos="8364"/>
              </w:tabs>
              <w:spacing w:after="0"/>
              <w:jc w:val="center"/>
              <w:rPr>
                <w:rFonts w:ascii="Times New Roman" w:hAnsi="Times New Roman"/>
                <w:sz w:val="28"/>
                <w:szCs w:val="28"/>
                <w:lang w:eastAsia="ru-RU"/>
              </w:rPr>
            </w:pPr>
            <w:r w:rsidRPr="00C81C88">
              <w:rPr>
                <w:rFonts w:ascii="Times New Roman" w:hAnsi="Times New Roman"/>
                <w:sz w:val="28"/>
                <w:szCs w:val="28"/>
                <w:lang w:eastAsia="ru-RU"/>
              </w:rPr>
              <w:t>Зам.директора по УВР</w:t>
            </w:r>
          </w:p>
        </w:tc>
        <w:tc>
          <w:tcPr>
            <w:tcW w:w="2578" w:type="dxa"/>
          </w:tcPr>
          <w:p w:rsidR="00176032" w:rsidRPr="00C81C88" w:rsidRDefault="00176032" w:rsidP="00C81C88">
            <w:pPr>
              <w:tabs>
                <w:tab w:val="left" w:pos="8364"/>
              </w:tabs>
              <w:spacing w:after="0"/>
              <w:jc w:val="center"/>
              <w:rPr>
                <w:rFonts w:ascii="Times New Roman" w:hAnsi="Times New Roman"/>
                <w:sz w:val="28"/>
                <w:szCs w:val="28"/>
                <w:lang w:eastAsia="ru-RU"/>
              </w:rPr>
            </w:pPr>
            <w:r w:rsidRPr="00C81C88">
              <w:rPr>
                <w:rFonts w:ascii="Times New Roman" w:hAnsi="Times New Roman"/>
                <w:sz w:val="28"/>
                <w:szCs w:val="28"/>
                <w:lang w:eastAsia="ru-RU"/>
              </w:rPr>
              <w:t>Справка</w:t>
            </w:r>
          </w:p>
        </w:tc>
      </w:tr>
      <w:tr w:rsidR="00176032" w:rsidRPr="00C81C88" w:rsidTr="007064B1">
        <w:trPr>
          <w:jc w:val="center"/>
        </w:trPr>
        <w:tc>
          <w:tcPr>
            <w:tcW w:w="4262"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eastAsia="ru-RU"/>
              </w:rPr>
              <w:t xml:space="preserve">Изучение состояния преподавания  предметов в 5-х классах </w:t>
            </w:r>
          </w:p>
        </w:tc>
        <w:tc>
          <w:tcPr>
            <w:tcW w:w="1762" w:type="dxa"/>
          </w:tcPr>
          <w:p w:rsidR="00176032" w:rsidRPr="00C81C88" w:rsidRDefault="00176032" w:rsidP="00C81C88">
            <w:pPr>
              <w:tabs>
                <w:tab w:val="left" w:pos="8364"/>
              </w:tabs>
              <w:spacing w:after="0"/>
              <w:jc w:val="center"/>
              <w:rPr>
                <w:rFonts w:ascii="Times New Roman" w:hAnsi="Times New Roman"/>
                <w:sz w:val="28"/>
                <w:szCs w:val="28"/>
                <w:lang w:eastAsia="ru-RU"/>
              </w:rPr>
            </w:pPr>
            <w:r w:rsidRPr="00C81C88">
              <w:rPr>
                <w:rFonts w:ascii="Times New Roman" w:hAnsi="Times New Roman"/>
                <w:sz w:val="28"/>
                <w:szCs w:val="28"/>
                <w:lang w:eastAsia="ru-RU"/>
              </w:rPr>
              <w:t>В течение уч.года (по плану ВШК)</w:t>
            </w:r>
          </w:p>
        </w:tc>
        <w:tc>
          <w:tcPr>
            <w:tcW w:w="2188" w:type="dxa"/>
          </w:tcPr>
          <w:p w:rsidR="00176032" w:rsidRPr="00C81C88" w:rsidRDefault="00176032" w:rsidP="00C81C88">
            <w:pPr>
              <w:tabs>
                <w:tab w:val="left" w:pos="8364"/>
              </w:tabs>
              <w:spacing w:after="0"/>
              <w:jc w:val="center"/>
              <w:rPr>
                <w:rFonts w:ascii="Times New Roman" w:hAnsi="Times New Roman"/>
                <w:sz w:val="28"/>
                <w:szCs w:val="28"/>
                <w:lang w:eastAsia="ru-RU"/>
              </w:rPr>
            </w:pPr>
            <w:r w:rsidRPr="00C81C88">
              <w:rPr>
                <w:rFonts w:ascii="Times New Roman" w:hAnsi="Times New Roman"/>
                <w:sz w:val="28"/>
                <w:szCs w:val="28"/>
                <w:lang w:eastAsia="ru-RU"/>
              </w:rPr>
              <w:t>Зам.директора по УВР</w:t>
            </w:r>
          </w:p>
        </w:tc>
        <w:tc>
          <w:tcPr>
            <w:tcW w:w="2578" w:type="dxa"/>
          </w:tcPr>
          <w:p w:rsidR="00176032" w:rsidRPr="00C81C88" w:rsidRDefault="00176032" w:rsidP="00C81C88">
            <w:pPr>
              <w:tabs>
                <w:tab w:val="left" w:pos="8364"/>
              </w:tabs>
              <w:spacing w:after="0"/>
              <w:jc w:val="center"/>
              <w:rPr>
                <w:rFonts w:ascii="Times New Roman" w:hAnsi="Times New Roman"/>
                <w:sz w:val="28"/>
                <w:szCs w:val="28"/>
                <w:lang w:eastAsia="ru-RU"/>
              </w:rPr>
            </w:pPr>
            <w:r w:rsidRPr="00C81C88">
              <w:rPr>
                <w:rFonts w:ascii="Times New Roman" w:hAnsi="Times New Roman"/>
                <w:sz w:val="28"/>
                <w:szCs w:val="28"/>
                <w:lang w:eastAsia="ru-RU"/>
              </w:rPr>
              <w:t>Справки</w:t>
            </w:r>
          </w:p>
        </w:tc>
      </w:tr>
      <w:tr w:rsidR="00176032" w:rsidRPr="00C81C88" w:rsidTr="007064B1">
        <w:trPr>
          <w:jc w:val="center"/>
        </w:trPr>
        <w:tc>
          <w:tcPr>
            <w:tcW w:w="4262" w:type="dxa"/>
          </w:tcPr>
          <w:p w:rsidR="00176032" w:rsidRPr="00C81C88" w:rsidRDefault="00176032" w:rsidP="00C81C88">
            <w:pPr>
              <w:tabs>
                <w:tab w:val="left" w:pos="8364"/>
              </w:tabs>
              <w:spacing w:after="0"/>
              <w:jc w:val="both"/>
              <w:rPr>
                <w:rFonts w:ascii="Times New Roman" w:hAnsi="Times New Roman"/>
                <w:sz w:val="28"/>
                <w:szCs w:val="28"/>
                <w:lang w:eastAsia="ru-RU"/>
              </w:rPr>
            </w:pPr>
            <w:r w:rsidRPr="00C81C88">
              <w:rPr>
                <w:rFonts w:ascii="Times New Roman" w:hAnsi="Times New Roman"/>
                <w:sz w:val="28"/>
                <w:szCs w:val="28"/>
                <w:lang w:eastAsia="ru-RU"/>
              </w:rPr>
              <w:t>Проведение     инструктивно-     методических     семинаров     по внедрению ФГОС ООО педагогов-предметников, классных руководителей.</w:t>
            </w:r>
          </w:p>
        </w:tc>
        <w:tc>
          <w:tcPr>
            <w:tcW w:w="1762" w:type="dxa"/>
          </w:tcPr>
          <w:p w:rsidR="00176032" w:rsidRPr="00C81C88" w:rsidRDefault="00176032" w:rsidP="00C81C88">
            <w:pPr>
              <w:tabs>
                <w:tab w:val="left" w:pos="8364"/>
              </w:tabs>
              <w:spacing w:after="0"/>
              <w:jc w:val="both"/>
              <w:rPr>
                <w:rFonts w:ascii="Times New Roman" w:hAnsi="Times New Roman"/>
                <w:sz w:val="28"/>
                <w:szCs w:val="28"/>
                <w:lang w:eastAsia="ru-RU"/>
              </w:rPr>
            </w:pPr>
            <w:r w:rsidRPr="00C81C88">
              <w:rPr>
                <w:rFonts w:ascii="Times New Roman" w:hAnsi="Times New Roman"/>
                <w:sz w:val="28"/>
                <w:szCs w:val="28"/>
                <w:lang w:eastAsia="ru-RU"/>
              </w:rPr>
              <w:t>1 раз в четверть</w:t>
            </w:r>
          </w:p>
        </w:tc>
        <w:tc>
          <w:tcPr>
            <w:tcW w:w="2188" w:type="dxa"/>
          </w:tcPr>
          <w:p w:rsidR="00176032" w:rsidRPr="00C81C88" w:rsidRDefault="00176032" w:rsidP="00C81C88">
            <w:pPr>
              <w:tabs>
                <w:tab w:val="left" w:pos="8364"/>
              </w:tabs>
              <w:spacing w:after="0"/>
              <w:jc w:val="both"/>
              <w:rPr>
                <w:rFonts w:ascii="Times New Roman" w:hAnsi="Times New Roman"/>
                <w:sz w:val="28"/>
                <w:szCs w:val="28"/>
                <w:lang w:eastAsia="ru-RU"/>
              </w:rPr>
            </w:pPr>
            <w:r w:rsidRPr="00C81C88">
              <w:rPr>
                <w:rFonts w:ascii="Times New Roman" w:hAnsi="Times New Roman"/>
                <w:sz w:val="28"/>
                <w:szCs w:val="28"/>
                <w:lang w:eastAsia="ru-RU"/>
              </w:rPr>
              <w:t xml:space="preserve">Руководители МО </w:t>
            </w:r>
          </w:p>
        </w:tc>
        <w:tc>
          <w:tcPr>
            <w:tcW w:w="2578" w:type="dxa"/>
          </w:tcPr>
          <w:p w:rsidR="00176032" w:rsidRPr="00C81C88" w:rsidRDefault="00176032" w:rsidP="00C81C88">
            <w:pPr>
              <w:tabs>
                <w:tab w:val="left" w:pos="8364"/>
              </w:tabs>
              <w:spacing w:after="0"/>
              <w:jc w:val="both"/>
              <w:rPr>
                <w:rFonts w:ascii="Times New Roman" w:hAnsi="Times New Roman"/>
                <w:sz w:val="28"/>
                <w:szCs w:val="28"/>
                <w:lang w:eastAsia="ru-RU"/>
              </w:rPr>
            </w:pPr>
            <w:r w:rsidRPr="00C81C88">
              <w:rPr>
                <w:rFonts w:ascii="Times New Roman" w:hAnsi="Times New Roman"/>
                <w:sz w:val="28"/>
                <w:szCs w:val="28"/>
                <w:lang w:eastAsia="ru-RU"/>
              </w:rPr>
              <w:t>Протоколы заседаний МО</w:t>
            </w:r>
          </w:p>
        </w:tc>
      </w:tr>
      <w:tr w:rsidR="00176032" w:rsidRPr="00C81C88" w:rsidTr="007064B1">
        <w:trPr>
          <w:jc w:val="center"/>
        </w:trPr>
        <w:tc>
          <w:tcPr>
            <w:tcW w:w="4262" w:type="dxa"/>
          </w:tcPr>
          <w:p w:rsidR="00176032" w:rsidRPr="00C81C88" w:rsidRDefault="00176032" w:rsidP="00C81C88">
            <w:pPr>
              <w:tabs>
                <w:tab w:val="left" w:pos="8364"/>
              </w:tabs>
              <w:spacing w:after="0"/>
              <w:jc w:val="both"/>
              <w:rPr>
                <w:rFonts w:ascii="Times New Roman" w:hAnsi="Times New Roman"/>
                <w:sz w:val="28"/>
                <w:szCs w:val="28"/>
                <w:lang w:eastAsia="ru-RU"/>
              </w:rPr>
            </w:pPr>
            <w:r w:rsidRPr="00C81C88">
              <w:rPr>
                <w:rFonts w:ascii="Times New Roman" w:hAnsi="Times New Roman"/>
                <w:sz w:val="28"/>
                <w:szCs w:val="28"/>
                <w:lang w:eastAsia="ru-RU"/>
              </w:rPr>
              <w:t>Педагогические советы, посвященные основным моментам по  организации учебной и внеучебной части образовательной программы ФГОС</w:t>
            </w:r>
          </w:p>
        </w:tc>
        <w:tc>
          <w:tcPr>
            <w:tcW w:w="1762" w:type="dxa"/>
          </w:tcPr>
          <w:p w:rsidR="00176032" w:rsidRPr="00C81C88" w:rsidRDefault="00176032" w:rsidP="00C81C88">
            <w:pPr>
              <w:tabs>
                <w:tab w:val="left" w:pos="8364"/>
              </w:tabs>
              <w:spacing w:after="0"/>
              <w:jc w:val="both"/>
              <w:rPr>
                <w:rFonts w:ascii="Times New Roman" w:hAnsi="Times New Roman"/>
                <w:sz w:val="28"/>
                <w:szCs w:val="28"/>
                <w:lang w:eastAsia="ru-RU"/>
              </w:rPr>
            </w:pPr>
            <w:r w:rsidRPr="00C81C88">
              <w:rPr>
                <w:rFonts w:ascii="Times New Roman" w:hAnsi="Times New Roman"/>
                <w:sz w:val="28"/>
                <w:szCs w:val="28"/>
                <w:lang w:eastAsia="ru-RU"/>
              </w:rPr>
              <w:t xml:space="preserve">2 раза в год </w:t>
            </w:r>
          </w:p>
        </w:tc>
        <w:tc>
          <w:tcPr>
            <w:tcW w:w="2188" w:type="dxa"/>
          </w:tcPr>
          <w:p w:rsidR="00176032" w:rsidRPr="00C81C88" w:rsidRDefault="00176032" w:rsidP="00C81C88">
            <w:pPr>
              <w:tabs>
                <w:tab w:val="left" w:pos="8364"/>
              </w:tabs>
              <w:spacing w:after="0"/>
              <w:jc w:val="both"/>
              <w:rPr>
                <w:rFonts w:ascii="Times New Roman" w:hAnsi="Times New Roman"/>
                <w:sz w:val="28"/>
                <w:szCs w:val="28"/>
                <w:lang w:eastAsia="ru-RU"/>
              </w:rPr>
            </w:pPr>
            <w:r w:rsidRPr="00C81C88">
              <w:rPr>
                <w:rFonts w:ascii="Times New Roman" w:hAnsi="Times New Roman"/>
                <w:sz w:val="28"/>
                <w:szCs w:val="28"/>
                <w:lang w:eastAsia="ru-RU"/>
              </w:rPr>
              <w:t>Зам.директора по УВР</w:t>
            </w:r>
          </w:p>
          <w:p w:rsidR="00176032" w:rsidRPr="00C81C88" w:rsidRDefault="00176032" w:rsidP="00C81C88">
            <w:pPr>
              <w:tabs>
                <w:tab w:val="left" w:pos="8364"/>
              </w:tabs>
              <w:spacing w:after="0"/>
              <w:jc w:val="both"/>
              <w:rPr>
                <w:rFonts w:ascii="Times New Roman" w:hAnsi="Times New Roman"/>
                <w:sz w:val="28"/>
                <w:szCs w:val="28"/>
                <w:lang w:eastAsia="ru-RU"/>
              </w:rPr>
            </w:pPr>
            <w:r w:rsidRPr="00C81C88">
              <w:rPr>
                <w:rFonts w:ascii="Times New Roman" w:hAnsi="Times New Roman"/>
                <w:sz w:val="28"/>
                <w:szCs w:val="28"/>
                <w:lang w:eastAsia="ru-RU"/>
              </w:rPr>
              <w:t>педагоги 5-х классов</w:t>
            </w:r>
          </w:p>
        </w:tc>
        <w:tc>
          <w:tcPr>
            <w:tcW w:w="2578" w:type="dxa"/>
          </w:tcPr>
          <w:p w:rsidR="00176032" w:rsidRPr="00C81C88" w:rsidRDefault="00176032" w:rsidP="00C81C88">
            <w:pPr>
              <w:tabs>
                <w:tab w:val="left" w:pos="8364"/>
              </w:tabs>
              <w:spacing w:after="0"/>
              <w:jc w:val="both"/>
              <w:rPr>
                <w:rFonts w:ascii="Times New Roman" w:hAnsi="Times New Roman"/>
                <w:sz w:val="28"/>
                <w:szCs w:val="28"/>
                <w:lang w:eastAsia="ru-RU"/>
              </w:rPr>
            </w:pPr>
            <w:r w:rsidRPr="00C81C88">
              <w:rPr>
                <w:rFonts w:ascii="Times New Roman" w:hAnsi="Times New Roman"/>
                <w:sz w:val="28"/>
                <w:szCs w:val="28"/>
                <w:lang w:eastAsia="ru-RU"/>
              </w:rPr>
              <w:t>Решение Педагогического совета</w:t>
            </w:r>
          </w:p>
        </w:tc>
      </w:tr>
      <w:tr w:rsidR="00176032" w:rsidRPr="00C81C88" w:rsidTr="007064B1">
        <w:trPr>
          <w:jc w:val="center"/>
        </w:trPr>
        <w:tc>
          <w:tcPr>
            <w:tcW w:w="4262" w:type="dxa"/>
          </w:tcPr>
          <w:p w:rsidR="00176032" w:rsidRPr="00C81C88" w:rsidRDefault="00176032" w:rsidP="00C81C88">
            <w:pPr>
              <w:tabs>
                <w:tab w:val="left" w:pos="8364"/>
              </w:tabs>
              <w:spacing w:after="0"/>
              <w:jc w:val="both"/>
              <w:rPr>
                <w:rFonts w:ascii="Times New Roman" w:hAnsi="Times New Roman"/>
                <w:sz w:val="28"/>
                <w:szCs w:val="28"/>
                <w:lang w:eastAsia="ru-RU"/>
              </w:rPr>
            </w:pPr>
            <w:r w:rsidRPr="00C81C88">
              <w:rPr>
                <w:rFonts w:ascii="Times New Roman" w:hAnsi="Times New Roman"/>
                <w:sz w:val="28"/>
                <w:szCs w:val="28"/>
                <w:lang w:eastAsia="ru-RU"/>
              </w:rPr>
              <w:t>Проведение серии открытых уроков учителями 5-х классов с использованием системно-деятельностного подхода к обучению.</w:t>
            </w:r>
          </w:p>
        </w:tc>
        <w:tc>
          <w:tcPr>
            <w:tcW w:w="1762" w:type="dxa"/>
          </w:tcPr>
          <w:p w:rsidR="00176032" w:rsidRPr="00C81C88" w:rsidRDefault="00176032" w:rsidP="00C81C88">
            <w:pPr>
              <w:tabs>
                <w:tab w:val="left" w:pos="8364"/>
              </w:tabs>
              <w:spacing w:after="0"/>
              <w:jc w:val="both"/>
              <w:rPr>
                <w:rFonts w:ascii="Times New Roman" w:hAnsi="Times New Roman"/>
                <w:sz w:val="28"/>
                <w:szCs w:val="28"/>
                <w:lang w:eastAsia="ru-RU"/>
              </w:rPr>
            </w:pPr>
            <w:r w:rsidRPr="00C81C88">
              <w:rPr>
                <w:rFonts w:ascii="Times New Roman" w:hAnsi="Times New Roman"/>
                <w:sz w:val="28"/>
                <w:szCs w:val="28"/>
                <w:lang w:eastAsia="ru-RU"/>
              </w:rPr>
              <w:t xml:space="preserve">По отдельному графику </w:t>
            </w:r>
          </w:p>
        </w:tc>
        <w:tc>
          <w:tcPr>
            <w:tcW w:w="2188" w:type="dxa"/>
          </w:tcPr>
          <w:p w:rsidR="00176032" w:rsidRPr="00C81C88" w:rsidRDefault="00176032" w:rsidP="00C81C88">
            <w:pPr>
              <w:tabs>
                <w:tab w:val="left" w:pos="8364"/>
              </w:tabs>
              <w:spacing w:after="0"/>
              <w:jc w:val="both"/>
              <w:rPr>
                <w:rFonts w:ascii="Times New Roman" w:hAnsi="Times New Roman"/>
                <w:sz w:val="28"/>
                <w:szCs w:val="28"/>
                <w:lang w:eastAsia="ru-RU"/>
              </w:rPr>
            </w:pPr>
            <w:r w:rsidRPr="00C81C88">
              <w:rPr>
                <w:rFonts w:ascii="Times New Roman" w:hAnsi="Times New Roman"/>
                <w:sz w:val="28"/>
                <w:szCs w:val="28"/>
                <w:lang w:eastAsia="ru-RU"/>
              </w:rPr>
              <w:t>Руководители МО</w:t>
            </w:r>
          </w:p>
        </w:tc>
        <w:tc>
          <w:tcPr>
            <w:tcW w:w="2578" w:type="dxa"/>
          </w:tcPr>
          <w:p w:rsidR="00176032" w:rsidRPr="00C81C88" w:rsidRDefault="00176032" w:rsidP="00C81C88">
            <w:pPr>
              <w:tabs>
                <w:tab w:val="left" w:pos="8364"/>
              </w:tabs>
              <w:spacing w:after="0"/>
              <w:jc w:val="both"/>
              <w:rPr>
                <w:rFonts w:ascii="Times New Roman" w:hAnsi="Times New Roman"/>
                <w:sz w:val="28"/>
                <w:szCs w:val="28"/>
                <w:lang w:eastAsia="ru-RU"/>
              </w:rPr>
            </w:pPr>
            <w:r w:rsidRPr="00C81C88">
              <w:rPr>
                <w:rFonts w:ascii="Times New Roman" w:hAnsi="Times New Roman"/>
                <w:sz w:val="28"/>
                <w:szCs w:val="28"/>
                <w:lang w:eastAsia="ru-RU"/>
              </w:rPr>
              <w:t>Обсуждение на открытом заседании МС</w:t>
            </w:r>
          </w:p>
        </w:tc>
      </w:tr>
      <w:tr w:rsidR="00176032" w:rsidRPr="00C81C88" w:rsidTr="007064B1">
        <w:trPr>
          <w:jc w:val="center"/>
        </w:trPr>
        <w:tc>
          <w:tcPr>
            <w:tcW w:w="4262" w:type="dxa"/>
          </w:tcPr>
          <w:p w:rsidR="00176032" w:rsidRPr="00C81C88" w:rsidRDefault="00176032" w:rsidP="00C81C88">
            <w:pPr>
              <w:tabs>
                <w:tab w:val="left" w:pos="8364"/>
              </w:tabs>
              <w:spacing w:after="0"/>
              <w:jc w:val="both"/>
              <w:rPr>
                <w:rFonts w:ascii="Times New Roman" w:hAnsi="Times New Roman"/>
                <w:sz w:val="28"/>
                <w:szCs w:val="28"/>
                <w:lang w:eastAsia="ru-RU"/>
              </w:rPr>
            </w:pPr>
            <w:r w:rsidRPr="00C81C88">
              <w:rPr>
                <w:rFonts w:ascii="Times New Roman" w:hAnsi="Times New Roman"/>
                <w:sz w:val="28"/>
                <w:szCs w:val="28"/>
                <w:lang w:eastAsia="ru-RU"/>
              </w:rPr>
              <w:t xml:space="preserve">Участие педагогов в проведении мастер-классов, </w:t>
            </w:r>
            <w:r w:rsidRPr="00C81C88">
              <w:rPr>
                <w:rFonts w:ascii="Times New Roman" w:hAnsi="Times New Roman"/>
                <w:sz w:val="28"/>
                <w:szCs w:val="28"/>
                <w:lang w:eastAsia="ru-RU"/>
              </w:rPr>
              <w:lastRenderedPageBreak/>
              <w:t>круглых столов, внеурочных занятий и мероприятий по отдельным направлениям введения и реализации ФГОС ООО</w:t>
            </w:r>
          </w:p>
        </w:tc>
        <w:tc>
          <w:tcPr>
            <w:tcW w:w="1762" w:type="dxa"/>
          </w:tcPr>
          <w:p w:rsidR="00176032" w:rsidRPr="00C81C88" w:rsidRDefault="00176032" w:rsidP="00C81C88">
            <w:pPr>
              <w:tabs>
                <w:tab w:val="left" w:pos="8364"/>
              </w:tabs>
              <w:spacing w:after="0"/>
              <w:jc w:val="both"/>
              <w:rPr>
                <w:rFonts w:ascii="Times New Roman" w:hAnsi="Times New Roman"/>
                <w:sz w:val="28"/>
                <w:szCs w:val="28"/>
                <w:lang w:eastAsia="ru-RU"/>
              </w:rPr>
            </w:pPr>
            <w:r w:rsidRPr="00C81C88">
              <w:rPr>
                <w:rFonts w:ascii="Times New Roman" w:hAnsi="Times New Roman"/>
                <w:sz w:val="28"/>
                <w:szCs w:val="28"/>
                <w:lang w:eastAsia="ru-RU"/>
              </w:rPr>
              <w:lastRenderedPageBreak/>
              <w:t xml:space="preserve">По отдельному </w:t>
            </w:r>
            <w:r w:rsidRPr="00C81C88">
              <w:rPr>
                <w:rFonts w:ascii="Times New Roman" w:hAnsi="Times New Roman"/>
                <w:sz w:val="28"/>
                <w:szCs w:val="28"/>
                <w:lang w:eastAsia="ru-RU"/>
              </w:rPr>
              <w:lastRenderedPageBreak/>
              <w:t xml:space="preserve">графику </w:t>
            </w:r>
          </w:p>
        </w:tc>
        <w:tc>
          <w:tcPr>
            <w:tcW w:w="2188" w:type="dxa"/>
          </w:tcPr>
          <w:p w:rsidR="00176032" w:rsidRPr="00C81C88" w:rsidRDefault="00176032" w:rsidP="00C81C88">
            <w:pPr>
              <w:tabs>
                <w:tab w:val="left" w:pos="8364"/>
              </w:tabs>
              <w:spacing w:after="0"/>
              <w:jc w:val="both"/>
              <w:rPr>
                <w:rFonts w:ascii="Times New Roman" w:hAnsi="Times New Roman"/>
                <w:sz w:val="28"/>
                <w:szCs w:val="28"/>
                <w:lang w:eastAsia="ru-RU"/>
              </w:rPr>
            </w:pPr>
            <w:r w:rsidRPr="00C81C88">
              <w:rPr>
                <w:rFonts w:ascii="Times New Roman" w:hAnsi="Times New Roman"/>
                <w:sz w:val="28"/>
                <w:szCs w:val="28"/>
                <w:lang w:eastAsia="ru-RU"/>
              </w:rPr>
              <w:lastRenderedPageBreak/>
              <w:t>Руководители МО</w:t>
            </w:r>
          </w:p>
        </w:tc>
        <w:tc>
          <w:tcPr>
            <w:tcW w:w="2578" w:type="dxa"/>
          </w:tcPr>
          <w:p w:rsidR="00176032" w:rsidRPr="00C81C88" w:rsidRDefault="00176032" w:rsidP="00C81C88">
            <w:pPr>
              <w:tabs>
                <w:tab w:val="left" w:pos="8364"/>
              </w:tabs>
              <w:spacing w:after="0"/>
              <w:jc w:val="both"/>
              <w:rPr>
                <w:rFonts w:ascii="Times New Roman" w:hAnsi="Times New Roman"/>
                <w:sz w:val="28"/>
                <w:szCs w:val="28"/>
                <w:lang w:eastAsia="ru-RU"/>
              </w:rPr>
            </w:pPr>
            <w:r w:rsidRPr="00C81C88">
              <w:rPr>
                <w:rFonts w:ascii="Times New Roman" w:hAnsi="Times New Roman"/>
                <w:sz w:val="28"/>
                <w:szCs w:val="28"/>
                <w:lang w:eastAsia="ru-RU"/>
              </w:rPr>
              <w:t xml:space="preserve">Обсуждение на открытом </w:t>
            </w:r>
            <w:r w:rsidRPr="00C81C88">
              <w:rPr>
                <w:rFonts w:ascii="Times New Roman" w:hAnsi="Times New Roman"/>
                <w:sz w:val="28"/>
                <w:szCs w:val="28"/>
                <w:lang w:eastAsia="ru-RU"/>
              </w:rPr>
              <w:lastRenderedPageBreak/>
              <w:t>заседании МС</w:t>
            </w:r>
          </w:p>
        </w:tc>
      </w:tr>
      <w:tr w:rsidR="00176032" w:rsidRPr="00C81C88" w:rsidTr="007064B1">
        <w:trPr>
          <w:jc w:val="center"/>
        </w:trPr>
        <w:tc>
          <w:tcPr>
            <w:tcW w:w="4262" w:type="dxa"/>
          </w:tcPr>
          <w:p w:rsidR="00176032" w:rsidRPr="00C81C88" w:rsidRDefault="00176032" w:rsidP="00C81C88">
            <w:pPr>
              <w:tabs>
                <w:tab w:val="left" w:pos="8364"/>
              </w:tabs>
              <w:spacing w:after="0"/>
              <w:jc w:val="both"/>
              <w:rPr>
                <w:rFonts w:ascii="Times New Roman" w:hAnsi="Times New Roman"/>
                <w:sz w:val="28"/>
                <w:szCs w:val="28"/>
                <w:lang w:eastAsia="ru-RU"/>
              </w:rPr>
            </w:pPr>
            <w:r w:rsidRPr="00C81C88">
              <w:rPr>
                <w:rFonts w:ascii="Times New Roman" w:hAnsi="Times New Roman"/>
                <w:sz w:val="28"/>
                <w:szCs w:val="28"/>
                <w:lang w:eastAsia="ru-RU"/>
              </w:rPr>
              <w:lastRenderedPageBreak/>
              <w:t>«Методическая копилка». Декада открытых внеклассных мероприятий.</w:t>
            </w:r>
          </w:p>
        </w:tc>
        <w:tc>
          <w:tcPr>
            <w:tcW w:w="1762" w:type="dxa"/>
          </w:tcPr>
          <w:p w:rsidR="00176032" w:rsidRPr="00C81C88" w:rsidRDefault="00176032" w:rsidP="00C81C88">
            <w:pPr>
              <w:tabs>
                <w:tab w:val="left" w:pos="8364"/>
              </w:tabs>
              <w:spacing w:after="0"/>
              <w:jc w:val="both"/>
              <w:rPr>
                <w:rFonts w:ascii="Times New Roman" w:hAnsi="Times New Roman"/>
                <w:sz w:val="28"/>
                <w:szCs w:val="28"/>
                <w:lang w:eastAsia="ru-RU"/>
              </w:rPr>
            </w:pPr>
            <w:r w:rsidRPr="00C81C88">
              <w:rPr>
                <w:rFonts w:ascii="Times New Roman" w:hAnsi="Times New Roman"/>
                <w:sz w:val="28"/>
                <w:szCs w:val="28"/>
                <w:lang w:eastAsia="ru-RU"/>
              </w:rPr>
              <w:t xml:space="preserve">2 полугодие. По отдельному графику </w:t>
            </w:r>
          </w:p>
        </w:tc>
        <w:tc>
          <w:tcPr>
            <w:tcW w:w="2188" w:type="dxa"/>
          </w:tcPr>
          <w:p w:rsidR="00176032" w:rsidRPr="00C81C88" w:rsidRDefault="00176032" w:rsidP="00C81C88">
            <w:pPr>
              <w:tabs>
                <w:tab w:val="left" w:pos="8364"/>
              </w:tabs>
              <w:spacing w:after="0"/>
              <w:jc w:val="both"/>
              <w:rPr>
                <w:rFonts w:ascii="Times New Roman" w:hAnsi="Times New Roman"/>
                <w:sz w:val="28"/>
                <w:szCs w:val="28"/>
                <w:lang w:eastAsia="ru-RU"/>
              </w:rPr>
            </w:pPr>
            <w:r w:rsidRPr="00C81C88">
              <w:rPr>
                <w:rFonts w:ascii="Times New Roman" w:hAnsi="Times New Roman"/>
                <w:sz w:val="28"/>
                <w:szCs w:val="28"/>
                <w:lang w:eastAsia="ru-RU"/>
              </w:rPr>
              <w:t>ЗД по ВР</w:t>
            </w:r>
          </w:p>
        </w:tc>
        <w:tc>
          <w:tcPr>
            <w:tcW w:w="2578" w:type="dxa"/>
          </w:tcPr>
          <w:p w:rsidR="00176032" w:rsidRPr="00C81C88" w:rsidRDefault="00176032" w:rsidP="00C81C88">
            <w:pPr>
              <w:tabs>
                <w:tab w:val="left" w:pos="8364"/>
              </w:tabs>
              <w:spacing w:after="0"/>
              <w:jc w:val="both"/>
              <w:rPr>
                <w:rFonts w:ascii="Times New Roman" w:hAnsi="Times New Roman"/>
                <w:sz w:val="28"/>
                <w:szCs w:val="28"/>
                <w:lang w:eastAsia="ru-RU"/>
              </w:rPr>
            </w:pPr>
            <w:r w:rsidRPr="00C81C88">
              <w:rPr>
                <w:rFonts w:ascii="Times New Roman" w:hAnsi="Times New Roman"/>
                <w:sz w:val="28"/>
                <w:szCs w:val="28"/>
                <w:lang w:eastAsia="ru-RU"/>
              </w:rPr>
              <w:t>Решение МО классных руководителей</w:t>
            </w:r>
          </w:p>
        </w:tc>
      </w:tr>
      <w:tr w:rsidR="00176032" w:rsidRPr="00C81C88" w:rsidTr="007064B1">
        <w:trPr>
          <w:jc w:val="center"/>
        </w:trPr>
        <w:tc>
          <w:tcPr>
            <w:tcW w:w="4262"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eastAsia="ru-RU"/>
              </w:rPr>
              <w:t>Цикл тренингов «Психологическая компетентность и  профессиональная позиция педагога в условиях с ФГОС».</w:t>
            </w:r>
          </w:p>
        </w:tc>
        <w:tc>
          <w:tcPr>
            <w:tcW w:w="1762" w:type="dxa"/>
          </w:tcPr>
          <w:p w:rsidR="00176032" w:rsidRPr="00C81C88" w:rsidRDefault="00176032" w:rsidP="00C81C88">
            <w:pPr>
              <w:tabs>
                <w:tab w:val="left" w:pos="8364"/>
              </w:tabs>
              <w:spacing w:after="0"/>
              <w:jc w:val="both"/>
              <w:rPr>
                <w:rFonts w:ascii="Times New Roman" w:hAnsi="Times New Roman"/>
                <w:sz w:val="28"/>
                <w:szCs w:val="28"/>
                <w:lang w:eastAsia="ru-RU"/>
              </w:rPr>
            </w:pPr>
            <w:r w:rsidRPr="00C81C88">
              <w:rPr>
                <w:rFonts w:ascii="Times New Roman" w:hAnsi="Times New Roman"/>
                <w:sz w:val="28"/>
                <w:szCs w:val="28"/>
                <w:lang w:eastAsia="ru-RU"/>
              </w:rPr>
              <w:t xml:space="preserve">1 раз в четверть </w:t>
            </w:r>
          </w:p>
        </w:tc>
        <w:tc>
          <w:tcPr>
            <w:tcW w:w="2188" w:type="dxa"/>
          </w:tcPr>
          <w:p w:rsidR="00176032" w:rsidRPr="00C81C88" w:rsidRDefault="00176032" w:rsidP="00C81C88">
            <w:pPr>
              <w:tabs>
                <w:tab w:val="left" w:pos="8364"/>
              </w:tabs>
              <w:spacing w:after="0"/>
              <w:jc w:val="both"/>
              <w:rPr>
                <w:rFonts w:ascii="Times New Roman" w:hAnsi="Times New Roman"/>
                <w:sz w:val="28"/>
                <w:szCs w:val="28"/>
                <w:lang w:eastAsia="ru-RU"/>
              </w:rPr>
            </w:pPr>
            <w:r w:rsidRPr="00C81C88">
              <w:rPr>
                <w:rFonts w:ascii="Times New Roman" w:hAnsi="Times New Roman"/>
                <w:sz w:val="28"/>
                <w:szCs w:val="28"/>
                <w:lang w:eastAsia="ru-RU"/>
              </w:rPr>
              <w:t>Психолог школы</w:t>
            </w:r>
          </w:p>
        </w:tc>
        <w:tc>
          <w:tcPr>
            <w:tcW w:w="2578" w:type="dxa"/>
          </w:tcPr>
          <w:p w:rsidR="00176032" w:rsidRPr="00C81C88" w:rsidRDefault="00176032" w:rsidP="00C81C88">
            <w:pPr>
              <w:tabs>
                <w:tab w:val="left" w:pos="8364"/>
              </w:tabs>
              <w:spacing w:after="0"/>
              <w:jc w:val="both"/>
              <w:rPr>
                <w:rFonts w:ascii="Times New Roman" w:hAnsi="Times New Roman"/>
                <w:sz w:val="28"/>
                <w:szCs w:val="28"/>
                <w:lang w:eastAsia="ru-RU"/>
              </w:rPr>
            </w:pPr>
            <w:r w:rsidRPr="00C81C88">
              <w:rPr>
                <w:rFonts w:ascii="Times New Roman" w:hAnsi="Times New Roman"/>
                <w:sz w:val="28"/>
                <w:szCs w:val="28"/>
                <w:lang w:eastAsia="ru-RU"/>
              </w:rPr>
              <w:t xml:space="preserve">Рекомендации </w:t>
            </w:r>
          </w:p>
        </w:tc>
      </w:tr>
      <w:tr w:rsidR="00176032" w:rsidRPr="00C81C88" w:rsidTr="007064B1">
        <w:trPr>
          <w:jc w:val="center"/>
        </w:trPr>
        <w:tc>
          <w:tcPr>
            <w:tcW w:w="4262"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eastAsia="ru-RU"/>
              </w:rPr>
              <w:t>Методический семинар. "Методика разработки эффективного урока в условиях</w:t>
            </w:r>
          </w:p>
          <w:p w:rsidR="00176032" w:rsidRPr="00C81C88" w:rsidRDefault="00176032" w:rsidP="00C81C88">
            <w:pPr>
              <w:tabs>
                <w:tab w:val="left" w:pos="8364"/>
              </w:tabs>
              <w:spacing w:after="0"/>
              <w:jc w:val="both"/>
              <w:rPr>
                <w:rFonts w:ascii="Times New Roman" w:hAnsi="Times New Roman"/>
                <w:sz w:val="28"/>
                <w:szCs w:val="28"/>
                <w:lang w:eastAsia="ru-RU"/>
              </w:rPr>
            </w:pPr>
            <w:r w:rsidRPr="00C81C88">
              <w:rPr>
                <w:rFonts w:ascii="Times New Roman" w:hAnsi="Times New Roman"/>
                <w:sz w:val="28"/>
                <w:szCs w:val="28"/>
                <w:lang w:eastAsia="ru-RU"/>
              </w:rPr>
              <w:t>реализации ФГОС"</w:t>
            </w:r>
          </w:p>
        </w:tc>
        <w:tc>
          <w:tcPr>
            <w:tcW w:w="1762" w:type="dxa"/>
          </w:tcPr>
          <w:p w:rsidR="00176032" w:rsidRPr="00C81C88" w:rsidRDefault="00176032" w:rsidP="00C81C88">
            <w:pPr>
              <w:tabs>
                <w:tab w:val="left" w:pos="8364"/>
              </w:tabs>
              <w:spacing w:after="0"/>
              <w:jc w:val="both"/>
              <w:rPr>
                <w:rFonts w:ascii="Times New Roman" w:hAnsi="Times New Roman"/>
                <w:sz w:val="28"/>
                <w:szCs w:val="28"/>
                <w:lang w:eastAsia="ru-RU"/>
              </w:rPr>
            </w:pPr>
            <w:r w:rsidRPr="00C81C88">
              <w:rPr>
                <w:rFonts w:ascii="Times New Roman" w:hAnsi="Times New Roman"/>
                <w:sz w:val="28"/>
                <w:szCs w:val="28"/>
                <w:lang w:eastAsia="ru-RU"/>
              </w:rPr>
              <w:t>Октябрь</w:t>
            </w:r>
          </w:p>
          <w:p w:rsidR="00176032" w:rsidRPr="00C81C88" w:rsidRDefault="00176032" w:rsidP="00C81C88">
            <w:pPr>
              <w:tabs>
                <w:tab w:val="left" w:pos="8364"/>
              </w:tabs>
              <w:spacing w:after="0"/>
              <w:jc w:val="both"/>
              <w:rPr>
                <w:rFonts w:ascii="Times New Roman" w:hAnsi="Times New Roman"/>
                <w:sz w:val="28"/>
                <w:szCs w:val="28"/>
                <w:lang w:eastAsia="ru-RU"/>
              </w:rPr>
            </w:pPr>
            <w:r w:rsidRPr="00C81C88">
              <w:rPr>
                <w:rFonts w:ascii="Times New Roman" w:hAnsi="Times New Roman"/>
                <w:sz w:val="28"/>
                <w:szCs w:val="28"/>
                <w:lang w:eastAsia="ru-RU"/>
              </w:rPr>
              <w:t>ноябрь</w:t>
            </w:r>
          </w:p>
        </w:tc>
        <w:tc>
          <w:tcPr>
            <w:tcW w:w="2188" w:type="dxa"/>
          </w:tcPr>
          <w:p w:rsidR="00176032" w:rsidRPr="00C81C88" w:rsidRDefault="00176032" w:rsidP="00C81C88">
            <w:pPr>
              <w:tabs>
                <w:tab w:val="left" w:pos="8364"/>
              </w:tabs>
              <w:spacing w:after="0"/>
              <w:jc w:val="both"/>
              <w:rPr>
                <w:rFonts w:ascii="Times New Roman" w:hAnsi="Times New Roman"/>
                <w:sz w:val="28"/>
                <w:szCs w:val="28"/>
                <w:lang w:eastAsia="ru-RU"/>
              </w:rPr>
            </w:pPr>
            <w:r w:rsidRPr="00C81C88">
              <w:rPr>
                <w:rFonts w:ascii="Times New Roman" w:hAnsi="Times New Roman"/>
                <w:sz w:val="28"/>
                <w:szCs w:val="28"/>
                <w:lang w:eastAsia="ru-RU"/>
              </w:rPr>
              <w:t>ЗД по УВР</w:t>
            </w:r>
          </w:p>
          <w:p w:rsidR="00176032" w:rsidRPr="00C81C88" w:rsidRDefault="00176032" w:rsidP="00C81C88">
            <w:pPr>
              <w:tabs>
                <w:tab w:val="left" w:pos="8364"/>
              </w:tabs>
              <w:spacing w:after="0"/>
              <w:jc w:val="both"/>
              <w:rPr>
                <w:rFonts w:ascii="Times New Roman" w:hAnsi="Times New Roman"/>
                <w:sz w:val="28"/>
                <w:szCs w:val="28"/>
                <w:lang w:eastAsia="ru-RU"/>
              </w:rPr>
            </w:pPr>
            <w:r w:rsidRPr="00C81C88">
              <w:rPr>
                <w:rFonts w:ascii="Times New Roman" w:hAnsi="Times New Roman"/>
                <w:sz w:val="28"/>
                <w:szCs w:val="28"/>
                <w:lang w:eastAsia="ru-RU"/>
              </w:rPr>
              <w:t>руководитель МО</w:t>
            </w:r>
          </w:p>
        </w:tc>
        <w:tc>
          <w:tcPr>
            <w:tcW w:w="2578" w:type="dxa"/>
          </w:tcPr>
          <w:p w:rsidR="00176032" w:rsidRPr="00C81C88" w:rsidRDefault="00176032" w:rsidP="00C81C88">
            <w:pPr>
              <w:tabs>
                <w:tab w:val="left" w:pos="8364"/>
              </w:tabs>
              <w:spacing w:after="0"/>
              <w:jc w:val="both"/>
              <w:rPr>
                <w:rFonts w:ascii="Times New Roman" w:hAnsi="Times New Roman"/>
                <w:sz w:val="28"/>
                <w:szCs w:val="28"/>
                <w:lang w:eastAsia="ru-RU"/>
              </w:rPr>
            </w:pPr>
            <w:r w:rsidRPr="00C81C88">
              <w:rPr>
                <w:rFonts w:ascii="Times New Roman" w:hAnsi="Times New Roman"/>
                <w:sz w:val="28"/>
                <w:szCs w:val="28"/>
                <w:lang w:eastAsia="ru-RU"/>
              </w:rPr>
              <w:t>Обсуждение рекомендации</w:t>
            </w:r>
          </w:p>
        </w:tc>
      </w:tr>
      <w:tr w:rsidR="00176032" w:rsidRPr="00C81C88" w:rsidTr="007064B1">
        <w:trPr>
          <w:jc w:val="center"/>
        </w:trPr>
        <w:tc>
          <w:tcPr>
            <w:tcW w:w="4262" w:type="dxa"/>
          </w:tcPr>
          <w:p w:rsidR="00176032" w:rsidRPr="00C81C88" w:rsidRDefault="00176032" w:rsidP="00C81C88">
            <w:pPr>
              <w:tabs>
                <w:tab w:val="left" w:pos="8364"/>
              </w:tabs>
              <w:spacing w:after="0"/>
              <w:jc w:val="both"/>
              <w:rPr>
                <w:rFonts w:ascii="Times New Roman" w:hAnsi="Times New Roman"/>
                <w:sz w:val="28"/>
                <w:szCs w:val="28"/>
                <w:lang w:eastAsia="ru-RU"/>
              </w:rPr>
            </w:pPr>
            <w:r w:rsidRPr="00C81C88">
              <w:rPr>
                <w:rFonts w:ascii="Times New Roman" w:hAnsi="Times New Roman"/>
                <w:sz w:val="28"/>
                <w:szCs w:val="28"/>
                <w:lang w:eastAsia="ru-RU"/>
              </w:rPr>
              <w:t>Круглый стол «Введение ФГОС ООО: проблемы, пути решения».</w:t>
            </w:r>
          </w:p>
          <w:p w:rsidR="00176032" w:rsidRPr="00C81C88" w:rsidRDefault="00176032" w:rsidP="00C81C88">
            <w:pPr>
              <w:tabs>
                <w:tab w:val="left" w:pos="8364"/>
              </w:tabs>
              <w:spacing w:after="0"/>
              <w:jc w:val="both"/>
              <w:rPr>
                <w:rFonts w:ascii="Times New Roman" w:hAnsi="Times New Roman"/>
                <w:sz w:val="28"/>
                <w:szCs w:val="28"/>
                <w:lang w:eastAsia="ru-RU"/>
              </w:rPr>
            </w:pPr>
          </w:p>
        </w:tc>
        <w:tc>
          <w:tcPr>
            <w:tcW w:w="1762" w:type="dxa"/>
          </w:tcPr>
          <w:p w:rsidR="00176032" w:rsidRPr="00C81C88" w:rsidRDefault="00176032" w:rsidP="00C81C88">
            <w:pPr>
              <w:tabs>
                <w:tab w:val="left" w:pos="8364"/>
              </w:tabs>
              <w:spacing w:after="0"/>
              <w:jc w:val="both"/>
              <w:rPr>
                <w:rFonts w:ascii="Times New Roman" w:hAnsi="Times New Roman"/>
                <w:sz w:val="28"/>
                <w:szCs w:val="28"/>
                <w:lang w:eastAsia="ru-RU"/>
              </w:rPr>
            </w:pPr>
            <w:r w:rsidRPr="00C81C88">
              <w:rPr>
                <w:rFonts w:ascii="Times New Roman" w:hAnsi="Times New Roman"/>
                <w:sz w:val="28"/>
                <w:szCs w:val="28"/>
                <w:lang w:eastAsia="ru-RU"/>
              </w:rPr>
              <w:t>1 раз в полугодие</w:t>
            </w:r>
          </w:p>
        </w:tc>
        <w:tc>
          <w:tcPr>
            <w:tcW w:w="2188" w:type="dxa"/>
          </w:tcPr>
          <w:p w:rsidR="00176032" w:rsidRPr="00C81C88" w:rsidRDefault="00176032" w:rsidP="00C81C88">
            <w:pPr>
              <w:tabs>
                <w:tab w:val="left" w:pos="8364"/>
              </w:tabs>
              <w:spacing w:after="0"/>
              <w:jc w:val="both"/>
              <w:rPr>
                <w:rFonts w:ascii="Times New Roman" w:hAnsi="Times New Roman"/>
                <w:sz w:val="28"/>
                <w:szCs w:val="28"/>
                <w:lang w:eastAsia="ru-RU"/>
              </w:rPr>
            </w:pPr>
            <w:r w:rsidRPr="00C81C88">
              <w:rPr>
                <w:rFonts w:ascii="Times New Roman" w:hAnsi="Times New Roman"/>
                <w:sz w:val="28"/>
                <w:szCs w:val="28"/>
                <w:lang w:eastAsia="ru-RU"/>
              </w:rPr>
              <w:t>Завучи по УВР, ВР</w:t>
            </w:r>
          </w:p>
        </w:tc>
        <w:tc>
          <w:tcPr>
            <w:tcW w:w="2578" w:type="dxa"/>
          </w:tcPr>
          <w:p w:rsidR="00176032" w:rsidRPr="00C81C88" w:rsidRDefault="00176032" w:rsidP="00C81C88">
            <w:pPr>
              <w:tabs>
                <w:tab w:val="left" w:pos="8364"/>
              </w:tabs>
              <w:spacing w:after="0"/>
              <w:jc w:val="both"/>
              <w:rPr>
                <w:rFonts w:ascii="Times New Roman" w:hAnsi="Times New Roman"/>
                <w:sz w:val="28"/>
                <w:szCs w:val="28"/>
                <w:lang w:eastAsia="ru-RU"/>
              </w:rPr>
            </w:pPr>
            <w:r w:rsidRPr="00C81C88">
              <w:rPr>
                <w:rFonts w:ascii="Times New Roman" w:hAnsi="Times New Roman"/>
                <w:sz w:val="28"/>
                <w:szCs w:val="28"/>
                <w:lang w:eastAsia="ru-RU"/>
              </w:rPr>
              <w:t>Решение МС</w:t>
            </w:r>
          </w:p>
        </w:tc>
      </w:tr>
      <w:tr w:rsidR="00176032" w:rsidRPr="00C81C88" w:rsidTr="007064B1">
        <w:trPr>
          <w:jc w:val="center"/>
        </w:trPr>
        <w:tc>
          <w:tcPr>
            <w:tcW w:w="4262"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eastAsia="ru-RU"/>
              </w:rPr>
              <w:t>Организация участия педагогических работников в городских мероприятиях, посвящённых вопросам введения ФГОС.</w:t>
            </w:r>
          </w:p>
        </w:tc>
        <w:tc>
          <w:tcPr>
            <w:tcW w:w="1762" w:type="dxa"/>
          </w:tcPr>
          <w:p w:rsidR="00176032" w:rsidRPr="00C81C88" w:rsidRDefault="00176032" w:rsidP="00C81C88">
            <w:pPr>
              <w:tabs>
                <w:tab w:val="left" w:pos="8364"/>
              </w:tabs>
              <w:spacing w:after="0"/>
              <w:jc w:val="center"/>
              <w:rPr>
                <w:rFonts w:ascii="Times New Roman" w:hAnsi="Times New Roman"/>
                <w:sz w:val="28"/>
                <w:szCs w:val="28"/>
                <w:lang w:eastAsia="ru-RU"/>
              </w:rPr>
            </w:pPr>
            <w:r w:rsidRPr="00C81C88">
              <w:rPr>
                <w:rFonts w:ascii="Times New Roman" w:hAnsi="Times New Roman"/>
                <w:sz w:val="28"/>
                <w:szCs w:val="28"/>
                <w:lang w:eastAsia="ru-RU"/>
              </w:rPr>
              <w:t>В течение года</w:t>
            </w:r>
          </w:p>
        </w:tc>
        <w:tc>
          <w:tcPr>
            <w:tcW w:w="2188" w:type="dxa"/>
          </w:tcPr>
          <w:p w:rsidR="00176032" w:rsidRPr="00C81C88" w:rsidRDefault="00176032" w:rsidP="00C81C88">
            <w:pPr>
              <w:tabs>
                <w:tab w:val="left" w:pos="8364"/>
              </w:tabs>
              <w:spacing w:after="0"/>
              <w:jc w:val="center"/>
              <w:rPr>
                <w:rFonts w:ascii="Times New Roman" w:hAnsi="Times New Roman"/>
                <w:sz w:val="28"/>
                <w:szCs w:val="28"/>
                <w:lang w:eastAsia="ru-RU"/>
              </w:rPr>
            </w:pPr>
            <w:r w:rsidRPr="00C81C88">
              <w:rPr>
                <w:rFonts w:ascii="Times New Roman" w:hAnsi="Times New Roman"/>
                <w:sz w:val="28"/>
                <w:szCs w:val="28"/>
                <w:lang w:eastAsia="ru-RU"/>
              </w:rPr>
              <w:t>Зам.директора по УВР</w:t>
            </w:r>
          </w:p>
        </w:tc>
        <w:tc>
          <w:tcPr>
            <w:tcW w:w="2578" w:type="dxa"/>
          </w:tcPr>
          <w:p w:rsidR="00176032" w:rsidRPr="00C81C88" w:rsidRDefault="00176032" w:rsidP="00C81C88">
            <w:pPr>
              <w:tabs>
                <w:tab w:val="left" w:pos="8364"/>
              </w:tabs>
              <w:spacing w:after="0"/>
              <w:jc w:val="center"/>
              <w:rPr>
                <w:rFonts w:ascii="Times New Roman" w:hAnsi="Times New Roman"/>
                <w:sz w:val="28"/>
                <w:szCs w:val="28"/>
                <w:lang w:eastAsia="ru-RU"/>
              </w:rPr>
            </w:pPr>
            <w:r w:rsidRPr="00C81C88">
              <w:rPr>
                <w:rFonts w:ascii="Times New Roman" w:hAnsi="Times New Roman"/>
                <w:sz w:val="28"/>
                <w:szCs w:val="28"/>
                <w:lang w:eastAsia="ru-RU"/>
              </w:rPr>
              <w:t>Повышение профессионального мастерства</w:t>
            </w:r>
          </w:p>
        </w:tc>
      </w:tr>
      <w:tr w:rsidR="00176032" w:rsidRPr="00C81C88" w:rsidTr="007064B1">
        <w:trPr>
          <w:jc w:val="center"/>
        </w:trPr>
        <w:tc>
          <w:tcPr>
            <w:tcW w:w="4262"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eastAsia="ru-RU"/>
              </w:rPr>
              <w:t>Мониторинг здоровья обучающихся</w:t>
            </w:r>
          </w:p>
        </w:tc>
        <w:tc>
          <w:tcPr>
            <w:tcW w:w="1762" w:type="dxa"/>
          </w:tcPr>
          <w:p w:rsidR="00176032" w:rsidRPr="00C81C88" w:rsidRDefault="00176032" w:rsidP="00C81C88">
            <w:pPr>
              <w:tabs>
                <w:tab w:val="left" w:pos="8364"/>
              </w:tabs>
              <w:spacing w:after="0"/>
              <w:jc w:val="center"/>
              <w:rPr>
                <w:rFonts w:ascii="Times New Roman" w:hAnsi="Times New Roman"/>
                <w:sz w:val="28"/>
                <w:szCs w:val="28"/>
                <w:lang w:eastAsia="ru-RU"/>
              </w:rPr>
            </w:pPr>
            <w:r w:rsidRPr="00C81C88">
              <w:rPr>
                <w:rFonts w:ascii="Times New Roman" w:hAnsi="Times New Roman"/>
                <w:sz w:val="28"/>
                <w:szCs w:val="28"/>
                <w:lang w:eastAsia="ru-RU"/>
              </w:rPr>
              <w:t>В течение года</w:t>
            </w:r>
          </w:p>
        </w:tc>
        <w:tc>
          <w:tcPr>
            <w:tcW w:w="2188" w:type="dxa"/>
          </w:tcPr>
          <w:p w:rsidR="00176032" w:rsidRPr="00C81C88" w:rsidRDefault="00176032" w:rsidP="00C81C88">
            <w:pPr>
              <w:tabs>
                <w:tab w:val="left" w:pos="8364"/>
              </w:tabs>
              <w:spacing w:after="0"/>
              <w:jc w:val="center"/>
              <w:rPr>
                <w:rFonts w:ascii="Times New Roman" w:hAnsi="Times New Roman"/>
                <w:sz w:val="28"/>
                <w:szCs w:val="28"/>
                <w:lang w:eastAsia="ru-RU"/>
              </w:rPr>
            </w:pPr>
            <w:r w:rsidRPr="00C81C88">
              <w:rPr>
                <w:rFonts w:ascii="Times New Roman" w:hAnsi="Times New Roman"/>
                <w:sz w:val="28"/>
                <w:szCs w:val="28"/>
                <w:lang w:eastAsia="ru-RU"/>
              </w:rPr>
              <w:t>Зам.директора по ВР, мед.работник</w:t>
            </w:r>
          </w:p>
        </w:tc>
        <w:tc>
          <w:tcPr>
            <w:tcW w:w="2578" w:type="dxa"/>
          </w:tcPr>
          <w:p w:rsidR="00176032" w:rsidRPr="00C81C88" w:rsidRDefault="00176032" w:rsidP="00C81C88">
            <w:pPr>
              <w:tabs>
                <w:tab w:val="left" w:pos="8364"/>
              </w:tabs>
              <w:spacing w:after="0"/>
              <w:jc w:val="center"/>
              <w:rPr>
                <w:rFonts w:ascii="Times New Roman" w:hAnsi="Times New Roman"/>
                <w:sz w:val="28"/>
                <w:szCs w:val="28"/>
                <w:lang w:eastAsia="ru-RU"/>
              </w:rPr>
            </w:pPr>
            <w:r w:rsidRPr="00C81C88">
              <w:rPr>
                <w:rFonts w:ascii="Times New Roman" w:hAnsi="Times New Roman"/>
                <w:sz w:val="28"/>
                <w:szCs w:val="28"/>
                <w:lang w:eastAsia="ru-RU"/>
              </w:rPr>
              <w:t>Справка, корректировка программы формирования культуры здорового и безопасного образа жизни</w:t>
            </w:r>
          </w:p>
        </w:tc>
      </w:tr>
      <w:tr w:rsidR="00176032" w:rsidRPr="00C81C88" w:rsidTr="007064B1">
        <w:trPr>
          <w:jc w:val="center"/>
        </w:trPr>
        <w:tc>
          <w:tcPr>
            <w:tcW w:w="4262"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eastAsia="ru-RU"/>
              </w:rPr>
              <w:t>Обновление информации  на сайте школы о ходе введения ФГОС второго поколения.</w:t>
            </w:r>
          </w:p>
        </w:tc>
        <w:tc>
          <w:tcPr>
            <w:tcW w:w="1762" w:type="dxa"/>
          </w:tcPr>
          <w:p w:rsidR="00176032" w:rsidRPr="00C81C88" w:rsidRDefault="00176032" w:rsidP="00C81C88">
            <w:pPr>
              <w:tabs>
                <w:tab w:val="left" w:pos="8364"/>
              </w:tabs>
              <w:spacing w:after="0"/>
              <w:jc w:val="center"/>
              <w:rPr>
                <w:rFonts w:ascii="Times New Roman" w:hAnsi="Times New Roman"/>
                <w:sz w:val="28"/>
                <w:szCs w:val="28"/>
                <w:lang w:eastAsia="ru-RU"/>
              </w:rPr>
            </w:pPr>
            <w:r w:rsidRPr="00C81C88">
              <w:rPr>
                <w:rFonts w:ascii="Times New Roman" w:hAnsi="Times New Roman"/>
                <w:sz w:val="28"/>
                <w:szCs w:val="28"/>
                <w:lang w:eastAsia="ru-RU"/>
              </w:rPr>
              <w:t>В течение года</w:t>
            </w:r>
          </w:p>
        </w:tc>
        <w:tc>
          <w:tcPr>
            <w:tcW w:w="2188" w:type="dxa"/>
          </w:tcPr>
          <w:p w:rsidR="00176032" w:rsidRPr="00C81C88" w:rsidRDefault="00176032" w:rsidP="00C81C88">
            <w:pPr>
              <w:tabs>
                <w:tab w:val="left" w:pos="8364"/>
              </w:tabs>
              <w:spacing w:after="0"/>
              <w:jc w:val="center"/>
              <w:rPr>
                <w:rFonts w:ascii="Times New Roman" w:hAnsi="Times New Roman"/>
                <w:sz w:val="28"/>
                <w:szCs w:val="28"/>
                <w:lang w:eastAsia="ru-RU"/>
              </w:rPr>
            </w:pPr>
            <w:r w:rsidRPr="00C81C88">
              <w:rPr>
                <w:rFonts w:ascii="Times New Roman" w:hAnsi="Times New Roman"/>
                <w:sz w:val="28"/>
                <w:szCs w:val="28"/>
                <w:lang w:eastAsia="ru-RU"/>
              </w:rPr>
              <w:t>Зам.директора по УВР</w:t>
            </w:r>
          </w:p>
        </w:tc>
        <w:tc>
          <w:tcPr>
            <w:tcW w:w="2578" w:type="dxa"/>
          </w:tcPr>
          <w:p w:rsidR="00176032" w:rsidRPr="00C81C88" w:rsidRDefault="00176032" w:rsidP="00C81C88">
            <w:pPr>
              <w:tabs>
                <w:tab w:val="left" w:pos="8364"/>
              </w:tabs>
              <w:spacing w:after="0"/>
              <w:jc w:val="center"/>
              <w:rPr>
                <w:rFonts w:ascii="Times New Roman" w:hAnsi="Times New Roman"/>
                <w:sz w:val="28"/>
                <w:szCs w:val="28"/>
                <w:lang w:eastAsia="ru-RU"/>
              </w:rPr>
            </w:pPr>
            <w:r w:rsidRPr="00C81C88">
              <w:rPr>
                <w:rFonts w:ascii="Times New Roman" w:hAnsi="Times New Roman"/>
                <w:sz w:val="28"/>
                <w:szCs w:val="28"/>
                <w:lang w:eastAsia="ru-RU"/>
              </w:rPr>
              <w:t>Ознакомление социума с ходом введения ФГОС</w:t>
            </w:r>
          </w:p>
        </w:tc>
      </w:tr>
      <w:tr w:rsidR="00176032" w:rsidRPr="00C81C88" w:rsidTr="007064B1">
        <w:trPr>
          <w:jc w:val="center"/>
        </w:trPr>
        <w:tc>
          <w:tcPr>
            <w:tcW w:w="4262"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eastAsia="ru-RU"/>
              </w:rPr>
              <w:t xml:space="preserve">Создание условий для </w:t>
            </w:r>
            <w:r w:rsidRPr="00C81C88">
              <w:rPr>
                <w:rFonts w:ascii="Times New Roman" w:hAnsi="Times New Roman"/>
                <w:sz w:val="28"/>
                <w:szCs w:val="28"/>
                <w:lang w:eastAsia="ru-RU"/>
              </w:rPr>
              <w:lastRenderedPageBreak/>
              <w:t>прохождения  курсов повышения квалификации  по ФГОС педагогических работников школы.</w:t>
            </w:r>
          </w:p>
        </w:tc>
        <w:tc>
          <w:tcPr>
            <w:tcW w:w="1762" w:type="dxa"/>
          </w:tcPr>
          <w:p w:rsidR="00176032" w:rsidRPr="00C81C88" w:rsidRDefault="00176032" w:rsidP="00C81C88">
            <w:pPr>
              <w:tabs>
                <w:tab w:val="left" w:pos="8364"/>
              </w:tabs>
              <w:spacing w:after="0"/>
              <w:jc w:val="center"/>
              <w:rPr>
                <w:rFonts w:ascii="Times New Roman" w:hAnsi="Times New Roman"/>
                <w:sz w:val="28"/>
                <w:szCs w:val="28"/>
                <w:lang w:eastAsia="ru-RU"/>
              </w:rPr>
            </w:pPr>
            <w:r w:rsidRPr="00C81C88">
              <w:rPr>
                <w:rFonts w:ascii="Times New Roman" w:hAnsi="Times New Roman"/>
                <w:sz w:val="28"/>
                <w:szCs w:val="28"/>
                <w:lang w:eastAsia="ru-RU"/>
              </w:rPr>
              <w:lastRenderedPageBreak/>
              <w:t xml:space="preserve">По плану </w:t>
            </w:r>
            <w:r w:rsidRPr="00C81C88">
              <w:rPr>
                <w:rFonts w:ascii="Times New Roman" w:hAnsi="Times New Roman"/>
                <w:sz w:val="28"/>
                <w:szCs w:val="28"/>
                <w:lang w:eastAsia="ru-RU"/>
              </w:rPr>
              <w:lastRenderedPageBreak/>
              <w:t>прохождения курсов повышения квалификации</w:t>
            </w:r>
          </w:p>
        </w:tc>
        <w:tc>
          <w:tcPr>
            <w:tcW w:w="2188" w:type="dxa"/>
          </w:tcPr>
          <w:p w:rsidR="00176032" w:rsidRPr="00C81C88" w:rsidRDefault="00176032" w:rsidP="00C81C88">
            <w:pPr>
              <w:tabs>
                <w:tab w:val="left" w:pos="8364"/>
              </w:tabs>
              <w:spacing w:after="0"/>
              <w:jc w:val="center"/>
              <w:rPr>
                <w:rFonts w:ascii="Times New Roman" w:hAnsi="Times New Roman"/>
                <w:sz w:val="28"/>
                <w:szCs w:val="28"/>
                <w:lang w:eastAsia="ru-RU"/>
              </w:rPr>
            </w:pPr>
            <w:r w:rsidRPr="00C81C88">
              <w:rPr>
                <w:rFonts w:ascii="Times New Roman" w:hAnsi="Times New Roman"/>
                <w:sz w:val="28"/>
                <w:szCs w:val="28"/>
                <w:lang w:eastAsia="ru-RU"/>
              </w:rPr>
              <w:lastRenderedPageBreak/>
              <w:t xml:space="preserve">Зам.директора </w:t>
            </w:r>
            <w:r w:rsidRPr="00C81C88">
              <w:rPr>
                <w:rFonts w:ascii="Times New Roman" w:hAnsi="Times New Roman"/>
                <w:sz w:val="28"/>
                <w:szCs w:val="28"/>
                <w:lang w:eastAsia="ru-RU"/>
              </w:rPr>
              <w:lastRenderedPageBreak/>
              <w:t>по УВР</w:t>
            </w:r>
          </w:p>
        </w:tc>
        <w:tc>
          <w:tcPr>
            <w:tcW w:w="2578" w:type="dxa"/>
          </w:tcPr>
          <w:p w:rsidR="00176032" w:rsidRPr="00C81C88" w:rsidRDefault="00176032" w:rsidP="00C81C88">
            <w:pPr>
              <w:tabs>
                <w:tab w:val="left" w:pos="8364"/>
              </w:tabs>
              <w:spacing w:after="0"/>
              <w:jc w:val="center"/>
              <w:rPr>
                <w:rFonts w:ascii="Times New Roman" w:hAnsi="Times New Roman"/>
                <w:sz w:val="28"/>
                <w:szCs w:val="28"/>
                <w:lang w:eastAsia="ru-RU"/>
              </w:rPr>
            </w:pPr>
            <w:r w:rsidRPr="00C81C88">
              <w:rPr>
                <w:rFonts w:ascii="Times New Roman" w:hAnsi="Times New Roman"/>
                <w:sz w:val="28"/>
                <w:szCs w:val="28"/>
                <w:lang w:eastAsia="ru-RU"/>
              </w:rPr>
              <w:lastRenderedPageBreak/>
              <w:t xml:space="preserve">Повышение </w:t>
            </w:r>
            <w:r w:rsidRPr="00C81C88">
              <w:rPr>
                <w:rFonts w:ascii="Times New Roman" w:hAnsi="Times New Roman"/>
                <w:sz w:val="28"/>
                <w:szCs w:val="28"/>
                <w:lang w:eastAsia="ru-RU"/>
              </w:rPr>
              <w:lastRenderedPageBreak/>
              <w:t xml:space="preserve">квалификации педагогов </w:t>
            </w:r>
          </w:p>
        </w:tc>
      </w:tr>
      <w:tr w:rsidR="00176032" w:rsidRPr="00C81C88" w:rsidTr="007064B1">
        <w:trPr>
          <w:jc w:val="center"/>
        </w:trPr>
        <w:tc>
          <w:tcPr>
            <w:tcW w:w="4262"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eastAsia="ru-RU"/>
              </w:rPr>
              <w:lastRenderedPageBreak/>
              <w:t>Мониторинг сформированности УУД учащихся 5-х классов на основе программы развития универсальных учебных действий.</w:t>
            </w:r>
          </w:p>
        </w:tc>
        <w:tc>
          <w:tcPr>
            <w:tcW w:w="1762" w:type="dxa"/>
          </w:tcPr>
          <w:p w:rsidR="00176032" w:rsidRPr="00C81C88" w:rsidRDefault="00176032" w:rsidP="00C81C88">
            <w:pPr>
              <w:tabs>
                <w:tab w:val="left" w:pos="8364"/>
              </w:tabs>
              <w:spacing w:after="0"/>
              <w:jc w:val="center"/>
              <w:rPr>
                <w:rFonts w:ascii="Times New Roman" w:hAnsi="Times New Roman"/>
                <w:sz w:val="28"/>
                <w:szCs w:val="28"/>
                <w:lang w:eastAsia="ru-RU"/>
              </w:rPr>
            </w:pPr>
            <w:r w:rsidRPr="00C81C88">
              <w:rPr>
                <w:rFonts w:ascii="Times New Roman" w:hAnsi="Times New Roman"/>
                <w:sz w:val="28"/>
                <w:szCs w:val="28"/>
                <w:lang w:eastAsia="ru-RU"/>
              </w:rPr>
              <w:t>Май</w:t>
            </w:r>
          </w:p>
        </w:tc>
        <w:tc>
          <w:tcPr>
            <w:tcW w:w="2188" w:type="dxa"/>
          </w:tcPr>
          <w:p w:rsidR="00176032" w:rsidRPr="00C81C88" w:rsidRDefault="00176032" w:rsidP="00C81C88">
            <w:pPr>
              <w:tabs>
                <w:tab w:val="left" w:pos="8364"/>
              </w:tabs>
              <w:spacing w:after="0"/>
              <w:jc w:val="center"/>
              <w:rPr>
                <w:rFonts w:ascii="Times New Roman" w:hAnsi="Times New Roman"/>
                <w:sz w:val="28"/>
                <w:szCs w:val="28"/>
                <w:lang w:eastAsia="ru-RU"/>
              </w:rPr>
            </w:pPr>
            <w:r w:rsidRPr="00C81C88">
              <w:rPr>
                <w:rFonts w:ascii="Times New Roman" w:hAnsi="Times New Roman"/>
                <w:sz w:val="28"/>
                <w:szCs w:val="28"/>
                <w:lang w:eastAsia="ru-RU"/>
              </w:rPr>
              <w:t>Зам.директора по УВР</w:t>
            </w:r>
          </w:p>
        </w:tc>
        <w:tc>
          <w:tcPr>
            <w:tcW w:w="2578" w:type="dxa"/>
          </w:tcPr>
          <w:p w:rsidR="00176032" w:rsidRPr="00C81C88" w:rsidRDefault="00176032" w:rsidP="00C81C88">
            <w:pPr>
              <w:tabs>
                <w:tab w:val="left" w:pos="8364"/>
              </w:tabs>
              <w:spacing w:after="0"/>
              <w:jc w:val="center"/>
              <w:rPr>
                <w:rFonts w:ascii="Times New Roman" w:hAnsi="Times New Roman"/>
                <w:sz w:val="28"/>
                <w:szCs w:val="28"/>
                <w:lang w:eastAsia="ru-RU"/>
              </w:rPr>
            </w:pPr>
            <w:r w:rsidRPr="00C81C88">
              <w:rPr>
                <w:rFonts w:ascii="Times New Roman" w:hAnsi="Times New Roman"/>
                <w:sz w:val="28"/>
                <w:szCs w:val="28"/>
                <w:lang w:eastAsia="ru-RU"/>
              </w:rPr>
              <w:t>Справка, корректировка программы формирования универсальных учебных действий</w:t>
            </w:r>
          </w:p>
        </w:tc>
      </w:tr>
      <w:tr w:rsidR="00176032" w:rsidRPr="00C81C88" w:rsidTr="007064B1">
        <w:trPr>
          <w:jc w:val="center"/>
        </w:trPr>
        <w:tc>
          <w:tcPr>
            <w:tcW w:w="4262"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eastAsia="ru-RU"/>
              </w:rPr>
              <w:t>Мониторинг внучебной деятельности.</w:t>
            </w:r>
          </w:p>
        </w:tc>
        <w:tc>
          <w:tcPr>
            <w:tcW w:w="1762" w:type="dxa"/>
          </w:tcPr>
          <w:p w:rsidR="00176032" w:rsidRPr="00C81C88" w:rsidRDefault="00176032" w:rsidP="00C81C88">
            <w:pPr>
              <w:tabs>
                <w:tab w:val="left" w:pos="8364"/>
              </w:tabs>
              <w:spacing w:after="0"/>
              <w:jc w:val="center"/>
              <w:rPr>
                <w:rFonts w:ascii="Times New Roman" w:hAnsi="Times New Roman"/>
                <w:sz w:val="28"/>
                <w:szCs w:val="28"/>
                <w:lang w:eastAsia="ru-RU"/>
              </w:rPr>
            </w:pPr>
            <w:r w:rsidRPr="00C81C88">
              <w:rPr>
                <w:rFonts w:ascii="Times New Roman" w:hAnsi="Times New Roman"/>
                <w:sz w:val="28"/>
                <w:szCs w:val="28"/>
                <w:lang w:eastAsia="ru-RU"/>
              </w:rPr>
              <w:t>В течение года</w:t>
            </w:r>
          </w:p>
          <w:p w:rsidR="00176032" w:rsidRPr="00C81C88" w:rsidRDefault="00176032" w:rsidP="00C81C88">
            <w:pPr>
              <w:tabs>
                <w:tab w:val="left" w:pos="8364"/>
              </w:tabs>
              <w:spacing w:after="0"/>
              <w:jc w:val="center"/>
              <w:rPr>
                <w:rFonts w:ascii="Times New Roman" w:hAnsi="Times New Roman"/>
                <w:sz w:val="28"/>
                <w:szCs w:val="28"/>
                <w:lang w:eastAsia="ru-RU"/>
              </w:rPr>
            </w:pPr>
            <w:r w:rsidRPr="00C81C88">
              <w:rPr>
                <w:rFonts w:ascii="Times New Roman" w:hAnsi="Times New Roman"/>
                <w:sz w:val="28"/>
                <w:szCs w:val="28"/>
                <w:lang w:eastAsia="ru-RU"/>
              </w:rPr>
              <w:t>(по плану ВШК)</w:t>
            </w:r>
          </w:p>
        </w:tc>
        <w:tc>
          <w:tcPr>
            <w:tcW w:w="2188" w:type="dxa"/>
          </w:tcPr>
          <w:p w:rsidR="00176032" w:rsidRPr="00C81C88" w:rsidRDefault="00176032" w:rsidP="00C81C88">
            <w:pPr>
              <w:tabs>
                <w:tab w:val="left" w:pos="8364"/>
              </w:tabs>
              <w:spacing w:after="0"/>
              <w:jc w:val="center"/>
              <w:rPr>
                <w:rFonts w:ascii="Times New Roman" w:hAnsi="Times New Roman"/>
                <w:sz w:val="28"/>
                <w:szCs w:val="28"/>
                <w:lang w:eastAsia="ru-RU"/>
              </w:rPr>
            </w:pPr>
            <w:r w:rsidRPr="00C81C88">
              <w:rPr>
                <w:rFonts w:ascii="Times New Roman" w:hAnsi="Times New Roman"/>
                <w:sz w:val="28"/>
                <w:szCs w:val="28"/>
                <w:lang w:eastAsia="ru-RU"/>
              </w:rPr>
              <w:t>Зам.директора по ВР</w:t>
            </w:r>
          </w:p>
        </w:tc>
        <w:tc>
          <w:tcPr>
            <w:tcW w:w="2578" w:type="dxa"/>
          </w:tcPr>
          <w:p w:rsidR="00176032" w:rsidRPr="00C81C88" w:rsidRDefault="00176032" w:rsidP="00C81C88">
            <w:pPr>
              <w:tabs>
                <w:tab w:val="left" w:pos="8364"/>
              </w:tabs>
              <w:spacing w:after="0"/>
              <w:jc w:val="center"/>
              <w:rPr>
                <w:rFonts w:ascii="Times New Roman" w:hAnsi="Times New Roman"/>
                <w:sz w:val="28"/>
                <w:szCs w:val="28"/>
                <w:lang w:eastAsia="ru-RU"/>
              </w:rPr>
            </w:pPr>
            <w:r w:rsidRPr="00C81C88">
              <w:rPr>
                <w:rFonts w:ascii="Times New Roman" w:hAnsi="Times New Roman"/>
                <w:sz w:val="28"/>
                <w:szCs w:val="28"/>
                <w:lang w:eastAsia="ru-RU"/>
              </w:rPr>
              <w:t>Справки, корректировка программы внеучебной деятельности</w:t>
            </w:r>
          </w:p>
        </w:tc>
      </w:tr>
      <w:tr w:rsidR="00176032" w:rsidRPr="00C81C88" w:rsidTr="007064B1">
        <w:trPr>
          <w:jc w:val="center"/>
        </w:trPr>
        <w:tc>
          <w:tcPr>
            <w:tcW w:w="4262"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eastAsia="ru-RU"/>
              </w:rPr>
              <w:t>Анализ   результатов образования в условиях реализации ФГОС нового поколения</w:t>
            </w:r>
          </w:p>
        </w:tc>
        <w:tc>
          <w:tcPr>
            <w:tcW w:w="1762" w:type="dxa"/>
          </w:tcPr>
          <w:p w:rsidR="00176032" w:rsidRPr="00C81C88" w:rsidRDefault="00176032" w:rsidP="00C81C88">
            <w:pPr>
              <w:tabs>
                <w:tab w:val="left" w:pos="8364"/>
              </w:tabs>
              <w:spacing w:after="0"/>
              <w:jc w:val="center"/>
              <w:rPr>
                <w:rFonts w:ascii="Times New Roman" w:hAnsi="Times New Roman"/>
                <w:sz w:val="28"/>
                <w:szCs w:val="28"/>
                <w:lang w:eastAsia="ru-RU"/>
              </w:rPr>
            </w:pPr>
            <w:r w:rsidRPr="00C81C88">
              <w:rPr>
                <w:rFonts w:ascii="Times New Roman" w:hAnsi="Times New Roman"/>
                <w:sz w:val="28"/>
                <w:szCs w:val="28"/>
                <w:lang w:eastAsia="ru-RU"/>
              </w:rPr>
              <w:t>Конец мая ежегодно</w:t>
            </w:r>
          </w:p>
        </w:tc>
        <w:tc>
          <w:tcPr>
            <w:tcW w:w="2188" w:type="dxa"/>
          </w:tcPr>
          <w:p w:rsidR="00176032" w:rsidRPr="00C81C88" w:rsidRDefault="00176032" w:rsidP="00C81C88">
            <w:pPr>
              <w:tabs>
                <w:tab w:val="left" w:pos="8364"/>
              </w:tabs>
              <w:spacing w:after="0"/>
              <w:jc w:val="center"/>
              <w:rPr>
                <w:rFonts w:ascii="Times New Roman" w:hAnsi="Times New Roman"/>
                <w:sz w:val="28"/>
                <w:szCs w:val="28"/>
                <w:lang w:eastAsia="ru-RU"/>
              </w:rPr>
            </w:pPr>
            <w:r w:rsidRPr="00C81C88">
              <w:rPr>
                <w:rFonts w:ascii="Times New Roman" w:hAnsi="Times New Roman"/>
                <w:sz w:val="28"/>
                <w:szCs w:val="28"/>
                <w:lang w:eastAsia="ru-RU"/>
              </w:rPr>
              <w:t>Зам.директора по УВР</w:t>
            </w:r>
          </w:p>
        </w:tc>
        <w:tc>
          <w:tcPr>
            <w:tcW w:w="2578" w:type="dxa"/>
          </w:tcPr>
          <w:p w:rsidR="00176032" w:rsidRPr="00C81C88" w:rsidRDefault="00176032" w:rsidP="00C81C88">
            <w:pPr>
              <w:tabs>
                <w:tab w:val="left" w:pos="8364"/>
              </w:tabs>
              <w:spacing w:after="0"/>
              <w:jc w:val="center"/>
              <w:rPr>
                <w:rFonts w:ascii="Times New Roman" w:hAnsi="Times New Roman"/>
                <w:sz w:val="28"/>
                <w:szCs w:val="28"/>
                <w:lang w:eastAsia="ru-RU"/>
              </w:rPr>
            </w:pPr>
            <w:r w:rsidRPr="00C81C88">
              <w:rPr>
                <w:rFonts w:ascii="Times New Roman" w:hAnsi="Times New Roman"/>
                <w:sz w:val="28"/>
                <w:szCs w:val="28"/>
                <w:lang w:eastAsia="ru-RU"/>
              </w:rPr>
              <w:t>Анализ работы школы</w:t>
            </w:r>
          </w:p>
        </w:tc>
      </w:tr>
      <w:tr w:rsidR="00176032" w:rsidRPr="00C81C88" w:rsidTr="007064B1">
        <w:trPr>
          <w:jc w:val="center"/>
        </w:trPr>
        <w:tc>
          <w:tcPr>
            <w:tcW w:w="4262"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eastAsia="ru-RU"/>
              </w:rPr>
              <w:t>Анализ удовлетворенности родителей обучающихся качеством образовательной подготовки в условиях реализации ФГОС нового поколения.</w:t>
            </w:r>
          </w:p>
        </w:tc>
        <w:tc>
          <w:tcPr>
            <w:tcW w:w="1762" w:type="dxa"/>
          </w:tcPr>
          <w:p w:rsidR="00176032" w:rsidRPr="00C81C88" w:rsidRDefault="00176032" w:rsidP="00C81C88">
            <w:pPr>
              <w:tabs>
                <w:tab w:val="left" w:pos="8364"/>
              </w:tabs>
              <w:spacing w:after="0"/>
              <w:jc w:val="center"/>
              <w:rPr>
                <w:rFonts w:ascii="Times New Roman" w:hAnsi="Times New Roman"/>
                <w:sz w:val="28"/>
                <w:szCs w:val="28"/>
                <w:lang w:eastAsia="ru-RU"/>
              </w:rPr>
            </w:pPr>
            <w:r w:rsidRPr="00C81C88">
              <w:rPr>
                <w:rFonts w:ascii="Times New Roman" w:hAnsi="Times New Roman"/>
                <w:sz w:val="28"/>
                <w:szCs w:val="28"/>
                <w:lang w:eastAsia="ru-RU"/>
              </w:rPr>
              <w:t>Конец мая ежегодно</w:t>
            </w:r>
          </w:p>
        </w:tc>
        <w:tc>
          <w:tcPr>
            <w:tcW w:w="2188" w:type="dxa"/>
          </w:tcPr>
          <w:p w:rsidR="00176032" w:rsidRPr="00C81C88" w:rsidRDefault="00176032" w:rsidP="00C81C88">
            <w:pPr>
              <w:tabs>
                <w:tab w:val="left" w:pos="8364"/>
              </w:tabs>
              <w:spacing w:after="0"/>
              <w:jc w:val="center"/>
              <w:rPr>
                <w:rFonts w:ascii="Times New Roman" w:hAnsi="Times New Roman"/>
                <w:sz w:val="28"/>
                <w:szCs w:val="28"/>
                <w:lang w:eastAsia="ru-RU"/>
              </w:rPr>
            </w:pPr>
            <w:r w:rsidRPr="00C81C88">
              <w:rPr>
                <w:rFonts w:ascii="Times New Roman" w:hAnsi="Times New Roman"/>
                <w:sz w:val="28"/>
                <w:szCs w:val="28"/>
                <w:lang w:eastAsia="ru-RU"/>
              </w:rPr>
              <w:t>Зам.директора по УВР</w:t>
            </w:r>
          </w:p>
        </w:tc>
        <w:tc>
          <w:tcPr>
            <w:tcW w:w="2578" w:type="dxa"/>
          </w:tcPr>
          <w:p w:rsidR="00176032" w:rsidRPr="00C81C88" w:rsidRDefault="00176032" w:rsidP="00C81C88">
            <w:pPr>
              <w:tabs>
                <w:tab w:val="left" w:pos="8364"/>
              </w:tabs>
              <w:spacing w:after="0"/>
              <w:jc w:val="center"/>
              <w:rPr>
                <w:rFonts w:ascii="Times New Roman" w:hAnsi="Times New Roman"/>
                <w:sz w:val="28"/>
                <w:szCs w:val="28"/>
                <w:lang w:eastAsia="ru-RU"/>
              </w:rPr>
            </w:pPr>
            <w:r w:rsidRPr="00C81C88">
              <w:rPr>
                <w:rFonts w:ascii="Times New Roman" w:hAnsi="Times New Roman"/>
                <w:sz w:val="28"/>
                <w:szCs w:val="28"/>
                <w:lang w:eastAsia="ru-RU"/>
              </w:rPr>
              <w:t>Результаты анкетирования</w:t>
            </w:r>
          </w:p>
        </w:tc>
      </w:tr>
      <w:tr w:rsidR="00176032" w:rsidRPr="00C81C88" w:rsidTr="007064B1">
        <w:trPr>
          <w:jc w:val="center"/>
        </w:trPr>
        <w:tc>
          <w:tcPr>
            <w:tcW w:w="4262"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eastAsia="ru-RU"/>
              </w:rPr>
              <w:t xml:space="preserve"> Участие педагогов в разработке и апробации оценки эффективности работы в условиях внедрения ФГОС ООО и новой системы оплаты труда</w:t>
            </w:r>
          </w:p>
        </w:tc>
        <w:tc>
          <w:tcPr>
            <w:tcW w:w="1762" w:type="dxa"/>
          </w:tcPr>
          <w:p w:rsidR="00176032" w:rsidRPr="00C81C88" w:rsidRDefault="00176032" w:rsidP="00C81C88">
            <w:pPr>
              <w:tabs>
                <w:tab w:val="left" w:pos="8364"/>
              </w:tabs>
              <w:spacing w:after="0"/>
              <w:jc w:val="center"/>
              <w:rPr>
                <w:rFonts w:ascii="Times New Roman" w:hAnsi="Times New Roman"/>
                <w:sz w:val="28"/>
                <w:szCs w:val="28"/>
                <w:lang w:eastAsia="ru-RU"/>
              </w:rPr>
            </w:pPr>
          </w:p>
        </w:tc>
        <w:tc>
          <w:tcPr>
            <w:tcW w:w="2188" w:type="dxa"/>
          </w:tcPr>
          <w:p w:rsidR="00176032" w:rsidRPr="00C81C88" w:rsidRDefault="00176032" w:rsidP="00C81C88">
            <w:pPr>
              <w:tabs>
                <w:tab w:val="left" w:pos="8364"/>
              </w:tabs>
              <w:spacing w:after="0"/>
              <w:jc w:val="center"/>
              <w:rPr>
                <w:rFonts w:ascii="Times New Roman" w:hAnsi="Times New Roman"/>
                <w:sz w:val="28"/>
                <w:szCs w:val="28"/>
                <w:lang w:eastAsia="ru-RU"/>
              </w:rPr>
            </w:pPr>
          </w:p>
        </w:tc>
        <w:tc>
          <w:tcPr>
            <w:tcW w:w="2578" w:type="dxa"/>
          </w:tcPr>
          <w:p w:rsidR="00176032" w:rsidRPr="00C81C88" w:rsidRDefault="00176032" w:rsidP="00C81C88">
            <w:pPr>
              <w:tabs>
                <w:tab w:val="left" w:pos="8364"/>
              </w:tabs>
              <w:spacing w:after="0"/>
              <w:jc w:val="center"/>
              <w:rPr>
                <w:rFonts w:ascii="Times New Roman" w:hAnsi="Times New Roman"/>
                <w:sz w:val="28"/>
                <w:szCs w:val="28"/>
                <w:lang w:eastAsia="ru-RU"/>
              </w:rPr>
            </w:pPr>
          </w:p>
        </w:tc>
      </w:tr>
      <w:tr w:rsidR="00176032" w:rsidRPr="00C81C88" w:rsidTr="007064B1">
        <w:trPr>
          <w:jc w:val="center"/>
        </w:trPr>
        <w:tc>
          <w:tcPr>
            <w:tcW w:w="4262"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eastAsia="ru-RU"/>
              </w:rPr>
              <w:t>Заседания методических объединений учителей, воспитателей по проблемам введения ФГОС ООО</w:t>
            </w:r>
          </w:p>
        </w:tc>
        <w:tc>
          <w:tcPr>
            <w:tcW w:w="1762" w:type="dxa"/>
          </w:tcPr>
          <w:p w:rsidR="00176032" w:rsidRPr="00C81C88" w:rsidRDefault="00176032" w:rsidP="00C81C88">
            <w:pPr>
              <w:tabs>
                <w:tab w:val="left" w:pos="8364"/>
              </w:tabs>
              <w:spacing w:after="0"/>
              <w:jc w:val="center"/>
              <w:rPr>
                <w:rFonts w:ascii="Times New Roman" w:hAnsi="Times New Roman"/>
                <w:sz w:val="28"/>
                <w:szCs w:val="28"/>
                <w:lang w:eastAsia="ru-RU"/>
              </w:rPr>
            </w:pPr>
          </w:p>
        </w:tc>
        <w:tc>
          <w:tcPr>
            <w:tcW w:w="2188" w:type="dxa"/>
          </w:tcPr>
          <w:p w:rsidR="00176032" w:rsidRPr="00C81C88" w:rsidRDefault="00176032" w:rsidP="00C81C88">
            <w:pPr>
              <w:tabs>
                <w:tab w:val="left" w:pos="8364"/>
              </w:tabs>
              <w:spacing w:after="0"/>
              <w:jc w:val="center"/>
              <w:rPr>
                <w:rFonts w:ascii="Times New Roman" w:hAnsi="Times New Roman"/>
                <w:sz w:val="28"/>
                <w:szCs w:val="28"/>
                <w:lang w:eastAsia="ru-RU"/>
              </w:rPr>
            </w:pPr>
          </w:p>
        </w:tc>
        <w:tc>
          <w:tcPr>
            <w:tcW w:w="2578" w:type="dxa"/>
          </w:tcPr>
          <w:p w:rsidR="00176032" w:rsidRPr="00C81C88" w:rsidRDefault="00176032" w:rsidP="00C81C88">
            <w:pPr>
              <w:tabs>
                <w:tab w:val="left" w:pos="8364"/>
              </w:tabs>
              <w:spacing w:after="0"/>
              <w:jc w:val="center"/>
              <w:rPr>
                <w:rFonts w:ascii="Times New Roman" w:hAnsi="Times New Roman"/>
                <w:sz w:val="28"/>
                <w:szCs w:val="28"/>
                <w:lang w:eastAsia="ru-RU"/>
              </w:rPr>
            </w:pPr>
            <w:r w:rsidRPr="00C81C88">
              <w:rPr>
                <w:rFonts w:ascii="Times New Roman" w:hAnsi="Times New Roman"/>
                <w:sz w:val="28"/>
                <w:szCs w:val="28"/>
                <w:lang w:eastAsia="ru-RU"/>
              </w:rPr>
              <w:t>Протоколы МО</w:t>
            </w:r>
          </w:p>
        </w:tc>
      </w:tr>
    </w:tbl>
    <w:p w:rsidR="00176032" w:rsidRPr="00C81C88" w:rsidRDefault="00176032" w:rsidP="00C81C88">
      <w:pPr>
        <w:tabs>
          <w:tab w:val="left" w:pos="1200"/>
          <w:tab w:val="left" w:pos="8364"/>
        </w:tabs>
        <w:spacing w:after="0"/>
        <w:rPr>
          <w:rFonts w:ascii="Times New Roman" w:hAnsi="Times New Roman"/>
          <w:sz w:val="28"/>
          <w:szCs w:val="28"/>
          <w:lang w:eastAsia="ru-RU"/>
        </w:rPr>
      </w:pPr>
      <w:r w:rsidRPr="00C81C88">
        <w:rPr>
          <w:rFonts w:ascii="Times New Roman" w:hAnsi="Times New Roman"/>
          <w:sz w:val="28"/>
          <w:szCs w:val="28"/>
          <w:lang w:eastAsia="ru-RU"/>
        </w:rPr>
        <w:tab/>
      </w:r>
    </w:p>
    <w:p w:rsidR="00E975B5" w:rsidRDefault="00E975B5" w:rsidP="00C81C88">
      <w:pPr>
        <w:tabs>
          <w:tab w:val="left" w:pos="8364"/>
        </w:tabs>
        <w:spacing w:after="0"/>
        <w:ind w:firstLine="709"/>
        <w:jc w:val="center"/>
        <w:rPr>
          <w:rFonts w:ascii="Times New Roman" w:hAnsi="Times New Roman"/>
          <w:b/>
          <w:sz w:val="28"/>
          <w:szCs w:val="28"/>
          <w:lang w:eastAsia="ru-RU"/>
        </w:rPr>
      </w:pPr>
    </w:p>
    <w:p w:rsidR="00E975B5" w:rsidRDefault="00E975B5" w:rsidP="00C81C88">
      <w:pPr>
        <w:tabs>
          <w:tab w:val="left" w:pos="8364"/>
        </w:tabs>
        <w:spacing w:after="0"/>
        <w:ind w:firstLine="709"/>
        <w:jc w:val="center"/>
        <w:rPr>
          <w:rFonts w:ascii="Times New Roman" w:hAnsi="Times New Roman"/>
          <w:b/>
          <w:sz w:val="28"/>
          <w:szCs w:val="28"/>
          <w:lang w:eastAsia="ru-RU"/>
        </w:rPr>
      </w:pPr>
    </w:p>
    <w:p w:rsidR="00E975B5" w:rsidRDefault="00E975B5" w:rsidP="00C81C88">
      <w:pPr>
        <w:tabs>
          <w:tab w:val="left" w:pos="8364"/>
        </w:tabs>
        <w:spacing w:after="0"/>
        <w:ind w:firstLine="709"/>
        <w:jc w:val="center"/>
        <w:rPr>
          <w:rFonts w:ascii="Times New Roman" w:hAnsi="Times New Roman"/>
          <w:b/>
          <w:sz w:val="28"/>
          <w:szCs w:val="28"/>
          <w:lang w:eastAsia="ru-RU"/>
        </w:rPr>
      </w:pPr>
    </w:p>
    <w:p w:rsidR="00E975B5" w:rsidRDefault="00E975B5" w:rsidP="00C81C88">
      <w:pPr>
        <w:tabs>
          <w:tab w:val="left" w:pos="8364"/>
        </w:tabs>
        <w:spacing w:after="0"/>
        <w:ind w:firstLine="709"/>
        <w:jc w:val="center"/>
        <w:rPr>
          <w:rFonts w:ascii="Times New Roman" w:hAnsi="Times New Roman"/>
          <w:b/>
          <w:sz w:val="28"/>
          <w:szCs w:val="28"/>
          <w:lang w:eastAsia="ru-RU"/>
        </w:rPr>
      </w:pPr>
    </w:p>
    <w:p w:rsidR="00176032" w:rsidRPr="00C81C88" w:rsidRDefault="00176032" w:rsidP="00C81C88">
      <w:pPr>
        <w:tabs>
          <w:tab w:val="left" w:pos="8364"/>
        </w:tabs>
        <w:spacing w:after="0"/>
        <w:ind w:firstLine="709"/>
        <w:jc w:val="center"/>
        <w:rPr>
          <w:rFonts w:ascii="Times New Roman" w:hAnsi="Times New Roman"/>
          <w:b/>
          <w:sz w:val="28"/>
          <w:szCs w:val="28"/>
          <w:lang w:eastAsia="ru-RU"/>
        </w:rPr>
      </w:pPr>
      <w:r w:rsidRPr="00C81C88">
        <w:rPr>
          <w:rFonts w:ascii="Times New Roman" w:hAnsi="Times New Roman"/>
          <w:b/>
          <w:sz w:val="28"/>
          <w:szCs w:val="28"/>
          <w:lang w:eastAsia="ru-RU"/>
        </w:rPr>
        <w:lastRenderedPageBreak/>
        <w:t>Модель аналитической таблицы для оценки базовых компетентностей педагогов</w:t>
      </w:r>
    </w:p>
    <w:p w:rsidR="00176032" w:rsidRPr="00C81C88" w:rsidRDefault="00176032" w:rsidP="00C81C88">
      <w:pPr>
        <w:tabs>
          <w:tab w:val="left" w:pos="8364"/>
        </w:tabs>
        <w:spacing w:after="0"/>
        <w:ind w:firstLine="709"/>
        <w:jc w:val="center"/>
        <w:rPr>
          <w:rFonts w:ascii="Times New Roman" w:hAnsi="Times New Roman"/>
          <w:b/>
          <w:sz w:val="28"/>
          <w:szCs w:val="28"/>
          <w:lang w:eastAsia="ru-RU"/>
        </w:rPr>
      </w:pPr>
    </w:p>
    <w:tbl>
      <w:tblPr>
        <w:tblStyle w:val="4f1"/>
        <w:tblW w:w="10774" w:type="dxa"/>
        <w:tblLayout w:type="fixed"/>
        <w:tblLook w:val="01E0" w:firstRow="1" w:lastRow="1" w:firstColumn="1" w:lastColumn="1" w:noHBand="0" w:noVBand="0"/>
      </w:tblPr>
      <w:tblGrid>
        <w:gridCol w:w="709"/>
        <w:gridCol w:w="2179"/>
        <w:gridCol w:w="34"/>
        <w:gridCol w:w="3436"/>
        <w:gridCol w:w="35"/>
        <w:gridCol w:w="4381"/>
      </w:tblGrid>
      <w:tr w:rsidR="00C81C88" w:rsidRPr="00C81C88" w:rsidTr="00F705E3">
        <w:trPr>
          <w:trHeight w:val="957"/>
        </w:trPr>
        <w:tc>
          <w:tcPr>
            <w:tcW w:w="709" w:type="dxa"/>
          </w:tcPr>
          <w:p w:rsidR="00176032" w:rsidRPr="00C81C88" w:rsidRDefault="00176032" w:rsidP="00C81C88">
            <w:pPr>
              <w:tabs>
                <w:tab w:val="left" w:pos="8364"/>
              </w:tabs>
              <w:spacing w:after="0"/>
              <w:rPr>
                <w:b/>
                <w:bCs/>
                <w:sz w:val="28"/>
                <w:szCs w:val="28"/>
                <w:lang w:eastAsia="ru-RU"/>
              </w:rPr>
            </w:pPr>
            <w:r w:rsidRPr="00C81C88">
              <w:rPr>
                <w:bCs/>
                <w:sz w:val="28"/>
                <w:szCs w:val="28"/>
                <w:lang w:eastAsia="ru-RU"/>
              </w:rPr>
              <w:t>№ п/п</w:t>
            </w:r>
          </w:p>
        </w:tc>
        <w:tc>
          <w:tcPr>
            <w:tcW w:w="2179" w:type="dxa"/>
          </w:tcPr>
          <w:p w:rsidR="00176032" w:rsidRPr="00C81C88" w:rsidRDefault="00176032" w:rsidP="00C81C88">
            <w:pPr>
              <w:tabs>
                <w:tab w:val="left" w:pos="8364"/>
              </w:tabs>
              <w:spacing w:after="0"/>
              <w:jc w:val="center"/>
              <w:rPr>
                <w:b/>
                <w:bCs/>
                <w:sz w:val="28"/>
                <w:szCs w:val="28"/>
                <w:lang w:eastAsia="ru-RU"/>
              </w:rPr>
            </w:pPr>
            <w:r w:rsidRPr="00C81C88">
              <w:rPr>
                <w:bCs/>
                <w:sz w:val="28"/>
                <w:szCs w:val="28"/>
                <w:lang w:eastAsia="ru-RU"/>
              </w:rPr>
              <w:t>Базовые компетентности педагога</w:t>
            </w:r>
          </w:p>
        </w:tc>
        <w:tc>
          <w:tcPr>
            <w:tcW w:w="3470" w:type="dxa"/>
            <w:gridSpan w:val="2"/>
          </w:tcPr>
          <w:p w:rsidR="00176032" w:rsidRPr="00C81C88" w:rsidRDefault="00176032" w:rsidP="00C81C88">
            <w:pPr>
              <w:tabs>
                <w:tab w:val="left" w:pos="8364"/>
              </w:tabs>
              <w:spacing w:after="0"/>
              <w:rPr>
                <w:b/>
                <w:bCs/>
                <w:sz w:val="28"/>
                <w:szCs w:val="28"/>
                <w:lang w:eastAsia="ru-RU"/>
              </w:rPr>
            </w:pPr>
          </w:p>
          <w:p w:rsidR="00176032" w:rsidRPr="00C81C88" w:rsidRDefault="00176032" w:rsidP="00C81C88">
            <w:pPr>
              <w:tabs>
                <w:tab w:val="left" w:pos="8364"/>
              </w:tabs>
              <w:spacing w:after="0"/>
              <w:rPr>
                <w:b/>
                <w:bCs/>
                <w:sz w:val="28"/>
                <w:szCs w:val="28"/>
                <w:lang w:eastAsia="ru-RU"/>
              </w:rPr>
            </w:pPr>
            <w:r w:rsidRPr="00C81C88">
              <w:rPr>
                <w:bCs/>
                <w:sz w:val="28"/>
                <w:szCs w:val="28"/>
                <w:lang w:eastAsia="ru-RU"/>
              </w:rPr>
              <w:t>Характеристики компетентностей</w:t>
            </w:r>
          </w:p>
        </w:tc>
        <w:tc>
          <w:tcPr>
            <w:tcW w:w="4416" w:type="dxa"/>
            <w:gridSpan w:val="2"/>
          </w:tcPr>
          <w:p w:rsidR="00176032" w:rsidRPr="00C81C88" w:rsidRDefault="00176032" w:rsidP="00C81C88">
            <w:pPr>
              <w:tabs>
                <w:tab w:val="left" w:pos="8364"/>
              </w:tabs>
              <w:spacing w:after="0"/>
              <w:jc w:val="center"/>
              <w:rPr>
                <w:b/>
                <w:bCs/>
                <w:sz w:val="28"/>
                <w:szCs w:val="28"/>
                <w:lang w:eastAsia="ru-RU"/>
              </w:rPr>
            </w:pPr>
          </w:p>
          <w:p w:rsidR="00176032" w:rsidRPr="00C81C88" w:rsidRDefault="00176032" w:rsidP="00C81C88">
            <w:pPr>
              <w:tabs>
                <w:tab w:val="left" w:pos="8364"/>
              </w:tabs>
              <w:spacing w:after="0"/>
              <w:jc w:val="center"/>
              <w:rPr>
                <w:b/>
                <w:bCs/>
                <w:sz w:val="28"/>
                <w:szCs w:val="28"/>
                <w:lang w:eastAsia="ru-RU"/>
              </w:rPr>
            </w:pPr>
            <w:r w:rsidRPr="00C81C88">
              <w:rPr>
                <w:bCs/>
                <w:sz w:val="28"/>
                <w:szCs w:val="28"/>
                <w:lang w:eastAsia="ru-RU"/>
              </w:rPr>
              <w:t>Показатели оценки компетентности</w:t>
            </w:r>
          </w:p>
        </w:tc>
      </w:tr>
      <w:tr w:rsidR="00C81C88" w:rsidRPr="00C81C88" w:rsidTr="00F705E3">
        <w:trPr>
          <w:trHeight w:val="268"/>
        </w:trPr>
        <w:tc>
          <w:tcPr>
            <w:tcW w:w="10774" w:type="dxa"/>
            <w:gridSpan w:val="6"/>
          </w:tcPr>
          <w:p w:rsidR="00176032" w:rsidRPr="00C81C88" w:rsidRDefault="00176032" w:rsidP="00C81C88">
            <w:pPr>
              <w:tabs>
                <w:tab w:val="left" w:pos="8364"/>
              </w:tabs>
              <w:spacing w:after="0"/>
              <w:jc w:val="center"/>
              <w:rPr>
                <w:b/>
                <w:bCs/>
                <w:sz w:val="28"/>
                <w:szCs w:val="28"/>
                <w:lang w:eastAsia="ru-RU"/>
              </w:rPr>
            </w:pPr>
            <w:r w:rsidRPr="00C81C88">
              <w:rPr>
                <w:bCs/>
                <w:sz w:val="28"/>
                <w:szCs w:val="28"/>
                <w:lang w:eastAsia="ru-RU"/>
              </w:rPr>
              <w:t>I. Личностные качества</w:t>
            </w:r>
          </w:p>
        </w:tc>
      </w:tr>
      <w:tr w:rsidR="00C81C88" w:rsidRPr="00C81C88" w:rsidTr="00F705E3">
        <w:trPr>
          <w:trHeight w:val="2674"/>
        </w:trPr>
        <w:tc>
          <w:tcPr>
            <w:tcW w:w="709" w:type="dxa"/>
          </w:tcPr>
          <w:p w:rsidR="00176032" w:rsidRPr="00C81C88" w:rsidRDefault="00176032" w:rsidP="00C81C88">
            <w:pPr>
              <w:tabs>
                <w:tab w:val="left" w:pos="8364"/>
              </w:tabs>
              <w:spacing w:after="0"/>
              <w:jc w:val="both"/>
              <w:rPr>
                <w:b/>
                <w:bCs/>
                <w:sz w:val="28"/>
                <w:szCs w:val="28"/>
                <w:lang w:eastAsia="ru-RU"/>
              </w:rPr>
            </w:pPr>
            <w:r w:rsidRPr="00C81C88">
              <w:rPr>
                <w:b/>
                <w:bCs/>
                <w:sz w:val="28"/>
                <w:szCs w:val="28"/>
                <w:lang w:eastAsia="ru-RU"/>
              </w:rPr>
              <w:t>1.1.</w:t>
            </w:r>
          </w:p>
        </w:tc>
        <w:tc>
          <w:tcPr>
            <w:tcW w:w="2179" w:type="dxa"/>
          </w:tcPr>
          <w:p w:rsidR="00176032" w:rsidRPr="00C81C88" w:rsidRDefault="00176032" w:rsidP="00C81C88">
            <w:pPr>
              <w:tabs>
                <w:tab w:val="left" w:pos="8364"/>
              </w:tabs>
              <w:spacing w:after="0"/>
              <w:jc w:val="both"/>
              <w:rPr>
                <w:sz w:val="28"/>
                <w:szCs w:val="28"/>
                <w:lang w:eastAsia="ru-RU"/>
              </w:rPr>
            </w:pPr>
            <w:r w:rsidRPr="00C81C88">
              <w:rPr>
                <w:sz w:val="28"/>
                <w:szCs w:val="28"/>
                <w:lang w:eastAsia="ru-RU"/>
              </w:rPr>
              <w:t>Вера в силы и возможности обучающихся</w:t>
            </w:r>
          </w:p>
        </w:tc>
        <w:tc>
          <w:tcPr>
            <w:tcW w:w="3470" w:type="dxa"/>
            <w:gridSpan w:val="2"/>
          </w:tcPr>
          <w:p w:rsidR="00176032" w:rsidRPr="00C81C88" w:rsidRDefault="00176032" w:rsidP="00C81C88">
            <w:pPr>
              <w:tabs>
                <w:tab w:val="left" w:pos="8364"/>
              </w:tabs>
              <w:spacing w:after="0"/>
              <w:jc w:val="both"/>
              <w:rPr>
                <w:sz w:val="28"/>
                <w:szCs w:val="28"/>
                <w:lang w:eastAsia="ru-RU"/>
              </w:rPr>
            </w:pPr>
            <w:r w:rsidRPr="00C81C88">
              <w:rPr>
                <w:sz w:val="28"/>
                <w:szCs w:val="28"/>
                <w:lang w:eastAsia="ru-RU"/>
              </w:rPr>
              <w:t>Данная компетентность является выражением гуманистической позиции педагога. Она отражает основную задачу педагога — раскрывать потенциальные возможности обучающихся. Данная компетентность определяет позицию педагога в отношении успехов обучающихся. Вера в силы и возможности обучающихся снимает обвинительную позицию в отношении обучающегося, свидетельствует о готовности поддерживать ученика, искать пути и методы, отслеживающие успешность его деятельности. Вера в силы и возможности ученика есть отражение любви к обучающемуся. Можно сказать, что любить ребёнка — значит верить в его возможности, создавать условия для разворачивания этих сил в образовательной деятельности</w:t>
            </w:r>
          </w:p>
        </w:tc>
        <w:tc>
          <w:tcPr>
            <w:tcW w:w="4416" w:type="dxa"/>
            <w:gridSpan w:val="2"/>
          </w:tcPr>
          <w:p w:rsidR="00176032" w:rsidRPr="00C81C88" w:rsidRDefault="00176032" w:rsidP="003056A7">
            <w:pPr>
              <w:numPr>
                <w:ilvl w:val="0"/>
                <w:numId w:val="171"/>
              </w:numPr>
              <w:tabs>
                <w:tab w:val="left" w:pos="596"/>
                <w:tab w:val="left" w:pos="8364"/>
              </w:tabs>
              <w:spacing w:after="0"/>
              <w:ind w:left="171" w:firstLine="0"/>
              <w:jc w:val="both"/>
              <w:rPr>
                <w:bCs/>
                <w:sz w:val="28"/>
                <w:szCs w:val="28"/>
                <w:lang w:eastAsia="ru-RU"/>
              </w:rPr>
            </w:pPr>
            <w:r w:rsidRPr="00C81C88">
              <w:rPr>
                <w:bCs/>
                <w:sz w:val="28"/>
                <w:szCs w:val="28"/>
                <w:lang w:eastAsia="ru-RU"/>
              </w:rPr>
              <w:t>Умение создавать ситуацию успеха для обучающихся;</w:t>
            </w:r>
          </w:p>
          <w:p w:rsidR="00176032" w:rsidRPr="00C81C88" w:rsidRDefault="00176032" w:rsidP="003056A7">
            <w:pPr>
              <w:numPr>
                <w:ilvl w:val="0"/>
                <w:numId w:val="171"/>
              </w:numPr>
              <w:tabs>
                <w:tab w:val="left" w:pos="596"/>
                <w:tab w:val="left" w:pos="3024"/>
                <w:tab w:val="left" w:pos="8364"/>
              </w:tabs>
              <w:spacing w:after="0"/>
              <w:ind w:left="171" w:firstLine="0"/>
              <w:jc w:val="both"/>
              <w:rPr>
                <w:bCs/>
                <w:sz w:val="28"/>
                <w:szCs w:val="28"/>
                <w:lang w:eastAsia="ru-RU"/>
              </w:rPr>
            </w:pPr>
            <w:r w:rsidRPr="00C81C88">
              <w:rPr>
                <w:bCs/>
                <w:sz w:val="28"/>
                <w:szCs w:val="28"/>
                <w:lang w:eastAsia="ru-RU"/>
              </w:rPr>
              <w:t>умение осуществлять грамотное педагогическое оценивание, мобилизующее академическую активность;</w:t>
            </w:r>
          </w:p>
          <w:p w:rsidR="00176032" w:rsidRPr="00C81C88" w:rsidRDefault="00176032" w:rsidP="003056A7">
            <w:pPr>
              <w:numPr>
                <w:ilvl w:val="0"/>
                <w:numId w:val="171"/>
              </w:numPr>
              <w:tabs>
                <w:tab w:val="left" w:pos="596"/>
                <w:tab w:val="left" w:pos="3024"/>
                <w:tab w:val="left" w:pos="8364"/>
              </w:tabs>
              <w:spacing w:after="0"/>
              <w:ind w:left="171" w:firstLine="0"/>
              <w:jc w:val="both"/>
              <w:rPr>
                <w:bCs/>
                <w:sz w:val="28"/>
                <w:szCs w:val="28"/>
                <w:lang w:eastAsia="ru-RU"/>
              </w:rPr>
            </w:pPr>
            <w:r w:rsidRPr="00C81C88">
              <w:rPr>
                <w:bCs/>
                <w:sz w:val="28"/>
                <w:szCs w:val="28"/>
                <w:lang w:eastAsia="ru-RU"/>
              </w:rPr>
              <w:t>умение находить положительные стороны у каждого обучающегося, строить образовательный процесс с опорой на эти стороны, поддерживать позитивные силы развития;</w:t>
            </w:r>
          </w:p>
          <w:p w:rsidR="00176032" w:rsidRPr="00C81C88" w:rsidRDefault="00176032" w:rsidP="003056A7">
            <w:pPr>
              <w:numPr>
                <w:ilvl w:val="0"/>
                <w:numId w:val="171"/>
              </w:numPr>
              <w:tabs>
                <w:tab w:val="left" w:pos="596"/>
                <w:tab w:val="left" w:pos="3024"/>
                <w:tab w:val="left" w:pos="8364"/>
              </w:tabs>
              <w:spacing w:after="0"/>
              <w:ind w:left="171" w:firstLine="0"/>
              <w:jc w:val="both"/>
              <w:rPr>
                <w:bCs/>
                <w:sz w:val="28"/>
                <w:szCs w:val="28"/>
                <w:lang w:eastAsia="ru-RU"/>
              </w:rPr>
            </w:pPr>
            <w:r w:rsidRPr="00C81C88">
              <w:rPr>
                <w:bCs/>
                <w:sz w:val="28"/>
                <w:szCs w:val="28"/>
                <w:lang w:eastAsia="ru-RU"/>
              </w:rPr>
              <w:t>умение разрабатывать индивидуально-ориентированные образовательные проекты</w:t>
            </w:r>
          </w:p>
        </w:tc>
      </w:tr>
      <w:tr w:rsidR="00C81C88" w:rsidRPr="00C81C88" w:rsidTr="00F705E3">
        <w:trPr>
          <w:trHeight w:val="143"/>
        </w:trPr>
        <w:tc>
          <w:tcPr>
            <w:tcW w:w="709" w:type="dxa"/>
          </w:tcPr>
          <w:p w:rsidR="00176032" w:rsidRPr="00C81C88" w:rsidRDefault="00176032" w:rsidP="00C81C88">
            <w:pPr>
              <w:tabs>
                <w:tab w:val="left" w:pos="8364"/>
              </w:tabs>
              <w:spacing w:after="0"/>
              <w:jc w:val="both"/>
              <w:rPr>
                <w:b/>
                <w:bCs/>
                <w:sz w:val="28"/>
                <w:szCs w:val="28"/>
                <w:lang w:eastAsia="ru-RU"/>
              </w:rPr>
            </w:pPr>
            <w:r w:rsidRPr="00C81C88">
              <w:rPr>
                <w:b/>
                <w:bCs/>
                <w:sz w:val="28"/>
                <w:szCs w:val="28"/>
                <w:lang w:eastAsia="ru-RU"/>
              </w:rPr>
              <w:lastRenderedPageBreak/>
              <w:t>1 2.</w:t>
            </w:r>
          </w:p>
        </w:tc>
        <w:tc>
          <w:tcPr>
            <w:tcW w:w="2179" w:type="dxa"/>
          </w:tcPr>
          <w:p w:rsidR="00176032" w:rsidRPr="00C81C88" w:rsidRDefault="00176032" w:rsidP="00C81C88">
            <w:pPr>
              <w:tabs>
                <w:tab w:val="left" w:pos="8364"/>
              </w:tabs>
              <w:spacing w:after="0"/>
              <w:jc w:val="both"/>
              <w:rPr>
                <w:sz w:val="28"/>
                <w:szCs w:val="28"/>
                <w:lang w:eastAsia="ru-RU"/>
              </w:rPr>
            </w:pPr>
            <w:r w:rsidRPr="00C81C88">
              <w:rPr>
                <w:sz w:val="28"/>
                <w:szCs w:val="28"/>
                <w:lang w:eastAsia="ru-RU"/>
              </w:rPr>
              <w:t>Интерес к внутреннему миру обучающихся</w:t>
            </w:r>
          </w:p>
        </w:tc>
        <w:tc>
          <w:tcPr>
            <w:tcW w:w="3470" w:type="dxa"/>
            <w:gridSpan w:val="2"/>
          </w:tcPr>
          <w:p w:rsidR="00176032" w:rsidRPr="00C81C88" w:rsidRDefault="00176032" w:rsidP="00C81C88">
            <w:pPr>
              <w:tabs>
                <w:tab w:val="left" w:pos="8364"/>
              </w:tabs>
              <w:spacing w:after="0"/>
              <w:jc w:val="both"/>
              <w:rPr>
                <w:sz w:val="28"/>
                <w:szCs w:val="28"/>
                <w:lang w:eastAsia="ru-RU"/>
              </w:rPr>
            </w:pPr>
            <w:r w:rsidRPr="00C81C88">
              <w:rPr>
                <w:sz w:val="28"/>
                <w:szCs w:val="28"/>
                <w:lang w:eastAsia="ru-RU"/>
              </w:rPr>
              <w:t>Интерес к внутреннему миру обучающихся предполагает не просто знание их индивидуальных и возрастных особенностей, но и выстраивание всей педагогической деятельности с опорой на индивидуальные особенности обучающихся. Данная компетентность определяет все аспекты педагогической деятельности</w:t>
            </w:r>
          </w:p>
        </w:tc>
        <w:tc>
          <w:tcPr>
            <w:tcW w:w="4416" w:type="dxa"/>
            <w:gridSpan w:val="2"/>
          </w:tcPr>
          <w:p w:rsidR="00176032" w:rsidRPr="00C81C88" w:rsidRDefault="00176032" w:rsidP="003056A7">
            <w:pPr>
              <w:numPr>
                <w:ilvl w:val="0"/>
                <w:numId w:val="171"/>
              </w:numPr>
              <w:tabs>
                <w:tab w:val="left" w:pos="305"/>
                <w:tab w:val="left" w:pos="596"/>
                <w:tab w:val="left" w:pos="8364"/>
              </w:tabs>
              <w:spacing w:after="0"/>
              <w:ind w:left="171" w:firstLine="0"/>
              <w:jc w:val="both"/>
              <w:rPr>
                <w:bCs/>
                <w:sz w:val="28"/>
                <w:szCs w:val="28"/>
                <w:lang w:eastAsia="ru-RU"/>
              </w:rPr>
            </w:pPr>
            <w:r w:rsidRPr="00C81C88">
              <w:rPr>
                <w:bCs/>
                <w:sz w:val="28"/>
                <w:szCs w:val="28"/>
                <w:lang w:eastAsia="ru-RU"/>
              </w:rPr>
              <w:t>Умение составить устную и письменную характеристику обучающегося, отражающую разные аспекты его внутреннего мира;</w:t>
            </w:r>
          </w:p>
          <w:p w:rsidR="00176032" w:rsidRPr="00C81C88" w:rsidRDefault="00176032" w:rsidP="003056A7">
            <w:pPr>
              <w:numPr>
                <w:ilvl w:val="0"/>
                <w:numId w:val="171"/>
              </w:numPr>
              <w:tabs>
                <w:tab w:val="left" w:pos="305"/>
                <w:tab w:val="left" w:pos="596"/>
                <w:tab w:val="left" w:pos="8364"/>
              </w:tabs>
              <w:spacing w:after="0"/>
              <w:ind w:left="171" w:firstLine="0"/>
              <w:jc w:val="both"/>
              <w:rPr>
                <w:bCs/>
                <w:sz w:val="28"/>
                <w:szCs w:val="28"/>
                <w:lang w:eastAsia="ru-RU"/>
              </w:rPr>
            </w:pPr>
            <w:r w:rsidRPr="00C81C88">
              <w:rPr>
                <w:bCs/>
                <w:sz w:val="28"/>
                <w:szCs w:val="28"/>
                <w:lang w:eastAsia="ru-RU"/>
              </w:rPr>
              <w:t>умение выяснить индивидуальные предпочтения (индивидуальные образовательные потребности), возможности ученика, трудности, с которыми он сталкивается;</w:t>
            </w:r>
          </w:p>
          <w:p w:rsidR="00176032" w:rsidRPr="00C81C88" w:rsidRDefault="00176032" w:rsidP="003056A7">
            <w:pPr>
              <w:numPr>
                <w:ilvl w:val="0"/>
                <w:numId w:val="171"/>
              </w:numPr>
              <w:tabs>
                <w:tab w:val="left" w:pos="305"/>
                <w:tab w:val="left" w:pos="596"/>
                <w:tab w:val="left" w:pos="8364"/>
              </w:tabs>
              <w:spacing w:after="0"/>
              <w:ind w:left="171" w:firstLine="0"/>
              <w:jc w:val="both"/>
              <w:rPr>
                <w:bCs/>
                <w:sz w:val="28"/>
                <w:szCs w:val="28"/>
                <w:lang w:eastAsia="ru-RU"/>
              </w:rPr>
            </w:pPr>
            <w:r w:rsidRPr="00C81C88">
              <w:rPr>
                <w:bCs/>
                <w:sz w:val="28"/>
                <w:szCs w:val="28"/>
                <w:lang w:eastAsia="ru-RU"/>
              </w:rPr>
              <w:t>умение построить индивидуализированную образовательную программу;</w:t>
            </w:r>
          </w:p>
          <w:p w:rsidR="00176032" w:rsidRPr="00C81C88" w:rsidRDefault="00176032" w:rsidP="003056A7">
            <w:pPr>
              <w:numPr>
                <w:ilvl w:val="0"/>
                <w:numId w:val="171"/>
              </w:numPr>
              <w:tabs>
                <w:tab w:val="left" w:pos="305"/>
                <w:tab w:val="left" w:pos="596"/>
                <w:tab w:val="left" w:pos="8364"/>
              </w:tabs>
              <w:spacing w:after="0"/>
              <w:ind w:left="171" w:firstLine="0"/>
              <w:jc w:val="both"/>
              <w:rPr>
                <w:bCs/>
                <w:sz w:val="28"/>
                <w:szCs w:val="28"/>
                <w:lang w:eastAsia="ru-RU"/>
              </w:rPr>
            </w:pPr>
            <w:r w:rsidRPr="00C81C88">
              <w:rPr>
                <w:bCs/>
                <w:sz w:val="28"/>
                <w:szCs w:val="28"/>
                <w:lang w:eastAsia="ru-RU"/>
              </w:rPr>
              <w:t> умение показать личностный смысл обучения с учётом индивидуальных характеристик внутреннего мира</w:t>
            </w:r>
          </w:p>
        </w:tc>
      </w:tr>
      <w:tr w:rsidR="00C81C88" w:rsidRPr="00C81C88" w:rsidTr="00F705E3">
        <w:trPr>
          <w:trHeight w:val="143"/>
        </w:trPr>
        <w:tc>
          <w:tcPr>
            <w:tcW w:w="709" w:type="dxa"/>
          </w:tcPr>
          <w:p w:rsidR="00176032" w:rsidRPr="00C81C88" w:rsidRDefault="00176032" w:rsidP="00C81C88">
            <w:pPr>
              <w:tabs>
                <w:tab w:val="left" w:pos="8364"/>
              </w:tabs>
              <w:spacing w:after="0"/>
              <w:rPr>
                <w:b/>
                <w:bCs/>
                <w:sz w:val="28"/>
                <w:szCs w:val="28"/>
                <w:lang w:eastAsia="ru-RU"/>
              </w:rPr>
            </w:pPr>
            <w:r w:rsidRPr="00C81C88">
              <w:rPr>
                <w:b/>
                <w:bCs/>
                <w:sz w:val="28"/>
                <w:szCs w:val="28"/>
                <w:lang w:eastAsia="ru-RU"/>
              </w:rPr>
              <w:t>1. 3.</w:t>
            </w:r>
          </w:p>
        </w:tc>
        <w:tc>
          <w:tcPr>
            <w:tcW w:w="2179" w:type="dxa"/>
          </w:tcPr>
          <w:p w:rsidR="00176032" w:rsidRPr="00C81C88" w:rsidRDefault="00176032" w:rsidP="00C81C88">
            <w:pPr>
              <w:tabs>
                <w:tab w:val="left" w:pos="8364"/>
              </w:tabs>
              <w:spacing w:after="0"/>
              <w:jc w:val="both"/>
              <w:rPr>
                <w:sz w:val="28"/>
                <w:szCs w:val="28"/>
                <w:lang w:eastAsia="ru-RU"/>
              </w:rPr>
            </w:pPr>
            <w:r w:rsidRPr="00C81C88">
              <w:rPr>
                <w:sz w:val="28"/>
                <w:szCs w:val="28"/>
                <w:lang w:eastAsia="ru-RU"/>
              </w:rPr>
              <w:t>Открытость к принятию других позиций, точек зрения (неидеоло-гизированное мышление педагога)</w:t>
            </w:r>
          </w:p>
        </w:tc>
        <w:tc>
          <w:tcPr>
            <w:tcW w:w="3470" w:type="dxa"/>
            <w:gridSpan w:val="2"/>
          </w:tcPr>
          <w:p w:rsidR="00176032" w:rsidRPr="00C81C88" w:rsidRDefault="00176032" w:rsidP="00C81C88">
            <w:pPr>
              <w:tabs>
                <w:tab w:val="left" w:pos="8364"/>
              </w:tabs>
              <w:spacing w:after="0"/>
              <w:jc w:val="both"/>
              <w:rPr>
                <w:sz w:val="28"/>
                <w:szCs w:val="28"/>
                <w:lang w:eastAsia="ru-RU"/>
              </w:rPr>
            </w:pPr>
            <w:r w:rsidRPr="00C81C88">
              <w:rPr>
                <w:sz w:val="28"/>
                <w:szCs w:val="28"/>
                <w:lang w:eastAsia="ru-RU"/>
              </w:rPr>
              <w:t>Открытость к принятию других позиций и точек зрения предполагает, что педагог не считает единственно правильной свою точку зрения. Он интересуется мнением других и готов их поддерживать в случаях достаточной аргументации. Педагог готов гибко реагировать на высказывания обучающегося, включая изменение собственной позиции</w:t>
            </w:r>
          </w:p>
        </w:tc>
        <w:tc>
          <w:tcPr>
            <w:tcW w:w="4416" w:type="dxa"/>
            <w:gridSpan w:val="2"/>
          </w:tcPr>
          <w:p w:rsidR="00176032" w:rsidRPr="00C81C88" w:rsidRDefault="00176032" w:rsidP="003056A7">
            <w:pPr>
              <w:numPr>
                <w:ilvl w:val="0"/>
                <w:numId w:val="171"/>
              </w:numPr>
              <w:tabs>
                <w:tab w:val="left" w:pos="596"/>
                <w:tab w:val="left" w:pos="8364"/>
              </w:tabs>
              <w:spacing w:after="0"/>
              <w:ind w:left="171" w:firstLine="0"/>
              <w:jc w:val="both"/>
              <w:rPr>
                <w:bCs/>
                <w:sz w:val="28"/>
                <w:szCs w:val="28"/>
                <w:lang w:eastAsia="ru-RU"/>
              </w:rPr>
            </w:pPr>
            <w:r w:rsidRPr="00C81C88">
              <w:rPr>
                <w:bCs/>
                <w:sz w:val="28"/>
                <w:szCs w:val="28"/>
                <w:lang w:eastAsia="ru-RU"/>
              </w:rPr>
              <w:t>Убеждённость, что истина может быть не одна;</w:t>
            </w:r>
          </w:p>
          <w:p w:rsidR="00176032" w:rsidRPr="00C81C88" w:rsidRDefault="00176032" w:rsidP="003056A7">
            <w:pPr>
              <w:numPr>
                <w:ilvl w:val="0"/>
                <w:numId w:val="171"/>
              </w:numPr>
              <w:tabs>
                <w:tab w:val="left" w:pos="596"/>
                <w:tab w:val="left" w:pos="8364"/>
              </w:tabs>
              <w:spacing w:after="0"/>
              <w:ind w:left="171" w:firstLine="0"/>
              <w:jc w:val="both"/>
              <w:rPr>
                <w:bCs/>
                <w:sz w:val="28"/>
                <w:szCs w:val="28"/>
                <w:lang w:eastAsia="ru-RU"/>
              </w:rPr>
            </w:pPr>
            <w:r w:rsidRPr="00C81C88">
              <w:rPr>
                <w:bCs/>
                <w:sz w:val="28"/>
                <w:szCs w:val="28"/>
                <w:lang w:eastAsia="ru-RU"/>
              </w:rPr>
              <w:t>интерес к мнениям и позициям других;</w:t>
            </w:r>
          </w:p>
          <w:p w:rsidR="00176032" w:rsidRPr="00C81C88" w:rsidRDefault="00176032" w:rsidP="003056A7">
            <w:pPr>
              <w:numPr>
                <w:ilvl w:val="0"/>
                <w:numId w:val="171"/>
              </w:numPr>
              <w:tabs>
                <w:tab w:val="left" w:pos="596"/>
                <w:tab w:val="left" w:pos="8364"/>
              </w:tabs>
              <w:spacing w:after="0"/>
              <w:ind w:left="171" w:firstLine="0"/>
              <w:jc w:val="both"/>
              <w:rPr>
                <w:bCs/>
                <w:sz w:val="28"/>
                <w:szCs w:val="28"/>
                <w:lang w:eastAsia="ru-RU"/>
              </w:rPr>
            </w:pPr>
            <w:r w:rsidRPr="00C81C88">
              <w:rPr>
                <w:bCs/>
                <w:sz w:val="28"/>
                <w:szCs w:val="28"/>
                <w:lang w:eastAsia="ru-RU"/>
              </w:rPr>
              <w:t>учёт других точек зрения в процессе оценивания обучающихся</w:t>
            </w:r>
          </w:p>
        </w:tc>
      </w:tr>
      <w:tr w:rsidR="00C81C88" w:rsidRPr="00C81C88" w:rsidTr="00F705E3">
        <w:trPr>
          <w:trHeight w:val="143"/>
        </w:trPr>
        <w:tc>
          <w:tcPr>
            <w:tcW w:w="709" w:type="dxa"/>
          </w:tcPr>
          <w:p w:rsidR="00176032" w:rsidRPr="00C81C88" w:rsidRDefault="00176032" w:rsidP="00C81C88">
            <w:pPr>
              <w:tabs>
                <w:tab w:val="left" w:pos="8364"/>
              </w:tabs>
              <w:spacing w:after="0"/>
              <w:jc w:val="both"/>
              <w:rPr>
                <w:b/>
                <w:bCs/>
                <w:sz w:val="28"/>
                <w:szCs w:val="28"/>
                <w:lang w:eastAsia="ru-RU"/>
              </w:rPr>
            </w:pPr>
            <w:r w:rsidRPr="00C81C88">
              <w:rPr>
                <w:b/>
                <w:bCs/>
                <w:sz w:val="28"/>
                <w:szCs w:val="28"/>
                <w:lang w:eastAsia="ru-RU"/>
              </w:rPr>
              <w:t>1.  4.</w:t>
            </w:r>
          </w:p>
        </w:tc>
        <w:tc>
          <w:tcPr>
            <w:tcW w:w="2179" w:type="dxa"/>
          </w:tcPr>
          <w:p w:rsidR="00176032" w:rsidRPr="00C81C88" w:rsidRDefault="00176032" w:rsidP="00C81C88">
            <w:pPr>
              <w:tabs>
                <w:tab w:val="left" w:pos="8364"/>
              </w:tabs>
              <w:spacing w:after="0"/>
              <w:jc w:val="both"/>
              <w:rPr>
                <w:sz w:val="28"/>
                <w:szCs w:val="28"/>
                <w:lang w:eastAsia="ru-RU"/>
              </w:rPr>
            </w:pPr>
            <w:r w:rsidRPr="00C81C88">
              <w:rPr>
                <w:sz w:val="28"/>
                <w:szCs w:val="28"/>
                <w:lang w:eastAsia="ru-RU"/>
              </w:rPr>
              <w:t>Общая культура</w:t>
            </w:r>
          </w:p>
        </w:tc>
        <w:tc>
          <w:tcPr>
            <w:tcW w:w="3470" w:type="dxa"/>
            <w:gridSpan w:val="2"/>
          </w:tcPr>
          <w:p w:rsidR="00176032" w:rsidRPr="00C81C88" w:rsidRDefault="00176032" w:rsidP="00C81C88">
            <w:pPr>
              <w:tabs>
                <w:tab w:val="left" w:pos="8364"/>
              </w:tabs>
              <w:spacing w:after="0"/>
              <w:jc w:val="both"/>
              <w:rPr>
                <w:sz w:val="28"/>
                <w:szCs w:val="28"/>
                <w:lang w:eastAsia="ru-RU"/>
              </w:rPr>
            </w:pPr>
            <w:r w:rsidRPr="00C81C88">
              <w:rPr>
                <w:sz w:val="28"/>
                <w:szCs w:val="28"/>
                <w:lang w:eastAsia="ru-RU"/>
              </w:rPr>
              <w:t xml:space="preserve">Определяет характер и стиль педагогической деятельности. Заключается в знаниях педагога об основных формах </w:t>
            </w:r>
            <w:r w:rsidRPr="00C81C88">
              <w:rPr>
                <w:sz w:val="28"/>
                <w:szCs w:val="28"/>
                <w:lang w:eastAsia="ru-RU"/>
              </w:rPr>
              <w:lastRenderedPageBreak/>
              <w:t>материальной и духовной жизни человека. Во многом определяет успешность педагогического общения, позици</w:t>
            </w:r>
            <w:r w:rsidR="00F705E3" w:rsidRPr="00C81C88">
              <w:rPr>
                <w:sz w:val="28"/>
                <w:szCs w:val="28"/>
                <w:lang w:eastAsia="ru-RU"/>
              </w:rPr>
              <w:t>ю педагога в глазах обучающихся</w:t>
            </w:r>
          </w:p>
        </w:tc>
        <w:tc>
          <w:tcPr>
            <w:tcW w:w="4416" w:type="dxa"/>
            <w:gridSpan w:val="2"/>
          </w:tcPr>
          <w:p w:rsidR="00176032" w:rsidRPr="00C81C88" w:rsidRDefault="00176032" w:rsidP="003056A7">
            <w:pPr>
              <w:numPr>
                <w:ilvl w:val="0"/>
                <w:numId w:val="171"/>
              </w:numPr>
              <w:tabs>
                <w:tab w:val="left" w:pos="596"/>
                <w:tab w:val="left" w:pos="8364"/>
              </w:tabs>
              <w:spacing w:after="0"/>
              <w:ind w:left="171" w:firstLine="0"/>
              <w:jc w:val="both"/>
              <w:rPr>
                <w:bCs/>
                <w:sz w:val="28"/>
                <w:szCs w:val="28"/>
                <w:lang w:eastAsia="ru-RU"/>
              </w:rPr>
            </w:pPr>
            <w:r w:rsidRPr="00C81C88">
              <w:rPr>
                <w:bCs/>
                <w:sz w:val="28"/>
                <w:szCs w:val="28"/>
                <w:lang w:eastAsia="ru-RU"/>
              </w:rPr>
              <w:lastRenderedPageBreak/>
              <w:t>Ориентация в основных сферах материальной и духовной жизни;</w:t>
            </w:r>
          </w:p>
          <w:p w:rsidR="00176032" w:rsidRPr="00C81C88" w:rsidRDefault="00176032" w:rsidP="003056A7">
            <w:pPr>
              <w:numPr>
                <w:ilvl w:val="0"/>
                <w:numId w:val="171"/>
              </w:numPr>
              <w:tabs>
                <w:tab w:val="left" w:pos="596"/>
                <w:tab w:val="left" w:pos="8364"/>
              </w:tabs>
              <w:spacing w:after="0"/>
              <w:ind w:left="171" w:firstLine="0"/>
              <w:jc w:val="both"/>
              <w:rPr>
                <w:bCs/>
                <w:sz w:val="28"/>
                <w:szCs w:val="28"/>
                <w:lang w:eastAsia="ru-RU"/>
              </w:rPr>
            </w:pPr>
            <w:r w:rsidRPr="00C81C88">
              <w:rPr>
                <w:bCs/>
                <w:sz w:val="28"/>
                <w:szCs w:val="28"/>
                <w:lang w:eastAsia="ru-RU"/>
              </w:rPr>
              <w:t>знание материальных и духовных интересов молодёжи;</w:t>
            </w:r>
          </w:p>
          <w:p w:rsidR="00176032" w:rsidRPr="00C81C88" w:rsidRDefault="00176032" w:rsidP="003056A7">
            <w:pPr>
              <w:numPr>
                <w:ilvl w:val="0"/>
                <w:numId w:val="171"/>
              </w:numPr>
              <w:tabs>
                <w:tab w:val="left" w:pos="596"/>
                <w:tab w:val="left" w:pos="8364"/>
              </w:tabs>
              <w:spacing w:after="0"/>
              <w:ind w:left="171" w:firstLine="0"/>
              <w:jc w:val="both"/>
              <w:rPr>
                <w:bCs/>
                <w:sz w:val="28"/>
                <w:szCs w:val="28"/>
                <w:lang w:eastAsia="ru-RU"/>
              </w:rPr>
            </w:pPr>
            <w:r w:rsidRPr="00C81C88">
              <w:rPr>
                <w:bCs/>
                <w:sz w:val="28"/>
                <w:szCs w:val="28"/>
                <w:lang w:eastAsia="ru-RU"/>
              </w:rPr>
              <w:lastRenderedPageBreak/>
              <w:t>возможность продемонстрировать свои достижения;</w:t>
            </w:r>
          </w:p>
          <w:p w:rsidR="00176032" w:rsidRPr="00C81C88" w:rsidRDefault="00176032" w:rsidP="003056A7">
            <w:pPr>
              <w:numPr>
                <w:ilvl w:val="0"/>
                <w:numId w:val="171"/>
              </w:numPr>
              <w:tabs>
                <w:tab w:val="left" w:pos="596"/>
                <w:tab w:val="left" w:pos="8364"/>
              </w:tabs>
              <w:spacing w:after="0"/>
              <w:ind w:left="171" w:firstLine="0"/>
              <w:jc w:val="both"/>
              <w:rPr>
                <w:bCs/>
                <w:sz w:val="28"/>
                <w:szCs w:val="28"/>
                <w:lang w:eastAsia="ru-RU"/>
              </w:rPr>
            </w:pPr>
            <w:r w:rsidRPr="00C81C88">
              <w:rPr>
                <w:bCs/>
                <w:sz w:val="28"/>
                <w:szCs w:val="28"/>
                <w:lang w:eastAsia="ru-RU"/>
              </w:rPr>
              <w:t>руководство кружками и секциями</w:t>
            </w:r>
          </w:p>
        </w:tc>
      </w:tr>
      <w:tr w:rsidR="00C81C88" w:rsidRPr="00C81C88" w:rsidTr="00F705E3">
        <w:trPr>
          <w:trHeight w:val="143"/>
        </w:trPr>
        <w:tc>
          <w:tcPr>
            <w:tcW w:w="709" w:type="dxa"/>
          </w:tcPr>
          <w:p w:rsidR="00176032" w:rsidRPr="00C81C88" w:rsidRDefault="00176032" w:rsidP="00C81C88">
            <w:pPr>
              <w:tabs>
                <w:tab w:val="left" w:pos="8364"/>
              </w:tabs>
              <w:spacing w:after="0"/>
              <w:jc w:val="both"/>
              <w:rPr>
                <w:b/>
                <w:bCs/>
                <w:sz w:val="28"/>
                <w:szCs w:val="28"/>
                <w:lang w:eastAsia="ru-RU"/>
              </w:rPr>
            </w:pPr>
            <w:r w:rsidRPr="00C81C88">
              <w:rPr>
                <w:b/>
                <w:bCs/>
                <w:sz w:val="28"/>
                <w:szCs w:val="28"/>
                <w:lang w:eastAsia="ru-RU"/>
              </w:rPr>
              <w:lastRenderedPageBreak/>
              <w:t>1.5.</w:t>
            </w:r>
          </w:p>
        </w:tc>
        <w:tc>
          <w:tcPr>
            <w:tcW w:w="2179" w:type="dxa"/>
          </w:tcPr>
          <w:p w:rsidR="00176032" w:rsidRPr="00C81C88" w:rsidRDefault="00176032" w:rsidP="00C81C88">
            <w:pPr>
              <w:tabs>
                <w:tab w:val="left" w:pos="8364"/>
              </w:tabs>
              <w:spacing w:after="0"/>
              <w:jc w:val="both"/>
              <w:rPr>
                <w:sz w:val="28"/>
                <w:szCs w:val="28"/>
                <w:lang w:eastAsia="ru-RU"/>
              </w:rPr>
            </w:pPr>
            <w:r w:rsidRPr="00C81C88">
              <w:rPr>
                <w:sz w:val="28"/>
                <w:szCs w:val="28"/>
                <w:lang w:eastAsia="ru-RU"/>
              </w:rPr>
              <w:t>Эмоциональная устойчивость</w:t>
            </w:r>
          </w:p>
        </w:tc>
        <w:tc>
          <w:tcPr>
            <w:tcW w:w="3470" w:type="dxa"/>
            <w:gridSpan w:val="2"/>
          </w:tcPr>
          <w:p w:rsidR="00176032" w:rsidRPr="00C81C88" w:rsidRDefault="00176032" w:rsidP="00C81C88">
            <w:pPr>
              <w:tabs>
                <w:tab w:val="left" w:pos="8364"/>
              </w:tabs>
              <w:spacing w:after="0"/>
              <w:jc w:val="both"/>
              <w:rPr>
                <w:sz w:val="28"/>
                <w:szCs w:val="28"/>
                <w:lang w:eastAsia="ru-RU"/>
              </w:rPr>
            </w:pPr>
            <w:r w:rsidRPr="00C81C88">
              <w:rPr>
                <w:sz w:val="28"/>
                <w:szCs w:val="28"/>
                <w:lang w:eastAsia="ru-RU"/>
              </w:rPr>
              <w:t>Определяет характер отношений в учебном процессе, особенно в ситуациях конфликта. Способствует сохранению объективности оценки обучающихся. Определяет эффективность владения классом</w:t>
            </w:r>
          </w:p>
        </w:tc>
        <w:tc>
          <w:tcPr>
            <w:tcW w:w="4416" w:type="dxa"/>
            <w:gridSpan w:val="2"/>
          </w:tcPr>
          <w:p w:rsidR="00176032" w:rsidRPr="00C81C88" w:rsidRDefault="00176032" w:rsidP="003056A7">
            <w:pPr>
              <w:numPr>
                <w:ilvl w:val="0"/>
                <w:numId w:val="171"/>
              </w:numPr>
              <w:tabs>
                <w:tab w:val="left" w:pos="596"/>
                <w:tab w:val="left" w:pos="8364"/>
              </w:tabs>
              <w:spacing w:after="0"/>
              <w:ind w:left="171" w:firstLine="0"/>
              <w:jc w:val="both"/>
              <w:rPr>
                <w:bCs/>
                <w:sz w:val="28"/>
                <w:szCs w:val="28"/>
                <w:lang w:eastAsia="ru-RU"/>
              </w:rPr>
            </w:pPr>
            <w:r w:rsidRPr="00C81C88">
              <w:rPr>
                <w:bCs/>
                <w:sz w:val="28"/>
                <w:szCs w:val="28"/>
                <w:lang w:eastAsia="ru-RU"/>
              </w:rPr>
              <w:t>В трудных ситуациях педагог сохраняет спокойствие;</w:t>
            </w:r>
          </w:p>
          <w:p w:rsidR="00176032" w:rsidRPr="00C81C88" w:rsidRDefault="00176032" w:rsidP="003056A7">
            <w:pPr>
              <w:numPr>
                <w:ilvl w:val="0"/>
                <w:numId w:val="171"/>
              </w:numPr>
              <w:tabs>
                <w:tab w:val="left" w:pos="596"/>
                <w:tab w:val="left" w:pos="8364"/>
              </w:tabs>
              <w:spacing w:after="0"/>
              <w:ind w:left="171" w:firstLine="0"/>
              <w:jc w:val="both"/>
              <w:rPr>
                <w:bCs/>
                <w:sz w:val="28"/>
                <w:szCs w:val="28"/>
                <w:lang w:eastAsia="ru-RU"/>
              </w:rPr>
            </w:pPr>
            <w:r w:rsidRPr="00C81C88">
              <w:rPr>
                <w:bCs/>
                <w:sz w:val="28"/>
                <w:szCs w:val="28"/>
                <w:lang w:eastAsia="ru-RU"/>
              </w:rPr>
              <w:t>эмоциональный конфликт не влияет на объективность оценки;</w:t>
            </w:r>
          </w:p>
          <w:p w:rsidR="00176032" w:rsidRPr="00C81C88" w:rsidRDefault="00176032" w:rsidP="003056A7">
            <w:pPr>
              <w:numPr>
                <w:ilvl w:val="0"/>
                <w:numId w:val="171"/>
              </w:numPr>
              <w:tabs>
                <w:tab w:val="left" w:pos="596"/>
                <w:tab w:val="left" w:pos="8364"/>
              </w:tabs>
              <w:spacing w:after="0"/>
              <w:ind w:left="171" w:firstLine="0"/>
              <w:jc w:val="both"/>
              <w:rPr>
                <w:bCs/>
                <w:sz w:val="28"/>
                <w:szCs w:val="28"/>
                <w:lang w:eastAsia="ru-RU"/>
              </w:rPr>
            </w:pPr>
            <w:r w:rsidRPr="00C81C88">
              <w:rPr>
                <w:bCs/>
                <w:sz w:val="28"/>
                <w:szCs w:val="28"/>
                <w:lang w:eastAsia="ru-RU"/>
              </w:rPr>
              <w:t>не стремится избежать эмоционально-напряжённых ситуаций</w:t>
            </w:r>
          </w:p>
        </w:tc>
      </w:tr>
      <w:tr w:rsidR="00C81C88" w:rsidRPr="00C81C88" w:rsidTr="00F705E3">
        <w:trPr>
          <w:trHeight w:val="143"/>
        </w:trPr>
        <w:tc>
          <w:tcPr>
            <w:tcW w:w="709" w:type="dxa"/>
          </w:tcPr>
          <w:p w:rsidR="00176032" w:rsidRPr="00C81C88" w:rsidRDefault="00176032" w:rsidP="00C81C88">
            <w:pPr>
              <w:tabs>
                <w:tab w:val="left" w:pos="8364"/>
              </w:tabs>
              <w:spacing w:after="0"/>
              <w:jc w:val="both"/>
              <w:rPr>
                <w:b/>
                <w:bCs/>
                <w:sz w:val="28"/>
                <w:szCs w:val="28"/>
                <w:lang w:eastAsia="ru-RU"/>
              </w:rPr>
            </w:pPr>
            <w:r w:rsidRPr="00C81C88">
              <w:rPr>
                <w:b/>
                <w:bCs/>
                <w:sz w:val="28"/>
                <w:szCs w:val="28"/>
                <w:lang w:eastAsia="ru-RU"/>
              </w:rPr>
              <w:t>1 .6.</w:t>
            </w:r>
          </w:p>
        </w:tc>
        <w:tc>
          <w:tcPr>
            <w:tcW w:w="2179" w:type="dxa"/>
          </w:tcPr>
          <w:p w:rsidR="00176032" w:rsidRPr="00C81C88" w:rsidRDefault="00176032" w:rsidP="00C81C88">
            <w:pPr>
              <w:tabs>
                <w:tab w:val="left" w:pos="8364"/>
              </w:tabs>
              <w:spacing w:after="0"/>
              <w:jc w:val="both"/>
              <w:rPr>
                <w:sz w:val="28"/>
                <w:szCs w:val="28"/>
                <w:lang w:eastAsia="ru-RU"/>
              </w:rPr>
            </w:pPr>
            <w:r w:rsidRPr="00C81C88">
              <w:rPr>
                <w:sz w:val="28"/>
                <w:szCs w:val="28"/>
                <w:lang w:eastAsia="ru-RU"/>
              </w:rPr>
              <w:t>Позитивная направленность на педагогическую деятельность. Уверенность в себе</w:t>
            </w:r>
          </w:p>
        </w:tc>
        <w:tc>
          <w:tcPr>
            <w:tcW w:w="3470" w:type="dxa"/>
            <w:gridSpan w:val="2"/>
          </w:tcPr>
          <w:p w:rsidR="00176032" w:rsidRPr="00C81C88" w:rsidRDefault="00176032" w:rsidP="00C81C88">
            <w:pPr>
              <w:tabs>
                <w:tab w:val="left" w:pos="8364"/>
              </w:tabs>
              <w:spacing w:after="0"/>
              <w:jc w:val="both"/>
              <w:rPr>
                <w:sz w:val="28"/>
                <w:szCs w:val="28"/>
                <w:lang w:eastAsia="ru-RU"/>
              </w:rPr>
            </w:pPr>
            <w:r w:rsidRPr="00C81C88">
              <w:rPr>
                <w:sz w:val="28"/>
                <w:szCs w:val="28"/>
                <w:lang w:eastAsia="ru-RU"/>
              </w:rPr>
              <w:t>В основе данной компетентности лежит вера в собственные силы, собственную эффективность. Способствует позитивным отношениям с коллегами и обучающимися. Определяет позитивную направленность на педагогическую деятельность</w:t>
            </w:r>
          </w:p>
        </w:tc>
        <w:tc>
          <w:tcPr>
            <w:tcW w:w="4416" w:type="dxa"/>
            <w:gridSpan w:val="2"/>
          </w:tcPr>
          <w:p w:rsidR="00176032" w:rsidRPr="00C81C88" w:rsidRDefault="00176032" w:rsidP="003056A7">
            <w:pPr>
              <w:numPr>
                <w:ilvl w:val="0"/>
                <w:numId w:val="171"/>
              </w:numPr>
              <w:tabs>
                <w:tab w:val="left" w:pos="596"/>
                <w:tab w:val="left" w:pos="8364"/>
              </w:tabs>
              <w:spacing w:after="0"/>
              <w:ind w:left="171" w:firstLine="0"/>
              <w:jc w:val="both"/>
              <w:rPr>
                <w:bCs/>
                <w:sz w:val="28"/>
                <w:szCs w:val="28"/>
                <w:lang w:eastAsia="ru-RU"/>
              </w:rPr>
            </w:pPr>
            <w:r w:rsidRPr="00C81C88">
              <w:rPr>
                <w:bCs/>
                <w:sz w:val="28"/>
                <w:szCs w:val="28"/>
                <w:lang w:eastAsia="ru-RU"/>
              </w:rPr>
              <w:t>Осознание целей и ценностей педагогической деятельности;</w:t>
            </w:r>
          </w:p>
          <w:p w:rsidR="00176032" w:rsidRPr="00C81C88" w:rsidRDefault="00176032" w:rsidP="003056A7">
            <w:pPr>
              <w:numPr>
                <w:ilvl w:val="0"/>
                <w:numId w:val="171"/>
              </w:numPr>
              <w:tabs>
                <w:tab w:val="left" w:pos="596"/>
                <w:tab w:val="left" w:pos="8364"/>
              </w:tabs>
              <w:spacing w:after="0"/>
              <w:ind w:left="171" w:firstLine="0"/>
              <w:jc w:val="both"/>
              <w:rPr>
                <w:bCs/>
                <w:sz w:val="28"/>
                <w:szCs w:val="28"/>
                <w:lang w:eastAsia="ru-RU"/>
              </w:rPr>
            </w:pPr>
            <w:r w:rsidRPr="00C81C88">
              <w:rPr>
                <w:bCs/>
                <w:sz w:val="28"/>
                <w:szCs w:val="28"/>
                <w:lang w:eastAsia="ru-RU"/>
              </w:rPr>
              <w:t>позитивное настроение;</w:t>
            </w:r>
          </w:p>
          <w:p w:rsidR="00176032" w:rsidRPr="00C81C88" w:rsidRDefault="00176032" w:rsidP="003056A7">
            <w:pPr>
              <w:numPr>
                <w:ilvl w:val="0"/>
                <w:numId w:val="171"/>
              </w:numPr>
              <w:tabs>
                <w:tab w:val="left" w:pos="596"/>
                <w:tab w:val="left" w:pos="8364"/>
              </w:tabs>
              <w:spacing w:after="0"/>
              <w:ind w:left="171" w:firstLine="0"/>
              <w:jc w:val="both"/>
              <w:rPr>
                <w:bCs/>
                <w:sz w:val="28"/>
                <w:szCs w:val="28"/>
                <w:lang w:eastAsia="ru-RU"/>
              </w:rPr>
            </w:pPr>
            <w:r w:rsidRPr="00C81C88">
              <w:rPr>
                <w:bCs/>
                <w:sz w:val="28"/>
                <w:szCs w:val="28"/>
                <w:lang w:eastAsia="ru-RU"/>
              </w:rPr>
              <w:t>желание работать;</w:t>
            </w:r>
          </w:p>
          <w:p w:rsidR="00176032" w:rsidRPr="00C81C88" w:rsidRDefault="00176032" w:rsidP="003056A7">
            <w:pPr>
              <w:numPr>
                <w:ilvl w:val="0"/>
                <w:numId w:val="171"/>
              </w:numPr>
              <w:tabs>
                <w:tab w:val="left" w:pos="596"/>
                <w:tab w:val="left" w:pos="8364"/>
              </w:tabs>
              <w:spacing w:after="0"/>
              <w:ind w:left="171" w:firstLine="0"/>
              <w:jc w:val="both"/>
              <w:rPr>
                <w:bCs/>
                <w:sz w:val="28"/>
                <w:szCs w:val="28"/>
                <w:lang w:eastAsia="ru-RU"/>
              </w:rPr>
            </w:pPr>
            <w:r w:rsidRPr="00C81C88">
              <w:rPr>
                <w:bCs/>
                <w:sz w:val="28"/>
                <w:szCs w:val="28"/>
                <w:lang w:eastAsia="ru-RU"/>
              </w:rPr>
              <w:t>высокая профессиональная самооценка</w:t>
            </w:r>
          </w:p>
        </w:tc>
      </w:tr>
      <w:tr w:rsidR="00C81C88" w:rsidRPr="00C81C88" w:rsidTr="00F705E3">
        <w:trPr>
          <w:trHeight w:val="143"/>
        </w:trPr>
        <w:tc>
          <w:tcPr>
            <w:tcW w:w="10774" w:type="dxa"/>
            <w:gridSpan w:val="6"/>
          </w:tcPr>
          <w:p w:rsidR="00176032" w:rsidRPr="00C81C88" w:rsidRDefault="00176032" w:rsidP="00C81C88">
            <w:pPr>
              <w:tabs>
                <w:tab w:val="left" w:pos="596"/>
                <w:tab w:val="left" w:pos="8364"/>
              </w:tabs>
              <w:spacing w:after="0"/>
              <w:ind w:left="171"/>
              <w:jc w:val="center"/>
              <w:rPr>
                <w:bCs/>
                <w:sz w:val="28"/>
                <w:szCs w:val="28"/>
                <w:lang w:eastAsia="ru-RU"/>
              </w:rPr>
            </w:pPr>
            <w:r w:rsidRPr="00C81C88">
              <w:rPr>
                <w:bCs/>
                <w:sz w:val="28"/>
                <w:szCs w:val="28"/>
                <w:lang w:eastAsia="ru-RU"/>
              </w:rPr>
              <w:t>II. Постановка целей и задач педагогической деятельности</w:t>
            </w:r>
          </w:p>
        </w:tc>
      </w:tr>
      <w:tr w:rsidR="00C81C88" w:rsidRPr="00C81C88" w:rsidTr="00F705E3">
        <w:trPr>
          <w:trHeight w:val="143"/>
        </w:trPr>
        <w:tc>
          <w:tcPr>
            <w:tcW w:w="709" w:type="dxa"/>
          </w:tcPr>
          <w:p w:rsidR="00176032" w:rsidRPr="00C81C88" w:rsidRDefault="00176032" w:rsidP="00C81C88">
            <w:pPr>
              <w:tabs>
                <w:tab w:val="left" w:pos="8364"/>
              </w:tabs>
              <w:spacing w:after="0"/>
              <w:jc w:val="both"/>
              <w:rPr>
                <w:b/>
                <w:bCs/>
                <w:sz w:val="28"/>
                <w:szCs w:val="28"/>
                <w:lang w:eastAsia="ru-RU"/>
              </w:rPr>
            </w:pPr>
            <w:r w:rsidRPr="00C81C88">
              <w:rPr>
                <w:b/>
                <w:bCs/>
                <w:sz w:val="28"/>
                <w:szCs w:val="28"/>
                <w:lang w:eastAsia="ru-RU"/>
              </w:rPr>
              <w:t>2.1.</w:t>
            </w:r>
          </w:p>
        </w:tc>
        <w:tc>
          <w:tcPr>
            <w:tcW w:w="2179" w:type="dxa"/>
          </w:tcPr>
          <w:p w:rsidR="00176032" w:rsidRPr="00C81C88" w:rsidRDefault="00176032" w:rsidP="00C81C88">
            <w:pPr>
              <w:tabs>
                <w:tab w:val="left" w:pos="8364"/>
              </w:tabs>
              <w:spacing w:after="0"/>
              <w:jc w:val="both"/>
              <w:rPr>
                <w:sz w:val="28"/>
                <w:szCs w:val="28"/>
                <w:lang w:eastAsia="ru-RU"/>
              </w:rPr>
            </w:pPr>
            <w:r w:rsidRPr="00C81C88">
              <w:rPr>
                <w:sz w:val="28"/>
                <w:szCs w:val="28"/>
                <w:lang w:eastAsia="ru-RU"/>
              </w:rPr>
              <w:t>Умение перевести тему урока в педагогическую задачу</w:t>
            </w:r>
          </w:p>
        </w:tc>
        <w:tc>
          <w:tcPr>
            <w:tcW w:w="3470" w:type="dxa"/>
            <w:gridSpan w:val="2"/>
          </w:tcPr>
          <w:p w:rsidR="00176032" w:rsidRPr="00C81C88" w:rsidRDefault="00176032" w:rsidP="00C81C88">
            <w:pPr>
              <w:tabs>
                <w:tab w:val="left" w:pos="8364"/>
              </w:tabs>
              <w:spacing w:after="0"/>
              <w:jc w:val="both"/>
              <w:rPr>
                <w:sz w:val="28"/>
                <w:szCs w:val="28"/>
                <w:lang w:eastAsia="ru-RU"/>
              </w:rPr>
            </w:pPr>
            <w:r w:rsidRPr="00C81C88">
              <w:rPr>
                <w:sz w:val="28"/>
                <w:szCs w:val="28"/>
                <w:lang w:eastAsia="ru-RU"/>
              </w:rPr>
              <w:t xml:space="preserve">Основная компетенция, обеспечивающая эффективное целеполагание в учебном процессе. Обеспечивает реализацию субъект-субъектного подхода, ставит обучающегося в позицию субъекта деятельности, лежит в основе формирования </w:t>
            </w:r>
            <w:r w:rsidRPr="00C81C88">
              <w:rPr>
                <w:sz w:val="28"/>
                <w:szCs w:val="28"/>
                <w:lang w:eastAsia="ru-RU"/>
              </w:rPr>
              <w:lastRenderedPageBreak/>
              <w:t>творческой личности</w:t>
            </w:r>
          </w:p>
        </w:tc>
        <w:tc>
          <w:tcPr>
            <w:tcW w:w="4416" w:type="dxa"/>
            <w:gridSpan w:val="2"/>
          </w:tcPr>
          <w:p w:rsidR="00176032" w:rsidRPr="00C81C88" w:rsidRDefault="00176032" w:rsidP="003056A7">
            <w:pPr>
              <w:numPr>
                <w:ilvl w:val="0"/>
                <w:numId w:val="171"/>
              </w:numPr>
              <w:tabs>
                <w:tab w:val="left" w:pos="596"/>
                <w:tab w:val="left" w:pos="8364"/>
              </w:tabs>
              <w:spacing w:after="0"/>
              <w:ind w:left="171" w:firstLine="0"/>
              <w:jc w:val="both"/>
              <w:rPr>
                <w:bCs/>
                <w:sz w:val="28"/>
                <w:szCs w:val="28"/>
                <w:lang w:eastAsia="ru-RU"/>
              </w:rPr>
            </w:pPr>
            <w:r w:rsidRPr="00C81C88">
              <w:rPr>
                <w:bCs/>
                <w:sz w:val="28"/>
                <w:szCs w:val="28"/>
                <w:lang w:eastAsia="ru-RU"/>
              </w:rPr>
              <w:lastRenderedPageBreak/>
              <w:t>Знание образовательных стандартов и реализующих их программ;</w:t>
            </w:r>
          </w:p>
          <w:p w:rsidR="00176032" w:rsidRPr="00C81C88" w:rsidRDefault="00176032" w:rsidP="003056A7">
            <w:pPr>
              <w:numPr>
                <w:ilvl w:val="0"/>
                <w:numId w:val="171"/>
              </w:numPr>
              <w:tabs>
                <w:tab w:val="left" w:pos="596"/>
                <w:tab w:val="left" w:pos="8364"/>
              </w:tabs>
              <w:spacing w:after="0"/>
              <w:ind w:left="171" w:firstLine="0"/>
              <w:jc w:val="both"/>
              <w:rPr>
                <w:bCs/>
                <w:sz w:val="28"/>
                <w:szCs w:val="28"/>
                <w:lang w:eastAsia="ru-RU"/>
              </w:rPr>
            </w:pPr>
            <w:r w:rsidRPr="00C81C88">
              <w:rPr>
                <w:bCs/>
                <w:sz w:val="28"/>
                <w:szCs w:val="28"/>
                <w:lang w:eastAsia="ru-RU"/>
              </w:rPr>
              <w:t>осознание нетождественности темы урока и цели урока;</w:t>
            </w:r>
          </w:p>
          <w:p w:rsidR="00176032" w:rsidRPr="00C81C88" w:rsidRDefault="00176032" w:rsidP="003056A7">
            <w:pPr>
              <w:numPr>
                <w:ilvl w:val="0"/>
                <w:numId w:val="171"/>
              </w:numPr>
              <w:tabs>
                <w:tab w:val="left" w:pos="596"/>
                <w:tab w:val="left" w:pos="8364"/>
              </w:tabs>
              <w:spacing w:after="0"/>
              <w:ind w:left="171" w:firstLine="0"/>
              <w:jc w:val="both"/>
              <w:rPr>
                <w:bCs/>
                <w:sz w:val="28"/>
                <w:szCs w:val="28"/>
                <w:lang w:eastAsia="ru-RU"/>
              </w:rPr>
            </w:pPr>
            <w:r w:rsidRPr="00C81C88">
              <w:rPr>
                <w:bCs/>
                <w:sz w:val="28"/>
                <w:szCs w:val="28"/>
                <w:lang w:eastAsia="ru-RU"/>
              </w:rPr>
              <w:t>владение конкретным набором способов перевода темы в задачу</w:t>
            </w:r>
          </w:p>
        </w:tc>
      </w:tr>
      <w:tr w:rsidR="00C81C88" w:rsidRPr="00C81C88" w:rsidTr="00F705E3">
        <w:trPr>
          <w:trHeight w:val="143"/>
        </w:trPr>
        <w:tc>
          <w:tcPr>
            <w:tcW w:w="709" w:type="dxa"/>
          </w:tcPr>
          <w:p w:rsidR="00176032" w:rsidRPr="00C81C88" w:rsidRDefault="00176032" w:rsidP="00C81C88">
            <w:pPr>
              <w:tabs>
                <w:tab w:val="left" w:pos="8364"/>
              </w:tabs>
              <w:spacing w:after="0"/>
              <w:jc w:val="both"/>
              <w:rPr>
                <w:b/>
                <w:bCs/>
                <w:sz w:val="28"/>
                <w:szCs w:val="28"/>
                <w:lang w:eastAsia="ru-RU"/>
              </w:rPr>
            </w:pPr>
            <w:r w:rsidRPr="00C81C88">
              <w:rPr>
                <w:b/>
                <w:bCs/>
                <w:sz w:val="28"/>
                <w:szCs w:val="28"/>
                <w:lang w:eastAsia="ru-RU"/>
              </w:rPr>
              <w:t>2.2</w:t>
            </w:r>
          </w:p>
        </w:tc>
        <w:tc>
          <w:tcPr>
            <w:tcW w:w="2179" w:type="dxa"/>
          </w:tcPr>
          <w:p w:rsidR="00176032" w:rsidRPr="00C81C88" w:rsidRDefault="00176032" w:rsidP="00C81C88">
            <w:pPr>
              <w:tabs>
                <w:tab w:val="left" w:pos="8364"/>
              </w:tabs>
              <w:spacing w:after="0"/>
              <w:jc w:val="both"/>
              <w:rPr>
                <w:sz w:val="28"/>
                <w:szCs w:val="28"/>
                <w:lang w:eastAsia="ru-RU"/>
              </w:rPr>
            </w:pPr>
            <w:r w:rsidRPr="00C81C88">
              <w:rPr>
                <w:sz w:val="28"/>
                <w:szCs w:val="28"/>
                <w:lang w:eastAsia="ru-RU"/>
              </w:rPr>
              <w:t>Умение ставить педагогические цели и задачи сообразно возрастным и индивидуальным особенностям обучающихся</w:t>
            </w:r>
          </w:p>
        </w:tc>
        <w:tc>
          <w:tcPr>
            <w:tcW w:w="3470" w:type="dxa"/>
            <w:gridSpan w:val="2"/>
          </w:tcPr>
          <w:p w:rsidR="00176032" w:rsidRPr="00C81C88" w:rsidRDefault="00176032" w:rsidP="00C81C88">
            <w:pPr>
              <w:tabs>
                <w:tab w:val="left" w:pos="8364"/>
              </w:tabs>
              <w:spacing w:after="0"/>
              <w:jc w:val="both"/>
              <w:rPr>
                <w:sz w:val="28"/>
                <w:szCs w:val="28"/>
                <w:lang w:eastAsia="ru-RU"/>
              </w:rPr>
            </w:pPr>
            <w:r w:rsidRPr="00C81C88">
              <w:rPr>
                <w:sz w:val="28"/>
                <w:szCs w:val="28"/>
                <w:lang w:eastAsia="ru-RU"/>
              </w:rPr>
              <w:t>Данная компетентность является конкретизацией предыдущей. Она направлена на индивидуализацию обучения и благодаря этому связана с мотивацией и общей успешностью</w:t>
            </w:r>
          </w:p>
        </w:tc>
        <w:tc>
          <w:tcPr>
            <w:tcW w:w="4416" w:type="dxa"/>
            <w:gridSpan w:val="2"/>
          </w:tcPr>
          <w:p w:rsidR="00176032" w:rsidRPr="00C81C88" w:rsidRDefault="00176032" w:rsidP="003056A7">
            <w:pPr>
              <w:numPr>
                <w:ilvl w:val="0"/>
                <w:numId w:val="171"/>
              </w:numPr>
              <w:tabs>
                <w:tab w:val="left" w:pos="596"/>
                <w:tab w:val="left" w:pos="8364"/>
              </w:tabs>
              <w:spacing w:after="0"/>
              <w:ind w:left="171" w:firstLine="0"/>
              <w:jc w:val="both"/>
              <w:rPr>
                <w:bCs/>
                <w:sz w:val="28"/>
                <w:szCs w:val="28"/>
                <w:lang w:eastAsia="ru-RU"/>
              </w:rPr>
            </w:pPr>
            <w:r w:rsidRPr="00C81C88">
              <w:rPr>
                <w:bCs/>
                <w:sz w:val="28"/>
                <w:szCs w:val="28"/>
                <w:lang w:eastAsia="ru-RU"/>
              </w:rPr>
              <w:t>Знание возрастных особенностей обучающихся;</w:t>
            </w:r>
          </w:p>
          <w:p w:rsidR="00176032" w:rsidRPr="00C81C88" w:rsidRDefault="00176032" w:rsidP="003056A7">
            <w:pPr>
              <w:numPr>
                <w:ilvl w:val="0"/>
                <w:numId w:val="171"/>
              </w:numPr>
              <w:tabs>
                <w:tab w:val="left" w:pos="596"/>
                <w:tab w:val="left" w:pos="8364"/>
              </w:tabs>
              <w:spacing w:after="0"/>
              <w:ind w:left="171" w:firstLine="0"/>
              <w:jc w:val="both"/>
              <w:rPr>
                <w:bCs/>
                <w:sz w:val="28"/>
                <w:szCs w:val="28"/>
                <w:lang w:eastAsia="ru-RU"/>
              </w:rPr>
            </w:pPr>
            <w:r w:rsidRPr="00C81C88">
              <w:rPr>
                <w:bCs/>
                <w:sz w:val="28"/>
                <w:szCs w:val="28"/>
                <w:lang w:eastAsia="ru-RU"/>
              </w:rPr>
              <w:t>владение методами перевода цели в учебную задачу на конкретном возрасте</w:t>
            </w:r>
          </w:p>
        </w:tc>
      </w:tr>
      <w:tr w:rsidR="00C81C88" w:rsidRPr="00C81C88" w:rsidTr="00F705E3">
        <w:trPr>
          <w:trHeight w:val="143"/>
        </w:trPr>
        <w:tc>
          <w:tcPr>
            <w:tcW w:w="10774" w:type="dxa"/>
            <w:gridSpan w:val="6"/>
          </w:tcPr>
          <w:p w:rsidR="00176032" w:rsidRPr="00C81C88" w:rsidRDefault="00176032" w:rsidP="00C81C88">
            <w:pPr>
              <w:tabs>
                <w:tab w:val="left" w:pos="596"/>
                <w:tab w:val="left" w:pos="8364"/>
              </w:tabs>
              <w:spacing w:after="0"/>
              <w:ind w:left="171"/>
              <w:jc w:val="center"/>
              <w:rPr>
                <w:bCs/>
                <w:sz w:val="28"/>
                <w:szCs w:val="28"/>
                <w:lang w:eastAsia="ru-RU"/>
              </w:rPr>
            </w:pPr>
            <w:r w:rsidRPr="00C81C88">
              <w:rPr>
                <w:bCs/>
                <w:sz w:val="28"/>
                <w:szCs w:val="28"/>
                <w:lang w:eastAsia="ru-RU"/>
              </w:rPr>
              <w:t>III. Мотивация учебной деятельности</w:t>
            </w:r>
          </w:p>
        </w:tc>
      </w:tr>
      <w:tr w:rsidR="00C81C88" w:rsidRPr="00C81C88" w:rsidTr="00F705E3">
        <w:trPr>
          <w:trHeight w:val="143"/>
        </w:trPr>
        <w:tc>
          <w:tcPr>
            <w:tcW w:w="709" w:type="dxa"/>
          </w:tcPr>
          <w:p w:rsidR="00176032" w:rsidRPr="00C81C88" w:rsidRDefault="00176032" w:rsidP="00C81C88">
            <w:pPr>
              <w:tabs>
                <w:tab w:val="left" w:pos="8364"/>
              </w:tabs>
              <w:spacing w:after="0"/>
              <w:jc w:val="both"/>
              <w:rPr>
                <w:b/>
                <w:bCs/>
                <w:sz w:val="28"/>
                <w:szCs w:val="28"/>
                <w:lang w:eastAsia="ru-RU"/>
              </w:rPr>
            </w:pPr>
            <w:r w:rsidRPr="00C81C88">
              <w:rPr>
                <w:b/>
                <w:bCs/>
                <w:sz w:val="28"/>
                <w:szCs w:val="28"/>
                <w:lang w:eastAsia="ru-RU"/>
              </w:rPr>
              <w:t>3.1</w:t>
            </w:r>
          </w:p>
        </w:tc>
        <w:tc>
          <w:tcPr>
            <w:tcW w:w="2179" w:type="dxa"/>
          </w:tcPr>
          <w:p w:rsidR="00176032" w:rsidRPr="00C81C88" w:rsidRDefault="00176032" w:rsidP="00C81C88">
            <w:pPr>
              <w:tabs>
                <w:tab w:val="left" w:pos="8364"/>
              </w:tabs>
              <w:spacing w:after="0"/>
              <w:jc w:val="both"/>
              <w:rPr>
                <w:sz w:val="28"/>
                <w:szCs w:val="28"/>
                <w:lang w:eastAsia="ru-RU"/>
              </w:rPr>
            </w:pPr>
            <w:r w:rsidRPr="00C81C88">
              <w:rPr>
                <w:sz w:val="28"/>
                <w:szCs w:val="28"/>
                <w:lang w:eastAsia="ru-RU"/>
              </w:rPr>
              <w:t>Умение обеспечить успех в деятельности</w:t>
            </w:r>
          </w:p>
        </w:tc>
        <w:tc>
          <w:tcPr>
            <w:tcW w:w="3470" w:type="dxa"/>
            <w:gridSpan w:val="2"/>
          </w:tcPr>
          <w:p w:rsidR="00176032" w:rsidRPr="00C81C88" w:rsidRDefault="00176032" w:rsidP="00C81C88">
            <w:pPr>
              <w:tabs>
                <w:tab w:val="left" w:pos="8364"/>
              </w:tabs>
              <w:spacing w:after="0"/>
              <w:jc w:val="both"/>
              <w:rPr>
                <w:sz w:val="28"/>
                <w:szCs w:val="28"/>
                <w:lang w:eastAsia="ru-RU"/>
              </w:rPr>
            </w:pPr>
            <w:r w:rsidRPr="00C81C88">
              <w:rPr>
                <w:sz w:val="28"/>
                <w:szCs w:val="28"/>
                <w:lang w:eastAsia="ru-RU"/>
              </w:rPr>
              <w:t>Компетентность, позволяющая обучающемуся поверить в свои силы, утвердить себя в глазах окружающих, один из главных способов обеспечить позитивную мотивацию учения</w:t>
            </w:r>
          </w:p>
        </w:tc>
        <w:tc>
          <w:tcPr>
            <w:tcW w:w="4416" w:type="dxa"/>
            <w:gridSpan w:val="2"/>
          </w:tcPr>
          <w:p w:rsidR="00176032" w:rsidRPr="00C81C88" w:rsidRDefault="00176032" w:rsidP="003056A7">
            <w:pPr>
              <w:numPr>
                <w:ilvl w:val="0"/>
                <w:numId w:val="171"/>
              </w:numPr>
              <w:tabs>
                <w:tab w:val="left" w:pos="596"/>
                <w:tab w:val="left" w:pos="8364"/>
              </w:tabs>
              <w:spacing w:after="0"/>
              <w:ind w:left="171" w:firstLine="0"/>
              <w:jc w:val="both"/>
              <w:rPr>
                <w:bCs/>
                <w:sz w:val="28"/>
                <w:szCs w:val="28"/>
                <w:lang w:eastAsia="ru-RU"/>
              </w:rPr>
            </w:pPr>
            <w:r w:rsidRPr="00C81C88">
              <w:rPr>
                <w:bCs/>
                <w:sz w:val="28"/>
                <w:szCs w:val="28"/>
                <w:lang w:eastAsia="ru-RU"/>
              </w:rPr>
              <w:t>Знание возможностей конкретных учеников;</w:t>
            </w:r>
          </w:p>
          <w:p w:rsidR="00176032" w:rsidRPr="00C81C88" w:rsidRDefault="00176032" w:rsidP="003056A7">
            <w:pPr>
              <w:numPr>
                <w:ilvl w:val="0"/>
                <w:numId w:val="171"/>
              </w:numPr>
              <w:tabs>
                <w:tab w:val="left" w:pos="596"/>
                <w:tab w:val="left" w:pos="8364"/>
              </w:tabs>
              <w:spacing w:after="0"/>
              <w:ind w:left="171" w:firstLine="0"/>
              <w:jc w:val="both"/>
              <w:rPr>
                <w:bCs/>
                <w:sz w:val="28"/>
                <w:szCs w:val="28"/>
                <w:lang w:eastAsia="ru-RU"/>
              </w:rPr>
            </w:pPr>
            <w:r w:rsidRPr="00C81C88">
              <w:rPr>
                <w:bCs/>
                <w:sz w:val="28"/>
                <w:szCs w:val="28"/>
                <w:lang w:eastAsia="ru-RU"/>
              </w:rPr>
              <w:t>постановка учебных задач в соответствии с возможностями ученика;</w:t>
            </w:r>
          </w:p>
          <w:p w:rsidR="00176032" w:rsidRPr="00C81C88" w:rsidRDefault="00176032" w:rsidP="003056A7">
            <w:pPr>
              <w:numPr>
                <w:ilvl w:val="0"/>
                <w:numId w:val="171"/>
              </w:numPr>
              <w:tabs>
                <w:tab w:val="left" w:pos="596"/>
                <w:tab w:val="left" w:pos="8364"/>
              </w:tabs>
              <w:spacing w:after="0"/>
              <w:ind w:left="171" w:firstLine="0"/>
              <w:jc w:val="both"/>
              <w:rPr>
                <w:bCs/>
                <w:sz w:val="28"/>
                <w:szCs w:val="28"/>
                <w:lang w:eastAsia="ru-RU"/>
              </w:rPr>
            </w:pPr>
            <w:r w:rsidRPr="00C81C88">
              <w:rPr>
                <w:bCs/>
                <w:sz w:val="28"/>
                <w:szCs w:val="28"/>
                <w:lang w:eastAsia="ru-RU"/>
              </w:rPr>
              <w:t>демонстрация успехов обучающихся родителям, одноклассникам</w:t>
            </w:r>
          </w:p>
        </w:tc>
      </w:tr>
      <w:tr w:rsidR="00C81C88" w:rsidRPr="00C81C88" w:rsidTr="00F705E3">
        <w:trPr>
          <w:trHeight w:val="143"/>
        </w:trPr>
        <w:tc>
          <w:tcPr>
            <w:tcW w:w="709" w:type="dxa"/>
          </w:tcPr>
          <w:p w:rsidR="00176032" w:rsidRPr="00C81C88" w:rsidRDefault="00176032" w:rsidP="00C81C88">
            <w:pPr>
              <w:tabs>
                <w:tab w:val="left" w:pos="8364"/>
              </w:tabs>
              <w:spacing w:after="0"/>
              <w:jc w:val="both"/>
              <w:rPr>
                <w:b/>
                <w:bCs/>
                <w:sz w:val="28"/>
                <w:szCs w:val="28"/>
                <w:lang w:eastAsia="ru-RU"/>
              </w:rPr>
            </w:pPr>
            <w:r w:rsidRPr="00C81C88">
              <w:rPr>
                <w:b/>
                <w:bCs/>
                <w:sz w:val="28"/>
                <w:szCs w:val="28"/>
                <w:lang w:eastAsia="ru-RU"/>
              </w:rPr>
              <w:t>3.2.</w:t>
            </w:r>
          </w:p>
        </w:tc>
        <w:tc>
          <w:tcPr>
            <w:tcW w:w="2179" w:type="dxa"/>
          </w:tcPr>
          <w:p w:rsidR="00176032" w:rsidRPr="00C81C88" w:rsidRDefault="00176032" w:rsidP="00C81C88">
            <w:pPr>
              <w:tabs>
                <w:tab w:val="left" w:pos="8364"/>
              </w:tabs>
              <w:spacing w:after="0"/>
              <w:jc w:val="both"/>
              <w:rPr>
                <w:sz w:val="28"/>
                <w:szCs w:val="28"/>
                <w:lang w:eastAsia="ru-RU"/>
              </w:rPr>
            </w:pPr>
            <w:r w:rsidRPr="00C81C88">
              <w:rPr>
                <w:sz w:val="28"/>
                <w:szCs w:val="28"/>
                <w:lang w:eastAsia="ru-RU"/>
              </w:rPr>
              <w:t>Компетентность в педагогическом оценивании</w:t>
            </w:r>
          </w:p>
        </w:tc>
        <w:tc>
          <w:tcPr>
            <w:tcW w:w="3470" w:type="dxa"/>
            <w:gridSpan w:val="2"/>
          </w:tcPr>
          <w:p w:rsidR="00176032" w:rsidRPr="00C81C88" w:rsidRDefault="00176032" w:rsidP="00C81C88">
            <w:pPr>
              <w:tabs>
                <w:tab w:val="left" w:pos="8364"/>
              </w:tabs>
              <w:spacing w:after="0"/>
              <w:jc w:val="both"/>
              <w:rPr>
                <w:sz w:val="28"/>
                <w:szCs w:val="28"/>
                <w:lang w:eastAsia="ru-RU"/>
              </w:rPr>
            </w:pPr>
            <w:r w:rsidRPr="00C81C88">
              <w:rPr>
                <w:sz w:val="28"/>
                <w:szCs w:val="28"/>
                <w:lang w:eastAsia="ru-RU"/>
              </w:rPr>
              <w:t>Педагогическое оценивание служит реальным инструментом осознания обучающимся своих достижений и недоработок. Без знания своих результатов невозможно обеспечить субъектную позицию в образовании</w:t>
            </w:r>
          </w:p>
        </w:tc>
        <w:tc>
          <w:tcPr>
            <w:tcW w:w="4416" w:type="dxa"/>
            <w:gridSpan w:val="2"/>
          </w:tcPr>
          <w:p w:rsidR="00176032" w:rsidRPr="00C81C88" w:rsidRDefault="00176032" w:rsidP="003056A7">
            <w:pPr>
              <w:numPr>
                <w:ilvl w:val="0"/>
                <w:numId w:val="171"/>
              </w:numPr>
              <w:tabs>
                <w:tab w:val="left" w:pos="596"/>
                <w:tab w:val="left" w:pos="8364"/>
              </w:tabs>
              <w:spacing w:after="0"/>
              <w:ind w:left="171" w:firstLine="0"/>
              <w:jc w:val="both"/>
              <w:rPr>
                <w:bCs/>
                <w:sz w:val="28"/>
                <w:szCs w:val="28"/>
                <w:lang w:eastAsia="ru-RU"/>
              </w:rPr>
            </w:pPr>
            <w:r w:rsidRPr="00C81C88">
              <w:rPr>
                <w:bCs/>
                <w:sz w:val="28"/>
                <w:szCs w:val="28"/>
                <w:lang w:eastAsia="ru-RU"/>
              </w:rPr>
              <w:t>Знание многообразия педагогических оценок;</w:t>
            </w:r>
          </w:p>
          <w:p w:rsidR="00176032" w:rsidRPr="00C81C88" w:rsidRDefault="00176032" w:rsidP="003056A7">
            <w:pPr>
              <w:numPr>
                <w:ilvl w:val="0"/>
                <w:numId w:val="171"/>
              </w:numPr>
              <w:tabs>
                <w:tab w:val="left" w:pos="596"/>
                <w:tab w:val="left" w:pos="8364"/>
              </w:tabs>
              <w:spacing w:after="0"/>
              <w:ind w:left="171" w:firstLine="0"/>
              <w:jc w:val="both"/>
              <w:rPr>
                <w:bCs/>
                <w:sz w:val="28"/>
                <w:szCs w:val="28"/>
                <w:lang w:eastAsia="ru-RU"/>
              </w:rPr>
            </w:pPr>
            <w:r w:rsidRPr="00C81C88">
              <w:rPr>
                <w:bCs/>
                <w:sz w:val="28"/>
                <w:szCs w:val="28"/>
                <w:lang w:eastAsia="ru-RU"/>
              </w:rPr>
              <w:t>знакомство с литературой по данному вопросу;</w:t>
            </w:r>
          </w:p>
          <w:p w:rsidR="00176032" w:rsidRPr="00C81C88" w:rsidRDefault="00176032" w:rsidP="003056A7">
            <w:pPr>
              <w:numPr>
                <w:ilvl w:val="0"/>
                <w:numId w:val="171"/>
              </w:numPr>
              <w:tabs>
                <w:tab w:val="left" w:pos="596"/>
                <w:tab w:val="left" w:pos="8364"/>
              </w:tabs>
              <w:spacing w:after="0"/>
              <w:ind w:left="171" w:firstLine="0"/>
              <w:jc w:val="both"/>
              <w:rPr>
                <w:bCs/>
                <w:sz w:val="28"/>
                <w:szCs w:val="28"/>
                <w:lang w:eastAsia="ru-RU"/>
              </w:rPr>
            </w:pPr>
            <w:r w:rsidRPr="00C81C88">
              <w:rPr>
                <w:bCs/>
                <w:sz w:val="28"/>
                <w:szCs w:val="28"/>
                <w:lang w:eastAsia="ru-RU"/>
              </w:rPr>
              <w:t>владение различными методами оценивания и их применение</w:t>
            </w:r>
          </w:p>
        </w:tc>
      </w:tr>
      <w:tr w:rsidR="00C81C88" w:rsidRPr="00C81C88" w:rsidTr="00F705E3">
        <w:trPr>
          <w:trHeight w:val="143"/>
        </w:trPr>
        <w:tc>
          <w:tcPr>
            <w:tcW w:w="709" w:type="dxa"/>
          </w:tcPr>
          <w:p w:rsidR="00176032" w:rsidRPr="00C81C88" w:rsidRDefault="00176032" w:rsidP="00C81C88">
            <w:pPr>
              <w:tabs>
                <w:tab w:val="left" w:pos="8364"/>
              </w:tabs>
              <w:spacing w:after="0"/>
              <w:jc w:val="both"/>
              <w:rPr>
                <w:b/>
                <w:bCs/>
                <w:sz w:val="28"/>
                <w:szCs w:val="28"/>
                <w:lang w:eastAsia="ru-RU"/>
              </w:rPr>
            </w:pPr>
            <w:r w:rsidRPr="00C81C88">
              <w:rPr>
                <w:b/>
                <w:bCs/>
                <w:sz w:val="28"/>
                <w:szCs w:val="28"/>
                <w:lang w:eastAsia="ru-RU"/>
              </w:rPr>
              <w:t>3.3.</w:t>
            </w:r>
          </w:p>
        </w:tc>
        <w:tc>
          <w:tcPr>
            <w:tcW w:w="2179" w:type="dxa"/>
          </w:tcPr>
          <w:p w:rsidR="00176032" w:rsidRPr="00C81C88" w:rsidRDefault="00176032" w:rsidP="00C81C88">
            <w:pPr>
              <w:tabs>
                <w:tab w:val="left" w:pos="8364"/>
              </w:tabs>
              <w:spacing w:after="0"/>
              <w:jc w:val="both"/>
              <w:rPr>
                <w:sz w:val="28"/>
                <w:szCs w:val="28"/>
                <w:lang w:eastAsia="ru-RU"/>
              </w:rPr>
            </w:pPr>
            <w:r w:rsidRPr="00C81C88">
              <w:rPr>
                <w:sz w:val="28"/>
                <w:szCs w:val="28"/>
                <w:lang w:eastAsia="ru-RU"/>
              </w:rPr>
              <w:t>Умение превращать учебную задачу в личностнозначимую</w:t>
            </w:r>
          </w:p>
        </w:tc>
        <w:tc>
          <w:tcPr>
            <w:tcW w:w="3470" w:type="dxa"/>
            <w:gridSpan w:val="2"/>
          </w:tcPr>
          <w:p w:rsidR="00176032" w:rsidRPr="00C81C88" w:rsidRDefault="00176032" w:rsidP="00C81C88">
            <w:pPr>
              <w:tabs>
                <w:tab w:val="left" w:pos="8364"/>
              </w:tabs>
              <w:spacing w:after="0"/>
              <w:jc w:val="both"/>
              <w:rPr>
                <w:sz w:val="28"/>
                <w:szCs w:val="28"/>
                <w:lang w:eastAsia="ru-RU"/>
              </w:rPr>
            </w:pPr>
            <w:r w:rsidRPr="00C81C88">
              <w:rPr>
                <w:sz w:val="28"/>
                <w:szCs w:val="28"/>
                <w:lang w:eastAsia="ru-RU"/>
              </w:rPr>
              <w:t>Это одна из важнейших компетентностей, обеспечивающих мотивацию учебной деятельности</w:t>
            </w:r>
          </w:p>
        </w:tc>
        <w:tc>
          <w:tcPr>
            <w:tcW w:w="4416" w:type="dxa"/>
            <w:gridSpan w:val="2"/>
          </w:tcPr>
          <w:p w:rsidR="00176032" w:rsidRPr="00C81C88" w:rsidRDefault="00176032" w:rsidP="003056A7">
            <w:pPr>
              <w:numPr>
                <w:ilvl w:val="0"/>
                <w:numId w:val="171"/>
              </w:numPr>
              <w:tabs>
                <w:tab w:val="left" w:pos="596"/>
                <w:tab w:val="left" w:pos="8364"/>
              </w:tabs>
              <w:spacing w:after="0"/>
              <w:ind w:left="171" w:firstLine="0"/>
              <w:jc w:val="both"/>
              <w:rPr>
                <w:bCs/>
                <w:sz w:val="28"/>
                <w:szCs w:val="28"/>
                <w:lang w:eastAsia="ru-RU"/>
              </w:rPr>
            </w:pPr>
            <w:r w:rsidRPr="00C81C88">
              <w:rPr>
                <w:bCs/>
                <w:sz w:val="28"/>
                <w:szCs w:val="28"/>
                <w:lang w:eastAsia="ru-RU"/>
              </w:rPr>
              <w:t>Знание интересов обучающихся, их внутреннего мира;</w:t>
            </w:r>
          </w:p>
          <w:p w:rsidR="00176032" w:rsidRPr="00C81C88" w:rsidRDefault="00176032" w:rsidP="003056A7">
            <w:pPr>
              <w:numPr>
                <w:ilvl w:val="0"/>
                <w:numId w:val="171"/>
              </w:numPr>
              <w:tabs>
                <w:tab w:val="left" w:pos="596"/>
                <w:tab w:val="left" w:pos="8364"/>
              </w:tabs>
              <w:spacing w:after="0"/>
              <w:ind w:left="171" w:firstLine="0"/>
              <w:jc w:val="both"/>
              <w:rPr>
                <w:bCs/>
                <w:sz w:val="28"/>
                <w:szCs w:val="28"/>
                <w:lang w:eastAsia="ru-RU"/>
              </w:rPr>
            </w:pPr>
            <w:r w:rsidRPr="00C81C88">
              <w:rPr>
                <w:bCs/>
                <w:sz w:val="28"/>
                <w:szCs w:val="28"/>
                <w:lang w:eastAsia="ru-RU"/>
              </w:rPr>
              <w:t>ориентация в культуре;</w:t>
            </w:r>
          </w:p>
          <w:p w:rsidR="00176032" w:rsidRPr="00C81C88" w:rsidRDefault="00176032" w:rsidP="003056A7">
            <w:pPr>
              <w:numPr>
                <w:ilvl w:val="0"/>
                <w:numId w:val="171"/>
              </w:numPr>
              <w:tabs>
                <w:tab w:val="left" w:pos="596"/>
                <w:tab w:val="left" w:pos="8364"/>
              </w:tabs>
              <w:spacing w:after="0"/>
              <w:ind w:left="171" w:firstLine="0"/>
              <w:jc w:val="both"/>
              <w:rPr>
                <w:bCs/>
                <w:sz w:val="28"/>
                <w:szCs w:val="28"/>
                <w:lang w:eastAsia="ru-RU"/>
              </w:rPr>
            </w:pPr>
            <w:r w:rsidRPr="00C81C88">
              <w:rPr>
                <w:bCs/>
                <w:sz w:val="28"/>
                <w:szCs w:val="28"/>
                <w:lang w:eastAsia="ru-RU"/>
              </w:rPr>
              <w:t>умение показать роль и значение изучаемого материала в реализации личных планов</w:t>
            </w:r>
          </w:p>
        </w:tc>
      </w:tr>
      <w:tr w:rsidR="00C81C88" w:rsidRPr="00C81C88" w:rsidTr="00F705E3">
        <w:trPr>
          <w:trHeight w:val="143"/>
        </w:trPr>
        <w:tc>
          <w:tcPr>
            <w:tcW w:w="10774" w:type="dxa"/>
            <w:gridSpan w:val="6"/>
          </w:tcPr>
          <w:p w:rsidR="00176032" w:rsidRPr="00C81C88" w:rsidRDefault="00176032" w:rsidP="00C81C88">
            <w:pPr>
              <w:tabs>
                <w:tab w:val="left" w:pos="596"/>
                <w:tab w:val="left" w:pos="8364"/>
              </w:tabs>
              <w:spacing w:after="0"/>
              <w:jc w:val="center"/>
              <w:rPr>
                <w:bCs/>
                <w:sz w:val="28"/>
                <w:szCs w:val="28"/>
                <w:lang w:eastAsia="ru-RU"/>
              </w:rPr>
            </w:pPr>
            <w:r w:rsidRPr="00C81C88">
              <w:rPr>
                <w:bCs/>
                <w:sz w:val="28"/>
                <w:szCs w:val="28"/>
                <w:lang w:eastAsia="ru-RU"/>
              </w:rPr>
              <w:t>IV. Информационная компетентность</w:t>
            </w:r>
          </w:p>
        </w:tc>
      </w:tr>
      <w:tr w:rsidR="00C81C88" w:rsidRPr="00C81C88" w:rsidTr="00F705E3">
        <w:trPr>
          <w:trHeight w:val="143"/>
        </w:trPr>
        <w:tc>
          <w:tcPr>
            <w:tcW w:w="709" w:type="dxa"/>
          </w:tcPr>
          <w:p w:rsidR="00176032" w:rsidRPr="00C81C88" w:rsidRDefault="00176032" w:rsidP="00C81C88">
            <w:pPr>
              <w:tabs>
                <w:tab w:val="left" w:pos="8364"/>
              </w:tabs>
              <w:spacing w:after="0"/>
              <w:jc w:val="both"/>
              <w:rPr>
                <w:b/>
                <w:bCs/>
                <w:sz w:val="28"/>
                <w:szCs w:val="28"/>
                <w:lang w:eastAsia="ru-RU"/>
              </w:rPr>
            </w:pPr>
            <w:r w:rsidRPr="00C81C88">
              <w:rPr>
                <w:b/>
                <w:bCs/>
                <w:sz w:val="28"/>
                <w:szCs w:val="28"/>
                <w:lang w:eastAsia="ru-RU"/>
              </w:rPr>
              <w:t>4.1.</w:t>
            </w:r>
          </w:p>
        </w:tc>
        <w:tc>
          <w:tcPr>
            <w:tcW w:w="2179" w:type="dxa"/>
          </w:tcPr>
          <w:p w:rsidR="00176032" w:rsidRPr="00C81C88" w:rsidRDefault="00176032" w:rsidP="00C81C88">
            <w:pPr>
              <w:tabs>
                <w:tab w:val="left" w:pos="8364"/>
              </w:tabs>
              <w:spacing w:after="0"/>
              <w:jc w:val="both"/>
              <w:rPr>
                <w:sz w:val="28"/>
                <w:szCs w:val="28"/>
                <w:lang w:eastAsia="ru-RU"/>
              </w:rPr>
            </w:pPr>
            <w:r w:rsidRPr="00C81C88">
              <w:rPr>
                <w:sz w:val="28"/>
                <w:szCs w:val="28"/>
                <w:lang w:eastAsia="ru-RU"/>
              </w:rPr>
              <w:t>Компетентность в предмете преподавания</w:t>
            </w:r>
          </w:p>
        </w:tc>
        <w:tc>
          <w:tcPr>
            <w:tcW w:w="3470" w:type="dxa"/>
            <w:gridSpan w:val="2"/>
          </w:tcPr>
          <w:p w:rsidR="00176032" w:rsidRPr="00C81C88" w:rsidRDefault="00176032" w:rsidP="00C81C88">
            <w:pPr>
              <w:tabs>
                <w:tab w:val="left" w:pos="8364"/>
              </w:tabs>
              <w:spacing w:after="0"/>
              <w:jc w:val="both"/>
              <w:rPr>
                <w:sz w:val="28"/>
                <w:szCs w:val="28"/>
                <w:lang w:eastAsia="ru-RU"/>
              </w:rPr>
            </w:pPr>
            <w:r w:rsidRPr="00C81C88">
              <w:rPr>
                <w:sz w:val="28"/>
                <w:szCs w:val="28"/>
                <w:lang w:eastAsia="ru-RU"/>
              </w:rPr>
              <w:t xml:space="preserve">Глубокое знание предмета преподавания, сочетающееся с общей </w:t>
            </w:r>
            <w:r w:rsidRPr="00C81C88">
              <w:rPr>
                <w:sz w:val="28"/>
                <w:szCs w:val="28"/>
                <w:lang w:eastAsia="ru-RU"/>
              </w:rPr>
              <w:lastRenderedPageBreak/>
              <w:t>культурой педагога. Сочетание теоретического знания с видением его практического применения, что является предпосылкой установления личностной значимости учения</w:t>
            </w:r>
          </w:p>
        </w:tc>
        <w:tc>
          <w:tcPr>
            <w:tcW w:w="4416" w:type="dxa"/>
            <w:gridSpan w:val="2"/>
          </w:tcPr>
          <w:p w:rsidR="00176032" w:rsidRPr="00C81C88" w:rsidRDefault="00176032" w:rsidP="003056A7">
            <w:pPr>
              <w:numPr>
                <w:ilvl w:val="0"/>
                <w:numId w:val="171"/>
              </w:numPr>
              <w:tabs>
                <w:tab w:val="left" w:pos="596"/>
                <w:tab w:val="left" w:pos="8364"/>
              </w:tabs>
              <w:spacing w:after="0"/>
              <w:ind w:left="171" w:firstLine="0"/>
              <w:jc w:val="both"/>
              <w:rPr>
                <w:bCs/>
                <w:sz w:val="28"/>
                <w:szCs w:val="28"/>
                <w:lang w:eastAsia="ru-RU"/>
              </w:rPr>
            </w:pPr>
            <w:r w:rsidRPr="00C81C88">
              <w:rPr>
                <w:bCs/>
                <w:sz w:val="28"/>
                <w:szCs w:val="28"/>
                <w:lang w:eastAsia="ru-RU"/>
              </w:rPr>
              <w:lastRenderedPageBreak/>
              <w:t xml:space="preserve">Знание генезиса формирования предметного знания (история, персоналии, для </w:t>
            </w:r>
            <w:r w:rsidRPr="00C81C88">
              <w:rPr>
                <w:bCs/>
                <w:sz w:val="28"/>
                <w:szCs w:val="28"/>
                <w:lang w:eastAsia="ru-RU"/>
              </w:rPr>
              <w:lastRenderedPageBreak/>
              <w:t>решения каких проблем разрабатывалось);</w:t>
            </w:r>
          </w:p>
          <w:p w:rsidR="00176032" w:rsidRPr="00C81C88" w:rsidRDefault="00176032" w:rsidP="003056A7">
            <w:pPr>
              <w:numPr>
                <w:ilvl w:val="0"/>
                <w:numId w:val="171"/>
              </w:numPr>
              <w:tabs>
                <w:tab w:val="left" w:pos="596"/>
                <w:tab w:val="left" w:pos="8364"/>
              </w:tabs>
              <w:spacing w:after="0"/>
              <w:ind w:left="171" w:firstLine="0"/>
              <w:jc w:val="both"/>
              <w:rPr>
                <w:bCs/>
                <w:sz w:val="28"/>
                <w:szCs w:val="28"/>
                <w:lang w:eastAsia="ru-RU"/>
              </w:rPr>
            </w:pPr>
            <w:r w:rsidRPr="00C81C88">
              <w:rPr>
                <w:bCs/>
                <w:sz w:val="28"/>
                <w:szCs w:val="28"/>
                <w:lang w:eastAsia="ru-RU"/>
              </w:rPr>
              <w:t>возможности применения получаемых знаний для объяснения социальных и природных явлений;</w:t>
            </w:r>
          </w:p>
          <w:p w:rsidR="00176032" w:rsidRPr="00C81C88" w:rsidRDefault="00176032" w:rsidP="003056A7">
            <w:pPr>
              <w:numPr>
                <w:ilvl w:val="0"/>
                <w:numId w:val="171"/>
              </w:numPr>
              <w:tabs>
                <w:tab w:val="left" w:pos="596"/>
                <w:tab w:val="left" w:pos="8364"/>
              </w:tabs>
              <w:spacing w:after="0"/>
              <w:ind w:left="171" w:firstLine="0"/>
              <w:jc w:val="both"/>
              <w:rPr>
                <w:bCs/>
                <w:sz w:val="28"/>
                <w:szCs w:val="28"/>
                <w:lang w:eastAsia="ru-RU"/>
              </w:rPr>
            </w:pPr>
            <w:r w:rsidRPr="00C81C88">
              <w:rPr>
                <w:bCs/>
                <w:sz w:val="28"/>
                <w:szCs w:val="28"/>
                <w:lang w:eastAsia="ru-RU"/>
              </w:rPr>
              <w:t>владение методами решения различных задач;</w:t>
            </w:r>
          </w:p>
          <w:p w:rsidR="00176032" w:rsidRPr="00C81C88" w:rsidRDefault="00176032" w:rsidP="003056A7">
            <w:pPr>
              <w:numPr>
                <w:ilvl w:val="0"/>
                <w:numId w:val="171"/>
              </w:numPr>
              <w:tabs>
                <w:tab w:val="left" w:pos="596"/>
                <w:tab w:val="left" w:pos="8364"/>
              </w:tabs>
              <w:spacing w:after="0"/>
              <w:ind w:left="171" w:firstLine="0"/>
              <w:jc w:val="both"/>
              <w:rPr>
                <w:bCs/>
                <w:sz w:val="28"/>
                <w:szCs w:val="28"/>
                <w:lang w:eastAsia="ru-RU"/>
              </w:rPr>
            </w:pPr>
            <w:r w:rsidRPr="00C81C88">
              <w:rPr>
                <w:bCs/>
                <w:sz w:val="28"/>
                <w:szCs w:val="28"/>
                <w:lang w:eastAsia="ru-RU"/>
              </w:rPr>
              <w:t>свободное решение задач ЕГЭ, олимпиад: региональных, российских, международных</w:t>
            </w:r>
          </w:p>
        </w:tc>
      </w:tr>
      <w:tr w:rsidR="00C81C88" w:rsidRPr="00C81C88" w:rsidTr="00F705E3">
        <w:trPr>
          <w:trHeight w:val="143"/>
        </w:trPr>
        <w:tc>
          <w:tcPr>
            <w:tcW w:w="709" w:type="dxa"/>
          </w:tcPr>
          <w:p w:rsidR="00176032" w:rsidRPr="00C81C88" w:rsidRDefault="00176032" w:rsidP="00C81C88">
            <w:pPr>
              <w:tabs>
                <w:tab w:val="left" w:pos="8364"/>
              </w:tabs>
              <w:spacing w:after="0"/>
              <w:jc w:val="both"/>
              <w:rPr>
                <w:b/>
                <w:bCs/>
                <w:sz w:val="28"/>
                <w:szCs w:val="28"/>
                <w:lang w:eastAsia="ru-RU"/>
              </w:rPr>
            </w:pPr>
            <w:r w:rsidRPr="00C81C88">
              <w:rPr>
                <w:b/>
                <w:bCs/>
                <w:sz w:val="28"/>
                <w:szCs w:val="28"/>
                <w:lang w:eastAsia="ru-RU"/>
              </w:rPr>
              <w:lastRenderedPageBreak/>
              <w:t>4.2.</w:t>
            </w:r>
          </w:p>
        </w:tc>
        <w:tc>
          <w:tcPr>
            <w:tcW w:w="2179" w:type="dxa"/>
          </w:tcPr>
          <w:p w:rsidR="00176032" w:rsidRPr="00C81C88" w:rsidRDefault="00176032" w:rsidP="00C81C88">
            <w:pPr>
              <w:tabs>
                <w:tab w:val="left" w:pos="8364"/>
              </w:tabs>
              <w:spacing w:after="0"/>
              <w:jc w:val="both"/>
              <w:rPr>
                <w:sz w:val="28"/>
                <w:szCs w:val="28"/>
                <w:lang w:eastAsia="ru-RU"/>
              </w:rPr>
            </w:pPr>
            <w:r w:rsidRPr="00C81C88">
              <w:rPr>
                <w:sz w:val="28"/>
                <w:szCs w:val="28"/>
                <w:lang w:eastAsia="ru-RU"/>
              </w:rPr>
              <w:t>Компетентность в методах преподавания</w:t>
            </w:r>
          </w:p>
        </w:tc>
        <w:tc>
          <w:tcPr>
            <w:tcW w:w="3470" w:type="dxa"/>
            <w:gridSpan w:val="2"/>
          </w:tcPr>
          <w:p w:rsidR="00176032" w:rsidRPr="00C81C88" w:rsidRDefault="00176032" w:rsidP="00C81C88">
            <w:pPr>
              <w:tabs>
                <w:tab w:val="left" w:pos="8364"/>
              </w:tabs>
              <w:spacing w:after="0"/>
              <w:jc w:val="both"/>
              <w:rPr>
                <w:sz w:val="28"/>
                <w:szCs w:val="28"/>
                <w:lang w:eastAsia="ru-RU"/>
              </w:rPr>
            </w:pPr>
            <w:r w:rsidRPr="00C81C88">
              <w:rPr>
                <w:sz w:val="28"/>
                <w:szCs w:val="28"/>
                <w:lang w:eastAsia="ru-RU"/>
              </w:rPr>
              <w:t>Обеспечивает возможность эффективного усвоения знания и формирования умений, предусмотренных программой. Обеспечивает индивидуальный подход и развитие творческой личности</w:t>
            </w:r>
          </w:p>
        </w:tc>
        <w:tc>
          <w:tcPr>
            <w:tcW w:w="4416" w:type="dxa"/>
            <w:gridSpan w:val="2"/>
          </w:tcPr>
          <w:p w:rsidR="00176032" w:rsidRPr="00C81C88" w:rsidRDefault="00176032" w:rsidP="003056A7">
            <w:pPr>
              <w:numPr>
                <w:ilvl w:val="0"/>
                <w:numId w:val="171"/>
              </w:numPr>
              <w:tabs>
                <w:tab w:val="left" w:pos="596"/>
                <w:tab w:val="left" w:pos="8364"/>
              </w:tabs>
              <w:spacing w:after="0"/>
              <w:ind w:left="171" w:firstLine="0"/>
              <w:jc w:val="both"/>
              <w:rPr>
                <w:bCs/>
                <w:sz w:val="28"/>
                <w:szCs w:val="28"/>
                <w:lang w:eastAsia="ru-RU"/>
              </w:rPr>
            </w:pPr>
            <w:r w:rsidRPr="00C81C88">
              <w:rPr>
                <w:bCs/>
                <w:sz w:val="28"/>
                <w:szCs w:val="28"/>
                <w:lang w:eastAsia="ru-RU"/>
              </w:rPr>
              <w:t>Знание нормативных методов и методик;</w:t>
            </w:r>
          </w:p>
          <w:p w:rsidR="00176032" w:rsidRPr="00C81C88" w:rsidRDefault="00176032" w:rsidP="003056A7">
            <w:pPr>
              <w:numPr>
                <w:ilvl w:val="0"/>
                <w:numId w:val="171"/>
              </w:numPr>
              <w:tabs>
                <w:tab w:val="left" w:pos="596"/>
                <w:tab w:val="left" w:pos="8364"/>
              </w:tabs>
              <w:spacing w:after="0"/>
              <w:ind w:left="171" w:firstLine="0"/>
              <w:jc w:val="both"/>
              <w:rPr>
                <w:bCs/>
                <w:sz w:val="28"/>
                <w:szCs w:val="28"/>
                <w:lang w:eastAsia="ru-RU"/>
              </w:rPr>
            </w:pPr>
            <w:r w:rsidRPr="00C81C88">
              <w:rPr>
                <w:bCs/>
                <w:sz w:val="28"/>
                <w:szCs w:val="28"/>
                <w:lang w:eastAsia="ru-RU"/>
              </w:rPr>
              <w:t>демонстрация личностно ориентированных методов образования;</w:t>
            </w:r>
          </w:p>
          <w:p w:rsidR="00176032" w:rsidRPr="00C81C88" w:rsidRDefault="00176032" w:rsidP="003056A7">
            <w:pPr>
              <w:numPr>
                <w:ilvl w:val="0"/>
                <w:numId w:val="171"/>
              </w:numPr>
              <w:tabs>
                <w:tab w:val="left" w:pos="596"/>
                <w:tab w:val="left" w:pos="8364"/>
              </w:tabs>
              <w:spacing w:after="0"/>
              <w:ind w:left="171" w:firstLine="0"/>
              <w:jc w:val="both"/>
              <w:rPr>
                <w:bCs/>
                <w:sz w:val="28"/>
                <w:szCs w:val="28"/>
                <w:lang w:eastAsia="ru-RU"/>
              </w:rPr>
            </w:pPr>
            <w:r w:rsidRPr="00C81C88">
              <w:rPr>
                <w:bCs/>
                <w:sz w:val="28"/>
                <w:szCs w:val="28"/>
                <w:lang w:eastAsia="ru-RU"/>
              </w:rPr>
              <w:t>наличие своих находок и методов, авторской школы;</w:t>
            </w:r>
          </w:p>
          <w:p w:rsidR="00176032" w:rsidRPr="00C81C88" w:rsidRDefault="00176032" w:rsidP="003056A7">
            <w:pPr>
              <w:numPr>
                <w:ilvl w:val="0"/>
                <w:numId w:val="171"/>
              </w:numPr>
              <w:tabs>
                <w:tab w:val="left" w:pos="596"/>
                <w:tab w:val="left" w:pos="8364"/>
              </w:tabs>
              <w:spacing w:after="0"/>
              <w:ind w:left="171" w:firstLine="0"/>
              <w:jc w:val="both"/>
              <w:rPr>
                <w:bCs/>
                <w:sz w:val="28"/>
                <w:szCs w:val="28"/>
                <w:lang w:eastAsia="ru-RU"/>
              </w:rPr>
            </w:pPr>
            <w:r w:rsidRPr="00C81C88">
              <w:rPr>
                <w:bCs/>
                <w:sz w:val="28"/>
                <w:szCs w:val="28"/>
                <w:lang w:eastAsia="ru-RU"/>
              </w:rPr>
              <w:t>знание современных достижений в области методики обучения, в том числе использование новых информационных технологий;</w:t>
            </w:r>
          </w:p>
          <w:p w:rsidR="00176032" w:rsidRPr="00C81C88" w:rsidRDefault="00176032" w:rsidP="003056A7">
            <w:pPr>
              <w:numPr>
                <w:ilvl w:val="0"/>
                <w:numId w:val="171"/>
              </w:numPr>
              <w:tabs>
                <w:tab w:val="left" w:pos="596"/>
                <w:tab w:val="left" w:pos="8364"/>
              </w:tabs>
              <w:spacing w:after="0"/>
              <w:ind w:left="171" w:firstLine="0"/>
              <w:jc w:val="both"/>
              <w:rPr>
                <w:bCs/>
                <w:sz w:val="28"/>
                <w:szCs w:val="28"/>
                <w:lang w:eastAsia="ru-RU"/>
              </w:rPr>
            </w:pPr>
            <w:r w:rsidRPr="00C81C88">
              <w:rPr>
                <w:bCs/>
                <w:sz w:val="28"/>
                <w:szCs w:val="28"/>
                <w:lang w:eastAsia="ru-RU"/>
              </w:rPr>
              <w:t>использование в учебном процессе современных методов обучения</w:t>
            </w:r>
          </w:p>
        </w:tc>
      </w:tr>
      <w:tr w:rsidR="00C81C88" w:rsidRPr="00C81C88" w:rsidTr="00F705E3">
        <w:trPr>
          <w:trHeight w:val="143"/>
        </w:trPr>
        <w:tc>
          <w:tcPr>
            <w:tcW w:w="709" w:type="dxa"/>
          </w:tcPr>
          <w:p w:rsidR="00176032" w:rsidRPr="00C81C88" w:rsidRDefault="00176032" w:rsidP="00C81C88">
            <w:pPr>
              <w:tabs>
                <w:tab w:val="left" w:pos="8364"/>
              </w:tabs>
              <w:spacing w:after="0"/>
              <w:jc w:val="both"/>
              <w:rPr>
                <w:b/>
                <w:bCs/>
                <w:sz w:val="28"/>
                <w:szCs w:val="28"/>
                <w:lang w:eastAsia="ru-RU"/>
              </w:rPr>
            </w:pPr>
            <w:r w:rsidRPr="00C81C88">
              <w:rPr>
                <w:b/>
                <w:bCs/>
                <w:sz w:val="28"/>
                <w:szCs w:val="28"/>
                <w:lang w:eastAsia="ru-RU"/>
              </w:rPr>
              <w:t>4.3.</w:t>
            </w:r>
          </w:p>
        </w:tc>
        <w:tc>
          <w:tcPr>
            <w:tcW w:w="2179" w:type="dxa"/>
          </w:tcPr>
          <w:p w:rsidR="00176032" w:rsidRPr="00C81C88" w:rsidRDefault="00176032" w:rsidP="00C81C88">
            <w:pPr>
              <w:tabs>
                <w:tab w:val="left" w:pos="8364"/>
              </w:tabs>
              <w:spacing w:after="0"/>
              <w:jc w:val="both"/>
              <w:rPr>
                <w:sz w:val="28"/>
                <w:szCs w:val="28"/>
                <w:lang w:eastAsia="ru-RU"/>
              </w:rPr>
            </w:pPr>
            <w:r w:rsidRPr="00C81C88">
              <w:rPr>
                <w:sz w:val="28"/>
                <w:szCs w:val="28"/>
                <w:lang w:eastAsia="ru-RU"/>
              </w:rPr>
              <w:t>Компетентность в субъективных условиях деятельности (знание учеников и учебных коллективов)</w:t>
            </w:r>
          </w:p>
        </w:tc>
        <w:tc>
          <w:tcPr>
            <w:tcW w:w="3470" w:type="dxa"/>
            <w:gridSpan w:val="2"/>
          </w:tcPr>
          <w:p w:rsidR="00176032" w:rsidRPr="00C81C88" w:rsidRDefault="00176032" w:rsidP="00C81C88">
            <w:pPr>
              <w:tabs>
                <w:tab w:val="left" w:pos="8364"/>
              </w:tabs>
              <w:spacing w:after="0"/>
              <w:jc w:val="both"/>
              <w:rPr>
                <w:sz w:val="28"/>
                <w:szCs w:val="28"/>
                <w:lang w:eastAsia="ru-RU"/>
              </w:rPr>
            </w:pPr>
            <w:r w:rsidRPr="00C81C88">
              <w:rPr>
                <w:sz w:val="28"/>
                <w:szCs w:val="28"/>
                <w:lang w:eastAsia="ru-RU"/>
              </w:rPr>
              <w:t>Позволяет осуществить индивидуальный подход к организации образовательного процесса. Служит условием гуманизации образования. Обеспечивает высокую мотивацию академической активности</w:t>
            </w:r>
          </w:p>
        </w:tc>
        <w:tc>
          <w:tcPr>
            <w:tcW w:w="4416" w:type="dxa"/>
            <w:gridSpan w:val="2"/>
          </w:tcPr>
          <w:p w:rsidR="00176032" w:rsidRPr="00C81C88" w:rsidRDefault="00176032" w:rsidP="003056A7">
            <w:pPr>
              <w:numPr>
                <w:ilvl w:val="0"/>
                <w:numId w:val="171"/>
              </w:numPr>
              <w:tabs>
                <w:tab w:val="left" w:pos="596"/>
                <w:tab w:val="left" w:pos="8364"/>
              </w:tabs>
              <w:spacing w:after="0"/>
              <w:ind w:left="171" w:firstLine="0"/>
              <w:jc w:val="both"/>
              <w:rPr>
                <w:bCs/>
                <w:sz w:val="28"/>
                <w:szCs w:val="28"/>
                <w:lang w:eastAsia="ru-RU"/>
              </w:rPr>
            </w:pPr>
            <w:r w:rsidRPr="00C81C88">
              <w:rPr>
                <w:bCs/>
                <w:sz w:val="28"/>
                <w:szCs w:val="28"/>
                <w:lang w:eastAsia="ru-RU"/>
              </w:rPr>
              <w:t>Знание теоретического материала по психологии, характеризующего индивидуальные особенности обучающихся;</w:t>
            </w:r>
          </w:p>
          <w:p w:rsidR="00176032" w:rsidRPr="00C81C88" w:rsidRDefault="00176032" w:rsidP="003056A7">
            <w:pPr>
              <w:numPr>
                <w:ilvl w:val="0"/>
                <w:numId w:val="171"/>
              </w:numPr>
              <w:tabs>
                <w:tab w:val="left" w:pos="596"/>
                <w:tab w:val="left" w:pos="8364"/>
              </w:tabs>
              <w:spacing w:after="0"/>
              <w:ind w:left="171" w:firstLine="0"/>
              <w:jc w:val="both"/>
              <w:rPr>
                <w:bCs/>
                <w:sz w:val="28"/>
                <w:szCs w:val="28"/>
                <w:lang w:eastAsia="ru-RU"/>
              </w:rPr>
            </w:pPr>
            <w:r w:rsidRPr="00C81C88">
              <w:rPr>
                <w:bCs/>
                <w:sz w:val="28"/>
                <w:szCs w:val="28"/>
                <w:lang w:eastAsia="ru-RU"/>
              </w:rPr>
              <w:t>владение методами диагностики индивидуальных особенностей (возможно, со школьным психологом);</w:t>
            </w:r>
          </w:p>
          <w:p w:rsidR="00176032" w:rsidRPr="00C81C88" w:rsidRDefault="00176032" w:rsidP="003056A7">
            <w:pPr>
              <w:numPr>
                <w:ilvl w:val="0"/>
                <w:numId w:val="171"/>
              </w:numPr>
              <w:tabs>
                <w:tab w:val="left" w:pos="596"/>
                <w:tab w:val="left" w:pos="8364"/>
              </w:tabs>
              <w:spacing w:after="0"/>
              <w:ind w:left="171" w:firstLine="0"/>
              <w:jc w:val="both"/>
              <w:rPr>
                <w:bCs/>
                <w:sz w:val="28"/>
                <w:szCs w:val="28"/>
                <w:lang w:eastAsia="ru-RU"/>
              </w:rPr>
            </w:pPr>
            <w:r w:rsidRPr="00C81C88">
              <w:rPr>
                <w:bCs/>
                <w:sz w:val="28"/>
                <w:szCs w:val="28"/>
                <w:lang w:eastAsia="ru-RU"/>
              </w:rPr>
              <w:t>использование знаний по психологии в организации учебного процесса;</w:t>
            </w:r>
          </w:p>
          <w:p w:rsidR="00176032" w:rsidRPr="00C81C88" w:rsidRDefault="00176032" w:rsidP="003056A7">
            <w:pPr>
              <w:numPr>
                <w:ilvl w:val="0"/>
                <w:numId w:val="171"/>
              </w:numPr>
              <w:tabs>
                <w:tab w:val="left" w:pos="596"/>
                <w:tab w:val="left" w:pos="8364"/>
              </w:tabs>
              <w:spacing w:after="0"/>
              <w:ind w:left="171" w:firstLine="0"/>
              <w:jc w:val="both"/>
              <w:rPr>
                <w:bCs/>
                <w:sz w:val="28"/>
                <w:szCs w:val="28"/>
                <w:lang w:eastAsia="ru-RU"/>
              </w:rPr>
            </w:pPr>
            <w:r w:rsidRPr="00C81C88">
              <w:rPr>
                <w:bCs/>
                <w:sz w:val="28"/>
                <w:szCs w:val="28"/>
                <w:lang w:eastAsia="ru-RU"/>
              </w:rPr>
              <w:t xml:space="preserve">разработка индивидуальных проектов на основе личных </w:t>
            </w:r>
            <w:r w:rsidRPr="00C81C88">
              <w:rPr>
                <w:bCs/>
                <w:sz w:val="28"/>
                <w:szCs w:val="28"/>
                <w:lang w:eastAsia="ru-RU"/>
              </w:rPr>
              <w:lastRenderedPageBreak/>
              <w:t>характеристик обучающихся;</w:t>
            </w:r>
          </w:p>
          <w:p w:rsidR="00176032" w:rsidRPr="00C81C88" w:rsidRDefault="00176032" w:rsidP="003056A7">
            <w:pPr>
              <w:numPr>
                <w:ilvl w:val="0"/>
                <w:numId w:val="171"/>
              </w:numPr>
              <w:tabs>
                <w:tab w:val="left" w:pos="596"/>
                <w:tab w:val="left" w:pos="8364"/>
              </w:tabs>
              <w:spacing w:after="0"/>
              <w:ind w:left="171" w:firstLine="0"/>
              <w:jc w:val="both"/>
              <w:rPr>
                <w:bCs/>
                <w:sz w:val="28"/>
                <w:szCs w:val="28"/>
                <w:lang w:eastAsia="ru-RU"/>
              </w:rPr>
            </w:pPr>
            <w:r w:rsidRPr="00C81C88">
              <w:rPr>
                <w:bCs/>
                <w:sz w:val="28"/>
                <w:szCs w:val="28"/>
                <w:lang w:eastAsia="ru-RU"/>
              </w:rPr>
              <w:t>владение методами социометрии;</w:t>
            </w:r>
          </w:p>
          <w:p w:rsidR="00176032" w:rsidRPr="00C81C88" w:rsidRDefault="00176032" w:rsidP="003056A7">
            <w:pPr>
              <w:numPr>
                <w:ilvl w:val="0"/>
                <w:numId w:val="171"/>
              </w:numPr>
              <w:tabs>
                <w:tab w:val="left" w:pos="596"/>
                <w:tab w:val="left" w:pos="8364"/>
              </w:tabs>
              <w:spacing w:after="0"/>
              <w:ind w:left="171" w:firstLine="0"/>
              <w:jc w:val="both"/>
              <w:rPr>
                <w:bCs/>
                <w:sz w:val="28"/>
                <w:szCs w:val="28"/>
                <w:lang w:eastAsia="ru-RU"/>
              </w:rPr>
            </w:pPr>
            <w:r w:rsidRPr="00C81C88">
              <w:rPr>
                <w:bCs/>
                <w:sz w:val="28"/>
                <w:szCs w:val="28"/>
                <w:lang w:eastAsia="ru-RU"/>
              </w:rPr>
              <w:t>учёт особенностей учебных коллективов в педагогическом процессе;</w:t>
            </w:r>
          </w:p>
          <w:p w:rsidR="00176032" w:rsidRPr="00C81C88" w:rsidRDefault="00176032" w:rsidP="003056A7">
            <w:pPr>
              <w:numPr>
                <w:ilvl w:val="0"/>
                <w:numId w:val="171"/>
              </w:numPr>
              <w:tabs>
                <w:tab w:val="left" w:pos="596"/>
                <w:tab w:val="left" w:pos="8364"/>
              </w:tabs>
              <w:spacing w:after="0"/>
              <w:ind w:left="171" w:firstLine="0"/>
              <w:jc w:val="both"/>
              <w:rPr>
                <w:bCs/>
                <w:sz w:val="28"/>
                <w:szCs w:val="28"/>
                <w:lang w:eastAsia="ru-RU"/>
              </w:rPr>
            </w:pPr>
            <w:r w:rsidRPr="00C81C88">
              <w:rPr>
                <w:bCs/>
                <w:sz w:val="28"/>
                <w:szCs w:val="28"/>
                <w:lang w:eastAsia="ru-RU"/>
              </w:rPr>
              <w:t>знание (рефлексия) своих индивидуальных особенностей и их учёт в своей деятельности</w:t>
            </w:r>
          </w:p>
        </w:tc>
      </w:tr>
      <w:tr w:rsidR="00C81C88" w:rsidRPr="00C81C88" w:rsidTr="00F705E3">
        <w:trPr>
          <w:trHeight w:val="143"/>
        </w:trPr>
        <w:tc>
          <w:tcPr>
            <w:tcW w:w="709" w:type="dxa"/>
          </w:tcPr>
          <w:p w:rsidR="00176032" w:rsidRPr="00C81C88" w:rsidRDefault="00176032" w:rsidP="00C81C88">
            <w:pPr>
              <w:tabs>
                <w:tab w:val="left" w:pos="8364"/>
              </w:tabs>
              <w:spacing w:after="0"/>
              <w:jc w:val="both"/>
              <w:rPr>
                <w:b/>
                <w:bCs/>
                <w:sz w:val="28"/>
                <w:szCs w:val="28"/>
                <w:lang w:eastAsia="ru-RU"/>
              </w:rPr>
            </w:pPr>
            <w:r w:rsidRPr="00C81C88">
              <w:rPr>
                <w:b/>
                <w:bCs/>
                <w:sz w:val="28"/>
                <w:szCs w:val="28"/>
                <w:lang w:eastAsia="ru-RU"/>
              </w:rPr>
              <w:lastRenderedPageBreak/>
              <w:t>4.4.</w:t>
            </w:r>
          </w:p>
        </w:tc>
        <w:tc>
          <w:tcPr>
            <w:tcW w:w="2179" w:type="dxa"/>
          </w:tcPr>
          <w:p w:rsidR="00176032" w:rsidRPr="00C81C88" w:rsidRDefault="00176032" w:rsidP="00C81C88">
            <w:pPr>
              <w:tabs>
                <w:tab w:val="left" w:pos="8364"/>
              </w:tabs>
              <w:spacing w:after="0"/>
              <w:jc w:val="both"/>
              <w:rPr>
                <w:sz w:val="28"/>
                <w:szCs w:val="28"/>
                <w:lang w:eastAsia="ru-RU"/>
              </w:rPr>
            </w:pPr>
            <w:r w:rsidRPr="00C81C88">
              <w:rPr>
                <w:sz w:val="28"/>
                <w:szCs w:val="28"/>
                <w:lang w:eastAsia="ru-RU"/>
              </w:rPr>
              <w:t>Умение вести самостоятельный поиск информации</w:t>
            </w:r>
          </w:p>
        </w:tc>
        <w:tc>
          <w:tcPr>
            <w:tcW w:w="3470" w:type="dxa"/>
            <w:gridSpan w:val="2"/>
          </w:tcPr>
          <w:p w:rsidR="00176032" w:rsidRPr="00C81C88" w:rsidRDefault="00176032" w:rsidP="00C81C88">
            <w:pPr>
              <w:tabs>
                <w:tab w:val="left" w:pos="8364"/>
              </w:tabs>
              <w:spacing w:after="0"/>
              <w:jc w:val="both"/>
              <w:rPr>
                <w:sz w:val="28"/>
                <w:szCs w:val="28"/>
                <w:lang w:eastAsia="ru-RU"/>
              </w:rPr>
            </w:pPr>
            <w:r w:rsidRPr="00C81C88">
              <w:rPr>
                <w:sz w:val="28"/>
                <w:szCs w:val="28"/>
                <w:lang w:eastAsia="ru-RU"/>
              </w:rPr>
              <w:t xml:space="preserve">Обеспечивает постоянный профессиональный рост и творческий подход к педагогической деятельности. </w:t>
            </w:r>
          </w:p>
          <w:p w:rsidR="00176032" w:rsidRPr="00C81C88" w:rsidRDefault="00176032" w:rsidP="00C81C88">
            <w:pPr>
              <w:tabs>
                <w:tab w:val="left" w:pos="8364"/>
              </w:tabs>
              <w:spacing w:after="0"/>
              <w:jc w:val="both"/>
              <w:rPr>
                <w:sz w:val="28"/>
                <w:szCs w:val="28"/>
                <w:lang w:eastAsia="ru-RU"/>
              </w:rPr>
            </w:pPr>
            <w:r w:rsidRPr="00C81C88">
              <w:rPr>
                <w:sz w:val="28"/>
                <w:szCs w:val="28"/>
                <w:lang w:eastAsia="ru-RU"/>
              </w:rPr>
              <w:t>Современная ситуация быстрого развития предметных областей, появление новых педагогических технологий предполагает непрерывное обновление собственных знаний и умений, что обеспечивает желание и умение вести самостоятельный поиск</w:t>
            </w:r>
          </w:p>
        </w:tc>
        <w:tc>
          <w:tcPr>
            <w:tcW w:w="4416" w:type="dxa"/>
            <w:gridSpan w:val="2"/>
          </w:tcPr>
          <w:p w:rsidR="00176032" w:rsidRPr="00C81C88" w:rsidRDefault="00176032" w:rsidP="003056A7">
            <w:pPr>
              <w:numPr>
                <w:ilvl w:val="0"/>
                <w:numId w:val="171"/>
              </w:numPr>
              <w:tabs>
                <w:tab w:val="left" w:pos="596"/>
                <w:tab w:val="left" w:pos="8364"/>
              </w:tabs>
              <w:spacing w:after="0"/>
              <w:ind w:left="171" w:firstLine="0"/>
              <w:jc w:val="both"/>
              <w:rPr>
                <w:bCs/>
                <w:sz w:val="28"/>
                <w:szCs w:val="28"/>
                <w:lang w:eastAsia="ru-RU"/>
              </w:rPr>
            </w:pPr>
            <w:r w:rsidRPr="00C81C88">
              <w:rPr>
                <w:bCs/>
                <w:sz w:val="28"/>
                <w:szCs w:val="28"/>
                <w:lang w:eastAsia="ru-RU"/>
              </w:rPr>
              <w:t>Профессиональная любознательность;</w:t>
            </w:r>
          </w:p>
          <w:p w:rsidR="00176032" w:rsidRPr="00C81C88" w:rsidRDefault="00176032" w:rsidP="003056A7">
            <w:pPr>
              <w:numPr>
                <w:ilvl w:val="0"/>
                <w:numId w:val="171"/>
              </w:numPr>
              <w:tabs>
                <w:tab w:val="left" w:pos="596"/>
                <w:tab w:val="left" w:pos="8364"/>
              </w:tabs>
              <w:spacing w:after="0"/>
              <w:ind w:left="171" w:firstLine="0"/>
              <w:jc w:val="both"/>
              <w:rPr>
                <w:bCs/>
                <w:sz w:val="28"/>
                <w:szCs w:val="28"/>
                <w:lang w:eastAsia="ru-RU"/>
              </w:rPr>
            </w:pPr>
            <w:r w:rsidRPr="00C81C88">
              <w:rPr>
                <w:bCs/>
                <w:sz w:val="28"/>
                <w:szCs w:val="28"/>
                <w:lang w:eastAsia="ru-RU"/>
              </w:rPr>
              <w:t>умение пользоваться различными информационно-поисковыми технологиями;</w:t>
            </w:r>
          </w:p>
          <w:p w:rsidR="00176032" w:rsidRPr="00C81C88" w:rsidRDefault="00176032" w:rsidP="003056A7">
            <w:pPr>
              <w:numPr>
                <w:ilvl w:val="0"/>
                <w:numId w:val="171"/>
              </w:numPr>
              <w:tabs>
                <w:tab w:val="left" w:pos="596"/>
                <w:tab w:val="left" w:pos="8364"/>
              </w:tabs>
              <w:spacing w:after="0"/>
              <w:ind w:left="171" w:firstLine="0"/>
              <w:jc w:val="both"/>
              <w:rPr>
                <w:bCs/>
                <w:sz w:val="28"/>
                <w:szCs w:val="28"/>
                <w:lang w:eastAsia="ru-RU"/>
              </w:rPr>
            </w:pPr>
            <w:r w:rsidRPr="00C81C88">
              <w:rPr>
                <w:bCs/>
                <w:sz w:val="28"/>
                <w:szCs w:val="28"/>
                <w:lang w:eastAsia="ru-RU"/>
              </w:rPr>
              <w:t>использование различных баз данных в образовательном процессе</w:t>
            </w:r>
          </w:p>
        </w:tc>
      </w:tr>
      <w:tr w:rsidR="00C81C88" w:rsidRPr="00C81C88" w:rsidTr="00F705E3">
        <w:trPr>
          <w:trHeight w:val="143"/>
        </w:trPr>
        <w:tc>
          <w:tcPr>
            <w:tcW w:w="10774" w:type="dxa"/>
            <w:gridSpan w:val="6"/>
          </w:tcPr>
          <w:p w:rsidR="00176032" w:rsidRPr="00C81C88" w:rsidRDefault="00176032" w:rsidP="00C81C88">
            <w:pPr>
              <w:tabs>
                <w:tab w:val="left" w:pos="596"/>
                <w:tab w:val="left" w:pos="8364"/>
              </w:tabs>
              <w:spacing w:after="0"/>
              <w:ind w:left="171"/>
              <w:jc w:val="center"/>
              <w:rPr>
                <w:bCs/>
                <w:sz w:val="28"/>
                <w:szCs w:val="28"/>
                <w:lang w:eastAsia="ru-RU"/>
              </w:rPr>
            </w:pPr>
            <w:r w:rsidRPr="00C81C88">
              <w:rPr>
                <w:bCs/>
                <w:sz w:val="28"/>
                <w:szCs w:val="28"/>
                <w:lang w:eastAsia="ru-RU"/>
              </w:rPr>
              <w:t>V. Разработка программ педагогической деятельности и принятие педагогических решений</w:t>
            </w:r>
          </w:p>
        </w:tc>
      </w:tr>
      <w:tr w:rsidR="00C81C88" w:rsidRPr="00C81C88" w:rsidTr="00F705E3">
        <w:trPr>
          <w:trHeight w:val="143"/>
        </w:trPr>
        <w:tc>
          <w:tcPr>
            <w:tcW w:w="709" w:type="dxa"/>
          </w:tcPr>
          <w:p w:rsidR="00176032" w:rsidRPr="00C81C88" w:rsidRDefault="00176032" w:rsidP="00C81C88">
            <w:pPr>
              <w:tabs>
                <w:tab w:val="left" w:pos="8364"/>
              </w:tabs>
              <w:spacing w:after="0"/>
              <w:jc w:val="both"/>
              <w:rPr>
                <w:b/>
                <w:bCs/>
                <w:sz w:val="28"/>
                <w:szCs w:val="28"/>
                <w:lang w:eastAsia="ru-RU"/>
              </w:rPr>
            </w:pPr>
            <w:r w:rsidRPr="00C81C88">
              <w:rPr>
                <w:b/>
                <w:bCs/>
                <w:sz w:val="28"/>
                <w:szCs w:val="28"/>
                <w:lang w:eastAsia="ru-RU"/>
              </w:rPr>
              <w:t>5.1.</w:t>
            </w:r>
          </w:p>
        </w:tc>
        <w:tc>
          <w:tcPr>
            <w:tcW w:w="2179" w:type="dxa"/>
          </w:tcPr>
          <w:p w:rsidR="00176032" w:rsidRPr="00C81C88" w:rsidRDefault="00176032" w:rsidP="00C81C88">
            <w:pPr>
              <w:tabs>
                <w:tab w:val="left" w:pos="8364"/>
              </w:tabs>
              <w:spacing w:after="0"/>
              <w:jc w:val="both"/>
              <w:rPr>
                <w:sz w:val="28"/>
                <w:szCs w:val="28"/>
                <w:lang w:eastAsia="ru-RU"/>
              </w:rPr>
            </w:pPr>
            <w:r w:rsidRPr="00C81C88">
              <w:rPr>
                <w:sz w:val="28"/>
                <w:szCs w:val="28"/>
                <w:lang w:eastAsia="ru-RU"/>
              </w:rPr>
              <w:t>Умение разработать образовательную программу, выбрать учебники и учебные комплекты</w:t>
            </w:r>
          </w:p>
        </w:tc>
        <w:tc>
          <w:tcPr>
            <w:tcW w:w="3470" w:type="dxa"/>
            <w:gridSpan w:val="2"/>
          </w:tcPr>
          <w:p w:rsidR="00176032" w:rsidRPr="00C81C88" w:rsidRDefault="00176032" w:rsidP="00C81C88">
            <w:pPr>
              <w:tabs>
                <w:tab w:val="left" w:pos="8364"/>
              </w:tabs>
              <w:spacing w:after="0"/>
              <w:jc w:val="both"/>
              <w:rPr>
                <w:sz w:val="28"/>
                <w:szCs w:val="28"/>
                <w:lang w:eastAsia="ru-RU"/>
              </w:rPr>
            </w:pPr>
            <w:r w:rsidRPr="00C81C88">
              <w:rPr>
                <w:sz w:val="28"/>
                <w:szCs w:val="28"/>
                <w:lang w:eastAsia="ru-RU"/>
              </w:rPr>
              <w:t xml:space="preserve">Умение разработать образовательную программу является базовым в системе профессиональных компетенций. Обеспечивает реализацию принципа академических свобод на основе индивидуальных образовательных программ. Без умения разрабатывать </w:t>
            </w:r>
            <w:r w:rsidRPr="00C81C88">
              <w:rPr>
                <w:sz w:val="28"/>
                <w:szCs w:val="28"/>
                <w:lang w:eastAsia="ru-RU"/>
              </w:rPr>
              <w:lastRenderedPageBreak/>
              <w:t>образовательные программы в современных условиях невозможно творчески организовать образовательный процесс.</w:t>
            </w:r>
          </w:p>
          <w:p w:rsidR="00176032" w:rsidRPr="00C81C88" w:rsidRDefault="00176032" w:rsidP="00C81C88">
            <w:pPr>
              <w:tabs>
                <w:tab w:val="left" w:pos="8364"/>
              </w:tabs>
              <w:spacing w:after="0"/>
              <w:jc w:val="both"/>
              <w:rPr>
                <w:sz w:val="28"/>
                <w:szCs w:val="28"/>
                <w:lang w:eastAsia="ru-RU"/>
              </w:rPr>
            </w:pPr>
            <w:r w:rsidRPr="00C81C88">
              <w:rPr>
                <w:sz w:val="28"/>
                <w:szCs w:val="28"/>
                <w:lang w:eastAsia="ru-RU"/>
              </w:rPr>
              <w:t>Образовательные программы выступают средствами целенаправленного влияния на развитие обучающихся.</w:t>
            </w:r>
          </w:p>
          <w:p w:rsidR="00176032" w:rsidRPr="00C81C88" w:rsidRDefault="00176032" w:rsidP="00C81C88">
            <w:pPr>
              <w:tabs>
                <w:tab w:val="left" w:pos="8364"/>
              </w:tabs>
              <w:spacing w:after="0"/>
              <w:jc w:val="both"/>
              <w:rPr>
                <w:sz w:val="28"/>
                <w:szCs w:val="28"/>
                <w:lang w:eastAsia="ru-RU"/>
              </w:rPr>
            </w:pPr>
            <w:r w:rsidRPr="00C81C88">
              <w:rPr>
                <w:sz w:val="28"/>
                <w:szCs w:val="28"/>
                <w:lang w:eastAsia="ru-RU"/>
              </w:rPr>
              <w:t>Компетентность в разработке образовательных программ позволяет осуществлять преподавание на различных уровнях обученности и развития обучающихся.</w:t>
            </w:r>
          </w:p>
          <w:p w:rsidR="00176032" w:rsidRPr="00C81C88" w:rsidRDefault="00176032" w:rsidP="00C81C88">
            <w:pPr>
              <w:tabs>
                <w:tab w:val="left" w:pos="8364"/>
              </w:tabs>
              <w:spacing w:after="0"/>
              <w:jc w:val="both"/>
              <w:rPr>
                <w:sz w:val="28"/>
                <w:szCs w:val="28"/>
                <w:lang w:eastAsia="ru-RU"/>
              </w:rPr>
            </w:pPr>
            <w:r w:rsidRPr="00C81C88">
              <w:rPr>
                <w:sz w:val="28"/>
                <w:szCs w:val="28"/>
                <w:lang w:eastAsia="ru-RU"/>
              </w:rPr>
              <w:t>Обоснованный выбор учебников и учебных комплектов является составной частью разработки образовательных программ, характер представляемого обоснования позволяет судить о стартовой готовности к началу педагогической деятельности, позволяет сделать вывод о готовности педагога учитывать индивидуальные характеристики обучающихся</w:t>
            </w:r>
          </w:p>
        </w:tc>
        <w:tc>
          <w:tcPr>
            <w:tcW w:w="4416" w:type="dxa"/>
            <w:gridSpan w:val="2"/>
          </w:tcPr>
          <w:p w:rsidR="00176032" w:rsidRPr="00C81C88" w:rsidRDefault="00176032" w:rsidP="003056A7">
            <w:pPr>
              <w:numPr>
                <w:ilvl w:val="0"/>
                <w:numId w:val="171"/>
              </w:numPr>
              <w:tabs>
                <w:tab w:val="left" w:pos="596"/>
                <w:tab w:val="left" w:pos="8364"/>
              </w:tabs>
              <w:spacing w:after="0"/>
              <w:ind w:left="171" w:firstLine="0"/>
              <w:jc w:val="both"/>
              <w:rPr>
                <w:bCs/>
                <w:sz w:val="28"/>
                <w:szCs w:val="28"/>
                <w:lang w:eastAsia="ru-RU"/>
              </w:rPr>
            </w:pPr>
            <w:r w:rsidRPr="00C81C88">
              <w:rPr>
                <w:bCs/>
                <w:sz w:val="28"/>
                <w:szCs w:val="28"/>
                <w:lang w:eastAsia="ru-RU"/>
              </w:rPr>
              <w:lastRenderedPageBreak/>
              <w:t>Знание образовательных стандартов и примерных программ;</w:t>
            </w:r>
          </w:p>
          <w:p w:rsidR="00176032" w:rsidRPr="00C81C88" w:rsidRDefault="00176032" w:rsidP="003056A7">
            <w:pPr>
              <w:numPr>
                <w:ilvl w:val="0"/>
                <w:numId w:val="171"/>
              </w:numPr>
              <w:tabs>
                <w:tab w:val="left" w:pos="596"/>
                <w:tab w:val="left" w:pos="8364"/>
              </w:tabs>
              <w:spacing w:after="0"/>
              <w:ind w:left="171" w:firstLine="0"/>
              <w:jc w:val="both"/>
              <w:rPr>
                <w:bCs/>
                <w:sz w:val="28"/>
                <w:szCs w:val="28"/>
                <w:lang w:eastAsia="ru-RU"/>
              </w:rPr>
            </w:pPr>
            <w:r w:rsidRPr="00C81C88">
              <w:rPr>
                <w:bCs/>
                <w:sz w:val="28"/>
                <w:szCs w:val="28"/>
                <w:lang w:eastAsia="ru-RU"/>
              </w:rPr>
              <w:t>наличие персонально разработанных образовательных программ:</w:t>
            </w:r>
          </w:p>
          <w:p w:rsidR="00176032" w:rsidRPr="00C81C88" w:rsidRDefault="00176032" w:rsidP="003056A7">
            <w:pPr>
              <w:numPr>
                <w:ilvl w:val="0"/>
                <w:numId w:val="171"/>
              </w:numPr>
              <w:tabs>
                <w:tab w:val="left" w:pos="596"/>
                <w:tab w:val="left" w:pos="8364"/>
              </w:tabs>
              <w:spacing w:after="0"/>
              <w:ind w:left="171" w:firstLine="0"/>
              <w:jc w:val="both"/>
              <w:rPr>
                <w:bCs/>
                <w:sz w:val="28"/>
                <w:szCs w:val="28"/>
                <w:lang w:eastAsia="ru-RU"/>
              </w:rPr>
            </w:pPr>
            <w:r w:rsidRPr="00C81C88">
              <w:rPr>
                <w:bCs/>
                <w:sz w:val="28"/>
                <w:szCs w:val="28"/>
                <w:lang w:eastAsia="ru-RU"/>
              </w:rPr>
              <w:t>характеристика этих программ по содержанию, источникам информации;</w:t>
            </w:r>
          </w:p>
          <w:p w:rsidR="00176032" w:rsidRPr="00C81C88" w:rsidRDefault="00176032" w:rsidP="003056A7">
            <w:pPr>
              <w:numPr>
                <w:ilvl w:val="0"/>
                <w:numId w:val="171"/>
              </w:numPr>
              <w:tabs>
                <w:tab w:val="left" w:pos="596"/>
                <w:tab w:val="left" w:pos="8364"/>
              </w:tabs>
              <w:spacing w:after="0"/>
              <w:ind w:left="171" w:firstLine="0"/>
              <w:jc w:val="both"/>
              <w:rPr>
                <w:bCs/>
                <w:sz w:val="28"/>
                <w:szCs w:val="28"/>
                <w:lang w:eastAsia="ru-RU"/>
              </w:rPr>
            </w:pPr>
            <w:r w:rsidRPr="00C81C88">
              <w:rPr>
                <w:bCs/>
                <w:sz w:val="28"/>
                <w:szCs w:val="28"/>
                <w:lang w:eastAsia="ru-RU"/>
              </w:rPr>
              <w:t>по материальной базе, на которой должны реализовываться программы;</w:t>
            </w:r>
          </w:p>
          <w:p w:rsidR="00176032" w:rsidRPr="00C81C88" w:rsidRDefault="00176032" w:rsidP="003056A7">
            <w:pPr>
              <w:numPr>
                <w:ilvl w:val="0"/>
                <w:numId w:val="171"/>
              </w:numPr>
              <w:tabs>
                <w:tab w:val="left" w:pos="596"/>
                <w:tab w:val="left" w:pos="8364"/>
              </w:tabs>
              <w:spacing w:after="0"/>
              <w:ind w:left="171" w:firstLine="0"/>
              <w:jc w:val="both"/>
              <w:rPr>
                <w:bCs/>
                <w:sz w:val="28"/>
                <w:szCs w:val="28"/>
                <w:lang w:eastAsia="ru-RU"/>
              </w:rPr>
            </w:pPr>
            <w:r w:rsidRPr="00C81C88">
              <w:rPr>
                <w:bCs/>
                <w:sz w:val="28"/>
                <w:szCs w:val="28"/>
                <w:lang w:eastAsia="ru-RU"/>
              </w:rPr>
              <w:t xml:space="preserve">по учёту индивидуальных </w:t>
            </w:r>
            <w:r w:rsidRPr="00C81C88">
              <w:rPr>
                <w:bCs/>
                <w:sz w:val="28"/>
                <w:szCs w:val="28"/>
                <w:lang w:eastAsia="ru-RU"/>
              </w:rPr>
              <w:lastRenderedPageBreak/>
              <w:t>характеристик обучающихся;</w:t>
            </w:r>
          </w:p>
          <w:p w:rsidR="00176032" w:rsidRPr="00C81C88" w:rsidRDefault="00176032" w:rsidP="003056A7">
            <w:pPr>
              <w:numPr>
                <w:ilvl w:val="0"/>
                <w:numId w:val="171"/>
              </w:numPr>
              <w:tabs>
                <w:tab w:val="left" w:pos="596"/>
                <w:tab w:val="left" w:pos="8364"/>
              </w:tabs>
              <w:spacing w:after="0"/>
              <w:ind w:left="171" w:firstLine="0"/>
              <w:jc w:val="both"/>
              <w:rPr>
                <w:bCs/>
                <w:sz w:val="28"/>
                <w:szCs w:val="28"/>
                <w:lang w:eastAsia="ru-RU"/>
              </w:rPr>
            </w:pPr>
            <w:r w:rsidRPr="00C81C88">
              <w:rPr>
                <w:bCs/>
                <w:sz w:val="28"/>
                <w:szCs w:val="28"/>
                <w:lang w:eastAsia="ru-RU"/>
              </w:rPr>
              <w:t>обоснованность используемых образовательных программ;</w:t>
            </w:r>
          </w:p>
          <w:p w:rsidR="00176032" w:rsidRPr="00C81C88" w:rsidRDefault="00176032" w:rsidP="003056A7">
            <w:pPr>
              <w:numPr>
                <w:ilvl w:val="0"/>
                <w:numId w:val="171"/>
              </w:numPr>
              <w:tabs>
                <w:tab w:val="left" w:pos="596"/>
                <w:tab w:val="left" w:pos="8364"/>
              </w:tabs>
              <w:spacing w:after="0"/>
              <w:ind w:left="171" w:firstLine="0"/>
              <w:jc w:val="both"/>
              <w:rPr>
                <w:bCs/>
                <w:sz w:val="28"/>
                <w:szCs w:val="28"/>
                <w:lang w:eastAsia="ru-RU"/>
              </w:rPr>
            </w:pPr>
            <w:r w:rsidRPr="00C81C88">
              <w:rPr>
                <w:bCs/>
                <w:sz w:val="28"/>
                <w:szCs w:val="28"/>
                <w:lang w:eastAsia="ru-RU"/>
              </w:rPr>
              <w:t>участие обучающихся и их родителей в разработке образовательной программы, индивидуального учебного плана и индивидуального образовательного маршрута;</w:t>
            </w:r>
          </w:p>
          <w:p w:rsidR="00176032" w:rsidRPr="00C81C88" w:rsidRDefault="00176032" w:rsidP="003056A7">
            <w:pPr>
              <w:numPr>
                <w:ilvl w:val="0"/>
                <w:numId w:val="171"/>
              </w:numPr>
              <w:tabs>
                <w:tab w:val="left" w:pos="596"/>
                <w:tab w:val="left" w:pos="8364"/>
              </w:tabs>
              <w:spacing w:after="0"/>
              <w:ind w:left="171" w:firstLine="0"/>
              <w:jc w:val="both"/>
              <w:rPr>
                <w:bCs/>
                <w:sz w:val="28"/>
                <w:szCs w:val="28"/>
                <w:lang w:eastAsia="ru-RU"/>
              </w:rPr>
            </w:pPr>
            <w:r w:rsidRPr="00C81C88">
              <w:rPr>
                <w:bCs/>
                <w:sz w:val="28"/>
                <w:szCs w:val="28"/>
                <w:lang w:eastAsia="ru-RU"/>
              </w:rPr>
              <w:t>участие работодателей в разработке образовательной программы;</w:t>
            </w:r>
          </w:p>
          <w:p w:rsidR="00176032" w:rsidRPr="00C81C88" w:rsidRDefault="00176032" w:rsidP="003056A7">
            <w:pPr>
              <w:numPr>
                <w:ilvl w:val="0"/>
                <w:numId w:val="171"/>
              </w:numPr>
              <w:tabs>
                <w:tab w:val="left" w:pos="596"/>
                <w:tab w:val="left" w:pos="8364"/>
              </w:tabs>
              <w:spacing w:after="0"/>
              <w:ind w:left="171" w:firstLine="0"/>
              <w:jc w:val="both"/>
              <w:rPr>
                <w:bCs/>
                <w:sz w:val="28"/>
                <w:szCs w:val="28"/>
                <w:lang w:eastAsia="ru-RU"/>
              </w:rPr>
            </w:pPr>
            <w:r w:rsidRPr="00C81C88">
              <w:rPr>
                <w:bCs/>
                <w:sz w:val="28"/>
                <w:szCs w:val="28"/>
                <w:lang w:eastAsia="ru-RU"/>
              </w:rPr>
              <w:t>знание учебников и учебно-методических комплектов, используемых в образовательных учреждениях, рекомендованных органом управления образованием;</w:t>
            </w:r>
          </w:p>
          <w:p w:rsidR="00176032" w:rsidRPr="00C81C88" w:rsidRDefault="00176032" w:rsidP="003056A7">
            <w:pPr>
              <w:numPr>
                <w:ilvl w:val="0"/>
                <w:numId w:val="171"/>
              </w:numPr>
              <w:tabs>
                <w:tab w:val="left" w:pos="596"/>
                <w:tab w:val="left" w:pos="8364"/>
              </w:tabs>
              <w:spacing w:after="0"/>
              <w:ind w:left="171" w:firstLine="0"/>
              <w:jc w:val="both"/>
              <w:rPr>
                <w:bCs/>
                <w:sz w:val="28"/>
                <w:szCs w:val="28"/>
                <w:lang w:eastAsia="ru-RU"/>
              </w:rPr>
            </w:pPr>
            <w:r w:rsidRPr="00C81C88">
              <w:rPr>
                <w:bCs/>
                <w:sz w:val="28"/>
                <w:szCs w:val="28"/>
                <w:lang w:eastAsia="ru-RU"/>
              </w:rPr>
              <w:t>обоснованность выбора учебников и учебно-методических комплектов, используемых педагогом</w:t>
            </w:r>
          </w:p>
        </w:tc>
      </w:tr>
      <w:tr w:rsidR="00C81C88" w:rsidRPr="00C81C88" w:rsidTr="00F705E3">
        <w:trPr>
          <w:trHeight w:val="143"/>
        </w:trPr>
        <w:tc>
          <w:tcPr>
            <w:tcW w:w="709" w:type="dxa"/>
          </w:tcPr>
          <w:p w:rsidR="00176032" w:rsidRPr="00C81C88" w:rsidRDefault="00176032" w:rsidP="00C81C88">
            <w:pPr>
              <w:tabs>
                <w:tab w:val="left" w:pos="8364"/>
              </w:tabs>
              <w:spacing w:after="0"/>
              <w:rPr>
                <w:b/>
                <w:bCs/>
                <w:sz w:val="28"/>
                <w:szCs w:val="28"/>
                <w:lang w:eastAsia="ru-RU"/>
              </w:rPr>
            </w:pPr>
            <w:r w:rsidRPr="00C81C88">
              <w:rPr>
                <w:b/>
                <w:bCs/>
                <w:sz w:val="28"/>
                <w:szCs w:val="28"/>
                <w:lang w:eastAsia="ru-RU"/>
              </w:rPr>
              <w:lastRenderedPageBreak/>
              <w:t>5.2.</w:t>
            </w:r>
          </w:p>
        </w:tc>
        <w:tc>
          <w:tcPr>
            <w:tcW w:w="2179" w:type="dxa"/>
          </w:tcPr>
          <w:p w:rsidR="00176032" w:rsidRPr="00C81C88" w:rsidRDefault="00176032" w:rsidP="00C81C88">
            <w:pPr>
              <w:tabs>
                <w:tab w:val="left" w:pos="8364"/>
              </w:tabs>
              <w:spacing w:after="0"/>
              <w:jc w:val="both"/>
              <w:rPr>
                <w:sz w:val="28"/>
                <w:szCs w:val="28"/>
                <w:lang w:eastAsia="ru-RU"/>
              </w:rPr>
            </w:pPr>
            <w:r w:rsidRPr="00C81C88">
              <w:rPr>
                <w:sz w:val="28"/>
                <w:szCs w:val="28"/>
                <w:lang w:eastAsia="ru-RU"/>
              </w:rPr>
              <w:t xml:space="preserve">Умение принимать </w:t>
            </w:r>
            <w:r w:rsidRPr="00C81C88">
              <w:rPr>
                <w:sz w:val="28"/>
                <w:szCs w:val="28"/>
                <w:lang w:eastAsia="ru-RU"/>
              </w:rPr>
              <w:lastRenderedPageBreak/>
              <w:t>решения в различных педагогических ситуациях</w:t>
            </w:r>
          </w:p>
        </w:tc>
        <w:tc>
          <w:tcPr>
            <w:tcW w:w="3470" w:type="dxa"/>
            <w:gridSpan w:val="2"/>
          </w:tcPr>
          <w:p w:rsidR="00176032" w:rsidRPr="00C81C88" w:rsidRDefault="00176032" w:rsidP="00C81C88">
            <w:pPr>
              <w:tabs>
                <w:tab w:val="left" w:pos="8364"/>
              </w:tabs>
              <w:spacing w:after="0"/>
              <w:jc w:val="both"/>
              <w:rPr>
                <w:sz w:val="28"/>
                <w:szCs w:val="28"/>
                <w:lang w:eastAsia="ru-RU"/>
              </w:rPr>
            </w:pPr>
            <w:r w:rsidRPr="00C81C88">
              <w:rPr>
                <w:sz w:val="28"/>
                <w:szCs w:val="28"/>
                <w:lang w:eastAsia="ru-RU"/>
              </w:rPr>
              <w:lastRenderedPageBreak/>
              <w:t xml:space="preserve">Педагогу приходится постоянно принимать </w:t>
            </w:r>
            <w:r w:rsidRPr="00C81C88">
              <w:rPr>
                <w:sz w:val="28"/>
                <w:szCs w:val="28"/>
                <w:lang w:eastAsia="ru-RU"/>
              </w:rPr>
              <w:lastRenderedPageBreak/>
              <w:t>решения:</w:t>
            </w:r>
          </w:p>
          <w:p w:rsidR="00176032" w:rsidRPr="00C81C88" w:rsidRDefault="00176032" w:rsidP="00C81C88">
            <w:pPr>
              <w:tabs>
                <w:tab w:val="left" w:pos="8364"/>
              </w:tabs>
              <w:spacing w:after="0"/>
              <w:jc w:val="both"/>
              <w:rPr>
                <w:sz w:val="28"/>
                <w:szCs w:val="28"/>
                <w:lang w:eastAsia="ru-RU"/>
              </w:rPr>
            </w:pPr>
            <w:r w:rsidRPr="00C81C88">
              <w:rPr>
                <w:sz w:val="28"/>
                <w:szCs w:val="28"/>
                <w:lang w:eastAsia="ru-RU"/>
              </w:rPr>
              <w:t>— как установить дисциплину;</w:t>
            </w:r>
          </w:p>
          <w:p w:rsidR="00176032" w:rsidRPr="00C81C88" w:rsidRDefault="00176032" w:rsidP="00C81C88">
            <w:pPr>
              <w:tabs>
                <w:tab w:val="left" w:pos="8364"/>
              </w:tabs>
              <w:spacing w:after="0"/>
              <w:jc w:val="both"/>
              <w:rPr>
                <w:sz w:val="28"/>
                <w:szCs w:val="28"/>
                <w:lang w:eastAsia="ru-RU"/>
              </w:rPr>
            </w:pPr>
            <w:r w:rsidRPr="00C81C88">
              <w:rPr>
                <w:sz w:val="28"/>
                <w:szCs w:val="28"/>
                <w:lang w:eastAsia="ru-RU"/>
              </w:rPr>
              <w:t>— как мотивировать академическую активность;</w:t>
            </w:r>
          </w:p>
          <w:p w:rsidR="00176032" w:rsidRPr="00C81C88" w:rsidRDefault="00176032" w:rsidP="00C81C88">
            <w:pPr>
              <w:tabs>
                <w:tab w:val="left" w:pos="8364"/>
              </w:tabs>
              <w:spacing w:after="0"/>
              <w:jc w:val="both"/>
              <w:rPr>
                <w:sz w:val="28"/>
                <w:szCs w:val="28"/>
                <w:lang w:eastAsia="ru-RU"/>
              </w:rPr>
            </w:pPr>
            <w:r w:rsidRPr="00C81C88">
              <w:rPr>
                <w:sz w:val="28"/>
                <w:szCs w:val="28"/>
                <w:lang w:eastAsia="ru-RU"/>
              </w:rPr>
              <w:t>— как вызвать интерес у конкретного ученика;</w:t>
            </w:r>
          </w:p>
          <w:p w:rsidR="00176032" w:rsidRPr="00C81C88" w:rsidRDefault="00176032" w:rsidP="00C81C88">
            <w:pPr>
              <w:tabs>
                <w:tab w:val="left" w:pos="8364"/>
              </w:tabs>
              <w:spacing w:after="0"/>
              <w:jc w:val="both"/>
              <w:rPr>
                <w:sz w:val="28"/>
                <w:szCs w:val="28"/>
                <w:lang w:eastAsia="ru-RU"/>
              </w:rPr>
            </w:pPr>
            <w:r w:rsidRPr="00C81C88">
              <w:rPr>
                <w:sz w:val="28"/>
                <w:szCs w:val="28"/>
                <w:lang w:eastAsia="ru-RU"/>
              </w:rPr>
              <w:t>— как обеспечить понимание и т. д.</w:t>
            </w:r>
          </w:p>
          <w:p w:rsidR="00176032" w:rsidRPr="00C81C88" w:rsidRDefault="00176032" w:rsidP="00C81C88">
            <w:pPr>
              <w:tabs>
                <w:tab w:val="left" w:pos="8364"/>
              </w:tabs>
              <w:spacing w:after="0"/>
              <w:jc w:val="both"/>
              <w:rPr>
                <w:sz w:val="28"/>
                <w:szCs w:val="28"/>
                <w:lang w:eastAsia="ru-RU"/>
              </w:rPr>
            </w:pPr>
            <w:r w:rsidRPr="00C81C88">
              <w:rPr>
                <w:sz w:val="28"/>
                <w:szCs w:val="28"/>
                <w:lang w:eastAsia="ru-RU"/>
              </w:rPr>
              <w:t>Разрешение педагогических проблем составляет суть педагогической деятельности.</w:t>
            </w:r>
          </w:p>
          <w:p w:rsidR="00176032" w:rsidRPr="00C81C88" w:rsidRDefault="00176032" w:rsidP="00C81C88">
            <w:pPr>
              <w:tabs>
                <w:tab w:val="left" w:pos="8364"/>
              </w:tabs>
              <w:spacing w:after="0"/>
              <w:jc w:val="both"/>
              <w:rPr>
                <w:sz w:val="28"/>
                <w:szCs w:val="28"/>
                <w:lang w:eastAsia="ru-RU"/>
              </w:rPr>
            </w:pPr>
            <w:r w:rsidRPr="00C81C88">
              <w:rPr>
                <w:sz w:val="28"/>
                <w:szCs w:val="28"/>
                <w:lang w:eastAsia="ru-RU"/>
              </w:rPr>
              <w:t>При решении проблем могут применяться как стандартные решения (решающие правила), так и творческие (креативные) или интуитивные</w:t>
            </w:r>
          </w:p>
          <w:p w:rsidR="00176032" w:rsidRPr="00C81C88" w:rsidRDefault="00176032" w:rsidP="00C81C88">
            <w:pPr>
              <w:tabs>
                <w:tab w:val="left" w:pos="8364"/>
              </w:tabs>
              <w:spacing w:after="0"/>
              <w:jc w:val="both"/>
              <w:rPr>
                <w:sz w:val="28"/>
                <w:szCs w:val="28"/>
                <w:lang w:eastAsia="ru-RU"/>
              </w:rPr>
            </w:pPr>
          </w:p>
        </w:tc>
        <w:tc>
          <w:tcPr>
            <w:tcW w:w="4416" w:type="dxa"/>
            <w:gridSpan w:val="2"/>
          </w:tcPr>
          <w:p w:rsidR="00176032" w:rsidRPr="00C81C88" w:rsidRDefault="00176032" w:rsidP="003056A7">
            <w:pPr>
              <w:numPr>
                <w:ilvl w:val="0"/>
                <w:numId w:val="171"/>
              </w:numPr>
              <w:tabs>
                <w:tab w:val="left" w:pos="596"/>
                <w:tab w:val="left" w:pos="8364"/>
              </w:tabs>
              <w:spacing w:after="0"/>
              <w:ind w:left="171" w:firstLine="0"/>
              <w:rPr>
                <w:bCs/>
                <w:sz w:val="28"/>
                <w:szCs w:val="28"/>
                <w:lang w:eastAsia="ru-RU"/>
              </w:rPr>
            </w:pPr>
            <w:r w:rsidRPr="00C81C88">
              <w:rPr>
                <w:bCs/>
                <w:sz w:val="28"/>
                <w:szCs w:val="28"/>
                <w:lang w:eastAsia="ru-RU"/>
              </w:rPr>
              <w:lastRenderedPageBreak/>
              <w:t xml:space="preserve">Знание типичных педагогических ситуаций, </w:t>
            </w:r>
            <w:r w:rsidRPr="00C81C88">
              <w:rPr>
                <w:bCs/>
                <w:sz w:val="28"/>
                <w:szCs w:val="28"/>
                <w:lang w:eastAsia="ru-RU"/>
              </w:rPr>
              <w:lastRenderedPageBreak/>
              <w:t>требующих участия педагога для своего решения;</w:t>
            </w:r>
          </w:p>
          <w:p w:rsidR="00176032" w:rsidRPr="00C81C88" w:rsidRDefault="00176032" w:rsidP="003056A7">
            <w:pPr>
              <w:numPr>
                <w:ilvl w:val="0"/>
                <w:numId w:val="171"/>
              </w:numPr>
              <w:tabs>
                <w:tab w:val="left" w:pos="596"/>
                <w:tab w:val="left" w:pos="8364"/>
              </w:tabs>
              <w:spacing w:after="0"/>
              <w:ind w:left="171" w:firstLine="0"/>
              <w:rPr>
                <w:bCs/>
                <w:sz w:val="28"/>
                <w:szCs w:val="28"/>
                <w:lang w:eastAsia="ru-RU"/>
              </w:rPr>
            </w:pPr>
            <w:r w:rsidRPr="00C81C88">
              <w:rPr>
                <w:bCs/>
                <w:sz w:val="28"/>
                <w:szCs w:val="28"/>
                <w:lang w:eastAsia="ru-RU"/>
              </w:rPr>
              <w:t>владение набором решающих правил, используемых для различных ситуаций;</w:t>
            </w:r>
          </w:p>
          <w:p w:rsidR="00176032" w:rsidRPr="00C81C88" w:rsidRDefault="00176032" w:rsidP="003056A7">
            <w:pPr>
              <w:numPr>
                <w:ilvl w:val="0"/>
                <w:numId w:val="171"/>
              </w:numPr>
              <w:tabs>
                <w:tab w:val="left" w:pos="596"/>
                <w:tab w:val="left" w:pos="8364"/>
              </w:tabs>
              <w:spacing w:after="0"/>
              <w:ind w:left="171" w:firstLine="0"/>
              <w:rPr>
                <w:bCs/>
                <w:sz w:val="28"/>
                <w:szCs w:val="28"/>
                <w:lang w:eastAsia="ru-RU"/>
              </w:rPr>
            </w:pPr>
            <w:r w:rsidRPr="00C81C88">
              <w:rPr>
                <w:bCs/>
                <w:sz w:val="28"/>
                <w:szCs w:val="28"/>
                <w:lang w:eastAsia="ru-RU"/>
              </w:rPr>
              <w:t>владение критерием предпочтительности при выборе того или иного решающего правила;</w:t>
            </w:r>
          </w:p>
          <w:p w:rsidR="00176032" w:rsidRPr="00C81C88" w:rsidRDefault="00176032" w:rsidP="003056A7">
            <w:pPr>
              <w:numPr>
                <w:ilvl w:val="0"/>
                <w:numId w:val="171"/>
              </w:numPr>
              <w:tabs>
                <w:tab w:val="left" w:pos="596"/>
                <w:tab w:val="left" w:pos="8364"/>
              </w:tabs>
              <w:spacing w:after="0"/>
              <w:ind w:left="171" w:firstLine="0"/>
              <w:rPr>
                <w:bCs/>
                <w:sz w:val="28"/>
                <w:szCs w:val="28"/>
                <w:lang w:eastAsia="ru-RU"/>
              </w:rPr>
            </w:pPr>
            <w:r w:rsidRPr="00C81C88">
              <w:rPr>
                <w:bCs/>
                <w:sz w:val="28"/>
                <w:szCs w:val="28"/>
                <w:lang w:eastAsia="ru-RU"/>
              </w:rPr>
              <w:t>знание критериев достижения цели;</w:t>
            </w:r>
          </w:p>
          <w:p w:rsidR="00176032" w:rsidRPr="00C81C88" w:rsidRDefault="00176032" w:rsidP="003056A7">
            <w:pPr>
              <w:numPr>
                <w:ilvl w:val="0"/>
                <w:numId w:val="171"/>
              </w:numPr>
              <w:tabs>
                <w:tab w:val="left" w:pos="596"/>
                <w:tab w:val="left" w:pos="8364"/>
              </w:tabs>
              <w:spacing w:after="0"/>
              <w:ind w:left="171" w:firstLine="0"/>
              <w:rPr>
                <w:bCs/>
                <w:sz w:val="28"/>
                <w:szCs w:val="28"/>
                <w:lang w:eastAsia="ru-RU"/>
              </w:rPr>
            </w:pPr>
            <w:r w:rsidRPr="00C81C88">
              <w:rPr>
                <w:bCs/>
                <w:sz w:val="28"/>
                <w:szCs w:val="28"/>
                <w:lang w:eastAsia="ru-RU"/>
              </w:rPr>
              <w:t>знание нетипичных конфликтных ситуаций;</w:t>
            </w:r>
          </w:p>
          <w:p w:rsidR="00176032" w:rsidRPr="00C81C88" w:rsidRDefault="00176032" w:rsidP="003056A7">
            <w:pPr>
              <w:numPr>
                <w:ilvl w:val="0"/>
                <w:numId w:val="171"/>
              </w:numPr>
              <w:tabs>
                <w:tab w:val="left" w:pos="596"/>
                <w:tab w:val="left" w:pos="8364"/>
              </w:tabs>
              <w:spacing w:after="0"/>
              <w:ind w:left="171" w:firstLine="0"/>
              <w:rPr>
                <w:bCs/>
                <w:sz w:val="28"/>
                <w:szCs w:val="28"/>
                <w:lang w:eastAsia="ru-RU"/>
              </w:rPr>
            </w:pPr>
            <w:r w:rsidRPr="00C81C88">
              <w:rPr>
                <w:bCs/>
                <w:sz w:val="28"/>
                <w:szCs w:val="28"/>
                <w:lang w:eastAsia="ru-RU"/>
              </w:rPr>
              <w:t>примеры разрешения конкретных педагогических ситуаций;</w:t>
            </w:r>
          </w:p>
          <w:p w:rsidR="00176032" w:rsidRPr="00C81C88" w:rsidRDefault="00176032" w:rsidP="003056A7">
            <w:pPr>
              <w:numPr>
                <w:ilvl w:val="0"/>
                <w:numId w:val="171"/>
              </w:numPr>
              <w:tabs>
                <w:tab w:val="left" w:pos="596"/>
                <w:tab w:val="left" w:pos="8364"/>
              </w:tabs>
              <w:spacing w:after="0"/>
              <w:ind w:left="171" w:firstLine="0"/>
              <w:rPr>
                <w:bCs/>
                <w:sz w:val="28"/>
                <w:szCs w:val="28"/>
                <w:lang w:eastAsia="ru-RU"/>
              </w:rPr>
            </w:pPr>
            <w:r w:rsidRPr="00C81C88">
              <w:rPr>
                <w:bCs/>
                <w:sz w:val="28"/>
                <w:szCs w:val="28"/>
                <w:lang w:eastAsia="ru-RU"/>
              </w:rPr>
              <w:t>развитость педагогического мышления</w:t>
            </w:r>
          </w:p>
        </w:tc>
      </w:tr>
      <w:tr w:rsidR="00C81C88" w:rsidRPr="00C81C88" w:rsidTr="00F705E3">
        <w:trPr>
          <w:trHeight w:val="143"/>
        </w:trPr>
        <w:tc>
          <w:tcPr>
            <w:tcW w:w="10774" w:type="dxa"/>
            <w:gridSpan w:val="6"/>
          </w:tcPr>
          <w:p w:rsidR="00176032" w:rsidRPr="00C81C88" w:rsidRDefault="00176032" w:rsidP="00C81C88">
            <w:pPr>
              <w:tabs>
                <w:tab w:val="left" w:pos="596"/>
                <w:tab w:val="left" w:pos="8364"/>
              </w:tabs>
              <w:spacing w:after="0"/>
              <w:ind w:left="171"/>
              <w:rPr>
                <w:bCs/>
                <w:sz w:val="28"/>
                <w:szCs w:val="28"/>
                <w:lang w:eastAsia="ru-RU"/>
              </w:rPr>
            </w:pPr>
            <w:r w:rsidRPr="00C81C88">
              <w:rPr>
                <w:bCs/>
                <w:sz w:val="28"/>
                <w:szCs w:val="28"/>
                <w:lang w:eastAsia="ru-RU"/>
              </w:rPr>
              <w:lastRenderedPageBreak/>
              <w:t>VI. Компетенции в организации учебной деятельности</w:t>
            </w:r>
          </w:p>
        </w:tc>
      </w:tr>
      <w:tr w:rsidR="00C81C88" w:rsidRPr="00C81C88" w:rsidTr="00F705E3">
        <w:trPr>
          <w:trHeight w:val="143"/>
        </w:trPr>
        <w:tc>
          <w:tcPr>
            <w:tcW w:w="709" w:type="dxa"/>
          </w:tcPr>
          <w:p w:rsidR="00176032" w:rsidRPr="00C81C88" w:rsidRDefault="00176032" w:rsidP="00C81C88">
            <w:pPr>
              <w:tabs>
                <w:tab w:val="left" w:pos="8364"/>
              </w:tabs>
              <w:spacing w:after="0"/>
              <w:rPr>
                <w:b/>
                <w:bCs/>
                <w:sz w:val="28"/>
                <w:szCs w:val="28"/>
                <w:lang w:eastAsia="ru-RU"/>
              </w:rPr>
            </w:pPr>
            <w:r w:rsidRPr="00C81C88">
              <w:rPr>
                <w:b/>
                <w:bCs/>
                <w:sz w:val="28"/>
                <w:szCs w:val="28"/>
                <w:lang w:eastAsia="ru-RU"/>
              </w:rPr>
              <w:t>6.1.</w:t>
            </w:r>
          </w:p>
        </w:tc>
        <w:tc>
          <w:tcPr>
            <w:tcW w:w="2213" w:type="dxa"/>
            <w:gridSpan w:val="2"/>
          </w:tcPr>
          <w:p w:rsidR="00176032" w:rsidRPr="00C81C88" w:rsidRDefault="00176032" w:rsidP="00C81C88">
            <w:pPr>
              <w:tabs>
                <w:tab w:val="left" w:pos="8364"/>
              </w:tabs>
              <w:spacing w:after="0"/>
              <w:rPr>
                <w:sz w:val="28"/>
                <w:szCs w:val="28"/>
                <w:lang w:eastAsia="ru-RU"/>
              </w:rPr>
            </w:pPr>
            <w:r w:rsidRPr="00C81C88">
              <w:rPr>
                <w:sz w:val="28"/>
                <w:szCs w:val="28"/>
                <w:lang w:eastAsia="ru-RU"/>
              </w:rPr>
              <w:t>Компетентность в установлении субъект-субъектных отношений</w:t>
            </w:r>
          </w:p>
        </w:tc>
        <w:tc>
          <w:tcPr>
            <w:tcW w:w="3471" w:type="dxa"/>
            <w:gridSpan w:val="2"/>
          </w:tcPr>
          <w:p w:rsidR="00176032" w:rsidRPr="00C81C88" w:rsidRDefault="00176032" w:rsidP="00C81C88">
            <w:pPr>
              <w:tabs>
                <w:tab w:val="left" w:pos="8364"/>
              </w:tabs>
              <w:spacing w:after="0"/>
              <w:jc w:val="both"/>
              <w:rPr>
                <w:sz w:val="28"/>
                <w:szCs w:val="28"/>
                <w:lang w:eastAsia="ru-RU"/>
              </w:rPr>
            </w:pPr>
            <w:r w:rsidRPr="00C81C88">
              <w:rPr>
                <w:sz w:val="28"/>
                <w:szCs w:val="28"/>
                <w:lang w:eastAsia="ru-RU"/>
              </w:rPr>
              <w:t>Является одной из ведущих в системе гуманистической педагогики. Предполагает способность педагога к взаимопониманию, установлению отношений сотрудничества, способность слушать и чувствовать, выяснять интересы и потребности других участников образовательного процесса, готовность вступать в помогающие отношения, позитивный настрой педагога</w:t>
            </w:r>
          </w:p>
        </w:tc>
        <w:tc>
          <w:tcPr>
            <w:tcW w:w="4381" w:type="dxa"/>
          </w:tcPr>
          <w:p w:rsidR="00176032" w:rsidRPr="00C81C88" w:rsidRDefault="00176032" w:rsidP="003056A7">
            <w:pPr>
              <w:numPr>
                <w:ilvl w:val="0"/>
                <w:numId w:val="171"/>
              </w:numPr>
              <w:tabs>
                <w:tab w:val="left" w:pos="596"/>
                <w:tab w:val="left" w:pos="8364"/>
              </w:tabs>
              <w:spacing w:after="0"/>
              <w:ind w:left="171" w:firstLine="0"/>
              <w:rPr>
                <w:bCs/>
                <w:sz w:val="28"/>
                <w:szCs w:val="28"/>
                <w:lang w:eastAsia="ru-RU"/>
              </w:rPr>
            </w:pPr>
            <w:r w:rsidRPr="00C81C88">
              <w:rPr>
                <w:bCs/>
                <w:sz w:val="28"/>
                <w:szCs w:val="28"/>
                <w:lang w:eastAsia="ru-RU"/>
              </w:rPr>
              <w:t>Знание обучающихся;</w:t>
            </w:r>
          </w:p>
          <w:p w:rsidR="00176032" w:rsidRPr="00C81C88" w:rsidRDefault="00176032" w:rsidP="003056A7">
            <w:pPr>
              <w:numPr>
                <w:ilvl w:val="0"/>
                <w:numId w:val="171"/>
              </w:numPr>
              <w:tabs>
                <w:tab w:val="left" w:pos="596"/>
                <w:tab w:val="left" w:pos="8364"/>
              </w:tabs>
              <w:spacing w:after="0"/>
              <w:ind w:left="171" w:firstLine="0"/>
              <w:rPr>
                <w:bCs/>
                <w:sz w:val="28"/>
                <w:szCs w:val="28"/>
                <w:lang w:eastAsia="ru-RU"/>
              </w:rPr>
            </w:pPr>
            <w:r w:rsidRPr="00C81C88">
              <w:rPr>
                <w:bCs/>
                <w:sz w:val="28"/>
                <w:szCs w:val="28"/>
                <w:lang w:eastAsia="ru-RU"/>
              </w:rPr>
              <w:t>компетентность в целеполагании;</w:t>
            </w:r>
          </w:p>
          <w:p w:rsidR="00176032" w:rsidRPr="00C81C88" w:rsidRDefault="00176032" w:rsidP="003056A7">
            <w:pPr>
              <w:numPr>
                <w:ilvl w:val="0"/>
                <w:numId w:val="171"/>
              </w:numPr>
              <w:tabs>
                <w:tab w:val="left" w:pos="596"/>
                <w:tab w:val="left" w:pos="8364"/>
              </w:tabs>
              <w:spacing w:after="0"/>
              <w:ind w:left="171" w:firstLine="0"/>
              <w:rPr>
                <w:bCs/>
                <w:sz w:val="28"/>
                <w:szCs w:val="28"/>
                <w:lang w:eastAsia="ru-RU"/>
              </w:rPr>
            </w:pPr>
            <w:r w:rsidRPr="00C81C88">
              <w:rPr>
                <w:bCs/>
                <w:sz w:val="28"/>
                <w:szCs w:val="28"/>
                <w:lang w:eastAsia="ru-RU"/>
              </w:rPr>
              <w:t>предметная компетентность;</w:t>
            </w:r>
          </w:p>
          <w:p w:rsidR="00176032" w:rsidRPr="00C81C88" w:rsidRDefault="00176032" w:rsidP="003056A7">
            <w:pPr>
              <w:numPr>
                <w:ilvl w:val="0"/>
                <w:numId w:val="171"/>
              </w:numPr>
              <w:tabs>
                <w:tab w:val="left" w:pos="596"/>
                <w:tab w:val="left" w:pos="8364"/>
              </w:tabs>
              <w:spacing w:after="0"/>
              <w:ind w:left="171" w:firstLine="0"/>
              <w:rPr>
                <w:bCs/>
                <w:sz w:val="28"/>
                <w:szCs w:val="28"/>
                <w:lang w:eastAsia="ru-RU"/>
              </w:rPr>
            </w:pPr>
            <w:r w:rsidRPr="00C81C88">
              <w:rPr>
                <w:bCs/>
                <w:sz w:val="28"/>
                <w:szCs w:val="28"/>
                <w:lang w:eastAsia="ru-RU"/>
              </w:rPr>
              <w:t>методическая компетентность;</w:t>
            </w:r>
          </w:p>
          <w:p w:rsidR="00176032" w:rsidRPr="00C81C88" w:rsidRDefault="00176032" w:rsidP="003056A7">
            <w:pPr>
              <w:numPr>
                <w:ilvl w:val="0"/>
                <w:numId w:val="171"/>
              </w:numPr>
              <w:tabs>
                <w:tab w:val="left" w:pos="596"/>
                <w:tab w:val="left" w:pos="8364"/>
              </w:tabs>
              <w:spacing w:after="0"/>
              <w:ind w:left="171" w:firstLine="0"/>
              <w:rPr>
                <w:bCs/>
                <w:sz w:val="28"/>
                <w:szCs w:val="28"/>
                <w:lang w:eastAsia="ru-RU"/>
              </w:rPr>
            </w:pPr>
            <w:r w:rsidRPr="00C81C88">
              <w:rPr>
                <w:bCs/>
                <w:sz w:val="28"/>
                <w:szCs w:val="28"/>
                <w:lang w:eastAsia="ru-RU"/>
              </w:rPr>
              <w:t>готовность к сотрудничеству</w:t>
            </w:r>
          </w:p>
        </w:tc>
      </w:tr>
      <w:tr w:rsidR="00C81C88" w:rsidRPr="00C81C88" w:rsidTr="00F705E3">
        <w:trPr>
          <w:trHeight w:val="143"/>
        </w:trPr>
        <w:tc>
          <w:tcPr>
            <w:tcW w:w="709" w:type="dxa"/>
          </w:tcPr>
          <w:p w:rsidR="00176032" w:rsidRPr="00C81C88" w:rsidRDefault="00176032" w:rsidP="00C81C88">
            <w:pPr>
              <w:tabs>
                <w:tab w:val="left" w:pos="8364"/>
              </w:tabs>
              <w:spacing w:after="0"/>
              <w:rPr>
                <w:b/>
                <w:bCs/>
                <w:sz w:val="28"/>
                <w:szCs w:val="28"/>
                <w:lang w:eastAsia="ru-RU"/>
              </w:rPr>
            </w:pPr>
            <w:r w:rsidRPr="00C81C88">
              <w:rPr>
                <w:b/>
                <w:bCs/>
                <w:sz w:val="28"/>
                <w:szCs w:val="28"/>
                <w:lang w:eastAsia="ru-RU"/>
              </w:rPr>
              <w:lastRenderedPageBreak/>
              <w:t>6.2.</w:t>
            </w:r>
          </w:p>
        </w:tc>
        <w:tc>
          <w:tcPr>
            <w:tcW w:w="2213" w:type="dxa"/>
            <w:gridSpan w:val="2"/>
          </w:tcPr>
          <w:p w:rsidR="00176032" w:rsidRPr="00C81C88" w:rsidRDefault="00176032" w:rsidP="00C81C88">
            <w:pPr>
              <w:tabs>
                <w:tab w:val="left" w:pos="8364"/>
              </w:tabs>
              <w:spacing w:after="0"/>
              <w:rPr>
                <w:sz w:val="28"/>
                <w:szCs w:val="28"/>
                <w:lang w:eastAsia="ru-RU"/>
              </w:rPr>
            </w:pPr>
            <w:r w:rsidRPr="00C81C88">
              <w:rPr>
                <w:sz w:val="28"/>
                <w:szCs w:val="28"/>
                <w:lang w:eastAsia="ru-RU"/>
              </w:rPr>
              <w:t>Компетентность в обеспечении понимания педагогической задачи и способах деятельности</w:t>
            </w:r>
          </w:p>
        </w:tc>
        <w:tc>
          <w:tcPr>
            <w:tcW w:w="3471" w:type="dxa"/>
            <w:gridSpan w:val="2"/>
          </w:tcPr>
          <w:p w:rsidR="00176032" w:rsidRPr="00C81C88" w:rsidRDefault="00176032" w:rsidP="00C81C88">
            <w:pPr>
              <w:tabs>
                <w:tab w:val="left" w:pos="8364"/>
              </w:tabs>
              <w:spacing w:after="0"/>
              <w:jc w:val="both"/>
              <w:rPr>
                <w:sz w:val="28"/>
                <w:szCs w:val="28"/>
                <w:lang w:eastAsia="ru-RU"/>
              </w:rPr>
            </w:pPr>
            <w:r w:rsidRPr="00C81C88">
              <w:rPr>
                <w:sz w:val="28"/>
                <w:szCs w:val="28"/>
                <w:lang w:eastAsia="ru-RU"/>
              </w:rPr>
              <w:t>Добиться понимания учебного материала — главная задача педагога. Этого понимания можно достичь путём включения нового материала в систему уже освоенных знаний или умений и путём демонстрации практического применения изучаемого материала</w:t>
            </w:r>
          </w:p>
        </w:tc>
        <w:tc>
          <w:tcPr>
            <w:tcW w:w="4381" w:type="dxa"/>
          </w:tcPr>
          <w:p w:rsidR="00176032" w:rsidRPr="00C81C88" w:rsidRDefault="00176032" w:rsidP="003056A7">
            <w:pPr>
              <w:numPr>
                <w:ilvl w:val="0"/>
                <w:numId w:val="171"/>
              </w:numPr>
              <w:tabs>
                <w:tab w:val="left" w:pos="596"/>
                <w:tab w:val="left" w:pos="8364"/>
              </w:tabs>
              <w:spacing w:after="0"/>
              <w:ind w:left="171" w:firstLine="0"/>
              <w:rPr>
                <w:bCs/>
                <w:sz w:val="28"/>
                <w:szCs w:val="28"/>
                <w:lang w:eastAsia="ru-RU"/>
              </w:rPr>
            </w:pPr>
            <w:r w:rsidRPr="00C81C88">
              <w:rPr>
                <w:bCs/>
                <w:sz w:val="28"/>
                <w:szCs w:val="28"/>
                <w:lang w:eastAsia="ru-RU"/>
              </w:rPr>
              <w:t>Знание того, что знают и понимают ученики;</w:t>
            </w:r>
          </w:p>
          <w:p w:rsidR="00176032" w:rsidRPr="00C81C88" w:rsidRDefault="00176032" w:rsidP="003056A7">
            <w:pPr>
              <w:numPr>
                <w:ilvl w:val="0"/>
                <w:numId w:val="171"/>
              </w:numPr>
              <w:tabs>
                <w:tab w:val="left" w:pos="596"/>
                <w:tab w:val="left" w:pos="8364"/>
              </w:tabs>
              <w:spacing w:after="0"/>
              <w:ind w:left="171" w:firstLine="0"/>
              <w:rPr>
                <w:bCs/>
                <w:sz w:val="28"/>
                <w:szCs w:val="28"/>
                <w:lang w:eastAsia="ru-RU"/>
              </w:rPr>
            </w:pPr>
            <w:r w:rsidRPr="00C81C88">
              <w:rPr>
                <w:bCs/>
                <w:sz w:val="28"/>
                <w:szCs w:val="28"/>
                <w:lang w:eastAsia="ru-RU"/>
              </w:rPr>
              <w:t>свободное владение изучаемым материалом;</w:t>
            </w:r>
          </w:p>
          <w:p w:rsidR="00176032" w:rsidRPr="00C81C88" w:rsidRDefault="00176032" w:rsidP="003056A7">
            <w:pPr>
              <w:numPr>
                <w:ilvl w:val="0"/>
                <w:numId w:val="171"/>
              </w:numPr>
              <w:tabs>
                <w:tab w:val="left" w:pos="596"/>
                <w:tab w:val="left" w:pos="8364"/>
              </w:tabs>
              <w:spacing w:after="0"/>
              <w:ind w:left="171" w:firstLine="0"/>
              <w:rPr>
                <w:bCs/>
                <w:sz w:val="28"/>
                <w:szCs w:val="28"/>
                <w:lang w:eastAsia="ru-RU"/>
              </w:rPr>
            </w:pPr>
            <w:r w:rsidRPr="00C81C88">
              <w:rPr>
                <w:bCs/>
                <w:sz w:val="28"/>
                <w:szCs w:val="28"/>
                <w:lang w:eastAsia="ru-RU"/>
              </w:rPr>
              <w:t>осознанное включение нового учебного материала в систему освоенных знаний обучающихся;</w:t>
            </w:r>
          </w:p>
          <w:p w:rsidR="00176032" w:rsidRPr="00C81C88" w:rsidRDefault="00176032" w:rsidP="003056A7">
            <w:pPr>
              <w:numPr>
                <w:ilvl w:val="0"/>
                <w:numId w:val="171"/>
              </w:numPr>
              <w:tabs>
                <w:tab w:val="left" w:pos="596"/>
                <w:tab w:val="left" w:pos="8364"/>
              </w:tabs>
              <w:spacing w:after="0"/>
              <w:ind w:left="171" w:firstLine="0"/>
              <w:rPr>
                <w:bCs/>
                <w:sz w:val="28"/>
                <w:szCs w:val="28"/>
                <w:lang w:eastAsia="ru-RU"/>
              </w:rPr>
            </w:pPr>
            <w:r w:rsidRPr="00C81C88">
              <w:rPr>
                <w:bCs/>
                <w:sz w:val="28"/>
                <w:szCs w:val="28"/>
                <w:lang w:eastAsia="ru-RU"/>
              </w:rPr>
              <w:t>демонстрация практического применения изучаемого материала;</w:t>
            </w:r>
          </w:p>
          <w:p w:rsidR="00176032" w:rsidRPr="00C81C88" w:rsidRDefault="00176032" w:rsidP="003056A7">
            <w:pPr>
              <w:numPr>
                <w:ilvl w:val="0"/>
                <w:numId w:val="171"/>
              </w:numPr>
              <w:tabs>
                <w:tab w:val="left" w:pos="596"/>
                <w:tab w:val="left" w:pos="8364"/>
              </w:tabs>
              <w:spacing w:after="0"/>
              <w:ind w:left="171" w:firstLine="0"/>
              <w:rPr>
                <w:bCs/>
                <w:sz w:val="28"/>
                <w:szCs w:val="28"/>
                <w:lang w:eastAsia="ru-RU"/>
              </w:rPr>
            </w:pPr>
            <w:r w:rsidRPr="00C81C88">
              <w:rPr>
                <w:bCs/>
                <w:sz w:val="28"/>
                <w:szCs w:val="28"/>
                <w:lang w:eastAsia="ru-RU"/>
              </w:rPr>
              <w:t>опора на чувственное восприятие</w:t>
            </w:r>
          </w:p>
        </w:tc>
      </w:tr>
      <w:tr w:rsidR="00C81C88" w:rsidRPr="00C81C88" w:rsidTr="00F705E3">
        <w:trPr>
          <w:trHeight w:val="143"/>
        </w:trPr>
        <w:tc>
          <w:tcPr>
            <w:tcW w:w="709" w:type="dxa"/>
          </w:tcPr>
          <w:p w:rsidR="00176032" w:rsidRPr="00C81C88" w:rsidRDefault="00176032" w:rsidP="00C81C88">
            <w:pPr>
              <w:tabs>
                <w:tab w:val="left" w:pos="8364"/>
              </w:tabs>
              <w:spacing w:after="0"/>
              <w:rPr>
                <w:b/>
                <w:bCs/>
                <w:sz w:val="28"/>
                <w:szCs w:val="28"/>
                <w:lang w:eastAsia="ru-RU"/>
              </w:rPr>
            </w:pPr>
            <w:r w:rsidRPr="00C81C88">
              <w:rPr>
                <w:b/>
                <w:bCs/>
                <w:sz w:val="28"/>
                <w:szCs w:val="28"/>
                <w:lang w:eastAsia="ru-RU"/>
              </w:rPr>
              <w:t>6.3.</w:t>
            </w:r>
          </w:p>
        </w:tc>
        <w:tc>
          <w:tcPr>
            <w:tcW w:w="2213" w:type="dxa"/>
            <w:gridSpan w:val="2"/>
          </w:tcPr>
          <w:p w:rsidR="00176032" w:rsidRPr="00C81C88" w:rsidRDefault="00176032" w:rsidP="00C81C88">
            <w:pPr>
              <w:tabs>
                <w:tab w:val="left" w:pos="8364"/>
              </w:tabs>
              <w:spacing w:after="0"/>
              <w:rPr>
                <w:sz w:val="28"/>
                <w:szCs w:val="28"/>
                <w:lang w:eastAsia="ru-RU"/>
              </w:rPr>
            </w:pPr>
            <w:r w:rsidRPr="00C81C88">
              <w:rPr>
                <w:sz w:val="28"/>
                <w:szCs w:val="28"/>
                <w:lang w:eastAsia="ru-RU"/>
              </w:rPr>
              <w:t>Компетентность в педагогическом оценивании</w:t>
            </w:r>
          </w:p>
        </w:tc>
        <w:tc>
          <w:tcPr>
            <w:tcW w:w="3471" w:type="dxa"/>
            <w:gridSpan w:val="2"/>
          </w:tcPr>
          <w:p w:rsidR="00176032" w:rsidRPr="00C81C88" w:rsidRDefault="00176032" w:rsidP="00C81C88">
            <w:pPr>
              <w:tabs>
                <w:tab w:val="left" w:pos="8364"/>
              </w:tabs>
              <w:spacing w:after="0"/>
              <w:jc w:val="both"/>
              <w:rPr>
                <w:sz w:val="28"/>
                <w:szCs w:val="28"/>
                <w:lang w:eastAsia="ru-RU"/>
              </w:rPr>
            </w:pPr>
            <w:r w:rsidRPr="00C81C88">
              <w:rPr>
                <w:sz w:val="28"/>
                <w:szCs w:val="28"/>
                <w:lang w:eastAsia="ru-RU"/>
              </w:rPr>
              <w:t>Обеспечивает процессы стимулирования учебной активности, создаёт условия для формирования самооценки, определяет процессы формирования личностного «Я» обучающегося, пробуждает творческие силы. Грамотное педагогическое оценивание должно направлять развитие обучающегося от внешней оценки к самооценке. Компетентность в оценивании других должна сочетаться с самооценкой педагога</w:t>
            </w:r>
          </w:p>
        </w:tc>
        <w:tc>
          <w:tcPr>
            <w:tcW w:w="4381" w:type="dxa"/>
          </w:tcPr>
          <w:p w:rsidR="00176032" w:rsidRPr="00C81C88" w:rsidRDefault="00176032" w:rsidP="003056A7">
            <w:pPr>
              <w:numPr>
                <w:ilvl w:val="0"/>
                <w:numId w:val="171"/>
              </w:numPr>
              <w:tabs>
                <w:tab w:val="left" w:pos="596"/>
                <w:tab w:val="left" w:pos="8364"/>
              </w:tabs>
              <w:spacing w:after="0"/>
              <w:ind w:left="171" w:firstLine="0"/>
              <w:rPr>
                <w:bCs/>
                <w:sz w:val="28"/>
                <w:szCs w:val="28"/>
                <w:lang w:eastAsia="ru-RU"/>
              </w:rPr>
            </w:pPr>
            <w:r w:rsidRPr="00C81C88">
              <w:rPr>
                <w:bCs/>
                <w:sz w:val="28"/>
                <w:szCs w:val="28"/>
                <w:lang w:eastAsia="ru-RU"/>
              </w:rPr>
              <w:t>Знание функций педагогической оценки;</w:t>
            </w:r>
          </w:p>
          <w:p w:rsidR="00176032" w:rsidRPr="00C81C88" w:rsidRDefault="00176032" w:rsidP="003056A7">
            <w:pPr>
              <w:numPr>
                <w:ilvl w:val="0"/>
                <w:numId w:val="171"/>
              </w:numPr>
              <w:tabs>
                <w:tab w:val="left" w:pos="596"/>
                <w:tab w:val="left" w:pos="8364"/>
              </w:tabs>
              <w:spacing w:after="0"/>
              <w:ind w:left="171" w:firstLine="0"/>
              <w:rPr>
                <w:bCs/>
                <w:sz w:val="28"/>
                <w:szCs w:val="28"/>
                <w:lang w:eastAsia="ru-RU"/>
              </w:rPr>
            </w:pPr>
            <w:r w:rsidRPr="00C81C88">
              <w:rPr>
                <w:bCs/>
                <w:sz w:val="28"/>
                <w:szCs w:val="28"/>
                <w:lang w:eastAsia="ru-RU"/>
              </w:rPr>
              <w:t>знание видов педагогической оценки;</w:t>
            </w:r>
          </w:p>
          <w:p w:rsidR="00176032" w:rsidRPr="00C81C88" w:rsidRDefault="00176032" w:rsidP="003056A7">
            <w:pPr>
              <w:numPr>
                <w:ilvl w:val="0"/>
                <w:numId w:val="171"/>
              </w:numPr>
              <w:tabs>
                <w:tab w:val="left" w:pos="596"/>
                <w:tab w:val="left" w:pos="8364"/>
              </w:tabs>
              <w:spacing w:after="0"/>
              <w:ind w:left="171" w:firstLine="0"/>
              <w:rPr>
                <w:bCs/>
                <w:sz w:val="28"/>
                <w:szCs w:val="28"/>
                <w:lang w:eastAsia="ru-RU"/>
              </w:rPr>
            </w:pPr>
            <w:r w:rsidRPr="00C81C88">
              <w:rPr>
                <w:bCs/>
                <w:sz w:val="28"/>
                <w:szCs w:val="28"/>
                <w:lang w:eastAsia="ru-RU"/>
              </w:rPr>
              <w:t>знание того, что подлежит оцениванию в педагогической деятельности;</w:t>
            </w:r>
          </w:p>
          <w:p w:rsidR="00176032" w:rsidRPr="00C81C88" w:rsidRDefault="00176032" w:rsidP="003056A7">
            <w:pPr>
              <w:numPr>
                <w:ilvl w:val="0"/>
                <w:numId w:val="171"/>
              </w:numPr>
              <w:tabs>
                <w:tab w:val="left" w:pos="596"/>
                <w:tab w:val="left" w:pos="8364"/>
              </w:tabs>
              <w:spacing w:after="0"/>
              <w:ind w:left="171" w:firstLine="0"/>
              <w:rPr>
                <w:bCs/>
                <w:sz w:val="28"/>
                <w:szCs w:val="28"/>
                <w:lang w:eastAsia="ru-RU"/>
              </w:rPr>
            </w:pPr>
            <w:r w:rsidRPr="00C81C88">
              <w:rPr>
                <w:bCs/>
                <w:sz w:val="28"/>
                <w:szCs w:val="28"/>
                <w:lang w:eastAsia="ru-RU"/>
              </w:rPr>
              <w:t>владение методами педагогического оценивания;</w:t>
            </w:r>
          </w:p>
          <w:p w:rsidR="00176032" w:rsidRPr="00C81C88" w:rsidRDefault="00176032" w:rsidP="003056A7">
            <w:pPr>
              <w:numPr>
                <w:ilvl w:val="0"/>
                <w:numId w:val="171"/>
              </w:numPr>
              <w:tabs>
                <w:tab w:val="left" w:pos="596"/>
                <w:tab w:val="left" w:pos="8364"/>
              </w:tabs>
              <w:spacing w:after="0"/>
              <w:ind w:left="171" w:firstLine="0"/>
              <w:rPr>
                <w:bCs/>
                <w:sz w:val="28"/>
                <w:szCs w:val="28"/>
                <w:lang w:eastAsia="ru-RU"/>
              </w:rPr>
            </w:pPr>
            <w:r w:rsidRPr="00C81C88">
              <w:rPr>
                <w:bCs/>
                <w:sz w:val="28"/>
                <w:szCs w:val="28"/>
                <w:lang w:eastAsia="ru-RU"/>
              </w:rPr>
              <w:t>умение продемонстрировать эти методы на конкретных примерах;</w:t>
            </w:r>
          </w:p>
          <w:p w:rsidR="00176032" w:rsidRPr="00C81C88" w:rsidRDefault="00176032" w:rsidP="003056A7">
            <w:pPr>
              <w:numPr>
                <w:ilvl w:val="0"/>
                <w:numId w:val="171"/>
              </w:numPr>
              <w:tabs>
                <w:tab w:val="left" w:pos="596"/>
                <w:tab w:val="left" w:pos="8364"/>
              </w:tabs>
              <w:spacing w:after="0"/>
              <w:ind w:left="171" w:firstLine="0"/>
              <w:rPr>
                <w:bCs/>
                <w:sz w:val="28"/>
                <w:szCs w:val="28"/>
                <w:lang w:eastAsia="ru-RU"/>
              </w:rPr>
            </w:pPr>
            <w:r w:rsidRPr="00C81C88">
              <w:rPr>
                <w:bCs/>
                <w:sz w:val="28"/>
                <w:szCs w:val="28"/>
                <w:lang w:eastAsia="ru-RU"/>
              </w:rPr>
              <w:t>умение перейти от педагогического оценивания к самооценке</w:t>
            </w:r>
          </w:p>
        </w:tc>
      </w:tr>
      <w:tr w:rsidR="00C81C88" w:rsidRPr="00C81C88" w:rsidTr="00F705E3">
        <w:trPr>
          <w:trHeight w:val="143"/>
        </w:trPr>
        <w:tc>
          <w:tcPr>
            <w:tcW w:w="709" w:type="dxa"/>
          </w:tcPr>
          <w:p w:rsidR="00176032" w:rsidRPr="00C81C88" w:rsidRDefault="00176032" w:rsidP="00C81C88">
            <w:pPr>
              <w:tabs>
                <w:tab w:val="left" w:pos="8364"/>
              </w:tabs>
              <w:spacing w:after="0"/>
              <w:rPr>
                <w:b/>
                <w:bCs/>
                <w:sz w:val="28"/>
                <w:szCs w:val="28"/>
                <w:lang w:eastAsia="ru-RU"/>
              </w:rPr>
            </w:pPr>
            <w:r w:rsidRPr="00C81C88">
              <w:rPr>
                <w:b/>
                <w:bCs/>
                <w:sz w:val="28"/>
                <w:szCs w:val="28"/>
                <w:lang w:eastAsia="ru-RU"/>
              </w:rPr>
              <w:t>6.4.</w:t>
            </w:r>
          </w:p>
        </w:tc>
        <w:tc>
          <w:tcPr>
            <w:tcW w:w="2213" w:type="dxa"/>
            <w:gridSpan w:val="2"/>
          </w:tcPr>
          <w:p w:rsidR="00176032" w:rsidRPr="00C81C88" w:rsidRDefault="00176032" w:rsidP="00C81C88">
            <w:pPr>
              <w:tabs>
                <w:tab w:val="left" w:pos="8364"/>
              </w:tabs>
              <w:spacing w:after="0"/>
              <w:rPr>
                <w:sz w:val="28"/>
                <w:szCs w:val="28"/>
                <w:lang w:eastAsia="ru-RU"/>
              </w:rPr>
            </w:pPr>
            <w:r w:rsidRPr="00C81C88">
              <w:rPr>
                <w:sz w:val="28"/>
                <w:szCs w:val="28"/>
                <w:lang w:eastAsia="ru-RU"/>
              </w:rPr>
              <w:t>Компетентность в организации информационной основы деятельности обучающегося</w:t>
            </w:r>
          </w:p>
        </w:tc>
        <w:tc>
          <w:tcPr>
            <w:tcW w:w="3471" w:type="dxa"/>
            <w:gridSpan w:val="2"/>
          </w:tcPr>
          <w:p w:rsidR="00176032" w:rsidRPr="00C81C88" w:rsidRDefault="00176032" w:rsidP="00C81C88">
            <w:pPr>
              <w:tabs>
                <w:tab w:val="left" w:pos="8364"/>
              </w:tabs>
              <w:spacing w:after="0"/>
              <w:jc w:val="both"/>
              <w:rPr>
                <w:sz w:val="28"/>
                <w:szCs w:val="28"/>
                <w:lang w:eastAsia="ru-RU"/>
              </w:rPr>
            </w:pPr>
            <w:r w:rsidRPr="00C81C88">
              <w:rPr>
                <w:sz w:val="28"/>
                <w:szCs w:val="28"/>
                <w:lang w:eastAsia="ru-RU"/>
              </w:rPr>
              <w:t xml:space="preserve">Любая учебная задача разрешается, если обучающийся владеет необходимой для решения информацией и знает способ решения. Педагог должен обладать </w:t>
            </w:r>
            <w:r w:rsidRPr="00C81C88">
              <w:rPr>
                <w:sz w:val="28"/>
                <w:szCs w:val="28"/>
                <w:lang w:eastAsia="ru-RU"/>
              </w:rPr>
              <w:lastRenderedPageBreak/>
              <w:t>компетентностью в том, чтобы осуществить или организовать поиск необходимой для ученика информации</w:t>
            </w:r>
          </w:p>
        </w:tc>
        <w:tc>
          <w:tcPr>
            <w:tcW w:w="4381" w:type="dxa"/>
          </w:tcPr>
          <w:p w:rsidR="00176032" w:rsidRPr="00C81C88" w:rsidRDefault="00176032" w:rsidP="003056A7">
            <w:pPr>
              <w:numPr>
                <w:ilvl w:val="0"/>
                <w:numId w:val="171"/>
              </w:numPr>
              <w:tabs>
                <w:tab w:val="left" w:pos="596"/>
                <w:tab w:val="left" w:pos="8364"/>
              </w:tabs>
              <w:spacing w:after="0"/>
              <w:ind w:left="171" w:firstLine="0"/>
              <w:rPr>
                <w:bCs/>
                <w:sz w:val="28"/>
                <w:szCs w:val="28"/>
                <w:lang w:eastAsia="ru-RU"/>
              </w:rPr>
            </w:pPr>
            <w:r w:rsidRPr="00C81C88">
              <w:rPr>
                <w:bCs/>
                <w:sz w:val="28"/>
                <w:szCs w:val="28"/>
                <w:lang w:eastAsia="ru-RU"/>
              </w:rPr>
              <w:lastRenderedPageBreak/>
              <w:t>Свободное владение учебным материалом;</w:t>
            </w:r>
          </w:p>
          <w:p w:rsidR="00176032" w:rsidRPr="00C81C88" w:rsidRDefault="00176032" w:rsidP="003056A7">
            <w:pPr>
              <w:numPr>
                <w:ilvl w:val="0"/>
                <w:numId w:val="171"/>
              </w:numPr>
              <w:tabs>
                <w:tab w:val="left" w:pos="596"/>
                <w:tab w:val="left" w:pos="8364"/>
              </w:tabs>
              <w:spacing w:after="0"/>
              <w:ind w:left="171" w:firstLine="0"/>
              <w:rPr>
                <w:bCs/>
                <w:sz w:val="28"/>
                <w:szCs w:val="28"/>
                <w:lang w:eastAsia="ru-RU"/>
              </w:rPr>
            </w:pPr>
            <w:r w:rsidRPr="00C81C88">
              <w:rPr>
                <w:bCs/>
                <w:sz w:val="28"/>
                <w:szCs w:val="28"/>
                <w:lang w:eastAsia="ru-RU"/>
              </w:rPr>
              <w:t>знание типичных трудностей при изучении конкретных тем;</w:t>
            </w:r>
          </w:p>
          <w:p w:rsidR="00176032" w:rsidRPr="00C81C88" w:rsidRDefault="00176032" w:rsidP="003056A7">
            <w:pPr>
              <w:numPr>
                <w:ilvl w:val="0"/>
                <w:numId w:val="171"/>
              </w:numPr>
              <w:tabs>
                <w:tab w:val="left" w:pos="596"/>
                <w:tab w:val="left" w:pos="8364"/>
              </w:tabs>
              <w:spacing w:after="0"/>
              <w:ind w:left="171" w:firstLine="0"/>
              <w:rPr>
                <w:bCs/>
                <w:sz w:val="28"/>
                <w:szCs w:val="28"/>
                <w:lang w:eastAsia="ru-RU"/>
              </w:rPr>
            </w:pPr>
            <w:r w:rsidRPr="00C81C88">
              <w:rPr>
                <w:bCs/>
                <w:sz w:val="28"/>
                <w:szCs w:val="28"/>
                <w:lang w:eastAsia="ru-RU"/>
              </w:rPr>
              <w:t xml:space="preserve">способность дать дополнительную информацию или организовать поиск </w:t>
            </w:r>
            <w:r w:rsidRPr="00C81C88">
              <w:rPr>
                <w:bCs/>
                <w:sz w:val="28"/>
                <w:szCs w:val="28"/>
                <w:lang w:eastAsia="ru-RU"/>
              </w:rPr>
              <w:lastRenderedPageBreak/>
              <w:t>дополнительной информации, необходимой для решения учебной задачи;</w:t>
            </w:r>
          </w:p>
          <w:p w:rsidR="00176032" w:rsidRPr="00C81C88" w:rsidRDefault="00176032" w:rsidP="003056A7">
            <w:pPr>
              <w:numPr>
                <w:ilvl w:val="0"/>
                <w:numId w:val="171"/>
              </w:numPr>
              <w:tabs>
                <w:tab w:val="left" w:pos="596"/>
                <w:tab w:val="left" w:pos="8364"/>
              </w:tabs>
              <w:spacing w:after="0"/>
              <w:ind w:left="171" w:firstLine="0"/>
              <w:rPr>
                <w:bCs/>
                <w:sz w:val="28"/>
                <w:szCs w:val="28"/>
                <w:lang w:eastAsia="ru-RU"/>
              </w:rPr>
            </w:pPr>
            <w:r w:rsidRPr="00C81C88">
              <w:rPr>
                <w:bCs/>
                <w:sz w:val="28"/>
                <w:szCs w:val="28"/>
                <w:lang w:eastAsia="ru-RU"/>
              </w:rPr>
              <w:t>умение выявить уровень развития обучающихся;</w:t>
            </w:r>
          </w:p>
          <w:p w:rsidR="00176032" w:rsidRPr="00C81C88" w:rsidRDefault="00176032" w:rsidP="003056A7">
            <w:pPr>
              <w:numPr>
                <w:ilvl w:val="0"/>
                <w:numId w:val="171"/>
              </w:numPr>
              <w:tabs>
                <w:tab w:val="left" w:pos="596"/>
                <w:tab w:val="left" w:pos="8364"/>
              </w:tabs>
              <w:spacing w:after="0"/>
              <w:ind w:left="171" w:firstLine="0"/>
              <w:rPr>
                <w:bCs/>
                <w:sz w:val="28"/>
                <w:szCs w:val="28"/>
                <w:lang w:eastAsia="ru-RU"/>
              </w:rPr>
            </w:pPr>
            <w:r w:rsidRPr="00C81C88">
              <w:rPr>
                <w:bCs/>
                <w:sz w:val="28"/>
                <w:szCs w:val="28"/>
                <w:lang w:eastAsia="ru-RU"/>
              </w:rPr>
              <w:t>владение методами объективного контроля и оценивания;</w:t>
            </w:r>
          </w:p>
          <w:p w:rsidR="00176032" w:rsidRPr="00C81C88" w:rsidRDefault="00176032" w:rsidP="003056A7">
            <w:pPr>
              <w:numPr>
                <w:ilvl w:val="0"/>
                <w:numId w:val="171"/>
              </w:numPr>
              <w:tabs>
                <w:tab w:val="left" w:pos="596"/>
                <w:tab w:val="left" w:pos="8364"/>
              </w:tabs>
              <w:spacing w:after="0"/>
              <w:ind w:left="171" w:firstLine="0"/>
              <w:rPr>
                <w:bCs/>
                <w:sz w:val="28"/>
                <w:szCs w:val="28"/>
                <w:lang w:eastAsia="ru-RU"/>
              </w:rPr>
            </w:pPr>
            <w:r w:rsidRPr="00C81C88">
              <w:rPr>
                <w:bCs/>
                <w:sz w:val="28"/>
                <w:szCs w:val="28"/>
                <w:lang w:eastAsia="ru-RU"/>
              </w:rPr>
              <w:t>умение использовать навыки самооценки для построения информационной основы деятельности (ученик должен уметь определить, чего ему не хватает для решения задачи)</w:t>
            </w:r>
          </w:p>
        </w:tc>
      </w:tr>
      <w:tr w:rsidR="00C81C88" w:rsidRPr="00C81C88" w:rsidTr="00F705E3">
        <w:trPr>
          <w:trHeight w:val="143"/>
        </w:trPr>
        <w:tc>
          <w:tcPr>
            <w:tcW w:w="709" w:type="dxa"/>
          </w:tcPr>
          <w:p w:rsidR="00176032" w:rsidRPr="00C81C88" w:rsidRDefault="00176032" w:rsidP="00C81C88">
            <w:pPr>
              <w:tabs>
                <w:tab w:val="left" w:pos="8364"/>
              </w:tabs>
              <w:spacing w:after="0"/>
              <w:rPr>
                <w:b/>
                <w:bCs/>
                <w:sz w:val="28"/>
                <w:szCs w:val="28"/>
                <w:lang w:eastAsia="ru-RU"/>
              </w:rPr>
            </w:pPr>
            <w:r w:rsidRPr="00C81C88">
              <w:rPr>
                <w:b/>
                <w:bCs/>
                <w:sz w:val="28"/>
                <w:szCs w:val="28"/>
                <w:lang w:eastAsia="ru-RU"/>
              </w:rPr>
              <w:lastRenderedPageBreak/>
              <w:t>6.5.</w:t>
            </w:r>
          </w:p>
        </w:tc>
        <w:tc>
          <w:tcPr>
            <w:tcW w:w="2213" w:type="dxa"/>
            <w:gridSpan w:val="2"/>
          </w:tcPr>
          <w:p w:rsidR="00176032" w:rsidRPr="00C81C88" w:rsidRDefault="00176032" w:rsidP="00C81C88">
            <w:pPr>
              <w:tabs>
                <w:tab w:val="left" w:pos="8364"/>
              </w:tabs>
              <w:spacing w:after="0"/>
              <w:rPr>
                <w:sz w:val="28"/>
                <w:szCs w:val="28"/>
                <w:lang w:eastAsia="ru-RU"/>
              </w:rPr>
            </w:pPr>
            <w:r w:rsidRPr="00C81C88">
              <w:rPr>
                <w:sz w:val="28"/>
                <w:szCs w:val="28"/>
                <w:lang w:eastAsia="ru-RU"/>
              </w:rPr>
              <w:t>Компетентность в использовании современных средств и систем организации учебно-воспитательного процесса</w:t>
            </w:r>
          </w:p>
        </w:tc>
        <w:tc>
          <w:tcPr>
            <w:tcW w:w="3471" w:type="dxa"/>
            <w:gridSpan w:val="2"/>
          </w:tcPr>
          <w:p w:rsidR="00176032" w:rsidRPr="00C81C88" w:rsidRDefault="00176032" w:rsidP="00C81C88">
            <w:pPr>
              <w:tabs>
                <w:tab w:val="left" w:pos="8364"/>
              </w:tabs>
              <w:spacing w:after="0"/>
              <w:jc w:val="both"/>
              <w:rPr>
                <w:sz w:val="28"/>
                <w:szCs w:val="28"/>
                <w:lang w:eastAsia="ru-RU"/>
              </w:rPr>
            </w:pPr>
            <w:r w:rsidRPr="00C81C88">
              <w:rPr>
                <w:sz w:val="28"/>
                <w:szCs w:val="28"/>
                <w:lang w:eastAsia="ru-RU"/>
              </w:rPr>
              <w:t>Обеспечивает эффективность учебно-воспитательного процесса</w:t>
            </w:r>
          </w:p>
        </w:tc>
        <w:tc>
          <w:tcPr>
            <w:tcW w:w="4381" w:type="dxa"/>
          </w:tcPr>
          <w:p w:rsidR="00176032" w:rsidRPr="00C81C88" w:rsidRDefault="00176032" w:rsidP="003056A7">
            <w:pPr>
              <w:numPr>
                <w:ilvl w:val="0"/>
                <w:numId w:val="171"/>
              </w:numPr>
              <w:tabs>
                <w:tab w:val="left" w:pos="596"/>
                <w:tab w:val="left" w:pos="8364"/>
              </w:tabs>
              <w:spacing w:after="0"/>
              <w:ind w:left="171" w:firstLine="0"/>
              <w:rPr>
                <w:bCs/>
                <w:sz w:val="28"/>
                <w:szCs w:val="28"/>
                <w:lang w:eastAsia="ru-RU"/>
              </w:rPr>
            </w:pPr>
            <w:r w:rsidRPr="00C81C88">
              <w:rPr>
                <w:bCs/>
                <w:sz w:val="28"/>
                <w:szCs w:val="28"/>
                <w:lang w:eastAsia="ru-RU"/>
              </w:rPr>
              <w:t>Знание современных средств и методов построения образовательного процесса;</w:t>
            </w:r>
          </w:p>
          <w:p w:rsidR="00176032" w:rsidRPr="00C81C88" w:rsidRDefault="00176032" w:rsidP="003056A7">
            <w:pPr>
              <w:numPr>
                <w:ilvl w:val="0"/>
                <w:numId w:val="171"/>
              </w:numPr>
              <w:tabs>
                <w:tab w:val="left" w:pos="596"/>
                <w:tab w:val="left" w:pos="8364"/>
              </w:tabs>
              <w:spacing w:after="0"/>
              <w:ind w:left="171" w:firstLine="0"/>
              <w:rPr>
                <w:bCs/>
                <w:sz w:val="28"/>
                <w:szCs w:val="28"/>
                <w:lang w:eastAsia="ru-RU"/>
              </w:rPr>
            </w:pPr>
            <w:r w:rsidRPr="00C81C88">
              <w:rPr>
                <w:bCs/>
                <w:sz w:val="28"/>
                <w:szCs w:val="28"/>
                <w:lang w:eastAsia="ru-RU"/>
              </w:rPr>
              <w:t>умение использовать средства и методы обучения, адекватные поставленным задачам, уровню подготовленности обучающихся, их индивидуальным характеристикам;</w:t>
            </w:r>
          </w:p>
          <w:p w:rsidR="00176032" w:rsidRPr="00C81C88" w:rsidRDefault="00176032" w:rsidP="003056A7">
            <w:pPr>
              <w:numPr>
                <w:ilvl w:val="0"/>
                <w:numId w:val="171"/>
              </w:numPr>
              <w:tabs>
                <w:tab w:val="left" w:pos="596"/>
                <w:tab w:val="left" w:pos="8364"/>
              </w:tabs>
              <w:spacing w:after="0"/>
              <w:ind w:left="171" w:firstLine="0"/>
              <w:rPr>
                <w:bCs/>
                <w:sz w:val="28"/>
                <w:szCs w:val="28"/>
                <w:lang w:eastAsia="ru-RU"/>
              </w:rPr>
            </w:pPr>
            <w:r w:rsidRPr="00C81C88">
              <w:rPr>
                <w:bCs/>
                <w:sz w:val="28"/>
                <w:szCs w:val="28"/>
                <w:lang w:eastAsia="ru-RU"/>
              </w:rPr>
              <w:t>умение обосновать выбранные методы и средства обучения</w:t>
            </w:r>
          </w:p>
        </w:tc>
      </w:tr>
      <w:tr w:rsidR="00C81C88" w:rsidRPr="00C81C88" w:rsidTr="00F705E3">
        <w:trPr>
          <w:trHeight w:val="143"/>
        </w:trPr>
        <w:tc>
          <w:tcPr>
            <w:tcW w:w="709" w:type="dxa"/>
          </w:tcPr>
          <w:p w:rsidR="00176032" w:rsidRPr="00C81C88" w:rsidRDefault="00176032" w:rsidP="00C81C88">
            <w:pPr>
              <w:tabs>
                <w:tab w:val="left" w:pos="8364"/>
              </w:tabs>
              <w:spacing w:after="0"/>
              <w:rPr>
                <w:b/>
                <w:bCs/>
                <w:sz w:val="28"/>
                <w:szCs w:val="28"/>
                <w:lang w:eastAsia="ru-RU"/>
              </w:rPr>
            </w:pPr>
            <w:r w:rsidRPr="00C81C88">
              <w:rPr>
                <w:b/>
                <w:bCs/>
                <w:sz w:val="28"/>
                <w:szCs w:val="28"/>
                <w:lang w:eastAsia="ru-RU"/>
              </w:rPr>
              <w:t>6.6.</w:t>
            </w:r>
          </w:p>
        </w:tc>
        <w:tc>
          <w:tcPr>
            <w:tcW w:w="2213" w:type="dxa"/>
            <w:gridSpan w:val="2"/>
          </w:tcPr>
          <w:p w:rsidR="00176032" w:rsidRPr="00C81C88" w:rsidRDefault="00176032" w:rsidP="00C81C88">
            <w:pPr>
              <w:tabs>
                <w:tab w:val="left" w:pos="8364"/>
              </w:tabs>
              <w:spacing w:after="0"/>
              <w:rPr>
                <w:bCs/>
                <w:sz w:val="28"/>
                <w:szCs w:val="28"/>
                <w:lang w:eastAsia="ru-RU"/>
              </w:rPr>
            </w:pPr>
            <w:r w:rsidRPr="00C81C88">
              <w:rPr>
                <w:bCs/>
                <w:sz w:val="28"/>
                <w:szCs w:val="28"/>
                <w:lang w:eastAsia="ru-RU"/>
              </w:rPr>
              <w:t>Компетентность в способах умственной деятельности</w:t>
            </w:r>
          </w:p>
        </w:tc>
        <w:tc>
          <w:tcPr>
            <w:tcW w:w="3471" w:type="dxa"/>
            <w:gridSpan w:val="2"/>
          </w:tcPr>
          <w:p w:rsidR="00176032" w:rsidRPr="00C81C88" w:rsidRDefault="00176032" w:rsidP="00C81C88">
            <w:pPr>
              <w:tabs>
                <w:tab w:val="left" w:pos="8364"/>
              </w:tabs>
              <w:spacing w:after="0"/>
              <w:jc w:val="both"/>
              <w:rPr>
                <w:bCs/>
                <w:sz w:val="28"/>
                <w:szCs w:val="28"/>
                <w:lang w:eastAsia="ru-RU"/>
              </w:rPr>
            </w:pPr>
            <w:r w:rsidRPr="00C81C88">
              <w:rPr>
                <w:bCs/>
                <w:sz w:val="28"/>
                <w:szCs w:val="28"/>
                <w:lang w:eastAsia="ru-RU"/>
              </w:rPr>
              <w:t>Характеризует уровень владения педагогом и обучающимися системой интеллектуальных операций</w:t>
            </w:r>
          </w:p>
        </w:tc>
        <w:tc>
          <w:tcPr>
            <w:tcW w:w="4381" w:type="dxa"/>
          </w:tcPr>
          <w:p w:rsidR="00176032" w:rsidRPr="00C81C88" w:rsidRDefault="00176032" w:rsidP="003056A7">
            <w:pPr>
              <w:numPr>
                <w:ilvl w:val="0"/>
                <w:numId w:val="171"/>
              </w:numPr>
              <w:tabs>
                <w:tab w:val="left" w:pos="596"/>
                <w:tab w:val="left" w:pos="8364"/>
              </w:tabs>
              <w:spacing w:after="0"/>
              <w:ind w:left="171" w:firstLine="0"/>
              <w:rPr>
                <w:bCs/>
                <w:sz w:val="28"/>
                <w:szCs w:val="28"/>
                <w:lang w:eastAsia="ru-RU"/>
              </w:rPr>
            </w:pPr>
            <w:r w:rsidRPr="00C81C88">
              <w:rPr>
                <w:bCs/>
                <w:sz w:val="28"/>
                <w:szCs w:val="28"/>
                <w:lang w:eastAsia="ru-RU"/>
              </w:rPr>
              <w:t>Знание системы интеллектуальных операций;</w:t>
            </w:r>
          </w:p>
          <w:p w:rsidR="00176032" w:rsidRPr="00C81C88" w:rsidRDefault="00176032" w:rsidP="003056A7">
            <w:pPr>
              <w:numPr>
                <w:ilvl w:val="0"/>
                <w:numId w:val="171"/>
              </w:numPr>
              <w:tabs>
                <w:tab w:val="left" w:pos="596"/>
                <w:tab w:val="left" w:pos="8364"/>
              </w:tabs>
              <w:spacing w:after="0"/>
              <w:ind w:left="171" w:firstLine="0"/>
              <w:rPr>
                <w:bCs/>
                <w:sz w:val="28"/>
                <w:szCs w:val="28"/>
                <w:lang w:eastAsia="ru-RU"/>
              </w:rPr>
            </w:pPr>
            <w:r w:rsidRPr="00C81C88">
              <w:rPr>
                <w:bCs/>
                <w:sz w:val="28"/>
                <w:szCs w:val="28"/>
                <w:lang w:eastAsia="ru-RU"/>
              </w:rPr>
              <w:t>владение интеллектуальными операциями;</w:t>
            </w:r>
          </w:p>
          <w:p w:rsidR="00176032" w:rsidRPr="00C81C88" w:rsidRDefault="00176032" w:rsidP="003056A7">
            <w:pPr>
              <w:numPr>
                <w:ilvl w:val="0"/>
                <w:numId w:val="171"/>
              </w:numPr>
              <w:tabs>
                <w:tab w:val="left" w:pos="596"/>
                <w:tab w:val="left" w:pos="8364"/>
              </w:tabs>
              <w:spacing w:after="0"/>
              <w:ind w:left="171" w:firstLine="0"/>
              <w:rPr>
                <w:bCs/>
                <w:sz w:val="28"/>
                <w:szCs w:val="28"/>
                <w:lang w:eastAsia="ru-RU"/>
              </w:rPr>
            </w:pPr>
            <w:r w:rsidRPr="00C81C88">
              <w:rPr>
                <w:bCs/>
                <w:sz w:val="28"/>
                <w:szCs w:val="28"/>
                <w:lang w:eastAsia="ru-RU"/>
              </w:rPr>
              <w:t>умение сформировать интеллектуальные операции у учеников;</w:t>
            </w:r>
          </w:p>
          <w:p w:rsidR="00176032" w:rsidRPr="00C81C88" w:rsidRDefault="00176032" w:rsidP="003056A7">
            <w:pPr>
              <w:numPr>
                <w:ilvl w:val="0"/>
                <w:numId w:val="171"/>
              </w:numPr>
              <w:tabs>
                <w:tab w:val="left" w:pos="596"/>
                <w:tab w:val="left" w:pos="8364"/>
              </w:tabs>
              <w:spacing w:after="0"/>
              <w:ind w:left="171" w:firstLine="0"/>
              <w:rPr>
                <w:bCs/>
                <w:sz w:val="28"/>
                <w:szCs w:val="28"/>
                <w:lang w:eastAsia="ru-RU"/>
              </w:rPr>
            </w:pPr>
            <w:r w:rsidRPr="00C81C88">
              <w:rPr>
                <w:bCs/>
                <w:sz w:val="28"/>
                <w:szCs w:val="28"/>
                <w:lang w:eastAsia="ru-RU"/>
              </w:rPr>
              <w:t>умение организовать использование интеллектуальных операций, адекватных решаемой задаче</w:t>
            </w:r>
          </w:p>
        </w:tc>
      </w:tr>
    </w:tbl>
    <w:p w:rsidR="00176032" w:rsidRPr="00C81C88" w:rsidRDefault="00176032" w:rsidP="00C81C88">
      <w:pPr>
        <w:tabs>
          <w:tab w:val="left" w:pos="8364"/>
        </w:tabs>
        <w:spacing w:after="0"/>
        <w:jc w:val="both"/>
        <w:rPr>
          <w:rFonts w:ascii="Times New Roman" w:hAnsi="Times New Roman"/>
          <w:b/>
          <w:sz w:val="28"/>
          <w:szCs w:val="28"/>
        </w:rPr>
      </w:pPr>
    </w:p>
    <w:p w:rsidR="00176032" w:rsidRPr="00C81C88" w:rsidRDefault="00176032" w:rsidP="00C81C88">
      <w:pPr>
        <w:tabs>
          <w:tab w:val="left" w:pos="8364"/>
        </w:tabs>
        <w:spacing w:after="0"/>
        <w:ind w:firstLine="709"/>
        <w:jc w:val="both"/>
        <w:rPr>
          <w:rFonts w:ascii="Times New Roman" w:hAnsi="Times New Roman"/>
          <w:sz w:val="28"/>
          <w:szCs w:val="28"/>
        </w:rPr>
      </w:pPr>
    </w:p>
    <w:p w:rsidR="00176032" w:rsidRPr="00C81C88" w:rsidRDefault="00176032" w:rsidP="00C81C88">
      <w:pPr>
        <w:tabs>
          <w:tab w:val="left" w:pos="8364"/>
        </w:tabs>
        <w:spacing w:after="0"/>
        <w:ind w:firstLine="709"/>
        <w:jc w:val="both"/>
        <w:rPr>
          <w:rFonts w:ascii="Times New Roman" w:hAnsi="Times New Roman"/>
          <w:sz w:val="28"/>
          <w:szCs w:val="28"/>
        </w:rPr>
      </w:pPr>
    </w:p>
    <w:p w:rsidR="00176032" w:rsidRPr="00C81C88" w:rsidRDefault="00176032" w:rsidP="00C81C88">
      <w:pPr>
        <w:pStyle w:val="3"/>
        <w:numPr>
          <w:ilvl w:val="2"/>
          <w:numId w:val="1"/>
        </w:numPr>
        <w:tabs>
          <w:tab w:val="left" w:pos="8364"/>
        </w:tabs>
        <w:spacing w:before="0" w:beforeAutospacing="0" w:after="0" w:afterAutospacing="0" w:line="276" w:lineRule="auto"/>
        <w:rPr>
          <w:szCs w:val="28"/>
        </w:rPr>
      </w:pPr>
      <w:bookmarkStart w:id="206" w:name="_Toc410654077"/>
      <w:bookmarkStart w:id="207" w:name="_Toc409691737"/>
      <w:bookmarkStart w:id="208" w:name="_Toc414553287"/>
      <w:r w:rsidRPr="00C81C88">
        <w:rPr>
          <w:szCs w:val="28"/>
        </w:rPr>
        <w:t>Психолого-педагогические условия реализации основной</w:t>
      </w:r>
      <w:bookmarkStart w:id="209" w:name="_Toc410654078"/>
      <w:bookmarkEnd w:id="206"/>
      <w:r w:rsidRPr="00C81C88">
        <w:rPr>
          <w:szCs w:val="28"/>
        </w:rPr>
        <w:t xml:space="preserve"> образовательной программы основного общего образования</w:t>
      </w:r>
      <w:bookmarkEnd w:id="207"/>
      <w:bookmarkEnd w:id="208"/>
      <w:bookmarkEnd w:id="209"/>
    </w:p>
    <w:p w:rsidR="00176032" w:rsidRPr="00C81C88" w:rsidRDefault="00176032" w:rsidP="00C81C88">
      <w:pPr>
        <w:pStyle w:val="a9"/>
        <w:tabs>
          <w:tab w:val="left" w:pos="8364"/>
        </w:tabs>
        <w:spacing w:line="276" w:lineRule="auto"/>
        <w:ind w:left="1428"/>
        <w:rPr>
          <w:rFonts w:ascii="Times New Roman" w:hAnsi="Times New Roman"/>
          <w:sz w:val="28"/>
          <w:szCs w:val="28"/>
        </w:rPr>
      </w:pPr>
    </w:p>
    <w:p w:rsidR="00880C45" w:rsidRPr="00C81C88" w:rsidRDefault="00880C45" w:rsidP="00C81C88">
      <w:pPr>
        <w:tabs>
          <w:tab w:val="left" w:pos="8364"/>
        </w:tabs>
        <w:spacing w:after="0"/>
        <w:ind w:firstLine="709"/>
        <w:jc w:val="both"/>
        <w:rPr>
          <w:rFonts w:ascii="Times New Roman" w:hAnsi="Times New Roman"/>
          <w:sz w:val="28"/>
          <w:szCs w:val="28"/>
        </w:rPr>
      </w:pPr>
      <w:r w:rsidRPr="00C81C88">
        <w:rPr>
          <w:rFonts w:ascii="Times New Roman" w:hAnsi="Times New Roman"/>
          <w:sz w:val="28"/>
          <w:szCs w:val="28"/>
        </w:rPr>
        <w:t>Требованиями ФГОС к психолого-педагогическим условиям реализации основной образовательной программы основного общего образования являются:</w:t>
      </w:r>
    </w:p>
    <w:p w:rsidR="00880C45" w:rsidRPr="00C81C88" w:rsidRDefault="00880C45" w:rsidP="003056A7">
      <w:pPr>
        <w:pStyle w:val="a9"/>
        <w:numPr>
          <w:ilvl w:val="0"/>
          <w:numId w:val="98"/>
        </w:numPr>
        <w:tabs>
          <w:tab w:val="left" w:pos="993"/>
          <w:tab w:val="left" w:pos="8364"/>
        </w:tabs>
        <w:spacing w:line="276" w:lineRule="auto"/>
        <w:ind w:left="0" w:firstLine="709"/>
        <w:jc w:val="both"/>
        <w:rPr>
          <w:rFonts w:ascii="Times New Roman" w:hAnsi="Times New Roman"/>
          <w:sz w:val="28"/>
          <w:szCs w:val="28"/>
        </w:rPr>
      </w:pPr>
      <w:r w:rsidRPr="00C81C88">
        <w:rPr>
          <w:rFonts w:ascii="Times New Roman" w:hAnsi="Times New Roman"/>
          <w:sz w:val="28"/>
          <w:szCs w:val="28"/>
        </w:rPr>
        <w:t>обеспечение преемственности содержания и форм организации образовательного процесса по отношению к уровню начального 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 подростковый;</w:t>
      </w:r>
    </w:p>
    <w:p w:rsidR="00880C45" w:rsidRPr="00C81C88" w:rsidRDefault="00880C45" w:rsidP="003056A7">
      <w:pPr>
        <w:pStyle w:val="a9"/>
        <w:numPr>
          <w:ilvl w:val="0"/>
          <w:numId w:val="98"/>
        </w:numPr>
        <w:tabs>
          <w:tab w:val="left" w:pos="993"/>
          <w:tab w:val="left" w:pos="8364"/>
        </w:tabs>
        <w:spacing w:line="276" w:lineRule="auto"/>
        <w:ind w:left="0" w:firstLine="709"/>
        <w:jc w:val="both"/>
        <w:rPr>
          <w:rFonts w:ascii="Times New Roman" w:hAnsi="Times New Roman"/>
          <w:sz w:val="28"/>
          <w:szCs w:val="28"/>
        </w:rPr>
      </w:pPr>
      <w:r w:rsidRPr="00C81C88">
        <w:rPr>
          <w:rFonts w:ascii="Times New Roman" w:hAnsi="Times New Roman"/>
          <w:sz w:val="28"/>
          <w:szCs w:val="28"/>
        </w:rPr>
        <w:t>обеспечение вариативности направлений и форм, а также диверсификации уровней психолого-педагогического сопровождения участников образовательного процесса;</w:t>
      </w:r>
    </w:p>
    <w:p w:rsidR="00880C45" w:rsidRPr="00C81C88" w:rsidRDefault="00880C45" w:rsidP="003056A7">
      <w:pPr>
        <w:pStyle w:val="a9"/>
        <w:numPr>
          <w:ilvl w:val="0"/>
          <w:numId w:val="98"/>
        </w:numPr>
        <w:tabs>
          <w:tab w:val="left" w:pos="993"/>
          <w:tab w:val="left" w:pos="8364"/>
        </w:tabs>
        <w:spacing w:line="276" w:lineRule="auto"/>
        <w:ind w:left="0" w:firstLine="709"/>
        <w:jc w:val="both"/>
        <w:rPr>
          <w:rFonts w:ascii="Times New Roman" w:hAnsi="Times New Roman"/>
          <w:sz w:val="28"/>
          <w:szCs w:val="28"/>
        </w:rPr>
      </w:pPr>
      <w:r w:rsidRPr="00C81C88">
        <w:rPr>
          <w:rFonts w:ascii="Times New Roman" w:hAnsi="Times New Roman"/>
          <w:sz w:val="28"/>
          <w:szCs w:val="28"/>
        </w:rPr>
        <w:t>формирование и развитие психолого-педагогической компетентности участников образовательного процесса.</w:t>
      </w:r>
    </w:p>
    <w:p w:rsidR="00880C45" w:rsidRPr="00C81C88" w:rsidRDefault="00880C45" w:rsidP="00C81C88">
      <w:pPr>
        <w:tabs>
          <w:tab w:val="left" w:pos="8364"/>
        </w:tabs>
        <w:spacing w:after="0"/>
        <w:ind w:firstLine="709"/>
        <w:jc w:val="both"/>
        <w:rPr>
          <w:rFonts w:ascii="Times New Roman" w:hAnsi="Times New Roman"/>
          <w:sz w:val="28"/>
          <w:szCs w:val="28"/>
        </w:rPr>
      </w:pPr>
      <w:r w:rsidRPr="00C81C88">
        <w:rPr>
          <w:rFonts w:ascii="Times New Roman" w:hAnsi="Times New Roman"/>
          <w:sz w:val="28"/>
          <w:szCs w:val="28"/>
        </w:rPr>
        <w:t>Преемственность содержания и форм организации образовательного процесса по отношению к  уровню</w:t>
      </w:r>
      <w:r w:rsidR="00F705E3" w:rsidRPr="00C81C88">
        <w:rPr>
          <w:rFonts w:ascii="Times New Roman" w:hAnsi="Times New Roman"/>
          <w:sz w:val="28"/>
          <w:szCs w:val="28"/>
        </w:rPr>
        <w:t xml:space="preserve"> </w:t>
      </w:r>
      <w:r w:rsidRPr="00C81C88">
        <w:rPr>
          <w:rFonts w:ascii="Times New Roman" w:hAnsi="Times New Roman"/>
          <w:sz w:val="28"/>
          <w:szCs w:val="28"/>
        </w:rPr>
        <w:t>начального 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 подростковый, могут включать: учебное сотрудничество, совместную деятельность, разновозрастное сотрудничество, дискуссию, тренинги, групповую игру, освоение культуры аргументации, рефлексию, педагогическое общение, а также информационно-методическое обеспечение образовательно-воспитательного процесса.</w:t>
      </w:r>
    </w:p>
    <w:p w:rsidR="00880C45" w:rsidRPr="00C81C88" w:rsidRDefault="00880C45" w:rsidP="00C81C88">
      <w:pPr>
        <w:tabs>
          <w:tab w:val="left" w:pos="8364"/>
        </w:tabs>
        <w:spacing w:after="0"/>
        <w:ind w:firstLine="709"/>
        <w:jc w:val="both"/>
        <w:rPr>
          <w:rFonts w:ascii="Times New Roman" w:hAnsi="Times New Roman"/>
          <w:sz w:val="28"/>
          <w:szCs w:val="28"/>
        </w:rPr>
      </w:pPr>
      <w:r w:rsidRPr="00C81C88">
        <w:rPr>
          <w:rFonts w:ascii="Times New Roman" w:hAnsi="Times New Roman"/>
          <w:sz w:val="28"/>
          <w:szCs w:val="28"/>
        </w:rPr>
        <w:t xml:space="preserve">При организации психолого-педагогического сопровождения участников образовательного процесса на уровне основного общего образования можно выделить следующие уровни психолого-педагогического сопровождения: индивидуальное, групповое, на уровне класса, на уровне образовательной организации. </w:t>
      </w:r>
    </w:p>
    <w:p w:rsidR="00880C45" w:rsidRPr="00C81C88" w:rsidRDefault="00880C45" w:rsidP="00C81C88">
      <w:pPr>
        <w:tabs>
          <w:tab w:val="left" w:pos="8364"/>
        </w:tabs>
        <w:autoSpaceDE w:val="0"/>
        <w:autoSpaceDN w:val="0"/>
        <w:adjustRightInd w:val="0"/>
        <w:spacing w:after="0"/>
        <w:ind w:firstLine="720"/>
        <w:jc w:val="both"/>
        <w:rPr>
          <w:rFonts w:ascii="Times New Roman" w:hAnsi="Times New Roman"/>
          <w:sz w:val="28"/>
          <w:szCs w:val="28"/>
          <w:lang w:eastAsia="ru-RU"/>
        </w:rPr>
      </w:pPr>
      <w:r w:rsidRPr="00C81C88">
        <w:rPr>
          <w:rFonts w:ascii="Times New Roman" w:hAnsi="Times New Roman"/>
          <w:sz w:val="28"/>
          <w:szCs w:val="28"/>
          <w:lang w:eastAsia="ru-RU"/>
        </w:rPr>
        <w:t>ООП основного  общего образования, прежде всего, должна учитывать возрастные особенности  подросткового  возраста  и обеспечивать  достижение образовательных результатов основной школы через  два ее последовательных этапа  реализации:</w:t>
      </w:r>
    </w:p>
    <w:p w:rsidR="00880C45" w:rsidRPr="00C81C88" w:rsidRDefault="00880C45" w:rsidP="00C81C88">
      <w:pPr>
        <w:tabs>
          <w:tab w:val="left" w:pos="8364"/>
        </w:tabs>
        <w:autoSpaceDE w:val="0"/>
        <w:autoSpaceDN w:val="0"/>
        <w:adjustRightInd w:val="0"/>
        <w:spacing w:after="0"/>
        <w:ind w:firstLine="720"/>
        <w:jc w:val="both"/>
        <w:rPr>
          <w:rFonts w:ascii="Times New Roman" w:hAnsi="Times New Roman"/>
          <w:sz w:val="28"/>
          <w:szCs w:val="28"/>
          <w:lang w:eastAsia="ru-RU"/>
        </w:rPr>
      </w:pPr>
      <w:r w:rsidRPr="00C81C88">
        <w:rPr>
          <w:rFonts w:ascii="Times New Roman" w:hAnsi="Times New Roman"/>
          <w:b/>
          <w:i/>
          <w:sz w:val="28"/>
          <w:szCs w:val="28"/>
          <w:lang w:eastAsia="ru-RU"/>
        </w:rPr>
        <w:t>Этап 5-6 классы – образовательный переход из младшего  школьного  возраста в подростковый.</w:t>
      </w:r>
      <w:r w:rsidRPr="00C81C88">
        <w:rPr>
          <w:rFonts w:ascii="Times New Roman" w:hAnsi="Times New Roman"/>
          <w:sz w:val="28"/>
          <w:szCs w:val="28"/>
          <w:lang w:eastAsia="ru-RU"/>
        </w:rPr>
        <w:t xml:space="preserve"> На данном этапе образования ООП ООО   обеспечивает:</w:t>
      </w:r>
    </w:p>
    <w:p w:rsidR="00880C45" w:rsidRPr="00C81C88" w:rsidRDefault="00880C45" w:rsidP="003056A7">
      <w:pPr>
        <w:numPr>
          <w:ilvl w:val="0"/>
          <w:numId w:val="165"/>
        </w:numPr>
        <w:tabs>
          <w:tab w:val="left" w:pos="8364"/>
        </w:tabs>
        <w:autoSpaceDE w:val="0"/>
        <w:autoSpaceDN w:val="0"/>
        <w:adjustRightInd w:val="0"/>
        <w:spacing w:after="0"/>
        <w:jc w:val="both"/>
        <w:rPr>
          <w:rFonts w:ascii="Times New Roman" w:hAnsi="Times New Roman"/>
          <w:sz w:val="28"/>
          <w:szCs w:val="28"/>
          <w:lang w:eastAsia="ru-RU"/>
        </w:rPr>
      </w:pPr>
      <w:r w:rsidRPr="00C81C88">
        <w:rPr>
          <w:rFonts w:ascii="Times New Roman" w:hAnsi="Times New Roman"/>
          <w:sz w:val="28"/>
          <w:szCs w:val="28"/>
          <w:lang w:eastAsia="ru-RU"/>
        </w:rPr>
        <w:t xml:space="preserve">организацию сотрудничества между младшими подростками и подростками (разновозрастное  сотрудничество), что позволяет  решить проблему  подросткового негативизма в его школьных проявлениях (дисциплинарных, учебных, мотивационных); </w:t>
      </w:r>
    </w:p>
    <w:p w:rsidR="00880C45" w:rsidRPr="00C81C88" w:rsidRDefault="00880C45" w:rsidP="003056A7">
      <w:pPr>
        <w:numPr>
          <w:ilvl w:val="0"/>
          <w:numId w:val="165"/>
        </w:numPr>
        <w:tabs>
          <w:tab w:val="left" w:pos="8364"/>
        </w:tabs>
        <w:autoSpaceDE w:val="0"/>
        <w:autoSpaceDN w:val="0"/>
        <w:adjustRightInd w:val="0"/>
        <w:spacing w:after="0"/>
        <w:jc w:val="both"/>
        <w:rPr>
          <w:rFonts w:ascii="Times New Roman" w:hAnsi="Times New Roman"/>
          <w:sz w:val="28"/>
          <w:szCs w:val="28"/>
          <w:lang w:eastAsia="ru-RU"/>
        </w:rPr>
      </w:pPr>
      <w:r w:rsidRPr="00C81C88">
        <w:rPr>
          <w:rFonts w:ascii="Times New Roman" w:hAnsi="Times New Roman"/>
          <w:sz w:val="28"/>
          <w:szCs w:val="28"/>
          <w:lang w:eastAsia="ru-RU"/>
        </w:rPr>
        <w:t xml:space="preserve">разворачивание содержания учебного материала отдельных учебных дисциплин как возможность рассмотрения его другими глазами, что позволяет педагогам организовать  изучение учебного материала на переходном этапе таким образом, что обучающиеся 5-6-х классов смогли </w:t>
      </w:r>
      <w:r w:rsidRPr="00C81C88">
        <w:rPr>
          <w:rFonts w:ascii="Times New Roman" w:hAnsi="Times New Roman"/>
          <w:sz w:val="28"/>
          <w:szCs w:val="28"/>
          <w:lang w:eastAsia="ru-RU"/>
        </w:rPr>
        <w:lastRenderedPageBreak/>
        <w:t>работать над обобщением  своих способов действий, знаний и умений в новых условиях с другой  позиции – учителя, а также выстроить пробно-поисковые действия по определению их индивидуальных возможностей (индивидуальной  образовательной  траектории);</w:t>
      </w:r>
    </w:p>
    <w:p w:rsidR="00880C45" w:rsidRPr="00C81C88" w:rsidRDefault="00880C45" w:rsidP="003056A7">
      <w:pPr>
        <w:numPr>
          <w:ilvl w:val="0"/>
          <w:numId w:val="165"/>
        </w:numPr>
        <w:tabs>
          <w:tab w:val="left" w:pos="8364"/>
        </w:tabs>
        <w:autoSpaceDE w:val="0"/>
        <w:autoSpaceDN w:val="0"/>
        <w:adjustRightInd w:val="0"/>
        <w:spacing w:after="0"/>
        <w:jc w:val="both"/>
        <w:rPr>
          <w:rFonts w:ascii="Times New Roman" w:hAnsi="Times New Roman"/>
          <w:sz w:val="28"/>
          <w:szCs w:val="28"/>
          <w:lang w:eastAsia="ru-RU"/>
        </w:rPr>
      </w:pPr>
      <w:r w:rsidRPr="00C81C88">
        <w:rPr>
          <w:rFonts w:ascii="Times New Roman" w:hAnsi="Times New Roman"/>
          <w:sz w:val="28"/>
          <w:szCs w:val="28"/>
          <w:lang w:eastAsia="ru-RU"/>
        </w:rPr>
        <w:t>формирование учебной самостоятельности обучающихся через работу  в позиции  «учителя», основанной на способности, удерживая точку зрения  незнающего, помочь ему   занять новую точку  зрения, но уже не с позиции  сверстника, а учителя;</w:t>
      </w:r>
    </w:p>
    <w:p w:rsidR="00880C45" w:rsidRPr="00C81C88" w:rsidRDefault="00880C45" w:rsidP="003056A7">
      <w:pPr>
        <w:numPr>
          <w:ilvl w:val="0"/>
          <w:numId w:val="165"/>
        </w:numPr>
        <w:tabs>
          <w:tab w:val="left" w:pos="8364"/>
        </w:tabs>
        <w:autoSpaceDE w:val="0"/>
        <w:autoSpaceDN w:val="0"/>
        <w:adjustRightInd w:val="0"/>
        <w:spacing w:after="0"/>
        <w:jc w:val="both"/>
        <w:rPr>
          <w:rFonts w:ascii="Times New Roman" w:hAnsi="Times New Roman"/>
          <w:sz w:val="28"/>
          <w:szCs w:val="28"/>
          <w:lang w:eastAsia="ru-RU"/>
        </w:rPr>
      </w:pPr>
      <w:r w:rsidRPr="00C81C88">
        <w:rPr>
          <w:rFonts w:ascii="Times New Roman" w:hAnsi="Times New Roman"/>
          <w:sz w:val="28"/>
          <w:szCs w:val="28"/>
          <w:lang w:eastAsia="ru-RU"/>
        </w:rPr>
        <w:t>учебное  сотрудничество  между младшими  и старшими  подростками, что дает возможность педагогам организовать образовательный процесс так, чтобы младшие подростки, выстраивая свои  учебные отношения со старшими подростками, могли бы сами определять  границы  своих знаний-незнаний и  пробовать строить собственные  маршруты в учебном материале;</w:t>
      </w:r>
    </w:p>
    <w:p w:rsidR="00880C45" w:rsidRPr="00C81C88" w:rsidRDefault="00880C45" w:rsidP="003056A7">
      <w:pPr>
        <w:numPr>
          <w:ilvl w:val="0"/>
          <w:numId w:val="165"/>
        </w:numPr>
        <w:tabs>
          <w:tab w:val="left" w:pos="8364"/>
        </w:tabs>
        <w:autoSpaceDE w:val="0"/>
        <w:autoSpaceDN w:val="0"/>
        <w:adjustRightInd w:val="0"/>
        <w:spacing w:after="0"/>
        <w:jc w:val="both"/>
        <w:rPr>
          <w:rFonts w:ascii="Times New Roman" w:hAnsi="Times New Roman"/>
          <w:sz w:val="28"/>
          <w:szCs w:val="28"/>
          <w:lang w:eastAsia="ru-RU"/>
        </w:rPr>
      </w:pPr>
      <w:r w:rsidRPr="00C81C88">
        <w:rPr>
          <w:rFonts w:ascii="Times New Roman" w:hAnsi="Times New Roman"/>
          <w:sz w:val="28"/>
          <w:szCs w:val="28"/>
          <w:lang w:eastAsia="ru-RU"/>
        </w:rPr>
        <w:t>организацию образовательного процесса через возможность разнообразия выбора образовательных пространств (учения, тренировки, экспериментирования) обучающихся;</w:t>
      </w:r>
    </w:p>
    <w:p w:rsidR="00880C45" w:rsidRPr="00C81C88" w:rsidRDefault="00880C45" w:rsidP="003056A7">
      <w:pPr>
        <w:numPr>
          <w:ilvl w:val="0"/>
          <w:numId w:val="165"/>
        </w:numPr>
        <w:tabs>
          <w:tab w:val="left" w:pos="8364"/>
        </w:tabs>
        <w:autoSpaceDE w:val="0"/>
        <w:autoSpaceDN w:val="0"/>
        <w:adjustRightInd w:val="0"/>
        <w:spacing w:after="0"/>
        <w:jc w:val="both"/>
        <w:rPr>
          <w:rFonts w:ascii="Times New Roman" w:hAnsi="Times New Roman"/>
          <w:sz w:val="28"/>
          <w:szCs w:val="28"/>
          <w:lang w:eastAsia="ru-RU"/>
        </w:rPr>
      </w:pPr>
      <w:r w:rsidRPr="00C81C88">
        <w:rPr>
          <w:rFonts w:ascii="Times New Roman" w:hAnsi="Times New Roman"/>
          <w:sz w:val="28"/>
          <w:szCs w:val="28"/>
          <w:lang w:eastAsia="ru-RU"/>
        </w:rPr>
        <w:t>организацию взаимодействия между учащимися, между учащимися и учителем в образовательном процессе через письменные дискуссии при работе с культурными текстами, в которых должны  содержаться  разные точки зрения, существующие в той или другой  области знания, предмете рассмотрения.</w:t>
      </w:r>
    </w:p>
    <w:p w:rsidR="00880C45" w:rsidRPr="00C81C88" w:rsidRDefault="00880C45" w:rsidP="00C81C88">
      <w:pPr>
        <w:tabs>
          <w:tab w:val="left" w:pos="8364"/>
        </w:tabs>
        <w:autoSpaceDE w:val="0"/>
        <w:autoSpaceDN w:val="0"/>
        <w:adjustRightInd w:val="0"/>
        <w:spacing w:after="0"/>
        <w:ind w:firstLine="720"/>
        <w:jc w:val="both"/>
        <w:rPr>
          <w:rFonts w:ascii="Times New Roman" w:hAnsi="Times New Roman"/>
          <w:sz w:val="28"/>
          <w:szCs w:val="28"/>
          <w:lang w:eastAsia="ru-RU"/>
        </w:rPr>
      </w:pPr>
    </w:p>
    <w:p w:rsidR="00880C45" w:rsidRPr="00C81C88" w:rsidRDefault="00880C45" w:rsidP="00C81C88">
      <w:pPr>
        <w:tabs>
          <w:tab w:val="left" w:pos="8364"/>
        </w:tabs>
        <w:autoSpaceDE w:val="0"/>
        <w:autoSpaceDN w:val="0"/>
        <w:adjustRightInd w:val="0"/>
        <w:spacing w:after="0"/>
        <w:ind w:firstLine="720"/>
        <w:jc w:val="both"/>
        <w:rPr>
          <w:rFonts w:ascii="Times New Roman" w:hAnsi="Times New Roman"/>
          <w:sz w:val="28"/>
          <w:szCs w:val="28"/>
          <w:lang w:eastAsia="ru-RU"/>
        </w:rPr>
      </w:pPr>
      <w:r w:rsidRPr="00C81C88">
        <w:rPr>
          <w:rFonts w:ascii="Times New Roman" w:hAnsi="Times New Roman"/>
          <w:b/>
          <w:i/>
          <w:sz w:val="28"/>
          <w:szCs w:val="28"/>
          <w:lang w:eastAsia="ru-RU"/>
        </w:rPr>
        <w:t>Этап 7-9 классы – этап  самоопределения и индивидуализации</w:t>
      </w:r>
      <w:r w:rsidRPr="00C81C88">
        <w:rPr>
          <w:rFonts w:ascii="Times New Roman" w:hAnsi="Times New Roman"/>
          <w:sz w:val="28"/>
          <w:szCs w:val="28"/>
          <w:lang w:eastAsia="ru-RU"/>
        </w:rPr>
        <w:t xml:space="preserve">.     </w:t>
      </w:r>
    </w:p>
    <w:p w:rsidR="00880C45" w:rsidRPr="00C81C88" w:rsidRDefault="00880C45" w:rsidP="00C81C88">
      <w:pPr>
        <w:tabs>
          <w:tab w:val="left" w:pos="8364"/>
        </w:tabs>
        <w:autoSpaceDE w:val="0"/>
        <w:autoSpaceDN w:val="0"/>
        <w:adjustRightInd w:val="0"/>
        <w:spacing w:after="0"/>
        <w:ind w:firstLine="720"/>
        <w:jc w:val="both"/>
        <w:rPr>
          <w:rFonts w:ascii="Times New Roman" w:hAnsi="Times New Roman"/>
          <w:sz w:val="28"/>
          <w:szCs w:val="28"/>
          <w:lang w:eastAsia="ru-RU"/>
        </w:rPr>
      </w:pPr>
      <w:r w:rsidRPr="00C81C88">
        <w:rPr>
          <w:rFonts w:ascii="Times New Roman" w:hAnsi="Times New Roman"/>
          <w:sz w:val="28"/>
          <w:szCs w:val="28"/>
          <w:lang w:eastAsia="ru-RU"/>
        </w:rPr>
        <w:t>На данном этапе образования ООП  основного  общего  образования содержание  обеспечивает:</w:t>
      </w:r>
    </w:p>
    <w:p w:rsidR="00880C45" w:rsidRPr="00C81C88" w:rsidRDefault="00880C45" w:rsidP="003056A7">
      <w:pPr>
        <w:numPr>
          <w:ilvl w:val="0"/>
          <w:numId w:val="166"/>
        </w:numPr>
        <w:tabs>
          <w:tab w:val="left" w:pos="8364"/>
        </w:tabs>
        <w:autoSpaceDE w:val="0"/>
        <w:autoSpaceDN w:val="0"/>
        <w:adjustRightInd w:val="0"/>
        <w:spacing w:after="0"/>
        <w:jc w:val="both"/>
        <w:rPr>
          <w:rFonts w:ascii="Times New Roman" w:hAnsi="Times New Roman"/>
          <w:sz w:val="28"/>
          <w:szCs w:val="28"/>
          <w:lang w:eastAsia="ru-RU"/>
        </w:rPr>
      </w:pPr>
      <w:r w:rsidRPr="00C81C88">
        <w:rPr>
          <w:rFonts w:ascii="Times New Roman" w:hAnsi="Times New Roman"/>
          <w:sz w:val="28"/>
          <w:szCs w:val="28"/>
          <w:lang w:eastAsia="ru-RU"/>
        </w:rPr>
        <w:t>наличие разнообразных организационно-учебных форм (уроки, занятия, тренинги, проекты, практики, конференции, выездные сессии и пр.) с постепенным расширением возможностей обучающихся осуществлять выбор уровня и характера самостоятельной работы;</w:t>
      </w:r>
    </w:p>
    <w:p w:rsidR="00880C45" w:rsidRPr="00C81C88" w:rsidRDefault="00880C45" w:rsidP="003056A7">
      <w:pPr>
        <w:numPr>
          <w:ilvl w:val="0"/>
          <w:numId w:val="166"/>
        </w:numPr>
        <w:tabs>
          <w:tab w:val="left" w:pos="8364"/>
        </w:tabs>
        <w:autoSpaceDE w:val="0"/>
        <w:autoSpaceDN w:val="0"/>
        <w:adjustRightInd w:val="0"/>
        <w:spacing w:after="0"/>
        <w:jc w:val="both"/>
        <w:rPr>
          <w:rFonts w:ascii="Times New Roman" w:hAnsi="Times New Roman"/>
          <w:sz w:val="28"/>
          <w:szCs w:val="28"/>
          <w:lang w:eastAsia="ru-RU"/>
        </w:rPr>
      </w:pPr>
      <w:r w:rsidRPr="00C81C88">
        <w:rPr>
          <w:rFonts w:ascii="Times New Roman" w:hAnsi="Times New Roman"/>
          <w:sz w:val="28"/>
          <w:szCs w:val="28"/>
          <w:lang w:eastAsia="ru-RU"/>
        </w:rPr>
        <w:t>образовательные места встреч замыслов с их реализацией, места социального экспериментирования, позволяющего ощутить границы собственных возможностей обучающихся;</w:t>
      </w:r>
    </w:p>
    <w:p w:rsidR="00880C45" w:rsidRPr="00C81C88" w:rsidRDefault="00880C45" w:rsidP="003056A7">
      <w:pPr>
        <w:numPr>
          <w:ilvl w:val="0"/>
          <w:numId w:val="166"/>
        </w:numPr>
        <w:tabs>
          <w:tab w:val="left" w:pos="8364"/>
        </w:tabs>
        <w:autoSpaceDE w:val="0"/>
        <w:autoSpaceDN w:val="0"/>
        <w:adjustRightInd w:val="0"/>
        <w:spacing w:after="0"/>
        <w:jc w:val="both"/>
        <w:rPr>
          <w:rFonts w:ascii="Times New Roman" w:hAnsi="Times New Roman"/>
          <w:sz w:val="28"/>
          <w:szCs w:val="28"/>
          <w:lang w:eastAsia="ru-RU"/>
        </w:rPr>
      </w:pPr>
      <w:r w:rsidRPr="00C81C88">
        <w:rPr>
          <w:rFonts w:ascii="Times New Roman" w:hAnsi="Times New Roman"/>
          <w:sz w:val="28"/>
          <w:szCs w:val="28"/>
          <w:lang w:eastAsia="ru-RU"/>
        </w:rPr>
        <w:t>выбор  и реализацию индивидуальных образовательных траекторий в заданной учебной предметной программой области самостоятельности.</w:t>
      </w:r>
    </w:p>
    <w:p w:rsidR="00880C45" w:rsidRPr="00C81C88" w:rsidRDefault="00880C45" w:rsidP="003056A7">
      <w:pPr>
        <w:numPr>
          <w:ilvl w:val="0"/>
          <w:numId w:val="166"/>
        </w:numPr>
        <w:tabs>
          <w:tab w:val="left" w:pos="8364"/>
        </w:tabs>
        <w:autoSpaceDE w:val="0"/>
        <w:autoSpaceDN w:val="0"/>
        <w:adjustRightInd w:val="0"/>
        <w:spacing w:after="0"/>
        <w:jc w:val="both"/>
        <w:rPr>
          <w:rFonts w:ascii="Times New Roman" w:hAnsi="Times New Roman"/>
          <w:sz w:val="28"/>
          <w:szCs w:val="28"/>
          <w:lang w:eastAsia="ru-RU"/>
        </w:rPr>
      </w:pPr>
      <w:r w:rsidRPr="00C81C88">
        <w:rPr>
          <w:rFonts w:ascii="Times New Roman" w:hAnsi="Times New Roman"/>
          <w:sz w:val="28"/>
          <w:szCs w:val="28"/>
          <w:lang w:eastAsia="ru-RU"/>
        </w:rPr>
        <w:t>организацию системы социальной жизнедеятельности и группового  проектирования социальных событий, предоставление обучающимся поля  для самопрезентации и самовыражения в группах сверстников и разновозрастных группах;</w:t>
      </w:r>
    </w:p>
    <w:p w:rsidR="00880C45" w:rsidRPr="00C81C88" w:rsidRDefault="00880C45" w:rsidP="003056A7">
      <w:pPr>
        <w:numPr>
          <w:ilvl w:val="0"/>
          <w:numId w:val="166"/>
        </w:numPr>
        <w:tabs>
          <w:tab w:val="left" w:pos="8364"/>
        </w:tabs>
        <w:autoSpaceDE w:val="0"/>
        <w:autoSpaceDN w:val="0"/>
        <w:adjustRightInd w:val="0"/>
        <w:spacing w:after="0"/>
        <w:jc w:val="both"/>
        <w:rPr>
          <w:rFonts w:ascii="Times New Roman" w:hAnsi="Times New Roman"/>
          <w:sz w:val="28"/>
          <w:szCs w:val="28"/>
          <w:lang w:eastAsia="ru-RU"/>
        </w:rPr>
      </w:pPr>
      <w:r w:rsidRPr="00C81C88">
        <w:rPr>
          <w:rFonts w:ascii="Times New Roman" w:hAnsi="Times New Roman"/>
          <w:sz w:val="28"/>
          <w:szCs w:val="28"/>
          <w:lang w:eastAsia="ru-RU"/>
        </w:rPr>
        <w:t>создание пространств для реализации разнообразных  творческих  замыслов обучающихся, проявление инициативных  действий.</w:t>
      </w:r>
    </w:p>
    <w:p w:rsidR="00880C45" w:rsidRPr="00C81C88" w:rsidRDefault="00880C45" w:rsidP="00C81C88">
      <w:pPr>
        <w:shd w:val="clear" w:color="auto" w:fill="FFFFFF"/>
        <w:tabs>
          <w:tab w:val="left" w:pos="8364"/>
        </w:tabs>
        <w:autoSpaceDE w:val="0"/>
        <w:autoSpaceDN w:val="0"/>
        <w:adjustRightInd w:val="0"/>
        <w:spacing w:after="0"/>
        <w:ind w:firstLine="709"/>
        <w:jc w:val="both"/>
        <w:rPr>
          <w:rFonts w:ascii="Times New Roman" w:hAnsi="Times New Roman"/>
          <w:sz w:val="28"/>
          <w:szCs w:val="28"/>
          <w:lang w:eastAsia="ru-RU"/>
        </w:rPr>
      </w:pPr>
      <w:r w:rsidRPr="00C81C88">
        <w:rPr>
          <w:rFonts w:ascii="Times New Roman" w:hAnsi="Times New Roman"/>
          <w:sz w:val="28"/>
          <w:szCs w:val="28"/>
          <w:lang w:eastAsia="ru-RU"/>
        </w:rPr>
        <w:lastRenderedPageBreak/>
        <w:t>Результатом реализации указанных требований является комфортная развивающая образовательная  среда основного общего образования как базового  условия:</w:t>
      </w:r>
    </w:p>
    <w:p w:rsidR="00880C45" w:rsidRPr="00C81C88" w:rsidRDefault="00880C45" w:rsidP="003056A7">
      <w:pPr>
        <w:numPr>
          <w:ilvl w:val="0"/>
          <w:numId w:val="167"/>
        </w:numPr>
        <w:shd w:val="clear" w:color="auto" w:fill="FFFFFF"/>
        <w:tabs>
          <w:tab w:val="left" w:pos="8364"/>
        </w:tabs>
        <w:spacing w:after="0"/>
        <w:jc w:val="both"/>
        <w:rPr>
          <w:rFonts w:ascii="Times New Roman" w:hAnsi="Times New Roman"/>
          <w:sz w:val="28"/>
          <w:szCs w:val="28"/>
          <w:lang w:eastAsia="ru-RU"/>
        </w:rPr>
      </w:pPr>
      <w:r w:rsidRPr="00C81C88">
        <w:rPr>
          <w:rFonts w:ascii="Times New Roman" w:hAnsi="Times New Roman"/>
          <w:sz w:val="28"/>
          <w:szCs w:val="28"/>
          <w:lang w:eastAsia="ru-RU"/>
        </w:rPr>
        <w:t>обеспечивающего достижение целей основного общего образования, его высокое качество, доступность и открытость для обучающихся, их родителей (законных представителей) и всего общества, духовно-нравственное развитие и воспитание обучающихся;</w:t>
      </w:r>
    </w:p>
    <w:p w:rsidR="00880C45" w:rsidRPr="00C81C88" w:rsidRDefault="00880C45" w:rsidP="003056A7">
      <w:pPr>
        <w:numPr>
          <w:ilvl w:val="0"/>
          <w:numId w:val="167"/>
        </w:numPr>
        <w:shd w:val="clear" w:color="auto" w:fill="FFFFFF"/>
        <w:tabs>
          <w:tab w:val="left" w:pos="8364"/>
        </w:tabs>
        <w:spacing w:after="0"/>
        <w:jc w:val="both"/>
        <w:rPr>
          <w:rFonts w:ascii="Times New Roman" w:hAnsi="Times New Roman"/>
          <w:sz w:val="28"/>
          <w:szCs w:val="28"/>
          <w:lang w:eastAsia="ru-RU"/>
        </w:rPr>
      </w:pPr>
      <w:r w:rsidRPr="00C81C88">
        <w:rPr>
          <w:rFonts w:ascii="Times New Roman" w:hAnsi="Times New Roman"/>
          <w:spacing w:val="-3"/>
          <w:sz w:val="28"/>
          <w:szCs w:val="28"/>
          <w:lang w:eastAsia="ru-RU"/>
        </w:rPr>
        <w:t>гарантирующего</w:t>
      </w:r>
      <w:r w:rsidRPr="00C81C88">
        <w:rPr>
          <w:rFonts w:ascii="Times New Roman" w:hAnsi="Times New Roman"/>
          <w:sz w:val="28"/>
          <w:szCs w:val="28"/>
          <w:lang w:eastAsia="ru-RU"/>
        </w:rPr>
        <w:t xml:space="preserve"> охрану и </w:t>
      </w:r>
      <w:r w:rsidRPr="00C81C88">
        <w:rPr>
          <w:rFonts w:ascii="Times New Roman" w:hAnsi="Times New Roman"/>
          <w:spacing w:val="-3"/>
          <w:sz w:val="28"/>
          <w:szCs w:val="28"/>
          <w:lang w:eastAsia="ru-RU"/>
        </w:rPr>
        <w:t xml:space="preserve">укреплениефизического, </w:t>
      </w:r>
      <w:r w:rsidRPr="00C81C88">
        <w:rPr>
          <w:rFonts w:ascii="Times New Roman" w:hAnsi="Times New Roman"/>
          <w:sz w:val="28"/>
          <w:szCs w:val="28"/>
          <w:lang w:eastAsia="ru-RU"/>
        </w:rPr>
        <w:t>психологического и социального здоровья обучающихся;</w:t>
      </w:r>
    </w:p>
    <w:p w:rsidR="00880C45" w:rsidRPr="00C81C88" w:rsidRDefault="00880C45" w:rsidP="003056A7">
      <w:pPr>
        <w:numPr>
          <w:ilvl w:val="0"/>
          <w:numId w:val="167"/>
        </w:numPr>
        <w:shd w:val="clear" w:color="auto" w:fill="FFFFFF"/>
        <w:tabs>
          <w:tab w:val="left" w:pos="8364"/>
        </w:tabs>
        <w:autoSpaceDE w:val="0"/>
        <w:autoSpaceDN w:val="0"/>
        <w:adjustRightInd w:val="0"/>
        <w:spacing w:after="0"/>
        <w:jc w:val="both"/>
        <w:rPr>
          <w:rFonts w:ascii="Times New Roman" w:hAnsi="Times New Roman"/>
          <w:sz w:val="28"/>
          <w:szCs w:val="28"/>
          <w:lang w:eastAsia="ru-RU"/>
        </w:rPr>
      </w:pPr>
      <w:r w:rsidRPr="00C81C88">
        <w:rPr>
          <w:rFonts w:ascii="Times New Roman" w:hAnsi="Times New Roman"/>
          <w:sz w:val="28"/>
          <w:szCs w:val="28"/>
          <w:lang w:eastAsia="ru-RU"/>
        </w:rPr>
        <w:t>преемственного по отношению к начальному общему образованию и учитывающей особенности организации основного общего образования, а также специфику возрастного психофизического развития обучающихся на данной ступени общего образования.</w:t>
      </w:r>
    </w:p>
    <w:p w:rsidR="00880C45" w:rsidRPr="00C81C88" w:rsidRDefault="00880C45" w:rsidP="00C81C88">
      <w:pPr>
        <w:tabs>
          <w:tab w:val="left" w:pos="8364"/>
        </w:tabs>
        <w:spacing w:after="0"/>
        <w:ind w:firstLine="709"/>
        <w:jc w:val="both"/>
        <w:rPr>
          <w:rFonts w:ascii="Times New Roman" w:hAnsi="Times New Roman"/>
          <w:sz w:val="28"/>
          <w:szCs w:val="28"/>
          <w:lang w:eastAsia="ru-RU"/>
        </w:rPr>
      </w:pPr>
      <w:r w:rsidRPr="00C81C88">
        <w:rPr>
          <w:rFonts w:ascii="Times New Roman" w:hAnsi="Times New Roman"/>
          <w:b/>
          <w:i/>
          <w:sz w:val="28"/>
          <w:szCs w:val="28"/>
          <w:lang w:eastAsia="ru-RU"/>
        </w:rPr>
        <w:t>Образовательная  среда</w:t>
      </w:r>
      <w:r w:rsidRPr="00C81C88">
        <w:rPr>
          <w:rFonts w:ascii="Times New Roman" w:hAnsi="Times New Roman"/>
          <w:sz w:val="28"/>
          <w:szCs w:val="28"/>
          <w:lang w:eastAsia="ru-RU"/>
        </w:rPr>
        <w:t xml:space="preserve"> – целостная качественная характеристика внутренней жизни гимназии, которая </w:t>
      </w:r>
      <w:r w:rsidRPr="00C81C88">
        <w:rPr>
          <w:rFonts w:ascii="Times New Roman" w:hAnsi="Times New Roman"/>
          <w:i/>
          <w:sz w:val="28"/>
          <w:szCs w:val="28"/>
          <w:lang w:eastAsia="ru-RU"/>
        </w:rPr>
        <w:t>определяется теми конкретными задачами,</w:t>
      </w:r>
      <w:r w:rsidRPr="00C81C88">
        <w:rPr>
          <w:rFonts w:ascii="Times New Roman" w:hAnsi="Times New Roman"/>
          <w:sz w:val="28"/>
          <w:szCs w:val="28"/>
          <w:lang w:eastAsia="ru-RU"/>
        </w:rPr>
        <w:t xml:space="preserve"> которые ОУ ставит и реально решает в своей  деятельности; </w:t>
      </w:r>
      <w:r w:rsidRPr="00C81C88">
        <w:rPr>
          <w:rFonts w:ascii="Times New Roman" w:hAnsi="Times New Roman"/>
          <w:i/>
          <w:sz w:val="28"/>
          <w:szCs w:val="28"/>
          <w:lang w:eastAsia="ru-RU"/>
        </w:rPr>
        <w:t>проявляется в выборе средств, с помощью которых эти задачи решаются</w:t>
      </w:r>
      <w:r w:rsidRPr="00C81C88">
        <w:rPr>
          <w:rFonts w:ascii="Times New Roman" w:hAnsi="Times New Roman"/>
          <w:sz w:val="28"/>
          <w:szCs w:val="28"/>
          <w:lang w:eastAsia="ru-RU"/>
        </w:rPr>
        <w:t xml:space="preserve"> (к средствам относятся выбираемые ОУ учебный план,  учебные программы, расписание  учебных и внеучебных занятий, организация работы на уроках, тип взаимодействия педагогов с обучающимися, качество оценок, стиль неформальных отношений  между детьми, организация внеучебной школьной жизни,  материально-техническое оснащение, оформление  классов и коридоров и т.п.);</w:t>
      </w:r>
      <w:r w:rsidRPr="00C81C88">
        <w:rPr>
          <w:rFonts w:ascii="Times New Roman" w:hAnsi="Times New Roman"/>
          <w:i/>
          <w:sz w:val="28"/>
          <w:szCs w:val="28"/>
          <w:lang w:eastAsia="ru-RU"/>
        </w:rPr>
        <w:t xml:space="preserve">содержательно оценивается по тому эффекту в личностном </w:t>
      </w:r>
      <w:r w:rsidRPr="00C81C88">
        <w:rPr>
          <w:rFonts w:ascii="Times New Roman" w:hAnsi="Times New Roman"/>
          <w:sz w:val="28"/>
          <w:szCs w:val="28"/>
          <w:lang w:eastAsia="ru-RU"/>
        </w:rPr>
        <w:t xml:space="preserve">(самооценка, уровень притязаний, тревожность, преобладающая мотивация), </w:t>
      </w:r>
      <w:r w:rsidRPr="00C81C88">
        <w:rPr>
          <w:rFonts w:ascii="Times New Roman" w:hAnsi="Times New Roman"/>
          <w:i/>
          <w:sz w:val="28"/>
          <w:szCs w:val="28"/>
          <w:lang w:eastAsia="ru-RU"/>
        </w:rPr>
        <w:t xml:space="preserve">социальном </w:t>
      </w:r>
      <w:r w:rsidRPr="00C81C88">
        <w:rPr>
          <w:rFonts w:ascii="Times New Roman" w:hAnsi="Times New Roman"/>
          <w:sz w:val="28"/>
          <w:szCs w:val="28"/>
          <w:lang w:eastAsia="ru-RU"/>
        </w:rPr>
        <w:t xml:space="preserve"> (компетентность в общении, статус в классе, поведение в конфликте и т.п.), </w:t>
      </w:r>
      <w:r w:rsidRPr="00C81C88">
        <w:rPr>
          <w:rFonts w:ascii="Times New Roman" w:hAnsi="Times New Roman"/>
          <w:i/>
          <w:sz w:val="28"/>
          <w:szCs w:val="28"/>
          <w:lang w:eastAsia="ru-RU"/>
        </w:rPr>
        <w:t>интеллектуальном развитии детей,</w:t>
      </w:r>
      <w:r w:rsidRPr="00C81C88">
        <w:rPr>
          <w:rFonts w:ascii="Times New Roman" w:hAnsi="Times New Roman"/>
          <w:sz w:val="28"/>
          <w:szCs w:val="28"/>
          <w:lang w:eastAsia="ru-RU"/>
        </w:rPr>
        <w:t xml:space="preserve"> которого  она  позволяет достичь.</w:t>
      </w:r>
    </w:p>
    <w:p w:rsidR="00880C45" w:rsidRPr="00C81C88" w:rsidRDefault="00880C45" w:rsidP="00C81C88">
      <w:pPr>
        <w:tabs>
          <w:tab w:val="left" w:pos="720"/>
          <w:tab w:val="left" w:pos="8364"/>
        </w:tabs>
        <w:spacing w:after="0"/>
        <w:ind w:firstLine="567"/>
        <w:jc w:val="both"/>
        <w:rPr>
          <w:rFonts w:ascii="Times New Roman" w:hAnsi="Times New Roman"/>
          <w:sz w:val="28"/>
          <w:szCs w:val="28"/>
          <w:lang w:eastAsia="ru-RU"/>
        </w:rPr>
      </w:pPr>
      <w:r w:rsidRPr="00C81C88">
        <w:rPr>
          <w:rFonts w:ascii="Times New Roman" w:hAnsi="Times New Roman"/>
          <w:sz w:val="28"/>
          <w:szCs w:val="28"/>
          <w:lang w:eastAsia="ru-RU"/>
        </w:rPr>
        <w:tab/>
      </w:r>
      <w:r w:rsidRPr="00C81C88">
        <w:rPr>
          <w:rFonts w:ascii="Times New Roman" w:hAnsi="Times New Roman"/>
          <w:b/>
          <w:sz w:val="28"/>
          <w:szCs w:val="28"/>
          <w:lang w:eastAsia="ru-RU"/>
        </w:rPr>
        <w:t>Главными показателями эффективности образовательной среды учебного заведения являются</w:t>
      </w:r>
      <w:r w:rsidRPr="00C81C88">
        <w:rPr>
          <w:rFonts w:ascii="Times New Roman" w:hAnsi="Times New Roman"/>
          <w:sz w:val="28"/>
          <w:szCs w:val="28"/>
          <w:lang w:eastAsia="ru-RU"/>
        </w:rPr>
        <w:t xml:space="preserve">: </w:t>
      </w:r>
    </w:p>
    <w:p w:rsidR="00880C45" w:rsidRPr="00C81C88" w:rsidRDefault="00880C45" w:rsidP="003056A7">
      <w:pPr>
        <w:numPr>
          <w:ilvl w:val="0"/>
          <w:numId w:val="168"/>
        </w:numPr>
        <w:tabs>
          <w:tab w:val="left" w:pos="720"/>
          <w:tab w:val="left" w:pos="8364"/>
        </w:tabs>
        <w:spacing w:after="0"/>
        <w:jc w:val="both"/>
        <w:rPr>
          <w:rFonts w:ascii="Times New Roman" w:hAnsi="Times New Roman"/>
          <w:sz w:val="28"/>
          <w:szCs w:val="28"/>
          <w:lang w:eastAsia="ru-RU"/>
        </w:rPr>
      </w:pPr>
      <w:r w:rsidRPr="00C81C88">
        <w:rPr>
          <w:rFonts w:ascii="Times New Roman" w:hAnsi="Times New Roman"/>
          <w:sz w:val="28"/>
          <w:szCs w:val="28"/>
          <w:lang w:eastAsia="ru-RU"/>
        </w:rPr>
        <w:t xml:space="preserve">полноценное развитие способностей обучающихся; </w:t>
      </w:r>
    </w:p>
    <w:p w:rsidR="00880C45" w:rsidRPr="00C81C88" w:rsidRDefault="00880C45" w:rsidP="003056A7">
      <w:pPr>
        <w:numPr>
          <w:ilvl w:val="0"/>
          <w:numId w:val="168"/>
        </w:numPr>
        <w:tabs>
          <w:tab w:val="left" w:pos="720"/>
          <w:tab w:val="left" w:pos="8364"/>
        </w:tabs>
        <w:spacing w:after="0"/>
        <w:jc w:val="both"/>
        <w:rPr>
          <w:rFonts w:ascii="Times New Roman" w:hAnsi="Times New Roman"/>
          <w:sz w:val="28"/>
          <w:szCs w:val="28"/>
          <w:lang w:eastAsia="ru-RU"/>
        </w:rPr>
      </w:pPr>
      <w:r w:rsidRPr="00C81C88">
        <w:rPr>
          <w:rFonts w:ascii="Times New Roman" w:hAnsi="Times New Roman"/>
          <w:sz w:val="28"/>
          <w:szCs w:val="28"/>
          <w:lang w:eastAsia="ru-RU"/>
        </w:rPr>
        <w:t xml:space="preserve">формирование у них побуждающих к деятельности мотивов; </w:t>
      </w:r>
    </w:p>
    <w:p w:rsidR="00880C45" w:rsidRPr="00C81C88" w:rsidRDefault="00880C45" w:rsidP="003056A7">
      <w:pPr>
        <w:numPr>
          <w:ilvl w:val="0"/>
          <w:numId w:val="168"/>
        </w:numPr>
        <w:tabs>
          <w:tab w:val="left" w:pos="720"/>
          <w:tab w:val="left" w:pos="8364"/>
        </w:tabs>
        <w:spacing w:after="0"/>
        <w:jc w:val="both"/>
        <w:rPr>
          <w:rFonts w:ascii="Times New Roman" w:hAnsi="Times New Roman"/>
          <w:sz w:val="28"/>
          <w:szCs w:val="28"/>
          <w:lang w:eastAsia="ru-RU"/>
        </w:rPr>
      </w:pPr>
      <w:r w:rsidRPr="00C81C88">
        <w:rPr>
          <w:rFonts w:ascii="Times New Roman" w:hAnsi="Times New Roman"/>
          <w:sz w:val="28"/>
          <w:szCs w:val="28"/>
          <w:lang w:eastAsia="ru-RU"/>
        </w:rPr>
        <w:t>обеспечение инициативы детей самим  включаться в ту или иную деятельность и проявлять  собственную активность.</w:t>
      </w:r>
    </w:p>
    <w:p w:rsidR="00880C45" w:rsidRPr="00C81C88" w:rsidRDefault="00880C45" w:rsidP="00C81C88">
      <w:pPr>
        <w:tabs>
          <w:tab w:val="left" w:pos="8364"/>
        </w:tabs>
        <w:spacing w:after="0"/>
        <w:ind w:firstLine="720"/>
        <w:jc w:val="both"/>
        <w:rPr>
          <w:rFonts w:ascii="Times New Roman" w:hAnsi="Times New Roman"/>
          <w:sz w:val="28"/>
          <w:szCs w:val="28"/>
          <w:lang w:eastAsia="ru-RU"/>
        </w:rPr>
      </w:pPr>
      <w:r w:rsidRPr="00C81C88">
        <w:rPr>
          <w:rFonts w:ascii="Times New Roman" w:hAnsi="Times New Roman"/>
          <w:sz w:val="28"/>
          <w:szCs w:val="28"/>
          <w:lang w:eastAsia="ru-RU"/>
        </w:rPr>
        <w:t>Таким образом, при выборе форм, способов и методов обучения и воспитания (образовательных технологий) на этапе основного  общего образования школа руководствуется возрастными особенностями и возможностями обучающихся и  обеспечивает результативность образования с учетом этих факторов:</w:t>
      </w:r>
    </w:p>
    <w:p w:rsidR="00880C45" w:rsidRPr="00C81C88" w:rsidRDefault="00880C45" w:rsidP="003056A7">
      <w:pPr>
        <w:numPr>
          <w:ilvl w:val="0"/>
          <w:numId w:val="169"/>
        </w:numPr>
        <w:tabs>
          <w:tab w:val="left" w:pos="8364"/>
        </w:tabs>
        <w:spacing w:after="0"/>
        <w:jc w:val="both"/>
        <w:rPr>
          <w:rFonts w:ascii="Times New Roman" w:hAnsi="Times New Roman"/>
          <w:sz w:val="28"/>
          <w:szCs w:val="28"/>
          <w:lang w:eastAsia="ru-RU"/>
        </w:rPr>
      </w:pPr>
      <w:r w:rsidRPr="00C81C88">
        <w:rPr>
          <w:rFonts w:ascii="Times New Roman" w:hAnsi="Times New Roman"/>
          <w:b/>
          <w:sz w:val="28"/>
          <w:szCs w:val="28"/>
          <w:lang w:eastAsia="ru-RU"/>
        </w:rPr>
        <w:t>расширение деятельностных форм обучения</w:t>
      </w:r>
      <w:r w:rsidRPr="00C81C88">
        <w:rPr>
          <w:rFonts w:ascii="Times New Roman" w:hAnsi="Times New Roman"/>
          <w:sz w:val="28"/>
          <w:szCs w:val="28"/>
          <w:lang w:eastAsia="ru-RU"/>
        </w:rPr>
        <w:t>, предполагающих приоритетное развитие творческой и поисковой активности в учебной и во всех остальных сферах школьной жизни;</w:t>
      </w:r>
    </w:p>
    <w:p w:rsidR="00880C45" w:rsidRPr="00C81C88" w:rsidRDefault="00880C45" w:rsidP="003056A7">
      <w:pPr>
        <w:numPr>
          <w:ilvl w:val="0"/>
          <w:numId w:val="169"/>
        </w:numPr>
        <w:tabs>
          <w:tab w:val="left" w:pos="8364"/>
        </w:tabs>
        <w:spacing w:after="0"/>
        <w:jc w:val="both"/>
        <w:rPr>
          <w:rFonts w:ascii="Times New Roman" w:hAnsi="Times New Roman"/>
          <w:sz w:val="28"/>
          <w:szCs w:val="28"/>
          <w:lang w:eastAsia="ru-RU"/>
        </w:rPr>
      </w:pPr>
      <w:r w:rsidRPr="00C81C88">
        <w:rPr>
          <w:rFonts w:ascii="Times New Roman" w:hAnsi="Times New Roman"/>
          <w:b/>
          <w:sz w:val="28"/>
          <w:szCs w:val="28"/>
          <w:lang w:eastAsia="ru-RU"/>
        </w:rPr>
        <w:lastRenderedPageBreak/>
        <w:t>организацию образовательного процесса с использованием технологий учебного сотрудничества</w:t>
      </w:r>
      <w:r w:rsidRPr="00C81C88">
        <w:rPr>
          <w:rFonts w:ascii="Times New Roman" w:hAnsi="Times New Roman"/>
          <w:sz w:val="28"/>
          <w:szCs w:val="28"/>
          <w:lang w:eastAsia="ru-RU"/>
        </w:rPr>
        <w:t>, обеспечивающих расширение видов групповой работы обучающихся, их коммуникативного опыта в совместной деятельности как в одновозрастных, так и в разновозрастных группах, постепенный переход от устных видов коммуникации к письменным, в том числе с использованием возможностей информационных и коммуникативных технологий;</w:t>
      </w:r>
    </w:p>
    <w:p w:rsidR="00880C45" w:rsidRPr="00C81C88" w:rsidRDefault="00880C45" w:rsidP="003056A7">
      <w:pPr>
        <w:numPr>
          <w:ilvl w:val="0"/>
          <w:numId w:val="169"/>
        </w:numPr>
        <w:tabs>
          <w:tab w:val="left" w:pos="8364"/>
        </w:tabs>
        <w:spacing w:after="0"/>
        <w:jc w:val="both"/>
        <w:rPr>
          <w:rFonts w:ascii="Times New Roman" w:hAnsi="Times New Roman"/>
          <w:sz w:val="28"/>
          <w:szCs w:val="28"/>
          <w:lang w:eastAsia="ru-RU"/>
        </w:rPr>
      </w:pPr>
      <w:r w:rsidRPr="00C81C88">
        <w:rPr>
          <w:rFonts w:ascii="Times New Roman" w:hAnsi="Times New Roman"/>
          <w:b/>
          <w:sz w:val="28"/>
          <w:szCs w:val="28"/>
          <w:lang w:eastAsia="ru-RU"/>
        </w:rPr>
        <w:t>использование проектной деятельности</w:t>
      </w:r>
      <w:r w:rsidRPr="00C81C88">
        <w:rPr>
          <w:rFonts w:ascii="Times New Roman" w:hAnsi="Times New Roman"/>
          <w:sz w:val="28"/>
          <w:szCs w:val="28"/>
          <w:lang w:eastAsia="ru-RU"/>
        </w:rPr>
        <w:t>, проектных форм учебной деятельности, способствующих решению основных учебных задач на уроке;</w:t>
      </w:r>
    </w:p>
    <w:p w:rsidR="00880C45" w:rsidRPr="00C81C88" w:rsidRDefault="00880C45" w:rsidP="003056A7">
      <w:pPr>
        <w:numPr>
          <w:ilvl w:val="0"/>
          <w:numId w:val="169"/>
        </w:numPr>
        <w:tabs>
          <w:tab w:val="left" w:pos="8364"/>
        </w:tabs>
        <w:spacing w:after="0"/>
        <w:jc w:val="both"/>
        <w:rPr>
          <w:rFonts w:ascii="Times New Roman" w:hAnsi="Times New Roman"/>
          <w:sz w:val="28"/>
          <w:szCs w:val="28"/>
          <w:lang w:eastAsia="ru-RU"/>
        </w:rPr>
      </w:pPr>
      <w:r w:rsidRPr="00C81C88">
        <w:rPr>
          <w:rFonts w:ascii="Times New Roman" w:hAnsi="Times New Roman"/>
          <w:b/>
          <w:sz w:val="28"/>
          <w:szCs w:val="28"/>
          <w:lang w:eastAsia="ru-RU"/>
        </w:rPr>
        <w:t>использование во всех классах (годах обучения) основной школы оценочной системы, ориентированной на обучение детей само- и взаимооцениванию</w:t>
      </w:r>
      <w:r w:rsidRPr="00C81C88">
        <w:rPr>
          <w:rFonts w:ascii="Times New Roman" w:hAnsi="Times New Roman"/>
          <w:sz w:val="28"/>
          <w:szCs w:val="28"/>
          <w:lang w:eastAsia="ru-RU"/>
        </w:rPr>
        <w:t xml:space="preserve"> (выбор конкретной технологии оценивания осуществляется ОУ).</w:t>
      </w:r>
    </w:p>
    <w:p w:rsidR="00880C45" w:rsidRPr="00C81C88" w:rsidRDefault="00880C45" w:rsidP="00C81C88">
      <w:pPr>
        <w:tabs>
          <w:tab w:val="left" w:pos="8364"/>
        </w:tabs>
        <w:spacing w:after="0"/>
        <w:ind w:left="1070"/>
        <w:jc w:val="both"/>
        <w:rPr>
          <w:rFonts w:ascii="Times New Roman" w:hAnsi="Times New Roman"/>
          <w:sz w:val="28"/>
          <w:szCs w:val="28"/>
          <w:lang w:eastAsia="ru-RU"/>
        </w:rPr>
      </w:pPr>
    </w:p>
    <w:p w:rsidR="00880C45" w:rsidRPr="00C81C88" w:rsidRDefault="00880C45" w:rsidP="00C81C88">
      <w:pPr>
        <w:tabs>
          <w:tab w:val="left" w:pos="8364"/>
        </w:tabs>
        <w:spacing w:after="0"/>
        <w:ind w:firstLine="709"/>
        <w:jc w:val="both"/>
        <w:rPr>
          <w:rFonts w:ascii="Times New Roman" w:hAnsi="Times New Roman"/>
          <w:sz w:val="28"/>
          <w:szCs w:val="28"/>
          <w:lang w:eastAsia="ru-RU"/>
        </w:rPr>
      </w:pPr>
      <w:r w:rsidRPr="00C81C88">
        <w:rPr>
          <w:rFonts w:ascii="Times New Roman" w:hAnsi="Times New Roman"/>
          <w:sz w:val="28"/>
          <w:szCs w:val="28"/>
          <w:lang w:eastAsia="ru-RU"/>
        </w:rPr>
        <w:t>При выборе применяемых  образовательных технологий необходимо учитывать, что все технологии, используемые в школьном образовании, должны решать задачи образования данной возрастной группы учащихся и обеспечивать преемственность и плавность перехода учащихся от одной ступени образования к другой.</w:t>
      </w:r>
    </w:p>
    <w:p w:rsidR="00880C45" w:rsidRPr="00C81C88" w:rsidRDefault="00880C45" w:rsidP="00C81C88">
      <w:pPr>
        <w:tabs>
          <w:tab w:val="left" w:pos="8364"/>
        </w:tabs>
        <w:spacing w:after="0"/>
        <w:ind w:firstLine="709"/>
        <w:jc w:val="both"/>
        <w:rPr>
          <w:rFonts w:ascii="Times New Roman" w:hAnsi="Times New Roman"/>
          <w:iCs/>
          <w:sz w:val="28"/>
          <w:szCs w:val="28"/>
          <w:lang w:eastAsia="ru-RU"/>
        </w:rPr>
      </w:pPr>
      <w:r w:rsidRPr="00C81C88">
        <w:rPr>
          <w:rFonts w:ascii="Times New Roman" w:hAnsi="Times New Roman"/>
          <w:iCs/>
          <w:sz w:val="28"/>
          <w:szCs w:val="28"/>
          <w:lang w:eastAsia="ru-RU"/>
        </w:rPr>
        <w:t>Реализация системно-деятельностного подхода должна предусматривать широкое использование учащимися и педагогами в образовательном процессе современных образовательных и информационно-коммуникационных технологий с учетом особенностей основной ступени образования.</w:t>
      </w:r>
    </w:p>
    <w:p w:rsidR="00880C45" w:rsidRPr="00C81C88" w:rsidRDefault="00880C45" w:rsidP="00C81C88">
      <w:pPr>
        <w:tabs>
          <w:tab w:val="left" w:pos="8364"/>
        </w:tabs>
        <w:spacing w:after="0"/>
        <w:ind w:firstLine="709"/>
        <w:jc w:val="both"/>
        <w:rPr>
          <w:rFonts w:ascii="Times New Roman" w:hAnsi="Times New Roman"/>
          <w:sz w:val="28"/>
          <w:szCs w:val="28"/>
          <w:lang w:eastAsia="ru-RU"/>
        </w:rPr>
      </w:pPr>
    </w:p>
    <w:p w:rsidR="00880C45" w:rsidRPr="00C81C88" w:rsidRDefault="00880C45" w:rsidP="00C81C88">
      <w:pPr>
        <w:tabs>
          <w:tab w:val="left" w:pos="8364"/>
        </w:tabs>
        <w:spacing w:after="0"/>
        <w:ind w:firstLine="709"/>
        <w:jc w:val="both"/>
        <w:rPr>
          <w:rFonts w:ascii="Times New Roman" w:hAnsi="Times New Roman"/>
          <w:sz w:val="28"/>
          <w:szCs w:val="28"/>
          <w:lang w:eastAsia="ru-RU"/>
        </w:rPr>
      </w:pPr>
      <w:r w:rsidRPr="00C81C88">
        <w:rPr>
          <w:rFonts w:ascii="Times New Roman" w:hAnsi="Times New Roman"/>
          <w:sz w:val="28"/>
          <w:szCs w:val="28"/>
          <w:lang w:eastAsia="ru-RU"/>
        </w:rPr>
        <w:t>Главным требованием к информационным и коммуникационным технологиям при реализации ООП ООО является их адекватность:</w:t>
      </w:r>
    </w:p>
    <w:p w:rsidR="00880C45" w:rsidRPr="00C81C88" w:rsidRDefault="00880C45" w:rsidP="003056A7">
      <w:pPr>
        <w:numPr>
          <w:ilvl w:val="0"/>
          <w:numId w:val="170"/>
        </w:numPr>
        <w:tabs>
          <w:tab w:val="left" w:pos="1080"/>
          <w:tab w:val="left" w:pos="8364"/>
        </w:tabs>
        <w:spacing w:after="0"/>
        <w:jc w:val="both"/>
        <w:rPr>
          <w:rFonts w:ascii="Times New Roman" w:hAnsi="Times New Roman"/>
          <w:sz w:val="28"/>
          <w:szCs w:val="28"/>
          <w:lang w:eastAsia="ru-RU"/>
        </w:rPr>
      </w:pPr>
      <w:r w:rsidRPr="00C81C88">
        <w:rPr>
          <w:rFonts w:ascii="Times New Roman" w:hAnsi="Times New Roman"/>
          <w:sz w:val="28"/>
          <w:szCs w:val="28"/>
          <w:lang w:eastAsia="ru-RU"/>
        </w:rPr>
        <w:t>возрастным особенностям детей основной ступени образования;</w:t>
      </w:r>
    </w:p>
    <w:p w:rsidR="00880C45" w:rsidRPr="00C81C88" w:rsidRDefault="00880C45" w:rsidP="003056A7">
      <w:pPr>
        <w:numPr>
          <w:ilvl w:val="0"/>
          <w:numId w:val="170"/>
        </w:numPr>
        <w:tabs>
          <w:tab w:val="left" w:pos="1080"/>
          <w:tab w:val="left" w:pos="8364"/>
        </w:tabs>
        <w:spacing w:after="0"/>
        <w:jc w:val="both"/>
        <w:rPr>
          <w:rFonts w:ascii="Times New Roman" w:hAnsi="Times New Roman"/>
          <w:sz w:val="28"/>
          <w:szCs w:val="28"/>
          <w:lang w:eastAsia="ru-RU"/>
        </w:rPr>
      </w:pPr>
      <w:r w:rsidRPr="00C81C88">
        <w:rPr>
          <w:rFonts w:ascii="Times New Roman" w:hAnsi="Times New Roman"/>
          <w:sz w:val="28"/>
          <w:szCs w:val="28"/>
          <w:lang w:eastAsia="ru-RU"/>
        </w:rPr>
        <w:t>определяемым этими особенностями содержательным задачам основного  общего образования, а также обеспечение возможностей применения ИКТ во всех элементах учебного процесса, где такое применение уместно и соответствует дидактическим задачам, решаемым в данном элементе. Средства ИКТ используются также в компенсирующей и коррекционной образовательной деятельности, позволяя учащимся, не справляющимся с освоением материала использовать средства ИКТ как вспомогательные инструменты работы.</w:t>
      </w:r>
    </w:p>
    <w:p w:rsidR="00880C45" w:rsidRPr="00C81C88" w:rsidRDefault="00880C45" w:rsidP="00C81C88">
      <w:pPr>
        <w:tabs>
          <w:tab w:val="left" w:pos="1080"/>
          <w:tab w:val="left" w:pos="8364"/>
        </w:tabs>
        <w:spacing w:after="0"/>
        <w:ind w:left="927"/>
        <w:jc w:val="both"/>
        <w:rPr>
          <w:rFonts w:ascii="Times New Roman" w:hAnsi="Times New Roman"/>
          <w:sz w:val="28"/>
          <w:szCs w:val="28"/>
          <w:lang w:eastAsia="ru-RU"/>
        </w:rPr>
      </w:pPr>
    </w:p>
    <w:p w:rsidR="00880C45" w:rsidRPr="00C81C88" w:rsidRDefault="00880C45" w:rsidP="00C81C88">
      <w:pPr>
        <w:tabs>
          <w:tab w:val="left" w:pos="8364"/>
        </w:tabs>
        <w:spacing w:after="0"/>
        <w:ind w:firstLine="567"/>
        <w:jc w:val="both"/>
        <w:rPr>
          <w:rFonts w:ascii="Times New Roman" w:hAnsi="Times New Roman"/>
          <w:sz w:val="28"/>
          <w:szCs w:val="28"/>
          <w:lang w:eastAsia="ru-RU"/>
        </w:rPr>
      </w:pPr>
      <w:r w:rsidRPr="00C81C88">
        <w:rPr>
          <w:rFonts w:ascii="Times New Roman" w:hAnsi="Times New Roman"/>
          <w:sz w:val="28"/>
          <w:szCs w:val="28"/>
          <w:lang w:eastAsia="ru-RU"/>
        </w:rPr>
        <w:t>Информационные технологии должны быть ориентированы на поддержку поисковой деятельности, проверку гипотез, моделирование, а также контроль и оценку учебных действий обучающихся.</w:t>
      </w:r>
    </w:p>
    <w:p w:rsidR="00880C45" w:rsidRPr="00C81C88" w:rsidRDefault="00880C45" w:rsidP="00C81C88">
      <w:pPr>
        <w:tabs>
          <w:tab w:val="left" w:pos="8364"/>
        </w:tabs>
        <w:spacing w:after="0"/>
        <w:ind w:firstLine="567"/>
        <w:jc w:val="both"/>
        <w:rPr>
          <w:rFonts w:ascii="Times New Roman" w:hAnsi="Times New Roman"/>
          <w:sz w:val="28"/>
          <w:szCs w:val="28"/>
          <w:lang w:eastAsia="ru-RU"/>
        </w:rPr>
      </w:pPr>
    </w:p>
    <w:p w:rsidR="00880C45" w:rsidRPr="00C81C88" w:rsidRDefault="00880C45" w:rsidP="00C81C88">
      <w:pPr>
        <w:tabs>
          <w:tab w:val="left" w:pos="8364"/>
        </w:tabs>
        <w:spacing w:after="0"/>
        <w:ind w:firstLine="567"/>
        <w:jc w:val="both"/>
        <w:rPr>
          <w:rFonts w:ascii="Times New Roman" w:hAnsi="Times New Roman"/>
          <w:sz w:val="28"/>
          <w:szCs w:val="28"/>
          <w:lang w:eastAsia="ru-RU"/>
        </w:rPr>
      </w:pPr>
    </w:p>
    <w:p w:rsidR="00880C45" w:rsidRPr="00C81C88" w:rsidRDefault="00880C45" w:rsidP="00C81C88">
      <w:pPr>
        <w:tabs>
          <w:tab w:val="left" w:pos="8364"/>
        </w:tabs>
        <w:spacing w:after="0"/>
        <w:jc w:val="center"/>
        <w:rPr>
          <w:rFonts w:ascii="Times New Roman" w:hAnsi="Times New Roman"/>
          <w:sz w:val="28"/>
          <w:szCs w:val="28"/>
          <w:lang w:eastAsia="ru-RU"/>
        </w:rPr>
      </w:pPr>
    </w:p>
    <w:p w:rsidR="00880C45" w:rsidRPr="00C81C88" w:rsidRDefault="00880C45" w:rsidP="00C81C88">
      <w:pPr>
        <w:tabs>
          <w:tab w:val="left" w:pos="8364"/>
        </w:tabs>
        <w:spacing w:after="0"/>
        <w:ind w:right="-326"/>
        <w:jc w:val="center"/>
        <w:rPr>
          <w:rFonts w:ascii="Times New Roman" w:eastAsia="@Arial Unicode MS" w:hAnsi="Times New Roman"/>
          <w:b/>
          <w:bCs/>
          <w:i/>
          <w:iCs/>
          <w:sz w:val="28"/>
          <w:szCs w:val="28"/>
          <w:lang w:eastAsia="ru-RU"/>
        </w:rPr>
      </w:pPr>
      <w:r w:rsidRPr="00C81C88">
        <w:rPr>
          <w:rFonts w:ascii="Times New Roman" w:eastAsia="@Arial Unicode MS" w:hAnsi="Times New Roman"/>
          <w:b/>
          <w:bCs/>
          <w:i/>
          <w:iCs/>
          <w:sz w:val="28"/>
          <w:szCs w:val="28"/>
          <w:lang w:eastAsia="ru-RU"/>
        </w:rPr>
        <w:lastRenderedPageBreak/>
        <w:t>Программа психолого-педагогического сопровождения</w:t>
      </w:r>
    </w:p>
    <w:p w:rsidR="00880C45" w:rsidRPr="00C81C88" w:rsidRDefault="00880C45" w:rsidP="00C81C88">
      <w:pPr>
        <w:tabs>
          <w:tab w:val="left" w:pos="8364"/>
        </w:tabs>
        <w:spacing w:after="0"/>
        <w:ind w:right="-326"/>
        <w:jc w:val="center"/>
        <w:rPr>
          <w:rFonts w:ascii="Times New Roman" w:eastAsia="@Arial Unicode MS" w:hAnsi="Times New Roman"/>
          <w:b/>
          <w:bCs/>
          <w:i/>
          <w:iCs/>
          <w:sz w:val="28"/>
          <w:szCs w:val="28"/>
          <w:lang w:eastAsia="ru-RU"/>
        </w:rPr>
      </w:pPr>
    </w:p>
    <w:p w:rsidR="00880C45" w:rsidRPr="00C81C88" w:rsidRDefault="00880C45" w:rsidP="00C81C88">
      <w:pPr>
        <w:tabs>
          <w:tab w:val="left" w:pos="8364"/>
        </w:tabs>
        <w:spacing w:after="0"/>
        <w:ind w:right="-11" w:firstLine="540"/>
        <w:jc w:val="both"/>
        <w:rPr>
          <w:rFonts w:ascii="Times New Roman" w:hAnsi="Times New Roman"/>
          <w:sz w:val="28"/>
          <w:szCs w:val="28"/>
          <w:lang w:eastAsia="ru-RU"/>
        </w:rPr>
      </w:pPr>
      <w:r w:rsidRPr="00C81C88">
        <w:rPr>
          <w:rFonts w:ascii="Times New Roman" w:hAnsi="Times New Roman"/>
          <w:sz w:val="28"/>
          <w:szCs w:val="28"/>
          <w:lang w:eastAsia="ru-RU"/>
        </w:rPr>
        <w:t xml:space="preserve">Психолого-педагогическое сопровождение - это профессиональная деятельность взрослых, взаимодействующих с ребенком в школьной среде. Ребенок, приходя в школу и погружаясь в школьную среду, решает свои определенные задачи, реализует свои индивидуальные цели психического и личностного развития, социализации, образования и др. Сопровождающая работа находящихся рядом с ним взрослых направлена на создание благоприятных социально-психологических условий для его успешного обучения, социального и психологического развития. В частности, психолог, сопровождая вместе с педагогом ребенка в процессе школьного обучения, может, с одной стороны, помочь ему максимально использовать предоставленные возможности для образования или развития, а с другой стороны, - приспособить индивидуальные особенности к заданным извне условиям школьной жизнедеятельности. </w:t>
      </w:r>
    </w:p>
    <w:p w:rsidR="00880C45" w:rsidRPr="00C81C88" w:rsidRDefault="00880C45" w:rsidP="00C81C88">
      <w:pPr>
        <w:tabs>
          <w:tab w:val="left" w:pos="8364"/>
        </w:tabs>
        <w:spacing w:after="0"/>
        <w:ind w:right="-11" w:firstLine="540"/>
        <w:jc w:val="both"/>
        <w:rPr>
          <w:rFonts w:ascii="Times New Roman" w:hAnsi="Times New Roman"/>
          <w:sz w:val="28"/>
          <w:szCs w:val="28"/>
          <w:lang w:eastAsia="ru-RU"/>
        </w:rPr>
      </w:pPr>
      <w:r w:rsidRPr="00C81C88">
        <w:rPr>
          <w:rFonts w:ascii="Times New Roman" w:hAnsi="Times New Roman"/>
          <w:sz w:val="28"/>
          <w:szCs w:val="28"/>
          <w:lang w:eastAsia="ru-RU"/>
        </w:rPr>
        <w:t>Разработка концепции развития универсальных учебных действий в системе общего образования отвечает новым социальным запросам. Целью образования становится общекультурное, личностное и познавательное развитие учащихся.</w:t>
      </w:r>
    </w:p>
    <w:p w:rsidR="00880C45" w:rsidRPr="00C81C88" w:rsidRDefault="00880C45" w:rsidP="00C81C88">
      <w:pPr>
        <w:tabs>
          <w:tab w:val="left" w:pos="8364"/>
        </w:tabs>
        <w:spacing w:after="0"/>
        <w:ind w:right="-11" w:firstLine="540"/>
        <w:jc w:val="both"/>
        <w:rPr>
          <w:rFonts w:ascii="Times New Roman" w:hAnsi="Times New Roman"/>
          <w:sz w:val="28"/>
          <w:szCs w:val="28"/>
          <w:lang w:eastAsia="ru-RU"/>
        </w:rPr>
      </w:pPr>
      <w:r w:rsidRPr="00C81C88">
        <w:rPr>
          <w:rFonts w:ascii="Times New Roman" w:hAnsi="Times New Roman"/>
          <w:sz w:val="28"/>
          <w:szCs w:val="28"/>
          <w:lang w:eastAsia="ru-RU"/>
        </w:rPr>
        <w:t>Приоритетным направлением новых образовательных стандартов является реализация развивающего потенциала общего среднего образования, актуальной задачей становится обеспечение развития универсальных учебных действий как собственно психологической составляющей ядра образования. Изменение парадигмы педагогического образования и превращение его по существу в образование психолого-педагогическое, означает необходимость такого содержания, которое позволит осуществлять в процессе своей профессиональной деятельности обучение, ориентированное на развитие учащихся, учет их особенностей и всестороннее раскрытие их интеллектуального и личностного потенциала.</w:t>
      </w:r>
    </w:p>
    <w:p w:rsidR="00880C45" w:rsidRPr="00C81C88" w:rsidRDefault="00880C45" w:rsidP="00C81C88">
      <w:pPr>
        <w:tabs>
          <w:tab w:val="left" w:pos="8364"/>
        </w:tabs>
        <w:spacing w:after="0"/>
        <w:ind w:right="-11" w:firstLine="540"/>
        <w:jc w:val="both"/>
        <w:rPr>
          <w:rFonts w:ascii="Times New Roman" w:hAnsi="Times New Roman"/>
          <w:sz w:val="28"/>
          <w:szCs w:val="28"/>
          <w:lang w:eastAsia="ru-RU"/>
        </w:rPr>
      </w:pPr>
      <w:r w:rsidRPr="00C81C88">
        <w:rPr>
          <w:rFonts w:ascii="Times New Roman" w:hAnsi="Times New Roman"/>
          <w:sz w:val="28"/>
          <w:szCs w:val="28"/>
          <w:lang w:eastAsia="ru-RU"/>
        </w:rPr>
        <w:t>Новый стандарт выделяет в качестве основных образовательных результатов компетенции предметные, метапредметные и личностные. Необходимость измерения метапредметных компетенций и личностных качеств потребует создания системы диагностики результатов образовательного процесса, а технологии формирования и измерения указанных компетенций должны стать основным предметом деятельности школьного психолога.</w:t>
      </w:r>
    </w:p>
    <w:p w:rsidR="00880C45" w:rsidRPr="00C81C88" w:rsidRDefault="00880C45" w:rsidP="00C81C88">
      <w:pPr>
        <w:tabs>
          <w:tab w:val="left" w:pos="8364"/>
        </w:tabs>
        <w:spacing w:after="0"/>
        <w:ind w:right="-11" w:firstLine="540"/>
        <w:jc w:val="both"/>
        <w:rPr>
          <w:rFonts w:ascii="Times New Roman" w:hAnsi="Times New Roman"/>
          <w:sz w:val="28"/>
          <w:szCs w:val="28"/>
          <w:lang w:eastAsia="ru-RU"/>
        </w:rPr>
      </w:pPr>
      <w:r w:rsidRPr="00C81C88">
        <w:rPr>
          <w:rFonts w:ascii="Times New Roman" w:hAnsi="Times New Roman"/>
          <w:sz w:val="28"/>
          <w:szCs w:val="28"/>
          <w:lang w:eastAsia="ru-RU"/>
        </w:rPr>
        <w:t>В связи с этим должна быть модернизирована система управления школой: важное место в образовательном процессе занимают психическое здоровье учащихся, индивидуализация образовательных маршрутов, создание психологически безопасной и комфортной образовательной среды. Введение нового стандарта основного общего образования существенно меняет всю образовательную ситуацию в школе, определяя точное место формам и видам приложения психологических знаний в содержании и организации образовательной среды школы, что делает обязательной, конкретной и измеримой деятельность школьного психолога как полноценного участника образовательного процесса.</w:t>
      </w:r>
    </w:p>
    <w:p w:rsidR="00880C45" w:rsidRPr="00C81C88" w:rsidRDefault="00880C45" w:rsidP="00C81C88">
      <w:pPr>
        <w:tabs>
          <w:tab w:val="left" w:pos="8364"/>
        </w:tabs>
        <w:spacing w:after="0"/>
        <w:ind w:right="-11" w:firstLine="540"/>
        <w:jc w:val="both"/>
        <w:rPr>
          <w:rFonts w:ascii="Times New Roman" w:hAnsi="Times New Roman"/>
          <w:sz w:val="28"/>
          <w:szCs w:val="28"/>
          <w:lang w:eastAsia="ru-RU"/>
        </w:rPr>
      </w:pPr>
      <w:r w:rsidRPr="00C81C88">
        <w:rPr>
          <w:rFonts w:ascii="Times New Roman" w:hAnsi="Times New Roman"/>
          <w:sz w:val="28"/>
          <w:szCs w:val="28"/>
          <w:lang w:eastAsia="ru-RU"/>
        </w:rPr>
        <w:lastRenderedPageBreak/>
        <w:t xml:space="preserve">Эффективная работа психолога, таким образом, становится важнейшим элементом системы управления образовательным процессом школы, поскольку результаты его деятельности предполагают оценку качества обучения в школе по ряду обязательных критериев. Введение указанных критериев определяет весь процесс модернизации психолого-педагогической подготовки участников образовательного процесса. </w:t>
      </w:r>
    </w:p>
    <w:p w:rsidR="00880C45" w:rsidRPr="00C81C88" w:rsidRDefault="00880C45" w:rsidP="00C81C88">
      <w:pPr>
        <w:tabs>
          <w:tab w:val="left" w:pos="8364"/>
        </w:tabs>
        <w:spacing w:after="0"/>
        <w:ind w:right="-11"/>
        <w:jc w:val="both"/>
        <w:rPr>
          <w:rFonts w:ascii="Times New Roman" w:hAnsi="Times New Roman"/>
          <w:i/>
          <w:iCs/>
          <w:sz w:val="28"/>
          <w:szCs w:val="28"/>
          <w:u w:val="single"/>
          <w:lang w:eastAsia="ru-RU"/>
        </w:rPr>
      </w:pPr>
      <w:r w:rsidRPr="00C81C88">
        <w:rPr>
          <w:rFonts w:ascii="Times New Roman" w:hAnsi="Times New Roman"/>
          <w:i/>
          <w:iCs/>
          <w:sz w:val="28"/>
          <w:szCs w:val="28"/>
          <w:u w:val="single"/>
          <w:lang w:eastAsia="ru-RU"/>
        </w:rPr>
        <w:t xml:space="preserve">Цель программы психолого-педагогического сопровождения: </w:t>
      </w:r>
    </w:p>
    <w:p w:rsidR="00880C45" w:rsidRPr="00C81C88" w:rsidRDefault="00880C45" w:rsidP="00C81C88">
      <w:pPr>
        <w:tabs>
          <w:tab w:val="left" w:pos="8364"/>
        </w:tabs>
        <w:spacing w:after="0"/>
        <w:ind w:right="-11"/>
        <w:jc w:val="both"/>
        <w:rPr>
          <w:rFonts w:ascii="Times New Roman" w:hAnsi="Times New Roman"/>
          <w:sz w:val="28"/>
          <w:szCs w:val="28"/>
          <w:lang w:eastAsia="ru-RU"/>
        </w:rPr>
      </w:pPr>
      <w:r w:rsidRPr="00C81C88">
        <w:rPr>
          <w:rFonts w:ascii="Times New Roman" w:hAnsi="Times New Roman"/>
          <w:sz w:val="28"/>
          <w:szCs w:val="28"/>
          <w:lang w:eastAsia="ru-RU"/>
        </w:rPr>
        <w:t>создание оптимальных социально – психологических условий для успешногоразвития личности учащихся и успешного овладения ими основной образовательной программы основного общего образования.</w:t>
      </w:r>
    </w:p>
    <w:p w:rsidR="00880C45" w:rsidRPr="00C81C88" w:rsidRDefault="00880C45" w:rsidP="00C81C88">
      <w:pPr>
        <w:tabs>
          <w:tab w:val="left" w:pos="8364"/>
        </w:tabs>
        <w:spacing w:after="0"/>
        <w:ind w:right="-326"/>
        <w:jc w:val="both"/>
        <w:rPr>
          <w:rFonts w:ascii="Times New Roman" w:hAnsi="Times New Roman"/>
          <w:i/>
          <w:iCs/>
          <w:sz w:val="28"/>
          <w:szCs w:val="28"/>
          <w:u w:val="single"/>
          <w:lang w:eastAsia="ru-RU"/>
        </w:rPr>
      </w:pPr>
      <w:r w:rsidRPr="00C81C88">
        <w:rPr>
          <w:rFonts w:ascii="Times New Roman" w:hAnsi="Times New Roman"/>
          <w:i/>
          <w:iCs/>
          <w:sz w:val="28"/>
          <w:szCs w:val="28"/>
          <w:u w:val="single"/>
          <w:lang w:eastAsia="ru-RU"/>
        </w:rPr>
        <w:t>Задачи психолого-педагогического сопровождения:</w:t>
      </w:r>
    </w:p>
    <w:p w:rsidR="00880C45" w:rsidRPr="00C81C88" w:rsidRDefault="00880C45" w:rsidP="00C81C88">
      <w:pPr>
        <w:tabs>
          <w:tab w:val="left" w:pos="8364"/>
        </w:tabs>
        <w:spacing w:after="0"/>
        <w:jc w:val="both"/>
        <w:rPr>
          <w:rFonts w:ascii="Times New Roman" w:hAnsi="Times New Roman"/>
          <w:sz w:val="28"/>
          <w:szCs w:val="28"/>
          <w:lang w:eastAsia="ru-RU"/>
        </w:rPr>
      </w:pPr>
      <w:r w:rsidRPr="00C81C88">
        <w:rPr>
          <w:rFonts w:ascii="Times New Roman" w:hAnsi="Times New Roman"/>
          <w:sz w:val="28"/>
          <w:szCs w:val="28"/>
          <w:lang w:eastAsia="ru-RU"/>
        </w:rPr>
        <w:t>1. Обеспечение преемственности содержания и форм организации образовательного процесса по отношению к начальной ступени общего образования с учётом специфики возрастного психофизического развития обучающихся, в том числе особенностей перехода из младшего школьного возраста в подростковый;</w:t>
      </w:r>
    </w:p>
    <w:p w:rsidR="00880C45" w:rsidRPr="00C81C88" w:rsidRDefault="00880C45" w:rsidP="00C81C88">
      <w:pPr>
        <w:tabs>
          <w:tab w:val="left" w:pos="8364"/>
        </w:tabs>
        <w:spacing w:after="0"/>
        <w:jc w:val="both"/>
        <w:rPr>
          <w:rFonts w:ascii="Times New Roman" w:hAnsi="Times New Roman"/>
          <w:sz w:val="28"/>
          <w:szCs w:val="28"/>
          <w:lang w:eastAsia="ru-RU"/>
        </w:rPr>
      </w:pPr>
      <w:r w:rsidRPr="00C81C88">
        <w:rPr>
          <w:rFonts w:ascii="Times New Roman" w:hAnsi="Times New Roman"/>
          <w:sz w:val="28"/>
          <w:szCs w:val="28"/>
          <w:lang w:eastAsia="ru-RU"/>
        </w:rPr>
        <w:t>2. Формирование и развитие психолого-педагогической компетентности участников образовательного процесса;</w:t>
      </w:r>
    </w:p>
    <w:p w:rsidR="00880C45" w:rsidRPr="00C81C88" w:rsidRDefault="00880C45" w:rsidP="00C81C88">
      <w:pPr>
        <w:tabs>
          <w:tab w:val="left" w:pos="8364"/>
        </w:tabs>
        <w:spacing w:after="0"/>
        <w:jc w:val="both"/>
        <w:rPr>
          <w:rFonts w:ascii="Times New Roman" w:hAnsi="Times New Roman"/>
          <w:sz w:val="28"/>
          <w:szCs w:val="28"/>
          <w:lang w:eastAsia="ru-RU"/>
        </w:rPr>
      </w:pPr>
      <w:r w:rsidRPr="00C81C88">
        <w:rPr>
          <w:rFonts w:ascii="Times New Roman" w:hAnsi="Times New Roman"/>
          <w:sz w:val="28"/>
          <w:szCs w:val="28"/>
          <w:lang w:eastAsia="ru-RU"/>
        </w:rPr>
        <w:t>3. Обеспечение вариативности направлений и форм, а также диверсификации уровней психолого-педагогического сопровождения участников образовательного процесса.</w:t>
      </w:r>
    </w:p>
    <w:p w:rsidR="00880C45" w:rsidRPr="00C81C88" w:rsidRDefault="00880C45" w:rsidP="00C81C88">
      <w:pPr>
        <w:tabs>
          <w:tab w:val="left" w:pos="8364"/>
        </w:tabs>
        <w:jc w:val="both"/>
        <w:rPr>
          <w:rFonts w:ascii="Times New Roman" w:eastAsia="@Arial Unicode MS" w:hAnsi="Times New Roman"/>
          <w:i/>
          <w:iCs/>
          <w:sz w:val="28"/>
          <w:szCs w:val="28"/>
          <w:u w:val="single"/>
        </w:rPr>
      </w:pPr>
      <w:r w:rsidRPr="00C81C88">
        <w:rPr>
          <w:rFonts w:ascii="Times New Roman" w:eastAsia="@Arial Unicode MS" w:hAnsi="Times New Roman"/>
          <w:i/>
          <w:iCs/>
          <w:sz w:val="28"/>
          <w:szCs w:val="28"/>
          <w:u w:val="single"/>
        </w:rPr>
        <w:t>Содержание работы определяют следующие принципы:</w:t>
      </w:r>
    </w:p>
    <w:p w:rsidR="00880C45" w:rsidRPr="00C81C88" w:rsidRDefault="00880C45" w:rsidP="003056A7">
      <w:pPr>
        <w:numPr>
          <w:ilvl w:val="0"/>
          <w:numId w:val="179"/>
        </w:numPr>
        <w:tabs>
          <w:tab w:val="num" w:pos="0"/>
          <w:tab w:val="left" w:pos="8364"/>
        </w:tabs>
        <w:spacing w:after="0"/>
        <w:ind w:left="0" w:firstLine="0"/>
        <w:jc w:val="both"/>
        <w:rPr>
          <w:rFonts w:ascii="Times New Roman" w:eastAsia="@Arial Unicode MS" w:hAnsi="Times New Roman"/>
          <w:sz w:val="28"/>
          <w:szCs w:val="28"/>
        </w:rPr>
      </w:pPr>
      <w:r w:rsidRPr="00C81C88">
        <w:rPr>
          <w:rFonts w:ascii="Times New Roman" w:eastAsia="@Arial Unicode MS" w:hAnsi="Times New Roman"/>
          <w:i/>
          <w:iCs/>
          <w:sz w:val="28"/>
          <w:szCs w:val="28"/>
        </w:rPr>
        <w:t>Соблюдение интересов ребёнка</w:t>
      </w:r>
      <w:r w:rsidRPr="00C81C88">
        <w:rPr>
          <w:rFonts w:ascii="Times New Roman" w:eastAsia="@Arial Unicode MS" w:hAnsi="Times New Roman"/>
          <w:sz w:val="28"/>
          <w:szCs w:val="28"/>
        </w:rPr>
        <w:t>. Решать проблему ребёнка с максимальной пользой и в интересах ребёнка.</w:t>
      </w:r>
    </w:p>
    <w:p w:rsidR="00880C45" w:rsidRPr="00C81C88" w:rsidRDefault="00880C45" w:rsidP="003056A7">
      <w:pPr>
        <w:numPr>
          <w:ilvl w:val="0"/>
          <w:numId w:val="179"/>
        </w:numPr>
        <w:tabs>
          <w:tab w:val="num" w:pos="0"/>
          <w:tab w:val="left" w:pos="8364"/>
        </w:tabs>
        <w:spacing w:after="0"/>
        <w:ind w:left="0" w:firstLine="0"/>
        <w:jc w:val="both"/>
        <w:rPr>
          <w:rFonts w:ascii="Times New Roman" w:eastAsia="@Arial Unicode MS" w:hAnsi="Times New Roman"/>
          <w:sz w:val="28"/>
          <w:szCs w:val="28"/>
        </w:rPr>
      </w:pPr>
      <w:r w:rsidRPr="00C81C88">
        <w:rPr>
          <w:rFonts w:ascii="Times New Roman" w:eastAsia="@Arial Unicode MS" w:hAnsi="Times New Roman"/>
          <w:i/>
          <w:iCs/>
          <w:sz w:val="28"/>
          <w:szCs w:val="28"/>
        </w:rPr>
        <w:t>Системность</w:t>
      </w:r>
      <w:r w:rsidRPr="00C81C88">
        <w:rPr>
          <w:rFonts w:ascii="Times New Roman" w:eastAsia="@Arial Unicode MS" w:hAnsi="Times New Roman"/>
          <w:sz w:val="28"/>
          <w:szCs w:val="28"/>
        </w:rPr>
        <w:t xml:space="preserve">. Обеспечение единства диагностики, коррекции и развития, т. е. системный подход к анализу особенностей развития детей и согласованность действий  в решении проблем ребёнка. </w:t>
      </w:r>
    </w:p>
    <w:p w:rsidR="00880C45" w:rsidRPr="00C81C88" w:rsidRDefault="00880C45" w:rsidP="003056A7">
      <w:pPr>
        <w:numPr>
          <w:ilvl w:val="0"/>
          <w:numId w:val="179"/>
        </w:numPr>
        <w:tabs>
          <w:tab w:val="num" w:pos="0"/>
          <w:tab w:val="left" w:pos="8364"/>
        </w:tabs>
        <w:spacing w:after="0"/>
        <w:ind w:left="0" w:firstLine="0"/>
        <w:jc w:val="both"/>
        <w:rPr>
          <w:rFonts w:ascii="Times New Roman" w:eastAsia="@Arial Unicode MS" w:hAnsi="Times New Roman"/>
          <w:sz w:val="28"/>
          <w:szCs w:val="28"/>
        </w:rPr>
      </w:pPr>
      <w:r w:rsidRPr="00C81C88">
        <w:rPr>
          <w:rFonts w:ascii="Times New Roman" w:eastAsia="@Arial Unicode MS" w:hAnsi="Times New Roman"/>
          <w:i/>
          <w:iCs/>
          <w:sz w:val="28"/>
          <w:szCs w:val="28"/>
        </w:rPr>
        <w:t>Непрерывность</w:t>
      </w:r>
      <w:r w:rsidRPr="00C81C88">
        <w:rPr>
          <w:rFonts w:ascii="Times New Roman" w:eastAsia="@Arial Unicode MS" w:hAnsi="Times New Roman"/>
          <w:sz w:val="28"/>
          <w:szCs w:val="28"/>
        </w:rPr>
        <w:t>. Гарантировать  ребёнку и его родителям (законным представителям) непрерывность помощи до полного решения проблемы или определения подхода к её решению.</w:t>
      </w:r>
    </w:p>
    <w:p w:rsidR="00880C45" w:rsidRPr="00C81C88" w:rsidRDefault="00880C45" w:rsidP="003056A7">
      <w:pPr>
        <w:numPr>
          <w:ilvl w:val="0"/>
          <w:numId w:val="179"/>
        </w:numPr>
        <w:tabs>
          <w:tab w:val="num" w:pos="0"/>
          <w:tab w:val="left" w:pos="8364"/>
        </w:tabs>
        <w:spacing w:after="0"/>
        <w:ind w:left="0" w:firstLine="0"/>
        <w:jc w:val="both"/>
        <w:rPr>
          <w:rFonts w:ascii="Times New Roman" w:eastAsia="@Arial Unicode MS" w:hAnsi="Times New Roman"/>
          <w:sz w:val="28"/>
          <w:szCs w:val="28"/>
        </w:rPr>
      </w:pPr>
      <w:r w:rsidRPr="00C81C88">
        <w:rPr>
          <w:rFonts w:ascii="Times New Roman" w:eastAsia="@Arial Unicode MS" w:hAnsi="Times New Roman"/>
          <w:i/>
          <w:iCs/>
          <w:sz w:val="28"/>
          <w:szCs w:val="28"/>
        </w:rPr>
        <w:t xml:space="preserve"> Вариативность</w:t>
      </w:r>
      <w:r w:rsidRPr="00C81C88">
        <w:rPr>
          <w:rFonts w:ascii="Times New Roman" w:eastAsia="@Arial Unicode MS" w:hAnsi="Times New Roman"/>
          <w:sz w:val="28"/>
          <w:szCs w:val="28"/>
        </w:rPr>
        <w:t>. Создать  вариативные условия для получения образования детьми.</w:t>
      </w:r>
    </w:p>
    <w:p w:rsidR="00880C45" w:rsidRPr="00C81C88" w:rsidRDefault="00880C45" w:rsidP="003056A7">
      <w:pPr>
        <w:numPr>
          <w:ilvl w:val="0"/>
          <w:numId w:val="179"/>
        </w:numPr>
        <w:tabs>
          <w:tab w:val="num" w:pos="0"/>
          <w:tab w:val="left" w:pos="8364"/>
        </w:tabs>
        <w:spacing w:after="0"/>
        <w:ind w:left="0" w:firstLine="0"/>
        <w:jc w:val="both"/>
        <w:rPr>
          <w:rFonts w:ascii="Times New Roman" w:hAnsi="Times New Roman"/>
          <w:sz w:val="28"/>
          <w:szCs w:val="28"/>
        </w:rPr>
      </w:pPr>
      <w:r w:rsidRPr="00C81C88">
        <w:rPr>
          <w:rFonts w:ascii="Times New Roman" w:eastAsia="@Arial Unicode MS" w:hAnsi="Times New Roman"/>
          <w:i/>
          <w:iCs/>
          <w:sz w:val="28"/>
          <w:szCs w:val="28"/>
        </w:rPr>
        <w:t>Рекомендательный характер оказания помощи</w:t>
      </w:r>
      <w:r w:rsidRPr="00C81C88">
        <w:rPr>
          <w:rFonts w:ascii="Times New Roman" w:eastAsia="@Arial Unicode MS" w:hAnsi="Times New Roman"/>
          <w:sz w:val="28"/>
          <w:szCs w:val="28"/>
        </w:rPr>
        <w:t>. Обеспечить соблюдение гарантированных законодательством прав родителей (законных представителей) детей выбирать формы получения образования, образовательные учреждения, защищать законные права и интересы детей.</w:t>
      </w:r>
    </w:p>
    <w:p w:rsidR="00880C45" w:rsidRPr="00C81C88" w:rsidRDefault="00880C45" w:rsidP="00C81C88">
      <w:pPr>
        <w:tabs>
          <w:tab w:val="left" w:pos="8364"/>
        </w:tabs>
        <w:spacing w:after="0"/>
        <w:ind w:firstLine="540"/>
        <w:jc w:val="both"/>
        <w:rPr>
          <w:rFonts w:ascii="Times New Roman" w:hAnsi="Times New Roman"/>
          <w:sz w:val="28"/>
          <w:szCs w:val="28"/>
          <w:u w:val="single"/>
          <w:lang w:eastAsia="ru-RU"/>
        </w:rPr>
      </w:pPr>
      <w:r w:rsidRPr="00C81C88">
        <w:rPr>
          <w:rFonts w:ascii="Times New Roman" w:hAnsi="Times New Roman"/>
          <w:sz w:val="28"/>
          <w:szCs w:val="28"/>
          <w:u w:val="single"/>
          <w:lang w:eastAsia="ru-RU"/>
        </w:rPr>
        <w:t>Основные направления деятельности школьной психологической службы:</w:t>
      </w:r>
    </w:p>
    <w:p w:rsidR="00880C45" w:rsidRPr="00C81C88" w:rsidRDefault="00880C45" w:rsidP="00C81C88">
      <w:pPr>
        <w:tabs>
          <w:tab w:val="left" w:pos="8364"/>
        </w:tabs>
        <w:spacing w:after="0"/>
        <w:jc w:val="both"/>
        <w:rPr>
          <w:rFonts w:ascii="Times New Roman" w:hAnsi="Times New Roman"/>
          <w:sz w:val="28"/>
          <w:szCs w:val="28"/>
          <w:lang w:eastAsia="ru-RU"/>
        </w:rPr>
      </w:pPr>
      <w:r w:rsidRPr="00C81C88">
        <w:rPr>
          <w:rFonts w:ascii="Times New Roman" w:hAnsi="Times New Roman"/>
          <w:i/>
          <w:iCs/>
          <w:sz w:val="28"/>
          <w:szCs w:val="28"/>
          <w:lang w:eastAsia="ru-RU"/>
        </w:rPr>
        <w:t>Диагностическая и развивающая работа</w:t>
      </w:r>
      <w:r w:rsidRPr="00C81C88">
        <w:rPr>
          <w:rFonts w:ascii="Times New Roman" w:hAnsi="Times New Roman"/>
          <w:sz w:val="28"/>
          <w:szCs w:val="28"/>
          <w:lang w:eastAsia="ru-RU"/>
        </w:rPr>
        <w:t xml:space="preserve"> - выявление особенностей психического развития ребенка, сформированности определенных психологических новообразований, соответствия уровня развития умений, знаний, навыков, личностных и межличностных образований возрастным ориентирам и требованиям общества:</w:t>
      </w:r>
    </w:p>
    <w:p w:rsidR="00880C45" w:rsidRPr="00C81C88" w:rsidRDefault="00880C45" w:rsidP="003056A7">
      <w:pPr>
        <w:widowControl w:val="0"/>
        <w:numPr>
          <w:ilvl w:val="1"/>
          <w:numId w:val="179"/>
        </w:numPr>
        <w:tabs>
          <w:tab w:val="clear" w:pos="1440"/>
          <w:tab w:val="num" w:pos="0"/>
          <w:tab w:val="left" w:pos="8364"/>
        </w:tabs>
        <w:autoSpaceDE w:val="0"/>
        <w:autoSpaceDN w:val="0"/>
        <w:adjustRightInd w:val="0"/>
        <w:spacing w:after="0"/>
        <w:ind w:left="0" w:firstLine="0"/>
        <w:jc w:val="both"/>
        <w:rPr>
          <w:rFonts w:ascii="Times New Roman" w:hAnsi="Times New Roman"/>
          <w:sz w:val="28"/>
          <w:szCs w:val="28"/>
          <w:lang w:eastAsia="ru-RU"/>
        </w:rPr>
      </w:pPr>
      <w:r w:rsidRPr="00C81C88">
        <w:rPr>
          <w:rFonts w:ascii="Times New Roman" w:hAnsi="Times New Roman"/>
          <w:sz w:val="28"/>
          <w:szCs w:val="28"/>
          <w:lang w:eastAsia="ru-RU"/>
        </w:rPr>
        <w:t xml:space="preserve">изучение обращения к психологу, поступающего от учителей, родителей, учащихся </w:t>
      </w:r>
      <w:r w:rsidRPr="00C81C88">
        <w:rPr>
          <w:rFonts w:ascii="Times New Roman" w:hAnsi="Times New Roman"/>
          <w:sz w:val="28"/>
          <w:szCs w:val="28"/>
          <w:lang w:eastAsia="ru-RU"/>
        </w:rPr>
        <w:lastRenderedPageBreak/>
        <w:t>(определение проблемы, выбор метода исследования);</w:t>
      </w:r>
    </w:p>
    <w:p w:rsidR="00880C45" w:rsidRPr="00C81C88" w:rsidRDefault="00880C45" w:rsidP="003056A7">
      <w:pPr>
        <w:widowControl w:val="0"/>
        <w:numPr>
          <w:ilvl w:val="1"/>
          <w:numId w:val="179"/>
        </w:numPr>
        <w:tabs>
          <w:tab w:val="clear" w:pos="1440"/>
          <w:tab w:val="left" w:pos="8364"/>
        </w:tabs>
        <w:autoSpaceDE w:val="0"/>
        <w:autoSpaceDN w:val="0"/>
        <w:adjustRightInd w:val="0"/>
        <w:spacing w:after="0"/>
        <w:ind w:left="0" w:firstLine="0"/>
        <w:jc w:val="both"/>
        <w:rPr>
          <w:rFonts w:ascii="Times New Roman" w:hAnsi="Times New Roman"/>
          <w:sz w:val="28"/>
          <w:szCs w:val="28"/>
          <w:lang w:eastAsia="ru-RU"/>
        </w:rPr>
      </w:pPr>
      <w:r w:rsidRPr="00C81C88">
        <w:rPr>
          <w:rFonts w:ascii="Times New Roman" w:hAnsi="Times New Roman"/>
          <w:sz w:val="28"/>
          <w:szCs w:val="28"/>
          <w:lang w:eastAsia="ru-RU"/>
        </w:rPr>
        <w:t>формулировка заключения об основных характеристиках, изучавшихся компонентов психического развития или формирования личности школьника (постановка психологического диагноза);</w:t>
      </w:r>
    </w:p>
    <w:p w:rsidR="00880C45" w:rsidRPr="00C81C88" w:rsidRDefault="00880C45" w:rsidP="003056A7">
      <w:pPr>
        <w:widowControl w:val="0"/>
        <w:numPr>
          <w:ilvl w:val="1"/>
          <w:numId w:val="179"/>
        </w:numPr>
        <w:tabs>
          <w:tab w:val="clear" w:pos="1440"/>
          <w:tab w:val="num" w:pos="0"/>
          <w:tab w:val="left" w:pos="8364"/>
        </w:tabs>
        <w:autoSpaceDE w:val="0"/>
        <w:autoSpaceDN w:val="0"/>
        <w:adjustRightInd w:val="0"/>
        <w:spacing w:after="0"/>
        <w:ind w:left="0" w:firstLine="0"/>
        <w:jc w:val="both"/>
        <w:rPr>
          <w:rFonts w:ascii="Times New Roman" w:hAnsi="Times New Roman"/>
          <w:sz w:val="28"/>
          <w:szCs w:val="28"/>
          <w:lang w:eastAsia="ru-RU"/>
        </w:rPr>
      </w:pPr>
      <w:r w:rsidRPr="00C81C88">
        <w:rPr>
          <w:rFonts w:ascii="Times New Roman" w:hAnsi="Times New Roman"/>
          <w:sz w:val="28"/>
          <w:szCs w:val="28"/>
          <w:lang w:eastAsia="ru-RU"/>
        </w:rPr>
        <w:t>разработка рекомендаций, программы психокоррекционной работы с учащимися.</w:t>
      </w:r>
    </w:p>
    <w:p w:rsidR="00880C45" w:rsidRPr="00C81C88" w:rsidRDefault="00880C45" w:rsidP="00C81C88">
      <w:pPr>
        <w:tabs>
          <w:tab w:val="left" w:pos="8364"/>
        </w:tabs>
        <w:spacing w:after="0"/>
        <w:jc w:val="both"/>
        <w:rPr>
          <w:rFonts w:ascii="Times New Roman" w:hAnsi="Times New Roman"/>
          <w:sz w:val="28"/>
          <w:szCs w:val="28"/>
          <w:lang w:eastAsia="ru-RU"/>
        </w:rPr>
      </w:pPr>
      <w:r w:rsidRPr="00C81C88">
        <w:rPr>
          <w:rFonts w:ascii="Times New Roman" w:hAnsi="Times New Roman"/>
          <w:i/>
          <w:iCs/>
          <w:sz w:val="28"/>
          <w:szCs w:val="28"/>
          <w:lang w:eastAsia="ru-RU"/>
        </w:rPr>
        <w:t>Психопрофилактическая работа</w:t>
      </w:r>
      <w:r w:rsidRPr="00C81C88">
        <w:rPr>
          <w:rFonts w:ascii="Times New Roman" w:hAnsi="Times New Roman"/>
          <w:sz w:val="28"/>
          <w:szCs w:val="28"/>
          <w:lang w:eastAsia="ru-RU"/>
        </w:rPr>
        <w:t xml:space="preserve"> - обеспечение решения проблем, связанных с обучением, воспитанием, психическим здоровьем детей:</w:t>
      </w:r>
    </w:p>
    <w:p w:rsidR="00880C45" w:rsidRPr="00C81C88" w:rsidRDefault="00880C45" w:rsidP="003056A7">
      <w:pPr>
        <w:widowControl w:val="0"/>
        <w:numPr>
          <w:ilvl w:val="0"/>
          <w:numId w:val="182"/>
        </w:numPr>
        <w:tabs>
          <w:tab w:val="left" w:pos="8364"/>
        </w:tabs>
        <w:autoSpaceDE w:val="0"/>
        <w:autoSpaceDN w:val="0"/>
        <w:adjustRightInd w:val="0"/>
        <w:spacing w:after="0"/>
        <w:ind w:left="0" w:firstLine="0"/>
        <w:jc w:val="both"/>
        <w:rPr>
          <w:rFonts w:ascii="Times New Roman" w:hAnsi="Times New Roman"/>
          <w:sz w:val="28"/>
          <w:szCs w:val="28"/>
          <w:lang w:eastAsia="ru-RU"/>
        </w:rPr>
      </w:pPr>
      <w:r w:rsidRPr="00C81C88">
        <w:rPr>
          <w:rFonts w:ascii="Times New Roman" w:hAnsi="Times New Roman"/>
          <w:sz w:val="28"/>
          <w:szCs w:val="28"/>
          <w:lang w:eastAsia="ru-RU"/>
        </w:rPr>
        <w:t>разработка и осуществление развивающих программ для учащихся с учетом задач каждого возрастного этапа;</w:t>
      </w:r>
    </w:p>
    <w:p w:rsidR="00880C45" w:rsidRPr="00C81C88" w:rsidRDefault="00880C45" w:rsidP="003056A7">
      <w:pPr>
        <w:widowControl w:val="0"/>
        <w:numPr>
          <w:ilvl w:val="0"/>
          <w:numId w:val="182"/>
        </w:numPr>
        <w:tabs>
          <w:tab w:val="num" w:pos="0"/>
          <w:tab w:val="left" w:pos="8364"/>
        </w:tabs>
        <w:autoSpaceDE w:val="0"/>
        <w:autoSpaceDN w:val="0"/>
        <w:adjustRightInd w:val="0"/>
        <w:spacing w:after="0"/>
        <w:ind w:left="0" w:firstLine="0"/>
        <w:jc w:val="both"/>
        <w:rPr>
          <w:rFonts w:ascii="Times New Roman" w:hAnsi="Times New Roman"/>
          <w:sz w:val="28"/>
          <w:szCs w:val="28"/>
          <w:lang w:eastAsia="ru-RU"/>
        </w:rPr>
      </w:pPr>
      <w:r w:rsidRPr="00C81C88">
        <w:rPr>
          <w:rFonts w:ascii="Times New Roman" w:hAnsi="Times New Roman"/>
          <w:sz w:val="28"/>
          <w:szCs w:val="28"/>
          <w:lang w:eastAsia="ru-RU"/>
        </w:rPr>
        <w:t>выявление психологических особенностей ребенка, которые в дальнейшем могут обусловить отклонения в интеллектуальном или личностном развитии;</w:t>
      </w:r>
    </w:p>
    <w:p w:rsidR="00880C45" w:rsidRPr="00C81C88" w:rsidRDefault="00880C45" w:rsidP="003056A7">
      <w:pPr>
        <w:widowControl w:val="0"/>
        <w:numPr>
          <w:ilvl w:val="0"/>
          <w:numId w:val="182"/>
        </w:numPr>
        <w:tabs>
          <w:tab w:val="left" w:pos="8364"/>
        </w:tabs>
        <w:autoSpaceDE w:val="0"/>
        <w:autoSpaceDN w:val="0"/>
        <w:adjustRightInd w:val="0"/>
        <w:spacing w:after="0"/>
        <w:ind w:left="0" w:firstLine="0"/>
        <w:jc w:val="both"/>
        <w:rPr>
          <w:rFonts w:ascii="Times New Roman" w:hAnsi="Times New Roman"/>
          <w:sz w:val="28"/>
          <w:szCs w:val="28"/>
          <w:lang w:eastAsia="ru-RU"/>
        </w:rPr>
      </w:pPr>
      <w:r w:rsidRPr="00C81C88">
        <w:rPr>
          <w:rFonts w:ascii="Times New Roman" w:hAnsi="Times New Roman"/>
          <w:sz w:val="28"/>
          <w:szCs w:val="28"/>
          <w:lang w:eastAsia="ru-RU"/>
        </w:rPr>
        <w:t>предупреждение возможных осложнений в связи с переходом учащихся на следующую возрастную ступень.</w:t>
      </w:r>
    </w:p>
    <w:p w:rsidR="00880C45" w:rsidRPr="00C81C88" w:rsidRDefault="00880C45" w:rsidP="00C81C88">
      <w:pPr>
        <w:tabs>
          <w:tab w:val="left" w:pos="8364"/>
        </w:tabs>
        <w:spacing w:after="0"/>
        <w:jc w:val="both"/>
        <w:rPr>
          <w:rFonts w:ascii="Times New Roman" w:hAnsi="Times New Roman"/>
          <w:sz w:val="28"/>
          <w:szCs w:val="28"/>
          <w:lang w:eastAsia="ru-RU"/>
        </w:rPr>
      </w:pPr>
      <w:r w:rsidRPr="00C81C88">
        <w:rPr>
          <w:rFonts w:ascii="Times New Roman" w:hAnsi="Times New Roman"/>
          <w:i/>
          <w:iCs/>
          <w:sz w:val="28"/>
          <w:szCs w:val="28"/>
          <w:lang w:eastAsia="ru-RU"/>
        </w:rPr>
        <w:t>Психологическое консультирование</w:t>
      </w:r>
      <w:r w:rsidRPr="00C81C88">
        <w:rPr>
          <w:rFonts w:ascii="Times New Roman" w:hAnsi="Times New Roman"/>
          <w:sz w:val="28"/>
          <w:szCs w:val="28"/>
          <w:lang w:eastAsia="ru-RU"/>
        </w:rPr>
        <w:t xml:space="preserve"> – помощь в решении тех проблем, с которыми к психологу обращаются учителя, учащиеся, родители.</w:t>
      </w:r>
    </w:p>
    <w:p w:rsidR="00880C45" w:rsidRPr="00C81C88" w:rsidRDefault="00880C45" w:rsidP="00C81C88">
      <w:pPr>
        <w:tabs>
          <w:tab w:val="left" w:pos="8364"/>
        </w:tabs>
        <w:spacing w:after="0"/>
        <w:jc w:val="both"/>
        <w:rPr>
          <w:rFonts w:ascii="Times New Roman" w:hAnsi="Times New Roman"/>
          <w:sz w:val="28"/>
          <w:szCs w:val="28"/>
          <w:lang w:eastAsia="ru-RU"/>
        </w:rPr>
      </w:pPr>
      <w:r w:rsidRPr="00C81C88">
        <w:rPr>
          <w:rFonts w:ascii="Times New Roman" w:hAnsi="Times New Roman"/>
          <w:i/>
          <w:iCs/>
          <w:sz w:val="28"/>
          <w:szCs w:val="28"/>
          <w:lang w:eastAsia="ru-RU"/>
        </w:rPr>
        <w:t>Психологическое просвещение</w:t>
      </w:r>
      <w:r w:rsidRPr="00C81C88">
        <w:rPr>
          <w:rFonts w:ascii="Times New Roman" w:hAnsi="Times New Roman"/>
          <w:sz w:val="28"/>
          <w:szCs w:val="28"/>
          <w:lang w:eastAsia="ru-RU"/>
        </w:rPr>
        <w:t xml:space="preserve"> – приобщение педагогического коллектива, учащихся и родителей к психологической культуре.</w:t>
      </w:r>
    </w:p>
    <w:p w:rsidR="00880C45" w:rsidRPr="00C81C88" w:rsidRDefault="00880C45" w:rsidP="00C81C88">
      <w:pPr>
        <w:tabs>
          <w:tab w:val="left" w:pos="8364"/>
        </w:tabs>
        <w:spacing w:after="0"/>
        <w:jc w:val="both"/>
        <w:rPr>
          <w:rFonts w:ascii="Times New Roman" w:hAnsi="Times New Roman"/>
          <w:sz w:val="28"/>
          <w:szCs w:val="28"/>
          <w:lang w:eastAsia="ru-RU"/>
        </w:rPr>
      </w:pPr>
      <w:r w:rsidRPr="00C81C88">
        <w:rPr>
          <w:rFonts w:ascii="Times New Roman" w:hAnsi="Times New Roman"/>
          <w:sz w:val="28"/>
          <w:szCs w:val="28"/>
          <w:lang w:eastAsia="ru-RU"/>
        </w:rPr>
        <w:t>Концепция образования дополняет традиционное содержание и обеспечивает преемственность образовательного процесса (дошкольное образование, начальная школа, средняя школа и послешкольное образование. Программа обеспечивает сформированность универсальных учебных действий на каждом возрастном этапе.</w:t>
      </w:r>
    </w:p>
    <w:p w:rsidR="00880C45" w:rsidRPr="00C81C88" w:rsidRDefault="00880C45" w:rsidP="00C81C88">
      <w:pPr>
        <w:tabs>
          <w:tab w:val="left" w:pos="8364"/>
        </w:tabs>
        <w:spacing w:after="0"/>
        <w:jc w:val="both"/>
        <w:rPr>
          <w:rFonts w:ascii="Times New Roman" w:hAnsi="Times New Roman"/>
          <w:sz w:val="28"/>
          <w:szCs w:val="28"/>
          <w:lang w:eastAsia="ru-RU"/>
        </w:rPr>
      </w:pPr>
      <w:r w:rsidRPr="00C81C88">
        <w:rPr>
          <w:rFonts w:ascii="Times New Roman" w:hAnsi="Times New Roman"/>
          <w:i/>
          <w:iCs/>
          <w:sz w:val="28"/>
          <w:szCs w:val="28"/>
          <w:u w:val="single"/>
          <w:lang w:eastAsia="ru-RU"/>
        </w:rPr>
        <w:t>Универсальные учебные действия (УУД)</w:t>
      </w:r>
      <w:r w:rsidRPr="00C81C88">
        <w:rPr>
          <w:rFonts w:ascii="Times New Roman" w:hAnsi="Times New Roman"/>
          <w:sz w:val="28"/>
          <w:szCs w:val="28"/>
          <w:lang w:eastAsia="ru-RU"/>
        </w:rPr>
        <w:t xml:space="preserve"> - способность субъекта к саморазвитию и самосовершенствованию путем сознательного и активного присвоения нового социального опыта; совокупность действий учащегося, обеспечивающих его культурную идентичность, социальную компетентность, толерантность, способность к самостоятельному усвоению новых знаний и умений, включая организацию этого процесса.</w:t>
      </w:r>
    </w:p>
    <w:p w:rsidR="00880C45" w:rsidRPr="00C81C88" w:rsidRDefault="00880C45" w:rsidP="00C81C88">
      <w:pPr>
        <w:tabs>
          <w:tab w:val="left" w:pos="8364"/>
        </w:tabs>
        <w:spacing w:after="0"/>
        <w:jc w:val="both"/>
        <w:rPr>
          <w:rFonts w:ascii="Times New Roman" w:hAnsi="Times New Roman"/>
          <w:sz w:val="28"/>
          <w:szCs w:val="28"/>
          <w:lang w:eastAsia="ru-RU"/>
        </w:rPr>
      </w:pPr>
      <w:r w:rsidRPr="00C81C88">
        <w:rPr>
          <w:rFonts w:ascii="Times New Roman" w:hAnsi="Times New Roman"/>
          <w:sz w:val="28"/>
          <w:szCs w:val="28"/>
          <w:lang w:eastAsia="ru-RU"/>
        </w:rPr>
        <w:t>Универсальные учебные действия (УУД) делятся на четыре основные группы:</w:t>
      </w:r>
    </w:p>
    <w:p w:rsidR="00880C45" w:rsidRPr="00C81C88" w:rsidRDefault="00880C45" w:rsidP="00C81C88">
      <w:pPr>
        <w:tabs>
          <w:tab w:val="left" w:pos="8364"/>
        </w:tabs>
        <w:spacing w:after="0"/>
        <w:jc w:val="both"/>
        <w:rPr>
          <w:rFonts w:ascii="Times New Roman" w:hAnsi="Times New Roman"/>
          <w:sz w:val="28"/>
          <w:szCs w:val="28"/>
          <w:lang w:eastAsia="ru-RU"/>
        </w:rPr>
      </w:pPr>
      <w:r w:rsidRPr="00C81C88">
        <w:rPr>
          <w:rFonts w:ascii="Times New Roman" w:hAnsi="Times New Roman"/>
          <w:i/>
          <w:iCs/>
          <w:sz w:val="28"/>
          <w:szCs w:val="28"/>
          <w:lang w:eastAsia="ru-RU"/>
        </w:rPr>
        <w:t>Коммуникативные УУД -</w:t>
      </w:r>
      <w:r w:rsidRPr="00C81C88">
        <w:rPr>
          <w:rFonts w:ascii="Times New Roman" w:hAnsi="Times New Roman"/>
          <w:sz w:val="28"/>
          <w:szCs w:val="28"/>
          <w:lang w:eastAsia="ru-RU"/>
        </w:rPr>
        <w:t xml:space="preserve"> обеспечивают социальную компетентность и сознательную ориентацию учащихся на позиции других людей (прежде всего, партнера по общению или деятельности), умение слушать и вступать в диалог, участвовать в коллективном обсуждении проблем, интегрироваться в группу сверстников и строить продуктивное взаимодействие и сотрудничество со сверстниками и взрослыми.</w:t>
      </w:r>
    </w:p>
    <w:p w:rsidR="00880C45" w:rsidRPr="00C81C88" w:rsidRDefault="00880C45" w:rsidP="00C81C88">
      <w:pPr>
        <w:tabs>
          <w:tab w:val="left" w:pos="8364"/>
        </w:tabs>
        <w:spacing w:after="0"/>
        <w:jc w:val="both"/>
        <w:rPr>
          <w:rFonts w:ascii="Times New Roman" w:hAnsi="Times New Roman"/>
          <w:sz w:val="28"/>
          <w:szCs w:val="28"/>
          <w:lang w:eastAsia="ru-RU"/>
        </w:rPr>
      </w:pPr>
      <w:r w:rsidRPr="00C81C88">
        <w:rPr>
          <w:rFonts w:ascii="Times New Roman" w:hAnsi="Times New Roman"/>
          <w:i/>
          <w:iCs/>
          <w:sz w:val="28"/>
          <w:szCs w:val="28"/>
          <w:lang w:eastAsia="ru-RU"/>
        </w:rPr>
        <w:t>Личностные действия УУД</w:t>
      </w:r>
      <w:r w:rsidRPr="00C81C88">
        <w:rPr>
          <w:rFonts w:ascii="Times New Roman" w:hAnsi="Times New Roman"/>
          <w:sz w:val="28"/>
          <w:szCs w:val="28"/>
          <w:lang w:eastAsia="ru-RU"/>
        </w:rPr>
        <w:t xml:space="preserve"> - обеспечивают ценностно-смысловую ориентацию учащихся (умение соотносить поступки и события с принятыми 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 Применительно к учебной деятельности следует выделить два вида действий: 1) </w:t>
      </w:r>
      <w:r w:rsidRPr="00C81C88">
        <w:rPr>
          <w:rFonts w:ascii="Times New Roman" w:hAnsi="Times New Roman"/>
          <w:sz w:val="28"/>
          <w:szCs w:val="28"/>
          <w:lang w:eastAsia="ru-RU"/>
        </w:rPr>
        <w:lastRenderedPageBreak/>
        <w:t>действие смыслообразования; 2) действие нравственно-этического оценивания усваиваемого содержания.</w:t>
      </w:r>
    </w:p>
    <w:p w:rsidR="00880C45" w:rsidRPr="00C81C88" w:rsidRDefault="00880C45" w:rsidP="00C81C88">
      <w:pPr>
        <w:tabs>
          <w:tab w:val="left" w:pos="8364"/>
        </w:tabs>
        <w:spacing w:after="0"/>
        <w:jc w:val="both"/>
        <w:rPr>
          <w:rFonts w:ascii="Times New Roman" w:hAnsi="Times New Roman"/>
          <w:sz w:val="28"/>
          <w:szCs w:val="28"/>
          <w:lang w:eastAsia="ru-RU"/>
        </w:rPr>
      </w:pPr>
      <w:r w:rsidRPr="00C81C88">
        <w:rPr>
          <w:rFonts w:ascii="Times New Roman" w:hAnsi="Times New Roman"/>
          <w:i/>
          <w:iCs/>
          <w:sz w:val="28"/>
          <w:szCs w:val="28"/>
          <w:lang w:eastAsia="ru-RU"/>
        </w:rPr>
        <w:t>Регулятивные действия УУД</w:t>
      </w:r>
      <w:r w:rsidRPr="00C81C88">
        <w:rPr>
          <w:rFonts w:ascii="Times New Roman" w:hAnsi="Times New Roman"/>
          <w:sz w:val="28"/>
          <w:szCs w:val="28"/>
          <w:lang w:eastAsia="ru-RU"/>
        </w:rPr>
        <w:t xml:space="preserve"> - обеспечивают организацию учащимся своей учебной деятельности.Кним относятся:целеполагание;планирование;прогнозирование;контроль в форме сличения способа действия и его результата; коррекция;оценка;волевая саморегуляция.</w:t>
      </w:r>
    </w:p>
    <w:p w:rsidR="00880C45" w:rsidRPr="00C81C88" w:rsidRDefault="00880C45" w:rsidP="00C81C88">
      <w:pPr>
        <w:tabs>
          <w:tab w:val="left" w:pos="8364"/>
        </w:tabs>
        <w:spacing w:after="0"/>
        <w:jc w:val="both"/>
        <w:rPr>
          <w:rFonts w:ascii="Times New Roman" w:hAnsi="Times New Roman"/>
          <w:sz w:val="28"/>
          <w:szCs w:val="28"/>
          <w:lang w:eastAsia="ru-RU"/>
        </w:rPr>
      </w:pPr>
      <w:r w:rsidRPr="00C81C88">
        <w:rPr>
          <w:rFonts w:ascii="Times New Roman" w:hAnsi="Times New Roman"/>
          <w:i/>
          <w:iCs/>
          <w:sz w:val="28"/>
          <w:szCs w:val="28"/>
          <w:lang w:eastAsia="ru-RU"/>
        </w:rPr>
        <w:t xml:space="preserve">Познавательные УУД - </w:t>
      </w:r>
      <w:r w:rsidRPr="00C81C88">
        <w:rPr>
          <w:rFonts w:ascii="Times New Roman" w:hAnsi="Times New Roman"/>
          <w:sz w:val="28"/>
          <w:szCs w:val="28"/>
          <w:lang w:eastAsia="ru-RU"/>
        </w:rPr>
        <w:t>включают общеучебные, логические действия, а также действия постановки и решения проблем.</w:t>
      </w:r>
    </w:p>
    <w:p w:rsidR="00880C45" w:rsidRPr="00C81C88" w:rsidRDefault="00880C45" w:rsidP="00C81C88">
      <w:pPr>
        <w:tabs>
          <w:tab w:val="left" w:pos="8364"/>
        </w:tabs>
        <w:spacing w:after="0"/>
        <w:jc w:val="both"/>
        <w:rPr>
          <w:rFonts w:ascii="Times New Roman" w:eastAsia="@Arial Unicode MS" w:hAnsi="Times New Roman"/>
          <w:b/>
          <w:bCs/>
          <w:sz w:val="28"/>
          <w:szCs w:val="28"/>
          <w:lang w:eastAsia="ru-RU"/>
        </w:rPr>
      </w:pPr>
      <w:r w:rsidRPr="00C81C88">
        <w:rPr>
          <w:rFonts w:ascii="Times New Roman" w:eastAsia="@Arial Unicode MS" w:hAnsi="Times New Roman"/>
          <w:b/>
          <w:bCs/>
          <w:sz w:val="28"/>
          <w:szCs w:val="28"/>
          <w:lang w:eastAsia="ru-RU"/>
        </w:rPr>
        <w:t>Этапы реализации программы:</w:t>
      </w:r>
    </w:p>
    <w:p w:rsidR="00880C45" w:rsidRPr="00C81C88" w:rsidRDefault="00880C45" w:rsidP="00C81C88">
      <w:pPr>
        <w:tabs>
          <w:tab w:val="left" w:pos="8364"/>
        </w:tabs>
        <w:spacing w:after="0"/>
        <w:jc w:val="both"/>
        <w:rPr>
          <w:rFonts w:ascii="Times New Roman" w:eastAsia="@Arial Unicode MS" w:hAnsi="Times New Roman"/>
          <w:i/>
          <w:iCs/>
          <w:sz w:val="28"/>
          <w:szCs w:val="28"/>
          <w:lang w:eastAsia="ru-RU"/>
        </w:rPr>
      </w:pPr>
      <w:r w:rsidRPr="00C81C88">
        <w:rPr>
          <w:rFonts w:ascii="Times New Roman" w:eastAsia="@Arial Unicode MS" w:hAnsi="Times New Roman"/>
          <w:b/>
          <w:bCs/>
          <w:i/>
          <w:iCs/>
          <w:sz w:val="28"/>
          <w:szCs w:val="28"/>
          <w:lang w:eastAsia="ru-RU"/>
        </w:rPr>
        <w:t>Этап сбора и анализа информации</w:t>
      </w:r>
      <w:r w:rsidRPr="00C81C88">
        <w:rPr>
          <w:rFonts w:ascii="Times New Roman" w:eastAsia="@Arial Unicode MS" w:hAnsi="Times New Roman"/>
          <w:sz w:val="28"/>
          <w:szCs w:val="28"/>
          <w:lang w:eastAsia="ru-RU"/>
        </w:rPr>
        <w:t xml:space="preserve"> (информационно-аналитическая деятельность). Результатом данного этапа является оценка контингента обучающихся для учёта особенностей развития детей, определения специфики и их особых образовательных потребностей; оценка образовательной среды с целью соответствия требованиям программно-методического обеспечения, материально-технической и кадровой базы учреждения.</w:t>
      </w:r>
    </w:p>
    <w:p w:rsidR="00880C45" w:rsidRPr="00C81C88" w:rsidRDefault="00880C45" w:rsidP="00C81C88">
      <w:pPr>
        <w:tabs>
          <w:tab w:val="left" w:pos="8364"/>
        </w:tabs>
        <w:spacing w:after="0"/>
        <w:jc w:val="both"/>
        <w:rPr>
          <w:rFonts w:ascii="Times New Roman" w:eastAsia="@Arial Unicode MS" w:hAnsi="Times New Roman"/>
          <w:sz w:val="28"/>
          <w:szCs w:val="28"/>
          <w:lang w:eastAsia="ru-RU"/>
        </w:rPr>
      </w:pPr>
      <w:r w:rsidRPr="00C81C88">
        <w:rPr>
          <w:rFonts w:ascii="Times New Roman" w:eastAsia="@Arial Unicode MS" w:hAnsi="Times New Roman"/>
          <w:b/>
          <w:bCs/>
          <w:i/>
          <w:iCs/>
          <w:sz w:val="28"/>
          <w:szCs w:val="28"/>
          <w:lang w:eastAsia="ru-RU"/>
        </w:rPr>
        <w:t>Этап планирования, организации, координации</w:t>
      </w:r>
      <w:r w:rsidRPr="00C81C88">
        <w:rPr>
          <w:rFonts w:ascii="Times New Roman" w:eastAsia="@Arial Unicode MS" w:hAnsi="Times New Roman"/>
          <w:sz w:val="28"/>
          <w:szCs w:val="28"/>
          <w:lang w:eastAsia="ru-RU"/>
        </w:rPr>
        <w:t xml:space="preserve"> (организационно-исполнительская деятельность). Результатом работы является особым образом организованный образовательный процесс, имеющий коррекционно-развивающую направленность и процесс специального сопровождения детей. </w:t>
      </w:r>
    </w:p>
    <w:p w:rsidR="00880C45" w:rsidRPr="00C81C88" w:rsidRDefault="00880C45" w:rsidP="00C81C88">
      <w:pPr>
        <w:tabs>
          <w:tab w:val="left" w:pos="8364"/>
        </w:tabs>
        <w:spacing w:after="0"/>
        <w:jc w:val="both"/>
        <w:rPr>
          <w:rFonts w:ascii="Times New Roman" w:eastAsia="@Arial Unicode MS" w:hAnsi="Times New Roman"/>
          <w:i/>
          <w:iCs/>
          <w:sz w:val="28"/>
          <w:szCs w:val="28"/>
          <w:lang w:eastAsia="ru-RU"/>
        </w:rPr>
      </w:pPr>
      <w:r w:rsidRPr="00C81C88">
        <w:rPr>
          <w:rFonts w:ascii="Times New Roman" w:eastAsia="@Arial Unicode MS" w:hAnsi="Times New Roman"/>
          <w:b/>
          <w:bCs/>
          <w:i/>
          <w:iCs/>
          <w:sz w:val="28"/>
          <w:szCs w:val="28"/>
          <w:lang w:eastAsia="ru-RU"/>
        </w:rPr>
        <w:t xml:space="preserve">Этап диагностики </w:t>
      </w:r>
      <w:r w:rsidRPr="00C81C88">
        <w:rPr>
          <w:rFonts w:ascii="Times New Roman" w:eastAsia="@Arial Unicode MS" w:hAnsi="Times New Roman"/>
          <w:sz w:val="28"/>
          <w:szCs w:val="28"/>
          <w:lang w:eastAsia="ru-RU"/>
        </w:rPr>
        <w:t>(контрольно-диагностическая деятельность). Результатом является констатация соответствия созданных условий и выбранных развивающих - образовательных программ особым образовательным потребностям ребёнка.</w:t>
      </w:r>
    </w:p>
    <w:p w:rsidR="00880C45" w:rsidRPr="00C81C88" w:rsidRDefault="00880C45" w:rsidP="00C81C88">
      <w:pPr>
        <w:tabs>
          <w:tab w:val="left" w:pos="8364"/>
        </w:tabs>
        <w:spacing w:after="0"/>
        <w:jc w:val="both"/>
        <w:rPr>
          <w:rFonts w:ascii="Times New Roman" w:eastAsia="@Arial Unicode MS" w:hAnsi="Times New Roman"/>
          <w:sz w:val="28"/>
          <w:szCs w:val="28"/>
          <w:lang w:eastAsia="ru-RU"/>
        </w:rPr>
      </w:pPr>
      <w:r w:rsidRPr="00C81C88">
        <w:rPr>
          <w:rFonts w:ascii="Times New Roman" w:eastAsia="@Arial Unicode MS" w:hAnsi="Times New Roman"/>
          <w:b/>
          <w:bCs/>
          <w:i/>
          <w:iCs/>
          <w:sz w:val="28"/>
          <w:szCs w:val="28"/>
          <w:lang w:eastAsia="ru-RU"/>
        </w:rPr>
        <w:t>Этап регуляции и корректировки</w:t>
      </w:r>
      <w:r w:rsidRPr="00C81C88">
        <w:rPr>
          <w:rFonts w:ascii="Times New Roman" w:eastAsia="@Arial Unicode MS" w:hAnsi="Times New Roman"/>
          <w:sz w:val="28"/>
          <w:szCs w:val="28"/>
          <w:lang w:eastAsia="ru-RU"/>
        </w:rPr>
        <w:t xml:space="preserve"> (регулятивно-корректировочная деятельность). Результатом является внесение необходимых изменений в образовательный процесс и процесс сопровождения детей, корректировка условий и форм обучения, методов и приёмов работы.</w:t>
      </w:r>
    </w:p>
    <w:p w:rsidR="00880C45" w:rsidRPr="00C81C88" w:rsidRDefault="00880C45" w:rsidP="00C81C88">
      <w:pPr>
        <w:tabs>
          <w:tab w:val="left" w:pos="8364"/>
        </w:tabs>
        <w:spacing w:after="0"/>
        <w:jc w:val="both"/>
        <w:rPr>
          <w:rFonts w:ascii="Times New Roman" w:eastAsia="@Arial Unicode MS" w:hAnsi="Times New Roman"/>
          <w:sz w:val="28"/>
          <w:szCs w:val="28"/>
          <w:lang w:eastAsia="ru-RU"/>
        </w:rPr>
      </w:pPr>
      <w:r w:rsidRPr="00C81C88">
        <w:rPr>
          <w:rFonts w:ascii="Times New Roman" w:eastAsia="@Arial Unicode MS" w:hAnsi="Times New Roman"/>
          <w:sz w:val="28"/>
          <w:szCs w:val="28"/>
          <w:lang w:eastAsia="ru-RU"/>
        </w:rPr>
        <w:t>Характеристика содержания.</w:t>
      </w:r>
    </w:p>
    <w:p w:rsidR="00880C45" w:rsidRPr="00C81C88" w:rsidRDefault="00880C45" w:rsidP="00C81C88">
      <w:pPr>
        <w:tabs>
          <w:tab w:val="left" w:pos="8364"/>
        </w:tabs>
        <w:spacing w:after="0"/>
        <w:jc w:val="both"/>
        <w:rPr>
          <w:rFonts w:ascii="Times New Roman" w:eastAsia="@Arial Unicode MS" w:hAnsi="Times New Roman"/>
          <w:i/>
          <w:iCs/>
          <w:sz w:val="28"/>
          <w:szCs w:val="28"/>
          <w:lang w:eastAsia="ru-RU"/>
        </w:rPr>
      </w:pPr>
    </w:p>
    <w:p w:rsidR="00880C45" w:rsidRPr="00C81C88" w:rsidRDefault="00880C45" w:rsidP="00C81C88">
      <w:pPr>
        <w:tabs>
          <w:tab w:val="left" w:pos="8364"/>
        </w:tabs>
        <w:spacing w:after="0"/>
        <w:ind w:right="-326"/>
        <w:jc w:val="center"/>
        <w:rPr>
          <w:rFonts w:ascii="Times New Roman" w:eastAsia="@Arial Unicode MS" w:hAnsi="Times New Roman"/>
          <w:b/>
          <w:sz w:val="28"/>
          <w:szCs w:val="28"/>
          <w:lang w:eastAsia="ru-RU"/>
        </w:rPr>
      </w:pPr>
      <w:r w:rsidRPr="00C81C88">
        <w:rPr>
          <w:rFonts w:ascii="Times New Roman" w:eastAsia="@Arial Unicode MS" w:hAnsi="Times New Roman"/>
          <w:b/>
          <w:sz w:val="28"/>
          <w:szCs w:val="28"/>
          <w:lang w:eastAsia="ru-RU"/>
        </w:rPr>
        <w:t>Диагностическая работа включает:</w:t>
      </w:r>
    </w:p>
    <w:p w:rsidR="00880C45" w:rsidRPr="00C81C88" w:rsidRDefault="00880C45" w:rsidP="00C81C88">
      <w:pPr>
        <w:tabs>
          <w:tab w:val="left" w:pos="8364"/>
        </w:tabs>
        <w:spacing w:after="0"/>
        <w:ind w:right="-326"/>
        <w:jc w:val="center"/>
        <w:rPr>
          <w:rFonts w:ascii="Times New Roman" w:eastAsia="@Arial Unicode MS" w:hAnsi="Times New Roman"/>
          <w:sz w:val="28"/>
          <w:szCs w:val="28"/>
          <w:lang w:eastAsia="ru-RU"/>
        </w:rPr>
      </w:pPr>
    </w:p>
    <w:tbl>
      <w:tblPr>
        <w:tblW w:w="109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468"/>
        <w:gridCol w:w="863"/>
        <w:gridCol w:w="5689"/>
        <w:gridCol w:w="1080"/>
        <w:gridCol w:w="2809"/>
      </w:tblGrid>
      <w:tr w:rsidR="00880C45" w:rsidRPr="00C81C88" w:rsidTr="00982A68">
        <w:tc>
          <w:tcPr>
            <w:tcW w:w="468" w:type="dxa"/>
          </w:tcPr>
          <w:p w:rsidR="00880C45" w:rsidRPr="00C81C88" w:rsidRDefault="00880C45" w:rsidP="00C81C88">
            <w:pPr>
              <w:tabs>
                <w:tab w:val="left" w:pos="8364"/>
              </w:tabs>
              <w:spacing w:after="0"/>
              <w:ind w:left="-540" w:right="-326"/>
              <w:jc w:val="center"/>
              <w:rPr>
                <w:rFonts w:ascii="Times New Roman" w:eastAsia="@Arial Unicode MS" w:hAnsi="Times New Roman"/>
                <w:i/>
                <w:iCs/>
                <w:sz w:val="28"/>
                <w:szCs w:val="28"/>
                <w:lang w:eastAsia="ru-RU"/>
              </w:rPr>
            </w:pPr>
            <w:r w:rsidRPr="00C81C88">
              <w:rPr>
                <w:rFonts w:ascii="Times New Roman" w:eastAsia="@Arial Unicode MS" w:hAnsi="Times New Roman"/>
                <w:i/>
                <w:iCs/>
                <w:sz w:val="28"/>
                <w:szCs w:val="28"/>
                <w:lang w:eastAsia="ru-RU"/>
              </w:rPr>
              <w:t>№</w:t>
            </w:r>
          </w:p>
        </w:tc>
        <w:tc>
          <w:tcPr>
            <w:tcW w:w="863" w:type="dxa"/>
          </w:tcPr>
          <w:p w:rsidR="00880C45" w:rsidRPr="00C81C88" w:rsidRDefault="00880C45" w:rsidP="00C81C88">
            <w:pPr>
              <w:tabs>
                <w:tab w:val="left" w:pos="8364"/>
              </w:tabs>
              <w:spacing w:after="0"/>
              <w:ind w:left="-540" w:right="-326"/>
              <w:jc w:val="center"/>
              <w:rPr>
                <w:rFonts w:ascii="Times New Roman" w:eastAsia="@Arial Unicode MS" w:hAnsi="Times New Roman"/>
                <w:i/>
                <w:iCs/>
                <w:sz w:val="28"/>
                <w:szCs w:val="28"/>
                <w:lang w:eastAsia="ru-RU"/>
              </w:rPr>
            </w:pPr>
            <w:r w:rsidRPr="00C81C88">
              <w:rPr>
                <w:rFonts w:ascii="Times New Roman" w:eastAsia="@Arial Unicode MS" w:hAnsi="Times New Roman"/>
                <w:i/>
                <w:iCs/>
                <w:sz w:val="28"/>
                <w:szCs w:val="28"/>
                <w:lang w:eastAsia="ru-RU"/>
              </w:rPr>
              <w:t>Класс</w:t>
            </w:r>
          </w:p>
        </w:tc>
        <w:tc>
          <w:tcPr>
            <w:tcW w:w="5689" w:type="dxa"/>
          </w:tcPr>
          <w:p w:rsidR="00880C45" w:rsidRPr="00C81C88" w:rsidRDefault="00880C45" w:rsidP="00C81C88">
            <w:pPr>
              <w:tabs>
                <w:tab w:val="left" w:pos="8364"/>
              </w:tabs>
              <w:spacing w:after="0"/>
              <w:ind w:left="-540" w:right="-326"/>
              <w:jc w:val="center"/>
              <w:rPr>
                <w:rFonts w:ascii="Times New Roman" w:eastAsia="@Arial Unicode MS" w:hAnsi="Times New Roman"/>
                <w:i/>
                <w:iCs/>
                <w:sz w:val="28"/>
                <w:szCs w:val="28"/>
                <w:lang w:eastAsia="ru-RU"/>
              </w:rPr>
            </w:pPr>
            <w:r w:rsidRPr="00C81C88">
              <w:rPr>
                <w:rFonts w:ascii="Times New Roman" w:eastAsia="@Arial Unicode MS" w:hAnsi="Times New Roman"/>
                <w:i/>
                <w:iCs/>
                <w:sz w:val="28"/>
                <w:szCs w:val="28"/>
                <w:lang w:eastAsia="ru-RU"/>
              </w:rPr>
              <w:t>Диагностика</w:t>
            </w:r>
          </w:p>
        </w:tc>
        <w:tc>
          <w:tcPr>
            <w:tcW w:w="1080" w:type="dxa"/>
          </w:tcPr>
          <w:p w:rsidR="00880C45" w:rsidRPr="00C81C88" w:rsidRDefault="00880C45" w:rsidP="00C81C88">
            <w:pPr>
              <w:tabs>
                <w:tab w:val="left" w:pos="8364"/>
              </w:tabs>
              <w:spacing w:after="0"/>
              <w:ind w:left="-540" w:right="-326"/>
              <w:jc w:val="center"/>
              <w:rPr>
                <w:rFonts w:ascii="Times New Roman" w:eastAsia="@Arial Unicode MS" w:hAnsi="Times New Roman"/>
                <w:i/>
                <w:iCs/>
                <w:sz w:val="28"/>
                <w:szCs w:val="28"/>
                <w:lang w:eastAsia="ru-RU"/>
              </w:rPr>
            </w:pPr>
            <w:r w:rsidRPr="00C81C88">
              <w:rPr>
                <w:rFonts w:ascii="Times New Roman" w:eastAsia="@Arial Unicode MS" w:hAnsi="Times New Roman"/>
                <w:i/>
                <w:iCs/>
                <w:sz w:val="28"/>
                <w:szCs w:val="28"/>
                <w:lang w:eastAsia="ru-RU"/>
              </w:rPr>
              <w:t>Срок</w:t>
            </w:r>
          </w:p>
        </w:tc>
        <w:tc>
          <w:tcPr>
            <w:tcW w:w="2809" w:type="dxa"/>
          </w:tcPr>
          <w:p w:rsidR="00880C45" w:rsidRPr="00C81C88" w:rsidRDefault="00880C45" w:rsidP="00C81C88">
            <w:pPr>
              <w:tabs>
                <w:tab w:val="left" w:pos="8364"/>
              </w:tabs>
              <w:spacing w:after="0"/>
              <w:ind w:left="-75"/>
              <w:jc w:val="center"/>
              <w:rPr>
                <w:rFonts w:ascii="Times New Roman" w:eastAsia="@Arial Unicode MS" w:hAnsi="Times New Roman"/>
                <w:i/>
                <w:iCs/>
                <w:sz w:val="28"/>
                <w:szCs w:val="28"/>
                <w:lang w:eastAsia="ru-RU"/>
              </w:rPr>
            </w:pPr>
            <w:r w:rsidRPr="00C81C88">
              <w:rPr>
                <w:rFonts w:ascii="Times New Roman" w:eastAsia="@Arial Unicode MS" w:hAnsi="Times New Roman"/>
                <w:i/>
                <w:iCs/>
                <w:sz w:val="28"/>
                <w:szCs w:val="28"/>
                <w:lang w:eastAsia="ru-RU"/>
              </w:rPr>
              <w:t>Ответственный</w:t>
            </w:r>
          </w:p>
        </w:tc>
      </w:tr>
      <w:tr w:rsidR="00880C45" w:rsidRPr="00C81C88" w:rsidTr="00982A68">
        <w:tc>
          <w:tcPr>
            <w:tcW w:w="468" w:type="dxa"/>
          </w:tcPr>
          <w:p w:rsidR="00880C45" w:rsidRPr="00C81C88" w:rsidRDefault="00880C45" w:rsidP="00C81C88">
            <w:pPr>
              <w:tabs>
                <w:tab w:val="left" w:pos="8364"/>
              </w:tabs>
              <w:spacing w:after="0"/>
              <w:ind w:right="-288"/>
              <w:jc w:val="center"/>
              <w:rPr>
                <w:rFonts w:ascii="Times New Roman" w:eastAsia="@Arial Unicode MS" w:hAnsi="Times New Roman"/>
                <w:sz w:val="28"/>
                <w:szCs w:val="28"/>
                <w:lang w:eastAsia="ru-RU"/>
              </w:rPr>
            </w:pPr>
            <w:r w:rsidRPr="00C81C88">
              <w:rPr>
                <w:rFonts w:ascii="Times New Roman" w:eastAsia="@Arial Unicode MS" w:hAnsi="Times New Roman"/>
                <w:sz w:val="28"/>
                <w:szCs w:val="28"/>
                <w:lang w:eastAsia="ru-RU"/>
              </w:rPr>
              <w:t>1</w:t>
            </w:r>
          </w:p>
        </w:tc>
        <w:tc>
          <w:tcPr>
            <w:tcW w:w="863" w:type="dxa"/>
          </w:tcPr>
          <w:p w:rsidR="00880C45" w:rsidRPr="00C81C88" w:rsidRDefault="00880C45" w:rsidP="00C81C88">
            <w:pPr>
              <w:tabs>
                <w:tab w:val="left" w:pos="8364"/>
              </w:tabs>
              <w:spacing w:after="0"/>
              <w:jc w:val="center"/>
              <w:rPr>
                <w:rFonts w:ascii="Times New Roman" w:eastAsia="@Arial Unicode MS" w:hAnsi="Times New Roman"/>
                <w:sz w:val="28"/>
                <w:szCs w:val="28"/>
                <w:lang w:eastAsia="ru-RU"/>
              </w:rPr>
            </w:pPr>
            <w:r w:rsidRPr="00C81C88">
              <w:rPr>
                <w:rFonts w:ascii="Times New Roman" w:eastAsia="@Arial Unicode MS" w:hAnsi="Times New Roman"/>
                <w:sz w:val="28"/>
                <w:szCs w:val="28"/>
                <w:lang w:eastAsia="ru-RU"/>
              </w:rPr>
              <w:t>5 кл</w:t>
            </w:r>
          </w:p>
        </w:tc>
        <w:tc>
          <w:tcPr>
            <w:tcW w:w="5689" w:type="dxa"/>
          </w:tcPr>
          <w:p w:rsidR="00880C45" w:rsidRPr="00C81C88" w:rsidRDefault="00880C45" w:rsidP="00C81C88">
            <w:pPr>
              <w:tabs>
                <w:tab w:val="left" w:pos="8364"/>
              </w:tabs>
              <w:spacing w:after="0"/>
              <w:ind w:left="72"/>
              <w:rPr>
                <w:rFonts w:ascii="Times New Roman" w:eastAsia="@Arial Unicode MS" w:hAnsi="Times New Roman"/>
                <w:sz w:val="28"/>
                <w:szCs w:val="28"/>
                <w:lang w:eastAsia="ru-RU"/>
              </w:rPr>
            </w:pPr>
            <w:r w:rsidRPr="00C81C88">
              <w:rPr>
                <w:rFonts w:ascii="Times New Roman" w:eastAsia="@Arial Unicode MS" w:hAnsi="Times New Roman"/>
                <w:sz w:val="28"/>
                <w:szCs w:val="28"/>
                <w:lang w:eastAsia="ru-RU"/>
              </w:rPr>
              <w:t>Уровень адаптации учащихся к условиям обучения в среднем звене.</w:t>
            </w:r>
          </w:p>
        </w:tc>
        <w:tc>
          <w:tcPr>
            <w:tcW w:w="1080" w:type="dxa"/>
          </w:tcPr>
          <w:p w:rsidR="00880C45" w:rsidRPr="00C81C88" w:rsidRDefault="00880C45" w:rsidP="00C81C88">
            <w:pPr>
              <w:tabs>
                <w:tab w:val="left" w:pos="8364"/>
              </w:tabs>
              <w:spacing w:after="0"/>
              <w:ind w:right="-141"/>
              <w:jc w:val="center"/>
              <w:rPr>
                <w:rFonts w:ascii="Times New Roman" w:eastAsia="@Arial Unicode MS" w:hAnsi="Times New Roman"/>
                <w:sz w:val="28"/>
                <w:szCs w:val="28"/>
                <w:lang w:eastAsia="ru-RU"/>
              </w:rPr>
            </w:pPr>
            <w:r w:rsidRPr="00C81C88">
              <w:rPr>
                <w:rFonts w:ascii="Times New Roman" w:eastAsia="@Arial Unicode MS" w:hAnsi="Times New Roman"/>
                <w:sz w:val="28"/>
                <w:szCs w:val="28"/>
                <w:lang w:eastAsia="ru-RU"/>
              </w:rPr>
              <w:t>октябрь</w:t>
            </w:r>
          </w:p>
        </w:tc>
        <w:tc>
          <w:tcPr>
            <w:tcW w:w="2809" w:type="dxa"/>
          </w:tcPr>
          <w:p w:rsidR="00880C45" w:rsidRPr="00C81C88" w:rsidRDefault="00880C45" w:rsidP="00C81C88">
            <w:pPr>
              <w:tabs>
                <w:tab w:val="left" w:pos="8364"/>
              </w:tabs>
              <w:spacing w:after="0"/>
              <w:ind w:right="-141"/>
              <w:jc w:val="center"/>
              <w:rPr>
                <w:rFonts w:ascii="Times New Roman" w:eastAsia="@Arial Unicode MS" w:hAnsi="Times New Roman"/>
                <w:sz w:val="28"/>
                <w:szCs w:val="28"/>
                <w:lang w:eastAsia="ru-RU"/>
              </w:rPr>
            </w:pPr>
            <w:r w:rsidRPr="00C81C88">
              <w:rPr>
                <w:rFonts w:ascii="Times New Roman" w:eastAsia="@Arial Unicode MS" w:hAnsi="Times New Roman"/>
                <w:sz w:val="28"/>
                <w:szCs w:val="28"/>
                <w:lang w:eastAsia="ru-RU"/>
              </w:rPr>
              <w:t>Педагог-психолог</w:t>
            </w:r>
          </w:p>
          <w:p w:rsidR="00880C45" w:rsidRPr="00C81C88" w:rsidRDefault="00880C45" w:rsidP="00C81C88">
            <w:pPr>
              <w:tabs>
                <w:tab w:val="left" w:pos="8364"/>
              </w:tabs>
              <w:spacing w:after="0"/>
              <w:ind w:right="-141"/>
              <w:jc w:val="center"/>
              <w:rPr>
                <w:rFonts w:ascii="Times New Roman" w:eastAsia="@Arial Unicode MS" w:hAnsi="Times New Roman"/>
                <w:sz w:val="28"/>
                <w:szCs w:val="28"/>
                <w:lang w:eastAsia="ru-RU"/>
              </w:rPr>
            </w:pPr>
            <w:r w:rsidRPr="00C81C88">
              <w:rPr>
                <w:rFonts w:ascii="Times New Roman" w:eastAsia="@Arial Unicode MS" w:hAnsi="Times New Roman"/>
                <w:sz w:val="28"/>
                <w:szCs w:val="28"/>
                <w:lang w:eastAsia="ru-RU"/>
              </w:rPr>
              <w:t>Кл. руководители</w:t>
            </w:r>
          </w:p>
        </w:tc>
      </w:tr>
      <w:tr w:rsidR="00880C45" w:rsidRPr="00C81C88" w:rsidTr="00982A68">
        <w:tc>
          <w:tcPr>
            <w:tcW w:w="468" w:type="dxa"/>
          </w:tcPr>
          <w:p w:rsidR="00880C45" w:rsidRPr="00C81C88" w:rsidRDefault="00880C45" w:rsidP="00C81C88">
            <w:pPr>
              <w:tabs>
                <w:tab w:val="left" w:pos="8364"/>
              </w:tabs>
              <w:spacing w:after="0"/>
              <w:ind w:right="-288"/>
              <w:jc w:val="center"/>
              <w:rPr>
                <w:rFonts w:ascii="Times New Roman" w:eastAsia="@Arial Unicode MS" w:hAnsi="Times New Roman"/>
                <w:sz w:val="28"/>
                <w:szCs w:val="28"/>
                <w:lang w:eastAsia="ru-RU"/>
              </w:rPr>
            </w:pPr>
            <w:r w:rsidRPr="00C81C88">
              <w:rPr>
                <w:rFonts w:ascii="Times New Roman" w:eastAsia="@Arial Unicode MS" w:hAnsi="Times New Roman"/>
                <w:sz w:val="28"/>
                <w:szCs w:val="28"/>
                <w:lang w:eastAsia="ru-RU"/>
              </w:rPr>
              <w:t>2</w:t>
            </w:r>
          </w:p>
        </w:tc>
        <w:tc>
          <w:tcPr>
            <w:tcW w:w="863" w:type="dxa"/>
          </w:tcPr>
          <w:p w:rsidR="00880C45" w:rsidRPr="00C81C88" w:rsidRDefault="00880C45" w:rsidP="00C81C88">
            <w:pPr>
              <w:tabs>
                <w:tab w:val="left" w:pos="8364"/>
              </w:tabs>
              <w:spacing w:after="0"/>
              <w:jc w:val="center"/>
              <w:rPr>
                <w:rFonts w:ascii="Times New Roman" w:eastAsia="@Arial Unicode MS" w:hAnsi="Times New Roman"/>
                <w:sz w:val="28"/>
                <w:szCs w:val="28"/>
                <w:lang w:eastAsia="ru-RU"/>
              </w:rPr>
            </w:pPr>
            <w:r w:rsidRPr="00C81C88">
              <w:rPr>
                <w:rFonts w:ascii="Times New Roman" w:eastAsia="@Arial Unicode MS" w:hAnsi="Times New Roman"/>
                <w:sz w:val="28"/>
                <w:szCs w:val="28"/>
                <w:lang w:eastAsia="ru-RU"/>
              </w:rPr>
              <w:t xml:space="preserve">6 кл </w:t>
            </w:r>
          </w:p>
        </w:tc>
        <w:tc>
          <w:tcPr>
            <w:tcW w:w="5689" w:type="dxa"/>
          </w:tcPr>
          <w:p w:rsidR="00880C45" w:rsidRPr="00C81C88" w:rsidRDefault="00880C45" w:rsidP="00C81C88">
            <w:pPr>
              <w:tabs>
                <w:tab w:val="left" w:pos="8364"/>
              </w:tabs>
              <w:spacing w:after="0"/>
              <w:ind w:left="72"/>
              <w:rPr>
                <w:rFonts w:ascii="Times New Roman" w:eastAsia="@Arial Unicode MS" w:hAnsi="Times New Roman"/>
                <w:sz w:val="28"/>
                <w:szCs w:val="28"/>
                <w:lang w:eastAsia="ru-RU"/>
              </w:rPr>
            </w:pPr>
            <w:r w:rsidRPr="00C81C88">
              <w:rPr>
                <w:rFonts w:ascii="Times New Roman" w:eastAsia="@Arial Unicode MS" w:hAnsi="Times New Roman"/>
                <w:sz w:val="28"/>
                <w:szCs w:val="28"/>
                <w:lang w:eastAsia="ru-RU"/>
              </w:rPr>
              <w:t>Диагностика социальной структуры классных коллективов (социометрия)</w:t>
            </w:r>
          </w:p>
        </w:tc>
        <w:tc>
          <w:tcPr>
            <w:tcW w:w="1080" w:type="dxa"/>
          </w:tcPr>
          <w:p w:rsidR="00880C45" w:rsidRPr="00C81C88" w:rsidRDefault="00880C45" w:rsidP="00C81C88">
            <w:pPr>
              <w:tabs>
                <w:tab w:val="left" w:pos="8364"/>
              </w:tabs>
              <w:spacing w:after="0"/>
              <w:ind w:right="-141"/>
              <w:jc w:val="center"/>
              <w:rPr>
                <w:rFonts w:ascii="Times New Roman" w:eastAsia="@Arial Unicode MS" w:hAnsi="Times New Roman"/>
                <w:sz w:val="28"/>
                <w:szCs w:val="28"/>
                <w:lang w:eastAsia="ru-RU"/>
              </w:rPr>
            </w:pPr>
            <w:r w:rsidRPr="00C81C88">
              <w:rPr>
                <w:rFonts w:ascii="Times New Roman" w:eastAsia="@Arial Unicode MS" w:hAnsi="Times New Roman"/>
                <w:sz w:val="28"/>
                <w:szCs w:val="28"/>
                <w:lang w:eastAsia="ru-RU"/>
              </w:rPr>
              <w:t>ноябрь</w:t>
            </w:r>
          </w:p>
        </w:tc>
        <w:tc>
          <w:tcPr>
            <w:tcW w:w="2809" w:type="dxa"/>
          </w:tcPr>
          <w:p w:rsidR="00880C45" w:rsidRPr="00C81C88" w:rsidRDefault="00880C45" w:rsidP="00C81C88">
            <w:pPr>
              <w:tabs>
                <w:tab w:val="left" w:pos="8364"/>
              </w:tabs>
              <w:spacing w:after="0"/>
              <w:ind w:right="-141"/>
              <w:jc w:val="center"/>
              <w:rPr>
                <w:rFonts w:ascii="Times New Roman" w:eastAsia="@Arial Unicode MS" w:hAnsi="Times New Roman"/>
                <w:sz w:val="28"/>
                <w:szCs w:val="28"/>
                <w:lang w:eastAsia="ru-RU"/>
              </w:rPr>
            </w:pPr>
            <w:r w:rsidRPr="00C81C88">
              <w:rPr>
                <w:rFonts w:ascii="Times New Roman" w:eastAsia="@Arial Unicode MS" w:hAnsi="Times New Roman"/>
                <w:sz w:val="28"/>
                <w:szCs w:val="28"/>
                <w:lang w:eastAsia="ru-RU"/>
              </w:rPr>
              <w:t>Педагог-психолог</w:t>
            </w:r>
          </w:p>
          <w:p w:rsidR="00880C45" w:rsidRPr="00C81C88" w:rsidRDefault="00880C45" w:rsidP="00C81C88">
            <w:pPr>
              <w:tabs>
                <w:tab w:val="left" w:pos="8364"/>
              </w:tabs>
              <w:spacing w:after="0"/>
              <w:rPr>
                <w:rFonts w:ascii="Times New Roman" w:hAnsi="Times New Roman"/>
                <w:sz w:val="28"/>
                <w:szCs w:val="28"/>
                <w:lang w:eastAsia="ru-RU"/>
              </w:rPr>
            </w:pPr>
            <w:r w:rsidRPr="00C81C88">
              <w:rPr>
                <w:rFonts w:ascii="Times New Roman" w:eastAsia="@Arial Unicode MS" w:hAnsi="Times New Roman"/>
                <w:sz w:val="28"/>
                <w:szCs w:val="28"/>
                <w:lang w:eastAsia="ru-RU"/>
              </w:rPr>
              <w:t>Кл. руководители</w:t>
            </w:r>
          </w:p>
        </w:tc>
      </w:tr>
      <w:tr w:rsidR="00880C45" w:rsidRPr="00C81C88" w:rsidTr="00982A68">
        <w:tc>
          <w:tcPr>
            <w:tcW w:w="468" w:type="dxa"/>
          </w:tcPr>
          <w:p w:rsidR="00880C45" w:rsidRPr="00C81C88" w:rsidRDefault="00880C45" w:rsidP="00C81C88">
            <w:pPr>
              <w:tabs>
                <w:tab w:val="left" w:pos="8364"/>
              </w:tabs>
              <w:spacing w:after="0"/>
              <w:ind w:right="-288"/>
              <w:jc w:val="center"/>
              <w:rPr>
                <w:rFonts w:ascii="Times New Roman" w:eastAsia="@Arial Unicode MS" w:hAnsi="Times New Roman"/>
                <w:sz w:val="28"/>
                <w:szCs w:val="28"/>
                <w:lang w:eastAsia="ru-RU"/>
              </w:rPr>
            </w:pPr>
            <w:r w:rsidRPr="00C81C88">
              <w:rPr>
                <w:rFonts w:ascii="Times New Roman" w:eastAsia="@Arial Unicode MS" w:hAnsi="Times New Roman"/>
                <w:sz w:val="28"/>
                <w:szCs w:val="28"/>
                <w:lang w:eastAsia="ru-RU"/>
              </w:rPr>
              <w:t>3</w:t>
            </w:r>
          </w:p>
        </w:tc>
        <w:tc>
          <w:tcPr>
            <w:tcW w:w="863" w:type="dxa"/>
          </w:tcPr>
          <w:p w:rsidR="00880C45" w:rsidRPr="00C81C88" w:rsidRDefault="00880C45" w:rsidP="00C81C88">
            <w:pPr>
              <w:tabs>
                <w:tab w:val="left" w:pos="8364"/>
              </w:tabs>
              <w:spacing w:after="0"/>
              <w:jc w:val="center"/>
              <w:rPr>
                <w:rFonts w:ascii="Times New Roman" w:eastAsia="@Arial Unicode MS" w:hAnsi="Times New Roman"/>
                <w:sz w:val="28"/>
                <w:szCs w:val="28"/>
                <w:lang w:eastAsia="ru-RU"/>
              </w:rPr>
            </w:pPr>
            <w:r w:rsidRPr="00C81C88">
              <w:rPr>
                <w:rFonts w:ascii="Times New Roman" w:eastAsia="@Arial Unicode MS" w:hAnsi="Times New Roman"/>
                <w:sz w:val="28"/>
                <w:szCs w:val="28"/>
                <w:lang w:eastAsia="ru-RU"/>
              </w:rPr>
              <w:t>7 кл</w:t>
            </w:r>
          </w:p>
        </w:tc>
        <w:tc>
          <w:tcPr>
            <w:tcW w:w="5689" w:type="dxa"/>
          </w:tcPr>
          <w:p w:rsidR="00880C45" w:rsidRPr="00C81C88" w:rsidRDefault="00880C45" w:rsidP="00C81C88">
            <w:pPr>
              <w:tabs>
                <w:tab w:val="left" w:pos="8364"/>
              </w:tabs>
              <w:spacing w:after="0"/>
              <w:ind w:left="72"/>
              <w:rPr>
                <w:rFonts w:ascii="Times New Roman" w:eastAsia="@Arial Unicode MS" w:hAnsi="Times New Roman"/>
                <w:sz w:val="28"/>
                <w:szCs w:val="28"/>
                <w:lang w:eastAsia="ru-RU"/>
              </w:rPr>
            </w:pPr>
            <w:r w:rsidRPr="00C81C88">
              <w:rPr>
                <w:rFonts w:ascii="Times New Roman" w:hAnsi="Times New Roman"/>
                <w:sz w:val="28"/>
                <w:szCs w:val="28"/>
                <w:lang w:eastAsia="ru-RU"/>
              </w:rPr>
              <w:t>Особенности эмоционально – волевой сферы учащихся  классов (тревожность)</w:t>
            </w:r>
          </w:p>
        </w:tc>
        <w:tc>
          <w:tcPr>
            <w:tcW w:w="1080" w:type="dxa"/>
          </w:tcPr>
          <w:p w:rsidR="00880C45" w:rsidRPr="00C81C88" w:rsidRDefault="00880C45" w:rsidP="00C81C88">
            <w:pPr>
              <w:tabs>
                <w:tab w:val="left" w:pos="8364"/>
              </w:tabs>
              <w:spacing w:after="0"/>
              <w:ind w:right="-141"/>
              <w:jc w:val="center"/>
              <w:rPr>
                <w:rFonts w:ascii="Times New Roman" w:eastAsia="@Arial Unicode MS" w:hAnsi="Times New Roman"/>
                <w:sz w:val="28"/>
                <w:szCs w:val="28"/>
                <w:lang w:eastAsia="ru-RU"/>
              </w:rPr>
            </w:pPr>
            <w:r w:rsidRPr="00C81C88">
              <w:rPr>
                <w:rFonts w:ascii="Times New Roman" w:eastAsia="@Arial Unicode MS" w:hAnsi="Times New Roman"/>
                <w:sz w:val="28"/>
                <w:szCs w:val="28"/>
                <w:lang w:eastAsia="ru-RU"/>
              </w:rPr>
              <w:t>декабрь</w:t>
            </w:r>
          </w:p>
        </w:tc>
        <w:tc>
          <w:tcPr>
            <w:tcW w:w="2809" w:type="dxa"/>
          </w:tcPr>
          <w:p w:rsidR="00880C45" w:rsidRPr="00C81C88" w:rsidRDefault="00880C45" w:rsidP="00C81C88">
            <w:pPr>
              <w:tabs>
                <w:tab w:val="left" w:pos="8364"/>
              </w:tabs>
              <w:spacing w:after="0"/>
              <w:ind w:right="-141"/>
              <w:jc w:val="center"/>
              <w:rPr>
                <w:rFonts w:ascii="Times New Roman" w:eastAsia="@Arial Unicode MS" w:hAnsi="Times New Roman"/>
                <w:sz w:val="28"/>
                <w:szCs w:val="28"/>
                <w:lang w:eastAsia="ru-RU"/>
              </w:rPr>
            </w:pPr>
            <w:r w:rsidRPr="00C81C88">
              <w:rPr>
                <w:rFonts w:ascii="Times New Roman" w:eastAsia="@Arial Unicode MS" w:hAnsi="Times New Roman"/>
                <w:sz w:val="28"/>
                <w:szCs w:val="28"/>
                <w:lang w:eastAsia="ru-RU"/>
              </w:rPr>
              <w:t>Педагог-психолог</w:t>
            </w:r>
          </w:p>
          <w:p w:rsidR="00880C45" w:rsidRPr="00C81C88" w:rsidRDefault="00880C45" w:rsidP="00C81C88">
            <w:pPr>
              <w:tabs>
                <w:tab w:val="left" w:pos="8364"/>
              </w:tabs>
              <w:spacing w:after="0"/>
              <w:rPr>
                <w:rFonts w:ascii="Times New Roman" w:hAnsi="Times New Roman"/>
                <w:sz w:val="28"/>
                <w:szCs w:val="28"/>
                <w:lang w:eastAsia="ru-RU"/>
              </w:rPr>
            </w:pPr>
            <w:r w:rsidRPr="00C81C88">
              <w:rPr>
                <w:rFonts w:ascii="Times New Roman" w:eastAsia="@Arial Unicode MS" w:hAnsi="Times New Roman"/>
                <w:sz w:val="28"/>
                <w:szCs w:val="28"/>
                <w:lang w:eastAsia="ru-RU"/>
              </w:rPr>
              <w:t>Кл. руководители</w:t>
            </w:r>
          </w:p>
        </w:tc>
      </w:tr>
      <w:tr w:rsidR="00880C45" w:rsidRPr="00C81C88" w:rsidTr="00982A68">
        <w:tc>
          <w:tcPr>
            <w:tcW w:w="468" w:type="dxa"/>
          </w:tcPr>
          <w:p w:rsidR="00880C45" w:rsidRPr="00C81C88" w:rsidRDefault="00880C45" w:rsidP="00C81C88">
            <w:pPr>
              <w:tabs>
                <w:tab w:val="left" w:pos="8364"/>
              </w:tabs>
              <w:spacing w:after="0"/>
              <w:ind w:right="-288"/>
              <w:jc w:val="center"/>
              <w:rPr>
                <w:rFonts w:ascii="Times New Roman" w:eastAsia="@Arial Unicode MS" w:hAnsi="Times New Roman"/>
                <w:sz w:val="28"/>
                <w:szCs w:val="28"/>
                <w:lang w:eastAsia="ru-RU"/>
              </w:rPr>
            </w:pPr>
            <w:r w:rsidRPr="00C81C88">
              <w:rPr>
                <w:rFonts w:ascii="Times New Roman" w:eastAsia="@Arial Unicode MS" w:hAnsi="Times New Roman"/>
                <w:sz w:val="28"/>
                <w:szCs w:val="28"/>
                <w:lang w:eastAsia="ru-RU"/>
              </w:rPr>
              <w:t>4</w:t>
            </w:r>
          </w:p>
        </w:tc>
        <w:tc>
          <w:tcPr>
            <w:tcW w:w="863" w:type="dxa"/>
          </w:tcPr>
          <w:p w:rsidR="00880C45" w:rsidRPr="00C81C88" w:rsidRDefault="00880C45" w:rsidP="00C81C88">
            <w:pPr>
              <w:tabs>
                <w:tab w:val="left" w:pos="8364"/>
              </w:tabs>
              <w:spacing w:after="0"/>
              <w:jc w:val="center"/>
              <w:rPr>
                <w:rFonts w:ascii="Times New Roman" w:eastAsia="@Arial Unicode MS" w:hAnsi="Times New Roman"/>
                <w:sz w:val="28"/>
                <w:szCs w:val="28"/>
                <w:lang w:eastAsia="ru-RU"/>
              </w:rPr>
            </w:pPr>
            <w:r w:rsidRPr="00C81C88">
              <w:rPr>
                <w:rFonts w:ascii="Times New Roman" w:eastAsia="@Arial Unicode MS" w:hAnsi="Times New Roman"/>
                <w:sz w:val="28"/>
                <w:szCs w:val="28"/>
                <w:lang w:eastAsia="ru-RU"/>
              </w:rPr>
              <w:t>8 кл</w:t>
            </w:r>
          </w:p>
        </w:tc>
        <w:tc>
          <w:tcPr>
            <w:tcW w:w="5689" w:type="dxa"/>
          </w:tcPr>
          <w:p w:rsidR="00880C45" w:rsidRPr="00C81C88" w:rsidRDefault="00880C45" w:rsidP="00C81C88">
            <w:pPr>
              <w:tabs>
                <w:tab w:val="left" w:pos="8364"/>
              </w:tabs>
              <w:spacing w:after="0"/>
              <w:ind w:left="72"/>
              <w:rPr>
                <w:rFonts w:ascii="Times New Roman" w:eastAsia="@Arial Unicode MS" w:hAnsi="Times New Roman"/>
                <w:sz w:val="28"/>
                <w:szCs w:val="28"/>
                <w:lang w:eastAsia="ru-RU"/>
              </w:rPr>
            </w:pPr>
            <w:r w:rsidRPr="00C81C88">
              <w:rPr>
                <w:rFonts w:ascii="Times New Roman" w:hAnsi="Times New Roman"/>
                <w:sz w:val="28"/>
                <w:szCs w:val="28"/>
                <w:lang w:eastAsia="ru-RU"/>
              </w:rPr>
              <w:t>Особенности эмоционально – волевой сферы учащихся  классов(самоконтроль)</w:t>
            </w:r>
          </w:p>
        </w:tc>
        <w:tc>
          <w:tcPr>
            <w:tcW w:w="1080" w:type="dxa"/>
          </w:tcPr>
          <w:p w:rsidR="00880C45" w:rsidRPr="00C81C88" w:rsidRDefault="00880C45" w:rsidP="00C81C88">
            <w:pPr>
              <w:tabs>
                <w:tab w:val="left" w:pos="8364"/>
              </w:tabs>
              <w:spacing w:after="0"/>
              <w:ind w:right="-141"/>
              <w:jc w:val="center"/>
              <w:rPr>
                <w:rFonts w:ascii="Times New Roman" w:eastAsia="@Arial Unicode MS" w:hAnsi="Times New Roman"/>
                <w:sz w:val="28"/>
                <w:szCs w:val="28"/>
                <w:lang w:eastAsia="ru-RU"/>
              </w:rPr>
            </w:pPr>
            <w:r w:rsidRPr="00C81C88">
              <w:rPr>
                <w:rFonts w:ascii="Times New Roman" w:eastAsia="@Arial Unicode MS" w:hAnsi="Times New Roman"/>
                <w:sz w:val="28"/>
                <w:szCs w:val="28"/>
                <w:lang w:eastAsia="ru-RU"/>
              </w:rPr>
              <w:t>февраль</w:t>
            </w:r>
          </w:p>
        </w:tc>
        <w:tc>
          <w:tcPr>
            <w:tcW w:w="2809" w:type="dxa"/>
          </w:tcPr>
          <w:p w:rsidR="00880C45" w:rsidRPr="00C81C88" w:rsidRDefault="00880C45" w:rsidP="00C81C88">
            <w:pPr>
              <w:tabs>
                <w:tab w:val="left" w:pos="8364"/>
              </w:tabs>
              <w:spacing w:after="0"/>
              <w:ind w:right="-141"/>
              <w:jc w:val="center"/>
              <w:rPr>
                <w:rFonts w:ascii="Times New Roman" w:eastAsia="@Arial Unicode MS" w:hAnsi="Times New Roman"/>
                <w:sz w:val="28"/>
                <w:szCs w:val="28"/>
                <w:lang w:eastAsia="ru-RU"/>
              </w:rPr>
            </w:pPr>
            <w:r w:rsidRPr="00C81C88">
              <w:rPr>
                <w:rFonts w:ascii="Times New Roman" w:eastAsia="@Arial Unicode MS" w:hAnsi="Times New Roman"/>
                <w:sz w:val="28"/>
                <w:szCs w:val="28"/>
                <w:lang w:eastAsia="ru-RU"/>
              </w:rPr>
              <w:t>Педагог-психолог</w:t>
            </w:r>
          </w:p>
          <w:p w:rsidR="00880C45" w:rsidRPr="00C81C88" w:rsidRDefault="00880C45" w:rsidP="00C81C88">
            <w:pPr>
              <w:tabs>
                <w:tab w:val="left" w:pos="8364"/>
              </w:tabs>
              <w:spacing w:after="0"/>
              <w:rPr>
                <w:rFonts w:ascii="Times New Roman" w:hAnsi="Times New Roman"/>
                <w:sz w:val="28"/>
                <w:szCs w:val="28"/>
                <w:lang w:eastAsia="ru-RU"/>
              </w:rPr>
            </w:pPr>
            <w:r w:rsidRPr="00C81C88">
              <w:rPr>
                <w:rFonts w:ascii="Times New Roman" w:eastAsia="@Arial Unicode MS" w:hAnsi="Times New Roman"/>
                <w:sz w:val="28"/>
                <w:szCs w:val="28"/>
                <w:lang w:eastAsia="ru-RU"/>
              </w:rPr>
              <w:t>Кл. руководители</w:t>
            </w:r>
          </w:p>
        </w:tc>
      </w:tr>
      <w:tr w:rsidR="00880C45" w:rsidRPr="00C81C88" w:rsidTr="00982A68">
        <w:tc>
          <w:tcPr>
            <w:tcW w:w="468" w:type="dxa"/>
          </w:tcPr>
          <w:p w:rsidR="00880C45" w:rsidRPr="00C81C88" w:rsidRDefault="00880C45" w:rsidP="00C81C88">
            <w:pPr>
              <w:tabs>
                <w:tab w:val="left" w:pos="8364"/>
              </w:tabs>
              <w:spacing w:after="0"/>
              <w:ind w:right="-288"/>
              <w:jc w:val="center"/>
              <w:rPr>
                <w:rFonts w:ascii="Times New Roman" w:eastAsia="@Arial Unicode MS" w:hAnsi="Times New Roman"/>
                <w:sz w:val="28"/>
                <w:szCs w:val="28"/>
                <w:lang w:eastAsia="ru-RU"/>
              </w:rPr>
            </w:pPr>
            <w:r w:rsidRPr="00C81C88">
              <w:rPr>
                <w:rFonts w:ascii="Times New Roman" w:eastAsia="@Arial Unicode MS" w:hAnsi="Times New Roman"/>
                <w:sz w:val="28"/>
                <w:szCs w:val="28"/>
                <w:lang w:eastAsia="ru-RU"/>
              </w:rPr>
              <w:t>5</w:t>
            </w:r>
          </w:p>
        </w:tc>
        <w:tc>
          <w:tcPr>
            <w:tcW w:w="863" w:type="dxa"/>
          </w:tcPr>
          <w:p w:rsidR="00880C45" w:rsidRPr="00C81C88" w:rsidRDefault="00880C45" w:rsidP="00C81C88">
            <w:pPr>
              <w:tabs>
                <w:tab w:val="left" w:pos="8364"/>
              </w:tabs>
              <w:spacing w:after="0"/>
              <w:jc w:val="center"/>
              <w:rPr>
                <w:rFonts w:ascii="Times New Roman" w:eastAsia="@Arial Unicode MS" w:hAnsi="Times New Roman"/>
                <w:sz w:val="28"/>
                <w:szCs w:val="28"/>
                <w:lang w:eastAsia="ru-RU"/>
              </w:rPr>
            </w:pPr>
            <w:r w:rsidRPr="00C81C88">
              <w:rPr>
                <w:rFonts w:ascii="Times New Roman" w:eastAsia="@Arial Unicode MS" w:hAnsi="Times New Roman"/>
                <w:sz w:val="28"/>
                <w:szCs w:val="28"/>
                <w:lang w:eastAsia="ru-RU"/>
              </w:rPr>
              <w:t xml:space="preserve">9 кл </w:t>
            </w:r>
          </w:p>
        </w:tc>
        <w:tc>
          <w:tcPr>
            <w:tcW w:w="5689" w:type="dxa"/>
          </w:tcPr>
          <w:p w:rsidR="00880C45" w:rsidRPr="00C81C88" w:rsidRDefault="00880C45" w:rsidP="00C81C88">
            <w:pPr>
              <w:tabs>
                <w:tab w:val="left" w:pos="8364"/>
              </w:tabs>
              <w:spacing w:after="0"/>
              <w:ind w:left="72"/>
              <w:rPr>
                <w:rFonts w:ascii="Times New Roman" w:eastAsia="@Arial Unicode MS" w:hAnsi="Times New Roman"/>
                <w:sz w:val="28"/>
                <w:szCs w:val="28"/>
                <w:lang w:eastAsia="ru-RU"/>
              </w:rPr>
            </w:pPr>
            <w:r w:rsidRPr="00C81C88">
              <w:rPr>
                <w:rFonts w:ascii="Times New Roman" w:hAnsi="Times New Roman"/>
                <w:sz w:val="28"/>
                <w:szCs w:val="28"/>
                <w:lang w:eastAsia="ru-RU"/>
              </w:rPr>
              <w:t xml:space="preserve">«Особенности интеллектуальной сферы </w:t>
            </w:r>
            <w:r w:rsidRPr="00C81C88">
              <w:rPr>
                <w:rFonts w:ascii="Times New Roman" w:hAnsi="Times New Roman"/>
                <w:sz w:val="28"/>
                <w:szCs w:val="28"/>
                <w:lang w:eastAsia="ru-RU"/>
              </w:rPr>
              <w:lastRenderedPageBreak/>
              <w:t xml:space="preserve">учащихся» </w:t>
            </w:r>
          </w:p>
        </w:tc>
        <w:tc>
          <w:tcPr>
            <w:tcW w:w="1080" w:type="dxa"/>
          </w:tcPr>
          <w:p w:rsidR="00880C45" w:rsidRPr="00C81C88" w:rsidRDefault="00880C45" w:rsidP="00C81C88">
            <w:pPr>
              <w:tabs>
                <w:tab w:val="left" w:pos="8364"/>
              </w:tabs>
              <w:spacing w:after="0"/>
              <w:ind w:right="-141"/>
              <w:jc w:val="center"/>
              <w:rPr>
                <w:rFonts w:ascii="Times New Roman" w:eastAsia="@Arial Unicode MS" w:hAnsi="Times New Roman"/>
                <w:sz w:val="28"/>
                <w:szCs w:val="28"/>
                <w:lang w:eastAsia="ru-RU"/>
              </w:rPr>
            </w:pPr>
            <w:r w:rsidRPr="00C81C88">
              <w:rPr>
                <w:rFonts w:ascii="Times New Roman" w:eastAsia="@Arial Unicode MS" w:hAnsi="Times New Roman"/>
                <w:sz w:val="28"/>
                <w:szCs w:val="28"/>
                <w:lang w:eastAsia="ru-RU"/>
              </w:rPr>
              <w:lastRenderedPageBreak/>
              <w:t>март</w:t>
            </w:r>
          </w:p>
        </w:tc>
        <w:tc>
          <w:tcPr>
            <w:tcW w:w="2809" w:type="dxa"/>
          </w:tcPr>
          <w:p w:rsidR="00880C45" w:rsidRPr="00C81C88" w:rsidRDefault="00880C45" w:rsidP="00C81C88">
            <w:pPr>
              <w:tabs>
                <w:tab w:val="left" w:pos="8364"/>
              </w:tabs>
              <w:spacing w:after="0"/>
              <w:ind w:right="-141"/>
              <w:jc w:val="center"/>
              <w:rPr>
                <w:rFonts w:ascii="Times New Roman" w:eastAsia="@Arial Unicode MS" w:hAnsi="Times New Roman"/>
                <w:sz w:val="28"/>
                <w:szCs w:val="28"/>
                <w:lang w:eastAsia="ru-RU"/>
              </w:rPr>
            </w:pPr>
            <w:r w:rsidRPr="00C81C88">
              <w:rPr>
                <w:rFonts w:ascii="Times New Roman" w:eastAsia="@Arial Unicode MS" w:hAnsi="Times New Roman"/>
                <w:sz w:val="28"/>
                <w:szCs w:val="28"/>
                <w:lang w:eastAsia="ru-RU"/>
              </w:rPr>
              <w:t>Педагог-психолог</w:t>
            </w:r>
          </w:p>
          <w:p w:rsidR="00880C45" w:rsidRPr="00C81C88" w:rsidRDefault="00880C45" w:rsidP="00C81C88">
            <w:pPr>
              <w:tabs>
                <w:tab w:val="left" w:pos="8364"/>
              </w:tabs>
              <w:spacing w:after="0"/>
              <w:rPr>
                <w:rFonts w:ascii="Times New Roman" w:hAnsi="Times New Roman"/>
                <w:sz w:val="28"/>
                <w:szCs w:val="28"/>
                <w:lang w:eastAsia="ru-RU"/>
              </w:rPr>
            </w:pPr>
            <w:r w:rsidRPr="00C81C88">
              <w:rPr>
                <w:rFonts w:ascii="Times New Roman" w:eastAsia="@Arial Unicode MS" w:hAnsi="Times New Roman"/>
                <w:sz w:val="28"/>
                <w:szCs w:val="28"/>
                <w:lang w:eastAsia="ru-RU"/>
              </w:rPr>
              <w:lastRenderedPageBreak/>
              <w:t>Кл. руководители</w:t>
            </w:r>
          </w:p>
        </w:tc>
      </w:tr>
      <w:tr w:rsidR="00880C45" w:rsidRPr="00C81C88" w:rsidTr="00982A68">
        <w:tc>
          <w:tcPr>
            <w:tcW w:w="468" w:type="dxa"/>
          </w:tcPr>
          <w:p w:rsidR="00880C45" w:rsidRPr="00C81C88" w:rsidRDefault="00880C45" w:rsidP="00C81C88">
            <w:pPr>
              <w:tabs>
                <w:tab w:val="left" w:pos="8364"/>
              </w:tabs>
              <w:spacing w:after="0"/>
              <w:ind w:right="-288"/>
              <w:jc w:val="center"/>
              <w:rPr>
                <w:rFonts w:ascii="Times New Roman" w:eastAsia="@Arial Unicode MS" w:hAnsi="Times New Roman"/>
                <w:sz w:val="28"/>
                <w:szCs w:val="28"/>
                <w:lang w:eastAsia="ru-RU"/>
              </w:rPr>
            </w:pPr>
            <w:r w:rsidRPr="00C81C88">
              <w:rPr>
                <w:rFonts w:ascii="Times New Roman" w:eastAsia="@Arial Unicode MS" w:hAnsi="Times New Roman"/>
                <w:sz w:val="28"/>
                <w:szCs w:val="28"/>
                <w:lang w:eastAsia="ru-RU"/>
              </w:rPr>
              <w:lastRenderedPageBreak/>
              <w:t>6</w:t>
            </w:r>
          </w:p>
        </w:tc>
        <w:tc>
          <w:tcPr>
            <w:tcW w:w="863" w:type="dxa"/>
          </w:tcPr>
          <w:p w:rsidR="00880C45" w:rsidRPr="00C81C88" w:rsidRDefault="00880C45" w:rsidP="00C81C88">
            <w:pPr>
              <w:tabs>
                <w:tab w:val="left" w:pos="8364"/>
              </w:tabs>
              <w:spacing w:after="0"/>
              <w:jc w:val="center"/>
              <w:rPr>
                <w:rFonts w:ascii="Times New Roman" w:eastAsia="@Arial Unicode MS" w:hAnsi="Times New Roman"/>
                <w:sz w:val="28"/>
                <w:szCs w:val="28"/>
                <w:lang w:eastAsia="ru-RU"/>
              </w:rPr>
            </w:pPr>
            <w:r w:rsidRPr="00C81C88">
              <w:rPr>
                <w:rFonts w:ascii="Times New Roman" w:eastAsia="@Arial Unicode MS" w:hAnsi="Times New Roman"/>
                <w:sz w:val="28"/>
                <w:szCs w:val="28"/>
                <w:lang w:eastAsia="ru-RU"/>
              </w:rPr>
              <w:t>9 кл</w:t>
            </w:r>
          </w:p>
        </w:tc>
        <w:tc>
          <w:tcPr>
            <w:tcW w:w="5689" w:type="dxa"/>
          </w:tcPr>
          <w:p w:rsidR="00880C45" w:rsidRPr="00C81C88" w:rsidRDefault="00880C45" w:rsidP="00C81C88">
            <w:pPr>
              <w:tabs>
                <w:tab w:val="left" w:pos="8364"/>
              </w:tabs>
              <w:spacing w:after="0"/>
              <w:ind w:left="72"/>
              <w:rPr>
                <w:rFonts w:ascii="Times New Roman" w:hAnsi="Times New Roman"/>
                <w:sz w:val="28"/>
                <w:szCs w:val="28"/>
                <w:lang w:eastAsia="ru-RU"/>
              </w:rPr>
            </w:pPr>
            <w:r w:rsidRPr="00C81C88">
              <w:rPr>
                <w:rFonts w:ascii="Times New Roman" w:hAnsi="Times New Roman"/>
                <w:sz w:val="28"/>
                <w:szCs w:val="28"/>
                <w:lang w:eastAsia="ru-RU"/>
              </w:rPr>
              <w:t>Диагностика  профнаправленности личности</w:t>
            </w:r>
          </w:p>
        </w:tc>
        <w:tc>
          <w:tcPr>
            <w:tcW w:w="1080" w:type="dxa"/>
          </w:tcPr>
          <w:p w:rsidR="00880C45" w:rsidRPr="00C81C88" w:rsidRDefault="00880C45" w:rsidP="00C81C88">
            <w:pPr>
              <w:tabs>
                <w:tab w:val="left" w:pos="8364"/>
              </w:tabs>
              <w:spacing w:after="0"/>
              <w:ind w:right="-141"/>
              <w:jc w:val="center"/>
              <w:rPr>
                <w:rFonts w:ascii="Times New Roman" w:eastAsia="@Arial Unicode MS" w:hAnsi="Times New Roman"/>
                <w:sz w:val="28"/>
                <w:szCs w:val="28"/>
                <w:lang w:eastAsia="ru-RU"/>
              </w:rPr>
            </w:pPr>
            <w:r w:rsidRPr="00C81C88">
              <w:rPr>
                <w:rFonts w:ascii="Times New Roman" w:eastAsia="@Arial Unicode MS" w:hAnsi="Times New Roman"/>
                <w:sz w:val="28"/>
                <w:szCs w:val="28"/>
                <w:lang w:eastAsia="ru-RU"/>
              </w:rPr>
              <w:t>апрель</w:t>
            </w:r>
          </w:p>
        </w:tc>
        <w:tc>
          <w:tcPr>
            <w:tcW w:w="2809" w:type="dxa"/>
          </w:tcPr>
          <w:p w:rsidR="00880C45" w:rsidRPr="00C81C88" w:rsidRDefault="00880C45" w:rsidP="00C81C88">
            <w:pPr>
              <w:tabs>
                <w:tab w:val="left" w:pos="8364"/>
              </w:tabs>
              <w:spacing w:after="0"/>
              <w:ind w:right="-141"/>
              <w:jc w:val="center"/>
              <w:rPr>
                <w:rFonts w:ascii="Times New Roman" w:eastAsia="@Arial Unicode MS" w:hAnsi="Times New Roman"/>
                <w:sz w:val="28"/>
                <w:szCs w:val="28"/>
                <w:lang w:eastAsia="ru-RU"/>
              </w:rPr>
            </w:pPr>
            <w:r w:rsidRPr="00C81C88">
              <w:rPr>
                <w:rFonts w:ascii="Times New Roman" w:eastAsia="@Arial Unicode MS" w:hAnsi="Times New Roman"/>
                <w:sz w:val="28"/>
                <w:szCs w:val="28"/>
                <w:lang w:eastAsia="ru-RU"/>
              </w:rPr>
              <w:t>Педагог-психолог</w:t>
            </w:r>
          </w:p>
          <w:p w:rsidR="00880C45" w:rsidRPr="00C81C88" w:rsidRDefault="00880C45" w:rsidP="00C81C88">
            <w:pPr>
              <w:tabs>
                <w:tab w:val="left" w:pos="8364"/>
              </w:tabs>
              <w:spacing w:after="0"/>
              <w:jc w:val="center"/>
              <w:rPr>
                <w:rFonts w:ascii="Times New Roman" w:eastAsia="@Arial Unicode MS" w:hAnsi="Times New Roman"/>
                <w:sz w:val="28"/>
                <w:szCs w:val="28"/>
                <w:lang w:eastAsia="ru-RU"/>
              </w:rPr>
            </w:pPr>
            <w:r w:rsidRPr="00C81C88">
              <w:rPr>
                <w:rFonts w:ascii="Times New Roman" w:eastAsia="@Arial Unicode MS" w:hAnsi="Times New Roman"/>
                <w:sz w:val="28"/>
                <w:szCs w:val="28"/>
                <w:lang w:eastAsia="ru-RU"/>
              </w:rPr>
              <w:t>Кл. руководители</w:t>
            </w:r>
          </w:p>
        </w:tc>
      </w:tr>
    </w:tbl>
    <w:p w:rsidR="00880C45" w:rsidRPr="00C81C88" w:rsidRDefault="00880C45" w:rsidP="00C81C88">
      <w:pPr>
        <w:tabs>
          <w:tab w:val="left" w:pos="8364"/>
        </w:tabs>
        <w:spacing w:after="0"/>
        <w:ind w:left="-540" w:right="-326"/>
        <w:rPr>
          <w:rFonts w:ascii="Times New Roman" w:eastAsia="@Arial Unicode MS" w:hAnsi="Times New Roman"/>
          <w:i/>
          <w:iCs/>
          <w:sz w:val="28"/>
          <w:szCs w:val="28"/>
          <w:lang w:eastAsia="ru-RU"/>
        </w:rPr>
      </w:pPr>
    </w:p>
    <w:p w:rsidR="00880C45" w:rsidRPr="00C81C88" w:rsidRDefault="00880C45" w:rsidP="00C81C88">
      <w:pPr>
        <w:tabs>
          <w:tab w:val="left" w:pos="8364"/>
        </w:tabs>
        <w:spacing w:after="0"/>
        <w:ind w:left="-540" w:right="-326"/>
        <w:jc w:val="center"/>
        <w:rPr>
          <w:rFonts w:ascii="Times New Roman" w:eastAsia="@Arial Unicode MS" w:hAnsi="Times New Roman"/>
          <w:b/>
          <w:sz w:val="28"/>
          <w:szCs w:val="28"/>
          <w:lang w:eastAsia="ru-RU"/>
        </w:rPr>
      </w:pPr>
      <w:r w:rsidRPr="00C81C88">
        <w:rPr>
          <w:rFonts w:ascii="Times New Roman" w:eastAsia="@Arial Unicode MS" w:hAnsi="Times New Roman"/>
          <w:b/>
          <w:sz w:val="28"/>
          <w:szCs w:val="28"/>
          <w:lang w:eastAsia="ru-RU"/>
        </w:rPr>
        <w:t>Развивающая работа</w:t>
      </w:r>
    </w:p>
    <w:p w:rsidR="00880C45" w:rsidRPr="00C81C88" w:rsidRDefault="00880C45" w:rsidP="00C81C88">
      <w:pPr>
        <w:tabs>
          <w:tab w:val="left" w:pos="8364"/>
        </w:tabs>
        <w:spacing w:after="0"/>
        <w:ind w:left="-540" w:right="-326"/>
        <w:jc w:val="center"/>
        <w:rPr>
          <w:rFonts w:ascii="Times New Roman" w:eastAsia="@Arial Unicode MS" w:hAnsi="Times New Roman"/>
          <w:sz w:val="28"/>
          <w:szCs w:val="28"/>
          <w:lang w:eastAsia="ru-RU"/>
        </w:rPr>
      </w:pPr>
    </w:p>
    <w:tbl>
      <w:tblPr>
        <w:tblW w:w="109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56"/>
        <w:gridCol w:w="696"/>
        <w:gridCol w:w="5328"/>
        <w:gridCol w:w="1642"/>
        <w:gridCol w:w="2803"/>
      </w:tblGrid>
      <w:tr w:rsidR="00880C45" w:rsidRPr="00C81C88" w:rsidTr="00982A68">
        <w:tc>
          <w:tcPr>
            <w:tcW w:w="456" w:type="dxa"/>
          </w:tcPr>
          <w:p w:rsidR="00880C45" w:rsidRPr="00C81C88" w:rsidRDefault="00880C45" w:rsidP="00C81C88">
            <w:pPr>
              <w:tabs>
                <w:tab w:val="left" w:pos="8364"/>
              </w:tabs>
              <w:spacing w:after="0"/>
              <w:ind w:right="-288"/>
              <w:jc w:val="center"/>
              <w:rPr>
                <w:rFonts w:ascii="Times New Roman" w:eastAsia="@Arial Unicode MS" w:hAnsi="Times New Roman"/>
                <w:i/>
                <w:iCs/>
                <w:sz w:val="28"/>
                <w:szCs w:val="28"/>
                <w:lang w:eastAsia="ru-RU"/>
              </w:rPr>
            </w:pPr>
            <w:r w:rsidRPr="00C81C88">
              <w:rPr>
                <w:rFonts w:ascii="Times New Roman" w:eastAsia="@Arial Unicode MS" w:hAnsi="Times New Roman"/>
                <w:i/>
                <w:iCs/>
                <w:sz w:val="28"/>
                <w:szCs w:val="28"/>
                <w:lang w:eastAsia="ru-RU"/>
              </w:rPr>
              <w:t>№</w:t>
            </w:r>
          </w:p>
        </w:tc>
        <w:tc>
          <w:tcPr>
            <w:tcW w:w="696" w:type="dxa"/>
          </w:tcPr>
          <w:p w:rsidR="00880C45" w:rsidRPr="00C81C88" w:rsidRDefault="00880C45" w:rsidP="00C81C88">
            <w:pPr>
              <w:tabs>
                <w:tab w:val="left" w:pos="8364"/>
              </w:tabs>
              <w:spacing w:after="0"/>
              <w:ind w:right="-288"/>
              <w:rPr>
                <w:rFonts w:ascii="Times New Roman" w:eastAsia="@Arial Unicode MS" w:hAnsi="Times New Roman"/>
                <w:i/>
                <w:iCs/>
                <w:sz w:val="28"/>
                <w:szCs w:val="28"/>
                <w:lang w:eastAsia="ru-RU"/>
              </w:rPr>
            </w:pPr>
            <w:r w:rsidRPr="00C81C88">
              <w:rPr>
                <w:rFonts w:ascii="Times New Roman" w:eastAsia="@Arial Unicode MS" w:hAnsi="Times New Roman"/>
                <w:i/>
                <w:iCs/>
                <w:sz w:val="28"/>
                <w:szCs w:val="28"/>
                <w:lang w:eastAsia="ru-RU"/>
              </w:rPr>
              <w:t>Кл.</w:t>
            </w:r>
          </w:p>
        </w:tc>
        <w:tc>
          <w:tcPr>
            <w:tcW w:w="5328" w:type="dxa"/>
          </w:tcPr>
          <w:p w:rsidR="00880C45" w:rsidRPr="00C81C88" w:rsidRDefault="00880C45" w:rsidP="00C81C88">
            <w:pPr>
              <w:tabs>
                <w:tab w:val="left" w:pos="8364"/>
              </w:tabs>
              <w:spacing w:after="0"/>
              <w:ind w:right="-108"/>
              <w:jc w:val="center"/>
              <w:rPr>
                <w:rFonts w:ascii="Times New Roman" w:eastAsia="@Arial Unicode MS" w:hAnsi="Times New Roman"/>
                <w:i/>
                <w:iCs/>
                <w:sz w:val="28"/>
                <w:szCs w:val="28"/>
                <w:lang w:eastAsia="ru-RU"/>
              </w:rPr>
            </w:pPr>
            <w:r w:rsidRPr="00C81C88">
              <w:rPr>
                <w:rFonts w:ascii="Times New Roman" w:eastAsia="@Arial Unicode MS" w:hAnsi="Times New Roman"/>
                <w:i/>
                <w:iCs/>
                <w:sz w:val="28"/>
                <w:szCs w:val="28"/>
                <w:lang w:eastAsia="ru-RU"/>
              </w:rPr>
              <w:t>Развивающие мероприятия</w:t>
            </w:r>
          </w:p>
        </w:tc>
        <w:tc>
          <w:tcPr>
            <w:tcW w:w="1642" w:type="dxa"/>
          </w:tcPr>
          <w:p w:rsidR="00880C45" w:rsidRPr="00C81C88" w:rsidRDefault="00880C45" w:rsidP="00C81C88">
            <w:pPr>
              <w:tabs>
                <w:tab w:val="left" w:pos="8364"/>
              </w:tabs>
              <w:spacing w:after="0"/>
              <w:ind w:right="-108"/>
              <w:jc w:val="center"/>
              <w:rPr>
                <w:rFonts w:ascii="Times New Roman" w:eastAsia="@Arial Unicode MS" w:hAnsi="Times New Roman"/>
                <w:i/>
                <w:iCs/>
                <w:sz w:val="28"/>
                <w:szCs w:val="28"/>
                <w:lang w:eastAsia="ru-RU"/>
              </w:rPr>
            </w:pPr>
            <w:r w:rsidRPr="00C81C88">
              <w:rPr>
                <w:rFonts w:ascii="Times New Roman" w:eastAsia="@Arial Unicode MS" w:hAnsi="Times New Roman"/>
                <w:i/>
                <w:iCs/>
                <w:sz w:val="28"/>
                <w:szCs w:val="28"/>
                <w:lang w:eastAsia="ru-RU"/>
              </w:rPr>
              <w:t>Срок</w:t>
            </w:r>
          </w:p>
        </w:tc>
        <w:tc>
          <w:tcPr>
            <w:tcW w:w="2803" w:type="dxa"/>
          </w:tcPr>
          <w:p w:rsidR="00880C45" w:rsidRPr="00C81C88" w:rsidRDefault="00880C45" w:rsidP="00C81C88">
            <w:pPr>
              <w:tabs>
                <w:tab w:val="left" w:pos="8364"/>
              </w:tabs>
              <w:spacing w:after="0"/>
              <w:ind w:right="-108"/>
              <w:jc w:val="center"/>
              <w:rPr>
                <w:rFonts w:ascii="Times New Roman" w:eastAsia="@Arial Unicode MS" w:hAnsi="Times New Roman"/>
                <w:i/>
                <w:iCs/>
                <w:sz w:val="28"/>
                <w:szCs w:val="28"/>
                <w:lang w:eastAsia="ru-RU"/>
              </w:rPr>
            </w:pPr>
            <w:r w:rsidRPr="00C81C88">
              <w:rPr>
                <w:rFonts w:ascii="Times New Roman" w:eastAsia="@Arial Unicode MS" w:hAnsi="Times New Roman"/>
                <w:i/>
                <w:iCs/>
                <w:sz w:val="28"/>
                <w:szCs w:val="28"/>
                <w:lang w:eastAsia="ru-RU"/>
              </w:rPr>
              <w:t>Ответственный</w:t>
            </w:r>
          </w:p>
        </w:tc>
      </w:tr>
      <w:tr w:rsidR="00880C45" w:rsidRPr="00C81C88" w:rsidTr="00982A68">
        <w:tc>
          <w:tcPr>
            <w:tcW w:w="456" w:type="dxa"/>
          </w:tcPr>
          <w:p w:rsidR="00880C45" w:rsidRPr="00C81C88" w:rsidRDefault="00880C45" w:rsidP="00C81C88">
            <w:pPr>
              <w:tabs>
                <w:tab w:val="left" w:pos="8364"/>
              </w:tabs>
              <w:spacing w:after="0"/>
              <w:ind w:right="-288"/>
              <w:jc w:val="center"/>
              <w:rPr>
                <w:rFonts w:ascii="Times New Roman" w:eastAsia="@Arial Unicode MS" w:hAnsi="Times New Roman"/>
                <w:sz w:val="28"/>
                <w:szCs w:val="28"/>
                <w:lang w:eastAsia="ru-RU"/>
              </w:rPr>
            </w:pPr>
            <w:r w:rsidRPr="00C81C88">
              <w:rPr>
                <w:rFonts w:ascii="Times New Roman" w:eastAsia="@Arial Unicode MS" w:hAnsi="Times New Roman"/>
                <w:sz w:val="28"/>
                <w:szCs w:val="28"/>
                <w:lang w:eastAsia="ru-RU"/>
              </w:rPr>
              <w:t>1</w:t>
            </w:r>
          </w:p>
        </w:tc>
        <w:tc>
          <w:tcPr>
            <w:tcW w:w="696" w:type="dxa"/>
          </w:tcPr>
          <w:p w:rsidR="00880C45" w:rsidRPr="00C81C88" w:rsidRDefault="00880C45" w:rsidP="00C81C88">
            <w:pPr>
              <w:tabs>
                <w:tab w:val="left" w:pos="8364"/>
              </w:tabs>
              <w:spacing w:after="0"/>
              <w:ind w:right="-288" w:hanging="98"/>
              <w:jc w:val="center"/>
              <w:rPr>
                <w:rFonts w:ascii="Times New Roman" w:eastAsia="@Arial Unicode MS" w:hAnsi="Times New Roman"/>
                <w:sz w:val="28"/>
                <w:szCs w:val="28"/>
                <w:lang w:eastAsia="ru-RU"/>
              </w:rPr>
            </w:pPr>
            <w:r w:rsidRPr="00C81C88">
              <w:rPr>
                <w:rFonts w:ascii="Times New Roman" w:eastAsia="@Arial Unicode MS" w:hAnsi="Times New Roman"/>
                <w:sz w:val="28"/>
                <w:szCs w:val="28"/>
                <w:lang w:eastAsia="ru-RU"/>
              </w:rPr>
              <w:t>5-9</w:t>
            </w:r>
          </w:p>
        </w:tc>
        <w:tc>
          <w:tcPr>
            <w:tcW w:w="5328" w:type="dxa"/>
          </w:tcPr>
          <w:p w:rsidR="00880C45" w:rsidRPr="00C81C88" w:rsidRDefault="00880C45" w:rsidP="00C81C88">
            <w:pPr>
              <w:tabs>
                <w:tab w:val="left" w:pos="8364"/>
              </w:tabs>
              <w:spacing w:after="0"/>
              <w:ind w:right="-108"/>
              <w:rPr>
                <w:rFonts w:ascii="Times New Roman" w:eastAsia="@Arial Unicode MS" w:hAnsi="Times New Roman"/>
                <w:sz w:val="28"/>
                <w:szCs w:val="28"/>
                <w:lang w:eastAsia="ru-RU"/>
              </w:rPr>
            </w:pPr>
            <w:r w:rsidRPr="00C81C88">
              <w:rPr>
                <w:rFonts w:ascii="Times New Roman" w:eastAsia="@Arial Unicode MS" w:hAnsi="Times New Roman"/>
                <w:sz w:val="28"/>
                <w:szCs w:val="28"/>
                <w:lang w:eastAsia="ru-RU"/>
              </w:rPr>
              <w:t>Развитие учебно-познавательных мотивов учащихся 5 – 9 классов.</w:t>
            </w:r>
          </w:p>
        </w:tc>
        <w:tc>
          <w:tcPr>
            <w:tcW w:w="1642" w:type="dxa"/>
          </w:tcPr>
          <w:p w:rsidR="00880C45" w:rsidRPr="00C81C88" w:rsidRDefault="00880C45" w:rsidP="00C81C88">
            <w:pPr>
              <w:tabs>
                <w:tab w:val="left" w:pos="8364"/>
              </w:tabs>
              <w:spacing w:after="0"/>
              <w:ind w:right="-108"/>
              <w:rPr>
                <w:rFonts w:ascii="Times New Roman" w:eastAsia="@Arial Unicode MS" w:hAnsi="Times New Roman"/>
                <w:sz w:val="28"/>
                <w:szCs w:val="28"/>
                <w:lang w:eastAsia="ru-RU"/>
              </w:rPr>
            </w:pPr>
            <w:r w:rsidRPr="00C81C88">
              <w:rPr>
                <w:rFonts w:ascii="Times New Roman" w:eastAsia="@Arial Unicode MS" w:hAnsi="Times New Roman"/>
                <w:sz w:val="28"/>
                <w:szCs w:val="28"/>
                <w:lang w:eastAsia="ru-RU"/>
              </w:rPr>
              <w:t>Октябрь-май</w:t>
            </w:r>
          </w:p>
        </w:tc>
        <w:tc>
          <w:tcPr>
            <w:tcW w:w="2803" w:type="dxa"/>
          </w:tcPr>
          <w:p w:rsidR="00880C45" w:rsidRPr="00C81C88" w:rsidRDefault="00880C45" w:rsidP="00C81C88">
            <w:pPr>
              <w:tabs>
                <w:tab w:val="left" w:pos="8364"/>
              </w:tabs>
              <w:spacing w:after="0"/>
              <w:ind w:right="-141"/>
              <w:jc w:val="center"/>
              <w:rPr>
                <w:rFonts w:ascii="Times New Roman" w:eastAsia="@Arial Unicode MS" w:hAnsi="Times New Roman"/>
                <w:sz w:val="28"/>
                <w:szCs w:val="28"/>
                <w:lang w:eastAsia="ru-RU"/>
              </w:rPr>
            </w:pPr>
            <w:r w:rsidRPr="00C81C88">
              <w:rPr>
                <w:rFonts w:ascii="Times New Roman" w:eastAsia="@Arial Unicode MS" w:hAnsi="Times New Roman"/>
                <w:sz w:val="28"/>
                <w:szCs w:val="28"/>
                <w:lang w:eastAsia="ru-RU"/>
              </w:rPr>
              <w:t>Педагог-психолог</w:t>
            </w:r>
          </w:p>
          <w:p w:rsidR="00880C45" w:rsidRPr="00C81C88" w:rsidRDefault="00880C45" w:rsidP="00C81C88">
            <w:pPr>
              <w:tabs>
                <w:tab w:val="left" w:pos="8364"/>
              </w:tabs>
              <w:spacing w:after="0"/>
              <w:ind w:right="-108"/>
              <w:jc w:val="center"/>
              <w:rPr>
                <w:rFonts w:ascii="Times New Roman" w:hAnsi="Times New Roman"/>
                <w:sz w:val="28"/>
                <w:szCs w:val="28"/>
                <w:lang w:eastAsia="ru-RU"/>
              </w:rPr>
            </w:pPr>
            <w:r w:rsidRPr="00C81C88">
              <w:rPr>
                <w:rFonts w:ascii="Times New Roman" w:eastAsia="@Arial Unicode MS" w:hAnsi="Times New Roman"/>
                <w:sz w:val="28"/>
                <w:szCs w:val="28"/>
                <w:lang w:eastAsia="ru-RU"/>
              </w:rPr>
              <w:t>Кл. руководители</w:t>
            </w:r>
          </w:p>
        </w:tc>
      </w:tr>
      <w:tr w:rsidR="00880C45" w:rsidRPr="00C81C88" w:rsidTr="00982A68">
        <w:tc>
          <w:tcPr>
            <w:tcW w:w="456" w:type="dxa"/>
          </w:tcPr>
          <w:p w:rsidR="00880C45" w:rsidRPr="00C81C88" w:rsidRDefault="00880C45" w:rsidP="00C81C88">
            <w:pPr>
              <w:tabs>
                <w:tab w:val="left" w:pos="8364"/>
              </w:tabs>
              <w:spacing w:after="0"/>
              <w:ind w:right="-288"/>
              <w:jc w:val="center"/>
              <w:rPr>
                <w:rFonts w:ascii="Times New Roman" w:eastAsia="@Arial Unicode MS" w:hAnsi="Times New Roman"/>
                <w:sz w:val="28"/>
                <w:szCs w:val="28"/>
                <w:lang w:eastAsia="ru-RU"/>
              </w:rPr>
            </w:pPr>
            <w:r w:rsidRPr="00C81C88">
              <w:rPr>
                <w:rFonts w:ascii="Times New Roman" w:eastAsia="@Arial Unicode MS" w:hAnsi="Times New Roman"/>
                <w:sz w:val="28"/>
                <w:szCs w:val="28"/>
                <w:lang w:eastAsia="ru-RU"/>
              </w:rPr>
              <w:t>2</w:t>
            </w:r>
          </w:p>
        </w:tc>
        <w:tc>
          <w:tcPr>
            <w:tcW w:w="696" w:type="dxa"/>
          </w:tcPr>
          <w:p w:rsidR="00880C45" w:rsidRPr="00C81C88" w:rsidRDefault="00880C45" w:rsidP="00C81C88">
            <w:pPr>
              <w:tabs>
                <w:tab w:val="left" w:pos="8364"/>
              </w:tabs>
              <w:spacing w:after="0"/>
              <w:ind w:right="-288" w:hanging="98"/>
              <w:jc w:val="center"/>
              <w:rPr>
                <w:rFonts w:ascii="Times New Roman" w:eastAsia="@Arial Unicode MS" w:hAnsi="Times New Roman"/>
                <w:sz w:val="28"/>
                <w:szCs w:val="28"/>
                <w:lang w:eastAsia="ru-RU"/>
              </w:rPr>
            </w:pPr>
            <w:r w:rsidRPr="00C81C88">
              <w:rPr>
                <w:rFonts w:ascii="Times New Roman" w:eastAsia="@Arial Unicode MS" w:hAnsi="Times New Roman"/>
                <w:sz w:val="28"/>
                <w:szCs w:val="28"/>
                <w:lang w:eastAsia="ru-RU"/>
              </w:rPr>
              <w:t>7 - 9</w:t>
            </w:r>
          </w:p>
        </w:tc>
        <w:tc>
          <w:tcPr>
            <w:tcW w:w="5328" w:type="dxa"/>
          </w:tcPr>
          <w:p w:rsidR="00880C45" w:rsidRPr="00C81C88" w:rsidRDefault="00880C45" w:rsidP="00C81C88">
            <w:pPr>
              <w:tabs>
                <w:tab w:val="left" w:pos="8364"/>
              </w:tabs>
              <w:spacing w:after="0"/>
              <w:ind w:right="-108"/>
              <w:rPr>
                <w:rFonts w:ascii="Times New Roman" w:eastAsia="@Arial Unicode MS" w:hAnsi="Times New Roman"/>
                <w:sz w:val="28"/>
                <w:szCs w:val="28"/>
                <w:lang w:eastAsia="ru-RU"/>
              </w:rPr>
            </w:pPr>
            <w:r w:rsidRPr="00C81C88">
              <w:rPr>
                <w:rFonts w:ascii="Times New Roman" w:eastAsia="@Arial Unicode MS" w:hAnsi="Times New Roman"/>
                <w:sz w:val="28"/>
                <w:szCs w:val="28"/>
                <w:lang w:eastAsia="ru-RU"/>
              </w:rPr>
              <w:t>Беседы с учащимися 7 – 9 классов - вопросы обучения, планирования своего будущего.</w:t>
            </w:r>
          </w:p>
        </w:tc>
        <w:tc>
          <w:tcPr>
            <w:tcW w:w="1642" w:type="dxa"/>
          </w:tcPr>
          <w:p w:rsidR="00880C45" w:rsidRPr="00C81C88" w:rsidRDefault="00880C45" w:rsidP="00C81C88">
            <w:pPr>
              <w:tabs>
                <w:tab w:val="left" w:pos="8364"/>
              </w:tabs>
              <w:spacing w:after="0"/>
              <w:ind w:right="-108"/>
              <w:rPr>
                <w:rFonts w:ascii="Times New Roman" w:eastAsia="@Arial Unicode MS" w:hAnsi="Times New Roman"/>
                <w:sz w:val="28"/>
                <w:szCs w:val="28"/>
                <w:lang w:eastAsia="ru-RU"/>
              </w:rPr>
            </w:pPr>
            <w:r w:rsidRPr="00C81C88">
              <w:rPr>
                <w:rFonts w:ascii="Times New Roman" w:eastAsia="@Arial Unicode MS" w:hAnsi="Times New Roman"/>
                <w:sz w:val="28"/>
                <w:szCs w:val="28"/>
                <w:lang w:eastAsia="ru-RU"/>
              </w:rPr>
              <w:t>Март-апрель</w:t>
            </w:r>
          </w:p>
        </w:tc>
        <w:tc>
          <w:tcPr>
            <w:tcW w:w="2803" w:type="dxa"/>
          </w:tcPr>
          <w:p w:rsidR="00880C45" w:rsidRPr="00C81C88" w:rsidRDefault="00880C45" w:rsidP="00C81C88">
            <w:pPr>
              <w:tabs>
                <w:tab w:val="left" w:pos="8364"/>
              </w:tabs>
              <w:spacing w:after="0"/>
              <w:ind w:right="-141"/>
              <w:jc w:val="center"/>
              <w:rPr>
                <w:rFonts w:ascii="Times New Roman" w:eastAsia="@Arial Unicode MS" w:hAnsi="Times New Roman"/>
                <w:sz w:val="28"/>
                <w:szCs w:val="28"/>
                <w:lang w:eastAsia="ru-RU"/>
              </w:rPr>
            </w:pPr>
            <w:r w:rsidRPr="00C81C88">
              <w:rPr>
                <w:rFonts w:ascii="Times New Roman" w:eastAsia="@Arial Unicode MS" w:hAnsi="Times New Roman"/>
                <w:sz w:val="28"/>
                <w:szCs w:val="28"/>
                <w:lang w:eastAsia="ru-RU"/>
              </w:rPr>
              <w:t>Педагог-психолог</w:t>
            </w:r>
          </w:p>
          <w:p w:rsidR="00880C45" w:rsidRPr="00C81C88" w:rsidRDefault="00880C45" w:rsidP="00C81C88">
            <w:pPr>
              <w:tabs>
                <w:tab w:val="left" w:pos="8364"/>
              </w:tabs>
              <w:spacing w:after="0"/>
              <w:ind w:right="-108"/>
              <w:jc w:val="center"/>
              <w:rPr>
                <w:rFonts w:ascii="Times New Roman" w:hAnsi="Times New Roman"/>
                <w:sz w:val="28"/>
                <w:szCs w:val="28"/>
                <w:lang w:eastAsia="ru-RU"/>
              </w:rPr>
            </w:pPr>
            <w:r w:rsidRPr="00C81C88">
              <w:rPr>
                <w:rFonts w:ascii="Times New Roman" w:eastAsia="@Arial Unicode MS" w:hAnsi="Times New Roman"/>
                <w:sz w:val="28"/>
                <w:szCs w:val="28"/>
                <w:lang w:eastAsia="ru-RU"/>
              </w:rPr>
              <w:t>Кл. руководители</w:t>
            </w:r>
          </w:p>
        </w:tc>
      </w:tr>
    </w:tbl>
    <w:p w:rsidR="00880C45" w:rsidRPr="00C81C88" w:rsidRDefault="00880C45" w:rsidP="00C81C88">
      <w:pPr>
        <w:tabs>
          <w:tab w:val="left" w:pos="8364"/>
        </w:tabs>
        <w:spacing w:after="0"/>
        <w:ind w:left="-540" w:right="-326"/>
        <w:jc w:val="center"/>
        <w:rPr>
          <w:rFonts w:ascii="Times New Roman" w:eastAsia="@Arial Unicode MS" w:hAnsi="Times New Roman"/>
          <w:b/>
          <w:bCs/>
          <w:sz w:val="28"/>
          <w:szCs w:val="28"/>
          <w:lang w:eastAsia="ru-RU"/>
        </w:rPr>
      </w:pPr>
    </w:p>
    <w:p w:rsidR="00880C45" w:rsidRPr="00C81C88" w:rsidRDefault="00880C45" w:rsidP="00C81C88">
      <w:pPr>
        <w:tabs>
          <w:tab w:val="left" w:pos="8364"/>
        </w:tabs>
        <w:spacing w:after="0"/>
        <w:ind w:left="-540" w:right="-326"/>
        <w:jc w:val="center"/>
        <w:rPr>
          <w:rFonts w:ascii="Times New Roman" w:eastAsia="@Arial Unicode MS" w:hAnsi="Times New Roman"/>
          <w:b/>
          <w:sz w:val="28"/>
          <w:szCs w:val="28"/>
          <w:lang w:eastAsia="ru-RU"/>
        </w:rPr>
      </w:pPr>
      <w:r w:rsidRPr="00C81C88">
        <w:rPr>
          <w:rFonts w:ascii="Times New Roman" w:eastAsia="@Arial Unicode MS" w:hAnsi="Times New Roman"/>
          <w:b/>
          <w:sz w:val="28"/>
          <w:szCs w:val="28"/>
          <w:lang w:eastAsia="ru-RU"/>
        </w:rPr>
        <w:t>Консультативная работа включает</w:t>
      </w:r>
    </w:p>
    <w:tbl>
      <w:tblPr>
        <w:tblW w:w="108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44"/>
        <w:gridCol w:w="994"/>
        <w:gridCol w:w="4404"/>
        <w:gridCol w:w="2258"/>
        <w:gridCol w:w="2781"/>
      </w:tblGrid>
      <w:tr w:rsidR="00880C45" w:rsidRPr="00C81C88" w:rsidTr="00982A68">
        <w:tc>
          <w:tcPr>
            <w:tcW w:w="444" w:type="dxa"/>
          </w:tcPr>
          <w:p w:rsidR="00880C45" w:rsidRPr="00C81C88" w:rsidRDefault="00880C45" w:rsidP="00C81C88">
            <w:pPr>
              <w:tabs>
                <w:tab w:val="left" w:pos="8364"/>
              </w:tabs>
              <w:spacing w:after="0"/>
              <w:ind w:left="-197" w:right="-326"/>
              <w:jc w:val="center"/>
              <w:rPr>
                <w:rFonts w:ascii="Times New Roman" w:eastAsia="@Arial Unicode MS" w:hAnsi="Times New Roman"/>
                <w:i/>
                <w:iCs/>
                <w:sz w:val="28"/>
                <w:szCs w:val="28"/>
                <w:lang w:eastAsia="ru-RU"/>
              </w:rPr>
            </w:pPr>
            <w:r w:rsidRPr="00C81C88">
              <w:rPr>
                <w:rFonts w:ascii="Times New Roman" w:eastAsia="@Arial Unicode MS" w:hAnsi="Times New Roman"/>
                <w:i/>
                <w:iCs/>
                <w:sz w:val="28"/>
                <w:szCs w:val="28"/>
                <w:lang w:eastAsia="ru-RU"/>
              </w:rPr>
              <w:t>№</w:t>
            </w:r>
          </w:p>
        </w:tc>
        <w:tc>
          <w:tcPr>
            <w:tcW w:w="994" w:type="dxa"/>
          </w:tcPr>
          <w:p w:rsidR="00880C45" w:rsidRPr="00C81C88" w:rsidRDefault="00880C45" w:rsidP="00C81C88">
            <w:pPr>
              <w:tabs>
                <w:tab w:val="left" w:pos="8364"/>
              </w:tabs>
              <w:spacing w:after="0"/>
              <w:ind w:left="-197" w:right="-326"/>
              <w:jc w:val="center"/>
              <w:rPr>
                <w:rFonts w:ascii="Times New Roman" w:eastAsia="@Arial Unicode MS" w:hAnsi="Times New Roman"/>
                <w:i/>
                <w:iCs/>
                <w:sz w:val="28"/>
                <w:szCs w:val="28"/>
                <w:lang w:eastAsia="ru-RU"/>
              </w:rPr>
            </w:pPr>
            <w:r w:rsidRPr="00C81C88">
              <w:rPr>
                <w:rFonts w:ascii="Times New Roman" w:eastAsia="@Arial Unicode MS" w:hAnsi="Times New Roman"/>
                <w:i/>
                <w:iCs/>
                <w:sz w:val="28"/>
                <w:szCs w:val="28"/>
                <w:lang w:eastAsia="ru-RU"/>
              </w:rPr>
              <w:t>Класс</w:t>
            </w:r>
          </w:p>
        </w:tc>
        <w:tc>
          <w:tcPr>
            <w:tcW w:w="4404" w:type="dxa"/>
          </w:tcPr>
          <w:p w:rsidR="00880C45" w:rsidRPr="00C81C88" w:rsidRDefault="00880C45" w:rsidP="00C81C88">
            <w:pPr>
              <w:tabs>
                <w:tab w:val="left" w:pos="8364"/>
              </w:tabs>
              <w:spacing w:after="0"/>
              <w:ind w:right="-59"/>
              <w:jc w:val="center"/>
              <w:rPr>
                <w:rFonts w:ascii="Times New Roman" w:eastAsia="@Arial Unicode MS" w:hAnsi="Times New Roman"/>
                <w:i/>
                <w:iCs/>
                <w:sz w:val="28"/>
                <w:szCs w:val="28"/>
                <w:lang w:eastAsia="ru-RU"/>
              </w:rPr>
            </w:pPr>
            <w:r w:rsidRPr="00C81C88">
              <w:rPr>
                <w:rFonts w:ascii="Times New Roman" w:eastAsia="@Arial Unicode MS" w:hAnsi="Times New Roman"/>
                <w:i/>
                <w:iCs/>
                <w:sz w:val="28"/>
                <w:szCs w:val="28"/>
                <w:lang w:eastAsia="ru-RU"/>
              </w:rPr>
              <w:t>Консультативная работа</w:t>
            </w:r>
          </w:p>
        </w:tc>
        <w:tc>
          <w:tcPr>
            <w:tcW w:w="2258" w:type="dxa"/>
          </w:tcPr>
          <w:p w:rsidR="00880C45" w:rsidRPr="00C81C88" w:rsidRDefault="00880C45" w:rsidP="00C81C88">
            <w:pPr>
              <w:tabs>
                <w:tab w:val="left" w:pos="8364"/>
              </w:tabs>
              <w:spacing w:after="0"/>
              <w:ind w:right="-59"/>
              <w:jc w:val="center"/>
              <w:rPr>
                <w:rFonts w:ascii="Times New Roman" w:eastAsia="@Arial Unicode MS" w:hAnsi="Times New Roman"/>
                <w:i/>
                <w:iCs/>
                <w:sz w:val="28"/>
                <w:szCs w:val="28"/>
                <w:lang w:eastAsia="ru-RU"/>
              </w:rPr>
            </w:pPr>
            <w:r w:rsidRPr="00C81C88">
              <w:rPr>
                <w:rFonts w:ascii="Times New Roman" w:eastAsia="@Arial Unicode MS" w:hAnsi="Times New Roman"/>
                <w:i/>
                <w:iCs/>
                <w:sz w:val="28"/>
                <w:szCs w:val="28"/>
                <w:lang w:eastAsia="ru-RU"/>
              </w:rPr>
              <w:t>Срок</w:t>
            </w:r>
          </w:p>
        </w:tc>
        <w:tc>
          <w:tcPr>
            <w:tcW w:w="2781" w:type="dxa"/>
          </w:tcPr>
          <w:p w:rsidR="00880C45" w:rsidRPr="00C81C88" w:rsidRDefault="00880C45" w:rsidP="00C81C88">
            <w:pPr>
              <w:tabs>
                <w:tab w:val="left" w:pos="8364"/>
              </w:tabs>
              <w:spacing w:after="0"/>
              <w:ind w:right="-59"/>
              <w:jc w:val="center"/>
              <w:rPr>
                <w:rFonts w:ascii="Times New Roman" w:eastAsia="@Arial Unicode MS" w:hAnsi="Times New Roman"/>
                <w:i/>
                <w:iCs/>
                <w:sz w:val="28"/>
                <w:szCs w:val="28"/>
                <w:lang w:eastAsia="ru-RU"/>
              </w:rPr>
            </w:pPr>
            <w:r w:rsidRPr="00C81C88">
              <w:rPr>
                <w:rFonts w:ascii="Times New Roman" w:eastAsia="@Arial Unicode MS" w:hAnsi="Times New Roman"/>
                <w:i/>
                <w:iCs/>
                <w:sz w:val="28"/>
                <w:szCs w:val="28"/>
                <w:lang w:eastAsia="ru-RU"/>
              </w:rPr>
              <w:t>Ответственный</w:t>
            </w:r>
          </w:p>
        </w:tc>
      </w:tr>
      <w:tr w:rsidR="00880C45" w:rsidRPr="00C81C88" w:rsidTr="00982A68">
        <w:tc>
          <w:tcPr>
            <w:tcW w:w="444" w:type="dxa"/>
          </w:tcPr>
          <w:p w:rsidR="00880C45" w:rsidRPr="00C81C88" w:rsidRDefault="00880C45" w:rsidP="00C81C88">
            <w:pPr>
              <w:tabs>
                <w:tab w:val="left" w:pos="8364"/>
              </w:tabs>
              <w:spacing w:after="0"/>
              <w:ind w:left="-197" w:right="-326"/>
              <w:jc w:val="center"/>
              <w:rPr>
                <w:rFonts w:ascii="Times New Roman" w:eastAsia="@Arial Unicode MS" w:hAnsi="Times New Roman"/>
                <w:sz w:val="28"/>
                <w:szCs w:val="28"/>
                <w:lang w:eastAsia="ru-RU"/>
              </w:rPr>
            </w:pPr>
            <w:r w:rsidRPr="00C81C88">
              <w:rPr>
                <w:rFonts w:ascii="Times New Roman" w:eastAsia="@Arial Unicode MS" w:hAnsi="Times New Roman"/>
                <w:sz w:val="28"/>
                <w:szCs w:val="28"/>
                <w:lang w:eastAsia="ru-RU"/>
              </w:rPr>
              <w:t>1</w:t>
            </w:r>
          </w:p>
        </w:tc>
        <w:tc>
          <w:tcPr>
            <w:tcW w:w="994" w:type="dxa"/>
          </w:tcPr>
          <w:p w:rsidR="00880C45" w:rsidRPr="00C81C88" w:rsidRDefault="00880C45" w:rsidP="00C81C88">
            <w:pPr>
              <w:tabs>
                <w:tab w:val="left" w:pos="8364"/>
              </w:tabs>
              <w:spacing w:after="0"/>
              <w:ind w:left="-197" w:right="-326"/>
              <w:jc w:val="center"/>
              <w:rPr>
                <w:rFonts w:ascii="Times New Roman" w:eastAsia="@Arial Unicode MS" w:hAnsi="Times New Roman"/>
                <w:sz w:val="28"/>
                <w:szCs w:val="28"/>
                <w:lang w:eastAsia="ru-RU"/>
              </w:rPr>
            </w:pPr>
            <w:r w:rsidRPr="00C81C88">
              <w:rPr>
                <w:rFonts w:ascii="Times New Roman" w:eastAsia="@Arial Unicode MS" w:hAnsi="Times New Roman"/>
                <w:sz w:val="28"/>
                <w:szCs w:val="28"/>
                <w:lang w:eastAsia="ru-RU"/>
              </w:rPr>
              <w:t>5 -9</w:t>
            </w:r>
          </w:p>
        </w:tc>
        <w:tc>
          <w:tcPr>
            <w:tcW w:w="4404" w:type="dxa"/>
          </w:tcPr>
          <w:p w:rsidR="00880C45" w:rsidRPr="00C81C88" w:rsidRDefault="00880C45" w:rsidP="00C81C88">
            <w:pPr>
              <w:tabs>
                <w:tab w:val="left" w:pos="8364"/>
              </w:tabs>
              <w:spacing w:after="0"/>
              <w:ind w:right="-59"/>
              <w:rPr>
                <w:rFonts w:ascii="Times New Roman" w:eastAsia="@Arial Unicode MS" w:hAnsi="Times New Roman"/>
                <w:sz w:val="28"/>
                <w:szCs w:val="28"/>
                <w:lang w:eastAsia="ru-RU"/>
              </w:rPr>
            </w:pPr>
            <w:r w:rsidRPr="00C81C88">
              <w:rPr>
                <w:rFonts w:ascii="Times New Roman" w:eastAsia="@Arial Unicode MS" w:hAnsi="Times New Roman"/>
                <w:sz w:val="28"/>
                <w:szCs w:val="28"/>
                <w:lang w:eastAsia="ru-RU"/>
              </w:rPr>
              <w:t>Консультации обучающихся</w:t>
            </w:r>
          </w:p>
        </w:tc>
        <w:tc>
          <w:tcPr>
            <w:tcW w:w="2258" w:type="dxa"/>
          </w:tcPr>
          <w:p w:rsidR="00880C45" w:rsidRPr="00C81C88" w:rsidRDefault="00880C45" w:rsidP="00C81C88">
            <w:pPr>
              <w:tabs>
                <w:tab w:val="left" w:pos="8364"/>
              </w:tabs>
              <w:spacing w:after="0"/>
              <w:ind w:right="-59"/>
              <w:rPr>
                <w:rFonts w:ascii="Times New Roman" w:eastAsia="@Arial Unicode MS" w:hAnsi="Times New Roman"/>
                <w:sz w:val="28"/>
                <w:szCs w:val="28"/>
                <w:lang w:eastAsia="ru-RU"/>
              </w:rPr>
            </w:pPr>
            <w:r w:rsidRPr="00C81C88">
              <w:rPr>
                <w:rFonts w:ascii="Times New Roman" w:eastAsia="@Arial Unicode MS" w:hAnsi="Times New Roman"/>
                <w:sz w:val="28"/>
                <w:szCs w:val="28"/>
                <w:lang w:eastAsia="ru-RU"/>
              </w:rPr>
              <w:t>Еженедельно</w:t>
            </w:r>
          </w:p>
          <w:p w:rsidR="00880C45" w:rsidRPr="00C81C88" w:rsidRDefault="00880C45" w:rsidP="00C81C88">
            <w:pPr>
              <w:tabs>
                <w:tab w:val="left" w:pos="8364"/>
              </w:tabs>
              <w:spacing w:after="0"/>
              <w:ind w:right="-59"/>
              <w:rPr>
                <w:rFonts w:ascii="Times New Roman" w:eastAsia="@Arial Unicode MS" w:hAnsi="Times New Roman"/>
                <w:sz w:val="28"/>
                <w:szCs w:val="28"/>
                <w:lang w:eastAsia="ru-RU"/>
              </w:rPr>
            </w:pPr>
            <w:r w:rsidRPr="00C81C88">
              <w:rPr>
                <w:rFonts w:ascii="Times New Roman" w:eastAsia="@Arial Unicode MS" w:hAnsi="Times New Roman"/>
                <w:sz w:val="28"/>
                <w:szCs w:val="28"/>
                <w:lang w:eastAsia="ru-RU"/>
              </w:rPr>
              <w:t>Сентябрь-май</w:t>
            </w:r>
          </w:p>
        </w:tc>
        <w:tc>
          <w:tcPr>
            <w:tcW w:w="2781" w:type="dxa"/>
          </w:tcPr>
          <w:p w:rsidR="00880C45" w:rsidRPr="00C81C88" w:rsidRDefault="00880C45" w:rsidP="00C81C88">
            <w:pPr>
              <w:tabs>
                <w:tab w:val="left" w:pos="8364"/>
              </w:tabs>
              <w:spacing w:after="0"/>
              <w:ind w:right="-141"/>
              <w:jc w:val="center"/>
              <w:rPr>
                <w:rFonts w:ascii="Times New Roman" w:eastAsia="@Arial Unicode MS" w:hAnsi="Times New Roman"/>
                <w:sz w:val="28"/>
                <w:szCs w:val="28"/>
                <w:lang w:eastAsia="ru-RU"/>
              </w:rPr>
            </w:pPr>
            <w:r w:rsidRPr="00C81C88">
              <w:rPr>
                <w:rFonts w:ascii="Times New Roman" w:eastAsia="@Arial Unicode MS" w:hAnsi="Times New Roman"/>
                <w:sz w:val="28"/>
                <w:szCs w:val="28"/>
                <w:lang w:eastAsia="ru-RU"/>
              </w:rPr>
              <w:t>Педагог-психолог</w:t>
            </w:r>
          </w:p>
          <w:p w:rsidR="00880C45" w:rsidRPr="00C81C88" w:rsidRDefault="00880C45" w:rsidP="00C81C88">
            <w:pPr>
              <w:tabs>
                <w:tab w:val="left" w:pos="8364"/>
              </w:tabs>
              <w:spacing w:after="0"/>
              <w:ind w:right="-59"/>
              <w:jc w:val="center"/>
              <w:rPr>
                <w:rFonts w:ascii="Times New Roman" w:hAnsi="Times New Roman"/>
                <w:sz w:val="28"/>
                <w:szCs w:val="28"/>
                <w:lang w:eastAsia="ru-RU"/>
              </w:rPr>
            </w:pPr>
          </w:p>
        </w:tc>
      </w:tr>
      <w:tr w:rsidR="00880C45" w:rsidRPr="00C81C88" w:rsidTr="00982A68">
        <w:tc>
          <w:tcPr>
            <w:tcW w:w="444" w:type="dxa"/>
          </w:tcPr>
          <w:p w:rsidR="00880C45" w:rsidRPr="00C81C88" w:rsidRDefault="00880C45" w:rsidP="00C81C88">
            <w:pPr>
              <w:tabs>
                <w:tab w:val="left" w:pos="8364"/>
              </w:tabs>
              <w:spacing w:after="0"/>
              <w:ind w:left="-197" w:right="-326"/>
              <w:jc w:val="center"/>
              <w:rPr>
                <w:rFonts w:ascii="Times New Roman" w:eastAsia="@Arial Unicode MS" w:hAnsi="Times New Roman"/>
                <w:sz w:val="28"/>
                <w:szCs w:val="28"/>
                <w:lang w:eastAsia="ru-RU"/>
              </w:rPr>
            </w:pPr>
            <w:r w:rsidRPr="00C81C88">
              <w:rPr>
                <w:rFonts w:ascii="Times New Roman" w:eastAsia="@Arial Unicode MS" w:hAnsi="Times New Roman"/>
                <w:sz w:val="28"/>
                <w:szCs w:val="28"/>
                <w:lang w:eastAsia="ru-RU"/>
              </w:rPr>
              <w:t>2</w:t>
            </w:r>
          </w:p>
        </w:tc>
        <w:tc>
          <w:tcPr>
            <w:tcW w:w="994" w:type="dxa"/>
          </w:tcPr>
          <w:p w:rsidR="00880C45" w:rsidRPr="00C81C88" w:rsidRDefault="00880C45" w:rsidP="00C81C88">
            <w:pPr>
              <w:tabs>
                <w:tab w:val="left" w:pos="8364"/>
              </w:tabs>
              <w:spacing w:after="0"/>
              <w:ind w:left="-197" w:right="-326"/>
              <w:jc w:val="center"/>
              <w:rPr>
                <w:rFonts w:ascii="Times New Roman" w:eastAsia="@Arial Unicode MS" w:hAnsi="Times New Roman"/>
                <w:sz w:val="28"/>
                <w:szCs w:val="28"/>
                <w:lang w:eastAsia="ru-RU"/>
              </w:rPr>
            </w:pPr>
            <w:r w:rsidRPr="00C81C88">
              <w:rPr>
                <w:rFonts w:ascii="Times New Roman" w:eastAsia="@Arial Unicode MS" w:hAnsi="Times New Roman"/>
                <w:sz w:val="28"/>
                <w:szCs w:val="28"/>
                <w:lang w:eastAsia="ru-RU"/>
              </w:rPr>
              <w:t>5-9</w:t>
            </w:r>
          </w:p>
        </w:tc>
        <w:tc>
          <w:tcPr>
            <w:tcW w:w="4404" w:type="dxa"/>
          </w:tcPr>
          <w:p w:rsidR="00880C45" w:rsidRPr="00C81C88" w:rsidRDefault="00880C45" w:rsidP="00C81C88">
            <w:pPr>
              <w:tabs>
                <w:tab w:val="left" w:pos="8364"/>
              </w:tabs>
              <w:spacing w:after="0"/>
              <w:ind w:right="-59"/>
              <w:rPr>
                <w:rFonts w:ascii="Times New Roman" w:eastAsia="@Arial Unicode MS" w:hAnsi="Times New Roman"/>
                <w:sz w:val="28"/>
                <w:szCs w:val="28"/>
                <w:lang w:eastAsia="ru-RU"/>
              </w:rPr>
            </w:pPr>
            <w:r w:rsidRPr="00C81C88">
              <w:rPr>
                <w:rFonts w:ascii="Times New Roman" w:eastAsia="@Arial Unicode MS" w:hAnsi="Times New Roman"/>
                <w:sz w:val="28"/>
                <w:szCs w:val="28"/>
                <w:lang w:eastAsia="ru-RU"/>
              </w:rPr>
              <w:t>Консультации родителей</w:t>
            </w:r>
          </w:p>
        </w:tc>
        <w:tc>
          <w:tcPr>
            <w:tcW w:w="2258" w:type="dxa"/>
          </w:tcPr>
          <w:p w:rsidR="00880C45" w:rsidRPr="00C81C88" w:rsidRDefault="00880C45" w:rsidP="00C81C88">
            <w:pPr>
              <w:tabs>
                <w:tab w:val="left" w:pos="8364"/>
              </w:tabs>
              <w:spacing w:after="0"/>
              <w:ind w:right="-59"/>
              <w:rPr>
                <w:rFonts w:ascii="Times New Roman" w:eastAsia="@Arial Unicode MS" w:hAnsi="Times New Roman"/>
                <w:sz w:val="28"/>
                <w:szCs w:val="28"/>
                <w:lang w:eastAsia="ru-RU"/>
              </w:rPr>
            </w:pPr>
            <w:r w:rsidRPr="00C81C88">
              <w:rPr>
                <w:rFonts w:ascii="Times New Roman" w:eastAsia="@Arial Unicode MS" w:hAnsi="Times New Roman"/>
                <w:sz w:val="28"/>
                <w:szCs w:val="28"/>
                <w:lang w:eastAsia="ru-RU"/>
              </w:rPr>
              <w:t>Еженедельно</w:t>
            </w:r>
          </w:p>
          <w:p w:rsidR="00880C45" w:rsidRPr="00C81C88" w:rsidRDefault="00880C45" w:rsidP="00C81C88">
            <w:pPr>
              <w:tabs>
                <w:tab w:val="left" w:pos="8364"/>
              </w:tabs>
              <w:spacing w:after="0"/>
              <w:ind w:right="-59"/>
              <w:rPr>
                <w:rFonts w:ascii="Times New Roman" w:eastAsia="@Arial Unicode MS" w:hAnsi="Times New Roman"/>
                <w:sz w:val="28"/>
                <w:szCs w:val="28"/>
                <w:lang w:eastAsia="ru-RU"/>
              </w:rPr>
            </w:pPr>
            <w:r w:rsidRPr="00C81C88">
              <w:rPr>
                <w:rFonts w:ascii="Times New Roman" w:eastAsia="@Arial Unicode MS" w:hAnsi="Times New Roman"/>
                <w:sz w:val="28"/>
                <w:szCs w:val="28"/>
                <w:lang w:eastAsia="ru-RU"/>
              </w:rPr>
              <w:t>Сентябрь-май</w:t>
            </w:r>
          </w:p>
        </w:tc>
        <w:tc>
          <w:tcPr>
            <w:tcW w:w="2781" w:type="dxa"/>
          </w:tcPr>
          <w:p w:rsidR="00880C45" w:rsidRPr="00C81C88" w:rsidRDefault="00880C45" w:rsidP="00C81C88">
            <w:pPr>
              <w:tabs>
                <w:tab w:val="left" w:pos="8364"/>
              </w:tabs>
              <w:spacing w:after="0"/>
              <w:ind w:right="-141"/>
              <w:jc w:val="center"/>
              <w:rPr>
                <w:rFonts w:ascii="Times New Roman" w:eastAsia="@Arial Unicode MS" w:hAnsi="Times New Roman"/>
                <w:sz w:val="28"/>
                <w:szCs w:val="28"/>
                <w:lang w:eastAsia="ru-RU"/>
              </w:rPr>
            </w:pPr>
            <w:r w:rsidRPr="00C81C88">
              <w:rPr>
                <w:rFonts w:ascii="Times New Roman" w:eastAsia="@Arial Unicode MS" w:hAnsi="Times New Roman"/>
                <w:sz w:val="28"/>
                <w:szCs w:val="28"/>
                <w:lang w:eastAsia="ru-RU"/>
              </w:rPr>
              <w:t>Педагог-психолог</w:t>
            </w:r>
          </w:p>
          <w:p w:rsidR="00880C45" w:rsidRPr="00C81C88" w:rsidRDefault="00880C45" w:rsidP="00C81C88">
            <w:pPr>
              <w:tabs>
                <w:tab w:val="left" w:pos="8364"/>
              </w:tabs>
              <w:spacing w:after="0"/>
              <w:ind w:right="-59"/>
              <w:jc w:val="center"/>
              <w:rPr>
                <w:rFonts w:ascii="Times New Roman" w:hAnsi="Times New Roman"/>
                <w:sz w:val="28"/>
                <w:szCs w:val="28"/>
                <w:lang w:eastAsia="ru-RU"/>
              </w:rPr>
            </w:pPr>
          </w:p>
        </w:tc>
      </w:tr>
      <w:tr w:rsidR="00880C45" w:rsidRPr="00C81C88" w:rsidTr="00982A68">
        <w:tc>
          <w:tcPr>
            <w:tcW w:w="444" w:type="dxa"/>
          </w:tcPr>
          <w:p w:rsidR="00880C45" w:rsidRPr="00C81C88" w:rsidRDefault="00880C45" w:rsidP="00C81C88">
            <w:pPr>
              <w:tabs>
                <w:tab w:val="left" w:pos="8364"/>
              </w:tabs>
              <w:spacing w:after="0"/>
              <w:ind w:left="-197" w:right="-326"/>
              <w:jc w:val="center"/>
              <w:rPr>
                <w:rFonts w:ascii="Times New Roman" w:eastAsia="@Arial Unicode MS" w:hAnsi="Times New Roman"/>
                <w:sz w:val="28"/>
                <w:szCs w:val="28"/>
                <w:lang w:eastAsia="ru-RU"/>
              </w:rPr>
            </w:pPr>
            <w:r w:rsidRPr="00C81C88">
              <w:rPr>
                <w:rFonts w:ascii="Times New Roman" w:eastAsia="@Arial Unicode MS" w:hAnsi="Times New Roman"/>
                <w:sz w:val="28"/>
                <w:szCs w:val="28"/>
                <w:lang w:eastAsia="ru-RU"/>
              </w:rPr>
              <w:t>3</w:t>
            </w:r>
          </w:p>
        </w:tc>
        <w:tc>
          <w:tcPr>
            <w:tcW w:w="994" w:type="dxa"/>
          </w:tcPr>
          <w:p w:rsidR="00880C45" w:rsidRPr="00C81C88" w:rsidRDefault="00880C45" w:rsidP="00C81C88">
            <w:pPr>
              <w:tabs>
                <w:tab w:val="left" w:pos="8364"/>
              </w:tabs>
              <w:spacing w:after="0"/>
              <w:ind w:left="-197" w:right="-326"/>
              <w:jc w:val="center"/>
              <w:rPr>
                <w:rFonts w:ascii="Times New Roman" w:eastAsia="@Arial Unicode MS" w:hAnsi="Times New Roman"/>
                <w:sz w:val="28"/>
                <w:szCs w:val="28"/>
                <w:lang w:eastAsia="ru-RU"/>
              </w:rPr>
            </w:pPr>
            <w:r w:rsidRPr="00C81C88">
              <w:rPr>
                <w:rFonts w:ascii="Times New Roman" w:eastAsia="@Arial Unicode MS" w:hAnsi="Times New Roman"/>
                <w:sz w:val="28"/>
                <w:szCs w:val="28"/>
                <w:lang w:eastAsia="ru-RU"/>
              </w:rPr>
              <w:t>5-9</w:t>
            </w:r>
          </w:p>
        </w:tc>
        <w:tc>
          <w:tcPr>
            <w:tcW w:w="4404" w:type="dxa"/>
          </w:tcPr>
          <w:p w:rsidR="00880C45" w:rsidRPr="00C81C88" w:rsidRDefault="00880C45" w:rsidP="00C81C88">
            <w:pPr>
              <w:tabs>
                <w:tab w:val="left" w:pos="8364"/>
              </w:tabs>
              <w:spacing w:after="0"/>
              <w:ind w:right="-59"/>
              <w:rPr>
                <w:rFonts w:ascii="Times New Roman" w:eastAsia="@Arial Unicode MS" w:hAnsi="Times New Roman"/>
                <w:sz w:val="28"/>
                <w:szCs w:val="28"/>
                <w:lang w:eastAsia="ru-RU"/>
              </w:rPr>
            </w:pPr>
            <w:r w:rsidRPr="00C81C88">
              <w:rPr>
                <w:rFonts w:ascii="Times New Roman" w:eastAsia="@Arial Unicode MS" w:hAnsi="Times New Roman"/>
                <w:sz w:val="28"/>
                <w:szCs w:val="28"/>
                <w:lang w:eastAsia="ru-RU"/>
              </w:rPr>
              <w:t>Консультации  педагогов</w:t>
            </w:r>
          </w:p>
        </w:tc>
        <w:tc>
          <w:tcPr>
            <w:tcW w:w="2258" w:type="dxa"/>
          </w:tcPr>
          <w:p w:rsidR="00880C45" w:rsidRPr="00C81C88" w:rsidRDefault="00880C45" w:rsidP="00C81C88">
            <w:pPr>
              <w:tabs>
                <w:tab w:val="left" w:pos="8364"/>
              </w:tabs>
              <w:spacing w:after="0"/>
              <w:ind w:right="-59"/>
              <w:rPr>
                <w:rFonts w:ascii="Times New Roman" w:eastAsia="@Arial Unicode MS" w:hAnsi="Times New Roman"/>
                <w:sz w:val="28"/>
                <w:szCs w:val="28"/>
                <w:lang w:eastAsia="ru-RU"/>
              </w:rPr>
            </w:pPr>
            <w:r w:rsidRPr="00C81C88">
              <w:rPr>
                <w:rFonts w:ascii="Times New Roman" w:eastAsia="@Arial Unicode MS" w:hAnsi="Times New Roman"/>
                <w:sz w:val="28"/>
                <w:szCs w:val="28"/>
                <w:lang w:eastAsia="ru-RU"/>
              </w:rPr>
              <w:t>Еженедельно</w:t>
            </w:r>
          </w:p>
          <w:p w:rsidR="00880C45" w:rsidRPr="00C81C88" w:rsidRDefault="00880C45" w:rsidP="00C81C88">
            <w:pPr>
              <w:tabs>
                <w:tab w:val="left" w:pos="8364"/>
              </w:tabs>
              <w:spacing w:after="0"/>
              <w:ind w:right="-59"/>
              <w:rPr>
                <w:rFonts w:ascii="Times New Roman" w:eastAsia="@Arial Unicode MS" w:hAnsi="Times New Roman"/>
                <w:sz w:val="28"/>
                <w:szCs w:val="28"/>
                <w:lang w:eastAsia="ru-RU"/>
              </w:rPr>
            </w:pPr>
            <w:r w:rsidRPr="00C81C88">
              <w:rPr>
                <w:rFonts w:ascii="Times New Roman" w:eastAsia="@Arial Unicode MS" w:hAnsi="Times New Roman"/>
                <w:sz w:val="28"/>
                <w:szCs w:val="28"/>
                <w:lang w:eastAsia="ru-RU"/>
              </w:rPr>
              <w:t>Сентябрь-май</w:t>
            </w:r>
          </w:p>
        </w:tc>
        <w:tc>
          <w:tcPr>
            <w:tcW w:w="2781" w:type="dxa"/>
          </w:tcPr>
          <w:p w:rsidR="00880C45" w:rsidRPr="00C81C88" w:rsidRDefault="00880C45" w:rsidP="00C81C88">
            <w:pPr>
              <w:tabs>
                <w:tab w:val="left" w:pos="8364"/>
              </w:tabs>
              <w:spacing w:after="0"/>
              <w:ind w:right="-141"/>
              <w:jc w:val="center"/>
              <w:rPr>
                <w:rFonts w:ascii="Times New Roman" w:eastAsia="@Arial Unicode MS" w:hAnsi="Times New Roman"/>
                <w:sz w:val="28"/>
                <w:szCs w:val="28"/>
                <w:lang w:eastAsia="ru-RU"/>
              </w:rPr>
            </w:pPr>
            <w:r w:rsidRPr="00C81C88">
              <w:rPr>
                <w:rFonts w:ascii="Times New Roman" w:eastAsia="@Arial Unicode MS" w:hAnsi="Times New Roman"/>
                <w:sz w:val="28"/>
                <w:szCs w:val="28"/>
                <w:lang w:eastAsia="ru-RU"/>
              </w:rPr>
              <w:t>Педагог-психолог</w:t>
            </w:r>
          </w:p>
          <w:p w:rsidR="00880C45" w:rsidRPr="00C81C88" w:rsidRDefault="00880C45" w:rsidP="00C81C88">
            <w:pPr>
              <w:tabs>
                <w:tab w:val="left" w:pos="8364"/>
              </w:tabs>
              <w:spacing w:after="0"/>
              <w:ind w:right="-59"/>
              <w:jc w:val="center"/>
              <w:rPr>
                <w:rFonts w:ascii="Times New Roman" w:hAnsi="Times New Roman"/>
                <w:sz w:val="28"/>
                <w:szCs w:val="28"/>
                <w:lang w:eastAsia="ru-RU"/>
              </w:rPr>
            </w:pPr>
          </w:p>
        </w:tc>
      </w:tr>
    </w:tbl>
    <w:p w:rsidR="00880C45" w:rsidRPr="00C81C88" w:rsidRDefault="00880C45" w:rsidP="00C81C88">
      <w:pPr>
        <w:tabs>
          <w:tab w:val="left" w:pos="8364"/>
        </w:tabs>
        <w:spacing w:after="0"/>
        <w:ind w:left="-540" w:right="-326"/>
        <w:jc w:val="center"/>
        <w:rPr>
          <w:rFonts w:ascii="Times New Roman" w:eastAsia="@Arial Unicode MS" w:hAnsi="Times New Roman"/>
          <w:b/>
          <w:bCs/>
          <w:sz w:val="28"/>
          <w:szCs w:val="28"/>
          <w:lang w:eastAsia="ru-RU"/>
        </w:rPr>
      </w:pPr>
    </w:p>
    <w:p w:rsidR="00880C45" w:rsidRPr="00C81C88" w:rsidRDefault="00880C45" w:rsidP="00C81C88">
      <w:pPr>
        <w:tabs>
          <w:tab w:val="left" w:pos="8364"/>
        </w:tabs>
        <w:spacing w:after="0"/>
        <w:ind w:left="-540" w:right="-326"/>
        <w:jc w:val="center"/>
        <w:rPr>
          <w:rFonts w:ascii="Times New Roman" w:eastAsia="@Arial Unicode MS" w:hAnsi="Times New Roman"/>
          <w:sz w:val="28"/>
          <w:szCs w:val="28"/>
          <w:lang w:eastAsia="ru-RU"/>
        </w:rPr>
      </w:pPr>
      <w:r w:rsidRPr="00C81C88">
        <w:rPr>
          <w:rFonts w:ascii="Times New Roman" w:eastAsia="@Arial Unicode MS" w:hAnsi="Times New Roman"/>
          <w:sz w:val="28"/>
          <w:szCs w:val="28"/>
          <w:lang w:eastAsia="ru-RU"/>
        </w:rPr>
        <w:t>Информационно-просветительская работа предусматривает</w:t>
      </w:r>
    </w:p>
    <w:tbl>
      <w:tblPr>
        <w:tblW w:w="108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46"/>
        <w:gridCol w:w="840"/>
        <w:gridCol w:w="5194"/>
        <w:gridCol w:w="1680"/>
        <w:gridCol w:w="2713"/>
      </w:tblGrid>
      <w:tr w:rsidR="00880C45" w:rsidRPr="00C81C88" w:rsidTr="00982A68">
        <w:tc>
          <w:tcPr>
            <w:tcW w:w="446" w:type="dxa"/>
          </w:tcPr>
          <w:p w:rsidR="00880C45" w:rsidRPr="00C81C88" w:rsidRDefault="00880C45" w:rsidP="00C81C88">
            <w:pPr>
              <w:tabs>
                <w:tab w:val="left" w:pos="8364"/>
              </w:tabs>
              <w:spacing w:after="0"/>
              <w:ind w:right="-146"/>
              <w:jc w:val="center"/>
              <w:rPr>
                <w:rFonts w:ascii="Times New Roman" w:eastAsia="@Arial Unicode MS" w:hAnsi="Times New Roman"/>
                <w:i/>
                <w:iCs/>
                <w:sz w:val="28"/>
                <w:szCs w:val="28"/>
                <w:lang w:eastAsia="ru-RU"/>
              </w:rPr>
            </w:pPr>
            <w:r w:rsidRPr="00C81C88">
              <w:rPr>
                <w:rFonts w:ascii="Times New Roman" w:eastAsia="@Arial Unicode MS" w:hAnsi="Times New Roman"/>
                <w:i/>
                <w:iCs/>
                <w:sz w:val="28"/>
                <w:szCs w:val="28"/>
                <w:lang w:eastAsia="ru-RU"/>
              </w:rPr>
              <w:t>№</w:t>
            </w:r>
          </w:p>
        </w:tc>
        <w:tc>
          <w:tcPr>
            <w:tcW w:w="840" w:type="dxa"/>
          </w:tcPr>
          <w:p w:rsidR="00880C45" w:rsidRPr="00C81C88" w:rsidRDefault="00880C45" w:rsidP="00C81C88">
            <w:pPr>
              <w:tabs>
                <w:tab w:val="left" w:pos="8364"/>
              </w:tabs>
              <w:spacing w:after="0"/>
              <w:ind w:right="-146"/>
              <w:jc w:val="center"/>
              <w:rPr>
                <w:rFonts w:ascii="Times New Roman" w:eastAsia="@Arial Unicode MS" w:hAnsi="Times New Roman"/>
                <w:i/>
                <w:iCs/>
                <w:sz w:val="28"/>
                <w:szCs w:val="28"/>
                <w:lang w:eastAsia="ru-RU"/>
              </w:rPr>
            </w:pPr>
            <w:r w:rsidRPr="00C81C88">
              <w:rPr>
                <w:rFonts w:ascii="Times New Roman" w:eastAsia="@Arial Unicode MS" w:hAnsi="Times New Roman"/>
                <w:i/>
                <w:iCs/>
                <w:sz w:val="28"/>
                <w:szCs w:val="28"/>
                <w:lang w:eastAsia="ru-RU"/>
              </w:rPr>
              <w:t>Класс</w:t>
            </w:r>
          </w:p>
        </w:tc>
        <w:tc>
          <w:tcPr>
            <w:tcW w:w="5194" w:type="dxa"/>
          </w:tcPr>
          <w:p w:rsidR="00880C45" w:rsidRPr="00C81C88" w:rsidRDefault="00880C45" w:rsidP="00C81C88">
            <w:pPr>
              <w:tabs>
                <w:tab w:val="left" w:pos="8364"/>
              </w:tabs>
              <w:spacing w:after="0"/>
              <w:ind w:right="-146"/>
              <w:jc w:val="center"/>
              <w:rPr>
                <w:rFonts w:ascii="Times New Roman" w:eastAsia="@Arial Unicode MS" w:hAnsi="Times New Roman"/>
                <w:i/>
                <w:iCs/>
                <w:sz w:val="28"/>
                <w:szCs w:val="28"/>
                <w:lang w:eastAsia="ru-RU"/>
              </w:rPr>
            </w:pPr>
            <w:r w:rsidRPr="00C81C88">
              <w:rPr>
                <w:rFonts w:ascii="Times New Roman" w:eastAsia="@Arial Unicode MS" w:hAnsi="Times New Roman"/>
                <w:i/>
                <w:iCs/>
                <w:sz w:val="28"/>
                <w:szCs w:val="28"/>
                <w:lang w:eastAsia="ru-RU"/>
              </w:rPr>
              <w:t>Информационно-просветительская работа</w:t>
            </w:r>
          </w:p>
        </w:tc>
        <w:tc>
          <w:tcPr>
            <w:tcW w:w="1680" w:type="dxa"/>
          </w:tcPr>
          <w:p w:rsidR="00880C45" w:rsidRPr="00C81C88" w:rsidRDefault="00880C45" w:rsidP="00C81C88">
            <w:pPr>
              <w:tabs>
                <w:tab w:val="left" w:pos="8364"/>
              </w:tabs>
              <w:spacing w:after="0"/>
              <w:ind w:right="-146"/>
              <w:jc w:val="center"/>
              <w:rPr>
                <w:rFonts w:ascii="Times New Roman" w:eastAsia="@Arial Unicode MS" w:hAnsi="Times New Roman"/>
                <w:i/>
                <w:iCs/>
                <w:sz w:val="28"/>
                <w:szCs w:val="28"/>
                <w:lang w:eastAsia="ru-RU"/>
              </w:rPr>
            </w:pPr>
            <w:r w:rsidRPr="00C81C88">
              <w:rPr>
                <w:rFonts w:ascii="Times New Roman" w:eastAsia="@Arial Unicode MS" w:hAnsi="Times New Roman"/>
                <w:i/>
                <w:iCs/>
                <w:sz w:val="28"/>
                <w:szCs w:val="28"/>
                <w:lang w:eastAsia="ru-RU"/>
              </w:rPr>
              <w:t>Срок</w:t>
            </w:r>
          </w:p>
        </w:tc>
        <w:tc>
          <w:tcPr>
            <w:tcW w:w="2713" w:type="dxa"/>
          </w:tcPr>
          <w:p w:rsidR="00880C45" w:rsidRPr="00C81C88" w:rsidRDefault="00880C45" w:rsidP="00C81C88">
            <w:pPr>
              <w:tabs>
                <w:tab w:val="left" w:pos="8364"/>
              </w:tabs>
              <w:spacing w:after="0"/>
              <w:ind w:right="-146"/>
              <w:jc w:val="center"/>
              <w:rPr>
                <w:rFonts w:ascii="Times New Roman" w:eastAsia="@Arial Unicode MS" w:hAnsi="Times New Roman"/>
                <w:i/>
                <w:iCs/>
                <w:sz w:val="28"/>
                <w:szCs w:val="28"/>
                <w:lang w:eastAsia="ru-RU"/>
              </w:rPr>
            </w:pPr>
            <w:r w:rsidRPr="00C81C88">
              <w:rPr>
                <w:rFonts w:ascii="Times New Roman" w:eastAsia="@Arial Unicode MS" w:hAnsi="Times New Roman"/>
                <w:i/>
                <w:iCs/>
                <w:sz w:val="28"/>
                <w:szCs w:val="28"/>
                <w:lang w:eastAsia="ru-RU"/>
              </w:rPr>
              <w:t>Ответственный</w:t>
            </w:r>
          </w:p>
        </w:tc>
      </w:tr>
      <w:tr w:rsidR="00880C45" w:rsidRPr="00C81C88" w:rsidTr="00982A68">
        <w:tc>
          <w:tcPr>
            <w:tcW w:w="446" w:type="dxa"/>
          </w:tcPr>
          <w:p w:rsidR="00880C45" w:rsidRPr="00C81C88" w:rsidRDefault="00880C45" w:rsidP="00C81C88">
            <w:pPr>
              <w:tabs>
                <w:tab w:val="left" w:pos="8364"/>
              </w:tabs>
              <w:spacing w:after="0"/>
              <w:ind w:right="-146"/>
              <w:jc w:val="center"/>
              <w:rPr>
                <w:rFonts w:ascii="Times New Roman" w:eastAsia="@Arial Unicode MS" w:hAnsi="Times New Roman"/>
                <w:sz w:val="28"/>
                <w:szCs w:val="28"/>
                <w:lang w:eastAsia="ru-RU"/>
              </w:rPr>
            </w:pPr>
            <w:r w:rsidRPr="00C81C88">
              <w:rPr>
                <w:rFonts w:ascii="Times New Roman" w:eastAsia="@Arial Unicode MS" w:hAnsi="Times New Roman"/>
                <w:sz w:val="28"/>
                <w:szCs w:val="28"/>
                <w:lang w:eastAsia="ru-RU"/>
              </w:rPr>
              <w:t>1</w:t>
            </w:r>
          </w:p>
        </w:tc>
        <w:tc>
          <w:tcPr>
            <w:tcW w:w="840" w:type="dxa"/>
          </w:tcPr>
          <w:p w:rsidR="00880C45" w:rsidRPr="00C81C88" w:rsidRDefault="00880C45" w:rsidP="00C81C88">
            <w:pPr>
              <w:tabs>
                <w:tab w:val="left" w:pos="8364"/>
              </w:tabs>
              <w:spacing w:after="0"/>
              <w:ind w:right="-146"/>
              <w:jc w:val="center"/>
              <w:rPr>
                <w:rFonts w:ascii="Times New Roman" w:eastAsia="@Arial Unicode MS" w:hAnsi="Times New Roman"/>
                <w:sz w:val="28"/>
                <w:szCs w:val="28"/>
                <w:lang w:eastAsia="ru-RU"/>
              </w:rPr>
            </w:pPr>
            <w:r w:rsidRPr="00C81C88">
              <w:rPr>
                <w:rFonts w:ascii="Times New Roman" w:eastAsia="@Arial Unicode MS" w:hAnsi="Times New Roman"/>
                <w:sz w:val="28"/>
                <w:szCs w:val="28"/>
                <w:lang w:eastAsia="ru-RU"/>
              </w:rPr>
              <w:t>5 класс</w:t>
            </w:r>
          </w:p>
        </w:tc>
        <w:tc>
          <w:tcPr>
            <w:tcW w:w="5194" w:type="dxa"/>
          </w:tcPr>
          <w:p w:rsidR="00880C45" w:rsidRPr="00C81C88" w:rsidRDefault="00880C45" w:rsidP="00C81C88">
            <w:pPr>
              <w:tabs>
                <w:tab w:val="left" w:pos="8364"/>
              </w:tabs>
              <w:spacing w:after="0"/>
              <w:ind w:right="-146"/>
              <w:rPr>
                <w:rFonts w:ascii="Times New Roman" w:eastAsia="@Arial Unicode MS" w:hAnsi="Times New Roman"/>
                <w:sz w:val="28"/>
                <w:szCs w:val="28"/>
                <w:lang w:eastAsia="ru-RU"/>
              </w:rPr>
            </w:pPr>
            <w:r w:rsidRPr="00C81C88">
              <w:rPr>
                <w:rFonts w:ascii="Times New Roman" w:eastAsia="@Arial Unicode MS" w:hAnsi="Times New Roman"/>
                <w:sz w:val="28"/>
                <w:szCs w:val="28"/>
                <w:lang w:eastAsia="ru-RU"/>
              </w:rPr>
              <w:t>Беседа с родителями. Трудности адаптации учащихся в среднем звене.</w:t>
            </w:r>
          </w:p>
        </w:tc>
        <w:tc>
          <w:tcPr>
            <w:tcW w:w="1680" w:type="dxa"/>
          </w:tcPr>
          <w:p w:rsidR="00880C45" w:rsidRPr="00C81C88" w:rsidRDefault="00880C45" w:rsidP="00C81C88">
            <w:pPr>
              <w:tabs>
                <w:tab w:val="left" w:pos="8364"/>
              </w:tabs>
              <w:spacing w:after="0"/>
              <w:ind w:right="-146"/>
              <w:rPr>
                <w:rFonts w:ascii="Times New Roman" w:eastAsia="@Arial Unicode MS" w:hAnsi="Times New Roman"/>
                <w:sz w:val="28"/>
                <w:szCs w:val="28"/>
                <w:lang w:eastAsia="ru-RU"/>
              </w:rPr>
            </w:pPr>
            <w:r w:rsidRPr="00C81C88">
              <w:rPr>
                <w:rFonts w:ascii="Times New Roman" w:eastAsia="@Arial Unicode MS" w:hAnsi="Times New Roman"/>
                <w:sz w:val="28"/>
                <w:szCs w:val="28"/>
                <w:lang w:eastAsia="ru-RU"/>
              </w:rPr>
              <w:t>Сентябрь - Октябрь</w:t>
            </w:r>
          </w:p>
        </w:tc>
        <w:tc>
          <w:tcPr>
            <w:tcW w:w="2713" w:type="dxa"/>
          </w:tcPr>
          <w:p w:rsidR="00880C45" w:rsidRPr="00C81C88" w:rsidRDefault="00880C45" w:rsidP="00C81C88">
            <w:pPr>
              <w:tabs>
                <w:tab w:val="left" w:pos="8364"/>
              </w:tabs>
              <w:spacing w:after="0"/>
              <w:ind w:right="-146"/>
              <w:rPr>
                <w:rFonts w:ascii="Times New Roman" w:eastAsia="@Arial Unicode MS" w:hAnsi="Times New Roman"/>
                <w:sz w:val="28"/>
                <w:szCs w:val="28"/>
                <w:lang w:eastAsia="ru-RU"/>
              </w:rPr>
            </w:pPr>
            <w:r w:rsidRPr="00C81C88">
              <w:rPr>
                <w:rFonts w:ascii="Times New Roman" w:eastAsia="@Arial Unicode MS" w:hAnsi="Times New Roman"/>
                <w:sz w:val="28"/>
                <w:szCs w:val="28"/>
                <w:lang w:eastAsia="ru-RU"/>
              </w:rPr>
              <w:t>Кл.руководитель</w:t>
            </w:r>
          </w:p>
          <w:p w:rsidR="00880C45" w:rsidRPr="00C81C88" w:rsidRDefault="00880C45" w:rsidP="00C81C88">
            <w:pPr>
              <w:tabs>
                <w:tab w:val="left" w:pos="8364"/>
              </w:tabs>
              <w:spacing w:after="0"/>
              <w:ind w:right="-146"/>
              <w:rPr>
                <w:rFonts w:ascii="Times New Roman" w:eastAsia="@Arial Unicode MS" w:hAnsi="Times New Roman"/>
                <w:sz w:val="28"/>
                <w:szCs w:val="28"/>
                <w:lang w:eastAsia="ru-RU"/>
              </w:rPr>
            </w:pPr>
            <w:r w:rsidRPr="00C81C88">
              <w:rPr>
                <w:rFonts w:ascii="Times New Roman" w:eastAsia="@Arial Unicode MS" w:hAnsi="Times New Roman"/>
                <w:sz w:val="28"/>
                <w:szCs w:val="28"/>
                <w:lang w:eastAsia="ru-RU"/>
              </w:rPr>
              <w:t>Педагог-психолог</w:t>
            </w:r>
          </w:p>
        </w:tc>
      </w:tr>
      <w:tr w:rsidR="00880C45" w:rsidRPr="00C81C88" w:rsidTr="00982A68">
        <w:tc>
          <w:tcPr>
            <w:tcW w:w="446" w:type="dxa"/>
          </w:tcPr>
          <w:p w:rsidR="00880C45" w:rsidRPr="00C81C88" w:rsidRDefault="00880C45" w:rsidP="00C81C88">
            <w:pPr>
              <w:tabs>
                <w:tab w:val="left" w:pos="8364"/>
              </w:tabs>
              <w:spacing w:after="0"/>
              <w:ind w:right="-146"/>
              <w:jc w:val="center"/>
              <w:rPr>
                <w:rFonts w:ascii="Times New Roman" w:eastAsia="@Arial Unicode MS" w:hAnsi="Times New Roman"/>
                <w:sz w:val="28"/>
                <w:szCs w:val="28"/>
                <w:lang w:eastAsia="ru-RU"/>
              </w:rPr>
            </w:pPr>
            <w:r w:rsidRPr="00C81C88">
              <w:rPr>
                <w:rFonts w:ascii="Times New Roman" w:eastAsia="@Arial Unicode MS" w:hAnsi="Times New Roman"/>
                <w:sz w:val="28"/>
                <w:szCs w:val="28"/>
                <w:lang w:eastAsia="ru-RU"/>
              </w:rPr>
              <w:t>2</w:t>
            </w:r>
          </w:p>
        </w:tc>
        <w:tc>
          <w:tcPr>
            <w:tcW w:w="840" w:type="dxa"/>
          </w:tcPr>
          <w:p w:rsidR="00880C45" w:rsidRPr="00C81C88" w:rsidRDefault="00880C45" w:rsidP="00C81C88">
            <w:pPr>
              <w:tabs>
                <w:tab w:val="left" w:pos="8364"/>
              </w:tabs>
              <w:spacing w:after="0"/>
              <w:ind w:right="-146"/>
              <w:jc w:val="center"/>
              <w:rPr>
                <w:rFonts w:ascii="Times New Roman" w:eastAsia="@Arial Unicode MS" w:hAnsi="Times New Roman"/>
                <w:sz w:val="28"/>
                <w:szCs w:val="28"/>
                <w:lang w:eastAsia="ru-RU"/>
              </w:rPr>
            </w:pPr>
            <w:r w:rsidRPr="00C81C88">
              <w:rPr>
                <w:rFonts w:ascii="Times New Roman" w:eastAsia="@Arial Unicode MS" w:hAnsi="Times New Roman"/>
                <w:sz w:val="28"/>
                <w:szCs w:val="28"/>
                <w:lang w:eastAsia="ru-RU"/>
              </w:rPr>
              <w:t>5 - 6</w:t>
            </w:r>
          </w:p>
          <w:p w:rsidR="00880C45" w:rsidRPr="00C81C88" w:rsidRDefault="00880C45" w:rsidP="00C81C88">
            <w:pPr>
              <w:tabs>
                <w:tab w:val="left" w:pos="8364"/>
              </w:tabs>
              <w:spacing w:after="0"/>
              <w:ind w:right="-146"/>
              <w:jc w:val="center"/>
              <w:rPr>
                <w:rFonts w:ascii="Times New Roman" w:eastAsia="@Arial Unicode MS" w:hAnsi="Times New Roman"/>
                <w:sz w:val="28"/>
                <w:szCs w:val="28"/>
                <w:lang w:eastAsia="ru-RU"/>
              </w:rPr>
            </w:pPr>
            <w:r w:rsidRPr="00C81C88">
              <w:rPr>
                <w:rFonts w:ascii="Times New Roman" w:eastAsia="@Arial Unicode MS" w:hAnsi="Times New Roman"/>
                <w:sz w:val="28"/>
                <w:szCs w:val="28"/>
                <w:lang w:eastAsia="ru-RU"/>
              </w:rPr>
              <w:t xml:space="preserve">класс </w:t>
            </w:r>
          </w:p>
        </w:tc>
        <w:tc>
          <w:tcPr>
            <w:tcW w:w="5194" w:type="dxa"/>
          </w:tcPr>
          <w:p w:rsidR="00880C45" w:rsidRPr="00C81C88" w:rsidRDefault="00880C45" w:rsidP="00C81C88">
            <w:pPr>
              <w:tabs>
                <w:tab w:val="left" w:pos="8364"/>
              </w:tabs>
              <w:spacing w:after="0"/>
              <w:ind w:right="-146"/>
              <w:rPr>
                <w:rFonts w:ascii="Times New Roman" w:eastAsia="@Arial Unicode MS" w:hAnsi="Times New Roman"/>
                <w:sz w:val="28"/>
                <w:szCs w:val="28"/>
                <w:lang w:eastAsia="ru-RU"/>
              </w:rPr>
            </w:pPr>
            <w:r w:rsidRPr="00C81C88">
              <w:rPr>
                <w:rFonts w:ascii="Times New Roman" w:eastAsia="@Arial Unicode MS" w:hAnsi="Times New Roman"/>
                <w:sz w:val="28"/>
                <w:szCs w:val="28"/>
                <w:lang w:eastAsia="ru-RU"/>
              </w:rPr>
              <w:t>Беседа с родителями. Психологические особенности детей подросткового возраста.</w:t>
            </w:r>
          </w:p>
        </w:tc>
        <w:tc>
          <w:tcPr>
            <w:tcW w:w="1680" w:type="dxa"/>
          </w:tcPr>
          <w:p w:rsidR="00880C45" w:rsidRPr="00C81C88" w:rsidRDefault="00880C45" w:rsidP="00C81C88">
            <w:pPr>
              <w:tabs>
                <w:tab w:val="left" w:pos="8364"/>
              </w:tabs>
              <w:spacing w:after="0"/>
              <w:ind w:right="-146"/>
              <w:rPr>
                <w:rFonts w:ascii="Times New Roman" w:eastAsia="@Arial Unicode MS" w:hAnsi="Times New Roman"/>
                <w:sz w:val="28"/>
                <w:szCs w:val="28"/>
                <w:lang w:eastAsia="ru-RU"/>
              </w:rPr>
            </w:pPr>
            <w:r w:rsidRPr="00C81C88">
              <w:rPr>
                <w:rFonts w:ascii="Times New Roman" w:eastAsia="@Arial Unicode MS" w:hAnsi="Times New Roman"/>
                <w:sz w:val="28"/>
                <w:szCs w:val="28"/>
                <w:lang w:eastAsia="ru-RU"/>
              </w:rPr>
              <w:t>Октябрь -ноябрь</w:t>
            </w:r>
          </w:p>
        </w:tc>
        <w:tc>
          <w:tcPr>
            <w:tcW w:w="2713" w:type="dxa"/>
          </w:tcPr>
          <w:p w:rsidR="00880C45" w:rsidRPr="00C81C88" w:rsidRDefault="00880C45" w:rsidP="00C81C88">
            <w:pPr>
              <w:tabs>
                <w:tab w:val="left" w:pos="8364"/>
              </w:tabs>
              <w:spacing w:after="0"/>
              <w:ind w:right="-146"/>
              <w:rPr>
                <w:rFonts w:ascii="Times New Roman" w:eastAsia="@Arial Unicode MS" w:hAnsi="Times New Roman"/>
                <w:sz w:val="28"/>
                <w:szCs w:val="28"/>
                <w:lang w:eastAsia="ru-RU"/>
              </w:rPr>
            </w:pPr>
            <w:r w:rsidRPr="00C81C88">
              <w:rPr>
                <w:rFonts w:ascii="Times New Roman" w:eastAsia="@Arial Unicode MS" w:hAnsi="Times New Roman"/>
                <w:sz w:val="28"/>
                <w:szCs w:val="28"/>
                <w:lang w:eastAsia="ru-RU"/>
              </w:rPr>
              <w:t>Кл.руководитель</w:t>
            </w:r>
          </w:p>
          <w:p w:rsidR="00880C45" w:rsidRPr="00C81C88" w:rsidRDefault="00880C45" w:rsidP="00C81C88">
            <w:pPr>
              <w:tabs>
                <w:tab w:val="left" w:pos="8364"/>
              </w:tabs>
              <w:spacing w:after="0"/>
              <w:ind w:right="-146"/>
              <w:rPr>
                <w:rFonts w:ascii="Times New Roman" w:eastAsia="@Arial Unicode MS" w:hAnsi="Times New Roman"/>
                <w:sz w:val="28"/>
                <w:szCs w:val="28"/>
                <w:lang w:eastAsia="ru-RU"/>
              </w:rPr>
            </w:pPr>
            <w:r w:rsidRPr="00C81C88">
              <w:rPr>
                <w:rFonts w:ascii="Times New Roman" w:eastAsia="@Arial Unicode MS" w:hAnsi="Times New Roman"/>
                <w:sz w:val="28"/>
                <w:szCs w:val="28"/>
                <w:lang w:eastAsia="ru-RU"/>
              </w:rPr>
              <w:t>Педагог-психолог</w:t>
            </w:r>
          </w:p>
        </w:tc>
      </w:tr>
      <w:tr w:rsidR="00880C45" w:rsidRPr="00C81C88" w:rsidTr="00982A68">
        <w:tc>
          <w:tcPr>
            <w:tcW w:w="446" w:type="dxa"/>
          </w:tcPr>
          <w:p w:rsidR="00880C45" w:rsidRPr="00C81C88" w:rsidRDefault="00880C45" w:rsidP="00C81C88">
            <w:pPr>
              <w:tabs>
                <w:tab w:val="left" w:pos="8364"/>
              </w:tabs>
              <w:spacing w:after="0"/>
              <w:ind w:right="-146"/>
              <w:jc w:val="center"/>
              <w:rPr>
                <w:rFonts w:ascii="Times New Roman" w:eastAsia="@Arial Unicode MS" w:hAnsi="Times New Roman"/>
                <w:sz w:val="28"/>
                <w:szCs w:val="28"/>
                <w:lang w:eastAsia="ru-RU"/>
              </w:rPr>
            </w:pPr>
            <w:r w:rsidRPr="00C81C88">
              <w:rPr>
                <w:rFonts w:ascii="Times New Roman" w:eastAsia="@Arial Unicode MS" w:hAnsi="Times New Roman"/>
                <w:sz w:val="28"/>
                <w:szCs w:val="28"/>
                <w:lang w:eastAsia="ru-RU"/>
              </w:rPr>
              <w:t>3</w:t>
            </w:r>
          </w:p>
        </w:tc>
        <w:tc>
          <w:tcPr>
            <w:tcW w:w="840" w:type="dxa"/>
          </w:tcPr>
          <w:p w:rsidR="00880C45" w:rsidRPr="00C81C88" w:rsidRDefault="00880C45" w:rsidP="00C81C88">
            <w:pPr>
              <w:tabs>
                <w:tab w:val="left" w:pos="8364"/>
              </w:tabs>
              <w:spacing w:after="0"/>
              <w:ind w:right="-146"/>
              <w:jc w:val="center"/>
              <w:rPr>
                <w:rFonts w:ascii="Times New Roman" w:eastAsia="@Arial Unicode MS" w:hAnsi="Times New Roman"/>
                <w:sz w:val="28"/>
                <w:szCs w:val="28"/>
                <w:lang w:eastAsia="ru-RU"/>
              </w:rPr>
            </w:pPr>
            <w:r w:rsidRPr="00C81C88">
              <w:rPr>
                <w:rFonts w:ascii="Times New Roman" w:eastAsia="@Arial Unicode MS" w:hAnsi="Times New Roman"/>
                <w:sz w:val="28"/>
                <w:szCs w:val="28"/>
                <w:lang w:eastAsia="ru-RU"/>
              </w:rPr>
              <w:t>9 кассе</w:t>
            </w:r>
          </w:p>
        </w:tc>
        <w:tc>
          <w:tcPr>
            <w:tcW w:w="5194" w:type="dxa"/>
          </w:tcPr>
          <w:p w:rsidR="00880C45" w:rsidRPr="00C81C88" w:rsidRDefault="00880C45" w:rsidP="00C81C88">
            <w:pPr>
              <w:tabs>
                <w:tab w:val="left" w:pos="8364"/>
              </w:tabs>
              <w:spacing w:after="0"/>
              <w:ind w:right="-146"/>
              <w:rPr>
                <w:rFonts w:ascii="Times New Roman" w:eastAsia="@Arial Unicode MS" w:hAnsi="Times New Roman"/>
                <w:sz w:val="28"/>
                <w:szCs w:val="28"/>
                <w:lang w:eastAsia="ru-RU"/>
              </w:rPr>
            </w:pPr>
            <w:r w:rsidRPr="00C81C88">
              <w:rPr>
                <w:rFonts w:ascii="Times New Roman" w:eastAsia="@Arial Unicode MS" w:hAnsi="Times New Roman"/>
                <w:sz w:val="28"/>
                <w:szCs w:val="28"/>
                <w:lang w:eastAsia="ru-RU"/>
              </w:rPr>
              <w:t>Специфика обучения в 9 классе</w:t>
            </w:r>
          </w:p>
        </w:tc>
        <w:tc>
          <w:tcPr>
            <w:tcW w:w="1680" w:type="dxa"/>
          </w:tcPr>
          <w:p w:rsidR="00880C45" w:rsidRPr="00C81C88" w:rsidRDefault="00880C45" w:rsidP="00C81C88">
            <w:pPr>
              <w:tabs>
                <w:tab w:val="left" w:pos="8364"/>
              </w:tabs>
              <w:spacing w:after="0"/>
              <w:ind w:right="-146"/>
              <w:rPr>
                <w:rFonts w:ascii="Times New Roman" w:eastAsia="@Arial Unicode MS" w:hAnsi="Times New Roman"/>
                <w:sz w:val="28"/>
                <w:szCs w:val="28"/>
                <w:lang w:eastAsia="ru-RU"/>
              </w:rPr>
            </w:pPr>
            <w:r w:rsidRPr="00C81C88">
              <w:rPr>
                <w:rFonts w:ascii="Times New Roman" w:eastAsia="@Arial Unicode MS" w:hAnsi="Times New Roman"/>
                <w:sz w:val="28"/>
                <w:szCs w:val="28"/>
                <w:lang w:eastAsia="ru-RU"/>
              </w:rPr>
              <w:t>Ноябрь - декабрь</w:t>
            </w:r>
          </w:p>
        </w:tc>
        <w:tc>
          <w:tcPr>
            <w:tcW w:w="2713" w:type="dxa"/>
          </w:tcPr>
          <w:p w:rsidR="00880C45" w:rsidRPr="00C81C88" w:rsidRDefault="00880C45" w:rsidP="00C81C88">
            <w:pPr>
              <w:tabs>
                <w:tab w:val="left" w:pos="8364"/>
              </w:tabs>
              <w:spacing w:after="0"/>
              <w:ind w:right="-146"/>
              <w:rPr>
                <w:rFonts w:ascii="Times New Roman" w:eastAsia="@Arial Unicode MS" w:hAnsi="Times New Roman"/>
                <w:sz w:val="28"/>
                <w:szCs w:val="28"/>
                <w:lang w:eastAsia="ru-RU"/>
              </w:rPr>
            </w:pPr>
            <w:r w:rsidRPr="00C81C88">
              <w:rPr>
                <w:rFonts w:ascii="Times New Roman" w:eastAsia="@Arial Unicode MS" w:hAnsi="Times New Roman"/>
                <w:sz w:val="28"/>
                <w:szCs w:val="28"/>
                <w:lang w:eastAsia="ru-RU"/>
              </w:rPr>
              <w:t>Кл.руководитель</w:t>
            </w:r>
          </w:p>
          <w:p w:rsidR="00880C45" w:rsidRPr="00C81C88" w:rsidRDefault="00880C45" w:rsidP="00C81C88">
            <w:pPr>
              <w:tabs>
                <w:tab w:val="left" w:pos="8364"/>
              </w:tabs>
              <w:spacing w:after="0"/>
              <w:ind w:right="-146"/>
              <w:rPr>
                <w:rFonts w:ascii="Times New Roman" w:eastAsia="@Arial Unicode MS" w:hAnsi="Times New Roman"/>
                <w:sz w:val="28"/>
                <w:szCs w:val="28"/>
                <w:lang w:eastAsia="ru-RU"/>
              </w:rPr>
            </w:pPr>
            <w:r w:rsidRPr="00C81C88">
              <w:rPr>
                <w:rFonts w:ascii="Times New Roman" w:eastAsia="@Arial Unicode MS" w:hAnsi="Times New Roman"/>
                <w:sz w:val="28"/>
                <w:szCs w:val="28"/>
                <w:lang w:eastAsia="ru-RU"/>
              </w:rPr>
              <w:t>Педагог-психолог</w:t>
            </w:r>
          </w:p>
        </w:tc>
      </w:tr>
      <w:tr w:rsidR="00880C45" w:rsidRPr="00C81C88" w:rsidTr="00982A68">
        <w:tc>
          <w:tcPr>
            <w:tcW w:w="446" w:type="dxa"/>
          </w:tcPr>
          <w:p w:rsidR="00880C45" w:rsidRPr="00C81C88" w:rsidRDefault="00880C45" w:rsidP="00C81C88">
            <w:pPr>
              <w:tabs>
                <w:tab w:val="left" w:pos="8364"/>
              </w:tabs>
              <w:spacing w:after="0"/>
              <w:ind w:right="-146"/>
              <w:jc w:val="center"/>
              <w:rPr>
                <w:rFonts w:ascii="Times New Roman" w:eastAsia="@Arial Unicode MS" w:hAnsi="Times New Roman"/>
                <w:sz w:val="28"/>
                <w:szCs w:val="28"/>
                <w:lang w:eastAsia="ru-RU"/>
              </w:rPr>
            </w:pPr>
            <w:r w:rsidRPr="00C81C88">
              <w:rPr>
                <w:rFonts w:ascii="Times New Roman" w:eastAsia="@Arial Unicode MS" w:hAnsi="Times New Roman"/>
                <w:sz w:val="28"/>
                <w:szCs w:val="28"/>
                <w:lang w:eastAsia="ru-RU"/>
              </w:rPr>
              <w:t>4</w:t>
            </w:r>
          </w:p>
        </w:tc>
        <w:tc>
          <w:tcPr>
            <w:tcW w:w="840" w:type="dxa"/>
          </w:tcPr>
          <w:p w:rsidR="00880C45" w:rsidRPr="00C81C88" w:rsidRDefault="00880C45" w:rsidP="00C81C88">
            <w:pPr>
              <w:tabs>
                <w:tab w:val="left" w:pos="8364"/>
              </w:tabs>
              <w:spacing w:after="0"/>
              <w:ind w:right="-146"/>
              <w:jc w:val="center"/>
              <w:rPr>
                <w:rFonts w:ascii="Times New Roman" w:eastAsia="@Arial Unicode MS" w:hAnsi="Times New Roman"/>
                <w:sz w:val="28"/>
                <w:szCs w:val="28"/>
                <w:lang w:eastAsia="ru-RU"/>
              </w:rPr>
            </w:pPr>
            <w:r w:rsidRPr="00C81C88">
              <w:rPr>
                <w:rFonts w:ascii="Times New Roman" w:eastAsia="@Arial Unicode MS" w:hAnsi="Times New Roman"/>
                <w:sz w:val="28"/>
                <w:szCs w:val="28"/>
                <w:lang w:eastAsia="ru-RU"/>
              </w:rPr>
              <w:t>5</w:t>
            </w:r>
          </w:p>
        </w:tc>
        <w:tc>
          <w:tcPr>
            <w:tcW w:w="5194" w:type="dxa"/>
          </w:tcPr>
          <w:p w:rsidR="00880C45" w:rsidRPr="00C81C88" w:rsidRDefault="00880C45" w:rsidP="00C81C88">
            <w:pPr>
              <w:tabs>
                <w:tab w:val="left" w:pos="8364"/>
              </w:tabs>
              <w:spacing w:after="0"/>
              <w:ind w:right="-146"/>
              <w:rPr>
                <w:rFonts w:ascii="Times New Roman" w:eastAsia="@Arial Unicode MS" w:hAnsi="Times New Roman"/>
                <w:sz w:val="28"/>
                <w:szCs w:val="28"/>
                <w:lang w:eastAsia="ru-RU"/>
              </w:rPr>
            </w:pPr>
            <w:r w:rsidRPr="00C81C88">
              <w:rPr>
                <w:rFonts w:ascii="Times New Roman" w:eastAsia="@Arial Unicode MS" w:hAnsi="Times New Roman"/>
                <w:sz w:val="28"/>
                <w:szCs w:val="28"/>
                <w:lang w:eastAsia="ru-RU"/>
              </w:rPr>
              <w:t>Оформление стенда. Рекомендации родителям пятикласников.</w:t>
            </w:r>
          </w:p>
        </w:tc>
        <w:tc>
          <w:tcPr>
            <w:tcW w:w="1680" w:type="dxa"/>
          </w:tcPr>
          <w:p w:rsidR="00880C45" w:rsidRPr="00C81C88" w:rsidRDefault="00880C45" w:rsidP="00C81C88">
            <w:pPr>
              <w:tabs>
                <w:tab w:val="left" w:pos="8364"/>
              </w:tabs>
              <w:spacing w:after="0"/>
              <w:ind w:right="-146"/>
              <w:rPr>
                <w:rFonts w:ascii="Times New Roman" w:eastAsia="@Arial Unicode MS" w:hAnsi="Times New Roman"/>
                <w:sz w:val="28"/>
                <w:szCs w:val="28"/>
                <w:lang w:eastAsia="ru-RU"/>
              </w:rPr>
            </w:pPr>
            <w:r w:rsidRPr="00C81C88">
              <w:rPr>
                <w:rFonts w:ascii="Times New Roman" w:eastAsia="@Arial Unicode MS" w:hAnsi="Times New Roman"/>
                <w:sz w:val="28"/>
                <w:szCs w:val="28"/>
                <w:lang w:eastAsia="ru-RU"/>
              </w:rPr>
              <w:t>Октябрь</w:t>
            </w:r>
          </w:p>
        </w:tc>
        <w:tc>
          <w:tcPr>
            <w:tcW w:w="2713" w:type="dxa"/>
          </w:tcPr>
          <w:p w:rsidR="00880C45" w:rsidRPr="00C81C88" w:rsidRDefault="00880C45" w:rsidP="00C81C88">
            <w:pPr>
              <w:tabs>
                <w:tab w:val="left" w:pos="8364"/>
              </w:tabs>
              <w:spacing w:after="0"/>
              <w:ind w:right="-146"/>
              <w:rPr>
                <w:rFonts w:ascii="Times New Roman" w:eastAsia="@Arial Unicode MS" w:hAnsi="Times New Roman"/>
                <w:sz w:val="28"/>
                <w:szCs w:val="28"/>
                <w:lang w:eastAsia="ru-RU"/>
              </w:rPr>
            </w:pPr>
            <w:r w:rsidRPr="00C81C88">
              <w:rPr>
                <w:rFonts w:ascii="Times New Roman" w:eastAsia="@Arial Unicode MS" w:hAnsi="Times New Roman"/>
                <w:sz w:val="28"/>
                <w:szCs w:val="28"/>
                <w:lang w:eastAsia="ru-RU"/>
              </w:rPr>
              <w:t>Кл.руководитель</w:t>
            </w:r>
          </w:p>
          <w:p w:rsidR="00880C45" w:rsidRPr="00C81C88" w:rsidRDefault="00880C45" w:rsidP="00C81C88">
            <w:pPr>
              <w:tabs>
                <w:tab w:val="left" w:pos="8364"/>
              </w:tabs>
              <w:spacing w:after="0"/>
              <w:ind w:right="-146"/>
              <w:rPr>
                <w:rFonts w:ascii="Times New Roman" w:eastAsia="@Arial Unicode MS" w:hAnsi="Times New Roman"/>
                <w:sz w:val="28"/>
                <w:szCs w:val="28"/>
                <w:lang w:eastAsia="ru-RU"/>
              </w:rPr>
            </w:pPr>
            <w:r w:rsidRPr="00C81C88">
              <w:rPr>
                <w:rFonts w:ascii="Times New Roman" w:eastAsia="@Arial Unicode MS" w:hAnsi="Times New Roman"/>
                <w:sz w:val="28"/>
                <w:szCs w:val="28"/>
                <w:lang w:eastAsia="ru-RU"/>
              </w:rPr>
              <w:t>Педагог-психолог</w:t>
            </w:r>
          </w:p>
        </w:tc>
      </w:tr>
      <w:tr w:rsidR="00880C45" w:rsidRPr="00C81C88" w:rsidTr="00982A68">
        <w:tc>
          <w:tcPr>
            <w:tcW w:w="446" w:type="dxa"/>
          </w:tcPr>
          <w:p w:rsidR="00880C45" w:rsidRPr="00C81C88" w:rsidRDefault="00880C45" w:rsidP="00C81C88">
            <w:pPr>
              <w:tabs>
                <w:tab w:val="left" w:pos="8364"/>
              </w:tabs>
              <w:spacing w:after="0"/>
              <w:ind w:right="-146"/>
              <w:jc w:val="center"/>
              <w:rPr>
                <w:rFonts w:ascii="Times New Roman" w:eastAsia="@Arial Unicode MS" w:hAnsi="Times New Roman"/>
                <w:sz w:val="28"/>
                <w:szCs w:val="28"/>
                <w:lang w:eastAsia="ru-RU"/>
              </w:rPr>
            </w:pPr>
            <w:r w:rsidRPr="00C81C88">
              <w:rPr>
                <w:rFonts w:ascii="Times New Roman" w:eastAsia="@Arial Unicode MS" w:hAnsi="Times New Roman"/>
                <w:sz w:val="28"/>
                <w:szCs w:val="28"/>
                <w:lang w:eastAsia="ru-RU"/>
              </w:rPr>
              <w:t>5</w:t>
            </w:r>
          </w:p>
        </w:tc>
        <w:tc>
          <w:tcPr>
            <w:tcW w:w="840" w:type="dxa"/>
          </w:tcPr>
          <w:p w:rsidR="00880C45" w:rsidRPr="00C81C88" w:rsidRDefault="00880C45" w:rsidP="00C81C88">
            <w:pPr>
              <w:tabs>
                <w:tab w:val="left" w:pos="8364"/>
              </w:tabs>
              <w:spacing w:after="0"/>
              <w:ind w:right="-146"/>
              <w:jc w:val="center"/>
              <w:rPr>
                <w:rFonts w:ascii="Times New Roman" w:eastAsia="@Arial Unicode MS" w:hAnsi="Times New Roman"/>
                <w:sz w:val="28"/>
                <w:szCs w:val="28"/>
                <w:lang w:eastAsia="ru-RU"/>
              </w:rPr>
            </w:pPr>
            <w:r w:rsidRPr="00C81C88">
              <w:rPr>
                <w:rFonts w:ascii="Times New Roman" w:eastAsia="@Arial Unicode MS" w:hAnsi="Times New Roman"/>
                <w:sz w:val="28"/>
                <w:szCs w:val="28"/>
                <w:lang w:eastAsia="ru-RU"/>
              </w:rPr>
              <w:t>5</w:t>
            </w:r>
          </w:p>
        </w:tc>
        <w:tc>
          <w:tcPr>
            <w:tcW w:w="5194" w:type="dxa"/>
          </w:tcPr>
          <w:p w:rsidR="00880C45" w:rsidRPr="00C81C88" w:rsidRDefault="00880C45" w:rsidP="00C81C88">
            <w:pPr>
              <w:tabs>
                <w:tab w:val="left" w:pos="8364"/>
              </w:tabs>
              <w:spacing w:after="0"/>
              <w:ind w:right="-146"/>
              <w:rPr>
                <w:rFonts w:ascii="Times New Roman" w:eastAsia="@Arial Unicode MS" w:hAnsi="Times New Roman"/>
                <w:sz w:val="28"/>
                <w:szCs w:val="28"/>
                <w:lang w:eastAsia="ru-RU"/>
              </w:rPr>
            </w:pPr>
            <w:r w:rsidRPr="00C81C88">
              <w:rPr>
                <w:rFonts w:ascii="Times New Roman" w:eastAsia="@Arial Unicode MS" w:hAnsi="Times New Roman"/>
                <w:sz w:val="28"/>
                <w:szCs w:val="28"/>
                <w:lang w:eastAsia="ru-RU"/>
              </w:rPr>
              <w:t>Беседа с педагогами. Особенности адаптационного периода пятикласников.</w:t>
            </w:r>
          </w:p>
        </w:tc>
        <w:tc>
          <w:tcPr>
            <w:tcW w:w="1680" w:type="dxa"/>
          </w:tcPr>
          <w:p w:rsidR="00880C45" w:rsidRPr="00C81C88" w:rsidRDefault="00880C45" w:rsidP="00C81C88">
            <w:pPr>
              <w:tabs>
                <w:tab w:val="left" w:pos="8364"/>
              </w:tabs>
              <w:spacing w:after="0"/>
              <w:ind w:right="-146"/>
              <w:rPr>
                <w:rFonts w:ascii="Times New Roman" w:eastAsia="@Arial Unicode MS" w:hAnsi="Times New Roman"/>
                <w:sz w:val="28"/>
                <w:szCs w:val="28"/>
                <w:lang w:eastAsia="ru-RU"/>
              </w:rPr>
            </w:pPr>
            <w:r w:rsidRPr="00C81C88">
              <w:rPr>
                <w:rFonts w:ascii="Times New Roman" w:eastAsia="@Arial Unicode MS" w:hAnsi="Times New Roman"/>
                <w:sz w:val="28"/>
                <w:szCs w:val="28"/>
                <w:lang w:eastAsia="ru-RU"/>
              </w:rPr>
              <w:t>Ноябрь</w:t>
            </w:r>
          </w:p>
        </w:tc>
        <w:tc>
          <w:tcPr>
            <w:tcW w:w="2713" w:type="dxa"/>
          </w:tcPr>
          <w:p w:rsidR="00880C45" w:rsidRPr="00C81C88" w:rsidRDefault="00880C45" w:rsidP="00C81C88">
            <w:pPr>
              <w:tabs>
                <w:tab w:val="left" w:pos="8364"/>
              </w:tabs>
              <w:spacing w:after="0"/>
              <w:ind w:right="-146"/>
              <w:jc w:val="center"/>
              <w:rPr>
                <w:rFonts w:ascii="Times New Roman" w:hAnsi="Times New Roman"/>
                <w:sz w:val="28"/>
                <w:szCs w:val="28"/>
                <w:lang w:eastAsia="ru-RU"/>
              </w:rPr>
            </w:pPr>
            <w:r w:rsidRPr="00C81C88">
              <w:rPr>
                <w:rFonts w:ascii="Times New Roman" w:eastAsia="@Arial Unicode MS" w:hAnsi="Times New Roman"/>
                <w:sz w:val="28"/>
                <w:szCs w:val="28"/>
                <w:lang w:eastAsia="ru-RU"/>
              </w:rPr>
              <w:t>Педагог-психолог</w:t>
            </w:r>
          </w:p>
        </w:tc>
      </w:tr>
      <w:tr w:rsidR="00880C45" w:rsidRPr="00C81C88" w:rsidTr="00982A68">
        <w:tc>
          <w:tcPr>
            <w:tcW w:w="446" w:type="dxa"/>
          </w:tcPr>
          <w:p w:rsidR="00880C45" w:rsidRPr="00C81C88" w:rsidRDefault="00880C45" w:rsidP="00C81C88">
            <w:pPr>
              <w:tabs>
                <w:tab w:val="left" w:pos="8364"/>
              </w:tabs>
              <w:spacing w:after="0"/>
              <w:ind w:right="-146"/>
              <w:jc w:val="center"/>
              <w:rPr>
                <w:rFonts w:ascii="Times New Roman" w:eastAsia="@Arial Unicode MS" w:hAnsi="Times New Roman"/>
                <w:sz w:val="28"/>
                <w:szCs w:val="28"/>
                <w:lang w:eastAsia="ru-RU"/>
              </w:rPr>
            </w:pPr>
            <w:r w:rsidRPr="00C81C88">
              <w:rPr>
                <w:rFonts w:ascii="Times New Roman" w:eastAsia="@Arial Unicode MS" w:hAnsi="Times New Roman"/>
                <w:sz w:val="28"/>
                <w:szCs w:val="28"/>
                <w:lang w:eastAsia="ru-RU"/>
              </w:rPr>
              <w:t>6</w:t>
            </w:r>
          </w:p>
        </w:tc>
        <w:tc>
          <w:tcPr>
            <w:tcW w:w="840" w:type="dxa"/>
          </w:tcPr>
          <w:p w:rsidR="00880C45" w:rsidRPr="00C81C88" w:rsidRDefault="00880C45" w:rsidP="00C81C88">
            <w:pPr>
              <w:tabs>
                <w:tab w:val="left" w:pos="8364"/>
              </w:tabs>
              <w:spacing w:after="0"/>
              <w:ind w:right="-146"/>
              <w:jc w:val="center"/>
              <w:rPr>
                <w:rFonts w:ascii="Times New Roman" w:eastAsia="@Arial Unicode MS" w:hAnsi="Times New Roman"/>
                <w:sz w:val="28"/>
                <w:szCs w:val="28"/>
                <w:lang w:eastAsia="ru-RU"/>
              </w:rPr>
            </w:pPr>
            <w:r w:rsidRPr="00C81C88">
              <w:rPr>
                <w:rFonts w:ascii="Times New Roman" w:eastAsia="@Arial Unicode MS" w:hAnsi="Times New Roman"/>
                <w:sz w:val="28"/>
                <w:szCs w:val="28"/>
                <w:lang w:eastAsia="ru-RU"/>
              </w:rPr>
              <w:t>7 - 8</w:t>
            </w:r>
          </w:p>
        </w:tc>
        <w:tc>
          <w:tcPr>
            <w:tcW w:w="5194" w:type="dxa"/>
          </w:tcPr>
          <w:p w:rsidR="00880C45" w:rsidRPr="00C81C88" w:rsidRDefault="00880C45" w:rsidP="00C81C88">
            <w:pPr>
              <w:tabs>
                <w:tab w:val="left" w:pos="8364"/>
              </w:tabs>
              <w:spacing w:after="0"/>
              <w:ind w:right="-146"/>
              <w:rPr>
                <w:rFonts w:ascii="Times New Roman" w:eastAsia="@Arial Unicode MS" w:hAnsi="Times New Roman"/>
                <w:sz w:val="28"/>
                <w:szCs w:val="28"/>
                <w:lang w:eastAsia="ru-RU"/>
              </w:rPr>
            </w:pPr>
            <w:r w:rsidRPr="00C81C88">
              <w:rPr>
                <w:rFonts w:ascii="Times New Roman" w:eastAsia="@Arial Unicode MS" w:hAnsi="Times New Roman"/>
                <w:sz w:val="28"/>
                <w:szCs w:val="28"/>
                <w:lang w:eastAsia="ru-RU"/>
              </w:rPr>
              <w:t>Разработка рекомендаций для родителей по снижению тревожности у детей.</w:t>
            </w:r>
          </w:p>
        </w:tc>
        <w:tc>
          <w:tcPr>
            <w:tcW w:w="1680" w:type="dxa"/>
          </w:tcPr>
          <w:p w:rsidR="00880C45" w:rsidRPr="00C81C88" w:rsidRDefault="00880C45" w:rsidP="00C81C88">
            <w:pPr>
              <w:tabs>
                <w:tab w:val="left" w:pos="8364"/>
              </w:tabs>
              <w:spacing w:after="0"/>
              <w:ind w:right="-146"/>
              <w:rPr>
                <w:rFonts w:ascii="Times New Roman" w:eastAsia="@Arial Unicode MS" w:hAnsi="Times New Roman"/>
                <w:sz w:val="28"/>
                <w:szCs w:val="28"/>
                <w:lang w:eastAsia="ru-RU"/>
              </w:rPr>
            </w:pPr>
            <w:r w:rsidRPr="00C81C88">
              <w:rPr>
                <w:rFonts w:ascii="Times New Roman" w:eastAsia="@Arial Unicode MS" w:hAnsi="Times New Roman"/>
                <w:sz w:val="28"/>
                <w:szCs w:val="28"/>
                <w:lang w:eastAsia="ru-RU"/>
              </w:rPr>
              <w:t>декабрь</w:t>
            </w:r>
          </w:p>
        </w:tc>
        <w:tc>
          <w:tcPr>
            <w:tcW w:w="2713" w:type="dxa"/>
          </w:tcPr>
          <w:p w:rsidR="00880C45" w:rsidRPr="00C81C88" w:rsidRDefault="00880C45" w:rsidP="00C81C88">
            <w:pPr>
              <w:tabs>
                <w:tab w:val="left" w:pos="8364"/>
              </w:tabs>
              <w:spacing w:after="0"/>
              <w:ind w:right="-146"/>
              <w:rPr>
                <w:rFonts w:ascii="Times New Roman" w:eastAsia="@Arial Unicode MS" w:hAnsi="Times New Roman"/>
                <w:sz w:val="28"/>
                <w:szCs w:val="28"/>
                <w:lang w:eastAsia="ru-RU"/>
              </w:rPr>
            </w:pPr>
            <w:r w:rsidRPr="00C81C88">
              <w:rPr>
                <w:rFonts w:ascii="Times New Roman" w:eastAsia="@Arial Unicode MS" w:hAnsi="Times New Roman"/>
                <w:sz w:val="28"/>
                <w:szCs w:val="28"/>
                <w:lang w:eastAsia="ru-RU"/>
              </w:rPr>
              <w:t>Педагог-психолог Кл.руководитель</w:t>
            </w:r>
          </w:p>
        </w:tc>
      </w:tr>
      <w:tr w:rsidR="00880C45" w:rsidRPr="00C81C88" w:rsidTr="00982A68">
        <w:tc>
          <w:tcPr>
            <w:tcW w:w="446" w:type="dxa"/>
          </w:tcPr>
          <w:p w:rsidR="00880C45" w:rsidRPr="00C81C88" w:rsidRDefault="00880C45" w:rsidP="00C81C88">
            <w:pPr>
              <w:tabs>
                <w:tab w:val="left" w:pos="8364"/>
              </w:tabs>
              <w:spacing w:after="0"/>
              <w:ind w:right="-146"/>
              <w:jc w:val="center"/>
              <w:rPr>
                <w:rFonts w:ascii="Times New Roman" w:eastAsia="@Arial Unicode MS" w:hAnsi="Times New Roman"/>
                <w:sz w:val="28"/>
                <w:szCs w:val="28"/>
                <w:lang w:eastAsia="ru-RU"/>
              </w:rPr>
            </w:pPr>
            <w:r w:rsidRPr="00C81C88">
              <w:rPr>
                <w:rFonts w:ascii="Times New Roman" w:eastAsia="@Arial Unicode MS" w:hAnsi="Times New Roman"/>
                <w:sz w:val="28"/>
                <w:szCs w:val="28"/>
                <w:lang w:eastAsia="ru-RU"/>
              </w:rPr>
              <w:t>7</w:t>
            </w:r>
          </w:p>
        </w:tc>
        <w:tc>
          <w:tcPr>
            <w:tcW w:w="840" w:type="dxa"/>
          </w:tcPr>
          <w:p w:rsidR="00880C45" w:rsidRPr="00C81C88" w:rsidRDefault="00880C45" w:rsidP="00C81C88">
            <w:pPr>
              <w:tabs>
                <w:tab w:val="left" w:pos="8364"/>
              </w:tabs>
              <w:spacing w:after="0"/>
              <w:ind w:right="-146"/>
              <w:jc w:val="center"/>
              <w:rPr>
                <w:rFonts w:ascii="Times New Roman" w:eastAsia="@Arial Unicode MS" w:hAnsi="Times New Roman"/>
                <w:sz w:val="28"/>
                <w:szCs w:val="28"/>
                <w:lang w:eastAsia="ru-RU"/>
              </w:rPr>
            </w:pPr>
            <w:r w:rsidRPr="00C81C88">
              <w:rPr>
                <w:rFonts w:ascii="Times New Roman" w:eastAsia="@Arial Unicode MS" w:hAnsi="Times New Roman"/>
                <w:sz w:val="28"/>
                <w:szCs w:val="28"/>
                <w:lang w:eastAsia="ru-RU"/>
              </w:rPr>
              <w:t>9</w:t>
            </w:r>
          </w:p>
        </w:tc>
        <w:tc>
          <w:tcPr>
            <w:tcW w:w="5194" w:type="dxa"/>
          </w:tcPr>
          <w:p w:rsidR="00880C45" w:rsidRPr="00C81C88" w:rsidRDefault="00880C45" w:rsidP="00C81C88">
            <w:pPr>
              <w:tabs>
                <w:tab w:val="left" w:pos="8364"/>
              </w:tabs>
              <w:spacing w:after="0"/>
              <w:ind w:right="-146"/>
              <w:rPr>
                <w:rFonts w:ascii="Times New Roman" w:eastAsia="@Arial Unicode MS" w:hAnsi="Times New Roman"/>
                <w:sz w:val="28"/>
                <w:szCs w:val="28"/>
                <w:lang w:eastAsia="ru-RU"/>
              </w:rPr>
            </w:pPr>
            <w:r w:rsidRPr="00C81C88">
              <w:rPr>
                <w:rFonts w:ascii="Times New Roman" w:eastAsia="@Arial Unicode MS" w:hAnsi="Times New Roman"/>
                <w:sz w:val="28"/>
                <w:szCs w:val="28"/>
                <w:lang w:eastAsia="ru-RU"/>
              </w:rPr>
              <w:t xml:space="preserve">Беседа с родителями.  переход обучающихся на следующую ступень </w:t>
            </w:r>
            <w:r w:rsidRPr="00C81C88">
              <w:rPr>
                <w:rFonts w:ascii="Times New Roman" w:eastAsia="@Arial Unicode MS" w:hAnsi="Times New Roman"/>
                <w:sz w:val="28"/>
                <w:szCs w:val="28"/>
                <w:lang w:eastAsia="ru-RU"/>
              </w:rPr>
              <w:lastRenderedPageBreak/>
              <w:t>образования.</w:t>
            </w:r>
          </w:p>
        </w:tc>
        <w:tc>
          <w:tcPr>
            <w:tcW w:w="1680" w:type="dxa"/>
          </w:tcPr>
          <w:p w:rsidR="00880C45" w:rsidRPr="00C81C88" w:rsidRDefault="00880C45" w:rsidP="00C81C88">
            <w:pPr>
              <w:tabs>
                <w:tab w:val="left" w:pos="8364"/>
              </w:tabs>
              <w:spacing w:after="0"/>
              <w:ind w:right="-146"/>
              <w:rPr>
                <w:rFonts w:ascii="Times New Roman" w:eastAsia="@Arial Unicode MS" w:hAnsi="Times New Roman"/>
                <w:sz w:val="28"/>
                <w:szCs w:val="28"/>
                <w:lang w:eastAsia="ru-RU"/>
              </w:rPr>
            </w:pPr>
            <w:r w:rsidRPr="00C81C88">
              <w:rPr>
                <w:rFonts w:ascii="Times New Roman" w:eastAsia="@Arial Unicode MS" w:hAnsi="Times New Roman"/>
                <w:sz w:val="28"/>
                <w:szCs w:val="28"/>
                <w:lang w:eastAsia="ru-RU"/>
              </w:rPr>
              <w:lastRenderedPageBreak/>
              <w:t>Май</w:t>
            </w:r>
          </w:p>
        </w:tc>
        <w:tc>
          <w:tcPr>
            <w:tcW w:w="2713" w:type="dxa"/>
          </w:tcPr>
          <w:p w:rsidR="00880C45" w:rsidRPr="00C81C88" w:rsidRDefault="00880C45" w:rsidP="00C81C88">
            <w:pPr>
              <w:tabs>
                <w:tab w:val="left" w:pos="8364"/>
              </w:tabs>
              <w:spacing w:after="0"/>
              <w:ind w:right="-146"/>
              <w:rPr>
                <w:rFonts w:ascii="Times New Roman" w:eastAsia="@Arial Unicode MS" w:hAnsi="Times New Roman"/>
                <w:sz w:val="28"/>
                <w:szCs w:val="28"/>
                <w:lang w:eastAsia="ru-RU"/>
              </w:rPr>
            </w:pPr>
            <w:r w:rsidRPr="00C81C88">
              <w:rPr>
                <w:rFonts w:ascii="Times New Roman" w:eastAsia="@Arial Unicode MS" w:hAnsi="Times New Roman"/>
                <w:sz w:val="28"/>
                <w:szCs w:val="28"/>
                <w:lang w:eastAsia="ru-RU"/>
              </w:rPr>
              <w:t>Педагог-психолог Кл.руководитель</w:t>
            </w:r>
          </w:p>
        </w:tc>
      </w:tr>
    </w:tbl>
    <w:p w:rsidR="00880C45" w:rsidRPr="00C81C88" w:rsidRDefault="00880C45" w:rsidP="00C81C88">
      <w:pPr>
        <w:tabs>
          <w:tab w:val="left" w:pos="8364"/>
        </w:tabs>
        <w:spacing w:after="0"/>
        <w:ind w:right="-146"/>
        <w:rPr>
          <w:rFonts w:ascii="Times New Roman" w:eastAsia="@Arial Unicode MS" w:hAnsi="Times New Roman"/>
          <w:i/>
          <w:iCs/>
          <w:sz w:val="28"/>
          <w:szCs w:val="28"/>
          <w:lang w:eastAsia="ru-RU"/>
        </w:rPr>
      </w:pPr>
    </w:p>
    <w:p w:rsidR="00880C45" w:rsidRPr="00C81C88" w:rsidRDefault="00880C45" w:rsidP="00C81C88">
      <w:pPr>
        <w:tabs>
          <w:tab w:val="left" w:pos="8364"/>
        </w:tabs>
        <w:spacing w:after="0"/>
        <w:ind w:right="-6"/>
        <w:jc w:val="both"/>
        <w:rPr>
          <w:rFonts w:ascii="Times New Roman" w:eastAsia="@Arial Unicode MS" w:hAnsi="Times New Roman"/>
          <w:b/>
          <w:bCs/>
          <w:sz w:val="28"/>
          <w:szCs w:val="28"/>
          <w:lang w:eastAsia="ru-RU"/>
        </w:rPr>
      </w:pPr>
    </w:p>
    <w:p w:rsidR="00880C45" w:rsidRPr="00C81C88" w:rsidRDefault="00880C45" w:rsidP="00C81C88">
      <w:pPr>
        <w:tabs>
          <w:tab w:val="left" w:pos="8364"/>
        </w:tabs>
        <w:spacing w:after="0"/>
        <w:ind w:right="-6"/>
        <w:jc w:val="center"/>
        <w:rPr>
          <w:rFonts w:ascii="Times New Roman" w:eastAsia="@Arial Unicode MS" w:hAnsi="Times New Roman"/>
          <w:b/>
          <w:bCs/>
          <w:sz w:val="28"/>
          <w:szCs w:val="28"/>
          <w:lang w:eastAsia="ru-RU"/>
        </w:rPr>
      </w:pPr>
    </w:p>
    <w:p w:rsidR="00880C45" w:rsidRPr="00C81C88" w:rsidRDefault="00880C45" w:rsidP="00C81C88">
      <w:pPr>
        <w:tabs>
          <w:tab w:val="left" w:pos="8364"/>
        </w:tabs>
        <w:spacing w:after="0"/>
        <w:ind w:right="-6"/>
        <w:jc w:val="center"/>
        <w:rPr>
          <w:rFonts w:ascii="Times New Roman" w:eastAsia="@Arial Unicode MS" w:hAnsi="Times New Roman"/>
          <w:b/>
          <w:bCs/>
          <w:sz w:val="28"/>
          <w:szCs w:val="28"/>
          <w:lang w:eastAsia="ru-RU"/>
        </w:rPr>
      </w:pPr>
      <w:r w:rsidRPr="00C81C88">
        <w:rPr>
          <w:rFonts w:ascii="Times New Roman" w:eastAsia="@Arial Unicode MS" w:hAnsi="Times New Roman"/>
          <w:b/>
          <w:bCs/>
          <w:sz w:val="28"/>
          <w:szCs w:val="28"/>
          <w:lang w:eastAsia="ru-RU"/>
        </w:rPr>
        <w:t>Механизм реализации программы</w:t>
      </w:r>
    </w:p>
    <w:p w:rsidR="00880C45" w:rsidRPr="00C81C88" w:rsidRDefault="00880C45" w:rsidP="00C81C88">
      <w:pPr>
        <w:tabs>
          <w:tab w:val="left" w:pos="8364"/>
        </w:tabs>
        <w:spacing w:after="0"/>
        <w:ind w:right="-6"/>
        <w:jc w:val="center"/>
        <w:rPr>
          <w:rFonts w:ascii="Times New Roman" w:eastAsia="@Arial Unicode MS" w:hAnsi="Times New Roman"/>
          <w:b/>
          <w:bCs/>
          <w:sz w:val="28"/>
          <w:szCs w:val="28"/>
          <w:lang w:eastAsia="ru-RU"/>
        </w:rPr>
      </w:pPr>
    </w:p>
    <w:p w:rsidR="00880C45" w:rsidRPr="00C81C88" w:rsidRDefault="00880C45" w:rsidP="00C81C88">
      <w:pPr>
        <w:tabs>
          <w:tab w:val="left" w:pos="8364"/>
        </w:tabs>
        <w:spacing w:after="0"/>
        <w:ind w:right="-6" w:firstLine="540"/>
        <w:jc w:val="both"/>
        <w:rPr>
          <w:rFonts w:ascii="Times New Roman" w:eastAsia="@Arial Unicode MS" w:hAnsi="Times New Roman"/>
          <w:sz w:val="28"/>
          <w:szCs w:val="28"/>
          <w:lang w:eastAsia="ru-RU"/>
        </w:rPr>
      </w:pPr>
      <w:r w:rsidRPr="00C81C88">
        <w:rPr>
          <w:rFonts w:ascii="Times New Roman" w:eastAsia="@Arial Unicode MS" w:hAnsi="Times New Roman"/>
          <w:sz w:val="28"/>
          <w:szCs w:val="28"/>
          <w:lang w:eastAsia="ru-RU"/>
        </w:rPr>
        <w:t xml:space="preserve">Одним из основных механизмов реализации психолого-педагогического сопровождения обучающихся среднего звена является оптимально выстроенное </w:t>
      </w:r>
      <w:r w:rsidRPr="00C81C88">
        <w:rPr>
          <w:rFonts w:ascii="Times New Roman" w:eastAsia="@Arial Unicode MS" w:hAnsi="Times New Roman"/>
          <w:i/>
          <w:iCs/>
          <w:sz w:val="28"/>
          <w:szCs w:val="28"/>
          <w:lang w:eastAsia="ru-RU"/>
        </w:rPr>
        <w:t>взаимодействие работников школы</w:t>
      </w:r>
      <w:r w:rsidRPr="00C81C88">
        <w:rPr>
          <w:rFonts w:ascii="Times New Roman" w:eastAsia="@Arial Unicode MS" w:hAnsi="Times New Roman"/>
          <w:sz w:val="28"/>
          <w:szCs w:val="28"/>
          <w:lang w:eastAsia="ru-RU"/>
        </w:rPr>
        <w:t>, обеспечивающее системное сопровождение детей. Такое взаимодействие включает:</w:t>
      </w:r>
    </w:p>
    <w:p w:rsidR="00880C45" w:rsidRPr="00C81C88" w:rsidRDefault="00880C45" w:rsidP="003056A7">
      <w:pPr>
        <w:widowControl w:val="0"/>
        <w:numPr>
          <w:ilvl w:val="0"/>
          <w:numId w:val="180"/>
        </w:numPr>
        <w:tabs>
          <w:tab w:val="num" w:pos="-360"/>
          <w:tab w:val="left" w:pos="8364"/>
        </w:tabs>
        <w:autoSpaceDE w:val="0"/>
        <w:autoSpaceDN w:val="0"/>
        <w:adjustRightInd w:val="0"/>
        <w:spacing w:after="0"/>
        <w:ind w:left="0" w:right="-6" w:firstLine="0"/>
        <w:jc w:val="both"/>
        <w:rPr>
          <w:rFonts w:ascii="Times New Roman" w:eastAsia="@Arial Unicode MS" w:hAnsi="Times New Roman"/>
          <w:sz w:val="28"/>
          <w:szCs w:val="28"/>
          <w:lang w:eastAsia="ru-RU"/>
        </w:rPr>
      </w:pPr>
      <w:r w:rsidRPr="00C81C88">
        <w:rPr>
          <w:rFonts w:ascii="Times New Roman" w:eastAsia="@Arial Unicode MS" w:hAnsi="Times New Roman"/>
          <w:sz w:val="28"/>
          <w:szCs w:val="28"/>
          <w:lang w:eastAsia="ru-RU"/>
        </w:rPr>
        <w:t>многоаспектный анализ личностного и познавательного развития ребёнка;</w:t>
      </w:r>
    </w:p>
    <w:p w:rsidR="00880C45" w:rsidRPr="00C81C88" w:rsidRDefault="00880C45" w:rsidP="003056A7">
      <w:pPr>
        <w:widowControl w:val="0"/>
        <w:numPr>
          <w:ilvl w:val="0"/>
          <w:numId w:val="180"/>
        </w:numPr>
        <w:tabs>
          <w:tab w:val="num" w:pos="-360"/>
          <w:tab w:val="left" w:pos="8364"/>
        </w:tabs>
        <w:autoSpaceDE w:val="0"/>
        <w:autoSpaceDN w:val="0"/>
        <w:adjustRightInd w:val="0"/>
        <w:spacing w:after="0"/>
        <w:ind w:left="0" w:right="-6" w:firstLine="0"/>
        <w:jc w:val="both"/>
        <w:rPr>
          <w:rFonts w:ascii="Times New Roman" w:eastAsia="@Arial Unicode MS" w:hAnsi="Times New Roman"/>
          <w:sz w:val="28"/>
          <w:szCs w:val="28"/>
          <w:lang w:eastAsia="ru-RU"/>
        </w:rPr>
      </w:pPr>
      <w:r w:rsidRPr="00C81C88">
        <w:rPr>
          <w:rFonts w:ascii="Times New Roman" w:eastAsia="@Arial Unicode MS" w:hAnsi="Times New Roman"/>
          <w:sz w:val="28"/>
          <w:szCs w:val="28"/>
          <w:lang w:eastAsia="ru-RU"/>
        </w:rPr>
        <w:t>комплексный, системный подход к индивидуализации программ обучения;</w:t>
      </w:r>
    </w:p>
    <w:p w:rsidR="00880C45" w:rsidRPr="00C81C88" w:rsidRDefault="00880C45" w:rsidP="003056A7">
      <w:pPr>
        <w:widowControl w:val="0"/>
        <w:numPr>
          <w:ilvl w:val="0"/>
          <w:numId w:val="180"/>
        </w:numPr>
        <w:tabs>
          <w:tab w:val="num" w:pos="-360"/>
          <w:tab w:val="left" w:pos="8364"/>
        </w:tabs>
        <w:autoSpaceDE w:val="0"/>
        <w:autoSpaceDN w:val="0"/>
        <w:adjustRightInd w:val="0"/>
        <w:spacing w:after="0"/>
        <w:ind w:left="0" w:right="-6" w:firstLine="0"/>
        <w:jc w:val="both"/>
        <w:rPr>
          <w:rFonts w:ascii="Times New Roman" w:eastAsia="@Arial Unicode MS" w:hAnsi="Times New Roman"/>
          <w:sz w:val="28"/>
          <w:szCs w:val="28"/>
          <w:lang w:eastAsia="ru-RU"/>
        </w:rPr>
      </w:pPr>
      <w:r w:rsidRPr="00C81C88">
        <w:rPr>
          <w:rFonts w:ascii="Times New Roman" w:eastAsia="@Arial Unicode MS" w:hAnsi="Times New Roman"/>
          <w:sz w:val="28"/>
          <w:szCs w:val="28"/>
          <w:lang w:eastAsia="ru-RU"/>
        </w:rPr>
        <w:t>учёт отдельных сторон учебно-познавательной, мотивационной, эмоциональной - волевой и личностной сфер ребёнка.</w:t>
      </w:r>
    </w:p>
    <w:p w:rsidR="00880C45" w:rsidRPr="00C81C88" w:rsidRDefault="00880C45" w:rsidP="003056A7">
      <w:pPr>
        <w:widowControl w:val="0"/>
        <w:numPr>
          <w:ilvl w:val="0"/>
          <w:numId w:val="180"/>
        </w:numPr>
        <w:tabs>
          <w:tab w:val="num" w:pos="-360"/>
          <w:tab w:val="left" w:pos="8364"/>
        </w:tabs>
        <w:autoSpaceDE w:val="0"/>
        <w:autoSpaceDN w:val="0"/>
        <w:adjustRightInd w:val="0"/>
        <w:spacing w:after="0"/>
        <w:ind w:left="0" w:right="-6" w:firstLine="0"/>
        <w:jc w:val="both"/>
        <w:rPr>
          <w:rFonts w:ascii="Times New Roman" w:eastAsia="@Arial Unicode MS" w:hAnsi="Times New Roman"/>
          <w:sz w:val="28"/>
          <w:szCs w:val="28"/>
          <w:lang w:eastAsia="ru-RU"/>
        </w:rPr>
      </w:pPr>
      <w:r w:rsidRPr="00C81C88">
        <w:rPr>
          <w:rFonts w:ascii="Times New Roman" w:eastAsia="@Arial Unicode MS" w:hAnsi="Times New Roman"/>
          <w:i/>
          <w:iCs/>
          <w:sz w:val="28"/>
          <w:szCs w:val="28"/>
          <w:lang w:eastAsia="ru-RU"/>
        </w:rPr>
        <w:t>социальное</w:t>
      </w:r>
      <w:r w:rsidRPr="00C81C88">
        <w:rPr>
          <w:rFonts w:ascii="Times New Roman" w:eastAsia="@Arial Unicode MS" w:hAnsi="Times New Roman"/>
          <w:sz w:val="28"/>
          <w:szCs w:val="28"/>
          <w:lang w:eastAsia="ru-RU"/>
        </w:rPr>
        <w:t xml:space="preserve"> партнёрство, профессиональное взаимодействие школы с внешними ресурсами.</w:t>
      </w:r>
    </w:p>
    <w:p w:rsidR="00880C45" w:rsidRPr="00C81C88" w:rsidRDefault="00880C45" w:rsidP="00C81C88">
      <w:pPr>
        <w:tabs>
          <w:tab w:val="left" w:pos="8364"/>
        </w:tabs>
        <w:spacing w:after="0"/>
        <w:ind w:right="-326"/>
        <w:jc w:val="both"/>
        <w:rPr>
          <w:rFonts w:ascii="Times New Roman" w:eastAsia="@Arial Unicode MS" w:hAnsi="Times New Roman"/>
          <w:b/>
          <w:bCs/>
          <w:sz w:val="28"/>
          <w:szCs w:val="28"/>
          <w:lang w:eastAsia="ru-RU"/>
        </w:rPr>
      </w:pPr>
    </w:p>
    <w:p w:rsidR="00880C45" w:rsidRPr="00C81C88" w:rsidRDefault="00880C45" w:rsidP="00C81C88">
      <w:pPr>
        <w:tabs>
          <w:tab w:val="left" w:pos="8364"/>
        </w:tabs>
        <w:spacing w:after="0"/>
        <w:ind w:right="-326"/>
        <w:jc w:val="center"/>
        <w:rPr>
          <w:rFonts w:ascii="Times New Roman" w:eastAsia="@Arial Unicode MS" w:hAnsi="Times New Roman"/>
          <w:b/>
          <w:bCs/>
          <w:i/>
          <w:iCs/>
          <w:sz w:val="28"/>
          <w:szCs w:val="28"/>
          <w:lang w:eastAsia="ru-RU"/>
        </w:rPr>
      </w:pPr>
      <w:r w:rsidRPr="00C81C88">
        <w:rPr>
          <w:rFonts w:ascii="Times New Roman" w:eastAsia="@Arial Unicode MS" w:hAnsi="Times New Roman"/>
          <w:b/>
          <w:bCs/>
          <w:sz w:val="28"/>
          <w:szCs w:val="28"/>
          <w:lang w:eastAsia="ru-RU"/>
        </w:rPr>
        <w:t>Требования к условиям реализации программы.</w:t>
      </w:r>
    </w:p>
    <w:p w:rsidR="00880C45" w:rsidRPr="00C81C88" w:rsidRDefault="00880C45" w:rsidP="00C81C88">
      <w:pPr>
        <w:tabs>
          <w:tab w:val="left" w:pos="8364"/>
        </w:tabs>
        <w:spacing w:after="0"/>
        <w:ind w:right="-326"/>
        <w:jc w:val="center"/>
        <w:rPr>
          <w:rFonts w:ascii="Times New Roman" w:eastAsia="@Arial Unicode MS" w:hAnsi="Times New Roman"/>
          <w:sz w:val="28"/>
          <w:szCs w:val="28"/>
          <w:u w:val="single"/>
          <w:lang w:eastAsia="ru-RU"/>
        </w:rPr>
      </w:pPr>
      <w:r w:rsidRPr="00C81C88">
        <w:rPr>
          <w:rFonts w:ascii="Times New Roman" w:eastAsia="@Arial Unicode MS" w:hAnsi="Times New Roman"/>
          <w:sz w:val="28"/>
          <w:szCs w:val="28"/>
          <w:u w:val="single"/>
          <w:lang w:eastAsia="ru-RU"/>
        </w:rPr>
        <w:t>Психолого-педагогическое обеспечение</w:t>
      </w:r>
      <w:r w:rsidRPr="00C81C88">
        <w:rPr>
          <w:rFonts w:ascii="Times New Roman" w:eastAsia="@Arial Unicode MS" w:hAnsi="Times New Roman"/>
          <w:i/>
          <w:iCs/>
          <w:sz w:val="28"/>
          <w:szCs w:val="28"/>
          <w:u w:val="single"/>
          <w:lang w:eastAsia="ru-RU"/>
        </w:rPr>
        <w:t>:</w:t>
      </w:r>
    </w:p>
    <w:p w:rsidR="00880C45" w:rsidRPr="00C81C88" w:rsidRDefault="00880C45" w:rsidP="003056A7">
      <w:pPr>
        <w:widowControl w:val="0"/>
        <w:numPr>
          <w:ilvl w:val="0"/>
          <w:numId w:val="181"/>
        </w:numPr>
        <w:tabs>
          <w:tab w:val="left" w:pos="8364"/>
        </w:tabs>
        <w:autoSpaceDE w:val="0"/>
        <w:autoSpaceDN w:val="0"/>
        <w:adjustRightInd w:val="0"/>
        <w:spacing w:after="0"/>
        <w:ind w:left="0" w:right="-326" w:firstLine="0"/>
        <w:jc w:val="both"/>
        <w:rPr>
          <w:rFonts w:ascii="Times New Roman" w:eastAsia="@Arial Unicode MS" w:hAnsi="Times New Roman"/>
          <w:sz w:val="28"/>
          <w:szCs w:val="28"/>
          <w:lang w:eastAsia="ru-RU"/>
        </w:rPr>
      </w:pPr>
      <w:r w:rsidRPr="00C81C88">
        <w:rPr>
          <w:rFonts w:ascii="Times New Roman" w:eastAsia="@Arial Unicode MS" w:hAnsi="Times New Roman"/>
          <w:sz w:val="28"/>
          <w:szCs w:val="28"/>
          <w:lang w:eastAsia="ru-RU"/>
        </w:rPr>
        <w:t>обеспечить дифференцированные условия (оптимальный режим учебных нагрузок, вариативные формы получения образования и специализированной помощи) в соответствии с нормами САНПИН и рекомендациями психолого-медико-педагогической комиссии;</w:t>
      </w:r>
    </w:p>
    <w:p w:rsidR="00880C45" w:rsidRPr="00C81C88" w:rsidRDefault="00880C45" w:rsidP="003056A7">
      <w:pPr>
        <w:widowControl w:val="0"/>
        <w:numPr>
          <w:ilvl w:val="0"/>
          <w:numId w:val="181"/>
        </w:numPr>
        <w:tabs>
          <w:tab w:val="left" w:pos="8364"/>
        </w:tabs>
        <w:autoSpaceDE w:val="0"/>
        <w:autoSpaceDN w:val="0"/>
        <w:adjustRightInd w:val="0"/>
        <w:spacing w:after="0"/>
        <w:ind w:left="0" w:right="-326" w:firstLine="0"/>
        <w:jc w:val="both"/>
        <w:rPr>
          <w:rFonts w:ascii="Times New Roman" w:eastAsia="@Arial Unicode MS" w:hAnsi="Times New Roman"/>
          <w:sz w:val="28"/>
          <w:szCs w:val="28"/>
          <w:lang w:eastAsia="ru-RU"/>
        </w:rPr>
      </w:pPr>
      <w:r w:rsidRPr="00C81C88">
        <w:rPr>
          <w:rFonts w:ascii="Times New Roman" w:eastAsia="@Arial Unicode MS" w:hAnsi="Times New Roman"/>
          <w:sz w:val="28"/>
          <w:szCs w:val="28"/>
          <w:lang w:eastAsia="ru-RU"/>
        </w:rPr>
        <w:t>обеспечить психолого-педагогические условия (развивающая направленность учебно-воспитательного процесса; учёт индивидуальных особенностей ребёнка; соблюдение комфортного психоэмоционального режима; использование современных педагогических технологий, в том числе информационных, компьютерных для оптимизации образовательного процесса, повышения его эффективности, доступности);</w:t>
      </w:r>
    </w:p>
    <w:p w:rsidR="00880C45" w:rsidRPr="00C81C88" w:rsidRDefault="00880C45" w:rsidP="003056A7">
      <w:pPr>
        <w:widowControl w:val="0"/>
        <w:numPr>
          <w:ilvl w:val="0"/>
          <w:numId w:val="181"/>
        </w:numPr>
        <w:tabs>
          <w:tab w:val="left" w:pos="8364"/>
        </w:tabs>
        <w:autoSpaceDE w:val="0"/>
        <w:autoSpaceDN w:val="0"/>
        <w:adjustRightInd w:val="0"/>
        <w:spacing w:after="0"/>
        <w:ind w:left="0" w:right="-326" w:firstLine="0"/>
        <w:jc w:val="both"/>
        <w:rPr>
          <w:rFonts w:ascii="Times New Roman" w:eastAsia="@Arial Unicode MS" w:hAnsi="Times New Roman"/>
          <w:sz w:val="28"/>
          <w:szCs w:val="28"/>
          <w:lang w:eastAsia="ru-RU"/>
        </w:rPr>
      </w:pPr>
      <w:r w:rsidRPr="00C81C88">
        <w:rPr>
          <w:rFonts w:ascii="Times New Roman" w:eastAsia="@Arial Unicode MS" w:hAnsi="Times New Roman"/>
          <w:sz w:val="28"/>
          <w:szCs w:val="28"/>
          <w:lang w:eastAsia="ru-RU"/>
        </w:rPr>
        <w:t xml:space="preserve"> обеспечить здоровьесберегающие условия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880C45" w:rsidRPr="00C81C88" w:rsidRDefault="00880C45" w:rsidP="003056A7">
      <w:pPr>
        <w:widowControl w:val="0"/>
        <w:numPr>
          <w:ilvl w:val="0"/>
          <w:numId w:val="181"/>
        </w:numPr>
        <w:tabs>
          <w:tab w:val="left" w:pos="8364"/>
        </w:tabs>
        <w:autoSpaceDE w:val="0"/>
        <w:autoSpaceDN w:val="0"/>
        <w:adjustRightInd w:val="0"/>
        <w:spacing w:after="0"/>
        <w:ind w:left="0" w:right="-326" w:firstLine="0"/>
        <w:jc w:val="both"/>
        <w:rPr>
          <w:rFonts w:ascii="Times New Roman" w:eastAsia="@Arial Unicode MS" w:hAnsi="Times New Roman"/>
          <w:sz w:val="28"/>
          <w:szCs w:val="28"/>
          <w:lang w:eastAsia="ru-RU"/>
        </w:rPr>
      </w:pPr>
      <w:r w:rsidRPr="00C81C88">
        <w:rPr>
          <w:rFonts w:ascii="Times New Roman" w:eastAsia="@Arial Unicode MS" w:hAnsi="Times New Roman"/>
          <w:sz w:val="28"/>
          <w:szCs w:val="28"/>
          <w:lang w:eastAsia="ru-RU"/>
        </w:rPr>
        <w:t xml:space="preserve"> обеспечить участие всех детей в проведении воспитательных, культурно-развлекательных, спортивно-оздоровительных и иных досуговых мероприятий;</w:t>
      </w:r>
    </w:p>
    <w:p w:rsidR="00880C45" w:rsidRPr="00C81C88" w:rsidRDefault="00880C45" w:rsidP="00C81C88">
      <w:pPr>
        <w:tabs>
          <w:tab w:val="left" w:pos="8364"/>
        </w:tabs>
        <w:spacing w:after="0"/>
        <w:ind w:right="-326"/>
        <w:jc w:val="both"/>
        <w:rPr>
          <w:rFonts w:ascii="Times New Roman" w:eastAsia="@Arial Unicode MS" w:hAnsi="Times New Roman"/>
          <w:sz w:val="28"/>
          <w:szCs w:val="28"/>
          <w:lang w:eastAsia="ru-RU"/>
        </w:rPr>
      </w:pPr>
      <w:r w:rsidRPr="00C81C88">
        <w:rPr>
          <w:rFonts w:ascii="Times New Roman" w:eastAsia="@Arial Unicode MS" w:hAnsi="Times New Roman"/>
          <w:sz w:val="28"/>
          <w:szCs w:val="28"/>
          <w:u w:val="single"/>
          <w:lang w:eastAsia="ru-RU"/>
        </w:rPr>
        <w:t xml:space="preserve">Программно </w:t>
      </w:r>
      <w:r w:rsidRPr="00C81C88">
        <w:rPr>
          <w:rFonts w:ascii="Times New Roman" w:eastAsia="@Arial Unicode MS" w:hAnsi="Times New Roman"/>
          <w:sz w:val="28"/>
          <w:szCs w:val="28"/>
          <w:u w:val="single"/>
          <w:lang w:eastAsia="ru-RU"/>
        </w:rPr>
        <w:noBreakHyphen/>
        <w:t>методическое обеспечение</w:t>
      </w:r>
      <w:r w:rsidRPr="00C81C88">
        <w:rPr>
          <w:rFonts w:ascii="Times New Roman" w:eastAsia="@Arial Unicode MS" w:hAnsi="Times New Roman"/>
          <w:sz w:val="28"/>
          <w:szCs w:val="28"/>
          <w:lang w:eastAsia="ru-RU"/>
        </w:rPr>
        <w:t>:</w:t>
      </w:r>
    </w:p>
    <w:p w:rsidR="00880C45" w:rsidRPr="00C81C88" w:rsidRDefault="00880C45" w:rsidP="003056A7">
      <w:pPr>
        <w:pStyle w:val="a9"/>
        <w:numPr>
          <w:ilvl w:val="0"/>
          <w:numId w:val="197"/>
        </w:numPr>
        <w:tabs>
          <w:tab w:val="left" w:pos="8364"/>
        </w:tabs>
        <w:spacing w:line="276" w:lineRule="auto"/>
        <w:ind w:right="-326"/>
        <w:jc w:val="both"/>
        <w:rPr>
          <w:rFonts w:ascii="Times New Roman" w:eastAsia="@Arial Unicode MS" w:hAnsi="Times New Roman"/>
          <w:sz w:val="28"/>
          <w:szCs w:val="28"/>
        </w:rPr>
      </w:pPr>
      <w:r w:rsidRPr="00C81C88">
        <w:rPr>
          <w:rFonts w:ascii="Times New Roman" w:eastAsia="@Arial Unicode MS" w:hAnsi="Times New Roman"/>
          <w:sz w:val="28"/>
          <w:szCs w:val="28"/>
        </w:rPr>
        <w:t>в процессе реализации программы психолого-педагогического сопровождения используются развивающие программы, диагностический и коррекционно-развивающий инструментарий, необходимый для осуществления профессиональной деятельности учителя, педагога-психолога.</w:t>
      </w:r>
    </w:p>
    <w:p w:rsidR="00880C45" w:rsidRPr="00C81C88" w:rsidRDefault="00880C45" w:rsidP="00C81C88">
      <w:pPr>
        <w:tabs>
          <w:tab w:val="left" w:pos="8364"/>
        </w:tabs>
        <w:spacing w:after="0"/>
        <w:ind w:right="-326"/>
        <w:jc w:val="both"/>
        <w:rPr>
          <w:rFonts w:ascii="Times New Roman" w:eastAsia="@Arial Unicode MS" w:hAnsi="Times New Roman"/>
          <w:sz w:val="28"/>
          <w:szCs w:val="28"/>
          <w:u w:val="single"/>
          <w:lang w:eastAsia="ru-RU"/>
        </w:rPr>
      </w:pPr>
      <w:r w:rsidRPr="00C81C88">
        <w:rPr>
          <w:rFonts w:ascii="Times New Roman" w:eastAsia="@Arial Unicode MS" w:hAnsi="Times New Roman"/>
          <w:sz w:val="28"/>
          <w:szCs w:val="28"/>
          <w:u w:val="single"/>
          <w:lang w:eastAsia="ru-RU"/>
        </w:rPr>
        <w:t>Кадровое обеспечение:</w:t>
      </w:r>
    </w:p>
    <w:p w:rsidR="00880C45" w:rsidRPr="00C81C88" w:rsidRDefault="00880C45" w:rsidP="003056A7">
      <w:pPr>
        <w:pStyle w:val="a9"/>
        <w:numPr>
          <w:ilvl w:val="0"/>
          <w:numId w:val="197"/>
        </w:numPr>
        <w:tabs>
          <w:tab w:val="left" w:pos="8364"/>
        </w:tabs>
        <w:spacing w:line="276" w:lineRule="auto"/>
        <w:ind w:right="-326"/>
        <w:jc w:val="both"/>
        <w:rPr>
          <w:rFonts w:ascii="Times New Roman" w:eastAsia="@Arial Unicode MS" w:hAnsi="Times New Roman"/>
          <w:sz w:val="28"/>
          <w:szCs w:val="28"/>
        </w:rPr>
      </w:pPr>
      <w:r w:rsidRPr="00C81C88">
        <w:rPr>
          <w:rFonts w:ascii="Times New Roman" w:eastAsia="@Arial Unicode MS" w:hAnsi="Times New Roman"/>
          <w:sz w:val="28"/>
          <w:szCs w:val="28"/>
        </w:rPr>
        <w:lastRenderedPageBreak/>
        <w:t xml:space="preserve">важным моментом реализации программы психолого-педагогического сопровождения обучающихся является кадровое обеспечение. Эта работа осуществляется  педагогом - психологом и педагогами школы. </w:t>
      </w:r>
    </w:p>
    <w:p w:rsidR="00880C45" w:rsidRPr="00C81C88" w:rsidRDefault="00880C45" w:rsidP="00C81C88">
      <w:pPr>
        <w:tabs>
          <w:tab w:val="left" w:pos="8364"/>
        </w:tabs>
        <w:spacing w:after="0"/>
        <w:ind w:right="-326"/>
        <w:jc w:val="both"/>
        <w:rPr>
          <w:rFonts w:ascii="Times New Roman" w:eastAsia="@Arial Unicode MS" w:hAnsi="Times New Roman"/>
          <w:sz w:val="28"/>
          <w:szCs w:val="28"/>
          <w:lang w:eastAsia="ru-RU"/>
        </w:rPr>
      </w:pPr>
      <w:r w:rsidRPr="00C81C88">
        <w:rPr>
          <w:rFonts w:ascii="Times New Roman" w:eastAsia="@Arial Unicode MS" w:hAnsi="Times New Roman"/>
          <w:sz w:val="28"/>
          <w:szCs w:val="28"/>
          <w:u w:val="single"/>
          <w:lang w:eastAsia="ru-RU"/>
        </w:rPr>
        <w:t xml:space="preserve">Материально  </w:t>
      </w:r>
      <w:r w:rsidRPr="00C81C88">
        <w:rPr>
          <w:rFonts w:ascii="Times New Roman" w:eastAsia="@Arial Unicode MS" w:hAnsi="Times New Roman"/>
          <w:sz w:val="28"/>
          <w:szCs w:val="28"/>
          <w:u w:val="single"/>
          <w:lang w:eastAsia="ru-RU"/>
        </w:rPr>
        <w:noBreakHyphen/>
        <w:t>техническое обеспечение</w:t>
      </w:r>
      <w:r w:rsidRPr="00C81C88">
        <w:rPr>
          <w:rFonts w:ascii="Times New Roman" w:eastAsia="@Arial Unicode MS" w:hAnsi="Times New Roman"/>
          <w:sz w:val="28"/>
          <w:szCs w:val="28"/>
          <w:lang w:eastAsia="ru-RU"/>
        </w:rPr>
        <w:t>:</w:t>
      </w:r>
    </w:p>
    <w:p w:rsidR="00880C45" w:rsidRPr="00C81C88" w:rsidRDefault="00880C45" w:rsidP="003056A7">
      <w:pPr>
        <w:pStyle w:val="a9"/>
        <w:numPr>
          <w:ilvl w:val="0"/>
          <w:numId w:val="197"/>
        </w:numPr>
        <w:tabs>
          <w:tab w:val="left" w:pos="8364"/>
        </w:tabs>
        <w:spacing w:line="276" w:lineRule="auto"/>
        <w:ind w:right="-326"/>
        <w:jc w:val="both"/>
        <w:rPr>
          <w:rFonts w:ascii="Times New Roman" w:eastAsia="@Arial Unicode MS" w:hAnsi="Times New Roman"/>
          <w:i/>
          <w:iCs/>
          <w:sz w:val="28"/>
          <w:szCs w:val="28"/>
        </w:rPr>
      </w:pPr>
      <w:r w:rsidRPr="00C81C88">
        <w:rPr>
          <w:rFonts w:ascii="Times New Roman" w:eastAsia="@Arial Unicode MS" w:hAnsi="Times New Roman"/>
          <w:sz w:val="28"/>
          <w:szCs w:val="28"/>
        </w:rPr>
        <w:t>материально</w:t>
      </w:r>
      <w:r w:rsidRPr="00C81C88">
        <w:rPr>
          <w:rFonts w:ascii="Times New Roman" w:eastAsia="@Arial Unicode MS" w:hAnsi="Times New Roman"/>
          <w:sz w:val="28"/>
          <w:szCs w:val="28"/>
        </w:rPr>
        <w:noBreakHyphen/>
        <w:t xml:space="preserve"> техническое обеспечение заключается в создании надлежащих условий, позволяющих обеспечить адаптивную среду  школы. Организация спортивных и массовых мероприятий. Обеспечение питания, медицинского обслуживания.</w:t>
      </w:r>
    </w:p>
    <w:p w:rsidR="00880C45" w:rsidRPr="00C81C88" w:rsidRDefault="00880C45" w:rsidP="00C81C88">
      <w:pPr>
        <w:tabs>
          <w:tab w:val="left" w:pos="8364"/>
        </w:tabs>
        <w:spacing w:after="0"/>
        <w:ind w:right="-326"/>
        <w:jc w:val="both"/>
        <w:rPr>
          <w:rFonts w:ascii="Times New Roman" w:eastAsia="@Arial Unicode MS" w:hAnsi="Times New Roman"/>
          <w:sz w:val="28"/>
          <w:szCs w:val="28"/>
          <w:u w:val="single"/>
          <w:lang w:eastAsia="ru-RU"/>
        </w:rPr>
      </w:pPr>
      <w:r w:rsidRPr="00C81C88">
        <w:rPr>
          <w:rFonts w:ascii="Times New Roman" w:eastAsia="@Arial Unicode MS" w:hAnsi="Times New Roman"/>
          <w:sz w:val="28"/>
          <w:szCs w:val="28"/>
          <w:u w:val="single"/>
          <w:lang w:eastAsia="ru-RU"/>
        </w:rPr>
        <w:t>Информационное обеспечение:</w:t>
      </w:r>
    </w:p>
    <w:p w:rsidR="00880C45" w:rsidRPr="00C81C88" w:rsidRDefault="00880C45" w:rsidP="003056A7">
      <w:pPr>
        <w:pStyle w:val="a9"/>
        <w:numPr>
          <w:ilvl w:val="0"/>
          <w:numId w:val="197"/>
        </w:numPr>
        <w:tabs>
          <w:tab w:val="left" w:pos="8364"/>
        </w:tabs>
        <w:spacing w:line="276" w:lineRule="auto"/>
        <w:ind w:right="-326"/>
        <w:jc w:val="both"/>
        <w:rPr>
          <w:rFonts w:ascii="Times New Roman" w:eastAsia="@Arial Unicode MS" w:hAnsi="Times New Roman"/>
          <w:sz w:val="28"/>
          <w:szCs w:val="28"/>
        </w:rPr>
      </w:pPr>
      <w:r w:rsidRPr="00C81C88">
        <w:rPr>
          <w:rFonts w:ascii="Times New Roman" w:eastAsia="@Arial Unicode MS" w:hAnsi="Times New Roman"/>
          <w:sz w:val="28"/>
          <w:szCs w:val="28"/>
        </w:rPr>
        <w:t xml:space="preserve">представлено специальной литературой, наглядными пособиями способными разнообразить формы обучения детей, а также компьютерное обеспечение с современными информационно </w:t>
      </w:r>
      <w:r w:rsidRPr="00C81C88">
        <w:rPr>
          <w:rFonts w:ascii="Times New Roman" w:eastAsia="@Arial Unicode MS" w:hAnsi="Times New Roman"/>
          <w:sz w:val="28"/>
          <w:szCs w:val="28"/>
        </w:rPr>
        <w:noBreakHyphen/>
        <w:t xml:space="preserve"> коммуникационными  технологиями и дополнительными материалами, размещёнными на сайте гимназии;</w:t>
      </w:r>
    </w:p>
    <w:p w:rsidR="00880C45" w:rsidRPr="00C81C88" w:rsidRDefault="00880C45" w:rsidP="00C81C88">
      <w:pPr>
        <w:tabs>
          <w:tab w:val="left" w:pos="8364"/>
        </w:tabs>
        <w:spacing w:after="0"/>
        <w:ind w:right="-326"/>
        <w:jc w:val="both"/>
        <w:rPr>
          <w:rFonts w:ascii="Times New Roman" w:hAnsi="Times New Roman"/>
          <w:sz w:val="28"/>
          <w:szCs w:val="28"/>
          <w:lang w:eastAsia="ru-RU"/>
        </w:rPr>
      </w:pPr>
      <w:r w:rsidRPr="00C81C88">
        <w:rPr>
          <w:rFonts w:ascii="Times New Roman" w:hAnsi="Times New Roman"/>
          <w:b/>
          <w:bCs/>
          <w:sz w:val="28"/>
          <w:szCs w:val="28"/>
          <w:lang w:eastAsia="ru-RU"/>
        </w:rPr>
        <w:t>Ожидаемые результаты</w:t>
      </w:r>
      <w:r w:rsidRPr="00C81C88">
        <w:rPr>
          <w:rFonts w:ascii="Times New Roman" w:hAnsi="Times New Roman"/>
          <w:sz w:val="28"/>
          <w:szCs w:val="28"/>
          <w:lang w:eastAsia="ru-RU"/>
        </w:rPr>
        <w:t xml:space="preserve">: </w:t>
      </w:r>
    </w:p>
    <w:p w:rsidR="00880C45" w:rsidRPr="00C81C88" w:rsidRDefault="00880C45" w:rsidP="00C81C88">
      <w:pPr>
        <w:tabs>
          <w:tab w:val="left" w:pos="8364"/>
        </w:tabs>
        <w:spacing w:after="0"/>
        <w:ind w:right="-326" w:firstLine="708"/>
        <w:jc w:val="both"/>
        <w:rPr>
          <w:rFonts w:ascii="Times New Roman" w:hAnsi="Times New Roman"/>
          <w:sz w:val="28"/>
          <w:szCs w:val="28"/>
          <w:lang w:eastAsia="ru-RU"/>
        </w:rPr>
      </w:pPr>
      <w:r w:rsidRPr="00C81C88">
        <w:rPr>
          <w:rFonts w:ascii="Times New Roman" w:hAnsi="Times New Roman"/>
          <w:sz w:val="28"/>
          <w:szCs w:val="28"/>
          <w:lang w:eastAsia="ru-RU"/>
        </w:rPr>
        <w:t xml:space="preserve">положительная динамика успеваемости и познавательного развития обучающихся, повышение их школьной мотивации, прогноз вектора образовательного маршрута. Программа позволит установить факторы и условия успешного обучения, показать взаимосвязь развития психических функций и успеваемости, прогнозировать и предупреждать школьные проблемы и трудности, оказывать эффективную психолого-педагогическую помощь и поддержку обучающимся в среднем звене гимназии. </w:t>
      </w:r>
    </w:p>
    <w:p w:rsidR="00880C45" w:rsidRPr="00C81C88" w:rsidRDefault="00880C45" w:rsidP="00C81C88">
      <w:pPr>
        <w:tabs>
          <w:tab w:val="left" w:pos="8364"/>
        </w:tabs>
        <w:spacing w:after="0"/>
        <w:ind w:right="-326" w:firstLine="709"/>
        <w:jc w:val="both"/>
        <w:rPr>
          <w:rFonts w:ascii="Times New Roman" w:hAnsi="Times New Roman"/>
          <w:sz w:val="28"/>
          <w:szCs w:val="28"/>
          <w:lang w:eastAsia="ru-RU"/>
        </w:rPr>
      </w:pPr>
      <w:r w:rsidRPr="00C81C88">
        <w:rPr>
          <w:rFonts w:ascii="Times New Roman" w:hAnsi="Times New Roman"/>
          <w:sz w:val="28"/>
          <w:szCs w:val="28"/>
          <w:lang w:eastAsia="ru-RU"/>
        </w:rPr>
        <w:t xml:space="preserve">Психологическое сопровождение участников образовательного процесса позволит повысить его эффективность. Рекомендации психолога могут стать основой проведения мониторингов с целью оценки успешности личностного и познавательного развития детей, что позволит сохранить единство преемственности ступеней образовательной системы. </w:t>
      </w:r>
    </w:p>
    <w:p w:rsidR="00880C45" w:rsidRPr="00C81C88" w:rsidRDefault="00880C45" w:rsidP="00C81C88">
      <w:pPr>
        <w:tabs>
          <w:tab w:val="left" w:pos="8364"/>
        </w:tabs>
        <w:spacing w:after="0"/>
        <w:rPr>
          <w:rFonts w:ascii="Times New Roman" w:hAnsi="Times New Roman"/>
          <w:b/>
          <w:bCs/>
          <w:sz w:val="28"/>
          <w:szCs w:val="28"/>
          <w:lang w:eastAsia="ru-RU"/>
        </w:rPr>
      </w:pPr>
    </w:p>
    <w:p w:rsidR="00880C45" w:rsidRPr="00C81C88" w:rsidRDefault="00880C45" w:rsidP="00C81C88">
      <w:pPr>
        <w:tabs>
          <w:tab w:val="left" w:pos="8364"/>
        </w:tabs>
        <w:spacing w:after="0"/>
        <w:ind w:firstLine="709"/>
        <w:jc w:val="both"/>
        <w:rPr>
          <w:rFonts w:ascii="Times New Roman" w:hAnsi="Times New Roman"/>
          <w:sz w:val="28"/>
          <w:szCs w:val="28"/>
        </w:rPr>
      </w:pPr>
    </w:p>
    <w:p w:rsidR="00880C45" w:rsidRPr="00C81C88" w:rsidRDefault="00880C45" w:rsidP="00C81C88">
      <w:pPr>
        <w:tabs>
          <w:tab w:val="left" w:pos="8364"/>
        </w:tabs>
        <w:spacing w:after="0"/>
        <w:ind w:firstLine="709"/>
        <w:jc w:val="both"/>
        <w:rPr>
          <w:rFonts w:ascii="Times New Roman" w:hAnsi="Times New Roman"/>
          <w:sz w:val="28"/>
          <w:szCs w:val="28"/>
        </w:rPr>
      </w:pPr>
      <w:r w:rsidRPr="00C81C88">
        <w:rPr>
          <w:rFonts w:ascii="Times New Roman" w:hAnsi="Times New Roman"/>
          <w:b/>
          <w:sz w:val="28"/>
          <w:szCs w:val="28"/>
        </w:rPr>
        <w:t>Основными формами психолого-педагогического сопровождения</w:t>
      </w:r>
      <w:r w:rsidRPr="00C81C88">
        <w:rPr>
          <w:rFonts w:ascii="Times New Roman" w:hAnsi="Times New Roman"/>
          <w:sz w:val="28"/>
          <w:szCs w:val="28"/>
        </w:rPr>
        <w:t xml:space="preserve"> могут выступать:</w:t>
      </w:r>
    </w:p>
    <w:p w:rsidR="00880C45" w:rsidRPr="00C81C88" w:rsidRDefault="00880C45" w:rsidP="003056A7">
      <w:pPr>
        <w:pStyle w:val="a9"/>
        <w:numPr>
          <w:ilvl w:val="0"/>
          <w:numId w:val="98"/>
        </w:numPr>
        <w:tabs>
          <w:tab w:val="left" w:pos="993"/>
          <w:tab w:val="left" w:pos="8364"/>
        </w:tabs>
        <w:spacing w:line="276" w:lineRule="auto"/>
        <w:ind w:left="0" w:firstLine="709"/>
        <w:jc w:val="both"/>
        <w:rPr>
          <w:rFonts w:ascii="Times New Roman" w:hAnsi="Times New Roman"/>
          <w:sz w:val="28"/>
          <w:szCs w:val="28"/>
        </w:rPr>
      </w:pPr>
      <w:r w:rsidRPr="00C81C88">
        <w:rPr>
          <w:rFonts w:ascii="Times New Roman" w:hAnsi="Times New Roman"/>
          <w:sz w:val="28"/>
          <w:szCs w:val="28"/>
        </w:rPr>
        <w:t>диагностика, направленная на определение особенностей статуса обучающегося, которая может проводиться на этапе перехода ученика на следующий уровень образования и в конце каждого учебного года;</w:t>
      </w:r>
    </w:p>
    <w:p w:rsidR="00880C45" w:rsidRPr="00C81C88" w:rsidRDefault="00880C45" w:rsidP="003056A7">
      <w:pPr>
        <w:pStyle w:val="a9"/>
        <w:numPr>
          <w:ilvl w:val="0"/>
          <w:numId w:val="98"/>
        </w:numPr>
        <w:tabs>
          <w:tab w:val="left" w:pos="993"/>
          <w:tab w:val="left" w:pos="8364"/>
        </w:tabs>
        <w:spacing w:line="276" w:lineRule="auto"/>
        <w:ind w:left="0" w:firstLine="709"/>
        <w:jc w:val="both"/>
        <w:rPr>
          <w:rFonts w:ascii="Times New Roman" w:hAnsi="Times New Roman"/>
          <w:sz w:val="28"/>
          <w:szCs w:val="28"/>
        </w:rPr>
      </w:pPr>
      <w:r w:rsidRPr="00C81C88">
        <w:rPr>
          <w:rFonts w:ascii="Times New Roman" w:hAnsi="Times New Roman"/>
          <w:sz w:val="28"/>
          <w:szCs w:val="28"/>
        </w:rPr>
        <w:t>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w:t>
      </w:r>
    </w:p>
    <w:p w:rsidR="00880C45" w:rsidRPr="00C81C88" w:rsidRDefault="00880C45" w:rsidP="003056A7">
      <w:pPr>
        <w:pStyle w:val="a9"/>
        <w:numPr>
          <w:ilvl w:val="0"/>
          <w:numId w:val="98"/>
        </w:numPr>
        <w:tabs>
          <w:tab w:val="left" w:pos="993"/>
          <w:tab w:val="left" w:pos="8364"/>
        </w:tabs>
        <w:spacing w:line="276" w:lineRule="auto"/>
        <w:ind w:left="0" w:firstLine="709"/>
        <w:jc w:val="both"/>
        <w:rPr>
          <w:rFonts w:ascii="Times New Roman" w:hAnsi="Times New Roman"/>
          <w:sz w:val="28"/>
          <w:szCs w:val="28"/>
        </w:rPr>
      </w:pPr>
      <w:r w:rsidRPr="00C81C88">
        <w:rPr>
          <w:rFonts w:ascii="Times New Roman" w:hAnsi="Times New Roman"/>
          <w:sz w:val="28"/>
          <w:szCs w:val="28"/>
        </w:rPr>
        <w:t>профилактика, экспертиза, развивающая работа, просвещение, коррекционная работа, осуществляемая в течение всего учебного времени.</w:t>
      </w:r>
    </w:p>
    <w:p w:rsidR="00880C45" w:rsidRPr="00C81C88" w:rsidRDefault="00880C45" w:rsidP="00C81C88">
      <w:pPr>
        <w:tabs>
          <w:tab w:val="left" w:pos="8364"/>
        </w:tabs>
        <w:spacing w:after="0"/>
        <w:ind w:firstLine="709"/>
        <w:jc w:val="both"/>
        <w:rPr>
          <w:rFonts w:ascii="Times New Roman" w:hAnsi="Times New Roman"/>
          <w:sz w:val="28"/>
          <w:szCs w:val="28"/>
        </w:rPr>
      </w:pPr>
      <w:r w:rsidRPr="00C81C88">
        <w:rPr>
          <w:rFonts w:ascii="Times New Roman" w:hAnsi="Times New Roman"/>
          <w:b/>
          <w:sz w:val="28"/>
          <w:szCs w:val="28"/>
        </w:rPr>
        <w:t>К основным направлениям психолого-педагогического сопровождения</w:t>
      </w:r>
      <w:r w:rsidRPr="00C81C88">
        <w:rPr>
          <w:rFonts w:ascii="Times New Roman" w:hAnsi="Times New Roman"/>
          <w:sz w:val="28"/>
          <w:szCs w:val="28"/>
        </w:rPr>
        <w:t xml:space="preserve"> можно отнести:</w:t>
      </w:r>
    </w:p>
    <w:p w:rsidR="00880C45" w:rsidRPr="00C81C88" w:rsidRDefault="00880C45" w:rsidP="003056A7">
      <w:pPr>
        <w:pStyle w:val="a9"/>
        <w:numPr>
          <w:ilvl w:val="0"/>
          <w:numId w:val="98"/>
        </w:numPr>
        <w:tabs>
          <w:tab w:val="left" w:pos="993"/>
          <w:tab w:val="left" w:pos="8364"/>
        </w:tabs>
        <w:spacing w:line="276" w:lineRule="auto"/>
        <w:ind w:left="0" w:firstLine="709"/>
        <w:jc w:val="both"/>
        <w:rPr>
          <w:rFonts w:ascii="Times New Roman" w:hAnsi="Times New Roman"/>
          <w:sz w:val="28"/>
          <w:szCs w:val="28"/>
        </w:rPr>
      </w:pPr>
      <w:r w:rsidRPr="00C81C88">
        <w:rPr>
          <w:rFonts w:ascii="Times New Roman" w:hAnsi="Times New Roman"/>
          <w:sz w:val="28"/>
          <w:szCs w:val="28"/>
        </w:rPr>
        <w:t>сохранение и укрепление психологического здоровья;</w:t>
      </w:r>
    </w:p>
    <w:p w:rsidR="00880C45" w:rsidRPr="00C81C88" w:rsidRDefault="00880C45" w:rsidP="003056A7">
      <w:pPr>
        <w:pStyle w:val="a9"/>
        <w:numPr>
          <w:ilvl w:val="0"/>
          <w:numId w:val="98"/>
        </w:numPr>
        <w:tabs>
          <w:tab w:val="left" w:pos="993"/>
          <w:tab w:val="left" w:pos="8364"/>
        </w:tabs>
        <w:spacing w:line="276" w:lineRule="auto"/>
        <w:ind w:left="0" w:firstLine="709"/>
        <w:jc w:val="both"/>
        <w:rPr>
          <w:rFonts w:ascii="Times New Roman" w:hAnsi="Times New Roman"/>
          <w:sz w:val="28"/>
          <w:szCs w:val="28"/>
        </w:rPr>
      </w:pPr>
      <w:r w:rsidRPr="00C81C88">
        <w:rPr>
          <w:rFonts w:ascii="Times New Roman" w:hAnsi="Times New Roman"/>
          <w:sz w:val="28"/>
          <w:szCs w:val="28"/>
        </w:rPr>
        <w:t>мониторинг возможностей и способностей обучающихся;</w:t>
      </w:r>
    </w:p>
    <w:p w:rsidR="00880C45" w:rsidRPr="00C81C88" w:rsidRDefault="00880C45" w:rsidP="003056A7">
      <w:pPr>
        <w:pStyle w:val="a9"/>
        <w:numPr>
          <w:ilvl w:val="0"/>
          <w:numId w:val="98"/>
        </w:numPr>
        <w:tabs>
          <w:tab w:val="left" w:pos="993"/>
          <w:tab w:val="left" w:pos="8364"/>
        </w:tabs>
        <w:spacing w:line="276" w:lineRule="auto"/>
        <w:ind w:left="0" w:firstLine="709"/>
        <w:jc w:val="both"/>
        <w:rPr>
          <w:rFonts w:ascii="Times New Roman" w:hAnsi="Times New Roman"/>
          <w:sz w:val="28"/>
          <w:szCs w:val="28"/>
        </w:rPr>
      </w:pPr>
      <w:r w:rsidRPr="00C81C88">
        <w:rPr>
          <w:rFonts w:ascii="Times New Roman" w:hAnsi="Times New Roman"/>
          <w:sz w:val="28"/>
          <w:szCs w:val="28"/>
        </w:rPr>
        <w:lastRenderedPageBreak/>
        <w:t>психолого-педагогическую поддержку участников олимпиадного движения;</w:t>
      </w:r>
    </w:p>
    <w:p w:rsidR="00880C45" w:rsidRPr="00C81C88" w:rsidRDefault="00880C45" w:rsidP="003056A7">
      <w:pPr>
        <w:pStyle w:val="a9"/>
        <w:numPr>
          <w:ilvl w:val="0"/>
          <w:numId w:val="98"/>
        </w:numPr>
        <w:tabs>
          <w:tab w:val="left" w:pos="993"/>
          <w:tab w:val="left" w:pos="8364"/>
        </w:tabs>
        <w:spacing w:line="276" w:lineRule="auto"/>
        <w:ind w:left="0" w:firstLine="709"/>
        <w:jc w:val="both"/>
        <w:rPr>
          <w:rFonts w:ascii="Times New Roman" w:hAnsi="Times New Roman"/>
          <w:sz w:val="28"/>
          <w:szCs w:val="28"/>
        </w:rPr>
      </w:pPr>
      <w:r w:rsidRPr="00C81C88">
        <w:rPr>
          <w:rFonts w:ascii="Times New Roman" w:hAnsi="Times New Roman"/>
          <w:sz w:val="28"/>
          <w:szCs w:val="28"/>
        </w:rPr>
        <w:t>формирование у обучающихся понимания ценности здоровья и безопасного образа жизни;</w:t>
      </w:r>
    </w:p>
    <w:p w:rsidR="00880C45" w:rsidRPr="00C81C88" w:rsidRDefault="00880C45" w:rsidP="003056A7">
      <w:pPr>
        <w:pStyle w:val="a9"/>
        <w:numPr>
          <w:ilvl w:val="0"/>
          <w:numId w:val="98"/>
        </w:numPr>
        <w:tabs>
          <w:tab w:val="left" w:pos="993"/>
          <w:tab w:val="left" w:pos="8364"/>
        </w:tabs>
        <w:spacing w:line="276" w:lineRule="auto"/>
        <w:ind w:left="0" w:firstLine="709"/>
        <w:jc w:val="both"/>
        <w:rPr>
          <w:rFonts w:ascii="Times New Roman" w:hAnsi="Times New Roman"/>
          <w:sz w:val="28"/>
          <w:szCs w:val="28"/>
        </w:rPr>
      </w:pPr>
      <w:r w:rsidRPr="00C81C88">
        <w:rPr>
          <w:rFonts w:ascii="Times New Roman" w:hAnsi="Times New Roman"/>
          <w:sz w:val="28"/>
          <w:szCs w:val="28"/>
        </w:rPr>
        <w:t>развитие экологической культуры;</w:t>
      </w:r>
    </w:p>
    <w:p w:rsidR="00880C45" w:rsidRPr="00C81C88" w:rsidRDefault="00880C45" w:rsidP="003056A7">
      <w:pPr>
        <w:pStyle w:val="a9"/>
        <w:numPr>
          <w:ilvl w:val="0"/>
          <w:numId w:val="98"/>
        </w:numPr>
        <w:tabs>
          <w:tab w:val="left" w:pos="993"/>
          <w:tab w:val="left" w:pos="8364"/>
        </w:tabs>
        <w:spacing w:line="276" w:lineRule="auto"/>
        <w:ind w:left="0" w:firstLine="709"/>
        <w:jc w:val="both"/>
        <w:rPr>
          <w:rFonts w:ascii="Times New Roman" w:hAnsi="Times New Roman"/>
          <w:sz w:val="28"/>
          <w:szCs w:val="28"/>
        </w:rPr>
      </w:pPr>
      <w:r w:rsidRPr="00C81C88">
        <w:rPr>
          <w:rFonts w:ascii="Times New Roman" w:hAnsi="Times New Roman"/>
          <w:sz w:val="28"/>
          <w:szCs w:val="28"/>
        </w:rPr>
        <w:t>выявление и поддержку детей с особыми образовательными потребностями и особыми возможностями здоровья;</w:t>
      </w:r>
    </w:p>
    <w:p w:rsidR="00880C45" w:rsidRPr="00C81C88" w:rsidRDefault="00880C45" w:rsidP="003056A7">
      <w:pPr>
        <w:pStyle w:val="a9"/>
        <w:numPr>
          <w:ilvl w:val="0"/>
          <w:numId w:val="98"/>
        </w:numPr>
        <w:tabs>
          <w:tab w:val="left" w:pos="993"/>
          <w:tab w:val="left" w:pos="8364"/>
        </w:tabs>
        <w:spacing w:line="276" w:lineRule="auto"/>
        <w:ind w:left="0" w:firstLine="709"/>
        <w:jc w:val="both"/>
        <w:rPr>
          <w:rFonts w:ascii="Times New Roman" w:hAnsi="Times New Roman"/>
          <w:sz w:val="28"/>
          <w:szCs w:val="28"/>
        </w:rPr>
      </w:pPr>
      <w:r w:rsidRPr="00C81C88">
        <w:rPr>
          <w:rFonts w:ascii="Times New Roman" w:hAnsi="Times New Roman"/>
          <w:sz w:val="28"/>
          <w:szCs w:val="28"/>
        </w:rPr>
        <w:t>формирование коммуникативных навыков в разновозрастной среде и среде сверстников;</w:t>
      </w:r>
    </w:p>
    <w:p w:rsidR="00880C45" w:rsidRPr="00C81C88" w:rsidRDefault="00880C45" w:rsidP="003056A7">
      <w:pPr>
        <w:pStyle w:val="a9"/>
        <w:numPr>
          <w:ilvl w:val="0"/>
          <w:numId w:val="98"/>
        </w:numPr>
        <w:tabs>
          <w:tab w:val="left" w:pos="993"/>
          <w:tab w:val="left" w:pos="8364"/>
        </w:tabs>
        <w:spacing w:line="276" w:lineRule="auto"/>
        <w:ind w:left="0" w:firstLine="709"/>
        <w:jc w:val="both"/>
        <w:rPr>
          <w:rFonts w:ascii="Times New Roman" w:hAnsi="Times New Roman"/>
          <w:sz w:val="28"/>
          <w:szCs w:val="28"/>
        </w:rPr>
      </w:pPr>
      <w:r w:rsidRPr="00C81C88">
        <w:rPr>
          <w:rFonts w:ascii="Times New Roman" w:hAnsi="Times New Roman"/>
          <w:sz w:val="28"/>
          <w:szCs w:val="28"/>
        </w:rPr>
        <w:t>поддержку детских объединений и ученического самоуправления;</w:t>
      </w:r>
    </w:p>
    <w:p w:rsidR="00880C45" w:rsidRPr="00C81C88" w:rsidRDefault="00880C45" w:rsidP="003056A7">
      <w:pPr>
        <w:pStyle w:val="a9"/>
        <w:numPr>
          <w:ilvl w:val="0"/>
          <w:numId w:val="98"/>
        </w:numPr>
        <w:tabs>
          <w:tab w:val="left" w:pos="993"/>
          <w:tab w:val="left" w:pos="8364"/>
        </w:tabs>
        <w:spacing w:line="276" w:lineRule="auto"/>
        <w:ind w:left="0" w:firstLine="709"/>
        <w:jc w:val="both"/>
        <w:rPr>
          <w:rFonts w:ascii="Times New Roman" w:hAnsi="Times New Roman"/>
          <w:sz w:val="28"/>
          <w:szCs w:val="28"/>
        </w:rPr>
      </w:pPr>
      <w:r w:rsidRPr="00C81C88">
        <w:rPr>
          <w:rFonts w:ascii="Times New Roman" w:hAnsi="Times New Roman"/>
          <w:sz w:val="28"/>
          <w:szCs w:val="28"/>
        </w:rPr>
        <w:t xml:space="preserve">выявление и поддержку </w:t>
      </w:r>
      <w:r w:rsidRPr="00C81C88">
        <w:rPr>
          <w:rStyle w:val="Zag11"/>
          <w:rFonts w:ascii="Times New Roman" w:eastAsia="@Arial Unicode MS" w:hAnsi="Times New Roman"/>
          <w:sz w:val="28"/>
          <w:szCs w:val="28"/>
        </w:rPr>
        <w:t>детей, проявивших выдающиеся способности</w:t>
      </w:r>
      <w:r w:rsidRPr="00C81C88">
        <w:rPr>
          <w:rFonts w:ascii="Times New Roman" w:hAnsi="Times New Roman"/>
          <w:sz w:val="28"/>
          <w:szCs w:val="28"/>
        </w:rPr>
        <w:t>.</w:t>
      </w:r>
    </w:p>
    <w:p w:rsidR="00880C45" w:rsidRPr="00C81C88" w:rsidRDefault="00880C45" w:rsidP="00C81C88">
      <w:pPr>
        <w:tabs>
          <w:tab w:val="left" w:pos="8364"/>
        </w:tabs>
        <w:spacing w:after="0"/>
        <w:ind w:firstLine="709"/>
        <w:jc w:val="both"/>
        <w:rPr>
          <w:rFonts w:ascii="Times New Roman" w:hAnsi="Times New Roman"/>
          <w:sz w:val="28"/>
          <w:szCs w:val="28"/>
        </w:rPr>
      </w:pPr>
      <w:r w:rsidRPr="00C81C88">
        <w:rPr>
          <w:rFonts w:ascii="Times New Roman" w:hAnsi="Times New Roman"/>
          <w:sz w:val="28"/>
          <w:szCs w:val="28"/>
        </w:rPr>
        <w:t>Для оценки профессиональной деятельности педагога в образовательной организации возможно использование различных методик оценки психолого-педагогической компетентности участников образовательного процесса.</w:t>
      </w:r>
    </w:p>
    <w:p w:rsidR="00176032" w:rsidRPr="00C81C88" w:rsidRDefault="00176032" w:rsidP="00C81C88">
      <w:pPr>
        <w:tabs>
          <w:tab w:val="left" w:pos="8364"/>
        </w:tabs>
        <w:spacing w:after="0"/>
        <w:ind w:firstLine="709"/>
        <w:jc w:val="both"/>
        <w:rPr>
          <w:rFonts w:ascii="Times New Roman" w:hAnsi="Times New Roman"/>
          <w:sz w:val="28"/>
          <w:szCs w:val="28"/>
        </w:rPr>
      </w:pPr>
    </w:p>
    <w:p w:rsidR="00176032" w:rsidRPr="00C81C88" w:rsidRDefault="00176032" w:rsidP="00C81C88">
      <w:pPr>
        <w:pStyle w:val="3"/>
        <w:numPr>
          <w:ilvl w:val="2"/>
          <w:numId w:val="1"/>
        </w:numPr>
        <w:tabs>
          <w:tab w:val="left" w:pos="8364"/>
        </w:tabs>
        <w:spacing w:before="0" w:beforeAutospacing="0" w:after="0" w:afterAutospacing="0" w:line="276" w:lineRule="auto"/>
        <w:jc w:val="center"/>
        <w:rPr>
          <w:szCs w:val="28"/>
        </w:rPr>
      </w:pPr>
      <w:bookmarkStart w:id="210" w:name="_Toc410654079"/>
      <w:bookmarkStart w:id="211" w:name="_Toc409691738"/>
      <w:bookmarkStart w:id="212" w:name="_Toc414553288"/>
      <w:r w:rsidRPr="00C81C88">
        <w:rPr>
          <w:szCs w:val="28"/>
        </w:rPr>
        <w:t>Финансово-экономические условия реализации образовательной</w:t>
      </w:r>
      <w:bookmarkStart w:id="213" w:name="_Toc410654080"/>
      <w:bookmarkEnd w:id="210"/>
      <w:r w:rsidRPr="00C81C88">
        <w:rPr>
          <w:szCs w:val="28"/>
        </w:rPr>
        <w:t xml:space="preserve"> программы основного общего образования</w:t>
      </w:r>
      <w:bookmarkEnd w:id="211"/>
      <w:bookmarkEnd w:id="212"/>
      <w:bookmarkEnd w:id="213"/>
    </w:p>
    <w:p w:rsidR="00176032" w:rsidRPr="00C81C88" w:rsidRDefault="00176032" w:rsidP="00C81C88">
      <w:pPr>
        <w:pStyle w:val="a9"/>
        <w:tabs>
          <w:tab w:val="left" w:pos="8364"/>
        </w:tabs>
        <w:spacing w:line="276" w:lineRule="auto"/>
        <w:ind w:left="1428"/>
        <w:rPr>
          <w:rFonts w:ascii="Times New Roman" w:hAnsi="Times New Roman"/>
          <w:sz w:val="28"/>
          <w:szCs w:val="28"/>
        </w:rPr>
      </w:pPr>
    </w:p>
    <w:p w:rsidR="009D419B" w:rsidRPr="00C81C88" w:rsidRDefault="009D419B" w:rsidP="00C81C88">
      <w:pPr>
        <w:tabs>
          <w:tab w:val="left" w:pos="8364"/>
        </w:tabs>
        <w:spacing w:after="0"/>
        <w:ind w:firstLine="709"/>
        <w:jc w:val="both"/>
        <w:rPr>
          <w:rFonts w:ascii="Times New Roman" w:hAnsi="Times New Roman"/>
          <w:sz w:val="28"/>
          <w:szCs w:val="28"/>
          <w:lang w:eastAsia="ru-RU"/>
        </w:rPr>
      </w:pPr>
      <w:r w:rsidRPr="00C81C88">
        <w:rPr>
          <w:rFonts w:ascii="Times New Roman" w:hAnsi="Times New Roman"/>
          <w:sz w:val="28"/>
          <w:szCs w:val="28"/>
          <w:lang w:eastAsia="ru-RU"/>
        </w:rPr>
        <w:t>Школа расположена в трехэтажном здании (1987 г.). В школе соблюдаются санитарно-гигиенические, санитарно-бытовые условия, обеспечена пожарная и электробезопасность (установлена система автоматической пожарной сигнализации, электропроводка и электроприборы соответствуют нормативным требованиям). В школе осуществляется контроль за соблюдением требований охраны труда (в учебных кабинетах имеются инструкции по охране труда, проводится инструктаж по технике безопасности учащихся). Ежегодно проводится необходимый ремонт учебных кабинетов и здания школы</w:t>
      </w:r>
    </w:p>
    <w:p w:rsidR="009D419B" w:rsidRPr="00C81C88" w:rsidRDefault="009D419B" w:rsidP="00C81C88">
      <w:pPr>
        <w:tabs>
          <w:tab w:val="left" w:pos="8364"/>
        </w:tabs>
        <w:spacing w:after="0"/>
        <w:ind w:firstLine="709"/>
        <w:jc w:val="both"/>
        <w:rPr>
          <w:rFonts w:ascii="Times New Roman" w:hAnsi="Times New Roman"/>
          <w:sz w:val="28"/>
          <w:szCs w:val="28"/>
          <w:lang w:eastAsia="ru-RU"/>
        </w:rPr>
      </w:pPr>
      <w:r w:rsidRPr="00C81C88">
        <w:rPr>
          <w:rFonts w:ascii="Times New Roman" w:hAnsi="Times New Roman"/>
          <w:sz w:val="28"/>
          <w:szCs w:val="28"/>
          <w:lang w:eastAsia="ru-RU"/>
        </w:rPr>
        <w:t xml:space="preserve">Финансирование МОУ-СОШ №3 г.Унеча в  части оплаты труда и учебных расходов осуществляется в расчете на одного ученика по нормативу. В структуру норматива включено обеспечение создания условий для реализации ФГОС ООО. В «Положение о порядке распределения стимулирующей части оплаты труда» включен пункт о распределении стимулирующей части заработной платы в зависимости от результата. В базовую часть оплаты труда учителей ОУ введены механизмы оплаты урочной и внеурочной деятельности. В норматив финансирования ОУ включена оплата часов внеурочной деятельности. </w:t>
      </w:r>
    </w:p>
    <w:p w:rsidR="009D419B" w:rsidRPr="00C81C88" w:rsidRDefault="009D419B" w:rsidP="00C81C88">
      <w:pPr>
        <w:tabs>
          <w:tab w:val="left" w:pos="8364"/>
        </w:tabs>
        <w:spacing w:after="0"/>
        <w:ind w:firstLine="709"/>
        <w:jc w:val="both"/>
        <w:rPr>
          <w:rFonts w:ascii="Times New Roman" w:hAnsi="Times New Roman"/>
          <w:sz w:val="28"/>
          <w:szCs w:val="28"/>
          <w:lang w:eastAsia="ru-RU"/>
        </w:rPr>
      </w:pPr>
      <w:r w:rsidRPr="00C81C88">
        <w:rPr>
          <w:rFonts w:ascii="Times New Roman" w:hAnsi="Times New Roman"/>
          <w:sz w:val="28"/>
          <w:szCs w:val="28"/>
          <w:lang w:eastAsia="ru-RU"/>
        </w:rPr>
        <w:t xml:space="preserve"> Финансовое обеспечение ОУ на содержание недвижимого имущества и особо ценного движимого имущества осуществляется согласно нормативу, принятому на уровне муниципалитета.</w:t>
      </w:r>
    </w:p>
    <w:p w:rsidR="009D419B" w:rsidRPr="00C81C88" w:rsidRDefault="009D419B" w:rsidP="00C81C88">
      <w:pPr>
        <w:tabs>
          <w:tab w:val="left" w:pos="8364"/>
        </w:tabs>
        <w:spacing w:after="0"/>
        <w:ind w:firstLine="709"/>
        <w:jc w:val="both"/>
        <w:rPr>
          <w:rFonts w:ascii="Times New Roman" w:hAnsi="Times New Roman"/>
          <w:bCs/>
          <w:sz w:val="28"/>
          <w:szCs w:val="28"/>
          <w:lang w:eastAsia="ru-RU"/>
        </w:rPr>
      </w:pPr>
      <w:r w:rsidRPr="00C81C88">
        <w:rPr>
          <w:rFonts w:ascii="Times New Roman" w:hAnsi="Times New Roman"/>
          <w:bCs/>
          <w:sz w:val="28"/>
          <w:szCs w:val="28"/>
          <w:lang w:eastAsia="ru-RU"/>
        </w:rPr>
        <w:t xml:space="preserve">Для достижения  результатов ООП в ходе ее реализации  предполагается </w:t>
      </w:r>
      <w:r w:rsidRPr="00C81C88">
        <w:rPr>
          <w:rFonts w:ascii="Times New Roman" w:hAnsi="Times New Roman"/>
          <w:b/>
          <w:bCs/>
          <w:sz w:val="28"/>
          <w:szCs w:val="28"/>
          <w:lang w:eastAsia="ru-RU"/>
        </w:rPr>
        <w:t xml:space="preserve">оценка  качества  работы  учителя и других специалистов основной школы </w:t>
      </w:r>
      <w:r w:rsidRPr="00C81C88">
        <w:rPr>
          <w:rFonts w:ascii="Times New Roman" w:hAnsi="Times New Roman"/>
          <w:bCs/>
          <w:sz w:val="28"/>
          <w:szCs w:val="28"/>
          <w:lang w:eastAsia="ru-RU"/>
        </w:rPr>
        <w:t>с целью коррекции их деятельности, а также определения стимулирующей части фонда оплаты труда</w:t>
      </w:r>
    </w:p>
    <w:p w:rsidR="009D419B" w:rsidRPr="00C81C88" w:rsidRDefault="009D419B" w:rsidP="00C81C88">
      <w:pPr>
        <w:tabs>
          <w:tab w:val="left" w:pos="8364"/>
        </w:tabs>
        <w:spacing w:after="0"/>
        <w:ind w:firstLine="709"/>
        <w:jc w:val="both"/>
        <w:rPr>
          <w:rFonts w:ascii="Times New Roman" w:hAnsi="Times New Roman"/>
          <w:sz w:val="28"/>
          <w:szCs w:val="28"/>
          <w:lang w:eastAsia="ru-RU"/>
        </w:rPr>
      </w:pPr>
      <w:r w:rsidRPr="00C81C88">
        <w:rPr>
          <w:rFonts w:ascii="Times New Roman" w:hAnsi="Times New Roman"/>
          <w:sz w:val="28"/>
          <w:szCs w:val="28"/>
          <w:lang w:eastAsia="ru-RU"/>
        </w:rPr>
        <w:lastRenderedPageBreak/>
        <w:t>Принципом совершенствования экономических механизмов в сфере образования .является построение эффективных способов и механизмов  реализации поставленных задач, направленных на повышение качественных  результатов деятельности  гимназии и педагогов.</w:t>
      </w:r>
    </w:p>
    <w:p w:rsidR="009D419B" w:rsidRPr="00C81C88" w:rsidRDefault="009D419B" w:rsidP="00C81C88">
      <w:pPr>
        <w:tabs>
          <w:tab w:val="left" w:pos="8364"/>
        </w:tabs>
        <w:spacing w:after="0"/>
        <w:ind w:firstLine="709"/>
        <w:jc w:val="both"/>
        <w:rPr>
          <w:rFonts w:ascii="Times New Roman" w:hAnsi="Times New Roman"/>
          <w:sz w:val="28"/>
          <w:szCs w:val="28"/>
          <w:lang w:eastAsia="ru-RU"/>
        </w:rPr>
      </w:pPr>
      <w:r w:rsidRPr="00C81C88">
        <w:rPr>
          <w:rFonts w:ascii="Times New Roman" w:hAnsi="Times New Roman"/>
          <w:sz w:val="28"/>
          <w:szCs w:val="28"/>
          <w:lang w:eastAsia="ru-RU"/>
        </w:rPr>
        <w:t>Система стимулирующих выплат работникам школы  предусматривает реализацию права участия органов общественно-государственного управления ОУ в распределении поощрительных выплат стимулирующей части ФОП по результатам труда, осуществляется  по представлению руководителя образовательного учреждения.</w:t>
      </w:r>
    </w:p>
    <w:p w:rsidR="009D419B" w:rsidRPr="00C81C88" w:rsidRDefault="009D419B" w:rsidP="00C81C88">
      <w:pPr>
        <w:tabs>
          <w:tab w:val="left" w:pos="8364"/>
        </w:tabs>
        <w:spacing w:after="0"/>
        <w:ind w:firstLine="709"/>
        <w:jc w:val="both"/>
        <w:rPr>
          <w:rFonts w:ascii="Times New Roman" w:hAnsi="Times New Roman"/>
          <w:sz w:val="28"/>
          <w:szCs w:val="28"/>
          <w:lang w:eastAsia="ru-RU"/>
        </w:rPr>
      </w:pPr>
      <w:r w:rsidRPr="00C81C88">
        <w:rPr>
          <w:rFonts w:ascii="Times New Roman" w:hAnsi="Times New Roman"/>
          <w:sz w:val="28"/>
          <w:szCs w:val="28"/>
          <w:lang w:eastAsia="ru-RU"/>
        </w:rPr>
        <w:t>Основанием для осуществления данных выплат являются, прежде всего, результаты, а также показатели качества обучения  и воспитания учащихся, выраженные в их образовательных достижениях и сформированных  компетентностях.</w:t>
      </w:r>
    </w:p>
    <w:p w:rsidR="009D419B" w:rsidRPr="00C81C88" w:rsidRDefault="009D419B" w:rsidP="00C81C88">
      <w:pPr>
        <w:tabs>
          <w:tab w:val="left" w:pos="8364"/>
        </w:tabs>
        <w:spacing w:after="0"/>
        <w:ind w:firstLine="709"/>
        <w:jc w:val="both"/>
        <w:rPr>
          <w:rFonts w:ascii="Times New Roman" w:hAnsi="Times New Roman"/>
          <w:sz w:val="28"/>
          <w:szCs w:val="28"/>
          <w:lang w:eastAsia="ru-RU"/>
        </w:rPr>
      </w:pPr>
      <w:r w:rsidRPr="00C81C88">
        <w:rPr>
          <w:rFonts w:ascii="Times New Roman" w:hAnsi="Times New Roman"/>
          <w:sz w:val="28"/>
          <w:szCs w:val="28"/>
          <w:lang w:eastAsia="ru-RU"/>
        </w:rPr>
        <w:t>Под компетентностями  понимаются способности,  личностные качества и умения учащегося решать личностно и социально значимые задачи в стандартных и нестандартных, новых ситуациях.</w:t>
      </w:r>
    </w:p>
    <w:p w:rsidR="009D419B" w:rsidRPr="00C81C88" w:rsidRDefault="009D419B" w:rsidP="00C81C88">
      <w:pPr>
        <w:tabs>
          <w:tab w:val="left" w:pos="8364"/>
        </w:tabs>
        <w:spacing w:after="0"/>
        <w:ind w:firstLine="709"/>
        <w:jc w:val="both"/>
        <w:rPr>
          <w:rFonts w:ascii="Times New Roman" w:hAnsi="Times New Roman"/>
          <w:sz w:val="28"/>
          <w:szCs w:val="28"/>
          <w:lang w:eastAsia="ru-RU"/>
        </w:rPr>
      </w:pPr>
    </w:p>
    <w:tbl>
      <w:tblPr>
        <w:tblW w:w="0" w:type="auto"/>
        <w:tblInd w:w="-269" w:type="dxa"/>
        <w:tblCellMar>
          <w:top w:w="15" w:type="dxa"/>
          <w:left w:w="15" w:type="dxa"/>
          <w:bottom w:w="15" w:type="dxa"/>
          <w:right w:w="15" w:type="dxa"/>
        </w:tblCellMar>
        <w:tblLook w:val="00A0" w:firstRow="1" w:lastRow="0" w:firstColumn="1" w:lastColumn="0" w:noHBand="0" w:noVBand="0"/>
      </w:tblPr>
      <w:tblGrid>
        <w:gridCol w:w="66"/>
        <w:gridCol w:w="10721"/>
      </w:tblGrid>
      <w:tr w:rsidR="009D419B" w:rsidRPr="00C81C88" w:rsidTr="006620F4">
        <w:trPr>
          <w:trHeight w:val="285"/>
        </w:trPr>
        <w:tc>
          <w:tcPr>
            <w:tcW w:w="10787" w:type="dxa"/>
            <w:gridSpan w:val="2"/>
            <w:tcBorders>
              <w:top w:val="single" w:sz="6" w:space="0" w:color="EFEFEF"/>
              <w:left w:val="single" w:sz="6" w:space="0" w:color="EFEFEF"/>
              <w:bottom w:val="single" w:sz="6" w:space="0" w:color="EFEFEF"/>
              <w:right w:val="single" w:sz="6" w:space="0" w:color="EFEFEF"/>
            </w:tcBorders>
            <w:vAlign w:val="center"/>
          </w:tcPr>
          <w:p w:rsidR="009D419B" w:rsidRPr="00C81C88" w:rsidRDefault="009D419B" w:rsidP="00C81C88">
            <w:pPr>
              <w:tabs>
                <w:tab w:val="left" w:pos="8364"/>
              </w:tabs>
              <w:spacing w:after="0"/>
              <w:jc w:val="center"/>
              <w:rPr>
                <w:rFonts w:ascii="Times New Roman" w:hAnsi="Times New Roman"/>
                <w:sz w:val="28"/>
                <w:szCs w:val="28"/>
                <w:lang w:eastAsia="ru-RU"/>
              </w:rPr>
            </w:pPr>
            <w:r w:rsidRPr="00C81C88">
              <w:rPr>
                <w:rFonts w:ascii="Times New Roman" w:hAnsi="Times New Roman"/>
                <w:b/>
                <w:bCs/>
                <w:sz w:val="28"/>
                <w:szCs w:val="28"/>
                <w:lang w:eastAsia="ru-RU"/>
              </w:rPr>
              <w:t>Сведения о деятельности муниципального учреждения</w:t>
            </w:r>
          </w:p>
        </w:tc>
      </w:tr>
      <w:tr w:rsidR="009D419B" w:rsidRPr="00C81C88" w:rsidTr="006620F4">
        <w:trPr>
          <w:trHeight w:val="285"/>
        </w:trPr>
        <w:tc>
          <w:tcPr>
            <w:tcW w:w="87" w:type="dxa"/>
            <w:tcBorders>
              <w:top w:val="single" w:sz="6" w:space="0" w:color="EFEFEF"/>
              <w:left w:val="single" w:sz="6" w:space="0" w:color="EFEFEF"/>
              <w:bottom w:val="single" w:sz="6" w:space="0" w:color="EFEFEF"/>
              <w:right w:val="single" w:sz="6" w:space="0" w:color="EFEFEF"/>
            </w:tcBorders>
            <w:vAlign w:val="center"/>
          </w:tcPr>
          <w:p w:rsidR="009D419B" w:rsidRPr="00C81C88" w:rsidRDefault="009D419B" w:rsidP="00C81C88">
            <w:pPr>
              <w:tabs>
                <w:tab w:val="left" w:pos="8364"/>
              </w:tabs>
              <w:spacing w:after="0"/>
              <w:jc w:val="center"/>
              <w:rPr>
                <w:rFonts w:ascii="Times New Roman" w:hAnsi="Times New Roman"/>
                <w:sz w:val="28"/>
                <w:szCs w:val="28"/>
                <w:lang w:eastAsia="ru-RU"/>
              </w:rPr>
            </w:pPr>
          </w:p>
        </w:tc>
        <w:tc>
          <w:tcPr>
            <w:tcW w:w="0" w:type="auto"/>
            <w:tcBorders>
              <w:top w:val="single" w:sz="6" w:space="0" w:color="EFEFEF"/>
              <w:left w:val="single" w:sz="6" w:space="0" w:color="EFEFEF"/>
              <w:bottom w:val="single" w:sz="6" w:space="0" w:color="EFEFEF"/>
              <w:right w:val="single" w:sz="6" w:space="0" w:color="EFEFEF"/>
            </w:tcBorders>
            <w:vAlign w:val="center"/>
          </w:tcPr>
          <w:p w:rsidR="009D419B" w:rsidRPr="00C81C88" w:rsidRDefault="009D419B" w:rsidP="00C81C88">
            <w:pPr>
              <w:tabs>
                <w:tab w:val="left" w:pos="8364"/>
              </w:tabs>
              <w:spacing w:after="0"/>
              <w:jc w:val="center"/>
              <w:rPr>
                <w:rFonts w:ascii="Times New Roman" w:hAnsi="Times New Roman"/>
                <w:sz w:val="28"/>
                <w:szCs w:val="28"/>
                <w:lang w:eastAsia="ru-RU"/>
              </w:rPr>
            </w:pPr>
          </w:p>
        </w:tc>
      </w:tr>
      <w:tr w:rsidR="009D419B" w:rsidRPr="00C81C88" w:rsidTr="006620F4">
        <w:trPr>
          <w:trHeight w:val="300"/>
        </w:trPr>
        <w:tc>
          <w:tcPr>
            <w:tcW w:w="10787" w:type="dxa"/>
            <w:gridSpan w:val="2"/>
            <w:tcBorders>
              <w:top w:val="single" w:sz="6" w:space="0" w:color="EFEFEF"/>
              <w:left w:val="single" w:sz="6" w:space="0" w:color="EFEFEF"/>
              <w:bottom w:val="single" w:sz="6" w:space="0" w:color="EFEFEF"/>
              <w:right w:val="single" w:sz="6" w:space="0" w:color="EFEFEF"/>
            </w:tcBorders>
          </w:tcPr>
          <w:p w:rsidR="009D419B" w:rsidRPr="00C81C88" w:rsidRDefault="009D419B" w:rsidP="003056A7">
            <w:pPr>
              <w:numPr>
                <w:ilvl w:val="0"/>
                <w:numId w:val="184"/>
              </w:numPr>
              <w:tabs>
                <w:tab w:val="left" w:pos="8364"/>
              </w:tabs>
              <w:spacing w:after="0"/>
              <w:contextualSpacing/>
              <w:rPr>
                <w:rFonts w:ascii="Times New Roman" w:hAnsi="Times New Roman"/>
                <w:sz w:val="28"/>
                <w:szCs w:val="28"/>
                <w:lang w:eastAsia="ru-RU"/>
              </w:rPr>
            </w:pPr>
            <w:r w:rsidRPr="00C81C88">
              <w:rPr>
                <w:rFonts w:ascii="Times New Roman" w:hAnsi="Times New Roman"/>
                <w:sz w:val="28"/>
                <w:szCs w:val="28"/>
                <w:lang w:eastAsia="ru-RU"/>
              </w:rPr>
              <w:t>Цели деятельности муниципального учреждения (подразделения):</w:t>
            </w:r>
          </w:p>
        </w:tc>
      </w:tr>
      <w:tr w:rsidR="009D419B" w:rsidRPr="00C81C88" w:rsidTr="006620F4">
        <w:trPr>
          <w:trHeight w:val="930"/>
        </w:trPr>
        <w:tc>
          <w:tcPr>
            <w:tcW w:w="10787" w:type="dxa"/>
            <w:gridSpan w:val="2"/>
            <w:tcBorders>
              <w:top w:val="single" w:sz="6" w:space="0" w:color="EFEFEF"/>
              <w:left w:val="single" w:sz="6" w:space="0" w:color="EFEFEF"/>
              <w:bottom w:val="single" w:sz="6" w:space="0" w:color="EFEFEF"/>
              <w:right w:val="single" w:sz="6" w:space="0" w:color="EFEFEF"/>
            </w:tcBorders>
          </w:tcPr>
          <w:p w:rsidR="009D419B" w:rsidRPr="00C81C88" w:rsidRDefault="009D419B" w:rsidP="003056A7">
            <w:pPr>
              <w:numPr>
                <w:ilvl w:val="0"/>
                <w:numId w:val="184"/>
              </w:numPr>
              <w:tabs>
                <w:tab w:val="left" w:pos="8364"/>
              </w:tabs>
              <w:spacing w:after="0"/>
              <w:contextualSpacing/>
              <w:rPr>
                <w:rFonts w:ascii="Times New Roman" w:hAnsi="Times New Roman"/>
                <w:sz w:val="28"/>
                <w:szCs w:val="28"/>
                <w:lang w:eastAsia="ru-RU"/>
              </w:rPr>
            </w:pPr>
            <w:r w:rsidRPr="00C81C88">
              <w:rPr>
                <w:rFonts w:ascii="Times New Roman" w:hAnsi="Times New Roman"/>
                <w:sz w:val="28"/>
                <w:szCs w:val="28"/>
                <w:lang w:eastAsia="ru-RU"/>
              </w:rPr>
              <w:t>Формирование общей культуры личности обучающихся на основе усвоения федеральных государственных образовательных стандартов, их адаптации к жизни в обществе создание основы для осознанного выбора и последующего освоения профессиональных образовательных программ</w:t>
            </w:r>
          </w:p>
        </w:tc>
      </w:tr>
      <w:tr w:rsidR="009D419B" w:rsidRPr="00C81C88" w:rsidTr="006620F4">
        <w:trPr>
          <w:trHeight w:val="615"/>
        </w:trPr>
        <w:tc>
          <w:tcPr>
            <w:tcW w:w="10787" w:type="dxa"/>
            <w:gridSpan w:val="2"/>
            <w:tcBorders>
              <w:top w:val="single" w:sz="6" w:space="0" w:color="EFEFEF"/>
              <w:left w:val="single" w:sz="6" w:space="0" w:color="EFEFEF"/>
              <w:bottom w:val="single" w:sz="6" w:space="0" w:color="EFEFEF"/>
              <w:right w:val="single" w:sz="6" w:space="0" w:color="EFEFEF"/>
            </w:tcBorders>
          </w:tcPr>
          <w:p w:rsidR="009D419B" w:rsidRPr="00C81C88" w:rsidRDefault="009D419B" w:rsidP="003056A7">
            <w:pPr>
              <w:numPr>
                <w:ilvl w:val="0"/>
                <w:numId w:val="184"/>
              </w:numPr>
              <w:tabs>
                <w:tab w:val="left" w:pos="8364"/>
              </w:tabs>
              <w:spacing w:after="0"/>
              <w:contextualSpacing/>
              <w:rPr>
                <w:rFonts w:ascii="Times New Roman" w:hAnsi="Times New Roman"/>
                <w:sz w:val="28"/>
                <w:szCs w:val="28"/>
                <w:lang w:eastAsia="ru-RU"/>
              </w:rPr>
            </w:pPr>
            <w:r w:rsidRPr="00C81C88">
              <w:rPr>
                <w:rFonts w:ascii="Times New Roman" w:hAnsi="Times New Roman"/>
                <w:sz w:val="28"/>
                <w:szCs w:val="28"/>
                <w:lang w:eastAsia="ru-RU"/>
              </w:rPr>
              <w:t>Виды деятельности муниципального учреждения (подразделения), относящиеся к его основным видам деятельности:</w:t>
            </w:r>
          </w:p>
        </w:tc>
      </w:tr>
      <w:tr w:rsidR="009D419B" w:rsidRPr="00C81C88" w:rsidTr="006620F4">
        <w:trPr>
          <w:trHeight w:val="600"/>
        </w:trPr>
        <w:tc>
          <w:tcPr>
            <w:tcW w:w="87" w:type="dxa"/>
            <w:tcBorders>
              <w:top w:val="single" w:sz="6" w:space="0" w:color="EFEFEF"/>
              <w:left w:val="single" w:sz="6" w:space="0" w:color="EFEFEF"/>
              <w:bottom w:val="single" w:sz="6" w:space="0" w:color="EFEFEF"/>
              <w:right w:val="single" w:sz="6" w:space="0" w:color="EFEFEF"/>
            </w:tcBorders>
            <w:vAlign w:val="center"/>
          </w:tcPr>
          <w:p w:rsidR="009D419B" w:rsidRPr="00C81C88" w:rsidRDefault="009D419B" w:rsidP="003056A7">
            <w:pPr>
              <w:numPr>
                <w:ilvl w:val="0"/>
                <w:numId w:val="184"/>
              </w:numPr>
              <w:tabs>
                <w:tab w:val="left" w:pos="8364"/>
              </w:tabs>
              <w:spacing w:after="0"/>
              <w:contextualSpacing/>
              <w:rPr>
                <w:rFonts w:ascii="Times New Roman" w:hAnsi="Times New Roman"/>
                <w:sz w:val="28"/>
                <w:szCs w:val="28"/>
                <w:lang w:eastAsia="ru-RU"/>
              </w:rPr>
            </w:pPr>
          </w:p>
        </w:tc>
        <w:tc>
          <w:tcPr>
            <w:tcW w:w="0" w:type="auto"/>
            <w:tcBorders>
              <w:top w:val="single" w:sz="6" w:space="0" w:color="EFEFEF"/>
              <w:left w:val="single" w:sz="6" w:space="0" w:color="EFEFEF"/>
              <w:bottom w:val="single" w:sz="6" w:space="0" w:color="EFEFEF"/>
              <w:right w:val="single" w:sz="6" w:space="0" w:color="EFEFEF"/>
            </w:tcBorders>
            <w:vAlign w:val="center"/>
          </w:tcPr>
          <w:p w:rsidR="009D419B" w:rsidRPr="00C81C88" w:rsidRDefault="009D419B" w:rsidP="003056A7">
            <w:pPr>
              <w:numPr>
                <w:ilvl w:val="0"/>
                <w:numId w:val="184"/>
              </w:numPr>
              <w:tabs>
                <w:tab w:val="left" w:pos="8364"/>
              </w:tabs>
              <w:spacing w:after="0"/>
              <w:contextualSpacing/>
              <w:rPr>
                <w:rFonts w:ascii="Times New Roman" w:hAnsi="Times New Roman"/>
                <w:sz w:val="28"/>
                <w:szCs w:val="28"/>
                <w:lang w:eastAsia="ru-RU"/>
              </w:rPr>
            </w:pPr>
            <w:r w:rsidRPr="00C81C88">
              <w:rPr>
                <w:rFonts w:ascii="Times New Roman" w:hAnsi="Times New Roman"/>
                <w:sz w:val="28"/>
                <w:szCs w:val="28"/>
                <w:lang w:eastAsia="ru-RU"/>
              </w:rPr>
              <w:t>Учреждение осуществляет образовательный процесс в соответствии с уровнями образования : среднее (полное) общее образование.</w:t>
            </w:r>
          </w:p>
        </w:tc>
      </w:tr>
      <w:tr w:rsidR="009D419B" w:rsidRPr="00C81C88" w:rsidTr="006620F4">
        <w:trPr>
          <w:trHeight w:val="300"/>
        </w:trPr>
        <w:tc>
          <w:tcPr>
            <w:tcW w:w="10787" w:type="dxa"/>
            <w:gridSpan w:val="2"/>
            <w:tcBorders>
              <w:top w:val="single" w:sz="6" w:space="0" w:color="EFEFEF"/>
              <w:left w:val="single" w:sz="6" w:space="0" w:color="EFEFEF"/>
              <w:bottom w:val="single" w:sz="6" w:space="0" w:color="EFEFEF"/>
              <w:right w:val="single" w:sz="6" w:space="0" w:color="EFEFEF"/>
            </w:tcBorders>
            <w:vAlign w:val="center"/>
          </w:tcPr>
          <w:p w:rsidR="009D419B" w:rsidRPr="00C81C88" w:rsidRDefault="009D419B" w:rsidP="003056A7">
            <w:pPr>
              <w:numPr>
                <w:ilvl w:val="0"/>
                <w:numId w:val="184"/>
              </w:numPr>
              <w:tabs>
                <w:tab w:val="left" w:pos="8364"/>
              </w:tabs>
              <w:spacing w:after="0"/>
              <w:contextualSpacing/>
              <w:rPr>
                <w:rFonts w:ascii="Times New Roman" w:hAnsi="Times New Roman"/>
                <w:sz w:val="28"/>
                <w:szCs w:val="28"/>
                <w:lang w:eastAsia="ru-RU"/>
              </w:rPr>
            </w:pPr>
            <w:r w:rsidRPr="00C81C88">
              <w:rPr>
                <w:rFonts w:ascii="Times New Roman" w:hAnsi="Times New Roman"/>
                <w:sz w:val="28"/>
                <w:szCs w:val="28"/>
                <w:lang w:eastAsia="ru-RU"/>
              </w:rPr>
              <w:t>Параметры муниципального задания (задания учредителя) установленного учреждению:</w:t>
            </w:r>
          </w:p>
        </w:tc>
      </w:tr>
      <w:tr w:rsidR="009D419B" w:rsidRPr="00C81C88" w:rsidTr="006620F4">
        <w:trPr>
          <w:trHeight w:val="615"/>
        </w:trPr>
        <w:tc>
          <w:tcPr>
            <w:tcW w:w="10787" w:type="dxa"/>
            <w:gridSpan w:val="2"/>
            <w:tcBorders>
              <w:top w:val="single" w:sz="6" w:space="0" w:color="EFEFEF"/>
              <w:left w:val="single" w:sz="6" w:space="0" w:color="EFEFEF"/>
              <w:bottom w:val="single" w:sz="6" w:space="0" w:color="EFEFEF"/>
              <w:right w:val="single" w:sz="6" w:space="0" w:color="EFEFEF"/>
            </w:tcBorders>
          </w:tcPr>
          <w:p w:rsidR="009D419B" w:rsidRPr="00C81C88" w:rsidRDefault="009D419B" w:rsidP="003056A7">
            <w:pPr>
              <w:numPr>
                <w:ilvl w:val="0"/>
                <w:numId w:val="184"/>
              </w:numPr>
              <w:tabs>
                <w:tab w:val="left" w:pos="8364"/>
              </w:tabs>
              <w:spacing w:after="0"/>
              <w:contextualSpacing/>
              <w:rPr>
                <w:rFonts w:ascii="Times New Roman" w:hAnsi="Times New Roman"/>
                <w:sz w:val="28"/>
                <w:szCs w:val="28"/>
                <w:lang w:eastAsia="ru-RU"/>
              </w:rPr>
            </w:pPr>
            <w:r w:rsidRPr="00C81C88">
              <w:rPr>
                <w:rFonts w:ascii="Times New Roman" w:hAnsi="Times New Roman"/>
                <w:sz w:val="28"/>
                <w:szCs w:val="28"/>
                <w:lang w:eastAsia="ru-RU"/>
              </w:rPr>
              <w:t>Наименование муниципальной услуги- Реализация основных общеобразовательных программ начального общего образования, основного общего образования, среднего (полного) общего</w:t>
            </w:r>
          </w:p>
        </w:tc>
      </w:tr>
      <w:tr w:rsidR="009D419B" w:rsidRPr="00C81C88" w:rsidTr="006620F4">
        <w:trPr>
          <w:trHeight w:val="300"/>
        </w:trPr>
        <w:tc>
          <w:tcPr>
            <w:tcW w:w="10787" w:type="dxa"/>
            <w:gridSpan w:val="2"/>
            <w:tcBorders>
              <w:top w:val="single" w:sz="6" w:space="0" w:color="EFEFEF"/>
              <w:left w:val="single" w:sz="6" w:space="0" w:color="EFEFEF"/>
              <w:bottom w:val="single" w:sz="6" w:space="0" w:color="EFEFEF"/>
              <w:right w:val="single" w:sz="6" w:space="0" w:color="EFEFEF"/>
            </w:tcBorders>
          </w:tcPr>
          <w:p w:rsidR="009D419B" w:rsidRPr="00C81C88" w:rsidRDefault="009D419B" w:rsidP="003056A7">
            <w:pPr>
              <w:numPr>
                <w:ilvl w:val="0"/>
                <w:numId w:val="184"/>
              </w:numPr>
              <w:tabs>
                <w:tab w:val="left" w:pos="8364"/>
              </w:tabs>
              <w:spacing w:after="0"/>
              <w:contextualSpacing/>
              <w:jc w:val="center"/>
              <w:rPr>
                <w:rFonts w:ascii="Times New Roman" w:hAnsi="Times New Roman"/>
                <w:sz w:val="28"/>
                <w:szCs w:val="28"/>
                <w:lang w:eastAsia="ru-RU"/>
              </w:rPr>
            </w:pPr>
            <w:r w:rsidRPr="00C81C88">
              <w:rPr>
                <w:rFonts w:ascii="Times New Roman" w:hAnsi="Times New Roman"/>
                <w:sz w:val="28"/>
                <w:szCs w:val="28"/>
                <w:lang w:eastAsia="ru-RU"/>
              </w:rPr>
              <w:t>образования. Норматив финансовых затрат на оказание услуги составляет  –</w:t>
            </w:r>
          </w:p>
          <w:p w:rsidR="009D419B" w:rsidRPr="00C81C88" w:rsidRDefault="009D419B" w:rsidP="00C81C88">
            <w:pPr>
              <w:tabs>
                <w:tab w:val="left" w:pos="8364"/>
              </w:tabs>
              <w:spacing w:after="0"/>
              <w:ind w:left="720"/>
              <w:contextualSpacing/>
              <w:rPr>
                <w:rFonts w:ascii="Times New Roman" w:hAnsi="Times New Roman"/>
                <w:sz w:val="28"/>
                <w:szCs w:val="28"/>
                <w:lang w:eastAsia="ru-RU"/>
              </w:rPr>
            </w:pPr>
            <w:r w:rsidRPr="00C81C88">
              <w:rPr>
                <w:rFonts w:ascii="Times New Roman" w:hAnsi="Times New Roman"/>
                <w:sz w:val="28"/>
                <w:szCs w:val="28"/>
                <w:lang w:eastAsia="ru-RU"/>
              </w:rPr>
              <w:t>32,208 рублей</w:t>
            </w:r>
          </w:p>
        </w:tc>
      </w:tr>
      <w:tr w:rsidR="009D419B" w:rsidRPr="00C81C88" w:rsidTr="006620F4">
        <w:trPr>
          <w:trHeight w:val="300"/>
        </w:trPr>
        <w:tc>
          <w:tcPr>
            <w:tcW w:w="10787" w:type="dxa"/>
            <w:gridSpan w:val="2"/>
            <w:tcBorders>
              <w:top w:val="single" w:sz="6" w:space="0" w:color="EFEFEF"/>
              <w:left w:val="single" w:sz="6" w:space="0" w:color="EFEFEF"/>
              <w:bottom w:val="single" w:sz="6" w:space="0" w:color="EFEFEF"/>
              <w:right w:val="single" w:sz="6" w:space="0" w:color="EFEFEF"/>
            </w:tcBorders>
          </w:tcPr>
          <w:p w:rsidR="009D419B" w:rsidRPr="00C81C88" w:rsidRDefault="009D419B" w:rsidP="003056A7">
            <w:pPr>
              <w:numPr>
                <w:ilvl w:val="0"/>
                <w:numId w:val="184"/>
              </w:numPr>
              <w:tabs>
                <w:tab w:val="left" w:pos="8364"/>
              </w:tabs>
              <w:spacing w:after="0"/>
              <w:contextualSpacing/>
              <w:rPr>
                <w:rFonts w:ascii="Times New Roman" w:hAnsi="Times New Roman"/>
                <w:sz w:val="28"/>
                <w:szCs w:val="28"/>
                <w:lang w:eastAsia="ru-RU"/>
              </w:rPr>
            </w:pPr>
            <w:r w:rsidRPr="00C81C88">
              <w:rPr>
                <w:rFonts w:ascii="Times New Roman" w:hAnsi="Times New Roman"/>
                <w:sz w:val="28"/>
                <w:szCs w:val="28"/>
                <w:lang w:eastAsia="ru-RU"/>
              </w:rPr>
              <w:t>Планируемый объем средств, получаемых в виде субсидий на оказание муниципальной услуги - 20,555,210 рублей</w:t>
            </w:r>
          </w:p>
        </w:tc>
      </w:tr>
      <w:tr w:rsidR="009D419B" w:rsidRPr="00C81C88" w:rsidTr="006620F4">
        <w:trPr>
          <w:trHeight w:val="300"/>
        </w:trPr>
        <w:tc>
          <w:tcPr>
            <w:tcW w:w="87" w:type="dxa"/>
            <w:tcBorders>
              <w:top w:val="single" w:sz="6" w:space="0" w:color="EFEFEF"/>
              <w:left w:val="single" w:sz="6" w:space="0" w:color="EFEFEF"/>
              <w:bottom w:val="single" w:sz="6" w:space="0" w:color="EFEFEF"/>
              <w:right w:val="single" w:sz="6" w:space="0" w:color="EFEFEF"/>
            </w:tcBorders>
            <w:vAlign w:val="center"/>
          </w:tcPr>
          <w:p w:rsidR="009D419B" w:rsidRPr="00C81C88" w:rsidRDefault="009D419B" w:rsidP="003056A7">
            <w:pPr>
              <w:numPr>
                <w:ilvl w:val="0"/>
                <w:numId w:val="184"/>
              </w:numPr>
              <w:tabs>
                <w:tab w:val="left" w:pos="8364"/>
              </w:tabs>
              <w:spacing w:after="0"/>
              <w:contextualSpacing/>
              <w:rPr>
                <w:rFonts w:ascii="Times New Roman" w:hAnsi="Times New Roman"/>
                <w:i/>
                <w:sz w:val="28"/>
                <w:szCs w:val="28"/>
                <w:lang w:eastAsia="ru-RU"/>
              </w:rPr>
            </w:pPr>
          </w:p>
        </w:tc>
        <w:tc>
          <w:tcPr>
            <w:tcW w:w="0" w:type="auto"/>
            <w:vMerge w:val="restart"/>
            <w:tcBorders>
              <w:top w:val="single" w:sz="6" w:space="0" w:color="EFEFEF"/>
              <w:left w:val="single" w:sz="6" w:space="0" w:color="EFEFEF"/>
              <w:right w:val="single" w:sz="6" w:space="0" w:color="EFEFEF"/>
            </w:tcBorders>
          </w:tcPr>
          <w:p w:rsidR="009D419B" w:rsidRPr="00C81C88" w:rsidRDefault="009D419B" w:rsidP="003056A7">
            <w:pPr>
              <w:numPr>
                <w:ilvl w:val="0"/>
                <w:numId w:val="184"/>
              </w:numPr>
              <w:tabs>
                <w:tab w:val="left" w:pos="8364"/>
              </w:tabs>
              <w:spacing w:after="0"/>
              <w:contextualSpacing/>
              <w:rPr>
                <w:rFonts w:ascii="Times New Roman" w:hAnsi="Times New Roman"/>
                <w:sz w:val="28"/>
                <w:szCs w:val="28"/>
                <w:lang w:eastAsia="ru-RU"/>
              </w:rPr>
            </w:pPr>
            <w:r w:rsidRPr="00C81C88">
              <w:rPr>
                <w:rFonts w:ascii="Times New Roman" w:hAnsi="Times New Roman"/>
                <w:sz w:val="28"/>
                <w:szCs w:val="28"/>
                <w:lang w:eastAsia="ru-RU"/>
              </w:rPr>
              <w:t>Перечень услуг (работ), осуществляемых на платной основе:</w:t>
            </w:r>
          </w:p>
          <w:p w:rsidR="009D419B" w:rsidRPr="00C81C88" w:rsidRDefault="009D419B"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eastAsia="ru-RU"/>
              </w:rPr>
              <w:t>«Школа будущего первоклассника», «Основы компьютерной грамотности»</w:t>
            </w:r>
          </w:p>
        </w:tc>
      </w:tr>
      <w:tr w:rsidR="009D419B" w:rsidRPr="00C81C88" w:rsidTr="006620F4">
        <w:trPr>
          <w:trHeight w:val="300"/>
        </w:trPr>
        <w:tc>
          <w:tcPr>
            <w:tcW w:w="87" w:type="dxa"/>
            <w:tcBorders>
              <w:top w:val="single" w:sz="6" w:space="0" w:color="EFEFEF"/>
              <w:left w:val="single" w:sz="6" w:space="0" w:color="EFEFEF"/>
              <w:bottom w:val="single" w:sz="6" w:space="0" w:color="EFEFEF"/>
              <w:right w:val="single" w:sz="6" w:space="0" w:color="EFEFEF"/>
            </w:tcBorders>
            <w:vAlign w:val="center"/>
          </w:tcPr>
          <w:p w:rsidR="009D419B" w:rsidRPr="00C81C88" w:rsidRDefault="009D419B" w:rsidP="00C81C88">
            <w:pPr>
              <w:tabs>
                <w:tab w:val="left" w:pos="8364"/>
              </w:tabs>
              <w:spacing w:after="0"/>
              <w:rPr>
                <w:rFonts w:ascii="Times New Roman" w:hAnsi="Times New Roman"/>
                <w:i/>
                <w:sz w:val="28"/>
                <w:szCs w:val="28"/>
                <w:lang w:eastAsia="ru-RU"/>
              </w:rPr>
            </w:pPr>
          </w:p>
        </w:tc>
        <w:tc>
          <w:tcPr>
            <w:tcW w:w="0" w:type="auto"/>
            <w:vMerge/>
            <w:tcBorders>
              <w:left w:val="single" w:sz="6" w:space="0" w:color="EFEFEF"/>
              <w:bottom w:val="single" w:sz="6" w:space="0" w:color="EFEFEF"/>
              <w:right w:val="single" w:sz="6" w:space="0" w:color="EFEFEF"/>
            </w:tcBorders>
          </w:tcPr>
          <w:p w:rsidR="009D419B" w:rsidRPr="00C81C88" w:rsidRDefault="009D419B" w:rsidP="00C81C88">
            <w:pPr>
              <w:tabs>
                <w:tab w:val="left" w:pos="8364"/>
              </w:tabs>
              <w:spacing w:after="0"/>
              <w:rPr>
                <w:rFonts w:ascii="Times New Roman" w:hAnsi="Times New Roman"/>
                <w:sz w:val="28"/>
                <w:szCs w:val="28"/>
                <w:lang w:eastAsia="ru-RU"/>
              </w:rPr>
            </w:pPr>
          </w:p>
        </w:tc>
      </w:tr>
    </w:tbl>
    <w:p w:rsidR="009D419B" w:rsidRPr="00C81C88" w:rsidRDefault="00FE3266" w:rsidP="00C81C88">
      <w:pPr>
        <w:tabs>
          <w:tab w:val="left" w:pos="8364"/>
        </w:tabs>
        <w:spacing w:after="0"/>
        <w:rPr>
          <w:rFonts w:ascii="Times New Roman" w:hAnsi="Times New Roman"/>
          <w:sz w:val="28"/>
          <w:szCs w:val="28"/>
          <w:lang w:eastAsia="ru-RU"/>
        </w:rPr>
      </w:pPr>
      <w:r>
        <w:rPr>
          <w:rFonts w:ascii="Times New Roman" w:hAnsi="Times New Roman"/>
          <w:sz w:val="28"/>
          <w:szCs w:val="28"/>
          <w:lang w:eastAsia="ru-RU"/>
        </w:rPr>
        <w:pict>
          <v:rect id="_x0000_i1037" style="width:0;height:1.5pt" o:hralign="center" o:hrstd="t" o:hr="t" fillcolor="#a0a0a0" stroked="f"/>
        </w:pict>
      </w:r>
      <w:bookmarkStart w:id="214" w:name="table1"/>
    </w:p>
    <w:tbl>
      <w:tblPr>
        <w:tblW w:w="0" w:type="auto"/>
        <w:tblInd w:w="-269" w:type="dxa"/>
        <w:tblCellMar>
          <w:top w:w="15" w:type="dxa"/>
          <w:left w:w="15" w:type="dxa"/>
          <w:bottom w:w="15" w:type="dxa"/>
          <w:right w:w="15" w:type="dxa"/>
        </w:tblCellMar>
        <w:tblLook w:val="00A0" w:firstRow="1" w:lastRow="0" w:firstColumn="1" w:lastColumn="0" w:noHBand="0" w:noVBand="0"/>
      </w:tblPr>
      <w:tblGrid>
        <w:gridCol w:w="4213"/>
        <w:gridCol w:w="6574"/>
      </w:tblGrid>
      <w:tr w:rsidR="009D419B" w:rsidRPr="00C81C88" w:rsidTr="006620F4">
        <w:trPr>
          <w:trHeight w:val="1186"/>
        </w:trPr>
        <w:tc>
          <w:tcPr>
            <w:tcW w:w="10787" w:type="dxa"/>
            <w:gridSpan w:val="2"/>
            <w:tcBorders>
              <w:top w:val="single" w:sz="6" w:space="0" w:color="EFEFEF"/>
              <w:left w:val="single" w:sz="6" w:space="0" w:color="EFEFEF"/>
              <w:right w:val="single" w:sz="6" w:space="0" w:color="EFEFEF"/>
            </w:tcBorders>
            <w:vAlign w:val="center"/>
          </w:tcPr>
          <w:bookmarkEnd w:id="214"/>
          <w:p w:rsidR="009D419B" w:rsidRPr="00C81C88" w:rsidRDefault="009D419B" w:rsidP="00C81C88">
            <w:pPr>
              <w:tabs>
                <w:tab w:val="left" w:pos="8364"/>
              </w:tabs>
              <w:spacing w:after="0"/>
              <w:jc w:val="center"/>
              <w:rPr>
                <w:rFonts w:ascii="Times New Roman" w:hAnsi="Times New Roman"/>
                <w:b/>
                <w:sz w:val="28"/>
                <w:szCs w:val="28"/>
                <w:lang w:eastAsia="ru-RU"/>
              </w:rPr>
            </w:pPr>
            <w:r w:rsidRPr="00C81C88">
              <w:rPr>
                <w:rFonts w:ascii="Times New Roman" w:hAnsi="Times New Roman"/>
                <w:b/>
                <w:sz w:val="28"/>
                <w:szCs w:val="28"/>
                <w:lang w:eastAsia="ru-RU"/>
              </w:rPr>
              <w:lastRenderedPageBreak/>
              <w:t>Информация о балансовой стоимости движимого и недвижимого имущества муниципального учреждения на дату составления</w:t>
            </w:r>
          </w:p>
          <w:p w:rsidR="009D419B" w:rsidRPr="00C81C88" w:rsidRDefault="009D419B" w:rsidP="00C81C88">
            <w:pPr>
              <w:tabs>
                <w:tab w:val="left" w:pos="8364"/>
              </w:tabs>
              <w:spacing w:after="0"/>
              <w:jc w:val="center"/>
              <w:rPr>
                <w:rFonts w:ascii="Times New Roman" w:hAnsi="Times New Roman"/>
                <w:sz w:val="28"/>
                <w:szCs w:val="28"/>
                <w:lang w:eastAsia="ru-RU"/>
              </w:rPr>
            </w:pPr>
            <w:r w:rsidRPr="00C81C88">
              <w:rPr>
                <w:rFonts w:ascii="Times New Roman" w:hAnsi="Times New Roman"/>
                <w:b/>
                <w:sz w:val="28"/>
                <w:szCs w:val="28"/>
                <w:lang w:eastAsia="ru-RU"/>
              </w:rPr>
              <w:t xml:space="preserve"> плана финансово-хозяйственной деятельности</w:t>
            </w:r>
          </w:p>
        </w:tc>
      </w:tr>
      <w:tr w:rsidR="009D419B" w:rsidRPr="00C81C88" w:rsidTr="006620F4">
        <w:trPr>
          <w:trHeight w:val="1005"/>
        </w:trPr>
        <w:tc>
          <w:tcPr>
            <w:tcW w:w="4437" w:type="dxa"/>
            <w:tcBorders>
              <w:top w:val="single" w:sz="6" w:space="0" w:color="000000"/>
              <w:left w:val="single" w:sz="6" w:space="0" w:color="000000"/>
              <w:bottom w:val="single" w:sz="6" w:space="0" w:color="000000"/>
              <w:right w:val="single" w:sz="6" w:space="0" w:color="000000"/>
            </w:tcBorders>
            <w:vAlign w:val="center"/>
          </w:tcPr>
          <w:p w:rsidR="009D419B" w:rsidRPr="00C81C88" w:rsidRDefault="009D419B" w:rsidP="00C81C88">
            <w:pPr>
              <w:tabs>
                <w:tab w:val="left" w:pos="8364"/>
              </w:tabs>
              <w:spacing w:after="0"/>
              <w:jc w:val="center"/>
              <w:rPr>
                <w:rFonts w:ascii="Times New Roman" w:hAnsi="Times New Roman"/>
                <w:sz w:val="28"/>
                <w:szCs w:val="28"/>
                <w:lang w:eastAsia="ru-RU"/>
              </w:rPr>
            </w:pPr>
            <w:r w:rsidRPr="00C81C88">
              <w:rPr>
                <w:rFonts w:ascii="Times New Roman" w:hAnsi="Times New Roman"/>
                <w:sz w:val="28"/>
                <w:szCs w:val="28"/>
                <w:lang w:eastAsia="ru-RU"/>
              </w:rPr>
              <w:t>Вид имущества</w:t>
            </w:r>
          </w:p>
        </w:tc>
        <w:tc>
          <w:tcPr>
            <w:tcW w:w="0" w:type="auto"/>
            <w:tcBorders>
              <w:top w:val="single" w:sz="6" w:space="0" w:color="000000"/>
              <w:left w:val="single" w:sz="6" w:space="0" w:color="000000"/>
              <w:bottom w:val="single" w:sz="6" w:space="0" w:color="000000"/>
              <w:right w:val="single" w:sz="6" w:space="0" w:color="000000"/>
            </w:tcBorders>
            <w:vAlign w:val="center"/>
          </w:tcPr>
          <w:p w:rsidR="009D419B" w:rsidRPr="00C81C88" w:rsidRDefault="009D419B" w:rsidP="00C81C88">
            <w:pPr>
              <w:tabs>
                <w:tab w:val="left" w:pos="8364"/>
              </w:tabs>
              <w:spacing w:after="0"/>
              <w:jc w:val="center"/>
              <w:rPr>
                <w:rFonts w:ascii="Times New Roman" w:hAnsi="Times New Roman"/>
                <w:sz w:val="28"/>
                <w:szCs w:val="28"/>
                <w:lang w:eastAsia="ru-RU"/>
              </w:rPr>
            </w:pPr>
            <w:r w:rsidRPr="00C81C88">
              <w:rPr>
                <w:rFonts w:ascii="Times New Roman" w:hAnsi="Times New Roman"/>
                <w:sz w:val="28"/>
                <w:szCs w:val="28"/>
                <w:lang w:eastAsia="ru-RU"/>
              </w:rPr>
              <w:t>Балансовая стоимость на дату составления Плана (рублей)</w:t>
            </w:r>
          </w:p>
        </w:tc>
      </w:tr>
      <w:tr w:rsidR="009D419B" w:rsidRPr="00C81C88" w:rsidTr="006620F4">
        <w:trPr>
          <w:trHeight w:val="375"/>
        </w:trPr>
        <w:tc>
          <w:tcPr>
            <w:tcW w:w="10787" w:type="dxa"/>
            <w:gridSpan w:val="2"/>
            <w:tcBorders>
              <w:top w:val="single" w:sz="6" w:space="0" w:color="000000"/>
              <w:left w:val="single" w:sz="6" w:space="0" w:color="000000"/>
              <w:bottom w:val="single" w:sz="6" w:space="0" w:color="000000"/>
              <w:right w:val="single" w:sz="6" w:space="0" w:color="000000"/>
            </w:tcBorders>
            <w:vAlign w:val="center"/>
          </w:tcPr>
          <w:p w:rsidR="009D419B" w:rsidRPr="00C81C88" w:rsidRDefault="009D419B" w:rsidP="00C81C88">
            <w:pPr>
              <w:tabs>
                <w:tab w:val="left" w:pos="8364"/>
              </w:tabs>
              <w:spacing w:after="0"/>
              <w:jc w:val="center"/>
              <w:rPr>
                <w:rFonts w:ascii="Times New Roman" w:hAnsi="Times New Roman"/>
                <w:sz w:val="28"/>
                <w:szCs w:val="28"/>
                <w:lang w:eastAsia="ru-RU"/>
              </w:rPr>
            </w:pPr>
            <w:r w:rsidRPr="00C81C88">
              <w:rPr>
                <w:rFonts w:ascii="Times New Roman" w:hAnsi="Times New Roman"/>
                <w:b/>
                <w:bCs/>
                <w:sz w:val="28"/>
                <w:szCs w:val="28"/>
                <w:lang w:eastAsia="ru-RU"/>
              </w:rPr>
              <w:t>Недвижимое имущество</w:t>
            </w:r>
          </w:p>
        </w:tc>
      </w:tr>
      <w:tr w:rsidR="009D419B" w:rsidRPr="00C81C88" w:rsidTr="006620F4">
        <w:trPr>
          <w:trHeight w:val="585"/>
        </w:trPr>
        <w:tc>
          <w:tcPr>
            <w:tcW w:w="4437" w:type="dxa"/>
            <w:tcBorders>
              <w:top w:val="single" w:sz="6" w:space="0" w:color="000000"/>
              <w:left w:val="single" w:sz="6" w:space="0" w:color="000000"/>
              <w:bottom w:val="single" w:sz="6" w:space="0" w:color="000000"/>
              <w:right w:val="single" w:sz="6" w:space="0" w:color="000000"/>
            </w:tcBorders>
            <w:vAlign w:val="center"/>
          </w:tcPr>
          <w:p w:rsidR="009D419B" w:rsidRPr="00C81C88" w:rsidRDefault="009D419B"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eastAsia="ru-RU"/>
              </w:rPr>
              <w:t>имущество, закрепленное собственником имущества за учреждением на праве оперативного управления</w:t>
            </w:r>
          </w:p>
        </w:tc>
        <w:tc>
          <w:tcPr>
            <w:tcW w:w="0" w:type="auto"/>
            <w:tcBorders>
              <w:top w:val="single" w:sz="6" w:space="0" w:color="000000"/>
              <w:left w:val="single" w:sz="6" w:space="0" w:color="000000"/>
              <w:bottom w:val="single" w:sz="6" w:space="0" w:color="000000"/>
              <w:right w:val="single" w:sz="6" w:space="0" w:color="000000"/>
            </w:tcBorders>
            <w:vAlign w:val="center"/>
          </w:tcPr>
          <w:p w:rsidR="009D419B" w:rsidRPr="00C81C88" w:rsidRDefault="009D419B" w:rsidP="00C81C88">
            <w:pPr>
              <w:tabs>
                <w:tab w:val="left" w:pos="8364"/>
              </w:tabs>
              <w:spacing w:after="0"/>
              <w:jc w:val="center"/>
              <w:rPr>
                <w:rFonts w:ascii="Times New Roman" w:hAnsi="Times New Roman"/>
                <w:sz w:val="28"/>
                <w:szCs w:val="28"/>
                <w:lang w:eastAsia="ru-RU"/>
              </w:rPr>
            </w:pPr>
            <w:r w:rsidRPr="00C81C88">
              <w:rPr>
                <w:rFonts w:ascii="Times New Roman" w:hAnsi="Times New Roman"/>
                <w:sz w:val="28"/>
                <w:szCs w:val="28"/>
                <w:lang w:eastAsia="ru-RU"/>
              </w:rPr>
              <w:t>70 671 171 руб</w:t>
            </w:r>
          </w:p>
        </w:tc>
      </w:tr>
      <w:tr w:rsidR="009D419B" w:rsidRPr="00C81C88" w:rsidTr="006620F4">
        <w:trPr>
          <w:trHeight w:val="615"/>
        </w:trPr>
        <w:tc>
          <w:tcPr>
            <w:tcW w:w="4437" w:type="dxa"/>
            <w:tcBorders>
              <w:top w:val="single" w:sz="6" w:space="0" w:color="000000"/>
              <w:left w:val="single" w:sz="6" w:space="0" w:color="000000"/>
              <w:bottom w:val="single" w:sz="6" w:space="0" w:color="000000"/>
              <w:right w:val="single" w:sz="6" w:space="0" w:color="000000"/>
            </w:tcBorders>
            <w:vAlign w:val="center"/>
          </w:tcPr>
          <w:p w:rsidR="009D419B" w:rsidRPr="00C81C88" w:rsidRDefault="009D419B"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eastAsia="ru-RU"/>
              </w:rPr>
              <w:t>имущество, приобретенное учреждением за счет средств учредителя</w:t>
            </w:r>
          </w:p>
        </w:tc>
        <w:tc>
          <w:tcPr>
            <w:tcW w:w="0" w:type="auto"/>
            <w:tcBorders>
              <w:top w:val="single" w:sz="6" w:space="0" w:color="000000"/>
              <w:left w:val="single" w:sz="6" w:space="0" w:color="000000"/>
              <w:bottom w:val="single" w:sz="6" w:space="0" w:color="000000"/>
              <w:right w:val="single" w:sz="6" w:space="0" w:color="000000"/>
            </w:tcBorders>
            <w:vAlign w:val="center"/>
          </w:tcPr>
          <w:p w:rsidR="009D419B" w:rsidRPr="00C81C88" w:rsidRDefault="009D419B" w:rsidP="00C81C88">
            <w:pPr>
              <w:tabs>
                <w:tab w:val="left" w:pos="8364"/>
              </w:tabs>
              <w:spacing w:after="0"/>
              <w:rPr>
                <w:rFonts w:ascii="Times New Roman" w:hAnsi="Times New Roman"/>
                <w:sz w:val="28"/>
                <w:szCs w:val="28"/>
                <w:lang w:eastAsia="ru-RU"/>
              </w:rPr>
            </w:pPr>
          </w:p>
        </w:tc>
      </w:tr>
      <w:tr w:rsidR="009D419B" w:rsidRPr="00C81C88" w:rsidTr="006620F4">
        <w:trPr>
          <w:trHeight w:val="675"/>
        </w:trPr>
        <w:tc>
          <w:tcPr>
            <w:tcW w:w="4437" w:type="dxa"/>
            <w:tcBorders>
              <w:top w:val="single" w:sz="6" w:space="0" w:color="000000"/>
              <w:left w:val="single" w:sz="6" w:space="0" w:color="000000"/>
              <w:bottom w:val="single" w:sz="6" w:space="0" w:color="000000"/>
              <w:right w:val="single" w:sz="6" w:space="0" w:color="000000"/>
            </w:tcBorders>
            <w:vAlign w:val="center"/>
          </w:tcPr>
          <w:p w:rsidR="009D419B" w:rsidRPr="00C81C88" w:rsidRDefault="009D419B"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eastAsia="ru-RU"/>
              </w:rPr>
              <w:t>имущество, приобретенное учреждением за счет средств от иной приносящей доход деятельности</w:t>
            </w:r>
          </w:p>
        </w:tc>
        <w:tc>
          <w:tcPr>
            <w:tcW w:w="0" w:type="auto"/>
            <w:tcBorders>
              <w:top w:val="single" w:sz="6" w:space="0" w:color="000000"/>
              <w:left w:val="single" w:sz="6" w:space="0" w:color="000000"/>
              <w:bottom w:val="single" w:sz="6" w:space="0" w:color="000000"/>
              <w:right w:val="single" w:sz="6" w:space="0" w:color="000000"/>
            </w:tcBorders>
            <w:vAlign w:val="center"/>
          </w:tcPr>
          <w:p w:rsidR="009D419B" w:rsidRPr="00C81C88" w:rsidRDefault="009D419B" w:rsidP="00C81C88">
            <w:pPr>
              <w:tabs>
                <w:tab w:val="left" w:pos="8364"/>
              </w:tabs>
              <w:spacing w:after="0"/>
              <w:rPr>
                <w:rFonts w:ascii="Times New Roman" w:hAnsi="Times New Roman"/>
                <w:sz w:val="28"/>
                <w:szCs w:val="28"/>
                <w:lang w:eastAsia="ru-RU"/>
              </w:rPr>
            </w:pPr>
          </w:p>
        </w:tc>
      </w:tr>
      <w:tr w:rsidR="009D419B" w:rsidRPr="00C81C88" w:rsidTr="006620F4">
        <w:trPr>
          <w:trHeight w:val="375"/>
        </w:trPr>
        <w:tc>
          <w:tcPr>
            <w:tcW w:w="4437" w:type="dxa"/>
            <w:tcBorders>
              <w:top w:val="single" w:sz="6" w:space="0" w:color="000000"/>
              <w:left w:val="single" w:sz="6" w:space="0" w:color="000000"/>
              <w:bottom w:val="single" w:sz="6" w:space="0" w:color="000000"/>
              <w:right w:val="single" w:sz="6" w:space="0" w:color="000000"/>
            </w:tcBorders>
            <w:vAlign w:val="center"/>
          </w:tcPr>
          <w:p w:rsidR="009D419B" w:rsidRPr="00C81C88" w:rsidRDefault="009D419B" w:rsidP="00C81C88">
            <w:pPr>
              <w:tabs>
                <w:tab w:val="left" w:pos="8364"/>
              </w:tabs>
              <w:spacing w:after="0"/>
              <w:rPr>
                <w:rFonts w:ascii="Times New Roman" w:hAnsi="Times New Roman"/>
                <w:sz w:val="28"/>
                <w:szCs w:val="28"/>
                <w:lang w:eastAsia="ru-RU"/>
              </w:rPr>
            </w:pPr>
            <w:r w:rsidRPr="00C81C88">
              <w:rPr>
                <w:rFonts w:ascii="Times New Roman" w:hAnsi="Times New Roman"/>
                <w:b/>
                <w:bCs/>
                <w:sz w:val="28"/>
                <w:szCs w:val="28"/>
                <w:lang w:eastAsia="ru-RU"/>
              </w:rPr>
              <w:t>Итого (недвижимое имущество)</w:t>
            </w:r>
          </w:p>
        </w:tc>
        <w:tc>
          <w:tcPr>
            <w:tcW w:w="0" w:type="auto"/>
            <w:tcBorders>
              <w:top w:val="single" w:sz="6" w:space="0" w:color="000000"/>
              <w:left w:val="single" w:sz="6" w:space="0" w:color="000000"/>
              <w:bottom w:val="single" w:sz="6" w:space="0" w:color="000000"/>
              <w:right w:val="single" w:sz="6" w:space="0" w:color="000000"/>
            </w:tcBorders>
            <w:vAlign w:val="center"/>
          </w:tcPr>
          <w:p w:rsidR="009D419B" w:rsidRPr="00C81C88" w:rsidRDefault="009D419B" w:rsidP="00C81C88">
            <w:pPr>
              <w:tabs>
                <w:tab w:val="left" w:pos="8364"/>
              </w:tabs>
              <w:spacing w:after="0"/>
              <w:jc w:val="center"/>
              <w:rPr>
                <w:rFonts w:ascii="Times New Roman" w:hAnsi="Times New Roman"/>
                <w:sz w:val="28"/>
                <w:szCs w:val="28"/>
                <w:lang w:eastAsia="ru-RU"/>
              </w:rPr>
            </w:pPr>
            <w:r w:rsidRPr="00C81C88">
              <w:rPr>
                <w:rFonts w:ascii="Times New Roman" w:hAnsi="Times New Roman"/>
                <w:sz w:val="28"/>
                <w:szCs w:val="28"/>
                <w:lang w:eastAsia="ru-RU"/>
              </w:rPr>
              <w:t>70 671 171 руб</w:t>
            </w:r>
          </w:p>
        </w:tc>
      </w:tr>
      <w:tr w:rsidR="009D419B" w:rsidRPr="00C81C88" w:rsidTr="006620F4">
        <w:trPr>
          <w:trHeight w:val="465"/>
        </w:trPr>
        <w:tc>
          <w:tcPr>
            <w:tcW w:w="10787" w:type="dxa"/>
            <w:gridSpan w:val="2"/>
            <w:tcBorders>
              <w:top w:val="single" w:sz="6" w:space="0" w:color="000000"/>
              <w:left w:val="single" w:sz="6" w:space="0" w:color="000000"/>
              <w:bottom w:val="single" w:sz="6" w:space="0" w:color="000000"/>
              <w:right w:val="single" w:sz="6" w:space="0" w:color="000000"/>
            </w:tcBorders>
            <w:vAlign w:val="center"/>
          </w:tcPr>
          <w:p w:rsidR="009D419B" w:rsidRPr="00C81C88" w:rsidRDefault="009D419B" w:rsidP="00C81C88">
            <w:pPr>
              <w:tabs>
                <w:tab w:val="left" w:pos="8364"/>
              </w:tabs>
              <w:spacing w:after="0"/>
              <w:jc w:val="center"/>
              <w:rPr>
                <w:rFonts w:ascii="Times New Roman" w:hAnsi="Times New Roman"/>
                <w:sz w:val="28"/>
                <w:szCs w:val="28"/>
                <w:lang w:eastAsia="ru-RU"/>
              </w:rPr>
            </w:pPr>
            <w:r w:rsidRPr="00C81C88">
              <w:rPr>
                <w:rFonts w:ascii="Times New Roman" w:hAnsi="Times New Roman"/>
                <w:b/>
                <w:bCs/>
                <w:sz w:val="28"/>
                <w:szCs w:val="28"/>
                <w:lang w:eastAsia="ru-RU"/>
              </w:rPr>
              <w:t>Движимое имущество</w:t>
            </w:r>
          </w:p>
        </w:tc>
      </w:tr>
      <w:tr w:rsidR="009D419B" w:rsidRPr="00C81C88" w:rsidTr="006620F4">
        <w:trPr>
          <w:trHeight w:val="390"/>
        </w:trPr>
        <w:tc>
          <w:tcPr>
            <w:tcW w:w="4437" w:type="dxa"/>
            <w:tcBorders>
              <w:top w:val="single" w:sz="6" w:space="0" w:color="000000"/>
              <w:left w:val="single" w:sz="6" w:space="0" w:color="000000"/>
              <w:bottom w:val="single" w:sz="6" w:space="0" w:color="000000"/>
              <w:right w:val="single" w:sz="6" w:space="0" w:color="000000"/>
            </w:tcBorders>
            <w:vAlign w:val="center"/>
          </w:tcPr>
          <w:p w:rsidR="009D419B" w:rsidRPr="00C81C88" w:rsidRDefault="009D419B"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eastAsia="ru-RU"/>
              </w:rPr>
              <w:t>движимое имущество, в том числе</w:t>
            </w:r>
          </w:p>
        </w:tc>
        <w:tc>
          <w:tcPr>
            <w:tcW w:w="0" w:type="auto"/>
            <w:tcBorders>
              <w:top w:val="single" w:sz="6" w:space="0" w:color="000000"/>
              <w:left w:val="single" w:sz="6" w:space="0" w:color="000000"/>
              <w:bottom w:val="single" w:sz="6" w:space="0" w:color="000000"/>
              <w:right w:val="single" w:sz="6" w:space="0" w:color="000000"/>
            </w:tcBorders>
            <w:vAlign w:val="center"/>
          </w:tcPr>
          <w:p w:rsidR="009D419B" w:rsidRPr="00C81C88" w:rsidRDefault="009D419B" w:rsidP="00C81C88">
            <w:pPr>
              <w:tabs>
                <w:tab w:val="left" w:pos="8364"/>
              </w:tabs>
              <w:spacing w:after="0"/>
              <w:jc w:val="center"/>
              <w:rPr>
                <w:rFonts w:ascii="Times New Roman" w:hAnsi="Times New Roman"/>
                <w:sz w:val="28"/>
                <w:szCs w:val="28"/>
                <w:lang w:eastAsia="ru-RU"/>
              </w:rPr>
            </w:pPr>
            <w:r w:rsidRPr="00C81C88">
              <w:rPr>
                <w:rFonts w:ascii="Times New Roman" w:hAnsi="Times New Roman"/>
                <w:sz w:val="28"/>
                <w:szCs w:val="28"/>
                <w:lang w:eastAsia="ru-RU"/>
              </w:rPr>
              <w:t>10 737 083 руб</w:t>
            </w:r>
          </w:p>
        </w:tc>
      </w:tr>
      <w:tr w:rsidR="009D419B" w:rsidRPr="00C81C88" w:rsidTr="006620F4">
        <w:trPr>
          <w:trHeight w:val="375"/>
        </w:trPr>
        <w:tc>
          <w:tcPr>
            <w:tcW w:w="4437" w:type="dxa"/>
            <w:tcBorders>
              <w:top w:val="single" w:sz="6" w:space="0" w:color="000000"/>
              <w:left w:val="single" w:sz="6" w:space="0" w:color="000000"/>
              <w:bottom w:val="single" w:sz="6" w:space="0" w:color="000000"/>
              <w:right w:val="single" w:sz="6" w:space="0" w:color="000000"/>
            </w:tcBorders>
            <w:vAlign w:val="center"/>
          </w:tcPr>
          <w:p w:rsidR="009D419B" w:rsidRPr="00C81C88" w:rsidRDefault="009D419B"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eastAsia="ru-RU"/>
              </w:rPr>
              <w:t>особо ценное движимое имущество</w:t>
            </w:r>
          </w:p>
        </w:tc>
        <w:tc>
          <w:tcPr>
            <w:tcW w:w="0" w:type="auto"/>
            <w:tcBorders>
              <w:top w:val="single" w:sz="6" w:space="0" w:color="000000"/>
              <w:left w:val="single" w:sz="6" w:space="0" w:color="000000"/>
              <w:bottom w:val="single" w:sz="6" w:space="0" w:color="000000"/>
              <w:right w:val="single" w:sz="6" w:space="0" w:color="000000"/>
            </w:tcBorders>
            <w:vAlign w:val="center"/>
          </w:tcPr>
          <w:p w:rsidR="009D419B" w:rsidRPr="00C81C88" w:rsidRDefault="009D419B" w:rsidP="00C81C88">
            <w:pPr>
              <w:tabs>
                <w:tab w:val="left" w:pos="8364"/>
              </w:tabs>
              <w:spacing w:after="0"/>
              <w:jc w:val="center"/>
              <w:rPr>
                <w:rFonts w:ascii="Times New Roman" w:hAnsi="Times New Roman"/>
                <w:sz w:val="28"/>
                <w:szCs w:val="28"/>
                <w:lang w:eastAsia="ru-RU"/>
              </w:rPr>
            </w:pPr>
            <w:r w:rsidRPr="00C81C88">
              <w:rPr>
                <w:rFonts w:ascii="Times New Roman" w:hAnsi="Times New Roman"/>
                <w:sz w:val="28"/>
                <w:szCs w:val="28"/>
                <w:lang w:eastAsia="ru-RU"/>
              </w:rPr>
              <w:t>321 611 руб</w:t>
            </w:r>
          </w:p>
        </w:tc>
      </w:tr>
      <w:tr w:rsidR="009D419B" w:rsidRPr="00C81C88" w:rsidTr="006620F4">
        <w:trPr>
          <w:trHeight w:val="405"/>
        </w:trPr>
        <w:tc>
          <w:tcPr>
            <w:tcW w:w="4437" w:type="dxa"/>
            <w:tcBorders>
              <w:top w:val="single" w:sz="6" w:space="0" w:color="000000"/>
              <w:left w:val="single" w:sz="6" w:space="0" w:color="000000"/>
              <w:bottom w:val="single" w:sz="6" w:space="0" w:color="000000"/>
              <w:right w:val="single" w:sz="6" w:space="0" w:color="000000"/>
            </w:tcBorders>
            <w:vAlign w:val="center"/>
          </w:tcPr>
          <w:p w:rsidR="009D419B" w:rsidRPr="00C81C88" w:rsidRDefault="009D419B" w:rsidP="00C81C88">
            <w:pPr>
              <w:tabs>
                <w:tab w:val="left" w:pos="8364"/>
              </w:tabs>
              <w:spacing w:after="0"/>
              <w:rPr>
                <w:rFonts w:ascii="Times New Roman" w:hAnsi="Times New Roman"/>
                <w:sz w:val="28"/>
                <w:szCs w:val="28"/>
                <w:lang w:eastAsia="ru-RU"/>
              </w:rPr>
            </w:pPr>
            <w:r w:rsidRPr="00C81C88">
              <w:rPr>
                <w:rFonts w:ascii="Times New Roman" w:hAnsi="Times New Roman"/>
                <w:b/>
                <w:bCs/>
                <w:sz w:val="28"/>
                <w:szCs w:val="28"/>
                <w:lang w:eastAsia="ru-RU"/>
              </w:rPr>
              <w:t>Итого (движимое имущество)</w:t>
            </w:r>
          </w:p>
        </w:tc>
        <w:tc>
          <w:tcPr>
            <w:tcW w:w="0" w:type="auto"/>
            <w:tcBorders>
              <w:top w:val="single" w:sz="6" w:space="0" w:color="000000"/>
              <w:left w:val="single" w:sz="6" w:space="0" w:color="000000"/>
              <w:bottom w:val="single" w:sz="6" w:space="0" w:color="000000"/>
              <w:right w:val="single" w:sz="6" w:space="0" w:color="000000"/>
            </w:tcBorders>
            <w:vAlign w:val="center"/>
          </w:tcPr>
          <w:p w:rsidR="009D419B" w:rsidRPr="00C81C88" w:rsidRDefault="009D419B" w:rsidP="00C81C88">
            <w:pPr>
              <w:tabs>
                <w:tab w:val="left" w:pos="8364"/>
              </w:tabs>
              <w:spacing w:after="0"/>
              <w:jc w:val="center"/>
              <w:rPr>
                <w:rFonts w:ascii="Times New Roman" w:hAnsi="Times New Roman"/>
                <w:sz w:val="28"/>
                <w:szCs w:val="28"/>
                <w:lang w:eastAsia="ru-RU"/>
              </w:rPr>
            </w:pPr>
            <w:r w:rsidRPr="00C81C88">
              <w:rPr>
                <w:rFonts w:ascii="Times New Roman" w:hAnsi="Times New Roman"/>
                <w:sz w:val="28"/>
                <w:szCs w:val="28"/>
                <w:lang w:eastAsia="ru-RU"/>
              </w:rPr>
              <w:t>11 058 693 руб</w:t>
            </w:r>
          </w:p>
        </w:tc>
      </w:tr>
    </w:tbl>
    <w:p w:rsidR="009D419B" w:rsidRPr="00C81C88" w:rsidRDefault="00FE3266" w:rsidP="00C81C88">
      <w:pPr>
        <w:tabs>
          <w:tab w:val="left" w:pos="8364"/>
        </w:tabs>
        <w:spacing w:after="0"/>
        <w:rPr>
          <w:rFonts w:ascii="Times New Roman" w:hAnsi="Times New Roman"/>
          <w:sz w:val="28"/>
          <w:szCs w:val="28"/>
          <w:lang w:eastAsia="ru-RU"/>
        </w:rPr>
      </w:pPr>
      <w:r>
        <w:rPr>
          <w:rFonts w:ascii="Times New Roman" w:hAnsi="Times New Roman"/>
          <w:sz w:val="28"/>
          <w:szCs w:val="28"/>
          <w:lang w:eastAsia="ru-RU"/>
        </w:rPr>
        <w:pict>
          <v:rect id="_x0000_i1038" style="width:0;height:1.5pt" o:hralign="center" o:hrstd="t" o:hr="t" fillcolor="#a0a0a0" stroked="f"/>
        </w:pict>
      </w:r>
      <w:bookmarkStart w:id="215" w:name="table2"/>
    </w:p>
    <w:tbl>
      <w:tblPr>
        <w:tblW w:w="0" w:type="auto"/>
        <w:tblInd w:w="-552" w:type="dxa"/>
        <w:tblCellMar>
          <w:top w:w="15" w:type="dxa"/>
          <w:left w:w="15" w:type="dxa"/>
          <w:bottom w:w="15" w:type="dxa"/>
          <w:right w:w="15" w:type="dxa"/>
        </w:tblCellMar>
        <w:tblLook w:val="00A0" w:firstRow="1" w:lastRow="0" w:firstColumn="1" w:lastColumn="0" w:noHBand="0" w:noVBand="0"/>
      </w:tblPr>
      <w:tblGrid>
        <w:gridCol w:w="2402"/>
        <w:gridCol w:w="1836"/>
        <w:gridCol w:w="1849"/>
        <w:gridCol w:w="1796"/>
        <w:gridCol w:w="1596"/>
        <w:gridCol w:w="1591"/>
      </w:tblGrid>
      <w:tr w:rsidR="00C81C88" w:rsidRPr="00C81C88" w:rsidTr="006620F4">
        <w:trPr>
          <w:trHeight w:val="1005"/>
        </w:trPr>
        <w:tc>
          <w:tcPr>
            <w:tcW w:w="11070" w:type="dxa"/>
            <w:gridSpan w:val="6"/>
            <w:tcBorders>
              <w:top w:val="single" w:sz="6" w:space="0" w:color="EFEFEF"/>
              <w:left w:val="single" w:sz="6" w:space="0" w:color="EFEFEF"/>
              <w:right w:val="single" w:sz="6" w:space="0" w:color="EFEFEF"/>
            </w:tcBorders>
            <w:vAlign w:val="center"/>
          </w:tcPr>
          <w:bookmarkEnd w:id="215"/>
          <w:p w:rsidR="009D419B" w:rsidRPr="00C81C88" w:rsidRDefault="009D419B" w:rsidP="00C81C88">
            <w:pPr>
              <w:tabs>
                <w:tab w:val="left" w:pos="8364"/>
              </w:tabs>
              <w:spacing w:after="0"/>
              <w:jc w:val="center"/>
              <w:rPr>
                <w:rFonts w:ascii="Times New Roman" w:hAnsi="Times New Roman"/>
                <w:sz w:val="28"/>
                <w:szCs w:val="28"/>
                <w:lang w:eastAsia="ru-RU"/>
              </w:rPr>
            </w:pPr>
            <w:r w:rsidRPr="00C81C88">
              <w:rPr>
                <w:rFonts w:ascii="Times New Roman" w:hAnsi="Times New Roman"/>
                <w:sz w:val="28"/>
                <w:szCs w:val="28"/>
                <w:lang w:eastAsia="ru-RU"/>
              </w:rPr>
              <w:t>III. Показатели финансового состояния учреждения</w:t>
            </w:r>
          </w:p>
          <w:p w:rsidR="009D419B" w:rsidRPr="00C81C88" w:rsidRDefault="009D419B" w:rsidP="00C81C88">
            <w:pPr>
              <w:tabs>
                <w:tab w:val="left" w:pos="8364"/>
              </w:tabs>
              <w:spacing w:after="0"/>
              <w:jc w:val="center"/>
              <w:rPr>
                <w:rFonts w:ascii="Times New Roman" w:hAnsi="Times New Roman"/>
                <w:sz w:val="28"/>
                <w:szCs w:val="28"/>
                <w:lang w:eastAsia="ru-RU"/>
              </w:rPr>
            </w:pPr>
            <w:r w:rsidRPr="00C81C88">
              <w:rPr>
                <w:rFonts w:ascii="Times New Roman" w:hAnsi="Times New Roman"/>
                <w:sz w:val="28"/>
                <w:szCs w:val="28"/>
                <w:lang w:eastAsia="ru-RU"/>
              </w:rPr>
              <w:t>(данные о нефинансовых и финансовых активах, обязательствах)</w:t>
            </w:r>
          </w:p>
        </w:tc>
      </w:tr>
      <w:tr w:rsidR="00C81C88" w:rsidRPr="00C81C88" w:rsidTr="006620F4">
        <w:trPr>
          <w:trHeight w:val="1350"/>
        </w:trPr>
        <w:tc>
          <w:tcPr>
            <w:tcW w:w="2402" w:type="dxa"/>
            <w:tcBorders>
              <w:top w:val="single" w:sz="6" w:space="0" w:color="000000"/>
              <w:left w:val="single" w:sz="6" w:space="0" w:color="000000"/>
              <w:bottom w:val="single" w:sz="6" w:space="0" w:color="000000"/>
              <w:right w:val="single" w:sz="6" w:space="0" w:color="000000"/>
            </w:tcBorders>
            <w:vAlign w:val="center"/>
          </w:tcPr>
          <w:p w:rsidR="009D419B" w:rsidRPr="00C81C88" w:rsidRDefault="009D419B" w:rsidP="00C81C88">
            <w:pPr>
              <w:tabs>
                <w:tab w:val="left" w:pos="8364"/>
              </w:tabs>
              <w:spacing w:after="0"/>
              <w:jc w:val="center"/>
              <w:rPr>
                <w:rFonts w:ascii="Times New Roman" w:hAnsi="Times New Roman"/>
                <w:sz w:val="28"/>
                <w:szCs w:val="28"/>
                <w:lang w:eastAsia="ru-RU"/>
              </w:rPr>
            </w:pPr>
            <w:r w:rsidRPr="00C81C88">
              <w:rPr>
                <w:rFonts w:ascii="Times New Roman" w:hAnsi="Times New Roman"/>
                <w:sz w:val="28"/>
                <w:szCs w:val="28"/>
                <w:lang w:eastAsia="ru-RU"/>
              </w:rPr>
              <w:t>Наименование показателя</w:t>
            </w:r>
          </w:p>
        </w:tc>
        <w:tc>
          <w:tcPr>
            <w:tcW w:w="0" w:type="auto"/>
            <w:tcBorders>
              <w:top w:val="single" w:sz="6" w:space="0" w:color="000000"/>
              <w:left w:val="single" w:sz="6" w:space="0" w:color="000000"/>
              <w:bottom w:val="single" w:sz="6" w:space="0" w:color="000000"/>
              <w:right w:val="single" w:sz="6" w:space="0" w:color="000000"/>
            </w:tcBorders>
          </w:tcPr>
          <w:p w:rsidR="009D419B" w:rsidRPr="00C81C88" w:rsidRDefault="009D419B" w:rsidP="00C81C88">
            <w:pPr>
              <w:tabs>
                <w:tab w:val="left" w:pos="8364"/>
              </w:tabs>
              <w:spacing w:after="0"/>
              <w:jc w:val="center"/>
              <w:rPr>
                <w:rFonts w:ascii="Times New Roman" w:hAnsi="Times New Roman"/>
                <w:sz w:val="28"/>
                <w:szCs w:val="28"/>
                <w:lang w:eastAsia="ru-RU"/>
              </w:rPr>
            </w:pPr>
            <w:r w:rsidRPr="00C81C88">
              <w:rPr>
                <w:rFonts w:ascii="Times New Roman" w:hAnsi="Times New Roman"/>
                <w:sz w:val="28"/>
                <w:szCs w:val="28"/>
                <w:lang w:eastAsia="ru-RU"/>
              </w:rPr>
              <w:t>Текущий финансовый год, рублей (факт)*</w:t>
            </w:r>
          </w:p>
        </w:tc>
        <w:tc>
          <w:tcPr>
            <w:tcW w:w="0" w:type="auto"/>
            <w:tcBorders>
              <w:top w:val="single" w:sz="6" w:space="0" w:color="000000"/>
              <w:left w:val="single" w:sz="6" w:space="0" w:color="000000"/>
              <w:bottom w:val="single" w:sz="6" w:space="0" w:color="000000"/>
              <w:right w:val="single" w:sz="6" w:space="0" w:color="000000"/>
            </w:tcBorders>
            <w:vAlign w:val="center"/>
          </w:tcPr>
          <w:p w:rsidR="009D419B" w:rsidRPr="00C81C88" w:rsidRDefault="009D419B" w:rsidP="00C81C88">
            <w:pPr>
              <w:tabs>
                <w:tab w:val="left" w:pos="8364"/>
              </w:tabs>
              <w:spacing w:after="0"/>
              <w:jc w:val="center"/>
              <w:rPr>
                <w:rFonts w:ascii="Times New Roman" w:hAnsi="Times New Roman"/>
                <w:sz w:val="28"/>
                <w:szCs w:val="28"/>
                <w:lang w:eastAsia="ru-RU"/>
              </w:rPr>
            </w:pPr>
            <w:r w:rsidRPr="00C81C88">
              <w:rPr>
                <w:rFonts w:ascii="Times New Roman" w:hAnsi="Times New Roman"/>
                <w:sz w:val="28"/>
                <w:szCs w:val="28"/>
                <w:lang w:eastAsia="ru-RU"/>
              </w:rPr>
              <w:t>Текущий финансовый год, рублей (план)**</w:t>
            </w:r>
          </w:p>
        </w:tc>
        <w:tc>
          <w:tcPr>
            <w:tcW w:w="0" w:type="auto"/>
            <w:tcBorders>
              <w:top w:val="single" w:sz="6" w:space="0" w:color="000000"/>
              <w:left w:val="single" w:sz="6" w:space="0" w:color="000000"/>
              <w:bottom w:val="single" w:sz="6" w:space="0" w:color="000000"/>
              <w:right w:val="single" w:sz="6" w:space="0" w:color="000000"/>
            </w:tcBorders>
            <w:vAlign w:val="center"/>
          </w:tcPr>
          <w:p w:rsidR="009D419B" w:rsidRPr="00C81C88" w:rsidRDefault="009D419B" w:rsidP="00C81C88">
            <w:pPr>
              <w:tabs>
                <w:tab w:val="left" w:pos="8364"/>
              </w:tabs>
              <w:spacing w:after="0"/>
              <w:jc w:val="center"/>
              <w:rPr>
                <w:rFonts w:ascii="Times New Roman" w:hAnsi="Times New Roman"/>
                <w:sz w:val="28"/>
                <w:szCs w:val="28"/>
                <w:lang w:eastAsia="ru-RU"/>
              </w:rPr>
            </w:pPr>
            <w:r w:rsidRPr="00C81C88">
              <w:rPr>
                <w:rFonts w:ascii="Times New Roman" w:hAnsi="Times New Roman"/>
                <w:sz w:val="28"/>
                <w:szCs w:val="28"/>
                <w:lang w:eastAsia="ru-RU"/>
              </w:rPr>
              <w:t>Очередной финансовый год, рублей**</w:t>
            </w:r>
          </w:p>
        </w:tc>
        <w:tc>
          <w:tcPr>
            <w:tcW w:w="0" w:type="auto"/>
            <w:tcBorders>
              <w:top w:val="single" w:sz="6" w:space="0" w:color="000000"/>
              <w:left w:val="single" w:sz="6" w:space="0" w:color="000000"/>
              <w:bottom w:val="single" w:sz="6" w:space="0" w:color="000000"/>
              <w:right w:val="single" w:sz="6" w:space="0" w:color="000000"/>
            </w:tcBorders>
            <w:vAlign w:val="center"/>
          </w:tcPr>
          <w:p w:rsidR="009D419B" w:rsidRPr="00C81C88" w:rsidRDefault="009D419B" w:rsidP="00C81C88">
            <w:pPr>
              <w:tabs>
                <w:tab w:val="left" w:pos="8364"/>
              </w:tabs>
              <w:spacing w:after="0"/>
              <w:jc w:val="center"/>
              <w:rPr>
                <w:rFonts w:ascii="Times New Roman" w:hAnsi="Times New Roman"/>
                <w:sz w:val="28"/>
                <w:szCs w:val="28"/>
                <w:lang w:eastAsia="ru-RU"/>
              </w:rPr>
            </w:pPr>
            <w:r w:rsidRPr="00C81C88">
              <w:rPr>
                <w:rFonts w:ascii="Times New Roman" w:hAnsi="Times New Roman"/>
                <w:sz w:val="28"/>
                <w:szCs w:val="28"/>
                <w:lang w:eastAsia="ru-RU"/>
              </w:rPr>
              <w:t>Первый год планового периода, рублей**</w:t>
            </w:r>
          </w:p>
        </w:tc>
        <w:tc>
          <w:tcPr>
            <w:tcW w:w="0" w:type="auto"/>
            <w:tcBorders>
              <w:top w:val="single" w:sz="6" w:space="0" w:color="000000"/>
              <w:left w:val="single" w:sz="6" w:space="0" w:color="000000"/>
              <w:bottom w:val="single" w:sz="6" w:space="0" w:color="000000"/>
              <w:right w:val="single" w:sz="6" w:space="0" w:color="000000"/>
            </w:tcBorders>
            <w:vAlign w:val="center"/>
          </w:tcPr>
          <w:p w:rsidR="009D419B" w:rsidRPr="00C81C88" w:rsidRDefault="009D419B" w:rsidP="00C81C88">
            <w:pPr>
              <w:tabs>
                <w:tab w:val="left" w:pos="8364"/>
              </w:tabs>
              <w:spacing w:after="0"/>
              <w:jc w:val="center"/>
              <w:rPr>
                <w:rFonts w:ascii="Times New Roman" w:hAnsi="Times New Roman"/>
                <w:sz w:val="28"/>
                <w:szCs w:val="28"/>
                <w:lang w:eastAsia="ru-RU"/>
              </w:rPr>
            </w:pPr>
            <w:r w:rsidRPr="00C81C88">
              <w:rPr>
                <w:rFonts w:ascii="Times New Roman" w:hAnsi="Times New Roman"/>
                <w:sz w:val="28"/>
                <w:szCs w:val="28"/>
                <w:lang w:eastAsia="ru-RU"/>
              </w:rPr>
              <w:t>Второй год планового периода, рублей**</w:t>
            </w:r>
          </w:p>
        </w:tc>
      </w:tr>
      <w:tr w:rsidR="00C81C88" w:rsidRPr="00C81C88" w:rsidTr="006620F4">
        <w:trPr>
          <w:trHeight w:val="945"/>
        </w:trPr>
        <w:tc>
          <w:tcPr>
            <w:tcW w:w="2402" w:type="dxa"/>
            <w:tcBorders>
              <w:top w:val="single" w:sz="6" w:space="0" w:color="000000"/>
              <w:left w:val="single" w:sz="6" w:space="0" w:color="000000"/>
              <w:bottom w:val="single" w:sz="6" w:space="0" w:color="000000"/>
              <w:right w:val="single" w:sz="6" w:space="0" w:color="000000"/>
            </w:tcBorders>
            <w:vAlign w:val="center"/>
          </w:tcPr>
          <w:p w:rsidR="009D419B" w:rsidRPr="00C81C88" w:rsidRDefault="009D419B" w:rsidP="00C81C88">
            <w:pPr>
              <w:tabs>
                <w:tab w:val="left" w:pos="8364"/>
              </w:tabs>
              <w:spacing w:after="0"/>
              <w:rPr>
                <w:rFonts w:ascii="Times New Roman" w:hAnsi="Times New Roman"/>
                <w:sz w:val="28"/>
                <w:szCs w:val="28"/>
                <w:lang w:eastAsia="ru-RU"/>
              </w:rPr>
            </w:pPr>
            <w:r w:rsidRPr="00C81C88">
              <w:rPr>
                <w:rFonts w:ascii="Times New Roman" w:hAnsi="Times New Roman"/>
                <w:b/>
                <w:bCs/>
                <w:sz w:val="28"/>
                <w:szCs w:val="28"/>
                <w:lang w:eastAsia="ru-RU"/>
              </w:rPr>
              <w:t>Нефинансовые активы, в том числе:</w:t>
            </w:r>
          </w:p>
        </w:tc>
        <w:tc>
          <w:tcPr>
            <w:tcW w:w="0" w:type="auto"/>
            <w:tcBorders>
              <w:top w:val="single" w:sz="6" w:space="0" w:color="000000"/>
              <w:left w:val="single" w:sz="6" w:space="0" w:color="000000"/>
              <w:bottom w:val="single" w:sz="6" w:space="0" w:color="000000"/>
              <w:right w:val="single" w:sz="6" w:space="0" w:color="000000"/>
            </w:tcBorders>
            <w:vAlign w:val="center"/>
          </w:tcPr>
          <w:p w:rsidR="009D419B" w:rsidRPr="00C81C88" w:rsidRDefault="009D419B" w:rsidP="00C81C88">
            <w:pPr>
              <w:tabs>
                <w:tab w:val="left" w:pos="8364"/>
              </w:tabs>
              <w:spacing w:after="0"/>
              <w:jc w:val="center"/>
              <w:rPr>
                <w:rFonts w:ascii="Times New Roman" w:hAnsi="Times New Roman"/>
                <w:sz w:val="28"/>
                <w:szCs w:val="28"/>
                <w:lang w:eastAsia="ru-RU"/>
              </w:rPr>
            </w:pPr>
            <w:r w:rsidRPr="00C81C88">
              <w:rPr>
                <w:rFonts w:ascii="Times New Roman" w:hAnsi="Times New Roman"/>
                <w:sz w:val="28"/>
                <w:szCs w:val="28"/>
                <w:lang w:eastAsia="ru-RU"/>
              </w:rPr>
              <w:t>81 408 253</w:t>
            </w:r>
          </w:p>
        </w:tc>
        <w:tc>
          <w:tcPr>
            <w:tcW w:w="0" w:type="auto"/>
            <w:tcBorders>
              <w:top w:val="single" w:sz="6" w:space="0" w:color="000000"/>
              <w:left w:val="single" w:sz="6" w:space="0" w:color="000000"/>
              <w:bottom w:val="single" w:sz="6" w:space="0" w:color="000000"/>
              <w:right w:val="single" w:sz="6" w:space="0" w:color="000000"/>
            </w:tcBorders>
            <w:vAlign w:val="center"/>
          </w:tcPr>
          <w:p w:rsidR="009D419B" w:rsidRPr="00C81C88" w:rsidRDefault="009D419B" w:rsidP="00C81C88">
            <w:pPr>
              <w:tabs>
                <w:tab w:val="left" w:pos="8364"/>
              </w:tabs>
              <w:spacing w:after="0"/>
              <w:jc w:val="center"/>
              <w:rPr>
                <w:rFonts w:ascii="Times New Roman" w:hAnsi="Times New Roman"/>
                <w:sz w:val="28"/>
                <w:szCs w:val="28"/>
                <w:lang w:eastAsia="ru-RU"/>
              </w:rPr>
            </w:pPr>
            <w:r w:rsidRPr="00C81C88">
              <w:rPr>
                <w:rFonts w:ascii="Times New Roman" w:hAnsi="Times New Roman"/>
                <w:sz w:val="28"/>
                <w:szCs w:val="28"/>
                <w:lang w:eastAsia="ru-RU"/>
              </w:rPr>
              <w:t>81 408 253</w:t>
            </w:r>
          </w:p>
        </w:tc>
        <w:tc>
          <w:tcPr>
            <w:tcW w:w="0" w:type="auto"/>
            <w:tcBorders>
              <w:top w:val="single" w:sz="6" w:space="0" w:color="000000"/>
              <w:left w:val="single" w:sz="6" w:space="0" w:color="000000"/>
              <w:bottom w:val="single" w:sz="6" w:space="0" w:color="000000"/>
              <w:right w:val="single" w:sz="6" w:space="0" w:color="000000"/>
            </w:tcBorders>
            <w:vAlign w:val="center"/>
          </w:tcPr>
          <w:p w:rsidR="009D419B" w:rsidRPr="00C81C88" w:rsidRDefault="009D419B" w:rsidP="00C81C88">
            <w:pPr>
              <w:tabs>
                <w:tab w:val="left" w:pos="8364"/>
              </w:tabs>
              <w:spacing w:after="0"/>
              <w:jc w:val="center"/>
              <w:rPr>
                <w:rFonts w:ascii="Times New Roman" w:hAnsi="Times New Roman"/>
                <w:sz w:val="28"/>
                <w:szCs w:val="28"/>
                <w:lang w:eastAsia="ru-RU"/>
              </w:rPr>
            </w:pPr>
            <w:r w:rsidRPr="00C81C88">
              <w:rPr>
                <w:rFonts w:ascii="Times New Roman" w:hAnsi="Times New Roman"/>
                <w:sz w:val="28"/>
                <w:szCs w:val="28"/>
                <w:lang w:eastAsia="ru-RU"/>
              </w:rPr>
              <w:t>81 408 253</w:t>
            </w:r>
          </w:p>
        </w:tc>
        <w:tc>
          <w:tcPr>
            <w:tcW w:w="0" w:type="auto"/>
            <w:tcBorders>
              <w:top w:val="single" w:sz="6" w:space="0" w:color="000000"/>
              <w:left w:val="single" w:sz="6" w:space="0" w:color="000000"/>
              <w:bottom w:val="single" w:sz="6" w:space="0" w:color="000000"/>
              <w:right w:val="single" w:sz="6" w:space="0" w:color="000000"/>
            </w:tcBorders>
            <w:vAlign w:val="center"/>
          </w:tcPr>
          <w:p w:rsidR="009D419B" w:rsidRPr="00C81C88" w:rsidRDefault="009D419B" w:rsidP="00C81C88">
            <w:pPr>
              <w:tabs>
                <w:tab w:val="left" w:pos="8364"/>
              </w:tabs>
              <w:spacing w:after="0"/>
              <w:rPr>
                <w:rFonts w:ascii="Times New Roman" w:hAnsi="Times New Roman"/>
                <w:sz w:val="28"/>
                <w:szCs w:val="28"/>
                <w:lang w:eastAsia="ru-RU"/>
              </w:rPr>
            </w:pPr>
          </w:p>
        </w:tc>
        <w:tc>
          <w:tcPr>
            <w:tcW w:w="0" w:type="auto"/>
            <w:tcBorders>
              <w:top w:val="single" w:sz="6" w:space="0" w:color="000000"/>
              <w:left w:val="single" w:sz="6" w:space="0" w:color="000000"/>
              <w:bottom w:val="single" w:sz="6" w:space="0" w:color="000000"/>
              <w:right w:val="single" w:sz="6" w:space="0" w:color="000000"/>
            </w:tcBorders>
            <w:vAlign w:val="center"/>
          </w:tcPr>
          <w:p w:rsidR="009D419B" w:rsidRPr="00C81C88" w:rsidRDefault="009D419B" w:rsidP="00C81C88">
            <w:pPr>
              <w:tabs>
                <w:tab w:val="left" w:pos="8364"/>
              </w:tabs>
              <w:spacing w:after="0"/>
              <w:rPr>
                <w:rFonts w:ascii="Times New Roman" w:hAnsi="Times New Roman"/>
                <w:sz w:val="28"/>
                <w:szCs w:val="28"/>
                <w:lang w:eastAsia="ru-RU"/>
              </w:rPr>
            </w:pPr>
          </w:p>
        </w:tc>
      </w:tr>
      <w:tr w:rsidR="00C81C88" w:rsidRPr="00C81C88" w:rsidTr="006620F4">
        <w:trPr>
          <w:trHeight w:val="945"/>
        </w:trPr>
        <w:tc>
          <w:tcPr>
            <w:tcW w:w="2402" w:type="dxa"/>
            <w:tcBorders>
              <w:top w:val="single" w:sz="6" w:space="0" w:color="000000"/>
              <w:left w:val="single" w:sz="6" w:space="0" w:color="000000"/>
              <w:bottom w:val="single" w:sz="6" w:space="0" w:color="000000"/>
              <w:right w:val="single" w:sz="6" w:space="0" w:color="000000"/>
            </w:tcBorders>
            <w:vAlign w:val="center"/>
          </w:tcPr>
          <w:p w:rsidR="009D419B" w:rsidRPr="00C81C88" w:rsidRDefault="009D419B"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eastAsia="ru-RU"/>
              </w:rPr>
              <w:t>недвижимое имущество, всего:</w:t>
            </w:r>
          </w:p>
        </w:tc>
        <w:tc>
          <w:tcPr>
            <w:tcW w:w="0" w:type="auto"/>
            <w:tcBorders>
              <w:top w:val="single" w:sz="6" w:space="0" w:color="000000"/>
              <w:left w:val="single" w:sz="6" w:space="0" w:color="000000"/>
              <w:bottom w:val="single" w:sz="6" w:space="0" w:color="000000"/>
              <w:right w:val="single" w:sz="6" w:space="0" w:color="000000"/>
            </w:tcBorders>
            <w:vAlign w:val="center"/>
          </w:tcPr>
          <w:p w:rsidR="009D419B" w:rsidRPr="00C81C88" w:rsidRDefault="009D419B" w:rsidP="00C81C88">
            <w:pPr>
              <w:tabs>
                <w:tab w:val="left" w:pos="8364"/>
              </w:tabs>
              <w:spacing w:after="0"/>
              <w:jc w:val="center"/>
              <w:rPr>
                <w:rFonts w:ascii="Times New Roman" w:hAnsi="Times New Roman"/>
                <w:sz w:val="28"/>
                <w:szCs w:val="28"/>
                <w:lang w:eastAsia="ru-RU"/>
              </w:rPr>
            </w:pPr>
          </w:p>
        </w:tc>
        <w:tc>
          <w:tcPr>
            <w:tcW w:w="0" w:type="auto"/>
            <w:tcBorders>
              <w:top w:val="single" w:sz="6" w:space="0" w:color="000000"/>
              <w:left w:val="single" w:sz="6" w:space="0" w:color="000000"/>
              <w:bottom w:val="single" w:sz="6" w:space="0" w:color="000000"/>
              <w:right w:val="single" w:sz="6" w:space="0" w:color="000000"/>
            </w:tcBorders>
            <w:vAlign w:val="center"/>
          </w:tcPr>
          <w:p w:rsidR="009D419B" w:rsidRPr="00C81C88" w:rsidRDefault="009D419B" w:rsidP="00C81C88">
            <w:pPr>
              <w:tabs>
                <w:tab w:val="left" w:pos="8364"/>
              </w:tabs>
              <w:spacing w:after="0"/>
              <w:jc w:val="center"/>
              <w:rPr>
                <w:rFonts w:ascii="Times New Roman" w:hAnsi="Times New Roman"/>
                <w:sz w:val="28"/>
                <w:szCs w:val="28"/>
                <w:lang w:eastAsia="ru-RU"/>
              </w:rPr>
            </w:pPr>
          </w:p>
        </w:tc>
        <w:tc>
          <w:tcPr>
            <w:tcW w:w="0" w:type="auto"/>
            <w:tcBorders>
              <w:top w:val="single" w:sz="6" w:space="0" w:color="000000"/>
              <w:left w:val="single" w:sz="6" w:space="0" w:color="000000"/>
              <w:bottom w:val="single" w:sz="6" w:space="0" w:color="000000"/>
              <w:right w:val="single" w:sz="6" w:space="0" w:color="000000"/>
            </w:tcBorders>
            <w:vAlign w:val="center"/>
          </w:tcPr>
          <w:p w:rsidR="009D419B" w:rsidRPr="00C81C88" w:rsidRDefault="009D419B" w:rsidP="00C81C88">
            <w:pPr>
              <w:tabs>
                <w:tab w:val="left" w:pos="8364"/>
              </w:tabs>
              <w:spacing w:after="0"/>
              <w:jc w:val="center"/>
              <w:rPr>
                <w:rFonts w:ascii="Times New Roman" w:hAnsi="Times New Roman"/>
                <w:sz w:val="28"/>
                <w:szCs w:val="28"/>
                <w:lang w:eastAsia="ru-RU"/>
              </w:rPr>
            </w:pPr>
          </w:p>
        </w:tc>
        <w:tc>
          <w:tcPr>
            <w:tcW w:w="0" w:type="auto"/>
            <w:tcBorders>
              <w:top w:val="single" w:sz="6" w:space="0" w:color="000000"/>
              <w:left w:val="single" w:sz="6" w:space="0" w:color="000000"/>
              <w:bottom w:val="single" w:sz="6" w:space="0" w:color="000000"/>
              <w:right w:val="single" w:sz="6" w:space="0" w:color="000000"/>
            </w:tcBorders>
            <w:vAlign w:val="center"/>
          </w:tcPr>
          <w:p w:rsidR="009D419B" w:rsidRPr="00C81C88" w:rsidRDefault="009D419B" w:rsidP="00C81C88">
            <w:pPr>
              <w:tabs>
                <w:tab w:val="left" w:pos="8364"/>
              </w:tabs>
              <w:spacing w:after="0"/>
              <w:jc w:val="center"/>
              <w:rPr>
                <w:rFonts w:ascii="Times New Roman" w:hAnsi="Times New Roman"/>
                <w:sz w:val="28"/>
                <w:szCs w:val="28"/>
                <w:lang w:eastAsia="ru-RU"/>
              </w:rPr>
            </w:pPr>
          </w:p>
        </w:tc>
        <w:tc>
          <w:tcPr>
            <w:tcW w:w="0" w:type="auto"/>
            <w:tcBorders>
              <w:top w:val="single" w:sz="6" w:space="0" w:color="000000"/>
              <w:left w:val="single" w:sz="6" w:space="0" w:color="000000"/>
              <w:bottom w:val="single" w:sz="6" w:space="0" w:color="000000"/>
              <w:right w:val="single" w:sz="6" w:space="0" w:color="000000"/>
            </w:tcBorders>
            <w:vAlign w:val="center"/>
          </w:tcPr>
          <w:p w:rsidR="009D419B" w:rsidRPr="00C81C88" w:rsidRDefault="009D419B" w:rsidP="00C81C88">
            <w:pPr>
              <w:tabs>
                <w:tab w:val="left" w:pos="8364"/>
              </w:tabs>
              <w:spacing w:after="0"/>
              <w:jc w:val="center"/>
              <w:rPr>
                <w:rFonts w:ascii="Times New Roman" w:hAnsi="Times New Roman"/>
                <w:sz w:val="28"/>
                <w:szCs w:val="28"/>
                <w:lang w:eastAsia="ru-RU"/>
              </w:rPr>
            </w:pPr>
          </w:p>
        </w:tc>
      </w:tr>
      <w:tr w:rsidR="00C81C88" w:rsidRPr="00C81C88" w:rsidTr="006620F4">
        <w:trPr>
          <w:trHeight w:val="315"/>
        </w:trPr>
        <w:tc>
          <w:tcPr>
            <w:tcW w:w="2402" w:type="dxa"/>
            <w:tcBorders>
              <w:top w:val="single" w:sz="6" w:space="0" w:color="000000"/>
              <w:left w:val="single" w:sz="6" w:space="0" w:color="000000"/>
              <w:bottom w:val="single" w:sz="6" w:space="0" w:color="000000"/>
              <w:right w:val="single" w:sz="6" w:space="0" w:color="000000"/>
            </w:tcBorders>
            <w:vAlign w:val="center"/>
          </w:tcPr>
          <w:p w:rsidR="009D419B" w:rsidRPr="00C81C88" w:rsidRDefault="009D419B"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eastAsia="ru-RU"/>
              </w:rPr>
              <w:t>в том числе:</w:t>
            </w:r>
          </w:p>
        </w:tc>
        <w:tc>
          <w:tcPr>
            <w:tcW w:w="0" w:type="auto"/>
            <w:tcBorders>
              <w:top w:val="single" w:sz="6" w:space="0" w:color="000000"/>
              <w:left w:val="single" w:sz="6" w:space="0" w:color="000000"/>
              <w:bottom w:val="single" w:sz="6" w:space="0" w:color="000000"/>
              <w:right w:val="single" w:sz="6" w:space="0" w:color="000000"/>
            </w:tcBorders>
            <w:vAlign w:val="center"/>
          </w:tcPr>
          <w:p w:rsidR="009D419B" w:rsidRPr="00C81C88" w:rsidRDefault="009D419B" w:rsidP="00C81C88">
            <w:pPr>
              <w:tabs>
                <w:tab w:val="left" w:pos="8364"/>
              </w:tabs>
              <w:spacing w:after="0"/>
              <w:jc w:val="center"/>
              <w:rPr>
                <w:rFonts w:ascii="Times New Roman" w:hAnsi="Times New Roman"/>
                <w:sz w:val="28"/>
                <w:szCs w:val="28"/>
                <w:lang w:eastAsia="ru-RU"/>
              </w:rPr>
            </w:pPr>
            <w:r w:rsidRPr="00C81C88">
              <w:rPr>
                <w:rFonts w:ascii="Times New Roman" w:hAnsi="Times New Roman"/>
                <w:sz w:val="28"/>
                <w:szCs w:val="28"/>
                <w:lang w:eastAsia="ru-RU"/>
              </w:rPr>
              <w:t>70 671 171</w:t>
            </w:r>
          </w:p>
        </w:tc>
        <w:tc>
          <w:tcPr>
            <w:tcW w:w="0" w:type="auto"/>
            <w:tcBorders>
              <w:top w:val="single" w:sz="6" w:space="0" w:color="000000"/>
              <w:left w:val="single" w:sz="6" w:space="0" w:color="000000"/>
              <w:bottom w:val="single" w:sz="6" w:space="0" w:color="000000"/>
              <w:right w:val="single" w:sz="6" w:space="0" w:color="000000"/>
            </w:tcBorders>
            <w:vAlign w:val="center"/>
          </w:tcPr>
          <w:p w:rsidR="009D419B" w:rsidRPr="00C81C88" w:rsidRDefault="009D419B" w:rsidP="00C81C88">
            <w:pPr>
              <w:tabs>
                <w:tab w:val="left" w:pos="8364"/>
              </w:tabs>
              <w:spacing w:after="0"/>
              <w:jc w:val="center"/>
              <w:rPr>
                <w:rFonts w:ascii="Times New Roman" w:hAnsi="Times New Roman"/>
                <w:sz w:val="28"/>
                <w:szCs w:val="28"/>
                <w:lang w:eastAsia="ru-RU"/>
              </w:rPr>
            </w:pPr>
            <w:r w:rsidRPr="00C81C88">
              <w:rPr>
                <w:rFonts w:ascii="Times New Roman" w:hAnsi="Times New Roman"/>
                <w:sz w:val="28"/>
                <w:szCs w:val="28"/>
                <w:lang w:eastAsia="ru-RU"/>
              </w:rPr>
              <w:t>70 671 171</w:t>
            </w:r>
          </w:p>
        </w:tc>
        <w:tc>
          <w:tcPr>
            <w:tcW w:w="0" w:type="auto"/>
            <w:tcBorders>
              <w:top w:val="single" w:sz="6" w:space="0" w:color="000000"/>
              <w:left w:val="single" w:sz="6" w:space="0" w:color="000000"/>
              <w:bottom w:val="single" w:sz="6" w:space="0" w:color="000000"/>
              <w:right w:val="single" w:sz="6" w:space="0" w:color="000000"/>
            </w:tcBorders>
            <w:vAlign w:val="center"/>
          </w:tcPr>
          <w:p w:rsidR="009D419B" w:rsidRPr="00C81C88" w:rsidRDefault="009D419B" w:rsidP="00C81C88">
            <w:pPr>
              <w:tabs>
                <w:tab w:val="left" w:pos="8364"/>
              </w:tabs>
              <w:spacing w:after="0"/>
              <w:jc w:val="center"/>
              <w:rPr>
                <w:rFonts w:ascii="Times New Roman" w:hAnsi="Times New Roman"/>
                <w:sz w:val="28"/>
                <w:szCs w:val="28"/>
                <w:lang w:eastAsia="ru-RU"/>
              </w:rPr>
            </w:pPr>
            <w:r w:rsidRPr="00C81C88">
              <w:rPr>
                <w:rFonts w:ascii="Times New Roman" w:hAnsi="Times New Roman"/>
                <w:sz w:val="28"/>
                <w:szCs w:val="28"/>
                <w:lang w:eastAsia="ru-RU"/>
              </w:rPr>
              <w:t>70 671 171</w:t>
            </w:r>
          </w:p>
        </w:tc>
        <w:tc>
          <w:tcPr>
            <w:tcW w:w="0" w:type="auto"/>
            <w:tcBorders>
              <w:top w:val="single" w:sz="6" w:space="0" w:color="000000"/>
              <w:left w:val="single" w:sz="6" w:space="0" w:color="000000"/>
              <w:bottom w:val="single" w:sz="6" w:space="0" w:color="000000"/>
              <w:right w:val="single" w:sz="6" w:space="0" w:color="000000"/>
            </w:tcBorders>
            <w:vAlign w:val="center"/>
          </w:tcPr>
          <w:p w:rsidR="009D419B" w:rsidRPr="00C81C88" w:rsidRDefault="009D419B" w:rsidP="00C81C88">
            <w:pPr>
              <w:tabs>
                <w:tab w:val="left" w:pos="8364"/>
              </w:tabs>
              <w:spacing w:after="0"/>
              <w:rPr>
                <w:rFonts w:ascii="Times New Roman" w:hAnsi="Times New Roman"/>
                <w:sz w:val="28"/>
                <w:szCs w:val="28"/>
                <w:lang w:eastAsia="ru-RU"/>
              </w:rPr>
            </w:pPr>
          </w:p>
        </w:tc>
        <w:tc>
          <w:tcPr>
            <w:tcW w:w="0" w:type="auto"/>
            <w:tcBorders>
              <w:top w:val="single" w:sz="6" w:space="0" w:color="000000"/>
              <w:left w:val="single" w:sz="6" w:space="0" w:color="000000"/>
              <w:bottom w:val="single" w:sz="6" w:space="0" w:color="000000"/>
              <w:right w:val="single" w:sz="6" w:space="0" w:color="000000"/>
            </w:tcBorders>
            <w:vAlign w:val="center"/>
          </w:tcPr>
          <w:p w:rsidR="009D419B" w:rsidRPr="00C81C88" w:rsidRDefault="009D419B" w:rsidP="00C81C88">
            <w:pPr>
              <w:tabs>
                <w:tab w:val="left" w:pos="8364"/>
              </w:tabs>
              <w:spacing w:after="0"/>
              <w:rPr>
                <w:rFonts w:ascii="Times New Roman" w:hAnsi="Times New Roman"/>
                <w:sz w:val="28"/>
                <w:szCs w:val="28"/>
                <w:lang w:eastAsia="ru-RU"/>
              </w:rPr>
            </w:pPr>
          </w:p>
        </w:tc>
      </w:tr>
      <w:tr w:rsidR="00C81C88" w:rsidRPr="00C81C88" w:rsidTr="006620F4">
        <w:trPr>
          <w:trHeight w:val="630"/>
        </w:trPr>
        <w:tc>
          <w:tcPr>
            <w:tcW w:w="2402" w:type="dxa"/>
            <w:tcBorders>
              <w:top w:val="single" w:sz="6" w:space="0" w:color="000000"/>
              <w:left w:val="single" w:sz="6" w:space="0" w:color="000000"/>
              <w:bottom w:val="single" w:sz="6" w:space="0" w:color="000000"/>
              <w:right w:val="single" w:sz="6" w:space="0" w:color="000000"/>
            </w:tcBorders>
            <w:vAlign w:val="center"/>
          </w:tcPr>
          <w:p w:rsidR="009D419B" w:rsidRPr="00C81C88" w:rsidRDefault="009D419B"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eastAsia="ru-RU"/>
              </w:rPr>
              <w:lastRenderedPageBreak/>
              <w:t>остаточная стоимость</w:t>
            </w:r>
          </w:p>
        </w:tc>
        <w:tc>
          <w:tcPr>
            <w:tcW w:w="0" w:type="auto"/>
            <w:tcBorders>
              <w:top w:val="single" w:sz="6" w:space="0" w:color="000000"/>
              <w:left w:val="single" w:sz="6" w:space="0" w:color="000000"/>
              <w:bottom w:val="single" w:sz="6" w:space="0" w:color="000000"/>
              <w:right w:val="single" w:sz="6" w:space="0" w:color="000000"/>
            </w:tcBorders>
            <w:vAlign w:val="center"/>
          </w:tcPr>
          <w:p w:rsidR="009D419B" w:rsidRPr="00C81C88" w:rsidRDefault="009D419B" w:rsidP="00C81C88">
            <w:pPr>
              <w:tabs>
                <w:tab w:val="left" w:pos="8364"/>
              </w:tabs>
              <w:spacing w:after="0"/>
              <w:jc w:val="center"/>
              <w:rPr>
                <w:rFonts w:ascii="Times New Roman" w:hAnsi="Times New Roman"/>
                <w:sz w:val="28"/>
                <w:szCs w:val="28"/>
                <w:lang w:eastAsia="ru-RU"/>
              </w:rPr>
            </w:pPr>
            <w:r w:rsidRPr="00C81C88">
              <w:rPr>
                <w:rFonts w:ascii="Times New Roman" w:hAnsi="Times New Roman"/>
                <w:sz w:val="28"/>
                <w:szCs w:val="28"/>
                <w:lang w:eastAsia="ru-RU"/>
              </w:rPr>
              <w:t>21 726 884</w:t>
            </w:r>
          </w:p>
        </w:tc>
        <w:tc>
          <w:tcPr>
            <w:tcW w:w="0" w:type="auto"/>
            <w:tcBorders>
              <w:top w:val="single" w:sz="6" w:space="0" w:color="000000"/>
              <w:left w:val="single" w:sz="6" w:space="0" w:color="000000"/>
              <w:bottom w:val="single" w:sz="6" w:space="0" w:color="000000"/>
              <w:right w:val="single" w:sz="6" w:space="0" w:color="000000"/>
            </w:tcBorders>
            <w:vAlign w:val="center"/>
          </w:tcPr>
          <w:p w:rsidR="009D419B" w:rsidRPr="00C81C88" w:rsidRDefault="009D419B" w:rsidP="00C81C88">
            <w:pPr>
              <w:tabs>
                <w:tab w:val="left" w:pos="8364"/>
              </w:tabs>
              <w:spacing w:after="0"/>
              <w:rPr>
                <w:rFonts w:ascii="Times New Roman" w:hAnsi="Times New Roman"/>
                <w:sz w:val="28"/>
                <w:szCs w:val="28"/>
                <w:lang w:eastAsia="ru-RU"/>
              </w:rPr>
            </w:pPr>
          </w:p>
        </w:tc>
        <w:tc>
          <w:tcPr>
            <w:tcW w:w="0" w:type="auto"/>
            <w:tcBorders>
              <w:top w:val="single" w:sz="6" w:space="0" w:color="000000"/>
              <w:left w:val="single" w:sz="6" w:space="0" w:color="000000"/>
              <w:bottom w:val="single" w:sz="6" w:space="0" w:color="000000"/>
              <w:right w:val="single" w:sz="6" w:space="0" w:color="000000"/>
            </w:tcBorders>
            <w:vAlign w:val="center"/>
          </w:tcPr>
          <w:p w:rsidR="009D419B" w:rsidRPr="00C81C88" w:rsidRDefault="009D419B" w:rsidP="00C81C88">
            <w:pPr>
              <w:tabs>
                <w:tab w:val="left" w:pos="8364"/>
              </w:tabs>
              <w:spacing w:after="0"/>
              <w:rPr>
                <w:rFonts w:ascii="Times New Roman" w:hAnsi="Times New Roman"/>
                <w:sz w:val="28"/>
                <w:szCs w:val="28"/>
                <w:lang w:eastAsia="ru-RU"/>
              </w:rPr>
            </w:pPr>
          </w:p>
        </w:tc>
        <w:tc>
          <w:tcPr>
            <w:tcW w:w="0" w:type="auto"/>
            <w:tcBorders>
              <w:top w:val="single" w:sz="6" w:space="0" w:color="000000"/>
              <w:left w:val="single" w:sz="6" w:space="0" w:color="000000"/>
              <w:bottom w:val="single" w:sz="6" w:space="0" w:color="000000"/>
              <w:right w:val="single" w:sz="6" w:space="0" w:color="000000"/>
            </w:tcBorders>
            <w:vAlign w:val="center"/>
          </w:tcPr>
          <w:p w:rsidR="009D419B" w:rsidRPr="00C81C88" w:rsidRDefault="009D419B" w:rsidP="00C81C88">
            <w:pPr>
              <w:tabs>
                <w:tab w:val="left" w:pos="8364"/>
              </w:tabs>
              <w:spacing w:after="0"/>
              <w:rPr>
                <w:rFonts w:ascii="Times New Roman" w:hAnsi="Times New Roman"/>
                <w:sz w:val="28"/>
                <w:szCs w:val="28"/>
                <w:lang w:eastAsia="ru-RU"/>
              </w:rPr>
            </w:pPr>
          </w:p>
        </w:tc>
        <w:tc>
          <w:tcPr>
            <w:tcW w:w="0" w:type="auto"/>
            <w:tcBorders>
              <w:top w:val="single" w:sz="6" w:space="0" w:color="000000"/>
              <w:left w:val="single" w:sz="6" w:space="0" w:color="000000"/>
              <w:bottom w:val="single" w:sz="6" w:space="0" w:color="000000"/>
              <w:right w:val="single" w:sz="6" w:space="0" w:color="000000"/>
            </w:tcBorders>
            <w:vAlign w:val="center"/>
          </w:tcPr>
          <w:p w:rsidR="009D419B" w:rsidRPr="00C81C88" w:rsidRDefault="009D419B" w:rsidP="00C81C88">
            <w:pPr>
              <w:tabs>
                <w:tab w:val="left" w:pos="8364"/>
              </w:tabs>
              <w:spacing w:after="0"/>
              <w:rPr>
                <w:rFonts w:ascii="Times New Roman" w:hAnsi="Times New Roman"/>
                <w:sz w:val="28"/>
                <w:szCs w:val="28"/>
                <w:lang w:eastAsia="ru-RU"/>
              </w:rPr>
            </w:pPr>
          </w:p>
        </w:tc>
      </w:tr>
      <w:tr w:rsidR="00C81C88" w:rsidRPr="00C81C88" w:rsidTr="006620F4">
        <w:trPr>
          <w:trHeight w:val="945"/>
        </w:trPr>
        <w:tc>
          <w:tcPr>
            <w:tcW w:w="2402" w:type="dxa"/>
            <w:tcBorders>
              <w:top w:val="single" w:sz="6" w:space="0" w:color="000000"/>
              <w:left w:val="single" w:sz="6" w:space="0" w:color="000000"/>
              <w:bottom w:val="single" w:sz="6" w:space="0" w:color="000000"/>
              <w:right w:val="single" w:sz="6" w:space="0" w:color="000000"/>
            </w:tcBorders>
            <w:vAlign w:val="center"/>
          </w:tcPr>
          <w:p w:rsidR="009D419B" w:rsidRPr="00C81C88" w:rsidRDefault="009D419B"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eastAsia="ru-RU"/>
              </w:rPr>
              <w:t>особо ценное движимое имущество, всего</w:t>
            </w:r>
          </w:p>
        </w:tc>
        <w:tc>
          <w:tcPr>
            <w:tcW w:w="0" w:type="auto"/>
            <w:tcBorders>
              <w:top w:val="single" w:sz="6" w:space="0" w:color="000000"/>
              <w:left w:val="single" w:sz="6" w:space="0" w:color="000000"/>
              <w:bottom w:val="single" w:sz="6" w:space="0" w:color="000000"/>
              <w:right w:val="single" w:sz="6" w:space="0" w:color="000000"/>
            </w:tcBorders>
            <w:vAlign w:val="center"/>
          </w:tcPr>
          <w:p w:rsidR="009D419B" w:rsidRPr="00C81C88" w:rsidRDefault="009D419B" w:rsidP="00C81C88">
            <w:pPr>
              <w:tabs>
                <w:tab w:val="left" w:pos="8364"/>
              </w:tabs>
              <w:spacing w:after="0"/>
              <w:jc w:val="center"/>
              <w:rPr>
                <w:rFonts w:ascii="Times New Roman" w:hAnsi="Times New Roman"/>
                <w:sz w:val="28"/>
                <w:szCs w:val="28"/>
                <w:lang w:eastAsia="ru-RU"/>
              </w:rPr>
            </w:pPr>
            <w:r w:rsidRPr="00C81C88">
              <w:rPr>
                <w:rFonts w:ascii="Times New Roman" w:hAnsi="Times New Roman"/>
                <w:sz w:val="28"/>
                <w:szCs w:val="28"/>
                <w:lang w:eastAsia="ru-RU"/>
              </w:rPr>
              <w:t xml:space="preserve">321 611 </w:t>
            </w:r>
          </w:p>
        </w:tc>
        <w:tc>
          <w:tcPr>
            <w:tcW w:w="0" w:type="auto"/>
            <w:tcBorders>
              <w:top w:val="single" w:sz="6" w:space="0" w:color="000000"/>
              <w:left w:val="single" w:sz="6" w:space="0" w:color="000000"/>
              <w:bottom w:val="single" w:sz="6" w:space="0" w:color="000000"/>
              <w:right w:val="single" w:sz="6" w:space="0" w:color="000000"/>
            </w:tcBorders>
            <w:vAlign w:val="center"/>
          </w:tcPr>
          <w:p w:rsidR="009D419B" w:rsidRPr="00C81C88" w:rsidRDefault="009D419B" w:rsidP="00C81C88">
            <w:pPr>
              <w:tabs>
                <w:tab w:val="left" w:pos="8364"/>
              </w:tabs>
              <w:spacing w:after="0"/>
              <w:jc w:val="center"/>
              <w:rPr>
                <w:rFonts w:ascii="Times New Roman" w:hAnsi="Times New Roman"/>
                <w:sz w:val="28"/>
                <w:szCs w:val="28"/>
                <w:lang w:eastAsia="ru-RU"/>
              </w:rPr>
            </w:pPr>
            <w:r w:rsidRPr="00C81C88">
              <w:rPr>
                <w:rFonts w:ascii="Times New Roman" w:hAnsi="Times New Roman"/>
                <w:sz w:val="28"/>
                <w:szCs w:val="28"/>
                <w:lang w:eastAsia="ru-RU"/>
              </w:rPr>
              <w:t xml:space="preserve">321 611 </w:t>
            </w:r>
          </w:p>
        </w:tc>
        <w:tc>
          <w:tcPr>
            <w:tcW w:w="0" w:type="auto"/>
            <w:tcBorders>
              <w:top w:val="single" w:sz="6" w:space="0" w:color="000000"/>
              <w:left w:val="single" w:sz="6" w:space="0" w:color="000000"/>
              <w:bottom w:val="single" w:sz="6" w:space="0" w:color="000000"/>
              <w:right w:val="single" w:sz="6" w:space="0" w:color="000000"/>
            </w:tcBorders>
            <w:vAlign w:val="center"/>
          </w:tcPr>
          <w:p w:rsidR="009D419B" w:rsidRPr="00C81C88" w:rsidRDefault="009D419B" w:rsidP="00C81C88">
            <w:pPr>
              <w:tabs>
                <w:tab w:val="left" w:pos="8364"/>
              </w:tabs>
              <w:spacing w:after="0"/>
              <w:jc w:val="center"/>
              <w:rPr>
                <w:rFonts w:ascii="Times New Roman" w:hAnsi="Times New Roman"/>
                <w:sz w:val="28"/>
                <w:szCs w:val="28"/>
                <w:lang w:eastAsia="ru-RU"/>
              </w:rPr>
            </w:pPr>
            <w:r w:rsidRPr="00C81C88">
              <w:rPr>
                <w:rFonts w:ascii="Times New Roman" w:hAnsi="Times New Roman"/>
                <w:sz w:val="28"/>
                <w:szCs w:val="28"/>
                <w:lang w:eastAsia="ru-RU"/>
              </w:rPr>
              <w:t xml:space="preserve">321 611 </w:t>
            </w:r>
          </w:p>
        </w:tc>
        <w:tc>
          <w:tcPr>
            <w:tcW w:w="0" w:type="auto"/>
            <w:tcBorders>
              <w:top w:val="single" w:sz="6" w:space="0" w:color="000000"/>
              <w:left w:val="single" w:sz="6" w:space="0" w:color="000000"/>
              <w:bottom w:val="single" w:sz="6" w:space="0" w:color="000000"/>
              <w:right w:val="single" w:sz="6" w:space="0" w:color="000000"/>
            </w:tcBorders>
            <w:vAlign w:val="center"/>
          </w:tcPr>
          <w:p w:rsidR="009D419B" w:rsidRPr="00C81C88" w:rsidRDefault="009D419B" w:rsidP="00C81C88">
            <w:pPr>
              <w:tabs>
                <w:tab w:val="left" w:pos="8364"/>
              </w:tabs>
              <w:spacing w:after="0"/>
              <w:jc w:val="center"/>
              <w:rPr>
                <w:rFonts w:ascii="Times New Roman" w:hAnsi="Times New Roman"/>
                <w:sz w:val="28"/>
                <w:szCs w:val="28"/>
                <w:lang w:eastAsia="ru-RU"/>
              </w:rPr>
            </w:pPr>
          </w:p>
        </w:tc>
        <w:tc>
          <w:tcPr>
            <w:tcW w:w="0" w:type="auto"/>
            <w:tcBorders>
              <w:top w:val="single" w:sz="6" w:space="0" w:color="000000"/>
              <w:left w:val="single" w:sz="6" w:space="0" w:color="000000"/>
              <w:bottom w:val="single" w:sz="6" w:space="0" w:color="000000"/>
              <w:right w:val="single" w:sz="6" w:space="0" w:color="000000"/>
            </w:tcBorders>
            <w:vAlign w:val="center"/>
          </w:tcPr>
          <w:p w:rsidR="009D419B" w:rsidRPr="00C81C88" w:rsidRDefault="009D419B" w:rsidP="00C81C88">
            <w:pPr>
              <w:tabs>
                <w:tab w:val="left" w:pos="8364"/>
              </w:tabs>
              <w:spacing w:after="0"/>
              <w:jc w:val="center"/>
              <w:rPr>
                <w:rFonts w:ascii="Times New Roman" w:hAnsi="Times New Roman"/>
                <w:sz w:val="28"/>
                <w:szCs w:val="28"/>
                <w:lang w:eastAsia="ru-RU"/>
              </w:rPr>
            </w:pPr>
          </w:p>
        </w:tc>
      </w:tr>
      <w:tr w:rsidR="00C81C88" w:rsidRPr="00C81C88" w:rsidTr="006620F4">
        <w:trPr>
          <w:trHeight w:val="315"/>
        </w:trPr>
        <w:tc>
          <w:tcPr>
            <w:tcW w:w="2402" w:type="dxa"/>
            <w:tcBorders>
              <w:top w:val="single" w:sz="6" w:space="0" w:color="000000"/>
              <w:left w:val="single" w:sz="6" w:space="0" w:color="000000"/>
              <w:bottom w:val="single" w:sz="6" w:space="0" w:color="000000"/>
              <w:right w:val="single" w:sz="6" w:space="0" w:color="000000"/>
            </w:tcBorders>
            <w:vAlign w:val="center"/>
          </w:tcPr>
          <w:p w:rsidR="009D419B" w:rsidRPr="00C81C88" w:rsidRDefault="009D419B"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eastAsia="ru-RU"/>
              </w:rPr>
              <w:t>в том числе:</w:t>
            </w:r>
          </w:p>
        </w:tc>
        <w:tc>
          <w:tcPr>
            <w:tcW w:w="0" w:type="auto"/>
            <w:tcBorders>
              <w:top w:val="single" w:sz="6" w:space="0" w:color="000000"/>
              <w:left w:val="single" w:sz="6" w:space="0" w:color="000000"/>
              <w:bottom w:val="single" w:sz="6" w:space="0" w:color="000000"/>
              <w:right w:val="single" w:sz="6" w:space="0" w:color="000000"/>
            </w:tcBorders>
            <w:vAlign w:val="center"/>
          </w:tcPr>
          <w:p w:rsidR="009D419B" w:rsidRPr="00C81C88" w:rsidRDefault="009D419B" w:rsidP="00C81C88">
            <w:pPr>
              <w:tabs>
                <w:tab w:val="left" w:pos="8364"/>
              </w:tabs>
              <w:spacing w:after="0"/>
              <w:rPr>
                <w:rFonts w:ascii="Times New Roman" w:hAnsi="Times New Roman"/>
                <w:sz w:val="28"/>
                <w:szCs w:val="28"/>
                <w:lang w:eastAsia="ru-RU"/>
              </w:rPr>
            </w:pPr>
          </w:p>
        </w:tc>
        <w:tc>
          <w:tcPr>
            <w:tcW w:w="0" w:type="auto"/>
            <w:tcBorders>
              <w:top w:val="single" w:sz="6" w:space="0" w:color="000000"/>
              <w:left w:val="single" w:sz="6" w:space="0" w:color="000000"/>
              <w:bottom w:val="single" w:sz="6" w:space="0" w:color="000000"/>
              <w:right w:val="single" w:sz="6" w:space="0" w:color="000000"/>
            </w:tcBorders>
            <w:vAlign w:val="center"/>
          </w:tcPr>
          <w:p w:rsidR="009D419B" w:rsidRPr="00C81C88" w:rsidRDefault="009D419B" w:rsidP="00C81C88">
            <w:pPr>
              <w:tabs>
                <w:tab w:val="left" w:pos="8364"/>
              </w:tabs>
              <w:spacing w:after="0"/>
              <w:rPr>
                <w:rFonts w:ascii="Times New Roman" w:hAnsi="Times New Roman"/>
                <w:sz w:val="28"/>
                <w:szCs w:val="28"/>
                <w:lang w:eastAsia="ru-RU"/>
              </w:rPr>
            </w:pPr>
          </w:p>
        </w:tc>
        <w:tc>
          <w:tcPr>
            <w:tcW w:w="0" w:type="auto"/>
            <w:tcBorders>
              <w:top w:val="single" w:sz="6" w:space="0" w:color="000000"/>
              <w:left w:val="single" w:sz="6" w:space="0" w:color="000000"/>
              <w:bottom w:val="single" w:sz="6" w:space="0" w:color="000000"/>
              <w:right w:val="single" w:sz="6" w:space="0" w:color="000000"/>
            </w:tcBorders>
            <w:vAlign w:val="center"/>
          </w:tcPr>
          <w:p w:rsidR="009D419B" w:rsidRPr="00C81C88" w:rsidRDefault="009D419B" w:rsidP="00C81C88">
            <w:pPr>
              <w:tabs>
                <w:tab w:val="left" w:pos="8364"/>
              </w:tabs>
              <w:spacing w:after="0"/>
              <w:rPr>
                <w:rFonts w:ascii="Times New Roman" w:hAnsi="Times New Roman"/>
                <w:sz w:val="28"/>
                <w:szCs w:val="28"/>
                <w:lang w:eastAsia="ru-RU"/>
              </w:rPr>
            </w:pPr>
          </w:p>
        </w:tc>
        <w:tc>
          <w:tcPr>
            <w:tcW w:w="0" w:type="auto"/>
            <w:tcBorders>
              <w:top w:val="single" w:sz="6" w:space="0" w:color="000000"/>
              <w:left w:val="single" w:sz="6" w:space="0" w:color="000000"/>
              <w:bottom w:val="single" w:sz="6" w:space="0" w:color="000000"/>
              <w:right w:val="single" w:sz="6" w:space="0" w:color="000000"/>
            </w:tcBorders>
            <w:vAlign w:val="center"/>
          </w:tcPr>
          <w:p w:rsidR="009D419B" w:rsidRPr="00C81C88" w:rsidRDefault="009D419B" w:rsidP="00C81C88">
            <w:pPr>
              <w:tabs>
                <w:tab w:val="left" w:pos="8364"/>
              </w:tabs>
              <w:spacing w:after="0"/>
              <w:rPr>
                <w:rFonts w:ascii="Times New Roman" w:hAnsi="Times New Roman"/>
                <w:sz w:val="28"/>
                <w:szCs w:val="28"/>
                <w:lang w:eastAsia="ru-RU"/>
              </w:rPr>
            </w:pPr>
          </w:p>
        </w:tc>
        <w:tc>
          <w:tcPr>
            <w:tcW w:w="0" w:type="auto"/>
            <w:tcBorders>
              <w:top w:val="single" w:sz="6" w:space="0" w:color="000000"/>
              <w:left w:val="single" w:sz="6" w:space="0" w:color="000000"/>
              <w:bottom w:val="single" w:sz="6" w:space="0" w:color="000000"/>
              <w:right w:val="single" w:sz="6" w:space="0" w:color="000000"/>
            </w:tcBorders>
            <w:vAlign w:val="center"/>
          </w:tcPr>
          <w:p w:rsidR="009D419B" w:rsidRPr="00C81C88" w:rsidRDefault="009D419B" w:rsidP="00C81C88">
            <w:pPr>
              <w:tabs>
                <w:tab w:val="left" w:pos="8364"/>
              </w:tabs>
              <w:spacing w:after="0"/>
              <w:rPr>
                <w:rFonts w:ascii="Times New Roman" w:hAnsi="Times New Roman"/>
                <w:sz w:val="28"/>
                <w:szCs w:val="28"/>
                <w:lang w:eastAsia="ru-RU"/>
              </w:rPr>
            </w:pPr>
          </w:p>
        </w:tc>
      </w:tr>
      <w:tr w:rsidR="00C81C88" w:rsidRPr="00C81C88" w:rsidTr="006620F4">
        <w:trPr>
          <w:trHeight w:val="630"/>
        </w:trPr>
        <w:tc>
          <w:tcPr>
            <w:tcW w:w="2402" w:type="dxa"/>
            <w:tcBorders>
              <w:top w:val="single" w:sz="6" w:space="0" w:color="000000"/>
              <w:left w:val="single" w:sz="6" w:space="0" w:color="000000"/>
              <w:bottom w:val="single" w:sz="6" w:space="0" w:color="000000"/>
              <w:right w:val="single" w:sz="6" w:space="0" w:color="000000"/>
            </w:tcBorders>
            <w:vAlign w:val="center"/>
          </w:tcPr>
          <w:p w:rsidR="009D419B" w:rsidRPr="00C81C88" w:rsidRDefault="009D419B"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eastAsia="ru-RU"/>
              </w:rPr>
              <w:t>остаточная стоимость</w:t>
            </w:r>
          </w:p>
        </w:tc>
        <w:tc>
          <w:tcPr>
            <w:tcW w:w="0" w:type="auto"/>
            <w:tcBorders>
              <w:top w:val="single" w:sz="6" w:space="0" w:color="000000"/>
              <w:left w:val="single" w:sz="6" w:space="0" w:color="000000"/>
              <w:bottom w:val="single" w:sz="6" w:space="0" w:color="000000"/>
              <w:right w:val="single" w:sz="6" w:space="0" w:color="000000"/>
            </w:tcBorders>
            <w:vAlign w:val="center"/>
          </w:tcPr>
          <w:p w:rsidR="009D419B" w:rsidRPr="00C81C88" w:rsidRDefault="009D419B" w:rsidP="00C81C88">
            <w:pPr>
              <w:tabs>
                <w:tab w:val="left" w:pos="8364"/>
              </w:tabs>
              <w:spacing w:after="0"/>
              <w:jc w:val="center"/>
              <w:rPr>
                <w:rFonts w:ascii="Times New Roman" w:hAnsi="Times New Roman"/>
                <w:sz w:val="28"/>
                <w:szCs w:val="28"/>
                <w:lang w:eastAsia="ru-RU"/>
              </w:rPr>
            </w:pPr>
            <w:r w:rsidRPr="00C81C88">
              <w:rPr>
                <w:rFonts w:ascii="Times New Roman" w:hAnsi="Times New Roman"/>
                <w:sz w:val="28"/>
                <w:szCs w:val="28"/>
                <w:lang w:eastAsia="ru-RU"/>
              </w:rPr>
              <w:t>33 681</w:t>
            </w:r>
          </w:p>
        </w:tc>
        <w:tc>
          <w:tcPr>
            <w:tcW w:w="0" w:type="auto"/>
            <w:tcBorders>
              <w:top w:val="single" w:sz="6" w:space="0" w:color="000000"/>
              <w:left w:val="single" w:sz="6" w:space="0" w:color="000000"/>
              <w:bottom w:val="single" w:sz="6" w:space="0" w:color="000000"/>
              <w:right w:val="single" w:sz="6" w:space="0" w:color="000000"/>
            </w:tcBorders>
            <w:vAlign w:val="center"/>
          </w:tcPr>
          <w:p w:rsidR="009D419B" w:rsidRPr="00C81C88" w:rsidRDefault="009D419B" w:rsidP="00C81C88">
            <w:pPr>
              <w:tabs>
                <w:tab w:val="left" w:pos="8364"/>
              </w:tabs>
              <w:spacing w:after="0"/>
              <w:rPr>
                <w:rFonts w:ascii="Times New Roman" w:hAnsi="Times New Roman"/>
                <w:sz w:val="28"/>
                <w:szCs w:val="28"/>
                <w:lang w:eastAsia="ru-RU"/>
              </w:rPr>
            </w:pPr>
          </w:p>
        </w:tc>
        <w:tc>
          <w:tcPr>
            <w:tcW w:w="0" w:type="auto"/>
            <w:tcBorders>
              <w:top w:val="single" w:sz="6" w:space="0" w:color="000000"/>
              <w:left w:val="single" w:sz="6" w:space="0" w:color="000000"/>
              <w:bottom w:val="single" w:sz="6" w:space="0" w:color="000000"/>
              <w:right w:val="single" w:sz="6" w:space="0" w:color="000000"/>
            </w:tcBorders>
            <w:vAlign w:val="center"/>
          </w:tcPr>
          <w:p w:rsidR="009D419B" w:rsidRPr="00C81C88" w:rsidRDefault="009D419B" w:rsidP="00C81C88">
            <w:pPr>
              <w:tabs>
                <w:tab w:val="left" w:pos="8364"/>
              </w:tabs>
              <w:spacing w:after="0"/>
              <w:rPr>
                <w:rFonts w:ascii="Times New Roman" w:hAnsi="Times New Roman"/>
                <w:sz w:val="28"/>
                <w:szCs w:val="28"/>
                <w:lang w:eastAsia="ru-RU"/>
              </w:rPr>
            </w:pPr>
          </w:p>
        </w:tc>
        <w:tc>
          <w:tcPr>
            <w:tcW w:w="0" w:type="auto"/>
            <w:tcBorders>
              <w:top w:val="single" w:sz="6" w:space="0" w:color="000000"/>
              <w:left w:val="single" w:sz="6" w:space="0" w:color="000000"/>
              <w:bottom w:val="single" w:sz="6" w:space="0" w:color="000000"/>
              <w:right w:val="single" w:sz="6" w:space="0" w:color="000000"/>
            </w:tcBorders>
            <w:vAlign w:val="center"/>
          </w:tcPr>
          <w:p w:rsidR="009D419B" w:rsidRPr="00C81C88" w:rsidRDefault="009D419B" w:rsidP="00C81C88">
            <w:pPr>
              <w:tabs>
                <w:tab w:val="left" w:pos="8364"/>
              </w:tabs>
              <w:spacing w:after="0"/>
              <w:rPr>
                <w:rFonts w:ascii="Times New Roman" w:hAnsi="Times New Roman"/>
                <w:sz w:val="28"/>
                <w:szCs w:val="28"/>
                <w:lang w:eastAsia="ru-RU"/>
              </w:rPr>
            </w:pPr>
          </w:p>
        </w:tc>
        <w:tc>
          <w:tcPr>
            <w:tcW w:w="0" w:type="auto"/>
            <w:tcBorders>
              <w:top w:val="single" w:sz="6" w:space="0" w:color="000000"/>
              <w:left w:val="single" w:sz="6" w:space="0" w:color="000000"/>
              <w:bottom w:val="single" w:sz="6" w:space="0" w:color="000000"/>
              <w:right w:val="single" w:sz="6" w:space="0" w:color="000000"/>
            </w:tcBorders>
            <w:vAlign w:val="center"/>
          </w:tcPr>
          <w:p w:rsidR="009D419B" w:rsidRPr="00C81C88" w:rsidRDefault="009D419B" w:rsidP="00C81C88">
            <w:pPr>
              <w:tabs>
                <w:tab w:val="left" w:pos="8364"/>
              </w:tabs>
              <w:spacing w:after="0"/>
              <w:rPr>
                <w:rFonts w:ascii="Times New Roman" w:hAnsi="Times New Roman"/>
                <w:sz w:val="28"/>
                <w:szCs w:val="28"/>
                <w:lang w:eastAsia="ru-RU"/>
              </w:rPr>
            </w:pPr>
          </w:p>
        </w:tc>
      </w:tr>
      <w:tr w:rsidR="00C81C88" w:rsidRPr="00C81C88" w:rsidTr="006620F4">
        <w:trPr>
          <w:trHeight w:val="945"/>
        </w:trPr>
        <w:tc>
          <w:tcPr>
            <w:tcW w:w="2402" w:type="dxa"/>
            <w:tcBorders>
              <w:top w:val="single" w:sz="6" w:space="0" w:color="000000"/>
              <w:left w:val="single" w:sz="6" w:space="0" w:color="000000"/>
              <w:bottom w:val="single" w:sz="6" w:space="0" w:color="000000"/>
              <w:right w:val="single" w:sz="6" w:space="0" w:color="000000"/>
            </w:tcBorders>
            <w:vAlign w:val="center"/>
          </w:tcPr>
          <w:p w:rsidR="009D419B" w:rsidRPr="00C81C88" w:rsidRDefault="009D419B" w:rsidP="00C81C88">
            <w:pPr>
              <w:tabs>
                <w:tab w:val="left" w:pos="8364"/>
              </w:tabs>
              <w:spacing w:after="0"/>
              <w:rPr>
                <w:rFonts w:ascii="Times New Roman" w:hAnsi="Times New Roman"/>
                <w:sz w:val="28"/>
                <w:szCs w:val="28"/>
                <w:lang w:eastAsia="ru-RU"/>
              </w:rPr>
            </w:pPr>
            <w:r w:rsidRPr="00C81C88">
              <w:rPr>
                <w:rFonts w:ascii="Times New Roman" w:hAnsi="Times New Roman"/>
                <w:b/>
                <w:bCs/>
                <w:sz w:val="28"/>
                <w:szCs w:val="28"/>
                <w:lang w:eastAsia="ru-RU"/>
              </w:rPr>
              <w:t>Финансовые активы, в том числе:</w:t>
            </w:r>
          </w:p>
        </w:tc>
        <w:tc>
          <w:tcPr>
            <w:tcW w:w="0" w:type="auto"/>
            <w:tcBorders>
              <w:top w:val="single" w:sz="6" w:space="0" w:color="000000"/>
              <w:left w:val="single" w:sz="6" w:space="0" w:color="000000"/>
              <w:bottom w:val="single" w:sz="6" w:space="0" w:color="000000"/>
              <w:right w:val="single" w:sz="6" w:space="0" w:color="000000"/>
            </w:tcBorders>
            <w:vAlign w:val="center"/>
          </w:tcPr>
          <w:p w:rsidR="009D419B" w:rsidRPr="00C81C88" w:rsidRDefault="009D419B" w:rsidP="00C81C88">
            <w:pPr>
              <w:tabs>
                <w:tab w:val="left" w:pos="8364"/>
              </w:tabs>
              <w:spacing w:after="0"/>
              <w:jc w:val="right"/>
              <w:rPr>
                <w:rFonts w:ascii="Times New Roman" w:hAnsi="Times New Roman"/>
                <w:sz w:val="28"/>
                <w:szCs w:val="28"/>
                <w:lang w:eastAsia="ru-RU"/>
              </w:rPr>
            </w:pPr>
            <w:r w:rsidRPr="00C81C88">
              <w:rPr>
                <w:rFonts w:ascii="Times New Roman" w:hAnsi="Times New Roman"/>
                <w:b/>
                <w:bCs/>
                <w:sz w:val="28"/>
                <w:szCs w:val="28"/>
                <w:lang w:eastAsia="ru-RU"/>
              </w:rPr>
              <w:t>0.00</w:t>
            </w:r>
          </w:p>
        </w:tc>
        <w:tc>
          <w:tcPr>
            <w:tcW w:w="0" w:type="auto"/>
            <w:tcBorders>
              <w:top w:val="single" w:sz="6" w:space="0" w:color="000000"/>
              <w:left w:val="single" w:sz="6" w:space="0" w:color="000000"/>
              <w:bottom w:val="single" w:sz="6" w:space="0" w:color="000000"/>
              <w:right w:val="single" w:sz="6" w:space="0" w:color="000000"/>
            </w:tcBorders>
            <w:vAlign w:val="center"/>
          </w:tcPr>
          <w:p w:rsidR="009D419B" w:rsidRPr="00C81C88" w:rsidRDefault="009D419B" w:rsidP="00C81C88">
            <w:pPr>
              <w:tabs>
                <w:tab w:val="left" w:pos="8364"/>
              </w:tabs>
              <w:spacing w:after="0"/>
              <w:jc w:val="right"/>
              <w:rPr>
                <w:rFonts w:ascii="Times New Roman" w:hAnsi="Times New Roman"/>
                <w:sz w:val="28"/>
                <w:szCs w:val="28"/>
                <w:lang w:eastAsia="ru-RU"/>
              </w:rPr>
            </w:pPr>
            <w:r w:rsidRPr="00C81C88">
              <w:rPr>
                <w:rFonts w:ascii="Times New Roman" w:hAnsi="Times New Roman"/>
                <w:b/>
                <w:bCs/>
                <w:sz w:val="28"/>
                <w:szCs w:val="28"/>
                <w:lang w:eastAsia="ru-RU"/>
              </w:rPr>
              <w:t>0.00</w:t>
            </w:r>
          </w:p>
        </w:tc>
        <w:tc>
          <w:tcPr>
            <w:tcW w:w="0" w:type="auto"/>
            <w:tcBorders>
              <w:top w:val="single" w:sz="6" w:space="0" w:color="000000"/>
              <w:left w:val="single" w:sz="6" w:space="0" w:color="000000"/>
              <w:bottom w:val="single" w:sz="6" w:space="0" w:color="000000"/>
              <w:right w:val="single" w:sz="6" w:space="0" w:color="000000"/>
            </w:tcBorders>
            <w:vAlign w:val="center"/>
          </w:tcPr>
          <w:p w:rsidR="009D419B" w:rsidRPr="00C81C88" w:rsidRDefault="009D419B" w:rsidP="00C81C88">
            <w:pPr>
              <w:tabs>
                <w:tab w:val="left" w:pos="8364"/>
              </w:tabs>
              <w:spacing w:after="0"/>
              <w:jc w:val="right"/>
              <w:rPr>
                <w:rFonts w:ascii="Times New Roman" w:hAnsi="Times New Roman"/>
                <w:sz w:val="28"/>
                <w:szCs w:val="28"/>
                <w:lang w:eastAsia="ru-RU"/>
              </w:rPr>
            </w:pPr>
            <w:r w:rsidRPr="00C81C88">
              <w:rPr>
                <w:rFonts w:ascii="Times New Roman" w:hAnsi="Times New Roman"/>
                <w:b/>
                <w:bCs/>
                <w:sz w:val="28"/>
                <w:szCs w:val="28"/>
                <w:lang w:eastAsia="ru-RU"/>
              </w:rPr>
              <w:t>0.00</w:t>
            </w:r>
          </w:p>
        </w:tc>
        <w:tc>
          <w:tcPr>
            <w:tcW w:w="0" w:type="auto"/>
            <w:tcBorders>
              <w:top w:val="single" w:sz="6" w:space="0" w:color="000000"/>
              <w:left w:val="single" w:sz="6" w:space="0" w:color="000000"/>
              <w:bottom w:val="single" w:sz="6" w:space="0" w:color="000000"/>
              <w:right w:val="single" w:sz="6" w:space="0" w:color="000000"/>
            </w:tcBorders>
            <w:vAlign w:val="center"/>
          </w:tcPr>
          <w:p w:rsidR="009D419B" w:rsidRPr="00C81C88" w:rsidRDefault="009D419B" w:rsidP="00C81C88">
            <w:pPr>
              <w:tabs>
                <w:tab w:val="left" w:pos="8364"/>
              </w:tabs>
              <w:spacing w:after="0"/>
              <w:rPr>
                <w:rFonts w:ascii="Times New Roman" w:hAnsi="Times New Roman"/>
                <w:sz w:val="28"/>
                <w:szCs w:val="28"/>
                <w:lang w:eastAsia="ru-RU"/>
              </w:rPr>
            </w:pPr>
          </w:p>
        </w:tc>
        <w:tc>
          <w:tcPr>
            <w:tcW w:w="0" w:type="auto"/>
            <w:tcBorders>
              <w:top w:val="single" w:sz="6" w:space="0" w:color="000000"/>
              <w:left w:val="single" w:sz="6" w:space="0" w:color="000000"/>
              <w:bottom w:val="single" w:sz="6" w:space="0" w:color="000000"/>
              <w:right w:val="single" w:sz="6" w:space="0" w:color="000000"/>
            </w:tcBorders>
            <w:vAlign w:val="center"/>
          </w:tcPr>
          <w:p w:rsidR="009D419B" w:rsidRPr="00C81C88" w:rsidRDefault="009D419B" w:rsidP="00C81C88">
            <w:pPr>
              <w:tabs>
                <w:tab w:val="left" w:pos="8364"/>
              </w:tabs>
              <w:spacing w:after="0"/>
              <w:rPr>
                <w:rFonts w:ascii="Times New Roman" w:hAnsi="Times New Roman"/>
                <w:sz w:val="28"/>
                <w:szCs w:val="28"/>
                <w:lang w:eastAsia="ru-RU"/>
              </w:rPr>
            </w:pPr>
          </w:p>
        </w:tc>
      </w:tr>
      <w:tr w:rsidR="00C81C88" w:rsidRPr="00C81C88" w:rsidTr="006620F4">
        <w:trPr>
          <w:trHeight w:val="945"/>
        </w:trPr>
        <w:tc>
          <w:tcPr>
            <w:tcW w:w="2402" w:type="dxa"/>
            <w:tcBorders>
              <w:top w:val="single" w:sz="6" w:space="0" w:color="000000"/>
              <w:left w:val="single" w:sz="6" w:space="0" w:color="000000"/>
              <w:bottom w:val="single" w:sz="6" w:space="0" w:color="000000"/>
              <w:right w:val="single" w:sz="6" w:space="0" w:color="000000"/>
            </w:tcBorders>
            <w:vAlign w:val="center"/>
          </w:tcPr>
          <w:p w:rsidR="009D419B" w:rsidRPr="00C81C88" w:rsidRDefault="009D419B"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eastAsia="ru-RU"/>
              </w:rPr>
              <w:t>дебиторская задолженность по доходам</w:t>
            </w:r>
          </w:p>
        </w:tc>
        <w:tc>
          <w:tcPr>
            <w:tcW w:w="0" w:type="auto"/>
            <w:tcBorders>
              <w:top w:val="single" w:sz="6" w:space="0" w:color="000000"/>
              <w:left w:val="single" w:sz="6" w:space="0" w:color="000000"/>
              <w:bottom w:val="single" w:sz="6" w:space="0" w:color="000000"/>
              <w:right w:val="single" w:sz="6" w:space="0" w:color="000000"/>
            </w:tcBorders>
            <w:vAlign w:val="center"/>
          </w:tcPr>
          <w:p w:rsidR="009D419B" w:rsidRPr="00C81C88" w:rsidRDefault="009D419B" w:rsidP="00C81C88">
            <w:pPr>
              <w:tabs>
                <w:tab w:val="left" w:pos="8364"/>
              </w:tabs>
              <w:spacing w:after="0"/>
              <w:rPr>
                <w:rFonts w:ascii="Times New Roman" w:hAnsi="Times New Roman"/>
                <w:sz w:val="28"/>
                <w:szCs w:val="28"/>
                <w:lang w:eastAsia="ru-RU"/>
              </w:rPr>
            </w:pPr>
          </w:p>
        </w:tc>
        <w:tc>
          <w:tcPr>
            <w:tcW w:w="0" w:type="auto"/>
            <w:tcBorders>
              <w:top w:val="single" w:sz="6" w:space="0" w:color="000000"/>
              <w:left w:val="single" w:sz="6" w:space="0" w:color="000000"/>
              <w:bottom w:val="single" w:sz="6" w:space="0" w:color="000000"/>
              <w:right w:val="single" w:sz="6" w:space="0" w:color="000000"/>
            </w:tcBorders>
            <w:vAlign w:val="center"/>
          </w:tcPr>
          <w:p w:rsidR="009D419B" w:rsidRPr="00C81C88" w:rsidRDefault="009D419B" w:rsidP="00C81C88">
            <w:pPr>
              <w:tabs>
                <w:tab w:val="left" w:pos="8364"/>
              </w:tabs>
              <w:spacing w:after="0"/>
              <w:rPr>
                <w:rFonts w:ascii="Times New Roman" w:hAnsi="Times New Roman"/>
                <w:sz w:val="28"/>
                <w:szCs w:val="28"/>
                <w:lang w:eastAsia="ru-RU"/>
              </w:rPr>
            </w:pPr>
          </w:p>
        </w:tc>
        <w:tc>
          <w:tcPr>
            <w:tcW w:w="0" w:type="auto"/>
            <w:tcBorders>
              <w:top w:val="single" w:sz="6" w:space="0" w:color="000000"/>
              <w:left w:val="single" w:sz="6" w:space="0" w:color="000000"/>
              <w:bottom w:val="single" w:sz="6" w:space="0" w:color="000000"/>
              <w:right w:val="single" w:sz="6" w:space="0" w:color="000000"/>
            </w:tcBorders>
            <w:vAlign w:val="center"/>
          </w:tcPr>
          <w:p w:rsidR="009D419B" w:rsidRPr="00C81C88" w:rsidRDefault="009D419B" w:rsidP="00C81C88">
            <w:pPr>
              <w:tabs>
                <w:tab w:val="left" w:pos="8364"/>
              </w:tabs>
              <w:spacing w:after="0"/>
              <w:rPr>
                <w:rFonts w:ascii="Times New Roman" w:hAnsi="Times New Roman"/>
                <w:sz w:val="28"/>
                <w:szCs w:val="28"/>
                <w:lang w:eastAsia="ru-RU"/>
              </w:rPr>
            </w:pPr>
          </w:p>
        </w:tc>
        <w:tc>
          <w:tcPr>
            <w:tcW w:w="0" w:type="auto"/>
            <w:tcBorders>
              <w:top w:val="single" w:sz="6" w:space="0" w:color="000000"/>
              <w:left w:val="single" w:sz="6" w:space="0" w:color="000000"/>
              <w:bottom w:val="single" w:sz="6" w:space="0" w:color="000000"/>
              <w:right w:val="single" w:sz="6" w:space="0" w:color="000000"/>
            </w:tcBorders>
            <w:vAlign w:val="center"/>
          </w:tcPr>
          <w:p w:rsidR="009D419B" w:rsidRPr="00C81C88" w:rsidRDefault="009D419B" w:rsidP="00C81C88">
            <w:pPr>
              <w:tabs>
                <w:tab w:val="left" w:pos="8364"/>
              </w:tabs>
              <w:spacing w:after="0"/>
              <w:rPr>
                <w:rFonts w:ascii="Times New Roman" w:hAnsi="Times New Roman"/>
                <w:sz w:val="28"/>
                <w:szCs w:val="28"/>
                <w:lang w:eastAsia="ru-RU"/>
              </w:rPr>
            </w:pPr>
          </w:p>
        </w:tc>
        <w:tc>
          <w:tcPr>
            <w:tcW w:w="0" w:type="auto"/>
            <w:tcBorders>
              <w:top w:val="single" w:sz="6" w:space="0" w:color="000000"/>
              <w:left w:val="single" w:sz="6" w:space="0" w:color="000000"/>
              <w:bottom w:val="single" w:sz="6" w:space="0" w:color="000000"/>
              <w:right w:val="single" w:sz="6" w:space="0" w:color="000000"/>
            </w:tcBorders>
            <w:vAlign w:val="center"/>
          </w:tcPr>
          <w:p w:rsidR="009D419B" w:rsidRPr="00C81C88" w:rsidRDefault="009D419B" w:rsidP="00C81C88">
            <w:pPr>
              <w:tabs>
                <w:tab w:val="left" w:pos="8364"/>
              </w:tabs>
              <w:spacing w:after="0"/>
              <w:rPr>
                <w:rFonts w:ascii="Times New Roman" w:hAnsi="Times New Roman"/>
                <w:sz w:val="28"/>
                <w:szCs w:val="28"/>
                <w:lang w:eastAsia="ru-RU"/>
              </w:rPr>
            </w:pPr>
          </w:p>
        </w:tc>
      </w:tr>
      <w:tr w:rsidR="00C81C88" w:rsidRPr="00C81C88" w:rsidTr="006620F4">
        <w:trPr>
          <w:trHeight w:val="945"/>
        </w:trPr>
        <w:tc>
          <w:tcPr>
            <w:tcW w:w="2402" w:type="dxa"/>
            <w:tcBorders>
              <w:top w:val="single" w:sz="6" w:space="0" w:color="000000"/>
              <w:left w:val="single" w:sz="6" w:space="0" w:color="000000"/>
              <w:bottom w:val="single" w:sz="6" w:space="0" w:color="000000"/>
              <w:right w:val="single" w:sz="6" w:space="0" w:color="000000"/>
            </w:tcBorders>
            <w:vAlign w:val="center"/>
          </w:tcPr>
          <w:p w:rsidR="009D419B" w:rsidRPr="00C81C88" w:rsidRDefault="009D419B"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eastAsia="ru-RU"/>
              </w:rPr>
              <w:t>дебиторская задолженность по расходам</w:t>
            </w:r>
          </w:p>
        </w:tc>
        <w:tc>
          <w:tcPr>
            <w:tcW w:w="0" w:type="auto"/>
            <w:tcBorders>
              <w:top w:val="single" w:sz="6" w:space="0" w:color="000000"/>
              <w:left w:val="single" w:sz="6" w:space="0" w:color="000000"/>
              <w:bottom w:val="single" w:sz="6" w:space="0" w:color="000000"/>
              <w:right w:val="single" w:sz="6" w:space="0" w:color="000000"/>
            </w:tcBorders>
            <w:vAlign w:val="center"/>
          </w:tcPr>
          <w:p w:rsidR="009D419B" w:rsidRPr="00C81C88" w:rsidRDefault="009D419B" w:rsidP="00C81C88">
            <w:pPr>
              <w:tabs>
                <w:tab w:val="left" w:pos="8364"/>
              </w:tabs>
              <w:spacing w:after="0"/>
              <w:jc w:val="right"/>
              <w:rPr>
                <w:rFonts w:ascii="Times New Roman" w:hAnsi="Times New Roman"/>
                <w:sz w:val="28"/>
                <w:szCs w:val="28"/>
                <w:lang w:eastAsia="ru-RU"/>
              </w:rPr>
            </w:pPr>
            <w:r w:rsidRPr="00C81C88">
              <w:rPr>
                <w:rFonts w:ascii="Times New Roman" w:hAnsi="Times New Roman"/>
                <w:sz w:val="28"/>
                <w:szCs w:val="28"/>
                <w:lang w:eastAsia="ru-RU"/>
              </w:rPr>
              <w:t>0.00</w:t>
            </w:r>
          </w:p>
        </w:tc>
        <w:tc>
          <w:tcPr>
            <w:tcW w:w="0" w:type="auto"/>
            <w:tcBorders>
              <w:top w:val="single" w:sz="6" w:space="0" w:color="000000"/>
              <w:left w:val="single" w:sz="6" w:space="0" w:color="000000"/>
              <w:bottom w:val="single" w:sz="6" w:space="0" w:color="000000"/>
              <w:right w:val="single" w:sz="6" w:space="0" w:color="000000"/>
            </w:tcBorders>
            <w:vAlign w:val="center"/>
          </w:tcPr>
          <w:p w:rsidR="009D419B" w:rsidRPr="00C81C88" w:rsidRDefault="009D419B" w:rsidP="00C81C88">
            <w:pPr>
              <w:tabs>
                <w:tab w:val="left" w:pos="8364"/>
              </w:tabs>
              <w:spacing w:after="0"/>
              <w:jc w:val="right"/>
              <w:rPr>
                <w:rFonts w:ascii="Times New Roman" w:hAnsi="Times New Roman"/>
                <w:sz w:val="28"/>
                <w:szCs w:val="28"/>
                <w:lang w:eastAsia="ru-RU"/>
              </w:rPr>
            </w:pPr>
            <w:r w:rsidRPr="00C81C88">
              <w:rPr>
                <w:rFonts w:ascii="Times New Roman" w:hAnsi="Times New Roman"/>
                <w:sz w:val="28"/>
                <w:szCs w:val="28"/>
                <w:lang w:eastAsia="ru-RU"/>
              </w:rPr>
              <w:t>0.00</w:t>
            </w:r>
          </w:p>
        </w:tc>
        <w:tc>
          <w:tcPr>
            <w:tcW w:w="0" w:type="auto"/>
            <w:tcBorders>
              <w:top w:val="single" w:sz="6" w:space="0" w:color="000000"/>
              <w:left w:val="single" w:sz="6" w:space="0" w:color="000000"/>
              <w:bottom w:val="single" w:sz="6" w:space="0" w:color="000000"/>
              <w:right w:val="single" w:sz="6" w:space="0" w:color="000000"/>
            </w:tcBorders>
            <w:vAlign w:val="center"/>
          </w:tcPr>
          <w:p w:rsidR="009D419B" w:rsidRPr="00C81C88" w:rsidRDefault="009D419B" w:rsidP="00C81C88">
            <w:pPr>
              <w:tabs>
                <w:tab w:val="left" w:pos="8364"/>
              </w:tabs>
              <w:spacing w:after="0"/>
              <w:rPr>
                <w:rFonts w:ascii="Times New Roman" w:hAnsi="Times New Roman"/>
                <w:sz w:val="28"/>
                <w:szCs w:val="28"/>
                <w:lang w:eastAsia="ru-RU"/>
              </w:rPr>
            </w:pPr>
          </w:p>
        </w:tc>
        <w:tc>
          <w:tcPr>
            <w:tcW w:w="0" w:type="auto"/>
            <w:tcBorders>
              <w:top w:val="single" w:sz="6" w:space="0" w:color="000000"/>
              <w:left w:val="single" w:sz="6" w:space="0" w:color="000000"/>
              <w:bottom w:val="single" w:sz="6" w:space="0" w:color="000000"/>
              <w:right w:val="single" w:sz="6" w:space="0" w:color="000000"/>
            </w:tcBorders>
            <w:vAlign w:val="center"/>
          </w:tcPr>
          <w:p w:rsidR="009D419B" w:rsidRPr="00C81C88" w:rsidRDefault="009D419B" w:rsidP="00C81C88">
            <w:pPr>
              <w:tabs>
                <w:tab w:val="left" w:pos="8364"/>
              </w:tabs>
              <w:spacing w:after="0"/>
              <w:rPr>
                <w:rFonts w:ascii="Times New Roman" w:hAnsi="Times New Roman"/>
                <w:sz w:val="28"/>
                <w:szCs w:val="28"/>
                <w:lang w:eastAsia="ru-RU"/>
              </w:rPr>
            </w:pPr>
          </w:p>
        </w:tc>
        <w:tc>
          <w:tcPr>
            <w:tcW w:w="0" w:type="auto"/>
            <w:tcBorders>
              <w:top w:val="single" w:sz="6" w:space="0" w:color="000000"/>
              <w:left w:val="single" w:sz="6" w:space="0" w:color="000000"/>
              <w:bottom w:val="single" w:sz="6" w:space="0" w:color="000000"/>
              <w:right w:val="single" w:sz="6" w:space="0" w:color="000000"/>
            </w:tcBorders>
            <w:vAlign w:val="center"/>
          </w:tcPr>
          <w:p w:rsidR="009D419B" w:rsidRPr="00C81C88" w:rsidRDefault="009D419B" w:rsidP="00C81C88">
            <w:pPr>
              <w:tabs>
                <w:tab w:val="left" w:pos="8364"/>
              </w:tabs>
              <w:spacing w:after="0"/>
              <w:rPr>
                <w:rFonts w:ascii="Times New Roman" w:hAnsi="Times New Roman"/>
                <w:sz w:val="28"/>
                <w:szCs w:val="28"/>
                <w:lang w:eastAsia="ru-RU"/>
              </w:rPr>
            </w:pPr>
          </w:p>
        </w:tc>
      </w:tr>
      <w:tr w:rsidR="00C81C88" w:rsidRPr="00C81C88" w:rsidTr="006620F4">
        <w:trPr>
          <w:trHeight w:val="630"/>
        </w:trPr>
        <w:tc>
          <w:tcPr>
            <w:tcW w:w="2402" w:type="dxa"/>
            <w:tcBorders>
              <w:top w:val="single" w:sz="6" w:space="0" w:color="000000"/>
              <w:left w:val="single" w:sz="6" w:space="0" w:color="000000"/>
              <w:bottom w:val="single" w:sz="6" w:space="0" w:color="000000"/>
              <w:right w:val="single" w:sz="6" w:space="0" w:color="000000"/>
            </w:tcBorders>
            <w:vAlign w:val="center"/>
          </w:tcPr>
          <w:p w:rsidR="009D419B" w:rsidRPr="00C81C88" w:rsidRDefault="009D419B" w:rsidP="00C81C88">
            <w:pPr>
              <w:tabs>
                <w:tab w:val="left" w:pos="8364"/>
              </w:tabs>
              <w:spacing w:after="0"/>
              <w:rPr>
                <w:rFonts w:ascii="Times New Roman" w:hAnsi="Times New Roman"/>
                <w:sz w:val="28"/>
                <w:szCs w:val="28"/>
                <w:lang w:eastAsia="ru-RU"/>
              </w:rPr>
            </w:pPr>
            <w:r w:rsidRPr="00C81C88">
              <w:rPr>
                <w:rFonts w:ascii="Times New Roman" w:hAnsi="Times New Roman"/>
                <w:b/>
                <w:bCs/>
                <w:sz w:val="28"/>
                <w:szCs w:val="28"/>
                <w:lang w:eastAsia="ru-RU"/>
              </w:rPr>
              <w:t>Обязательства, в том числе</w:t>
            </w:r>
          </w:p>
        </w:tc>
        <w:tc>
          <w:tcPr>
            <w:tcW w:w="0" w:type="auto"/>
            <w:tcBorders>
              <w:top w:val="single" w:sz="6" w:space="0" w:color="000000"/>
              <w:left w:val="single" w:sz="6" w:space="0" w:color="000000"/>
              <w:bottom w:val="single" w:sz="6" w:space="0" w:color="000000"/>
              <w:right w:val="single" w:sz="6" w:space="0" w:color="000000"/>
            </w:tcBorders>
            <w:vAlign w:val="center"/>
          </w:tcPr>
          <w:p w:rsidR="009D419B" w:rsidRPr="00C81C88" w:rsidRDefault="009D419B" w:rsidP="00C81C88">
            <w:pPr>
              <w:tabs>
                <w:tab w:val="left" w:pos="8364"/>
              </w:tabs>
              <w:spacing w:after="0"/>
              <w:jc w:val="center"/>
              <w:rPr>
                <w:rFonts w:ascii="Times New Roman" w:hAnsi="Times New Roman"/>
                <w:sz w:val="28"/>
                <w:szCs w:val="28"/>
                <w:lang w:eastAsia="ru-RU"/>
              </w:rPr>
            </w:pPr>
            <w:r w:rsidRPr="00C81C88">
              <w:rPr>
                <w:rFonts w:ascii="Times New Roman" w:hAnsi="Times New Roman"/>
                <w:sz w:val="28"/>
                <w:szCs w:val="28"/>
                <w:lang w:eastAsia="ru-RU"/>
              </w:rPr>
              <w:t>64 442,47</w:t>
            </w:r>
          </w:p>
        </w:tc>
        <w:tc>
          <w:tcPr>
            <w:tcW w:w="0" w:type="auto"/>
            <w:tcBorders>
              <w:top w:val="single" w:sz="6" w:space="0" w:color="000000"/>
              <w:left w:val="single" w:sz="6" w:space="0" w:color="000000"/>
              <w:bottom w:val="single" w:sz="6" w:space="0" w:color="000000"/>
              <w:right w:val="single" w:sz="6" w:space="0" w:color="000000"/>
            </w:tcBorders>
            <w:vAlign w:val="center"/>
          </w:tcPr>
          <w:p w:rsidR="009D419B" w:rsidRPr="00C81C88" w:rsidRDefault="009D419B" w:rsidP="00C81C88">
            <w:pPr>
              <w:tabs>
                <w:tab w:val="left" w:pos="8364"/>
              </w:tabs>
              <w:spacing w:after="0"/>
              <w:jc w:val="center"/>
              <w:rPr>
                <w:rFonts w:ascii="Times New Roman" w:hAnsi="Times New Roman"/>
                <w:sz w:val="28"/>
                <w:szCs w:val="28"/>
                <w:lang w:eastAsia="ru-RU"/>
              </w:rPr>
            </w:pPr>
            <w:r w:rsidRPr="00C81C88">
              <w:rPr>
                <w:rFonts w:ascii="Times New Roman" w:hAnsi="Times New Roman"/>
                <w:sz w:val="28"/>
                <w:szCs w:val="28"/>
                <w:lang w:eastAsia="ru-RU"/>
              </w:rPr>
              <w:t>64 442,47</w:t>
            </w:r>
          </w:p>
        </w:tc>
        <w:tc>
          <w:tcPr>
            <w:tcW w:w="0" w:type="auto"/>
            <w:tcBorders>
              <w:top w:val="single" w:sz="6" w:space="0" w:color="000000"/>
              <w:left w:val="single" w:sz="6" w:space="0" w:color="000000"/>
              <w:bottom w:val="single" w:sz="6" w:space="0" w:color="000000"/>
              <w:right w:val="single" w:sz="6" w:space="0" w:color="000000"/>
            </w:tcBorders>
            <w:vAlign w:val="center"/>
          </w:tcPr>
          <w:p w:rsidR="009D419B" w:rsidRPr="00C81C88" w:rsidRDefault="009D419B" w:rsidP="00C81C88">
            <w:pPr>
              <w:tabs>
                <w:tab w:val="left" w:pos="8364"/>
              </w:tabs>
              <w:spacing w:after="0"/>
              <w:jc w:val="right"/>
              <w:rPr>
                <w:rFonts w:ascii="Times New Roman" w:hAnsi="Times New Roman"/>
                <w:sz w:val="28"/>
                <w:szCs w:val="28"/>
                <w:lang w:eastAsia="ru-RU"/>
              </w:rPr>
            </w:pPr>
          </w:p>
        </w:tc>
        <w:tc>
          <w:tcPr>
            <w:tcW w:w="0" w:type="auto"/>
            <w:tcBorders>
              <w:top w:val="single" w:sz="6" w:space="0" w:color="000000"/>
              <w:left w:val="single" w:sz="6" w:space="0" w:color="000000"/>
              <w:bottom w:val="single" w:sz="6" w:space="0" w:color="000000"/>
              <w:right w:val="single" w:sz="6" w:space="0" w:color="000000"/>
            </w:tcBorders>
            <w:vAlign w:val="center"/>
          </w:tcPr>
          <w:p w:rsidR="009D419B" w:rsidRPr="00C81C88" w:rsidRDefault="009D419B" w:rsidP="00C81C88">
            <w:pPr>
              <w:tabs>
                <w:tab w:val="left" w:pos="8364"/>
              </w:tabs>
              <w:spacing w:after="0"/>
              <w:rPr>
                <w:rFonts w:ascii="Times New Roman" w:hAnsi="Times New Roman"/>
                <w:sz w:val="28"/>
                <w:szCs w:val="28"/>
                <w:lang w:eastAsia="ru-RU"/>
              </w:rPr>
            </w:pPr>
          </w:p>
        </w:tc>
        <w:tc>
          <w:tcPr>
            <w:tcW w:w="0" w:type="auto"/>
            <w:tcBorders>
              <w:top w:val="single" w:sz="6" w:space="0" w:color="000000"/>
              <w:left w:val="single" w:sz="6" w:space="0" w:color="000000"/>
              <w:bottom w:val="single" w:sz="6" w:space="0" w:color="000000"/>
              <w:right w:val="single" w:sz="6" w:space="0" w:color="000000"/>
            </w:tcBorders>
            <w:vAlign w:val="center"/>
          </w:tcPr>
          <w:p w:rsidR="009D419B" w:rsidRPr="00C81C88" w:rsidRDefault="009D419B" w:rsidP="00C81C88">
            <w:pPr>
              <w:tabs>
                <w:tab w:val="left" w:pos="8364"/>
              </w:tabs>
              <w:spacing w:after="0"/>
              <w:rPr>
                <w:rFonts w:ascii="Times New Roman" w:hAnsi="Times New Roman"/>
                <w:sz w:val="28"/>
                <w:szCs w:val="28"/>
                <w:lang w:eastAsia="ru-RU"/>
              </w:rPr>
            </w:pPr>
          </w:p>
        </w:tc>
      </w:tr>
      <w:tr w:rsidR="00C81C88" w:rsidRPr="00C81C88" w:rsidTr="006620F4">
        <w:trPr>
          <w:trHeight w:val="945"/>
        </w:trPr>
        <w:tc>
          <w:tcPr>
            <w:tcW w:w="2402" w:type="dxa"/>
            <w:tcBorders>
              <w:top w:val="single" w:sz="6" w:space="0" w:color="000000"/>
              <w:left w:val="single" w:sz="6" w:space="0" w:color="000000"/>
              <w:bottom w:val="single" w:sz="6" w:space="0" w:color="000000"/>
              <w:right w:val="single" w:sz="6" w:space="0" w:color="000000"/>
            </w:tcBorders>
            <w:vAlign w:val="center"/>
          </w:tcPr>
          <w:p w:rsidR="009D419B" w:rsidRPr="00C81C88" w:rsidRDefault="009D419B"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eastAsia="ru-RU"/>
              </w:rPr>
              <w:t>кредиторская задолженность всего</w:t>
            </w:r>
          </w:p>
        </w:tc>
        <w:tc>
          <w:tcPr>
            <w:tcW w:w="0" w:type="auto"/>
            <w:tcBorders>
              <w:top w:val="single" w:sz="6" w:space="0" w:color="000000"/>
              <w:left w:val="single" w:sz="6" w:space="0" w:color="000000"/>
              <w:bottom w:val="single" w:sz="6" w:space="0" w:color="000000"/>
              <w:right w:val="single" w:sz="6" w:space="0" w:color="000000"/>
            </w:tcBorders>
            <w:vAlign w:val="center"/>
          </w:tcPr>
          <w:p w:rsidR="009D419B" w:rsidRPr="00C81C88" w:rsidRDefault="009D419B" w:rsidP="00C81C88">
            <w:pPr>
              <w:tabs>
                <w:tab w:val="left" w:pos="8364"/>
              </w:tabs>
              <w:spacing w:after="0"/>
              <w:jc w:val="center"/>
              <w:rPr>
                <w:rFonts w:ascii="Times New Roman" w:hAnsi="Times New Roman"/>
                <w:sz w:val="28"/>
                <w:szCs w:val="28"/>
                <w:lang w:eastAsia="ru-RU"/>
              </w:rPr>
            </w:pPr>
            <w:r w:rsidRPr="00C81C88">
              <w:rPr>
                <w:rFonts w:ascii="Times New Roman" w:hAnsi="Times New Roman"/>
                <w:sz w:val="28"/>
                <w:szCs w:val="28"/>
                <w:lang w:eastAsia="ru-RU"/>
              </w:rPr>
              <w:t>64 442,47</w:t>
            </w:r>
          </w:p>
        </w:tc>
        <w:tc>
          <w:tcPr>
            <w:tcW w:w="0" w:type="auto"/>
            <w:tcBorders>
              <w:top w:val="single" w:sz="6" w:space="0" w:color="000000"/>
              <w:left w:val="single" w:sz="6" w:space="0" w:color="000000"/>
              <w:bottom w:val="single" w:sz="6" w:space="0" w:color="000000"/>
              <w:right w:val="single" w:sz="6" w:space="0" w:color="000000"/>
            </w:tcBorders>
            <w:vAlign w:val="center"/>
          </w:tcPr>
          <w:p w:rsidR="009D419B" w:rsidRPr="00C81C88" w:rsidRDefault="009D419B" w:rsidP="00C81C88">
            <w:pPr>
              <w:tabs>
                <w:tab w:val="left" w:pos="8364"/>
              </w:tabs>
              <w:spacing w:after="0"/>
              <w:jc w:val="center"/>
              <w:rPr>
                <w:rFonts w:ascii="Times New Roman" w:hAnsi="Times New Roman"/>
                <w:sz w:val="28"/>
                <w:szCs w:val="28"/>
                <w:lang w:eastAsia="ru-RU"/>
              </w:rPr>
            </w:pPr>
            <w:r w:rsidRPr="00C81C88">
              <w:rPr>
                <w:rFonts w:ascii="Times New Roman" w:hAnsi="Times New Roman"/>
                <w:sz w:val="28"/>
                <w:szCs w:val="28"/>
                <w:lang w:eastAsia="ru-RU"/>
              </w:rPr>
              <w:t>64 442,47</w:t>
            </w:r>
          </w:p>
        </w:tc>
        <w:tc>
          <w:tcPr>
            <w:tcW w:w="0" w:type="auto"/>
            <w:tcBorders>
              <w:top w:val="single" w:sz="6" w:space="0" w:color="000000"/>
              <w:left w:val="single" w:sz="6" w:space="0" w:color="000000"/>
              <w:bottom w:val="single" w:sz="6" w:space="0" w:color="000000"/>
              <w:right w:val="single" w:sz="6" w:space="0" w:color="000000"/>
            </w:tcBorders>
            <w:vAlign w:val="center"/>
          </w:tcPr>
          <w:p w:rsidR="009D419B" w:rsidRPr="00C81C88" w:rsidRDefault="009D419B" w:rsidP="00C81C88">
            <w:pPr>
              <w:tabs>
                <w:tab w:val="left" w:pos="8364"/>
              </w:tabs>
              <w:spacing w:after="0"/>
              <w:rPr>
                <w:rFonts w:ascii="Times New Roman" w:hAnsi="Times New Roman"/>
                <w:sz w:val="28"/>
                <w:szCs w:val="28"/>
                <w:lang w:eastAsia="ru-RU"/>
              </w:rPr>
            </w:pPr>
          </w:p>
        </w:tc>
        <w:tc>
          <w:tcPr>
            <w:tcW w:w="0" w:type="auto"/>
            <w:tcBorders>
              <w:top w:val="single" w:sz="6" w:space="0" w:color="000000"/>
              <w:left w:val="single" w:sz="6" w:space="0" w:color="000000"/>
              <w:bottom w:val="single" w:sz="6" w:space="0" w:color="000000"/>
              <w:right w:val="single" w:sz="6" w:space="0" w:color="000000"/>
            </w:tcBorders>
            <w:vAlign w:val="center"/>
          </w:tcPr>
          <w:p w:rsidR="009D419B" w:rsidRPr="00C81C88" w:rsidRDefault="009D419B" w:rsidP="00C81C88">
            <w:pPr>
              <w:tabs>
                <w:tab w:val="left" w:pos="8364"/>
              </w:tabs>
              <w:spacing w:after="0"/>
              <w:rPr>
                <w:rFonts w:ascii="Times New Roman" w:hAnsi="Times New Roman"/>
                <w:sz w:val="28"/>
                <w:szCs w:val="28"/>
                <w:lang w:eastAsia="ru-RU"/>
              </w:rPr>
            </w:pPr>
          </w:p>
        </w:tc>
        <w:tc>
          <w:tcPr>
            <w:tcW w:w="0" w:type="auto"/>
            <w:tcBorders>
              <w:top w:val="single" w:sz="6" w:space="0" w:color="000000"/>
              <w:left w:val="single" w:sz="6" w:space="0" w:color="000000"/>
              <w:bottom w:val="single" w:sz="6" w:space="0" w:color="000000"/>
              <w:right w:val="single" w:sz="6" w:space="0" w:color="000000"/>
            </w:tcBorders>
            <w:vAlign w:val="center"/>
          </w:tcPr>
          <w:p w:rsidR="009D419B" w:rsidRPr="00C81C88" w:rsidRDefault="009D419B" w:rsidP="00C81C88">
            <w:pPr>
              <w:tabs>
                <w:tab w:val="left" w:pos="8364"/>
              </w:tabs>
              <w:spacing w:after="0"/>
              <w:rPr>
                <w:rFonts w:ascii="Times New Roman" w:hAnsi="Times New Roman"/>
                <w:sz w:val="28"/>
                <w:szCs w:val="28"/>
                <w:lang w:eastAsia="ru-RU"/>
              </w:rPr>
            </w:pPr>
          </w:p>
        </w:tc>
      </w:tr>
      <w:tr w:rsidR="00C81C88" w:rsidRPr="00C81C88" w:rsidTr="006620F4">
        <w:trPr>
          <w:trHeight w:val="315"/>
        </w:trPr>
        <w:tc>
          <w:tcPr>
            <w:tcW w:w="2402" w:type="dxa"/>
            <w:tcBorders>
              <w:top w:val="single" w:sz="6" w:space="0" w:color="000000"/>
              <w:left w:val="single" w:sz="6" w:space="0" w:color="000000"/>
              <w:bottom w:val="single" w:sz="6" w:space="0" w:color="000000"/>
              <w:right w:val="single" w:sz="6" w:space="0" w:color="000000"/>
            </w:tcBorders>
            <w:vAlign w:val="center"/>
          </w:tcPr>
          <w:p w:rsidR="009D419B" w:rsidRPr="00C81C88" w:rsidRDefault="009D419B"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eastAsia="ru-RU"/>
              </w:rPr>
              <w:t>в том числе:</w:t>
            </w:r>
          </w:p>
        </w:tc>
        <w:tc>
          <w:tcPr>
            <w:tcW w:w="0" w:type="auto"/>
            <w:tcBorders>
              <w:top w:val="single" w:sz="6" w:space="0" w:color="000000"/>
              <w:left w:val="single" w:sz="6" w:space="0" w:color="000000"/>
              <w:bottom w:val="single" w:sz="6" w:space="0" w:color="000000"/>
              <w:right w:val="single" w:sz="6" w:space="0" w:color="000000"/>
            </w:tcBorders>
            <w:vAlign w:val="center"/>
          </w:tcPr>
          <w:p w:rsidR="009D419B" w:rsidRPr="00C81C88" w:rsidRDefault="009D419B" w:rsidP="00C81C88">
            <w:pPr>
              <w:tabs>
                <w:tab w:val="left" w:pos="8364"/>
              </w:tabs>
              <w:spacing w:after="0"/>
              <w:rPr>
                <w:rFonts w:ascii="Times New Roman" w:hAnsi="Times New Roman"/>
                <w:sz w:val="28"/>
                <w:szCs w:val="28"/>
                <w:lang w:eastAsia="ru-RU"/>
              </w:rPr>
            </w:pPr>
          </w:p>
        </w:tc>
        <w:tc>
          <w:tcPr>
            <w:tcW w:w="0" w:type="auto"/>
            <w:tcBorders>
              <w:top w:val="single" w:sz="6" w:space="0" w:color="000000"/>
              <w:left w:val="single" w:sz="6" w:space="0" w:color="000000"/>
              <w:bottom w:val="single" w:sz="6" w:space="0" w:color="000000"/>
              <w:right w:val="single" w:sz="6" w:space="0" w:color="000000"/>
            </w:tcBorders>
            <w:vAlign w:val="center"/>
          </w:tcPr>
          <w:p w:rsidR="009D419B" w:rsidRPr="00C81C88" w:rsidRDefault="009D419B" w:rsidP="00C81C88">
            <w:pPr>
              <w:tabs>
                <w:tab w:val="left" w:pos="8364"/>
              </w:tabs>
              <w:spacing w:after="0"/>
              <w:rPr>
                <w:rFonts w:ascii="Times New Roman" w:hAnsi="Times New Roman"/>
                <w:sz w:val="28"/>
                <w:szCs w:val="28"/>
                <w:lang w:eastAsia="ru-RU"/>
              </w:rPr>
            </w:pPr>
          </w:p>
        </w:tc>
        <w:tc>
          <w:tcPr>
            <w:tcW w:w="0" w:type="auto"/>
            <w:tcBorders>
              <w:top w:val="single" w:sz="6" w:space="0" w:color="000000"/>
              <w:left w:val="single" w:sz="6" w:space="0" w:color="000000"/>
              <w:bottom w:val="single" w:sz="6" w:space="0" w:color="000000"/>
              <w:right w:val="single" w:sz="6" w:space="0" w:color="000000"/>
            </w:tcBorders>
            <w:vAlign w:val="center"/>
          </w:tcPr>
          <w:p w:rsidR="009D419B" w:rsidRPr="00C81C88" w:rsidRDefault="009D419B" w:rsidP="00C81C88">
            <w:pPr>
              <w:tabs>
                <w:tab w:val="left" w:pos="8364"/>
              </w:tabs>
              <w:spacing w:after="0"/>
              <w:rPr>
                <w:rFonts w:ascii="Times New Roman" w:hAnsi="Times New Roman"/>
                <w:sz w:val="28"/>
                <w:szCs w:val="28"/>
                <w:lang w:eastAsia="ru-RU"/>
              </w:rPr>
            </w:pPr>
          </w:p>
        </w:tc>
        <w:tc>
          <w:tcPr>
            <w:tcW w:w="0" w:type="auto"/>
            <w:tcBorders>
              <w:top w:val="single" w:sz="6" w:space="0" w:color="000000"/>
              <w:left w:val="single" w:sz="6" w:space="0" w:color="000000"/>
              <w:bottom w:val="single" w:sz="6" w:space="0" w:color="000000"/>
              <w:right w:val="single" w:sz="6" w:space="0" w:color="000000"/>
            </w:tcBorders>
            <w:vAlign w:val="center"/>
          </w:tcPr>
          <w:p w:rsidR="009D419B" w:rsidRPr="00C81C88" w:rsidRDefault="009D419B" w:rsidP="00C81C88">
            <w:pPr>
              <w:tabs>
                <w:tab w:val="left" w:pos="8364"/>
              </w:tabs>
              <w:spacing w:after="0"/>
              <w:rPr>
                <w:rFonts w:ascii="Times New Roman" w:hAnsi="Times New Roman"/>
                <w:sz w:val="28"/>
                <w:szCs w:val="28"/>
                <w:lang w:eastAsia="ru-RU"/>
              </w:rPr>
            </w:pPr>
          </w:p>
        </w:tc>
        <w:tc>
          <w:tcPr>
            <w:tcW w:w="0" w:type="auto"/>
            <w:tcBorders>
              <w:top w:val="single" w:sz="6" w:space="0" w:color="000000"/>
              <w:left w:val="single" w:sz="6" w:space="0" w:color="000000"/>
              <w:bottom w:val="single" w:sz="6" w:space="0" w:color="000000"/>
              <w:right w:val="single" w:sz="6" w:space="0" w:color="000000"/>
            </w:tcBorders>
            <w:vAlign w:val="center"/>
          </w:tcPr>
          <w:p w:rsidR="009D419B" w:rsidRPr="00C81C88" w:rsidRDefault="009D419B" w:rsidP="00C81C88">
            <w:pPr>
              <w:tabs>
                <w:tab w:val="left" w:pos="8364"/>
              </w:tabs>
              <w:spacing w:after="0"/>
              <w:rPr>
                <w:rFonts w:ascii="Times New Roman" w:hAnsi="Times New Roman"/>
                <w:sz w:val="28"/>
                <w:szCs w:val="28"/>
                <w:lang w:eastAsia="ru-RU"/>
              </w:rPr>
            </w:pPr>
          </w:p>
        </w:tc>
      </w:tr>
      <w:tr w:rsidR="00C81C88" w:rsidRPr="00C81C88" w:rsidTr="006620F4">
        <w:trPr>
          <w:trHeight w:val="945"/>
        </w:trPr>
        <w:tc>
          <w:tcPr>
            <w:tcW w:w="2402" w:type="dxa"/>
            <w:tcBorders>
              <w:top w:val="single" w:sz="6" w:space="0" w:color="000000"/>
              <w:left w:val="single" w:sz="6" w:space="0" w:color="000000"/>
              <w:bottom w:val="single" w:sz="6" w:space="0" w:color="000000"/>
              <w:right w:val="single" w:sz="6" w:space="0" w:color="000000"/>
            </w:tcBorders>
            <w:vAlign w:val="center"/>
          </w:tcPr>
          <w:p w:rsidR="009D419B" w:rsidRPr="00C81C88" w:rsidRDefault="009D419B"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eastAsia="ru-RU"/>
              </w:rPr>
              <w:t>просроченная кредиторская задолженность</w:t>
            </w:r>
          </w:p>
        </w:tc>
        <w:tc>
          <w:tcPr>
            <w:tcW w:w="0" w:type="auto"/>
            <w:tcBorders>
              <w:top w:val="single" w:sz="6" w:space="0" w:color="000000"/>
              <w:left w:val="single" w:sz="6" w:space="0" w:color="000000"/>
              <w:bottom w:val="single" w:sz="6" w:space="0" w:color="000000"/>
              <w:right w:val="single" w:sz="6" w:space="0" w:color="000000"/>
            </w:tcBorders>
            <w:vAlign w:val="center"/>
          </w:tcPr>
          <w:p w:rsidR="009D419B" w:rsidRPr="00C81C88" w:rsidRDefault="009D419B" w:rsidP="00C81C88">
            <w:pPr>
              <w:tabs>
                <w:tab w:val="left" w:pos="8364"/>
              </w:tabs>
              <w:spacing w:after="0"/>
              <w:rPr>
                <w:rFonts w:ascii="Times New Roman" w:hAnsi="Times New Roman"/>
                <w:sz w:val="28"/>
                <w:szCs w:val="28"/>
                <w:lang w:eastAsia="ru-RU"/>
              </w:rPr>
            </w:pPr>
          </w:p>
        </w:tc>
        <w:tc>
          <w:tcPr>
            <w:tcW w:w="0" w:type="auto"/>
            <w:tcBorders>
              <w:top w:val="single" w:sz="6" w:space="0" w:color="000000"/>
              <w:left w:val="single" w:sz="6" w:space="0" w:color="000000"/>
              <w:bottom w:val="single" w:sz="6" w:space="0" w:color="000000"/>
              <w:right w:val="single" w:sz="6" w:space="0" w:color="000000"/>
            </w:tcBorders>
            <w:vAlign w:val="center"/>
          </w:tcPr>
          <w:p w:rsidR="009D419B" w:rsidRPr="00C81C88" w:rsidRDefault="009D419B" w:rsidP="00C81C88">
            <w:pPr>
              <w:tabs>
                <w:tab w:val="left" w:pos="8364"/>
              </w:tabs>
              <w:spacing w:after="0"/>
              <w:rPr>
                <w:rFonts w:ascii="Times New Roman" w:hAnsi="Times New Roman"/>
                <w:sz w:val="28"/>
                <w:szCs w:val="28"/>
                <w:lang w:eastAsia="ru-RU"/>
              </w:rPr>
            </w:pPr>
          </w:p>
        </w:tc>
        <w:tc>
          <w:tcPr>
            <w:tcW w:w="0" w:type="auto"/>
            <w:tcBorders>
              <w:top w:val="single" w:sz="6" w:space="0" w:color="000000"/>
              <w:left w:val="single" w:sz="6" w:space="0" w:color="000000"/>
              <w:bottom w:val="single" w:sz="6" w:space="0" w:color="000000"/>
              <w:right w:val="single" w:sz="6" w:space="0" w:color="000000"/>
            </w:tcBorders>
            <w:vAlign w:val="center"/>
          </w:tcPr>
          <w:p w:rsidR="009D419B" w:rsidRPr="00C81C88" w:rsidRDefault="009D419B" w:rsidP="00C81C88">
            <w:pPr>
              <w:tabs>
                <w:tab w:val="left" w:pos="8364"/>
              </w:tabs>
              <w:spacing w:after="0"/>
              <w:rPr>
                <w:rFonts w:ascii="Times New Roman" w:hAnsi="Times New Roman"/>
                <w:sz w:val="28"/>
                <w:szCs w:val="28"/>
                <w:lang w:eastAsia="ru-RU"/>
              </w:rPr>
            </w:pPr>
          </w:p>
        </w:tc>
        <w:tc>
          <w:tcPr>
            <w:tcW w:w="0" w:type="auto"/>
            <w:tcBorders>
              <w:top w:val="single" w:sz="6" w:space="0" w:color="000000"/>
              <w:left w:val="single" w:sz="6" w:space="0" w:color="000000"/>
              <w:bottom w:val="single" w:sz="6" w:space="0" w:color="000000"/>
              <w:right w:val="single" w:sz="6" w:space="0" w:color="000000"/>
            </w:tcBorders>
            <w:vAlign w:val="center"/>
          </w:tcPr>
          <w:p w:rsidR="009D419B" w:rsidRPr="00C81C88" w:rsidRDefault="009D419B" w:rsidP="00C81C88">
            <w:pPr>
              <w:tabs>
                <w:tab w:val="left" w:pos="8364"/>
              </w:tabs>
              <w:spacing w:after="0"/>
              <w:rPr>
                <w:rFonts w:ascii="Times New Roman" w:hAnsi="Times New Roman"/>
                <w:sz w:val="28"/>
                <w:szCs w:val="28"/>
                <w:lang w:eastAsia="ru-RU"/>
              </w:rPr>
            </w:pPr>
          </w:p>
        </w:tc>
        <w:tc>
          <w:tcPr>
            <w:tcW w:w="0" w:type="auto"/>
            <w:tcBorders>
              <w:top w:val="single" w:sz="6" w:space="0" w:color="000000"/>
              <w:left w:val="single" w:sz="6" w:space="0" w:color="000000"/>
              <w:bottom w:val="single" w:sz="6" w:space="0" w:color="000000"/>
              <w:right w:val="single" w:sz="6" w:space="0" w:color="000000"/>
            </w:tcBorders>
            <w:vAlign w:val="center"/>
          </w:tcPr>
          <w:p w:rsidR="009D419B" w:rsidRPr="00C81C88" w:rsidRDefault="009D419B" w:rsidP="00C81C88">
            <w:pPr>
              <w:tabs>
                <w:tab w:val="left" w:pos="8364"/>
              </w:tabs>
              <w:spacing w:after="0"/>
              <w:rPr>
                <w:rFonts w:ascii="Times New Roman" w:hAnsi="Times New Roman"/>
                <w:sz w:val="28"/>
                <w:szCs w:val="28"/>
                <w:lang w:eastAsia="ru-RU"/>
              </w:rPr>
            </w:pPr>
          </w:p>
        </w:tc>
      </w:tr>
    </w:tbl>
    <w:p w:rsidR="009D419B" w:rsidRPr="00C81C88" w:rsidRDefault="009D419B" w:rsidP="00C81C88">
      <w:pPr>
        <w:tabs>
          <w:tab w:val="left" w:pos="8364"/>
        </w:tabs>
        <w:spacing w:after="0"/>
        <w:rPr>
          <w:rFonts w:ascii="Times New Roman" w:hAnsi="Times New Roman"/>
          <w:sz w:val="28"/>
          <w:szCs w:val="28"/>
          <w:lang w:eastAsia="ru-RU"/>
        </w:rPr>
      </w:pPr>
      <w:bookmarkStart w:id="216" w:name="table3"/>
    </w:p>
    <w:tbl>
      <w:tblPr>
        <w:tblpPr w:leftFromText="180" w:rightFromText="180" w:horzAnchor="margin" w:tblpY="255"/>
        <w:tblW w:w="0" w:type="auto"/>
        <w:tblLayout w:type="fixed"/>
        <w:tblCellMar>
          <w:top w:w="15" w:type="dxa"/>
          <w:left w:w="15" w:type="dxa"/>
          <w:bottom w:w="15" w:type="dxa"/>
          <w:right w:w="15" w:type="dxa"/>
        </w:tblCellMar>
        <w:tblLook w:val="00A0" w:firstRow="1" w:lastRow="0" w:firstColumn="1" w:lastColumn="0" w:noHBand="0" w:noVBand="0"/>
      </w:tblPr>
      <w:tblGrid>
        <w:gridCol w:w="1986"/>
        <w:gridCol w:w="1559"/>
        <w:gridCol w:w="1432"/>
        <w:gridCol w:w="978"/>
        <w:gridCol w:w="567"/>
        <w:gridCol w:w="708"/>
        <w:gridCol w:w="709"/>
        <w:gridCol w:w="567"/>
        <w:gridCol w:w="790"/>
        <w:gridCol w:w="1067"/>
      </w:tblGrid>
      <w:tr w:rsidR="009D419B" w:rsidRPr="00C81C88" w:rsidTr="006620F4">
        <w:trPr>
          <w:trHeight w:val="645"/>
        </w:trPr>
        <w:tc>
          <w:tcPr>
            <w:tcW w:w="10363" w:type="dxa"/>
            <w:gridSpan w:val="10"/>
            <w:tcBorders>
              <w:top w:val="single" w:sz="6" w:space="0" w:color="000000"/>
              <w:left w:val="single" w:sz="6" w:space="0" w:color="000000"/>
              <w:right w:val="single" w:sz="6" w:space="0" w:color="000000"/>
            </w:tcBorders>
            <w:vAlign w:val="center"/>
          </w:tcPr>
          <w:bookmarkEnd w:id="216"/>
          <w:p w:rsidR="009D419B" w:rsidRPr="00C81C88" w:rsidRDefault="009D419B" w:rsidP="00C81C88">
            <w:pPr>
              <w:tabs>
                <w:tab w:val="left" w:pos="8364"/>
              </w:tabs>
              <w:spacing w:after="0"/>
              <w:jc w:val="center"/>
              <w:rPr>
                <w:rFonts w:ascii="Times New Roman" w:hAnsi="Times New Roman"/>
                <w:sz w:val="28"/>
                <w:szCs w:val="28"/>
                <w:lang w:eastAsia="ru-RU"/>
              </w:rPr>
            </w:pPr>
            <w:r w:rsidRPr="00C81C88">
              <w:rPr>
                <w:rFonts w:ascii="Times New Roman" w:hAnsi="Times New Roman"/>
                <w:sz w:val="28"/>
                <w:szCs w:val="28"/>
                <w:lang w:eastAsia="ru-RU"/>
              </w:rPr>
              <w:lastRenderedPageBreak/>
              <w:t>IV. Плановые показатели по поступлениям и выплатам</w:t>
            </w:r>
          </w:p>
          <w:p w:rsidR="009D419B" w:rsidRPr="00C81C88" w:rsidRDefault="009D419B" w:rsidP="00C81C88">
            <w:pPr>
              <w:tabs>
                <w:tab w:val="left" w:pos="8364"/>
              </w:tabs>
              <w:spacing w:after="0"/>
              <w:jc w:val="center"/>
              <w:rPr>
                <w:rFonts w:ascii="Times New Roman" w:hAnsi="Times New Roman"/>
                <w:sz w:val="28"/>
                <w:szCs w:val="28"/>
                <w:lang w:eastAsia="ru-RU"/>
              </w:rPr>
            </w:pPr>
            <w:r w:rsidRPr="00C81C88">
              <w:rPr>
                <w:rFonts w:ascii="Times New Roman" w:hAnsi="Times New Roman"/>
                <w:sz w:val="28"/>
                <w:szCs w:val="28"/>
                <w:lang w:eastAsia="ru-RU"/>
              </w:rPr>
              <w:t>муниципального учреждения на 1 января 2017 года</w:t>
            </w:r>
          </w:p>
        </w:tc>
      </w:tr>
      <w:tr w:rsidR="009D419B" w:rsidRPr="00C81C88" w:rsidTr="006620F4">
        <w:tc>
          <w:tcPr>
            <w:tcW w:w="1986" w:type="dxa"/>
            <w:vMerge w:val="restart"/>
            <w:tcBorders>
              <w:top w:val="single" w:sz="6" w:space="0" w:color="000000"/>
              <w:left w:val="single" w:sz="6" w:space="0" w:color="000000"/>
              <w:bottom w:val="single" w:sz="6" w:space="0" w:color="000000"/>
              <w:right w:val="single" w:sz="6" w:space="0" w:color="000000"/>
            </w:tcBorders>
            <w:vAlign w:val="center"/>
          </w:tcPr>
          <w:p w:rsidR="009D419B" w:rsidRPr="00C81C88" w:rsidRDefault="009D419B"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eastAsia="ru-RU"/>
              </w:rPr>
              <w:t>Наименование показателя</w:t>
            </w:r>
          </w:p>
        </w:tc>
        <w:tc>
          <w:tcPr>
            <w:tcW w:w="3969" w:type="dxa"/>
            <w:gridSpan w:val="3"/>
            <w:tcBorders>
              <w:top w:val="single" w:sz="6" w:space="0" w:color="000000"/>
              <w:left w:val="single" w:sz="6" w:space="0" w:color="000000"/>
              <w:bottom w:val="single" w:sz="6" w:space="0" w:color="000000"/>
              <w:right w:val="single" w:sz="6" w:space="0" w:color="000000"/>
            </w:tcBorders>
            <w:vAlign w:val="center"/>
          </w:tcPr>
          <w:p w:rsidR="009D419B" w:rsidRPr="00C81C88" w:rsidRDefault="009D419B" w:rsidP="00C81C88">
            <w:pPr>
              <w:tabs>
                <w:tab w:val="left" w:pos="8364"/>
              </w:tabs>
              <w:spacing w:after="0"/>
              <w:jc w:val="center"/>
              <w:rPr>
                <w:rFonts w:ascii="Times New Roman" w:hAnsi="Times New Roman"/>
                <w:sz w:val="28"/>
                <w:szCs w:val="28"/>
                <w:lang w:eastAsia="ru-RU"/>
              </w:rPr>
            </w:pPr>
            <w:r w:rsidRPr="00C81C88">
              <w:rPr>
                <w:rFonts w:ascii="Times New Roman" w:hAnsi="Times New Roman"/>
                <w:sz w:val="28"/>
                <w:szCs w:val="28"/>
                <w:lang w:eastAsia="ru-RU"/>
              </w:rPr>
              <w:t>Очередной финансовый год</w:t>
            </w:r>
          </w:p>
        </w:tc>
        <w:tc>
          <w:tcPr>
            <w:tcW w:w="1984" w:type="dxa"/>
            <w:gridSpan w:val="3"/>
            <w:tcBorders>
              <w:top w:val="single" w:sz="6" w:space="0" w:color="000000"/>
              <w:left w:val="single" w:sz="6" w:space="0" w:color="000000"/>
              <w:bottom w:val="single" w:sz="6" w:space="0" w:color="000000"/>
              <w:right w:val="single" w:sz="6" w:space="0" w:color="000000"/>
            </w:tcBorders>
            <w:vAlign w:val="center"/>
          </w:tcPr>
          <w:p w:rsidR="009D419B" w:rsidRPr="00C81C88" w:rsidRDefault="009D419B" w:rsidP="00C81C88">
            <w:pPr>
              <w:tabs>
                <w:tab w:val="left" w:pos="8364"/>
              </w:tabs>
              <w:spacing w:after="0"/>
              <w:jc w:val="center"/>
              <w:rPr>
                <w:rFonts w:ascii="Times New Roman" w:hAnsi="Times New Roman"/>
                <w:sz w:val="28"/>
                <w:szCs w:val="28"/>
                <w:lang w:eastAsia="ru-RU"/>
              </w:rPr>
            </w:pPr>
            <w:r w:rsidRPr="00C81C88">
              <w:rPr>
                <w:rFonts w:ascii="Times New Roman" w:hAnsi="Times New Roman"/>
                <w:sz w:val="28"/>
                <w:szCs w:val="28"/>
                <w:lang w:eastAsia="ru-RU"/>
              </w:rPr>
              <w:t>Первый год планового периода</w:t>
            </w:r>
          </w:p>
        </w:tc>
        <w:tc>
          <w:tcPr>
            <w:tcW w:w="2424" w:type="dxa"/>
            <w:gridSpan w:val="3"/>
            <w:tcBorders>
              <w:top w:val="single" w:sz="6" w:space="0" w:color="000000"/>
              <w:left w:val="single" w:sz="6" w:space="0" w:color="000000"/>
              <w:bottom w:val="single" w:sz="6" w:space="0" w:color="000000"/>
              <w:right w:val="single" w:sz="6" w:space="0" w:color="000000"/>
            </w:tcBorders>
            <w:vAlign w:val="center"/>
          </w:tcPr>
          <w:p w:rsidR="009D419B" w:rsidRPr="00C81C88" w:rsidRDefault="009D419B" w:rsidP="00C81C88">
            <w:pPr>
              <w:tabs>
                <w:tab w:val="left" w:pos="8364"/>
              </w:tabs>
              <w:spacing w:after="0"/>
              <w:jc w:val="center"/>
              <w:rPr>
                <w:rFonts w:ascii="Times New Roman" w:hAnsi="Times New Roman"/>
                <w:sz w:val="28"/>
                <w:szCs w:val="28"/>
                <w:lang w:eastAsia="ru-RU"/>
              </w:rPr>
            </w:pPr>
            <w:r w:rsidRPr="00C81C88">
              <w:rPr>
                <w:rFonts w:ascii="Times New Roman" w:hAnsi="Times New Roman"/>
                <w:sz w:val="28"/>
                <w:szCs w:val="28"/>
                <w:lang w:eastAsia="ru-RU"/>
              </w:rPr>
              <w:t>Второй год планового периода</w:t>
            </w:r>
          </w:p>
        </w:tc>
      </w:tr>
      <w:tr w:rsidR="009D419B" w:rsidRPr="00C81C88" w:rsidTr="006620F4">
        <w:tc>
          <w:tcPr>
            <w:tcW w:w="1986" w:type="dxa"/>
            <w:vMerge/>
            <w:tcBorders>
              <w:top w:val="single" w:sz="6" w:space="0" w:color="000000"/>
              <w:left w:val="single" w:sz="6" w:space="0" w:color="000000"/>
              <w:bottom w:val="single" w:sz="6" w:space="0" w:color="000000"/>
              <w:right w:val="single" w:sz="6" w:space="0" w:color="000000"/>
            </w:tcBorders>
            <w:vAlign w:val="center"/>
          </w:tcPr>
          <w:p w:rsidR="009D419B" w:rsidRPr="00C81C88" w:rsidRDefault="009D419B" w:rsidP="00C81C88">
            <w:pPr>
              <w:tabs>
                <w:tab w:val="left" w:pos="8364"/>
              </w:tabs>
              <w:spacing w:after="0"/>
              <w:rPr>
                <w:rFonts w:ascii="Times New Roman" w:hAnsi="Times New Roman"/>
                <w:sz w:val="28"/>
                <w:szCs w:val="28"/>
                <w:lang w:eastAsia="ru-RU"/>
              </w:rPr>
            </w:pPr>
          </w:p>
        </w:tc>
        <w:tc>
          <w:tcPr>
            <w:tcW w:w="1559" w:type="dxa"/>
            <w:vMerge w:val="restart"/>
            <w:tcBorders>
              <w:top w:val="single" w:sz="6" w:space="0" w:color="000000"/>
              <w:left w:val="single" w:sz="6" w:space="0" w:color="000000"/>
              <w:bottom w:val="single" w:sz="6" w:space="0" w:color="000000"/>
              <w:right w:val="single" w:sz="6" w:space="0" w:color="000000"/>
            </w:tcBorders>
            <w:vAlign w:val="center"/>
          </w:tcPr>
          <w:p w:rsidR="009D419B" w:rsidRPr="00C81C88" w:rsidRDefault="009D419B"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eastAsia="ru-RU"/>
              </w:rPr>
              <w:t>Всего, рублей</w:t>
            </w:r>
          </w:p>
        </w:tc>
        <w:tc>
          <w:tcPr>
            <w:tcW w:w="2410" w:type="dxa"/>
            <w:gridSpan w:val="2"/>
            <w:tcBorders>
              <w:top w:val="single" w:sz="6" w:space="0" w:color="000000"/>
              <w:left w:val="single" w:sz="6" w:space="0" w:color="000000"/>
              <w:bottom w:val="single" w:sz="6" w:space="0" w:color="000000"/>
              <w:right w:val="single" w:sz="6" w:space="0" w:color="000000"/>
            </w:tcBorders>
            <w:vAlign w:val="center"/>
          </w:tcPr>
          <w:p w:rsidR="009D419B" w:rsidRPr="00C81C88" w:rsidRDefault="009D419B" w:rsidP="00C81C88">
            <w:pPr>
              <w:tabs>
                <w:tab w:val="left" w:pos="8364"/>
              </w:tabs>
              <w:spacing w:after="0"/>
              <w:jc w:val="center"/>
              <w:rPr>
                <w:rFonts w:ascii="Times New Roman" w:hAnsi="Times New Roman"/>
                <w:sz w:val="28"/>
                <w:szCs w:val="28"/>
                <w:lang w:eastAsia="ru-RU"/>
              </w:rPr>
            </w:pPr>
            <w:r w:rsidRPr="00C81C88">
              <w:rPr>
                <w:rFonts w:ascii="Times New Roman" w:hAnsi="Times New Roman"/>
                <w:sz w:val="28"/>
                <w:szCs w:val="28"/>
                <w:lang w:eastAsia="ru-RU"/>
              </w:rPr>
              <w:t>в том числе</w:t>
            </w:r>
          </w:p>
        </w:tc>
        <w:tc>
          <w:tcPr>
            <w:tcW w:w="567" w:type="dxa"/>
            <w:vMerge w:val="restart"/>
            <w:tcBorders>
              <w:top w:val="single" w:sz="6" w:space="0" w:color="000000"/>
              <w:left w:val="single" w:sz="6" w:space="0" w:color="000000"/>
              <w:bottom w:val="single" w:sz="6" w:space="0" w:color="000000"/>
              <w:right w:val="single" w:sz="6" w:space="0" w:color="000000"/>
            </w:tcBorders>
            <w:vAlign w:val="center"/>
          </w:tcPr>
          <w:p w:rsidR="009D419B" w:rsidRPr="00C81C88" w:rsidRDefault="009D419B"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eastAsia="ru-RU"/>
              </w:rPr>
              <w:t>Всего, рублей</w:t>
            </w:r>
          </w:p>
        </w:tc>
        <w:tc>
          <w:tcPr>
            <w:tcW w:w="1417" w:type="dxa"/>
            <w:gridSpan w:val="2"/>
            <w:tcBorders>
              <w:top w:val="single" w:sz="6" w:space="0" w:color="000000"/>
              <w:left w:val="single" w:sz="6" w:space="0" w:color="000000"/>
              <w:bottom w:val="single" w:sz="6" w:space="0" w:color="000000"/>
              <w:right w:val="single" w:sz="6" w:space="0" w:color="000000"/>
            </w:tcBorders>
            <w:vAlign w:val="center"/>
          </w:tcPr>
          <w:p w:rsidR="009D419B" w:rsidRPr="00C81C88" w:rsidRDefault="009D419B" w:rsidP="00C81C88">
            <w:pPr>
              <w:tabs>
                <w:tab w:val="left" w:pos="8364"/>
              </w:tabs>
              <w:spacing w:after="0"/>
              <w:jc w:val="center"/>
              <w:rPr>
                <w:rFonts w:ascii="Times New Roman" w:hAnsi="Times New Roman"/>
                <w:sz w:val="28"/>
                <w:szCs w:val="28"/>
                <w:lang w:eastAsia="ru-RU"/>
              </w:rPr>
            </w:pPr>
            <w:r w:rsidRPr="00C81C88">
              <w:rPr>
                <w:rFonts w:ascii="Times New Roman" w:hAnsi="Times New Roman"/>
                <w:sz w:val="28"/>
                <w:szCs w:val="28"/>
                <w:lang w:eastAsia="ru-RU"/>
              </w:rPr>
              <w:t>в том числе</w:t>
            </w:r>
          </w:p>
        </w:tc>
        <w:tc>
          <w:tcPr>
            <w:tcW w:w="567" w:type="dxa"/>
            <w:vMerge w:val="restart"/>
            <w:tcBorders>
              <w:top w:val="single" w:sz="6" w:space="0" w:color="000000"/>
              <w:left w:val="single" w:sz="6" w:space="0" w:color="000000"/>
              <w:bottom w:val="single" w:sz="6" w:space="0" w:color="000000"/>
              <w:right w:val="single" w:sz="6" w:space="0" w:color="000000"/>
            </w:tcBorders>
            <w:vAlign w:val="center"/>
          </w:tcPr>
          <w:p w:rsidR="009D419B" w:rsidRPr="00C81C88" w:rsidRDefault="009D419B"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eastAsia="ru-RU"/>
              </w:rPr>
              <w:t>Всего, рублей</w:t>
            </w:r>
          </w:p>
        </w:tc>
        <w:tc>
          <w:tcPr>
            <w:tcW w:w="1857" w:type="dxa"/>
            <w:gridSpan w:val="2"/>
            <w:tcBorders>
              <w:top w:val="single" w:sz="6" w:space="0" w:color="000000"/>
              <w:left w:val="single" w:sz="6" w:space="0" w:color="000000"/>
              <w:bottom w:val="single" w:sz="6" w:space="0" w:color="000000"/>
              <w:right w:val="single" w:sz="6" w:space="0" w:color="000000"/>
            </w:tcBorders>
            <w:vAlign w:val="center"/>
          </w:tcPr>
          <w:p w:rsidR="009D419B" w:rsidRPr="00C81C88" w:rsidRDefault="009D419B" w:rsidP="00C81C88">
            <w:pPr>
              <w:tabs>
                <w:tab w:val="left" w:pos="8364"/>
              </w:tabs>
              <w:spacing w:after="0"/>
              <w:jc w:val="center"/>
              <w:rPr>
                <w:rFonts w:ascii="Times New Roman" w:hAnsi="Times New Roman"/>
                <w:sz w:val="28"/>
                <w:szCs w:val="28"/>
                <w:lang w:eastAsia="ru-RU"/>
              </w:rPr>
            </w:pPr>
            <w:r w:rsidRPr="00C81C88">
              <w:rPr>
                <w:rFonts w:ascii="Times New Roman" w:hAnsi="Times New Roman"/>
                <w:sz w:val="28"/>
                <w:szCs w:val="28"/>
                <w:lang w:eastAsia="ru-RU"/>
              </w:rPr>
              <w:t>в том числе</w:t>
            </w:r>
          </w:p>
        </w:tc>
      </w:tr>
      <w:tr w:rsidR="009D419B" w:rsidRPr="00C81C88" w:rsidTr="006620F4">
        <w:tc>
          <w:tcPr>
            <w:tcW w:w="1986" w:type="dxa"/>
            <w:vMerge/>
            <w:tcBorders>
              <w:top w:val="single" w:sz="6" w:space="0" w:color="000000"/>
              <w:left w:val="single" w:sz="6" w:space="0" w:color="000000"/>
              <w:bottom w:val="single" w:sz="6" w:space="0" w:color="000000"/>
              <w:right w:val="single" w:sz="6" w:space="0" w:color="000000"/>
            </w:tcBorders>
            <w:vAlign w:val="center"/>
          </w:tcPr>
          <w:p w:rsidR="009D419B" w:rsidRPr="00C81C88" w:rsidRDefault="009D419B" w:rsidP="00C81C88">
            <w:pPr>
              <w:tabs>
                <w:tab w:val="left" w:pos="8364"/>
              </w:tabs>
              <w:spacing w:after="0"/>
              <w:rPr>
                <w:rFonts w:ascii="Times New Roman" w:hAnsi="Times New Roman"/>
                <w:sz w:val="28"/>
                <w:szCs w:val="28"/>
                <w:lang w:eastAsia="ru-RU"/>
              </w:rPr>
            </w:pPr>
          </w:p>
        </w:tc>
        <w:tc>
          <w:tcPr>
            <w:tcW w:w="1559" w:type="dxa"/>
            <w:vMerge/>
            <w:tcBorders>
              <w:top w:val="single" w:sz="6" w:space="0" w:color="000000"/>
              <w:left w:val="single" w:sz="6" w:space="0" w:color="000000"/>
              <w:bottom w:val="single" w:sz="6" w:space="0" w:color="000000"/>
              <w:right w:val="single" w:sz="6" w:space="0" w:color="000000"/>
            </w:tcBorders>
            <w:vAlign w:val="center"/>
          </w:tcPr>
          <w:p w:rsidR="009D419B" w:rsidRPr="00C81C88" w:rsidRDefault="009D419B" w:rsidP="00C81C88">
            <w:pPr>
              <w:tabs>
                <w:tab w:val="left" w:pos="8364"/>
              </w:tabs>
              <w:spacing w:after="0"/>
              <w:rPr>
                <w:rFonts w:ascii="Times New Roman" w:hAnsi="Times New Roman"/>
                <w:sz w:val="28"/>
                <w:szCs w:val="28"/>
                <w:lang w:eastAsia="ru-RU"/>
              </w:rPr>
            </w:pPr>
          </w:p>
        </w:tc>
        <w:tc>
          <w:tcPr>
            <w:tcW w:w="1432" w:type="dxa"/>
            <w:tcBorders>
              <w:top w:val="single" w:sz="6" w:space="0" w:color="000000"/>
              <w:left w:val="single" w:sz="6" w:space="0" w:color="000000"/>
              <w:bottom w:val="single" w:sz="6" w:space="0" w:color="000000"/>
              <w:right w:val="single" w:sz="6" w:space="0" w:color="000000"/>
            </w:tcBorders>
            <w:vAlign w:val="center"/>
          </w:tcPr>
          <w:p w:rsidR="009D419B" w:rsidRPr="00C81C88" w:rsidRDefault="009D419B" w:rsidP="00C81C88">
            <w:pPr>
              <w:tabs>
                <w:tab w:val="left" w:pos="8364"/>
              </w:tabs>
              <w:spacing w:after="0"/>
              <w:jc w:val="center"/>
              <w:rPr>
                <w:rFonts w:ascii="Times New Roman" w:hAnsi="Times New Roman"/>
                <w:sz w:val="28"/>
                <w:szCs w:val="28"/>
                <w:lang w:eastAsia="ru-RU"/>
              </w:rPr>
            </w:pPr>
            <w:r w:rsidRPr="00C81C88">
              <w:rPr>
                <w:rFonts w:ascii="Times New Roman" w:hAnsi="Times New Roman"/>
                <w:sz w:val="28"/>
                <w:szCs w:val="28"/>
                <w:lang w:eastAsia="ru-RU"/>
              </w:rPr>
              <w:t>по лицевым счетам, открытым в органах, осуществляющих ведение лицевых счетов, рублей</w:t>
            </w:r>
          </w:p>
        </w:tc>
        <w:tc>
          <w:tcPr>
            <w:tcW w:w="978" w:type="dxa"/>
            <w:tcBorders>
              <w:top w:val="single" w:sz="6" w:space="0" w:color="000000"/>
              <w:left w:val="single" w:sz="6" w:space="0" w:color="000000"/>
              <w:bottom w:val="single" w:sz="6" w:space="0" w:color="000000"/>
              <w:right w:val="single" w:sz="6" w:space="0" w:color="000000"/>
            </w:tcBorders>
            <w:vAlign w:val="center"/>
          </w:tcPr>
          <w:p w:rsidR="009D419B" w:rsidRPr="00C81C88" w:rsidRDefault="009D419B" w:rsidP="00C81C88">
            <w:pPr>
              <w:tabs>
                <w:tab w:val="left" w:pos="8364"/>
              </w:tabs>
              <w:spacing w:after="0"/>
              <w:jc w:val="center"/>
              <w:rPr>
                <w:rFonts w:ascii="Times New Roman" w:hAnsi="Times New Roman"/>
                <w:sz w:val="28"/>
                <w:szCs w:val="28"/>
                <w:lang w:eastAsia="ru-RU"/>
              </w:rPr>
            </w:pPr>
            <w:r w:rsidRPr="00C81C88">
              <w:rPr>
                <w:rFonts w:ascii="Times New Roman" w:hAnsi="Times New Roman"/>
                <w:sz w:val="28"/>
                <w:szCs w:val="28"/>
                <w:lang w:eastAsia="ru-RU"/>
              </w:rPr>
              <w:t>по счетам, открытым в кредитных организациях, рублей</w:t>
            </w:r>
          </w:p>
        </w:tc>
        <w:tc>
          <w:tcPr>
            <w:tcW w:w="567" w:type="dxa"/>
            <w:vMerge/>
            <w:tcBorders>
              <w:top w:val="single" w:sz="6" w:space="0" w:color="000000"/>
              <w:left w:val="single" w:sz="6" w:space="0" w:color="000000"/>
              <w:bottom w:val="single" w:sz="6" w:space="0" w:color="000000"/>
              <w:right w:val="single" w:sz="6" w:space="0" w:color="000000"/>
            </w:tcBorders>
            <w:vAlign w:val="center"/>
          </w:tcPr>
          <w:p w:rsidR="009D419B" w:rsidRPr="00C81C88" w:rsidRDefault="009D419B" w:rsidP="00C81C88">
            <w:pPr>
              <w:tabs>
                <w:tab w:val="left" w:pos="8364"/>
              </w:tabs>
              <w:spacing w:after="0"/>
              <w:rPr>
                <w:rFonts w:ascii="Times New Roman" w:hAnsi="Times New Roman"/>
                <w:sz w:val="28"/>
                <w:szCs w:val="28"/>
                <w:lang w:eastAsia="ru-RU"/>
              </w:rPr>
            </w:pPr>
          </w:p>
        </w:tc>
        <w:tc>
          <w:tcPr>
            <w:tcW w:w="708" w:type="dxa"/>
            <w:tcBorders>
              <w:top w:val="single" w:sz="6" w:space="0" w:color="000000"/>
              <w:left w:val="single" w:sz="6" w:space="0" w:color="000000"/>
              <w:bottom w:val="single" w:sz="6" w:space="0" w:color="000000"/>
              <w:right w:val="single" w:sz="6" w:space="0" w:color="000000"/>
            </w:tcBorders>
            <w:vAlign w:val="center"/>
          </w:tcPr>
          <w:p w:rsidR="009D419B" w:rsidRPr="00C81C88" w:rsidRDefault="009D419B" w:rsidP="00C81C88">
            <w:pPr>
              <w:tabs>
                <w:tab w:val="left" w:pos="8364"/>
              </w:tabs>
              <w:spacing w:after="0"/>
              <w:jc w:val="center"/>
              <w:rPr>
                <w:rFonts w:ascii="Times New Roman" w:hAnsi="Times New Roman"/>
                <w:sz w:val="28"/>
                <w:szCs w:val="28"/>
                <w:lang w:eastAsia="ru-RU"/>
              </w:rPr>
            </w:pPr>
            <w:r w:rsidRPr="00C81C88">
              <w:rPr>
                <w:rFonts w:ascii="Times New Roman" w:hAnsi="Times New Roman"/>
                <w:sz w:val="28"/>
                <w:szCs w:val="28"/>
                <w:lang w:eastAsia="ru-RU"/>
              </w:rPr>
              <w:t>по лицевым счетам, открытым в органах, осуществляющих ведение лицевых счетов, рублей</w:t>
            </w:r>
          </w:p>
        </w:tc>
        <w:tc>
          <w:tcPr>
            <w:tcW w:w="709" w:type="dxa"/>
            <w:tcBorders>
              <w:top w:val="single" w:sz="6" w:space="0" w:color="000000"/>
              <w:left w:val="single" w:sz="6" w:space="0" w:color="000000"/>
              <w:bottom w:val="single" w:sz="6" w:space="0" w:color="000000"/>
              <w:right w:val="single" w:sz="6" w:space="0" w:color="000000"/>
            </w:tcBorders>
            <w:vAlign w:val="center"/>
          </w:tcPr>
          <w:p w:rsidR="009D419B" w:rsidRPr="00C81C88" w:rsidRDefault="009D419B" w:rsidP="00C81C88">
            <w:pPr>
              <w:tabs>
                <w:tab w:val="left" w:pos="8364"/>
              </w:tabs>
              <w:spacing w:after="0"/>
              <w:jc w:val="center"/>
              <w:rPr>
                <w:rFonts w:ascii="Times New Roman" w:hAnsi="Times New Roman"/>
                <w:sz w:val="28"/>
                <w:szCs w:val="28"/>
                <w:lang w:eastAsia="ru-RU"/>
              </w:rPr>
            </w:pPr>
            <w:r w:rsidRPr="00C81C88">
              <w:rPr>
                <w:rFonts w:ascii="Times New Roman" w:hAnsi="Times New Roman"/>
                <w:sz w:val="28"/>
                <w:szCs w:val="28"/>
                <w:lang w:eastAsia="ru-RU"/>
              </w:rPr>
              <w:t>по счетам, открытым в кредитных организациях, рублей</w:t>
            </w:r>
          </w:p>
        </w:tc>
        <w:tc>
          <w:tcPr>
            <w:tcW w:w="567" w:type="dxa"/>
            <w:vMerge/>
            <w:tcBorders>
              <w:top w:val="single" w:sz="6" w:space="0" w:color="000000"/>
              <w:left w:val="single" w:sz="6" w:space="0" w:color="000000"/>
              <w:bottom w:val="single" w:sz="6" w:space="0" w:color="000000"/>
              <w:right w:val="single" w:sz="6" w:space="0" w:color="000000"/>
            </w:tcBorders>
            <w:vAlign w:val="center"/>
          </w:tcPr>
          <w:p w:rsidR="009D419B" w:rsidRPr="00C81C88" w:rsidRDefault="009D419B" w:rsidP="00C81C88">
            <w:pPr>
              <w:tabs>
                <w:tab w:val="left" w:pos="8364"/>
              </w:tabs>
              <w:spacing w:after="0"/>
              <w:rPr>
                <w:rFonts w:ascii="Times New Roman" w:hAnsi="Times New Roman"/>
                <w:sz w:val="28"/>
                <w:szCs w:val="28"/>
                <w:lang w:eastAsia="ru-RU"/>
              </w:rPr>
            </w:pPr>
          </w:p>
        </w:tc>
        <w:tc>
          <w:tcPr>
            <w:tcW w:w="790" w:type="dxa"/>
            <w:tcBorders>
              <w:top w:val="single" w:sz="6" w:space="0" w:color="000000"/>
              <w:left w:val="single" w:sz="6" w:space="0" w:color="000000"/>
              <w:bottom w:val="single" w:sz="6" w:space="0" w:color="000000"/>
              <w:right w:val="single" w:sz="6" w:space="0" w:color="000000"/>
            </w:tcBorders>
            <w:vAlign w:val="center"/>
          </w:tcPr>
          <w:p w:rsidR="009D419B" w:rsidRPr="00C81C88" w:rsidRDefault="009D419B" w:rsidP="00C81C88">
            <w:pPr>
              <w:tabs>
                <w:tab w:val="left" w:pos="8364"/>
              </w:tabs>
              <w:spacing w:after="0"/>
              <w:jc w:val="center"/>
              <w:rPr>
                <w:rFonts w:ascii="Times New Roman" w:hAnsi="Times New Roman"/>
                <w:sz w:val="28"/>
                <w:szCs w:val="28"/>
                <w:lang w:eastAsia="ru-RU"/>
              </w:rPr>
            </w:pPr>
            <w:r w:rsidRPr="00C81C88">
              <w:rPr>
                <w:rFonts w:ascii="Times New Roman" w:hAnsi="Times New Roman"/>
                <w:sz w:val="28"/>
                <w:szCs w:val="28"/>
                <w:lang w:eastAsia="ru-RU"/>
              </w:rPr>
              <w:t>по лицевым счетам, открытым в органах, осуществляющих ведение лицевых счетов, рублей</w:t>
            </w:r>
          </w:p>
        </w:tc>
        <w:tc>
          <w:tcPr>
            <w:tcW w:w="1067" w:type="dxa"/>
            <w:tcBorders>
              <w:top w:val="single" w:sz="6" w:space="0" w:color="000000"/>
              <w:left w:val="single" w:sz="6" w:space="0" w:color="000000"/>
              <w:bottom w:val="single" w:sz="6" w:space="0" w:color="000000"/>
              <w:right w:val="single" w:sz="6" w:space="0" w:color="000000"/>
            </w:tcBorders>
            <w:vAlign w:val="center"/>
          </w:tcPr>
          <w:p w:rsidR="009D419B" w:rsidRPr="00C81C88" w:rsidRDefault="009D419B" w:rsidP="00C81C88">
            <w:pPr>
              <w:tabs>
                <w:tab w:val="left" w:pos="8364"/>
              </w:tabs>
              <w:spacing w:after="0"/>
              <w:jc w:val="center"/>
              <w:rPr>
                <w:rFonts w:ascii="Times New Roman" w:hAnsi="Times New Roman"/>
                <w:sz w:val="28"/>
                <w:szCs w:val="28"/>
                <w:lang w:eastAsia="ru-RU"/>
              </w:rPr>
            </w:pPr>
            <w:r w:rsidRPr="00C81C88">
              <w:rPr>
                <w:rFonts w:ascii="Times New Roman" w:hAnsi="Times New Roman"/>
                <w:sz w:val="28"/>
                <w:szCs w:val="28"/>
                <w:lang w:eastAsia="ru-RU"/>
              </w:rPr>
              <w:t>по счетам, открытым в кредитных организациях, рублей</w:t>
            </w:r>
          </w:p>
        </w:tc>
      </w:tr>
      <w:tr w:rsidR="009D419B" w:rsidRPr="00C81C88" w:rsidTr="006620F4">
        <w:trPr>
          <w:trHeight w:val="510"/>
        </w:trPr>
        <w:tc>
          <w:tcPr>
            <w:tcW w:w="1986" w:type="dxa"/>
            <w:tcBorders>
              <w:top w:val="single" w:sz="6" w:space="0" w:color="000000"/>
              <w:left w:val="single" w:sz="6" w:space="0" w:color="000000"/>
              <w:bottom w:val="single" w:sz="6" w:space="0" w:color="000000"/>
              <w:right w:val="single" w:sz="6" w:space="0" w:color="000000"/>
            </w:tcBorders>
            <w:vAlign w:val="center"/>
          </w:tcPr>
          <w:p w:rsidR="009D419B" w:rsidRPr="00C81C88" w:rsidRDefault="009D419B" w:rsidP="00C81C88">
            <w:pPr>
              <w:tabs>
                <w:tab w:val="left" w:pos="8364"/>
              </w:tabs>
              <w:spacing w:after="0"/>
              <w:rPr>
                <w:rFonts w:ascii="Times New Roman" w:hAnsi="Times New Roman"/>
                <w:sz w:val="28"/>
                <w:szCs w:val="28"/>
                <w:lang w:eastAsia="ru-RU"/>
              </w:rPr>
            </w:pPr>
            <w:r w:rsidRPr="00C81C88">
              <w:rPr>
                <w:rFonts w:ascii="Times New Roman" w:hAnsi="Times New Roman"/>
                <w:b/>
                <w:bCs/>
                <w:sz w:val="28"/>
                <w:szCs w:val="28"/>
                <w:lang w:eastAsia="ru-RU"/>
              </w:rPr>
              <w:t>Остаток средств на начало периода</w:t>
            </w:r>
          </w:p>
        </w:tc>
        <w:tc>
          <w:tcPr>
            <w:tcW w:w="1559" w:type="dxa"/>
            <w:tcBorders>
              <w:top w:val="single" w:sz="6" w:space="0" w:color="000000"/>
              <w:left w:val="single" w:sz="6" w:space="0" w:color="000000"/>
              <w:bottom w:val="single" w:sz="6" w:space="0" w:color="000000"/>
              <w:right w:val="single" w:sz="6" w:space="0" w:color="000000"/>
            </w:tcBorders>
            <w:vAlign w:val="center"/>
          </w:tcPr>
          <w:p w:rsidR="009D419B" w:rsidRPr="00C81C88" w:rsidRDefault="009D419B" w:rsidP="00C81C88">
            <w:pPr>
              <w:tabs>
                <w:tab w:val="left" w:pos="8364"/>
              </w:tabs>
              <w:spacing w:after="0"/>
              <w:rPr>
                <w:rFonts w:ascii="Times New Roman" w:hAnsi="Times New Roman"/>
                <w:sz w:val="28"/>
                <w:szCs w:val="28"/>
                <w:lang w:eastAsia="ru-RU"/>
              </w:rPr>
            </w:pPr>
          </w:p>
        </w:tc>
        <w:tc>
          <w:tcPr>
            <w:tcW w:w="1432" w:type="dxa"/>
            <w:tcBorders>
              <w:top w:val="single" w:sz="6" w:space="0" w:color="000000"/>
              <w:left w:val="single" w:sz="6" w:space="0" w:color="000000"/>
              <w:bottom w:val="single" w:sz="6" w:space="0" w:color="000000"/>
              <w:right w:val="single" w:sz="6" w:space="0" w:color="000000"/>
            </w:tcBorders>
            <w:vAlign w:val="center"/>
          </w:tcPr>
          <w:p w:rsidR="009D419B" w:rsidRPr="00C81C88" w:rsidRDefault="009D419B" w:rsidP="00C81C88">
            <w:pPr>
              <w:tabs>
                <w:tab w:val="left" w:pos="8364"/>
              </w:tabs>
              <w:spacing w:after="0"/>
              <w:rPr>
                <w:rFonts w:ascii="Times New Roman" w:hAnsi="Times New Roman"/>
                <w:sz w:val="28"/>
                <w:szCs w:val="28"/>
                <w:lang w:eastAsia="ru-RU"/>
              </w:rPr>
            </w:pPr>
          </w:p>
        </w:tc>
        <w:tc>
          <w:tcPr>
            <w:tcW w:w="978" w:type="dxa"/>
            <w:tcBorders>
              <w:top w:val="single" w:sz="6" w:space="0" w:color="000000"/>
              <w:left w:val="single" w:sz="6" w:space="0" w:color="000000"/>
              <w:bottom w:val="single" w:sz="6" w:space="0" w:color="000000"/>
              <w:right w:val="single" w:sz="6" w:space="0" w:color="000000"/>
            </w:tcBorders>
            <w:vAlign w:val="center"/>
          </w:tcPr>
          <w:p w:rsidR="009D419B" w:rsidRPr="00C81C88" w:rsidRDefault="009D419B" w:rsidP="00C81C88">
            <w:pPr>
              <w:tabs>
                <w:tab w:val="left" w:pos="8364"/>
              </w:tabs>
              <w:spacing w:after="0"/>
              <w:rPr>
                <w:rFonts w:ascii="Times New Roman" w:hAnsi="Times New Roman"/>
                <w:sz w:val="28"/>
                <w:szCs w:val="28"/>
                <w:lang w:eastAsia="ru-RU"/>
              </w:rPr>
            </w:pPr>
          </w:p>
        </w:tc>
        <w:tc>
          <w:tcPr>
            <w:tcW w:w="567" w:type="dxa"/>
            <w:tcBorders>
              <w:top w:val="single" w:sz="6" w:space="0" w:color="000000"/>
              <w:left w:val="single" w:sz="6" w:space="0" w:color="000000"/>
              <w:bottom w:val="single" w:sz="6" w:space="0" w:color="000000"/>
              <w:right w:val="single" w:sz="6" w:space="0" w:color="000000"/>
            </w:tcBorders>
            <w:vAlign w:val="center"/>
          </w:tcPr>
          <w:p w:rsidR="009D419B" w:rsidRPr="00C81C88" w:rsidRDefault="009D419B" w:rsidP="00C81C88">
            <w:pPr>
              <w:tabs>
                <w:tab w:val="left" w:pos="8364"/>
              </w:tabs>
              <w:spacing w:after="0"/>
              <w:rPr>
                <w:rFonts w:ascii="Times New Roman" w:hAnsi="Times New Roman"/>
                <w:sz w:val="28"/>
                <w:szCs w:val="28"/>
                <w:lang w:eastAsia="ru-RU"/>
              </w:rPr>
            </w:pPr>
          </w:p>
        </w:tc>
        <w:tc>
          <w:tcPr>
            <w:tcW w:w="708" w:type="dxa"/>
            <w:tcBorders>
              <w:top w:val="single" w:sz="6" w:space="0" w:color="000000"/>
              <w:left w:val="single" w:sz="6" w:space="0" w:color="000000"/>
              <w:bottom w:val="single" w:sz="6" w:space="0" w:color="000000"/>
              <w:right w:val="single" w:sz="6" w:space="0" w:color="000000"/>
            </w:tcBorders>
            <w:vAlign w:val="center"/>
          </w:tcPr>
          <w:p w:rsidR="009D419B" w:rsidRPr="00C81C88" w:rsidRDefault="009D419B" w:rsidP="00C81C88">
            <w:pPr>
              <w:tabs>
                <w:tab w:val="left" w:pos="8364"/>
              </w:tabs>
              <w:spacing w:after="0"/>
              <w:rPr>
                <w:rFonts w:ascii="Times New Roman" w:hAnsi="Times New Roman"/>
                <w:sz w:val="28"/>
                <w:szCs w:val="28"/>
                <w:lang w:eastAsia="ru-RU"/>
              </w:rPr>
            </w:pPr>
          </w:p>
        </w:tc>
        <w:tc>
          <w:tcPr>
            <w:tcW w:w="709" w:type="dxa"/>
            <w:tcBorders>
              <w:top w:val="single" w:sz="6" w:space="0" w:color="000000"/>
              <w:left w:val="single" w:sz="6" w:space="0" w:color="000000"/>
              <w:bottom w:val="single" w:sz="6" w:space="0" w:color="000000"/>
              <w:right w:val="single" w:sz="6" w:space="0" w:color="000000"/>
            </w:tcBorders>
            <w:vAlign w:val="center"/>
          </w:tcPr>
          <w:p w:rsidR="009D419B" w:rsidRPr="00C81C88" w:rsidRDefault="009D419B" w:rsidP="00C81C88">
            <w:pPr>
              <w:tabs>
                <w:tab w:val="left" w:pos="8364"/>
              </w:tabs>
              <w:spacing w:after="0"/>
              <w:rPr>
                <w:rFonts w:ascii="Times New Roman" w:hAnsi="Times New Roman"/>
                <w:sz w:val="28"/>
                <w:szCs w:val="28"/>
                <w:lang w:eastAsia="ru-RU"/>
              </w:rPr>
            </w:pPr>
          </w:p>
        </w:tc>
        <w:tc>
          <w:tcPr>
            <w:tcW w:w="567" w:type="dxa"/>
            <w:tcBorders>
              <w:top w:val="single" w:sz="6" w:space="0" w:color="000000"/>
              <w:left w:val="single" w:sz="6" w:space="0" w:color="000000"/>
              <w:bottom w:val="single" w:sz="6" w:space="0" w:color="000000"/>
              <w:right w:val="single" w:sz="6" w:space="0" w:color="000000"/>
            </w:tcBorders>
            <w:vAlign w:val="center"/>
          </w:tcPr>
          <w:p w:rsidR="009D419B" w:rsidRPr="00C81C88" w:rsidRDefault="009D419B" w:rsidP="00C81C88">
            <w:pPr>
              <w:tabs>
                <w:tab w:val="left" w:pos="8364"/>
              </w:tabs>
              <w:spacing w:after="0"/>
              <w:rPr>
                <w:rFonts w:ascii="Times New Roman" w:hAnsi="Times New Roman"/>
                <w:sz w:val="28"/>
                <w:szCs w:val="28"/>
                <w:lang w:eastAsia="ru-RU"/>
              </w:rPr>
            </w:pPr>
          </w:p>
        </w:tc>
        <w:tc>
          <w:tcPr>
            <w:tcW w:w="790" w:type="dxa"/>
            <w:tcBorders>
              <w:top w:val="single" w:sz="6" w:space="0" w:color="000000"/>
              <w:left w:val="single" w:sz="6" w:space="0" w:color="000000"/>
              <w:bottom w:val="single" w:sz="6" w:space="0" w:color="000000"/>
              <w:right w:val="single" w:sz="6" w:space="0" w:color="000000"/>
            </w:tcBorders>
            <w:vAlign w:val="center"/>
          </w:tcPr>
          <w:p w:rsidR="009D419B" w:rsidRPr="00C81C88" w:rsidRDefault="009D419B" w:rsidP="00C81C88">
            <w:pPr>
              <w:tabs>
                <w:tab w:val="left" w:pos="8364"/>
              </w:tabs>
              <w:spacing w:after="0"/>
              <w:rPr>
                <w:rFonts w:ascii="Times New Roman" w:hAnsi="Times New Roman"/>
                <w:sz w:val="28"/>
                <w:szCs w:val="28"/>
                <w:lang w:eastAsia="ru-RU"/>
              </w:rPr>
            </w:pPr>
          </w:p>
        </w:tc>
        <w:tc>
          <w:tcPr>
            <w:tcW w:w="1067" w:type="dxa"/>
            <w:tcBorders>
              <w:top w:val="single" w:sz="6" w:space="0" w:color="000000"/>
              <w:left w:val="single" w:sz="6" w:space="0" w:color="000000"/>
              <w:bottom w:val="single" w:sz="6" w:space="0" w:color="000000"/>
              <w:right w:val="single" w:sz="6" w:space="0" w:color="000000"/>
            </w:tcBorders>
            <w:vAlign w:val="center"/>
          </w:tcPr>
          <w:p w:rsidR="009D419B" w:rsidRPr="00C81C88" w:rsidRDefault="009D419B" w:rsidP="00C81C88">
            <w:pPr>
              <w:tabs>
                <w:tab w:val="left" w:pos="8364"/>
              </w:tabs>
              <w:spacing w:after="0"/>
              <w:rPr>
                <w:rFonts w:ascii="Times New Roman" w:hAnsi="Times New Roman"/>
                <w:sz w:val="28"/>
                <w:szCs w:val="28"/>
                <w:lang w:eastAsia="ru-RU"/>
              </w:rPr>
            </w:pPr>
          </w:p>
        </w:tc>
      </w:tr>
      <w:tr w:rsidR="009D419B" w:rsidRPr="00C81C88" w:rsidTr="006620F4">
        <w:trPr>
          <w:trHeight w:val="615"/>
        </w:trPr>
        <w:tc>
          <w:tcPr>
            <w:tcW w:w="1986" w:type="dxa"/>
            <w:tcBorders>
              <w:top w:val="single" w:sz="6" w:space="0" w:color="000000"/>
              <w:left w:val="single" w:sz="6" w:space="0" w:color="000000"/>
              <w:bottom w:val="single" w:sz="6" w:space="0" w:color="000000"/>
              <w:right w:val="single" w:sz="6" w:space="0" w:color="000000"/>
            </w:tcBorders>
            <w:vAlign w:val="center"/>
          </w:tcPr>
          <w:p w:rsidR="009D419B" w:rsidRPr="00C81C88" w:rsidRDefault="009D419B" w:rsidP="00C81C88">
            <w:pPr>
              <w:tabs>
                <w:tab w:val="left" w:pos="8364"/>
              </w:tabs>
              <w:spacing w:after="0"/>
              <w:rPr>
                <w:rFonts w:ascii="Times New Roman" w:hAnsi="Times New Roman"/>
                <w:sz w:val="28"/>
                <w:szCs w:val="28"/>
                <w:lang w:eastAsia="ru-RU"/>
              </w:rPr>
            </w:pPr>
            <w:r w:rsidRPr="00C81C88">
              <w:rPr>
                <w:rFonts w:ascii="Times New Roman" w:hAnsi="Times New Roman"/>
                <w:b/>
                <w:bCs/>
                <w:sz w:val="28"/>
                <w:szCs w:val="28"/>
                <w:lang w:eastAsia="ru-RU"/>
              </w:rPr>
              <w:t>Поступления, всего, в том числе:</w:t>
            </w:r>
          </w:p>
        </w:tc>
        <w:tc>
          <w:tcPr>
            <w:tcW w:w="1559" w:type="dxa"/>
            <w:tcBorders>
              <w:top w:val="single" w:sz="6" w:space="0" w:color="000000"/>
              <w:left w:val="single" w:sz="6" w:space="0" w:color="000000"/>
              <w:bottom w:val="single" w:sz="6" w:space="0" w:color="000000"/>
              <w:right w:val="single" w:sz="6" w:space="0" w:color="000000"/>
            </w:tcBorders>
            <w:vAlign w:val="center"/>
          </w:tcPr>
          <w:p w:rsidR="009D419B" w:rsidRPr="00C81C88" w:rsidRDefault="009D419B" w:rsidP="00C81C88">
            <w:pPr>
              <w:tabs>
                <w:tab w:val="left" w:pos="8364"/>
              </w:tabs>
              <w:spacing w:after="0"/>
              <w:jc w:val="center"/>
              <w:rPr>
                <w:rFonts w:ascii="Times New Roman" w:hAnsi="Times New Roman"/>
                <w:sz w:val="28"/>
                <w:szCs w:val="28"/>
                <w:lang w:eastAsia="ru-RU"/>
              </w:rPr>
            </w:pPr>
            <w:r w:rsidRPr="00C81C88">
              <w:rPr>
                <w:rFonts w:ascii="Times New Roman" w:hAnsi="Times New Roman"/>
                <w:sz w:val="28"/>
                <w:szCs w:val="28"/>
                <w:lang w:eastAsia="ru-RU"/>
              </w:rPr>
              <w:t>25737011</w:t>
            </w:r>
          </w:p>
        </w:tc>
        <w:tc>
          <w:tcPr>
            <w:tcW w:w="1432" w:type="dxa"/>
            <w:tcBorders>
              <w:top w:val="single" w:sz="6" w:space="0" w:color="000000"/>
              <w:left w:val="single" w:sz="6" w:space="0" w:color="000000"/>
              <w:bottom w:val="single" w:sz="6" w:space="0" w:color="000000"/>
              <w:right w:val="single" w:sz="6" w:space="0" w:color="000000"/>
            </w:tcBorders>
            <w:vAlign w:val="center"/>
          </w:tcPr>
          <w:p w:rsidR="009D419B" w:rsidRPr="00C81C88" w:rsidRDefault="009D419B" w:rsidP="00C81C88">
            <w:pPr>
              <w:tabs>
                <w:tab w:val="left" w:pos="8364"/>
              </w:tabs>
              <w:spacing w:after="0"/>
              <w:jc w:val="center"/>
              <w:rPr>
                <w:rFonts w:ascii="Times New Roman" w:hAnsi="Times New Roman"/>
                <w:sz w:val="28"/>
                <w:szCs w:val="28"/>
                <w:lang w:eastAsia="ru-RU"/>
              </w:rPr>
            </w:pPr>
            <w:r w:rsidRPr="00C81C88">
              <w:rPr>
                <w:rFonts w:ascii="Times New Roman" w:hAnsi="Times New Roman"/>
                <w:sz w:val="28"/>
                <w:szCs w:val="28"/>
                <w:lang w:eastAsia="ru-RU"/>
              </w:rPr>
              <w:t>25737011</w:t>
            </w:r>
          </w:p>
        </w:tc>
        <w:tc>
          <w:tcPr>
            <w:tcW w:w="978" w:type="dxa"/>
            <w:tcBorders>
              <w:top w:val="single" w:sz="6" w:space="0" w:color="000000"/>
              <w:left w:val="single" w:sz="6" w:space="0" w:color="000000"/>
              <w:bottom w:val="single" w:sz="6" w:space="0" w:color="000000"/>
              <w:right w:val="single" w:sz="6" w:space="0" w:color="000000"/>
            </w:tcBorders>
            <w:vAlign w:val="center"/>
          </w:tcPr>
          <w:p w:rsidR="009D419B" w:rsidRPr="00C81C88" w:rsidRDefault="009D419B" w:rsidP="00C81C88">
            <w:pPr>
              <w:tabs>
                <w:tab w:val="left" w:pos="8364"/>
              </w:tabs>
              <w:spacing w:after="0"/>
              <w:jc w:val="right"/>
              <w:rPr>
                <w:rFonts w:ascii="Times New Roman" w:hAnsi="Times New Roman"/>
                <w:sz w:val="28"/>
                <w:szCs w:val="28"/>
                <w:lang w:eastAsia="ru-RU"/>
              </w:rPr>
            </w:pPr>
          </w:p>
        </w:tc>
        <w:tc>
          <w:tcPr>
            <w:tcW w:w="567" w:type="dxa"/>
            <w:tcBorders>
              <w:top w:val="single" w:sz="6" w:space="0" w:color="000000"/>
              <w:left w:val="single" w:sz="6" w:space="0" w:color="000000"/>
              <w:bottom w:val="single" w:sz="6" w:space="0" w:color="000000"/>
              <w:right w:val="single" w:sz="6" w:space="0" w:color="000000"/>
            </w:tcBorders>
            <w:vAlign w:val="center"/>
          </w:tcPr>
          <w:p w:rsidR="009D419B" w:rsidRPr="00C81C88" w:rsidRDefault="009D419B" w:rsidP="00C81C88">
            <w:pPr>
              <w:tabs>
                <w:tab w:val="left" w:pos="8364"/>
              </w:tabs>
              <w:spacing w:after="0"/>
              <w:rPr>
                <w:rFonts w:ascii="Times New Roman" w:hAnsi="Times New Roman"/>
                <w:sz w:val="28"/>
                <w:szCs w:val="28"/>
                <w:lang w:eastAsia="ru-RU"/>
              </w:rPr>
            </w:pPr>
          </w:p>
        </w:tc>
        <w:tc>
          <w:tcPr>
            <w:tcW w:w="708" w:type="dxa"/>
            <w:tcBorders>
              <w:top w:val="single" w:sz="6" w:space="0" w:color="000000"/>
              <w:left w:val="single" w:sz="6" w:space="0" w:color="000000"/>
              <w:bottom w:val="single" w:sz="6" w:space="0" w:color="000000"/>
              <w:right w:val="single" w:sz="6" w:space="0" w:color="000000"/>
            </w:tcBorders>
            <w:vAlign w:val="center"/>
          </w:tcPr>
          <w:p w:rsidR="009D419B" w:rsidRPr="00C81C88" w:rsidRDefault="009D419B" w:rsidP="00C81C88">
            <w:pPr>
              <w:tabs>
                <w:tab w:val="left" w:pos="8364"/>
              </w:tabs>
              <w:spacing w:after="0"/>
              <w:rPr>
                <w:rFonts w:ascii="Times New Roman" w:hAnsi="Times New Roman"/>
                <w:sz w:val="28"/>
                <w:szCs w:val="28"/>
                <w:lang w:eastAsia="ru-RU"/>
              </w:rPr>
            </w:pPr>
          </w:p>
        </w:tc>
        <w:tc>
          <w:tcPr>
            <w:tcW w:w="709" w:type="dxa"/>
            <w:tcBorders>
              <w:top w:val="single" w:sz="6" w:space="0" w:color="000000"/>
              <w:left w:val="single" w:sz="6" w:space="0" w:color="000000"/>
              <w:bottom w:val="single" w:sz="6" w:space="0" w:color="000000"/>
              <w:right w:val="single" w:sz="6" w:space="0" w:color="000000"/>
            </w:tcBorders>
            <w:vAlign w:val="center"/>
          </w:tcPr>
          <w:p w:rsidR="009D419B" w:rsidRPr="00C81C88" w:rsidRDefault="009D419B" w:rsidP="00C81C88">
            <w:pPr>
              <w:tabs>
                <w:tab w:val="left" w:pos="8364"/>
              </w:tabs>
              <w:spacing w:after="0"/>
              <w:rPr>
                <w:rFonts w:ascii="Times New Roman" w:hAnsi="Times New Roman"/>
                <w:sz w:val="28"/>
                <w:szCs w:val="28"/>
                <w:lang w:eastAsia="ru-RU"/>
              </w:rPr>
            </w:pPr>
          </w:p>
        </w:tc>
        <w:tc>
          <w:tcPr>
            <w:tcW w:w="567" w:type="dxa"/>
            <w:tcBorders>
              <w:top w:val="single" w:sz="6" w:space="0" w:color="000000"/>
              <w:left w:val="single" w:sz="6" w:space="0" w:color="000000"/>
              <w:bottom w:val="single" w:sz="6" w:space="0" w:color="000000"/>
              <w:right w:val="single" w:sz="6" w:space="0" w:color="000000"/>
            </w:tcBorders>
            <w:vAlign w:val="center"/>
          </w:tcPr>
          <w:p w:rsidR="009D419B" w:rsidRPr="00C81C88" w:rsidRDefault="009D419B" w:rsidP="00C81C88">
            <w:pPr>
              <w:tabs>
                <w:tab w:val="left" w:pos="8364"/>
              </w:tabs>
              <w:spacing w:after="0"/>
              <w:rPr>
                <w:rFonts w:ascii="Times New Roman" w:hAnsi="Times New Roman"/>
                <w:sz w:val="28"/>
                <w:szCs w:val="28"/>
                <w:lang w:eastAsia="ru-RU"/>
              </w:rPr>
            </w:pPr>
          </w:p>
        </w:tc>
        <w:tc>
          <w:tcPr>
            <w:tcW w:w="790" w:type="dxa"/>
            <w:tcBorders>
              <w:top w:val="single" w:sz="6" w:space="0" w:color="000000"/>
              <w:left w:val="single" w:sz="6" w:space="0" w:color="000000"/>
              <w:bottom w:val="single" w:sz="6" w:space="0" w:color="000000"/>
              <w:right w:val="single" w:sz="6" w:space="0" w:color="000000"/>
            </w:tcBorders>
            <w:vAlign w:val="center"/>
          </w:tcPr>
          <w:p w:rsidR="009D419B" w:rsidRPr="00C81C88" w:rsidRDefault="009D419B" w:rsidP="00C81C88">
            <w:pPr>
              <w:tabs>
                <w:tab w:val="left" w:pos="8364"/>
              </w:tabs>
              <w:spacing w:after="0"/>
              <w:rPr>
                <w:rFonts w:ascii="Times New Roman" w:hAnsi="Times New Roman"/>
                <w:sz w:val="28"/>
                <w:szCs w:val="28"/>
                <w:lang w:eastAsia="ru-RU"/>
              </w:rPr>
            </w:pPr>
          </w:p>
        </w:tc>
        <w:tc>
          <w:tcPr>
            <w:tcW w:w="1067" w:type="dxa"/>
            <w:tcBorders>
              <w:top w:val="single" w:sz="6" w:space="0" w:color="000000"/>
              <w:left w:val="single" w:sz="6" w:space="0" w:color="000000"/>
              <w:bottom w:val="single" w:sz="6" w:space="0" w:color="000000"/>
              <w:right w:val="single" w:sz="6" w:space="0" w:color="000000"/>
            </w:tcBorders>
            <w:vAlign w:val="center"/>
          </w:tcPr>
          <w:p w:rsidR="009D419B" w:rsidRPr="00C81C88" w:rsidRDefault="009D419B" w:rsidP="00C81C88">
            <w:pPr>
              <w:tabs>
                <w:tab w:val="left" w:pos="8364"/>
              </w:tabs>
              <w:spacing w:after="0"/>
              <w:rPr>
                <w:rFonts w:ascii="Times New Roman" w:hAnsi="Times New Roman"/>
                <w:sz w:val="28"/>
                <w:szCs w:val="28"/>
                <w:lang w:eastAsia="ru-RU"/>
              </w:rPr>
            </w:pPr>
          </w:p>
        </w:tc>
      </w:tr>
      <w:tr w:rsidR="009D419B" w:rsidRPr="00C81C88" w:rsidTr="006620F4">
        <w:trPr>
          <w:trHeight w:val="1395"/>
        </w:trPr>
        <w:tc>
          <w:tcPr>
            <w:tcW w:w="1986" w:type="dxa"/>
            <w:tcBorders>
              <w:top w:val="single" w:sz="6" w:space="0" w:color="000000"/>
              <w:left w:val="single" w:sz="6" w:space="0" w:color="000000"/>
              <w:bottom w:val="single" w:sz="6" w:space="0" w:color="000000"/>
              <w:right w:val="single" w:sz="6" w:space="0" w:color="000000"/>
            </w:tcBorders>
            <w:vAlign w:val="center"/>
          </w:tcPr>
          <w:p w:rsidR="009D419B" w:rsidRPr="00C81C88" w:rsidRDefault="009D419B"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eastAsia="ru-RU"/>
              </w:rPr>
              <w:t xml:space="preserve">субсидии на выполнение муниципального задания </w:t>
            </w:r>
            <w:r w:rsidRPr="00C81C88">
              <w:rPr>
                <w:rFonts w:ascii="Times New Roman" w:hAnsi="Times New Roman"/>
                <w:sz w:val="28"/>
                <w:szCs w:val="28"/>
                <w:lang w:eastAsia="ru-RU"/>
              </w:rPr>
              <w:lastRenderedPageBreak/>
              <w:t>(задания учредителя)</w:t>
            </w:r>
          </w:p>
        </w:tc>
        <w:tc>
          <w:tcPr>
            <w:tcW w:w="1559" w:type="dxa"/>
            <w:tcBorders>
              <w:top w:val="single" w:sz="6" w:space="0" w:color="000000"/>
              <w:left w:val="single" w:sz="6" w:space="0" w:color="000000"/>
              <w:bottom w:val="single" w:sz="6" w:space="0" w:color="000000"/>
              <w:right w:val="single" w:sz="6" w:space="0" w:color="000000"/>
            </w:tcBorders>
            <w:vAlign w:val="center"/>
          </w:tcPr>
          <w:p w:rsidR="009D419B" w:rsidRPr="00C81C88" w:rsidRDefault="009D419B" w:rsidP="00C81C88">
            <w:pPr>
              <w:tabs>
                <w:tab w:val="left" w:pos="8364"/>
              </w:tabs>
              <w:spacing w:after="0"/>
              <w:jc w:val="center"/>
              <w:rPr>
                <w:rFonts w:ascii="Times New Roman" w:hAnsi="Times New Roman"/>
                <w:sz w:val="28"/>
                <w:szCs w:val="28"/>
                <w:lang w:eastAsia="ru-RU"/>
              </w:rPr>
            </w:pPr>
            <w:r w:rsidRPr="00C81C88">
              <w:rPr>
                <w:rFonts w:ascii="Times New Roman" w:hAnsi="Times New Roman"/>
                <w:sz w:val="28"/>
                <w:szCs w:val="28"/>
                <w:lang w:eastAsia="ru-RU"/>
              </w:rPr>
              <w:lastRenderedPageBreak/>
              <w:t>25251011</w:t>
            </w:r>
          </w:p>
        </w:tc>
        <w:tc>
          <w:tcPr>
            <w:tcW w:w="1432" w:type="dxa"/>
            <w:tcBorders>
              <w:top w:val="single" w:sz="6" w:space="0" w:color="000000"/>
              <w:left w:val="single" w:sz="6" w:space="0" w:color="000000"/>
              <w:bottom w:val="single" w:sz="6" w:space="0" w:color="000000"/>
              <w:right w:val="single" w:sz="6" w:space="0" w:color="000000"/>
            </w:tcBorders>
            <w:vAlign w:val="center"/>
          </w:tcPr>
          <w:p w:rsidR="009D419B" w:rsidRPr="00C81C88" w:rsidRDefault="009D419B" w:rsidP="00C81C88">
            <w:pPr>
              <w:tabs>
                <w:tab w:val="left" w:pos="8364"/>
              </w:tabs>
              <w:spacing w:after="0"/>
              <w:jc w:val="right"/>
              <w:rPr>
                <w:rFonts w:ascii="Times New Roman" w:hAnsi="Times New Roman"/>
                <w:sz w:val="28"/>
                <w:szCs w:val="28"/>
                <w:lang w:eastAsia="ru-RU"/>
              </w:rPr>
            </w:pPr>
            <w:r w:rsidRPr="00C81C88">
              <w:rPr>
                <w:rFonts w:ascii="Times New Roman" w:hAnsi="Times New Roman"/>
                <w:sz w:val="28"/>
                <w:szCs w:val="28"/>
                <w:lang w:eastAsia="ru-RU"/>
              </w:rPr>
              <w:t>25251011</w:t>
            </w:r>
          </w:p>
        </w:tc>
        <w:tc>
          <w:tcPr>
            <w:tcW w:w="978" w:type="dxa"/>
            <w:tcBorders>
              <w:top w:val="single" w:sz="6" w:space="0" w:color="000000"/>
              <w:left w:val="single" w:sz="6" w:space="0" w:color="000000"/>
              <w:bottom w:val="single" w:sz="6" w:space="0" w:color="000000"/>
              <w:right w:val="single" w:sz="6" w:space="0" w:color="000000"/>
            </w:tcBorders>
            <w:vAlign w:val="center"/>
          </w:tcPr>
          <w:p w:rsidR="009D419B" w:rsidRPr="00C81C88" w:rsidRDefault="009D419B" w:rsidP="00C81C88">
            <w:pPr>
              <w:tabs>
                <w:tab w:val="left" w:pos="8364"/>
              </w:tabs>
              <w:spacing w:after="0"/>
              <w:rPr>
                <w:rFonts w:ascii="Times New Roman" w:hAnsi="Times New Roman"/>
                <w:sz w:val="28"/>
                <w:szCs w:val="28"/>
                <w:lang w:eastAsia="ru-RU"/>
              </w:rPr>
            </w:pPr>
          </w:p>
        </w:tc>
        <w:tc>
          <w:tcPr>
            <w:tcW w:w="567" w:type="dxa"/>
            <w:tcBorders>
              <w:top w:val="single" w:sz="6" w:space="0" w:color="000000"/>
              <w:left w:val="single" w:sz="6" w:space="0" w:color="000000"/>
              <w:bottom w:val="single" w:sz="6" w:space="0" w:color="000000"/>
              <w:right w:val="single" w:sz="6" w:space="0" w:color="000000"/>
            </w:tcBorders>
            <w:vAlign w:val="center"/>
          </w:tcPr>
          <w:p w:rsidR="009D419B" w:rsidRPr="00C81C88" w:rsidRDefault="009D419B" w:rsidP="00C81C88">
            <w:pPr>
              <w:tabs>
                <w:tab w:val="left" w:pos="8364"/>
              </w:tabs>
              <w:spacing w:after="0"/>
              <w:rPr>
                <w:rFonts w:ascii="Times New Roman" w:hAnsi="Times New Roman"/>
                <w:sz w:val="28"/>
                <w:szCs w:val="28"/>
                <w:lang w:eastAsia="ru-RU"/>
              </w:rPr>
            </w:pPr>
          </w:p>
        </w:tc>
        <w:tc>
          <w:tcPr>
            <w:tcW w:w="708" w:type="dxa"/>
            <w:tcBorders>
              <w:top w:val="single" w:sz="6" w:space="0" w:color="000000"/>
              <w:left w:val="single" w:sz="6" w:space="0" w:color="000000"/>
              <w:bottom w:val="single" w:sz="6" w:space="0" w:color="000000"/>
              <w:right w:val="single" w:sz="6" w:space="0" w:color="000000"/>
            </w:tcBorders>
            <w:vAlign w:val="center"/>
          </w:tcPr>
          <w:p w:rsidR="009D419B" w:rsidRPr="00C81C88" w:rsidRDefault="009D419B" w:rsidP="00C81C88">
            <w:pPr>
              <w:tabs>
                <w:tab w:val="left" w:pos="8364"/>
              </w:tabs>
              <w:spacing w:after="0"/>
              <w:rPr>
                <w:rFonts w:ascii="Times New Roman" w:hAnsi="Times New Roman"/>
                <w:sz w:val="28"/>
                <w:szCs w:val="28"/>
                <w:lang w:eastAsia="ru-RU"/>
              </w:rPr>
            </w:pPr>
          </w:p>
        </w:tc>
        <w:tc>
          <w:tcPr>
            <w:tcW w:w="709" w:type="dxa"/>
            <w:tcBorders>
              <w:top w:val="single" w:sz="6" w:space="0" w:color="000000"/>
              <w:left w:val="single" w:sz="6" w:space="0" w:color="000000"/>
              <w:bottom w:val="single" w:sz="6" w:space="0" w:color="000000"/>
              <w:right w:val="single" w:sz="6" w:space="0" w:color="000000"/>
            </w:tcBorders>
            <w:vAlign w:val="center"/>
          </w:tcPr>
          <w:p w:rsidR="009D419B" w:rsidRPr="00C81C88" w:rsidRDefault="009D419B" w:rsidP="00C81C88">
            <w:pPr>
              <w:tabs>
                <w:tab w:val="left" w:pos="8364"/>
              </w:tabs>
              <w:spacing w:after="0"/>
              <w:rPr>
                <w:rFonts w:ascii="Times New Roman" w:hAnsi="Times New Roman"/>
                <w:sz w:val="28"/>
                <w:szCs w:val="28"/>
                <w:lang w:eastAsia="ru-RU"/>
              </w:rPr>
            </w:pPr>
          </w:p>
        </w:tc>
        <w:tc>
          <w:tcPr>
            <w:tcW w:w="567" w:type="dxa"/>
            <w:tcBorders>
              <w:top w:val="single" w:sz="6" w:space="0" w:color="000000"/>
              <w:left w:val="single" w:sz="6" w:space="0" w:color="000000"/>
              <w:bottom w:val="single" w:sz="6" w:space="0" w:color="000000"/>
              <w:right w:val="single" w:sz="6" w:space="0" w:color="000000"/>
            </w:tcBorders>
            <w:vAlign w:val="center"/>
          </w:tcPr>
          <w:p w:rsidR="009D419B" w:rsidRPr="00C81C88" w:rsidRDefault="009D419B" w:rsidP="00C81C88">
            <w:pPr>
              <w:tabs>
                <w:tab w:val="left" w:pos="8364"/>
              </w:tabs>
              <w:spacing w:after="0"/>
              <w:rPr>
                <w:rFonts w:ascii="Times New Roman" w:hAnsi="Times New Roman"/>
                <w:sz w:val="28"/>
                <w:szCs w:val="28"/>
                <w:lang w:eastAsia="ru-RU"/>
              </w:rPr>
            </w:pPr>
          </w:p>
        </w:tc>
        <w:tc>
          <w:tcPr>
            <w:tcW w:w="790" w:type="dxa"/>
            <w:tcBorders>
              <w:top w:val="single" w:sz="6" w:space="0" w:color="000000"/>
              <w:left w:val="single" w:sz="6" w:space="0" w:color="000000"/>
              <w:bottom w:val="single" w:sz="6" w:space="0" w:color="000000"/>
              <w:right w:val="single" w:sz="6" w:space="0" w:color="000000"/>
            </w:tcBorders>
            <w:vAlign w:val="center"/>
          </w:tcPr>
          <w:p w:rsidR="009D419B" w:rsidRPr="00C81C88" w:rsidRDefault="009D419B" w:rsidP="00C81C88">
            <w:pPr>
              <w:tabs>
                <w:tab w:val="left" w:pos="8364"/>
              </w:tabs>
              <w:spacing w:after="0"/>
              <w:rPr>
                <w:rFonts w:ascii="Times New Roman" w:hAnsi="Times New Roman"/>
                <w:sz w:val="28"/>
                <w:szCs w:val="28"/>
                <w:lang w:eastAsia="ru-RU"/>
              </w:rPr>
            </w:pPr>
          </w:p>
        </w:tc>
        <w:tc>
          <w:tcPr>
            <w:tcW w:w="1067" w:type="dxa"/>
            <w:tcBorders>
              <w:top w:val="single" w:sz="6" w:space="0" w:color="000000"/>
              <w:left w:val="single" w:sz="6" w:space="0" w:color="000000"/>
              <w:bottom w:val="single" w:sz="6" w:space="0" w:color="000000"/>
              <w:right w:val="single" w:sz="6" w:space="0" w:color="000000"/>
            </w:tcBorders>
            <w:vAlign w:val="center"/>
          </w:tcPr>
          <w:p w:rsidR="009D419B" w:rsidRPr="00C81C88" w:rsidRDefault="009D419B" w:rsidP="00C81C88">
            <w:pPr>
              <w:tabs>
                <w:tab w:val="left" w:pos="8364"/>
              </w:tabs>
              <w:spacing w:after="0"/>
              <w:rPr>
                <w:rFonts w:ascii="Times New Roman" w:hAnsi="Times New Roman"/>
                <w:sz w:val="28"/>
                <w:szCs w:val="28"/>
                <w:lang w:eastAsia="ru-RU"/>
              </w:rPr>
            </w:pPr>
          </w:p>
        </w:tc>
      </w:tr>
      <w:tr w:rsidR="009D419B" w:rsidRPr="00C81C88" w:rsidTr="006620F4">
        <w:trPr>
          <w:trHeight w:val="360"/>
        </w:trPr>
        <w:tc>
          <w:tcPr>
            <w:tcW w:w="1986" w:type="dxa"/>
            <w:tcBorders>
              <w:top w:val="single" w:sz="6" w:space="0" w:color="000000"/>
              <w:left w:val="single" w:sz="6" w:space="0" w:color="000000"/>
              <w:bottom w:val="single" w:sz="6" w:space="0" w:color="000000"/>
              <w:right w:val="single" w:sz="6" w:space="0" w:color="000000"/>
            </w:tcBorders>
            <w:vAlign w:val="center"/>
          </w:tcPr>
          <w:p w:rsidR="009D419B" w:rsidRPr="00C81C88" w:rsidRDefault="009D419B"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eastAsia="ru-RU"/>
              </w:rPr>
              <w:t>целевые субсидии</w:t>
            </w:r>
          </w:p>
        </w:tc>
        <w:tc>
          <w:tcPr>
            <w:tcW w:w="1559" w:type="dxa"/>
            <w:tcBorders>
              <w:top w:val="single" w:sz="6" w:space="0" w:color="000000"/>
              <w:left w:val="single" w:sz="6" w:space="0" w:color="000000"/>
              <w:bottom w:val="single" w:sz="6" w:space="0" w:color="000000"/>
              <w:right w:val="single" w:sz="6" w:space="0" w:color="000000"/>
            </w:tcBorders>
            <w:vAlign w:val="center"/>
          </w:tcPr>
          <w:p w:rsidR="009D419B" w:rsidRPr="00C81C88" w:rsidRDefault="009D419B" w:rsidP="00C81C88">
            <w:pPr>
              <w:tabs>
                <w:tab w:val="left" w:pos="8364"/>
              </w:tabs>
              <w:spacing w:after="0"/>
              <w:jc w:val="right"/>
              <w:rPr>
                <w:rFonts w:ascii="Times New Roman" w:hAnsi="Times New Roman"/>
                <w:sz w:val="28"/>
                <w:szCs w:val="28"/>
                <w:lang w:eastAsia="ru-RU"/>
              </w:rPr>
            </w:pPr>
            <w:r w:rsidRPr="00C81C88">
              <w:rPr>
                <w:rFonts w:ascii="Times New Roman" w:hAnsi="Times New Roman"/>
                <w:sz w:val="28"/>
                <w:szCs w:val="28"/>
                <w:lang w:eastAsia="ru-RU"/>
              </w:rPr>
              <w:t>0</w:t>
            </w:r>
          </w:p>
        </w:tc>
        <w:tc>
          <w:tcPr>
            <w:tcW w:w="1432" w:type="dxa"/>
            <w:tcBorders>
              <w:top w:val="single" w:sz="6" w:space="0" w:color="000000"/>
              <w:left w:val="single" w:sz="6" w:space="0" w:color="000000"/>
              <w:bottom w:val="single" w:sz="6" w:space="0" w:color="000000"/>
              <w:right w:val="single" w:sz="6" w:space="0" w:color="000000"/>
            </w:tcBorders>
            <w:vAlign w:val="center"/>
          </w:tcPr>
          <w:p w:rsidR="009D419B" w:rsidRPr="00C81C88" w:rsidRDefault="009D419B" w:rsidP="00C81C88">
            <w:pPr>
              <w:tabs>
                <w:tab w:val="left" w:pos="8364"/>
              </w:tabs>
              <w:spacing w:after="0"/>
              <w:jc w:val="right"/>
              <w:rPr>
                <w:rFonts w:ascii="Times New Roman" w:hAnsi="Times New Roman"/>
                <w:sz w:val="28"/>
                <w:szCs w:val="28"/>
                <w:lang w:eastAsia="ru-RU"/>
              </w:rPr>
            </w:pPr>
            <w:r w:rsidRPr="00C81C88">
              <w:rPr>
                <w:rFonts w:ascii="Times New Roman" w:hAnsi="Times New Roman"/>
                <w:sz w:val="28"/>
                <w:szCs w:val="28"/>
                <w:lang w:eastAsia="ru-RU"/>
              </w:rPr>
              <w:t>0</w:t>
            </w:r>
          </w:p>
        </w:tc>
        <w:tc>
          <w:tcPr>
            <w:tcW w:w="978" w:type="dxa"/>
            <w:tcBorders>
              <w:top w:val="single" w:sz="6" w:space="0" w:color="000000"/>
              <w:left w:val="single" w:sz="6" w:space="0" w:color="000000"/>
              <w:bottom w:val="single" w:sz="6" w:space="0" w:color="000000"/>
              <w:right w:val="single" w:sz="6" w:space="0" w:color="000000"/>
            </w:tcBorders>
            <w:vAlign w:val="center"/>
          </w:tcPr>
          <w:p w:rsidR="009D419B" w:rsidRPr="00C81C88" w:rsidRDefault="009D419B" w:rsidP="00C81C88">
            <w:pPr>
              <w:tabs>
                <w:tab w:val="left" w:pos="8364"/>
              </w:tabs>
              <w:spacing w:after="0"/>
              <w:rPr>
                <w:rFonts w:ascii="Times New Roman" w:hAnsi="Times New Roman"/>
                <w:sz w:val="28"/>
                <w:szCs w:val="28"/>
                <w:lang w:eastAsia="ru-RU"/>
              </w:rPr>
            </w:pPr>
          </w:p>
        </w:tc>
        <w:tc>
          <w:tcPr>
            <w:tcW w:w="567" w:type="dxa"/>
            <w:tcBorders>
              <w:top w:val="single" w:sz="6" w:space="0" w:color="000000"/>
              <w:left w:val="single" w:sz="6" w:space="0" w:color="000000"/>
              <w:bottom w:val="single" w:sz="6" w:space="0" w:color="000000"/>
              <w:right w:val="single" w:sz="6" w:space="0" w:color="000000"/>
            </w:tcBorders>
            <w:vAlign w:val="center"/>
          </w:tcPr>
          <w:p w:rsidR="009D419B" w:rsidRPr="00C81C88" w:rsidRDefault="009D419B" w:rsidP="00C81C88">
            <w:pPr>
              <w:tabs>
                <w:tab w:val="left" w:pos="8364"/>
              </w:tabs>
              <w:spacing w:after="0"/>
              <w:rPr>
                <w:rFonts w:ascii="Times New Roman" w:hAnsi="Times New Roman"/>
                <w:sz w:val="28"/>
                <w:szCs w:val="28"/>
                <w:lang w:eastAsia="ru-RU"/>
              </w:rPr>
            </w:pPr>
          </w:p>
        </w:tc>
        <w:tc>
          <w:tcPr>
            <w:tcW w:w="708" w:type="dxa"/>
            <w:tcBorders>
              <w:top w:val="single" w:sz="6" w:space="0" w:color="000000"/>
              <w:left w:val="single" w:sz="6" w:space="0" w:color="000000"/>
              <w:bottom w:val="single" w:sz="6" w:space="0" w:color="000000"/>
              <w:right w:val="single" w:sz="6" w:space="0" w:color="000000"/>
            </w:tcBorders>
            <w:vAlign w:val="center"/>
          </w:tcPr>
          <w:p w:rsidR="009D419B" w:rsidRPr="00C81C88" w:rsidRDefault="009D419B" w:rsidP="00C81C88">
            <w:pPr>
              <w:tabs>
                <w:tab w:val="left" w:pos="8364"/>
              </w:tabs>
              <w:spacing w:after="0"/>
              <w:rPr>
                <w:rFonts w:ascii="Times New Roman" w:hAnsi="Times New Roman"/>
                <w:sz w:val="28"/>
                <w:szCs w:val="28"/>
                <w:lang w:eastAsia="ru-RU"/>
              </w:rPr>
            </w:pPr>
          </w:p>
        </w:tc>
        <w:tc>
          <w:tcPr>
            <w:tcW w:w="709" w:type="dxa"/>
            <w:tcBorders>
              <w:top w:val="single" w:sz="6" w:space="0" w:color="000000"/>
              <w:left w:val="single" w:sz="6" w:space="0" w:color="000000"/>
              <w:bottom w:val="single" w:sz="6" w:space="0" w:color="000000"/>
              <w:right w:val="single" w:sz="6" w:space="0" w:color="000000"/>
            </w:tcBorders>
            <w:vAlign w:val="center"/>
          </w:tcPr>
          <w:p w:rsidR="009D419B" w:rsidRPr="00C81C88" w:rsidRDefault="009D419B" w:rsidP="00C81C88">
            <w:pPr>
              <w:tabs>
                <w:tab w:val="left" w:pos="8364"/>
              </w:tabs>
              <w:spacing w:after="0"/>
              <w:rPr>
                <w:rFonts w:ascii="Times New Roman" w:hAnsi="Times New Roman"/>
                <w:sz w:val="28"/>
                <w:szCs w:val="28"/>
                <w:lang w:eastAsia="ru-RU"/>
              </w:rPr>
            </w:pPr>
          </w:p>
        </w:tc>
        <w:tc>
          <w:tcPr>
            <w:tcW w:w="567" w:type="dxa"/>
            <w:tcBorders>
              <w:top w:val="single" w:sz="6" w:space="0" w:color="000000"/>
              <w:left w:val="single" w:sz="6" w:space="0" w:color="000000"/>
              <w:bottom w:val="single" w:sz="6" w:space="0" w:color="000000"/>
              <w:right w:val="single" w:sz="6" w:space="0" w:color="000000"/>
            </w:tcBorders>
            <w:vAlign w:val="center"/>
          </w:tcPr>
          <w:p w:rsidR="009D419B" w:rsidRPr="00C81C88" w:rsidRDefault="009D419B" w:rsidP="00C81C88">
            <w:pPr>
              <w:tabs>
                <w:tab w:val="left" w:pos="8364"/>
              </w:tabs>
              <w:spacing w:after="0"/>
              <w:rPr>
                <w:rFonts w:ascii="Times New Roman" w:hAnsi="Times New Roman"/>
                <w:sz w:val="28"/>
                <w:szCs w:val="28"/>
                <w:lang w:eastAsia="ru-RU"/>
              </w:rPr>
            </w:pPr>
          </w:p>
        </w:tc>
        <w:tc>
          <w:tcPr>
            <w:tcW w:w="790" w:type="dxa"/>
            <w:tcBorders>
              <w:top w:val="single" w:sz="6" w:space="0" w:color="000000"/>
              <w:left w:val="single" w:sz="6" w:space="0" w:color="000000"/>
              <w:bottom w:val="single" w:sz="6" w:space="0" w:color="000000"/>
              <w:right w:val="single" w:sz="6" w:space="0" w:color="000000"/>
            </w:tcBorders>
            <w:vAlign w:val="center"/>
          </w:tcPr>
          <w:p w:rsidR="009D419B" w:rsidRPr="00C81C88" w:rsidRDefault="009D419B" w:rsidP="00C81C88">
            <w:pPr>
              <w:tabs>
                <w:tab w:val="left" w:pos="8364"/>
              </w:tabs>
              <w:spacing w:after="0"/>
              <w:rPr>
                <w:rFonts w:ascii="Times New Roman" w:hAnsi="Times New Roman"/>
                <w:sz w:val="28"/>
                <w:szCs w:val="28"/>
                <w:lang w:eastAsia="ru-RU"/>
              </w:rPr>
            </w:pPr>
          </w:p>
        </w:tc>
        <w:tc>
          <w:tcPr>
            <w:tcW w:w="1067" w:type="dxa"/>
            <w:tcBorders>
              <w:top w:val="single" w:sz="6" w:space="0" w:color="000000"/>
              <w:left w:val="single" w:sz="6" w:space="0" w:color="000000"/>
              <w:bottom w:val="single" w:sz="6" w:space="0" w:color="000000"/>
              <w:right w:val="single" w:sz="6" w:space="0" w:color="000000"/>
            </w:tcBorders>
            <w:vAlign w:val="center"/>
          </w:tcPr>
          <w:p w:rsidR="009D419B" w:rsidRPr="00C81C88" w:rsidRDefault="009D419B" w:rsidP="00C81C88">
            <w:pPr>
              <w:tabs>
                <w:tab w:val="left" w:pos="8364"/>
              </w:tabs>
              <w:spacing w:after="0"/>
              <w:rPr>
                <w:rFonts w:ascii="Times New Roman" w:hAnsi="Times New Roman"/>
                <w:sz w:val="28"/>
                <w:szCs w:val="28"/>
                <w:lang w:eastAsia="ru-RU"/>
              </w:rPr>
            </w:pPr>
          </w:p>
        </w:tc>
      </w:tr>
      <w:tr w:rsidR="009D419B" w:rsidRPr="00C81C88" w:rsidTr="006620F4">
        <w:trPr>
          <w:trHeight w:val="615"/>
        </w:trPr>
        <w:tc>
          <w:tcPr>
            <w:tcW w:w="1986" w:type="dxa"/>
            <w:tcBorders>
              <w:top w:val="single" w:sz="6" w:space="0" w:color="000000"/>
              <w:left w:val="single" w:sz="6" w:space="0" w:color="000000"/>
              <w:bottom w:val="single" w:sz="6" w:space="0" w:color="000000"/>
              <w:right w:val="single" w:sz="6" w:space="0" w:color="000000"/>
            </w:tcBorders>
            <w:vAlign w:val="center"/>
          </w:tcPr>
          <w:p w:rsidR="009D419B" w:rsidRPr="00C81C88" w:rsidRDefault="009D419B"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eastAsia="ru-RU"/>
              </w:rPr>
              <w:t>бюджетные инвестиции</w:t>
            </w:r>
          </w:p>
        </w:tc>
        <w:tc>
          <w:tcPr>
            <w:tcW w:w="1559" w:type="dxa"/>
            <w:tcBorders>
              <w:top w:val="single" w:sz="6" w:space="0" w:color="000000"/>
              <w:left w:val="single" w:sz="6" w:space="0" w:color="000000"/>
              <w:bottom w:val="single" w:sz="6" w:space="0" w:color="000000"/>
              <w:right w:val="single" w:sz="6" w:space="0" w:color="000000"/>
            </w:tcBorders>
            <w:vAlign w:val="center"/>
          </w:tcPr>
          <w:p w:rsidR="009D419B" w:rsidRPr="00C81C88" w:rsidRDefault="009D419B" w:rsidP="00C81C88">
            <w:pPr>
              <w:tabs>
                <w:tab w:val="left" w:pos="8364"/>
              </w:tabs>
              <w:spacing w:after="0"/>
              <w:rPr>
                <w:rFonts w:ascii="Times New Roman" w:hAnsi="Times New Roman"/>
                <w:sz w:val="28"/>
                <w:szCs w:val="28"/>
                <w:lang w:eastAsia="ru-RU"/>
              </w:rPr>
            </w:pPr>
          </w:p>
        </w:tc>
        <w:tc>
          <w:tcPr>
            <w:tcW w:w="1432" w:type="dxa"/>
            <w:tcBorders>
              <w:top w:val="single" w:sz="6" w:space="0" w:color="000000"/>
              <w:left w:val="single" w:sz="6" w:space="0" w:color="000000"/>
              <w:bottom w:val="single" w:sz="6" w:space="0" w:color="000000"/>
              <w:right w:val="single" w:sz="6" w:space="0" w:color="000000"/>
            </w:tcBorders>
            <w:vAlign w:val="center"/>
          </w:tcPr>
          <w:p w:rsidR="009D419B" w:rsidRPr="00C81C88" w:rsidRDefault="009D419B" w:rsidP="00C81C88">
            <w:pPr>
              <w:tabs>
                <w:tab w:val="left" w:pos="8364"/>
              </w:tabs>
              <w:spacing w:after="0"/>
              <w:rPr>
                <w:rFonts w:ascii="Times New Roman" w:hAnsi="Times New Roman"/>
                <w:sz w:val="28"/>
                <w:szCs w:val="28"/>
                <w:lang w:eastAsia="ru-RU"/>
              </w:rPr>
            </w:pPr>
          </w:p>
        </w:tc>
        <w:tc>
          <w:tcPr>
            <w:tcW w:w="978" w:type="dxa"/>
            <w:tcBorders>
              <w:top w:val="single" w:sz="6" w:space="0" w:color="000000"/>
              <w:left w:val="single" w:sz="6" w:space="0" w:color="000000"/>
              <w:bottom w:val="single" w:sz="6" w:space="0" w:color="000000"/>
              <w:right w:val="single" w:sz="6" w:space="0" w:color="000000"/>
            </w:tcBorders>
            <w:vAlign w:val="center"/>
          </w:tcPr>
          <w:p w:rsidR="009D419B" w:rsidRPr="00C81C88" w:rsidRDefault="009D419B" w:rsidP="00C81C88">
            <w:pPr>
              <w:tabs>
                <w:tab w:val="left" w:pos="8364"/>
              </w:tabs>
              <w:spacing w:after="0"/>
              <w:rPr>
                <w:rFonts w:ascii="Times New Roman" w:hAnsi="Times New Roman"/>
                <w:sz w:val="28"/>
                <w:szCs w:val="28"/>
                <w:lang w:eastAsia="ru-RU"/>
              </w:rPr>
            </w:pPr>
          </w:p>
        </w:tc>
        <w:tc>
          <w:tcPr>
            <w:tcW w:w="567" w:type="dxa"/>
            <w:tcBorders>
              <w:top w:val="single" w:sz="6" w:space="0" w:color="000000"/>
              <w:left w:val="single" w:sz="6" w:space="0" w:color="000000"/>
              <w:bottom w:val="single" w:sz="6" w:space="0" w:color="000000"/>
              <w:right w:val="single" w:sz="6" w:space="0" w:color="000000"/>
            </w:tcBorders>
            <w:vAlign w:val="center"/>
          </w:tcPr>
          <w:p w:rsidR="009D419B" w:rsidRPr="00C81C88" w:rsidRDefault="009D419B" w:rsidP="00C81C88">
            <w:pPr>
              <w:tabs>
                <w:tab w:val="left" w:pos="8364"/>
              </w:tabs>
              <w:spacing w:after="0"/>
              <w:rPr>
                <w:rFonts w:ascii="Times New Roman" w:hAnsi="Times New Roman"/>
                <w:sz w:val="28"/>
                <w:szCs w:val="28"/>
                <w:lang w:eastAsia="ru-RU"/>
              </w:rPr>
            </w:pPr>
          </w:p>
        </w:tc>
        <w:tc>
          <w:tcPr>
            <w:tcW w:w="708" w:type="dxa"/>
            <w:tcBorders>
              <w:top w:val="single" w:sz="6" w:space="0" w:color="000000"/>
              <w:left w:val="single" w:sz="6" w:space="0" w:color="000000"/>
              <w:bottom w:val="single" w:sz="6" w:space="0" w:color="000000"/>
              <w:right w:val="single" w:sz="6" w:space="0" w:color="000000"/>
            </w:tcBorders>
            <w:vAlign w:val="center"/>
          </w:tcPr>
          <w:p w:rsidR="009D419B" w:rsidRPr="00C81C88" w:rsidRDefault="009D419B" w:rsidP="00C81C88">
            <w:pPr>
              <w:tabs>
                <w:tab w:val="left" w:pos="8364"/>
              </w:tabs>
              <w:spacing w:after="0"/>
              <w:rPr>
                <w:rFonts w:ascii="Times New Roman" w:hAnsi="Times New Roman"/>
                <w:sz w:val="28"/>
                <w:szCs w:val="28"/>
                <w:lang w:eastAsia="ru-RU"/>
              </w:rPr>
            </w:pPr>
          </w:p>
        </w:tc>
        <w:tc>
          <w:tcPr>
            <w:tcW w:w="709" w:type="dxa"/>
            <w:tcBorders>
              <w:top w:val="single" w:sz="6" w:space="0" w:color="000000"/>
              <w:left w:val="single" w:sz="6" w:space="0" w:color="000000"/>
              <w:bottom w:val="single" w:sz="6" w:space="0" w:color="000000"/>
              <w:right w:val="single" w:sz="6" w:space="0" w:color="000000"/>
            </w:tcBorders>
            <w:vAlign w:val="center"/>
          </w:tcPr>
          <w:p w:rsidR="009D419B" w:rsidRPr="00C81C88" w:rsidRDefault="009D419B" w:rsidP="00C81C88">
            <w:pPr>
              <w:tabs>
                <w:tab w:val="left" w:pos="8364"/>
              </w:tabs>
              <w:spacing w:after="0"/>
              <w:rPr>
                <w:rFonts w:ascii="Times New Roman" w:hAnsi="Times New Roman"/>
                <w:sz w:val="28"/>
                <w:szCs w:val="28"/>
                <w:lang w:eastAsia="ru-RU"/>
              </w:rPr>
            </w:pPr>
          </w:p>
        </w:tc>
        <w:tc>
          <w:tcPr>
            <w:tcW w:w="567" w:type="dxa"/>
            <w:tcBorders>
              <w:top w:val="single" w:sz="6" w:space="0" w:color="000000"/>
              <w:left w:val="single" w:sz="6" w:space="0" w:color="000000"/>
              <w:bottom w:val="single" w:sz="6" w:space="0" w:color="000000"/>
              <w:right w:val="single" w:sz="6" w:space="0" w:color="000000"/>
            </w:tcBorders>
            <w:vAlign w:val="center"/>
          </w:tcPr>
          <w:p w:rsidR="009D419B" w:rsidRPr="00C81C88" w:rsidRDefault="009D419B" w:rsidP="00C81C88">
            <w:pPr>
              <w:tabs>
                <w:tab w:val="left" w:pos="8364"/>
              </w:tabs>
              <w:spacing w:after="0"/>
              <w:rPr>
                <w:rFonts w:ascii="Times New Roman" w:hAnsi="Times New Roman"/>
                <w:sz w:val="28"/>
                <w:szCs w:val="28"/>
                <w:lang w:eastAsia="ru-RU"/>
              </w:rPr>
            </w:pPr>
          </w:p>
        </w:tc>
        <w:tc>
          <w:tcPr>
            <w:tcW w:w="790" w:type="dxa"/>
            <w:tcBorders>
              <w:top w:val="single" w:sz="6" w:space="0" w:color="000000"/>
              <w:left w:val="single" w:sz="6" w:space="0" w:color="000000"/>
              <w:bottom w:val="single" w:sz="6" w:space="0" w:color="000000"/>
              <w:right w:val="single" w:sz="6" w:space="0" w:color="000000"/>
            </w:tcBorders>
            <w:vAlign w:val="center"/>
          </w:tcPr>
          <w:p w:rsidR="009D419B" w:rsidRPr="00C81C88" w:rsidRDefault="009D419B" w:rsidP="00C81C88">
            <w:pPr>
              <w:tabs>
                <w:tab w:val="left" w:pos="8364"/>
              </w:tabs>
              <w:spacing w:after="0"/>
              <w:rPr>
                <w:rFonts w:ascii="Times New Roman" w:hAnsi="Times New Roman"/>
                <w:sz w:val="28"/>
                <w:szCs w:val="28"/>
                <w:lang w:eastAsia="ru-RU"/>
              </w:rPr>
            </w:pPr>
          </w:p>
        </w:tc>
        <w:tc>
          <w:tcPr>
            <w:tcW w:w="1067" w:type="dxa"/>
            <w:tcBorders>
              <w:top w:val="single" w:sz="6" w:space="0" w:color="000000"/>
              <w:left w:val="single" w:sz="6" w:space="0" w:color="000000"/>
              <w:bottom w:val="single" w:sz="6" w:space="0" w:color="000000"/>
              <w:right w:val="single" w:sz="6" w:space="0" w:color="000000"/>
            </w:tcBorders>
            <w:vAlign w:val="center"/>
          </w:tcPr>
          <w:p w:rsidR="009D419B" w:rsidRPr="00C81C88" w:rsidRDefault="009D419B" w:rsidP="00C81C88">
            <w:pPr>
              <w:tabs>
                <w:tab w:val="left" w:pos="8364"/>
              </w:tabs>
              <w:spacing w:after="0"/>
              <w:rPr>
                <w:rFonts w:ascii="Times New Roman" w:hAnsi="Times New Roman"/>
                <w:sz w:val="28"/>
                <w:szCs w:val="28"/>
                <w:lang w:eastAsia="ru-RU"/>
              </w:rPr>
            </w:pPr>
          </w:p>
        </w:tc>
      </w:tr>
      <w:tr w:rsidR="009D419B" w:rsidRPr="00C81C88" w:rsidTr="00E975B5">
        <w:trPr>
          <w:cantSplit/>
          <w:trHeight w:val="4790"/>
        </w:trPr>
        <w:tc>
          <w:tcPr>
            <w:tcW w:w="1986" w:type="dxa"/>
            <w:tcBorders>
              <w:top w:val="single" w:sz="6" w:space="0" w:color="000000"/>
              <w:left w:val="single" w:sz="6" w:space="0" w:color="000000"/>
              <w:bottom w:val="single" w:sz="6" w:space="0" w:color="000000"/>
              <w:right w:val="single" w:sz="6" w:space="0" w:color="000000"/>
            </w:tcBorders>
            <w:vAlign w:val="center"/>
          </w:tcPr>
          <w:p w:rsidR="009D419B" w:rsidRPr="00C81C88" w:rsidRDefault="009D419B" w:rsidP="00E975B5">
            <w:pPr>
              <w:tabs>
                <w:tab w:val="left" w:pos="8364"/>
              </w:tabs>
              <w:spacing w:after="0"/>
              <w:rPr>
                <w:rFonts w:ascii="Times New Roman" w:hAnsi="Times New Roman"/>
                <w:sz w:val="28"/>
                <w:szCs w:val="28"/>
                <w:lang w:eastAsia="ru-RU"/>
              </w:rPr>
            </w:pPr>
            <w:r w:rsidRPr="00C81C88">
              <w:rPr>
                <w:rFonts w:ascii="Times New Roman" w:hAnsi="Times New Roman"/>
                <w:sz w:val="28"/>
                <w:szCs w:val="28"/>
                <w:lang w:eastAsia="ru-RU"/>
              </w:rPr>
              <w:t>поступления от оказания учреждением услуг (выполнения работ), относящихся в соответствии с уставом учреждения к его основным видам деятельности, предоставление которых для физических и юридических лиц осуществляется на платной основе, а также поступления от иной приносящей доход деятельности</w:t>
            </w:r>
          </w:p>
        </w:tc>
        <w:tc>
          <w:tcPr>
            <w:tcW w:w="1559" w:type="dxa"/>
            <w:tcBorders>
              <w:top w:val="single" w:sz="6" w:space="0" w:color="000000"/>
              <w:left w:val="single" w:sz="6" w:space="0" w:color="000000"/>
              <w:bottom w:val="single" w:sz="6" w:space="0" w:color="000000"/>
              <w:right w:val="single" w:sz="6" w:space="0" w:color="000000"/>
            </w:tcBorders>
            <w:vAlign w:val="center"/>
          </w:tcPr>
          <w:p w:rsidR="009D419B" w:rsidRPr="00C81C88" w:rsidRDefault="009D419B" w:rsidP="00C81C88">
            <w:pPr>
              <w:tabs>
                <w:tab w:val="left" w:pos="8364"/>
              </w:tabs>
              <w:spacing w:after="0"/>
              <w:jc w:val="right"/>
              <w:rPr>
                <w:rFonts w:ascii="Times New Roman" w:hAnsi="Times New Roman"/>
                <w:sz w:val="28"/>
                <w:szCs w:val="28"/>
                <w:lang w:eastAsia="ru-RU"/>
              </w:rPr>
            </w:pPr>
          </w:p>
        </w:tc>
        <w:tc>
          <w:tcPr>
            <w:tcW w:w="1432" w:type="dxa"/>
            <w:tcBorders>
              <w:top w:val="single" w:sz="6" w:space="0" w:color="000000"/>
              <w:left w:val="single" w:sz="6" w:space="0" w:color="000000"/>
              <w:bottom w:val="single" w:sz="6" w:space="0" w:color="000000"/>
              <w:right w:val="single" w:sz="6" w:space="0" w:color="000000"/>
            </w:tcBorders>
            <w:vAlign w:val="center"/>
          </w:tcPr>
          <w:p w:rsidR="009D419B" w:rsidRPr="00C81C88" w:rsidRDefault="009D419B" w:rsidP="00C81C88">
            <w:pPr>
              <w:tabs>
                <w:tab w:val="left" w:pos="8364"/>
              </w:tabs>
              <w:spacing w:after="0"/>
              <w:jc w:val="right"/>
              <w:rPr>
                <w:rFonts w:ascii="Times New Roman" w:hAnsi="Times New Roman"/>
                <w:sz w:val="28"/>
                <w:szCs w:val="28"/>
                <w:lang w:eastAsia="ru-RU"/>
              </w:rPr>
            </w:pPr>
          </w:p>
        </w:tc>
        <w:tc>
          <w:tcPr>
            <w:tcW w:w="978" w:type="dxa"/>
            <w:tcBorders>
              <w:top w:val="single" w:sz="6" w:space="0" w:color="000000"/>
              <w:left w:val="single" w:sz="6" w:space="0" w:color="000000"/>
              <w:bottom w:val="single" w:sz="6" w:space="0" w:color="000000"/>
              <w:right w:val="single" w:sz="6" w:space="0" w:color="000000"/>
            </w:tcBorders>
            <w:vAlign w:val="center"/>
          </w:tcPr>
          <w:p w:rsidR="009D419B" w:rsidRPr="00C81C88" w:rsidRDefault="009D419B" w:rsidP="00C81C88">
            <w:pPr>
              <w:tabs>
                <w:tab w:val="left" w:pos="8364"/>
              </w:tabs>
              <w:spacing w:after="0"/>
              <w:rPr>
                <w:rFonts w:ascii="Times New Roman" w:hAnsi="Times New Roman"/>
                <w:sz w:val="28"/>
                <w:szCs w:val="28"/>
                <w:lang w:eastAsia="ru-RU"/>
              </w:rPr>
            </w:pPr>
          </w:p>
        </w:tc>
        <w:tc>
          <w:tcPr>
            <w:tcW w:w="567" w:type="dxa"/>
            <w:tcBorders>
              <w:top w:val="single" w:sz="6" w:space="0" w:color="000000"/>
              <w:left w:val="single" w:sz="6" w:space="0" w:color="000000"/>
              <w:bottom w:val="single" w:sz="6" w:space="0" w:color="000000"/>
              <w:right w:val="single" w:sz="6" w:space="0" w:color="000000"/>
            </w:tcBorders>
            <w:vAlign w:val="center"/>
          </w:tcPr>
          <w:p w:rsidR="009D419B" w:rsidRPr="00C81C88" w:rsidRDefault="009D419B" w:rsidP="00C81C88">
            <w:pPr>
              <w:tabs>
                <w:tab w:val="left" w:pos="8364"/>
              </w:tabs>
              <w:spacing w:after="0"/>
              <w:rPr>
                <w:rFonts w:ascii="Times New Roman" w:hAnsi="Times New Roman"/>
                <w:sz w:val="28"/>
                <w:szCs w:val="28"/>
                <w:lang w:eastAsia="ru-RU"/>
              </w:rPr>
            </w:pPr>
          </w:p>
        </w:tc>
        <w:tc>
          <w:tcPr>
            <w:tcW w:w="708" w:type="dxa"/>
            <w:tcBorders>
              <w:top w:val="single" w:sz="6" w:space="0" w:color="000000"/>
              <w:left w:val="single" w:sz="6" w:space="0" w:color="000000"/>
              <w:bottom w:val="single" w:sz="6" w:space="0" w:color="000000"/>
              <w:right w:val="single" w:sz="6" w:space="0" w:color="000000"/>
            </w:tcBorders>
            <w:vAlign w:val="center"/>
          </w:tcPr>
          <w:p w:rsidR="009D419B" w:rsidRPr="00C81C88" w:rsidRDefault="009D419B" w:rsidP="00C81C88">
            <w:pPr>
              <w:tabs>
                <w:tab w:val="left" w:pos="8364"/>
              </w:tabs>
              <w:spacing w:after="0"/>
              <w:rPr>
                <w:rFonts w:ascii="Times New Roman" w:hAnsi="Times New Roman"/>
                <w:sz w:val="28"/>
                <w:szCs w:val="28"/>
                <w:lang w:eastAsia="ru-RU"/>
              </w:rPr>
            </w:pPr>
          </w:p>
        </w:tc>
        <w:tc>
          <w:tcPr>
            <w:tcW w:w="709" w:type="dxa"/>
            <w:tcBorders>
              <w:top w:val="single" w:sz="6" w:space="0" w:color="000000"/>
              <w:left w:val="single" w:sz="6" w:space="0" w:color="000000"/>
              <w:bottom w:val="single" w:sz="6" w:space="0" w:color="000000"/>
              <w:right w:val="single" w:sz="6" w:space="0" w:color="000000"/>
            </w:tcBorders>
            <w:vAlign w:val="center"/>
          </w:tcPr>
          <w:p w:rsidR="009D419B" w:rsidRPr="00C81C88" w:rsidRDefault="009D419B" w:rsidP="00C81C88">
            <w:pPr>
              <w:tabs>
                <w:tab w:val="left" w:pos="8364"/>
              </w:tabs>
              <w:spacing w:after="0"/>
              <w:rPr>
                <w:rFonts w:ascii="Times New Roman" w:hAnsi="Times New Roman"/>
                <w:sz w:val="28"/>
                <w:szCs w:val="28"/>
                <w:lang w:eastAsia="ru-RU"/>
              </w:rPr>
            </w:pPr>
          </w:p>
        </w:tc>
        <w:tc>
          <w:tcPr>
            <w:tcW w:w="567" w:type="dxa"/>
            <w:tcBorders>
              <w:top w:val="single" w:sz="6" w:space="0" w:color="000000"/>
              <w:left w:val="single" w:sz="6" w:space="0" w:color="000000"/>
              <w:bottom w:val="single" w:sz="6" w:space="0" w:color="000000"/>
              <w:right w:val="single" w:sz="6" w:space="0" w:color="000000"/>
            </w:tcBorders>
            <w:vAlign w:val="center"/>
          </w:tcPr>
          <w:p w:rsidR="009D419B" w:rsidRPr="00C81C88" w:rsidRDefault="009D419B" w:rsidP="00C81C88">
            <w:pPr>
              <w:tabs>
                <w:tab w:val="left" w:pos="8364"/>
              </w:tabs>
              <w:spacing w:after="0"/>
              <w:rPr>
                <w:rFonts w:ascii="Times New Roman" w:hAnsi="Times New Roman"/>
                <w:sz w:val="28"/>
                <w:szCs w:val="28"/>
                <w:lang w:eastAsia="ru-RU"/>
              </w:rPr>
            </w:pPr>
          </w:p>
        </w:tc>
        <w:tc>
          <w:tcPr>
            <w:tcW w:w="790" w:type="dxa"/>
            <w:tcBorders>
              <w:top w:val="single" w:sz="6" w:space="0" w:color="000000"/>
              <w:left w:val="single" w:sz="6" w:space="0" w:color="000000"/>
              <w:bottom w:val="single" w:sz="6" w:space="0" w:color="000000"/>
              <w:right w:val="single" w:sz="6" w:space="0" w:color="000000"/>
            </w:tcBorders>
            <w:vAlign w:val="center"/>
          </w:tcPr>
          <w:p w:rsidR="009D419B" w:rsidRPr="00C81C88" w:rsidRDefault="009D419B" w:rsidP="00C81C88">
            <w:pPr>
              <w:tabs>
                <w:tab w:val="left" w:pos="8364"/>
              </w:tabs>
              <w:spacing w:after="0"/>
              <w:rPr>
                <w:rFonts w:ascii="Times New Roman" w:hAnsi="Times New Roman"/>
                <w:sz w:val="28"/>
                <w:szCs w:val="28"/>
                <w:lang w:eastAsia="ru-RU"/>
              </w:rPr>
            </w:pPr>
          </w:p>
        </w:tc>
        <w:tc>
          <w:tcPr>
            <w:tcW w:w="1067" w:type="dxa"/>
            <w:tcBorders>
              <w:top w:val="single" w:sz="6" w:space="0" w:color="000000"/>
              <w:left w:val="single" w:sz="6" w:space="0" w:color="000000"/>
              <w:bottom w:val="single" w:sz="6" w:space="0" w:color="000000"/>
              <w:right w:val="single" w:sz="6" w:space="0" w:color="000000"/>
            </w:tcBorders>
            <w:vAlign w:val="center"/>
          </w:tcPr>
          <w:p w:rsidR="009D419B" w:rsidRPr="00C81C88" w:rsidRDefault="009D419B" w:rsidP="00C81C88">
            <w:pPr>
              <w:tabs>
                <w:tab w:val="left" w:pos="8364"/>
              </w:tabs>
              <w:spacing w:after="0"/>
              <w:rPr>
                <w:rFonts w:ascii="Times New Roman" w:hAnsi="Times New Roman"/>
                <w:sz w:val="28"/>
                <w:szCs w:val="28"/>
                <w:lang w:eastAsia="ru-RU"/>
              </w:rPr>
            </w:pPr>
          </w:p>
        </w:tc>
      </w:tr>
      <w:tr w:rsidR="009D419B" w:rsidRPr="00C81C88" w:rsidTr="006620F4">
        <w:trPr>
          <w:trHeight w:val="660"/>
        </w:trPr>
        <w:tc>
          <w:tcPr>
            <w:tcW w:w="1986" w:type="dxa"/>
            <w:tcBorders>
              <w:top w:val="single" w:sz="6" w:space="0" w:color="000000"/>
              <w:left w:val="single" w:sz="6" w:space="0" w:color="000000"/>
              <w:bottom w:val="single" w:sz="6" w:space="0" w:color="000000"/>
              <w:right w:val="single" w:sz="6" w:space="0" w:color="000000"/>
            </w:tcBorders>
            <w:vAlign w:val="center"/>
          </w:tcPr>
          <w:p w:rsidR="009D419B" w:rsidRPr="00C81C88" w:rsidRDefault="009D419B" w:rsidP="00C81C88">
            <w:pPr>
              <w:tabs>
                <w:tab w:val="left" w:pos="8364"/>
              </w:tabs>
              <w:spacing w:after="0"/>
              <w:rPr>
                <w:rFonts w:ascii="Times New Roman" w:hAnsi="Times New Roman"/>
                <w:sz w:val="28"/>
                <w:szCs w:val="28"/>
                <w:lang w:eastAsia="ru-RU"/>
              </w:rPr>
            </w:pPr>
            <w:r w:rsidRPr="00C81C88">
              <w:rPr>
                <w:rFonts w:ascii="Times New Roman" w:hAnsi="Times New Roman"/>
                <w:b/>
                <w:bCs/>
                <w:sz w:val="28"/>
                <w:szCs w:val="28"/>
                <w:lang w:eastAsia="ru-RU"/>
              </w:rPr>
              <w:t>Выплаты, всего, в том числе:</w:t>
            </w:r>
          </w:p>
        </w:tc>
        <w:tc>
          <w:tcPr>
            <w:tcW w:w="1559" w:type="dxa"/>
            <w:tcBorders>
              <w:top w:val="single" w:sz="6" w:space="0" w:color="000000"/>
              <w:left w:val="single" w:sz="6" w:space="0" w:color="000000"/>
              <w:bottom w:val="single" w:sz="6" w:space="0" w:color="000000"/>
              <w:right w:val="single" w:sz="6" w:space="0" w:color="000000"/>
            </w:tcBorders>
            <w:vAlign w:val="center"/>
          </w:tcPr>
          <w:p w:rsidR="009D419B" w:rsidRPr="00C81C88" w:rsidRDefault="009D419B" w:rsidP="00C81C88">
            <w:pPr>
              <w:tabs>
                <w:tab w:val="left" w:pos="8364"/>
              </w:tabs>
              <w:spacing w:after="0"/>
              <w:jc w:val="center"/>
              <w:rPr>
                <w:rFonts w:ascii="Times New Roman" w:hAnsi="Times New Roman"/>
                <w:sz w:val="28"/>
                <w:szCs w:val="28"/>
                <w:lang w:eastAsia="ru-RU"/>
              </w:rPr>
            </w:pPr>
            <w:r w:rsidRPr="00C81C88">
              <w:rPr>
                <w:rFonts w:ascii="Times New Roman" w:hAnsi="Times New Roman"/>
                <w:sz w:val="28"/>
                <w:szCs w:val="28"/>
                <w:lang w:eastAsia="ru-RU"/>
              </w:rPr>
              <w:t>25 737 011</w:t>
            </w:r>
          </w:p>
        </w:tc>
        <w:tc>
          <w:tcPr>
            <w:tcW w:w="1432" w:type="dxa"/>
            <w:tcBorders>
              <w:top w:val="single" w:sz="6" w:space="0" w:color="000000"/>
              <w:left w:val="single" w:sz="6" w:space="0" w:color="000000"/>
              <w:bottom w:val="single" w:sz="6" w:space="0" w:color="000000"/>
              <w:right w:val="single" w:sz="6" w:space="0" w:color="000000"/>
            </w:tcBorders>
            <w:vAlign w:val="center"/>
          </w:tcPr>
          <w:p w:rsidR="009D419B" w:rsidRPr="00C81C88" w:rsidRDefault="009D419B" w:rsidP="00C81C88">
            <w:pPr>
              <w:tabs>
                <w:tab w:val="left" w:pos="8364"/>
              </w:tabs>
              <w:spacing w:after="0"/>
              <w:jc w:val="center"/>
              <w:rPr>
                <w:rFonts w:ascii="Times New Roman" w:hAnsi="Times New Roman"/>
                <w:sz w:val="28"/>
                <w:szCs w:val="28"/>
                <w:lang w:eastAsia="ru-RU"/>
              </w:rPr>
            </w:pPr>
            <w:r w:rsidRPr="00C81C88">
              <w:rPr>
                <w:rFonts w:ascii="Times New Roman" w:hAnsi="Times New Roman"/>
                <w:sz w:val="28"/>
                <w:szCs w:val="28"/>
                <w:lang w:eastAsia="ru-RU"/>
              </w:rPr>
              <w:t>25 737 011</w:t>
            </w:r>
          </w:p>
        </w:tc>
        <w:tc>
          <w:tcPr>
            <w:tcW w:w="978" w:type="dxa"/>
            <w:tcBorders>
              <w:top w:val="single" w:sz="6" w:space="0" w:color="000000"/>
              <w:left w:val="single" w:sz="6" w:space="0" w:color="000000"/>
              <w:bottom w:val="single" w:sz="6" w:space="0" w:color="000000"/>
              <w:right w:val="single" w:sz="6" w:space="0" w:color="000000"/>
            </w:tcBorders>
            <w:vAlign w:val="center"/>
          </w:tcPr>
          <w:p w:rsidR="009D419B" w:rsidRPr="00C81C88" w:rsidRDefault="009D419B" w:rsidP="00C81C88">
            <w:pPr>
              <w:tabs>
                <w:tab w:val="left" w:pos="8364"/>
              </w:tabs>
              <w:spacing w:after="0"/>
              <w:rPr>
                <w:rFonts w:ascii="Times New Roman" w:hAnsi="Times New Roman"/>
                <w:sz w:val="28"/>
                <w:szCs w:val="28"/>
                <w:lang w:eastAsia="ru-RU"/>
              </w:rPr>
            </w:pPr>
          </w:p>
        </w:tc>
        <w:tc>
          <w:tcPr>
            <w:tcW w:w="567" w:type="dxa"/>
            <w:tcBorders>
              <w:top w:val="single" w:sz="6" w:space="0" w:color="000000"/>
              <w:left w:val="single" w:sz="6" w:space="0" w:color="000000"/>
              <w:bottom w:val="single" w:sz="6" w:space="0" w:color="000000"/>
              <w:right w:val="single" w:sz="6" w:space="0" w:color="000000"/>
            </w:tcBorders>
            <w:vAlign w:val="center"/>
          </w:tcPr>
          <w:p w:rsidR="009D419B" w:rsidRPr="00C81C88" w:rsidRDefault="009D419B" w:rsidP="00C81C88">
            <w:pPr>
              <w:tabs>
                <w:tab w:val="left" w:pos="8364"/>
              </w:tabs>
              <w:spacing w:after="0"/>
              <w:rPr>
                <w:rFonts w:ascii="Times New Roman" w:hAnsi="Times New Roman"/>
                <w:sz w:val="28"/>
                <w:szCs w:val="28"/>
                <w:lang w:eastAsia="ru-RU"/>
              </w:rPr>
            </w:pPr>
          </w:p>
        </w:tc>
        <w:tc>
          <w:tcPr>
            <w:tcW w:w="708" w:type="dxa"/>
            <w:tcBorders>
              <w:top w:val="single" w:sz="6" w:space="0" w:color="000000"/>
              <w:left w:val="single" w:sz="6" w:space="0" w:color="000000"/>
              <w:bottom w:val="single" w:sz="6" w:space="0" w:color="000000"/>
              <w:right w:val="single" w:sz="6" w:space="0" w:color="000000"/>
            </w:tcBorders>
            <w:vAlign w:val="center"/>
          </w:tcPr>
          <w:p w:rsidR="009D419B" w:rsidRPr="00C81C88" w:rsidRDefault="009D419B" w:rsidP="00C81C88">
            <w:pPr>
              <w:tabs>
                <w:tab w:val="left" w:pos="8364"/>
              </w:tabs>
              <w:spacing w:after="0"/>
              <w:rPr>
                <w:rFonts w:ascii="Times New Roman" w:hAnsi="Times New Roman"/>
                <w:sz w:val="28"/>
                <w:szCs w:val="28"/>
                <w:lang w:eastAsia="ru-RU"/>
              </w:rPr>
            </w:pPr>
          </w:p>
        </w:tc>
        <w:tc>
          <w:tcPr>
            <w:tcW w:w="709" w:type="dxa"/>
            <w:tcBorders>
              <w:top w:val="single" w:sz="6" w:space="0" w:color="000000"/>
              <w:left w:val="single" w:sz="6" w:space="0" w:color="000000"/>
              <w:bottom w:val="single" w:sz="6" w:space="0" w:color="000000"/>
              <w:right w:val="single" w:sz="6" w:space="0" w:color="000000"/>
            </w:tcBorders>
            <w:vAlign w:val="center"/>
          </w:tcPr>
          <w:p w:rsidR="009D419B" w:rsidRPr="00C81C88" w:rsidRDefault="009D419B" w:rsidP="00C81C88">
            <w:pPr>
              <w:tabs>
                <w:tab w:val="left" w:pos="8364"/>
              </w:tabs>
              <w:spacing w:after="0"/>
              <w:rPr>
                <w:rFonts w:ascii="Times New Roman" w:hAnsi="Times New Roman"/>
                <w:sz w:val="28"/>
                <w:szCs w:val="28"/>
                <w:lang w:eastAsia="ru-RU"/>
              </w:rPr>
            </w:pPr>
          </w:p>
        </w:tc>
        <w:tc>
          <w:tcPr>
            <w:tcW w:w="567" w:type="dxa"/>
            <w:tcBorders>
              <w:top w:val="single" w:sz="6" w:space="0" w:color="000000"/>
              <w:left w:val="single" w:sz="6" w:space="0" w:color="000000"/>
              <w:bottom w:val="single" w:sz="6" w:space="0" w:color="000000"/>
              <w:right w:val="single" w:sz="6" w:space="0" w:color="000000"/>
            </w:tcBorders>
            <w:vAlign w:val="center"/>
          </w:tcPr>
          <w:p w:rsidR="009D419B" w:rsidRPr="00C81C88" w:rsidRDefault="009D419B" w:rsidP="00C81C88">
            <w:pPr>
              <w:tabs>
                <w:tab w:val="left" w:pos="8364"/>
              </w:tabs>
              <w:spacing w:after="0"/>
              <w:rPr>
                <w:rFonts w:ascii="Times New Roman" w:hAnsi="Times New Roman"/>
                <w:sz w:val="28"/>
                <w:szCs w:val="28"/>
                <w:lang w:eastAsia="ru-RU"/>
              </w:rPr>
            </w:pPr>
          </w:p>
        </w:tc>
        <w:tc>
          <w:tcPr>
            <w:tcW w:w="790" w:type="dxa"/>
            <w:tcBorders>
              <w:top w:val="single" w:sz="6" w:space="0" w:color="000000"/>
              <w:left w:val="single" w:sz="6" w:space="0" w:color="000000"/>
              <w:bottom w:val="single" w:sz="6" w:space="0" w:color="000000"/>
              <w:right w:val="single" w:sz="6" w:space="0" w:color="000000"/>
            </w:tcBorders>
            <w:vAlign w:val="center"/>
          </w:tcPr>
          <w:p w:rsidR="009D419B" w:rsidRPr="00C81C88" w:rsidRDefault="009D419B" w:rsidP="00C81C88">
            <w:pPr>
              <w:tabs>
                <w:tab w:val="left" w:pos="8364"/>
              </w:tabs>
              <w:spacing w:after="0"/>
              <w:rPr>
                <w:rFonts w:ascii="Times New Roman" w:hAnsi="Times New Roman"/>
                <w:sz w:val="28"/>
                <w:szCs w:val="28"/>
                <w:lang w:eastAsia="ru-RU"/>
              </w:rPr>
            </w:pPr>
          </w:p>
        </w:tc>
        <w:tc>
          <w:tcPr>
            <w:tcW w:w="1067" w:type="dxa"/>
            <w:tcBorders>
              <w:top w:val="single" w:sz="6" w:space="0" w:color="000000"/>
              <w:left w:val="single" w:sz="6" w:space="0" w:color="000000"/>
              <w:bottom w:val="single" w:sz="6" w:space="0" w:color="000000"/>
              <w:right w:val="single" w:sz="6" w:space="0" w:color="000000"/>
            </w:tcBorders>
            <w:vAlign w:val="center"/>
          </w:tcPr>
          <w:p w:rsidR="009D419B" w:rsidRPr="00C81C88" w:rsidRDefault="009D419B" w:rsidP="00C81C88">
            <w:pPr>
              <w:tabs>
                <w:tab w:val="left" w:pos="8364"/>
              </w:tabs>
              <w:spacing w:after="0"/>
              <w:rPr>
                <w:rFonts w:ascii="Times New Roman" w:hAnsi="Times New Roman"/>
                <w:sz w:val="28"/>
                <w:szCs w:val="28"/>
                <w:lang w:eastAsia="ru-RU"/>
              </w:rPr>
            </w:pPr>
          </w:p>
        </w:tc>
      </w:tr>
      <w:tr w:rsidR="009D419B" w:rsidRPr="00C81C88" w:rsidTr="006620F4">
        <w:trPr>
          <w:trHeight w:val="345"/>
        </w:trPr>
        <w:tc>
          <w:tcPr>
            <w:tcW w:w="1986" w:type="dxa"/>
            <w:tcBorders>
              <w:top w:val="single" w:sz="6" w:space="0" w:color="000000"/>
              <w:left w:val="single" w:sz="6" w:space="0" w:color="000000"/>
              <w:bottom w:val="single" w:sz="6" w:space="0" w:color="000000"/>
              <w:right w:val="single" w:sz="6" w:space="0" w:color="000000"/>
            </w:tcBorders>
            <w:vAlign w:val="center"/>
          </w:tcPr>
          <w:p w:rsidR="009D419B" w:rsidRPr="00C81C88" w:rsidRDefault="009D419B"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eastAsia="ru-RU"/>
              </w:rPr>
              <w:t>Заработная плата</w:t>
            </w:r>
          </w:p>
        </w:tc>
        <w:tc>
          <w:tcPr>
            <w:tcW w:w="1559" w:type="dxa"/>
            <w:tcBorders>
              <w:top w:val="single" w:sz="6" w:space="0" w:color="000000"/>
              <w:left w:val="single" w:sz="6" w:space="0" w:color="000000"/>
              <w:bottom w:val="single" w:sz="6" w:space="0" w:color="000000"/>
              <w:right w:val="single" w:sz="6" w:space="0" w:color="000000"/>
            </w:tcBorders>
            <w:vAlign w:val="center"/>
          </w:tcPr>
          <w:p w:rsidR="009D419B" w:rsidRPr="00C81C88" w:rsidRDefault="009D419B" w:rsidP="00C81C88">
            <w:pPr>
              <w:tabs>
                <w:tab w:val="left" w:pos="8364"/>
              </w:tabs>
              <w:spacing w:after="0"/>
              <w:jc w:val="center"/>
              <w:rPr>
                <w:rFonts w:ascii="Times New Roman" w:hAnsi="Times New Roman"/>
                <w:sz w:val="28"/>
                <w:szCs w:val="28"/>
                <w:lang w:eastAsia="ru-RU"/>
              </w:rPr>
            </w:pPr>
            <w:r w:rsidRPr="00C81C88">
              <w:rPr>
                <w:rFonts w:ascii="Times New Roman" w:hAnsi="Times New Roman"/>
                <w:sz w:val="28"/>
                <w:szCs w:val="28"/>
                <w:lang w:eastAsia="ru-RU"/>
              </w:rPr>
              <w:t>20 053  692</w:t>
            </w:r>
          </w:p>
        </w:tc>
        <w:tc>
          <w:tcPr>
            <w:tcW w:w="1432" w:type="dxa"/>
            <w:tcBorders>
              <w:top w:val="single" w:sz="6" w:space="0" w:color="000000"/>
              <w:left w:val="single" w:sz="6" w:space="0" w:color="000000"/>
              <w:bottom w:val="single" w:sz="6" w:space="0" w:color="000000"/>
              <w:right w:val="single" w:sz="6" w:space="0" w:color="000000"/>
            </w:tcBorders>
            <w:vAlign w:val="center"/>
          </w:tcPr>
          <w:p w:rsidR="009D419B" w:rsidRPr="00C81C88" w:rsidRDefault="009D419B" w:rsidP="00C81C88">
            <w:pPr>
              <w:tabs>
                <w:tab w:val="left" w:pos="8364"/>
              </w:tabs>
              <w:spacing w:after="0"/>
              <w:jc w:val="center"/>
              <w:rPr>
                <w:rFonts w:ascii="Times New Roman" w:hAnsi="Times New Roman"/>
                <w:sz w:val="28"/>
                <w:szCs w:val="28"/>
                <w:lang w:eastAsia="ru-RU"/>
              </w:rPr>
            </w:pPr>
            <w:r w:rsidRPr="00C81C88">
              <w:rPr>
                <w:rFonts w:ascii="Times New Roman" w:hAnsi="Times New Roman"/>
                <w:sz w:val="28"/>
                <w:szCs w:val="28"/>
                <w:lang w:eastAsia="ru-RU"/>
              </w:rPr>
              <w:t>20 053  692</w:t>
            </w:r>
          </w:p>
        </w:tc>
        <w:tc>
          <w:tcPr>
            <w:tcW w:w="978" w:type="dxa"/>
            <w:tcBorders>
              <w:top w:val="single" w:sz="6" w:space="0" w:color="000000"/>
              <w:left w:val="single" w:sz="6" w:space="0" w:color="000000"/>
              <w:bottom w:val="single" w:sz="6" w:space="0" w:color="000000"/>
              <w:right w:val="single" w:sz="6" w:space="0" w:color="000000"/>
            </w:tcBorders>
            <w:vAlign w:val="center"/>
          </w:tcPr>
          <w:p w:rsidR="009D419B" w:rsidRPr="00C81C88" w:rsidRDefault="009D419B" w:rsidP="00C81C88">
            <w:pPr>
              <w:tabs>
                <w:tab w:val="left" w:pos="8364"/>
              </w:tabs>
              <w:spacing w:after="0"/>
              <w:rPr>
                <w:rFonts w:ascii="Times New Roman" w:hAnsi="Times New Roman"/>
                <w:sz w:val="28"/>
                <w:szCs w:val="28"/>
                <w:lang w:eastAsia="ru-RU"/>
              </w:rPr>
            </w:pPr>
          </w:p>
        </w:tc>
        <w:tc>
          <w:tcPr>
            <w:tcW w:w="567" w:type="dxa"/>
            <w:tcBorders>
              <w:top w:val="single" w:sz="6" w:space="0" w:color="000000"/>
              <w:left w:val="single" w:sz="6" w:space="0" w:color="000000"/>
              <w:bottom w:val="single" w:sz="6" w:space="0" w:color="000000"/>
              <w:right w:val="single" w:sz="6" w:space="0" w:color="000000"/>
            </w:tcBorders>
            <w:vAlign w:val="center"/>
          </w:tcPr>
          <w:p w:rsidR="009D419B" w:rsidRPr="00C81C88" w:rsidRDefault="009D419B" w:rsidP="00C81C88">
            <w:pPr>
              <w:tabs>
                <w:tab w:val="left" w:pos="8364"/>
              </w:tabs>
              <w:spacing w:after="0"/>
              <w:rPr>
                <w:rFonts w:ascii="Times New Roman" w:hAnsi="Times New Roman"/>
                <w:sz w:val="28"/>
                <w:szCs w:val="28"/>
                <w:lang w:eastAsia="ru-RU"/>
              </w:rPr>
            </w:pPr>
          </w:p>
        </w:tc>
        <w:tc>
          <w:tcPr>
            <w:tcW w:w="708" w:type="dxa"/>
            <w:tcBorders>
              <w:top w:val="single" w:sz="6" w:space="0" w:color="000000"/>
              <w:left w:val="single" w:sz="6" w:space="0" w:color="000000"/>
              <w:bottom w:val="single" w:sz="6" w:space="0" w:color="000000"/>
              <w:right w:val="single" w:sz="6" w:space="0" w:color="000000"/>
            </w:tcBorders>
            <w:vAlign w:val="center"/>
          </w:tcPr>
          <w:p w:rsidR="009D419B" w:rsidRPr="00C81C88" w:rsidRDefault="009D419B" w:rsidP="00C81C88">
            <w:pPr>
              <w:tabs>
                <w:tab w:val="left" w:pos="8364"/>
              </w:tabs>
              <w:spacing w:after="0"/>
              <w:rPr>
                <w:rFonts w:ascii="Times New Roman" w:hAnsi="Times New Roman"/>
                <w:sz w:val="28"/>
                <w:szCs w:val="28"/>
                <w:lang w:eastAsia="ru-RU"/>
              </w:rPr>
            </w:pPr>
          </w:p>
        </w:tc>
        <w:tc>
          <w:tcPr>
            <w:tcW w:w="709" w:type="dxa"/>
            <w:tcBorders>
              <w:top w:val="single" w:sz="6" w:space="0" w:color="000000"/>
              <w:left w:val="single" w:sz="6" w:space="0" w:color="000000"/>
              <w:bottom w:val="single" w:sz="6" w:space="0" w:color="000000"/>
              <w:right w:val="single" w:sz="6" w:space="0" w:color="000000"/>
            </w:tcBorders>
            <w:vAlign w:val="center"/>
          </w:tcPr>
          <w:p w:rsidR="009D419B" w:rsidRPr="00C81C88" w:rsidRDefault="009D419B" w:rsidP="00C81C88">
            <w:pPr>
              <w:tabs>
                <w:tab w:val="left" w:pos="8364"/>
              </w:tabs>
              <w:spacing w:after="0"/>
              <w:rPr>
                <w:rFonts w:ascii="Times New Roman" w:hAnsi="Times New Roman"/>
                <w:sz w:val="28"/>
                <w:szCs w:val="28"/>
                <w:lang w:eastAsia="ru-RU"/>
              </w:rPr>
            </w:pPr>
          </w:p>
        </w:tc>
        <w:tc>
          <w:tcPr>
            <w:tcW w:w="567" w:type="dxa"/>
            <w:tcBorders>
              <w:top w:val="single" w:sz="6" w:space="0" w:color="000000"/>
              <w:left w:val="single" w:sz="6" w:space="0" w:color="000000"/>
              <w:bottom w:val="single" w:sz="6" w:space="0" w:color="000000"/>
              <w:right w:val="single" w:sz="6" w:space="0" w:color="000000"/>
            </w:tcBorders>
            <w:vAlign w:val="center"/>
          </w:tcPr>
          <w:p w:rsidR="009D419B" w:rsidRPr="00C81C88" w:rsidRDefault="009D419B" w:rsidP="00C81C88">
            <w:pPr>
              <w:tabs>
                <w:tab w:val="left" w:pos="8364"/>
              </w:tabs>
              <w:spacing w:after="0"/>
              <w:rPr>
                <w:rFonts w:ascii="Times New Roman" w:hAnsi="Times New Roman"/>
                <w:sz w:val="28"/>
                <w:szCs w:val="28"/>
                <w:lang w:eastAsia="ru-RU"/>
              </w:rPr>
            </w:pPr>
          </w:p>
        </w:tc>
        <w:tc>
          <w:tcPr>
            <w:tcW w:w="790" w:type="dxa"/>
            <w:tcBorders>
              <w:top w:val="single" w:sz="6" w:space="0" w:color="000000"/>
              <w:left w:val="single" w:sz="6" w:space="0" w:color="000000"/>
              <w:bottom w:val="single" w:sz="6" w:space="0" w:color="000000"/>
              <w:right w:val="single" w:sz="6" w:space="0" w:color="000000"/>
            </w:tcBorders>
            <w:vAlign w:val="center"/>
          </w:tcPr>
          <w:p w:rsidR="009D419B" w:rsidRPr="00C81C88" w:rsidRDefault="009D419B" w:rsidP="00C81C88">
            <w:pPr>
              <w:tabs>
                <w:tab w:val="left" w:pos="8364"/>
              </w:tabs>
              <w:spacing w:after="0"/>
              <w:rPr>
                <w:rFonts w:ascii="Times New Roman" w:hAnsi="Times New Roman"/>
                <w:sz w:val="28"/>
                <w:szCs w:val="28"/>
                <w:lang w:eastAsia="ru-RU"/>
              </w:rPr>
            </w:pPr>
          </w:p>
        </w:tc>
        <w:tc>
          <w:tcPr>
            <w:tcW w:w="1067" w:type="dxa"/>
            <w:tcBorders>
              <w:top w:val="single" w:sz="6" w:space="0" w:color="000000"/>
              <w:left w:val="single" w:sz="6" w:space="0" w:color="000000"/>
              <w:bottom w:val="single" w:sz="6" w:space="0" w:color="000000"/>
              <w:right w:val="single" w:sz="6" w:space="0" w:color="000000"/>
            </w:tcBorders>
            <w:vAlign w:val="center"/>
          </w:tcPr>
          <w:p w:rsidR="009D419B" w:rsidRPr="00C81C88" w:rsidRDefault="009D419B" w:rsidP="00C81C88">
            <w:pPr>
              <w:tabs>
                <w:tab w:val="left" w:pos="8364"/>
              </w:tabs>
              <w:spacing w:after="0"/>
              <w:rPr>
                <w:rFonts w:ascii="Times New Roman" w:hAnsi="Times New Roman"/>
                <w:sz w:val="28"/>
                <w:szCs w:val="28"/>
                <w:lang w:eastAsia="ru-RU"/>
              </w:rPr>
            </w:pPr>
          </w:p>
        </w:tc>
      </w:tr>
      <w:tr w:rsidR="009D419B" w:rsidRPr="00C81C88" w:rsidTr="006620F4">
        <w:trPr>
          <w:trHeight w:val="1050"/>
        </w:trPr>
        <w:tc>
          <w:tcPr>
            <w:tcW w:w="1986" w:type="dxa"/>
            <w:tcBorders>
              <w:top w:val="single" w:sz="6" w:space="0" w:color="000000"/>
              <w:left w:val="single" w:sz="6" w:space="0" w:color="000000"/>
              <w:bottom w:val="single" w:sz="6" w:space="0" w:color="000000"/>
              <w:right w:val="single" w:sz="6" w:space="0" w:color="000000"/>
            </w:tcBorders>
            <w:vAlign w:val="center"/>
          </w:tcPr>
          <w:p w:rsidR="009D419B" w:rsidRPr="00C81C88" w:rsidRDefault="009D419B"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eastAsia="ru-RU"/>
              </w:rPr>
              <w:lastRenderedPageBreak/>
              <w:t>на выполнение муниципального задания (задания учредителя)</w:t>
            </w:r>
          </w:p>
        </w:tc>
        <w:tc>
          <w:tcPr>
            <w:tcW w:w="1559" w:type="dxa"/>
            <w:tcBorders>
              <w:top w:val="single" w:sz="6" w:space="0" w:color="000000"/>
              <w:left w:val="single" w:sz="6" w:space="0" w:color="000000"/>
              <w:bottom w:val="single" w:sz="6" w:space="0" w:color="000000"/>
              <w:right w:val="single" w:sz="6" w:space="0" w:color="000000"/>
            </w:tcBorders>
            <w:vAlign w:val="center"/>
          </w:tcPr>
          <w:p w:rsidR="009D419B" w:rsidRPr="00C81C88" w:rsidRDefault="009D419B" w:rsidP="00C81C88">
            <w:pPr>
              <w:tabs>
                <w:tab w:val="left" w:pos="8364"/>
              </w:tabs>
              <w:spacing w:after="0"/>
              <w:jc w:val="center"/>
              <w:rPr>
                <w:rFonts w:ascii="Times New Roman" w:hAnsi="Times New Roman"/>
                <w:sz w:val="28"/>
                <w:szCs w:val="28"/>
                <w:lang w:eastAsia="ru-RU"/>
              </w:rPr>
            </w:pPr>
            <w:r w:rsidRPr="00C81C88">
              <w:rPr>
                <w:rFonts w:ascii="Times New Roman" w:hAnsi="Times New Roman"/>
                <w:sz w:val="28"/>
                <w:szCs w:val="28"/>
                <w:lang w:eastAsia="ru-RU"/>
              </w:rPr>
              <w:t>20 053  692</w:t>
            </w:r>
          </w:p>
        </w:tc>
        <w:tc>
          <w:tcPr>
            <w:tcW w:w="1432" w:type="dxa"/>
            <w:tcBorders>
              <w:top w:val="single" w:sz="6" w:space="0" w:color="000000"/>
              <w:left w:val="single" w:sz="6" w:space="0" w:color="000000"/>
              <w:bottom w:val="single" w:sz="6" w:space="0" w:color="000000"/>
              <w:right w:val="single" w:sz="6" w:space="0" w:color="000000"/>
            </w:tcBorders>
            <w:vAlign w:val="center"/>
          </w:tcPr>
          <w:p w:rsidR="009D419B" w:rsidRPr="00C81C88" w:rsidRDefault="009D419B" w:rsidP="00C81C88">
            <w:pPr>
              <w:tabs>
                <w:tab w:val="left" w:pos="8364"/>
              </w:tabs>
              <w:spacing w:after="0"/>
              <w:jc w:val="center"/>
              <w:rPr>
                <w:rFonts w:ascii="Times New Roman" w:hAnsi="Times New Roman"/>
                <w:sz w:val="28"/>
                <w:szCs w:val="28"/>
                <w:lang w:eastAsia="ru-RU"/>
              </w:rPr>
            </w:pPr>
            <w:r w:rsidRPr="00C81C88">
              <w:rPr>
                <w:rFonts w:ascii="Times New Roman" w:hAnsi="Times New Roman"/>
                <w:sz w:val="28"/>
                <w:szCs w:val="28"/>
                <w:lang w:eastAsia="ru-RU"/>
              </w:rPr>
              <w:t>20 053  692</w:t>
            </w:r>
          </w:p>
        </w:tc>
        <w:tc>
          <w:tcPr>
            <w:tcW w:w="978" w:type="dxa"/>
            <w:tcBorders>
              <w:top w:val="single" w:sz="6" w:space="0" w:color="000000"/>
              <w:left w:val="single" w:sz="6" w:space="0" w:color="000000"/>
              <w:bottom w:val="single" w:sz="6" w:space="0" w:color="000000"/>
              <w:right w:val="single" w:sz="6" w:space="0" w:color="000000"/>
            </w:tcBorders>
            <w:vAlign w:val="center"/>
          </w:tcPr>
          <w:p w:rsidR="009D419B" w:rsidRPr="00C81C88" w:rsidRDefault="009D419B" w:rsidP="00C81C88">
            <w:pPr>
              <w:tabs>
                <w:tab w:val="left" w:pos="8364"/>
              </w:tabs>
              <w:spacing w:after="0"/>
              <w:rPr>
                <w:rFonts w:ascii="Times New Roman" w:hAnsi="Times New Roman"/>
                <w:sz w:val="28"/>
                <w:szCs w:val="28"/>
                <w:lang w:eastAsia="ru-RU"/>
              </w:rPr>
            </w:pPr>
          </w:p>
        </w:tc>
        <w:tc>
          <w:tcPr>
            <w:tcW w:w="567" w:type="dxa"/>
            <w:tcBorders>
              <w:top w:val="single" w:sz="6" w:space="0" w:color="000000"/>
              <w:left w:val="single" w:sz="6" w:space="0" w:color="000000"/>
              <w:bottom w:val="single" w:sz="6" w:space="0" w:color="000000"/>
              <w:right w:val="single" w:sz="6" w:space="0" w:color="000000"/>
            </w:tcBorders>
            <w:vAlign w:val="center"/>
          </w:tcPr>
          <w:p w:rsidR="009D419B" w:rsidRPr="00C81C88" w:rsidRDefault="009D419B" w:rsidP="00C81C88">
            <w:pPr>
              <w:tabs>
                <w:tab w:val="left" w:pos="8364"/>
              </w:tabs>
              <w:spacing w:after="0"/>
              <w:rPr>
                <w:rFonts w:ascii="Times New Roman" w:hAnsi="Times New Roman"/>
                <w:sz w:val="28"/>
                <w:szCs w:val="28"/>
                <w:lang w:eastAsia="ru-RU"/>
              </w:rPr>
            </w:pPr>
          </w:p>
        </w:tc>
        <w:tc>
          <w:tcPr>
            <w:tcW w:w="708" w:type="dxa"/>
            <w:tcBorders>
              <w:top w:val="single" w:sz="6" w:space="0" w:color="000000"/>
              <w:left w:val="single" w:sz="6" w:space="0" w:color="000000"/>
              <w:bottom w:val="single" w:sz="6" w:space="0" w:color="000000"/>
              <w:right w:val="single" w:sz="6" w:space="0" w:color="000000"/>
            </w:tcBorders>
            <w:vAlign w:val="center"/>
          </w:tcPr>
          <w:p w:rsidR="009D419B" w:rsidRPr="00C81C88" w:rsidRDefault="009D419B" w:rsidP="00C81C88">
            <w:pPr>
              <w:tabs>
                <w:tab w:val="left" w:pos="8364"/>
              </w:tabs>
              <w:spacing w:after="0"/>
              <w:rPr>
                <w:rFonts w:ascii="Times New Roman" w:hAnsi="Times New Roman"/>
                <w:sz w:val="28"/>
                <w:szCs w:val="28"/>
                <w:lang w:eastAsia="ru-RU"/>
              </w:rPr>
            </w:pPr>
          </w:p>
        </w:tc>
        <w:tc>
          <w:tcPr>
            <w:tcW w:w="709" w:type="dxa"/>
            <w:tcBorders>
              <w:top w:val="single" w:sz="6" w:space="0" w:color="000000"/>
              <w:left w:val="single" w:sz="6" w:space="0" w:color="000000"/>
              <w:bottom w:val="single" w:sz="6" w:space="0" w:color="000000"/>
              <w:right w:val="single" w:sz="6" w:space="0" w:color="000000"/>
            </w:tcBorders>
            <w:vAlign w:val="center"/>
          </w:tcPr>
          <w:p w:rsidR="009D419B" w:rsidRPr="00C81C88" w:rsidRDefault="009D419B" w:rsidP="00C81C88">
            <w:pPr>
              <w:tabs>
                <w:tab w:val="left" w:pos="8364"/>
              </w:tabs>
              <w:spacing w:after="0"/>
              <w:rPr>
                <w:rFonts w:ascii="Times New Roman" w:hAnsi="Times New Roman"/>
                <w:sz w:val="28"/>
                <w:szCs w:val="28"/>
                <w:lang w:eastAsia="ru-RU"/>
              </w:rPr>
            </w:pPr>
          </w:p>
        </w:tc>
        <w:tc>
          <w:tcPr>
            <w:tcW w:w="567" w:type="dxa"/>
            <w:tcBorders>
              <w:top w:val="single" w:sz="6" w:space="0" w:color="000000"/>
              <w:left w:val="single" w:sz="6" w:space="0" w:color="000000"/>
              <w:bottom w:val="single" w:sz="6" w:space="0" w:color="000000"/>
              <w:right w:val="single" w:sz="6" w:space="0" w:color="000000"/>
            </w:tcBorders>
            <w:vAlign w:val="center"/>
          </w:tcPr>
          <w:p w:rsidR="009D419B" w:rsidRPr="00C81C88" w:rsidRDefault="009D419B" w:rsidP="00C81C88">
            <w:pPr>
              <w:tabs>
                <w:tab w:val="left" w:pos="8364"/>
              </w:tabs>
              <w:spacing w:after="0"/>
              <w:rPr>
                <w:rFonts w:ascii="Times New Roman" w:hAnsi="Times New Roman"/>
                <w:sz w:val="28"/>
                <w:szCs w:val="28"/>
                <w:lang w:eastAsia="ru-RU"/>
              </w:rPr>
            </w:pPr>
          </w:p>
        </w:tc>
        <w:tc>
          <w:tcPr>
            <w:tcW w:w="790" w:type="dxa"/>
            <w:tcBorders>
              <w:top w:val="single" w:sz="6" w:space="0" w:color="000000"/>
              <w:left w:val="single" w:sz="6" w:space="0" w:color="000000"/>
              <w:bottom w:val="single" w:sz="6" w:space="0" w:color="000000"/>
              <w:right w:val="single" w:sz="6" w:space="0" w:color="000000"/>
            </w:tcBorders>
            <w:vAlign w:val="center"/>
          </w:tcPr>
          <w:p w:rsidR="009D419B" w:rsidRPr="00C81C88" w:rsidRDefault="009D419B" w:rsidP="00C81C88">
            <w:pPr>
              <w:tabs>
                <w:tab w:val="left" w:pos="8364"/>
              </w:tabs>
              <w:spacing w:after="0"/>
              <w:rPr>
                <w:rFonts w:ascii="Times New Roman" w:hAnsi="Times New Roman"/>
                <w:sz w:val="28"/>
                <w:szCs w:val="28"/>
                <w:lang w:eastAsia="ru-RU"/>
              </w:rPr>
            </w:pPr>
          </w:p>
        </w:tc>
        <w:tc>
          <w:tcPr>
            <w:tcW w:w="1067" w:type="dxa"/>
            <w:tcBorders>
              <w:top w:val="single" w:sz="6" w:space="0" w:color="000000"/>
              <w:left w:val="single" w:sz="6" w:space="0" w:color="000000"/>
              <w:bottom w:val="single" w:sz="6" w:space="0" w:color="000000"/>
              <w:right w:val="single" w:sz="6" w:space="0" w:color="000000"/>
            </w:tcBorders>
            <w:vAlign w:val="center"/>
          </w:tcPr>
          <w:p w:rsidR="009D419B" w:rsidRPr="00C81C88" w:rsidRDefault="009D419B" w:rsidP="00C81C88">
            <w:pPr>
              <w:tabs>
                <w:tab w:val="left" w:pos="8364"/>
              </w:tabs>
              <w:spacing w:after="0"/>
              <w:rPr>
                <w:rFonts w:ascii="Times New Roman" w:hAnsi="Times New Roman"/>
                <w:sz w:val="28"/>
                <w:szCs w:val="28"/>
                <w:lang w:eastAsia="ru-RU"/>
              </w:rPr>
            </w:pPr>
          </w:p>
        </w:tc>
      </w:tr>
      <w:tr w:rsidR="009D419B" w:rsidRPr="00C81C88" w:rsidTr="006620F4">
        <w:trPr>
          <w:trHeight w:val="765"/>
        </w:trPr>
        <w:tc>
          <w:tcPr>
            <w:tcW w:w="198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9D419B" w:rsidRPr="00C81C88" w:rsidRDefault="009D419B"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eastAsia="ru-RU"/>
              </w:rPr>
              <w:t>на исполнение по целевым субсидиям</w:t>
            </w:r>
          </w:p>
        </w:tc>
        <w:tc>
          <w:tcPr>
            <w:tcW w:w="1559"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9D419B" w:rsidRPr="00C81C88" w:rsidRDefault="009D419B" w:rsidP="00C81C88">
            <w:pPr>
              <w:tabs>
                <w:tab w:val="left" w:pos="8364"/>
              </w:tabs>
              <w:spacing w:after="0"/>
              <w:jc w:val="right"/>
              <w:rPr>
                <w:rFonts w:ascii="Times New Roman" w:hAnsi="Times New Roman"/>
                <w:sz w:val="28"/>
                <w:szCs w:val="28"/>
                <w:lang w:eastAsia="ru-RU"/>
              </w:rPr>
            </w:pPr>
            <w:r w:rsidRPr="00C81C88">
              <w:rPr>
                <w:rFonts w:ascii="Times New Roman" w:hAnsi="Times New Roman"/>
                <w:sz w:val="28"/>
                <w:szCs w:val="28"/>
                <w:lang w:eastAsia="ru-RU"/>
              </w:rPr>
              <w:t>0</w:t>
            </w:r>
            <w:r w:rsidRPr="00C81C88">
              <w:rPr>
                <w:rFonts w:ascii="Times New Roman" w:hAnsi="Times New Roman"/>
                <w:sz w:val="28"/>
                <w:szCs w:val="28"/>
                <w:lang w:eastAsia="ru-RU"/>
              </w:rPr>
              <w:br/>
            </w:r>
          </w:p>
        </w:tc>
        <w:tc>
          <w:tcPr>
            <w:tcW w:w="1432" w:type="dxa"/>
            <w:vAlign w:val="center"/>
          </w:tcPr>
          <w:p w:rsidR="009D419B" w:rsidRPr="00C81C88" w:rsidRDefault="009D419B" w:rsidP="00C81C88">
            <w:pPr>
              <w:tabs>
                <w:tab w:val="left" w:pos="8364"/>
              </w:tabs>
              <w:spacing w:after="0"/>
              <w:rPr>
                <w:rFonts w:ascii="Times New Roman" w:hAnsi="Times New Roman"/>
                <w:sz w:val="28"/>
                <w:szCs w:val="28"/>
                <w:lang w:eastAsia="ru-RU"/>
              </w:rPr>
            </w:pPr>
          </w:p>
        </w:tc>
        <w:tc>
          <w:tcPr>
            <w:tcW w:w="978" w:type="dxa"/>
            <w:vAlign w:val="center"/>
          </w:tcPr>
          <w:p w:rsidR="009D419B" w:rsidRPr="00C81C88" w:rsidRDefault="009D419B" w:rsidP="00C81C88">
            <w:pPr>
              <w:tabs>
                <w:tab w:val="left" w:pos="8364"/>
              </w:tabs>
              <w:spacing w:after="0"/>
              <w:rPr>
                <w:rFonts w:ascii="Times New Roman" w:hAnsi="Times New Roman"/>
                <w:sz w:val="28"/>
                <w:szCs w:val="28"/>
                <w:lang w:eastAsia="ru-RU"/>
              </w:rPr>
            </w:pPr>
          </w:p>
        </w:tc>
        <w:tc>
          <w:tcPr>
            <w:tcW w:w="567" w:type="dxa"/>
            <w:vAlign w:val="center"/>
          </w:tcPr>
          <w:p w:rsidR="009D419B" w:rsidRPr="00C81C88" w:rsidRDefault="009D419B" w:rsidP="00C81C88">
            <w:pPr>
              <w:tabs>
                <w:tab w:val="left" w:pos="8364"/>
              </w:tabs>
              <w:spacing w:after="0"/>
              <w:rPr>
                <w:rFonts w:ascii="Times New Roman" w:hAnsi="Times New Roman"/>
                <w:sz w:val="28"/>
                <w:szCs w:val="28"/>
                <w:lang w:eastAsia="ru-RU"/>
              </w:rPr>
            </w:pPr>
          </w:p>
        </w:tc>
        <w:tc>
          <w:tcPr>
            <w:tcW w:w="708" w:type="dxa"/>
            <w:vAlign w:val="center"/>
          </w:tcPr>
          <w:p w:rsidR="009D419B" w:rsidRPr="00C81C88" w:rsidRDefault="009D419B" w:rsidP="00C81C88">
            <w:pPr>
              <w:tabs>
                <w:tab w:val="left" w:pos="8364"/>
              </w:tabs>
              <w:spacing w:after="0"/>
              <w:rPr>
                <w:rFonts w:ascii="Times New Roman" w:hAnsi="Times New Roman"/>
                <w:sz w:val="28"/>
                <w:szCs w:val="28"/>
                <w:lang w:eastAsia="ru-RU"/>
              </w:rPr>
            </w:pPr>
          </w:p>
        </w:tc>
        <w:tc>
          <w:tcPr>
            <w:tcW w:w="709" w:type="dxa"/>
            <w:vAlign w:val="center"/>
          </w:tcPr>
          <w:p w:rsidR="009D419B" w:rsidRPr="00C81C88" w:rsidRDefault="009D419B" w:rsidP="00C81C88">
            <w:pPr>
              <w:tabs>
                <w:tab w:val="left" w:pos="8364"/>
              </w:tabs>
              <w:spacing w:after="0"/>
              <w:rPr>
                <w:rFonts w:ascii="Times New Roman" w:hAnsi="Times New Roman"/>
                <w:sz w:val="28"/>
                <w:szCs w:val="28"/>
                <w:lang w:eastAsia="ru-RU"/>
              </w:rPr>
            </w:pPr>
          </w:p>
        </w:tc>
        <w:tc>
          <w:tcPr>
            <w:tcW w:w="567" w:type="dxa"/>
            <w:vAlign w:val="center"/>
          </w:tcPr>
          <w:p w:rsidR="009D419B" w:rsidRPr="00C81C88" w:rsidRDefault="009D419B" w:rsidP="00C81C88">
            <w:pPr>
              <w:tabs>
                <w:tab w:val="left" w:pos="8364"/>
              </w:tabs>
              <w:spacing w:after="0"/>
              <w:rPr>
                <w:rFonts w:ascii="Times New Roman" w:hAnsi="Times New Roman"/>
                <w:sz w:val="28"/>
                <w:szCs w:val="28"/>
                <w:lang w:eastAsia="ru-RU"/>
              </w:rPr>
            </w:pPr>
          </w:p>
        </w:tc>
        <w:tc>
          <w:tcPr>
            <w:tcW w:w="790" w:type="dxa"/>
            <w:vAlign w:val="center"/>
          </w:tcPr>
          <w:p w:rsidR="009D419B" w:rsidRPr="00C81C88" w:rsidRDefault="009D419B" w:rsidP="00C81C88">
            <w:pPr>
              <w:tabs>
                <w:tab w:val="left" w:pos="8364"/>
              </w:tabs>
              <w:spacing w:after="0"/>
              <w:rPr>
                <w:rFonts w:ascii="Times New Roman" w:hAnsi="Times New Roman"/>
                <w:sz w:val="28"/>
                <w:szCs w:val="28"/>
                <w:lang w:eastAsia="ru-RU"/>
              </w:rPr>
            </w:pPr>
          </w:p>
        </w:tc>
        <w:tc>
          <w:tcPr>
            <w:tcW w:w="1067" w:type="dxa"/>
            <w:vAlign w:val="center"/>
          </w:tcPr>
          <w:p w:rsidR="009D419B" w:rsidRPr="00C81C88" w:rsidRDefault="009D419B" w:rsidP="00C81C88">
            <w:pPr>
              <w:tabs>
                <w:tab w:val="left" w:pos="8364"/>
              </w:tabs>
              <w:spacing w:after="0"/>
              <w:rPr>
                <w:rFonts w:ascii="Times New Roman" w:hAnsi="Times New Roman"/>
                <w:sz w:val="28"/>
                <w:szCs w:val="28"/>
                <w:lang w:eastAsia="ru-RU"/>
              </w:rPr>
            </w:pPr>
          </w:p>
        </w:tc>
      </w:tr>
    </w:tbl>
    <w:p w:rsidR="00176032" w:rsidRPr="00C81C88" w:rsidRDefault="00176032" w:rsidP="00C81C88">
      <w:pPr>
        <w:shd w:val="clear" w:color="auto" w:fill="FFFFFF"/>
        <w:tabs>
          <w:tab w:val="left" w:pos="1238"/>
          <w:tab w:val="left" w:pos="8364"/>
        </w:tabs>
        <w:spacing w:after="0"/>
        <w:ind w:firstLine="709"/>
        <w:jc w:val="center"/>
        <w:rPr>
          <w:rFonts w:ascii="Times New Roman" w:hAnsi="Times New Roman"/>
          <w:sz w:val="28"/>
          <w:szCs w:val="28"/>
        </w:rPr>
      </w:pPr>
    </w:p>
    <w:p w:rsidR="00176032" w:rsidRPr="00C81C88" w:rsidRDefault="00176032" w:rsidP="003056A7">
      <w:pPr>
        <w:pStyle w:val="3"/>
        <w:numPr>
          <w:ilvl w:val="2"/>
          <w:numId w:val="45"/>
        </w:numPr>
        <w:tabs>
          <w:tab w:val="left" w:pos="8364"/>
        </w:tabs>
        <w:spacing w:before="0" w:beforeAutospacing="0" w:after="0" w:afterAutospacing="0" w:line="276" w:lineRule="auto"/>
        <w:jc w:val="center"/>
        <w:rPr>
          <w:szCs w:val="28"/>
        </w:rPr>
      </w:pPr>
      <w:bookmarkStart w:id="217" w:name="_Toc410654081"/>
      <w:bookmarkStart w:id="218" w:name="_Toc409691739"/>
      <w:bookmarkStart w:id="219" w:name="_Toc414553289"/>
      <w:r w:rsidRPr="00C81C88">
        <w:rPr>
          <w:szCs w:val="28"/>
        </w:rPr>
        <w:t>Материально-технические условия реализации основной</w:t>
      </w:r>
      <w:bookmarkStart w:id="220" w:name="_Toc410654082"/>
      <w:bookmarkEnd w:id="217"/>
      <w:r w:rsidRPr="00C81C88">
        <w:rPr>
          <w:szCs w:val="28"/>
        </w:rPr>
        <w:t xml:space="preserve"> образовательной программы</w:t>
      </w:r>
      <w:bookmarkEnd w:id="218"/>
      <w:bookmarkEnd w:id="219"/>
      <w:bookmarkEnd w:id="220"/>
    </w:p>
    <w:p w:rsidR="00176032" w:rsidRPr="00C81C88" w:rsidRDefault="00176032" w:rsidP="00C81C88">
      <w:pPr>
        <w:widowControl w:val="0"/>
        <w:tabs>
          <w:tab w:val="left" w:pos="8364"/>
        </w:tabs>
        <w:autoSpaceDE w:val="0"/>
        <w:autoSpaceDN w:val="0"/>
        <w:adjustRightInd w:val="0"/>
        <w:spacing w:after="0"/>
        <w:jc w:val="both"/>
        <w:rPr>
          <w:rFonts w:ascii="Times New Roman" w:hAnsi="Times New Roman"/>
          <w:b/>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046"/>
        <w:gridCol w:w="2658"/>
      </w:tblGrid>
      <w:tr w:rsidR="00C81C88" w:rsidRPr="00E975B5" w:rsidTr="0001077A">
        <w:tc>
          <w:tcPr>
            <w:tcW w:w="8046" w:type="dxa"/>
          </w:tcPr>
          <w:p w:rsidR="00176032" w:rsidRPr="00E975B5" w:rsidRDefault="00176032" w:rsidP="003056A7">
            <w:pPr>
              <w:widowControl w:val="0"/>
              <w:numPr>
                <w:ilvl w:val="0"/>
                <w:numId w:val="185"/>
              </w:numPr>
              <w:tabs>
                <w:tab w:val="left" w:pos="8364"/>
              </w:tabs>
              <w:autoSpaceDE w:val="0"/>
              <w:autoSpaceDN w:val="0"/>
              <w:adjustRightInd w:val="0"/>
              <w:spacing w:after="0"/>
              <w:jc w:val="both"/>
              <w:rPr>
                <w:rFonts w:ascii="Times New Roman" w:hAnsi="Times New Roman"/>
                <w:sz w:val="28"/>
                <w:szCs w:val="28"/>
                <w:lang w:eastAsia="ru-RU"/>
              </w:rPr>
            </w:pPr>
            <w:r w:rsidRPr="00E975B5">
              <w:rPr>
                <w:rFonts w:ascii="Times New Roman" w:hAnsi="Times New Roman"/>
                <w:sz w:val="28"/>
                <w:szCs w:val="28"/>
                <w:lang w:eastAsia="ru-RU"/>
              </w:rPr>
              <w:t xml:space="preserve">учебные кабинеты с автоматизированными рабочими местами </w:t>
            </w:r>
          </w:p>
        </w:tc>
        <w:tc>
          <w:tcPr>
            <w:tcW w:w="2658" w:type="dxa"/>
          </w:tcPr>
          <w:p w:rsidR="00176032" w:rsidRPr="00E975B5" w:rsidRDefault="00176032" w:rsidP="00C81C88">
            <w:pPr>
              <w:widowControl w:val="0"/>
              <w:tabs>
                <w:tab w:val="left" w:pos="8364"/>
              </w:tabs>
              <w:autoSpaceDE w:val="0"/>
              <w:autoSpaceDN w:val="0"/>
              <w:adjustRightInd w:val="0"/>
              <w:spacing w:after="0"/>
              <w:jc w:val="center"/>
              <w:rPr>
                <w:rFonts w:ascii="Times New Roman" w:hAnsi="Times New Roman"/>
                <w:sz w:val="28"/>
                <w:szCs w:val="28"/>
                <w:lang w:eastAsia="ru-RU"/>
              </w:rPr>
            </w:pPr>
            <w:r w:rsidRPr="00E975B5">
              <w:rPr>
                <w:rFonts w:ascii="Times New Roman" w:hAnsi="Times New Roman"/>
                <w:sz w:val="28"/>
                <w:szCs w:val="28"/>
                <w:lang w:eastAsia="ru-RU"/>
              </w:rPr>
              <w:t>1</w:t>
            </w:r>
            <w:r w:rsidR="005E683F" w:rsidRPr="00E975B5">
              <w:rPr>
                <w:rFonts w:ascii="Times New Roman" w:hAnsi="Times New Roman"/>
                <w:sz w:val="28"/>
                <w:szCs w:val="28"/>
                <w:lang w:eastAsia="ru-RU"/>
              </w:rPr>
              <w:t>8</w:t>
            </w:r>
          </w:p>
        </w:tc>
      </w:tr>
      <w:tr w:rsidR="00C81C88" w:rsidRPr="00E975B5" w:rsidTr="0001077A">
        <w:tc>
          <w:tcPr>
            <w:tcW w:w="8046" w:type="dxa"/>
          </w:tcPr>
          <w:p w:rsidR="00176032" w:rsidRPr="00E975B5" w:rsidRDefault="00176032" w:rsidP="003056A7">
            <w:pPr>
              <w:widowControl w:val="0"/>
              <w:numPr>
                <w:ilvl w:val="0"/>
                <w:numId w:val="185"/>
              </w:numPr>
              <w:tabs>
                <w:tab w:val="left" w:pos="8364"/>
              </w:tabs>
              <w:autoSpaceDE w:val="0"/>
              <w:autoSpaceDN w:val="0"/>
              <w:adjustRightInd w:val="0"/>
              <w:spacing w:after="0"/>
              <w:jc w:val="both"/>
              <w:rPr>
                <w:rFonts w:ascii="Times New Roman" w:hAnsi="Times New Roman"/>
                <w:sz w:val="28"/>
                <w:szCs w:val="28"/>
                <w:lang w:eastAsia="ru-RU"/>
              </w:rPr>
            </w:pPr>
            <w:r w:rsidRPr="00E975B5">
              <w:rPr>
                <w:rFonts w:ascii="Times New Roman" w:hAnsi="Times New Roman"/>
                <w:sz w:val="28"/>
                <w:szCs w:val="28"/>
                <w:lang w:eastAsia="ru-RU"/>
              </w:rPr>
              <w:t>помещения для занятий учебно-исследовательской и проектной деятельностью, моделированием и техническим творчеством;</w:t>
            </w:r>
          </w:p>
        </w:tc>
        <w:tc>
          <w:tcPr>
            <w:tcW w:w="2658" w:type="dxa"/>
          </w:tcPr>
          <w:p w:rsidR="00176032" w:rsidRPr="00E975B5" w:rsidRDefault="005E683F" w:rsidP="00C81C88">
            <w:pPr>
              <w:widowControl w:val="0"/>
              <w:tabs>
                <w:tab w:val="left" w:pos="8364"/>
              </w:tabs>
              <w:autoSpaceDE w:val="0"/>
              <w:autoSpaceDN w:val="0"/>
              <w:adjustRightInd w:val="0"/>
              <w:spacing w:after="0"/>
              <w:jc w:val="center"/>
              <w:rPr>
                <w:rFonts w:ascii="Times New Roman" w:hAnsi="Times New Roman"/>
                <w:sz w:val="28"/>
                <w:szCs w:val="28"/>
                <w:lang w:eastAsia="ru-RU"/>
              </w:rPr>
            </w:pPr>
            <w:r w:rsidRPr="00E975B5">
              <w:rPr>
                <w:rFonts w:ascii="Times New Roman" w:hAnsi="Times New Roman"/>
                <w:sz w:val="28"/>
                <w:szCs w:val="28"/>
                <w:lang w:eastAsia="ru-RU"/>
              </w:rPr>
              <w:t>7</w:t>
            </w:r>
          </w:p>
        </w:tc>
      </w:tr>
      <w:tr w:rsidR="00C81C88" w:rsidRPr="00E975B5" w:rsidTr="0001077A">
        <w:tc>
          <w:tcPr>
            <w:tcW w:w="8046" w:type="dxa"/>
          </w:tcPr>
          <w:p w:rsidR="00176032" w:rsidRPr="00E975B5" w:rsidRDefault="00176032" w:rsidP="003056A7">
            <w:pPr>
              <w:widowControl w:val="0"/>
              <w:numPr>
                <w:ilvl w:val="0"/>
                <w:numId w:val="185"/>
              </w:numPr>
              <w:tabs>
                <w:tab w:val="left" w:pos="8364"/>
              </w:tabs>
              <w:autoSpaceDE w:val="0"/>
              <w:autoSpaceDN w:val="0"/>
              <w:adjustRightInd w:val="0"/>
              <w:spacing w:after="0"/>
              <w:jc w:val="both"/>
              <w:rPr>
                <w:rFonts w:ascii="Times New Roman" w:hAnsi="Times New Roman"/>
                <w:sz w:val="28"/>
                <w:szCs w:val="28"/>
                <w:lang w:eastAsia="ru-RU"/>
              </w:rPr>
            </w:pPr>
            <w:r w:rsidRPr="00E975B5">
              <w:rPr>
                <w:rFonts w:ascii="Times New Roman" w:hAnsi="Times New Roman"/>
                <w:sz w:val="28"/>
                <w:szCs w:val="28"/>
                <w:lang w:eastAsia="ru-RU"/>
              </w:rPr>
              <w:t>необходимые для реализации учебной и внеурочной деятельности лаборатории и мастерские;</w:t>
            </w:r>
          </w:p>
        </w:tc>
        <w:tc>
          <w:tcPr>
            <w:tcW w:w="2658" w:type="dxa"/>
          </w:tcPr>
          <w:p w:rsidR="00176032" w:rsidRPr="00E975B5" w:rsidRDefault="005E683F" w:rsidP="00C81C88">
            <w:pPr>
              <w:widowControl w:val="0"/>
              <w:tabs>
                <w:tab w:val="left" w:pos="8364"/>
              </w:tabs>
              <w:autoSpaceDE w:val="0"/>
              <w:autoSpaceDN w:val="0"/>
              <w:adjustRightInd w:val="0"/>
              <w:spacing w:after="0"/>
              <w:jc w:val="center"/>
              <w:rPr>
                <w:rFonts w:ascii="Times New Roman" w:hAnsi="Times New Roman"/>
                <w:sz w:val="28"/>
                <w:szCs w:val="28"/>
                <w:lang w:eastAsia="ru-RU"/>
              </w:rPr>
            </w:pPr>
            <w:r w:rsidRPr="00E975B5">
              <w:rPr>
                <w:rFonts w:ascii="Times New Roman" w:hAnsi="Times New Roman"/>
                <w:sz w:val="28"/>
                <w:szCs w:val="28"/>
                <w:lang w:eastAsia="ru-RU"/>
              </w:rPr>
              <w:t>5</w:t>
            </w:r>
          </w:p>
        </w:tc>
      </w:tr>
      <w:tr w:rsidR="00C81C88" w:rsidRPr="00E975B5" w:rsidTr="00E975B5">
        <w:trPr>
          <w:trHeight w:val="1168"/>
        </w:trPr>
        <w:tc>
          <w:tcPr>
            <w:tcW w:w="8046" w:type="dxa"/>
          </w:tcPr>
          <w:p w:rsidR="00176032" w:rsidRPr="00E975B5" w:rsidRDefault="00176032" w:rsidP="003056A7">
            <w:pPr>
              <w:widowControl w:val="0"/>
              <w:numPr>
                <w:ilvl w:val="0"/>
                <w:numId w:val="185"/>
              </w:numPr>
              <w:tabs>
                <w:tab w:val="left" w:pos="8364"/>
              </w:tabs>
              <w:autoSpaceDE w:val="0"/>
              <w:autoSpaceDN w:val="0"/>
              <w:adjustRightInd w:val="0"/>
              <w:spacing w:after="0"/>
              <w:jc w:val="both"/>
              <w:rPr>
                <w:rFonts w:ascii="Times New Roman" w:hAnsi="Times New Roman"/>
                <w:sz w:val="28"/>
                <w:szCs w:val="28"/>
                <w:lang w:eastAsia="ru-RU"/>
              </w:rPr>
            </w:pPr>
            <w:r w:rsidRPr="00E975B5">
              <w:rPr>
                <w:rFonts w:ascii="Times New Roman" w:hAnsi="Times New Roman"/>
                <w:sz w:val="28"/>
                <w:szCs w:val="28"/>
                <w:lang w:eastAsia="ru-RU"/>
              </w:rPr>
              <w:t>помещения (кабинеты, мастерские, студии) для занятий музыкой, хореографией и изобразительным искусством;</w:t>
            </w:r>
          </w:p>
        </w:tc>
        <w:tc>
          <w:tcPr>
            <w:tcW w:w="2658" w:type="dxa"/>
          </w:tcPr>
          <w:p w:rsidR="00176032" w:rsidRPr="00E975B5" w:rsidRDefault="005E683F" w:rsidP="00C81C88">
            <w:pPr>
              <w:widowControl w:val="0"/>
              <w:tabs>
                <w:tab w:val="left" w:pos="8364"/>
              </w:tabs>
              <w:autoSpaceDE w:val="0"/>
              <w:autoSpaceDN w:val="0"/>
              <w:adjustRightInd w:val="0"/>
              <w:spacing w:after="0"/>
              <w:jc w:val="center"/>
              <w:rPr>
                <w:rFonts w:ascii="Times New Roman" w:hAnsi="Times New Roman"/>
                <w:sz w:val="28"/>
                <w:szCs w:val="28"/>
                <w:lang w:eastAsia="ru-RU"/>
              </w:rPr>
            </w:pPr>
            <w:r w:rsidRPr="00E975B5">
              <w:rPr>
                <w:rFonts w:ascii="Times New Roman" w:hAnsi="Times New Roman"/>
                <w:sz w:val="28"/>
                <w:szCs w:val="28"/>
                <w:lang w:eastAsia="ru-RU"/>
              </w:rPr>
              <w:t>4</w:t>
            </w:r>
          </w:p>
        </w:tc>
      </w:tr>
      <w:tr w:rsidR="00C81C88" w:rsidRPr="00E975B5" w:rsidTr="00E975B5">
        <w:trPr>
          <w:trHeight w:val="1658"/>
        </w:trPr>
        <w:tc>
          <w:tcPr>
            <w:tcW w:w="8046" w:type="dxa"/>
          </w:tcPr>
          <w:p w:rsidR="00176032" w:rsidRPr="00E975B5" w:rsidRDefault="00176032" w:rsidP="003056A7">
            <w:pPr>
              <w:widowControl w:val="0"/>
              <w:numPr>
                <w:ilvl w:val="0"/>
                <w:numId w:val="185"/>
              </w:numPr>
              <w:tabs>
                <w:tab w:val="left" w:pos="8364"/>
              </w:tabs>
              <w:autoSpaceDE w:val="0"/>
              <w:autoSpaceDN w:val="0"/>
              <w:adjustRightInd w:val="0"/>
              <w:spacing w:after="0"/>
              <w:jc w:val="both"/>
              <w:rPr>
                <w:rFonts w:ascii="Times New Roman" w:hAnsi="Times New Roman"/>
                <w:sz w:val="28"/>
                <w:szCs w:val="28"/>
                <w:lang w:eastAsia="ru-RU"/>
              </w:rPr>
            </w:pPr>
            <w:r w:rsidRPr="00E975B5">
              <w:rPr>
                <w:rFonts w:ascii="Times New Roman" w:hAnsi="Times New Roman"/>
                <w:sz w:val="28"/>
                <w:szCs w:val="28"/>
                <w:lang w:eastAsia="ru-RU"/>
              </w:rPr>
              <w:t>информационно-библиотечные центры с рабочими зонами, оборудованными читальными залами и книгохранилищами, обеспечивающими сохранность книжного фонда, медиатекой;</w:t>
            </w:r>
          </w:p>
        </w:tc>
        <w:tc>
          <w:tcPr>
            <w:tcW w:w="2658" w:type="dxa"/>
          </w:tcPr>
          <w:p w:rsidR="00176032" w:rsidRPr="00E975B5" w:rsidRDefault="005E683F" w:rsidP="00C81C88">
            <w:pPr>
              <w:widowControl w:val="0"/>
              <w:tabs>
                <w:tab w:val="left" w:pos="8364"/>
              </w:tabs>
              <w:autoSpaceDE w:val="0"/>
              <w:autoSpaceDN w:val="0"/>
              <w:adjustRightInd w:val="0"/>
              <w:spacing w:after="0"/>
              <w:jc w:val="center"/>
              <w:rPr>
                <w:rFonts w:ascii="Times New Roman" w:hAnsi="Times New Roman"/>
                <w:sz w:val="28"/>
                <w:szCs w:val="28"/>
                <w:lang w:eastAsia="ru-RU"/>
              </w:rPr>
            </w:pPr>
            <w:r w:rsidRPr="00E975B5">
              <w:rPr>
                <w:rFonts w:ascii="Times New Roman" w:hAnsi="Times New Roman"/>
                <w:sz w:val="28"/>
                <w:szCs w:val="28"/>
                <w:lang w:eastAsia="ru-RU"/>
              </w:rPr>
              <w:t>2</w:t>
            </w:r>
          </w:p>
        </w:tc>
      </w:tr>
      <w:tr w:rsidR="00C81C88" w:rsidRPr="00E975B5" w:rsidTr="00E975B5">
        <w:trPr>
          <w:trHeight w:val="479"/>
        </w:trPr>
        <w:tc>
          <w:tcPr>
            <w:tcW w:w="8046" w:type="dxa"/>
          </w:tcPr>
          <w:p w:rsidR="00176032" w:rsidRPr="00E975B5" w:rsidRDefault="00176032" w:rsidP="003056A7">
            <w:pPr>
              <w:widowControl w:val="0"/>
              <w:numPr>
                <w:ilvl w:val="0"/>
                <w:numId w:val="185"/>
              </w:numPr>
              <w:tabs>
                <w:tab w:val="left" w:pos="8364"/>
              </w:tabs>
              <w:autoSpaceDE w:val="0"/>
              <w:autoSpaceDN w:val="0"/>
              <w:adjustRightInd w:val="0"/>
              <w:spacing w:after="0"/>
              <w:jc w:val="both"/>
              <w:rPr>
                <w:rFonts w:ascii="Times New Roman" w:hAnsi="Times New Roman"/>
                <w:sz w:val="28"/>
                <w:szCs w:val="28"/>
                <w:lang w:eastAsia="ru-RU"/>
              </w:rPr>
            </w:pPr>
            <w:r w:rsidRPr="00E975B5">
              <w:rPr>
                <w:rFonts w:ascii="Times New Roman" w:hAnsi="Times New Roman"/>
                <w:sz w:val="28"/>
                <w:szCs w:val="28"/>
                <w:lang w:eastAsia="ru-RU"/>
              </w:rPr>
              <w:t>актовые и хореографические залы;</w:t>
            </w:r>
          </w:p>
        </w:tc>
        <w:tc>
          <w:tcPr>
            <w:tcW w:w="2658" w:type="dxa"/>
          </w:tcPr>
          <w:p w:rsidR="00176032" w:rsidRPr="00E975B5" w:rsidRDefault="005E683F" w:rsidP="00C81C88">
            <w:pPr>
              <w:widowControl w:val="0"/>
              <w:tabs>
                <w:tab w:val="left" w:pos="8364"/>
              </w:tabs>
              <w:autoSpaceDE w:val="0"/>
              <w:autoSpaceDN w:val="0"/>
              <w:adjustRightInd w:val="0"/>
              <w:spacing w:after="0"/>
              <w:jc w:val="center"/>
              <w:rPr>
                <w:rFonts w:ascii="Times New Roman" w:hAnsi="Times New Roman"/>
                <w:sz w:val="28"/>
                <w:szCs w:val="28"/>
                <w:lang w:eastAsia="ru-RU"/>
              </w:rPr>
            </w:pPr>
            <w:r w:rsidRPr="00E975B5">
              <w:rPr>
                <w:rFonts w:ascii="Times New Roman" w:hAnsi="Times New Roman"/>
                <w:sz w:val="28"/>
                <w:szCs w:val="28"/>
                <w:lang w:eastAsia="ru-RU"/>
              </w:rPr>
              <w:t>2</w:t>
            </w:r>
          </w:p>
        </w:tc>
      </w:tr>
      <w:tr w:rsidR="00C81C88" w:rsidRPr="00E975B5" w:rsidTr="0001077A">
        <w:tc>
          <w:tcPr>
            <w:tcW w:w="8046" w:type="dxa"/>
          </w:tcPr>
          <w:p w:rsidR="00176032" w:rsidRPr="00E975B5" w:rsidRDefault="005E683F" w:rsidP="003056A7">
            <w:pPr>
              <w:widowControl w:val="0"/>
              <w:numPr>
                <w:ilvl w:val="0"/>
                <w:numId w:val="185"/>
              </w:numPr>
              <w:tabs>
                <w:tab w:val="left" w:pos="8364"/>
              </w:tabs>
              <w:autoSpaceDE w:val="0"/>
              <w:autoSpaceDN w:val="0"/>
              <w:adjustRightInd w:val="0"/>
              <w:spacing w:after="0"/>
              <w:jc w:val="both"/>
              <w:rPr>
                <w:rFonts w:ascii="Times New Roman" w:hAnsi="Times New Roman"/>
                <w:sz w:val="28"/>
                <w:szCs w:val="28"/>
                <w:lang w:eastAsia="ru-RU"/>
              </w:rPr>
            </w:pPr>
            <w:r w:rsidRPr="00E975B5">
              <w:rPr>
                <w:rFonts w:ascii="Times New Roman" w:hAnsi="Times New Roman"/>
                <w:sz w:val="28"/>
                <w:szCs w:val="28"/>
                <w:lang w:eastAsia="ru-RU"/>
              </w:rPr>
              <w:t>бассейн</w:t>
            </w:r>
          </w:p>
          <w:p w:rsidR="00176032" w:rsidRPr="00E975B5" w:rsidRDefault="00176032" w:rsidP="003056A7">
            <w:pPr>
              <w:widowControl w:val="0"/>
              <w:numPr>
                <w:ilvl w:val="0"/>
                <w:numId w:val="185"/>
              </w:numPr>
              <w:tabs>
                <w:tab w:val="left" w:pos="8364"/>
              </w:tabs>
              <w:autoSpaceDE w:val="0"/>
              <w:autoSpaceDN w:val="0"/>
              <w:adjustRightInd w:val="0"/>
              <w:spacing w:after="0"/>
              <w:jc w:val="both"/>
              <w:rPr>
                <w:rFonts w:ascii="Times New Roman" w:hAnsi="Times New Roman"/>
                <w:sz w:val="28"/>
                <w:szCs w:val="28"/>
                <w:lang w:eastAsia="ru-RU"/>
              </w:rPr>
            </w:pPr>
            <w:r w:rsidRPr="00E975B5">
              <w:rPr>
                <w:rFonts w:ascii="Times New Roman" w:hAnsi="Times New Roman"/>
                <w:sz w:val="28"/>
                <w:szCs w:val="28"/>
                <w:lang w:eastAsia="ru-RU"/>
              </w:rPr>
              <w:t>спортивные площадки, оснащенные игровым, спортивным оборудованием и инвентарем;</w:t>
            </w:r>
          </w:p>
          <w:p w:rsidR="005E683F" w:rsidRPr="00E975B5" w:rsidRDefault="005E683F" w:rsidP="003056A7">
            <w:pPr>
              <w:widowControl w:val="0"/>
              <w:numPr>
                <w:ilvl w:val="0"/>
                <w:numId w:val="185"/>
              </w:numPr>
              <w:tabs>
                <w:tab w:val="left" w:pos="8364"/>
              </w:tabs>
              <w:autoSpaceDE w:val="0"/>
              <w:autoSpaceDN w:val="0"/>
              <w:adjustRightInd w:val="0"/>
              <w:spacing w:after="0"/>
              <w:jc w:val="both"/>
              <w:rPr>
                <w:rFonts w:ascii="Times New Roman" w:hAnsi="Times New Roman"/>
                <w:sz w:val="28"/>
                <w:szCs w:val="28"/>
                <w:lang w:eastAsia="ru-RU"/>
              </w:rPr>
            </w:pPr>
            <w:r w:rsidRPr="00E975B5">
              <w:rPr>
                <w:rFonts w:ascii="Times New Roman" w:hAnsi="Times New Roman"/>
                <w:sz w:val="28"/>
                <w:szCs w:val="28"/>
                <w:lang w:eastAsia="ru-RU"/>
              </w:rPr>
              <w:t>тир</w:t>
            </w:r>
          </w:p>
          <w:p w:rsidR="00176032" w:rsidRPr="00E975B5" w:rsidRDefault="005E683F" w:rsidP="003056A7">
            <w:pPr>
              <w:widowControl w:val="0"/>
              <w:numPr>
                <w:ilvl w:val="0"/>
                <w:numId w:val="185"/>
              </w:numPr>
              <w:tabs>
                <w:tab w:val="left" w:pos="8364"/>
              </w:tabs>
              <w:autoSpaceDE w:val="0"/>
              <w:autoSpaceDN w:val="0"/>
              <w:adjustRightInd w:val="0"/>
              <w:spacing w:after="0"/>
              <w:jc w:val="both"/>
              <w:rPr>
                <w:rFonts w:ascii="Times New Roman" w:hAnsi="Times New Roman"/>
                <w:sz w:val="28"/>
                <w:szCs w:val="28"/>
                <w:lang w:eastAsia="ru-RU"/>
              </w:rPr>
            </w:pPr>
            <w:r w:rsidRPr="00E975B5">
              <w:rPr>
                <w:rFonts w:ascii="Times New Roman" w:hAnsi="Times New Roman"/>
                <w:sz w:val="28"/>
                <w:szCs w:val="28"/>
                <w:lang w:eastAsia="ru-RU"/>
              </w:rPr>
              <w:t>спортивный зал</w:t>
            </w:r>
          </w:p>
        </w:tc>
        <w:tc>
          <w:tcPr>
            <w:tcW w:w="2658" w:type="dxa"/>
          </w:tcPr>
          <w:p w:rsidR="00176032" w:rsidRPr="00E975B5" w:rsidRDefault="00176032" w:rsidP="00C81C88">
            <w:pPr>
              <w:widowControl w:val="0"/>
              <w:tabs>
                <w:tab w:val="left" w:pos="8364"/>
              </w:tabs>
              <w:autoSpaceDE w:val="0"/>
              <w:autoSpaceDN w:val="0"/>
              <w:adjustRightInd w:val="0"/>
              <w:spacing w:after="0"/>
              <w:jc w:val="center"/>
              <w:rPr>
                <w:rFonts w:ascii="Times New Roman" w:hAnsi="Times New Roman"/>
                <w:sz w:val="28"/>
                <w:szCs w:val="28"/>
                <w:lang w:eastAsia="ru-RU"/>
              </w:rPr>
            </w:pPr>
            <w:r w:rsidRPr="00E975B5">
              <w:rPr>
                <w:rFonts w:ascii="Times New Roman" w:hAnsi="Times New Roman"/>
                <w:sz w:val="28"/>
                <w:szCs w:val="28"/>
                <w:lang w:eastAsia="ru-RU"/>
              </w:rPr>
              <w:t>1</w:t>
            </w:r>
          </w:p>
          <w:p w:rsidR="00176032" w:rsidRPr="00E975B5" w:rsidRDefault="00176032" w:rsidP="00C81C88">
            <w:pPr>
              <w:widowControl w:val="0"/>
              <w:tabs>
                <w:tab w:val="left" w:pos="8364"/>
              </w:tabs>
              <w:autoSpaceDE w:val="0"/>
              <w:autoSpaceDN w:val="0"/>
              <w:adjustRightInd w:val="0"/>
              <w:spacing w:after="0"/>
              <w:jc w:val="center"/>
              <w:rPr>
                <w:rFonts w:ascii="Times New Roman" w:hAnsi="Times New Roman"/>
                <w:sz w:val="28"/>
                <w:szCs w:val="28"/>
                <w:lang w:eastAsia="ru-RU"/>
              </w:rPr>
            </w:pPr>
          </w:p>
          <w:p w:rsidR="00176032" w:rsidRPr="00E975B5" w:rsidRDefault="00176032" w:rsidP="00C81C88">
            <w:pPr>
              <w:widowControl w:val="0"/>
              <w:tabs>
                <w:tab w:val="left" w:pos="8364"/>
              </w:tabs>
              <w:autoSpaceDE w:val="0"/>
              <w:autoSpaceDN w:val="0"/>
              <w:adjustRightInd w:val="0"/>
              <w:spacing w:after="0"/>
              <w:jc w:val="center"/>
              <w:rPr>
                <w:rFonts w:ascii="Times New Roman" w:hAnsi="Times New Roman"/>
                <w:sz w:val="28"/>
                <w:szCs w:val="28"/>
                <w:lang w:eastAsia="ru-RU"/>
              </w:rPr>
            </w:pPr>
            <w:r w:rsidRPr="00E975B5">
              <w:rPr>
                <w:rFonts w:ascii="Times New Roman" w:hAnsi="Times New Roman"/>
                <w:sz w:val="28"/>
                <w:szCs w:val="28"/>
                <w:lang w:eastAsia="ru-RU"/>
              </w:rPr>
              <w:t>1</w:t>
            </w:r>
          </w:p>
          <w:p w:rsidR="005E683F" w:rsidRPr="00E975B5" w:rsidRDefault="005E683F" w:rsidP="00C81C88">
            <w:pPr>
              <w:widowControl w:val="0"/>
              <w:tabs>
                <w:tab w:val="left" w:pos="8364"/>
              </w:tabs>
              <w:autoSpaceDE w:val="0"/>
              <w:autoSpaceDN w:val="0"/>
              <w:adjustRightInd w:val="0"/>
              <w:spacing w:after="0"/>
              <w:jc w:val="center"/>
              <w:rPr>
                <w:rFonts w:ascii="Times New Roman" w:hAnsi="Times New Roman"/>
                <w:sz w:val="28"/>
                <w:szCs w:val="28"/>
                <w:lang w:eastAsia="ru-RU"/>
              </w:rPr>
            </w:pPr>
            <w:r w:rsidRPr="00E975B5">
              <w:rPr>
                <w:rFonts w:ascii="Times New Roman" w:hAnsi="Times New Roman"/>
                <w:sz w:val="28"/>
                <w:szCs w:val="28"/>
                <w:lang w:eastAsia="ru-RU"/>
              </w:rPr>
              <w:t>1</w:t>
            </w:r>
          </w:p>
          <w:p w:rsidR="005E683F" w:rsidRPr="00E975B5" w:rsidRDefault="005E683F" w:rsidP="00C81C88">
            <w:pPr>
              <w:widowControl w:val="0"/>
              <w:tabs>
                <w:tab w:val="left" w:pos="8364"/>
              </w:tabs>
              <w:autoSpaceDE w:val="0"/>
              <w:autoSpaceDN w:val="0"/>
              <w:adjustRightInd w:val="0"/>
              <w:spacing w:after="0"/>
              <w:jc w:val="center"/>
              <w:rPr>
                <w:rFonts w:ascii="Times New Roman" w:hAnsi="Times New Roman"/>
                <w:sz w:val="28"/>
                <w:szCs w:val="28"/>
                <w:lang w:eastAsia="ru-RU"/>
              </w:rPr>
            </w:pPr>
            <w:r w:rsidRPr="00E975B5">
              <w:rPr>
                <w:rFonts w:ascii="Times New Roman" w:hAnsi="Times New Roman"/>
                <w:sz w:val="28"/>
                <w:szCs w:val="28"/>
                <w:lang w:eastAsia="ru-RU"/>
              </w:rPr>
              <w:t>1</w:t>
            </w:r>
          </w:p>
        </w:tc>
      </w:tr>
      <w:tr w:rsidR="00C81C88" w:rsidRPr="00E975B5" w:rsidTr="0001077A">
        <w:tc>
          <w:tcPr>
            <w:tcW w:w="8046" w:type="dxa"/>
          </w:tcPr>
          <w:p w:rsidR="00176032" w:rsidRPr="00E975B5" w:rsidRDefault="00176032" w:rsidP="003056A7">
            <w:pPr>
              <w:widowControl w:val="0"/>
              <w:numPr>
                <w:ilvl w:val="0"/>
                <w:numId w:val="185"/>
              </w:numPr>
              <w:tabs>
                <w:tab w:val="left" w:pos="8364"/>
              </w:tabs>
              <w:autoSpaceDE w:val="0"/>
              <w:autoSpaceDN w:val="0"/>
              <w:adjustRightInd w:val="0"/>
              <w:spacing w:after="0"/>
              <w:jc w:val="both"/>
              <w:rPr>
                <w:rFonts w:ascii="Times New Roman" w:hAnsi="Times New Roman"/>
                <w:sz w:val="28"/>
                <w:szCs w:val="28"/>
                <w:lang w:eastAsia="ru-RU"/>
              </w:rPr>
            </w:pPr>
            <w:r w:rsidRPr="00E975B5">
              <w:rPr>
                <w:rFonts w:ascii="Times New Roman" w:hAnsi="Times New Roman"/>
                <w:sz w:val="28"/>
                <w:szCs w:val="28"/>
                <w:lang w:eastAsia="ru-RU"/>
              </w:rPr>
              <w:t>помещения для питания обучающихся, а также для хранения и приготовления пищи, обеспечивающие возможность организации качественного горячего питания, в том числе горячих завтраков;</w:t>
            </w:r>
          </w:p>
        </w:tc>
        <w:tc>
          <w:tcPr>
            <w:tcW w:w="2658" w:type="dxa"/>
          </w:tcPr>
          <w:p w:rsidR="00176032" w:rsidRPr="00E975B5" w:rsidRDefault="00176032" w:rsidP="00C81C88">
            <w:pPr>
              <w:widowControl w:val="0"/>
              <w:tabs>
                <w:tab w:val="left" w:pos="8364"/>
              </w:tabs>
              <w:autoSpaceDE w:val="0"/>
              <w:autoSpaceDN w:val="0"/>
              <w:adjustRightInd w:val="0"/>
              <w:spacing w:after="0"/>
              <w:jc w:val="center"/>
              <w:rPr>
                <w:rFonts w:ascii="Times New Roman" w:hAnsi="Times New Roman"/>
                <w:sz w:val="28"/>
                <w:szCs w:val="28"/>
                <w:lang w:eastAsia="ru-RU"/>
              </w:rPr>
            </w:pPr>
            <w:r w:rsidRPr="00E975B5">
              <w:rPr>
                <w:rFonts w:ascii="Times New Roman" w:hAnsi="Times New Roman"/>
                <w:sz w:val="28"/>
                <w:szCs w:val="28"/>
                <w:lang w:eastAsia="ru-RU"/>
              </w:rPr>
              <w:t>1</w:t>
            </w:r>
          </w:p>
        </w:tc>
      </w:tr>
      <w:tr w:rsidR="00C81C88" w:rsidRPr="00E975B5" w:rsidTr="0001077A">
        <w:tc>
          <w:tcPr>
            <w:tcW w:w="8046" w:type="dxa"/>
          </w:tcPr>
          <w:p w:rsidR="00176032" w:rsidRPr="00E975B5" w:rsidRDefault="00176032" w:rsidP="003056A7">
            <w:pPr>
              <w:widowControl w:val="0"/>
              <w:numPr>
                <w:ilvl w:val="0"/>
                <w:numId w:val="185"/>
              </w:numPr>
              <w:tabs>
                <w:tab w:val="left" w:pos="8364"/>
              </w:tabs>
              <w:autoSpaceDE w:val="0"/>
              <w:autoSpaceDN w:val="0"/>
              <w:adjustRightInd w:val="0"/>
              <w:spacing w:after="0"/>
              <w:jc w:val="both"/>
              <w:rPr>
                <w:rFonts w:ascii="Times New Roman" w:hAnsi="Times New Roman"/>
                <w:sz w:val="28"/>
                <w:szCs w:val="28"/>
                <w:lang w:eastAsia="ru-RU"/>
              </w:rPr>
            </w:pPr>
            <w:r w:rsidRPr="00E975B5">
              <w:rPr>
                <w:rFonts w:ascii="Times New Roman" w:hAnsi="Times New Roman"/>
                <w:sz w:val="28"/>
                <w:szCs w:val="28"/>
                <w:lang w:eastAsia="ru-RU"/>
              </w:rPr>
              <w:t>помещения для медицинского персонала;</w:t>
            </w:r>
          </w:p>
          <w:p w:rsidR="00176032" w:rsidRPr="00E975B5" w:rsidRDefault="00176032" w:rsidP="00C81C88">
            <w:pPr>
              <w:widowControl w:val="0"/>
              <w:tabs>
                <w:tab w:val="left" w:pos="8364"/>
              </w:tabs>
              <w:autoSpaceDE w:val="0"/>
              <w:autoSpaceDN w:val="0"/>
              <w:adjustRightInd w:val="0"/>
              <w:spacing w:after="0"/>
              <w:ind w:left="1429"/>
              <w:jc w:val="both"/>
              <w:rPr>
                <w:rFonts w:ascii="Times New Roman" w:hAnsi="Times New Roman"/>
                <w:sz w:val="28"/>
                <w:szCs w:val="28"/>
                <w:lang w:eastAsia="ru-RU"/>
              </w:rPr>
            </w:pPr>
          </w:p>
        </w:tc>
        <w:tc>
          <w:tcPr>
            <w:tcW w:w="2658" w:type="dxa"/>
          </w:tcPr>
          <w:p w:rsidR="00176032" w:rsidRPr="00E975B5" w:rsidRDefault="00227D75" w:rsidP="00C81C88">
            <w:pPr>
              <w:widowControl w:val="0"/>
              <w:tabs>
                <w:tab w:val="left" w:pos="8364"/>
              </w:tabs>
              <w:autoSpaceDE w:val="0"/>
              <w:autoSpaceDN w:val="0"/>
              <w:adjustRightInd w:val="0"/>
              <w:spacing w:after="0"/>
              <w:jc w:val="center"/>
              <w:rPr>
                <w:rFonts w:ascii="Times New Roman" w:hAnsi="Times New Roman"/>
                <w:sz w:val="28"/>
                <w:szCs w:val="28"/>
                <w:lang w:eastAsia="ru-RU"/>
              </w:rPr>
            </w:pPr>
            <w:r w:rsidRPr="00E975B5">
              <w:rPr>
                <w:rFonts w:ascii="Times New Roman" w:hAnsi="Times New Roman"/>
                <w:sz w:val="28"/>
                <w:szCs w:val="28"/>
                <w:lang w:eastAsia="ru-RU"/>
              </w:rPr>
              <w:t>2</w:t>
            </w:r>
          </w:p>
        </w:tc>
      </w:tr>
      <w:tr w:rsidR="00C81C88" w:rsidRPr="00E975B5" w:rsidTr="0001077A">
        <w:tc>
          <w:tcPr>
            <w:tcW w:w="8046" w:type="dxa"/>
          </w:tcPr>
          <w:p w:rsidR="00176032" w:rsidRPr="00E975B5" w:rsidRDefault="00176032" w:rsidP="003056A7">
            <w:pPr>
              <w:widowControl w:val="0"/>
              <w:numPr>
                <w:ilvl w:val="0"/>
                <w:numId w:val="185"/>
              </w:numPr>
              <w:tabs>
                <w:tab w:val="left" w:pos="8364"/>
              </w:tabs>
              <w:autoSpaceDE w:val="0"/>
              <w:autoSpaceDN w:val="0"/>
              <w:adjustRightInd w:val="0"/>
              <w:spacing w:after="0"/>
              <w:jc w:val="both"/>
              <w:rPr>
                <w:rFonts w:ascii="Times New Roman" w:hAnsi="Times New Roman"/>
                <w:sz w:val="28"/>
                <w:szCs w:val="28"/>
                <w:lang w:eastAsia="ru-RU"/>
              </w:rPr>
            </w:pPr>
            <w:r w:rsidRPr="00E975B5">
              <w:rPr>
                <w:rFonts w:ascii="Times New Roman" w:hAnsi="Times New Roman"/>
                <w:sz w:val="28"/>
                <w:szCs w:val="28"/>
                <w:lang w:eastAsia="ru-RU"/>
              </w:rPr>
              <w:t xml:space="preserve">гардеробы, </w:t>
            </w:r>
          </w:p>
          <w:p w:rsidR="00176032" w:rsidRPr="00E975B5" w:rsidRDefault="00176032" w:rsidP="003056A7">
            <w:pPr>
              <w:widowControl w:val="0"/>
              <w:numPr>
                <w:ilvl w:val="0"/>
                <w:numId w:val="185"/>
              </w:numPr>
              <w:tabs>
                <w:tab w:val="left" w:pos="8364"/>
              </w:tabs>
              <w:autoSpaceDE w:val="0"/>
              <w:autoSpaceDN w:val="0"/>
              <w:adjustRightInd w:val="0"/>
              <w:spacing w:after="0"/>
              <w:jc w:val="both"/>
              <w:rPr>
                <w:rFonts w:ascii="Times New Roman" w:hAnsi="Times New Roman"/>
                <w:sz w:val="28"/>
                <w:szCs w:val="28"/>
                <w:lang w:eastAsia="ru-RU"/>
              </w:rPr>
            </w:pPr>
            <w:r w:rsidRPr="00E975B5">
              <w:rPr>
                <w:rFonts w:ascii="Times New Roman" w:hAnsi="Times New Roman"/>
                <w:sz w:val="28"/>
                <w:szCs w:val="28"/>
                <w:lang w:eastAsia="ru-RU"/>
              </w:rPr>
              <w:lastRenderedPageBreak/>
              <w:t xml:space="preserve">санузлы, </w:t>
            </w:r>
          </w:p>
          <w:p w:rsidR="00176032" w:rsidRPr="00E975B5" w:rsidRDefault="00176032" w:rsidP="003056A7">
            <w:pPr>
              <w:widowControl w:val="0"/>
              <w:numPr>
                <w:ilvl w:val="0"/>
                <w:numId w:val="185"/>
              </w:numPr>
              <w:tabs>
                <w:tab w:val="left" w:pos="8364"/>
              </w:tabs>
              <w:autoSpaceDE w:val="0"/>
              <w:autoSpaceDN w:val="0"/>
              <w:adjustRightInd w:val="0"/>
              <w:spacing w:after="0"/>
              <w:jc w:val="both"/>
              <w:rPr>
                <w:rFonts w:ascii="Times New Roman" w:hAnsi="Times New Roman"/>
                <w:sz w:val="28"/>
                <w:szCs w:val="28"/>
                <w:lang w:eastAsia="ru-RU"/>
              </w:rPr>
            </w:pPr>
            <w:r w:rsidRPr="00E975B5">
              <w:rPr>
                <w:rFonts w:ascii="Times New Roman" w:hAnsi="Times New Roman"/>
                <w:sz w:val="28"/>
                <w:szCs w:val="28"/>
                <w:lang w:eastAsia="ru-RU"/>
              </w:rPr>
              <w:t>места личной гигиены;</w:t>
            </w:r>
          </w:p>
          <w:p w:rsidR="00176032" w:rsidRPr="00E975B5" w:rsidRDefault="00176032" w:rsidP="00C81C88">
            <w:pPr>
              <w:widowControl w:val="0"/>
              <w:tabs>
                <w:tab w:val="left" w:pos="8364"/>
              </w:tabs>
              <w:autoSpaceDE w:val="0"/>
              <w:autoSpaceDN w:val="0"/>
              <w:adjustRightInd w:val="0"/>
              <w:spacing w:after="0"/>
              <w:ind w:left="1429"/>
              <w:jc w:val="both"/>
              <w:rPr>
                <w:rFonts w:ascii="Times New Roman" w:hAnsi="Times New Roman"/>
                <w:sz w:val="28"/>
                <w:szCs w:val="28"/>
                <w:lang w:eastAsia="ru-RU"/>
              </w:rPr>
            </w:pPr>
          </w:p>
        </w:tc>
        <w:tc>
          <w:tcPr>
            <w:tcW w:w="2658" w:type="dxa"/>
          </w:tcPr>
          <w:p w:rsidR="00176032" w:rsidRPr="00E975B5" w:rsidRDefault="00227D75" w:rsidP="00C81C88">
            <w:pPr>
              <w:widowControl w:val="0"/>
              <w:tabs>
                <w:tab w:val="left" w:pos="8364"/>
              </w:tabs>
              <w:autoSpaceDE w:val="0"/>
              <w:autoSpaceDN w:val="0"/>
              <w:adjustRightInd w:val="0"/>
              <w:spacing w:after="0"/>
              <w:jc w:val="center"/>
              <w:rPr>
                <w:rFonts w:ascii="Times New Roman" w:hAnsi="Times New Roman"/>
                <w:sz w:val="28"/>
                <w:szCs w:val="28"/>
                <w:lang w:eastAsia="ru-RU"/>
              </w:rPr>
            </w:pPr>
            <w:r w:rsidRPr="00E975B5">
              <w:rPr>
                <w:rFonts w:ascii="Times New Roman" w:hAnsi="Times New Roman"/>
                <w:sz w:val="28"/>
                <w:szCs w:val="28"/>
                <w:lang w:eastAsia="ru-RU"/>
              </w:rPr>
              <w:lastRenderedPageBreak/>
              <w:t>2</w:t>
            </w:r>
          </w:p>
          <w:p w:rsidR="00176032" w:rsidRPr="00E975B5" w:rsidRDefault="00227D75" w:rsidP="00C81C88">
            <w:pPr>
              <w:widowControl w:val="0"/>
              <w:tabs>
                <w:tab w:val="left" w:pos="8364"/>
              </w:tabs>
              <w:autoSpaceDE w:val="0"/>
              <w:autoSpaceDN w:val="0"/>
              <w:adjustRightInd w:val="0"/>
              <w:spacing w:after="0"/>
              <w:jc w:val="center"/>
              <w:rPr>
                <w:rFonts w:ascii="Times New Roman" w:hAnsi="Times New Roman"/>
                <w:sz w:val="28"/>
                <w:szCs w:val="28"/>
                <w:lang w:eastAsia="ru-RU"/>
              </w:rPr>
            </w:pPr>
            <w:r w:rsidRPr="00E975B5">
              <w:rPr>
                <w:rFonts w:ascii="Times New Roman" w:hAnsi="Times New Roman"/>
                <w:sz w:val="28"/>
                <w:szCs w:val="28"/>
                <w:lang w:eastAsia="ru-RU"/>
              </w:rPr>
              <w:lastRenderedPageBreak/>
              <w:t>12</w:t>
            </w:r>
          </w:p>
          <w:p w:rsidR="00176032" w:rsidRPr="00E975B5" w:rsidRDefault="00227D75" w:rsidP="00C81C88">
            <w:pPr>
              <w:widowControl w:val="0"/>
              <w:tabs>
                <w:tab w:val="left" w:pos="8364"/>
              </w:tabs>
              <w:autoSpaceDE w:val="0"/>
              <w:autoSpaceDN w:val="0"/>
              <w:adjustRightInd w:val="0"/>
              <w:spacing w:after="0"/>
              <w:jc w:val="center"/>
              <w:rPr>
                <w:rFonts w:ascii="Times New Roman" w:hAnsi="Times New Roman"/>
                <w:sz w:val="28"/>
                <w:szCs w:val="28"/>
                <w:lang w:eastAsia="ru-RU"/>
              </w:rPr>
            </w:pPr>
            <w:r w:rsidRPr="00E975B5">
              <w:rPr>
                <w:rFonts w:ascii="Times New Roman" w:hAnsi="Times New Roman"/>
                <w:sz w:val="28"/>
                <w:szCs w:val="28"/>
                <w:lang w:eastAsia="ru-RU"/>
              </w:rPr>
              <w:t>5</w:t>
            </w:r>
          </w:p>
        </w:tc>
      </w:tr>
    </w:tbl>
    <w:p w:rsidR="00176032" w:rsidRPr="00C81C88" w:rsidRDefault="00176032" w:rsidP="00C81C88">
      <w:pPr>
        <w:widowControl w:val="0"/>
        <w:tabs>
          <w:tab w:val="left" w:pos="8364"/>
        </w:tabs>
        <w:autoSpaceDE w:val="0"/>
        <w:autoSpaceDN w:val="0"/>
        <w:adjustRightInd w:val="0"/>
        <w:spacing w:after="0"/>
        <w:jc w:val="both"/>
        <w:rPr>
          <w:rFonts w:ascii="Times New Roman" w:hAnsi="Times New Roman"/>
          <w:b/>
          <w:sz w:val="28"/>
          <w:szCs w:val="28"/>
          <w:lang w:eastAsia="ru-RU"/>
        </w:rPr>
      </w:pPr>
    </w:p>
    <w:p w:rsidR="00176032" w:rsidRPr="00C81C88" w:rsidRDefault="00176032" w:rsidP="00C81C88">
      <w:pPr>
        <w:widowControl w:val="0"/>
        <w:tabs>
          <w:tab w:val="left" w:pos="8364"/>
        </w:tabs>
        <w:autoSpaceDE w:val="0"/>
        <w:autoSpaceDN w:val="0"/>
        <w:adjustRightInd w:val="0"/>
        <w:spacing w:after="0"/>
        <w:jc w:val="center"/>
        <w:rPr>
          <w:rFonts w:ascii="Times New Roman" w:hAnsi="Times New Roman"/>
          <w:b/>
          <w:sz w:val="28"/>
          <w:szCs w:val="28"/>
          <w:lang w:eastAsia="ru-RU"/>
        </w:rPr>
      </w:pPr>
      <w:r w:rsidRPr="00C81C88">
        <w:rPr>
          <w:rFonts w:ascii="Times New Roman" w:hAnsi="Times New Roman"/>
          <w:b/>
          <w:sz w:val="28"/>
          <w:szCs w:val="28"/>
          <w:lang w:eastAsia="ru-RU"/>
        </w:rPr>
        <w:t xml:space="preserve">Медиатека (видео, аудио, </w:t>
      </w:r>
      <w:r w:rsidRPr="00C81C88">
        <w:rPr>
          <w:rFonts w:ascii="Times New Roman" w:hAnsi="Times New Roman"/>
          <w:b/>
          <w:sz w:val="28"/>
          <w:szCs w:val="28"/>
          <w:lang w:val="en-US" w:eastAsia="ru-RU"/>
        </w:rPr>
        <w:t>CD</w:t>
      </w:r>
      <w:r w:rsidRPr="00C81C88">
        <w:rPr>
          <w:rFonts w:ascii="Times New Roman" w:hAnsi="Times New Roman"/>
          <w:b/>
          <w:sz w:val="28"/>
          <w:szCs w:val="28"/>
          <w:lang w:eastAsia="ru-RU"/>
        </w:rPr>
        <w:t>)</w:t>
      </w:r>
    </w:p>
    <w:p w:rsidR="00176032" w:rsidRPr="00C81C88" w:rsidRDefault="00176032" w:rsidP="00C81C88">
      <w:pPr>
        <w:widowControl w:val="0"/>
        <w:tabs>
          <w:tab w:val="left" w:pos="8364"/>
        </w:tabs>
        <w:autoSpaceDE w:val="0"/>
        <w:autoSpaceDN w:val="0"/>
        <w:adjustRightInd w:val="0"/>
        <w:spacing w:after="0"/>
        <w:jc w:val="both"/>
        <w:rPr>
          <w:rFonts w:ascii="Times New Roman" w:hAnsi="Times New Roman"/>
          <w:b/>
          <w:sz w:val="28"/>
          <w:szCs w:val="28"/>
          <w:lang w:eastAsia="ru-RU"/>
        </w:rPr>
      </w:pPr>
      <w:r w:rsidRPr="00C81C88">
        <w:rPr>
          <w:rFonts w:ascii="Times New Roman" w:hAnsi="Times New Roman"/>
          <w:b/>
          <w:sz w:val="28"/>
          <w:szCs w:val="28"/>
          <w:lang w:eastAsia="ru-RU"/>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51"/>
        <w:gridCol w:w="2965"/>
        <w:gridCol w:w="2988"/>
      </w:tblGrid>
      <w:tr w:rsidR="00C81C88" w:rsidRPr="00C81C88" w:rsidTr="007064B1">
        <w:tc>
          <w:tcPr>
            <w:tcW w:w="3651" w:type="dxa"/>
            <w:vAlign w:val="center"/>
          </w:tcPr>
          <w:p w:rsidR="00176032" w:rsidRPr="00C81C88" w:rsidRDefault="00176032" w:rsidP="00C81C88">
            <w:pPr>
              <w:widowControl w:val="0"/>
              <w:tabs>
                <w:tab w:val="left" w:pos="8364"/>
              </w:tabs>
              <w:autoSpaceDE w:val="0"/>
              <w:autoSpaceDN w:val="0"/>
              <w:adjustRightInd w:val="0"/>
              <w:spacing w:after="0"/>
              <w:jc w:val="center"/>
              <w:rPr>
                <w:rFonts w:ascii="Times New Roman" w:hAnsi="Times New Roman"/>
                <w:sz w:val="28"/>
                <w:szCs w:val="28"/>
                <w:lang w:eastAsia="ru-RU"/>
              </w:rPr>
            </w:pPr>
            <w:r w:rsidRPr="00C81C88">
              <w:rPr>
                <w:rFonts w:ascii="Times New Roman" w:hAnsi="Times New Roman"/>
                <w:sz w:val="28"/>
                <w:szCs w:val="28"/>
                <w:lang w:eastAsia="ru-RU"/>
              </w:rPr>
              <w:t>Наименование информационно-образовательного ресурса</w:t>
            </w:r>
          </w:p>
        </w:tc>
        <w:tc>
          <w:tcPr>
            <w:tcW w:w="3513" w:type="dxa"/>
            <w:vAlign w:val="center"/>
          </w:tcPr>
          <w:p w:rsidR="00176032" w:rsidRPr="00C81C88" w:rsidRDefault="00176032" w:rsidP="00C81C88">
            <w:pPr>
              <w:widowControl w:val="0"/>
              <w:tabs>
                <w:tab w:val="left" w:pos="8364"/>
              </w:tabs>
              <w:autoSpaceDE w:val="0"/>
              <w:autoSpaceDN w:val="0"/>
              <w:adjustRightInd w:val="0"/>
              <w:spacing w:after="0"/>
              <w:jc w:val="center"/>
              <w:rPr>
                <w:rFonts w:ascii="Times New Roman" w:hAnsi="Times New Roman"/>
                <w:sz w:val="28"/>
                <w:szCs w:val="28"/>
                <w:lang w:eastAsia="ru-RU"/>
              </w:rPr>
            </w:pPr>
            <w:r w:rsidRPr="00C81C88">
              <w:rPr>
                <w:rFonts w:ascii="Times New Roman" w:hAnsi="Times New Roman"/>
                <w:sz w:val="28"/>
                <w:szCs w:val="28"/>
                <w:lang w:eastAsia="ru-RU"/>
              </w:rPr>
              <w:t>Разработчик</w:t>
            </w:r>
          </w:p>
        </w:tc>
        <w:tc>
          <w:tcPr>
            <w:tcW w:w="3540" w:type="dxa"/>
            <w:vAlign w:val="center"/>
          </w:tcPr>
          <w:p w:rsidR="00176032" w:rsidRPr="00C81C88" w:rsidRDefault="00176032" w:rsidP="00C81C88">
            <w:pPr>
              <w:widowControl w:val="0"/>
              <w:tabs>
                <w:tab w:val="left" w:pos="8364"/>
              </w:tabs>
              <w:autoSpaceDE w:val="0"/>
              <w:autoSpaceDN w:val="0"/>
              <w:adjustRightInd w:val="0"/>
              <w:spacing w:after="0"/>
              <w:jc w:val="center"/>
              <w:rPr>
                <w:rFonts w:ascii="Times New Roman" w:hAnsi="Times New Roman"/>
                <w:sz w:val="28"/>
                <w:szCs w:val="28"/>
                <w:lang w:eastAsia="ru-RU"/>
              </w:rPr>
            </w:pPr>
            <w:r w:rsidRPr="00C81C88">
              <w:rPr>
                <w:rFonts w:ascii="Times New Roman" w:hAnsi="Times New Roman"/>
                <w:sz w:val="28"/>
                <w:szCs w:val="28"/>
                <w:lang w:eastAsia="ru-RU"/>
              </w:rPr>
              <w:t>Где применяется</w:t>
            </w:r>
          </w:p>
        </w:tc>
      </w:tr>
      <w:tr w:rsidR="00C81C88" w:rsidRPr="00C81C88" w:rsidTr="007064B1">
        <w:tc>
          <w:tcPr>
            <w:tcW w:w="3651"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eastAsia="ru-RU"/>
              </w:rPr>
              <w:t>География. Альманах</w:t>
            </w:r>
          </w:p>
        </w:tc>
        <w:tc>
          <w:tcPr>
            <w:tcW w:w="3513"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eastAsia="ru-RU"/>
              </w:rPr>
              <w:t>ООО «Видеостудия «Кварт»</w:t>
            </w:r>
          </w:p>
        </w:tc>
        <w:tc>
          <w:tcPr>
            <w:tcW w:w="3540" w:type="dxa"/>
            <w:vMerge w:val="restart"/>
          </w:tcPr>
          <w:p w:rsidR="00176032" w:rsidRPr="00C81C88" w:rsidRDefault="00176032" w:rsidP="00C81C88">
            <w:pPr>
              <w:widowControl w:val="0"/>
              <w:tabs>
                <w:tab w:val="left" w:pos="8364"/>
              </w:tabs>
              <w:autoSpaceDE w:val="0"/>
              <w:autoSpaceDN w:val="0"/>
              <w:adjustRightInd w:val="0"/>
              <w:spacing w:after="0"/>
              <w:jc w:val="both"/>
              <w:rPr>
                <w:rFonts w:ascii="Times New Roman" w:hAnsi="Times New Roman"/>
                <w:b/>
                <w:sz w:val="28"/>
                <w:szCs w:val="28"/>
                <w:lang w:eastAsia="ru-RU"/>
              </w:rPr>
            </w:pPr>
            <w:r w:rsidRPr="00C81C88">
              <w:rPr>
                <w:rFonts w:ascii="Times New Roman" w:hAnsi="Times New Roman"/>
                <w:sz w:val="28"/>
                <w:szCs w:val="28"/>
                <w:lang w:eastAsia="ru-RU"/>
              </w:rPr>
              <w:t>7, 8 классы при изучении истории открытий материков, внеклассная работа</w:t>
            </w:r>
          </w:p>
        </w:tc>
      </w:tr>
      <w:tr w:rsidR="00C81C88" w:rsidRPr="00C81C88" w:rsidTr="007064B1">
        <w:tc>
          <w:tcPr>
            <w:tcW w:w="3651"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eastAsia="ru-RU"/>
              </w:rPr>
              <w:t>География – 2.</w:t>
            </w:r>
          </w:p>
        </w:tc>
        <w:tc>
          <w:tcPr>
            <w:tcW w:w="3513"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eastAsia="ru-RU"/>
              </w:rPr>
              <w:t>ООО «Видеостудия «Кварт»</w:t>
            </w:r>
          </w:p>
        </w:tc>
        <w:tc>
          <w:tcPr>
            <w:tcW w:w="3540" w:type="dxa"/>
            <w:vMerge/>
          </w:tcPr>
          <w:p w:rsidR="00176032" w:rsidRPr="00C81C88" w:rsidRDefault="00176032" w:rsidP="00C81C88">
            <w:pPr>
              <w:widowControl w:val="0"/>
              <w:tabs>
                <w:tab w:val="left" w:pos="8364"/>
              </w:tabs>
              <w:autoSpaceDE w:val="0"/>
              <w:autoSpaceDN w:val="0"/>
              <w:adjustRightInd w:val="0"/>
              <w:spacing w:after="0"/>
              <w:jc w:val="both"/>
              <w:rPr>
                <w:rFonts w:ascii="Times New Roman" w:hAnsi="Times New Roman"/>
                <w:b/>
                <w:sz w:val="28"/>
                <w:szCs w:val="28"/>
                <w:lang w:eastAsia="ru-RU"/>
              </w:rPr>
            </w:pPr>
          </w:p>
        </w:tc>
      </w:tr>
      <w:tr w:rsidR="00C81C88" w:rsidRPr="00C81C88" w:rsidTr="007064B1">
        <w:tc>
          <w:tcPr>
            <w:tcW w:w="3651"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eastAsia="ru-RU"/>
              </w:rPr>
              <w:t>География – 3</w:t>
            </w:r>
          </w:p>
        </w:tc>
        <w:tc>
          <w:tcPr>
            <w:tcW w:w="3513"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eastAsia="ru-RU"/>
              </w:rPr>
              <w:t>ООО «Видеостудия «Кварт»</w:t>
            </w:r>
          </w:p>
        </w:tc>
        <w:tc>
          <w:tcPr>
            <w:tcW w:w="3540" w:type="dxa"/>
            <w:vMerge/>
          </w:tcPr>
          <w:p w:rsidR="00176032" w:rsidRPr="00C81C88" w:rsidRDefault="00176032" w:rsidP="00C81C88">
            <w:pPr>
              <w:widowControl w:val="0"/>
              <w:tabs>
                <w:tab w:val="left" w:pos="8364"/>
              </w:tabs>
              <w:autoSpaceDE w:val="0"/>
              <w:autoSpaceDN w:val="0"/>
              <w:adjustRightInd w:val="0"/>
              <w:spacing w:after="0"/>
              <w:jc w:val="both"/>
              <w:rPr>
                <w:rFonts w:ascii="Times New Roman" w:hAnsi="Times New Roman"/>
                <w:b/>
                <w:sz w:val="28"/>
                <w:szCs w:val="28"/>
                <w:lang w:eastAsia="ru-RU"/>
              </w:rPr>
            </w:pPr>
          </w:p>
        </w:tc>
      </w:tr>
      <w:tr w:rsidR="00C81C88" w:rsidRPr="00C81C88" w:rsidTr="007064B1">
        <w:tc>
          <w:tcPr>
            <w:tcW w:w="3651"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eastAsia="ru-RU"/>
              </w:rPr>
              <w:t>История географических открытий.</w:t>
            </w:r>
          </w:p>
        </w:tc>
        <w:tc>
          <w:tcPr>
            <w:tcW w:w="3513"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eastAsia="ru-RU"/>
              </w:rPr>
              <w:t>ООО «Видеостудия «Кварт»</w:t>
            </w:r>
          </w:p>
        </w:tc>
        <w:tc>
          <w:tcPr>
            <w:tcW w:w="3540" w:type="dxa"/>
          </w:tcPr>
          <w:p w:rsidR="00176032" w:rsidRPr="00C81C88" w:rsidRDefault="00176032" w:rsidP="00C81C88">
            <w:pPr>
              <w:widowControl w:val="0"/>
              <w:tabs>
                <w:tab w:val="left" w:pos="8364"/>
              </w:tabs>
              <w:autoSpaceDE w:val="0"/>
              <w:autoSpaceDN w:val="0"/>
              <w:adjustRightInd w:val="0"/>
              <w:spacing w:after="0"/>
              <w:jc w:val="both"/>
              <w:rPr>
                <w:rFonts w:ascii="Times New Roman" w:hAnsi="Times New Roman"/>
                <w:b/>
                <w:sz w:val="28"/>
                <w:szCs w:val="28"/>
                <w:lang w:eastAsia="ru-RU"/>
              </w:rPr>
            </w:pPr>
            <w:r w:rsidRPr="00C81C88">
              <w:rPr>
                <w:rFonts w:ascii="Times New Roman" w:hAnsi="Times New Roman"/>
                <w:sz w:val="28"/>
                <w:szCs w:val="28"/>
                <w:lang w:eastAsia="ru-RU"/>
              </w:rPr>
              <w:t>8 класс, при изучении темы «Рельеф»</w:t>
            </w:r>
          </w:p>
        </w:tc>
      </w:tr>
      <w:tr w:rsidR="00C81C88" w:rsidRPr="00C81C88" w:rsidTr="007064B1">
        <w:tc>
          <w:tcPr>
            <w:tcW w:w="3651"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bCs/>
                <w:sz w:val="28"/>
                <w:szCs w:val="28"/>
                <w:lang w:eastAsia="ru-RU"/>
              </w:rPr>
              <w:t>Уроки географии Кирилла и Мефодия. 6 класс</w:t>
            </w:r>
          </w:p>
        </w:tc>
        <w:tc>
          <w:tcPr>
            <w:tcW w:w="3513"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eastAsia="ru-RU"/>
              </w:rPr>
              <w:t xml:space="preserve">ООО «Кирилл и Мефодий» </w:t>
            </w:r>
          </w:p>
        </w:tc>
        <w:tc>
          <w:tcPr>
            <w:tcW w:w="3540" w:type="dxa"/>
            <w:vMerge w:val="restart"/>
          </w:tcPr>
          <w:p w:rsidR="00176032" w:rsidRPr="00C81C88" w:rsidRDefault="00176032" w:rsidP="00C81C88">
            <w:pPr>
              <w:tabs>
                <w:tab w:val="left" w:pos="8364"/>
              </w:tabs>
              <w:spacing w:after="0"/>
              <w:rPr>
                <w:rFonts w:ascii="Times New Roman" w:hAnsi="Times New Roman"/>
                <w:bCs/>
                <w:sz w:val="28"/>
                <w:szCs w:val="28"/>
                <w:lang w:eastAsia="ru-RU"/>
              </w:rPr>
            </w:pPr>
            <w:r w:rsidRPr="00C81C88">
              <w:rPr>
                <w:rFonts w:ascii="Times New Roman" w:hAnsi="Times New Roman"/>
                <w:bCs/>
                <w:sz w:val="28"/>
                <w:szCs w:val="28"/>
                <w:lang w:eastAsia="ru-RU"/>
              </w:rPr>
              <w:t xml:space="preserve">Для демонстрации во время проведения уроков,                      при подготовке к    ГИА и ЕГЭ; </w:t>
            </w:r>
          </w:p>
          <w:p w:rsidR="00176032" w:rsidRPr="00C81C88" w:rsidRDefault="00176032" w:rsidP="00C81C88">
            <w:pPr>
              <w:tabs>
                <w:tab w:val="left" w:pos="8364"/>
              </w:tabs>
              <w:spacing w:after="0"/>
              <w:rPr>
                <w:rFonts w:ascii="Times New Roman" w:hAnsi="Times New Roman"/>
                <w:bCs/>
                <w:sz w:val="28"/>
                <w:szCs w:val="28"/>
                <w:lang w:eastAsia="ru-RU"/>
              </w:rPr>
            </w:pPr>
            <w:r w:rsidRPr="00C81C88">
              <w:rPr>
                <w:rFonts w:ascii="Times New Roman" w:hAnsi="Times New Roman"/>
                <w:bCs/>
                <w:sz w:val="28"/>
                <w:szCs w:val="28"/>
                <w:lang w:eastAsia="ru-RU"/>
              </w:rPr>
              <w:t xml:space="preserve">-для проверки знаний по курсу; </w:t>
            </w:r>
          </w:p>
          <w:p w:rsidR="00176032" w:rsidRPr="00C81C88" w:rsidRDefault="00176032" w:rsidP="00C81C88">
            <w:pPr>
              <w:tabs>
                <w:tab w:val="left" w:pos="8364"/>
              </w:tabs>
              <w:spacing w:after="0"/>
              <w:rPr>
                <w:rFonts w:ascii="Times New Roman" w:hAnsi="Times New Roman"/>
                <w:bCs/>
                <w:sz w:val="28"/>
                <w:szCs w:val="28"/>
                <w:lang w:eastAsia="ru-RU"/>
              </w:rPr>
            </w:pPr>
            <w:r w:rsidRPr="00C81C88">
              <w:rPr>
                <w:rFonts w:ascii="Times New Roman" w:hAnsi="Times New Roman"/>
                <w:bCs/>
                <w:sz w:val="28"/>
                <w:szCs w:val="28"/>
                <w:lang w:eastAsia="ru-RU"/>
              </w:rPr>
              <w:t xml:space="preserve">-для написания учащимися рефератов или докладов по курсу географии; </w:t>
            </w:r>
          </w:p>
          <w:p w:rsidR="00176032" w:rsidRPr="00C81C88" w:rsidRDefault="00176032" w:rsidP="00C81C88">
            <w:pPr>
              <w:tabs>
                <w:tab w:val="left" w:pos="8364"/>
              </w:tabs>
              <w:spacing w:after="0"/>
              <w:rPr>
                <w:rFonts w:ascii="Times New Roman" w:hAnsi="Times New Roman"/>
                <w:bCs/>
                <w:sz w:val="28"/>
                <w:szCs w:val="28"/>
                <w:lang w:eastAsia="ru-RU"/>
              </w:rPr>
            </w:pPr>
            <w:r w:rsidRPr="00C81C88">
              <w:rPr>
                <w:rFonts w:ascii="Times New Roman" w:hAnsi="Times New Roman"/>
                <w:bCs/>
                <w:sz w:val="28"/>
                <w:szCs w:val="28"/>
                <w:lang w:eastAsia="ru-RU"/>
              </w:rPr>
              <w:t xml:space="preserve">-в качестве справочника; </w:t>
            </w:r>
          </w:p>
          <w:p w:rsidR="00176032" w:rsidRPr="00C81C88" w:rsidRDefault="00176032" w:rsidP="00C81C88">
            <w:pPr>
              <w:widowControl w:val="0"/>
              <w:tabs>
                <w:tab w:val="left" w:pos="8364"/>
              </w:tabs>
              <w:autoSpaceDE w:val="0"/>
              <w:autoSpaceDN w:val="0"/>
              <w:adjustRightInd w:val="0"/>
              <w:spacing w:after="0"/>
              <w:jc w:val="both"/>
              <w:rPr>
                <w:rFonts w:ascii="Times New Roman" w:hAnsi="Times New Roman"/>
                <w:b/>
                <w:sz w:val="28"/>
                <w:szCs w:val="28"/>
                <w:lang w:eastAsia="ru-RU"/>
              </w:rPr>
            </w:pPr>
          </w:p>
        </w:tc>
      </w:tr>
      <w:tr w:rsidR="00C81C88" w:rsidRPr="00C81C88" w:rsidTr="007064B1">
        <w:tc>
          <w:tcPr>
            <w:tcW w:w="3651"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bCs/>
                <w:sz w:val="28"/>
                <w:szCs w:val="28"/>
                <w:lang w:eastAsia="ru-RU"/>
              </w:rPr>
              <w:t>Уроки географии Кирилла и Мефодия. 7 класс</w:t>
            </w:r>
          </w:p>
        </w:tc>
        <w:tc>
          <w:tcPr>
            <w:tcW w:w="3513"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eastAsia="ru-RU"/>
              </w:rPr>
              <w:t xml:space="preserve">ООО «Кирилл и Мефодий» </w:t>
            </w:r>
          </w:p>
        </w:tc>
        <w:tc>
          <w:tcPr>
            <w:tcW w:w="3540" w:type="dxa"/>
            <w:vMerge/>
          </w:tcPr>
          <w:p w:rsidR="00176032" w:rsidRPr="00C81C88" w:rsidRDefault="00176032" w:rsidP="00C81C88">
            <w:pPr>
              <w:widowControl w:val="0"/>
              <w:tabs>
                <w:tab w:val="left" w:pos="8364"/>
              </w:tabs>
              <w:autoSpaceDE w:val="0"/>
              <w:autoSpaceDN w:val="0"/>
              <w:adjustRightInd w:val="0"/>
              <w:spacing w:after="0"/>
              <w:jc w:val="both"/>
              <w:rPr>
                <w:rFonts w:ascii="Times New Roman" w:hAnsi="Times New Roman"/>
                <w:b/>
                <w:sz w:val="28"/>
                <w:szCs w:val="28"/>
                <w:lang w:eastAsia="ru-RU"/>
              </w:rPr>
            </w:pPr>
          </w:p>
        </w:tc>
      </w:tr>
      <w:tr w:rsidR="00C81C88" w:rsidRPr="00C81C88" w:rsidTr="007064B1">
        <w:tc>
          <w:tcPr>
            <w:tcW w:w="3651"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bCs/>
                <w:sz w:val="28"/>
                <w:szCs w:val="28"/>
                <w:lang w:eastAsia="ru-RU"/>
              </w:rPr>
              <w:t>Уроки географии Кирилла и Мефодия. 8 класс</w:t>
            </w:r>
          </w:p>
        </w:tc>
        <w:tc>
          <w:tcPr>
            <w:tcW w:w="3513"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eastAsia="ru-RU"/>
              </w:rPr>
              <w:t xml:space="preserve">ООО «Кирилл и Мефодий» </w:t>
            </w:r>
          </w:p>
        </w:tc>
        <w:tc>
          <w:tcPr>
            <w:tcW w:w="3540" w:type="dxa"/>
            <w:vMerge/>
          </w:tcPr>
          <w:p w:rsidR="00176032" w:rsidRPr="00C81C88" w:rsidRDefault="00176032" w:rsidP="00C81C88">
            <w:pPr>
              <w:widowControl w:val="0"/>
              <w:tabs>
                <w:tab w:val="left" w:pos="8364"/>
              </w:tabs>
              <w:autoSpaceDE w:val="0"/>
              <w:autoSpaceDN w:val="0"/>
              <w:adjustRightInd w:val="0"/>
              <w:spacing w:after="0"/>
              <w:jc w:val="both"/>
              <w:rPr>
                <w:rFonts w:ascii="Times New Roman" w:hAnsi="Times New Roman"/>
                <w:b/>
                <w:sz w:val="28"/>
                <w:szCs w:val="28"/>
                <w:lang w:eastAsia="ru-RU"/>
              </w:rPr>
            </w:pPr>
          </w:p>
        </w:tc>
      </w:tr>
      <w:tr w:rsidR="00C81C88" w:rsidRPr="00C81C88" w:rsidTr="007064B1">
        <w:tc>
          <w:tcPr>
            <w:tcW w:w="3651"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bCs/>
                <w:sz w:val="28"/>
                <w:szCs w:val="28"/>
                <w:lang w:eastAsia="ru-RU"/>
              </w:rPr>
              <w:t>Уроки географии Кирилла и Мефодия. 9 класс</w:t>
            </w:r>
          </w:p>
        </w:tc>
        <w:tc>
          <w:tcPr>
            <w:tcW w:w="3513"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eastAsia="ru-RU"/>
              </w:rPr>
              <w:t xml:space="preserve">ООО «Кирилл и Мефодий» </w:t>
            </w:r>
          </w:p>
        </w:tc>
        <w:tc>
          <w:tcPr>
            <w:tcW w:w="3540" w:type="dxa"/>
            <w:vMerge/>
          </w:tcPr>
          <w:p w:rsidR="00176032" w:rsidRPr="00C81C88" w:rsidRDefault="00176032" w:rsidP="00C81C88">
            <w:pPr>
              <w:widowControl w:val="0"/>
              <w:tabs>
                <w:tab w:val="left" w:pos="8364"/>
              </w:tabs>
              <w:autoSpaceDE w:val="0"/>
              <w:autoSpaceDN w:val="0"/>
              <w:adjustRightInd w:val="0"/>
              <w:spacing w:after="0"/>
              <w:jc w:val="both"/>
              <w:rPr>
                <w:rFonts w:ascii="Times New Roman" w:hAnsi="Times New Roman"/>
                <w:b/>
                <w:sz w:val="28"/>
                <w:szCs w:val="28"/>
                <w:lang w:eastAsia="ru-RU"/>
              </w:rPr>
            </w:pPr>
          </w:p>
        </w:tc>
      </w:tr>
      <w:tr w:rsidR="00C81C88" w:rsidRPr="00C81C88" w:rsidTr="007064B1">
        <w:tc>
          <w:tcPr>
            <w:tcW w:w="3651"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bCs/>
                <w:sz w:val="28"/>
                <w:szCs w:val="28"/>
                <w:lang w:eastAsia="ru-RU"/>
              </w:rPr>
              <w:t>Уроки географии Кирилла и Мефодия. 10 класс</w:t>
            </w:r>
          </w:p>
        </w:tc>
        <w:tc>
          <w:tcPr>
            <w:tcW w:w="3513"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eastAsia="ru-RU"/>
              </w:rPr>
              <w:t xml:space="preserve">ООО «Кирилл и Мефодий» </w:t>
            </w:r>
          </w:p>
        </w:tc>
        <w:tc>
          <w:tcPr>
            <w:tcW w:w="3540" w:type="dxa"/>
            <w:vMerge/>
          </w:tcPr>
          <w:p w:rsidR="00176032" w:rsidRPr="00C81C88" w:rsidRDefault="00176032" w:rsidP="00C81C88">
            <w:pPr>
              <w:widowControl w:val="0"/>
              <w:tabs>
                <w:tab w:val="left" w:pos="8364"/>
              </w:tabs>
              <w:autoSpaceDE w:val="0"/>
              <w:autoSpaceDN w:val="0"/>
              <w:adjustRightInd w:val="0"/>
              <w:spacing w:after="0"/>
              <w:jc w:val="both"/>
              <w:rPr>
                <w:rFonts w:ascii="Times New Roman" w:hAnsi="Times New Roman"/>
                <w:b/>
                <w:sz w:val="28"/>
                <w:szCs w:val="28"/>
                <w:lang w:eastAsia="ru-RU"/>
              </w:rPr>
            </w:pPr>
          </w:p>
        </w:tc>
      </w:tr>
      <w:tr w:rsidR="00C81C88" w:rsidRPr="00C81C88" w:rsidTr="007064B1">
        <w:tc>
          <w:tcPr>
            <w:tcW w:w="3651" w:type="dxa"/>
          </w:tcPr>
          <w:p w:rsidR="00176032" w:rsidRPr="00C81C88" w:rsidRDefault="00176032" w:rsidP="00C81C88">
            <w:pPr>
              <w:tabs>
                <w:tab w:val="left" w:pos="8364"/>
              </w:tabs>
              <w:spacing w:after="0"/>
              <w:rPr>
                <w:rFonts w:ascii="Times New Roman" w:hAnsi="Times New Roman"/>
                <w:bCs/>
                <w:sz w:val="28"/>
                <w:szCs w:val="28"/>
                <w:lang w:eastAsia="ru-RU"/>
              </w:rPr>
            </w:pPr>
            <w:r w:rsidRPr="00C81C88">
              <w:rPr>
                <w:rFonts w:ascii="Times New Roman" w:hAnsi="Times New Roman"/>
                <w:bCs/>
                <w:sz w:val="28"/>
                <w:szCs w:val="28"/>
                <w:lang w:eastAsia="ru-RU"/>
              </w:rPr>
              <w:t>Мультимедиа учебник «География. Начальный курс» для учащихся 6 классов.</w:t>
            </w:r>
          </w:p>
        </w:tc>
        <w:tc>
          <w:tcPr>
            <w:tcW w:w="3513"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eastAsia="ru-RU"/>
              </w:rPr>
              <w:t>Республиканский мультимедиа центр по заказу Министерства образования РФ</w:t>
            </w:r>
          </w:p>
        </w:tc>
        <w:tc>
          <w:tcPr>
            <w:tcW w:w="3540" w:type="dxa"/>
            <w:vMerge/>
          </w:tcPr>
          <w:p w:rsidR="00176032" w:rsidRPr="00C81C88" w:rsidRDefault="00176032" w:rsidP="00C81C88">
            <w:pPr>
              <w:widowControl w:val="0"/>
              <w:tabs>
                <w:tab w:val="left" w:pos="8364"/>
              </w:tabs>
              <w:autoSpaceDE w:val="0"/>
              <w:autoSpaceDN w:val="0"/>
              <w:adjustRightInd w:val="0"/>
              <w:spacing w:after="0"/>
              <w:jc w:val="both"/>
              <w:rPr>
                <w:rFonts w:ascii="Times New Roman" w:hAnsi="Times New Roman"/>
                <w:b/>
                <w:sz w:val="28"/>
                <w:szCs w:val="28"/>
                <w:lang w:eastAsia="ru-RU"/>
              </w:rPr>
            </w:pPr>
          </w:p>
        </w:tc>
      </w:tr>
      <w:tr w:rsidR="00C81C88" w:rsidRPr="00C81C88" w:rsidTr="007064B1">
        <w:tc>
          <w:tcPr>
            <w:tcW w:w="3651" w:type="dxa"/>
          </w:tcPr>
          <w:p w:rsidR="00176032" w:rsidRPr="00C81C88" w:rsidRDefault="00176032" w:rsidP="00C81C88">
            <w:pPr>
              <w:tabs>
                <w:tab w:val="left" w:pos="8364"/>
              </w:tabs>
              <w:spacing w:after="0"/>
              <w:rPr>
                <w:rFonts w:ascii="Times New Roman" w:hAnsi="Times New Roman"/>
                <w:bCs/>
                <w:sz w:val="28"/>
                <w:szCs w:val="28"/>
                <w:lang w:eastAsia="ru-RU"/>
              </w:rPr>
            </w:pPr>
            <w:r w:rsidRPr="00C81C88">
              <w:rPr>
                <w:rFonts w:ascii="Times New Roman" w:hAnsi="Times New Roman"/>
                <w:bCs/>
                <w:sz w:val="28"/>
                <w:szCs w:val="28"/>
                <w:lang w:eastAsia="ru-RU"/>
              </w:rPr>
              <w:t>Мультимедиа учебник «География. Наш дом Земля. Материки, океаны, народы, страны».7 класс</w:t>
            </w:r>
          </w:p>
        </w:tc>
        <w:tc>
          <w:tcPr>
            <w:tcW w:w="3513"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eastAsia="ru-RU"/>
              </w:rPr>
              <w:t>Республиканский мультимедиа центр по заказу Министерства образования РФ</w:t>
            </w:r>
          </w:p>
        </w:tc>
        <w:tc>
          <w:tcPr>
            <w:tcW w:w="3540" w:type="dxa"/>
            <w:vMerge/>
          </w:tcPr>
          <w:p w:rsidR="00176032" w:rsidRPr="00C81C88" w:rsidRDefault="00176032" w:rsidP="00C81C88">
            <w:pPr>
              <w:widowControl w:val="0"/>
              <w:tabs>
                <w:tab w:val="left" w:pos="8364"/>
              </w:tabs>
              <w:autoSpaceDE w:val="0"/>
              <w:autoSpaceDN w:val="0"/>
              <w:adjustRightInd w:val="0"/>
              <w:spacing w:after="0"/>
              <w:jc w:val="both"/>
              <w:rPr>
                <w:rFonts w:ascii="Times New Roman" w:hAnsi="Times New Roman"/>
                <w:b/>
                <w:sz w:val="28"/>
                <w:szCs w:val="28"/>
                <w:lang w:eastAsia="ru-RU"/>
              </w:rPr>
            </w:pPr>
          </w:p>
        </w:tc>
      </w:tr>
      <w:tr w:rsidR="00C81C88" w:rsidRPr="00C81C88" w:rsidTr="007064B1">
        <w:tc>
          <w:tcPr>
            <w:tcW w:w="3651" w:type="dxa"/>
          </w:tcPr>
          <w:p w:rsidR="00176032" w:rsidRPr="00C81C88" w:rsidRDefault="00176032" w:rsidP="00C81C88">
            <w:pPr>
              <w:tabs>
                <w:tab w:val="left" w:pos="8364"/>
              </w:tabs>
              <w:spacing w:after="0"/>
              <w:rPr>
                <w:rFonts w:ascii="Times New Roman" w:hAnsi="Times New Roman"/>
                <w:bCs/>
                <w:sz w:val="28"/>
                <w:szCs w:val="28"/>
                <w:lang w:eastAsia="ru-RU"/>
              </w:rPr>
            </w:pPr>
            <w:r w:rsidRPr="00C81C88">
              <w:rPr>
                <w:rFonts w:ascii="Times New Roman" w:hAnsi="Times New Roman"/>
                <w:bCs/>
                <w:sz w:val="28"/>
                <w:szCs w:val="28"/>
                <w:lang w:eastAsia="ru-RU"/>
              </w:rPr>
              <w:t>Мультимедиа учебник «География России. Природа и население». 8 класс.</w:t>
            </w:r>
          </w:p>
        </w:tc>
        <w:tc>
          <w:tcPr>
            <w:tcW w:w="3513"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eastAsia="ru-RU"/>
              </w:rPr>
              <w:t>Республиканский мультимедиа центр по заказу Министерства образования РФ</w:t>
            </w:r>
          </w:p>
        </w:tc>
        <w:tc>
          <w:tcPr>
            <w:tcW w:w="3540" w:type="dxa"/>
            <w:vMerge/>
          </w:tcPr>
          <w:p w:rsidR="00176032" w:rsidRPr="00C81C88" w:rsidRDefault="00176032" w:rsidP="00C81C88">
            <w:pPr>
              <w:widowControl w:val="0"/>
              <w:tabs>
                <w:tab w:val="left" w:pos="8364"/>
              </w:tabs>
              <w:autoSpaceDE w:val="0"/>
              <w:autoSpaceDN w:val="0"/>
              <w:adjustRightInd w:val="0"/>
              <w:spacing w:after="0"/>
              <w:jc w:val="both"/>
              <w:rPr>
                <w:rFonts w:ascii="Times New Roman" w:hAnsi="Times New Roman"/>
                <w:b/>
                <w:sz w:val="28"/>
                <w:szCs w:val="28"/>
                <w:lang w:eastAsia="ru-RU"/>
              </w:rPr>
            </w:pPr>
          </w:p>
        </w:tc>
      </w:tr>
      <w:tr w:rsidR="00C81C88" w:rsidRPr="00C81C88" w:rsidTr="007064B1">
        <w:tc>
          <w:tcPr>
            <w:tcW w:w="3651" w:type="dxa"/>
          </w:tcPr>
          <w:p w:rsidR="00176032" w:rsidRPr="00C81C88" w:rsidRDefault="00176032" w:rsidP="00C81C88">
            <w:pPr>
              <w:tabs>
                <w:tab w:val="left" w:pos="8364"/>
              </w:tabs>
              <w:spacing w:after="0"/>
              <w:rPr>
                <w:rFonts w:ascii="Times New Roman" w:hAnsi="Times New Roman"/>
                <w:bCs/>
                <w:sz w:val="28"/>
                <w:szCs w:val="28"/>
                <w:lang w:eastAsia="ru-RU"/>
              </w:rPr>
            </w:pPr>
            <w:r w:rsidRPr="00C81C88">
              <w:rPr>
                <w:rFonts w:ascii="Times New Roman" w:hAnsi="Times New Roman"/>
                <w:bCs/>
                <w:sz w:val="28"/>
                <w:szCs w:val="28"/>
                <w:lang w:eastAsia="ru-RU"/>
              </w:rPr>
              <w:t>История географических открытий.География. Альманах 1</w:t>
            </w:r>
          </w:p>
        </w:tc>
        <w:tc>
          <w:tcPr>
            <w:tcW w:w="3513"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eastAsia="ru-RU"/>
              </w:rPr>
              <w:t>ООО «Видеостудия «Кварт»</w:t>
            </w:r>
          </w:p>
        </w:tc>
        <w:tc>
          <w:tcPr>
            <w:tcW w:w="3540" w:type="dxa"/>
            <w:vMerge w:val="restart"/>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eastAsia="ru-RU"/>
              </w:rPr>
              <w:t xml:space="preserve">7, 8 классы при изучении истории </w:t>
            </w:r>
            <w:r w:rsidRPr="00C81C88">
              <w:rPr>
                <w:rFonts w:ascii="Times New Roman" w:hAnsi="Times New Roman"/>
                <w:sz w:val="28"/>
                <w:szCs w:val="28"/>
                <w:lang w:eastAsia="ru-RU"/>
              </w:rPr>
              <w:lastRenderedPageBreak/>
              <w:t>открытий материков, внеклассная работа</w:t>
            </w:r>
          </w:p>
        </w:tc>
      </w:tr>
      <w:tr w:rsidR="00C81C88" w:rsidRPr="00C81C88" w:rsidTr="007064B1">
        <w:tc>
          <w:tcPr>
            <w:tcW w:w="3651" w:type="dxa"/>
          </w:tcPr>
          <w:p w:rsidR="00176032" w:rsidRPr="00C81C88" w:rsidRDefault="00176032" w:rsidP="00C81C88">
            <w:pPr>
              <w:tabs>
                <w:tab w:val="left" w:pos="8364"/>
              </w:tabs>
              <w:spacing w:after="0"/>
              <w:rPr>
                <w:rFonts w:ascii="Times New Roman" w:hAnsi="Times New Roman"/>
                <w:bCs/>
                <w:sz w:val="28"/>
                <w:szCs w:val="28"/>
                <w:lang w:eastAsia="ru-RU"/>
              </w:rPr>
            </w:pPr>
            <w:r w:rsidRPr="00C81C88">
              <w:rPr>
                <w:rFonts w:ascii="Times New Roman" w:hAnsi="Times New Roman"/>
                <w:bCs/>
                <w:sz w:val="28"/>
                <w:szCs w:val="28"/>
                <w:lang w:eastAsia="ru-RU"/>
              </w:rPr>
              <w:lastRenderedPageBreak/>
              <w:t xml:space="preserve">История географических открытий.География. Альманах2 </w:t>
            </w:r>
          </w:p>
        </w:tc>
        <w:tc>
          <w:tcPr>
            <w:tcW w:w="3513"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eastAsia="ru-RU"/>
              </w:rPr>
              <w:t>ООО «Видеостудия «Кварт»</w:t>
            </w:r>
          </w:p>
        </w:tc>
        <w:tc>
          <w:tcPr>
            <w:tcW w:w="3540" w:type="dxa"/>
            <w:vMerge/>
          </w:tcPr>
          <w:p w:rsidR="00176032" w:rsidRPr="00C81C88" w:rsidRDefault="00176032" w:rsidP="00C81C88">
            <w:pPr>
              <w:widowControl w:val="0"/>
              <w:tabs>
                <w:tab w:val="left" w:pos="8364"/>
              </w:tabs>
              <w:autoSpaceDE w:val="0"/>
              <w:autoSpaceDN w:val="0"/>
              <w:adjustRightInd w:val="0"/>
              <w:spacing w:after="0"/>
              <w:jc w:val="both"/>
              <w:rPr>
                <w:rFonts w:ascii="Times New Roman" w:hAnsi="Times New Roman"/>
                <w:b/>
                <w:sz w:val="28"/>
                <w:szCs w:val="28"/>
                <w:lang w:eastAsia="ru-RU"/>
              </w:rPr>
            </w:pPr>
          </w:p>
        </w:tc>
      </w:tr>
      <w:tr w:rsidR="00C81C88" w:rsidRPr="00C81C88" w:rsidTr="007064B1">
        <w:tc>
          <w:tcPr>
            <w:tcW w:w="3651" w:type="dxa"/>
          </w:tcPr>
          <w:p w:rsidR="00176032" w:rsidRPr="00C81C88" w:rsidRDefault="00176032" w:rsidP="00C81C88">
            <w:pPr>
              <w:tabs>
                <w:tab w:val="left" w:pos="8364"/>
              </w:tabs>
              <w:spacing w:after="0"/>
              <w:rPr>
                <w:rFonts w:ascii="Times New Roman" w:hAnsi="Times New Roman"/>
                <w:sz w:val="28"/>
                <w:szCs w:val="28"/>
              </w:rPr>
            </w:pPr>
            <w:r w:rsidRPr="00C81C88">
              <w:rPr>
                <w:rFonts w:ascii="Times New Roman" w:hAnsi="Times New Roman"/>
                <w:bCs/>
                <w:sz w:val="28"/>
                <w:szCs w:val="28"/>
                <w:lang w:eastAsia="ru-RU"/>
              </w:rPr>
              <w:t>Путешествия по России. Выпуск 1</w:t>
            </w:r>
          </w:p>
        </w:tc>
        <w:tc>
          <w:tcPr>
            <w:tcW w:w="3513"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eastAsia="ru-RU"/>
              </w:rPr>
              <w:t>ООО «Видеостудия «Кварт»</w:t>
            </w:r>
          </w:p>
        </w:tc>
        <w:tc>
          <w:tcPr>
            <w:tcW w:w="3540" w:type="dxa"/>
            <w:vMerge/>
          </w:tcPr>
          <w:p w:rsidR="00176032" w:rsidRPr="00C81C88" w:rsidRDefault="00176032" w:rsidP="00C81C88">
            <w:pPr>
              <w:widowControl w:val="0"/>
              <w:tabs>
                <w:tab w:val="left" w:pos="8364"/>
              </w:tabs>
              <w:autoSpaceDE w:val="0"/>
              <w:autoSpaceDN w:val="0"/>
              <w:adjustRightInd w:val="0"/>
              <w:spacing w:after="0"/>
              <w:jc w:val="both"/>
              <w:rPr>
                <w:rFonts w:ascii="Times New Roman" w:hAnsi="Times New Roman"/>
                <w:b/>
                <w:sz w:val="28"/>
                <w:szCs w:val="28"/>
                <w:lang w:eastAsia="ru-RU"/>
              </w:rPr>
            </w:pPr>
          </w:p>
        </w:tc>
      </w:tr>
      <w:tr w:rsidR="00C81C88" w:rsidRPr="00C81C88" w:rsidTr="007064B1">
        <w:tc>
          <w:tcPr>
            <w:tcW w:w="3651" w:type="dxa"/>
          </w:tcPr>
          <w:p w:rsidR="00176032" w:rsidRPr="00C81C88" w:rsidRDefault="00176032" w:rsidP="00C81C88">
            <w:pPr>
              <w:tabs>
                <w:tab w:val="left" w:pos="8364"/>
              </w:tabs>
              <w:rPr>
                <w:rFonts w:ascii="Times New Roman" w:hAnsi="Times New Roman"/>
                <w:bCs/>
                <w:sz w:val="28"/>
                <w:szCs w:val="28"/>
                <w:lang w:eastAsia="ru-RU"/>
              </w:rPr>
            </w:pPr>
            <w:r w:rsidRPr="00C81C88">
              <w:rPr>
                <w:rFonts w:ascii="Times New Roman" w:hAnsi="Times New Roman"/>
                <w:bCs/>
                <w:sz w:val="28"/>
                <w:szCs w:val="28"/>
                <w:lang w:eastAsia="ru-RU"/>
              </w:rPr>
              <w:t>Путешествия по России. Выпуск 2</w:t>
            </w:r>
          </w:p>
        </w:tc>
        <w:tc>
          <w:tcPr>
            <w:tcW w:w="3513"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eastAsia="ru-RU"/>
              </w:rPr>
              <w:t>ООО «Видеостудия «Кварт»</w:t>
            </w:r>
          </w:p>
        </w:tc>
        <w:tc>
          <w:tcPr>
            <w:tcW w:w="3540" w:type="dxa"/>
            <w:vMerge/>
          </w:tcPr>
          <w:p w:rsidR="00176032" w:rsidRPr="00C81C88" w:rsidRDefault="00176032" w:rsidP="00C81C88">
            <w:pPr>
              <w:widowControl w:val="0"/>
              <w:tabs>
                <w:tab w:val="left" w:pos="8364"/>
              </w:tabs>
              <w:autoSpaceDE w:val="0"/>
              <w:autoSpaceDN w:val="0"/>
              <w:adjustRightInd w:val="0"/>
              <w:spacing w:after="0"/>
              <w:jc w:val="both"/>
              <w:rPr>
                <w:rFonts w:ascii="Times New Roman" w:hAnsi="Times New Roman"/>
                <w:b/>
                <w:sz w:val="28"/>
                <w:szCs w:val="28"/>
                <w:lang w:eastAsia="ru-RU"/>
              </w:rPr>
            </w:pPr>
          </w:p>
        </w:tc>
      </w:tr>
      <w:tr w:rsidR="00C81C88" w:rsidRPr="00C81C88" w:rsidTr="007064B1">
        <w:tc>
          <w:tcPr>
            <w:tcW w:w="3651" w:type="dxa"/>
          </w:tcPr>
          <w:p w:rsidR="00176032" w:rsidRPr="00C81C88" w:rsidRDefault="00176032" w:rsidP="00C81C88">
            <w:pPr>
              <w:tabs>
                <w:tab w:val="left" w:pos="8364"/>
              </w:tabs>
              <w:spacing w:after="0"/>
              <w:rPr>
                <w:rFonts w:ascii="Times New Roman" w:hAnsi="Times New Roman"/>
                <w:bCs/>
                <w:sz w:val="28"/>
                <w:szCs w:val="28"/>
                <w:lang w:eastAsia="ru-RU"/>
              </w:rPr>
            </w:pPr>
            <w:r w:rsidRPr="00C81C88">
              <w:rPr>
                <w:rFonts w:ascii="Times New Roman" w:hAnsi="Times New Roman"/>
                <w:bCs/>
                <w:sz w:val="28"/>
                <w:szCs w:val="28"/>
                <w:lang w:eastAsia="ru-RU"/>
              </w:rPr>
              <w:t>Океан и Земля . Ступени познания.</w:t>
            </w:r>
          </w:p>
        </w:tc>
        <w:tc>
          <w:tcPr>
            <w:tcW w:w="3513"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eastAsia="ru-RU"/>
              </w:rPr>
              <w:t>ООО «Видеостудия «Кварт»</w:t>
            </w:r>
          </w:p>
        </w:tc>
        <w:tc>
          <w:tcPr>
            <w:tcW w:w="3540"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eastAsia="ru-RU"/>
              </w:rPr>
              <w:t>6,7 классы «Гидросфера»</w:t>
            </w:r>
          </w:p>
        </w:tc>
      </w:tr>
      <w:tr w:rsidR="00C81C88" w:rsidRPr="00C81C88" w:rsidTr="007064B1">
        <w:trPr>
          <w:trHeight w:val="772"/>
        </w:trPr>
        <w:tc>
          <w:tcPr>
            <w:tcW w:w="3651" w:type="dxa"/>
          </w:tcPr>
          <w:p w:rsidR="00176032" w:rsidRPr="00C81C88" w:rsidRDefault="00176032" w:rsidP="00C81C88">
            <w:pPr>
              <w:tabs>
                <w:tab w:val="left" w:pos="8364"/>
              </w:tabs>
              <w:rPr>
                <w:rFonts w:ascii="Times New Roman" w:hAnsi="Times New Roman"/>
                <w:bCs/>
                <w:sz w:val="28"/>
                <w:szCs w:val="28"/>
                <w:lang w:eastAsia="ru-RU"/>
              </w:rPr>
            </w:pPr>
            <w:r w:rsidRPr="00C81C88">
              <w:rPr>
                <w:rFonts w:ascii="Times New Roman" w:hAnsi="Times New Roman"/>
                <w:bCs/>
                <w:sz w:val="28"/>
                <w:szCs w:val="28"/>
                <w:lang w:eastAsia="ru-RU"/>
              </w:rPr>
              <w:t>Интерактивный сд- атлас Земли «Энгана»</w:t>
            </w:r>
          </w:p>
        </w:tc>
        <w:tc>
          <w:tcPr>
            <w:tcW w:w="3513"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eastAsia="ru-RU"/>
              </w:rPr>
              <w:t>ЗАО «Новый Диск»</w:t>
            </w:r>
          </w:p>
        </w:tc>
        <w:tc>
          <w:tcPr>
            <w:tcW w:w="3540"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eastAsia="ru-RU"/>
              </w:rPr>
              <w:t>Внеклассные мероприятия</w:t>
            </w:r>
          </w:p>
          <w:p w:rsidR="00176032" w:rsidRPr="00C81C88" w:rsidRDefault="00176032" w:rsidP="00C81C88">
            <w:pPr>
              <w:tabs>
                <w:tab w:val="left" w:pos="8364"/>
              </w:tabs>
              <w:spacing w:after="0"/>
              <w:rPr>
                <w:rFonts w:ascii="Times New Roman" w:hAnsi="Times New Roman"/>
                <w:sz w:val="28"/>
                <w:szCs w:val="28"/>
                <w:lang w:eastAsia="ru-RU"/>
              </w:rPr>
            </w:pPr>
          </w:p>
        </w:tc>
      </w:tr>
      <w:tr w:rsidR="00C81C88" w:rsidRPr="00C81C88" w:rsidTr="007064B1">
        <w:tc>
          <w:tcPr>
            <w:tcW w:w="3651" w:type="dxa"/>
          </w:tcPr>
          <w:p w:rsidR="00176032" w:rsidRPr="00C81C88" w:rsidRDefault="00176032" w:rsidP="00C81C88">
            <w:pPr>
              <w:tabs>
                <w:tab w:val="left" w:pos="8364"/>
              </w:tabs>
              <w:rPr>
                <w:rFonts w:ascii="Times New Roman" w:hAnsi="Times New Roman"/>
                <w:bCs/>
                <w:sz w:val="28"/>
                <w:szCs w:val="28"/>
                <w:lang w:eastAsia="ru-RU"/>
              </w:rPr>
            </w:pPr>
            <w:r w:rsidRPr="00C81C88">
              <w:rPr>
                <w:rFonts w:ascii="Times New Roman" w:hAnsi="Times New Roman"/>
                <w:bCs/>
                <w:sz w:val="28"/>
                <w:szCs w:val="28"/>
                <w:lang w:eastAsia="ru-RU"/>
              </w:rPr>
              <w:t>Электронные уроки и тесты «География в школе. Европа»</w:t>
            </w:r>
          </w:p>
        </w:tc>
        <w:tc>
          <w:tcPr>
            <w:tcW w:w="3513"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eastAsia="ru-RU"/>
              </w:rPr>
              <w:t>ЗАО «Просвещение – МЕДИА», ЗАО «Новый Диск»</w:t>
            </w:r>
          </w:p>
        </w:tc>
        <w:tc>
          <w:tcPr>
            <w:tcW w:w="3540" w:type="dxa"/>
            <w:vMerge w:val="restart"/>
          </w:tcPr>
          <w:p w:rsidR="00176032" w:rsidRPr="00C81C88" w:rsidRDefault="00176032" w:rsidP="00C81C88">
            <w:pPr>
              <w:tabs>
                <w:tab w:val="left" w:pos="8364"/>
              </w:tabs>
              <w:spacing w:after="0"/>
              <w:rPr>
                <w:rFonts w:ascii="Times New Roman" w:hAnsi="Times New Roman"/>
                <w:bCs/>
                <w:sz w:val="28"/>
                <w:szCs w:val="28"/>
                <w:lang w:eastAsia="ru-RU"/>
              </w:rPr>
            </w:pPr>
            <w:r w:rsidRPr="00C81C88">
              <w:rPr>
                <w:rFonts w:ascii="Times New Roman" w:hAnsi="Times New Roman"/>
                <w:bCs/>
                <w:sz w:val="28"/>
                <w:szCs w:val="28"/>
                <w:lang w:eastAsia="ru-RU"/>
              </w:rPr>
              <w:t xml:space="preserve">Для демонстрации во время проведения уроков в 7,11 классах                      при подготовке к    ГИА и ЕГЭ; </w:t>
            </w:r>
          </w:p>
          <w:p w:rsidR="00176032" w:rsidRPr="00C81C88" w:rsidRDefault="00176032" w:rsidP="00C81C88">
            <w:pPr>
              <w:tabs>
                <w:tab w:val="left" w:pos="8364"/>
              </w:tabs>
              <w:spacing w:after="0"/>
              <w:rPr>
                <w:rFonts w:ascii="Times New Roman" w:hAnsi="Times New Roman"/>
                <w:bCs/>
                <w:sz w:val="28"/>
                <w:szCs w:val="28"/>
                <w:lang w:eastAsia="ru-RU"/>
              </w:rPr>
            </w:pPr>
            <w:r w:rsidRPr="00C81C88">
              <w:rPr>
                <w:rFonts w:ascii="Times New Roman" w:hAnsi="Times New Roman"/>
                <w:bCs/>
                <w:sz w:val="28"/>
                <w:szCs w:val="28"/>
                <w:lang w:eastAsia="ru-RU"/>
              </w:rPr>
              <w:t xml:space="preserve">-для проверки знаний по курсу; </w:t>
            </w:r>
          </w:p>
          <w:p w:rsidR="00176032" w:rsidRPr="00C81C88" w:rsidRDefault="00176032" w:rsidP="00C81C88">
            <w:pPr>
              <w:tabs>
                <w:tab w:val="left" w:pos="8364"/>
              </w:tabs>
              <w:spacing w:after="0"/>
              <w:rPr>
                <w:rFonts w:ascii="Times New Roman" w:hAnsi="Times New Roman"/>
                <w:bCs/>
                <w:sz w:val="28"/>
                <w:szCs w:val="28"/>
                <w:lang w:eastAsia="ru-RU"/>
              </w:rPr>
            </w:pPr>
            <w:r w:rsidRPr="00C81C88">
              <w:rPr>
                <w:rFonts w:ascii="Times New Roman" w:hAnsi="Times New Roman"/>
                <w:bCs/>
                <w:sz w:val="28"/>
                <w:szCs w:val="28"/>
                <w:lang w:eastAsia="ru-RU"/>
              </w:rPr>
              <w:t xml:space="preserve">-для написания учащимися рефератов или докладов по курсу географии; </w:t>
            </w:r>
          </w:p>
          <w:p w:rsidR="00176032" w:rsidRPr="00C81C88" w:rsidRDefault="00176032" w:rsidP="00C81C88">
            <w:pPr>
              <w:tabs>
                <w:tab w:val="left" w:pos="8364"/>
              </w:tabs>
              <w:spacing w:after="0"/>
              <w:rPr>
                <w:rFonts w:ascii="Times New Roman" w:hAnsi="Times New Roman"/>
                <w:bCs/>
                <w:sz w:val="28"/>
                <w:szCs w:val="28"/>
                <w:lang w:eastAsia="ru-RU"/>
              </w:rPr>
            </w:pPr>
            <w:r w:rsidRPr="00C81C88">
              <w:rPr>
                <w:rFonts w:ascii="Times New Roman" w:hAnsi="Times New Roman"/>
                <w:bCs/>
                <w:sz w:val="28"/>
                <w:szCs w:val="28"/>
                <w:lang w:eastAsia="ru-RU"/>
              </w:rPr>
              <w:t xml:space="preserve">-в качестве справочника; </w:t>
            </w:r>
          </w:p>
          <w:p w:rsidR="00176032" w:rsidRPr="00C81C88" w:rsidRDefault="00176032" w:rsidP="00C81C88">
            <w:pPr>
              <w:widowControl w:val="0"/>
              <w:tabs>
                <w:tab w:val="left" w:pos="8364"/>
              </w:tabs>
              <w:autoSpaceDE w:val="0"/>
              <w:autoSpaceDN w:val="0"/>
              <w:adjustRightInd w:val="0"/>
              <w:spacing w:after="0"/>
              <w:jc w:val="both"/>
              <w:rPr>
                <w:rFonts w:ascii="Times New Roman" w:hAnsi="Times New Roman"/>
                <w:b/>
                <w:sz w:val="28"/>
                <w:szCs w:val="28"/>
                <w:lang w:eastAsia="ru-RU"/>
              </w:rPr>
            </w:pPr>
          </w:p>
        </w:tc>
      </w:tr>
      <w:tr w:rsidR="00C81C88" w:rsidRPr="00C81C88" w:rsidTr="007064B1">
        <w:tc>
          <w:tcPr>
            <w:tcW w:w="3651" w:type="dxa"/>
          </w:tcPr>
          <w:p w:rsidR="00176032" w:rsidRPr="00C81C88" w:rsidRDefault="00176032" w:rsidP="00C81C88">
            <w:pPr>
              <w:tabs>
                <w:tab w:val="left" w:pos="8364"/>
              </w:tabs>
              <w:spacing w:after="0"/>
              <w:jc w:val="center"/>
              <w:rPr>
                <w:rFonts w:ascii="Times New Roman" w:hAnsi="Times New Roman"/>
                <w:b/>
                <w:i/>
                <w:sz w:val="28"/>
                <w:szCs w:val="28"/>
                <w:lang w:eastAsia="ru-RU"/>
              </w:rPr>
            </w:pPr>
          </w:p>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bCs/>
                <w:sz w:val="28"/>
                <w:szCs w:val="28"/>
                <w:lang w:eastAsia="ru-RU"/>
              </w:rPr>
              <w:t>Электронные уроки и тесты «География в школе. Австралия, Океания, Арктика, Антарктида»</w:t>
            </w:r>
          </w:p>
        </w:tc>
        <w:tc>
          <w:tcPr>
            <w:tcW w:w="3513"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eastAsia="ru-RU"/>
              </w:rPr>
              <w:t>ЗАО «Просвещение – МЕДИА», ЗАО «Новый Диск»</w:t>
            </w:r>
          </w:p>
        </w:tc>
        <w:tc>
          <w:tcPr>
            <w:tcW w:w="3540" w:type="dxa"/>
            <w:vMerge/>
          </w:tcPr>
          <w:p w:rsidR="00176032" w:rsidRPr="00C81C88" w:rsidRDefault="00176032" w:rsidP="00C81C88">
            <w:pPr>
              <w:widowControl w:val="0"/>
              <w:tabs>
                <w:tab w:val="left" w:pos="8364"/>
              </w:tabs>
              <w:autoSpaceDE w:val="0"/>
              <w:autoSpaceDN w:val="0"/>
              <w:adjustRightInd w:val="0"/>
              <w:spacing w:after="0"/>
              <w:jc w:val="both"/>
              <w:rPr>
                <w:rFonts w:ascii="Times New Roman" w:hAnsi="Times New Roman"/>
                <w:b/>
                <w:sz w:val="28"/>
                <w:szCs w:val="28"/>
                <w:lang w:eastAsia="ru-RU"/>
              </w:rPr>
            </w:pPr>
          </w:p>
        </w:tc>
      </w:tr>
      <w:tr w:rsidR="00C81C88" w:rsidRPr="00C81C88" w:rsidTr="007064B1">
        <w:tc>
          <w:tcPr>
            <w:tcW w:w="3651"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bCs/>
                <w:sz w:val="28"/>
                <w:szCs w:val="28"/>
                <w:lang w:eastAsia="ru-RU"/>
              </w:rPr>
              <w:t>Электронные уроки и тесты «География в школе. Северная и Южная Америка»</w:t>
            </w:r>
          </w:p>
        </w:tc>
        <w:tc>
          <w:tcPr>
            <w:tcW w:w="3513"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eastAsia="ru-RU"/>
              </w:rPr>
              <w:t>ЗАО «Просвещение – МЕДИА», ЗАО «Новый Диск»</w:t>
            </w:r>
          </w:p>
        </w:tc>
        <w:tc>
          <w:tcPr>
            <w:tcW w:w="3540" w:type="dxa"/>
            <w:vMerge/>
          </w:tcPr>
          <w:p w:rsidR="00176032" w:rsidRPr="00C81C88" w:rsidRDefault="00176032" w:rsidP="00C81C88">
            <w:pPr>
              <w:widowControl w:val="0"/>
              <w:tabs>
                <w:tab w:val="left" w:pos="8364"/>
              </w:tabs>
              <w:autoSpaceDE w:val="0"/>
              <w:autoSpaceDN w:val="0"/>
              <w:adjustRightInd w:val="0"/>
              <w:spacing w:after="0"/>
              <w:jc w:val="both"/>
              <w:rPr>
                <w:rFonts w:ascii="Times New Roman" w:hAnsi="Times New Roman"/>
                <w:b/>
                <w:sz w:val="28"/>
                <w:szCs w:val="28"/>
                <w:lang w:eastAsia="ru-RU"/>
              </w:rPr>
            </w:pPr>
          </w:p>
        </w:tc>
      </w:tr>
      <w:tr w:rsidR="00C81C88" w:rsidRPr="00C81C88" w:rsidTr="007064B1">
        <w:tc>
          <w:tcPr>
            <w:tcW w:w="3651"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bCs/>
                <w:sz w:val="28"/>
                <w:szCs w:val="28"/>
                <w:lang w:eastAsia="ru-RU"/>
              </w:rPr>
              <w:t>Электронные уроки и тесты «География в школе. Африка»</w:t>
            </w:r>
          </w:p>
        </w:tc>
        <w:tc>
          <w:tcPr>
            <w:tcW w:w="3513"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eastAsia="ru-RU"/>
              </w:rPr>
              <w:t>ЗАО «Просвещение – МЕДИА», ЗАО «Новый Диск»</w:t>
            </w:r>
          </w:p>
        </w:tc>
        <w:tc>
          <w:tcPr>
            <w:tcW w:w="3540" w:type="dxa"/>
            <w:vMerge/>
          </w:tcPr>
          <w:p w:rsidR="00176032" w:rsidRPr="00C81C88" w:rsidRDefault="00176032" w:rsidP="00C81C88">
            <w:pPr>
              <w:widowControl w:val="0"/>
              <w:tabs>
                <w:tab w:val="left" w:pos="8364"/>
              </w:tabs>
              <w:autoSpaceDE w:val="0"/>
              <w:autoSpaceDN w:val="0"/>
              <w:adjustRightInd w:val="0"/>
              <w:spacing w:after="0"/>
              <w:jc w:val="both"/>
              <w:rPr>
                <w:rFonts w:ascii="Times New Roman" w:hAnsi="Times New Roman"/>
                <w:b/>
                <w:sz w:val="28"/>
                <w:szCs w:val="28"/>
                <w:lang w:eastAsia="ru-RU"/>
              </w:rPr>
            </w:pPr>
          </w:p>
        </w:tc>
      </w:tr>
      <w:tr w:rsidR="00C81C88" w:rsidRPr="00C81C88" w:rsidTr="007064B1">
        <w:tc>
          <w:tcPr>
            <w:tcW w:w="3651"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bCs/>
                <w:sz w:val="28"/>
                <w:szCs w:val="28"/>
                <w:lang w:eastAsia="ru-RU"/>
              </w:rPr>
              <w:t>Электронные уроки и тесты «География в школе.  Азия»</w:t>
            </w:r>
            <w:r w:rsidRPr="00C81C88">
              <w:rPr>
                <w:rFonts w:ascii="Times New Roman" w:hAnsi="Times New Roman"/>
                <w:sz w:val="28"/>
                <w:szCs w:val="28"/>
                <w:lang w:eastAsia="ru-RU"/>
              </w:rPr>
              <w:t xml:space="preserve"> </w:t>
            </w:r>
          </w:p>
        </w:tc>
        <w:tc>
          <w:tcPr>
            <w:tcW w:w="3513"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eastAsia="ru-RU"/>
              </w:rPr>
              <w:t>ЗАО «Просвещение – МЕДИА», ЗАО «Новый Диск»</w:t>
            </w:r>
          </w:p>
        </w:tc>
        <w:tc>
          <w:tcPr>
            <w:tcW w:w="3540" w:type="dxa"/>
            <w:vMerge/>
          </w:tcPr>
          <w:p w:rsidR="00176032" w:rsidRPr="00C81C88" w:rsidRDefault="00176032" w:rsidP="00C81C88">
            <w:pPr>
              <w:widowControl w:val="0"/>
              <w:tabs>
                <w:tab w:val="left" w:pos="8364"/>
              </w:tabs>
              <w:autoSpaceDE w:val="0"/>
              <w:autoSpaceDN w:val="0"/>
              <w:adjustRightInd w:val="0"/>
              <w:spacing w:after="0"/>
              <w:jc w:val="both"/>
              <w:rPr>
                <w:rFonts w:ascii="Times New Roman" w:hAnsi="Times New Roman"/>
                <w:b/>
                <w:sz w:val="28"/>
                <w:szCs w:val="28"/>
                <w:lang w:eastAsia="ru-RU"/>
              </w:rPr>
            </w:pPr>
          </w:p>
        </w:tc>
      </w:tr>
      <w:tr w:rsidR="00C81C88" w:rsidRPr="00C81C88" w:rsidTr="007064B1">
        <w:tc>
          <w:tcPr>
            <w:tcW w:w="3651" w:type="dxa"/>
          </w:tcPr>
          <w:p w:rsidR="00176032" w:rsidRPr="00C81C88" w:rsidRDefault="00176032" w:rsidP="00C81C88">
            <w:pPr>
              <w:tabs>
                <w:tab w:val="left" w:pos="8364"/>
              </w:tabs>
              <w:spacing w:after="0"/>
              <w:rPr>
                <w:rFonts w:ascii="Times New Roman" w:hAnsi="Times New Roman"/>
                <w:bCs/>
                <w:sz w:val="28"/>
                <w:szCs w:val="28"/>
                <w:lang w:eastAsia="ru-RU"/>
              </w:rPr>
            </w:pPr>
            <w:r w:rsidRPr="00C81C88">
              <w:rPr>
                <w:rFonts w:ascii="Times New Roman" w:hAnsi="Times New Roman"/>
                <w:bCs/>
                <w:sz w:val="28"/>
                <w:szCs w:val="28"/>
                <w:lang w:eastAsia="ru-RU"/>
              </w:rPr>
              <w:t>Географический справочник «Страны мира»</w:t>
            </w:r>
          </w:p>
        </w:tc>
        <w:tc>
          <w:tcPr>
            <w:tcW w:w="3513" w:type="dxa"/>
          </w:tcPr>
          <w:p w:rsidR="00176032" w:rsidRPr="00C81C88" w:rsidRDefault="00176032" w:rsidP="00C81C88">
            <w:pPr>
              <w:tabs>
                <w:tab w:val="left" w:pos="8364"/>
              </w:tabs>
              <w:spacing w:after="0"/>
              <w:rPr>
                <w:rFonts w:ascii="Times New Roman" w:hAnsi="Times New Roman"/>
                <w:sz w:val="28"/>
                <w:szCs w:val="28"/>
                <w:lang w:val="en-US" w:eastAsia="ru-RU"/>
              </w:rPr>
            </w:pPr>
            <w:r w:rsidRPr="00C81C88">
              <w:rPr>
                <w:rFonts w:ascii="Times New Roman" w:hAnsi="Times New Roman"/>
                <w:sz w:val="28"/>
                <w:szCs w:val="28"/>
                <w:lang w:eastAsia="ru-RU"/>
              </w:rPr>
              <w:t>ЗАО</w:t>
            </w:r>
            <w:r w:rsidRPr="00C81C88">
              <w:rPr>
                <w:rFonts w:ascii="Times New Roman" w:hAnsi="Times New Roman"/>
                <w:sz w:val="28"/>
                <w:szCs w:val="28"/>
                <w:lang w:val="en-US" w:eastAsia="ru-RU"/>
              </w:rPr>
              <w:t xml:space="preserve"> «</w:t>
            </w:r>
            <w:r w:rsidRPr="00C81C88">
              <w:rPr>
                <w:rFonts w:ascii="Times New Roman" w:hAnsi="Times New Roman"/>
                <w:sz w:val="28"/>
                <w:szCs w:val="28"/>
                <w:lang w:eastAsia="ru-RU"/>
              </w:rPr>
              <w:t>Новый</w:t>
            </w:r>
            <w:r w:rsidRPr="00C81C88">
              <w:rPr>
                <w:rFonts w:ascii="Times New Roman" w:hAnsi="Times New Roman"/>
                <w:sz w:val="28"/>
                <w:szCs w:val="28"/>
                <w:lang w:val="en-US" w:eastAsia="ru-RU"/>
              </w:rPr>
              <w:t xml:space="preserve"> </w:t>
            </w:r>
            <w:r w:rsidRPr="00C81C88">
              <w:rPr>
                <w:rFonts w:ascii="Times New Roman" w:hAnsi="Times New Roman"/>
                <w:sz w:val="28"/>
                <w:szCs w:val="28"/>
                <w:lang w:eastAsia="ru-RU"/>
              </w:rPr>
              <w:t>Диск</w:t>
            </w:r>
            <w:r w:rsidRPr="00C81C88">
              <w:rPr>
                <w:rFonts w:ascii="Times New Roman" w:hAnsi="Times New Roman"/>
                <w:sz w:val="28"/>
                <w:szCs w:val="28"/>
                <w:lang w:val="en-US" w:eastAsia="ru-RU"/>
              </w:rPr>
              <w:t>»  «Falcson-technology»</w:t>
            </w:r>
          </w:p>
        </w:tc>
        <w:tc>
          <w:tcPr>
            <w:tcW w:w="3540" w:type="dxa"/>
          </w:tcPr>
          <w:p w:rsidR="00176032" w:rsidRPr="00C81C88" w:rsidRDefault="00176032" w:rsidP="00C81C88">
            <w:pPr>
              <w:tabs>
                <w:tab w:val="left" w:pos="8364"/>
              </w:tabs>
              <w:spacing w:after="0"/>
              <w:rPr>
                <w:rFonts w:ascii="Times New Roman" w:hAnsi="Times New Roman"/>
                <w:bCs/>
                <w:sz w:val="28"/>
                <w:szCs w:val="28"/>
                <w:lang w:eastAsia="ru-RU"/>
              </w:rPr>
            </w:pPr>
            <w:r w:rsidRPr="00C81C88">
              <w:rPr>
                <w:rFonts w:ascii="Times New Roman" w:hAnsi="Times New Roman"/>
                <w:bCs/>
                <w:sz w:val="28"/>
                <w:szCs w:val="28"/>
                <w:lang w:eastAsia="ru-RU"/>
              </w:rPr>
              <w:t xml:space="preserve">для написания учащимися рефератов или докладов по курсу географии; </w:t>
            </w:r>
          </w:p>
          <w:p w:rsidR="00176032" w:rsidRPr="00C81C88" w:rsidRDefault="00176032" w:rsidP="00C81C88">
            <w:pPr>
              <w:tabs>
                <w:tab w:val="left" w:pos="8364"/>
              </w:tabs>
              <w:spacing w:after="0"/>
              <w:rPr>
                <w:rFonts w:ascii="Times New Roman" w:hAnsi="Times New Roman"/>
                <w:bCs/>
                <w:sz w:val="28"/>
                <w:szCs w:val="28"/>
                <w:lang w:eastAsia="ru-RU"/>
              </w:rPr>
            </w:pPr>
            <w:r w:rsidRPr="00C81C88">
              <w:rPr>
                <w:rFonts w:ascii="Times New Roman" w:hAnsi="Times New Roman"/>
                <w:bCs/>
                <w:sz w:val="28"/>
                <w:szCs w:val="28"/>
                <w:lang w:eastAsia="ru-RU"/>
              </w:rPr>
              <w:t xml:space="preserve">-в качестве справочника; </w:t>
            </w:r>
          </w:p>
          <w:p w:rsidR="00176032" w:rsidRPr="00C81C88" w:rsidRDefault="00176032" w:rsidP="00C81C88">
            <w:pPr>
              <w:tabs>
                <w:tab w:val="left" w:pos="8364"/>
              </w:tabs>
              <w:spacing w:after="0"/>
              <w:rPr>
                <w:rFonts w:ascii="Times New Roman" w:hAnsi="Times New Roman"/>
                <w:sz w:val="28"/>
                <w:szCs w:val="28"/>
                <w:lang w:val="en-US" w:eastAsia="ru-RU"/>
              </w:rPr>
            </w:pPr>
          </w:p>
        </w:tc>
      </w:tr>
      <w:tr w:rsidR="00C81C88" w:rsidRPr="00C81C88" w:rsidTr="007064B1">
        <w:tc>
          <w:tcPr>
            <w:tcW w:w="3651" w:type="dxa"/>
          </w:tcPr>
          <w:p w:rsidR="00176032" w:rsidRPr="00C81C88" w:rsidRDefault="00176032" w:rsidP="00C81C88">
            <w:pPr>
              <w:tabs>
                <w:tab w:val="left" w:pos="8364"/>
              </w:tabs>
              <w:spacing w:after="0"/>
              <w:rPr>
                <w:rFonts w:ascii="Times New Roman" w:hAnsi="Times New Roman"/>
                <w:bCs/>
                <w:sz w:val="28"/>
                <w:szCs w:val="28"/>
                <w:lang w:eastAsia="ru-RU"/>
              </w:rPr>
            </w:pPr>
            <w:r w:rsidRPr="00C81C88">
              <w:rPr>
                <w:rFonts w:ascii="Times New Roman" w:hAnsi="Times New Roman"/>
                <w:bCs/>
                <w:sz w:val="28"/>
                <w:szCs w:val="28"/>
                <w:lang w:eastAsia="ru-RU"/>
              </w:rPr>
              <w:t>Большая энциклопедия России « Природа и география России»</w:t>
            </w:r>
          </w:p>
        </w:tc>
        <w:tc>
          <w:tcPr>
            <w:tcW w:w="3513"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eastAsia="ru-RU"/>
              </w:rPr>
              <w:t>ООО «Хорошая погода»</w:t>
            </w:r>
          </w:p>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eastAsia="ru-RU"/>
              </w:rPr>
              <w:t>ООО «БИЗНЕССОФТ»</w:t>
            </w:r>
          </w:p>
        </w:tc>
        <w:tc>
          <w:tcPr>
            <w:tcW w:w="3540" w:type="dxa"/>
          </w:tcPr>
          <w:p w:rsidR="00176032" w:rsidRPr="00C81C88" w:rsidRDefault="00176032" w:rsidP="00C81C88">
            <w:pPr>
              <w:tabs>
                <w:tab w:val="left" w:pos="8364"/>
              </w:tabs>
              <w:spacing w:after="0"/>
              <w:rPr>
                <w:rFonts w:ascii="Times New Roman" w:hAnsi="Times New Roman"/>
                <w:bCs/>
                <w:sz w:val="28"/>
                <w:szCs w:val="28"/>
                <w:lang w:eastAsia="ru-RU"/>
              </w:rPr>
            </w:pPr>
            <w:r w:rsidRPr="00C81C88">
              <w:rPr>
                <w:rFonts w:ascii="Times New Roman" w:hAnsi="Times New Roman"/>
                <w:bCs/>
                <w:sz w:val="28"/>
                <w:szCs w:val="28"/>
                <w:lang w:eastAsia="ru-RU"/>
              </w:rPr>
              <w:t xml:space="preserve">для написания учащимися рефератов или докладов по курсу географии; </w:t>
            </w:r>
          </w:p>
          <w:p w:rsidR="00176032" w:rsidRPr="00C81C88" w:rsidRDefault="00176032" w:rsidP="00C81C88">
            <w:pPr>
              <w:tabs>
                <w:tab w:val="left" w:pos="8364"/>
              </w:tabs>
              <w:spacing w:after="0"/>
              <w:rPr>
                <w:rFonts w:ascii="Times New Roman" w:hAnsi="Times New Roman"/>
                <w:bCs/>
                <w:sz w:val="28"/>
                <w:szCs w:val="28"/>
                <w:lang w:eastAsia="ru-RU"/>
              </w:rPr>
            </w:pPr>
            <w:r w:rsidRPr="00C81C88">
              <w:rPr>
                <w:rFonts w:ascii="Times New Roman" w:hAnsi="Times New Roman"/>
                <w:bCs/>
                <w:sz w:val="28"/>
                <w:szCs w:val="28"/>
                <w:lang w:eastAsia="ru-RU"/>
              </w:rPr>
              <w:t xml:space="preserve">-в качестве справочника; </w:t>
            </w:r>
          </w:p>
          <w:p w:rsidR="00176032" w:rsidRPr="00C81C88" w:rsidRDefault="00176032" w:rsidP="00C81C88">
            <w:pPr>
              <w:tabs>
                <w:tab w:val="left" w:pos="8364"/>
              </w:tabs>
              <w:spacing w:after="0"/>
              <w:rPr>
                <w:rFonts w:ascii="Times New Roman" w:hAnsi="Times New Roman"/>
                <w:sz w:val="28"/>
                <w:szCs w:val="28"/>
                <w:lang w:eastAsia="ru-RU"/>
              </w:rPr>
            </w:pPr>
          </w:p>
        </w:tc>
      </w:tr>
      <w:tr w:rsidR="00C81C88" w:rsidRPr="00C81C88" w:rsidTr="007064B1">
        <w:tc>
          <w:tcPr>
            <w:tcW w:w="3651" w:type="dxa"/>
          </w:tcPr>
          <w:p w:rsidR="00176032" w:rsidRPr="00C81C88" w:rsidRDefault="00176032" w:rsidP="00C81C88">
            <w:pPr>
              <w:tabs>
                <w:tab w:val="left" w:pos="8364"/>
              </w:tabs>
              <w:spacing w:after="0"/>
              <w:rPr>
                <w:rFonts w:ascii="Times New Roman" w:hAnsi="Times New Roman"/>
                <w:bCs/>
                <w:sz w:val="28"/>
                <w:szCs w:val="28"/>
                <w:lang w:eastAsia="ru-RU"/>
              </w:rPr>
            </w:pPr>
            <w:r w:rsidRPr="00C81C88">
              <w:rPr>
                <w:rFonts w:ascii="Times New Roman" w:hAnsi="Times New Roman"/>
                <w:bCs/>
                <w:sz w:val="28"/>
                <w:szCs w:val="28"/>
                <w:lang w:eastAsia="ru-RU"/>
              </w:rPr>
              <w:lastRenderedPageBreak/>
              <w:t>Большая энциклопедия России «Города и населенные пункты России»</w:t>
            </w:r>
          </w:p>
        </w:tc>
        <w:tc>
          <w:tcPr>
            <w:tcW w:w="3513"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eastAsia="ru-RU"/>
              </w:rPr>
              <w:t>ООО «Хорошая погода»</w:t>
            </w:r>
          </w:p>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eastAsia="ru-RU"/>
              </w:rPr>
              <w:t>ООО «БИЗНЕССОФТ»</w:t>
            </w:r>
          </w:p>
        </w:tc>
        <w:tc>
          <w:tcPr>
            <w:tcW w:w="3540" w:type="dxa"/>
          </w:tcPr>
          <w:p w:rsidR="00176032" w:rsidRPr="00C81C88" w:rsidRDefault="00176032" w:rsidP="00C81C88">
            <w:pPr>
              <w:tabs>
                <w:tab w:val="left" w:pos="8364"/>
              </w:tabs>
              <w:spacing w:after="0"/>
              <w:rPr>
                <w:rFonts w:ascii="Times New Roman" w:hAnsi="Times New Roman"/>
                <w:bCs/>
                <w:sz w:val="28"/>
                <w:szCs w:val="28"/>
                <w:lang w:eastAsia="ru-RU"/>
              </w:rPr>
            </w:pPr>
            <w:r w:rsidRPr="00C81C88">
              <w:rPr>
                <w:rFonts w:ascii="Times New Roman" w:hAnsi="Times New Roman"/>
                <w:bCs/>
                <w:sz w:val="28"/>
                <w:szCs w:val="28"/>
                <w:lang w:eastAsia="ru-RU"/>
              </w:rPr>
              <w:t xml:space="preserve">для написания учащимися рефератов или докладов по курсу географии; </w:t>
            </w:r>
          </w:p>
          <w:p w:rsidR="00176032" w:rsidRPr="00C81C88" w:rsidRDefault="00176032" w:rsidP="00C81C88">
            <w:pPr>
              <w:tabs>
                <w:tab w:val="left" w:pos="8364"/>
              </w:tabs>
              <w:spacing w:after="0"/>
              <w:rPr>
                <w:rFonts w:ascii="Times New Roman" w:hAnsi="Times New Roman"/>
                <w:bCs/>
                <w:sz w:val="28"/>
                <w:szCs w:val="28"/>
                <w:lang w:eastAsia="ru-RU"/>
              </w:rPr>
            </w:pPr>
            <w:r w:rsidRPr="00C81C88">
              <w:rPr>
                <w:rFonts w:ascii="Times New Roman" w:hAnsi="Times New Roman"/>
                <w:bCs/>
                <w:sz w:val="28"/>
                <w:szCs w:val="28"/>
                <w:lang w:eastAsia="ru-RU"/>
              </w:rPr>
              <w:t xml:space="preserve">-в качестве справочника; </w:t>
            </w:r>
          </w:p>
          <w:p w:rsidR="00176032" w:rsidRPr="00C81C88" w:rsidRDefault="00176032" w:rsidP="00C81C88">
            <w:pPr>
              <w:widowControl w:val="0"/>
              <w:tabs>
                <w:tab w:val="left" w:pos="8364"/>
              </w:tabs>
              <w:autoSpaceDE w:val="0"/>
              <w:autoSpaceDN w:val="0"/>
              <w:adjustRightInd w:val="0"/>
              <w:spacing w:after="0"/>
              <w:jc w:val="both"/>
              <w:rPr>
                <w:rFonts w:ascii="Times New Roman" w:hAnsi="Times New Roman"/>
                <w:b/>
                <w:sz w:val="28"/>
                <w:szCs w:val="28"/>
                <w:lang w:eastAsia="ru-RU"/>
              </w:rPr>
            </w:pPr>
          </w:p>
        </w:tc>
      </w:tr>
      <w:tr w:rsidR="00C81C88" w:rsidRPr="00C81C88" w:rsidTr="007064B1">
        <w:tc>
          <w:tcPr>
            <w:tcW w:w="3651" w:type="dxa"/>
          </w:tcPr>
          <w:p w:rsidR="00176032" w:rsidRPr="00C81C88" w:rsidRDefault="00176032" w:rsidP="00C81C88">
            <w:pPr>
              <w:tabs>
                <w:tab w:val="left" w:pos="8364"/>
              </w:tabs>
              <w:spacing w:after="0"/>
              <w:rPr>
                <w:rFonts w:ascii="Times New Roman" w:hAnsi="Times New Roman"/>
                <w:b/>
                <w:i/>
                <w:sz w:val="28"/>
                <w:szCs w:val="28"/>
                <w:lang w:eastAsia="ru-RU"/>
              </w:rPr>
            </w:pPr>
            <w:r w:rsidRPr="00C81C88">
              <w:rPr>
                <w:rFonts w:ascii="Times New Roman" w:hAnsi="Times New Roman"/>
                <w:b/>
                <w:i/>
                <w:sz w:val="28"/>
                <w:szCs w:val="28"/>
                <w:lang w:eastAsia="ru-RU"/>
              </w:rPr>
              <w:t>Интерактивные карты-</w:t>
            </w:r>
          </w:p>
          <w:p w:rsidR="00176032" w:rsidRPr="00C81C88" w:rsidRDefault="00176032" w:rsidP="00C81C88">
            <w:pPr>
              <w:tabs>
                <w:tab w:val="left" w:pos="8364"/>
              </w:tabs>
              <w:spacing w:after="0"/>
              <w:rPr>
                <w:rFonts w:ascii="Times New Roman" w:hAnsi="Times New Roman"/>
                <w:b/>
                <w:i/>
                <w:sz w:val="28"/>
                <w:szCs w:val="28"/>
                <w:lang w:eastAsia="ru-RU"/>
              </w:rPr>
            </w:pPr>
            <w:r w:rsidRPr="00C81C88">
              <w:rPr>
                <w:rFonts w:ascii="Times New Roman" w:hAnsi="Times New Roman"/>
                <w:b/>
                <w:i/>
                <w:sz w:val="28"/>
                <w:szCs w:val="28"/>
                <w:lang w:eastAsia="ru-RU"/>
              </w:rPr>
              <w:t>6-7 кл-20 шт</w:t>
            </w:r>
          </w:p>
          <w:p w:rsidR="00176032" w:rsidRPr="00C81C88" w:rsidRDefault="00176032" w:rsidP="00C81C88">
            <w:pPr>
              <w:tabs>
                <w:tab w:val="left" w:pos="8364"/>
              </w:tabs>
              <w:spacing w:after="0"/>
              <w:rPr>
                <w:rFonts w:ascii="Times New Roman" w:hAnsi="Times New Roman"/>
                <w:b/>
                <w:bCs/>
                <w:sz w:val="28"/>
                <w:szCs w:val="28"/>
                <w:lang w:eastAsia="ru-RU"/>
              </w:rPr>
            </w:pPr>
            <w:r w:rsidRPr="00C81C88">
              <w:rPr>
                <w:rFonts w:ascii="Times New Roman" w:hAnsi="Times New Roman"/>
                <w:b/>
                <w:bCs/>
                <w:sz w:val="28"/>
                <w:szCs w:val="28"/>
                <w:lang w:eastAsia="ru-RU"/>
              </w:rPr>
              <w:t xml:space="preserve"> 8 класс -23 шт</w:t>
            </w:r>
          </w:p>
          <w:p w:rsidR="00176032" w:rsidRPr="00C81C88" w:rsidRDefault="00176032" w:rsidP="00C81C88">
            <w:pPr>
              <w:tabs>
                <w:tab w:val="left" w:pos="8364"/>
              </w:tabs>
              <w:spacing w:after="0"/>
              <w:rPr>
                <w:rFonts w:ascii="Times New Roman" w:hAnsi="Times New Roman"/>
                <w:b/>
                <w:bCs/>
                <w:sz w:val="28"/>
                <w:szCs w:val="28"/>
                <w:lang w:eastAsia="ru-RU"/>
              </w:rPr>
            </w:pPr>
            <w:r w:rsidRPr="00C81C88">
              <w:rPr>
                <w:rFonts w:ascii="Times New Roman" w:hAnsi="Times New Roman"/>
                <w:b/>
                <w:bCs/>
                <w:sz w:val="28"/>
                <w:szCs w:val="28"/>
                <w:lang w:eastAsia="ru-RU"/>
              </w:rPr>
              <w:t>( 9 класс-14 шт</w:t>
            </w:r>
          </w:p>
          <w:p w:rsidR="00176032" w:rsidRPr="00C81C88" w:rsidRDefault="00176032" w:rsidP="00C81C88">
            <w:pPr>
              <w:tabs>
                <w:tab w:val="left" w:pos="8364"/>
              </w:tabs>
              <w:spacing w:after="0"/>
              <w:rPr>
                <w:rFonts w:ascii="Times New Roman" w:hAnsi="Times New Roman"/>
                <w:b/>
                <w:bCs/>
                <w:sz w:val="28"/>
                <w:szCs w:val="28"/>
                <w:lang w:eastAsia="ru-RU"/>
              </w:rPr>
            </w:pPr>
            <w:r w:rsidRPr="00C81C88">
              <w:rPr>
                <w:rFonts w:ascii="Times New Roman" w:hAnsi="Times New Roman"/>
                <w:b/>
                <w:bCs/>
                <w:sz w:val="28"/>
                <w:szCs w:val="28"/>
                <w:lang w:eastAsia="ru-RU"/>
              </w:rPr>
              <w:t xml:space="preserve"> 10 класс -3 шт</w:t>
            </w:r>
          </w:p>
          <w:p w:rsidR="00176032" w:rsidRPr="00C81C88" w:rsidRDefault="00176032" w:rsidP="00C81C88">
            <w:pPr>
              <w:tabs>
                <w:tab w:val="left" w:pos="8364"/>
              </w:tabs>
              <w:spacing w:after="0"/>
              <w:rPr>
                <w:rFonts w:ascii="Times New Roman" w:hAnsi="Times New Roman"/>
                <w:bCs/>
                <w:sz w:val="28"/>
                <w:szCs w:val="28"/>
                <w:lang w:eastAsia="ru-RU"/>
              </w:rPr>
            </w:pPr>
          </w:p>
        </w:tc>
        <w:tc>
          <w:tcPr>
            <w:tcW w:w="3513"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eastAsia="ru-RU"/>
              </w:rPr>
              <w:t>ООО «Дрофа», ЗАО «Инновационные технологии»</w:t>
            </w:r>
          </w:p>
          <w:p w:rsidR="00176032" w:rsidRPr="00C81C88" w:rsidRDefault="00176032" w:rsidP="00C81C88">
            <w:pPr>
              <w:tabs>
                <w:tab w:val="left" w:pos="8364"/>
              </w:tabs>
              <w:spacing w:after="0"/>
              <w:rPr>
                <w:rFonts w:ascii="Times New Roman" w:hAnsi="Times New Roman"/>
                <w:sz w:val="28"/>
                <w:szCs w:val="28"/>
                <w:lang w:eastAsia="ru-RU"/>
              </w:rPr>
            </w:pPr>
          </w:p>
          <w:p w:rsidR="00176032" w:rsidRPr="00C81C88" w:rsidRDefault="00176032" w:rsidP="00C81C88">
            <w:pPr>
              <w:tabs>
                <w:tab w:val="left" w:pos="8364"/>
              </w:tabs>
              <w:spacing w:after="0"/>
              <w:rPr>
                <w:rFonts w:ascii="Times New Roman" w:hAnsi="Times New Roman"/>
                <w:sz w:val="28"/>
                <w:szCs w:val="28"/>
                <w:lang w:eastAsia="ru-RU"/>
              </w:rPr>
            </w:pPr>
          </w:p>
          <w:p w:rsidR="00176032" w:rsidRPr="00C81C88" w:rsidRDefault="00176032" w:rsidP="00C81C88">
            <w:pPr>
              <w:tabs>
                <w:tab w:val="left" w:pos="8364"/>
              </w:tabs>
              <w:spacing w:after="0"/>
              <w:rPr>
                <w:rFonts w:ascii="Times New Roman" w:hAnsi="Times New Roman"/>
                <w:sz w:val="28"/>
                <w:szCs w:val="28"/>
                <w:lang w:eastAsia="ru-RU"/>
              </w:rPr>
            </w:pPr>
          </w:p>
          <w:p w:rsidR="00176032" w:rsidRPr="00C81C88" w:rsidRDefault="00176032" w:rsidP="00C81C88">
            <w:pPr>
              <w:tabs>
                <w:tab w:val="left" w:pos="8364"/>
              </w:tabs>
              <w:spacing w:after="0"/>
              <w:rPr>
                <w:rFonts w:ascii="Times New Roman" w:hAnsi="Times New Roman"/>
                <w:sz w:val="28"/>
                <w:szCs w:val="28"/>
                <w:lang w:eastAsia="ru-RU"/>
              </w:rPr>
            </w:pPr>
          </w:p>
          <w:p w:rsidR="00176032" w:rsidRPr="00C81C88" w:rsidRDefault="00176032" w:rsidP="00C81C88">
            <w:pPr>
              <w:tabs>
                <w:tab w:val="left" w:pos="8364"/>
              </w:tabs>
              <w:spacing w:after="0"/>
              <w:rPr>
                <w:rFonts w:ascii="Times New Roman" w:hAnsi="Times New Roman"/>
                <w:sz w:val="28"/>
                <w:szCs w:val="28"/>
                <w:lang w:eastAsia="ru-RU"/>
              </w:rPr>
            </w:pPr>
          </w:p>
          <w:p w:rsidR="00176032" w:rsidRPr="00C81C88" w:rsidRDefault="00176032" w:rsidP="00C81C88">
            <w:pPr>
              <w:tabs>
                <w:tab w:val="left" w:pos="8364"/>
              </w:tabs>
              <w:spacing w:after="0"/>
              <w:rPr>
                <w:rFonts w:ascii="Times New Roman" w:hAnsi="Times New Roman"/>
                <w:sz w:val="28"/>
                <w:szCs w:val="28"/>
                <w:lang w:eastAsia="ru-RU"/>
              </w:rPr>
            </w:pPr>
          </w:p>
          <w:p w:rsidR="00176032" w:rsidRPr="00C81C88" w:rsidRDefault="00176032" w:rsidP="00C81C88">
            <w:pPr>
              <w:tabs>
                <w:tab w:val="left" w:pos="8364"/>
              </w:tabs>
              <w:spacing w:after="0"/>
              <w:rPr>
                <w:rFonts w:ascii="Times New Roman" w:hAnsi="Times New Roman"/>
                <w:sz w:val="28"/>
                <w:szCs w:val="28"/>
                <w:lang w:eastAsia="ru-RU"/>
              </w:rPr>
            </w:pPr>
          </w:p>
          <w:p w:rsidR="00176032" w:rsidRPr="00C81C88" w:rsidRDefault="00176032" w:rsidP="00C81C88">
            <w:pPr>
              <w:tabs>
                <w:tab w:val="left" w:pos="8364"/>
              </w:tabs>
              <w:spacing w:after="0"/>
              <w:rPr>
                <w:rFonts w:ascii="Times New Roman" w:hAnsi="Times New Roman"/>
                <w:sz w:val="28"/>
                <w:szCs w:val="28"/>
                <w:lang w:eastAsia="ru-RU"/>
              </w:rPr>
            </w:pPr>
          </w:p>
        </w:tc>
        <w:tc>
          <w:tcPr>
            <w:tcW w:w="3540" w:type="dxa"/>
          </w:tcPr>
          <w:p w:rsidR="00176032" w:rsidRPr="00C81C88" w:rsidRDefault="00176032" w:rsidP="00C81C88">
            <w:pPr>
              <w:tabs>
                <w:tab w:val="left" w:pos="8364"/>
              </w:tabs>
              <w:spacing w:after="0"/>
              <w:rPr>
                <w:rFonts w:ascii="Times New Roman" w:hAnsi="Times New Roman"/>
                <w:sz w:val="28"/>
                <w:szCs w:val="28"/>
                <w:lang w:eastAsia="ru-RU"/>
              </w:rPr>
            </w:pPr>
          </w:p>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eastAsia="ru-RU"/>
              </w:rPr>
              <w:t>Для демонстрации во время проведения уроков, а также для самостоятельного использования учениками при подготовке к ГИА и ЕГЭ и как тренажер для проверки географической номенклатуры</w:t>
            </w:r>
          </w:p>
        </w:tc>
      </w:tr>
      <w:tr w:rsidR="00C81C88" w:rsidRPr="00C81C88" w:rsidTr="007064B1">
        <w:tc>
          <w:tcPr>
            <w:tcW w:w="3651"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eastAsia="ru-RU"/>
              </w:rPr>
              <w:t>С</w:t>
            </w:r>
            <w:r w:rsidRPr="00C81C88">
              <w:rPr>
                <w:rFonts w:ascii="Times New Roman" w:hAnsi="Times New Roman"/>
                <w:sz w:val="28"/>
                <w:szCs w:val="28"/>
                <w:lang w:val="en-US" w:eastAsia="ru-RU"/>
              </w:rPr>
              <w:t>D</w:t>
            </w:r>
            <w:r w:rsidRPr="00C81C88">
              <w:rPr>
                <w:rFonts w:ascii="Times New Roman" w:hAnsi="Times New Roman"/>
                <w:sz w:val="28"/>
                <w:szCs w:val="28"/>
                <w:lang w:eastAsia="ru-RU"/>
              </w:rPr>
              <w:t xml:space="preserve"> Аудиокурс к УМК «Французский язык» для 5 класса общеобразовательных учреждений</w:t>
            </w:r>
          </w:p>
        </w:tc>
        <w:tc>
          <w:tcPr>
            <w:tcW w:w="3513"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eastAsia="ru-RU"/>
              </w:rPr>
              <w:t>М.Просвещение.2010</w:t>
            </w:r>
          </w:p>
        </w:tc>
        <w:tc>
          <w:tcPr>
            <w:tcW w:w="3540"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eastAsia="ru-RU"/>
              </w:rPr>
              <w:t>На уроках французского языка</w:t>
            </w:r>
          </w:p>
        </w:tc>
      </w:tr>
      <w:tr w:rsidR="00C81C88" w:rsidRPr="00C81C88" w:rsidTr="007064B1">
        <w:tc>
          <w:tcPr>
            <w:tcW w:w="3651"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eastAsia="ru-RU"/>
              </w:rPr>
              <w:t>С</w:t>
            </w:r>
            <w:r w:rsidRPr="00C81C88">
              <w:rPr>
                <w:rFonts w:ascii="Times New Roman" w:hAnsi="Times New Roman"/>
                <w:sz w:val="28"/>
                <w:szCs w:val="28"/>
                <w:lang w:val="en-US" w:eastAsia="ru-RU"/>
              </w:rPr>
              <w:t>D</w:t>
            </w:r>
            <w:r w:rsidRPr="00C81C88">
              <w:rPr>
                <w:rFonts w:ascii="Times New Roman" w:hAnsi="Times New Roman"/>
                <w:sz w:val="28"/>
                <w:szCs w:val="28"/>
                <w:lang w:eastAsia="ru-RU"/>
              </w:rPr>
              <w:t xml:space="preserve"> Аудиокурс к УМК «Французский язык» для 6класса общеобразовательных учреждений</w:t>
            </w:r>
          </w:p>
        </w:tc>
        <w:tc>
          <w:tcPr>
            <w:tcW w:w="3513"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eastAsia="ru-RU"/>
              </w:rPr>
              <w:t>М.Просвещение.2010</w:t>
            </w:r>
          </w:p>
        </w:tc>
        <w:tc>
          <w:tcPr>
            <w:tcW w:w="3540"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eastAsia="ru-RU"/>
              </w:rPr>
              <w:t>На уроках французского языка</w:t>
            </w:r>
          </w:p>
        </w:tc>
      </w:tr>
      <w:tr w:rsidR="00C81C88" w:rsidRPr="00C81C88" w:rsidTr="007064B1">
        <w:tc>
          <w:tcPr>
            <w:tcW w:w="3651"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eastAsia="ru-RU"/>
              </w:rPr>
              <w:t>С</w:t>
            </w:r>
            <w:r w:rsidRPr="00C81C88">
              <w:rPr>
                <w:rFonts w:ascii="Times New Roman" w:hAnsi="Times New Roman"/>
                <w:sz w:val="28"/>
                <w:szCs w:val="28"/>
                <w:lang w:val="en-US" w:eastAsia="ru-RU"/>
              </w:rPr>
              <w:t>D</w:t>
            </w:r>
            <w:r w:rsidRPr="00C81C88">
              <w:rPr>
                <w:rFonts w:ascii="Times New Roman" w:hAnsi="Times New Roman"/>
                <w:sz w:val="28"/>
                <w:szCs w:val="28"/>
                <w:lang w:eastAsia="ru-RU"/>
              </w:rPr>
              <w:t xml:space="preserve"> Мультимедийный самоучитель французского языка золотой серии. Обучающая программа</w:t>
            </w:r>
          </w:p>
        </w:tc>
        <w:tc>
          <w:tcPr>
            <w:tcW w:w="3513"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eastAsia="ru-RU"/>
              </w:rPr>
              <w:t>ООО «Мультимедиа» Технологии и Дистанционное обучение.2001</w:t>
            </w:r>
          </w:p>
        </w:tc>
        <w:tc>
          <w:tcPr>
            <w:tcW w:w="3540"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eastAsia="ru-RU"/>
              </w:rPr>
              <w:t>На уроках французского языка</w:t>
            </w:r>
          </w:p>
        </w:tc>
      </w:tr>
      <w:tr w:rsidR="00C81C88" w:rsidRPr="00C81C88" w:rsidTr="007064B1">
        <w:tc>
          <w:tcPr>
            <w:tcW w:w="3651"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eastAsia="ru-RU"/>
              </w:rPr>
              <w:t xml:space="preserve">«Поединок» А.И. Куприна (звуковая книга </w:t>
            </w:r>
            <w:r w:rsidRPr="00C81C88">
              <w:rPr>
                <w:rFonts w:ascii="Times New Roman" w:hAnsi="Times New Roman"/>
                <w:sz w:val="28"/>
                <w:szCs w:val="28"/>
                <w:lang w:val="en-US" w:eastAsia="ru-RU"/>
              </w:rPr>
              <w:t>CD</w:t>
            </w:r>
            <w:r w:rsidRPr="00C81C88">
              <w:rPr>
                <w:rFonts w:ascii="Times New Roman" w:hAnsi="Times New Roman"/>
                <w:sz w:val="28"/>
                <w:szCs w:val="28"/>
                <w:lang w:eastAsia="ru-RU"/>
              </w:rPr>
              <w:t>-</w:t>
            </w:r>
            <w:r w:rsidRPr="00C81C88">
              <w:rPr>
                <w:rFonts w:ascii="Times New Roman" w:hAnsi="Times New Roman"/>
                <w:sz w:val="28"/>
                <w:szCs w:val="28"/>
                <w:lang w:val="en-US" w:eastAsia="ru-RU"/>
              </w:rPr>
              <w:t>MP</w:t>
            </w:r>
            <w:r w:rsidRPr="00C81C88">
              <w:rPr>
                <w:rFonts w:ascii="Times New Roman" w:hAnsi="Times New Roman"/>
                <w:sz w:val="28"/>
                <w:szCs w:val="28"/>
                <w:lang w:eastAsia="ru-RU"/>
              </w:rPr>
              <w:t>3).</w:t>
            </w:r>
          </w:p>
        </w:tc>
        <w:tc>
          <w:tcPr>
            <w:tcW w:w="3513"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eastAsia="ru-RU"/>
              </w:rPr>
              <w:t xml:space="preserve">        ЗАО «Новый диск».</w:t>
            </w:r>
          </w:p>
        </w:tc>
        <w:tc>
          <w:tcPr>
            <w:tcW w:w="3540"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eastAsia="ru-RU"/>
              </w:rPr>
              <w:t>на уроках литературы</w:t>
            </w:r>
          </w:p>
        </w:tc>
      </w:tr>
      <w:tr w:rsidR="00C81C88" w:rsidRPr="00C81C88" w:rsidTr="007064B1">
        <w:tc>
          <w:tcPr>
            <w:tcW w:w="3651"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eastAsia="ru-RU"/>
              </w:rPr>
              <w:t xml:space="preserve"> «Герои нашего времени» М.Ю. Лермонтова (звуковая книга </w:t>
            </w:r>
            <w:r w:rsidRPr="00C81C88">
              <w:rPr>
                <w:rFonts w:ascii="Times New Roman" w:hAnsi="Times New Roman"/>
                <w:sz w:val="28"/>
                <w:szCs w:val="28"/>
                <w:lang w:val="en-US" w:eastAsia="ru-RU"/>
              </w:rPr>
              <w:t>CD</w:t>
            </w:r>
            <w:r w:rsidRPr="00C81C88">
              <w:rPr>
                <w:rFonts w:ascii="Times New Roman" w:hAnsi="Times New Roman"/>
                <w:sz w:val="28"/>
                <w:szCs w:val="28"/>
                <w:lang w:eastAsia="ru-RU"/>
              </w:rPr>
              <w:t>-</w:t>
            </w:r>
            <w:r w:rsidRPr="00C81C88">
              <w:rPr>
                <w:rFonts w:ascii="Times New Roman" w:hAnsi="Times New Roman"/>
                <w:sz w:val="28"/>
                <w:szCs w:val="28"/>
                <w:lang w:val="en-US" w:eastAsia="ru-RU"/>
              </w:rPr>
              <w:t>MP</w:t>
            </w:r>
            <w:r w:rsidRPr="00C81C88">
              <w:rPr>
                <w:rFonts w:ascii="Times New Roman" w:hAnsi="Times New Roman"/>
                <w:sz w:val="28"/>
                <w:szCs w:val="28"/>
                <w:lang w:eastAsia="ru-RU"/>
              </w:rPr>
              <w:t xml:space="preserve">3). </w:t>
            </w:r>
          </w:p>
        </w:tc>
        <w:tc>
          <w:tcPr>
            <w:tcW w:w="3513"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eastAsia="ru-RU"/>
              </w:rPr>
              <w:t xml:space="preserve">        ЗАО «Новый диск».   </w:t>
            </w:r>
          </w:p>
        </w:tc>
        <w:tc>
          <w:tcPr>
            <w:tcW w:w="3540"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eastAsia="ru-RU"/>
              </w:rPr>
              <w:t>на уроках литературы</w:t>
            </w:r>
          </w:p>
          <w:p w:rsidR="00176032" w:rsidRPr="00C81C88" w:rsidRDefault="00176032" w:rsidP="00C81C88">
            <w:pPr>
              <w:tabs>
                <w:tab w:val="left" w:pos="8364"/>
              </w:tabs>
              <w:spacing w:after="0"/>
              <w:rPr>
                <w:rFonts w:ascii="Times New Roman" w:hAnsi="Times New Roman"/>
                <w:sz w:val="28"/>
                <w:szCs w:val="28"/>
                <w:lang w:eastAsia="ru-RU"/>
              </w:rPr>
            </w:pPr>
          </w:p>
        </w:tc>
      </w:tr>
      <w:tr w:rsidR="00C81C88" w:rsidRPr="00C81C88" w:rsidTr="007064B1">
        <w:tc>
          <w:tcPr>
            <w:tcW w:w="3651"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eastAsia="ru-RU"/>
              </w:rPr>
              <w:t xml:space="preserve"> «Рассказы» А.П. Чехова (аудиокнига</w:t>
            </w:r>
            <w:r w:rsidRPr="00C81C88">
              <w:rPr>
                <w:rFonts w:ascii="Times New Roman" w:hAnsi="Times New Roman"/>
                <w:sz w:val="28"/>
                <w:szCs w:val="28"/>
                <w:lang w:val="en-US" w:eastAsia="ru-RU"/>
              </w:rPr>
              <w:t>CD</w:t>
            </w:r>
            <w:r w:rsidRPr="00C81C88">
              <w:rPr>
                <w:rFonts w:ascii="Times New Roman" w:hAnsi="Times New Roman"/>
                <w:sz w:val="28"/>
                <w:szCs w:val="28"/>
                <w:lang w:eastAsia="ru-RU"/>
              </w:rPr>
              <w:t>-</w:t>
            </w:r>
            <w:r w:rsidRPr="00C81C88">
              <w:rPr>
                <w:rFonts w:ascii="Times New Roman" w:hAnsi="Times New Roman"/>
                <w:sz w:val="28"/>
                <w:szCs w:val="28"/>
                <w:lang w:val="en-US" w:eastAsia="ru-RU"/>
              </w:rPr>
              <w:t>MP</w:t>
            </w:r>
            <w:r w:rsidRPr="00C81C88">
              <w:rPr>
                <w:rFonts w:ascii="Times New Roman" w:hAnsi="Times New Roman"/>
                <w:sz w:val="28"/>
                <w:szCs w:val="28"/>
                <w:lang w:eastAsia="ru-RU"/>
              </w:rPr>
              <w:t>3).</w:t>
            </w:r>
          </w:p>
        </w:tc>
        <w:tc>
          <w:tcPr>
            <w:tcW w:w="3513"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eastAsia="ru-RU"/>
              </w:rPr>
              <w:t>ЗАО «Новый диск».</w:t>
            </w:r>
          </w:p>
        </w:tc>
        <w:tc>
          <w:tcPr>
            <w:tcW w:w="3540"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eastAsia="ru-RU"/>
              </w:rPr>
              <w:t>на уроках литературы</w:t>
            </w:r>
          </w:p>
        </w:tc>
      </w:tr>
      <w:tr w:rsidR="00C81C88" w:rsidRPr="00C81C88" w:rsidTr="007064B1">
        <w:tc>
          <w:tcPr>
            <w:tcW w:w="3651"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eastAsia="ru-RU"/>
              </w:rPr>
              <w:t xml:space="preserve"> «Школьная хрестоматия». Л.Н. Толстой .(2</w:t>
            </w:r>
            <w:r w:rsidRPr="00C81C88">
              <w:rPr>
                <w:rFonts w:ascii="Times New Roman" w:hAnsi="Times New Roman"/>
                <w:sz w:val="28"/>
                <w:szCs w:val="28"/>
                <w:lang w:val="en-US" w:eastAsia="ru-RU"/>
              </w:rPr>
              <w:t>CDMP</w:t>
            </w:r>
            <w:r w:rsidRPr="00C81C88">
              <w:rPr>
                <w:rFonts w:ascii="Times New Roman" w:hAnsi="Times New Roman"/>
                <w:sz w:val="28"/>
                <w:szCs w:val="28"/>
                <w:lang w:eastAsia="ru-RU"/>
              </w:rPr>
              <w:t>3).</w:t>
            </w:r>
          </w:p>
        </w:tc>
        <w:tc>
          <w:tcPr>
            <w:tcW w:w="3513"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eastAsia="ru-RU"/>
              </w:rPr>
              <w:t>ЗАО «Новый диск».</w:t>
            </w:r>
          </w:p>
        </w:tc>
        <w:tc>
          <w:tcPr>
            <w:tcW w:w="3540"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eastAsia="ru-RU"/>
              </w:rPr>
              <w:t xml:space="preserve">на уроках литературы </w:t>
            </w:r>
          </w:p>
        </w:tc>
      </w:tr>
      <w:tr w:rsidR="00C81C88" w:rsidRPr="00C81C88" w:rsidTr="007064B1">
        <w:tc>
          <w:tcPr>
            <w:tcW w:w="3651"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eastAsia="ru-RU"/>
              </w:rPr>
              <w:t xml:space="preserve"> «Школьная хрестоматия». И.С. </w:t>
            </w:r>
            <w:r w:rsidRPr="00C81C88">
              <w:rPr>
                <w:rFonts w:ascii="Times New Roman" w:hAnsi="Times New Roman"/>
                <w:sz w:val="28"/>
                <w:szCs w:val="28"/>
                <w:lang w:eastAsia="ru-RU"/>
              </w:rPr>
              <w:lastRenderedPageBreak/>
              <w:t xml:space="preserve">Тургенев (аудиокнига </w:t>
            </w:r>
            <w:r w:rsidRPr="00C81C88">
              <w:rPr>
                <w:rFonts w:ascii="Times New Roman" w:hAnsi="Times New Roman"/>
                <w:sz w:val="28"/>
                <w:szCs w:val="28"/>
                <w:lang w:val="en-US" w:eastAsia="ru-RU"/>
              </w:rPr>
              <w:t>MP</w:t>
            </w:r>
            <w:r w:rsidRPr="00C81C88">
              <w:rPr>
                <w:rFonts w:ascii="Times New Roman" w:hAnsi="Times New Roman"/>
                <w:sz w:val="28"/>
                <w:szCs w:val="28"/>
                <w:lang w:eastAsia="ru-RU"/>
              </w:rPr>
              <w:t>3).</w:t>
            </w:r>
          </w:p>
          <w:p w:rsidR="00176032" w:rsidRPr="00C81C88" w:rsidRDefault="00176032" w:rsidP="00C81C88">
            <w:pPr>
              <w:tabs>
                <w:tab w:val="left" w:pos="8364"/>
              </w:tabs>
              <w:spacing w:after="0"/>
              <w:rPr>
                <w:rFonts w:ascii="Times New Roman" w:hAnsi="Times New Roman"/>
                <w:sz w:val="28"/>
                <w:szCs w:val="28"/>
                <w:lang w:eastAsia="ru-RU"/>
              </w:rPr>
            </w:pPr>
          </w:p>
        </w:tc>
        <w:tc>
          <w:tcPr>
            <w:tcW w:w="3513"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eastAsia="ru-RU"/>
              </w:rPr>
              <w:lastRenderedPageBreak/>
              <w:t xml:space="preserve">        ЗАО «Новый </w:t>
            </w:r>
            <w:r w:rsidRPr="00C81C88">
              <w:rPr>
                <w:rFonts w:ascii="Times New Roman" w:hAnsi="Times New Roman"/>
                <w:sz w:val="28"/>
                <w:szCs w:val="28"/>
                <w:lang w:eastAsia="ru-RU"/>
              </w:rPr>
              <w:lastRenderedPageBreak/>
              <w:t>диск».</w:t>
            </w:r>
          </w:p>
        </w:tc>
        <w:tc>
          <w:tcPr>
            <w:tcW w:w="3540"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eastAsia="ru-RU"/>
              </w:rPr>
              <w:lastRenderedPageBreak/>
              <w:t>на уроках литературы</w:t>
            </w:r>
          </w:p>
        </w:tc>
      </w:tr>
      <w:tr w:rsidR="00C81C88" w:rsidRPr="00C81C88" w:rsidTr="007064B1">
        <w:tc>
          <w:tcPr>
            <w:tcW w:w="3651"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eastAsia="ru-RU"/>
              </w:rPr>
              <w:t xml:space="preserve"> «Школьная хрестоматия». Ф.М. Достоевский (аудиокнига </w:t>
            </w:r>
            <w:r w:rsidRPr="00C81C88">
              <w:rPr>
                <w:rFonts w:ascii="Times New Roman" w:hAnsi="Times New Roman"/>
                <w:sz w:val="28"/>
                <w:szCs w:val="28"/>
                <w:lang w:val="en-US" w:eastAsia="ru-RU"/>
              </w:rPr>
              <w:t>MP</w:t>
            </w:r>
            <w:r w:rsidRPr="00C81C88">
              <w:rPr>
                <w:rFonts w:ascii="Times New Roman" w:hAnsi="Times New Roman"/>
                <w:sz w:val="28"/>
                <w:szCs w:val="28"/>
                <w:lang w:eastAsia="ru-RU"/>
              </w:rPr>
              <w:t>3).</w:t>
            </w:r>
          </w:p>
        </w:tc>
        <w:tc>
          <w:tcPr>
            <w:tcW w:w="3513"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eastAsia="ru-RU"/>
              </w:rPr>
              <w:t xml:space="preserve">        ЗАО «Новый диск».</w:t>
            </w:r>
          </w:p>
        </w:tc>
        <w:tc>
          <w:tcPr>
            <w:tcW w:w="3540"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eastAsia="ru-RU"/>
              </w:rPr>
              <w:t>на уроках литературы</w:t>
            </w:r>
          </w:p>
        </w:tc>
      </w:tr>
      <w:tr w:rsidR="00C81C88" w:rsidRPr="00C81C88" w:rsidTr="007064B1">
        <w:tc>
          <w:tcPr>
            <w:tcW w:w="3651"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eastAsia="ru-RU"/>
              </w:rPr>
              <w:t>Русская литература от Нестора до Маяковского (</w:t>
            </w:r>
            <w:r w:rsidRPr="00C81C88">
              <w:rPr>
                <w:rFonts w:ascii="Times New Roman" w:hAnsi="Times New Roman"/>
                <w:sz w:val="28"/>
                <w:szCs w:val="28"/>
                <w:lang w:val="en-US" w:eastAsia="ru-RU"/>
              </w:rPr>
              <w:t>CD</w:t>
            </w:r>
            <w:r w:rsidRPr="00C81C88">
              <w:rPr>
                <w:rFonts w:ascii="Times New Roman" w:hAnsi="Times New Roman"/>
                <w:sz w:val="28"/>
                <w:szCs w:val="28"/>
                <w:lang w:eastAsia="ru-RU"/>
              </w:rPr>
              <w:t>-</w:t>
            </w:r>
            <w:r w:rsidRPr="00C81C88">
              <w:rPr>
                <w:rFonts w:ascii="Times New Roman" w:hAnsi="Times New Roman"/>
                <w:sz w:val="28"/>
                <w:szCs w:val="28"/>
                <w:lang w:val="en-US" w:eastAsia="ru-RU"/>
              </w:rPr>
              <w:t>ROM</w:t>
            </w:r>
            <w:r w:rsidRPr="00C81C88">
              <w:rPr>
                <w:rFonts w:ascii="Times New Roman" w:hAnsi="Times New Roman"/>
                <w:sz w:val="28"/>
                <w:szCs w:val="28"/>
                <w:lang w:eastAsia="ru-RU"/>
              </w:rPr>
              <w:t>).</w:t>
            </w:r>
          </w:p>
        </w:tc>
        <w:tc>
          <w:tcPr>
            <w:tcW w:w="3513"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eastAsia="ru-RU"/>
              </w:rPr>
              <w:t xml:space="preserve">        ЗАО «Новый диск».</w:t>
            </w:r>
          </w:p>
        </w:tc>
        <w:tc>
          <w:tcPr>
            <w:tcW w:w="3540"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eastAsia="ru-RU"/>
              </w:rPr>
              <w:t>на уроках литературы</w:t>
            </w:r>
          </w:p>
        </w:tc>
      </w:tr>
      <w:tr w:rsidR="00C81C88" w:rsidRPr="00C81C88" w:rsidTr="007064B1">
        <w:tc>
          <w:tcPr>
            <w:tcW w:w="3651"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eastAsia="ru-RU"/>
              </w:rPr>
              <w:t>Русская драматургия от Сумарокова до Хармса (</w:t>
            </w:r>
            <w:r w:rsidRPr="00C81C88">
              <w:rPr>
                <w:rFonts w:ascii="Times New Roman" w:hAnsi="Times New Roman"/>
                <w:sz w:val="28"/>
                <w:szCs w:val="28"/>
                <w:lang w:val="en-US" w:eastAsia="ru-RU"/>
              </w:rPr>
              <w:t>CD</w:t>
            </w:r>
            <w:r w:rsidRPr="00C81C88">
              <w:rPr>
                <w:rFonts w:ascii="Times New Roman" w:hAnsi="Times New Roman"/>
                <w:sz w:val="28"/>
                <w:szCs w:val="28"/>
                <w:lang w:eastAsia="ru-RU"/>
              </w:rPr>
              <w:t>-</w:t>
            </w:r>
            <w:r w:rsidRPr="00C81C88">
              <w:rPr>
                <w:rFonts w:ascii="Times New Roman" w:hAnsi="Times New Roman"/>
                <w:sz w:val="28"/>
                <w:szCs w:val="28"/>
                <w:lang w:val="en-US" w:eastAsia="ru-RU"/>
              </w:rPr>
              <w:t>ROM</w:t>
            </w:r>
            <w:r w:rsidRPr="00C81C88">
              <w:rPr>
                <w:rFonts w:ascii="Times New Roman" w:hAnsi="Times New Roman"/>
                <w:sz w:val="28"/>
                <w:szCs w:val="28"/>
                <w:lang w:eastAsia="ru-RU"/>
              </w:rPr>
              <w:t>).</w:t>
            </w:r>
          </w:p>
        </w:tc>
        <w:tc>
          <w:tcPr>
            <w:tcW w:w="3513"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eastAsia="ru-RU"/>
              </w:rPr>
              <w:t xml:space="preserve">        ЗАО «Новый диск».</w:t>
            </w:r>
          </w:p>
        </w:tc>
        <w:tc>
          <w:tcPr>
            <w:tcW w:w="3540"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eastAsia="ru-RU"/>
              </w:rPr>
              <w:t>на уроках литературы</w:t>
            </w:r>
          </w:p>
        </w:tc>
      </w:tr>
      <w:tr w:rsidR="00C81C88" w:rsidRPr="00C81C88" w:rsidTr="007064B1">
        <w:tc>
          <w:tcPr>
            <w:tcW w:w="3651"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eastAsia="ru-RU"/>
              </w:rPr>
              <w:t>Русская литература 8-11 кл., мультимедийная энциклопедия (</w:t>
            </w:r>
            <w:r w:rsidRPr="00C81C88">
              <w:rPr>
                <w:rFonts w:ascii="Times New Roman" w:hAnsi="Times New Roman"/>
                <w:sz w:val="28"/>
                <w:szCs w:val="28"/>
                <w:lang w:val="en-US" w:eastAsia="ru-RU"/>
              </w:rPr>
              <w:t>CD</w:t>
            </w:r>
            <w:r w:rsidRPr="00C81C88">
              <w:rPr>
                <w:rFonts w:ascii="Times New Roman" w:hAnsi="Times New Roman"/>
                <w:sz w:val="28"/>
                <w:szCs w:val="28"/>
                <w:lang w:eastAsia="ru-RU"/>
              </w:rPr>
              <w:t>).</w:t>
            </w:r>
          </w:p>
        </w:tc>
        <w:tc>
          <w:tcPr>
            <w:tcW w:w="3513"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eastAsia="ru-RU"/>
              </w:rPr>
              <w:t xml:space="preserve">        ЗАО «Новый диск».</w:t>
            </w:r>
          </w:p>
        </w:tc>
        <w:tc>
          <w:tcPr>
            <w:tcW w:w="3540"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eastAsia="ru-RU"/>
              </w:rPr>
              <w:t>на уроках литературы</w:t>
            </w:r>
          </w:p>
        </w:tc>
      </w:tr>
      <w:tr w:rsidR="00C81C88" w:rsidRPr="00C81C88" w:rsidTr="007064B1">
        <w:tc>
          <w:tcPr>
            <w:tcW w:w="3651"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eastAsia="ru-RU"/>
              </w:rPr>
              <w:t xml:space="preserve"> «Библиотека русской классики» (</w:t>
            </w:r>
            <w:r w:rsidRPr="00C81C88">
              <w:rPr>
                <w:rFonts w:ascii="Times New Roman" w:hAnsi="Times New Roman"/>
                <w:sz w:val="28"/>
                <w:szCs w:val="28"/>
                <w:lang w:val="en-US" w:eastAsia="ru-RU"/>
              </w:rPr>
              <w:t>CD</w:t>
            </w:r>
            <w:r w:rsidRPr="00C81C88">
              <w:rPr>
                <w:rFonts w:ascii="Times New Roman" w:hAnsi="Times New Roman"/>
                <w:sz w:val="28"/>
                <w:szCs w:val="28"/>
                <w:lang w:eastAsia="ru-RU"/>
              </w:rPr>
              <w:t>-</w:t>
            </w:r>
            <w:r w:rsidRPr="00C81C88">
              <w:rPr>
                <w:rFonts w:ascii="Times New Roman" w:hAnsi="Times New Roman"/>
                <w:sz w:val="28"/>
                <w:szCs w:val="28"/>
                <w:lang w:val="en-US" w:eastAsia="ru-RU"/>
              </w:rPr>
              <w:t>ROM</w:t>
            </w:r>
            <w:r w:rsidRPr="00C81C88">
              <w:rPr>
                <w:rFonts w:ascii="Times New Roman" w:hAnsi="Times New Roman"/>
                <w:sz w:val="28"/>
                <w:szCs w:val="28"/>
                <w:lang w:eastAsia="ru-RU"/>
              </w:rPr>
              <w:t>).</w:t>
            </w:r>
          </w:p>
        </w:tc>
        <w:tc>
          <w:tcPr>
            <w:tcW w:w="3513"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eastAsia="ru-RU"/>
              </w:rPr>
              <w:t xml:space="preserve">         ЗАО «Новый диск».</w:t>
            </w:r>
          </w:p>
        </w:tc>
        <w:tc>
          <w:tcPr>
            <w:tcW w:w="3540"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eastAsia="ru-RU"/>
              </w:rPr>
              <w:t>на уроках литературы</w:t>
            </w:r>
          </w:p>
        </w:tc>
      </w:tr>
      <w:tr w:rsidR="00C81C88" w:rsidRPr="00C81C88" w:rsidTr="007064B1">
        <w:tc>
          <w:tcPr>
            <w:tcW w:w="3651"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eastAsia="ru-RU"/>
              </w:rPr>
              <w:t xml:space="preserve"> « Виртуальная школа Кирилла и Мефодия» (уроки литературы в 11 классе). (</w:t>
            </w:r>
            <w:r w:rsidRPr="00C81C88">
              <w:rPr>
                <w:rFonts w:ascii="Times New Roman" w:hAnsi="Times New Roman"/>
                <w:sz w:val="28"/>
                <w:szCs w:val="28"/>
                <w:lang w:val="en-US" w:eastAsia="ru-RU"/>
              </w:rPr>
              <w:t>CD</w:t>
            </w:r>
            <w:r w:rsidRPr="00C81C88">
              <w:rPr>
                <w:rFonts w:ascii="Times New Roman" w:hAnsi="Times New Roman"/>
                <w:sz w:val="28"/>
                <w:szCs w:val="28"/>
                <w:lang w:eastAsia="ru-RU"/>
              </w:rPr>
              <w:t>-</w:t>
            </w:r>
            <w:r w:rsidRPr="00C81C88">
              <w:rPr>
                <w:rFonts w:ascii="Times New Roman" w:hAnsi="Times New Roman"/>
                <w:sz w:val="28"/>
                <w:szCs w:val="28"/>
                <w:lang w:val="en-US" w:eastAsia="ru-RU"/>
              </w:rPr>
              <w:t>ROM</w:t>
            </w:r>
            <w:r w:rsidRPr="00C81C88">
              <w:rPr>
                <w:rFonts w:ascii="Times New Roman" w:hAnsi="Times New Roman"/>
                <w:sz w:val="28"/>
                <w:szCs w:val="28"/>
                <w:lang w:eastAsia="ru-RU"/>
              </w:rPr>
              <w:t>).</w:t>
            </w:r>
          </w:p>
        </w:tc>
        <w:tc>
          <w:tcPr>
            <w:tcW w:w="3513"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eastAsia="ru-RU"/>
              </w:rPr>
              <w:t>ООО «Кирилл и Мефодий».</w:t>
            </w:r>
          </w:p>
        </w:tc>
        <w:tc>
          <w:tcPr>
            <w:tcW w:w="3540"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eastAsia="ru-RU"/>
              </w:rPr>
              <w:t>на уроках литературы</w:t>
            </w:r>
          </w:p>
        </w:tc>
      </w:tr>
      <w:tr w:rsidR="00C81C88" w:rsidRPr="00C81C88" w:rsidTr="007064B1">
        <w:tc>
          <w:tcPr>
            <w:tcW w:w="3651"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eastAsia="ru-RU"/>
              </w:rPr>
              <w:t xml:space="preserve"> «Афоризмы» (</w:t>
            </w:r>
            <w:r w:rsidRPr="00C81C88">
              <w:rPr>
                <w:rFonts w:ascii="Times New Roman" w:hAnsi="Times New Roman"/>
                <w:sz w:val="28"/>
                <w:szCs w:val="28"/>
                <w:lang w:val="en-US" w:eastAsia="ru-RU"/>
              </w:rPr>
              <w:t>CD</w:t>
            </w:r>
            <w:r w:rsidRPr="00C81C88">
              <w:rPr>
                <w:rFonts w:ascii="Times New Roman" w:hAnsi="Times New Roman"/>
                <w:sz w:val="28"/>
                <w:szCs w:val="28"/>
                <w:lang w:eastAsia="ru-RU"/>
              </w:rPr>
              <w:t>-</w:t>
            </w:r>
            <w:r w:rsidRPr="00C81C88">
              <w:rPr>
                <w:rFonts w:ascii="Times New Roman" w:hAnsi="Times New Roman"/>
                <w:sz w:val="28"/>
                <w:szCs w:val="28"/>
                <w:lang w:val="en-US" w:eastAsia="ru-RU"/>
              </w:rPr>
              <w:t>ROM</w:t>
            </w:r>
            <w:r w:rsidRPr="00C81C88">
              <w:rPr>
                <w:rFonts w:ascii="Times New Roman" w:hAnsi="Times New Roman"/>
                <w:sz w:val="28"/>
                <w:szCs w:val="28"/>
                <w:lang w:eastAsia="ru-RU"/>
              </w:rPr>
              <w:t>).</w:t>
            </w:r>
          </w:p>
        </w:tc>
        <w:tc>
          <w:tcPr>
            <w:tcW w:w="3513"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eastAsia="ru-RU"/>
              </w:rPr>
              <w:t xml:space="preserve">        ЗАО «Новый диск».</w:t>
            </w:r>
          </w:p>
        </w:tc>
        <w:tc>
          <w:tcPr>
            <w:tcW w:w="3540"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eastAsia="ru-RU"/>
              </w:rPr>
              <w:t>на уроках русского и литературы</w:t>
            </w:r>
          </w:p>
        </w:tc>
      </w:tr>
      <w:tr w:rsidR="00C81C88" w:rsidRPr="00C81C88" w:rsidTr="007064B1">
        <w:tc>
          <w:tcPr>
            <w:tcW w:w="3651"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eastAsia="ru-RU"/>
              </w:rPr>
              <w:t xml:space="preserve"> «Репетитор по литературе Кирилла и Мефодия» (</w:t>
            </w:r>
            <w:r w:rsidRPr="00C81C88">
              <w:rPr>
                <w:rFonts w:ascii="Times New Roman" w:hAnsi="Times New Roman"/>
                <w:sz w:val="28"/>
                <w:szCs w:val="28"/>
                <w:lang w:val="en-US" w:eastAsia="ru-RU"/>
              </w:rPr>
              <w:t>CD</w:t>
            </w:r>
            <w:r w:rsidRPr="00C81C88">
              <w:rPr>
                <w:rFonts w:ascii="Times New Roman" w:hAnsi="Times New Roman"/>
                <w:sz w:val="28"/>
                <w:szCs w:val="28"/>
                <w:lang w:eastAsia="ru-RU"/>
              </w:rPr>
              <w:t>-</w:t>
            </w:r>
            <w:r w:rsidRPr="00C81C88">
              <w:rPr>
                <w:rFonts w:ascii="Times New Roman" w:hAnsi="Times New Roman"/>
                <w:sz w:val="28"/>
                <w:szCs w:val="28"/>
                <w:lang w:val="en-US" w:eastAsia="ru-RU"/>
              </w:rPr>
              <w:t>ROM</w:t>
            </w:r>
            <w:r w:rsidRPr="00C81C88">
              <w:rPr>
                <w:rFonts w:ascii="Times New Roman" w:hAnsi="Times New Roman"/>
                <w:sz w:val="28"/>
                <w:szCs w:val="28"/>
                <w:lang w:eastAsia="ru-RU"/>
              </w:rPr>
              <w:t>).</w:t>
            </w:r>
          </w:p>
        </w:tc>
        <w:tc>
          <w:tcPr>
            <w:tcW w:w="3513"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eastAsia="ru-RU"/>
              </w:rPr>
              <w:t xml:space="preserve">        ЗАО «Новый диск».</w:t>
            </w:r>
          </w:p>
        </w:tc>
        <w:tc>
          <w:tcPr>
            <w:tcW w:w="3540"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eastAsia="ru-RU"/>
              </w:rPr>
              <w:t>подготовка к ЕГЭ по литературе</w:t>
            </w:r>
          </w:p>
        </w:tc>
      </w:tr>
      <w:tr w:rsidR="00C81C88" w:rsidRPr="00C81C88" w:rsidTr="007064B1">
        <w:tc>
          <w:tcPr>
            <w:tcW w:w="3651"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eastAsia="ru-RU"/>
              </w:rPr>
              <w:t xml:space="preserve">Русский язык 5-11кл., справочник школьника ( </w:t>
            </w:r>
            <w:r w:rsidRPr="00C81C88">
              <w:rPr>
                <w:rFonts w:ascii="Times New Roman" w:hAnsi="Times New Roman"/>
                <w:sz w:val="28"/>
                <w:szCs w:val="28"/>
                <w:lang w:val="en-US" w:eastAsia="ru-RU"/>
              </w:rPr>
              <w:t>CD</w:t>
            </w:r>
            <w:r w:rsidRPr="00C81C88">
              <w:rPr>
                <w:rFonts w:ascii="Times New Roman" w:hAnsi="Times New Roman"/>
                <w:sz w:val="28"/>
                <w:szCs w:val="28"/>
                <w:lang w:eastAsia="ru-RU"/>
              </w:rPr>
              <w:t>-</w:t>
            </w:r>
            <w:r w:rsidRPr="00C81C88">
              <w:rPr>
                <w:rFonts w:ascii="Times New Roman" w:hAnsi="Times New Roman"/>
                <w:sz w:val="28"/>
                <w:szCs w:val="28"/>
                <w:lang w:val="en-US" w:eastAsia="ru-RU"/>
              </w:rPr>
              <w:t>ROM</w:t>
            </w:r>
            <w:r w:rsidRPr="00C81C88">
              <w:rPr>
                <w:rFonts w:ascii="Times New Roman" w:hAnsi="Times New Roman"/>
                <w:sz w:val="28"/>
                <w:szCs w:val="28"/>
                <w:lang w:eastAsia="ru-RU"/>
              </w:rPr>
              <w:t>).</w:t>
            </w:r>
          </w:p>
        </w:tc>
        <w:tc>
          <w:tcPr>
            <w:tcW w:w="3513"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eastAsia="ru-RU"/>
              </w:rPr>
              <w:t xml:space="preserve">        ЗАО «Новый диск».</w:t>
            </w:r>
          </w:p>
        </w:tc>
        <w:tc>
          <w:tcPr>
            <w:tcW w:w="3540"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eastAsia="ru-RU"/>
              </w:rPr>
              <w:t>подготовка  к ЕГЭ по русскому языку</w:t>
            </w:r>
          </w:p>
        </w:tc>
      </w:tr>
      <w:tr w:rsidR="00C81C88" w:rsidRPr="00C81C88" w:rsidTr="007064B1">
        <w:tc>
          <w:tcPr>
            <w:tcW w:w="3651"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eastAsia="ru-RU"/>
              </w:rPr>
              <w:t xml:space="preserve">Русский язык для старшеклассников и абитуриентов. Орфография. Интерактивное учебное пособие. </w:t>
            </w:r>
            <w:r w:rsidRPr="00C81C88">
              <w:rPr>
                <w:rFonts w:ascii="Times New Roman" w:hAnsi="Times New Roman"/>
                <w:sz w:val="28"/>
                <w:szCs w:val="28"/>
                <w:lang w:val="en-US" w:eastAsia="ru-RU"/>
              </w:rPr>
              <w:t>CD</w:t>
            </w:r>
            <w:r w:rsidRPr="00C81C88">
              <w:rPr>
                <w:rFonts w:ascii="Times New Roman" w:hAnsi="Times New Roman"/>
                <w:sz w:val="28"/>
                <w:szCs w:val="28"/>
                <w:lang w:eastAsia="ru-RU"/>
              </w:rPr>
              <w:t>-</w:t>
            </w:r>
            <w:r w:rsidRPr="00C81C88">
              <w:rPr>
                <w:rFonts w:ascii="Times New Roman" w:hAnsi="Times New Roman"/>
                <w:sz w:val="28"/>
                <w:szCs w:val="28"/>
                <w:lang w:val="en-US" w:eastAsia="ru-RU"/>
              </w:rPr>
              <w:t>ROM</w:t>
            </w:r>
            <w:r w:rsidRPr="00C81C88">
              <w:rPr>
                <w:rFonts w:ascii="Times New Roman" w:hAnsi="Times New Roman"/>
                <w:sz w:val="28"/>
                <w:szCs w:val="28"/>
                <w:lang w:eastAsia="ru-RU"/>
              </w:rPr>
              <w:t>.</w:t>
            </w:r>
          </w:p>
        </w:tc>
        <w:tc>
          <w:tcPr>
            <w:tcW w:w="3513"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eastAsia="ru-RU"/>
              </w:rPr>
              <w:t>ООО «Уральский электронный завод».</w:t>
            </w:r>
          </w:p>
        </w:tc>
        <w:tc>
          <w:tcPr>
            <w:tcW w:w="3540"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eastAsia="ru-RU"/>
              </w:rPr>
              <w:t>подготовка к ЕГЭ по русскому языку</w:t>
            </w:r>
          </w:p>
        </w:tc>
      </w:tr>
      <w:tr w:rsidR="00C81C88" w:rsidRPr="00C81C88" w:rsidTr="007064B1">
        <w:tc>
          <w:tcPr>
            <w:tcW w:w="3651"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eastAsia="ru-RU"/>
              </w:rPr>
              <w:t xml:space="preserve">Русский язык 8-9 класс. </w:t>
            </w:r>
            <w:r w:rsidRPr="00C81C88">
              <w:rPr>
                <w:rFonts w:ascii="Times New Roman" w:hAnsi="Times New Roman"/>
                <w:i/>
                <w:sz w:val="28"/>
                <w:szCs w:val="28"/>
                <w:lang w:eastAsia="ru-RU"/>
              </w:rPr>
              <w:t xml:space="preserve">Дидактический материал: </w:t>
            </w:r>
            <w:r w:rsidRPr="00C81C88">
              <w:rPr>
                <w:rFonts w:ascii="Times New Roman" w:hAnsi="Times New Roman"/>
                <w:i/>
                <w:sz w:val="28"/>
                <w:szCs w:val="28"/>
                <w:lang w:val="en-US" w:eastAsia="ru-RU"/>
              </w:rPr>
              <w:t>CD</w:t>
            </w:r>
          </w:p>
        </w:tc>
        <w:tc>
          <w:tcPr>
            <w:tcW w:w="3513"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eastAsia="ru-RU"/>
              </w:rPr>
              <w:t>ООО «Уральский электронный завод».</w:t>
            </w:r>
          </w:p>
        </w:tc>
        <w:tc>
          <w:tcPr>
            <w:tcW w:w="3540"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eastAsia="ru-RU"/>
              </w:rPr>
              <w:t>на уроках русского языка</w:t>
            </w:r>
          </w:p>
        </w:tc>
      </w:tr>
      <w:tr w:rsidR="00C81C88" w:rsidRPr="00C81C88" w:rsidTr="007064B1">
        <w:tc>
          <w:tcPr>
            <w:tcW w:w="3651"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eastAsia="ru-RU"/>
              </w:rPr>
              <w:t>1</w:t>
            </w:r>
            <w:r w:rsidRPr="00C81C88">
              <w:rPr>
                <w:rFonts w:ascii="Times New Roman" w:hAnsi="Times New Roman"/>
                <w:i/>
                <w:sz w:val="28"/>
                <w:szCs w:val="28"/>
                <w:lang w:eastAsia="ru-RU"/>
              </w:rPr>
              <w:t>.</w:t>
            </w:r>
            <w:r w:rsidRPr="00C81C88">
              <w:rPr>
                <w:rFonts w:ascii="Times New Roman" w:hAnsi="Times New Roman"/>
                <w:sz w:val="28"/>
                <w:szCs w:val="28"/>
                <w:lang w:eastAsia="ru-RU"/>
              </w:rPr>
              <w:t>Возвращение к Пушкину</w:t>
            </w:r>
          </w:p>
        </w:tc>
        <w:tc>
          <w:tcPr>
            <w:tcW w:w="3513"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eastAsia="ru-RU"/>
              </w:rPr>
              <w:t>ООО «Видеостудия «Кварт»</w:t>
            </w:r>
          </w:p>
        </w:tc>
        <w:tc>
          <w:tcPr>
            <w:tcW w:w="3540" w:type="dxa"/>
            <w:vMerge w:val="restart"/>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eastAsia="ru-RU"/>
              </w:rPr>
              <w:t>при проведении уроков литературы</w:t>
            </w:r>
          </w:p>
          <w:p w:rsidR="00176032" w:rsidRPr="00C81C88" w:rsidRDefault="00176032" w:rsidP="00C81C88">
            <w:pPr>
              <w:tabs>
                <w:tab w:val="left" w:pos="8364"/>
              </w:tabs>
              <w:spacing w:after="0"/>
              <w:rPr>
                <w:rFonts w:ascii="Times New Roman" w:hAnsi="Times New Roman"/>
                <w:sz w:val="28"/>
                <w:szCs w:val="28"/>
                <w:lang w:eastAsia="ru-RU"/>
              </w:rPr>
            </w:pPr>
          </w:p>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eastAsia="ru-RU"/>
              </w:rPr>
              <w:t xml:space="preserve">-для подготовки докладов, рефератов </w:t>
            </w:r>
          </w:p>
          <w:p w:rsidR="00176032" w:rsidRPr="00C81C88" w:rsidRDefault="00176032" w:rsidP="00C81C88">
            <w:pPr>
              <w:tabs>
                <w:tab w:val="left" w:pos="8364"/>
              </w:tabs>
              <w:spacing w:after="0"/>
              <w:rPr>
                <w:rFonts w:ascii="Times New Roman" w:hAnsi="Times New Roman"/>
                <w:sz w:val="28"/>
                <w:szCs w:val="28"/>
                <w:lang w:eastAsia="ru-RU"/>
              </w:rPr>
            </w:pPr>
          </w:p>
        </w:tc>
      </w:tr>
      <w:tr w:rsidR="00C81C88" w:rsidRPr="00C81C88" w:rsidTr="007064B1">
        <w:tc>
          <w:tcPr>
            <w:tcW w:w="3651"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eastAsia="ru-RU"/>
              </w:rPr>
              <w:t>2.Живой В.В.Маяковский</w:t>
            </w:r>
          </w:p>
        </w:tc>
        <w:tc>
          <w:tcPr>
            <w:tcW w:w="3513"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eastAsia="ru-RU"/>
              </w:rPr>
              <w:t>ООО «Видеостудия «Кварт»</w:t>
            </w:r>
          </w:p>
        </w:tc>
        <w:tc>
          <w:tcPr>
            <w:tcW w:w="3540" w:type="dxa"/>
            <w:vMerge/>
          </w:tcPr>
          <w:p w:rsidR="00176032" w:rsidRPr="00C81C88" w:rsidRDefault="00176032" w:rsidP="00C81C88">
            <w:pPr>
              <w:tabs>
                <w:tab w:val="left" w:pos="8364"/>
              </w:tabs>
              <w:spacing w:after="0"/>
              <w:rPr>
                <w:rFonts w:ascii="Times New Roman" w:hAnsi="Times New Roman"/>
                <w:sz w:val="28"/>
                <w:szCs w:val="28"/>
                <w:lang w:eastAsia="ru-RU"/>
              </w:rPr>
            </w:pPr>
          </w:p>
        </w:tc>
      </w:tr>
      <w:tr w:rsidR="00C81C88" w:rsidRPr="00C81C88" w:rsidTr="007064B1">
        <w:tc>
          <w:tcPr>
            <w:tcW w:w="3651"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eastAsia="ru-RU"/>
              </w:rPr>
              <w:t>3.Древнерусская литература</w:t>
            </w:r>
          </w:p>
        </w:tc>
        <w:tc>
          <w:tcPr>
            <w:tcW w:w="3513"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eastAsia="ru-RU"/>
              </w:rPr>
              <w:t>"Центрнаучфильм"</w:t>
            </w:r>
          </w:p>
        </w:tc>
        <w:tc>
          <w:tcPr>
            <w:tcW w:w="3540" w:type="dxa"/>
            <w:vMerge/>
          </w:tcPr>
          <w:p w:rsidR="00176032" w:rsidRPr="00C81C88" w:rsidRDefault="00176032" w:rsidP="00C81C88">
            <w:pPr>
              <w:tabs>
                <w:tab w:val="left" w:pos="8364"/>
              </w:tabs>
              <w:spacing w:after="0"/>
              <w:rPr>
                <w:rFonts w:ascii="Times New Roman" w:hAnsi="Times New Roman"/>
                <w:sz w:val="28"/>
                <w:szCs w:val="28"/>
                <w:lang w:eastAsia="ru-RU"/>
              </w:rPr>
            </w:pPr>
          </w:p>
        </w:tc>
      </w:tr>
      <w:tr w:rsidR="00C81C88" w:rsidRPr="00C81C88" w:rsidTr="007064B1">
        <w:tc>
          <w:tcPr>
            <w:tcW w:w="3651"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eastAsia="ru-RU"/>
              </w:rPr>
              <w:t>4.Биографии писателей №1</w:t>
            </w:r>
          </w:p>
        </w:tc>
        <w:tc>
          <w:tcPr>
            <w:tcW w:w="3513"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eastAsia="ru-RU"/>
              </w:rPr>
              <w:t>ООО «Видеостудия «Кварт»</w:t>
            </w:r>
          </w:p>
        </w:tc>
        <w:tc>
          <w:tcPr>
            <w:tcW w:w="3540" w:type="dxa"/>
            <w:vMerge/>
          </w:tcPr>
          <w:p w:rsidR="00176032" w:rsidRPr="00C81C88" w:rsidRDefault="00176032" w:rsidP="00C81C88">
            <w:pPr>
              <w:tabs>
                <w:tab w:val="left" w:pos="8364"/>
              </w:tabs>
              <w:spacing w:after="0"/>
              <w:rPr>
                <w:rFonts w:ascii="Times New Roman" w:hAnsi="Times New Roman"/>
                <w:sz w:val="28"/>
                <w:szCs w:val="28"/>
                <w:lang w:eastAsia="ru-RU"/>
              </w:rPr>
            </w:pPr>
          </w:p>
        </w:tc>
      </w:tr>
      <w:tr w:rsidR="00C81C88" w:rsidRPr="00C81C88" w:rsidTr="007064B1">
        <w:tc>
          <w:tcPr>
            <w:tcW w:w="3651"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eastAsia="ru-RU"/>
              </w:rPr>
              <w:t>5. Биографии писателей №2</w:t>
            </w:r>
          </w:p>
        </w:tc>
        <w:tc>
          <w:tcPr>
            <w:tcW w:w="3513"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eastAsia="ru-RU"/>
              </w:rPr>
              <w:t>ООО «Видеостудия «Кварт»</w:t>
            </w:r>
          </w:p>
        </w:tc>
        <w:tc>
          <w:tcPr>
            <w:tcW w:w="3540" w:type="dxa"/>
            <w:vMerge/>
          </w:tcPr>
          <w:p w:rsidR="00176032" w:rsidRPr="00C81C88" w:rsidRDefault="00176032" w:rsidP="00C81C88">
            <w:pPr>
              <w:tabs>
                <w:tab w:val="left" w:pos="8364"/>
              </w:tabs>
              <w:spacing w:after="0"/>
              <w:rPr>
                <w:rFonts w:ascii="Times New Roman" w:hAnsi="Times New Roman"/>
                <w:sz w:val="28"/>
                <w:szCs w:val="28"/>
                <w:lang w:eastAsia="ru-RU"/>
              </w:rPr>
            </w:pPr>
          </w:p>
        </w:tc>
      </w:tr>
      <w:tr w:rsidR="00C81C88" w:rsidRPr="00C81C88" w:rsidTr="007064B1">
        <w:tc>
          <w:tcPr>
            <w:tcW w:w="3651" w:type="dxa"/>
          </w:tcPr>
          <w:p w:rsidR="00176032" w:rsidRPr="00C81C88" w:rsidRDefault="00176032" w:rsidP="00C81C88">
            <w:pPr>
              <w:tabs>
                <w:tab w:val="left" w:pos="8364"/>
              </w:tabs>
              <w:spacing w:after="0"/>
              <w:rPr>
                <w:rFonts w:ascii="Times New Roman" w:hAnsi="Times New Roman"/>
                <w:i/>
                <w:sz w:val="28"/>
                <w:szCs w:val="28"/>
                <w:lang w:eastAsia="ru-RU"/>
              </w:rPr>
            </w:pPr>
            <w:r w:rsidRPr="00C81C88">
              <w:rPr>
                <w:rFonts w:ascii="Times New Roman" w:hAnsi="Times New Roman"/>
                <w:sz w:val="28"/>
                <w:szCs w:val="28"/>
                <w:lang w:eastAsia="ru-RU"/>
              </w:rPr>
              <w:t>6. Писатели России</w:t>
            </w:r>
          </w:p>
        </w:tc>
        <w:tc>
          <w:tcPr>
            <w:tcW w:w="3513"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eastAsia="ru-RU"/>
              </w:rPr>
              <w:t>ООО «Видеостудия «Кварт»</w:t>
            </w:r>
          </w:p>
        </w:tc>
        <w:tc>
          <w:tcPr>
            <w:tcW w:w="3540" w:type="dxa"/>
            <w:vMerge/>
          </w:tcPr>
          <w:p w:rsidR="00176032" w:rsidRPr="00C81C88" w:rsidRDefault="00176032" w:rsidP="00C81C88">
            <w:pPr>
              <w:tabs>
                <w:tab w:val="left" w:pos="8364"/>
              </w:tabs>
              <w:spacing w:after="0"/>
              <w:rPr>
                <w:rFonts w:ascii="Times New Roman" w:hAnsi="Times New Roman"/>
                <w:sz w:val="28"/>
                <w:szCs w:val="28"/>
                <w:lang w:eastAsia="ru-RU"/>
              </w:rPr>
            </w:pPr>
          </w:p>
        </w:tc>
      </w:tr>
      <w:tr w:rsidR="00C81C88" w:rsidRPr="00C81C88" w:rsidTr="007064B1">
        <w:tc>
          <w:tcPr>
            <w:tcW w:w="3651"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eastAsia="ru-RU"/>
              </w:rPr>
              <w:t>7. А.С.Пушкин. Жизнь и творчество.</w:t>
            </w:r>
          </w:p>
        </w:tc>
        <w:tc>
          <w:tcPr>
            <w:tcW w:w="3513"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eastAsia="ru-RU"/>
              </w:rPr>
              <w:t>ООО «Видеостудия «Кварт»</w:t>
            </w:r>
          </w:p>
        </w:tc>
        <w:tc>
          <w:tcPr>
            <w:tcW w:w="3540" w:type="dxa"/>
            <w:vMerge/>
          </w:tcPr>
          <w:p w:rsidR="00176032" w:rsidRPr="00C81C88" w:rsidRDefault="00176032" w:rsidP="00C81C88">
            <w:pPr>
              <w:tabs>
                <w:tab w:val="left" w:pos="8364"/>
              </w:tabs>
              <w:spacing w:after="0"/>
              <w:rPr>
                <w:rFonts w:ascii="Times New Roman" w:hAnsi="Times New Roman"/>
                <w:sz w:val="28"/>
                <w:szCs w:val="28"/>
                <w:lang w:eastAsia="ru-RU"/>
              </w:rPr>
            </w:pPr>
          </w:p>
        </w:tc>
      </w:tr>
      <w:tr w:rsidR="00C81C88" w:rsidRPr="00C81C88" w:rsidTr="007064B1">
        <w:tc>
          <w:tcPr>
            <w:tcW w:w="3651"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eastAsia="ru-RU"/>
              </w:rPr>
              <w:lastRenderedPageBreak/>
              <w:t>8.В мире русской литературы № 1, №2</w:t>
            </w:r>
          </w:p>
        </w:tc>
        <w:tc>
          <w:tcPr>
            <w:tcW w:w="3513"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eastAsia="ru-RU"/>
              </w:rPr>
              <w:t>ООО «Видеостудия «Кварт»</w:t>
            </w:r>
          </w:p>
        </w:tc>
        <w:tc>
          <w:tcPr>
            <w:tcW w:w="3540" w:type="dxa"/>
            <w:vMerge/>
          </w:tcPr>
          <w:p w:rsidR="00176032" w:rsidRPr="00C81C88" w:rsidRDefault="00176032" w:rsidP="00C81C88">
            <w:pPr>
              <w:tabs>
                <w:tab w:val="left" w:pos="8364"/>
              </w:tabs>
              <w:spacing w:after="0"/>
              <w:rPr>
                <w:rFonts w:ascii="Times New Roman" w:hAnsi="Times New Roman"/>
                <w:sz w:val="28"/>
                <w:szCs w:val="28"/>
                <w:lang w:eastAsia="ru-RU"/>
              </w:rPr>
            </w:pPr>
          </w:p>
        </w:tc>
      </w:tr>
      <w:tr w:rsidR="00C81C88" w:rsidRPr="00C81C88" w:rsidTr="007064B1">
        <w:tc>
          <w:tcPr>
            <w:tcW w:w="3651"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eastAsia="ru-RU"/>
              </w:rPr>
              <w:t>Классики русской литературы.</w:t>
            </w:r>
          </w:p>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eastAsia="ru-RU"/>
              </w:rPr>
              <w:t>М.Горький. Последние годы.</w:t>
            </w:r>
          </w:p>
        </w:tc>
        <w:tc>
          <w:tcPr>
            <w:tcW w:w="3513"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eastAsia="ru-RU"/>
              </w:rPr>
              <w:t>ООО «Видеостудия «Кварт»</w:t>
            </w:r>
          </w:p>
        </w:tc>
        <w:tc>
          <w:tcPr>
            <w:tcW w:w="3540" w:type="dxa"/>
            <w:vMerge/>
          </w:tcPr>
          <w:p w:rsidR="00176032" w:rsidRPr="00C81C88" w:rsidRDefault="00176032" w:rsidP="00C81C88">
            <w:pPr>
              <w:tabs>
                <w:tab w:val="left" w:pos="8364"/>
              </w:tabs>
              <w:spacing w:after="0"/>
              <w:rPr>
                <w:rFonts w:ascii="Times New Roman" w:hAnsi="Times New Roman"/>
                <w:sz w:val="28"/>
                <w:szCs w:val="28"/>
                <w:lang w:eastAsia="ru-RU"/>
              </w:rPr>
            </w:pPr>
          </w:p>
        </w:tc>
      </w:tr>
      <w:tr w:rsidR="00C81C88" w:rsidRPr="00C81C88" w:rsidTr="007064B1">
        <w:tc>
          <w:tcPr>
            <w:tcW w:w="3651"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eastAsia="ru-RU"/>
              </w:rPr>
              <w:t>Поэты Серебряного века.</w:t>
            </w:r>
          </w:p>
        </w:tc>
        <w:tc>
          <w:tcPr>
            <w:tcW w:w="3513"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eastAsia="ru-RU"/>
              </w:rPr>
              <w:t>ООО «Видеостудия «Кварт»</w:t>
            </w:r>
          </w:p>
        </w:tc>
        <w:tc>
          <w:tcPr>
            <w:tcW w:w="3540" w:type="dxa"/>
            <w:vMerge/>
          </w:tcPr>
          <w:p w:rsidR="00176032" w:rsidRPr="00C81C88" w:rsidRDefault="00176032" w:rsidP="00C81C88">
            <w:pPr>
              <w:tabs>
                <w:tab w:val="left" w:pos="8364"/>
              </w:tabs>
              <w:spacing w:after="0"/>
              <w:rPr>
                <w:rFonts w:ascii="Times New Roman" w:hAnsi="Times New Roman"/>
                <w:sz w:val="28"/>
                <w:szCs w:val="28"/>
                <w:lang w:eastAsia="ru-RU"/>
              </w:rPr>
            </w:pPr>
          </w:p>
        </w:tc>
      </w:tr>
      <w:tr w:rsidR="00C81C88" w:rsidRPr="00C81C88" w:rsidTr="007064B1">
        <w:tc>
          <w:tcPr>
            <w:tcW w:w="3651"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eastAsia="ru-RU"/>
              </w:rPr>
              <w:t>А.С.Пушкин. Лицейские годы.</w:t>
            </w:r>
          </w:p>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eastAsia="ru-RU"/>
              </w:rPr>
              <w:t>Из истории русской письменности (ч.1,ч.2)</w:t>
            </w:r>
          </w:p>
        </w:tc>
        <w:tc>
          <w:tcPr>
            <w:tcW w:w="3513"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eastAsia="ru-RU"/>
              </w:rPr>
              <w:t>ООО «Видеостудия «Кварт»</w:t>
            </w:r>
          </w:p>
        </w:tc>
        <w:tc>
          <w:tcPr>
            <w:tcW w:w="3540" w:type="dxa"/>
            <w:vMerge/>
          </w:tcPr>
          <w:p w:rsidR="00176032" w:rsidRPr="00C81C88" w:rsidRDefault="00176032" w:rsidP="00C81C88">
            <w:pPr>
              <w:tabs>
                <w:tab w:val="left" w:pos="8364"/>
              </w:tabs>
              <w:spacing w:after="0"/>
              <w:rPr>
                <w:rFonts w:ascii="Times New Roman" w:hAnsi="Times New Roman"/>
                <w:sz w:val="28"/>
                <w:szCs w:val="28"/>
                <w:lang w:eastAsia="ru-RU"/>
              </w:rPr>
            </w:pPr>
          </w:p>
        </w:tc>
      </w:tr>
      <w:tr w:rsidR="00C81C88" w:rsidRPr="00C81C88" w:rsidTr="007064B1">
        <w:tc>
          <w:tcPr>
            <w:tcW w:w="3651"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i/>
                <w:sz w:val="28"/>
                <w:szCs w:val="28"/>
                <w:lang w:val="en-US" w:eastAsia="ru-RU"/>
              </w:rPr>
              <w:t>CD</w:t>
            </w:r>
            <w:r w:rsidRPr="00C81C88">
              <w:rPr>
                <w:rFonts w:ascii="Times New Roman" w:hAnsi="Times New Roman"/>
                <w:bCs/>
                <w:sz w:val="28"/>
                <w:szCs w:val="28"/>
                <w:lang w:eastAsia="ru-RU"/>
              </w:rPr>
              <w:t xml:space="preserve"> Уроки русского языка Кирилла и Мефодия. 5 класс</w:t>
            </w:r>
          </w:p>
        </w:tc>
        <w:tc>
          <w:tcPr>
            <w:tcW w:w="3513"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eastAsia="ru-RU"/>
              </w:rPr>
              <w:t xml:space="preserve">ООО «Кирилл и Мефодий» </w:t>
            </w:r>
          </w:p>
        </w:tc>
        <w:tc>
          <w:tcPr>
            <w:tcW w:w="3540" w:type="dxa"/>
            <w:vMerge w:val="restart"/>
          </w:tcPr>
          <w:p w:rsidR="00176032" w:rsidRPr="00C81C88" w:rsidRDefault="00176032" w:rsidP="00C81C88">
            <w:pPr>
              <w:tabs>
                <w:tab w:val="left" w:pos="8364"/>
              </w:tabs>
              <w:spacing w:after="0"/>
              <w:rPr>
                <w:rFonts w:ascii="Times New Roman" w:hAnsi="Times New Roman"/>
                <w:sz w:val="28"/>
                <w:szCs w:val="28"/>
                <w:lang w:eastAsia="ru-RU"/>
              </w:rPr>
            </w:pPr>
          </w:p>
          <w:p w:rsidR="00176032" w:rsidRPr="00C81C88" w:rsidRDefault="00176032" w:rsidP="00C81C88">
            <w:pPr>
              <w:tabs>
                <w:tab w:val="left" w:pos="8364"/>
              </w:tabs>
              <w:spacing w:after="0"/>
              <w:rPr>
                <w:rFonts w:ascii="Times New Roman" w:hAnsi="Times New Roman"/>
                <w:sz w:val="28"/>
                <w:szCs w:val="28"/>
                <w:lang w:eastAsia="ru-RU"/>
              </w:rPr>
            </w:pPr>
          </w:p>
          <w:p w:rsidR="00176032" w:rsidRPr="00C81C88" w:rsidRDefault="00176032" w:rsidP="00C81C88">
            <w:pPr>
              <w:tabs>
                <w:tab w:val="left" w:pos="8364"/>
              </w:tabs>
              <w:spacing w:after="0"/>
              <w:rPr>
                <w:rFonts w:ascii="Times New Roman" w:hAnsi="Times New Roman"/>
                <w:bCs/>
                <w:sz w:val="28"/>
                <w:szCs w:val="28"/>
                <w:lang w:eastAsia="ru-RU"/>
              </w:rPr>
            </w:pPr>
            <w:r w:rsidRPr="00C81C88">
              <w:rPr>
                <w:rFonts w:ascii="Times New Roman" w:hAnsi="Times New Roman"/>
                <w:sz w:val="28"/>
                <w:szCs w:val="28"/>
                <w:lang w:eastAsia="ru-RU"/>
              </w:rPr>
              <w:t>-</w:t>
            </w:r>
            <w:r w:rsidRPr="00C81C88">
              <w:rPr>
                <w:rFonts w:ascii="Times New Roman" w:hAnsi="Times New Roman"/>
                <w:bCs/>
                <w:sz w:val="28"/>
                <w:szCs w:val="28"/>
                <w:lang w:eastAsia="ru-RU"/>
              </w:rPr>
              <w:t xml:space="preserve"> при проведении уроков русского языка и литературы       </w:t>
            </w:r>
          </w:p>
          <w:p w:rsidR="00176032" w:rsidRPr="00C81C88" w:rsidRDefault="00176032" w:rsidP="00C81C88">
            <w:pPr>
              <w:tabs>
                <w:tab w:val="left" w:pos="8364"/>
              </w:tabs>
              <w:spacing w:after="0"/>
              <w:rPr>
                <w:rFonts w:ascii="Times New Roman" w:hAnsi="Times New Roman"/>
                <w:bCs/>
                <w:sz w:val="28"/>
                <w:szCs w:val="28"/>
                <w:lang w:eastAsia="ru-RU"/>
              </w:rPr>
            </w:pPr>
            <w:r w:rsidRPr="00C81C88">
              <w:rPr>
                <w:rFonts w:ascii="Times New Roman" w:hAnsi="Times New Roman"/>
                <w:bCs/>
                <w:sz w:val="28"/>
                <w:szCs w:val="28"/>
                <w:lang w:eastAsia="ru-RU"/>
              </w:rPr>
              <w:t xml:space="preserve">            </w:t>
            </w:r>
          </w:p>
          <w:p w:rsidR="00176032" w:rsidRPr="00C81C88" w:rsidRDefault="00176032" w:rsidP="00C81C88">
            <w:pPr>
              <w:tabs>
                <w:tab w:val="left" w:pos="8364"/>
              </w:tabs>
              <w:spacing w:after="0"/>
              <w:rPr>
                <w:rFonts w:ascii="Times New Roman" w:hAnsi="Times New Roman"/>
                <w:bCs/>
                <w:sz w:val="28"/>
                <w:szCs w:val="28"/>
                <w:lang w:eastAsia="ru-RU"/>
              </w:rPr>
            </w:pPr>
            <w:r w:rsidRPr="00C81C88">
              <w:rPr>
                <w:rFonts w:ascii="Times New Roman" w:hAnsi="Times New Roman"/>
                <w:bCs/>
                <w:sz w:val="28"/>
                <w:szCs w:val="28"/>
                <w:lang w:eastAsia="ru-RU"/>
              </w:rPr>
              <w:t xml:space="preserve"> -   при подготовке к    ГИА </w:t>
            </w:r>
          </w:p>
          <w:p w:rsidR="00176032" w:rsidRPr="00C81C88" w:rsidRDefault="00176032" w:rsidP="00C81C88">
            <w:pPr>
              <w:tabs>
                <w:tab w:val="left" w:pos="8364"/>
              </w:tabs>
              <w:spacing w:after="0"/>
              <w:rPr>
                <w:rFonts w:ascii="Times New Roman" w:hAnsi="Times New Roman"/>
                <w:bCs/>
                <w:sz w:val="28"/>
                <w:szCs w:val="28"/>
                <w:lang w:eastAsia="ru-RU"/>
              </w:rPr>
            </w:pPr>
          </w:p>
          <w:p w:rsidR="00176032" w:rsidRPr="00C81C88" w:rsidRDefault="00176032" w:rsidP="00C81C88">
            <w:pPr>
              <w:tabs>
                <w:tab w:val="left" w:pos="8364"/>
              </w:tabs>
              <w:spacing w:after="0"/>
              <w:rPr>
                <w:rFonts w:ascii="Times New Roman" w:hAnsi="Times New Roman"/>
                <w:bCs/>
                <w:sz w:val="28"/>
                <w:szCs w:val="28"/>
                <w:lang w:eastAsia="ru-RU"/>
              </w:rPr>
            </w:pPr>
            <w:r w:rsidRPr="00C81C88">
              <w:rPr>
                <w:rFonts w:ascii="Times New Roman" w:hAnsi="Times New Roman"/>
                <w:bCs/>
                <w:sz w:val="28"/>
                <w:szCs w:val="28"/>
                <w:lang w:eastAsia="ru-RU"/>
              </w:rPr>
              <w:t xml:space="preserve">-для проверки знаний по курсу; </w:t>
            </w:r>
          </w:p>
          <w:p w:rsidR="00176032" w:rsidRPr="00C81C88" w:rsidRDefault="00176032" w:rsidP="00C81C88">
            <w:pPr>
              <w:tabs>
                <w:tab w:val="left" w:pos="8364"/>
              </w:tabs>
              <w:spacing w:after="0"/>
              <w:rPr>
                <w:rFonts w:ascii="Times New Roman" w:hAnsi="Times New Roman"/>
                <w:bCs/>
                <w:sz w:val="28"/>
                <w:szCs w:val="28"/>
                <w:lang w:eastAsia="ru-RU"/>
              </w:rPr>
            </w:pPr>
          </w:p>
          <w:p w:rsidR="00176032" w:rsidRPr="00C81C88" w:rsidRDefault="00176032" w:rsidP="00C81C88">
            <w:pPr>
              <w:tabs>
                <w:tab w:val="left" w:pos="8364"/>
              </w:tabs>
              <w:spacing w:after="0"/>
              <w:rPr>
                <w:rFonts w:ascii="Times New Roman" w:hAnsi="Times New Roman"/>
                <w:bCs/>
                <w:sz w:val="28"/>
                <w:szCs w:val="28"/>
                <w:lang w:eastAsia="ru-RU"/>
              </w:rPr>
            </w:pPr>
            <w:r w:rsidRPr="00C81C88">
              <w:rPr>
                <w:rFonts w:ascii="Times New Roman" w:hAnsi="Times New Roman"/>
                <w:bCs/>
                <w:sz w:val="28"/>
                <w:szCs w:val="28"/>
                <w:lang w:eastAsia="ru-RU"/>
              </w:rPr>
              <w:t>-для самостоятельной</w:t>
            </w:r>
          </w:p>
          <w:p w:rsidR="00176032" w:rsidRPr="00C81C88" w:rsidRDefault="00176032" w:rsidP="00C81C88">
            <w:pPr>
              <w:tabs>
                <w:tab w:val="left" w:pos="8364"/>
              </w:tabs>
              <w:spacing w:after="0"/>
              <w:rPr>
                <w:rFonts w:ascii="Times New Roman" w:hAnsi="Times New Roman"/>
                <w:bCs/>
                <w:sz w:val="28"/>
                <w:szCs w:val="28"/>
                <w:lang w:eastAsia="ru-RU"/>
              </w:rPr>
            </w:pPr>
            <w:r w:rsidRPr="00C81C88">
              <w:rPr>
                <w:rFonts w:ascii="Times New Roman" w:hAnsi="Times New Roman"/>
                <w:bCs/>
                <w:sz w:val="28"/>
                <w:szCs w:val="28"/>
                <w:lang w:eastAsia="ru-RU"/>
              </w:rPr>
              <w:t>подготовки уч-ся</w:t>
            </w:r>
          </w:p>
          <w:p w:rsidR="00176032" w:rsidRPr="00C81C88" w:rsidRDefault="00176032" w:rsidP="00C81C88">
            <w:pPr>
              <w:tabs>
                <w:tab w:val="left" w:pos="8364"/>
              </w:tabs>
              <w:spacing w:after="0"/>
              <w:rPr>
                <w:rFonts w:ascii="Times New Roman" w:hAnsi="Times New Roman"/>
                <w:bCs/>
                <w:sz w:val="28"/>
                <w:szCs w:val="28"/>
                <w:lang w:eastAsia="ru-RU"/>
              </w:rPr>
            </w:pPr>
          </w:p>
          <w:p w:rsidR="00176032" w:rsidRPr="00C81C88" w:rsidRDefault="00176032" w:rsidP="00C81C88">
            <w:pPr>
              <w:tabs>
                <w:tab w:val="left" w:pos="8364"/>
              </w:tabs>
              <w:spacing w:after="0"/>
              <w:rPr>
                <w:rFonts w:ascii="Times New Roman" w:hAnsi="Times New Roman"/>
                <w:sz w:val="28"/>
                <w:szCs w:val="28"/>
                <w:lang w:eastAsia="ru-RU"/>
              </w:rPr>
            </w:pPr>
          </w:p>
          <w:p w:rsidR="00176032" w:rsidRPr="00C81C88" w:rsidRDefault="00176032" w:rsidP="00C81C88">
            <w:pPr>
              <w:tabs>
                <w:tab w:val="left" w:pos="8364"/>
              </w:tabs>
              <w:spacing w:after="0"/>
              <w:rPr>
                <w:rFonts w:ascii="Times New Roman" w:hAnsi="Times New Roman"/>
                <w:sz w:val="28"/>
                <w:szCs w:val="28"/>
                <w:lang w:eastAsia="ru-RU"/>
              </w:rPr>
            </w:pPr>
          </w:p>
          <w:p w:rsidR="00176032" w:rsidRPr="00C81C88" w:rsidRDefault="00176032" w:rsidP="00C81C88">
            <w:pPr>
              <w:tabs>
                <w:tab w:val="left" w:pos="8364"/>
              </w:tabs>
              <w:spacing w:after="0"/>
              <w:rPr>
                <w:rFonts w:ascii="Times New Roman" w:hAnsi="Times New Roman"/>
                <w:sz w:val="28"/>
                <w:szCs w:val="28"/>
                <w:lang w:eastAsia="ru-RU"/>
              </w:rPr>
            </w:pPr>
          </w:p>
          <w:p w:rsidR="00176032" w:rsidRPr="00C81C88" w:rsidRDefault="00176032" w:rsidP="00C81C88">
            <w:pPr>
              <w:tabs>
                <w:tab w:val="left" w:pos="8364"/>
              </w:tabs>
              <w:spacing w:after="0"/>
              <w:rPr>
                <w:rFonts w:ascii="Times New Roman" w:hAnsi="Times New Roman"/>
                <w:sz w:val="28"/>
                <w:szCs w:val="28"/>
                <w:lang w:eastAsia="ru-RU"/>
              </w:rPr>
            </w:pPr>
          </w:p>
          <w:p w:rsidR="00176032" w:rsidRPr="00C81C88" w:rsidRDefault="00176032" w:rsidP="00C81C88">
            <w:pPr>
              <w:tabs>
                <w:tab w:val="left" w:pos="8364"/>
              </w:tabs>
              <w:spacing w:after="0"/>
              <w:rPr>
                <w:rFonts w:ascii="Times New Roman" w:hAnsi="Times New Roman"/>
                <w:sz w:val="28"/>
                <w:szCs w:val="28"/>
                <w:lang w:eastAsia="ru-RU"/>
              </w:rPr>
            </w:pPr>
          </w:p>
          <w:p w:rsidR="00176032" w:rsidRPr="00C81C88" w:rsidRDefault="00176032" w:rsidP="00C81C88">
            <w:pPr>
              <w:tabs>
                <w:tab w:val="left" w:pos="8364"/>
              </w:tabs>
              <w:spacing w:after="0"/>
              <w:rPr>
                <w:rFonts w:ascii="Times New Roman" w:hAnsi="Times New Roman"/>
                <w:sz w:val="28"/>
                <w:szCs w:val="28"/>
                <w:lang w:eastAsia="ru-RU"/>
              </w:rPr>
            </w:pPr>
          </w:p>
          <w:p w:rsidR="00176032" w:rsidRPr="00C81C88" w:rsidRDefault="00176032" w:rsidP="00C81C88">
            <w:pPr>
              <w:tabs>
                <w:tab w:val="left" w:pos="8364"/>
              </w:tabs>
              <w:spacing w:after="0"/>
              <w:rPr>
                <w:rFonts w:ascii="Times New Roman" w:hAnsi="Times New Roman"/>
                <w:sz w:val="28"/>
                <w:szCs w:val="28"/>
                <w:lang w:eastAsia="ru-RU"/>
              </w:rPr>
            </w:pPr>
          </w:p>
          <w:p w:rsidR="00176032" w:rsidRPr="00C81C88" w:rsidRDefault="00176032" w:rsidP="00C81C88">
            <w:pPr>
              <w:tabs>
                <w:tab w:val="left" w:pos="8364"/>
              </w:tabs>
              <w:spacing w:after="0"/>
              <w:rPr>
                <w:rFonts w:ascii="Times New Roman" w:hAnsi="Times New Roman"/>
                <w:sz w:val="28"/>
                <w:szCs w:val="28"/>
                <w:lang w:eastAsia="ru-RU"/>
              </w:rPr>
            </w:pPr>
          </w:p>
          <w:p w:rsidR="00176032" w:rsidRPr="00C81C88" w:rsidRDefault="00176032" w:rsidP="00C81C88">
            <w:pPr>
              <w:tabs>
                <w:tab w:val="left" w:pos="8364"/>
              </w:tabs>
              <w:spacing w:after="0"/>
              <w:rPr>
                <w:rFonts w:ascii="Times New Roman" w:hAnsi="Times New Roman"/>
                <w:sz w:val="28"/>
                <w:szCs w:val="28"/>
                <w:lang w:eastAsia="ru-RU"/>
              </w:rPr>
            </w:pPr>
          </w:p>
          <w:p w:rsidR="00176032" w:rsidRPr="00C81C88" w:rsidRDefault="00176032" w:rsidP="00C81C88">
            <w:pPr>
              <w:tabs>
                <w:tab w:val="left" w:pos="8364"/>
              </w:tabs>
              <w:spacing w:after="0"/>
              <w:rPr>
                <w:rFonts w:ascii="Times New Roman" w:hAnsi="Times New Roman"/>
                <w:sz w:val="28"/>
                <w:szCs w:val="28"/>
                <w:lang w:eastAsia="ru-RU"/>
              </w:rPr>
            </w:pPr>
          </w:p>
          <w:p w:rsidR="00176032" w:rsidRPr="00C81C88" w:rsidRDefault="00176032" w:rsidP="00C81C88">
            <w:pPr>
              <w:tabs>
                <w:tab w:val="left" w:pos="8364"/>
              </w:tabs>
              <w:spacing w:after="0"/>
              <w:rPr>
                <w:rFonts w:ascii="Times New Roman" w:hAnsi="Times New Roman"/>
                <w:sz w:val="28"/>
                <w:szCs w:val="28"/>
                <w:lang w:eastAsia="ru-RU"/>
              </w:rPr>
            </w:pPr>
          </w:p>
          <w:p w:rsidR="00176032" w:rsidRPr="00C81C88" w:rsidRDefault="00176032" w:rsidP="00C81C88">
            <w:pPr>
              <w:tabs>
                <w:tab w:val="left" w:pos="8364"/>
              </w:tabs>
              <w:spacing w:after="0"/>
              <w:rPr>
                <w:rFonts w:ascii="Times New Roman" w:hAnsi="Times New Roman"/>
                <w:sz w:val="28"/>
                <w:szCs w:val="28"/>
                <w:lang w:eastAsia="ru-RU"/>
              </w:rPr>
            </w:pPr>
          </w:p>
          <w:p w:rsidR="00176032" w:rsidRPr="00C81C88" w:rsidRDefault="00176032" w:rsidP="00C81C88">
            <w:pPr>
              <w:tabs>
                <w:tab w:val="left" w:pos="8364"/>
              </w:tabs>
              <w:spacing w:after="0"/>
              <w:rPr>
                <w:rFonts w:ascii="Times New Roman" w:hAnsi="Times New Roman"/>
                <w:sz w:val="28"/>
                <w:szCs w:val="28"/>
                <w:lang w:eastAsia="ru-RU"/>
              </w:rPr>
            </w:pPr>
          </w:p>
          <w:p w:rsidR="00176032" w:rsidRPr="00C81C88" w:rsidRDefault="00176032" w:rsidP="00C81C88">
            <w:pPr>
              <w:tabs>
                <w:tab w:val="left" w:pos="8364"/>
              </w:tabs>
              <w:spacing w:after="0"/>
              <w:rPr>
                <w:rFonts w:ascii="Times New Roman" w:hAnsi="Times New Roman"/>
                <w:sz w:val="28"/>
                <w:szCs w:val="28"/>
                <w:lang w:eastAsia="ru-RU"/>
              </w:rPr>
            </w:pPr>
          </w:p>
          <w:p w:rsidR="00176032" w:rsidRPr="00C81C88" w:rsidRDefault="00176032" w:rsidP="00C81C88">
            <w:pPr>
              <w:tabs>
                <w:tab w:val="left" w:pos="8364"/>
              </w:tabs>
              <w:spacing w:after="0"/>
              <w:rPr>
                <w:rFonts w:ascii="Times New Roman" w:hAnsi="Times New Roman"/>
                <w:sz w:val="28"/>
                <w:szCs w:val="28"/>
                <w:lang w:eastAsia="ru-RU"/>
              </w:rPr>
            </w:pPr>
          </w:p>
          <w:p w:rsidR="00176032" w:rsidRPr="00C81C88" w:rsidRDefault="00176032" w:rsidP="00C81C88">
            <w:pPr>
              <w:tabs>
                <w:tab w:val="left" w:pos="8364"/>
              </w:tabs>
              <w:spacing w:after="0"/>
              <w:rPr>
                <w:rFonts w:ascii="Times New Roman" w:hAnsi="Times New Roman"/>
                <w:sz w:val="28"/>
                <w:szCs w:val="28"/>
                <w:lang w:eastAsia="ru-RU"/>
              </w:rPr>
            </w:pPr>
          </w:p>
          <w:p w:rsidR="00176032" w:rsidRPr="00C81C88" w:rsidRDefault="00176032" w:rsidP="00C81C88">
            <w:pPr>
              <w:tabs>
                <w:tab w:val="left" w:pos="8364"/>
              </w:tabs>
              <w:spacing w:after="0"/>
              <w:rPr>
                <w:rFonts w:ascii="Times New Roman" w:hAnsi="Times New Roman"/>
                <w:sz w:val="28"/>
                <w:szCs w:val="28"/>
                <w:lang w:eastAsia="ru-RU"/>
              </w:rPr>
            </w:pPr>
          </w:p>
          <w:p w:rsidR="00176032" w:rsidRPr="00C81C88" w:rsidRDefault="00176032" w:rsidP="00C81C88">
            <w:pPr>
              <w:tabs>
                <w:tab w:val="left" w:pos="8364"/>
              </w:tabs>
              <w:spacing w:after="0"/>
              <w:rPr>
                <w:rFonts w:ascii="Times New Roman" w:hAnsi="Times New Roman"/>
                <w:sz w:val="28"/>
                <w:szCs w:val="28"/>
                <w:lang w:eastAsia="ru-RU"/>
              </w:rPr>
            </w:pPr>
          </w:p>
          <w:p w:rsidR="00176032" w:rsidRPr="00C81C88" w:rsidRDefault="00176032" w:rsidP="00C81C88">
            <w:pPr>
              <w:tabs>
                <w:tab w:val="left" w:pos="8364"/>
              </w:tabs>
              <w:spacing w:after="0"/>
              <w:rPr>
                <w:rFonts w:ascii="Times New Roman" w:hAnsi="Times New Roman"/>
                <w:sz w:val="28"/>
                <w:szCs w:val="28"/>
                <w:lang w:eastAsia="ru-RU"/>
              </w:rPr>
            </w:pPr>
          </w:p>
          <w:p w:rsidR="00176032" w:rsidRPr="00C81C88" w:rsidRDefault="00176032" w:rsidP="00C81C88">
            <w:pPr>
              <w:tabs>
                <w:tab w:val="left" w:pos="8364"/>
              </w:tabs>
              <w:spacing w:after="0"/>
              <w:rPr>
                <w:rFonts w:ascii="Times New Roman" w:hAnsi="Times New Roman"/>
                <w:sz w:val="28"/>
                <w:szCs w:val="28"/>
                <w:lang w:eastAsia="ru-RU"/>
              </w:rPr>
            </w:pPr>
          </w:p>
          <w:p w:rsidR="00176032" w:rsidRPr="00C81C88" w:rsidRDefault="00176032" w:rsidP="00C81C88">
            <w:pPr>
              <w:tabs>
                <w:tab w:val="left" w:pos="8364"/>
              </w:tabs>
              <w:spacing w:after="0"/>
              <w:rPr>
                <w:rFonts w:ascii="Times New Roman" w:hAnsi="Times New Roman"/>
                <w:sz w:val="28"/>
                <w:szCs w:val="28"/>
                <w:lang w:eastAsia="ru-RU"/>
              </w:rPr>
            </w:pPr>
          </w:p>
          <w:p w:rsidR="00176032" w:rsidRPr="00C81C88" w:rsidRDefault="00176032" w:rsidP="00C81C88">
            <w:pPr>
              <w:tabs>
                <w:tab w:val="left" w:pos="8364"/>
              </w:tabs>
              <w:spacing w:after="0"/>
              <w:rPr>
                <w:rFonts w:ascii="Times New Roman" w:hAnsi="Times New Roman"/>
                <w:sz w:val="28"/>
                <w:szCs w:val="28"/>
                <w:lang w:eastAsia="ru-RU"/>
              </w:rPr>
            </w:pPr>
          </w:p>
          <w:p w:rsidR="00176032" w:rsidRPr="00C81C88" w:rsidRDefault="00176032" w:rsidP="00C81C88">
            <w:pPr>
              <w:tabs>
                <w:tab w:val="left" w:pos="8364"/>
              </w:tabs>
              <w:spacing w:after="0"/>
              <w:rPr>
                <w:rFonts w:ascii="Times New Roman" w:hAnsi="Times New Roman"/>
                <w:sz w:val="28"/>
                <w:szCs w:val="28"/>
                <w:lang w:eastAsia="ru-RU"/>
              </w:rPr>
            </w:pPr>
          </w:p>
          <w:p w:rsidR="00176032" w:rsidRPr="00C81C88" w:rsidRDefault="00176032" w:rsidP="00C81C88">
            <w:pPr>
              <w:tabs>
                <w:tab w:val="left" w:pos="8364"/>
              </w:tabs>
              <w:spacing w:after="0"/>
              <w:rPr>
                <w:rFonts w:ascii="Times New Roman" w:hAnsi="Times New Roman"/>
                <w:bCs/>
                <w:sz w:val="28"/>
                <w:szCs w:val="28"/>
                <w:lang w:eastAsia="ru-RU"/>
              </w:rPr>
            </w:pPr>
            <w:r w:rsidRPr="00C81C88">
              <w:rPr>
                <w:rFonts w:ascii="Times New Roman" w:hAnsi="Times New Roman"/>
                <w:sz w:val="28"/>
                <w:szCs w:val="28"/>
                <w:lang w:eastAsia="ru-RU"/>
              </w:rPr>
              <w:t>-</w:t>
            </w:r>
            <w:r w:rsidRPr="00C81C88">
              <w:rPr>
                <w:rFonts w:ascii="Times New Roman" w:hAnsi="Times New Roman"/>
                <w:bCs/>
                <w:sz w:val="28"/>
                <w:szCs w:val="28"/>
                <w:lang w:eastAsia="ru-RU"/>
              </w:rPr>
              <w:t xml:space="preserve"> при проведении уроков русского языка и литературы         </w:t>
            </w:r>
          </w:p>
          <w:p w:rsidR="00176032" w:rsidRPr="00C81C88" w:rsidRDefault="00176032" w:rsidP="00C81C88">
            <w:pPr>
              <w:tabs>
                <w:tab w:val="left" w:pos="8364"/>
              </w:tabs>
              <w:spacing w:after="0"/>
              <w:rPr>
                <w:rFonts w:ascii="Times New Roman" w:hAnsi="Times New Roman"/>
                <w:bCs/>
                <w:sz w:val="28"/>
                <w:szCs w:val="28"/>
                <w:lang w:eastAsia="ru-RU"/>
              </w:rPr>
            </w:pPr>
            <w:r w:rsidRPr="00C81C88">
              <w:rPr>
                <w:rFonts w:ascii="Times New Roman" w:hAnsi="Times New Roman"/>
                <w:bCs/>
                <w:sz w:val="28"/>
                <w:szCs w:val="28"/>
                <w:lang w:eastAsia="ru-RU"/>
              </w:rPr>
              <w:t xml:space="preserve">   -   при подготовке к    ГИА </w:t>
            </w:r>
          </w:p>
          <w:p w:rsidR="00176032" w:rsidRPr="00C81C88" w:rsidRDefault="00176032" w:rsidP="00C81C88">
            <w:pPr>
              <w:tabs>
                <w:tab w:val="left" w:pos="8364"/>
              </w:tabs>
              <w:spacing w:after="0"/>
              <w:rPr>
                <w:rFonts w:ascii="Times New Roman" w:hAnsi="Times New Roman"/>
                <w:bCs/>
                <w:sz w:val="28"/>
                <w:szCs w:val="28"/>
                <w:lang w:eastAsia="ru-RU"/>
              </w:rPr>
            </w:pPr>
          </w:p>
          <w:p w:rsidR="00176032" w:rsidRPr="00C81C88" w:rsidRDefault="00176032" w:rsidP="00C81C88">
            <w:pPr>
              <w:tabs>
                <w:tab w:val="left" w:pos="8364"/>
              </w:tabs>
              <w:spacing w:after="0"/>
              <w:rPr>
                <w:rFonts w:ascii="Times New Roman" w:hAnsi="Times New Roman"/>
                <w:bCs/>
                <w:sz w:val="28"/>
                <w:szCs w:val="28"/>
                <w:lang w:eastAsia="ru-RU"/>
              </w:rPr>
            </w:pPr>
            <w:r w:rsidRPr="00C81C88">
              <w:rPr>
                <w:rFonts w:ascii="Times New Roman" w:hAnsi="Times New Roman"/>
                <w:bCs/>
                <w:sz w:val="28"/>
                <w:szCs w:val="28"/>
                <w:lang w:eastAsia="ru-RU"/>
              </w:rPr>
              <w:t xml:space="preserve">-для проверки знаний по курсу; </w:t>
            </w:r>
          </w:p>
          <w:p w:rsidR="00176032" w:rsidRPr="00C81C88" w:rsidRDefault="00176032" w:rsidP="00C81C88">
            <w:pPr>
              <w:tabs>
                <w:tab w:val="left" w:pos="8364"/>
              </w:tabs>
              <w:spacing w:after="0"/>
              <w:rPr>
                <w:rFonts w:ascii="Times New Roman" w:hAnsi="Times New Roman"/>
                <w:bCs/>
                <w:sz w:val="28"/>
                <w:szCs w:val="28"/>
                <w:lang w:eastAsia="ru-RU"/>
              </w:rPr>
            </w:pPr>
          </w:p>
          <w:p w:rsidR="00176032" w:rsidRPr="00C81C88" w:rsidRDefault="00176032" w:rsidP="00C81C88">
            <w:pPr>
              <w:tabs>
                <w:tab w:val="left" w:pos="8364"/>
              </w:tabs>
              <w:spacing w:after="0"/>
              <w:rPr>
                <w:rFonts w:ascii="Times New Roman" w:hAnsi="Times New Roman"/>
                <w:bCs/>
                <w:sz w:val="28"/>
                <w:szCs w:val="28"/>
                <w:lang w:eastAsia="ru-RU"/>
              </w:rPr>
            </w:pPr>
            <w:r w:rsidRPr="00C81C88">
              <w:rPr>
                <w:rFonts w:ascii="Times New Roman" w:hAnsi="Times New Roman"/>
                <w:bCs/>
                <w:sz w:val="28"/>
                <w:szCs w:val="28"/>
                <w:lang w:eastAsia="ru-RU"/>
              </w:rPr>
              <w:t>-для самостоятельной</w:t>
            </w:r>
          </w:p>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bCs/>
                <w:sz w:val="28"/>
                <w:szCs w:val="28"/>
                <w:lang w:eastAsia="ru-RU"/>
              </w:rPr>
              <w:t>подготовки уч-ся</w:t>
            </w:r>
          </w:p>
          <w:p w:rsidR="00176032" w:rsidRPr="00C81C88" w:rsidRDefault="00176032" w:rsidP="00C81C88">
            <w:pPr>
              <w:tabs>
                <w:tab w:val="left" w:pos="8364"/>
              </w:tabs>
              <w:spacing w:after="0"/>
              <w:rPr>
                <w:rFonts w:ascii="Times New Roman" w:hAnsi="Times New Roman"/>
                <w:sz w:val="28"/>
                <w:szCs w:val="28"/>
                <w:lang w:eastAsia="ru-RU"/>
              </w:rPr>
            </w:pPr>
          </w:p>
          <w:p w:rsidR="00176032" w:rsidRPr="00C81C88" w:rsidRDefault="00176032" w:rsidP="00C81C88">
            <w:pPr>
              <w:tabs>
                <w:tab w:val="left" w:pos="8364"/>
              </w:tabs>
              <w:spacing w:after="0"/>
              <w:rPr>
                <w:rFonts w:ascii="Times New Roman" w:hAnsi="Times New Roman"/>
                <w:sz w:val="28"/>
                <w:szCs w:val="28"/>
                <w:lang w:eastAsia="ru-RU"/>
              </w:rPr>
            </w:pPr>
          </w:p>
          <w:p w:rsidR="00176032" w:rsidRPr="00C81C88" w:rsidRDefault="00176032" w:rsidP="00C81C88">
            <w:pPr>
              <w:tabs>
                <w:tab w:val="left" w:pos="8364"/>
              </w:tabs>
              <w:spacing w:after="0"/>
              <w:rPr>
                <w:rFonts w:ascii="Times New Roman" w:hAnsi="Times New Roman"/>
                <w:sz w:val="28"/>
                <w:szCs w:val="28"/>
                <w:lang w:eastAsia="ru-RU"/>
              </w:rPr>
            </w:pPr>
          </w:p>
        </w:tc>
      </w:tr>
      <w:tr w:rsidR="00C81C88" w:rsidRPr="00C81C88" w:rsidTr="007064B1">
        <w:tc>
          <w:tcPr>
            <w:tcW w:w="3651"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i/>
                <w:sz w:val="28"/>
                <w:szCs w:val="28"/>
                <w:lang w:val="en-US" w:eastAsia="ru-RU"/>
              </w:rPr>
              <w:t>CD</w:t>
            </w:r>
            <w:r w:rsidRPr="00C81C88">
              <w:rPr>
                <w:rFonts w:ascii="Times New Roman" w:hAnsi="Times New Roman"/>
                <w:bCs/>
                <w:sz w:val="28"/>
                <w:szCs w:val="28"/>
                <w:lang w:eastAsia="ru-RU"/>
              </w:rPr>
              <w:t xml:space="preserve"> Уроки русского языка Кирилла и Мефодия. 6 класс</w:t>
            </w:r>
          </w:p>
        </w:tc>
        <w:tc>
          <w:tcPr>
            <w:tcW w:w="3513"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eastAsia="ru-RU"/>
              </w:rPr>
              <w:t xml:space="preserve">ООО «Кирилл и Мефодий» </w:t>
            </w:r>
          </w:p>
        </w:tc>
        <w:tc>
          <w:tcPr>
            <w:tcW w:w="3540" w:type="dxa"/>
            <w:vMerge/>
          </w:tcPr>
          <w:p w:rsidR="00176032" w:rsidRPr="00C81C88" w:rsidRDefault="00176032" w:rsidP="00C81C88">
            <w:pPr>
              <w:tabs>
                <w:tab w:val="left" w:pos="8364"/>
              </w:tabs>
              <w:spacing w:after="0"/>
              <w:rPr>
                <w:rFonts w:ascii="Times New Roman" w:hAnsi="Times New Roman"/>
                <w:sz w:val="28"/>
                <w:szCs w:val="28"/>
                <w:lang w:eastAsia="ru-RU"/>
              </w:rPr>
            </w:pPr>
          </w:p>
        </w:tc>
      </w:tr>
      <w:tr w:rsidR="00C81C88" w:rsidRPr="00C81C88" w:rsidTr="007064B1">
        <w:tc>
          <w:tcPr>
            <w:tcW w:w="3651"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i/>
                <w:sz w:val="28"/>
                <w:szCs w:val="28"/>
                <w:lang w:val="en-US" w:eastAsia="ru-RU"/>
              </w:rPr>
              <w:t>CD</w:t>
            </w:r>
            <w:r w:rsidRPr="00C81C88">
              <w:rPr>
                <w:rFonts w:ascii="Times New Roman" w:hAnsi="Times New Roman"/>
                <w:bCs/>
                <w:sz w:val="28"/>
                <w:szCs w:val="28"/>
                <w:lang w:eastAsia="ru-RU"/>
              </w:rPr>
              <w:t xml:space="preserve"> Уроки русского языка Кирилла и Мефодия. 7 класс</w:t>
            </w:r>
          </w:p>
        </w:tc>
        <w:tc>
          <w:tcPr>
            <w:tcW w:w="3513"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eastAsia="ru-RU"/>
              </w:rPr>
              <w:t xml:space="preserve">ООО «Кирилл и Мефодий» </w:t>
            </w:r>
          </w:p>
        </w:tc>
        <w:tc>
          <w:tcPr>
            <w:tcW w:w="3540" w:type="dxa"/>
            <w:vMerge/>
          </w:tcPr>
          <w:p w:rsidR="00176032" w:rsidRPr="00C81C88" w:rsidRDefault="00176032" w:rsidP="00C81C88">
            <w:pPr>
              <w:tabs>
                <w:tab w:val="left" w:pos="8364"/>
              </w:tabs>
              <w:spacing w:after="0"/>
              <w:rPr>
                <w:rFonts w:ascii="Times New Roman" w:hAnsi="Times New Roman"/>
                <w:sz w:val="28"/>
                <w:szCs w:val="28"/>
                <w:lang w:eastAsia="ru-RU"/>
              </w:rPr>
            </w:pPr>
          </w:p>
        </w:tc>
      </w:tr>
      <w:tr w:rsidR="00C81C88" w:rsidRPr="00C81C88" w:rsidTr="007064B1">
        <w:tc>
          <w:tcPr>
            <w:tcW w:w="3651"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i/>
                <w:sz w:val="28"/>
                <w:szCs w:val="28"/>
                <w:lang w:val="en-US" w:eastAsia="ru-RU"/>
              </w:rPr>
              <w:t>CD</w:t>
            </w:r>
            <w:r w:rsidRPr="00C81C88">
              <w:rPr>
                <w:rFonts w:ascii="Times New Roman" w:hAnsi="Times New Roman"/>
                <w:bCs/>
                <w:sz w:val="28"/>
                <w:szCs w:val="28"/>
                <w:lang w:eastAsia="ru-RU"/>
              </w:rPr>
              <w:t xml:space="preserve"> Уроки русского языка Кирилла и Мефодия. 8-9 класс</w:t>
            </w:r>
          </w:p>
        </w:tc>
        <w:tc>
          <w:tcPr>
            <w:tcW w:w="3513"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eastAsia="ru-RU"/>
              </w:rPr>
              <w:t xml:space="preserve">ООО «Кирилл и Мефодий» </w:t>
            </w:r>
          </w:p>
        </w:tc>
        <w:tc>
          <w:tcPr>
            <w:tcW w:w="3540" w:type="dxa"/>
            <w:vMerge/>
          </w:tcPr>
          <w:p w:rsidR="00176032" w:rsidRPr="00C81C88" w:rsidRDefault="00176032" w:rsidP="00C81C88">
            <w:pPr>
              <w:tabs>
                <w:tab w:val="left" w:pos="8364"/>
              </w:tabs>
              <w:spacing w:after="0"/>
              <w:rPr>
                <w:rFonts w:ascii="Times New Roman" w:hAnsi="Times New Roman"/>
                <w:sz w:val="28"/>
                <w:szCs w:val="28"/>
                <w:lang w:eastAsia="ru-RU"/>
              </w:rPr>
            </w:pPr>
          </w:p>
        </w:tc>
      </w:tr>
      <w:tr w:rsidR="00C81C88" w:rsidRPr="00C81C88" w:rsidTr="007064B1">
        <w:tc>
          <w:tcPr>
            <w:tcW w:w="3651"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i/>
                <w:sz w:val="28"/>
                <w:szCs w:val="28"/>
                <w:lang w:val="en-US" w:eastAsia="ru-RU"/>
              </w:rPr>
              <w:t>CD</w:t>
            </w:r>
            <w:r w:rsidRPr="00C81C88">
              <w:rPr>
                <w:rFonts w:ascii="Times New Roman" w:hAnsi="Times New Roman"/>
                <w:bCs/>
                <w:sz w:val="28"/>
                <w:szCs w:val="28"/>
                <w:lang w:eastAsia="ru-RU"/>
              </w:rPr>
              <w:t xml:space="preserve"> Уроки литературы Кирилла и Мефодия.5-6 класс</w:t>
            </w:r>
          </w:p>
        </w:tc>
        <w:tc>
          <w:tcPr>
            <w:tcW w:w="3513"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eastAsia="ru-RU"/>
              </w:rPr>
              <w:t xml:space="preserve">ООО «Кирилл и Мефодий» </w:t>
            </w:r>
          </w:p>
        </w:tc>
        <w:tc>
          <w:tcPr>
            <w:tcW w:w="3540" w:type="dxa"/>
            <w:vMerge/>
          </w:tcPr>
          <w:p w:rsidR="00176032" w:rsidRPr="00C81C88" w:rsidRDefault="00176032" w:rsidP="00C81C88">
            <w:pPr>
              <w:tabs>
                <w:tab w:val="left" w:pos="8364"/>
              </w:tabs>
              <w:spacing w:after="0"/>
              <w:rPr>
                <w:rFonts w:ascii="Times New Roman" w:hAnsi="Times New Roman"/>
                <w:sz w:val="28"/>
                <w:szCs w:val="28"/>
                <w:lang w:eastAsia="ru-RU"/>
              </w:rPr>
            </w:pPr>
          </w:p>
        </w:tc>
      </w:tr>
      <w:tr w:rsidR="00C81C88" w:rsidRPr="00C81C88" w:rsidTr="007064B1">
        <w:tc>
          <w:tcPr>
            <w:tcW w:w="3651" w:type="dxa"/>
          </w:tcPr>
          <w:p w:rsidR="00176032" w:rsidRPr="00C81C88" w:rsidRDefault="00176032" w:rsidP="00C81C88">
            <w:pPr>
              <w:tabs>
                <w:tab w:val="left" w:pos="8364"/>
              </w:tabs>
              <w:spacing w:after="0"/>
              <w:rPr>
                <w:rFonts w:ascii="Times New Roman" w:hAnsi="Times New Roman"/>
                <w:bCs/>
                <w:sz w:val="28"/>
                <w:szCs w:val="28"/>
                <w:lang w:eastAsia="ru-RU"/>
              </w:rPr>
            </w:pPr>
            <w:r w:rsidRPr="00C81C88">
              <w:rPr>
                <w:rFonts w:ascii="Times New Roman" w:hAnsi="Times New Roman"/>
                <w:i/>
                <w:sz w:val="28"/>
                <w:szCs w:val="28"/>
                <w:lang w:val="en-US" w:eastAsia="ru-RU"/>
              </w:rPr>
              <w:t>CD</w:t>
            </w:r>
            <w:r w:rsidRPr="00C81C88">
              <w:rPr>
                <w:rFonts w:ascii="Times New Roman" w:hAnsi="Times New Roman"/>
                <w:bCs/>
                <w:sz w:val="28"/>
                <w:szCs w:val="28"/>
                <w:lang w:eastAsia="ru-RU"/>
              </w:rPr>
              <w:t xml:space="preserve"> Уроки литературы Кирилла и Мефодия.7-8 класс</w:t>
            </w:r>
          </w:p>
        </w:tc>
        <w:tc>
          <w:tcPr>
            <w:tcW w:w="3513"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eastAsia="ru-RU"/>
              </w:rPr>
              <w:t>ООО «Кирилл и Мефодий»</w:t>
            </w:r>
          </w:p>
        </w:tc>
        <w:tc>
          <w:tcPr>
            <w:tcW w:w="3540" w:type="dxa"/>
            <w:vMerge/>
          </w:tcPr>
          <w:p w:rsidR="00176032" w:rsidRPr="00C81C88" w:rsidRDefault="00176032" w:rsidP="00C81C88">
            <w:pPr>
              <w:tabs>
                <w:tab w:val="left" w:pos="8364"/>
              </w:tabs>
              <w:spacing w:after="0"/>
              <w:rPr>
                <w:rFonts w:ascii="Times New Roman" w:hAnsi="Times New Roman"/>
                <w:sz w:val="28"/>
                <w:szCs w:val="28"/>
                <w:lang w:eastAsia="ru-RU"/>
              </w:rPr>
            </w:pPr>
          </w:p>
        </w:tc>
      </w:tr>
      <w:tr w:rsidR="00C81C88" w:rsidRPr="00C81C88" w:rsidTr="007064B1">
        <w:tc>
          <w:tcPr>
            <w:tcW w:w="3651" w:type="dxa"/>
          </w:tcPr>
          <w:p w:rsidR="00176032" w:rsidRPr="00C81C88" w:rsidRDefault="00176032" w:rsidP="00C81C88">
            <w:pPr>
              <w:tabs>
                <w:tab w:val="left" w:pos="8364"/>
              </w:tabs>
              <w:spacing w:after="0"/>
              <w:rPr>
                <w:rFonts w:ascii="Times New Roman" w:hAnsi="Times New Roman"/>
                <w:bCs/>
                <w:sz w:val="28"/>
                <w:szCs w:val="28"/>
                <w:lang w:eastAsia="ru-RU"/>
              </w:rPr>
            </w:pPr>
            <w:r w:rsidRPr="00C81C88">
              <w:rPr>
                <w:rFonts w:ascii="Times New Roman" w:hAnsi="Times New Roman"/>
                <w:i/>
                <w:sz w:val="28"/>
                <w:szCs w:val="28"/>
                <w:lang w:val="en-US" w:eastAsia="ru-RU"/>
              </w:rPr>
              <w:t>CD</w:t>
            </w:r>
            <w:r w:rsidRPr="00C81C88">
              <w:rPr>
                <w:rFonts w:ascii="Times New Roman" w:hAnsi="Times New Roman"/>
                <w:bCs/>
                <w:sz w:val="28"/>
                <w:szCs w:val="28"/>
                <w:lang w:eastAsia="ru-RU"/>
              </w:rPr>
              <w:t xml:space="preserve"> Уроки литературы Кирилла и Мефодия.9 класс</w:t>
            </w:r>
          </w:p>
        </w:tc>
        <w:tc>
          <w:tcPr>
            <w:tcW w:w="3513"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eastAsia="ru-RU"/>
              </w:rPr>
              <w:t>ООО «Кирилл и Мефодий»</w:t>
            </w:r>
          </w:p>
        </w:tc>
        <w:tc>
          <w:tcPr>
            <w:tcW w:w="3540" w:type="dxa"/>
            <w:vMerge/>
          </w:tcPr>
          <w:p w:rsidR="00176032" w:rsidRPr="00C81C88" w:rsidRDefault="00176032" w:rsidP="00C81C88">
            <w:pPr>
              <w:tabs>
                <w:tab w:val="left" w:pos="8364"/>
              </w:tabs>
              <w:spacing w:after="0"/>
              <w:rPr>
                <w:rFonts w:ascii="Times New Roman" w:hAnsi="Times New Roman"/>
                <w:sz w:val="28"/>
                <w:szCs w:val="28"/>
                <w:lang w:eastAsia="ru-RU"/>
              </w:rPr>
            </w:pPr>
          </w:p>
        </w:tc>
      </w:tr>
      <w:tr w:rsidR="00C81C88" w:rsidRPr="00C81C88" w:rsidTr="007064B1">
        <w:tc>
          <w:tcPr>
            <w:tcW w:w="3651" w:type="dxa"/>
          </w:tcPr>
          <w:p w:rsidR="00176032" w:rsidRPr="00C81C88" w:rsidRDefault="00176032" w:rsidP="00C81C88">
            <w:pPr>
              <w:tabs>
                <w:tab w:val="left" w:pos="8364"/>
              </w:tabs>
              <w:spacing w:after="0"/>
              <w:rPr>
                <w:rFonts w:ascii="Times New Roman" w:hAnsi="Times New Roman"/>
                <w:bCs/>
                <w:sz w:val="28"/>
                <w:szCs w:val="28"/>
                <w:lang w:eastAsia="ru-RU"/>
              </w:rPr>
            </w:pPr>
            <w:r w:rsidRPr="00C81C88">
              <w:rPr>
                <w:rFonts w:ascii="Times New Roman" w:hAnsi="Times New Roman"/>
                <w:i/>
                <w:sz w:val="28"/>
                <w:szCs w:val="28"/>
                <w:lang w:val="en-US" w:eastAsia="ru-RU"/>
              </w:rPr>
              <w:t>CD</w:t>
            </w:r>
            <w:r w:rsidRPr="00C81C88">
              <w:rPr>
                <w:rFonts w:ascii="Times New Roman" w:hAnsi="Times New Roman"/>
                <w:bCs/>
                <w:sz w:val="28"/>
                <w:szCs w:val="28"/>
                <w:lang w:eastAsia="ru-RU"/>
              </w:rPr>
              <w:t xml:space="preserve"> Уроки литературы Кирилла и Мефодия.10 класс</w:t>
            </w:r>
          </w:p>
        </w:tc>
        <w:tc>
          <w:tcPr>
            <w:tcW w:w="3513"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eastAsia="ru-RU"/>
              </w:rPr>
              <w:t>ООО «Кирилл и Мефодий»</w:t>
            </w:r>
          </w:p>
        </w:tc>
        <w:tc>
          <w:tcPr>
            <w:tcW w:w="3540" w:type="dxa"/>
            <w:vMerge/>
          </w:tcPr>
          <w:p w:rsidR="00176032" w:rsidRPr="00C81C88" w:rsidRDefault="00176032" w:rsidP="00C81C88">
            <w:pPr>
              <w:tabs>
                <w:tab w:val="left" w:pos="8364"/>
              </w:tabs>
              <w:spacing w:after="0"/>
              <w:rPr>
                <w:rFonts w:ascii="Times New Roman" w:hAnsi="Times New Roman"/>
                <w:sz w:val="28"/>
                <w:szCs w:val="28"/>
                <w:lang w:eastAsia="ru-RU"/>
              </w:rPr>
            </w:pPr>
          </w:p>
        </w:tc>
      </w:tr>
      <w:tr w:rsidR="00C81C88" w:rsidRPr="00C81C88" w:rsidTr="007064B1">
        <w:tc>
          <w:tcPr>
            <w:tcW w:w="3651" w:type="dxa"/>
          </w:tcPr>
          <w:p w:rsidR="00176032" w:rsidRPr="00C81C88" w:rsidRDefault="00176032" w:rsidP="00C81C88">
            <w:pPr>
              <w:tabs>
                <w:tab w:val="left" w:pos="8364"/>
              </w:tabs>
              <w:spacing w:after="0"/>
              <w:rPr>
                <w:rFonts w:ascii="Times New Roman" w:hAnsi="Times New Roman"/>
                <w:bCs/>
                <w:sz w:val="28"/>
                <w:szCs w:val="28"/>
                <w:lang w:eastAsia="ru-RU"/>
              </w:rPr>
            </w:pPr>
            <w:r w:rsidRPr="00C81C88">
              <w:rPr>
                <w:rFonts w:ascii="Times New Roman" w:hAnsi="Times New Roman"/>
                <w:i/>
                <w:sz w:val="28"/>
                <w:szCs w:val="28"/>
                <w:lang w:val="en-US" w:eastAsia="ru-RU"/>
              </w:rPr>
              <w:t>CD</w:t>
            </w:r>
            <w:r w:rsidRPr="00C81C88">
              <w:rPr>
                <w:rFonts w:ascii="Times New Roman" w:hAnsi="Times New Roman"/>
                <w:bCs/>
                <w:sz w:val="28"/>
                <w:szCs w:val="28"/>
                <w:lang w:eastAsia="ru-RU"/>
              </w:rPr>
              <w:t xml:space="preserve"> Уроки литературы Кирилла и Мефодия.11 класс</w:t>
            </w:r>
          </w:p>
        </w:tc>
        <w:tc>
          <w:tcPr>
            <w:tcW w:w="3513"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eastAsia="ru-RU"/>
              </w:rPr>
              <w:t>ООО «Кирилл и Мефодий"</w:t>
            </w:r>
          </w:p>
        </w:tc>
        <w:tc>
          <w:tcPr>
            <w:tcW w:w="3540" w:type="dxa"/>
            <w:vMerge/>
          </w:tcPr>
          <w:p w:rsidR="00176032" w:rsidRPr="00C81C88" w:rsidRDefault="00176032" w:rsidP="00C81C88">
            <w:pPr>
              <w:tabs>
                <w:tab w:val="left" w:pos="8364"/>
              </w:tabs>
              <w:spacing w:after="0"/>
              <w:rPr>
                <w:rFonts w:ascii="Times New Roman" w:hAnsi="Times New Roman"/>
                <w:sz w:val="28"/>
                <w:szCs w:val="28"/>
                <w:lang w:eastAsia="ru-RU"/>
              </w:rPr>
            </w:pPr>
          </w:p>
        </w:tc>
      </w:tr>
      <w:tr w:rsidR="00C81C88" w:rsidRPr="00C81C88" w:rsidTr="007064B1">
        <w:tc>
          <w:tcPr>
            <w:tcW w:w="3651" w:type="dxa"/>
          </w:tcPr>
          <w:p w:rsidR="00176032" w:rsidRPr="00C81C88" w:rsidRDefault="00176032" w:rsidP="00C81C88">
            <w:pPr>
              <w:tabs>
                <w:tab w:val="left" w:pos="8364"/>
              </w:tabs>
              <w:spacing w:after="0"/>
              <w:rPr>
                <w:rFonts w:ascii="Times New Roman" w:hAnsi="Times New Roman"/>
                <w:bCs/>
                <w:sz w:val="28"/>
                <w:szCs w:val="28"/>
                <w:lang w:eastAsia="ru-RU"/>
              </w:rPr>
            </w:pPr>
            <w:r w:rsidRPr="00C81C88">
              <w:rPr>
                <w:rFonts w:ascii="Times New Roman" w:hAnsi="Times New Roman"/>
                <w:bCs/>
                <w:sz w:val="28"/>
                <w:szCs w:val="28"/>
                <w:lang w:eastAsia="ru-RU"/>
              </w:rPr>
              <w:t>Русская драматургия от Сумарокова до Хармса.</w:t>
            </w:r>
          </w:p>
        </w:tc>
        <w:tc>
          <w:tcPr>
            <w:tcW w:w="3513"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eastAsia="ru-RU"/>
              </w:rPr>
              <w:t>ЗАО "Новый Диск"</w:t>
            </w:r>
          </w:p>
        </w:tc>
        <w:tc>
          <w:tcPr>
            <w:tcW w:w="3540" w:type="dxa"/>
            <w:vMerge/>
          </w:tcPr>
          <w:p w:rsidR="00176032" w:rsidRPr="00C81C88" w:rsidRDefault="00176032" w:rsidP="00C81C88">
            <w:pPr>
              <w:tabs>
                <w:tab w:val="left" w:pos="8364"/>
              </w:tabs>
              <w:spacing w:after="0"/>
              <w:rPr>
                <w:rFonts w:ascii="Times New Roman" w:hAnsi="Times New Roman"/>
                <w:sz w:val="28"/>
                <w:szCs w:val="28"/>
                <w:lang w:eastAsia="ru-RU"/>
              </w:rPr>
            </w:pPr>
          </w:p>
        </w:tc>
      </w:tr>
      <w:tr w:rsidR="00C81C88" w:rsidRPr="00C81C88" w:rsidTr="007064B1">
        <w:tc>
          <w:tcPr>
            <w:tcW w:w="3651" w:type="dxa"/>
          </w:tcPr>
          <w:p w:rsidR="00176032" w:rsidRPr="00C81C88" w:rsidRDefault="00176032" w:rsidP="00C81C88">
            <w:pPr>
              <w:tabs>
                <w:tab w:val="left" w:pos="8364"/>
              </w:tabs>
              <w:spacing w:after="0"/>
              <w:rPr>
                <w:rFonts w:ascii="Times New Roman" w:hAnsi="Times New Roman"/>
                <w:bCs/>
                <w:sz w:val="28"/>
                <w:szCs w:val="28"/>
                <w:lang w:eastAsia="ru-RU"/>
              </w:rPr>
            </w:pPr>
            <w:r w:rsidRPr="00C81C88">
              <w:rPr>
                <w:rFonts w:ascii="Times New Roman" w:hAnsi="Times New Roman"/>
                <w:bCs/>
                <w:sz w:val="28"/>
                <w:szCs w:val="28"/>
                <w:lang w:eastAsia="ru-RU"/>
              </w:rPr>
              <w:t>Библиотека русской классики.</w:t>
            </w:r>
          </w:p>
        </w:tc>
        <w:tc>
          <w:tcPr>
            <w:tcW w:w="3513"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eastAsia="ru-RU"/>
              </w:rPr>
              <w:t>ЗАО "Новый Диск"</w:t>
            </w:r>
          </w:p>
        </w:tc>
        <w:tc>
          <w:tcPr>
            <w:tcW w:w="3540" w:type="dxa"/>
            <w:vMerge/>
          </w:tcPr>
          <w:p w:rsidR="00176032" w:rsidRPr="00C81C88" w:rsidRDefault="00176032" w:rsidP="00C81C88">
            <w:pPr>
              <w:tabs>
                <w:tab w:val="left" w:pos="8364"/>
              </w:tabs>
              <w:spacing w:after="0"/>
              <w:rPr>
                <w:rFonts w:ascii="Times New Roman" w:hAnsi="Times New Roman"/>
                <w:sz w:val="28"/>
                <w:szCs w:val="28"/>
                <w:lang w:eastAsia="ru-RU"/>
              </w:rPr>
            </w:pPr>
          </w:p>
        </w:tc>
      </w:tr>
      <w:tr w:rsidR="00C81C88" w:rsidRPr="00C81C88" w:rsidTr="007064B1">
        <w:tc>
          <w:tcPr>
            <w:tcW w:w="3651" w:type="dxa"/>
          </w:tcPr>
          <w:p w:rsidR="00176032" w:rsidRPr="00C81C88" w:rsidRDefault="00176032" w:rsidP="00C81C88">
            <w:pPr>
              <w:tabs>
                <w:tab w:val="left" w:pos="8364"/>
              </w:tabs>
              <w:spacing w:after="0"/>
              <w:rPr>
                <w:rFonts w:ascii="Times New Roman" w:hAnsi="Times New Roman"/>
                <w:sz w:val="28"/>
                <w:szCs w:val="28"/>
              </w:rPr>
            </w:pPr>
            <w:r w:rsidRPr="00C81C88">
              <w:rPr>
                <w:rFonts w:ascii="Times New Roman" w:hAnsi="Times New Roman"/>
                <w:sz w:val="28"/>
                <w:szCs w:val="28"/>
              </w:rPr>
              <w:t>Русская поэзия 17-20 в.в.</w:t>
            </w:r>
          </w:p>
        </w:tc>
        <w:tc>
          <w:tcPr>
            <w:tcW w:w="3513"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eastAsia="ru-RU"/>
              </w:rPr>
              <w:t>ЗАО "Новый Диск"</w:t>
            </w:r>
          </w:p>
          <w:p w:rsidR="00176032" w:rsidRPr="00C81C88" w:rsidRDefault="00176032" w:rsidP="00C81C88">
            <w:pPr>
              <w:tabs>
                <w:tab w:val="left" w:pos="8364"/>
              </w:tabs>
              <w:spacing w:after="0"/>
              <w:rPr>
                <w:rFonts w:ascii="Times New Roman" w:hAnsi="Times New Roman"/>
                <w:sz w:val="28"/>
                <w:szCs w:val="28"/>
                <w:lang w:eastAsia="ru-RU"/>
              </w:rPr>
            </w:pPr>
          </w:p>
        </w:tc>
        <w:tc>
          <w:tcPr>
            <w:tcW w:w="3540" w:type="dxa"/>
            <w:vMerge/>
          </w:tcPr>
          <w:p w:rsidR="00176032" w:rsidRPr="00C81C88" w:rsidRDefault="00176032" w:rsidP="00C81C88">
            <w:pPr>
              <w:tabs>
                <w:tab w:val="left" w:pos="8364"/>
              </w:tabs>
              <w:spacing w:after="0"/>
              <w:rPr>
                <w:rFonts w:ascii="Times New Roman" w:hAnsi="Times New Roman"/>
                <w:sz w:val="28"/>
                <w:szCs w:val="28"/>
                <w:lang w:eastAsia="ru-RU"/>
              </w:rPr>
            </w:pPr>
          </w:p>
        </w:tc>
      </w:tr>
      <w:tr w:rsidR="00C81C88" w:rsidRPr="00C81C88" w:rsidTr="007064B1">
        <w:tc>
          <w:tcPr>
            <w:tcW w:w="3651" w:type="dxa"/>
          </w:tcPr>
          <w:p w:rsidR="00176032" w:rsidRPr="00C81C88" w:rsidRDefault="00176032" w:rsidP="00C81C88">
            <w:pPr>
              <w:tabs>
                <w:tab w:val="left" w:pos="8364"/>
              </w:tabs>
              <w:rPr>
                <w:rFonts w:ascii="Times New Roman" w:hAnsi="Times New Roman"/>
                <w:bCs/>
                <w:sz w:val="28"/>
                <w:szCs w:val="28"/>
                <w:lang w:eastAsia="ru-RU"/>
              </w:rPr>
            </w:pPr>
            <w:r w:rsidRPr="00C81C88">
              <w:rPr>
                <w:rFonts w:ascii="Times New Roman" w:hAnsi="Times New Roman"/>
                <w:bCs/>
                <w:sz w:val="28"/>
                <w:szCs w:val="28"/>
                <w:lang w:eastAsia="ru-RU"/>
              </w:rPr>
              <w:t>Русская литература от Нестора до Маяковского.</w:t>
            </w:r>
          </w:p>
        </w:tc>
        <w:tc>
          <w:tcPr>
            <w:tcW w:w="3513"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eastAsia="ru-RU"/>
              </w:rPr>
              <w:t>ЗАО "Новый Диск"</w:t>
            </w:r>
          </w:p>
        </w:tc>
        <w:tc>
          <w:tcPr>
            <w:tcW w:w="3540" w:type="dxa"/>
            <w:vMerge/>
          </w:tcPr>
          <w:p w:rsidR="00176032" w:rsidRPr="00C81C88" w:rsidRDefault="00176032" w:rsidP="00C81C88">
            <w:pPr>
              <w:tabs>
                <w:tab w:val="left" w:pos="8364"/>
              </w:tabs>
              <w:spacing w:after="0"/>
              <w:rPr>
                <w:rFonts w:ascii="Times New Roman" w:hAnsi="Times New Roman"/>
                <w:sz w:val="28"/>
                <w:szCs w:val="28"/>
                <w:lang w:eastAsia="ru-RU"/>
              </w:rPr>
            </w:pPr>
          </w:p>
        </w:tc>
      </w:tr>
      <w:tr w:rsidR="00C81C88" w:rsidRPr="00C81C88" w:rsidTr="007064B1">
        <w:tc>
          <w:tcPr>
            <w:tcW w:w="3651" w:type="dxa"/>
          </w:tcPr>
          <w:p w:rsidR="00176032" w:rsidRPr="00C81C88" w:rsidRDefault="00176032" w:rsidP="00C81C88">
            <w:pPr>
              <w:tabs>
                <w:tab w:val="left" w:pos="8364"/>
              </w:tabs>
              <w:spacing w:after="0"/>
              <w:rPr>
                <w:rFonts w:ascii="Times New Roman" w:hAnsi="Times New Roman"/>
                <w:bCs/>
                <w:sz w:val="28"/>
                <w:szCs w:val="28"/>
                <w:lang w:eastAsia="ru-RU"/>
              </w:rPr>
            </w:pPr>
            <w:r w:rsidRPr="00C81C88">
              <w:rPr>
                <w:rFonts w:ascii="Times New Roman" w:hAnsi="Times New Roman"/>
                <w:bCs/>
                <w:sz w:val="28"/>
                <w:szCs w:val="28"/>
                <w:lang w:eastAsia="ru-RU"/>
              </w:rPr>
              <w:t>Русская литература 8-11 класс. Мультимедийная энциклопедия.</w:t>
            </w:r>
          </w:p>
        </w:tc>
        <w:tc>
          <w:tcPr>
            <w:tcW w:w="3513"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eastAsia="ru-RU"/>
              </w:rPr>
              <w:t>ЗАО"Новый Диск"</w:t>
            </w:r>
          </w:p>
        </w:tc>
        <w:tc>
          <w:tcPr>
            <w:tcW w:w="3540" w:type="dxa"/>
            <w:vMerge/>
          </w:tcPr>
          <w:p w:rsidR="00176032" w:rsidRPr="00C81C88" w:rsidRDefault="00176032" w:rsidP="00C81C88">
            <w:pPr>
              <w:tabs>
                <w:tab w:val="left" w:pos="8364"/>
              </w:tabs>
              <w:spacing w:after="0"/>
              <w:rPr>
                <w:rFonts w:ascii="Times New Roman" w:hAnsi="Times New Roman"/>
                <w:sz w:val="28"/>
                <w:szCs w:val="28"/>
                <w:lang w:eastAsia="ru-RU"/>
              </w:rPr>
            </w:pPr>
          </w:p>
        </w:tc>
      </w:tr>
      <w:tr w:rsidR="00C81C88" w:rsidRPr="00C81C88" w:rsidTr="007064B1">
        <w:tc>
          <w:tcPr>
            <w:tcW w:w="3651" w:type="dxa"/>
          </w:tcPr>
          <w:p w:rsidR="00176032" w:rsidRPr="00C81C88" w:rsidRDefault="00176032" w:rsidP="00C81C88">
            <w:pPr>
              <w:tabs>
                <w:tab w:val="left" w:pos="8364"/>
              </w:tabs>
              <w:rPr>
                <w:rFonts w:ascii="Times New Roman" w:hAnsi="Times New Roman"/>
                <w:bCs/>
                <w:sz w:val="28"/>
                <w:szCs w:val="28"/>
                <w:lang w:eastAsia="ru-RU"/>
              </w:rPr>
            </w:pPr>
            <w:r w:rsidRPr="00C81C88">
              <w:rPr>
                <w:rFonts w:ascii="Times New Roman" w:hAnsi="Times New Roman"/>
                <w:bCs/>
                <w:sz w:val="28"/>
                <w:szCs w:val="28"/>
                <w:lang w:eastAsia="ru-RU"/>
              </w:rPr>
              <w:t>Хрестоматия по русской литературе.</w:t>
            </w:r>
          </w:p>
        </w:tc>
        <w:tc>
          <w:tcPr>
            <w:tcW w:w="3513"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eastAsia="ru-RU"/>
              </w:rPr>
              <w:t>ЗАО "Новый Диск»</w:t>
            </w:r>
          </w:p>
        </w:tc>
        <w:tc>
          <w:tcPr>
            <w:tcW w:w="3540" w:type="dxa"/>
            <w:vMerge/>
          </w:tcPr>
          <w:p w:rsidR="00176032" w:rsidRPr="00C81C88" w:rsidRDefault="00176032" w:rsidP="00C81C88">
            <w:pPr>
              <w:tabs>
                <w:tab w:val="left" w:pos="8364"/>
              </w:tabs>
              <w:spacing w:after="0"/>
              <w:rPr>
                <w:rFonts w:ascii="Times New Roman" w:hAnsi="Times New Roman"/>
                <w:sz w:val="28"/>
                <w:szCs w:val="28"/>
                <w:lang w:eastAsia="ru-RU"/>
              </w:rPr>
            </w:pPr>
          </w:p>
        </w:tc>
      </w:tr>
      <w:tr w:rsidR="00C81C88" w:rsidRPr="00C81C88" w:rsidTr="007064B1">
        <w:tc>
          <w:tcPr>
            <w:tcW w:w="3651" w:type="dxa"/>
          </w:tcPr>
          <w:p w:rsidR="00176032" w:rsidRPr="00C81C88" w:rsidRDefault="00176032" w:rsidP="00C81C88">
            <w:pPr>
              <w:tabs>
                <w:tab w:val="left" w:pos="8364"/>
              </w:tabs>
              <w:rPr>
                <w:rFonts w:ascii="Times New Roman" w:hAnsi="Times New Roman"/>
                <w:bCs/>
                <w:sz w:val="28"/>
                <w:szCs w:val="28"/>
                <w:lang w:eastAsia="ru-RU"/>
              </w:rPr>
            </w:pPr>
            <w:r w:rsidRPr="00C81C88">
              <w:rPr>
                <w:rFonts w:ascii="Times New Roman" w:hAnsi="Times New Roman"/>
                <w:bCs/>
                <w:sz w:val="28"/>
                <w:szCs w:val="28"/>
                <w:lang w:eastAsia="ru-RU"/>
              </w:rPr>
              <w:t>А.П.Чехов. Рассказы.</w:t>
            </w:r>
          </w:p>
        </w:tc>
        <w:tc>
          <w:tcPr>
            <w:tcW w:w="3513"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eastAsia="ru-RU"/>
              </w:rPr>
              <w:t>ЗАО "Новый Диск»</w:t>
            </w:r>
          </w:p>
        </w:tc>
        <w:tc>
          <w:tcPr>
            <w:tcW w:w="3540" w:type="dxa"/>
            <w:vMerge/>
          </w:tcPr>
          <w:p w:rsidR="00176032" w:rsidRPr="00C81C88" w:rsidRDefault="00176032" w:rsidP="00C81C88">
            <w:pPr>
              <w:tabs>
                <w:tab w:val="left" w:pos="8364"/>
              </w:tabs>
              <w:spacing w:after="0"/>
              <w:rPr>
                <w:rFonts w:ascii="Times New Roman" w:hAnsi="Times New Roman"/>
                <w:sz w:val="28"/>
                <w:szCs w:val="28"/>
                <w:lang w:eastAsia="ru-RU"/>
              </w:rPr>
            </w:pPr>
          </w:p>
        </w:tc>
      </w:tr>
      <w:tr w:rsidR="00C81C88" w:rsidRPr="00C81C88" w:rsidTr="007064B1">
        <w:tc>
          <w:tcPr>
            <w:tcW w:w="3651" w:type="dxa"/>
          </w:tcPr>
          <w:p w:rsidR="00176032" w:rsidRPr="00C81C88" w:rsidRDefault="00176032" w:rsidP="00C81C88">
            <w:pPr>
              <w:tabs>
                <w:tab w:val="left" w:pos="8364"/>
              </w:tabs>
              <w:rPr>
                <w:rFonts w:ascii="Times New Roman" w:hAnsi="Times New Roman"/>
                <w:bCs/>
                <w:sz w:val="28"/>
                <w:szCs w:val="28"/>
                <w:lang w:eastAsia="ru-RU"/>
              </w:rPr>
            </w:pPr>
            <w:r w:rsidRPr="00C81C88">
              <w:rPr>
                <w:rFonts w:ascii="Times New Roman" w:hAnsi="Times New Roman"/>
                <w:bCs/>
                <w:sz w:val="28"/>
                <w:szCs w:val="28"/>
                <w:lang w:eastAsia="ru-RU"/>
              </w:rPr>
              <w:lastRenderedPageBreak/>
              <w:t>.И.С.Тургенев. "Отцы и дети"</w:t>
            </w:r>
          </w:p>
        </w:tc>
        <w:tc>
          <w:tcPr>
            <w:tcW w:w="3513"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eastAsia="ru-RU"/>
              </w:rPr>
              <w:t>ЗАО "Новый Диск»</w:t>
            </w:r>
          </w:p>
        </w:tc>
        <w:tc>
          <w:tcPr>
            <w:tcW w:w="3540" w:type="dxa"/>
            <w:vMerge/>
          </w:tcPr>
          <w:p w:rsidR="00176032" w:rsidRPr="00C81C88" w:rsidRDefault="00176032" w:rsidP="00C81C88">
            <w:pPr>
              <w:tabs>
                <w:tab w:val="left" w:pos="8364"/>
              </w:tabs>
              <w:spacing w:after="0"/>
              <w:rPr>
                <w:rFonts w:ascii="Times New Roman" w:hAnsi="Times New Roman"/>
                <w:sz w:val="28"/>
                <w:szCs w:val="28"/>
                <w:lang w:eastAsia="ru-RU"/>
              </w:rPr>
            </w:pPr>
          </w:p>
        </w:tc>
      </w:tr>
      <w:tr w:rsidR="00C81C88" w:rsidRPr="00C81C88" w:rsidTr="007064B1">
        <w:tc>
          <w:tcPr>
            <w:tcW w:w="3651" w:type="dxa"/>
          </w:tcPr>
          <w:p w:rsidR="00176032" w:rsidRPr="00C81C88" w:rsidRDefault="00176032" w:rsidP="00C81C88">
            <w:pPr>
              <w:tabs>
                <w:tab w:val="left" w:pos="8364"/>
              </w:tabs>
              <w:rPr>
                <w:rFonts w:ascii="Times New Roman" w:hAnsi="Times New Roman"/>
                <w:bCs/>
                <w:sz w:val="28"/>
                <w:szCs w:val="28"/>
                <w:lang w:eastAsia="ru-RU"/>
              </w:rPr>
            </w:pPr>
            <w:r w:rsidRPr="00C81C88">
              <w:rPr>
                <w:rFonts w:ascii="Times New Roman" w:hAnsi="Times New Roman"/>
                <w:bCs/>
                <w:sz w:val="28"/>
                <w:szCs w:val="28"/>
                <w:lang w:eastAsia="ru-RU"/>
              </w:rPr>
              <w:t>Н.В.Гоголь."Мертвые души"</w:t>
            </w:r>
          </w:p>
        </w:tc>
        <w:tc>
          <w:tcPr>
            <w:tcW w:w="3513"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eastAsia="ru-RU"/>
              </w:rPr>
              <w:t>ЗАО "Новый Диск»</w:t>
            </w:r>
          </w:p>
        </w:tc>
        <w:tc>
          <w:tcPr>
            <w:tcW w:w="3540" w:type="dxa"/>
            <w:vMerge/>
          </w:tcPr>
          <w:p w:rsidR="00176032" w:rsidRPr="00C81C88" w:rsidRDefault="00176032" w:rsidP="00C81C88">
            <w:pPr>
              <w:tabs>
                <w:tab w:val="left" w:pos="8364"/>
              </w:tabs>
              <w:spacing w:after="0"/>
              <w:rPr>
                <w:rFonts w:ascii="Times New Roman" w:hAnsi="Times New Roman"/>
                <w:sz w:val="28"/>
                <w:szCs w:val="28"/>
                <w:lang w:eastAsia="ru-RU"/>
              </w:rPr>
            </w:pPr>
          </w:p>
        </w:tc>
      </w:tr>
      <w:tr w:rsidR="00C81C88" w:rsidRPr="00C81C88" w:rsidTr="007064B1">
        <w:tc>
          <w:tcPr>
            <w:tcW w:w="3651" w:type="dxa"/>
          </w:tcPr>
          <w:p w:rsidR="00176032" w:rsidRPr="00C81C88" w:rsidRDefault="00176032" w:rsidP="00C81C88">
            <w:pPr>
              <w:tabs>
                <w:tab w:val="left" w:pos="8364"/>
              </w:tabs>
              <w:rPr>
                <w:rFonts w:ascii="Times New Roman" w:hAnsi="Times New Roman"/>
                <w:bCs/>
                <w:sz w:val="28"/>
                <w:szCs w:val="28"/>
                <w:lang w:eastAsia="ru-RU"/>
              </w:rPr>
            </w:pPr>
            <w:r w:rsidRPr="00C81C88">
              <w:rPr>
                <w:rFonts w:ascii="Times New Roman" w:hAnsi="Times New Roman"/>
                <w:bCs/>
                <w:sz w:val="28"/>
                <w:szCs w:val="28"/>
                <w:lang w:eastAsia="ru-RU"/>
              </w:rPr>
              <w:t>Л.Н.Толстой. «Война и мир»</w:t>
            </w:r>
          </w:p>
        </w:tc>
        <w:tc>
          <w:tcPr>
            <w:tcW w:w="3513"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eastAsia="ru-RU"/>
              </w:rPr>
              <w:t>ЗАО "Новый Диск»</w:t>
            </w:r>
          </w:p>
        </w:tc>
        <w:tc>
          <w:tcPr>
            <w:tcW w:w="3540" w:type="dxa"/>
            <w:vMerge/>
          </w:tcPr>
          <w:p w:rsidR="00176032" w:rsidRPr="00C81C88" w:rsidRDefault="00176032" w:rsidP="00C81C88">
            <w:pPr>
              <w:tabs>
                <w:tab w:val="left" w:pos="8364"/>
              </w:tabs>
              <w:spacing w:after="0"/>
              <w:rPr>
                <w:rFonts w:ascii="Times New Roman" w:hAnsi="Times New Roman"/>
                <w:sz w:val="28"/>
                <w:szCs w:val="28"/>
                <w:lang w:eastAsia="ru-RU"/>
              </w:rPr>
            </w:pPr>
          </w:p>
        </w:tc>
      </w:tr>
      <w:tr w:rsidR="00C81C88" w:rsidRPr="00C81C88" w:rsidTr="007064B1">
        <w:tc>
          <w:tcPr>
            <w:tcW w:w="3651" w:type="dxa"/>
          </w:tcPr>
          <w:p w:rsidR="00176032" w:rsidRPr="00C81C88" w:rsidRDefault="00176032" w:rsidP="00C81C88">
            <w:pPr>
              <w:tabs>
                <w:tab w:val="left" w:pos="8364"/>
              </w:tabs>
              <w:rPr>
                <w:rFonts w:ascii="Times New Roman" w:hAnsi="Times New Roman"/>
                <w:bCs/>
                <w:sz w:val="28"/>
                <w:szCs w:val="28"/>
                <w:lang w:eastAsia="ru-RU"/>
              </w:rPr>
            </w:pPr>
            <w:r w:rsidRPr="00C81C88">
              <w:rPr>
                <w:rFonts w:ascii="Times New Roman" w:hAnsi="Times New Roman"/>
                <w:bCs/>
                <w:sz w:val="28"/>
                <w:szCs w:val="28"/>
                <w:lang w:eastAsia="ru-RU"/>
              </w:rPr>
              <w:t>А.И.Куприн. «Поединок»</w:t>
            </w:r>
          </w:p>
        </w:tc>
        <w:tc>
          <w:tcPr>
            <w:tcW w:w="3513"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eastAsia="ru-RU"/>
              </w:rPr>
              <w:t>ЗАО "Новый Диск»</w:t>
            </w:r>
          </w:p>
        </w:tc>
        <w:tc>
          <w:tcPr>
            <w:tcW w:w="3540" w:type="dxa"/>
            <w:vMerge/>
          </w:tcPr>
          <w:p w:rsidR="00176032" w:rsidRPr="00C81C88" w:rsidRDefault="00176032" w:rsidP="00C81C88">
            <w:pPr>
              <w:tabs>
                <w:tab w:val="left" w:pos="8364"/>
              </w:tabs>
              <w:spacing w:after="0"/>
              <w:rPr>
                <w:rFonts w:ascii="Times New Roman" w:hAnsi="Times New Roman"/>
                <w:sz w:val="28"/>
                <w:szCs w:val="28"/>
                <w:lang w:eastAsia="ru-RU"/>
              </w:rPr>
            </w:pPr>
          </w:p>
        </w:tc>
      </w:tr>
      <w:tr w:rsidR="00C81C88" w:rsidRPr="00C81C88" w:rsidTr="007064B1">
        <w:tc>
          <w:tcPr>
            <w:tcW w:w="3651" w:type="dxa"/>
          </w:tcPr>
          <w:p w:rsidR="00176032" w:rsidRPr="00C81C88" w:rsidRDefault="00176032" w:rsidP="00C81C88">
            <w:pPr>
              <w:tabs>
                <w:tab w:val="left" w:pos="8364"/>
              </w:tabs>
              <w:rPr>
                <w:rFonts w:ascii="Times New Roman" w:hAnsi="Times New Roman"/>
                <w:bCs/>
                <w:sz w:val="28"/>
                <w:szCs w:val="28"/>
                <w:lang w:eastAsia="ru-RU"/>
              </w:rPr>
            </w:pPr>
            <w:r w:rsidRPr="00C81C88">
              <w:rPr>
                <w:rFonts w:ascii="Times New Roman" w:hAnsi="Times New Roman"/>
                <w:bCs/>
                <w:sz w:val="28"/>
                <w:szCs w:val="28"/>
                <w:lang w:eastAsia="ru-RU"/>
              </w:rPr>
              <w:t xml:space="preserve">М.Ю.Лермонтов. «Герой нашего времени» </w:t>
            </w:r>
          </w:p>
        </w:tc>
        <w:tc>
          <w:tcPr>
            <w:tcW w:w="3513"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eastAsia="ru-RU"/>
              </w:rPr>
              <w:t>ЗАО "Новый Диск»</w:t>
            </w:r>
          </w:p>
        </w:tc>
        <w:tc>
          <w:tcPr>
            <w:tcW w:w="3540" w:type="dxa"/>
            <w:vMerge/>
          </w:tcPr>
          <w:p w:rsidR="00176032" w:rsidRPr="00C81C88" w:rsidRDefault="00176032" w:rsidP="00C81C88">
            <w:pPr>
              <w:tabs>
                <w:tab w:val="left" w:pos="8364"/>
              </w:tabs>
              <w:spacing w:after="0"/>
              <w:rPr>
                <w:rFonts w:ascii="Times New Roman" w:hAnsi="Times New Roman"/>
                <w:sz w:val="28"/>
                <w:szCs w:val="28"/>
                <w:lang w:eastAsia="ru-RU"/>
              </w:rPr>
            </w:pPr>
          </w:p>
        </w:tc>
      </w:tr>
      <w:tr w:rsidR="00C81C88" w:rsidRPr="00C81C88" w:rsidTr="007064B1">
        <w:tc>
          <w:tcPr>
            <w:tcW w:w="3651" w:type="dxa"/>
          </w:tcPr>
          <w:p w:rsidR="00176032" w:rsidRPr="00C81C88" w:rsidRDefault="00176032" w:rsidP="00C81C88">
            <w:pPr>
              <w:tabs>
                <w:tab w:val="left" w:pos="8364"/>
              </w:tabs>
              <w:rPr>
                <w:rFonts w:ascii="Times New Roman" w:hAnsi="Times New Roman"/>
                <w:bCs/>
                <w:sz w:val="28"/>
                <w:szCs w:val="28"/>
                <w:lang w:eastAsia="ru-RU"/>
              </w:rPr>
            </w:pPr>
            <w:r w:rsidRPr="00C81C88">
              <w:rPr>
                <w:rFonts w:ascii="Times New Roman" w:hAnsi="Times New Roman"/>
                <w:bCs/>
                <w:sz w:val="28"/>
                <w:szCs w:val="28"/>
                <w:lang w:eastAsia="ru-RU"/>
              </w:rPr>
              <w:t>Ф.М.Достоевский «Преступление и наказание»</w:t>
            </w:r>
          </w:p>
        </w:tc>
        <w:tc>
          <w:tcPr>
            <w:tcW w:w="3513"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eastAsia="ru-RU"/>
              </w:rPr>
              <w:t>ЗАО "Новый Диск»</w:t>
            </w:r>
          </w:p>
        </w:tc>
        <w:tc>
          <w:tcPr>
            <w:tcW w:w="3540" w:type="dxa"/>
            <w:vMerge/>
          </w:tcPr>
          <w:p w:rsidR="00176032" w:rsidRPr="00C81C88" w:rsidRDefault="00176032" w:rsidP="00C81C88">
            <w:pPr>
              <w:tabs>
                <w:tab w:val="left" w:pos="8364"/>
              </w:tabs>
              <w:spacing w:after="0"/>
              <w:rPr>
                <w:rFonts w:ascii="Times New Roman" w:hAnsi="Times New Roman"/>
                <w:sz w:val="28"/>
                <w:szCs w:val="28"/>
                <w:lang w:eastAsia="ru-RU"/>
              </w:rPr>
            </w:pPr>
          </w:p>
        </w:tc>
      </w:tr>
      <w:tr w:rsidR="00C81C88" w:rsidRPr="00C81C88" w:rsidTr="007064B1">
        <w:tc>
          <w:tcPr>
            <w:tcW w:w="3651"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eastAsia="ru-RU"/>
              </w:rPr>
              <w:t>Русская литература ХХ века</w:t>
            </w:r>
          </w:p>
          <w:p w:rsidR="00176032" w:rsidRPr="00C81C88" w:rsidRDefault="00176032" w:rsidP="00C81C88">
            <w:pPr>
              <w:tabs>
                <w:tab w:val="left" w:pos="8364"/>
              </w:tabs>
              <w:spacing w:after="0"/>
              <w:rPr>
                <w:rFonts w:ascii="Times New Roman" w:hAnsi="Times New Roman"/>
                <w:sz w:val="28"/>
                <w:szCs w:val="28"/>
                <w:lang w:eastAsia="ru-RU"/>
              </w:rPr>
            </w:pPr>
          </w:p>
        </w:tc>
        <w:tc>
          <w:tcPr>
            <w:tcW w:w="3513"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eastAsia="ru-RU"/>
              </w:rPr>
              <w:t>ООО «Бизнессофт»</w:t>
            </w:r>
          </w:p>
        </w:tc>
        <w:tc>
          <w:tcPr>
            <w:tcW w:w="3540" w:type="dxa"/>
            <w:vMerge/>
          </w:tcPr>
          <w:p w:rsidR="00176032" w:rsidRPr="00C81C88" w:rsidRDefault="00176032" w:rsidP="00C81C88">
            <w:pPr>
              <w:tabs>
                <w:tab w:val="left" w:pos="8364"/>
              </w:tabs>
              <w:spacing w:after="0"/>
              <w:rPr>
                <w:rFonts w:ascii="Times New Roman" w:hAnsi="Times New Roman"/>
                <w:sz w:val="28"/>
                <w:szCs w:val="28"/>
                <w:lang w:eastAsia="ru-RU"/>
              </w:rPr>
            </w:pPr>
          </w:p>
        </w:tc>
      </w:tr>
      <w:tr w:rsidR="00C81C88" w:rsidRPr="00C81C88" w:rsidTr="007064B1">
        <w:tc>
          <w:tcPr>
            <w:tcW w:w="3651"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eastAsia="ru-RU"/>
              </w:rPr>
              <w:t>Хрестоматия школьника.</w:t>
            </w:r>
          </w:p>
          <w:p w:rsidR="00176032" w:rsidRPr="00C81C88" w:rsidRDefault="00176032" w:rsidP="00C81C88">
            <w:pPr>
              <w:tabs>
                <w:tab w:val="left" w:pos="8364"/>
              </w:tabs>
              <w:spacing w:after="0"/>
              <w:rPr>
                <w:rFonts w:ascii="Times New Roman" w:hAnsi="Times New Roman"/>
                <w:sz w:val="28"/>
                <w:szCs w:val="28"/>
                <w:lang w:eastAsia="ru-RU"/>
              </w:rPr>
            </w:pPr>
          </w:p>
        </w:tc>
        <w:tc>
          <w:tcPr>
            <w:tcW w:w="3513"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eastAsia="ru-RU"/>
              </w:rPr>
              <w:t>ЗАО "Новый Диск»</w:t>
            </w:r>
          </w:p>
        </w:tc>
        <w:tc>
          <w:tcPr>
            <w:tcW w:w="3540" w:type="dxa"/>
            <w:vMerge/>
          </w:tcPr>
          <w:p w:rsidR="00176032" w:rsidRPr="00C81C88" w:rsidRDefault="00176032" w:rsidP="00C81C88">
            <w:pPr>
              <w:tabs>
                <w:tab w:val="left" w:pos="8364"/>
              </w:tabs>
              <w:spacing w:after="0"/>
              <w:rPr>
                <w:rFonts w:ascii="Times New Roman" w:hAnsi="Times New Roman"/>
                <w:sz w:val="28"/>
                <w:szCs w:val="28"/>
                <w:lang w:eastAsia="ru-RU"/>
              </w:rPr>
            </w:pPr>
          </w:p>
        </w:tc>
      </w:tr>
      <w:tr w:rsidR="00C81C88" w:rsidRPr="00C81C88" w:rsidTr="007064B1">
        <w:tc>
          <w:tcPr>
            <w:tcW w:w="3651"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eastAsia="ru-RU"/>
              </w:rPr>
              <w:t>Афоризмы</w:t>
            </w:r>
          </w:p>
          <w:p w:rsidR="00176032" w:rsidRPr="00C81C88" w:rsidRDefault="00176032" w:rsidP="00C81C88">
            <w:pPr>
              <w:tabs>
                <w:tab w:val="left" w:pos="8364"/>
              </w:tabs>
              <w:spacing w:after="0"/>
              <w:rPr>
                <w:rFonts w:ascii="Times New Roman" w:hAnsi="Times New Roman"/>
                <w:sz w:val="28"/>
                <w:szCs w:val="28"/>
                <w:lang w:eastAsia="ru-RU"/>
              </w:rPr>
            </w:pPr>
          </w:p>
        </w:tc>
        <w:tc>
          <w:tcPr>
            <w:tcW w:w="3513"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eastAsia="ru-RU"/>
              </w:rPr>
              <w:t>ЗАО "Новый Диск»</w:t>
            </w:r>
          </w:p>
        </w:tc>
        <w:tc>
          <w:tcPr>
            <w:tcW w:w="3540" w:type="dxa"/>
            <w:vMerge/>
          </w:tcPr>
          <w:p w:rsidR="00176032" w:rsidRPr="00C81C88" w:rsidRDefault="00176032" w:rsidP="00C81C88">
            <w:pPr>
              <w:tabs>
                <w:tab w:val="left" w:pos="8364"/>
              </w:tabs>
              <w:spacing w:after="0"/>
              <w:rPr>
                <w:rFonts w:ascii="Times New Roman" w:hAnsi="Times New Roman"/>
                <w:sz w:val="28"/>
                <w:szCs w:val="28"/>
                <w:lang w:eastAsia="ru-RU"/>
              </w:rPr>
            </w:pPr>
          </w:p>
        </w:tc>
      </w:tr>
      <w:tr w:rsidR="00C81C88" w:rsidRPr="00C81C88" w:rsidTr="007064B1">
        <w:tc>
          <w:tcPr>
            <w:tcW w:w="3651"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eastAsia="ru-RU"/>
              </w:rPr>
              <w:t xml:space="preserve"> Библиотека школьника</w:t>
            </w:r>
          </w:p>
          <w:p w:rsidR="00176032" w:rsidRPr="00C81C88" w:rsidRDefault="00176032" w:rsidP="00C81C88">
            <w:pPr>
              <w:tabs>
                <w:tab w:val="left" w:pos="8364"/>
              </w:tabs>
              <w:spacing w:after="0"/>
              <w:rPr>
                <w:rFonts w:ascii="Times New Roman" w:hAnsi="Times New Roman"/>
                <w:sz w:val="28"/>
                <w:szCs w:val="28"/>
                <w:lang w:eastAsia="ru-RU"/>
              </w:rPr>
            </w:pPr>
          </w:p>
        </w:tc>
        <w:tc>
          <w:tcPr>
            <w:tcW w:w="3513"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eastAsia="ru-RU"/>
              </w:rPr>
              <w:t>ЗАО "Новый Диск»</w:t>
            </w:r>
          </w:p>
        </w:tc>
        <w:tc>
          <w:tcPr>
            <w:tcW w:w="3540" w:type="dxa"/>
            <w:vMerge/>
          </w:tcPr>
          <w:p w:rsidR="00176032" w:rsidRPr="00C81C88" w:rsidRDefault="00176032" w:rsidP="00C81C88">
            <w:pPr>
              <w:tabs>
                <w:tab w:val="left" w:pos="8364"/>
              </w:tabs>
              <w:spacing w:after="0"/>
              <w:rPr>
                <w:rFonts w:ascii="Times New Roman" w:hAnsi="Times New Roman"/>
                <w:sz w:val="28"/>
                <w:szCs w:val="28"/>
                <w:lang w:eastAsia="ru-RU"/>
              </w:rPr>
            </w:pPr>
          </w:p>
        </w:tc>
      </w:tr>
      <w:tr w:rsidR="00C81C88" w:rsidRPr="00C81C88" w:rsidTr="00E975B5">
        <w:trPr>
          <w:trHeight w:val="992"/>
        </w:trPr>
        <w:tc>
          <w:tcPr>
            <w:tcW w:w="3651" w:type="dxa"/>
          </w:tcPr>
          <w:p w:rsidR="00176032" w:rsidRPr="00C81C88" w:rsidRDefault="00176032" w:rsidP="00E975B5">
            <w:pPr>
              <w:tabs>
                <w:tab w:val="left" w:pos="8364"/>
              </w:tabs>
              <w:spacing w:after="0"/>
              <w:rPr>
                <w:rFonts w:ascii="Times New Roman" w:hAnsi="Times New Roman"/>
                <w:sz w:val="28"/>
                <w:szCs w:val="28"/>
                <w:lang w:eastAsia="ru-RU"/>
              </w:rPr>
            </w:pPr>
            <w:r w:rsidRPr="00C81C88">
              <w:rPr>
                <w:rFonts w:ascii="Times New Roman" w:hAnsi="Times New Roman"/>
                <w:sz w:val="28"/>
                <w:szCs w:val="28"/>
                <w:lang w:eastAsia="ru-RU"/>
              </w:rPr>
              <w:t>Древнерусская литература(литература и искусство)</w:t>
            </w:r>
          </w:p>
        </w:tc>
        <w:tc>
          <w:tcPr>
            <w:tcW w:w="3513"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eastAsia="ru-RU"/>
              </w:rPr>
              <w:t>ЗАО "Новый Диск»</w:t>
            </w:r>
          </w:p>
        </w:tc>
        <w:tc>
          <w:tcPr>
            <w:tcW w:w="3540" w:type="dxa"/>
            <w:vMerge/>
          </w:tcPr>
          <w:p w:rsidR="00176032" w:rsidRPr="00C81C88" w:rsidRDefault="00176032" w:rsidP="00C81C88">
            <w:pPr>
              <w:tabs>
                <w:tab w:val="left" w:pos="8364"/>
              </w:tabs>
              <w:spacing w:after="0"/>
              <w:rPr>
                <w:rFonts w:ascii="Times New Roman" w:hAnsi="Times New Roman"/>
                <w:sz w:val="28"/>
                <w:szCs w:val="28"/>
                <w:lang w:eastAsia="ru-RU"/>
              </w:rPr>
            </w:pPr>
          </w:p>
        </w:tc>
      </w:tr>
      <w:tr w:rsidR="00C81C88" w:rsidRPr="00C81C88" w:rsidTr="007064B1">
        <w:tc>
          <w:tcPr>
            <w:tcW w:w="3651"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eastAsia="ru-RU"/>
              </w:rPr>
              <w:t>С</w:t>
            </w:r>
            <w:r w:rsidRPr="00C81C88">
              <w:rPr>
                <w:rFonts w:ascii="Times New Roman" w:hAnsi="Times New Roman"/>
                <w:sz w:val="28"/>
                <w:szCs w:val="28"/>
                <w:lang w:val="en-US" w:eastAsia="ru-RU"/>
              </w:rPr>
              <w:t>D</w:t>
            </w:r>
            <w:r w:rsidRPr="00C81C88">
              <w:rPr>
                <w:rFonts w:ascii="Times New Roman" w:hAnsi="Times New Roman"/>
                <w:sz w:val="28"/>
                <w:szCs w:val="28"/>
                <w:lang w:eastAsia="ru-RU"/>
              </w:rPr>
              <w:t xml:space="preserve"> Аудиокурс к УМК «Французский язык» для 5 класса общеобразовательных учреждений</w:t>
            </w:r>
          </w:p>
        </w:tc>
        <w:tc>
          <w:tcPr>
            <w:tcW w:w="3513"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eastAsia="ru-RU"/>
              </w:rPr>
              <w:t>М.Просвещение.2010</w:t>
            </w:r>
          </w:p>
        </w:tc>
        <w:tc>
          <w:tcPr>
            <w:tcW w:w="3540"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eastAsia="ru-RU"/>
              </w:rPr>
              <w:t>На уроках французского языка</w:t>
            </w:r>
          </w:p>
        </w:tc>
      </w:tr>
      <w:tr w:rsidR="00C81C88" w:rsidRPr="00C81C88" w:rsidTr="007064B1">
        <w:tc>
          <w:tcPr>
            <w:tcW w:w="3651"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eastAsia="ru-RU"/>
              </w:rPr>
              <w:t>С</w:t>
            </w:r>
            <w:r w:rsidRPr="00C81C88">
              <w:rPr>
                <w:rFonts w:ascii="Times New Roman" w:hAnsi="Times New Roman"/>
                <w:sz w:val="28"/>
                <w:szCs w:val="28"/>
                <w:lang w:val="en-US" w:eastAsia="ru-RU"/>
              </w:rPr>
              <w:t>D</w:t>
            </w:r>
            <w:r w:rsidRPr="00C81C88">
              <w:rPr>
                <w:rFonts w:ascii="Times New Roman" w:hAnsi="Times New Roman"/>
                <w:sz w:val="28"/>
                <w:szCs w:val="28"/>
                <w:lang w:eastAsia="ru-RU"/>
              </w:rPr>
              <w:t xml:space="preserve"> Аудиокурс к УМК «Французский язык» для 6класса общеобразовательных учреждений</w:t>
            </w:r>
          </w:p>
        </w:tc>
        <w:tc>
          <w:tcPr>
            <w:tcW w:w="3513"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eastAsia="ru-RU"/>
              </w:rPr>
              <w:t>М.Просвещение.2010</w:t>
            </w:r>
          </w:p>
        </w:tc>
        <w:tc>
          <w:tcPr>
            <w:tcW w:w="3540"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eastAsia="ru-RU"/>
              </w:rPr>
              <w:t>На уроках французского языка</w:t>
            </w:r>
          </w:p>
        </w:tc>
      </w:tr>
      <w:tr w:rsidR="00C81C88" w:rsidRPr="00C81C88" w:rsidTr="007064B1">
        <w:tc>
          <w:tcPr>
            <w:tcW w:w="3651"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eastAsia="ru-RU"/>
              </w:rPr>
              <w:t>С</w:t>
            </w:r>
            <w:r w:rsidRPr="00C81C88">
              <w:rPr>
                <w:rFonts w:ascii="Times New Roman" w:hAnsi="Times New Roman"/>
                <w:sz w:val="28"/>
                <w:szCs w:val="28"/>
                <w:lang w:val="en-US" w:eastAsia="ru-RU"/>
              </w:rPr>
              <w:t>D</w:t>
            </w:r>
            <w:r w:rsidRPr="00C81C88">
              <w:rPr>
                <w:rFonts w:ascii="Times New Roman" w:hAnsi="Times New Roman"/>
                <w:sz w:val="28"/>
                <w:szCs w:val="28"/>
                <w:lang w:eastAsia="ru-RU"/>
              </w:rPr>
              <w:t xml:space="preserve"> Мультимедийный самоучитель французского языка золотой серии. Обучающая программа</w:t>
            </w:r>
          </w:p>
        </w:tc>
        <w:tc>
          <w:tcPr>
            <w:tcW w:w="3513"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eastAsia="ru-RU"/>
              </w:rPr>
              <w:t>ООО «Мультимедиа» Технологии и Дистанционное обучение.2001</w:t>
            </w:r>
          </w:p>
        </w:tc>
        <w:tc>
          <w:tcPr>
            <w:tcW w:w="3540"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eastAsia="ru-RU"/>
              </w:rPr>
              <w:t>На уроках французского языка</w:t>
            </w:r>
          </w:p>
        </w:tc>
      </w:tr>
      <w:tr w:rsidR="00C81C88" w:rsidRPr="00C81C88" w:rsidTr="007064B1">
        <w:tc>
          <w:tcPr>
            <w:tcW w:w="3651"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val="en-US" w:eastAsia="ru-RU"/>
              </w:rPr>
              <w:t>DVD</w:t>
            </w:r>
            <w:r w:rsidRPr="00C81C88">
              <w:rPr>
                <w:rFonts w:ascii="Times New Roman" w:hAnsi="Times New Roman"/>
                <w:sz w:val="28"/>
                <w:szCs w:val="28"/>
                <w:lang w:eastAsia="ru-RU"/>
              </w:rPr>
              <w:t>-</w:t>
            </w:r>
            <w:r w:rsidRPr="00C81C88">
              <w:rPr>
                <w:rFonts w:ascii="Times New Roman" w:hAnsi="Times New Roman"/>
                <w:sz w:val="28"/>
                <w:szCs w:val="28"/>
                <w:lang w:val="en-US" w:eastAsia="ru-RU"/>
              </w:rPr>
              <w:t>ROM</w:t>
            </w:r>
            <w:r w:rsidRPr="00C81C88">
              <w:rPr>
                <w:rFonts w:ascii="Times New Roman" w:hAnsi="Times New Roman"/>
                <w:sz w:val="28"/>
                <w:szCs w:val="28"/>
                <w:lang w:eastAsia="ru-RU"/>
              </w:rPr>
              <w:t xml:space="preserve">  Экспресс- подготовка к экзамену    </w:t>
            </w:r>
          </w:p>
        </w:tc>
        <w:tc>
          <w:tcPr>
            <w:tcW w:w="3513"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eastAsia="ru-RU"/>
              </w:rPr>
              <w:t xml:space="preserve">«Новая школа» 2007    </w:t>
            </w:r>
          </w:p>
          <w:p w:rsidR="00176032" w:rsidRPr="00C81C88" w:rsidRDefault="00176032" w:rsidP="00C81C88">
            <w:pPr>
              <w:tabs>
                <w:tab w:val="left" w:pos="8364"/>
              </w:tabs>
              <w:spacing w:after="0"/>
              <w:rPr>
                <w:rFonts w:ascii="Times New Roman" w:hAnsi="Times New Roman"/>
                <w:sz w:val="28"/>
                <w:szCs w:val="28"/>
                <w:lang w:eastAsia="ru-RU"/>
              </w:rPr>
            </w:pPr>
          </w:p>
        </w:tc>
        <w:tc>
          <w:tcPr>
            <w:tcW w:w="3540"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eastAsia="ru-RU"/>
              </w:rPr>
              <w:t>На уроках при подготовке к ГИА и ЕГЭ</w:t>
            </w:r>
          </w:p>
        </w:tc>
      </w:tr>
      <w:tr w:rsidR="00C81C88" w:rsidRPr="00C81C88" w:rsidTr="007064B1">
        <w:tc>
          <w:tcPr>
            <w:tcW w:w="3651" w:type="dxa"/>
          </w:tcPr>
          <w:p w:rsidR="00176032" w:rsidRPr="00C81C88" w:rsidRDefault="00176032" w:rsidP="00C81C88">
            <w:pPr>
              <w:tabs>
                <w:tab w:val="left" w:pos="8364"/>
              </w:tabs>
              <w:spacing w:after="0"/>
              <w:rPr>
                <w:rFonts w:ascii="Times New Roman" w:hAnsi="Times New Roman"/>
                <w:sz w:val="28"/>
                <w:szCs w:val="28"/>
                <w:lang w:val="en-US" w:eastAsia="ru-RU"/>
              </w:rPr>
            </w:pPr>
            <w:r w:rsidRPr="00C81C88">
              <w:rPr>
                <w:rFonts w:ascii="Times New Roman" w:hAnsi="Times New Roman"/>
                <w:sz w:val="28"/>
                <w:szCs w:val="28"/>
                <w:lang w:val="en-US" w:eastAsia="ru-RU"/>
              </w:rPr>
              <w:t xml:space="preserve">CD-ROM      </w:t>
            </w:r>
            <w:r w:rsidRPr="00C81C88">
              <w:rPr>
                <w:rFonts w:ascii="Times New Roman" w:hAnsi="Times New Roman"/>
                <w:sz w:val="28"/>
                <w:szCs w:val="28"/>
                <w:lang w:eastAsia="ru-RU"/>
              </w:rPr>
              <w:t xml:space="preserve">Мир природы </w:t>
            </w:r>
            <w:r w:rsidRPr="00C81C88">
              <w:rPr>
                <w:rFonts w:ascii="Times New Roman" w:hAnsi="Times New Roman"/>
                <w:sz w:val="28"/>
                <w:szCs w:val="28"/>
                <w:lang w:val="en-US" w:eastAsia="ru-RU"/>
              </w:rPr>
              <w:t xml:space="preserve">      </w:t>
            </w:r>
          </w:p>
        </w:tc>
        <w:tc>
          <w:tcPr>
            <w:tcW w:w="3513"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eastAsia="ru-RU"/>
              </w:rPr>
              <w:t>ЗАО «Новый диск» 2007</w:t>
            </w:r>
          </w:p>
        </w:tc>
        <w:tc>
          <w:tcPr>
            <w:tcW w:w="3540"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eastAsia="ru-RU"/>
              </w:rPr>
              <w:t>На уроках природоведения, во внеурочной работе</w:t>
            </w:r>
          </w:p>
        </w:tc>
      </w:tr>
      <w:tr w:rsidR="00C81C88" w:rsidRPr="00C81C88" w:rsidTr="007064B1">
        <w:tc>
          <w:tcPr>
            <w:tcW w:w="3651"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val="en-US" w:eastAsia="ru-RU"/>
              </w:rPr>
              <w:t>CD</w:t>
            </w:r>
            <w:r w:rsidRPr="00C81C88">
              <w:rPr>
                <w:rFonts w:ascii="Times New Roman" w:hAnsi="Times New Roman"/>
                <w:sz w:val="28"/>
                <w:szCs w:val="28"/>
                <w:lang w:eastAsia="ru-RU"/>
              </w:rPr>
              <w:t xml:space="preserve">- </w:t>
            </w:r>
            <w:r w:rsidRPr="00C81C88">
              <w:rPr>
                <w:rFonts w:ascii="Times New Roman" w:hAnsi="Times New Roman"/>
                <w:sz w:val="28"/>
                <w:szCs w:val="28"/>
                <w:lang w:val="en-US" w:eastAsia="ru-RU"/>
              </w:rPr>
              <w:t>ROM</w:t>
            </w:r>
            <w:r w:rsidRPr="00C81C88">
              <w:rPr>
                <w:rFonts w:ascii="Times New Roman" w:hAnsi="Times New Roman"/>
                <w:sz w:val="28"/>
                <w:szCs w:val="28"/>
                <w:lang w:eastAsia="ru-RU"/>
              </w:rPr>
              <w:t xml:space="preserve"> Уроки биологии Кирилла и Мефодия </w:t>
            </w:r>
          </w:p>
        </w:tc>
        <w:tc>
          <w:tcPr>
            <w:tcW w:w="3513"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eastAsia="ru-RU"/>
              </w:rPr>
              <w:t>ООО «Нью Медиа Дженерейшн»</w:t>
            </w:r>
          </w:p>
        </w:tc>
        <w:tc>
          <w:tcPr>
            <w:tcW w:w="3540"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eastAsia="ru-RU"/>
              </w:rPr>
              <w:t>На уроках биологии в 5-9 классах</w:t>
            </w:r>
          </w:p>
        </w:tc>
      </w:tr>
      <w:tr w:rsidR="00C81C88" w:rsidRPr="00C81C88" w:rsidTr="007064B1">
        <w:tc>
          <w:tcPr>
            <w:tcW w:w="3651"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val="en-US" w:eastAsia="ru-RU"/>
              </w:rPr>
              <w:lastRenderedPageBreak/>
              <w:t>DVD</w:t>
            </w:r>
            <w:r w:rsidRPr="00C81C88">
              <w:rPr>
                <w:rFonts w:ascii="Times New Roman" w:hAnsi="Times New Roman"/>
                <w:sz w:val="28"/>
                <w:szCs w:val="28"/>
                <w:lang w:eastAsia="ru-RU"/>
              </w:rPr>
              <w:t xml:space="preserve"> </w:t>
            </w:r>
            <w:r w:rsidRPr="00C81C88">
              <w:rPr>
                <w:rFonts w:ascii="Times New Roman" w:hAnsi="Times New Roman"/>
                <w:sz w:val="28"/>
                <w:szCs w:val="28"/>
                <w:lang w:val="en-US" w:eastAsia="ru-RU"/>
              </w:rPr>
              <w:t>VIDEO</w:t>
            </w:r>
            <w:r w:rsidRPr="00C81C88">
              <w:rPr>
                <w:rFonts w:ascii="Times New Roman" w:hAnsi="Times New Roman"/>
                <w:sz w:val="28"/>
                <w:szCs w:val="28"/>
                <w:lang w:eastAsia="ru-RU"/>
              </w:rPr>
              <w:t xml:space="preserve"> Тело человека, Сверхчеловек</w:t>
            </w:r>
          </w:p>
        </w:tc>
        <w:tc>
          <w:tcPr>
            <w:tcW w:w="3513" w:type="dxa"/>
          </w:tcPr>
          <w:p w:rsidR="00176032" w:rsidRPr="00C81C88" w:rsidRDefault="00176032" w:rsidP="00C81C88">
            <w:pPr>
              <w:tabs>
                <w:tab w:val="left" w:pos="8364"/>
              </w:tabs>
              <w:spacing w:after="0"/>
              <w:rPr>
                <w:rFonts w:ascii="Times New Roman" w:hAnsi="Times New Roman"/>
                <w:sz w:val="28"/>
                <w:szCs w:val="28"/>
                <w:lang w:val="en-US" w:eastAsia="ru-RU"/>
              </w:rPr>
            </w:pPr>
            <w:r w:rsidRPr="00C81C88">
              <w:rPr>
                <w:rFonts w:ascii="Times New Roman" w:hAnsi="Times New Roman"/>
                <w:sz w:val="28"/>
                <w:szCs w:val="28"/>
                <w:lang w:val="en-US" w:eastAsia="ru-RU"/>
              </w:rPr>
              <w:t>BBC FILMS</w:t>
            </w:r>
          </w:p>
        </w:tc>
        <w:tc>
          <w:tcPr>
            <w:tcW w:w="3540"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eastAsia="ru-RU"/>
              </w:rPr>
              <w:t>На уроках биологии 9 классы, на уроках ОБЖ</w:t>
            </w:r>
          </w:p>
        </w:tc>
      </w:tr>
      <w:tr w:rsidR="00C81C88" w:rsidRPr="00C81C88" w:rsidTr="007064B1">
        <w:tc>
          <w:tcPr>
            <w:tcW w:w="3651"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val="en-US" w:eastAsia="ru-RU"/>
              </w:rPr>
              <w:t>CD</w:t>
            </w:r>
            <w:r w:rsidRPr="00C81C88">
              <w:rPr>
                <w:rFonts w:ascii="Times New Roman" w:hAnsi="Times New Roman"/>
                <w:sz w:val="28"/>
                <w:szCs w:val="28"/>
                <w:lang w:eastAsia="ru-RU"/>
              </w:rPr>
              <w:t>-</w:t>
            </w:r>
            <w:r w:rsidRPr="00C81C88">
              <w:rPr>
                <w:rFonts w:ascii="Times New Roman" w:hAnsi="Times New Roman"/>
                <w:sz w:val="28"/>
                <w:szCs w:val="28"/>
                <w:lang w:val="en-US" w:eastAsia="ru-RU"/>
              </w:rPr>
              <w:t>ROM</w:t>
            </w:r>
            <w:r w:rsidRPr="00C81C88">
              <w:rPr>
                <w:rFonts w:ascii="Times New Roman" w:hAnsi="Times New Roman"/>
                <w:sz w:val="28"/>
                <w:szCs w:val="28"/>
                <w:lang w:eastAsia="ru-RU"/>
              </w:rPr>
              <w:t xml:space="preserve">  Сбережем природу родного края </w:t>
            </w:r>
          </w:p>
        </w:tc>
        <w:tc>
          <w:tcPr>
            <w:tcW w:w="3513"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eastAsia="ru-RU"/>
              </w:rPr>
              <w:t xml:space="preserve">Медиаресурсы для образования 6 дисков </w:t>
            </w:r>
          </w:p>
        </w:tc>
        <w:tc>
          <w:tcPr>
            <w:tcW w:w="3540"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eastAsia="ru-RU"/>
              </w:rPr>
              <w:t>Внеклассная работа по биологии, экологии</w:t>
            </w:r>
          </w:p>
        </w:tc>
      </w:tr>
      <w:tr w:rsidR="00C81C88" w:rsidRPr="00C81C88" w:rsidTr="007064B1">
        <w:tc>
          <w:tcPr>
            <w:tcW w:w="3651"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val="en-US" w:eastAsia="ru-RU"/>
              </w:rPr>
              <w:t>DVD</w:t>
            </w:r>
            <w:r w:rsidRPr="00C81C88">
              <w:rPr>
                <w:rFonts w:ascii="Times New Roman" w:hAnsi="Times New Roman"/>
                <w:sz w:val="28"/>
                <w:szCs w:val="28"/>
                <w:lang w:eastAsia="ru-RU"/>
              </w:rPr>
              <w:t xml:space="preserve"> </w:t>
            </w:r>
            <w:r w:rsidRPr="00C81C88">
              <w:rPr>
                <w:rFonts w:ascii="Times New Roman" w:hAnsi="Times New Roman"/>
                <w:sz w:val="28"/>
                <w:szCs w:val="28"/>
                <w:lang w:val="en-US" w:eastAsia="ru-RU"/>
              </w:rPr>
              <w:t>Video</w:t>
            </w:r>
            <w:r w:rsidRPr="00C81C88">
              <w:rPr>
                <w:rFonts w:ascii="Times New Roman" w:hAnsi="Times New Roman"/>
                <w:sz w:val="28"/>
                <w:szCs w:val="28"/>
                <w:lang w:eastAsia="ru-RU"/>
              </w:rPr>
              <w:t xml:space="preserve"> школьный химический эксперимент. Неорганическая химия. Химия и электрический ток.</w:t>
            </w:r>
          </w:p>
        </w:tc>
        <w:tc>
          <w:tcPr>
            <w:tcW w:w="3513"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eastAsia="ru-RU"/>
              </w:rPr>
              <w:t>ООО «Телекомпания СГУ ТВ»</w:t>
            </w:r>
          </w:p>
        </w:tc>
        <w:tc>
          <w:tcPr>
            <w:tcW w:w="3540"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eastAsia="ru-RU"/>
              </w:rPr>
              <w:t>На уроках химии, внеклассной работе</w:t>
            </w:r>
          </w:p>
        </w:tc>
      </w:tr>
      <w:tr w:rsidR="00C81C88" w:rsidRPr="00C81C88" w:rsidTr="007064B1">
        <w:tc>
          <w:tcPr>
            <w:tcW w:w="3651"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val="en-US" w:eastAsia="ru-RU"/>
              </w:rPr>
              <w:t>DVD</w:t>
            </w:r>
            <w:r w:rsidRPr="00C81C88">
              <w:rPr>
                <w:rFonts w:ascii="Times New Roman" w:hAnsi="Times New Roman"/>
                <w:sz w:val="28"/>
                <w:szCs w:val="28"/>
                <w:lang w:eastAsia="ru-RU"/>
              </w:rPr>
              <w:t xml:space="preserve"> </w:t>
            </w:r>
            <w:r w:rsidRPr="00C81C88">
              <w:rPr>
                <w:rFonts w:ascii="Times New Roman" w:hAnsi="Times New Roman"/>
                <w:sz w:val="28"/>
                <w:szCs w:val="28"/>
                <w:lang w:val="en-US" w:eastAsia="ru-RU"/>
              </w:rPr>
              <w:t>Video</w:t>
            </w:r>
            <w:r w:rsidRPr="00C81C88">
              <w:rPr>
                <w:rFonts w:ascii="Times New Roman" w:hAnsi="Times New Roman"/>
                <w:sz w:val="28"/>
                <w:szCs w:val="28"/>
                <w:lang w:eastAsia="ru-RU"/>
              </w:rPr>
              <w:t xml:space="preserve"> Детские песенки, Радио караоке.</w:t>
            </w:r>
          </w:p>
        </w:tc>
        <w:tc>
          <w:tcPr>
            <w:tcW w:w="3513"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eastAsia="ru-RU"/>
              </w:rPr>
              <w:t>ООО «Рубин» 2006</w:t>
            </w:r>
          </w:p>
        </w:tc>
        <w:tc>
          <w:tcPr>
            <w:tcW w:w="3540"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eastAsia="ru-RU"/>
              </w:rPr>
              <w:t>На уроках музыки,внеклассной работе</w:t>
            </w:r>
          </w:p>
        </w:tc>
      </w:tr>
      <w:tr w:rsidR="00C81C88" w:rsidRPr="00C81C88" w:rsidTr="007064B1">
        <w:tc>
          <w:tcPr>
            <w:tcW w:w="3651"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val="en-US" w:eastAsia="ru-RU"/>
              </w:rPr>
              <w:t>Compact</w:t>
            </w:r>
            <w:r w:rsidRPr="00C81C88">
              <w:rPr>
                <w:rFonts w:ascii="Times New Roman" w:hAnsi="Times New Roman"/>
                <w:sz w:val="28"/>
                <w:szCs w:val="28"/>
                <w:lang w:eastAsia="ru-RU"/>
              </w:rPr>
              <w:t xml:space="preserve"> </w:t>
            </w:r>
            <w:r w:rsidRPr="00C81C88">
              <w:rPr>
                <w:rFonts w:ascii="Times New Roman" w:hAnsi="Times New Roman"/>
                <w:sz w:val="28"/>
                <w:szCs w:val="28"/>
                <w:lang w:val="en-US" w:eastAsia="ru-RU"/>
              </w:rPr>
              <w:t>dick</w:t>
            </w:r>
            <w:r w:rsidRPr="00C81C88">
              <w:rPr>
                <w:rFonts w:ascii="Times New Roman" w:hAnsi="Times New Roman"/>
                <w:sz w:val="28"/>
                <w:szCs w:val="28"/>
                <w:lang w:eastAsia="ru-RU"/>
              </w:rPr>
              <w:t xml:space="preserve"> Дидактический и раздаточный материал. Биология 5-7 классы</w:t>
            </w:r>
          </w:p>
        </w:tc>
        <w:tc>
          <w:tcPr>
            <w:tcW w:w="3513"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eastAsia="ru-RU"/>
              </w:rPr>
              <w:t>«Учитель» разработка ,издание 2008</w:t>
            </w:r>
          </w:p>
        </w:tc>
        <w:tc>
          <w:tcPr>
            <w:tcW w:w="3540"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eastAsia="ru-RU"/>
              </w:rPr>
              <w:t>На уроках биологии 5-7 классы</w:t>
            </w:r>
          </w:p>
        </w:tc>
      </w:tr>
      <w:tr w:rsidR="00C81C88" w:rsidRPr="00C81C88" w:rsidTr="007064B1">
        <w:tc>
          <w:tcPr>
            <w:tcW w:w="3651"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val="en-US" w:eastAsia="ru-RU"/>
              </w:rPr>
              <w:t>Compact</w:t>
            </w:r>
            <w:r w:rsidRPr="00C81C88">
              <w:rPr>
                <w:rFonts w:ascii="Times New Roman" w:hAnsi="Times New Roman"/>
                <w:sz w:val="28"/>
                <w:szCs w:val="28"/>
                <w:lang w:eastAsia="ru-RU"/>
              </w:rPr>
              <w:t xml:space="preserve"> </w:t>
            </w:r>
            <w:r w:rsidRPr="00C81C88">
              <w:rPr>
                <w:rFonts w:ascii="Times New Roman" w:hAnsi="Times New Roman"/>
                <w:sz w:val="28"/>
                <w:szCs w:val="28"/>
                <w:lang w:val="en-US" w:eastAsia="ru-RU"/>
              </w:rPr>
              <w:t>dick</w:t>
            </w:r>
            <w:r w:rsidRPr="00C81C88">
              <w:rPr>
                <w:rFonts w:ascii="Times New Roman" w:hAnsi="Times New Roman"/>
                <w:sz w:val="28"/>
                <w:szCs w:val="28"/>
                <w:lang w:eastAsia="ru-RU"/>
              </w:rPr>
              <w:t xml:space="preserve"> дидактический и раздаточный материал. Биология 9-11 классы</w:t>
            </w:r>
          </w:p>
        </w:tc>
        <w:tc>
          <w:tcPr>
            <w:tcW w:w="3513"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eastAsia="ru-RU"/>
              </w:rPr>
              <w:t>«Учитель» разработка, издание 2008</w:t>
            </w:r>
          </w:p>
        </w:tc>
        <w:tc>
          <w:tcPr>
            <w:tcW w:w="3540"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eastAsia="ru-RU"/>
              </w:rPr>
              <w:t>На уроках биологии 9классы</w:t>
            </w:r>
          </w:p>
        </w:tc>
      </w:tr>
      <w:tr w:rsidR="00C81C88" w:rsidRPr="00C81C88" w:rsidTr="007064B1">
        <w:tc>
          <w:tcPr>
            <w:tcW w:w="3651"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val="en-US" w:eastAsia="ru-RU"/>
              </w:rPr>
              <w:t>CD</w:t>
            </w:r>
            <w:r w:rsidRPr="00C81C88">
              <w:rPr>
                <w:rFonts w:ascii="Times New Roman" w:hAnsi="Times New Roman"/>
                <w:sz w:val="28"/>
                <w:szCs w:val="28"/>
                <w:lang w:eastAsia="ru-RU"/>
              </w:rPr>
              <w:t>-</w:t>
            </w:r>
            <w:r w:rsidRPr="00C81C88">
              <w:rPr>
                <w:rFonts w:ascii="Times New Roman" w:hAnsi="Times New Roman"/>
                <w:sz w:val="28"/>
                <w:szCs w:val="28"/>
                <w:lang w:val="en-US" w:eastAsia="ru-RU"/>
              </w:rPr>
              <w:t>ROM</w:t>
            </w:r>
            <w:r w:rsidRPr="00C81C88">
              <w:rPr>
                <w:rFonts w:ascii="Times New Roman" w:hAnsi="Times New Roman"/>
                <w:sz w:val="28"/>
                <w:szCs w:val="28"/>
                <w:lang w:eastAsia="ru-RU"/>
              </w:rPr>
              <w:t xml:space="preserve"> Природоведение. Незаменимое пособие для любознательных школьников</w:t>
            </w:r>
          </w:p>
        </w:tc>
        <w:tc>
          <w:tcPr>
            <w:tcW w:w="3513"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eastAsia="ru-RU"/>
              </w:rPr>
              <w:t>ООО «Хорошая погода» Россия 2007 г.</w:t>
            </w:r>
          </w:p>
        </w:tc>
        <w:tc>
          <w:tcPr>
            <w:tcW w:w="3540"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eastAsia="ru-RU"/>
              </w:rPr>
              <w:t>На уроках природоведения</w:t>
            </w:r>
          </w:p>
        </w:tc>
      </w:tr>
      <w:tr w:rsidR="00C81C88" w:rsidRPr="00C81C88" w:rsidTr="007064B1">
        <w:tc>
          <w:tcPr>
            <w:tcW w:w="3651"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val="en-US" w:eastAsia="ru-RU"/>
              </w:rPr>
              <w:t xml:space="preserve">Compact Dick </w:t>
            </w:r>
            <w:r w:rsidRPr="00C81C88">
              <w:rPr>
                <w:rFonts w:ascii="Times New Roman" w:hAnsi="Times New Roman"/>
                <w:sz w:val="28"/>
                <w:szCs w:val="28"/>
                <w:lang w:eastAsia="ru-RU"/>
              </w:rPr>
              <w:t>Анатомия 8-9 классы</w:t>
            </w:r>
          </w:p>
        </w:tc>
        <w:tc>
          <w:tcPr>
            <w:tcW w:w="3513"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eastAsia="ru-RU"/>
              </w:rPr>
              <w:t xml:space="preserve">«Интерактивная линия», 2004 </w:t>
            </w:r>
          </w:p>
        </w:tc>
        <w:tc>
          <w:tcPr>
            <w:tcW w:w="3540"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eastAsia="ru-RU"/>
              </w:rPr>
              <w:t>На уроках биологии в 8 классах</w:t>
            </w:r>
          </w:p>
        </w:tc>
      </w:tr>
      <w:tr w:rsidR="00C81C88" w:rsidRPr="00C81C88" w:rsidTr="007064B1">
        <w:tc>
          <w:tcPr>
            <w:tcW w:w="3651"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val="en-US" w:eastAsia="ru-RU"/>
              </w:rPr>
              <w:t xml:space="preserve">Compact Dick </w:t>
            </w:r>
            <w:r w:rsidRPr="00C81C88">
              <w:rPr>
                <w:rFonts w:ascii="Times New Roman" w:hAnsi="Times New Roman"/>
                <w:sz w:val="28"/>
                <w:szCs w:val="28"/>
                <w:lang w:eastAsia="ru-RU"/>
              </w:rPr>
              <w:t>Ботаника 6-7 классы</w:t>
            </w:r>
          </w:p>
        </w:tc>
        <w:tc>
          <w:tcPr>
            <w:tcW w:w="3513"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eastAsia="ru-RU"/>
              </w:rPr>
              <w:t>«Интерактивная линия» 2004</w:t>
            </w:r>
          </w:p>
        </w:tc>
        <w:tc>
          <w:tcPr>
            <w:tcW w:w="3540"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eastAsia="ru-RU"/>
              </w:rPr>
              <w:t>На уроках биологии в 6 -7 классах</w:t>
            </w:r>
          </w:p>
        </w:tc>
      </w:tr>
      <w:tr w:rsidR="00C81C88" w:rsidRPr="00C81C88" w:rsidTr="007064B1">
        <w:tc>
          <w:tcPr>
            <w:tcW w:w="3651"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eastAsia="ru-RU"/>
              </w:rPr>
              <w:t xml:space="preserve">Compact </w:t>
            </w:r>
            <w:r w:rsidRPr="00C81C88">
              <w:rPr>
                <w:rFonts w:ascii="Times New Roman" w:hAnsi="Times New Roman"/>
                <w:sz w:val="28"/>
                <w:szCs w:val="28"/>
                <w:lang w:val="en-US" w:eastAsia="ru-RU"/>
              </w:rPr>
              <w:t>Dick</w:t>
            </w:r>
            <w:r w:rsidRPr="00C81C88">
              <w:rPr>
                <w:rFonts w:ascii="Times New Roman" w:hAnsi="Times New Roman"/>
                <w:sz w:val="28"/>
                <w:szCs w:val="28"/>
                <w:lang w:eastAsia="ru-RU"/>
              </w:rPr>
              <w:t xml:space="preserve"> 2</w:t>
            </w:r>
            <w:r w:rsidRPr="00C81C88">
              <w:rPr>
                <w:rFonts w:ascii="Times New Roman" w:hAnsi="Times New Roman"/>
                <w:sz w:val="28"/>
                <w:szCs w:val="28"/>
                <w:lang w:val="en-US" w:eastAsia="ru-RU"/>
              </w:rPr>
              <w:t>CD</w:t>
            </w:r>
            <w:r w:rsidRPr="00C81C88">
              <w:rPr>
                <w:rFonts w:ascii="Times New Roman" w:hAnsi="Times New Roman"/>
                <w:sz w:val="28"/>
                <w:szCs w:val="28"/>
                <w:lang w:eastAsia="ru-RU"/>
              </w:rPr>
              <w:t xml:space="preserve"> Биология растения бактерии грибы лишайники  6класс</w:t>
            </w:r>
          </w:p>
        </w:tc>
        <w:tc>
          <w:tcPr>
            <w:tcW w:w="3513" w:type="dxa"/>
          </w:tcPr>
          <w:p w:rsidR="00176032" w:rsidRPr="00C81C88" w:rsidRDefault="00176032" w:rsidP="00C81C88">
            <w:pPr>
              <w:tabs>
                <w:tab w:val="left" w:pos="8364"/>
              </w:tabs>
              <w:spacing w:after="0"/>
              <w:rPr>
                <w:rFonts w:ascii="Times New Roman" w:hAnsi="Times New Roman"/>
                <w:sz w:val="28"/>
                <w:szCs w:val="28"/>
                <w:lang w:eastAsia="ru-RU"/>
              </w:rPr>
            </w:pPr>
          </w:p>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eastAsia="ru-RU"/>
              </w:rPr>
              <w:t>ЗАО «ПРОСВЕЩЕНИЕ-МЕДИА» 2005</w:t>
            </w:r>
          </w:p>
        </w:tc>
        <w:tc>
          <w:tcPr>
            <w:tcW w:w="3540"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eastAsia="ru-RU"/>
              </w:rPr>
              <w:t>На уроках биологии в 6 -7классах</w:t>
            </w:r>
          </w:p>
        </w:tc>
      </w:tr>
      <w:tr w:rsidR="00C81C88" w:rsidRPr="00C81C88" w:rsidTr="007064B1">
        <w:tc>
          <w:tcPr>
            <w:tcW w:w="3651"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val="en-US" w:eastAsia="ru-RU"/>
              </w:rPr>
              <w:t>CD</w:t>
            </w:r>
            <w:r w:rsidRPr="00C81C88">
              <w:rPr>
                <w:rFonts w:ascii="Times New Roman" w:hAnsi="Times New Roman"/>
                <w:sz w:val="28"/>
                <w:szCs w:val="28"/>
                <w:lang w:eastAsia="ru-RU"/>
              </w:rPr>
              <w:t>-</w:t>
            </w:r>
            <w:r w:rsidRPr="00C81C88">
              <w:rPr>
                <w:rFonts w:ascii="Times New Roman" w:hAnsi="Times New Roman"/>
                <w:sz w:val="28"/>
                <w:szCs w:val="28"/>
                <w:lang w:val="en-US" w:eastAsia="ru-RU"/>
              </w:rPr>
              <w:t>ROM</w:t>
            </w:r>
            <w:r w:rsidRPr="00C81C88">
              <w:rPr>
                <w:rFonts w:ascii="Times New Roman" w:hAnsi="Times New Roman"/>
                <w:sz w:val="28"/>
                <w:szCs w:val="28"/>
                <w:lang w:eastAsia="ru-RU"/>
              </w:rPr>
              <w:t xml:space="preserve"> Экзаменационные билеты 11 класс</w:t>
            </w:r>
          </w:p>
        </w:tc>
        <w:tc>
          <w:tcPr>
            <w:tcW w:w="3513"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eastAsia="ru-RU"/>
              </w:rPr>
              <w:t>Литературное агентство «Научная книга»</w:t>
            </w:r>
          </w:p>
        </w:tc>
        <w:tc>
          <w:tcPr>
            <w:tcW w:w="3540"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eastAsia="ru-RU"/>
              </w:rPr>
              <w:t>При подготовке к аттестации</w:t>
            </w:r>
          </w:p>
        </w:tc>
      </w:tr>
      <w:tr w:rsidR="00C81C88" w:rsidRPr="00C81C88" w:rsidTr="007064B1">
        <w:tc>
          <w:tcPr>
            <w:tcW w:w="3651"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val="en-US" w:eastAsia="ru-RU"/>
              </w:rPr>
              <w:t>CD</w:t>
            </w:r>
            <w:r w:rsidRPr="00C81C88">
              <w:rPr>
                <w:rFonts w:ascii="Times New Roman" w:hAnsi="Times New Roman"/>
                <w:sz w:val="28"/>
                <w:szCs w:val="28"/>
                <w:lang w:eastAsia="ru-RU"/>
              </w:rPr>
              <w:t xml:space="preserve">- </w:t>
            </w:r>
            <w:r w:rsidRPr="00C81C88">
              <w:rPr>
                <w:rFonts w:ascii="Times New Roman" w:hAnsi="Times New Roman"/>
                <w:sz w:val="28"/>
                <w:szCs w:val="28"/>
                <w:lang w:val="en-US" w:eastAsia="ru-RU"/>
              </w:rPr>
              <w:t>ROM</w:t>
            </w:r>
            <w:r w:rsidRPr="00C81C88">
              <w:rPr>
                <w:rFonts w:ascii="Times New Roman" w:hAnsi="Times New Roman"/>
                <w:sz w:val="28"/>
                <w:szCs w:val="28"/>
                <w:lang w:eastAsia="ru-RU"/>
              </w:rPr>
              <w:t xml:space="preserve"> основы общей биологии 9класс</w:t>
            </w:r>
          </w:p>
        </w:tc>
        <w:tc>
          <w:tcPr>
            <w:tcW w:w="3513"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eastAsia="ru-RU"/>
              </w:rPr>
              <w:t>ООО «1С-Паблишинг» 2007</w:t>
            </w:r>
          </w:p>
        </w:tc>
        <w:tc>
          <w:tcPr>
            <w:tcW w:w="3540"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eastAsia="ru-RU"/>
              </w:rPr>
              <w:t>На уроках биологии в 9 классах</w:t>
            </w:r>
          </w:p>
        </w:tc>
      </w:tr>
      <w:tr w:rsidR="00C81C88" w:rsidRPr="00C81C88" w:rsidTr="007064B1">
        <w:tc>
          <w:tcPr>
            <w:tcW w:w="3651"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val="en-US" w:eastAsia="ru-RU"/>
              </w:rPr>
              <w:t>CD</w:t>
            </w:r>
            <w:r w:rsidRPr="00C81C88">
              <w:rPr>
                <w:rFonts w:ascii="Times New Roman" w:hAnsi="Times New Roman"/>
                <w:sz w:val="28"/>
                <w:szCs w:val="28"/>
                <w:lang w:eastAsia="ru-RU"/>
              </w:rPr>
              <w:t>-</w:t>
            </w:r>
            <w:r w:rsidRPr="00C81C88">
              <w:rPr>
                <w:rFonts w:ascii="Times New Roman" w:hAnsi="Times New Roman"/>
                <w:sz w:val="28"/>
                <w:szCs w:val="28"/>
                <w:lang w:val="en-US" w:eastAsia="ru-RU"/>
              </w:rPr>
              <w:t>ROM</w:t>
            </w:r>
            <w:r w:rsidRPr="00C81C88">
              <w:rPr>
                <w:rFonts w:ascii="Times New Roman" w:hAnsi="Times New Roman"/>
                <w:sz w:val="28"/>
                <w:szCs w:val="28"/>
                <w:lang w:eastAsia="ru-RU"/>
              </w:rPr>
              <w:t xml:space="preserve"> уроки биологии Кирилла и Мефодия. Человек и его здоровье. 8 класс</w:t>
            </w:r>
          </w:p>
        </w:tc>
        <w:tc>
          <w:tcPr>
            <w:tcW w:w="3513"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eastAsia="ru-RU"/>
              </w:rPr>
              <w:t>ООО «Нью Медиа Дженерейшн»</w:t>
            </w:r>
          </w:p>
        </w:tc>
        <w:tc>
          <w:tcPr>
            <w:tcW w:w="3540"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eastAsia="ru-RU"/>
              </w:rPr>
              <w:t>На уроках биологии в 8 классах</w:t>
            </w:r>
          </w:p>
        </w:tc>
      </w:tr>
      <w:tr w:rsidR="00C81C88" w:rsidRPr="00C81C88" w:rsidTr="007064B1">
        <w:tc>
          <w:tcPr>
            <w:tcW w:w="3651"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val="en-US" w:eastAsia="ru-RU"/>
              </w:rPr>
              <w:t>CD</w:t>
            </w:r>
            <w:r w:rsidRPr="00C81C88">
              <w:rPr>
                <w:rFonts w:ascii="Times New Roman" w:hAnsi="Times New Roman"/>
                <w:sz w:val="28"/>
                <w:szCs w:val="28"/>
                <w:lang w:eastAsia="ru-RU"/>
              </w:rPr>
              <w:t>-</w:t>
            </w:r>
            <w:r w:rsidRPr="00C81C88">
              <w:rPr>
                <w:rFonts w:ascii="Times New Roman" w:hAnsi="Times New Roman"/>
                <w:sz w:val="28"/>
                <w:szCs w:val="28"/>
                <w:lang w:val="en-US" w:eastAsia="ru-RU"/>
              </w:rPr>
              <w:t>ROM</w:t>
            </w:r>
            <w:r w:rsidRPr="00C81C88">
              <w:rPr>
                <w:rFonts w:ascii="Times New Roman" w:hAnsi="Times New Roman"/>
                <w:sz w:val="28"/>
                <w:szCs w:val="28"/>
                <w:lang w:eastAsia="ru-RU"/>
              </w:rPr>
              <w:t xml:space="preserve"> Уроки биологии Кирилла и Мефодия. Животные. 7класс</w:t>
            </w:r>
          </w:p>
        </w:tc>
        <w:tc>
          <w:tcPr>
            <w:tcW w:w="3513"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eastAsia="ru-RU"/>
              </w:rPr>
              <w:t>ООО «Нью Медиа Дженерейшн</w:t>
            </w:r>
          </w:p>
        </w:tc>
        <w:tc>
          <w:tcPr>
            <w:tcW w:w="3540"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eastAsia="ru-RU"/>
              </w:rPr>
              <w:t>На уроках биологии в 7 классах</w:t>
            </w:r>
          </w:p>
        </w:tc>
      </w:tr>
      <w:tr w:rsidR="00C81C88" w:rsidRPr="00C81C88" w:rsidTr="007064B1">
        <w:tc>
          <w:tcPr>
            <w:tcW w:w="3651" w:type="dxa"/>
          </w:tcPr>
          <w:p w:rsidR="00176032" w:rsidRPr="00C81C88" w:rsidRDefault="00176032" w:rsidP="00C81C88">
            <w:pPr>
              <w:tabs>
                <w:tab w:val="center" w:pos="1515"/>
                <w:tab w:val="left" w:pos="8364"/>
              </w:tabs>
              <w:spacing w:after="0"/>
              <w:rPr>
                <w:rFonts w:ascii="Times New Roman" w:hAnsi="Times New Roman"/>
                <w:sz w:val="28"/>
                <w:szCs w:val="28"/>
                <w:lang w:eastAsia="ru-RU"/>
              </w:rPr>
            </w:pPr>
            <w:r w:rsidRPr="00C81C88">
              <w:rPr>
                <w:rFonts w:ascii="Times New Roman" w:hAnsi="Times New Roman"/>
                <w:sz w:val="28"/>
                <w:szCs w:val="28"/>
                <w:lang w:val="en-US" w:eastAsia="ru-RU"/>
              </w:rPr>
              <w:t xml:space="preserve">CD-ROM </w:t>
            </w:r>
            <w:r w:rsidRPr="00C81C88">
              <w:rPr>
                <w:rFonts w:ascii="Times New Roman" w:hAnsi="Times New Roman"/>
                <w:sz w:val="28"/>
                <w:szCs w:val="28"/>
                <w:lang w:eastAsia="ru-RU"/>
              </w:rPr>
              <w:t>Химия 8 класс</w:t>
            </w:r>
            <w:r w:rsidRPr="00C81C88">
              <w:rPr>
                <w:rFonts w:ascii="Times New Roman" w:hAnsi="Times New Roman"/>
                <w:sz w:val="28"/>
                <w:szCs w:val="28"/>
                <w:lang w:val="en-US" w:eastAsia="ru-RU"/>
              </w:rPr>
              <w:tab/>
            </w:r>
          </w:p>
        </w:tc>
        <w:tc>
          <w:tcPr>
            <w:tcW w:w="3513" w:type="dxa"/>
          </w:tcPr>
          <w:p w:rsidR="00176032" w:rsidRPr="00C81C88" w:rsidRDefault="00176032" w:rsidP="00C81C88">
            <w:pPr>
              <w:tabs>
                <w:tab w:val="left" w:pos="8364"/>
              </w:tabs>
              <w:spacing w:after="0"/>
              <w:rPr>
                <w:rFonts w:ascii="Times New Roman" w:hAnsi="Times New Roman"/>
                <w:sz w:val="28"/>
                <w:szCs w:val="28"/>
                <w:lang w:eastAsia="ru-RU"/>
              </w:rPr>
            </w:pPr>
          </w:p>
        </w:tc>
        <w:tc>
          <w:tcPr>
            <w:tcW w:w="3540"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eastAsia="ru-RU"/>
              </w:rPr>
              <w:t>На уроках химии в 8 классах</w:t>
            </w:r>
          </w:p>
        </w:tc>
      </w:tr>
      <w:tr w:rsidR="00C81C88" w:rsidRPr="00C81C88" w:rsidTr="007064B1">
        <w:tc>
          <w:tcPr>
            <w:tcW w:w="3651"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val="en-US" w:eastAsia="ru-RU"/>
              </w:rPr>
              <w:lastRenderedPageBreak/>
              <w:t>Compact</w:t>
            </w:r>
            <w:r w:rsidRPr="00C81C88">
              <w:rPr>
                <w:rFonts w:ascii="Times New Roman" w:hAnsi="Times New Roman"/>
                <w:sz w:val="28"/>
                <w:szCs w:val="28"/>
                <w:lang w:eastAsia="ru-RU"/>
              </w:rPr>
              <w:t xml:space="preserve"> </w:t>
            </w:r>
            <w:r w:rsidRPr="00C81C88">
              <w:rPr>
                <w:rFonts w:ascii="Times New Roman" w:hAnsi="Times New Roman"/>
                <w:sz w:val="28"/>
                <w:szCs w:val="28"/>
                <w:lang w:val="en-US" w:eastAsia="ru-RU"/>
              </w:rPr>
              <w:t>dick</w:t>
            </w:r>
            <w:r w:rsidRPr="00C81C88">
              <w:rPr>
                <w:rFonts w:ascii="Times New Roman" w:hAnsi="Times New Roman"/>
                <w:sz w:val="28"/>
                <w:szCs w:val="28"/>
                <w:lang w:eastAsia="ru-RU"/>
              </w:rPr>
              <w:t xml:space="preserve"> Любимые песни детства</w:t>
            </w:r>
          </w:p>
        </w:tc>
        <w:tc>
          <w:tcPr>
            <w:tcW w:w="3513"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eastAsia="ru-RU"/>
              </w:rPr>
              <w:t>ООО «Монолит-рекордс» 2007</w:t>
            </w:r>
          </w:p>
        </w:tc>
        <w:tc>
          <w:tcPr>
            <w:tcW w:w="3540"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eastAsia="ru-RU"/>
              </w:rPr>
              <w:t>На уроках музыки, внеклассной работе</w:t>
            </w:r>
          </w:p>
        </w:tc>
      </w:tr>
      <w:tr w:rsidR="00C81C88" w:rsidRPr="00C81C88" w:rsidTr="007064B1">
        <w:tc>
          <w:tcPr>
            <w:tcW w:w="3651"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val="en-US" w:eastAsia="ru-RU"/>
              </w:rPr>
              <w:t>Compact</w:t>
            </w:r>
            <w:r w:rsidRPr="00C81C88">
              <w:rPr>
                <w:rFonts w:ascii="Times New Roman" w:hAnsi="Times New Roman"/>
                <w:sz w:val="28"/>
                <w:szCs w:val="28"/>
                <w:lang w:eastAsia="ru-RU"/>
              </w:rPr>
              <w:t xml:space="preserve"> </w:t>
            </w:r>
            <w:r w:rsidRPr="00C81C88">
              <w:rPr>
                <w:rFonts w:ascii="Times New Roman" w:hAnsi="Times New Roman"/>
                <w:sz w:val="28"/>
                <w:szCs w:val="28"/>
                <w:lang w:val="en-US" w:eastAsia="ru-RU"/>
              </w:rPr>
              <w:t>dick</w:t>
            </w:r>
            <w:r w:rsidRPr="00C81C88">
              <w:rPr>
                <w:rFonts w:ascii="Times New Roman" w:hAnsi="Times New Roman"/>
                <w:sz w:val="28"/>
                <w:szCs w:val="28"/>
                <w:lang w:eastAsia="ru-RU"/>
              </w:rPr>
              <w:t xml:space="preserve"> Химия базовый курс</w:t>
            </w:r>
          </w:p>
        </w:tc>
        <w:tc>
          <w:tcPr>
            <w:tcW w:w="3513"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eastAsia="ru-RU"/>
              </w:rPr>
              <w:t>Лаборатория систем  мультимедия МарГТУ. 2001   2003</w:t>
            </w:r>
          </w:p>
        </w:tc>
        <w:tc>
          <w:tcPr>
            <w:tcW w:w="3540"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eastAsia="ru-RU"/>
              </w:rPr>
              <w:t>На уроках химии в 8-9 классах</w:t>
            </w:r>
          </w:p>
        </w:tc>
      </w:tr>
      <w:tr w:rsidR="00C81C88" w:rsidRPr="00C81C88" w:rsidTr="007064B1">
        <w:tc>
          <w:tcPr>
            <w:tcW w:w="3651"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val="en-US" w:eastAsia="ru-RU"/>
              </w:rPr>
              <w:t>Compact</w:t>
            </w:r>
            <w:r w:rsidRPr="00C81C88">
              <w:rPr>
                <w:rFonts w:ascii="Times New Roman" w:hAnsi="Times New Roman"/>
                <w:sz w:val="28"/>
                <w:szCs w:val="28"/>
                <w:lang w:eastAsia="ru-RU"/>
              </w:rPr>
              <w:t xml:space="preserve"> </w:t>
            </w:r>
            <w:r w:rsidRPr="00C81C88">
              <w:rPr>
                <w:rFonts w:ascii="Times New Roman" w:hAnsi="Times New Roman"/>
                <w:sz w:val="28"/>
                <w:szCs w:val="28"/>
                <w:lang w:val="en-US" w:eastAsia="ru-RU"/>
              </w:rPr>
              <w:t>dick</w:t>
            </w:r>
            <w:r w:rsidRPr="00C81C88">
              <w:rPr>
                <w:rFonts w:ascii="Times New Roman" w:hAnsi="Times New Roman"/>
                <w:sz w:val="28"/>
                <w:szCs w:val="28"/>
                <w:lang w:eastAsia="ru-RU"/>
              </w:rPr>
              <w:t xml:space="preserve"> Органическая химия 10-11 классы</w:t>
            </w:r>
          </w:p>
        </w:tc>
        <w:tc>
          <w:tcPr>
            <w:tcW w:w="3513"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eastAsia="ru-RU"/>
              </w:rPr>
              <w:t>Лаборатория систем мультимедия МарГТУ, 2000, 2003</w:t>
            </w:r>
          </w:p>
        </w:tc>
        <w:tc>
          <w:tcPr>
            <w:tcW w:w="3540"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eastAsia="ru-RU"/>
              </w:rPr>
              <w:t>На уроках химии в 10-11 классах</w:t>
            </w:r>
          </w:p>
        </w:tc>
      </w:tr>
      <w:tr w:rsidR="00C81C88" w:rsidRPr="00C81C88" w:rsidTr="007064B1">
        <w:tc>
          <w:tcPr>
            <w:tcW w:w="3651"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val="en-US" w:eastAsia="ru-RU"/>
              </w:rPr>
              <w:t>Compact</w:t>
            </w:r>
            <w:r w:rsidRPr="00C81C88">
              <w:rPr>
                <w:rFonts w:ascii="Times New Roman" w:hAnsi="Times New Roman"/>
                <w:sz w:val="28"/>
                <w:szCs w:val="28"/>
                <w:lang w:eastAsia="ru-RU"/>
              </w:rPr>
              <w:t xml:space="preserve"> </w:t>
            </w:r>
            <w:r w:rsidRPr="00C81C88">
              <w:rPr>
                <w:rFonts w:ascii="Times New Roman" w:hAnsi="Times New Roman"/>
                <w:sz w:val="28"/>
                <w:szCs w:val="28"/>
                <w:lang w:val="en-US" w:eastAsia="ru-RU"/>
              </w:rPr>
              <w:t>dick</w:t>
            </w:r>
            <w:r w:rsidRPr="00C81C88">
              <w:rPr>
                <w:rFonts w:ascii="Times New Roman" w:hAnsi="Times New Roman"/>
                <w:sz w:val="28"/>
                <w:szCs w:val="28"/>
                <w:lang w:eastAsia="ru-RU"/>
              </w:rPr>
              <w:t xml:space="preserve"> Химия 8 класс 4 диска</w:t>
            </w:r>
          </w:p>
        </w:tc>
        <w:tc>
          <w:tcPr>
            <w:tcW w:w="3513"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eastAsia="ru-RU"/>
              </w:rPr>
              <w:t>«Просвещение-МЕДИА» 2003</w:t>
            </w:r>
          </w:p>
        </w:tc>
        <w:tc>
          <w:tcPr>
            <w:tcW w:w="3540"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eastAsia="ru-RU"/>
              </w:rPr>
              <w:t>На уроках химии в 8 классах</w:t>
            </w:r>
          </w:p>
        </w:tc>
      </w:tr>
      <w:tr w:rsidR="00C81C88" w:rsidRPr="00C81C88" w:rsidTr="007064B1">
        <w:tc>
          <w:tcPr>
            <w:tcW w:w="3651"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val="en-US" w:eastAsia="ru-RU"/>
              </w:rPr>
              <w:t>CD</w:t>
            </w:r>
            <w:r w:rsidRPr="00C81C88">
              <w:rPr>
                <w:rFonts w:ascii="Times New Roman" w:hAnsi="Times New Roman"/>
                <w:sz w:val="28"/>
                <w:szCs w:val="28"/>
                <w:lang w:eastAsia="ru-RU"/>
              </w:rPr>
              <w:t>-</w:t>
            </w:r>
            <w:r w:rsidRPr="00C81C88">
              <w:rPr>
                <w:rFonts w:ascii="Times New Roman" w:hAnsi="Times New Roman"/>
                <w:sz w:val="28"/>
                <w:szCs w:val="28"/>
                <w:lang w:val="en-US" w:eastAsia="ru-RU"/>
              </w:rPr>
              <w:t>ROM</w:t>
            </w:r>
            <w:r w:rsidRPr="00C81C88">
              <w:rPr>
                <w:rFonts w:ascii="Times New Roman" w:hAnsi="Times New Roman"/>
                <w:sz w:val="28"/>
                <w:szCs w:val="28"/>
                <w:lang w:eastAsia="ru-RU"/>
              </w:rPr>
              <w:t xml:space="preserve">  Интерактивные творческие задания. Химия 8-9 классы</w:t>
            </w:r>
          </w:p>
        </w:tc>
        <w:tc>
          <w:tcPr>
            <w:tcW w:w="3513"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eastAsia="ru-RU"/>
              </w:rPr>
              <w:t xml:space="preserve">ЗАО «Новый диск» </w:t>
            </w:r>
          </w:p>
        </w:tc>
        <w:tc>
          <w:tcPr>
            <w:tcW w:w="3540"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eastAsia="ru-RU"/>
              </w:rPr>
              <w:t>На уроках химии в 8-9 классах</w:t>
            </w:r>
          </w:p>
        </w:tc>
      </w:tr>
      <w:tr w:rsidR="00C81C88" w:rsidRPr="00C81C88" w:rsidTr="007064B1">
        <w:tc>
          <w:tcPr>
            <w:tcW w:w="3651"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eastAsia="ru-RU"/>
              </w:rPr>
              <w:t>С</w:t>
            </w:r>
            <w:r w:rsidRPr="00C81C88">
              <w:rPr>
                <w:rFonts w:ascii="Times New Roman" w:hAnsi="Times New Roman"/>
                <w:sz w:val="28"/>
                <w:szCs w:val="28"/>
                <w:lang w:val="en-US" w:eastAsia="ru-RU"/>
              </w:rPr>
              <w:t>D</w:t>
            </w:r>
            <w:r w:rsidRPr="00C81C88">
              <w:rPr>
                <w:rFonts w:ascii="Times New Roman" w:hAnsi="Times New Roman"/>
                <w:sz w:val="28"/>
                <w:szCs w:val="28"/>
                <w:lang w:eastAsia="ru-RU"/>
              </w:rPr>
              <w:t>-</w:t>
            </w:r>
            <w:r w:rsidRPr="00C81C88">
              <w:rPr>
                <w:rFonts w:ascii="Times New Roman" w:hAnsi="Times New Roman"/>
                <w:sz w:val="28"/>
                <w:szCs w:val="28"/>
                <w:lang w:val="en-US" w:eastAsia="ru-RU"/>
              </w:rPr>
              <w:t>ROM</w:t>
            </w:r>
            <w:r w:rsidRPr="00C81C88">
              <w:rPr>
                <w:rFonts w:ascii="Times New Roman" w:hAnsi="Times New Roman"/>
                <w:sz w:val="28"/>
                <w:szCs w:val="28"/>
                <w:lang w:eastAsia="ru-RU"/>
              </w:rPr>
              <w:t xml:space="preserve"> Интерактивные творческие задания. Биология 7-9 кассы</w:t>
            </w:r>
          </w:p>
        </w:tc>
        <w:tc>
          <w:tcPr>
            <w:tcW w:w="3513"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eastAsia="ru-RU"/>
              </w:rPr>
              <w:t>ЗАО «Новый диск»</w:t>
            </w:r>
          </w:p>
        </w:tc>
        <w:tc>
          <w:tcPr>
            <w:tcW w:w="3540"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eastAsia="ru-RU"/>
              </w:rPr>
              <w:t>На уроках биологии в 7-9 классах</w:t>
            </w:r>
          </w:p>
        </w:tc>
      </w:tr>
      <w:tr w:rsidR="00C81C88" w:rsidRPr="00C81C88" w:rsidTr="007064B1">
        <w:tc>
          <w:tcPr>
            <w:tcW w:w="3651"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val="en-US" w:eastAsia="ru-RU"/>
              </w:rPr>
              <w:t>DVD</w:t>
            </w:r>
            <w:r w:rsidRPr="00C81C88">
              <w:rPr>
                <w:rFonts w:ascii="Times New Roman" w:hAnsi="Times New Roman"/>
                <w:sz w:val="28"/>
                <w:szCs w:val="28"/>
                <w:lang w:eastAsia="ru-RU"/>
              </w:rPr>
              <w:t>-</w:t>
            </w:r>
            <w:r w:rsidRPr="00C81C88">
              <w:rPr>
                <w:rFonts w:ascii="Times New Roman" w:hAnsi="Times New Roman"/>
                <w:sz w:val="28"/>
                <w:szCs w:val="28"/>
                <w:lang w:val="en-US" w:eastAsia="ru-RU"/>
              </w:rPr>
              <w:t>ROM</w:t>
            </w:r>
            <w:r w:rsidRPr="00C81C88">
              <w:rPr>
                <w:rFonts w:ascii="Times New Roman" w:hAnsi="Times New Roman"/>
                <w:sz w:val="28"/>
                <w:szCs w:val="28"/>
                <w:lang w:eastAsia="ru-RU"/>
              </w:rPr>
              <w:t xml:space="preserve"> Биология. Анатомия и физиология человека.</w:t>
            </w:r>
          </w:p>
        </w:tc>
        <w:tc>
          <w:tcPr>
            <w:tcW w:w="3513"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eastAsia="ru-RU"/>
              </w:rPr>
              <w:t>ЗАО « Просвещение-МЕДИА» 2003</w:t>
            </w:r>
          </w:p>
        </w:tc>
        <w:tc>
          <w:tcPr>
            <w:tcW w:w="3540"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eastAsia="ru-RU"/>
              </w:rPr>
              <w:t>На уроках биологии в 8 классах</w:t>
            </w:r>
          </w:p>
        </w:tc>
      </w:tr>
      <w:tr w:rsidR="00C81C88" w:rsidRPr="00C81C88" w:rsidTr="007064B1">
        <w:tc>
          <w:tcPr>
            <w:tcW w:w="3651"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val="en-US" w:eastAsia="ru-RU"/>
              </w:rPr>
              <w:t>Compact</w:t>
            </w:r>
            <w:r w:rsidRPr="00C81C88">
              <w:rPr>
                <w:rFonts w:ascii="Times New Roman" w:hAnsi="Times New Roman"/>
                <w:sz w:val="28"/>
                <w:szCs w:val="28"/>
                <w:lang w:eastAsia="ru-RU"/>
              </w:rPr>
              <w:t xml:space="preserve"> </w:t>
            </w:r>
            <w:r w:rsidRPr="00C81C88">
              <w:rPr>
                <w:rFonts w:ascii="Times New Roman" w:hAnsi="Times New Roman"/>
                <w:sz w:val="28"/>
                <w:szCs w:val="28"/>
                <w:lang w:val="en-US" w:eastAsia="ru-RU"/>
              </w:rPr>
              <w:t>dick</w:t>
            </w:r>
            <w:r w:rsidRPr="00C81C88">
              <w:rPr>
                <w:rFonts w:ascii="Times New Roman" w:hAnsi="Times New Roman"/>
                <w:sz w:val="28"/>
                <w:szCs w:val="28"/>
                <w:lang w:eastAsia="ru-RU"/>
              </w:rPr>
              <w:t xml:space="preserve"> Биология. Зоология беспозвоночных </w:t>
            </w:r>
          </w:p>
        </w:tc>
        <w:tc>
          <w:tcPr>
            <w:tcW w:w="3513"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eastAsia="ru-RU"/>
              </w:rPr>
              <w:t>ЗАО «Просвещение- МЕДИА 2006</w:t>
            </w:r>
          </w:p>
        </w:tc>
        <w:tc>
          <w:tcPr>
            <w:tcW w:w="3540"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eastAsia="ru-RU"/>
              </w:rPr>
              <w:t>На уроках биологии в 7 классах</w:t>
            </w:r>
          </w:p>
        </w:tc>
      </w:tr>
      <w:tr w:rsidR="00C81C88" w:rsidRPr="00C81C88" w:rsidTr="007064B1">
        <w:tc>
          <w:tcPr>
            <w:tcW w:w="3651"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val="en-US" w:eastAsia="ru-RU"/>
              </w:rPr>
              <w:t xml:space="preserve">Compact dick. Шедевры музыки </w:t>
            </w:r>
          </w:p>
        </w:tc>
        <w:tc>
          <w:tcPr>
            <w:tcW w:w="3513"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eastAsia="ru-RU"/>
              </w:rPr>
              <w:t>ООО «Нью Медиа Дженерейшн»</w:t>
            </w:r>
          </w:p>
        </w:tc>
        <w:tc>
          <w:tcPr>
            <w:tcW w:w="3540"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eastAsia="ru-RU"/>
              </w:rPr>
              <w:t>На уроках музыки</w:t>
            </w:r>
          </w:p>
        </w:tc>
      </w:tr>
      <w:tr w:rsidR="00C81C88" w:rsidRPr="00C81C88" w:rsidTr="007064B1">
        <w:tc>
          <w:tcPr>
            <w:tcW w:w="3651"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val="en-US" w:eastAsia="ru-RU"/>
              </w:rPr>
              <w:t>CD</w:t>
            </w:r>
            <w:r w:rsidRPr="00C81C88">
              <w:rPr>
                <w:rFonts w:ascii="Times New Roman" w:hAnsi="Times New Roman"/>
                <w:sz w:val="28"/>
                <w:szCs w:val="28"/>
                <w:lang w:eastAsia="ru-RU"/>
              </w:rPr>
              <w:t>-</w:t>
            </w:r>
            <w:r w:rsidRPr="00C81C88">
              <w:rPr>
                <w:rFonts w:ascii="Times New Roman" w:hAnsi="Times New Roman"/>
                <w:sz w:val="28"/>
                <w:szCs w:val="28"/>
                <w:lang w:val="en-US" w:eastAsia="ru-RU"/>
              </w:rPr>
              <w:t>ROM</w:t>
            </w:r>
            <w:r w:rsidRPr="00C81C88">
              <w:rPr>
                <w:rFonts w:ascii="Times New Roman" w:hAnsi="Times New Roman"/>
                <w:sz w:val="28"/>
                <w:szCs w:val="28"/>
                <w:lang w:eastAsia="ru-RU"/>
              </w:rPr>
              <w:t xml:space="preserve"> Энциклопедия классической музыки </w:t>
            </w:r>
          </w:p>
        </w:tc>
        <w:tc>
          <w:tcPr>
            <w:tcW w:w="3513"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eastAsia="ru-RU"/>
              </w:rPr>
              <w:t>2002  «Коминфо»</w:t>
            </w:r>
          </w:p>
        </w:tc>
        <w:tc>
          <w:tcPr>
            <w:tcW w:w="3540"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eastAsia="ru-RU"/>
              </w:rPr>
              <w:t>На уроках музыки</w:t>
            </w:r>
          </w:p>
        </w:tc>
      </w:tr>
      <w:tr w:rsidR="00C81C88" w:rsidRPr="00C81C88" w:rsidTr="007064B1">
        <w:tc>
          <w:tcPr>
            <w:tcW w:w="3651"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val="en-US" w:eastAsia="ru-RU"/>
              </w:rPr>
              <w:t>Compact</w:t>
            </w:r>
            <w:r w:rsidRPr="00C81C88">
              <w:rPr>
                <w:rFonts w:ascii="Times New Roman" w:hAnsi="Times New Roman"/>
                <w:sz w:val="28"/>
                <w:szCs w:val="28"/>
                <w:lang w:eastAsia="ru-RU"/>
              </w:rPr>
              <w:t xml:space="preserve"> </w:t>
            </w:r>
            <w:r w:rsidRPr="00C81C88">
              <w:rPr>
                <w:rFonts w:ascii="Times New Roman" w:hAnsi="Times New Roman"/>
                <w:sz w:val="28"/>
                <w:szCs w:val="28"/>
                <w:lang w:val="en-US" w:eastAsia="ru-RU"/>
              </w:rPr>
              <w:t>dick</w:t>
            </w:r>
            <w:r w:rsidRPr="00C81C88">
              <w:rPr>
                <w:rFonts w:ascii="Times New Roman" w:hAnsi="Times New Roman"/>
                <w:sz w:val="28"/>
                <w:szCs w:val="28"/>
                <w:lang w:eastAsia="ru-RU"/>
              </w:rPr>
              <w:t xml:space="preserve"> Биология в школе. Генетическая изменчивость и эволюция.</w:t>
            </w:r>
          </w:p>
        </w:tc>
        <w:tc>
          <w:tcPr>
            <w:tcW w:w="3513"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eastAsia="ru-RU"/>
              </w:rPr>
              <w:t>«Просвещение-МЕДИА»2007</w:t>
            </w:r>
          </w:p>
        </w:tc>
        <w:tc>
          <w:tcPr>
            <w:tcW w:w="3540"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eastAsia="ru-RU"/>
              </w:rPr>
              <w:t>На уроках биологии в 10 классах</w:t>
            </w:r>
          </w:p>
        </w:tc>
      </w:tr>
      <w:tr w:rsidR="00C81C88" w:rsidRPr="00C81C88" w:rsidTr="007064B1">
        <w:tc>
          <w:tcPr>
            <w:tcW w:w="3651"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val="en-US" w:eastAsia="ru-RU"/>
              </w:rPr>
              <w:t xml:space="preserve">Compact dick </w:t>
            </w:r>
            <w:r w:rsidRPr="00C81C88">
              <w:rPr>
                <w:rFonts w:ascii="Times New Roman" w:hAnsi="Times New Roman"/>
                <w:sz w:val="28"/>
                <w:szCs w:val="28"/>
                <w:lang w:eastAsia="ru-RU"/>
              </w:rPr>
              <w:t>Занимательная экология</w:t>
            </w:r>
          </w:p>
        </w:tc>
        <w:tc>
          <w:tcPr>
            <w:tcW w:w="3513"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eastAsia="ru-RU"/>
              </w:rPr>
              <w:t>Корпорация «Диполь» 2007</w:t>
            </w:r>
          </w:p>
        </w:tc>
        <w:tc>
          <w:tcPr>
            <w:tcW w:w="3540"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eastAsia="ru-RU"/>
              </w:rPr>
              <w:t>На уроках биологии ,экологии</w:t>
            </w:r>
          </w:p>
        </w:tc>
      </w:tr>
      <w:tr w:rsidR="00C81C88" w:rsidRPr="00C81C88" w:rsidTr="007064B1">
        <w:tc>
          <w:tcPr>
            <w:tcW w:w="3651"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val="en-US" w:eastAsia="ru-RU"/>
              </w:rPr>
              <w:t>PC</w:t>
            </w:r>
            <w:r w:rsidRPr="00C81C88">
              <w:rPr>
                <w:rFonts w:ascii="Times New Roman" w:hAnsi="Times New Roman"/>
                <w:sz w:val="28"/>
                <w:szCs w:val="28"/>
                <w:lang w:eastAsia="ru-RU"/>
              </w:rPr>
              <w:t xml:space="preserve"> </w:t>
            </w:r>
            <w:r w:rsidRPr="00C81C88">
              <w:rPr>
                <w:rFonts w:ascii="Times New Roman" w:hAnsi="Times New Roman"/>
                <w:sz w:val="28"/>
                <w:szCs w:val="28"/>
                <w:lang w:val="en-US" w:eastAsia="ru-RU"/>
              </w:rPr>
              <w:t>CD</w:t>
            </w:r>
            <w:r w:rsidRPr="00C81C88">
              <w:rPr>
                <w:rFonts w:ascii="Times New Roman" w:hAnsi="Times New Roman"/>
                <w:sz w:val="28"/>
                <w:szCs w:val="28"/>
                <w:lang w:eastAsia="ru-RU"/>
              </w:rPr>
              <w:t>-</w:t>
            </w:r>
            <w:r w:rsidRPr="00C81C88">
              <w:rPr>
                <w:rFonts w:ascii="Times New Roman" w:hAnsi="Times New Roman"/>
                <w:sz w:val="28"/>
                <w:szCs w:val="28"/>
                <w:lang w:val="en-US" w:eastAsia="ru-RU"/>
              </w:rPr>
              <w:t>ROM</w:t>
            </w:r>
            <w:r w:rsidRPr="00C81C88">
              <w:rPr>
                <w:rFonts w:ascii="Times New Roman" w:hAnsi="Times New Roman"/>
                <w:sz w:val="28"/>
                <w:szCs w:val="28"/>
                <w:lang w:eastAsia="ru-RU"/>
              </w:rPr>
              <w:t xml:space="preserve">  ПОДВОДНЫЙ МИР </w:t>
            </w:r>
          </w:p>
        </w:tc>
        <w:tc>
          <w:tcPr>
            <w:tcW w:w="3513"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eastAsia="ru-RU"/>
              </w:rPr>
              <w:t>«Одиссей» 2007</w:t>
            </w:r>
          </w:p>
        </w:tc>
        <w:tc>
          <w:tcPr>
            <w:tcW w:w="3540"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eastAsia="ru-RU"/>
              </w:rPr>
              <w:t>На уроках биологии ,экологии</w:t>
            </w:r>
          </w:p>
        </w:tc>
      </w:tr>
      <w:tr w:rsidR="00C81C88" w:rsidRPr="00C81C88" w:rsidTr="007064B1">
        <w:tc>
          <w:tcPr>
            <w:tcW w:w="3651"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val="en-US" w:eastAsia="ru-RU"/>
              </w:rPr>
              <w:t>RMG</w:t>
            </w:r>
            <w:r w:rsidRPr="00C81C88">
              <w:rPr>
                <w:rFonts w:ascii="Times New Roman" w:hAnsi="Times New Roman"/>
                <w:sz w:val="28"/>
                <w:szCs w:val="28"/>
                <w:lang w:eastAsia="ru-RU"/>
              </w:rPr>
              <w:t xml:space="preserve"> </w:t>
            </w:r>
            <w:r w:rsidRPr="00C81C88">
              <w:rPr>
                <w:rFonts w:ascii="Times New Roman" w:hAnsi="Times New Roman"/>
                <w:sz w:val="28"/>
                <w:szCs w:val="28"/>
                <w:lang w:val="en-US" w:eastAsia="ru-RU"/>
              </w:rPr>
              <w:t>MP</w:t>
            </w:r>
            <w:r w:rsidRPr="00C81C88">
              <w:rPr>
                <w:rFonts w:ascii="Times New Roman" w:hAnsi="Times New Roman"/>
                <w:sz w:val="28"/>
                <w:szCs w:val="28"/>
                <w:lang w:eastAsia="ru-RU"/>
              </w:rPr>
              <w:t>3 самые любимые детские песни</w:t>
            </w:r>
          </w:p>
        </w:tc>
        <w:tc>
          <w:tcPr>
            <w:tcW w:w="3513"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eastAsia="ru-RU"/>
              </w:rPr>
              <w:t>«РМГ Медиа»</w:t>
            </w:r>
          </w:p>
        </w:tc>
        <w:tc>
          <w:tcPr>
            <w:tcW w:w="3540"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eastAsia="ru-RU"/>
              </w:rPr>
              <w:t>На уроках музыки</w:t>
            </w:r>
          </w:p>
        </w:tc>
      </w:tr>
      <w:tr w:rsidR="00C81C88" w:rsidRPr="00C81C88" w:rsidTr="007064B1">
        <w:tc>
          <w:tcPr>
            <w:tcW w:w="3651"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val="en-US" w:eastAsia="ru-RU"/>
              </w:rPr>
              <w:t>Compact</w:t>
            </w:r>
            <w:r w:rsidRPr="00C81C88">
              <w:rPr>
                <w:rFonts w:ascii="Times New Roman" w:hAnsi="Times New Roman"/>
                <w:sz w:val="28"/>
                <w:szCs w:val="28"/>
                <w:lang w:eastAsia="ru-RU"/>
              </w:rPr>
              <w:t xml:space="preserve"> </w:t>
            </w:r>
            <w:r w:rsidRPr="00C81C88">
              <w:rPr>
                <w:rFonts w:ascii="Times New Roman" w:hAnsi="Times New Roman"/>
                <w:sz w:val="28"/>
                <w:szCs w:val="28"/>
                <w:lang w:val="en-US" w:eastAsia="ru-RU"/>
              </w:rPr>
              <w:t>dick</w:t>
            </w:r>
            <w:r w:rsidRPr="00C81C88">
              <w:rPr>
                <w:rFonts w:ascii="Times New Roman" w:hAnsi="Times New Roman"/>
                <w:sz w:val="28"/>
                <w:szCs w:val="28"/>
                <w:lang w:eastAsia="ru-RU"/>
              </w:rPr>
              <w:t xml:space="preserve"> дракоша в мире музыки </w:t>
            </w:r>
          </w:p>
        </w:tc>
        <w:tc>
          <w:tcPr>
            <w:tcW w:w="3513" w:type="dxa"/>
          </w:tcPr>
          <w:p w:rsidR="00176032" w:rsidRPr="00C81C88" w:rsidRDefault="00176032" w:rsidP="00C81C88">
            <w:pPr>
              <w:tabs>
                <w:tab w:val="left" w:pos="8364"/>
              </w:tabs>
              <w:spacing w:after="0"/>
              <w:rPr>
                <w:rFonts w:ascii="Times New Roman" w:hAnsi="Times New Roman"/>
                <w:sz w:val="28"/>
                <w:szCs w:val="28"/>
                <w:lang w:val="en-US" w:eastAsia="ru-RU"/>
              </w:rPr>
            </w:pPr>
            <w:r w:rsidRPr="00C81C88">
              <w:rPr>
                <w:rFonts w:ascii="Times New Roman" w:hAnsi="Times New Roman"/>
                <w:sz w:val="28"/>
                <w:szCs w:val="28"/>
                <w:lang w:val="en-US" w:eastAsia="ru-RU"/>
              </w:rPr>
              <w:t>Media 2000 Copyright</w:t>
            </w:r>
          </w:p>
        </w:tc>
        <w:tc>
          <w:tcPr>
            <w:tcW w:w="3540"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eastAsia="ru-RU"/>
              </w:rPr>
              <w:t>На уроках музыки</w:t>
            </w:r>
          </w:p>
        </w:tc>
      </w:tr>
      <w:tr w:rsidR="00C81C88" w:rsidRPr="00C81C88" w:rsidTr="007064B1">
        <w:tc>
          <w:tcPr>
            <w:tcW w:w="3651"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val="en-US" w:eastAsia="ru-RU"/>
              </w:rPr>
              <w:t>DVD</w:t>
            </w:r>
            <w:r w:rsidRPr="00C81C88">
              <w:rPr>
                <w:rFonts w:ascii="Times New Roman" w:hAnsi="Times New Roman"/>
                <w:sz w:val="28"/>
                <w:szCs w:val="28"/>
                <w:lang w:eastAsia="ru-RU"/>
              </w:rPr>
              <w:t xml:space="preserve">- </w:t>
            </w:r>
            <w:r w:rsidRPr="00C81C88">
              <w:rPr>
                <w:rFonts w:ascii="Times New Roman" w:hAnsi="Times New Roman"/>
                <w:sz w:val="28"/>
                <w:szCs w:val="28"/>
                <w:lang w:val="en-US" w:eastAsia="ru-RU"/>
              </w:rPr>
              <w:t>ROM</w:t>
            </w:r>
            <w:r w:rsidRPr="00C81C88">
              <w:rPr>
                <w:rFonts w:ascii="Times New Roman" w:hAnsi="Times New Roman"/>
                <w:sz w:val="28"/>
                <w:szCs w:val="28"/>
                <w:lang w:eastAsia="ru-RU"/>
              </w:rPr>
              <w:t xml:space="preserve"> Дикий мир с Тимофеем Баженовым</w:t>
            </w:r>
          </w:p>
        </w:tc>
        <w:tc>
          <w:tcPr>
            <w:tcW w:w="3513"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eastAsia="ru-RU"/>
              </w:rPr>
              <w:t>Телекомпания «НТВ» 2006</w:t>
            </w:r>
          </w:p>
        </w:tc>
        <w:tc>
          <w:tcPr>
            <w:tcW w:w="3540"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eastAsia="ru-RU"/>
              </w:rPr>
              <w:t>На уроках биологии ,экологии</w:t>
            </w:r>
          </w:p>
        </w:tc>
      </w:tr>
      <w:tr w:rsidR="00C81C88" w:rsidRPr="00C81C88" w:rsidTr="007064B1">
        <w:tc>
          <w:tcPr>
            <w:tcW w:w="3651"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val="en-US" w:eastAsia="ru-RU"/>
              </w:rPr>
              <w:t>Compact</w:t>
            </w:r>
            <w:r w:rsidRPr="00C81C88">
              <w:rPr>
                <w:rFonts w:ascii="Times New Roman" w:hAnsi="Times New Roman"/>
                <w:sz w:val="28"/>
                <w:szCs w:val="28"/>
                <w:lang w:eastAsia="ru-RU"/>
              </w:rPr>
              <w:t xml:space="preserve"> </w:t>
            </w:r>
            <w:r w:rsidRPr="00C81C88">
              <w:rPr>
                <w:rFonts w:ascii="Times New Roman" w:hAnsi="Times New Roman"/>
                <w:sz w:val="28"/>
                <w:szCs w:val="28"/>
                <w:lang w:val="en-US" w:eastAsia="ru-RU"/>
              </w:rPr>
              <w:t>dick</w:t>
            </w:r>
            <w:r w:rsidRPr="00C81C88">
              <w:rPr>
                <w:rFonts w:ascii="Times New Roman" w:hAnsi="Times New Roman"/>
                <w:sz w:val="28"/>
                <w:szCs w:val="28"/>
                <w:lang w:eastAsia="ru-RU"/>
              </w:rPr>
              <w:t>/ Биология в школе. Функции и среда обитания животных организмов.</w:t>
            </w:r>
          </w:p>
        </w:tc>
        <w:tc>
          <w:tcPr>
            <w:tcW w:w="3513"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eastAsia="ru-RU"/>
              </w:rPr>
              <w:t>ЗАО «Просвещение-МЕДИА 2005</w:t>
            </w:r>
          </w:p>
        </w:tc>
        <w:tc>
          <w:tcPr>
            <w:tcW w:w="3540"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eastAsia="ru-RU"/>
              </w:rPr>
              <w:t>На уроках экологии</w:t>
            </w:r>
          </w:p>
        </w:tc>
      </w:tr>
      <w:tr w:rsidR="00C81C88" w:rsidRPr="00C81C88" w:rsidTr="007064B1">
        <w:tc>
          <w:tcPr>
            <w:tcW w:w="3651"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val="en-US" w:eastAsia="ru-RU"/>
              </w:rPr>
              <w:t>Compact</w:t>
            </w:r>
            <w:r w:rsidRPr="00C81C88">
              <w:rPr>
                <w:rFonts w:ascii="Times New Roman" w:hAnsi="Times New Roman"/>
                <w:sz w:val="28"/>
                <w:szCs w:val="28"/>
                <w:lang w:eastAsia="ru-RU"/>
              </w:rPr>
              <w:t xml:space="preserve"> </w:t>
            </w:r>
            <w:r w:rsidRPr="00C81C88">
              <w:rPr>
                <w:rFonts w:ascii="Times New Roman" w:hAnsi="Times New Roman"/>
                <w:sz w:val="28"/>
                <w:szCs w:val="28"/>
                <w:lang w:val="en-US" w:eastAsia="ru-RU"/>
              </w:rPr>
              <w:t>dick</w:t>
            </w:r>
            <w:r w:rsidRPr="00C81C88">
              <w:rPr>
                <w:rFonts w:ascii="Times New Roman" w:hAnsi="Times New Roman"/>
                <w:sz w:val="28"/>
                <w:szCs w:val="28"/>
                <w:lang w:eastAsia="ru-RU"/>
              </w:rPr>
              <w:t>. Биология в школе.  Растительный мир.</w:t>
            </w:r>
          </w:p>
        </w:tc>
        <w:tc>
          <w:tcPr>
            <w:tcW w:w="3513"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eastAsia="ru-RU"/>
              </w:rPr>
              <w:t>ЗАО «Просвещение- МЕДИА 2005</w:t>
            </w:r>
          </w:p>
        </w:tc>
        <w:tc>
          <w:tcPr>
            <w:tcW w:w="3540"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eastAsia="ru-RU"/>
              </w:rPr>
              <w:t>На уроках биологии ,экологии</w:t>
            </w:r>
          </w:p>
        </w:tc>
      </w:tr>
      <w:tr w:rsidR="00C81C88" w:rsidRPr="00C81C88" w:rsidTr="007064B1">
        <w:tc>
          <w:tcPr>
            <w:tcW w:w="3651"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val="en-US" w:eastAsia="ru-RU"/>
              </w:rPr>
              <w:t>Compact</w:t>
            </w:r>
            <w:r w:rsidRPr="00C81C88">
              <w:rPr>
                <w:rFonts w:ascii="Times New Roman" w:hAnsi="Times New Roman"/>
                <w:sz w:val="28"/>
                <w:szCs w:val="28"/>
                <w:lang w:eastAsia="ru-RU"/>
              </w:rPr>
              <w:t xml:space="preserve"> </w:t>
            </w:r>
            <w:r w:rsidRPr="00C81C88">
              <w:rPr>
                <w:rFonts w:ascii="Times New Roman" w:hAnsi="Times New Roman"/>
                <w:sz w:val="28"/>
                <w:szCs w:val="28"/>
                <w:lang w:val="en-US" w:eastAsia="ru-RU"/>
              </w:rPr>
              <w:t>dick</w:t>
            </w:r>
            <w:r w:rsidRPr="00C81C88">
              <w:rPr>
                <w:rFonts w:ascii="Times New Roman" w:hAnsi="Times New Roman"/>
                <w:sz w:val="28"/>
                <w:szCs w:val="28"/>
                <w:lang w:eastAsia="ru-RU"/>
              </w:rPr>
              <w:t xml:space="preserve">. Биология в школе.  </w:t>
            </w:r>
            <w:r w:rsidRPr="00C81C88">
              <w:rPr>
                <w:rFonts w:ascii="Times New Roman" w:hAnsi="Times New Roman"/>
                <w:sz w:val="28"/>
                <w:szCs w:val="28"/>
                <w:lang w:eastAsia="ru-RU"/>
              </w:rPr>
              <w:lastRenderedPageBreak/>
              <w:t>Взаимное влияние живых организмов.</w:t>
            </w:r>
          </w:p>
        </w:tc>
        <w:tc>
          <w:tcPr>
            <w:tcW w:w="3513"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eastAsia="ru-RU"/>
              </w:rPr>
              <w:lastRenderedPageBreak/>
              <w:t xml:space="preserve">ЗАО «Просвещение- </w:t>
            </w:r>
            <w:r w:rsidRPr="00C81C88">
              <w:rPr>
                <w:rFonts w:ascii="Times New Roman" w:hAnsi="Times New Roman"/>
                <w:sz w:val="28"/>
                <w:szCs w:val="28"/>
                <w:lang w:eastAsia="ru-RU"/>
              </w:rPr>
              <w:lastRenderedPageBreak/>
              <w:t>МЕДИА 2007</w:t>
            </w:r>
          </w:p>
        </w:tc>
        <w:tc>
          <w:tcPr>
            <w:tcW w:w="3540"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eastAsia="ru-RU"/>
              </w:rPr>
              <w:lastRenderedPageBreak/>
              <w:t xml:space="preserve">На уроках биологии </w:t>
            </w:r>
            <w:r w:rsidRPr="00C81C88">
              <w:rPr>
                <w:rFonts w:ascii="Times New Roman" w:hAnsi="Times New Roman"/>
                <w:sz w:val="28"/>
                <w:szCs w:val="28"/>
                <w:lang w:eastAsia="ru-RU"/>
              </w:rPr>
              <w:lastRenderedPageBreak/>
              <w:t>,экологии</w:t>
            </w:r>
          </w:p>
        </w:tc>
      </w:tr>
      <w:tr w:rsidR="00C81C88" w:rsidRPr="00C81C88" w:rsidTr="007064B1">
        <w:tc>
          <w:tcPr>
            <w:tcW w:w="3651"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val="en-US" w:eastAsia="ru-RU"/>
              </w:rPr>
              <w:lastRenderedPageBreak/>
              <w:t>Compact</w:t>
            </w:r>
            <w:r w:rsidRPr="00C81C88">
              <w:rPr>
                <w:rFonts w:ascii="Times New Roman" w:hAnsi="Times New Roman"/>
                <w:sz w:val="28"/>
                <w:szCs w:val="28"/>
                <w:lang w:eastAsia="ru-RU"/>
              </w:rPr>
              <w:t xml:space="preserve"> </w:t>
            </w:r>
            <w:r w:rsidRPr="00C81C88">
              <w:rPr>
                <w:rFonts w:ascii="Times New Roman" w:hAnsi="Times New Roman"/>
                <w:sz w:val="28"/>
                <w:szCs w:val="28"/>
                <w:lang w:val="en-US" w:eastAsia="ru-RU"/>
              </w:rPr>
              <w:t>dick</w:t>
            </w:r>
            <w:r w:rsidRPr="00C81C88">
              <w:rPr>
                <w:rFonts w:ascii="Times New Roman" w:hAnsi="Times New Roman"/>
                <w:sz w:val="28"/>
                <w:szCs w:val="28"/>
                <w:lang w:eastAsia="ru-RU"/>
              </w:rPr>
              <w:t>. Биология в школе. Природа в состоянии динамического равновесия.</w:t>
            </w:r>
          </w:p>
        </w:tc>
        <w:tc>
          <w:tcPr>
            <w:tcW w:w="3513"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eastAsia="ru-RU"/>
              </w:rPr>
              <w:t>ЗАО «Просвещение- МЕДИА 2007</w:t>
            </w:r>
          </w:p>
        </w:tc>
        <w:tc>
          <w:tcPr>
            <w:tcW w:w="3540"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eastAsia="ru-RU"/>
              </w:rPr>
              <w:t>На уроках биологии ,экологии</w:t>
            </w:r>
          </w:p>
        </w:tc>
      </w:tr>
      <w:tr w:rsidR="00C81C88" w:rsidRPr="00C81C88" w:rsidTr="007064B1">
        <w:tc>
          <w:tcPr>
            <w:tcW w:w="3651"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val="en-US" w:eastAsia="ru-RU"/>
              </w:rPr>
              <w:t>Compact</w:t>
            </w:r>
            <w:r w:rsidRPr="00C81C88">
              <w:rPr>
                <w:rFonts w:ascii="Times New Roman" w:hAnsi="Times New Roman"/>
                <w:sz w:val="28"/>
                <w:szCs w:val="28"/>
                <w:lang w:eastAsia="ru-RU"/>
              </w:rPr>
              <w:t xml:space="preserve"> </w:t>
            </w:r>
            <w:r w:rsidRPr="00C81C88">
              <w:rPr>
                <w:rFonts w:ascii="Times New Roman" w:hAnsi="Times New Roman"/>
                <w:sz w:val="28"/>
                <w:szCs w:val="28"/>
                <w:lang w:val="en-US" w:eastAsia="ru-RU"/>
              </w:rPr>
              <w:t>dick</w:t>
            </w:r>
            <w:r w:rsidRPr="00C81C88">
              <w:rPr>
                <w:rFonts w:ascii="Times New Roman" w:hAnsi="Times New Roman"/>
                <w:sz w:val="28"/>
                <w:szCs w:val="28"/>
                <w:lang w:eastAsia="ru-RU"/>
              </w:rPr>
              <w:t>. Биология в школе. Организация жизни.</w:t>
            </w:r>
          </w:p>
        </w:tc>
        <w:tc>
          <w:tcPr>
            <w:tcW w:w="3513"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eastAsia="ru-RU"/>
              </w:rPr>
              <w:t>ЗАО «Просвещение- МЕДИА 2005</w:t>
            </w:r>
          </w:p>
        </w:tc>
        <w:tc>
          <w:tcPr>
            <w:tcW w:w="3540"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eastAsia="ru-RU"/>
              </w:rPr>
              <w:t>На уроках биологии ,экологии</w:t>
            </w:r>
          </w:p>
        </w:tc>
      </w:tr>
      <w:tr w:rsidR="00C81C88" w:rsidRPr="00C81C88" w:rsidTr="007064B1">
        <w:tc>
          <w:tcPr>
            <w:tcW w:w="3651"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val="en-US" w:eastAsia="ru-RU"/>
              </w:rPr>
              <w:t>Compact</w:t>
            </w:r>
            <w:r w:rsidRPr="00C81C88">
              <w:rPr>
                <w:rFonts w:ascii="Times New Roman" w:hAnsi="Times New Roman"/>
                <w:sz w:val="28"/>
                <w:szCs w:val="28"/>
                <w:lang w:eastAsia="ru-RU"/>
              </w:rPr>
              <w:t xml:space="preserve"> </w:t>
            </w:r>
            <w:r w:rsidRPr="00C81C88">
              <w:rPr>
                <w:rFonts w:ascii="Times New Roman" w:hAnsi="Times New Roman"/>
                <w:sz w:val="28"/>
                <w:szCs w:val="28"/>
                <w:lang w:val="en-US" w:eastAsia="ru-RU"/>
              </w:rPr>
              <w:t>dick</w:t>
            </w:r>
            <w:r w:rsidRPr="00C81C88">
              <w:rPr>
                <w:rFonts w:ascii="Times New Roman" w:hAnsi="Times New Roman"/>
                <w:sz w:val="28"/>
                <w:szCs w:val="28"/>
                <w:lang w:eastAsia="ru-RU"/>
              </w:rPr>
              <w:t>. Биология в школе. Жизнедеятельность животных.</w:t>
            </w:r>
          </w:p>
        </w:tc>
        <w:tc>
          <w:tcPr>
            <w:tcW w:w="3513"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eastAsia="ru-RU"/>
              </w:rPr>
              <w:t xml:space="preserve">ЗАО «Просвещение- МЕДИА 2005 </w:t>
            </w:r>
          </w:p>
        </w:tc>
        <w:tc>
          <w:tcPr>
            <w:tcW w:w="3540"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eastAsia="ru-RU"/>
              </w:rPr>
              <w:t>На уроках биологии в 7 классах</w:t>
            </w:r>
          </w:p>
        </w:tc>
      </w:tr>
      <w:tr w:rsidR="00C81C88" w:rsidRPr="00C81C88" w:rsidTr="007064B1">
        <w:tc>
          <w:tcPr>
            <w:tcW w:w="3651"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val="en-US" w:eastAsia="ru-RU"/>
              </w:rPr>
              <w:t>Compact</w:t>
            </w:r>
            <w:r w:rsidRPr="00C81C88">
              <w:rPr>
                <w:rFonts w:ascii="Times New Roman" w:hAnsi="Times New Roman"/>
                <w:sz w:val="28"/>
                <w:szCs w:val="28"/>
                <w:lang w:eastAsia="ru-RU"/>
              </w:rPr>
              <w:t xml:space="preserve"> </w:t>
            </w:r>
            <w:r w:rsidRPr="00C81C88">
              <w:rPr>
                <w:rFonts w:ascii="Times New Roman" w:hAnsi="Times New Roman"/>
                <w:sz w:val="28"/>
                <w:szCs w:val="28"/>
                <w:lang w:val="en-US" w:eastAsia="ru-RU"/>
              </w:rPr>
              <w:t>dick</w:t>
            </w:r>
            <w:r w:rsidRPr="00C81C88">
              <w:rPr>
                <w:rFonts w:ascii="Times New Roman" w:hAnsi="Times New Roman"/>
                <w:sz w:val="28"/>
                <w:szCs w:val="28"/>
                <w:lang w:eastAsia="ru-RU"/>
              </w:rPr>
              <w:t>. Биология  школе. Влияние человека на природу.</w:t>
            </w:r>
          </w:p>
        </w:tc>
        <w:tc>
          <w:tcPr>
            <w:tcW w:w="3513"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eastAsia="ru-RU"/>
              </w:rPr>
              <w:t>ЗАО «Просвещение- МЕДИА 2007</w:t>
            </w:r>
          </w:p>
        </w:tc>
        <w:tc>
          <w:tcPr>
            <w:tcW w:w="3540"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eastAsia="ru-RU"/>
              </w:rPr>
              <w:t>На уроках биологии ,экологии</w:t>
            </w:r>
          </w:p>
        </w:tc>
      </w:tr>
      <w:tr w:rsidR="00C81C88" w:rsidRPr="00C81C88" w:rsidTr="007064B1">
        <w:tc>
          <w:tcPr>
            <w:tcW w:w="3651" w:type="dxa"/>
          </w:tcPr>
          <w:p w:rsidR="00176032" w:rsidRPr="00C81C88" w:rsidRDefault="00176032" w:rsidP="00C81C88">
            <w:pPr>
              <w:tabs>
                <w:tab w:val="left" w:pos="945"/>
                <w:tab w:val="left" w:pos="8364"/>
              </w:tabs>
              <w:spacing w:after="0"/>
              <w:rPr>
                <w:rFonts w:ascii="Times New Roman" w:hAnsi="Times New Roman"/>
                <w:sz w:val="28"/>
                <w:szCs w:val="28"/>
                <w:lang w:eastAsia="ru-RU"/>
              </w:rPr>
            </w:pPr>
            <w:r w:rsidRPr="00C81C88">
              <w:rPr>
                <w:rFonts w:ascii="Times New Roman" w:hAnsi="Times New Roman"/>
                <w:sz w:val="28"/>
                <w:szCs w:val="28"/>
                <w:lang w:val="en-US" w:eastAsia="ru-RU"/>
              </w:rPr>
              <w:t>Compact dick</w:t>
            </w:r>
            <w:r w:rsidRPr="00C81C88">
              <w:rPr>
                <w:rFonts w:ascii="Times New Roman" w:hAnsi="Times New Roman"/>
                <w:sz w:val="28"/>
                <w:szCs w:val="28"/>
                <w:lang w:eastAsia="ru-RU"/>
              </w:rPr>
              <w:t xml:space="preserve">. Биология. Репетитор. </w:t>
            </w:r>
          </w:p>
        </w:tc>
        <w:tc>
          <w:tcPr>
            <w:tcW w:w="3513"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eastAsia="ru-RU"/>
              </w:rPr>
              <w:t>«1С»</w:t>
            </w:r>
          </w:p>
        </w:tc>
        <w:tc>
          <w:tcPr>
            <w:tcW w:w="3540"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eastAsia="ru-RU"/>
              </w:rPr>
              <w:t>При подготовке в ЕГЭ,ГИА</w:t>
            </w:r>
          </w:p>
        </w:tc>
      </w:tr>
      <w:tr w:rsidR="00C81C88" w:rsidRPr="00C81C88" w:rsidTr="007064B1">
        <w:tc>
          <w:tcPr>
            <w:tcW w:w="3651"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val="en-US" w:eastAsia="ru-RU"/>
              </w:rPr>
              <w:t>Compact</w:t>
            </w:r>
            <w:r w:rsidRPr="00C81C88">
              <w:rPr>
                <w:rFonts w:ascii="Times New Roman" w:hAnsi="Times New Roman"/>
                <w:sz w:val="28"/>
                <w:szCs w:val="28"/>
                <w:lang w:eastAsia="ru-RU"/>
              </w:rPr>
              <w:t xml:space="preserve"> </w:t>
            </w:r>
            <w:r w:rsidRPr="00C81C88">
              <w:rPr>
                <w:rFonts w:ascii="Times New Roman" w:hAnsi="Times New Roman"/>
                <w:sz w:val="28"/>
                <w:szCs w:val="28"/>
                <w:lang w:val="en-US" w:eastAsia="ru-RU"/>
              </w:rPr>
              <w:t>dick</w:t>
            </w:r>
            <w:r w:rsidRPr="00C81C88">
              <w:rPr>
                <w:rFonts w:ascii="Times New Roman" w:hAnsi="Times New Roman"/>
                <w:sz w:val="28"/>
                <w:szCs w:val="28"/>
                <w:lang w:eastAsia="ru-RU"/>
              </w:rPr>
              <w:t>. Дракоша и занимательная зоология.</w:t>
            </w:r>
          </w:p>
        </w:tc>
        <w:tc>
          <w:tcPr>
            <w:tcW w:w="3513"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eastAsia="ru-RU"/>
              </w:rPr>
              <w:t>ООО  «Сиди- АРТ»</w:t>
            </w:r>
          </w:p>
        </w:tc>
        <w:tc>
          <w:tcPr>
            <w:tcW w:w="3540"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eastAsia="ru-RU"/>
              </w:rPr>
              <w:t>На уроках биологии в 7 классах</w:t>
            </w:r>
          </w:p>
        </w:tc>
      </w:tr>
      <w:tr w:rsidR="00C81C88" w:rsidRPr="00C81C88" w:rsidTr="007064B1">
        <w:tc>
          <w:tcPr>
            <w:tcW w:w="3651"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val="en-US" w:eastAsia="ru-RU"/>
              </w:rPr>
              <w:t>Compact</w:t>
            </w:r>
            <w:r w:rsidRPr="00C81C88">
              <w:rPr>
                <w:rFonts w:ascii="Times New Roman" w:hAnsi="Times New Roman"/>
                <w:sz w:val="28"/>
                <w:szCs w:val="28"/>
                <w:lang w:eastAsia="ru-RU"/>
              </w:rPr>
              <w:t xml:space="preserve"> </w:t>
            </w:r>
            <w:r w:rsidRPr="00C81C88">
              <w:rPr>
                <w:rFonts w:ascii="Times New Roman" w:hAnsi="Times New Roman"/>
                <w:sz w:val="28"/>
                <w:szCs w:val="28"/>
                <w:lang w:val="en-US" w:eastAsia="ru-RU"/>
              </w:rPr>
              <w:t>dick</w:t>
            </w:r>
            <w:r w:rsidRPr="00C81C88">
              <w:rPr>
                <w:rFonts w:ascii="Times New Roman" w:hAnsi="Times New Roman"/>
                <w:sz w:val="28"/>
                <w:szCs w:val="28"/>
                <w:lang w:eastAsia="ru-RU"/>
              </w:rPr>
              <w:t>.  Занимательная наука. Основы естествознания</w:t>
            </w:r>
          </w:p>
        </w:tc>
        <w:tc>
          <w:tcPr>
            <w:tcW w:w="3513"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val="en-US" w:eastAsia="ru-RU"/>
              </w:rPr>
              <w:t>Dorling Kindersley</w:t>
            </w:r>
            <w:r w:rsidRPr="00C81C88">
              <w:rPr>
                <w:rFonts w:ascii="Times New Roman" w:hAnsi="Times New Roman"/>
                <w:sz w:val="28"/>
                <w:szCs w:val="28"/>
                <w:lang w:eastAsia="ru-RU"/>
              </w:rPr>
              <w:t>, 2007</w:t>
            </w:r>
          </w:p>
        </w:tc>
        <w:tc>
          <w:tcPr>
            <w:tcW w:w="3540"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eastAsia="ru-RU"/>
              </w:rPr>
              <w:t>На уроках биологии ,экологии</w:t>
            </w:r>
          </w:p>
        </w:tc>
      </w:tr>
      <w:tr w:rsidR="00C81C88" w:rsidRPr="00C81C88" w:rsidTr="007064B1">
        <w:tc>
          <w:tcPr>
            <w:tcW w:w="3651"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val="en-US" w:eastAsia="ru-RU"/>
              </w:rPr>
              <w:t>Compact dick</w:t>
            </w:r>
            <w:r w:rsidRPr="00C81C88">
              <w:rPr>
                <w:rFonts w:ascii="Times New Roman" w:hAnsi="Times New Roman"/>
                <w:sz w:val="28"/>
                <w:szCs w:val="28"/>
                <w:lang w:eastAsia="ru-RU"/>
              </w:rPr>
              <w:t>. Природа России.</w:t>
            </w:r>
          </w:p>
        </w:tc>
        <w:tc>
          <w:tcPr>
            <w:tcW w:w="3513"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eastAsia="ru-RU"/>
              </w:rPr>
              <w:t>Ахлебинин А.К.  Герке С. Б</w:t>
            </w:r>
          </w:p>
        </w:tc>
        <w:tc>
          <w:tcPr>
            <w:tcW w:w="3540"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eastAsia="ru-RU"/>
              </w:rPr>
              <w:t>На уроках биологии ,экологии</w:t>
            </w:r>
          </w:p>
        </w:tc>
      </w:tr>
      <w:tr w:rsidR="00C81C88" w:rsidRPr="00C81C88" w:rsidTr="007064B1">
        <w:tc>
          <w:tcPr>
            <w:tcW w:w="3651"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val="en-US" w:eastAsia="ru-RU"/>
              </w:rPr>
              <w:t>CD</w:t>
            </w:r>
            <w:r w:rsidRPr="00C81C88">
              <w:rPr>
                <w:rFonts w:ascii="Times New Roman" w:hAnsi="Times New Roman"/>
                <w:sz w:val="28"/>
                <w:szCs w:val="28"/>
                <w:lang w:eastAsia="ru-RU"/>
              </w:rPr>
              <w:t>-</w:t>
            </w:r>
            <w:r w:rsidRPr="00C81C88">
              <w:rPr>
                <w:rFonts w:ascii="Times New Roman" w:hAnsi="Times New Roman"/>
                <w:sz w:val="28"/>
                <w:szCs w:val="28"/>
                <w:lang w:val="en-US" w:eastAsia="ru-RU"/>
              </w:rPr>
              <w:t>ROM</w:t>
            </w:r>
            <w:r w:rsidRPr="00C81C88">
              <w:rPr>
                <w:rFonts w:ascii="Times New Roman" w:hAnsi="Times New Roman"/>
                <w:sz w:val="28"/>
                <w:szCs w:val="28"/>
                <w:lang w:eastAsia="ru-RU"/>
              </w:rPr>
              <w:t>. Детская энциклопедия о животных.</w:t>
            </w:r>
          </w:p>
        </w:tc>
        <w:tc>
          <w:tcPr>
            <w:tcW w:w="3513"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eastAsia="ru-RU"/>
              </w:rPr>
              <w:t>«Одиссей» 2007</w:t>
            </w:r>
          </w:p>
        </w:tc>
        <w:tc>
          <w:tcPr>
            <w:tcW w:w="3540"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eastAsia="ru-RU"/>
              </w:rPr>
              <w:t>На уроках биологии в 7 классах</w:t>
            </w:r>
          </w:p>
        </w:tc>
      </w:tr>
      <w:tr w:rsidR="00C81C88" w:rsidRPr="00C81C88" w:rsidTr="007064B1">
        <w:tc>
          <w:tcPr>
            <w:tcW w:w="3651"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val="en-US" w:eastAsia="ru-RU"/>
              </w:rPr>
              <w:t>Compact</w:t>
            </w:r>
            <w:r w:rsidRPr="00C81C88">
              <w:rPr>
                <w:rFonts w:ascii="Times New Roman" w:hAnsi="Times New Roman"/>
                <w:sz w:val="28"/>
                <w:szCs w:val="28"/>
                <w:lang w:eastAsia="ru-RU"/>
              </w:rPr>
              <w:t xml:space="preserve"> </w:t>
            </w:r>
            <w:r w:rsidRPr="00C81C88">
              <w:rPr>
                <w:rFonts w:ascii="Times New Roman" w:hAnsi="Times New Roman"/>
                <w:sz w:val="28"/>
                <w:szCs w:val="28"/>
                <w:lang w:val="en-US" w:eastAsia="ru-RU"/>
              </w:rPr>
              <w:t>dick</w:t>
            </w:r>
            <w:r w:rsidRPr="00C81C88">
              <w:rPr>
                <w:rFonts w:ascii="Times New Roman" w:hAnsi="Times New Roman"/>
                <w:sz w:val="28"/>
                <w:szCs w:val="28"/>
                <w:lang w:eastAsia="ru-RU"/>
              </w:rPr>
              <w:t>. Школьное приключение. Космические битвы грамотеев.</w:t>
            </w:r>
          </w:p>
        </w:tc>
        <w:tc>
          <w:tcPr>
            <w:tcW w:w="3513" w:type="dxa"/>
          </w:tcPr>
          <w:p w:rsidR="00176032" w:rsidRPr="00C81C88" w:rsidRDefault="00176032" w:rsidP="00C81C88">
            <w:pPr>
              <w:tabs>
                <w:tab w:val="left" w:pos="8364"/>
              </w:tabs>
              <w:spacing w:after="0"/>
              <w:rPr>
                <w:rFonts w:ascii="Times New Roman" w:hAnsi="Times New Roman"/>
                <w:sz w:val="28"/>
                <w:szCs w:val="28"/>
                <w:lang w:val="en-US" w:eastAsia="ru-RU"/>
              </w:rPr>
            </w:pPr>
            <w:r w:rsidRPr="00C81C88">
              <w:rPr>
                <w:rFonts w:ascii="Times New Roman" w:hAnsi="Times New Roman"/>
                <w:sz w:val="28"/>
                <w:szCs w:val="28"/>
                <w:lang w:val="en-US" w:eastAsia="ru-RU"/>
              </w:rPr>
              <w:t>MultiSoft 2006</w:t>
            </w:r>
          </w:p>
        </w:tc>
        <w:tc>
          <w:tcPr>
            <w:tcW w:w="3540"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eastAsia="ru-RU"/>
              </w:rPr>
              <w:t>На уроках русского языка</w:t>
            </w:r>
          </w:p>
        </w:tc>
      </w:tr>
      <w:tr w:rsidR="00C81C88" w:rsidRPr="00C81C88" w:rsidTr="007064B1">
        <w:tc>
          <w:tcPr>
            <w:tcW w:w="3651"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val="en-US" w:eastAsia="ru-RU"/>
              </w:rPr>
              <w:t>RMG</w:t>
            </w:r>
            <w:r w:rsidRPr="00C81C88">
              <w:rPr>
                <w:rFonts w:ascii="Times New Roman" w:hAnsi="Times New Roman"/>
                <w:sz w:val="28"/>
                <w:szCs w:val="28"/>
                <w:lang w:eastAsia="ru-RU"/>
              </w:rPr>
              <w:t xml:space="preserve"> </w:t>
            </w:r>
            <w:r w:rsidRPr="00C81C88">
              <w:rPr>
                <w:rFonts w:ascii="Times New Roman" w:hAnsi="Times New Roman"/>
                <w:sz w:val="28"/>
                <w:szCs w:val="28"/>
                <w:lang w:val="en-US" w:eastAsia="ru-RU"/>
              </w:rPr>
              <w:t>MP</w:t>
            </w:r>
            <w:r w:rsidRPr="00C81C88">
              <w:rPr>
                <w:rFonts w:ascii="Times New Roman" w:hAnsi="Times New Roman"/>
                <w:sz w:val="28"/>
                <w:szCs w:val="28"/>
                <w:lang w:eastAsia="ru-RU"/>
              </w:rPr>
              <w:t>3. Детские песни. Самые любимые.</w:t>
            </w:r>
          </w:p>
        </w:tc>
        <w:tc>
          <w:tcPr>
            <w:tcW w:w="3513"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eastAsia="ru-RU"/>
              </w:rPr>
              <w:t>ООО «РМГ Медиа»</w:t>
            </w:r>
          </w:p>
        </w:tc>
        <w:tc>
          <w:tcPr>
            <w:tcW w:w="3540"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eastAsia="ru-RU"/>
              </w:rPr>
              <w:t>На уроках музыки</w:t>
            </w:r>
          </w:p>
        </w:tc>
      </w:tr>
      <w:tr w:rsidR="00C81C88" w:rsidRPr="00C81C88" w:rsidTr="007064B1">
        <w:tc>
          <w:tcPr>
            <w:tcW w:w="3651"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val="en-US" w:eastAsia="ru-RU"/>
              </w:rPr>
              <w:t>Compact</w:t>
            </w:r>
            <w:r w:rsidRPr="00C81C88">
              <w:rPr>
                <w:rFonts w:ascii="Times New Roman" w:hAnsi="Times New Roman"/>
                <w:sz w:val="28"/>
                <w:szCs w:val="28"/>
                <w:lang w:eastAsia="ru-RU"/>
              </w:rPr>
              <w:t xml:space="preserve"> </w:t>
            </w:r>
            <w:r w:rsidRPr="00C81C88">
              <w:rPr>
                <w:rFonts w:ascii="Times New Roman" w:hAnsi="Times New Roman"/>
                <w:sz w:val="28"/>
                <w:szCs w:val="28"/>
                <w:lang w:val="en-US" w:eastAsia="ru-RU"/>
              </w:rPr>
              <w:t>dick</w:t>
            </w:r>
            <w:r w:rsidRPr="00C81C88">
              <w:rPr>
                <w:rFonts w:ascii="Times New Roman" w:hAnsi="Times New Roman"/>
                <w:sz w:val="28"/>
                <w:szCs w:val="28"/>
                <w:lang w:eastAsia="ru-RU"/>
              </w:rPr>
              <w:t>. Любимые песни детства.</w:t>
            </w:r>
          </w:p>
        </w:tc>
        <w:tc>
          <w:tcPr>
            <w:tcW w:w="3513"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eastAsia="ru-RU"/>
              </w:rPr>
              <w:t>ООО «Монолит- Рекордс»</w:t>
            </w:r>
          </w:p>
        </w:tc>
        <w:tc>
          <w:tcPr>
            <w:tcW w:w="3540"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eastAsia="ru-RU"/>
              </w:rPr>
              <w:t>На уроках музыки</w:t>
            </w:r>
          </w:p>
        </w:tc>
      </w:tr>
      <w:tr w:rsidR="00C81C88" w:rsidRPr="00C81C88" w:rsidTr="007064B1">
        <w:tc>
          <w:tcPr>
            <w:tcW w:w="3651"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val="en-US" w:eastAsia="ru-RU"/>
              </w:rPr>
              <w:t>Compact</w:t>
            </w:r>
            <w:r w:rsidRPr="00C81C88">
              <w:rPr>
                <w:rFonts w:ascii="Times New Roman" w:hAnsi="Times New Roman"/>
                <w:sz w:val="28"/>
                <w:szCs w:val="28"/>
                <w:lang w:eastAsia="ru-RU"/>
              </w:rPr>
              <w:t xml:space="preserve"> </w:t>
            </w:r>
            <w:r w:rsidRPr="00C81C88">
              <w:rPr>
                <w:rFonts w:ascii="Times New Roman" w:hAnsi="Times New Roman"/>
                <w:sz w:val="28"/>
                <w:szCs w:val="28"/>
                <w:lang w:val="en-US" w:eastAsia="ru-RU"/>
              </w:rPr>
              <w:t>dick</w:t>
            </w:r>
            <w:r w:rsidRPr="00C81C88">
              <w:rPr>
                <w:rFonts w:ascii="Times New Roman" w:hAnsi="Times New Roman"/>
                <w:sz w:val="28"/>
                <w:szCs w:val="28"/>
                <w:lang w:eastAsia="ru-RU"/>
              </w:rPr>
              <w:t>. Сборник песен для детей среднего возраста</w:t>
            </w:r>
          </w:p>
        </w:tc>
        <w:tc>
          <w:tcPr>
            <w:tcW w:w="3513"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eastAsia="ru-RU"/>
              </w:rPr>
              <w:t xml:space="preserve">«Весть-ТДА» </w:t>
            </w:r>
          </w:p>
        </w:tc>
        <w:tc>
          <w:tcPr>
            <w:tcW w:w="3540"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eastAsia="ru-RU"/>
              </w:rPr>
              <w:t>На уроках музыки</w:t>
            </w:r>
          </w:p>
        </w:tc>
      </w:tr>
      <w:tr w:rsidR="00C81C88" w:rsidRPr="00C81C88" w:rsidTr="007064B1">
        <w:tc>
          <w:tcPr>
            <w:tcW w:w="3651"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val="en-US" w:eastAsia="ru-RU"/>
              </w:rPr>
              <w:t>Compact</w:t>
            </w:r>
            <w:r w:rsidRPr="00C81C88">
              <w:rPr>
                <w:rFonts w:ascii="Times New Roman" w:hAnsi="Times New Roman"/>
                <w:sz w:val="28"/>
                <w:szCs w:val="28"/>
                <w:lang w:eastAsia="ru-RU"/>
              </w:rPr>
              <w:t xml:space="preserve"> </w:t>
            </w:r>
            <w:r w:rsidRPr="00C81C88">
              <w:rPr>
                <w:rFonts w:ascii="Times New Roman" w:hAnsi="Times New Roman"/>
                <w:sz w:val="28"/>
                <w:szCs w:val="28"/>
                <w:lang w:val="en-US" w:eastAsia="ru-RU"/>
              </w:rPr>
              <w:t>dick</w:t>
            </w:r>
            <w:r w:rsidRPr="00C81C88">
              <w:rPr>
                <w:rFonts w:ascii="Times New Roman" w:hAnsi="Times New Roman"/>
                <w:sz w:val="28"/>
                <w:szCs w:val="28"/>
                <w:lang w:eastAsia="ru-RU"/>
              </w:rPr>
              <w:t>. Шумы, звуки и голоса окружающего мира</w:t>
            </w:r>
          </w:p>
        </w:tc>
        <w:tc>
          <w:tcPr>
            <w:tcW w:w="3513"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eastAsia="ru-RU"/>
              </w:rPr>
              <w:t xml:space="preserve">«Весть- ТДА» </w:t>
            </w:r>
          </w:p>
        </w:tc>
        <w:tc>
          <w:tcPr>
            <w:tcW w:w="3540"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eastAsia="ru-RU"/>
              </w:rPr>
              <w:t>Внеклассная работа</w:t>
            </w:r>
          </w:p>
        </w:tc>
      </w:tr>
      <w:tr w:rsidR="00C81C88" w:rsidRPr="00C81C88" w:rsidTr="007064B1">
        <w:tc>
          <w:tcPr>
            <w:tcW w:w="3651"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val="en-US" w:eastAsia="ru-RU"/>
              </w:rPr>
              <w:t>Compact</w:t>
            </w:r>
            <w:r w:rsidRPr="00C81C88">
              <w:rPr>
                <w:rFonts w:ascii="Times New Roman" w:hAnsi="Times New Roman"/>
                <w:sz w:val="28"/>
                <w:szCs w:val="28"/>
                <w:lang w:eastAsia="ru-RU"/>
              </w:rPr>
              <w:t xml:space="preserve"> </w:t>
            </w:r>
            <w:r w:rsidRPr="00C81C88">
              <w:rPr>
                <w:rFonts w:ascii="Times New Roman" w:hAnsi="Times New Roman"/>
                <w:sz w:val="28"/>
                <w:szCs w:val="28"/>
                <w:lang w:val="en-US" w:eastAsia="ru-RU"/>
              </w:rPr>
              <w:t>dick</w:t>
            </w:r>
            <w:r w:rsidRPr="00C81C88">
              <w:rPr>
                <w:rFonts w:ascii="Times New Roman" w:hAnsi="Times New Roman"/>
                <w:sz w:val="28"/>
                <w:szCs w:val="28"/>
                <w:lang w:eastAsia="ru-RU"/>
              </w:rPr>
              <w:t>. Государственная символика России</w:t>
            </w:r>
          </w:p>
        </w:tc>
        <w:tc>
          <w:tcPr>
            <w:tcW w:w="3513"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eastAsia="ru-RU"/>
              </w:rPr>
              <w:t>Центр наглядных средств обучения Минобразования России.</w:t>
            </w:r>
          </w:p>
        </w:tc>
        <w:tc>
          <w:tcPr>
            <w:tcW w:w="3540"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eastAsia="ru-RU"/>
              </w:rPr>
              <w:t>На уроках истории, обществознания, ОБЖ</w:t>
            </w:r>
          </w:p>
        </w:tc>
      </w:tr>
      <w:tr w:rsidR="00C81C88" w:rsidRPr="00C81C88" w:rsidTr="007064B1">
        <w:tc>
          <w:tcPr>
            <w:tcW w:w="3651"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val="en-US" w:eastAsia="ru-RU"/>
              </w:rPr>
              <w:t>Compact</w:t>
            </w:r>
            <w:r w:rsidRPr="00C81C88">
              <w:rPr>
                <w:rFonts w:ascii="Times New Roman" w:hAnsi="Times New Roman"/>
                <w:sz w:val="28"/>
                <w:szCs w:val="28"/>
                <w:lang w:eastAsia="ru-RU"/>
              </w:rPr>
              <w:t xml:space="preserve"> </w:t>
            </w:r>
            <w:r w:rsidRPr="00C81C88">
              <w:rPr>
                <w:rFonts w:ascii="Times New Roman" w:hAnsi="Times New Roman"/>
                <w:sz w:val="28"/>
                <w:szCs w:val="28"/>
                <w:lang w:val="en-US" w:eastAsia="ru-RU"/>
              </w:rPr>
              <w:t>dick</w:t>
            </w:r>
            <w:r w:rsidRPr="00C81C88">
              <w:rPr>
                <w:rFonts w:ascii="Times New Roman" w:hAnsi="Times New Roman"/>
                <w:sz w:val="28"/>
                <w:szCs w:val="28"/>
                <w:lang w:eastAsia="ru-RU"/>
              </w:rPr>
              <w:t>. Культура и традиции России</w:t>
            </w:r>
          </w:p>
        </w:tc>
        <w:tc>
          <w:tcPr>
            <w:tcW w:w="3513"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eastAsia="ru-RU"/>
              </w:rPr>
              <w:t>ООО « Хорошая погода»,Россия 2007</w:t>
            </w:r>
          </w:p>
        </w:tc>
        <w:tc>
          <w:tcPr>
            <w:tcW w:w="3540"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eastAsia="ru-RU"/>
              </w:rPr>
              <w:t>На уроках музыки, ИЗО, МХК, Брянского края</w:t>
            </w:r>
          </w:p>
        </w:tc>
      </w:tr>
      <w:tr w:rsidR="00C81C88" w:rsidRPr="00C81C88" w:rsidTr="007064B1">
        <w:tc>
          <w:tcPr>
            <w:tcW w:w="3651"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val="en-US" w:eastAsia="ru-RU"/>
              </w:rPr>
              <w:t>Compact dick</w:t>
            </w:r>
            <w:r w:rsidRPr="00C81C88">
              <w:rPr>
                <w:rFonts w:ascii="Times New Roman" w:hAnsi="Times New Roman"/>
                <w:sz w:val="28"/>
                <w:szCs w:val="28"/>
                <w:lang w:eastAsia="ru-RU"/>
              </w:rPr>
              <w:t xml:space="preserve"> Классика детям</w:t>
            </w:r>
          </w:p>
        </w:tc>
        <w:tc>
          <w:tcPr>
            <w:tcW w:w="3513" w:type="dxa"/>
          </w:tcPr>
          <w:p w:rsidR="00176032" w:rsidRPr="00C81C88" w:rsidRDefault="00176032" w:rsidP="00C81C88">
            <w:pPr>
              <w:tabs>
                <w:tab w:val="left" w:pos="8364"/>
              </w:tabs>
              <w:spacing w:after="0"/>
              <w:rPr>
                <w:rFonts w:ascii="Times New Roman" w:hAnsi="Times New Roman"/>
                <w:sz w:val="28"/>
                <w:szCs w:val="28"/>
                <w:lang w:val="en-US" w:eastAsia="ru-RU"/>
              </w:rPr>
            </w:pPr>
            <w:r w:rsidRPr="00C81C88">
              <w:rPr>
                <w:rFonts w:ascii="Times New Roman" w:hAnsi="Times New Roman"/>
                <w:sz w:val="28"/>
                <w:szCs w:val="28"/>
                <w:lang w:eastAsia="ru-RU"/>
              </w:rPr>
              <w:t>Компиляция и дизайн</w:t>
            </w:r>
            <w:r w:rsidRPr="00C81C88">
              <w:rPr>
                <w:rFonts w:ascii="Times New Roman" w:hAnsi="Times New Roman"/>
                <w:sz w:val="28"/>
                <w:szCs w:val="28"/>
                <w:lang w:val="en-US" w:eastAsia="ru-RU"/>
              </w:rPr>
              <w:t xml:space="preserve"> </w:t>
            </w:r>
            <w:r w:rsidRPr="00C81C88">
              <w:rPr>
                <w:rFonts w:ascii="Times New Roman" w:hAnsi="Times New Roman"/>
                <w:sz w:val="28"/>
                <w:szCs w:val="28"/>
                <w:lang w:val="en-US" w:eastAsia="ru-RU"/>
              </w:rPr>
              <w:lastRenderedPageBreak/>
              <w:t>Extaphone 2007</w:t>
            </w:r>
          </w:p>
        </w:tc>
        <w:tc>
          <w:tcPr>
            <w:tcW w:w="3540"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eastAsia="ru-RU"/>
              </w:rPr>
              <w:lastRenderedPageBreak/>
              <w:t>На уроках музыки</w:t>
            </w:r>
          </w:p>
        </w:tc>
      </w:tr>
      <w:tr w:rsidR="00C81C88" w:rsidRPr="00C81C88" w:rsidTr="007064B1">
        <w:tc>
          <w:tcPr>
            <w:tcW w:w="3651"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val="en-US" w:eastAsia="ru-RU"/>
              </w:rPr>
              <w:t>CD</w:t>
            </w:r>
            <w:r w:rsidRPr="00C81C88">
              <w:rPr>
                <w:rFonts w:ascii="Times New Roman" w:hAnsi="Times New Roman"/>
                <w:sz w:val="28"/>
                <w:szCs w:val="28"/>
                <w:lang w:eastAsia="ru-RU"/>
              </w:rPr>
              <w:t>-</w:t>
            </w:r>
            <w:r w:rsidRPr="00C81C88">
              <w:rPr>
                <w:rFonts w:ascii="Times New Roman" w:hAnsi="Times New Roman"/>
                <w:sz w:val="28"/>
                <w:szCs w:val="28"/>
                <w:lang w:val="en-US" w:eastAsia="ru-RU"/>
              </w:rPr>
              <w:t>ROM</w:t>
            </w:r>
            <w:r w:rsidRPr="00C81C88">
              <w:rPr>
                <w:rFonts w:ascii="Times New Roman" w:hAnsi="Times New Roman"/>
                <w:sz w:val="28"/>
                <w:szCs w:val="28"/>
                <w:lang w:eastAsia="ru-RU"/>
              </w:rPr>
              <w:t xml:space="preserve"> Художественная энциклопедия зарубежного классического искусства </w:t>
            </w:r>
          </w:p>
        </w:tc>
        <w:tc>
          <w:tcPr>
            <w:tcW w:w="3513"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eastAsia="ru-RU"/>
              </w:rPr>
              <w:t>Большая Российская энциклопедия. 2004</w:t>
            </w:r>
          </w:p>
        </w:tc>
        <w:tc>
          <w:tcPr>
            <w:tcW w:w="3540"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eastAsia="ru-RU"/>
              </w:rPr>
              <w:t>На уроках музыки, ИЗО, МХК</w:t>
            </w:r>
          </w:p>
        </w:tc>
      </w:tr>
      <w:tr w:rsidR="00C81C88" w:rsidRPr="00C81C88" w:rsidTr="007064B1">
        <w:tc>
          <w:tcPr>
            <w:tcW w:w="3651"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val="en-US" w:eastAsia="ru-RU"/>
              </w:rPr>
              <w:t>CD</w:t>
            </w:r>
            <w:r w:rsidRPr="00C81C88">
              <w:rPr>
                <w:rFonts w:ascii="Times New Roman" w:hAnsi="Times New Roman"/>
                <w:sz w:val="28"/>
                <w:szCs w:val="28"/>
                <w:lang w:eastAsia="ru-RU"/>
              </w:rPr>
              <w:t>-</w:t>
            </w:r>
            <w:r w:rsidRPr="00C81C88">
              <w:rPr>
                <w:rFonts w:ascii="Times New Roman" w:hAnsi="Times New Roman"/>
                <w:sz w:val="28"/>
                <w:szCs w:val="28"/>
                <w:lang w:val="en-US" w:eastAsia="ru-RU"/>
              </w:rPr>
              <w:t>ROM</w:t>
            </w:r>
            <w:r w:rsidRPr="00C81C88">
              <w:rPr>
                <w:rFonts w:ascii="Times New Roman" w:hAnsi="Times New Roman"/>
                <w:sz w:val="28"/>
                <w:szCs w:val="28"/>
                <w:lang w:eastAsia="ru-RU"/>
              </w:rPr>
              <w:t xml:space="preserve">  Дракоша по следам великих композиторов </w:t>
            </w:r>
          </w:p>
        </w:tc>
        <w:tc>
          <w:tcPr>
            <w:tcW w:w="3513" w:type="dxa"/>
          </w:tcPr>
          <w:p w:rsidR="00176032" w:rsidRPr="00C81C88" w:rsidRDefault="00176032" w:rsidP="00C81C88">
            <w:pPr>
              <w:tabs>
                <w:tab w:val="left" w:pos="8364"/>
              </w:tabs>
              <w:spacing w:after="0"/>
              <w:rPr>
                <w:rFonts w:ascii="Times New Roman" w:hAnsi="Times New Roman"/>
                <w:sz w:val="28"/>
                <w:szCs w:val="28"/>
                <w:lang w:val="en-US" w:eastAsia="ru-RU"/>
              </w:rPr>
            </w:pPr>
            <w:r w:rsidRPr="00C81C88">
              <w:rPr>
                <w:rFonts w:ascii="Times New Roman" w:hAnsi="Times New Roman"/>
                <w:sz w:val="28"/>
                <w:szCs w:val="28"/>
                <w:lang w:val="en-US" w:eastAsia="ru-RU"/>
              </w:rPr>
              <w:t>Media 2000</w:t>
            </w:r>
          </w:p>
        </w:tc>
        <w:tc>
          <w:tcPr>
            <w:tcW w:w="3540" w:type="dxa"/>
          </w:tcPr>
          <w:p w:rsidR="00176032" w:rsidRPr="00C81C88" w:rsidRDefault="00176032" w:rsidP="00C81C88">
            <w:pPr>
              <w:tabs>
                <w:tab w:val="left" w:pos="8364"/>
              </w:tabs>
              <w:spacing w:after="0"/>
              <w:rPr>
                <w:rFonts w:ascii="Times New Roman" w:hAnsi="Times New Roman"/>
                <w:sz w:val="28"/>
                <w:szCs w:val="28"/>
                <w:lang w:val="en-US" w:eastAsia="ru-RU"/>
              </w:rPr>
            </w:pPr>
            <w:r w:rsidRPr="00C81C88">
              <w:rPr>
                <w:rFonts w:ascii="Times New Roman" w:hAnsi="Times New Roman"/>
                <w:sz w:val="28"/>
                <w:szCs w:val="28"/>
                <w:lang w:eastAsia="ru-RU"/>
              </w:rPr>
              <w:t>На уроках музыки</w:t>
            </w:r>
          </w:p>
        </w:tc>
      </w:tr>
      <w:tr w:rsidR="00C81C88" w:rsidRPr="00C81C88" w:rsidTr="007064B1">
        <w:tc>
          <w:tcPr>
            <w:tcW w:w="3651"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val="en-US" w:eastAsia="ru-RU"/>
              </w:rPr>
              <w:t xml:space="preserve">DVD-ROM </w:t>
            </w:r>
            <w:r w:rsidRPr="00C81C88">
              <w:rPr>
                <w:rFonts w:ascii="Times New Roman" w:hAnsi="Times New Roman"/>
                <w:sz w:val="28"/>
                <w:szCs w:val="28"/>
                <w:lang w:eastAsia="ru-RU"/>
              </w:rPr>
              <w:t>Восточный танец</w:t>
            </w:r>
          </w:p>
        </w:tc>
        <w:tc>
          <w:tcPr>
            <w:tcW w:w="3513" w:type="dxa"/>
          </w:tcPr>
          <w:p w:rsidR="00176032" w:rsidRPr="00C81C88" w:rsidRDefault="00176032" w:rsidP="00C81C88">
            <w:pPr>
              <w:tabs>
                <w:tab w:val="left" w:pos="8364"/>
              </w:tabs>
              <w:spacing w:after="0"/>
              <w:rPr>
                <w:rFonts w:ascii="Times New Roman" w:hAnsi="Times New Roman"/>
                <w:sz w:val="28"/>
                <w:szCs w:val="28"/>
                <w:lang w:val="en-US" w:eastAsia="ru-RU"/>
              </w:rPr>
            </w:pPr>
            <w:r w:rsidRPr="00C81C88">
              <w:rPr>
                <w:rFonts w:ascii="Times New Roman" w:hAnsi="Times New Roman"/>
                <w:sz w:val="28"/>
                <w:szCs w:val="28"/>
                <w:lang w:val="en-US" w:eastAsia="ru-RU"/>
              </w:rPr>
              <w:t xml:space="preserve">Bergsound 2005 </w:t>
            </w:r>
          </w:p>
        </w:tc>
        <w:tc>
          <w:tcPr>
            <w:tcW w:w="3540"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eastAsia="ru-RU"/>
              </w:rPr>
              <w:t>Внеклассная работа</w:t>
            </w:r>
          </w:p>
        </w:tc>
      </w:tr>
      <w:tr w:rsidR="00C81C88" w:rsidRPr="00C81C88" w:rsidTr="007064B1">
        <w:tc>
          <w:tcPr>
            <w:tcW w:w="3651"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val="en-US" w:eastAsia="ru-RU"/>
              </w:rPr>
              <w:t>Compact</w:t>
            </w:r>
            <w:r w:rsidRPr="00C81C88">
              <w:rPr>
                <w:rFonts w:ascii="Times New Roman" w:hAnsi="Times New Roman"/>
                <w:sz w:val="28"/>
                <w:szCs w:val="28"/>
                <w:lang w:eastAsia="ru-RU"/>
              </w:rPr>
              <w:t xml:space="preserve"> </w:t>
            </w:r>
            <w:r w:rsidRPr="00C81C88">
              <w:rPr>
                <w:rFonts w:ascii="Times New Roman" w:hAnsi="Times New Roman"/>
                <w:sz w:val="28"/>
                <w:szCs w:val="28"/>
                <w:lang w:val="en-US" w:eastAsia="ru-RU"/>
              </w:rPr>
              <w:t>dick</w:t>
            </w:r>
            <w:r w:rsidRPr="00C81C88">
              <w:rPr>
                <w:rFonts w:ascii="Times New Roman" w:hAnsi="Times New Roman"/>
                <w:sz w:val="28"/>
                <w:szCs w:val="28"/>
                <w:lang w:eastAsia="ru-RU"/>
              </w:rPr>
              <w:t xml:space="preserve"> Искусство России. Большая энциклопедия России.</w:t>
            </w:r>
          </w:p>
        </w:tc>
        <w:tc>
          <w:tcPr>
            <w:tcW w:w="3513"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eastAsia="ru-RU"/>
              </w:rPr>
              <w:t>ООО «Хорошая погода» Россия 2007</w:t>
            </w:r>
          </w:p>
        </w:tc>
        <w:tc>
          <w:tcPr>
            <w:tcW w:w="3540"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eastAsia="ru-RU"/>
              </w:rPr>
              <w:t>На уроках музыки, ИЗО, МХК</w:t>
            </w:r>
          </w:p>
        </w:tc>
      </w:tr>
      <w:tr w:rsidR="00C81C88" w:rsidRPr="00C81C88" w:rsidTr="007064B1">
        <w:tc>
          <w:tcPr>
            <w:tcW w:w="3651"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val="en-US" w:eastAsia="ru-RU"/>
              </w:rPr>
              <w:t>CD</w:t>
            </w:r>
            <w:r w:rsidRPr="00C81C88">
              <w:rPr>
                <w:rFonts w:ascii="Times New Roman" w:hAnsi="Times New Roman"/>
                <w:sz w:val="28"/>
                <w:szCs w:val="28"/>
                <w:lang w:eastAsia="ru-RU"/>
              </w:rPr>
              <w:t>-</w:t>
            </w:r>
            <w:r w:rsidRPr="00C81C88">
              <w:rPr>
                <w:rFonts w:ascii="Times New Roman" w:hAnsi="Times New Roman"/>
                <w:sz w:val="28"/>
                <w:szCs w:val="28"/>
                <w:lang w:val="en-US" w:eastAsia="ru-RU"/>
              </w:rPr>
              <w:t>ROM</w:t>
            </w:r>
            <w:r w:rsidRPr="00C81C88">
              <w:rPr>
                <w:rFonts w:ascii="Times New Roman" w:hAnsi="Times New Roman"/>
                <w:sz w:val="28"/>
                <w:szCs w:val="28"/>
                <w:lang w:eastAsia="ru-RU"/>
              </w:rPr>
              <w:t xml:space="preserve">  Открытая Математика. Функция и графики.</w:t>
            </w:r>
          </w:p>
        </w:tc>
        <w:tc>
          <w:tcPr>
            <w:tcW w:w="3513"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eastAsia="ru-RU"/>
              </w:rPr>
              <w:t>ООО  «Физикон» .</w:t>
            </w:r>
          </w:p>
        </w:tc>
        <w:tc>
          <w:tcPr>
            <w:tcW w:w="3540"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eastAsia="ru-RU"/>
              </w:rPr>
              <w:t>На уроках математики</w:t>
            </w:r>
          </w:p>
        </w:tc>
      </w:tr>
      <w:tr w:rsidR="00C81C88" w:rsidRPr="00C81C88" w:rsidTr="007064B1">
        <w:tc>
          <w:tcPr>
            <w:tcW w:w="3651"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val="en-US" w:eastAsia="ru-RU"/>
              </w:rPr>
              <w:t>CD</w:t>
            </w:r>
            <w:r w:rsidRPr="00C81C88">
              <w:rPr>
                <w:rFonts w:ascii="Times New Roman" w:hAnsi="Times New Roman"/>
                <w:sz w:val="28"/>
                <w:szCs w:val="28"/>
                <w:lang w:eastAsia="ru-RU"/>
              </w:rPr>
              <w:t>-</w:t>
            </w:r>
            <w:r w:rsidRPr="00C81C88">
              <w:rPr>
                <w:rFonts w:ascii="Times New Roman" w:hAnsi="Times New Roman"/>
                <w:sz w:val="28"/>
                <w:szCs w:val="28"/>
                <w:lang w:val="en-US" w:eastAsia="ru-RU"/>
              </w:rPr>
              <w:t>ROM</w:t>
            </w:r>
            <w:r w:rsidRPr="00C81C88">
              <w:rPr>
                <w:rFonts w:ascii="Times New Roman" w:hAnsi="Times New Roman"/>
                <w:sz w:val="28"/>
                <w:szCs w:val="28"/>
                <w:lang w:eastAsia="ru-RU"/>
              </w:rPr>
              <w:t xml:space="preserve"> Открытая Математика. Стереометрия</w:t>
            </w:r>
          </w:p>
        </w:tc>
        <w:tc>
          <w:tcPr>
            <w:tcW w:w="3513"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eastAsia="ru-RU"/>
              </w:rPr>
              <w:t xml:space="preserve">ООО «Физикон» </w:t>
            </w:r>
          </w:p>
        </w:tc>
        <w:tc>
          <w:tcPr>
            <w:tcW w:w="3540"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eastAsia="ru-RU"/>
              </w:rPr>
              <w:t>На уроках математики</w:t>
            </w:r>
          </w:p>
        </w:tc>
      </w:tr>
      <w:tr w:rsidR="00C81C88" w:rsidRPr="00C81C88" w:rsidTr="007064B1">
        <w:tc>
          <w:tcPr>
            <w:tcW w:w="3651"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val="en-US" w:eastAsia="ru-RU"/>
              </w:rPr>
              <w:t>CD</w:t>
            </w:r>
            <w:r w:rsidRPr="00C81C88">
              <w:rPr>
                <w:rFonts w:ascii="Times New Roman" w:hAnsi="Times New Roman"/>
                <w:sz w:val="28"/>
                <w:szCs w:val="28"/>
                <w:lang w:eastAsia="ru-RU"/>
              </w:rPr>
              <w:t>-</w:t>
            </w:r>
            <w:r w:rsidRPr="00C81C88">
              <w:rPr>
                <w:rFonts w:ascii="Times New Roman" w:hAnsi="Times New Roman"/>
                <w:sz w:val="28"/>
                <w:szCs w:val="28"/>
                <w:lang w:val="en-US" w:eastAsia="ru-RU"/>
              </w:rPr>
              <w:t>ROM</w:t>
            </w:r>
            <w:r w:rsidRPr="00C81C88">
              <w:rPr>
                <w:rFonts w:ascii="Times New Roman" w:hAnsi="Times New Roman"/>
                <w:sz w:val="28"/>
                <w:szCs w:val="28"/>
                <w:lang w:eastAsia="ru-RU"/>
              </w:rPr>
              <w:t xml:space="preserve"> Образовательная коллекция. Алгебра 7-11 классы</w:t>
            </w:r>
          </w:p>
        </w:tc>
        <w:tc>
          <w:tcPr>
            <w:tcW w:w="3513"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eastAsia="ru-RU"/>
              </w:rPr>
              <w:t>«1С- Паблишинг» 2005</w:t>
            </w:r>
          </w:p>
        </w:tc>
        <w:tc>
          <w:tcPr>
            <w:tcW w:w="3540"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eastAsia="ru-RU"/>
              </w:rPr>
              <w:t>На уроках математики</w:t>
            </w:r>
          </w:p>
        </w:tc>
      </w:tr>
      <w:tr w:rsidR="00C81C88" w:rsidRPr="00C81C88" w:rsidTr="007064B1">
        <w:tc>
          <w:tcPr>
            <w:tcW w:w="3651"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val="en-US" w:eastAsia="ru-RU"/>
              </w:rPr>
              <w:t xml:space="preserve">CD-ROM </w:t>
            </w:r>
            <w:r w:rsidRPr="00C81C88">
              <w:rPr>
                <w:rFonts w:ascii="Times New Roman" w:hAnsi="Times New Roman"/>
                <w:sz w:val="28"/>
                <w:szCs w:val="28"/>
                <w:lang w:eastAsia="ru-RU"/>
              </w:rPr>
              <w:t>Информатика 9-11 классы</w:t>
            </w:r>
          </w:p>
        </w:tc>
        <w:tc>
          <w:tcPr>
            <w:tcW w:w="3513"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eastAsia="ru-RU"/>
              </w:rPr>
              <w:t>«Интерактивная линия» 2004</w:t>
            </w:r>
          </w:p>
        </w:tc>
        <w:tc>
          <w:tcPr>
            <w:tcW w:w="3540"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eastAsia="ru-RU"/>
              </w:rPr>
              <w:t>На уроках информатики</w:t>
            </w:r>
          </w:p>
        </w:tc>
      </w:tr>
      <w:tr w:rsidR="00C81C88" w:rsidRPr="00C81C88" w:rsidTr="007064B1">
        <w:tc>
          <w:tcPr>
            <w:tcW w:w="3651"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val="en-US" w:eastAsia="ru-RU"/>
              </w:rPr>
              <w:t>CD</w:t>
            </w:r>
            <w:r w:rsidRPr="00C81C88">
              <w:rPr>
                <w:rFonts w:ascii="Times New Roman" w:hAnsi="Times New Roman"/>
                <w:sz w:val="28"/>
                <w:szCs w:val="28"/>
                <w:lang w:eastAsia="ru-RU"/>
              </w:rPr>
              <w:t>-</w:t>
            </w:r>
            <w:r w:rsidRPr="00C81C88">
              <w:rPr>
                <w:rFonts w:ascii="Times New Roman" w:hAnsi="Times New Roman"/>
                <w:sz w:val="28"/>
                <w:szCs w:val="28"/>
                <w:lang w:val="en-US" w:eastAsia="ru-RU"/>
              </w:rPr>
              <w:t>R</w:t>
            </w:r>
            <w:r w:rsidRPr="00C81C88">
              <w:rPr>
                <w:rFonts w:ascii="Times New Roman" w:hAnsi="Times New Roman"/>
                <w:sz w:val="28"/>
                <w:szCs w:val="28"/>
                <w:lang w:eastAsia="ru-RU"/>
              </w:rPr>
              <w:t>52</w:t>
            </w:r>
            <w:r w:rsidRPr="00C81C88">
              <w:rPr>
                <w:rFonts w:ascii="Times New Roman" w:hAnsi="Times New Roman"/>
                <w:sz w:val="28"/>
                <w:szCs w:val="28"/>
                <w:lang w:val="en-US" w:eastAsia="ru-RU"/>
              </w:rPr>
              <w:t>X</w:t>
            </w:r>
            <w:r w:rsidRPr="00C81C88">
              <w:rPr>
                <w:rFonts w:ascii="Times New Roman" w:hAnsi="Times New Roman"/>
                <w:sz w:val="28"/>
                <w:szCs w:val="28"/>
                <w:lang w:eastAsia="ru-RU"/>
              </w:rPr>
              <w:t xml:space="preserve"> Экология Брянской области-2007</w:t>
            </w:r>
          </w:p>
        </w:tc>
        <w:tc>
          <w:tcPr>
            <w:tcW w:w="3513"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eastAsia="ru-RU"/>
              </w:rPr>
              <w:t>БГИТА, БГСХА, БОНУБ им. Ф.И. Тютчева</w:t>
            </w:r>
          </w:p>
        </w:tc>
        <w:tc>
          <w:tcPr>
            <w:tcW w:w="3540"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eastAsia="ru-RU"/>
              </w:rPr>
              <w:t>На уроках экологии</w:t>
            </w:r>
          </w:p>
        </w:tc>
      </w:tr>
      <w:tr w:rsidR="00C81C88" w:rsidRPr="00C81C88" w:rsidTr="007064B1">
        <w:tc>
          <w:tcPr>
            <w:tcW w:w="3651"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val="en-US" w:eastAsia="ru-RU"/>
              </w:rPr>
              <w:t>CD</w:t>
            </w:r>
            <w:r w:rsidRPr="00C81C88">
              <w:rPr>
                <w:rFonts w:ascii="Times New Roman" w:hAnsi="Times New Roman"/>
                <w:sz w:val="28"/>
                <w:szCs w:val="28"/>
                <w:lang w:eastAsia="ru-RU"/>
              </w:rPr>
              <w:t>-</w:t>
            </w:r>
            <w:r w:rsidRPr="00C81C88">
              <w:rPr>
                <w:rFonts w:ascii="Times New Roman" w:hAnsi="Times New Roman"/>
                <w:sz w:val="28"/>
                <w:szCs w:val="28"/>
                <w:lang w:val="en-US" w:eastAsia="ru-RU"/>
              </w:rPr>
              <w:t>ROM</w:t>
            </w:r>
            <w:r w:rsidRPr="00C81C88">
              <w:rPr>
                <w:rFonts w:ascii="Times New Roman" w:hAnsi="Times New Roman"/>
                <w:sz w:val="28"/>
                <w:szCs w:val="28"/>
                <w:lang w:eastAsia="ru-RU"/>
              </w:rPr>
              <w:t xml:space="preserve">  Образовательная коллекция. Планеметрия. 7-9 классы</w:t>
            </w:r>
          </w:p>
        </w:tc>
        <w:tc>
          <w:tcPr>
            <w:tcW w:w="3513"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eastAsia="ru-RU"/>
              </w:rPr>
              <w:t>«1С-Паблишинг» 2006</w:t>
            </w:r>
          </w:p>
        </w:tc>
        <w:tc>
          <w:tcPr>
            <w:tcW w:w="3540"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eastAsia="ru-RU"/>
              </w:rPr>
              <w:t>На уроках математики</w:t>
            </w:r>
          </w:p>
        </w:tc>
      </w:tr>
      <w:tr w:rsidR="00C81C88" w:rsidRPr="00C81C88" w:rsidTr="007064B1">
        <w:tc>
          <w:tcPr>
            <w:tcW w:w="3651"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val="en-US" w:eastAsia="ru-RU"/>
              </w:rPr>
              <w:t>CD</w:t>
            </w:r>
            <w:r w:rsidRPr="00C81C88">
              <w:rPr>
                <w:rFonts w:ascii="Times New Roman" w:hAnsi="Times New Roman"/>
                <w:sz w:val="28"/>
                <w:szCs w:val="28"/>
                <w:lang w:eastAsia="ru-RU"/>
              </w:rPr>
              <w:t>-</w:t>
            </w:r>
            <w:r w:rsidRPr="00C81C88">
              <w:rPr>
                <w:rFonts w:ascii="Times New Roman" w:hAnsi="Times New Roman"/>
                <w:sz w:val="28"/>
                <w:szCs w:val="28"/>
                <w:lang w:val="en-US" w:eastAsia="ru-RU"/>
              </w:rPr>
              <w:t>ROM</w:t>
            </w:r>
            <w:r w:rsidRPr="00C81C88">
              <w:rPr>
                <w:rFonts w:ascii="Times New Roman" w:hAnsi="Times New Roman"/>
                <w:sz w:val="28"/>
                <w:szCs w:val="28"/>
                <w:lang w:eastAsia="ru-RU"/>
              </w:rPr>
              <w:t>. Образовательная коллекция. Алгебра 7-11 классы</w:t>
            </w:r>
          </w:p>
        </w:tc>
        <w:tc>
          <w:tcPr>
            <w:tcW w:w="3513"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eastAsia="ru-RU"/>
              </w:rPr>
              <w:t>«1С-Паблишинг» 2005</w:t>
            </w:r>
          </w:p>
        </w:tc>
        <w:tc>
          <w:tcPr>
            <w:tcW w:w="3540"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eastAsia="ru-RU"/>
              </w:rPr>
              <w:t>На уроках математики</w:t>
            </w:r>
          </w:p>
        </w:tc>
      </w:tr>
      <w:tr w:rsidR="00C81C88" w:rsidRPr="00C81C88" w:rsidTr="007064B1">
        <w:tc>
          <w:tcPr>
            <w:tcW w:w="3651"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val="en-US" w:eastAsia="ru-RU"/>
              </w:rPr>
              <w:t>CD</w:t>
            </w:r>
            <w:r w:rsidRPr="00C81C88">
              <w:rPr>
                <w:rFonts w:ascii="Times New Roman" w:hAnsi="Times New Roman"/>
                <w:sz w:val="28"/>
                <w:szCs w:val="28"/>
                <w:lang w:eastAsia="ru-RU"/>
              </w:rPr>
              <w:t>-</w:t>
            </w:r>
            <w:r w:rsidRPr="00C81C88">
              <w:rPr>
                <w:rFonts w:ascii="Times New Roman" w:hAnsi="Times New Roman"/>
                <w:sz w:val="28"/>
                <w:szCs w:val="28"/>
                <w:lang w:val="en-US" w:eastAsia="ru-RU"/>
              </w:rPr>
              <w:t>ROM</w:t>
            </w:r>
            <w:r w:rsidRPr="00C81C88">
              <w:rPr>
                <w:rFonts w:ascii="Times New Roman" w:hAnsi="Times New Roman"/>
                <w:sz w:val="28"/>
                <w:szCs w:val="28"/>
                <w:lang w:eastAsia="ru-RU"/>
              </w:rPr>
              <w:t xml:space="preserve"> Физика. Библиотека наглядных пособий</w:t>
            </w:r>
          </w:p>
        </w:tc>
        <w:tc>
          <w:tcPr>
            <w:tcW w:w="3513"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eastAsia="ru-RU"/>
              </w:rPr>
              <w:t>«1С-Паблишинг»</w:t>
            </w:r>
          </w:p>
        </w:tc>
        <w:tc>
          <w:tcPr>
            <w:tcW w:w="3540"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eastAsia="ru-RU"/>
              </w:rPr>
              <w:t>На уроках физики</w:t>
            </w:r>
          </w:p>
        </w:tc>
      </w:tr>
      <w:tr w:rsidR="00C81C88" w:rsidRPr="00C81C88" w:rsidTr="007064B1">
        <w:tc>
          <w:tcPr>
            <w:tcW w:w="3651"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val="en-US" w:eastAsia="ru-RU"/>
              </w:rPr>
              <w:t>CD</w:t>
            </w:r>
            <w:r w:rsidRPr="00C81C88">
              <w:rPr>
                <w:rFonts w:ascii="Times New Roman" w:hAnsi="Times New Roman"/>
                <w:sz w:val="28"/>
                <w:szCs w:val="28"/>
                <w:lang w:eastAsia="ru-RU"/>
              </w:rPr>
              <w:t>-</w:t>
            </w:r>
            <w:r w:rsidRPr="00C81C88">
              <w:rPr>
                <w:rFonts w:ascii="Times New Roman" w:hAnsi="Times New Roman"/>
                <w:sz w:val="28"/>
                <w:szCs w:val="28"/>
                <w:lang w:val="en-US" w:eastAsia="ru-RU"/>
              </w:rPr>
              <w:t>ROM</w:t>
            </w:r>
            <w:r w:rsidRPr="00C81C88">
              <w:rPr>
                <w:rFonts w:ascii="Times New Roman" w:hAnsi="Times New Roman"/>
                <w:sz w:val="28"/>
                <w:szCs w:val="28"/>
                <w:lang w:eastAsia="ru-RU"/>
              </w:rPr>
              <w:t>. Русская литература. Мультимедийная  энциклопедия</w:t>
            </w:r>
          </w:p>
        </w:tc>
        <w:tc>
          <w:tcPr>
            <w:tcW w:w="3513" w:type="dxa"/>
          </w:tcPr>
          <w:p w:rsidR="00176032" w:rsidRPr="00C81C88" w:rsidRDefault="00176032" w:rsidP="00C81C88">
            <w:pPr>
              <w:tabs>
                <w:tab w:val="left" w:pos="8364"/>
              </w:tabs>
              <w:spacing w:after="0"/>
              <w:rPr>
                <w:rFonts w:ascii="Times New Roman" w:hAnsi="Times New Roman"/>
                <w:sz w:val="28"/>
                <w:szCs w:val="28"/>
                <w:lang w:val="en-US" w:eastAsia="ru-RU"/>
              </w:rPr>
            </w:pPr>
            <w:r w:rsidRPr="00C81C88">
              <w:rPr>
                <w:rFonts w:ascii="Times New Roman" w:hAnsi="Times New Roman"/>
                <w:sz w:val="28"/>
                <w:szCs w:val="28"/>
                <w:lang w:val="en-US" w:eastAsia="ru-RU"/>
              </w:rPr>
              <w:t>INDEX CT 2004</w:t>
            </w:r>
          </w:p>
        </w:tc>
        <w:tc>
          <w:tcPr>
            <w:tcW w:w="3540"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eastAsia="ru-RU"/>
              </w:rPr>
              <w:t>На уроках литература</w:t>
            </w:r>
          </w:p>
        </w:tc>
      </w:tr>
      <w:tr w:rsidR="00C81C88" w:rsidRPr="00C81C88" w:rsidTr="007064B1">
        <w:tc>
          <w:tcPr>
            <w:tcW w:w="3651"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val="en-US" w:eastAsia="ru-RU"/>
              </w:rPr>
              <w:t>CD</w:t>
            </w:r>
            <w:r w:rsidRPr="00C81C88">
              <w:rPr>
                <w:rFonts w:ascii="Times New Roman" w:hAnsi="Times New Roman"/>
                <w:sz w:val="28"/>
                <w:szCs w:val="28"/>
                <w:lang w:eastAsia="ru-RU"/>
              </w:rPr>
              <w:t>-</w:t>
            </w:r>
            <w:r w:rsidRPr="00C81C88">
              <w:rPr>
                <w:rFonts w:ascii="Times New Roman" w:hAnsi="Times New Roman"/>
                <w:sz w:val="28"/>
                <w:szCs w:val="28"/>
                <w:lang w:val="en-US" w:eastAsia="ru-RU"/>
              </w:rPr>
              <w:t>ROM</w:t>
            </w:r>
            <w:r w:rsidRPr="00C81C88">
              <w:rPr>
                <w:rFonts w:ascii="Times New Roman" w:hAnsi="Times New Roman"/>
                <w:sz w:val="28"/>
                <w:szCs w:val="28"/>
                <w:lang w:eastAsia="ru-RU"/>
              </w:rPr>
              <w:t xml:space="preserve"> Физика в школе. Земля и ее место во вселенной. Элементы атомной физики</w:t>
            </w:r>
          </w:p>
        </w:tc>
        <w:tc>
          <w:tcPr>
            <w:tcW w:w="3513"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eastAsia="ru-RU"/>
              </w:rPr>
              <w:t>ЗАО « Просвещение-МЕДИА» 2005</w:t>
            </w:r>
          </w:p>
        </w:tc>
        <w:tc>
          <w:tcPr>
            <w:tcW w:w="3540"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eastAsia="ru-RU"/>
              </w:rPr>
              <w:t>На уроках физики, внеклассная работа</w:t>
            </w:r>
          </w:p>
        </w:tc>
      </w:tr>
      <w:tr w:rsidR="00C81C88" w:rsidRPr="00C81C88" w:rsidTr="007064B1">
        <w:tc>
          <w:tcPr>
            <w:tcW w:w="3651"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val="en-US" w:eastAsia="ru-RU"/>
              </w:rPr>
              <w:t>CD-ROM</w:t>
            </w:r>
            <w:r w:rsidRPr="00C81C88">
              <w:rPr>
                <w:rFonts w:ascii="Times New Roman" w:hAnsi="Times New Roman"/>
                <w:sz w:val="28"/>
                <w:szCs w:val="28"/>
                <w:lang w:eastAsia="ru-RU"/>
              </w:rPr>
              <w:t>. Основы безопасности.</w:t>
            </w:r>
          </w:p>
        </w:tc>
        <w:tc>
          <w:tcPr>
            <w:tcW w:w="3513"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eastAsia="ru-RU"/>
              </w:rPr>
              <w:t>ООО «Меридиан»</w:t>
            </w:r>
          </w:p>
        </w:tc>
        <w:tc>
          <w:tcPr>
            <w:tcW w:w="3540"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eastAsia="ru-RU"/>
              </w:rPr>
              <w:t>На уроках ОБЖ</w:t>
            </w:r>
          </w:p>
        </w:tc>
      </w:tr>
      <w:tr w:rsidR="00C81C88" w:rsidRPr="00C81C88" w:rsidTr="007064B1">
        <w:tc>
          <w:tcPr>
            <w:tcW w:w="3651"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val="en-US" w:eastAsia="ru-RU"/>
              </w:rPr>
              <w:t>CD</w:t>
            </w:r>
            <w:r w:rsidRPr="00C81C88">
              <w:rPr>
                <w:rFonts w:ascii="Times New Roman" w:hAnsi="Times New Roman"/>
                <w:sz w:val="28"/>
                <w:szCs w:val="28"/>
                <w:lang w:eastAsia="ru-RU"/>
              </w:rPr>
              <w:t>-</w:t>
            </w:r>
            <w:r w:rsidRPr="00C81C88">
              <w:rPr>
                <w:rFonts w:ascii="Times New Roman" w:hAnsi="Times New Roman"/>
                <w:sz w:val="28"/>
                <w:szCs w:val="28"/>
                <w:lang w:val="en-US" w:eastAsia="ru-RU"/>
              </w:rPr>
              <w:t>ROM</w:t>
            </w:r>
            <w:r w:rsidRPr="00C81C88">
              <w:rPr>
                <w:rFonts w:ascii="Times New Roman" w:hAnsi="Times New Roman"/>
                <w:sz w:val="28"/>
                <w:szCs w:val="28"/>
                <w:lang w:eastAsia="ru-RU"/>
              </w:rPr>
              <w:t>. Хрестоматия по русской литературе.</w:t>
            </w:r>
          </w:p>
        </w:tc>
        <w:tc>
          <w:tcPr>
            <w:tcW w:w="3513"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eastAsia="ru-RU"/>
              </w:rPr>
              <w:t>ООО « ДиректМедиа Паблишинг»</w:t>
            </w:r>
          </w:p>
        </w:tc>
        <w:tc>
          <w:tcPr>
            <w:tcW w:w="3540"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eastAsia="ru-RU"/>
              </w:rPr>
              <w:t>На уроках литература</w:t>
            </w:r>
          </w:p>
        </w:tc>
      </w:tr>
      <w:tr w:rsidR="00C81C88" w:rsidRPr="00C81C88" w:rsidTr="007064B1">
        <w:tc>
          <w:tcPr>
            <w:tcW w:w="3651"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val="en-US" w:eastAsia="ru-RU"/>
              </w:rPr>
              <w:t>CD</w:t>
            </w:r>
            <w:r w:rsidRPr="00C81C88">
              <w:rPr>
                <w:rFonts w:ascii="Times New Roman" w:hAnsi="Times New Roman"/>
                <w:sz w:val="28"/>
                <w:szCs w:val="28"/>
                <w:lang w:eastAsia="ru-RU"/>
              </w:rPr>
              <w:t>-</w:t>
            </w:r>
            <w:r w:rsidRPr="00C81C88">
              <w:rPr>
                <w:rFonts w:ascii="Times New Roman" w:hAnsi="Times New Roman"/>
                <w:sz w:val="28"/>
                <w:szCs w:val="28"/>
                <w:lang w:val="en-US" w:eastAsia="ru-RU"/>
              </w:rPr>
              <w:t>ROM</w:t>
            </w:r>
            <w:r w:rsidRPr="00C81C88">
              <w:rPr>
                <w:rFonts w:ascii="Times New Roman" w:hAnsi="Times New Roman"/>
                <w:sz w:val="28"/>
                <w:szCs w:val="28"/>
                <w:lang w:eastAsia="ru-RU"/>
              </w:rPr>
              <w:t>.  Животный и растительный мир России.</w:t>
            </w:r>
          </w:p>
        </w:tc>
        <w:tc>
          <w:tcPr>
            <w:tcW w:w="3513"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eastAsia="ru-RU"/>
              </w:rPr>
              <w:t>ООО «Хорошая погода» Россия 2007</w:t>
            </w:r>
          </w:p>
        </w:tc>
        <w:tc>
          <w:tcPr>
            <w:tcW w:w="3540"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eastAsia="ru-RU"/>
              </w:rPr>
              <w:t>На уроках биологии, природоведения</w:t>
            </w:r>
          </w:p>
        </w:tc>
      </w:tr>
      <w:tr w:rsidR="00C81C88" w:rsidRPr="00C81C88" w:rsidTr="007064B1">
        <w:tc>
          <w:tcPr>
            <w:tcW w:w="3651"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val="en-US" w:eastAsia="ru-RU"/>
              </w:rPr>
              <w:t>PC</w:t>
            </w:r>
            <w:r w:rsidRPr="00C81C88">
              <w:rPr>
                <w:rFonts w:ascii="Times New Roman" w:hAnsi="Times New Roman"/>
                <w:sz w:val="28"/>
                <w:szCs w:val="28"/>
                <w:lang w:eastAsia="ru-RU"/>
              </w:rPr>
              <w:t xml:space="preserve"> </w:t>
            </w:r>
            <w:r w:rsidRPr="00C81C88">
              <w:rPr>
                <w:rFonts w:ascii="Times New Roman" w:hAnsi="Times New Roman"/>
                <w:sz w:val="28"/>
                <w:szCs w:val="28"/>
                <w:lang w:val="en-US" w:eastAsia="ru-RU"/>
              </w:rPr>
              <w:t>CD</w:t>
            </w:r>
            <w:r w:rsidRPr="00C81C88">
              <w:rPr>
                <w:rFonts w:ascii="Times New Roman" w:hAnsi="Times New Roman"/>
                <w:sz w:val="28"/>
                <w:szCs w:val="28"/>
                <w:lang w:eastAsia="ru-RU"/>
              </w:rPr>
              <w:t>. Конструктор виртуальных экспериментов.</w:t>
            </w:r>
          </w:p>
        </w:tc>
        <w:tc>
          <w:tcPr>
            <w:tcW w:w="3513"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eastAsia="ru-RU"/>
              </w:rPr>
              <w:t>ЗАО «Новый диск» 2007</w:t>
            </w:r>
          </w:p>
        </w:tc>
        <w:tc>
          <w:tcPr>
            <w:tcW w:w="3540"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eastAsia="ru-RU"/>
              </w:rPr>
              <w:t>На уроках физики</w:t>
            </w:r>
          </w:p>
        </w:tc>
      </w:tr>
      <w:tr w:rsidR="00C81C88" w:rsidRPr="00C81C88" w:rsidTr="007064B1">
        <w:tc>
          <w:tcPr>
            <w:tcW w:w="3651"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val="en-US" w:eastAsia="ru-RU"/>
              </w:rPr>
              <w:t>CD</w:t>
            </w:r>
            <w:r w:rsidRPr="00C81C88">
              <w:rPr>
                <w:rFonts w:ascii="Times New Roman" w:hAnsi="Times New Roman"/>
                <w:sz w:val="28"/>
                <w:szCs w:val="28"/>
                <w:lang w:eastAsia="ru-RU"/>
              </w:rPr>
              <w:t>-</w:t>
            </w:r>
            <w:r w:rsidRPr="00C81C88">
              <w:rPr>
                <w:rFonts w:ascii="Times New Roman" w:hAnsi="Times New Roman"/>
                <w:sz w:val="28"/>
                <w:szCs w:val="28"/>
                <w:lang w:val="en-US" w:eastAsia="ru-RU"/>
              </w:rPr>
              <w:t>ROM</w:t>
            </w:r>
            <w:r w:rsidRPr="00C81C88">
              <w:rPr>
                <w:rFonts w:ascii="Times New Roman" w:hAnsi="Times New Roman"/>
                <w:sz w:val="28"/>
                <w:szCs w:val="28"/>
                <w:lang w:eastAsia="ru-RU"/>
              </w:rPr>
              <w:t>. Методическая медиатека. В количестве 5штук.</w:t>
            </w:r>
          </w:p>
        </w:tc>
        <w:tc>
          <w:tcPr>
            <w:tcW w:w="3513"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eastAsia="ru-RU"/>
              </w:rPr>
              <w:t>«Образование» 2007</w:t>
            </w:r>
          </w:p>
        </w:tc>
        <w:tc>
          <w:tcPr>
            <w:tcW w:w="3540"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eastAsia="ru-RU"/>
              </w:rPr>
              <w:t>На уроках музыки</w:t>
            </w:r>
          </w:p>
        </w:tc>
      </w:tr>
      <w:tr w:rsidR="00C81C88" w:rsidRPr="00C81C88" w:rsidTr="007064B1">
        <w:tc>
          <w:tcPr>
            <w:tcW w:w="3651"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val="en-US" w:eastAsia="ru-RU"/>
              </w:rPr>
              <w:lastRenderedPageBreak/>
              <w:t>CD</w:t>
            </w:r>
            <w:r w:rsidRPr="00C81C88">
              <w:rPr>
                <w:rFonts w:ascii="Times New Roman" w:hAnsi="Times New Roman"/>
                <w:sz w:val="28"/>
                <w:szCs w:val="28"/>
                <w:lang w:eastAsia="ru-RU"/>
              </w:rPr>
              <w:t>-</w:t>
            </w:r>
            <w:r w:rsidRPr="00C81C88">
              <w:rPr>
                <w:rFonts w:ascii="Times New Roman" w:hAnsi="Times New Roman"/>
                <w:sz w:val="28"/>
                <w:szCs w:val="28"/>
                <w:lang w:val="en-US" w:eastAsia="ru-RU"/>
              </w:rPr>
              <w:t>ROM</w:t>
            </w:r>
            <w:r w:rsidRPr="00C81C88">
              <w:rPr>
                <w:rFonts w:ascii="Times New Roman" w:hAnsi="Times New Roman"/>
                <w:sz w:val="28"/>
                <w:szCs w:val="28"/>
                <w:lang w:eastAsia="ru-RU"/>
              </w:rPr>
              <w:t xml:space="preserve"> Физика. Основная школа. 7-9 классы</w:t>
            </w:r>
          </w:p>
        </w:tc>
        <w:tc>
          <w:tcPr>
            <w:tcW w:w="3513"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eastAsia="ru-RU"/>
              </w:rPr>
              <w:t>Просвещение-Медиа. 2004</w:t>
            </w:r>
          </w:p>
        </w:tc>
        <w:tc>
          <w:tcPr>
            <w:tcW w:w="3540"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eastAsia="ru-RU"/>
              </w:rPr>
              <w:t>На уроках физики</w:t>
            </w:r>
          </w:p>
        </w:tc>
      </w:tr>
      <w:tr w:rsidR="00C81C88" w:rsidRPr="00C81C88" w:rsidTr="007064B1">
        <w:tc>
          <w:tcPr>
            <w:tcW w:w="3651"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val="en-US" w:eastAsia="ru-RU"/>
              </w:rPr>
              <w:t>CD</w:t>
            </w:r>
            <w:r w:rsidRPr="00C81C88">
              <w:rPr>
                <w:rFonts w:ascii="Times New Roman" w:hAnsi="Times New Roman"/>
                <w:sz w:val="28"/>
                <w:szCs w:val="28"/>
                <w:lang w:eastAsia="ru-RU"/>
              </w:rPr>
              <w:t>-</w:t>
            </w:r>
            <w:r w:rsidRPr="00C81C88">
              <w:rPr>
                <w:rFonts w:ascii="Times New Roman" w:hAnsi="Times New Roman"/>
                <w:sz w:val="28"/>
                <w:szCs w:val="28"/>
                <w:lang w:val="en-US" w:eastAsia="ru-RU"/>
              </w:rPr>
              <w:t>ROM</w:t>
            </w:r>
            <w:r w:rsidRPr="00C81C88">
              <w:rPr>
                <w:rFonts w:ascii="Times New Roman" w:hAnsi="Times New Roman"/>
                <w:sz w:val="28"/>
                <w:szCs w:val="28"/>
                <w:lang w:eastAsia="ru-RU"/>
              </w:rPr>
              <w:t>. Открытая физика. Полный курс физики в двух частях.</w:t>
            </w:r>
          </w:p>
        </w:tc>
        <w:tc>
          <w:tcPr>
            <w:tcW w:w="3513"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eastAsia="ru-RU"/>
              </w:rPr>
              <w:t>ООО «ФИЗИКОН» 2006</w:t>
            </w:r>
          </w:p>
        </w:tc>
        <w:tc>
          <w:tcPr>
            <w:tcW w:w="3540"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eastAsia="ru-RU"/>
              </w:rPr>
              <w:t>На уроках физики</w:t>
            </w:r>
          </w:p>
        </w:tc>
      </w:tr>
      <w:tr w:rsidR="00C81C88" w:rsidRPr="00C81C88" w:rsidTr="007064B1">
        <w:tc>
          <w:tcPr>
            <w:tcW w:w="3651"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val="en-US" w:eastAsia="ru-RU"/>
              </w:rPr>
              <w:t>CD</w:t>
            </w:r>
            <w:r w:rsidRPr="00C81C88">
              <w:rPr>
                <w:rFonts w:ascii="Times New Roman" w:hAnsi="Times New Roman"/>
                <w:sz w:val="28"/>
                <w:szCs w:val="28"/>
                <w:lang w:eastAsia="ru-RU"/>
              </w:rPr>
              <w:t>-</w:t>
            </w:r>
            <w:r w:rsidRPr="00C81C88">
              <w:rPr>
                <w:rFonts w:ascii="Times New Roman" w:hAnsi="Times New Roman"/>
                <w:sz w:val="28"/>
                <w:szCs w:val="28"/>
                <w:lang w:val="en-US" w:eastAsia="ru-RU"/>
              </w:rPr>
              <w:t>ROM</w:t>
            </w:r>
            <w:r w:rsidRPr="00C81C88">
              <w:rPr>
                <w:rFonts w:ascii="Times New Roman" w:hAnsi="Times New Roman"/>
                <w:sz w:val="28"/>
                <w:szCs w:val="28"/>
                <w:lang w:eastAsia="ru-RU"/>
              </w:rPr>
              <w:t>. Биология. Анатомия и физиология человека.</w:t>
            </w:r>
          </w:p>
        </w:tc>
        <w:tc>
          <w:tcPr>
            <w:tcW w:w="3513"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eastAsia="ru-RU"/>
              </w:rPr>
              <w:t>Просвещение-МЕДИА 2003</w:t>
            </w:r>
          </w:p>
        </w:tc>
        <w:tc>
          <w:tcPr>
            <w:tcW w:w="3540"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eastAsia="ru-RU"/>
              </w:rPr>
              <w:t>На уроках биологии</w:t>
            </w:r>
          </w:p>
        </w:tc>
      </w:tr>
      <w:tr w:rsidR="00C81C88" w:rsidRPr="00C81C88" w:rsidTr="007064B1">
        <w:tc>
          <w:tcPr>
            <w:tcW w:w="3651"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val="en-US" w:eastAsia="ru-RU"/>
              </w:rPr>
              <w:t>DVD</w:t>
            </w:r>
            <w:r w:rsidRPr="00C81C88">
              <w:rPr>
                <w:rFonts w:ascii="Times New Roman" w:hAnsi="Times New Roman"/>
                <w:sz w:val="28"/>
                <w:szCs w:val="28"/>
                <w:lang w:eastAsia="ru-RU"/>
              </w:rPr>
              <w:t>-</w:t>
            </w:r>
            <w:r w:rsidRPr="00C81C88">
              <w:rPr>
                <w:rFonts w:ascii="Times New Roman" w:hAnsi="Times New Roman"/>
                <w:sz w:val="28"/>
                <w:szCs w:val="28"/>
                <w:lang w:val="en-US" w:eastAsia="ru-RU"/>
              </w:rPr>
              <w:t>ROM</w:t>
            </w:r>
            <w:r w:rsidRPr="00C81C88">
              <w:rPr>
                <w:rFonts w:ascii="Times New Roman" w:hAnsi="Times New Roman"/>
                <w:sz w:val="28"/>
                <w:szCs w:val="28"/>
                <w:lang w:eastAsia="ru-RU"/>
              </w:rPr>
              <w:t>. Безопасность детей в транспортном мире. 2диска</w:t>
            </w:r>
          </w:p>
        </w:tc>
        <w:tc>
          <w:tcPr>
            <w:tcW w:w="3513"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eastAsia="ru-RU"/>
              </w:rPr>
              <w:t>ООО «Эконант»</w:t>
            </w:r>
          </w:p>
        </w:tc>
        <w:tc>
          <w:tcPr>
            <w:tcW w:w="3540"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eastAsia="ru-RU"/>
              </w:rPr>
              <w:t>На уроках ОБЖ</w:t>
            </w:r>
          </w:p>
        </w:tc>
      </w:tr>
      <w:tr w:rsidR="00C81C88" w:rsidRPr="00C81C88" w:rsidTr="007064B1">
        <w:tc>
          <w:tcPr>
            <w:tcW w:w="3651"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val="en-US" w:eastAsia="ru-RU"/>
              </w:rPr>
              <w:t>DVD</w:t>
            </w:r>
            <w:r w:rsidRPr="00C81C88">
              <w:rPr>
                <w:rFonts w:ascii="Times New Roman" w:hAnsi="Times New Roman"/>
                <w:sz w:val="28"/>
                <w:szCs w:val="28"/>
                <w:lang w:eastAsia="ru-RU"/>
              </w:rPr>
              <w:t>-</w:t>
            </w:r>
            <w:r w:rsidRPr="00C81C88">
              <w:rPr>
                <w:rFonts w:ascii="Times New Roman" w:hAnsi="Times New Roman"/>
                <w:sz w:val="28"/>
                <w:szCs w:val="28"/>
                <w:lang w:val="en-US" w:eastAsia="ru-RU"/>
              </w:rPr>
              <w:t>ROM</w:t>
            </w:r>
            <w:r w:rsidRPr="00C81C88">
              <w:rPr>
                <w:rFonts w:ascii="Times New Roman" w:hAnsi="Times New Roman"/>
                <w:sz w:val="28"/>
                <w:szCs w:val="28"/>
                <w:lang w:eastAsia="ru-RU"/>
              </w:rPr>
              <w:t>. Улица полна неожиданностей.</w:t>
            </w:r>
          </w:p>
        </w:tc>
        <w:tc>
          <w:tcPr>
            <w:tcW w:w="3513"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eastAsia="ru-RU"/>
              </w:rPr>
              <w:t>ООО «Видеостудия КВАРТ»</w:t>
            </w:r>
          </w:p>
        </w:tc>
        <w:tc>
          <w:tcPr>
            <w:tcW w:w="3540"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eastAsia="ru-RU"/>
              </w:rPr>
              <w:t>На уроках ОБЖ</w:t>
            </w:r>
          </w:p>
        </w:tc>
      </w:tr>
      <w:tr w:rsidR="00C81C88" w:rsidRPr="00C81C88" w:rsidTr="007064B1">
        <w:tc>
          <w:tcPr>
            <w:tcW w:w="3651"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val="en-US" w:eastAsia="ru-RU"/>
              </w:rPr>
              <w:t>CD</w:t>
            </w:r>
            <w:r w:rsidRPr="00C81C88">
              <w:rPr>
                <w:rFonts w:ascii="Times New Roman" w:hAnsi="Times New Roman"/>
                <w:sz w:val="28"/>
                <w:szCs w:val="28"/>
                <w:lang w:eastAsia="ru-RU"/>
              </w:rPr>
              <w:t>-</w:t>
            </w:r>
            <w:r w:rsidRPr="00C81C88">
              <w:rPr>
                <w:rFonts w:ascii="Times New Roman" w:hAnsi="Times New Roman"/>
                <w:sz w:val="28"/>
                <w:szCs w:val="28"/>
                <w:lang w:val="en-US" w:eastAsia="ru-RU"/>
              </w:rPr>
              <w:t>ROM</w:t>
            </w:r>
            <w:r w:rsidRPr="00C81C88">
              <w:rPr>
                <w:rFonts w:ascii="Times New Roman" w:hAnsi="Times New Roman"/>
                <w:sz w:val="28"/>
                <w:szCs w:val="28"/>
                <w:lang w:eastAsia="ru-RU"/>
              </w:rPr>
              <w:t>. Математика средняя школа. Семейный наставник. 5 и 6 класс. 2диска</w:t>
            </w:r>
          </w:p>
        </w:tc>
        <w:tc>
          <w:tcPr>
            <w:tcW w:w="3513"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eastAsia="ru-RU"/>
              </w:rPr>
              <w:t>ООО «Хронобус» 2004</w:t>
            </w:r>
          </w:p>
        </w:tc>
        <w:tc>
          <w:tcPr>
            <w:tcW w:w="3540"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eastAsia="ru-RU"/>
              </w:rPr>
              <w:t>На уроках математики 5-6 классы</w:t>
            </w:r>
          </w:p>
        </w:tc>
      </w:tr>
      <w:tr w:rsidR="00C81C88" w:rsidRPr="00C81C88" w:rsidTr="007064B1">
        <w:tc>
          <w:tcPr>
            <w:tcW w:w="3651"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val="en-US" w:eastAsia="ru-RU"/>
              </w:rPr>
              <w:t>CD</w:t>
            </w:r>
            <w:r w:rsidRPr="00C81C88">
              <w:rPr>
                <w:rFonts w:ascii="Times New Roman" w:hAnsi="Times New Roman"/>
                <w:sz w:val="28"/>
                <w:szCs w:val="28"/>
                <w:lang w:eastAsia="ru-RU"/>
              </w:rPr>
              <w:t>-</w:t>
            </w:r>
            <w:r w:rsidRPr="00C81C88">
              <w:rPr>
                <w:rFonts w:ascii="Times New Roman" w:hAnsi="Times New Roman"/>
                <w:sz w:val="28"/>
                <w:szCs w:val="28"/>
                <w:lang w:val="en-US" w:eastAsia="ru-RU"/>
              </w:rPr>
              <w:t>ROM</w:t>
            </w:r>
            <w:r w:rsidRPr="00C81C88">
              <w:rPr>
                <w:rFonts w:ascii="Times New Roman" w:hAnsi="Times New Roman"/>
                <w:sz w:val="28"/>
                <w:szCs w:val="28"/>
                <w:lang w:eastAsia="ru-RU"/>
              </w:rPr>
              <w:t>. Открытая математика. Планиметрия.</w:t>
            </w:r>
          </w:p>
        </w:tc>
        <w:tc>
          <w:tcPr>
            <w:tcW w:w="3513"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eastAsia="ru-RU"/>
              </w:rPr>
              <w:t>ООО «ФИЗИКОН»</w:t>
            </w:r>
          </w:p>
        </w:tc>
        <w:tc>
          <w:tcPr>
            <w:tcW w:w="3540"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eastAsia="ru-RU"/>
              </w:rPr>
              <w:t>На уроках математики</w:t>
            </w:r>
          </w:p>
        </w:tc>
      </w:tr>
      <w:tr w:rsidR="00C81C88" w:rsidRPr="00C81C88" w:rsidTr="007064B1">
        <w:tc>
          <w:tcPr>
            <w:tcW w:w="3651"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val="en-US" w:eastAsia="ru-RU"/>
              </w:rPr>
              <w:t>CD</w:t>
            </w:r>
            <w:r w:rsidRPr="00C81C88">
              <w:rPr>
                <w:rFonts w:ascii="Times New Roman" w:hAnsi="Times New Roman"/>
                <w:sz w:val="28"/>
                <w:szCs w:val="28"/>
                <w:lang w:eastAsia="ru-RU"/>
              </w:rPr>
              <w:t>-</w:t>
            </w:r>
            <w:r w:rsidRPr="00C81C88">
              <w:rPr>
                <w:rFonts w:ascii="Times New Roman" w:hAnsi="Times New Roman"/>
                <w:sz w:val="28"/>
                <w:szCs w:val="28"/>
                <w:lang w:val="en-US" w:eastAsia="ru-RU"/>
              </w:rPr>
              <w:t>ROM</w:t>
            </w:r>
            <w:r w:rsidRPr="00C81C88">
              <w:rPr>
                <w:rFonts w:ascii="Times New Roman" w:hAnsi="Times New Roman"/>
                <w:sz w:val="28"/>
                <w:szCs w:val="28"/>
                <w:lang w:eastAsia="ru-RU"/>
              </w:rPr>
              <w:t>. Открытая математика. Алгебра.</w:t>
            </w:r>
          </w:p>
        </w:tc>
        <w:tc>
          <w:tcPr>
            <w:tcW w:w="3513"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eastAsia="ru-RU"/>
              </w:rPr>
              <w:t>ООО «ФИЗИКОН»</w:t>
            </w:r>
          </w:p>
        </w:tc>
        <w:tc>
          <w:tcPr>
            <w:tcW w:w="3540"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eastAsia="ru-RU"/>
              </w:rPr>
              <w:t>На уроках математики</w:t>
            </w:r>
          </w:p>
        </w:tc>
      </w:tr>
      <w:tr w:rsidR="00C81C88" w:rsidRPr="00C81C88" w:rsidTr="007064B1">
        <w:tc>
          <w:tcPr>
            <w:tcW w:w="3651"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val="en-US" w:eastAsia="ru-RU"/>
              </w:rPr>
              <w:t>CD</w:t>
            </w:r>
            <w:r w:rsidRPr="00C81C88">
              <w:rPr>
                <w:rFonts w:ascii="Times New Roman" w:hAnsi="Times New Roman"/>
                <w:sz w:val="28"/>
                <w:szCs w:val="28"/>
                <w:lang w:eastAsia="ru-RU"/>
              </w:rPr>
              <w:t>-</w:t>
            </w:r>
            <w:r w:rsidRPr="00C81C88">
              <w:rPr>
                <w:rFonts w:ascii="Times New Roman" w:hAnsi="Times New Roman"/>
                <w:sz w:val="28"/>
                <w:szCs w:val="28"/>
                <w:lang w:val="en-US" w:eastAsia="ru-RU"/>
              </w:rPr>
              <w:t>ROM</w:t>
            </w:r>
            <w:r w:rsidRPr="00C81C88">
              <w:rPr>
                <w:rFonts w:ascii="Times New Roman" w:hAnsi="Times New Roman"/>
                <w:sz w:val="28"/>
                <w:szCs w:val="28"/>
                <w:lang w:eastAsia="ru-RU"/>
              </w:rPr>
              <w:t>. Современный учебно-методический комплекс. Алгебра 7-9 классы.</w:t>
            </w:r>
          </w:p>
        </w:tc>
        <w:tc>
          <w:tcPr>
            <w:tcW w:w="3513"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eastAsia="ru-RU"/>
              </w:rPr>
              <w:t xml:space="preserve">«Просвещение-МЕДИА» </w:t>
            </w:r>
          </w:p>
        </w:tc>
        <w:tc>
          <w:tcPr>
            <w:tcW w:w="3540"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eastAsia="ru-RU"/>
              </w:rPr>
              <w:t>На уроках математики 7-9 классы</w:t>
            </w:r>
          </w:p>
        </w:tc>
      </w:tr>
      <w:tr w:rsidR="00C81C88" w:rsidRPr="00C81C88" w:rsidTr="007064B1">
        <w:tc>
          <w:tcPr>
            <w:tcW w:w="3651" w:type="dxa"/>
          </w:tcPr>
          <w:p w:rsidR="00176032" w:rsidRPr="00C81C88" w:rsidRDefault="00176032" w:rsidP="00C81C88">
            <w:pPr>
              <w:tabs>
                <w:tab w:val="left" w:pos="8364"/>
              </w:tabs>
              <w:spacing w:after="0"/>
              <w:rPr>
                <w:rFonts w:ascii="Times New Roman" w:hAnsi="Times New Roman"/>
                <w:sz w:val="28"/>
                <w:szCs w:val="28"/>
                <w:lang w:val="en-US" w:eastAsia="ru-RU"/>
              </w:rPr>
            </w:pPr>
            <w:r w:rsidRPr="00C81C88">
              <w:rPr>
                <w:rFonts w:ascii="Times New Roman" w:hAnsi="Times New Roman"/>
                <w:sz w:val="28"/>
                <w:szCs w:val="28"/>
                <w:lang w:val="en-US" w:eastAsia="ru-RU"/>
              </w:rPr>
              <w:t>CD</w:t>
            </w:r>
            <w:r w:rsidRPr="00C81C88">
              <w:rPr>
                <w:rFonts w:ascii="Times New Roman" w:hAnsi="Times New Roman"/>
                <w:sz w:val="28"/>
                <w:szCs w:val="28"/>
                <w:lang w:eastAsia="ru-RU"/>
              </w:rPr>
              <w:t>-</w:t>
            </w:r>
            <w:r w:rsidRPr="00C81C88">
              <w:rPr>
                <w:rFonts w:ascii="Times New Roman" w:hAnsi="Times New Roman"/>
                <w:sz w:val="28"/>
                <w:szCs w:val="28"/>
                <w:lang w:val="en-US" w:eastAsia="ru-RU"/>
              </w:rPr>
              <w:t>ROM</w:t>
            </w:r>
            <w:r w:rsidRPr="00C81C88">
              <w:rPr>
                <w:rFonts w:ascii="Times New Roman" w:hAnsi="Times New Roman"/>
                <w:sz w:val="28"/>
                <w:szCs w:val="28"/>
                <w:lang w:eastAsia="ru-RU"/>
              </w:rPr>
              <w:t>. Школьная программа на домашнем компьютере. Математика не для отличников. 3</w:t>
            </w:r>
            <w:r w:rsidRPr="00C81C88">
              <w:rPr>
                <w:rFonts w:ascii="Times New Roman" w:hAnsi="Times New Roman"/>
                <w:sz w:val="28"/>
                <w:szCs w:val="28"/>
                <w:lang w:val="en-US" w:eastAsia="ru-RU"/>
              </w:rPr>
              <w:t>CD</w:t>
            </w:r>
          </w:p>
        </w:tc>
        <w:tc>
          <w:tcPr>
            <w:tcW w:w="3513"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eastAsia="ru-RU"/>
              </w:rPr>
              <w:t>НИИ экономики авиационной промышленности.</w:t>
            </w:r>
          </w:p>
        </w:tc>
        <w:tc>
          <w:tcPr>
            <w:tcW w:w="3540"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eastAsia="ru-RU"/>
              </w:rPr>
              <w:t>На уроках математики</w:t>
            </w:r>
          </w:p>
        </w:tc>
      </w:tr>
      <w:tr w:rsidR="00C81C88" w:rsidRPr="00C81C88" w:rsidTr="007064B1">
        <w:tc>
          <w:tcPr>
            <w:tcW w:w="3651"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val="en-US" w:eastAsia="ru-RU"/>
              </w:rPr>
              <w:t>CD</w:t>
            </w:r>
            <w:r w:rsidRPr="00C81C88">
              <w:rPr>
                <w:rFonts w:ascii="Times New Roman" w:hAnsi="Times New Roman"/>
                <w:sz w:val="28"/>
                <w:szCs w:val="28"/>
                <w:lang w:eastAsia="ru-RU"/>
              </w:rPr>
              <w:t>-</w:t>
            </w:r>
            <w:r w:rsidRPr="00C81C88">
              <w:rPr>
                <w:rFonts w:ascii="Times New Roman" w:hAnsi="Times New Roman"/>
                <w:sz w:val="28"/>
                <w:szCs w:val="28"/>
                <w:lang w:val="en-US" w:eastAsia="ru-RU"/>
              </w:rPr>
              <w:t>ROM</w:t>
            </w:r>
            <w:r w:rsidRPr="00C81C88">
              <w:rPr>
                <w:rFonts w:ascii="Times New Roman" w:hAnsi="Times New Roman"/>
                <w:sz w:val="28"/>
                <w:szCs w:val="28"/>
                <w:lang w:eastAsia="ru-RU"/>
              </w:rPr>
              <w:t>. Дракоша и занимательная геометрия.</w:t>
            </w:r>
          </w:p>
        </w:tc>
        <w:tc>
          <w:tcPr>
            <w:tcW w:w="3513"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eastAsia="ru-RU"/>
              </w:rPr>
              <w:t>ООО «СиДи-АРТ»</w:t>
            </w:r>
          </w:p>
        </w:tc>
        <w:tc>
          <w:tcPr>
            <w:tcW w:w="3540"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eastAsia="ru-RU"/>
              </w:rPr>
              <w:t>На уроках математики</w:t>
            </w:r>
          </w:p>
        </w:tc>
      </w:tr>
      <w:tr w:rsidR="00C81C88" w:rsidRPr="00C81C88" w:rsidTr="007064B1">
        <w:tc>
          <w:tcPr>
            <w:tcW w:w="3651"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val="en-US" w:eastAsia="ru-RU"/>
              </w:rPr>
              <w:t>CD</w:t>
            </w:r>
            <w:r w:rsidRPr="00C81C88">
              <w:rPr>
                <w:rFonts w:ascii="Times New Roman" w:hAnsi="Times New Roman"/>
                <w:sz w:val="28"/>
                <w:szCs w:val="28"/>
                <w:lang w:eastAsia="ru-RU"/>
              </w:rPr>
              <w:t>-</w:t>
            </w:r>
            <w:r w:rsidRPr="00C81C88">
              <w:rPr>
                <w:rFonts w:ascii="Times New Roman" w:hAnsi="Times New Roman"/>
                <w:sz w:val="28"/>
                <w:szCs w:val="28"/>
                <w:lang w:val="en-US" w:eastAsia="ru-RU"/>
              </w:rPr>
              <w:t>ROM</w:t>
            </w:r>
            <w:r w:rsidRPr="00C81C88">
              <w:rPr>
                <w:rFonts w:ascii="Times New Roman" w:hAnsi="Times New Roman"/>
                <w:sz w:val="28"/>
                <w:szCs w:val="28"/>
                <w:lang w:eastAsia="ru-RU"/>
              </w:rPr>
              <w:t>. Образовательная коллекция. Планиметрия.7-9 классы</w:t>
            </w:r>
          </w:p>
        </w:tc>
        <w:tc>
          <w:tcPr>
            <w:tcW w:w="3513"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eastAsia="ru-RU"/>
              </w:rPr>
              <w:t>ООО «1С-Паблишинг», 2006</w:t>
            </w:r>
          </w:p>
        </w:tc>
        <w:tc>
          <w:tcPr>
            <w:tcW w:w="3540"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eastAsia="ru-RU"/>
              </w:rPr>
              <w:t>На уроках математики 7-9 классы</w:t>
            </w:r>
          </w:p>
        </w:tc>
      </w:tr>
      <w:tr w:rsidR="00C81C88" w:rsidRPr="00C81C88" w:rsidTr="007064B1">
        <w:tc>
          <w:tcPr>
            <w:tcW w:w="3651"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val="en-US" w:eastAsia="ru-RU"/>
              </w:rPr>
              <w:t>CD</w:t>
            </w:r>
            <w:r w:rsidRPr="00C81C88">
              <w:rPr>
                <w:rFonts w:ascii="Times New Roman" w:hAnsi="Times New Roman"/>
                <w:sz w:val="28"/>
                <w:szCs w:val="28"/>
                <w:lang w:eastAsia="ru-RU"/>
              </w:rPr>
              <w:t>-</w:t>
            </w:r>
            <w:r w:rsidRPr="00C81C88">
              <w:rPr>
                <w:rFonts w:ascii="Times New Roman" w:hAnsi="Times New Roman"/>
                <w:sz w:val="28"/>
                <w:szCs w:val="28"/>
                <w:lang w:val="en-US" w:eastAsia="ru-RU"/>
              </w:rPr>
              <w:t>ROM</w:t>
            </w:r>
            <w:r w:rsidRPr="00C81C88">
              <w:rPr>
                <w:rFonts w:ascii="Times New Roman" w:hAnsi="Times New Roman"/>
                <w:sz w:val="28"/>
                <w:szCs w:val="28"/>
                <w:lang w:eastAsia="ru-RU"/>
              </w:rPr>
              <w:t>. Образовательная коллекция. Математика измерение.</w:t>
            </w:r>
          </w:p>
        </w:tc>
        <w:tc>
          <w:tcPr>
            <w:tcW w:w="3513"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eastAsia="ru-RU"/>
              </w:rPr>
              <w:t>ООО «1С-Паблишинг», 2007</w:t>
            </w:r>
          </w:p>
        </w:tc>
        <w:tc>
          <w:tcPr>
            <w:tcW w:w="3540"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eastAsia="ru-RU"/>
              </w:rPr>
              <w:t>На уроках математики</w:t>
            </w:r>
          </w:p>
        </w:tc>
      </w:tr>
      <w:tr w:rsidR="00C81C88" w:rsidRPr="00C81C88" w:rsidTr="007064B1">
        <w:tc>
          <w:tcPr>
            <w:tcW w:w="3651"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val="en-US" w:eastAsia="ru-RU"/>
              </w:rPr>
              <w:t>CD</w:t>
            </w:r>
            <w:r w:rsidRPr="00C81C88">
              <w:rPr>
                <w:rFonts w:ascii="Times New Roman" w:hAnsi="Times New Roman"/>
                <w:sz w:val="28"/>
                <w:szCs w:val="28"/>
                <w:lang w:eastAsia="ru-RU"/>
              </w:rPr>
              <w:t>-</w:t>
            </w:r>
            <w:r w:rsidRPr="00C81C88">
              <w:rPr>
                <w:rFonts w:ascii="Times New Roman" w:hAnsi="Times New Roman"/>
                <w:sz w:val="28"/>
                <w:szCs w:val="28"/>
                <w:lang w:val="en-US" w:eastAsia="ru-RU"/>
              </w:rPr>
              <w:t>ROM</w:t>
            </w:r>
            <w:r w:rsidRPr="00C81C88">
              <w:rPr>
                <w:rFonts w:ascii="Times New Roman" w:hAnsi="Times New Roman"/>
                <w:sz w:val="28"/>
                <w:szCs w:val="28"/>
                <w:lang w:eastAsia="ru-RU"/>
              </w:rPr>
              <w:t>. Основы экономической теории. 9-11 класс</w:t>
            </w:r>
          </w:p>
        </w:tc>
        <w:tc>
          <w:tcPr>
            <w:tcW w:w="3513"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eastAsia="ru-RU"/>
              </w:rPr>
              <w:t>МУ «Городской информационный центр»</w:t>
            </w:r>
          </w:p>
        </w:tc>
        <w:tc>
          <w:tcPr>
            <w:tcW w:w="3540"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eastAsia="ru-RU"/>
              </w:rPr>
              <w:t>На уроках обществознания,экономики</w:t>
            </w:r>
          </w:p>
        </w:tc>
      </w:tr>
      <w:tr w:rsidR="00C81C88" w:rsidRPr="00C81C88" w:rsidTr="007064B1">
        <w:tc>
          <w:tcPr>
            <w:tcW w:w="3651"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val="en-US" w:eastAsia="ru-RU"/>
              </w:rPr>
              <w:t>CD</w:t>
            </w:r>
            <w:r w:rsidRPr="00C81C88">
              <w:rPr>
                <w:rFonts w:ascii="Times New Roman" w:hAnsi="Times New Roman"/>
                <w:sz w:val="28"/>
                <w:szCs w:val="28"/>
                <w:lang w:eastAsia="ru-RU"/>
              </w:rPr>
              <w:t>-</w:t>
            </w:r>
            <w:r w:rsidRPr="00C81C88">
              <w:rPr>
                <w:rFonts w:ascii="Times New Roman" w:hAnsi="Times New Roman"/>
                <w:sz w:val="28"/>
                <w:szCs w:val="28"/>
                <w:lang w:val="en-US" w:eastAsia="ru-RU"/>
              </w:rPr>
              <w:t>ROM</w:t>
            </w:r>
            <w:r w:rsidRPr="00C81C88">
              <w:rPr>
                <w:rFonts w:ascii="Times New Roman" w:hAnsi="Times New Roman"/>
                <w:sz w:val="28"/>
                <w:szCs w:val="28"/>
                <w:lang w:eastAsia="ru-RU"/>
              </w:rPr>
              <w:t>. Дракоша и занимательная информатика.</w:t>
            </w:r>
          </w:p>
        </w:tc>
        <w:tc>
          <w:tcPr>
            <w:tcW w:w="3513"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eastAsia="ru-RU"/>
              </w:rPr>
              <w:t xml:space="preserve">Просвещение-МЕДИА. </w:t>
            </w:r>
          </w:p>
        </w:tc>
        <w:tc>
          <w:tcPr>
            <w:tcW w:w="3540"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eastAsia="ru-RU"/>
              </w:rPr>
              <w:t>На уроках информатики</w:t>
            </w:r>
          </w:p>
        </w:tc>
      </w:tr>
      <w:tr w:rsidR="00C81C88" w:rsidRPr="00C81C88" w:rsidTr="007064B1">
        <w:tc>
          <w:tcPr>
            <w:tcW w:w="3651"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val="en-US" w:eastAsia="ru-RU"/>
              </w:rPr>
              <w:t>CD-ROM</w:t>
            </w:r>
            <w:r w:rsidRPr="00C81C88">
              <w:rPr>
                <w:rFonts w:ascii="Times New Roman" w:hAnsi="Times New Roman"/>
                <w:sz w:val="28"/>
                <w:szCs w:val="28"/>
                <w:lang w:eastAsia="ru-RU"/>
              </w:rPr>
              <w:t>. Экзаменационные билеты.</w:t>
            </w:r>
          </w:p>
        </w:tc>
        <w:tc>
          <w:tcPr>
            <w:tcW w:w="3513"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eastAsia="ru-RU"/>
              </w:rPr>
              <w:t>Литературное агентство «Научная книга» 2007</w:t>
            </w:r>
          </w:p>
        </w:tc>
        <w:tc>
          <w:tcPr>
            <w:tcW w:w="3540"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eastAsia="ru-RU"/>
              </w:rPr>
              <w:t>При подготовке к ГИА</w:t>
            </w:r>
          </w:p>
        </w:tc>
      </w:tr>
      <w:tr w:rsidR="00C81C88" w:rsidRPr="00C81C88" w:rsidTr="007064B1">
        <w:tc>
          <w:tcPr>
            <w:tcW w:w="3651"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val="en-US" w:eastAsia="ru-RU"/>
              </w:rPr>
              <w:t>CD</w:t>
            </w:r>
            <w:r w:rsidRPr="00C81C88">
              <w:rPr>
                <w:rFonts w:ascii="Times New Roman" w:hAnsi="Times New Roman"/>
                <w:sz w:val="28"/>
                <w:szCs w:val="28"/>
                <w:lang w:eastAsia="ru-RU"/>
              </w:rPr>
              <w:t>-</w:t>
            </w:r>
            <w:r w:rsidRPr="00C81C88">
              <w:rPr>
                <w:rFonts w:ascii="Times New Roman" w:hAnsi="Times New Roman"/>
                <w:sz w:val="28"/>
                <w:szCs w:val="28"/>
                <w:lang w:val="en-US" w:eastAsia="ru-RU"/>
              </w:rPr>
              <w:t>ROM</w:t>
            </w:r>
            <w:r w:rsidRPr="00C81C88">
              <w:rPr>
                <w:rFonts w:ascii="Times New Roman" w:hAnsi="Times New Roman"/>
                <w:sz w:val="28"/>
                <w:szCs w:val="28"/>
                <w:lang w:eastAsia="ru-RU"/>
              </w:rPr>
              <w:t>. Занимательная история. 2 диска.</w:t>
            </w:r>
          </w:p>
        </w:tc>
        <w:tc>
          <w:tcPr>
            <w:tcW w:w="3513"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eastAsia="ru-RU"/>
              </w:rPr>
              <w:t>Корпорация «ДИПОЛЬ» 2007</w:t>
            </w:r>
          </w:p>
        </w:tc>
        <w:tc>
          <w:tcPr>
            <w:tcW w:w="3540"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eastAsia="ru-RU"/>
              </w:rPr>
              <w:t>На уроках истории</w:t>
            </w:r>
          </w:p>
        </w:tc>
      </w:tr>
      <w:tr w:rsidR="00C81C88" w:rsidRPr="00C81C88" w:rsidTr="007064B1">
        <w:tc>
          <w:tcPr>
            <w:tcW w:w="3651"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val="en-US" w:eastAsia="ru-RU"/>
              </w:rPr>
              <w:t>CD</w:t>
            </w:r>
            <w:r w:rsidRPr="00C81C88">
              <w:rPr>
                <w:rFonts w:ascii="Times New Roman" w:hAnsi="Times New Roman"/>
                <w:sz w:val="28"/>
                <w:szCs w:val="28"/>
                <w:lang w:eastAsia="ru-RU"/>
              </w:rPr>
              <w:t>-</w:t>
            </w:r>
            <w:r w:rsidRPr="00C81C88">
              <w:rPr>
                <w:rFonts w:ascii="Times New Roman" w:hAnsi="Times New Roman"/>
                <w:sz w:val="28"/>
                <w:szCs w:val="28"/>
                <w:lang w:val="en-US" w:eastAsia="ru-RU"/>
              </w:rPr>
              <w:t>ROM</w:t>
            </w:r>
            <w:r w:rsidRPr="00C81C88">
              <w:rPr>
                <w:rFonts w:ascii="Times New Roman" w:hAnsi="Times New Roman"/>
                <w:sz w:val="28"/>
                <w:szCs w:val="28"/>
                <w:lang w:eastAsia="ru-RU"/>
              </w:rPr>
              <w:t xml:space="preserve">. Занимательная наука. </w:t>
            </w:r>
            <w:r w:rsidRPr="00C81C88">
              <w:rPr>
                <w:rFonts w:ascii="Times New Roman" w:hAnsi="Times New Roman"/>
                <w:sz w:val="28"/>
                <w:szCs w:val="28"/>
                <w:lang w:eastAsia="ru-RU"/>
              </w:rPr>
              <w:lastRenderedPageBreak/>
              <w:t>Всемирная история.</w:t>
            </w:r>
          </w:p>
        </w:tc>
        <w:tc>
          <w:tcPr>
            <w:tcW w:w="3513"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eastAsia="ru-RU"/>
              </w:rPr>
              <w:lastRenderedPageBreak/>
              <w:t>ЗАО « Новый диск»</w:t>
            </w:r>
          </w:p>
        </w:tc>
        <w:tc>
          <w:tcPr>
            <w:tcW w:w="3540"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eastAsia="ru-RU"/>
              </w:rPr>
              <w:t>На уроках истории</w:t>
            </w:r>
          </w:p>
        </w:tc>
      </w:tr>
      <w:tr w:rsidR="00C81C88" w:rsidRPr="00C81C88" w:rsidTr="007064B1">
        <w:tc>
          <w:tcPr>
            <w:tcW w:w="3651"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val="en-US" w:eastAsia="ru-RU"/>
              </w:rPr>
              <w:t>CD</w:t>
            </w:r>
            <w:r w:rsidRPr="00C81C88">
              <w:rPr>
                <w:rFonts w:ascii="Times New Roman" w:hAnsi="Times New Roman"/>
                <w:sz w:val="28"/>
                <w:szCs w:val="28"/>
                <w:lang w:eastAsia="ru-RU"/>
              </w:rPr>
              <w:t>-</w:t>
            </w:r>
            <w:r w:rsidRPr="00C81C88">
              <w:rPr>
                <w:rFonts w:ascii="Times New Roman" w:hAnsi="Times New Roman"/>
                <w:sz w:val="28"/>
                <w:szCs w:val="28"/>
                <w:lang w:val="en-US" w:eastAsia="ru-RU"/>
              </w:rPr>
              <w:t>ROM</w:t>
            </w:r>
            <w:r w:rsidRPr="00C81C88">
              <w:rPr>
                <w:rFonts w:ascii="Times New Roman" w:hAnsi="Times New Roman"/>
                <w:sz w:val="28"/>
                <w:szCs w:val="28"/>
                <w:lang w:eastAsia="ru-RU"/>
              </w:rPr>
              <w:t>. Учебно-методическая литература издательства. Профильное обучение 2007</w:t>
            </w:r>
          </w:p>
        </w:tc>
        <w:tc>
          <w:tcPr>
            <w:tcW w:w="3513"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eastAsia="ru-RU"/>
              </w:rPr>
              <w:t>ООО «ДРОФА»</w:t>
            </w:r>
          </w:p>
        </w:tc>
        <w:tc>
          <w:tcPr>
            <w:tcW w:w="3540" w:type="dxa"/>
          </w:tcPr>
          <w:p w:rsidR="00176032" w:rsidRPr="00C81C88" w:rsidRDefault="00176032" w:rsidP="00C81C88">
            <w:pPr>
              <w:tabs>
                <w:tab w:val="left" w:pos="8364"/>
              </w:tabs>
              <w:spacing w:after="0"/>
              <w:rPr>
                <w:rFonts w:ascii="Times New Roman" w:hAnsi="Times New Roman"/>
                <w:sz w:val="28"/>
                <w:szCs w:val="28"/>
                <w:lang w:eastAsia="ru-RU"/>
              </w:rPr>
            </w:pPr>
          </w:p>
        </w:tc>
      </w:tr>
      <w:tr w:rsidR="00C81C88" w:rsidRPr="00C81C88" w:rsidTr="007064B1">
        <w:tc>
          <w:tcPr>
            <w:tcW w:w="3651"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val="en-US" w:eastAsia="ru-RU"/>
              </w:rPr>
              <w:t>CD</w:t>
            </w:r>
            <w:r w:rsidRPr="00C81C88">
              <w:rPr>
                <w:rFonts w:ascii="Times New Roman" w:hAnsi="Times New Roman"/>
                <w:sz w:val="28"/>
                <w:szCs w:val="28"/>
                <w:lang w:eastAsia="ru-RU"/>
              </w:rPr>
              <w:t>-</w:t>
            </w:r>
            <w:r w:rsidRPr="00C81C88">
              <w:rPr>
                <w:rFonts w:ascii="Times New Roman" w:hAnsi="Times New Roman"/>
                <w:sz w:val="28"/>
                <w:szCs w:val="28"/>
                <w:lang w:val="en-US" w:eastAsia="ru-RU"/>
              </w:rPr>
              <w:t>ROM</w:t>
            </w:r>
            <w:r w:rsidRPr="00C81C88">
              <w:rPr>
                <w:rFonts w:ascii="Times New Roman" w:hAnsi="Times New Roman"/>
                <w:sz w:val="28"/>
                <w:szCs w:val="28"/>
                <w:lang w:eastAsia="ru-RU"/>
              </w:rPr>
              <w:t>. По правилам дорожного движения.</w:t>
            </w:r>
          </w:p>
        </w:tc>
        <w:tc>
          <w:tcPr>
            <w:tcW w:w="3513"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eastAsia="ru-RU"/>
              </w:rPr>
              <w:t>ЗАО «Новый диск»</w:t>
            </w:r>
          </w:p>
        </w:tc>
        <w:tc>
          <w:tcPr>
            <w:tcW w:w="3540"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eastAsia="ru-RU"/>
              </w:rPr>
              <w:t>На уроках ОБЖ, внеклассная работа</w:t>
            </w:r>
          </w:p>
        </w:tc>
      </w:tr>
      <w:tr w:rsidR="00C81C88" w:rsidRPr="00C81C88" w:rsidTr="007064B1">
        <w:tc>
          <w:tcPr>
            <w:tcW w:w="3651"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val="en-US" w:eastAsia="ru-RU"/>
              </w:rPr>
              <w:t>CD</w:t>
            </w:r>
            <w:r w:rsidRPr="00C81C88">
              <w:rPr>
                <w:rFonts w:ascii="Times New Roman" w:hAnsi="Times New Roman"/>
                <w:sz w:val="28"/>
                <w:szCs w:val="28"/>
                <w:lang w:eastAsia="ru-RU"/>
              </w:rPr>
              <w:t>-</w:t>
            </w:r>
            <w:r w:rsidRPr="00C81C88">
              <w:rPr>
                <w:rFonts w:ascii="Times New Roman" w:hAnsi="Times New Roman"/>
                <w:sz w:val="28"/>
                <w:szCs w:val="28"/>
                <w:lang w:val="en-US" w:eastAsia="ru-RU"/>
              </w:rPr>
              <w:t>ROM</w:t>
            </w:r>
            <w:r w:rsidRPr="00C81C88">
              <w:rPr>
                <w:rFonts w:ascii="Times New Roman" w:hAnsi="Times New Roman"/>
                <w:sz w:val="28"/>
                <w:szCs w:val="28"/>
                <w:lang w:eastAsia="ru-RU"/>
              </w:rPr>
              <w:t>. Дракоша и правила дорожного движения.</w:t>
            </w:r>
          </w:p>
        </w:tc>
        <w:tc>
          <w:tcPr>
            <w:tcW w:w="3513"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eastAsia="ru-RU"/>
              </w:rPr>
              <w:t>ООО «СиДи- АРТ»</w:t>
            </w:r>
          </w:p>
        </w:tc>
        <w:tc>
          <w:tcPr>
            <w:tcW w:w="3540"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eastAsia="ru-RU"/>
              </w:rPr>
              <w:t>На уроках ОБЖ, внеклассная работа</w:t>
            </w:r>
          </w:p>
        </w:tc>
      </w:tr>
      <w:tr w:rsidR="00C81C88" w:rsidRPr="00C81C88" w:rsidTr="007064B1">
        <w:tc>
          <w:tcPr>
            <w:tcW w:w="3651"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val="en-US" w:eastAsia="ru-RU"/>
              </w:rPr>
              <w:t>CD-ROM</w:t>
            </w:r>
            <w:r w:rsidRPr="00C81C88">
              <w:rPr>
                <w:rFonts w:ascii="Times New Roman" w:hAnsi="Times New Roman"/>
                <w:sz w:val="28"/>
                <w:szCs w:val="28"/>
                <w:lang w:eastAsia="ru-RU"/>
              </w:rPr>
              <w:t>. Безопасность жизнедеятельности.</w:t>
            </w:r>
          </w:p>
        </w:tc>
        <w:tc>
          <w:tcPr>
            <w:tcW w:w="3513"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eastAsia="ru-RU"/>
              </w:rPr>
              <w:t>Новосибирский государственный педагогический университет.</w:t>
            </w:r>
          </w:p>
        </w:tc>
        <w:tc>
          <w:tcPr>
            <w:tcW w:w="3540"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eastAsia="ru-RU"/>
              </w:rPr>
              <w:t>На уроках ОБЖ, внеклассная работа</w:t>
            </w:r>
          </w:p>
        </w:tc>
      </w:tr>
      <w:tr w:rsidR="00C81C88" w:rsidRPr="00C81C88" w:rsidTr="007064B1">
        <w:tc>
          <w:tcPr>
            <w:tcW w:w="3651"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val="en-US" w:eastAsia="ru-RU"/>
              </w:rPr>
              <w:t>CD-ROM</w:t>
            </w:r>
            <w:r w:rsidRPr="00C81C88">
              <w:rPr>
                <w:rFonts w:ascii="Times New Roman" w:hAnsi="Times New Roman"/>
                <w:sz w:val="28"/>
                <w:szCs w:val="28"/>
                <w:lang w:eastAsia="ru-RU"/>
              </w:rPr>
              <w:t>. Хрестоматия школьника.</w:t>
            </w:r>
          </w:p>
        </w:tc>
        <w:tc>
          <w:tcPr>
            <w:tcW w:w="3513"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eastAsia="ru-RU"/>
              </w:rPr>
              <w:t>ЗАО «АСУ-Импульс» 2002-2004</w:t>
            </w:r>
          </w:p>
        </w:tc>
        <w:tc>
          <w:tcPr>
            <w:tcW w:w="3540"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eastAsia="ru-RU"/>
              </w:rPr>
              <w:t>На уроках ОБЖ, внеклассная работа</w:t>
            </w:r>
          </w:p>
        </w:tc>
      </w:tr>
      <w:tr w:rsidR="00C81C88" w:rsidRPr="00C81C88" w:rsidTr="007064B1">
        <w:tc>
          <w:tcPr>
            <w:tcW w:w="3651"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val="en-US" w:eastAsia="ru-RU"/>
              </w:rPr>
              <w:t>CD</w:t>
            </w:r>
            <w:r w:rsidRPr="00C81C88">
              <w:rPr>
                <w:rFonts w:ascii="Times New Roman" w:hAnsi="Times New Roman"/>
                <w:sz w:val="28"/>
                <w:szCs w:val="28"/>
                <w:lang w:eastAsia="ru-RU"/>
              </w:rPr>
              <w:t>-</w:t>
            </w:r>
            <w:r w:rsidRPr="00C81C88">
              <w:rPr>
                <w:rFonts w:ascii="Times New Roman" w:hAnsi="Times New Roman"/>
                <w:sz w:val="28"/>
                <w:szCs w:val="28"/>
                <w:lang w:val="en-US" w:eastAsia="ru-RU"/>
              </w:rPr>
              <w:t>ROM</w:t>
            </w:r>
            <w:r w:rsidRPr="00C81C88">
              <w:rPr>
                <w:rFonts w:ascii="Times New Roman" w:hAnsi="Times New Roman"/>
                <w:sz w:val="28"/>
                <w:szCs w:val="28"/>
                <w:lang w:eastAsia="ru-RU"/>
              </w:rPr>
              <w:t>. Уроки геометрии Кирилла и Мефодия 7,8,9 классы</w:t>
            </w:r>
          </w:p>
        </w:tc>
        <w:tc>
          <w:tcPr>
            <w:tcW w:w="3513"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eastAsia="ru-RU"/>
              </w:rPr>
              <w:t>ООО «Кирилл и Мефодий»</w:t>
            </w:r>
          </w:p>
        </w:tc>
        <w:tc>
          <w:tcPr>
            <w:tcW w:w="3540"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eastAsia="ru-RU"/>
              </w:rPr>
              <w:t>На уроках математики классы</w:t>
            </w:r>
          </w:p>
        </w:tc>
      </w:tr>
      <w:tr w:rsidR="00C81C88" w:rsidRPr="00C81C88" w:rsidTr="007064B1">
        <w:trPr>
          <w:trHeight w:val="226"/>
        </w:trPr>
        <w:tc>
          <w:tcPr>
            <w:tcW w:w="3651"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val="en-US" w:eastAsia="ru-RU"/>
              </w:rPr>
              <w:t>CD</w:t>
            </w:r>
            <w:r w:rsidRPr="00C81C88">
              <w:rPr>
                <w:rFonts w:ascii="Times New Roman" w:hAnsi="Times New Roman"/>
                <w:sz w:val="28"/>
                <w:szCs w:val="28"/>
                <w:lang w:eastAsia="ru-RU"/>
              </w:rPr>
              <w:t>-</w:t>
            </w:r>
            <w:r w:rsidRPr="00C81C88">
              <w:rPr>
                <w:rFonts w:ascii="Times New Roman" w:hAnsi="Times New Roman"/>
                <w:sz w:val="28"/>
                <w:szCs w:val="28"/>
                <w:lang w:val="en-US" w:eastAsia="ru-RU"/>
              </w:rPr>
              <w:t>ROM</w:t>
            </w:r>
            <w:r w:rsidRPr="00C81C88">
              <w:rPr>
                <w:rFonts w:ascii="Times New Roman" w:hAnsi="Times New Roman"/>
                <w:sz w:val="28"/>
                <w:szCs w:val="28"/>
                <w:lang w:eastAsia="ru-RU"/>
              </w:rPr>
              <w:t xml:space="preserve">. Уроки алгебры Кирилла и Мефодия 7,8,9классы </w:t>
            </w:r>
          </w:p>
        </w:tc>
        <w:tc>
          <w:tcPr>
            <w:tcW w:w="3513"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eastAsia="ru-RU"/>
              </w:rPr>
              <w:t>ООО «Кирилл и Мефодий»</w:t>
            </w:r>
          </w:p>
        </w:tc>
        <w:tc>
          <w:tcPr>
            <w:tcW w:w="3540"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eastAsia="ru-RU"/>
              </w:rPr>
              <w:t>На уроках математики классы</w:t>
            </w:r>
          </w:p>
        </w:tc>
      </w:tr>
      <w:tr w:rsidR="00C81C88" w:rsidRPr="00C81C88" w:rsidTr="007064B1">
        <w:tc>
          <w:tcPr>
            <w:tcW w:w="3651"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val="en-US" w:eastAsia="ru-RU"/>
              </w:rPr>
              <w:t>CD</w:t>
            </w:r>
            <w:r w:rsidRPr="00C81C88">
              <w:rPr>
                <w:rFonts w:ascii="Times New Roman" w:hAnsi="Times New Roman"/>
                <w:sz w:val="28"/>
                <w:szCs w:val="28"/>
                <w:lang w:eastAsia="ru-RU"/>
              </w:rPr>
              <w:t>-</w:t>
            </w:r>
            <w:r w:rsidRPr="00C81C88">
              <w:rPr>
                <w:rFonts w:ascii="Times New Roman" w:hAnsi="Times New Roman"/>
                <w:sz w:val="28"/>
                <w:szCs w:val="28"/>
                <w:lang w:val="en-US" w:eastAsia="ru-RU"/>
              </w:rPr>
              <w:t>ROM</w:t>
            </w:r>
            <w:r w:rsidRPr="00C81C88">
              <w:rPr>
                <w:rFonts w:ascii="Times New Roman" w:hAnsi="Times New Roman"/>
                <w:sz w:val="28"/>
                <w:szCs w:val="28"/>
                <w:lang w:eastAsia="ru-RU"/>
              </w:rPr>
              <w:t>. Страна лингвиния. Мультимедийная книжка.</w:t>
            </w:r>
          </w:p>
        </w:tc>
        <w:tc>
          <w:tcPr>
            <w:tcW w:w="3513"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eastAsia="ru-RU"/>
              </w:rPr>
              <w:t>Н.Ю. Тимофеенко. 2005</w:t>
            </w:r>
          </w:p>
        </w:tc>
        <w:tc>
          <w:tcPr>
            <w:tcW w:w="3540"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eastAsia="ru-RU"/>
              </w:rPr>
              <w:t>На уроках русского языка</w:t>
            </w:r>
          </w:p>
        </w:tc>
      </w:tr>
      <w:tr w:rsidR="00C81C88" w:rsidRPr="00C81C88" w:rsidTr="007064B1">
        <w:tc>
          <w:tcPr>
            <w:tcW w:w="3651"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val="en-US" w:eastAsia="ru-RU"/>
              </w:rPr>
              <w:t>CD-ROM</w:t>
            </w:r>
            <w:r w:rsidRPr="00C81C88">
              <w:rPr>
                <w:rFonts w:ascii="Times New Roman" w:hAnsi="Times New Roman"/>
                <w:sz w:val="28"/>
                <w:szCs w:val="28"/>
                <w:lang w:eastAsia="ru-RU"/>
              </w:rPr>
              <w:t xml:space="preserve">. История. </w:t>
            </w:r>
          </w:p>
        </w:tc>
        <w:tc>
          <w:tcPr>
            <w:tcW w:w="3513"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eastAsia="ru-RU"/>
              </w:rPr>
              <w:t xml:space="preserve">Просвещения- МЕДИА </w:t>
            </w:r>
          </w:p>
        </w:tc>
        <w:tc>
          <w:tcPr>
            <w:tcW w:w="3540"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eastAsia="ru-RU"/>
              </w:rPr>
              <w:t>На уроках истории</w:t>
            </w:r>
          </w:p>
        </w:tc>
      </w:tr>
      <w:tr w:rsidR="00C81C88" w:rsidRPr="00C81C88" w:rsidTr="007064B1">
        <w:tc>
          <w:tcPr>
            <w:tcW w:w="3651"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val="en-US" w:eastAsia="ru-RU"/>
              </w:rPr>
              <w:t>CD-ROM</w:t>
            </w:r>
            <w:r w:rsidRPr="00C81C88">
              <w:rPr>
                <w:rFonts w:ascii="Times New Roman" w:hAnsi="Times New Roman"/>
                <w:sz w:val="28"/>
                <w:szCs w:val="28"/>
                <w:lang w:eastAsia="ru-RU"/>
              </w:rPr>
              <w:t>. История России.</w:t>
            </w:r>
          </w:p>
        </w:tc>
        <w:tc>
          <w:tcPr>
            <w:tcW w:w="3513"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eastAsia="ru-RU"/>
              </w:rPr>
              <w:t>ООО «БИЗНЕССОФТ»</w:t>
            </w:r>
          </w:p>
        </w:tc>
        <w:tc>
          <w:tcPr>
            <w:tcW w:w="3540"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eastAsia="ru-RU"/>
              </w:rPr>
              <w:t>На уроках истории</w:t>
            </w:r>
          </w:p>
        </w:tc>
      </w:tr>
      <w:tr w:rsidR="00C81C88" w:rsidRPr="00C81C88" w:rsidTr="007064B1">
        <w:tc>
          <w:tcPr>
            <w:tcW w:w="3651"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val="en-US" w:eastAsia="ru-RU"/>
              </w:rPr>
              <w:t>CD</w:t>
            </w:r>
            <w:r w:rsidRPr="00C81C88">
              <w:rPr>
                <w:rFonts w:ascii="Times New Roman" w:hAnsi="Times New Roman"/>
                <w:sz w:val="28"/>
                <w:szCs w:val="28"/>
                <w:lang w:eastAsia="ru-RU"/>
              </w:rPr>
              <w:t>-</w:t>
            </w:r>
            <w:r w:rsidRPr="00C81C88">
              <w:rPr>
                <w:rFonts w:ascii="Times New Roman" w:hAnsi="Times New Roman"/>
                <w:sz w:val="28"/>
                <w:szCs w:val="28"/>
                <w:lang w:val="en-US" w:eastAsia="ru-RU"/>
              </w:rPr>
              <w:t>ROM</w:t>
            </w:r>
            <w:r w:rsidRPr="00C81C88">
              <w:rPr>
                <w:rFonts w:ascii="Times New Roman" w:hAnsi="Times New Roman"/>
                <w:sz w:val="28"/>
                <w:szCs w:val="28"/>
                <w:lang w:eastAsia="ru-RU"/>
              </w:rPr>
              <w:t>. Мифы Древней Греции.</w:t>
            </w:r>
          </w:p>
        </w:tc>
        <w:tc>
          <w:tcPr>
            <w:tcW w:w="3513"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eastAsia="ru-RU"/>
              </w:rPr>
              <w:t>ЗАО «НОВЫЙ ДИСК»</w:t>
            </w:r>
          </w:p>
        </w:tc>
        <w:tc>
          <w:tcPr>
            <w:tcW w:w="3540"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eastAsia="ru-RU"/>
              </w:rPr>
              <w:t>На уроках истории</w:t>
            </w:r>
          </w:p>
        </w:tc>
      </w:tr>
      <w:tr w:rsidR="00C81C88" w:rsidRPr="00C81C88" w:rsidTr="007064B1">
        <w:tc>
          <w:tcPr>
            <w:tcW w:w="3651"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val="en-US" w:eastAsia="ru-RU"/>
              </w:rPr>
              <w:t>CD</w:t>
            </w:r>
            <w:r w:rsidRPr="00C81C88">
              <w:rPr>
                <w:rFonts w:ascii="Times New Roman" w:hAnsi="Times New Roman"/>
                <w:sz w:val="28"/>
                <w:szCs w:val="28"/>
                <w:lang w:eastAsia="ru-RU"/>
              </w:rPr>
              <w:t>-</w:t>
            </w:r>
            <w:r w:rsidRPr="00C81C88">
              <w:rPr>
                <w:rFonts w:ascii="Times New Roman" w:hAnsi="Times New Roman"/>
                <w:sz w:val="28"/>
                <w:szCs w:val="28"/>
                <w:lang w:val="en-US" w:eastAsia="ru-RU"/>
              </w:rPr>
              <w:t>ROM</w:t>
            </w:r>
            <w:r w:rsidRPr="00C81C88">
              <w:rPr>
                <w:rFonts w:ascii="Times New Roman" w:hAnsi="Times New Roman"/>
                <w:sz w:val="28"/>
                <w:szCs w:val="28"/>
                <w:lang w:eastAsia="ru-RU"/>
              </w:rPr>
              <w:t>. Природа и география России.</w:t>
            </w:r>
          </w:p>
        </w:tc>
        <w:tc>
          <w:tcPr>
            <w:tcW w:w="3513"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eastAsia="ru-RU"/>
              </w:rPr>
              <w:t>ООО «БИЗНЕССОФТ»</w:t>
            </w:r>
          </w:p>
        </w:tc>
        <w:tc>
          <w:tcPr>
            <w:tcW w:w="3540"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eastAsia="ru-RU"/>
              </w:rPr>
              <w:t>На уроках географии</w:t>
            </w:r>
          </w:p>
        </w:tc>
      </w:tr>
      <w:tr w:rsidR="00C81C88" w:rsidRPr="00C81C88" w:rsidTr="007064B1">
        <w:tc>
          <w:tcPr>
            <w:tcW w:w="3651"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val="en-US" w:eastAsia="ru-RU"/>
              </w:rPr>
              <w:t>CD</w:t>
            </w:r>
            <w:r w:rsidRPr="00C81C88">
              <w:rPr>
                <w:rFonts w:ascii="Times New Roman" w:hAnsi="Times New Roman"/>
                <w:sz w:val="28"/>
                <w:szCs w:val="28"/>
                <w:lang w:eastAsia="ru-RU"/>
              </w:rPr>
              <w:t>-</w:t>
            </w:r>
            <w:r w:rsidRPr="00C81C88">
              <w:rPr>
                <w:rFonts w:ascii="Times New Roman" w:hAnsi="Times New Roman"/>
                <w:sz w:val="28"/>
                <w:szCs w:val="28"/>
                <w:lang w:val="en-US" w:eastAsia="ru-RU"/>
              </w:rPr>
              <w:t>ROM</w:t>
            </w:r>
            <w:r w:rsidRPr="00C81C88">
              <w:rPr>
                <w:rFonts w:ascii="Times New Roman" w:hAnsi="Times New Roman"/>
                <w:sz w:val="28"/>
                <w:szCs w:val="28"/>
                <w:lang w:eastAsia="ru-RU"/>
              </w:rPr>
              <w:t>. Города и населенные пункты России.</w:t>
            </w:r>
          </w:p>
        </w:tc>
        <w:tc>
          <w:tcPr>
            <w:tcW w:w="3513"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eastAsia="ru-RU"/>
              </w:rPr>
              <w:t>ООО « БИЗНЕССОФТ»</w:t>
            </w:r>
          </w:p>
        </w:tc>
        <w:tc>
          <w:tcPr>
            <w:tcW w:w="3540"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eastAsia="ru-RU"/>
              </w:rPr>
              <w:t>На уроках географии</w:t>
            </w:r>
          </w:p>
        </w:tc>
      </w:tr>
      <w:tr w:rsidR="00C81C88" w:rsidRPr="00C81C88" w:rsidTr="007064B1">
        <w:tc>
          <w:tcPr>
            <w:tcW w:w="3651"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val="en-US" w:eastAsia="ru-RU"/>
              </w:rPr>
              <w:t>CD</w:t>
            </w:r>
            <w:r w:rsidRPr="00C81C88">
              <w:rPr>
                <w:rFonts w:ascii="Times New Roman" w:hAnsi="Times New Roman"/>
                <w:sz w:val="28"/>
                <w:szCs w:val="28"/>
                <w:lang w:eastAsia="ru-RU"/>
              </w:rPr>
              <w:t>-</w:t>
            </w:r>
            <w:r w:rsidRPr="00C81C88">
              <w:rPr>
                <w:rFonts w:ascii="Times New Roman" w:hAnsi="Times New Roman"/>
                <w:sz w:val="28"/>
                <w:szCs w:val="28"/>
                <w:lang w:val="en-US" w:eastAsia="ru-RU"/>
              </w:rPr>
              <w:t>ROM</w:t>
            </w:r>
            <w:r w:rsidRPr="00C81C88">
              <w:rPr>
                <w:rFonts w:ascii="Times New Roman" w:hAnsi="Times New Roman"/>
                <w:sz w:val="28"/>
                <w:szCs w:val="28"/>
                <w:lang w:eastAsia="ru-RU"/>
              </w:rPr>
              <w:t>. Страны мира. Географический.</w:t>
            </w:r>
          </w:p>
        </w:tc>
        <w:tc>
          <w:tcPr>
            <w:tcW w:w="3513"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eastAsia="ru-RU"/>
              </w:rPr>
              <w:t>ЗАО «НОВЫЙ ДИСК»</w:t>
            </w:r>
          </w:p>
        </w:tc>
        <w:tc>
          <w:tcPr>
            <w:tcW w:w="3540"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eastAsia="ru-RU"/>
              </w:rPr>
              <w:t>На уроках географии</w:t>
            </w:r>
          </w:p>
        </w:tc>
      </w:tr>
      <w:tr w:rsidR="00C81C88" w:rsidRPr="00C81C88" w:rsidTr="007064B1">
        <w:tc>
          <w:tcPr>
            <w:tcW w:w="3651"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val="en-US" w:eastAsia="ru-RU"/>
              </w:rPr>
              <w:t>CD</w:t>
            </w:r>
            <w:r w:rsidRPr="00C81C88">
              <w:rPr>
                <w:rFonts w:ascii="Times New Roman" w:hAnsi="Times New Roman"/>
                <w:sz w:val="28"/>
                <w:szCs w:val="28"/>
                <w:lang w:eastAsia="ru-RU"/>
              </w:rPr>
              <w:t>-</w:t>
            </w:r>
            <w:r w:rsidRPr="00C81C88">
              <w:rPr>
                <w:rFonts w:ascii="Times New Roman" w:hAnsi="Times New Roman"/>
                <w:sz w:val="28"/>
                <w:szCs w:val="28"/>
                <w:lang w:val="en-US" w:eastAsia="ru-RU"/>
              </w:rPr>
              <w:t>ROM</w:t>
            </w:r>
            <w:r w:rsidRPr="00C81C88">
              <w:rPr>
                <w:rFonts w:ascii="Times New Roman" w:hAnsi="Times New Roman"/>
                <w:sz w:val="28"/>
                <w:szCs w:val="28"/>
                <w:lang w:eastAsia="ru-RU"/>
              </w:rPr>
              <w:t xml:space="preserve">. Занимательная наука. Путешествия. </w:t>
            </w:r>
          </w:p>
        </w:tc>
        <w:tc>
          <w:tcPr>
            <w:tcW w:w="3513"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eastAsia="ru-RU"/>
              </w:rPr>
              <w:t>ЗАО «НОВЫ ДИСК»</w:t>
            </w:r>
          </w:p>
        </w:tc>
        <w:tc>
          <w:tcPr>
            <w:tcW w:w="3540"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eastAsia="ru-RU"/>
              </w:rPr>
              <w:t>На уроках географии</w:t>
            </w:r>
          </w:p>
        </w:tc>
      </w:tr>
      <w:tr w:rsidR="00C81C88" w:rsidRPr="00C81C88" w:rsidTr="007064B1">
        <w:tc>
          <w:tcPr>
            <w:tcW w:w="3651"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val="en-US" w:eastAsia="ru-RU"/>
              </w:rPr>
              <w:t>CD</w:t>
            </w:r>
            <w:r w:rsidRPr="00C81C88">
              <w:rPr>
                <w:rFonts w:ascii="Times New Roman" w:hAnsi="Times New Roman"/>
                <w:sz w:val="28"/>
                <w:szCs w:val="28"/>
                <w:lang w:eastAsia="ru-RU"/>
              </w:rPr>
              <w:t>-</w:t>
            </w:r>
            <w:r w:rsidRPr="00C81C88">
              <w:rPr>
                <w:rFonts w:ascii="Times New Roman" w:hAnsi="Times New Roman"/>
                <w:sz w:val="28"/>
                <w:szCs w:val="28"/>
                <w:lang w:val="en-US" w:eastAsia="ru-RU"/>
              </w:rPr>
              <w:t>ROM</w:t>
            </w:r>
            <w:r w:rsidRPr="00C81C88">
              <w:rPr>
                <w:rFonts w:ascii="Times New Roman" w:hAnsi="Times New Roman"/>
                <w:sz w:val="28"/>
                <w:szCs w:val="28"/>
                <w:lang w:eastAsia="ru-RU"/>
              </w:rPr>
              <w:t>. Дракоша и занимательная география.</w:t>
            </w:r>
          </w:p>
        </w:tc>
        <w:tc>
          <w:tcPr>
            <w:tcW w:w="3513" w:type="dxa"/>
          </w:tcPr>
          <w:p w:rsidR="00176032" w:rsidRPr="00C81C88" w:rsidRDefault="00176032" w:rsidP="00C81C88">
            <w:pPr>
              <w:tabs>
                <w:tab w:val="left" w:pos="8364"/>
              </w:tabs>
              <w:spacing w:after="0"/>
              <w:rPr>
                <w:rFonts w:ascii="Times New Roman" w:hAnsi="Times New Roman"/>
                <w:sz w:val="28"/>
                <w:szCs w:val="28"/>
                <w:lang w:val="en-US" w:eastAsia="ru-RU"/>
              </w:rPr>
            </w:pPr>
            <w:r w:rsidRPr="00C81C88">
              <w:rPr>
                <w:rFonts w:ascii="Times New Roman" w:hAnsi="Times New Roman"/>
                <w:sz w:val="28"/>
                <w:szCs w:val="28"/>
                <w:lang w:val="en-US" w:eastAsia="ru-RU"/>
              </w:rPr>
              <w:t>MEDIA 2000</w:t>
            </w:r>
          </w:p>
        </w:tc>
        <w:tc>
          <w:tcPr>
            <w:tcW w:w="3540"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eastAsia="ru-RU"/>
              </w:rPr>
              <w:t>На уроках географии</w:t>
            </w:r>
          </w:p>
        </w:tc>
      </w:tr>
      <w:tr w:rsidR="00C81C88" w:rsidRPr="00C81C88" w:rsidTr="007064B1">
        <w:tc>
          <w:tcPr>
            <w:tcW w:w="3651"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val="en-US" w:eastAsia="ru-RU"/>
              </w:rPr>
              <w:t>CD</w:t>
            </w:r>
            <w:r w:rsidRPr="00C81C88">
              <w:rPr>
                <w:rFonts w:ascii="Times New Roman" w:hAnsi="Times New Roman"/>
                <w:sz w:val="28"/>
                <w:szCs w:val="28"/>
                <w:lang w:eastAsia="ru-RU"/>
              </w:rPr>
              <w:t>-</w:t>
            </w:r>
            <w:r w:rsidRPr="00C81C88">
              <w:rPr>
                <w:rFonts w:ascii="Times New Roman" w:hAnsi="Times New Roman"/>
                <w:sz w:val="28"/>
                <w:szCs w:val="28"/>
                <w:lang w:val="en-US" w:eastAsia="ru-RU"/>
              </w:rPr>
              <w:t>ROM</w:t>
            </w:r>
            <w:r w:rsidRPr="00C81C88">
              <w:rPr>
                <w:rFonts w:ascii="Times New Roman" w:hAnsi="Times New Roman"/>
                <w:sz w:val="28"/>
                <w:szCs w:val="28"/>
                <w:lang w:eastAsia="ru-RU"/>
              </w:rPr>
              <w:t>. Русский язык. Морфология. Орфография.</w:t>
            </w:r>
          </w:p>
        </w:tc>
        <w:tc>
          <w:tcPr>
            <w:tcW w:w="3513"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eastAsia="ru-RU"/>
              </w:rPr>
              <w:t>ООО «1С-Паблишинг» 2006</w:t>
            </w:r>
          </w:p>
        </w:tc>
        <w:tc>
          <w:tcPr>
            <w:tcW w:w="3540"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eastAsia="ru-RU"/>
              </w:rPr>
              <w:t>На уроках русского языка</w:t>
            </w:r>
          </w:p>
        </w:tc>
      </w:tr>
      <w:tr w:rsidR="00C81C88" w:rsidRPr="00C81C88" w:rsidTr="007064B1">
        <w:tc>
          <w:tcPr>
            <w:tcW w:w="3651"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val="en-US" w:eastAsia="ru-RU"/>
              </w:rPr>
              <w:t>CD</w:t>
            </w:r>
            <w:r w:rsidRPr="00C81C88">
              <w:rPr>
                <w:rFonts w:ascii="Times New Roman" w:hAnsi="Times New Roman"/>
                <w:sz w:val="28"/>
                <w:szCs w:val="28"/>
                <w:lang w:eastAsia="ru-RU"/>
              </w:rPr>
              <w:t>-</w:t>
            </w:r>
            <w:r w:rsidRPr="00C81C88">
              <w:rPr>
                <w:rFonts w:ascii="Times New Roman" w:hAnsi="Times New Roman"/>
                <w:sz w:val="28"/>
                <w:szCs w:val="28"/>
                <w:lang w:val="en-US" w:eastAsia="ru-RU"/>
              </w:rPr>
              <w:t>ROM</w:t>
            </w:r>
            <w:r w:rsidRPr="00C81C88">
              <w:rPr>
                <w:rFonts w:ascii="Times New Roman" w:hAnsi="Times New Roman"/>
                <w:sz w:val="28"/>
                <w:szCs w:val="28"/>
                <w:lang w:eastAsia="ru-RU"/>
              </w:rPr>
              <w:t>. Страна Лингвиния. Орфографический  диктант. 3части</w:t>
            </w:r>
          </w:p>
        </w:tc>
        <w:tc>
          <w:tcPr>
            <w:tcW w:w="3513" w:type="dxa"/>
          </w:tcPr>
          <w:p w:rsidR="00176032" w:rsidRPr="00C81C88" w:rsidRDefault="00176032" w:rsidP="00C81C88">
            <w:pPr>
              <w:tabs>
                <w:tab w:val="left" w:pos="8364"/>
              </w:tabs>
              <w:spacing w:after="0"/>
              <w:rPr>
                <w:rFonts w:ascii="Times New Roman" w:hAnsi="Times New Roman"/>
                <w:sz w:val="28"/>
                <w:szCs w:val="28"/>
                <w:lang w:eastAsia="ru-RU"/>
              </w:rPr>
            </w:pPr>
          </w:p>
        </w:tc>
        <w:tc>
          <w:tcPr>
            <w:tcW w:w="3540"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eastAsia="ru-RU"/>
              </w:rPr>
              <w:t>На уроках русского языка</w:t>
            </w:r>
          </w:p>
        </w:tc>
      </w:tr>
      <w:tr w:rsidR="00C81C88" w:rsidRPr="00C81C88" w:rsidTr="007064B1">
        <w:tc>
          <w:tcPr>
            <w:tcW w:w="3651"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val="en-US" w:eastAsia="ru-RU"/>
              </w:rPr>
              <w:lastRenderedPageBreak/>
              <w:t>CD</w:t>
            </w:r>
            <w:r w:rsidRPr="00C81C88">
              <w:rPr>
                <w:rFonts w:ascii="Times New Roman" w:hAnsi="Times New Roman"/>
                <w:sz w:val="28"/>
                <w:szCs w:val="28"/>
                <w:lang w:eastAsia="ru-RU"/>
              </w:rPr>
              <w:t>-</w:t>
            </w:r>
            <w:r w:rsidRPr="00C81C88">
              <w:rPr>
                <w:rFonts w:ascii="Times New Roman" w:hAnsi="Times New Roman"/>
                <w:sz w:val="28"/>
                <w:szCs w:val="28"/>
                <w:lang w:val="en-US" w:eastAsia="ru-RU"/>
              </w:rPr>
              <w:t>ROM</w:t>
            </w:r>
            <w:r w:rsidRPr="00C81C88">
              <w:rPr>
                <w:rFonts w:ascii="Times New Roman" w:hAnsi="Times New Roman"/>
                <w:sz w:val="28"/>
                <w:szCs w:val="28"/>
                <w:lang w:eastAsia="ru-RU"/>
              </w:rPr>
              <w:t>. Дидактический и раздаточный материал.  Русский язык. 5-7классы.</w:t>
            </w:r>
          </w:p>
        </w:tc>
        <w:tc>
          <w:tcPr>
            <w:tcW w:w="3513"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eastAsia="ru-RU"/>
              </w:rPr>
              <w:t>«Учитель»</w:t>
            </w:r>
          </w:p>
        </w:tc>
        <w:tc>
          <w:tcPr>
            <w:tcW w:w="3540"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eastAsia="ru-RU"/>
              </w:rPr>
              <w:t>На уроках русского языка 5-7 классы</w:t>
            </w:r>
          </w:p>
        </w:tc>
      </w:tr>
      <w:tr w:rsidR="00C81C88" w:rsidRPr="00C81C88" w:rsidTr="007064B1">
        <w:tc>
          <w:tcPr>
            <w:tcW w:w="3651"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val="en-US" w:eastAsia="ru-RU"/>
              </w:rPr>
              <w:t>CD</w:t>
            </w:r>
            <w:r w:rsidRPr="00C81C88">
              <w:rPr>
                <w:rFonts w:ascii="Times New Roman" w:hAnsi="Times New Roman"/>
                <w:sz w:val="28"/>
                <w:szCs w:val="28"/>
                <w:lang w:eastAsia="ru-RU"/>
              </w:rPr>
              <w:t>-</w:t>
            </w:r>
            <w:r w:rsidRPr="00C81C88">
              <w:rPr>
                <w:rFonts w:ascii="Times New Roman" w:hAnsi="Times New Roman"/>
                <w:sz w:val="28"/>
                <w:szCs w:val="28"/>
                <w:lang w:val="en-US" w:eastAsia="ru-RU"/>
              </w:rPr>
              <w:t>ROM</w:t>
            </w:r>
            <w:r w:rsidRPr="00C81C88">
              <w:rPr>
                <w:rFonts w:ascii="Times New Roman" w:hAnsi="Times New Roman"/>
                <w:sz w:val="28"/>
                <w:szCs w:val="28"/>
                <w:lang w:eastAsia="ru-RU"/>
              </w:rPr>
              <w:t>. Тесты по русскому языку</w:t>
            </w:r>
          </w:p>
        </w:tc>
        <w:tc>
          <w:tcPr>
            <w:tcW w:w="3513"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eastAsia="ru-RU"/>
              </w:rPr>
              <w:t>«Диполь»</w:t>
            </w:r>
          </w:p>
        </w:tc>
        <w:tc>
          <w:tcPr>
            <w:tcW w:w="3540"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eastAsia="ru-RU"/>
              </w:rPr>
              <w:t>На уроках русского языка</w:t>
            </w:r>
          </w:p>
        </w:tc>
      </w:tr>
      <w:tr w:rsidR="00C81C88" w:rsidRPr="00C81C88" w:rsidTr="007064B1">
        <w:tc>
          <w:tcPr>
            <w:tcW w:w="3651"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val="en-US" w:eastAsia="ru-RU"/>
              </w:rPr>
              <w:t>CD</w:t>
            </w:r>
            <w:r w:rsidRPr="00C81C88">
              <w:rPr>
                <w:rFonts w:ascii="Times New Roman" w:hAnsi="Times New Roman"/>
                <w:sz w:val="28"/>
                <w:szCs w:val="28"/>
                <w:lang w:eastAsia="ru-RU"/>
              </w:rPr>
              <w:t>-</w:t>
            </w:r>
            <w:r w:rsidRPr="00C81C88">
              <w:rPr>
                <w:rFonts w:ascii="Times New Roman" w:hAnsi="Times New Roman"/>
                <w:sz w:val="28"/>
                <w:szCs w:val="28"/>
                <w:lang w:val="en-US" w:eastAsia="ru-RU"/>
              </w:rPr>
              <w:t>ROM</w:t>
            </w:r>
            <w:r w:rsidRPr="00C81C88">
              <w:rPr>
                <w:rFonts w:ascii="Times New Roman" w:hAnsi="Times New Roman"/>
                <w:sz w:val="28"/>
                <w:szCs w:val="28"/>
                <w:lang w:eastAsia="ru-RU"/>
              </w:rPr>
              <w:t>. Обучение сочинениям развития речи. 5-11классы.</w:t>
            </w:r>
          </w:p>
        </w:tc>
        <w:tc>
          <w:tcPr>
            <w:tcW w:w="3513"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eastAsia="ru-RU"/>
              </w:rPr>
              <w:t>«Учитель»</w:t>
            </w:r>
          </w:p>
        </w:tc>
        <w:tc>
          <w:tcPr>
            <w:tcW w:w="3540"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eastAsia="ru-RU"/>
              </w:rPr>
              <w:t>На уроках русского языка</w:t>
            </w:r>
          </w:p>
        </w:tc>
      </w:tr>
      <w:tr w:rsidR="00C81C88" w:rsidRPr="00C81C88" w:rsidTr="007064B1">
        <w:tc>
          <w:tcPr>
            <w:tcW w:w="3651"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val="en-US" w:eastAsia="ru-RU"/>
              </w:rPr>
              <w:t>CD</w:t>
            </w:r>
            <w:r w:rsidRPr="00C81C88">
              <w:rPr>
                <w:rFonts w:ascii="Times New Roman" w:hAnsi="Times New Roman"/>
                <w:sz w:val="28"/>
                <w:szCs w:val="28"/>
                <w:lang w:eastAsia="ru-RU"/>
              </w:rPr>
              <w:t>-</w:t>
            </w:r>
            <w:r w:rsidRPr="00C81C88">
              <w:rPr>
                <w:rFonts w:ascii="Times New Roman" w:hAnsi="Times New Roman"/>
                <w:sz w:val="28"/>
                <w:szCs w:val="28"/>
                <w:lang w:val="en-US" w:eastAsia="ru-RU"/>
              </w:rPr>
              <w:t>ROM</w:t>
            </w:r>
            <w:r w:rsidRPr="00C81C88">
              <w:rPr>
                <w:rFonts w:ascii="Times New Roman" w:hAnsi="Times New Roman"/>
                <w:sz w:val="28"/>
                <w:szCs w:val="28"/>
                <w:lang w:eastAsia="ru-RU"/>
              </w:rPr>
              <w:t xml:space="preserve">. Диктанты изложения. Тренировочные упражнения. </w:t>
            </w:r>
          </w:p>
        </w:tc>
        <w:tc>
          <w:tcPr>
            <w:tcW w:w="3513"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eastAsia="ru-RU"/>
              </w:rPr>
              <w:t>«Учитель»</w:t>
            </w:r>
          </w:p>
        </w:tc>
        <w:tc>
          <w:tcPr>
            <w:tcW w:w="3540"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eastAsia="ru-RU"/>
              </w:rPr>
              <w:t>На уроках русского языка</w:t>
            </w:r>
          </w:p>
        </w:tc>
      </w:tr>
      <w:tr w:rsidR="00C81C88" w:rsidRPr="00C81C88" w:rsidTr="007064B1">
        <w:tc>
          <w:tcPr>
            <w:tcW w:w="3651"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val="en-US" w:eastAsia="ru-RU"/>
              </w:rPr>
              <w:t>CD</w:t>
            </w:r>
            <w:r w:rsidRPr="00C81C88">
              <w:rPr>
                <w:rFonts w:ascii="Times New Roman" w:hAnsi="Times New Roman"/>
                <w:sz w:val="28"/>
                <w:szCs w:val="28"/>
                <w:lang w:eastAsia="ru-RU"/>
              </w:rPr>
              <w:t>-</w:t>
            </w:r>
            <w:r w:rsidRPr="00C81C88">
              <w:rPr>
                <w:rFonts w:ascii="Times New Roman" w:hAnsi="Times New Roman"/>
                <w:sz w:val="28"/>
                <w:szCs w:val="28"/>
                <w:lang w:val="en-US" w:eastAsia="ru-RU"/>
              </w:rPr>
              <w:t>ROM</w:t>
            </w:r>
            <w:r w:rsidRPr="00C81C88">
              <w:rPr>
                <w:rFonts w:ascii="Times New Roman" w:hAnsi="Times New Roman"/>
                <w:sz w:val="28"/>
                <w:szCs w:val="28"/>
                <w:lang w:eastAsia="ru-RU"/>
              </w:rPr>
              <w:t>. Базовый курс английского языка.</w:t>
            </w:r>
          </w:p>
        </w:tc>
        <w:tc>
          <w:tcPr>
            <w:tcW w:w="3513"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eastAsia="ru-RU"/>
              </w:rPr>
              <w:t>Игорь Столяров</w:t>
            </w:r>
          </w:p>
        </w:tc>
        <w:tc>
          <w:tcPr>
            <w:tcW w:w="3540"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eastAsia="ru-RU"/>
              </w:rPr>
              <w:t>На уроках английского языка</w:t>
            </w:r>
          </w:p>
        </w:tc>
      </w:tr>
      <w:tr w:rsidR="00C81C88" w:rsidRPr="00C81C88" w:rsidTr="007064B1">
        <w:tc>
          <w:tcPr>
            <w:tcW w:w="3651"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val="en-US" w:eastAsia="ru-RU"/>
              </w:rPr>
              <w:t>CD</w:t>
            </w:r>
            <w:r w:rsidRPr="00C81C88">
              <w:rPr>
                <w:rFonts w:ascii="Times New Roman" w:hAnsi="Times New Roman"/>
                <w:sz w:val="28"/>
                <w:szCs w:val="28"/>
                <w:lang w:eastAsia="ru-RU"/>
              </w:rPr>
              <w:t>-</w:t>
            </w:r>
            <w:r w:rsidRPr="00C81C88">
              <w:rPr>
                <w:rFonts w:ascii="Times New Roman" w:hAnsi="Times New Roman"/>
                <w:sz w:val="28"/>
                <w:szCs w:val="28"/>
                <w:lang w:val="en-US" w:eastAsia="ru-RU"/>
              </w:rPr>
              <w:t>ROM</w:t>
            </w:r>
            <w:r w:rsidRPr="00C81C88">
              <w:rPr>
                <w:rFonts w:ascii="Times New Roman" w:hAnsi="Times New Roman"/>
                <w:sz w:val="28"/>
                <w:szCs w:val="28"/>
                <w:lang w:eastAsia="ru-RU"/>
              </w:rPr>
              <w:t xml:space="preserve">. Большая советская энциклопедия трёх дисках. </w:t>
            </w:r>
          </w:p>
        </w:tc>
        <w:tc>
          <w:tcPr>
            <w:tcW w:w="3513"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eastAsia="ru-RU"/>
              </w:rPr>
              <w:t>«Большая Российская энциклопедия»</w:t>
            </w:r>
          </w:p>
        </w:tc>
        <w:tc>
          <w:tcPr>
            <w:tcW w:w="3540" w:type="dxa"/>
          </w:tcPr>
          <w:p w:rsidR="00176032" w:rsidRPr="00C81C88" w:rsidRDefault="00176032" w:rsidP="00C81C88">
            <w:pPr>
              <w:tabs>
                <w:tab w:val="left" w:pos="8364"/>
              </w:tabs>
              <w:spacing w:after="0"/>
              <w:rPr>
                <w:rFonts w:ascii="Times New Roman" w:hAnsi="Times New Roman"/>
                <w:sz w:val="28"/>
                <w:szCs w:val="28"/>
                <w:lang w:eastAsia="ru-RU"/>
              </w:rPr>
            </w:pPr>
          </w:p>
        </w:tc>
      </w:tr>
      <w:tr w:rsidR="00C81C88" w:rsidRPr="00C81C88" w:rsidTr="007064B1">
        <w:tc>
          <w:tcPr>
            <w:tcW w:w="3651"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val="en-US" w:eastAsia="ru-RU"/>
              </w:rPr>
              <w:t>CD</w:t>
            </w:r>
            <w:r w:rsidRPr="00C81C88">
              <w:rPr>
                <w:rFonts w:ascii="Times New Roman" w:hAnsi="Times New Roman"/>
                <w:sz w:val="28"/>
                <w:szCs w:val="28"/>
                <w:lang w:eastAsia="ru-RU"/>
              </w:rPr>
              <w:t>-</w:t>
            </w:r>
            <w:r w:rsidRPr="00C81C88">
              <w:rPr>
                <w:rFonts w:ascii="Times New Roman" w:hAnsi="Times New Roman"/>
                <w:sz w:val="28"/>
                <w:szCs w:val="28"/>
                <w:lang w:val="en-US" w:eastAsia="ru-RU"/>
              </w:rPr>
              <w:t>ROM</w:t>
            </w:r>
            <w:r w:rsidRPr="00C81C88">
              <w:rPr>
                <w:rFonts w:ascii="Times New Roman" w:hAnsi="Times New Roman"/>
                <w:sz w:val="28"/>
                <w:szCs w:val="28"/>
                <w:lang w:eastAsia="ru-RU"/>
              </w:rPr>
              <w:t>. Большая Русская Биографическая Энциклопедия.</w:t>
            </w:r>
          </w:p>
        </w:tc>
        <w:tc>
          <w:tcPr>
            <w:tcW w:w="3513"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eastAsia="ru-RU"/>
              </w:rPr>
              <w:t>ООО «БИЗНЕССОФТ»</w:t>
            </w:r>
          </w:p>
        </w:tc>
        <w:tc>
          <w:tcPr>
            <w:tcW w:w="3540"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eastAsia="ru-RU"/>
              </w:rPr>
              <w:t>На уроках географии</w:t>
            </w:r>
          </w:p>
        </w:tc>
      </w:tr>
      <w:tr w:rsidR="00C81C88" w:rsidRPr="00C81C88" w:rsidTr="007064B1">
        <w:tc>
          <w:tcPr>
            <w:tcW w:w="3651"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val="en-US" w:eastAsia="ru-RU"/>
              </w:rPr>
              <w:t>CD</w:t>
            </w:r>
            <w:r w:rsidRPr="00C81C88">
              <w:rPr>
                <w:rFonts w:ascii="Times New Roman" w:hAnsi="Times New Roman"/>
                <w:sz w:val="28"/>
                <w:szCs w:val="28"/>
                <w:lang w:eastAsia="ru-RU"/>
              </w:rPr>
              <w:t>-</w:t>
            </w:r>
            <w:r w:rsidRPr="00C81C88">
              <w:rPr>
                <w:rFonts w:ascii="Times New Roman" w:hAnsi="Times New Roman"/>
                <w:sz w:val="28"/>
                <w:szCs w:val="28"/>
                <w:lang w:val="en-US" w:eastAsia="ru-RU"/>
              </w:rPr>
              <w:t>ROM</w:t>
            </w:r>
            <w:r w:rsidRPr="00C81C88">
              <w:rPr>
                <w:rFonts w:ascii="Times New Roman" w:hAnsi="Times New Roman"/>
                <w:sz w:val="28"/>
                <w:szCs w:val="28"/>
                <w:lang w:eastAsia="ru-RU"/>
              </w:rPr>
              <w:t>. География в школе. Европа, Азия, Северная и Южная Америка, Австралия, Океания, Арктика, Антарктида, Африка. 5 дисков</w:t>
            </w:r>
          </w:p>
        </w:tc>
        <w:tc>
          <w:tcPr>
            <w:tcW w:w="3513"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eastAsia="ru-RU"/>
              </w:rPr>
              <w:t>ЗАО «Просвещение- МЕДИА»</w:t>
            </w:r>
          </w:p>
        </w:tc>
        <w:tc>
          <w:tcPr>
            <w:tcW w:w="3540"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eastAsia="ru-RU"/>
              </w:rPr>
              <w:t>На уроках географии</w:t>
            </w:r>
          </w:p>
        </w:tc>
      </w:tr>
      <w:tr w:rsidR="00C81C88" w:rsidRPr="00C81C88" w:rsidTr="007064B1">
        <w:tc>
          <w:tcPr>
            <w:tcW w:w="3651"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val="en-US" w:eastAsia="ru-RU"/>
              </w:rPr>
              <w:t>CD</w:t>
            </w:r>
            <w:r w:rsidRPr="00C81C88">
              <w:rPr>
                <w:rFonts w:ascii="Times New Roman" w:hAnsi="Times New Roman"/>
                <w:sz w:val="28"/>
                <w:szCs w:val="28"/>
                <w:lang w:eastAsia="ru-RU"/>
              </w:rPr>
              <w:t>-</w:t>
            </w:r>
            <w:r w:rsidRPr="00C81C88">
              <w:rPr>
                <w:rFonts w:ascii="Times New Roman" w:hAnsi="Times New Roman"/>
                <w:sz w:val="28"/>
                <w:szCs w:val="28"/>
                <w:lang w:val="en-US" w:eastAsia="ru-RU"/>
              </w:rPr>
              <w:t>ROM</w:t>
            </w:r>
            <w:r w:rsidRPr="00C81C88">
              <w:rPr>
                <w:rFonts w:ascii="Times New Roman" w:hAnsi="Times New Roman"/>
                <w:sz w:val="28"/>
                <w:szCs w:val="28"/>
                <w:lang w:eastAsia="ru-RU"/>
              </w:rPr>
              <w:t xml:space="preserve">. География России. Природа и население. </w:t>
            </w:r>
          </w:p>
        </w:tc>
        <w:tc>
          <w:tcPr>
            <w:tcW w:w="3513"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eastAsia="ru-RU"/>
              </w:rPr>
              <w:t>ЗАО «Просвещение- МЕДИА»</w:t>
            </w:r>
          </w:p>
        </w:tc>
        <w:tc>
          <w:tcPr>
            <w:tcW w:w="3540"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eastAsia="ru-RU"/>
              </w:rPr>
              <w:t>На уроках географии</w:t>
            </w:r>
          </w:p>
        </w:tc>
      </w:tr>
      <w:tr w:rsidR="00C81C88" w:rsidRPr="00C81C88" w:rsidTr="007064B1">
        <w:tc>
          <w:tcPr>
            <w:tcW w:w="3651"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val="en-US" w:eastAsia="ru-RU"/>
              </w:rPr>
              <w:t>CD-ROM</w:t>
            </w:r>
            <w:r w:rsidRPr="00C81C88">
              <w:rPr>
                <w:rFonts w:ascii="Times New Roman" w:hAnsi="Times New Roman"/>
                <w:sz w:val="28"/>
                <w:szCs w:val="28"/>
                <w:lang w:eastAsia="ru-RU"/>
              </w:rPr>
              <w:t>. География.</w:t>
            </w:r>
          </w:p>
        </w:tc>
        <w:tc>
          <w:tcPr>
            <w:tcW w:w="3513"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eastAsia="ru-RU"/>
              </w:rPr>
              <w:t>ЗАО «Просвещение- МЕДИА»</w:t>
            </w:r>
          </w:p>
        </w:tc>
        <w:tc>
          <w:tcPr>
            <w:tcW w:w="3540"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eastAsia="ru-RU"/>
              </w:rPr>
              <w:t>На уроках географии</w:t>
            </w:r>
          </w:p>
        </w:tc>
      </w:tr>
      <w:tr w:rsidR="00C81C88" w:rsidRPr="00C81C88" w:rsidTr="007064B1">
        <w:tc>
          <w:tcPr>
            <w:tcW w:w="3651"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val="en-US" w:eastAsia="ru-RU"/>
              </w:rPr>
              <w:t>CD</w:t>
            </w:r>
            <w:r w:rsidRPr="00C81C88">
              <w:rPr>
                <w:rFonts w:ascii="Times New Roman" w:hAnsi="Times New Roman"/>
                <w:sz w:val="28"/>
                <w:szCs w:val="28"/>
                <w:lang w:eastAsia="ru-RU"/>
              </w:rPr>
              <w:t>-</w:t>
            </w:r>
            <w:r w:rsidRPr="00C81C88">
              <w:rPr>
                <w:rFonts w:ascii="Times New Roman" w:hAnsi="Times New Roman"/>
                <w:sz w:val="28"/>
                <w:szCs w:val="28"/>
                <w:lang w:val="en-US" w:eastAsia="ru-RU"/>
              </w:rPr>
              <w:t>ROM</w:t>
            </w:r>
            <w:r w:rsidRPr="00C81C88">
              <w:rPr>
                <w:rFonts w:ascii="Times New Roman" w:hAnsi="Times New Roman"/>
                <w:sz w:val="28"/>
                <w:szCs w:val="28"/>
                <w:lang w:eastAsia="ru-RU"/>
              </w:rPr>
              <w:t xml:space="preserve">. Начальный курс географии. 6 класс </w:t>
            </w:r>
          </w:p>
        </w:tc>
        <w:tc>
          <w:tcPr>
            <w:tcW w:w="3513"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eastAsia="ru-RU"/>
              </w:rPr>
              <w:t>ЗАО «Просвещение- МЕДИА»</w:t>
            </w:r>
          </w:p>
        </w:tc>
        <w:tc>
          <w:tcPr>
            <w:tcW w:w="3540"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eastAsia="ru-RU"/>
              </w:rPr>
              <w:t>На уроках географии</w:t>
            </w:r>
          </w:p>
        </w:tc>
      </w:tr>
      <w:tr w:rsidR="00C81C88" w:rsidRPr="00C81C88" w:rsidTr="007064B1">
        <w:tc>
          <w:tcPr>
            <w:tcW w:w="3651"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val="en-US" w:eastAsia="ru-RU"/>
              </w:rPr>
              <w:t>CD</w:t>
            </w:r>
            <w:r w:rsidRPr="00C81C88">
              <w:rPr>
                <w:rFonts w:ascii="Times New Roman" w:hAnsi="Times New Roman"/>
                <w:sz w:val="28"/>
                <w:szCs w:val="28"/>
                <w:lang w:eastAsia="ru-RU"/>
              </w:rPr>
              <w:t>-</w:t>
            </w:r>
            <w:r w:rsidRPr="00C81C88">
              <w:rPr>
                <w:rFonts w:ascii="Times New Roman" w:hAnsi="Times New Roman"/>
                <w:sz w:val="28"/>
                <w:szCs w:val="28"/>
                <w:lang w:val="en-US" w:eastAsia="ru-RU"/>
              </w:rPr>
              <w:t>ROM</w:t>
            </w:r>
            <w:r w:rsidRPr="00C81C88">
              <w:rPr>
                <w:rFonts w:ascii="Times New Roman" w:hAnsi="Times New Roman"/>
                <w:sz w:val="28"/>
                <w:szCs w:val="28"/>
                <w:lang w:eastAsia="ru-RU"/>
              </w:rPr>
              <w:t>. География России. Хозяйство и регионы.</w:t>
            </w:r>
          </w:p>
        </w:tc>
        <w:tc>
          <w:tcPr>
            <w:tcW w:w="3513"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eastAsia="ru-RU"/>
              </w:rPr>
              <w:t>Республиканский мультимедиа центр 2005</w:t>
            </w:r>
          </w:p>
        </w:tc>
        <w:tc>
          <w:tcPr>
            <w:tcW w:w="3540"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eastAsia="ru-RU"/>
              </w:rPr>
              <w:t>На уроках географии</w:t>
            </w:r>
          </w:p>
        </w:tc>
      </w:tr>
      <w:tr w:rsidR="00C81C88" w:rsidRPr="00C81C88" w:rsidTr="007064B1">
        <w:tc>
          <w:tcPr>
            <w:tcW w:w="3651"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val="en-US" w:eastAsia="ru-RU"/>
              </w:rPr>
              <w:t>CD</w:t>
            </w:r>
            <w:r w:rsidRPr="00C81C88">
              <w:rPr>
                <w:rFonts w:ascii="Times New Roman" w:hAnsi="Times New Roman"/>
                <w:sz w:val="28"/>
                <w:szCs w:val="28"/>
                <w:lang w:eastAsia="ru-RU"/>
              </w:rPr>
              <w:t>-</w:t>
            </w:r>
            <w:r w:rsidRPr="00C81C88">
              <w:rPr>
                <w:rFonts w:ascii="Times New Roman" w:hAnsi="Times New Roman"/>
                <w:sz w:val="28"/>
                <w:szCs w:val="28"/>
                <w:lang w:val="en-US" w:eastAsia="ru-RU"/>
              </w:rPr>
              <w:t>ROM</w:t>
            </w:r>
            <w:r w:rsidRPr="00C81C88">
              <w:rPr>
                <w:rFonts w:ascii="Times New Roman" w:hAnsi="Times New Roman"/>
                <w:sz w:val="28"/>
                <w:szCs w:val="28"/>
                <w:lang w:eastAsia="ru-RU"/>
              </w:rPr>
              <w:t xml:space="preserve">. Уроки географии Кирилла и Мефодия 6,7,8,9 классы. 4 диска </w:t>
            </w:r>
          </w:p>
        </w:tc>
        <w:tc>
          <w:tcPr>
            <w:tcW w:w="3513"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eastAsia="ru-RU"/>
              </w:rPr>
              <w:t>ООО «Кирилл и Мефодий»</w:t>
            </w:r>
          </w:p>
        </w:tc>
        <w:tc>
          <w:tcPr>
            <w:tcW w:w="3540"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eastAsia="ru-RU"/>
              </w:rPr>
              <w:t>На уроках географии</w:t>
            </w:r>
          </w:p>
        </w:tc>
      </w:tr>
      <w:tr w:rsidR="00C81C88" w:rsidRPr="00C81C88" w:rsidTr="007064B1">
        <w:tc>
          <w:tcPr>
            <w:tcW w:w="3651"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val="en-US" w:eastAsia="ru-RU"/>
              </w:rPr>
              <w:t>CD-ROM</w:t>
            </w:r>
            <w:r w:rsidRPr="00C81C88">
              <w:rPr>
                <w:rFonts w:ascii="Times New Roman" w:hAnsi="Times New Roman"/>
                <w:sz w:val="28"/>
                <w:szCs w:val="28"/>
                <w:lang w:eastAsia="ru-RU"/>
              </w:rPr>
              <w:t>. Информатика 9-11 классы.</w:t>
            </w:r>
          </w:p>
        </w:tc>
        <w:tc>
          <w:tcPr>
            <w:tcW w:w="3513"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eastAsia="ru-RU"/>
              </w:rPr>
              <w:t>«Учитель»</w:t>
            </w:r>
          </w:p>
        </w:tc>
        <w:tc>
          <w:tcPr>
            <w:tcW w:w="3540"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eastAsia="ru-RU"/>
              </w:rPr>
              <w:t xml:space="preserve">На уроках информатики </w:t>
            </w:r>
          </w:p>
        </w:tc>
      </w:tr>
      <w:tr w:rsidR="00C81C88" w:rsidRPr="00C81C88" w:rsidTr="007064B1">
        <w:tc>
          <w:tcPr>
            <w:tcW w:w="3651"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val="en-US" w:eastAsia="ru-RU"/>
              </w:rPr>
              <w:t>CD</w:t>
            </w:r>
            <w:r w:rsidRPr="00C81C88">
              <w:rPr>
                <w:rFonts w:ascii="Times New Roman" w:hAnsi="Times New Roman"/>
                <w:sz w:val="28"/>
                <w:szCs w:val="28"/>
                <w:lang w:eastAsia="ru-RU"/>
              </w:rPr>
              <w:t>-</w:t>
            </w:r>
            <w:r w:rsidRPr="00C81C88">
              <w:rPr>
                <w:rFonts w:ascii="Times New Roman" w:hAnsi="Times New Roman"/>
                <w:sz w:val="28"/>
                <w:szCs w:val="28"/>
                <w:lang w:val="en-US" w:eastAsia="ru-RU"/>
              </w:rPr>
              <w:t>ROM</w:t>
            </w:r>
            <w:r w:rsidRPr="00C81C88">
              <w:rPr>
                <w:rFonts w:ascii="Times New Roman" w:hAnsi="Times New Roman"/>
                <w:sz w:val="28"/>
                <w:szCs w:val="28"/>
                <w:lang w:eastAsia="ru-RU"/>
              </w:rPr>
              <w:t>. Мир информатики. 2 диска</w:t>
            </w:r>
          </w:p>
        </w:tc>
        <w:tc>
          <w:tcPr>
            <w:tcW w:w="3513" w:type="dxa"/>
          </w:tcPr>
          <w:p w:rsidR="00176032" w:rsidRPr="00C81C88" w:rsidRDefault="00176032" w:rsidP="00C81C88">
            <w:pPr>
              <w:tabs>
                <w:tab w:val="left" w:pos="8364"/>
              </w:tabs>
              <w:spacing w:after="0"/>
              <w:rPr>
                <w:rFonts w:ascii="Times New Roman" w:hAnsi="Times New Roman"/>
                <w:sz w:val="28"/>
                <w:szCs w:val="28"/>
                <w:lang w:eastAsia="ru-RU"/>
              </w:rPr>
            </w:pPr>
          </w:p>
        </w:tc>
        <w:tc>
          <w:tcPr>
            <w:tcW w:w="3540"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eastAsia="ru-RU"/>
              </w:rPr>
              <w:t>На уроках информатики 9-11 класс</w:t>
            </w:r>
          </w:p>
        </w:tc>
      </w:tr>
      <w:tr w:rsidR="00C81C88" w:rsidRPr="00C81C88" w:rsidTr="007064B1">
        <w:tc>
          <w:tcPr>
            <w:tcW w:w="3651"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val="en-US" w:eastAsia="ru-RU"/>
              </w:rPr>
              <w:t>CD-ROM</w:t>
            </w:r>
            <w:r w:rsidRPr="00C81C88">
              <w:rPr>
                <w:rFonts w:ascii="Times New Roman" w:hAnsi="Times New Roman"/>
                <w:sz w:val="28"/>
                <w:szCs w:val="28"/>
                <w:lang w:eastAsia="ru-RU"/>
              </w:rPr>
              <w:t>. Алгоритмика</w:t>
            </w:r>
          </w:p>
        </w:tc>
        <w:tc>
          <w:tcPr>
            <w:tcW w:w="3513"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eastAsia="ru-RU"/>
              </w:rPr>
              <w:t>«Интерактивная линия»</w:t>
            </w:r>
          </w:p>
        </w:tc>
        <w:tc>
          <w:tcPr>
            <w:tcW w:w="3540"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eastAsia="ru-RU"/>
              </w:rPr>
              <w:t>На уроках математики</w:t>
            </w:r>
          </w:p>
        </w:tc>
      </w:tr>
      <w:tr w:rsidR="00C81C88" w:rsidRPr="00C81C88" w:rsidTr="007064B1">
        <w:tc>
          <w:tcPr>
            <w:tcW w:w="3651"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eastAsia="ru-RU"/>
              </w:rPr>
              <w:t>С</w:t>
            </w:r>
            <w:r w:rsidRPr="00C81C88">
              <w:rPr>
                <w:rFonts w:ascii="Times New Roman" w:hAnsi="Times New Roman"/>
                <w:sz w:val="28"/>
                <w:szCs w:val="28"/>
                <w:lang w:val="en-US" w:eastAsia="ru-RU"/>
              </w:rPr>
              <w:t>D-ROM</w:t>
            </w:r>
            <w:r w:rsidRPr="00C81C88">
              <w:rPr>
                <w:rFonts w:ascii="Times New Roman" w:hAnsi="Times New Roman"/>
                <w:sz w:val="28"/>
                <w:szCs w:val="28"/>
                <w:lang w:eastAsia="ru-RU"/>
              </w:rPr>
              <w:t>. Информатика</w:t>
            </w:r>
          </w:p>
        </w:tc>
        <w:tc>
          <w:tcPr>
            <w:tcW w:w="3513"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eastAsia="ru-RU"/>
              </w:rPr>
              <w:t>«ГоруСофт»</w:t>
            </w:r>
          </w:p>
        </w:tc>
        <w:tc>
          <w:tcPr>
            <w:tcW w:w="3540"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eastAsia="ru-RU"/>
              </w:rPr>
              <w:t xml:space="preserve">На уроках информатики 9-11 </w:t>
            </w:r>
            <w:r w:rsidRPr="00C81C88">
              <w:rPr>
                <w:rFonts w:ascii="Times New Roman" w:hAnsi="Times New Roman"/>
                <w:sz w:val="28"/>
                <w:szCs w:val="28"/>
                <w:lang w:eastAsia="ru-RU"/>
              </w:rPr>
              <w:lastRenderedPageBreak/>
              <w:t>класс</w:t>
            </w:r>
          </w:p>
        </w:tc>
      </w:tr>
      <w:tr w:rsidR="00C81C88" w:rsidRPr="00C81C88" w:rsidTr="007064B1">
        <w:tc>
          <w:tcPr>
            <w:tcW w:w="3651"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val="en-US" w:eastAsia="ru-RU"/>
              </w:rPr>
              <w:lastRenderedPageBreak/>
              <w:t>CD</w:t>
            </w:r>
            <w:r w:rsidRPr="00C81C88">
              <w:rPr>
                <w:rFonts w:ascii="Times New Roman" w:hAnsi="Times New Roman"/>
                <w:sz w:val="28"/>
                <w:szCs w:val="28"/>
                <w:lang w:eastAsia="ru-RU"/>
              </w:rPr>
              <w:t>-</w:t>
            </w:r>
            <w:r w:rsidRPr="00C81C88">
              <w:rPr>
                <w:rFonts w:ascii="Times New Roman" w:hAnsi="Times New Roman"/>
                <w:sz w:val="28"/>
                <w:szCs w:val="28"/>
                <w:lang w:val="en-US" w:eastAsia="ru-RU"/>
              </w:rPr>
              <w:t>ROM</w:t>
            </w:r>
            <w:r w:rsidRPr="00C81C88">
              <w:rPr>
                <w:rFonts w:ascii="Times New Roman" w:hAnsi="Times New Roman"/>
                <w:sz w:val="28"/>
                <w:szCs w:val="28"/>
                <w:lang w:eastAsia="ru-RU"/>
              </w:rPr>
              <w:t xml:space="preserve">. Вычислительная математика и программирования </w:t>
            </w:r>
          </w:p>
        </w:tc>
        <w:tc>
          <w:tcPr>
            <w:tcW w:w="3513"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eastAsia="ru-RU"/>
              </w:rPr>
              <w:t>«1С»</w:t>
            </w:r>
          </w:p>
        </w:tc>
        <w:tc>
          <w:tcPr>
            <w:tcW w:w="3540"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eastAsia="ru-RU"/>
              </w:rPr>
              <w:t xml:space="preserve">На уроках информатики </w:t>
            </w:r>
          </w:p>
        </w:tc>
      </w:tr>
      <w:tr w:rsidR="00C81C88" w:rsidRPr="00C81C88" w:rsidTr="007064B1">
        <w:tc>
          <w:tcPr>
            <w:tcW w:w="3651"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val="en-US" w:eastAsia="ru-RU"/>
              </w:rPr>
              <w:t>CD</w:t>
            </w:r>
            <w:r w:rsidRPr="00C81C88">
              <w:rPr>
                <w:rFonts w:ascii="Times New Roman" w:hAnsi="Times New Roman"/>
                <w:sz w:val="28"/>
                <w:szCs w:val="28"/>
                <w:lang w:eastAsia="ru-RU"/>
              </w:rPr>
              <w:t>-</w:t>
            </w:r>
            <w:r w:rsidRPr="00C81C88">
              <w:rPr>
                <w:rFonts w:ascii="Times New Roman" w:hAnsi="Times New Roman"/>
                <w:sz w:val="28"/>
                <w:szCs w:val="28"/>
                <w:lang w:val="en-US" w:eastAsia="ru-RU"/>
              </w:rPr>
              <w:t>ROM</w:t>
            </w:r>
            <w:r w:rsidRPr="00C81C88">
              <w:rPr>
                <w:rFonts w:ascii="Times New Roman" w:hAnsi="Times New Roman"/>
                <w:sz w:val="28"/>
                <w:szCs w:val="28"/>
                <w:lang w:eastAsia="ru-RU"/>
              </w:rPr>
              <w:t>. Династия Романовых. Три века Российской истории.</w:t>
            </w:r>
          </w:p>
        </w:tc>
        <w:tc>
          <w:tcPr>
            <w:tcW w:w="3513"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eastAsia="ru-RU"/>
              </w:rPr>
              <w:t>«КОМИНФО»</w:t>
            </w:r>
          </w:p>
        </w:tc>
        <w:tc>
          <w:tcPr>
            <w:tcW w:w="3540"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eastAsia="ru-RU"/>
              </w:rPr>
              <w:t>На уроках истории</w:t>
            </w:r>
          </w:p>
        </w:tc>
      </w:tr>
      <w:tr w:rsidR="00C81C88" w:rsidRPr="00C81C88" w:rsidTr="007064B1">
        <w:tc>
          <w:tcPr>
            <w:tcW w:w="3651"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val="en-US" w:eastAsia="ru-RU"/>
              </w:rPr>
              <w:t>CD-ROM</w:t>
            </w:r>
            <w:r w:rsidRPr="00C81C88">
              <w:rPr>
                <w:rFonts w:ascii="Times New Roman" w:hAnsi="Times New Roman"/>
                <w:sz w:val="28"/>
                <w:szCs w:val="28"/>
                <w:lang w:eastAsia="ru-RU"/>
              </w:rPr>
              <w:t>. Русская литература.</w:t>
            </w:r>
          </w:p>
        </w:tc>
        <w:tc>
          <w:tcPr>
            <w:tcW w:w="3513" w:type="dxa"/>
          </w:tcPr>
          <w:p w:rsidR="00176032" w:rsidRPr="00C81C88" w:rsidRDefault="00176032" w:rsidP="00C81C88">
            <w:pPr>
              <w:tabs>
                <w:tab w:val="left" w:pos="8364"/>
              </w:tabs>
              <w:spacing w:after="0"/>
              <w:rPr>
                <w:rFonts w:ascii="Times New Roman" w:hAnsi="Times New Roman"/>
                <w:sz w:val="28"/>
                <w:szCs w:val="28"/>
                <w:lang w:val="en-US" w:eastAsia="ru-RU"/>
              </w:rPr>
            </w:pPr>
            <w:r w:rsidRPr="00C81C88">
              <w:rPr>
                <w:rFonts w:ascii="Times New Roman" w:hAnsi="Times New Roman"/>
                <w:sz w:val="28"/>
                <w:szCs w:val="28"/>
                <w:lang w:val="en-US" w:eastAsia="ru-RU"/>
              </w:rPr>
              <w:t>IDEX    CT 2004</w:t>
            </w:r>
          </w:p>
        </w:tc>
        <w:tc>
          <w:tcPr>
            <w:tcW w:w="3540"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eastAsia="ru-RU"/>
              </w:rPr>
              <w:t>На уроках литературы</w:t>
            </w:r>
          </w:p>
        </w:tc>
      </w:tr>
      <w:tr w:rsidR="00C81C88" w:rsidRPr="00C81C88" w:rsidTr="007064B1">
        <w:tc>
          <w:tcPr>
            <w:tcW w:w="3651"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val="en-US" w:eastAsia="ru-RU"/>
              </w:rPr>
              <w:t>CD</w:t>
            </w:r>
            <w:r w:rsidRPr="00C81C88">
              <w:rPr>
                <w:rFonts w:ascii="Times New Roman" w:hAnsi="Times New Roman"/>
                <w:sz w:val="28"/>
                <w:szCs w:val="28"/>
                <w:lang w:eastAsia="ru-RU"/>
              </w:rPr>
              <w:t>-</w:t>
            </w:r>
            <w:r w:rsidRPr="00C81C88">
              <w:rPr>
                <w:rFonts w:ascii="Times New Roman" w:hAnsi="Times New Roman"/>
                <w:sz w:val="28"/>
                <w:szCs w:val="28"/>
                <w:lang w:val="en-US" w:eastAsia="ru-RU"/>
              </w:rPr>
              <w:t>ROM</w:t>
            </w:r>
            <w:r w:rsidRPr="00C81C88">
              <w:rPr>
                <w:rFonts w:ascii="Times New Roman" w:hAnsi="Times New Roman"/>
                <w:sz w:val="28"/>
                <w:szCs w:val="28"/>
                <w:lang w:eastAsia="ru-RU"/>
              </w:rPr>
              <w:t xml:space="preserve">. Образовательная коллекция. </w:t>
            </w:r>
            <w:r w:rsidRPr="00C81C88">
              <w:rPr>
                <w:rFonts w:ascii="Times New Roman" w:hAnsi="Times New Roman"/>
                <w:sz w:val="28"/>
                <w:szCs w:val="28"/>
                <w:lang w:val="en-US" w:eastAsia="ru-RU"/>
              </w:rPr>
              <w:t>English</w:t>
            </w:r>
          </w:p>
        </w:tc>
        <w:tc>
          <w:tcPr>
            <w:tcW w:w="3513"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eastAsia="ru-RU"/>
              </w:rPr>
              <w:t>ЗАО «1С» 2004</w:t>
            </w:r>
          </w:p>
        </w:tc>
        <w:tc>
          <w:tcPr>
            <w:tcW w:w="3540"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eastAsia="ru-RU"/>
              </w:rPr>
              <w:t>На уроках английского языка</w:t>
            </w:r>
          </w:p>
        </w:tc>
      </w:tr>
      <w:tr w:rsidR="00C81C88" w:rsidRPr="00C81C88" w:rsidTr="007064B1">
        <w:tc>
          <w:tcPr>
            <w:tcW w:w="3651"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val="en-US" w:eastAsia="ru-RU"/>
              </w:rPr>
              <w:t>CD-ROM</w:t>
            </w:r>
            <w:r w:rsidRPr="00C81C88">
              <w:rPr>
                <w:rFonts w:ascii="Times New Roman" w:hAnsi="Times New Roman"/>
                <w:sz w:val="28"/>
                <w:szCs w:val="28"/>
                <w:lang w:eastAsia="ru-RU"/>
              </w:rPr>
              <w:t>. Обществознание 8-11 класс</w:t>
            </w:r>
          </w:p>
        </w:tc>
        <w:tc>
          <w:tcPr>
            <w:tcW w:w="3513" w:type="dxa"/>
          </w:tcPr>
          <w:p w:rsidR="00176032" w:rsidRPr="00C81C88" w:rsidRDefault="00176032" w:rsidP="00C81C88">
            <w:pPr>
              <w:tabs>
                <w:tab w:val="left" w:pos="8364"/>
              </w:tabs>
              <w:spacing w:after="0"/>
              <w:rPr>
                <w:rFonts w:ascii="Times New Roman" w:hAnsi="Times New Roman"/>
                <w:sz w:val="28"/>
                <w:szCs w:val="28"/>
                <w:lang w:val="en-US" w:eastAsia="ru-RU"/>
              </w:rPr>
            </w:pPr>
            <w:r w:rsidRPr="00C81C88">
              <w:rPr>
                <w:rFonts w:ascii="Times New Roman" w:hAnsi="Times New Roman"/>
                <w:sz w:val="28"/>
                <w:szCs w:val="28"/>
                <w:lang w:val="en-US" w:eastAsia="ru-RU"/>
              </w:rPr>
              <w:t>Maris Multimedia</w:t>
            </w:r>
          </w:p>
        </w:tc>
        <w:tc>
          <w:tcPr>
            <w:tcW w:w="3540"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eastAsia="ru-RU"/>
              </w:rPr>
              <w:t>На уроках обществознания 8-11 класс</w:t>
            </w:r>
          </w:p>
        </w:tc>
      </w:tr>
      <w:tr w:rsidR="00C81C88" w:rsidRPr="00C81C88" w:rsidTr="007064B1">
        <w:tc>
          <w:tcPr>
            <w:tcW w:w="3651"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val="en-US" w:eastAsia="ru-RU"/>
              </w:rPr>
              <w:t>CD-ROM</w:t>
            </w:r>
            <w:r w:rsidRPr="00C81C88">
              <w:rPr>
                <w:rFonts w:ascii="Times New Roman" w:hAnsi="Times New Roman"/>
                <w:sz w:val="28"/>
                <w:szCs w:val="28"/>
                <w:lang w:eastAsia="ru-RU"/>
              </w:rPr>
              <w:t>. Военная энциклопедия</w:t>
            </w:r>
          </w:p>
        </w:tc>
        <w:tc>
          <w:tcPr>
            <w:tcW w:w="3513"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eastAsia="ru-RU"/>
              </w:rPr>
              <w:t>ООО «БИЗНЕССОФТ»</w:t>
            </w:r>
          </w:p>
        </w:tc>
        <w:tc>
          <w:tcPr>
            <w:tcW w:w="3540"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eastAsia="ru-RU"/>
              </w:rPr>
              <w:t>На уроках ОБЖ</w:t>
            </w:r>
          </w:p>
        </w:tc>
      </w:tr>
      <w:tr w:rsidR="00C81C88" w:rsidRPr="00C81C88" w:rsidTr="007064B1">
        <w:tc>
          <w:tcPr>
            <w:tcW w:w="3651"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eastAsia="ru-RU"/>
              </w:rPr>
              <w:t>С</w:t>
            </w:r>
            <w:r w:rsidRPr="00C81C88">
              <w:rPr>
                <w:rFonts w:ascii="Times New Roman" w:hAnsi="Times New Roman"/>
                <w:sz w:val="28"/>
                <w:szCs w:val="28"/>
                <w:lang w:val="en-US" w:eastAsia="ru-RU"/>
              </w:rPr>
              <w:t>D-ROM</w:t>
            </w:r>
            <w:r w:rsidRPr="00C81C88">
              <w:rPr>
                <w:rFonts w:ascii="Times New Roman" w:hAnsi="Times New Roman"/>
                <w:sz w:val="28"/>
                <w:szCs w:val="28"/>
                <w:lang w:eastAsia="ru-RU"/>
              </w:rPr>
              <w:t xml:space="preserve">. География России.  </w:t>
            </w:r>
          </w:p>
        </w:tc>
        <w:tc>
          <w:tcPr>
            <w:tcW w:w="3513"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eastAsia="ru-RU"/>
              </w:rPr>
              <w:t>ООО «ДиректМедиа Палишинг»</w:t>
            </w:r>
          </w:p>
        </w:tc>
        <w:tc>
          <w:tcPr>
            <w:tcW w:w="3540"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eastAsia="ru-RU"/>
              </w:rPr>
              <w:t>На уроках географии</w:t>
            </w:r>
          </w:p>
        </w:tc>
      </w:tr>
      <w:tr w:rsidR="00C81C88" w:rsidRPr="00C81C88" w:rsidTr="007064B1">
        <w:tc>
          <w:tcPr>
            <w:tcW w:w="3651"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val="en-US" w:eastAsia="ru-RU"/>
              </w:rPr>
              <w:t>CD</w:t>
            </w:r>
            <w:r w:rsidRPr="00C81C88">
              <w:rPr>
                <w:rFonts w:ascii="Times New Roman" w:hAnsi="Times New Roman"/>
                <w:sz w:val="28"/>
                <w:szCs w:val="28"/>
                <w:lang w:eastAsia="ru-RU"/>
              </w:rPr>
              <w:t>-</w:t>
            </w:r>
            <w:r w:rsidRPr="00C81C88">
              <w:rPr>
                <w:rFonts w:ascii="Times New Roman" w:hAnsi="Times New Roman"/>
                <w:sz w:val="28"/>
                <w:szCs w:val="28"/>
                <w:lang w:val="en-US" w:eastAsia="ru-RU"/>
              </w:rPr>
              <w:t>ROM</w:t>
            </w:r>
            <w:r w:rsidRPr="00C81C88">
              <w:rPr>
                <w:rFonts w:ascii="Times New Roman" w:hAnsi="Times New Roman"/>
                <w:sz w:val="28"/>
                <w:szCs w:val="28"/>
                <w:lang w:eastAsia="ru-RU"/>
              </w:rPr>
              <w:t>. Уроки отечественной истории Кирилла и Мефодия.  2 диска</w:t>
            </w:r>
          </w:p>
        </w:tc>
        <w:tc>
          <w:tcPr>
            <w:tcW w:w="3513" w:type="dxa"/>
          </w:tcPr>
          <w:p w:rsidR="00176032" w:rsidRPr="00C81C88" w:rsidRDefault="00176032" w:rsidP="00C81C88">
            <w:pPr>
              <w:tabs>
                <w:tab w:val="left" w:pos="2055"/>
                <w:tab w:val="left" w:pos="8364"/>
              </w:tabs>
              <w:spacing w:after="0"/>
              <w:rPr>
                <w:rFonts w:ascii="Times New Roman" w:hAnsi="Times New Roman"/>
                <w:sz w:val="28"/>
                <w:szCs w:val="28"/>
                <w:lang w:eastAsia="ru-RU"/>
              </w:rPr>
            </w:pPr>
            <w:r w:rsidRPr="00C81C88">
              <w:rPr>
                <w:rFonts w:ascii="Times New Roman" w:hAnsi="Times New Roman"/>
                <w:sz w:val="28"/>
                <w:szCs w:val="28"/>
                <w:lang w:eastAsia="ru-RU"/>
              </w:rPr>
              <w:t>ООО «Кирилл и Мефодий»</w:t>
            </w:r>
          </w:p>
        </w:tc>
        <w:tc>
          <w:tcPr>
            <w:tcW w:w="3540"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eastAsia="ru-RU"/>
              </w:rPr>
              <w:t>На уроках истории</w:t>
            </w:r>
          </w:p>
        </w:tc>
      </w:tr>
      <w:tr w:rsidR="00C81C88" w:rsidRPr="00C81C88" w:rsidTr="007064B1">
        <w:tc>
          <w:tcPr>
            <w:tcW w:w="3651"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val="en-US" w:eastAsia="ru-RU"/>
              </w:rPr>
              <w:t>CD</w:t>
            </w:r>
            <w:r w:rsidRPr="00C81C88">
              <w:rPr>
                <w:rFonts w:ascii="Times New Roman" w:hAnsi="Times New Roman"/>
                <w:sz w:val="28"/>
                <w:szCs w:val="28"/>
                <w:lang w:eastAsia="ru-RU"/>
              </w:rPr>
              <w:t>-</w:t>
            </w:r>
            <w:r w:rsidRPr="00C81C88">
              <w:rPr>
                <w:rFonts w:ascii="Times New Roman" w:hAnsi="Times New Roman"/>
                <w:sz w:val="28"/>
                <w:szCs w:val="28"/>
                <w:lang w:val="en-US" w:eastAsia="ru-RU"/>
              </w:rPr>
              <w:t>ROM</w:t>
            </w:r>
            <w:r w:rsidRPr="00C81C88">
              <w:rPr>
                <w:rFonts w:ascii="Times New Roman" w:hAnsi="Times New Roman"/>
                <w:sz w:val="28"/>
                <w:szCs w:val="28"/>
                <w:lang w:eastAsia="ru-RU"/>
              </w:rPr>
              <w:t>. Уроки всемирной истории. Новейшее время</w:t>
            </w:r>
          </w:p>
        </w:tc>
        <w:tc>
          <w:tcPr>
            <w:tcW w:w="3513"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eastAsia="ru-RU"/>
              </w:rPr>
              <w:t>ООО «Кирилл и Мефодий»</w:t>
            </w:r>
          </w:p>
        </w:tc>
        <w:tc>
          <w:tcPr>
            <w:tcW w:w="3540"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eastAsia="ru-RU"/>
              </w:rPr>
              <w:t>На уроках истории</w:t>
            </w:r>
          </w:p>
        </w:tc>
      </w:tr>
      <w:tr w:rsidR="00C81C88" w:rsidRPr="00C81C88" w:rsidTr="007064B1">
        <w:tc>
          <w:tcPr>
            <w:tcW w:w="3651"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val="en-US" w:eastAsia="ru-RU"/>
              </w:rPr>
              <w:t>CD</w:t>
            </w:r>
            <w:r w:rsidRPr="00C81C88">
              <w:rPr>
                <w:rFonts w:ascii="Times New Roman" w:hAnsi="Times New Roman"/>
                <w:sz w:val="28"/>
                <w:szCs w:val="28"/>
                <w:lang w:eastAsia="ru-RU"/>
              </w:rPr>
              <w:t>-</w:t>
            </w:r>
            <w:r w:rsidRPr="00C81C88">
              <w:rPr>
                <w:rFonts w:ascii="Times New Roman" w:hAnsi="Times New Roman"/>
                <w:sz w:val="28"/>
                <w:szCs w:val="28"/>
                <w:lang w:val="en-US" w:eastAsia="ru-RU"/>
              </w:rPr>
              <w:t>ROM</w:t>
            </w:r>
            <w:r w:rsidRPr="00C81C88">
              <w:rPr>
                <w:rFonts w:ascii="Times New Roman" w:hAnsi="Times New Roman"/>
                <w:sz w:val="28"/>
                <w:szCs w:val="28"/>
                <w:lang w:eastAsia="ru-RU"/>
              </w:rPr>
              <w:t>. Баба яга учится читать.</w:t>
            </w:r>
          </w:p>
        </w:tc>
        <w:tc>
          <w:tcPr>
            <w:tcW w:w="3513"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eastAsia="ru-RU"/>
              </w:rPr>
              <w:t>Маша Лукашкина.</w:t>
            </w:r>
          </w:p>
        </w:tc>
        <w:tc>
          <w:tcPr>
            <w:tcW w:w="3540"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eastAsia="ru-RU"/>
              </w:rPr>
              <w:t>На уроках обучения грамоте</w:t>
            </w:r>
          </w:p>
        </w:tc>
      </w:tr>
      <w:tr w:rsidR="00C81C88" w:rsidRPr="00C81C88" w:rsidTr="007064B1">
        <w:tc>
          <w:tcPr>
            <w:tcW w:w="3651"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val="en-US" w:eastAsia="ru-RU"/>
              </w:rPr>
              <w:t>CD-ROM</w:t>
            </w:r>
            <w:r w:rsidRPr="00C81C88">
              <w:rPr>
                <w:rFonts w:ascii="Times New Roman" w:hAnsi="Times New Roman"/>
                <w:sz w:val="28"/>
                <w:szCs w:val="28"/>
                <w:lang w:eastAsia="ru-RU"/>
              </w:rPr>
              <w:t>. Дракоша 4 диска.</w:t>
            </w:r>
          </w:p>
        </w:tc>
        <w:tc>
          <w:tcPr>
            <w:tcW w:w="3513"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eastAsia="ru-RU"/>
              </w:rPr>
              <w:t>МЕДИА2000</w:t>
            </w:r>
          </w:p>
        </w:tc>
        <w:tc>
          <w:tcPr>
            <w:tcW w:w="3540"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eastAsia="ru-RU"/>
              </w:rPr>
              <w:t>На уроках обучения грамоте</w:t>
            </w:r>
          </w:p>
        </w:tc>
      </w:tr>
      <w:tr w:rsidR="00C81C88" w:rsidRPr="00C81C88" w:rsidTr="007064B1">
        <w:tc>
          <w:tcPr>
            <w:tcW w:w="3651"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val="en-US" w:eastAsia="ru-RU"/>
              </w:rPr>
              <w:t>CD</w:t>
            </w:r>
            <w:r w:rsidRPr="00C81C88">
              <w:rPr>
                <w:rFonts w:ascii="Times New Roman" w:hAnsi="Times New Roman"/>
                <w:sz w:val="28"/>
                <w:szCs w:val="28"/>
                <w:lang w:eastAsia="ru-RU"/>
              </w:rPr>
              <w:t>-</w:t>
            </w:r>
            <w:r w:rsidRPr="00C81C88">
              <w:rPr>
                <w:rFonts w:ascii="Times New Roman" w:hAnsi="Times New Roman"/>
                <w:sz w:val="28"/>
                <w:szCs w:val="28"/>
                <w:lang w:val="en-US" w:eastAsia="ru-RU"/>
              </w:rPr>
              <w:t>ROM</w:t>
            </w:r>
            <w:r w:rsidRPr="00C81C88">
              <w:rPr>
                <w:rFonts w:ascii="Times New Roman" w:hAnsi="Times New Roman"/>
                <w:sz w:val="28"/>
                <w:szCs w:val="28"/>
                <w:lang w:eastAsia="ru-RU"/>
              </w:rPr>
              <w:t>.  Биология. Наследование признаков.</w:t>
            </w:r>
          </w:p>
        </w:tc>
        <w:tc>
          <w:tcPr>
            <w:tcW w:w="3513"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eastAsia="ru-RU"/>
              </w:rPr>
              <w:t>«Просвещение- МЕДИА» 2007</w:t>
            </w:r>
          </w:p>
        </w:tc>
        <w:tc>
          <w:tcPr>
            <w:tcW w:w="3540"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eastAsia="ru-RU"/>
              </w:rPr>
              <w:t>На уроках биологии 10 класс</w:t>
            </w:r>
          </w:p>
        </w:tc>
      </w:tr>
      <w:tr w:rsidR="00C81C88" w:rsidRPr="00C81C88" w:rsidTr="007064B1">
        <w:tc>
          <w:tcPr>
            <w:tcW w:w="3651"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val="en-US" w:eastAsia="ru-RU"/>
              </w:rPr>
              <w:t>CD</w:t>
            </w:r>
            <w:r w:rsidRPr="00C81C88">
              <w:rPr>
                <w:rFonts w:ascii="Times New Roman" w:hAnsi="Times New Roman"/>
                <w:sz w:val="28"/>
                <w:szCs w:val="28"/>
                <w:lang w:eastAsia="ru-RU"/>
              </w:rPr>
              <w:t>-</w:t>
            </w:r>
            <w:r w:rsidRPr="00C81C88">
              <w:rPr>
                <w:rFonts w:ascii="Times New Roman" w:hAnsi="Times New Roman"/>
                <w:sz w:val="28"/>
                <w:szCs w:val="28"/>
                <w:lang w:val="en-US" w:eastAsia="ru-RU"/>
              </w:rPr>
              <w:t>ROM</w:t>
            </w:r>
            <w:r w:rsidRPr="00C81C88">
              <w:rPr>
                <w:rFonts w:ascii="Times New Roman" w:hAnsi="Times New Roman"/>
                <w:sz w:val="28"/>
                <w:szCs w:val="28"/>
                <w:lang w:eastAsia="ru-RU"/>
              </w:rPr>
              <w:t xml:space="preserve">. Репетитор по биологии.   </w:t>
            </w:r>
          </w:p>
        </w:tc>
        <w:tc>
          <w:tcPr>
            <w:tcW w:w="3513"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eastAsia="ru-RU"/>
              </w:rPr>
              <w:t>ООО «Кирилл и Мефодий»</w:t>
            </w:r>
          </w:p>
        </w:tc>
        <w:tc>
          <w:tcPr>
            <w:tcW w:w="3540"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eastAsia="ru-RU"/>
              </w:rPr>
              <w:t>На уроках биологии</w:t>
            </w:r>
          </w:p>
        </w:tc>
      </w:tr>
      <w:tr w:rsidR="00C81C88" w:rsidRPr="00C81C88" w:rsidTr="007064B1">
        <w:tc>
          <w:tcPr>
            <w:tcW w:w="3651"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val="en-US" w:eastAsia="ru-RU"/>
              </w:rPr>
              <w:t>CD</w:t>
            </w:r>
            <w:r w:rsidRPr="00C81C88">
              <w:rPr>
                <w:rFonts w:ascii="Times New Roman" w:hAnsi="Times New Roman"/>
                <w:sz w:val="28"/>
                <w:szCs w:val="28"/>
                <w:lang w:eastAsia="ru-RU"/>
              </w:rPr>
              <w:t>-</w:t>
            </w:r>
            <w:r w:rsidRPr="00C81C88">
              <w:rPr>
                <w:rFonts w:ascii="Times New Roman" w:hAnsi="Times New Roman"/>
                <w:sz w:val="28"/>
                <w:szCs w:val="28"/>
                <w:lang w:val="en-US" w:eastAsia="ru-RU"/>
              </w:rPr>
              <w:t>ROM</w:t>
            </w:r>
            <w:r w:rsidRPr="00C81C88">
              <w:rPr>
                <w:rFonts w:ascii="Times New Roman" w:hAnsi="Times New Roman"/>
                <w:sz w:val="28"/>
                <w:szCs w:val="28"/>
                <w:lang w:eastAsia="ru-RU"/>
              </w:rPr>
              <w:t>. Познавательная коллекция. От кремля до рейхстага.</w:t>
            </w:r>
          </w:p>
        </w:tc>
        <w:tc>
          <w:tcPr>
            <w:tcW w:w="3513"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eastAsia="ru-RU"/>
              </w:rPr>
              <w:t>«1С»</w:t>
            </w:r>
          </w:p>
        </w:tc>
        <w:tc>
          <w:tcPr>
            <w:tcW w:w="3540"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eastAsia="ru-RU"/>
              </w:rPr>
              <w:t>На уроках истории</w:t>
            </w:r>
          </w:p>
        </w:tc>
      </w:tr>
      <w:tr w:rsidR="00C81C88" w:rsidRPr="00C81C88" w:rsidTr="007064B1">
        <w:tc>
          <w:tcPr>
            <w:tcW w:w="3651"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val="en-US" w:eastAsia="ru-RU"/>
              </w:rPr>
              <w:t>CD-ROM</w:t>
            </w:r>
            <w:r w:rsidRPr="00C81C88">
              <w:rPr>
                <w:rFonts w:ascii="Times New Roman" w:hAnsi="Times New Roman"/>
                <w:sz w:val="28"/>
                <w:szCs w:val="28"/>
                <w:lang w:eastAsia="ru-RU"/>
              </w:rPr>
              <w:t>. Московский Кремль</w:t>
            </w:r>
          </w:p>
        </w:tc>
        <w:tc>
          <w:tcPr>
            <w:tcW w:w="3513"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eastAsia="ru-RU"/>
              </w:rPr>
              <w:t>ЗАО « Новый диск»</w:t>
            </w:r>
          </w:p>
        </w:tc>
        <w:tc>
          <w:tcPr>
            <w:tcW w:w="3540"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eastAsia="ru-RU"/>
              </w:rPr>
              <w:t>На уроках истории, МХК</w:t>
            </w:r>
          </w:p>
        </w:tc>
      </w:tr>
      <w:tr w:rsidR="00C81C88" w:rsidRPr="00C81C88" w:rsidTr="007064B1">
        <w:tc>
          <w:tcPr>
            <w:tcW w:w="3651"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val="en-US" w:eastAsia="ru-RU"/>
              </w:rPr>
              <w:t>CD</w:t>
            </w:r>
            <w:r w:rsidRPr="00C81C88">
              <w:rPr>
                <w:rFonts w:ascii="Times New Roman" w:hAnsi="Times New Roman"/>
                <w:sz w:val="28"/>
                <w:szCs w:val="28"/>
                <w:lang w:eastAsia="ru-RU"/>
              </w:rPr>
              <w:t>-</w:t>
            </w:r>
            <w:r w:rsidRPr="00C81C88">
              <w:rPr>
                <w:rFonts w:ascii="Times New Roman" w:hAnsi="Times New Roman"/>
                <w:sz w:val="28"/>
                <w:szCs w:val="28"/>
                <w:lang w:val="en-US" w:eastAsia="ru-RU"/>
              </w:rPr>
              <w:t>ROM</w:t>
            </w:r>
            <w:r w:rsidRPr="00C81C88">
              <w:rPr>
                <w:rFonts w:ascii="Times New Roman" w:hAnsi="Times New Roman"/>
                <w:sz w:val="28"/>
                <w:szCs w:val="28"/>
                <w:lang w:eastAsia="ru-RU"/>
              </w:rPr>
              <w:t>. История в мировых цивилизаций. 2 диска</w:t>
            </w:r>
          </w:p>
        </w:tc>
        <w:tc>
          <w:tcPr>
            <w:tcW w:w="3513"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eastAsia="ru-RU"/>
              </w:rPr>
              <w:t>Лаборатория мультимедия ТюмГУ, 2004</w:t>
            </w:r>
          </w:p>
        </w:tc>
        <w:tc>
          <w:tcPr>
            <w:tcW w:w="3540"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eastAsia="ru-RU"/>
              </w:rPr>
              <w:t>На уроках истории, МХК</w:t>
            </w:r>
          </w:p>
        </w:tc>
      </w:tr>
      <w:tr w:rsidR="00C81C88" w:rsidRPr="00C81C88" w:rsidTr="007064B1">
        <w:tc>
          <w:tcPr>
            <w:tcW w:w="3651"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val="en-US" w:eastAsia="ru-RU"/>
              </w:rPr>
              <w:t>CD</w:t>
            </w:r>
            <w:r w:rsidRPr="00C81C88">
              <w:rPr>
                <w:rFonts w:ascii="Times New Roman" w:hAnsi="Times New Roman"/>
                <w:sz w:val="28"/>
                <w:szCs w:val="28"/>
                <w:lang w:eastAsia="ru-RU"/>
              </w:rPr>
              <w:t>-</w:t>
            </w:r>
            <w:r w:rsidRPr="00C81C88">
              <w:rPr>
                <w:rFonts w:ascii="Times New Roman" w:hAnsi="Times New Roman"/>
                <w:sz w:val="28"/>
                <w:szCs w:val="28"/>
                <w:lang w:val="en-US" w:eastAsia="ru-RU"/>
              </w:rPr>
              <w:t>ROM</w:t>
            </w:r>
            <w:r w:rsidRPr="00C81C88">
              <w:rPr>
                <w:rFonts w:ascii="Times New Roman" w:hAnsi="Times New Roman"/>
                <w:sz w:val="28"/>
                <w:szCs w:val="28"/>
                <w:lang w:eastAsia="ru-RU"/>
              </w:rPr>
              <w:t>. Энциклопедия истории России</w:t>
            </w:r>
          </w:p>
        </w:tc>
        <w:tc>
          <w:tcPr>
            <w:tcW w:w="3513"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eastAsia="ru-RU"/>
              </w:rPr>
              <w:t>«Коминфо»</w:t>
            </w:r>
          </w:p>
        </w:tc>
        <w:tc>
          <w:tcPr>
            <w:tcW w:w="3540"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eastAsia="ru-RU"/>
              </w:rPr>
              <w:t>На уроках истории, МХК</w:t>
            </w:r>
          </w:p>
        </w:tc>
      </w:tr>
      <w:tr w:rsidR="00C81C88" w:rsidRPr="00C81C88" w:rsidTr="007064B1">
        <w:tc>
          <w:tcPr>
            <w:tcW w:w="3651"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val="en-US" w:eastAsia="ru-RU"/>
              </w:rPr>
              <w:t>CD</w:t>
            </w:r>
            <w:r w:rsidRPr="00C81C88">
              <w:rPr>
                <w:rFonts w:ascii="Times New Roman" w:hAnsi="Times New Roman"/>
                <w:sz w:val="28"/>
                <w:szCs w:val="28"/>
                <w:lang w:eastAsia="ru-RU"/>
              </w:rPr>
              <w:t>-</w:t>
            </w:r>
            <w:r w:rsidRPr="00C81C88">
              <w:rPr>
                <w:rFonts w:ascii="Times New Roman" w:hAnsi="Times New Roman"/>
                <w:sz w:val="28"/>
                <w:szCs w:val="28"/>
                <w:lang w:val="en-US" w:eastAsia="ru-RU"/>
              </w:rPr>
              <w:t>ROM</w:t>
            </w:r>
            <w:r w:rsidRPr="00C81C88">
              <w:rPr>
                <w:rFonts w:ascii="Times New Roman" w:hAnsi="Times New Roman"/>
                <w:sz w:val="28"/>
                <w:szCs w:val="28"/>
                <w:lang w:eastAsia="ru-RU"/>
              </w:rPr>
              <w:t xml:space="preserve">. Всемирная история в датах </w:t>
            </w:r>
          </w:p>
        </w:tc>
        <w:tc>
          <w:tcPr>
            <w:tcW w:w="3513"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eastAsia="ru-RU"/>
              </w:rPr>
              <w:t>ЗАО «Новый диск»</w:t>
            </w:r>
          </w:p>
        </w:tc>
        <w:tc>
          <w:tcPr>
            <w:tcW w:w="3540"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eastAsia="ru-RU"/>
              </w:rPr>
              <w:t>На уроках истории</w:t>
            </w:r>
          </w:p>
        </w:tc>
      </w:tr>
      <w:tr w:rsidR="00C81C88" w:rsidRPr="00C81C88" w:rsidTr="007064B1">
        <w:tc>
          <w:tcPr>
            <w:tcW w:w="3651"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val="en-US" w:eastAsia="ru-RU"/>
              </w:rPr>
              <w:t>CD</w:t>
            </w:r>
            <w:r w:rsidRPr="00C81C88">
              <w:rPr>
                <w:rFonts w:ascii="Times New Roman" w:hAnsi="Times New Roman"/>
                <w:sz w:val="28"/>
                <w:szCs w:val="28"/>
                <w:lang w:eastAsia="ru-RU"/>
              </w:rPr>
              <w:t>-</w:t>
            </w:r>
            <w:r w:rsidRPr="00C81C88">
              <w:rPr>
                <w:rFonts w:ascii="Times New Roman" w:hAnsi="Times New Roman"/>
                <w:sz w:val="28"/>
                <w:szCs w:val="28"/>
                <w:lang w:val="en-US" w:eastAsia="ru-RU"/>
              </w:rPr>
              <w:t>ROM</w:t>
            </w:r>
            <w:r w:rsidRPr="00C81C88">
              <w:rPr>
                <w:rFonts w:ascii="Times New Roman" w:hAnsi="Times New Roman"/>
                <w:sz w:val="28"/>
                <w:szCs w:val="28"/>
                <w:lang w:eastAsia="ru-RU"/>
              </w:rPr>
              <w:t>. Атлас древнего мира</w:t>
            </w:r>
          </w:p>
        </w:tc>
        <w:tc>
          <w:tcPr>
            <w:tcW w:w="3513" w:type="dxa"/>
          </w:tcPr>
          <w:p w:rsidR="00176032" w:rsidRPr="00C81C88" w:rsidRDefault="00176032" w:rsidP="00C81C88">
            <w:pPr>
              <w:tabs>
                <w:tab w:val="left" w:pos="8364"/>
              </w:tabs>
              <w:spacing w:after="0"/>
              <w:rPr>
                <w:rFonts w:ascii="Times New Roman" w:hAnsi="Times New Roman"/>
                <w:sz w:val="28"/>
                <w:szCs w:val="28"/>
                <w:lang w:val="en-US" w:eastAsia="ru-RU"/>
              </w:rPr>
            </w:pPr>
            <w:r w:rsidRPr="00C81C88">
              <w:rPr>
                <w:rFonts w:ascii="Times New Roman" w:hAnsi="Times New Roman"/>
                <w:sz w:val="28"/>
                <w:szCs w:val="28"/>
                <w:lang w:val="en-US" w:eastAsia="ru-RU"/>
              </w:rPr>
              <w:t>Maris Multimedia and its licensors.</w:t>
            </w:r>
          </w:p>
        </w:tc>
        <w:tc>
          <w:tcPr>
            <w:tcW w:w="3540" w:type="dxa"/>
          </w:tcPr>
          <w:p w:rsidR="00176032" w:rsidRPr="00C81C88" w:rsidRDefault="00176032" w:rsidP="00C81C88">
            <w:pPr>
              <w:tabs>
                <w:tab w:val="left" w:pos="8364"/>
              </w:tabs>
              <w:spacing w:after="0"/>
              <w:rPr>
                <w:rFonts w:ascii="Times New Roman" w:hAnsi="Times New Roman"/>
                <w:sz w:val="28"/>
                <w:szCs w:val="28"/>
                <w:lang w:val="en-US" w:eastAsia="ru-RU"/>
              </w:rPr>
            </w:pPr>
            <w:r w:rsidRPr="00C81C88">
              <w:rPr>
                <w:rFonts w:ascii="Times New Roman" w:hAnsi="Times New Roman"/>
                <w:sz w:val="28"/>
                <w:szCs w:val="28"/>
                <w:lang w:eastAsia="ru-RU"/>
              </w:rPr>
              <w:t>На уроках истории</w:t>
            </w:r>
          </w:p>
        </w:tc>
      </w:tr>
      <w:tr w:rsidR="00C81C88" w:rsidRPr="00C81C88" w:rsidTr="007064B1">
        <w:tc>
          <w:tcPr>
            <w:tcW w:w="3651"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val="en-US" w:eastAsia="ru-RU"/>
              </w:rPr>
              <w:lastRenderedPageBreak/>
              <w:t>CD</w:t>
            </w:r>
            <w:r w:rsidRPr="00C81C88">
              <w:rPr>
                <w:rFonts w:ascii="Times New Roman" w:hAnsi="Times New Roman"/>
                <w:sz w:val="28"/>
                <w:szCs w:val="28"/>
                <w:lang w:eastAsia="ru-RU"/>
              </w:rPr>
              <w:t>-</w:t>
            </w:r>
            <w:r w:rsidRPr="00C81C88">
              <w:rPr>
                <w:rFonts w:ascii="Times New Roman" w:hAnsi="Times New Roman"/>
                <w:sz w:val="28"/>
                <w:szCs w:val="28"/>
                <w:lang w:val="en-US" w:eastAsia="ru-RU"/>
              </w:rPr>
              <w:t>ROM</w:t>
            </w:r>
            <w:r w:rsidRPr="00C81C88">
              <w:rPr>
                <w:rFonts w:ascii="Times New Roman" w:hAnsi="Times New Roman"/>
                <w:sz w:val="28"/>
                <w:szCs w:val="28"/>
                <w:lang w:eastAsia="ru-RU"/>
              </w:rPr>
              <w:t>. Начальная школа. Математика. 1 класс</w:t>
            </w:r>
          </w:p>
        </w:tc>
        <w:tc>
          <w:tcPr>
            <w:tcW w:w="3513"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eastAsia="ru-RU"/>
              </w:rPr>
              <w:t>ООО «Кирилл и Мефодий»</w:t>
            </w:r>
          </w:p>
        </w:tc>
        <w:tc>
          <w:tcPr>
            <w:tcW w:w="3540"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eastAsia="ru-RU"/>
              </w:rPr>
              <w:t>На уроках математики в 1 классах</w:t>
            </w:r>
          </w:p>
        </w:tc>
      </w:tr>
      <w:tr w:rsidR="00C81C88" w:rsidRPr="00C81C88" w:rsidTr="007064B1">
        <w:tc>
          <w:tcPr>
            <w:tcW w:w="3651"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val="en-US" w:eastAsia="ru-RU"/>
              </w:rPr>
              <w:t>CD</w:t>
            </w:r>
            <w:r w:rsidRPr="00C81C88">
              <w:rPr>
                <w:rFonts w:ascii="Times New Roman" w:hAnsi="Times New Roman"/>
                <w:sz w:val="28"/>
                <w:szCs w:val="28"/>
                <w:lang w:eastAsia="ru-RU"/>
              </w:rPr>
              <w:t>-</w:t>
            </w:r>
            <w:r w:rsidRPr="00C81C88">
              <w:rPr>
                <w:rFonts w:ascii="Times New Roman" w:hAnsi="Times New Roman"/>
                <w:sz w:val="28"/>
                <w:szCs w:val="28"/>
                <w:lang w:val="en-US" w:eastAsia="ru-RU"/>
              </w:rPr>
              <w:t>ROM</w:t>
            </w:r>
            <w:r w:rsidRPr="00C81C88">
              <w:rPr>
                <w:rFonts w:ascii="Times New Roman" w:hAnsi="Times New Roman"/>
                <w:sz w:val="28"/>
                <w:szCs w:val="28"/>
                <w:lang w:eastAsia="ru-RU"/>
              </w:rPr>
              <w:t xml:space="preserve">. Школьное приключения. 3 диска   </w:t>
            </w:r>
          </w:p>
        </w:tc>
        <w:tc>
          <w:tcPr>
            <w:tcW w:w="3513"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eastAsia="ru-RU"/>
              </w:rPr>
              <w:t>«МультиСофт»</w:t>
            </w:r>
          </w:p>
        </w:tc>
        <w:tc>
          <w:tcPr>
            <w:tcW w:w="3540"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eastAsia="ru-RU"/>
              </w:rPr>
              <w:t>В начальной школе на уроках математики, окружающего мира, внеклассной работе</w:t>
            </w:r>
          </w:p>
        </w:tc>
      </w:tr>
      <w:tr w:rsidR="00C81C88" w:rsidRPr="00C81C88" w:rsidTr="007064B1">
        <w:tc>
          <w:tcPr>
            <w:tcW w:w="3651"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val="en-US" w:eastAsia="ru-RU"/>
              </w:rPr>
              <w:t>CD</w:t>
            </w:r>
            <w:r w:rsidRPr="00C81C88">
              <w:rPr>
                <w:rFonts w:ascii="Times New Roman" w:hAnsi="Times New Roman"/>
                <w:sz w:val="28"/>
                <w:szCs w:val="28"/>
                <w:lang w:eastAsia="ru-RU"/>
              </w:rPr>
              <w:t>-</w:t>
            </w:r>
            <w:r w:rsidRPr="00C81C88">
              <w:rPr>
                <w:rFonts w:ascii="Times New Roman" w:hAnsi="Times New Roman"/>
                <w:sz w:val="28"/>
                <w:szCs w:val="28"/>
                <w:lang w:val="en-US" w:eastAsia="ru-RU"/>
              </w:rPr>
              <w:t>ROM</w:t>
            </w:r>
            <w:r w:rsidRPr="00C81C88">
              <w:rPr>
                <w:rFonts w:ascii="Times New Roman" w:hAnsi="Times New Roman"/>
                <w:sz w:val="28"/>
                <w:szCs w:val="28"/>
                <w:lang w:eastAsia="ru-RU"/>
              </w:rPr>
              <w:t xml:space="preserve">. Большая энциклопедия Кирилла и Мефодия. </w:t>
            </w:r>
          </w:p>
        </w:tc>
        <w:tc>
          <w:tcPr>
            <w:tcW w:w="3513"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eastAsia="ru-RU"/>
              </w:rPr>
              <w:t>ООО «Кирилл и Мефодий»</w:t>
            </w:r>
          </w:p>
        </w:tc>
        <w:tc>
          <w:tcPr>
            <w:tcW w:w="3540" w:type="dxa"/>
          </w:tcPr>
          <w:p w:rsidR="00176032" w:rsidRPr="00C81C88" w:rsidRDefault="00176032" w:rsidP="00C81C88">
            <w:pPr>
              <w:tabs>
                <w:tab w:val="left" w:pos="8364"/>
              </w:tabs>
              <w:spacing w:after="0"/>
              <w:rPr>
                <w:rFonts w:ascii="Times New Roman" w:hAnsi="Times New Roman"/>
                <w:sz w:val="28"/>
                <w:szCs w:val="28"/>
                <w:lang w:eastAsia="ru-RU"/>
              </w:rPr>
            </w:pPr>
          </w:p>
        </w:tc>
      </w:tr>
      <w:tr w:rsidR="00C81C88" w:rsidRPr="00C81C88" w:rsidTr="007064B1">
        <w:tc>
          <w:tcPr>
            <w:tcW w:w="3651"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val="en-US" w:eastAsia="ru-RU"/>
              </w:rPr>
              <w:t>CD</w:t>
            </w:r>
            <w:r w:rsidRPr="00C81C88">
              <w:rPr>
                <w:rFonts w:ascii="Times New Roman" w:hAnsi="Times New Roman"/>
                <w:sz w:val="28"/>
                <w:szCs w:val="28"/>
                <w:lang w:eastAsia="ru-RU"/>
              </w:rPr>
              <w:t>-</w:t>
            </w:r>
            <w:r w:rsidRPr="00C81C88">
              <w:rPr>
                <w:rFonts w:ascii="Times New Roman" w:hAnsi="Times New Roman"/>
                <w:sz w:val="28"/>
                <w:szCs w:val="28"/>
                <w:lang w:val="en-US" w:eastAsia="ru-RU"/>
              </w:rPr>
              <w:t>ROM</w:t>
            </w:r>
            <w:r w:rsidRPr="00C81C88">
              <w:rPr>
                <w:rFonts w:ascii="Times New Roman" w:hAnsi="Times New Roman"/>
                <w:sz w:val="28"/>
                <w:szCs w:val="28"/>
                <w:lang w:eastAsia="ru-RU"/>
              </w:rPr>
              <w:t>. Математика. Начальная школа. 2 класс</w:t>
            </w:r>
          </w:p>
        </w:tc>
        <w:tc>
          <w:tcPr>
            <w:tcW w:w="3513"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eastAsia="ru-RU"/>
              </w:rPr>
              <w:t>ООО «Хронобус»</w:t>
            </w:r>
          </w:p>
        </w:tc>
        <w:tc>
          <w:tcPr>
            <w:tcW w:w="3540"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eastAsia="ru-RU"/>
              </w:rPr>
              <w:t>На уроках математики во 2 классах</w:t>
            </w:r>
          </w:p>
        </w:tc>
      </w:tr>
      <w:tr w:rsidR="00C81C88" w:rsidRPr="00C81C88" w:rsidTr="007064B1">
        <w:tc>
          <w:tcPr>
            <w:tcW w:w="3651"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val="en-US" w:eastAsia="ru-RU"/>
              </w:rPr>
              <w:t>CD-ROM</w:t>
            </w:r>
            <w:r w:rsidRPr="00C81C88">
              <w:rPr>
                <w:rFonts w:ascii="Times New Roman" w:hAnsi="Times New Roman"/>
                <w:sz w:val="28"/>
                <w:szCs w:val="28"/>
                <w:lang w:eastAsia="ru-RU"/>
              </w:rPr>
              <w:t>. ПДД.</w:t>
            </w:r>
          </w:p>
        </w:tc>
        <w:tc>
          <w:tcPr>
            <w:tcW w:w="3513"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eastAsia="ru-RU"/>
              </w:rPr>
              <w:t>Шмундяк В. Л</w:t>
            </w:r>
          </w:p>
        </w:tc>
        <w:tc>
          <w:tcPr>
            <w:tcW w:w="3540"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eastAsia="ru-RU"/>
              </w:rPr>
              <w:t>На уроках ОБЖ, внеклассной работе</w:t>
            </w:r>
          </w:p>
        </w:tc>
      </w:tr>
      <w:tr w:rsidR="00C81C88" w:rsidRPr="00C81C88" w:rsidTr="007064B1">
        <w:tc>
          <w:tcPr>
            <w:tcW w:w="3651"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val="en-US" w:eastAsia="ru-RU"/>
              </w:rPr>
              <w:t>CD</w:t>
            </w:r>
            <w:r w:rsidRPr="00C81C88">
              <w:rPr>
                <w:rFonts w:ascii="Times New Roman" w:hAnsi="Times New Roman"/>
                <w:sz w:val="28"/>
                <w:szCs w:val="28"/>
                <w:lang w:eastAsia="ru-RU"/>
              </w:rPr>
              <w:t>-</w:t>
            </w:r>
            <w:r w:rsidRPr="00C81C88">
              <w:rPr>
                <w:rFonts w:ascii="Times New Roman" w:hAnsi="Times New Roman"/>
                <w:sz w:val="28"/>
                <w:szCs w:val="28"/>
                <w:lang w:val="en-US" w:eastAsia="ru-RU"/>
              </w:rPr>
              <w:t>ROM</w:t>
            </w:r>
            <w:r w:rsidRPr="00C81C88">
              <w:rPr>
                <w:rFonts w:ascii="Times New Roman" w:hAnsi="Times New Roman"/>
                <w:sz w:val="28"/>
                <w:szCs w:val="28"/>
                <w:lang w:eastAsia="ru-RU"/>
              </w:rPr>
              <w:t xml:space="preserve">. Дракоша по следам великих изобретений </w:t>
            </w:r>
          </w:p>
        </w:tc>
        <w:tc>
          <w:tcPr>
            <w:tcW w:w="3513"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eastAsia="ru-RU"/>
              </w:rPr>
              <w:t>Медиа2000</w:t>
            </w:r>
          </w:p>
        </w:tc>
        <w:tc>
          <w:tcPr>
            <w:tcW w:w="3540" w:type="dxa"/>
          </w:tcPr>
          <w:p w:rsidR="00176032" w:rsidRPr="00C81C88" w:rsidRDefault="00176032" w:rsidP="00C81C88">
            <w:pPr>
              <w:tabs>
                <w:tab w:val="left" w:pos="8364"/>
              </w:tabs>
              <w:spacing w:after="0"/>
              <w:rPr>
                <w:rFonts w:ascii="Times New Roman" w:hAnsi="Times New Roman"/>
                <w:sz w:val="28"/>
                <w:szCs w:val="28"/>
                <w:lang w:eastAsia="ru-RU"/>
              </w:rPr>
            </w:pPr>
          </w:p>
        </w:tc>
      </w:tr>
      <w:tr w:rsidR="00C81C88" w:rsidRPr="00C81C88" w:rsidTr="007064B1">
        <w:tc>
          <w:tcPr>
            <w:tcW w:w="3651"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val="en-US" w:eastAsia="ru-RU"/>
              </w:rPr>
              <w:t>CD</w:t>
            </w:r>
            <w:r w:rsidRPr="00C81C88">
              <w:rPr>
                <w:rFonts w:ascii="Times New Roman" w:hAnsi="Times New Roman"/>
                <w:sz w:val="28"/>
                <w:szCs w:val="28"/>
                <w:lang w:eastAsia="ru-RU"/>
              </w:rPr>
              <w:t>-</w:t>
            </w:r>
            <w:r w:rsidRPr="00C81C88">
              <w:rPr>
                <w:rFonts w:ascii="Times New Roman" w:hAnsi="Times New Roman"/>
                <w:sz w:val="28"/>
                <w:szCs w:val="28"/>
                <w:lang w:val="en-US" w:eastAsia="ru-RU"/>
              </w:rPr>
              <w:t>ROM</w:t>
            </w:r>
            <w:r w:rsidRPr="00C81C88">
              <w:rPr>
                <w:rFonts w:ascii="Times New Roman" w:hAnsi="Times New Roman"/>
                <w:sz w:val="28"/>
                <w:szCs w:val="28"/>
                <w:lang w:eastAsia="ru-RU"/>
              </w:rPr>
              <w:t>. Теория решения изобретательских задач.</w:t>
            </w:r>
          </w:p>
        </w:tc>
        <w:tc>
          <w:tcPr>
            <w:tcW w:w="3513"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eastAsia="ru-RU"/>
              </w:rPr>
              <w:t>«ДоминиСОФТ»</w:t>
            </w:r>
          </w:p>
        </w:tc>
        <w:tc>
          <w:tcPr>
            <w:tcW w:w="3540"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eastAsia="ru-RU"/>
              </w:rPr>
              <w:t>Внеклассная работа</w:t>
            </w:r>
          </w:p>
        </w:tc>
      </w:tr>
      <w:tr w:rsidR="00C81C88" w:rsidRPr="00C81C88" w:rsidTr="007064B1">
        <w:tc>
          <w:tcPr>
            <w:tcW w:w="3651"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val="en-US" w:eastAsia="ru-RU"/>
              </w:rPr>
              <w:t>CD</w:t>
            </w:r>
            <w:r w:rsidRPr="00C81C88">
              <w:rPr>
                <w:rFonts w:ascii="Times New Roman" w:hAnsi="Times New Roman"/>
                <w:sz w:val="28"/>
                <w:szCs w:val="28"/>
                <w:lang w:eastAsia="ru-RU"/>
              </w:rPr>
              <w:t>-</w:t>
            </w:r>
            <w:r w:rsidRPr="00C81C88">
              <w:rPr>
                <w:rFonts w:ascii="Times New Roman" w:hAnsi="Times New Roman"/>
                <w:sz w:val="28"/>
                <w:szCs w:val="28"/>
                <w:lang w:val="en-US" w:eastAsia="ru-RU"/>
              </w:rPr>
              <w:t>ROM</w:t>
            </w:r>
            <w:r w:rsidRPr="00C81C88">
              <w:rPr>
                <w:rFonts w:ascii="Times New Roman" w:hAnsi="Times New Roman"/>
                <w:sz w:val="28"/>
                <w:szCs w:val="28"/>
                <w:lang w:eastAsia="ru-RU"/>
              </w:rPr>
              <w:t>. Полный курс английского языка. 15 дисков</w:t>
            </w:r>
          </w:p>
        </w:tc>
        <w:tc>
          <w:tcPr>
            <w:tcW w:w="3513"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eastAsia="ru-RU"/>
              </w:rPr>
              <w:t xml:space="preserve">Мультиедиа 1999-2005 </w:t>
            </w:r>
          </w:p>
        </w:tc>
        <w:tc>
          <w:tcPr>
            <w:tcW w:w="3540"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eastAsia="ru-RU"/>
              </w:rPr>
              <w:t>На уроках английского языка</w:t>
            </w:r>
          </w:p>
        </w:tc>
      </w:tr>
      <w:tr w:rsidR="00C81C88" w:rsidRPr="00C81C88" w:rsidTr="007064B1">
        <w:tc>
          <w:tcPr>
            <w:tcW w:w="3651"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val="en-US" w:eastAsia="ru-RU"/>
              </w:rPr>
              <w:t>CD</w:t>
            </w:r>
            <w:r w:rsidRPr="00C81C88">
              <w:rPr>
                <w:rFonts w:ascii="Times New Roman" w:hAnsi="Times New Roman"/>
                <w:sz w:val="28"/>
                <w:szCs w:val="28"/>
                <w:lang w:eastAsia="ru-RU"/>
              </w:rPr>
              <w:t>-</w:t>
            </w:r>
            <w:r w:rsidRPr="00C81C88">
              <w:rPr>
                <w:rFonts w:ascii="Times New Roman" w:hAnsi="Times New Roman"/>
                <w:sz w:val="28"/>
                <w:szCs w:val="28"/>
                <w:lang w:val="en-US" w:eastAsia="ru-RU"/>
              </w:rPr>
              <w:t>ROM</w:t>
            </w:r>
            <w:r w:rsidRPr="00C81C88">
              <w:rPr>
                <w:rFonts w:ascii="Times New Roman" w:hAnsi="Times New Roman"/>
                <w:sz w:val="28"/>
                <w:szCs w:val="28"/>
                <w:lang w:eastAsia="ru-RU"/>
              </w:rPr>
              <w:t>. Мультимедийный учебно-методический комплекс.</w:t>
            </w:r>
          </w:p>
        </w:tc>
        <w:tc>
          <w:tcPr>
            <w:tcW w:w="3513"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eastAsia="ru-RU"/>
              </w:rPr>
              <w:t>Академия И.Г. Петровского</w:t>
            </w:r>
          </w:p>
        </w:tc>
        <w:tc>
          <w:tcPr>
            <w:tcW w:w="3540" w:type="dxa"/>
          </w:tcPr>
          <w:p w:rsidR="00176032" w:rsidRPr="00C81C88" w:rsidRDefault="00176032" w:rsidP="00C81C88">
            <w:pPr>
              <w:tabs>
                <w:tab w:val="left" w:pos="8364"/>
              </w:tabs>
              <w:spacing w:after="0"/>
              <w:rPr>
                <w:rFonts w:ascii="Times New Roman" w:hAnsi="Times New Roman"/>
                <w:sz w:val="28"/>
                <w:szCs w:val="28"/>
                <w:lang w:eastAsia="ru-RU"/>
              </w:rPr>
            </w:pPr>
          </w:p>
        </w:tc>
      </w:tr>
      <w:tr w:rsidR="00C81C88" w:rsidRPr="00C81C88" w:rsidTr="007064B1">
        <w:trPr>
          <w:trHeight w:val="720"/>
        </w:trPr>
        <w:tc>
          <w:tcPr>
            <w:tcW w:w="3651"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val="en-US" w:eastAsia="ru-RU"/>
              </w:rPr>
              <w:t>CD</w:t>
            </w:r>
            <w:r w:rsidRPr="00C81C88">
              <w:rPr>
                <w:rFonts w:ascii="Times New Roman" w:hAnsi="Times New Roman"/>
                <w:sz w:val="28"/>
                <w:szCs w:val="28"/>
                <w:lang w:eastAsia="ru-RU"/>
              </w:rPr>
              <w:t>-диски</w:t>
            </w:r>
          </w:p>
          <w:p w:rsidR="00176032" w:rsidRPr="00C81C88" w:rsidRDefault="00176032" w:rsidP="00C81C88">
            <w:pPr>
              <w:tabs>
                <w:tab w:val="left" w:pos="8364"/>
              </w:tabs>
              <w:spacing w:after="0"/>
              <w:rPr>
                <w:rFonts w:ascii="Times New Roman" w:hAnsi="Times New Roman"/>
                <w:sz w:val="28"/>
                <w:szCs w:val="28"/>
                <w:lang w:eastAsia="ru-RU"/>
              </w:rPr>
            </w:pPr>
          </w:p>
          <w:p w:rsidR="00176032" w:rsidRPr="00C81C88" w:rsidRDefault="00176032" w:rsidP="00C81C88">
            <w:pPr>
              <w:tabs>
                <w:tab w:val="left" w:pos="8364"/>
              </w:tabs>
              <w:spacing w:after="0"/>
              <w:rPr>
                <w:rFonts w:ascii="Times New Roman" w:hAnsi="Times New Roman"/>
                <w:sz w:val="28"/>
                <w:szCs w:val="28"/>
                <w:lang w:eastAsia="ru-RU"/>
              </w:rPr>
            </w:pPr>
          </w:p>
        </w:tc>
        <w:tc>
          <w:tcPr>
            <w:tcW w:w="3513"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eastAsia="ru-RU"/>
              </w:rPr>
              <w:t>ЗАО «Новый диск»</w:t>
            </w:r>
          </w:p>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eastAsia="ru-RU"/>
              </w:rPr>
              <w:t>ООО «ДиректМедиаПаблишенг»</w:t>
            </w:r>
          </w:p>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eastAsia="ru-RU"/>
              </w:rPr>
              <w:t>Москва 2004</w:t>
            </w:r>
          </w:p>
        </w:tc>
        <w:tc>
          <w:tcPr>
            <w:tcW w:w="3540" w:type="dxa"/>
            <w:vMerge w:val="restart"/>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eastAsia="ru-RU"/>
              </w:rPr>
              <w:t>На уроках ИЗО,МХК</w:t>
            </w:r>
          </w:p>
        </w:tc>
      </w:tr>
      <w:tr w:rsidR="00C81C88" w:rsidRPr="00C81C88" w:rsidTr="007064B1">
        <w:trPr>
          <w:trHeight w:val="1215"/>
        </w:trPr>
        <w:tc>
          <w:tcPr>
            <w:tcW w:w="3651"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eastAsia="ru-RU"/>
              </w:rPr>
              <w:t>№2 «5555 шедевров мировой живописи» CD-ROM</w:t>
            </w:r>
          </w:p>
          <w:p w:rsidR="00176032" w:rsidRPr="00C81C88" w:rsidRDefault="00176032" w:rsidP="00C81C88">
            <w:pPr>
              <w:tabs>
                <w:tab w:val="left" w:pos="8364"/>
              </w:tabs>
              <w:spacing w:after="0"/>
              <w:rPr>
                <w:rFonts w:ascii="Times New Roman" w:hAnsi="Times New Roman"/>
                <w:sz w:val="28"/>
                <w:szCs w:val="28"/>
                <w:lang w:eastAsia="ru-RU"/>
              </w:rPr>
            </w:pPr>
          </w:p>
          <w:p w:rsidR="00176032" w:rsidRPr="00C81C88" w:rsidRDefault="00176032" w:rsidP="00C81C88">
            <w:pPr>
              <w:tabs>
                <w:tab w:val="left" w:pos="8364"/>
              </w:tabs>
              <w:spacing w:after="0"/>
              <w:rPr>
                <w:rFonts w:ascii="Times New Roman" w:hAnsi="Times New Roman"/>
                <w:sz w:val="28"/>
                <w:szCs w:val="28"/>
                <w:lang w:val="en-US" w:eastAsia="ru-RU"/>
              </w:rPr>
            </w:pPr>
          </w:p>
        </w:tc>
        <w:tc>
          <w:tcPr>
            <w:tcW w:w="3513"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eastAsia="ru-RU"/>
              </w:rPr>
              <w:t>ЗАО «Новый диск»</w:t>
            </w:r>
          </w:p>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eastAsia="ru-RU"/>
              </w:rPr>
              <w:t>ООО «ДиректМедиаПаблишенг»</w:t>
            </w:r>
          </w:p>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eastAsia="ru-RU"/>
              </w:rPr>
              <w:t>Москва2004</w:t>
            </w:r>
          </w:p>
        </w:tc>
        <w:tc>
          <w:tcPr>
            <w:tcW w:w="3540" w:type="dxa"/>
            <w:vMerge/>
          </w:tcPr>
          <w:p w:rsidR="00176032" w:rsidRPr="00C81C88" w:rsidRDefault="00176032" w:rsidP="00C81C88">
            <w:pPr>
              <w:tabs>
                <w:tab w:val="left" w:pos="8364"/>
              </w:tabs>
              <w:spacing w:after="0"/>
              <w:rPr>
                <w:rFonts w:ascii="Times New Roman" w:hAnsi="Times New Roman"/>
                <w:sz w:val="28"/>
                <w:szCs w:val="28"/>
                <w:lang w:eastAsia="ru-RU"/>
              </w:rPr>
            </w:pPr>
          </w:p>
        </w:tc>
      </w:tr>
      <w:tr w:rsidR="00C81C88" w:rsidRPr="00C81C88" w:rsidTr="007064B1">
        <w:trPr>
          <w:trHeight w:val="855"/>
        </w:trPr>
        <w:tc>
          <w:tcPr>
            <w:tcW w:w="3651"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eastAsia="ru-RU"/>
              </w:rPr>
              <w:t>№6 «Пейзаж» CD-ROM</w:t>
            </w:r>
          </w:p>
          <w:p w:rsidR="00176032" w:rsidRPr="00C81C88" w:rsidRDefault="00176032" w:rsidP="00C81C88">
            <w:pPr>
              <w:tabs>
                <w:tab w:val="left" w:pos="8364"/>
              </w:tabs>
              <w:spacing w:after="0"/>
              <w:rPr>
                <w:rFonts w:ascii="Times New Roman" w:hAnsi="Times New Roman"/>
                <w:sz w:val="28"/>
                <w:szCs w:val="28"/>
                <w:lang w:eastAsia="ru-RU"/>
              </w:rPr>
            </w:pPr>
          </w:p>
        </w:tc>
        <w:tc>
          <w:tcPr>
            <w:tcW w:w="3513"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eastAsia="ru-RU"/>
              </w:rPr>
              <w:t>ЗАО «Новый диск»</w:t>
            </w:r>
          </w:p>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eastAsia="ru-RU"/>
              </w:rPr>
              <w:t>ООО «ДиректМедиаПаблишенг»</w:t>
            </w:r>
          </w:p>
        </w:tc>
        <w:tc>
          <w:tcPr>
            <w:tcW w:w="3540" w:type="dxa"/>
            <w:vMerge/>
          </w:tcPr>
          <w:p w:rsidR="00176032" w:rsidRPr="00C81C88" w:rsidRDefault="00176032" w:rsidP="00C81C88">
            <w:pPr>
              <w:tabs>
                <w:tab w:val="left" w:pos="8364"/>
              </w:tabs>
              <w:spacing w:after="0"/>
              <w:rPr>
                <w:rFonts w:ascii="Times New Roman" w:hAnsi="Times New Roman"/>
                <w:sz w:val="28"/>
                <w:szCs w:val="28"/>
                <w:lang w:eastAsia="ru-RU"/>
              </w:rPr>
            </w:pPr>
          </w:p>
        </w:tc>
      </w:tr>
      <w:tr w:rsidR="00C81C88" w:rsidRPr="00C81C88" w:rsidTr="007064B1">
        <w:trPr>
          <w:trHeight w:val="840"/>
        </w:trPr>
        <w:tc>
          <w:tcPr>
            <w:tcW w:w="3651"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eastAsia="ru-RU"/>
              </w:rPr>
              <w:t>№15«Искусство Японии» CD-ROM</w:t>
            </w:r>
          </w:p>
          <w:p w:rsidR="00176032" w:rsidRPr="00C81C88" w:rsidRDefault="00176032" w:rsidP="00C81C88">
            <w:pPr>
              <w:tabs>
                <w:tab w:val="left" w:pos="8364"/>
              </w:tabs>
              <w:spacing w:after="0"/>
              <w:rPr>
                <w:rFonts w:ascii="Times New Roman" w:hAnsi="Times New Roman"/>
                <w:sz w:val="28"/>
                <w:szCs w:val="28"/>
                <w:lang w:val="en-US" w:eastAsia="ru-RU"/>
              </w:rPr>
            </w:pPr>
          </w:p>
        </w:tc>
        <w:tc>
          <w:tcPr>
            <w:tcW w:w="3513" w:type="dxa"/>
          </w:tcPr>
          <w:p w:rsidR="00176032" w:rsidRPr="00C81C88" w:rsidRDefault="00176032" w:rsidP="00C81C88">
            <w:pPr>
              <w:tabs>
                <w:tab w:val="left" w:pos="8364"/>
              </w:tabs>
              <w:spacing w:after="0"/>
              <w:rPr>
                <w:rFonts w:ascii="Times New Roman" w:hAnsi="Times New Roman"/>
                <w:sz w:val="28"/>
                <w:szCs w:val="28"/>
                <w:lang w:eastAsia="ru-RU"/>
              </w:rPr>
            </w:pPr>
          </w:p>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eastAsia="ru-RU"/>
              </w:rPr>
              <w:t>ЗАО «Новый диск»</w:t>
            </w:r>
          </w:p>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eastAsia="ru-RU"/>
              </w:rPr>
              <w:t>ООО «ДиректМедиаПаблишенг»</w:t>
            </w:r>
          </w:p>
          <w:p w:rsidR="00176032" w:rsidRPr="00C81C88" w:rsidRDefault="00176032" w:rsidP="00C81C88">
            <w:pPr>
              <w:tabs>
                <w:tab w:val="left" w:pos="8364"/>
              </w:tabs>
              <w:spacing w:after="0"/>
              <w:rPr>
                <w:rFonts w:ascii="Times New Roman" w:hAnsi="Times New Roman"/>
                <w:sz w:val="28"/>
                <w:szCs w:val="28"/>
                <w:lang w:eastAsia="ru-RU"/>
              </w:rPr>
            </w:pPr>
          </w:p>
        </w:tc>
        <w:tc>
          <w:tcPr>
            <w:tcW w:w="3540" w:type="dxa"/>
            <w:vMerge/>
          </w:tcPr>
          <w:p w:rsidR="00176032" w:rsidRPr="00C81C88" w:rsidRDefault="00176032" w:rsidP="00C81C88">
            <w:pPr>
              <w:tabs>
                <w:tab w:val="left" w:pos="8364"/>
              </w:tabs>
              <w:spacing w:after="0"/>
              <w:rPr>
                <w:rFonts w:ascii="Times New Roman" w:hAnsi="Times New Roman"/>
                <w:sz w:val="28"/>
                <w:szCs w:val="28"/>
                <w:lang w:eastAsia="ru-RU"/>
              </w:rPr>
            </w:pPr>
          </w:p>
        </w:tc>
      </w:tr>
      <w:tr w:rsidR="00C81C88" w:rsidRPr="00C81C88" w:rsidTr="007064B1">
        <w:trPr>
          <w:trHeight w:val="960"/>
        </w:trPr>
        <w:tc>
          <w:tcPr>
            <w:tcW w:w="3651"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eastAsia="ru-RU"/>
              </w:rPr>
              <w:lastRenderedPageBreak/>
              <w:t>№18  «История искусств»</w:t>
            </w:r>
          </w:p>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eastAsia="ru-RU"/>
              </w:rPr>
              <w:t>Классические труды по истории искусства.</w:t>
            </w:r>
          </w:p>
        </w:tc>
        <w:tc>
          <w:tcPr>
            <w:tcW w:w="3513"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eastAsia="ru-RU"/>
              </w:rPr>
              <w:t>ООО «ДиректМедиаПаблишенг»</w:t>
            </w:r>
          </w:p>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eastAsia="ru-RU"/>
              </w:rPr>
              <w:t>ЗАО «Новый диск»</w:t>
            </w:r>
          </w:p>
          <w:p w:rsidR="00176032" w:rsidRPr="00C81C88" w:rsidRDefault="00176032" w:rsidP="00C81C88">
            <w:pPr>
              <w:tabs>
                <w:tab w:val="left" w:pos="8364"/>
              </w:tabs>
              <w:spacing w:after="0"/>
              <w:rPr>
                <w:rFonts w:ascii="Times New Roman" w:hAnsi="Times New Roman"/>
                <w:sz w:val="28"/>
                <w:szCs w:val="28"/>
                <w:lang w:eastAsia="ru-RU"/>
              </w:rPr>
            </w:pPr>
          </w:p>
        </w:tc>
        <w:tc>
          <w:tcPr>
            <w:tcW w:w="3540" w:type="dxa"/>
            <w:vMerge/>
          </w:tcPr>
          <w:p w:rsidR="00176032" w:rsidRPr="00C81C88" w:rsidRDefault="00176032" w:rsidP="00C81C88">
            <w:pPr>
              <w:tabs>
                <w:tab w:val="left" w:pos="8364"/>
              </w:tabs>
              <w:spacing w:after="0"/>
              <w:rPr>
                <w:rFonts w:ascii="Times New Roman" w:hAnsi="Times New Roman"/>
                <w:sz w:val="28"/>
                <w:szCs w:val="28"/>
                <w:lang w:eastAsia="ru-RU"/>
              </w:rPr>
            </w:pPr>
          </w:p>
        </w:tc>
      </w:tr>
      <w:tr w:rsidR="00C81C88" w:rsidRPr="00C81C88" w:rsidTr="007064B1">
        <w:trPr>
          <w:trHeight w:val="885"/>
        </w:trPr>
        <w:tc>
          <w:tcPr>
            <w:tcW w:w="3651" w:type="dxa"/>
          </w:tcPr>
          <w:p w:rsidR="00176032" w:rsidRPr="00C81C88" w:rsidRDefault="00176032" w:rsidP="00C81C88">
            <w:pPr>
              <w:tabs>
                <w:tab w:val="left" w:pos="8364"/>
              </w:tabs>
              <w:spacing w:after="0"/>
              <w:rPr>
                <w:rFonts w:ascii="Times New Roman" w:hAnsi="Times New Roman"/>
                <w:sz w:val="28"/>
                <w:szCs w:val="28"/>
                <w:lang w:eastAsia="ru-RU"/>
              </w:rPr>
            </w:pPr>
          </w:p>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eastAsia="ru-RU"/>
              </w:rPr>
              <w:t>№19 « Модерн»</w:t>
            </w:r>
          </w:p>
          <w:p w:rsidR="00176032" w:rsidRPr="00C81C88" w:rsidRDefault="00176032" w:rsidP="00C81C88">
            <w:pPr>
              <w:tabs>
                <w:tab w:val="left" w:pos="8364"/>
              </w:tabs>
              <w:spacing w:after="0"/>
              <w:rPr>
                <w:rFonts w:ascii="Times New Roman" w:hAnsi="Times New Roman"/>
                <w:sz w:val="28"/>
                <w:szCs w:val="28"/>
                <w:lang w:val="en-US" w:eastAsia="ru-RU"/>
              </w:rPr>
            </w:pPr>
          </w:p>
        </w:tc>
        <w:tc>
          <w:tcPr>
            <w:tcW w:w="3513"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eastAsia="ru-RU"/>
              </w:rPr>
              <w:t>ООО «ДиректМедиаПаблишенг»</w:t>
            </w:r>
          </w:p>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eastAsia="ru-RU"/>
              </w:rPr>
              <w:t>ЗАО «Новый диск»</w:t>
            </w:r>
          </w:p>
          <w:p w:rsidR="00176032" w:rsidRPr="00C81C88" w:rsidRDefault="00176032" w:rsidP="00C81C88">
            <w:pPr>
              <w:tabs>
                <w:tab w:val="left" w:pos="8364"/>
              </w:tabs>
              <w:spacing w:after="0"/>
              <w:rPr>
                <w:rFonts w:ascii="Times New Roman" w:hAnsi="Times New Roman"/>
                <w:sz w:val="28"/>
                <w:szCs w:val="28"/>
                <w:lang w:eastAsia="ru-RU"/>
              </w:rPr>
            </w:pPr>
          </w:p>
        </w:tc>
        <w:tc>
          <w:tcPr>
            <w:tcW w:w="3540" w:type="dxa"/>
            <w:vMerge/>
          </w:tcPr>
          <w:p w:rsidR="00176032" w:rsidRPr="00C81C88" w:rsidRDefault="00176032" w:rsidP="00C81C88">
            <w:pPr>
              <w:tabs>
                <w:tab w:val="left" w:pos="8364"/>
              </w:tabs>
              <w:spacing w:after="0"/>
              <w:rPr>
                <w:rFonts w:ascii="Times New Roman" w:hAnsi="Times New Roman"/>
                <w:sz w:val="28"/>
                <w:szCs w:val="28"/>
                <w:lang w:eastAsia="ru-RU"/>
              </w:rPr>
            </w:pPr>
          </w:p>
        </w:tc>
      </w:tr>
      <w:tr w:rsidR="00C81C88" w:rsidRPr="00C81C88" w:rsidTr="007064B1">
        <w:trPr>
          <w:trHeight w:val="720"/>
        </w:trPr>
        <w:tc>
          <w:tcPr>
            <w:tcW w:w="3651"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eastAsia="ru-RU"/>
              </w:rPr>
              <w:t>№22 «Орнамент»</w:t>
            </w:r>
          </w:p>
          <w:p w:rsidR="00176032" w:rsidRPr="00C81C88" w:rsidRDefault="00176032" w:rsidP="00C81C88">
            <w:pPr>
              <w:tabs>
                <w:tab w:val="left" w:pos="8364"/>
              </w:tabs>
              <w:spacing w:after="0"/>
              <w:rPr>
                <w:rFonts w:ascii="Times New Roman" w:hAnsi="Times New Roman"/>
                <w:sz w:val="28"/>
                <w:szCs w:val="28"/>
                <w:lang w:val="en-US" w:eastAsia="ru-RU"/>
              </w:rPr>
            </w:pPr>
          </w:p>
        </w:tc>
        <w:tc>
          <w:tcPr>
            <w:tcW w:w="3513" w:type="dxa"/>
            <w:vMerge w:val="restart"/>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eastAsia="ru-RU"/>
              </w:rPr>
              <w:t>ООО «ДиректМедиаПаблишенг»</w:t>
            </w:r>
          </w:p>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eastAsia="ru-RU"/>
              </w:rPr>
              <w:t>ЗАО «Новый диск»</w:t>
            </w:r>
          </w:p>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eastAsia="ru-RU"/>
              </w:rPr>
              <w:t>« Кирилл  и Мефодий»</w:t>
            </w:r>
          </w:p>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eastAsia="ru-RU"/>
              </w:rPr>
              <w:t>1997,2002</w:t>
            </w:r>
          </w:p>
          <w:p w:rsidR="00176032" w:rsidRPr="00C81C88" w:rsidRDefault="00176032" w:rsidP="00C81C88">
            <w:pPr>
              <w:tabs>
                <w:tab w:val="left" w:pos="8364"/>
              </w:tabs>
              <w:spacing w:after="0"/>
              <w:rPr>
                <w:rFonts w:ascii="Times New Roman" w:hAnsi="Times New Roman"/>
                <w:sz w:val="28"/>
                <w:szCs w:val="28"/>
                <w:lang w:eastAsia="ru-RU"/>
              </w:rPr>
            </w:pPr>
          </w:p>
        </w:tc>
        <w:tc>
          <w:tcPr>
            <w:tcW w:w="3540" w:type="dxa"/>
            <w:vMerge/>
          </w:tcPr>
          <w:p w:rsidR="00176032" w:rsidRPr="00C81C88" w:rsidRDefault="00176032" w:rsidP="00C81C88">
            <w:pPr>
              <w:tabs>
                <w:tab w:val="left" w:pos="8364"/>
              </w:tabs>
              <w:spacing w:after="0"/>
              <w:rPr>
                <w:rFonts w:ascii="Times New Roman" w:hAnsi="Times New Roman"/>
                <w:sz w:val="28"/>
                <w:szCs w:val="28"/>
                <w:lang w:eastAsia="ru-RU"/>
              </w:rPr>
            </w:pPr>
          </w:p>
        </w:tc>
      </w:tr>
      <w:tr w:rsidR="00C81C88" w:rsidRPr="00C81C88" w:rsidTr="007064B1">
        <w:trPr>
          <w:trHeight w:val="1005"/>
        </w:trPr>
        <w:tc>
          <w:tcPr>
            <w:tcW w:w="3651" w:type="dxa"/>
          </w:tcPr>
          <w:p w:rsidR="00176032" w:rsidRPr="00C81C88" w:rsidRDefault="00176032" w:rsidP="00C81C88">
            <w:pPr>
              <w:tabs>
                <w:tab w:val="left" w:pos="8364"/>
              </w:tabs>
              <w:spacing w:after="0"/>
              <w:rPr>
                <w:rFonts w:ascii="Times New Roman" w:hAnsi="Times New Roman"/>
                <w:sz w:val="28"/>
                <w:szCs w:val="28"/>
                <w:lang w:eastAsia="ru-RU"/>
              </w:rPr>
            </w:pPr>
          </w:p>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eastAsia="ru-RU"/>
              </w:rPr>
              <w:t>№23 « Натюрморт»</w:t>
            </w:r>
          </w:p>
          <w:p w:rsidR="00176032" w:rsidRPr="00C81C88" w:rsidRDefault="00176032" w:rsidP="00C81C88">
            <w:pPr>
              <w:tabs>
                <w:tab w:val="left" w:pos="8364"/>
              </w:tabs>
              <w:spacing w:after="0"/>
              <w:rPr>
                <w:rFonts w:ascii="Times New Roman" w:hAnsi="Times New Roman"/>
                <w:sz w:val="28"/>
                <w:szCs w:val="28"/>
                <w:lang w:val="en-US" w:eastAsia="ru-RU"/>
              </w:rPr>
            </w:pPr>
          </w:p>
        </w:tc>
        <w:tc>
          <w:tcPr>
            <w:tcW w:w="3513" w:type="dxa"/>
            <w:vMerge/>
          </w:tcPr>
          <w:p w:rsidR="00176032" w:rsidRPr="00C81C88" w:rsidRDefault="00176032" w:rsidP="00C81C88">
            <w:pPr>
              <w:tabs>
                <w:tab w:val="left" w:pos="8364"/>
              </w:tabs>
              <w:spacing w:after="0"/>
              <w:rPr>
                <w:rFonts w:ascii="Times New Roman" w:hAnsi="Times New Roman"/>
                <w:sz w:val="28"/>
                <w:szCs w:val="28"/>
                <w:lang w:eastAsia="ru-RU"/>
              </w:rPr>
            </w:pPr>
          </w:p>
        </w:tc>
        <w:tc>
          <w:tcPr>
            <w:tcW w:w="3540" w:type="dxa"/>
            <w:vMerge/>
          </w:tcPr>
          <w:p w:rsidR="00176032" w:rsidRPr="00C81C88" w:rsidRDefault="00176032" w:rsidP="00C81C88">
            <w:pPr>
              <w:tabs>
                <w:tab w:val="left" w:pos="8364"/>
              </w:tabs>
              <w:spacing w:after="0"/>
              <w:rPr>
                <w:rFonts w:ascii="Times New Roman" w:hAnsi="Times New Roman"/>
                <w:sz w:val="28"/>
                <w:szCs w:val="28"/>
                <w:lang w:eastAsia="ru-RU"/>
              </w:rPr>
            </w:pPr>
          </w:p>
        </w:tc>
      </w:tr>
      <w:tr w:rsidR="00C81C88" w:rsidRPr="00C81C88" w:rsidTr="007064B1">
        <w:trPr>
          <w:trHeight w:val="930"/>
        </w:trPr>
        <w:tc>
          <w:tcPr>
            <w:tcW w:w="3651"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eastAsia="ru-RU"/>
              </w:rPr>
              <w:t>№31 « Импрессионизм. Постимпрессионизм»</w:t>
            </w:r>
          </w:p>
          <w:p w:rsidR="00176032" w:rsidRPr="00C81C88" w:rsidRDefault="00176032" w:rsidP="00C81C88">
            <w:pPr>
              <w:tabs>
                <w:tab w:val="left" w:pos="8364"/>
              </w:tabs>
              <w:spacing w:after="0"/>
              <w:rPr>
                <w:rFonts w:ascii="Times New Roman" w:hAnsi="Times New Roman"/>
                <w:sz w:val="28"/>
                <w:szCs w:val="28"/>
                <w:lang w:val="en-US" w:eastAsia="ru-RU"/>
              </w:rPr>
            </w:pPr>
          </w:p>
        </w:tc>
        <w:tc>
          <w:tcPr>
            <w:tcW w:w="3513"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eastAsia="ru-RU"/>
              </w:rPr>
              <w:t>ООО «ДиректМедиаПаблишенг»</w:t>
            </w:r>
          </w:p>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eastAsia="ru-RU"/>
              </w:rPr>
              <w:t>ЗАО «Новый диск»</w:t>
            </w:r>
          </w:p>
          <w:p w:rsidR="00176032" w:rsidRPr="00C81C88" w:rsidRDefault="00176032" w:rsidP="00C81C88">
            <w:pPr>
              <w:tabs>
                <w:tab w:val="left" w:pos="8364"/>
              </w:tabs>
              <w:spacing w:after="0"/>
              <w:rPr>
                <w:rFonts w:ascii="Times New Roman" w:hAnsi="Times New Roman"/>
                <w:sz w:val="28"/>
                <w:szCs w:val="28"/>
                <w:lang w:eastAsia="ru-RU"/>
              </w:rPr>
            </w:pPr>
          </w:p>
        </w:tc>
        <w:tc>
          <w:tcPr>
            <w:tcW w:w="3540" w:type="dxa"/>
            <w:vMerge/>
          </w:tcPr>
          <w:p w:rsidR="00176032" w:rsidRPr="00C81C88" w:rsidRDefault="00176032" w:rsidP="00C81C88">
            <w:pPr>
              <w:tabs>
                <w:tab w:val="left" w:pos="8364"/>
              </w:tabs>
              <w:spacing w:after="0"/>
              <w:rPr>
                <w:rFonts w:ascii="Times New Roman" w:hAnsi="Times New Roman"/>
                <w:sz w:val="28"/>
                <w:szCs w:val="28"/>
                <w:lang w:eastAsia="ru-RU"/>
              </w:rPr>
            </w:pPr>
          </w:p>
        </w:tc>
      </w:tr>
      <w:tr w:rsidR="00C81C88" w:rsidRPr="00C81C88" w:rsidTr="007064B1">
        <w:trPr>
          <w:trHeight w:val="855"/>
        </w:trPr>
        <w:tc>
          <w:tcPr>
            <w:tcW w:w="3651"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eastAsia="ru-RU"/>
              </w:rPr>
              <w:t>«  Шедевры русской живописи»       CD-ROM</w:t>
            </w:r>
          </w:p>
          <w:p w:rsidR="00176032" w:rsidRPr="00C81C88" w:rsidRDefault="00176032" w:rsidP="00C81C88">
            <w:pPr>
              <w:tabs>
                <w:tab w:val="left" w:pos="8364"/>
              </w:tabs>
              <w:spacing w:after="0"/>
              <w:rPr>
                <w:rFonts w:ascii="Times New Roman" w:hAnsi="Times New Roman"/>
                <w:sz w:val="28"/>
                <w:szCs w:val="28"/>
                <w:lang w:eastAsia="ru-RU"/>
              </w:rPr>
            </w:pPr>
          </w:p>
        </w:tc>
        <w:tc>
          <w:tcPr>
            <w:tcW w:w="3513"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eastAsia="ru-RU"/>
              </w:rPr>
              <w:t>2004 «Коминфо»</w:t>
            </w:r>
          </w:p>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eastAsia="ru-RU"/>
              </w:rPr>
              <w:t>2004   ЗАО «Новый диск»</w:t>
            </w:r>
          </w:p>
          <w:p w:rsidR="00176032" w:rsidRPr="00C81C88" w:rsidRDefault="00176032" w:rsidP="00C81C88">
            <w:pPr>
              <w:tabs>
                <w:tab w:val="left" w:pos="8364"/>
              </w:tabs>
              <w:spacing w:after="0"/>
              <w:rPr>
                <w:rFonts w:ascii="Times New Roman" w:hAnsi="Times New Roman"/>
                <w:sz w:val="28"/>
                <w:szCs w:val="28"/>
                <w:lang w:eastAsia="ru-RU"/>
              </w:rPr>
            </w:pPr>
          </w:p>
        </w:tc>
        <w:tc>
          <w:tcPr>
            <w:tcW w:w="3540" w:type="dxa"/>
            <w:vMerge/>
          </w:tcPr>
          <w:p w:rsidR="00176032" w:rsidRPr="00C81C88" w:rsidRDefault="00176032" w:rsidP="00C81C88">
            <w:pPr>
              <w:tabs>
                <w:tab w:val="left" w:pos="8364"/>
              </w:tabs>
              <w:spacing w:after="0"/>
              <w:rPr>
                <w:rFonts w:ascii="Times New Roman" w:hAnsi="Times New Roman"/>
                <w:sz w:val="28"/>
                <w:szCs w:val="28"/>
                <w:lang w:eastAsia="ru-RU"/>
              </w:rPr>
            </w:pPr>
          </w:p>
        </w:tc>
      </w:tr>
      <w:tr w:rsidR="00C81C88" w:rsidRPr="00C81C88" w:rsidTr="007064B1">
        <w:trPr>
          <w:trHeight w:val="720"/>
        </w:trPr>
        <w:tc>
          <w:tcPr>
            <w:tcW w:w="3651"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eastAsia="ru-RU"/>
              </w:rPr>
              <w:t>№8 « 5 000 шедевров рисунка»</w:t>
            </w:r>
          </w:p>
          <w:p w:rsidR="00176032" w:rsidRPr="00C81C88" w:rsidRDefault="00176032" w:rsidP="00C81C88">
            <w:pPr>
              <w:tabs>
                <w:tab w:val="left" w:pos="8364"/>
              </w:tabs>
              <w:spacing w:after="0"/>
              <w:rPr>
                <w:rFonts w:ascii="Times New Roman" w:hAnsi="Times New Roman"/>
                <w:sz w:val="28"/>
                <w:szCs w:val="28"/>
                <w:lang w:val="en-US" w:eastAsia="ru-RU"/>
              </w:rPr>
            </w:pPr>
          </w:p>
        </w:tc>
        <w:tc>
          <w:tcPr>
            <w:tcW w:w="3513"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eastAsia="ru-RU"/>
              </w:rPr>
              <w:t>2000   ЗАО «Новый диск»</w:t>
            </w:r>
          </w:p>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eastAsia="ru-RU"/>
              </w:rPr>
              <w:t>«</w:t>
            </w:r>
            <w:r w:rsidRPr="00C81C88">
              <w:rPr>
                <w:rFonts w:ascii="Times New Roman" w:hAnsi="Times New Roman"/>
                <w:sz w:val="28"/>
                <w:szCs w:val="28"/>
                <w:lang w:val="en-US" w:eastAsia="ru-RU"/>
              </w:rPr>
              <w:t>Alisa</w:t>
            </w:r>
            <w:r w:rsidRPr="00C81C88">
              <w:rPr>
                <w:rFonts w:ascii="Times New Roman" w:hAnsi="Times New Roman"/>
                <w:sz w:val="28"/>
                <w:szCs w:val="28"/>
                <w:lang w:eastAsia="ru-RU"/>
              </w:rPr>
              <w:t xml:space="preserve"> </w:t>
            </w:r>
            <w:r w:rsidRPr="00C81C88">
              <w:rPr>
                <w:rFonts w:ascii="Times New Roman" w:hAnsi="Times New Roman"/>
                <w:sz w:val="28"/>
                <w:szCs w:val="28"/>
                <w:lang w:val="en-US" w:eastAsia="ru-RU"/>
              </w:rPr>
              <w:t>Studio</w:t>
            </w:r>
            <w:r w:rsidRPr="00C81C88">
              <w:rPr>
                <w:rFonts w:ascii="Times New Roman" w:hAnsi="Times New Roman"/>
                <w:sz w:val="28"/>
                <w:szCs w:val="28"/>
                <w:lang w:eastAsia="ru-RU"/>
              </w:rPr>
              <w:t>»</w:t>
            </w:r>
          </w:p>
        </w:tc>
        <w:tc>
          <w:tcPr>
            <w:tcW w:w="3540" w:type="dxa"/>
            <w:vMerge/>
          </w:tcPr>
          <w:p w:rsidR="00176032" w:rsidRPr="00C81C88" w:rsidRDefault="00176032" w:rsidP="00C81C88">
            <w:pPr>
              <w:tabs>
                <w:tab w:val="left" w:pos="8364"/>
              </w:tabs>
              <w:spacing w:after="0"/>
              <w:rPr>
                <w:rFonts w:ascii="Times New Roman" w:hAnsi="Times New Roman"/>
                <w:sz w:val="28"/>
                <w:szCs w:val="28"/>
                <w:lang w:eastAsia="ru-RU"/>
              </w:rPr>
            </w:pPr>
          </w:p>
        </w:tc>
      </w:tr>
      <w:tr w:rsidR="00C81C88" w:rsidRPr="00C81C88" w:rsidTr="007064B1">
        <w:trPr>
          <w:trHeight w:val="1410"/>
        </w:trPr>
        <w:tc>
          <w:tcPr>
            <w:tcW w:w="3651" w:type="dxa"/>
          </w:tcPr>
          <w:p w:rsidR="00176032" w:rsidRPr="00C81C88" w:rsidRDefault="00176032" w:rsidP="00C81C88">
            <w:pPr>
              <w:tabs>
                <w:tab w:val="left" w:pos="8364"/>
              </w:tabs>
              <w:spacing w:after="0"/>
              <w:rPr>
                <w:rFonts w:ascii="Times New Roman" w:hAnsi="Times New Roman"/>
                <w:sz w:val="28"/>
                <w:szCs w:val="28"/>
                <w:lang w:eastAsia="ru-RU"/>
              </w:rPr>
            </w:pPr>
          </w:p>
          <w:p w:rsidR="00176032" w:rsidRPr="00C81C88" w:rsidRDefault="00A23DCB"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eastAsia="ru-RU"/>
              </w:rPr>
              <w:t>«</w:t>
            </w:r>
            <w:r w:rsidR="00176032" w:rsidRPr="00C81C88">
              <w:rPr>
                <w:rFonts w:ascii="Times New Roman" w:hAnsi="Times New Roman"/>
                <w:sz w:val="28"/>
                <w:szCs w:val="28"/>
                <w:lang w:eastAsia="ru-RU"/>
              </w:rPr>
              <w:t xml:space="preserve">Художественная энциклопедия </w:t>
            </w:r>
          </w:p>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eastAsia="ru-RU"/>
              </w:rPr>
              <w:t>Зарубежного классического искусства»</w:t>
            </w:r>
          </w:p>
        </w:tc>
        <w:tc>
          <w:tcPr>
            <w:tcW w:w="3513" w:type="dxa"/>
          </w:tcPr>
          <w:p w:rsidR="00176032" w:rsidRPr="00C81C88" w:rsidRDefault="00176032" w:rsidP="00C81C88">
            <w:pPr>
              <w:tabs>
                <w:tab w:val="left" w:pos="8364"/>
              </w:tabs>
              <w:spacing w:after="0"/>
              <w:rPr>
                <w:rFonts w:ascii="Times New Roman" w:hAnsi="Times New Roman"/>
                <w:sz w:val="28"/>
                <w:szCs w:val="28"/>
                <w:lang w:eastAsia="ru-RU"/>
              </w:rPr>
            </w:pPr>
          </w:p>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eastAsia="ru-RU"/>
              </w:rPr>
              <w:t>2000   ЗАО «Новый диск»</w:t>
            </w:r>
          </w:p>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eastAsia="ru-RU"/>
              </w:rPr>
              <w:t>«</w:t>
            </w:r>
            <w:r w:rsidRPr="00C81C88">
              <w:rPr>
                <w:rFonts w:ascii="Times New Roman" w:hAnsi="Times New Roman"/>
                <w:sz w:val="28"/>
                <w:szCs w:val="28"/>
                <w:lang w:val="en-US" w:eastAsia="ru-RU"/>
              </w:rPr>
              <w:t>Alisa</w:t>
            </w:r>
            <w:r w:rsidRPr="00C81C88">
              <w:rPr>
                <w:rFonts w:ascii="Times New Roman" w:hAnsi="Times New Roman"/>
                <w:sz w:val="28"/>
                <w:szCs w:val="28"/>
                <w:lang w:eastAsia="ru-RU"/>
              </w:rPr>
              <w:t xml:space="preserve"> </w:t>
            </w:r>
            <w:r w:rsidRPr="00C81C88">
              <w:rPr>
                <w:rFonts w:ascii="Times New Roman" w:hAnsi="Times New Roman"/>
                <w:sz w:val="28"/>
                <w:szCs w:val="28"/>
                <w:lang w:val="en-US" w:eastAsia="ru-RU"/>
              </w:rPr>
              <w:t>Studio</w:t>
            </w:r>
            <w:r w:rsidRPr="00C81C88">
              <w:rPr>
                <w:rFonts w:ascii="Times New Roman" w:hAnsi="Times New Roman"/>
                <w:sz w:val="28"/>
                <w:szCs w:val="28"/>
                <w:lang w:eastAsia="ru-RU"/>
              </w:rPr>
              <w:t>»</w:t>
            </w:r>
          </w:p>
        </w:tc>
        <w:tc>
          <w:tcPr>
            <w:tcW w:w="3540" w:type="dxa"/>
            <w:vMerge/>
          </w:tcPr>
          <w:p w:rsidR="00176032" w:rsidRPr="00C81C88" w:rsidRDefault="00176032" w:rsidP="00C81C88">
            <w:pPr>
              <w:tabs>
                <w:tab w:val="left" w:pos="8364"/>
              </w:tabs>
              <w:spacing w:after="0"/>
              <w:rPr>
                <w:rFonts w:ascii="Times New Roman" w:hAnsi="Times New Roman"/>
                <w:sz w:val="28"/>
                <w:szCs w:val="28"/>
                <w:lang w:eastAsia="ru-RU"/>
              </w:rPr>
            </w:pPr>
          </w:p>
        </w:tc>
      </w:tr>
      <w:tr w:rsidR="00C81C88" w:rsidRPr="00C81C88" w:rsidTr="007064B1">
        <w:trPr>
          <w:trHeight w:val="1065"/>
        </w:trPr>
        <w:tc>
          <w:tcPr>
            <w:tcW w:w="3651"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eastAsia="ru-RU"/>
              </w:rPr>
              <w:t>Секреты живоп</w:t>
            </w:r>
            <w:r w:rsidR="00A23DCB" w:rsidRPr="00C81C88">
              <w:rPr>
                <w:rFonts w:ascii="Times New Roman" w:hAnsi="Times New Roman"/>
                <w:sz w:val="28"/>
                <w:szCs w:val="28"/>
                <w:lang w:eastAsia="ru-RU"/>
              </w:rPr>
              <w:t>иси для маленьких художников. «</w:t>
            </w:r>
            <w:r w:rsidRPr="00C81C88">
              <w:rPr>
                <w:rFonts w:ascii="Times New Roman" w:hAnsi="Times New Roman"/>
                <w:sz w:val="28"/>
                <w:szCs w:val="28"/>
                <w:lang w:eastAsia="ru-RU"/>
              </w:rPr>
              <w:t>Фактура»</w:t>
            </w:r>
          </w:p>
        </w:tc>
        <w:tc>
          <w:tcPr>
            <w:tcW w:w="3513" w:type="dxa"/>
          </w:tcPr>
          <w:p w:rsidR="00176032" w:rsidRPr="00C81C88" w:rsidRDefault="00176032" w:rsidP="00C81C88">
            <w:pPr>
              <w:tabs>
                <w:tab w:val="left" w:pos="8364"/>
              </w:tabs>
              <w:spacing w:after="0"/>
              <w:rPr>
                <w:rFonts w:ascii="Times New Roman" w:hAnsi="Times New Roman"/>
                <w:sz w:val="28"/>
                <w:szCs w:val="28"/>
                <w:lang w:eastAsia="ru-RU"/>
              </w:rPr>
            </w:pPr>
          </w:p>
        </w:tc>
        <w:tc>
          <w:tcPr>
            <w:tcW w:w="3540" w:type="dxa"/>
            <w:vMerge/>
          </w:tcPr>
          <w:p w:rsidR="00176032" w:rsidRPr="00C81C88" w:rsidRDefault="00176032" w:rsidP="00C81C88">
            <w:pPr>
              <w:tabs>
                <w:tab w:val="left" w:pos="8364"/>
              </w:tabs>
              <w:spacing w:after="0"/>
              <w:rPr>
                <w:rFonts w:ascii="Times New Roman" w:hAnsi="Times New Roman"/>
                <w:sz w:val="28"/>
                <w:szCs w:val="28"/>
                <w:lang w:eastAsia="ru-RU"/>
              </w:rPr>
            </w:pPr>
          </w:p>
        </w:tc>
      </w:tr>
      <w:tr w:rsidR="00C81C88" w:rsidRPr="00C81C88" w:rsidTr="007064B1">
        <w:trPr>
          <w:trHeight w:val="990"/>
        </w:trPr>
        <w:tc>
          <w:tcPr>
            <w:tcW w:w="3651"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eastAsia="ru-RU"/>
              </w:rPr>
              <w:t>Секреты живоп</w:t>
            </w:r>
            <w:r w:rsidR="00A23DCB" w:rsidRPr="00C81C88">
              <w:rPr>
                <w:rFonts w:ascii="Times New Roman" w:hAnsi="Times New Roman"/>
                <w:sz w:val="28"/>
                <w:szCs w:val="28"/>
                <w:lang w:eastAsia="ru-RU"/>
              </w:rPr>
              <w:t>иси для маленьких художников. «</w:t>
            </w:r>
            <w:r w:rsidRPr="00C81C88">
              <w:rPr>
                <w:rFonts w:ascii="Times New Roman" w:hAnsi="Times New Roman"/>
                <w:sz w:val="28"/>
                <w:szCs w:val="28"/>
                <w:lang w:eastAsia="ru-RU"/>
              </w:rPr>
              <w:t>Фактура»</w:t>
            </w:r>
          </w:p>
        </w:tc>
        <w:tc>
          <w:tcPr>
            <w:tcW w:w="3513" w:type="dxa"/>
          </w:tcPr>
          <w:p w:rsidR="00176032" w:rsidRPr="00C81C88" w:rsidRDefault="00176032" w:rsidP="00C81C88">
            <w:pPr>
              <w:tabs>
                <w:tab w:val="left" w:pos="8364"/>
              </w:tabs>
              <w:spacing w:after="0"/>
              <w:rPr>
                <w:rFonts w:ascii="Times New Roman" w:hAnsi="Times New Roman"/>
                <w:sz w:val="28"/>
                <w:szCs w:val="28"/>
                <w:lang w:eastAsia="ru-RU"/>
              </w:rPr>
            </w:pPr>
          </w:p>
        </w:tc>
        <w:tc>
          <w:tcPr>
            <w:tcW w:w="3540" w:type="dxa"/>
            <w:vMerge/>
          </w:tcPr>
          <w:p w:rsidR="00176032" w:rsidRPr="00C81C88" w:rsidRDefault="00176032" w:rsidP="00C81C88">
            <w:pPr>
              <w:tabs>
                <w:tab w:val="left" w:pos="8364"/>
              </w:tabs>
              <w:spacing w:after="0"/>
              <w:rPr>
                <w:rFonts w:ascii="Times New Roman" w:hAnsi="Times New Roman"/>
                <w:sz w:val="28"/>
                <w:szCs w:val="28"/>
                <w:lang w:eastAsia="ru-RU"/>
              </w:rPr>
            </w:pPr>
          </w:p>
        </w:tc>
      </w:tr>
      <w:tr w:rsidR="00C81C88" w:rsidRPr="00C81C88" w:rsidTr="007064B1">
        <w:tc>
          <w:tcPr>
            <w:tcW w:w="3651"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eastAsia="ru-RU"/>
              </w:rPr>
              <w:t xml:space="preserve">Фонохрестоматия к учебнику </w:t>
            </w:r>
            <w:r w:rsidRPr="00C81C88">
              <w:rPr>
                <w:rFonts w:ascii="Times New Roman" w:hAnsi="Times New Roman"/>
                <w:sz w:val="28"/>
                <w:szCs w:val="28"/>
                <w:lang w:eastAsia="ru-RU"/>
              </w:rPr>
              <w:lastRenderedPageBreak/>
              <w:t>«Музыка» для 5 класс на аудиокассетах</w:t>
            </w:r>
          </w:p>
        </w:tc>
        <w:tc>
          <w:tcPr>
            <w:tcW w:w="3513"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eastAsia="ru-RU"/>
              </w:rPr>
              <w:lastRenderedPageBreak/>
              <w:t xml:space="preserve">Е.Д. Критская, Г. П. </w:t>
            </w:r>
            <w:r w:rsidRPr="00C81C88">
              <w:rPr>
                <w:rFonts w:ascii="Times New Roman" w:hAnsi="Times New Roman"/>
                <w:sz w:val="28"/>
                <w:szCs w:val="28"/>
                <w:lang w:eastAsia="ru-RU"/>
              </w:rPr>
              <w:lastRenderedPageBreak/>
              <w:t>Сергеева, Т.С. Шмагина</w:t>
            </w:r>
          </w:p>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eastAsia="ru-RU"/>
              </w:rPr>
              <w:t>Просвещение</w:t>
            </w:r>
          </w:p>
        </w:tc>
        <w:tc>
          <w:tcPr>
            <w:tcW w:w="3540"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eastAsia="ru-RU"/>
              </w:rPr>
              <w:lastRenderedPageBreak/>
              <w:t>Музыка 5 класс</w:t>
            </w:r>
          </w:p>
        </w:tc>
      </w:tr>
      <w:tr w:rsidR="00C81C88" w:rsidRPr="00C81C88" w:rsidTr="007064B1">
        <w:tc>
          <w:tcPr>
            <w:tcW w:w="3651"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eastAsia="ru-RU"/>
              </w:rPr>
              <w:t>Фонохрестоматия к учебнику «Музыка» для 6 класс на аудиокассетах</w:t>
            </w:r>
          </w:p>
        </w:tc>
        <w:tc>
          <w:tcPr>
            <w:tcW w:w="3513"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eastAsia="ru-RU"/>
              </w:rPr>
              <w:t>Е.Д. Критская, Г. П. Сергеева, Т.С. Шмагина</w:t>
            </w:r>
          </w:p>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eastAsia="ru-RU"/>
              </w:rPr>
              <w:t>Просвещение</w:t>
            </w:r>
          </w:p>
        </w:tc>
        <w:tc>
          <w:tcPr>
            <w:tcW w:w="3540"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eastAsia="ru-RU"/>
              </w:rPr>
              <w:t>Музыка 6 класс</w:t>
            </w:r>
          </w:p>
        </w:tc>
      </w:tr>
      <w:tr w:rsidR="00C81C88" w:rsidRPr="00C81C88" w:rsidTr="007064B1">
        <w:tc>
          <w:tcPr>
            <w:tcW w:w="3651"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eastAsia="ru-RU"/>
              </w:rPr>
              <w:t>Фонохрестоматия к учебнику «Музыка» для 7 класс на аудиокассетах</w:t>
            </w:r>
          </w:p>
        </w:tc>
        <w:tc>
          <w:tcPr>
            <w:tcW w:w="3513"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eastAsia="ru-RU"/>
              </w:rPr>
              <w:t>Е.Д. Критская, Г. П. Сергеева, Т.С. Шмагина</w:t>
            </w:r>
          </w:p>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eastAsia="ru-RU"/>
              </w:rPr>
              <w:t>Просвещение</w:t>
            </w:r>
          </w:p>
        </w:tc>
        <w:tc>
          <w:tcPr>
            <w:tcW w:w="3540"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eastAsia="ru-RU"/>
              </w:rPr>
              <w:t>Музыка 7 класс</w:t>
            </w:r>
          </w:p>
        </w:tc>
      </w:tr>
      <w:tr w:rsidR="00C81C88" w:rsidRPr="00C81C88" w:rsidTr="007064B1">
        <w:tc>
          <w:tcPr>
            <w:tcW w:w="3651"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eastAsia="ru-RU"/>
              </w:rPr>
              <w:t>Фонохрестоматия к учебнику «Музыка» для 8 класс на аудиокассетах</w:t>
            </w:r>
          </w:p>
        </w:tc>
        <w:tc>
          <w:tcPr>
            <w:tcW w:w="3513"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eastAsia="ru-RU"/>
              </w:rPr>
              <w:t>Е.Д. Критская, Г. П. Сергеева, Т.С. Шмагина</w:t>
            </w:r>
          </w:p>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eastAsia="ru-RU"/>
              </w:rPr>
              <w:t>Просвещение</w:t>
            </w:r>
          </w:p>
        </w:tc>
        <w:tc>
          <w:tcPr>
            <w:tcW w:w="3540" w:type="dxa"/>
          </w:tcPr>
          <w:p w:rsidR="00176032" w:rsidRPr="00C81C88" w:rsidRDefault="00176032" w:rsidP="00C81C88">
            <w:pPr>
              <w:tabs>
                <w:tab w:val="left" w:pos="8364"/>
              </w:tabs>
              <w:spacing w:after="0"/>
              <w:rPr>
                <w:rFonts w:ascii="Times New Roman" w:hAnsi="Times New Roman"/>
                <w:sz w:val="28"/>
                <w:szCs w:val="28"/>
                <w:lang w:eastAsia="ru-RU"/>
              </w:rPr>
            </w:pPr>
            <w:r w:rsidRPr="00C81C88">
              <w:rPr>
                <w:rFonts w:ascii="Times New Roman" w:hAnsi="Times New Roman"/>
                <w:sz w:val="28"/>
                <w:szCs w:val="28"/>
                <w:lang w:eastAsia="ru-RU"/>
              </w:rPr>
              <w:t>Музыка 8 класс</w:t>
            </w:r>
          </w:p>
        </w:tc>
      </w:tr>
    </w:tbl>
    <w:p w:rsidR="00176032" w:rsidRPr="00C81C88" w:rsidRDefault="00176032" w:rsidP="00C81C88">
      <w:pPr>
        <w:tabs>
          <w:tab w:val="left" w:pos="8364"/>
        </w:tabs>
        <w:spacing w:after="0"/>
        <w:ind w:hanging="540"/>
        <w:jc w:val="both"/>
        <w:rPr>
          <w:rFonts w:ascii="Times New Roman" w:hAnsi="Times New Roman"/>
          <w:b/>
          <w:sz w:val="28"/>
          <w:szCs w:val="28"/>
          <w:lang w:eastAsia="ru-RU"/>
        </w:rPr>
      </w:pPr>
      <w:r w:rsidRPr="00C81C88">
        <w:rPr>
          <w:rFonts w:ascii="Times New Roman" w:hAnsi="Times New Roman"/>
          <w:b/>
          <w:sz w:val="28"/>
          <w:szCs w:val="28"/>
          <w:lang w:eastAsia="ru-RU"/>
        </w:rPr>
        <w:t xml:space="preserve">    </w:t>
      </w:r>
    </w:p>
    <w:p w:rsidR="00176032" w:rsidRPr="00C81C88" w:rsidRDefault="00176032" w:rsidP="00C81C88">
      <w:pPr>
        <w:tabs>
          <w:tab w:val="left" w:pos="8364"/>
        </w:tabs>
        <w:spacing w:after="0"/>
        <w:ind w:hanging="540"/>
        <w:jc w:val="both"/>
        <w:rPr>
          <w:rFonts w:ascii="Times New Roman" w:hAnsi="Times New Roman"/>
          <w:b/>
          <w:sz w:val="28"/>
          <w:szCs w:val="28"/>
          <w:lang w:eastAsia="ru-RU"/>
        </w:rPr>
      </w:pPr>
    </w:p>
    <w:p w:rsidR="00176032" w:rsidRPr="00C81C88" w:rsidRDefault="00176032" w:rsidP="00C81C88">
      <w:pPr>
        <w:tabs>
          <w:tab w:val="left" w:pos="8364"/>
        </w:tabs>
        <w:spacing w:after="0"/>
        <w:ind w:hanging="540"/>
        <w:jc w:val="both"/>
        <w:rPr>
          <w:rFonts w:ascii="Times New Roman" w:hAnsi="Times New Roman"/>
          <w:b/>
          <w:sz w:val="28"/>
          <w:szCs w:val="28"/>
          <w:lang w:eastAsia="ru-RU"/>
        </w:rPr>
      </w:pPr>
    </w:p>
    <w:p w:rsidR="00176032" w:rsidRPr="00C81C88" w:rsidRDefault="00176032" w:rsidP="003056A7">
      <w:pPr>
        <w:pStyle w:val="3"/>
        <w:numPr>
          <w:ilvl w:val="2"/>
          <w:numId w:val="45"/>
        </w:numPr>
        <w:tabs>
          <w:tab w:val="left" w:pos="8364"/>
        </w:tabs>
        <w:spacing w:before="0" w:beforeAutospacing="0" w:after="0" w:afterAutospacing="0" w:line="276" w:lineRule="auto"/>
        <w:ind w:left="993"/>
        <w:jc w:val="both"/>
        <w:rPr>
          <w:szCs w:val="28"/>
        </w:rPr>
      </w:pPr>
      <w:bookmarkStart w:id="221" w:name="_Toc410654083"/>
      <w:bookmarkStart w:id="222" w:name="_Toc409691740"/>
      <w:bookmarkStart w:id="223" w:name="_Toc414553290"/>
      <w:r w:rsidRPr="00C81C88">
        <w:rPr>
          <w:szCs w:val="28"/>
        </w:rPr>
        <w:t>Информационно-методические условия реализации основной</w:t>
      </w:r>
      <w:bookmarkStart w:id="224" w:name="_Toc410654084"/>
      <w:bookmarkEnd w:id="221"/>
      <w:r w:rsidRPr="00C81C88">
        <w:rPr>
          <w:szCs w:val="28"/>
        </w:rPr>
        <w:t xml:space="preserve"> образовательной программы основного общего образования</w:t>
      </w:r>
      <w:bookmarkEnd w:id="222"/>
      <w:bookmarkEnd w:id="223"/>
      <w:bookmarkEnd w:id="224"/>
    </w:p>
    <w:p w:rsidR="00176032" w:rsidRPr="00C81C88" w:rsidRDefault="00176032" w:rsidP="00C81C88">
      <w:pPr>
        <w:tabs>
          <w:tab w:val="left" w:pos="8364"/>
        </w:tabs>
        <w:jc w:val="both"/>
        <w:rPr>
          <w:rFonts w:ascii="Times New Roman" w:hAnsi="Times New Roman"/>
          <w:b/>
          <w:i/>
          <w:sz w:val="28"/>
          <w:szCs w:val="28"/>
        </w:rPr>
      </w:pPr>
      <w:r w:rsidRPr="00C81C88">
        <w:rPr>
          <w:rFonts w:ascii="Times New Roman" w:hAnsi="Times New Roman"/>
          <w:sz w:val="28"/>
          <w:szCs w:val="28"/>
        </w:rPr>
        <w:t>В соответствии с требованиями Стандарта информационно-методические условия реализации основной образовательной программы общего образования обеспечиваются современной информационно-образовательной средой.</w:t>
      </w:r>
    </w:p>
    <w:p w:rsidR="00176032" w:rsidRPr="00C81C88" w:rsidRDefault="00176032" w:rsidP="00C81C88">
      <w:pPr>
        <w:tabs>
          <w:tab w:val="left" w:pos="8364"/>
        </w:tabs>
        <w:spacing w:after="0"/>
        <w:ind w:firstLine="709"/>
        <w:jc w:val="both"/>
        <w:rPr>
          <w:rFonts w:ascii="Times New Roman" w:hAnsi="Times New Roman"/>
          <w:sz w:val="28"/>
          <w:szCs w:val="28"/>
        </w:rPr>
      </w:pPr>
      <w:r w:rsidRPr="00C81C88">
        <w:rPr>
          <w:rFonts w:ascii="Times New Roman" w:hAnsi="Times New Roman"/>
          <w:bCs/>
          <w:sz w:val="28"/>
          <w:szCs w:val="28"/>
        </w:rPr>
        <w:t xml:space="preserve">Под </w:t>
      </w:r>
      <w:r w:rsidRPr="00C81C88">
        <w:rPr>
          <w:rFonts w:ascii="Times New Roman" w:hAnsi="Times New Roman"/>
          <w:b/>
          <w:bCs/>
          <w:sz w:val="28"/>
          <w:szCs w:val="28"/>
        </w:rPr>
        <w:t xml:space="preserve">информационно-образовательной средой </w:t>
      </w:r>
      <w:r w:rsidRPr="00C81C88">
        <w:rPr>
          <w:rFonts w:ascii="Times New Roman" w:hAnsi="Times New Roman"/>
          <w:bCs/>
          <w:sz w:val="28"/>
          <w:szCs w:val="28"/>
        </w:rPr>
        <w:t>(ИОС)</w:t>
      </w:r>
      <w:r w:rsidRPr="00C81C88">
        <w:rPr>
          <w:rFonts w:ascii="Times New Roman" w:hAnsi="Times New Roman"/>
          <w:sz w:val="28"/>
          <w:szCs w:val="28"/>
        </w:rPr>
        <w:t>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w:t>
      </w:r>
    </w:p>
    <w:p w:rsidR="00176032" w:rsidRPr="00C81C88" w:rsidRDefault="00176032" w:rsidP="00C81C88">
      <w:pPr>
        <w:tabs>
          <w:tab w:val="left" w:pos="8364"/>
        </w:tabs>
        <w:spacing w:after="0"/>
        <w:ind w:firstLine="709"/>
        <w:jc w:val="both"/>
        <w:rPr>
          <w:rFonts w:ascii="Times New Roman" w:hAnsi="Times New Roman"/>
          <w:sz w:val="28"/>
          <w:szCs w:val="28"/>
        </w:rPr>
      </w:pPr>
      <w:r w:rsidRPr="00C81C88">
        <w:rPr>
          <w:rFonts w:ascii="Times New Roman" w:hAnsi="Times New Roman"/>
          <w:bCs/>
          <w:iCs/>
          <w:sz w:val="28"/>
          <w:szCs w:val="28"/>
        </w:rPr>
        <w:t>Создаваемая в образовательной организации ИОС строится в соответствии со следующей иерархией:</w:t>
      </w:r>
    </w:p>
    <w:p w:rsidR="00176032" w:rsidRPr="00C81C88" w:rsidRDefault="00176032" w:rsidP="003056A7">
      <w:pPr>
        <w:pStyle w:val="a9"/>
        <w:numPr>
          <w:ilvl w:val="0"/>
          <w:numId w:val="99"/>
        </w:numPr>
        <w:tabs>
          <w:tab w:val="left" w:pos="993"/>
          <w:tab w:val="left" w:pos="8364"/>
        </w:tabs>
        <w:spacing w:line="276" w:lineRule="auto"/>
        <w:ind w:left="0" w:firstLine="709"/>
        <w:jc w:val="both"/>
        <w:rPr>
          <w:rFonts w:ascii="Times New Roman" w:hAnsi="Times New Roman"/>
          <w:sz w:val="28"/>
          <w:szCs w:val="28"/>
        </w:rPr>
      </w:pPr>
      <w:r w:rsidRPr="00C81C88">
        <w:rPr>
          <w:rFonts w:ascii="Times New Roman" w:hAnsi="Times New Roman"/>
          <w:sz w:val="28"/>
          <w:szCs w:val="28"/>
        </w:rPr>
        <w:t>единая информационно-образовательная среда страны;</w:t>
      </w:r>
    </w:p>
    <w:p w:rsidR="00176032" w:rsidRPr="00C81C88" w:rsidRDefault="00176032" w:rsidP="003056A7">
      <w:pPr>
        <w:pStyle w:val="a9"/>
        <w:numPr>
          <w:ilvl w:val="0"/>
          <w:numId w:val="99"/>
        </w:numPr>
        <w:tabs>
          <w:tab w:val="left" w:pos="993"/>
          <w:tab w:val="left" w:pos="8364"/>
        </w:tabs>
        <w:spacing w:line="276" w:lineRule="auto"/>
        <w:ind w:left="0" w:firstLine="709"/>
        <w:jc w:val="both"/>
        <w:rPr>
          <w:rFonts w:ascii="Times New Roman" w:hAnsi="Times New Roman"/>
          <w:sz w:val="28"/>
          <w:szCs w:val="28"/>
        </w:rPr>
      </w:pPr>
      <w:r w:rsidRPr="00C81C88">
        <w:rPr>
          <w:rFonts w:ascii="Times New Roman" w:hAnsi="Times New Roman"/>
          <w:sz w:val="28"/>
          <w:szCs w:val="28"/>
        </w:rPr>
        <w:t>единая информационно-образовательная среда региона;</w:t>
      </w:r>
    </w:p>
    <w:p w:rsidR="00176032" w:rsidRPr="00C81C88" w:rsidRDefault="00176032" w:rsidP="003056A7">
      <w:pPr>
        <w:pStyle w:val="a9"/>
        <w:numPr>
          <w:ilvl w:val="0"/>
          <w:numId w:val="99"/>
        </w:numPr>
        <w:tabs>
          <w:tab w:val="left" w:pos="993"/>
          <w:tab w:val="left" w:pos="8364"/>
        </w:tabs>
        <w:spacing w:line="276" w:lineRule="auto"/>
        <w:ind w:left="0" w:firstLine="709"/>
        <w:jc w:val="both"/>
        <w:rPr>
          <w:rFonts w:ascii="Times New Roman" w:hAnsi="Times New Roman"/>
          <w:sz w:val="28"/>
          <w:szCs w:val="28"/>
        </w:rPr>
      </w:pPr>
      <w:r w:rsidRPr="00C81C88">
        <w:rPr>
          <w:rFonts w:ascii="Times New Roman" w:hAnsi="Times New Roman"/>
          <w:sz w:val="28"/>
          <w:szCs w:val="28"/>
        </w:rPr>
        <w:t>информационно-образовательная среда образовательной организации;</w:t>
      </w:r>
    </w:p>
    <w:p w:rsidR="00176032" w:rsidRPr="00C81C88" w:rsidRDefault="00176032" w:rsidP="003056A7">
      <w:pPr>
        <w:pStyle w:val="a9"/>
        <w:numPr>
          <w:ilvl w:val="0"/>
          <w:numId w:val="99"/>
        </w:numPr>
        <w:tabs>
          <w:tab w:val="left" w:pos="993"/>
          <w:tab w:val="left" w:pos="8364"/>
        </w:tabs>
        <w:spacing w:line="276" w:lineRule="auto"/>
        <w:ind w:left="0" w:firstLine="709"/>
        <w:jc w:val="both"/>
        <w:rPr>
          <w:rFonts w:ascii="Times New Roman" w:hAnsi="Times New Roman"/>
          <w:sz w:val="28"/>
          <w:szCs w:val="28"/>
        </w:rPr>
      </w:pPr>
      <w:r w:rsidRPr="00C81C88">
        <w:rPr>
          <w:rFonts w:ascii="Times New Roman" w:hAnsi="Times New Roman"/>
          <w:sz w:val="28"/>
          <w:szCs w:val="28"/>
        </w:rPr>
        <w:t>предметная информационно-образовательная среда;</w:t>
      </w:r>
    </w:p>
    <w:p w:rsidR="00176032" w:rsidRPr="00C81C88" w:rsidRDefault="00176032" w:rsidP="003056A7">
      <w:pPr>
        <w:pStyle w:val="a9"/>
        <w:numPr>
          <w:ilvl w:val="0"/>
          <w:numId w:val="99"/>
        </w:numPr>
        <w:tabs>
          <w:tab w:val="left" w:pos="993"/>
          <w:tab w:val="left" w:pos="8364"/>
        </w:tabs>
        <w:spacing w:line="276" w:lineRule="auto"/>
        <w:ind w:left="0" w:firstLine="709"/>
        <w:jc w:val="both"/>
        <w:rPr>
          <w:rFonts w:ascii="Times New Roman" w:hAnsi="Times New Roman"/>
          <w:sz w:val="28"/>
          <w:szCs w:val="28"/>
        </w:rPr>
      </w:pPr>
      <w:r w:rsidRPr="00C81C88">
        <w:rPr>
          <w:rFonts w:ascii="Times New Roman" w:hAnsi="Times New Roman"/>
          <w:sz w:val="28"/>
          <w:szCs w:val="28"/>
        </w:rPr>
        <w:t>информационно-образовательная среда УМК;</w:t>
      </w:r>
    </w:p>
    <w:p w:rsidR="00176032" w:rsidRPr="00C81C88" w:rsidRDefault="00176032" w:rsidP="003056A7">
      <w:pPr>
        <w:pStyle w:val="a9"/>
        <w:numPr>
          <w:ilvl w:val="0"/>
          <w:numId w:val="99"/>
        </w:numPr>
        <w:tabs>
          <w:tab w:val="left" w:pos="993"/>
          <w:tab w:val="left" w:pos="8364"/>
        </w:tabs>
        <w:spacing w:line="276" w:lineRule="auto"/>
        <w:ind w:left="0" w:firstLine="709"/>
        <w:jc w:val="both"/>
        <w:rPr>
          <w:rFonts w:ascii="Times New Roman" w:hAnsi="Times New Roman"/>
          <w:sz w:val="28"/>
          <w:szCs w:val="28"/>
        </w:rPr>
      </w:pPr>
      <w:r w:rsidRPr="00C81C88">
        <w:rPr>
          <w:rFonts w:ascii="Times New Roman" w:hAnsi="Times New Roman"/>
          <w:sz w:val="28"/>
          <w:szCs w:val="28"/>
        </w:rPr>
        <w:t>информационно-образовательная среда компонентов УМК;</w:t>
      </w:r>
    </w:p>
    <w:p w:rsidR="00176032" w:rsidRPr="00C81C88" w:rsidRDefault="00176032" w:rsidP="003056A7">
      <w:pPr>
        <w:pStyle w:val="a9"/>
        <w:numPr>
          <w:ilvl w:val="0"/>
          <w:numId w:val="99"/>
        </w:numPr>
        <w:tabs>
          <w:tab w:val="left" w:pos="993"/>
          <w:tab w:val="left" w:pos="8364"/>
        </w:tabs>
        <w:spacing w:line="276" w:lineRule="auto"/>
        <w:ind w:left="0" w:firstLine="709"/>
        <w:jc w:val="both"/>
        <w:rPr>
          <w:rFonts w:ascii="Times New Roman" w:hAnsi="Times New Roman"/>
          <w:sz w:val="28"/>
          <w:szCs w:val="28"/>
        </w:rPr>
      </w:pPr>
      <w:r w:rsidRPr="00C81C88">
        <w:rPr>
          <w:rFonts w:ascii="Times New Roman" w:hAnsi="Times New Roman"/>
          <w:sz w:val="28"/>
          <w:szCs w:val="28"/>
        </w:rPr>
        <w:t>информационно-образовательная среда элементов УМК.</w:t>
      </w:r>
    </w:p>
    <w:p w:rsidR="00176032" w:rsidRPr="00C81C88" w:rsidRDefault="00176032" w:rsidP="00C81C88">
      <w:pPr>
        <w:tabs>
          <w:tab w:val="left" w:pos="8364"/>
        </w:tabs>
        <w:spacing w:after="0"/>
        <w:ind w:firstLine="709"/>
        <w:jc w:val="both"/>
        <w:rPr>
          <w:rFonts w:ascii="Times New Roman" w:hAnsi="Times New Roman"/>
          <w:sz w:val="28"/>
          <w:szCs w:val="28"/>
        </w:rPr>
      </w:pPr>
      <w:r w:rsidRPr="00C81C88">
        <w:rPr>
          <w:rFonts w:ascii="Times New Roman" w:hAnsi="Times New Roman"/>
          <w:bCs/>
          <w:iCs/>
          <w:sz w:val="28"/>
          <w:szCs w:val="28"/>
        </w:rPr>
        <w:lastRenderedPageBreak/>
        <w:t>Основными элементами ИОС являются:</w:t>
      </w:r>
    </w:p>
    <w:p w:rsidR="00176032" w:rsidRPr="00C81C88" w:rsidRDefault="00176032" w:rsidP="003056A7">
      <w:pPr>
        <w:pStyle w:val="a9"/>
        <w:numPr>
          <w:ilvl w:val="0"/>
          <w:numId w:val="99"/>
        </w:numPr>
        <w:tabs>
          <w:tab w:val="left" w:pos="993"/>
          <w:tab w:val="left" w:pos="8364"/>
        </w:tabs>
        <w:spacing w:line="276" w:lineRule="auto"/>
        <w:ind w:left="0" w:firstLine="709"/>
        <w:jc w:val="both"/>
        <w:rPr>
          <w:rFonts w:ascii="Times New Roman" w:hAnsi="Times New Roman"/>
          <w:sz w:val="28"/>
          <w:szCs w:val="28"/>
        </w:rPr>
      </w:pPr>
      <w:r w:rsidRPr="00C81C88">
        <w:rPr>
          <w:rFonts w:ascii="Times New Roman" w:hAnsi="Times New Roman"/>
          <w:sz w:val="28"/>
          <w:szCs w:val="28"/>
        </w:rPr>
        <w:t>информационно-образовательные ресурсы в виде печатной продукции;</w:t>
      </w:r>
    </w:p>
    <w:p w:rsidR="00176032" w:rsidRPr="00C81C88" w:rsidRDefault="00176032" w:rsidP="003056A7">
      <w:pPr>
        <w:pStyle w:val="a9"/>
        <w:numPr>
          <w:ilvl w:val="0"/>
          <w:numId w:val="99"/>
        </w:numPr>
        <w:tabs>
          <w:tab w:val="left" w:pos="993"/>
          <w:tab w:val="left" w:pos="8364"/>
        </w:tabs>
        <w:spacing w:line="276" w:lineRule="auto"/>
        <w:ind w:left="0" w:firstLine="709"/>
        <w:jc w:val="both"/>
        <w:rPr>
          <w:rFonts w:ascii="Times New Roman" w:hAnsi="Times New Roman"/>
          <w:sz w:val="28"/>
          <w:szCs w:val="28"/>
        </w:rPr>
      </w:pPr>
      <w:r w:rsidRPr="00C81C88">
        <w:rPr>
          <w:rFonts w:ascii="Times New Roman" w:hAnsi="Times New Roman"/>
          <w:sz w:val="28"/>
          <w:szCs w:val="28"/>
        </w:rPr>
        <w:t>информационно-образовательные ресурсы на сменных оптических носителях;</w:t>
      </w:r>
    </w:p>
    <w:p w:rsidR="00176032" w:rsidRPr="00C81C88" w:rsidRDefault="00176032" w:rsidP="003056A7">
      <w:pPr>
        <w:pStyle w:val="a9"/>
        <w:numPr>
          <w:ilvl w:val="0"/>
          <w:numId w:val="99"/>
        </w:numPr>
        <w:tabs>
          <w:tab w:val="left" w:pos="993"/>
          <w:tab w:val="left" w:pos="8364"/>
        </w:tabs>
        <w:spacing w:line="276" w:lineRule="auto"/>
        <w:ind w:left="0" w:firstLine="709"/>
        <w:jc w:val="both"/>
        <w:rPr>
          <w:rFonts w:ascii="Times New Roman" w:hAnsi="Times New Roman"/>
          <w:sz w:val="28"/>
          <w:szCs w:val="28"/>
        </w:rPr>
      </w:pPr>
      <w:r w:rsidRPr="00C81C88">
        <w:rPr>
          <w:rFonts w:ascii="Times New Roman" w:hAnsi="Times New Roman"/>
          <w:sz w:val="28"/>
          <w:szCs w:val="28"/>
        </w:rPr>
        <w:t>информационно-образовательные ресурсы сети Интернет;</w:t>
      </w:r>
    </w:p>
    <w:p w:rsidR="00176032" w:rsidRPr="00C81C88" w:rsidRDefault="00176032" w:rsidP="003056A7">
      <w:pPr>
        <w:pStyle w:val="a9"/>
        <w:numPr>
          <w:ilvl w:val="0"/>
          <w:numId w:val="99"/>
        </w:numPr>
        <w:tabs>
          <w:tab w:val="left" w:pos="993"/>
          <w:tab w:val="left" w:pos="8364"/>
        </w:tabs>
        <w:spacing w:line="276" w:lineRule="auto"/>
        <w:ind w:left="0" w:firstLine="709"/>
        <w:jc w:val="both"/>
        <w:rPr>
          <w:rFonts w:ascii="Times New Roman" w:hAnsi="Times New Roman"/>
          <w:sz w:val="28"/>
          <w:szCs w:val="28"/>
        </w:rPr>
      </w:pPr>
      <w:r w:rsidRPr="00C81C88">
        <w:rPr>
          <w:rFonts w:ascii="Times New Roman" w:hAnsi="Times New Roman"/>
          <w:sz w:val="28"/>
          <w:szCs w:val="28"/>
        </w:rPr>
        <w:t>вычислительная и информационно-телекоммуникационная инфраструктура;</w:t>
      </w:r>
    </w:p>
    <w:p w:rsidR="00176032" w:rsidRPr="00C81C88" w:rsidRDefault="00176032" w:rsidP="003056A7">
      <w:pPr>
        <w:pStyle w:val="a9"/>
        <w:numPr>
          <w:ilvl w:val="0"/>
          <w:numId w:val="99"/>
        </w:numPr>
        <w:tabs>
          <w:tab w:val="left" w:pos="993"/>
          <w:tab w:val="left" w:pos="8364"/>
        </w:tabs>
        <w:spacing w:line="276" w:lineRule="auto"/>
        <w:ind w:left="0" w:firstLine="709"/>
        <w:jc w:val="both"/>
        <w:rPr>
          <w:rFonts w:ascii="Times New Roman" w:hAnsi="Times New Roman"/>
          <w:sz w:val="28"/>
          <w:szCs w:val="28"/>
        </w:rPr>
      </w:pPr>
      <w:r w:rsidRPr="00C81C88">
        <w:rPr>
          <w:rFonts w:ascii="Times New Roman" w:hAnsi="Times New Roman"/>
          <w:sz w:val="28"/>
          <w:szCs w:val="28"/>
        </w:rPr>
        <w:t>прикладные программы, в том числе поддерживающие администрирование и финансово-хозяйственную деятельность образовательной организации (бухгалтерский учет, делопроизводство, кадры и т. д.).</w:t>
      </w:r>
    </w:p>
    <w:p w:rsidR="00176032" w:rsidRPr="00C81C88" w:rsidRDefault="00176032" w:rsidP="00C81C88">
      <w:pPr>
        <w:tabs>
          <w:tab w:val="left" w:pos="8364"/>
        </w:tabs>
        <w:spacing w:after="0"/>
        <w:ind w:firstLine="709"/>
        <w:jc w:val="both"/>
        <w:rPr>
          <w:rFonts w:ascii="Times New Roman" w:hAnsi="Times New Roman"/>
          <w:sz w:val="28"/>
          <w:szCs w:val="28"/>
        </w:rPr>
      </w:pPr>
      <w:r w:rsidRPr="00C81C88">
        <w:rPr>
          <w:rFonts w:ascii="Times New Roman" w:hAnsi="Times New Roman"/>
          <w:bCs/>
          <w:iCs/>
          <w:sz w:val="28"/>
          <w:szCs w:val="28"/>
        </w:rPr>
        <w:t>Необходимое для использования ИКТ оборудование</w:t>
      </w:r>
      <w:r w:rsidR="00227D75" w:rsidRPr="00C81C88">
        <w:rPr>
          <w:rFonts w:ascii="Times New Roman" w:hAnsi="Times New Roman"/>
          <w:sz w:val="28"/>
          <w:szCs w:val="28"/>
        </w:rPr>
        <w:t> </w:t>
      </w:r>
      <w:r w:rsidRPr="00C81C88">
        <w:rPr>
          <w:rFonts w:ascii="Times New Roman" w:hAnsi="Times New Roman"/>
          <w:sz w:val="28"/>
          <w:szCs w:val="28"/>
        </w:rPr>
        <w:t>отвечает современным требованиям и обеспечивает использование ИКТ:</w:t>
      </w:r>
    </w:p>
    <w:p w:rsidR="00176032" w:rsidRPr="00C81C88" w:rsidRDefault="00176032" w:rsidP="003056A7">
      <w:pPr>
        <w:pStyle w:val="a9"/>
        <w:numPr>
          <w:ilvl w:val="0"/>
          <w:numId w:val="99"/>
        </w:numPr>
        <w:tabs>
          <w:tab w:val="left" w:pos="993"/>
          <w:tab w:val="left" w:pos="8364"/>
        </w:tabs>
        <w:spacing w:line="276" w:lineRule="auto"/>
        <w:ind w:left="0" w:firstLine="709"/>
        <w:jc w:val="both"/>
        <w:rPr>
          <w:rFonts w:ascii="Times New Roman" w:hAnsi="Times New Roman"/>
          <w:sz w:val="28"/>
          <w:szCs w:val="28"/>
        </w:rPr>
      </w:pPr>
      <w:r w:rsidRPr="00C81C88">
        <w:rPr>
          <w:rFonts w:ascii="Times New Roman" w:hAnsi="Times New Roman"/>
          <w:sz w:val="28"/>
          <w:szCs w:val="28"/>
        </w:rPr>
        <w:t>в учебной деятельности;</w:t>
      </w:r>
    </w:p>
    <w:p w:rsidR="00176032" w:rsidRPr="00C81C88" w:rsidRDefault="00176032" w:rsidP="003056A7">
      <w:pPr>
        <w:pStyle w:val="a9"/>
        <w:numPr>
          <w:ilvl w:val="0"/>
          <w:numId w:val="99"/>
        </w:numPr>
        <w:tabs>
          <w:tab w:val="left" w:pos="993"/>
          <w:tab w:val="left" w:pos="8364"/>
        </w:tabs>
        <w:spacing w:line="276" w:lineRule="auto"/>
        <w:ind w:left="0" w:firstLine="709"/>
        <w:jc w:val="both"/>
        <w:rPr>
          <w:rFonts w:ascii="Times New Roman" w:hAnsi="Times New Roman"/>
          <w:sz w:val="28"/>
          <w:szCs w:val="28"/>
        </w:rPr>
      </w:pPr>
      <w:r w:rsidRPr="00C81C88">
        <w:rPr>
          <w:rFonts w:ascii="Times New Roman" w:hAnsi="Times New Roman"/>
          <w:sz w:val="28"/>
          <w:szCs w:val="28"/>
        </w:rPr>
        <w:t>во внеурочной деятельности;</w:t>
      </w:r>
    </w:p>
    <w:p w:rsidR="00176032" w:rsidRPr="00C81C88" w:rsidRDefault="00176032" w:rsidP="003056A7">
      <w:pPr>
        <w:pStyle w:val="a9"/>
        <w:numPr>
          <w:ilvl w:val="0"/>
          <w:numId w:val="99"/>
        </w:numPr>
        <w:tabs>
          <w:tab w:val="left" w:pos="993"/>
          <w:tab w:val="left" w:pos="8364"/>
        </w:tabs>
        <w:spacing w:line="276" w:lineRule="auto"/>
        <w:ind w:left="0" w:firstLine="709"/>
        <w:jc w:val="both"/>
        <w:rPr>
          <w:rFonts w:ascii="Times New Roman" w:hAnsi="Times New Roman"/>
          <w:sz w:val="28"/>
          <w:szCs w:val="28"/>
        </w:rPr>
      </w:pPr>
      <w:r w:rsidRPr="00C81C88">
        <w:rPr>
          <w:rFonts w:ascii="Times New Roman" w:hAnsi="Times New Roman"/>
          <w:sz w:val="28"/>
          <w:szCs w:val="28"/>
        </w:rPr>
        <w:t>в исследовательской и проектной деятельности;</w:t>
      </w:r>
    </w:p>
    <w:p w:rsidR="00176032" w:rsidRPr="00C81C88" w:rsidRDefault="00176032" w:rsidP="003056A7">
      <w:pPr>
        <w:pStyle w:val="a9"/>
        <w:numPr>
          <w:ilvl w:val="0"/>
          <w:numId w:val="99"/>
        </w:numPr>
        <w:tabs>
          <w:tab w:val="left" w:pos="993"/>
          <w:tab w:val="left" w:pos="8364"/>
        </w:tabs>
        <w:spacing w:line="276" w:lineRule="auto"/>
        <w:ind w:left="0" w:firstLine="709"/>
        <w:jc w:val="both"/>
        <w:rPr>
          <w:rFonts w:ascii="Times New Roman" w:hAnsi="Times New Roman"/>
          <w:sz w:val="28"/>
          <w:szCs w:val="28"/>
        </w:rPr>
      </w:pPr>
      <w:r w:rsidRPr="00C81C88">
        <w:rPr>
          <w:rFonts w:ascii="Times New Roman" w:hAnsi="Times New Roman"/>
          <w:sz w:val="28"/>
          <w:szCs w:val="28"/>
        </w:rPr>
        <w:t>при измерении, контроле и оценке результатов образования;</w:t>
      </w:r>
    </w:p>
    <w:p w:rsidR="00176032" w:rsidRPr="00C81C88" w:rsidRDefault="00176032" w:rsidP="003056A7">
      <w:pPr>
        <w:pStyle w:val="a9"/>
        <w:numPr>
          <w:ilvl w:val="0"/>
          <w:numId w:val="99"/>
        </w:numPr>
        <w:tabs>
          <w:tab w:val="left" w:pos="993"/>
          <w:tab w:val="left" w:pos="8364"/>
        </w:tabs>
        <w:spacing w:line="276" w:lineRule="auto"/>
        <w:ind w:left="0" w:firstLine="709"/>
        <w:jc w:val="both"/>
        <w:rPr>
          <w:rFonts w:ascii="Times New Roman" w:hAnsi="Times New Roman"/>
          <w:sz w:val="28"/>
          <w:szCs w:val="28"/>
        </w:rPr>
      </w:pPr>
      <w:r w:rsidRPr="00C81C88">
        <w:rPr>
          <w:rFonts w:ascii="Times New Roman" w:hAnsi="Times New Roman"/>
          <w:sz w:val="28"/>
          <w:szCs w:val="28"/>
        </w:rPr>
        <w:t>в административной деятельности, включая дистанционное взаимодействие всех участников образовательного процесса, в том числе в рамках дистанционного образования, а также дистанционное взаимодействие образовательной организации с другими организациями социальной сферы и органами управления.</w:t>
      </w:r>
    </w:p>
    <w:p w:rsidR="00176032" w:rsidRPr="00C81C88" w:rsidRDefault="00176032" w:rsidP="00C81C88">
      <w:pPr>
        <w:tabs>
          <w:tab w:val="left" w:pos="8364"/>
        </w:tabs>
        <w:spacing w:after="0"/>
        <w:ind w:firstLine="709"/>
        <w:jc w:val="both"/>
        <w:rPr>
          <w:rFonts w:ascii="Times New Roman" w:hAnsi="Times New Roman"/>
          <w:sz w:val="28"/>
          <w:szCs w:val="28"/>
        </w:rPr>
      </w:pPr>
      <w:r w:rsidRPr="00C81C88">
        <w:rPr>
          <w:rFonts w:ascii="Times New Roman" w:hAnsi="Times New Roman"/>
          <w:bCs/>
          <w:iCs/>
          <w:sz w:val="28"/>
          <w:szCs w:val="28"/>
        </w:rPr>
        <w:t>Учебно-методическое и информационное оснащение образовательного процесса</w:t>
      </w:r>
      <w:r w:rsidRPr="00C81C88">
        <w:rPr>
          <w:rFonts w:ascii="Times New Roman" w:hAnsi="Times New Roman"/>
          <w:sz w:val="28"/>
          <w:szCs w:val="28"/>
        </w:rPr>
        <w:t xml:space="preserve"> обеспечивает возможность:</w:t>
      </w:r>
    </w:p>
    <w:p w:rsidR="00176032" w:rsidRPr="00C81C88" w:rsidRDefault="00176032" w:rsidP="003056A7">
      <w:pPr>
        <w:pStyle w:val="a9"/>
        <w:numPr>
          <w:ilvl w:val="0"/>
          <w:numId w:val="99"/>
        </w:numPr>
        <w:tabs>
          <w:tab w:val="left" w:pos="993"/>
          <w:tab w:val="left" w:pos="8364"/>
        </w:tabs>
        <w:spacing w:line="276" w:lineRule="auto"/>
        <w:ind w:left="0" w:firstLine="709"/>
        <w:jc w:val="both"/>
        <w:rPr>
          <w:rFonts w:ascii="Times New Roman" w:hAnsi="Times New Roman"/>
          <w:sz w:val="28"/>
          <w:szCs w:val="28"/>
        </w:rPr>
      </w:pPr>
      <w:r w:rsidRPr="00C81C88">
        <w:rPr>
          <w:rFonts w:ascii="Times New Roman" w:hAnsi="Times New Roman"/>
          <w:sz w:val="28"/>
          <w:szCs w:val="28"/>
        </w:rPr>
        <w:t>реализации индивидуальных образовательных планов обучающихся, осуществления их самостоятельной образовательной деятельности;</w:t>
      </w:r>
    </w:p>
    <w:p w:rsidR="00176032" w:rsidRPr="00C81C88" w:rsidRDefault="00176032" w:rsidP="003056A7">
      <w:pPr>
        <w:pStyle w:val="a9"/>
        <w:numPr>
          <w:ilvl w:val="0"/>
          <w:numId w:val="99"/>
        </w:numPr>
        <w:tabs>
          <w:tab w:val="left" w:pos="993"/>
          <w:tab w:val="left" w:pos="8364"/>
        </w:tabs>
        <w:spacing w:line="276" w:lineRule="auto"/>
        <w:ind w:left="0" w:firstLine="709"/>
        <w:jc w:val="both"/>
        <w:rPr>
          <w:rFonts w:ascii="Times New Roman" w:hAnsi="Times New Roman"/>
          <w:sz w:val="28"/>
          <w:szCs w:val="28"/>
        </w:rPr>
      </w:pPr>
      <w:r w:rsidRPr="00C81C88">
        <w:rPr>
          <w:rFonts w:ascii="Times New Roman" w:hAnsi="Times New Roman"/>
          <w:sz w:val="28"/>
          <w:szCs w:val="28"/>
        </w:rPr>
        <w:t>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176032" w:rsidRPr="00C81C88" w:rsidRDefault="00176032" w:rsidP="003056A7">
      <w:pPr>
        <w:pStyle w:val="a9"/>
        <w:numPr>
          <w:ilvl w:val="0"/>
          <w:numId w:val="99"/>
        </w:numPr>
        <w:tabs>
          <w:tab w:val="left" w:pos="993"/>
          <w:tab w:val="left" w:pos="8364"/>
        </w:tabs>
        <w:spacing w:line="276" w:lineRule="auto"/>
        <w:ind w:left="0" w:firstLine="709"/>
        <w:jc w:val="both"/>
        <w:rPr>
          <w:rFonts w:ascii="Times New Roman" w:hAnsi="Times New Roman"/>
          <w:sz w:val="28"/>
          <w:szCs w:val="28"/>
        </w:rPr>
      </w:pPr>
      <w:r w:rsidRPr="00C81C88">
        <w:rPr>
          <w:rFonts w:ascii="Times New Roman" w:hAnsi="Times New Roman"/>
          <w:sz w:val="28"/>
          <w:szCs w:val="28"/>
        </w:rPr>
        <w:t>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образовательного процесса; переноса информации с нецифровых носителей (включая трехмерные объекты) в цифровую среду (оцифровка, сканирование);</w:t>
      </w:r>
    </w:p>
    <w:p w:rsidR="00176032" w:rsidRPr="00C81C88" w:rsidRDefault="00176032" w:rsidP="003056A7">
      <w:pPr>
        <w:pStyle w:val="a9"/>
        <w:numPr>
          <w:ilvl w:val="0"/>
          <w:numId w:val="99"/>
        </w:numPr>
        <w:tabs>
          <w:tab w:val="left" w:pos="993"/>
          <w:tab w:val="left" w:pos="8364"/>
        </w:tabs>
        <w:spacing w:line="276" w:lineRule="auto"/>
        <w:ind w:left="0" w:firstLine="709"/>
        <w:jc w:val="both"/>
        <w:rPr>
          <w:rFonts w:ascii="Times New Roman" w:hAnsi="Times New Roman"/>
          <w:sz w:val="28"/>
          <w:szCs w:val="28"/>
        </w:rPr>
      </w:pPr>
      <w:r w:rsidRPr="00C81C88">
        <w:rPr>
          <w:rFonts w:ascii="Times New Roman" w:hAnsi="Times New Roman"/>
          <w:sz w:val="28"/>
          <w:szCs w:val="28"/>
        </w:rPr>
        <w:t>создания и использования диаграмм различных видов (алгоритмических, концептуальных, классификационных, организационных, хронологических, родства и др.), специализированных географических (в ГИС) и исторических карт; создания виртуальных геометрических объектов, графических сообщений с проведением рукой произвольных линий;</w:t>
      </w:r>
    </w:p>
    <w:p w:rsidR="00176032" w:rsidRPr="00C81C88" w:rsidRDefault="00176032" w:rsidP="003056A7">
      <w:pPr>
        <w:pStyle w:val="a9"/>
        <w:numPr>
          <w:ilvl w:val="0"/>
          <w:numId w:val="99"/>
        </w:numPr>
        <w:tabs>
          <w:tab w:val="left" w:pos="993"/>
          <w:tab w:val="left" w:pos="8364"/>
        </w:tabs>
        <w:spacing w:line="276" w:lineRule="auto"/>
        <w:ind w:left="0" w:firstLine="709"/>
        <w:jc w:val="both"/>
        <w:rPr>
          <w:rFonts w:ascii="Times New Roman" w:hAnsi="Times New Roman"/>
          <w:sz w:val="28"/>
          <w:szCs w:val="28"/>
        </w:rPr>
      </w:pPr>
      <w:r w:rsidRPr="00C81C88">
        <w:rPr>
          <w:rFonts w:ascii="Times New Roman" w:hAnsi="Times New Roman"/>
          <w:sz w:val="28"/>
          <w:szCs w:val="28"/>
        </w:rPr>
        <w:t>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видеосообщений;</w:t>
      </w:r>
    </w:p>
    <w:p w:rsidR="00176032" w:rsidRPr="00C81C88" w:rsidRDefault="00176032" w:rsidP="003056A7">
      <w:pPr>
        <w:pStyle w:val="a9"/>
        <w:numPr>
          <w:ilvl w:val="0"/>
          <w:numId w:val="99"/>
        </w:numPr>
        <w:tabs>
          <w:tab w:val="left" w:pos="993"/>
          <w:tab w:val="left" w:pos="8364"/>
        </w:tabs>
        <w:spacing w:line="276" w:lineRule="auto"/>
        <w:ind w:left="0" w:firstLine="709"/>
        <w:jc w:val="both"/>
        <w:rPr>
          <w:rFonts w:ascii="Times New Roman" w:hAnsi="Times New Roman"/>
          <w:sz w:val="28"/>
          <w:szCs w:val="28"/>
        </w:rPr>
      </w:pPr>
      <w:r w:rsidRPr="00C81C88">
        <w:rPr>
          <w:rFonts w:ascii="Times New Roman" w:hAnsi="Times New Roman"/>
          <w:sz w:val="28"/>
          <w:szCs w:val="28"/>
        </w:rPr>
        <w:lastRenderedPageBreak/>
        <w:t>выступления с аудио-, видео- и графическим экранным сопровождением;</w:t>
      </w:r>
    </w:p>
    <w:p w:rsidR="00176032" w:rsidRPr="00C81C88" w:rsidRDefault="00176032" w:rsidP="003056A7">
      <w:pPr>
        <w:pStyle w:val="a9"/>
        <w:numPr>
          <w:ilvl w:val="0"/>
          <w:numId w:val="99"/>
        </w:numPr>
        <w:tabs>
          <w:tab w:val="left" w:pos="993"/>
          <w:tab w:val="left" w:pos="8364"/>
        </w:tabs>
        <w:spacing w:line="276" w:lineRule="auto"/>
        <w:ind w:left="0" w:firstLine="709"/>
        <w:jc w:val="both"/>
        <w:rPr>
          <w:rFonts w:ascii="Times New Roman" w:hAnsi="Times New Roman"/>
          <w:sz w:val="28"/>
          <w:szCs w:val="28"/>
        </w:rPr>
      </w:pPr>
      <w:r w:rsidRPr="00C81C88">
        <w:rPr>
          <w:rFonts w:ascii="Times New Roman" w:hAnsi="Times New Roman"/>
          <w:sz w:val="28"/>
          <w:szCs w:val="28"/>
        </w:rPr>
        <w:t>вывода информации на бумагу и т. п. и в трехмерную материальную среду (печать);</w:t>
      </w:r>
    </w:p>
    <w:p w:rsidR="00176032" w:rsidRPr="00C81C88" w:rsidRDefault="00176032" w:rsidP="003056A7">
      <w:pPr>
        <w:pStyle w:val="a9"/>
        <w:numPr>
          <w:ilvl w:val="0"/>
          <w:numId w:val="99"/>
        </w:numPr>
        <w:tabs>
          <w:tab w:val="left" w:pos="993"/>
          <w:tab w:val="left" w:pos="8364"/>
        </w:tabs>
        <w:spacing w:line="276" w:lineRule="auto"/>
        <w:ind w:left="0" w:firstLine="709"/>
        <w:jc w:val="both"/>
        <w:rPr>
          <w:rFonts w:ascii="Times New Roman" w:hAnsi="Times New Roman"/>
          <w:sz w:val="28"/>
          <w:szCs w:val="28"/>
        </w:rPr>
      </w:pPr>
      <w:r w:rsidRPr="00C81C88">
        <w:rPr>
          <w:rFonts w:ascii="Times New Roman" w:hAnsi="Times New Roman"/>
          <w:sz w:val="28"/>
          <w:szCs w:val="28"/>
        </w:rPr>
        <w:t>информационного подключения к локальной сети и глобальной сети Интернет, входа в информационную среду организации, в том числе через Интернет, размещения гипермедиасообщений в информационной среде образовательной организации;</w:t>
      </w:r>
    </w:p>
    <w:p w:rsidR="00176032" w:rsidRPr="00C81C88" w:rsidRDefault="00176032" w:rsidP="003056A7">
      <w:pPr>
        <w:pStyle w:val="a9"/>
        <w:numPr>
          <w:ilvl w:val="0"/>
          <w:numId w:val="99"/>
        </w:numPr>
        <w:tabs>
          <w:tab w:val="left" w:pos="993"/>
          <w:tab w:val="left" w:pos="8364"/>
        </w:tabs>
        <w:spacing w:line="276" w:lineRule="auto"/>
        <w:ind w:left="0" w:firstLine="709"/>
        <w:jc w:val="both"/>
        <w:rPr>
          <w:rFonts w:ascii="Times New Roman" w:hAnsi="Times New Roman"/>
          <w:sz w:val="28"/>
          <w:szCs w:val="28"/>
        </w:rPr>
      </w:pPr>
      <w:r w:rsidRPr="00C81C88">
        <w:rPr>
          <w:rFonts w:ascii="Times New Roman" w:hAnsi="Times New Roman"/>
          <w:sz w:val="28"/>
          <w:szCs w:val="28"/>
        </w:rPr>
        <w:t>поиска и получения информации;</w:t>
      </w:r>
    </w:p>
    <w:p w:rsidR="00176032" w:rsidRPr="00C81C88" w:rsidRDefault="00176032" w:rsidP="003056A7">
      <w:pPr>
        <w:pStyle w:val="a9"/>
        <w:numPr>
          <w:ilvl w:val="0"/>
          <w:numId w:val="99"/>
        </w:numPr>
        <w:tabs>
          <w:tab w:val="left" w:pos="993"/>
          <w:tab w:val="left" w:pos="8364"/>
        </w:tabs>
        <w:spacing w:line="276" w:lineRule="auto"/>
        <w:ind w:left="0" w:firstLine="709"/>
        <w:jc w:val="both"/>
        <w:rPr>
          <w:rFonts w:ascii="Times New Roman" w:hAnsi="Times New Roman"/>
          <w:sz w:val="28"/>
          <w:szCs w:val="28"/>
        </w:rPr>
      </w:pPr>
      <w:r w:rsidRPr="00C81C88">
        <w:rPr>
          <w:rFonts w:ascii="Times New Roman" w:hAnsi="Times New Roman"/>
          <w:sz w:val="28"/>
          <w:szCs w:val="28"/>
        </w:rPr>
        <w:t>использования источников информации на бумажных и цифровых носителях (в том числе в справочниках, словарях, поисковых системах);</w:t>
      </w:r>
    </w:p>
    <w:p w:rsidR="00176032" w:rsidRPr="00C81C88" w:rsidRDefault="00176032" w:rsidP="003056A7">
      <w:pPr>
        <w:pStyle w:val="a9"/>
        <w:numPr>
          <w:ilvl w:val="0"/>
          <w:numId w:val="99"/>
        </w:numPr>
        <w:tabs>
          <w:tab w:val="left" w:pos="993"/>
          <w:tab w:val="left" w:pos="8364"/>
        </w:tabs>
        <w:spacing w:line="276" w:lineRule="auto"/>
        <w:ind w:left="0" w:firstLine="709"/>
        <w:jc w:val="both"/>
        <w:rPr>
          <w:rFonts w:ascii="Times New Roman" w:hAnsi="Times New Roman"/>
          <w:sz w:val="28"/>
          <w:szCs w:val="28"/>
        </w:rPr>
      </w:pPr>
      <w:r w:rsidRPr="00C81C88">
        <w:rPr>
          <w:rFonts w:ascii="Times New Roman" w:hAnsi="Times New Roman"/>
          <w:sz w:val="28"/>
          <w:szCs w:val="28"/>
        </w:rPr>
        <w:t>вещания (подкастинга), использования носимых аудио-, видеоустройств для учебной деятельности на уроке и вне урока;</w:t>
      </w:r>
    </w:p>
    <w:p w:rsidR="00176032" w:rsidRPr="00C81C88" w:rsidRDefault="00176032" w:rsidP="003056A7">
      <w:pPr>
        <w:pStyle w:val="a9"/>
        <w:numPr>
          <w:ilvl w:val="0"/>
          <w:numId w:val="99"/>
        </w:numPr>
        <w:tabs>
          <w:tab w:val="left" w:pos="993"/>
          <w:tab w:val="left" w:pos="8364"/>
        </w:tabs>
        <w:spacing w:line="276" w:lineRule="auto"/>
        <w:ind w:left="0" w:firstLine="709"/>
        <w:jc w:val="both"/>
        <w:rPr>
          <w:rFonts w:ascii="Times New Roman" w:hAnsi="Times New Roman"/>
          <w:sz w:val="28"/>
          <w:szCs w:val="28"/>
        </w:rPr>
      </w:pPr>
      <w:r w:rsidRPr="00C81C88">
        <w:rPr>
          <w:rFonts w:ascii="Times New Roman" w:hAnsi="Times New Roman"/>
          <w:sz w:val="28"/>
          <w:szCs w:val="28"/>
        </w:rPr>
        <w:t>общения в Интернете, взаимодействия в социальных группах и сетях, участия в форумах, групповой работы над сообщениями (вики);</w:t>
      </w:r>
    </w:p>
    <w:p w:rsidR="00176032" w:rsidRPr="00C81C88" w:rsidRDefault="00176032" w:rsidP="003056A7">
      <w:pPr>
        <w:pStyle w:val="a9"/>
        <w:numPr>
          <w:ilvl w:val="0"/>
          <w:numId w:val="99"/>
        </w:numPr>
        <w:tabs>
          <w:tab w:val="left" w:pos="993"/>
          <w:tab w:val="left" w:pos="8364"/>
        </w:tabs>
        <w:spacing w:line="276" w:lineRule="auto"/>
        <w:ind w:left="0" w:firstLine="709"/>
        <w:jc w:val="both"/>
        <w:rPr>
          <w:rFonts w:ascii="Times New Roman" w:hAnsi="Times New Roman"/>
          <w:sz w:val="28"/>
          <w:szCs w:val="28"/>
        </w:rPr>
      </w:pPr>
      <w:r w:rsidRPr="00C81C88">
        <w:rPr>
          <w:rFonts w:ascii="Times New Roman" w:hAnsi="Times New Roman"/>
          <w:sz w:val="28"/>
          <w:szCs w:val="28"/>
        </w:rPr>
        <w:t>создания, заполнения и анализа баз данных, в том числе определителей; их наглядного представления;</w:t>
      </w:r>
    </w:p>
    <w:p w:rsidR="00176032" w:rsidRPr="00C81C88" w:rsidRDefault="00176032" w:rsidP="003056A7">
      <w:pPr>
        <w:pStyle w:val="a9"/>
        <w:numPr>
          <w:ilvl w:val="0"/>
          <w:numId w:val="99"/>
        </w:numPr>
        <w:tabs>
          <w:tab w:val="left" w:pos="993"/>
          <w:tab w:val="left" w:pos="8364"/>
        </w:tabs>
        <w:spacing w:line="276" w:lineRule="auto"/>
        <w:ind w:left="0" w:firstLine="709"/>
        <w:jc w:val="both"/>
        <w:rPr>
          <w:rFonts w:ascii="Times New Roman" w:hAnsi="Times New Roman"/>
          <w:sz w:val="28"/>
          <w:szCs w:val="28"/>
        </w:rPr>
      </w:pPr>
      <w:r w:rsidRPr="00C81C88">
        <w:rPr>
          <w:rFonts w:ascii="Times New Roman" w:hAnsi="Times New Roman"/>
          <w:sz w:val="28"/>
          <w:szCs w:val="28"/>
        </w:rPr>
        <w:t>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p w:rsidR="00176032" w:rsidRPr="00C81C88" w:rsidRDefault="00176032" w:rsidP="003056A7">
      <w:pPr>
        <w:pStyle w:val="a9"/>
        <w:numPr>
          <w:ilvl w:val="0"/>
          <w:numId w:val="99"/>
        </w:numPr>
        <w:tabs>
          <w:tab w:val="left" w:pos="993"/>
          <w:tab w:val="left" w:pos="8364"/>
        </w:tabs>
        <w:spacing w:line="276" w:lineRule="auto"/>
        <w:ind w:left="0" w:firstLine="709"/>
        <w:jc w:val="both"/>
        <w:rPr>
          <w:rFonts w:ascii="Times New Roman" w:hAnsi="Times New Roman"/>
          <w:sz w:val="28"/>
          <w:szCs w:val="28"/>
        </w:rPr>
      </w:pPr>
      <w:r w:rsidRPr="00C81C88">
        <w:rPr>
          <w:rFonts w:ascii="Times New Roman" w:hAnsi="Times New Roman"/>
          <w:sz w:val="28"/>
          <w:szCs w:val="28"/>
        </w:rPr>
        <w:t>исполнения, сочинения и аранжировки музыкальных произведений с применением традиционных народных и современных инструментов и цифровых технологий, использования звуковых и музыкальных редакторов, клавишных и кинестетических синтезаторов;</w:t>
      </w:r>
    </w:p>
    <w:p w:rsidR="00176032" w:rsidRPr="00C81C88" w:rsidRDefault="00176032" w:rsidP="003056A7">
      <w:pPr>
        <w:pStyle w:val="a9"/>
        <w:numPr>
          <w:ilvl w:val="0"/>
          <w:numId w:val="99"/>
        </w:numPr>
        <w:tabs>
          <w:tab w:val="left" w:pos="993"/>
          <w:tab w:val="left" w:pos="8364"/>
        </w:tabs>
        <w:spacing w:line="276" w:lineRule="auto"/>
        <w:ind w:left="0" w:firstLine="709"/>
        <w:jc w:val="both"/>
        <w:rPr>
          <w:rFonts w:ascii="Times New Roman" w:hAnsi="Times New Roman"/>
          <w:sz w:val="28"/>
          <w:szCs w:val="28"/>
        </w:rPr>
      </w:pPr>
      <w:r w:rsidRPr="00C81C88">
        <w:rPr>
          <w:rFonts w:ascii="Times New Roman" w:hAnsi="Times New Roman"/>
          <w:sz w:val="28"/>
          <w:szCs w:val="28"/>
        </w:rPr>
        <w:t>художественного творчества с использованием ручных, электрических и ИКТ-инструментов, реализации художественно-оформительских и издательских проектов, натурной и рисованной мультипликации;</w:t>
      </w:r>
    </w:p>
    <w:p w:rsidR="00176032" w:rsidRPr="00C81C88" w:rsidRDefault="00176032" w:rsidP="003056A7">
      <w:pPr>
        <w:pStyle w:val="a9"/>
        <w:numPr>
          <w:ilvl w:val="0"/>
          <w:numId w:val="99"/>
        </w:numPr>
        <w:tabs>
          <w:tab w:val="left" w:pos="993"/>
          <w:tab w:val="left" w:pos="8364"/>
        </w:tabs>
        <w:spacing w:line="276" w:lineRule="auto"/>
        <w:ind w:left="0" w:firstLine="709"/>
        <w:jc w:val="both"/>
        <w:rPr>
          <w:rFonts w:ascii="Times New Roman" w:hAnsi="Times New Roman"/>
          <w:sz w:val="28"/>
          <w:szCs w:val="28"/>
        </w:rPr>
      </w:pPr>
      <w:r w:rsidRPr="00C81C88">
        <w:rPr>
          <w:rFonts w:ascii="Times New Roman" w:hAnsi="Times New Roman"/>
          <w:sz w:val="28"/>
          <w:szCs w:val="28"/>
        </w:rPr>
        <w:t>создания материальных и информационных объектов с использованием ручных и электроинструментов, применяемых в избранных для изучения распространенных технологиях (индустриальных, сельскохозяйственных, технологиях ведения дома, информационных и коммуникационных технологиях);</w:t>
      </w:r>
    </w:p>
    <w:p w:rsidR="00176032" w:rsidRPr="00C81C88" w:rsidRDefault="00176032" w:rsidP="003056A7">
      <w:pPr>
        <w:pStyle w:val="a9"/>
        <w:numPr>
          <w:ilvl w:val="0"/>
          <w:numId w:val="99"/>
        </w:numPr>
        <w:tabs>
          <w:tab w:val="left" w:pos="993"/>
          <w:tab w:val="left" w:pos="8364"/>
        </w:tabs>
        <w:spacing w:line="276" w:lineRule="auto"/>
        <w:ind w:left="0" w:firstLine="709"/>
        <w:jc w:val="both"/>
        <w:rPr>
          <w:rFonts w:ascii="Times New Roman" w:hAnsi="Times New Roman"/>
          <w:sz w:val="28"/>
          <w:szCs w:val="28"/>
        </w:rPr>
      </w:pPr>
      <w:r w:rsidRPr="00C81C88">
        <w:rPr>
          <w:rFonts w:ascii="Times New Roman" w:hAnsi="Times New Roman"/>
          <w:sz w:val="28"/>
          <w:szCs w:val="28"/>
        </w:rPr>
        <w:t>проектирования и конструирования, в том числе моделей с цифровым управлением и обратной связью, с использованием конструкторов; управления объектами; программирования;</w:t>
      </w:r>
    </w:p>
    <w:p w:rsidR="00176032" w:rsidRPr="00C81C88" w:rsidRDefault="00176032" w:rsidP="003056A7">
      <w:pPr>
        <w:pStyle w:val="a9"/>
        <w:numPr>
          <w:ilvl w:val="0"/>
          <w:numId w:val="99"/>
        </w:numPr>
        <w:tabs>
          <w:tab w:val="left" w:pos="993"/>
          <w:tab w:val="left" w:pos="8364"/>
        </w:tabs>
        <w:spacing w:line="276" w:lineRule="auto"/>
        <w:ind w:left="0" w:firstLine="709"/>
        <w:jc w:val="both"/>
        <w:rPr>
          <w:rFonts w:ascii="Times New Roman" w:hAnsi="Times New Roman"/>
          <w:sz w:val="28"/>
          <w:szCs w:val="28"/>
        </w:rPr>
      </w:pPr>
      <w:r w:rsidRPr="00C81C88">
        <w:rPr>
          <w:rFonts w:ascii="Times New Roman" w:hAnsi="Times New Roman"/>
          <w:sz w:val="28"/>
          <w:szCs w:val="28"/>
        </w:rPr>
        <w:t>занятий по изучению правил дорожного движения с использованием игр, оборудования, а также компьютерных тренажеров;</w:t>
      </w:r>
    </w:p>
    <w:p w:rsidR="00176032" w:rsidRPr="00C81C88" w:rsidRDefault="00176032" w:rsidP="003056A7">
      <w:pPr>
        <w:pStyle w:val="a9"/>
        <w:numPr>
          <w:ilvl w:val="0"/>
          <w:numId w:val="99"/>
        </w:numPr>
        <w:tabs>
          <w:tab w:val="left" w:pos="993"/>
          <w:tab w:val="left" w:pos="8364"/>
        </w:tabs>
        <w:spacing w:line="276" w:lineRule="auto"/>
        <w:ind w:left="0" w:firstLine="709"/>
        <w:jc w:val="both"/>
        <w:rPr>
          <w:rFonts w:ascii="Times New Roman" w:hAnsi="Times New Roman"/>
          <w:sz w:val="28"/>
          <w:szCs w:val="28"/>
        </w:rPr>
      </w:pPr>
      <w:r w:rsidRPr="00C81C88">
        <w:rPr>
          <w:rFonts w:ascii="Times New Roman" w:hAnsi="Times New Roman"/>
          <w:sz w:val="28"/>
          <w:szCs w:val="28"/>
        </w:rPr>
        <w:lastRenderedPageBreak/>
        <w:t>размещения продуктов познавательной, учебно-исследовательской и проектной деятельности обучающихся в информационно-образовательной среде образовательной организации;</w:t>
      </w:r>
    </w:p>
    <w:p w:rsidR="00176032" w:rsidRPr="00C81C88" w:rsidRDefault="00176032" w:rsidP="003056A7">
      <w:pPr>
        <w:pStyle w:val="a9"/>
        <w:numPr>
          <w:ilvl w:val="0"/>
          <w:numId w:val="99"/>
        </w:numPr>
        <w:tabs>
          <w:tab w:val="left" w:pos="993"/>
          <w:tab w:val="left" w:pos="8364"/>
        </w:tabs>
        <w:spacing w:line="276" w:lineRule="auto"/>
        <w:ind w:left="0" w:firstLine="709"/>
        <w:jc w:val="both"/>
        <w:rPr>
          <w:rFonts w:ascii="Times New Roman" w:hAnsi="Times New Roman"/>
          <w:sz w:val="28"/>
          <w:szCs w:val="28"/>
        </w:rPr>
      </w:pPr>
      <w:r w:rsidRPr="00C81C88">
        <w:rPr>
          <w:rFonts w:ascii="Times New Roman" w:hAnsi="Times New Roman"/>
          <w:sz w:val="28"/>
          <w:szCs w:val="28"/>
        </w:rPr>
        <w:t>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w:t>
      </w:r>
    </w:p>
    <w:p w:rsidR="00176032" w:rsidRPr="00C81C88" w:rsidRDefault="00176032" w:rsidP="003056A7">
      <w:pPr>
        <w:pStyle w:val="a9"/>
        <w:numPr>
          <w:ilvl w:val="0"/>
          <w:numId w:val="99"/>
        </w:numPr>
        <w:tabs>
          <w:tab w:val="left" w:pos="993"/>
          <w:tab w:val="left" w:pos="8364"/>
        </w:tabs>
        <w:spacing w:line="276" w:lineRule="auto"/>
        <w:ind w:left="0" w:firstLine="709"/>
        <w:jc w:val="both"/>
        <w:rPr>
          <w:rFonts w:ascii="Times New Roman" w:hAnsi="Times New Roman"/>
          <w:sz w:val="28"/>
          <w:szCs w:val="28"/>
        </w:rPr>
      </w:pPr>
      <w:r w:rsidRPr="00C81C88">
        <w:rPr>
          <w:rFonts w:ascii="Times New Roman" w:hAnsi="Times New Roman"/>
          <w:sz w:val="28"/>
          <w:szCs w:val="28"/>
        </w:rPr>
        <w:t>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 видеоматериалов, результатов творческой, научно-исследовательской и проектной деятельности обучающихся;</w:t>
      </w:r>
    </w:p>
    <w:p w:rsidR="00176032" w:rsidRPr="00C81C88" w:rsidRDefault="00176032" w:rsidP="003056A7">
      <w:pPr>
        <w:pStyle w:val="a9"/>
        <w:numPr>
          <w:ilvl w:val="0"/>
          <w:numId w:val="99"/>
        </w:numPr>
        <w:tabs>
          <w:tab w:val="left" w:pos="993"/>
          <w:tab w:val="left" w:pos="8364"/>
        </w:tabs>
        <w:spacing w:line="276" w:lineRule="auto"/>
        <w:ind w:left="0" w:firstLine="709"/>
        <w:jc w:val="both"/>
        <w:rPr>
          <w:rFonts w:ascii="Times New Roman" w:hAnsi="Times New Roman"/>
          <w:sz w:val="28"/>
          <w:szCs w:val="28"/>
        </w:rPr>
      </w:pPr>
      <w:r w:rsidRPr="00C81C88">
        <w:rPr>
          <w:rFonts w:ascii="Times New Roman" w:hAnsi="Times New Roman"/>
          <w:sz w:val="28"/>
          <w:szCs w:val="28"/>
        </w:rPr>
        <w:t>проведения массовых мероприятий, собраний, представлений; досуга и общения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 сопровождением;</w:t>
      </w:r>
    </w:p>
    <w:p w:rsidR="00176032" w:rsidRPr="00C81C88" w:rsidRDefault="00176032" w:rsidP="003056A7">
      <w:pPr>
        <w:pStyle w:val="a9"/>
        <w:numPr>
          <w:ilvl w:val="0"/>
          <w:numId w:val="99"/>
        </w:numPr>
        <w:tabs>
          <w:tab w:val="left" w:pos="993"/>
          <w:tab w:val="left" w:pos="8364"/>
        </w:tabs>
        <w:spacing w:line="276" w:lineRule="auto"/>
        <w:ind w:left="0" w:firstLine="709"/>
        <w:jc w:val="both"/>
        <w:rPr>
          <w:rFonts w:ascii="Times New Roman" w:hAnsi="Times New Roman"/>
          <w:sz w:val="28"/>
          <w:szCs w:val="28"/>
        </w:rPr>
      </w:pPr>
      <w:r w:rsidRPr="00C81C88">
        <w:rPr>
          <w:rFonts w:ascii="Times New Roman" w:hAnsi="Times New Roman"/>
          <w:sz w:val="28"/>
          <w:szCs w:val="28"/>
        </w:rPr>
        <w:t>выпуска школьных печатных изданий, работы школьного телевидения.</w:t>
      </w:r>
    </w:p>
    <w:p w:rsidR="00176032" w:rsidRPr="00C81C88" w:rsidRDefault="00176032" w:rsidP="00C81C88">
      <w:pPr>
        <w:pStyle w:val="a9"/>
        <w:tabs>
          <w:tab w:val="left" w:pos="993"/>
          <w:tab w:val="left" w:pos="8364"/>
        </w:tabs>
        <w:spacing w:line="276" w:lineRule="auto"/>
        <w:ind w:left="0" w:firstLine="709"/>
        <w:jc w:val="both"/>
        <w:rPr>
          <w:rFonts w:ascii="Times New Roman" w:hAnsi="Times New Roman"/>
          <w:sz w:val="28"/>
          <w:szCs w:val="28"/>
        </w:rPr>
      </w:pPr>
      <w:r w:rsidRPr="00C81C88">
        <w:rPr>
          <w:rFonts w:ascii="Times New Roman" w:hAnsi="Times New Roman"/>
          <w:sz w:val="28"/>
          <w:szCs w:val="28"/>
        </w:rPr>
        <w:t>Все указанные виды деятельности обеспечиваются расходными материалами.</w:t>
      </w:r>
    </w:p>
    <w:p w:rsidR="00176032" w:rsidRPr="00C81C88" w:rsidRDefault="00176032" w:rsidP="00C81C88">
      <w:pPr>
        <w:tabs>
          <w:tab w:val="left" w:pos="8364"/>
        </w:tabs>
        <w:spacing w:after="0"/>
        <w:ind w:firstLine="709"/>
        <w:jc w:val="both"/>
        <w:rPr>
          <w:rFonts w:ascii="Times New Roman" w:hAnsi="Times New Roman"/>
          <w:sz w:val="28"/>
          <w:szCs w:val="28"/>
          <w:lang w:eastAsia="ru-RU"/>
        </w:rPr>
      </w:pPr>
      <w:r w:rsidRPr="00C81C88">
        <w:rPr>
          <w:rFonts w:ascii="Times New Roman" w:hAnsi="Times New Roman"/>
          <w:b/>
          <w:sz w:val="28"/>
          <w:szCs w:val="28"/>
          <w:lang w:eastAsia="ru-RU"/>
        </w:rPr>
        <w:t>Технические средства:</w:t>
      </w:r>
      <w:r w:rsidRPr="00C81C88">
        <w:rPr>
          <w:rFonts w:ascii="Times New Roman" w:hAnsi="Times New Roman"/>
          <w:sz w:val="28"/>
          <w:szCs w:val="28"/>
          <w:lang w:eastAsia="ru-RU"/>
        </w:rPr>
        <w:t xml:space="preserve"> мультимедийный проектор и экран; принтер монохромный; принтер цветной; фотопринтер; цифровой фотоаппарат; цифровая видеокамера; графический планшет; сканер; микрофон; музыкальная клавиатура; оборудование компьютерной сети; конструктор, позволяющий создавать компьютерно-управляемые движущиеся модели с обратной связью; цифровые датчики с интерфейсом; устройство глобального позиционирования; цифровой микроскоп; доска со средствами, обеспечивающими обратную связь.</w:t>
      </w:r>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03"/>
        <w:gridCol w:w="2304"/>
        <w:gridCol w:w="2303"/>
        <w:gridCol w:w="2304"/>
      </w:tblGrid>
      <w:tr w:rsidR="00C156E4" w:rsidRPr="00C81C88" w:rsidTr="00C156E4">
        <w:trPr>
          <w:trHeight w:val="1205"/>
        </w:trPr>
        <w:tc>
          <w:tcPr>
            <w:tcW w:w="2303" w:type="dxa"/>
            <w:vAlign w:val="center"/>
          </w:tcPr>
          <w:p w:rsidR="00C156E4" w:rsidRPr="00C81C88" w:rsidRDefault="00C156E4" w:rsidP="00C81C88">
            <w:pPr>
              <w:pStyle w:val="ConsPlusNormal"/>
              <w:tabs>
                <w:tab w:val="left" w:pos="8364"/>
              </w:tabs>
              <w:spacing w:line="276" w:lineRule="auto"/>
              <w:jc w:val="center"/>
              <w:rPr>
                <w:rFonts w:ascii="Times New Roman" w:eastAsia="Calibri" w:hAnsi="Times New Roman" w:cs="Times New Roman"/>
                <w:sz w:val="28"/>
                <w:szCs w:val="28"/>
                <w:lang w:eastAsia="en-US"/>
              </w:rPr>
            </w:pPr>
            <w:r w:rsidRPr="00C81C88">
              <w:rPr>
                <w:rFonts w:ascii="Times New Roman" w:eastAsia="Calibri" w:hAnsi="Times New Roman" w:cs="Times New Roman"/>
                <w:sz w:val="28"/>
                <w:szCs w:val="28"/>
                <w:lang w:eastAsia="en-US"/>
              </w:rPr>
              <w:t>Кабинет</w:t>
            </w:r>
          </w:p>
        </w:tc>
        <w:tc>
          <w:tcPr>
            <w:tcW w:w="2304" w:type="dxa"/>
            <w:vAlign w:val="center"/>
          </w:tcPr>
          <w:p w:rsidR="00C156E4" w:rsidRPr="00C81C88" w:rsidRDefault="00C156E4" w:rsidP="00C81C88">
            <w:pPr>
              <w:pStyle w:val="ConsPlusNormal"/>
              <w:tabs>
                <w:tab w:val="left" w:pos="8364"/>
              </w:tabs>
              <w:spacing w:line="276" w:lineRule="auto"/>
              <w:jc w:val="center"/>
              <w:rPr>
                <w:rFonts w:ascii="Times New Roman" w:eastAsia="Calibri" w:hAnsi="Times New Roman" w:cs="Times New Roman"/>
                <w:sz w:val="28"/>
                <w:szCs w:val="28"/>
                <w:lang w:eastAsia="en-US"/>
              </w:rPr>
            </w:pPr>
            <w:r w:rsidRPr="00C81C88">
              <w:rPr>
                <w:rFonts w:ascii="Times New Roman" w:eastAsia="Calibri" w:hAnsi="Times New Roman" w:cs="Times New Roman"/>
                <w:sz w:val="28"/>
                <w:szCs w:val="28"/>
                <w:lang w:eastAsia="en-US"/>
              </w:rPr>
              <w:t>Количество компьютеров</w:t>
            </w:r>
          </w:p>
        </w:tc>
        <w:tc>
          <w:tcPr>
            <w:tcW w:w="2303" w:type="dxa"/>
            <w:vAlign w:val="center"/>
          </w:tcPr>
          <w:p w:rsidR="00C156E4" w:rsidRPr="00C81C88" w:rsidRDefault="00C156E4" w:rsidP="00C81C88">
            <w:pPr>
              <w:pStyle w:val="ConsPlusNormal"/>
              <w:tabs>
                <w:tab w:val="left" w:pos="8364"/>
              </w:tabs>
              <w:spacing w:line="276" w:lineRule="auto"/>
              <w:jc w:val="center"/>
              <w:rPr>
                <w:rFonts w:ascii="Times New Roman" w:eastAsia="Calibri" w:hAnsi="Times New Roman" w:cs="Times New Roman"/>
                <w:sz w:val="28"/>
                <w:szCs w:val="28"/>
                <w:lang w:eastAsia="en-US"/>
              </w:rPr>
            </w:pPr>
            <w:r w:rsidRPr="00C81C88">
              <w:rPr>
                <w:rFonts w:ascii="Times New Roman" w:eastAsia="Calibri" w:hAnsi="Times New Roman" w:cs="Times New Roman"/>
                <w:sz w:val="28"/>
                <w:szCs w:val="28"/>
                <w:lang w:eastAsia="en-US"/>
              </w:rPr>
              <w:t>Используются в учебном процессе</w:t>
            </w:r>
          </w:p>
        </w:tc>
        <w:tc>
          <w:tcPr>
            <w:tcW w:w="2304" w:type="dxa"/>
            <w:vAlign w:val="center"/>
          </w:tcPr>
          <w:p w:rsidR="00C156E4" w:rsidRPr="00C81C88" w:rsidRDefault="00C156E4" w:rsidP="00C81C88">
            <w:pPr>
              <w:pStyle w:val="ConsPlusNormal"/>
              <w:tabs>
                <w:tab w:val="left" w:pos="8364"/>
              </w:tabs>
              <w:spacing w:line="276" w:lineRule="auto"/>
              <w:jc w:val="center"/>
              <w:rPr>
                <w:rFonts w:ascii="Times New Roman" w:eastAsia="Calibri" w:hAnsi="Times New Roman" w:cs="Times New Roman"/>
                <w:sz w:val="28"/>
                <w:szCs w:val="28"/>
                <w:lang w:eastAsia="en-US"/>
              </w:rPr>
            </w:pPr>
            <w:r w:rsidRPr="00C81C88">
              <w:rPr>
                <w:rFonts w:ascii="Times New Roman" w:eastAsia="Calibri" w:hAnsi="Times New Roman" w:cs="Times New Roman"/>
                <w:sz w:val="28"/>
                <w:szCs w:val="28"/>
                <w:lang w:eastAsia="en-US"/>
              </w:rPr>
              <w:t>Количество компьютеров, имеющих выход в Интернет</w:t>
            </w:r>
          </w:p>
        </w:tc>
      </w:tr>
      <w:tr w:rsidR="00C156E4" w:rsidRPr="00C81C88" w:rsidTr="00C156E4">
        <w:trPr>
          <w:trHeight w:val="217"/>
        </w:trPr>
        <w:tc>
          <w:tcPr>
            <w:tcW w:w="2303" w:type="dxa"/>
          </w:tcPr>
          <w:p w:rsidR="00C156E4" w:rsidRPr="00C81C88" w:rsidRDefault="00C156E4" w:rsidP="00C81C88">
            <w:pPr>
              <w:pStyle w:val="ConsPlusNormal"/>
              <w:tabs>
                <w:tab w:val="left" w:pos="8364"/>
              </w:tabs>
              <w:spacing w:line="276" w:lineRule="auto"/>
              <w:jc w:val="center"/>
              <w:rPr>
                <w:rFonts w:ascii="Times New Roman" w:eastAsia="Calibri" w:hAnsi="Times New Roman" w:cs="Times New Roman"/>
                <w:sz w:val="28"/>
                <w:szCs w:val="28"/>
                <w:lang w:eastAsia="en-US"/>
              </w:rPr>
            </w:pPr>
            <w:r w:rsidRPr="00C81C88">
              <w:rPr>
                <w:rFonts w:ascii="Times New Roman" w:eastAsia="Calibri" w:hAnsi="Times New Roman" w:cs="Times New Roman"/>
                <w:sz w:val="28"/>
                <w:szCs w:val="28"/>
                <w:lang w:eastAsia="en-US"/>
              </w:rPr>
              <w:t>2</w:t>
            </w:r>
          </w:p>
        </w:tc>
        <w:tc>
          <w:tcPr>
            <w:tcW w:w="2304" w:type="dxa"/>
          </w:tcPr>
          <w:p w:rsidR="00C156E4" w:rsidRPr="00C81C88" w:rsidRDefault="00C156E4" w:rsidP="00C81C88">
            <w:pPr>
              <w:pStyle w:val="ConsPlusNormal"/>
              <w:tabs>
                <w:tab w:val="left" w:pos="8364"/>
              </w:tabs>
              <w:spacing w:line="276" w:lineRule="auto"/>
              <w:jc w:val="center"/>
              <w:rPr>
                <w:rFonts w:ascii="Times New Roman" w:eastAsia="Calibri" w:hAnsi="Times New Roman" w:cs="Times New Roman"/>
                <w:sz w:val="28"/>
                <w:szCs w:val="28"/>
                <w:lang w:eastAsia="en-US"/>
              </w:rPr>
            </w:pPr>
            <w:r w:rsidRPr="00C81C88">
              <w:rPr>
                <w:rFonts w:ascii="Times New Roman" w:eastAsia="Calibri" w:hAnsi="Times New Roman" w:cs="Times New Roman"/>
                <w:sz w:val="28"/>
                <w:szCs w:val="28"/>
                <w:lang w:eastAsia="en-US"/>
              </w:rPr>
              <w:t>1</w:t>
            </w:r>
          </w:p>
        </w:tc>
        <w:tc>
          <w:tcPr>
            <w:tcW w:w="2303" w:type="dxa"/>
          </w:tcPr>
          <w:p w:rsidR="00C156E4" w:rsidRPr="00C81C88" w:rsidRDefault="00C156E4" w:rsidP="00C81C88">
            <w:pPr>
              <w:pStyle w:val="ConsPlusNormal"/>
              <w:tabs>
                <w:tab w:val="left" w:pos="8364"/>
              </w:tabs>
              <w:spacing w:line="276" w:lineRule="auto"/>
              <w:jc w:val="center"/>
              <w:rPr>
                <w:rFonts w:ascii="Times New Roman" w:eastAsia="Calibri" w:hAnsi="Times New Roman" w:cs="Times New Roman"/>
                <w:sz w:val="28"/>
                <w:szCs w:val="28"/>
                <w:lang w:eastAsia="en-US"/>
              </w:rPr>
            </w:pPr>
            <w:r w:rsidRPr="00C81C88">
              <w:rPr>
                <w:rFonts w:ascii="Times New Roman" w:eastAsia="Calibri" w:hAnsi="Times New Roman" w:cs="Times New Roman"/>
                <w:sz w:val="28"/>
                <w:szCs w:val="28"/>
                <w:lang w:eastAsia="en-US"/>
              </w:rPr>
              <w:t>1</w:t>
            </w:r>
          </w:p>
        </w:tc>
        <w:tc>
          <w:tcPr>
            <w:tcW w:w="2304" w:type="dxa"/>
          </w:tcPr>
          <w:p w:rsidR="00C156E4" w:rsidRPr="00C81C88" w:rsidRDefault="00C156E4" w:rsidP="00C81C88">
            <w:pPr>
              <w:pStyle w:val="ConsPlusNormal"/>
              <w:tabs>
                <w:tab w:val="left" w:pos="8364"/>
              </w:tabs>
              <w:spacing w:line="276" w:lineRule="auto"/>
              <w:jc w:val="center"/>
              <w:rPr>
                <w:rFonts w:ascii="Times New Roman" w:eastAsia="Calibri" w:hAnsi="Times New Roman" w:cs="Times New Roman"/>
                <w:sz w:val="28"/>
                <w:szCs w:val="28"/>
                <w:lang w:eastAsia="en-US"/>
              </w:rPr>
            </w:pPr>
          </w:p>
        </w:tc>
      </w:tr>
      <w:tr w:rsidR="00C156E4" w:rsidRPr="00C81C88" w:rsidTr="00C156E4">
        <w:trPr>
          <w:trHeight w:val="217"/>
        </w:trPr>
        <w:tc>
          <w:tcPr>
            <w:tcW w:w="2303" w:type="dxa"/>
          </w:tcPr>
          <w:p w:rsidR="00C156E4" w:rsidRPr="00C81C88" w:rsidRDefault="00C156E4" w:rsidP="00C81C88">
            <w:pPr>
              <w:pStyle w:val="ConsPlusNormal"/>
              <w:tabs>
                <w:tab w:val="left" w:pos="8364"/>
              </w:tabs>
              <w:spacing w:line="276" w:lineRule="auto"/>
              <w:jc w:val="center"/>
              <w:rPr>
                <w:rFonts w:ascii="Times New Roman" w:eastAsia="Calibri" w:hAnsi="Times New Roman" w:cs="Times New Roman"/>
                <w:sz w:val="28"/>
                <w:szCs w:val="28"/>
                <w:lang w:eastAsia="en-US"/>
              </w:rPr>
            </w:pPr>
            <w:r w:rsidRPr="00C81C88">
              <w:rPr>
                <w:rFonts w:ascii="Times New Roman" w:eastAsia="Calibri" w:hAnsi="Times New Roman" w:cs="Times New Roman"/>
                <w:sz w:val="28"/>
                <w:szCs w:val="28"/>
                <w:lang w:eastAsia="en-US"/>
              </w:rPr>
              <w:t>3</w:t>
            </w:r>
          </w:p>
        </w:tc>
        <w:tc>
          <w:tcPr>
            <w:tcW w:w="2304" w:type="dxa"/>
          </w:tcPr>
          <w:p w:rsidR="00C156E4" w:rsidRPr="00C81C88" w:rsidRDefault="00C156E4" w:rsidP="00C81C88">
            <w:pPr>
              <w:pStyle w:val="ConsPlusNormal"/>
              <w:tabs>
                <w:tab w:val="left" w:pos="8364"/>
              </w:tabs>
              <w:spacing w:line="276" w:lineRule="auto"/>
              <w:jc w:val="center"/>
              <w:rPr>
                <w:rFonts w:ascii="Times New Roman" w:eastAsia="Calibri" w:hAnsi="Times New Roman" w:cs="Times New Roman"/>
                <w:sz w:val="28"/>
                <w:szCs w:val="28"/>
                <w:lang w:eastAsia="en-US"/>
              </w:rPr>
            </w:pPr>
            <w:r w:rsidRPr="00C81C88">
              <w:rPr>
                <w:rFonts w:ascii="Times New Roman" w:eastAsia="Calibri" w:hAnsi="Times New Roman" w:cs="Times New Roman"/>
                <w:sz w:val="28"/>
                <w:szCs w:val="28"/>
                <w:lang w:eastAsia="en-US"/>
              </w:rPr>
              <w:t>1</w:t>
            </w:r>
          </w:p>
        </w:tc>
        <w:tc>
          <w:tcPr>
            <w:tcW w:w="2303" w:type="dxa"/>
          </w:tcPr>
          <w:p w:rsidR="00C156E4" w:rsidRPr="00C81C88" w:rsidRDefault="00C156E4" w:rsidP="00C81C88">
            <w:pPr>
              <w:pStyle w:val="ConsPlusNormal"/>
              <w:tabs>
                <w:tab w:val="left" w:pos="8364"/>
              </w:tabs>
              <w:spacing w:line="276" w:lineRule="auto"/>
              <w:jc w:val="center"/>
              <w:rPr>
                <w:rFonts w:ascii="Times New Roman" w:eastAsia="Calibri" w:hAnsi="Times New Roman" w:cs="Times New Roman"/>
                <w:sz w:val="28"/>
                <w:szCs w:val="28"/>
                <w:lang w:eastAsia="en-US"/>
              </w:rPr>
            </w:pPr>
            <w:r w:rsidRPr="00C81C88">
              <w:rPr>
                <w:rFonts w:ascii="Times New Roman" w:eastAsia="Calibri" w:hAnsi="Times New Roman" w:cs="Times New Roman"/>
                <w:sz w:val="28"/>
                <w:szCs w:val="28"/>
                <w:lang w:eastAsia="en-US"/>
              </w:rPr>
              <w:t>1</w:t>
            </w:r>
          </w:p>
        </w:tc>
        <w:tc>
          <w:tcPr>
            <w:tcW w:w="2304" w:type="dxa"/>
          </w:tcPr>
          <w:p w:rsidR="00C156E4" w:rsidRPr="00C81C88" w:rsidRDefault="00C156E4" w:rsidP="00C81C88">
            <w:pPr>
              <w:pStyle w:val="ConsPlusNormal"/>
              <w:tabs>
                <w:tab w:val="left" w:pos="8364"/>
              </w:tabs>
              <w:spacing w:line="276" w:lineRule="auto"/>
              <w:jc w:val="center"/>
              <w:rPr>
                <w:rFonts w:ascii="Times New Roman" w:eastAsia="Calibri" w:hAnsi="Times New Roman" w:cs="Times New Roman"/>
                <w:sz w:val="28"/>
                <w:szCs w:val="28"/>
                <w:lang w:eastAsia="en-US"/>
              </w:rPr>
            </w:pPr>
          </w:p>
        </w:tc>
      </w:tr>
      <w:tr w:rsidR="00C156E4" w:rsidRPr="00C81C88" w:rsidTr="00C156E4">
        <w:trPr>
          <w:trHeight w:val="217"/>
        </w:trPr>
        <w:tc>
          <w:tcPr>
            <w:tcW w:w="2303" w:type="dxa"/>
          </w:tcPr>
          <w:p w:rsidR="00C156E4" w:rsidRPr="00C81C88" w:rsidRDefault="00C156E4" w:rsidP="00C81C88">
            <w:pPr>
              <w:pStyle w:val="ConsPlusNormal"/>
              <w:tabs>
                <w:tab w:val="left" w:pos="8364"/>
              </w:tabs>
              <w:spacing w:line="276" w:lineRule="auto"/>
              <w:jc w:val="center"/>
              <w:rPr>
                <w:rFonts w:ascii="Times New Roman" w:eastAsia="Calibri" w:hAnsi="Times New Roman" w:cs="Times New Roman"/>
                <w:sz w:val="28"/>
                <w:szCs w:val="28"/>
                <w:lang w:eastAsia="en-US"/>
              </w:rPr>
            </w:pPr>
            <w:r w:rsidRPr="00C81C88">
              <w:rPr>
                <w:rFonts w:ascii="Times New Roman" w:eastAsia="Calibri" w:hAnsi="Times New Roman" w:cs="Times New Roman"/>
                <w:sz w:val="28"/>
                <w:szCs w:val="28"/>
                <w:lang w:eastAsia="en-US"/>
              </w:rPr>
              <w:t>4</w:t>
            </w:r>
          </w:p>
        </w:tc>
        <w:tc>
          <w:tcPr>
            <w:tcW w:w="2304" w:type="dxa"/>
          </w:tcPr>
          <w:p w:rsidR="00C156E4" w:rsidRPr="00C81C88" w:rsidRDefault="00C156E4" w:rsidP="00C81C88">
            <w:pPr>
              <w:pStyle w:val="ConsPlusNormal"/>
              <w:tabs>
                <w:tab w:val="left" w:pos="8364"/>
              </w:tabs>
              <w:spacing w:line="276" w:lineRule="auto"/>
              <w:jc w:val="center"/>
              <w:rPr>
                <w:rFonts w:ascii="Times New Roman" w:eastAsia="Calibri" w:hAnsi="Times New Roman" w:cs="Times New Roman"/>
                <w:sz w:val="28"/>
                <w:szCs w:val="28"/>
                <w:lang w:eastAsia="en-US"/>
              </w:rPr>
            </w:pPr>
            <w:r w:rsidRPr="00C81C88">
              <w:rPr>
                <w:rFonts w:ascii="Times New Roman" w:eastAsia="Calibri" w:hAnsi="Times New Roman" w:cs="Times New Roman"/>
                <w:sz w:val="28"/>
                <w:szCs w:val="28"/>
                <w:lang w:eastAsia="en-US"/>
              </w:rPr>
              <w:t>1</w:t>
            </w:r>
          </w:p>
        </w:tc>
        <w:tc>
          <w:tcPr>
            <w:tcW w:w="2303" w:type="dxa"/>
          </w:tcPr>
          <w:p w:rsidR="00C156E4" w:rsidRPr="00C81C88" w:rsidRDefault="00C156E4" w:rsidP="00C81C88">
            <w:pPr>
              <w:pStyle w:val="ConsPlusNormal"/>
              <w:tabs>
                <w:tab w:val="left" w:pos="8364"/>
              </w:tabs>
              <w:spacing w:line="276" w:lineRule="auto"/>
              <w:jc w:val="center"/>
              <w:rPr>
                <w:rFonts w:ascii="Times New Roman" w:eastAsia="Calibri" w:hAnsi="Times New Roman" w:cs="Times New Roman"/>
                <w:sz w:val="28"/>
                <w:szCs w:val="28"/>
                <w:lang w:eastAsia="en-US"/>
              </w:rPr>
            </w:pPr>
            <w:r w:rsidRPr="00C81C88">
              <w:rPr>
                <w:rFonts w:ascii="Times New Roman" w:eastAsia="Calibri" w:hAnsi="Times New Roman" w:cs="Times New Roman"/>
                <w:sz w:val="28"/>
                <w:szCs w:val="28"/>
                <w:lang w:eastAsia="en-US"/>
              </w:rPr>
              <w:t>1</w:t>
            </w:r>
          </w:p>
        </w:tc>
        <w:tc>
          <w:tcPr>
            <w:tcW w:w="2304" w:type="dxa"/>
          </w:tcPr>
          <w:p w:rsidR="00C156E4" w:rsidRPr="00C81C88" w:rsidRDefault="00C156E4" w:rsidP="00C81C88">
            <w:pPr>
              <w:pStyle w:val="ConsPlusNormal"/>
              <w:tabs>
                <w:tab w:val="left" w:pos="8364"/>
              </w:tabs>
              <w:spacing w:line="276" w:lineRule="auto"/>
              <w:jc w:val="center"/>
              <w:rPr>
                <w:rFonts w:ascii="Times New Roman" w:eastAsia="Calibri" w:hAnsi="Times New Roman" w:cs="Times New Roman"/>
                <w:sz w:val="28"/>
                <w:szCs w:val="28"/>
                <w:lang w:eastAsia="en-US"/>
              </w:rPr>
            </w:pPr>
          </w:p>
        </w:tc>
      </w:tr>
      <w:tr w:rsidR="00C156E4" w:rsidRPr="00C81C88" w:rsidTr="00C156E4">
        <w:trPr>
          <w:trHeight w:val="217"/>
        </w:trPr>
        <w:tc>
          <w:tcPr>
            <w:tcW w:w="2303" w:type="dxa"/>
          </w:tcPr>
          <w:p w:rsidR="00C156E4" w:rsidRPr="00C81C88" w:rsidRDefault="00C156E4" w:rsidP="00C81C88">
            <w:pPr>
              <w:pStyle w:val="ConsPlusNormal"/>
              <w:tabs>
                <w:tab w:val="left" w:pos="8364"/>
              </w:tabs>
              <w:spacing w:line="276" w:lineRule="auto"/>
              <w:jc w:val="center"/>
              <w:rPr>
                <w:rFonts w:ascii="Times New Roman" w:eastAsia="Calibri" w:hAnsi="Times New Roman" w:cs="Times New Roman"/>
                <w:sz w:val="28"/>
                <w:szCs w:val="28"/>
                <w:lang w:eastAsia="en-US"/>
              </w:rPr>
            </w:pPr>
            <w:r w:rsidRPr="00C81C88">
              <w:rPr>
                <w:rFonts w:ascii="Times New Roman" w:eastAsia="Calibri" w:hAnsi="Times New Roman" w:cs="Times New Roman"/>
                <w:sz w:val="28"/>
                <w:szCs w:val="28"/>
                <w:lang w:eastAsia="en-US"/>
              </w:rPr>
              <w:t>6</w:t>
            </w:r>
          </w:p>
        </w:tc>
        <w:tc>
          <w:tcPr>
            <w:tcW w:w="2304" w:type="dxa"/>
          </w:tcPr>
          <w:p w:rsidR="00C156E4" w:rsidRPr="00C81C88" w:rsidRDefault="00C156E4" w:rsidP="00C81C88">
            <w:pPr>
              <w:pStyle w:val="ConsPlusNormal"/>
              <w:tabs>
                <w:tab w:val="left" w:pos="8364"/>
              </w:tabs>
              <w:spacing w:line="276" w:lineRule="auto"/>
              <w:jc w:val="center"/>
              <w:rPr>
                <w:rFonts w:ascii="Times New Roman" w:eastAsia="Calibri" w:hAnsi="Times New Roman" w:cs="Times New Roman"/>
                <w:sz w:val="28"/>
                <w:szCs w:val="28"/>
                <w:lang w:eastAsia="en-US"/>
              </w:rPr>
            </w:pPr>
            <w:r w:rsidRPr="00C81C88">
              <w:rPr>
                <w:rFonts w:ascii="Times New Roman" w:eastAsia="Calibri" w:hAnsi="Times New Roman" w:cs="Times New Roman"/>
                <w:sz w:val="28"/>
                <w:szCs w:val="28"/>
                <w:lang w:eastAsia="en-US"/>
              </w:rPr>
              <w:t>11</w:t>
            </w:r>
          </w:p>
        </w:tc>
        <w:tc>
          <w:tcPr>
            <w:tcW w:w="2303" w:type="dxa"/>
          </w:tcPr>
          <w:p w:rsidR="00C156E4" w:rsidRPr="00C81C88" w:rsidRDefault="00C156E4" w:rsidP="00C81C88">
            <w:pPr>
              <w:pStyle w:val="ConsPlusNormal"/>
              <w:tabs>
                <w:tab w:val="left" w:pos="8364"/>
              </w:tabs>
              <w:spacing w:line="276" w:lineRule="auto"/>
              <w:jc w:val="center"/>
              <w:rPr>
                <w:rFonts w:ascii="Times New Roman" w:eastAsia="Calibri" w:hAnsi="Times New Roman" w:cs="Times New Roman"/>
                <w:sz w:val="28"/>
                <w:szCs w:val="28"/>
                <w:lang w:eastAsia="en-US"/>
              </w:rPr>
            </w:pPr>
            <w:r w:rsidRPr="00C81C88">
              <w:rPr>
                <w:rFonts w:ascii="Times New Roman" w:eastAsia="Calibri" w:hAnsi="Times New Roman" w:cs="Times New Roman"/>
                <w:sz w:val="28"/>
                <w:szCs w:val="28"/>
                <w:lang w:eastAsia="en-US"/>
              </w:rPr>
              <w:t>11</w:t>
            </w:r>
          </w:p>
        </w:tc>
        <w:tc>
          <w:tcPr>
            <w:tcW w:w="2304" w:type="dxa"/>
          </w:tcPr>
          <w:p w:rsidR="00C156E4" w:rsidRPr="00C81C88" w:rsidRDefault="00C156E4" w:rsidP="00C81C88">
            <w:pPr>
              <w:pStyle w:val="ConsPlusNormal"/>
              <w:tabs>
                <w:tab w:val="left" w:pos="8364"/>
              </w:tabs>
              <w:spacing w:line="276" w:lineRule="auto"/>
              <w:jc w:val="center"/>
              <w:rPr>
                <w:rFonts w:ascii="Times New Roman" w:eastAsia="Calibri" w:hAnsi="Times New Roman" w:cs="Times New Roman"/>
                <w:sz w:val="28"/>
                <w:szCs w:val="28"/>
                <w:lang w:eastAsia="en-US"/>
              </w:rPr>
            </w:pPr>
            <w:r w:rsidRPr="00C81C88">
              <w:rPr>
                <w:rFonts w:ascii="Times New Roman" w:eastAsia="Calibri" w:hAnsi="Times New Roman" w:cs="Times New Roman"/>
                <w:sz w:val="28"/>
                <w:szCs w:val="28"/>
                <w:lang w:eastAsia="en-US"/>
              </w:rPr>
              <w:t>11</w:t>
            </w:r>
          </w:p>
        </w:tc>
      </w:tr>
      <w:tr w:rsidR="00C156E4" w:rsidRPr="00C81C88" w:rsidTr="00C156E4">
        <w:trPr>
          <w:trHeight w:val="217"/>
        </w:trPr>
        <w:tc>
          <w:tcPr>
            <w:tcW w:w="2303" w:type="dxa"/>
          </w:tcPr>
          <w:p w:rsidR="00C156E4" w:rsidRPr="00C81C88" w:rsidRDefault="00C156E4" w:rsidP="00C81C88">
            <w:pPr>
              <w:pStyle w:val="ConsPlusNormal"/>
              <w:tabs>
                <w:tab w:val="left" w:pos="8364"/>
              </w:tabs>
              <w:spacing w:line="276" w:lineRule="auto"/>
              <w:jc w:val="center"/>
              <w:rPr>
                <w:rFonts w:ascii="Times New Roman" w:eastAsia="Calibri" w:hAnsi="Times New Roman" w:cs="Times New Roman"/>
                <w:sz w:val="28"/>
                <w:szCs w:val="28"/>
                <w:lang w:eastAsia="en-US"/>
              </w:rPr>
            </w:pPr>
            <w:r w:rsidRPr="00C81C88">
              <w:rPr>
                <w:rFonts w:ascii="Times New Roman" w:eastAsia="Calibri" w:hAnsi="Times New Roman" w:cs="Times New Roman"/>
                <w:sz w:val="28"/>
                <w:szCs w:val="28"/>
                <w:lang w:eastAsia="en-US"/>
              </w:rPr>
              <w:t>9</w:t>
            </w:r>
          </w:p>
        </w:tc>
        <w:tc>
          <w:tcPr>
            <w:tcW w:w="2304" w:type="dxa"/>
          </w:tcPr>
          <w:p w:rsidR="00C156E4" w:rsidRPr="00C81C88" w:rsidRDefault="00C156E4" w:rsidP="00C81C88">
            <w:pPr>
              <w:pStyle w:val="ConsPlusNormal"/>
              <w:tabs>
                <w:tab w:val="left" w:pos="8364"/>
              </w:tabs>
              <w:spacing w:line="276" w:lineRule="auto"/>
              <w:jc w:val="center"/>
              <w:rPr>
                <w:rFonts w:ascii="Times New Roman" w:eastAsia="Calibri" w:hAnsi="Times New Roman" w:cs="Times New Roman"/>
                <w:sz w:val="28"/>
                <w:szCs w:val="28"/>
                <w:lang w:eastAsia="en-US"/>
              </w:rPr>
            </w:pPr>
            <w:r w:rsidRPr="00C81C88">
              <w:rPr>
                <w:rFonts w:ascii="Times New Roman" w:eastAsia="Calibri" w:hAnsi="Times New Roman" w:cs="Times New Roman"/>
                <w:sz w:val="28"/>
                <w:szCs w:val="28"/>
                <w:lang w:eastAsia="en-US"/>
              </w:rPr>
              <w:t>1</w:t>
            </w:r>
          </w:p>
        </w:tc>
        <w:tc>
          <w:tcPr>
            <w:tcW w:w="2303" w:type="dxa"/>
          </w:tcPr>
          <w:p w:rsidR="00C156E4" w:rsidRPr="00C81C88" w:rsidRDefault="00C156E4" w:rsidP="00C81C88">
            <w:pPr>
              <w:pStyle w:val="ConsPlusNormal"/>
              <w:tabs>
                <w:tab w:val="left" w:pos="8364"/>
              </w:tabs>
              <w:spacing w:line="276" w:lineRule="auto"/>
              <w:jc w:val="center"/>
              <w:rPr>
                <w:rFonts w:ascii="Times New Roman" w:eastAsia="Calibri" w:hAnsi="Times New Roman" w:cs="Times New Roman"/>
                <w:sz w:val="28"/>
                <w:szCs w:val="28"/>
                <w:lang w:eastAsia="en-US"/>
              </w:rPr>
            </w:pPr>
            <w:r w:rsidRPr="00C81C88">
              <w:rPr>
                <w:rFonts w:ascii="Times New Roman" w:eastAsia="Calibri" w:hAnsi="Times New Roman" w:cs="Times New Roman"/>
                <w:sz w:val="28"/>
                <w:szCs w:val="28"/>
                <w:lang w:eastAsia="en-US"/>
              </w:rPr>
              <w:t>1</w:t>
            </w:r>
          </w:p>
        </w:tc>
        <w:tc>
          <w:tcPr>
            <w:tcW w:w="2304" w:type="dxa"/>
          </w:tcPr>
          <w:p w:rsidR="00C156E4" w:rsidRPr="00C81C88" w:rsidRDefault="00C156E4" w:rsidP="00C81C88">
            <w:pPr>
              <w:pStyle w:val="ConsPlusNormal"/>
              <w:tabs>
                <w:tab w:val="left" w:pos="8364"/>
              </w:tabs>
              <w:spacing w:line="276" w:lineRule="auto"/>
              <w:jc w:val="center"/>
              <w:rPr>
                <w:rFonts w:ascii="Times New Roman" w:eastAsia="Calibri" w:hAnsi="Times New Roman" w:cs="Times New Roman"/>
                <w:sz w:val="28"/>
                <w:szCs w:val="28"/>
                <w:lang w:eastAsia="en-US"/>
              </w:rPr>
            </w:pPr>
            <w:r w:rsidRPr="00C81C88">
              <w:rPr>
                <w:rFonts w:ascii="Times New Roman" w:eastAsia="Calibri" w:hAnsi="Times New Roman" w:cs="Times New Roman"/>
                <w:sz w:val="28"/>
                <w:szCs w:val="28"/>
                <w:lang w:eastAsia="en-US"/>
              </w:rPr>
              <w:t>1</w:t>
            </w:r>
          </w:p>
        </w:tc>
      </w:tr>
      <w:tr w:rsidR="00C156E4" w:rsidRPr="00C81C88" w:rsidTr="00C156E4">
        <w:trPr>
          <w:trHeight w:val="217"/>
        </w:trPr>
        <w:tc>
          <w:tcPr>
            <w:tcW w:w="2303" w:type="dxa"/>
          </w:tcPr>
          <w:p w:rsidR="00C156E4" w:rsidRPr="00C81C88" w:rsidRDefault="00C156E4" w:rsidP="00C81C88">
            <w:pPr>
              <w:pStyle w:val="ConsPlusNormal"/>
              <w:tabs>
                <w:tab w:val="left" w:pos="8364"/>
              </w:tabs>
              <w:spacing w:line="276" w:lineRule="auto"/>
              <w:jc w:val="center"/>
              <w:rPr>
                <w:rFonts w:ascii="Times New Roman" w:eastAsia="Calibri" w:hAnsi="Times New Roman" w:cs="Times New Roman"/>
                <w:sz w:val="28"/>
                <w:szCs w:val="28"/>
                <w:lang w:eastAsia="en-US"/>
              </w:rPr>
            </w:pPr>
            <w:r w:rsidRPr="00C81C88">
              <w:rPr>
                <w:rFonts w:ascii="Times New Roman" w:eastAsia="Calibri" w:hAnsi="Times New Roman" w:cs="Times New Roman"/>
                <w:sz w:val="28"/>
                <w:szCs w:val="28"/>
                <w:lang w:eastAsia="en-US"/>
              </w:rPr>
              <w:t>11</w:t>
            </w:r>
          </w:p>
        </w:tc>
        <w:tc>
          <w:tcPr>
            <w:tcW w:w="2304" w:type="dxa"/>
          </w:tcPr>
          <w:p w:rsidR="00C156E4" w:rsidRPr="00C81C88" w:rsidRDefault="00C156E4" w:rsidP="00C81C88">
            <w:pPr>
              <w:pStyle w:val="ConsPlusNormal"/>
              <w:tabs>
                <w:tab w:val="left" w:pos="8364"/>
              </w:tabs>
              <w:spacing w:line="276" w:lineRule="auto"/>
              <w:jc w:val="center"/>
              <w:rPr>
                <w:rFonts w:ascii="Times New Roman" w:eastAsia="Calibri" w:hAnsi="Times New Roman" w:cs="Times New Roman"/>
                <w:sz w:val="28"/>
                <w:szCs w:val="28"/>
                <w:lang w:eastAsia="en-US"/>
              </w:rPr>
            </w:pPr>
            <w:r w:rsidRPr="00C81C88">
              <w:rPr>
                <w:rFonts w:ascii="Times New Roman" w:eastAsia="Calibri" w:hAnsi="Times New Roman" w:cs="Times New Roman"/>
                <w:sz w:val="28"/>
                <w:szCs w:val="28"/>
                <w:lang w:eastAsia="en-US"/>
              </w:rPr>
              <w:t>11</w:t>
            </w:r>
          </w:p>
        </w:tc>
        <w:tc>
          <w:tcPr>
            <w:tcW w:w="2303" w:type="dxa"/>
          </w:tcPr>
          <w:p w:rsidR="00C156E4" w:rsidRPr="00C81C88" w:rsidRDefault="00C156E4" w:rsidP="00C81C88">
            <w:pPr>
              <w:pStyle w:val="ConsPlusNormal"/>
              <w:tabs>
                <w:tab w:val="left" w:pos="8364"/>
              </w:tabs>
              <w:spacing w:line="276" w:lineRule="auto"/>
              <w:jc w:val="center"/>
              <w:rPr>
                <w:rFonts w:ascii="Times New Roman" w:eastAsia="Calibri" w:hAnsi="Times New Roman" w:cs="Times New Roman"/>
                <w:sz w:val="28"/>
                <w:szCs w:val="28"/>
                <w:lang w:eastAsia="en-US"/>
              </w:rPr>
            </w:pPr>
            <w:r w:rsidRPr="00C81C88">
              <w:rPr>
                <w:rFonts w:ascii="Times New Roman" w:eastAsia="Calibri" w:hAnsi="Times New Roman" w:cs="Times New Roman"/>
                <w:sz w:val="28"/>
                <w:szCs w:val="28"/>
                <w:lang w:eastAsia="en-US"/>
              </w:rPr>
              <w:t>11</w:t>
            </w:r>
          </w:p>
        </w:tc>
        <w:tc>
          <w:tcPr>
            <w:tcW w:w="2304" w:type="dxa"/>
          </w:tcPr>
          <w:p w:rsidR="00C156E4" w:rsidRPr="00C81C88" w:rsidRDefault="00C156E4" w:rsidP="00C81C88">
            <w:pPr>
              <w:pStyle w:val="ConsPlusNormal"/>
              <w:tabs>
                <w:tab w:val="left" w:pos="8364"/>
              </w:tabs>
              <w:spacing w:line="276" w:lineRule="auto"/>
              <w:jc w:val="center"/>
              <w:rPr>
                <w:rFonts w:ascii="Times New Roman" w:eastAsia="Calibri" w:hAnsi="Times New Roman" w:cs="Times New Roman"/>
                <w:sz w:val="28"/>
                <w:szCs w:val="28"/>
                <w:lang w:eastAsia="en-US"/>
              </w:rPr>
            </w:pPr>
            <w:r w:rsidRPr="00C81C88">
              <w:rPr>
                <w:rFonts w:ascii="Times New Roman" w:eastAsia="Calibri" w:hAnsi="Times New Roman" w:cs="Times New Roman"/>
                <w:sz w:val="28"/>
                <w:szCs w:val="28"/>
                <w:lang w:eastAsia="en-US"/>
              </w:rPr>
              <w:t>11</w:t>
            </w:r>
          </w:p>
        </w:tc>
      </w:tr>
      <w:tr w:rsidR="00C156E4" w:rsidRPr="00C81C88" w:rsidTr="00C156E4">
        <w:trPr>
          <w:trHeight w:val="217"/>
        </w:trPr>
        <w:tc>
          <w:tcPr>
            <w:tcW w:w="2303" w:type="dxa"/>
          </w:tcPr>
          <w:p w:rsidR="00C156E4" w:rsidRPr="00C81C88" w:rsidRDefault="00C156E4" w:rsidP="00C81C88">
            <w:pPr>
              <w:pStyle w:val="ConsPlusNormal"/>
              <w:tabs>
                <w:tab w:val="left" w:pos="8364"/>
              </w:tabs>
              <w:spacing w:line="276" w:lineRule="auto"/>
              <w:jc w:val="center"/>
              <w:rPr>
                <w:rFonts w:ascii="Times New Roman" w:eastAsia="Calibri" w:hAnsi="Times New Roman" w:cs="Times New Roman"/>
                <w:sz w:val="28"/>
                <w:szCs w:val="28"/>
                <w:lang w:eastAsia="en-US"/>
              </w:rPr>
            </w:pPr>
            <w:r w:rsidRPr="00C81C88">
              <w:rPr>
                <w:rFonts w:ascii="Times New Roman" w:eastAsia="Calibri" w:hAnsi="Times New Roman" w:cs="Times New Roman"/>
                <w:sz w:val="28"/>
                <w:szCs w:val="28"/>
                <w:lang w:eastAsia="en-US"/>
              </w:rPr>
              <w:t>14</w:t>
            </w:r>
          </w:p>
        </w:tc>
        <w:tc>
          <w:tcPr>
            <w:tcW w:w="2304" w:type="dxa"/>
          </w:tcPr>
          <w:p w:rsidR="00C156E4" w:rsidRPr="00C81C88" w:rsidRDefault="00C156E4" w:rsidP="00C81C88">
            <w:pPr>
              <w:pStyle w:val="ConsPlusNormal"/>
              <w:tabs>
                <w:tab w:val="left" w:pos="8364"/>
              </w:tabs>
              <w:spacing w:line="276" w:lineRule="auto"/>
              <w:jc w:val="center"/>
              <w:rPr>
                <w:rFonts w:ascii="Times New Roman" w:eastAsia="Calibri" w:hAnsi="Times New Roman" w:cs="Times New Roman"/>
                <w:sz w:val="28"/>
                <w:szCs w:val="28"/>
                <w:lang w:eastAsia="en-US"/>
              </w:rPr>
            </w:pPr>
            <w:r w:rsidRPr="00C81C88">
              <w:rPr>
                <w:rFonts w:ascii="Times New Roman" w:eastAsia="Calibri" w:hAnsi="Times New Roman" w:cs="Times New Roman"/>
                <w:sz w:val="28"/>
                <w:szCs w:val="28"/>
                <w:lang w:eastAsia="en-US"/>
              </w:rPr>
              <w:t>1</w:t>
            </w:r>
          </w:p>
        </w:tc>
        <w:tc>
          <w:tcPr>
            <w:tcW w:w="2303" w:type="dxa"/>
          </w:tcPr>
          <w:p w:rsidR="00C156E4" w:rsidRPr="00C81C88" w:rsidRDefault="00C156E4" w:rsidP="00C81C88">
            <w:pPr>
              <w:pStyle w:val="ConsPlusNormal"/>
              <w:tabs>
                <w:tab w:val="left" w:pos="8364"/>
              </w:tabs>
              <w:spacing w:line="276" w:lineRule="auto"/>
              <w:jc w:val="center"/>
              <w:rPr>
                <w:rFonts w:ascii="Times New Roman" w:eastAsia="Calibri" w:hAnsi="Times New Roman" w:cs="Times New Roman"/>
                <w:sz w:val="28"/>
                <w:szCs w:val="28"/>
                <w:lang w:eastAsia="en-US"/>
              </w:rPr>
            </w:pPr>
            <w:r w:rsidRPr="00C81C88">
              <w:rPr>
                <w:rFonts w:ascii="Times New Roman" w:eastAsia="Calibri" w:hAnsi="Times New Roman" w:cs="Times New Roman"/>
                <w:sz w:val="28"/>
                <w:szCs w:val="28"/>
                <w:lang w:eastAsia="en-US"/>
              </w:rPr>
              <w:t>1</w:t>
            </w:r>
          </w:p>
        </w:tc>
        <w:tc>
          <w:tcPr>
            <w:tcW w:w="2304" w:type="dxa"/>
          </w:tcPr>
          <w:p w:rsidR="00C156E4" w:rsidRPr="00C81C88" w:rsidRDefault="00C156E4" w:rsidP="00C81C88">
            <w:pPr>
              <w:pStyle w:val="ConsPlusNormal"/>
              <w:tabs>
                <w:tab w:val="left" w:pos="8364"/>
              </w:tabs>
              <w:spacing w:line="276" w:lineRule="auto"/>
              <w:jc w:val="center"/>
              <w:rPr>
                <w:rFonts w:ascii="Times New Roman" w:eastAsia="Calibri" w:hAnsi="Times New Roman" w:cs="Times New Roman"/>
                <w:sz w:val="28"/>
                <w:szCs w:val="28"/>
                <w:lang w:eastAsia="en-US"/>
              </w:rPr>
            </w:pPr>
          </w:p>
        </w:tc>
      </w:tr>
      <w:tr w:rsidR="00C156E4" w:rsidRPr="00C81C88" w:rsidTr="00C156E4">
        <w:trPr>
          <w:trHeight w:val="217"/>
        </w:trPr>
        <w:tc>
          <w:tcPr>
            <w:tcW w:w="2303" w:type="dxa"/>
          </w:tcPr>
          <w:p w:rsidR="00C156E4" w:rsidRPr="00C81C88" w:rsidRDefault="00C156E4" w:rsidP="00C81C88">
            <w:pPr>
              <w:pStyle w:val="ConsPlusNormal"/>
              <w:tabs>
                <w:tab w:val="left" w:pos="8364"/>
              </w:tabs>
              <w:spacing w:line="276" w:lineRule="auto"/>
              <w:jc w:val="center"/>
              <w:rPr>
                <w:rFonts w:ascii="Times New Roman" w:eastAsia="Calibri" w:hAnsi="Times New Roman" w:cs="Times New Roman"/>
                <w:sz w:val="28"/>
                <w:szCs w:val="28"/>
                <w:lang w:eastAsia="en-US"/>
              </w:rPr>
            </w:pPr>
            <w:r w:rsidRPr="00C81C88">
              <w:rPr>
                <w:rFonts w:ascii="Times New Roman" w:eastAsia="Calibri" w:hAnsi="Times New Roman" w:cs="Times New Roman"/>
                <w:sz w:val="28"/>
                <w:szCs w:val="28"/>
                <w:lang w:eastAsia="en-US"/>
              </w:rPr>
              <w:t>15</w:t>
            </w:r>
          </w:p>
        </w:tc>
        <w:tc>
          <w:tcPr>
            <w:tcW w:w="2304" w:type="dxa"/>
          </w:tcPr>
          <w:p w:rsidR="00C156E4" w:rsidRPr="00C81C88" w:rsidRDefault="00C156E4" w:rsidP="00C81C88">
            <w:pPr>
              <w:pStyle w:val="ConsPlusNormal"/>
              <w:tabs>
                <w:tab w:val="left" w:pos="8364"/>
              </w:tabs>
              <w:spacing w:line="276" w:lineRule="auto"/>
              <w:jc w:val="center"/>
              <w:rPr>
                <w:rFonts w:ascii="Times New Roman" w:eastAsia="Calibri" w:hAnsi="Times New Roman" w:cs="Times New Roman"/>
                <w:sz w:val="28"/>
                <w:szCs w:val="28"/>
                <w:lang w:eastAsia="en-US"/>
              </w:rPr>
            </w:pPr>
            <w:r w:rsidRPr="00C81C88">
              <w:rPr>
                <w:rFonts w:ascii="Times New Roman" w:eastAsia="Calibri" w:hAnsi="Times New Roman" w:cs="Times New Roman"/>
                <w:sz w:val="28"/>
                <w:szCs w:val="28"/>
                <w:lang w:eastAsia="en-US"/>
              </w:rPr>
              <w:t>9</w:t>
            </w:r>
          </w:p>
        </w:tc>
        <w:tc>
          <w:tcPr>
            <w:tcW w:w="2303" w:type="dxa"/>
          </w:tcPr>
          <w:p w:rsidR="00C156E4" w:rsidRPr="00C81C88" w:rsidRDefault="00C156E4" w:rsidP="00C81C88">
            <w:pPr>
              <w:pStyle w:val="ConsPlusNormal"/>
              <w:tabs>
                <w:tab w:val="left" w:pos="8364"/>
              </w:tabs>
              <w:spacing w:line="276" w:lineRule="auto"/>
              <w:jc w:val="center"/>
              <w:rPr>
                <w:rFonts w:ascii="Times New Roman" w:eastAsia="Calibri" w:hAnsi="Times New Roman" w:cs="Times New Roman"/>
                <w:sz w:val="28"/>
                <w:szCs w:val="28"/>
                <w:lang w:eastAsia="en-US"/>
              </w:rPr>
            </w:pPr>
            <w:r w:rsidRPr="00C81C88">
              <w:rPr>
                <w:rFonts w:ascii="Times New Roman" w:eastAsia="Calibri" w:hAnsi="Times New Roman" w:cs="Times New Roman"/>
                <w:sz w:val="28"/>
                <w:szCs w:val="28"/>
                <w:lang w:eastAsia="en-US"/>
              </w:rPr>
              <w:t>9</w:t>
            </w:r>
          </w:p>
        </w:tc>
        <w:tc>
          <w:tcPr>
            <w:tcW w:w="2304" w:type="dxa"/>
          </w:tcPr>
          <w:p w:rsidR="00C156E4" w:rsidRPr="00C81C88" w:rsidRDefault="00C156E4" w:rsidP="00C81C88">
            <w:pPr>
              <w:pStyle w:val="ConsPlusNormal"/>
              <w:tabs>
                <w:tab w:val="left" w:pos="8364"/>
              </w:tabs>
              <w:spacing w:line="276" w:lineRule="auto"/>
              <w:jc w:val="center"/>
              <w:rPr>
                <w:rFonts w:ascii="Times New Roman" w:eastAsia="Calibri" w:hAnsi="Times New Roman" w:cs="Times New Roman"/>
                <w:sz w:val="28"/>
                <w:szCs w:val="28"/>
                <w:lang w:eastAsia="en-US"/>
              </w:rPr>
            </w:pPr>
          </w:p>
        </w:tc>
      </w:tr>
      <w:tr w:rsidR="00C156E4" w:rsidRPr="00C81C88" w:rsidTr="00C156E4">
        <w:trPr>
          <w:trHeight w:val="217"/>
        </w:trPr>
        <w:tc>
          <w:tcPr>
            <w:tcW w:w="2303" w:type="dxa"/>
          </w:tcPr>
          <w:p w:rsidR="00C156E4" w:rsidRPr="00C81C88" w:rsidRDefault="00C156E4" w:rsidP="00C81C88">
            <w:pPr>
              <w:pStyle w:val="ConsPlusNormal"/>
              <w:tabs>
                <w:tab w:val="left" w:pos="8364"/>
              </w:tabs>
              <w:spacing w:line="276" w:lineRule="auto"/>
              <w:jc w:val="center"/>
              <w:rPr>
                <w:rFonts w:ascii="Times New Roman" w:eastAsia="Calibri" w:hAnsi="Times New Roman" w:cs="Times New Roman"/>
                <w:sz w:val="28"/>
                <w:szCs w:val="28"/>
                <w:lang w:eastAsia="en-US"/>
              </w:rPr>
            </w:pPr>
            <w:r w:rsidRPr="00C81C88">
              <w:rPr>
                <w:rFonts w:ascii="Times New Roman" w:eastAsia="Calibri" w:hAnsi="Times New Roman" w:cs="Times New Roman"/>
                <w:sz w:val="28"/>
                <w:szCs w:val="28"/>
                <w:lang w:eastAsia="en-US"/>
              </w:rPr>
              <w:t>16</w:t>
            </w:r>
          </w:p>
        </w:tc>
        <w:tc>
          <w:tcPr>
            <w:tcW w:w="2304" w:type="dxa"/>
          </w:tcPr>
          <w:p w:rsidR="00C156E4" w:rsidRPr="00C81C88" w:rsidRDefault="00C156E4" w:rsidP="00C81C88">
            <w:pPr>
              <w:pStyle w:val="ConsPlusNormal"/>
              <w:tabs>
                <w:tab w:val="left" w:pos="8364"/>
              </w:tabs>
              <w:spacing w:line="276" w:lineRule="auto"/>
              <w:jc w:val="center"/>
              <w:rPr>
                <w:rFonts w:ascii="Times New Roman" w:eastAsia="Calibri" w:hAnsi="Times New Roman" w:cs="Times New Roman"/>
                <w:sz w:val="28"/>
                <w:szCs w:val="28"/>
                <w:lang w:eastAsia="en-US"/>
              </w:rPr>
            </w:pPr>
            <w:r w:rsidRPr="00C81C88">
              <w:rPr>
                <w:rFonts w:ascii="Times New Roman" w:eastAsia="Calibri" w:hAnsi="Times New Roman" w:cs="Times New Roman"/>
                <w:sz w:val="28"/>
                <w:szCs w:val="28"/>
                <w:lang w:eastAsia="en-US"/>
              </w:rPr>
              <w:t>1</w:t>
            </w:r>
          </w:p>
        </w:tc>
        <w:tc>
          <w:tcPr>
            <w:tcW w:w="2303" w:type="dxa"/>
          </w:tcPr>
          <w:p w:rsidR="00C156E4" w:rsidRPr="00C81C88" w:rsidRDefault="00C156E4" w:rsidP="00C81C88">
            <w:pPr>
              <w:pStyle w:val="ConsPlusNormal"/>
              <w:tabs>
                <w:tab w:val="left" w:pos="8364"/>
              </w:tabs>
              <w:spacing w:line="276" w:lineRule="auto"/>
              <w:jc w:val="center"/>
              <w:rPr>
                <w:rFonts w:ascii="Times New Roman" w:eastAsia="Calibri" w:hAnsi="Times New Roman" w:cs="Times New Roman"/>
                <w:sz w:val="28"/>
                <w:szCs w:val="28"/>
                <w:lang w:eastAsia="en-US"/>
              </w:rPr>
            </w:pPr>
            <w:r w:rsidRPr="00C81C88">
              <w:rPr>
                <w:rFonts w:ascii="Times New Roman" w:eastAsia="Calibri" w:hAnsi="Times New Roman" w:cs="Times New Roman"/>
                <w:sz w:val="28"/>
                <w:szCs w:val="28"/>
                <w:lang w:eastAsia="en-US"/>
              </w:rPr>
              <w:t>1</w:t>
            </w:r>
          </w:p>
        </w:tc>
        <w:tc>
          <w:tcPr>
            <w:tcW w:w="2304" w:type="dxa"/>
          </w:tcPr>
          <w:p w:rsidR="00C156E4" w:rsidRPr="00C81C88" w:rsidRDefault="00C156E4" w:rsidP="00C81C88">
            <w:pPr>
              <w:pStyle w:val="ConsPlusNormal"/>
              <w:tabs>
                <w:tab w:val="left" w:pos="8364"/>
              </w:tabs>
              <w:spacing w:line="276" w:lineRule="auto"/>
              <w:jc w:val="center"/>
              <w:rPr>
                <w:rFonts w:ascii="Times New Roman" w:eastAsia="Calibri" w:hAnsi="Times New Roman" w:cs="Times New Roman"/>
                <w:sz w:val="28"/>
                <w:szCs w:val="28"/>
                <w:lang w:eastAsia="en-US"/>
              </w:rPr>
            </w:pPr>
          </w:p>
        </w:tc>
      </w:tr>
      <w:tr w:rsidR="00C156E4" w:rsidRPr="00C81C88" w:rsidTr="00C156E4">
        <w:trPr>
          <w:trHeight w:val="217"/>
        </w:trPr>
        <w:tc>
          <w:tcPr>
            <w:tcW w:w="2303" w:type="dxa"/>
          </w:tcPr>
          <w:p w:rsidR="00C156E4" w:rsidRPr="00C81C88" w:rsidRDefault="00C156E4" w:rsidP="00C81C88">
            <w:pPr>
              <w:pStyle w:val="ConsPlusNormal"/>
              <w:tabs>
                <w:tab w:val="left" w:pos="8364"/>
              </w:tabs>
              <w:spacing w:line="276" w:lineRule="auto"/>
              <w:jc w:val="center"/>
              <w:rPr>
                <w:rFonts w:ascii="Times New Roman" w:eastAsia="Calibri" w:hAnsi="Times New Roman" w:cs="Times New Roman"/>
                <w:sz w:val="28"/>
                <w:szCs w:val="28"/>
                <w:lang w:eastAsia="en-US"/>
              </w:rPr>
            </w:pPr>
            <w:r w:rsidRPr="00C81C88">
              <w:rPr>
                <w:rFonts w:ascii="Times New Roman" w:eastAsia="Calibri" w:hAnsi="Times New Roman" w:cs="Times New Roman"/>
                <w:sz w:val="28"/>
                <w:szCs w:val="28"/>
                <w:lang w:eastAsia="en-US"/>
              </w:rPr>
              <w:t>17</w:t>
            </w:r>
          </w:p>
        </w:tc>
        <w:tc>
          <w:tcPr>
            <w:tcW w:w="2304" w:type="dxa"/>
          </w:tcPr>
          <w:p w:rsidR="00C156E4" w:rsidRPr="00C81C88" w:rsidRDefault="00C156E4" w:rsidP="00C81C88">
            <w:pPr>
              <w:pStyle w:val="ConsPlusNormal"/>
              <w:tabs>
                <w:tab w:val="left" w:pos="8364"/>
              </w:tabs>
              <w:spacing w:line="276" w:lineRule="auto"/>
              <w:jc w:val="center"/>
              <w:rPr>
                <w:rFonts w:ascii="Times New Roman" w:eastAsia="Calibri" w:hAnsi="Times New Roman" w:cs="Times New Roman"/>
                <w:sz w:val="28"/>
                <w:szCs w:val="28"/>
                <w:lang w:eastAsia="en-US"/>
              </w:rPr>
            </w:pPr>
            <w:r w:rsidRPr="00C81C88">
              <w:rPr>
                <w:rFonts w:ascii="Times New Roman" w:eastAsia="Calibri" w:hAnsi="Times New Roman" w:cs="Times New Roman"/>
                <w:sz w:val="28"/>
                <w:szCs w:val="28"/>
                <w:lang w:eastAsia="en-US"/>
              </w:rPr>
              <w:t>1</w:t>
            </w:r>
          </w:p>
        </w:tc>
        <w:tc>
          <w:tcPr>
            <w:tcW w:w="2303" w:type="dxa"/>
          </w:tcPr>
          <w:p w:rsidR="00C156E4" w:rsidRPr="00C81C88" w:rsidRDefault="00C156E4" w:rsidP="00C81C88">
            <w:pPr>
              <w:pStyle w:val="ConsPlusNormal"/>
              <w:tabs>
                <w:tab w:val="left" w:pos="8364"/>
              </w:tabs>
              <w:spacing w:line="276" w:lineRule="auto"/>
              <w:jc w:val="center"/>
              <w:rPr>
                <w:rFonts w:ascii="Times New Roman" w:eastAsia="Calibri" w:hAnsi="Times New Roman" w:cs="Times New Roman"/>
                <w:sz w:val="28"/>
                <w:szCs w:val="28"/>
                <w:lang w:eastAsia="en-US"/>
              </w:rPr>
            </w:pPr>
            <w:r w:rsidRPr="00C81C88">
              <w:rPr>
                <w:rFonts w:ascii="Times New Roman" w:eastAsia="Calibri" w:hAnsi="Times New Roman" w:cs="Times New Roman"/>
                <w:sz w:val="28"/>
                <w:szCs w:val="28"/>
                <w:lang w:eastAsia="en-US"/>
              </w:rPr>
              <w:t>1</w:t>
            </w:r>
          </w:p>
        </w:tc>
        <w:tc>
          <w:tcPr>
            <w:tcW w:w="2304" w:type="dxa"/>
          </w:tcPr>
          <w:p w:rsidR="00C156E4" w:rsidRPr="00C81C88" w:rsidRDefault="00C156E4" w:rsidP="00C81C88">
            <w:pPr>
              <w:pStyle w:val="ConsPlusNormal"/>
              <w:tabs>
                <w:tab w:val="left" w:pos="8364"/>
              </w:tabs>
              <w:spacing w:line="276" w:lineRule="auto"/>
              <w:jc w:val="center"/>
              <w:rPr>
                <w:rFonts w:ascii="Times New Roman" w:eastAsia="Calibri" w:hAnsi="Times New Roman" w:cs="Times New Roman"/>
                <w:sz w:val="28"/>
                <w:szCs w:val="28"/>
                <w:lang w:eastAsia="en-US"/>
              </w:rPr>
            </w:pPr>
          </w:p>
        </w:tc>
      </w:tr>
      <w:tr w:rsidR="00C156E4" w:rsidRPr="00C81C88" w:rsidTr="00C156E4">
        <w:trPr>
          <w:trHeight w:val="217"/>
        </w:trPr>
        <w:tc>
          <w:tcPr>
            <w:tcW w:w="2303" w:type="dxa"/>
          </w:tcPr>
          <w:p w:rsidR="00C156E4" w:rsidRPr="00C81C88" w:rsidRDefault="00C156E4" w:rsidP="00C81C88">
            <w:pPr>
              <w:pStyle w:val="ConsPlusNormal"/>
              <w:tabs>
                <w:tab w:val="left" w:pos="8364"/>
              </w:tabs>
              <w:spacing w:line="276" w:lineRule="auto"/>
              <w:jc w:val="center"/>
              <w:rPr>
                <w:rFonts w:ascii="Times New Roman" w:eastAsia="Calibri" w:hAnsi="Times New Roman" w:cs="Times New Roman"/>
                <w:sz w:val="28"/>
                <w:szCs w:val="28"/>
                <w:lang w:eastAsia="en-US"/>
              </w:rPr>
            </w:pPr>
            <w:r w:rsidRPr="00C81C88">
              <w:rPr>
                <w:rFonts w:ascii="Times New Roman" w:eastAsia="Calibri" w:hAnsi="Times New Roman" w:cs="Times New Roman"/>
                <w:sz w:val="28"/>
                <w:szCs w:val="28"/>
                <w:lang w:eastAsia="en-US"/>
              </w:rPr>
              <w:t>18</w:t>
            </w:r>
          </w:p>
        </w:tc>
        <w:tc>
          <w:tcPr>
            <w:tcW w:w="2304" w:type="dxa"/>
          </w:tcPr>
          <w:p w:rsidR="00C156E4" w:rsidRPr="00C81C88" w:rsidRDefault="00C156E4" w:rsidP="00C81C88">
            <w:pPr>
              <w:pStyle w:val="ConsPlusNormal"/>
              <w:tabs>
                <w:tab w:val="left" w:pos="8364"/>
              </w:tabs>
              <w:spacing w:line="276" w:lineRule="auto"/>
              <w:jc w:val="center"/>
              <w:rPr>
                <w:rFonts w:ascii="Times New Roman" w:eastAsia="Calibri" w:hAnsi="Times New Roman" w:cs="Times New Roman"/>
                <w:sz w:val="28"/>
                <w:szCs w:val="28"/>
                <w:lang w:eastAsia="en-US"/>
              </w:rPr>
            </w:pPr>
            <w:r w:rsidRPr="00C81C88">
              <w:rPr>
                <w:rFonts w:ascii="Times New Roman" w:eastAsia="Calibri" w:hAnsi="Times New Roman" w:cs="Times New Roman"/>
                <w:sz w:val="28"/>
                <w:szCs w:val="28"/>
                <w:lang w:eastAsia="en-US"/>
              </w:rPr>
              <w:t>1</w:t>
            </w:r>
          </w:p>
        </w:tc>
        <w:tc>
          <w:tcPr>
            <w:tcW w:w="2303" w:type="dxa"/>
          </w:tcPr>
          <w:p w:rsidR="00C156E4" w:rsidRPr="00C81C88" w:rsidRDefault="00C156E4" w:rsidP="00C81C88">
            <w:pPr>
              <w:pStyle w:val="ConsPlusNormal"/>
              <w:tabs>
                <w:tab w:val="left" w:pos="8364"/>
              </w:tabs>
              <w:spacing w:line="276" w:lineRule="auto"/>
              <w:jc w:val="center"/>
              <w:rPr>
                <w:rFonts w:ascii="Times New Roman" w:eastAsia="Calibri" w:hAnsi="Times New Roman" w:cs="Times New Roman"/>
                <w:sz w:val="28"/>
                <w:szCs w:val="28"/>
                <w:lang w:eastAsia="en-US"/>
              </w:rPr>
            </w:pPr>
            <w:r w:rsidRPr="00C81C88">
              <w:rPr>
                <w:rFonts w:ascii="Times New Roman" w:eastAsia="Calibri" w:hAnsi="Times New Roman" w:cs="Times New Roman"/>
                <w:sz w:val="28"/>
                <w:szCs w:val="28"/>
                <w:lang w:eastAsia="en-US"/>
              </w:rPr>
              <w:t>1</w:t>
            </w:r>
          </w:p>
        </w:tc>
        <w:tc>
          <w:tcPr>
            <w:tcW w:w="2304" w:type="dxa"/>
          </w:tcPr>
          <w:p w:rsidR="00C156E4" w:rsidRPr="00C81C88" w:rsidRDefault="00C156E4" w:rsidP="00C81C88">
            <w:pPr>
              <w:pStyle w:val="ConsPlusNormal"/>
              <w:tabs>
                <w:tab w:val="left" w:pos="8364"/>
              </w:tabs>
              <w:spacing w:line="276" w:lineRule="auto"/>
              <w:jc w:val="center"/>
              <w:rPr>
                <w:rFonts w:ascii="Times New Roman" w:eastAsia="Calibri" w:hAnsi="Times New Roman" w:cs="Times New Roman"/>
                <w:sz w:val="28"/>
                <w:szCs w:val="28"/>
                <w:lang w:eastAsia="en-US"/>
              </w:rPr>
            </w:pPr>
          </w:p>
        </w:tc>
      </w:tr>
      <w:tr w:rsidR="00C156E4" w:rsidRPr="00C81C88" w:rsidTr="00C156E4">
        <w:trPr>
          <w:trHeight w:val="217"/>
        </w:trPr>
        <w:tc>
          <w:tcPr>
            <w:tcW w:w="2303" w:type="dxa"/>
          </w:tcPr>
          <w:p w:rsidR="00C156E4" w:rsidRPr="00C81C88" w:rsidRDefault="00C156E4" w:rsidP="00C81C88">
            <w:pPr>
              <w:pStyle w:val="ConsPlusNormal"/>
              <w:tabs>
                <w:tab w:val="left" w:pos="8364"/>
              </w:tabs>
              <w:spacing w:line="276" w:lineRule="auto"/>
              <w:jc w:val="center"/>
              <w:rPr>
                <w:rFonts w:ascii="Times New Roman" w:eastAsia="Calibri" w:hAnsi="Times New Roman" w:cs="Times New Roman"/>
                <w:sz w:val="28"/>
                <w:szCs w:val="28"/>
                <w:lang w:eastAsia="en-US"/>
              </w:rPr>
            </w:pPr>
            <w:r w:rsidRPr="00C81C88">
              <w:rPr>
                <w:rFonts w:ascii="Times New Roman" w:eastAsia="Calibri" w:hAnsi="Times New Roman" w:cs="Times New Roman"/>
                <w:sz w:val="28"/>
                <w:szCs w:val="28"/>
                <w:lang w:eastAsia="en-US"/>
              </w:rPr>
              <w:lastRenderedPageBreak/>
              <w:t>20</w:t>
            </w:r>
          </w:p>
        </w:tc>
        <w:tc>
          <w:tcPr>
            <w:tcW w:w="2304" w:type="dxa"/>
          </w:tcPr>
          <w:p w:rsidR="00C156E4" w:rsidRPr="00C81C88" w:rsidRDefault="00C156E4" w:rsidP="00C81C88">
            <w:pPr>
              <w:pStyle w:val="ConsPlusNormal"/>
              <w:tabs>
                <w:tab w:val="left" w:pos="8364"/>
              </w:tabs>
              <w:spacing w:line="276" w:lineRule="auto"/>
              <w:jc w:val="center"/>
              <w:rPr>
                <w:rFonts w:ascii="Times New Roman" w:eastAsia="Calibri" w:hAnsi="Times New Roman" w:cs="Times New Roman"/>
                <w:sz w:val="28"/>
                <w:szCs w:val="28"/>
                <w:lang w:eastAsia="en-US"/>
              </w:rPr>
            </w:pPr>
            <w:r w:rsidRPr="00C81C88">
              <w:rPr>
                <w:rFonts w:ascii="Times New Roman" w:eastAsia="Calibri" w:hAnsi="Times New Roman" w:cs="Times New Roman"/>
                <w:sz w:val="28"/>
                <w:szCs w:val="28"/>
                <w:lang w:eastAsia="en-US"/>
              </w:rPr>
              <w:t>1</w:t>
            </w:r>
          </w:p>
        </w:tc>
        <w:tc>
          <w:tcPr>
            <w:tcW w:w="2303" w:type="dxa"/>
          </w:tcPr>
          <w:p w:rsidR="00C156E4" w:rsidRPr="00C81C88" w:rsidRDefault="00C156E4" w:rsidP="00C81C88">
            <w:pPr>
              <w:pStyle w:val="ConsPlusNormal"/>
              <w:tabs>
                <w:tab w:val="left" w:pos="8364"/>
              </w:tabs>
              <w:spacing w:line="276" w:lineRule="auto"/>
              <w:jc w:val="center"/>
              <w:rPr>
                <w:rFonts w:ascii="Times New Roman" w:eastAsia="Calibri" w:hAnsi="Times New Roman" w:cs="Times New Roman"/>
                <w:sz w:val="28"/>
                <w:szCs w:val="28"/>
                <w:lang w:eastAsia="en-US"/>
              </w:rPr>
            </w:pPr>
            <w:r w:rsidRPr="00C81C88">
              <w:rPr>
                <w:rFonts w:ascii="Times New Roman" w:eastAsia="Calibri" w:hAnsi="Times New Roman" w:cs="Times New Roman"/>
                <w:sz w:val="28"/>
                <w:szCs w:val="28"/>
                <w:lang w:eastAsia="en-US"/>
              </w:rPr>
              <w:t>1</w:t>
            </w:r>
          </w:p>
        </w:tc>
        <w:tc>
          <w:tcPr>
            <w:tcW w:w="2304" w:type="dxa"/>
          </w:tcPr>
          <w:p w:rsidR="00C156E4" w:rsidRPr="00C81C88" w:rsidRDefault="00C156E4" w:rsidP="00C81C88">
            <w:pPr>
              <w:pStyle w:val="ConsPlusNormal"/>
              <w:tabs>
                <w:tab w:val="left" w:pos="8364"/>
              </w:tabs>
              <w:spacing w:line="276" w:lineRule="auto"/>
              <w:jc w:val="center"/>
              <w:rPr>
                <w:rFonts w:ascii="Times New Roman" w:eastAsia="Calibri" w:hAnsi="Times New Roman" w:cs="Times New Roman"/>
                <w:sz w:val="28"/>
                <w:szCs w:val="28"/>
                <w:lang w:eastAsia="en-US"/>
              </w:rPr>
            </w:pPr>
          </w:p>
        </w:tc>
      </w:tr>
      <w:tr w:rsidR="00C156E4" w:rsidRPr="00C81C88" w:rsidTr="00C156E4">
        <w:trPr>
          <w:trHeight w:val="217"/>
        </w:trPr>
        <w:tc>
          <w:tcPr>
            <w:tcW w:w="2303" w:type="dxa"/>
          </w:tcPr>
          <w:p w:rsidR="00C156E4" w:rsidRPr="00C81C88" w:rsidRDefault="00C156E4" w:rsidP="00C81C88">
            <w:pPr>
              <w:pStyle w:val="ConsPlusNormal"/>
              <w:tabs>
                <w:tab w:val="left" w:pos="8364"/>
              </w:tabs>
              <w:spacing w:line="276" w:lineRule="auto"/>
              <w:jc w:val="center"/>
              <w:rPr>
                <w:rFonts w:ascii="Times New Roman" w:eastAsia="Calibri" w:hAnsi="Times New Roman" w:cs="Times New Roman"/>
                <w:sz w:val="28"/>
                <w:szCs w:val="28"/>
                <w:lang w:eastAsia="en-US"/>
              </w:rPr>
            </w:pPr>
            <w:r w:rsidRPr="00C81C88">
              <w:rPr>
                <w:rFonts w:ascii="Times New Roman" w:eastAsia="Calibri" w:hAnsi="Times New Roman" w:cs="Times New Roman"/>
                <w:sz w:val="28"/>
                <w:szCs w:val="28"/>
                <w:lang w:eastAsia="en-US"/>
              </w:rPr>
              <w:t>27</w:t>
            </w:r>
          </w:p>
        </w:tc>
        <w:tc>
          <w:tcPr>
            <w:tcW w:w="2304" w:type="dxa"/>
          </w:tcPr>
          <w:p w:rsidR="00C156E4" w:rsidRPr="00C81C88" w:rsidRDefault="00C156E4" w:rsidP="00C81C88">
            <w:pPr>
              <w:pStyle w:val="ConsPlusNormal"/>
              <w:tabs>
                <w:tab w:val="left" w:pos="8364"/>
              </w:tabs>
              <w:spacing w:line="276" w:lineRule="auto"/>
              <w:jc w:val="center"/>
              <w:rPr>
                <w:rFonts w:ascii="Times New Roman" w:eastAsia="Calibri" w:hAnsi="Times New Roman" w:cs="Times New Roman"/>
                <w:sz w:val="28"/>
                <w:szCs w:val="28"/>
                <w:lang w:eastAsia="en-US"/>
              </w:rPr>
            </w:pPr>
            <w:r w:rsidRPr="00C81C88">
              <w:rPr>
                <w:rFonts w:ascii="Times New Roman" w:eastAsia="Calibri" w:hAnsi="Times New Roman" w:cs="Times New Roman"/>
                <w:sz w:val="28"/>
                <w:szCs w:val="28"/>
                <w:lang w:eastAsia="en-US"/>
              </w:rPr>
              <w:t>1</w:t>
            </w:r>
          </w:p>
        </w:tc>
        <w:tc>
          <w:tcPr>
            <w:tcW w:w="2303" w:type="dxa"/>
          </w:tcPr>
          <w:p w:rsidR="00C156E4" w:rsidRPr="00C81C88" w:rsidRDefault="00C156E4" w:rsidP="00C81C88">
            <w:pPr>
              <w:pStyle w:val="ConsPlusNormal"/>
              <w:tabs>
                <w:tab w:val="left" w:pos="8364"/>
              </w:tabs>
              <w:spacing w:line="276" w:lineRule="auto"/>
              <w:jc w:val="center"/>
              <w:rPr>
                <w:rFonts w:ascii="Times New Roman" w:eastAsia="Calibri" w:hAnsi="Times New Roman" w:cs="Times New Roman"/>
                <w:sz w:val="28"/>
                <w:szCs w:val="28"/>
                <w:lang w:eastAsia="en-US"/>
              </w:rPr>
            </w:pPr>
            <w:r w:rsidRPr="00C81C88">
              <w:rPr>
                <w:rFonts w:ascii="Times New Roman" w:eastAsia="Calibri" w:hAnsi="Times New Roman" w:cs="Times New Roman"/>
                <w:sz w:val="28"/>
                <w:szCs w:val="28"/>
                <w:lang w:eastAsia="en-US"/>
              </w:rPr>
              <w:t>1</w:t>
            </w:r>
          </w:p>
        </w:tc>
        <w:tc>
          <w:tcPr>
            <w:tcW w:w="2304" w:type="dxa"/>
          </w:tcPr>
          <w:p w:rsidR="00C156E4" w:rsidRPr="00C81C88" w:rsidRDefault="00C156E4" w:rsidP="00C81C88">
            <w:pPr>
              <w:pStyle w:val="ConsPlusNormal"/>
              <w:tabs>
                <w:tab w:val="left" w:pos="8364"/>
              </w:tabs>
              <w:spacing w:line="276" w:lineRule="auto"/>
              <w:jc w:val="center"/>
              <w:rPr>
                <w:rFonts w:ascii="Times New Roman" w:eastAsia="Calibri" w:hAnsi="Times New Roman" w:cs="Times New Roman"/>
                <w:sz w:val="28"/>
                <w:szCs w:val="28"/>
                <w:lang w:eastAsia="en-US"/>
              </w:rPr>
            </w:pPr>
          </w:p>
        </w:tc>
      </w:tr>
      <w:tr w:rsidR="00C156E4" w:rsidRPr="00C81C88" w:rsidTr="00C156E4">
        <w:trPr>
          <w:trHeight w:val="217"/>
        </w:trPr>
        <w:tc>
          <w:tcPr>
            <w:tcW w:w="2303" w:type="dxa"/>
          </w:tcPr>
          <w:p w:rsidR="00C156E4" w:rsidRPr="00C81C88" w:rsidRDefault="00C156E4" w:rsidP="00C81C88">
            <w:pPr>
              <w:pStyle w:val="ConsPlusNormal"/>
              <w:tabs>
                <w:tab w:val="left" w:pos="8364"/>
              </w:tabs>
              <w:spacing w:line="276" w:lineRule="auto"/>
              <w:jc w:val="center"/>
              <w:rPr>
                <w:rFonts w:ascii="Times New Roman" w:eastAsia="Calibri" w:hAnsi="Times New Roman" w:cs="Times New Roman"/>
                <w:sz w:val="28"/>
                <w:szCs w:val="28"/>
                <w:lang w:eastAsia="en-US"/>
              </w:rPr>
            </w:pPr>
            <w:r w:rsidRPr="00C81C88">
              <w:rPr>
                <w:rFonts w:ascii="Times New Roman" w:eastAsia="Calibri" w:hAnsi="Times New Roman" w:cs="Times New Roman"/>
                <w:sz w:val="28"/>
                <w:szCs w:val="28"/>
                <w:lang w:eastAsia="en-US"/>
              </w:rPr>
              <w:t>28</w:t>
            </w:r>
          </w:p>
        </w:tc>
        <w:tc>
          <w:tcPr>
            <w:tcW w:w="2304" w:type="dxa"/>
          </w:tcPr>
          <w:p w:rsidR="00C156E4" w:rsidRPr="00C81C88" w:rsidRDefault="00C156E4" w:rsidP="00C81C88">
            <w:pPr>
              <w:pStyle w:val="ConsPlusNormal"/>
              <w:tabs>
                <w:tab w:val="left" w:pos="8364"/>
              </w:tabs>
              <w:spacing w:line="276" w:lineRule="auto"/>
              <w:jc w:val="center"/>
              <w:rPr>
                <w:rFonts w:ascii="Times New Roman" w:eastAsia="Calibri" w:hAnsi="Times New Roman" w:cs="Times New Roman"/>
                <w:sz w:val="28"/>
                <w:szCs w:val="28"/>
                <w:lang w:eastAsia="en-US"/>
              </w:rPr>
            </w:pPr>
            <w:r w:rsidRPr="00C81C88">
              <w:rPr>
                <w:rFonts w:ascii="Times New Roman" w:eastAsia="Calibri" w:hAnsi="Times New Roman" w:cs="Times New Roman"/>
                <w:sz w:val="28"/>
                <w:szCs w:val="28"/>
                <w:lang w:eastAsia="en-US"/>
              </w:rPr>
              <w:t>1</w:t>
            </w:r>
          </w:p>
        </w:tc>
        <w:tc>
          <w:tcPr>
            <w:tcW w:w="2303" w:type="dxa"/>
          </w:tcPr>
          <w:p w:rsidR="00C156E4" w:rsidRPr="00C81C88" w:rsidRDefault="00C156E4" w:rsidP="00C81C88">
            <w:pPr>
              <w:pStyle w:val="ConsPlusNormal"/>
              <w:tabs>
                <w:tab w:val="left" w:pos="8364"/>
              </w:tabs>
              <w:spacing w:line="276" w:lineRule="auto"/>
              <w:jc w:val="center"/>
              <w:rPr>
                <w:rFonts w:ascii="Times New Roman" w:eastAsia="Calibri" w:hAnsi="Times New Roman" w:cs="Times New Roman"/>
                <w:sz w:val="28"/>
                <w:szCs w:val="28"/>
                <w:lang w:eastAsia="en-US"/>
              </w:rPr>
            </w:pPr>
            <w:r w:rsidRPr="00C81C88">
              <w:rPr>
                <w:rFonts w:ascii="Times New Roman" w:eastAsia="Calibri" w:hAnsi="Times New Roman" w:cs="Times New Roman"/>
                <w:sz w:val="28"/>
                <w:szCs w:val="28"/>
                <w:lang w:eastAsia="en-US"/>
              </w:rPr>
              <w:t>1</w:t>
            </w:r>
          </w:p>
        </w:tc>
        <w:tc>
          <w:tcPr>
            <w:tcW w:w="2304" w:type="dxa"/>
          </w:tcPr>
          <w:p w:rsidR="00C156E4" w:rsidRPr="00C81C88" w:rsidRDefault="00C156E4" w:rsidP="00C81C88">
            <w:pPr>
              <w:pStyle w:val="ConsPlusNormal"/>
              <w:tabs>
                <w:tab w:val="left" w:pos="8364"/>
              </w:tabs>
              <w:spacing w:line="276" w:lineRule="auto"/>
              <w:jc w:val="center"/>
              <w:rPr>
                <w:rFonts w:ascii="Times New Roman" w:eastAsia="Calibri" w:hAnsi="Times New Roman" w:cs="Times New Roman"/>
                <w:sz w:val="28"/>
                <w:szCs w:val="28"/>
                <w:lang w:eastAsia="en-US"/>
              </w:rPr>
            </w:pPr>
          </w:p>
        </w:tc>
      </w:tr>
      <w:tr w:rsidR="00C156E4" w:rsidRPr="00C81C88" w:rsidTr="00C156E4">
        <w:trPr>
          <w:trHeight w:val="217"/>
        </w:trPr>
        <w:tc>
          <w:tcPr>
            <w:tcW w:w="2303" w:type="dxa"/>
          </w:tcPr>
          <w:p w:rsidR="00C156E4" w:rsidRPr="00C81C88" w:rsidRDefault="00C156E4" w:rsidP="00C81C88">
            <w:pPr>
              <w:pStyle w:val="ConsPlusNormal"/>
              <w:tabs>
                <w:tab w:val="left" w:pos="8364"/>
              </w:tabs>
              <w:spacing w:line="276" w:lineRule="auto"/>
              <w:jc w:val="center"/>
              <w:rPr>
                <w:rFonts w:ascii="Times New Roman" w:eastAsia="Calibri" w:hAnsi="Times New Roman" w:cs="Times New Roman"/>
                <w:sz w:val="28"/>
                <w:szCs w:val="28"/>
                <w:lang w:eastAsia="en-US"/>
              </w:rPr>
            </w:pPr>
            <w:r w:rsidRPr="00C81C88">
              <w:rPr>
                <w:rFonts w:ascii="Times New Roman" w:eastAsia="Calibri" w:hAnsi="Times New Roman" w:cs="Times New Roman"/>
                <w:sz w:val="28"/>
                <w:szCs w:val="28"/>
                <w:lang w:eastAsia="en-US"/>
              </w:rPr>
              <w:t>29</w:t>
            </w:r>
          </w:p>
        </w:tc>
        <w:tc>
          <w:tcPr>
            <w:tcW w:w="2304" w:type="dxa"/>
          </w:tcPr>
          <w:p w:rsidR="00C156E4" w:rsidRPr="00C81C88" w:rsidRDefault="00C156E4" w:rsidP="00C81C88">
            <w:pPr>
              <w:pStyle w:val="ConsPlusNormal"/>
              <w:tabs>
                <w:tab w:val="left" w:pos="8364"/>
              </w:tabs>
              <w:spacing w:line="276" w:lineRule="auto"/>
              <w:jc w:val="center"/>
              <w:rPr>
                <w:rFonts w:ascii="Times New Roman" w:eastAsia="Calibri" w:hAnsi="Times New Roman" w:cs="Times New Roman"/>
                <w:sz w:val="28"/>
                <w:szCs w:val="28"/>
                <w:lang w:eastAsia="en-US"/>
              </w:rPr>
            </w:pPr>
            <w:r w:rsidRPr="00C81C88">
              <w:rPr>
                <w:rFonts w:ascii="Times New Roman" w:eastAsia="Calibri" w:hAnsi="Times New Roman" w:cs="Times New Roman"/>
                <w:sz w:val="28"/>
                <w:szCs w:val="28"/>
                <w:lang w:eastAsia="en-US"/>
              </w:rPr>
              <w:t>1</w:t>
            </w:r>
          </w:p>
        </w:tc>
        <w:tc>
          <w:tcPr>
            <w:tcW w:w="2303" w:type="dxa"/>
          </w:tcPr>
          <w:p w:rsidR="00C156E4" w:rsidRPr="00C81C88" w:rsidRDefault="00C156E4" w:rsidP="00C81C88">
            <w:pPr>
              <w:pStyle w:val="ConsPlusNormal"/>
              <w:tabs>
                <w:tab w:val="left" w:pos="8364"/>
              </w:tabs>
              <w:spacing w:line="276" w:lineRule="auto"/>
              <w:jc w:val="center"/>
              <w:rPr>
                <w:rFonts w:ascii="Times New Roman" w:eastAsia="Calibri" w:hAnsi="Times New Roman" w:cs="Times New Roman"/>
                <w:sz w:val="28"/>
                <w:szCs w:val="28"/>
                <w:lang w:eastAsia="en-US"/>
              </w:rPr>
            </w:pPr>
            <w:r w:rsidRPr="00C81C88">
              <w:rPr>
                <w:rFonts w:ascii="Times New Roman" w:eastAsia="Calibri" w:hAnsi="Times New Roman" w:cs="Times New Roman"/>
                <w:sz w:val="28"/>
                <w:szCs w:val="28"/>
                <w:lang w:eastAsia="en-US"/>
              </w:rPr>
              <w:t>1</w:t>
            </w:r>
          </w:p>
        </w:tc>
        <w:tc>
          <w:tcPr>
            <w:tcW w:w="2304" w:type="dxa"/>
          </w:tcPr>
          <w:p w:rsidR="00C156E4" w:rsidRPr="00C81C88" w:rsidRDefault="00C156E4" w:rsidP="00C81C88">
            <w:pPr>
              <w:pStyle w:val="ConsPlusNormal"/>
              <w:tabs>
                <w:tab w:val="left" w:pos="8364"/>
              </w:tabs>
              <w:spacing w:line="276" w:lineRule="auto"/>
              <w:jc w:val="center"/>
              <w:rPr>
                <w:rFonts w:ascii="Times New Roman" w:eastAsia="Calibri" w:hAnsi="Times New Roman" w:cs="Times New Roman"/>
                <w:sz w:val="28"/>
                <w:szCs w:val="28"/>
                <w:lang w:eastAsia="en-US"/>
              </w:rPr>
            </w:pPr>
          </w:p>
        </w:tc>
      </w:tr>
      <w:tr w:rsidR="00C156E4" w:rsidRPr="00C81C88" w:rsidTr="00C156E4">
        <w:trPr>
          <w:trHeight w:val="217"/>
        </w:trPr>
        <w:tc>
          <w:tcPr>
            <w:tcW w:w="2303" w:type="dxa"/>
          </w:tcPr>
          <w:p w:rsidR="00C156E4" w:rsidRPr="00C81C88" w:rsidRDefault="00C156E4" w:rsidP="00C81C88">
            <w:pPr>
              <w:pStyle w:val="ConsPlusNormal"/>
              <w:tabs>
                <w:tab w:val="left" w:pos="8364"/>
              </w:tabs>
              <w:spacing w:line="276" w:lineRule="auto"/>
              <w:jc w:val="center"/>
              <w:rPr>
                <w:rFonts w:ascii="Times New Roman" w:eastAsia="Calibri" w:hAnsi="Times New Roman" w:cs="Times New Roman"/>
                <w:sz w:val="28"/>
                <w:szCs w:val="28"/>
                <w:lang w:eastAsia="en-US"/>
              </w:rPr>
            </w:pPr>
            <w:r w:rsidRPr="00C81C88">
              <w:rPr>
                <w:rFonts w:ascii="Times New Roman" w:eastAsia="Calibri" w:hAnsi="Times New Roman" w:cs="Times New Roman"/>
                <w:sz w:val="28"/>
                <w:szCs w:val="28"/>
                <w:lang w:eastAsia="en-US"/>
              </w:rPr>
              <w:t>30</w:t>
            </w:r>
          </w:p>
        </w:tc>
        <w:tc>
          <w:tcPr>
            <w:tcW w:w="2304" w:type="dxa"/>
          </w:tcPr>
          <w:p w:rsidR="00C156E4" w:rsidRPr="00C81C88" w:rsidRDefault="00C156E4" w:rsidP="00C81C88">
            <w:pPr>
              <w:pStyle w:val="ConsPlusNormal"/>
              <w:tabs>
                <w:tab w:val="left" w:pos="8364"/>
              </w:tabs>
              <w:spacing w:line="276" w:lineRule="auto"/>
              <w:jc w:val="center"/>
              <w:rPr>
                <w:rFonts w:ascii="Times New Roman" w:eastAsia="Calibri" w:hAnsi="Times New Roman" w:cs="Times New Roman"/>
                <w:sz w:val="28"/>
                <w:szCs w:val="28"/>
                <w:lang w:eastAsia="en-US"/>
              </w:rPr>
            </w:pPr>
            <w:r w:rsidRPr="00C81C88">
              <w:rPr>
                <w:rFonts w:ascii="Times New Roman" w:eastAsia="Calibri" w:hAnsi="Times New Roman" w:cs="Times New Roman"/>
                <w:sz w:val="28"/>
                <w:szCs w:val="28"/>
                <w:lang w:eastAsia="en-US"/>
              </w:rPr>
              <w:t>1</w:t>
            </w:r>
          </w:p>
        </w:tc>
        <w:tc>
          <w:tcPr>
            <w:tcW w:w="2303" w:type="dxa"/>
          </w:tcPr>
          <w:p w:rsidR="00C156E4" w:rsidRPr="00C81C88" w:rsidRDefault="00C156E4" w:rsidP="00C81C88">
            <w:pPr>
              <w:pStyle w:val="ConsPlusNormal"/>
              <w:tabs>
                <w:tab w:val="left" w:pos="8364"/>
              </w:tabs>
              <w:spacing w:line="276" w:lineRule="auto"/>
              <w:jc w:val="center"/>
              <w:rPr>
                <w:rFonts w:ascii="Times New Roman" w:eastAsia="Calibri" w:hAnsi="Times New Roman" w:cs="Times New Roman"/>
                <w:sz w:val="28"/>
                <w:szCs w:val="28"/>
                <w:lang w:eastAsia="en-US"/>
              </w:rPr>
            </w:pPr>
            <w:r w:rsidRPr="00C81C88">
              <w:rPr>
                <w:rFonts w:ascii="Times New Roman" w:eastAsia="Calibri" w:hAnsi="Times New Roman" w:cs="Times New Roman"/>
                <w:sz w:val="28"/>
                <w:szCs w:val="28"/>
                <w:lang w:eastAsia="en-US"/>
              </w:rPr>
              <w:t>1</w:t>
            </w:r>
          </w:p>
        </w:tc>
        <w:tc>
          <w:tcPr>
            <w:tcW w:w="2304" w:type="dxa"/>
          </w:tcPr>
          <w:p w:rsidR="00C156E4" w:rsidRPr="00C81C88" w:rsidRDefault="00C156E4" w:rsidP="00C81C88">
            <w:pPr>
              <w:pStyle w:val="ConsPlusNormal"/>
              <w:tabs>
                <w:tab w:val="left" w:pos="8364"/>
              </w:tabs>
              <w:spacing w:line="276" w:lineRule="auto"/>
              <w:jc w:val="center"/>
              <w:rPr>
                <w:rFonts w:ascii="Times New Roman" w:eastAsia="Calibri" w:hAnsi="Times New Roman" w:cs="Times New Roman"/>
                <w:sz w:val="28"/>
                <w:szCs w:val="28"/>
                <w:lang w:eastAsia="en-US"/>
              </w:rPr>
            </w:pPr>
          </w:p>
        </w:tc>
      </w:tr>
      <w:tr w:rsidR="00C156E4" w:rsidRPr="00C81C88" w:rsidTr="00C156E4">
        <w:trPr>
          <w:trHeight w:val="217"/>
        </w:trPr>
        <w:tc>
          <w:tcPr>
            <w:tcW w:w="2303" w:type="dxa"/>
          </w:tcPr>
          <w:p w:rsidR="00C156E4" w:rsidRPr="00C81C88" w:rsidRDefault="00C156E4" w:rsidP="00C81C88">
            <w:pPr>
              <w:pStyle w:val="ConsPlusNormal"/>
              <w:tabs>
                <w:tab w:val="left" w:pos="8364"/>
              </w:tabs>
              <w:spacing w:line="276" w:lineRule="auto"/>
              <w:jc w:val="center"/>
              <w:rPr>
                <w:rFonts w:ascii="Times New Roman" w:eastAsia="Calibri" w:hAnsi="Times New Roman" w:cs="Times New Roman"/>
                <w:sz w:val="28"/>
                <w:szCs w:val="28"/>
                <w:lang w:eastAsia="en-US"/>
              </w:rPr>
            </w:pPr>
            <w:r w:rsidRPr="00C81C88">
              <w:rPr>
                <w:rFonts w:ascii="Times New Roman" w:eastAsia="Calibri" w:hAnsi="Times New Roman" w:cs="Times New Roman"/>
                <w:sz w:val="28"/>
                <w:szCs w:val="28"/>
                <w:lang w:eastAsia="en-US"/>
              </w:rPr>
              <w:t>31</w:t>
            </w:r>
          </w:p>
        </w:tc>
        <w:tc>
          <w:tcPr>
            <w:tcW w:w="2304" w:type="dxa"/>
          </w:tcPr>
          <w:p w:rsidR="00C156E4" w:rsidRPr="00C81C88" w:rsidRDefault="00C156E4" w:rsidP="00C81C88">
            <w:pPr>
              <w:pStyle w:val="ConsPlusNormal"/>
              <w:tabs>
                <w:tab w:val="left" w:pos="8364"/>
              </w:tabs>
              <w:spacing w:line="276" w:lineRule="auto"/>
              <w:jc w:val="center"/>
              <w:rPr>
                <w:rFonts w:ascii="Times New Roman" w:eastAsia="Calibri" w:hAnsi="Times New Roman" w:cs="Times New Roman"/>
                <w:sz w:val="28"/>
                <w:szCs w:val="28"/>
                <w:lang w:eastAsia="en-US"/>
              </w:rPr>
            </w:pPr>
            <w:r w:rsidRPr="00C81C88">
              <w:rPr>
                <w:rFonts w:ascii="Times New Roman" w:eastAsia="Calibri" w:hAnsi="Times New Roman" w:cs="Times New Roman"/>
                <w:sz w:val="28"/>
                <w:szCs w:val="28"/>
                <w:lang w:eastAsia="en-US"/>
              </w:rPr>
              <w:t>1</w:t>
            </w:r>
          </w:p>
        </w:tc>
        <w:tc>
          <w:tcPr>
            <w:tcW w:w="2303" w:type="dxa"/>
          </w:tcPr>
          <w:p w:rsidR="00C156E4" w:rsidRPr="00C81C88" w:rsidRDefault="00C156E4" w:rsidP="00C81C88">
            <w:pPr>
              <w:pStyle w:val="ConsPlusNormal"/>
              <w:tabs>
                <w:tab w:val="left" w:pos="8364"/>
              </w:tabs>
              <w:spacing w:line="276" w:lineRule="auto"/>
              <w:jc w:val="center"/>
              <w:rPr>
                <w:rFonts w:ascii="Times New Roman" w:eastAsia="Calibri" w:hAnsi="Times New Roman" w:cs="Times New Roman"/>
                <w:sz w:val="28"/>
                <w:szCs w:val="28"/>
                <w:lang w:eastAsia="en-US"/>
              </w:rPr>
            </w:pPr>
            <w:r w:rsidRPr="00C81C88">
              <w:rPr>
                <w:rFonts w:ascii="Times New Roman" w:eastAsia="Calibri" w:hAnsi="Times New Roman" w:cs="Times New Roman"/>
                <w:sz w:val="28"/>
                <w:szCs w:val="28"/>
                <w:lang w:eastAsia="en-US"/>
              </w:rPr>
              <w:t>1</w:t>
            </w:r>
          </w:p>
        </w:tc>
        <w:tc>
          <w:tcPr>
            <w:tcW w:w="2304" w:type="dxa"/>
          </w:tcPr>
          <w:p w:rsidR="00C156E4" w:rsidRPr="00C81C88" w:rsidRDefault="00C156E4" w:rsidP="00C81C88">
            <w:pPr>
              <w:pStyle w:val="ConsPlusNormal"/>
              <w:tabs>
                <w:tab w:val="left" w:pos="8364"/>
              </w:tabs>
              <w:spacing w:line="276" w:lineRule="auto"/>
              <w:jc w:val="center"/>
              <w:rPr>
                <w:rFonts w:ascii="Times New Roman" w:eastAsia="Calibri" w:hAnsi="Times New Roman" w:cs="Times New Roman"/>
                <w:sz w:val="28"/>
                <w:szCs w:val="28"/>
                <w:lang w:eastAsia="en-US"/>
              </w:rPr>
            </w:pPr>
          </w:p>
        </w:tc>
      </w:tr>
      <w:tr w:rsidR="00C156E4" w:rsidRPr="00C81C88" w:rsidTr="00C156E4">
        <w:trPr>
          <w:trHeight w:val="217"/>
        </w:trPr>
        <w:tc>
          <w:tcPr>
            <w:tcW w:w="2303" w:type="dxa"/>
          </w:tcPr>
          <w:p w:rsidR="00C156E4" w:rsidRPr="00C81C88" w:rsidRDefault="00C156E4" w:rsidP="00C81C88">
            <w:pPr>
              <w:pStyle w:val="ConsPlusNormal"/>
              <w:tabs>
                <w:tab w:val="left" w:pos="8364"/>
              </w:tabs>
              <w:spacing w:line="276" w:lineRule="auto"/>
              <w:jc w:val="center"/>
              <w:rPr>
                <w:rFonts w:ascii="Times New Roman" w:eastAsia="Calibri" w:hAnsi="Times New Roman" w:cs="Times New Roman"/>
                <w:sz w:val="28"/>
                <w:szCs w:val="28"/>
                <w:lang w:eastAsia="en-US"/>
              </w:rPr>
            </w:pPr>
            <w:r w:rsidRPr="00C81C88">
              <w:rPr>
                <w:rFonts w:ascii="Times New Roman" w:eastAsia="Calibri" w:hAnsi="Times New Roman" w:cs="Times New Roman"/>
                <w:sz w:val="28"/>
                <w:szCs w:val="28"/>
                <w:lang w:eastAsia="en-US"/>
              </w:rPr>
              <w:t>32</w:t>
            </w:r>
          </w:p>
        </w:tc>
        <w:tc>
          <w:tcPr>
            <w:tcW w:w="2304" w:type="dxa"/>
          </w:tcPr>
          <w:p w:rsidR="00C156E4" w:rsidRPr="00C81C88" w:rsidRDefault="00C156E4" w:rsidP="00C81C88">
            <w:pPr>
              <w:pStyle w:val="ConsPlusNormal"/>
              <w:tabs>
                <w:tab w:val="left" w:pos="8364"/>
              </w:tabs>
              <w:spacing w:line="276" w:lineRule="auto"/>
              <w:jc w:val="center"/>
              <w:rPr>
                <w:rFonts w:ascii="Times New Roman" w:eastAsia="Calibri" w:hAnsi="Times New Roman" w:cs="Times New Roman"/>
                <w:sz w:val="28"/>
                <w:szCs w:val="28"/>
                <w:lang w:eastAsia="en-US"/>
              </w:rPr>
            </w:pPr>
            <w:r w:rsidRPr="00C81C88">
              <w:rPr>
                <w:rFonts w:ascii="Times New Roman" w:eastAsia="Calibri" w:hAnsi="Times New Roman" w:cs="Times New Roman"/>
                <w:sz w:val="28"/>
                <w:szCs w:val="28"/>
                <w:lang w:eastAsia="en-US"/>
              </w:rPr>
              <w:t>1</w:t>
            </w:r>
          </w:p>
        </w:tc>
        <w:tc>
          <w:tcPr>
            <w:tcW w:w="2303" w:type="dxa"/>
          </w:tcPr>
          <w:p w:rsidR="00C156E4" w:rsidRPr="00C81C88" w:rsidRDefault="00C156E4" w:rsidP="00C81C88">
            <w:pPr>
              <w:pStyle w:val="ConsPlusNormal"/>
              <w:tabs>
                <w:tab w:val="left" w:pos="8364"/>
              </w:tabs>
              <w:spacing w:line="276" w:lineRule="auto"/>
              <w:jc w:val="center"/>
              <w:rPr>
                <w:rFonts w:ascii="Times New Roman" w:eastAsia="Calibri" w:hAnsi="Times New Roman" w:cs="Times New Roman"/>
                <w:sz w:val="28"/>
                <w:szCs w:val="28"/>
                <w:lang w:eastAsia="en-US"/>
              </w:rPr>
            </w:pPr>
            <w:r w:rsidRPr="00C81C88">
              <w:rPr>
                <w:rFonts w:ascii="Times New Roman" w:eastAsia="Calibri" w:hAnsi="Times New Roman" w:cs="Times New Roman"/>
                <w:sz w:val="28"/>
                <w:szCs w:val="28"/>
                <w:lang w:eastAsia="en-US"/>
              </w:rPr>
              <w:t>1</w:t>
            </w:r>
          </w:p>
        </w:tc>
        <w:tc>
          <w:tcPr>
            <w:tcW w:w="2304" w:type="dxa"/>
          </w:tcPr>
          <w:p w:rsidR="00C156E4" w:rsidRPr="00C81C88" w:rsidRDefault="00C156E4" w:rsidP="00C81C88">
            <w:pPr>
              <w:pStyle w:val="ConsPlusNormal"/>
              <w:tabs>
                <w:tab w:val="left" w:pos="8364"/>
              </w:tabs>
              <w:spacing w:line="276" w:lineRule="auto"/>
              <w:jc w:val="center"/>
              <w:rPr>
                <w:rFonts w:ascii="Times New Roman" w:eastAsia="Calibri" w:hAnsi="Times New Roman" w:cs="Times New Roman"/>
                <w:sz w:val="28"/>
                <w:szCs w:val="28"/>
                <w:lang w:eastAsia="en-US"/>
              </w:rPr>
            </w:pPr>
          </w:p>
        </w:tc>
      </w:tr>
      <w:tr w:rsidR="00C156E4" w:rsidRPr="00C81C88" w:rsidTr="00C156E4">
        <w:trPr>
          <w:trHeight w:val="217"/>
        </w:trPr>
        <w:tc>
          <w:tcPr>
            <w:tcW w:w="2303" w:type="dxa"/>
          </w:tcPr>
          <w:p w:rsidR="00C156E4" w:rsidRPr="00C81C88" w:rsidRDefault="00C156E4" w:rsidP="00C81C88">
            <w:pPr>
              <w:pStyle w:val="ConsPlusNormal"/>
              <w:tabs>
                <w:tab w:val="left" w:pos="8364"/>
              </w:tabs>
              <w:spacing w:line="276" w:lineRule="auto"/>
              <w:jc w:val="center"/>
              <w:rPr>
                <w:rFonts w:ascii="Times New Roman" w:eastAsia="Calibri" w:hAnsi="Times New Roman" w:cs="Times New Roman"/>
                <w:sz w:val="28"/>
                <w:szCs w:val="28"/>
                <w:lang w:eastAsia="en-US"/>
              </w:rPr>
            </w:pPr>
            <w:r w:rsidRPr="00C81C88">
              <w:rPr>
                <w:rFonts w:ascii="Times New Roman" w:eastAsia="Calibri" w:hAnsi="Times New Roman" w:cs="Times New Roman"/>
                <w:sz w:val="28"/>
                <w:szCs w:val="28"/>
                <w:lang w:eastAsia="en-US"/>
              </w:rPr>
              <w:t>33</w:t>
            </w:r>
          </w:p>
        </w:tc>
        <w:tc>
          <w:tcPr>
            <w:tcW w:w="2304" w:type="dxa"/>
          </w:tcPr>
          <w:p w:rsidR="00C156E4" w:rsidRPr="00C81C88" w:rsidRDefault="00C156E4" w:rsidP="00C81C88">
            <w:pPr>
              <w:pStyle w:val="ConsPlusNormal"/>
              <w:tabs>
                <w:tab w:val="left" w:pos="8364"/>
              </w:tabs>
              <w:spacing w:line="276" w:lineRule="auto"/>
              <w:jc w:val="center"/>
              <w:rPr>
                <w:rFonts w:ascii="Times New Roman" w:eastAsia="Calibri" w:hAnsi="Times New Roman" w:cs="Times New Roman"/>
                <w:sz w:val="28"/>
                <w:szCs w:val="28"/>
                <w:lang w:eastAsia="en-US"/>
              </w:rPr>
            </w:pPr>
            <w:r w:rsidRPr="00C81C88">
              <w:rPr>
                <w:rFonts w:ascii="Times New Roman" w:eastAsia="Calibri" w:hAnsi="Times New Roman" w:cs="Times New Roman"/>
                <w:sz w:val="28"/>
                <w:szCs w:val="28"/>
                <w:lang w:eastAsia="en-US"/>
              </w:rPr>
              <w:t>1</w:t>
            </w:r>
          </w:p>
        </w:tc>
        <w:tc>
          <w:tcPr>
            <w:tcW w:w="2303" w:type="dxa"/>
          </w:tcPr>
          <w:p w:rsidR="00C156E4" w:rsidRPr="00C81C88" w:rsidRDefault="00C156E4" w:rsidP="00C81C88">
            <w:pPr>
              <w:pStyle w:val="ConsPlusNormal"/>
              <w:tabs>
                <w:tab w:val="left" w:pos="8364"/>
              </w:tabs>
              <w:spacing w:line="276" w:lineRule="auto"/>
              <w:jc w:val="center"/>
              <w:rPr>
                <w:rFonts w:ascii="Times New Roman" w:eastAsia="Calibri" w:hAnsi="Times New Roman" w:cs="Times New Roman"/>
                <w:sz w:val="28"/>
                <w:szCs w:val="28"/>
                <w:lang w:eastAsia="en-US"/>
              </w:rPr>
            </w:pPr>
            <w:r w:rsidRPr="00C81C88">
              <w:rPr>
                <w:rFonts w:ascii="Times New Roman" w:eastAsia="Calibri" w:hAnsi="Times New Roman" w:cs="Times New Roman"/>
                <w:sz w:val="28"/>
                <w:szCs w:val="28"/>
                <w:lang w:eastAsia="en-US"/>
              </w:rPr>
              <w:t>1</w:t>
            </w:r>
          </w:p>
        </w:tc>
        <w:tc>
          <w:tcPr>
            <w:tcW w:w="2304" w:type="dxa"/>
          </w:tcPr>
          <w:p w:rsidR="00C156E4" w:rsidRPr="00C81C88" w:rsidRDefault="00C156E4" w:rsidP="00C81C88">
            <w:pPr>
              <w:pStyle w:val="ConsPlusNormal"/>
              <w:tabs>
                <w:tab w:val="left" w:pos="8364"/>
              </w:tabs>
              <w:spacing w:line="276" w:lineRule="auto"/>
              <w:jc w:val="center"/>
              <w:rPr>
                <w:rFonts w:ascii="Times New Roman" w:eastAsia="Calibri" w:hAnsi="Times New Roman" w:cs="Times New Roman"/>
                <w:sz w:val="28"/>
                <w:szCs w:val="28"/>
                <w:lang w:eastAsia="en-US"/>
              </w:rPr>
            </w:pPr>
          </w:p>
        </w:tc>
      </w:tr>
      <w:tr w:rsidR="00C156E4" w:rsidRPr="00C81C88" w:rsidTr="00C156E4">
        <w:trPr>
          <w:trHeight w:val="217"/>
        </w:trPr>
        <w:tc>
          <w:tcPr>
            <w:tcW w:w="2303" w:type="dxa"/>
          </w:tcPr>
          <w:p w:rsidR="00C156E4" w:rsidRPr="00C81C88" w:rsidRDefault="00C156E4" w:rsidP="00C81C88">
            <w:pPr>
              <w:pStyle w:val="ConsPlusNormal"/>
              <w:tabs>
                <w:tab w:val="left" w:pos="8364"/>
              </w:tabs>
              <w:spacing w:line="276" w:lineRule="auto"/>
              <w:jc w:val="center"/>
              <w:rPr>
                <w:rFonts w:ascii="Times New Roman" w:eastAsia="Calibri" w:hAnsi="Times New Roman" w:cs="Times New Roman"/>
                <w:sz w:val="28"/>
                <w:szCs w:val="28"/>
                <w:lang w:eastAsia="en-US"/>
              </w:rPr>
            </w:pPr>
            <w:r w:rsidRPr="00C81C88">
              <w:rPr>
                <w:rFonts w:ascii="Times New Roman" w:eastAsia="Calibri" w:hAnsi="Times New Roman" w:cs="Times New Roman"/>
                <w:sz w:val="28"/>
                <w:szCs w:val="28"/>
                <w:lang w:eastAsia="en-US"/>
              </w:rPr>
              <w:t>34</w:t>
            </w:r>
          </w:p>
        </w:tc>
        <w:tc>
          <w:tcPr>
            <w:tcW w:w="2304" w:type="dxa"/>
          </w:tcPr>
          <w:p w:rsidR="00C156E4" w:rsidRPr="00C81C88" w:rsidRDefault="00C156E4" w:rsidP="00C81C88">
            <w:pPr>
              <w:pStyle w:val="ConsPlusNormal"/>
              <w:tabs>
                <w:tab w:val="left" w:pos="8364"/>
              </w:tabs>
              <w:spacing w:line="276" w:lineRule="auto"/>
              <w:jc w:val="center"/>
              <w:rPr>
                <w:rFonts w:ascii="Times New Roman" w:eastAsia="Calibri" w:hAnsi="Times New Roman" w:cs="Times New Roman"/>
                <w:sz w:val="28"/>
                <w:szCs w:val="28"/>
                <w:lang w:eastAsia="en-US"/>
              </w:rPr>
            </w:pPr>
            <w:r w:rsidRPr="00C81C88">
              <w:rPr>
                <w:rFonts w:ascii="Times New Roman" w:eastAsia="Calibri" w:hAnsi="Times New Roman" w:cs="Times New Roman"/>
                <w:sz w:val="28"/>
                <w:szCs w:val="28"/>
                <w:lang w:eastAsia="en-US"/>
              </w:rPr>
              <w:t>1</w:t>
            </w:r>
          </w:p>
        </w:tc>
        <w:tc>
          <w:tcPr>
            <w:tcW w:w="2303" w:type="dxa"/>
          </w:tcPr>
          <w:p w:rsidR="00C156E4" w:rsidRPr="00C81C88" w:rsidRDefault="00C156E4" w:rsidP="00C81C88">
            <w:pPr>
              <w:pStyle w:val="ConsPlusNormal"/>
              <w:tabs>
                <w:tab w:val="left" w:pos="8364"/>
              </w:tabs>
              <w:spacing w:line="276" w:lineRule="auto"/>
              <w:jc w:val="center"/>
              <w:rPr>
                <w:rFonts w:ascii="Times New Roman" w:eastAsia="Calibri" w:hAnsi="Times New Roman" w:cs="Times New Roman"/>
                <w:sz w:val="28"/>
                <w:szCs w:val="28"/>
                <w:lang w:eastAsia="en-US"/>
              </w:rPr>
            </w:pPr>
            <w:r w:rsidRPr="00C81C88">
              <w:rPr>
                <w:rFonts w:ascii="Times New Roman" w:eastAsia="Calibri" w:hAnsi="Times New Roman" w:cs="Times New Roman"/>
                <w:sz w:val="28"/>
                <w:szCs w:val="28"/>
                <w:lang w:eastAsia="en-US"/>
              </w:rPr>
              <w:t>1</w:t>
            </w:r>
          </w:p>
        </w:tc>
        <w:tc>
          <w:tcPr>
            <w:tcW w:w="2304" w:type="dxa"/>
          </w:tcPr>
          <w:p w:rsidR="00C156E4" w:rsidRPr="00C81C88" w:rsidRDefault="00C156E4" w:rsidP="00C81C88">
            <w:pPr>
              <w:pStyle w:val="ConsPlusNormal"/>
              <w:tabs>
                <w:tab w:val="left" w:pos="8364"/>
              </w:tabs>
              <w:spacing w:line="276" w:lineRule="auto"/>
              <w:jc w:val="center"/>
              <w:rPr>
                <w:rFonts w:ascii="Times New Roman" w:eastAsia="Calibri" w:hAnsi="Times New Roman" w:cs="Times New Roman"/>
                <w:sz w:val="28"/>
                <w:szCs w:val="28"/>
                <w:lang w:eastAsia="en-US"/>
              </w:rPr>
            </w:pPr>
          </w:p>
        </w:tc>
      </w:tr>
      <w:tr w:rsidR="00C156E4" w:rsidRPr="00C81C88" w:rsidTr="00C156E4">
        <w:trPr>
          <w:trHeight w:val="217"/>
        </w:trPr>
        <w:tc>
          <w:tcPr>
            <w:tcW w:w="2303" w:type="dxa"/>
          </w:tcPr>
          <w:p w:rsidR="00C156E4" w:rsidRPr="00C81C88" w:rsidRDefault="00C156E4" w:rsidP="00C81C88">
            <w:pPr>
              <w:pStyle w:val="ConsPlusNormal"/>
              <w:tabs>
                <w:tab w:val="left" w:pos="8364"/>
              </w:tabs>
              <w:spacing w:line="276" w:lineRule="auto"/>
              <w:jc w:val="center"/>
              <w:rPr>
                <w:rFonts w:ascii="Times New Roman" w:eastAsia="Calibri" w:hAnsi="Times New Roman" w:cs="Times New Roman"/>
                <w:sz w:val="28"/>
                <w:szCs w:val="28"/>
                <w:lang w:eastAsia="en-US"/>
              </w:rPr>
            </w:pPr>
            <w:r w:rsidRPr="00C81C88">
              <w:rPr>
                <w:rFonts w:ascii="Times New Roman" w:eastAsia="Calibri" w:hAnsi="Times New Roman" w:cs="Times New Roman"/>
                <w:sz w:val="28"/>
                <w:szCs w:val="28"/>
                <w:lang w:eastAsia="en-US"/>
              </w:rPr>
              <w:t>35</w:t>
            </w:r>
          </w:p>
        </w:tc>
        <w:tc>
          <w:tcPr>
            <w:tcW w:w="2304" w:type="dxa"/>
          </w:tcPr>
          <w:p w:rsidR="00C156E4" w:rsidRPr="00C81C88" w:rsidRDefault="00C156E4" w:rsidP="00C81C88">
            <w:pPr>
              <w:pStyle w:val="ConsPlusNormal"/>
              <w:tabs>
                <w:tab w:val="left" w:pos="8364"/>
              </w:tabs>
              <w:spacing w:line="276" w:lineRule="auto"/>
              <w:jc w:val="center"/>
              <w:rPr>
                <w:rFonts w:ascii="Times New Roman" w:eastAsia="Calibri" w:hAnsi="Times New Roman" w:cs="Times New Roman"/>
                <w:sz w:val="28"/>
                <w:szCs w:val="28"/>
                <w:lang w:eastAsia="en-US"/>
              </w:rPr>
            </w:pPr>
            <w:r w:rsidRPr="00C81C88">
              <w:rPr>
                <w:rFonts w:ascii="Times New Roman" w:eastAsia="Calibri" w:hAnsi="Times New Roman" w:cs="Times New Roman"/>
                <w:sz w:val="28"/>
                <w:szCs w:val="28"/>
                <w:lang w:eastAsia="en-US"/>
              </w:rPr>
              <w:t>1</w:t>
            </w:r>
          </w:p>
        </w:tc>
        <w:tc>
          <w:tcPr>
            <w:tcW w:w="2303" w:type="dxa"/>
          </w:tcPr>
          <w:p w:rsidR="00C156E4" w:rsidRPr="00C81C88" w:rsidRDefault="00C156E4" w:rsidP="00C81C88">
            <w:pPr>
              <w:pStyle w:val="ConsPlusNormal"/>
              <w:tabs>
                <w:tab w:val="left" w:pos="8364"/>
              </w:tabs>
              <w:spacing w:line="276" w:lineRule="auto"/>
              <w:jc w:val="center"/>
              <w:rPr>
                <w:rFonts w:ascii="Times New Roman" w:eastAsia="Calibri" w:hAnsi="Times New Roman" w:cs="Times New Roman"/>
                <w:sz w:val="28"/>
                <w:szCs w:val="28"/>
                <w:lang w:eastAsia="en-US"/>
              </w:rPr>
            </w:pPr>
            <w:r w:rsidRPr="00C81C88">
              <w:rPr>
                <w:rFonts w:ascii="Times New Roman" w:eastAsia="Calibri" w:hAnsi="Times New Roman" w:cs="Times New Roman"/>
                <w:sz w:val="28"/>
                <w:szCs w:val="28"/>
                <w:lang w:eastAsia="en-US"/>
              </w:rPr>
              <w:t>1</w:t>
            </w:r>
          </w:p>
        </w:tc>
        <w:tc>
          <w:tcPr>
            <w:tcW w:w="2304" w:type="dxa"/>
          </w:tcPr>
          <w:p w:rsidR="00C156E4" w:rsidRPr="00C81C88" w:rsidRDefault="00C156E4" w:rsidP="00C81C88">
            <w:pPr>
              <w:pStyle w:val="ConsPlusNormal"/>
              <w:tabs>
                <w:tab w:val="left" w:pos="8364"/>
              </w:tabs>
              <w:spacing w:line="276" w:lineRule="auto"/>
              <w:jc w:val="center"/>
              <w:rPr>
                <w:rFonts w:ascii="Times New Roman" w:eastAsia="Calibri" w:hAnsi="Times New Roman" w:cs="Times New Roman"/>
                <w:sz w:val="28"/>
                <w:szCs w:val="28"/>
                <w:lang w:eastAsia="en-US"/>
              </w:rPr>
            </w:pPr>
          </w:p>
        </w:tc>
      </w:tr>
      <w:tr w:rsidR="00C156E4" w:rsidRPr="00C81C88" w:rsidTr="00C156E4">
        <w:trPr>
          <w:trHeight w:val="217"/>
        </w:trPr>
        <w:tc>
          <w:tcPr>
            <w:tcW w:w="2303" w:type="dxa"/>
          </w:tcPr>
          <w:p w:rsidR="00C156E4" w:rsidRPr="00C81C88" w:rsidRDefault="00C156E4" w:rsidP="00C81C88">
            <w:pPr>
              <w:pStyle w:val="ConsPlusNormal"/>
              <w:tabs>
                <w:tab w:val="left" w:pos="8364"/>
              </w:tabs>
              <w:spacing w:line="276" w:lineRule="auto"/>
              <w:jc w:val="center"/>
              <w:rPr>
                <w:rFonts w:ascii="Times New Roman" w:eastAsia="Calibri" w:hAnsi="Times New Roman" w:cs="Times New Roman"/>
                <w:sz w:val="28"/>
                <w:szCs w:val="28"/>
                <w:lang w:eastAsia="en-US"/>
              </w:rPr>
            </w:pPr>
            <w:r w:rsidRPr="00C81C88">
              <w:rPr>
                <w:rFonts w:ascii="Times New Roman" w:eastAsia="Calibri" w:hAnsi="Times New Roman" w:cs="Times New Roman"/>
                <w:sz w:val="28"/>
                <w:szCs w:val="28"/>
                <w:lang w:eastAsia="en-US"/>
              </w:rPr>
              <w:t>36</w:t>
            </w:r>
          </w:p>
        </w:tc>
        <w:tc>
          <w:tcPr>
            <w:tcW w:w="2304" w:type="dxa"/>
          </w:tcPr>
          <w:p w:rsidR="00C156E4" w:rsidRPr="00C81C88" w:rsidRDefault="00C156E4" w:rsidP="00C81C88">
            <w:pPr>
              <w:pStyle w:val="ConsPlusNormal"/>
              <w:tabs>
                <w:tab w:val="left" w:pos="8364"/>
              </w:tabs>
              <w:spacing w:line="276" w:lineRule="auto"/>
              <w:jc w:val="center"/>
              <w:rPr>
                <w:rFonts w:ascii="Times New Roman" w:eastAsia="Calibri" w:hAnsi="Times New Roman" w:cs="Times New Roman"/>
                <w:sz w:val="28"/>
                <w:szCs w:val="28"/>
                <w:lang w:eastAsia="en-US"/>
              </w:rPr>
            </w:pPr>
            <w:r w:rsidRPr="00C81C88">
              <w:rPr>
                <w:rFonts w:ascii="Times New Roman" w:eastAsia="Calibri" w:hAnsi="Times New Roman" w:cs="Times New Roman"/>
                <w:sz w:val="28"/>
                <w:szCs w:val="28"/>
                <w:lang w:eastAsia="en-US"/>
              </w:rPr>
              <w:t>1</w:t>
            </w:r>
          </w:p>
        </w:tc>
        <w:tc>
          <w:tcPr>
            <w:tcW w:w="2303" w:type="dxa"/>
          </w:tcPr>
          <w:p w:rsidR="00C156E4" w:rsidRPr="00C81C88" w:rsidRDefault="00C156E4" w:rsidP="00C81C88">
            <w:pPr>
              <w:pStyle w:val="ConsPlusNormal"/>
              <w:tabs>
                <w:tab w:val="left" w:pos="8364"/>
              </w:tabs>
              <w:spacing w:line="276" w:lineRule="auto"/>
              <w:jc w:val="center"/>
              <w:rPr>
                <w:rFonts w:ascii="Times New Roman" w:eastAsia="Calibri" w:hAnsi="Times New Roman" w:cs="Times New Roman"/>
                <w:sz w:val="28"/>
                <w:szCs w:val="28"/>
                <w:lang w:eastAsia="en-US"/>
              </w:rPr>
            </w:pPr>
            <w:r w:rsidRPr="00C81C88">
              <w:rPr>
                <w:rFonts w:ascii="Times New Roman" w:eastAsia="Calibri" w:hAnsi="Times New Roman" w:cs="Times New Roman"/>
                <w:sz w:val="28"/>
                <w:szCs w:val="28"/>
                <w:lang w:eastAsia="en-US"/>
              </w:rPr>
              <w:t>1</w:t>
            </w:r>
          </w:p>
        </w:tc>
        <w:tc>
          <w:tcPr>
            <w:tcW w:w="2304" w:type="dxa"/>
          </w:tcPr>
          <w:p w:rsidR="00C156E4" w:rsidRPr="00C81C88" w:rsidRDefault="00C156E4" w:rsidP="00C81C88">
            <w:pPr>
              <w:pStyle w:val="ConsPlusNormal"/>
              <w:tabs>
                <w:tab w:val="left" w:pos="8364"/>
              </w:tabs>
              <w:spacing w:line="276" w:lineRule="auto"/>
              <w:jc w:val="center"/>
              <w:rPr>
                <w:rFonts w:ascii="Times New Roman" w:eastAsia="Calibri" w:hAnsi="Times New Roman" w:cs="Times New Roman"/>
                <w:sz w:val="28"/>
                <w:szCs w:val="28"/>
                <w:lang w:eastAsia="en-US"/>
              </w:rPr>
            </w:pPr>
          </w:p>
        </w:tc>
      </w:tr>
      <w:tr w:rsidR="00C156E4" w:rsidRPr="00C81C88" w:rsidTr="00C156E4">
        <w:trPr>
          <w:trHeight w:val="217"/>
        </w:trPr>
        <w:tc>
          <w:tcPr>
            <w:tcW w:w="2303" w:type="dxa"/>
          </w:tcPr>
          <w:p w:rsidR="00C156E4" w:rsidRPr="00C81C88" w:rsidRDefault="00C156E4" w:rsidP="00C81C88">
            <w:pPr>
              <w:pStyle w:val="ConsPlusNormal"/>
              <w:tabs>
                <w:tab w:val="left" w:pos="8364"/>
              </w:tabs>
              <w:spacing w:line="276" w:lineRule="auto"/>
              <w:jc w:val="center"/>
              <w:rPr>
                <w:rFonts w:ascii="Times New Roman" w:eastAsia="Calibri" w:hAnsi="Times New Roman" w:cs="Times New Roman"/>
                <w:sz w:val="28"/>
                <w:szCs w:val="28"/>
                <w:lang w:eastAsia="en-US"/>
              </w:rPr>
            </w:pPr>
            <w:r w:rsidRPr="00C81C88">
              <w:rPr>
                <w:rFonts w:ascii="Times New Roman" w:eastAsia="Calibri" w:hAnsi="Times New Roman" w:cs="Times New Roman"/>
                <w:sz w:val="28"/>
                <w:szCs w:val="28"/>
                <w:lang w:eastAsia="en-US"/>
              </w:rPr>
              <w:t>37</w:t>
            </w:r>
          </w:p>
        </w:tc>
        <w:tc>
          <w:tcPr>
            <w:tcW w:w="2304" w:type="dxa"/>
          </w:tcPr>
          <w:p w:rsidR="00C156E4" w:rsidRPr="00C81C88" w:rsidRDefault="00C156E4" w:rsidP="00C81C88">
            <w:pPr>
              <w:pStyle w:val="ConsPlusNormal"/>
              <w:tabs>
                <w:tab w:val="left" w:pos="8364"/>
              </w:tabs>
              <w:spacing w:line="276" w:lineRule="auto"/>
              <w:jc w:val="center"/>
              <w:rPr>
                <w:rFonts w:ascii="Times New Roman" w:eastAsia="Calibri" w:hAnsi="Times New Roman" w:cs="Times New Roman"/>
                <w:sz w:val="28"/>
                <w:szCs w:val="28"/>
                <w:lang w:eastAsia="en-US"/>
              </w:rPr>
            </w:pPr>
            <w:r w:rsidRPr="00C81C88">
              <w:rPr>
                <w:rFonts w:ascii="Times New Roman" w:eastAsia="Calibri" w:hAnsi="Times New Roman" w:cs="Times New Roman"/>
                <w:sz w:val="28"/>
                <w:szCs w:val="28"/>
                <w:lang w:eastAsia="en-US"/>
              </w:rPr>
              <w:t>1</w:t>
            </w:r>
          </w:p>
        </w:tc>
        <w:tc>
          <w:tcPr>
            <w:tcW w:w="2303" w:type="dxa"/>
          </w:tcPr>
          <w:p w:rsidR="00C156E4" w:rsidRPr="00C81C88" w:rsidRDefault="00C156E4" w:rsidP="00C81C88">
            <w:pPr>
              <w:pStyle w:val="ConsPlusNormal"/>
              <w:tabs>
                <w:tab w:val="left" w:pos="8364"/>
              </w:tabs>
              <w:spacing w:line="276" w:lineRule="auto"/>
              <w:jc w:val="center"/>
              <w:rPr>
                <w:rFonts w:ascii="Times New Roman" w:eastAsia="Calibri" w:hAnsi="Times New Roman" w:cs="Times New Roman"/>
                <w:sz w:val="28"/>
                <w:szCs w:val="28"/>
                <w:lang w:eastAsia="en-US"/>
              </w:rPr>
            </w:pPr>
            <w:r w:rsidRPr="00C81C88">
              <w:rPr>
                <w:rFonts w:ascii="Times New Roman" w:eastAsia="Calibri" w:hAnsi="Times New Roman" w:cs="Times New Roman"/>
                <w:sz w:val="28"/>
                <w:szCs w:val="28"/>
                <w:lang w:eastAsia="en-US"/>
              </w:rPr>
              <w:t>1</w:t>
            </w:r>
          </w:p>
        </w:tc>
        <w:tc>
          <w:tcPr>
            <w:tcW w:w="2304" w:type="dxa"/>
          </w:tcPr>
          <w:p w:rsidR="00C156E4" w:rsidRPr="00C81C88" w:rsidRDefault="00C156E4" w:rsidP="00C81C88">
            <w:pPr>
              <w:pStyle w:val="ConsPlusNormal"/>
              <w:tabs>
                <w:tab w:val="left" w:pos="8364"/>
              </w:tabs>
              <w:spacing w:line="276" w:lineRule="auto"/>
              <w:jc w:val="center"/>
              <w:rPr>
                <w:rFonts w:ascii="Times New Roman" w:eastAsia="Calibri" w:hAnsi="Times New Roman" w:cs="Times New Roman"/>
                <w:sz w:val="28"/>
                <w:szCs w:val="28"/>
                <w:lang w:eastAsia="en-US"/>
              </w:rPr>
            </w:pPr>
          </w:p>
        </w:tc>
      </w:tr>
      <w:tr w:rsidR="00C156E4" w:rsidRPr="00C81C88" w:rsidTr="00C156E4">
        <w:trPr>
          <w:trHeight w:val="217"/>
        </w:trPr>
        <w:tc>
          <w:tcPr>
            <w:tcW w:w="2303" w:type="dxa"/>
          </w:tcPr>
          <w:p w:rsidR="00C156E4" w:rsidRPr="00C81C88" w:rsidRDefault="00C156E4" w:rsidP="00C81C88">
            <w:pPr>
              <w:pStyle w:val="ConsPlusNormal"/>
              <w:tabs>
                <w:tab w:val="left" w:pos="8364"/>
              </w:tabs>
              <w:spacing w:line="276" w:lineRule="auto"/>
              <w:jc w:val="center"/>
              <w:rPr>
                <w:rFonts w:ascii="Times New Roman" w:eastAsia="Calibri" w:hAnsi="Times New Roman" w:cs="Times New Roman"/>
                <w:sz w:val="28"/>
                <w:szCs w:val="28"/>
                <w:lang w:eastAsia="en-US"/>
              </w:rPr>
            </w:pPr>
            <w:r w:rsidRPr="00C81C88">
              <w:rPr>
                <w:rFonts w:ascii="Times New Roman" w:eastAsia="Calibri" w:hAnsi="Times New Roman" w:cs="Times New Roman"/>
                <w:sz w:val="28"/>
                <w:szCs w:val="28"/>
                <w:lang w:eastAsia="en-US"/>
              </w:rPr>
              <w:t>38</w:t>
            </w:r>
          </w:p>
        </w:tc>
        <w:tc>
          <w:tcPr>
            <w:tcW w:w="2304" w:type="dxa"/>
          </w:tcPr>
          <w:p w:rsidR="00C156E4" w:rsidRPr="00C81C88" w:rsidRDefault="00C156E4" w:rsidP="00C81C88">
            <w:pPr>
              <w:pStyle w:val="ConsPlusNormal"/>
              <w:tabs>
                <w:tab w:val="left" w:pos="8364"/>
              </w:tabs>
              <w:spacing w:line="276" w:lineRule="auto"/>
              <w:jc w:val="center"/>
              <w:rPr>
                <w:rFonts w:ascii="Times New Roman" w:eastAsia="Calibri" w:hAnsi="Times New Roman" w:cs="Times New Roman"/>
                <w:sz w:val="28"/>
                <w:szCs w:val="28"/>
                <w:lang w:eastAsia="en-US"/>
              </w:rPr>
            </w:pPr>
            <w:r w:rsidRPr="00C81C88">
              <w:rPr>
                <w:rFonts w:ascii="Times New Roman" w:eastAsia="Calibri" w:hAnsi="Times New Roman" w:cs="Times New Roman"/>
                <w:sz w:val="28"/>
                <w:szCs w:val="28"/>
                <w:lang w:eastAsia="en-US"/>
              </w:rPr>
              <w:t>1</w:t>
            </w:r>
          </w:p>
        </w:tc>
        <w:tc>
          <w:tcPr>
            <w:tcW w:w="2303" w:type="dxa"/>
          </w:tcPr>
          <w:p w:rsidR="00C156E4" w:rsidRPr="00C81C88" w:rsidRDefault="00C156E4" w:rsidP="00C81C88">
            <w:pPr>
              <w:pStyle w:val="ConsPlusNormal"/>
              <w:tabs>
                <w:tab w:val="left" w:pos="8364"/>
              </w:tabs>
              <w:spacing w:line="276" w:lineRule="auto"/>
              <w:jc w:val="center"/>
              <w:rPr>
                <w:rFonts w:ascii="Times New Roman" w:eastAsia="Calibri" w:hAnsi="Times New Roman" w:cs="Times New Roman"/>
                <w:sz w:val="28"/>
                <w:szCs w:val="28"/>
                <w:lang w:eastAsia="en-US"/>
              </w:rPr>
            </w:pPr>
            <w:r w:rsidRPr="00C81C88">
              <w:rPr>
                <w:rFonts w:ascii="Times New Roman" w:eastAsia="Calibri" w:hAnsi="Times New Roman" w:cs="Times New Roman"/>
                <w:sz w:val="28"/>
                <w:szCs w:val="28"/>
                <w:lang w:eastAsia="en-US"/>
              </w:rPr>
              <w:t>1</w:t>
            </w:r>
          </w:p>
        </w:tc>
        <w:tc>
          <w:tcPr>
            <w:tcW w:w="2304" w:type="dxa"/>
          </w:tcPr>
          <w:p w:rsidR="00C156E4" w:rsidRPr="00C81C88" w:rsidRDefault="00C156E4" w:rsidP="00C81C88">
            <w:pPr>
              <w:pStyle w:val="ConsPlusNormal"/>
              <w:tabs>
                <w:tab w:val="left" w:pos="8364"/>
              </w:tabs>
              <w:spacing w:line="276" w:lineRule="auto"/>
              <w:jc w:val="center"/>
              <w:rPr>
                <w:rFonts w:ascii="Times New Roman" w:eastAsia="Calibri" w:hAnsi="Times New Roman" w:cs="Times New Roman"/>
                <w:sz w:val="28"/>
                <w:szCs w:val="28"/>
                <w:lang w:eastAsia="en-US"/>
              </w:rPr>
            </w:pPr>
          </w:p>
        </w:tc>
      </w:tr>
      <w:tr w:rsidR="00C156E4" w:rsidRPr="00C81C88" w:rsidTr="00C156E4">
        <w:trPr>
          <w:trHeight w:val="217"/>
        </w:trPr>
        <w:tc>
          <w:tcPr>
            <w:tcW w:w="2303" w:type="dxa"/>
          </w:tcPr>
          <w:p w:rsidR="00C156E4" w:rsidRPr="00C81C88" w:rsidRDefault="00C156E4" w:rsidP="00C81C88">
            <w:pPr>
              <w:pStyle w:val="ConsPlusNormal"/>
              <w:tabs>
                <w:tab w:val="left" w:pos="8364"/>
              </w:tabs>
              <w:spacing w:line="276" w:lineRule="auto"/>
              <w:jc w:val="center"/>
              <w:rPr>
                <w:rFonts w:ascii="Times New Roman" w:eastAsia="Calibri" w:hAnsi="Times New Roman" w:cs="Times New Roman"/>
                <w:sz w:val="28"/>
                <w:szCs w:val="28"/>
                <w:lang w:eastAsia="en-US"/>
              </w:rPr>
            </w:pPr>
            <w:r w:rsidRPr="00C81C88">
              <w:rPr>
                <w:rFonts w:ascii="Times New Roman" w:eastAsia="Calibri" w:hAnsi="Times New Roman" w:cs="Times New Roman"/>
                <w:sz w:val="28"/>
                <w:szCs w:val="28"/>
                <w:lang w:eastAsia="en-US"/>
              </w:rPr>
              <w:t>40</w:t>
            </w:r>
          </w:p>
        </w:tc>
        <w:tc>
          <w:tcPr>
            <w:tcW w:w="2304" w:type="dxa"/>
          </w:tcPr>
          <w:p w:rsidR="00C156E4" w:rsidRPr="00C81C88" w:rsidRDefault="00C156E4" w:rsidP="00C81C88">
            <w:pPr>
              <w:pStyle w:val="ConsPlusNormal"/>
              <w:tabs>
                <w:tab w:val="left" w:pos="8364"/>
              </w:tabs>
              <w:spacing w:line="276" w:lineRule="auto"/>
              <w:jc w:val="center"/>
              <w:rPr>
                <w:rFonts w:ascii="Times New Roman" w:eastAsia="Calibri" w:hAnsi="Times New Roman" w:cs="Times New Roman"/>
                <w:sz w:val="28"/>
                <w:szCs w:val="28"/>
                <w:lang w:eastAsia="en-US"/>
              </w:rPr>
            </w:pPr>
            <w:r w:rsidRPr="00C81C88">
              <w:rPr>
                <w:rFonts w:ascii="Times New Roman" w:eastAsia="Calibri" w:hAnsi="Times New Roman" w:cs="Times New Roman"/>
                <w:sz w:val="28"/>
                <w:szCs w:val="28"/>
                <w:lang w:eastAsia="en-US"/>
              </w:rPr>
              <w:t>1</w:t>
            </w:r>
          </w:p>
        </w:tc>
        <w:tc>
          <w:tcPr>
            <w:tcW w:w="2303" w:type="dxa"/>
          </w:tcPr>
          <w:p w:rsidR="00C156E4" w:rsidRPr="00C81C88" w:rsidRDefault="00C156E4" w:rsidP="00C81C88">
            <w:pPr>
              <w:pStyle w:val="ConsPlusNormal"/>
              <w:tabs>
                <w:tab w:val="left" w:pos="8364"/>
              </w:tabs>
              <w:spacing w:line="276" w:lineRule="auto"/>
              <w:jc w:val="center"/>
              <w:rPr>
                <w:rFonts w:ascii="Times New Roman" w:eastAsia="Calibri" w:hAnsi="Times New Roman" w:cs="Times New Roman"/>
                <w:sz w:val="28"/>
                <w:szCs w:val="28"/>
                <w:lang w:eastAsia="en-US"/>
              </w:rPr>
            </w:pPr>
            <w:r w:rsidRPr="00C81C88">
              <w:rPr>
                <w:rFonts w:ascii="Times New Roman" w:eastAsia="Calibri" w:hAnsi="Times New Roman" w:cs="Times New Roman"/>
                <w:sz w:val="28"/>
                <w:szCs w:val="28"/>
                <w:lang w:eastAsia="en-US"/>
              </w:rPr>
              <w:t>1</w:t>
            </w:r>
          </w:p>
        </w:tc>
        <w:tc>
          <w:tcPr>
            <w:tcW w:w="2304" w:type="dxa"/>
          </w:tcPr>
          <w:p w:rsidR="00C156E4" w:rsidRPr="00C81C88" w:rsidRDefault="00C156E4" w:rsidP="00C81C88">
            <w:pPr>
              <w:pStyle w:val="ConsPlusNormal"/>
              <w:tabs>
                <w:tab w:val="left" w:pos="8364"/>
              </w:tabs>
              <w:spacing w:line="276" w:lineRule="auto"/>
              <w:jc w:val="center"/>
              <w:rPr>
                <w:rFonts w:ascii="Times New Roman" w:eastAsia="Calibri" w:hAnsi="Times New Roman" w:cs="Times New Roman"/>
                <w:sz w:val="28"/>
                <w:szCs w:val="28"/>
                <w:lang w:eastAsia="en-US"/>
              </w:rPr>
            </w:pPr>
          </w:p>
        </w:tc>
      </w:tr>
      <w:tr w:rsidR="00C156E4" w:rsidRPr="00C81C88" w:rsidTr="00C156E4">
        <w:trPr>
          <w:trHeight w:val="217"/>
        </w:trPr>
        <w:tc>
          <w:tcPr>
            <w:tcW w:w="2303" w:type="dxa"/>
          </w:tcPr>
          <w:p w:rsidR="00C156E4" w:rsidRPr="00C81C88" w:rsidRDefault="00C156E4" w:rsidP="00C81C88">
            <w:pPr>
              <w:pStyle w:val="ConsPlusNormal"/>
              <w:tabs>
                <w:tab w:val="left" w:pos="8364"/>
              </w:tabs>
              <w:spacing w:line="276" w:lineRule="auto"/>
              <w:jc w:val="center"/>
              <w:rPr>
                <w:rFonts w:ascii="Times New Roman" w:eastAsia="Calibri" w:hAnsi="Times New Roman" w:cs="Times New Roman"/>
                <w:sz w:val="28"/>
                <w:szCs w:val="28"/>
                <w:lang w:eastAsia="en-US"/>
              </w:rPr>
            </w:pPr>
            <w:r w:rsidRPr="00C81C88">
              <w:rPr>
                <w:rFonts w:ascii="Times New Roman" w:eastAsia="Calibri" w:hAnsi="Times New Roman" w:cs="Times New Roman"/>
                <w:sz w:val="28"/>
                <w:szCs w:val="28"/>
                <w:lang w:eastAsia="en-US"/>
              </w:rPr>
              <w:t>41</w:t>
            </w:r>
          </w:p>
        </w:tc>
        <w:tc>
          <w:tcPr>
            <w:tcW w:w="2304" w:type="dxa"/>
          </w:tcPr>
          <w:p w:rsidR="00C156E4" w:rsidRPr="00C81C88" w:rsidRDefault="00C156E4" w:rsidP="00C81C88">
            <w:pPr>
              <w:pStyle w:val="ConsPlusNormal"/>
              <w:tabs>
                <w:tab w:val="left" w:pos="8364"/>
              </w:tabs>
              <w:spacing w:line="276" w:lineRule="auto"/>
              <w:jc w:val="center"/>
              <w:rPr>
                <w:rFonts w:ascii="Times New Roman" w:eastAsia="Calibri" w:hAnsi="Times New Roman" w:cs="Times New Roman"/>
                <w:sz w:val="28"/>
                <w:szCs w:val="28"/>
                <w:lang w:eastAsia="en-US"/>
              </w:rPr>
            </w:pPr>
            <w:r w:rsidRPr="00C81C88">
              <w:rPr>
                <w:rFonts w:ascii="Times New Roman" w:eastAsia="Calibri" w:hAnsi="Times New Roman" w:cs="Times New Roman"/>
                <w:sz w:val="28"/>
                <w:szCs w:val="28"/>
                <w:lang w:eastAsia="en-US"/>
              </w:rPr>
              <w:t>1</w:t>
            </w:r>
          </w:p>
        </w:tc>
        <w:tc>
          <w:tcPr>
            <w:tcW w:w="2303" w:type="dxa"/>
          </w:tcPr>
          <w:p w:rsidR="00C156E4" w:rsidRPr="00C81C88" w:rsidRDefault="00C156E4" w:rsidP="00C81C88">
            <w:pPr>
              <w:pStyle w:val="ConsPlusNormal"/>
              <w:tabs>
                <w:tab w:val="left" w:pos="8364"/>
              </w:tabs>
              <w:spacing w:line="276" w:lineRule="auto"/>
              <w:jc w:val="center"/>
              <w:rPr>
                <w:rFonts w:ascii="Times New Roman" w:eastAsia="Calibri" w:hAnsi="Times New Roman" w:cs="Times New Roman"/>
                <w:sz w:val="28"/>
                <w:szCs w:val="28"/>
                <w:lang w:eastAsia="en-US"/>
              </w:rPr>
            </w:pPr>
            <w:r w:rsidRPr="00C81C88">
              <w:rPr>
                <w:rFonts w:ascii="Times New Roman" w:eastAsia="Calibri" w:hAnsi="Times New Roman" w:cs="Times New Roman"/>
                <w:sz w:val="28"/>
                <w:szCs w:val="28"/>
                <w:lang w:eastAsia="en-US"/>
              </w:rPr>
              <w:t>1</w:t>
            </w:r>
          </w:p>
        </w:tc>
        <w:tc>
          <w:tcPr>
            <w:tcW w:w="2304" w:type="dxa"/>
          </w:tcPr>
          <w:p w:rsidR="00C156E4" w:rsidRPr="00C81C88" w:rsidRDefault="00C156E4" w:rsidP="00C81C88">
            <w:pPr>
              <w:pStyle w:val="ConsPlusNormal"/>
              <w:tabs>
                <w:tab w:val="left" w:pos="8364"/>
              </w:tabs>
              <w:spacing w:line="276" w:lineRule="auto"/>
              <w:jc w:val="center"/>
              <w:rPr>
                <w:rFonts w:ascii="Times New Roman" w:eastAsia="Calibri" w:hAnsi="Times New Roman" w:cs="Times New Roman"/>
                <w:sz w:val="28"/>
                <w:szCs w:val="28"/>
                <w:lang w:eastAsia="en-US"/>
              </w:rPr>
            </w:pPr>
            <w:r w:rsidRPr="00C81C88">
              <w:rPr>
                <w:rFonts w:ascii="Times New Roman" w:eastAsia="Calibri" w:hAnsi="Times New Roman" w:cs="Times New Roman"/>
                <w:sz w:val="28"/>
                <w:szCs w:val="28"/>
                <w:lang w:eastAsia="en-US"/>
              </w:rPr>
              <w:t>1</w:t>
            </w:r>
          </w:p>
        </w:tc>
      </w:tr>
      <w:tr w:rsidR="00C156E4" w:rsidRPr="00C81C88" w:rsidTr="00C156E4">
        <w:trPr>
          <w:trHeight w:val="217"/>
        </w:trPr>
        <w:tc>
          <w:tcPr>
            <w:tcW w:w="2303" w:type="dxa"/>
          </w:tcPr>
          <w:p w:rsidR="00C156E4" w:rsidRPr="00C81C88" w:rsidRDefault="00C156E4" w:rsidP="00C81C88">
            <w:pPr>
              <w:pStyle w:val="ConsPlusNormal"/>
              <w:tabs>
                <w:tab w:val="left" w:pos="8364"/>
              </w:tabs>
              <w:spacing w:line="276" w:lineRule="auto"/>
              <w:jc w:val="center"/>
              <w:rPr>
                <w:rFonts w:ascii="Times New Roman" w:eastAsia="Calibri" w:hAnsi="Times New Roman" w:cs="Times New Roman"/>
                <w:sz w:val="28"/>
                <w:szCs w:val="28"/>
                <w:lang w:eastAsia="en-US"/>
              </w:rPr>
            </w:pPr>
            <w:r w:rsidRPr="00C81C88">
              <w:rPr>
                <w:rFonts w:ascii="Times New Roman" w:eastAsia="Calibri" w:hAnsi="Times New Roman" w:cs="Times New Roman"/>
                <w:sz w:val="28"/>
                <w:szCs w:val="28"/>
                <w:lang w:eastAsia="en-US"/>
              </w:rPr>
              <w:t>43</w:t>
            </w:r>
          </w:p>
        </w:tc>
        <w:tc>
          <w:tcPr>
            <w:tcW w:w="2304" w:type="dxa"/>
          </w:tcPr>
          <w:p w:rsidR="00C156E4" w:rsidRPr="00C81C88" w:rsidRDefault="00C156E4" w:rsidP="00C81C88">
            <w:pPr>
              <w:pStyle w:val="ConsPlusNormal"/>
              <w:tabs>
                <w:tab w:val="left" w:pos="8364"/>
              </w:tabs>
              <w:spacing w:line="276" w:lineRule="auto"/>
              <w:jc w:val="center"/>
              <w:rPr>
                <w:rFonts w:ascii="Times New Roman" w:eastAsia="Calibri" w:hAnsi="Times New Roman" w:cs="Times New Roman"/>
                <w:sz w:val="28"/>
                <w:szCs w:val="28"/>
                <w:lang w:eastAsia="en-US"/>
              </w:rPr>
            </w:pPr>
            <w:r w:rsidRPr="00C81C88">
              <w:rPr>
                <w:rFonts w:ascii="Times New Roman" w:eastAsia="Calibri" w:hAnsi="Times New Roman" w:cs="Times New Roman"/>
                <w:sz w:val="28"/>
                <w:szCs w:val="28"/>
                <w:lang w:eastAsia="en-US"/>
              </w:rPr>
              <w:t>1</w:t>
            </w:r>
          </w:p>
        </w:tc>
        <w:tc>
          <w:tcPr>
            <w:tcW w:w="2303" w:type="dxa"/>
          </w:tcPr>
          <w:p w:rsidR="00C156E4" w:rsidRPr="00C81C88" w:rsidRDefault="00C156E4" w:rsidP="00C81C88">
            <w:pPr>
              <w:pStyle w:val="ConsPlusNormal"/>
              <w:tabs>
                <w:tab w:val="left" w:pos="8364"/>
              </w:tabs>
              <w:spacing w:line="276" w:lineRule="auto"/>
              <w:jc w:val="center"/>
              <w:rPr>
                <w:rFonts w:ascii="Times New Roman" w:eastAsia="Calibri" w:hAnsi="Times New Roman" w:cs="Times New Roman"/>
                <w:sz w:val="28"/>
                <w:szCs w:val="28"/>
                <w:lang w:eastAsia="en-US"/>
              </w:rPr>
            </w:pPr>
            <w:r w:rsidRPr="00C81C88">
              <w:rPr>
                <w:rFonts w:ascii="Times New Roman" w:eastAsia="Calibri" w:hAnsi="Times New Roman" w:cs="Times New Roman"/>
                <w:sz w:val="28"/>
                <w:szCs w:val="28"/>
                <w:lang w:eastAsia="en-US"/>
              </w:rPr>
              <w:t>1</w:t>
            </w:r>
          </w:p>
        </w:tc>
        <w:tc>
          <w:tcPr>
            <w:tcW w:w="2304" w:type="dxa"/>
          </w:tcPr>
          <w:p w:rsidR="00C156E4" w:rsidRPr="00C81C88" w:rsidRDefault="00C156E4" w:rsidP="00C81C88">
            <w:pPr>
              <w:pStyle w:val="ConsPlusNormal"/>
              <w:tabs>
                <w:tab w:val="left" w:pos="8364"/>
              </w:tabs>
              <w:spacing w:line="276" w:lineRule="auto"/>
              <w:jc w:val="center"/>
              <w:rPr>
                <w:rFonts w:ascii="Times New Roman" w:eastAsia="Calibri" w:hAnsi="Times New Roman" w:cs="Times New Roman"/>
                <w:sz w:val="28"/>
                <w:szCs w:val="28"/>
                <w:lang w:eastAsia="en-US"/>
              </w:rPr>
            </w:pPr>
            <w:r w:rsidRPr="00C81C88">
              <w:rPr>
                <w:rFonts w:ascii="Times New Roman" w:eastAsia="Calibri" w:hAnsi="Times New Roman" w:cs="Times New Roman"/>
                <w:sz w:val="28"/>
                <w:szCs w:val="28"/>
                <w:lang w:eastAsia="en-US"/>
              </w:rPr>
              <w:t>1</w:t>
            </w:r>
          </w:p>
        </w:tc>
      </w:tr>
      <w:tr w:rsidR="00C156E4" w:rsidRPr="00C81C88" w:rsidTr="00C156E4">
        <w:trPr>
          <w:trHeight w:val="217"/>
        </w:trPr>
        <w:tc>
          <w:tcPr>
            <w:tcW w:w="2303" w:type="dxa"/>
          </w:tcPr>
          <w:p w:rsidR="00C156E4" w:rsidRPr="00C81C88" w:rsidRDefault="00C156E4" w:rsidP="00C81C88">
            <w:pPr>
              <w:pStyle w:val="ConsPlusNormal"/>
              <w:tabs>
                <w:tab w:val="left" w:pos="8364"/>
              </w:tabs>
              <w:spacing w:line="276" w:lineRule="auto"/>
              <w:jc w:val="center"/>
              <w:rPr>
                <w:rFonts w:ascii="Times New Roman" w:eastAsia="Calibri" w:hAnsi="Times New Roman" w:cs="Times New Roman"/>
                <w:sz w:val="28"/>
                <w:szCs w:val="28"/>
                <w:lang w:eastAsia="en-US"/>
              </w:rPr>
            </w:pPr>
            <w:r w:rsidRPr="00C81C88">
              <w:rPr>
                <w:rFonts w:ascii="Times New Roman" w:eastAsia="Calibri" w:hAnsi="Times New Roman" w:cs="Times New Roman"/>
                <w:sz w:val="28"/>
                <w:szCs w:val="28"/>
                <w:lang w:eastAsia="en-US"/>
              </w:rPr>
              <w:t>сенсорная комната</w:t>
            </w:r>
          </w:p>
        </w:tc>
        <w:tc>
          <w:tcPr>
            <w:tcW w:w="2304" w:type="dxa"/>
          </w:tcPr>
          <w:p w:rsidR="00C156E4" w:rsidRPr="00C81C88" w:rsidRDefault="00C156E4" w:rsidP="00C81C88">
            <w:pPr>
              <w:pStyle w:val="ConsPlusNormal"/>
              <w:tabs>
                <w:tab w:val="left" w:pos="8364"/>
              </w:tabs>
              <w:spacing w:line="276" w:lineRule="auto"/>
              <w:jc w:val="center"/>
              <w:rPr>
                <w:rFonts w:ascii="Times New Roman" w:eastAsia="Calibri" w:hAnsi="Times New Roman" w:cs="Times New Roman"/>
                <w:sz w:val="28"/>
                <w:szCs w:val="28"/>
                <w:lang w:eastAsia="en-US"/>
              </w:rPr>
            </w:pPr>
            <w:r w:rsidRPr="00C81C88">
              <w:rPr>
                <w:rFonts w:ascii="Times New Roman" w:eastAsia="Calibri" w:hAnsi="Times New Roman" w:cs="Times New Roman"/>
                <w:sz w:val="28"/>
                <w:szCs w:val="28"/>
                <w:lang w:eastAsia="en-US"/>
              </w:rPr>
              <w:t>1</w:t>
            </w:r>
          </w:p>
        </w:tc>
        <w:tc>
          <w:tcPr>
            <w:tcW w:w="2303" w:type="dxa"/>
          </w:tcPr>
          <w:p w:rsidR="00C156E4" w:rsidRPr="00C81C88" w:rsidRDefault="00C156E4" w:rsidP="00C81C88">
            <w:pPr>
              <w:pStyle w:val="ConsPlusNormal"/>
              <w:tabs>
                <w:tab w:val="left" w:pos="8364"/>
              </w:tabs>
              <w:spacing w:line="276" w:lineRule="auto"/>
              <w:jc w:val="center"/>
              <w:rPr>
                <w:rFonts w:ascii="Times New Roman" w:eastAsia="Calibri" w:hAnsi="Times New Roman" w:cs="Times New Roman"/>
                <w:sz w:val="28"/>
                <w:szCs w:val="28"/>
                <w:lang w:eastAsia="en-US"/>
              </w:rPr>
            </w:pPr>
            <w:r w:rsidRPr="00C81C88">
              <w:rPr>
                <w:rFonts w:ascii="Times New Roman" w:eastAsia="Calibri" w:hAnsi="Times New Roman" w:cs="Times New Roman"/>
                <w:sz w:val="28"/>
                <w:szCs w:val="28"/>
                <w:lang w:eastAsia="en-US"/>
              </w:rPr>
              <w:t>1</w:t>
            </w:r>
          </w:p>
        </w:tc>
        <w:tc>
          <w:tcPr>
            <w:tcW w:w="2304" w:type="dxa"/>
          </w:tcPr>
          <w:p w:rsidR="00C156E4" w:rsidRPr="00C81C88" w:rsidRDefault="00C156E4" w:rsidP="00C81C88">
            <w:pPr>
              <w:pStyle w:val="ConsPlusNormal"/>
              <w:tabs>
                <w:tab w:val="left" w:pos="8364"/>
              </w:tabs>
              <w:spacing w:line="276" w:lineRule="auto"/>
              <w:jc w:val="center"/>
              <w:rPr>
                <w:rFonts w:ascii="Times New Roman" w:eastAsia="Calibri" w:hAnsi="Times New Roman" w:cs="Times New Roman"/>
                <w:sz w:val="28"/>
                <w:szCs w:val="28"/>
                <w:lang w:eastAsia="en-US"/>
              </w:rPr>
            </w:pPr>
            <w:r w:rsidRPr="00C81C88">
              <w:rPr>
                <w:rFonts w:ascii="Times New Roman" w:eastAsia="Calibri" w:hAnsi="Times New Roman" w:cs="Times New Roman"/>
                <w:sz w:val="28"/>
                <w:szCs w:val="28"/>
                <w:lang w:eastAsia="en-US"/>
              </w:rPr>
              <w:t>1</w:t>
            </w:r>
          </w:p>
        </w:tc>
      </w:tr>
      <w:tr w:rsidR="00C156E4" w:rsidRPr="00C81C88" w:rsidTr="00C156E4">
        <w:trPr>
          <w:trHeight w:val="217"/>
        </w:trPr>
        <w:tc>
          <w:tcPr>
            <w:tcW w:w="2303" w:type="dxa"/>
          </w:tcPr>
          <w:p w:rsidR="00C156E4" w:rsidRPr="00C81C88" w:rsidRDefault="00C156E4" w:rsidP="00C81C88">
            <w:pPr>
              <w:pStyle w:val="ConsPlusNormal"/>
              <w:tabs>
                <w:tab w:val="left" w:pos="8364"/>
              </w:tabs>
              <w:spacing w:line="276" w:lineRule="auto"/>
              <w:jc w:val="center"/>
              <w:rPr>
                <w:rFonts w:ascii="Times New Roman" w:eastAsia="Calibri" w:hAnsi="Times New Roman" w:cs="Times New Roman"/>
                <w:sz w:val="28"/>
                <w:szCs w:val="28"/>
                <w:lang w:eastAsia="en-US"/>
              </w:rPr>
            </w:pPr>
            <w:r w:rsidRPr="00C81C88">
              <w:rPr>
                <w:rFonts w:ascii="Times New Roman" w:eastAsia="Calibri" w:hAnsi="Times New Roman" w:cs="Times New Roman"/>
                <w:sz w:val="28"/>
                <w:szCs w:val="28"/>
                <w:lang w:eastAsia="en-US"/>
              </w:rPr>
              <w:t>каб директор</w:t>
            </w:r>
          </w:p>
        </w:tc>
        <w:tc>
          <w:tcPr>
            <w:tcW w:w="2304" w:type="dxa"/>
          </w:tcPr>
          <w:p w:rsidR="00C156E4" w:rsidRPr="00C81C88" w:rsidRDefault="00C156E4" w:rsidP="00C81C88">
            <w:pPr>
              <w:pStyle w:val="ConsPlusNormal"/>
              <w:tabs>
                <w:tab w:val="left" w:pos="8364"/>
              </w:tabs>
              <w:spacing w:line="276" w:lineRule="auto"/>
              <w:jc w:val="center"/>
              <w:rPr>
                <w:rFonts w:ascii="Times New Roman" w:eastAsia="Calibri" w:hAnsi="Times New Roman" w:cs="Times New Roman"/>
                <w:sz w:val="28"/>
                <w:szCs w:val="28"/>
                <w:lang w:eastAsia="en-US"/>
              </w:rPr>
            </w:pPr>
            <w:r w:rsidRPr="00C81C88">
              <w:rPr>
                <w:rFonts w:ascii="Times New Roman" w:eastAsia="Calibri" w:hAnsi="Times New Roman" w:cs="Times New Roman"/>
                <w:sz w:val="28"/>
                <w:szCs w:val="28"/>
                <w:lang w:eastAsia="en-US"/>
              </w:rPr>
              <w:t>1</w:t>
            </w:r>
          </w:p>
        </w:tc>
        <w:tc>
          <w:tcPr>
            <w:tcW w:w="2303" w:type="dxa"/>
          </w:tcPr>
          <w:p w:rsidR="00C156E4" w:rsidRPr="00C81C88" w:rsidRDefault="00C156E4" w:rsidP="00C81C88">
            <w:pPr>
              <w:pStyle w:val="ConsPlusNormal"/>
              <w:tabs>
                <w:tab w:val="left" w:pos="8364"/>
              </w:tabs>
              <w:spacing w:line="276" w:lineRule="auto"/>
              <w:jc w:val="center"/>
              <w:rPr>
                <w:rFonts w:ascii="Times New Roman" w:eastAsia="Calibri" w:hAnsi="Times New Roman" w:cs="Times New Roman"/>
                <w:sz w:val="28"/>
                <w:szCs w:val="28"/>
                <w:lang w:eastAsia="en-US"/>
              </w:rPr>
            </w:pPr>
            <w:r w:rsidRPr="00C81C88">
              <w:rPr>
                <w:rFonts w:ascii="Times New Roman" w:eastAsia="Calibri" w:hAnsi="Times New Roman" w:cs="Times New Roman"/>
                <w:sz w:val="28"/>
                <w:szCs w:val="28"/>
                <w:lang w:eastAsia="en-US"/>
              </w:rPr>
              <w:t>1</w:t>
            </w:r>
          </w:p>
        </w:tc>
        <w:tc>
          <w:tcPr>
            <w:tcW w:w="2304" w:type="dxa"/>
          </w:tcPr>
          <w:p w:rsidR="00C156E4" w:rsidRPr="00C81C88" w:rsidRDefault="00C156E4" w:rsidP="00C81C88">
            <w:pPr>
              <w:pStyle w:val="ConsPlusNormal"/>
              <w:tabs>
                <w:tab w:val="left" w:pos="8364"/>
              </w:tabs>
              <w:spacing w:line="276" w:lineRule="auto"/>
              <w:jc w:val="center"/>
              <w:rPr>
                <w:rFonts w:ascii="Times New Roman" w:eastAsia="Calibri" w:hAnsi="Times New Roman" w:cs="Times New Roman"/>
                <w:sz w:val="28"/>
                <w:szCs w:val="28"/>
                <w:lang w:eastAsia="en-US"/>
              </w:rPr>
            </w:pPr>
            <w:r w:rsidRPr="00C81C88">
              <w:rPr>
                <w:rFonts w:ascii="Times New Roman" w:eastAsia="Calibri" w:hAnsi="Times New Roman" w:cs="Times New Roman"/>
                <w:sz w:val="28"/>
                <w:szCs w:val="28"/>
                <w:lang w:eastAsia="en-US"/>
              </w:rPr>
              <w:t>1</w:t>
            </w:r>
          </w:p>
        </w:tc>
      </w:tr>
      <w:tr w:rsidR="00C156E4" w:rsidRPr="00C81C88" w:rsidTr="00C156E4">
        <w:trPr>
          <w:trHeight w:val="217"/>
        </w:trPr>
        <w:tc>
          <w:tcPr>
            <w:tcW w:w="2303" w:type="dxa"/>
          </w:tcPr>
          <w:p w:rsidR="00C156E4" w:rsidRPr="00C81C88" w:rsidRDefault="00C156E4" w:rsidP="00C81C88">
            <w:pPr>
              <w:pStyle w:val="ConsPlusNormal"/>
              <w:tabs>
                <w:tab w:val="left" w:pos="8364"/>
              </w:tabs>
              <w:spacing w:line="276" w:lineRule="auto"/>
              <w:jc w:val="center"/>
              <w:rPr>
                <w:rFonts w:ascii="Times New Roman" w:eastAsia="Calibri" w:hAnsi="Times New Roman" w:cs="Times New Roman"/>
                <w:sz w:val="28"/>
                <w:szCs w:val="28"/>
                <w:lang w:eastAsia="en-US"/>
              </w:rPr>
            </w:pPr>
            <w:r w:rsidRPr="00C81C88">
              <w:rPr>
                <w:rFonts w:ascii="Times New Roman" w:eastAsia="Calibri" w:hAnsi="Times New Roman" w:cs="Times New Roman"/>
                <w:sz w:val="28"/>
                <w:szCs w:val="28"/>
                <w:lang w:eastAsia="en-US"/>
              </w:rPr>
              <w:t>спортзал</w:t>
            </w:r>
          </w:p>
        </w:tc>
        <w:tc>
          <w:tcPr>
            <w:tcW w:w="2304" w:type="dxa"/>
          </w:tcPr>
          <w:p w:rsidR="00C156E4" w:rsidRPr="00C81C88" w:rsidRDefault="00C156E4" w:rsidP="00C81C88">
            <w:pPr>
              <w:pStyle w:val="ConsPlusNormal"/>
              <w:tabs>
                <w:tab w:val="left" w:pos="8364"/>
              </w:tabs>
              <w:spacing w:line="276" w:lineRule="auto"/>
              <w:jc w:val="center"/>
              <w:rPr>
                <w:rFonts w:ascii="Times New Roman" w:eastAsia="Calibri" w:hAnsi="Times New Roman" w:cs="Times New Roman"/>
                <w:sz w:val="28"/>
                <w:szCs w:val="28"/>
                <w:lang w:eastAsia="en-US"/>
              </w:rPr>
            </w:pPr>
            <w:r w:rsidRPr="00C81C88">
              <w:rPr>
                <w:rFonts w:ascii="Times New Roman" w:eastAsia="Calibri" w:hAnsi="Times New Roman" w:cs="Times New Roman"/>
                <w:sz w:val="28"/>
                <w:szCs w:val="28"/>
                <w:lang w:eastAsia="en-US"/>
              </w:rPr>
              <w:t>1</w:t>
            </w:r>
          </w:p>
        </w:tc>
        <w:tc>
          <w:tcPr>
            <w:tcW w:w="2303" w:type="dxa"/>
          </w:tcPr>
          <w:p w:rsidR="00C156E4" w:rsidRPr="00C81C88" w:rsidRDefault="00C156E4" w:rsidP="00C81C88">
            <w:pPr>
              <w:pStyle w:val="ConsPlusNormal"/>
              <w:tabs>
                <w:tab w:val="left" w:pos="8364"/>
              </w:tabs>
              <w:spacing w:line="276" w:lineRule="auto"/>
              <w:jc w:val="center"/>
              <w:rPr>
                <w:rFonts w:ascii="Times New Roman" w:eastAsia="Calibri" w:hAnsi="Times New Roman" w:cs="Times New Roman"/>
                <w:sz w:val="28"/>
                <w:szCs w:val="28"/>
                <w:lang w:eastAsia="en-US"/>
              </w:rPr>
            </w:pPr>
            <w:r w:rsidRPr="00C81C88">
              <w:rPr>
                <w:rFonts w:ascii="Times New Roman" w:eastAsia="Calibri" w:hAnsi="Times New Roman" w:cs="Times New Roman"/>
                <w:sz w:val="28"/>
                <w:szCs w:val="28"/>
                <w:lang w:eastAsia="en-US"/>
              </w:rPr>
              <w:t>1</w:t>
            </w:r>
          </w:p>
        </w:tc>
        <w:tc>
          <w:tcPr>
            <w:tcW w:w="2304" w:type="dxa"/>
          </w:tcPr>
          <w:p w:rsidR="00C156E4" w:rsidRPr="00C81C88" w:rsidRDefault="00C156E4" w:rsidP="00C81C88">
            <w:pPr>
              <w:pStyle w:val="ConsPlusNormal"/>
              <w:tabs>
                <w:tab w:val="left" w:pos="8364"/>
              </w:tabs>
              <w:spacing w:line="276" w:lineRule="auto"/>
              <w:jc w:val="center"/>
              <w:rPr>
                <w:rFonts w:ascii="Times New Roman" w:eastAsia="Calibri" w:hAnsi="Times New Roman" w:cs="Times New Roman"/>
                <w:sz w:val="28"/>
                <w:szCs w:val="28"/>
                <w:lang w:eastAsia="en-US"/>
              </w:rPr>
            </w:pPr>
          </w:p>
        </w:tc>
      </w:tr>
      <w:tr w:rsidR="00C156E4" w:rsidRPr="00C81C88" w:rsidTr="00C156E4">
        <w:trPr>
          <w:trHeight w:val="217"/>
        </w:trPr>
        <w:tc>
          <w:tcPr>
            <w:tcW w:w="2303" w:type="dxa"/>
          </w:tcPr>
          <w:p w:rsidR="00C156E4" w:rsidRPr="00C81C88" w:rsidRDefault="00C156E4" w:rsidP="00C81C88">
            <w:pPr>
              <w:pStyle w:val="ConsPlusNormal"/>
              <w:tabs>
                <w:tab w:val="left" w:pos="8364"/>
              </w:tabs>
              <w:spacing w:line="276" w:lineRule="auto"/>
              <w:jc w:val="center"/>
              <w:rPr>
                <w:rFonts w:ascii="Times New Roman" w:eastAsia="Calibri" w:hAnsi="Times New Roman" w:cs="Times New Roman"/>
                <w:sz w:val="28"/>
                <w:szCs w:val="28"/>
                <w:lang w:eastAsia="en-US"/>
              </w:rPr>
            </w:pPr>
            <w:r w:rsidRPr="00C81C88">
              <w:rPr>
                <w:rFonts w:ascii="Times New Roman" w:eastAsia="Calibri" w:hAnsi="Times New Roman" w:cs="Times New Roman"/>
                <w:sz w:val="28"/>
                <w:szCs w:val="28"/>
                <w:lang w:eastAsia="en-US"/>
              </w:rPr>
              <w:t>вожатой</w:t>
            </w:r>
          </w:p>
        </w:tc>
        <w:tc>
          <w:tcPr>
            <w:tcW w:w="2304" w:type="dxa"/>
          </w:tcPr>
          <w:p w:rsidR="00C156E4" w:rsidRPr="00C81C88" w:rsidRDefault="00C156E4" w:rsidP="00C81C88">
            <w:pPr>
              <w:pStyle w:val="ConsPlusNormal"/>
              <w:tabs>
                <w:tab w:val="left" w:pos="8364"/>
              </w:tabs>
              <w:spacing w:line="276" w:lineRule="auto"/>
              <w:jc w:val="center"/>
              <w:rPr>
                <w:rFonts w:ascii="Times New Roman" w:eastAsia="Calibri" w:hAnsi="Times New Roman" w:cs="Times New Roman"/>
                <w:sz w:val="28"/>
                <w:szCs w:val="28"/>
                <w:lang w:eastAsia="en-US"/>
              </w:rPr>
            </w:pPr>
            <w:r w:rsidRPr="00C81C88">
              <w:rPr>
                <w:rFonts w:ascii="Times New Roman" w:eastAsia="Calibri" w:hAnsi="Times New Roman" w:cs="Times New Roman"/>
                <w:sz w:val="28"/>
                <w:szCs w:val="28"/>
                <w:lang w:eastAsia="en-US"/>
              </w:rPr>
              <w:t>1</w:t>
            </w:r>
          </w:p>
        </w:tc>
        <w:tc>
          <w:tcPr>
            <w:tcW w:w="2303" w:type="dxa"/>
          </w:tcPr>
          <w:p w:rsidR="00C156E4" w:rsidRPr="00C81C88" w:rsidRDefault="00C156E4" w:rsidP="00C81C88">
            <w:pPr>
              <w:pStyle w:val="ConsPlusNormal"/>
              <w:tabs>
                <w:tab w:val="left" w:pos="8364"/>
              </w:tabs>
              <w:spacing w:line="276" w:lineRule="auto"/>
              <w:jc w:val="center"/>
              <w:rPr>
                <w:rFonts w:ascii="Times New Roman" w:eastAsia="Calibri" w:hAnsi="Times New Roman" w:cs="Times New Roman"/>
                <w:sz w:val="28"/>
                <w:szCs w:val="28"/>
                <w:lang w:eastAsia="en-US"/>
              </w:rPr>
            </w:pPr>
            <w:r w:rsidRPr="00C81C88">
              <w:rPr>
                <w:rFonts w:ascii="Times New Roman" w:eastAsia="Calibri" w:hAnsi="Times New Roman" w:cs="Times New Roman"/>
                <w:sz w:val="28"/>
                <w:szCs w:val="28"/>
                <w:lang w:eastAsia="en-US"/>
              </w:rPr>
              <w:t>1</w:t>
            </w:r>
          </w:p>
        </w:tc>
        <w:tc>
          <w:tcPr>
            <w:tcW w:w="2304" w:type="dxa"/>
          </w:tcPr>
          <w:p w:rsidR="00C156E4" w:rsidRPr="00C81C88" w:rsidRDefault="00C156E4" w:rsidP="00C81C88">
            <w:pPr>
              <w:pStyle w:val="ConsPlusNormal"/>
              <w:tabs>
                <w:tab w:val="left" w:pos="8364"/>
              </w:tabs>
              <w:spacing w:line="276" w:lineRule="auto"/>
              <w:jc w:val="center"/>
              <w:rPr>
                <w:rFonts w:ascii="Times New Roman" w:eastAsia="Calibri" w:hAnsi="Times New Roman" w:cs="Times New Roman"/>
                <w:sz w:val="28"/>
                <w:szCs w:val="28"/>
                <w:lang w:eastAsia="en-US"/>
              </w:rPr>
            </w:pPr>
          </w:p>
        </w:tc>
      </w:tr>
      <w:tr w:rsidR="00C156E4" w:rsidRPr="00C81C88" w:rsidTr="00C156E4">
        <w:trPr>
          <w:trHeight w:val="217"/>
        </w:trPr>
        <w:tc>
          <w:tcPr>
            <w:tcW w:w="2303" w:type="dxa"/>
          </w:tcPr>
          <w:p w:rsidR="00C156E4" w:rsidRPr="00C81C88" w:rsidRDefault="002C1E30" w:rsidP="00C81C88">
            <w:pPr>
              <w:pStyle w:val="ConsPlusNormal"/>
              <w:tabs>
                <w:tab w:val="left" w:pos="8364"/>
              </w:tabs>
              <w:spacing w:line="276" w:lineRule="auto"/>
              <w:jc w:val="center"/>
              <w:rPr>
                <w:rFonts w:ascii="Times New Roman" w:eastAsia="Calibri" w:hAnsi="Times New Roman" w:cs="Times New Roman"/>
                <w:sz w:val="28"/>
                <w:szCs w:val="28"/>
                <w:lang w:eastAsia="en-US"/>
              </w:rPr>
            </w:pPr>
            <w:r w:rsidRPr="00C81C88">
              <w:rPr>
                <w:rFonts w:ascii="Times New Roman" w:eastAsia="Calibri" w:hAnsi="Times New Roman" w:cs="Times New Roman"/>
                <w:sz w:val="28"/>
                <w:szCs w:val="28"/>
                <w:lang w:eastAsia="en-US"/>
              </w:rPr>
              <w:t>каб ЗД</w:t>
            </w:r>
            <w:r w:rsidR="00C156E4" w:rsidRPr="00C81C88">
              <w:rPr>
                <w:rFonts w:ascii="Times New Roman" w:eastAsia="Calibri" w:hAnsi="Times New Roman" w:cs="Times New Roman"/>
                <w:sz w:val="28"/>
                <w:szCs w:val="28"/>
                <w:lang w:eastAsia="en-US"/>
              </w:rPr>
              <w:t xml:space="preserve"> по УВР</w:t>
            </w:r>
          </w:p>
        </w:tc>
        <w:tc>
          <w:tcPr>
            <w:tcW w:w="2304" w:type="dxa"/>
          </w:tcPr>
          <w:p w:rsidR="00C156E4" w:rsidRPr="00C81C88" w:rsidRDefault="00C156E4" w:rsidP="00C81C88">
            <w:pPr>
              <w:pStyle w:val="ConsPlusNormal"/>
              <w:tabs>
                <w:tab w:val="left" w:pos="8364"/>
              </w:tabs>
              <w:spacing w:line="276" w:lineRule="auto"/>
              <w:jc w:val="center"/>
              <w:rPr>
                <w:rFonts w:ascii="Times New Roman" w:eastAsia="Calibri" w:hAnsi="Times New Roman" w:cs="Times New Roman"/>
                <w:sz w:val="28"/>
                <w:szCs w:val="28"/>
                <w:lang w:eastAsia="en-US"/>
              </w:rPr>
            </w:pPr>
            <w:r w:rsidRPr="00C81C88">
              <w:rPr>
                <w:rFonts w:ascii="Times New Roman" w:eastAsia="Calibri" w:hAnsi="Times New Roman" w:cs="Times New Roman"/>
                <w:sz w:val="28"/>
                <w:szCs w:val="28"/>
                <w:lang w:eastAsia="en-US"/>
              </w:rPr>
              <w:t>2</w:t>
            </w:r>
          </w:p>
        </w:tc>
        <w:tc>
          <w:tcPr>
            <w:tcW w:w="2303" w:type="dxa"/>
          </w:tcPr>
          <w:p w:rsidR="00C156E4" w:rsidRPr="00C81C88" w:rsidRDefault="00C156E4" w:rsidP="00C81C88">
            <w:pPr>
              <w:pStyle w:val="ConsPlusNormal"/>
              <w:tabs>
                <w:tab w:val="left" w:pos="8364"/>
              </w:tabs>
              <w:spacing w:line="276" w:lineRule="auto"/>
              <w:jc w:val="center"/>
              <w:rPr>
                <w:rFonts w:ascii="Times New Roman" w:eastAsia="Calibri" w:hAnsi="Times New Roman" w:cs="Times New Roman"/>
                <w:sz w:val="28"/>
                <w:szCs w:val="28"/>
                <w:lang w:eastAsia="en-US"/>
              </w:rPr>
            </w:pPr>
          </w:p>
        </w:tc>
        <w:tc>
          <w:tcPr>
            <w:tcW w:w="2304" w:type="dxa"/>
          </w:tcPr>
          <w:p w:rsidR="00C156E4" w:rsidRPr="00C81C88" w:rsidRDefault="00C156E4" w:rsidP="00C81C88">
            <w:pPr>
              <w:pStyle w:val="ConsPlusNormal"/>
              <w:tabs>
                <w:tab w:val="left" w:pos="8364"/>
              </w:tabs>
              <w:spacing w:line="276" w:lineRule="auto"/>
              <w:jc w:val="center"/>
              <w:rPr>
                <w:rFonts w:ascii="Times New Roman" w:eastAsia="Calibri" w:hAnsi="Times New Roman" w:cs="Times New Roman"/>
                <w:sz w:val="28"/>
                <w:szCs w:val="28"/>
                <w:lang w:eastAsia="en-US"/>
              </w:rPr>
            </w:pPr>
            <w:r w:rsidRPr="00C81C88">
              <w:rPr>
                <w:rFonts w:ascii="Times New Roman" w:eastAsia="Calibri" w:hAnsi="Times New Roman" w:cs="Times New Roman"/>
                <w:sz w:val="28"/>
                <w:szCs w:val="28"/>
                <w:lang w:eastAsia="en-US"/>
              </w:rPr>
              <w:t>2</w:t>
            </w:r>
          </w:p>
        </w:tc>
      </w:tr>
      <w:tr w:rsidR="00C156E4" w:rsidRPr="00C81C88" w:rsidTr="00C156E4">
        <w:trPr>
          <w:trHeight w:val="217"/>
        </w:trPr>
        <w:tc>
          <w:tcPr>
            <w:tcW w:w="2303" w:type="dxa"/>
          </w:tcPr>
          <w:p w:rsidR="00C156E4" w:rsidRPr="00C81C88" w:rsidRDefault="002C1E30" w:rsidP="00C81C88">
            <w:pPr>
              <w:pStyle w:val="ConsPlusNormal"/>
              <w:tabs>
                <w:tab w:val="left" w:pos="8364"/>
              </w:tabs>
              <w:spacing w:line="276" w:lineRule="auto"/>
              <w:jc w:val="center"/>
              <w:rPr>
                <w:rFonts w:ascii="Times New Roman" w:eastAsia="Calibri" w:hAnsi="Times New Roman" w:cs="Times New Roman"/>
                <w:sz w:val="28"/>
                <w:szCs w:val="28"/>
                <w:lang w:eastAsia="en-US"/>
              </w:rPr>
            </w:pPr>
            <w:r w:rsidRPr="00C81C88">
              <w:rPr>
                <w:rFonts w:ascii="Times New Roman" w:eastAsia="Calibri" w:hAnsi="Times New Roman" w:cs="Times New Roman"/>
                <w:sz w:val="28"/>
                <w:szCs w:val="28"/>
                <w:lang w:eastAsia="en-US"/>
              </w:rPr>
              <w:t>каб ЗД</w:t>
            </w:r>
            <w:r w:rsidR="00C156E4" w:rsidRPr="00C81C88">
              <w:rPr>
                <w:rFonts w:ascii="Times New Roman" w:eastAsia="Calibri" w:hAnsi="Times New Roman" w:cs="Times New Roman"/>
                <w:sz w:val="28"/>
                <w:szCs w:val="28"/>
                <w:lang w:eastAsia="en-US"/>
              </w:rPr>
              <w:t xml:space="preserve"> по ВР</w:t>
            </w:r>
          </w:p>
        </w:tc>
        <w:tc>
          <w:tcPr>
            <w:tcW w:w="2304" w:type="dxa"/>
          </w:tcPr>
          <w:p w:rsidR="00C156E4" w:rsidRPr="00C81C88" w:rsidRDefault="00C156E4" w:rsidP="00C81C88">
            <w:pPr>
              <w:pStyle w:val="ConsPlusNormal"/>
              <w:tabs>
                <w:tab w:val="left" w:pos="8364"/>
              </w:tabs>
              <w:spacing w:line="276" w:lineRule="auto"/>
              <w:jc w:val="center"/>
              <w:rPr>
                <w:rFonts w:ascii="Times New Roman" w:eastAsia="Calibri" w:hAnsi="Times New Roman" w:cs="Times New Roman"/>
                <w:sz w:val="28"/>
                <w:szCs w:val="28"/>
                <w:lang w:eastAsia="en-US"/>
              </w:rPr>
            </w:pPr>
            <w:r w:rsidRPr="00C81C88">
              <w:rPr>
                <w:rFonts w:ascii="Times New Roman" w:eastAsia="Calibri" w:hAnsi="Times New Roman" w:cs="Times New Roman"/>
                <w:sz w:val="28"/>
                <w:szCs w:val="28"/>
                <w:lang w:eastAsia="en-US"/>
              </w:rPr>
              <w:t>1</w:t>
            </w:r>
          </w:p>
        </w:tc>
        <w:tc>
          <w:tcPr>
            <w:tcW w:w="2303" w:type="dxa"/>
          </w:tcPr>
          <w:p w:rsidR="00C156E4" w:rsidRPr="00C81C88" w:rsidRDefault="00C156E4" w:rsidP="00C81C88">
            <w:pPr>
              <w:pStyle w:val="ConsPlusNormal"/>
              <w:tabs>
                <w:tab w:val="left" w:pos="8364"/>
              </w:tabs>
              <w:spacing w:line="276" w:lineRule="auto"/>
              <w:jc w:val="center"/>
              <w:rPr>
                <w:rFonts w:ascii="Times New Roman" w:eastAsia="Calibri" w:hAnsi="Times New Roman" w:cs="Times New Roman"/>
                <w:sz w:val="28"/>
                <w:szCs w:val="28"/>
                <w:lang w:eastAsia="en-US"/>
              </w:rPr>
            </w:pPr>
          </w:p>
        </w:tc>
        <w:tc>
          <w:tcPr>
            <w:tcW w:w="2304" w:type="dxa"/>
          </w:tcPr>
          <w:p w:rsidR="00C156E4" w:rsidRPr="00C81C88" w:rsidRDefault="00C156E4" w:rsidP="00C81C88">
            <w:pPr>
              <w:pStyle w:val="ConsPlusNormal"/>
              <w:tabs>
                <w:tab w:val="left" w:pos="8364"/>
              </w:tabs>
              <w:spacing w:line="276" w:lineRule="auto"/>
              <w:jc w:val="center"/>
              <w:rPr>
                <w:rFonts w:ascii="Times New Roman" w:eastAsia="Calibri" w:hAnsi="Times New Roman" w:cs="Times New Roman"/>
                <w:sz w:val="28"/>
                <w:szCs w:val="28"/>
                <w:lang w:eastAsia="en-US"/>
              </w:rPr>
            </w:pPr>
            <w:r w:rsidRPr="00C81C88">
              <w:rPr>
                <w:rFonts w:ascii="Times New Roman" w:eastAsia="Calibri" w:hAnsi="Times New Roman" w:cs="Times New Roman"/>
                <w:sz w:val="28"/>
                <w:szCs w:val="28"/>
                <w:lang w:eastAsia="en-US"/>
              </w:rPr>
              <w:t>1</w:t>
            </w:r>
          </w:p>
        </w:tc>
      </w:tr>
      <w:tr w:rsidR="00C156E4" w:rsidRPr="00C81C88" w:rsidTr="00C156E4">
        <w:trPr>
          <w:trHeight w:val="217"/>
        </w:trPr>
        <w:tc>
          <w:tcPr>
            <w:tcW w:w="2303" w:type="dxa"/>
          </w:tcPr>
          <w:p w:rsidR="00C156E4" w:rsidRPr="00C81C88" w:rsidRDefault="00C156E4" w:rsidP="00C81C88">
            <w:pPr>
              <w:pStyle w:val="ConsPlusNormal"/>
              <w:tabs>
                <w:tab w:val="left" w:pos="8364"/>
              </w:tabs>
              <w:spacing w:line="276" w:lineRule="auto"/>
              <w:jc w:val="center"/>
              <w:rPr>
                <w:rFonts w:ascii="Times New Roman" w:eastAsia="Calibri" w:hAnsi="Times New Roman" w:cs="Times New Roman"/>
                <w:sz w:val="28"/>
                <w:szCs w:val="28"/>
                <w:lang w:eastAsia="en-US"/>
              </w:rPr>
            </w:pPr>
            <w:r w:rsidRPr="00C81C88">
              <w:rPr>
                <w:rFonts w:ascii="Times New Roman" w:eastAsia="Calibri" w:hAnsi="Times New Roman" w:cs="Times New Roman"/>
                <w:sz w:val="28"/>
                <w:szCs w:val="28"/>
                <w:lang w:eastAsia="en-US"/>
              </w:rPr>
              <w:t>каб секретаря</w:t>
            </w:r>
          </w:p>
        </w:tc>
        <w:tc>
          <w:tcPr>
            <w:tcW w:w="2304" w:type="dxa"/>
          </w:tcPr>
          <w:p w:rsidR="00C156E4" w:rsidRPr="00C81C88" w:rsidRDefault="00C156E4" w:rsidP="00C81C88">
            <w:pPr>
              <w:pStyle w:val="ConsPlusNormal"/>
              <w:tabs>
                <w:tab w:val="left" w:pos="8364"/>
              </w:tabs>
              <w:spacing w:line="276" w:lineRule="auto"/>
              <w:jc w:val="center"/>
              <w:rPr>
                <w:rFonts w:ascii="Times New Roman" w:eastAsia="Calibri" w:hAnsi="Times New Roman" w:cs="Times New Roman"/>
                <w:sz w:val="28"/>
                <w:szCs w:val="28"/>
                <w:lang w:eastAsia="en-US"/>
              </w:rPr>
            </w:pPr>
            <w:r w:rsidRPr="00C81C88">
              <w:rPr>
                <w:rFonts w:ascii="Times New Roman" w:eastAsia="Calibri" w:hAnsi="Times New Roman" w:cs="Times New Roman"/>
                <w:sz w:val="28"/>
                <w:szCs w:val="28"/>
                <w:lang w:eastAsia="en-US"/>
              </w:rPr>
              <w:t>1</w:t>
            </w:r>
          </w:p>
        </w:tc>
        <w:tc>
          <w:tcPr>
            <w:tcW w:w="2303" w:type="dxa"/>
          </w:tcPr>
          <w:p w:rsidR="00C156E4" w:rsidRPr="00C81C88" w:rsidRDefault="00C156E4" w:rsidP="00C81C88">
            <w:pPr>
              <w:pStyle w:val="ConsPlusNormal"/>
              <w:tabs>
                <w:tab w:val="left" w:pos="8364"/>
              </w:tabs>
              <w:spacing w:line="276" w:lineRule="auto"/>
              <w:jc w:val="center"/>
              <w:rPr>
                <w:rFonts w:ascii="Times New Roman" w:eastAsia="Calibri" w:hAnsi="Times New Roman" w:cs="Times New Roman"/>
                <w:sz w:val="28"/>
                <w:szCs w:val="28"/>
                <w:lang w:eastAsia="en-US"/>
              </w:rPr>
            </w:pPr>
          </w:p>
        </w:tc>
        <w:tc>
          <w:tcPr>
            <w:tcW w:w="2304" w:type="dxa"/>
          </w:tcPr>
          <w:p w:rsidR="00C156E4" w:rsidRPr="00C81C88" w:rsidRDefault="00C156E4" w:rsidP="00C81C88">
            <w:pPr>
              <w:pStyle w:val="ConsPlusNormal"/>
              <w:tabs>
                <w:tab w:val="left" w:pos="8364"/>
              </w:tabs>
              <w:spacing w:line="276" w:lineRule="auto"/>
              <w:jc w:val="center"/>
              <w:rPr>
                <w:rFonts w:ascii="Times New Roman" w:eastAsia="Calibri" w:hAnsi="Times New Roman" w:cs="Times New Roman"/>
                <w:sz w:val="28"/>
                <w:szCs w:val="28"/>
                <w:lang w:eastAsia="en-US"/>
              </w:rPr>
            </w:pPr>
            <w:r w:rsidRPr="00C81C88">
              <w:rPr>
                <w:rFonts w:ascii="Times New Roman" w:eastAsia="Calibri" w:hAnsi="Times New Roman" w:cs="Times New Roman"/>
                <w:sz w:val="28"/>
                <w:szCs w:val="28"/>
                <w:lang w:eastAsia="en-US"/>
              </w:rPr>
              <w:t>1</w:t>
            </w:r>
          </w:p>
        </w:tc>
      </w:tr>
      <w:tr w:rsidR="00C156E4" w:rsidRPr="00C81C88" w:rsidTr="00C156E4">
        <w:trPr>
          <w:trHeight w:val="217"/>
        </w:trPr>
        <w:tc>
          <w:tcPr>
            <w:tcW w:w="2303" w:type="dxa"/>
          </w:tcPr>
          <w:p w:rsidR="00C156E4" w:rsidRPr="00C81C88" w:rsidRDefault="00C156E4" w:rsidP="00C81C88">
            <w:pPr>
              <w:pStyle w:val="ConsPlusNormal"/>
              <w:tabs>
                <w:tab w:val="left" w:pos="8364"/>
              </w:tabs>
              <w:spacing w:line="276" w:lineRule="auto"/>
              <w:jc w:val="center"/>
              <w:rPr>
                <w:rFonts w:ascii="Times New Roman" w:eastAsia="Calibri" w:hAnsi="Times New Roman" w:cs="Times New Roman"/>
                <w:sz w:val="28"/>
                <w:szCs w:val="28"/>
                <w:lang w:eastAsia="en-US"/>
              </w:rPr>
            </w:pPr>
            <w:r w:rsidRPr="00C81C88">
              <w:rPr>
                <w:rFonts w:ascii="Times New Roman" w:eastAsia="Calibri" w:hAnsi="Times New Roman" w:cs="Times New Roman"/>
                <w:sz w:val="28"/>
                <w:szCs w:val="28"/>
                <w:lang w:eastAsia="en-US"/>
              </w:rPr>
              <w:t xml:space="preserve">каб соцпедагога </w:t>
            </w:r>
          </w:p>
        </w:tc>
        <w:tc>
          <w:tcPr>
            <w:tcW w:w="2304" w:type="dxa"/>
          </w:tcPr>
          <w:p w:rsidR="00C156E4" w:rsidRPr="00C81C88" w:rsidRDefault="00C156E4" w:rsidP="00C81C88">
            <w:pPr>
              <w:pStyle w:val="ConsPlusNormal"/>
              <w:tabs>
                <w:tab w:val="left" w:pos="8364"/>
              </w:tabs>
              <w:spacing w:line="276" w:lineRule="auto"/>
              <w:jc w:val="center"/>
              <w:rPr>
                <w:rFonts w:ascii="Times New Roman" w:eastAsia="Calibri" w:hAnsi="Times New Roman" w:cs="Times New Roman"/>
                <w:sz w:val="28"/>
                <w:szCs w:val="28"/>
                <w:lang w:eastAsia="en-US"/>
              </w:rPr>
            </w:pPr>
            <w:r w:rsidRPr="00C81C88">
              <w:rPr>
                <w:rFonts w:ascii="Times New Roman" w:eastAsia="Calibri" w:hAnsi="Times New Roman" w:cs="Times New Roman"/>
                <w:sz w:val="28"/>
                <w:szCs w:val="28"/>
                <w:lang w:eastAsia="en-US"/>
              </w:rPr>
              <w:t>1</w:t>
            </w:r>
          </w:p>
        </w:tc>
        <w:tc>
          <w:tcPr>
            <w:tcW w:w="2303" w:type="dxa"/>
          </w:tcPr>
          <w:p w:rsidR="00C156E4" w:rsidRPr="00C81C88" w:rsidRDefault="00C156E4" w:rsidP="00C81C88">
            <w:pPr>
              <w:pStyle w:val="ConsPlusNormal"/>
              <w:tabs>
                <w:tab w:val="left" w:pos="8364"/>
              </w:tabs>
              <w:spacing w:line="276" w:lineRule="auto"/>
              <w:jc w:val="center"/>
              <w:rPr>
                <w:rFonts w:ascii="Times New Roman" w:eastAsia="Calibri" w:hAnsi="Times New Roman" w:cs="Times New Roman"/>
                <w:sz w:val="28"/>
                <w:szCs w:val="28"/>
                <w:lang w:eastAsia="en-US"/>
              </w:rPr>
            </w:pPr>
            <w:r w:rsidRPr="00C81C88">
              <w:rPr>
                <w:rFonts w:ascii="Times New Roman" w:eastAsia="Calibri" w:hAnsi="Times New Roman" w:cs="Times New Roman"/>
                <w:sz w:val="28"/>
                <w:szCs w:val="28"/>
                <w:lang w:eastAsia="en-US"/>
              </w:rPr>
              <w:t>1</w:t>
            </w:r>
          </w:p>
        </w:tc>
        <w:tc>
          <w:tcPr>
            <w:tcW w:w="2304" w:type="dxa"/>
          </w:tcPr>
          <w:p w:rsidR="00C156E4" w:rsidRPr="00C81C88" w:rsidRDefault="00C156E4" w:rsidP="00C81C88">
            <w:pPr>
              <w:pStyle w:val="ConsPlusNormal"/>
              <w:tabs>
                <w:tab w:val="left" w:pos="8364"/>
              </w:tabs>
              <w:spacing w:line="276" w:lineRule="auto"/>
              <w:jc w:val="center"/>
              <w:rPr>
                <w:rFonts w:ascii="Times New Roman" w:eastAsia="Calibri" w:hAnsi="Times New Roman" w:cs="Times New Roman"/>
                <w:sz w:val="28"/>
                <w:szCs w:val="28"/>
                <w:lang w:eastAsia="en-US"/>
              </w:rPr>
            </w:pPr>
          </w:p>
        </w:tc>
      </w:tr>
      <w:tr w:rsidR="00C156E4" w:rsidRPr="00C81C88" w:rsidTr="00C156E4">
        <w:trPr>
          <w:trHeight w:val="217"/>
        </w:trPr>
        <w:tc>
          <w:tcPr>
            <w:tcW w:w="2303" w:type="dxa"/>
          </w:tcPr>
          <w:p w:rsidR="00C156E4" w:rsidRPr="00C81C88" w:rsidRDefault="00C156E4" w:rsidP="00C81C88">
            <w:pPr>
              <w:pStyle w:val="ConsPlusNormal"/>
              <w:tabs>
                <w:tab w:val="left" w:pos="8364"/>
              </w:tabs>
              <w:spacing w:line="276" w:lineRule="auto"/>
              <w:jc w:val="center"/>
              <w:rPr>
                <w:rFonts w:ascii="Times New Roman" w:eastAsia="Calibri" w:hAnsi="Times New Roman" w:cs="Times New Roman"/>
                <w:sz w:val="28"/>
                <w:szCs w:val="28"/>
                <w:lang w:eastAsia="en-US"/>
              </w:rPr>
            </w:pPr>
            <w:r w:rsidRPr="00C81C88">
              <w:rPr>
                <w:rFonts w:ascii="Times New Roman" w:eastAsia="Calibri" w:hAnsi="Times New Roman" w:cs="Times New Roman"/>
                <w:sz w:val="28"/>
                <w:szCs w:val="28"/>
                <w:lang w:eastAsia="en-US"/>
              </w:rPr>
              <w:t>актовый зал</w:t>
            </w:r>
          </w:p>
        </w:tc>
        <w:tc>
          <w:tcPr>
            <w:tcW w:w="2304" w:type="dxa"/>
          </w:tcPr>
          <w:p w:rsidR="00C156E4" w:rsidRPr="00C81C88" w:rsidRDefault="00C156E4" w:rsidP="00C81C88">
            <w:pPr>
              <w:pStyle w:val="ConsPlusNormal"/>
              <w:tabs>
                <w:tab w:val="left" w:pos="8364"/>
              </w:tabs>
              <w:spacing w:line="276" w:lineRule="auto"/>
              <w:jc w:val="center"/>
              <w:rPr>
                <w:rFonts w:ascii="Times New Roman" w:eastAsia="Calibri" w:hAnsi="Times New Roman" w:cs="Times New Roman"/>
                <w:sz w:val="28"/>
                <w:szCs w:val="28"/>
                <w:lang w:eastAsia="en-US"/>
              </w:rPr>
            </w:pPr>
            <w:r w:rsidRPr="00C81C88">
              <w:rPr>
                <w:rFonts w:ascii="Times New Roman" w:eastAsia="Calibri" w:hAnsi="Times New Roman" w:cs="Times New Roman"/>
                <w:sz w:val="28"/>
                <w:szCs w:val="28"/>
                <w:lang w:eastAsia="en-US"/>
              </w:rPr>
              <w:t>1</w:t>
            </w:r>
          </w:p>
        </w:tc>
        <w:tc>
          <w:tcPr>
            <w:tcW w:w="2303" w:type="dxa"/>
          </w:tcPr>
          <w:p w:rsidR="00C156E4" w:rsidRPr="00C81C88" w:rsidRDefault="00C156E4" w:rsidP="00C81C88">
            <w:pPr>
              <w:pStyle w:val="ConsPlusNormal"/>
              <w:tabs>
                <w:tab w:val="left" w:pos="8364"/>
              </w:tabs>
              <w:spacing w:line="276" w:lineRule="auto"/>
              <w:jc w:val="center"/>
              <w:rPr>
                <w:rFonts w:ascii="Times New Roman" w:eastAsia="Calibri" w:hAnsi="Times New Roman" w:cs="Times New Roman"/>
                <w:sz w:val="28"/>
                <w:szCs w:val="28"/>
                <w:lang w:eastAsia="en-US"/>
              </w:rPr>
            </w:pPr>
            <w:r w:rsidRPr="00C81C88">
              <w:rPr>
                <w:rFonts w:ascii="Times New Roman" w:eastAsia="Calibri" w:hAnsi="Times New Roman" w:cs="Times New Roman"/>
                <w:sz w:val="28"/>
                <w:szCs w:val="28"/>
                <w:lang w:eastAsia="en-US"/>
              </w:rPr>
              <w:t>1</w:t>
            </w:r>
          </w:p>
        </w:tc>
        <w:tc>
          <w:tcPr>
            <w:tcW w:w="2304" w:type="dxa"/>
          </w:tcPr>
          <w:p w:rsidR="00C156E4" w:rsidRPr="00C81C88" w:rsidRDefault="00C156E4" w:rsidP="00C81C88">
            <w:pPr>
              <w:pStyle w:val="ConsPlusNormal"/>
              <w:tabs>
                <w:tab w:val="left" w:pos="8364"/>
              </w:tabs>
              <w:spacing w:line="276" w:lineRule="auto"/>
              <w:jc w:val="center"/>
              <w:rPr>
                <w:rFonts w:ascii="Times New Roman" w:eastAsia="Calibri" w:hAnsi="Times New Roman" w:cs="Times New Roman"/>
                <w:sz w:val="28"/>
                <w:szCs w:val="28"/>
                <w:lang w:eastAsia="en-US"/>
              </w:rPr>
            </w:pPr>
          </w:p>
        </w:tc>
      </w:tr>
    </w:tbl>
    <w:p w:rsidR="00C156E4" w:rsidRPr="00C81C88" w:rsidRDefault="00C156E4" w:rsidP="00C81C88">
      <w:pPr>
        <w:tabs>
          <w:tab w:val="left" w:pos="8364"/>
        </w:tabs>
        <w:spacing w:after="0"/>
        <w:ind w:firstLine="709"/>
        <w:jc w:val="both"/>
        <w:rPr>
          <w:rFonts w:ascii="Times New Roman" w:hAnsi="Times New Roman"/>
          <w:b/>
          <w:sz w:val="28"/>
          <w:szCs w:val="28"/>
          <w:lang w:eastAsia="ru-RU"/>
        </w:rPr>
      </w:pPr>
    </w:p>
    <w:p w:rsidR="00176032" w:rsidRPr="00C81C88" w:rsidRDefault="00176032" w:rsidP="00C81C88">
      <w:pPr>
        <w:tabs>
          <w:tab w:val="left" w:pos="8364"/>
        </w:tabs>
        <w:spacing w:after="0"/>
        <w:ind w:firstLine="709"/>
        <w:jc w:val="both"/>
        <w:rPr>
          <w:rFonts w:ascii="Times New Roman" w:hAnsi="Times New Roman"/>
          <w:sz w:val="28"/>
          <w:szCs w:val="28"/>
          <w:lang w:eastAsia="ru-RU"/>
        </w:rPr>
      </w:pPr>
      <w:r w:rsidRPr="00C81C88">
        <w:rPr>
          <w:rFonts w:ascii="Times New Roman" w:hAnsi="Times New Roman"/>
          <w:b/>
          <w:sz w:val="28"/>
          <w:szCs w:val="28"/>
          <w:lang w:eastAsia="ru-RU"/>
        </w:rPr>
        <w:t>Программные инструменты:</w:t>
      </w:r>
      <w:r w:rsidRPr="00C81C88">
        <w:rPr>
          <w:rFonts w:ascii="Times New Roman" w:hAnsi="Times New Roman"/>
          <w:sz w:val="28"/>
          <w:szCs w:val="28"/>
          <w:lang w:eastAsia="ru-RU"/>
        </w:rPr>
        <w:t xml:space="preserve"> операционные системы и служебные инструменты; орфографический корректор для текстов на русском и иностранном языках; клавиатурный тренажёр для русского и иностранного языков; текстовый редактор для работы с русскими и иноязычными текстами; инструмент планирования деятельности; графический редактор для обработки растровых изображений; графический редактор для обработки векторных изображений; музыкальный редактор; редактор подготовки презентаций; редактор видео; редактор звука; ГИС; редактор представления временнóй информации (линия времени); редактор генеалогических деревьев; цифровой биологический определитель; виртуальные лаборатории по учебным предметам; среды для дистанционного он-лайн и оф-лайн сетевого взаимодействия; среда для интернет-публикаций; редактор интернет-сайтов; редактор для совместного удалённого редактирования сообщений.</w:t>
      </w:r>
    </w:p>
    <w:p w:rsidR="00176032" w:rsidRPr="00C81C88" w:rsidRDefault="00176032" w:rsidP="00C81C88">
      <w:pPr>
        <w:tabs>
          <w:tab w:val="left" w:pos="8364"/>
        </w:tabs>
        <w:spacing w:after="0"/>
        <w:ind w:firstLine="709"/>
        <w:jc w:val="both"/>
        <w:rPr>
          <w:rFonts w:ascii="Times New Roman" w:hAnsi="Times New Roman"/>
          <w:sz w:val="28"/>
          <w:szCs w:val="28"/>
          <w:lang w:eastAsia="ru-RU"/>
        </w:rPr>
      </w:pPr>
      <w:r w:rsidRPr="00C81C88">
        <w:rPr>
          <w:rFonts w:ascii="Times New Roman" w:hAnsi="Times New Roman"/>
          <w:b/>
          <w:sz w:val="28"/>
          <w:szCs w:val="28"/>
          <w:lang w:eastAsia="ru-RU"/>
        </w:rPr>
        <w:lastRenderedPageBreak/>
        <w:t xml:space="preserve">Обеспечение технической, методической и организационной поддержки: </w:t>
      </w:r>
      <w:r w:rsidRPr="00C81C88">
        <w:rPr>
          <w:rFonts w:ascii="Times New Roman" w:hAnsi="Times New Roman"/>
          <w:sz w:val="28"/>
          <w:szCs w:val="28"/>
          <w:lang w:eastAsia="ru-RU"/>
        </w:rPr>
        <w:t>разработка планов, дорожных карт; заключение договоров; подготовка распорядительных документов учредителя; подготовка локальных актов образовательного учреждения; подготовка программ формирования ИКТ-компетентности работников ОУ (индивидуальных программ для каждого работника).</w:t>
      </w:r>
    </w:p>
    <w:p w:rsidR="00176032" w:rsidRPr="00C81C88" w:rsidRDefault="00176032" w:rsidP="00C81C88">
      <w:pPr>
        <w:tabs>
          <w:tab w:val="left" w:pos="8364"/>
        </w:tabs>
        <w:spacing w:after="0"/>
        <w:ind w:firstLine="709"/>
        <w:jc w:val="both"/>
        <w:rPr>
          <w:rFonts w:ascii="Times New Roman" w:hAnsi="Times New Roman"/>
          <w:b/>
          <w:sz w:val="28"/>
          <w:szCs w:val="28"/>
          <w:lang w:eastAsia="ru-RU"/>
        </w:rPr>
      </w:pPr>
      <w:r w:rsidRPr="00C81C88">
        <w:rPr>
          <w:rFonts w:ascii="Times New Roman" w:hAnsi="Times New Roman"/>
          <w:b/>
          <w:sz w:val="28"/>
          <w:szCs w:val="28"/>
          <w:lang w:eastAsia="ru-RU"/>
        </w:rPr>
        <w:t>Изучение  отдельных программ основого образования и программ дополнительного образования с использованием дистанционных образовательных технологий.</w:t>
      </w:r>
    </w:p>
    <w:p w:rsidR="00176032" w:rsidRPr="00C81C88" w:rsidRDefault="00176032" w:rsidP="00C81C88">
      <w:pPr>
        <w:pStyle w:val="a9"/>
        <w:tabs>
          <w:tab w:val="left" w:pos="993"/>
          <w:tab w:val="left" w:pos="8364"/>
        </w:tabs>
        <w:spacing w:line="276" w:lineRule="auto"/>
        <w:ind w:left="0" w:firstLine="709"/>
        <w:jc w:val="both"/>
        <w:rPr>
          <w:rFonts w:ascii="Times New Roman" w:hAnsi="Times New Roman"/>
          <w:sz w:val="28"/>
          <w:szCs w:val="28"/>
        </w:rPr>
      </w:pPr>
    </w:p>
    <w:p w:rsidR="00176032" w:rsidRPr="00C81C88" w:rsidRDefault="00176032" w:rsidP="00C81C88">
      <w:pPr>
        <w:tabs>
          <w:tab w:val="left" w:pos="993"/>
          <w:tab w:val="left" w:pos="8364"/>
        </w:tabs>
        <w:jc w:val="both"/>
        <w:rPr>
          <w:rFonts w:ascii="Times New Roman" w:hAnsi="Times New Roman"/>
          <w:sz w:val="28"/>
          <w:szCs w:val="28"/>
        </w:rPr>
      </w:pPr>
    </w:p>
    <w:p w:rsidR="00176032" w:rsidRPr="00C81C88" w:rsidRDefault="00176032" w:rsidP="00C81C88">
      <w:pPr>
        <w:tabs>
          <w:tab w:val="left" w:pos="8364"/>
        </w:tabs>
        <w:spacing w:after="0"/>
        <w:ind w:firstLine="709"/>
        <w:jc w:val="center"/>
        <w:rPr>
          <w:rFonts w:ascii="Times New Roman" w:hAnsi="Times New Roman"/>
          <w:b/>
          <w:bCs/>
          <w:sz w:val="28"/>
          <w:szCs w:val="28"/>
        </w:rPr>
      </w:pPr>
      <w:r w:rsidRPr="00C81C88">
        <w:rPr>
          <w:rFonts w:ascii="Times New Roman" w:hAnsi="Times New Roman"/>
          <w:b/>
          <w:bCs/>
          <w:sz w:val="28"/>
          <w:szCs w:val="28"/>
        </w:rPr>
        <w:t>Создание в образовательной организации информационно-</w:t>
      </w:r>
    </w:p>
    <w:p w:rsidR="00176032" w:rsidRPr="00C81C88" w:rsidRDefault="00176032" w:rsidP="00C81C88">
      <w:pPr>
        <w:tabs>
          <w:tab w:val="left" w:pos="8364"/>
        </w:tabs>
        <w:spacing w:after="0"/>
        <w:ind w:firstLine="709"/>
        <w:jc w:val="center"/>
        <w:rPr>
          <w:rFonts w:ascii="Times New Roman" w:hAnsi="Times New Roman"/>
          <w:b/>
          <w:bCs/>
          <w:sz w:val="28"/>
          <w:szCs w:val="28"/>
        </w:rPr>
      </w:pPr>
      <w:r w:rsidRPr="00C81C88">
        <w:rPr>
          <w:rFonts w:ascii="Times New Roman" w:hAnsi="Times New Roman"/>
          <w:b/>
          <w:bCs/>
          <w:sz w:val="28"/>
          <w:szCs w:val="28"/>
        </w:rPr>
        <w:t>образовательной среды, соответствующей требованиям ФГОС</w:t>
      </w:r>
    </w:p>
    <w:p w:rsidR="00176032" w:rsidRPr="00C81C88" w:rsidRDefault="00176032" w:rsidP="00C81C88">
      <w:pPr>
        <w:widowControl w:val="0"/>
        <w:tabs>
          <w:tab w:val="left" w:pos="8364"/>
        </w:tabs>
        <w:autoSpaceDE w:val="0"/>
        <w:autoSpaceDN w:val="0"/>
        <w:adjustRightInd w:val="0"/>
        <w:spacing w:after="0"/>
        <w:jc w:val="center"/>
        <w:rPr>
          <w:rFonts w:ascii="Times New Roman" w:hAnsi="Times New Roman"/>
          <w:b/>
          <w:sz w:val="28"/>
          <w:szCs w:val="28"/>
          <w:lang w:eastAsia="ru-RU"/>
        </w:rPr>
      </w:pPr>
      <w:r w:rsidRPr="00C81C88">
        <w:rPr>
          <w:rFonts w:ascii="Times New Roman" w:hAnsi="Times New Roman"/>
          <w:b/>
          <w:sz w:val="28"/>
          <w:szCs w:val="28"/>
          <w:lang w:eastAsia="ru-RU"/>
        </w:rPr>
        <w:t>Оргтехника, проекционная техника</w:t>
      </w:r>
    </w:p>
    <w:p w:rsidR="00176032" w:rsidRPr="00C81C88" w:rsidRDefault="00176032" w:rsidP="00C81C88">
      <w:pPr>
        <w:widowControl w:val="0"/>
        <w:tabs>
          <w:tab w:val="left" w:pos="8364"/>
        </w:tabs>
        <w:autoSpaceDE w:val="0"/>
        <w:autoSpaceDN w:val="0"/>
        <w:adjustRightInd w:val="0"/>
        <w:spacing w:after="0"/>
        <w:jc w:val="both"/>
        <w:rPr>
          <w:rFonts w:ascii="Times New Roman" w:hAnsi="Times New Roman"/>
          <w:b/>
          <w:sz w:val="28"/>
          <w:szCs w:val="28"/>
          <w:lang w:eastAsia="ru-RU"/>
        </w:rPr>
      </w:pPr>
    </w:p>
    <w:tbl>
      <w:tblPr>
        <w:tblStyle w:val="a4"/>
        <w:tblW w:w="10065" w:type="dxa"/>
        <w:tblInd w:w="534" w:type="dxa"/>
        <w:tblLayout w:type="fixed"/>
        <w:tblLook w:val="04A0" w:firstRow="1" w:lastRow="0" w:firstColumn="1" w:lastColumn="0" w:noHBand="0" w:noVBand="1"/>
      </w:tblPr>
      <w:tblGrid>
        <w:gridCol w:w="2665"/>
        <w:gridCol w:w="4990"/>
        <w:gridCol w:w="964"/>
        <w:gridCol w:w="1446"/>
      </w:tblGrid>
      <w:tr w:rsidR="00C156E4" w:rsidRPr="00C81C88" w:rsidTr="004315D9">
        <w:tc>
          <w:tcPr>
            <w:tcW w:w="2665" w:type="dxa"/>
          </w:tcPr>
          <w:p w:rsidR="00C156E4" w:rsidRPr="00C81C88" w:rsidRDefault="00C156E4" w:rsidP="00C81C88">
            <w:pPr>
              <w:tabs>
                <w:tab w:val="left" w:pos="8364"/>
              </w:tabs>
              <w:spacing w:after="0"/>
              <w:jc w:val="center"/>
              <w:rPr>
                <w:rFonts w:ascii="Times New Roman" w:hAnsi="Times New Roman"/>
                <w:sz w:val="28"/>
                <w:szCs w:val="28"/>
              </w:rPr>
            </w:pPr>
            <w:r w:rsidRPr="00C81C88">
              <w:rPr>
                <w:rFonts w:ascii="Times New Roman" w:hAnsi="Times New Roman"/>
                <w:sz w:val="28"/>
                <w:szCs w:val="28"/>
              </w:rPr>
              <w:t xml:space="preserve">№ кабинета </w:t>
            </w:r>
          </w:p>
        </w:tc>
        <w:tc>
          <w:tcPr>
            <w:tcW w:w="4990" w:type="dxa"/>
          </w:tcPr>
          <w:p w:rsidR="00C156E4" w:rsidRPr="00C81C88" w:rsidRDefault="00C156E4" w:rsidP="00C81C88">
            <w:pPr>
              <w:tabs>
                <w:tab w:val="left" w:pos="8364"/>
              </w:tabs>
              <w:spacing w:after="0"/>
              <w:jc w:val="center"/>
              <w:rPr>
                <w:rFonts w:ascii="Times New Roman" w:hAnsi="Times New Roman"/>
                <w:sz w:val="28"/>
                <w:szCs w:val="28"/>
              </w:rPr>
            </w:pPr>
            <w:r w:rsidRPr="00C81C88">
              <w:rPr>
                <w:rFonts w:ascii="Times New Roman" w:hAnsi="Times New Roman"/>
                <w:sz w:val="28"/>
                <w:szCs w:val="28"/>
              </w:rPr>
              <w:t>Оборудование</w:t>
            </w:r>
          </w:p>
        </w:tc>
        <w:tc>
          <w:tcPr>
            <w:tcW w:w="964" w:type="dxa"/>
          </w:tcPr>
          <w:p w:rsidR="00C156E4" w:rsidRPr="00C81C88" w:rsidRDefault="00C156E4" w:rsidP="00C81C88">
            <w:pPr>
              <w:tabs>
                <w:tab w:val="left" w:pos="8364"/>
              </w:tabs>
              <w:spacing w:after="0"/>
              <w:jc w:val="center"/>
              <w:rPr>
                <w:rFonts w:ascii="Times New Roman" w:hAnsi="Times New Roman"/>
                <w:sz w:val="28"/>
                <w:szCs w:val="28"/>
              </w:rPr>
            </w:pPr>
            <w:r w:rsidRPr="00C81C88">
              <w:rPr>
                <w:rFonts w:ascii="Times New Roman" w:hAnsi="Times New Roman"/>
                <w:sz w:val="28"/>
                <w:szCs w:val="28"/>
              </w:rPr>
              <w:t>Количество</w:t>
            </w:r>
          </w:p>
        </w:tc>
        <w:tc>
          <w:tcPr>
            <w:tcW w:w="1446" w:type="dxa"/>
          </w:tcPr>
          <w:p w:rsidR="00C156E4" w:rsidRPr="00C81C88" w:rsidRDefault="00C156E4" w:rsidP="00C81C88">
            <w:pPr>
              <w:tabs>
                <w:tab w:val="left" w:pos="8364"/>
              </w:tabs>
              <w:spacing w:after="0"/>
              <w:jc w:val="center"/>
              <w:rPr>
                <w:rFonts w:ascii="Times New Roman" w:hAnsi="Times New Roman"/>
                <w:sz w:val="28"/>
                <w:szCs w:val="28"/>
              </w:rPr>
            </w:pPr>
            <w:r w:rsidRPr="00C81C88">
              <w:rPr>
                <w:rFonts w:ascii="Times New Roman" w:hAnsi="Times New Roman"/>
                <w:sz w:val="28"/>
                <w:szCs w:val="28"/>
              </w:rPr>
              <w:t>Состояние (рабочее, нерабочее)</w:t>
            </w:r>
          </w:p>
        </w:tc>
      </w:tr>
      <w:tr w:rsidR="00C156E4" w:rsidRPr="00C81C88" w:rsidTr="004315D9">
        <w:tc>
          <w:tcPr>
            <w:tcW w:w="2665" w:type="dxa"/>
          </w:tcPr>
          <w:p w:rsidR="00C156E4" w:rsidRPr="00C81C88" w:rsidRDefault="00C156E4" w:rsidP="00C81C88">
            <w:pPr>
              <w:tabs>
                <w:tab w:val="left" w:pos="8364"/>
              </w:tabs>
              <w:spacing w:after="0"/>
              <w:jc w:val="center"/>
              <w:rPr>
                <w:rFonts w:ascii="Times New Roman" w:hAnsi="Times New Roman"/>
                <w:sz w:val="28"/>
                <w:szCs w:val="28"/>
              </w:rPr>
            </w:pPr>
            <w:r w:rsidRPr="00C81C88">
              <w:rPr>
                <w:rFonts w:ascii="Times New Roman" w:hAnsi="Times New Roman"/>
                <w:sz w:val="28"/>
                <w:szCs w:val="28"/>
              </w:rPr>
              <w:t>3</w:t>
            </w:r>
          </w:p>
        </w:tc>
        <w:tc>
          <w:tcPr>
            <w:tcW w:w="4990" w:type="dxa"/>
          </w:tcPr>
          <w:p w:rsidR="00C156E4" w:rsidRPr="00C81C88" w:rsidRDefault="00C156E4" w:rsidP="00C81C88">
            <w:pPr>
              <w:tabs>
                <w:tab w:val="left" w:pos="8364"/>
              </w:tabs>
              <w:spacing w:after="0"/>
              <w:jc w:val="center"/>
              <w:rPr>
                <w:rFonts w:ascii="Times New Roman" w:hAnsi="Times New Roman"/>
                <w:sz w:val="28"/>
                <w:szCs w:val="28"/>
              </w:rPr>
            </w:pPr>
            <w:r w:rsidRPr="00C81C88">
              <w:rPr>
                <w:rFonts w:ascii="Times New Roman" w:hAnsi="Times New Roman"/>
                <w:sz w:val="28"/>
                <w:szCs w:val="28"/>
              </w:rPr>
              <w:t>Проектор «</w:t>
            </w:r>
            <w:r w:rsidRPr="00C81C88">
              <w:rPr>
                <w:rFonts w:ascii="Times New Roman" w:hAnsi="Times New Roman"/>
                <w:sz w:val="28"/>
                <w:szCs w:val="28"/>
                <w:lang w:val="en-US"/>
              </w:rPr>
              <w:t>Optoma</w:t>
            </w:r>
            <w:r w:rsidRPr="00C81C88">
              <w:rPr>
                <w:rFonts w:ascii="Times New Roman" w:hAnsi="Times New Roman"/>
                <w:sz w:val="28"/>
                <w:szCs w:val="28"/>
              </w:rPr>
              <w:t>»</w:t>
            </w:r>
          </w:p>
        </w:tc>
        <w:tc>
          <w:tcPr>
            <w:tcW w:w="964" w:type="dxa"/>
          </w:tcPr>
          <w:p w:rsidR="00C156E4" w:rsidRPr="00C81C88" w:rsidRDefault="00C156E4" w:rsidP="00C81C88">
            <w:pPr>
              <w:tabs>
                <w:tab w:val="left" w:pos="8364"/>
              </w:tabs>
              <w:spacing w:after="0"/>
              <w:jc w:val="center"/>
              <w:rPr>
                <w:rFonts w:ascii="Times New Roman" w:hAnsi="Times New Roman"/>
                <w:sz w:val="28"/>
                <w:szCs w:val="28"/>
                <w:lang w:val="en-US"/>
              </w:rPr>
            </w:pPr>
            <w:r w:rsidRPr="00C81C88">
              <w:rPr>
                <w:rFonts w:ascii="Times New Roman" w:hAnsi="Times New Roman"/>
                <w:sz w:val="28"/>
                <w:szCs w:val="28"/>
                <w:lang w:val="en-US"/>
              </w:rPr>
              <w:t>1</w:t>
            </w:r>
          </w:p>
        </w:tc>
        <w:tc>
          <w:tcPr>
            <w:tcW w:w="1446" w:type="dxa"/>
          </w:tcPr>
          <w:p w:rsidR="00C156E4" w:rsidRPr="00C81C88" w:rsidRDefault="00C156E4" w:rsidP="00C81C88">
            <w:pPr>
              <w:tabs>
                <w:tab w:val="left" w:pos="8364"/>
              </w:tabs>
              <w:spacing w:after="0"/>
              <w:rPr>
                <w:rFonts w:ascii="Times New Roman" w:hAnsi="Times New Roman"/>
                <w:sz w:val="28"/>
                <w:szCs w:val="28"/>
              </w:rPr>
            </w:pPr>
            <w:r w:rsidRPr="00C81C88">
              <w:rPr>
                <w:rFonts w:ascii="Times New Roman" w:hAnsi="Times New Roman"/>
                <w:sz w:val="28"/>
                <w:szCs w:val="28"/>
              </w:rPr>
              <w:t>рабочее</w:t>
            </w:r>
          </w:p>
        </w:tc>
      </w:tr>
      <w:tr w:rsidR="00C156E4" w:rsidRPr="00C81C88" w:rsidTr="004315D9">
        <w:tc>
          <w:tcPr>
            <w:tcW w:w="2665" w:type="dxa"/>
          </w:tcPr>
          <w:p w:rsidR="00C156E4" w:rsidRPr="00C81C88" w:rsidRDefault="00C156E4" w:rsidP="00C81C88">
            <w:pPr>
              <w:tabs>
                <w:tab w:val="left" w:pos="8364"/>
              </w:tabs>
              <w:spacing w:after="0"/>
              <w:jc w:val="center"/>
              <w:rPr>
                <w:rFonts w:ascii="Times New Roman" w:hAnsi="Times New Roman"/>
                <w:sz w:val="28"/>
                <w:szCs w:val="28"/>
              </w:rPr>
            </w:pPr>
            <w:r w:rsidRPr="00C81C88">
              <w:rPr>
                <w:rFonts w:ascii="Times New Roman" w:hAnsi="Times New Roman"/>
                <w:sz w:val="28"/>
                <w:szCs w:val="28"/>
              </w:rPr>
              <w:t>4</w:t>
            </w:r>
          </w:p>
        </w:tc>
        <w:tc>
          <w:tcPr>
            <w:tcW w:w="4990" w:type="dxa"/>
          </w:tcPr>
          <w:p w:rsidR="00C156E4" w:rsidRPr="00C81C88" w:rsidRDefault="00C156E4" w:rsidP="00C81C88">
            <w:pPr>
              <w:tabs>
                <w:tab w:val="left" w:pos="8364"/>
              </w:tabs>
              <w:spacing w:after="0"/>
              <w:jc w:val="center"/>
              <w:rPr>
                <w:rFonts w:ascii="Times New Roman" w:hAnsi="Times New Roman"/>
                <w:sz w:val="28"/>
                <w:szCs w:val="28"/>
              </w:rPr>
            </w:pPr>
            <w:r w:rsidRPr="00C81C88">
              <w:rPr>
                <w:rFonts w:ascii="Times New Roman" w:hAnsi="Times New Roman"/>
                <w:sz w:val="28"/>
                <w:szCs w:val="28"/>
              </w:rPr>
              <w:t>Проектор «</w:t>
            </w:r>
            <w:r w:rsidRPr="00C81C88">
              <w:rPr>
                <w:rFonts w:ascii="Times New Roman" w:hAnsi="Times New Roman"/>
                <w:sz w:val="28"/>
                <w:szCs w:val="28"/>
                <w:lang w:val="en-US"/>
              </w:rPr>
              <w:t>BenQ</w:t>
            </w:r>
            <w:r w:rsidRPr="00C81C88">
              <w:rPr>
                <w:rFonts w:ascii="Times New Roman" w:hAnsi="Times New Roman"/>
                <w:sz w:val="28"/>
                <w:szCs w:val="28"/>
              </w:rPr>
              <w:t>»</w:t>
            </w:r>
          </w:p>
        </w:tc>
        <w:tc>
          <w:tcPr>
            <w:tcW w:w="964" w:type="dxa"/>
          </w:tcPr>
          <w:p w:rsidR="00C156E4" w:rsidRPr="00C81C88" w:rsidRDefault="00C156E4" w:rsidP="00C81C88">
            <w:pPr>
              <w:tabs>
                <w:tab w:val="left" w:pos="8364"/>
              </w:tabs>
              <w:spacing w:after="0"/>
              <w:jc w:val="center"/>
              <w:rPr>
                <w:rFonts w:ascii="Times New Roman" w:hAnsi="Times New Roman"/>
                <w:sz w:val="28"/>
                <w:szCs w:val="28"/>
              </w:rPr>
            </w:pPr>
            <w:r w:rsidRPr="00C81C88">
              <w:rPr>
                <w:rFonts w:ascii="Times New Roman" w:hAnsi="Times New Roman"/>
                <w:sz w:val="28"/>
                <w:szCs w:val="28"/>
              </w:rPr>
              <w:t>1</w:t>
            </w:r>
          </w:p>
        </w:tc>
        <w:tc>
          <w:tcPr>
            <w:tcW w:w="1446" w:type="dxa"/>
          </w:tcPr>
          <w:p w:rsidR="00C156E4" w:rsidRPr="00C81C88" w:rsidRDefault="00C156E4" w:rsidP="00C81C88">
            <w:pPr>
              <w:tabs>
                <w:tab w:val="left" w:pos="8364"/>
              </w:tabs>
              <w:spacing w:after="0"/>
              <w:rPr>
                <w:rFonts w:ascii="Times New Roman" w:hAnsi="Times New Roman"/>
                <w:sz w:val="28"/>
                <w:szCs w:val="28"/>
              </w:rPr>
            </w:pPr>
            <w:r w:rsidRPr="00C81C88">
              <w:rPr>
                <w:rFonts w:ascii="Times New Roman" w:hAnsi="Times New Roman"/>
                <w:sz w:val="28"/>
                <w:szCs w:val="28"/>
              </w:rPr>
              <w:t>рабочее</w:t>
            </w:r>
          </w:p>
        </w:tc>
      </w:tr>
      <w:tr w:rsidR="00C156E4" w:rsidRPr="00C81C88" w:rsidTr="004315D9">
        <w:tc>
          <w:tcPr>
            <w:tcW w:w="2665" w:type="dxa"/>
            <w:vMerge w:val="restart"/>
          </w:tcPr>
          <w:p w:rsidR="00C156E4" w:rsidRPr="00C81C88" w:rsidRDefault="00C156E4" w:rsidP="00C81C88">
            <w:pPr>
              <w:tabs>
                <w:tab w:val="left" w:pos="8364"/>
              </w:tabs>
              <w:spacing w:after="0"/>
              <w:jc w:val="center"/>
              <w:rPr>
                <w:rFonts w:ascii="Times New Roman" w:hAnsi="Times New Roman"/>
                <w:sz w:val="28"/>
                <w:szCs w:val="28"/>
              </w:rPr>
            </w:pPr>
            <w:r w:rsidRPr="00C81C88">
              <w:rPr>
                <w:rFonts w:ascii="Times New Roman" w:hAnsi="Times New Roman"/>
                <w:sz w:val="28"/>
                <w:szCs w:val="28"/>
              </w:rPr>
              <w:t>6</w:t>
            </w:r>
          </w:p>
        </w:tc>
        <w:tc>
          <w:tcPr>
            <w:tcW w:w="4990" w:type="dxa"/>
          </w:tcPr>
          <w:p w:rsidR="00C156E4" w:rsidRPr="00C81C88" w:rsidRDefault="00C156E4" w:rsidP="00C81C88">
            <w:pPr>
              <w:tabs>
                <w:tab w:val="left" w:pos="8364"/>
              </w:tabs>
              <w:spacing w:after="0"/>
              <w:jc w:val="center"/>
              <w:rPr>
                <w:rFonts w:ascii="Times New Roman" w:hAnsi="Times New Roman"/>
                <w:sz w:val="28"/>
                <w:szCs w:val="28"/>
              </w:rPr>
            </w:pPr>
            <w:r w:rsidRPr="00C81C88">
              <w:rPr>
                <w:rFonts w:ascii="Times New Roman" w:hAnsi="Times New Roman"/>
                <w:sz w:val="28"/>
                <w:szCs w:val="28"/>
              </w:rPr>
              <w:t xml:space="preserve">Проектор </w:t>
            </w:r>
          </w:p>
        </w:tc>
        <w:tc>
          <w:tcPr>
            <w:tcW w:w="964" w:type="dxa"/>
          </w:tcPr>
          <w:p w:rsidR="00C156E4" w:rsidRPr="00C81C88" w:rsidRDefault="00C156E4" w:rsidP="00C81C88">
            <w:pPr>
              <w:tabs>
                <w:tab w:val="left" w:pos="8364"/>
              </w:tabs>
              <w:spacing w:after="0"/>
              <w:jc w:val="center"/>
              <w:rPr>
                <w:rFonts w:ascii="Times New Roman" w:hAnsi="Times New Roman"/>
                <w:sz w:val="28"/>
                <w:szCs w:val="28"/>
              </w:rPr>
            </w:pPr>
            <w:r w:rsidRPr="00C81C88">
              <w:rPr>
                <w:rFonts w:ascii="Times New Roman" w:hAnsi="Times New Roman"/>
                <w:sz w:val="28"/>
                <w:szCs w:val="28"/>
              </w:rPr>
              <w:t>1</w:t>
            </w:r>
          </w:p>
        </w:tc>
        <w:tc>
          <w:tcPr>
            <w:tcW w:w="1446" w:type="dxa"/>
          </w:tcPr>
          <w:p w:rsidR="00C156E4" w:rsidRPr="00C81C88" w:rsidRDefault="00C156E4" w:rsidP="00C81C88">
            <w:pPr>
              <w:tabs>
                <w:tab w:val="left" w:pos="8364"/>
              </w:tabs>
              <w:spacing w:after="0"/>
              <w:rPr>
                <w:rFonts w:ascii="Times New Roman" w:hAnsi="Times New Roman"/>
                <w:sz w:val="28"/>
                <w:szCs w:val="28"/>
              </w:rPr>
            </w:pPr>
            <w:r w:rsidRPr="00C81C88">
              <w:rPr>
                <w:rFonts w:ascii="Times New Roman" w:hAnsi="Times New Roman"/>
                <w:sz w:val="28"/>
                <w:szCs w:val="28"/>
              </w:rPr>
              <w:t>рабочее</w:t>
            </w:r>
          </w:p>
        </w:tc>
      </w:tr>
      <w:tr w:rsidR="00C156E4" w:rsidRPr="00C81C88" w:rsidTr="004315D9">
        <w:tc>
          <w:tcPr>
            <w:tcW w:w="2665" w:type="dxa"/>
            <w:vMerge/>
          </w:tcPr>
          <w:p w:rsidR="00C156E4" w:rsidRPr="00C81C88" w:rsidRDefault="00C156E4" w:rsidP="00C81C88">
            <w:pPr>
              <w:tabs>
                <w:tab w:val="left" w:pos="8364"/>
              </w:tabs>
              <w:spacing w:after="0"/>
              <w:jc w:val="center"/>
              <w:rPr>
                <w:rFonts w:ascii="Times New Roman" w:hAnsi="Times New Roman"/>
                <w:sz w:val="28"/>
                <w:szCs w:val="28"/>
              </w:rPr>
            </w:pPr>
          </w:p>
        </w:tc>
        <w:tc>
          <w:tcPr>
            <w:tcW w:w="4990" w:type="dxa"/>
          </w:tcPr>
          <w:p w:rsidR="00C156E4" w:rsidRPr="00C81C88" w:rsidRDefault="00C156E4" w:rsidP="00C81C88">
            <w:pPr>
              <w:tabs>
                <w:tab w:val="left" w:pos="8364"/>
              </w:tabs>
              <w:spacing w:after="0"/>
              <w:jc w:val="center"/>
              <w:rPr>
                <w:rFonts w:ascii="Times New Roman" w:hAnsi="Times New Roman"/>
                <w:sz w:val="28"/>
                <w:szCs w:val="28"/>
              </w:rPr>
            </w:pPr>
            <w:r w:rsidRPr="00C81C88">
              <w:rPr>
                <w:rFonts w:ascii="Times New Roman" w:hAnsi="Times New Roman"/>
                <w:sz w:val="28"/>
                <w:szCs w:val="28"/>
              </w:rPr>
              <w:t>Интерактивная доска «</w:t>
            </w:r>
            <w:r w:rsidRPr="00C81C88">
              <w:rPr>
                <w:rFonts w:ascii="Times New Roman" w:hAnsi="Times New Roman"/>
                <w:sz w:val="28"/>
                <w:szCs w:val="28"/>
                <w:lang w:val="en-US"/>
              </w:rPr>
              <w:t>Interwrite</w:t>
            </w:r>
            <w:r w:rsidRPr="00C81C88">
              <w:rPr>
                <w:rFonts w:ascii="Times New Roman" w:hAnsi="Times New Roman"/>
                <w:sz w:val="28"/>
                <w:szCs w:val="28"/>
              </w:rPr>
              <w:t>»</w:t>
            </w:r>
          </w:p>
        </w:tc>
        <w:tc>
          <w:tcPr>
            <w:tcW w:w="964" w:type="dxa"/>
          </w:tcPr>
          <w:p w:rsidR="00C156E4" w:rsidRPr="00C81C88" w:rsidRDefault="00C156E4" w:rsidP="00C81C88">
            <w:pPr>
              <w:tabs>
                <w:tab w:val="left" w:pos="8364"/>
              </w:tabs>
              <w:spacing w:after="0"/>
              <w:jc w:val="center"/>
              <w:rPr>
                <w:rFonts w:ascii="Times New Roman" w:hAnsi="Times New Roman"/>
                <w:sz w:val="28"/>
                <w:szCs w:val="28"/>
                <w:lang w:val="en-US"/>
              </w:rPr>
            </w:pPr>
            <w:r w:rsidRPr="00C81C88">
              <w:rPr>
                <w:rFonts w:ascii="Times New Roman" w:hAnsi="Times New Roman"/>
                <w:sz w:val="28"/>
                <w:szCs w:val="28"/>
                <w:lang w:val="en-US"/>
              </w:rPr>
              <w:t>1</w:t>
            </w:r>
          </w:p>
        </w:tc>
        <w:tc>
          <w:tcPr>
            <w:tcW w:w="1446" w:type="dxa"/>
          </w:tcPr>
          <w:p w:rsidR="00C156E4" w:rsidRPr="00C81C88" w:rsidRDefault="00C156E4" w:rsidP="00C81C88">
            <w:pPr>
              <w:tabs>
                <w:tab w:val="left" w:pos="8364"/>
              </w:tabs>
              <w:spacing w:after="0"/>
              <w:rPr>
                <w:rFonts w:ascii="Times New Roman" w:hAnsi="Times New Roman"/>
                <w:sz w:val="28"/>
                <w:szCs w:val="28"/>
              </w:rPr>
            </w:pPr>
            <w:r w:rsidRPr="00C81C88">
              <w:rPr>
                <w:rFonts w:ascii="Times New Roman" w:hAnsi="Times New Roman"/>
                <w:sz w:val="28"/>
                <w:szCs w:val="28"/>
              </w:rPr>
              <w:t>рабочее</w:t>
            </w:r>
          </w:p>
        </w:tc>
      </w:tr>
      <w:tr w:rsidR="00C156E4" w:rsidRPr="00C81C88" w:rsidTr="004315D9">
        <w:tc>
          <w:tcPr>
            <w:tcW w:w="2665" w:type="dxa"/>
            <w:vMerge/>
          </w:tcPr>
          <w:p w:rsidR="00C156E4" w:rsidRPr="00C81C88" w:rsidRDefault="00C156E4" w:rsidP="00C81C88">
            <w:pPr>
              <w:tabs>
                <w:tab w:val="left" w:pos="8364"/>
              </w:tabs>
              <w:spacing w:after="0"/>
              <w:jc w:val="center"/>
              <w:rPr>
                <w:rFonts w:ascii="Times New Roman" w:hAnsi="Times New Roman"/>
                <w:sz w:val="28"/>
                <w:szCs w:val="28"/>
              </w:rPr>
            </w:pPr>
          </w:p>
        </w:tc>
        <w:tc>
          <w:tcPr>
            <w:tcW w:w="4990" w:type="dxa"/>
          </w:tcPr>
          <w:p w:rsidR="00C156E4" w:rsidRPr="00C81C88" w:rsidRDefault="00C156E4" w:rsidP="00C81C88">
            <w:pPr>
              <w:tabs>
                <w:tab w:val="left" w:pos="8364"/>
              </w:tabs>
              <w:spacing w:after="0"/>
              <w:jc w:val="center"/>
              <w:rPr>
                <w:rFonts w:ascii="Times New Roman" w:hAnsi="Times New Roman"/>
                <w:sz w:val="28"/>
                <w:szCs w:val="28"/>
              </w:rPr>
            </w:pPr>
            <w:r w:rsidRPr="00C81C88">
              <w:rPr>
                <w:rFonts w:ascii="Times New Roman" w:hAnsi="Times New Roman"/>
                <w:sz w:val="28"/>
                <w:szCs w:val="28"/>
              </w:rPr>
              <w:t xml:space="preserve">Принтер </w:t>
            </w:r>
          </w:p>
        </w:tc>
        <w:tc>
          <w:tcPr>
            <w:tcW w:w="964" w:type="dxa"/>
          </w:tcPr>
          <w:p w:rsidR="00C156E4" w:rsidRPr="00C81C88" w:rsidRDefault="00C156E4" w:rsidP="00C81C88">
            <w:pPr>
              <w:tabs>
                <w:tab w:val="left" w:pos="8364"/>
              </w:tabs>
              <w:spacing w:after="0"/>
              <w:jc w:val="center"/>
              <w:rPr>
                <w:rFonts w:ascii="Times New Roman" w:hAnsi="Times New Roman"/>
                <w:sz w:val="28"/>
                <w:szCs w:val="28"/>
              </w:rPr>
            </w:pPr>
            <w:r w:rsidRPr="00C81C88">
              <w:rPr>
                <w:rFonts w:ascii="Times New Roman" w:hAnsi="Times New Roman"/>
                <w:sz w:val="28"/>
                <w:szCs w:val="28"/>
              </w:rPr>
              <w:t>1</w:t>
            </w:r>
          </w:p>
        </w:tc>
        <w:tc>
          <w:tcPr>
            <w:tcW w:w="1446" w:type="dxa"/>
          </w:tcPr>
          <w:p w:rsidR="00C156E4" w:rsidRPr="00C81C88" w:rsidRDefault="00C156E4" w:rsidP="00C81C88">
            <w:pPr>
              <w:tabs>
                <w:tab w:val="left" w:pos="8364"/>
              </w:tabs>
              <w:spacing w:after="0"/>
              <w:rPr>
                <w:rFonts w:ascii="Times New Roman" w:hAnsi="Times New Roman"/>
                <w:sz w:val="28"/>
                <w:szCs w:val="28"/>
              </w:rPr>
            </w:pPr>
            <w:r w:rsidRPr="00C81C88">
              <w:rPr>
                <w:rFonts w:ascii="Times New Roman" w:hAnsi="Times New Roman"/>
                <w:sz w:val="28"/>
                <w:szCs w:val="28"/>
              </w:rPr>
              <w:t>рабочее</w:t>
            </w:r>
          </w:p>
        </w:tc>
      </w:tr>
      <w:tr w:rsidR="00C156E4" w:rsidRPr="00C81C88" w:rsidTr="004315D9">
        <w:tc>
          <w:tcPr>
            <w:tcW w:w="2665" w:type="dxa"/>
            <w:vMerge w:val="restart"/>
          </w:tcPr>
          <w:p w:rsidR="00C156E4" w:rsidRPr="00C81C88" w:rsidRDefault="00C156E4" w:rsidP="00C81C88">
            <w:pPr>
              <w:tabs>
                <w:tab w:val="left" w:pos="8364"/>
              </w:tabs>
              <w:spacing w:after="0"/>
              <w:jc w:val="center"/>
              <w:rPr>
                <w:rFonts w:ascii="Times New Roman" w:hAnsi="Times New Roman"/>
                <w:sz w:val="28"/>
                <w:szCs w:val="28"/>
              </w:rPr>
            </w:pPr>
            <w:r w:rsidRPr="00C81C88">
              <w:rPr>
                <w:rFonts w:ascii="Times New Roman" w:hAnsi="Times New Roman"/>
                <w:sz w:val="28"/>
                <w:szCs w:val="28"/>
              </w:rPr>
              <w:t>9</w:t>
            </w:r>
          </w:p>
        </w:tc>
        <w:tc>
          <w:tcPr>
            <w:tcW w:w="4990" w:type="dxa"/>
          </w:tcPr>
          <w:p w:rsidR="00C156E4" w:rsidRPr="00C81C88" w:rsidRDefault="00C156E4" w:rsidP="00C81C88">
            <w:pPr>
              <w:tabs>
                <w:tab w:val="left" w:pos="8364"/>
              </w:tabs>
              <w:spacing w:after="0"/>
              <w:jc w:val="center"/>
              <w:rPr>
                <w:rFonts w:ascii="Times New Roman" w:hAnsi="Times New Roman"/>
                <w:sz w:val="28"/>
                <w:szCs w:val="28"/>
              </w:rPr>
            </w:pPr>
            <w:r w:rsidRPr="00C81C88">
              <w:rPr>
                <w:rFonts w:ascii="Times New Roman" w:hAnsi="Times New Roman"/>
                <w:sz w:val="28"/>
                <w:szCs w:val="28"/>
              </w:rPr>
              <w:t>Проектор «</w:t>
            </w:r>
            <w:r w:rsidRPr="00C81C88">
              <w:rPr>
                <w:rFonts w:ascii="Times New Roman" w:hAnsi="Times New Roman"/>
                <w:sz w:val="28"/>
                <w:szCs w:val="28"/>
                <w:lang w:val="en-US"/>
              </w:rPr>
              <w:t>BenQ</w:t>
            </w:r>
            <w:r w:rsidRPr="00C81C88">
              <w:rPr>
                <w:rFonts w:ascii="Times New Roman" w:hAnsi="Times New Roman"/>
                <w:sz w:val="28"/>
                <w:szCs w:val="28"/>
              </w:rPr>
              <w:t>»</w:t>
            </w:r>
          </w:p>
        </w:tc>
        <w:tc>
          <w:tcPr>
            <w:tcW w:w="964" w:type="dxa"/>
          </w:tcPr>
          <w:p w:rsidR="00C156E4" w:rsidRPr="00C81C88" w:rsidRDefault="00C156E4" w:rsidP="00C81C88">
            <w:pPr>
              <w:tabs>
                <w:tab w:val="left" w:pos="8364"/>
              </w:tabs>
              <w:spacing w:after="0"/>
              <w:jc w:val="center"/>
              <w:rPr>
                <w:rFonts w:ascii="Times New Roman" w:hAnsi="Times New Roman"/>
                <w:sz w:val="28"/>
                <w:szCs w:val="28"/>
                <w:lang w:val="en-US"/>
              </w:rPr>
            </w:pPr>
            <w:r w:rsidRPr="00C81C88">
              <w:rPr>
                <w:rFonts w:ascii="Times New Roman" w:hAnsi="Times New Roman"/>
                <w:sz w:val="28"/>
                <w:szCs w:val="28"/>
                <w:lang w:val="en-US"/>
              </w:rPr>
              <w:t>1</w:t>
            </w:r>
          </w:p>
        </w:tc>
        <w:tc>
          <w:tcPr>
            <w:tcW w:w="1446" w:type="dxa"/>
          </w:tcPr>
          <w:p w:rsidR="00C156E4" w:rsidRPr="00C81C88" w:rsidRDefault="00C156E4" w:rsidP="00C81C88">
            <w:pPr>
              <w:tabs>
                <w:tab w:val="left" w:pos="8364"/>
              </w:tabs>
              <w:spacing w:after="0"/>
              <w:rPr>
                <w:rFonts w:ascii="Times New Roman" w:hAnsi="Times New Roman"/>
                <w:sz w:val="28"/>
                <w:szCs w:val="28"/>
              </w:rPr>
            </w:pPr>
            <w:r w:rsidRPr="00C81C88">
              <w:rPr>
                <w:rFonts w:ascii="Times New Roman" w:hAnsi="Times New Roman"/>
                <w:sz w:val="28"/>
                <w:szCs w:val="28"/>
              </w:rPr>
              <w:t>рабочее</w:t>
            </w:r>
          </w:p>
        </w:tc>
      </w:tr>
      <w:tr w:rsidR="00C156E4" w:rsidRPr="00C81C88" w:rsidTr="004315D9">
        <w:tc>
          <w:tcPr>
            <w:tcW w:w="2665" w:type="dxa"/>
            <w:vMerge/>
          </w:tcPr>
          <w:p w:rsidR="00C156E4" w:rsidRPr="00C81C88" w:rsidRDefault="00C156E4" w:rsidP="00C81C88">
            <w:pPr>
              <w:tabs>
                <w:tab w:val="left" w:pos="8364"/>
              </w:tabs>
              <w:spacing w:after="0"/>
              <w:jc w:val="center"/>
              <w:rPr>
                <w:rFonts w:ascii="Times New Roman" w:hAnsi="Times New Roman"/>
                <w:sz w:val="28"/>
                <w:szCs w:val="28"/>
              </w:rPr>
            </w:pPr>
          </w:p>
        </w:tc>
        <w:tc>
          <w:tcPr>
            <w:tcW w:w="4990" w:type="dxa"/>
          </w:tcPr>
          <w:p w:rsidR="00C156E4" w:rsidRPr="00C81C88" w:rsidRDefault="00C156E4" w:rsidP="00C81C88">
            <w:pPr>
              <w:tabs>
                <w:tab w:val="left" w:pos="8364"/>
              </w:tabs>
              <w:spacing w:after="0"/>
              <w:jc w:val="center"/>
              <w:rPr>
                <w:rFonts w:ascii="Times New Roman" w:hAnsi="Times New Roman"/>
                <w:sz w:val="28"/>
                <w:szCs w:val="28"/>
              </w:rPr>
            </w:pPr>
            <w:r w:rsidRPr="00C81C88">
              <w:rPr>
                <w:rFonts w:ascii="Times New Roman" w:hAnsi="Times New Roman"/>
                <w:sz w:val="28"/>
                <w:szCs w:val="28"/>
              </w:rPr>
              <w:t xml:space="preserve">Экран </w:t>
            </w:r>
          </w:p>
        </w:tc>
        <w:tc>
          <w:tcPr>
            <w:tcW w:w="964" w:type="dxa"/>
          </w:tcPr>
          <w:p w:rsidR="00C156E4" w:rsidRPr="00C81C88" w:rsidRDefault="00C156E4" w:rsidP="00C81C88">
            <w:pPr>
              <w:tabs>
                <w:tab w:val="left" w:pos="8364"/>
              </w:tabs>
              <w:spacing w:after="0"/>
              <w:jc w:val="center"/>
              <w:rPr>
                <w:rFonts w:ascii="Times New Roman" w:hAnsi="Times New Roman"/>
                <w:sz w:val="28"/>
                <w:szCs w:val="28"/>
              </w:rPr>
            </w:pPr>
            <w:r w:rsidRPr="00C81C88">
              <w:rPr>
                <w:rFonts w:ascii="Times New Roman" w:hAnsi="Times New Roman"/>
                <w:sz w:val="28"/>
                <w:szCs w:val="28"/>
              </w:rPr>
              <w:t>1</w:t>
            </w:r>
          </w:p>
        </w:tc>
        <w:tc>
          <w:tcPr>
            <w:tcW w:w="1446" w:type="dxa"/>
          </w:tcPr>
          <w:p w:rsidR="00C156E4" w:rsidRPr="00C81C88" w:rsidRDefault="00C156E4" w:rsidP="00C81C88">
            <w:pPr>
              <w:tabs>
                <w:tab w:val="left" w:pos="8364"/>
              </w:tabs>
              <w:spacing w:after="0"/>
              <w:rPr>
                <w:rFonts w:ascii="Times New Roman" w:hAnsi="Times New Roman"/>
                <w:sz w:val="28"/>
                <w:szCs w:val="28"/>
              </w:rPr>
            </w:pPr>
            <w:r w:rsidRPr="00C81C88">
              <w:rPr>
                <w:rFonts w:ascii="Times New Roman" w:hAnsi="Times New Roman"/>
                <w:sz w:val="28"/>
                <w:szCs w:val="28"/>
              </w:rPr>
              <w:t>рабочее</w:t>
            </w:r>
          </w:p>
        </w:tc>
      </w:tr>
      <w:tr w:rsidR="00C156E4" w:rsidRPr="00C81C88" w:rsidTr="004315D9">
        <w:tc>
          <w:tcPr>
            <w:tcW w:w="2665" w:type="dxa"/>
            <w:vMerge w:val="restart"/>
          </w:tcPr>
          <w:p w:rsidR="00C156E4" w:rsidRPr="00C81C88" w:rsidRDefault="00C156E4" w:rsidP="00C81C88">
            <w:pPr>
              <w:tabs>
                <w:tab w:val="left" w:pos="8364"/>
              </w:tabs>
              <w:spacing w:after="0"/>
              <w:jc w:val="center"/>
              <w:rPr>
                <w:rFonts w:ascii="Times New Roman" w:hAnsi="Times New Roman"/>
                <w:sz w:val="28"/>
                <w:szCs w:val="28"/>
              </w:rPr>
            </w:pPr>
            <w:r w:rsidRPr="00C81C88">
              <w:rPr>
                <w:rFonts w:ascii="Times New Roman" w:hAnsi="Times New Roman"/>
                <w:sz w:val="28"/>
                <w:szCs w:val="28"/>
              </w:rPr>
              <w:t>11</w:t>
            </w:r>
          </w:p>
        </w:tc>
        <w:tc>
          <w:tcPr>
            <w:tcW w:w="4990" w:type="dxa"/>
          </w:tcPr>
          <w:p w:rsidR="00C156E4" w:rsidRPr="00C81C88" w:rsidRDefault="00C156E4" w:rsidP="00C81C88">
            <w:pPr>
              <w:tabs>
                <w:tab w:val="left" w:pos="8364"/>
              </w:tabs>
              <w:spacing w:after="0"/>
              <w:jc w:val="center"/>
              <w:rPr>
                <w:rFonts w:ascii="Times New Roman" w:hAnsi="Times New Roman"/>
                <w:sz w:val="28"/>
                <w:szCs w:val="28"/>
              </w:rPr>
            </w:pPr>
            <w:r w:rsidRPr="00C81C88">
              <w:rPr>
                <w:rFonts w:ascii="Times New Roman" w:hAnsi="Times New Roman"/>
                <w:sz w:val="28"/>
                <w:szCs w:val="28"/>
              </w:rPr>
              <w:t>Проектор «</w:t>
            </w:r>
            <w:r w:rsidRPr="00C81C88">
              <w:rPr>
                <w:rFonts w:ascii="Times New Roman" w:hAnsi="Times New Roman"/>
                <w:sz w:val="28"/>
                <w:szCs w:val="28"/>
                <w:lang w:val="en-US"/>
              </w:rPr>
              <w:t>Acer</w:t>
            </w:r>
            <w:r w:rsidRPr="00C81C88">
              <w:rPr>
                <w:rFonts w:ascii="Times New Roman" w:hAnsi="Times New Roman"/>
                <w:sz w:val="28"/>
                <w:szCs w:val="28"/>
              </w:rPr>
              <w:t>»</w:t>
            </w:r>
          </w:p>
        </w:tc>
        <w:tc>
          <w:tcPr>
            <w:tcW w:w="964" w:type="dxa"/>
          </w:tcPr>
          <w:p w:rsidR="00C156E4" w:rsidRPr="00C81C88" w:rsidRDefault="00C156E4" w:rsidP="00C81C88">
            <w:pPr>
              <w:tabs>
                <w:tab w:val="left" w:pos="8364"/>
              </w:tabs>
              <w:spacing w:after="0"/>
              <w:jc w:val="center"/>
              <w:rPr>
                <w:rFonts w:ascii="Times New Roman" w:hAnsi="Times New Roman"/>
                <w:sz w:val="28"/>
                <w:szCs w:val="28"/>
              </w:rPr>
            </w:pPr>
            <w:r w:rsidRPr="00C81C88">
              <w:rPr>
                <w:rFonts w:ascii="Times New Roman" w:hAnsi="Times New Roman"/>
                <w:sz w:val="28"/>
                <w:szCs w:val="28"/>
              </w:rPr>
              <w:t>1</w:t>
            </w:r>
          </w:p>
        </w:tc>
        <w:tc>
          <w:tcPr>
            <w:tcW w:w="1446" w:type="dxa"/>
          </w:tcPr>
          <w:p w:rsidR="00C156E4" w:rsidRPr="00C81C88" w:rsidRDefault="00C156E4" w:rsidP="00C81C88">
            <w:pPr>
              <w:tabs>
                <w:tab w:val="left" w:pos="8364"/>
              </w:tabs>
              <w:spacing w:after="0"/>
              <w:rPr>
                <w:rFonts w:ascii="Times New Roman" w:hAnsi="Times New Roman"/>
                <w:sz w:val="28"/>
                <w:szCs w:val="28"/>
              </w:rPr>
            </w:pPr>
            <w:r w:rsidRPr="00C81C88">
              <w:rPr>
                <w:rFonts w:ascii="Times New Roman" w:hAnsi="Times New Roman"/>
                <w:sz w:val="28"/>
                <w:szCs w:val="28"/>
              </w:rPr>
              <w:t>рабочее</w:t>
            </w:r>
          </w:p>
        </w:tc>
      </w:tr>
      <w:tr w:rsidR="00C156E4" w:rsidRPr="00C81C88" w:rsidTr="004315D9">
        <w:tc>
          <w:tcPr>
            <w:tcW w:w="2665" w:type="dxa"/>
            <w:vMerge/>
          </w:tcPr>
          <w:p w:rsidR="00C156E4" w:rsidRPr="00C81C88" w:rsidRDefault="00C156E4" w:rsidP="00C81C88">
            <w:pPr>
              <w:tabs>
                <w:tab w:val="left" w:pos="8364"/>
              </w:tabs>
              <w:spacing w:after="0"/>
              <w:jc w:val="center"/>
              <w:rPr>
                <w:rFonts w:ascii="Times New Roman" w:hAnsi="Times New Roman"/>
                <w:sz w:val="28"/>
                <w:szCs w:val="28"/>
              </w:rPr>
            </w:pPr>
          </w:p>
        </w:tc>
        <w:tc>
          <w:tcPr>
            <w:tcW w:w="4990" w:type="dxa"/>
          </w:tcPr>
          <w:p w:rsidR="00C156E4" w:rsidRPr="00C81C88" w:rsidRDefault="00C156E4" w:rsidP="00C81C88">
            <w:pPr>
              <w:tabs>
                <w:tab w:val="left" w:pos="8364"/>
              </w:tabs>
              <w:spacing w:after="0"/>
              <w:jc w:val="center"/>
              <w:rPr>
                <w:rFonts w:ascii="Times New Roman" w:hAnsi="Times New Roman"/>
                <w:sz w:val="28"/>
                <w:szCs w:val="28"/>
              </w:rPr>
            </w:pPr>
            <w:r w:rsidRPr="00C81C88">
              <w:rPr>
                <w:rFonts w:ascii="Times New Roman" w:hAnsi="Times New Roman"/>
                <w:sz w:val="28"/>
                <w:szCs w:val="28"/>
              </w:rPr>
              <w:t>Проктор «</w:t>
            </w:r>
            <w:r w:rsidRPr="00C81C88">
              <w:rPr>
                <w:rFonts w:ascii="Times New Roman" w:hAnsi="Times New Roman"/>
                <w:sz w:val="28"/>
                <w:szCs w:val="28"/>
                <w:lang w:val="en-US"/>
              </w:rPr>
              <w:t>Epson</w:t>
            </w:r>
            <w:r w:rsidRPr="00C81C88">
              <w:rPr>
                <w:rFonts w:ascii="Times New Roman" w:hAnsi="Times New Roman"/>
                <w:sz w:val="28"/>
                <w:szCs w:val="28"/>
              </w:rPr>
              <w:t>»</w:t>
            </w:r>
          </w:p>
        </w:tc>
        <w:tc>
          <w:tcPr>
            <w:tcW w:w="964" w:type="dxa"/>
          </w:tcPr>
          <w:p w:rsidR="00C156E4" w:rsidRPr="00C81C88" w:rsidRDefault="00C156E4" w:rsidP="00C81C88">
            <w:pPr>
              <w:tabs>
                <w:tab w:val="left" w:pos="8364"/>
              </w:tabs>
              <w:spacing w:after="0"/>
              <w:jc w:val="center"/>
              <w:rPr>
                <w:rFonts w:ascii="Times New Roman" w:hAnsi="Times New Roman"/>
                <w:sz w:val="28"/>
                <w:szCs w:val="28"/>
                <w:lang w:val="en-US"/>
              </w:rPr>
            </w:pPr>
            <w:r w:rsidRPr="00C81C88">
              <w:rPr>
                <w:rFonts w:ascii="Times New Roman" w:hAnsi="Times New Roman"/>
                <w:sz w:val="28"/>
                <w:szCs w:val="28"/>
                <w:lang w:val="en-US"/>
              </w:rPr>
              <w:t>1</w:t>
            </w:r>
          </w:p>
        </w:tc>
        <w:tc>
          <w:tcPr>
            <w:tcW w:w="1446" w:type="dxa"/>
          </w:tcPr>
          <w:p w:rsidR="00C156E4" w:rsidRPr="00C81C88" w:rsidRDefault="00C156E4" w:rsidP="00C81C88">
            <w:pPr>
              <w:tabs>
                <w:tab w:val="left" w:pos="8364"/>
              </w:tabs>
              <w:spacing w:after="0"/>
              <w:rPr>
                <w:rFonts w:ascii="Times New Roman" w:hAnsi="Times New Roman"/>
                <w:sz w:val="28"/>
                <w:szCs w:val="28"/>
              </w:rPr>
            </w:pPr>
            <w:r w:rsidRPr="00C81C88">
              <w:rPr>
                <w:rFonts w:ascii="Times New Roman" w:hAnsi="Times New Roman"/>
                <w:sz w:val="28"/>
                <w:szCs w:val="28"/>
              </w:rPr>
              <w:t>рабочее</w:t>
            </w:r>
          </w:p>
        </w:tc>
      </w:tr>
      <w:tr w:rsidR="00C156E4" w:rsidRPr="00C81C88" w:rsidTr="004315D9">
        <w:tc>
          <w:tcPr>
            <w:tcW w:w="2665" w:type="dxa"/>
            <w:vMerge/>
          </w:tcPr>
          <w:p w:rsidR="00C156E4" w:rsidRPr="00C81C88" w:rsidRDefault="00C156E4" w:rsidP="00C81C88">
            <w:pPr>
              <w:tabs>
                <w:tab w:val="left" w:pos="8364"/>
              </w:tabs>
              <w:spacing w:after="0"/>
              <w:jc w:val="center"/>
              <w:rPr>
                <w:rFonts w:ascii="Times New Roman" w:hAnsi="Times New Roman"/>
                <w:sz w:val="28"/>
                <w:szCs w:val="28"/>
              </w:rPr>
            </w:pPr>
          </w:p>
        </w:tc>
        <w:tc>
          <w:tcPr>
            <w:tcW w:w="4990" w:type="dxa"/>
          </w:tcPr>
          <w:p w:rsidR="00C156E4" w:rsidRPr="00C81C88" w:rsidRDefault="00C156E4" w:rsidP="00C81C88">
            <w:pPr>
              <w:tabs>
                <w:tab w:val="left" w:pos="8364"/>
              </w:tabs>
              <w:spacing w:after="0"/>
              <w:jc w:val="center"/>
              <w:rPr>
                <w:rFonts w:ascii="Times New Roman" w:hAnsi="Times New Roman"/>
                <w:sz w:val="28"/>
                <w:szCs w:val="28"/>
              </w:rPr>
            </w:pPr>
            <w:r w:rsidRPr="00C81C88">
              <w:rPr>
                <w:rFonts w:ascii="Times New Roman" w:hAnsi="Times New Roman"/>
                <w:sz w:val="28"/>
                <w:szCs w:val="28"/>
              </w:rPr>
              <w:t>Интерактивная доска «</w:t>
            </w:r>
            <w:r w:rsidRPr="00C81C88">
              <w:rPr>
                <w:rFonts w:ascii="Times New Roman" w:hAnsi="Times New Roman"/>
                <w:sz w:val="28"/>
                <w:szCs w:val="28"/>
                <w:lang w:val="en-US"/>
              </w:rPr>
              <w:t>Interwrite</w:t>
            </w:r>
            <w:r w:rsidRPr="00C81C88">
              <w:rPr>
                <w:rFonts w:ascii="Times New Roman" w:hAnsi="Times New Roman"/>
                <w:sz w:val="28"/>
                <w:szCs w:val="28"/>
              </w:rPr>
              <w:t>»</w:t>
            </w:r>
          </w:p>
        </w:tc>
        <w:tc>
          <w:tcPr>
            <w:tcW w:w="964" w:type="dxa"/>
          </w:tcPr>
          <w:p w:rsidR="00C156E4" w:rsidRPr="00C81C88" w:rsidRDefault="00C156E4" w:rsidP="00C81C88">
            <w:pPr>
              <w:tabs>
                <w:tab w:val="left" w:pos="8364"/>
              </w:tabs>
              <w:spacing w:after="0"/>
              <w:jc w:val="center"/>
              <w:rPr>
                <w:rFonts w:ascii="Times New Roman" w:hAnsi="Times New Roman"/>
                <w:sz w:val="28"/>
                <w:szCs w:val="28"/>
                <w:lang w:val="en-US"/>
              </w:rPr>
            </w:pPr>
            <w:r w:rsidRPr="00C81C88">
              <w:rPr>
                <w:rFonts w:ascii="Times New Roman" w:hAnsi="Times New Roman"/>
                <w:sz w:val="28"/>
                <w:szCs w:val="28"/>
                <w:lang w:val="en-US"/>
              </w:rPr>
              <w:t>1</w:t>
            </w:r>
          </w:p>
        </w:tc>
        <w:tc>
          <w:tcPr>
            <w:tcW w:w="1446" w:type="dxa"/>
          </w:tcPr>
          <w:p w:rsidR="00C156E4" w:rsidRPr="00C81C88" w:rsidRDefault="00C156E4" w:rsidP="00C81C88">
            <w:pPr>
              <w:tabs>
                <w:tab w:val="left" w:pos="8364"/>
              </w:tabs>
              <w:spacing w:after="0"/>
              <w:rPr>
                <w:rFonts w:ascii="Times New Roman" w:hAnsi="Times New Roman"/>
                <w:sz w:val="28"/>
                <w:szCs w:val="28"/>
              </w:rPr>
            </w:pPr>
            <w:r w:rsidRPr="00C81C88">
              <w:rPr>
                <w:rFonts w:ascii="Times New Roman" w:hAnsi="Times New Roman"/>
                <w:sz w:val="28"/>
                <w:szCs w:val="28"/>
              </w:rPr>
              <w:t>рабочее</w:t>
            </w:r>
          </w:p>
        </w:tc>
      </w:tr>
      <w:tr w:rsidR="00C156E4" w:rsidRPr="00C81C88" w:rsidTr="004315D9">
        <w:tc>
          <w:tcPr>
            <w:tcW w:w="2665" w:type="dxa"/>
            <w:vMerge/>
          </w:tcPr>
          <w:p w:rsidR="00C156E4" w:rsidRPr="00C81C88" w:rsidRDefault="00C156E4" w:rsidP="00C81C88">
            <w:pPr>
              <w:tabs>
                <w:tab w:val="left" w:pos="8364"/>
              </w:tabs>
              <w:spacing w:after="0"/>
              <w:jc w:val="center"/>
              <w:rPr>
                <w:rFonts w:ascii="Times New Roman" w:hAnsi="Times New Roman"/>
                <w:sz w:val="28"/>
                <w:szCs w:val="28"/>
              </w:rPr>
            </w:pPr>
          </w:p>
        </w:tc>
        <w:tc>
          <w:tcPr>
            <w:tcW w:w="4990" w:type="dxa"/>
          </w:tcPr>
          <w:p w:rsidR="00C156E4" w:rsidRPr="00C81C88" w:rsidRDefault="00C156E4" w:rsidP="00C81C88">
            <w:pPr>
              <w:tabs>
                <w:tab w:val="left" w:pos="8364"/>
              </w:tabs>
              <w:spacing w:after="0"/>
              <w:jc w:val="center"/>
              <w:rPr>
                <w:rFonts w:ascii="Times New Roman" w:hAnsi="Times New Roman"/>
                <w:sz w:val="28"/>
                <w:szCs w:val="28"/>
              </w:rPr>
            </w:pPr>
            <w:r w:rsidRPr="00C81C88">
              <w:rPr>
                <w:rFonts w:ascii="Times New Roman" w:hAnsi="Times New Roman"/>
                <w:sz w:val="28"/>
                <w:szCs w:val="28"/>
              </w:rPr>
              <w:t>Принтер «</w:t>
            </w:r>
            <w:r w:rsidRPr="00C81C88">
              <w:rPr>
                <w:rFonts w:ascii="Times New Roman" w:hAnsi="Times New Roman"/>
                <w:sz w:val="28"/>
                <w:szCs w:val="28"/>
                <w:lang w:val="en-US"/>
              </w:rPr>
              <w:t>hp</w:t>
            </w:r>
            <w:r w:rsidRPr="00C81C88">
              <w:rPr>
                <w:rFonts w:ascii="Times New Roman" w:hAnsi="Times New Roman"/>
                <w:sz w:val="28"/>
                <w:szCs w:val="28"/>
              </w:rPr>
              <w:t>»</w:t>
            </w:r>
          </w:p>
        </w:tc>
        <w:tc>
          <w:tcPr>
            <w:tcW w:w="964" w:type="dxa"/>
          </w:tcPr>
          <w:p w:rsidR="00C156E4" w:rsidRPr="00C81C88" w:rsidRDefault="00C156E4" w:rsidP="00C81C88">
            <w:pPr>
              <w:tabs>
                <w:tab w:val="left" w:pos="8364"/>
              </w:tabs>
              <w:spacing w:after="0"/>
              <w:jc w:val="center"/>
              <w:rPr>
                <w:rFonts w:ascii="Times New Roman" w:hAnsi="Times New Roman"/>
                <w:sz w:val="28"/>
                <w:szCs w:val="28"/>
                <w:lang w:val="en-US"/>
              </w:rPr>
            </w:pPr>
            <w:r w:rsidRPr="00C81C88">
              <w:rPr>
                <w:rFonts w:ascii="Times New Roman" w:hAnsi="Times New Roman"/>
                <w:sz w:val="28"/>
                <w:szCs w:val="28"/>
                <w:lang w:val="en-US"/>
              </w:rPr>
              <w:t>1</w:t>
            </w:r>
          </w:p>
        </w:tc>
        <w:tc>
          <w:tcPr>
            <w:tcW w:w="1446" w:type="dxa"/>
          </w:tcPr>
          <w:p w:rsidR="00C156E4" w:rsidRPr="00C81C88" w:rsidRDefault="00C156E4" w:rsidP="00C81C88">
            <w:pPr>
              <w:tabs>
                <w:tab w:val="left" w:pos="8364"/>
              </w:tabs>
              <w:spacing w:after="0"/>
              <w:rPr>
                <w:rFonts w:ascii="Times New Roman" w:hAnsi="Times New Roman"/>
                <w:sz w:val="28"/>
                <w:szCs w:val="28"/>
              </w:rPr>
            </w:pPr>
            <w:r w:rsidRPr="00C81C88">
              <w:rPr>
                <w:rFonts w:ascii="Times New Roman" w:hAnsi="Times New Roman"/>
                <w:sz w:val="28"/>
                <w:szCs w:val="28"/>
              </w:rPr>
              <w:t>рабочее</w:t>
            </w:r>
          </w:p>
        </w:tc>
      </w:tr>
      <w:tr w:rsidR="00C156E4" w:rsidRPr="00C81C88" w:rsidTr="004315D9">
        <w:tc>
          <w:tcPr>
            <w:tcW w:w="2665" w:type="dxa"/>
          </w:tcPr>
          <w:p w:rsidR="00C156E4" w:rsidRPr="00C81C88" w:rsidRDefault="00C156E4" w:rsidP="00C81C88">
            <w:pPr>
              <w:tabs>
                <w:tab w:val="left" w:pos="8364"/>
              </w:tabs>
              <w:spacing w:after="0"/>
              <w:jc w:val="center"/>
              <w:rPr>
                <w:rFonts w:ascii="Times New Roman" w:hAnsi="Times New Roman"/>
                <w:sz w:val="28"/>
                <w:szCs w:val="28"/>
              </w:rPr>
            </w:pPr>
            <w:r w:rsidRPr="00C81C88">
              <w:rPr>
                <w:rFonts w:ascii="Times New Roman" w:hAnsi="Times New Roman"/>
                <w:sz w:val="28"/>
                <w:szCs w:val="28"/>
              </w:rPr>
              <w:t>14</w:t>
            </w:r>
          </w:p>
        </w:tc>
        <w:tc>
          <w:tcPr>
            <w:tcW w:w="4990" w:type="dxa"/>
          </w:tcPr>
          <w:p w:rsidR="00C156E4" w:rsidRPr="00C81C88" w:rsidRDefault="00C156E4" w:rsidP="00C81C88">
            <w:pPr>
              <w:tabs>
                <w:tab w:val="left" w:pos="8364"/>
              </w:tabs>
              <w:spacing w:after="0"/>
              <w:jc w:val="center"/>
              <w:rPr>
                <w:rFonts w:ascii="Times New Roman" w:hAnsi="Times New Roman"/>
                <w:sz w:val="28"/>
                <w:szCs w:val="28"/>
              </w:rPr>
            </w:pPr>
            <w:r w:rsidRPr="00C81C88">
              <w:rPr>
                <w:rFonts w:ascii="Times New Roman" w:hAnsi="Times New Roman"/>
                <w:sz w:val="28"/>
                <w:szCs w:val="28"/>
              </w:rPr>
              <w:t>Проектор «</w:t>
            </w:r>
            <w:r w:rsidRPr="00C81C88">
              <w:rPr>
                <w:rFonts w:ascii="Times New Roman" w:hAnsi="Times New Roman"/>
                <w:sz w:val="28"/>
                <w:szCs w:val="28"/>
                <w:lang w:val="en-US"/>
              </w:rPr>
              <w:t>Acer</w:t>
            </w:r>
            <w:r w:rsidRPr="00C81C88">
              <w:rPr>
                <w:rFonts w:ascii="Times New Roman" w:hAnsi="Times New Roman"/>
                <w:sz w:val="28"/>
                <w:szCs w:val="28"/>
              </w:rPr>
              <w:t>»</w:t>
            </w:r>
          </w:p>
        </w:tc>
        <w:tc>
          <w:tcPr>
            <w:tcW w:w="964" w:type="dxa"/>
          </w:tcPr>
          <w:p w:rsidR="00C156E4" w:rsidRPr="00C81C88" w:rsidRDefault="00C156E4" w:rsidP="00C81C88">
            <w:pPr>
              <w:tabs>
                <w:tab w:val="left" w:pos="8364"/>
              </w:tabs>
              <w:spacing w:after="0"/>
              <w:jc w:val="center"/>
              <w:rPr>
                <w:rFonts w:ascii="Times New Roman" w:hAnsi="Times New Roman"/>
                <w:sz w:val="28"/>
                <w:szCs w:val="28"/>
                <w:lang w:val="en-US"/>
              </w:rPr>
            </w:pPr>
            <w:r w:rsidRPr="00C81C88">
              <w:rPr>
                <w:rFonts w:ascii="Times New Roman" w:hAnsi="Times New Roman"/>
                <w:sz w:val="28"/>
                <w:szCs w:val="28"/>
                <w:lang w:val="en-US"/>
              </w:rPr>
              <w:t>1</w:t>
            </w:r>
          </w:p>
        </w:tc>
        <w:tc>
          <w:tcPr>
            <w:tcW w:w="1446" w:type="dxa"/>
          </w:tcPr>
          <w:p w:rsidR="00C156E4" w:rsidRPr="00C81C88" w:rsidRDefault="00C156E4" w:rsidP="00C81C88">
            <w:pPr>
              <w:tabs>
                <w:tab w:val="left" w:pos="8364"/>
              </w:tabs>
              <w:spacing w:after="0"/>
              <w:rPr>
                <w:rFonts w:ascii="Times New Roman" w:hAnsi="Times New Roman"/>
                <w:sz w:val="28"/>
                <w:szCs w:val="28"/>
              </w:rPr>
            </w:pPr>
            <w:r w:rsidRPr="00C81C88">
              <w:rPr>
                <w:rFonts w:ascii="Times New Roman" w:hAnsi="Times New Roman"/>
                <w:sz w:val="28"/>
                <w:szCs w:val="28"/>
              </w:rPr>
              <w:t>рабочее</w:t>
            </w:r>
          </w:p>
        </w:tc>
      </w:tr>
      <w:tr w:rsidR="00C156E4" w:rsidRPr="00C81C88" w:rsidTr="004315D9">
        <w:tc>
          <w:tcPr>
            <w:tcW w:w="2665" w:type="dxa"/>
          </w:tcPr>
          <w:p w:rsidR="00C156E4" w:rsidRPr="00C81C88" w:rsidRDefault="00C156E4" w:rsidP="00C81C88">
            <w:pPr>
              <w:tabs>
                <w:tab w:val="left" w:pos="8364"/>
              </w:tabs>
              <w:spacing w:after="0"/>
              <w:jc w:val="center"/>
              <w:rPr>
                <w:rFonts w:ascii="Times New Roman" w:hAnsi="Times New Roman"/>
                <w:sz w:val="28"/>
                <w:szCs w:val="28"/>
              </w:rPr>
            </w:pPr>
            <w:r w:rsidRPr="00C81C88">
              <w:rPr>
                <w:rFonts w:ascii="Times New Roman" w:hAnsi="Times New Roman"/>
                <w:sz w:val="28"/>
                <w:szCs w:val="28"/>
              </w:rPr>
              <w:t>15</w:t>
            </w:r>
          </w:p>
        </w:tc>
        <w:tc>
          <w:tcPr>
            <w:tcW w:w="4990" w:type="dxa"/>
          </w:tcPr>
          <w:p w:rsidR="00C156E4" w:rsidRPr="00C81C88" w:rsidRDefault="00C156E4" w:rsidP="00C81C88">
            <w:pPr>
              <w:tabs>
                <w:tab w:val="left" w:pos="8364"/>
              </w:tabs>
              <w:spacing w:after="0"/>
              <w:jc w:val="center"/>
              <w:rPr>
                <w:rFonts w:ascii="Times New Roman" w:hAnsi="Times New Roman"/>
                <w:sz w:val="28"/>
                <w:szCs w:val="28"/>
              </w:rPr>
            </w:pPr>
            <w:r w:rsidRPr="00C81C88">
              <w:rPr>
                <w:rFonts w:ascii="Times New Roman" w:hAnsi="Times New Roman"/>
                <w:sz w:val="28"/>
                <w:szCs w:val="28"/>
              </w:rPr>
              <w:t>Проектор «</w:t>
            </w:r>
            <w:r w:rsidRPr="00C81C88">
              <w:rPr>
                <w:rFonts w:ascii="Times New Roman" w:hAnsi="Times New Roman"/>
                <w:sz w:val="28"/>
                <w:szCs w:val="28"/>
                <w:lang w:val="en-US"/>
              </w:rPr>
              <w:t>Acer</w:t>
            </w:r>
            <w:r w:rsidRPr="00C81C88">
              <w:rPr>
                <w:rFonts w:ascii="Times New Roman" w:hAnsi="Times New Roman"/>
                <w:sz w:val="28"/>
                <w:szCs w:val="28"/>
              </w:rPr>
              <w:t>»</w:t>
            </w:r>
          </w:p>
        </w:tc>
        <w:tc>
          <w:tcPr>
            <w:tcW w:w="964" w:type="dxa"/>
          </w:tcPr>
          <w:p w:rsidR="00C156E4" w:rsidRPr="00C81C88" w:rsidRDefault="00C156E4" w:rsidP="00C81C88">
            <w:pPr>
              <w:tabs>
                <w:tab w:val="left" w:pos="8364"/>
              </w:tabs>
              <w:spacing w:after="0"/>
              <w:jc w:val="center"/>
              <w:rPr>
                <w:rFonts w:ascii="Times New Roman" w:hAnsi="Times New Roman"/>
                <w:sz w:val="28"/>
                <w:szCs w:val="28"/>
              </w:rPr>
            </w:pPr>
            <w:r w:rsidRPr="00C81C88">
              <w:rPr>
                <w:rFonts w:ascii="Times New Roman" w:hAnsi="Times New Roman"/>
                <w:sz w:val="28"/>
                <w:szCs w:val="28"/>
              </w:rPr>
              <w:t>1</w:t>
            </w:r>
          </w:p>
        </w:tc>
        <w:tc>
          <w:tcPr>
            <w:tcW w:w="1446" w:type="dxa"/>
          </w:tcPr>
          <w:p w:rsidR="00C156E4" w:rsidRPr="00C81C88" w:rsidRDefault="00C156E4" w:rsidP="00C81C88">
            <w:pPr>
              <w:tabs>
                <w:tab w:val="left" w:pos="8364"/>
              </w:tabs>
              <w:spacing w:after="0"/>
              <w:rPr>
                <w:rFonts w:ascii="Times New Roman" w:hAnsi="Times New Roman"/>
                <w:sz w:val="28"/>
                <w:szCs w:val="28"/>
              </w:rPr>
            </w:pPr>
            <w:r w:rsidRPr="00C81C88">
              <w:rPr>
                <w:rFonts w:ascii="Times New Roman" w:hAnsi="Times New Roman"/>
                <w:sz w:val="28"/>
                <w:szCs w:val="28"/>
              </w:rPr>
              <w:t>рабочее</w:t>
            </w:r>
          </w:p>
        </w:tc>
      </w:tr>
      <w:tr w:rsidR="00C156E4" w:rsidRPr="00C81C88" w:rsidTr="004315D9">
        <w:tc>
          <w:tcPr>
            <w:tcW w:w="2665" w:type="dxa"/>
          </w:tcPr>
          <w:p w:rsidR="00C156E4" w:rsidRPr="00C81C88" w:rsidRDefault="00C156E4" w:rsidP="00C81C88">
            <w:pPr>
              <w:tabs>
                <w:tab w:val="left" w:pos="8364"/>
              </w:tabs>
              <w:spacing w:after="0"/>
              <w:jc w:val="center"/>
              <w:rPr>
                <w:rFonts w:ascii="Times New Roman" w:hAnsi="Times New Roman"/>
                <w:sz w:val="28"/>
                <w:szCs w:val="28"/>
              </w:rPr>
            </w:pPr>
            <w:r w:rsidRPr="00C81C88">
              <w:rPr>
                <w:rFonts w:ascii="Times New Roman" w:hAnsi="Times New Roman"/>
                <w:sz w:val="28"/>
                <w:szCs w:val="28"/>
              </w:rPr>
              <w:t>20</w:t>
            </w:r>
          </w:p>
        </w:tc>
        <w:tc>
          <w:tcPr>
            <w:tcW w:w="4990" w:type="dxa"/>
          </w:tcPr>
          <w:p w:rsidR="00C156E4" w:rsidRPr="00C81C88" w:rsidRDefault="00C156E4" w:rsidP="00C81C88">
            <w:pPr>
              <w:tabs>
                <w:tab w:val="left" w:pos="8364"/>
              </w:tabs>
              <w:spacing w:after="0"/>
              <w:jc w:val="center"/>
              <w:rPr>
                <w:rFonts w:ascii="Times New Roman" w:hAnsi="Times New Roman"/>
                <w:sz w:val="28"/>
                <w:szCs w:val="28"/>
              </w:rPr>
            </w:pPr>
            <w:r w:rsidRPr="00C81C88">
              <w:rPr>
                <w:rFonts w:ascii="Times New Roman" w:hAnsi="Times New Roman"/>
                <w:sz w:val="28"/>
                <w:szCs w:val="28"/>
              </w:rPr>
              <w:t xml:space="preserve">Проектор </w:t>
            </w:r>
          </w:p>
        </w:tc>
        <w:tc>
          <w:tcPr>
            <w:tcW w:w="964" w:type="dxa"/>
          </w:tcPr>
          <w:p w:rsidR="00C156E4" w:rsidRPr="00C81C88" w:rsidRDefault="00C156E4" w:rsidP="00C81C88">
            <w:pPr>
              <w:tabs>
                <w:tab w:val="left" w:pos="8364"/>
              </w:tabs>
              <w:spacing w:after="0"/>
              <w:jc w:val="center"/>
              <w:rPr>
                <w:rFonts w:ascii="Times New Roman" w:hAnsi="Times New Roman"/>
                <w:sz w:val="28"/>
                <w:szCs w:val="28"/>
              </w:rPr>
            </w:pPr>
            <w:r w:rsidRPr="00C81C88">
              <w:rPr>
                <w:rFonts w:ascii="Times New Roman" w:hAnsi="Times New Roman"/>
                <w:sz w:val="28"/>
                <w:szCs w:val="28"/>
              </w:rPr>
              <w:t>1</w:t>
            </w:r>
          </w:p>
        </w:tc>
        <w:tc>
          <w:tcPr>
            <w:tcW w:w="1446" w:type="dxa"/>
          </w:tcPr>
          <w:p w:rsidR="00C156E4" w:rsidRPr="00C81C88" w:rsidRDefault="00C156E4" w:rsidP="00C81C88">
            <w:pPr>
              <w:tabs>
                <w:tab w:val="left" w:pos="8364"/>
              </w:tabs>
              <w:spacing w:after="0"/>
              <w:rPr>
                <w:rFonts w:ascii="Times New Roman" w:hAnsi="Times New Roman"/>
                <w:sz w:val="28"/>
                <w:szCs w:val="28"/>
              </w:rPr>
            </w:pPr>
            <w:r w:rsidRPr="00C81C88">
              <w:rPr>
                <w:rFonts w:ascii="Times New Roman" w:hAnsi="Times New Roman"/>
                <w:sz w:val="28"/>
                <w:szCs w:val="28"/>
              </w:rPr>
              <w:t>рабочее</w:t>
            </w:r>
          </w:p>
        </w:tc>
      </w:tr>
      <w:tr w:rsidR="00C156E4" w:rsidRPr="00C81C88" w:rsidTr="004315D9">
        <w:tc>
          <w:tcPr>
            <w:tcW w:w="2665" w:type="dxa"/>
          </w:tcPr>
          <w:p w:rsidR="00C156E4" w:rsidRPr="00C81C88" w:rsidRDefault="00C156E4" w:rsidP="00C81C88">
            <w:pPr>
              <w:tabs>
                <w:tab w:val="left" w:pos="8364"/>
              </w:tabs>
              <w:spacing w:after="0"/>
              <w:jc w:val="center"/>
              <w:rPr>
                <w:rFonts w:ascii="Times New Roman" w:hAnsi="Times New Roman"/>
                <w:sz w:val="28"/>
                <w:szCs w:val="28"/>
              </w:rPr>
            </w:pPr>
            <w:r w:rsidRPr="00C81C88">
              <w:rPr>
                <w:rFonts w:ascii="Times New Roman" w:hAnsi="Times New Roman"/>
                <w:sz w:val="28"/>
                <w:szCs w:val="28"/>
              </w:rPr>
              <w:t>23</w:t>
            </w:r>
          </w:p>
        </w:tc>
        <w:tc>
          <w:tcPr>
            <w:tcW w:w="4990" w:type="dxa"/>
          </w:tcPr>
          <w:p w:rsidR="00C156E4" w:rsidRPr="00C81C88" w:rsidRDefault="00C156E4" w:rsidP="00C81C88">
            <w:pPr>
              <w:tabs>
                <w:tab w:val="left" w:pos="8364"/>
              </w:tabs>
              <w:spacing w:after="0"/>
              <w:jc w:val="center"/>
              <w:rPr>
                <w:rFonts w:ascii="Times New Roman" w:hAnsi="Times New Roman"/>
                <w:sz w:val="28"/>
                <w:szCs w:val="28"/>
              </w:rPr>
            </w:pPr>
            <w:r w:rsidRPr="00C81C88">
              <w:rPr>
                <w:rFonts w:ascii="Times New Roman" w:hAnsi="Times New Roman"/>
                <w:sz w:val="28"/>
                <w:szCs w:val="28"/>
              </w:rPr>
              <w:t>Проектор</w:t>
            </w:r>
          </w:p>
        </w:tc>
        <w:tc>
          <w:tcPr>
            <w:tcW w:w="964" w:type="dxa"/>
          </w:tcPr>
          <w:p w:rsidR="00C156E4" w:rsidRPr="00C81C88" w:rsidRDefault="00C156E4" w:rsidP="00C81C88">
            <w:pPr>
              <w:tabs>
                <w:tab w:val="left" w:pos="8364"/>
              </w:tabs>
              <w:spacing w:after="0"/>
              <w:jc w:val="center"/>
              <w:rPr>
                <w:rFonts w:ascii="Times New Roman" w:hAnsi="Times New Roman"/>
                <w:sz w:val="28"/>
                <w:szCs w:val="28"/>
              </w:rPr>
            </w:pPr>
            <w:r w:rsidRPr="00C81C88">
              <w:rPr>
                <w:rFonts w:ascii="Times New Roman" w:hAnsi="Times New Roman"/>
                <w:sz w:val="28"/>
                <w:szCs w:val="28"/>
              </w:rPr>
              <w:t>1</w:t>
            </w:r>
          </w:p>
        </w:tc>
        <w:tc>
          <w:tcPr>
            <w:tcW w:w="1446" w:type="dxa"/>
          </w:tcPr>
          <w:p w:rsidR="00C156E4" w:rsidRPr="00C81C88" w:rsidRDefault="00C156E4" w:rsidP="00C81C88">
            <w:pPr>
              <w:tabs>
                <w:tab w:val="left" w:pos="8364"/>
              </w:tabs>
              <w:spacing w:after="0"/>
              <w:rPr>
                <w:rFonts w:ascii="Times New Roman" w:hAnsi="Times New Roman"/>
                <w:sz w:val="28"/>
                <w:szCs w:val="28"/>
              </w:rPr>
            </w:pPr>
            <w:r w:rsidRPr="00C81C88">
              <w:rPr>
                <w:rFonts w:ascii="Times New Roman" w:hAnsi="Times New Roman"/>
                <w:sz w:val="28"/>
                <w:szCs w:val="28"/>
              </w:rPr>
              <w:t>рабочее</w:t>
            </w:r>
          </w:p>
        </w:tc>
      </w:tr>
      <w:tr w:rsidR="00C156E4" w:rsidRPr="00C81C88" w:rsidTr="004315D9">
        <w:tc>
          <w:tcPr>
            <w:tcW w:w="2665" w:type="dxa"/>
            <w:vMerge w:val="restart"/>
          </w:tcPr>
          <w:p w:rsidR="00C156E4" w:rsidRPr="00C81C88" w:rsidRDefault="00C156E4" w:rsidP="00C81C88">
            <w:pPr>
              <w:tabs>
                <w:tab w:val="left" w:pos="8364"/>
              </w:tabs>
              <w:spacing w:after="0"/>
              <w:jc w:val="center"/>
              <w:rPr>
                <w:rFonts w:ascii="Times New Roman" w:hAnsi="Times New Roman"/>
                <w:sz w:val="28"/>
                <w:szCs w:val="28"/>
              </w:rPr>
            </w:pPr>
            <w:r w:rsidRPr="00C81C88">
              <w:rPr>
                <w:rFonts w:ascii="Times New Roman" w:hAnsi="Times New Roman"/>
                <w:sz w:val="28"/>
                <w:szCs w:val="28"/>
              </w:rPr>
              <w:t>27</w:t>
            </w:r>
          </w:p>
        </w:tc>
        <w:tc>
          <w:tcPr>
            <w:tcW w:w="4990" w:type="dxa"/>
          </w:tcPr>
          <w:p w:rsidR="00C156E4" w:rsidRPr="00C81C88" w:rsidRDefault="00C156E4" w:rsidP="00C81C88">
            <w:pPr>
              <w:tabs>
                <w:tab w:val="left" w:pos="8364"/>
              </w:tabs>
              <w:spacing w:after="0"/>
              <w:jc w:val="center"/>
              <w:rPr>
                <w:rFonts w:ascii="Times New Roman" w:hAnsi="Times New Roman"/>
                <w:sz w:val="28"/>
                <w:szCs w:val="28"/>
              </w:rPr>
            </w:pPr>
            <w:r w:rsidRPr="00C81C88">
              <w:rPr>
                <w:rFonts w:ascii="Times New Roman" w:hAnsi="Times New Roman"/>
                <w:sz w:val="28"/>
                <w:szCs w:val="28"/>
              </w:rPr>
              <w:t>Проектор «</w:t>
            </w:r>
            <w:r w:rsidRPr="00C81C88">
              <w:rPr>
                <w:rFonts w:ascii="Times New Roman" w:hAnsi="Times New Roman"/>
                <w:sz w:val="28"/>
                <w:szCs w:val="28"/>
                <w:lang w:val="en-US"/>
              </w:rPr>
              <w:t>BENQ</w:t>
            </w:r>
            <w:r w:rsidRPr="00C81C88">
              <w:rPr>
                <w:rFonts w:ascii="Times New Roman" w:hAnsi="Times New Roman"/>
                <w:sz w:val="28"/>
                <w:szCs w:val="28"/>
              </w:rPr>
              <w:t>»</w:t>
            </w:r>
          </w:p>
        </w:tc>
        <w:tc>
          <w:tcPr>
            <w:tcW w:w="964" w:type="dxa"/>
          </w:tcPr>
          <w:p w:rsidR="00C156E4" w:rsidRPr="00C81C88" w:rsidRDefault="00C156E4" w:rsidP="00C81C88">
            <w:pPr>
              <w:tabs>
                <w:tab w:val="left" w:pos="8364"/>
              </w:tabs>
              <w:spacing w:after="0"/>
              <w:jc w:val="center"/>
              <w:rPr>
                <w:rFonts w:ascii="Times New Roman" w:hAnsi="Times New Roman"/>
                <w:sz w:val="28"/>
                <w:szCs w:val="28"/>
              </w:rPr>
            </w:pPr>
            <w:r w:rsidRPr="00C81C88">
              <w:rPr>
                <w:rFonts w:ascii="Times New Roman" w:hAnsi="Times New Roman"/>
                <w:sz w:val="28"/>
                <w:szCs w:val="28"/>
              </w:rPr>
              <w:t>1</w:t>
            </w:r>
          </w:p>
        </w:tc>
        <w:tc>
          <w:tcPr>
            <w:tcW w:w="1446" w:type="dxa"/>
          </w:tcPr>
          <w:p w:rsidR="00C156E4" w:rsidRPr="00C81C88" w:rsidRDefault="00C156E4" w:rsidP="00C81C88">
            <w:pPr>
              <w:tabs>
                <w:tab w:val="left" w:pos="8364"/>
              </w:tabs>
              <w:spacing w:after="0"/>
              <w:rPr>
                <w:rFonts w:ascii="Times New Roman" w:hAnsi="Times New Roman"/>
                <w:sz w:val="28"/>
                <w:szCs w:val="28"/>
              </w:rPr>
            </w:pPr>
            <w:r w:rsidRPr="00C81C88">
              <w:rPr>
                <w:rFonts w:ascii="Times New Roman" w:hAnsi="Times New Roman"/>
                <w:sz w:val="28"/>
                <w:szCs w:val="28"/>
              </w:rPr>
              <w:t>рабочее</w:t>
            </w:r>
          </w:p>
        </w:tc>
      </w:tr>
      <w:tr w:rsidR="00C156E4" w:rsidRPr="00C81C88" w:rsidTr="004315D9">
        <w:tc>
          <w:tcPr>
            <w:tcW w:w="2665" w:type="dxa"/>
            <w:vMerge/>
          </w:tcPr>
          <w:p w:rsidR="00C156E4" w:rsidRPr="00C81C88" w:rsidRDefault="00C156E4" w:rsidP="00C81C88">
            <w:pPr>
              <w:tabs>
                <w:tab w:val="left" w:pos="8364"/>
              </w:tabs>
              <w:spacing w:after="0"/>
              <w:jc w:val="center"/>
              <w:rPr>
                <w:rFonts w:ascii="Times New Roman" w:hAnsi="Times New Roman"/>
                <w:sz w:val="28"/>
                <w:szCs w:val="28"/>
              </w:rPr>
            </w:pPr>
          </w:p>
        </w:tc>
        <w:tc>
          <w:tcPr>
            <w:tcW w:w="4990" w:type="dxa"/>
          </w:tcPr>
          <w:p w:rsidR="00C156E4" w:rsidRPr="00C81C88" w:rsidRDefault="00C156E4" w:rsidP="00C81C88">
            <w:pPr>
              <w:tabs>
                <w:tab w:val="left" w:pos="8364"/>
              </w:tabs>
              <w:spacing w:after="0"/>
              <w:jc w:val="center"/>
              <w:rPr>
                <w:rFonts w:ascii="Times New Roman" w:hAnsi="Times New Roman"/>
                <w:sz w:val="28"/>
                <w:szCs w:val="28"/>
              </w:rPr>
            </w:pPr>
            <w:r w:rsidRPr="00C81C88">
              <w:rPr>
                <w:rFonts w:ascii="Times New Roman" w:hAnsi="Times New Roman"/>
                <w:sz w:val="28"/>
                <w:szCs w:val="28"/>
              </w:rPr>
              <w:t>Принтер «</w:t>
            </w:r>
            <w:r w:rsidRPr="00C81C88">
              <w:rPr>
                <w:rFonts w:ascii="Times New Roman" w:hAnsi="Times New Roman"/>
                <w:sz w:val="28"/>
                <w:szCs w:val="28"/>
                <w:lang w:val="en-US"/>
              </w:rPr>
              <w:t>Canon</w:t>
            </w:r>
            <w:r w:rsidRPr="00C81C88">
              <w:rPr>
                <w:rFonts w:ascii="Times New Roman" w:hAnsi="Times New Roman"/>
                <w:sz w:val="28"/>
                <w:szCs w:val="28"/>
              </w:rPr>
              <w:t>»</w:t>
            </w:r>
          </w:p>
        </w:tc>
        <w:tc>
          <w:tcPr>
            <w:tcW w:w="964" w:type="dxa"/>
          </w:tcPr>
          <w:p w:rsidR="00C156E4" w:rsidRPr="00C81C88" w:rsidRDefault="00C156E4" w:rsidP="00C81C88">
            <w:pPr>
              <w:tabs>
                <w:tab w:val="left" w:pos="8364"/>
              </w:tabs>
              <w:spacing w:after="0"/>
              <w:jc w:val="center"/>
              <w:rPr>
                <w:rFonts w:ascii="Times New Roman" w:hAnsi="Times New Roman"/>
                <w:sz w:val="28"/>
                <w:szCs w:val="28"/>
              </w:rPr>
            </w:pPr>
            <w:r w:rsidRPr="00C81C88">
              <w:rPr>
                <w:rFonts w:ascii="Times New Roman" w:hAnsi="Times New Roman"/>
                <w:sz w:val="28"/>
                <w:szCs w:val="28"/>
              </w:rPr>
              <w:t>1</w:t>
            </w:r>
          </w:p>
        </w:tc>
        <w:tc>
          <w:tcPr>
            <w:tcW w:w="1446" w:type="dxa"/>
          </w:tcPr>
          <w:p w:rsidR="00C156E4" w:rsidRPr="00C81C88" w:rsidRDefault="00C156E4" w:rsidP="00C81C88">
            <w:pPr>
              <w:tabs>
                <w:tab w:val="left" w:pos="8364"/>
              </w:tabs>
              <w:spacing w:after="0"/>
              <w:rPr>
                <w:rFonts w:ascii="Times New Roman" w:hAnsi="Times New Roman"/>
                <w:sz w:val="28"/>
                <w:szCs w:val="28"/>
              </w:rPr>
            </w:pPr>
            <w:r w:rsidRPr="00C81C88">
              <w:rPr>
                <w:rFonts w:ascii="Times New Roman" w:hAnsi="Times New Roman"/>
                <w:sz w:val="28"/>
                <w:szCs w:val="28"/>
              </w:rPr>
              <w:t>рабочее</w:t>
            </w:r>
          </w:p>
        </w:tc>
      </w:tr>
      <w:tr w:rsidR="00C156E4" w:rsidRPr="00C81C88" w:rsidTr="004315D9">
        <w:tc>
          <w:tcPr>
            <w:tcW w:w="2665" w:type="dxa"/>
            <w:vMerge w:val="restart"/>
          </w:tcPr>
          <w:p w:rsidR="00C156E4" w:rsidRPr="00C81C88" w:rsidRDefault="00C156E4" w:rsidP="00C81C88">
            <w:pPr>
              <w:tabs>
                <w:tab w:val="left" w:pos="8364"/>
              </w:tabs>
              <w:spacing w:after="0"/>
              <w:jc w:val="center"/>
              <w:rPr>
                <w:rFonts w:ascii="Times New Roman" w:hAnsi="Times New Roman"/>
                <w:sz w:val="28"/>
                <w:szCs w:val="28"/>
              </w:rPr>
            </w:pPr>
            <w:r w:rsidRPr="00C81C88">
              <w:rPr>
                <w:rFonts w:ascii="Times New Roman" w:hAnsi="Times New Roman"/>
                <w:sz w:val="28"/>
                <w:szCs w:val="28"/>
              </w:rPr>
              <w:t>27</w:t>
            </w:r>
          </w:p>
        </w:tc>
        <w:tc>
          <w:tcPr>
            <w:tcW w:w="4990" w:type="dxa"/>
          </w:tcPr>
          <w:p w:rsidR="00C156E4" w:rsidRPr="00C81C88" w:rsidRDefault="00C156E4" w:rsidP="00C81C88">
            <w:pPr>
              <w:tabs>
                <w:tab w:val="left" w:pos="8364"/>
              </w:tabs>
              <w:spacing w:after="0"/>
              <w:jc w:val="center"/>
              <w:rPr>
                <w:rFonts w:ascii="Times New Roman" w:hAnsi="Times New Roman"/>
                <w:sz w:val="28"/>
                <w:szCs w:val="28"/>
              </w:rPr>
            </w:pPr>
            <w:r w:rsidRPr="00C81C88">
              <w:rPr>
                <w:rFonts w:ascii="Times New Roman" w:hAnsi="Times New Roman"/>
                <w:sz w:val="28"/>
                <w:szCs w:val="28"/>
              </w:rPr>
              <w:t>Проектор «</w:t>
            </w:r>
            <w:r w:rsidRPr="00C81C88">
              <w:rPr>
                <w:rFonts w:ascii="Times New Roman" w:hAnsi="Times New Roman"/>
                <w:sz w:val="28"/>
                <w:szCs w:val="28"/>
                <w:lang w:val="en-US"/>
              </w:rPr>
              <w:t>BENQ</w:t>
            </w:r>
            <w:r w:rsidRPr="00C81C88">
              <w:rPr>
                <w:rFonts w:ascii="Times New Roman" w:hAnsi="Times New Roman"/>
                <w:sz w:val="28"/>
                <w:szCs w:val="28"/>
              </w:rPr>
              <w:t>»</w:t>
            </w:r>
          </w:p>
        </w:tc>
        <w:tc>
          <w:tcPr>
            <w:tcW w:w="964" w:type="dxa"/>
          </w:tcPr>
          <w:p w:rsidR="00C156E4" w:rsidRPr="00C81C88" w:rsidRDefault="00C156E4" w:rsidP="00C81C88">
            <w:pPr>
              <w:tabs>
                <w:tab w:val="left" w:pos="8364"/>
              </w:tabs>
              <w:spacing w:after="0"/>
              <w:jc w:val="center"/>
              <w:rPr>
                <w:rFonts w:ascii="Times New Roman" w:hAnsi="Times New Roman"/>
                <w:sz w:val="28"/>
                <w:szCs w:val="28"/>
              </w:rPr>
            </w:pPr>
            <w:r w:rsidRPr="00C81C88">
              <w:rPr>
                <w:rFonts w:ascii="Times New Roman" w:hAnsi="Times New Roman"/>
                <w:sz w:val="28"/>
                <w:szCs w:val="28"/>
              </w:rPr>
              <w:t>1</w:t>
            </w:r>
          </w:p>
        </w:tc>
        <w:tc>
          <w:tcPr>
            <w:tcW w:w="1446" w:type="dxa"/>
          </w:tcPr>
          <w:p w:rsidR="00C156E4" w:rsidRPr="00C81C88" w:rsidRDefault="00C156E4" w:rsidP="00C81C88">
            <w:pPr>
              <w:tabs>
                <w:tab w:val="left" w:pos="8364"/>
              </w:tabs>
              <w:spacing w:after="0"/>
              <w:rPr>
                <w:rFonts w:ascii="Times New Roman" w:hAnsi="Times New Roman"/>
                <w:sz w:val="28"/>
                <w:szCs w:val="28"/>
              </w:rPr>
            </w:pPr>
            <w:r w:rsidRPr="00C81C88">
              <w:rPr>
                <w:rFonts w:ascii="Times New Roman" w:hAnsi="Times New Roman"/>
                <w:sz w:val="28"/>
                <w:szCs w:val="28"/>
              </w:rPr>
              <w:t>рабочее</w:t>
            </w:r>
          </w:p>
        </w:tc>
      </w:tr>
      <w:tr w:rsidR="00C156E4" w:rsidRPr="00C81C88" w:rsidTr="004315D9">
        <w:tc>
          <w:tcPr>
            <w:tcW w:w="2665" w:type="dxa"/>
            <w:vMerge/>
          </w:tcPr>
          <w:p w:rsidR="00C156E4" w:rsidRPr="00C81C88" w:rsidRDefault="00C156E4" w:rsidP="00C81C88">
            <w:pPr>
              <w:tabs>
                <w:tab w:val="left" w:pos="8364"/>
              </w:tabs>
              <w:spacing w:after="0"/>
              <w:jc w:val="center"/>
              <w:rPr>
                <w:rFonts w:ascii="Times New Roman" w:hAnsi="Times New Roman"/>
                <w:sz w:val="28"/>
                <w:szCs w:val="28"/>
              </w:rPr>
            </w:pPr>
          </w:p>
        </w:tc>
        <w:tc>
          <w:tcPr>
            <w:tcW w:w="4990" w:type="dxa"/>
          </w:tcPr>
          <w:p w:rsidR="00C156E4" w:rsidRPr="00C81C88" w:rsidRDefault="00C156E4" w:rsidP="00C81C88">
            <w:pPr>
              <w:tabs>
                <w:tab w:val="left" w:pos="8364"/>
              </w:tabs>
              <w:spacing w:after="0"/>
              <w:jc w:val="center"/>
              <w:rPr>
                <w:rFonts w:ascii="Times New Roman" w:hAnsi="Times New Roman"/>
                <w:sz w:val="28"/>
                <w:szCs w:val="28"/>
              </w:rPr>
            </w:pPr>
            <w:r w:rsidRPr="00C81C88">
              <w:rPr>
                <w:rFonts w:ascii="Times New Roman" w:hAnsi="Times New Roman"/>
                <w:sz w:val="28"/>
                <w:szCs w:val="28"/>
              </w:rPr>
              <w:t>Принтер «</w:t>
            </w:r>
            <w:r w:rsidRPr="00C81C88">
              <w:rPr>
                <w:rFonts w:ascii="Times New Roman" w:hAnsi="Times New Roman"/>
                <w:sz w:val="28"/>
                <w:szCs w:val="28"/>
                <w:lang w:val="en-US"/>
              </w:rPr>
              <w:t>Canon</w:t>
            </w:r>
            <w:r w:rsidRPr="00C81C88">
              <w:rPr>
                <w:rFonts w:ascii="Times New Roman" w:hAnsi="Times New Roman"/>
                <w:sz w:val="28"/>
                <w:szCs w:val="28"/>
              </w:rPr>
              <w:t>»</w:t>
            </w:r>
          </w:p>
        </w:tc>
        <w:tc>
          <w:tcPr>
            <w:tcW w:w="964" w:type="dxa"/>
          </w:tcPr>
          <w:p w:rsidR="00C156E4" w:rsidRPr="00C81C88" w:rsidRDefault="00C156E4" w:rsidP="00C81C88">
            <w:pPr>
              <w:tabs>
                <w:tab w:val="left" w:pos="8364"/>
              </w:tabs>
              <w:spacing w:after="0"/>
              <w:jc w:val="center"/>
              <w:rPr>
                <w:rFonts w:ascii="Times New Roman" w:hAnsi="Times New Roman"/>
                <w:sz w:val="28"/>
                <w:szCs w:val="28"/>
              </w:rPr>
            </w:pPr>
            <w:r w:rsidRPr="00C81C88">
              <w:rPr>
                <w:rFonts w:ascii="Times New Roman" w:hAnsi="Times New Roman"/>
                <w:sz w:val="28"/>
                <w:szCs w:val="28"/>
              </w:rPr>
              <w:t>1</w:t>
            </w:r>
          </w:p>
        </w:tc>
        <w:tc>
          <w:tcPr>
            <w:tcW w:w="1446" w:type="dxa"/>
          </w:tcPr>
          <w:p w:rsidR="00C156E4" w:rsidRPr="00C81C88" w:rsidRDefault="00C156E4" w:rsidP="00C81C88">
            <w:pPr>
              <w:tabs>
                <w:tab w:val="left" w:pos="8364"/>
              </w:tabs>
              <w:spacing w:after="0"/>
              <w:rPr>
                <w:rFonts w:ascii="Times New Roman" w:hAnsi="Times New Roman"/>
                <w:sz w:val="28"/>
                <w:szCs w:val="28"/>
              </w:rPr>
            </w:pPr>
            <w:r w:rsidRPr="00C81C88">
              <w:rPr>
                <w:rFonts w:ascii="Times New Roman" w:hAnsi="Times New Roman"/>
                <w:sz w:val="28"/>
                <w:szCs w:val="28"/>
              </w:rPr>
              <w:t>рабочее</w:t>
            </w:r>
          </w:p>
        </w:tc>
      </w:tr>
      <w:tr w:rsidR="00C156E4" w:rsidRPr="00C81C88" w:rsidTr="004315D9">
        <w:tc>
          <w:tcPr>
            <w:tcW w:w="2665" w:type="dxa"/>
          </w:tcPr>
          <w:p w:rsidR="00C156E4" w:rsidRPr="00C81C88" w:rsidRDefault="00C156E4" w:rsidP="00C81C88">
            <w:pPr>
              <w:tabs>
                <w:tab w:val="left" w:pos="8364"/>
              </w:tabs>
              <w:spacing w:after="0"/>
              <w:jc w:val="center"/>
              <w:rPr>
                <w:rFonts w:ascii="Times New Roman" w:hAnsi="Times New Roman"/>
                <w:sz w:val="28"/>
                <w:szCs w:val="28"/>
              </w:rPr>
            </w:pPr>
            <w:r w:rsidRPr="00C81C88">
              <w:rPr>
                <w:rFonts w:ascii="Times New Roman" w:hAnsi="Times New Roman"/>
                <w:sz w:val="28"/>
                <w:szCs w:val="28"/>
              </w:rPr>
              <w:t>30</w:t>
            </w:r>
          </w:p>
        </w:tc>
        <w:tc>
          <w:tcPr>
            <w:tcW w:w="4990" w:type="dxa"/>
          </w:tcPr>
          <w:p w:rsidR="00C156E4" w:rsidRPr="00C81C88" w:rsidRDefault="00C156E4" w:rsidP="00C81C88">
            <w:pPr>
              <w:tabs>
                <w:tab w:val="left" w:pos="8364"/>
              </w:tabs>
              <w:spacing w:after="0"/>
              <w:jc w:val="center"/>
              <w:rPr>
                <w:rFonts w:ascii="Times New Roman" w:hAnsi="Times New Roman"/>
                <w:sz w:val="28"/>
                <w:szCs w:val="28"/>
              </w:rPr>
            </w:pPr>
            <w:r w:rsidRPr="00C81C88">
              <w:rPr>
                <w:rFonts w:ascii="Times New Roman" w:hAnsi="Times New Roman"/>
                <w:sz w:val="28"/>
                <w:szCs w:val="28"/>
              </w:rPr>
              <w:t>Проектор «</w:t>
            </w:r>
            <w:r w:rsidRPr="00C81C88">
              <w:rPr>
                <w:rFonts w:ascii="Times New Roman" w:hAnsi="Times New Roman"/>
                <w:sz w:val="28"/>
                <w:szCs w:val="28"/>
                <w:lang w:val="en-US"/>
              </w:rPr>
              <w:t>Quick Star Caro</w:t>
            </w:r>
            <w:r w:rsidRPr="00C81C88">
              <w:rPr>
                <w:rFonts w:ascii="Times New Roman" w:hAnsi="Times New Roman"/>
                <w:sz w:val="28"/>
                <w:szCs w:val="28"/>
              </w:rPr>
              <w:t>»</w:t>
            </w:r>
          </w:p>
        </w:tc>
        <w:tc>
          <w:tcPr>
            <w:tcW w:w="964" w:type="dxa"/>
          </w:tcPr>
          <w:p w:rsidR="00C156E4" w:rsidRPr="00C81C88" w:rsidRDefault="00C156E4" w:rsidP="00C81C88">
            <w:pPr>
              <w:tabs>
                <w:tab w:val="left" w:pos="8364"/>
              </w:tabs>
              <w:spacing w:after="0"/>
              <w:jc w:val="center"/>
              <w:rPr>
                <w:rFonts w:ascii="Times New Roman" w:hAnsi="Times New Roman"/>
                <w:sz w:val="28"/>
                <w:szCs w:val="28"/>
              </w:rPr>
            </w:pPr>
            <w:r w:rsidRPr="00C81C88">
              <w:rPr>
                <w:rFonts w:ascii="Times New Roman" w:hAnsi="Times New Roman"/>
                <w:sz w:val="28"/>
                <w:szCs w:val="28"/>
              </w:rPr>
              <w:t>1</w:t>
            </w:r>
          </w:p>
        </w:tc>
        <w:tc>
          <w:tcPr>
            <w:tcW w:w="1446" w:type="dxa"/>
          </w:tcPr>
          <w:p w:rsidR="00C156E4" w:rsidRPr="00C81C88" w:rsidRDefault="00C156E4" w:rsidP="00C81C88">
            <w:pPr>
              <w:tabs>
                <w:tab w:val="left" w:pos="8364"/>
              </w:tabs>
              <w:spacing w:after="0"/>
              <w:rPr>
                <w:rFonts w:ascii="Times New Roman" w:hAnsi="Times New Roman"/>
                <w:sz w:val="28"/>
                <w:szCs w:val="28"/>
              </w:rPr>
            </w:pPr>
            <w:r w:rsidRPr="00C81C88">
              <w:rPr>
                <w:rFonts w:ascii="Times New Roman" w:hAnsi="Times New Roman"/>
                <w:sz w:val="28"/>
                <w:szCs w:val="28"/>
              </w:rPr>
              <w:t>рабочее</w:t>
            </w:r>
          </w:p>
        </w:tc>
      </w:tr>
      <w:tr w:rsidR="00C156E4" w:rsidRPr="00C81C88" w:rsidTr="004315D9">
        <w:tc>
          <w:tcPr>
            <w:tcW w:w="2665" w:type="dxa"/>
            <w:vMerge w:val="restart"/>
          </w:tcPr>
          <w:p w:rsidR="00C156E4" w:rsidRPr="00C81C88" w:rsidRDefault="00C156E4" w:rsidP="00C81C88">
            <w:pPr>
              <w:tabs>
                <w:tab w:val="left" w:pos="8364"/>
              </w:tabs>
              <w:spacing w:after="0"/>
              <w:jc w:val="center"/>
              <w:rPr>
                <w:rFonts w:ascii="Times New Roman" w:hAnsi="Times New Roman"/>
                <w:sz w:val="28"/>
                <w:szCs w:val="28"/>
              </w:rPr>
            </w:pPr>
            <w:r w:rsidRPr="00C81C88">
              <w:rPr>
                <w:rFonts w:ascii="Times New Roman" w:hAnsi="Times New Roman"/>
                <w:sz w:val="28"/>
                <w:szCs w:val="28"/>
              </w:rPr>
              <w:lastRenderedPageBreak/>
              <w:t>32</w:t>
            </w:r>
          </w:p>
        </w:tc>
        <w:tc>
          <w:tcPr>
            <w:tcW w:w="4990" w:type="dxa"/>
          </w:tcPr>
          <w:p w:rsidR="00C156E4" w:rsidRPr="00C81C88" w:rsidRDefault="00C156E4" w:rsidP="00C81C88">
            <w:pPr>
              <w:tabs>
                <w:tab w:val="left" w:pos="8364"/>
              </w:tabs>
              <w:spacing w:after="0"/>
              <w:jc w:val="center"/>
              <w:rPr>
                <w:rFonts w:ascii="Times New Roman" w:hAnsi="Times New Roman"/>
                <w:sz w:val="28"/>
                <w:szCs w:val="28"/>
              </w:rPr>
            </w:pPr>
            <w:r w:rsidRPr="00C81C88">
              <w:rPr>
                <w:rFonts w:ascii="Times New Roman" w:hAnsi="Times New Roman"/>
                <w:sz w:val="28"/>
                <w:szCs w:val="28"/>
              </w:rPr>
              <w:t>Проектор «</w:t>
            </w:r>
            <w:r w:rsidRPr="00C81C88">
              <w:rPr>
                <w:rFonts w:ascii="Times New Roman" w:hAnsi="Times New Roman"/>
                <w:sz w:val="28"/>
                <w:szCs w:val="28"/>
                <w:lang w:val="en-US"/>
              </w:rPr>
              <w:t>Casio</w:t>
            </w:r>
            <w:r w:rsidRPr="00C81C88">
              <w:rPr>
                <w:rFonts w:ascii="Times New Roman" w:hAnsi="Times New Roman"/>
                <w:sz w:val="28"/>
                <w:szCs w:val="28"/>
              </w:rPr>
              <w:t>»</w:t>
            </w:r>
          </w:p>
        </w:tc>
        <w:tc>
          <w:tcPr>
            <w:tcW w:w="964" w:type="dxa"/>
          </w:tcPr>
          <w:p w:rsidR="00C156E4" w:rsidRPr="00C81C88" w:rsidRDefault="00C156E4" w:rsidP="00C81C88">
            <w:pPr>
              <w:tabs>
                <w:tab w:val="left" w:pos="8364"/>
              </w:tabs>
              <w:spacing w:after="0"/>
              <w:jc w:val="center"/>
              <w:rPr>
                <w:rFonts w:ascii="Times New Roman" w:hAnsi="Times New Roman"/>
                <w:sz w:val="28"/>
                <w:szCs w:val="28"/>
              </w:rPr>
            </w:pPr>
            <w:r w:rsidRPr="00C81C88">
              <w:rPr>
                <w:rFonts w:ascii="Times New Roman" w:hAnsi="Times New Roman"/>
                <w:sz w:val="28"/>
                <w:szCs w:val="28"/>
              </w:rPr>
              <w:t>1</w:t>
            </w:r>
          </w:p>
        </w:tc>
        <w:tc>
          <w:tcPr>
            <w:tcW w:w="1446" w:type="dxa"/>
          </w:tcPr>
          <w:p w:rsidR="00C156E4" w:rsidRPr="00C81C88" w:rsidRDefault="00C156E4" w:rsidP="00C81C88">
            <w:pPr>
              <w:tabs>
                <w:tab w:val="left" w:pos="8364"/>
              </w:tabs>
              <w:spacing w:after="0"/>
              <w:rPr>
                <w:rFonts w:ascii="Times New Roman" w:hAnsi="Times New Roman"/>
                <w:sz w:val="28"/>
                <w:szCs w:val="28"/>
              </w:rPr>
            </w:pPr>
            <w:r w:rsidRPr="00C81C88">
              <w:rPr>
                <w:rFonts w:ascii="Times New Roman" w:hAnsi="Times New Roman"/>
                <w:sz w:val="28"/>
                <w:szCs w:val="28"/>
              </w:rPr>
              <w:t>рабочее</w:t>
            </w:r>
          </w:p>
        </w:tc>
      </w:tr>
      <w:tr w:rsidR="00C156E4" w:rsidRPr="00C81C88" w:rsidTr="004315D9">
        <w:tc>
          <w:tcPr>
            <w:tcW w:w="2665" w:type="dxa"/>
            <w:vMerge/>
          </w:tcPr>
          <w:p w:rsidR="00C156E4" w:rsidRPr="00C81C88" w:rsidRDefault="00C156E4" w:rsidP="00C81C88">
            <w:pPr>
              <w:tabs>
                <w:tab w:val="left" w:pos="8364"/>
              </w:tabs>
              <w:spacing w:after="0"/>
              <w:jc w:val="center"/>
              <w:rPr>
                <w:rFonts w:ascii="Times New Roman" w:hAnsi="Times New Roman"/>
                <w:sz w:val="28"/>
                <w:szCs w:val="28"/>
              </w:rPr>
            </w:pPr>
          </w:p>
        </w:tc>
        <w:tc>
          <w:tcPr>
            <w:tcW w:w="4990" w:type="dxa"/>
          </w:tcPr>
          <w:p w:rsidR="00C156E4" w:rsidRPr="00C81C88" w:rsidRDefault="00C156E4" w:rsidP="00C81C88">
            <w:pPr>
              <w:tabs>
                <w:tab w:val="left" w:pos="8364"/>
              </w:tabs>
              <w:spacing w:after="0"/>
              <w:jc w:val="center"/>
              <w:rPr>
                <w:rFonts w:ascii="Times New Roman" w:hAnsi="Times New Roman"/>
                <w:sz w:val="28"/>
                <w:szCs w:val="28"/>
              </w:rPr>
            </w:pPr>
            <w:r w:rsidRPr="00C81C88">
              <w:rPr>
                <w:rFonts w:ascii="Times New Roman" w:hAnsi="Times New Roman"/>
                <w:sz w:val="28"/>
                <w:szCs w:val="28"/>
              </w:rPr>
              <w:t>МФУ</w:t>
            </w:r>
          </w:p>
        </w:tc>
        <w:tc>
          <w:tcPr>
            <w:tcW w:w="964" w:type="dxa"/>
          </w:tcPr>
          <w:p w:rsidR="00C156E4" w:rsidRPr="00C81C88" w:rsidRDefault="00C156E4" w:rsidP="00C81C88">
            <w:pPr>
              <w:tabs>
                <w:tab w:val="left" w:pos="8364"/>
              </w:tabs>
              <w:spacing w:after="0"/>
              <w:jc w:val="center"/>
              <w:rPr>
                <w:rFonts w:ascii="Times New Roman" w:hAnsi="Times New Roman"/>
                <w:sz w:val="28"/>
                <w:szCs w:val="28"/>
              </w:rPr>
            </w:pPr>
            <w:r w:rsidRPr="00C81C88">
              <w:rPr>
                <w:rFonts w:ascii="Times New Roman" w:hAnsi="Times New Roman"/>
                <w:sz w:val="28"/>
                <w:szCs w:val="28"/>
              </w:rPr>
              <w:t>1</w:t>
            </w:r>
          </w:p>
        </w:tc>
        <w:tc>
          <w:tcPr>
            <w:tcW w:w="1446" w:type="dxa"/>
          </w:tcPr>
          <w:p w:rsidR="00C156E4" w:rsidRPr="00C81C88" w:rsidRDefault="00C156E4" w:rsidP="00C81C88">
            <w:pPr>
              <w:tabs>
                <w:tab w:val="left" w:pos="8364"/>
              </w:tabs>
              <w:spacing w:after="0"/>
              <w:rPr>
                <w:rFonts w:ascii="Times New Roman" w:hAnsi="Times New Roman"/>
                <w:sz w:val="28"/>
                <w:szCs w:val="28"/>
              </w:rPr>
            </w:pPr>
            <w:r w:rsidRPr="00C81C88">
              <w:rPr>
                <w:rFonts w:ascii="Times New Roman" w:hAnsi="Times New Roman"/>
                <w:sz w:val="28"/>
                <w:szCs w:val="28"/>
              </w:rPr>
              <w:t>рабочее</w:t>
            </w:r>
          </w:p>
        </w:tc>
      </w:tr>
      <w:tr w:rsidR="00C156E4" w:rsidRPr="00C81C88" w:rsidTr="004315D9">
        <w:tc>
          <w:tcPr>
            <w:tcW w:w="2665" w:type="dxa"/>
            <w:vMerge w:val="restart"/>
          </w:tcPr>
          <w:p w:rsidR="00C156E4" w:rsidRPr="00C81C88" w:rsidRDefault="00C156E4" w:rsidP="00C81C88">
            <w:pPr>
              <w:tabs>
                <w:tab w:val="left" w:pos="8364"/>
              </w:tabs>
              <w:spacing w:after="0"/>
              <w:jc w:val="center"/>
              <w:rPr>
                <w:rFonts w:ascii="Times New Roman" w:hAnsi="Times New Roman"/>
                <w:sz w:val="28"/>
                <w:szCs w:val="28"/>
              </w:rPr>
            </w:pPr>
            <w:r w:rsidRPr="00C81C88">
              <w:rPr>
                <w:rFonts w:ascii="Times New Roman" w:hAnsi="Times New Roman"/>
                <w:sz w:val="28"/>
                <w:szCs w:val="28"/>
              </w:rPr>
              <w:t>33</w:t>
            </w:r>
          </w:p>
        </w:tc>
        <w:tc>
          <w:tcPr>
            <w:tcW w:w="4990" w:type="dxa"/>
          </w:tcPr>
          <w:p w:rsidR="00C156E4" w:rsidRPr="00C81C88" w:rsidRDefault="00C156E4" w:rsidP="00C81C88">
            <w:pPr>
              <w:tabs>
                <w:tab w:val="left" w:pos="8364"/>
              </w:tabs>
              <w:spacing w:after="0"/>
              <w:jc w:val="center"/>
              <w:rPr>
                <w:rFonts w:ascii="Times New Roman" w:hAnsi="Times New Roman"/>
                <w:sz w:val="28"/>
                <w:szCs w:val="28"/>
              </w:rPr>
            </w:pPr>
            <w:r w:rsidRPr="00C81C88">
              <w:rPr>
                <w:rFonts w:ascii="Times New Roman" w:hAnsi="Times New Roman"/>
                <w:sz w:val="28"/>
                <w:szCs w:val="28"/>
              </w:rPr>
              <w:t>Проектор «</w:t>
            </w:r>
            <w:r w:rsidRPr="00C81C88">
              <w:rPr>
                <w:rFonts w:ascii="Times New Roman" w:hAnsi="Times New Roman"/>
                <w:sz w:val="28"/>
                <w:szCs w:val="28"/>
                <w:lang w:val="en-US"/>
              </w:rPr>
              <w:t>Casio</w:t>
            </w:r>
            <w:r w:rsidRPr="00C81C88">
              <w:rPr>
                <w:rFonts w:ascii="Times New Roman" w:hAnsi="Times New Roman"/>
                <w:sz w:val="28"/>
                <w:szCs w:val="28"/>
              </w:rPr>
              <w:t>»</w:t>
            </w:r>
          </w:p>
        </w:tc>
        <w:tc>
          <w:tcPr>
            <w:tcW w:w="964" w:type="dxa"/>
          </w:tcPr>
          <w:p w:rsidR="00C156E4" w:rsidRPr="00C81C88" w:rsidRDefault="00C156E4" w:rsidP="00C81C88">
            <w:pPr>
              <w:tabs>
                <w:tab w:val="left" w:pos="8364"/>
              </w:tabs>
              <w:spacing w:after="0"/>
              <w:jc w:val="center"/>
              <w:rPr>
                <w:rFonts w:ascii="Times New Roman" w:hAnsi="Times New Roman"/>
                <w:sz w:val="28"/>
                <w:szCs w:val="28"/>
              </w:rPr>
            </w:pPr>
            <w:r w:rsidRPr="00C81C88">
              <w:rPr>
                <w:rFonts w:ascii="Times New Roman" w:hAnsi="Times New Roman"/>
                <w:sz w:val="28"/>
                <w:szCs w:val="28"/>
              </w:rPr>
              <w:t>1</w:t>
            </w:r>
          </w:p>
        </w:tc>
        <w:tc>
          <w:tcPr>
            <w:tcW w:w="1446" w:type="dxa"/>
          </w:tcPr>
          <w:p w:rsidR="00C156E4" w:rsidRPr="00C81C88" w:rsidRDefault="00C156E4" w:rsidP="00C81C88">
            <w:pPr>
              <w:tabs>
                <w:tab w:val="left" w:pos="8364"/>
              </w:tabs>
              <w:spacing w:after="0"/>
              <w:rPr>
                <w:rFonts w:ascii="Times New Roman" w:hAnsi="Times New Roman"/>
                <w:sz w:val="28"/>
                <w:szCs w:val="28"/>
              </w:rPr>
            </w:pPr>
            <w:r w:rsidRPr="00C81C88">
              <w:rPr>
                <w:rFonts w:ascii="Times New Roman" w:hAnsi="Times New Roman"/>
                <w:sz w:val="28"/>
                <w:szCs w:val="28"/>
              </w:rPr>
              <w:t>рабочее</w:t>
            </w:r>
          </w:p>
        </w:tc>
      </w:tr>
      <w:tr w:rsidR="00C156E4" w:rsidRPr="00C81C88" w:rsidTr="004315D9">
        <w:tc>
          <w:tcPr>
            <w:tcW w:w="2665" w:type="dxa"/>
            <w:vMerge/>
          </w:tcPr>
          <w:p w:rsidR="00C156E4" w:rsidRPr="00C81C88" w:rsidRDefault="00C156E4" w:rsidP="00C81C88">
            <w:pPr>
              <w:tabs>
                <w:tab w:val="left" w:pos="8364"/>
              </w:tabs>
              <w:spacing w:after="0"/>
              <w:jc w:val="center"/>
              <w:rPr>
                <w:rFonts w:ascii="Times New Roman" w:hAnsi="Times New Roman"/>
                <w:sz w:val="28"/>
                <w:szCs w:val="28"/>
              </w:rPr>
            </w:pPr>
          </w:p>
        </w:tc>
        <w:tc>
          <w:tcPr>
            <w:tcW w:w="4990" w:type="dxa"/>
          </w:tcPr>
          <w:p w:rsidR="00C156E4" w:rsidRPr="00C81C88" w:rsidRDefault="00C156E4" w:rsidP="00C81C88">
            <w:pPr>
              <w:tabs>
                <w:tab w:val="left" w:pos="8364"/>
              </w:tabs>
              <w:spacing w:after="0"/>
              <w:jc w:val="center"/>
              <w:rPr>
                <w:rFonts w:ascii="Times New Roman" w:hAnsi="Times New Roman"/>
                <w:sz w:val="28"/>
                <w:szCs w:val="28"/>
              </w:rPr>
            </w:pPr>
            <w:r w:rsidRPr="00C81C88">
              <w:rPr>
                <w:rFonts w:ascii="Times New Roman" w:hAnsi="Times New Roman"/>
                <w:sz w:val="28"/>
                <w:szCs w:val="28"/>
              </w:rPr>
              <w:t>МФУ</w:t>
            </w:r>
          </w:p>
        </w:tc>
        <w:tc>
          <w:tcPr>
            <w:tcW w:w="964" w:type="dxa"/>
          </w:tcPr>
          <w:p w:rsidR="00C156E4" w:rsidRPr="00C81C88" w:rsidRDefault="00C156E4" w:rsidP="00C81C88">
            <w:pPr>
              <w:tabs>
                <w:tab w:val="left" w:pos="8364"/>
              </w:tabs>
              <w:spacing w:after="0"/>
              <w:jc w:val="center"/>
              <w:rPr>
                <w:rFonts w:ascii="Times New Roman" w:hAnsi="Times New Roman"/>
                <w:sz w:val="28"/>
                <w:szCs w:val="28"/>
              </w:rPr>
            </w:pPr>
            <w:r w:rsidRPr="00C81C88">
              <w:rPr>
                <w:rFonts w:ascii="Times New Roman" w:hAnsi="Times New Roman"/>
                <w:sz w:val="28"/>
                <w:szCs w:val="28"/>
              </w:rPr>
              <w:t>1</w:t>
            </w:r>
          </w:p>
        </w:tc>
        <w:tc>
          <w:tcPr>
            <w:tcW w:w="1446" w:type="dxa"/>
          </w:tcPr>
          <w:p w:rsidR="00C156E4" w:rsidRPr="00C81C88" w:rsidRDefault="00C156E4" w:rsidP="00C81C88">
            <w:pPr>
              <w:tabs>
                <w:tab w:val="left" w:pos="8364"/>
              </w:tabs>
              <w:spacing w:after="0"/>
              <w:rPr>
                <w:rFonts w:ascii="Times New Roman" w:hAnsi="Times New Roman"/>
                <w:sz w:val="28"/>
                <w:szCs w:val="28"/>
              </w:rPr>
            </w:pPr>
            <w:r w:rsidRPr="00C81C88">
              <w:rPr>
                <w:rFonts w:ascii="Times New Roman" w:hAnsi="Times New Roman"/>
                <w:sz w:val="28"/>
                <w:szCs w:val="28"/>
              </w:rPr>
              <w:t>рабочее</w:t>
            </w:r>
          </w:p>
        </w:tc>
      </w:tr>
      <w:tr w:rsidR="00C156E4" w:rsidRPr="00C81C88" w:rsidTr="004315D9">
        <w:tc>
          <w:tcPr>
            <w:tcW w:w="2665" w:type="dxa"/>
            <w:vMerge w:val="restart"/>
          </w:tcPr>
          <w:p w:rsidR="00C156E4" w:rsidRPr="00C81C88" w:rsidRDefault="00C156E4" w:rsidP="00C81C88">
            <w:pPr>
              <w:tabs>
                <w:tab w:val="left" w:pos="8364"/>
              </w:tabs>
              <w:spacing w:after="0"/>
              <w:jc w:val="center"/>
              <w:rPr>
                <w:rFonts w:ascii="Times New Roman" w:hAnsi="Times New Roman"/>
                <w:sz w:val="28"/>
                <w:szCs w:val="28"/>
              </w:rPr>
            </w:pPr>
            <w:r w:rsidRPr="00C81C88">
              <w:rPr>
                <w:rFonts w:ascii="Times New Roman" w:hAnsi="Times New Roman"/>
                <w:sz w:val="28"/>
                <w:szCs w:val="28"/>
              </w:rPr>
              <w:t>35</w:t>
            </w:r>
          </w:p>
        </w:tc>
        <w:tc>
          <w:tcPr>
            <w:tcW w:w="4990" w:type="dxa"/>
          </w:tcPr>
          <w:p w:rsidR="00C156E4" w:rsidRPr="00C81C88" w:rsidRDefault="00C156E4" w:rsidP="00C81C88">
            <w:pPr>
              <w:tabs>
                <w:tab w:val="left" w:pos="8364"/>
              </w:tabs>
              <w:spacing w:after="0"/>
              <w:jc w:val="center"/>
              <w:rPr>
                <w:rFonts w:ascii="Times New Roman" w:hAnsi="Times New Roman"/>
                <w:sz w:val="28"/>
                <w:szCs w:val="28"/>
              </w:rPr>
            </w:pPr>
            <w:r w:rsidRPr="00C81C88">
              <w:rPr>
                <w:rFonts w:ascii="Times New Roman" w:hAnsi="Times New Roman"/>
                <w:sz w:val="28"/>
                <w:szCs w:val="28"/>
              </w:rPr>
              <w:t>Проектор «</w:t>
            </w:r>
            <w:r w:rsidRPr="00C81C88">
              <w:rPr>
                <w:rFonts w:ascii="Times New Roman" w:hAnsi="Times New Roman"/>
                <w:sz w:val="28"/>
                <w:szCs w:val="28"/>
                <w:lang w:val="en-US"/>
              </w:rPr>
              <w:t>Casio</w:t>
            </w:r>
            <w:r w:rsidRPr="00C81C88">
              <w:rPr>
                <w:rFonts w:ascii="Times New Roman" w:hAnsi="Times New Roman"/>
                <w:sz w:val="28"/>
                <w:szCs w:val="28"/>
              </w:rPr>
              <w:t>»</w:t>
            </w:r>
          </w:p>
        </w:tc>
        <w:tc>
          <w:tcPr>
            <w:tcW w:w="964" w:type="dxa"/>
          </w:tcPr>
          <w:p w:rsidR="00C156E4" w:rsidRPr="00C81C88" w:rsidRDefault="00C156E4" w:rsidP="00C81C88">
            <w:pPr>
              <w:tabs>
                <w:tab w:val="left" w:pos="8364"/>
              </w:tabs>
              <w:spacing w:after="0"/>
              <w:jc w:val="center"/>
              <w:rPr>
                <w:rFonts w:ascii="Times New Roman" w:hAnsi="Times New Roman"/>
                <w:sz w:val="28"/>
                <w:szCs w:val="28"/>
              </w:rPr>
            </w:pPr>
            <w:r w:rsidRPr="00C81C88">
              <w:rPr>
                <w:rFonts w:ascii="Times New Roman" w:hAnsi="Times New Roman"/>
                <w:sz w:val="28"/>
                <w:szCs w:val="28"/>
              </w:rPr>
              <w:t>1</w:t>
            </w:r>
          </w:p>
        </w:tc>
        <w:tc>
          <w:tcPr>
            <w:tcW w:w="1446" w:type="dxa"/>
          </w:tcPr>
          <w:p w:rsidR="00C156E4" w:rsidRPr="00C81C88" w:rsidRDefault="00C156E4" w:rsidP="00C81C88">
            <w:pPr>
              <w:tabs>
                <w:tab w:val="left" w:pos="8364"/>
              </w:tabs>
              <w:spacing w:after="0"/>
              <w:rPr>
                <w:rFonts w:ascii="Times New Roman" w:hAnsi="Times New Roman"/>
                <w:sz w:val="28"/>
                <w:szCs w:val="28"/>
              </w:rPr>
            </w:pPr>
            <w:r w:rsidRPr="00C81C88">
              <w:rPr>
                <w:rFonts w:ascii="Times New Roman" w:hAnsi="Times New Roman"/>
                <w:sz w:val="28"/>
                <w:szCs w:val="28"/>
              </w:rPr>
              <w:t>рабочее</w:t>
            </w:r>
          </w:p>
        </w:tc>
      </w:tr>
      <w:tr w:rsidR="00C156E4" w:rsidRPr="00C81C88" w:rsidTr="004315D9">
        <w:tc>
          <w:tcPr>
            <w:tcW w:w="2665" w:type="dxa"/>
            <w:vMerge/>
          </w:tcPr>
          <w:p w:rsidR="00C156E4" w:rsidRPr="00C81C88" w:rsidRDefault="00C156E4" w:rsidP="00C81C88">
            <w:pPr>
              <w:tabs>
                <w:tab w:val="left" w:pos="8364"/>
              </w:tabs>
              <w:spacing w:after="0"/>
              <w:jc w:val="center"/>
              <w:rPr>
                <w:rFonts w:ascii="Times New Roman" w:hAnsi="Times New Roman"/>
                <w:sz w:val="28"/>
                <w:szCs w:val="28"/>
              </w:rPr>
            </w:pPr>
          </w:p>
        </w:tc>
        <w:tc>
          <w:tcPr>
            <w:tcW w:w="4990" w:type="dxa"/>
          </w:tcPr>
          <w:p w:rsidR="00C156E4" w:rsidRPr="00C81C88" w:rsidRDefault="00C156E4" w:rsidP="00C81C88">
            <w:pPr>
              <w:tabs>
                <w:tab w:val="left" w:pos="8364"/>
              </w:tabs>
              <w:spacing w:after="0"/>
              <w:jc w:val="center"/>
              <w:rPr>
                <w:rFonts w:ascii="Times New Roman" w:hAnsi="Times New Roman"/>
                <w:sz w:val="28"/>
                <w:szCs w:val="28"/>
              </w:rPr>
            </w:pPr>
            <w:r w:rsidRPr="00C81C88">
              <w:rPr>
                <w:rFonts w:ascii="Times New Roman" w:hAnsi="Times New Roman"/>
                <w:sz w:val="28"/>
                <w:szCs w:val="28"/>
              </w:rPr>
              <w:t>МФУ</w:t>
            </w:r>
          </w:p>
        </w:tc>
        <w:tc>
          <w:tcPr>
            <w:tcW w:w="964" w:type="dxa"/>
          </w:tcPr>
          <w:p w:rsidR="00C156E4" w:rsidRPr="00C81C88" w:rsidRDefault="00C156E4" w:rsidP="00C81C88">
            <w:pPr>
              <w:tabs>
                <w:tab w:val="left" w:pos="8364"/>
              </w:tabs>
              <w:spacing w:after="0"/>
              <w:jc w:val="center"/>
              <w:rPr>
                <w:rFonts w:ascii="Times New Roman" w:hAnsi="Times New Roman"/>
                <w:sz w:val="28"/>
                <w:szCs w:val="28"/>
              </w:rPr>
            </w:pPr>
            <w:r w:rsidRPr="00C81C88">
              <w:rPr>
                <w:rFonts w:ascii="Times New Roman" w:hAnsi="Times New Roman"/>
                <w:sz w:val="28"/>
                <w:szCs w:val="28"/>
              </w:rPr>
              <w:t>1</w:t>
            </w:r>
          </w:p>
        </w:tc>
        <w:tc>
          <w:tcPr>
            <w:tcW w:w="1446" w:type="dxa"/>
          </w:tcPr>
          <w:p w:rsidR="00C156E4" w:rsidRPr="00C81C88" w:rsidRDefault="00C156E4" w:rsidP="00C81C88">
            <w:pPr>
              <w:tabs>
                <w:tab w:val="left" w:pos="8364"/>
              </w:tabs>
              <w:spacing w:after="0"/>
              <w:rPr>
                <w:rFonts w:ascii="Times New Roman" w:hAnsi="Times New Roman"/>
                <w:sz w:val="28"/>
                <w:szCs w:val="28"/>
              </w:rPr>
            </w:pPr>
            <w:r w:rsidRPr="00C81C88">
              <w:rPr>
                <w:rFonts w:ascii="Times New Roman" w:hAnsi="Times New Roman"/>
                <w:sz w:val="28"/>
                <w:szCs w:val="28"/>
              </w:rPr>
              <w:t>рабочее</w:t>
            </w:r>
          </w:p>
        </w:tc>
      </w:tr>
      <w:tr w:rsidR="00C156E4" w:rsidRPr="00C81C88" w:rsidTr="004315D9">
        <w:tc>
          <w:tcPr>
            <w:tcW w:w="2665" w:type="dxa"/>
            <w:vMerge w:val="restart"/>
          </w:tcPr>
          <w:p w:rsidR="00C156E4" w:rsidRPr="00C81C88" w:rsidRDefault="00C156E4" w:rsidP="00C81C88">
            <w:pPr>
              <w:tabs>
                <w:tab w:val="left" w:pos="8364"/>
              </w:tabs>
              <w:spacing w:after="0"/>
              <w:jc w:val="center"/>
              <w:rPr>
                <w:rFonts w:ascii="Times New Roman" w:hAnsi="Times New Roman"/>
                <w:sz w:val="28"/>
                <w:szCs w:val="28"/>
              </w:rPr>
            </w:pPr>
            <w:r w:rsidRPr="00C81C88">
              <w:rPr>
                <w:rFonts w:ascii="Times New Roman" w:hAnsi="Times New Roman"/>
                <w:sz w:val="28"/>
                <w:szCs w:val="28"/>
              </w:rPr>
              <w:t>36</w:t>
            </w:r>
          </w:p>
        </w:tc>
        <w:tc>
          <w:tcPr>
            <w:tcW w:w="4990" w:type="dxa"/>
          </w:tcPr>
          <w:p w:rsidR="00C156E4" w:rsidRPr="00C81C88" w:rsidRDefault="00C156E4" w:rsidP="00C81C88">
            <w:pPr>
              <w:tabs>
                <w:tab w:val="left" w:pos="8364"/>
              </w:tabs>
              <w:spacing w:after="0"/>
              <w:jc w:val="center"/>
              <w:rPr>
                <w:rFonts w:ascii="Times New Roman" w:hAnsi="Times New Roman"/>
                <w:sz w:val="28"/>
                <w:szCs w:val="28"/>
              </w:rPr>
            </w:pPr>
            <w:r w:rsidRPr="00C81C88">
              <w:rPr>
                <w:rFonts w:ascii="Times New Roman" w:hAnsi="Times New Roman"/>
                <w:sz w:val="28"/>
                <w:szCs w:val="28"/>
              </w:rPr>
              <w:t>Проектор «</w:t>
            </w:r>
            <w:r w:rsidRPr="00C81C88">
              <w:rPr>
                <w:rFonts w:ascii="Times New Roman" w:hAnsi="Times New Roman"/>
                <w:sz w:val="28"/>
                <w:szCs w:val="28"/>
                <w:lang w:val="en-US"/>
              </w:rPr>
              <w:t>Casio</w:t>
            </w:r>
            <w:r w:rsidRPr="00C81C88">
              <w:rPr>
                <w:rFonts w:ascii="Times New Roman" w:hAnsi="Times New Roman"/>
                <w:sz w:val="28"/>
                <w:szCs w:val="28"/>
              </w:rPr>
              <w:t>»</w:t>
            </w:r>
          </w:p>
        </w:tc>
        <w:tc>
          <w:tcPr>
            <w:tcW w:w="964" w:type="dxa"/>
          </w:tcPr>
          <w:p w:rsidR="00C156E4" w:rsidRPr="00C81C88" w:rsidRDefault="00C156E4" w:rsidP="00C81C88">
            <w:pPr>
              <w:tabs>
                <w:tab w:val="left" w:pos="8364"/>
              </w:tabs>
              <w:spacing w:after="0"/>
              <w:jc w:val="center"/>
              <w:rPr>
                <w:rFonts w:ascii="Times New Roman" w:hAnsi="Times New Roman"/>
                <w:sz w:val="28"/>
                <w:szCs w:val="28"/>
              </w:rPr>
            </w:pPr>
            <w:r w:rsidRPr="00C81C88">
              <w:rPr>
                <w:rFonts w:ascii="Times New Roman" w:hAnsi="Times New Roman"/>
                <w:sz w:val="28"/>
                <w:szCs w:val="28"/>
              </w:rPr>
              <w:t>1</w:t>
            </w:r>
          </w:p>
        </w:tc>
        <w:tc>
          <w:tcPr>
            <w:tcW w:w="1446" w:type="dxa"/>
          </w:tcPr>
          <w:p w:rsidR="00C156E4" w:rsidRPr="00C81C88" w:rsidRDefault="00C156E4" w:rsidP="00C81C88">
            <w:pPr>
              <w:tabs>
                <w:tab w:val="left" w:pos="8364"/>
              </w:tabs>
              <w:spacing w:after="0"/>
              <w:rPr>
                <w:rFonts w:ascii="Times New Roman" w:hAnsi="Times New Roman"/>
                <w:sz w:val="28"/>
                <w:szCs w:val="28"/>
              </w:rPr>
            </w:pPr>
            <w:r w:rsidRPr="00C81C88">
              <w:rPr>
                <w:rFonts w:ascii="Times New Roman" w:hAnsi="Times New Roman"/>
                <w:sz w:val="28"/>
                <w:szCs w:val="28"/>
              </w:rPr>
              <w:t>рабочее</w:t>
            </w:r>
          </w:p>
        </w:tc>
      </w:tr>
      <w:tr w:rsidR="00C156E4" w:rsidRPr="00C81C88" w:rsidTr="004315D9">
        <w:tc>
          <w:tcPr>
            <w:tcW w:w="2665" w:type="dxa"/>
            <w:vMerge/>
          </w:tcPr>
          <w:p w:rsidR="00C156E4" w:rsidRPr="00C81C88" w:rsidRDefault="00C156E4" w:rsidP="00C81C88">
            <w:pPr>
              <w:tabs>
                <w:tab w:val="left" w:pos="8364"/>
              </w:tabs>
              <w:spacing w:after="0"/>
              <w:jc w:val="center"/>
              <w:rPr>
                <w:rFonts w:ascii="Times New Roman" w:hAnsi="Times New Roman"/>
                <w:sz w:val="28"/>
                <w:szCs w:val="28"/>
              </w:rPr>
            </w:pPr>
          </w:p>
        </w:tc>
        <w:tc>
          <w:tcPr>
            <w:tcW w:w="4990" w:type="dxa"/>
          </w:tcPr>
          <w:p w:rsidR="00C156E4" w:rsidRPr="00C81C88" w:rsidRDefault="00C156E4" w:rsidP="00C81C88">
            <w:pPr>
              <w:tabs>
                <w:tab w:val="left" w:pos="8364"/>
              </w:tabs>
              <w:spacing w:after="0"/>
              <w:jc w:val="center"/>
              <w:rPr>
                <w:rFonts w:ascii="Times New Roman" w:hAnsi="Times New Roman"/>
                <w:sz w:val="28"/>
                <w:szCs w:val="28"/>
              </w:rPr>
            </w:pPr>
            <w:r w:rsidRPr="00C81C88">
              <w:rPr>
                <w:rFonts w:ascii="Times New Roman" w:hAnsi="Times New Roman"/>
                <w:sz w:val="28"/>
                <w:szCs w:val="28"/>
              </w:rPr>
              <w:t>Принтер «</w:t>
            </w:r>
            <w:r w:rsidRPr="00C81C88">
              <w:rPr>
                <w:rFonts w:ascii="Times New Roman" w:hAnsi="Times New Roman"/>
                <w:sz w:val="28"/>
                <w:szCs w:val="28"/>
                <w:lang w:val="en-US"/>
              </w:rPr>
              <w:t>Canon</w:t>
            </w:r>
            <w:r w:rsidRPr="00C81C88">
              <w:rPr>
                <w:rFonts w:ascii="Times New Roman" w:hAnsi="Times New Roman"/>
                <w:sz w:val="28"/>
                <w:szCs w:val="28"/>
              </w:rPr>
              <w:t>»</w:t>
            </w:r>
          </w:p>
        </w:tc>
        <w:tc>
          <w:tcPr>
            <w:tcW w:w="964" w:type="dxa"/>
          </w:tcPr>
          <w:p w:rsidR="00C156E4" w:rsidRPr="00C81C88" w:rsidRDefault="00C156E4" w:rsidP="00C81C88">
            <w:pPr>
              <w:tabs>
                <w:tab w:val="left" w:pos="8364"/>
              </w:tabs>
              <w:spacing w:after="0"/>
              <w:jc w:val="center"/>
              <w:rPr>
                <w:rFonts w:ascii="Times New Roman" w:hAnsi="Times New Roman"/>
                <w:sz w:val="28"/>
                <w:szCs w:val="28"/>
              </w:rPr>
            </w:pPr>
            <w:r w:rsidRPr="00C81C88">
              <w:rPr>
                <w:rFonts w:ascii="Times New Roman" w:hAnsi="Times New Roman"/>
                <w:sz w:val="28"/>
                <w:szCs w:val="28"/>
              </w:rPr>
              <w:t>1</w:t>
            </w:r>
          </w:p>
        </w:tc>
        <w:tc>
          <w:tcPr>
            <w:tcW w:w="1446" w:type="dxa"/>
          </w:tcPr>
          <w:p w:rsidR="00C156E4" w:rsidRPr="00C81C88" w:rsidRDefault="00C156E4" w:rsidP="00C81C88">
            <w:pPr>
              <w:tabs>
                <w:tab w:val="left" w:pos="8364"/>
              </w:tabs>
              <w:spacing w:after="0"/>
              <w:rPr>
                <w:rFonts w:ascii="Times New Roman" w:hAnsi="Times New Roman"/>
                <w:sz w:val="28"/>
                <w:szCs w:val="28"/>
              </w:rPr>
            </w:pPr>
            <w:r w:rsidRPr="00C81C88">
              <w:rPr>
                <w:rFonts w:ascii="Times New Roman" w:hAnsi="Times New Roman"/>
                <w:sz w:val="28"/>
                <w:szCs w:val="28"/>
              </w:rPr>
              <w:t>рабочее</w:t>
            </w:r>
          </w:p>
        </w:tc>
      </w:tr>
      <w:tr w:rsidR="00C156E4" w:rsidRPr="00C81C88" w:rsidTr="004315D9">
        <w:tc>
          <w:tcPr>
            <w:tcW w:w="2665" w:type="dxa"/>
            <w:vMerge/>
          </w:tcPr>
          <w:p w:rsidR="00C156E4" w:rsidRPr="00C81C88" w:rsidRDefault="00C156E4" w:rsidP="00C81C88">
            <w:pPr>
              <w:tabs>
                <w:tab w:val="left" w:pos="8364"/>
              </w:tabs>
              <w:spacing w:after="0"/>
              <w:jc w:val="center"/>
              <w:rPr>
                <w:rFonts w:ascii="Times New Roman" w:hAnsi="Times New Roman"/>
                <w:sz w:val="28"/>
                <w:szCs w:val="28"/>
              </w:rPr>
            </w:pPr>
          </w:p>
        </w:tc>
        <w:tc>
          <w:tcPr>
            <w:tcW w:w="4990" w:type="dxa"/>
          </w:tcPr>
          <w:p w:rsidR="00C156E4" w:rsidRPr="00C81C88" w:rsidRDefault="00C156E4" w:rsidP="00C81C88">
            <w:pPr>
              <w:tabs>
                <w:tab w:val="left" w:pos="8364"/>
              </w:tabs>
              <w:spacing w:after="0"/>
              <w:jc w:val="center"/>
              <w:rPr>
                <w:rFonts w:ascii="Times New Roman" w:hAnsi="Times New Roman"/>
                <w:sz w:val="28"/>
                <w:szCs w:val="28"/>
              </w:rPr>
            </w:pPr>
            <w:r w:rsidRPr="00C81C88">
              <w:rPr>
                <w:rFonts w:ascii="Times New Roman" w:hAnsi="Times New Roman"/>
                <w:sz w:val="28"/>
                <w:szCs w:val="28"/>
              </w:rPr>
              <w:t xml:space="preserve">Мультимедийная акустическая система 2.0 </w:t>
            </w:r>
            <w:r w:rsidRPr="00C81C88">
              <w:rPr>
                <w:rFonts w:ascii="Times New Roman" w:hAnsi="Times New Roman"/>
                <w:sz w:val="28"/>
                <w:szCs w:val="28"/>
                <w:lang w:val="en-US"/>
              </w:rPr>
              <w:t>SVEN</w:t>
            </w:r>
          </w:p>
        </w:tc>
        <w:tc>
          <w:tcPr>
            <w:tcW w:w="964" w:type="dxa"/>
          </w:tcPr>
          <w:p w:rsidR="00C156E4" w:rsidRPr="00C81C88" w:rsidRDefault="00C156E4" w:rsidP="00C81C88">
            <w:pPr>
              <w:tabs>
                <w:tab w:val="left" w:pos="8364"/>
              </w:tabs>
              <w:spacing w:after="0"/>
              <w:jc w:val="center"/>
              <w:rPr>
                <w:rFonts w:ascii="Times New Roman" w:hAnsi="Times New Roman"/>
                <w:sz w:val="28"/>
                <w:szCs w:val="28"/>
              </w:rPr>
            </w:pPr>
            <w:r w:rsidRPr="00C81C88">
              <w:rPr>
                <w:rFonts w:ascii="Times New Roman" w:hAnsi="Times New Roman"/>
                <w:sz w:val="28"/>
                <w:szCs w:val="28"/>
              </w:rPr>
              <w:t>1</w:t>
            </w:r>
          </w:p>
        </w:tc>
        <w:tc>
          <w:tcPr>
            <w:tcW w:w="1446" w:type="dxa"/>
          </w:tcPr>
          <w:p w:rsidR="00C156E4" w:rsidRPr="00C81C88" w:rsidRDefault="00C156E4" w:rsidP="00C81C88">
            <w:pPr>
              <w:tabs>
                <w:tab w:val="left" w:pos="8364"/>
              </w:tabs>
              <w:spacing w:after="0"/>
              <w:rPr>
                <w:rFonts w:ascii="Times New Roman" w:hAnsi="Times New Roman"/>
                <w:sz w:val="28"/>
                <w:szCs w:val="28"/>
              </w:rPr>
            </w:pPr>
            <w:r w:rsidRPr="00C81C88">
              <w:rPr>
                <w:rFonts w:ascii="Times New Roman" w:hAnsi="Times New Roman"/>
                <w:sz w:val="28"/>
                <w:szCs w:val="28"/>
              </w:rPr>
              <w:t>рабочее</w:t>
            </w:r>
          </w:p>
        </w:tc>
      </w:tr>
      <w:tr w:rsidR="00C156E4" w:rsidRPr="00C81C88" w:rsidTr="004315D9">
        <w:tc>
          <w:tcPr>
            <w:tcW w:w="2665" w:type="dxa"/>
          </w:tcPr>
          <w:p w:rsidR="00C156E4" w:rsidRPr="00C81C88" w:rsidRDefault="00C156E4" w:rsidP="00C81C88">
            <w:pPr>
              <w:tabs>
                <w:tab w:val="left" w:pos="8364"/>
              </w:tabs>
              <w:spacing w:after="0"/>
              <w:jc w:val="center"/>
              <w:rPr>
                <w:rFonts w:ascii="Times New Roman" w:hAnsi="Times New Roman"/>
                <w:sz w:val="28"/>
                <w:szCs w:val="28"/>
              </w:rPr>
            </w:pPr>
            <w:r w:rsidRPr="00C81C88">
              <w:rPr>
                <w:rFonts w:ascii="Times New Roman" w:hAnsi="Times New Roman"/>
                <w:sz w:val="28"/>
                <w:szCs w:val="28"/>
              </w:rPr>
              <w:t>37</w:t>
            </w:r>
          </w:p>
        </w:tc>
        <w:tc>
          <w:tcPr>
            <w:tcW w:w="4990" w:type="dxa"/>
          </w:tcPr>
          <w:p w:rsidR="00C156E4" w:rsidRPr="00C81C88" w:rsidRDefault="00C156E4" w:rsidP="00C81C88">
            <w:pPr>
              <w:tabs>
                <w:tab w:val="left" w:pos="8364"/>
              </w:tabs>
              <w:spacing w:after="0"/>
              <w:jc w:val="center"/>
              <w:rPr>
                <w:rFonts w:ascii="Times New Roman" w:hAnsi="Times New Roman"/>
                <w:sz w:val="28"/>
                <w:szCs w:val="28"/>
              </w:rPr>
            </w:pPr>
            <w:r w:rsidRPr="00C81C88">
              <w:rPr>
                <w:rFonts w:ascii="Times New Roman" w:hAnsi="Times New Roman"/>
                <w:sz w:val="28"/>
                <w:szCs w:val="28"/>
              </w:rPr>
              <w:t>Принтер «</w:t>
            </w:r>
            <w:r w:rsidRPr="00C81C88">
              <w:rPr>
                <w:rFonts w:ascii="Times New Roman" w:hAnsi="Times New Roman"/>
                <w:sz w:val="28"/>
                <w:szCs w:val="28"/>
                <w:lang w:val="en-US"/>
              </w:rPr>
              <w:t>Canon</w:t>
            </w:r>
            <w:r w:rsidRPr="00C81C88">
              <w:rPr>
                <w:rFonts w:ascii="Times New Roman" w:hAnsi="Times New Roman"/>
                <w:sz w:val="28"/>
                <w:szCs w:val="28"/>
              </w:rPr>
              <w:t>»</w:t>
            </w:r>
          </w:p>
        </w:tc>
        <w:tc>
          <w:tcPr>
            <w:tcW w:w="964" w:type="dxa"/>
          </w:tcPr>
          <w:p w:rsidR="00C156E4" w:rsidRPr="00C81C88" w:rsidRDefault="00C156E4" w:rsidP="00C81C88">
            <w:pPr>
              <w:tabs>
                <w:tab w:val="left" w:pos="8364"/>
              </w:tabs>
              <w:spacing w:after="0"/>
              <w:jc w:val="center"/>
              <w:rPr>
                <w:rFonts w:ascii="Times New Roman" w:hAnsi="Times New Roman"/>
                <w:sz w:val="28"/>
                <w:szCs w:val="28"/>
              </w:rPr>
            </w:pPr>
            <w:r w:rsidRPr="00C81C88">
              <w:rPr>
                <w:rFonts w:ascii="Times New Roman" w:hAnsi="Times New Roman"/>
                <w:sz w:val="28"/>
                <w:szCs w:val="28"/>
              </w:rPr>
              <w:t>1</w:t>
            </w:r>
          </w:p>
        </w:tc>
        <w:tc>
          <w:tcPr>
            <w:tcW w:w="1446" w:type="dxa"/>
          </w:tcPr>
          <w:p w:rsidR="00C156E4" w:rsidRPr="00C81C88" w:rsidRDefault="00C156E4" w:rsidP="00C81C88">
            <w:pPr>
              <w:tabs>
                <w:tab w:val="left" w:pos="8364"/>
              </w:tabs>
              <w:spacing w:after="0"/>
              <w:rPr>
                <w:rFonts w:ascii="Times New Roman" w:hAnsi="Times New Roman"/>
                <w:sz w:val="28"/>
                <w:szCs w:val="28"/>
              </w:rPr>
            </w:pPr>
            <w:r w:rsidRPr="00C81C88">
              <w:rPr>
                <w:rFonts w:ascii="Times New Roman" w:hAnsi="Times New Roman"/>
                <w:sz w:val="28"/>
                <w:szCs w:val="28"/>
              </w:rPr>
              <w:t>рабочее</w:t>
            </w:r>
          </w:p>
        </w:tc>
      </w:tr>
      <w:tr w:rsidR="00C156E4" w:rsidRPr="00C81C88" w:rsidTr="004315D9">
        <w:tc>
          <w:tcPr>
            <w:tcW w:w="2665" w:type="dxa"/>
            <w:vMerge w:val="restart"/>
          </w:tcPr>
          <w:p w:rsidR="00C156E4" w:rsidRPr="00C81C88" w:rsidRDefault="00C156E4" w:rsidP="00C81C88">
            <w:pPr>
              <w:tabs>
                <w:tab w:val="left" w:pos="8364"/>
              </w:tabs>
              <w:spacing w:after="0"/>
              <w:jc w:val="center"/>
              <w:rPr>
                <w:rFonts w:ascii="Times New Roman" w:hAnsi="Times New Roman"/>
                <w:sz w:val="28"/>
                <w:szCs w:val="28"/>
              </w:rPr>
            </w:pPr>
            <w:r w:rsidRPr="00C81C88">
              <w:rPr>
                <w:rFonts w:ascii="Times New Roman" w:hAnsi="Times New Roman"/>
                <w:sz w:val="28"/>
                <w:szCs w:val="28"/>
              </w:rPr>
              <w:t>38</w:t>
            </w:r>
          </w:p>
        </w:tc>
        <w:tc>
          <w:tcPr>
            <w:tcW w:w="4990" w:type="dxa"/>
          </w:tcPr>
          <w:p w:rsidR="00C156E4" w:rsidRPr="00C81C88" w:rsidRDefault="00C156E4" w:rsidP="00C81C88">
            <w:pPr>
              <w:tabs>
                <w:tab w:val="left" w:pos="8364"/>
              </w:tabs>
              <w:spacing w:after="0"/>
              <w:jc w:val="center"/>
              <w:rPr>
                <w:rFonts w:ascii="Times New Roman" w:hAnsi="Times New Roman"/>
                <w:sz w:val="28"/>
                <w:szCs w:val="28"/>
              </w:rPr>
            </w:pPr>
            <w:r w:rsidRPr="00C81C88">
              <w:rPr>
                <w:rFonts w:ascii="Times New Roman" w:hAnsi="Times New Roman"/>
                <w:sz w:val="28"/>
                <w:szCs w:val="28"/>
              </w:rPr>
              <w:t>Проектор «</w:t>
            </w:r>
            <w:r w:rsidRPr="00C81C88">
              <w:rPr>
                <w:rFonts w:ascii="Times New Roman" w:hAnsi="Times New Roman"/>
                <w:sz w:val="28"/>
                <w:szCs w:val="28"/>
                <w:lang w:val="en-US"/>
              </w:rPr>
              <w:t>BENQ</w:t>
            </w:r>
            <w:r w:rsidRPr="00C81C88">
              <w:rPr>
                <w:rFonts w:ascii="Times New Roman" w:hAnsi="Times New Roman"/>
                <w:sz w:val="28"/>
                <w:szCs w:val="28"/>
              </w:rPr>
              <w:t>»</w:t>
            </w:r>
          </w:p>
        </w:tc>
        <w:tc>
          <w:tcPr>
            <w:tcW w:w="964" w:type="dxa"/>
          </w:tcPr>
          <w:p w:rsidR="00C156E4" w:rsidRPr="00C81C88" w:rsidRDefault="00C156E4" w:rsidP="00C81C88">
            <w:pPr>
              <w:tabs>
                <w:tab w:val="left" w:pos="8364"/>
              </w:tabs>
              <w:spacing w:after="0"/>
              <w:jc w:val="center"/>
              <w:rPr>
                <w:rFonts w:ascii="Times New Roman" w:hAnsi="Times New Roman"/>
                <w:sz w:val="28"/>
                <w:szCs w:val="28"/>
              </w:rPr>
            </w:pPr>
            <w:r w:rsidRPr="00C81C88">
              <w:rPr>
                <w:rFonts w:ascii="Times New Roman" w:hAnsi="Times New Roman"/>
                <w:sz w:val="28"/>
                <w:szCs w:val="28"/>
              </w:rPr>
              <w:t>1</w:t>
            </w:r>
          </w:p>
        </w:tc>
        <w:tc>
          <w:tcPr>
            <w:tcW w:w="1446" w:type="dxa"/>
          </w:tcPr>
          <w:p w:rsidR="00C156E4" w:rsidRPr="00C81C88" w:rsidRDefault="00C156E4" w:rsidP="00C81C88">
            <w:pPr>
              <w:tabs>
                <w:tab w:val="left" w:pos="8364"/>
              </w:tabs>
              <w:spacing w:after="0"/>
              <w:rPr>
                <w:rFonts w:ascii="Times New Roman" w:hAnsi="Times New Roman"/>
                <w:sz w:val="28"/>
                <w:szCs w:val="28"/>
              </w:rPr>
            </w:pPr>
            <w:r w:rsidRPr="00C81C88">
              <w:rPr>
                <w:rFonts w:ascii="Times New Roman" w:hAnsi="Times New Roman"/>
                <w:sz w:val="28"/>
                <w:szCs w:val="28"/>
              </w:rPr>
              <w:t>рабочее</w:t>
            </w:r>
          </w:p>
        </w:tc>
      </w:tr>
      <w:tr w:rsidR="00C156E4" w:rsidRPr="00C81C88" w:rsidTr="004315D9">
        <w:tc>
          <w:tcPr>
            <w:tcW w:w="2665" w:type="dxa"/>
            <w:vMerge/>
          </w:tcPr>
          <w:p w:rsidR="00C156E4" w:rsidRPr="00C81C88" w:rsidRDefault="00C156E4" w:rsidP="00C81C88">
            <w:pPr>
              <w:tabs>
                <w:tab w:val="left" w:pos="8364"/>
              </w:tabs>
              <w:spacing w:after="0"/>
              <w:jc w:val="center"/>
              <w:rPr>
                <w:rFonts w:ascii="Times New Roman" w:hAnsi="Times New Roman"/>
                <w:sz w:val="28"/>
                <w:szCs w:val="28"/>
              </w:rPr>
            </w:pPr>
          </w:p>
        </w:tc>
        <w:tc>
          <w:tcPr>
            <w:tcW w:w="4990" w:type="dxa"/>
          </w:tcPr>
          <w:p w:rsidR="00C156E4" w:rsidRPr="00C81C88" w:rsidRDefault="00C156E4" w:rsidP="00C81C88">
            <w:pPr>
              <w:tabs>
                <w:tab w:val="left" w:pos="8364"/>
              </w:tabs>
              <w:spacing w:after="0"/>
              <w:jc w:val="center"/>
              <w:rPr>
                <w:rFonts w:ascii="Times New Roman" w:hAnsi="Times New Roman"/>
                <w:sz w:val="28"/>
                <w:szCs w:val="28"/>
              </w:rPr>
            </w:pPr>
            <w:r w:rsidRPr="00C81C88">
              <w:rPr>
                <w:rFonts w:ascii="Times New Roman" w:hAnsi="Times New Roman"/>
                <w:sz w:val="28"/>
                <w:szCs w:val="28"/>
              </w:rPr>
              <w:t>Принтер «</w:t>
            </w:r>
            <w:r w:rsidRPr="00C81C88">
              <w:rPr>
                <w:rFonts w:ascii="Times New Roman" w:hAnsi="Times New Roman"/>
                <w:sz w:val="28"/>
                <w:szCs w:val="28"/>
                <w:lang w:val="en-US"/>
              </w:rPr>
              <w:t>Canon</w:t>
            </w:r>
            <w:r w:rsidRPr="00C81C88">
              <w:rPr>
                <w:rFonts w:ascii="Times New Roman" w:hAnsi="Times New Roman"/>
                <w:sz w:val="28"/>
                <w:szCs w:val="28"/>
              </w:rPr>
              <w:t>»</w:t>
            </w:r>
          </w:p>
        </w:tc>
        <w:tc>
          <w:tcPr>
            <w:tcW w:w="964" w:type="dxa"/>
          </w:tcPr>
          <w:p w:rsidR="00C156E4" w:rsidRPr="00C81C88" w:rsidRDefault="00C156E4" w:rsidP="00C81C88">
            <w:pPr>
              <w:tabs>
                <w:tab w:val="left" w:pos="8364"/>
              </w:tabs>
              <w:spacing w:after="0"/>
              <w:jc w:val="center"/>
              <w:rPr>
                <w:rFonts w:ascii="Times New Roman" w:hAnsi="Times New Roman"/>
                <w:sz w:val="28"/>
                <w:szCs w:val="28"/>
              </w:rPr>
            </w:pPr>
            <w:r w:rsidRPr="00C81C88">
              <w:rPr>
                <w:rFonts w:ascii="Times New Roman" w:hAnsi="Times New Roman"/>
                <w:sz w:val="28"/>
                <w:szCs w:val="28"/>
              </w:rPr>
              <w:t>1</w:t>
            </w:r>
          </w:p>
        </w:tc>
        <w:tc>
          <w:tcPr>
            <w:tcW w:w="1446" w:type="dxa"/>
          </w:tcPr>
          <w:p w:rsidR="00C156E4" w:rsidRPr="00C81C88" w:rsidRDefault="00C156E4" w:rsidP="00C81C88">
            <w:pPr>
              <w:tabs>
                <w:tab w:val="left" w:pos="8364"/>
              </w:tabs>
              <w:spacing w:after="0"/>
              <w:rPr>
                <w:rFonts w:ascii="Times New Roman" w:hAnsi="Times New Roman"/>
                <w:sz w:val="28"/>
                <w:szCs w:val="28"/>
              </w:rPr>
            </w:pPr>
            <w:r w:rsidRPr="00C81C88">
              <w:rPr>
                <w:rFonts w:ascii="Times New Roman" w:hAnsi="Times New Roman"/>
                <w:sz w:val="28"/>
                <w:szCs w:val="28"/>
              </w:rPr>
              <w:t>рабочее</w:t>
            </w:r>
          </w:p>
        </w:tc>
      </w:tr>
      <w:tr w:rsidR="00C156E4" w:rsidRPr="00C81C88" w:rsidTr="004315D9">
        <w:tc>
          <w:tcPr>
            <w:tcW w:w="2665" w:type="dxa"/>
            <w:vMerge w:val="restart"/>
          </w:tcPr>
          <w:p w:rsidR="00C156E4" w:rsidRPr="00C81C88" w:rsidRDefault="00C156E4" w:rsidP="00C81C88">
            <w:pPr>
              <w:tabs>
                <w:tab w:val="left" w:pos="8364"/>
              </w:tabs>
              <w:spacing w:after="0"/>
              <w:jc w:val="center"/>
              <w:rPr>
                <w:rFonts w:ascii="Times New Roman" w:hAnsi="Times New Roman"/>
                <w:sz w:val="28"/>
                <w:szCs w:val="28"/>
              </w:rPr>
            </w:pPr>
            <w:r w:rsidRPr="00C81C88">
              <w:rPr>
                <w:rFonts w:ascii="Times New Roman" w:hAnsi="Times New Roman"/>
                <w:sz w:val="28"/>
                <w:szCs w:val="28"/>
              </w:rPr>
              <w:t>40</w:t>
            </w:r>
          </w:p>
        </w:tc>
        <w:tc>
          <w:tcPr>
            <w:tcW w:w="4990" w:type="dxa"/>
          </w:tcPr>
          <w:p w:rsidR="00C156E4" w:rsidRPr="00C81C88" w:rsidRDefault="00C156E4" w:rsidP="00C81C88">
            <w:pPr>
              <w:tabs>
                <w:tab w:val="left" w:pos="8364"/>
              </w:tabs>
              <w:spacing w:after="0"/>
              <w:jc w:val="center"/>
              <w:rPr>
                <w:rFonts w:ascii="Times New Roman" w:hAnsi="Times New Roman"/>
                <w:sz w:val="28"/>
                <w:szCs w:val="28"/>
              </w:rPr>
            </w:pPr>
            <w:r w:rsidRPr="00C81C88">
              <w:rPr>
                <w:rFonts w:ascii="Times New Roman" w:hAnsi="Times New Roman"/>
                <w:sz w:val="28"/>
                <w:szCs w:val="28"/>
              </w:rPr>
              <w:t>Проектор «</w:t>
            </w:r>
            <w:r w:rsidRPr="00C81C88">
              <w:rPr>
                <w:rFonts w:ascii="Times New Roman" w:hAnsi="Times New Roman"/>
                <w:sz w:val="28"/>
                <w:szCs w:val="28"/>
                <w:lang w:val="en-US"/>
              </w:rPr>
              <w:t>BenQ</w:t>
            </w:r>
            <w:r w:rsidRPr="00C81C88">
              <w:rPr>
                <w:rFonts w:ascii="Times New Roman" w:hAnsi="Times New Roman"/>
                <w:sz w:val="28"/>
                <w:szCs w:val="28"/>
              </w:rPr>
              <w:t>»</w:t>
            </w:r>
          </w:p>
        </w:tc>
        <w:tc>
          <w:tcPr>
            <w:tcW w:w="964" w:type="dxa"/>
          </w:tcPr>
          <w:p w:rsidR="00C156E4" w:rsidRPr="00C81C88" w:rsidRDefault="00C156E4" w:rsidP="00C81C88">
            <w:pPr>
              <w:tabs>
                <w:tab w:val="left" w:pos="8364"/>
              </w:tabs>
              <w:spacing w:after="0"/>
              <w:jc w:val="center"/>
              <w:rPr>
                <w:rFonts w:ascii="Times New Roman" w:hAnsi="Times New Roman"/>
                <w:sz w:val="28"/>
                <w:szCs w:val="28"/>
              </w:rPr>
            </w:pPr>
            <w:r w:rsidRPr="00C81C88">
              <w:rPr>
                <w:rFonts w:ascii="Times New Roman" w:hAnsi="Times New Roman"/>
                <w:sz w:val="28"/>
                <w:szCs w:val="28"/>
              </w:rPr>
              <w:t>1</w:t>
            </w:r>
          </w:p>
        </w:tc>
        <w:tc>
          <w:tcPr>
            <w:tcW w:w="1446" w:type="dxa"/>
          </w:tcPr>
          <w:p w:rsidR="00C156E4" w:rsidRPr="00C81C88" w:rsidRDefault="00C156E4" w:rsidP="00C81C88">
            <w:pPr>
              <w:tabs>
                <w:tab w:val="left" w:pos="8364"/>
              </w:tabs>
              <w:spacing w:after="0"/>
              <w:rPr>
                <w:rFonts w:ascii="Times New Roman" w:hAnsi="Times New Roman"/>
                <w:sz w:val="28"/>
                <w:szCs w:val="28"/>
              </w:rPr>
            </w:pPr>
            <w:r w:rsidRPr="00C81C88">
              <w:rPr>
                <w:rFonts w:ascii="Times New Roman" w:hAnsi="Times New Roman"/>
                <w:sz w:val="28"/>
                <w:szCs w:val="28"/>
              </w:rPr>
              <w:t>рабочее</w:t>
            </w:r>
          </w:p>
        </w:tc>
      </w:tr>
      <w:tr w:rsidR="00C156E4" w:rsidRPr="00C81C88" w:rsidTr="004315D9">
        <w:tc>
          <w:tcPr>
            <w:tcW w:w="2665" w:type="dxa"/>
            <w:vMerge/>
          </w:tcPr>
          <w:p w:rsidR="00C156E4" w:rsidRPr="00C81C88" w:rsidRDefault="00C156E4" w:rsidP="00C81C88">
            <w:pPr>
              <w:tabs>
                <w:tab w:val="left" w:pos="8364"/>
              </w:tabs>
              <w:spacing w:after="0"/>
              <w:jc w:val="center"/>
              <w:rPr>
                <w:rFonts w:ascii="Times New Roman" w:hAnsi="Times New Roman"/>
                <w:sz w:val="28"/>
                <w:szCs w:val="28"/>
              </w:rPr>
            </w:pPr>
          </w:p>
        </w:tc>
        <w:tc>
          <w:tcPr>
            <w:tcW w:w="4990" w:type="dxa"/>
          </w:tcPr>
          <w:p w:rsidR="00C156E4" w:rsidRPr="00C81C88" w:rsidRDefault="00C156E4" w:rsidP="00C81C88">
            <w:pPr>
              <w:tabs>
                <w:tab w:val="left" w:pos="8364"/>
              </w:tabs>
              <w:spacing w:after="0"/>
              <w:jc w:val="center"/>
              <w:rPr>
                <w:rFonts w:ascii="Times New Roman" w:hAnsi="Times New Roman"/>
                <w:sz w:val="28"/>
                <w:szCs w:val="28"/>
              </w:rPr>
            </w:pPr>
            <w:r w:rsidRPr="00C81C88">
              <w:rPr>
                <w:rFonts w:ascii="Times New Roman" w:hAnsi="Times New Roman"/>
                <w:sz w:val="28"/>
                <w:szCs w:val="28"/>
              </w:rPr>
              <w:t>Экран</w:t>
            </w:r>
          </w:p>
        </w:tc>
        <w:tc>
          <w:tcPr>
            <w:tcW w:w="964" w:type="dxa"/>
          </w:tcPr>
          <w:p w:rsidR="00C156E4" w:rsidRPr="00C81C88" w:rsidRDefault="00C156E4" w:rsidP="00C81C88">
            <w:pPr>
              <w:tabs>
                <w:tab w:val="left" w:pos="8364"/>
              </w:tabs>
              <w:spacing w:after="0"/>
              <w:jc w:val="center"/>
              <w:rPr>
                <w:rFonts w:ascii="Times New Roman" w:hAnsi="Times New Roman"/>
                <w:sz w:val="28"/>
                <w:szCs w:val="28"/>
              </w:rPr>
            </w:pPr>
            <w:r w:rsidRPr="00C81C88">
              <w:rPr>
                <w:rFonts w:ascii="Times New Roman" w:hAnsi="Times New Roman"/>
                <w:sz w:val="28"/>
                <w:szCs w:val="28"/>
              </w:rPr>
              <w:t>1</w:t>
            </w:r>
          </w:p>
        </w:tc>
        <w:tc>
          <w:tcPr>
            <w:tcW w:w="1446" w:type="dxa"/>
          </w:tcPr>
          <w:p w:rsidR="00C156E4" w:rsidRPr="00C81C88" w:rsidRDefault="00C156E4" w:rsidP="00C81C88">
            <w:pPr>
              <w:tabs>
                <w:tab w:val="left" w:pos="8364"/>
              </w:tabs>
              <w:spacing w:after="0"/>
              <w:rPr>
                <w:rFonts w:ascii="Times New Roman" w:hAnsi="Times New Roman"/>
                <w:sz w:val="28"/>
                <w:szCs w:val="28"/>
              </w:rPr>
            </w:pPr>
            <w:r w:rsidRPr="00C81C88">
              <w:rPr>
                <w:rFonts w:ascii="Times New Roman" w:hAnsi="Times New Roman"/>
                <w:sz w:val="28"/>
                <w:szCs w:val="28"/>
              </w:rPr>
              <w:t>рабочее</w:t>
            </w:r>
          </w:p>
        </w:tc>
      </w:tr>
      <w:tr w:rsidR="00C156E4" w:rsidRPr="00C81C88" w:rsidTr="004315D9">
        <w:tc>
          <w:tcPr>
            <w:tcW w:w="2665" w:type="dxa"/>
            <w:vMerge w:val="restart"/>
          </w:tcPr>
          <w:p w:rsidR="00C156E4" w:rsidRPr="00C81C88" w:rsidRDefault="00C156E4" w:rsidP="00C81C88">
            <w:pPr>
              <w:tabs>
                <w:tab w:val="left" w:pos="8364"/>
              </w:tabs>
              <w:spacing w:after="0"/>
              <w:jc w:val="center"/>
              <w:rPr>
                <w:rFonts w:ascii="Times New Roman" w:hAnsi="Times New Roman"/>
                <w:sz w:val="28"/>
                <w:szCs w:val="28"/>
              </w:rPr>
            </w:pPr>
            <w:r w:rsidRPr="00C81C88">
              <w:rPr>
                <w:rFonts w:ascii="Times New Roman" w:hAnsi="Times New Roman"/>
                <w:sz w:val="28"/>
                <w:szCs w:val="28"/>
              </w:rPr>
              <w:t>41</w:t>
            </w:r>
          </w:p>
        </w:tc>
        <w:tc>
          <w:tcPr>
            <w:tcW w:w="4990" w:type="dxa"/>
          </w:tcPr>
          <w:p w:rsidR="00C156E4" w:rsidRPr="00C81C88" w:rsidRDefault="00C156E4" w:rsidP="00C81C88">
            <w:pPr>
              <w:tabs>
                <w:tab w:val="left" w:pos="8364"/>
              </w:tabs>
              <w:spacing w:after="0"/>
              <w:jc w:val="center"/>
              <w:rPr>
                <w:rFonts w:ascii="Times New Roman" w:hAnsi="Times New Roman"/>
                <w:sz w:val="28"/>
                <w:szCs w:val="28"/>
              </w:rPr>
            </w:pPr>
            <w:r w:rsidRPr="00C81C88">
              <w:rPr>
                <w:rFonts w:ascii="Times New Roman" w:hAnsi="Times New Roman"/>
                <w:sz w:val="28"/>
                <w:szCs w:val="28"/>
              </w:rPr>
              <w:t>Проектор «</w:t>
            </w:r>
            <w:r w:rsidRPr="00C81C88">
              <w:rPr>
                <w:rFonts w:ascii="Times New Roman" w:hAnsi="Times New Roman"/>
                <w:sz w:val="28"/>
                <w:szCs w:val="28"/>
                <w:lang w:val="en-US"/>
              </w:rPr>
              <w:t>BenQ</w:t>
            </w:r>
            <w:r w:rsidRPr="00C81C88">
              <w:rPr>
                <w:rFonts w:ascii="Times New Roman" w:hAnsi="Times New Roman"/>
                <w:sz w:val="28"/>
                <w:szCs w:val="28"/>
              </w:rPr>
              <w:t>»</w:t>
            </w:r>
          </w:p>
        </w:tc>
        <w:tc>
          <w:tcPr>
            <w:tcW w:w="964" w:type="dxa"/>
          </w:tcPr>
          <w:p w:rsidR="00C156E4" w:rsidRPr="00C81C88" w:rsidRDefault="00C156E4" w:rsidP="00C81C88">
            <w:pPr>
              <w:tabs>
                <w:tab w:val="left" w:pos="8364"/>
              </w:tabs>
              <w:spacing w:after="0"/>
              <w:jc w:val="center"/>
              <w:rPr>
                <w:rFonts w:ascii="Times New Roman" w:hAnsi="Times New Roman"/>
                <w:sz w:val="28"/>
                <w:szCs w:val="28"/>
                <w:lang w:val="en-US"/>
              </w:rPr>
            </w:pPr>
            <w:r w:rsidRPr="00C81C88">
              <w:rPr>
                <w:rFonts w:ascii="Times New Roman" w:hAnsi="Times New Roman"/>
                <w:sz w:val="28"/>
                <w:szCs w:val="28"/>
                <w:lang w:val="en-US"/>
              </w:rPr>
              <w:t>1</w:t>
            </w:r>
          </w:p>
        </w:tc>
        <w:tc>
          <w:tcPr>
            <w:tcW w:w="1446" w:type="dxa"/>
          </w:tcPr>
          <w:p w:rsidR="00C156E4" w:rsidRPr="00C81C88" w:rsidRDefault="00C156E4" w:rsidP="00C81C88">
            <w:pPr>
              <w:tabs>
                <w:tab w:val="left" w:pos="8364"/>
              </w:tabs>
              <w:spacing w:after="0"/>
              <w:rPr>
                <w:rFonts w:ascii="Times New Roman" w:hAnsi="Times New Roman"/>
                <w:sz w:val="28"/>
                <w:szCs w:val="28"/>
              </w:rPr>
            </w:pPr>
            <w:r w:rsidRPr="00C81C88">
              <w:rPr>
                <w:rFonts w:ascii="Times New Roman" w:hAnsi="Times New Roman"/>
                <w:sz w:val="28"/>
                <w:szCs w:val="28"/>
              </w:rPr>
              <w:t>рабочее</w:t>
            </w:r>
          </w:p>
        </w:tc>
      </w:tr>
      <w:tr w:rsidR="00C156E4" w:rsidRPr="00C81C88" w:rsidTr="004315D9">
        <w:tc>
          <w:tcPr>
            <w:tcW w:w="2665" w:type="dxa"/>
            <w:vMerge/>
          </w:tcPr>
          <w:p w:rsidR="00C156E4" w:rsidRPr="00C81C88" w:rsidRDefault="00C156E4" w:rsidP="00C81C88">
            <w:pPr>
              <w:tabs>
                <w:tab w:val="left" w:pos="8364"/>
              </w:tabs>
              <w:spacing w:after="0"/>
              <w:jc w:val="center"/>
              <w:rPr>
                <w:rFonts w:ascii="Times New Roman" w:hAnsi="Times New Roman"/>
                <w:sz w:val="28"/>
                <w:szCs w:val="28"/>
              </w:rPr>
            </w:pPr>
          </w:p>
        </w:tc>
        <w:tc>
          <w:tcPr>
            <w:tcW w:w="4990" w:type="dxa"/>
          </w:tcPr>
          <w:p w:rsidR="00C156E4" w:rsidRPr="00C81C88" w:rsidRDefault="00C156E4" w:rsidP="00C81C88">
            <w:pPr>
              <w:tabs>
                <w:tab w:val="left" w:pos="8364"/>
              </w:tabs>
              <w:spacing w:after="0"/>
              <w:jc w:val="center"/>
              <w:rPr>
                <w:rFonts w:ascii="Times New Roman" w:hAnsi="Times New Roman"/>
                <w:sz w:val="28"/>
                <w:szCs w:val="28"/>
              </w:rPr>
            </w:pPr>
            <w:r w:rsidRPr="00C81C88">
              <w:rPr>
                <w:rFonts w:ascii="Times New Roman" w:hAnsi="Times New Roman"/>
                <w:sz w:val="28"/>
                <w:szCs w:val="28"/>
              </w:rPr>
              <w:t xml:space="preserve">Экран </w:t>
            </w:r>
          </w:p>
        </w:tc>
        <w:tc>
          <w:tcPr>
            <w:tcW w:w="964" w:type="dxa"/>
          </w:tcPr>
          <w:p w:rsidR="00C156E4" w:rsidRPr="00C81C88" w:rsidRDefault="00C156E4" w:rsidP="00C81C88">
            <w:pPr>
              <w:tabs>
                <w:tab w:val="left" w:pos="8364"/>
              </w:tabs>
              <w:spacing w:after="0"/>
              <w:jc w:val="center"/>
              <w:rPr>
                <w:rFonts w:ascii="Times New Roman" w:hAnsi="Times New Roman"/>
                <w:sz w:val="28"/>
                <w:szCs w:val="28"/>
              </w:rPr>
            </w:pPr>
            <w:r w:rsidRPr="00C81C88">
              <w:rPr>
                <w:rFonts w:ascii="Times New Roman" w:hAnsi="Times New Roman"/>
                <w:sz w:val="28"/>
                <w:szCs w:val="28"/>
              </w:rPr>
              <w:t>1</w:t>
            </w:r>
          </w:p>
        </w:tc>
        <w:tc>
          <w:tcPr>
            <w:tcW w:w="1446" w:type="dxa"/>
          </w:tcPr>
          <w:p w:rsidR="00C156E4" w:rsidRPr="00C81C88" w:rsidRDefault="00C156E4" w:rsidP="00C81C88">
            <w:pPr>
              <w:tabs>
                <w:tab w:val="left" w:pos="8364"/>
              </w:tabs>
              <w:spacing w:after="0"/>
              <w:rPr>
                <w:rFonts w:ascii="Times New Roman" w:hAnsi="Times New Roman"/>
                <w:sz w:val="28"/>
                <w:szCs w:val="28"/>
              </w:rPr>
            </w:pPr>
            <w:r w:rsidRPr="00C81C88">
              <w:rPr>
                <w:rFonts w:ascii="Times New Roman" w:hAnsi="Times New Roman"/>
                <w:sz w:val="28"/>
                <w:szCs w:val="28"/>
              </w:rPr>
              <w:t>рабочее</w:t>
            </w:r>
          </w:p>
        </w:tc>
      </w:tr>
      <w:tr w:rsidR="00C156E4" w:rsidRPr="00C81C88" w:rsidTr="004315D9">
        <w:tc>
          <w:tcPr>
            <w:tcW w:w="2665" w:type="dxa"/>
            <w:vMerge w:val="restart"/>
          </w:tcPr>
          <w:p w:rsidR="00C156E4" w:rsidRPr="00C81C88" w:rsidRDefault="00C156E4" w:rsidP="00C81C88">
            <w:pPr>
              <w:tabs>
                <w:tab w:val="left" w:pos="8364"/>
              </w:tabs>
              <w:spacing w:after="0"/>
              <w:jc w:val="center"/>
              <w:rPr>
                <w:rFonts w:ascii="Times New Roman" w:hAnsi="Times New Roman"/>
                <w:sz w:val="28"/>
                <w:szCs w:val="28"/>
              </w:rPr>
            </w:pPr>
            <w:r w:rsidRPr="00C81C88">
              <w:rPr>
                <w:rFonts w:ascii="Times New Roman" w:hAnsi="Times New Roman"/>
                <w:sz w:val="28"/>
                <w:szCs w:val="28"/>
              </w:rPr>
              <w:t>сенсорная комната</w:t>
            </w:r>
          </w:p>
        </w:tc>
        <w:tc>
          <w:tcPr>
            <w:tcW w:w="4990" w:type="dxa"/>
          </w:tcPr>
          <w:p w:rsidR="00C156E4" w:rsidRPr="00C81C88" w:rsidRDefault="00C156E4" w:rsidP="00C81C88">
            <w:pPr>
              <w:tabs>
                <w:tab w:val="left" w:pos="8364"/>
              </w:tabs>
              <w:spacing w:after="0"/>
              <w:jc w:val="center"/>
              <w:rPr>
                <w:rFonts w:ascii="Times New Roman" w:hAnsi="Times New Roman"/>
                <w:sz w:val="28"/>
                <w:szCs w:val="28"/>
              </w:rPr>
            </w:pPr>
            <w:r w:rsidRPr="00C81C88">
              <w:rPr>
                <w:rFonts w:ascii="Times New Roman" w:hAnsi="Times New Roman"/>
                <w:sz w:val="28"/>
                <w:szCs w:val="28"/>
              </w:rPr>
              <w:t xml:space="preserve">Проектор </w:t>
            </w:r>
          </w:p>
        </w:tc>
        <w:tc>
          <w:tcPr>
            <w:tcW w:w="964" w:type="dxa"/>
          </w:tcPr>
          <w:p w:rsidR="00C156E4" w:rsidRPr="00C81C88" w:rsidRDefault="00C156E4" w:rsidP="00C81C88">
            <w:pPr>
              <w:tabs>
                <w:tab w:val="left" w:pos="8364"/>
              </w:tabs>
              <w:spacing w:after="0"/>
              <w:jc w:val="center"/>
              <w:rPr>
                <w:rFonts w:ascii="Times New Roman" w:hAnsi="Times New Roman"/>
                <w:sz w:val="28"/>
                <w:szCs w:val="28"/>
              </w:rPr>
            </w:pPr>
            <w:r w:rsidRPr="00C81C88">
              <w:rPr>
                <w:rFonts w:ascii="Times New Roman" w:hAnsi="Times New Roman"/>
                <w:sz w:val="28"/>
                <w:szCs w:val="28"/>
              </w:rPr>
              <w:t>1</w:t>
            </w:r>
          </w:p>
        </w:tc>
        <w:tc>
          <w:tcPr>
            <w:tcW w:w="1446" w:type="dxa"/>
          </w:tcPr>
          <w:p w:rsidR="00C156E4" w:rsidRPr="00C81C88" w:rsidRDefault="00C156E4" w:rsidP="00C81C88">
            <w:pPr>
              <w:tabs>
                <w:tab w:val="left" w:pos="8364"/>
              </w:tabs>
              <w:spacing w:after="0"/>
              <w:rPr>
                <w:rFonts w:ascii="Times New Roman" w:hAnsi="Times New Roman"/>
                <w:sz w:val="28"/>
                <w:szCs w:val="28"/>
              </w:rPr>
            </w:pPr>
            <w:r w:rsidRPr="00C81C88">
              <w:rPr>
                <w:rFonts w:ascii="Times New Roman" w:hAnsi="Times New Roman"/>
                <w:sz w:val="28"/>
                <w:szCs w:val="28"/>
              </w:rPr>
              <w:t>рабочее</w:t>
            </w:r>
          </w:p>
        </w:tc>
      </w:tr>
      <w:tr w:rsidR="00C156E4" w:rsidRPr="00C81C88" w:rsidTr="004315D9">
        <w:tc>
          <w:tcPr>
            <w:tcW w:w="2665" w:type="dxa"/>
            <w:vMerge/>
          </w:tcPr>
          <w:p w:rsidR="00C156E4" w:rsidRPr="00C81C88" w:rsidRDefault="00C156E4" w:rsidP="00C81C88">
            <w:pPr>
              <w:tabs>
                <w:tab w:val="left" w:pos="8364"/>
              </w:tabs>
              <w:spacing w:after="0"/>
              <w:jc w:val="center"/>
              <w:rPr>
                <w:rFonts w:ascii="Times New Roman" w:hAnsi="Times New Roman"/>
                <w:sz w:val="28"/>
                <w:szCs w:val="28"/>
              </w:rPr>
            </w:pPr>
          </w:p>
        </w:tc>
        <w:tc>
          <w:tcPr>
            <w:tcW w:w="4990" w:type="dxa"/>
          </w:tcPr>
          <w:p w:rsidR="00C156E4" w:rsidRPr="00C81C88" w:rsidRDefault="00C156E4" w:rsidP="00C81C88">
            <w:pPr>
              <w:tabs>
                <w:tab w:val="left" w:pos="8364"/>
              </w:tabs>
              <w:spacing w:after="0"/>
              <w:jc w:val="center"/>
              <w:rPr>
                <w:rFonts w:ascii="Times New Roman" w:hAnsi="Times New Roman"/>
                <w:sz w:val="28"/>
                <w:szCs w:val="28"/>
              </w:rPr>
            </w:pPr>
            <w:r w:rsidRPr="00C81C88">
              <w:rPr>
                <w:rFonts w:ascii="Times New Roman" w:hAnsi="Times New Roman"/>
                <w:sz w:val="28"/>
                <w:szCs w:val="28"/>
              </w:rPr>
              <w:t xml:space="preserve">Экран </w:t>
            </w:r>
          </w:p>
        </w:tc>
        <w:tc>
          <w:tcPr>
            <w:tcW w:w="964" w:type="dxa"/>
          </w:tcPr>
          <w:p w:rsidR="00C156E4" w:rsidRPr="00C81C88" w:rsidRDefault="00C156E4" w:rsidP="00C81C88">
            <w:pPr>
              <w:tabs>
                <w:tab w:val="left" w:pos="8364"/>
              </w:tabs>
              <w:spacing w:after="0"/>
              <w:jc w:val="center"/>
              <w:rPr>
                <w:rFonts w:ascii="Times New Roman" w:hAnsi="Times New Roman"/>
                <w:sz w:val="28"/>
                <w:szCs w:val="28"/>
              </w:rPr>
            </w:pPr>
            <w:r w:rsidRPr="00C81C88">
              <w:rPr>
                <w:rFonts w:ascii="Times New Roman" w:hAnsi="Times New Roman"/>
                <w:sz w:val="28"/>
                <w:szCs w:val="28"/>
              </w:rPr>
              <w:t>1</w:t>
            </w:r>
          </w:p>
        </w:tc>
        <w:tc>
          <w:tcPr>
            <w:tcW w:w="1446" w:type="dxa"/>
          </w:tcPr>
          <w:p w:rsidR="00C156E4" w:rsidRPr="00C81C88" w:rsidRDefault="00C156E4" w:rsidP="00C81C88">
            <w:pPr>
              <w:tabs>
                <w:tab w:val="left" w:pos="8364"/>
              </w:tabs>
              <w:spacing w:after="0"/>
              <w:rPr>
                <w:rFonts w:ascii="Times New Roman" w:hAnsi="Times New Roman"/>
                <w:sz w:val="28"/>
                <w:szCs w:val="28"/>
              </w:rPr>
            </w:pPr>
            <w:r w:rsidRPr="00C81C88">
              <w:rPr>
                <w:rFonts w:ascii="Times New Roman" w:hAnsi="Times New Roman"/>
                <w:sz w:val="28"/>
                <w:szCs w:val="28"/>
              </w:rPr>
              <w:t>рабочее</w:t>
            </w:r>
          </w:p>
        </w:tc>
      </w:tr>
      <w:tr w:rsidR="00C156E4" w:rsidRPr="00C81C88" w:rsidTr="004315D9">
        <w:tc>
          <w:tcPr>
            <w:tcW w:w="2665" w:type="dxa"/>
          </w:tcPr>
          <w:p w:rsidR="00C156E4" w:rsidRPr="00C81C88" w:rsidRDefault="00C156E4" w:rsidP="00C81C88">
            <w:pPr>
              <w:tabs>
                <w:tab w:val="left" w:pos="8364"/>
              </w:tabs>
              <w:spacing w:after="0"/>
              <w:jc w:val="center"/>
              <w:rPr>
                <w:rFonts w:ascii="Times New Roman" w:hAnsi="Times New Roman"/>
                <w:sz w:val="28"/>
                <w:szCs w:val="28"/>
              </w:rPr>
            </w:pPr>
            <w:r w:rsidRPr="00C81C88">
              <w:rPr>
                <w:rFonts w:ascii="Times New Roman" w:hAnsi="Times New Roman"/>
                <w:sz w:val="28"/>
                <w:szCs w:val="28"/>
              </w:rPr>
              <w:t>Спорт зал</w:t>
            </w:r>
          </w:p>
        </w:tc>
        <w:tc>
          <w:tcPr>
            <w:tcW w:w="4990" w:type="dxa"/>
          </w:tcPr>
          <w:p w:rsidR="00C156E4" w:rsidRPr="00C81C88" w:rsidRDefault="00C156E4" w:rsidP="00C81C88">
            <w:pPr>
              <w:tabs>
                <w:tab w:val="left" w:pos="8364"/>
              </w:tabs>
              <w:spacing w:after="0"/>
              <w:jc w:val="center"/>
              <w:rPr>
                <w:rFonts w:ascii="Times New Roman" w:hAnsi="Times New Roman"/>
                <w:sz w:val="28"/>
                <w:szCs w:val="28"/>
              </w:rPr>
            </w:pPr>
            <w:r w:rsidRPr="00C81C88">
              <w:rPr>
                <w:rFonts w:ascii="Times New Roman" w:hAnsi="Times New Roman"/>
                <w:sz w:val="28"/>
                <w:szCs w:val="28"/>
              </w:rPr>
              <w:t>Принтер «</w:t>
            </w:r>
            <w:r w:rsidRPr="00C81C88">
              <w:rPr>
                <w:rFonts w:ascii="Times New Roman" w:hAnsi="Times New Roman"/>
                <w:sz w:val="28"/>
                <w:szCs w:val="28"/>
                <w:lang w:val="en-US"/>
              </w:rPr>
              <w:t>Samsung</w:t>
            </w:r>
            <w:r w:rsidRPr="00C81C88">
              <w:rPr>
                <w:rFonts w:ascii="Times New Roman" w:hAnsi="Times New Roman"/>
                <w:sz w:val="28"/>
                <w:szCs w:val="28"/>
              </w:rPr>
              <w:t>»</w:t>
            </w:r>
          </w:p>
        </w:tc>
        <w:tc>
          <w:tcPr>
            <w:tcW w:w="964" w:type="dxa"/>
          </w:tcPr>
          <w:p w:rsidR="00C156E4" w:rsidRPr="00C81C88" w:rsidRDefault="00C156E4" w:rsidP="00C81C88">
            <w:pPr>
              <w:tabs>
                <w:tab w:val="left" w:pos="8364"/>
              </w:tabs>
              <w:spacing w:after="0"/>
              <w:jc w:val="center"/>
              <w:rPr>
                <w:rFonts w:ascii="Times New Roman" w:hAnsi="Times New Roman"/>
                <w:sz w:val="28"/>
                <w:szCs w:val="28"/>
              </w:rPr>
            </w:pPr>
            <w:r w:rsidRPr="00C81C88">
              <w:rPr>
                <w:rFonts w:ascii="Times New Roman" w:hAnsi="Times New Roman"/>
                <w:sz w:val="28"/>
                <w:szCs w:val="28"/>
              </w:rPr>
              <w:t>1</w:t>
            </w:r>
          </w:p>
        </w:tc>
        <w:tc>
          <w:tcPr>
            <w:tcW w:w="1446" w:type="dxa"/>
          </w:tcPr>
          <w:p w:rsidR="00C156E4" w:rsidRPr="00C81C88" w:rsidRDefault="00C156E4" w:rsidP="00C81C88">
            <w:pPr>
              <w:tabs>
                <w:tab w:val="left" w:pos="8364"/>
              </w:tabs>
              <w:spacing w:after="0"/>
              <w:rPr>
                <w:rFonts w:ascii="Times New Roman" w:hAnsi="Times New Roman"/>
                <w:sz w:val="28"/>
                <w:szCs w:val="28"/>
              </w:rPr>
            </w:pPr>
            <w:r w:rsidRPr="00C81C88">
              <w:rPr>
                <w:rFonts w:ascii="Times New Roman" w:hAnsi="Times New Roman"/>
                <w:sz w:val="28"/>
                <w:szCs w:val="28"/>
              </w:rPr>
              <w:t>рабочее</w:t>
            </w:r>
          </w:p>
        </w:tc>
      </w:tr>
      <w:tr w:rsidR="00C156E4" w:rsidRPr="00C81C88" w:rsidTr="004315D9">
        <w:tc>
          <w:tcPr>
            <w:tcW w:w="2665" w:type="dxa"/>
          </w:tcPr>
          <w:p w:rsidR="00C156E4" w:rsidRPr="00C81C88" w:rsidRDefault="00C156E4" w:rsidP="00C81C88">
            <w:pPr>
              <w:tabs>
                <w:tab w:val="left" w:pos="8364"/>
              </w:tabs>
              <w:spacing w:after="0"/>
              <w:jc w:val="center"/>
              <w:rPr>
                <w:rFonts w:ascii="Times New Roman" w:hAnsi="Times New Roman"/>
                <w:sz w:val="28"/>
                <w:szCs w:val="28"/>
              </w:rPr>
            </w:pPr>
            <w:r w:rsidRPr="00C81C88">
              <w:rPr>
                <w:rFonts w:ascii="Times New Roman" w:hAnsi="Times New Roman"/>
                <w:sz w:val="28"/>
                <w:szCs w:val="28"/>
              </w:rPr>
              <w:t>Вожатые</w:t>
            </w:r>
          </w:p>
        </w:tc>
        <w:tc>
          <w:tcPr>
            <w:tcW w:w="4990" w:type="dxa"/>
          </w:tcPr>
          <w:p w:rsidR="00C156E4" w:rsidRPr="00C81C88" w:rsidRDefault="00C156E4" w:rsidP="00C81C88">
            <w:pPr>
              <w:tabs>
                <w:tab w:val="left" w:pos="8364"/>
              </w:tabs>
              <w:spacing w:after="0"/>
              <w:jc w:val="center"/>
              <w:rPr>
                <w:rFonts w:ascii="Times New Roman" w:hAnsi="Times New Roman"/>
                <w:sz w:val="28"/>
                <w:szCs w:val="28"/>
              </w:rPr>
            </w:pPr>
            <w:r w:rsidRPr="00C81C88">
              <w:rPr>
                <w:rFonts w:ascii="Times New Roman" w:hAnsi="Times New Roman"/>
                <w:sz w:val="28"/>
                <w:szCs w:val="28"/>
              </w:rPr>
              <w:t>Принтер «</w:t>
            </w:r>
            <w:r w:rsidRPr="00C81C88">
              <w:rPr>
                <w:rFonts w:ascii="Times New Roman" w:hAnsi="Times New Roman"/>
                <w:sz w:val="28"/>
                <w:szCs w:val="28"/>
                <w:lang w:val="en-US"/>
              </w:rPr>
              <w:t>Samsung</w:t>
            </w:r>
            <w:r w:rsidRPr="00C81C88">
              <w:rPr>
                <w:rFonts w:ascii="Times New Roman" w:hAnsi="Times New Roman"/>
                <w:sz w:val="28"/>
                <w:szCs w:val="28"/>
              </w:rPr>
              <w:t>»</w:t>
            </w:r>
          </w:p>
        </w:tc>
        <w:tc>
          <w:tcPr>
            <w:tcW w:w="964" w:type="dxa"/>
          </w:tcPr>
          <w:p w:rsidR="00C156E4" w:rsidRPr="00C81C88" w:rsidRDefault="00C156E4" w:rsidP="00C81C88">
            <w:pPr>
              <w:tabs>
                <w:tab w:val="left" w:pos="8364"/>
              </w:tabs>
              <w:spacing w:after="0"/>
              <w:jc w:val="center"/>
              <w:rPr>
                <w:rFonts w:ascii="Times New Roman" w:hAnsi="Times New Roman"/>
                <w:sz w:val="28"/>
                <w:szCs w:val="28"/>
              </w:rPr>
            </w:pPr>
            <w:r w:rsidRPr="00C81C88">
              <w:rPr>
                <w:rFonts w:ascii="Times New Roman" w:hAnsi="Times New Roman"/>
                <w:sz w:val="28"/>
                <w:szCs w:val="28"/>
              </w:rPr>
              <w:t>1</w:t>
            </w:r>
          </w:p>
        </w:tc>
        <w:tc>
          <w:tcPr>
            <w:tcW w:w="1446" w:type="dxa"/>
          </w:tcPr>
          <w:p w:rsidR="00C156E4" w:rsidRPr="00C81C88" w:rsidRDefault="00C156E4" w:rsidP="00C81C88">
            <w:pPr>
              <w:tabs>
                <w:tab w:val="left" w:pos="8364"/>
              </w:tabs>
              <w:spacing w:after="0"/>
              <w:rPr>
                <w:rFonts w:ascii="Times New Roman" w:hAnsi="Times New Roman"/>
                <w:sz w:val="28"/>
                <w:szCs w:val="28"/>
              </w:rPr>
            </w:pPr>
            <w:r w:rsidRPr="00C81C88">
              <w:rPr>
                <w:rFonts w:ascii="Times New Roman" w:hAnsi="Times New Roman"/>
                <w:sz w:val="28"/>
                <w:szCs w:val="28"/>
              </w:rPr>
              <w:t>рабочее</w:t>
            </w:r>
          </w:p>
        </w:tc>
      </w:tr>
      <w:tr w:rsidR="00C156E4" w:rsidRPr="00C81C88" w:rsidTr="004315D9">
        <w:tc>
          <w:tcPr>
            <w:tcW w:w="2665" w:type="dxa"/>
          </w:tcPr>
          <w:p w:rsidR="00C156E4" w:rsidRPr="00C81C88" w:rsidRDefault="00C156E4" w:rsidP="00C81C88">
            <w:pPr>
              <w:tabs>
                <w:tab w:val="left" w:pos="8364"/>
              </w:tabs>
              <w:spacing w:after="0"/>
              <w:jc w:val="center"/>
              <w:rPr>
                <w:rFonts w:ascii="Times New Roman" w:hAnsi="Times New Roman"/>
                <w:sz w:val="28"/>
                <w:szCs w:val="28"/>
              </w:rPr>
            </w:pPr>
            <w:r w:rsidRPr="00C81C88">
              <w:rPr>
                <w:rFonts w:ascii="Times New Roman" w:hAnsi="Times New Roman"/>
                <w:sz w:val="28"/>
                <w:szCs w:val="28"/>
              </w:rPr>
              <w:t>Соц. педагог</w:t>
            </w:r>
          </w:p>
        </w:tc>
        <w:tc>
          <w:tcPr>
            <w:tcW w:w="4990" w:type="dxa"/>
          </w:tcPr>
          <w:p w:rsidR="00C156E4" w:rsidRPr="00C81C88" w:rsidRDefault="00C156E4" w:rsidP="00C81C88">
            <w:pPr>
              <w:tabs>
                <w:tab w:val="left" w:pos="8364"/>
              </w:tabs>
              <w:spacing w:after="0"/>
              <w:jc w:val="center"/>
              <w:rPr>
                <w:rFonts w:ascii="Times New Roman" w:hAnsi="Times New Roman"/>
                <w:sz w:val="28"/>
                <w:szCs w:val="28"/>
              </w:rPr>
            </w:pPr>
            <w:r w:rsidRPr="00C81C88">
              <w:rPr>
                <w:rFonts w:ascii="Times New Roman" w:hAnsi="Times New Roman"/>
                <w:sz w:val="28"/>
                <w:szCs w:val="28"/>
              </w:rPr>
              <w:t>Принтер «</w:t>
            </w:r>
            <w:r w:rsidRPr="00C81C88">
              <w:rPr>
                <w:rFonts w:ascii="Times New Roman" w:hAnsi="Times New Roman"/>
                <w:sz w:val="28"/>
                <w:szCs w:val="28"/>
                <w:lang w:val="en-US"/>
              </w:rPr>
              <w:t>hp</w:t>
            </w:r>
            <w:r w:rsidRPr="00C81C88">
              <w:rPr>
                <w:rFonts w:ascii="Times New Roman" w:hAnsi="Times New Roman"/>
                <w:sz w:val="28"/>
                <w:szCs w:val="28"/>
              </w:rPr>
              <w:t>»</w:t>
            </w:r>
          </w:p>
        </w:tc>
        <w:tc>
          <w:tcPr>
            <w:tcW w:w="964" w:type="dxa"/>
          </w:tcPr>
          <w:p w:rsidR="00C156E4" w:rsidRPr="00C81C88" w:rsidRDefault="00C156E4" w:rsidP="00C81C88">
            <w:pPr>
              <w:tabs>
                <w:tab w:val="left" w:pos="8364"/>
              </w:tabs>
              <w:spacing w:after="0"/>
              <w:jc w:val="center"/>
              <w:rPr>
                <w:rFonts w:ascii="Times New Roman" w:hAnsi="Times New Roman"/>
                <w:sz w:val="28"/>
                <w:szCs w:val="28"/>
                <w:lang w:val="en-US"/>
              </w:rPr>
            </w:pPr>
            <w:r w:rsidRPr="00C81C88">
              <w:rPr>
                <w:rFonts w:ascii="Times New Roman" w:hAnsi="Times New Roman"/>
                <w:sz w:val="28"/>
                <w:szCs w:val="28"/>
                <w:lang w:val="en-US"/>
              </w:rPr>
              <w:t>1</w:t>
            </w:r>
          </w:p>
        </w:tc>
        <w:tc>
          <w:tcPr>
            <w:tcW w:w="1446" w:type="dxa"/>
          </w:tcPr>
          <w:p w:rsidR="00C156E4" w:rsidRPr="00C81C88" w:rsidRDefault="00C156E4" w:rsidP="00C81C88">
            <w:pPr>
              <w:tabs>
                <w:tab w:val="left" w:pos="8364"/>
              </w:tabs>
              <w:spacing w:after="0"/>
              <w:rPr>
                <w:rFonts w:ascii="Times New Roman" w:hAnsi="Times New Roman"/>
                <w:sz w:val="28"/>
                <w:szCs w:val="28"/>
              </w:rPr>
            </w:pPr>
            <w:r w:rsidRPr="00C81C88">
              <w:rPr>
                <w:rFonts w:ascii="Times New Roman" w:hAnsi="Times New Roman"/>
                <w:sz w:val="28"/>
                <w:szCs w:val="28"/>
              </w:rPr>
              <w:t>рабочее</w:t>
            </w:r>
          </w:p>
        </w:tc>
      </w:tr>
      <w:tr w:rsidR="00C156E4" w:rsidRPr="00C81C88" w:rsidTr="004315D9">
        <w:tc>
          <w:tcPr>
            <w:tcW w:w="2665" w:type="dxa"/>
            <w:vMerge w:val="restart"/>
          </w:tcPr>
          <w:p w:rsidR="00C156E4" w:rsidRPr="00C81C88" w:rsidRDefault="00C156E4" w:rsidP="00C81C88">
            <w:pPr>
              <w:tabs>
                <w:tab w:val="left" w:pos="8364"/>
              </w:tabs>
              <w:spacing w:after="0"/>
              <w:jc w:val="center"/>
              <w:rPr>
                <w:rFonts w:ascii="Times New Roman" w:hAnsi="Times New Roman"/>
                <w:sz w:val="28"/>
                <w:szCs w:val="28"/>
              </w:rPr>
            </w:pPr>
            <w:r w:rsidRPr="00C81C88">
              <w:rPr>
                <w:rFonts w:ascii="Times New Roman" w:hAnsi="Times New Roman"/>
                <w:sz w:val="28"/>
                <w:szCs w:val="28"/>
              </w:rPr>
              <w:t>Секретарь</w:t>
            </w:r>
          </w:p>
        </w:tc>
        <w:tc>
          <w:tcPr>
            <w:tcW w:w="4990" w:type="dxa"/>
          </w:tcPr>
          <w:p w:rsidR="00C156E4" w:rsidRPr="00C81C88" w:rsidRDefault="00C156E4" w:rsidP="00C81C88">
            <w:pPr>
              <w:tabs>
                <w:tab w:val="left" w:pos="8364"/>
              </w:tabs>
              <w:spacing w:after="0"/>
              <w:jc w:val="center"/>
              <w:rPr>
                <w:rFonts w:ascii="Times New Roman" w:hAnsi="Times New Roman"/>
                <w:sz w:val="28"/>
                <w:szCs w:val="28"/>
              </w:rPr>
            </w:pPr>
            <w:r w:rsidRPr="00C81C88">
              <w:rPr>
                <w:rFonts w:ascii="Times New Roman" w:hAnsi="Times New Roman"/>
                <w:sz w:val="28"/>
                <w:szCs w:val="28"/>
              </w:rPr>
              <w:t>МФУ</w:t>
            </w:r>
          </w:p>
        </w:tc>
        <w:tc>
          <w:tcPr>
            <w:tcW w:w="964" w:type="dxa"/>
          </w:tcPr>
          <w:p w:rsidR="00C156E4" w:rsidRPr="00C81C88" w:rsidRDefault="00C156E4" w:rsidP="00C81C88">
            <w:pPr>
              <w:tabs>
                <w:tab w:val="left" w:pos="8364"/>
              </w:tabs>
              <w:spacing w:after="0"/>
              <w:jc w:val="center"/>
              <w:rPr>
                <w:rFonts w:ascii="Times New Roman" w:hAnsi="Times New Roman"/>
                <w:sz w:val="28"/>
                <w:szCs w:val="28"/>
              </w:rPr>
            </w:pPr>
            <w:r w:rsidRPr="00C81C88">
              <w:rPr>
                <w:rFonts w:ascii="Times New Roman" w:hAnsi="Times New Roman"/>
                <w:sz w:val="28"/>
                <w:szCs w:val="28"/>
              </w:rPr>
              <w:t>1</w:t>
            </w:r>
          </w:p>
        </w:tc>
        <w:tc>
          <w:tcPr>
            <w:tcW w:w="1446" w:type="dxa"/>
          </w:tcPr>
          <w:p w:rsidR="00C156E4" w:rsidRPr="00C81C88" w:rsidRDefault="00C156E4" w:rsidP="00C81C88">
            <w:pPr>
              <w:tabs>
                <w:tab w:val="left" w:pos="8364"/>
              </w:tabs>
              <w:spacing w:after="0"/>
              <w:rPr>
                <w:rFonts w:ascii="Times New Roman" w:hAnsi="Times New Roman"/>
                <w:sz w:val="28"/>
                <w:szCs w:val="28"/>
              </w:rPr>
            </w:pPr>
            <w:r w:rsidRPr="00C81C88">
              <w:rPr>
                <w:rFonts w:ascii="Times New Roman" w:hAnsi="Times New Roman"/>
                <w:sz w:val="28"/>
                <w:szCs w:val="28"/>
              </w:rPr>
              <w:t>рабочее</w:t>
            </w:r>
          </w:p>
        </w:tc>
      </w:tr>
      <w:tr w:rsidR="00C156E4" w:rsidRPr="00C81C88" w:rsidTr="004315D9">
        <w:tc>
          <w:tcPr>
            <w:tcW w:w="2665" w:type="dxa"/>
            <w:vMerge/>
          </w:tcPr>
          <w:p w:rsidR="00C156E4" w:rsidRPr="00C81C88" w:rsidRDefault="00C156E4" w:rsidP="00C81C88">
            <w:pPr>
              <w:tabs>
                <w:tab w:val="left" w:pos="8364"/>
              </w:tabs>
              <w:spacing w:after="0"/>
              <w:jc w:val="center"/>
              <w:rPr>
                <w:rFonts w:ascii="Times New Roman" w:hAnsi="Times New Roman"/>
                <w:sz w:val="28"/>
                <w:szCs w:val="28"/>
              </w:rPr>
            </w:pPr>
          </w:p>
        </w:tc>
        <w:tc>
          <w:tcPr>
            <w:tcW w:w="4990" w:type="dxa"/>
          </w:tcPr>
          <w:p w:rsidR="00C156E4" w:rsidRPr="00C81C88" w:rsidRDefault="00C156E4" w:rsidP="00C81C88">
            <w:pPr>
              <w:tabs>
                <w:tab w:val="left" w:pos="8364"/>
              </w:tabs>
              <w:spacing w:after="0"/>
              <w:jc w:val="center"/>
              <w:rPr>
                <w:rFonts w:ascii="Times New Roman" w:hAnsi="Times New Roman"/>
                <w:sz w:val="28"/>
                <w:szCs w:val="28"/>
              </w:rPr>
            </w:pPr>
            <w:r w:rsidRPr="00C81C88">
              <w:rPr>
                <w:rFonts w:ascii="Times New Roman" w:hAnsi="Times New Roman"/>
                <w:sz w:val="28"/>
                <w:szCs w:val="28"/>
              </w:rPr>
              <w:t xml:space="preserve">Сканер </w:t>
            </w:r>
          </w:p>
        </w:tc>
        <w:tc>
          <w:tcPr>
            <w:tcW w:w="964" w:type="dxa"/>
          </w:tcPr>
          <w:p w:rsidR="00C156E4" w:rsidRPr="00C81C88" w:rsidRDefault="00C156E4" w:rsidP="00C81C88">
            <w:pPr>
              <w:tabs>
                <w:tab w:val="left" w:pos="8364"/>
              </w:tabs>
              <w:spacing w:after="0"/>
              <w:jc w:val="center"/>
              <w:rPr>
                <w:rFonts w:ascii="Times New Roman" w:hAnsi="Times New Roman"/>
                <w:sz w:val="28"/>
                <w:szCs w:val="28"/>
              </w:rPr>
            </w:pPr>
            <w:r w:rsidRPr="00C81C88">
              <w:rPr>
                <w:rFonts w:ascii="Times New Roman" w:hAnsi="Times New Roman"/>
                <w:sz w:val="28"/>
                <w:szCs w:val="28"/>
              </w:rPr>
              <w:t>1</w:t>
            </w:r>
          </w:p>
        </w:tc>
        <w:tc>
          <w:tcPr>
            <w:tcW w:w="1446" w:type="dxa"/>
          </w:tcPr>
          <w:p w:rsidR="00C156E4" w:rsidRPr="00C81C88" w:rsidRDefault="00C156E4" w:rsidP="00C81C88">
            <w:pPr>
              <w:tabs>
                <w:tab w:val="left" w:pos="8364"/>
              </w:tabs>
              <w:spacing w:after="0"/>
              <w:rPr>
                <w:rFonts w:ascii="Times New Roman" w:hAnsi="Times New Roman"/>
                <w:sz w:val="28"/>
                <w:szCs w:val="28"/>
              </w:rPr>
            </w:pPr>
            <w:r w:rsidRPr="00C81C88">
              <w:rPr>
                <w:rFonts w:ascii="Times New Roman" w:hAnsi="Times New Roman"/>
                <w:sz w:val="28"/>
                <w:szCs w:val="28"/>
              </w:rPr>
              <w:t>рабочее</w:t>
            </w:r>
          </w:p>
        </w:tc>
      </w:tr>
      <w:tr w:rsidR="00C156E4" w:rsidRPr="00C81C88" w:rsidTr="004315D9">
        <w:tc>
          <w:tcPr>
            <w:tcW w:w="2665" w:type="dxa"/>
          </w:tcPr>
          <w:p w:rsidR="00C156E4" w:rsidRPr="00C81C88" w:rsidRDefault="00C156E4" w:rsidP="00C81C88">
            <w:pPr>
              <w:tabs>
                <w:tab w:val="left" w:pos="8364"/>
              </w:tabs>
              <w:spacing w:after="0"/>
              <w:jc w:val="center"/>
              <w:rPr>
                <w:rFonts w:ascii="Times New Roman" w:hAnsi="Times New Roman"/>
                <w:sz w:val="28"/>
                <w:szCs w:val="28"/>
              </w:rPr>
            </w:pPr>
            <w:r w:rsidRPr="00C81C88">
              <w:rPr>
                <w:rFonts w:ascii="Times New Roman" w:hAnsi="Times New Roman"/>
                <w:sz w:val="28"/>
                <w:szCs w:val="28"/>
              </w:rPr>
              <w:t>Директор</w:t>
            </w:r>
          </w:p>
        </w:tc>
        <w:tc>
          <w:tcPr>
            <w:tcW w:w="4990" w:type="dxa"/>
          </w:tcPr>
          <w:p w:rsidR="00C156E4" w:rsidRPr="00C81C88" w:rsidRDefault="00C156E4" w:rsidP="00C81C88">
            <w:pPr>
              <w:tabs>
                <w:tab w:val="left" w:pos="8364"/>
              </w:tabs>
              <w:spacing w:after="0"/>
              <w:jc w:val="center"/>
              <w:rPr>
                <w:rFonts w:ascii="Times New Roman" w:hAnsi="Times New Roman"/>
                <w:sz w:val="28"/>
                <w:szCs w:val="28"/>
              </w:rPr>
            </w:pPr>
            <w:r w:rsidRPr="00C81C88">
              <w:rPr>
                <w:rFonts w:ascii="Times New Roman" w:hAnsi="Times New Roman"/>
                <w:sz w:val="28"/>
                <w:szCs w:val="28"/>
              </w:rPr>
              <w:t>МФУ</w:t>
            </w:r>
          </w:p>
        </w:tc>
        <w:tc>
          <w:tcPr>
            <w:tcW w:w="964" w:type="dxa"/>
          </w:tcPr>
          <w:p w:rsidR="00C156E4" w:rsidRPr="00C81C88" w:rsidRDefault="00C156E4" w:rsidP="00C81C88">
            <w:pPr>
              <w:tabs>
                <w:tab w:val="left" w:pos="8364"/>
              </w:tabs>
              <w:spacing w:after="0"/>
              <w:jc w:val="center"/>
              <w:rPr>
                <w:rFonts w:ascii="Times New Roman" w:hAnsi="Times New Roman"/>
                <w:sz w:val="28"/>
                <w:szCs w:val="28"/>
                <w:lang w:val="en-US"/>
              </w:rPr>
            </w:pPr>
          </w:p>
        </w:tc>
        <w:tc>
          <w:tcPr>
            <w:tcW w:w="1446" w:type="dxa"/>
          </w:tcPr>
          <w:p w:rsidR="00C156E4" w:rsidRPr="00C81C88" w:rsidRDefault="00C156E4" w:rsidP="00C81C88">
            <w:pPr>
              <w:tabs>
                <w:tab w:val="left" w:pos="8364"/>
              </w:tabs>
              <w:spacing w:after="0"/>
              <w:rPr>
                <w:rFonts w:ascii="Times New Roman" w:hAnsi="Times New Roman"/>
                <w:sz w:val="28"/>
                <w:szCs w:val="28"/>
              </w:rPr>
            </w:pPr>
            <w:r w:rsidRPr="00C81C88">
              <w:rPr>
                <w:rFonts w:ascii="Times New Roman" w:hAnsi="Times New Roman"/>
                <w:sz w:val="28"/>
                <w:szCs w:val="28"/>
              </w:rPr>
              <w:t>рабочее</w:t>
            </w:r>
          </w:p>
        </w:tc>
      </w:tr>
      <w:tr w:rsidR="00C156E4" w:rsidRPr="00C81C88" w:rsidTr="004315D9">
        <w:tc>
          <w:tcPr>
            <w:tcW w:w="2665" w:type="dxa"/>
          </w:tcPr>
          <w:p w:rsidR="00C156E4" w:rsidRPr="00C81C88" w:rsidRDefault="00C156E4" w:rsidP="00C81C88">
            <w:pPr>
              <w:tabs>
                <w:tab w:val="left" w:pos="8364"/>
              </w:tabs>
              <w:spacing w:after="0"/>
              <w:jc w:val="center"/>
              <w:rPr>
                <w:rFonts w:ascii="Times New Roman" w:hAnsi="Times New Roman"/>
                <w:sz w:val="28"/>
                <w:szCs w:val="28"/>
              </w:rPr>
            </w:pPr>
            <w:r w:rsidRPr="00C81C88">
              <w:rPr>
                <w:rFonts w:ascii="Times New Roman" w:hAnsi="Times New Roman"/>
                <w:sz w:val="28"/>
                <w:szCs w:val="28"/>
              </w:rPr>
              <w:t xml:space="preserve">ЗД по УВР, </w:t>
            </w:r>
          </w:p>
          <w:p w:rsidR="00C156E4" w:rsidRPr="00C81C88" w:rsidRDefault="00C156E4" w:rsidP="00C81C88">
            <w:pPr>
              <w:tabs>
                <w:tab w:val="left" w:pos="8364"/>
              </w:tabs>
              <w:spacing w:after="0"/>
              <w:jc w:val="center"/>
              <w:rPr>
                <w:rFonts w:ascii="Times New Roman" w:hAnsi="Times New Roman"/>
                <w:sz w:val="28"/>
                <w:szCs w:val="28"/>
              </w:rPr>
            </w:pPr>
            <w:r w:rsidRPr="00C81C88">
              <w:rPr>
                <w:rFonts w:ascii="Times New Roman" w:hAnsi="Times New Roman"/>
                <w:sz w:val="28"/>
                <w:szCs w:val="28"/>
              </w:rPr>
              <w:t>ЗД по информатизации</w:t>
            </w:r>
          </w:p>
        </w:tc>
        <w:tc>
          <w:tcPr>
            <w:tcW w:w="4990" w:type="dxa"/>
          </w:tcPr>
          <w:p w:rsidR="00C156E4" w:rsidRPr="00C81C88" w:rsidRDefault="00C156E4" w:rsidP="00C81C88">
            <w:pPr>
              <w:tabs>
                <w:tab w:val="left" w:pos="8364"/>
              </w:tabs>
              <w:spacing w:after="0"/>
              <w:jc w:val="center"/>
              <w:rPr>
                <w:rFonts w:ascii="Times New Roman" w:hAnsi="Times New Roman"/>
                <w:sz w:val="28"/>
                <w:szCs w:val="28"/>
              </w:rPr>
            </w:pPr>
            <w:r w:rsidRPr="00C81C88">
              <w:rPr>
                <w:rFonts w:ascii="Times New Roman" w:hAnsi="Times New Roman"/>
                <w:sz w:val="28"/>
                <w:szCs w:val="28"/>
              </w:rPr>
              <w:t>МФУ</w:t>
            </w:r>
          </w:p>
        </w:tc>
        <w:tc>
          <w:tcPr>
            <w:tcW w:w="964" w:type="dxa"/>
          </w:tcPr>
          <w:p w:rsidR="00C156E4" w:rsidRPr="00C81C88" w:rsidRDefault="00C156E4" w:rsidP="00C81C88">
            <w:pPr>
              <w:tabs>
                <w:tab w:val="left" w:pos="8364"/>
              </w:tabs>
              <w:spacing w:after="0"/>
              <w:jc w:val="center"/>
              <w:rPr>
                <w:rFonts w:ascii="Times New Roman" w:hAnsi="Times New Roman"/>
                <w:sz w:val="28"/>
                <w:szCs w:val="28"/>
              </w:rPr>
            </w:pPr>
            <w:r w:rsidRPr="00C81C88">
              <w:rPr>
                <w:rFonts w:ascii="Times New Roman" w:hAnsi="Times New Roman"/>
                <w:sz w:val="28"/>
                <w:szCs w:val="28"/>
              </w:rPr>
              <w:t>1</w:t>
            </w:r>
          </w:p>
        </w:tc>
        <w:tc>
          <w:tcPr>
            <w:tcW w:w="1446" w:type="dxa"/>
          </w:tcPr>
          <w:p w:rsidR="00C156E4" w:rsidRPr="00C81C88" w:rsidRDefault="00C156E4" w:rsidP="00C81C88">
            <w:pPr>
              <w:tabs>
                <w:tab w:val="left" w:pos="8364"/>
              </w:tabs>
              <w:spacing w:after="0"/>
              <w:rPr>
                <w:rFonts w:ascii="Times New Roman" w:hAnsi="Times New Roman"/>
                <w:sz w:val="28"/>
                <w:szCs w:val="28"/>
              </w:rPr>
            </w:pPr>
            <w:r w:rsidRPr="00C81C88">
              <w:rPr>
                <w:rFonts w:ascii="Times New Roman" w:hAnsi="Times New Roman"/>
                <w:sz w:val="28"/>
                <w:szCs w:val="28"/>
              </w:rPr>
              <w:t>рабочее</w:t>
            </w:r>
          </w:p>
        </w:tc>
      </w:tr>
      <w:tr w:rsidR="00C156E4" w:rsidRPr="00C81C88" w:rsidTr="004315D9">
        <w:tc>
          <w:tcPr>
            <w:tcW w:w="2665" w:type="dxa"/>
          </w:tcPr>
          <w:p w:rsidR="00C156E4" w:rsidRPr="00C81C88" w:rsidRDefault="00C156E4" w:rsidP="00C81C88">
            <w:pPr>
              <w:tabs>
                <w:tab w:val="left" w:pos="8364"/>
              </w:tabs>
              <w:spacing w:after="0"/>
              <w:jc w:val="center"/>
              <w:rPr>
                <w:rFonts w:ascii="Times New Roman" w:hAnsi="Times New Roman"/>
                <w:sz w:val="28"/>
                <w:szCs w:val="28"/>
              </w:rPr>
            </w:pPr>
            <w:r w:rsidRPr="00C81C88">
              <w:rPr>
                <w:rFonts w:ascii="Times New Roman" w:hAnsi="Times New Roman"/>
                <w:sz w:val="28"/>
                <w:szCs w:val="28"/>
              </w:rPr>
              <w:t>ЗД по ВР</w:t>
            </w:r>
          </w:p>
        </w:tc>
        <w:tc>
          <w:tcPr>
            <w:tcW w:w="4990" w:type="dxa"/>
          </w:tcPr>
          <w:p w:rsidR="00C156E4" w:rsidRPr="00C81C88" w:rsidRDefault="00C156E4" w:rsidP="00C81C88">
            <w:pPr>
              <w:tabs>
                <w:tab w:val="left" w:pos="8364"/>
              </w:tabs>
              <w:spacing w:after="0"/>
              <w:jc w:val="center"/>
              <w:rPr>
                <w:rFonts w:ascii="Times New Roman" w:hAnsi="Times New Roman"/>
                <w:sz w:val="28"/>
                <w:szCs w:val="28"/>
              </w:rPr>
            </w:pPr>
            <w:r w:rsidRPr="00C81C88">
              <w:rPr>
                <w:rFonts w:ascii="Times New Roman" w:hAnsi="Times New Roman"/>
                <w:sz w:val="28"/>
                <w:szCs w:val="28"/>
              </w:rPr>
              <w:t>МФУ</w:t>
            </w:r>
          </w:p>
        </w:tc>
        <w:tc>
          <w:tcPr>
            <w:tcW w:w="964" w:type="dxa"/>
          </w:tcPr>
          <w:p w:rsidR="00C156E4" w:rsidRPr="00C81C88" w:rsidRDefault="00C156E4" w:rsidP="00C81C88">
            <w:pPr>
              <w:tabs>
                <w:tab w:val="left" w:pos="8364"/>
              </w:tabs>
              <w:spacing w:after="0"/>
              <w:jc w:val="center"/>
              <w:rPr>
                <w:rFonts w:ascii="Times New Roman" w:hAnsi="Times New Roman"/>
                <w:sz w:val="28"/>
                <w:szCs w:val="28"/>
              </w:rPr>
            </w:pPr>
            <w:r w:rsidRPr="00C81C88">
              <w:rPr>
                <w:rFonts w:ascii="Times New Roman" w:hAnsi="Times New Roman"/>
                <w:sz w:val="28"/>
                <w:szCs w:val="28"/>
                <w:lang w:val="en-US"/>
              </w:rPr>
              <w:t>1</w:t>
            </w:r>
          </w:p>
        </w:tc>
        <w:tc>
          <w:tcPr>
            <w:tcW w:w="1446" w:type="dxa"/>
          </w:tcPr>
          <w:p w:rsidR="00C156E4" w:rsidRPr="00C81C88" w:rsidRDefault="00C156E4" w:rsidP="00C81C88">
            <w:pPr>
              <w:tabs>
                <w:tab w:val="left" w:pos="8364"/>
              </w:tabs>
              <w:spacing w:after="0"/>
              <w:rPr>
                <w:rFonts w:ascii="Times New Roman" w:hAnsi="Times New Roman"/>
                <w:sz w:val="28"/>
                <w:szCs w:val="28"/>
              </w:rPr>
            </w:pPr>
            <w:r w:rsidRPr="00C81C88">
              <w:rPr>
                <w:rFonts w:ascii="Times New Roman" w:hAnsi="Times New Roman"/>
                <w:sz w:val="28"/>
                <w:szCs w:val="28"/>
              </w:rPr>
              <w:t>рабочее</w:t>
            </w:r>
          </w:p>
        </w:tc>
      </w:tr>
      <w:tr w:rsidR="00C156E4" w:rsidRPr="00C81C88" w:rsidTr="004315D9">
        <w:tc>
          <w:tcPr>
            <w:tcW w:w="2665" w:type="dxa"/>
          </w:tcPr>
          <w:p w:rsidR="00C156E4" w:rsidRPr="00C81C88" w:rsidRDefault="00C156E4" w:rsidP="00C81C88">
            <w:pPr>
              <w:tabs>
                <w:tab w:val="left" w:pos="8364"/>
              </w:tabs>
              <w:spacing w:after="0"/>
              <w:jc w:val="center"/>
              <w:rPr>
                <w:rFonts w:ascii="Times New Roman" w:hAnsi="Times New Roman"/>
                <w:sz w:val="28"/>
                <w:szCs w:val="28"/>
              </w:rPr>
            </w:pPr>
            <w:r w:rsidRPr="00C81C88">
              <w:rPr>
                <w:rFonts w:ascii="Times New Roman" w:hAnsi="Times New Roman"/>
                <w:sz w:val="28"/>
                <w:szCs w:val="28"/>
              </w:rPr>
              <w:t>ЗД по УВР</w:t>
            </w:r>
          </w:p>
        </w:tc>
        <w:tc>
          <w:tcPr>
            <w:tcW w:w="4990" w:type="dxa"/>
          </w:tcPr>
          <w:p w:rsidR="00C156E4" w:rsidRPr="00C81C88" w:rsidRDefault="00C156E4" w:rsidP="00C81C88">
            <w:pPr>
              <w:tabs>
                <w:tab w:val="left" w:pos="8364"/>
              </w:tabs>
              <w:spacing w:after="0"/>
              <w:jc w:val="center"/>
              <w:rPr>
                <w:rFonts w:ascii="Times New Roman" w:hAnsi="Times New Roman"/>
                <w:sz w:val="28"/>
                <w:szCs w:val="28"/>
              </w:rPr>
            </w:pPr>
            <w:r w:rsidRPr="00C81C88">
              <w:rPr>
                <w:rFonts w:ascii="Times New Roman" w:hAnsi="Times New Roman"/>
                <w:sz w:val="28"/>
                <w:szCs w:val="28"/>
              </w:rPr>
              <w:t>Принтер</w:t>
            </w:r>
          </w:p>
        </w:tc>
        <w:tc>
          <w:tcPr>
            <w:tcW w:w="964" w:type="dxa"/>
          </w:tcPr>
          <w:p w:rsidR="00C156E4" w:rsidRPr="00C81C88" w:rsidRDefault="00C156E4" w:rsidP="00C81C88">
            <w:pPr>
              <w:tabs>
                <w:tab w:val="left" w:pos="8364"/>
              </w:tabs>
              <w:spacing w:after="0"/>
              <w:jc w:val="center"/>
              <w:rPr>
                <w:rFonts w:ascii="Times New Roman" w:hAnsi="Times New Roman"/>
                <w:sz w:val="28"/>
                <w:szCs w:val="28"/>
                <w:lang w:val="en-US"/>
              </w:rPr>
            </w:pPr>
            <w:r w:rsidRPr="00C81C88">
              <w:rPr>
                <w:rFonts w:ascii="Times New Roman" w:hAnsi="Times New Roman"/>
                <w:sz w:val="28"/>
                <w:szCs w:val="28"/>
                <w:lang w:val="en-US"/>
              </w:rPr>
              <w:t>1</w:t>
            </w:r>
          </w:p>
        </w:tc>
        <w:tc>
          <w:tcPr>
            <w:tcW w:w="1446" w:type="dxa"/>
          </w:tcPr>
          <w:p w:rsidR="00C156E4" w:rsidRPr="00C81C88" w:rsidRDefault="00C156E4" w:rsidP="00C81C88">
            <w:pPr>
              <w:tabs>
                <w:tab w:val="left" w:pos="8364"/>
              </w:tabs>
              <w:spacing w:after="0"/>
              <w:rPr>
                <w:rFonts w:ascii="Times New Roman" w:hAnsi="Times New Roman"/>
                <w:sz w:val="28"/>
                <w:szCs w:val="28"/>
              </w:rPr>
            </w:pPr>
            <w:r w:rsidRPr="00C81C88">
              <w:rPr>
                <w:rFonts w:ascii="Times New Roman" w:hAnsi="Times New Roman"/>
                <w:sz w:val="28"/>
                <w:szCs w:val="28"/>
              </w:rPr>
              <w:t>рабочее</w:t>
            </w:r>
          </w:p>
        </w:tc>
      </w:tr>
      <w:tr w:rsidR="00C156E4" w:rsidRPr="00C81C88" w:rsidTr="004315D9">
        <w:tc>
          <w:tcPr>
            <w:tcW w:w="2665" w:type="dxa"/>
          </w:tcPr>
          <w:p w:rsidR="00C156E4" w:rsidRPr="00C81C88" w:rsidRDefault="00C156E4" w:rsidP="00C81C88">
            <w:pPr>
              <w:tabs>
                <w:tab w:val="left" w:pos="8364"/>
              </w:tabs>
              <w:spacing w:after="0"/>
              <w:jc w:val="center"/>
              <w:rPr>
                <w:rFonts w:ascii="Times New Roman" w:hAnsi="Times New Roman"/>
                <w:sz w:val="28"/>
                <w:szCs w:val="28"/>
              </w:rPr>
            </w:pPr>
            <w:r w:rsidRPr="00C81C88">
              <w:rPr>
                <w:rFonts w:ascii="Times New Roman" w:hAnsi="Times New Roman"/>
                <w:sz w:val="28"/>
                <w:szCs w:val="28"/>
              </w:rPr>
              <w:t>ЗД  по хоз. части</w:t>
            </w:r>
          </w:p>
        </w:tc>
        <w:tc>
          <w:tcPr>
            <w:tcW w:w="4990" w:type="dxa"/>
          </w:tcPr>
          <w:p w:rsidR="00C156E4" w:rsidRPr="00C81C88" w:rsidRDefault="00C156E4" w:rsidP="00C81C88">
            <w:pPr>
              <w:tabs>
                <w:tab w:val="left" w:pos="8364"/>
              </w:tabs>
              <w:spacing w:after="0"/>
              <w:jc w:val="center"/>
              <w:rPr>
                <w:rFonts w:ascii="Times New Roman" w:hAnsi="Times New Roman"/>
                <w:sz w:val="28"/>
                <w:szCs w:val="28"/>
              </w:rPr>
            </w:pPr>
            <w:r w:rsidRPr="00C81C88">
              <w:rPr>
                <w:rFonts w:ascii="Times New Roman" w:hAnsi="Times New Roman"/>
                <w:sz w:val="28"/>
                <w:szCs w:val="28"/>
              </w:rPr>
              <w:t>МФУ</w:t>
            </w:r>
          </w:p>
        </w:tc>
        <w:tc>
          <w:tcPr>
            <w:tcW w:w="964" w:type="dxa"/>
          </w:tcPr>
          <w:p w:rsidR="00C156E4" w:rsidRPr="00C81C88" w:rsidRDefault="00C156E4" w:rsidP="00C81C88">
            <w:pPr>
              <w:tabs>
                <w:tab w:val="left" w:pos="8364"/>
              </w:tabs>
              <w:spacing w:after="0"/>
              <w:jc w:val="center"/>
              <w:rPr>
                <w:rFonts w:ascii="Times New Roman" w:hAnsi="Times New Roman"/>
                <w:sz w:val="28"/>
                <w:szCs w:val="28"/>
              </w:rPr>
            </w:pPr>
            <w:r w:rsidRPr="00C81C88">
              <w:rPr>
                <w:rFonts w:ascii="Times New Roman" w:hAnsi="Times New Roman"/>
                <w:sz w:val="28"/>
                <w:szCs w:val="28"/>
              </w:rPr>
              <w:t>1</w:t>
            </w:r>
          </w:p>
        </w:tc>
        <w:tc>
          <w:tcPr>
            <w:tcW w:w="1446" w:type="dxa"/>
          </w:tcPr>
          <w:p w:rsidR="00C156E4" w:rsidRPr="00C81C88" w:rsidRDefault="00C156E4" w:rsidP="00C81C88">
            <w:pPr>
              <w:tabs>
                <w:tab w:val="left" w:pos="8364"/>
              </w:tabs>
              <w:spacing w:after="0"/>
              <w:rPr>
                <w:rFonts w:ascii="Times New Roman" w:hAnsi="Times New Roman"/>
                <w:sz w:val="28"/>
                <w:szCs w:val="28"/>
              </w:rPr>
            </w:pPr>
            <w:r w:rsidRPr="00C81C88">
              <w:rPr>
                <w:rFonts w:ascii="Times New Roman" w:hAnsi="Times New Roman"/>
                <w:sz w:val="28"/>
                <w:szCs w:val="28"/>
              </w:rPr>
              <w:t>рабочее</w:t>
            </w:r>
          </w:p>
        </w:tc>
      </w:tr>
    </w:tbl>
    <w:p w:rsidR="00176032" w:rsidRPr="00C81C88" w:rsidRDefault="00176032" w:rsidP="00C81C88">
      <w:pPr>
        <w:pStyle w:val="3"/>
        <w:tabs>
          <w:tab w:val="left" w:pos="8364"/>
        </w:tabs>
        <w:spacing w:before="0" w:beforeAutospacing="0" w:after="0" w:afterAutospacing="0" w:line="276" w:lineRule="auto"/>
        <w:rPr>
          <w:szCs w:val="28"/>
        </w:rPr>
      </w:pPr>
      <w:bookmarkStart w:id="225" w:name="_Toc406059072"/>
      <w:bookmarkStart w:id="226" w:name="_Toc409691741"/>
      <w:bookmarkStart w:id="227" w:name="_Toc410654085"/>
    </w:p>
    <w:p w:rsidR="00176032" w:rsidRPr="00C81C88" w:rsidRDefault="00176032" w:rsidP="003056A7">
      <w:pPr>
        <w:pStyle w:val="3"/>
        <w:numPr>
          <w:ilvl w:val="2"/>
          <w:numId w:val="45"/>
        </w:numPr>
        <w:tabs>
          <w:tab w:val="left" w:pos="8364"/>
        </w:tabs>
        <w:spacing w:before="0" w:beforeAutospacing="0" w:after="0" w:afterAutospacing="0" w:line="276" w:lineRule="auto"/>
        <w:ind w:left="1134"/>
        <w:rPr>
          <w:szCs w:val="28"/>
        </w:rPr>
      </w:pPr>
      <w:bookmarkStart w:id="228" w:name="_Toc414553291"/>
      <w:r w:rsidRPr="00C81C88">
        <w:rPr>
          <w:szCs w:val="28"/>
        </w:rPr>
        <w:t>Механизмы достижения целевых ориентиров в системе условий</w:t>
      </w:r>
      <w:bookmarkEnd w:id="225"/>
      <w:bookmarkEnd w:id="226"/>
      <w:bookmarkEnd w:id="227"/>
      <w:bookmarkEnd w:id="228"/>
    </w:p>
    <w:p w:rsidR="00176032" w:rsidRPr="00C81C88" w:rsidRDefault="00176032" w:rsidP="00C81C88">
      <w:pPr>
        <w:tabs>
          <w:tab w:val="left" w:pos="8364"/>
        </w:tabs>
        <w:spacing w:after="0"/>
        <w:ind w:firstLine="709"/>
        <w:jc w:val="both"/>
        <w:rPr>
          <w:rFonts w:ascii="Times New Roman" w:hAnsi="Times New Roman"/>
          <w:sz w:val="28"/>
          <w:szCs w:val="28"/>
        </w:rPr>
      </w:pPr>
      <w:r w:rsidRPr="00C81C88">
        <w:rPr>
          <w:rFonts w:ascii="Times New Roman" w:hAnsi="Times New Roman"/>
          <w:sz w:val="28"/>
          <w:szCs w:val="28"/>
        </w:rPr>
        <w:t>Интегративным результатом выполнения требований основной образовательной программы образовательной организации является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 Созданные в образовательной организации, реализующей ООП ООО, условия:</w:t>
      </w:r>
    </w:p>
    <w:p w:rsidR="00176032" w:rsidRPr="00C81C88" w:rsidRDefault="00176032" w:rsidP="003056A7">
      <w:pPr>
        <w:pStyle w:val="a9"/>
        <w:numPr>
          <w:ilvl w:val="0"/>
          <w:numId w:val="100"/>
        </w:numPr>
        <w:tabs>
          <w:tab w:val="left" w:pos="993"/>
          <w:tab w:val="left" w:pos="8364"/>
        </w:tabs>
        <w:spacing w:line="276" w:lineRule="auto"/>
        <w:ind w:left="0" w:firstLine="709"/>
        <w:jc w:val="both"/>
        <w:rPr>
          <w:rFonts w:ascii="Times New Roman" w:hAnsi="Times New Roman"/>
          <w:sz w:val="28"/>
          <w:szCs w:val="28"/>
        </w:rPr>
      </w:pPr>
      <w:r w:rsidRPr="00C81C88">
        <w:rPr>
          <w:rFonts w:ascii="Times New Roman" w:hAnsi="Times New Roman"/>
          <w:sz w:val="28"/>
          <w:szCs w:val="28"/>
        </w:rPr>
        <w:t>соответствуют требованиям ФГОС ООО;</w:t>
      </w:r>
    </w:p>
    <w:p w:rsidR="00176032" w:rsidRPr="00C81C88" w:rsidRDefault="00176032" w:rsidP="003056A7">
      <w:pPr>
        <w:pStyle w:val="a9"/>
        <w:numPr>
          <w:ilvl w:val="0"/>
          <w:numId w:val="100"/>
        </w:numPr>
        <w:tabs>
          <w:tab w:val="left" w:pos="993"/>
          <w:tab w:val="left" w:pos="8364"/>
        </w:tabs>
        <w:spacing w:line="276" w:lineRule="auto"/>
        <w:ind w:left="0" w:firstLine="709"/>
        <w:jc w:val="both"/>
        <w:rPr>
          <w:rFonts w:ascii="Times New Roman" w:hAnsi="Times New Roman"/>
          <w:sz w:val="28"/>
          <w:szCs w:val="28"/>
        </w:rPr>
      </w:pPr>
      <w:r w:rsidRPr="00C81C88">
        <w:rPr>
          <w:rFonts w:ascii="Times New Roman" w:hAnsi="Times New Roman"/>
          <w:sz w:val="28"/>
          <w:szCs w:val="28"/>
        </w:rPr>
        <w:lastRenderedPageBreak/>
        <w:t>обеспечивают достижение планируемых результатов освоения основной образовательной программы образовательной организации и реализацию предусмотренных в ней образовательных программ;</w:t>
      </w:r>
    </w:p>
    <w:p w:rsidR="00176032" w:rsidRPr="00C81C88" w:rsidRDefault="00176032" w:rsidP="003056A7">
      <w:pPr>
        <w:pStyle w:val="a9"/>
        <w:numPr>
          <w:ilvl w:val="0"/>
          <w:numId w:val="100"/>
        </w:numPr>
        <w:tabs>
          <w:tab w:val="left" w:pos="993"/>
          <w:tab w:val="left" w:pos="8364"/>
        </w:tabs>
        <w:spacing w:line="276" w:lineRule="auto"/>
        <w:ind w:left="0" w:firstLine="709"/>
        <w:jc w:val="both"/>
        <w:rPr>
          <w:rFonts w:ascii="Times New Roman" w:hAnsi="Times New Roman"/>
          <w:sz w:val="28"/>
          <w:szCs w:val="28"/>
        </w:rPr>
      </w:pPr>
      <w:r w:rsidRPr="00C81C88">
        <w:rPr>
          <w:rFonts w:ascii="Times New Roman" w:hAnsi="Times New Roman"/>
          <w:sz w:val="28"/>
          <w:szCs w:val="28"/>
        </w:rPr>
        <w:t>учитывают особенности образовательной организации, ее организационную структуру, запросы участников образовательного процесса;</w:t>
      </w:r>
    </w:p>
    <w:p w:rsidR="00176032" w:rsidRPr="00C81C88" w:rsidRDefault="00176032" w:rsidP="003056A7">
      <w:pPr>
        <w:pStyle w:val="a9"/>
        <w:numPr>
          <w:ilvl w:val="0"/>
          <w:numId w:val="100"/>
        </w:numPr>
        <w:tabs>
          <w:tab w:val="left" w:pos="993"/>
          <w:tab w:val="left" w:pos="8364"/>
        </w:tabs>
        <w:spacing w:line="276" w:lineRule="auto"/>
        <w:ind w:left="0" w:firstLine="709"/>
        <w:jc w:val="both"/>
        <w:rPr>
          <w:rFonts w:ascii="Times New Roman" w:hAnsi="Times New Roman"/>
          <w:sz w:val="28"/>
          <w:szCs w:val="28"/>
        </w:rPr>
      </w:pPr>
      <w:r w:rsidRPr="00C81C88">
        <w:rPr>
          <w:rFonts w:ascii="Times New Roman" w:hAnsi="Times New Roman"/>
          <w:sz w:val="28"/>
          <w:szCs w:val="28"/>
        </w:rPr>
        <w:t>предоставляют возможность взаимодействия с социальными партнерами, использования ресурсов социума, в том числе и сетевого взаимодействия.</w:t>
      </w:r>
    </w:p>
    <w:p w:rsidR="00176032" w:rsidRPr="00C81C88" w:rsidRDefault="00176032" w:rsidP="00C81C88">
      <w:pPr>
        <w:tabs>
          <w:tab w:val="left" w:pos="8364"/>
        </w:tabs>
        <w:spacing w:after="0"/>
        <w:ind w:firstLine="709"/>
        <w:jc w:val="both"/>
        <w:rPr>
          <w:rFonts w:ascii="Times New Roman" w:hAnsi="Times New Roman"/>
          <w:sz w:val="28"/>
          <w:szCs w:val="28"/>
        </w:rPr>
      </w:pPr>
      <w:r w:rsidRPr="00C81C88">
        <w:rPr>
          <w:rFonts w:ascii="Times New Roman" w:hAnsi="Times New Roman"/>
          <w:sz w:val="28"/>
          <w:szCs w:val="28"/>
        </w:rPr>
        <w:t>В соответствии с требованиями ФГОС ООО раздел основной образовательной программы образовательной организации, характеризующий систему условий, содержит:</w:t>
      </w:r>
    </w:p>
    <w:p w:rsidR="00176032" w:rsidRPr="00C81C88" w:rsidRDefault="00176032" w:rsidP="003056A7">
      <w:pPr>
        <w:pStyle w:val="a9"/>
        <w:numPr>
          <w:ilvl w:val="0"/>
          <w:numId w:val="104"/>
        </w:numPr>
        <w:tabs>
          <w:tab w:val="left" w:pos="1134"/>
          <w:tab w:val="left" w:pos="8364"/>
        </w:tabs>
        <w:spacing w:line="276" w:lineRule="auto"/>
        <w:ind w:left="0" w:firstLine="709"/>
        <w:jc w:val="both"/>
        <w:rPr>
          <w:rFonts w:ascii="Times New Roman" w:hAnsi="Times New Roman"/>
          <w:sz w:val="28"/>
          <w:szCs w:val="28"/>
        </w:rPr>
      </w:pPr>
      <w:r w:rsidRPr="00C81C88">
        <w:rPr>
          <w:rFonts w:ascii="Times New Roman" w:hAnsi="Times New Roman"/>
          <w:sz w:val="28"/>
          <w:szCs w:val="28"/>
        </w:rPr>
        <w:t>описание кадровых, психолого-педагогических, финансово-экономических, материально-технических, информационно-методических условий и ресурсов;</w:t>
      </w:r>
    </w:p>
    <w:p w:rsidR="00176032" w:rsidRPr="00C81C88" w:rsidRDefault="00176032" w:rsidP="003056A7">
      <w:pPr>
        <w:pStyle w:val="a9"/>
        <w:numPr>
          <w:ilvl w:val="0"/>
          <w:numId w:val="104"/>
        </w:numPr>
        <w:tabs>
          <w:tab w:val="left" w:pos="1134"/>
          <w:tab w:val="left" w:pos="8364"/>
        </w:tabs>
        <w:spacing w:line="276" w:lineRule="auto"/>
        <w:ind w:left="0" w:firstLine="709"/>
        <w:jc w:val="both"/>
        <w:rPr>
          <w:rFonts w:ascii="Times New Roman" w:hAnsi="Times New Roman"/>
          <w:sz w:val="28"/>
          <w:szCs w:val="28"/>
        </w:rPr>
      </w:pPr>
      <w:r w:rsidRPr="00C81C88">
        <w:rPr>
          <w:rFonts w:ascii="Times New Roman" w:hAnsi="Times New Roman"/>
          <w:sz w:val="28"/>
          <w:szCs w:val="28"/>
        </w:rPr>
        <w:t>обоснование необходимых изменений в имеющихся условиях в соответствии с целями и приоритетами ООП ООО образовательной организации;</w:t>
      </w:r>
    </w:p>
    <w:p w:rsidR="00176032" w:rsidRPr="00C81C88" w:rsidRDefault="00176032" w:rsidP="003056A7">
      <w:pPr>
        <w:pStyle w:val="a9"/>
        <w:numPr>
          <w:ilvl w:val="0"/>
          <w:numId w:val="104"/>
        </w:numPr>
        <w:tabs>
          <w:tab w:val="left" w:pos="1134"/>
          <w:tab w:val="left" w:pos="8364"/>
        </w:tabs>
        <w:spacing w:line="276" w:lineRule="auto"/>
        <w:ind w:left="0" w:firstLine="709"/>
        <w:jc w:val="both"/>
        <w:rPr>
          <w:rFonts w:ascii="Times New Roman" w:hAnsi="Times New Roman"/>
          <w:sz w:val="28"/>
          <w:szCs w:val="28"/>
        </w:rPr>
      </w:pPr>
      <w:r w:rsidRPr="00C81C88">
        <w:rPr>
          <w:rFonts w:ascii="Times New Roman" w:hAnsi="Times New Roman"/>
          <w:sz w:val="28"/>
          <w:szCs w:val="28"/>
        </w:rPr>
        <w:t>механизмы достижения целевых ориентиров в системе условий;</w:t>
      </w:r>
    </w:p>
    <w:p w:rsidR="00176032" w:rsidRPr="00C81C88" w:rsidRDefault="00176032" w:rsidP="003056A7">
      <w:pPr>
        <w:pStyle w:val="a9"/>
        <w:numPr>
          <w:ilvl w:val="0"/>
          <w:numId w:val="104"/>
        </w:numPr>
        <w:tabs>
          <w:tab w:val="left" w:pos="1134"/>
          <w:tab w:val="left" w:pos="8364"/>
        </w:tabs>
        <w:spacing w:line="276" w:lineRule="auto"/>
        <w:ind w:left="0" w:firstLine="709"/>
        <w:jc w:val="both"/>
        <w:rPr>
          <w:rFonts w:ascii="Times New Roman" w:hAnsi="Times New Roman"/>
          <w:sz w:val="28"/>
          <w:szCs w:val="28"/>
        </w:rPr>
      </w:pPr>
      <w:r w:rsidRPr="00C81C88">
        <w:rPr>
          <w:rFonts w:ascii="Times New Roman" w:hAnsi="Times New Roman"/>
          <w:sz w:val="28"/>
          <w:szCs w:val="28"/>
        </w:rPr>
        <w:t>сетевой график (дорожную карту) по формированию необходимой системы условий;</w:t>
      </w:r>
    </w:p>
    <w:p w:rsidR="00176032" w:rsidRPr="00C81C88" w:rsidRDefault="00176032" w:rsidP="003056A7">
      <w:pPr>
        <w:pStyle w:val="a9"/>
        <w:numPr>
          <w:ilvl w:val="0"/>
          <w:numId w:val="104"/>
        </w:numPr>
        <w:tabs>
          <w:tab w:val="left" w:pos="1134"/>
          <w:tab w:val="left" w:pos="8364"/>
        </w:tabs>
        <w:spacing w:line="276" w:lineRule="auto"/>
        <w:ind w:left="0" w:firstLine="709"/>
        <w:jc w:val="both"/>
        <w:rPr>
          <w:rFonts w:ascii="Times New Roman" w:hAnsi="Times New Roman"/>
          <w:sz w:val="28"/>
          <w:szCs w:val="28"/>
        </w:rPr>
      </w:pPr>
      <w:r w:rsidRPr="00C81C88">
        <w:rPr>
          <w:rFonts w:ascii="Times New Roman" w:hAnsi="Times New Roman"/>
          <w:sz w:val="28"/>
          <w:szCs w:val="28"/>
        </w:rPr>
        <w:t>систему оценки условий.</w:t>
      </w:r>
    </w:p>
    <w:p w:rsidR="00176032" w:rsidRPr="00C81C88" w:rsidRDefault="00176032" w:rsidP="00C81C88">
      <w:pPr>
        <w:tabs>
          <w:tab w:val="left" w:pos="8364"/>
        </w:tabs>
        <w:spacing w:after="0"/>
        <w:ind w:firstLine="709"/>
        <w:jc w:val="both"/>
        <w:rPr>
          <w:rFonts w:ascii="Times New Roman" w:hAnsi="Times New Roman"/>
          <w:sz w:val="28"/>
          <w:szCs w:val="28"/>
        </w:rPr>
      </w:pPr>
      <w:r w:rsidRPr="00C81C88">
        <w:rPr>
          <w:rFonts w:ascii="Times New Roman" w:hAnsi="Times New Roman"/>
          <w:sz w:val="28"/>
          <w:szCs w:val="28"/>
        </w:rPr>
        <w:t>Система условий реализации ООП образовательной организации базируется на результатах проведенной в ходе разработки программы комплексной аналитико-обобщающей и прогностической работы, включающей:</w:t>
      </w:r>
    </w:p>
    <w:p w:rsidR="00176032" w:rsidRPr="00C81C88" w:rsidRDefault="00176032" w:rsidP="003056A7">
      <w:pPr>
        <w:pStyle w:val="a9"/>
        <w:numPr>
          <w:ilvl w:val="0"/>
          <w:numId w:val="101"/>
        </w:numPr>
        <w:tabs>
          <w:tab w:val="left" w:pos="993"/>
          <w:tab w:val="left" w:pos="8364"/>
        </w:tabs>
        <w:spacing w:line="276" w:lineRule="auto"/>
        <w:ind w:left="0" w:firstLine="709"/>
        <w:jc w:val="both"/>
        <w:rPr>
          <w:rFonts w:ascii="Times New Roman" w:hAnsi="Times New Roman"/>
          <w:sz w:val="28"/>
          <w:szCs w:val="28"/>
        </w:rPr>
      </w:pPr>
      <w:r w:rsidRPr="00C81C88">
        <w:rPr>
          <w:rFonts w:ascii="Times New Roman" w:hAnsi="Times New Roman"/>
          <w:sz w:val="28"/>
          <w:szCs w:val="28"/>
        </w:rPr>
        <w:t>анализ имеющихся в образовательной организации условий и ресурсов реализации основной образовательной программы основного общего образования;</w:t>
      </w:r>
    </w:p>
    <w:p w:rsidR="00176032" w:rsidRPr="00C81C88" w:rsidRDefault="00176032" w:rsidP="003056A7">
      <w:pPr>
        <w:pStyle w:val="a9"/>
        <w:numPr>
          <w:ilvl w:val="0"/>
          <w:numId w:val="101"/>
        </w:numPr>
        <w:tabs>
          <w:tab w:val="left" w:pos="993"/>
          <w:tab w:val="left" w:pos="8364"/>
        </w:tabs>
        <w:spacing w:line="276" w:lineRule="auto"/>
        <w:ind w:left="0" w:firstLine="709"/>
        <w:jc w:val="both"/>
        <w:rPr>
          <w:rFonts w:ascii="Times New Roman" w:hAnsi="Times New Roman"/>
          <w:sz w:val="28"/>
          <w:szCs w:val="28"/>
        </w:rPr>
      </w:pPr>
      <w:r w:rsidRPr="00C81C88">
        <w:rPr>
          <w:rFonts w:ascii="Times New Roman" w:hAnsi="Times New Roman"/>
          <w:sz w:val="28"/>
          <w:szCs w:val="28"/>
        </w:rPr>
        <w:t>установление степени их соответствия требованиям ФГОС, а также целям и задачам основной образовательной программы образовательной организации, сформированным с учетом потребностей всех участников образовательного процесса;</w:t>
      </w:r>
    </w:p>
    <w:p w:rsidR="00176032" w:rsidRPr="00C81C88" w:rsidRDefault="00176032" w:rsidP="003056A7">
      <w:pPr>
        <w:pStyle w:val="a9"/>
        <w:numPr>
          <w:ilvl w:val="0"/>
          <w:numId w:val="101"/>
        </w:numPr>
        <w:tabs>
          <w:tab w:val="left" w:pos="993"/>
          <w:tab w:val="left" w:pos="8364"/>
        </w:tabs>
        <w:spacing w:line="276" w:lineRule="auto"/>
        <w:ind w:left="0" w:firstLine="709"/>
        <w:jc w:val="both"/>
        <w:rPr>
          <w:rFonts w:ascii="Times New Roman" w:hAnsi="Times New Roman"/>
          <w:sz w:val="28"/>
          <w:szCs w:val="28"/>
        </w:rPr>
      </w:pPr>
      <w:r w:rsidRPr="00C81C88">
        <w:rPr>
          <w:rFonts w:ascii="Times New Roman" w:hAnsi="Times New Roman"/>
          <w:sz w:val="28"/>
          <w:szCs w:val="28"/>
        </w:rPr>
        <w:t>выявление проблемных зон и установление необходимых изменений в имеющихся условиях для приведения их в соответствие с требованиями ФГОС;</w:t>
      </w:r>
    </w:p>
    <w:p w:rsidR="00176032" w:rsidRPr="00C81C88" w:rsidRDefault="00176032" w:rsidP="003056A7">
      <w:pPr>
        <w:pStyle w:val="a9"/>
        <w:numPr>
          <w:ilvl w:val="0"/>
          <w:numId w:val="101"/>
        </w:numPr>
        <w:tabs>
          <w:tab w:val="left" w:pos="993"/>
          <w:tab w:val="left" w:pos="8364"/>
        </w:tabs>
        <w:spacing w:line="276" w:lineRule="auto"/>
        <w:ind w:left="0" w:firstLine="709"/>
        <w:jc w:val="both"/>
        <w:rPr>
          <w:rFonts w:ascii="Times New Roman" w:hAnsi="Times New Roman"/>
          <w:sz w:val="28"/>
          <w:szCs w:val="28"/>
        </w:rPr>
      </w:pPr>
      <w:r w:rsidRPr="00C81C88">
        <w:rPr>
          <w:rFonts w:ascii="Times New Roman" w:hAnsi="Times New Roman"/>
          <w:sz w:val="28"/>
          <w:szCs w:val="28"/>
        </w:rPr>
        <w:t>разработку с привлечением всех участников образовательного процесса и возможных партнеров механизмов достижения целевых ориентиров в системе условий;</w:t>
      </w:r>
    </w:p>
    <w:p w:rsidR="00176032" w:rsidRPr="00C81C88" w:rsidRDefault="00176032" w:rsidP="003056A7">
      <w:pPr>
        <w:pStyle w:val="a9"/>
        <w:numPr>
          <w:ilvl w:val="0"/>
          <w:numId w:val="101"/>
        </w:numPr>
        <w:tabs>
          <w:tab w:val="left" w:pos="993"/>
          <w:tab w:val="left" w:pos="8364"/>
        </w:tabs>
        <w:spacing w:line="276" w:lineRule="auto"/>
        <w:ind w:left="0" w:firstLine="709"/>
        <w:jc w:val="both"/>
        <w:rPr>
          <w:rFonts w:ascii="Times New Roman" w:hAnsi="Times New Roman"/>
          <w:sz w:val="28"/>
          <w:szCs w:val="28"/>
        </w:rPr>
      </w:pPr>
      <w:r w:rsidRPr="00C81C88">
        <w:rPr>
          <w:rFonts w:ascii="Times New Roman" w:hAnsi="Times New Roman"/>
          <w:sz w:val="28"/>
          <w:szCs w:val="28"/>
        </w:rPr>
        <w:t>разработку сетевого графика (дорожной карты) создания необходимой системы условий;</w:t>
      </w:r>
    </w:p>
    <w:p w:rsidR="00176032" w:rsidRPr="00C81C88" w:rsidRDefault="00176032" w:rsidP="003056A7">
      <w:pPr>
        <w:pStyle w:val="a9"/>
        <w:numPr>
          <w:ilvl w:val="0"/>
          <w:numId w:val="101"/>
        </w:numPr>
        <w:tabs>
          <w:tab w:val="left" w:pos="993"/>
          <w:tab w:val="left" w:pos="8364"/>
        </w:tabs>
        <w:spacing w:line="276" w:lineRule="auto"/>
        <w:ind w:left="0" w:firstLine="709"/>
        <w:jc w:val="both"/>
        <w:rPr>
          <w:rFonts w:ascii="Times New Roman" w:hAnsi="Times New Roman"/>
          <w:sz w:val="28"/>
          <w:szCs w:val="28"/>
        </w:rPr>
      </w:pPr>
      <w:r w:rsidRPr="00C81C88">
        <w:rPr>
          <w:rFonts w:ascii="Times New Roman" w:hAnsi="Times New Roman"/>
          <w:sz w:val="28"/>
          <w:szCs w:val="28"/>
        </w:rPr>
        <w:t>разработку механизмов мониторинга, оценки и коррекции реализации промежуточных этапов разработанного графика (дорожной карты).</w:t>
      </w:r>
    </w:p>
    <w:p w:rsidR="00176032" w:rsidRDefault="00176032" w:rsidP="00C81C88">
      <w:pPr>
        <w:pStyle w:val="3"/>
        <w:tabs>
          <w:tab w:val="left" w:pos="8364"/>
        </w:tabs>
        <w:spacing w:before="0" w:beforeAutospacing="0" w:after="0" w:afterAutospacing="0" w:line="276" w:lineRule="auto"/>
        <w:ind w:firstLine="709"/>
        <w:jc w:val="center"/>
        <w:rPr>
          <w:szCs w:val="28"/>
        </w:rPr>
      </w:pPr>
      <w:bookmarkStart w:id="229" w:name="_Toc410654086"/>
      <w:bookmarkStart w:id="230" w:name="_Toc406059073"/>
      <w:bookmarkStart w:id="231" w:name="_Toc409691742"/>
    </w:p>
    <w:p w:rsidR="000B3160" w:rsidRDefault="000B3160" w:rsidP="000B3160">
      <w:pPr>
        <w:rPr>
          <w:lang w:eastAsia="ru-RU"/>
        </w:rPr>
      </w:pPr>
    </w:p>
    <w:p w:rsidR="000B3160" w:rsidRDefault="000B3160" w:rsidP="000B3160">
      <w:pPr>
        <w:rPr>
          <w:lang w:eastAsia="ru-RU"/>
        </w:rPr>
      </w:pPr>
    </w:p>
    <w:p w:rsidR="000B3160" w:rsidRDefault="000B3160" w:rsidP="000B3160">
      <w:pPr>
        <w:rPr>
          <w:lang w:eastAsia="ru-RU"/>
        </w:rPr>
      </w:pPr>
    </w:p>
    <w:p w:rsidR="000B3160" w:rsidRPr="000B3160" w:rsidRDefault="000B3160" w:rsidP="000B3160">
      <w:pPr>
        <w:rPr>
          <w:lang w:eastAsia="ru-RU"/>
        </w:rPr>
      </w:pPr>
    </w:p>
    <w:p w:rsidR="00176032" w:rsidRPr="00C81C88" w:rsidRDefault="00176032" w:rsidP="003056A7">
      <w:pPr>
        <w:pStyle w:val="3"/>
        <w:numPr>
          <w:ilvl w:val="2"/>
          <w:numId w:val="45"/>
        </w:numPr>
        <w:tabs>
          <w:tab w:val="left" w:pos="8364"/>
        </w:tabs>
        <w:spacing w:before="0" w:beforeAutospacing="0" w:after="0" w:afterAutospacing="0" w:line="276" w:lineRule="auto"/>
        <w:ind w:left="993"/>
        <w:rPr>
          <w:szCs w:val="28"/>
        </w:rPr>
      </w:pPr>
      <w:bookmarkStart w:id="232" w:name="_Toc414553292"/>
      <w:r w:rsidRPr="00C81C88">
        <w:rPr>
          <w:szCs w:val="28"/>
        </w:rPr>
        <w:t>Сетевой график (дорожная карта) по формированию необходимой</w:t>
      </w:r>
      <w:bookmarkStart w:id="233" w:name="_Toc410654087"/>
      <w:bookmarkEnd w:id="229"/>
      <w:r w:rsidRPr="00C81C88">
        <w:rPr>
          <w:szCs w:val="28"/>
        </w:rPr>
        <w:t xml:space="preserve"> системы условий</w:t>
      </w:r>
      <w:bookmarkEnd w:id="230"/>
      <w:bookmarkEnd w:id="231"/>
      <w:bookmarkEnd w:id="232"/>
      <w:bookmarkEnd w:id="233"/>
    </w:p>
    <w:p w:rsidR="00227D75" w:rsidRPr="00C81C88" w:rsidRDefault="00176032" w:rsidP="00C81C88">
      <w:pPr>
        <w:tabs>
          <w:tab w:val="left" w:pos="720"/>
          <w:tab w:val="left" w:pos="8364"/>
        </w:tabs>
        <w:jc w:val="center"/>
        <w:rPr>
          <w:rStyle w:val="dash041e005f0431005f044b005f0447005f043d005f044b005f0439005f005fchar1char1"/>
          <w:b/>
          <w:bCs/>
          <w:sz w:val="28"/>
          <w:szCs w:val="28"/>
        </w:rPr>
      </w:pPr>
      <w:r w:rsidRPr="00C81C88">
        <w:rPr>
          <w:rStyle w:val="dash041e005f0431005f044b005f0447005f043d005f044b005f0439005f005fchar1char1"/>
          <w:b/>
          <w:bCs/>
          <w:sz w:val="28"/>
          <w:szCs w:val="28"/>
        </w:rPr>
        <w:t>Сетевой график по формированию необходимой системы условий реализации основной образовательной программы осно</w:t>
      </w:r>
      <w:r w:rsidR="00227D75" w:rsidRPr="00C81C88">
        <w:rPr>
          <w:rStyle w:val="dash041e005f0431005f044b005f0447005f043d005f044b005f0439005f005fchar1char1"/>
          <w:b/>
          <w:bCs/>
          <w:sz w:val="28"/>
          <w:szCs w:val="28"/>
        </w:rPr>
        <w:t>вного общего образования</w:t>
      </w:r>
    </w:p>
    <w:tbl>
      <w:tblPr>
        <w:tblW w:w="104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5040"/>
        <w:gridCol w:w="1800"/>
        <w:gridCol w:w="2880"/>
      </w:tblGrid>
      <w:tr w:rsidR="00176032" w:rsidRPr="00C81C88" w:rsidTr="007064B1">
        <w:tc>
          <w:tcPr>
            <w:tcW w:w="720" w:type="dxa"/>
          </w:tcPr>
          <w:p w:rsidR="00176032" w:rsidRPr="00C81C88" w:rsidRDefault="00176032" w:rsidP="00C81C88">
            <w:pPr>
              <w:tabs>
                <w:tab w:val="left" w:pos="8364"/>
              </w:tabs>
              <w:jc w:val="center"/>
              <w:rPr>
                <w:rFonts w:ascii="Times New Roman" w:hAnsi="Times New Roman"/>
                <w:sz w:val="28"/>
                <w:szCs w:val="28"/>
              </w:rPr>
            </w:pPr>
            <w:r w:rsidRPr="00C81C88">
              <w:rPr>
                <w:rFonts w:ascii="Times New Roman" w:hAnsi="Times New Roman"/>
                <w:sz w:val="28"/>
                <w:szCs w:val="28"/>
              </w:rPr>
              <w:t>№ п/п</w:t>
            </w:r>
          </w:p>
        </w:tc>
        <w:tc>
          <w:tcPr>
            <w:tcW w:w="5040" w:type="dxa"/>
          </w:tcPr>
          <w:p w:rsidR="00176032" w:rsidRPr="00C81C88" w:rsidRDefault="00176032" w:rsidP="00C81C88">
            <w:pPr>
              <w:tabs>
                <w:tab w:val="left" w:pos="8364"/>
              </w:tabs>
              <w:jc w:val="center"/>
              <w:rPr>
                <w:rFonts w:ascii="Times New Roman" w:hAnsi="Times New Roman"/>
                <w:sz w:val="28"/>
                <w:szCs w:val="28"/>
              </w:rPr>
            </w:pPr>
            <w:r w:rsidRPr="00C81C88">
              <w:rPr>
                <w:rFonts w:ascii="Times New Roman" w:hAnsi="Times New Roman"/>
                <w:sz w:val="28"/>
                <w:szCs w:val="28"/>
              </w:rPr>
              <w:t>Мероприятия</w:t>
            </w:r>
          </w:p>
        </w:tc>
        <w:tc>
          <w:tcPr>
            <w:tcW w:w="1800" w:type="dxa"/>
          </w:tcPr>
          <w:p w:rsidR="00176032" w:rsidRPr="00C81C88" w:rsidRDefault="00176032" w:rsidP="00C81C88">
            <w:pPr>
              <w:tabs>
                <w:tab w:val="left" w:pos="8364"/>
              </w:tabs>
              <w:jc w:val="center"/>
              <w:rPr>
                <w:rFonts w:ascii="Times New Roman" w:hAnsi="Times New Roman"/>
                <w:sz w:val="28"/>
                <w:szCs w:val="28"/>
              </w:rPr>
            </w:pPr>
            <w:r w:rsidRPr="00C81C88">
              <w:rPr>
                <w:rFonts w:ascii="Times New Roman" w:hAnsi="Times New Roman"/>
                <w:sz w:val="28"/>
                <w:szCs w:val="28"/>
              </w:rPr>
              <w:t>Срок</w:t>
            </w:r>
          </w:p>
        </w:tc>
        <w:tc>
          <w:tcPr>
            <w:tcW w:w="2880" w:type="dxa"/>
          </w:tcPr>
          <w:p w:rsidR="00176032" w:rsidRPr="00C81C88" w:rsidRDefault="00176032" w:rsidP="00C81C88">
            <w:pPr>
              <w:tabs>
                <w:tab w:val="left" w:pos="8364"/>
              </w:tabs>
              <w:jc w:val="center"/>
              <w:rPr>
                <w:rFonts w:ascii="Times New Roman" w:hAnsi="Times New Roman"/>
                <w:sz w:val="28"/>
                <w:szCs w:val="28"/>
              </w:rPr>
            </w:pPr>
            <w:r w:rsidRPr="00C81C88">
              <w:rPr>
                <w:rFonts w:ascii="Times New Roman" w:hAnsi="Times New Roman"/>
                <w:sz w:val="28"/>
                <w:szCs w:val="28"/>
              </w:rPr>
              <w:t>Ответственные</w:t>
            </w:r>
          </w:p>
        </w:tc>
      </w:tr>
      <w:tr w:rsidR="00176032" w:rsidRPr="00C81C88" w:rsidTr="007064B1">
        <w:tc>
          <w:tcPr>
            <w:tcW w:w="10440" w:type="dxa"/>
            <w:gridSpan w:val="4"/>
          </w:tcPr>
          <w:p w:rsidR="00176032" w:rsidRPr="00C81C88" w:rsidRDefault="00176032" w:rsidP="00C81C88">
            <w:pPr>
              <w:tabs>
                <w:tab w:val="left" w:pos="8364"/>
              </w:tabs>
              <w:jc w:val="center"/>
              <w:rPr>
                <w:rFonts w:ascii="Times New Roman" w:hAnsi="Times New Roman"/>
                <w:sz w:val="28"/>
                <w:szCs w:val="28"/>
              </w:rPr>
            </w:pPr>
            <w:r w:rsidRPr="00C81C88">
              <w:rPr>
                <w:rFonts w:ascii="Times New Roman" w:hAnsi="Times New Roman"/>
                <w:sz w:val="28"/>
                <w:szCs w:val="28"/>
              </w:rPr>
              <w:t>I. Нормативное обеспечение введения ФГОС</w:t>
            </w:r>
          </w:p>
        </w:tc>
      </w:tr>
      <w:tr w:rsidR="00176032" w:rsidRPr="00C81C88" w:rsidTr="007064B1">
        <w:tc>
          <w:tcPr>
            <w:tcW w:w="720" w:type="dxa"/>
          </w:tcPr>
          <w:p w:rsidR="00176032" w:rsidRPr="00C81C88" w:rsidRDefault="00176032" w:rsidP="00C81C88">
            <w:pPr>
              <w:tabs>
                <w:tab w:val="left" w:pos="8364"/>
              </w:tabs>
              <w:rPr>
                <w:rFonts w:ascii="Times New Roman" w:hAnsi="Times New Roman"/>
                <w:sz w:val="28"/>
                <w:szCs w:val="28"/>
              </w:rPr>
            </w:pPr>
            <w:r w:rsidRPr="00C81C88">
              <w:rPr>
                <w:rFonts w:ascii="Times New Roman" w:hAnsi="Times New Roman"/>
                <w:sz w:val="28"/>
                <w:szCs w:val="28"/>
              </w:rPr>
              <w:t>1</w:t>
            </w:r>
          </w:p>
        </w:tc>
        <w:tc>
          <w:tcPr>
            <w:tcW w:w="5040" w:type="dxa"/>
          </w:tcPr>
          <w:p w:rsidR="00E975B5" w:rsidRDefault="00176032" w:rsidP="00C81C88">
            <w:pPr>
              <w:tabs>
                <w:tab w:val="left" w:pos="8364"/>
              </w:tabs>
              <w:jc w:val="both"/>
              <w:rPr>
                <w:rFonts w:ascii="Times New Roman" w:hAnsi="Times New Roman"/>
                <w:sz w:val="28"/>
                <w:szCs w:val="28"/>
              </w:rPr>
            </w:pPr>
            <w:r w:rsidRPr="00C81C88">
              <w:rPr>
                <w:rFonts w:ascii="Times New Roman" w:hAnsi="Times New Roman"/>
                <w:sz w:val="28"/>
                <w:szCs w:val="28"/>
              </w:rPr>
              <w:t>Утверждение дорожной карты по введению ФГОС ООО</w:t>
            </w:r>
          </w:p>
          <w:p w:rsidR="00176032" w:rsidRPr="00C81C88" w:rsidRDefault="00176032" w:rsidP="00C81C88">
            <w:pPr>
              <w:tabs>
                <w:tab w:val="left" w:pos="8364"/>
              </w:tabs>
              <w:jc w:val="both"/>
              <w:rPr>
                <w:rFonts w:ascii="Times New Roman" w:hAnsi="Times New Roman"/>
                <w:sz w:val="28"/>
                <w:szCs w:val="28"/>
              </w:rPr>
            </w:pPr>
            <w:r w:rsidRPr="00C81C88">
              <w:rPr>
                <w:rFonts w:ascii="Times New Roman" w:hAnsi="Times New Roman"/>
                <w:sz w:val="28"/>
                <w:szCs w:val="28"/>
              </w:rPr>
              <w:t>Утверждение плана-графика введения ФГОС ООО</w:t>
            </w:r>
          </w:p>
          <w:p w:rsidR="00176032" w:rsidRPr="00C81C88" w:rsidRDefault="00176032" w:rsidP="00C81C88">
            <w:pPr>
              <w:tabs>
                <w:tab w:val="left" w:pos="8364"/>
              </w:tabs>
              <w:jc w:val="both"/>
              <w:rPr>
                <w:rFonts w:ascii="Times New Roman" w:hAnsi="Times New Roman"/>
                <w:sz w:val="28"/>
                <w:szCs w:val="28"/>
              </w:rPr>
            </w:pPr>
            <w:r w:rsidRPr="00C81C88">
              <w:rPr>
                <w:rFonts w:ascii="Times New Roman" w:hAnsi="Times New Roman"/>
                <w:sz w:val="28"/>
                <w:szCs w:val="28"/>
              </w:rPr>
              <w:t>Утверждение плана методического сопровождения и методической работы по введению ФГОС ООО</w:t>
            </w:r>
          </w:p>
        </w:tc>
        <w:tc>
          <w:tcPr>
            <w:tcW w:w="1800" w:type="dxa"/>
          </w:tcPr>
          <w:p w:rsidR="00176032" w:rsidRPr="00C81C88" w:rsidRDefault="00176032" w:rsidP="00C81C88">
            <w:pPr>
              <w:tabs>
                <w:tab w:val="left" w:pos="8364"/>
              </w:tabs>
              <w:jc w:val="center"/>
              <w:rPr>
                <w:rFonts w:ascii="Times New Roman" w:hAnsi="Times New Roman"/>
                <w:sz w:val="28"/>
                <w:szCs w:val="28"/>
              </w:rPr>
            </w:pPr>
            <w:r w:rsidRPr="00C81C88">
              <w:rPr>
                <w:rFonts w:ascii="Times New Roman" w:hAnsi="Times New Roman"/>
                <w:sz w:val="28"/>
                <w:szCs w:val="28"/>
              </w:rPr>
              <w:t>Август 2014</w:t>
            </w:r>
          </w:p>
        </w:tc>
        <w:tc>
          <w:tcPr>
            <w:tcW w:w="2880" w:type="dxa"/>
          </w:tcPr>
          <w:p w:rsidR="00176032" w:rsidRPr="00C81C88" w:rsidRDefault="00176032" w:rsidP="00C81C88">
            <w:pPr>
              <w:tabs>
                <w:tab w:val="left" w:pos="8364"/>
              </w:tabs>
              <w:jc w:val="center"/>
              <w:rPr>
                <w:rFonts w:ascii="Times New Roman" w:hAnsi="Times New Roman"/>
                <w:sz w:val="28"/>
                <w:szCs w:val="28"/>
              </w:rPr>
            </w:pPr>
            <w:r w:rsidRPr="00C81C88">
              <w:rPr>
                <w:rFonts w:ascii="Times New Roman" w:hAnsi="Times New Roman"/>
                <w:sz w:val="28"/>
                <w:szCs w:val="28"/>
              </w:rPr>
              <w:t>Администрация</w:t>
            </w:r>
          </w:p>
        </w:tc>
      </w:tr>
      <w:tr w:rsidR="00176032" w:rsidRPr="00C81C88" w:rsidTr="007064B1">
        <w:tc>
          <w:tcPr>
            <w:tcW w:w="720" w:type="dxa"/>
          </w:tcPr>
          <w:p w:rsidR="00176032" w:rsidRPr="00C81C88" w:rsidRDefault="00176032" w:rsidP="00C81C88">
            <w:pPr>
              <w:tabs>
                <w:tab w:val="left" w:pos="8364"/>
              </w:tabs>
              <w:rPr>
                <w:rFonts w:ascii="Times New Roman" w:hAnsi="Times New Roman"/>
                <w:sz w:val="28"/>
                <w:szCs w:val="28"/>
              </w:rPr>
            </w:pPr>
            <w:r w:rsidRPr="00C81C88">
              <w:rPr>
                <w:rFonts w:ascii="Times New Roman" w:hAnsi="Times New Roman"/>
                <w:sz w:val="28"/>
                <w:szCs w:val="28"/>
              </w:rPr>
              <w:t>2</w:t>
            </w:r>
          </w:p>
        </w:tc>
        <w:tc>
          <w:tcPr>
            <w:tcW w:w="5040" w:type="dxa"/>
          </w:tcPr>
          <w:p w:rsidR="00176032" w:rsidRPr="00C81C88" w:rsidRDefault="00176032" w:rsidP="00C81C88">
            <w:pPr>
              <w:tabs>
                <w:tab w:val="left" w:pos="8364"/>
              </w:tabs>
              <w:jc w:val="both"/>
              <w:rPr>
                <w:rFonts w:ascii="Times New Roman" w:hAnsi="Times New Roman"/>
                <w:sz w:val="28"/>
                <w:szCs w:val="28"/>
              </w:rPr>
            </w:pPr>
            <w:r w:rsidRPr="00C81C88">
              <w:rPr>
                <w:rFonts w:ascii="Times New Roman" w:hAnsi="Times New Roman"/>
                <w:sz w:val="28"/>
                <w:szCs w:val="28"/>
              </w:rPr>
              <w:t>Разработать и утвердить основную образовательную программу основного общего образования</w:t>
            </w:r>
          </w:p>
        </w:tc>
        <w:tc>
          <w:tcPr>
            <w:tcW w:w="1800" w:type="dxa"/>
          </w:tcPr>
          <w:p w:rsidR="00176032" w:rsidRPr="00C81C88" w:rsidRDefault="00176032" w:rsidP="00C81C88">
            <w:pPr>
              <w:tabs>
                <w:tab w:val="left" w:pos="8364"/>
              </w:tabs>
              <w:jc w:val="center"/>
              <w:rPr>
                <w:rFonts w:ascii="Times New Roman" w:hAnsi="Times New Roman"/>
                <w:sz w:val="28"/>
                <w:szCs w:val="28"/>
              </w:rPr>
            </w:pPr>
            <w:r w:rsidRPr="00C81C88">
              <w:rPr>
                <w:rFonts w:ascii="Times New Roman" w:hAnsi="Times New Roman"/>
                <w:sz w:val="28"/>
                <w:szCs w:val="28"/>
              </w:rPr>
              <w:t>До мая  2015г.</w:t>
            </w:r>
          </w:p>
        </w:tc>
        <w:tc>
          <w:tcPr>
            <w:tcW w:w="2880" w:type="dxa"/>
          </w:tcPr>
          <w:p w:rsidR="00176032" w:rsidRPr="00C81C88" w:rsidRDefault="00176032" w:rsidP="00C81C88">
            <w:pPr>
              <w:tabs>
                <w:tab w:val="left" w:pos="8364"/>
              </w:tabs>
              <w:jc w:val="center"/>
              <w:rPr>
                <w:rFonts w:ascii="Times New Roman" w:hAnsi="Times New Roman"/>
                <w:sz w:val="28"/>
                <w:szCs w:val="28"/>
              </w:rPr>
            </w:pPr>
            <w:r w:rsidRPr="00C81C88">
              <w:rPr>
                <w:rFonts w:ascii="Times New Roman" w:hAnsi="Times New Roman"/>
                <w:sz w:val="28"/>
                <w:szCs w:val="28"/>
              </w:rPr>
              <w:t xml:space="preserve">Администрация, </w:t>
            </w:r>
          </w:p>
          <w:p w:rsidR="00176032" w:rsidRPr="00C81C88" w:rsidRDefault="00176032" w:rsidP="00C81C88">
            <w:pPr>
              <w:tabs>
                <w:tab w:val="left" w:pos="8364"/>
              </w:tabs>
              <w:jc w:val="center"/>
              <w:rPr>
                <w:rFonts w:ascii="Times New Roman" w:hAnsi="Times New Roman"/>
                <w:sz w:val="28"/>
                <w:szCs w:val="28"/>
              </w:rPr>
            </w:pPr>
            <w:r w:rsidRPr="00C81C88">
              <w:rPr>
                <w:rFonts w:ascii="Times New Roman" w:hAnsi="Times New Roman"/>
                <w:sz w:val="28"/>
                <w:szCs w:val="28"/>
              </w:rPr>
              <w:t>учителя-предметники</w:t>
            </w:r>
          </w:p>
        </w:tc>
      </w:tr>
      <w:tr w:rsidR="00176032" w:rsidRPr="00C81C88" w:rsidTr="007064B1">
        <w:tc>
          <w:tcPr>
            <w:tcW w:w="720" w:type="dxa"/>
          </w:tcPr>
          <w:p w:rsidR="00176032" w:rsidRPr="00C81C88" w:rsidRDefault="00176032" w:rsidP="00C81C88">
            <w:pPr>
              <w:tabs>
                <w:tab w:val="left" w:pos="8364"/>
              </w:tabs>
              <w:rPr>
                <w:rFonts w:ascii="Times New Roman" w:hAnsi="Times New Roman"/>
                <w:sz w:val="28"/>
                <w:szCs w:val="28"/>
              </w:rPr>
            </w:pPr>
            <w:r w:rsidRPr="00C81C88">
              <w:rPr>
                <w:rFonts w:ascii="Times New Roman" w:hAnsi="Times New Roman"/>
                <w:sz w:val="28"/>
                <w:szCs w:val="28"/>
              </w:rPr>
              <w:t>3</w:t>
            </w:r>
          </w:p>
        </w:tc>
        <w:tc>
          <w:tcPr>
            <w:tcW w:w="5040" w:type="dxa"/>
          </w:tcPr>
          <w:p w:rsidR="00176032" w:rsidRPr="00C81C88" w:rsidRDefault="00176032" w:rsidP="00C81C88">
            <w:pPr>
              <w:tabs>
                <w:tab w:val="left" w:pos="8364"/>
              </w:tabs>
              <w:jc w:val="both"/>
              <w:rPr>
                <w:rFonts w:ascii="Times New Roman" w:hAnsi="Times New Roman"/>
                <w:sz w:val="28"/>
                <w:szCs w:val="28"/>
              </w:rPr>
            </w:pPr>
            <w:r w:rsidRPr="00C81C88">
              <w:rPr>
                <w:rFonts w:ascii="Times New Roman" w:hAnsi="Times New Roman"/>
                <w:sz w:val="28"/>
                <w:szCs w:val="28"/>
              </w:rPr>
              <w:t>Корректировка нормативной базы школы, регламентирующей работу образовательного учреждения в условиях введения ФГОС ООО</w:t>
            </w:r>
          </w:p>
        </w:tc>
        <w:tc>
          <w:tcPr>
            <w:tcW w:w="1800" w:type="dxa"/>
          </w:tcPr>
          <w:p w:rsidR="00176032" w:rsidRPr="00C81C88" w:rsidRDefault="00176032" w:rsidP="00C81C88">
            <w:pPr>
              <w:tabs>
                <w:tab w:val="left" w:pos="8364"/>
              </w:tabs>
              <w:jc w:val="center"/>
              <w:rPr>
                <w:rFonts w:ascii="Times New Roman" w:hAnsi="Times New Roman"/>
                <w:sz w:val="28"/>
                <w:szCs w:val="28"/>
              </w:rPr>
            </w:pPr>
            <w:r w:rsidRPr="00C81C88">
              <w:rPr>
                <w:rFonts w:ascii="Times New Roman" w:hAnsi="Times New Roman"/>
                <w:sz w:val="28"/>
                <w:szCs w:val="28"/>
              </w:rPr>
              <w:t>Май-август 2015 г</w:t>
            </w:r>
          </w:p>
        </w:tc>
        <w:tc>
          <w:tcPr>
            <w:tcW w:w="2880" w:type="dxa"/>
          </w:tcPr>
          <w:p w:rsidR="00176032" w:rsidRPr="00C81C88" w:rsidRDefault="00176032" w:rsidP="00C81C88">
            <w:pPr>
              <w:tabs>
                <w:tab w:val="left" w:pos="8364"/>
              </w:tabs>
              <w:jc w:val="center"/>
              <w:rPr>
                <w:rFonts w:ascii="Times New Roman" w:hAnsi="Times New Roman"/>
                <w:sz w:val="28"/>
                <w:szCs w:val="28"/>
              </w:rPr>
            </w:pPr>
            <w:r w:rsidRPr="00C81C88">
              <w:rPr>
                <w:rFonts w:ascii="Times New Roman" w:hAnsi="Times New Roman"/>
                <w:sz w:val="28"/>
                <w:szCs w:val="28"/>
              </w:rPr>
              <w:t>Администрация</w:t>
            </w:r>
          </w:p>
        </w:tc>
      </w:tr>
      <w:tr w:rsidR="00176032" w:rsidRPr="00C81C88" w:rsidTr="007064B1">
        <w:tc>
          <w:tcPr>
            <w:tcW w:w="720" w:type="dxa"/>
          </w:tcPr>
          <w:p w:rsidR="00176032" w:rsidRPr="00C81C88" w:rsidRDefault="00176032" w:rsidP="00C81C88">
            <w:pPr>
              <w:tabs>
                <w:tab w:val="left" w:pos="8364"/>
              </w:tabs>
              <w:rPr>
                <w:rFonts w:ascii="Times New Roman" w:hAnsi="Times New Roman"/>
                <w:sz w:val="28"/>
                <w:szCs w:val="28"/>
              </w:rPr>
            </w:pPr>
            <w:r w:rsidRPr="00C81C88">
              <w:rPr>
                <w:rFonts w:ascii="Times New Roman" w:hAnsi="Times New Roman"/>
                <w:sz w:val="28"/>
                <w:szCs w:val="28"/>
              </w:rPr>
              <w:t>4</w:t>
            </w:r>
          </w:p>
        </w:tc>
        <w:tc>
          <w:tcPr>
            <w:tcW w:w="5040" w:type="dxa"/>
          </w:tcPr>
          <w:p w:rsidR="00176032" w:rsidRPr="00C81C88" w:rsidRDefault="00176032" w:rsidP="00C81C88">
            <w:pPr>
              <w:tabs>
                <w:tab w:val="left" w:pos="8364"/>
              </w:tabs>
              <w:jc w:val="both"/>
              <w:rPr>
                <w:rFonts w:ascii="Times New Roman" w:hAnsi="Times New Roman"/>
                <w:sz w:val="28"/>
                <w:szCs w:val="28"/>
              </w:rPr>
            </w:pPr>
            <w:r w:rsidRPr="00C81C88">
              <w:rPr>
                <w:rFonts w:ascii="Times New Roman" w:hAnsi="Times New Roman"/>
                <w:sz w:val="28"/>
                <w:szCs w:val="28"/>
              </w:rPr>
              <w:t>Разработать режим занятий, обеспечивающих выполнение учебного плана и санитарно-гигиенических требований ФГОС</w:t>
            </w:r>
          </w:p>
        </w:tc>
        <w:tc>
          <w:tcPr>
            <w:tcW w:w="1800" w:type="dxa"/>
          </w:tcPr>
          <w:p w:rsidR="00176032" w:rsidRPr="00C81C88" w:rsidRDefault="00176032" w:rsidP="00C81C88">
            <w:pPr>
              <w:tabs>
                <w:tab w:val="left" w:pos="8364"/>
              </w:tabs>
              <w:jc w:val="center"/>
              <w:rPr>
                <w:rFonts w:ascii="Times New Roman" w:hAnsi="Times New Roman"/>
                <w:sz w:val="28"/>
                <w:szCs w:val="28"/>
              </w:rPr>
            </w:pPr>
            <w:r w:rsidRPr="00C81C88">
              <w:rPr>
                <w:rFonts w:ascii="Times New Roman" w:hAnsi="Times New Roman"/>
                <w:sz w:val="28"/>
                <w:szCs w:val="28"/>
              </w:rPr>
              <w:t>До мая  2015г.</w:t>
            </w:r>
          </w:p>
        </w:tc>
        <w:tc>
          <w:tcPr>
            <w:tcW w:w="2880" w:type="dxa"/>
          </w:tcPr>
          <w:p w:rsidR="00176032" w:rsidRPr="00C81C88" w:rsidRDefault="00176032" w:rsidP="00C81C88">
            <w:pPr>
              <w:tabs>
                <w:tab w:val="left" w:pos="8364"/>
              </w:tabs>
              <w:jc w:val="center"/>
              <w:rPr>
                <w:rFonts w:ascii="Times New Roman" w:hAnsi="Times New Roman"/>
                <w:sz w:val="28"/>
                <w:szCs w:val="28"/>
              </w:rPr>
            </w:pPr>
            <w:r w:rsidRPr="00C81C88">
              <w:rPr>
                <w:rFonts w:ascii="Times New Roman" w:hAnsi="Times New Roman"/>
                <w:sz w:val="28"/>
                <w:szCs w:val="28"/>
              </w:rPr>
              <w:t xml:space="preserve">Администрация </w:t>
            </w:r>
          </w:p>
        </w:tc>
      </w:tr>
      <w:tr w:rsidR="00176032" w:rsidRPr="00C81C88" w:rsidTr="007064B1">
        <w:tc>
          <w:tcPr>
            <w:tcW w:w="720" w:type="dxa"/>
          </w:tcPr>
          <w:p w:rsidR="00176032" w:rsidRPr="00C81C88" w:rsidRDefault="00176032" w:rsidP="00C81C88">
            <w:pPr>
              <w:tabs>
                <w:tab w:val="left" w:pos="8364"/>
              </w:tabs>
              <w:rPr>
                <w:rFonts w:ascii="Times New Roman" w:hAnsi="Times New Roman"/>
                <w:sz w:val="28"/>
                <w:szCs w:val="28"/>
              </w:rPr>
            </w:pPr>
            <w:r w:rsidRPr="00C81C88">
              <w:rPr>
                <w:rFonts w:ascii="Times New Roman" w:hAnsi="Times New Roman"/>
                <w:sz w:val="28"/>
                <w:szCs w:val="28"/>
              </w:rPr>
              <w:t>5</w:t>
            </w:r>
          </w:p>
        </w:tc>
        <w:tc>
          <w:tcPr>
            <w:tcW w:w="5040" w:type="dxa"/>
          </w:tcPr>
          <w:p w:rsidR="00176032" w:rsidRPr="00C81C88" w:rsidRDefault="00176032" w:rsidP="00C81C88">
            <w:pPr>
              <w:tabs>
                <w:tab w:val="left" w:pos="8364"/>
              </w:tabs>
              <w:jc w:val="both"/>
              <w:rPr>
                <w:rFonts w:ascii="Times New Roman" w:hAnsi="Times New Roman"/>
                <w:sz w:val="28"/>
                <w:szCs w:val="28"/>
              </w:rPr>
            </w:pPr>
            <w:r w:rsidRPr="00C81C88">
              <w:rPr>
                <w:rFonts w:ascii="Times New Roman" w:hAnsi="Times New Roman"/>
                <w:sz w:val="28"/>
                <w:szCs w:val="28"/>
              </w:rPr>
              <w:t>Привести нормативно-правовую базу общеобразовательного учреждения в соответствии с требованиями нового стандарта</w:t>
            </w:r>
          </w:p>
        </w:tc>
        <w:tc>
          <w:tcPr>
            <w:tcW w:w="1800" w:type="dxa"/>
          </w:tcPr>
          <w:p w:rsidR="00176032" w:rsidRPr="00C81C88" w:rsidRDefault="00176032" w:rsidP="00C81C88">
            <w:pPr>
              <w:tabs>
                <w:tab w:val="left" w:pos="8364"/>
              </w:tabs>
              <w:jc w:val="center"/>
              <w:rPr>
                <w:rFonts w:ascii="Times New Roman" w:hAnsi="Times New Roman"/>
                <w:sz w:val="28"/>
                <w:szCs w:val="28"/>
              </w:rPr>
            </w:pPr>
            <w:r w:rsidRPr="00C81C88">
              <w:rPr>
                <w:rFonts w:ascii="Times New Roman" w:hAnsi="Times New Roman"/>
                <w:sz w:val="28"/>
                <w:szCs w:val="28"/>
              </w:rPr>
              <w:t>До мая  2015г.</w:t>
            </w:r>
          </w:p>
        </w:tc>
        <w:tc>
          <w:tcPr>
            <w:tcW w:w="2880" w:type="dxa"/>
          </w:tcPr>
          <w:p w:rsidR="00176032" w:rsidRPr="00C81C88" w:rsidRDefault="00176032" w:rsidP="00C81C88">
            <w:pPr>
              <w:tabs>
                <w:tab w:val="left" w:pos="8364"/>
              </w:tabs>
              <w:jc w:val="center"/>
              <w:rPr>
                <w:rFonts w:ascii="Times New Roman" w:hAnsi="Times New Roman"/>
                <w:sz w:val="28"/>
                <w:szCs w:val="28"/>
              </w:rPr>
            </w:pPr>
            <w:r w:rsidRPr="00C81C88">
              <w:rPr>
                <w:rFonts w:ascii="Times New Roman" w:hAnsi="Times New Roman"/>
                <w:sz w:val="28"/>
                <w:szCs w:val="28"/>
              </w:rPr>
              <w:t xml:space="preserve">Администрация </w:t>
            </w:r>
          </w:p>
        </w:tc>
      </w:tr>
      <w:tr w:rsidR="00176032" w:rsidRPr="00C81C88" w:rsidTr="007064B1">
        <w:tc>
          <w:tcPr>
            <w:tcW w:w="720" w:type="dxa"/>
          </w:tcPr>
          <w:p w:rsidR="00176032" w:rsidRPr="00C81C88" w:rsidRDefault="00176032" w:rsidP="00C81C88">
            <w:pPr>
              <w:tabs>
                <w:tab w:val="left" w:pos="8364"/>
              </w:tabs>
              <w:rPr>
                <w:rFonts w:ascii="Times New Roman" w:hAnsi="Times New Roman"/>
                <w:sz w:val="28"/>
                <w:szCs w:val="28"/>
              </w:rPr>
            </w:pPr>
            <w:r w:rsidRPr="00C81C88">
              <w:rPr>
                <w:rFonts w:ascii="Times New Roman" w:hAnsi="Times New Roman"/>
                <w:sz w:val="28"/>
                <w:szCs w:val="28"/>
              </w:rPr>
              <w:t>6</w:t>
            </w:r>
          </w:p>
        </w:tc>
        <w:tc>
          <w:tcPr>
            <w:tcW w:w="5040" w:type="dxa"/>
          </w:tcPr>
          <w:p w:rsidR="00176032" w:rsidRPr="00C81C88" w:rsidRDefault="00176032" w:rsidP="00C81C88">
            <w:pPr>
              <w:tabs>
                <w:tab w:val="left" w:pos="8364"/>
              </w:tabs>
              <w:jc w:val="both"/>
              <w:rPr>
                <w:rFonts w:ascii="Times New Roman" w:hAnsi="Times New Roman"/>
                <w:sz w:val="28"/>
                <w:szCs w:val="28"/>
              </w:rPr>
            </w:pPr>
            <w:r w:rsidRPr="00C81C88">
              <w:rPr>
                <w:rFonts w:ascii="Times New Roman" w:hAnsi="Times New Roman"/>
                <w:sz w:val="28"/>
                <w:szCs w:val="28"/>
              </w:rPr>
              <w:t xml:space="preserve">Привести в соответствии с требованиями нового стандарта и новыми тарифно-квалификационными характеристиками должностные инструкции работников </w:t>
            </w:r>
            <w:r w:rsidRPr="00C81C88">
              <w:rPr>
                <w:rFonts w:ascii="Times New Roman" w:hAnsi="Times New Roman"/>
                <w:sz w:val="28"/>
                <w:szCs w:val="28"/>
              </w:rPr>
              <w:lastRenderedPageBreak/>
              <w:t>образовательного учреждения.</w:t>
            </w:r>
          </w:p>
        </w:tc>
        <w:tc>
          <w:tcPr>
            <w:tcW w:w="1800" w:type="dxa"/>
          </w:tcPr>
          <w:p w:rsidR="00176032" w:rsidRPr="00C81C88" w:rsidRDefault="00176032" w:rsidP="00C81C88">
            <w:pPr>
              <w:tabs>
                <w:tab w:val="left" w:pos="8364"/>
              </w:tabs>
              <w:jc w:val="center"/>
              <w:rPr>
                <w:rFonts w:ascii="Times New Roman" w:hAnsi="Times New Roman"/>
                <w:sz w:val="28"/>
                <w:szCs w:val="28"/>
              </w:rPr>
            </w:pPr>
            <w:r w:rsidRPr="00C81C88">
              <w:rPr>
                <w:rFonts w:ascii="Times New Roman" w:hAnsi="Times New Roman"/>
                <w:sz w:val="28"/>
                <w:szCs w:val="28"/>
              </w:rPr>
              <w:lastRenderedPageBreak/>
              <w:t>До 01.09.2015 г.</w:t>
            </w:r>
          </w:p>
        </w:tc>
        <w:tc>
          <w:tcPr>
            <w:tcW w:w="2880" w:type="dxa"/>
          </w:tcPr>
          <w:p w:rsidR="00176032" w:rsidRPr="00C81C88" w:rsidRDefault="00176032" w:rsidP="00C81C88">
            <w:pPr>
              <w:tabs>
                <w:tab w:val="left" w:pos="8364"/>
              </w:tabs>
              <w:jc w:val="center"/>
              <w:rPr>
                <w:rFonts w:ascii="Times New Roman" w:hAnsi="Times New Roman"/>
                <w:sz w:val="28"/>
                <w:szCs w:val="28"/>
              </w:rPr>
            </w:pPr>
            <w:r w:rsidRPr="00C81C88">
              <w:rPr>
                <w:rFonts w:ascii="Times New Roman" w:hAnsi="Times New Roman"/>
                <w:sz w:val="28"/>
                <w:szCs w:val="28"/>
              </w:rPr>
              <w:t xml:space="preserve">Директор </w:t>
            </w:r>
          </w:p>
        </w:tc>
      </w:tr>
      <w:tr w:rsidR="00176032" w:rsidRPr="00C81C88" w:rsidTr="007064B1">
        <w:tc>
          <w:tcPr>
            <w:tcW w:w="720" w:type="dxa"/>
          </w:tcPr>
          <w:p w:rsidR="00176032" w:rsidRPr="00C81C88" w:rsidRDefault="00176032" w:rsidP="00C81C88">
            <w:pPr>
              <w:tabs>
                <w:tab w:val="left" w:pos="8364"/>
              </w:tabs>
              <w:rPr>
                <w:rFonts w:ascii="Times New Roman" w:hAnsi="Times New Roman"/>
                <w:sz w:val="28"/>
                <w:szCs w:val="28"/>
              </w:rPr>
            </w:pPr>
            <w:r w:rsidRPr="00C81C88">
              <w:rPr>
                <w:rFonts w:ascii="Times New Roman" w:hAnsi="Times New Roman"/>
                <w:sz w:val="28"/>
                <w:szCs w:val="28"/>
              </w:rPr>
              <w:t>7</w:t>
            </w:r>
          </w:p>
        </w:tc>
        <w:tc>
          <w:tcPr>
            <w:tcW w:w="5040" w:type="dxa"/>
          </w:tcPr>
          <w:p w:rsidR="00176032" w:rsidRPr="00C81C88" w:rsidRDefault="00176032" w:rsidP="00C81C88">
            <w:pPr>
              <w:tabs>
                <w:tab w:val="left" w:pos="8364"/>
              </w:tabs>
              <w:jc w:val="both"/>
              <w:rPr>
                <w:rFonts w:ascii="Times New Roman" w:hAnsi="Times New Roman"/>
                <w:sz w:val="28"/>
                <w:szCs w:val="28"/>
              </w:rPr>
            </w:pPr>
            <w:r w:rsidRPr="00C81C88">
              <w:rPr>
                <w:rFonts w:ascii="Times New Roman" w:hAnsi="Times New Roman"/>
                <w:sz w:val="28"/>
                <w:szCs w:val="28"/>
              </w:rPr>
              <w:t>Разработать рабочие программы по учебным предметам на основе примерных программ нового стандарта.</w:t>
            </w:r>
          </w:p>
        </w:tc>
        <w:tc>
          <w:tcPr>
            <w:tcW w:w="1800" w:type="dxa"/>
          </w:tcPr>
          <w:p w:rsidR="00176032" w:rsidRPr="00C81C88" w:rsidRDefault="00176032" w:rsidP="00C81C88">
            <w:pPr>
              <w:tabs>
                <w:tab w:val="left" w:pos="8364"/>
              </w:tabs>
              <w:jc w:val="center"/>
              <w:rPr>
                <w:rFonts w:ascii="Times New Roman" w:hAnsi="Times New Roman"/>
                <w:sz w:val="28"/>
                <w:szCs w:val="28"/>
              </w:rPr>
            </w:pPr>
            <w:r w:rsidRPr="00C81C88">
              <w:rPr>
                <w:rFonts w:ascii="Times New Roman" w:hAnsi="Times New Roman"/>
                <w:sz w:val="28"/>
                <w:szCs w:val="28"/>
              </w:rPr>
              <w:t>До 01.09.2015г.</w:t>
            </w:r>
          </w:p>
        </w:tc>
        <w:tc>
          <w:tcPr>
            <w:tcW w:w="2880" w:type="dxa"/>
          </w:tcPr>
          <w:p w:rsidR="00176032" w:rsidRPr="00C81C88" w:rsidRDefault="00176032" w:rsidP="00C81C88">
            <w:pPr>
              <w:tabs>
                <w:tab w:val="left" w:pos="8364"/>
              </w:tabs>
              <w:jc w:val="center"/>
              <w:rPr>
                <w:rFonts w:ascii="Times New Roman" w:hAnsi="Times New Roman"/>
                <w:sz w:val="28"/>
                <w:szCs w:val="28"/>
              </w:rPr>
            </w:pPr>
            <w:r w:rsidRPr="00C81C88">
              <w:rPr>
                <w:rFonts w:ascii="Times New Roman" w:hAnsi="Times New Roman"/>
                <w:sz w:val="28"/>
                <w:szCs w:val="28"/>
              </w:rPr>
              <w:t>учителя - предметники</w:t>
            </w:r>
          </w:p>
        </w:tc>
      </w:tr>
      <w:tr w:rsidR="00176032" w:rsidRPr="00C81C88" w:rsidTr="007064B1">
        <w:tc>
          <w:tcPr>
            <w:tcW w:w="720" w:type="dxa"/>
          </w:tcPr>
          <w:p w:rsidR="00176032" w:rsidRPr="00C81C88" w:rsidRDefault="00176032" w:rsidP="00C81C88">
            <w:pPr>
              <w:tabs>
                <w:tab w:val="left" w:pos="8364"/>
              </w:tabs>
              <w:rPr>
                <w:rFonts w:ascii="Times New Roman" w:hAnsi="Times New Roman"/>
                <w:sz w:val="28"/>
                <w:szCs w:val="28"/>
              </w:rPr>
            </w:pPr>
            <w:r w:rsidRPr="00C81C88">
              <w:rPr>
                <w:rFonts w:ascii="Times New Roman" w:hAnsi="Times New Roman"/>
                <w:sz w:val="28"/>
                <w:szCs w:val="28"/>
              </w:rPr>
              <w:t>8</w:t>
            </w:r>
          </w:p>
        </w:tc>
        <w:tc>
          <w:tcPr>
            <w:tcW w:w="5040" w:type="dxa"/>
          </w:tcPr>
          <w:p w:rsidR="00176032" w:rsidRPr="00C81C88" w:rsidRDefault="00176032" w:rsidP="00C81C88">
            <w:pPr>
              <w:tabs>
                <w:tab w:val="left" w:pos="8364"/>
              </w:tabs>
              <w:jc w:val="both"/>
              <w:rPr>
                <w:rFonts w:ascii="Times New Roman" w:hAnsi="Times New Roman"/>
                <w:sz w:val="28"/>
                <w:szCs w:val="28"/>
              </w:rPr>
            </w:pPr>
            <w:r w:rsidRPr="00C81C88">
              <w:rPr>
                <w:rFonts w:ascii="Times New Roman" w:hAnsi="Times New Roman"/>
                <w:sz w:val="28"/>
                <w:szCs w:val="28"/>
              </w:rPr>
              <w:t>Разработать стартовую диагностику для пятиклассников, провести ее, обработать, проанализировать и создать методические рекомендации по ее использованию.</w:t>
            </w:r>
          </w:p>
        </w:tc>
        <w:tc>
          <w:tcPr>
            <w:tcW w:w="1800" w:type="dxa"/>
          </w:tcPr>
          <w:p w:rsidR="00176032" w:rsidRPr="00C81C88" w:rsidRDefault="00176032" w:rsidP="00C81C88">
            <w:pPr>
              <w:tabs>
                <w:tab w:val="left" w:pos="8364"/>
              </w:tabs>
              <w:jc w:val="center"/>
              <w:rPr>
                <w:rFonts w:ascii="Times New Roman" w:hAnsi="Times New Roman"/>
                <w:sz w:val="28"/>
                <w:szCs w:val="28"/>
              </w:rPr>
            </w:pPr>
            <w:r w:rsidRPr="00C81C88">
              <w:rPr>
                <w:rFonts w:ascii="Times New Roman" w:hAnsi="Times New Roman"/>
                <w:sz w:val="28"/>
                <w:szCs w:val="28"/>
              </w:rPr>
              <w:t>Сентябрь 2015г.</w:t>
            </w:r>
          </w:p>
        </w:tc>
        <w:tc>
          <w:tcPr>
            <w:tcW w:w="2880" w:type="dxa"/>
          </w:tcPr>
          <w:p w:rsidR="00176032" w:rsidRPr="00C81C88" w:rsidRDefault="00176032" w:rsidP="00C81C88">
            <w:pPr>
              <w:tabs>
                <w:tab w:val="left" w:pos="8364"/>
              </w:tabs>
              <w:jc w:val="center"/>
              <w:rPr>
                <w:rFonts w:ascii="Times New Roman" w:hAnsi="Times New Roman"/>
                <w:sz w:val="28"/>
                <w:szCs w:val="28"/>
              </w:rPr>
            </w:pPr>
            <w:r w:rsidRPr="00C81C88">
              <w:rPr>
                <w:rFonts w:ascii="Times New Roman" w:hAnsi="Times New Roman"/>
                <w:sz w:val="28"/>
                <w:szCs w:val="28"/>
              </w:rPr>
              <w:t>Зам.директора по УВР</w:t>
            </w:r>
          </w:p>
          <w:p w:rsidR="00176032" w:rsidRPr="00C81C88" w:rsidRDefault="00176032" w:rsidP="00C81C88">
            <w:pPr>
              <w:tabs>
                <w:tab w:val="left" w:pos="8364"/>
              </w:tabs>
              <w:jc w:val="center"/>
              <w:rPr>
                <w:rFonts w:ascii="Times New Roman" w:hAnsi="Times New Roman"/>
                <w:sz w:val="28"/>
                <w:szCs w:val="28"/>
              </w:rPr>
            </w:pPr>
            <w:r w:rsidRPr="00C81C88">
              <w:rPr>
                <w:rFonts w:ascii="Times New Roman" w:hAnsi="Times New Roman"/>
                <w:sz w:val="28"/>
                <w:szCs w:val="28"/>
              </w:rPr>
              <w:t xml:space="preserve">Рук-ль МО </w:t>
            </w:r>
          </w:p>
        </w:tc>
      </w:tr>
      <w:tr w:rsidR="00176032" w:rsidRPr="00C81C88" w:rsidTr="007064B1">
        <w:tc>
          <w:tcPr>
            <w:tcW w:w="720" w:type="dxa"/>
          </w:tcPr>
          <w:p w:rsidR="00176032" w:rsidRPr="00C81C88" w:rsidRDefault="00176032" w:rsidP="00C81C88">
            <w:pPr>
              <w:tabs>
                <w:tab w:val="left" w:pos="8364"/>
              </w:tabs>
              <w:rPr>
                <w:rFonts w:ascii="Times New Roman" w:hAnsi="Times New Roman"/>
                <w:sz w:val="28"/>
                <w:szCs w:val="28"/>
              </w:rPr>
            </w:pPr>
            <w:r w:rsidRPr="00C81C88">
              <w:rPr>
                <w:rFonts w:ascii="Times New Roman" w:hAnsi="Times New Roman"/>
                <w:sz w:val="28"/>
                <w:szCs w:val="28"/>
              </w:rPr>
              <w:t>9</w:t>
            </w:r>
          </w:p>
        </w:tc>
        <w:tc>
          <w:tcPr>
            <w:tcW w:w="5040" w:type="dxa"/>
          </w:tcPr>
          <w:p w:rsidR="00176032" w:rsidRPr="00C81C88" w:rsidRDefault="00176032" w:rsidP="00C81C88">
            <w:pPr>
              <w:tabs>
                <w:tab w:val="left" w:pos="8364"/>
              </w:tabs>
              <w:jc w:val="both"/>
              <w:rPr>
                <w:rFonts w:ascii="Times New Roman" w:hAnsi="Times New Roman"/>
                <w:sz w:val="28"/>
                <w:szCs w:val="28"/>
              </w:rPr>
            </w:pPr>
            <w:r w:rsidRPr="00C81C88">
              <w:rPr>
                <w:rFonts w:ascii="Times New Roman" w:hAnsi="Times New Roman"/>
                <w:sz w:val="28"/>
                <w:szCs w:val="28"/>
              </w:rPr>
              <w:t>Разработать рабочие программы для занятий внеурочной деятельностью</w:t>
            </w:r>
          </w:p>
        </w:tc>
        <w:tc>
          <w:tcPr>
            <w:tcW w:w="1800" w:type="dxa"/>
          </w:tcPr>
          <w:p w:rsidR="00176032" w:rsidRPr="00C81C88" w:rsidRDefault="00176032" w:rsidP="00C81C88">
            <w:pPr>
              <w:tabs>
                <w:tab w:val="left" w:pos="8364"/>
              </w:tabs>
              <w:jc w:val="center"/>
              <w:rPr>
                <w:rFonts w:ascii="Times New Roman" w:hAnsi="Times New Roman"/>
                <w:sz w:val="28"/>
                <w:szCs w:val="28"/>
              </w:rPr>
            </w:pPr>
            <w:r w:rsidRPr="00C81C88">
              <w:rPr>
                <w:rFonts w:ascii="Times New Roman" w:hAnsi="Times New Roman"/>
                <w:sz w:val="28"/>
                <w:szCs w:val="28"/>
              </w:rPr>
              <w:t>До 01.09.2015г.</w:t>
            </w:r>
          </w:p>
        </w:tc>
        <w:tc>
          <w:tcPr>
            <w:tcW w:w="2880" w:type="dxa"/>
          </w:tcPr>
          <w:p w:rsidR="00176032" w:rsidRPr="00C81C88" w:rsidRDefault="00176032" w:rsidP="00C81C88">
            <w:pPr>
              <w:tabs>
                <w:tab w:val="left" w:pos="8364"/>
              </w:tabs>
              <w:jc w:val="center"/>
              <w:rPr>
                <w:rFonts w:ascii="Times New Roman" w:hAnsi="Times New Roman"/>
                <w:sz w:val="28"/>
                <w:szCs w:val="28"/>
              </w:rPr>
            </w:pPr>
            <w:r w:rsidRPr="00C81C88">
              <w:rPr>
                <w:rFonts w:ascii="Times New Roman" w:hAnsi="Times New Roman"/>
                <w:sz w:val="28"/>
                <w:szCs w:val="28"/>
              </w:rPr>
              <w:t>учителя – предметники, руководители кружков, секций</w:t>
            </w:r>
          </w:p>
        </w:tc>
      </w:tr>
      <w:tr w:rsidR="00176032" w:rsidRPr="00C81C88" w:rsidTr="007064B1">
        <w:tc>
          <w:tcPr>
            <w:tcW w:w="10440" w:type="dxa"/>
            <w:gridSpan w:val="4"/>
          </w:tcPr>
          <w:p w:rsidR="00176032" w:rsidRPr="00C81C88" w:rsidRDefault="00176032" w:rsidP="00C81C88">
            <w:pPr>
              <w:pStyle w:val="dash041e005f0431005f044b005f0447005f043d005f044b005f0439"/>
              <w:tabs>
                <w:tab w:val="left" w:pos="8364"/>
              </w:tabs>
              <w:spacing w:line="276" w:lineRule="auto"/>
              <w:jc w:val="center"/>
              <w:rPr>
                <w:sz w:val="28"/>
                <w:szCs w:val="28"/>
              </w:rPr>
            </w:pPr>
            <w:r w:rsidRPr="00C81C88">
              <w:rPr>
                <w:sz w:val="28"/>
                <w:szCs w:val="28"/>
                <w:lang w:val="en-US"/>
              </w:rPr>
              <w:t>II</w:t>
            </w:r>
            <w:r w:rsidRPr="00C81C88">
              <w:rPr>
                <w:sz w:val="28"/>
                <w:szCs w:val="28"/>
              </w:rPr>
              <w:t>. Финансовое обеспечение введения ФГОС</w:t>
            </w:r>
          </w:p>
        </w:tc>
      </w:tr>
      <w:tr w:rsidR="00176032" w:rsidRPr="00C81C88" w:rsidTr="007064B1">
        <w:tc>
          <w:tcPr>
            <w:tcW w:w="720" w:type="dxa"/>
          </w:tcPr>
          <w:p w:rsidR="00176032" w:rsidRPr="00C81C88" w:rsidRDefault="00176032" w:rsidP="00C81C88">
            <w:pPr>
              <w:tabs>
                <w:tab w:val="left" w:pos="8364"/>
              </w:tabs>
              <w:rPr>
                <w:rFonts w:ascii="Times New Roman" w:hAnsi="Times New Roman"/>
                <w:sz w:val="28"/>
                <w:szCs w:val="28"/>
              </w:rPr>
            </w:pPr>
            <w:r w:rsidRPr="00C81C88">
              <w:rPr>
                <w:rFonts w:ascii="Times New Roman" w:hAnsi="Times New Roman"/>
                <w:sz w:val="28"/>
                <w:szCs w:val="28"/>
              </w:rPr>
              <w:t>1</w:t>
            </w:r>
          </w:p>
        </w:tc>
        <w:tc>
          <w:tcPr>
            <w:tcW w:w="5040" w:type="dxa"/>
          </w:tcPr>
          <w:p w:rsidR="00176032" w:rsidRPr="00C81C88" w:rsidRDefault="00176032" w:rsidP="00C81C88">
            <w:pPr>
              <w:tabs>
                <w:tab w:val="left" w:pos="432"/>
                <w:tab w:val="left" w:pos="8364"/>
              </w:tabs>
              <w:rPr>
                <w:rStyle w:val="dash041e005f0431005f044b005f0447005f043d005f044b005f0439005f005fchar1char1"/>
                <w:sz w:val="28"/>
                <w:szCs w:val="28"/>
              </w:rPr>
            </w:pPr>
            <w:r w:rsidRPr="00C81C88">
              <w:rPr>
                <w:rFonts w:ascii="Times New Roman" w:hAnsi="Times New Roman"/>
                <w:sz w:val="28"/>
                <w:szCs w:val="28"/>
              </w:rPr>
              <w:t>Определить объём расходов, необходимых для реализации ООП и достижения планируемых результатов, а также механизма их формирования</w:t>
            </w:r>
          </w:p>
        </w:tc>
        <w:tc>
          <w:tcPr>
            <w:tcW w:w="1800" w:type="dxa"/>
          </w:tcPr>
          <w:p w:rsidR="00176032" w:rsidRPr="00C81C88" w:rsidRDefault="00176032" w:rsidP="00C81C88">
            <w:pPr>
              <w:tabs>
                <w:tab w:val="left" w:pos="8364"/>
              </w:tabs>
              <w:rPr>
                <w:rFonts w:ascii="Times New Roman" w:hAnsi="Times New Roman"/>
                <w:sz w:val="28"/>
                <w:szCs w:val="28"/>
              </w:rPr>
            </w:pPr>
            <w:r w:rsidRPr="00C81C88">
              <w:rPr>
                <w:rFonts w:ascii="Times New Roman" w:hAnsi="Times New Roman"/>
                <w:sz w:val="28"/>
                <w:szCs w:val="28"/>
              </w:rPr>
              <w:t>Август 2015 г.</w:t>
            </w:r>
          </w:p>
        </w:tc>
        <w:tc>
          <w:tcPr>
            <w:tcW w:w="2880" w:type="dxa"/>
          </w:tcPr>
          <w:p w:rsidR="00176032" w:rsidRPr="00C81C88" w:rsidRDefault="00176032" w:rsidP="00C81C88">
            <w:pPr>
              <w:tabs>
                <w:tab w:val="left" w:pos="8364"/>
              </w:tabs>
              <w:rPr>
                <w:rFonts w:ascii="Times New Roman" w:hAnsi="Times New Roman"/>
                <w:sz w:val="28"/>
                <w:szCs w:val="28"/>
              </w:rPr>
            </w:pPr>
            <w:r w:rsidRPr="00C81C88">
              <w:rPr>
                <w:rFonts w:ascii="Times New Roman" w:hAnsi="Times New Roman"/>
                <w:sz w:val="28"/>
                <w:szCs w:val="28"/>
              </w:rPr>
              <w:t>Директор, зам. по АХЧ</w:t>
            </w:r>
          </w:p>
        </w:tc>
      </w:tr>
      <w:tr w:rsidR="00176032" w:rsidRPr="00C81C88" w:rsidTr="007064B1">
        <w:tc>
          <w:tcPr>
            <w:tcW w:w="720" w:type="dxa"/>
          </w:tcPr>
          <w:p w:rsidR="00176032" w:rsidRPr="00C81C88" w:rsidRDefault="00176032" w:rsidP="00C81C88">
            <w:pPr>
              <w:tabs>
                <w:tab w:val="left" w:pos="8364"/>
              </w:tabs>
              <w:rPr>
                <w:rFonts w:ascii="Times New Roman" w:hAnsi="Times New Roman"/>
                <w:sz w:val="28"/>
                <w:szCs w:val="28"/>
              </w:rPr>
            </w:pPr>
            <w:r w:rsidRPr="00C81C88">
              <w:rPr>
                <w:rFonts w:ascii="Times New Roman" w:hAnsi="Times New Roman"/>
                <w:sz w:val="28"/>
                <w:szCs w:val="28"/>
              </w:rPr>
              <w:t>2</w:t>
            </w:r>
          </w:p>
        </w:tc>
        <w:tc>
          <w:tcPr>
            <w:tcW w:w="5040" w:type="dxa"/>
          </w:tcPr>
          <w:p w:rsidR="00176032" w:rsidRPr="00C81C88" w:rsidRDefault="00176032" w:rsidP="00C81C88">
            <w:pPr>
              <w:tabs>
                <w:tab w:val="left" w:pos="432"/>
                <w:tab w:val="left" w:pos="8364"/>
              </w:tabs>
              <w:rPr>
                <w:rStyle w:val="dash041e005f0431005f044b005f0447005f043d005f044b005f0439005f005fchar1char1"/>
                <w:sz w:val="28"/>
                <w:szCs w:val="28"/>
              </w:rPr>
            </w:pPr>
            <w:r w:rsidRPr="00C81C88">
              <w:rPr>
                <w:rFonts w:ascii="Times New Roman" w:hAnsi="Times New Roman"/>
                <w:sz w:val="28"/>
                <w:szCs w:val="28"/>
              </w:rPr>
              <w:t> Внести изменения в  локальные акты, регламентирующие установление заработной платы работников образовательного учреждения, в том числе стимулирующих надбавок и доплат, порядка и размеров премирования</w:t>
            </w:r>
          </w:p>
        </w:tc>
        <w:tc>
          <w:tcPr>
            <w:tcW w:w="1800" w:type="dxa"/>
          </w:tcPr>
          <w:p w:rsidR="00176032" w:rsidRPr="00C81C88" w:rsidRDefault="00176032" w:rsidP="00C81C88">
            <w:pPr>
              <w:tabs>
                <w:tab w:val="left" w:pos="8364"/>
              </w:tabs>
              <w:jc w:val="center"/>
              <w:rPr>
                <w:rFonts w:ascii="Times New Roman" w:hAnsi="Times New Roman"/>
                <w:sz w:val="28"/>
                <w:szCs w:val="28"/>
              </w:rPr>
            </w:pPr>
            <w:r w:rsidRPr="00C81C88">
              <w:rPr>
                <w:rFonts w:ascii="Times New Roman" w:hAnsi="Times New Roman"/>
                <w:sz w:val="28"/>
                <w:szCs w:val="28"/>
              </w:rPr>
              <w:t>До 01.09.2015г.</w:t>
            </w:r>
          </w:p>
        </w:tc>
        <w:tc>
          <w:tcPr>
            <w:tcW w:w="2880" w:type="dxa"/>
          </w:tcPr>
          <w:p w:rsidR="00176032" w:rsidRPr="00C81C88" w:rsidRDefault="00176032" w:rsidP="00C81C88">
            <w:pPr>
              <w:tabs>
                <w:tab w:val="left" w:pos="8364"/>
              </w:tabs>
              <w:rPr>
                <w:rFonts w:ascii="Times New Roman" w:hAnsi="Times New Roman"/>
                <w:sz w:val="28"/>
                <w:szCs w:val="28"/>
              </w:rPr>
            </w:pPr>
            <w:r w:rsidRPr="00C81C88">
              <w:rPr>
                <w:rFonts w:ascii="Times New Roman" w:hAnsi="Times New Roman"/>
                <w:sz w:val="28"/>
                <w:szCs w:val="28"/>
              </w:rPr>
              <w:t>Директор, председатель ПК</w:t>
            </w:r>
          </w:p>
        </w:tc>
      </w:tr>
      <w:tr w:rsidR="00176032" w:rsidRPr="00C81C88" w:rsidTr="007064B1">
        <w:tc>
          <w:tcPr>
            <w:tcW w:w="10440" w:type="dxa"/>
            <w:gridSpan w:val="4"/>
          </w:tcPr>
          <w:p w:rsidR="00176032" w:rsidRPr="00C81C88" w:rsidRDefault="00176032" w:rsidP="00C81C88">
            <w:pPr>
              <w:pStyle w:val="dash041e005f0431005f044b005f0447005f043d005f044b005f0439"/>
              <w:tabs>
                <w:tab w:val="left" w:pos="8364"/>
              </w:tabs>
              <w:spacing w:line="276" w:lineRule="auto"/>
              <w:jc w:val="center"/>
              <w:rPr>
                <w:sz w:val="28"/>
                <w:szCs w:val="28"/>
              </w:rPr>
            </w:pPr>
            <w:r w:rsidRPr="00C81C88">
              <w:rPr>
                <w:sz w:val="28"/>
                <w:szCs w:val="28"/>
                <w:lang w:val="en-US"/>
              </w:rPr>
              <w:t>III</w:t>
            </w:r>
            <w:r w:rsidRPr="00C81C88">
              <w:rPr>
                <w:sz w:val="28"/>
                <w:szCs w:val="28"/>
              </w:rPr>
              <w:t>. Организационное обеспечение введения ФГОС</w:t>
            </w:r>
          </w:p>
        </w:tc>
      </w:tr>
      <w:tr w:rsidR="00176032" w:rsidRPr="00C81C88" w:rsidTr="007064B1">
        <w:tc>
          <w:tcPr>
            <w:tcW w:w="720" w:type="dxa"/>
          </w:tcPr>
          <w:p w:rsidR="00176032" w:rsidRPr="00C81C88" w:rsidRDefault="00176032" w:rsidP="00C81C88">
            <w:pPr>
              <w:tabs>
                <w:tab w:val="left" w:pos="8364"/>
              </w:tabs>
              <w:rPr>
                <w:rFonts w:ascii="Times New Roman" w:hAnsi="Times New Roman"/>
                <w:sz w:val="28"/>
                <w:szCs w:val="28"/>
              </w:rPr>
            </w:pPr>
            <w:r w:rsidRPr="00C81C88">
              <w:rPr>
                <w:rFonts w:ascii="Times New Roman" w:hAnsi="Times New Roman"/>
                <w:sz w:val="28"/>
                <w:szCs w:val="28"/>
              </w:rPr>
              <w:t>1</w:t>
            </w:r>
          </w:p>
        </w:tc>
        <w:tc>
          <w:tcPr>
            <w:tcW w:w="5040" w:type="dxa"/>
          </w:tcPr>
          <w:p w:rsidR="00176032" w:rsidRPr="00C81C88" w:rsidRDefault="00176032" w:rsidP="00C81C88">
            <w:pPr>
              <w:tabs>
                <w:tab w:val="left" w:pos="8364"/>
              </w:tabs>
              <w:jc w:val="both"/>
              <w:rPr>
                <w:rFonts w:ascii="Times New Roman" w:hAnsi="Times New Roman"/>
                <w:sz w:val="28"/>
                <w:szCs w:val="28"/>
              </w:rPr>
            </w:pPr>
            <w:r w:rsidRPr="00C81C88">
              <w:rPr>
                <w:rFonts w:ascii="Times New Roman" w:hAnsi="Times New Roman"/>
                <w:sz w:val="28"/>
                <w:szCs w:val="28"/>
              </w:rPr>
              <w:t>Создать рабочую группу специалистов в составе учителей-предметников, руководителя ШМО для реализации деятельности по внедрению ФГОС нового поколения</w:t>
            </w:r>
          </w:p>
        </w:tc>
        <w:tc>
          <w:tcPr>
            <w:tcW w:w="1800" w:type="dxa"/>
          </w:tcPr>
          <w:p w:rsidR="00176032" w:rsidRPr="00C81C88" w:rsidRDefault="00176032" w:rsidP="00C81C88">
            <w:pPr>
              <w:tabs>
                <w:tab w:val="left" w:pos="8364"/>
              </w:tabs>
              <w:jc w:val="center"/>
              <w:rPr>
                <w:rFonts w:ascii="Times New Roman" w:hAnsi="Times New Roman"/>
                <w:sz w:val="28"/>
                <w:szCs w:val="28"/>
              </w:rPr>
            </w:pPr>
            <w:r w:rsidRPr="00C81C88">
              <w:rPr>
                <w:rFonts w:ascii="Times New Roman" w:hAnsi="Times New Roman"/>
                <w:sz w:val="28"/>
                <w:szCs w:val="28"/>
              </w:rPr>
              <w:t>Октябрь 2014г.</w:t>
            </w:r>
          </w:p>
        </w:tc>
        <w:tc>
          <w:tcPr>
            <w:tcW w:w="2880" w:type="dxa"/>
          </w:tcPr>
          <w:p w:rsidR="00176032" w:rsidRPr="00C81C88" w:rsidRDefault="00176032" w:rsidP="00C81C88">
            <w:pPr>
              <w:tabs>
                <w:tab w:val="left" w:pos="8364"/>
              </w:tabs>
              <w:jc w:val="center"/>
              <w:rPr>
                <w:rFonts w:ascii="Times New Roman" w:hAnsi="Times New Roman"/>
                <w:sz w:val="28"/>
                <w:szCs w:val="28"/>
              </w:rPr>
            </w:pPr>
            <w:r w:rsidRPr="00C81C88">
              <w:rPr>
                <w:rFonts w:ascii="Times New Roman" w:hAnsi="Times New Roman"/>
                <w:sz w:val="28"/>
                <w:szCs w:val="28"/>
              </w:rPr>
              <w:t xml:space="preserve">Администрация </w:t>
            </w:r>
          </w:p>
        </w:tc>
      </w:tr>
      <w:tr w:rsidR="00176032" w:rsidRPr="00C81C88" w:rsidTr="007064B1">
        <w:tc>
          <w:tcPr>
            <w:tcW w:w="720" w:type="dxa"/>
          </w:tcPr>
          <w:p w:rsidR="00176032" w:rsidRPr="00C81C88" w:rsidRDefault="00176032" w:rsidP="00C81C88">
            <w:pPr>
              <w:tabs>
                <w:tab w:val="left" w:pos="8364"/>
              </w:tabs>
              <w:rPr>
                <w:rFonts w:ascii="Times New Roman" w:hAnsi="Times New Roman"/>
                <w:sz w:val="28"/>
                <w:szCs w:val="28"/>
              </w:rPr>
            </w:pPr>
            <w:r w:rsidRPr="00C81C88">
              <w:rPr>
                <w:rFonts w:ascii="Times New Roman" w:hAnsi="Times New Roman"/>
                <w:sz w:val="28"/>
                <w:szCs w:val="28"/>
              </w:rPr>
              <w:t>2</w:t>
            </w:r>
          </w:p>
        </w:tc>
        <w:tc>
          <w:tcPr>
            <w:tcW w:w="5040" w:type="dxa"/>
          </w:tcPr>
          <w:p w:rsidR="00176032" w:rsidRPr="00C81C88" w:rsidRDefault="00176032" w:rsidP="00C81C88">
            <w:pPr>
              <w:tabs>
                <w:tab w:val="left" w:pos="8364"/>
              </w:tabs>
              <w:jc w:val="both"/>
              <w:rPr>
                <w:rFonts w:ascii="Times New Roman" w:hAnsi="Times New Roman"/>
                <w:sz w:val="28"/>
                <w:szCs w:val="28"/>
              </w:rPr>
            </w:pPr>
            <w:r w:rsidRPr="00C81C88">
              <w:rPr>
                <w:rFonts w:ascii="Times New Roman" w:hAnsi="Times New Roman"/>
                <w:sz w:val="28"/>
                <w:szCs w:val="28"/>
              </w:rPr>
              <w:t>Определить оптимальную модель организации внеурочной деятельности.</w:t>
            </w:r>
          </w:p>
        </w:tc>
        <w:tc>
          <w:tcPr>
            <w:tcW w:w="1800" w:type="dxa"/>
          </w:tcPr>
          <w:p w:rsidR="00176032" w:rsidRPr="00C81C88" w:rsidRDefault="00176032" w:rsidP="00C81C88">
            <w:pPr>
              <w:tabs>
                <w:tab w:val="left" w:pos="8364"/>
              </w:tabs>
              <w:jc w:val="center"/>
              <w:rPr>
                <w:rFonts w:ascii="Times New Roman" w:hAnsi="Times New Roman"/>
                <w:sz w:val="28"/>
                <w:szCs w:val="28"/>
              </w:rPr>
            </w:pPr>
            <w:r w:rsidRPr="00C81C88">
              <w:rPr>
                <w:rFonts w:ascii="Times New Roman" w:hAnsi="Times New Roman"/>
                <w:sz w:val="28"/>
                <w:szCs w:val="28"/>
              </w:rPr>
              <w:t>До 01.05.2015г.</w:t>
            </w:r>
          </w:p>
        </w:tc>
        <w:tc>
          <w:tcPr>
            <w:tcW w:w="2880" w:type="dxa"/>
          </w:tcPr>
          <w:p w:rsidR="00176032" w:rsidRPr="00C81C88" w:rsidRDefault="00176032" w:rsidP="00C81C88">
            <w:pPr>
              <w:tabs>
                <w:tab w:val="left" w:pos="8364"/>
              </w:tabs>
              <w:jc w:val="center"/>
              <w:rPr>
                <w:rFonts w:ascii="Times New Roman" w:hAnsi="Times New Roman"/>
                <w:sz w:val="28"/>
                <w:szCs w:val="28"/>
              </w:rPr>
            </w:pPr>
            <w:r w:rsidRPr="00C81C88">
              <w:rPr>
                <w:rFonts w:ascii="Times New Roman" w:hAnsi="Times New Roman"/>
                <w:sz w:val="28"/>
                <w:szCs w:val="28"/>
              </w:rPr>
              <w:t xml:space="preserve">Администрация </w:t>
            </w:r>
          </w:p>
        </w:tc>
      </w:tr>
      <w:tr w:rsidR="00176032" w:rsidRPr="00C81C88" w:rsidTr="007064B1">
        <w:tc>
          <w:tcPr>
            <w:tcW w:w="720" w:type="dxa"/>
          </w:tcPr>
          <w:p w:rsidR="00176032" w:rsidRPr="00C81C88" w:rsidRDefault="00176032" w:rsidP="00C81C88">
            <w:pPr>
              <w:tabs>
                <w:tab w:val="left" w:pos="8364"/>
              </w:tabs>
              <w:rPr>
                <w:rFonts w:ascii="Times New Roman" w:hAnsi="Times New Roman"/>
                <w:sz w:val="28"/>
                <w:szCs w:val="28"/>
              </w:rPr>
            </w:pPr>
            <w:r w:rsidRPr="00C81C88">
              <w:rPr>
                <w:rFonts w:ascii="Times New Roman" w:hAnsi="Times New Roman"/>
                <w:sz w:val="28"/>
                <w:szCs w:val="28"/>
              </w:rPr>
              <w:t>3</w:t>
            </w:r>
          </w:p>
        </w:tc>
        <w:tc>
          <w:tcPr>
            <w:tcW w:w="5040" w:type="dxa"/>
          </w:tcPr>
          <w:p w:rsidR="00176032" w:rsidRPr="00C81C88" w:rsidRDefault="00176032" w:rsidP="00C81C88">
            <w:pPr>
              <w:tabs>
                <w:tab w:val="left" w:pos="8364"/>
              </w:tabs>
              <w:jc w:val="both"/>
              <w:rPr>
                <w:rFonts w:ascii="Times New Roman" w:hAnsi="Times New Roman"/>
                <w:sz w:val="28"/>
                <w:szCs w:val="28"/>
              </w:rPr>
            </w:pPr>
            <w:r w:rsidRPr="00C81C88">
              <w:rPr>
                <w:rFonts w:ascii="Times New Roman" w:hAnsi="Times New Roman"/>
                <w:sz w:val="28"/>
                <w:szCs w:val="28"/>
              </w:rPr>
              <w:t xml:space="preserve">Разработка диагностического инструментария для выявления  проф.затруднений педагогов в период </w:t>
            </w:r>
            <w:r w:rsidRPr="00C81C88">
              <w:rPr>
                <w:rFonts w:ascii="Times New Roman" w:hAnsi="Times New Roman"/>
                <w:sz w:val="28"/>
                <w:szCs w:val="28"/>
              </w:rPr>
              <w:lastRenderedPageBreak/>
              <w:t>перехода на ФГОС ООО</w:t>
            </w:r>
          </w:p>
        </w:tc>
        <w:tc>
          <w:tcPr>
            <w:tcW w:w="1800" w:type="dxa"/>
          </w:tcPr>
          <w:p w:rsidR="00176032" w:rsidRPr="00C81C88" w:rsidRDefault="00176032" w:rsidP="00C81C88">
            <w:pPr>
              <w:tabs>
                <w:tab w:val="left" w:pos="8364"/>
              </w:tabs>
              <w:jc w:val="center"/>
              <w:rPr>
                <w:rFonts w:ascii="Times New Roman" w:hAnsi="Times New Roman"/>
                <w:sz w:val="28"/>
                <w:szCs w:val="28"/>
              </w:rPr>
            </w:pPr>
            <w:r w:rsidRPr="00C81C88">
              <w:rPr>
                <w:rFonts w:ascii="Times New Roman" w:hAnsi="Times New Roman"/>
                <w:sz w:val="28"/>
                <w:szCs w:val="28"/>
              </w:rPr>
              <w:lastRenderedPageBreak/>
              <w:t>Сентябрь 2015</w:t>
            </w:r>
          </w:p>
        </w:tc>
        <w:tc>
          <w:tcPr>
            <w:tcW w:w="2880" w:type="dxa"/>
          </w:tcPr>
          <w:p w:rsidR="00176032" w:rsidRPr="00C81C88" w:rsidRDefault="00176032" w:rsidP="00C81C88">
            <w:pPr>
              <w:tabs>
                <w:tab w:val="left" w:pos="8364"/>
              </w:tabs>
              <w:jc w:val="center"/>
              <w:rPr>
                <w:rFonts w:ascii="Times New Roman" w:hAnsi="Times New Roman"/>
                <w:sz w:val="28"/>
                <w:szCs w:val="28"/>
              </w:rPr>
            </w:pPr>
            <w:r w:rsidRPr="00C81C88">
              <w:rPr>
                <w:rFonts w:ascii="Times New Roman" w:hAnsi="Times New Roman"/>
                <w:sz w:val="28"/>
                <w:szCs w:val="28"/>
              </w:rPr>
              <w:t>Администрация</w:t>
            </w:r>
          </w:p>
        </w:tc>
      </w:tr>
      <w:tr w:rsidR="00176032" w:rsidRPr="00C81C88" w:rsidTr="007064B1">
        <w:tc>
          <w:tcPr>
            <w:tcW w:w="720" w:type="dxa"/>
          </w:tcPr>
          <w:p w:rsidR="00176032" w:rsidRPr="00C81C88" w:rsidRDefault="00176032" w:rsidP="00C81C88">
            <w:pPr>
              <w:tabs>
                <w:tab w:val="left" w:pos="8364"/>
              </w:tabs>
              <w:rPr>
                <w:rFonts w:ascii="Times New Roman" w:hAnsi="Times New Roman"/>
                <w:sz w:val="28"/>
                <w:szCs w:val="28"/>
              </w:rPr>
            </w:pPr>
          </w:p>
        </w:tc>
        <w:tc>
          <w:tcPr>
            <w:tcW w:w="5040" w:type="dxa"/>
          </w:tcPr>
          <w:p w:rsidR="00176032" w:rsidRPr="00C81C88" w:rsidRDefault="00176032" w:rsidP="00C81C88">
            <w:pPr>
              <w:tabs>
                <w:tab w:val="left" w:pos="8364"/>
              </w:tabs>
              <w:spacing w:after="0"/>
              <w:rPr>
                <w:rFonts w:ascii="Times New Roman" w:hAnsi="Times New Roman"/>
                <w:sz w:val="28"/>
                <w:szCs w:val="28"/>
              </w:rPr>
            </w:pPr>
            <w:r w:rsidRPr="00C81C88">
              <w:rPr>
                <w:rFonts w:ascii="Times New Roman" w:hAnsi="Times New Roman"/>
                <w:sz w:val="28"/>
                <w:szCs w:val="28"/>
              </w:rPr>
              <w:t>Составление индивидуального плана профессионального развития педагога в условиях реализации ФГОС ООО</w:t>
            </w:r>
          </w:p>
          <w:p w:rsidR="00176032" w:rsidRPr="00C81C88" w:rsidRDefault="00176032" w:rsidP="00C81C88">
            <w:pPr>
              <w:tabs>
                <w:tab w:val="left" w:pos="8364"/>
              </w:tabs>
              <w:jc w:val="both"/>
              <w:rPr>
                <w:rFonts w:ascii="Times New Roman" w:hAnsi="Times New Roman"/>
                <w:sz w:val="28"/>
                <w:szCs w:val="28"/>
              </w:rPr>
            </w:pPr>
          </w:p>
        </w:tc>
        <w:tc>
          <w:tcPr>
            <w:tcW w:w="1800" w:type="dxa"/>
          </w:tcPr>
          <w:p w:rsidR="00176032" w:rsidRPr="00C81C88" w:rsidRDefault="00176032" w:rsidP="00C81C88">
            <w:pPr>
              <w:tabs>
                <w:tab w:val="left" w:pos="8364"/>
              </w:tabs>
              <w:jc w:val="center"/>
              <w:rPr>
                <w:rFonts w:ascii="Times New Roman" w:hAnsi="Times New Roman"/>
                <w:sz w:val="28"/>
                <w:szCs w:val="28"/>
              </w:rPr>
            </w:pPr>
            <w:r w:rsidRPr="00C81C88">
              <w:rPr>
                <w:rFonts w:ascii="Times New Roman" w:hAnsi="Times New Roman"/>
                <w:sz w:val="28"/>
                <w:szCs w:val="28"/>
              </w:rPr>
              <w:t>Сентябрь 2015</w:t>
            </w:r>
          </w:p>
        </w:tc>
        <w:tc>
          <w:tcPr>
            <w:tcW w:w="2880" w:type="dxa"/>
          </w:tcPr>
          <w:p w:rsidR="00176032" w:rsidRPr="00C81C88" w:rsidRDefault="00176032" w:rsidP="00C81C88">
            <w:pPr>
              <w:tabs>
                <w:tab w:val="left" w:pos="8364"/>
              </w:tabs>
              <w:jc w:val="center"/>
              <w:rPr>
                <w:rFonts w:ascii="Times New Roman" w:hAnsi="Times New Roman"/>
                <w:sz w:val="28"/>
                <w:szCs w:val="28"/>
              </w:rPr>
            </w:pPr>
            <w:r w:rsidRPr="00C81C88">
              <w:rPr>
                <w:rFonts w:ascii="Times New Roman" w:hAnsi="Times New Roman"/>
                <w:sz w:val="28"/>
                <w:szCs w:val="28"/>
              </w:rPr>
              <w:t>МО</w:t>
            </w:r>
          </w:p>
        </w:tc>
      </w:tr>
      <w:tr w:rsidR="00176032" w:rsidRPr="00C81C88" w:rsidTr="007064B1">
        <w:tc>
          <w:tcPr>
            <w:tcW w:w="720" w:type="dxa"/>
          </w:tcPr>
          <w:p w:rsidR="00176032" w:rsidRPr="00C81C88" w:rsidRDefault="00176032" w:rsidP="00C81C88">
            <w:pPr>
              <w:tabs>
                <w:tab w:val="left" w:pos="8364"/>
              </w:tabs>
              <w:rPr>
                <w:rFonts w:ascii="Times New Roman" w:hAnsi="Times New Roman"/>
                <w:sz w:val="28"/>
                <w:szCs w:val="28"/>
              </w:rPr>
            </w:pPr>
            <w:r w:rsidRPr="00C81C88">
              <w:rPr>
                <w:rFonts w:ascii="Times New Roman" w:hAnsi="Times New Roman"/>
                <w:sz w:val="28"/>
                <w:szCs w:val="28"/>
              </w:rPr>
              <w:t>4</w:t>
            </w:r>
          </w:p>
        </w:tc>
        <w:tc>
          <w:tcPr>
            <w:tcW w:w="5040" w:type="dxa"/>
          </w:tcPr>
          <w:p w:rsidR="00176032" w:rsidRPr="00C81C88" w:rsidRDefault="00176032" w:rsidP="00C81C88">
            <w:pPr>
              <w:tabs>
                <w:tab w:val="left" w:pos="8364"/>
              </w:tabs>
              <w:jc w:val="both"/>
              <w:rPr>
                <w:rFonts w:ascii="Times New Roman" w:hAnsi="Times New Roman"/>
                <w:sz w:val="28"/>
                <w:szCs w:val="28"/>
              </w:rPr>
            </w:pPr>
            <w:r w:rsidRPr="00C81C88">
              <w:rPr>
                <w:rFonts w:ascii="Times New Roman" w:hAnsi="Times New Roman"/>
                <w:sz w:val="28"/>
                <w:szCs w:val="28"/>
              </w:rPr>
              <w:t>Провести разъяснительную работу с родителями учащихся об особенностях ФГОС нового поколения.</w:t>
            </w:r>
          </w:p>
        </w:tc>
        <w:tc>
          <w:tcPr>
            <w:tcW w:w="1800" w:type="dxa"/>
          </w:tcPr>
          <w:p w:rsidR="00176032" w:rsidRPr="00C81C88" w:rsidRDefault="00176032" w:rsidP="00C81C88">
            <w:pPr>
              <w:tabs>
                <w:tab w:val="left" w:pos="8364"/>
              </w:tabs>
              <w:jc w:val="center"/>
              <w:rPr>
                <w:rFonts w:ascii="Times New Roman" w:hAnsi="Times New Roman"/>
                <w:sz w:val="28"/>
                <w:szCs w:val="28"/>
              </w:rPr>
            </w:pPr>
            <w:r w:rsidRPr="00C81C88">
              <w:rPr>
                <w:rFonts w:ascii="Times New Roman" w:hAnsi="Times New Roman"/>
                <w:sz w:val="28"/>
                <w:szCs w:val="28"/>
              </w:rPr>
              <w:t>До 01.09.2015г.</w:t>
            </w:r>
          </w:p>
        </w:tc>
        <w:tc>
          <w:tcPr>
            <w:tcW w:w="2880" w:type="dxa"/>
          </w:tcPr>
          <w:p w:rsidR="00176032" w:rsidRPr="00C81C88" w:rsidRDefault="00176032" w:rsidP="00C81C88">
            <w:pPr>
              <w:tabs>
                <w:tab w:val="left" w:pos="8364"/>
              </w:tabs>
              <w:jc w:val="center"/>
              <w:rPr>
                <w:rFonts w:ascii="Times New Roman" w:hAnsi="Times New Roman"/>
                <w:sz w:val="28"/>
                <w:szCs w:val="28"/>
              </w:rPr>
            </w:pPr>
            <w:r w:rsidRPr="00C81C88">
              <w:rPr>
                <w:rFonts w:ascii="Times New Roman" w:hAnsi="Times New Roman"/>
                <w:sz w:val="28"/>
                <w:szCs w:val="28"/>
              </w:rPr>
              <w:t xml:space="preserve">Администрация </w:t>
            </w:r>
          </w:p>
        </w:tc>
      </w:tr>
      <w:tr w:rsidR="00176032" w:rsidRPr="00C81C88" w:rsidTr="007064B1">
        <w:tc>
          <w:tcPr>
            <w:tcW w:w="720" w:type="dxa"/>
          </w:tcPr>
          <w:p w:rsidR="00176032" w:rsidRPr="00C81C88" w:rsidRDefault="00176032" w:rsidP="00C81C88">
            <w:pPr>
              <w:tabs>
                <w:tab w:val="left" w:pos="8364"/>
              </w:tabs>
              <w:rPr>
                <w:rFonts w:ascii="Times New Roman" w:hAnsi="Times New Roman"/>
                <w:sz w:val="28"/>
                <w:szCs w:val="28"/>
              </w:rPr>
            </w:pPr>
            <w:r w:rsidRPr="00C81C88">
              <w:rPr>
                <w:rFonts w:ascii="Times New Roman" w:hAnsi="Times New Roman"/>
                <w:sz w:val="28"/>
                <w:szCs w:val="28"/>
              </w:rPr>
              <w:t>5</w:t>
            </w:r>
          </w:p>
        </w:tc>
        <w:tc>
          <w:tcPr>
            <w:tcW w:w="5040" w:type="dxa"/>
          </w:tcPr>
          <w:p w:rsidR="00176032" w:rsidRPr="00C81C88" w:rsidRDefault="00176032" w:rsidP="00C81C88">
            <w:pPr>
              <w:tabs>
                <w:tab w:val="left" w:pos="8364"/>
              </w:tabs>
              <w:jc w:val="both"/>
              <w:rPr>
                <w:rFonts w:ascii="Times New Roman" w:hAnsi="Times New Roman"/>
                <w:sz w:val="28"/>
                <w:szCs w:val="28"/>
              </w:rPr>
            </w:pPr>
            <w:r w:rsidRPr="00C81C88">
              <w:rPr>
                <w:rFonts w:ascii="Times New Roman" w:hAnsi="Times New Roman"/>
                <w:sz w:val="28"/>
                <w:szCs w:val="28"/>
              </w:rPr>
              <w:t>Организовать мониторинг достижений обучающихся по программам ФГОС по двум составляющим:</w:t>
            </w:r>
          </w:p>
          <w:p w:rsidR="00176032" w:rsidRPr="00C81C88" w:rsidRDefault="00176032" w:rsidP="00C81C88">
            <w:pPr>
              <w:tabs>
                <w:tab w:val="left" w:pos="8364"/>
              </w:tabs>
              <w:jc w:val="both"/>
              <w:rPr>
                <w:rFonts w:ascii="Times New Roman" w:hAnsi="Times New Roman"/>
                <w:sz w:val="28"/>
                <w:szCs w:val="28"/>
              </w:rPr>
            </w:pPr>
            <w:r w:rsidRPr="00C81C88">
              <w:rPr>
                <w:rFonts w:ascii="Times New Roman" w:hAnsi="Times New Roman"/>
                <w:sz w:val="28"/>
                <w:szCs w:val="28"/>
              </w:rPr>
              <w:t xml:space="preserve">- результаты овладения основными знаниями </w:t>
            </w:r>
          </w:p>
          <w:p w:rsidR="00176032" w:rsidRPr="00C81C88" w:rsidRDefault="00176032" w:rsidP="00C81C88">
            <w:pPr>
              <w:tabs>
                <w:tab w:val="left" w:pos="8364"/>
              </w:tabs>
              <w:jc w:val="both"/>
              <w:rPr>
                <w:rFonts w:ascii="Times New Roman" w:hAnsi="Times New Roman"/>
                <w:sz w:val="28"/>
                <w:szCs w:val="28"/>
              </w:rPr>
            </w:pPr>
            <w:r w:rsidRPr="00C81C88">
              <w:rPr>
                <w:rFonts w:ascii="Times New Roman" w:hAnsi="Times New Roman"/>
                <w:sz w:val="28"/>
                <w:szCs w:val="28"/>
              </w:rPr>
              <w:t>- овладение универсальными учебными действиями. </w:t>
            </w:r>
          </w:p>
        </w:tc>
        <w:tc>
          <w:tcPr>
            <w:tcW w:w="1800" w:type="dxa"/>
          </w:tcPr>
          <w:p w:rsidR="00176032" w:rsidRPr="00C81C88" w:rsidRDefault="00176032" w:rsidP="00C81C88">
            <w:pPr>
              <w:tabs>
                <w:tab w:val="left" w:pos="8364"/>
              </w:tabs>
              <w:jc w:val="center"/>
              <w:rPr>
                <w:rFonts w:ascii="Times New Roman" w:hAnsi="Times New Roman"/>
                <w:sz w:val="28"/>
                <w:szCs w:val="28"/>
              </w:rPr>
            </w:pPr>
            <w:r w:rsidRPr="00C81C88">
              <w:rPr>
                <w:rFonts w:ascii="Times New Roman" w:hAnsi="Times New Roman"/>
                <w:sz w:val="28"/>
                <w:szCs w:val="28"/>
              </w:rPr>
              <w:t>В течение года.</w:t>
            </w:r>
          </w:p>
        </w:tc>
        <w:tc>
          <w:tcPr>
            <w:tcW w:w="2880" w:type="dxa"/>
          </w:tcPr>
          <w:p w:rsidR="00176032" w:rsidRPr="00C81C88" w:rsidRDefault="00176032" w:rsidP="00C81C88">
            <w:pPr>
              <w:tabs>
                <w:tab w:val="left" w:pos="8364"/>
              </w:tabs>
              <w:jc w:val="center"/>
              <w:rPr>
                <w:rFonts w:ascii="Times New Roman" w:hAnsi="Times New Roman"/>
                <w:sz w:val="28"/>
                <w:szCs w:val="28"/>
              </w:rPr>
            </w:pPr>
            <w:r w:rsidRPr="00C81C88">
              <w:rPr>
                <w:rFonts w:ascii="Times New Roman" w:hAnsi="Times New Roman"/>
                <w:sz w:val="28"/>
                <w:szCs w:val="28"/>
              </w:rPr>
              <w:t xml:space="preserve">Администрация </w:t>
            </w:r>
          </w:p>
        </w:tc>
      </w:tr>
      <w:tr w:rsidR="00176032" w:rsidRPr="00C81C88" w:rsidTr="007064B1">
        <w:tc>
          <w:tcPr>
            <w:tcW w:w="720" w:type="dxa"/>
          </w:tcPr>
          <w:p w:rsidR="00176032" w:rsidRPr="00C81C88" w:rsidRDefault="00176032" w:rsidP="00C81C88">
            <w:pPr>
              <w:tabs>
                <w:tab w:val="left" w:pos="8364"/>
              </w:tabs>
              <w:rPr>
                <w:rFonts w:ascii="Times New Roman" w:hAnsi="Times New Roman"/>
                <w:sz w:val="28"/>
                <w:szCs w:val="28"/>
              </w:rPr>
            </w:pPr>
            <w:r w:rsidRPr="00C81C88">
              <w:rPr>
                <w:rFonts w:ascii="Times New Roman" w:hAnsi="Times New Roman"/>
                <w:sz w:val="28"/>
                <w:szCs w:val="28"/>
              </w:rPr>
              <w:t>6</w:t>
            </w:r>
          </w:p>
        </w:tc>
        <w:tc>
          <w:tcPr>
            <w:tcW w:w="5040" w:type="dxa"/>
          </w:tcPr>
          <w:p w:rsidR="00176032" w:rsidRPr="00C81C88" w:rsidRDefault="00176032" w:rsidP="00C81C88">
            <w:pPr>
              <w:tabs>
                <w:tab w:val="left" w:pos="8364"/>
              </w:tabs>
              <w:jc w:val="both"/>
              <w:rPr>
                <w:rFonts w:ascii="Times New Roman" w:hAnsi="Times New Roman"/>
                <w:sz w:val="28"/>
                <w:szCs w:val="28"/>
              </w:rPr>
            </w:pPr>
            <w:r w:rsidRPr="00C81C88">
              <w:rPr>
                <w:rFonts w:ascii="Times New Roman" w:hAnsi="Times New Roman"/>
                <w:sz w:val="28"/>
                <w:szCs w:val="28"/>
              </w:rPr>
              <w:t>Разработать план  внутришкольного контроля выполнения требований ФГОС нового поколения</w:t>
            </w:r>
          </w:p>
        </w:tc>
        <w:tc>
          <w:tcPr>
            <w:tcW w:w="1800" w:type="dxa"/>
          </w:tcPr>
          <w:p w:rsidR="00176032" w:rsidRPr="00C81C88" w:rsidRDefault="00176032" w:rsidP="00C81C88">
            <w:pPr>
              <w:tabs>
                <w:tab w:val="left" w:pos="8364"/>
              </w:tabs>
              <w:jc w:val="center"/>
              <w:rPr>
                <w:rFonts w:ascii="Times New Roman" w:hAnsi="Times New Roman"/>
                <w:sz w:val="28"/>
                <w:szCs w:val="28"/>
              </w:rPr>
            </w:pPr>
            <w:r w:rsidRPr="00C81C88">
              <w:rPr>
                <w:rFonts w:ascii="Times New Roman" w:hAnsi="Times New Roman"/>
                <w:sz w:val="28"/>
                <w:szCs w:val="28"/>
              </w:rPr>
              <w:t>До 01.09.2015г</w:t>
            </w:r>
          </w:p>
        </w:tc>
        <w:tc>
          <w:tcPr>
            <w:tcW w:w="2880" w:type="dxa"/>
          </w:tcPr>
          <w:p w:rsidR="00176032" w:rsidRPr="00C81C88" w:rsidRDefault="00176032" w:rsidP="00C81C88">
            <w:pPr>
              <w:tabs>
                <w:tab w:val="left" w:pos="8364"/>
              </w:tabs>
              <w:jc w:val="center"/>
              <w:rPr>
                <w:rFonts w:ascii="Times New Roman" w:hAnsi="Times New Roman"/>
                <w:sz w:val="28"/>
                <w:szCs w:val="28"/>
              </w:rPr>
            </w:pPr>
            <w:r w:rsidRPr="00C81C88">
              <w:rPr>
                <w:rFonts w:ascii="Times New Roman" w:hAnsi="Times New Roman"/>
                <w:sz w:val="28"/>
                <w:szCs w:val="28"/>
              </w:rPr>
              <w:t xml:space="preserve">Администрация </w:t>
            </w:r>
          </w:p>
        </w:tc>
      </w:tr>
      <w:tr w:rsidR="00176032" w:rsidRPr="00C81C88" w:rsidTr="007064B1">
        <w:tc>
          <w:tcPr>
            <w:tcW w:w="720" w:type="dxa"/>
          </w:tcPr>
          <w:p w:rsidR="00176032" w:rsidRPr="00C81C88" w:rsidRDefault="00176032" w:rsidP="00C81C88">
            <w:pPr>
              <w:tabs>
                <w:tab w:val="left" w:pos="8364"/>
              </w:tabs>
              <w:rPr>
                <w:rFonts w:ascii="Times New Roman" w:hAnsi="Times New Roman"/>
                <w:sz w:val="28"/>
                <w:szCs w:val="28"/>
              </w:rPr>
            </w:pPr>
            <w:r w:rsidRPr="00C81C88">
              <w:rPr>
                <w:rFonts w:ascii="Times New Roman" w:hAnsi="Times New Roman"/>
                <w:sz w:val="28"/>
                <w:szCs w:val="28"/>
              </w:rPr>
              <w:t>7</w:t>
            </w:r>
          </w:p>
        </w:tc>
        <w:tc>
          <w:tcPr>
            <w:tcW w:w="5040" w:type="dxa"/>
          </w:tcPr>
          <w:p w:rsidR="00176032" w:rsidRPr="00C81C88" w:rsidRDefault="00176032" w:rsidP="00C81C88">
            <w:pPr>
              <w:tabs>
                <w:tab w:val="left" w:pos="8364"/>
              </w:tabs>
              <w:jc w:val="both"/>
              <w:rPr>
                <w:rFonts w:ascii="Times New Roman" w:hAnsi="Times New Roman"/>
                <w:sz w:val="28"/>
                <w:szCs w:val="28"/>
              </w:rPr>
            </w:pPr>
            <w:r w:rsidRPr="00C81C88">
              <w:rPr>
                <w:rFonts w:ascii="Times New Roman" w:hAnsi="Times New Roman"/>
                <w:sz w:val="28"/>
                <w:szCs w:val="28"/>
              </w:rPr>
              <w:t>Осуществить мониторинг результатов (личностных, метапредметных, предметных)</w:t>
            </w:r>
          </w:p>
        </w:tc>
        <w:tc>
          <w:tcPr>
            <w:tcW w:w="1800" w:type="dxa"/>
          </w:tcPr>
          <w:p w:rsidR="00176032" w:rsidRPr="00C81C88" w:rsidRDefault="00176032" w:rsidP="00C81C88">
            <w:pPr>
              <w:tabs>
                <w:tab w:val="left" w:pos="8364"/>
              </w:tabs>
              <w:jc w:val="center"/>
              <w:rPr>
                <w:rFonts w:ascii="Times New Roman" w:hAnsi="Times New Roman"/>
                <w:sz w:val="28"/>
                <w:szCs w:val="28"/>
              </w:rPr>
            </w:pPr>
            <w:r w:rsidRPr="00C81C88">
              <w:rPr>
                <w:rFonts w:ascii="Times New Roman" w:hAnsi="Times New Roman"/>
                <w:sz w:val="28"/>
                <w:szCs w:val="28"/>
              </w:rPr>
              <w:t>Декабрь, май</w:t>
            </w:r>
          </w:p>
        </w:tc>
        <w:tc>
          <w:tcPr>
            <w:tcW w:w="2880" w:type="dxa"/>
          </w:tcPr>
          <w:p w:rsidR="00176032" w:rsidRPr="00C81C88" w:rsidRDefault="00176032" w:rsidP="00C81C88">
            <w:pPr>
              <w:tabs>
                <w:tab w:val="left" w:pos="8364"/>
              </w:tabs>
              <w:jc w:val="center"/>
              <w:rPr>
                <w:rFonts w:ascii="Times New Roman" w:hAnsi="Times New Roman"/>
                <w:sz w:val="28"/>
                <w:szCs w:val="28"/>
              </w:rPr>
            </w:pPr>
            <w:r w:rsidRPr="00C81C88">
              <w:rPr>
                <w:rFonts w:ascii="Times New Roman" w:hAnsi="Times New Roman"/>
                <w:sz w:val="28"/>
                <w:szCs w:val="28"/>
              </w:rPr>
              <w:t xml:space="preserve">Зам.директора по УВР </w:t>
            </w:r>
          </w:p>
        </w:tc>
      </w:tr>
      <w:tr w:rsidR="00176032" w:rsidRPr="00C81C88" w:rsidTr="007064B1">
        <w:tc>
          <w:tcPr>
            <w:tcW w:w="720" w:type="dxa"/>
          </w:tcPr>
          <w:p w:rsidR="00176032" w:rsidRPr="00C81C88" w:rsidRDefault="00176032" w:rsidP="00C81C88">
            <w:pPr>
              <w:tabs>
                <w:tab w:val="left" w:pos="8364"/>
              </w:tabs>
              <w:rPr>
                <w:rFonts w:ascii="Times New Roman" w:hAnsi="Times New Roman"/>
                <w:sz w:val="28"/>
                <w:szCs w:val="28"/>
              </w:rPr>
            </w:pPr>
            <w:r w:rsidRPr="00C81C88">
              <w:rPr>
                <w:rFonts w:ascii="Times New Roman" w:hAnsi="Times New Roman"/>
                <w:sz w:val="28"/>
                <w:szCs w:val="28"/>
              </w:rPr>
              <w:t>8</w:t>
            </w:r>
          </w:p>
        </w:tc>
        <w:tc>
          <w:tcPr>
            <w:tcW w:w="5040" w:type="dxa"/>
          </w:tcPr>
          <w:p w:rsidR="00176032" w:rsidRPr="00C81C88" w:rsidRDefault="00176032" w:rsidP="00C81C88">
            <w:pPr>
              <w:tabs>
                <w:tab w:val="left" w:pos="8364"/>
              </w:tabs>
              <w:jc w:val="both"/>
              <w:rPr>
                <w:rFonts w:ascii="Times New Roman" w:hAnsi="Times New Roman"/>
                <w:sz w:val="28"/>
                <w:szCs w:val="28"/>
              </w:rPr>
            </w:pPr>
            <w:r w:rsidRPr="00C81C88">
              <w:rPr>
                <w:rFonts w:ascii="Times New Roman" w:hAnsi="Times New Roman"/>
                <w:sz w:val="28"/>
                <w:szCs w:val="28"/>
              </w:rPr>
              <w:t>Педагогический совет «Навстречу ФГОС ООО: школа в условиях подготовки к внедрению новых стандартов в основной школе»</w:t>
            </w:r>
          </w:p>
        </w:tc>
        <w:tc>
          <w:tcPr>
            <w:tcW w:w="1800" w:type="dxa"/>
          </w:tcPr>
          <w:p w:rsidR="00176032" w:rsidRPr="00C81C88" w:rsidRDefault="00176032" w:rsidP="00C81C88">
            <w:pPr>
              <w:tabs>
                <w:tab w:val="left" w:pos="8364"/>
              </w:tabs>
              <w:jc w:val="center"/>
              <w:rPr>
                <w:rFonts w:ascii="Times New Roman" w:hAnsi="Times New Roman"/>
                <w:sz w:val="28"/>
                <w:szCs w:val="28"/>
              </w:rPr>
            </w:pPr>
            <w:r w:rsidRPr="00C81C88">
              <w:rPr>
                <w:rFonts w:ascii="Times New Roman" w:hAnsi="Times New Roman"/>
                <w:sz w:val="28"/>
                <w:szCs w:val="28"/>
              </w:rPr>
              <w:t>Ноябрь 2014</w:t>
            </w:r>
          </w:p>
        </w:tc>
        <w:tc>
          <w:tcPr>
            <w:tcW w:w="2880" w:type="dxa"/>
          </w:tcPr>
          <w:p w:rsidR="00176032" w:rsidRPr="00C81C88" w:rsidRDefault="00176032" w:rsidP="00C81C88">
            <w:pPr>
              <w:tabs>
                <w:tab w:val="left" w:pos="8364"/>
              </w:tabs>
              <w:jc w:val="center"/>
              <w:rPr>
                <w:rFonts w:ascii="Times New Roman" w:hAnsi="Times New Roman"/>
                <w:sz w:val="28"/>
                <w:szCs w:val="28"/>
              </w:rPr>
            </w:pPr>
            <w:r w:rsidRPr="00C81C88">
              <w:rPr>
                <w:rFonts w:ascii="Times New Roman" w:hAnsi="Times New Roman"/>
                <w:sz w:val="28"/>
                <w:szCs w:val="28"/>
              </w:rPr>
              <w:t>Администрация</w:t>
            </w:r>
          </w:p>
        </w:tc>
      </w:tr>
      <w:tr w:rsidR="00176032" w:rsidRPr="00C81C88" w:rsidTr="007064B1">
        <w:tc>
          <w:tcPr>
            <w:tcW w:w="720" w:type="dxa"/>
          </w:tcPr>
          <w:p w:rsidR="00176032" w:rsidRPr="00C81C88" w:rsidRDefault="00176032" w:rsidP="00C81C88">
            <w:pPr>
              <w:tabs>
                <w:tab w:val="left" w:pos="8364"/>
              </w:tabs>
              <w:rPr>
                <w:rFonts w:ascii="Times New Roman" w:hAnsi="Times New Roman"/>
                <w:sz w:val="28"/>
                <w:szCs w:val="28"/>
              </w:rPr>
            </w:pPr>
            <w:r w:rsidRPr="00C81C88">
              <w:rPr>
                <w:rFonts w:ascii="Times New Roman" w:hAnsi="Times New Roman"/>
                <w:sz w:val="28"/>
                <w:szCs w:val="28"/>
              </w:rPr>
              <w:t>9</w:t>
            </w:r>
          </w:p>
        </w:tc>
        <w:tc>
          <w:tcPr>
            <w:tcW w:w="5040" w:type="dxa"/>
          </w:tcPr>
          <w:p w:rsidR="00176032" w:rsidRPr="00C81C88" w:rsidRDefault="00176032" w:rsidP="00C81C88">
            <w:pPr>
              <w:tabs>
                <w:tab w:val="left" w:pos="8364"/>
              </w:tabs>
              <w:jc w:val="both"/>
              <w:rPr>
                <w:rFonts w:ascii="Times New Roman" w:hAnsi="Times New Roman"/>
                <w:sz w:val="28"/>
                <w:szCs w:val="28"/>
              </w:rPr>
            </w:pPr>
            <w:r w:rsidRPr="00C81C88">
              <w:rPr>
                <w:rFonts w:ascii="Times New Roman" w:hAnsi="Times New Roman"/>
                <w:sz w:val="28"/>
                <w:szCs w:val="28"/>
              </w:rPr>
              <w:t>Педагогический совет «Современный урок в свете реализации ФГОС ООО»</w:t>
            </w:r>
          </w:p>
        </w:tc>
        <w:tc>
          <w:tcPr>
            <w:tcW w:w="1800" w:type="dxa"/>
          </w:tcPr>
          <w:p w:rsidR="00176032" w:rsidRPr="00C81C88" w:rsidRDefault="00176032" w:rsidP="00C81C88">
            <w:pPr>
              <w:tabs>
                <w:tab w:val="left" w:pos="8364"/>
              </w:tabs>
              <w:jc w:val="center"/>
              <w:rPr>
                <w:rFonts w:ascii="Times New Roman" w:hAnsi="Times New Roman"/>
                <w:sz w:val="28"/>
                <w:szCs w:val="28"/>
              </w:rPr>
            </w:pPr>
            <w:r w:rsidRPr="00C81C88">
              <w:rPr>
                <w:rFonts w:ascii="Times New Roman" w:hAnsi="Times New Roman"/>
                <w:sz w:val="28"/>
                <w:szCs w:val="28"/>
              </w:rPr>
              <w:t>Ноябрь 2015</w:t>
            </w:r>
          </w:p>
        </w:tc>
        <w:tc>
          <w:tcPr>
            <w:tcW w:w="2880" w:type="dxa"/>
          </w:tcPr>
          <w:p w:rsidR="00176032" w:rsidRPr="00C81C88" w:rsidRDefault="00176032" w:rsidP="00C81C88">
            <w:pPr>
              <w:tabs>
                <w:tab w:val="left" w:pos="8364"/>
              </w:tabs>
              <w:jc w:val="center"/>
              <w:rPr>
                <w:rFonts w:ascii="Times New Roman" w:hAnsi="Times New Roman"/>
                <w:sz w:val="28"/>
                <w:szCs w:val="28"/>
              </w:rPr>
            </w:pPr>
            <w:r w:rsidRPr="00C81C88">
              <w:rPr>
                <w:rFonts w:ascii="Times New Roman" w:hAnsi="Times New Roman"/>
                <w:sz w:val="28"/>
                <w:szCs w:val="28"/>
              </w:rPr>
              <w:t>Зам.директора по УВР</w:t>
            </w:r>
          </w:p>
        </w:tc>
      </w:tr>
      <w:tr w:rsidR="00176032" w:rsidRPr="00C81C88" w:rsidTr="007064B1">
        <w:tc>
          <w:tcPr>
            <w:tcW w:w="720" w:type="dxa"/>
          </w:tcPr>
          <w:p w:rsidR="00176032" w:rsidRPr="00C81C88" w:rsidRDefault="00176032" w:rsidP="00C81C88">
            <w:pPr>
              <w:tabs>
                <w:tab w:val="left" w:pos="8364"/>
              </w:tabs>
              <w:rPr>
                <w:rFonts w:ascii="Times New Roman" w:hAnsi="Times New Roman"/>
                <w:sz w:val="28"/>
                <w:szCs w:val="28"/>
              </w:rPr>
            </w:pPr>
            <w:r w:rsidRPr="00C81C88">
              <w:rPr>
                <w:rFonts w:ascii="Times New Roman" w:hAnsi="Times New Roman"/>
                <w:sz w:val="28"/>
                <w:szCs w:val="28"/>
              </w:rPr>
              <w:t>10</w:t>
            </w:r>
          </w:p>
        </w:tc>
        <w:tc>
          <w:tcPr>
            <w:tcW w:w="5040" w:type="dxa"/>
          </w:tcPr>
          <w:p w:rsidR="00176032" w:rsidRPr="00C81C88" w:rsidRDefault="00176032" w:rsidP="00C81C88">
            <w:pPr>
              <w:tabs>
                <w:tab w:val="left" w:pos="8364"/>
              </w:tabs>
              <w:jc w:val="both"/>
              <w:rPr>
                <w:rFonts w:ascii="Times New Roman" w:hAnsi="Times New Roman"/>
                <w:sz w:val="28"/>
                <w:szCs w:val="28"/>
              </w:rPr>
            </w:pPr>
            <w:r w:rsidRPr="00C81C88">
              <w:rPr>
                <w:rFonts w:ascii="Times New Roman" w:hAnsi="Times New Roman"/>
                <w:sz w:val="28"/>
                <w:szCs w:val="28"/>
              </w:rPr>
              <w:t>Педагогический совет «Развитие воспитательной компоненты как фактор повышения качества воспитания в условиях ФГОС»</w:t>
            </w:r>
          </w:p>
        </w:tc>
        <w:tc>
          <w:tcPr>
            <w:tcW w:w="1800" w:type="dxa"/>
          </w:tcPr>
          <w:p w:rsidR="00176032" w:rsidRPr="00C81C88" w:rsidRDefault="00176032" w:rsidP="00C81C88">
            <w:pPr>
              <w:tabs>
                <w:tab w:val="left" w:pos="8364"/>
              </w:tabs>
              <w:jc w:val="center"/>
              <w:rPr>
                <w:rFonts w:ascii="Times New Roman" w:hAnsi="Times New Roman"/>
                <w:sz w:val="28"/>
                <w:szCs w:val="28"/>
              </w:rPr>
            </w:pPr>
            <w:r w:rsidRPr="00C81C88">
              <w:rPr>
                <w:rFonts w:ascii="Times New Roman" w:hAnsi="Times New Roman"/>
                <w:sz w:val="28"/>
                <w:szCs w:val="28"/>
              </w:rPr>
              <w:t>Декабрь 2015</w:t>
            </w:r>
          </w:p>
        </w:tc>
        <w:tc>
          <w:tcPr>
            <w:tcW w:w="2880" w:type="dxa"/>
          </w:tcPr>
          <w:p w:rsidR="00176032" w:rsidRPr="00C81C88" w:rsidRDefault="00176032" w:rsidP="00C81C88">
            <w:pPr>
              <w:tabs>
                <w:tab w:val="left" w:pos="8364"/>
              </w:tabs>
              <w:jc w:val="center"/>
              <w:rPr>
                <w:rFonts w:ascii="Times New Roman" w:hAnsi="Times New Roman"/>
                <w:sz w:val="28"/>
                <w:szCs w:val="28"/>
              </w:rPr>
            </w:pPr>
            <w:r w:rsidRPr="00C81C88">
              <w:rPr>
                <w:rFonts w:ascii="Times New Roman" w:hAnsi="Times New Roman"/>
                <w:sz w:val="28"/>
                <w:szCs w:val="28"/>
              </w:rPr>
              <w:t>Администрация</w:t>
            </w:r>
          </w:p>
        </w:tc>
      </w:tr>
      <w:tr w:rsidR="00176032" w:rsidRPr="00C81C88" w:rsidTr="007064B1">
        <w:tc>
          <w:tcPr>
            <w:tcW w:w="720" w:type="dxa"/>
          </w:tcPr>
          <w:p w:rsidR="00176032" w:rsidRPr="00C81C88" w:rsidRDefault="00176032" w:rsidP="00C81C88">
            <w:pPr>
              <w:tabs>
                <w:tab w:val="left" w:pos="8364"/>
              </w:tabs>
              <w:rPr>
                <w:rFonts w:ascii="Times New Roman" w:hAnsi="Times New Roman"/>
                <w:sz w:val="28"/>
                <w:szCs w:val="28"/>
              </w:rPr>
            </w:pPr>
            <w:r w:rsidRPr="00C81C88">
              <w:rPr>
                <w:rFonts w:ascii="Times New Roman" w:hAnsi="Times New Roman"/>
                <w:sz w:val="28"/>
                <w:szCs w:val="28"/>
              </w:rPr>
              <w:t>11</w:t>
            </w:r>
          </w:p>
        </w:tc>
        <w:tc>
          <w:tcPr>
            <w:tcW w:w="5040" w:type="dxa"/>
          </w:tcPr>
          <w:p w:rsidR="00176032" w:rsidRPr="00C81C88" w:rsidRDefault="00176032" w:rsidP="00C81C88">
            <w:pPr>
              <w:shd w:val="clear" w:color="auto" w:fill="FFFFFF"/>
              <w:tabs>
                <w:tab w:val="left" w:pos="8364"/>
              </w:tabs>
              <w:spacing w:after="0"/>
              <w:ind w:left="48" w:right="102"/>
              <w:rPr>
                <w:rFonts w:ascii="Times New Roman" w:hAnsi="Times New Roman"/>
                <w:spacing w:val="-2"/>
                <w:sz w:val="28"/>
                <w:szCs w:val="28"/>
                <w:lang w:eastAsia="ru-RU"/>
              </w:rPr>
            </w:pPr>
            <w:r w:rsidRPr="00C81C88">
              <w:rPr>
                <w:rFonts w:ascii="Times New Roman" w:hAnsi="Times New Roman"/>
                <w:sz w:val="28"/>
                <w:szCs w:val="28"/>
              </w:rPr>
              <w:t>Педагогический совет «</w:t>
            </w:r>
            <w:r w:rsidRPr="00C81C88">
              <w:rPr>
                <w:rFonts w:ascii="Times New Roman" w:hAnsi="Times New Roman"/>
                <w:bCs/>
                <w:iCs/>
                <w:kern w:val="32"/>
                <w:sz w:val="28"/>
                <w:szCs w:val="28"/>
              </w:rPr>
              <w:t xml:space="preserve">Пути формирования метапредметных результатов в условиях реализации </w:t>
            </w:r>
            <w:r w:rsidRPr="00C81C88">
              <w:rPr>
                <w:rFonts w:ascii="Times New Roman" w:hAnsi="Times New Roman"/>
                <w:bCs/>
                <w:iCs/>
                <w:kern w:val="32"/>
                <w:sz w:val="28"/>
                <w:szCs w:val="28"/>
              </w:rPr>
              <w:lastRenderedPageBreak/>
              <w:t>ФГОС»</w:t>
            </w:r>
          </w:p>
          <w:p w:rsidR="00176032" w:rsidRPr="00C81C88" w:rsidRDefault="00176032" w:rsidP="00C81C88">
            <w:pPr>
              <w:tabs>
                <w:tab w:val="left" w:pos="8364"/>
              </w:tabs>
              <w:jc w:val="both"/>
              <w:rPr>
                <w:rFonts w:ascii="Times New Roman" w:hAnsi="Times New Roman"/>
                <w:sz w:val="28"/>
                <w:szCs w:val="28"/>
              </w:rPr>
            </w:pPr>
          </w:p>
        </w:tc>
        <w:tc>
          <w:tcPr>
            <w:tcW w:w="1800" w:type="dxa"/>
          </w:tcPr>
          <w:p w:rsidR="00176032" w:rsidRPr="00C81C88" w:rsidRDefault="00176032" w:rsidP="00C81C88">
            <w:pPr>
              <w:tabs>
                <w:tab w:val="left" w:pos="8364"/>
              </w:tabs>
              <w:jc w:val="center"/>
              <w:rPr>
                <w:rFonts w:ascii="Times New Roman" w:hAnsi="Times New Roman"/>
                <w:sz w:val="28"/>
                <w:szCs w:val="28"/>
              </w:rPr>
            </w:pPr>
            <w:r w:rsidRPr="00C81C88">
              <w:rPr>
                <w:rFonts w:ascii="Times New Roman" w:hAnsi="Times New Roman"/>
                <w:sz w:val="28"/>
                <w:szCs w:val="28"/>
              </w:rPr>
              <w:lastRenderedPageBreak/>
              <w:t>Март 2016</w:t>
            </w:r>
          </w:p>
        </w:tc>
        <w:tc>
          <w:tcPr>
            <w:tcW w:w="2880" w:type="dxa"/>
          </w:tcPr>
          <w:p w:rsidR="00176032" w:rsidRPr="00C81C88" w:rsidRDefault="00176032" w:rsidP="00C81C88">
            <w:pPr>
              <w:tabs>
                <w:tab w:val="left" w:pos="8364"/>
              </w:tabs>
              <w:jc w:val="center"/>
              <w:rPr>
                <w:rFonts w:ascii="Times New Roman" w:hAnsi="Times New Roman"/>
                <w:sz w:val="28"/>
                <w:szCs w:val="28"/>
              </w:rPr>
            </w:pPr>
            <w:r w:rsidRPr="00C81C88">
              <w:rPr>
                <w:rFonts w:ascii="Times New Roman" w:hAnsi="Times New Roman"/>
                <w:sz w:val="28"/>
                <w:szCs w:val="28"/>
              </w:rPr>
              <w:t>Администрация</w:t>
            </w:r>
          </w:p>
        </w:tc>
      </w:tr>
      <w:tr w:rsidR="00176032" w:rsidRPr="00C81C88" w:rsidTr="007064B1">
        <w:tc>
          <w:tcPr>
            <w:tcW w:w="720" w:type="dxa"/>
          </w:tcPr>
          <w:p w:rsidR="00176032" w:rsidRPr="00C81C88" w:rsidRDefault="00176032" w:rsidP="00C81C88">
            <w:pPr>
              <w:tabs>
                <w:tab w:val="left" w:pos="8364"/>
              </w:tabs>
              <w:rPr>
                <w:rFonts w:ascii="Times New Roman" w:hAnsi="Times New Roman"/>
                <w:sz w:val="28"/>
                <w:szCs w:val="28"/>
              </w:rPr>
            </w:pPr>
            <w:r w:rsidRPr="00C81C88">
              <w:rPr>
                <w:rFonts w:ascii="Times New Roman" w:hAnsi="Times New Roman"/>
                <w:sz w:val="28"/>
                <w:szCs w:val="28"/>
              </w:rPr>
              <w:t>12</w:t>
            </w:r>
          </w:p>
        </w:tc>
        <w:tc>
          <w:tcPr>
            <w:tcW w:w="5040" w:type="dxa"/>
          </w:tcPr>
          <w:p w:rsidR="00176032" w:rsidRPr="00C81C88" w:rsidRDefault="00176032" w:rsidP="00C81C88">
            <w:pPr>
              <w:tabs>
                <w:tab w:val="left" w:pos="8364"/>
              </w:tabs>
              <w:jc w:val="both"/>
              <w:rPr>
                <w:rFonts w:ascii="Times New Roman" w:hAnsi="Times New Roman"/>
                <w:sz w:val="28"/>
                <w:szCs w:val="28"/>
              </w:rPr>
            </w:pPr>
            <w:r w:rsidRPr="00C81C88">
              <w:rPr>
                <w:rFonts w:ascii="Times New Roman" w:hAnsi="Times New Roman"/>
                <w:sz w:val="28"/>
                <w:szCs w:val="28"/>
              </w:rPr>
              <w:t>Исследовать степень удовлетворенности родителей предлагаемыми образовательными услугами</w:t>
            </w:r>
          </w:p>
        </w:tc>
        <w:tc>
          <w:tcPr>
            <w:tcW w:w="1800" w:type="dxa"/>
          </w:tcPr>
          <w:p w:rsidR="00176032" w:rsidRPr="00C81C88" w:rsidRDefault="00176032" w:rsidP="00C81C88">
            <w:pPr>
              <w:tabs>
                <w:tab w:val="left" w:pos="8364"/>
              </w:tabs>
              <w:jc w:val="center"/>
              <w:rPr>
                <w:rFonts w:ascii="Times New Roman" w:hAnsi="Times New Roman"/>
                <w:sz w:val="28"/>
                <w:szCs w:val="28"/>
              </w:rPr>
            </w:pPr>
            <w:r w:rsidRPr="00C81C88">
              <w:rPr>
                <w:rFonts w:ascii="Times New Roman" w:hAnsi="Times New Roman"/>
                <w:sz w:val="28"/>
                <w:szCs w:val="28"/>
              </w:rPr>
              <w:t>Май 2016, 2017, 2018, 2019 г.</w:t>
            </w:r>
          </w:p>
        </w:tc>
        <w:tc>
          <w:tcPr>
            <w:tcW w:w="2880" w:type="dxa"/>
          </w:tcPr>
          <w:p w:rsidR="00176032" w:rsidRPr="00C81C88" w:rsidRDefault="00176032" w:rsidP="00C81C88">
            <w:pPr>
              <w:tabs>
                <w:tab w:val="left" w:pos="8364"/>
              </w:tabs>
              <w:jc w:val="center"/>
              <w:rPr>
                <w:rFonts w:ascii="Times New Roman" w:hAnsi="Times New Roman"/>
                <w:sz w:val="28"/>
                <w:szCs w:val="28"/>
              </w:rPr>
            </w:pPr>
            <w:r w:rsidRPr="00C81C88">
              <w:rPr>
                <w:rFonts w:ascii="Times New Roman" w:hAnsi="Times New Roman"/>
                <w:sz w:val="28"/>
                <w:szCs w:val="28"/>
              </w:rPr>
              <w:t xml:space="preserve">Администрация </w:t>
            </w:r>
          </w:p>
        </w:tc>
      </w:tr>
      <w:tr w:rsidR="00176032" w:rsidRPr="00C81C88" w:rsidTr="007064B1">
        <w:tc>
          <w:tcPr>
            <w:tcW w:w="10440" w:type="dxa"/>
            <w:gridSpan w:val="4"/>
          </w:tcPr>
          <w:p w:rsidR="00176032" w:rsidRPr="00C81C88" w:rsidRDefault="00176032" w:rsidP="00C81C88">
            <w:pPr>
              <w:pStyle w:val="dash041e005f0431005f044b005f0447005f043d005f044b005f0439"/>
              <w:tabs>
                <w:tab w:val="left" w:pos="8364"/>
              </w:tabs>
              <w:spacing w:line="276" w:lineRule="auto"/>
              <w:jc w:val="center"/>
              <w:rPr>
                <w:sz w:val="28"/>
                <w:szCs w:val="28"/>
              </w:rPr>
            </w:pPr>
            <w:r w:rsidRPr="00C81C88">
              <w:rPr>
                <w:sz w:val="28"/>
                <w:szCs w:val="28"/>
                <w:lang w:val="en-US"/>
              </w:rPr>
              <w:t>IV</w:t>
            </w:r>
            <w:r w:rsidRPr="00C81C88">
              <w:rPr>
                <w:sz w:val="28"/>
                <w:szCs w:val="28"/>
              </w:rPr>
              <w:t>. Кадровое обеспечение введения ФГОС</w:t>
            </w:r>
          </w:p>
        </w:tc>
      </w:tr>
      <w:tr w:rsidR="00176032" w:rsidRPr="00C81C88" w:rsidTr="007064B1">
        <w:tc>
          <w:tcPr>
            <w:tcW w:w="720" w:type="dxa"/>
          </w:tcPr>
          <w:p w:rsidR="00176032" w:rsidRPr="00C81C88" w:rsidRDefault="00176032" w:rsidP="00C81C88">
            <w:pPr>
              <w:tabs>
                <w:tab w:val="left" w:pos="8364"/>
              </w:tabs>
              <w:rPr>
                <w:rFonts w:ascii="Times New Roman" w:hAnsi="Times New Roman"/>
                <w:sz w:val="28"/>
                <w:szCs w:val="28"/>
              </w:rPr>
            </w:pPr>
            <w:r w:rsidRPr="00C81C88">
              <w:rPr>
                <w:rFonts w:ascii="Times New Roman" w:hAnsi="Times New Roman"/>
                <w:sz w:val="28"/>
                <w:szCs w:val="28"/>
              </w:rPr>
              <w:t>1</w:t>
            </w:r>
          </w:p>
        </w:tc>
        <w:tc>
          <w:tcPr>
            <w:tcW w:w="5040" w:type="dxa"/>
          </w:tcPr>
          <w:p w:rsidR="00176032" w:rsidRPr="00C81C88" w:rsidRDefault="00176032" w:rsidP="00C81C88">
            <w:pPr>
              <w:tabs>
                <w:tab w:val="left" w:pos="8364"/>
              </w:tabs>
              <w:jc w:val="both"/>
              <w:rPr>
                <w:rFonts w:ascii="Times New Roman" w:hAnsi="Times New Roman"/>
                <w:sz w:val="28"/>
                <w:szCs w:val="28"/>
              </w:rPr>
            </w:pPr>
            <w:r w:rsidRPr="00C81C88">
              <w:rPr>
                <w:rFonts w:ascii="Times New Roman" w:hAnsi="Times New Roman"/>
                <w:sz w:val="28"/>
                <w:szCs w:val="28"/>
              </w:rPr>
              <w:t>Осуществить подбор педагогических кадров, способных обеспечить реализацию ООП ООО в соответствии с графиком перехода на ФГОС</w:t>
            </w:r>
          </w:p>
        </w:tc>
        <w:tc>
          <w:tcPr>
            <w:tcW w:w="1800" w:type="dxa"/>
          </w:tcPr>
          <w:p w:rsidR="00176032" w:rsidRPr="00C81C88" w:rsidRDefault="00176032" w:rsidP="00C81C88">
            <w:pPr>
              <w:tabs>
                <w:tab w:val="left" w:pos="8364"/>
              </w:tabs>
              <w:jc w:val="center"/>
              <w:rPr>
                <w:rFonts w:ascii="Times New Roman" w:hAnsi="Times New Roman"/>
                <w:sz w:val="28"/>
                <w:szCs w:val="28"/>
              </w:rPr>
            </w:pPr>
            <w:r w:rsidRPr="00C81C88">
              <w:rPr>
                <w:rFonts w:ascii="Times New Roman" w:hAnsi="Times New Roman"/>
                <w:sz w:val="28"/>
                <w:szCs w:val="28"/>
              </w:rPr>
              <w:t xml:space="preserve">До 01.09.2015г. </w:t>
            </w:r>
          </w:p>
        </w:tc>
        <w:tc>
          <w:tcPr>
            <w:tcW w:w="2880" w:type="dxa"/>
          </w:tcPr>
          <w:p w:rsidR="00176032" w:rsidRPr="00C81C88" w:rsidRDefault="00176032" w:rsidP="00C81C88">
            <w:pPr>
              <w:tabs>
                <w:tab w:val="left" w:pos="8364"/>
              </w:tabs>
              <w:jc w:val="center"/>
              <w:rPr>
                <w:rFonts w:ascii="Times New Roman" w:hAnsi="Times New Roman"/>
                <w:sz w:val="28"/>
                <w:szCs w:val="28"/>
              </w:rPr>
            </w:pPr>
            <w:r w:rsidRPr="00C81C88">
              <w:rPr>
                <w:rFonts w:ascii="Times New Roman" w:hAnsi="Times New Roman"/>
                <w:sz w:val="28"/>
                <w:szCs w:val="28"/>
              </w:rPr>
              <w:t xml:space="preserve">Директор </w:t>
            </w:r>
          </w:p>
        </w:tc>
      </w:tr>
      <w:tr w:rsidR="00176032" w:rsidRPr="00C81C88" w:rsidTr="007064B1">
        <w:tc>
          <w:tcPr>
            <w:tcW w:w="720" w:type="dxa"/>
          </w:tcPr>
          <w:p w:rsidR="00176032" w:rsidRPr="00C81C88" w:rsidRDefault="00176032" w:rsidP="00C81C88">
            <w:pPr>
              <w:tabs>
                <w:tab w:val="left" w:pos="8364"/>
              </w:tabs>
              <w:rPr>
                <w:rFonts w:ascii="Times New Roman" w:hAnsi="Times New Roman"/>
                <w:sz w:val="28"/>
                <w:szCs w:val="28"/>
              </w:rPr>
            </w:pPr>
            <w:r w:rsidRPr="00C81C88">
              <w:rPr>
                <w:rFonts w:ascii="Times New Roman" w:hAnsi="Times New Roman"/>
                <w:sz w:val="28"/>
                <w:szCs w:val="28"/>
              </w:rPr>
              <w:t>2</w:t>
            </w:r>
          </w:p>
        </w:tc>
        <w:tc>
          <w:tcPr>
            <w:tcW w:w="5040" w:type="dxa"/>
          </w:tcPr>
          <w:p w:rsidR="00176032" w:rsidRPr="00C81C88" w:rsidRDefault="00176032" w:rsidP="00C81C88">
            <w:pPr>
              <w:tabs>
                <w:tab w:val="left" w:pos="8364"/>
              </w:tabs>
              <w:jc w:val="both"/>
              <w:rPr>
                <w:rFonts w:ascii="Times New Roman" w:hAnsi="Times New Roman"/>
                <w:sz w:val="28"/>
                <w:szCs w:val="28"/>
              </w:rPr>
            </w:pPr>
            <w:r w:rsidRPr="00C81C88">
              <w:rPr>
                <w:rFonts w:ascii="Times New Roman" w:hAnsi="Times New Roman"/>
                <w:sz w:val="28"/>
                <w:szCs w:val="28"/>
              </w:rPr>
              <w:t>Организовать поэтапное повышение квалификации учителей, которым предстоит работать по новым стандартам.</w:t>
            </w:r>
          </w:p>
        </w:tc>
        <w:tc>
          <w:tcPr>
            <w:tcW w:w="1800" w:type="dxa"/>
          </w:tcPr>
          <w:p w:rsidR="00176032" w:rsidRPr="00C81C88" w:rsidRDefault="00176032" w:rsidP="00C81C88">
            <w:pPr>
              <w:tabs>
                <w:tab w:val="left" w:pos="8364"/>
              </w:tabs>
              <w:jc w:val="center"/>
              <w:rPr>
                <w:rFonts w:ascii="Times New Roman" w:hAnsi="Times New Roman"/>
                <w:sz w:val="28"/>
                <w:szCs w:val="28"/>
              </w:rPr>
            </w:pPr>
            <w:r w:rsidRPr="00C81C88">
              <w:rPr>
                <w:rFonts w:ascii="Times New Roman" w:hAnsi="Times New Roman"/>
                <w:sz w:val="28"/>
                <w:szCs w:val="28"/>
              </w:rPr>
              <w:t>По плану</w:t>
            </w:r>
          </w:p>
        </w:tc>
        <w:tc>
          <w:tcPr>
            <w:tcW w:w="2880" w:type="dxa"/>
          </w:tcPr>
          <w:p w:rsidR="00176032" w:rsidRPr="00C81C88" w:rsidRDefault="00176032" w:rsidP="00C81C88">
            <w:pPr>
              <w:tabs>
                <w:tab w:val="left" w:pos="8364"/>
              </w:tabs>
              <w:jc w:val="center"/>
              <w:rPr>
                <w:rFonts w:ascii="Times New Roman" w:hAnsi="Times New Roman"/>
                <w:sz w:val="28"/>
                <w:szCs w:val="28"/>
              </w:rPr>
            </w:pPr>
            <w:r w:rsidRPr="00C81C88">
              <w:rPr>
                <w:rFonts w:ascii="Times New Roman" w:hAnsi="Times New Roman"/>
                <w:sz w:val="28"/>
                <w:szCs w:val="28"/>
              </w:rPr>
              <w:t>Заместитель директора по УВР,</w:t>
            </w:r>
          </w:p>
          <w:p w:rsidR="00176032" w:rsidRPr="00C81C88" w:rsidRDefault="00176032" w:rsidP="00C81C88">
            <w:pPr>
              <w:tabs>
                <w:tab w:val="left" w:pos="8364"/>
              </w:tabs>
              <w:jc w:val="center"/>
              <w:rPr>
                <w:rFonts w:ascii="Times New Roman" w:hAnsi="Times New Roman"/>
                <w:sz w:val="28"/>
                <w:szCs w:val="28"/>
              </w:rPr>
            </w:pPr>
            <w:r w:rsidRPr="00C81C88">
              <w:rPr>
                <w:rFonts w:ascii="Times New Roman" w:hAnsi="Times New Roman"/>
                <w:sz w:val="28"/>
                <w:szCs w:val="28"/>
              </w:rPr>
              <w:t xml:space="preserve"> учителя - предметники</w:t>
            </w:r>
          </w:p>
        </w:tc>
      </w:tr>
      <w:tr w:rsidR="00176032" w:rsidRPr="00C81C88" w:rsidTr="007064B1">
        <w:tc>
          <w:tcPr>
            <w:tcW w:w="720" w:type="dxa"/>
          </w:tcPr>
          <w:p w:rsidR="00176032" w:rsidRPr="00C81C88" w:rsidRDefault="00176032" w:rsidP="00C81C88">
            <w:pPr>
              <w:tabs>
                <w:tab w:val="left" w:pos="8364"/>
              </w:tabs>
              <w:rPr>
                <w:rFonts w:ascii="Times New Roman" w:hAnsi="Times New Roman"/>
                <w:sz w:val="28"/>
                <w:szCs w:val="28"/>
              </w:rPr>
            </w:pPr>
            <w:r w:rsidRPr="00C81C88">
              <w:rPr>
                <w:rFonts w:ascii="Times New Roman" w:hAnsi="Times New Roman"/>
                <w:sz w:val="28"/>
                <w:szCs w:val="28"/>
              </w:rPr>
              <w:t>3</w:t>
            </w:r>
          </w:p>
        </w:tc>
        <w:tc>
          <w:tcPr>
            <w:tcW w:w="5040" w:type="dxa"/>
          </w:tcPr>
          <w:p w:rsidR="00176032" w:rsidRPr="00C81C88" w:rsidRDefault="00176032" w:rsidP="00C81C88">
            <w:pPr>
              <w:tabs>
                <w:tab w:val="left" w:pos="8364"/>
              </w:tabs>
              <w:jc w:val="both"/>
              <w:rPr>
                <w:rFonts w:ascii="Times New Roman" w:hAnsi="Times New Roman"/>
                <w:sz w:val="28"/>
                <w:szCs w:val="28"/>
              </w:rPr>
            </w:pPr>
            <w:r w:rsidRPr="00C81C88">
              <w:rPr>
                <w:rFonts w:ascii="Times New Roman" w:hAnsi="Times New Roman"/>
                <w:sz w:val="28"/>
                <w:szCs w:val="28"/>
              </w:rPr>
              <w:t>Разработать план методической работы, обеспечивающий сопровождение введения ФГОС в МОУ СОШ №1</w:t>
            </w:r>
          </w:p>
        </w:tc>
        <w:tc>
          <w:tcPr>
            <w:tcW w:w="1800" w:type="dxa"/>
          </w:tcPr>
          <w:p w:rsidR="00176032" w:rsidRPr="00C81C88" w:rsidRDefault="00176032" w:rsidP="00C81C88">
            <w:pPr>
              <w:tabs>
                <w:tab w:val="left" w:pos="8364"/>
              </w:tabs>
              <w:jc w:val="center"/>
              <w:rPr>
                <w:rFonts w:ascii="Times New Roman" w:hAnsi="Times New Roman"/>
                <w:sz w:val="28"/>
                <w:szCs w:val="28"/>
              </w:rPr>
            </w:pPr>
            <w:r w:rsidRPr="00C81C88">
              <w:rPr>
                <w:rFonts w:ascii="Times New Roman" w:hAnsi="Times New Roman"/>
                <w:sz w:val="28"/>
                <w:szCs w:val="28"/>
              </w:rPr>
              <w:t>Август 2015г.</w:t>
            </w:r>
          </w:p>
        </w:tc>
        <w:tc>
          <w:tcPr>
            <w:tcW w:w="2880" w:type="dxa"/>
          </w:tcPr>
          <w:p w:rsidR="00176032" w:rsidRPr="00C81C88" w:rsidRDefault="00176032" w:rsidP="00C81C88">
            <w:pPr>
              <w:tabs>
                <w:tab w:val="left" w:pos="8364"/>
              </w:tabs>
              <w:jc w:val="center"/>
              <w:rPr>
                <w:rFonts w:ascii="Times New Roman" w:hAnsi="Times New Roman"/>
                <w:sz w:val="28"/>
                <w:szCs w:val="28"/>
              </w:rPr>
            </w:pPr>
            <w:r w:rsidRPr="00C81C88">
              <w:rPr>
                <w:rFonts w:ascii="Times New Roman" w:hAnsi="Times New Roman"/>
                <w:sz w:val="28"/>
                <w:szCs w:val="28"/>
              </w:rPr>
              <w:t xml:space="preserve">Заместитель директора по УВР </w:t>
            </w:r>
          </w:p>
        </w:tc>
      </w:tr>
      <w:tr w:rsidR="00176032" w:rsidRPr="00C81C88" w:rsidTr="007064B1">
        <w:tc>
          <w:tcPr>
            <w:tcW w:w="720" w:type="dxa"/>
          </w:tcPr>
          <w:p w:rsidR="00176032" w:rsidRPr="00C81C88" w:rsidRDefault="00176032" w:rsidP="00C81C88">
            <w:pPr>
              <w:tabs>
                <w:tab w:val="left" w:pos="8364"/>
              </w:tabs>
              <w:rPr>
                <w:rFonts w:ascii="Times New Roman" w:hAnsi="Times New Roman"/>
                <w:sz w:val="28"/>
                <w:szCs w:val="28"/>
              </w:rPr>
            </w:pPr>
            <w:r w:rsidRPr="00C81C88">
              <w:rPr>
                <w:rFonts w:ascii="Times New Roman" w:hAnsi="Times New Roman"/>
                <w:sz w:val="28"/>
                <w:szCs w:val="28"/>
              </w:rPr>
              <w:t>4</w:t>
            </w:r>
          </w:p>
        </w:tc>
        <w:tc>
          <w:tcPr>
            <w:tcW w:w="5040" w:type="dxa"/>
          </w:tcPr>
          <w:p w:rsidR="00176032" w:rsidRPr="00C81C88" w:rsidRDefault="00176032" w:rsidP="00C81C88">
            <w:pPr>
              <w:tabs>
                <w:tab w:val="left" w:pos="8364"/>
              </w:tabs>
              <w:jc w:val="both"/>
              <w:rPr>
                <w:rFonts w:ascii="Times New Roman" w:hAnsi="Times New Roman"/>
                <w:sz w:val="28"/>
                <w:szCs w:val="28"/>
              </w:rPr>
            </w:pPr>
            <w:r w:rsidRPr="00C81C88">
              <w:rPr>
                <w:rFonts w:ascii="Times New Roman" w:hAnsi="Times New Roman"/>
                <w:sz w:val="28"/>
                <w:szCs w:val="28"/>
              </w:rPr>
              <w:t>Совещание при ЗД по УВР</w:t>
            </w:r>
          </w:p>
          <w:p w:rsidR="00176032" w:rsidRPr="00C81C88" w:rsidRDefault="00176032" w:rsidP="00C81C88">
            <w:pPr>
              <w:tabs>
                <w:tab w:val="left" w:pos="8364"/>
              </w:tabs>
              <w:jc w:val="both"/>
              <w:rPr>
                <w:rFonts w:ascii="Times New Roman" w:hAnsi="Times New Roman"/>
                <w:sz w:val="28"/>
                <w:szCs w:val="28"/>
              </w:rPr>
            </w:pPr>
            <w:r w:rsidRPr="00C81C88">
              <w:rPr>
                <w:rFonts w:ascii="Times New Roman" w:hAnsi="Times New Roman"/>
                <w:sz w:val="28"/>
                <w:szCs w:val="28"/>
              </w:rPr>
              <w:t>Анализ содержания рабочих программ по предметам и их соответствие Положению о рабочей программе в условиях введения ФГОС ООО</w:t>
            </w:r>
          </w:p>
        </w:tc>
        <w:tc>
          <w:tcPr>
            <w:tcW w:w="1800" w:type="dxa"/>
          </w:tcPr>
          <w:p w:rsidR="00176032" w:rsidRPr="00C81C88" w:rsidRDefault="00176032" w:rsidP="00C81C88">
            <w:pPr>
              <w:tabs>
                <w:tab w:val="left" w:pos="8364"/>
              </w:tabs>
              <w:jc w:val="center"/>
              <w:rPr>
                <w:rFonts w:ascii="Times New Roman" w:hAnsi="Times New Roman"/>
                <w:sz w:val="28"/>
                <w:szCs w:val="28"/>
              </w:rPr>
            </w:pPr>
            <w:r w:rsidRPr="00C81C88">
              <w:rPr>
                <w:rFonts w:ascii="Times New Roman" w:hAnsi="Times New Roman"/>
                <w:sz w:val="28"/>
                <w:szCs w:val="28"/>
              </w:rPr>
              <w:t>Август 2015</w:t>
            </w:r>
          </w:p>
        </w:tc>
        <w:tc>
          <w:tcPr>
            <w:tcW w:w="2880" w:type="dxa"/>
          </w:tcPr>
          <w:p w:rsidR="00176032" w:rsidRPr="00C81C88" w:rsidRDefault="00176032" w:rsidP="00C81C88">
            <w:pPr>
              <w:tabs>
                <w:tab w:val="left" w:pos="8364"/>
              </w:tabs>
              <w:jc w:val="center"/>
              <w:rPr>
                <w:rFonts w:ascii="Times New Roman" w:hAnsi="Times New Roman"/>
                <w:sz w:val="28"/>
                <w:szCs w:val="28"/>
              </w:rPr>
            </w:pPr>
            <w:r w:rsidRPr="00C81C88">
              <w:rPr>
                <w:rFonts w:ascii="Times New Roman" w:hAnsi="Times New Roman"/>
                <w:sz w:val="28"/>
                <w:szCs w:val="28"/>
              </w:rPr>
              <w:t>Заместитель директора по УВР</w:t>
            </w:r>
          </w:p>
        </w:tc>
      </w:tr>
      <w:tr w:rsidR="00176032" w:rsidRPr="00C81C88" w:rsidTr="007064B1">
        <w:tc>
          <w:tcPr>
            <w:tcW w:w="720" w:type="dxa"/>
          </w:tcPr>
          <w:p w:rsidR="00176032" w:rsidRPr="00C81C88" w:rsidRDefault="00176032" w:rsidP="00C81C88">
            <w:pPr>
              <w:tabs>
                <w:tab w:val="left" w:pos="8364"/>
              </w:tabs>
              <w:rPr>
                <w:rFonts w:ascii="Times New Roman" w:hAnsi="Times New Roman"/>
                <w:sz w:val="28"/>
                <w:szCs w:val="28"/>
              </w:rPr>
            </w:pPr>
            <w:r w:rsidRPr="00C81C88">
              <w:rPr>
                <w:rFonts w:ascii="Times New Roman" w:hAnsi="Times New Roman"/>
                <w:sz w:val="28"/>
                <w:szCs w:val="28"/>
              </w:rPr>
              <w:t>5</w:t>
            </w:r>
          </w:p>
        </w:tc>
        <w:tc>
          <w:tcPr>
            <w:tcW w:w="5040" w:type="dxa"/>
          </w:tcPr>
          <w:p w:rsidR="00176032" w:rsidRPr="00C81C88" w:rsidRDefault="00176032" w:rsidP="00C81C88">
            <w:pPr>
              <w:tabs>
                <w:tab w:val="left" w:pos="8364"/>
              </w:tabs>
              <w:rPr>
                <w:rFonts w:ascii="Times New Roman" w:hAnsi="Times New Roman"/>
                <w:b/>
                <w:i/>
                <w:sz w:val="28"/>
                <w:szCs w:val="28"/>
              </w:rPr>
            </w:pPr>
            <w:r w:rsidRPr="00C81C88">
              <w:rPr>
                <w:rFonts w:ascii="Times New Roman" w:hAnsi="Times New Roman"/>
                <w:b/>
                <w:i/>
                <w:sz w:val="28"/>
                <w:szCs w:val="28"/>
              </w:rPr>
              <w:t xml:space="preserve">Семинар </w:t>
            </w:r>
          </w:p>
          <w:p w:rsidR="00176032" w:rsidRPr="00C81C88" w:rsidRDefault="00176032" w:rsidP="00C81C88">
            <w:pPr>
              <w:tabs>
                <w:tab w:val="left" w:pos="8364"/>
              </w:tabs>
              <w:rPr>
                <w:rFonts w:ascii="Times New Roman" w:hAnsi="Times New Roman"/>
                <w:sz w:val="28"/>
                <w:szCs w:val="28"/>
              </w:rPr>
            </w:pPr>
            <w:r w:rsidRPr="00C81C88">
              <w:rPr>
                <w:rFonts w:ascii="Times New Roman" w:hAnsi="Times New Roman"/>
                <w:sz w:val="28"/>
                <w:szCs w:val="28"/>
              </w:rPr>
              <w:t>Технологическая карта - эффективное средство конструирования урока, соответствующего требованиям ФГОС.</w:t>
            </w:r>
          </w:p>
          <w:p w:rsidR="00176032" w:rsidRPr="00C81C88" w:rsidRDefault="00176032" w:rsidP="00C81C88">
            <w:pPr>
              <w:tabs>
                <w:tab w:val="left" w:pos="8364"/>
              </w:tabs>
              <w:jc w:val="both"/>
              <w:rPr>
                <w:rFonts w:ascii="Times New Roman" w:hAnsi="Times New Roman"/>
                <w:sz w:val="28"/>
                <w:szCs w:val="28"/>
              </w:rPr>
            </w:pPr>
          </w:p>
        </w:tc>
        <w:tc>
          <w:tcPr>
            <w:tcW w:w="1800" w:type="dxa"/>
          </w:tcPr>
          <w:p w:rsidR="00176032" w:rsidRPr="00C81C88" w:rsidRDefault="00176032" w:rsidP="00C81C88">
            <w:pPr>
              <w:tabs>
                <w:tab w:val="left" w:pos="8364"/>
              </w:tabs>
              <w:jc w:val="center"/>
              <w:rPr>
                <w:rFonts w:ascii="Times New Roman" w:hAnsi="Times New Roman"/>
                <w:sz w:val="28"/>
                <w:szCs w:val="28"/>
              </w:rPr>
            </w:pPr>
            <w:r w:rsidRPr="00C81C88">
              <w:rPr>
                <w:rFonts w:ascii="Times New Roman" w:hAnsi="Times New Roman"/>
                <w:sz w:val="28"/>
                <w:szCs w:val="28"/>
              </w:rPr>
              <w:t>Ноябрь 2015</w:t>
            </w:r>
          </w:p>
        </w:tc>
        <w:tc>
          <w:tcPr>
            <w:tcW w:w="2880" w:type="dxa"/>
          </w:tcPr>
          <w:p w:rsidR="00176032" w:rsidRPr="00C81C88" w:rsidRDefault="00176032" w:rsidP="00C81C88">
            <w:pPr>
              <w:tabs>
                <w:tab w:val="left" w:pos="8364"/>
              </w:tabs>
              <w:jc w:val="center"/>
              <w:rPr>
                <w:rFonts w:ascii="Times New Roman" w:hAnsi="Times New Roman"/>
                <w:sz w:val="28"/>
                <w:szCs w:val="28"/>
              </w:rPr>
            </w:pPr>
            <w:r w:rsidRPr="00C81C88">
              <w:rPr>
                <w:rFonts w:ascii="Times New Roman" w:hAnsi="Times New Roman"/>
                <w:sz w:val="28"/>
                <w:szCs w:val="28"/>
              </w:rPr>
              <w:t>МС</w:t>
            </w:r>
          </w:p>
        </w:tc>
      </w:tr>
      <w:tr w:rsidR="00176032" w:rsidRPr="00C81C88" w:rsidTr="007064B1">
        <w:tc>
          <w:tcPr>
            <w:tcW w:w="720" w:type="dxa"/>
          </w:tcPr>
          <w:p w:rsidR="00176032" w:rsidRPr="00C81C88" w:rsidRDefault="00176032" w:rsidP="00C81C88">
            <w:pPr>
              <w:tabs>
                <w:tab w:val="left" w:pos="8364"/>
              </w:tabs>
              <w:rPr>
                <w:rFonts w:ascii="Times New Roman" w:hAnsi="Times New Roman"/>
                <w:sz w:val="28"/>
                <w:szCs w:val="28"/>
              </w:rPr>
            </w:pPr>
            <w:r w:rsidRPr="00C81C88">
              <w:rPr>
                <w:rFonts w:ascii="Times New Roman" w:hAnsi="Times New Roman"/>
                <w:sz w:val="28"/>
                <w:szCs w:val="28"/>
              </w:rPr>
              <w:t>6</w:t>
            </w:r>
          </w:p>
        </w:tc>
        <w:tc>
          <w:tcPr>
            <w:tcW w:w="5040" w:type="dxa"/>
          </w:tcPr>
          <w:p w:rsidR="00176032" w:rsidRPr="00C81C88" w:rsidRDefault="00176032" w:rsidP="00C81C88">
            <w:pPr>
              <w:tabs>
                <w:tab w:val="left" w:pos="8364"/>
              </w:tabs>
              <w:spacing w:after="0"/>
              <w:rPr>
                <w:rFonts w:ascii="Times New Roman" w:hAnsi="Times New Roman"/>
                <w:sz w:val="28"/>
                <w:szCs w:val="28"/>
              </w:rPr>
            </w:pPr>
            <w:r w:rsidRPr="00C81C88">
              <w:rPr>
                <w:rFonts w:ascii="Times New Roman" w:hAnsi="Times New Roman"/>
                <w:sz w:val="28"/>
                <w:szCs w:val="28"/>
              </w:rPr>
              <w:t>Консультации:</w:t>
            </w:r>
          </w:p>
          <w:p w:rsidR="00176032" w:rsidRPr="00C81C88" w:rsidRDefault="00176032" w:rsidP="00C81C88">
            <w:pPr>
              <w:tabs>
                <w:tab w:val="left" w:pos="8364"/>
              </w:tabs>
              <w:spacing w:after="0"/>
              <w:rPr>
                <w:rFonts w:ascii="Times New Roman" w:hAnsi="Times New Roman"/>
                <w:sz w:val="28"/>
                <w:szCs w:val="28"/>
              </w:rPr>
            </w:pPr>
            <w:r w:rsidRPr="00C81C88">
              <w:rPr>
                <w:rFonts w:ascii="Times New Roman" w:hAnsi="Times New Roman"/>
                <w:sz w:val="28"/>
                <w:szCs w:val="28"/>
              </w:rPr>
              <w:t>Организация обучения в 5-м классе в условиях введения ФГОС ООО.</w:t>
            </w:r>
          </w:p>
          <w:p w:rsidR="00176032" w:rsidRPr="00C81C88" w:rsidRDefault="00176032" w:rsidP="00C81C88">
            <w:pPr>
              <w:tabs>
                <w:tab w:val="left" w:pos="8364"/>
              </w:tabs>
              <w:rPr>
                <w:rFonts w:ascii="Times New Roman" w:hAnsi="Times New Roman"/>
                <w:b/>
                <w:i/>
                <w:sz w:val="28"/>
                <w:szCs w:val="28"/>
              </w:rPr>
            </w:pPr>
            <w:r w:rsidRPr="00C81C88">
              <w:rPr>
                <w:rFonts w:ascii="Times New Roman" w:hAnsi="Times New Roman"/>
                <w:sz w:val="28"/>
                <w:szCs w:val="28"/>
              </w:rPr>
              <w:t>Работа учителя-предметника по формированию УУД</w:t>
            </w:r>
          </w:p>
        </w:tc>
        <w:tc>
          <w:tcPr>
            <w:tcW w:w="1800" w:type="dxa"/>
          </w:tcPr>
          <w:p w:rsidR="00176032" w:rsidRPr="00C81C88" w:rsidRDefault="00176032" w:rsidP="00C81C88">
            <w:pPr>
              <w:tabs>
                <w:tab w:val="left" w:pos="8364"/>
              </w:tabs>
              <w:jc w:val="center"/>
              <w:rPr>
                <w:rFonts w:ascii="Times New Roman" w:hAnsi="Times New Roman"/>
                <w:sz w:val="28"/>
                <w:szCs w:val="28"/>
              </w:rPr>
            </w:pPr>
            <w:r w:rsidRPr="00C81C88">
              <w:rPr>
                <w:rFonts w:ascii="Times New Roman" w:hAnsi="Times New Roman"/>
                <w:sz w:val="28"/>
                <w:szCs w:val="28"/>
              </w:rPr>
              <w:t>Октябрь 2015</w:t>
            </w:r>
          </w:p>
        </w:tc>
        <w:tc>
          <w:tcPr>
            <w:tcW w:w="2880" w:type="dxa"/>
          </w:tcPr>
          <w:p w:rsidR="00176032" w:rsidRPr="00C81C88" w:rsidRDefault="00176032" w:rsidP="00C81C88">
            <w:pPr>
              <w:tabs>
                <w:tab w:val="left" w:pos="8364"/>
              </w:tabs>
              <w:jc w:val="center"/>
              <w:rPr>
                <w:rFonts w:ascii="Times New Roman" w:hAnsi="Times New Roman"/>
                <w:sz w:val="28"/>
                <w:szCs w:val="28"/>
              </w:rPr>
            </w:pPr>
            <w:r w:rsidRPr="00C81C88">
              <w:rPr>
                <w:rFonts w:ascii="Times New Roman" w:hAnsi="Times New Roman"/>
                <w:sz w:val="28"/>
                <w:szCs w:val="28"/>
              </w:rPr>
              <w:t>Заместитель директора по УВР</w:t>
            </w:r>
          </w:p>
        </w:tc>
      </w:tr>
      <w:tr w:rsidR="00176032" w:rsidRPr="00C81C88" w:rsidTr="007064B1">
        <w:tc>
          <w:tcPr>
            <w:tcW w:w="10440" w:type="dxa"/>
            <w:gridSpan w:val="4"/>
          </w:tcPr>
          <w:p w:rsidR="00176032" w:rsidRPr="00C81C88" w:rsidRDefault="00176032" w:rsidP="00C81C88">
            <w:pPr>
              <w:pStyle w:val="dash041e005f0431005f044b005f0447005f043d005f044b005f0439"/>
              <w:tabs>
                <w:tab w:val="left" w:pos="8364"/>
              </w:tabs>
              <w:spacing w:line="276" w:lineRule="auto"/>
              <w:jc w:val="center"/>
              <w:rPr>
                <w:sz w:val="28"/>
                <w:szCs w:val="28"/>
              </w:rPr>
            </w:pPr>
            <w:r w:rsidRPr="00C81C88">
              <w:rPr>
                <w:sz w:val="28"/>
                <w:szCs w:val="28"/>
                <w:lang w:val="en-US"/>
              </w:rPr>
              <w:t>V</w:t>
            </w:r>
            <w:r w:rsidRPr="00C81C88">
              <w:rPr>
                <w:sz w:val="28"/>
                <w:szCs w:val="28"/>
              </w:rPr>
              <w:t>. Материально-техническое обеспечение введения ФГОС</w:t>
            </w:r>
          </w:p>
        </w:tc>
      </w:tr>
      <w:tr w:rsidR="00176032" w:rsidRPr="00C81C88" w:rsidTr="007064B1">
        <w:tc>
          <w:tcPr>
            <w:tcW w:w="720" w:type="dxa"/>
          </w:tcPr>
          <w:p w:rsidR="00176032" w:rsidRPr="00C81C88" w:rsidRDefault="00176032" w:rsidP="00C81C88">
            <w:pPr>
              <w:tabs>
                <w:tab w:val="left" w:pos="8364"/>
              </w:tabs>
              <w:rPr>
                <w:rFonts w:ascii="Times New Roman" w:hAnsi="Times New Roman"/>
                <w:sz w:val="28"/>
                <w:szCs w:val="28"/>
              </w:rPr>
            </w:pPr>
            <w:r w:rsidRPr="00C81C88">
              <w:rPr>
                <w:rFonts w:ascii="Times New Roman" w:hAnsi="Times New Roman"/>
                <w:sz w:val="28"/>
                <w:szCs w:val="28"/>
              </w:rPr>
              <w:lastRenderedPageBreak/>
              <w:t>1</w:t>
            </w:r>
          </w:p>
        </w:tc>
        <w:tc>
          <w:tcPr>
            <w:tcW w:w="5040" w:type="dxa"/>
          </w:tcPr>
          <w:p w:rsidR="00176032" w:rsidRPr="00C81C88" w:rsidRDefault="00176032" w:rsidP="00C81C88">
            <w:pPr>
              <w:tabs>
                <w:tab w:val="left" w:pos="8364"/>
              </w:tabs>
              <w:jc w:val="both"/>
              <w:rPr>
                <w:rFonts w:ascii="Times New Roman" w:hAnsi="Times New Roman"/>
                <w:sz w:val="28"/>
                <w:szCs w:val="28"/>
              </w:rPr>
            </w:pPr>
            <w:r w:rsidRPr="00C81C88">
              <w:rPr>
                <w:rFonts w:ascii="Times New Roman" w:hAnsi="Times New Roman"/>
                <w:sz w:val="28"/>
                <w:szCs w:val="28"/>
              </w:rPr>
              <w:t>Организовать самоэкспертизу готовности ОУ к введению ФГОС ООО</w:t>
            </w:r>
          </w:p>
        </w:tc>
        <w:tc>
          <w:tcPr>
            <w:tcW w:w="1800" w:type="dxa"/>
          </w:tcPr>
          <w:p w:rsidR="00176032" w:rsidRPr="00C81C88" w:rsidRDefault="00176032" w:rsidP="00C81C88">
            <w:pPr>
              <w:tabs>
                <w:tab w:val="left" w:pos="8364"/>
              </w:tabs>
              <w:jc w:val="center"/>
              <w:rPr>
                <w:rFonts w:ascii="Times New Roman" w:hAnsi="Times New Roman"/>
                <w:sz w:val="28"/>
                <w:szCs w:val="28"/>
              </w:rPr>
            </w:pPr>
            <w:r w:rsidRPr="00C81C88">
              <w:rPr>
                <w:rFonts w:ascii="Times New Roman" w:hAnsi="Times New Roman"/>
                <w:sz w:val="28"/>
                <w:szCs w:val="28"/>
              </w:rPr>
              <w:t>Ноябрь 2014.</w:t>
            </w:r>
          </w:p>
        </w:tc>
        <w:tc>
          <w:tcPr>
            <w:tcW w:w="2880" w:type="dxa"/>
          </w:tcPr>
          <w:p w:rsidR="00176032" w:rsidRPr="00C81C88" w:rsidRDefault="00176032" w:rsidP="00C81C88">
            <w:pPr>
              <w:tabs>
                <w:tab w:val="left" w:pos="8364"/>
              </w:tabs>
              <w:jc w:val="center"/>
              <w:rPr>
                <w:rFonts w:ascii="Times New Roman" w:hAnsi="Times New Roman"/>
                <w:sz w:val="28"/>
                <w:szCs w:val="28"/>
              </w:rPr>
            </w:pPr>
            <w:r w:rsidRPr="00C81C88">
              <w:rPr>
                <w:rFonts w:ascii="Times New Roman" w:hAnsi="Times New Roman"/>
                <w:sz w:val="28"/>
                <w:szCs w:val="28"/>
              </w:rPr>
              <w:t xml:space="preserve">Администрация </w:t>
            </w:r>
          </w:p>
        </w:tc>
      </w:tr>
      <w:tr w:rsidR="00176032" w:rsidRPr="00C81C88" w:rsidTr="007064B1">
        <w:tc>
          <w:tcPr>
            <w:tcW w:w="720" w:type="dxa"/>
          </w:tcPr>
          <w:p w:rsidR="00176032" w:rsidRPr="00C81C88" w:rsidRDefault="00176032" w:rsidP="00C81C88">
            <w:pPr>
              <w:tabs>
                <w:tab w:val="left" w:pos="8364"/>
              </w:tabs>
              <w:rPr>
                <w:rFonts w:ascii="Times New Roman" w:hAnsi="Times New Roman"/>
                <w:sz w:val="28"/>
                <w:szCs w:val="28"/>
              </w:rPr>
            </w:pPr>
            <w:r w:rsidRPr="00C81C88">
              <w:rPr>
                <w:rFonts w:ascii="Times New Roman" w:hAnsi="Times New Roman"/>
                <w:sz w:val="28"/>
                <w:szCs w:val="28"/>
              </w:rPr>
              <w:t>2</w:t>
            </w:r>
          </w:p>
        </w:tc>
        <w:tc>
          <w:tcPr>
            <w:tcW w:w="5040" w:type="dxa"/>
          </w:tcPr>
          <w:p w:rsidR="00176032" w:rsidRPr="00C81C88" w:rsidRDefault="00176032" w:rsidP="00C81C88">
            <w:pPr>
              <w:tabs>
                <w:tab w:val="left" w:pos="8364"/>
              </w:tabs>
              <w:jc w:val="both"/>
              <w:rPr>
                <w:rFonts w:ascii="Times New Roman" w:hAnsi="Times New Roman"/>
                <w:sz w:val="28"/>
                <w:szCs w:val="28"/>
              </w:rPr>
            </w:pPr>
            <w:r w:rsidRPr="00C81C88">
              <w:rPr>
                <w:rFonts w:ascii="Times New Roman" w:hAnsi="Times New Roman"/>
                <w:sz w:val="28"/>
                <w:szCs w:val="28"/>
              </w:rPr>
              <w:t>Обеспечить для обучающихся 5-х классов  необходимые материально-технические и санитарно-гигиенические условия в соответствии с требованиями ФГОС нового поколения</w:t>
            </w:r>
          </w:p>
        </w:tc>
        <w:tc>
          <w:tcPr>
            <w:tcW w:w="1800" w:type="dxa"/>
          </w:tcPr>
          <w:p w:rsidR="00176032" w:rsidRPr="00C81C88" w:rsidRDefault="00176032" w:rsidP="00C81C88">
            <w:pPr>
              <w:tabs>
                <w:tab w:val="left" w:pos="8364"/>
              </w:tabs>
              <w:jc w:val="center"/>
              <w:rPr>
                <w:rFonts w:ascii="Times New Roman" w:hAnsi="Times New Roman"/>
                <w:sz w:val="28"/>
                <w:szCs w:val="28"/>
              </w:rPr>
            </w:pPr>
            <w:r w:rsidRPr="00C81C88">
              <w:rPr>
                <w:rFonts w:ascii="Times New Roman" w:hAnsi="Times New Roman"/>
                <w:sz w:val="28"/>
                <w:szCs w:val="28"/>
              </w:rPr>
              <w:t>До 01.09.2015г</w:t>
            </w:r>
          </w:p>
        </w:tc>
        <w:tc>
          <w:tcPr>
            <w:tcW w:w="2880" w:type="dxa"/>
          </w:tcPr>
          <w:p w:rsidR="00176032" w:rsidRPr="00C81C88" w:rsidRDefault="00176032" w:rsidP="00C81C88">
            <w:pPr>
              <w:tabs>
                <w:tab w:val="left" w:pos="8364"/>
              </w:tabs>
              <w:jc w:val="center"/>
              <w:rPr>
                <w:rFonts w:ascii="Times New Roman" w:hAnsi="Times New Roman"/>
                <w:sz w:val="28"/>
                <w:szCs w:val="28"/>
              </w:rPr>
            </w:pPr>
            <w:r w:rsidRPr="00C81C88">
              <w:rPr>
                <w:rFonts w:ascii="Times New Roman" w:hAnsi="Times New Roman"/>
                <w:sz w:val="28"/>
                <w:szCs w:val="28"/>
              </w:rPr>
              <w:t xml:space="preserve">Администрация </w:t>
            </w:r>
          </w:p>
        </w:tc>
      </w:tr>
      <w:tr w:rsidR="00176032" w:rsidRPr="00C81C88" w:rsidTr="007064B1">
        <w:tc>
          <w:tcPr>
            <w:tcW w:w="720" w:type="dxa"/>
          </w:tcPr>
          <w:p w:rsidR="00176032" w:rsidRPr="00C81C88" w:rsidRDefault="00176032" w:rsidP="00C81C88">
            <w:pPr>
              <w:tabs>
                <w:tab w:val="left" w:pos="8364"/>
              </w:tabs>
              <w:rPr>
                <w:rFonts w:ascii="Times New Roman" w:hAnsi="Times New Roman"/>
                <w:sz w:val="28"/>
                <w:szCs w:val="28"/>
              </w:rPr>
            </w:pPr>
            <w:r w:rsidRPr="00C81C88">
              <w:rPr>
                <w:rFonts w:ascii="Times New Roman" w:hAnsi="Times New Roman"/>
                <w:sz w:val="28"/>
                <w:szCs w:val="28"/>
              </w:rPr>
              <w:t>3</w:t>
            </w:r>
          </w:p>
        </w:tc>
        <w:tc>
          <w:tcPr>
            <w:tcW w:w="5040" w:type="dxa"/>
          </w:tcPr>
          <w:p w:rsidR="00176032" w:rsidRPr="00C81C88" w:rsidRDefault="00176032" w:rsidP="00C81C88">
            <w:pPr>
              <w:pStyle w:val="dash041e005f0431005f044b005f0447005f043d005f044b005f0439"/>
              <w:tabs>
                <w:tab w:val="left" w:pos="8364"/>
              </w:tabs>
              <w:spacing w:line="276" w:lineRule="auto"/>
              <w:rPr>
                <w:rStyle w:val="dash041e005f0431005f044b005f0447005f043d005f044b005f0439005f005fchar1char1"/>
                <w:sz w:val="28"/>
                <w:szCs w:val="28"/>
              </w:rPr>
            </w:pPr>
            <w:r w:rsidRPr="00C81C88">
              <w:rPr>
                <w:rStyle w:val="dash041e005f0431005f044b005f0447005f043d005f044b005f0439005f005fchar1char1"/>
                <w:sz w:val="28"/>
                <w:szCs w:val="28"/>
              </w:rPr>
              <w:t xml:space="preserve"> Обеспечить соответствие условий реализации ООП </w:t>
            </w:r>
            <w:r w:rsidRPr="00C81C88">
              <w:rPr>
                <w:sz w:val="28"/>
                <w:szCs w:val="28"/>
              </w:rPr>
              <w:t>противопожарным нормам, нормам охраны труда работников образовательного учреждения</w:t>
            </w:r>
          </w:p>
        </w:tc>
        <w:tc>
          <w:tcPr>
            <w:tcW w:w="1800" w:type="dxa"/>
          </w:tcPr>
          <w:p w:rsidR="00176032" w:rsidRPr="00C81C88" w:rsidRDefault="00176032" w:rsidP="00C81C88">
            <w:pPr>
              <w:tabs>
                <w:tab w:val="left" w:pos="8364"/>
              </w:tabs>
              <w:jc w:val="center"/>
              <w:rPr>
                <w:rFonts w:ascii="Times New Roman" w:hAnsi="Times New Roman"/>
                <w:sz w:val="28"/>
                <w:szCs w:val="28"/>
              </w:rPr>
            </w:pPr>
            <w:r w:rsidRPr="00C81C88">
              <w:rPr>
                <w:rFonts w:ascii="Times New Roman" w:hAnsi="Times New Roman"/>
                <w:sz w:val="28"/>
                <w:szCs w:val="28"/>
              </w:rPr>
              <w:t>До 01.09.2015г</w:t>
            </w:r>
          </w:p>
        </w:tc>
        <w:tc>
          <w:tcPr>
            <w:tcW w:w="2880" w:type="dxa"/>
          </w:tcPr>
          <w:p w:rsidR="00176032" w:rsidRPr="00C81C88" w:rsidRDefault="00176032" w:rsidP="00C81C88">
            <w:pPr>
              <w:tabs>
                <w:tab w:val="left" w:pos="8364"/>
              </w:tabs>
              <w:jc w:val="center"/>
              <w:rPr>
                <w:rFonts w:ascii="Times New Roman" w:hAnsi="Times New Roman"/>
                <w:sz w:val="28"/>
                <w:szCs w:val="28"/>
              </w:rPr>
            </w:pPr>
            <w:r w:rsidRPr="00C81C88">
              <w:rPr>
                <w:rFonts w:ascii="Times New Roman" w:hAnsi="Times New Roman"/>
                <w:sz w:val="28"/>
                <w:szCs w:val="28"/>
              </w:rPr>
              <w:t xml:space="preserve">Администрация </w:t>
            </w:r>
          </w:p>
        </w:tc>
      </w:tr>
      <w:tr w:rsidR="00176032" w:rsidRPr="00C81C88" w:rsidTr="007064B1">
        <w:tc>
          <w:tcPr>
            <w:tcW w:w="720" w:type="dxa"/>
          </w:tcPr>
          <w:p w:rsidR="00176032" w:rsidRPr="00C81C88" w:rsidRDefault="00176032" w:rsidP="00C81C88">
            <w:pPr>
              <w:tabs>
                <w:tab w:val="left" w:pos="8364"/>
              </w:tabs>
              <w:rPr>
                <w:rFonts w:ascii="Times New Roman" w:hAnsi="Times New Roman"/>
                <w:sz w:val="28"/>
                <w:szCs w:val="28"/>
              </w:rPr>
            </w:pPr>
            <w:r w:rsidRPr="00C81C88">
              <w:rPr>
                <w:rFonts w:ascii="Times New Roman" w:hAnsi="Times New Roman"/>
                <w:sz w:val="28"/>
                <w:szCs w:val="28"/>
              </w:rPr>
              <w:t>4</w:t>
            </w:r>
          </w:p>
        </w:tc>
        <w:tc>
          <w:tcPr>
            <w:tcW w:w="5040" w:type="dxa"/>
          </w:tcPr>
          <w:p w:rsidR="00176032" w:rsidRPr="00C81C88" w:rsidRDefault="00176032" w:rsidP="00C81C88">
            <w:pPr>
              <w:tabs>
                <w:tab w:val="left" w:pos="8364"/>
              </w:tabs>
              <w:jc w:val="both"/>
              <w:rPr>
                <w:rFonts w:ascii="Times New Roman" w:hAnsi="Times New Roman"/>
                <w:sz w:val="28"/>
                <w:szCs w:val="28"/>
              </w:rPr>
            </w:pPr>
            <w:r w:rsidRPr="00C81C88">
              <w:rPr>
                <w:rFonts w:ascii="Times New Roman" w:hAnsi="Times New Roman"/>
                <w:sz w:val="28"/>
                <w:szCs w:val="28"/>
              </w:rPr>
              <w:t>Обеспечить доступ к информационным ресурсам учителям, работающих в рамках ФГОС нового поколения.</w:t>
            </w:r>
          </w:p>
        </w:tc>
        <w:tc>
          <w:tcPr>
            <w:tcW w:w="1800" w:type="dxa"/>
          </w:tcPr>
          <w:p w:rsidR="00176032" w:rsidRPr="00C81C88" w:rsidRDefault="00176032" w:rsidP="00C81C88">
            <w:pPr>
              <w:tabs>
                <w:tab w:val="left" w:pos="8364"/>
              </w:tabs>
              <w:jc w:val="center"/>
              <w:rPr>
                <w:rFonts w:ascii="Times New Roman" w:hAnsi="Times New Roman"/>
                <w:sz w:val="28"/>
                <w:szCs w:val="28"/>
              </w:rPr>
            </w:pPr>
            <w:r w:rsidRPr="00C81C88">
              <w:rPr>
                <w:rFonts w:ascii="Times New Roman" w:hAnsi="Times New Roman"/>
                <w:sz w:val="28"/>
                <w:szCs w:val="28"/>
              </w:rPr>
              <w:t>В течение года</w:t>
            </w:r>
          </w:p>
        </w:tc>
        <w:tc>
          <w:tcPr>
            <w:tcW w:w="2880" w:type="dxa"/>
          </w:tcPr>
          <w:p w:rsidR="00176032" w:rsidRPr="00C81C88" w:rsidRDefault="00176032" w:rsidP="00C81C88">
            <w:pPr>
              <w:tabs>
                <w:tab w:val="left" w:pos="8364"/>
              </w:tabs>
              <w:jc w:val="center"/>
              <w:rPr>
                <w:rFonts w:ascii="Times New Roman" w:hAnsi="Times New Roman"/>
                <w:sz w:val="28"/>
                <w:szCs w:val="28"/>
              </w:rPr>
            </w:pPr>
            <w:r w:rsidRPr="00C81C88">
              <w:rPr>
                <w:rFonts w:ascii="Times New Roman" w:hAnsi="Times New Roman"/>
                <w:sz w:val="28"/>
                <w:szCs w:val="28"/>
              </w:rPr>
              <w:t xml:space="preserve">Администрация </w:t>
            </w:r>
          </w:p>
        </w:tc>
      </w:tr>
      <w:tr w:rsidR="00176032" w:rsidRPr="00C81C88" w:rsidTr="007064B1">
        <w:tc>
          <w:tcPr>
            <w:tcW w:w="720" w:type="dxa"/>
          </w:tcPr>
          <w:p w:rsidR="00176032" w:rsidRPr="00C81C88" w:rsidRDefault="00176032" w:rsidP="00C81C88">
            <w:pPr>
              <w:tabs>
                <w:tab w:val="left" w:pos="8364"/>
              </w:tabs>
              <w:rPr>
                <w:rFonts w:ascii="Times New Roman" w:hAnsi="Times New Roman"/>
                <w:sz w:val="28"/>
                <w:szCs w:val="28"/>
              </w:rPr>
            </w:pPr>
            <w:r w:rsidRPr="00C81C88">
              <w:rPr>
                <w:rFonts w:ascii="Times New Roman" w:hAnsi="Times New Roman"/>
                <w:sz w:val="28"/>
                <w:szCs w:val="28"/>
              </w:rPr>
              <w:t>5</w:t>
            </w:r>
          </w:p>
        </w:tc>
        <w:tc>
          <w:tcPr>
            <w:tcW w:w="5040" w:type="dxa"/>
          </w:tcPr>
          <w:p w:rsidR="00176032" w:rsidRPr="00C81C88" w:rsidRDefault="00176032" w:rsidP="00C81C88">
            <w:pPr>
              <w:tabs>
                <w:tab w:val="left" w:pos="8364"/>
              </w:tabs>
              <w:jc w:val="both"/>
              <w:rPr>
                <w:rFonts w:ascii="Times New Roman" w:hAnsi="Times New Roman"/>
                <w:sz w:val="28"/>
                <w:szCs w:val="28"/>
              </w:rPr>
            </w:pPr>
            <w:r w:rsidRPr="00C81C88">
              <w:rPr>
                <w:rFonts w:ascii="Times New Roman" w:hAnsi="Times New Roman"/>
                <w:sz w:val="28"/>
                <w:szCs w:val="28"/>
              </w:rPr>
              <w:t>Заседание педагогического совета школы «Итоги работы школы в 2014-2015 учебном году и задачи на 2015-2016 учебный год»</w:t>
            </w:r>
          </w:p>
        </w:tc>
        <w:tc>
          <w:tcPr>
            <w:tcW w:w="1800" w:type="dxa"/>
          </w:tcPr>
          <w:p w:rsidR="00176032" w:rsidRPr="00C81C88" w:rsidRDefault="00176032" w:rsidP="00C81C88">
            <w:pPr>
              <w:tabs>
                <w:tab w:val="left" w:pos="8364"/>
              </w:tabs>
              <w:jc w:val="center"/>
              <w:rPr>
                <w:rFonts w:ascii="Times New Roman" w:hAnsi="Times New Roman"/>
                <w:sz w:val="28"/>
                <w:szCs w:val="28"/>
              </w:rPr>
            </w:pPr>
            <w:r w:rsidRPr="00C81C88">
              <w:rPr>
                <w:rFonts w:ascii="Times New Roman" w:hAnsi="Times New Roman"/>
                <w:sz w:val="28"/>
                <w:szCs w:val="28"/>
              </w:rPr>
              <w:t>Август 2015</w:t>
            </w:r>
          </w:p>
        </w:tc>
        <w:tc>
          <w:tcPr>
            <w:tcW w:w="2880" w:type="dxa"/>
          </w:tcPr>
          <w:p w:rsidR="00176032" w:rsidRPr="00C81C88" w:rsidRDefault="00176032" w:rsidP="00C81C88">
            <w:pPr>
              <w:tabs>
                <w:tab w:val="left" w:pos="8364"/>
              </w:tabs>
              <w:jc w:val="center"/>
              <w:rPr>
                <w:rFonts w:ascii="Times New Roman" w:hAnsi="Times New Roman"/>
                <w:sz w:val="28"/>
                <w:szCs w:val="28"/>
              </w:rPr>
            </w:pPr>
            <w:r w:rsidRPr="00C81C88">
              <w:rPr>
                <w:rFonts w:ascii="Times New Roman" w:hAnsi="Times New Roman"/>
                <w:sz w:val="28"/>
                <w:szCs w:val="28"/>
              </w:rPr>
              <w:t>Администрация</w:t>
            </w:r>
          </w:p>
          <w:p w:rsidR="00176032" w:rsidRPr="00C81C88" w:rsidRDefault="00176032" w:rsidP="00C81C88">
            <w:pPr>
              <w:tabs>
                <w:tab w:val="left" w:pos="8364"/>
              </w:tabs>
              <w:jc w:val="center"/>
              <w:rPr>
                <w:rFonts w:ascii="Times New Roman" w:hAnsi="Times New Roman"/>
                <w:sz w:val="28"/>
                <w:szCs w:val="28"/>
              </w:rPr>
            </w:pPr>
          </w:p>
        </w:tc>
      </w:tr>
      <w:tr w:rsidR="00176032" w:rsidRPr="00C81C88" w:rsidTr="007064B1">
        <w:tc>
          <w:tcPr>
            <w:tcW w:w="720" w:type="dxa"/>
          </w:tcPr>
          <w:p w:rsidR="00176032" w:rsidRPr="00C81C88" w:rsidRDefault="00176032" w:rsidP="00C81C88">
            <w:pPr>
              <w:tabs>
                <w:tab w:val="left" w:pos="8364"/>
              </w:tabs>
              <w:rPr>
                <w:rFonts w:ascii="Times New Roman" w:hAnsi="Times New Roman"/>
                <w:sz w:val="28"/>
                <w:szCs w:val="28"/>
              </w:rPr>
            </w:pPr>
            <w:r w:rsidRPr="00C81C88">
              <w:rPr>
                <w:rFonts w:ascii="Times New Roman" w:hAnsi="Times New Roman"/>
                <w:sz w:val="28"/>
                <w:szCs w:val="28"/>
              </w:rPr>
              <w:t>6</w:t>
            </w:r>
          </w:p>
        </w:tc>
        <w:tc>
          <w:tcPr>
            <w:tcW w:w="5040" w:type="dxa"/>
          </w:tcPr>
          <w:p w:rsidR="00176032" w:rsidRPr="00C81C88" w:rsidRDefault="00176032" w:rsidP="00C81C88">
            <w:pPr>
              <w:tabs>
                <w:tab w:val="left" w:pos="8364"/>
              </w:tabs>
              <w:jc w:val="both"/>
              <w:rPr>
                <w:rFonts w:ascii="Times New Roman" w:hAnsi="Times New Roman"/>
                <w:sz w:val="28"/>
                <w:szCs w:val="28"/>
              </w:rPr>
            </w:pPr>
            <w:r w:rsidRPr="00C81C88">
              <w:rPr>
                <w:rFonts w:ascii="Times New Roman" w:hAnsi="Times New Roman"/>
                <w:sz w:val="28"/>
                <w:szCs w:val="28"/>
              </w:rPr>
              <w:t>Разработка плана методической работы с учетом реализации ФГОС в 5-ом классе</w:t>
            </w:r>
          </w:p>
        </w:tc>
        <w:tc>
          <w:tcPr>
            <w:tcW w:w="1800" w:type="dxa"/>
          </w:tcPr>
          <w:p w:rsidR="00176032" w:rsidRPr="00C81C88" w:rsidRDefault="00176032" w:rsidP="00C81C88">
            <w:pPr>
              <w:tabs>
                <w:tab w:val="left" w:pos="8364"/>
              </w:tabs>
              <w:jc w:val="center"/>
              <w:rPr>
                <w:rFonts w:ascii="Times New Roman" w:hAnsi="Times New Roman"/>
                <w:sz w:val="28"/>
                <w:szCs w:val="28"/>
              </w:rPr>
            </w:pPr>
            <w:r w:rsidRPr="00C81C88">
              <w:rPr>
                <w:rFonts w:ascii="Times New Roman" w:hAnsi="Times New Roman"/>
                <w:sz w:val="28"/>
                <w:szCs w:val="28"/>
              </w:rPr>
              <w:t>Июнь 2015</w:t>
            </w:r>
          </w:p>
        </w:tc>
        <w:tc>
          <w:tcPr>
            <w:tcW w:w="2880" w:type="dxa"/>
          </w:tcPr>
          <w:p w:rsidR="00176032" w:rsidRPr="00C81C88" w:rsidRDefault="00176032" w:rsidP="00C81C88">
            <w:pPr>
              <w:tabs>
                <w:tab w:val="left" w:pos="8364"/>
              </w:tabs>
              <w:jc w:val="center"/>
              <w:rPr>
                <w:rFonts w:ascii="Times New Roman" w:hAnsi="Times New Roman"/>
                <w:sz w:val="28"/>
                <w:szCs w:val="28"/>
              </w:rPr>
            </w:pPr>
            <w:r w:rsidRPr="00C81C88">
              <w:rPr>
                <w:rFonts w:ascii="Times New Roman" w:hAnsi="Times New Roman"/>
                <w:sz w:val="28"/>
                <w:szCs w:val="28"/>
              </w:rPr>
              <w:t>Администрация</w:t>
            </w:r>
          </w:p>
          <w:p w:rsidR="00176032" w:rsidRPr="00C81C88" w:rsidRDefault="00176032" w:rsidP="00C81C88">
            <w:pPr>
              <w:tabs>
                <w:tab w:val="left" w:pos="8364"/>
              </w:tabs>
              <w:jc w:val="center"/>
              <w:rPr>
                <w:rFonts w:ascii="Times New Roman" w:hAnsi="Times New Roman"/>
                <w:sz w:val="28"/>
                <w:szCs w:val="28"/>
              </w:rPr>
            </w:pPr>
          </w:p>
        </w:tc>
      </w:tr>
      <w:tr w:rsidR="00176032" w:rsidRPr="00C81C88" w:rsidTr="007064B1">
        <w:tc>
          <w:tcPr>
            <w:tcW w:w="720" w:type="dxa"/>
          </w:tcPr>
          <w:p w:rsidR="00176032" w:rsidRPr="00C81C88" w:rsidRDefault="00176032" w:rsidP="00C81C88">
            <w:pPr>
              <w:tabs>
                <w:tab w:val="left" w:pos="8364"/>
              </w:tabs>
              <w:rPr>
                <w:rFonts w:ascii="Times New Roman" w:hAnsi="Times New Roman"/>
                <w:sz w:val="28"/>
                <w:szCs w:val="28"/>
              </w:rPr>
            </w:pPr>
            <w:r w:rsidRPr="00C81C88">
              <w:rPr>
                <w:rFonts w:ascii="Times New Roman" w:hAnsi="Times New Roman"/>
                <w:sz w:val="28"/>
                <w:szCs w:val="28"/>
              </w:rPr>
              <w:t>7</w:t>
            </w:r>
          </w:p>
        </w:tc>
        <w:tc>
          <w:tcPr>
            <w:tcW w:w="5040" w:type="dxa"/>
          </w:tcPr>
          <w:p w:rsidR="00176032" w:rsidRPr="00C81C88" w:rsidRDefault="00176032" w:rsidP="00C81C88">
            <w:pPr>
              <w:tabs>
                <w:tab w:val="left" w:pos="8364"/>
              </w:tabs>
              <w:jc w:val="both"/>
              <w:rPr>
                <w:rFonts w:ascii="Times New Roman" w:hAnsi="Times New Roman"/>
                <w:sz w:val="28"/>
                <w:szCs w:val="28"/>
              </w:rPr>
            </w:pPr>
            <w:r w:rsidRPr="00C81C88">
              <w:rPr>
                <w:rFonts w:ascii="Times New Roman" w:hAnsi="Times New Roman"/>
                <w:sz w:val="28"/>
                <w:szCs w:val="28"/>
              </w:rPr>
              <w:t>Обеспечить доступ к информационным ресурсам обучающимся 5-х классов</w:t>
            </w:r>
          </w:p>
        </w:tc>
        <w:tc>
          <w:tcPr>
            <w:tcW w:w="1800" w:type="dxa"/>
          </w:tcPr>
          <w:p w:rsidR="00176032" w:rsidRPr="00C81C88" w:rsidRDefault="00176032" w:rsidP="00C81C88">
            <w:pPr>
              <w:tabs>
                <w:tab w:val="left" w:pos="8364"/>
              </w:tabs>
              <w:jc w:val="center"/>
              <w:rPr>
                <w:rFonts w:ascii="Times New Roman" w:hAnsi="Times New Roman"/>
                <w:sz w:val="28"/>
                <w:szCs w:val="28"/>
              </w:rPr>
            </w:pPr>
            <w:r w:rsidRPr="00C81C88">
              <w:rPr>
                <w:rFonts w:ascii="Times New Roman" w:hAnsi="Times New Roman"/>
                <w:sz w:val="28"/>
                <w:szCs w:val="28"/>
              </w:rPr>
              <w:t>В течение года</w:t>
            </w:r>
          </w:p>
        </w:tc>
        <w:tc>
          <w:tcPr>
            <w:tcW w:w="2880" w:type="dxa"/>
          </w:tcPr>
          <w:p w:rsidR="00176032" w:rsidRPr="00C81C88" w:rsidRDefault="00176032" w:rsidP="00C81C88">
            <w:pPr>
              <w:tabs>
                <w:tab w:val="left" w:pos="8364"/>
              </w:tabs>
              <w:jc w:val="center"/>
              <w:rPr>
                <w:rFonts w:ascii="Times New Roman" w:hAnsi="Times New Roman"/>
                <w:sz w:val="28"/>
                <w:szCs w:val="28"/>
              </w:rPr>
            </w:pPr>
            <w:r w:rsidRPr="00C81C88">
              <w:rPr>
                <w:rFonts w:ascii="Times New Roman" w:hAnsi="Times New Roman"/>
                <w:sz w:val="28"/>
                <w:szCs w:val="28"/>
              </w:rPr>
              <w:t xml:space="preserve">Администрация </w:t>
            </w:r>
          </w:p>
        </w:tc>
      </w:tr>
      <w:tr w:rsidR="00176032" w:rsidRPr="00C81C88" w:rsidTr="007064B1">
        <w:tc>
          <w:tcPr>
            <w:tcW w:w="720" w:type="dxa"/>
          </w:tcPr>
          <w:p w:rsidR="00176032" w:rsidRPr="00C81C88" w:rsidRDefault="00176032" w:rsidP="00C81C88">
            <w:pPr>
              <w:tabs>
                <w:tab w:val="left" w:pos="8364"/>
              </w:tabs>
              <w:rPr>
                <w:rFonts w:ascii="Times New Roman" w:hAnsi="Times New Roman"/>
                <w:sz w:val="28"/>
                <w:szCs w:val="28"/>
              </w:rPr>
            </w:pPr>
          </w:p>
        </w:tc>
        <w:tc>
          <w:tcPr>
            <w:tcW w:w="5040" w:type="dxa"/>
          </w:tcPr>
          <w:p w:rsidR="00176032" w:rsidRPr="00C81C88" w:rsidRDefault="00176032" w:rsidP="00C81C88">
            <w:pPr>
              <w:tabs>
                <w:tab w:val="left" w:pos="8364"/>
              </w:tabs>
              <w:spacing w:after="0"/>
              <w:rPr>
                <w:rFonts w:ascii="Times New Roman" w:hAnsi="Times New Roman"/>
                <w:sz w:val="28"/>
                <w:szCs w:val="28"/>
              </w:rPr>
            </w:pPr>
            <w:r w:rsidRPr="00C81C88">
              <w:rPr>
                <w:rFonts w:ascii="Times New Roman" w:hAnsi="Times New Roman"/>
                <w:sz w:val="28"/>
                <w:szCs w:val="28"/>
              </w:rPr>
              <w:t>Анализ УМК для 5-го класса на соответствие ФГОС ООО</w:t>
            </w:r>
          </w:p>
        </w:tc>
        <w:tc>
          <w:tcPr>
            <w:tcW w:w="1800" w:type="dxa"/>
          </w:tcPr>
          <w:p w:rsidR="00176032" w:rsidRPr="00C81C88" w:rsidRDefault="00176032" w:rsidP="00C81C88">
            <w:pPr>
              <w:tabs>
                <w:tab w:val="left" w:pos="8364"/>
              </w:tabs>
              <w:jc w:val="center"/>
              <w:rPr>
                <w:rFonts w:ascii="Times New Roman" w:hAnsi="Times New Roman"/>
                <w:sz w:val="28"/>
                <w:szCs w:val="28"/>
              </w:rPr>
            </w:pPr>
            <w:r w:rsidRPr="00C81C88">
              <w:rPr>
                <w:rFonts w:ascii="Times New Roman" w:hAnsi="Times New Roman"/>
                <w:sz w:val="28"/>
                <w:szCs w:val="28"/>
              </w:rPr>
              <w:t>Май 2015</w:t>
            </w:r>
          </w:p>
        </w:tc>
        <w:tc>
          <w:tcPr>
            <w:tcW w:w="2880" w:type="dxa"/>
          </w:tcPr>
          <w:p w:rsidR="00176032" w:rsidRPr="00C81C88" w:rsidRDefault="00176032" w:rsidP="00C81C88">
            <w:pPr>
              <w:tabs>
                <w:tab w:val="left" w:pos="8364"/>
              </w:tabs>
              <w:jc w:val="center"/>
              <w:rPr>
                <w:rFonts w:ascii="Times New Roman" w:hAnsi="Times New Roman"/>
                <w:sz w:val="28"/>
                <w:szCs w:val="28"/>
              </w:rPr>
            </w:pPr>
            <w:r w:rsidRPr="00C81C88">
              <w:rPr>
                <w:rFonts w:ascii="Times New Roman" w:hAnsi="Times New Roman"/>
                <w:sz w:val="28"/>
                <w:szCs w:val="28"/>
              </w:rPr>
              <w:t>методсовет</w:t>
            </w:r>
          </w:p>
        </w:tc>
      </w:tr>
      <w:tr w:rsidR="00176032" w:rsidRPr="00C81C88" w:rsidTr="007064B1">
        <w:tc>
          <w:tcPr>
            <w:tcW w:w="720" w:type="dxa"/>
          </w:tcPr>
          <w:p w:rsidR="00176032" w:rsidRPr="00C81C88" w:rsidRDefault="00176032" w:rsidP="00C81C88">
            <w:pPr>
              <w:tabs>
                <w:tab w:val="left" w:pos="8364"/>
              </w:tabs>
              <w:rPr>
                <w:rFonts w:ascii="Times New Roman" w:hAnsi="Times New Roman"/>
                <w:sz w:val="28"/>
                <w:szCs w:val="28"/>
              </w:rPr>
            </w:pPr>
            <w:r w:rsidRPr="00C81C88">
              <w:rPr>
                <w:rFonts w:ascii="Times New Roman" w:hAnsi="Times New Roman"/>
                <w:sz w:val="28"/>
                <w:szCs w:val="28"/>
              </w:rPr>
              <w:t>8</w:t>
            </w:r>
          </w:p>
        </w:tc>
        <w:tc>
          <w:tcPr>
            <w:tcW w:w="5040" w:type="dxa"/>
          </w:tcPr>
          <w:p w:rsidR="00176032" w:rsidRPr="00C81C88" w:rsidRDefault="00176032" w:rsidP="00C81C88">
            <w:pPr>
              <w:tabs>
                <w:tab w:val="left" w:pos="8364"/>
              </w:tabs>
              <w:jc w:val="both"/>
              <w:rPr>
                <w:rFonts w:ascii="Times New Roman" w:hAnsi="Times New Roman"/>
                <w:sz w:val="28"/>
                <w:szCs w:val="28"/>
              </w:rPr>
            </w:pPr>
            <w:r w:rsidRPr="00C81C88">
              <w:rPr>
                <w:rFonts w:ascii="Times New Roman" w:hAnsi="Times New Roman"/>
                <w:sz w:val="28"/>
                <w:szCs w:val="28"/>
              </w:rPr>
              <w:t>Определить списки учебников и учебных пособий для использования в образовательном процессе в соответствии с ФГОС основного общего образования.</w:t>
            </w:r>
          </w:p>
        </w:tc>
        <w:tc>
          <w:tcPr>
            <w:tcW w:w="1800" w:type="dxa"/>
          </w:tcPr>
          <w:p w:rsidR="00176032" w:rsidRPr="00C81C88" w:rsidRDefault="00176032" w:rsidP="00C81C88">
            <w:pPr>
              <w:tabs>
                <w:tab w:val="left" w:pos="8364"/>
              </w:tabs>
              <w:jc w:val="center"/>
              <w:rPr>
                <w:rFonts w:ascii="Times New Roman" w:hAnsi="Times New Roman"/>
                <w:sz w:val="28"/>
                <w:szCs w:val="28"/>
              </w:rPr>
            </w:pPr>
            <w:r w:rsidRPr="00C81C88">
              <w:rPr>
                <w:rFonts w:ascii="Times New Roman" w:hAnsi="Times New Roman"/>
                <w:sz w:val="28"/>
                <w:szCs w:val="28"/>
              </w:rPr>
              <w:t xml:space="preserve"> Январь-февраль 2015г.</w:t>
            </w:r>
          </w:p>
        </w:tc>
        <w:tc>
          <w:tcPr>
            <w:tcW w:w="2880" w:type="dxa"/>
          </w:tcPr>
          <w:p w:rsidR="00176032" w:rsidRPr="00C81C88" w:rsidRDefault="00176032" w:rsidP="00C81C88">
            <w:pPr>
              <w:tabs>
                <w:tab w:val="left" w:pos="8364"/>
              </w:tabs>
              <w:jc w:val="center"/>
              <w:rPr>
                <w:rFonts w:ascii="Times New Roman" w:hAnsi="Times New Roman"/>
                <w:sz w:val="28"/>
                <w:szCs w:val="28"/>
              </w:rPr>
            </w:pPr>
            <w:r w:rsidRPr="00C81C88">
              <w:rPr>
                <w:rFonts w:ascii="Times New Roman" w:hAnsi="Times New Roman"/>
                <w:sz w:val="28"/>
                <w:szCs w:val="28"/>
              </w:rPr>
              <w:t xml:space="preserve">Библиотекарь, руководители МО </w:t>
            </w:r>
          </w:p>
        </w:tc>
      </w:tr>
      <w:tr w:rsidR="00176032" w:rsidRPr="00C81C88" w:rsidTr="007064B1">
        <w:tc>
          <w:tcPr>
            <w:tcW w:w="10440" w:type="dxa"/>
            <w:gridSpan w:val="4"/>
          </w:tcPr>
          <w:p w:rsidR="00176032" w:rsidRPr="00C81C88" w:rsidRDefault="00176032" w:rsidP="00C81C88">
            <w:pPr>
              <w:tabs>
                <w:tab w:val="left" w:pos="8364"/>
              </w:tabs>
              <w:jc w:val="center"/>
              <w:rPr>
                <w:rFonts w:ascii="Times New Roman" w:hAnsi="Times New Roman"/>
                <w:sz w:val="28"/>
                <w:szCs w:val="28"/>
              </w:rPr>
            </w:pPr>
            <w:r w:rsidRPr="00C81C88">
              <w:rPr>
                <w:rFonts w:ascii="Times New Roman" w:hAnsi="Times New Roman"/>
                <w:sz w:val="28"/>
                <w:szCs w:val="28"/>
              </w:rPr>
              <w:t>Информационно-аналитическая деятельность</w:t>
            </w:r>
          </w:p>
        </w:tc>
      </w:tr>
      <w:tr w:rsidR="00176032" w:rsidRPr="00C81C88" w:rsidTr="007064B1">
        <w:tc>
          <w:tcPr>
            <w:tcW w:w="720" w:type="dxa"/>
          </w:tcPr>
          <w:p w:rsidR="00176032" w:rsidRPr="00C81C88" w:rsidRDefault="00176032" w:rsidP="00C81C88">
            <w:pPr>
              <w:tabs>
                <w:tab w:val="left" w:pos="8364"/>
              </w:tabs>
              <w:rPr>
                <w:rFonts w:ascii="Times New Roman" w:hAnsi="Times New Roman"/>
                <w:sz w:val="28"/>
                <w:szCs w:val="28"/>
              </w:rPr>
            </w:pPr>
          </w:p>
        </w:tc>
        <w:tc>
          <w:tcPr>
            <w:tcW w:w="5040" w:type="dxa"/>
          </w:tcPr>
          <w:p w:rsidR="00176032" w:rsidRPr="00C81C88" w:rsidRDefault="00176032" w:rsidP="00C81C88">
            <w:pPr>
              <w:tabs>
                <w:tab w:val="left" w:pos="8364"/>
              </w:tabs>
              <w:spacing w:after="0"/>
              <w:rPr>
                <w:rFonts w:ascii="Times New Roman" w:hAnsi="Times New Roman"/>
                <w:sz w:val="28"/>
                <w:szCs w:val="28"/>
              </w:rPr>
            </w:pPr>
            <w:r w:rsidRPr="00C81C88">
              <w:rPr>
                <w:rFonts w:ascii="Times New Roman" w:hAnsi="Times New Roman"/>
                <w:sz w:val="28"/>
                <w:szCs w:val="28"/>
              </w:rPr>
              <w:t xml:space="preserve">Дистанционное взаимодействие с федеральными, региональными м районными органами управления </w:t>
            </w:r>
            <w:r w:rsidRPr="00C81C88">
              <w:rPr>
                <w:rFonts w:ascii="Times New Roman" w:hAnsi="Times New Roman"/>
                <w:sz w:val="28"/>
                <w:szCs w:val="28"/>
              </w:rPr>
              <w:lastRenderedPageBreak/>
              <w:t>образованием</w:t>
            </w:r>
          </w:p>
        </w:tc>
        <w:tc>
          <w:tcPr>
            <w:tcW w:w="1800" w:type="dxa"/>
          </w:tcPr>
          <w:p w:rsidR="00176032" w:rsidRPr="00C81C88" w:rsidRDefault="00176032" w:rsidP="00C81C88">
            <w:pPr>
              <w:tabs>
                <w:tab w:val="left" w:pos="8364"/>
              </w:tabs>
              <w:jc w:val="center"/>
              <w:rPr>
                <w:rFonts w:ascii="Times New Roman" w:hAnsi="Times New Roman"/>
                <w:sz w:val="28"/>
                <w:szCs w:val="28"/>
              </w:rPr>
            </w:pPr>
            <w:r w:rsidRPr="00C81C88">
              <w:rPr>
                <w:rFonts w:ascii="Times New Roman" w:hAnsi="Times New Roman"/>
                <w:sz w:val="28"/>
                <w:szCs w:val="28"/>
              </w:rPr>
              <w:lastRenderedPageBreak/>
              <w:t xml:space="preserve"> В течение года</w:t>
            </w:r>
          </w:p>
        </w:tc>
        <w:tc>
          <w:tcPr>
            <w:tcW w:w="2880" w:type="dxa"/>
          </w:tcPr>
          <w:p w:rsidR="00176032" w:rsidRPr="00C81C88" w:rsidRDefault="00176032" w:rsidP="00C81C88">
            <w:pPr>
              <w:tabs>
                <w:tab w:val="left" w:pos="8364"/>
              </w:tabs>
              <w:jc w:val="center"/>
              <w:rPr>
                <w:rFonts w:ascii="Times New Roman" w:hAnsi="Times New Roman"/>
                <w:sz w:val="28"/>
                <w:szCs w:val="28"/>
              </w:rPr>
            </w:pPr>
            <w:r w:rsidRPr="00C81C88">
              <w:rPr>
                <w:rFonts w:ascii="Times New Roman" w:hAnsi="Times New Roman"/>
                <w:sz w:val="28"/>
                <w:szCs w:val="28"/>
              </w:rPr>
              <w:t>Администрация,</w:t>
            </w:r>
          </w:p>
          <w:p w:rsidR="00176032" w:rsidRPr="00C81C88" w:rsidRDefault="00176032" w:rsidP="00C81C88">
            <w:pPr>
              <w:tabs>
                <w:tab w:val="left" w:pos="8364"/>
              </w:tabs>
              <w:jc w:val="center"/>
              <w:rPr>
                <w:rFonts w:ascii="Times New Roman" w:hAnsi="Times New Roman"/>
                <w:sz w:val="28"/>
                <w:szCs w:val="28"/>
              </w:rPr>
            </w:pPr>
            <w:r w:rsidRPr="00C81C88">
              <w:rPr>
                <w:rFonts w:ascii="Times New Roman" w:hAnsi="Times New Roman"/>
                <w:sz w:val="28"/>
                <w:szCs w:val="28"/>
              </w:rPr>
              <w:t>методсовет</w:t>
            </w:r>
          </w:p>
        </w:tc>
      </w:tr>
      <w:tr w:rsidR="00176032" w:rsidRPr="00C81C88" w:rsidTr="007064B1">
        <w:tc>
          <w:tcPr>
            <w:tcW w:w="720" w:type="dxa"/>
          </w:tcPr>
          <w:p w:rsidR="00176032" w:rsidRPr="00C81C88" w:rsidRDefault="00176032" w:rsidP="00C81C88">
            <w:pPr>
              <w:tabs>
                <w:tab w:val="left" w:pos="8364"/>
              </w:tabs>
              <w:rPr>
                <w:rFonts w:ascii="Times New Roman" w:hAnsi="Times New Roman"/>
                <w:sz w:val="28"/>
                <w:szCs w:val="28"/>
              </w:rPr>
            </w:pPr>
          </w:p>
        </w:tc>
        <w:tc>
          <w:tcPr>
            <w:tcW w:w="5040" w:type="dxa"/>
          </w:tcPr>
          <w:p w:rsidR="00176032" w:rsidRPr="00C81C88" w:rsidRDefault="00176032" w:rsidP="00C81C88">
            <w:pPr>
              <w:tabs>
                <w:tab w:val="left" w:pos="8364"/>
              </w:tabs>
              <w:spacing w:after="0"/>
              <w:rPr>
                <w:rFonts w:ascii="Times New Roman" w:hAnsi="Times New Roman"/>
                <w:sz w:val="28"/>
                <w:szCs w:val="28"/>
              </w:rPr>
            </w:pPr>
            <w:r w:rsidRPr="00C81C88">
              <w:rPr>
                <w:rFonts w:ascii="Times New Roman" w:hAnsi="Times New Roman"/>
                <w:sz w:val="28"/>
                <w:szCs w:val="28"/>
              </w:rPr>
              <w:t>Размещение на сайте школы информации о введении ФГОС ООО</w:t>
            </w:r>
          </w:p>
        </w:tc>
        <w:tc>
          <w:tcPr>
            <w:tcW w:w="1800" w:type="dxa"/>
          </w:tcPr>
          <w:p w:rsidR="00176032" w:rsidRPr="00C81C88" w:rsidRDefault="00176032" w:rsidP="00C81C88">
            <w:pPr>
              <w:tabs>
                <w:tab w:val="left" w:pos="8364"/>
              </w:tabs>
              <w:jc w:val="center"/>
              <w:rPr>
                <w:rFonts w:ascii="Times New Roman" w:hAnsi="Times New Roman"/>
                <w:sz w:val="28"/>
                <w:szCs w:val="28"/>
              </w:rPr>
            </w:pPr>
            <w:r w:rsidRPr="00C81C88">
              <w:rPr>
                <w:rFonts w:ascii="Times New Roman" w:hAnsi="Times New Roman"/>
                <w:sz w:val="28"/>
                <w:szCs w:val="28"/>
              </w:rPr>
              <w:t>В течение года</w:t>
            </w:r>
          </w:p>
        </w:tc>
        <w:tc>
          <w:tcPr>
            <w:tcW w:w="2880" w:type="dxa"/>
          </w:tcPr>
          <w:p w:rsidR="00176032" w:rsidRPr="00C81C88" w:rsidRDefault="00176032" w:rsidP="00C81C88">
            <w:pPr>
              <w:tabs>
                <w:tab w:val="left" w:pos="8364"/>
              </w:tabs>
              <w:jc w:val="center"/>
              <w:rPr>
                <w:rFonts w:ascii="Times New Roman" w:hAnsi="Times New Roman"/>
                <w:sz w:val="28"/>
                <w:szCs w:val="28"/>
              </w:rPr>
            </w:pPr>
          </w:p>
        </w:tc>
      </w:tr>
      <w:tr w:rsidR="00176032" w:rsidRPr="00C81C88" w:rsidTr="007064B1">
        <w:tc>
          <w:tcPr>
            <w:tcW w:w="720" w:type="dxa"/>
          </w:tcPr>
          <w:p w:rsidR="00176032" w:rsidRPr="00C81C88" w:rsidRDefault="00176032" w:rsidP="00C81C88">
            <w:pPr>
              <w:tabs>
                <w:tab w:val="left" w:pos="8364"/>
              </w:tabs>
              <w:rPr>
                <w:rFonts w:ascii="Times New Roman" w:hAnsi="Times New Roman"/>
                <w:sz w:val="28"/>
                <w:szCs w:val="28"/>
              </w:rPr>
            </w:pPr>
          </w:p>
        </w:tc>
        <w:tc>
          <w:tcPr>
            <w:tcW w:w="5040" w:type="dxa"/>
          </w:tcPr>
          <w:p w:rsidR="00176032" w:rsidRPr="00C81C88" w:rsidRDefault="00176032" w:rsidP="00C81C88">
            <w:pPr>
              <w:tabs>
                <w:tab w:val="left" w:pos="8364"/>
              </w:tabs>
              <w:spacing w:after="0"/>
              <w:rPr>
                <w:rFonts w:ascii="Times New Roman" w:hAnsi="Times New Roman"/>
                <w:sz w:val="28"/>
                <w:szCs w:val="28"/>
              </w:rPr>
            </w:pPr>
            <w:r w:rsidRPr="00C81C88">
              <w:rPr>
                <w:rFonts w:ascii="Times New Roman" w:hAnsi="Times New Roman"/>
                <w:sz w:val="28"/>
                <w:szCs w:val="28"/>
              </w:rPr>
              <w:t>Информирование родителей (законных представителей) обучающихся о результатах введения ФГОС через сайт школы, информационный стенд, родительские собрания</w:t>
            </w:r>
          </w:p>
        </w:tc>
        <w:tc>
          <w:tcPr>
            <w:tcW w:w="1800" w:type="dxa"/>
          </w:tcPr>
          <w:p w:rsidR="00176032" w:rsidRPr="00C81C88" w:rsidRDefault="00176032" w:rsidP="00C81C88">
            <w:pPr>
              <w:tabs>
                <w:tab w:val="left" w:pos="8364"/>
              </w:tabs>
              <w:jc w:val="center"/>
              <w:rPr>
                <w:rFonts w:ascii="Times New Roman" w:hAnsi="Times New Roman"/>
                <w:sz w:val="28"/>
                <w:szCs w:val="28"/>
              </w:rPr>
            </w:pPr>
          </w:p>
        </w:tc>
        <w:tc>
          <w:tcPr>
            <w:tcW w:w="2880" w:type="dxa"/>
          </w:tcPr>
          <w:p w:rsidR="00176032" w:rsidRPr="00C81C88" w:rsidRDefault="00176032" w:rsidP="00C81C88">
            <w:pPr>
              <w:tabs>
                <w:tab w:val="left" w:pos="8364"/>
              </w:tabs>
              <w:jc w:val="center"/>
              <w:rPr>
                <w:rFonts w:ascii="Times New Roman" w:hAnsi="Times New Roman"/>
                <w:sz w:val="28"/>
                <w:szCs w:val="28"/>
              </w:rPr>
            </w:pPr>
            <w:r w:rsidRPr="00C81C88">
              <w:rPr>
                <w:rFonts w:ascii="Times New Roman" w:hAnsi="Times New Roman"/>
                <w:sz w:val="28"/>
                <w:szCs w:val="28"/>
              </w:rPr>
              <w:t>ЗД по информатизации</w:t>
            </w:r>
          </w:p>
          <w:p w:rsidR="00176032" w:rsidRPr="00C81C88" w:rsidRDefault="00176032" w:rsidP="00C81C88">
            <w:pPr>
              <w:tabs>
                <w:tab w:val="left" w:pos="8364"/>
              </w:tabs>
              <w:jc w:val="center"/>
              <w:rPr>
                <w:rFonts w:ascii="Times New Roman" w:hAnsi="Times New Roman"/>
                <w:sz w:val="28"/>
                <w:szCs w:val="28"/>
              </w:rPr>
            </w:pPr>
            <w:r w:rsidRPr="00C81C88">
              <w:rPr>
                <w:rFonts w:ascii="Times New Roman" w:hAnsi="Times New Roman"/>
                <w:sz w:val="28"/>
                <w:szCs w:val="28"/>
              </w:rPr>
              <w:t>ЗД по УВР</w:t>
            </w:r>
          </w:p>
          <w:p w:rsidR="00176032" w:rsidRPr="00C81C88" w:rsidRDefault="00176032" w:rsidP="00C81C88">
            <w:pPr>
              <w:tabs>
                <w:tab w:val="left" w:pos="8364"/>
              </w:tabs>
              <w:jc w:val="center"/>
              <w:rPr>
                <w:rFonts w:ascii="Times New Roman" w:hAnsi="Times New Roman"/>
                <w:sz w:val="28"/>
                <w:szCs w:val="28"/>
              </w:rPr>
            </w:pPr>
            <w:r w:rsidRPr="00C81C88">
              <w:rPr>
                <w:rFonts w:ascii="Times New Roman" w:hAnsi="Times New Roman"/>
                <w:sz w:val="28"/>
                <w:szCs w:val="28"/>
              </w:rPr>
              <w:t>ЗД по ВР</w:t>
            </w:r>
          </w:p>
        </w:tc>
      </w:tr>
    </w:tbl>
    <w:p w:rsidR="00176032" w:rsidRPr="00C81C88" w:rsidRDefault="00176032" w:rsidP="00C81C88">
      <w:pPr>
        <w:tabs>
          <w:tab w:val="left" w:pos="8364"/>
        </w:tabs>
        <w:rPr>
          <w:rFonts w:ascii="Times New Roman" w:hAnsi="Times New Roman"/>
          <w:sz w:val="28"/>
          <w:szCs w:val="28"/>
        </w:rPr>
        <w:sectPr w:rsidR="00176032" w:rsidRPr="00C81C88" w:rsidSect="007064B1">
          <w:footnotePr>
            <w:numRestart w:val="eachPage"/>
          </w:footnotePr>
          <w:pgSz w:w="11906" w:h="16838"/>
          <w:pgMar w:top="567" w:right="567" w:bottom="567" w:left="851" w:header="709" w:footer="709" w:gutter="0"/>
          <w:cols w:space="720"/>
        </w:sectPr>
      </w:pPr>
    </w:p>
    <w:p w:rsidR="00176032" w:rsidRPr="00C81C88" w:rsidRDefault="00176032" w:rsidP="00C81C88">
      <w:pPr>
        <w:tabs>
          <w:tab w:val="left" w:pos="8364"/>
        </w:tabs>
        <w:spacing w:after="0"/>
        <w:jc w:val="center"/>
        <w:rPr>
          <w:rFonts w:ascii="Times New Roman" w:hAnsi="Times New Roman"/>
          <w:b/>
          <w:sz w:val="28"/>
          <w:szCs w:val="28"/>
        </w:rPr>
      </w:pPr>
      <w:r w:rsidRPr="00C81C88">
        <w:rPr>
          <w:rFonts w:ascii="Times New Roman" w:hAnsi="Times New Roman"/>
          <w:b/>
          <w:sz w:val="28"/>
          <w:szCs w:val="28"/>
        </w:rPr>
        <w:lastRenderedPageBreak/>
        <w:t>Условные сокращения</w:t>
      </w:r>
    </w:p>
    <w:p w:rsidR="00176032" w:rsidRPr="00C81C88" w:rsidRDefault="00176032" w:rsidP="00C81C88">
      <w:pPr>
        <w:tabs>
          <w:tab w:val="left" w:pos="8364"/>
        </w:tabs>
        <w:spacing w:after="0"/>
        <w:rPr>
          <w:rFonts w:ascii="Times New Roman" w:hAnsi="Times New Roman"/>
          <w:sz w:val="28"/>
          <w:szCs w:val="28"/>
        </w:rPr>
      </w:pPr>
      <w:r w:rsidRPr="00C81C88">
        <w:rPr>
          <w:rFonts w:ascii="Times New Roman" w:hAnsi="Times New Roman"/>
          <w:sz w:val="28"/>
          <w:szCs w:val="28"/>
        </w:rPr>
        <w:t>ФГОС – федеральный государственный образовательный стандарт</w:t>
      </w:r>
    </w:p>
    <w:p w:rsidR="00176032" w:rsidRPr="00C81C88" w:rsidRDefault="00176032" w:rsidP="00C81C88">
      <w:pPr>
        <w:tabs>
          <w:tab w:val="left" w:pos="8364"/>
        </w:tabs>
        <w:spacing w:after="0"/>
        <w:rPr>
          <w:rFonts w:ascii="Times New Roman" w:hAnsi="Times New Roman"/>
          <w:sz w:val="28"/>
          <w:szCs w:val="28"/>
        </w:rPr>
      </w:pPr>
      <w:r w:rsidRPr="00C81C88">
        <w:rPr>
          <w:rFonts w:ascii="Times New Roman" w:hAnsi="Times New Roman"/>
          <w:sz w:val="28"/>
          <w:szCs w:val="28"/>
        </w:rPr>
        <w:t>ФГОС ООО – федеральный государственный образовательный стандарт основного общего образования</w:t>
      </w:r>
    </w:p>
    <w:p w:rsidR="00176032" w:rsidRPr="00C81C88" w:rsidRDefault="00176032" w:rsidP="00C81C88">
      <w:pPr>
        <w:tabs>
          <w:tab w:val="left" w:pos="8364"/>
        </w:tabs>
        <w:spacing w:after="0"/>
        <w:rPr>
          <w:rFonts w:ascii="Times New Roman" w:hAnsi="Times New Roman"/>
          <w:sz w:val="28"/>
          <w:szCs w:val="28"/>
        </w:rPr>
      </w:pPr>
      <w:r w:rsidRPr="00C81C88">
        <w:rPr>
          <w:rFonts w:ascii="Times New Roman" w:hAnsi="Times New Roman"/>
          <w:sz w:val="28"/>
          <w:szCs w:val="28"/>
        </w:rPr>
        <w:t>ПООП ООО – примерная основная образовательная программа основного общего образования</w:t>
      </w:r>
    </w:p>
    <w:p w:rsidR="00176032" w:rsidRPr="00C81C88" w:rsidRDefault="00176032" w:rsidP="00C81C88">
      <w:pPr>
        <w:tabs>
          <w:tab w:val="left" w:pos="8364"/>
        </w:tabs>
        <w:spacing w:after="0"/>
        <w:rPr>
          <w:rFonts w:ascii="Times New Roman" w:hAnsi="Times New Roman"/>
          <w:sz w:val="28"/>
          <w:szCs w:val="28"/>
        </w:rPr>
      </w:pPr>
      <w:r w:rsidRPr="00C81C88">
        <w:rPr>
          <w:rFonts w:ascii="Times New Roman" w:hAnsi="Times New Roman"/>
          <w:sz w:val="28"/>
          <w:szCs w:val="28"/>
        </w:rPr>
        <w:t>ООП ООО – основная образовательная программа основного общего образования</w:t>
      </w:r>
    </w:p>
    <w:p w:rsidR="00176032" w:rsidRPr="00C81C88" w:rsidRDefault="00176032" w:rsidP="00C81C88">
      <w:pPr>
        <w:tabs>
          <w:tab w:val="left" w:pos="8364"/>
        </w:tabs>
        <w:spacing w:after="0"/>
        <w:rPr>
          <w:rFonts w:ascii="Times New Roman" w:hAnsi="Times New Roman"/>
          <w:sz w:val="28"/>
          <w:szCs w:val="28"/>
        </w:rPr>
      </w:pPr>
      <w:r w:rsidRPr="00C81C88">
        <w:rPr>
          <w:rFonts w:ascii="Times New Roman" w:hAnsi="Times New Roman"/>
          <w:sz w:val="28"/>
          <w:szCs w:val="28"/>
        </w:rPr>
        <w:t>ООП – основная образовательная программа</w:t>
      </w:r>
    </w:p>
    <w:p w:rsidR="00176032" w:rsidRPr="00C81C88" w:rsidRDefault="00176032" w:rsidP="00C81C88">
      <w:pPr>
        <w:tabs>
          <w:tab w:val="left" w:pos="8364"/>
        </w:tabs>
        <w:spacing w:after="0"/>
        <w:rPr>
          <w:rFonts w:ascii="Times New Roman" w:hAnsi="Times New Roman"/>
          <w:sz w:val="28"/>
          <w:szCs w:val="28"/>
        </w:rPr>
      </w:pPr>
      <w:r w:rsidRPr="00C81C88">
        <w:rPr>
          <w:rFonts w:ascii="Times New Roman" w:hAnsi="Times New Roman"/>
          <w:sz w:val="28"/>
          <w:szCs w:val="28"/>
        </w:rPr>
        <w:t>УУД – универсальные учебные действия</w:t>
      </w:r>
    </w:p>
    <w:p w:rsidR="00176032" w:rsidRPr="00C81C88" w:rsidRDefault="00176032" w:rsidP="00C81C88">
      <w:pPr>
        <w:tabs>
          <w:tab w:val="left" w:pos="8364"/>
        </w:tabs>
        <w:spacing w:after="0"/>
        <w:rPr>
          <w:rFonts w:ascii="Times New Roman" w:hAnsi="Times New Roman"/>
          <w:sz w:val="28"/>
          <w:szCs w:val="28"/>
        </w:rPr>
      </w:pPr>
      <w:r w:rsidRPr="00C81C88">
        <w:rPr>
          <w:rFonts w:ascii="Times New Roman" w:hAnsi="Times New Roman"/>
          <w:sz w:val="28"/>
          <w:szCs w:val="28"/>
        </w:rPr>
        <w:t>ИКТ – информационно-коммуникационные технологии</w:t>
      </w:r>
    </w:p>
    <w:p w:rsidR="00176032" w:rsidRPr="00C81C88" w:rsidRDefault="00176032" w:rsidP="00C81C88">
      <w:pPr>
        <w:tabs>
          <w:tab w:val="left" w:pos="8364"/>
        </w:tabs>
        <w:spacing w:after="0"/>
        <w:rPr>
          <w:rFonts w:ascii="Times New Roman" w:hAnsi="Times New Roman"/>
          <w:sz w:val="28"/>
          <w:szCs w:val="28"/>
        </w:rPr>
      </w:pPr>
      <w:r w:rsidRPr="00C81C88">
        <w:rPr>
          <w:rFonts w:ascii="Times New Roman" w:hAnsi="Times New Roman"/>
          <w:sz w:val="28"/>
          <w:szCs w:val="28"/>
        </w:rPr>
        <w:t>ОВЗ – ограниченные возможности здоровья</w:t>
      </w:r>
    </w:p>
    <w:p w:rsidR="00176032" w:rsidRPr="00C81C88" w:rsidRDefault="00176032" w:rsidP="00C81C88">
      <w:pPr>
        <w:tabs>
          <w:tab w:val="left" w:pos="8364"/>
        </w:tabs>
        <w:spacing w:after="0"/>
        <w:rPr>
          <w:rFonts w:ascii="Times New Roman" w:hAnsi="Times New Roman"/>
          <w:sz w:val="28"/>
          <w:szCs w:val="28"/>
        </w:rPr>
      </w:pPr>
      <w:r w:rsidRPr="00C81C88">
        <w:rPr>
          <w:rFonts w:ascii="Times New Roman" w:hAnsi="Times New Roman"/>
          <w:sz w:val="28"/>
          <w:szCs w:val="28"/>
        </w:rPr>
        <w:t>ПКР – программа коррекционной работы</w:t>
      </w:r>
    </w:p>
    <w:p w:rsidR="00176032" w:rsidRPr="00C81C88" w:rsidRDefault="00176032" w:rsidP="00C81C88">
      <w:pPr>
        <w:tabs>
          <w:tab w:val="left" w:pos="8364"/>
        </w:tabs>
        <w:spacing w:after="0"/>
        <w:rPr>
          <w:rFonts w:ascii="Times New Roman" w:hAnsi="Times New Roman"/>
          <w:sz w:val="28"/>
          <w:szCs w:val="28"/>
        </w:rPr>
      </w:pPr>
      <w:r w:rsidRPr="00C81C88">
        <w:rPr>
          <w:rFonts w:ascii="Times New Roman" w:hAnsi="Times New Roman"/>
          <w:sz w:val="28"/>
          <w:szCs w:val="28"/>
        </w:rPr>
        <w:t>ПМПК -  психолого-медико-педагогическая комиссия</w:t>
      </w:r>
    </w:p>
    <w:p w:rsidR="00176032" w:rsidRPr="00C81C88" w:rsidRDefault="00176032" w:rsidP="00C81C88">
      <w:pPr>
        <w:tabs>
          <w:tab w:val="left" w:pos="8364"/>
        </w:tabs>
        <w:spacing w:after="0"/>
        <w:rPr>
          <w:rFonts w:ascii="Times New Roman" w:hAnsi="Times New Roman"/>
          <w:sz w:val="28"/>
          <w:szCs w:val="28"/>
        </w:rPr>
      </w:pPr>
      <w:r w:rsidRPr="00C81C88">
        <w:rPr>
          <w:rFonts w:ascii="Times New Roman" w:hAnsi="Times New Roman"/>
          <w:sz w:val="28"/>
          <w:szCs w:val="28"/>
        </w:rPr>
        <w:t>ПМПк - психолого-медико-педагогический консилиум</w:t>
      </w:r>
    </w:p>
    <w:p w:rsidR="00176032" w:rsidRPr="00C81C88" w:rsidRDefault="00176032" w:rsidP="00C81C88">
      <w:pPr>
        <w:tabs>
          <w:tab w:val="left" w:pos="8364"/>
        </w:tabs>
        <w:spacing w:after="0"/>
        <w:rPr>
          <w:rFonts w:ascii="Times New Roman" w:hAnsi="Times New Roman"/>
          <w:sz w:val="28"/>
          <w:szCs w:val="28"/>
        </w:rPr>
      </w:pPr>
      <w:r w:rsidRPr="00C81C88">
        <w:rPr>
          <w:rFonts w:ascii="Times New Roman" w:hAnsi="Times New Roman"/>
          <w:sz w:val="28"/>
          <w:szCs w:val="28"/>
        </w:rPr>
        <w:t>УМК – учебно-методический комплекс</w:t>
      </w:r>
    </w:p>
    <w:p w:rsidR="00176032" w:rsidRPr="00C81C88" w:rsidRDefault="00176032" w:rsidP="00C81C88">
      <w:pPr>
        <w:tabs>
          <w:tab w:val="left" w:pos="8364"/>
        </w:tabs>
        <w:spacing w:after="0"/>
        <w:jc w:val="center"/>
        <w:rPr>
          <w:rFonts w:ascii="Times New Roman" w:hAnsi="Times New Roman"/>
          <w:b/>
          <w:sz w:val="28"/>
          <w:szCs w:val="28"/>
        </w:rPr>
      </w:pPr>
    </w:p>
    <w:p w:rsidR="00176032" w:rsidRPr="00C81C88" w:rsidRDefault="00176032" w:rsidP="00C81C88">
      <w:pPr>
        <w:tabs>
          <w:tab w:val="left" w:pos="8364"/>
        </w:tabs>
        <w:rPr>
          <w:rFonts w:ascii="Times New Roman" w:hAnsi="Times New Roman"/>
          <w:sz w:val="28"/>
          <w:szCs w:val="28"/>
        </w:rPr>
      </w:pPr>
    </w:p>
    <w:sectPr w:rsidR="00176032" w:rsidRPr="00C81C88" w:rsidSect="007064B1">
      <w:footerReference w:type="default" r:id="rId44"/>
      <w:pgSz w:w="11906" w:h="16838"/>
      <w:pgMar w:top="1134" w:right="567" w:bottom="1134" w:left="1843" w:header="680"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E3266" w:rsidRDefault="00FE3266" w:rsidP="007064B1">
      <w:pPr>
        <w:spacing w:after="0" w:line="240" w:lineRule="auto"/>
      </w:pPr>
      <w:r>
        <w:separator/>
      </w:r>
    </w:p>
  </w:endnote>
  <w:endnote w:type="continuationSeparator" w:id="0">
    <w:p w:rsidR="00FE3266" w:rsidRDefault="00FE3266" w:rsidP="007064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shelf Symbol 7">
    <w:panose1 w:val="05010101010101010101"/>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 Pro W3">
    <w:panose1 w:val="00000000000000000000"/>
    <w:charset w:val="80"/>
    <w:family w:val="auto"/>
    <w:notTrueType/>
    <w:pitch w:val="variable"/>
    <w:sig w:usb0="00000001"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Verdana">
    <w:panose1 w:val="020B0604030504040204"/>
    <w:charset w:val="CC"/>
    <w:family w:val="swiss"/>
    <w:pitch w:val="variable"/>
    <w:sig w:usb0="A10006FF" w:usb1="4000205B" w:usb2="00000010" w:usb3="00000000" w:csb0="0000019F" w:csb1="00000000"/>
  </w:font>
  <w:font w:name="Calibri Light">
    <w:panose1 w:val="020F0302020204030204"/>
    <w:charset w:val="CC"/>
    <w:family w:val="swiss"/>
    <w:pitch w:val="variable"/>
    <w:sig w:usb0="E0002A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roman"/>
    <w:notTrueType/>
    <w:pitch w:val="fixed"/>
    <w:sig w:usb0="00000001" w:usb1="08070000" w:usb2="00000010" w:usb3="00000000" w:csb0="00020000" w:csb1="00000000"/>
  </w:font>
  <w:font w:name="SchoolBookC">
    <w:panose1 w:val="00000000000000000000"/>
    <w:charset w:val="00"/>
    <w:family w:val="decorative"/>
    <w:notTrueType/>
    <w:pitch w:val="variable"/>
    <w:sig w:usb0="00000003" w:usb1="00000000" w:usb2="00000000" w:usb3="00000000" w:csb0="00000001" w:csb1="00000000"/>
  </w:font>
  <w:font w:name="Microsoft Sans Serif">
    <w:panose1 w:val="020B0604020202020204"/>
    <w:charset w:val="CC"/>
    <w:family w:val="swiss"/>
    <w:pitch w:val="variable"/>
    <w:sig w:usb0="E5002EFF" w:usb1="C000605B" w:usb2="00000029" w:usb3="00000000" w:csb0="000101FF" w:csb1="00000000"/>
  </w:font>
  <w:font w:name="Impact">
    <w:panose1 w:val="020B080603090205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687" w:usb1="00000000" w:usb2="00000000" w:usb3="00000000" w:csb0="0000009F" w:csb1="00000000"/>
  </w:font>
  <w:font w:name="Consolas">
    <w:panose1 w:val="020B0609020204030204"/>
    <w:charset w:val="CC"/>
    <w:family w:val="modern"/>
    <w:pitch w:val="fixed"/>
    <w:sig w:usb0="E00006FF" w:usb1="0000FCFF" w:usb2="00000001" w:usb3="00000000" w:csb0="0000019F" w:csb1="00000000"/>
  </w:font>
  <w:font w:name="Arial Narrow">
    <w:panose1 w:val="020B0606020202030204"/>
    <w:charset w:val="CC"/>
    <w:family w:val="swiss"/>
    <w:pitch w:val="variable"/>
    <w:sig w:usb0="00000287" w:usb1="00000800" w:usb2="00000000" w:usb3="00000000" w:csb0="0000009F" w:csb1="00000000"/>
  </w:font>
  <w:font w:name="PragmaticaC">
    <w:altName w:val="Courier New"/>
    <w:panose1 w:val="00000000000000000000"/>
    <w:charset w:val="00"/>
    <w:family w:val="decorative"/>
    <w:notTrueType/>
    <w:pitch w:val="variable"/>
    <w:sig w:usb0="00000003" w:usb1="00000000" w:usb2="00000000" w:usb3="00000000" w:csb0="00000001" w:csb1="00000000"/>
  </w:font>
  <w:font w:name="TimesDL">
    <w:altName w:val="Times New Roman"/>
    <w:panose1 w:val="00000000000000000000"/>
    <w:charset w:val="00"/>
    <w:family w:val="auto"/>
    <w:notTrueType/>
    <w:pitch w:val="variable"/>
    <w:sig w:usb0="00000003" w:usb1="00000000" w:usb2="00000000" w:usb3="00000000" w:csb0="00000001" w:csb1="00000000"/>
  </w:font>
  <w:font w:name="TimesET">
    <w:altName w:val="Times New Roman"/>
    <w:panose1 w:val="00000000000000000000"/>
    <w:charset w:val="00"/>
    <w:family w:val="auto"/>
    <w:notTrueType/>
    <w:pitch w:val="variable"/>
    <w:sig w:usb0="00000003" w:usb1="00000000" w:usb2="00000000" w:usb3="00000000" w:csb0="00000001" w:csb1="00000000"/>
  </w:font>
  <w:font w:name="Times">
    <w:panose1 w:val="02020603050405020304"/>
    <w:charset w:val="CC"/>
    <w:family w:val="roman"/>
    <w:pitch w:val="variable"/>
    <w:sig w:usb0="E0002EFF" w:usb1="C000785B" w:usb2="00000009" w:usb3="00000000" w:csb0="000001FF" w:csb1="00000000"/>
  </w:font>
  <w:font w:name="Palatino Linotype">
    <w:panose1 w:val="02040502050505030304"/>
    <w:charset w:val="CC"/>
    <w:family w:val="roman"/>
    <w:pitch w:val="variable"/>
    <w:sig w:usb0="E0000287" w:usb1="40000013" w:usb2="00000000" w:usb3="00000000" w:csb0="0000019F" w:csb1="00000000"/>
  </w:font>
  <w:font w:name="BrushType">
    <w:altName w:val="Times New Roman"/>
    <w:panose1 w:val="00000000000000000000"/>
    <w:charset w:val="00"/>
    <w:family w:val="auto"/>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73B5" w:rsidRDefault="002673B5" w:rsidP="007064B1">
    <w:pPr>
      <w:pStyle w:val="af0"/>
      <w:framePr w:wrap="around" w:vAnchor="text" w:hAnchor="margin" w:xAlign="right" w:y="1"/>
      <w:rPr>
        <w:rStyle w:val="aff1"/>
      </w:rPr>
    </w:pPr>
    <w:r>
      <w:rPr>
        <w:rStyle w:val="aff1"/>
      </w:rPr>
      <w:fldChar w:fldCharType="begin"/>
    </w:r>
    <w:r>
      <w:rPr>
        <w:rStyle w:val="aff1"/>
      </w:rPr>
      <w:instrText xml:space="preserve">PAGE  </w:instrText>
    </w:r>
    <w:r>
      <w:rPr>
        <w:rStyle w:val="aff1"/>
      </w:rPr>
      <w:fldChar w:fldCharType="end"/>
    </w:r>
  </w:p>
  <w:p w:rsidR="002673B5" w:rsidRDefault="002673B5" w:rsidP="007064B1">
    <w:pPr>
      <w:pStyle w:val="af0"/>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73B5" w:rsidRDefault="002673B5">
    <w:pPr>
      <w:pStyle w:val="af0"/>
      <w:jc w:val="right"/>
    </w:pPr>
    <w:r>
      <w:fldChar w:fldCharType="begin"/>
    </w:r>
    <w:r>
      <w:instrText>PAGE   \* MERGEFORMAT</w:instrText>
    </w:r>
    <w:r>
      <w:fldChar w:fldCharType="separate"/>
    </w:r>
    <w:r w:rsidR="00CA0CE5">
      <w:rPr>
        <w:noProof/>
      </w:rPr>
      <w:t>3</w:t>
    </w:r>
    <w:r>
      <w:rPr>
        <w:noProof/>
      </w:rPr>
      <w:fldChar w:fldCharType="end"/>
    </w:r>
  </w:p>
  <w:p w:rsidR="002673B5" w:rsidRDefault="002673B5" w:rsidP="007064B1">
    <w:pPr>
      <w:pStyle w:val="af0"/>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73B5" w:rsidRDefault="002673B5" w:rsidP="007064B1">
    <w:pPr>
      <w:pStyle w:val="af0"/>
      <w:framePr w:wrap="around" w:vAnchor="text" w:hAnchor="margin" w:xAlign="right" w:y="1"/>
      <w:rPr>
        <w:rStyle w:val="aff1"/>
      </w:rPr>
    </w:pPr>
    <w:r>
      <w:rPr>
        <w:rStyle w:val="aff1"/>
      </w:rPr>
      <w:fldChar w:fldCharType="begin"/>
    </w:r>
    <w:r>
      <w:rPr>
        <w:rStyle w:val="aff1"/>
      </w:rPr>
      <w:instrText xml:space="preserve">PAGE  </w:instrText>
    </w:r>
    <w:r>
      <w:rPr>
        <w:rStyle w:val="aff1"/>
      </w:rPr>
      <w:fldChar w:fldCharType="end"/>
    </w:r>
  </w:p>
  <w:p w:rsidR="002673B5" w:rsidRDefault="002673B5" w:rsidP="007064B1">
    <w:pPr>
      <w:pStyle w:val="af0"/>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73B5" w:rsidRDefault="002673B5" w:rsidP="007064B1">
    <w:pPr>
      <w:pStyle w:val="af0"/>
      <w:framePr w:wrap="around" w:vAnchor="text" w:hAnchor="margin" w:xAlign="right" w:y="1"/>
      <w:rPr>
        <w:rStyle w:val="aff1"/>
      </w:rPr>
    </w:pPr>
    <w:r>
      <w:rPr>
        <w:rStyle w:val="aff1"/>
      </w:rPr>
      <w:fldChar w:fldCharType="begin"/>
    </w:r>
    <w:r>
      <w:rPr>
        <w:rStyle w:val="aff1"/>
      </w:rPr>
      <w:instrText xml:space="preserve">PAGE  </w:instrText>
    </w:r>
    <w:r>
      <w:rPr>
        <w:rStyle w:val="aff1"/>
      </w:rPr>
      <w:fldChar w:fldCharType="separate"/>
    </w:r>
    <w:r w:rsidR="00CA0CE5">
      <w:rPr>
        <w:rStyle w:val="aff1"/>
        <w:noProof/>
      </w:rPr>
      <w:t>508</w:t>
    </w:r>
    <w:r>
      <w:rPr>
        <w:rStyle w:val="aff1"/>
      </w:rPr>
      <w:fldChar w:fldCharType="end"/>
    </w:r>
  </w:p>
  <w:p w:rsidR="002673B5" w:rsidRDefault="002673B5" w:rsidP="007064B1">
    <w:pPr>
      <w:pStyle w:val="af0"/>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73B5" w:rsidRPr="00FC65AF" w:rsidRDefault="002673B5" w:rsidP="007064B1">
    <w:pPr>
      <w:pStyle w:val="af0"/>
      <w:jc w:val="center"/>
      <w:rPr>
        <w:sz w:val="24"/>
        <w:szCs w:val="24"/>
      </w:rPr>
    </w:pPr>
    <w:r w:rsidRPr="00FC65AF">
      <w:rPr>
        <w:sz w:val="24"/>
        <w:szCs w:val="24"/>
      </w:rPr>
      <w:fldChar w:fldCharType="begin"/>
    </w:r>
    <w:r w:rsidRPr="00FC65AF">
      <w:rPr>
        <w:sz w:val="24"/>
        <w:szCs w:val="24"/>
      </w:rPr>
      <w:instrText>PAGE   \* MERGEFORMAT</w:instrText>
    </w:r>
    <w:r w:rsidRPr="00FC65AF">
      <w:rPr>
        <w:sz w:val="24"/>
        <w:szCs w:val="24"/>
      </w:rPr>
      <w:fldChar w:fldCharType="separate"/>
    </w:r>
    <w:r w:rsidR="00CA0CE5">
      <w:rPr>
        <w:noProof/>
        <w:sz w:val="24"/>
        <w:szCs w:val="24"/>
      </w:rPr>
      <w:t>509</w:t>
    </w:r>
    <w:r w:rsidRPr="00FC65AF">
      <w:rPr>
        <w:sz w:val="24"/>
        <w:szCs w:val="24"/>
      </w:rPr>
      <w:fldChar w:fldCharType="end"/>
    </w:r>
  </w:p>
  <w:p w:rsidR="002673B5" w:rsidRDefault="002673B5">
    <w:pPr>
      <w:pStyle w:val="af0"/>
    </w:pPr>
  </w:p>
  <w:p w:rsidR="002673B5" w:rsidRDefault="002673B5"/>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E3266" w:rsidRDefault="00FE3266" w:rsidP="007064B1">
      <w:pPr>
        <w:spacing w:after="0" w:line="240" w:lineRule="auto"/>
      </w:pPr>
      <w:r>
        <w:separator/>
      </w:r>
    </w:p>
  </w:footnote>
  <w:footnote w:type="continuationSeparator" w:id="0">
    <w:p w:rsidR="00FE3266" w:rsidRDefault="00FE3266" w:rsidP="007064B1">
      <w:pPr>
        <w:spacing w:after="0" w:line="240" w:lineRule="auto"/>
      </w:pPr>
      <w:r>
        <w:continuationSeparator/>
      </w:r>
    </w:p>
  </w:footnote>
  <w:footnote w:id="1">
    <w:p w:rsidR="002673B5" w:rsidRPr="0012121B" w:rsidRDefault="002673B5" w:rsidP="007064B1">
      <w:pPr>
        <w:pStyle w:val="afffb"/>
        <w:spacing w:line="240" w:lineRule="auto"/>
        <w:ind w:firstLine="709"/>
        <w:rPr>
          <w:sz w:val="20"/>
          <w:szCs w:val="20"/>
        </w:rPr>
      </w:pPr>
      <w:r>
        <w:rPr>
          <w:rStyle w:val="af4"/>
        </w:rPr>
        <w:footnoteRef/>
      </w:r>
      <w:r>
        <w:rPr>
          <w:rStyle w:val="dash041e0431044b0447043d044b0439char1"/>
          <w:b/>
          <w:sz w:val="20"/>
          <w:szCs w:val="20"/>
        </w:rPr>
        <w:t xml:space="preserve"> </w:t>
      </w:r>
      <w:r w:rsidRPr="0012121B">
        <w:rPr>
          <w:rStyle w:val="dash041e0431044b0447043d044b0439char1"/>
          <w:b/>
          <w:sz w:val="20"/>
          <w:szCs w:val="20"/>
        </w:rPr>
        <w:t xml:space="preserve">Накопленная оценка </w:t>
      </w:r>
      <w:r w:rsidRPr="0012121B">
        <w:rPr>
          <w:rStyle w:val="dash041e0431044b0447043d044b0439char1"/>
          <w:sz w:val="20"/>
          <w:szCs w:val="20"/>
        </w:rPr>
        <w:t xml:space="preserve">рассматривается как </w:t>
      </w:r>
      <w:r w:rsidRPr="0012121B">
        <w:rPr>
          <w:rStyle w:val="dash041e0431044b0447043d044b0439char1"/>
          <w:b/>
          <w:sz w:val="20"/>
          <w:szCs w:val="20"/>
        </w:rPr>
        <w:t>способ фиксации освоения учащимся основных умений</w:t>
      </w:r>
      <w:r w:rsidRPr="0012121B">
        <w:rPr>
          <w:rStyle w:val="dash041e0431044b0447043d044b0439char1"/>
          <w:sz w:val="20"/>
          <w:szCs w:val="20"/>
        </w:rPr>
        <w:t>, характеризующих достижение каждого планируемого результата на всех этапах его формирования. (Например, с этой целью может использоваться лист продвижения, построенный на основе списков итоговых и тематических результатов.) Накопленная оценка фиксирует достижение а) предметных результатов, продемонстрированных в ходе процедур текущей и тематической оценки, б) метапредметных и частично –личностных результатов, связанных с оценкой поведения, прилежания, а также с оценкой готовности и способности делать осознанный выбор профиля обучения, продемонстрированных в ходе внутришкольных мониторингов и в) той части предметных, метапредметных и личностных результатов, отраж</w:t>
      </w:r>
      <w:r>
        <w:rPr>
          <w:rStyle w:val="dash041e0431044b0447043d044b0439char1"/>
          <w:sz w:val="20"/>
          <w:szCs w:val="20"/>
        </w:rPr>
        <w:t>е</w:t>
      </w:r>
      <w:r w:rsidRPr="0012121B">
        <w:rPr>
          <w:rStyle w:val="dash041e0431044b0447043d044b0439char1"/>
          <w:sz w:val="20"/>
          <w:szCs w:val="20"/>
        </w:rPr>
        <w:t>нных в портфолио, которая свидетельствует о достижении высоких уровней освоения планируемых результатов и(или) позитивной динамике в освоении планируемы результатов.</w:t>
      </w:r>
    </w:p>
    <w:p w:rsidR="002673B5" w:rsidRDefault="002673B5" w:rsidP="007064B1">
      <w:pPr>
        <w:pStyle w:val="afffb"/>
        <w:spacing w:line="240" w:lineRule="auto"/>
        <w:ind w:firstLine="709"/>
      </w:pPr>
    </w:p>
  </w:footnote>
  <w:footnote w:id="2">
    <w:p w:rsidR="002673B5" w:rsidRPr="00275F4D" w:rsidRDefault="002673B5" w:rsidP="007064B1">
      <w:pPr>
        <w:spacing w:after="0" w:line="240" w:lineRule="auto"/>
        <w:jc w:val="both"/>
        <w:rPr>
          <w:rFonts w:ascii="Times New Roman" w:hAnsi="Times New Roman"/>
          <w:sz w:val="20"/>
          <w:szCs w:val="20"/>
        </w:rPr>
      </w:pPr>
      <w:r w:rsidRPr="00275F4D">
        <w:rPr>
          <w:rStyle w:val="af4"/>
          <w:sz w:val="20"/>
          <w:szCs w:val="20"/>
        </w:rPr>
        <w:footnoteRef/>
      </w:r>
      <w:r w:rsidRPr="00275F4D">
        <w:rPr>
          <w:rFonts w:ascii="Times New Roman" w:hAnsi="Times New Roman"/>
          <w:sz w:val="20"/>
          <w:szCs w:val="20"/>
        </w:rPr>
        <w:t xml:space="preserve"> Пр</w:t>
      </w:r>
      <w:r>
        <w:rPr>
          <w:rFonts w:ascii="Times New Roman" w:hAnsi="Times New Roman"/>
          <w:sz w:val="20"/>
          <w:szCs w:val="20"/>
        </w:rPr>
        <w:t>имерная пр</w:t>
      </w:r>
      <w:r w:rsidRPr="00275F4D">
        <w:rPr>
          <w:rFonts w:ascii="Times New Roman" w:hAnsi="Times New Roman"/>
          <w:sz w:val="20"/>
          <w:szCs w:val="20"/>
        </w:rPr>
        <w:t>ограмма определяет основной корпус  произведений, авторов, тем для каждой группы классов (с возможными пересечениями)</w:t>
      </w:r>
      <w:r>
        <w:rPr>
          <w:rFonts w:ascii="Times New Roman" w:hAnsi="Times New Roman"/>
          <w:sz w:val="20"/>
          <w:szCs w:val="20"/>
        </w:rPr>
        <w:t>. В</w:t>
      </w:r>
      <w:r w:rsidRPr="00275F4D">
        <w:rPr>
          <w:rFonts w:ascii="Times New Roman" w:hAnsi="Times New Roman"/>
          <w:sz w:val="20"/>
          <w:szCs w:val="20"/>
        </w:rPr>
        <w:t xml:space="preserve">се указания на классы носят рекомендательный характер. </w:t>
      </w:r>
    </w:p>
    <w:p w:rsidR="002673B5" w:rsidRDefault="002673B5" w:rsidP="007064B1">
      <w:pPr>
        <w:spacing w:after="0" w:line="240" w:lineRule="auto"/>
        <w:jc w:val="both"/>
      </w:pPr>
    </w:p>
  </w:footnote>
  <w:footnote w:id="3">
    <w:p w:rsidR="002673B5" w:rsidRDefault="002673B5" w:rsidP="007064B1">
      <w:pPr>
        <w:pStyle w:val="af5"/>
      </w:pPr>
      <w:r>
        <w:rPr>
          <w:rStyle w:val="af4"/>
        </w:rPr>
        <w:footnoteRef/>
      </w:r>
      <w:r>
        <w:t xml:space="preserve"> Для освоения техник обработки материалов, необходимых для реализации проектного замысла, проводятся мастер-классы как форма внеурочной деятельности, посещаемая обучающимися по выбору.</w:t>
      </w:r>
    </w:p>
  </w:footnote>
  <w:footnote w:id="4">
    <w:p w:rsidR="002673B5" w:rsidRDefault="002673B5" w:rsidP="007064B1">
      <w:pPr>
        <w:pStyle w:val="af5"/>
      </w:pPr>
      <w:r>
        <w:rPr>
          <w:rStyle w:val="af4"/>
        </w:rPr>
        <w:footnoteRef/>
      </w:r>
      <w:r>
        <w:t xml:space="preserve"> </w:t>
      </w:r>
      <w:r w:rsidRPr="00DA34A9">
        <w:t>Элементы  видов  спорта могут  быть заменены на другие  с учетом наличия  материально-технической базы  в  общеобразовательной организации,  а так же  климато-географических  и региональных  особенностей.</w:t>
      </w:r>
    </w:p>
  </w:footnote>
  <w:footnote w:id="5">
    <w:p w:rsidR="002673B5" w:rsidRDefault="002673B5" w:rsidP="007064B1">
      <w:pPr>
        <w:pStyle w:val="af5"/>
      </w:pPr>
      <w:r>
        <w:rPr>
          <w:rStyle w:val="af4"/>
        </w:rPr>
        <w:footnoteRef/>
      </w:r>
      <w:r>
        <w:t xml:space="preserve"> Для бесснежных районов Российской Федерации или в отсутствие условий для занятий лыжной подготовкой разрешается заменять модуль «Лыжные гонки» на двигательную активность на свежем воздухе.</w:t>
      </w:r>
    </w:p>
  </w:footnote>
  <w:footnote w:id="6">
    <w:p w:rsidR="002673B5" w:rsidRDefault="002673B5" w:rsidP="007064B1">
      <w:pPr>
        <w:pStyle w:val="af5"/>
      </w:pPr>
      <w:r w:rsidRPr="00315BA6">
        <w:rPr>
          <w:rStyle w:val="af4"/>
        </w:rPr>
        <w:footnoteRef/>
      </w:r>
      <w:r w:rsidRPr="00315BA6">
        <w:t xml:space="preserve"> Федеральн</w:t>
      </w:r>
      <w:r>
        <w:t xml:space="preserve">ый  </w:t>
      </w:r>
      <w:r w:rsidRPr="00315BA6">
        <w:t>государственн</w:t>
      </w:r>
      <w:r>
        <w:t>ый</w:t>
      </w:r>
      <w:r w:rsidRPr="00315BA6">
        <w:t xml:space="preserve"> образовательн</w:t>
      </w:r>
      <w:r>
        <w:t>ый  стандарт</w:t>
      </w:r>
      <w:r w:rsidRPr="00315BA6">
        <w:t xml:space="preserve"> общего образования.</w:t>
      </w:r>
    </w:p>
    <w:p w:rsidR="002673B5" w:rsidRDefault="002673B5" w:rsidP="007064B1">
      <w:pPr>
        <w:pStyle w:val="af5"/>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
      </v:shape>
    </w:pict>
  </w:numPicBullet>
  <w:abstractNum w:abstractNumId="0" w15:restartNumberingAfterBreak="0">
    <w:nsid w:val="0000491C"/>
    <w:multiLevelType w:val="hybridMultilevel"/>
    <w:tmpl w:val="00004D06"/>
    <w:lvl w:ilvl="0" w:tplc="00004DB7">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15:restartNumberingAfterBreak="0">
    <w:nsid w:val="003C3132"/>
    <w:multiLevelType w:val="hybridMultilevel"/>
    <w:tmpl w:val="14D21742"/>
    <w:lvl w:ilvl="0" w:tplc="4FEECE88">
      <w:start w:val="1"/>
      <w:numFmt w:val="bullet"/>
      <w:lvlText w:val=""/>
      <w:lvlJc w:val="left"/>
      <w:pPr>
        <w:tabs>
          <w:tab w:val="num" w:pos="2603"/>
        </w:tabs>
        <w:ind w:left="2603" w:hanging="360"/>
      </w:pPr>
      <w:rPr>
        <w:rFonts w:ascii="Symbol" w:hAnsi="Symbol" w:hint="default"/>
        <w:sz w:val="22"/>
      </w:rPr>
    </w:lvl>
    <w:lvl w:ilvl="1" w:tplc="04190003" w:tentative="1">
      <w:start w:val="1"/>
      <w:numFmt w:val="bullet"/>
      <w:lvlText w:val="o"/>
      <w:lvlJc w:val="left"/>
      <w:pPr>
        <w:tabs>
          <w:tab w:val="num" w:pos="1894"/>
        </w:tabs>
        <w:ind w:left="1894" w:hanging="360"/>
      </w:pPr>
      <w:rPr>
        <w:rFonts w:ascii="Courier New" w:hAnsi="Courier New" w:hint="default"/>
      </w:rPr>
    </w:lvl>
    <w:lvl w:ilvl="2" w:tplc="04190005" w:tentative="1">
      <w:start w:val="1"/>
      <w:numFmt w:val="bullet"/>
      <w:lvlText w:val=""/>
      <w:lvlJc w:val="left"/>
      <w:pPr>
        <w:tabs>
          <w:tab w:val="num" w:pos="2614"/>
        </w:tabs>
        <w:ind w:left="2614" w:hanging="360"/>
      </w:pPr>
      <w:rPr>
        <w:rFonts w:ascii="Wingdings" w:hAnsi="Wingdings" w:hint="default"/>
      </w:rPr>
    </w:lvl>
    <w:lvl w:ilvl="3" w:tplc="04190001" w:tentative="1">
      <w:start w:val="1"/>
      <w:numFmt w:val="bullet"/>
      <w:lvlText w:val=""/>
      <w:lvlJc w:val="left"/>
      <w:pPr>
        <w:tabs>
          <w:tab w:val="num" w:pos="3334"/>
        </w:tabs>
        <w:ind w:left="3334" w:hanging="360"/>
      </w:pPr>
      <w:rPr>
        <w:rFonts w:ascii="Symbol" w:hAnsi="Symbol" w:hint="default"/>
      </w:rPr>
    </w:lvl>
    <w:lvl w:ilvl="4" w:tplc="04190003" w:tentative="1">
      <w:start w:val="1"/>
      <w:numFmt w:val="bullet"/>
      <w:lvlText w:val="o"/>
      <w:lvlJc w:val="left"/>
      <w:pPr>
        <w:tabs>
          <w:tab w:val="num" w:pos="4054"/>
        </w:tabs>
        <w:ind w:left="4054" w:hanging="360"/>
      </w:pPr>
      <w:rPr>
        <w:rFonts w:ascii="Courier New" w:hAnsi="Courier New" w:hint="default"/>
      </w:rPr>
    </w:lvl>
    <w:lvl w:ilvl="5" w:tplc="04190005" w:tentative="1">
      <w:start w:val="1"/>
      <w:numFmt w:val="bullet"/>
      <w:lvlText w:val=""/>
      <w:lvlJc w:val="left"/>
      <w:pPr>
        <w:tabs>
          <w:tab w:val="num" w:pos="4774"/>
        </w:tabs>
        <w:ind w:left="4774" w:hanging="360"/>
      </w:pPr>
      <w:rPr>
        <w:rFonts w:ascii="Wingdings" w:hAnsi="Wingdings" w:hint="default"/>
      </w:rPr>
    </w:lvl>
    <w:lvl w:ilvl="6" w:tplc="04190001" w:tentative="1">
      <w:start w:val="1"/>
      <w:numFmt w:val="bullet"/>
      <w:lvlText w:val=""/>
      <w:lvlJc w:val="left"/>
      <w:pPr>
        <w:tabs>
          <w:tab w:val="num" w:pos="5494"/>
        </w:tabs>
        <w:ind w:left="5494" w:hanging="360"/>
      </w:pPr>
      <w:rPr>
        <w:rFonts w:ascii="Symbol" w:hAnsi="Symbol" w:hint="default"/>
      </w:rPr>
    </w:lvl>
    <w:lvl w:ilvl="7" w:tplc="04190003" w:tentative="1">
      <w:start w:val="1"/>
      <w:numFmt w:val="bullet"/>
      <w:lvlText w:val="o"/>
      <w:lvlJc w:val="left"/>
      <w:pPr>
        <w:tabs>
          <w:tab w:val="num" w:pos="6214"/>
        </w:tabs>
        <w:ind w:left="6214" w:hanging="360"/>
      </w:pPr>
      <w:rPr>
        <w:rFonts w:ascii="Courier New" w:hAnsi="Courier New" w:hint="default"/>
      </w:rPr>
    </w:lvl>
    <w:lvl w:ilvl="8" w:tplc="04190005" w:tentative="1">
      <w:start w:val="1"/>
      <w:numFmt w:val="bullet"/>
      <w:lvlText w:val=""/>
      <w:lvlJc w:val="left"/>
      <w:pPr>
        <w:tabs>
          <w:tab w:val="num" w:pos="6934"/>
        </w:tabs>
        <w:ind w:left="6934" w:hanging="360"/>
      </w:pPr>
      <w:rPr>
        <w:rFonts w:ascii="Wingdings" w:hAnsi="Wingdings" w:hint="default"/>
      </w:rPr>
    </w:lvl>
  </w:abstractNum>
  <w:abstractNum w:abstractNumId="2" w15:restartNumberingAfterBreak="0">
    <w:nsid w:val="00CA7A8D"/>
    <w:multiLevelType w:val="hybridMultilevel"/>
    <w:tmpl w:val="A87649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2872911"/>
    <w:multiLevelType w:val="hybridMultilevel"/>
    <w:tmpl w:val="0030A82E"/>
    <w:lvl w:ilvl="0" w:tplc="76B6B770">
      <w:start w:val="1"/>
      <w:numFmt w:val="bullet"/>
      <w:lvlText w:val=""/>
      <w:lvlJc w:val="left"/>
      <w:pPr>
        <w:tabs>
          <w:tab w:val="num" w:pos="1946"/>
        </w:tabs>
        <w:ind w:left="1946" w:hanging="360"/>
      </w:pPr>
      <w:rPr>
        <w:rFonts w:ascii="Symbol" w:hAnsi="Symbol" w:hint="default"/>
        <w:color w:val="auto"/>
        <w:sz w:val="28"/>
      </w:rPr>
    </w:lvl>
    <w:lvl w:ilvl="1" w:tplc="04190003" w:tentative="1">
      <w:start w:val="1"/>
      <w:numFmt w:val="bullet"/>
      <w:lvlText w:val="o"/>
      <w:lvlJc w:val="left"/>
      <w:pPr>
        <w:tabs>
          <w:tab w:val="num" w:pos="1514"/>
        </w:tabs>
        <w:ind w:left="1514" w:hanging="360"/>
      </w:pPr>
      <w:rPr>
        <w:rFonts w:ascii="Courier New" w:hAnsi="Courier New" w:hint="default"/>
      </w:rPr>
    </w:lvl>
    <w:lvl w:ilvl="2" w:tplc="04190005" w:tentative="1">
      <w:start w:val="1"/>
      <w:numFmt w:val="bullet"/>
      <w:lvlText w:val=""/>
      <w:lvlJc w:val="left"/>
      <w:pPr>
        <w:tabs>
          <w:tab w:val="num" w:pos="2234"/>
        </w:tabs>
        <w:ind w:left="2234" w:hanging="360"/>
      </w:pPr>
      <w:rPr>
        <w:rFonts w:ascii="Wingdings" w:hAnsi="Wingdings" w:hint="default"/>
      </w:rPr>
    </w:lvl>
    <w:lvl w:ilvl="3" w:tplc="04190001" w:tentative="1">
      <w:start w:val="1"/>
      <w:numFmt w:val="bullet"/>
      <w:lvlText w:val=""/>
      <w:lvlJc w:val="left"/>
      <w:pPr>
        <w:tabs>
          <w:tab w:val="num" w:pos="2954"/>
        </w:tabs>
        <w:ind w:left="2954" w:hanging="360"/>
      </w:pPr>
      <w:rPr>
        <w:rFonts w:ascii="Symbol" w:hAnsi="Symbol" w:hint="default"/>
      </w:rPr>
    </w:lvl>
    <w:lvl w:ilvl="4" w:tplc="04190003" w:tentative="1">
      <w:start w:val="1"/>
      <w:numFmt w:val="bullet"/>
      <w:lvlText w:val="o"/>
      <w:lvlJc w:val="left"/>
      <w:pPr>
        <w:tabs>
          <w:tab w:val="num" w:pos="3674"/>
        </w:tabs>
        <w:ind w:left="3674" w:hanging="360"/>
      </w:pPr>
      <w:rPr>
        <w:rFonts w:ascii="Courier New" w:hAnsi="Courier New" w:hint="default"/>
      </w:rPr>
    </w:lvl>
    <w:lvl w:ilvl="5" w:tplc="04190005" w:tentative="1">
      <w:start w:val="1"/>
      <w:numFmt w:val="bullet"/>
      <w:lvlText w:val=""/>
      <w:lvlJc w:val="left"/>
      <w:pPr>
        <w:tabs>
          <w:tab w:val="num" w:pos="4394"/>
        </w:tabs>
        <w:ind w:left="4394" w:hanging="360"/>
      </w:pPr>
      <w:rPr>
        <w:rFonts w:ascii="Wingdings" w:hAnsi="Wingdings" w:hint="default"/>
      </w:rPr>
    </w:lvl>
    <w:lvl w:ilvl="6" w:tplc="04190001" w:tentative="1">
      <w:start w:val="1"/>
      <w:numFmt w:val="bullet"/>
      <w:lvlText w:val=""/>
      <w:lvlJc w:val="left"/>
      <w:pPr>
        <w:tabs>
          <w:tab w:val="num" w:pos="5114"/>
        </w:tabs>
        <w:ind w:left="5114" w:hanging="360"/>
      </w:pPr>
      <w:rPr>
        <w:rFonts w:ascii="Symbol" w:hAnsi="Symbol" w:hint="default"/>
      </w:rPr>
    </w:lvl>
    <w:lvl w:ilvl="7" w:tplc="04190003" w:tentative="1">
      <w:start w:val="1"/>
      <w:numFmt w:val="bullet"/>
      <w:lvlText w:val="o"/>
      <w:lvlJc w:val="left"/>
      <w:pPr>
        <w:tabs>
          <w:tab w:val="num" w:pos="5834"/>
        </w:tabs>
        <w:ind w:left="5834" w:hanging="360"/>
      </w:pPr>
      <w:rPr>
        <w:rFonts w:ascii="Courier New" w:hAnsi="Courier New" w:hint="default"/>
      </w:rPr>
    </w:lvl>
    <w:lvl w:ilvl="8" w:tplc="04190005" w:tentative="1">
      <w:start w:val="1"/>
      <w:numFmt w:val="bullet"/>
      <w:lvlText w:val=""/>
      <w:lvlJc w:val="left"/>
      <w:pPr>
        <w:tabs>
          <w:tab w:val="num" w:pos="6554"/>
        </w:tabs>
        <w:ind w:left="6554" w:hanging="360"/>
      </w:pPr>
      <w:rPr>
        <w:rFonts w:ascii="Wingdings" w:hAnsi="Wingdings" w:hint="default"/>
      </w:rPr>
    </w:lvl>
  </w:abstractNum>
  <w:abstractNum w:abstractNumId="4" w15:restartNumberingAfterBreak="0">
    <w:nsid w:val="02BE6EEC"/>
    <w:multiLevelType w:val="hybridMultilevel"/>
    <w:tmpl w:val="3BDCB570"/>
    <w:lvl w:ilvl="0" w:tplc="04190001">
      <w:start w:val="1"/>
      <w:numFmt w:val="bullet"/>
      <w:lvlText w:val=""/>
      <w:lvlJc w:val="left"/>
      <w:pPr>
        <w:ind w:left="2160" w:hanging="360"/>
      </w:pPr>
      <w:rPr>
        <w:rFonts w:ascii="Symbol" w:hAnsi="Symbol" w:hint="default"/>
      </w:rPr>
    </w:lvl>
    <w:lvl w:ilvl="1" w:tplc="04190003" w:tentative="1">
      <w:start w:val="1"/>
      <w:numFmt w:val="bullet"/>
      <w:lvlText w:val="o"/>
      <w:lvlJc w:val="left"/>
      <w:pPr>
        <w:ind w:left="2880" w:hanging="360"/>
      </w:pPr>
      <w:rPr>
        <w:rFonts w:ascii="Courier New" w:hAnsi="Courier New" w:cs="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5" w15:restartNumberingAfterBreak="0">
    <w:nsid w:val="039069B0"/>
    <w:multiLevelType w:val="hybridMultilevel"/>
    <w:tmpl w:val="820C75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03F50147"/>
    <w:multiLevelType w:val="hybridMultilevel"/>
    <w:tmpl w:val="54F6E894"/>
    <w:lvl w:ilvl="0" w:tplc="2076B468">
      <w:start w:val="1"/>
      <w:numFmt w:val="bullet"/>
      <w:lvlText w:val=""/>
      <w:lvlJc w:val="left"/>
      <w:pPr>
        <w:tabs>
          <w:tab w:val="num" w:pos="1872"/>
        </w:tabs>
        <w:ind w:left="1872"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4A42DE0"/>
    <w:multiLevelType w:val="hybridMultilevel"/>
    <w:tmpl w:val="65BC57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051D5748"/>
    <w:multiLevelType w:val="multilevel"/>
    <w:tmpl w:val="74B2674E"/>
    <w:lvl w:ilvl="0">
      <w:start w:val="1"/>
      <w:numFmt w:val="decimal"/>
      <w:lvlText w:val="%1."/>
      <w:lvlJc w:val="left"/>
      <w:pPr>
        <w:ind w:left="390" w:hanging="390"/>
      </w:pPr>
      <w:rPr>
        <w:rFonts w:cs="Times New Roman"/>
      </w:r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rPr>
        <w:rFonts w:cs="Times New Roman"/>
      </w:rPr>
    </w:lvl>
    <w:lvl w:ilvl="3">
      <w:start w:val="1"/>
      <w:numFmt w:val="decimal"/>
      <w:lvlText w:val="%1.%2.%3.%4."/>
      <w:lvlJc w:val="left"/>
      <w:pPr>
        <w:ind w:left="1080" w:hanging="1080"/>
      </w:pPr>
      <w:rPr>
        <w:rFonts w:cs="Times New Roman"/>
      </w:rPr>
    </w:lvl>
    <w:lvl w:ilvl="4">
      <w:start w:val="1"/>
      <w:numFmt w:val="decimal"/>
      <w:lvlText w:val="%1.%2.%3.%4.%5."/>
      <w:lvlJc w:val="left"/>
      <w:pPr>
        <w:ind w:left="1080" w:hanging="1080"/>
      </w:pPr>
      <w:rPr>
        <w:rFonts w:cs="Times New Roman"/>
      </w:rPr>
    </w:lvl>
    <w:lvl w:ilvl="5">
      <w:start w:val="1"/>
      <w:numFmt w:val="decimal"/>
      <w:lvlText w:val="%1.%2.%3.%4.%5.%6."/>
      <w:lvlJc w:val="left"/>
      <w:pPr>
        <w:ind w:left="1440" w:hanging="1440"/>
      </w:pPr>
      <w:rPr>
        <w:rFonts w:cs="Times New Roman"/>
      </w:rPr>
    </w:lvl>
    <w:lvl w:ilvl="6">
      <w:start w:val="1"/>
      <w:numFmt w:val="decimal"/>
      <w:lvlText w:val="%1.%2.%3.%4.%5.%6.%7."/>
      <w:lvlJc w:val="left"/>
      <w:pPr>
        <w:ind w:left="1440" w:hanging="1440"/>
      </w:pPr>
      <w:rPr>
        <w:rFonts w:cs="Times New Roman"/>
      </w:rPr>
    </w:lvl>
    <w:lvl w:ilvl="7">
      <w:start w:val="1"/>
      <w:numFmt w:val="decimal"/>
      <w:lvlText w:val="%1.%2.%3.%4.%5.%6.%7.%8."/>
      <w:lvlJc w:val="left"/>
      <w:pPr>
        <w:ind w:left="1800" w:hanging="1800"/>
      </w:pPr>
      <w:rPr>
        <w:rFonts w:cs="Times New Roman"/>
      </w:rPr>
    </w:lvl>
    <w:lvl w:ilvl="8">
      <w:start w:val="1"/>
      <w:numFmt w:val="decimal"/>
      <w:lvlText w:val="%1.%2.%3.%4.%5.%6.%7.%8.%9."/>
      <w:lvlJc w:val="left"/>
      <w:pPr>
        <w:ind w:left="1800" w:hanging="1800"/>
      </w:pPr>
      <w:rPr>
        <w:rFonts w:cs="Times New Roman"/>
      </w:rPr>
    </w:lvl>
  </w:abstractNum>
  <w:abstractNum w:abstractNumId="9" w15:restartNumberingAfterBreak="0">
    <w:nsid w:val="061D35AD"/>
    <w:multiLevelType w:val="hybridMultilevel"/>
    <w:tmpl w:val="FDCE7218"/>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0" w15:restartNumberingAfterBreak="0">
    <w:nsid w:val="06354F2B"/>
    <w:multiLevelType w:val="hybridMultilevel"/>
    <w:tmpl w:val="E924C6C2"/>
    <w:lvl w:ilvl="0" w:tplc="04190001">
      <w:start w:val="1"/>
      <w:numFmt w:val="bullet"/>
      <w:lvlText w:val=""/>
      <w:lvlJc w:val="left"/>
      <w:pPr>
        <w:ind w:left="1430" w:hanging="360"/>
      </w:pPr>
      <w:rPr>
        <w:rFonts w:ascii="Symbol" w:hAnsi="Symbol" w:hint="default"/>
      </w:rPr>
    </w:lvl>
    <w:lvl w:ilvl="1" w:tplc="04190003" w:tentative="1">
      <w:start w:val="1"/>
      <w:numFmt w:val="bullet"/>
      <w:lvlText w:val="o"/>
      <w:lvlJc w:val="left"/>
      <w:pPr>
        <w:ind w:left="2150" w:hanging="360"/>
      </w:pPr>
      <w:rPr>
        <w:rFonts w:ascii="Courier New" w:hAnsi="Courier New" w:hint="default"/>
      </w:rPr>
    </w:lvl>
    <w:lvl w:ilvl="2" w:tplc="04190005" w:tentative="1">
      <w:start w:val="1"/>
      <w:numFmt w:val="bullet"/>
      <w:lvlText w:val=""/>
      <w:lvlJc w:val="left"/>
      <w:pPr>
        <w:ind w:left="2870" w:hanging="360"/>
      </w:pPr>
      <w:rPr>
        <w:rFonts w:ascii="Wingdings" w:hAnsi="Wingdings" w:hint="default"/>
      </w:rPr>
    </w:lvl>
    <w:lvl w:ilvl="3" w:tplc="04190001" w:tentative="1">
      <w:start w:val="1"/>
      <w:numFmt w:val="bullet"/>
      <w:lvlText w:val=""/>
      <w:lvlJc w:val="left"/>
      <w:pPr>
        <w:ind w:left="3590" w:hanging="360"/>
      </w:pPr>
      <w:rPr>
        <w:rFonts w:ascii="Symbol" w:hAnsi="Symbol" w:hint="default"/>
      </w:rPr>
    </w:lvl>
    <w:lvl w:ilvl="4" w:tplc="04190003" w:tentative="1">
      <w:start w:val="1"/>
      <w:numFmt w:val="bullet"/>
      <w:lvlText w:val="o"/>
      <w:lvlJc w:val="left"/>
      <w:pPr>
        <w:ind w:left="4310" w:hanging="360"/>
      </w:pPr>
      <w:rPr>
        <w:rFonts w:ascii="Courier New" w:hAnsi="Courier New" w:hint="default"/>
      </w:rPr>
    </w:lvl>
    <w:lvl w:ilvl="5" w:tplc="04190005" w:tentative="1">
      <w:start w:val="1"/>
      <w:numFmt w:val="bullet"/>
      <w:lvlText w:val=""/>
      <w:lvlJc w:val="left"/>
      <w:pPr>
        <w:ind w:left="5030" w:hanging="360"/>
      </w:pPr>
      <w:rPr>
        <w:rFonts w:ascii="Wingdings" w:hAnsi="Wingdings" w:hint="default"/>
      </w:rPr>
    </w:lvl>
    <w:lvl w:ilvl="6" w:tplc="04190001" w:tentative="1">
      <w:start w:val="1"/>
      <w:numFmt w:val="bullet"/>
      <w:lvlText w:val=""/>
      <w:lvlJc w:val="left"/>
      <w:pPr>
        <w:ind w:left="5750" w:hanging="360"/>
      </w:pPr>
      <w:rPr>
        <w:rFonts w:ascii="Symbol" w:hAnsi="Symbol" w:hint="default"/>
      </w:rPr>
    </w:lvl>
    <w:lvl w:ilvl="7" w:tplc="04190003" w:tentative="1">
      <w:start w:val="1"/>
      <w:numFmt w:val="bullet"/>
      <w:lvlText w:val="o"/>
      <w:lvlJc w:val="left"/>
      <w:pPr>
        <w:ind w:left="6470" w:hanging="360"/>
      </w:pPr>
      <w:rPr>
        <w:rFonts w:ascii="Courier New" w:hAnsi="Courier New" w:hint="default"/>
      </w:rPr>
    </w:lvl>
    <w:lvl w:ilvl="8" w:tplc="04190005" w:tentative="1">
      <w:start w:val="1"/>
      <w:numFmt w:val="bullet"/>
      <w:lvlText w:val=""/>
      <w:lvlJc w:val="left"/>
      <w:pPr>
        <w:ind w:left="7190" w:hanging="360"/>
      </w:pPr>
      <w:rPr>
        <w:rFonts w:ascii="Wingdings" w:hAnsi="Wingdings" w:hint="default"/>
      </w:rPr>
    </w:lvl>
  </w:abstractNum>
  <w:abstractNum w:abstractNumId="11" w15:restartNumberingAfterBreak="0">
    <w:nsid w:val="06911D72"/>
    <w:multiLevelType w:val="hybridMultilevel"/>
    <w:tmpl w:val="BA7EF0D0"/>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hint="default"/>
      </w:rPr>
    </w:lvl>
    <w:lvl w:ilvl="8" w:tplc="04190005">
      <w:start w:val="1"/>
      <w:numFmt w:val="bullet"/>
      <w:lvlText w:val=""/>
      <w:lvlJc w:val="left"/>
      <w:pPr>
        <w:ind w:left="7047" w:hanging="360"/>
      </w:pPr>
      <w:rPr>
        <w:rFonts w:ascii="Wingdings" w:hAnsi="Wingdings" w:hint="default"/>
      </w:rPr>
    </w:lvl>
  </w:abstractNum>
  <w:abstractNum w:abstractNumId="12" w15:restartNumberingAfterBreak="0">
    <w:nsid w:val="08C35CE2"/>
    <w:multiLevelType w:val="hybridMultilevel"/>
    <w:tmpl w:val="AF9EF7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09826410"/>
    <w:multiLevelType w:val="hybridMultilevel"/>
    <w:tmpl w:val="22A453F6"/>
    <w:lvl w:ilvl="0" w:tplc="04190011">
      <w:start w:val="1"/>
      <w:numFmt w:val="decimal"/>
      <w:lvlText w:val="%1)"/>
      <w:lvlJc w:val="left"/>
      <w:pPr>
        <w:ind w:left="1004" w:hanging="360"/>
      </w:pPr>
      <w:rPr>
        <w:rFonts w:cs="Times New Roman"/>
      </w:rPr>
    </w:lvl>
    <w:lvl w:ilvl="1" w:tplc="04190019">
      <w:start w:val="1"/>
      <w:numFmt w:val="lowerLetter"/>
      <w:lvlText w:val="%2."/>
      <w:lvlJc w:val="left"/>
      <w:pPr>
        <w:ind w:left="1724" w:hanging="360"/>
      </w:pPr>
      <w:rPr>
        <w:rFonts w:cs="Times New Roman"/>
      </w:rPr>
    </w:lvl>
    <w:lvl w:ilvl="2" w:tplc="0419001B">
      <w:start w:val="1"/>
      <w:numFmt w:val="lowerRoman"/>
      <w:lvlText w:val="%3."/>
      <w:lvlJc w:val="right"/>
      <w:pPr>
        <w:ind w:left="2444" w:hanging="180"/>
      </w:pPr>
      <w:rPr>
        <w:rFonts w:cs="Times New Roman"/>
      </w:rPr>
    </w:lvl>
    <w:lvl w:ilvl="3" w:tplc="0419000F">
      <w:start w:val="1"/>
      <w:numFmt w:val="decimal"/>
      <w:lvlText w:val="%4."/>
      <w:lvlJc w:val="left"/>
      <w:pPr>
        <w:ind w:left="3164" w:hanging="360"/>
      </w:pPr>
      <w:rPr>
        <w:rFonts w:cs="Times New Roman"/>
      </w:rPr>
    </w:lvl>
    <w:lvl w:ilvl="4" w:tplc="04190019">
      <w:start w:val="1"/>
      <w:numFmt w:val="lowerLetter"/>
      <w:lvlText w:val="%5."/>
      <w:lvlJc w:val="left"/>
      <w:pPr>
        <w:ind w:left="3884" w:hanging="360"/>
      </w:pPr>
      <w:rPr>
        <w:rFonts w:cs="Times New Roman"/>
      </w:rPr>
    </w:lvl>
    <w:lvl w:ilvl="5" w:tplc="0419001B">
      <w:start w:val="1"/>
      <w:numFmt w:val="lowerRoman"/>
      <w:lvlText w:val="%6."/>
      <w:lvlJc w:val="right"/>
      <w:pPr>
        <w:ind w:left="4604" w:hanging="180"/>
      </w:pPr>
      <w:rPr>
        <w:rFonts w:cs="Times New Roman"/>
      </w:rPr>
    </w:lvl>
    <w:lvl w:ilvl="6" w:tplc="0419000F">
      <w:start w:val="1"/>
      <w:numFmt w:val="decimal"/>
      <w:lvlText w:val="%7."/>
      <w:lvlJc w:val="left"/>
      <w:pPr>
        <w:ind w:left="5324" w:hanging="360"/>
      </w:pPr>
      <w:rPr>
        <w:rFonts w:cs="Times New Roman"/>
      </w:rPr>
    </w:lvl>
    <w:lvl w:ilvl="7" w:tplc="04190019">
      <w:start w:val="1"/>
      <w:numFmt w:val="lowerLetter"/>
      <w:lvlText w:val="%8."/>
      <w:lvlJc w:val="left"/>
      <w:pPr>
        <w:ind w:left="6044" w:hanging="360"/>
      </w:pPr>
      <w:rPr>
        <w:rFonts w:cs="Times New Roman"/>
      </w:rPr>
    </w:lvl>
    <w:lvl w:ilvl="8" w:tplc="0419001B">
      <w:start w:val="1"/>
      <w:numFmt w:val="lowerRoman"/>
      <w:lvlText w:val="%9."/>
      <w:lvlJc w:val="right"/>
      <w:pPr>
        <w:ind w:left="6764" w:hanging="180"/>
      </w:pPr>
      <w:rPr>
        <w:rFonts w:cs="Times New Roman"/>
      </w:rPr>
    </w:lvl>
  </w:abstractNum>
  <w:abstractNum w:abstractNumId="14" w15:restartNumberingAfterBreak="0">
    <w:nsid w:val="0A0800C6"/>
    <w:multiLevelType w:val="hybridMultilevel"/>
    <w:tmpl w:val="A1222D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0A3E183F"/>
    <w:multiLevelType w:val="hybridMultilevel"/>
    <w:tmpl w:val="1EC02C12"/>
    <w:lvl w:ilvl="0" w:tplc="04190001">
      <w:start w:val="1"/>
      <w:numFmt w:val="bullet"/>
      <w:lvlText w:val=""/>
      <w:lvlJc w:val="left"/>
      <w:pPr>
        <w:ind w:left="793" w:hanging="360"/>
      </w:pPr>
      <w:rPr>
        <w:rFonts w:ascii="Symbol" w:hAnsi="Symbol" w:hint="default"/>
      </w:rPr>
    </w:lvl>
    <w:lvl w:ilvl="1" w:tplc="134472E4">
      <w:numFmt w:val="bullet"/>
      <w:lvlText w:val="-"/>
      <w:lvlJc w:val="left"/>
      <w:pPr>
        <w:ind w:left="1513" w:hanging="360"/>
      </w:pPr>
      <w:rPr>
        <w:rFonts w:ascii="Times New Roman" w:eastAsia="Times New Roman" w:hAnsi="Times New Roman"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16" w15:restartNumberingAfterBreak="0">
    <w:nsid w:val="0AD12A2B"/>
    <w:multiLevelType w:val="hybridMultilevel"/>
    <w:tmpl w:val="5234030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0B834F8F"/>
    <w:multiLevelType w:val="hybridMultilevel"/>
    <w:tmpl w:val="D436A3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0BB00ED4"/>
    <w:multiLevelType w:val="hybridMultilevel"/>
    <w:tmpl w:val="042C8FB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0C4C0352"/>
    <w:multiLevelType w:val="hybridMultilevel"/>
    <w:tmpl w:val="8D6CEE7E"/>
    <w:lvl w:ilvl="0" w:tplc="057A6D02">
      <w:start w:val="1"/>
      <w:numFmt w:val="bullet"/>
      <w:lvlText w:val=""/>
      <w:lvlJc w:val="left"/>
      <w:pPr>
        <w:ind w:left="720" w:hanging="360"/>
      </w:pPr>
      <w:rPr>
        <w:rFonts w:ascii="Symbol" w:hAnsi="Symbol" w:hint="default"/>
      </w:rPr>
    </w:lvl>
    <w:lvl w:ilvl="1" w:tplc="057A6D02">
      <w:start w:val="1"/>
      <w:numFmt w:val="bullet"/>
      <w:lvlText w:val=""/>
      <w:lvlJc w:val="left"/>
      <w:pPr>
        <w:ind w:left="1635" w:hanging="555"/>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0CE55F08"/>
    <w:multiLevelType w:val="hybridMultilevel"/>
    <w:tmpl w:val="74008AA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15:restartNumberingAfterBreak="0">
    <w:nsid w:val="107207BC"/>
    <w:multiLevelType w:val="hybridMultilevel"/>
    <w:tmpl w:val="D2C0CC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10A111E1"/>
    <w:multiLevelType w:val="hybridMultilevel"/>
    <w:tmpl w:val="2DE2BC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11EE0DD5"/>
    <w:multiLevelType w:val="hybridMultilevel"/>
    <w:tmpl w:val="9348CA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128F31D9"/>
    <w:multiLevelType w:val="hybridMultilevel"/>
    <w:tmpl w:val="00EA7996"/>
    <w:lvl w:ilvl="0" w:tplc="0419000B">
      <w:start w:val="1"/>
      <w:numFmt w:val="bullet"/>
      <w:lvlText w:val=""/>
      <w:lvlJc w:val="left"/>
      <w:pPr>
        <w:tabs>
          <w:tab w:val="num" w:pos="1800"/>
        </w:tabs>
        <w:ind w:left="1800" w:hanging="360"/>
      </w:pPr>
      <w:rPr>
        <w:rFonts w:ascii="Wingdings" w:hAnsi="Wingdings" w:hint="default"/>
      </w:rPr>
    </w:lvl>
    <w:lvl w:ilvl="1" w:tplc="04190005">
      <w:start w:val="1"/>
      <w:numFmt w:val="bullet"/>
      <w:lvlText w:val=""/>
      <w:lvlJc w:val="left"/>
      <w:pPr>
        <w:tabs>
          <w:tab w:val="num" w:pos="2520"/>
        </w:tabs>
        <w:ind w:left="2520" w:hanging="360"/>
      </w:pPr>
      <w:rPr>
        <w:rFonts w:ascii="Wingdings" w:hAnsi="Wingdings" w:hint="default"/>
      </w:rPr>
    </w:lvl>
    <w:lvl w:ilvl="2" w:tplc="04190005" w:tentative="1">
      <w:start w:val="1"/>
      <w:numFmt w:val="bullet"/>
      <w:lvlText w:val=""/>
      <w:lvlJc w:val="left"/>
      <w:pPr>
        <w:tabs>
          <w:tab w:val="num" w:pos="3240"/>
        </w:tabs>
        <w:ind w:left="3240" w:hanging="360"/>
      </w:pPr>
      <w:rPr>
        <w:rFonts w:ascii="Wingdings" w:hAnsi="Wingdings" w:hint="default"/>
      </w:rPr>
    </w:lvl>
    <w:lvl w:ilvl="3" w:tplc="04190001" w:tentative="1">
      <w:start w:val="1"/>
      <w:numFmt w:val="bullet"/>
      <w:lvlText w:val=""/>
      <w:lvlJc w:val="left"/>
      <w:pPr>
        <w:tabs>
          <w:tab w:val="num" w:pos="3960"/>
        </w:tabs>
        <w:ind w:left="3960" w:hanging="360"/>
      </w:pPr>
      <w:rPr>
        <w:rFonts w:ascii="Symbol" w:hAnsi="Symbol" w:hint="default"/>
      </w:rPr>
    </w:lvl>
    <w:lvl w:ilvl="4" w:tplc="04190003" w:tentative="1">
      <w:start w:val="1"/>
      <w:numFmt w:val="bullet"/>
      <w:lvlText w:val="o"/>
      <w:lvlJc w:val="left"/>
      <w:pPr>
        <w:tabs>
          <w:tab w:val="num" w:pos="4680"/>
        </w:tabs>
        <w:ind w:left="4680" w:hanging="360"/>
      </w:pPr>
      <w:rPr>
        <w:rFonts w:ascii="Courier New" w:hAnsi="Courier New" w:hint="default"/>
      </w:rPr>
    </w:lvl>
    <w:lvl w:ilvl="5" w:tplc="04190005" w:tentative="1">
      <w:start w:val="1"/>
      <w:numFmt w:val="bullet"/>
      <w:lvlText w:val=""/>
      <w:lvlJc w:val="left"/>
      <w:pPr>
        <w:tabs>
          <w:tab w:val="num" w:pos="5400"/>
        </w:tabs>
        <w:ind w:left="5400" w:hanging="360"/>
      </w:pPr>
      <w:rPr>
        <w:rFonts w:ascii="Wingdings" w:hAnsi="Wingdings" w:hint="default"/>
      </w:rPr>
    </w:lvl>
    <w:lvl w:ilvl="6" w:tplc="04190001" w:tentative="1">
      <w:start w:val="1"/>
      <w:numFmt w:val="bullet"/>
      <w:lvlText w:val=""/>
      <w:lvlJc w:val="left"/>
      <w:pPr>
        <w:tabs>
          <w:tab w:val="num" w:pos="6120"/>
        </w:tabs>
        <w:ind w:left="6120" w:hanging="360"/>
      </w:pPr>
      <w:rPr>
        <w:rFonts w:ascii="Symbol" w:hAnsi="Symbol" w:hint="default"/>
      </w:rPr>
    </w:lvl>
    <w:lvl w:ilvl="7" w:tplc="04190003" w:tentative="1">
      <w:start w:val="1"/>
      <w:numFmt w:val="bullet"/>
      <w:lvlText w:val="o"/>
      <w:lvlJc w:val="left"/>
      <w:pPr>
        <w:tabs>
          <w:tab w:val="num" w:pos="6840"/>
        </w:tabs>
        <w:ind w:left="6840" w:hanging="360"/>
      </w:pPr>
      <w:rPr>
        <w:rFonts w:ascii="Courier New" w:hAnsi="Courier New" w:hint="default"/>
      </w:rPr>
    </w:lvl>
    <w:lvl w:ilvl="8" w:tplc="04190005" w:tentative="1">
      <w:start w:val="1"/>
      <w:numFmt w:val="bullet"/>
      <w:lvlText w:val=""/>
      <w:lvlJc w:val="left"/>
      <w:pPr>
        <w:tabs>
          <w:tab w:val="num" w:pos="7560"/>
        </w:tabs>
        <w:ind w:left="7560" w:hanging="360"/>
      </w:pPr>
      <w:rPr>
        <w:rFonts w:ascii="Wingdings" w:hAnsi="Wingdings" w:hint="default"/>
      </w:rPr>
    </w:lvl>
  </w:abstractNum>
  <w:abstractNum w:abstractNumId="25" w15:restartNumberingAfterBreak="0">
    <w:nsid w:val="14BF11B5"/>
    <w:multiLevelType w:val="hybridMultilevel"/>
    <w:tmpl w:val="0E20642E"/>
    <w:lvl w:ilvl="0" w:tplc="04190005">
      <w:start w:val="1"/>
      <w:numFmt w:val="bullet"/>
      <w:lvlText w:val=""/>
      <w:lvlJc w:val="left"/>
      <w:pPr>
        <w:tabs>
          <w:tab w:val="num" w:pos="795"/>
        </w:tabs>
        <w:ind w:left="795" w:hanging="360"/>
      </w:pPr>
      <w:rPr>
        <w:rFonts w:ascii="Wingdings" w:hAnsi="Wingdings" w:hint="default"/>
      </w:rPr>
    </w:lvl>
    <w:lvl w:ilvl="1" w:tplc="04190003" w:tentative="1">
      <w:start w:val="1"/>
      <w:numFmt w:val="bullet"/>
      <w:lvlText w:val="o"/>
      <w:lvlJc w:val="left"/>
      <w:pPr>
        <w:tabs>
          <w:tab w:val="num" w:pos="1515"/>
        </w:tabs>
        <w:ind w:left="1515" w:hanging="360"/>
      </w:pPr>
      <w:rPr>
        <w:rFonts w:ascii="Courier New" w:hAnsi="Courier New" w:hint="default"/>
      </w:rPr>
    </w:lvl>
    <w:lvl w:ilvl="2" w:tplc="04190005" w:tentative="1">
      <w:start w:val="1"/>
      <w:numFmt w:val="bullet"/>
      <w:lvlText w:val=""/>
      <w:lvlJc w:val="left"/>
      <w:pPr>
        <w:tabs>
          <w:tab w:val="num" w:pos="2235"/>
        </w:tabs>
        <w:ind w:left="2235" w:hanging="360"/>
      </w:pPr>
      <w:rPr>
        <w:rFonts w:ascii="Wingdings" w:hAnsi="Wingdings" w:hint="default"/>
      </w:rPr>
    </w:lvl>
    <w:lvl w:ilvl="3" w:tplc="04190001" w:tentative="1">
      <w:start w:val="1"/>
      <w:numFmt w:val="bullet"/>
      <w:lvlText w:val=""/>
      <w:lvlJc w:val="left"/>
      <w:pPr>
        <w:tabs>
          <w:tab w:val="num" w:pos="2955"/>
        </w:tabs>
        <w:ind w:left="2955" w:hanging="360"/>
      </w:pPr>
      <w:rPr>
        <w:rFonts w:ascii="Symbol" w:hAnsi="Symbol" w:hint="default"/>
      </w:rPr>
    </w:lvl>
    <w:lvl w:ilvl="4" w:tplc="04190003" w:tentative="1">
      <w:start w:val="1"/>
      <w:numFmt w:val="bullet"/>
      <w:lvlText w:val="o"/>
      <w:lvlJc w:val="left"/>
      <w:pPr>
        <w:tabs>
          <w:tab w:val="num" w:pos="3675"/>
        </w:tabs>
        <w:ind w:left="3675" w:hanging="360"/>
      </w:pPr>
      <w:rPr>
        <w:rFonts w:ascii="Courier New" w:hAnsi="Courier New" w:hint="default"/>
      </w:rPr>
    </w:lvl>
    <w:lvl w:ilvl="5" w:tplc="04190005" w:tentative="1">
      <w:start w:val="1"/>
      <w:numFmt w:val="bullet"/>
      <w:lvlText w:val=""/>
      <w:lvlJc w:val="left"/>
      <w:pPr>
        <w:tabs>
          <w:tab w:val="num" w:pos="4395"/>
        </w:tabs>
        <w:ind w:left="4395" w:hanging="360"/>
      </w:pPr>
      <w:rPr>
        <w:rFonts w:ascii="Wingdings" w:hAnsi="Wingdings" w:hint="default"/>
      </w:rPr>
    </w:lvl>
    <w:lvl w:ilvl="6" w:tplc="04190001" w:tentative="1">
      <w:start w:val="1"/>
      <w:numFmt w:val="bullet"/>
      <w:lvlText w:val=""/>
      <w:lvlJc w:val="left"/>
      <w:pPr>
        <w:tabs>
          <w:tab w:val="num" w:pos="5115"/>
        </w:tabs>
        <w:ind w:left="5115" w:hanging="360"/>
      </w:pPr>
      <w:rPr>
        <w:rFonts w:ascii="Symbol" w:hAnsi="Symbol" w:hint="default"/>
      </w:rPr>
    </w:lvl>
    <w:lvl w:ilvl="7" w:tplc="04190003" w:tentative="1">
      <w:start w:val="1"/>
      <w:numFmt w:val="bullet"/>
      <w:lvlText w:val="o"/>
      <w:lvlJc w:val="left"/>
      <w:pPr>
        <w:tabs>
          <w:tab w:val="num" w:pos="5835"/>
        </w:tabs>
        <w:ind w:left="5835" w:hanging="360"/>
      </w:pPr>
      <w:rPr>
        <w:rFonts w:ascii="Courier New" w:hAnsi="Courier New" w:hint="default"/>
      </w:rPr>
    </w:lvl>
    <w:lvl w:ilvl="8" w:tplc="04190005" w:tentative="1">
      <w:start w:val="1"/>
      <w:numFmt w:val="bullet"/>
      <w:lvlText w:val=""/>
      <w:lvlJc w:val="left"/>
      <w:pPr>
        <w:tabs>
          <w:tab w:val="num" w:pos="6555"/>
        </w:tabs>
        <w:ind w:left="6555" w:hanging="360"/>
      </w:pPr>
      <w:rPr>
        <w:rFonts w:ascii="Wingdings" w:hAnsi="Wingdings" w:hint="default"/>
      </w:rPr>
    </w:lvl>
  </w:abstractNum>
  <w:abstractNum w:abstractNumId="26" w15:restartNumberingAfterBreak="0">
    <w:nsid w:val="153A0290"/>
    <w:multiLevelType w:val="hybridMultilevel"/>
    <w:tmpl w:val="0120A75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7" w15:restartNumberingAfterBreak="0">
    <w:nsid w:val="153B3979"/>
    <w:multiLevelType w:val="hybridMultilevel"/>
    <w:tmpl w:val="1B82B4E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8" w15:restartNumberingAfterBreak="0">
    <w:nsid w:val="15551261"/>
    <w:multiLevelType w:val="hybridMultilevel"/>
    <w:tmpl w:val="8550F450"/>
    <w:lvl w:ilvl="0" w:tplc="04190001">
      <w:start w:val="1"/>
      <w:numFmt w:val="bullet"/>
      <w:lvlText w:val=""/>
      <w:lvlJc w:val="left"/>
      <w:pPr>
        <w:ind w:left="1534" w:hanging="360"/>
      </w:pPr>
      <w:rPr>
        <w:rFonts w:ascii="Symbol" w:hAnsi="Symbol" w:hint="default"/>
      </w:rPr>
    </w:lvl>
    <w:lvl w:ilvl="1" w:tplc="04190003" w:tentative="1">
      <w:start w:val="1"/>
      <w:numFmt w:val="bullet"/>
      <w:lvlText w:val="o"/>
      <w:lvlJc w:val="left"/>
      <w:pPr>
        <w:ind w:left="2254" w:hanging="360"/>
      </w:pPr>
      <w:rPr>
        <w:rFonts w:ascii="Courier New" w:hAnsi="Courier New" w:hint="default"/>
      </w:rPr>
    </w:lvl>
    <w:lvl w:ilvl="2" w:tplc="04190005" w:tentative="1">
      <w:start w:val="1"/>
      <w:numFmt w:val="bullet"/>
      <w:lvlText w:val=""/>
      <w:lvlJc w:val="left"/>
      <w:pPr>
        <w:ind w:left="2974" w:hanging="360"/>
      </w:pPr>
      <w:rPr>
        <w:rFonts w:ascii="Wingdings" w:hAnsi="Wingdings" w:hint="default"/>
      </w:rPr>
    </w:lvl>
    <w:lvl w:ilvl="3" w:tplc="04190001" w:tentative="1">
      <w:start w:val="1"/>
      <w:numFmt w:val="bullet"/>
      <w:lvlText w:val=""/>
      <w:lvlJc w:val="left"/>
      <w:pPr>
        <w:ind w:left="3694" w:hanging="360"/>
      </w:pPr>
      <w:rPr>
        <w:rFonts w:ascii="Symbol" w:hAnsi="Symbol" w:hint="default"/>
      </w:rPr>
    </w:lvl>
    <w:lvl w:ilvl="4" w:tplc="04190003" w:tentative="1">
      <w:start w:val="1"/>
      <w:numFmt w:val="bullet"/>
      <w:lvlText w:val="o"/>
      <w:lvlJc w:val="left"/>
      <w:pPr>
        <w:ind w:left="4414" w:hanging="360"/>
      </w:pPr>
      <w:rPr>
        <w:rFonts w:ascii="Courier New" w:hAnsi="Courier New" w:hint="default"/>
      </w:rPr>
    </w:lvl>
    <w:lvl w:ilvl="5" w:tplc="04190005" w:tentative="1">
      <w:start w:val="1"/>
      <w:numFmt w:val="bullet"/>
      <w:lvlText w:val=""/>
      <w:lvlJc w:val="left"/>
      <w:pPr>
        <w:ind w:left="5134" w:hanging="360"/>
      </w:pPr>
      <w:rPr>
        <w:rFonts w:ascii="Wingdings" w:hAnsi="Wingdings" w:hint="default"/>
      </w:rPr>
    </w:lvl>
    <w:lvl w:ilvl="6" w:tplc="04190001" w:tentative="1">
      <w:start w:val="1"/>
      <w:numFmt w:val="bullet"/>
      <w:lvlText w:val=""/>
      <w:lvlJc w:val="left"/>
      <w:pPr>
        <w:ind w:left="5854" w:hanging="360"/>
      </w:pPr>
      <w:rPr>
        <w:rFonts w:ascii="Symbol" w:hAnsi="Symbol" w:hint="default"/>
      </w:rPr>
    </w:lvl>
    <w:lvl w:ilvl="7" w:tplc="04190003" w:tentative="1">
      <w:start w:val="1"/>
      <w:numFmt w:val="bullet"/>
      <w:lvlText w:val="o"/>
      <w:lvlJc w:val="left"/>
      <w:pPr>
        <w:ind w:left="6574" w:hanging="360"/>
      </w:pPr>
      <w:rPr>
        <w:rFonts w:ascii="Courier New" w:hAnsi="Courier New" w:hint="default"/>
      </w:rPr>
    </w:lvl>
    <w:lvl w:ilvl="8" w:tplc="04190005" w:tentative="1">
      <w:start w:val="1"/>
      <w:numFmt w:val="bullet"/>
      <w:lvlText w:val=""/>
      <w:lvlJc w:val="left"/>
      <w:pPr>
        <w:ind w:left="7294" w:hanging="360"/>
      </w:pPr>
      <w:rPr>
        <w:rFonts w:ascii="Wingdings" w:hAnsi="Wingdings" w:hint="default"/>
      </w:rPr>
    </w:lvl>
  </w:abstractNum>
  <w:abstractNum w:abstractNumId="29" w15:restartNumberingAfterBreak="0">
    <w:nsid w:val="159D526D"/>
    <w:multiLevelType w:val="hybridMultilevel"/>
    <w:tmpl w:val="2452CF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179C615D"/>
    <w:multiLevelType w:val="hybridMultilevel"/>
    <w:tmpl w:val="F7401056"/>
    <w:lvl w:ilvl="0" w:tplc="04190001">
      <w:start w:val="1"/>
      <w:numFmt w:val="bullet"/>
      <w:lvlText w:val=""/>
      <w:lvlJc w:val="left"/>
      <w:pPr>
        <w:ind w:left="2700" w:hanging="360"/>
      </w:pPr>
      <w:rPr>
        <w:rFonts w:ascii="Symbol" w:hAnsi="Symbol" w:hint="default"/>
      </w:rPr>
    </w:lvl>
    <w:lvl w:ilvl="1" w:tplc="04190003" w:tentative="1">
      <w:start w:val="1"/>
      <w:numFmt w:val="bullet"/>
      <w:lvlText w:val="o"/>
      <w:lvlJc w:val="left"/>
      <w:pPr>
        <w:ind w:left="3420" w:hanging="360"/>
      </w:pPr>
      <w:rPr>
        <w:rFonts w:ascii="Courier New" w:hAnsi="Courier New" w:cs="Courier New" w:hint="default"/>
      </w:rPr>
    </w:lvl>
    <w:lvl w:ilvl="2" w:tplc="04190005" w:tentative="1">
      <w:start w:val="1"/>
      <w:numFmt w:val="bullet"/>
      <w:lvlText w:val=""/>
      <w:lvlJc w:val="left"/>
      <w:pPr>
        <w:ind w:left="4140" w:hanging="360"/>
      </w:pPr>
      <w:rPr>
        <w:rFonts w:ascii="Wingdings" w:hAnsi="Wingdings" w:hint="default"/>
      </w:rPr>
    </w:lvl>
    <w:lvl w:ilvl="3" w:tplc="04190001" w:tentative="1">
      <w:start w:val="1"/>
      <w:numFmt w:val="bullet"/>
      <w:lvlText w:val=""/>
      <w:lvlJc w:val="left"/>
      <w:pPr>
        <w:ind w:left="4860" w:hanging="360"/>
      </w:pPr>
      <w:rPr>
        <w:rFonts w:ascii="Symbol" w:hAnsi="Symbol" w:hint="default"/>
      </w:rPr>
    </w:lvl>
    <w:lvl w:ilvl="4" w:tplc="04190003" w:tentative="1">
      <w:start w:val="1"/>
      <w:numFmt w:val="bullet"/>
      <w:lvlText w:val="o"/>
      <w:lvlJc w:val="left"/>
      <w:pPr>
        <w:ind w:left="5580" w:hanging="360"/>
      </w:pPr>
      <w:rPr>
        <w:rFonts w:ascii="Courier New" w:hAnsi="Courier New" w:cs="Courier New" w:hint="default"/>
      </w:rPr>
    </w:lvl>
    <w:lvl w:ilvl="5" w:tplc="04190005" w:tentative="1">
      <w:start w:val="1"/>
      <w:numFmt w:val="bullet"/>
      <w:lvlText w:val=""/>
      <w:lvlJc w:val="left"/>
      <w:pPr>
        <w:ind w:left="6300" w:hanging="360"/>
      </w:pPr>
      <w:rPr>
        <w:rFonts w:ascii="Wingdings" w:hAnsi="Wingdings" w:hint="default"/>
      </w:rPr>
    </w:lvl>
    <w:lvl w:ilvl="6" w:tplc="04190001" w:tentative="1">
      <w:start w:val="1"/>
      <w:numFmt w:val="bullet"/>
      <w:lvlText w:val=""/>
      <w:lvlJc w:val="left"/>
      <w:pPr>
        <w:ind w:left="7020" w:hanging="360"/>
      </w:pPr>
      <w:rPr>
        <w:rFonts w:ascii="Symbol" w:hAnsi="Symbol" w:hint="default"/>
      </w:rPr>
    </w:lvl>
    <w:lvl w:ilvl="7" w:tplc="04190003" w:tentative="1">
      <w:start w:val="1"/>
      <w:numFmt w:val="bullet"/>
      <w:lvlText w:val="o"/>
      <w:lvlJc w:val="left"/>
      <w:pPr>
        <w:ind w:left="7740" w:hanging="360"/>
      </w:pPr>
      <w:rPr>
        <w:rFonts w:ascii="Courier New" w:hAnsi="Courier New" w:cs="Courier New" w:hint="default"/>
      </w:rPr>
    </w:lvl>
    <w:lvl w:ilvl="8" w:tplc="04190005" w:tentative="1">
      <w:start w:val="1"/>
      <w:numFmt w:val="bullet"/>
      <w:lvlText w:val=""/>
      <w:lvlJc w:val="left"/>
      <w:pPr>
        <w:ind w:left="8460" w:hanging="360"/>
      </w:pPr>
      <w:rPr>
        <w:rFonts w:ascii="Wingdings" w:hAnsi="Wingdings" w:hint="default"/>
      </w:rPr>
    </w:lvl>
  </w:abstractNum>
  <w:abstractNum w:abstractNumId="31" w15:restartNumberingAfterBreak="0">
    <w:nsid w:val="18F34DA3"/>
    <w:multiLevelType w:val="hybridMultilevel"/>
    <w:tmpl w:val="7BAE6A02"/>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32" w15:restartNumberingAfterBreak="0">
    <w:nsid w:val="1A445EB7"/>
    <w:multiLevelType w:val="hybridMultilevel"/>
    <w:tmpl w:val="DE389DA0"/>
    <w:lvl w:ilvl="0" w:tplc="04190001">
      <w:start w:val="1"/>
      <w:numFmt w:val="bullet"/>
      <w:lvlText w:val=""/>
      <w:lvlJc w:val="left"/>
      <w:pPr>
        <w:ind w:left="2160" w:hanging="360"/>
      </w:pPr>
      <w:rPr>
        <w:rFonts w:ascii="Symbol" w:hAnsi="Symbol" w:hint="default"/>
      </w:rPr>
    </w:lvl>
    <w:lvl w:ilvl="1" w:tplc="04190003" w:tentative="1">
      <w:start w:val="1"/>
      <w:numFmt w:val="bullet"/>
      <w:lvlText w:val="o"/>
      <w:lvlJc w:val="left"/>
      <w:pPr>
        <w:ind w:left="2880" w:hanging="360"/>
      </w:pPr>
      <w:rPr>
        <w:rFonts w:ascii="Courier New" w:hAnsi="Courier New" w:cs="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33" w15:restartNumberingAfterBreak="0">
    <w:nsid w:val="1A724EDD"/>
    <w:multiLevelType w:val="hybridMultilevel"/>
    <w:tmpl w:val="7E3EA0C6"/>
    <w:lvl w:ilvl="0" w:tplc="A470EB0A">
      <w:start w:val="1"/>
      <w:numFmt w:val="bullet"/>
      <w:lvlText w:val=""/>
      <w:lvlJc w:val="left"/>
      <w:pPr>
        <w:ind w:left="1070" w:hanging="360"/>
      </w:pPr>
      <w:rPr>
        <w:rFonts w:ascii="Symbol" w:hAnsi="Symbol" w:hint="default"/>
      </w:rPr>
    </w:lvl>
    <w:lvl w:ilvl="1" w:tplc="04190003">
      <w:start w:val="1"/>
      <w:numFmt w:val="bullet"/>
      <w:lvlText w:val="o"/>
      <w:lvlJc w:val="left"/>
      <w:pPr>
        <w:ind w:left="1790" w:hanging="360"/>
      </w:pPr>
      <w:rPr>
        <w:rFonts w:ascii="Courier New" w:hAnsi="Courier New" w:hint="default"/>
      </w:rPr>
    </w:lvl>
    <w:lvl w:ilvl="2" w:tplc="04190005">
      <w:start w:val="1"/>
      <w:numFmt w:val="bullet"/>
      <w:lvlText w:val=""/>
      <w:lvlJc w:val="left"/>
      <w:pPr>
        <w:ind w:left="2510" w:hanging="360"/>
      </w:pPr>
      <w:rPr>
        <w:rFonts w:ascii="Wingdings" w:hAnsi="Wingdings" w:hint="default"/>
      </w:rPr>
    </w:lvl>
    <w:lvl w:ilvl="3" w:tplc="04190001">
      <w:start w:val="1"/>
      <w:numFmt w:val="bullet"/>
      <w:lvlText w:val=""/>
      <w:lvlJc w:val="left"/>
      <w:pPr>
        <w:ind w:left="3230" w:hanging="360"/>
      </w:pPr>
      <w:rPr>
        <w:rFonts w:ascii="Symbol" w:hAnsi="Symbol" w:hint="default"/>
      </w:rPr>
    </w:lvl>
    <w:lvl w:ilvl="4" w:tplc="04190003">
      <w:start w:val="1"/>
      <w:numFmt w:val="bullet"/>
      <w:lvlText w:val="o"/>
      <w:lvlJc w:val="left"/>
      <w:pPr>
        <w:ind w:left="3950" w:hanging="360"/>
      </w:pPr>
      <w:rPr>
        <w:rFonts w:ascii="Courier New" w:hAnsi="Courier New" w:hint="default"/>
      </w:rPr>
    </w:lvl>
    <w:lvl w:ilvl="5" w:tplc="04190005">
      <w:start w:val="1"/>
      <w:numFmt w:val="bullet"/>
      <w:lvlText w:val=""/>
      <w:lvlJc w:val="left"/>
      <w:pPr>
        <w:ind w:left="4670" w:hanging="360"/>
      </w:pPr>
      <w:rPr>
        <w:rFonts w:ascii="Wingdings" w:hAnsi="Wingdings" w:hint="default"/>
      </w:rPr>
    </w:lvl>
    <w:lvl w:ilvl="6" w:tplc="04190001">
      <w:start w:val="1"/>
      <w:numFmt w:val="bullet"/>
      <w:lvlText w:val=""/>
      <w:lvlJc w:val="left"/>
      <w:pPr>
        <w:ind w:left="5390" w:hanging="360"/>
      </w:pPr>
      <w:rPr>
        <w:rFonts w:ascii="Symbol" w:hAnsi="Symbol" w:hint="default"/>
      </w:rPr>
    </w:lvl>
    <w:lvl w:ilvl="7" w:tplc="04190003">
      <w:start w:val="1"/>
      <w:numFmt w:val="bullet"/>
      <w:lvlText w:val="o"/>
      <w:lvlJc w:val="left"/>
      <w:pPr>
        <w:ind w:left="6110" w:hanging="360"/>
      </w:pPr>
      <w:rPr>
        <w:rFonts w:ascii="Courier New" w:hAnsi="Courier New" w:hint="default"/>
      </w:rPr>
    </w:lvl>
    <w:lvl w:ilvl="8" w:tplc="04190005">
      <w:start w:val="1"/>
      <w:numFmt w:val="bullet"/>
      <w:lvlText w:val=""/>
      <w:lvlJc w:val="left"/>
      <w:pPr>
        <w:ind w:left="6830" w:hanging="360"/>
      </w:pPr>
      <w:rPr>
        <w:rFonts w:ascii="Wingdings" w:hAnsi="Wingdings" w:hint="default"/>
      </w:rPr>
    </w:lvl>
  </w:abstractNum>
  <w:abstractNum w:abstractNumId="34" w15:restartNumberingAfterBreak="0">
    <w:nsid w:val="1BAC5D0A"/>
    <w:multiLevelType w:val="hybridMultilevel"/>
    <w:tmpl w:val="E904C964"/>
    <w:lvl w:ilvl="0" w:tplc="B302E1FA">
      <w:start w:val="11"/>
      <w:numFmt w:val="decimal"/>
      <w:lvlText w:val="%1."/>
      <w:lvlJc w:val="left"/>
      <w:pPr>
        <w:ind w:left="1069" w:hanging="360"/>
      </w:pPr>
      <w:rPr>
        <w:rFonts w:cs="Times New Roman" w:hint="default"/>
      </w:rPr>
    </w:lvl>
    <w:lvl w:ilvl="1" w:tplc="04090019" w:tentative="1">
      <w:start w:val="1"/>
      <w:numFmt w:val="lowerLetter"/>
      <w:lvlText w:val="%2."/>
      <w:lvlJc w:val="left"/>
      <w:pPr>
        <w:ind w:left="1789" w:hanging="360"/>
      </w:pPr>
      <w:rPr>
        <w:rFonts w:cs="Times New Roman"/>
      </w:rPr>
    </w:lvl>
    <w:lvl w:ilvl="2" w:tplc="0409001B" w:tentative="1">
      <w:start w:val="1"/>
      <w:numFmt w:val="lowerRoman"/>
      <w:lvlText w:val="%3."/>
      <w:lvlJc w:val="right"/>
      <w:pPr>
        <w:ind w:left="2509" w:hanging="180"/>
      </w:pPr>
      <w:rPr>
        <w:rFonts w:cs="Times New Roman"/>
      </w:rPr>
    </w:lvl>
    <w:lvl w:ilvl="3" w:tplc="0409000F" w:tentative="1">
      <w:start w:val="1"/>
      <w:numFmt w:val="decimal"/>
      <w:lvlText w:val="%4."/>
      <w:lvlJc w:val="left"/>
      <w:pPr>
        <w:ind w:left="3229" w:hanging="360"/>
      </w:pPr>
      <w:rPr>
        <w:rFonts w:cs="Times New Roman"/>
      </w:rPr>
    </w:lvl>
    <w:lvl w:ilvl="4" w:tplc="04090019" w:tentative="1">
      <w:start w:val="1"/>
      <w:numFmt w:val="lowerLetter"/>
      <w:lvlText w:val="%5."/>
      <w:lvlJc w:val="left"/>
      <w:pPr>
        <w:ind w:left="3949" w:hanging="360"/>
      </w:pPr>
      <w:rPr>
        <w:rFonts w:cs="Times New Roman"/>
      </w:rPr>
    </w:lvl>
    <w:lvl w:ilvl="5" w:tplc="0409001B" w:tentative="1">
      <w:start w:val="1"/>
      <w:numFmt w:val="lowerRoman"/>
      <w:lvlText w:val="%6."/>
      <w:lvlJc w:val="right"/>
      <w:pPr>
        <w:ind w:left="4669" w:hanging="180"/>
      </w:pPr>
      <w:rPr>
        <w:rFonts w:cs="Times New Roman"/>
      </w:rPr>
    </w:lvl>
    <w:lvl w:ilvl="6" w:tplc="0409000F" w:tentative="1">
      <w:start w:val="1"/>
      <w:numFmt w:val="decimal"/>
      <w:lvlText w:val="%7."/>
      <w:lvlJc w:val="left"/>
      <w:pPr>
        <w:ind w:left="5389" w:hanging="360"/>
      </w:pPr>
      <w:rPr>
        <w:rFonts w:cs="Times New Roman"/>
      </w:rPr>
    </w:lvl>
    <w:lvl w:ilvl="7" w:tplc="04090019" w:tentative="1">
      <w:start w:val="1"/>
      <w:numFmt w:val="lowerLetter"/>
      <w:lvlText w:val="%8."/>
      <w:lvlJc w:val="left"/>
      <w:pPr>
        <w:ind w:left="6109" w:hanging="360"/>
      </w:pPr>
      <w:rPr>
        <w:rFonts w:cs="Times New Roman"/>
      </w:rPr>
    </w:lvl>
    <w:lvl w:ilvl="8" w:tplc="0409001B" w:tentative="1">
      <w:start w:val="1"/>
      <w:numFmt w:val="lowerRoman"/>
      <w:lvlText w:val="%9."/>
      <w:lvlJc w:val="right"/>
      <w:pPr>
        <w:ind w:left="6829" w:hanging="180"/>
      </w:pPr>
      <w:rPr>
        <w:rFonts w:cs="Times New Roman"/>
      </w:rPr>
    </w:lvl>
  </w:abstractNum>
  <w:abstractNum w:abstractNumId="35" w15:restartNumberingAfterBreak="0">
    <w:nsid w:val="1C714931"/>
    <w:multiLevelType w:val="hybridMultilevel"/>
    <w:tmpl w:val="1ED423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1D156C05"/>
    <w:multiLevelType w:val="hybridMultilevel"/>
    <w:tmpl w:val="78143DCC"/>
    <w:lvl w:ilvl="0" w:tplc="04190001">
      <w:start w:val="1"/>
      <w:numFmt w:val="bullet"/>
      <w:lvlText w:val=""/>
      <w:lvlJc w:val="left"/>
      <w:pPr>
        <w:ind w:left="1534" w:hanging="360"/>
      </w:pPr>
      <w:rPr>
        <w:rFonts w:ascii="Symbol" w:hAnsi="Symbol" w:hint="default"/>
      </w:rPr>
    </w:lvl>
    <w:lvl w:ilvl="1" w:tplc="04190003" w:tentative="1">
      <w:start w:val="1"/>
      <w:numFmt w:val="bullet"/>
      <w:lvlText w:val="o"/>
      <w:lvlJc w:val="left"/>
      <w:pPr>
        <w:ind w:left="2254" w:hanging="360"/>
      </w:pPr>
      <w:rPr>
        <w:rFonts w:ascii="Courier New" w:hAnsi="Courier New" w:hint="default"/>
      </w:rPr>
    </w:lvl>
    <w:lvl w:ilvl="2" w:tplc="04190005" w:tentative="1">
      <w:start w:val="1"/>
      <w:numFmt w:val="bullet"/>
      <w:lvlText w:val=""/>
      <w:lvlJc w:val="left"/>
      <w:pPr>
        <w:ind w:left="2974" w:hanging="360"/>
      </w:pPr>
      <w:rPr>
        <w:rFonts w:ascii="Wingdings" w:hAnsi="Wingdings" w:hint="default"/>
      </w:rPr>
    </w:lvl>
    <w:lvl w:ilvl="3" w:tplc="04190001" w:tentative="1">
      <w:start w:val="1"/>
      <w:numFmt w:val="bullet"/>
      <w:lvlText w:val=""/>
      <w:lvlJc w:val="left"/>
      <w:pPr>
        <w:ind w:left="3694" w:hanging="360"/>
      </w:pPr>
      <w:rPr>
        <w:rFonts w:ascii="Symbol" w:hAnsi="Symbol" w:hint="default"/>
      </w:rPr>
    </w:lvl>
    <w:lvl w:ilvl="4" w:tplc="04190003" w:tentative="1">
      <w:start w:val="1"/>
      <w:numFmt w:val="bullet"/>
      <w:lvlText w:val="o"/>
      <w:lvlJc w:val="left"/>
      <w:pPr>
        <w:ind w:left="4414" w:hanging="360"/>
      </w:pPr>
      <w:rPr>
        <w:rFonts w:ascii="Courier New" w:hAnsi="Courier New" w:hint="default"/>
      </w:rPr>
    </w:lvl>
    <w:lvl w:ilvl="5" w:tplc="04190005" w:tentative="1">
      <w:start w:val="1"/>
      <w:numFmt w:val="bullet"/>
      <w:lvlText w:val=""/>
      <w:lvlJc w:val="left"/>
      <w:pPr>
        <w:ind w:left="5134" w:hanging="360"/>
      </w:pPr>
      <w:rPr>
        <w:rFonts w:ascii="Wingdings" w:hAnsi="Wingdings" w:hint="default"/>
      </w:rPr>
    </w:lvl>
    <w:lvl w:ilvl="6" w:tplc="04190001" w:tentative="1">
      <w:start w:val="1"/>
      <w:numFmt w:val="bullet"/>
      <w:lvlText w:val=""/>
      <w:lvlJc w:val="left"/>
      <w:pPr>
        <w:ind w:left="5854" w:hanging="360"/>
      </w:pPr>
      <w:rPr>
        <w:rFonts w:ascii="Symbol" w:hAnsi="Symbol" w:hint="default"/>
      </w:rPr>
    </w:lvl>
    <w:lvl w:ilvl="7" w:tplc="04190003" w:tentative="1">
      <w:start w:val="1"/>
      <w:numFmt w:val="bullet"/>
      <w:lvlText w:val="o"/>
      <w:lvlJc w:val="left"/>
      <w:pPr>
        <w:ind w:left="6574" w:hanging="360"/>
      </w:pPr>
      <w:rPr>
        <w:rFonts w:ascii="Courier New" w:hAnsi="Courier New" w:hint="default"/>
      </w:rPr>
    </w:lvl>
    <w:lvl w:ilvl="8" w:tplc="04190005" w:tentative="1">
      <w:start w:val="1"/>
      <w:numFmt w:val="bullet"/>
      <w:lvlText w:val=""/>
      <w:lvlJc w:val="left"/>
      <w:pPr>
        <w:ind w:left="7294" w:hanging="360"/>
      </w:pPr>
      <w:rPr>
        <w:rFonts w:ascii="Wingdings" w:hAnsi="Wingdings" w:hint="default"/>
      </w:rPr>
    </w:lvl>
  </w:abstractNum>
  <w:abstractNum w:abstractNumId="37" w15:restartNumberingAfterBreak="0">
    <w:nsid w:val="1D39531F"/>
    <w:multiLevelType w:val="hybridMultilevel"/>
    <w:tmpl w:val="C06C77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1D811956"/>
    <w:multiLevelType w:val="hybridMultilevel"/>
    <w:tmpl w:val="72DCE59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15:restartNumberingAfterBreak="0">
    <w:nsid w:val="1E51410F"/>
    <w:multiLevelType w:val="hybridMultilevel"/>
    <w:tmpl w:val="A084896A"/>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40" w15:restartNumberingAfterBreak="0">
    <w:nsid w:val="1E9025B0"/>
    <w:multiLevelType w:val="hybridMultilevel"/>
    <w:tmpl w:val="20A480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1EF264A5"/>
    <w:multiLevelType w:val="hybridMultilevel"/>
    <w:tmpl w:val="BB52AB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15:restartNumberingAfterBreak="0">
    <w:nsid w:val="20120C62"/>
    <w:multiLevelType w:val="hybridMultilevel"/>
    <w:tmpl w:val="6F707D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20150DA6"/>
    <w:multiLevelType w:val="hybridMultilevel"/>
    <w:tmpl w:val="77289F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15:restartNumberingAfterBreak="0">
    <w:nsid w:val="20547E03"/>
    <w:multiLevelType w:val="hybridMultilevel"/>
    <w:tmpl w:val="0D9A26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15:restartNumberingAfterBreak="0">
    <w:nsid w:val="217B28C9"/>
    <w:multiLevelType w:val="hybridMultilevel"/>
    <w:tmpl w:val="4CDABC84"/>
    <w:lvl w:ilvl="0" w:tplc="04190001">
      <w:start w:val="1"/>
      <w:numFmt w:val="bullet"/>
      <w:lvlText w:val=""/>
      <w:lvlJc w:val="left"/>
      <w:pPr>
        <w:tabs>
          <w:tab w:val="num" w:pos="1800"/>
        </w:tabs>
        <w:ind w:left="1800" w:hanging="360"/>
      </w:pPr>
      <w:rPr>
        <w:rFonts w:ascii="Symbol" w:hAnsi="Symbol" w:hint="default"/>
      </w:rPr>
    </w:lvl>
    <w:lvl w:ilvl="1" w:tplc="0419000B">
      <w:start w:val="1"/>
      <w:numFmt w:val="bullet"/>
      <w:lvlText w:val=""/>
      <w:lvlJc w:val="left"/>
      <w:pPr>
        <w:tabs>
          <w:tab w:val="num" w:pos="2520"/>
        </w:tabs>
        <w:ind w:left="2520" w:hanging="360"/>
      </w:pPr>
      <w:rPr>
        <w:rFonts w:ascii="Wingdings" w:hAnsi="Wingdings" w:hint="default"/>
      </w:rPr>
    </w:lvl>
    <w:lvl w:ilvl="2" w:tplc="04190005" w:tentative="1">
      <w:start w:val="1"/>
      <w:numFmt w:val="bullet"/>
      <w:lvlText w:val=""/>
      <w:lvlJc w:val="left"/>
      <w:pPr>
        <w:tabs>
          <w:tab w:val="num" w:pos="3240"/>
        </w:tabs>
        <w:ind w:left="3240" w:hanging="360"/>
      </w:pPr>
      <w:rPr>
        <w:rFonts w:ascii="Wingdings" w:hAnsi="Wingdings" w:hint="default"/>
      </w:rPr>
    </w:lvl>
    <w:lvl w:ilvl="3" w:tplc="04190001" w:tentative="1">
      <w:start w:val="1"/>
      <w:numFmt w:val="bullet"/>
      <w:lvlText w:val=""/>
      <w:lvlJc w:val="left"/>
      <w:pPr>
        <w:tabs>
          <w:tab w:val="num" w:pos="3960"/>
        </w:tabs>
        <w:ind w:left="3960" w:hanging="360"/>
      </w:pPr>
      <w:rPr>
        <w:rFonts w:ascii="Symbol" w:hAnsi="Symbol" w:hint="default"/>
      </w:rPr>
    </w:lvl>
    <w:lvl w:ilvl="4" w:tplc="04190003" w:tentative="1">
      <w:start w:val="1"/>
      <w:numFmt w:val="bullet"/>
      <w:lvlText w:val="o"/>
      <w:lvlJc w:val="left"/>
      <w:pPr>
        <w:tabs>
          <w:tab w:val="num" w:pos="4680"/>
        </w:tabs>
        <w:ind w:left="4680" w:hanging="360"/>
      </w:pPr>
      <w:rPr>
        <w:rFonts w:ascii="Courier New" w:hAnsi="Courier New" w:hint="default"/>
      </w:rPr>
    </w:lvl>
    <w:lvl w:ilvl="5" w:tplc="04190005" w:tentative="1">
      <w:start w:val="1"/>
      <w:numFmt w:val="bullet"/>
      <w:lvlText w:val=""/>
      <w:lvlJc w:val="left"/>
      <w:pPr>
        <w:tabs>
          <w:tab w:val="num" w:pos="5400"/>
        </w:tabs>
        <w:ind w:left="5400" w:hanging="360"/>
      </w:pPr>
      <w:rPr>
        <w:rFonts w:ascii="Wingdings" w:hAnsi="Wingdings" w:hint="default"/>
      </w:rPr>
    </w:lvl>
    <w:lvl w:ilvl="6" w:tplc="04190001" w:tentative="1">
      <w:start w:val="1"/>
      <w:numFmt w:val="bullet"/>
      <w:lvlText w:val=""/>
      <w:lvlJc w:val="left"/>
      <w:pPr>
        <w:tabs>
          <w:tab w:val="num" w:pos="6120"/>
        </w:tabs>
        <w:ind w:left="6120" w:hanging="360"/>
      </w:pPr>
      <w:rPr>
        <w:rFonts w:ascii="Symbol" w:hAnsi="Symbol" w:hint="default"/>
      </w:rPr>
    </w:lvl>
    <w:lvl w:ilvl="7" w:tplc="04190003" w:tentative="1">
      <w:start w:val="1"/>
      <w:numFmt w:val="bullet"/>
      <w:lvlText w:val="o"/>
      <w:lvlJc w:val="left"/>
      <w:pPr>
        <w:tabs>
          <w:tab w:val="num" w:pos="6840"/>
        </w:tabs>
        <w:ind w:left="6840" w:hanging="360"/>
      </w:pPr>
      <w:rPr>
        <w:rFonts w:ascii="Courier New" w:hAnsi="Courier New" w:hint="default"/>
      </w:rPr>
    </w:lvl>
    <w:lvl w:ilvl="8" w:tplc="04190005" w:tentative="1">
      <w:start w:val="1"/>
      <w:numFmt w:val="bullet"/>
      <w:lvlText w:val=""/>
      <w:lvlJc w:val="left"/>
      <w:pPr>
        <w:tabs>
          <w:tab w:val="num" w:pos="7560"/>
        </w:tabs>
        <w:ind w:left="7560" w:hanging="360"/>
      </w:pPr>
      <w:rPr>
        <w:rFonts w:ascii="Wingdings" w:hAnsi="Wingdings" w:hint="default"/>
      </w:rPr>
    </w:lvl>
  </w:abstractNum>
  <w:abstractNum w:abstractNumId="46" w15:restartNumberingAfterBreak="0">
    <w:nsid w:val="227513AA"/>
    <w:multiLevelType w:val="hybridMultilevel"/>
    <w:tmpl w:val="0DD065D8"/>
    <w:lvl w:ilvl="0" w:tplc="D3C6F136">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7" w15:restartNumberingAfterBreak="0">
    <w:nsid w:val="23E412FF"/>
    <w:multiLevelType w:val="hybridMultilevel"/>
    <w:tmpl w:val="EA2C4A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 w15:restartNumberingAfterBreak="0">
    <w:nsid w:val="2460331B"/>
    <w:multiLevelType w:val="hybridMultilevel"/>
    <w:tmpl w:val="C7BAE0E8"/>
    <w:lvl w:ilvl="0" w:tplc="04190001">
      <w:start w:val="1"/>
      <w:numFmt w:val="bullet"/>
      <w:lvlText w:val=""/>
      <w:lvlJc w:val="left"/>
      <w:pPr>
        <w:ind w:left="1495" w:hanging="360"/>
      </w:pPr>
      <w:rPr>
        <w:rFonts w:ascii="Symbol" w:hAnsi="Symbol" w:hint="default"/>
      </w:rPr>
    </w:lvl>
    <w:lvl w:ilvl="1" w:tplc="04190003" w:tentative="1">
      <w:start w:val="1"/>
      <w:numFmt w:val="bullet"/>
      <w:lvlText w:val="o"/>
      <w:lvlJc w:val="left"/>
      <w:pPr>
        <w:ind w:left="2215" w:hanging="360"/>
      </w:pPr>
      <w:rPr>
        <w:rFonts w:ascii="Courier New" w:hAnsi="Courier New" w:hint="default"/>
      </w:rPr>
    </w:lvl>
    <w:lvl w:ilvl="2" w:tplc="04190005" w:tentative="1">
      <w:start w:val="1"/>
      <w:numFmt w:val="bullet"/>
      <w:lvlText w:val=""/>
      <w:lvlJc w:val="left"/>
      <w:pPr>
        <w:ind w:left="2935" w:hanging="360"/>
      </w:pPr>
      <w:rPr>
        <w:rFonts w:ascii="Wingdings" w:hAnsi="Wingdings" w:hint="default"/>
      </w:rPr>
    </w:lvl>
    <w:lvl w:ilvl="3" w:tplc="04190001" w:tentative="1">
      <w:start w:val="1"/>
      <w:numFmt w:val="bullet"/>
      <w:lvlText w:val=""/>
      <w:lvlJc w:val="left"/>
      <w:pPr>
        <w:ind w:left="3655" w:hanging="360"/>
      </w:pPr>
      <w:rPr>
        <w:rFonts w:ascii="Symbol" w:hAnsi="Symbol" w:hint="default"/>
      </w:rPr>
    </w:lvl>
    <w:lvl w:ilvl="4" w:tplc="04190003" w:tentative="1">
      <w:start w:val="1"/>
      <w:numFmt w:val="bullet"/>
      <w:lvlText w:val="o"/>
      <w:lvlJc w:val="left"/>
      <w:pPr>
        <w:ind w:left="4375" w:hanging="360"/>
      </w:pPr>
      <w:rPr>
        <w:rFonts w:ascii="Courier New" w:hAnsi="Courier New" w:hint="default"/>
      </w:rPr>
    </w:lvl>
    <w:lvl w:ilvl="5" w:tplc="04190005" w:tentative="1">
      <w:start w:val="1"/>
      <w:numFmt w:val="bullet"/>
      <w:lvlText w:val=""/>
      <w:lvlJc w:val="left"/>
      <w:pPr>
        <w:ind w:left="5095" w:hanging="360"/>
      </w:pPr>
      <w:rPr>
        <w:rFonts w:ascii="Wingdings" w:hAnsi="Wingdings" w:hint="default"/>
      </w:rPr>
    </w:lvl>
    <w:lvl w:ilvl="6" w:tplc="04190001" w:tentative="1">
      <w:start w:val="1"/>
      <w:numFmt w:val="bullet"/>
      <w:lvlText w:val=""/>
      <w:lvlJc w:val="left"/>
      <w:pPr>
        <w:ind w:left="5815" w:hanging="360"/>
      </w:pPr>
      <w:rPr>
        <w:rFonts w:ascii="Symbol" w:hAnsi="Symbol" w:hint="default"/>
      </w:rPr>
    </w:lvl>
    <w:lvl w:ilvl="7" w:tplc="04190003" w:tentative="1">
      <w:start w:val="1"/>
      <w:numFmt w:val="bullet"/>
      <w:lvlText w:val="o"/>
      <w:lvlJc w:val="left"/>
      <w:pPr>
        <w:ind w:left="6535" w:hanging="360"/>
      </w:pPr>
      <w:rPr>
        <w:rFonts w:ascii="Courier New" w:hAnsi="Courier New" w:hint="default"/>
      </w:rPr>
    </w:lvl>
    <w:lvl w:ilvl="8" w:tplc="04190005" w:tentative="1">
      <w:start w:val="1"/>
      <w:numFmt w:val="bullet"/>
      <w:lvlText w:val=""/>
      <w:lvlJc w:val="left"/>
      <w:pPr>
        <w:ind w:left="7255" w:hanging="360"/>
      </w:pPr>
      <w:rPr>
        <w:rFonts w:ascii="Wingdings" w:hAnsi="Wingdings" w:hint="default"/>
      </w:rPr>
    </w:lvl>
  </w:abstractNum>
  <w:abstractNum w:abstractNumId="49" w15:restartNumberingAfterBreak="0">
    <w:nsid w:val="256A7D13"/>
    <w:multiLevelType w:val="hybridMultilevel"/>
    <w:tmpl w:val="49FA8442"/>
    <w:lvl w:ilvl="0" w:tplc="137CF6B0">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0" w15:restartNumberingAfterBreak="0">
    <w:nsid w:val="25D80FBD"/>
    <w:multiLevelType w:val="hybridMultilevel"/>
    <w:tmpl w:val="EA485560"/>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94"/>
        </w:tabs>
        <w:ind w:left="1894" w:hanging="360"/>
      </w:pPr>
      <w:rPr>
        <w:rFonts w:ascii="Courier New" w:hAnsi="Courier New" w:hint="default"/>
      </w:rPr>
    </w:lvl>
    <w:lvl w:ilvl="2" w:tplc="04190005" w:tentative="1">
      <w:start w:val="1"/>
      <w:numFmt w:val="bullet"/>
      <w:lvlText w:val=""/>
      <w:lvlJc w:val="left"/>
      <w:pPr>
        <w:tabs>
          <w:tab w:val="num" w:pos="2614"/>
        </w:tabs>
        <w:ind w:left="2614" w:hanging="360"/>
      </w:pPr>
      <w:rPr>
        <w:rFonts w:ascii="Wingdings" w:hAnsi="Wingdings" w:hint="default"/>
      </w:rPr>
    </w:lvl>
    <w:lvl w:ilvl="3" w:tplc="04190001" w:tentative="1">
      <w:start w:val="1"/>
      <w:numFmt w:val="bullet"/>
      <w:lvlText w:val=""/>
      <w:lvlJc w:val="left"/>
      <w:pPr>
        <w:tabs>
          <w:tab w:val="num" w:pos="3334"/>
        </w:tabs>
        <w:ind w:left="3334" w:hanging="360"/>
      </w:pPr>
      <w:rPr>
        <w:rFonts w:ascii="Symbol" w:hAnsi="Symbol" w:hint="default"/>
      </w:rPr>
    </w:lvl>
    <w:lvl w:ilvl="4" w:tplc="04190003" w:tentative="1">
      <w:start w:val="1"/>
      <w:numFmt w:val="bullet"/>
      <w:lvlText w:val="o"/>
      <w:lvlJc w:val="left"/>
      <w:pPr>
        <w:tabs>
          <w:tab w:val="num" w:pos="4054"/>
        </w:tabs>
        <w:ind w:left="4054" w:hanging="360"/>
      </w:pPr>
      <w:rPr>
        <w:rFonts w:ascii="Courier New" w:hAnsi="Courier New" w:hint="default"/>
      </w:rPr>
    </w:lvl>
    <w:lvl w:ilvl="5" w:tplc="04190005" w:tentative="1">
      <w:start w:val="1"/>
      <w:numFmt w:val="bullet"/>
      <w:lvlText w:val=""/>
      <w:lvlJc w:val="left"/>
      <w:pPr>
        <w:tabs>
          <w:tab w:val="num" w:pos="4774"/>
        </w:tabs>
        <w:ind w:left="4774" w:hanging="360"/>
      </w:pPr>
      <w:rPr>
        <w:rFonts w:ascii="Wingdings" w:hAnsi="Wingdings" w:hint="default"/>
      </w:rPr>
    </w:lvl>
    <w:lvl w:ilvl="6" w:tplc="04190001" w:tentative="1">
      <w:start w:val="1"/>
      <w:numFmt w:val="bullet"/>
      <w:lvlText w:val=""/>
      <w:lvlJc w:val="left"/>
      <w:pPr>
        <w:tabs>
          <w:tab w:val="num" w:pos="5494"/>
        </w:tabs>
        <w:ind w:left="5494" w:hanging="360"/>
      </w:pPr>
      <w:rPr>
        <w:rFonts w:ascii="Symbol" w:hAnsi="Symbol" w:hint="default"/>
      </w:rPr>
    </w:lvl>
    <w:lvl w:ilvl="7" w:tplc="04190003" w:tentative="1">
      <w:start w:val="1"/>
      <w:numFmt w:val="bullet"/>
      <w:lvlText w:val="o"/>
      <w:lvlJc w:val="left"/>
      <w:pPr>
        <w:tabs>
          <w:tab w:val="num" w:pos="6214"/>
        </w:tabs>
        <w:ind w:left="6214" w:hanging="360"/>
      </w:pPr>
      <w:rPr>
        <w:rFonts w:ascii="Courier New" w:hAnsi="Courier New" w:hint="default"/>
      </w:rPr>
    </w:lvl>
    <w:lvl w:ilvl="8" w:tplc="04190005" w:tentative="1">
      <w:start w:val="1"/>
      <w:numFmt w:val="bullet"/>
      <w:lvlText w:val=""/>
      <w:lvlJc w:val="left"/>
      <w:pPr>
        <w:tabs>
          <w:tab w:val="num" w:pos="6934"/>
        </w:tabs>
        <w:ind w:left="6934" w:hanging="360"/>
      </w:pPr>
      <w:rPr>
        <w:rFonts w:ascii="Wingdings" w:hAnsi="Wingdings" w:hint="default"/>
      </w:rPr>
    </w:lvl>
  </w:abstractNum>
  <w:abstractNum w:abstractNumId="51" w15:restartNumberingAfterBreak="0">
    <w:nsid w:val="270B00A5"/>
    <w:multiLevelType w:val="hybridMultilevel"/>
    <w:tmpl w:val="AB2651E6"/>
    <w:lvl w:ilvl="0" w:tplc="40C4FD62">
      <w:start w:val="1"/>
      <w:numFmt w:val="bullet"/>
      <w:lvlText w:val=""/>
      <w:lvlJc w:val="left"/>
      <w:pPr>
        <w:tabs>
          <w:tab w:val="num" w:pos="900"/>
        </w:tabs>
        <w:ind w:left="900" w:hanging="360"/>
      </w:pPr>
      <w:rPr>
        <w:rFonts w:ascii="Wingdings" w:hAnsi="Wingdings" w:hint="default"/>
      </w:rPr>
    </w:lvl>
    <w:lvl w:ilvl="1" w:tplc="0419000D">
      <w:start w:val="1"/>
      <w:numFmt w:val="bullet"/>
      <w:lvlText w:val=""/>
      <w:lvlJc w:val="left"/>
      <w:pPr>
        <w:tabs>
          <w:tab w:val="num" w:pos="1440"/>
        </w:tabs>
        <w:ind w:left="1440" w:hanging="360"/>
      </w:pPr>
      <w:rPr>
        <w:rFonts w:ascii="Wingdings" w:hAnsi="Wingdings"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27BC0EDF"/>
    <w:multiLevelType w:val="hybridMultilevel"/>
    <w:tmpl w:val="87D0D468"/>
    <w:lvl w:ilvl="0" w:tplc="0419000F">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53" w15:restartNumberingAfterBreak="0">
    <w:nsid w:val="29573335"/>
    <w:multiLevelType w:val="hybridMultilevel"/>
    <w:tmpl w:val="4C5A69C4"/>
    <w:lvl w:ilvl="0" w:tplc="BC70905C">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hint="default"/>
      </w:rPr>
    </w:lvl>
    <w:lvl w:ilvl="8" w:tplc="04190005">
      <w:start w:val="1"/>
      <w:numFmt w:val="bullet"/>
      <w:lvlText w:val=""/>
      <w:lvlJc w:val="left"/>
      <w:pPr>
        <w:ind w:left="7047" w:hanging="360"/>
      </w:pPr>
      <w:rPr>
        <w:rFonts w:ascii="Wingdings" w:hAnsi="Wingdings" w:hint="default"/>
      </w:rPr>
    </w:lvl>
  </w:abstractNum>
  <w:abstractNum w:abstractNumId="54" w15:restartNumberingAfterBreak="0">
    <w:nsid w:val="29C22A6E"/>
    <w:multiLevelType w:val="hybridMultilevel"/>
    <w:tmpl w:val="5E7C3518"/>
    <w:lvl w:ilvl="0" w:tplc="04190001">
      <w:start w:val="1"/>
      <w:numFmt w:val="bullet"/>
      <w:lvlText w:val=""/>
      <w:lvlJc w:val="left"/>
      <w:pPr>
        <w:ind w:left="644"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15:restartNumberingAfterBreak="0">
    <w:nsid w:val="2A0113B2"/>
    <w:multiLevelType w:val="hybridMultilevel"/>
    <w:tmpl w:val="729C4F06"/>
    <w:lvl w:ilvl="0" w:tplc="04190001">
      <w:start w:val="1"/>
      <w:numFmt w:val="bullet"/>
      <w:lvlText w:val=""/>
      <w:lvlJc w:val="left"/>
      <w:pPr>
        <w:ind w:left="2520" w:hanging="360"/>
      </w:pPr>
      <w:rPr>
        <w:rFonts w:ascii="Symbol" w:hAnsi="Symbol" w:hint="default"/>
      </w:rPr>
    </w:lvl>
    <w:lvl w:ilvl="1" w:tplc="04190003" w:tentative="1">
      <w:start w:val="1"/>
      <w:numFmt w:val="bullet"/>
      <w:lvlText w:val="o"/>
      <w:lvlJc w:val="left"/>
      <w:pPr>
        <w:ind w:left="3240" w:hanging="360"/>
      </w:pPr>
      <w:rPr>
        <w:rFonts w:ascii="Courier New" w:hAnsi="Courier New" w:cs="Courier New" w:hint="default"/>
      </w:rPr>
    </w:lvl>
    <w:lvl w:ilvl="2" w:tplc="04190005" w:tentative="1">
      <w:start w:val="1"/>
      <w:numFmt w:val="bullet"/>
      <w:lvlText w:val=""/>
      <w:lvlJc w:val="left"/>
      <w:pPr>
        <w:ind w:left="3960" w:hanging="360"/>
      </w:pPr>
      <w:rPr>
        <w:rFonts w:ascii="Wingdings" w:hAnsi="Wingdings" w:hint="default"/>
      </w:rPr>
    </w:lvl>
    <w:lvl w:ilvl="3" w:tplc="04190001" w:tentative="1">
      <w:start w:val="1"/>
      <w:numFmt w:val="bullet"/>
      <w:lvlText w:val=""/>
      <w:lvlJc w:val="left"/>
      <w:pPr>
        <w:ind w:left="4680" w:hanging="360"/>
      </w:pPr>
      <w:rPr>
        <w:rFonts w:ascii="Symbol" w:hAnsi="Symbol" w:hint="default"/>
      </w:rPr>
    </w:lvl>
    <w:lvl w:ilvl="4" w:tplc="04190003" w:tentative="1">
      <w:start w:val="1"/>
      <w:numFmt w:val="bullet"/>
      <w:lvlText w:val="o"/>
      <w:lvlJc w:val="left"/>
      <w:pPr>
        <w:ind w:left="5400" w:hanging="360"/>
      </w:pPr>
      <w:rPr>
        <w:rFonts w:ascii="Courier New" w:hAnsi="Courier New" w:cs="Courier New" w:hint="default"/>
      </w:rPr>
    </w:lvl>
    <w:lvl w:ilvl="5" w:tplc="04190005" w:tentative="1">
      <w:start w:val="1"/>
      <w:numFmt w:val="bullet"/>
      <w:lvlText w:val=""/>
      <w:lvlJc w:val="left"/>
      <w:pPr>
        <w:ind w:left="6120" w:hanging="360"/>
      </w:pPr>
      <w:rPr>
        <w:rFonts w:ascii="Wingdings" w:hAnsi="Wingdings" w:hint="default"/>
      </w:rPr>
    </w:lvl>
    <w:lvl w:ilvl="6" w:tplc="04190001" w:tentative="1">
      <w:start w:val="1"/>
      <w:numFmt w:val="bullet"/>
      <w:lvlText w:val=""/>
      <w:lvlJc w:val="left"/>
      <w:pPr>
        <w:ind w:left="6840" w:hanging="360"/>
      </w:pPr>
      <w:rPr>
        <w:rFonts w:ascii="Symbol" w:hAnsi="Symbol" w:hint="default"/>
      </w:rPr>
    </w:lvl>
    <w:lvl w:ilvl="7" w:tplc="04190003" w:tentative="1">
      <w:start w:val="1"/>
      <w:numFmt w:val="bullet"/>
      <w:lvlText w:val="o"/>
      <w:lvlJc w:val="left"/>
      <w:pPr>
        <w:ind w:left="7560" w:hanging="360"/>
      </w:pPr>
      <w:rPr>
        <w:rFonts w:ascii="Courier New" w:hAnsi="Courier New" w:cs="Courier New" w:hint="default"/>
      </w:rPr>
    </w:lvl>
    <w:lvl w:ilvl="8" w:tplc="04190005" w:tentative="1">
      <w:start w:val="1"/>
      <w:numFmt w:val="bullet"/>
      <w:lvlText w:val=""/>
      <w:lvlJc w:val="left"/>
      <w:pPr>
        <w:ind w:left="8280" w:hanging="360"/>
      </w:pPr>
      <w:rPr>
        <w:rFonts w:ascii="Wingdings" w:hAnsi="Wingdings" w:hint="default"/>
      </w:rPr>
    </w:lvl>
  </w:abstractNum>
  <w:abstractNum w:abstractNumId="56" w15:restartNumberingAfterBreak="0">
    <w:nsid w:val="2AA24635"/>
    <w:multiLevelType w:val="hybridMultilevel"/>
    <w:tmpl w:val="6034243E"/>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hint="default"/>
      </w:rPr>
    </w:lvl>
    <w:lvl w:ilvl="8" w:tplc="04190005">
      <w:start w:val="1"/>
      <w:numFmt w:val="bullet"/>
      <w:lvlText w:val=""/>
      <w:lvlJc w:val="left"/>
      <w:pPr>
        <w:ind w:left="7047" w:hanging="360"/>
      </w:pPr>
      <w:rPr>
        <w:rFonts w:ascii="Wingdings" w:hAnsi="Wingdings" w:hint="default"/>
      </w:rPr>
    </w:lvl>
  </w:abstractNum>
  <w:abstractNum w:abstractNumId="57" w15:restartNumberingAfterBreak="0">
    <w:nsid w:val="2B934FC4"/>
    <w:multiLevelType w:val="hybridMultilevel"/>
    <w:tmpl w:val="7D84B084"/>
    <w:lvl w:ilvl="0" w:tplc="4178EE56">
      <w:start w:val="1"/>
      <w:numFmt w:val="bullet"/>
      <w:lvlText w:val="-"/>
      <w:lvlJc w:val="left"/>
      <w:rPr>
        <w:rFonts w:ascii="Times New Roman" w:eastAsia="Times New Roman" w:hAnsi="Times New Roman"/>
        <w:b w:val="0"/>
        <w:i w:val="0"/>
        <w:strike w:val="0"/>
        <w:dstrike w:val="0"/>
        <w:color w:val="000000"/>
        <w:sz w:val="28"/>
        <w:u w:val="none" w:color="000000"/>
        <w:vertAlign w:val="baseline"/>
      </w:rPr>
    </w:lvl>
    <w:lvl w:ilvl="1" w:tplc="D7124454">
      <w:start w:val="1"/>
      <w:numFmt w:val="bullet"/>
      <w:lvlText w:val="o"/>
      <w:lvlJc w:val="left"/>
      <w:pPr>
        <w:ind w:left="1788"/>
      </w:pPr>
      <w:rPr>
        <w:rFonts w:ascii="Times New Roman" w:eastAsia="Times New Roman" w:hAnsi="Times New Roman"/>
        <w:b w:val="0"/>
        <w:i w:val="0"/>
        <w:strike w:val="0"/>
        <w:dstrike w:val="0"/>
        <w:color w:val="000000"/>
        <w:sz w:val="28"/>
        <w:u w:val="none" w:color="000000"/>
        <w:vertAlign w:val="baseline"/>
      </w:rPr>
    </w:lvl>
    <w:lvl w:ilvl="2" w:tplc="D0C6D732">
      <w:start w:val="1"/>
      <w:numFmt w:val="bullet"/>
      <w:lvlText w:val="▪"/>
      <w:lvlJc w:val="left"/>
      <w:pPr>
        <w:ind w:left="2508"/>
      </w:pPr>
      <w:rPr>
        <w:rFonts w:ascii="Times New Roman" w:eastAsia="Times New Roman" w:hAnsi="Times New Roman"/>
        <w:b w:val="0"/>
        <w:i w:val="0"/>
        <w:strike w:val="0"/>
        <w:dstrike w:val="0"/>
        <w:color w:val="000000"/>
        <w:sz w:val="28"/>
        <w:u w:val="none" w:color="000000"/>
        <w:vertAlign w:val="baseline"/>
      </w:rPr>
    </w:lvl>
    <w:lvl w:ilvl="3" w:tplc="12665ACC">
      <w:start w:val="1"/>
      <w:numFmt w:val="bullet"/>
      <w:lvlText w:val="•"/>
      <w:lvlJc w:val="left"/>
      <w:pPr>
        <w:ind w:left="3228"/>
      </w:pPr>
      <w:rPr>
        <w:rFonts w:ascii="Times New Roman" w:eastAsia="Times New Roman" w:hAnsi="Times New Roman"/>
        <w:b w:val="0"/>
        <w:i w:val="0"/>
        <w:strike w:val="0"/>
        <w:dstrike w:val="0"/>
        <w:color w:val="000000"/>
        <w:sz w:val="28"/>
        <w:u w:val="none" w:color="000000"/>
        <w:vertAlign w:val="baseline"/>
      </w:rPr>
    </w:lvl>
    <w:lvl w:ilvl="4" w:tplc="DDD83B32">
      <w:start w:val="1"/>
      <w:numFmt w:val="bullet"/>
      <w:lvlText w:val="o"/>
      <w:lvlJc w:val="left"/>
      <w:pPr>
        <w:ind w:left="3948"/>
      </w:pPr>
      <w:rPr>
        <w:rFonts w:ascii="Times New Roman" w:eastAsia="Times New Roman" w:hAnsi="Times New Roman"/>
        <w:b w:val="0"/>
        <w:i w:val="0"/>
        <w:strike w:val="0"/>
        <w:dstrike w:val="0"/>
        <w:color w:val="000000"/>
        <w:sz w:val="28"/>
        <w:u w:val="none" w:color="000000"/>
        <w:vertAlign w:val="baseline"/>
      </w:rPr>
    </w:lvl>
    <w:lvl w:ilvl="5" w:tplc="7102CC26">
      <w:start w:val="1"/>
      <w:numFmt w:val="bullet"/>
      <w:lvlText w:val="▪"/>
      <w:lvlJc w:val="left"/>
      <w:pPr>
        <w:ind w:left="4668"/>
      </w:pPr>
      <w:rPr>
        <w:rFonts w:ascii="Times New Roman" w:eastAsia="Times New Roman" w:hAnsi="Times New Roman"/>
        <w:b w:val="0"/>
        <w:i w:val="0"/>
        <w:strike w:val="0"/>
        <w:dstrike w:val="0"/>
        <w:color w:val="000000"/>
        <w:sz w:val="28"/>
        <w:u w:val="none" w:color="000000"/>
        <w:vertAlign w:val="baseline"/>
      </w:rPr>
    </w:lvl>
    <w:lvl w:ilvl="6" w:tplc="80AE0478">
      <w:start w:val="1"/>
      <w:numFmt w:val="bullet"/>
      <w:lvlText w:val="•"/>
      <w:lvlJc w:val="left"/>
      <w:pPr>
        <w:ind w:left="5388"/>
      </w:pPr>
      <w:rPr>
        <w:rFonts w:ascii="Times New Roman" w:eastAsia="Times New Roman" w:hAnsi="Times New Roman"/>
        <w:b w:val="0"/>
        <w:i w:val="0"/>
        <w:strike w:val="0"/>
        <w:dstrike w:val="0"/>
        <w:color w:val="000000"/>
        <w:sz w:val="28"/>
        <w:u w:val="none" w:color="000000"/>
        <w:vertAlign w:val="baseline"/>
      </w:rPr>
    </w:lvl>
    <w:lvl w:ilvl="7" w:tplc="EB92BD70">
      <w:start w:val="1"/>
      <w:numFmt w:val="bullet"/>
      <w:lvlText w:val="o"/>
      <w:lvlJc w:val="left"/>
      <w:pPr>
        <w:ind w:left="6108"/>
      </w:pPr>
      <w:rPr>
        <w:rFonts w:ascii="Times New Roman" w:eastAsia="Times New Roman" w:hAnsi="Times New Roman"/>
        <w:b w:val="0"/>
        <w:i w:val="0"/>
        <w:strike w:val="0"/>
        <w:dstrike w:val="0"/>
        <w:color w:val="000000"/>
        <w:sz w:val="28"/>
        <w:u w:val="none" w:color="000000"/>
        <w:vertAlign w:val="baseline"/>
      </w:rPr>
    </w:lvl>
    <w:lvl w:ilvl="8" w:tplc="F130671E">
      <w:start w:val="1"/>
      <w:numFmt w:val="bullet"/>
      <w:lvlText w:val="▪"/>
      <w:lvlJc w:val="left"/>
      <w:pPr>
        <w:ind w:left="6828"/>
      </w:pPr>
      <w:rPr>
        <w:rFonts w:ascii="Times New Roman" w:eastAsia="Times New Roman" w:hAnsi="Times New Roman"/>
        <w:b w:val="0"/>
        <w:i w:val="0"/>
        <w:strike w:val="0"/>
        <w:dstrike w:val="0"/>
        <w:color w:val="000000"/>
        <w:sz w:val="28"/>
        <w:u w:val="none" w:color="000000"/>
        <w:vertAlign w:val="baseline"/>
      </w:rPr>
    </w:lvl>
  </w:abstractNum>
  <w:abstractNum w:abstractNumId="58" w15:restartNumberingAfterBreak="0">
    <w:nsid w:val="2BE8139D"/>
    <w:multiLevelType w:val="hybridMultilevel"/>
    <w:tmpl w:val="53622D2E"/>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59" w15:restartNumberingAfterBreak="0">
    <w:nsid w:val="2C587840"/>
    <w:multiLevelType w:val="hybridMultilevel"/>
    <w:tmpl w:val="4C4456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15:restartNumberingAfterBreak="0">
    <w:nsid w:val="2D31710E"/>
    <w:multiLevelType w:val="hybridMultilevel"/>
    <w:tmpl w:val="A1E8C0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15:restartNumberingAfterBreak="0">
    <w:nsid w:val="2D4A224D"/>
    <w:multiLevelType w:val="hybridMultilevel"/>
    <w:tmpl w:val="337A2C50"/>
    <w:lvl w:ilvl="0" w:tplc="85AA4BAA">
      <w:start w:val="1"/>
      <w:numFmt w:val="decimal"/>
      <w:lvlText w:val="%1."/>
      <w:lvlJc w:val="left"/>
      <w:pPr>
        <w:ind w:left="720" w:hanging="360"/>
      </w:pPr>
      <w:rPr>
        <w:rFonts w:cs="Times New Roman" w:hint="default"/>
        <w:i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2" w15:restartNumberingAfterBreak="0">
    <w:nsid w:val="2DFC6566"/>
    <w:multiLevelType w:val="hybridMultilevel"/>
    <w:tmpl w:val="57EC8C84"/>
    <w:lvl w:ilvl="0" w:tplc="28A6BFC6">
      <w:start w:val="1"/>
      <w:numFmt w:val="decimal"/>
      <w:lvlText w:val="%1."/>
      <w:lvlJc w:val="left"/>
      <w:pPr>
        <w:ind w:left="1080" w:hanging="360"/>
      </w:pPr>
      <w:rPr>
        <w:rFonts w:cs="Times New Roman" w:hint="default"/>
        <w:b/>
      </w:rPr>
    </w:lvl>
    <w:lvl w:ilvl="1" w:tplc="04190003">
      <w:start w:val="1"/>
      <w:numFmt w:val="bullet"/>
      <w:lvlText w:val="o"/>
      <w:lvlJc w:val="left"/>
      <w:pPr>
        <w:ind w:left="1800" w:hanging="360"/>
      </w:pPr>
      <w:rPr>
        <w:rFonts w:ascii="Courier New" w:hAnsi="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hint="default"/>
      </w:rPr>
    </w:lvl>
    <w:lvl w:ilvl="8" w:tplc="04190005">
      <w:start w:val="1"/>
      <w:numFmt w:val="bullet"/>
      <w:lvlText w:val=""/>
      <w:lvlJc w:val="left"/>
      <w:pPr>
        <w:ind w:left="6840" w:hanging="360"/>
      </w:pPr>
      <w:rPr>
        <w:rFonts w:ascii="Wingdings" w:hAnsi="Wingdings" w:hint="default"/>
      </w:rPr>
    </w:lvl>
  </w:abstractNum>
  <w:abstractNum w:abstractNumId="63" w15:restartNumberingAfterBreak="0">
    <w:nsid w:val="2F051AEC"/>
    <w:multiLevelType w:val="hybridMultilevel"/>
    <w:tmpl w:val="D354CF6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15:restartNumberingAfterBreak="0">
    <w:nsid w:val="2F9D51A4"/>
    <w:multiLevelType w:val="multilevel"/>
    <w:tmpl w:val="74B2674E"/>
    <w:lvl w:ilvl="0">
      <w:start w:val="1"/>
      <w:numFmt w:val="decimal"/>
      <w:lvlText w:val="%1."/>
      <w:lvlJc w:val="left"/>
      <w:pPr>
        <w:ind w:left="390" w:hanging="390"/>
      </w:pPr>
      <w:rPr>
        <w:rFonts w:cs="Times New Roman"/>
      </w:r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rPr>
        <w:rFonts w:cs="Times New Roman"/>
      </w:rPr>
    </w:lvl>
    <w:lvl w:ilvl="3">
      <w:start w:val="1"/>
      <w:numFmt w:val="decimal"/>
      <w:lvlText w:val="%1.%2.%3.%4."/>
      <w:lvlJc w:val="left"/>
      <w:pPr>
        <w:ind w:left="1080" w:hanging="1080"/>
      </w:pPr>
      <w:rPr>
        <w:rFonts w:cs="Times New Roman"/>
      </w:rPr>
    </w:lvl>
    <w:lvl w:ilvl="4">
      <w:start w:val="1"/>
      <w:numFmt w:val="decimal"/>
      <w:lvlText w:val="%1.%2.%3.%4.%5."/>
      <w:lvlJc w:val="left"/>
      <w:pPr>
        <w:ind w:left="1080" w:hanging="1080"/>
      </w:pPr>
      <w:rPr>
        <w:rFonts w:cs="Times New Roman"/>
      </w:rPr>
    </w:lvl>
    <w:lvl w:ilvl="5">
      <w:start w:val="1"/>
      <w:numFmt w:val="decimal"/>
      <w:lvlText w:val="%1.%2.%3.%4.%5.%6."/>
      <w:lvlJc w:val="left"/>
      <w:pPr>
        <w:ind w:left="1440" w:hanging="1440"/>
      </w:pPr>
      <w:rPr>
        <w:rFonts w:cs="Times New Roman"/>
      </w:rPr>
    </w:lvl>
    <w:lvl w:ilvl="6">
      <w:start w:val="1"/>
      <w:numFmt w:val="decimal"/>
      <w:lvlText w:val="%1.%2.%3.%4.%5.%6.%7."/>
      <w:lvlJc w:val="left"/>
      <w:pPr>
        <w:ind w:left="1440" w:hanging="1440"/>
      </w:pPr>
      <w:rPr>
        <w:rFonts w:cs="Times New Roman"/>
      </w:rPr>
    </w:lvl>
    <w:lvl w:ilvl="7">
      <w:start w:val="1"/>
      <w:numFmt w:val="decimal"/>
      <w:lvlText w:val="%1.%2.%3.%4.%5.%6.%7.%8."/>
      <w:lvlJc w:val="left"/>
      <w:pPr>
        <w:ind w:left="1800" w:hanging="1800"/>
      </w:pPr>
      <w:rPr>
        <w:rFonts w:cs="Times New Roman"/>
      </w:rPr>
    </w:lvl>
    <w:lvl w:ilvl="8">
      <w:start w:val="1"/>
      <w:numFmt w:val="decimal"/>
      <w:lvlText w:val="%1.%2.%3.%4.%5.%6.%7.%8.%9."/>
      <w:lvlJc w:val="left"/>
      <w:pPr>
        <w:ind w:left="1800" w:hanging="1800"/>
      </w:pPr>
      <w:rPr>
        <w:rFonts w:cs="Times New Roman"/>
      </w:rPr>
    </w:lvl>
  </w:abstractNum>
  <w:abstractNum w:abstractNumId="65" w15:restartNumberingAfterBreak="0">
    <w:nsid w:val="2FCC5500"/>
    <w:multiLevelType w:val="hybridMultilevel"/>
    <w:tmpl w:val="5D200696"/>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6" w15:restartNumberingAfterBreak="0">
    <w:nsid w:val="30EF0F74"/>
    <w:multiLevelType w:val="hybridMultilevel"/>
    <w:tmpl w:val="02F4BD92"/>
    <w:lvl w:ilvl="0" w:tplc="40C4FD62">
      <w:start w:val="1"/>
      <w:numFmt w:val="bullet"/>
      <w:lvlText w:val=""/>
      <w:lvlJc w:val="left"/>
      <w:pPr>
        <w:tabs>
          <w:tab w:val="num" w:pos="360"/>
        </w:tabs>
        <w:ind w:left="360" w:hanging="360"/>
      </w:pPr>
      <w:rPr>
        <w:rFonts w:ascii="Wingdings" w:hAnsi="Wingdings" w:hint="default"/>
      </w:rPr>
    </w:lvl>
    <w:lvl w:ilvl="1" w:tplc="04190003">
      <w:start w:val="1"/>
      <w:numFmt w:val="bullet"/>
      <w:lvlText w:val="o"/>
      <w:lvlJc w:val="left"/>
      <w:pPr>
        <w:tabs>
          <w:tab w:val="num" w:pos="900"/>
        </w:tabs>
        <w:ind w:left="900" w:hanging="360"/>
      </w:pPr>
      <w:rPr>
        <w:rFonts w:ascii="Courier New" w:hAnsi="Courier New" w:hint="default"/>
      </w:rPr>
    </w:lvl>
    <w:lvl w:ilvl="2" w:tplc="04190005">
      <w:start w:val="1"/>
      <w:numFmt w:val="bullet"/>
      <w:lvlText w:val=""/>
      <w:lvlJc w:val="left"/>
      <w:pPr>
        <w:tabs>
          <w:tab w:val="num" w:pos="1620"/>
        </w:tabs>
        <w:ind w:left="1620" w:hanging="360"/>
      </w:pPr>
      <w:rPr>
        <w:rFonts w:ascii="Wingdings" w:hAnsi="Wingdings" w:hint="default"/>
      </w:rPr>
    </w:lvl>
    <w:lvl w:ilvl="3" w:tplc="04190001">
      <w:start w:val="1"/>
      <w:numFmt w:val="bullet"/>
      <w:lvlText w:val=""/>
      <w:lvlJc w:val="left"/>
      <w:pPr>
        <w:tabs>
          <w:tab w:val="num" w:pos="2340"/>
        </w:tabs>
        <w:ind w:left="2340" w:hanging="360"/>
      </w:pPr>
      <w:rPr>
        <w:rFonts w:ascii="Symbol" w:hAnsi="Symbol" w:hint="default"/>
      </w:rPr>
    </w:lvl>
    <w:lvl w:ilvl="4" w:tplc="04190003">
      <w:start w:val="1"/>
      <w:numFmt w:val="bullet"/>
      <w:lvlText w:val="o"/>
      <w:lvlJc w:val="left"/>
      <w:pPr>
        <w:tabs>
          <w:tab w:val="num" w:pos="3060"/>
        </w:tabs>
        <w:ind w:left="3060" w:hanging="360"/>
      </w:pPr>
      <w:rPr>
        <w:rFonts w:ascii="Courier New" w:hAnsi="Courier New" w:hint="default"/>
      </w:rPr>
    </w:lvl>
    <w:lvl w:ilvl="5" w:tplc="04190005">
      <w:start w:val="1"/>
      <w:numFmt w:val="bullet"/>
      <w:lvlText w:val=""/>
      <w:lvlJc w:val="left"/>
      <w:pPr>
        <w:tabs>
          <w:tab w:val="num" w:pos="3780"/>
        </w:tabs>
        <w:ind w:left="3780" w:hanging="360"/>
      </w:pPr>
      <w:rPr>
        <w:rFonts w:ascii="Wingdings" w:hAnsi="Wingdings" w:hint="default"/>
      </w:rPr>
    </w:lvl>
    <w:lvl w:ilvl="6" w:tplc="04190001">
      <w:start w:val="1"/>
      <w:numFmt w:val="bullet"/>
      <w:lvlText w:val=""/>
      <w:lvlJc w:val="left"/>
      <w:pPr>
        <w:tabs>
          <w:tab w:val="num" w:pos="4500"/>
        </w:tabs>
        <w:ind w:left="4500" w:hanging="360"/>
      </w:pPr>
      <w:rPr>
        <w:rFonts w:ascii="Symbol" w:hAnsi="Symbol" w:hint="default"/>
      </w:rPr>
    </w:lvl>
    <w:lvl w:ilvl="7" w:tplc="04190003">
      <w:start w:val="1"/>
      <w:numFmt w:val="bullet"/>
      <w:lvlText w:val="o"/>
      <w:lvlJc w:val="left"/>
      <w:pPr>
        <w:tabs>
          <w:tab w:val="num" w:pos="5220"/>
        </w:tabs>
        <w:ind w:left="5220" w:hanging="360"/>
      </w:pPr>
      <w:rPr>
        <w:rFonts w:ascii="Courier New" w:hAnsi="Courier New" w:hint="default"/>
      </w:rPr>
    </w:lvl>
    <w:lvl w:ilvl="8" w:tplc="04190005">
      <w:start w:val="1"/>
      <w:numFmt w:val="bullet"/>
      <w:lvlText w:val=""/>
      <w:lvlJc w:val="left"/>
      <w:pPr>
        <w:tabs>
          <w:tab w:val="num" w:pos="5940"/>
        </w:tabs>
        <w:ind w:left="5940" w:hanging="360"/>
      </w:pPr>
      <w:rPr>
        <w:rFonts w:ascii="Wingdings" w:hAnsi="Wingdings" w:hint="default"/>
      </w:rPr>
    </w:lvl>
  </w:abstractNum>
  <w:abstractNum w:abstractNumId="67" w15:restartNumberingAfterBreak="0">
    <w:nsid w:val="31C93090"/>
    <w:multiLevelType w:val="hybridMultilevel"/>
    <w:tmpl w:val="6EC035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15:restartNumberingAfterBreak="0">
    <w:nsid w:val="3348196D"/>
    <w:multiLevelType w:val="hybridMultilevel"/>
    <w:tmpl w:val="53E6F0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15:restartNumberingAfterBreak="0">
    <w:nsid w:val="33B615C2"/>
    <w:multiLevelType w:val="hybridMultilevel"/>
    <w:tmpl w:val="DE5AA9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15:restartNumberingAfterBreak="0">
    <w:nsid w:val="34A14F67"/>
    <w:multiLevelType w:val="hybridMultilevel"/>
    <w:tmpl w:val="E45A03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15:restartNumberingAfterBreak="0">
    <w:nsid w:val="36BA4C27"/>
    <w:multiLevelType w:val="hybridMultilevel"/>
    <w:tmpl w:val="CAB895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15:restartNumberingAfterBreak="0">
    <w:nsid w:val="36BB620B"/>
    <w:multiLevelType w:val="hybridMultilevel"/>
    <w:tmpl w:val="145A34E6"/>
    <w:lvl w:ilvl="0" w:tplc="0419000D">
      <w:start w:val="1"/>
      <w:numFmt w:val="bullet"/>
      <w:lvlText w:val=""/>
      <w:lvlJc w:val="left"/>
      <w:pPr>
        <w:tabs>
          <w:tab w:val="num" w:pos="889"/>
        </w:tabs>
        <w:ind w:left="889" w:hanging="360"/>
      </w:pPr>
      <w:rPr>
        <w:rFonts w:ascii="Wingdings" w:hAnsi="Wingdings" w:hint="default"/>
      </w:rPr>
    </w:lvl>
    <w:lvl w:ilvl="1" w:tplc="04190003">
      <w:start w:val="1"/>
      <w:numFmt w:val="bullet"/>
      <w:lvlText w:val="o"/>
      <w:lvlJc w:val="left"/>
      <w:pPr>
        <w:tabs>
          <w:tab w:val="num" w:pos="1609"/>
        </w:tabs>
        <w:ind w:left="1609" w:hanging="360"/>
      </w:pPr>
      <w:rPr>
        <w:rFonts w:ascii="Courier New" w:hAnsi="Courier New" w:hint="default"/>
      </w:rPr>
    </w:lvl>
    <w:lvl w:ilvl="2" w:tplc="04190005">
      <w:start w:val="1"/>
      <w:numFmt w:val="bullet"/>
      <w:lvlText w:val=""/>
      <w:lvlJc w:val="left"/>
      <w:pPr>
        <w:tabs>
          <w:tab w:val="num" w:pos="2329"/>
        </w:tabs>
        <w:ind w:left="2329" w:hanging="360"/>
      </w:pPr>
      <w:rPr>
        <w:rFonts w:ascii="Wingdings" w:hAnsi="Wingdings" w:hint="default"/>
      </w:rPr>
    </w:lvl>
    <w:lvl w:ilvl="3" w:tplc="04190001">
      <w:start w:val="1"/>
      <w:numFmt w:val="bullet"/>
      <w:lvlText w:val=""/>
      <w:lvlJc w:val="left"/>
      <w:pPr>
        <w:tabs>
          <w:tab w:val="num" w:pos="3049"/>
        </w:tabs>
        <w:ind w:left="3049" w:hanging="360"/>
      </w:pPr>
      <w:rPr>
        <w:rFonts w:ascii="Symbol" w:hAnsi="Symbol" w:hint="default"/>
      </w:rPr>
    </w:lvl>
    <w:lvl w:ilvl="4" w:tplc="04190003">
      <w:start w:val="1"/>
      <w:numFmt w:val="bullet"/>
      <w:lvlText w:val="o"/>
      <w:lvlJc w:val="left"/>
      <w:pPr>
        <w:tabs>
          <w:tab w:val="num" w:pos="3769"/>
        </w:tabs>
        <w:ind w:left="3769" w:hanging="360"/>
      </w:pPr>
      <w:rPr>
        <w:rFonts w:ascii="Courier New" w:hAnsi="Courier New" w:hint="default"/>
      </w:rPr>
    </w:lvl>
    <w:lvl w:ilvl="5" w:tplc="04190005">
      <w:start w:val="1"/>
      <w:numFmt w:val="bullet"/>
      <w:lvlText w:val=""/>
      <w:lvlJc w:val="left"/>
      <w:pPr>
        <w:tabs>
          <w:tab w:val="num" w:pos="4489"/>
        </w:tabs>
        <w:ind w:left="4489" w:hanging="360"/>
      </w:pPr>
      <w:rPr>
        <w:rFonts w:ascii="Wingdings" w:hAnsi="Wingdings" w:hint="default"/>
      </w:rPr>
    </w:lvl>
    <w:lvl w:ilvl="6" w:tplc="04190001">
      <w:start w:val="1"/>
      <w:numFmt w:val="bullet"/>
      <w:lvlText w:val=""/>
      <w:lvlJc w:val="left"/>
      <w:pPr>
        <w:tabs>
          <w:tab w:val="num" w:pos="5209"/>
        </w:tabs>
        <w:ind w:left="5209" w:hanging="360"/>
      </w:pPr>
      <w:rPr>
        <w:rFonts w:ascii="Symbol" w:hAnsi="Symbol" w:hint="default"/>
      </w:rPr>
    </w:lvl>
    <w:lvl w:ilvl="7" w:tplc="04190003">
      <w:start w:val="1"/>
      <w:numFmt w:val="bullet"/>
      <w:lvlText w:val="o"/>
      <w:lvlJc w:val="left"/>
      <w:pPr>
        <w:tabs>
          <w:tab w:val="num" w:pos="5929"/>
        </w:tabs>
        <w:ind w:left="5929" w:hanging="360"/>
      </w:pPr>
      <w:rPr>
        <w:rFonts w:ascii="Courier New" w:hAnsi="Courier New" w:hint="default"/>
      </w:rPr>
    </w:lvl>
    <w:lvl w:ilvl="8" w:tplc="04190005">
      <w:start w:val="1"/>
      <w:numFmt w:val="bullet"/>
      <w:lvlText w:val=""/>
      <w:lvlJc w:val="left"/>
      <w:pPr>
        <w:tabs>
          <w:tab w:val="num" w:pos="6649"/>
        </w:tabs>
        <w:ind w:left="6649" w:hanging="360"/>
      </w:pPr>
      <w:rPr>
        <w:rFonts w:ascii="Wingdings" w:hAnsi="Wingdings" w:hint="default"/>
      </w:rPr>
    </w:lvl>
  </w:abstractNum>
  <w:abstractNum w:abstractNumId="73" w15:restartNumberingAfterBreak="0">
    <w:nsid w:val="390E124A"/>
    <w:multiLevelType w:val="hybridMultilevel"/>
    <w:tmpl w:val="95C642A8"/>
    <w:lvl w:ilvl="0" w:tplc="A470EB0A">
      <w:start w:val="1"/>
      <w:numFmt w:val="bullet"/>
      <w:lvlText w:val=""/>
      <w:lvlJc w:val="left"/>
      <w:pPr>
        <w:ind w:left="1070" w:hanging="360"/>
      </w:pPr>
      <w:rPr>
        <w:rFonts w:ascii="Symbol" w:hAnsi="Symbol" w:hint="default"/>
      </w:rPr>
    </w:lvl>
    <w:lvl w:ilvl="1" w:tplc="04190003">
      <w:start w:val="1"/>
      <w:numFmt w:val="bullet"/>
      <w:lvlText w:val="o"/>
      <w:lvlJc w:val="left"/>
      <w:pPr>
        <w:ind w:left="1790" w:hanging="360"/>
      </w:pPr>
      <w:rPr>
        <w:rFonts w:ascii="Courier New" w:hAnsi="Courier New" w:hint="default"/>
      </w:rPr>
    </w:lvl>
    <w:lvl w:ilvl="2" w:tplc="04190005">
      <w:start w:val="1"/>
      <w:numFmt w:val="bullet"/>
      <w:lvlText w:val=""/>
      <w:lvlJc w:val="left"/>
      <w:pPr>
        <w:ind w:left="2510" w:hanging="360"/>
      </w:pPr>
      <w:rPr>
        <w:rFonts w:ascii="Wingdings" w:hAnsi="Wingdings" w:hint="default"/>
      </w:rPr>
    </w:lvl>
    <w:lvl w:ilvl="3" w:tplc="04190001">
      <w:start w:val="1"/>
      <w:numFmt w:val="bullet"/>
      <w:lvlText w:val=""/>
      <w:lvlJc w:val="left"/>
      <w:pPr>
        <w:ind w:left="3230" w:hanging="360"/>
      </w:pPr>
      <w:rPr>
        <w:rFonts w:ascii="Symbol" w:hAnsi="Symbol" w:hint="default"/>
      </w:rPr>
    </w:lvl>
    <w:lvl w:ilvl="4" w:tplc="04190003">
      <w:start w:val="1"/>
      <w:numFmt w:val="bullet"/>
      <w:lvlText w:val="o"/>
      <w:lvlJc w:val="left"/>
      <w:pPr>
        <w:ind w:left="3950" w:hanging="360"/>
      </w:pPr>
      <w:rPr>
        <w:rFonts w:ascii="Courier New" w:hAnsi="Courier New" w:hint="default"/>
      </w:rPr>
    </w:lvl>
    <w:lvl w:ilvl="5" w:tplc="04190005">
      <w:start w:val="1"/>
      <w:numFmt w:val="bullet"/>
      <w:lvlText w:val=""/>
      <w:lvlJc w:val="left"/>
      <w:pPr>
        <w:ind w:left="4670" w:hanging="360"/>
      </w:pPr>
      <w:rPr>
        <w:rFonts w:ascii="Wingdings" w:hAnsi="Wingdings" w:hint="default"/>
      </w:rPr>
    </w:lvl>
    <w:lvl w:ilvl="6" w:tplc="04190001">
      <w:start w:val="1"/>
      <w:numFmt w:val="bullet"/>
      <w:lvlText w:val=""/>
      <w:lvlJc w:val="left"/>
      <w:pPr>
        <w:ind w:left="5390" w:hanging="360"/>
      </w:pPr>
      <w:rPr>
        <w:rFonts w:ascii="Symbol" w:hAnsi="Symbol" w:hint="default"/>
      </w:rPr>
    </w:lvl>
    <w:lvl w:ilvl="7" w:tplc="04190003">
      <w:start w:val="1"/>
      <w:numFmt w:val="bullet"/>
      <w:lvlText w:val="o"/>
      <w:lvlJc w:val="left"/>
      <w:pPr>
        <w:ind w:left="6110" w:hanging="360"/>
      </w:pPr>
      <w:rPr>
        <w:rFonts w:ascii="Courier New" w:hAnsi="Courier New" w:hint="default"/>
      </w:rPr>
    </w:lvl>
    <w:lvl w:ilvl="8" w:tplc="04190005">
      <w:start w:val="1"/>
      <w:numFmt w:val="bullet"/>
      <w:lvlText w:val=""/>
      <w:lvlJc w:val="left"/>
      <w:pPr>
        <w:ind w:left="6830" w:hanging="360"/>
      </w:pPr>
      <w:rPr>
        <w:rFonts w:ascii="Wingdings" w:hAnsi="Wingdings" w:hint="default"/>
      </w:rPr>
    </w:lvl>
  </w:abstractNum>
  <w:abstractNum w:abstractNumId="74" w15:restartNumberingAfterBreak="0">
    <w:nsid w:val="399F4197"/>
    <w:multiLevelType w:val="hybridMultilevel"/>
    <w:tmpl w:val="1B3ADAEE"/>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75" w15:restartNumberingAfterBreak="0">
    <w:nsid w:val="3A17534B"/>
    <w:multiLevelType w:val="hybridMultilevel"/>
    <w:tmpl w:val="6F2C4C02"/>
    <w:lvl w:ilvl="0" w:tplc="04190003">
      <w:start w:val="1"/>
      <w:numFmt w:val="bullet"/>
      <w:lvlText w:val="o"/>
      <w:lvlJc w:val="left"/>
      <w:pPr>
        <w:tabs>
          <w:tab w:val="num" w:pos="1444"/>
        </w:tabs>
        <w:ind w:left="1444" w:hanging="360"/>
      </w:pPr>
      <w:rPr>
        <w:rFonts w:ascii="Courier New" w:hAnsi="Courier New" w:hint="default"/>
      </w:rPr>
    </w:lvl>
    <w:lvl w:ilvl="1" w:tplc="04190003" w:tentative="1">
      <w:start w:val="1"/>
      <w:numFmt w:val="bullet"/>
      <w:lvlText w:val="o"/>
      <w:lvlJc w:val="left"/>
      <w:pPr>
        <w:tabs>
          <w:tab w:val="num" w:pos="2164"/>
        </w:tabs>
        <w:ind w:left="2164" w:hanging="360"/>
      </w:pPr>
      <w:rPr>
        <w:rFonts w:ascii="Courier New" w:hAnsi="Courier New" w:hint="default"/>
      </w:rPr>
    </w:lvl>
    <w:lvl w:ilvl="2" w:tplc="04190005" w:tentative="1">
      <w:start w:val="1"/>
      <w:numFmt w:val="bullet"/>
      <w:lvlText w:val=""/>
      <w:lvlJc w:val="left"/>
      <w:pPr>
        <w:tabs>
          <w:tab w:val="num" w:pos="2884"/>
        </w:tabs>
        <w:ind w:left="2884" w:hanging="360"/>
      </w:pPr>
      <w:rPr>
        <w:rFonts w:ascii="Bookshelf Symbol 7" w:hAnsi="Bookshelf Symbol 7" w:hint="default"/>
      </w:rPr>
    </w:lvl>
    <w:lvl w:ilvl="3" w:tplc="04190001" w:tentative="1">
      <w:start w:val="1"/>
      <w:numFmt w:val="bullet"/>
      <w:lvlText w:val=""/>
      <w:lvlJc w:val="left"/>
      <w:pPr>
        <w:tabs>
          <w:tab w:val="num" w:pos="3604"/>
        </w:tabs>
        <w:ind w:left="3604" w:hanging="360"/>
      </w:pPr>
      <w:rPr>
        <w:rFonts w:ascii="Symbol" w:hAnsi="Symbol" w:hint="default"/>
      </w:rPr>
    </w:lvl>
    <w:lvl w:ilvl="4" w:tplc="04190003" w:tentative="1">
      <w:start w:val="1"/>
      <w:numFmt w:val="bullet"/>
      <w:lvlText w:val="o"/>
      <w:lvlJc w:val="left"/>
      <w:pPr>
        <w:tabs>
          <w:tab w:val="num" w:pos="4324"/>
        </w:tabs>
        <w:ind w:left="4324" w:hanging="360"/>
      </w:pPr>
      <w:rPr>
        <w:rFonts w:ascii="Courier New" w:hAnsi="Courier New" w:hint="default"/>
      </w:rPr>
    </w:lvl>
    <w:lvl w:ilvl="5" w:tplc="04190005" w:tentative="1">
      <w:start w:val="1"/>
      <w:numFmt w:val="bullet"/>
      <w:lvlText w:val=""/>
      <w:lvlJc w:val="left"/>
      <w:pPr>
        <w:tabs>
          <w:tab w:val="num" w:pos="5044"/>
        </w:tabs>
        <w:ind w:left="5044" w:hanging="360"/>
      </w:pPr>
      <w:rPr>
        <w:rFonts w:ascii="Bookshelf Symbol 7" w:hAnsi="Bookshelf Symbol 7" w:hint="default"/>
      </w:rPr>
    </w:lvl>
    <w:lvl w:ilvl="6" w:tplc="04190001" w:tentative="1">
      <w:start w:val="1"/>
      <w:numFmt w:val="bullet"/>
      <w:lvlText w:val=""/>
      <w:lvlJc w:val="left"/>
      <w:pPr>
        <w:tabs>
          <w:tab w:val="num" w:pos="5764"/>
        </w:tabs>
        <w:ind w:left="5764" w:hanging="360"/>
      </w:pPr>
      <w:rPr>
        <w:rFonts w:ascii="Symbol" w:hAnsi="Symbol" w:hint="default"/>
      </w:rPr>
    </w:lvl>
    <w:lvl w:ilvl="7" w:tplc="04190003" w:tentative="1">
      <w:start w:val="1"/>
      <w:numFmt w:val="bullet"/>
      <w:lvlText w:val="o"/>
      <w:lvlJc w:val="left"/>
      <w:pPr>
        <w:tabs>
          <w:tab w:val="num" w:pos="6484"/>
        </w:tabs>
        <w:ind w:left="6484" w:hanging="360"/>
      </w:pPr>
      <w:rPr>
        <w:rFonts w:ascii="Courier New" w:hAnsi="Courier New" w:hint="default"/>
      </w:rPr>
    </w:lvl>
    <w:lvl w:ilvl="8" w:tplc="04190005" w:tentative="1">
      <w:start w:val="1"/>
      <w:numFmt w:val="bullet"/>
      <w:lvlText w:val=""/>
      <w:lvlJc w:val="left"/>
      <w:pPr>
        <w:tabs>
          <w:tab w:val="num" w:pos="7204"/>
        </w:tabs>
        <w:ind w:left="7204" w:hanging="360"/>
      </w:pPr>
      <w:rPr>
        <w:rFonts w:ascii="Bookshelf Symbol 7" w:hAnsi="Bookshelf Symbol 7" w:hint="default"/>
      </w:rPr>
    </w:lvl>
  </w:abstractNum>
  <w:abstractNum w:abstractNumId="76" w15:restartNumberingAfterBreak="0">
    <w:nsid w:val="3B8A5BD6"/>
    <w:multiLevelType w:val="hybridMultilevel"/>
    <w:tmpl w:val="E6F85A94"/>
    <w:lvl w:ilvl="0" w:tplc="3BEAD834">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77" w15:restartNumberingAfterBreak="0">
    <w:nsid w:val="3BE46466"/>
    <w:multiLevelType w:val="multilevel"/>
    <w:tmpl w:val="ADD2ED8A"/>
    <w:lvl w:ilvl="0">
      <w:start w:val="1"/>
      <w:numFmt w:val="decimal"/>
      <w:lvlText w:val="%1."/>
      <w:lvlJc w:val="left"/>
      <w:pPr>
        <w:ind w:left="1080" w:hanging="360"/>
      </w:pPr>
      <w:rPr>
        <w:rFonts w:cs="Times New Roman" w:hint="default"/>
      </w:rPr>
    </w:lvl>
    <w:lvl w:ilvl="1">
      <w:start w:val="1"/>
      <w:numFmt w:val="decimal"/>
      <w:isLgl/>
      <w:lvlText w:val="%1.%2."/>
      <w:lvlJc w:val="left"/>
      <w:pPr>
        <w:ind w:left="1440" w:hanging="720"/>
      </w:pPr>
      <w:rPr>
        <w:rFonts w:cs="Times New Roman" w:hint="default"/>
        <w:b/>
        <w:i w:val="0"/>
      </w:rPr>
    </w:lvl>
    <w:lvl w:ilvl="2">
      <w:start w:val="1"/>
      <w:numFmt w:val="decimal"/>
      <w:isLgl/>
      <w:lvlText w:val="%1.%2.%3."/>
      <w:lvlJc w:val="left"/>
      <w:pPr>
        <w:ind w:left="1430" w:hanging="720"/>
      </w:pPr>
      <w:rPr>
        <w:rFonts w:cs="Times New Roman" w:hint="default"/>
        <w:b/>
        <w:bCs/>
        <w:i w:val="0"/>
        <w:iCs w:val="0"/>
      </w:rPr>
    </w:lvl>
    <w:lvl w:ilvl="3">
      <w:start w:val="1"/>
      <w:numFmt w:val="decimal"/>
      <w:isLgl/>
      <w:lvlText w:val="%1.%2.%3.%4."/>
      <w:lvlJc w:val="left"/>
      <w:pPr>
        <w:ind w:left="1800" w:hanging="1080"/>
      </w:pPr>
      <w:rPr>
        <w:rFonts w:cs="Times New Roman" w:hint="default"/>
      </w:rPr>
    </w:lvl>
    <w:lvl w:ilvl="4">
      <w:start w:val="1"/>
      <w:numFmt w:val="decimal"/>
      <w:isLgl/>
      <w:lvlText w:val="%1.%2.%3.%4.%5."/>
      <w:lvlJc w:val="left"/>
      <w:pPr>
        <w:ind w:left="1800" w:hanging="1080"/>
      </w:pPr>
      <w:rPr>
        <w:rFonts w:cs="Times New Roman" w:hint="default"/>
      </w:rPr>
    </w:lvl>
    <w:lvl w:ilvl="5">
      <w:start w:val="1"/>
      <w:numFmt w:val="decimal"/>
      <w:isLgl/>
      <w:lvlText w:val="%1.%2.%3.%4.%5.%6."/>
      <w:lvlJc w:val="left"/>
      <w:pPr>
        <w:ind w:left="2160" w:hanging="1440"/>
      </w:pPr>
      <w:rPr>
        <w:rFonts w:cs="Times New Roman" w:hint="default"/>
      </w:rPr>
    </w:lvl>
    <w:lvl w:ilvl="6">
      <w:start w:val="1"/>
      <w:numFmt w:val="decimal"/>
      <w:isLgl/>
      <w:lvlText w:val="%1.%2.%3.%4.%5.%6.%7."/>
      <w:lvlJc w:val="left"/>
      <w:pPr>
        <w:ind w:left="2520" w:hanging="1800"/>
      </w:pPr>
      <w:rPr>
        <w:rFonts w:cs="Times New Roman" w:hint="default"/>
      </w:rPr>
    </w:lvl>
    <w:lvl w:ilvl="7">
      <w:start w:val="1"/>
      <w:numFmt w:val="decimal"/>
      <w:isLgl/>
      <w:lvlText w:val="%1.%2.%3.%4.%5.%6.%7.%8."/>
      <w:lvlJc w:val="left"/>
      <w:pPr>
        <w:ind w:left="2520" w:hanging="1800"/>
      </w:pPr>
      <w:rPr>
        <w:rFonts w:cs="Times New Roman" w:hint="default"/>
      </w:rPr>
    </w:lvl>
    <w:lvl w:ilvl="8">
      <w:start w:val="1"/>
      <w:numFmt w:val="decimal"/>
      <w:isLgl/>
      <w:lvlText w:val="%1.%2.%3.%4.%5.%6.%7.%8.%9."/>
      <w:lvlJc w:val="left"/>
      <w:pPr>
        <w:ind w:left="2880" w:hanging="2160"/>
      </w:pPr>
      <w:rPr>
        <w:rFonts w:cs="Times New Roman" w:hint="default"/>
      </w:rPr>
    </w:lvl>
  </w:abstractNum>
  <w:abstractNum w:abstractNumId="78" w15:restartNumberingAfterBreak="0">
    <w:nsid w:val="3C7C2133"/>
    <w:multiLevelType w:val="hybridMultilevel"/>
    <w:tmpl w:val="64F476FE"/>
    <w:lvl w:ilvl="0" w:tplc="B6E61AC6">
      <w:start w:val="1"/>
      <w:numFmt w:val="decimal"/>
      <w:pStyle w:val="a"/>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9" w15:restartNumberingAfterBreak="0">
    <w:nsid w:val="3D28597D"/>
    <w:multiLevelType w:val="hybridMultilevel"/>
    <w:tmpl w:val="D262AA5C"/>
    <w:lvl w:ilvl="0" w:tplc="5DAAA5AC">
      <w:start w:val="1"/>
      <w:numFmt w:val="decimal"/>
      <w:lvlText w:val="%1."/>
      <w:lvlJc w:val="right"/>
      <w:pPr>
        <w:ind w:left="1571" w:hanging="360"/>
      </w:pPr>
      <w:rPr>
        <w:rFonts w:cs="Times New Roman" w:hint="default"/>
      </w:rPr>
    </w:lvl>
    <w:lvl w:ilvl="1" w:tplc="04190019" w:tentative="1">
      <w:start w:val="1"/>
      <w:numFmt w:val="lowerLetter"/>
      <w:lvlText w:val="%2."/>
      <w:lvlJc w:val="left"/>
      <w:pPr>
        <w:ind w:left="2291" w:hanging="360"/>
      </w:pPr>
      <w:rPr>
        <w:rFonts w:cs="Times New Roman"/>
      </w:rPr>
    </w:lvl>
    <w:lvl w:ilvl="2" w:tplc="0419001B" w:tentative="1">
      <w:start w:val="1"/>
      <w:numFmt w:val="lowerRoman"/>
      <w:lvlText w:val="%3."/>
      <w:lvlJc w:val="right"/>
      <w:pPr>
        <w:ind w:left="3011" w:hanging="180"/>
      </w:pPr>
      <w:rPr>
        <w:rFonts w:cs="Times New Roman"/>
      </w:rPr>
    </w:lvl>
    <w:lvl w:ilvl="3" w:tplc="0419000F" w:tentative="1">
      <w:start w:val="1"/>
      <w:numFmt w:val="decimal"/>
      <w:lvlText w:val="%4."/>
      <w:lvlJc w:val="left"/>
      <w:pPr>
        <w:ind w:left="3731" w:hanging="360"/>
      </w:pPr>
      <w:rPr>
        <w:rFonts w:cs="Times New Roman"/>
      </w:rPr>
    </w:lvl>
    <w:lvl w:ilvl="4" w:tplc="04190019" w:tentative="1">
      <w:start w:val="1"/>
      <w:numFmt w:val="lowerLetter"/>
      <w:lvlText w:val="%5."/>
      <w:lvlJc w:val="left"/>
      <w:pPr>
        <w:ind w:left="4451" w:hanging="360"/>
      </w:pPr>
      <w:rPr>
        <w:rFonts w:cs="Times New Roman"/>
      </w:rPr>
    </w:lvl>
    <w:lvl w:ilvl="5" w:tplc="0419001B" w:tentative="1">
      <w:start w:val="1"/>
      <w:numFmt w:val="lowerRoman"/>
      <w:lvlText w:val="%6."/>
      <w:lvlJc w:val="right"/>
      <w:pPr>
        <w:ind w:left="5171" w:hanging="180"/>
      </w:pPr>
      <w:rPr>
        <w:rFonts w:cs="Times New Roman"/>
      </w:rPr>
    </w:lvl>
    <w:lvl w:ilvl="6" w:tplc="0419000F" w:tentative="1">
      <w:start w:val="1"/>
      <w:numFmt w:val="decimal"/>
      <w:lvlText w:val="%7."/>
      <w:lvlJc w:val="left"/>
      <w:pPr>
        <w:ind w:left="5891" w:hanging="360"/>
      </w:pPr>
      <w:rPr>
        <w:rFonts w:cs="Times New Roman"/>
      </w:rPr>
    </w:lvl>
    <w:lvl w:ilvl="7" w:tplc="04190019" w:tentative="1">
      <w:start w:val="1"/>
      <w:numFmt w:val="lowerLetter"/>
      <w:lvlText w:val="%8."/>
      <w:lvlJc w:val="left"/>
      <w:pPr>
        <w:ind w:left="6611" w:hanging="360"/>
      </w:pPr>
      <w:rPr>
        <w:rFonts w:cs="Times New Roman"/>
      </w:rPr>
    </w:lvl>
    <w:lvl w:ilvl="8" w:tplc="0419001B" w:tentative="1">
      <w:start w:val="1"/>
      <w:numFmt w:val="lowerRoman"/>
      <w:lvlText w:val="%9."/>
      <w:lvlJc w:val="right"/>
      <w:pPr>
        <w:ind w:left="7331" w:hanging="180"/>
      </w:pPr>
      <w:rPr>
        <w:rFonts w:cs="Times New Roman"/>
      </w:rPr>
    </w:lvl>
  </w:abstractNum>
  <w:abstractNum w:abstractNumId="80" w15:restartNumberingAfterBreak="0">
    <w:nsid w:val="3DB46478"/>
    <w:multiLevelType w:val="hybridMultilevel"/>
    <w:tmpl w:val="193092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15:restartNumberingAfterBreak="0">
    <w:nsid w:val="3EED425D"/>
    <w:multiLevelType w:val="hybridMultilevel"/>
    <w:tmpl w:val="56D805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15:restartNumberingAfterBreak="0">
    <w:nsid w:val="3EEF2329"/>
    <w:multiLevelType w:val="hybridMultilevel"/>
    <w:tmpl w:val="4B823C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15:restartNumberingAfterBreak="0">
    <w:nsid w:val="3EF02C95"/>
    <w:multiLevelType w:val="hybridMultilevel"/>
    <w:tmpl w:val="166CB4E2"/>
    <w:lvl w:ilvl="0" w:tplc="04190001">
      <w:start w:val="1"/>
      <w:numFmt w:val="bullet"/>
      <w:lvlText w:val=""/>
      <w:lvlJc w:val="left"/>
      <w:pPr>
        <w:tabs>
          <w:tab w:val="num" w:pos="1068"/>
        </w:tabs>
        <w:ind w:left="1068" w:hanging="360"/>
      </w:pPr>
      <w:rPr>
        <w:rFonts w:ascii="Symbol" w:hAnsi="Symbol" w:hint="default"/>
      </w:rPr>
    </w:lvl>
    <w:lvl w:ilvl="1" w:tplc="04190003" w:tentative="1">
      <w:start w:val="1"/>
      <w:numFmt w:val="bullet"/>
      <w:lvlText w:val="o"/>
      <w:lvlJc w:val="left"/>
      <w:pPr>
        <w:tabs>
          <w:tab w:val="num" w:pos="1788"/>
        </w:tabs>
        <w:ind w:left="1788" w:hanging="360"/>
      </w:pPr>
      <w:rPr>
        <w:rFonts w:ascii="Courier New" w:hAnsi="Courier New" w:hint="default"/>
      </w:rPr>
    </w:lvl>
    <w:lvl w:ilvl="2" w:tplc="04190005" w:tentative="1">
      <w:start w:val="1"/>
      <w:numFmt w:val="bullet"/>
      <w:lvlText w:val=""/>
      <w:lvlJc w:val="left"/>
      <w:pPr>
        <w:tabs>
          <w:tab w:val="num" w:pos="2508"/>
        </w:tabs>
        <w:ind w:left="2508" w:hanging="360"/>
      </w:pPr>
      <w:rPr>
        <w:rFonts w:ascii="Wingdings" w:hAnsi="Wingdings" w:hint="default"/>
      </w:rPr>
    </w:lvl>
    <w:lvl w:ilvl="3" w:tplc="04190001" w:tentative="1">
      <w:start w:val="1"/>
      <w:numFmt w:val="bullet"/>
      <w:lvlText w:val=""/>
      <w:lvlJc w:val="left"/>
      <w:pPr>
        <w:tabs>
          <w:tab w:val="num" w:pos="3228"/>
        </w:tabs>
        <w:ind w:left="3228" w:hanging="360"/>
      </w:pPr>
      <w:rPr>
        <w:rFonts w:ascii="Symbol" w:hAnsi="Symbol" w:hint="default"/>
      </w:rPr>
    </w:lvl>
    <w:lvl w:ilvl="4" w:tplc="04190003" w:tentative="1">
      <w:start w:val="1"/>
      <w:numFmt w:val="bullet"/>
      <w:lvlText w:val="o"/>
      <w:lvlJc w:val="left"/>
      <w:pPr>
        <w:tabs>
          <w:tab w:val="num" w:pos="3948"/>
        </w:tabs>
        <w:ind w:left="3948" w:hanging="360"/>
      </w:pPr>
      <w:rPr>
        <w:rFonts w:ascii="Courier New" w:hAnsi="Courier New" w:hint="default"/>
      </w:rPr>
    </w:lvl>
    <w:lvl w:ilvl="5" w:tplc="04190005" w:tentative="1">
      <w:start w:val="1"/>
      <w:numFmt w:val="bullet"/>
      <w:lvlText w:val=""/>
      <w:lvlJc w:val="left"/>
      <w:pPr>
        <w:tabs>
          <w:tab w:val="num" w:pos="4668"/>
        </w:tabs>
        <w:ind w:left="4668" w:hanging="360"/>
      </w:pPr>
      <w:rPr>
        <w:rFonts w:ascii="Wingdings" w:hAnsi="Wingdings" w:hint="default"/>
      </w:rPr>
    </w:lvl>
    <w:lvl w:ilvl="6" w:tplc="04190001" w:tentative="1">
      <w:start w:val="1"/>
      <w:numFmt w:val="bullet"/>
      <w:lvlText w:val=""/>
      <w:lvlJc w:val="left"/>
      <w:pPr>
        <w:tabs>
          <w:tab w:val="num" w:pos="5388"/>
        </w:tabs>
        <w:ind w:left="5388" w:hanging="360"/>
      </w:pPr>
      <w:rPr>
        <w:rFonts w:ascii="Symbol" w:hAnsi="Symbol" w:hint="default"/>
      </w:rPr>
    </w:lvl>
    <w:lvl w:ilvl="7" w:tplc="04190003" w:tentative="1">
      <w:start w:val="1"/>
      <w:numFmt w:val="bullet"/>
      <w:lvlText w:val="o"/>
      <w:lvlJc w:val="left"/>
      <w:pPr>
        <w:tabs>
          <w:tab w:val="num" w:pos="6108"/>
        </w:tabs>
        <w:ind w:left="6108" w:hanging="360"/>
      </w:pPr>
      <w:rPr>
        <w:rFonts w:ascii="Courier New" w:hAnsi="Courier New" w:hint="default"/>
      </w:rPr>
    </w:lvl>
    <w:lvl w:ilvl="8" w:tplc="04190005" w:tentative="1">
      <w:start w:val="1"/>
      <w:numFmt w:val="bullet"/>
      <w:lvlText w:val=""/>
      <w:lvlJc w:val="left"/>
      <w:pPr>
        <w:tabs>
          <w:tab w:val="num" w:pos="6828"/>
        </w:tabs>
        <w:ind w:left="6828" w:hanging="360"/>
      </w:pPr>
      <w:rPr>
        <w:rFonts w:ascii="Wingdings" w:hAnsi="Wingdings" w:hint="default"/>
      </w:rPr>
    </w:lvl>
  </w:abstractNum>
  <w:abstractNum w:abstractNumId="84" w15:restartNumberingAfterBreak="0">
    <w:nsid w:val="3F7E0ECF"/>
    <w:multiLevelType w:val="hybridMultilevel"/>
    <w:tmpl w:val="C37CF478"/>
    <w:lvl w:ilvl="0" w:tplc="04190001">
      <w:start w:val="1"/>
      <w:numFmt w:val="bullet"/>
      <w:lvlText w:val=""/>
      <w:lvlJc w:val="left"/>
      <w:pPr>
        <w:ind w:left="1068" w:hanging="360"/>
      </w:pPr>
      <w:rPr>
        <w:rFonts w:ascii="Symbol" w:hAnsi="Symbol" w:hint="default"/>
        <w:b w:val="0"/>
        <w:i w:val="0"/>
        <w:strike w:val="0"/>
        <w:dstrike w:val="0"/>
        <w:color w:val="000000"/>
        <w:sz w:val="28"/>
        <w:u w:val="none" w:color="000000"/>
        <w:vertAlign w:val="baseline"/>
      </w:rPr>
    </w:lvl>
    <w:lvl w:ilvl="1" w:tplc="04190019">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abstractNum w:abstractNumId="85" w15:restartNumberingAfterBreak="0">
    <w:nsid w:val="3FBD6E33"/>
    <w:multiLevelType w:val="hybridMultilevel"/>
    <w:tmpl w:val="C194C46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6" w15:restartNumberingAfterBreak="0">
    <w:nsid w:val="40291BB1"/>
    <w:multiLevelType w:val="hybridMultilevel"/>
    <w:tmpl w:val="F58487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15:restartNumberingAfterBreak="0">
    <w:nsid w:val="405C431A"/>
    <w:multiLevelType w:val="hybridMultilevel"/>
    <w:tmpl w:val="400A2BE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8" w15:restartNumberingAfterBreak="0">
    <w:nsid w:val="40CB746B"/>
    <w:multiLevelType w:val="hybridMultilevel"/>
    <w:tmpl w:val="DC540E62"/>
    <w:lvl w:ilvl="0" w:tplc="A470EB0A">
      <w:start w:val="1"/>
      <w:numFmt w:val="bullet"/>
      <w:lvlText w:val=""/>
      <w:lvlJc w:val="left"/>
      <w:pPr>
        <w:tabs>
          <w:tab w:val="num" w:pos="927"/>
        </w:tabs>
        <w:ind w:left="927" w:hanging="360"/>
      </w:pPr>
      <w:rPr>
        <w:rFonts w:ascii="Symbol" w:hAnsi="Symbol" w:hint="default"/>
        <w:color w:val="auto"/>
      </w:rPr>
    </w:lvl>
    <w:lvl w:ilvl="1" w:tplc="04190003">
      <w:start w:val="1"/>
      <w:numFmt w:val="bullet"/>
      <w:lvlText w:val="o"/>
      <w:lvlJc w:val="left"/>
      <w:pPr>
        <w:tabs>
          <w:tab w:val="num" w:pos="1080"/>
        </w:tabs>
        <w:ind w:left="1080" w:hanging="360"/>
      </w:pPr>
      <w:rPr>
        <w:rFonts w:ascii="Courier New" w:hAnsi="Courier New" w:hint="default"/>
      </w:rPr>
    </w:lvl>
    <w:lvl w:ilvl="2" w:tplc="04190005">
      <w:start w:val="1"/>
      <w:numFmt w:val="bullet"/>
      <w:lvlText w:val=""/>
      <w:lvlJc w:val="left"/>
      <w:pPr>
        <w:tabs>
          <w:tab w:val="num" w:pos="1800"/>
        </w:tabs>
        <w:ind w:left="1800" w:hanging="360"/>
      </w:pPr>
      <w:rPr>
        <w:rFonts w:ascii="Wingdings" w:hAnsi="Wingdings" w:hint="default"/>
      </w:rPr>
    </w:lvl>
    <w:lvl w:ilvl="3" w:tplc="04190001">
      <w:start w:val="1"/>
      <w:numFmt w:val="bullet"/>
      <w:lvlText w:val=""/>
      <w:lvlJc w:val="left"/>
      <w:pPr>
        <w:tabs>
          <w:tab w:val="num" w:pos="2520"/>
        </w:tabs>
        <w:ind w:left="2520" w:hanging="360"/>
      </w:pPr>
      <w:rPr>
        <w:rFonts w:ascii="Symbol" w:hAnsi="Symbol" w:hint="default"/>
      </w:rPr>
    </w:lvl>
    <w:lvl w:ilvl="4" w:tplc="04190003">
      <w:start w:val="1"/>
      <w:numFmt w:val="bullet"/>
      <w:lvlText w:val="o"/>
      <w:lvlJc w:val="left"/>
      <w:pPr>
        <w:tabs>
          <w:tab w:val="num" w:pos="3240"/>
        </w:tabs>
        <w:ind w:left="3240" w:hanging="360"/>
      </w:pPr>
      <w:rPr>
        <w:rFonts w:ascii="Courier New" w:hAnsi="Courier New" w:hint="default"/>
      </w:rPr>
    </w:lvl>
    <w:lvl w:ilvl="5" w:tplc="04190005">
      <w:start w:val="1"/>
      <w:numFmt w:val="bullet"/>
      <w:lvlText w:val=""/>
      <w:lvlJc w:val="left"/>
      <w:pPr>
        <w:tabs>
          <w:tab w:val="num" w:pos="3960"/>
        </w:tabs>
        <w:ind w:left="3960" w:hanging="360"/>
      </w:pPr>
      <w:rPr>
        <w:rFonts w:ascii="Wingdings" w:hAnsi="Wingdings" w:hint="default"/>
      </w:rPr>
    </w:lvl>
    <w:lvl w:ilvl="6" w:tplc="04190001">
      <w:start w:val="1"/>
      <w:numFmt w:val="bullet"/>
      <w:lvlText w:val=""/>
      <w:lvlJc w:val="left"/>
      <w:pPr>
        <w:tabs>
          <w:tab w:val="num" w:pos="4680"/>
        </w:tabs>
        <w:ind w:left="4680" w:hanging="360"/>
      </w:pPr>
      <w:rPr>
        <w:rFonts w:ascii="Symbol" w:hAnsi="Symbol" w:hint="default"/>
      </w:rPr>
    </w:lvl>
    <w:lvl w:ilvl="7" w:tplc="04190003">
      <w:start w:val="1"/>
      <w:numFmt w:val="bullet"/>
      <w:lvlText w:val="o"/>
      <w:lvlJc w:val="left"/>
      <w:pPr>
        <w:tabs>
          <w:tab w:val="num" w:pos="5400"/>
        </w:tabs>
        <w:ind w:left="5400" w:hanging="360"/>
      </w:pPr>
      <w:rPr>
        <w:rFonts w:ascii="Courier New" w:hAnsi="Courier New" w:hint="default"/>
      </w:rPr>
    </w:lvl>
    <w:lvl w:ilvl="8" w:tplc="04190005">
      <w:start w:val="1"/>
      <w:numFmt w:val="bullet"/>
      <w:lvlText w:val=""/>
      <w:lvlJc w:val="left"/>
      <w:pPr>
        <w:tabs>
          <w:tab w:val="num" w:pos="6120"/>
        </w:tabs>
        <w:ind w:left="6120" w:hanging="360"/>
      </w:pPr>
      <w:rPr>
        <w:rFonts w:ascii="Wingdings" w:hAnsi="Wingdings" w:hint="default"/>
      </w:rPr>
    </w:lvl>
  </w:abstractNum>
  <w:abstractNum w:abstractNumId="89" w15:restartNumberingAfterBreak="0">
    <w:nsid w:val="4111593E"/>
    <w:multiLevelType w:val="hybridMultilevel"/>
    <w:tmpl w:val="1174EAFE"/>
    <w:lvl w:ilvl="0" w:tplc="04190001">
      <w:start w:val="1"/>
      <w:numFmt w:val="bullet"/>
      <w:lvlText w:val=""/>
      <w:lvlJc w:val="left"/>
      <w:pPr>
        <w:tabs>
          <w:tab w:val="num" w:pos="2160"/>
        </w:tabs>
        <w:ind w:left="2160" w:hanging="360"/>
      </w:pPr>
      <w:rPr>
        <w:rFonts w:ascii="Symbol" w:hAnsi="Symbol" w:hint="default"/>
      </w:rPr>
    </w:lvl>
    <w:lvl w:ilvl="1" w:tplc="04190003" w:tentative="1">
      <w:start w:val="1"/>
      <w:numFmt w:val="bullet"/>
      <w:lvlText w:val="o"/>
      <w:lvlJc w:val="left"/>
      <w:pPr>
        <w:tabs>
          <w:tab w:val="num" w:pos="2880"/>
        </w:tabs>
        <w:ind w:left="2880" w:hanging="360"/>
      </w:pPr>
      <w:rPr>
        <w:rFonts w:ascii="Courier New" w:hAnsi="Courier New" w:hint="default"/>
      </w:rPr>
    </w:lvl>
    <w:lvl w:ilvl="2" w:tplc="04190005" w:tentative="1">
      <w:start w:val="1"/>
      <w:numFmt w:val="bullet"/>
      <w:lvlText w:val=""/>
      <w:lvlJc w:val="left"/>
      <w:pPr>
        <w:tabs>
          <w:tab w:val="num" w:pos="3600"/>
        </w:tabs>
        <w:ind w:left="3600" w:hanging="360"/>
      </w:pPr>
      <w:rPr>
        <w:rFonts w:ascii="Wingdings" w:hAnsi="Wingdings" w:hint="default"/>
      </w:rPr>
    </w:lvl>
    <w:lvl w:ilvl="3" w:tplc="04190001" w:tentative="1">
      <w:start w:val="1"/>
      <w:numFmt w:val="bullet"/>
      <w:lvlText w:val=""/>
      <w:lvlJc w:val="left"/>
      <w:pPr>
        <w:tabs>
          <w:tab w:val="num" w:pos="4320"/>
        </w:tabs>
        <w:ind w:left="4320" w:hanging="360"/>
      </w:pPr>
      <w:rPr>
        <w:rFonts w:ascii="Symbol" w:hAnsi="Symbol" w:hint="default"/>
      </w:rPr>
    </w:lvl>
    <w:lvl w:ilvl="4" w:tplc="04190003" w:tentative="1">
      <w:start w:val="1"/>
      <w:numFmt w:val="bullet"/>
      <w:lvlText w:val="o"/>
      <w:lvlJc w:val="left"/>
      <w:pPr>
        <w:tabs>
          <w:tab w:val="num" w:pos="5040"/>
        </w:tabs>
        <w:ind w:left="5040" w:hanging="360"/>
      </w:pPr>
      <w:rPr>
        <w:rFonts w:ascii="Courier New" w:hAnsi="Courier New" w:hint="default"/>
      </w:rPr>
    </w:lvl>
    <w:lvl w:ilvl="5" w:tplc="04190005" w:tentative="1">
      <w:start w:val="1"/>
      <w:numFmt w:val="bullet"/>
      <w:lvlText w:val=""/>
      <w:lvlJc w:val="left"/>
      <w:pPr>
        <w:tabs>
          <w:tab w:val="num" w:pos="5760"/>
        </w:tabs>
        <w:ind w:left="5760" w:hanging="360"/>
      </w:pPr>
      <w:rPr>
        <w:rFonts w:ascii="Wingdings" w:hAnsi="Wingdings" w:hint="default"/>
      </w:rPr>
    </w:lvl>
    <w:lvl w:ilvl="6" w:tplc="04190001" w:tentative="1">
      <w:start w:val="1"/>
      <w:numFmt w:val="bullet"/>
      <w:lvlText w:val=""/>
      <w:lvlJc w:val="left"/>
      <w:pPr>
        <w:tabs>
          <w:tab w:val="num" w:pos="6480"/>
        </w:tabs>
        <w:ind w:left="6480" w:hanging="360"/>
      </w:pPr>
      <w:rPr>
        <w:rFonts w:ascii="Symbol" w:hAnsi="Symbol" w:hint="default"/>
      </w:rPr>
    </w:lvl>
    <w:lvl w:ilvl="7" w:tplc="04190003" w:tentative="1">
      <w:start w:val="1"/>
      <w:numFmt w:val="bullet"/>
      <w:lvlText w:val="o"/>
      <w:lvlJc w:val="left"/>
      <w:pPr>
        <w:tabs>
          <w:tab w:val="num" w:pos="7200"/>
        </w:tabs>
        <w:ind w:left="7200" w:hanging="360"/>
      </w:pPr>
      <w:rPr>
        <w:rFonts w:ascii="Courier New" w:hAnsi="Courier New" w:hint="default"/>
      </w:rPr>
    </w:lvl>
    <w:lvl w:ilvl="8" w:tplc="04190005" w:tentative="1">
      <w:start w:val="1"/>
      <w:numFmt w:val="bullet"/>
      <w:lvlText w:val=""/>
      <w:lvlJc w:val="left"/>
      <w:pPr>
        <w:tabs>
          <w:tab w:val="num" w:pos="7920"/>
        </w:tabs>
        <w:ind w:left="7920" w:hanging="360"/>
      </w:pPr>
      <w:rPr>
        <w:rFonts w:ascii="Wingdings" w:hAnsi="Wingdings" w:hint="default"/>
      </w:rPr>
    </w:lvl>
  </w:abstractNum>
  <w:abstractNum w:abstractNumId="90" w15:restartNumberingAfterBreak="0">
    <w:nsid w:val="4122791B"/>
    <w:multiLevelType w:val="hybridMultilevel"/>
    <w:tmpl w:val="B74A1E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15:restartNumberingAfterBreak="0">
    <w:nsid w:val="42574DBE"/>
    <w:multiLevelType w:val="hybridMultilevel"/>
    <w:tmpl w:val="894EF5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15:restartNumberingAfterBreak="0">
    <w:nsid w:val="42AF7A27"/>
    <w:multiLevelType w:val="hybridMultilevel"/>
    <w:tmpl w:val="DACC83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15:restartNumberingAfterBreak="0">
    <w:nsid w:val="42DC413D"/>
    <w:multiLevelType w:val="hybridMultilevel"/>
    <w:tmpl w:val="86A4E9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15:restartNumberingAfterBreak="0">
    <w:nsid w:val="441A6EF1"/>
    <w:multiLevelType w:val="hybridMultilevel"/>
    <w:tmpl w:val="099ACBD0"/>
    <w:lvl w:ilvl="0" w:tplc="11DEE84A">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95" w15:restartNumberingAfterBreak="0">
    <w:nsid w:val="44785F9D"/>
    <w:multiLevelType w:val="hybridMultilevel"/>
    <w:tmpl w:val="C98A3DFC"/>
    <w:lvl w:ilvl="0" w:tplc="04190011">
      <w:start w:val="1"/>
      <w:numFmt w:val="decimal"/>
      <w:lvlText w:val="%1)"/>
      <w:lvlJc w:val="left"/>
      <w:pPr>
        <w:ind w:left="1429" w:hanging="360"/>
      </w:pPr>
      <w:rPr>
        <w:rFonts w:cs="Times New Roman"/>
      </w:rPr>
    </w:lvl>
    <w:lvl w:ilvl="1" w:tplc="04190019">
      <w:start w:val="1"/>
      <w:numFmt w:val="lowerLetter"/>
      <w:lvlText w:val="%2."/>
      <w:lvlJc w:val="left"/>
      <w:pPr>
        <w:ind w:left="2149" w:hanging="360"/>
      </w:pPr>
      <w:rPr>
        <w:rFonts w:cs="Times New Roman"/>
      </w:rPr>
    </w:lvl>
    <w:lvl w:ilvl="2" w:tplc="0419001B">
      <w:start w:val="1"/>
      <w:numFmt w:val="lowerRoman"/>
      <w:lvlText w:val="%3."/>
      <w:lvlJc w:val="right"/>
      <w:pPr>
        <w:ind w:left="2869" w:hanging="180"/>
      </w:pPr>
      <w:rPr>
        <w:rFonts w:cs="Times New Roman"/>
      </w:rPr>
    </w:lvl>
    <w:lvl w:ilvl="3" w:tplc="0419000F">
      <w:start w:val="1"/>
      <w:numFmt w:val="decimal"/>
      <w:lvlText w:val="%4."/>
      <w:lvlJc w:val="left"/>
      <w:pPr>
        <w:ind w:left="3589" w:hanging="360"/>
      </w:pPr>
      <w:rPr>
        <w:rFonts w:cs="Times New Roman"/>
      </w:rPr>
    </w:lvl>
    <w:lvl w:ilvl="4" w:tplc="04190019">
      <w:start w:val="1"/>
      <w:numFmt w:val="lowerLetter"/>
      <w:lvlText w:val="%5."/>
      <w:lvlJc w:val="left"/>
      <w:pPr>
        <w:ind w:left="4309" w:hanging="360"/>
      </w:pPr>
      <w:rPr>
        <w:rFonts w:cs="Times New Roman"/>
      </w:rPr>
    </w:lvl>
    <w:lvl w:ilvl="5" w:tplc="0419001B">
      <w:start w:val="1"/>
      <w:numFmt w:val="lowerRoman"/>
      <w:lvlText w:val="%6."/>
      <w:lvlJc w:val="right"/>
      <w:pPr>
        <w:ind w:left="5029" w:hanging="180"/>
      </w:pPr>
      <w:rPr>
        <w:rFonts w:cs="Times New Roman"/>
      </w:rPr>
    </w:lvl>
    <w:lvl w:ilvl="6" w:tplc="0419000F">
      <w:start w:val="1"/>
      <w:numFmt w:val="decimal"/>
      <w:lvlText w:val="%7."/>
      <w:lvlJc w:val="left"/>
      <w:pPr>
        <w:ind w:left="5749" w:hanging="360"/>
      </w:pPr>
      <w:rPr>
        <w:rFonts w:cs="Times New Roman"/>
      </w:rPr>
    </w:lvl>
    <w:lvl w:ilvl="7" w:tplc="04190019">
      <w:start w:val="1"/>
      <w:numFmt w:val="lowerLetter"/>
      <w:lvlText w:val="%8."/>
      <w:lvlJc w:val="left"/>
      <w:pPr>
        <w:ind w:left="6469" w:hanging="360"/>
      </w:pPr>
      <w:rPr>
        <w:rFonts w:cs="Times New Roman"/>
      </w:rPr>
    </w:lvl>
    <w:lvl w:ilvl="8" w:tplc="0419001B">
      <w:start w:val="1"/>
      <w:numFmt w:val="lowerRoman"/>
      <w:lvlText w:val="%9."/>
      <w:lvlJc w:val="right"/>
      <w:pPr>
        <w:ind w:left="7189" w:hanging="180"/>
      </w:pPr>
      <w:rPr>
        <w:rFonts w:cs="Times New Roman"/>
      </w:rPr>
    </w:lvl>
  </w:abstractNum>
  <w:abstractNum w:abstractNumId="96" w15:restartNumberingAfterBreak="0">
    <w:nsid w:val="45160DC8"/>
    <w:multiLevelType w:val="hybridMultilevel"/>
    <w:tmpl w:val="D4BA9588"/>
    <w:lvl w:ilvl="0" w:tplc="04190001">
      <w:start w:val="1"/>
      <w:numFmt w:val="bullet"/>
      <w:lvlText w:val=""/>
      <w:lvlJc w:val="left"/>
      <w:pPr>
        <w:ind w:left="502" w:hanging="360"/>
      </w:pPr>
      <w:rPr>
        <w:rFonts w:ascii="Symbol" w:hAnsi="Symbol" w:hint="default"/>
      </w:rPr>
    </w:lvl>
    <w:lvl w:ilvl="1" w:tplc="04190003">
      <w:start w:val="1"/>
      <w:numFmt w:val="bullet"/>
      <w:lvlText w:val="o"/>
      <w:lvlJc w:val="left"/>
      <w:pPr>
        <w:ind w:left="1222" w:hanging="360"/>
      </w:pPr>
      <w:rPr>
        <w:rFonts w:ascii="Courier New" w:hAnsi="Courier New" w:hint="default"/>
      </w:rPr>
    </w:lvl>
    <w:lvl w:ilvl="2" w:tplc="04190005">
      <w:start w:val="1"/>
      <w:numFmt w:val="bullet"/>
      <w:lvlText w:val=""/>
      <w:lvlJc w:val="left"/>
      <w:pPr>
        <w:ind w:left="1942" w:hanging="360"/>
      </w:pPr>
      <w:rPr>
        <w:rFonts w:ascii="Wingdings" w:hAnsi="Wingdings" w:hint="default"/>
      </w:rPr>
    </w:lvl>
    <w:lvl w:ilvl="3" w:tplc="04190001">
      <w:start w:val="1"/>
      <w:numFmt w:val="bullet"/>
      <w:lvlText w:val=""/>
      <w:lvlJc w:val="left"/>
      <w:pPr>
        <w:ind w:left="2662" w:hanging="360"/>
      </w:pPr>
      <w:rPr>
        <w:rFonts w:ascii="Symbol" w:hAnsi="Symbol" w:hint="default"/>
      </w:rPr>
    </w:lvl>
    <w:lvl w:ilvl="4" w:tplc="04190003">
      <w:start w:val="1"/>
      <w:numFmt w:val="bullet"/>
      <w:lvlText w:val="o"/>
      <w:lvlJc w:val="left"/>
      <w:pPr>
        <w:ind w:left="3382" w:hanging="360"/>
      </w:pPr>
      <w:rPr>
        <w:rFonts w:ascii="Courier New" w:hAnsi="Courier New" w:hint="default"/>
      </w:rPr>
    </w:lvl>
    <w:lvl w:ilvl="5" w:tplc="04190005">
      <w:start w:val="1"/>
      <w:numFmt w:val="bullet"/>
      <w:lvlText w:val=""/>
      <w:lvlJc w:val="left"/>
      <w:pPr>
        <w:ind w:left="4102" w:hanging="360"/>
      </w:pPr>
      <w:rPr>
        <w:rFonts w:ascii="Wingdings" w:hAnsi="Wingdings" w:hint="default"/>
      </w:rPr>
    </w:lvl>
    <w:lvl w:ilvl="6" w:tplc="04190001">
      <w:start w:val="1"/>
      <w:numFmt w:val="bullet"/>
      <w:lvlText w:val=""/>
      <w:lvlJc w:val="left"/>
      <w:pPr>
        <w:ind w:left="4822" w:hanging="360"/>
      </w:pPr>
      <w:rPr>
        <w:rFonts w:ascii="Symbol" w:hAnsi="Symbol" w:hint="default"/>
      </w:rPr>
    </w:lvl>
    <w:lvl w:ilvl="7" w:tplc="04190003">
      <w:start w:val="1"/>
      <w:numFmt w:val="bullet"/>
      <w:lvlText w:val="o"/>
      <w:lvlJc w:val="left"/>
      <w:pPr>
        <w:ind w:left="5542" w:hanging="360"/>
      </w:pPr>
      <w:rPr>
        <w:rFonts w:ascii="Courier New" w:hAnsi="Courier New" w:hint="default"/>
      </w:rPr>
    </w:lvl>
    <w:lvl w:ilvl="8" w:tplc="04190005">
      <w:start w:val="1"/>
      <w:numFmt w:val="bullet"/>
      <w:lvlText w:val=""/>
      <w:lvlJc w:val="left"/>
      <w:pPr>
        <w:ind w:left="6262" w:hanging="360"/>
      </w:pPr>
      <w:rPr>
        <w:rFonts w:ascii="Wingdings" w:hAnsi="Wingdings" w:hint="default"/>
      </w:rPr>
    </w:lvl>
  </w:abstractNum>
  <w:abstractNum w:abstractNumId="97" w15:restartNumberingAfterBreak="0">
    <w:nsid w:val="45E63EF2"/>
    <w:multiLevelType w:val="hybridMultilevel"/>
    <w:tmpl w:val="5616F946"/>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8" w15:restartNumberingAfterBreak="0">
    <w:nsid w:val="45FB71EE"/>
    <w:multiLevelType w:val="hybridMultilevel"/>
    <w:tmpl w:val="31C26E0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9" w15:restartNumberingAfterBreak="0">
    <w:nsid w:val="46BA0AFF"/>
    <w:multiLevelType w:val="multilevel"/>
    <w:tmpl w:val="74B2674E"/>
    <w:lvl w:ilvl="0">
      <w:start w:val="1"/>
      <w:numFmt w:val="decimal"/>
      <w:lvlText w:val="%1."/>
      <w:lvlJc w:val="left"/>
      <w:pPr>
        <w:ind w:left="390" w:hanging="390"/>
      </w:pPr>
      <w:rPr>
        <w:rFonts w:cs="Times New Roman"/>
      </w:r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rPr>
        <w:rFonts w:cs="Times New Roman"/>
      </w:rPr>
    </w:lvl>
    <w:lvl w:ilvl="3">
      <w:start w:val="1"/>
      <w:numFmt w:val="decimal"/>
      <w:lvlText w:val="%1.%2.%3.%4."/>
      <w:lvlJc w:val="left"/>
      <w:pPr>
        <w:ind w:left="1080" w:hanging="1080"/>
      </w:pPr>
      <w:rPr>
        <w:rFonts w:cs="Times New Roman"/>
      </w:rPr>
    </w:lvl>
    <w:lvl w:ilvl="4">
      <w:start w:val="1"/>
      <w:numFmt w:val="decimal"/>
      <w:lvlText w:val="%1.%2.%3.%4.%5."/>
      <w:lvlJc w:val="left"/>
      <w:pPr>
        <w:ind w:left="1080" w:hanging="1080"/>
      </w:pPr>
      <w:rPr>
        <w:rFonts w:cs="Times New Roman"/>
      </w:rPr>
    </w:lvl>
    <w:lvl w:ilvl="5">
      <w:start w:val="1"/>
      <w:numFmt w:val="decimal"/>
      <w:lvlText w:val="%1.%2.%3.%4.%5.%6."/>
      <w:lvlJc w:val="left"/>
      <w:pPr>
        <w:ind w:left="1440" w:hanging="1440"/>
      </w:pPr>
      <w:rPr>
        <w:rFonts w:cs="Times New Roman"/>
      </w:rPr>
    </w:lvl>
    <w:lvl w:ilvl="6">
      <w:start w:val="1"/>
      <w:numFmt w:val="decimal"/>
      <w:lvlText w:val="%1.%2.%3.%4.%5.%6.%7."/>
      <w:lvlJc w:val="left"/>
      <w:pPr>
        <w:ind w:left="1440" w:hanging="1440"/>
      </w:pPr>
      <w:rPr>
        <w:rFonts w:cs="Times New Roman"/>
      </w:rPr>
    </w:lvl>
    <w:lvl w:ilvl="7">
      <w:start w:val="1"/>
      <w:numFmt w:val="decimal"/>
      <w:lvlText w:val="%1.%2.%3.%4.%5.%6.%7.%8."/>
      <w:lvlJc w:val="left"/>
      <w:pPr>
        <w:ind w:left="1800" w:hanging="1800"/>
      </w:pPr>
      <w:rPr>
        <w:rFonts w:cs="Times New Roman"/>
      </w:rPr>
    </w:lvl>
    <w:lvl w:ilvl="8">
      <w:start w:val="1"/>
      <w:numFmt w:val="decimal"/>
      <w:lvlText w:val="%1.%2.%3.%4.%5.%6.%7.%8.%9."/>
      <w:lvlJc w:val="left"/>
      <w:pPr>
        <w:ind w:left="1800" w:hanging="1800"/>
      </w:pPr>
      <w:rPr>
        <w:rFonts w:cs="Times New Roman"/>
      </w:rPr>
    </w:lvl>
  </w:abstractNum>
  <w:abstractNum w:abstractNumId="100" w15:restartNumberingAfterBreak="0">
    <w:nsid w:val="46FB4A17"/>
    <w:multiLevelType w:val="hybridMultilevel"/>
    <w:tmpl w:val="4A3C5F22"/>
    <w:lvl w:ilvl="0" w:tplc="EC589F32">
      <w:start w:val="1"/>
      <w:numFmt w:val="bullet"/>
      <w:lvlText w:val=""/>
      <w:lvlJc w:val="left"/>
      <w:pPr>
        <w:tabs>
          <w:tab w:val="num" w:pos="1628"/>
        </w:tabs>
        <w:ind w:left="1628" w:hanging="360"/>
      </w:pPr>
      <w:rPr>
        <w:rFonts w:ascii="Symbol" w:hAnsi="Symbol" w:hint="default"/>
        <w:color w:val="auto"/>
      </w:rPr>
    </w:lvl>
    <w:lvl w:ilvl="1" w:tplc="04190003" w:tentative="1">
      <w:start w:val="1"/>
      <w:numFmt w:val="bullet"/>
      <w:lvlText w:val="o"/>
      <w:lvlJc w:val="left"/>
      <w:pPr>
        <w:tabs>
          <w:tab w:val="num" w:pos="1894"/>
        </w:tabs>
        <w:ind w:left="1894" w:hanging="360"/>
      </w:pPr>
      <w:rPr>
        <w:rFonts w:ascii="Courier New" w:hAnsi="Courier New" w:hint="default"/>
      </w:rPr>
    </w:lvl>
    <w:lvl w:ilvl="2" w:tplc="04190005" w:tentative="1">
      <w:start w:val="1"/>
      <w:numFmt w:val="bullet"/>
      <w:lvlText w:val=""/>
      <w:lvlJc w:val="left"/>
      <w:pPr>
        <w:tabs>
          <w:tab w:val="num" w:pos="2614"/>
        </w:tabs>
        <w:ind w:left="2614" w:hanging="360"/>
      </w:pPr>
      <w:rPr>
        <w:rFonts w:ascii="Wingdings" w:hAnsi="Wingdings" w:hint="default"/>
      </w:rPr>
    </w:lvl>
    <w:lvl w:ilvl="3" w:tplc="04190001" w:tentative="1">
      <w:start w:val="1"/>
      <w:numFmt w:val="bullet"/>
      <w:lvlText w:val=""/>
      <w:lvlJc w:val="left"/>
      <w:pPr>
        <w:tabs>
          <w:tab w:val="num" w:pos="3334"/>
        </w:tabs>
        <w:ind w:left="3334" w:hanging="360"/>
      </w:pPr>
      <w:rPr>
        <w:rFonts w:ascii="Symbol" w:hAnsi="Symbol" w:hint="default"/>
      </w:rPr>
    </w:lvl>
    <w:lvl w:ilvl="4" w:tplc="04190003" w:tentative="1">
      <w:start w:val="1"/>
      <w:numFmt w:val="bullet"/>
      <w:lvlText w:val="o"/>
      <w:lvlJc w:val="left"/>
      <w:pPr>
        <w:tabs>
          <w:tab w:val="num" w:pos="4054"/>
        </w:tabs>
        <w:ind w:left="4054" w:hanging="360"/>
      </w:pPr>
      <w:rPr>
        <w:rFonts w:ascii="Courier New" w:hAnsi="Courier New" w:hint="default"/>
      </w:rPr>
    </w:lvl>
    <w:lvl w:ilvl="5" w:tplc="04190005" w:tentative="1">
      <w:start w:val="1"/>
      <w:numFmt w:val="bullet"/>
      <w:lvlText w:val=""/>
      <w:lvlJc w:val="left"/>
      <w:pPr>
        <w:tabs>
          <w:tab w:val="num" w:pos="4774"/>
        </w:tabs>
        <w:ind w:left="4774" w:hanging="360"/>
      </w:pPr>
      <w:rPr>
        <w:rFonts w:ascii="Wingdings" w:hAnsi="Wingdings" w:hint="default"/>
      </w:rPr>
    </w:lvl>
    <w:lvl w:ilvl="6" w:tplc="04190001" w:tentative="1">
      <w:start w:val="1"/>
      <w:numFmt w:val="bullet"/>
      <w:lvlText w:val=""/>
      <w:lvlJc w:val="left"/>
      <w:pPr>
        <w:tabs>
          <w:tab w:val="num" w:pos="5494"/>
        </w:tabs>
        <w:ind w:left="5494" w:hanging="360"/>
      </w:pPr>
      <w:rPr>
        <w:rFonts w:ascii="Symbol" w:hAnsi="Symbol" w:hint="default"/>
      </w:rPr>
    </w:lvl>
    <w:lvl w:ilvl="7" w:tplc="04190003" w:tentative="1">
      <w:start w:val="1"/>
      <w:numFmt w:val="bullet"/>
      <w:lvlText w:val="o"/>
      <w:lvlJc w:val="left"/>
      <w:pPr>
        <w:tabs>
          <w:tab w:val="num" w:pos="6214"/>
        </w:tabs>
        <w:ind w:left="6214" w:hanging="360"/>
      </w:pPr>
      <w:rPr>
        <w:rFonts w:ascii="Courier New" w:hAnsi="Courier New" w:hint="default"/>
      </w:rPr>
    </w:lvl>
    <w:lvl w:ilvl="8" w:tplc="04190005" w:tentative="1">
      <w:start w:val="1"/>
      <w:numFmt w:val="bullet"/>
      <w:lvlText w:val=""/>
      <w:lvlJc w:val="left"/>
      <w:pPr>
        <w:tabs>
          <w:tab w:val="num" w:pos="6934"/>
        </w:tabs>
        <w:ind w:left="6934" w:hanging="360"/>
      </w:pPr>
      <w:rPr>
        <w:rFonts w:ascii="Wingdings" w:hAnsi="Wingdings" w:hint="default"/>
      </w:rPr>
    </w:lvl>
  </w:abstractNum>
  <w:abstractNum w:abstractNumId="101" w15:restartNumberingAfterBreak="0">
    <w:nsid w:val="483720C6"/>
    <w:multiLevelType w:val="hybridMultilevel"/>
    <w:tmpl w:val="169CC7D4"/>
    <w:lvl w:ilvl="0" w:tplc="04190003">
      <w:start w:val="1"/>
      <w:numFmt w:val="bullet"/>
      <w:lvlText w:val="o"/>
      <w:lvlJc w:val="left"/>
      <w:pPr>
        <w:tabs>
          <w:tab w:val="num" w:pos="720"/>
        </w:tabs>
        <w:ind w:left="720" w:hanging="360"/>
      </w:pPr>
      <w:rPr>
        <w:rFonts w:ascii="Courier New" w:hAnsi="Courier New"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Bookshelf Symbol 7" w:hAnsi="Bookshelf Symbol 7"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Bookshelf Symbol 7" w:hAnsi="Bookshelf Symbol 7"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Bookshelf Symbol 7" w:hAnsi="Bookshelf Symbol 7" w:hint="default"/>
      </w:rPr>
    </w:lvl>
  </w:abstractNum>
  <w:abstractNum w:abstractNumId="102" w15:restartNumberingAfterBreak="0">
    <w:nsid w:val="48CE58E4"/>
    <w:multiLevelType w:val="hybridMultilevel"/>
    <w:tmpl w:val="BC1E3E5E"/>
    <w:lvl w:ilvl="0" w:tplc="8F7879D6">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3" w15:restartNumberingAfterBreak="0">
    <w:nsid w:val="48D843BE"/>
    <w:multiLevelType w:val="multilevel"/>
    <w:tmpl w:val="2460F214"/>
    <w:lvl w:ilvl="0">
      <w:start w:val="1"/>
      <w:numFmt w:val="decimal"/>
      <w:lvlText w:val="%1."/>
      <w:lvlJc w:val="left"/>
      <w:pPr>
        <w:ind w:left="1069" w:hanging="360"/>
      </w:pPr>
      <w:rPr>
        <w:rFonts w:cs="Times New Roman" w:hint="default"/>
        <w:b w:val="0"/>
      </w:rPr>
    </w:lvl>
    <w:lvl w:ilvl="1">
      <w:start w:val="1"/>
      <w:numFmt w:val="decimal"/>
      <w:isLgl/>
      <w:lvlText w:val="%1.%2"/>
      <w:lvlJc w:val="left"/>
      <w:pPr>
        <w:ind w:left="1444" w:hanging="735"/>
      </w:pPr>
      <w:rPr>
        <w:rFonts w:cs="Times New Roman" w:hint="default"/>
        <w:b/>
      </w:rPr>
    </w:lvl>
    <w:lvl w:ilvl="2">
      <w:start w:val="1"/>
      <w:numFmt w:val="decimal"/>
      <w:isLgl/>
      <w:lvlText w:val="%1.%2.%3"/>
      <w:lvlJc w:val="left"/>
      <w:pPr>
        <w:ind w:left="1444" w:hanging="735"/>
      </w:pPr>
      <w:rPr>
        <w:rFonts w:cs="Times New Roman" w:hint="default"/>
        <w:b/>
      </w:rPr>
    </w:lvl>
    <w:lvl w:ilvl="3">
      <w:start w:val="1"/>
      <w:numFmt w:val="decimal"/>
      <w:isLgl/>
      <w:lvlText w:val="%1.%2.%3.%4"/>
      <w:lvlJc w:val="left"/>
      <w:pPr>
        <w:ind w:left="1789" w:hanging="1080"/>
      </w:pPr>
      <w:rPr>
        <w:rFonts w:cs="Times New Roman" w:hint="default"/>
        <w:b/>
      </w:rPr>
    </w:lvl>
    <w:lvl w:ilvl="4">
      <w:start w:val="1"/>
      <w:numFmt w:val="decimal"/>
      <w:isLgl/>
      <w:lvlText w:val="%1.%2.%3.%4.%5"/>
      <w:lvlJc w:val="left"/>
      <w:pPr>
        <w:ind w:left="1789" w:hanging="1080"/>
      </w:pPr>
      <w:rPr>
        <w:rFonts w:cs="Times New Roman" w:hint="default"/>
        <w:b/>
      </w:rPr>
    </w:lvl>
    <w:lvl w:ilvl="5">
      <w:start w:val="1"/>
      <w:numFmt w:val="decimal"/>
      <w:isLgl/>
      <w:lvlText w:val="%1.%2.%3.%4.%5.%6"/>
      <w:lvlJc w:val="left"/>
      <w:pPr>
        <w:ind w:left="2149" w:hanging="1440"/>
      </w:pPr>
      <w:rPr>
        <w:rFonts w:cs="Times New Roman" w:hint="default"/>
        <w:b/>
      </w:rPr>
    </w:lvl>
    <w:lvl w:ilvl="6">
      <w:start w:val="1"/>
      <w:numFmt w:val="decimal"/>
      <w:isLgl/>
      <w:lvlText w:val="%1.%2.%3.%4.%5.%6.%7"/>
      <w:lvlJc w:val="left"/>
      <w:pPr>
        <w:ind w:left="2149" w:hanging="1440"/>
      </w:pPr>
      <w:rPr>
        <w:rFonts w:cs="Times New Roman" w:hint="default"/>
        <w:b/>
      </w:rPr>
    </w:lvl>
    <w:lvl w:ilvl="7">
      <w:start w:val="1"/>
      <w:numFmt w:val="decimal"/>
      <w:isLgl/>
      <w:lvlText w:val="%1.%2.%3.%4.%5.%6.%7.%8"/>
      <w:lvlJc w:val="left"/>
      <w:pPr>
        <w:ind w:left="2509" w:hanging="1800"/>
      </w:pPr>
      <w:rPr>
        <w:rFonts w:cs="Times New Roman" w:hint="default"/>
        <w:b/>
      </w:rPr>
    </w:lvl>
    <w:lvl w:ilvl="8">
      <w:start w:val="1"/>
      <w:numFmt w:val="decimal"/>
      <w:isLgl/>
      <w:lvlText w:val="%1.%2.%3.%4.%5.%6.%7.%8.%9"/>
      <w:lvlJc w:val="left"/>
      <w:pPr>
        <w:ind w:left="2869" w:hanging="2160"/>
      </w:pPr>
      <w:rPr>
        <w:rFonts w:cs="Times New Roman" w:hint="default"/>
        <w:b/>
      </w:rPr>
    </w:lvl>
  </w:abstractNum>
  <w:abstractNum w:abstractNumId="104" w15:restartNumberingAfterBreak="0">
    <w:nsid w:val="4A0A35BA"/>
    <w:multiLevelType w:val="hybridMultilevel"/>
    <w:tmpl w:val="CFC68AEA"/>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5" w15:restartNumberingAfterBreak="0">
    <w:nsid w:val="4A7236D2"/>
    <w:multiLevelType w:val="hybridMultilevel"/>
    <w:tmpl w:val="C3FC10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15:restartNumberingAfterBreak="0">
    <w:nsid w:val="4B734A86"/>
    <w:multiLevelType w:val="hybridMultilevel"/>
    <w:tmpl w:val="A21204D6"/>
    <w:lvl w:ilvl="0" w:tplc="D0947D08">
      <w:start w:val="1"/>
      <w:numFmt w:val="bullet"/>
      <w:lvlText w:val=""/>
      <w:lvlJc w:val="left"/>
      <w:pPr>
        <w:tabs>
          <w:tab w:val="num" w:pos="1872"/>
        </w:tabs>
        <w:ind w:left="1872" w:hanging="360"/>
      </w:pPr>
      <w:rPr>
        <w:rFonts w:ascii="Symbol" w:hAnsi="Symbol" w:hint="default"/>
        <w:color w:val="auto"/>
        <w:sz w:val="24"/>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7" w15:restartNumberingAfterBreak="0">
    <w:nsid w:val="4B746ED4"/>
    <w:multiLevelType w:val="hybridMultilevel"/>
    <w:tmpl w:val="16062FA6"/>
    <w:lvl w:ilvl="0" w:tplc="04190001">
      <w:start w:val="1"/>
      <w:numFmt w:val="bullet"/>
      <w:lvlText w:val=""/>
      <w:lvlJc w:val="left"/>
      <w:pPr>
        <w:ind w:left="1534" w:hanging="360"/>
      </w:pPr>
      <w:rPr>
        <w:rFonts w:ascii="Symbol" w:hAnsi="Symbol" w:hint="default"/>
      </w:rPr>
    </w:lvl>
    <w:lvl w:ilvl="1" w:tplc="04190003" w:tentative="1">
      <w:start w:val="1"/>
      <w:numFmt w:val="bullet"/>
      <w:lvlText w:val="o"/>
      <w:lvlJc w:val="left"/>
      <w:pPr>
        <w:ind w:left="2254" w:hanging="360"/>
      </w:pPr>
      <w:rPr>
        <w:rFonts w:ascii="Courier New" w:hAnsi="Courier New" w:hint="default"/>
      </w:rPr>
    </w:lvl>
    <w:lvl w:ilvl="2" w:tplc="04190005" w:tentative="1">
      <w:start w:val="1"/>
      <w:numFmt w:val="bullet"/>
      <w:lvlText w:val=""/>
      <w:lvlJc w:val="left"/>
      <w:pPr>
        <w:ind w:left="2974" w:hanging="360"/>
      </w:pPr>
      <w:rPr>
        <w:rFonts w:ascii="Wingdings" w:hAnsi="Wingdings" w:hint="default"/>
      </w:rPr>
    </w:lvl>
    <w:lvl w:ilvl="3" w:tplc="04190001" w:tentative="1">
      <w:start w:val="1"/>
      <w:numFmt w:val="bullet"/>
      <w:lvlText w:val=""/>
      <w:lvlJc w:val="left"/>
      <w:pPr>
        <w:ind w:left="3694" w:hanging="360"/>
      </w:pPr>
      <w:rPr>
        <w:rFonts w:ascii="Symbol" w:hAnsi="Symbol" w:hint="default"/>
      </w:rPr>
    </w:lvl>
    <w:lvl w:ilvl="4" w:tplc="04190003" w:tentative="1">
      <w:start w:val="1"/>
      <w:numFmt w:val="bullet"/>
      <w:lvlText w:val="o"/>
      <w:lvlJc w:val="left"/>
      <w:pPr>
        <w:ind w:left="4414" w:hanging="360"/>
      </w:pPr>
      <w:rPr>
        <w:rFonts w:ascii="Courier New" w:hAnsi="Courier New" w:hint="default"/>
      </w:rPr>
    </w:lvl>
    <w:lvl w:ilvl="5" w:tplc="04190005" w:tentative="1">
      <w:start w:val="1"/>
      <w:numFmt w:val="bullet"/>
      <w:lvlText w:val=""/>
      <w:lvlJc w:val="left"/>
      <w:pPr>
        <w:ind w:left="5134" w:hanging="360"/>
      </w:pPr>
      <w:rPr>
        <w:rFonts w:ascii="Wingdings" w:hAnsi="Wingdings" w:hint="default"/>
      </w:rPr>
    </w:lvl>
    <w:lvl w:ilvl="6" w:tplc="04190001" w:tentative="1">
      <w:start w:val="1"/>
      <w:numFmt w:val="bullet"/>
      <w:lvlText w:val=""/>
      <w:lvlJc w:val="left"/>
      <w:pPr>
        <w:ind w:left="5854" w:hanging="360"/>
      </w:pPr>
      <w:rPr>
        <w:rFonts w:ascii="Symbol" w:hAnsi="Symbol" w:hint="default"/>
      </w:rPr>
    </w:lvl>
    <w:lvl w:ilvl="7" w:tplc="04190003" w:tentative="1">
      <w:start w:val="1"/>
      <w:numFmt w:val="bullet"/>
      <w:lvlText w:val="o"/>
      <w:lvlJc w:val="left"/>
      <w:pPr>
        <w:ind w:left="6574" w:hanging="360"/>
      </w:pPr>
      <w:rPr>
        <w:rFonts w:ascii="Courier New" w:hAnsi="Courier New" w:hint="default"/>
      </w:rPr>
    </w:lvl>
    <w:lvl w:ilvl="8" w:tplc="04190005" w:tentative="1">
      <w:start w:val="1"/>
      <w:numFmt w:val="bullet"/>
      <w:lvlText w:val=""/>
      <w:lvlJc w:val="left"/>
      <w:pPr>
        <w:ind w:left="7294" w:hanging="360"/>
      </w:pPr>
      <w:rPr>
        <w:rFonts w:ascii="Wingdings" w:hAnsi="Wingdings" w:hint="default"/>
      </w:rPr>
    </w:lvl>
  </w:abstractNum>
  <w:abstractNum w:abstractNumId="108" w15:restartNumberingAfterBreak="0">
    <w:nsid w:val="4B9E26D7"/>
    <w:multiLevelType w:val="hybridMultilevel"/>
    <w:tmpl w:val="AC7A42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15:restartNumberingAfterBreak="0">
    <w:nsid w:val="4BF00CA9"/>
    <w:multiLevelType w:val="hybridMultilevel"/>
    <w:tmpl w:val="CCCE7E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15:restartNumberingAfterBreak="0">
    <w:nsid w:val="4C023546"/>
    <w:multiLevelType w:val="hybridMultilevel"/>
    <w:tmpl w:val="E7DA32D0"/>
    <w:lvl w:ilvl="0" w:tplc="04190001">
      <w:start w:val="1"/>
      <w:numFmt w:val="bullet"/>
      <w:lvlText w:val=""/>
      <w:lvlJc w:val="left"/>
      <w:pPr>
        <w:ind w:left="1534" w:hanging="360"/>
      </w:pPr>
      <w:rPr>
        <w:rFonts w:ascii="Symbol" w:hAnsi="Symbol" w:hint="default"/>
      </w:rPr>
    </w:lvl>
    <w:lvl w:ilvl="1" w:tplc="04190003" w:tentative="1">
      <w:start w:val="1"/>
      <w:numFmt w:val="bullet"/>
      <w:lvlText w:val="o"/>
      <w:lvlJc w:val="left"/>
      <w:pPr>
        <w:ind w:left="2254" w:hanging="360"/>
      </w:pPr>
      <w:rPr>
        <w:rFonts w:ascii="Courier New" w:hAnsi="Courier New" w:hint="default"/>
      </w:rPr>
    </w:lvl>
    <w:lvl w:ilvl="2" w:tplc="04190005" w:tentative="1">
      <w:start w:val="1"/>
      <w:numFmt w:val="bullet"/>
      <w:lvlText w:val=""/>
      <w:lvlJc w:val="left"/>
      <w:pPr>
        <w:ind w:left="2974" w:hanging="360"/>
      </w:pPr>
      <w:rPr>
        <w:rFonts w:ascii="Wingdings" w:hAnsi="Wingdings" w:hint="default"/>
      </w:rPr>
    </w:lvl>
    <w:lvl w:ilvl="3" w:tplc="04190001" w:tentative="1">
      <w:start w:val="1"/>
      <w:numFmt w:val="bullet"/>
      <w:lvlText w:val=""/>
      <w:lvlJc w:val="left"/>
      <w:pPr>
        <w:ind w:left="3694" w:hanging="360"/>
      </w:pPr>
      <w:rPr>
        <w:rFonts w:ascii="Symbol" w:hAnsi="Symbol" w:hint="default"/>
      </w:rPr>
    </w:lvl>
    <w:lvl w:ilvl="4" w:tplc="04190003" w:tentative="1">
      <w:start w:val="1"/>
      <w:numFmt w:val="bullet"/>
      <w:lvlText w:val="o"/>
      <w:lvlJc w:val="left"/>
      <w:pPr>
        <w:ind w:left="4414" w:hanging="360"/>
      </w:pPr>
      <w:rPr>
        <w:rFonts w:ascii="Courier New" w:hAnsi="Courier New" w:hint="default"/>
      </w:rPr>
    </w:lvl>
    <w:lvl w:ilvl="5" w:tplc="04190005" w:tentative="1">
      <w:start w:val="1"/>
      <w:numFmt w:val="bullet"/>
      <w:lvlText w:val=""/>
      <w:lvlJc w:val="left"/>
      <w:pPr>
        <w:ind w:left="5134" w:hanging="360"/>
      </w:pPr>
      <w:rPr>
        <w:rFonts w:ascii="Wingdings" w:hAnsi="Wingdings" w:hint="default"/>
      </w:rPr>
    </w:lvl>
    <w:lvl w:ilvl="6" w:tplc="04190001" w:tentative="1">
      <w:start w:val="1"/>
      <w:numFmt w:val="bullet"/>
      <w:lvlText w:val=""/>
      <w:lvlJc w:val="left"/>
      <w:pPr>
        <w:ind w:left="5854" w:hanging="360"/>
      </w:pPr>
      <w:rPr>
        <w:rFonts w:ascii="Symbol" w:hAnsi="Symbol" w:hint="default"/>
      </w:rPr>
    </w:lvl>
    <w:lvl w:ilvl="7" w:tplc="04190003" w:tentative="1">
      <w:start w:val="1"/>
      <w:numFmt w:val="bullet"/>
      <w:lvlText w:val="o"/>
      <w:lvlJc w:val="left"/>
      <w:pPr>
        <w:ind w:left="6574" w:hanging="360"/>
      </w:pPr>
      <w:rPr>
        <w:rFonts w:ascii="Courier New" w:hAnsi="Courier New" w:hint="default"/>
      </w:rPr>
    </w:lvl>
    <w:lvl w:ilvl="8" w:tplc="04190005" w:tentative="1">
      <w:start w:val="1"/>
      <w:numFmt w:val="bullet"/>
      <w:lvlText w:val=""/>
      <w:lvlJc w:val="left"/>
      <w:pPr>
        <w:ind w:left="7294" w:hanging="360"/>
      </w:pPr>
      <w:rPr>
        <w:rFonts w:ascii="Wingdings" w:hAnsi="Wingdings" w:hint="default"/>
      </w:rPr>
    </w:lvl>
  </w:abstractNum>
  <w:abstractNum w:abstractNumId="111" w15:restartNumberingAfterBreak="0">
    <w:nsid w:val="4C407A3C"/>
    <w:multiLevelType w:val="hybridMultilevel"/>
    <w:tmpl w:val="472E3D00"/>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2" w15:restartNumberingAfterBreak="0">
    <w:nsid w:val="4CA7565D"/>
    <w:multiLevelType w:val="hybridMultilevel"/>
    <w:tmpl w:val="DAC8D6CC"/>
    <w:lvl w:ilvl="0" w:tplc="1A1AA446">
      <w:start w:val="1"/>
      <w:numFmt w:val="bullet"/>
      <w:lvlText w:val=""/>
      <w:lvlJc w:val="left"/>
      <w:pPr>
        <w:ind w:left="1429" w:hanging="360"/>
      </w:pPr>
      <w:rPr>
        <w:rFonts w:ascii="Symbol" w:hAnsi="Symbol" w:hint="default"/>
      </w:rPr>
    </w:lvl>
    <w:lvl w:ilvl="1" w:tplc="1A1AA446">
      <w:start w:val="1"/>
      <w:numFmt w:val="bullet"/>
      <w:lvlText w:val=""/>
      <w:lvlJc w:val="left"/>
      <w:pPr>
        <w:ind w:left="2149"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3" w15:restartNumberingAfterBreak="0">
    <w:nsid w:val="4D091B00"/>
    <w:multiLevelType w:val="multilevel"/>
    <w:tmpl w:val="49AE0A22"/>
    <w:lvl w:ilvl="0">
      <w:start w:val="1"/>
      <w:numFmt w:val="decimal"/>
      <w:lvlText w:val="%1."/>
      <w:lvlJc w:val="left"/>
      <w:pPr>
        <w:ind w:left="507" w:hanging="405"/>
      </w:pPr>
      <w:rPr>
        <w:rFonts w:cs="Times New Roman" w:hint="default"/>
        <w:i w:val="0"/>
      </w:rPr>
    </w:lvl>
    <w:lvl w:ilvl="1">
      <w:start w:val="2"/>
      <w:numFmt w:val="decimal"/>
      <w:isLgl/>
      <w:lvlText w:val="%1.%2."/>
      <w:lvlJc w:val="left"/>
      <w:pPr>
        <w:ind w:left="1125" w:hanging="720"/>
      </w:pPr>
      <w:rPr>
        <w:rFonts w:cs="Times New Roman" w:hint="default"/>
      </w:rPr>
    </w:lvl>
    <w:lvl w:ilvl="2">
      <w:start w:val="1"/>
      <w:numFmt w:val="decimal"/>
      <w:isLgl/>
      <w:lvlText w:val="%1.%2.%3."/>
      <w:lvlJc w:val="left"/>
      <w:pPr>
        <w:ind w:left="2138" w:hanging="720"/>
      </w:pPr>
      <w:rPr>
        <w:rFonts w:cs="Times New Roman" w:hint="default"/>
        <w:color w:val="auto"/>
      </w:rPr>
    </w:lvl>
    <w:lvl w:ilvl="3">
      <w:start w:val="1"/>
      <w:numFmt w:val="decimal"/>
      <w:isLgl/>
      <w:lvlText w:val="%1.%2.%3.%4."/>
      <w:lvlJc w:val="left"/>
      <w:pPr>
        <w:ind w:left="2091" w:hanging="1080"/>
      </w:pPr>
      <w:rPr>
        <w:rFonts w:cs="Times New Roman" w:hint="default"/>
      </w:rPr>
    </w:lvl>
    <w:lvl w:ilvl="4">
      <w:start w:val="1"/>
      <w:numFmt w:val="decimal"/>
      <w:isLgl/>
      <w:lvlText w:val="%1.%2.%3.%4.%5."/>
      <w:lvlJc w:val="left"/>
      <w:pPr>
        <w:ind w:left="2394" w:hanging="1080"/>
      </w:pPr>
      <w:rPr>
        <w:rFonts w:cs="Times New Roman" w:hint="default"/>
      </w:rPr>
    </w:lvl>
    <w:lvl w:ilvl="5">
      <w:start w:val="1"/>
      <w:numFmt w:val="decimal"/>
      <w:isLgl/>
      <w:lvlText w:val="%1.%2.%3.%4.%5.%6."/>
      <w:lvlJc w:val="left"/>
      <w:pPr>
        <w:ind w:left="3057" w:hanging="1440"/>
      </w:pPr>
      <w:rPr>
        <w:rFonts w:cs="Times New Roman" w:hint="default"/>
      </w:rPr>
    </w:lvl>
    <w:lvl w:ilvl="6">
      <w:start w:val="1"/>
      <w:numFmt w:val="decimal"/>
      <w:isLgl/>
      <w:lvlText w:val="%1.%2.%3.%4.%5.%6.%7."/>
      <w:lvlJc w:val="left"/>
      <w:pPr>
        <w:ind w:left="3720" w:hanging="1800"/>
      </w:pPr>
      <w:rPr>
        <w:rFonts w:cs="Times New Roman" w:hint="default"/>
      </w:rPr>
    </w:lvl>
    <w:lvl w:ilvl="7">
      <w:start w:val="1"/>
      <w:numFmt w:val="decimal"/>
      <w:isLgl/>
      <w:lvlText w:val="%1.%2.%3.%4.%5.%6.%7.%8."/>
      <w:lvlJc w:val="left"/>
      <w:pPr>
        <w:ind w:left="4023" w:hanging="1800"/>
      </w:pPr>
      <w:rPr>
        <w:rFonts w:cs="Times New Roman" w:hint="default"/>
      </w:rPr>
    </w:lvl>
    <w:lvl w:ilvl="8">
      <w:start w:val="1"/>
      <w:numFmt w:val="decimal"/>
      <w:isLgl/>
      <w:lvlText w:val="%1.%2.%3.%4.%5.%6.%7.%8.%9."/>
      <w:lvlJc w:val="left"/>
      <w:pPr>
        <w:ind w:left="4686" w:hanging="2160"/>
      </w:pPr>
      <w:rPr>
        <w:rFonts w:cs="Times New Roman" w:hint="default"/>
      </w:rPr>
    </w:lvl>
  </w:abstractNum>
  <w:abstractNum w:abstractNumId="114" w15:restartNumberingAfterBreak="0">
    <w:nsid w:val="4DE80897"/>
    <w:multiLevelType w:val="hybridMultilevel"/>
    <w:tmpl w:val="7CFA161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5" w15:restartNumberingAfterBreak="0">
    <w:nsid w:val="4EE61815"/>
    <w:multiLevelType w:val="hybridMultilevel"/>
    <w:tmpl w:val="2CD2ECFA"/>
    <w:lvl w:ilvl="0" w:tplc="04190001">
      <w:start w:val="1"/>
      <w:numFmt w:val="bullet"/>
      <w:lvlText w:val=""/>
      <w:lvlJc w:val="left"/>
      <w:pPr>
        <w:ind w:firstLine="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15:restartNumberingAfterBreak="0">
    <w:nsid w:val="4F9143BB"/>
    <w:multiLevelType w:val="hybridMultilevel"/>
    <w:tmpl w:val="5422F4FE"/>
    <w:lvl w:ilvl="0" w:tplc="04190001">
      <w:start w:val="1"/>
      <w:numFmt w:val="bullet"/>
      <w:lvlText w:val=""/>
      <w:lvlJc w:val="left"/>
      <w:pPr>
        <w:ind w:left="1429" w:hanging="360"/>
      </w:pPr>
      <w:rPr>
        <w:rFonts w:ascii="Symbol" w:hAnsi="Symbol" w:hint="default"/>
        <w:b w:val="0"/>
        <w:i w:val="0"/>
        <w:strike w:val="0"/>
        <w:dstrike w:val="0"/>
        <w:color w:val="000000"/>
        <w:sz w:val="28"/>
        <w:u w:val="none" w:color="000000"/>
        <w:vertAlign w:val="baseline"/>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7" w15:restartNumberingAfterBreak="0">
    <w:nsid w:val="50D66841"/>
    <w:multiLevelType w:val="hybridMultilevel"/>
    <w:tmpl w:val="824AC1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15:restartNumberingAfterBreak="0">
    <w:nsid w:val="52060182"/>
    <w:multiLevelType w:val="hybridMultilevel"/>
    <w:tmpl w:val="6F5EC91C"/>
    <w:lvl w:ilvl="0" w:tplc="04190005">
      <w:start w:val="1"/>
      <w:numFmt w:val="bullet"/>
      <w:lvlText w:val=""/>
      <w:lvlJc w:val="left"/>
      <w:pPr>
        <w:tabs>
          <w:tab w:val="num" w:pos="1245"/>
        </w:tabs>
        <w:ind w:left="1245" w:hanging="360"/>
      </w:pPr>
      <w:rPr>
        <w:rFonts w:ascii="Wingdings" w:hAnsi="Wingdings" w:hint="default"/>
      </w:rPr>
    </w:lvl>
    <w:lvl w:ilvl="1" w:tplc="0419000B">
      <w:start w:val="1"/>
      <w:numFmt w:val="bullet"/>
      <w:lvlText w:val=""/>
      <w:lvlJc w:val="left"/>
      <w:pPr>
        <w:tabs>
          <w:tab w:val="num" w:pos="1965"/>
        </w:tabs>
        <w:ind w:left="1965" w:hanging="360"/>
      </w:pPr>
      <w:rPr>
        <w:rFonts w:ascii="Wingdings" w:hAnsi="Wingdings" w:hint="default"/>
      </w:rPr>
    </w:lvl>
    <w:lvl w:ilvl="2" w:tplc="04190005" w:tentative="1">
      <w:start w:val="1"/>
      <w:numFmt w:val="bullet"/>
      <w:lvlText w:val=""/>
      <w:lvlJc w:val="left"/>
      <w:pPr>
        <w:tabs>
          <w:tab w:val="num" w:pos="2685"/>
        </w:tabs>
        <w:ind w:left="2685" w:hanging="360"/>
      </w:pPr>
      <w:rPr>
        <w:rFonts w:ascii="Wingdings" w:hAnsi="Wingdings" w:hint="default"/>
      </w:rPr>
    </w:lvl>
    <w:lvl w:ilvl="3" w:tplc="04190001" w:tentative="1">
      <w:start w:val="1"/>
      <w:numFmt w:val="bullet"/>
      <w:lvlText w:val=""/>
      <w:lvlJc w:val="left"/>
      <w:pPr>
        <w:tabs>
          <w:tab w:val="num" w:pos="3405"/>
        </w:tabs>
        <w:ind w:left="3405" w:hanging="360"/>
      </w:pPr>
      <w:rPr>
        <w:rFonts w:ascii="Symbol" w:hAnsi="Symbol" w:hint="default"/>
      </w:rPr>
    </w:lvl>
    <w:lvl w:ilvl="4" w:tplc="04190003" w:tentative="1">
      <w:start w:val="1"/>
      <w:numFmt w:val="bullet"/>
      <w:lvlText w:val="o"/>
      <w:lvlJc w:val="left"/>
      <w:pPr>
        <w:tabs>
          <w:tab w:val="num" w:pos="4125"/>
        </w:tabs>
        <w:ind w:left="4125" w:hanging="360"/>
      </w:pPr>
      <w:rPr>
        <w:rFonts w:ascii="Courier New" w:hAnsi="Courier New" w:hint="default"/>
      </w:rPr>
    </w:lvl>
    <w:lvl w:ilvl="5" w:tplc="04190005" w:tentative="1">
      <w:start w:val="1"/>
      <w:numFmt w:val="bullet"/>
      <w:lvlText w:val=""/>
      <w:lvlJc w:val="left"/>
      <w:pPr>
        <w:tabs>
          <w:tab w:val="num" w:pos="4845"/>
        </w:tabs>
        <w:ind w:left="4845" w:hanging="360"/>
      </w:pPr>
      <w:rPr>
        <w:rFonts w:ascii="Wingdings" w:hAnsi="Wingdings" w:hint="default"/>
      </w:rPr>
    </w:lvl>
    <w:lvl w:ilvl="6" w:tplc="04190001" w:tentative="1">
      <w:start w:val="1"/>
      <w:numFmt w:val="bullet"/>
      <w:lvlText w:val=""/>
      <w:lvlJc w:val="left"/>
      <w:pPr>
        <w:tabs>
          <w:tab w:val="num" w:pos="5565"/>
        </w:tabs>
        <w:ind w:left="5565" w:hanging="360"/>
      </w:pPr>
      <w:rPr>
        <w:rFonts w:ascii="Symbol" w:hAnsi="Symbol" w:hint="default"/>
      </w:rPr>
    </w:lvl>
    <w:lvl w:ilvl="7" w:tplc="04190003" w:tentative="1">
      <w:start w:val="1"/>
      <w:numFmt w:val="bullet"/>
      <w:lvlText w:val="o"/>
      <w:lvlJc w:val="left"/>
      <w:pPr>
        <w:tabs>
          <w:tab w:val="num" w:pos="6285"/>
        </w:tabs>
        <w:ind w:left="6285" w:hanging="360"/>
      </w:pPr>
      <w:rPr>
        <w:rFonts w:ascii="Courier New" w:hAnsi="Courier New" w:hint="default"/>
      </w:rPr>
    </w:lvl>
    <w:lvl w:ilvl="8" w:tplc="04190005" w:tentative="1">
      <w:start w:val="1"/>
      <w:numFmt w:val="bullet"/>
      <w:lvlText w:val=""/>
      <w:lvlJc w:val="left"/>
      <w:pPr>
        <w:tabs>
          <w:tab w:val="num" w:pos="7005"/>
        </w:tabs>
        <w:ind w:left="7005" w:hanging="360"/>
      </w:pPr>
      <w:rPr>
        <w:rFonts w:ascii="Wingdings" w:hAnsi="Wingdings" w:hint="default"/>
      </w:rPr>
    </w:lvl>
  </w:abstractNum>
  <w:abstractNum w:abstractNumId="119" w15:restartNumberingAfterBreak="0">
    <w:nsid w:val="52652F96"/>
    <w:multiLevelType w:val="hybridMultilevel"/>
    <w:tmpl w:val="ED54448C"/>
    <w:lvl w:ilvl="0" w:tplc="04190005">
      <w:start w:val="1"/>
      <w:numFmt w:val="bullet"/>
      <w:lvlText w:val=""/>
      <w:lvlJc w:val="left"/>
      <w:pPr>
        <w:tabs>
          <w:tab w:val="num" w:pos="1174"/>
        </w:tabs>
        <w:ind w:left="1174" w:hanging="360"/>
      </w:pPr>
      <w:rPr>
        <w:rFonts w:ascii="Wingdings" w:hAnsi="Wingdings" w:hint="default"/>
      </w:rPr>
    </w:lvl>
    <w:lvl w:ilvl="1" w:tplc="04190003" w:tentative="1">
      <w:start w:val="1"/>
      <w:numFmt w:val="bullet"/>
      <w:lvlText w:val="o"/>
      <w:lvlJc w:val="left"/>
      <w:pPr>
        <w:tabs>
          <w:tab w:val="num" w:pos="1894"/>
        </w:tabs>
        <w:ind w:left="1894" w:hanging="360"/>
      </w:pPr>
      <w:rPr>
        <w:rFonts w:ascii="Courier New" w:hAnsi="Courier New" w:hint="default"/>
      </w:rPr>
    </w:lvl>
    <w:lvl w:ilvl="2" w:tplc="04190005" w:tentative="1">
      <w:start w:val="1"/>
      <w:numFmt w:val="bullet"/>
      <w:lvlText w:val=""/>
      <w:lvlJc w:val="left"/>
      <w:pPr>
        <w:tabs>
          <w:tab w:val="num" w:pos="2614"/>
        </w:tabs>
        <w:ind w:left="2614" w:hanging="360"/>
      </w:pPr>
      <w:rPr>
        <w:rFonts w:ascii="Wingdings" w:hAnsi="Wingdings" w:hint="default"/>
      </w:rPr>
    </w:lvl>
    <w:lvl w:ilvl="3" w:tplc="04190001" w:tentative="1">
      <w:start w:val="1"/>
      <w:numFmt w:val="bullet"/>
      <w:lvlText w:val=""/>
      <w:lvlJc w:val="left"/>
      <w:pPr>
        <w:tabs>
          <w:tab w:val="num" w:pos="3334"/>
        </w:tabs>
        <w:ind w:left="3334" w:hanging="360"/>
      </w:pPr>
      <w:rPr>
        <w:rFonts w:ascii="Symbol" w:hAnsi="Symbol" w:hint="default"/>
      </w:rPr>
    </w:lvl>
    <w:lvl w:ilvl="4" w:tplc="04190003" w:tentative="1">
      <w:start w:val="1"/>
      <w:numFmt w:val="bullet"/>
      <w:lvlText w:val="o"/>
      <w:lvlJc w:val="left"/>
      <w:pPr>
        <w:tabs>
          <w:tab w:val="num" w:pos="4054"/>
        </w:tabs>
        <w:ind w:left="4054" w:hanging="360"/>
      </w:pPr>
      <w:rPr>
        <w:rFonts w:ascii="Courier New" w:hAnsi="Courier New" w:hint="default"/>
      </w:rPr>
    </w:lvl>
    <w:lvl w:ilvl="5" w:tplc="04190005" w:tentative="1">
      <w:start w:val="1"/>
      <w:numFmt w:val="bullet"/>
      <w:lvlText w:val=""/>
      <w:lvlJc w:val="left"/>
      <w:pPr>
        <w:tabs>
          <w:tab w:val="num" w:pos="4774"/>
        </w:tabs>
        <w:ind w:left="4774" w:hanging="360"/>
      </w:pPr>
      <w:rPr>
        <w:rFonts w:ascii="Wingdings" w:hAnsi="Wingdings" w:hint="default"/>
      </w:rPr>
    </w:lvl>
    <w:lvl w:ilvl="6" w:tplc="04190001" w:tentative="1">
      <w:start w:val="1"/>
      <w:numFmt w:val="bullet"/>
      <w:lvlText w:val=""/>
      <w:lvlJc w:val="left"/>
      <w:pPr>
        <w:tabs>
          <w:tab w:val="num" w:pos="5494"/>
        </w:tabs>
        <w:ind w:left="5494" w:hanging="360"/>
      </w:pPr>
      <w:rPr>
        <w:rFonts w:ascii="Symbol" w:hAnsi="Symbol" w:hint="default"/>
      </w:rPr>
    </w:lvl>
    <w:lvl w:ilvl="7" w:tplc="04190003" w:tentative="1">
      <w:start w:val="1"/>
      <w:numFmt w:val="bullet"/>
      <w:lvlText w:val="o"/>
      <w:lvlJc w:val="left"/>
      <w:pPr>
        <w:tabs>
          <w:tab w:val="num" w:pos="6214"/>
        </w:tabs>
        <w:ind w:left="6214" w:hanging="360"/>
      </w:pPr>
      <w:rPr>
        <w:rFonts w:ascii="Courier New" w:hAnsi="Courier New" w:hint="default"/>
      </w:rPr>
    </w:lvl>
    <w:lvl w:ilvl="8" w:tplc="04190005" w:tentative="1">
      <w:start w:val="1"/>
      <w:numFmt w:val="bullet"/>
      <w:lvlText w:val=""/>
      <w:lvlJc w:val="left"/>
      <w:pPr>
        <w:tabs>
          <w:tab w:val="num" w:pos="6934"/>
        </w:tabs>
        <w:ind w:left="6934" w:hanging="360"/>
      </w:pPr>
      <w:rPr>
        <w:rFonts w:ascii="Wingdings" w:hAnsi="Wingdings" w:hint="default"/>
      </w:rPr>
    </w:lvl>
  </w:abstractNum>
  <w:abstractNum w:abstractNumId="120" w15:restartNumberingAfterBreak="0">
    <w:nsid w:val="52B003BE"/>
    <w:multiLevelType w:val="hybridMultilevel"/>
    <w:tmpl w:val="6B0C4D16"/>
    <w:lvl w:ilvl="0" w:tplc="04090001">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1" w15:restartNumberingAfterBreak="0">
    <w:nsid w:val="53175BDC"/>
    <w:multiLevelType w:val="hybridMultilevel"/>
    <w:tmpl w:val="87B22A1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2" w15:restartNumberingAfterBreak="0">
    <w:nsid w:val="539E1F5B"/>
    <w:multiLevelType w:val="hybridMultilevel"/>
    <w:tmpl w:val="92A2B6B6"/>
    <w:lvl w:ilvl="0" w:tplc="04190001">
      <w:start w:val="1"/>
      <w:numFmt w:val="bullet"/>
      <w:lvlText w:val=""/>
      <w:lvlJc w:val="left"/>
      <w:pPr>
        <w:ind w:left="1070" w:hanging="360"/>
      </w:pPr>
      <w:rPr>
        <w:rFonts w:ascii="Symbol" w:hAnsi="Symbol" w:hint="default"/>
        <w:b w:val="0"/>
        <w:i w:val="0"/>
        <w:strike w:val="0"/>
        <w:dstrike w:val="0"/>
        <w:color w:val="000000"/>
        <w:sz w:val="28"/>
        <w:u w:val="none" w:color="000000"/>
        <w:vertAlign w:val="baseline"/>
      </w:rPr>
    </w:lvl>
    <w:lvl w:ilvl="1" w:tplc="04190003" w:tentative="1">
      <w:start w:val="1"/>
      <w:numFmt w:val="bullet"/>
      <w:lvlText w:val="o"/>
      <w:lvlJc w:val="left"/>
      <w:pPr>
        <w:ind w:left="1790" w:hanging="360"/>
      </w:pPr>
      <w:rPr>
        <w:rFonts w:ascii="Courier New" w:hAnsi="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123" w15:restartNumberingAfterBreak="0">
    <w:nsid w:val="553E7CD9"/>
    <w:multiLevelType w:val="hybridMultilevel"/>
    <w:tmpl w:val="E41E170C"/>
    <w:lvl w:ilvl="0" w:tplc="A470EB0A">
      <w:start w:val="1"/>
      <w:numFmt w:val="bullet"/>
      <w:lvlText w:val=""/>
      <w:lvlJc w:val="left"/>
      <w:pPr>
        <w:ind w:left="1070" w:hanging="360"/>
      </w:pPr>
      <w:rPr>
        <w:rFonts w:ascii="Symbol" w:hAnsi="Symbol" w:hint="default"/>
      </w:rPr>
    </w:lvl>
    <w:lvl w:ilvl="1" w:tplc="04190003">
      <w:start w:val="1"/>
      <w:numFmt w:val="bullet"/>
      <w:lvlText w:val="o"/>
      <w:lvlJc w:val="left"/>
      <w:pPr>
        <w:ind w:left="1790" w:hanging="360"/>
      </w:pPr>
      <w:rPr>
        <w:rFonts w:ascii="Courier New" w:hAnsi="Courier New" w:hint="default"/>
      </w:rPr>
    </w:lvl>
    <w:lvl w:ilvl="2" w:tplc="04190005">
      <w:start w:val="1"/>
      <w:numFmt w:val="bullet"/>
      <w:lvlText w:val=""/>
      <w:lvlJc w:val="left"/>
      <w:pPr>
        <w:ind w:left="2510" w:hanging="360"/>
      </w:pPr>
      <w:rPr>
        <w:rFonts w:ascii="Wingdings" w:hAnsi="Wingdings" w:hint="default"/>
      </w:rPr>
    </w:lvl>
    <w:lvl w:ilvl="3" w:tplc="04190001">
      <w:start w:val="1"/>
      <w:numFmt w:val="bullet"/>
      <w:lvlText w:val=""/>
      <w:lvlJc w:val="left"/>
      <w:pPr>
        <w:ind w:left="3230" w:hanging="360"/>
      </w:pPr>
      <w:rPr>
        <w:rFonts w:ascii="Symbol" w:hAnsi="Symbol" w:hint="default"/>
      </w:rPr>
    </w:lvl>
    <w:lvl w:ilvl="4" w:tplc="04190003">
      <w:start w:val="1"/>
      <w:numFmt w:val="bullet"/>
      <w:lvlText w:val="o"/>
      <w:lvlJc w:val="left"/>
      <w:pPr>
        <w:ind w:left="3950" w:hanging="360"/>
      </w:pPr>
      <w:rPr>
        <w:rFonts w:ascii="Courier New" w:hAnsi="Courier New" w:hint="default"/>
      </w:rPr>
    </w:lvl>
    <w:lvl w:ilvl="5" w:tplc="04190005">
      <w:start w:val="1"/>
      <w:numFmt w:val="bullet"/>
      <w:lvlText w:val=""/>
      <w:lvlJc w:val="left"/>
      <w:pPr>
        <w:ind w:left="4670" w:hanging="360"/>
      </w:pPr>
      <w:rPr>
        <w:rFonts w:ascii="Wingdings" w:hAnsi="Wingdings" w:hint="default"/>
      </w:rPr>
    </w:lvl>
    <w:lvl w:ilvl="6" w:tplc="04190001">
      <w:start w:val="1"/>
      <w:numFmt w:val="bullet"/>
      <w:lvlText w:val=""/>
      <w:lvlJc w:val="left"/>
      <w:pPr>
        <w:ind w:left="5390" w:hanging="360"/>
      </w:pPr>
      <w:rPr>
        <w:rFonts w:ascii="Symbol" w:hAnsi="Symbol" w:hint="default"/>
      </w:rPr>
    </w:lvl>
    <w:lvl w:ilvl="7" w:tplc="04190003">
      <w:start w:val="1"/>
      <w:numFmt w:val="bullet"/>
      <w:lvlText w:val="o"/>
      <w:lvlJc w:val="left"/>
      <w:pPr>
        <w:ind w:left="6110" w:hanging="360"/>
      </w:pPr>
      <w:rPr>
        <w:rFonts w:ascii="Courier New" w:hAnsi="Courier New" w:hint="default"/>
      </w:rPr>
    </w:lvl>
    <w:lvl w:ilvl="8" w:tplc="04190005">
      <w:start w:val="1"/>
      <w:numFmt w:val="bullet"/>
      <w:lvlText w:val=""/>
      <w:lvlJc w:val="left"/>
      <w:pPr>
        <w:ind w:left="6830" w:hanging="360"/>
      </w:pPr>
      <w:rPr>
        <w:rFonts w:ascii="Wingdings" w:hAnsi="Wingdings" w:hint="default"/>
      </w:rPr>
    </w:lvl>
  </w:abstractNum>
  <w:abstractNum w:abstractNumId="124" w15:restartNumberingAfterBreak="0">
    <w:nsid w:val="556830EB"/>
    <w:multiLevelType w:val="hybridMultilevel"/>
    <w:tmpl w:val="1D50F912"/>
    <w:lvl w:ilvl="0" w:tplc="A14E968C">
      <w:start w:val="1"/>
      <w:numFmt w:val="bullet"/>
      <w:lvlText w:val=""/>
      <w:lvlJc w:val="left"/>
      <w:pPr>
        <w:tabs>
          <w:tab w:val="num" w:pos="1152"/>
        </w:tabs>
        <w:ind w:left="1152"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5" w15:restartNumberingAfterBreak="0">
    <w:nsid w:val="557D5FAA"/>
    <w:multiLevelType w:val="hybridMultilevel"/>
    <w:tmpl w:val="A0404472"/>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6" w15:restartNumberingAfterBreak="0">
    <w:nsid w:val="557D6558"/>
    <w:multiLevelType w:val="hybridMultilevel"/>
    <w:tmpl w:val="FAD8F9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7" w15:restartNumberingAfterBreak="0">
    <w:nsid w:val="55EB5B44"/>
    <w:multiLevelType w:val="hybridMultilevel"/>
    <w:tmpl w:val="2392E024"/>
    <w:lvl w:ilvl="0" w:tplc="2076B468">
      <w:start w:val="1"/>
      <w:numFmt w:val="bullet"/>
      <w:lvlText w:val=""/>
      <w:lvlJc w:val="left"/>
      <w:pPr>
        <w:tabs>
          <w:tab w:val="num" w:pos="2160"/>
        </w:tabs>
        <w:ind w:left="2160" w:hanging="360"/>
      </w:pPr>
      <w:rPr>
        <w:rFonts w:ascii="Symbol" w:hAnsi="Symbol" w:hint="default"/>
        <w:color w:val="auto"/>
      </w:rPr>
    </w:lvl>
    <w:lvl w:ilvl="1" w:tplc="04190003" w:tentative="1">
      <w:start w:val="1"/>
      <w:numFmt w:val="bullet"/>
      <w:lvlText w:val="o"/>
      <w:lvlJc w:val="left"/>
      <w:pPr>
        <w:tabs>
          <w:tab w:val="num" w:pos="1728"/>
        </w:tabs>
        <w:ind w:left="1728" w:hanging="360"/>
      </w:pPr>
      <w:rPr>
        <w:rFonts w:ascii="Courier New" w:hAnsi="Courier New" w:hint="default"/>
      </w:rPr>
    </w:lvl>
    <w:lvl w:ilvl="2" w:tplc="04190005" w:tentative="1">
      <w:start w:val="1"/>
      <w:numFmt w:val="bullet"/>
      <w:lvlText w:val=""/>
      <w:lvlJc w:val="left"/>
      <w:pPr>
        <w:tabs>
          <w:tab w:val="num" w:pos="2448"/>
        </w:tabs>
        <w:ind w:left="2448" w:hanging="360"/>
      </w:pPr>
      <w:rPr>
        <w:rFonts w:ascii="Wingdings" w:hAnsi="Wingdings" w:hint="default"/>
      </w:rPr>
    </w:lvl>
    <w:lvl w:ilvl="3" w:tplc="04190001" w:tentative="1">
      <w:start w:val="1"/>
      <w:numFmt w:val="bullet"/>
      <w:lvlText w:val=""/>
      <w:lvlJc w:val="left"/>
      <w:pPr>
        <w:tabs>
          <w:tab w:val="num" w:pos="3168"/>
        </w:tabs>
        <w:ind w:left="3168" w:hanging="360"/>
      </w:pPr>
      <w:rPr>
        <w:rFonts w:ascii="Symbol" w:hAnsi="Symbol" w:hint="default"/>
      </w:rPr>
    </w:lvl>
    <w:lvl w:ilvl="4" w:tplc="04190003" w:tentative="1">
      <w:start w:val="1"/>
      <w:numFmt w:val="bullet"/>
      <w:lvlText w:val="o"/>
      <w:lvlJc w:val="left"/>
      <w:pPr>
        <w:tabs>
          <w:tab w:val="num" w:pos="3888"/>
        </w:tabs>
        <w:ind w:left="3888" w:hanging="360"/>
      </w:pPr>
      <w:rPr>
        <w:rFonts w:ascii="Courier New" w:hAnsi="Courier New" w:hint="default"/>
      </w:rPr>
    </w:lvl>
    <w:lvl w:ilvl="5" w:tplc="04190005" w:tentative="1">
      <w:start w:val="1"/>
      <w:numFmt w:val="bullet"/>
      <w:lvlText w:val=""/>
      <w:lvlJc w:val="left"/>
      <w:pPr>
        <w:tabs>
          <w:tab w:val="num" w:pos="4608"/>
        </w:tabs>
        <w:ind w:left="4608" w:hanging="360"/>
      </w:pPr>
      <w:rPr>
        <w:rFonts w:ascii="Wingdings" w:hAnsi="Wingdings" w:hint="default"/>
      </w:rPr>
    </w:lvl>
    <w:lvl w:ilvl="6" w:tplc="04190001" w:tentative="1">
      <w:start w:val="1"/>
      <w:numFmt w:val="bullet"/>
      <w:lvlText w:val=""/>
      <w:lvlJc w:val="left"/>
      <w:pPr>
        <w:tabs>
          <w:tab w:val="num" w:pos="5328"/>
        </w:tabs>
        <w:ind w:left="5328" w:hanging="360"/>
      </w:pPr>
      <w:rPr>
        <w:rFonts w:ascii="Symbol" w:hAnsi="Symbol" w:hint="default"/>
      </w:rPr>
    </w:lvl>
    <w:lvl w:ilvl="7" w:tplc="04190003" w:tentative="1">
      <w:start w:val="1"/>
      <w:numFmt w:val="bullet"/>
      <w:lvlText w:val="o"/>
      <w:lvlJc w:val="left"/>
      <w:pPr>
        <w:tabs>
          <w:tab w:val="num" w:pos="6048"/>
        </w:tabs>
        <w:ind w:left="6048" w:hanging="360"/>
      </w:pPr>
      <w:rPr>
        <w:rFonts w:ascii="Courier New" w:hAnsi="Courier New" w:hint="default"/>
      </w:rPr>
    </w:lvl>
    <w:lvl w:ilvl="8" w:tplc="04190005" w:tentative="1">
      <w:start w:val="1"/>
      <w:numFmt w:val="bullet"/>
      <w:lvlText w:val=""/>
      <w:lvlJc w:val="left"/>
      <w:pPr>
        <w:tabs>
          <w:tab w:val="num" w:pos="6768"/>
        </w:tabs>
        <w:ind w:left="6768" w:hanging="360"/>
      </w:pPr>
      <w:rPr>
        <w:rFonts w:ascii="Wingdings" w:hAnsi="Wingdings" w:hint="default"/>
      </w:rPr>
    </w:lvl>
  </w:abstractNum>
  <w:abstractNum w:abstractNumId="128" w15:restartNumberingAfterBreak="0">
    <w:nsid w:val="56C87550"/>
    <w:multiLevelType w:val="hybridMultilevel"/>
    <w:tmpl w:val="3A4E3C4E"/>
    <w:lvl w:ilvl="0" w:tplc="04190007">
      <w:start w:val="1"/>
      <w:numFmt w:val="bullet"/>
      <w:lvlText w:val=""/>
      <w:lvlPicBulletId w:val="0"/>
      <w:lvlJc w:val="left"/>
      <w:pPr>
        <w:tabs>
          <w:tab w:val="num" w:pos="1174"/>
        </w:tabs>
        <w:ind w:left="1174" w:hanging="360"/>
      </w:pPr>
      <w:rPr>
        <w:rFonts w:ascii="Symbol" w:hAnsi="Symbol" w:hint="default"/>
      </w:rPr>
    </w:lvl>
    <w:lvl w:ilvl="1" w:tplc="04190005">
      <w:start w:val="1"/>
      <w:numFmt w:val="bullet"/>
      <w:lvlText w:val=""/>
      <w:lvlJc w:val="left"/>
      <w:pPr>
        <w:tabs>
          <w:tab w:val="num" w:pos="1894"/>
        </w:tabs>
        <w:ind w:left="1894" w:hanging="360"/>
      </w:pPr>
      <w:rPr>
        <w:rFonts w:ascii="Wingdings" w:hAnsi="Wingdings" w:hint="default"/>
      </w:rPr>
    </w:lvl>
    <w:lvl w:ilvl="2" w:tplc="04190005" w:tentative="1">
      <w:start w:val="1"/>
      <w:numFmt w:val="bullet"/>
      <w:lvlText w:val=""/>
      <w:lvlJc w:val="left"/>
      <w:pPr>
        <w:tabs>
          <w:tab w:val="num" w:pos="2614"/>
        </w:tabs>
        <w:ind w:left="2614" w:hanging="360"/>
      </w:pPr>
      <w:rPr>
        <w:rFonts w:ascii="Wingdings" w:hAnsi="Wingdings" w:hint="default"/>
      </w:rPr>
    </w:lvl>
    <w:lvl w:ilvl="3" w:tplc="04190001" w:tentative="1">
      <w:start w:val="1"/>
      <w:numFmt w:val="bullet"/>
      <w:lvlText w:val=""/>
      <w:lvlJc w:val="left"/>
      <w:pPr>
        <w:tabs>
          <w:tab w:val="num" w:pos="3334"/>
        </w:tabs>
        <w:ind w:left="3334" w:hanging="360"/>
      </w:pPr>
      <w:rPr>
        <w:rFonts w:ascii="Symbol" w:hAnsi="Symbol" w:hint="default"/>
      </w:rPr>
    </w:lvl>
    <w:lvl w:ilvl="4" w:tplc="04190003" w:tentative="1">
      <w:start w:val="1"/>
      <w:numFmt w:val="bullet"/>
      <w:lvlText w:val="o"/>
      <w:lvlJc w:val="left"/>
      <w:pPr>
        <w:tabs>
          <w:tab w:val="num" w:pos="4054"/>
        </w:tabs>
        <w:ind w:left="4054" w:hanging="360"/>
      </w:pPr>
      <w:rPr>
        <w:rFonts w:ascii="Courier New" w:hAnsi="Courier New" w:hint="default"/>
      </w:rPr>
    </w:lvl>
    <w:lvl w:ilvl="5" w:tplc="04190005" w:tentative="1">
      <w:start w:val="1"/>
      <w:numFmt w:val="bullet"/>
      <w:lvlText w:val=""/>
      <w:lvlJc w:val="left"/>
      <w:pPr>
        <w:tabs>
          <w:tab w:val="num" w:pos="4774"/>
        </w:tabs>
        <w:ind w:left="4774" w:hanging="360"/>
      </w:pPr>
      <w:rPr>
        <w:rFonts w:ascii="Wingdings" w:hAnsi="Wingdings" w:hint="default"/>
      </w:rPr>
    </w:lvl>
    <w:lvl w:ilvl="6" w:tplc="04190001" w:tentative="1">
      <w:start w:val="1"/>
      <w:numFmt w:val="bullet"/>
      <w:lvlText w:val=""/>
      <w:lvlJc w:val="left"/>
      <w:pPr>
        <w:tabs>
          <w:tab w:val="num" w:pos="5494"/>
        </w:tabs>
        <w:ind w:left="5494" w:hanging="360"/>
      </w:pPr>
      <w:rPr>
        <w:rFonts w:ascii="Symbol" w:hAnsi="Symbol" w:hint="default"/>
      </w:rPr>
    </w:lvl>
    <w:lvl w:ilvl="7" w:tplc="04190003" w:tentative="1">
      <w:start w:val="1"/>
      <w:numFmt w:val="bullet"/>
      <w:lvlText w:val="o"/>
      <w:lvlJc w:val="left"/>
      <w:pPr>
        <w:tabs>
          <w:tab w:val="num" w:pos="6214"/>
        </w:tabs>
        <w:ind w:left="6214" w:hanging="360"/>
      </w:pPr>
      <w:rPr>
        <w:rFonts w:ascii="Courier New" w:hAnsi="Courier New" w:hint="default"/>
      </w:rPr>
    </w:lvl>
    <w:lvl w:ilvl="8" w:tplc="04190005" w:tentative="1">
      <w:start w:val="1"/>
      <w:numFmt w:val="bullet"/>
      <w:lvlText w:val=""/>
      <w:lvlJc w:val="left"/>
      <w:pPr>
        <w:tabs>
          <w:tab w:val="num" w:pos="6934"/>
        </w:tabs>
        <w:ind w:left="6934" w:hanging="360"/>
      </w:pPr>
      <w:rPr>
        <w:rFonts w:ascii="Wingdings" w:hAnsi="Wingdings" w:hint="default"/>
      </w:rPr>
    </w:lvl>
  </w:abstractNum>
  <w:abstractNum w:abstractNumId="129" w15:restartNumberingAfterBreak="0">
    <w:nsid w:val="5707676F"/>
    <w:multiLevelType w:val="hybridMultilevel"/>
    <w:tmpl w:val="9D2E7C8A"/>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30" w15:restartNumberingAfterBreak="0">
    <w:nsid w:val="572A353E"/>
    <w:multiLevelType w:val="hybridMultilevel"/>
    <w:tmpl w:val="A7EA326A"/>
    <w:lvl w:ilvl="0" w:tplc="04190001">
      <w:start w:val="1"/>
      <w:numFmt w:val="bullet"/>
      <w:lvlText w:val=""/>
      <w:lvlJc w:val="left"/>
      <w:pPr>
        <w:ind w:left="-94" w:hanging="360"/>
      </w:pPr>
      <w:rPr>
        <w:rFonts w:ascii="Symbol" w:hAnsi="Symbol" w:hint="default"/>
      </w:rPr>
    </w:lvl>
    <w:lvl w:ilvl="1" w:tplc="04190003" w:tentative="1">
      <w:start w:val="1"/>
      <w:numFmt w:val="bullet"/>
      <w:lvlText w:val="o"/>
      <w:lvlJc w:val="left"/>
      <w:pPr>
        <w:ind w:left="626" w:hanging="360"/>
      </w:pPr>
      <w:rPr>
        <w:rFonts w:ascii="Courier New" w:hAnsi="Courier New" w:hint="default"/>
      </w:rPr>
    </w:lvl>
    <w:lvl w:ilvl="2" w:tplc="04190001">
      <w:start w:val="1"/>
      <w:numFmt w:val="bullet"/>
      <w:lvlText w:val=""/>
      <w:lvlJc w:val="left"/>
      <w:pPr>
        <w:ind w:left="1346" w:hanging="360"/>
      </w:pPr>
      <w:rPr>
        <w:rFonts w:ascii="Symbol" w:hAnsi="Symbol" w:hint="default"/>
      </w:rPr>
    </w:lvl>
    <w:lvl w:ilvl="3" w:tplc="04190001" w:tentative="1">
      <w:start w:val="1"/>
      <w:numFmt w:val="bullet"/>
      <w:lvlText w:val=""/>
      <w:lvlJc w:val="left"/>
      <w:pPr>
        <w:ind w:left="2066" w:hanging="360"/>
      </w:pPr>
      <w:rPr>
        <w:rFonts w:ascii="Symbol" w:hAnsi="Symbol" w:hint="default"/>
      </w:rPr>
    </w:lvl>
    <w:lvl w:ilvl="4" w:tplc="04190003" w:tentative="1">
      <w:start w:val="1"/>
      <w:numFmt w:val="bullet"/>
      <w:lvlText w:val="o"/>
      <w:lvlJc w:val="left"/>
      <w:pPr>
        <w:ind w:left="2786" w:hanging="360"/>
      </w:pPr>
      <w:rPr>
        <w:rFonts w:ascii="Courier New" w:hAnsi="Courier New" w:hint="default"/>
      </w:rPr>
    </w:lvl>
    <w:lvl w:ilvl="5" w:tplc="04190005" w:tentative="1">
      <w:start w:val="1"/>
      <w:numFmt w:val="bullet"/>
      <w:lvlText w:val=""/>
      <w:lvlJc w:val="left"/>
      <w:pPr>
        <w:ind w:left="3506" w:hanging="360"/>
      </w:pPr>
      <w:rPr>
        <w:rFonts w:ascii="Wingdings" w:hAnsi="Wingdings" w:hint="default"/>
      </w:rPr>
    </w:lvl>
    <w:lvl w:ilvl="6" w:tplc="04190001" w:tentative="1">
      <w:start w:val="1"/>
      <w:numFmt w:val="bullet"/>
      <w:lvlText w:val=""/>
      <w:lvlJc w:val="left"/>
      <w:pPr>
        <w:ind w:left="4226" w:hanging="360"/>
      </w:pPr>
      <w:rPr>
        <w:rFonts w:ascii="Symbol" w:hAnsi="Symbol" w:hint="default"/>
      </w:rPr>
    </w:lvl>
    <w:lvl w:ilvl="7" w:tplc="04190003" w:tentative="1">
      <w:start w:val="1"/>
      <w:numFmt w:val="bullet"/>
      <w:lvlText w:val="o"/>
      <w:lvlJc w:val="left"/>
      <w:pPr>
        <w:ind w:left="4946" w:hanging="360"/>
      </w:pPr>
      <w:rPr>
        <w:rFonts w:ascii="Courier New" w:hAnsi="Courier New" w:hint="default"/>
      </w:rPr>
    </w:lvl>
    <w:lvl w:ilvl="8" w:tplc="04190005" w:tentative="1">
      <w:start w:val="1"/>
      <w:numFmt w:val="bullet"/>
      <w:lvlText w:val=""/>
      <w:lvlJc w:val="left"/>
      <w:pPr>
        <w:ind w:left="5666" w:hanging="360"/>
      </w:pPr>
      <w:rPr>
        <w:rFonts w:ascii="Wingdings" w:hAnsi="Wingdings" w:hint="default"/>
      </w:rPr>
    </w:lvl>
  </w:abstractNum>
  <w:abstractNum w:abstractNumId="131" w15:restartNumberingAfterBreak="0">
    <w:nsid w:val="58684E54"/>
    <w:multiLevelType w:val="multilevel"/>
    <w:tmpl w:val="74B2674E"/>
    <w:lvl w:ilvl="0">
      <w:start w:val="1"/>
      <w:numFmt w:val="decimal"/>
      <w:lvlText w:val="%1."/>
      <w:lvlJc w:val="left"/>
      <w:pPr>
        <w:ind w:left="390" w:hanging="390"/>
      </w:pPr>
      <w:rPr>
        <w:rFonts w:cs="Times New Roman"/>
      </w:r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rPr>
        <w:rFonts w:cs="Times New Roman"/>
      </w:rPr>
    </w:lvl>
    <w:lvl w:ilvl="3">
      <w:start w:val="1"/>
      <w:numFmt w:val="decimal"/>
      <w:lvlText w:val="%1.%2.%3.%4."/>
      <w:lvlJc w:val="left"/>
      <w:pPr>
        <w:ind w:left="1080" w:hanging="1080"/>
      </w:pPr>
      <w:rPr>
        <w:rFonts w:cs="Times New Roman"/>
      </w:rPr>
    </w:lvl>
    <w:lvl w:ilvl="4">
      <w:start w:val="1"/>
      <w:numFmt w:val="decimal"/>
      <w:lvlText w:val="%1.%2.%3.%4.%5."/>
      <w:lvlJc w:val="left"/>
      <w:pPr>
        <w:ind w:left="1080" w:hanging="1080"/>
      </w:pPr>
      <w:rPr>
        <w:rFonts w:cs="Times New Roman"/>
      </w:rPr>
    </w:lvl>
    <w:lvl w:ilvl="5">
      <w:start w:val="1"/>
      <w:numFmt w:val="decimal"/>
      <w:lvlText w:val="%1.%2.%3.%4.%5.%6."/>
      <w:lvlJc w:val="left"/>
      <w:pPr>
        <w:ind w:left="1440" w:hanging="1440"/>
      </w:pPr>
      <w:rPr>
        <w:rFonts w:cs="Times New Roman"/>
      </w:rPr>
    </w:lvl>
    <w:lvl w:ilvl="6">
      <w:start w:val="1"/>
      <w:numFmt w:val="decimal"/>
      <w:lvlText w:val="%1.%2.%3.%4.%5.%6.%7."/>
      <w:lvlJc w:val="left"/>
      <w:pPr>
        <w:ind w:left="1440" w:hanging="1440"/>
      </w:pPr>
      <w:rPr>
        <w:rFonts w:cs="Times New Roman"/>
      </w:rPr>
    </w:lvl>
    <w:lvl w:ilvl="7">
      <w:start w:val="1"/>
      <w:numFmt w:val="decimal"/>
      <w:lvlText w:val="%1.%2.%3.%4.%5.%6.%7.%8."/>
      <w:lvlJc w:val="left"/>
      <w:pPr>
        <w:ind w:left="1800" w:hanging="1800"/>
      </w:pPr>
      <w:rPr>
        <w:rFonts w:cs="Times New Roman"/>
      </w:rPr>
    </w:lvl>
    <w:lvl w:ilvl="8">
      <w:start w:val="1"/>
      <w:numFmt w:val="decimal"/>
      <w:lvlText w:val="%1.%2.%3.%4.%5.%6.%7.%8.%9."/>
      <w:lvlJc w:val="left"/>
      <w:pPr>
        <w:ind w:left="1800" w:hanging="1800"/>
      </w:pPr>
      <w:rPr>
        <w:rFonts w:cs="Times New Roman"/>
      </w:rPr>
    </w:lvl>
  </w:abstractNum>
  <w:abstractNum w:abstractNumId="132" w15:restartNumberingAfterBreak="0">
    <w:nsid w:val="58AC0CFB"/>
    <w:multiLevelType w:val="hybridMultilevel"/>
    <w:tmpl w:val="673CC2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3" w15:restartNumberingAfterBreak="0">
    <w:nsid w:val="58B71F97"/>
    <w:multiLevelType w:val="hybridMultilevel"/>
    <w:tmpl w:val="2EB07D8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4" w15:restartNumberingAfterBreak="0">
    <w:nsid w:val="59084ABF"/>
    <w:multiLevelType w:val="hybridMultilevel"/>
    <w:tmpl w:val="29D09AD8"/>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135" w15:restartNumberingAfterBreak="0">
    <w:nsid w:val="59334837"/>
    <w:multiLevelType w:val="hybridMultilevel"/>
    <w:tmpl w:val="796230BE"/>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6" w15:restartNumberingAfterBreak="0">
    <w:nsid w:val="5986260C"/>
    <w:multiLevelType w:val="hybridMultilevel"/>
    <w:tmpl w:val="562E92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7" w15:restartNumberingAfterBreak="0">
    <w:nsid w:val="5A3B3FB8"/>
    <w:multiLevelType w:val="hybridMultilevel"/>
    <w:tmpl w:val="7F50BF3A"/>
    <w:lvl w:ilvl="0" w:tplc="00000003">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8" w15:restartNumberingAfterBreak="0">
    <w:nsid w:val="5A930C38"/>
    <w:multiLevelType w:val="multilevel"/>
    <w:tmpl w:val="33F8FBD2"/>
    <w:lvl w:ilvl="0">
      <w:start w:val="1"/>
      <w:numFmt w:val="decimal"/>
      <w:lvlText w:val="%1."/>
      <w:lvlJc w:val="left"/>
      <w:pPr>
        <w:ind w:left="1069" w:hanging="360"/>
      </w:pPr>
      <w:rPr>
        <w:rFonts w:cs="Times New Roman" w:hint="default"/>
      </w:rPr>
    </w:lvl>
    <w:lvl w:ilvl="1">
      <w:start w:val="2"/>
      <w:numFmt w:val="decimal"/>
      <w:isLgl/>
      <w:lvlText w:val="%1.%2."/>
      <w:lvlJc w:val="left"/>
      <w:pPr>
        <w:ind w:left="1429" w:hanging="720"/>
      </w:pPr>
      <w:rPr>
        <w:rFonts w:cs="Times New Roman" w:hint="default"/>
      </w:rPr>
    </w:lvl>
    <w:lvl w:ilvl="2">
      <w:start w:val="4"/>
      <w:numFmt w:val="decimal"/>
      <w:isLgl/>
      <w:lvlText w:val="%1.%2.%3."/>
      <w:lvlJc w:val="left"/>
      <w:pPr>
        <w:ind w:left="2422" w:hanging="720"/>
      </w:pPr>
      <w:rPr>
        <w:rFonts w:cs="Times New Roman" w:hint="default"/>
      </w:rPr>
    </w:lvl>
    <w:lvl w:ilvl="3">
      <w:start w:val="1"/>
      <w:numFmt w:val="decimal"/>
      <w:isLgl/>
      <w:lvlText w:val="%1.%2.%3.%4."/>
      <w:lvlJc w:val="left"/>
      <w:pPr>
        <w:ind w:left="1789" w:hanging="1080"/>
      </w:pPr>
      <w:rPr>
        <w:rFonts w:cs="Times New Roman" w:hint="default"/>
      </w:rPr>
    </w:lvl>
    <w:lvl w:ilvl="4">
      <w:start w:val="1"/>
      <w:numFmt w:val="decimal"/>
      <w:isLgl/>
      <w:lvlText w:val="%1.%2.%3.%4.%5."/>
      <w:lvlJc w:val="left"/>
      <w:pPr>
        <w:ind w:left="1789" w:hanging="1080"/>
      </w:pPr>
      <w:rPr>
        <w:rFonts w:cs="Times New Roman" w:hint="default"/>
      </w:rPr>
    </w:lvl>
    <w:lvl w:ilvl="5">
      <w:start w:val="1"/>
      <w:numFmt w:val="decimal"/>
      <w:isLgl/>
      <w:lvlText w:val="%1.%2.%3.%4.%5.%6."/>
      <w:lvlJc w:val="left"/>
      <w:pPr>
        <w:ind w:left="2149" w:hanging="1440"/>
      </w:pPr>
      <w:rPr>
        <w:rFonts w:cs="Times New Roman" w:hint="default"/>
      </w:rPr>
    </w:lvl>
    <w:lvl w:ilvl="6">
      <w:start w:val="1"/>
      <w:numFmt w:val="decimal"/>
      <w:isLgl/>
      <w:lvlText w:val="%1.%2.%3.%4.%5.%6.%7."/>
      <w:lvlJc w:val="left"/>
      <w:pPr>
        <w:ind w:left="2509" w:hanging="1800"/>
      </w:pPr>
      <w:rPr>
        <w:rFonts w:cs="Times New Roman" w:hint="default"/>
      </w:rPr>
    </w:lvl>
    <w:lvl w:ilvl="7">
      <w:start w:val="1"/>
      <w:numFmt w:val="decimal"/>
      <w:isLgl/>
      <w:lvlText w:val="%1.%2.%3.%4.%5.%6.%7.%8."/>
      <w:lvlJc w:val="left"/>
      <w:pPr>
        <w:ind w:left="2509" w:hanging="1800"/>
      </w:pPr>
      <w:rPr>
        <w:rFonts w:cs="Times New Roman" w:hint="default"/>
      </w:rPr>
    </w:lvl>
    <w:lvl w:ilvl="8">
      <w:start w:val="1"/>
      <w:numFmt w:val="decimal"/>
      <w:isLgl/>
      <w:lvlText w:val="%1.%2.%3.%4.%5.%6.%7.%8.%9."/>
      <w:lvlJc w:val="left"/>
      <w:pPr>
        <w:ind w:left="2869" w:hanging="2160"/>
      </w:pPr>
      <w:rPr>
        <w:rFonts w:cs="Times New Roman" w:hint="default"/>
      </w:rPr>
    </w:lvl>
  </w:abstractNum>
  <w:abstractNum w:abstractNumId="139" w15:restartNumberingAfterBreak="0">
    <w:nsid w:val="5B436CB6"/>
    <w:multiLevelType w:val="hybridMultilevel"/>
    <w:tmpl w:val="7C7C184E"/>
    <w:lvl w:ilvl="0" w:tplc="663ECDC0">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40" w15:restartNumberingAfterBreak="0">
    <w:nsid w:val="5BD53C3C"/>
    <w:multiLevelType w:val="hybridMultilevel"/>
    <w:tmpl w:val="F2CC30D8"/>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141" w15:restartNumberingAfterBreak="0">
    <w:nsid w:val="5C086DB1"/>
    <w:multiLevelType w:val="hybridMultilevel"/>
    <w:tmpl w:val="0B76F82C"/>
    <w:lvl w:ilvl="0" w:tplc="0419000D">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42" w15:restartNumberingAfterBreak="0">
    <w:nsid w:val="5CE46E72"/>
    <w:multiLevelType w:val="hybridMultilevel"/>
    <w:tmpl w:val="BD5625B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3" w15:restartNumberingAfterBreak="0">
    <w:nsid w:val="5D431CD8"/>
    <w:multiLevelType w:val="hybridMultilevel"/>
    <w:tmpl w:val="6A2473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4" w15:restartNumberingAfterBreak="0">
    <w:nsid w:val="5D721C70"/>
    <w:multiLevelType w:val="hybridMultilevel"/>
    <w:tmpl w:val="631A72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5" w15:restartNumberingAfterBreak="0">
    <w:nsid w:val="5D85117B"/>
    <w:multiLevelType w:val="hybridMultilevel"/>
    <w:tmpl w:val="985450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6" w15:restartNumberingAfterBreak="0">
    <w:nsid w:val="5E6506FC"/>
    <w:multiLevelType w:val="hybridMultilevel"/>
    <w:tmpl w:val="52EEF21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7" w15:restartNumberingAfterBreak="0">
    <w:nsid w:val="5F9E04F4"/>
    <w:multiLevelType w:val="hybridMultilevel"/>
    <w:tmpl w:val="6FD00C9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8" w15:restartNumberingAfterBreak="0">
    <w:nsid w:val="5FD25304"/>
    <w:multiLevelType w:val="hybridMultilevel"/>
    <w:tmpl w:val="F2F2CD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9" w15:restartNumberingAfterBreak="0">
    <w:nsid w:val="5FEA660E"/>
    <w:multiLevelType w:val="hybridMultilevel"/>
    <w:tmpl w:val="4F0A9506"/>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150" w15:restartNumberingAfterBreak="0">
    <w:nsid w:val="602074F3"/>
    <w:multiLevelType w:val="hybridMultilevel"/>
    <w:tmpl w:val="652A5332"/>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51" w15:restartNumberingAfterBreak="0">
    <w:nsid w:val="612A6288"/>
    <w:multiLevelType w:val="hybridMultilevel"/>
    <w:tmpl w:val="70C48E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2" w15:restartNumberingAfterBreak="0">
    <w:nsid w:val="626B5FC3"/>
    <w:multiLevelType w:val="hybridMultilevel"/>
    <w:tmpl w:val="2B385F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3" w15:restartNumberingAfterBreak="0">
    <w:nsid w:val="631B61B4"/>
    <w:multiLevelType w:val="hybridMultilevel"/>
    <w:tmpl w:val="0D7494A8"/>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154" w15:restartNumberingAfterBreak="0">
    <w:nsid w:val="64AF6A65"/>
    <w:multiLevelType w:val="hybridMultilevel"/>
    <w:tmpl w:val="7916B92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5" w15:restartNumberingAfterBreak="0">
    <w:nsid w:val="651A53E1"/>
    <w:multiLevelType w:val="hybridMultilevel"/>
    <w:tmpl w:val="4DB44ED2"/>
    <w:lvl w:ilvl="0" w:tplc="04190003">
      <w:start w:val="1"/>
      <w:numFmt w:val="bullet"/>
      <w:lvlText w:val="o"/>
      <w:lvlJc w:val="left"/>
      <w:pPr>
        <w:tabs>
          <w:tab w:val="num" w:pos="1980"/>
        </w:tabs>
        <w:ind w:left="1980" w:hanging="360"/>
      </w:pPr>
      <w:rPr>
        <w:rFonts w:ascii="Courier New" w:hAnsi="Courier New" w:hint="default"/>
      </w:rPr>
    </w:lvl>
    <w:lvl w:ilvl="1" w:tplc="04190003" w:tentative="1">
      <w:start w:val="1"/>
      <w:numFmt w:val="bullet"/>
      <w:lvlText w:val="o"/>
      <w:lvlJc w:val="left"/>
      <w:pPr>
        <w:tabs>
          <w:tab w:val="num" w:pos="2700"/>
        </w:tabs>
        <w:ind w:left="2700" w:hanging="360"/>
      </w:pPr>
      <w:rPr>
        <w:rFonts w:ascii="Courier New" w:hAnsi="Courier New" w:hint="default"/>
      </w:rPr>
    </w:lvl>
    <w:lvl w:ilvl="2" w:tplc="04190005" w:tentative="1">
      <w:start w:val="1"/>
      <w:numFmt w:val="bullet"/>
      <w:lvlText w:val=""/>
      <w:lvlJc w:val="left"/>
      <w:pPr>
        <w:tabs>
          <w:tab w:val="num" w:pos="3420"/>
        </w:tabs>
        <w:ind w:left="3420" w:hanging="360"/>
      </w:pPr>
      <w:rPr>
        <w:rFonts w:ascii="Wingdings" w:hAnsi="Wingdings" w:hint="default"/>
      </w:rPr>
    </w:lvl>
    <w:lvl w:ilvl="3" w:tplc="04190001" w:tentative="1">
      <w:start w:val="1"/>
      <w:numFmt w:val="bullet"/>
      <w:lvlText w:val=""/>
      <w:lvlJc w:val="left"/>
      <w:pPr>
        <w:tabs>
          <w:tab w:val="num" w:pos="4140"/>
        </w:tabs>
        <w:ind w:left="4140" w:hanging="360"/>
      </w:pPr>
      <w:rPr>
        <w:rFonts w:ascii="Symbol" w:hAnsi="Symbol" w:hint="default"/>
      </w:rPr>
    </w:lvl>
    <w:lvl w:ilvl="4" w:tplc="04190003" w:tentative="1">
      <w:start w:val="1"/>
      <w:numFmt w:val="bullet"/>
      <w:lvlText w:val="o"/>
      <w:lvlJc w:val="left"/>
      <w:pPr>
        <w:tabs>
          <w:tab w:val="num" w:pos="4860"/>
        </w:tabs>
        <w:ind w:left="4860" w:hanging="360"/>
      </w:pPr>
      <w:rPr>
        <w:rFonts w:ascii="Courier New" w:hAnsi="Courier New" w:hint="default"/>
      </w:rPr>
    </w:lvl>
    <w:lvl w:ilvl="5" w:tplc="04190005" w:tentative="1">
      <w:start w:val="1"/>
      <w:numFmt w:val="bullet"/>
      <w:lvlText w:val=""/>
      <w:lvlJc w:val="left"/>
      <w:pPr>
        <w:tabs>
          <w:tab w:val="num" w:pos="5580"/>
        </w:tabs>
        <w:ind w:left="5580" w:hanging="360"/>
      </w:pPr>
      <w:rPr>
        <w:rFonts w:ascii="Wingdings" w:hAnsi="Wingdings" w:hint="default"/>
      </w:rPr>
    </w:lvl>
    <w:lvl w:ilvl="6" w:tplc="04190001" w:tentative="1">
      <w:start w:val="1"/>
      <w:numFmt w:val="bullet"/>
      <w:lvlText w:val=""/>
      <w:lvlJc w:val="left"/>
      <w:pPr>
        <w:tabs>
          <w:tab w:val="num" w:pos="6300"/>
        </w:tabs>
        <w:ind w:left="6300" w:hanging="360"/>
      </w:pPr>
      <w:rPr>
        <w:rFonts w:ascii="Symbol" w:hAnsi="Symbol" w:hint="default"/>
      </w:rPr>
    </w:lvl>
    <w:lvl w:ilvl="7" w:tplc="04190003" w:tentative="1">
      <w:start w:val="1"/>
      <w:numFmt w:val="bullet"/>
      <w:lvlText w:val="o"/>
      <w:lvlJc w:val="left"/>
      <w:pPr>
        <w:tabs>
          <w:tab w:val="num" w:pos="7020"/>
        </w:tabs>
        <w:ind w:left="7020" w:hanging="360"/>
      </w:pPr>
      <w:rPr>
        <w:rFonts w:ascii="Courier New" w:hAnsi="Courier New" w:hint="default"/>
      </w:rPr>
    </w:lvl>
    <w:lvl w:ilvl="8" w:tplc="04190005" w:tentative="1">
      <w:start w:val="1"/>
      <w:numFmt w:val="bullet"/>
      <w:lvlText w:val=""/>
      <w:lvlJc w:val="left"/>
      <w:pPr>
        <w:tabs>
          <w:tab w:val="num" w:pos="7740"/>
        </w:tabs>
        <w:ind w:left="7740" w:hanging="360"/>
      </w:pPr>
      <w:rPr>
        <w:rFonts w:ascii="Wingdings" w:hAnsi="Wingdings" w:hint="default"/>
      </w:rPr>
    </w:lvl>
  </w:abstractNum>
  <w:abstractNum w:abstractNumId="156" w15:restartNumberingAfterBreak="0">
    <w:nsid w:val="65651728"/>
    <w:multiLevelType w:val="hybridMultilevel"/>
    <w:tmpl w:val="0A7A30F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7" w15:restartNumberingAfterBreak="0">
    <w:nsid w:val="65750171"/>
    <w:multiLevelType w:val="hybridMultilevel"/>
    <w:tmpl w:val="D79027C8"/>
    <w:lvl w:ilvl="0" w:tplc="04190011">
      <w:start w:val="1"/>
      <w:numFmt w:val="decimal"/>
      <w:lvlText w:val="%1)"/>
      <w:lvlJc w:val="left"/>
      <w:pPr>
        <w:ind w:left="1429" w:hanging="360"/>
      </w:pPr>
      <w:rPr>
        <w:rFonts w:cs="Times New Roman"/>
      </w:rPr>
    </w:lvl>
    <w:lvl w:ilvl="1" w:tplc="04190019">
      <w:start w:val="1"/>
      <w:numFmt w:val="lowerLetter"/>
      <w:lvlText w:val="%2."/>
      <w:lvlJc w:val="left"/>
      <w:pPr>
        <w:ind w:left="2149" w:hanging="360"/>
      </w:pPr>
      <w:rPr>
        <w:rFonts w:cs="Times New Roman"/>
      </w:rPr>
    </w:lvl>
    <w:lvl w:ilvl="2" w:tplc="0419001B">
      <w:start w:val="1"/>
      <w:numFmt w:val="lowerRoman"/>
      <w:lvlText w:val="%3."/>
      <w:lvlJc w:val="right"/>
      <w:pPr>
        <w:ind w:left="2869" w:hanging="180"/>
      </w:pPr>
      <w:rPr>
        <w:rFonts w:cs="Times New Roman"/>
      </w:rPr>
    </w:lvl>
    <w:lvl w:ilvl="3" w:tplc="0419000F">
      <w:start w:val="1"/>
      <w:numFmt w:val="decimal"/>
      <w:lvlText w:val="%4."/>
      <w:lvlJc w:val="left"/>
      <w:pPr>
        <w:ind w:left="3589" w:hanging="360"/>
      </w:pPr>
      <w:rPr>
        <w:rFonts w:cs="Times New Roman"/>
      </w:rPr>
    </w:lvl>
    <w:lvl w:ilvl="4" w:tplc="04190019">
      <w:start w:val="1"/>
      <w:numFmt w:val="lowerLetter"/>
      <w:lvlText w:val="%5."/>
      <w:lvlJc w:val="left"/>
      <w:pPr>
        <w:ind w:left="4309" w:hanging="360"/>
      </w:pPr>
      <w:rPr>
        <w:rFonts w:cs="Times New Roman"/>
      </w:rPr>
    </w:lvl>
    <w:lvl w:ilvl="5" w:tplc="0419001B">
      <w:start w:val="1"/>
      <w:numFmt w:val="lowerRoman"/>
      <w:lvlText w:val="%6."/>
      <w:lvlJc w:val="right"/>
      <w:pPr>
        <w:ind w:left="5029" w:hanging="180"/>
      </w:pPr>
      <w:rPr>
        <w:rFonts w:cs="Times New Roman"/>
      </w:rPr>
    </w:lvl>
    <w:lvl w:ilvl="6" w:tplc="0419000F">
      <w:start w:val="1"/>
      <w:numFmt w:val="decimal"/>
      <w:lvlText w:val="%7."/>
      <w:lvlJc w:val="left"/>
      <w:pPr>
        <w:ind w:left="5749" w:hanging="360"/>
      </w:pPr>
      <w:rPr>
        <w:rFonts w:cs="Times New Roman"/>
      </w:rPr>
    </w:lvl>
    <w:lvl w:ilvl="7" w:tplc="04190019">
      <w:start w:val="1"/>
      <w:numFmt w:val="lowerLetter"/>
      <w:lvlText w:val="%8."/>
      <w:lvlJc w:val="left"/>
      <w:pPr>
        <w:ind w:left="6469" w:hanging="360"/>
      </w:pPr>
      <w:rPr>
        <w:rFonts w:cs="Times New Roman"/>
      </w:rPr>
    </w:lvl>
    <w:lvl w:ilvl="8" w:tplc="0419001B">
      <w:start w:val="1"/>
      <w:numFmt w:val="lowerRoman"/>
      <w:lvlText w:val="%9."/>
      <w:lvlJc w:val="right"/>
      <w:pPr>
        <w:ind w:left="7189" w:hanging="180"/>
      </w:pPr>
      <w:rPr>
        <w:rFonts w:cs="Times New Roman"/>
      </w:rPr>
    </w:lvl>
  </w:abstractNum>
  <w:abstractNum w:abstractNumId="158" w15:restartNumberingAfterBreak="0">
    <w:nsid w:val="662A2EA3"/>
    <w:multiLevelType w:val="hybridMultilevel"/>
    <w:tmpl w:val="D494E9E6"/>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hint="default"/>
      </w:rPr>
    </w:lvl>
    <w:lvl w:ilvl="8" w:tplc="04190005">
      <w:start w:val="1"/>
      <w:numFmt w:val="bullet"/>
      <w:lvlText w:val=""/>
      <w:lvlJc w:val="left"/>
      <w:pPr>
        <w:ind w:left="7047" w:hanging="360"/>
      </w:pPr>
      <w:rPr>
        <w:rFonts w:ascii="Wingdings" w:hAnsi="Wingdings" w:hint="default"/>
      </w:rPr>
    </w:lvl>
  </w:abstractNum>
  <w:abstractNum w:abstractNumId="159" w15:restartNumberingAfterBreak="0">
    <w:nsid w:val="66687A3E"/>
    <w:multiLevelType w:val="hybridMultilevel"/>
    <w:tmpl w:val="E376EBD4"/>
    <w:lvl w:ilvl="0" w:tplc="04190011">
      <w:start w:val="1"/>
      <w:numFmt w:val="decimal"/>
      <w:lvlText w:val="%1)"/>
      <w:lvlJc w:val="left"/>
      <w:pPr>
        <w:ind w:left="1428" w:hanging="360"/>
      </w:pPr>
      <w:rPr>
        <w:rFonts w:cs="Times New Roman" w:hint="default"/>
      </w:rPr>
    </w:lvl>
    <w:lvl w:ilvl="1" w:tplc="04190003" w:tentative="1">
      <w:start w:val="1"/>
      <w:numFmt w:val="bullet"/>
      <w:lvlText w:val="o"/>
      <w:lvlJc w:val="left"/>
      <w:pPr>
        <w:ind w:left="2148" w:hanging="360"/>
      </w:pPr>
      <w:rPr>
        <w:rFonts w:ascii="Courier New" w:hAnsi="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60" w15:restartNumberingAfterBreak="0">
    <w:nsid w:val="666C0768"/>
    <w:multiLevelType w:val="hybridMultilevel"/>
    <w:tmpl w:val="AB9856DC"/>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61" w15:restartNumberingAfterBreak="0">
    <w:nsid w:val="675E59BD"/>
    <w:multiLevelType w:val="hybridMultilevel"/>
    <w:tmpl w:val="F0D6D088"/>
    <w:lvl w:ilvl="0" w:tplc="EC589F32">
      <w:start w:val="1"/>
      <w:numFmt w:val="bullet"/>
      <w:lvlText w:val=""/>
      <w:lvlJc w:val="left"/>
      <w:pPr>
        <w:tabs>
          <w:tab w:val="num" w:pos="1628"/>
        </w:tabs>
        <w:ind w:left="1628" w:hanging="360"/>
      </w:pPr>
      <w:rPr>
        <w:rFonts w:ascii="Symbol" w:hAnsi="Symbol" w:hint="default"/>
        <w:color w:val="auto"/>
      </w:rPr>
    </w:lvl>
    <w:lvl w:ilvl="1" w:tplc="04190003" w:tentative="1">
      <w:start w:val="1"/>
      <w:numFmt w:val="bullet"/>
      <w:lvlText w:val="o"/>
      <w:lvlJc w:val="left"/>
      <w:pPr>
        <w:tabs>
          <w:tab w:val="num" w:pos="1894"/>
        </w:tabs>
        <w:ind w:left="1894" w:hanging="360"/>
      </w:pPr>
      <w:rPr>
        <w:rFonts w:ascii="Courier New" w:hAnsi="Courier New" w:hint="default"/>
      </w:rPr>
    </w:lvl>
    <w:lvl w:ilvl="2" w:tplc="04190005" w:tentative="1">
      <w:start w:val="1"/>
      <w:numFmt w:val="bullet"/>
      <w:lvlText w:val=""/>
      <w:lvlJc w:val="left"/>
      <w:pPr>
        <w:tabs>
          <w:tab w:val="num" w:pos="2614"/>
        </w:tabs>
        <w:ind w:left="2614" w:hanging="360"/>
      </w:pPr>
      <w:rPr>
        <w:rFonts w:ascii="Wingdings" w:hAnsi="Wingdings" w:hint="default"/>
      </w:rPr>
    </w:lvl>
    <w:lvl w:ilvl="3" w:tplc="04190001" w:tentative="1">
      <w:start w:val="1"/>
      <w:numFmt w:val="bullet"/>
      <w:lvlText w:val=""/>
      <w:lvlJc w:val="left"/>
      <w:pPr>
        <w:tabs>
          <w:tab w:val="num" w:pos="3334"/>
        </w:tabs>
        <w:ind w:left="3334" w:hanging="360"/>
      </w:pPr>
      <w:rPr>
        <w:rFonts w:ascii="Symbol" w:hAnsi="Symbol" w:hint="default"/>
      </w:rPr>
    </w:lvl>
    <w:lvl w:ilvl="4" w:tplc="04190003" w:tentative="1">
      <w:start w:val="1"/>
      <w:numFmt w:val="bullet"/>
      <w:lvlText w:val="o"/>
      <w:lvlJc w:val="left"/>
      <w:pPr>
        <w:tabs>
          <w:tab w:val="num" w:pos="4054"/>
        </w:tabs>
        <w:ind w:left="4054" w:hanging="360"/>
      </w:pPr>
      <w:rPr>
        <w:rFonts w:ascii="Courier New" w:hAnsi="Courier New" w:hint="default"/>
      </w:rPr>
    </w:lvl>
    <w:lvl w:ilvl="5" w:tplc="04190005" w:tentative="1">
      <w:start w:val="1"/>
      <w:numFmt w:val="bullet"/>
      <w:lvlText w:val=""/>
      <w:lvlJc w:val="left"/>
      <w:pPr>
        <w:tabs>
          <w:tab w:val="num" w:pos="4774"/>
        </w:tabs>
        <w:ind w:left="4774" w:hanging="360"/>
      </w:pPr>
      <w:rPr>
        <w:rFonts w:ascii="Wingdings" w:hAnsi="Wingdings" w:hint="default"/>
      </w:rPr>
    </w:lvl>
    <w:lvl w:ilvl="6" w:tplc="04190001" w:tentative="1">
      <w:start w:val="1"/>
      <w:numFmt w:val="bullet"/>
      <w:lvlText w:val=""/>
      <w:lvlJc w:val="left"/>
      <w:pPr>
        <w:tabs>
          <w:tab w:val="num" w:pos="5494"/>
        </w:tabs>
        <w:ind w:left="5494" w:hanging="360"/>
      </w:pPr>
      <w:rPr>
        <w:rFonts w:ascii="Symbol" w:hAnsi="Symbol" w:hint="default"/>
      </w:rPr>
    </w:lvl>
    <w:lvl w:ilvl="7" w:tplc="04190003" w:tentative="1">
      <w:start w:val="1"/>
      <w:numFmt w:val="bullet"/>
      <w:lvlText w:val="o"/>
      <w:lvlJc w:val="left"/>
      <w:pPr>
        <w:tabs>
          <w:tab w:val="num" w:pos="6214"/>
        </w:tabs>
        <w:ind w:left="6214" w:hanging="360"/>
      </w:pPr>
      <w:rPr>
        <w:rFonts w:ascii="Courier New" w:hAnsi="Courier New" w:hint="default"/>
      </w:rPr>
    </w:lvl>
    <w:lvl w:ilvl="8" w:tplc="04190005" w:tentative="1">
      <w:start w:val="1"/>
      <w:numFmt w:val="bullet"/>
      <w:lvlText w:val=""/>
      <w:lvlJc w:val="left"/>
      <w:pPr>
        <w:tabs>
          <w:tab w:val="num" w:pos="6934"/>
        </w:tabs>
        <w:ind w:left="6934" w:hanging="360"/>
      </w:pPr>
      <w:rPr>
        <w:rFonts w:ascii="Wingdings" w:hAnsi="Wingdings" w:hint="default"/>
      </w:rPr>
    </w:lvl>
  </w:abstractNum>
  <w:abstractNum w:abstractNumId="162" w15:restartNumberingAfterBreak="0">
    <w:nsid w:val="67974BD6"/>
    <w:multiLevelType w:val="hybridMultilevel"/>
    <w:tmpl w:val="15A6069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3" w15:restartNumberingAfterBreak="0">
    <w:nsid w:val="680836B3"/>
    <w:multiLevelType w:val="hybridMultilevel"/>
    <w:tmpl w:val="26D2931E"/>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4" w15:restartNumberingAfterBreak="0">
    <w:nsid w:val="6956549E"/>
    <w:multiLevelType w:val="hybridMultilevel"/>
    <w:tmpl w:val="13ACE9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5" w15:restartNumberingAfterBreak="0">
    <w:nsid w:val="69C74197"/>
    <w:multiLevelType w:val="hybridMultilevel"/>
    <w:tmpl w:val="17DCD7F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6" w15:restartNumberingAfterBreak="0">
    <w:nsid w:val="69FF37AA"/>
    <w:multiLevelType w:val="hybridMultilevel"/>
    <w:tmpl w:val="E952771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67" w15:restartNumberingAfterBreak="0">
    <w:nsid w:val="6A522898"/>
    <w:multiLevelType w:val="hybridMultilevel"/>
    <w:tmpl w:val="109C8044"/>
    <w:lvl w:ilvl="0" w:tplc="A470EB0A">
      <w:start w:val="1"/>
      <w:numFmt w:val="bullet"/>
      <w:lvlText w:val=""/>
      <w:lvlJc w:val="left"/>
      <w:pPr>
        <w:tabs>
          <w:tab w:val="num" w:pos="1070"/>
        </w:tabs>
        <w:ind w:left="1070" w:hanging="360"/>
      </w:pPr>
      <w:rPr>
        <w:rFonts w:ascii="Symbol" w:hAnsi="Symbol" w:hint="default"/>
      </w:rPr>
    </w:lvl>
    <w:lvl w:ilvl="1" w:tplc="04190003">
      <w:start w:val="1"/>
      <w:numFmt w:val="decimal"/>
      <w:lvlText w:val="%2."/>
      <w:lvlJc w:val="left"/>
      <w:pPr>
        <w:tabs>
          <w:tab w:val="num" w:pos="1223"/>
        </w:tabs>
        <w:ind w:left="1223" w:hanging="360"/>
      </w:pPr>
      <w:rPr>
        <w:rFonts w:cs="Times New Roman"/>
      </w:rPr>
    </w:lvl>
    <w:lvl w:ilvl="2" w:tplc="04190005">
      <w:start w:val="1"/>
      <w:numFmt w:val="decimal"/>
      <w:lvlText w:val="%3."/>
      <w:lvlJc w:val="left"/>
      <w:pPr>
        <w:tabs>
          <w:tab w:val="num" w:pos="1943"/>
        </w:tabs>
        <w:ind w:left="1943" w:hanging="360"/>
      </w:pPr>
      <w:rPr>
        <w:rFonts w:cs="Times New Roman"/>
      </w:rPr>
    </w:lvl>
    <w:lvl w:ilvl="3" w:tplc="04190001">
      <w:start w:val="1"/>
      <w:numFmt w:val="decimal"/>
      <w:lvlText w:val="%4."/>
      <w:lvlJc w:val="left"/>
      <w:pPr>
        <w:tabs>
          <w:tab w:val="num" w:pos="2663"/>
        </w:tabs>
        <w:ind w:left="2663" w:hanging="360"/>
      </w:pPr>
      <w:rPr>
        <w:rFonts w:cs="Times New Roman"/>
      </w:rPr>
    </w:lvl>
    <w:lvl w:ilvl="4" w:tplc="04190003">
      <w:start w:val="1"/>
      <w:numFmt w:val="decimal"/>
      <w:lvlText w:val="%5."/>
      <w:lvlJc w:val="left"/>
      <w:pPr>
        <w:tabs>
          <w:tab w:val="num" w:pos="3383"/>
        </w:tabs>
        <w:ind w:left="3383" w:hanging="360"/>
      </w:pPr>
      <w:rPr>
        <w:rFonts w:cs="Times New Roman"/>
      </w:rPr>
    </w:lvl>
    <w:lvl w:ilvl="5" w:tplc="04190005">
      <w:start w:val="1"/>
      <w:numFmt w:val="decimal"/>
      <w:lvlText w:val="%6."/>
      <w:lvlJc w:val="left"/>
      <w:pPr>
        <w:tabs>
          <w:tab w:val="num" w:pos="4103"/>
        </w:tabs>
        <w:ind w:left="4103" w:hanging="360"/>
      </w:pPr>
      <w:rPr>
        <w:rFonts w:cs="Times New Roman"/>
      </w:rPr>
    </w:lvl>
    <w:lvl w:ilvl="6" w:tplc="04190001">
      <w:start w:val="1"/>
      <w:numFmt w:val="decimal"/>
      <w:lvlText w:val="%7."/>
      <w:lvlJc w:val="left"/>
      <w:pPr>
        <w:tabs>
          <w:tab w:val="num" w:pos="4823"/>
        </w:tabs>
        <w:ind w:left="4823" w:hanging="360"/>
      </w:pPr>
      <w:rPr>
        <w:rFonts w:cs="Times New Roman"/>
      </w:rPr>
    </w:lvl>
    <w:lvl w:ilvl="7" w:tplc="04190003">
      <w:start w:val="1"/>
      <w:numFmt w:val="decimal"/>
      <w:lvlText w:val="%8."/>
      <w:lvlJc w:val="left"/>
      <w:pPr>
        <w:tabs>
          <w:tab w:val="num" w:pos="5543"/>
        </w:tabs>
        <w:ind w:left="5543" w:hanging="360"/>
      </w:pPr>
      <w:rPr>
        <w:rFonts w:cs="Times New Roman"/>
      </w:rPr>
    </w:lvl>
    <w:lvl w:ilvl="8" w:tplc="04190005">
      <w:start w:val="1"/>
      <w:numFmt w:val="decimal"/>
      <w:lvlText w:val="%9."/>
      <w:lvlJc w:val="left"/>
      <w:pPr>
        <w:tabs>
          <w:tab w:val="num" w:pos="6263"/>
        </w:tabs>
        <w:ind w:left="6263" w:hanging="360"/>
      </w:pPr>
      <w:rPr>
        <w:rFonts w:cs="Times New Roman"/>
      </w:rPr>
    </w:lvl>
  </w:abstractNum>
  <w:abstractNum w:abstractNumId="168" w15:restartNumberingAfterBreak="0">
    <w:nsid w:val="6A620E19"/>
    <w:multiLevelType w:val="hybridMultilevel"/>
    <w:tmpl w:val="84EE163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9" w15:restartNumberingAfterBreak="0">
    <w:nsid w:val="6AFC1459"/>
    <w:multiLevelType w:val="hybridMultilevel"/>
    <w:tmpl w:val="8B76B1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0" w15:restartNumberingAfterBreak="0">
    <w:nsid w:val="6B21239C"/>
    <w:multiLevelType w:val="hybridMultilevel"/>
    <w:tmpl w:val="A150EA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1" w15:restartNumberingAfterBreak="0">
    <w:nsid w:val="6BE038D2"/>
    <w:multiLevelType w:val="hybridMultilevel"/>
    <w:tmpl w:val="32DC9B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2" w15:restartNumberingAfterBreak="0">
    <w:nsid w:val="6C1E140A"/>
    <w:multiLevelType w:val="hybridMultilevel"/>
    <w:tmpl w:val="EF4840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3" w15:restartNumberingAfterBreak="0">
    <w:nsid w:val="6C542F83"/>
    <w:multiLevelType w:val="hybridMultilevel"/>
    <w:tmpl w:val="E80C9EB0"/>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4" w15:restartNumberingAfterBreak="0">
    <w:nsid w:val="6CA37063"/>
    <w:multiLevelType w:val="hybridMultilevel"/>
    <w:tmpl w:val="B55615F2"/>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hint="default"/>
      </w:rPr>
    </w:lvl>
    <w:lvl w:ilvl="8" w:tplc="04190005">
      <w:start w:val="1"/>
      <w:numFmt w:val="bullet"/>
      <w:lvlText w:val=""/>
      <w:lvlJc w:val="left"/>
      <w:pPr>
        <w:ind w:left="7047" w:hanging="360"/>
      </w:pPr>
      <w:rPr>
        <w:rFonts w:ascii="Wingdings" w:hAnsi="Wingdings" w:hint="default"/>
      </w:rPr>
    </w:lvl>
  </w:abstractNum>
  <w:abstractNum w:abstractNumId="175" w15:restartNumberingAfterBreak="0">
    <w:nsid w:val="6CD03190"/>
    <w:multiLevelType w:val="hybridMultilevel"/>
    <w:tmpl w:val="27184CDA"/>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76" w15:restartNumberingAfterBreak="0">
    <w:nsid w:val="6D5775A3"/>
    <w:multiLevelType w:val="hybridMultilevel"/>
    <w:tmpl w:val="783890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7" w15:restartNumberingAfterBreak="0">
    <w:nsid w:val="6D7570F1"/>
    <w:multiLevelType w:val="hybridMultilevel"/>
    <w:tmpl w:val="7902D196"/>
    <w:lvl w:ilvl="0" w:tplc="EC589F32">
      <w:start w:val="1"/>
      <w:numFmt w:val="bullet"/>
      <w:lvlText w:val=""/>
      <w:lvlJc w:val="left"/>
      <w:pPr>
        <w:tabs>
          <w:tab w:val="num" w:pos="1174"/>
        </w:tabs>
        <w:ind w:left="1174" w:hanging="360"/>
      </w:pPr>
      <w:rPr>
        <w:rFonts w:ascii="Symbol" w:hAnsi="Symbol" w:hint="default"/>
        <w:color w:val="auto"/>
      </w:rPr>
    </w:lvl>
    <w:lvl w:ilvl="1" w:tplc="04190003" w:tentative="1">
      <w:start w:val="1"/>
      <w:numFmt w:val="bullet"/>
      <w:lvlText w:val="o"/>
      <w:lvlJc w:val="left"/>
      <w:pPr>
        <w:tabs>
          <w:tab w:val="num" w:pos="1894"/>
        </w:tabs>
        <w:ind w:left="1894" w:hanging="360"/>
      </w:pPr>
      <w:rPr>
        <w:rFonts w:ascii="Courier New" w:hAnsi="Courier New" w:hint="default"/>
      </w:rPr>
    </w:lvl>
    <w:lvl w:ilvl="2" w:tplc="04190005" w:tentative="1">
      <w:start w:val="1"/>
      <w:numFmt w:val="bullet"/>
      <w:lvlText w:val=""/>
      <w:lvlJc w:val="left"/>
      <w:pPr>
        <w:tabs>
          <w:tab w:val="num" w:pos="2614"/>
        </w:tabs>
        <w:ind w:left="2614" w:hanging="360"/>
      </w:pPr>
      <w:rPr>
        <w:rFonts w:ascii="Wingdings" w:hAnsi="Wingdings" w:hint="default"/>
      </w:rPr>
    </w:lvl>
    <w:lvl w:ilvl="3" w:tplc="04190001" w:tentative="1">
      <w:start w:val="1"/>
      <w:numFmt w:val="bullet"/>
      <w:lvlText w:val=""/>
      <w:lvlJc w:val="left"/>
      <w:pPr>
        <w:tabs>
          <w:tab w:val="num" w:pos="3334"/>
        </w:tabs>
        <w:ind w:left="3334" w:hanging="360"/>
      </w:pPr>
      <w:rPr>
        <w:rFonts w:ascii="Symbol" w:hAnsi="Symbol" w:hint="default"/>
      </w:rPr>
    </w:lvl>
    <w:lvl w:ilvl="4" w:tplc="04190003" w:tentative="1">
      <w:start w:val="1"/>
      <w:numFmt w:val="bullet"/>
      <w:lvlText w:val="o"/>
      <w:lvlJc w:val="left"/>
      <w:pPr>
        <w:tabs>
          <w:tab w:val="num" w:pos="4054"/>
        </w:tabs>
        <w:ind w:left="4054" w:hanging="360"/>
      </w:pPr>
      <w:rPr>
        <w:rFonts w:ascii="Courier New" w:hAnsi="Courier New" w:hint="default"/>
      </w:rPr>
    </w:lvl>
    <w:lvl w:ilvl="5" w:tplc="04190005" w:tentative="1">
      <w:start w:val="1"/>
      <w:numFmt w:val="bullet"/>
      <w:lvlText w:val=""/>
      <w:lvlJc w:val="left"/>
      <w:pPr>
        <w:tabs>
          <w:tab w:val="num" w:pos="4774"/>
        </w:tabs>
        <w:ind w:left="4774" w:hanging="360"/>
      </w:pPr>
      <w:rPr>
        <w:rFonts w:ascii="Wingdings" w:hAnsi="Wingdings" w:hint="default"/>
      </w:rPr>
    </w:lvl>
    <w:lvl w:ilvl="6" w:tplc="04190001" w:tentative="1">
      <w:start w:val="1"/>
      <w:numFmt w:val="bullet"/>
      <w:lvlText w:val=""/>
      <w:lvlJc w:val="left"/>
      <w:pPr>
        <w:tabs>
          <w:tab w:val="num" w:pos="5494"/>
        </w:tabs>
        <w:ind w:left="5494" w:hanging="360"/>
      </w:pPr>
      <w:rPr>
        <w:rFonts w:ascii="Symbol" w:hAnsi="Symbol" w:hint="default"/>
      </w:rPr>
    </w:lvl>
    <w:lvl w:ilvl="7" w:tplc="04190003" w:tentative="1">
      <w:start w:val="1"/>
      <w:numFmt w:val="bullet"/>
      <w:lvlText w:val="o"/>
      <w:lvlJc w:val="left"/>
      <w:pPr>
        <w:tabs>
          <w:tab w:val="num" w:pos="6214"/>
        </w:tabs>
        <w:ind w:left="6214" w:hanging="360"/>
      </w:pPr>
      <w:rPr>
        <w:rFonts w:ascii="Courier New" w:hAnsi="Courier New" w:hint="default"/>
      </w:rPr>
    </w:lvl>
    <w:lvl w:ilvl="8" w:tplc="04190005" w:tentative="1">
      <w:start w:val="1"/>
      <w:numFmt w:val="bullet"/>
      <w:lvlText w:val=""/>
      <w:lvlJc w:val="left"/>
      <w:pPr>
        <w:tabs>
          <w:tab w:val="num" w:pos="6934"/>
        </w:tabs>
        <w:ind w:left="6934" w:hanging="360"/>
      </w:pPr>
      <w:rPr>
        <w:rFonts w:ascii="Wingdings" w:hAnsi="Wingdings" w:hint="default"/>
      </w:rPr>
    </w:lvl>
  </w:abstractNum>
  <w:abstractNum w:abstractNumId="178" w15:restartNumberingAfterBreak="0">
    <w:nsid w:val="6E4C15C3"/>
    <w:multiLevelType w:val="hybridMultilevel"/>
    <w:tmpl w:val="10026964"/>
    <w:lvl w:ilvl="0" w:tplc="04190001">
      <w:start w:val="1"/>
      <w:numFmt w:val="bullet"/>
      <w:lvlText w:val=""/>
      <w:lvlJc w:val="left"/>
      <w:pPr>
        <w:ind w:left="720" w:hanging="360"/>
      </w:pPr>
      <w:rPr>
        <w:rFonts w:ascii="Symbol" w:hAnsi="Symbol" w:hint="default"/>
        <w:b w:val="0"/>
        <w:i w:val="0"/>
        <w:strike w:val="0"/>
        <w:dstrike w:val="0"/>
        <w:color w:val="000000"/>
        <w:sz w:val="28"/>
        <w:u w:val="none" w:color="000000"/>
        <w:vertAlign w:val="baseline"/>
      </w:rPr>
    </w:lvl>
    <w:lvl w:ilvl="1" w:tplc="04190003">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9" w15:restartNumberingAfterBreak="0">
    <w:nsid w:val="6EF04758"/>
    <w:multiLevelType w:val="hybridMultilevel"/>
    <w:tmpl w:val="FC30680E"/>
    <w:lvl w:ilvl="0" w:tplc="04190001">
      <w:start w:val="1"/>
      <w:numFmt w:val="bullet"/>
      <w:lvlText w:val=""/>
      <w:lvlJc w:val="left"/>
      <w:pPr>
        <w:ind w:left="2160" w:hanging="360"/>
      </w:pPr>
      <w:rPr>
        <w:rFonts w:ascii="Symbol" w:hAnsi="Symbol" w:hint="default"/>
      </w:rPr>
    </w:lvl>
    <w:lvl w:ilvl="1" w:tplc="04190003" w:tentative="1">
      <w:start w:val="1"/>
      <w:numFmt w:val="bullet"/>
      <w:lvlText w:val="o"/>
      <w:lvlJc w:val="left"/>
      <w:pPr>
        <w:ind w:left="2880" w:hanging="360"/>
      </w:pPr>
      <w:rPr>
        <w:rFonts w:ascii="Courier New" w:hAnsi="Courier New" w:cs="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180" w15:restartNumberingAfterBreak="0">
    <w:nsid w:val="70EC5ECF"/>
    <w:multiLevelType w:val="hybridMultilevel"/>
    <w:tmpl w:val="64684DCC"/>
    <w:lvl w:ilvl="0" w:tplc="EE586F98">
      <w:start w:val="1"/>
      <w:numFmt w:val="decimal"/>
      <w:lvlText w:val="%1)"/>
      <w:lvlJc w:val="left"/>
      <w:pPr>
        <w:ind w:left="720" w:hanging="360"/>
      </w:pPr>
      <w:rPr>
        <w:rFonts w:cs="Times New Roman" w:hint="default"/>
        <w:b w:val="0"/>
        <w:i w:val="0"/>
        <w:color w:val="auto"/>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81" w15:restartNumberingAfterBreak="0">
    <w:nsid w:val="70FE11E3"/>
    <w:multiLevelType w:val="hybridMultilevel"/>
    <w:tmpl w:val="C5A0FD38"/>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hint="default"/>
      </w:rPr>
    </w:lvl>
    <w:lvl w:ilvl="8" w:tplc="04190005">
      <w:start w:val="1"/>
      <w:numFmt w:val="bullet"/>
      <w:lvlText w:val=""/>
      <w:lvlJc w:val="left"/>
      <w:pPr>
        <w:ind w:left="7047" w:hanging="360"/>
      </w:pPr>
      <w:rPr>
        <w:rFonts w:ascii="Wingdings" w:hAnsi="Wingdings" w:hint="default"/>
      </w:rPr>
    </w:lvl>
  </w:abstractNum>
  <w:abstractNum w:abstractNumId="182" w15:restartNumberingAfterBreak="0">
    <w:nsid w:val="72462E9E"/>
    <w:multiLevelType w:val="hybridMultilevel"/>
    <w:tmpl w:val="4D180446"/>
    <w:lvl w:ilvl="0" w:tplc="2076B468">
      <w:start w:val="1"/>
      <w:numFmt w:val="bullet"/>
      <w:lvlText w:val=""/>
      <w:lvlJc w:val="left"/>
      <w:pPr>
        <w:tabs>
          <w:tab w:val="num" w:pos="1952"/>
        </w:tabs>
        <w:ind w:left="1952" w:hanging="360"/>
      </w:pPr>
      <w:rPr>
        <w:rFonts w:ascii="Symbol" w:hAnsi="Symbol" w:hint="default"/>
        <w:color w:val="auto"/>
      </w:rPr>
    </w:lvl>
    <w:lvl w:ilvl="1" w:tplc="04190003" w:tentative="1">
      <w:start w:val="1"/>
      <w:numFmt w:val="bullet"/>
      <w:lvlText w:val="o"/>
      <w:lvlJc w:val="left"/>
      <w:pPr>
        <w:tabs>
          <w:tab w:val="num" w:pos="1520"/>
        </w:tabs>
        <w:ind w:left="1520" w:hanging="360"/>
      </w:pPr>
      <w:rPr>
        <w:rFonts w:ascii="Courier New" w:hAnsi="Courier New" w:hint="default"/>
      </w:rPr>
    </w:lvl>
    <w:lvl w:ilvl="2" w:tplc="04190005" w:tentative="1">
      <w:start w:val="1"/>
      <w:numFmt w:val="bullet"/>
      <w:lvlText w:val=""/>
      <w:lvlJc w:val="left"/>
      <w:pPr>
        <w:tabs>
          <w:tab w:val="num" w:pos="2240"/>
        </w:tabs>
        <w:ind w:left="2240" w:hanging="360"/>
      </w:pPr>
      <w:rPr>
        <w:rFonts w:ascii="Wingdings" w:hAnsi="Wingdings" w:hint="default"/>
      </w:rPr>
    </w:lvl>
    <w:lvl w:ilvl="3" w:tplc="04190001" w:tentative="1">
      <w:start w:val="1"/>
      <w:numFmt w:val="bullet"/>
      <w:lvlText w:val=""/>
      <w:lvlJc w:val="left"/>
      <w:pPr>
        <w:tabs>
          <w:tab w:val="num" w:pos="2960"/>
        </w:tabs>
        <w:ind w:left="2960" w:hanging="360"/>
      </w:pPr>
      <w:rPr>
        <w:rFonts w:ascii="Symbol" w:hAnsi="Symbol" w:hint="default"/>
      </w:rPr>
    </w:lvl>
    <w:lvl w:ilvl="4" w:tplc="04190003" w:tentative="1">
      <w:start w:val="1"/>
      <w:numFmt w:val="bullet"/>
      <w:lvlText w:val="o"/>
      <w:lvlJc w:val="left"/>
      <w:pPr>
        <w:tabs>
          <w:tab w:val="num" w:pos="3680"/>
        </w:tabs>
        <w:ind w:left="3680" w:hanging="360"/>
      </w:pPr>
      <w:rPr>
        <w:rFonts w:ascii="Courier New" w:hAnsi="Courier New" w:hint="default"/>
      </w:rPr>
    </w:lvl>
    <w:lvl w:ilvl="5" w:tplc="04190005" w:tentative="1">
      <w:start w:val="1"/>
      <w:numFmt w:val="bullet"/>
      <w:lvlText w:val=""/>
      <w:lvlJc w:val="left"/>
      <w:pPr>
        <w:tabs>
          <w:tab w:val="num" w:pos="4400"/>
        </w:tabs>
        <w:ind w:left="4400" w:hanging="360"/>
      </w:pPr>
      <w:rPr>
        <w:rFonts w:ascii="Wingdings" w:hAnsi="Wingdings" w:hint="default"/>
      </w:rPr>
    </w:lvl>
    <w:lvl w:ilvl="6" w:tplc="04190001" w:tentative="1">
      <w:start w:val="1"/>
      <w:numFmt w:val="bullet"/>
      <w:lvlText w:val=""/>
      <w:lvlJc w:val="left"/>
      <w:pPr>
        <w:tabs>
          <w:tab w:val="num" w:pos="5120"/>
        </w:tabs>
        <w:ind w:left="5120" w:hanging="360"/>
      </w:pPr>
      <w:rPr>
        <w:rFonts w:ascii="Symbol" w:hAnsi="Symbol" w:hint="default"/>
      </w:rPr>
    </w:lvl>
    <w:lvl w:ilvl="7" w:tplc="04190003" w:tentative="1">
      <w:start w:val="1"/>
      <w:numFmt w:val="bullet"/>
      <w:lvlText w:val="o"/>
      <w:lvlJc w:val="left"/>
      <w:pPr>
        <w:tabs>
          <w:tab w:val="num" w:pos="5840"/>
        </w:tabs>
        <w:ind w:left="5840" w:hanging="360"/>
      </w:pPr>
      <w:rPr>
        <w:rFonts w:ascii="Courier New" w:hAnsi="Courier New" w:hint="default"/>
      </w:rPr>
    </w:lvl>
    <w:lvl w:ilvl="8" w:tplc="04190005" w:tentative="1">
      <w:start w:val="1"/>
      <w:numFmt w:val="bullet"/>
      <w:lvlText w:val=""/>
      <w:lvlJc w:val="left"/>
      <w:pPr>
        <w:tabs>
          <w:tab w:val="num" w:pos="6560"/>
        </w:tabs>
        <w:ind w:left="6560" w:hanging="360"/>
      </w:pPr>
      <w:rPr>
        <w:rFonts w:ascii="Wingdings" w:hAnsi="Wingdings" w:hint="default"/>
      </w:rPr>
    </w:lvl>
  </w:abstractNum>
  <w:abstractNum w:abstractNumId="183" w15:restartNumberingAfterBreak="0">
    <w:nsid w:val="72841459"/>
    <w:multiLevelType w:val="hybridMultilevel"/>
    <w:tmpl w:val="AEF4797A"/>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4" w15:restartNumberingAfterBreak="0">
    <w:nsid w:val="74925E4F"/>
    <w:multiLevelType w:val="hybridMultilevel"/>
    <w:tmpl w:val="76CE17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5" w15:restartNumberingAfterBreak="0">
    <w:nsid w:val="74F6547C"/>
    <w:multiLevelType w:val="hybridMultilevel"/>
    <w:tmpl w:val="DD86D7EC"/>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hint="default"/>
      </w:rPr>
    </w:lvl>
    <w:lvl w:ilvl="8" w:tplc="04190005">
      <w:start w:val="1"/>
      <w:numFmt w:val="bullet"/>
      <w:lvlText w:val=""/>
      <w:lvlJc w:val="left"/>
      <w:pPr>
        <w:ind w:left="7047" w:hanging="360"/>
      </w:pPr>
      <w:rPr>
        <w:rFonts w:ascii="Wingdings" w:hAnsi="Wingdings" w:hint="default"/>
      </w:rPr>
    </w:lvl>
  </w:abstractNum>
  <w:abstractNum w:abstractNumId="186" w15:restartNumberingAfterBreak="0">
    <w:nsid w:val="753E21AF"/>
    <w:multiLevelType w:val="hybridMultilevel"/>
    <w:tmpl w:val="C10693F8"/>
    <w:lvl w:ilvl="0" w:tplc="A470EB0A">
      <w:start w:val="1"/>
      <w:numFmt w:val="bullet"/>
      <w:lvlText w:val=""/>
      <w:lvlJc w:val="left"/>
      <w:pPr>
        <w:ind w:left="720" w:hanging="360"/>
      </w:pPr>
      <w:rPr>
        <w:rFonts w:ascii="Symbol" w:hAnsi="Symbol" w:hint="default"/>
        <w:b/>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87" w15:restartNumberingAfterBreak="0">
    <w:nsid w:val="75D94BBA"/>
    <w:multiLevelType w:val="hybridMultilevel"/>
    <w:tmpl w:val="673839FA"/>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8" w15:restartNumberingAfterBreak="0">
    <w:nsid w:val="75E34682"/>
    <w:multiLevelType w:val="hybridMultilevel"/>
    <w:tmpl w:val="EE0CE6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9" w15:restartNumberingAfterBreak="0">
    <w:nsid w:val="76D057BC"/>
    <w:multiLevelType w:val="hybridMultilevel"/>
    <w:tmpl w:val="FDC402EA"/>
    <w:lvl w:ilvl="0" w:tplc="00000003">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90" w15:restartNumberingAfterBreak="0">
    <w:nsid w:val="77537961"/>
    <w:multiLevelType w:val="hybridMultilevel"/>
    <w:tmpl w:val="42121D6E"/>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91" w15:restartNumberingAfterBreak="0">
    <w:nsid w:val="77612750"/>
    <w:multiLevelType w:val="hybridMultilevel"/>
    <w:tmpl w:val="9056C818"/>
    <w:lvl w:ilvl="0" w:tplc="04190001">
      <w:start w:val="1"/>
      <w:numFmt w:val="bullet"/>
      <w:lvlText w:val=""/>
      <w:lvlJc w:val="left"/>
      <w:pPr>
        <w:ind w:left="1789" w:hanging="360"/>
      </w:pPr>
      <w:rPr>
        <w:rFonts w:ascii="Symbol" w:hAnsi="Symbol" w:hint="default"/>
      </w:rPr>
    </w:lvl>
    <w:lvl w:ilvl="1" w:tplc="04190003" w:tentative="1">
      <w:start w:val="1"/>
      <w:numFmt w:val="bullet"/>
      <w:lvlText w:val="o"/>
      <w:lvlJc w:val="left"/>
      <w:pPr>
        <w:ind w:left="2509" w:hanging="360"/>
      </w:pPr>
      <w:rPr>
        <w:rFonts w:ascii="Courier New" w:hAnsi="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192" w15:restartNumberingAfterBreak="0">
    <w:nsid w:val="77D03A9D"/>
    <w:multiLevelType w:val="hybridMultilevel"/>
    <w:tmpl w:val="9642C6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3" w15:restartNumberingAfterBreak="0">
    <w:nsid w:val="789D6A85"/>
    <w:multiLevelType w:val="hybridMultilevel"/>
    <w:tmpl w:val="20A269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4" w15:restartNumberingAfterBreak="0">
    <w:nsid w:val="78A80E30"/>
    <w:multiLevelType w:val="hybridMultilevel"/>
    <w:tmpl w:val="F322F770"/>
    <w:lvl w:ilvl="0" w:tplc="6D8C3704">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5" w15:restartNumberingAfterBreak="0">
    <w:nsid w:val="78AF1A31"/>
    <w:multiLevelType w:val="hybridMultilevel"/>
    <w:tmpl w:val="ABD81E2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196" w15:restartNumberingAfterBreak="0">
    <w:nsid w:val="795E6FE0"/>
    <w:multiLevelType w:val="hybridMultilevel"/>
    <w:tmpl w:val="68061DC8"/>
    <w:lvl w:ilvl="0" w:tplc="082614D2">
      <w:start w:val="1"/>
      <w:numFmt w:val="bullet"/>
      <w:lvlText w:val=""/>
      <w:lvlJc w:val="left"/>
      <w:pPr>
        <w:ind w:left="2520" w:hanging="360"/>
      </w:pPr>
      <w:rPr>
        <w:rFonts w:ascii="Symbol" w:hAnsi="Symbol" w:hint="default"/>
      </w:rPr>
    </w:lvl>
    <w:lvl w:ilvl="1" w:tplc="A2ECEA02">
      <w:start w:val="1"/>
      <w:numFmt w:val="bullet"/>
      <w:lvlText w:val=""/>
      <w:lvlJc w:val="left"/>
      <w:pPr>
        <w:ind w:left="108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7" w15:restartNumberingAfterBreak="0">
    <w:nsid w:val="796616A5"/>
    <w:multiLevelType w:val="multilevel"/>
    <w:tmpl w:val="22AEF446"/>
    <w:lvl w:ilvl="0">
      <w:start w:val="1"/>
      <w:numFmt w:val="decimal"/>
      <w:lvlText w:val="%1."/>
      <w:lvlJc w:val="left"/>
      <w:pPr>
        <w:ind w:left="1429" w:hanging="360"/>
      </w:pPr>
      <w:rPr>
        <w:rFonts w:cs="Times New Roman"/>
      </w:rPr>
    </w:lvl>
    <w:lvl w:ilvl="1">
      <w:start w:val="1"/>
      <w:numFmt w:val="decimal"/>
      <w:isLgl/>
      <w:lvlText w:val="%1.%2."/>
      <w:lvlJc w:val="left"/>
      <w:pPr>
        <w:ind w:left="1789" w:hanging="720"/>
      </w:pPr>
      <w:rPr>
        <w:rFonts w:cs="Times New Roman" w:hint="default"/>
      </w:rPr>
    </w:lvl>
    <w:lvl w:ilvl="2">
      <w:start w:val="1"/>
      <w:numFmt w:val="decimal"/>
      <w:isLgl/>
      <w:lvlText w:val="%1.%2.%3."/>
      <w:lvlJc w:val="left"/>
      <w:pPr>
        <w:ind w:left="1789" w:hanging="720"/>
      </w:pPr>
      <w:rPr>
        <w:rFonts w:cs="Times New Roman" w:hint="default"/>
        <w:b/>
      </w:rPr>
    </w:lvl>
    <w:lvl w:ilvl="3">
      <w:start w:val="1"/>
      <w:numFmt w:val="decimal"/>
      <w:isLgl/>
      <w:lvlText w:val="%1.%2.%3.%4."/>
      <w:lvlJc w:val="left"/>
      <w:pPr>
        <w:ind w:left="2149" w:hanging="1080"/>
      </w:pPr>
      <w:rPr>
        <w:rFonts w:cs="Times New Roman" w:hint="default"/>
      </w:rPr>
    </w:lvl>
    <w:lvl w:ilvl="4">
      <w:start w:val="1"/>
      <w:numFmt w:val="decimal"/>
      <w:isLgl/>
      <w:lvlText w:val="%1.%2.%3.%4.%5."/>
      <w:lvlJc w:val="left"/>
      <w:pPr>
        <w:ind w:left="2149" w:hanging="1080"/>
      </w:pPr>
      <w:rPr>
        <w:rFonts w:cs="Times New Roman" w:hint="default"/>
      </w:rPr>
    </w:lvl>
    <w:lvl w:ilvl="5">
      <w:start w:val="1"/>
      <w:numFmt w:val="decimal"/>
      <w:isLgl/>
      <w:lvlText w:val="%1.%2.%3.%4.%5.%6."/>
      <w:lvlJc w:val="left"/>
      <w:pPr>
        <w:ind w:left="2509" w:hanging="1440"/>
      </w:pPr>
      <w:rPr>
        <w:rFonts w:cs="Times New Roman" w:hint="default"/>
      </w:rPr>
    </w:lvl>
    <w:lvl w:ilvl="6">
      <w:start w:val="1"/>
      <w:numFmt w:val="decimal"/>
      <w:isLgl/>
      <w:lvlText w:val="%1.%2.%3.%4.%5.%6.%7."/>
      <w:lvlJc w:val="left"/>
      <w:pPr>
        <w:ind w:left="2869" w:hanging="1800"/>
      </w:pPr>
      <w:rPr>
        <w:rFonts w:cs="Times New Roman" w:hint="default"/>
      </w:rPr>
    </w:lvl>
    <w:lvl w:ilvl="7">
      <w:start w:val="1"/>
      <w:numFmt w:val="decimal"/>
      <w:isLgl/>
      <w:lvlText w:val="%1.%2.%3.%4.%5.%6.%7.%8."/>
      <w:lvlJc w:val="left"/>
      <w:pPr>
        <w:ind w:left="2869" w:hanging="1800"/>
      </w:pPr>
      <w:rPr>
        <w:rFonts w:cs="Times New Roman" w:hint="default"/>
      </w:rPr>
    </w:lvl>
    <w:lvl w:ilvl="8">
      <w:start w:val="1"/>
      <w:numFmt w:val="decimal"/>
      <w:isLgl/>
      <w:lvlText w:val="%1.%2.%3.%4.%5.%6.%7.%8.%9."/>
      <w:lvlJc w:val="left"/>
      <w:pPr>
        <w:ind w:left="3229" w:hanging="2160"/>
      </w:pPr>
      <w:rPr>
        <w:rFonts w:cs="Times New Roman" w:hint="default"/>
      </w:rPr>
    </w:lvl>
  </w:abstractNum>
  <w:abstractNum w:abstractNumId="198" w15:restartNumberingAfterBreak="0">
    <w:nsid w:val="7A0F57FF"/>
    <w:multiLevelType w:val="hybridMultilevel"/>
    <w:tmpl w:val="3C7E0486"/>
    <w:lvl w:ilvl="0" w:tplc="A470EB0A">
      <w:start w:val="1"/>
      <w:numFmt w:val="bullet"/>
      <w:lvlText w:val=""/>
      <w:lvlJc w:val="left"/>
      <w:pPr>
        <w:tabs>
          <w:tab w:val="num" w:pos="1070"/>
        </w:tabs>
        <w:ind w:left="1070" w:hanging="360"/>
      </w:pPr>
      <w:rPr>
        <w:rFonts w:ascii="Symbol" w:hAnsi="Symbol" w:hint="default"/>
        <w:color w:val="auto"/>
      </w:rPr>
    </w:lvl>
    <w:lvl w:ilvl="1" w:tplc="04190003">
      <w:start w:val="1"/>
      <w:numFmt w:val="decimal"/>
      <w:lvlText w:val="%2."/>
      <w:lvlJc w:val="left"/>
      <w:pPr>
        <w:tabs>
          <w:tab w:val="num" w:pos="1442"/>
        </w:tabs>
        <w:ind w:left="1442" w:hanging="360"/>
      </w:pPr>
      <w:rPr>
        <w:rFonts w:cs="Times New Roman"/>
      </w:rPr>
    </w:lvl>
    <w:lvl w:ilvl="2" w:tplc="04190005">
      <w:start w:val="1"/>
      <w:numFmt w:val="decimal"/>
      <w:lvlText w:val="%3."/>
      <w:lvlJc w:val="left"/>
      <w:pPr>
        <w:tabs>
          <w:tab w:val="num" w:pos="2162"/>
        </w:tabs>
        <w:ind w:left="2162" w:hanging="360"/>
      </w:pPr>
      <w:rPr>
        <w:rFonts w:cs="Times New Roman"/>
      </w:rPr>
    </w:lvl>
    <w:lvl w:ilvl="3" w:tplc="04190001">
      <w:start w:val="1"/>
      <w:numFmt w:val="decimal"/>
      <w:lvlText w:val="%4."/>
      <w:lvlJc w:val="left"/>
      <w:pPr>
        <w:tabs>
          <w:tab w:val="num" w:pos="2882"/>
        </w:tabs>
        <w:ind w:left="2882" w:hanging="360"/>
      </w:pPr>
      <w:rPr>
        <w:rFonts w:cs="Times New Roman"/>
      </w:rPr>
    </w:lvl>
    <w:lvl w:ilvl="4" w:tplc="04190003">
      <w:start w:val="1"/>
      <w:numFmt w:val="decimal"/>
      <w:lvlText w:val="%5."/>
      <w:lvlJc w:val="left"/>
      <w:pPr>
        <w:tabs>
          <w:tab w:val="num" w:pos="3602"/>
        </w:tabs>
        <w:ind w:left="3602" w:hanging="360"/>
      </w:pPr>
      <w:rPr>
        <w:rFonts w:cs="Times New Roman"/>
      </w:rPr>
    </w:lvl>
    <w:lvl w:ilvl="5" w:tplc="04190005">
      <w:start w:val="1"/>
      <w:numFmt w:val="decimal"/>
      <w:lvlText w:val="%6."/>
      <w:lvlJc w:val="left"/>
      <w:pPr>
        <w:tabs>
          <w:tab w:val="num" w:pos="4322"/>
        </w:tabs>
        <w:ind w:left="4322" w:hanging="360"/>
      </w:pPr>
      <w:rPr>
        <w:rFonts w:cs="Times New Roman"/>
      </w:rPr>
    </w:lvl>
    <w:lvl w:ilvl="6" w:tplc="04190001">
      <w:start w:val="1"/>
      <w:numFmt w:val="decimal"/>
      <w:lvlText w:val="%7."/>
      <w:lvlJc w:val="left"/>
      <w:pPr>
        <w:tabs>
          <w:tab w:val="num" w:pos="5042"/>
        </w:tabs>
        <w:ind w:left="5042" w:hanging="360"/>
      </w:pPr>
      <w:rPr>
        <w:rFonts w:cs="Times New Roman"/>
      </w:rPr>
    </w:lvl>
    <w:lvl w:ilvl="7" w:tplc="04190003">
      <w:start w:val="1"/>
      <w:numFmt w:val="decimal"/>
      <w:lvlText w:val="%8."/>
      <w:lvlJc w:val="left"/>
      <w:pPr>
        <w:tabs>
          <w:tab w:val="num" w:pos="5762"/>
        </w:tabs>
        <w:ind w:left="5762" w:hanging="360"/>
      </w:pPr>
      <w:rPr>
        <w:rFonts w:cs="Times New Roman"/>
      </w:rPr>
    </w:lvl>
    <w:lvl w:ilvl="8" w:tplc="04190005">
      <w:start w:val="1"/>
      <w:numFmt w:val="decimal"/>
      <w:lvlText w:val="%9."/>
      <w:lvlJc w:val="left"/>
      <w:pPr>
        <w:tabs>
          <w:tab w:val="num" w:pos="6482"/>
        </w:tabs>
        <w:ind w:left="6482" w:hanging="360"/>
      </w:pPr>
      <w:rPr>
        <w:rFonts w:cs="Times New Roman"/>
      </w:rPr>
    </w:lvl>
  </w:abstractNum>
  <w:abstractNum w:abstractNumId="199" w15:restartNumberingAfterBreak="0">
    <w:nsid w:val="7ADA5168"/>
    <w:multiLevelType w:val="hybridMultilevel"/>
    <w:tmpl w:val="A3ECFC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0" w15:restartNumberingAfterBreak="0">
    <w:nsid w:val="7B2465D4"/>
    <w:multiLevelType w:val="hybridMultilevel"/>
    <w:tmpl w:val="712C38E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1" w15:restartNumberingAfterBreak="0">
    <w:nsid w:val="7BCA4AB2"/>
    <w:multiLevelType w:val="hybridMultilevel"/>
    <w:tmpl w:val="904C4362"/>
    <w:lvl w:ilvl="0" w:tplc="082614D2">
      <w:start w:val="1"/>
      <w:numFmt w:val="bullet"/>
      <w:lvlText w:val=""/>
      <w:lvlJc w:val="left"/>
      <w:pPr>
        <w:ind w:left="2520" w:hanging="360"/>
      </w:pPr>
      <w:rPr>
        <w:rFonts w:ascii="Symbol" w:hAnsi="Symbol" w:hint="default"/>
      </w:rPr>
    </w:lvl>
    <w:lvl w:ilvl="1" w:tplc="6D8C3704">
      <w:start w:val="1"/>
      <w:numFmt w:val="bullet"/>
      <w:lvlText w:val="‒"/>
      <w:lvlJc w:val="left"/>
      <w:pPr>
        <w:ind w:left="1080" w:hanging="360"/>
      </w:pPr>
      <w:rPr>
        <w:rFonts w:ascii="Times New Roman" w:hAnsi="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2" w15:restartNumberingAfterBreak="0">
    <w:nsid w:val="7BD14C9F"/>
    <w:multiLevelType w:val="hybridMultilevel"/>
    <w:tmpl w:val="6D20C6D6"/>
    <w:lvl w:ilvl="0" w:tplc="3C7CDCE0">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hint="default"/>
      </w:rPr>
    </w:lvl>
    <w:lvl w:ilvl="8" w:tplc="04190005">
      <w:start w:val="1"/>
      <w:numFmt w:val="bullet"/>
      <w:lvlText w:val=""/>
      <w:lvlJc w:val="left"/>
      <w:pPr>
        <w:ind w:left="7047" w:hanging="360"/>
      </w:pPr>
      <w:rPr>
        <w:rFonts w:ascii="Wingdings" w:hAnsi="Wingdings" w:hint="default"/>
      </w:rPr>
    </w:lvl>
  </w:abstractNum>
  <w:abstractNum w:abstractNumId="203" w15:restartNumberingAfterBreak="0">
    <w:nsid w:val="7CCF656E"/>
    <w:multiLevelType w:val="hybridMultilevel"/>
    <w:tmpl w:val="8C40154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204" w15:restartNumberingAfterBreak="0">
    <w:nsid w:val="7D462D6C"/>
    <w:multiLevelType w:val="hybridMultilevel"/>
    <w:tmpl w:val="646ACA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5" w15:restartNumberingAfterBreak="0">
    <w:nsid w:val="7E0012F7"/>
    <w:multiLevelType w:val="hybridMultilevel"/>
    <w:tmpl w:val="A99E9DF8"/>
    <w:lvl w:ilvl="0" w:tplc="40C4FD62">
      <w:start w:val="1"/>
      <w:numFmt w:val="bullet"/>
      <w:lvlText w:val=""/>
      <w:lvlJc w:val="left"/>
      <w:pPr>
        <w:tabs>
          <w:tab w:val="num" w:pos="360"/>
        </w:tabs>
        <w:ind w:left="360" w:hanging="360"/>
      </w:pPr>
      <w:rPr>
        <w:rFonts w:ascii="Wingdings" w:hAnsi="Wingdings" w:hint="default"/>
      </w:rPr>
    </w:lvl>
    <w:lvl w:ilvl="1" w:tplc="04190003">
      <w:start w:val="1"/>
      <w:numFmt w:val="bullet"/>
      <w:lvlText w:val="o"/>
      <w:lvlJc w:val="left"/>
      <w:pPr>
        <w:tabs>
          <w:tab w:val="num" w:pos="900"/>
        </w:tabs>
        <w:ind w:left="900" w:hanging="360"/>
      </w:pPr>
      <w:rPr>
        <w:rFonts w:ascii="Courier New" w:hAnsi="Courier New" w:hint="default"/>
      </w:rPr>
    </w:lvl>
    <w:lvl w:ilvl="2" w:tplc="04190005">
      <w:start w:val="1"/>
      <w:numFmt w:val="bullet"/>
      <w:lvlText w:val=""/>
      <w:lvlJc w:val="left"/>
      <w:pPr>
        <w:tabs>
          <w:tab w:val="num" w:pos="1620"/>
        </w:tabs>
        <w:ind w:left="1620" w:hanging="360"/>
      </w:pPr>
      <w:rPr>
        <w:rFonts w:ascii="Wingdings" w:hAnsi="Wingdings" w:hint="default"/>
      </w:rPr>
    </w:lvl>
    <w:lvl w:ilvl="3" w:tplc="04190001">
      <w:start w:val="1"/>
      <w:numFmt w:val="bullet"/>
      <w:lvlText w:val=""/>
      <w:lvlJc w:val="left"/>
      <w:pPr>
        <w:tabs>
          <w:tab w:val="num" w:pos="2340"/>
        </w:tabs>
        <w:ind w:left="2340" w:hanging="360"/>
      </w:pPr>
      <w:rPr>
        <w:rFonts w:ascii="Symbol" w:hAnsi="Symbol" w:hint="default"/>
      </w:rPr>
    </w:lvl>
    <w:lvl w:ilvl="4" w:tplc="04190003">
      <w:start w:val="1"/>
      <w:numFmt w:val="bullet"/>
      <w:lvlText w:val="o"/>
      <w:lvlJc w:val="left"/>
      <w:pPr>
        <w:tabs>
          <w:tab w:val="num" w:pos="3060"/>
        </w:tabs>
        <w:ind w:left="3060" w:hanging="360"/>
      </w:pPr>
      <w:rPr>
        <w:rFonts w:ascii="Courier New" w:hAnsi="Courier New" w:hint="default"/>
      </w:rPr>
    </w:lvl>
    <w:lvl w:ilvl="5" w:tplc="04190005">
      <w:start w:val="1"/>
      <w:numFmt w:val="bullet"/>
      <w:lvlText w:val=""/>
      <w:lvlJc w:val="left"/>
      <w:pPr>
        <w:tabs>
          <w:tab w:val="num" w:pos="3780"/>
        </w:tabs>
        <w:ind w:left="3780" w:hanging="360"/>
      </w:pPr>
      <w:rPr>
        <w:rFonts w:ascii="Wingdings" w:hAnsi="Wingdings" w:hint="default"/>
      </w:rPr>
    </w:lvl>
    <w:lvl w:ilvl="6" w:tplc="04190001">
      <w:start w:val="1"/>
      <w:numFmt w:val="bullet"/>
      <w:lvlText w:val=""/>
      <w:lvlJc w:val="left"/>
      <w:pPr>
        <w:tabs>
          <w:tab w:val="num" w:pos="4500"/>
        </w:tabs>
        <w:ind w:left="4500" w:hanging="360"/>
      </w:pPr>
      <w:rPr>
        <w:rFonts w:ascii="Symbol" w:hAnsi="Symbol" w:hint="default"/>
      </w:rPr>
    </w:lvl>
    <w:lvl w:ilvl="7" w:tplc="04190003">
      <w:start w:val="1"/>
      <w:numFmt w:val="bullet"/>
      <w:lvlText w:val="o"/>
      <w:lvlJc w:val="left"/>
      <w:pPr>
        <w:tabs>
          <w:tab w:val="num" w:pos="5220"/>
        </w:tabs>
        <w:ind w:left="5220" w:hanging="360"/>
      </w:pPr>
      <w:rPr>
        <w:rFonts w:ascii="Courier New" w:hAnsi="Courier New" w:hint="default"/>
      </w:rPr>
    </w:lvl>
    <w:lvl w:ilvl="8" w:tplc="04190005">
      <w:start w:val="1"/>
      <w:numFmt w:val="bullet"/>
      <w:lvlText w:val=""/>
      <w:lvlJc w:val="left"/>
      <w:pPr>
        <w:tabs>
          <w:tab w:val="num" w:pos="5940"/>
        </w:tabs>
        <w:ind w:left="5940" w:hanging="360"/>
      </w:pPr>
      <w:rPr>
        <w:rFonts w:ascii="Wingdings" w:hAnsi="Wingdings" w:hint="default"/>
      </w:rPr>
    </w:lvl>
  </w:abstractNum>
  <w:abstractNum w:abstractNumId="206" w15:restartNumberingAfterBreak="0">
    <w:nsid w:val="7E6C50A8"/>
    <w:multiLevelType w:val="hybridMultilevel"/>
    <w:tmpl w:val="0A0CBAA2"/>
    <w:lvl w:ilvl="0" w:tplc="04190001">
      <w:start w:val="1"/>
      <w:numFmt w:val="bullet"/>
      <w:lvlText w:val=""/>
      <w:lvlJc w:val="left"/>
      <w:pPr>
        <w:ind w:left="2520" w:hanging="360"/>
      </w:pPr>
      <w:rPr>
        <w:rFonts w:ascii="Symbol" w:hAnsi="Symbol" w:hint="default"/>
      </w:rPr>
    </w:lvl>
    <w:lvl w:ilvl="1" w:tplc="04190019">
      <w:start w:val="1"/>
      <w:numFmt w:val="lowerLetter"/>
      <w:lvlText w:val="%2."/>
      <w:lvlJc w:val="left"/>
      <w:pPr>
        <w:ind w:left="3240" w:hanging="360"/>
      </w:pPr>
      <w:rPr>
        <w:rFonts w:cs="Times New Roman"/>
      </w:rPr>
    </w:lvl>
    <w:lvl w:ilvl="2" w:tplc="0419001B">
      <w:start w:val="1"/>
      <w:numFmt w:val="lowerRoman"/>
      <w:lvlText w:val="%3."/>
      <w:lvlJc w:val="right"/>
      <w:pPr>
        <w:ind w:left="3960" w:hanging="180"/>
      </w:pPr>
      <w:rPr>
        <w:rFonts w:cs="Times New Roman"/>
      </w:rPr>
    </w:lvl>
    <w:lvl w:ilvl="3" w:tplc="0419000F">
      <w:start w:val="1"/>
      <w:numFmt w:val="decimal"/>
      <w:lvlText w:val="%4."/>
      <w:lvlJc w:val="left"/>
      <w:pPr>
        <w:ind w:left="4680" w:hanging="360"/>
      </w:pPr>
      <w:rPr>
        <w:rFonts w:cs="Times New Roman"/>
      </w:rPr>
    </w:lvl>
    <w:lvl w:ilvl="4" w:tplc="04190019">
      <w:start w:val="1"/>
      <w:numFmt w:val="lowerLetter"/>
      <w:lvlText w:val="%5."/>
      <w:lvlJc w:val="left"/>
      <w:pPr>
        <w:ind w:left="5400" w:hanging="360"/>
      </w:pPr>
      <w:rPr>
        <w:rFonts w:cs="Times New Roman"/>
      </w:rPr>
    </w:lvl>
    <w:lvl w:ilvl="5" w:tplc="0419001B">
      <w:start w:val="1"/>
      <w:numFmt w:val="lowerRoman"/>
      <w:lvlText w:val="%6."/>
      <w:lvlJc w:val="right"/>
      <w:pPr>
        <w:ind w:left="6120" w:hanging="180"/>
      </w:pPr>
      <w:rPr>
        <w:rFonts w:cs="Times New Roman"/>
      </w:rPr>
    </w:lvl>
    <w:lvl w:ilvl="6" w:tplc="0419000F">
      <w:start w:val="1"/>
      <w:numFmt w:val="decimal"/>
      <w:lvlText w:val="%7."/>
      <w:lvlJc w:val="left"/>
      <w:pPr>
        <w:ind w:left="6840" w:hanging="360"/>
      </w:pPr>
      <w:rPr>
        <w:rFonts w:cs="Times New Roman"/>
      </w:rPr>
    </w:lvl>
    <w:lvl w:ilvl="7" w:tplc="04190019">
      <w:start w:val="1"/>
      <w:numFmt w:val="lowerLetter"/>
      <w:lvlText w:val="%8."/>
      <w:lvlJc w:val="left"/>
      <w:pPr>
        <w:ind w:left="7560" w:hanging="360"/>
      </w:pPr>
      <w:rPr>
        <w:rFonts w:cs="Times New Roman"/>
      </w:rPr>
    </w:lvl>
    <w:lvl w:ilvl="8" w:tplc="0419001B">
      <w:start w:val="1"/>
      <w:numFmt w:val="lowerRoman"/>
      <w:lvlText w:val="%9."/>
      <w:lvlJc w:val="right"/>
      <w:pPr>
        <w:ind w:left="8280" w:hanging="180"/>
      </w:pPr>
      <w:rPr>
        <w:rFonts w:cs="Times New Roman"/>
      </w:rPr>
    </w:lvl>
  </w:abstractNum>
  <w:abstractNum w:abstractNumId="207" w15:restartNumberingAfterBreak="0">
    <w:nsid w:val="7E9F6C92"/>
    <w:multiLevelType w:val="hybridMultilevel"/>
    <w:tmpl w:val="E13AF79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8" w15:restartNumberingAfterBreak="0">
    <w:nsid w:val="7EFA1B1E"/>
    <w:multiLevelType w:val="hybridMultilevel"/>
    <w:tmpl w:val="FA400FC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9" w15:restartNumberingAfterBreak="0">
    <w:nsid w:val="7F7752B1"/>
    <w:multiLevelType w:val="hybridMultilevel"/>
    <w:tmpl w:val="50FA1F28"/>
    <w:lvl w:ilvl="0" w:tplc="04190003">
      <w:start w:val="1"/>
      <w:numFmt w:val="bullet"/>
      <w:lvlText w:val="o"/>
      <w:lvlJc w:val="left"/>
      <w:pPr>
        <w:tabs>
          <w:tab w:val="num" w:pos="1174"/>
        </w:tabs>
        <w:ind w:left="1174" w:hanging="360"/>
      </w:pPr>
      <w:rPr>
        <w:rFonts w:ascii="Courier New" w:hAnsi="Courier New" w:hint="default"/>
      </w:rPr>
    </w:lvl>
    <w:lvl w:ilvl="1" w:tplc="04190003" w:tentative="1">
      <w:start w:val="1"/>
      <w:numFmt w:val="bullet"/>
      <w:lvlText w:val="o"/>
      <w:lvlJc w:val="left"/>
      <w:pPr>
        <w:tabs>
          <w:tab w:val="num" w:pos="1894"/>
        </w:tabs>
        <w:ind w:left="1894" w:hanging="360"/>
      </w:pPr>
      <w:rPr>
        <w:rFonts w:ascii="Courier New" w:hAnsi="Courier New" w:hint="default"/>
      </w:rPr>
    </w:lvl>
    <w:lvl w:ilvl="2" w:tplc="04190005" w:tentative="1">
      <w:start w:val="1"/>
      <w:numFmt w:val="bullet"/>
      <w:lvlText w:val=""/>
      <w:lvlJc w:val="left"/>
      <w:pPr>
        <w:tabs>
          <w:tab w:val="num" w:pos="2614"/>
        </w:tabs>
        <w:ind w:left="2614" w:hanging="360"/>
      </w:pPr>
      <w:rPr>
        <w:rFonts w:ascii="Wingdings" w:hAnsi="Wingdings" w:hint="default"/>
      </w:rPr>
    </w:lvl>
    <w:lvl w:ilvl="3" w:tplc="04190001" w:tentative="1">
      <w:start w:val="1"/>
      <w:numFmt w:val="bullet"/>
      <w:lvlText w:val=""/>
      <w:lvlJc w:val="left"/>
      <w:pPr>
        <w:tabs>
          <w:tab w:val="num" w:pos="3334"/>
        </w:tabs>
        <w:ind w:left="3334" w:hanging="360"/>
      </w:pPr>
      <w:rPr>
        <w:rFonts w:ascii="Symbol" w:hAnsi="Symbol" w:hint="default"/>
      </w:rPr>
    </w:lvl>
    <w:lvl w:ilvl="4" w:tplc="04190003" w:tentative="1">
      <w:start w:val="1"/>
      <w:numFmt w:val="bullet"/>
      <w:lvlText w:val="o"/>
      <w:lvlJc w:val="left"/>
      <w:pPr>
        <w:tabs>
          <w:tab w:val="num" w:pos="4054"/>
        </w:tabs>
        <w:ind w:left="4054" w:hanging="360"/>
      </w:pPr>
      <w:rPr>
        <w:rFonts w:ascii="Courier New" w:hAnsi="Courier New" w:hint="default"/>
      </w:rPr>
    </w:lvl>
    <w:lvl w:ilvl="5" w:tplc="04190005" w:tentative="1">
      <w:start w:val="1"/>
      <w:numFmt w:val="bullet"/>
      <w:lvlText w:val=""/>
      <w:lvlJc w:val="left"/>
      <w:pPr>
        <w:tabs>
          <w:tab w:val="num" w:pos="4774"/>
        </w:tabs>
        <w:ind w:left="4774" w:hanging="360"/>
      </w:pPr>
      <w:rPr>
        <w:rFonts w:ascii="Wingdings" w:hAnsi="Wingdings" w:hint="default"/>
      </w:rPr>
    </w:lvl>
    <w:lvl w:ilvl="6" w:tplc="04190001" w:tentative="1">
      <w:start w:val="1"/>
      <w:numFmt w:val="bullet"/>
      <w:lvlText w:val=""/>
      <w:lvlJc w:val="left"/>
      <w:pPr>
        <w:tabs>
          <w:tab w:val="num" w:pos="5494"/>
        </w:tabs>
        <w:ind w:left="5494" w:hanging="360"/>
      </w:pPr>
      <w:rPr>
        <w:rFonts w:ascii="Symbol" w:hAnsi="Symbol" w:hint="default"/>
      </w:rPr>
    </w:lvl>
    <w:lvl w:ilvl="7" w:tplc="04190003" w:tentative="1">
      <w:start w:val="1"/>
      <w:numFmt w:val="bullet"/>
      <w:lvlText w:val="o"/>
      <w:lvlJc w:val="left"/>
      <w:pPr>
        <w:tabs>
          <w:tab w:val="num" w:pos="6214"/>
        </w:tabs>
        <w:ind w:left="6214" w:hanging="360"/>
      </w:pPr>
      <w:rPr>
        <w:rFonts w:ascii="Courier New" w:hAnsi="Courier New" w:hint="default"/>
      </w:rPr>
    </w:lvl>
    <w:lvl w:ilvl="8" w:tplc="04190005" w:tentative="1">
      <w:start w:val="1"/>
      <w:numFmt w:val="bullet"/>
      <w:lvlText w:val=""/>
      <w:lvlJc w:val="left"/>
      <w:pPr>
        <w:tabs>
          <w:tab w:val="num" w:pos="6934"/>
        </w:tabs>
        <w:ind w:left="6934" w:hanging="360"/>
      </w:pPr>
      <w:rPr>
        <w:rFonts w:ascii="Wingdings" w:hAnsi="Wingdings" w:hint="default"/>
      </w:rPr>
    </w:lvl>
  </w:abstractNum>
  <w:num w:numId="1">
    <w:abstractNumId w:val="113"/>
  </w:num>
  <w:num w:numId="2">
    <w:abstractNumId w:val="207"/>
  </w:num>
  <w:num w:numId="3">
    <w:abstractNumId w:val="190"/>
  </w:num>
  <w:num w:numId="4">
    <w:abstractNumId w:val="29"/>
  </w:num>
  <w:num w:numId="5">
    <w:abstractNumId w:val="142"/>
  </w:num>
  <w:num w:numId="6">
    <w:abstractNumId w:val="43"/>
  </w:num>
  <w:num w:numId="7">
    <w:abstractNumId w:val="132"/>
  </w:num>
  <w:num w:numId="8">
    <w:abstractNumId w:val="48"/>
  </w:num>
  <w:num w:numId="9">
    <w:abstractNumId w:val="153"/>
  </w:num>
  <w:num w:numId="10">
    <w:abstractNumId w:val="160"/>
  </w:num>
  <w:num w:numId="11">
    <w:abstractNumId w:val="156"/>
  </w:num>
  <w:num w:numId="12">
    <w:abstractNumId w:val="121"/>
  </w:num>
  <w:num w:numId="13">
    <w:abstractNumId w:val="103"/>
  </w:num>
  <w:num w:numId="14">
    <w:abstractNumId w:val="147"/>
  </w:num>
  <w:num w:numId="15">
    <w:abstractNumId w:val="168"/>
  </w:num>
  <w:num w:numId="16">
    <w:abstractNumId w:val="40"/>
  </w:num>
  <w:num w:numId="17">
    <w:abstractNumId w:val="54"/>
  </w:num>
  <w:num w:numId="18">
    <w:abstractNumId w:val="136"/>
  </w:num>
  <w:num w:numId="19">
    <w:abstractNumId w:val="37"/>
  </w:num>
  <w:num w:numId="20">
    <w:abstractNumId w:val="68"/>
  </w:num>
  <w:num w:numId="21">
    <w:abstractNumId w:val="204"/>
  </w:num>
  <w:num w:numId="22">
    <w:abstractNumId w:val="81"/>
  </w:num>
  <w:num w:numId="23">
    <w:abstractNumId w:val="169"/>
  </w:num>
  <w:num w:numId="24">
    <w:abstractNumId w:val="60"/>
  </w:num>
  <w:num w:numId="25">
    <w:abstractNumId w:val="151"/>
  </w:num>
  <w:num w:numId="26">
    <w:abstractNumId w:val="111"/>
  </w:num>
  <w:num w:numId="27">
    <w:abstractNumId w:val="188"/>
  </w:num>
  <w:num w:numId="28">
    <w:abstractNumId w:val="5"/>
  </w:num>
  <w:num w:numId="29">
    <w:abstractNumId w:val="170"/>
  </w:num>
  <w:num w:numId="30">
    <w:abstractNumId w:val="193"/>
  </w:num>
  <w:num w:numId="31">
    <w:abstractNumId w:val="148"/>
  </w:num>
  <w:num w:numId="32">
    <w:abstractNumId w:val="134"/>
  </w:num>
  <w:num w:numId="33">
    <w:abstractNumId w:val="86"/>
  </w:num>
  <w:num w:numId="34">
    <w:abstractNumId w:val="14"/>
  </w:num>
  <w:num w:numId="35">
    <w:abstractNumId w:val="15"/>
  </w:num>
  <w:num w:numId="36">
    <w:abstractNumId w:val="195"/>
  </w:num>
  <w:num w:numId="37">
    <w:abstractNumId w:val="203"/>
  </w:num>
  <w:num w:numId="38">
    <w:abstractNumId w:val="114"/>
  </w:num>
  <w:num w:numId="39">
    <w:abstractNumId w:val="8"/>
  </w:num>
  <w:num w:numId="40">
    <w:abstractNumId w:val="26"/>
  </w:num>
  <w:num w:numId="41">
    <w:abstractNumId w:val="99"/>
  </w:num>
  <w:num w:numId="42">
    <w:abstractNumId w:val="64"/>
  </w:num>
  <w:num w:numId="43">
    <w:abstractNumId w:val="131"/>
  </w:num>
  <w:num w:numId="44">
    <w:abstractNumId w:val="0"/>
  </w:num>
  <w:num w:numId="45">
    <w:abstractNumId w:val="138"/>
  </w:num>
  <w:num w:numId="46">
    <w:abstractNumId w:val="125"/>
  </w:num>
  <w:num w:numId="47">
    <w:abstractNumId w:val="52"/>
  </w:num>
  <w:num w:numId="48">
    <w:abstractNumId w:val="175"/>
  </w:num>
  <w:num w:numId="49">
    <w:abstractNumId w:val="166"/>
  </w:num>
  <w:num w:numId="50">
    <w:abstractNumId w:val="76"/>
  </w:num>
  <w:num w:numId="51">
    <w:abstractNumId w:val="196"/>
  </w:num>
  <w:num w:numId="52">
    <w:abstractNumId w:val="109"/>
  </w:num>
  <w:num w:numId="53">
    <w:abstractNumId w:val="152"/>
  </w:num>
  <w:num w:numId="54">
    <w:abstractNumId w:val="67"/>
  </w:num>
  <w:num w:numId="55">
    <w:abstractNumId w:val="199"/>
  </w:num>
  <w:num w:numId="56">
    <w:abstractNumId w:val="184"/>
  </w:num>
  <w:num w:numId="57">
    <w:abstractNumId w:val="164"/>
  </w:num>
  <w:num w:numId="58">
    <w:abstractNumId w:val="2"/>
  </w:num>
  <w:num w:numId="59">
    <w:abstractNumId w:val="71"/>
  </w:num>
  <w:num w:numId="60">
    <w:abstractNumId w:val="90"/>
  </w:num>
  <w:num w:numId="61">
    <w:abstractNumId w:val="23"/>
  </w:num>
  <w:num w:numId="62">
    <w:abstractNumId w:val="105"/>
  </w:num>
  <w:num w:numId="63">
    <w:abstractNumId w:val="143"/>
  </w:num>
  <w:num w:numId="64">
    <w:abstractNumId w:val="35"/>
  </w:num>
  <w:num w:numId="65">
    <w:abstractNumId w:val="42"/>
  </w:num>
  <w:num w:numId="66">
    <w:abstractNumId w:val="21"/>
  </w:num>
  <w:num w:numId="67">
    <w:abstractNumId w:val="192"/>
  </w:num>
  <w:num w:numId="68">
    <w:abstractNumId w:val="80"/>
  </w:num>
  <w:num w:numId="69">
    <w:abstractNumId w:val="93"/>
  </w:num>
  <w:num w:numId="70">
    <w:abstractNumId w:val="17"/>
  </w:num>
  <w:num w:numId="71">
    <w:abstractNumId w:val="79"/>
  </w:num>
  <w:num w:numId="72">
    <w:abstractNumId w:val="139"/>
  </w:num>
  <w:num w:numId="73">
    <w:abstractNumId w:val="49"/>
  </w:num>
  <w:num w:numId="74">
    <w:abstractNumId w:val="46"/>
  </w:num>
  <w:num w:numId="75">
    <w:abstractNumId w:val="102"/>
  </w:num>
  <w:num w:numId="76">
    <w:abstractNumId w:val="58"/>
  </w:num>
  <w:num w:numId="77">
    <w:abstractNumId w:val="130"/>
  </w:num>
  <w:num w:numId="78">
    <w:abstractNumId w:val="70"/>
  </w:num>
  <w:num w:numId="79">
    <w:abstractNumId w:val="91"/>
  </w:num>
  <w:num w:numId="80">
    <w:abstractNumId w:val="92"/>
  </w:num>
  <w:num w:numId="81">
    <w:abstractNumId w:val="22"/>
  </w:num>
  <w:num w:numId="82">
    <w:abstractNumId w:val="82"/>
  </w:num>
  <w:num w:numId="83">
    <w:abstractNumId w:val="140"/>
  </w:num>
  <w:num w:numId="84">
    <w:abstractNumId w:val="74"/>
  </w:num>
  <w:num w:numId="85">
    <w:abstractNumId w:val="61"/>
  </w:num>
  <w:num w:numId="86">
    <w:abstractNumId w:val="57"/>
  </w:num>
  <w:num w:numId="87">
    <w:abstractNumId w:val="84"/>
  </w:num>
  <w:num w:numId="88">
    <w:abstractNumId w:val="122"/>
  </w:num>
  <w:num w:numId="89">
    <w:abstractNumId w:val="154"/>
  </w:num>
  <w:num w:numId="90">
    <w:abstractNumId w:val="149"/>
  </w:num>
  <w:num w:numId="91">
    <w:abstractNumId w:val="108"/>
  </w:num>
  <w:num w:numId="92">
    <w:abstractNumId w:val="59"/>
  </w:num>
  <w:num w:numId="93">
    <w:abstractNumId w:val="44"/>
  </w:num>
  <w:num w:numId="94">
    <w:abstractNumId w:val="150"/>
  </w:num>
  <w:num w:numId="95">
    <w:abstractNumId w:val="47"/>
  </w:num>
  <w:num w:numId="96">
    <w:abstractNumId w:val="77"/>
  </w:num>
  <w:num w:numId="97">
    <w:abstractNumId w:val="115"/>
  </w:num>
  <w:num w:numId="98">
    <w:abstractNumId w:val="87"/>
  </w:num>
  <w:num w:numId="99">
    <w:abstractNumId w:val="208"/>
  </w:num>
  <w:num w:numId="100">
    <w:abstractNumId w:val="126"/>
  </w:num>
  <w:num w:numId="101">
    <w:abstractNumId w:val="194"/>
  </w:num>
  <w:num w:numId="102">
    <w:abstractNumId w:val="201"/>
  </w:num>
  <w:num w:numId="103">
    <w:abstractNumId w:val="78"/>
    <w:lvlOverride w:ilvl="0">
      <w:startOverride w:val="1"/>
    </w:lvlOverride>
  </w:num>
  <w:num w:numId="104">
    <w:abstractNumId w:val="189"/>
  </w:num>
  <w:num w:numId="105">
    <w:abstractNumId w:val="34"/>
  </w:num>
  <w:num w:numId="106">
    <w:abstractNumId w:val="137"/>
  </w:num>
  <w:num w:numId="107">
    <w:abstractNumId w:val="146"/>
  </w:num>
  <w:num w:numId="108">
    <w:abstractNumId w:val="197"/>
  </w:num>
  <w:num w:numId="109">
    <w:abstractNumId w:val="162"/>
  </w:num>
  <w:num w:numId="110">
    <w:abstractNumId w:val="20"/>
  </w:num>
  <w:num w:numId="111">
    <w:abstractNumId w:val="117"/>
  </w:num>
  <w:num w:numId="112">
    <w:abstractNumId w:val="144"/>
  </w:num>
  <w:num w:numId="113">
    <w:abstractNumId w:val="41"/>
  </w:num>
  <w:num w:numId="114">
    <w:abstractNumId w:val="38"/>
  </w:num>
  <w:num w:numId="115">
    <w:abstractNumId w:val="165"/>
  </w:num>
  <w:num w:numId="116">
    <w:abstractNumId w:val="120"/>
  </w:num>
  <w:num w:numId="117">
    <w:abstractNumId w:val="178"/>
  </w:num>
  <w:num w:numId="118">
    <w:abstractNumId w:val="116"/>
  </w:num>
  <w:num w:numId="119">
    <w:abstractNumId w:val="209"/>
  </w:num>
  <w:num w:numId="120">
    <w:abstractNumId w:val="155"/>
  </w:num>
  <w:num w:numId="121">
    <w:abstractNumId w:val="128"/>
  </w:num>
  <w:num w:numId="122">
    <w:abstractNumId w:val="1"/>
  </w:num>
  <w:num w:numId="123">
    <w:abstractNumId w:val="50"/>
  </w:num>
  <w:num w:numId="124">
    <w:abstractNumId w:val="177"/>
  </w:num>
  <w:num w:numId="125">
    <w:abstractNumId w:val="161"/>
  </w:num>
  <w:num w:numId="126">
    <w:abstractNumId w:val="100"/>
  </w:num>
  <w:num w:numId="127">
    <w:abstractNumId w:val="118"/>
  </w:num>
  <w:num w:numId="128">
    <w:abstractNumId w:val="119"/>
  </w:num>
  <w:num w:numId="129">
    <w:abstractNumId w:val="25"/>
  </w:num>
  <w:num w:numId="130">
    <w:abstractNumId w:val="89"/>
  </w:num>
  <w:num w:numId="131">
    <w:abstractNumId w:val="45"/>
  </w:num>
  <w:num w:numId="132">
    <w:abstractNumId w:val="24"/>
  </w:num>
  <w:num w:numId="133">
    <w:abstractNumId w:val="83"/>
  </w:num>
  <w:num w:numId="134">
    <w:abstractNumId w:val="75"/>
  </w:num>
  <w:num w:numId="135">
    <w:abstractNumId w:val="159"/>
  </w:num>
  <w:num w:numId="136">
    <w:abstractNumId w:val="104"/>
  </w:num>
  <w:num w:numId="137">
    <w:abstractNumId w:val="135"/>
  </w:num>
  <w:num w:numId="138">
    <w:abstractNumId w:val="183"/>
  </w:num>
  <w:num w:numId="139">
    <w:abstractNumId w:val="173"/>
  </w:num>
  <w:num w:numId="140">
    <w:abstractNumId w:val="65"/>
  </w:num>
  <w:num w:numId="141">
    <w:abstractNumId w:val="187"/>
  </w:num>
  <w:num w:numId="142">
    <w:abstractNumId w:val="97"/>
  </w:num>
  <w:num w:numId="143">
    <w:abstractNumId w:val="124"/>
  </w:num>
  <w:num w:numId="144">
    <w:abstractNumId w:val="127"/>
  </w:num>
  <w:num w:numId="145">
    <w:abstractNumId w:val="182"/>
  </w:num>
  <w:num w:numId="146">
    <w:abstractNumId w:val="101"/>
  </w:num>
  <w:num w:numId="147">
    <w:abstractNumId w:val="13"/>
  </w:num>
  <w:num w:numId="148">
    <w:abstractNumId w:val="206"/>
  </w:num>
  <w:num w:numId="149">
    <w:abstractNumId w:val="157"/>
  </w:num>
  <w:num w:numId="150">
    <w:abstractNumId w:val="95"/>
  </w:num>
  <w:num w:numId="151">
    <w:abstractNumId w:val="62"/>
  </w:num>
  <w:num w:numId="152">
    <w:abstractNumId w:val="180"/>
  </w:num>
  <w:num w:numId="153">
    <w:abstractNumId w:val="27"/>
  </w:num>
  <w:num w:numId="154">
    <w:abstractNumId w:val="6"/>
  </w:num>
  <w:num w:numId="155">
    <w:abstractNumId w:val="3"/>
  </w:num>
  <w:num w:numId="156">
    <w:abstractNumId w:val="106"/>
  </w:num>
  <w:num w:numId="157">
    <w:abstractNumId w:val="63"/>
  </w:num>
  <w:num w:numId="158">
    <w:abstractNumId w:val="171"/>
  </w:num>
  <w:num w:numId="159">
    <w:abstractNumId w:val="19"/>
  </w:num>
  <w:num w:numId="160">
    <w:abstractNumId w:val="112"/>
  </w:num>
  <w:num w:numId="161">
    <w:abstractNumId w:val="186"/>
  </w:num>
  <w:num w:numId="162">
    <w:abstractNumId w:val="167"/>
  </w:num>
  <w:num w:numId="163">
    <w:abstractNumId w:val="85"/>
  </w:num>
  <w:num w:numId="164">
    <w:abstractNumId w:val="98"/>
  </w:num>
  <w:num w:numId="165">
    <w:abstractNumId w:val="123"/>
  </w:num>
  <w:num w:numId="166">
    <w:abstractNumId w:val="73"/>
  </w:num>
  <w:num w:numId="167">
    <w:abstractNumId w:val="33"/>
  </w:num>
  <w:num w:numId="168">
    <w:abstractNumId w:val="185"/>
  </w:num>
  <w:num w:numId="169">
    <w:abstractNumId w:val="198"/>
  </w:num>
  <w:num w:numId="170">
    <w:abstractNumId w:val="88"/>
  </w:num>
  <w:num w:numId="171">
    <w:abstractNumId w:val="96"/>
  </w:num>
  <w:num w:numId="172">
    <w:abstractNumId w:val="11"/>
  </w:num>
  <w:num w:numId="173">
    <w:abstractNumId w:val="181"/>
  </w:num>
  <w:num w:numId="174">
    <w:abstractNumId w:val="174"/>
  </w:num>
  <w:num w:numId="175">
    <w:abstractNumId w:val="53"/>
  </w:num>
  <w:num w:numId="176">
    <w:abstractNumId w:val="56"/>
  </w:num>
  <w:num w:numId="177">
    <w:abstractNumId w:val="158"/>
  </w:num>
  <w:num w:numId="178">
    <w:abstractNumId w:val="202"/>
  </w:num>
  <w:num w:numId="179">
    <w:abstractNumId w:val="51"/>
  </w:num>
  <w:num w:numId="180">
    <w:abstractNumId w:val="205"/>
  </w:num>
  <w:num w:numId="181">
    <w:abstractNumId w:val="66"/>
  </w:num>
  <w:num w:numId="182">
    <w:abstractNumId w:val="72"/>
  </w:num>
  <w:num w:numId="183">
    <w:abstractNumId w:val="9"/>
  </w:num>
  <w:num w:numId="184">
    <w:abstractNumId w:val="145"/>
  </w:num>
  <w:num w:numId="185">
    <w:abstractNumId w:val="16"/>
  </w:num>
  <w:num w:numId="186">
    <w:abstractNumId w:val="94"/>
  </w:num>
  <w:num w:numId="187">
    <w:abstractNumId w:val="163"/>
  </w:num>
  <w:num w:numId="188">
    <w:abstractNumId w:val="31"/>
  </w:num>
  <w:num w:numId="189">
    <w:abstractNumId w:val="129"/>
  </w:num>
  <w:num w:numId="190">
    <w:abstractNumId w:val="191"/>
  </w:num>
  <w:num w:numId="191">
    <w:abstractNumId w:val="10"/>
  </w:num>
  <w:num w:numId="192">
    <w:abstractNumId w:val="110"/>
  </w:num>
  <w:num w:numId="193">
    <w:abstractNumId w:val="107"/>
  </w:num>
  <w:num w:numId="194">
    <w:abstractNumId w:val="36"/>
  </w:num>
  <w:num w:numId="195">
    <w:abstractNumId w:val="28"/>
  </w:num>
  <w:num w:numId="196">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7">
    <w:abstractNumId w:val="141"/>
  </w:num>
  <w:num w:numId="198">
    <w:abstractNumId w:val="4"/>
  </w:num>
  <w:num w:numId="199">
    <w:abstractNumId w:val="32"/>
  </w:num>
  <w:num w:numId="200">
    <w:abstractNumId w:val="179"/>
  </w:num>
  <w:num w:numId="201">
    <w:abstractNumId w:val="30"/>
  </w:num>
  <w:num w:numId="202">
    <w:abstractNumId w:val="55"/>
  </w:num>
  <w:num w:numId="203">
    <w:abstractNumId w:val="12"/>
  </w:num>
  <w:num w:numId="204">
    <w:abstractNumId w:val="172"/>
  </w:num>
  <w:num w:numId="205">
    <w:abstractNumId w:val="18"/>
  </w:num>
  <w:num w:numId="206">
    <w:abstractNumId w:val="176"/>
  </w:num>
  <w:num w:numId="207">
    <w:abstractNumId w:val="69"/>
  </w:num>
  <w:num w:numId="208">
    <w:abstractNumId w:val="7"/>
  </w:num>
  <w:num w:numId="209">
    <w:abstractNumId w:val="200"/>
  </w:num>
  <w:num w:numId="210">
    <w:abstractNumId w:val="133"/>
  </w:num>
  <w:numIdMacAtCleanup w:val="2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64B1"/>
    <w:rsid w:val="0001077A"/>
    <w:rsid w:val="00031DDA"/>
    <w:rsid w:val="00044004"/>
    <w:rsid w:val="00045966"/>
    <w:rsid w:val="00045DCF"/>
    <w:rsid w:val="00047F5F"/>
    <w:rsid w:val="000602E0"/>
    <w:rsid w:val="00061B3E"/>
    <w:rsid w:val="000841AF"/>
    <w:rsid w:val="00094E05"/>
    <w:rsid w:val="00096072"/>
    <w:rsid w:val="000A500C"/>
    <w:rsid w:val="000B3160"/>
    <w:rsid w:val="000C4ECE"/>
    <w:rsid w:val="000D74AA"/>
    <w:rsid w:val="000E6B27"/>
    <w:rsid w:val="00104D3E"/>
    <w:rsid w:val="0011041F"/>
    <w:rsid w:val="00115B73"/>
    <w:rsid w:val="001166A3"/>
    <w:rsid w:val="00117D27"/>
    <w:rsid w:val="0012121B"/>
    <w:rsid w:val="001401CC"/>
    <w:rsid w:val="00145A59"/>
    <w:rsid w:val="001504E5"/>
    <w:rsid w:val="00161D62"/>
    <w:rsid w:val="001622BD"/>
    <w:rsid w:val="00176032"/>
    <w:rsid w:val="00185B49"/>
    <w:rsid w:val="00186528"/>
    <w:rsid w:val="001C6B30"/>
    <w:rsid w:val="001D308A"/>
    <w:rsid w:val="001F53BE"/>
    <w:rsid w:val="00227D75"/>
    <w:rsid w:val="0023218A"/>
    <w:rsid w:val="00241CFB"/>
    <w:rsid w:val="00252C3F"/>
    <w:rsid w:val="0025623A"/>
    <w:rsid w:val="00260BBD"/>
    <w:rsid w:val="00264522"/>
    <w:rsid w:val="002673B5"/>
    <w:rsid w:val="00275F4D"/>
    <w:rsid w:val="002A4C15"/>
    <w:rsid w:val="002C1E30"/>
    <w:rsid w:val="002D647A"/>
    <w:rsid w:val="002F3E3D"/>
    <w:rsid w:val="003056A7"/>
    <w:rsid w:val="00315BA6"/>
    <w:rsid w:val="00317844"/>
    <w:rsid w:val="00335DFD"/>
    <w:rsid w:val="00341F0E"/>
    <w:rsid w:val="0039709C"/>
    <w:rsid w:val="003E3E04"/>
    <w:rsid w:val="00407000"/>
    <w:rsid w:val="004270EA"/>
    <w:rsid w:val="004315D9"/>
    <w:rsid w:val="00475353"/>
    <w:rsid w:val="004878B6"/>
    <w:rsid w:val="0049578D"/>
    <w:rsid w:val="00533DB5"/>
    <w:rsid w:val="005506A1"/>
    <w:rsid w:val="0056163D"/>
    <w:rsid w:val="0056644D"/>
    <w:rsid w:val="00570ACA"/>
    <w:rsid w:val="005761F2"/>
    <w:rsid w:val="005B167D"/>
    <w:rsid w:val="005C0077"/>
    <w:rsid w:val="005C093C"/>
    <w:rsid w:val="005E4F8A"/>
    <w:rsid w:val="005E683F"/>
    <w:rsid w:val="005F7A44"/>
    <w:rsid w:val="0062183F"/>
    <w:rsid w:val="00625F9A"/>
    <w:rsid w:val="00635815"/>
    <w:rsid w:val="0064607C"/>
    <w:rsid w:val="00660A6D"/>
    <w:rsid w:val="006620F4"/>
    <w:rsid w:val="006712F9"/>
    <w:rsid w:val="006813EB"/>
    <w:rsid w:val="006E0110"/>
    <w:rsid w:val="006E0215"/>
    <w:rsid w:val="006E37DC"/>
    <w:rsid w:val="006F03A6"/>
    <w:rsid w:val="007064B1"/>
    <w:rsid w:val="00713DB9"/>
    <w:rsid w:val="0074495D"/>
    <w:rsid w:val="00772260"/>
    <w:rsid w:val="007731D7"/>
    <w:rsid w:val="00774BA2"/>
    <w:rsid w:val="00776EE7"/>
    <w:rsid w:val="007C3896"/>
    <w:rsid w:val="007E30DF"/>
    <w:rsid w:val="007E5773"/>
    <w:rsid w:val="00823D64"/>
    <w:rsid w:val="008275F7"/>
    <w:rsid w:val="00840C9C"/>
    <w:rsid w:val="00844567"/>
    <w:rsid w:val="00856E07"/>
    <w:rsid w:val="00863485"/>
    <w:rsid w:val="0087693E"/>
    <w:rsid w:val="00880C45"/>
    <w:rsid w:val="008A15C0"/>
    <w:rsid w:val="008D335C"/>
    <w:rsid w:val="008E5352"/>
    <w:rsid w:val="009079BC"/>
    <w:rsid w:val="0091201A"/>
    <w:rsid w:val="00927194"/>
    <w:rsid w:val="00953888"/>
    <w:rsid w:val="00962962"/>
    <w:rsid w:val="00965CF1"/>
    <w:rsid w:val="009762EA"/>
    <w:rsid w:val="00980629"/>
    <w:rsid w:val="00982A68"/>
    <w:rsid w:val="009C59CB"/>
    <w:rsid w:val="009C6209"/>
    <w:rsid w:val="009C6345"/>
    <w:rsid w:val="009D17B6"/>
    <w:rsid w:val="009D419B"/>
    <w:rsid w:val="009D5D9A"/>
    <w:rsid w:val="00A04236"/>
    <w:rsid w:val="00A07D53"/>
    <w:rsid w:val="00A23DCB"/>
    <w:rsid w:val="00A27E49"/>
    <w:rsid w:val="00A36A58"/>
    <w:rsid w:val="00A60423"/>
    <w:rsid w:val="00A77456"/>
    <w:rsid w:val="00AC32C9"/>
    <w:rsid w:val="00AC4356"/>
    <w:rsid w:val="00AD56E7"/>
    <w:rsid w:val="00AE4CA3"/>
    <w:rsid w:val="00B20261"/>
    <w:rsid w:val="00B40C04"/>
    <w:rsid w:val="00B45FBB"/>
    <w:rsid w:val="00B5199F"/>
    <w:rsid w:val="00B8648E"/>
    <w:rsid w:val="00BC2033"/>
    <w:rsid w:val="00C024D5"/>
    <w:rsid w:val="00C156E4"/>
    <w:rsid w:val="00C43994"/>
    <w:rsid w:val="00C67016"/>
    <w:rsid w:val="00C679EB"/>
    <w:rsid w:val="00C81C88"/>
    <w:rsid w:val="00C92D68"/>
    <w:rsid w:val="00CA0CE5"/>
    <w:rsid w:val="00CA521A"/>
    <w:rsid w:val="00CB1EF5"/>
    <w:rsid w:val="00CC22C7"/>
    <w:rsid w:val="00CC7102"/>
    <w:rsid w:val="00CD2819"/>
    <w:rsid w:val="00CE18D4"/>
    <w:rsid w:val="00D43F09"/>
    <w:rsid w:val="00D62714"/>
    <w:rsid w:val="00D7162D"/>
    <w:rsid w:val="00D815BC"/>
    <w:rsid w:val="00D863CA"/>
    <w:rsid w:val="00D91BDC"/>
    <w:rsid w:val="00D96C92"/>
    <w:rsid w:val="00DA34A9"/>
    <w:rsid w:val="00DC01C6"/>
    <w:rsid w:val="00DD5BCA"/>
    <w:rsid w:val="00DE152D"/>
    <w:rsid w:val="00DE5983"/>
    <w:rsid w:val="00DF47AF"/>
    <w:rsid w:val="00E12266"/>
    <w:rsid w:val="00E42E1E"/>
    <w:rsid w:val="00E63A3F"/>
    <w:rsid w:val="00E66181"/>
    <w:rsid w:val="00E93D15"/>
    <w:rsid w:val="00E962EA"/>
    <w:rsid w:val="00E975B5"/>
    <w:rsid w:val="00EA69D6"/>
    <w:rsid w:val="00EC0F91"/>
    <w:rsid w:val="00EC6022"/>
    <w:rsid w:val="00EE5C4C"/>
    <w:rsid w:val="00EF6BA5"/>
    <w:rsid w:val="00F31038"/>
    <w:rsid w:val="00F705E3"/>
    <w:rsid w:val="00F838DE"/>
    <w:rsid w:val="00FA1B68"/>
    <w:rsid w:val="00FA281C"/>
    <w:rsid w:val="00FB6433"/>
    <w:rsid w:val="00FB7197"/>
    <w:rsid w:val="00FC0196"/>
    <w:rsid w:val="00FC65AF"/>
    <w:rsid w:val="00FE3266"/>
    <w:rsid w:val="00FE3684"/>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71AFBBF4-8E8B-4B78-99EF-5E1613605B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qFormat="1"/>
    <w:lsdException w:name="heading 4" w:locked="1" w:uiPriority="0" w:qFormat="1"/>
    <w:lsdException w:name="heading 5" w:locked="1" w:uiPriority="0" w:qFormat="1"/>
    <w:lsdException w:name="heading 6" w:locked="1" w:uiPriority="0"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0" w:unhideWhenUsed="1"/>
    <w:lsdException w:name="toc 2" w:locked="1" w:semiHidden="1" w:uiPriority="0" w:unhideWhenUsed="1"/>
    <w:lsdException w:name="toc 3" w:locked="1" w:semiHidden="1" w:uiPriority="0" w:unhideWhenUsed="1"/>
    <w:lsdException w:name="toc 4" w:locked="1" w:semiHidden="1" w:uiPriority="0" w:unhideWhenUsed="1"/>
    <w:lsdException w:name="toc 5" w:locked="1" w:semiHidden="1" w:uiPriority="0" w:unhideWhenUsed="1"/>
    <w:lsdException w:name="toc 6" w:locked="1" w:semiHidden="1" w:uiPriority="0" w:unhideWhenUsed="1"/>
    <w:lsdException w:name="toc 7" w:locked="1" w:semiHidden="1" w:uiPriority="0" w:unhideWhenUsed="1"/>
    <w:lsdException w:name="toc 8" w:locked="1" w:semiHidden="1" w:uiPriority="0" w:unhideWhenUsed="1"/>
    <w:lsdException w:name="toc 9" w:locked="1" w:semiHidden="1" w:uiPriority="0" w:unhideWhenUsed="1"/>
    <w:lsdException w:name="Normal Indent" w:semiHidden="1" w:unhideWhenUsed="1"/>
    <w:lsdException w:name="footnote text" w:locked="1" w:semiHidden="1" w:uiPriority="0" w:unhideWhenUsed="1"/>
    <w:lsdException w:name="annotation text" w:locked="1" w:semiHidden="1" w:uiPriority="0" w:unhideWhenUsed="1"/>
    <w:lsdException w:name="header" w:locked="1" w:semiHidden="1" w:uiPriority="0"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locked="1" w:semiHidden="1" w:uiPriority="0" w:unhideWhenUsed="1"/>
    <w:lsdException w:name="annotation reference" w:locked="1" w:semiHidden="1" w:uiPriority="0" w:unhideWhenUsed="1"/>
    <w:lsdException w:name="line number" w:semiHidden="1" w:unhideWhenUsed="1"/>
    <w:lsdException w:name="page number" w:locked="1" w:semiHidden="1" w:uiPriority="0" w:unhideWhenUsed="1"/>
    <w:lsdException w:name="endnote reference" w:semiHidden="1" w:unhideWhenUsed="1"/>
    <w:lsdException w:name="endnote text" w:locked="1" w:semiHidden="1" w:uiPriority="0" w:unhideWhenUsed="1"/>
    <w:lsdException w:name="table of authorities" w:semiHidden="1" w:unhideWhenUsed="1"/>
    <w:lsdException w:name="macro" w:locked="1" w:semiHidden="1" w:uiPriority="0" w:unhideWhenUsed="1"/>
    <w:lsdException w:name="toa heading" w:semiHidden="1" w:unhideWhenUsed="1"/>
    <w:lsdException w:name="List" w:locked="1" w:semiHidden="1" w:uiPriority="0" w:unhideWhenUsed="1"/>
    <w:lsdException w:name="List Bullet" w:locked="1" w:semiHidden="1" w:uiPriority="0" w:unhideWhenUsed="1"/>
    <w:lsdException w:name="List Number" w:locked="1" w:uiPriority="0"/>
    <w:lsdException w:name="List 2" w:locked="1" w:semiHidden="1" w:uiPriority="0" w:unhideWhenUsed="1"/>
    <w:lsdException w:name="List 3" w:locked="1" w:semiHidden="1" w:uiPriority="0" w:unhideWhenUsed="1"/>
    <w:lsdException w:name="List 4" w:locked="1" w:uiPriority="0"/>
    <w:lsdException w:name="List 5" w:semiHidden="1" w:unhideWhenUsed="1"/>
    <w:lsdException w:name="List Bullet 2" w:locked="1" w:semiHidden="1" w:uiPriority="0" w:unhideWhenUsed="1"/>
    <w:lsdException w:name="List Bullet 3" w:locked="1" w:semiHidden="1" w:uiPriority="0" w:unhideWhenUsed="1"/>
    <w:lsdException w:name="List Bullet 4" w:locked="1" w:semiHidden="1" w:uiPriority="0" w:unhideWhenUsed="1"/>
    <w:lsdException w:name="List Bullet 5" w:locked="1" w:semiHidden="1" w:uiPriority="0" w:unhideWhenUsed="1"/>
    <w:lsdException w:name="List Number 2" w:locked="1" w:semiHidden="1" w:uiPriority="0" w:unhideWhenUsed="1"/>
    <w:lsdException w:name="List Number 3" w:locked="1" w:semiHidden="1" w:uiPriority="0" w:unhideWhenUsed="1"/>
    <w:lsdException w:name="List Number 4" w:locked="1" w:semiHidden="1" w:uiPriority="0" w:unhideWhenUsed="1"/>
    <w:lsdException w:name="List Number 5" w:locked="1" w:semiHidden="1" w:uiPriority="0" w:unhideWhenUsed="1"/>
    <w:lsdException w:name="Title" w:locked="1" w:uiPriority="0" w:qFormat="1"/>
    <w:lsdException w:name="Closing" w:locked="1" w:semiHidden="1" w:uiPriority="0" w:unhideWhenUsed="1"/>
    <w:lsdException w:name="Signature" w:locked="1" w:semiHidden="1" w:uiPriority="0" w:unhideWhenUsed="1"/>
    <w:lsdException w:name="Default Paragraph Font" w:locked="1" w:semiHidden="1" w:uiPriority="0" w:unhideWhenUsed="1"/>
    <w:lsdException w:name="Body Text" w:locked="1" w:semiHidden="1" w:uiPriority="0" w:unhideWhenUsed="1"/>
    <w:lsdException w:name="Body Text Indent" w:locked="1" w:semiHidden="1" w:uiPriority="0" w:unhideWhenUsed="1"/>
    <w:lsdException w:name="List Continue" w:locked="1" w:semiHidden="1" w:uiPriority="0" w:unhideWhenUsed="1"/>
    <w:lsdException w:name="List Continue 2" w:locked="1" w:semiHidden="1" w:uiPriority="0" w:unhideWhenUsed="1"/>
    <w:lsdException w:name="List Continue 3" w:semiHidden="1" w:unhideWhenUsed="1"/>
    <w:lsdException w:name="List Continue 4" w:locked="1" w:semiHidden="1" w:uiPriority="0" w:unhideWhenUsed="1"/>
    <w:lsdException w:name="List Continue 5" w:semiHidden="1" w:unhideWhenUsed="1"/>
    <w:lsdException w:name="Message Header" w:locked="1" w:semiHidden="1" w:uiPriority="0" w:unhideWhenUsed="1"/>
    <w:lsdException w:name="Subtitle" w:locked="1" w:uiPriority="0" w:qFormat="1"/>
    <w:lsdException w:name="Salutation" w:locked="1" w:uiPriority="0"/>
    <w:lsdException w:name="Date" w:locked="1" w:uiPriority="0"/>
    <w:lsdException w:name="Body Text First Indent" w:locked="1" w:uiPriority="0"/>
    <w:lsdException w:name="Body Text First Indent 2" w:locked="1" w:semiHidden="1" w:uiPriority="0" w:unhideWhenUsed="1"/>
    <w:lsdException w:name="Note Heading" w:locked="1" w:semiHidden="1" w:uiPriority="0" w:unhideWhenUsed="1"/>
    <w:lsdException w:name="Body Text 2" w:locked="1" w:semiHidden="1" w:uiPriority="0" w:unhideWhenUsed="1"/>
    <w:lsdException w:name="Body Text 3" w:locked="1" w:semiHidden="1" w:uiPriority="0" w:unhideWhenUsed="1"/>
    <w:lsdException w:name="Body Text Indent 2" w:locked="1" w:semiHidden="1" w:uiPriority="0" w:unhideWhenUsed="1"/>
    <w:lsdException w:name="Body Text Indent 3" w:locked="1" w:semiHidden="1" w:uiPriority="0" w:unhideWhenUsed="1"/>
    <w:lsdException w:name="Block Text" w:locked="1" w:semiHidden="1" w:uiPriority="0" w:unhideWhenUsed="1"/>
    <w:lsdException w:name="Hyperlink" w:locked="1" w:semiHidden="1" w:uiPriority="0" w:unhideWhenUsed="1"/>
    <w:lsdException w:name="FollowedHyperlink" w:locked="1" w:semiHidden="1" w:uiPriority="0" w:unhideWhenUsed="1"/>
    <w:lsdException w:name="Strong" w:locked="1" w:uiPriority="0" w:qFormat="1"/>
    <w:lsdException w:name="Emphasis" w:locked="1" w:uiPriority="0" w:qFormat="1"/>
    <w:lsdException w:name="Document Map" w:locked="1" w:semiHidden="1" w:uiPriority="0" w:unhideWhenUsed="1"/>
    <w:lsdException w:name="Plain Text" w:locked="1" w:semiHidden="1" w:uiPriority="0" w:unhideWhenUsed="1"/>
    <w:lsdException w:name="E-mail Signature" w:semiHidden="1" w:unhideWhenUsed="1"/>
    <w:lsdException w:name="HTML Top of Form" w:semiHidden="1" w:unhideWhenUsed="1"/>
    <w:lsdException w:name="HTML Bottom of Form" w:semiHidden="1" w:unhideWhenUsed="1"/>
    <w:lsdException w:name="Normal (Web)" w:locked="1"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locked="1"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locked="1"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semiHidden="1" w:uiPriority="0"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7064B1"/>
    <w:pPr>
      <w:spacing w:after="200" w:line="276" w:lineRule="auto"/>
    </w:pPr>
    <w:rPr>
      <w:lang w:eastAsia="en-US"/>
    </w:rPr>
  </w:style>
  <w:style w:type="paragraph" w:styleId="1">
    <w:name w:val="heading 1"/>
    <w:basedOn w:val="a0"/>
    <w:next w:val="a0"/>
    <w:link w:val="10"/>
    <w:uiPriority w:val="99"/>
    <w:qFormat/>
    <w:rsid w:val="007064B1"/>
    <w:pPr>
      <w:keepNext/>
      <w:keepLines/>
      <w:spacing w:before="240" w:after="0"/>
      <w:outlineLvl w:val="0"/>
    </w:pPr>
    <w:rPr>
      <w:rFonts w:ascii="Cambria" w:eastAsia="Times New Roman" w:hAnsi="Cambria"/>
      <w:color w:val="365F91"/>
      <w:sz w:val="32"/>
      <w:szCs w:val="32"/>
    </w:rPr>
  </w:style>
  <w:style w:type="paragraph" w:styleId="2">
    <w:name w:val="heading 2"/>
    <w:basedOn w:val="a0"/>
    <w:link w:val="20"/>
    <w:uiPriority w:val="99"/>
    <w:qFormat/>
    <w:rsid w:val="007064B1"/>
    <w:pPr>
      <w:spacing w:after="0" w:line="360" w:lineRule="auto"/>
      <w:ind w:firstLine="709"/>
      <w:jc w:val="both"/>
      <w:outlineLvl w:val="1"/>
    </w:pPr>
    <w:rPr>
      <w:rFonts w:ascii="Times New Roman" w:eastAsia="@Arial Unicode MS" w:hAnsi="Times New Roman"/>
      <w:b/>
      <w:bCs/>
      <w:sz w:val="28"/>
      <w:szCs w:val="28"/>
      <w:lang w:eastAsia="ru-RU"/>
    </w:rPr>
  </w:style>
  <w:style w:type="paragraph" w:styleId="3">
    <w:name w:val="heading 3"/>
    <w:aliases w:val="Обычный 2"/>
    <w:basedOn w:val="a0"/>
    <w:next w:val="a0"/>
    <w:link w:val="30"/>
    <w:uiPriority w:val="99"/>
    <w:qFormat/>
    <w:rsid w:val="007064B1"/>
    <w:pPr>
      <w:spacing w:before="100" w:beforeAutospacing="1" w:after="100" w:afterAutospacing="1" w:line="240" w:lineRule="auto"/>
      <w:outlineLvl w:val="2"/>
    </w:pPr>
    <w:rPr>
      <w:rFonts w:ascii="Times New Roman" w:eastAsia="Times New Roman" w:hAnsi="Times New Roman"/>
      <w:b/>
      <w:bCs/>
      <w:sz w:val="28"/>
      <w:szCs w:val="27"/>
      <w:lang w:eastAsia="ru-RU"/>
    </w:rPr>
  </w:style>
  <w:style w:type="paragraph" w:styleId="4">
    <w:name w:val="heading 4"/>
    <w:basedOn w:val="a0"/>
    <w:next w:val="a0"/>
    <w:link w:val="40"/>
    <w:uiPriority w:val="99"/>
    <w:qFormat/>
    <w:rsid w:val="007064B1"/>
    <w:pPr>
      <w:keepNext/>
      <w:keepLines/>
      <w:spacing w:before="200" w:after="0" w:line="360" w:lineRule="auto"/>
      <w:ind w:left="708"/>
      <w:outlineLvl w:val="3"/>
    </w:pPr>
    <w:rPr>
      <w:rFonts w:ascii="Times New Roman" w:eastAsia="Times New Roman" w:hAnsi="Times New Roman"/>
      <w:b/>
      <w:bCs/>
      <w:iCs/>
      <w:sz w:val="28"/>
    </w:rPr>
  </w:style>
  <w:style w:type="paragraph" w:styleId="5">
    <w:name w:val="heading 5"/>
    <w:basedOn w:val="a0"/>
    <w:next w:val="a0"/>
    <w:link w:val="50"/>
    <w:uiPriority w:val="99"/>
    <w:qFormat/>
    <w:rsid w:val="007064B1"/>
    <w:pPr>
      <w:keepNext/>
      <w:keepLines/>
      <w:spacing w:before="200" w:after="0"/>
      <w:outlineLvl w:val="4"/>
    </w:pPr>
    <w:rPr>
      <w:rFonts w:ascii="Cambria" w:eastAsia="Times New Roman" w:hAnsi="Cambria"/>
      <w:color w:val="243F60"/>
    </w:rPr>
  </w:style>
  <w:style w:type="paragraph" w:styleId="6">
    <w:name w:val="heading 6"/>
    <w:basedOn w:val="a0"/>
    <w:next w:val="a0"/>
    <w:link w:val="60"/>
    <w:uiPriority w:val="99"/>
    <w:qFormat/>
    <w:rsid w:val="007064B1"/>
    <w:pPr>
      <w:keepNext/>
      <w:keepLines/>
      <w:spacing w:before="200" w:after="0"/>
      <w:outlineLvl w:val="5"/>
    </w:pPr>
    <w:rPr>
      <w:rFonts w:ascii="Cambria" w:eastAsia="Times New Roman" w:hAnsi="Cambria"/>
      <w:i/>
      <w:iCs/>
      <w:color w:val="243F60"/>
    </w:rPr>
  </w:style>
  <w:style w:type="paragraph" w:styleId="7">
    <w:name w:val="heading 7"/>
    <w:basedOn w:val="a0"/>
    <w:next w:val="a0"/>
    <w:link w:val="70"/>
    <w:uiPriority w:val="99"/>
    <w:qFormat/>
    <w:rsid w:val="007064B1"/>
    <w:pPr>
      <w:keepNext/>
      <w:keepLines/>
      <w:spacing w:before="200" w:after="0"/>
      <w:outlineLvl w:val="6"/>
    </w:pPr>
    <w:rPr>
      <w:rFonts w:ascii="Cambria" w:eastAsia="Times New Roman" w:hAnsi="Cambria"/>
      <w:i/>
      <w:iCs/>
      <w:color w:val="404040"/>
    </w:rPr>
  </w:style>
  <w:style w:type="paragraph" w:styleId="8">
    <w:name w:val="heading 8"/>
    <w:basedOn w:val="a0"/>
    <w:next w:val="a0"/>
    <w:link w:val="80"/>
    <w:uiPriority w:val="99"/>
    <w:qFormat/>
    <w:rsid w:val="007064B1"/>
    <w:pPr>
      <w:keepNext/>
      <w:keepLines/>
      <w:spacing w:before="40" w:after="0"/>
      <w:outlineLvl w:val="7"/>
    </w:pPr>
    <w:rPr>
      <w:rFonts w:ascii="Cambria" w:eastAsia="Times New Roman" w:hAnsi="Cambria"/>
      <w:color w:val="272727"/>
      <w:sz w:val="21"/>
      <w:szCs w:val="21"/>
    </w:rPr>
  </w:style>
  <w:style w:type="paragraph" w:styleId="9">
    <w:name w:val="heading 9"/>
    <w:basedOn w:val="a0"/>
    <w:next w:val="a0"/>
    <w:link w:val="90"/>
    <w:uiPriority w:val="99"/>
    <w:qFormat/>
    <w:rsid w:val="007064B1"/>
    <w:pPr>
      <w:keepNext/>
      <w:keepLines/>
      <w:spacing w:before="200" w:after="0"/>
      <w:outlineLvl w:val="8"/>
    </w:pPr>
    <w:rPr>
      <w:rFonts w:ascii="Cambria" w:eastAsia="Times New Roman" w:hAnsi="Cambria"/>
      <w:i/>
      <w:iCs/>
      <w:color w:val="404040"/>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9"/>
    <w:locked/>
    <w:rsid w:val="007064B1"/>
    <w:rPr>
      <w:rFonts w:ascii="Cambria" w:hAnsi="Cambria" w:cs="Times New Roman"/>
      <w:color w:val="365F91"/>
      <w:sz w:val="32"/>
      <w:szCs w:val="32"/>
    </w:rPr>
  </w:style>
  <w:style w:type="character" w:customStyle="1" w:styleId="20">
    <w:name w:val="Заголовок 2 Знак"/>
    <w:basedOn w:val="a1"/>
    <w:link w:val="2"/>
    <w:uiPriority w:val="99"/>
    <w:locked/>
    <w:rsid w:val="007064B1"/>
    <w:rPr>
      <w:rFonts w:ascii="Times New Roman" w:eastAsia="@Arial Unicode MS" w:hAnsi="Times New Roman" w:cs="Times New Roman"/>
      <w:b/>
      <w:bCs/>
      <w:sz w:val="28"/>
      <w:szCs w:val="28"/>
      <w:lang w:eastAsia="ru-RU"/>
    </w:rPr>
  </w:style>
  <w:style w:type="character" w:customStyle="1" w:styleId="Heading3Char">
    <w:name w:val="Heading 3 Char"/>
    <w:aliases w:val="Обычный 2 Char"/>
    <w:basedOn w:val="a1"/>
    <w:uiPriority w:val="99"/>
    <w:locked/>
    <w:rsid w:val="007064B1"/>
    <w:rPr>
      <w:rFonts w:ascii="Arial" w:hAnsi="Arial"/>
      <w:b/>
      <w:sz w:val="26"/>
      <w:lang w:eastAsia="ru-RU"/>
    </w:rPr>
  </w:style>
  <w:style w:type="character" w:customStyle="1" w:styleId="40">
    <w:name w:val="Заголовок 4 Знак"/>
    <w:basedOn w:val="a1"/>
    <w:link w:val="4"/>
    <w:uiPriority w:val="99"/>
    <w:locked/>
    <w:rsid w:val="007064B1"/>
    <w:rPr>
      <w:rFonts w:ascii="Times New Roman" w:hAnsi="Times New Roman" w:cs="Times New Roman"/>
      <w:b/>
      <w:bCs/>
      <w:iCs/>
      <w:sz w:val="28"/>
    </w:rPr>
  </w:style>
  <w:style w:type="character" w:customStyle="1" w:styleId="50">
    <w:name w:val="Заголовок 5 Знак"/>
    <w:basedOn w:val="a1"/>
    <w:link w:val="5"/>
    <w:uiPriority w:val="99"/>
    <w:locked/>
    <w:rsid w:val="007064B1"/>
    <w:rPr>
      <w:rFonts w:ascii="Cambria" w:hAnsi="Cambria" w:cs="Times New Roman"/>
      <w:color w:val="243F60"/>
    </w:rPr>
  </w:style>
  <w:style w:type="character" w:customStyle="1" w:styleId="60">
    <w:name w:val="Заголовок 6 Знак"/>
    <w:basedOn w:val="a1"/>
    <w:link w:val="6"/>
    <w:uiPriority w:val="99"/>
    <w:locked/>
    <w:rsid w:val="007064B1"/>
    <w:rPr>
      <w:rFonts w:ascii="Cambria" w:hAnsi="Cambria" w:cs="Times New Roman"/>
      <w:i/>
      <w:iCs/>
      <w:color w:val="243F60"/>
    </w:rPr>
  </w:style>
  <w:style w:type="character" w:customStyle="1" w:styleId="70">
    <w:name w:val="Заголовок 7 Знак"/>
    <w:basedOn w:val="a1"/>
    <w:link w:val="7"/>
    <w:uiPriority w:val="99"/>
    <w:locked/>
    <w:rsid w:val="007064B1"/>
    <w:rPr>
      <w:rFonts w:ascii="Cambria" w:hAnsi="Cambria" w:cs="Times New Roman"/>
      <w:i/>
      <w:iCs/>
      <w:color w:val="404040"/>
    </w:rPr>
  </w:style>
  <w:style w:type="character" w:customStyle="1" w:styleId="80">
    <w:name w:val="Заголовок 8 Знак"/>
    <w:basedOn w:val="a1"/>
    <w:link w:val="8"/>
    <w:uiPriority w:val="99"/>
    <w:locked/>
    <w:rsid w:val="007064B1"/>
    <w:rPr>
      <w:rFonts w:ascii="Cambria" w:hAnsi="Cambria" w:cs="Times New Roman"/>
      <w:color w:val="272727"/>
      <w:sz w:val="21"/>
      <w:szCs w:val="21"/>
    </w:rPr>
  </w:style>
  <w:style w:type="character" w:customStyle="1" w:styleId="90">
    <w:name w:val="Заголовок 9 Знак"/>
    <w:basedOn w:val="a1"/>
    <w:link w:val="9"/>
    <w:uiPriority w:val="99"/>
    <w:locked/>
    <w:rsid w:val="007064B1"/>
    <w:rPr>
      <w:rFonts w:ascii="Cambria" w:hAnsi="Cambria" w:cs="Times New Roman"/>
      <w:i/>
      <w:iCs/>
      <w:color w:val="404040"/>
      <w:sz w:val="20"/>
      <w:szCs w:val="20"/>
    </w:rPr>
  </w:style>
  <w:style w:type="character" w:customStyle="1" w:styleId="30">
    <w:name w:val="Заголовок 3 Знак"/>
    <w:aliases w:val="Обычный 2 Знак"/>
    <w:basedOn w:val="a1"/>
    <w:link w:val="3"/>
    <w:uiPriority w:val="99"/>
    <w:locked/>
    <w:rsid w:val="007064B1"/>
    <w:rPr>
      <w:rFonts w:ascii="Times New Roman" w:hAnsi="Times New Roman" w:cs="Times New Roman"/>
      <w:b/>
      <w:bCs/>
      <w:sz w:val="27"/>
      <w:szCs w:val="27"/>
      <w:lang w:eastAsia="ru-RU"/>
    </w:rPr>
  </w:style>
  <w:style w:type="table" w:styleId="a4">
    <w:name w:val="Table Grid"/>
    <w:basedOn w:val="a2"/>
    <w:uiPriority w:val="59"/>
    <w:rsid w:val="007064B1"/>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
    <w:name w:val="Абзац списка1"/>
    <w:basedOn w:val="a0"/>
    <w:uiPriority w:val="99"/>
    <w:rsid w:val="007064B1"/>
    <w:pPr>
      <w:spacing w:after="0" w:line="240" w:lineRule="auto"/>
      <w:ind w:left="708"/>
    </w:pPr>
    <w:rPr>
      <w:rFonts w:ascii="Times New Roman" w:hAnsi="Times New Roman"/>
      <w:sz w:val="20"/>
      <w:szCs w:val="20"/>
      <w:lang w:eastAsia="ru-RU"/>
    </w:rPr>
  </w:style>
  <w:style w:type="character" w:customStyle="1" w:styleId="a5">
    <w:name w:val="заголовок столбца Знак"/>
    <w:link w:val="a6"/>
    <w:uiPriority w:val="99"/>
    <w:locked/>
    <w:rsid w:val="007064B1"/>
    <w:rPr>
      <w:b/>
      <w:color w:val="000000"/>
      <w:sz w:val="16"/>
      <w:lang w:eastAsia="ar-SA" w:bidi="ar-SA"/>
    </w:rPr>
  </w:style>
  <w:style w:type="paragraph" w:customStyle="1" w:styleId="a6">
    <w:name w:val="заголовок столбца"/>
    <w:basedOn w:val="a0"/>
    <w:link w:val="a5"/>
    <w:uiPriority w:val="99"/>
    <w:rsid w:val="007064B1"/>
    <w:pPr>
      <w:suppressAutoHyphens/>
      <w:snapToGrid w:val="0"/>
      <w:spacing w:after="120" w:line="240" w:lineRule="auto"/>
      <w:jc w:val="center"/>
    </w:pPr>
    <w:rPr>
      <w:b/>
      <w:color w:val="000000"/>
      <w:sz w:val="16"/>
      <w:szCs w:val="20"/>
      <w:lang w:eastAsia="ar-SA"/>
    </w:rPr>
  </w:style>
  <w:style w:type="character" w:customStyle="1" w:styleId="apple-converted-space">
    <w:name w:val="apple-converted-space"/>
    <w:rsid w:val="007064B1"/>
  </w:style>
  <w:style w:type="character" w:customStyle="1" w:styleId="s4">
    <w:name w:val="s4"/>
    <w:uiPriority w:val="99"/>
    <w:rsid w:val="007064B1"/>
  </w:style>
  <w:style w:type="paragraph" w:styleId="a7">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0"/>
    <w:link w:val="a8"/>
    <w:uiPriority w:val="99"/>
    <w:rsid w:val="007064B1"/>
    <w:pPr>
      <w:spacing w:before="100" w:beforeAutospacing="1" w:after="100" w:afterAutospacing="1" w:line="240" w:lineRule="auto"/>
    </w:pPr>
    <w:rPr>
      <w:rFonts w:eastAsia="Times New Roman"/>
      <w:sz w:val="24"/>
      <w:szCs w:val="24"/>
      <w:lang w:eastAsia="ru-RU"/>
    </w:rPr>
  </w:style>
  <w:style w:type="paragraph" w:styleId="a9">
    <w:name w:val="List Paragraph"/>
    <w:basedOn w:val="a0"/>
    <w:link w:val="aa"/>
    <w:uiPriority w:val="99"/>
    <w:qFormat/>
    <w:rsid w:val="007064B1"/>
    <w:pPr>
      <w:spacing w:after="0" w:line="240" w:lineRule="auto"/>
      <w:ind w:left="720"/>
      <w:contextualSpacing/>
    </w:pPr>
    <w:rPr>
      <w:sz w:val="24"/>
      <w:szCs w:val="24"/>
      <w:lang w:eastAsia="ru-RU"/>
    </w:rPr>
  </w:style>
  <w:style w:type="character" w:styleId="ab">
    <w:name w:val="Strong"/>
    <w:basedOn w:val="a1"/>
    <w:uiPriority w:val="99"/>
    <w:qFormat/>
    <w:rsid w:val="007064B1"/>
    <w:rPr>
      <w:rFonts w:cs="Times New Roman"/>
      <w:b/>
    </w:rPr>
  </w:style>
  <w:style w:type="paragraph" w:styleId="ac">
    <w:name w:val="Balloon Text"/>
    <w:basedOn w:val="a0"/>
    <w:link w:val="ad"/>
    <w:uiPriority w:val="99"/>
    <w:semiHidden/>
    <w:rsid w:val="007064B1"/>
    <w:pPr>
      <w:spacing w:after="0" w:line="240" w:lineRule="auto"/>
    </w:pPr>
    <w:rPr>
      <w:rFonts w:ascii="Tahoma" w:eastAsia="Times New Roman" w:hAnsi="Tahoma" w:cs="Tahoma"/>
      <w:sz w:val="16"/>
      <w:szCs w:val="16"/>
    </w:rPr>
  </w:style>
  <w:style w:type="character" w:customStyle="1" w:styleId="ad">
    <w:name w:val="Текст выноски Знак"/>
    <w:basedOn w:val="a1"/>
    <w:link w:val="ac"/>
    <w:uiPriority w:val="99"/>
    <w:semiHidden/>
    <w:locked/>
    <w:rsid w:val="007064B1"/>
    <w:rPr>
      <w:rFonts w:ascii="Tahoma" w:hAnsi="Tahoma" w:cs="Tahoma"/>
      <w:sz w:val="16"/>
      <w:szCs w:val="16"/>
    </w:rPr>
  </w:style>
  <w:style w:type="paragraph" w:styleId="ae">
    <w:name w:val="header"/>
    <w:basedOn w:val="a0"/>
    <w:link w:val="af"/>
    <w:uiPriority w:val="99"/>
    <w:rsid w:val="007064B1"/>
    <w:pPr>
      <w:tabs>
        <w:tab w:val="center" w:pos="4677"/>
        <w:tab w:val="right" w:pos="9355"/>
      </w:tabs>
      <w:spacing w:after="0" w:line="240" w:lineRule="auto"/>
    </w:pPr>
    <w:rPr>
      <w:rFonts w:ascii="Times New Roman" w:eastAsia="Times New Roman" w:hAnsi="Times New Roman"/>
      <w:sz w:val="28"/>
    </w:rPr>
  </w:style>
  <w:style w:type="character" w:customStyle="1" w:styleId="HeaderChar">
    <w:name w:val="Header Char"/>
    <w:basedOn w:val="a1"/>
    <w:uiPriority w:val="99"/>
    <w:locked/>
    <w:rsid w:val="007064B1"/>
    <w:rPr>
      <w:rFonts w:ascii="Calibri" w:hAnsi="Calibri"/>
    </w:rPr>
  </w:style>
  <w:style w:type="character" w:customStyle="1" w:styleId="af">
    <w:name w:val="Верхний колонтитул Знак"/>
    <w:basedOn w:val="a1"/>
    <w:link w:val="ae"/>
    <w:uiPriority w:val="99"/>
    <w:locked/>
    <w:rsid w:val="007064B1"/>
    <w:rPr>
      <w:rFonts w:ascii="Times New Roman" w:hAnsi="Times New Roman" w:cs="Times New Roman"/>
      <w:sz w:val="28"/>
    </w:rPr>
  </w:style>
  <w:style w:type="paragraph" w:styleId="af0">
    <w:name w:val="footer"/>
    <w:basedOn w:val="a0"/>
    <w:link w:val="af1"/>
    <w:uiPriority w:val="99"/>
    <w:rsid w:val="007064B1"/>
    <w:pPr>
      <w:tabs>
        <w:tab w:val="center" w:pos="4677"/>
        <w:tab w:val="right" w:pos="9355"/>
      </w:tabs>
      <w:spacing w:after="0" w:line="240" w:lineRule="auto"/>
    </w:pPr>
    <w:rPr>
      <w:rFonts w:ascii="Times New Roman" w:eastAsia="Times New Roman" w:hAnsi="Times New Roman"/>
      <w:sz w:val="28"/>
    </w:rPr>
  </w:style>
  <w:style w:type="character" w:customStyle="1" w:styleId="FooterChar">
    <w:name w:val="Footer Char"/>
    <w:basedOn w:val="a1"/>
    <w:uiPriority w:val="99"/>
    <w:locked/>
    <w:rsid w:val="007064B1"/>
    <w:rPr>
      <w:rFonts w:ascii="Calibri" w:hAnsi="Calibri"/>
    </w:rPr>
  </w:style>
  <w:style w:type="character" w:customStyle="1" w:styleId="af1">
    <w:name w:val="Нижний колонтитул Знак"/>
    <w:basedOn w:val="a1"/>
    <w:link w:val="af0"/>
    <w:uiPriority w:val="99"/>
    <w:locked/>
    <w:rsid w:val="007064B1"/>
    <w:rPr>
      <w:rFonts w:ascii="Times New Roman" w:hAnsi="Times New Roman" w:cs="Times New Roman"/>
      <w:sz w:val="28"/>
    </w:rPr>
  </w:style>
  <w:style w:type="paragraph" w:customStyle="1" w:styleId="ConsPlusNormal">
    <w:name w:val="ConsPlusNormal"/>
    <w:rsid w:val="007064B1"/>
    <w:pPr>
      <w:widowControl w:val="0"/>
      <w:autoSpaceDE w:val="0"/>
      <w:autoSpaceDN w:val="0"/>
      <w:adjustRightInd w:val="0"/>
    </w:pPr>
    <w:rPr>
      <w:rFonts w:ascii="Arial" w:eastAsia="Times New Roman" w:hAnsi="Arial" w:cs="Arial"/>
      <w:sz w:val="20"/>
      <w:szCs w:val="20"/>
    </w:rPr>
  </w:style>
  <w:style w:type="paragraph" w:styleId="af2">
    <w:name w:val="No Spacing"/>
    <w:link w:val="af3"/>
    <w:uiPriority w:val="99"/>
    <w:qFormat/>
    <w:rsid w:val="007064B1"/>
    <w:pPr>
      <w:ind w:firstLine="709"/>
      <w:jc w:val="both"/>
    </w:pPr>
    <w:rPr>
      <w:rFonts w:ascii="Times New Roman" w:hAnsi="Times New Roman"/>
      <w:sz w:val="28"/>
      <w:szCs w:val="28"/>
    </w:rPr>
  </w:style>
  <w:style w:type="paragraph" w:customStyle="1" w:styleId="12">
    <w:name w:val="Обычный1"/>
    <w:uiPriority w:val="99"/>
    <w:rsid w:val="007064B1"/>
    <w:rPr>
      <w:rFonts w:ascii="Times New Roman" w:eastAsia="?????? Pro W3" w:hAnsi="Times New Roman"/>
      <w:color w:val="000000"/>
      <w:sz w:val="24"/>
      <w:szCs w:val="20"/>
    </w:rPr>
  </w:style>
  <w:style w:type="character" w:customStyle="1" w:styleId="dash041e005f0431005f044b005f0447005f043d005f044b005f0439005f005fchar1char1">
    <w:name w:val="dash041e_005f0431_005f044b_005f0447_005f043d_005f044b_005f0439_005f_005fchar1__char1"/>
    <w:uiPriority w:val="99"/>
    <w:rsid w:val="007064B1"/>
    <w:rPr>
      <w:rFonts w:ascii="Times New Roman" w:hAnsi="Times New Roman"/>
      <w:sz w:val="24"/>
      <w:u w:val="none"/>
      <w:effect w:val="none"/>
    </w:rPr>
  </w:style>
  <w:style w:type="character" w:styleId="af4">
    <w:name w:val="footnote reference"/>
    <w:basedOn w:val="a1"/>
    <w:uiPriority w:val="99"/>
    <w:rsid w:val="007064B1"/>
    <w:rPr>
      <w:rFonts w:cs="Times New Roman"/>
      <w:vertAlign w:val="superscript"/>
    </w:rPr>
  </w:style>
  <w:style w:type="paragraph" w:customStyle="1" w:styleId="dash041e005f0431005f044b005f0447005f043d005f044b005f0439">
    <w:name w:val="dash041e_005f0431_005f044b_005f0447_005f043d_005f044b_005f0439"/>
    <w:basedOn w:val="a0"/>
    <w:uiPriority w:val="99"/>
    <w:rsid w:val="007064B1"/>
    <w:pPr>
      <w:spacing w:after="0" w:line="240" w:lineRule="auto"/>
    </w:pPr>
    <w:rPr>
      <w:rFonts w:ascii="Times New Roman" w:eastAsia="Times New Roman" w:hAnsi="Times New Roman"/>
      <w:sz w:val="24"/>
      <w:szCs w:val="24"/>
      <w:lang w:eastAsia="ru-RU"/>
    </w:rPr>
  </w:style>
  <w:style w:type="character" w:customStyle="1" w:styleId="dash041e0431044b0447043d044b0439char1">
    <w:name w:val="dash041e_0431_044b_0447_043d_044b_0439__char1"/>
    <w:uiPriority w:val="99"/>
    <w:rsid w:val="007064B1"/>
    <w:rPr>
      <w:rFonts w:ascii="Times New Roman" w:hAnsi="Times New Roman"/>
      <w:sz w:val="24"/>
      <w:u w:val="none"/>
      <w:effect w:val="none"/>
    </w:rPr>
  </w:style>
  <w:style w:type="paragraph" w:customStyle="1" w:styleId="dash041e0431044b0447043d044b0439">
    <w:name w:val="dash041e_0431_044b_0447_043d_044b_0439"/>
    <w:basedOn w:val="a0"/>
    <w:uiPriority w:val="99"/>
    <w:rsid w:val="007064B1"/>
    <w:pPr>
      <w:spacing w:after="0" w:line="240" w:lineRule="auto"/>
    </w:pPr>
    <w:rPr>
      <w:rFonts w:ascii="Times New Roman" w:eastAsia="Times New Roman" w:hAnsi="Times New Roman"/>
      <w:sz w:val="24"/>
      <w:szCs w:val="24"/>
      <w:lang w:eastAsia="ru-RU"/>
    </w:rPr>
  </w:style>
  <w:style w:type="paragraph" w:styleId="af5">
    <w:name w:val="footnote text"/>
    <w:aliases w:val="Знак6,F1"/>
    <w:basedOn w:val="a0"/>
    <w:link w:val="af6"/>
    <w:uiPriority w:val="99"/>
    <w:rsid w:val="007064B1"/>
    <w:pPr>
      <w:spacing w:after="0" w:line="240" w:lineRule="auto"/>
    </w:pPr>
    <w:rPr>
      <w:rFonts w:ascii="Times New Roman" w:eastAsia="Times New Roman" w:hAnsi="Times New Roman"/>
      <w:sz w:val="20"/>
      <w:szCs w:val="20"/>
      <w:lang w:eastAsia="ru-RU"/>
    </w:rPr>
  </w:style>
  <w:style w:type="character" w:customStyle="1" w:styleId="af6">
    <w:name w:val="Текст сноски Знак"/>
    <w:aliases w:val="Знак6 Знак,F1 Знак"/>
    <w:basedOn w:val="a1"/>
    <w:link w:val="af5"/>
    <w:uiPriority w:val="99"/>
    <w:locked/>
    <w:rsid w:val="007064B1"/>
    <w:rPr>
      <w:rFonts w:ascii="Times New Roman" w:hAnsi="Times New Roman" w:cs="Times New Roman"/>
      <w:sz w:val="20"/>
      <w:szCs w:val="20"/>
      <w:lang w:eastAsia="ru-RU"/>
    </w:rPr>
  </w:style>
  <w:style w:type="paragraph" w:customStyle="1" w:styleId="normacttext">
    <w:name w:val="norm_act_text"/>
    <w:basedOn w:val="a0"/>
    <w:uiPriority w:val="99"/>
    <w:rsid w:val="007064B1"/>
    <w:pPr>
      <w:spacing w:before="100" w:beforeAutospacing="1" w:after="100" w:afterAutospacing="1" w:line="240" w:lineRule="auto"/>
    </w:pPr>
    <w:rPr>
      <w:rFonts w:ascii="Times New Roman" w:eastAsia="Times New Roman" w:hAnsi="Times New Roman"/>
      <w:sz w:val="24"/>
      <w:szCs w:val="24"/>
      <w:lang w:eastAsia="ru-RU"/>
    </w:rPr>
  </w:style>
  <w:style w:type="character" w:styleId="af7">
    <w:name w:val="Hyperlink"/>
    <w:basedOn w:val="a1"/>
    <w:uiPriority w:val="99"/>
    <w:rsid w:val="007064B1"/>
    <w:rPr>
      <w:rFonts w:cs="Times New Roman"/>
      <w:color w:val="0000FF"/>
      <w:u w:val="single"/>
    </w:rPr>
  </w:style>
  <w:style w:type="paragraph" w:customStyle="1" w:styleId="Default">
    <w:name w:val="Default"/>
    <w:uiPriority w:val="99"/>
    <w:rsid w:val="007064B1"/>
    <w:pPr>
      <w:autoSpaceDE w:val="0"/>
      <w:autoSpaceDN w:val="0"/>
      <w:adjustRightInd w:val="0"/>
    </w:pPr>
    <w:rPr>
      <w:rFonts w:ascii="Arial" w:hAnsi="Arial" w:cs="Arial"/>
      <w:color w:val="000000"/>
      <w:sz w:val="24"/>
      <w:szCs w:val="24"/>
      <w:lang w:eastAsia="en-US"/>
    </w:rPr>
  </w:style>
  <w:style w:type="paragraph" w:customStyle="1" w:styleId="pagetext">
    <w:name w:val="page_text"/>
    <w:basedOn w:val="a0"/>
    <w:uiPriority w:val="99"/>
    <w:rsid w:val="007064B1"/>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8">
    <w:name w:val="Сноска"/>
    <w:uiPriority w:val="99"/>
    <w:rsid w:val="007064B1"/>
    <w:rPr>
      <w:rFonts w:ascii="Times New Roman" w:hAnsi="Times New Roman"/>
      <w:spacing w:val="0"/>
      <w:sz w:val="18"/>
    </w:rPr>
  </w:style>
  <w:style w:type="character" w:customStyle="1" w:styleId="af9">
    <w:name w:val="Основной текст_"/>
    <w:link w:val="68"/>
    <w:uiPriority w:val="99"/>
    <w:locked/>
    <w:rsid w:val="007064B1"/>
    <w:rPr>
      <w:shd w:val="clear" w:color="auto" w:fill="FFFFFF"/>
    </w:rPr>
  </w:style>
  <w:style w:type="character" w:customStyle="1" w:styleId="13">
    <w:name w:val="Основной текст1"/>
    <w:uiPriority w:val="99"/>
    <w:rsid w:val="007064B1"/>
    <w:rPr>
      <w:shd w:val="clear" w:color="auto" w:fill="FFFFFF"/>
    </w:rPr>
  </w:style>
  <w:style w:type="character" w:customStyle="1" w:styleId="afa">
    <w:name w:val="Основной текст + Курсив"/>
    <w:uiPriority w:val="99"/>
    <w:rsid w:val="007064B1"/>
    <w:rPr>
      <w:i/>
      <w:shd w:val="clear" w:color="auto" w:fill="FFFFFF"/>
    </w:rPr>
  </w:style>
  <w:style w:type="character" w:customStyle="1" w:styleId="120">
    <w:name w:val="Основной текст (12)"/>
    <w:uiPriority w:val="99"/>
    <w:rsid w:val="007064B1"/>
    <w:rPr>
      <w:rFonts w:ascii="Times New Roman" w:hAnsi="Times New Roman"/>
      <w:spacing w:val="0"/>
      <w:sz w:val="22"/>
    </w:rPr>
  </w:style>
  <w:style w:type="character" w:customStyle="1" w:styleId="121">
    <w:name w:val="Основной текст (12) + Не курсив"/>
    <w:uiPriority w:val="99"/>
    <w:rsid w:val="007064B1"/>
    <w:rPr>
      <w:rFonts w:ascii="Times New Roman" w:hAnsi="Times New Roman"/>
      <w:i/>
      <w:spacing w:val="0"/>
      <w:sz w:val="22"/>
    </w:rPr>
  </w:style>
  <w:style w:type="paragraph" w:customStyle="1" w:styleId="68">
    <w:name w:val="Основной текст68"/>
    <w:basedOn w:val="a0"/>
    <w:link w:val="af9"/>
    <w:uiPriority w:val="99"/>
    <w:rsid w:val="007064B1"/>
    <w:pPr>
      <w:shd w:val="clear" w:color="auto" w:fill="FFFFFF"/>
      <w:spacing w:after="780" w:line="211" w:lineRule="exact"/>
      <w:jc w:val="right"/>
    </w:pPr>
    <w:rPr>
      <w:sz w:val="20"/>
      <w:szCs w:val="20"/>
      <w:shd w:val="clear" w:color="auto" w:fill="FFFFFF"/>
      <w:lang w:eastAsia="ru-RU"/>
    </w:rPr>
  </w:style>
  <w:style w:type="paragraph" w:styleId="afb">
    <w:name w:val="Body Text"/>
    <w:aliases w:val="body text,Основной текст Знак Знак,Основной текст отчета,Основной текст отчета Знак,Основной текст отчета Знак Знак Знак,DTP Body Text"/>
    <w:basedOn w:val="a0"/>
    <w:link w:val="afc"/>
    <w:uiPriority w:val="99"/>
    <w:rsid w:val="007064B1"/>
    <w:pPr>
      <w:spacing w:after="120"/>
    </w:pPr>
    <w:rPr>
      <w:rFonts w:eastAsia="Times New Roman"/>
    </w:rPr>
  </w:style>
  <w:style w:type="character" w:customStyle="1" w:styleId="BodyTextChar">
    <w:name w:val="Body Text Char"/>
    <w:aliases w:val="body text Char,Основной текст Знак Знак Char,Основной текст отчета Char,Основной текст отчета Знак Char,Основной текст отчета Знак Знак Знак Char,DTP Body Text Char"/>
    <w:basedOn w:val="a1"/>
    <w:uiPriority w:val="99"/>
    <w:semiHidden/>
    <w:locked/>
    <w:rsid w:val="007064B1"/>
    <w:rPr>
      <w:sz w:val="24"/>
      <w:lang w:val="ru-RU" w:eastAsia="ru-RU"/>
    </w:rPr>
  </w:style>
  <w:style w:type="character" w:customStyle="1" w:styleId="afc">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basedOn w:val="a1"/>
    <w:link w:val="afb"/>
    <w:uiPriority w:val="99"/>
    <w:locked/>
    <w:rsid w:val="007064B1"/>
    <w:rPr>
      <w:rFonts w:ascii="Calibri" w:hAnsi="Calibri" w:cs="Times New Roman"/>
    </w:rPr>
  </w:style>
  <w:style w:type="character" w:styleId="afd">
    <w:name w:val="Emphasis"/>
    <w:basedOn w:val="a1"/>
    <w:uiPriority w:val="99"/>
    <w:qFormat/>
    <w:rsid w:val="007064B1"/>
    <w:rPr>
      <w:rFonts w:cs="Times New Roman"/>
      <w:i/>
      <w:sz w:val="24"/>
    </w:rPr>
  </w:style>
  <w:style w:type="character" w:customStyle="1" w:styleId="Zag11">
    <w:name w:val="Zag_11"/>
    <w:uiPriority w:val="99"/>
    <w:rsid w:val="007064B1"/>
  </w:style>
  <w:style w:type="paragraph" w:styleId="afe">
    <w:name w:val="Body Text Indent"/>
    <w:basedOn w:val="a0"/>
    <w:link w:val="aff"/>
    <w:uiPriority w:val="99"/>
    <w:rsid w:val="007064B1"/>
    <w:pPr>
      <w:spacing w:after="120"/>
      <w:ind w:left="283"/>
    </w:pPr>
  </w:style>
  <w:style w:type="character" w:customStyle="1" w:styleId="aff">
    <w:name w:val="Основной текст с отступом Знак"/>
    <w:basedOn w:val="a1"/>
    <w:link w:val="afe"/>
    <w:uiPriority w:val="99"/>
    <w:locked/>
    <w:rsid w:val="007064B1"/>
    <w:rPr>
      <w:rFonts w:ascii="Calibri" w:eastAsia="Times New Roman" w:hAnsi="Calibri" w:cs="Times New Roman"/>
    </w:rPr>
  </w:style>
  <w:style w:type="character" w:styleId="aff0">
    <w:name w:val="FollowedHyperlink"/>
    <w:basedOn w:val="a1"/>
    <w:uiPriority w:val="99"/>
    <w:rsid w:val="007064B1"/>
    <w:rPr>
      <w:rFonts w:cs="Times New Roman"/>
      <w:color w:val="800080"/>
      <w:u w:val="single"/>
    </w:rPr>
  </w:style>
  <w:style w:type="paragraph" w:customStyle="1" w:styleId="xl66">
    <w:name w:val="xl66"/>
    <w:basedOn w:val="a0"/>
    <w:uiPriority w:val="99"/>
    <w:rsid w:val="007064B1"/>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7">
    <w:name w:val="xl67"/>
    <w:basedOn w:val="a0"/>
    <w:uiPriority w:val="99"/>
    <w:rsid w:val="007064B1"/>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8">
    <w:name w:val="xl68"/>
    <w:basedOn w:val="a0"/>
    <w:uiPriority w:val="99"/>
    <w:rsid w:val="007064B1"/>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9">
    <w:name w:val="xl69"/>
    <w:basedOn w:val="a0"/>
    <w:uiPriority w:val="99"/>
    <w:rsid w:val="007064B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0">
    <w:name w:val="xl70"/>
    <w:basedOn w:val="a0"/>
    <w:uiPriority w:val="99"/>
    <w:rsid w:val="007064B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1">
    <w:name w:val="xl71"/>
    <w:basedOn w:val="a0"/>
    <w:uiPriority w:val="99"/>
    <w:rsid w:val="007064B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2">
    <w:name w:val="xl72"/>
    <w:basedOn w:val="a0"/>
    <w:uiPriority w:val="99"/>
    <w:rsid w:val="007064B1"/>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3">
    <w:name w:val="xl73"/>
    <w:basedOn w:val="a0"/>
    <w:uiPriority w:val="99"/>
    <w:rsid w:val="007064B1"/>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4">
    <w:name w:val="xl74"/>
    <w:basedOn w:val="a0"/>
    <w:uiPriority w:val="99"/>
    <w:rsid w:val="007064B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5">
    <w:name w:val="xl75"/>
    <w:basedOn w:val="a0"/>
    <w:uiPriority w:val="99"/>
    <w:rsid w:val="007064B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6">
    <w:name w:val="xl76"/>
    <w:basedOn w:val="a0"/>
    <w:uiPriority w:val="99"/>
    <w:rsid w:val="007064B1"/>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7">
    <w:name w:val="xl77"/>
    <w:basedOn w:val="a0"/>
    <w:uiPriority w:val="99"/>
    <w:rsid w:val="007064B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8">
    <w:name w:val="xl78"/>
    <w:basedOn w:val="a0"/>
    <w:uiPriority w:val="99"/>
    <w:rsid w:val="007064B1"/>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79">
    <w:name w:val="xl79"/>
    <w:basedOn w:val="a0"/>
    <w:uiPriority w:val="99"/>
    <w:rsid w:val="007064B1"/>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80">
    <w:name w:val="xl80"/>
    <w:basedOn w:val="a0"/>
    <w:uiPriority w:val="99"/>
    <w:rsid w:val="007064B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1">
    <w:name w:val="xl81"/>
    <w:basedOn w:val="a0"/>
    <w:uiPriority w:val="99"/>
    <w:rsid w:val="007064B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2">
    <w:name w:val="xl82"/>
    <w:basedOn w:val="a0"/>
    <w:uiPriority w:val="99"/>
    <w:rsid w:val="007064B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83">
    <w:name w:val="xl83"/>
    <w:basedOn w:val="a0"/>
    <w:uiPriority w:val="99"/>
    <w:rsid w:val="007064B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4">
    <w:name w:val="xl84"/>
    <w:basedOn w:val="a0"/>
    <w:uiPriority w:val="99"/>
    <w:rsid w:val="007064B1"/>
    <w:pP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5">
    <w:name w:val="xl85"/>
    <w:basedOn w:val="a0"/>
    <w:uiPriority w:val="99"/>
    <w:rsid w:val="007064B1"/>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6">
    <w:name w:val="xl86"/>
    <w:basedOn w:val="a0"/>
    <w:uiPriority w:val="99"/>
    <w:rsid w:val="007064B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7">
    <w:name w:val="xl87"/>
    <w:basedOn w:val="a0"/>
    <w:uiPriority w:val="99"/>
    <w:rsid w:val="007064B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8">
    <w:name w:val="xl88"/>
    <w:basedOn w:val="a0"/>
    <w:uiPriority w:val="99"/>
    <w:rsid w:val="007064B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9">
    <w:name w:val="xl89"/>
    <w:basedOn w:val="a0"/>
    <w:uiPriority w:val="99"/>
    <w:rsid w:val="007064B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0">
    <w:name w:val="xl90"/>
    <w:basedOn w:val="a0"/>
    <w:uiPriority w:val="99"/>
    <w:rsid w:val="007064B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1">
    <w:name w:val="xl91"/>
    <w:basedOn w:val="a0"/>
    <w:uiPriority w:val="99"/>
    <w:rsid w:val="007064B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2">
    <w:name w:val="xl92"/>
    <w:basedOn w:val="a0"/>
    <w:uiPriority w:val="99"/>
    <w:rsid w:val="007064B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3">
    <w:name w:val="xl93"/>
    <w:basedOn w:val="a0"/>
    <w:uiPriority w:val="99"/>
    <w:rsid w:val="007064B1"/>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94">
    <w:name w:val="xl94"/>
    <w:basedOn w:val="a0"/>
    <w:uiPriority w:val="99"/>
    <w:rsid w:val="007064B1"/>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95">
    <w:name w:val="xl95"/>
    <w:basedOn w:val="a0"/>
    <w:uiPriority w:val="99"/>
    <w:rsid w:val="007064B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6">
    <w:name w:val="xl96"/>
    <w:basedOn w:val="a0"/>
    <w:uiPriority w:val="99"/>
    <w:rsid w:val="007064B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7">
    <w:name w:val="xl97"/>
    <w:basedOn w:val="a0"/>
    <w:uiPriority w:val="99"/>
    <w:rsid w:val="007064B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8">
    <w:name w:val="xl98"/>
    <w:basedOn w:val="a0"/>
    <w:uiPriority w:val="99"/>
    <w:rsid w:val="007064B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9">
    <w:name w:val="xl99"/>
    <w:basedOn w:val="a0"/>
    <w:uiPriority w:val="99"/>
    <w:rsid w:val="007064B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00">
    <w:name w:val="xl100"/>
    <w:basedOn w:val="a0"/>
    <w:uiPriority w:val="99"/>
    <w:rsid w:val="007064B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1">
    <w:name w:val="xl101"/>
    <w:basedOn w:val="a0"/>
    <w:uiPriority w:val="99"/>
    <w:rsid w:val="007064B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2">
    <w:name w:val="xl102"/>
    <w:basedOn w:val="a0"/>
    <w:uiPriority w:val="99"/>
    <w:rsid w:val="007064B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
    <w:name w:val="xl103"/>
    <w:basedOn w:val="a0"/>
    <w:uiPriority w:val="99"/>
    <w:rsid w:val="007064B1"/>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4">
    <w:name w:val="xl104"/>
    <w:basedOn w:val="a0"/>
    <w:uiPriority w:val="99"/>
    <w:rsid w:val="007064B1"/>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5">
    <w:name w:val="xl105"/>
    <w:basedOn w:val="a0"/>
    <w:uiPriority w:val="99"/>
    <w:rsid w:val="007064B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6">
    <w:name w:val="xl106"/>
    <w:basedOn w:val="a0"/>
    <w:uiPriority w:val="99"/>
    <w:rsid w:val="007064B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7">
    <w:name w:val="xl107"/>
    <w:basedOn w:val="a0"/>
    <w:uiPriority w:val="99"/>
    <w:rsid w:val="007064B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8">
    <w:name w:val="xl108"/>
    <w:basedOn w:val="a0"/>
    <w:uiPriority w:val="99"/>
    <w:rsid w:val="007064B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9">
    <w:name w:val="xl109"/>
    <w:basedOn w:val="a0"/>
    <w:uiPriority w:val="99"/>
    <w:rsid w:val="007064B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0">
    <w:name w:val="xl110"/>
    <w:basedOn w:val="a0"/>
    <w:uiPriority w:val="99"/>
    <w:rsid w:val="007064B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11">
    <w:name w:val="xl111"/>
    <w:basedOn w:val="a0"/>
    <w:uiPriority w:val="99"/>
    <w:rsid w:val="007064B1"/>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2">
    <w:name w:val="xl112"/>
    <w:basedOn w:val="a0"/>
    <w:uiPriority w:val="99"/>
    <w:rsid w:val="007064B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3">
    <w:name w:val="xl113"/>
    <w:basedOn w:val="a0"/>
    <w:uiPriority w:val="99"/>
    <w:rsid w:val="007064B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4">
    <w:name w:val="xl114"/>
    <w:basedOn w:val="a0"/>
    <w:uiPriority w:val="99"/>
    <w:rsid w:val="007064B1"/>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5">
    <w:name w:val="xl115"/>
    <w:basedOn w:val="a0"/>
    <w:uiPriority w:val="99"/>
    <w:rsid w:val="007064B1"/>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6">
    <w:name w:val="xl116"/>
    <w:basedOn w:val="a0"/>
    <w:uiPriority w:val="99"/>
    <w:rsid w:val="007064B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7">
    <w:name w:val="xl117"/>
    <w:basedOn w:val="a0"/>
    <w:uiPriority w:val="99"/>
    <w:rsid w:val="007064B1"/>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8">
    <w:name w:val="xl118"/>
    <w:basedOn w:val="a0"/>
    <w:uiPriority w:val="99"/>
    <w:rsid w:val="007064B1"/>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9">
    <w:name w:val="xl119"/>
    <w:basedOn w:val="a0"/>
    <w:uiPriority w:val="99"/>
    <w:rsid w:val="007064B1"/>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0">
    <w:name w:val="xl120"/>
    <w:basedOn w:val="a0"/>
    <w:uiPriority w:val="99"/>
    <w:rsid w:val="007064B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1">
    <w:name w:val="xl121"/>
    <w:basedOn w:val="a0"/>
    <w:uiPriority w:val="99"/>
    <w:rsid w:val="007064B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2">
    <w:name w:val="xl122"/>
    <w:basedOn w:val="a0"/>
    <w:uiPriority w:val="99"/>
    <w:rsid w:val="007064B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3">
    <w:name w:val="xl123"/>
    <w:basedOn w:val="a0"/>
    <w:uiPriority w:val="99"/>
    <w:rsid w:val="007064B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4">
    <w:name w:val="xl124"/>
    <w:basedOn w:val="a0"/>
    <w:uiPriority w:val="99"/>
    <w:rsid w:val="007064B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5">
    <w:name w:val="xl125"/>
    <w:basedOn w:val="a0"/>
    <w:uiPriority w:val="99"/>
    <w:rsid w:val="007064B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26">
    <w:name w:val="xl126"/>
    <w:basedOn w:val="a0"/>
    <w:uiPriority w:val="99"/>
    <w:rsid w:val="007064B1"/>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7">
    <w:name w:val="xl127"/>
    <w:basedOn w:val="a0"/>
    <w:uiPriority w:val="99"/>
    <w:rsid w:val="007064B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8">
    <w:name w:val="xl128"/>
    <w:basedOn w:val="a0"/>
    <w:uiPriority w:val="99"/>
    <w:rsid w:val="007064B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9">
    <w:name w:val="xl129"/>
    <w:basedOn w:val="a0"/>
    <w:uiPriority w:val="99"/>
    <w:rsid w:val="007064B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0">
    <w:name w:val="xl130"/>
    <w:basedOn w:val="a0"/>
    <w:uiPriority w:val="99"/>
    <w:rsid w:val="007064B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1">
    <w:name w:val="xl131"/>
    <w:basedOn w:val="a0"/>
    <w:uiPriority w:val="99"/>
    <w:rsid w:val="007064B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32">
    <w:name w:val="xl132"/>
    <w:basedOn w:val="a0"/>
    <w:uiPriority w:val="99"/>
    <w:rsid w:val="007064B1"/>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133">
    <w:name w:val="xl133"/>
    <w:basedOn w:val="a0"/>
    <w:uiPriority w:val="99"/>
    <w:rsid w:val="007064B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4">
    <w:name w:val="xl134"/>
    <w:basedOn w:val="a0"/>
    <w:uiPriority w:val="99"/>
    <w:rsid w:val="007064B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5">
    <w:name w:val="xl135"/>
    <w:basedOn w:val="a0"/>
    <w:uiPriority w:val="99"/>
    <w:rsid w:val="007064B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6">
    <w:name w:val="xl136"/>
    <w:basedOn w:val="a0"/>
    <w:uiPriority w:val="99"/>
    <w:rsid w:val="007064B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7">
    <w:name w:val="xl137"/>
    <w:basedOn w:val="a0"/>
    <w:uiPriority w:val="99"/>
    <w:rsid w:val="007064B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8">
    <w:name w:val="xl138"/>
    <w:basedOn w:val="a0"/>
    <w:uiPriority w:val="99"/>
    <w:rsid w:val="007064B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9">
    <w:name w:val="xl139"/>
    <w:basedOn w:val="a0"/>
    <w:uiPriority w:val="99"/>
    <w:rsid w:val="007064B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0">
    <w:name w:val="xl140"/>
    <w:basedOn w:val="a0"/>
    <w:uiPriority w:val="99"/>
    <w:rsid w:val="007064B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1">
    <w:name w:val="xl141"/>
    <w:basedOn w:val="a0"/>
    <w:uiPriority w:val="99"/>
    <w:rsid w:val="007064B1"/>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2">
    <w:name w:val="xl142"/>
    <w:basedOn w:val="a0"/>
    <w:uiPriority w:val="99"/>
    <w:rsid w:val="007064B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3">
    <w:name w:val="xl143"/>
    <w:basedOn w:val="a0"/>
    <w:uiPriority w:val="99"/>
    <w:rsid w:val="007064B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4">
    <w:name w:val="xl144"/>
    <w:basedOn w:val="a0"/>
    <w:uiPriority w:val="99"/>
    <w:rsid w:val="007064B1"/>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45">
    <w:name w:val="xl145"/>
    <w:basedOn w:val="a0"/>
    <w:uiPriority w:val="99"/>
    <w:rsid w:val="007064B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6">
    <w:name w:val="xl146"/>
    <w:basedOn w:val="a0"/>
    <w:uiPriority w:val="99"/>
    <w:rsid w:val="007064B1"/>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7">
    <w:name w:val="xl147"/>
    <w:basedOn w:val="a0"/>
    <w:uiPriority w:val="99"/>
    <w:rsid w:val="007064B1"/>
    <w:pPr>
      <w:pBdr>
        <w:top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8">
    <w:name w:val="xl148"/>
    <w:basedOn w:val="a0"/>
    <w:uiPriority w:val="99"/>
    <w:rsid w:val="007064B1"/>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9">
    <w:name w:val="xl149"/>
    <w:basedOn w:val="a0"/>
    <w:uiPriority w:val="99"/>
    <w:rsid w:val="007064B1"/>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0">
    <w:name w:val="xl150"/>
    <w:basedOn w:val="a0"/>
    <w:uiPriority w:val="99"/>
    <w:rsid w:val="007064B1"/>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1">
    <w:name w:val="xl151"/>
    <w:basedOn w:val="a0"/>
    <w:uiPriority w:val="99"/>
    <w:rsid w:val="007064B1"/>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2">
    <w:name w:val="xl152"/>
    <w:basedOn w:val="a0"/>
    <w:uiPriority w:val="99"/>
    <w:rsid w:val="007064B1"/>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3">
    <w:name w:val="xl153"/>
    <w:basedOn w:val="a0"/>
    <w:uiPriority w:val="99"/>
    <w:rsid w:val="007064B1"/>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4">
    <w:name w:val="xl154"/>
    <w:basedOn w:val="a0"/>
    <w:uiPriority w:val="99"/>
    <w:rsid w:val="007064B1"/>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5">
    <w:name w:val="xl155"/>
    <w:basedOn w:val="a0"/>
    <w:uiPriority w:val="99"/>
    <w:rsid w:val="007064B1"/>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6">
    <w:name w:val="xl156"/>
    <w:basedOn w:val="a0"/>
    <w:uiPriority w:val="99"/>
    <w:rsid w:val="007064B1"/>
    <w:pPr>
      <w:pBdr>
        <w:top w:val="single" w:sz="4" w:space="0" w:color="auto"/>
        <w:left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7">
    <w:name w:val="xl157"/>
    <w:basedOn w:val="a0"/>
    <w:uiPriority w:val="99"/>
    <w:rsid w:val="007064B1"/>
    <w:pPr>
      <w:pBdr>
        <w:top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8">
    <w:name w:val="xl158"/>
    <w:basedOn w:val="a0"/>
    <w:uiPriority w:val="99"/>
    <w:rsid w:val="007064B1"/>
    <w:pPr>
      <w:pBdr>
        <w:top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9">
    <w:name w:val="xl159"/>
    <w:basedOn w:val="a0"/>
    <w:uiPriority w:val="99"/>
    <w:rsid w:val="007064B1"/>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8"/>
      <w:szCs w:val="28"/>
      <w:lang w:eastAsia="ru-RU"/>
    </w:rPr>
  </w:style>
  <w:style w:type="paragraph" w:customStyle="1" w:styleId="xl160">
    <w:name w:val="xl160"/>
    <w:basedOn w:val="a0"/>
    <w:uiPriority w:val="99"/>
    <w:rsid w:val="007064B1"/>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61">
    <w:name w:val="xl161"/>
    <w:basedOn w:val="a0"/>
    <w:uiPriority w:val="99"/>
    <w:rsid w:val="007064B1"/>
    <w:pPr>
      <w:pBdr>
        <w:top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2">
    <w:name w:val="xl162"/>
    <w:basedOn w:val="a0"/>
    <w:uiPriority w:val="99"/>
    <w:rsid w:val="007064B1"/>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3">
    <w:name w:val="xl163"/>
    <w:basedOn w:val="a0"/>
    <w:uiPriority w:val="99"/>
    <w:rsid w:val="007064B1"/>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8"/>
      <w:szCs w:val="28"/>
      <w:lang w:eastAsia="ru-RU"/>
    </w:rPr>
  </w:style>
  <w:style w:type="paragraph" w:customStyle="1" w:styleId="xl164">
    <w:name w:val="xl164"/>
    <w:basedOn w:val="a0"/>
    <w:uiPriority w:val="99"/>
    <w:rsid w:val="007064B1"/>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5">
    <w:name w:val="xl165"/>
    <w:basedOn w:val="a0"/>
    <w:uiPriority w:val="99"/>
    <w:rsid w:val="007064B1"/>
    <w:pPr>
      <w:pBdr>
        <w:top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6">
    <w:name w:val="xl166"/>
    <w:basedOn w:val="a0"/>
    <w:uiPriority w:val="99"/>
    <w:rsid w:val="007064B1"/>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7">
    <w:name w:val="xl167"/>
    <w:basedOn w:val="a0"/>
    <w:uiPriority w:val="99"/>
    <w:rsid w:val="007064B1"/>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68">
    <w:name w:val="xl168"/>
    <w:basedOn w:val="a0"/>
    <w:uiPriority w:val="99"/>
    <w:rsid w:val="007064B1"/>
    <w:pPr>
      <w:pBdr>
        <w:top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69">
    <w:name w:val="xl169"/>
    <w:basedOn w:val="a0"/>
    <w:uiPriority w:val="99"/>
    <w:rsid w:val="007064B1"/>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70">
    <w:name w:val="xl170"/>
    <w:basedOn w:val="a0"/>
    <w:uiPriority w:val="99"/>
    <w:rsid w:val="007064B1"/>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21">
    <w:name w:val="Основной текст 21"/>
    <w:basedOn w:val="a0"/>
    <w:uiPriority w:val="99"/>
    <w:rsid w:val="007064B1"/>
    <w:pPr>
      <w:widowControl w:val="0"/>
      <w:suppressAutoHyphens/>
      <w:autoSpaceDE w:val="0"/>
      <w:spacing w:after="0" w:line="240" w:lineRule="auto"/>
      <w:jc w:val="both"/>
    </w:pPr>
    <w:rPr>
      <w:rFonts w:ascii="Times New Roman" w:eastAsia="Times New Roman" w:hAnsi="Times New Roman"/>
      <w:i/>
      <w:szCs w:val="20"/>
      <w:lang w:val="en-US" w:eastAsia="ar-SA"/>
    </w:rPr>
  </w:style>
  <w:style w:type="paragraph" w:styleId="14">
    <w:name w:val="toc 1"/>
    <w:basedOn w:val="a0"/>
    <w:next w:val="a0"/>
    <w:autoRedefine/>
    <w:uiPriority w:val="99"/>
    <w:rsid w:val="007064B1"/>
    <w:pPr>
      <w:tabs>
        <w:tab w:val="left" w:pos="284"/>
        <w:tab w:val="right" w:leader="dot" w:pos="9356"/>
      </w:tabs>
      <w:spacing w:before="240" w:after="0" w:line="240" w:lineRule="auto"/>
      <w:ind w:right="565"/>
      <w:jc w:val="both"/>
    </w:pPr>
    <w:rPr>
      <w:rFonts w:ascii="Times New Roman" w:eastAsia="@Arial Unicode MS" w:hAnsi="Times New Roman"/>
      <w:b/>
      <w:bCs/>
      <w:noProof/>
      <w:sz w:val="28"/>
      <w:szCs w:val="28"/>
      <w:lang w:eastAsia="ru-RU"/>
    </w:rPr>
  </w:style>
  <w:style w:type="character" w:customStyle="1" w:styleId="130">
    <w:name w:val="Основной текст (13)_"/>
    <w:link w:val="131"/>
    <w:uiPriority w:val="99"/>
    <w:locked/>
    <w:rsid w:val="007064B1"/>
    <w:rPr>
      <w:rFonts w:ascii="Calibri" w:hAnsi="Calibri"/>
      <w:sz w:val="34"/>
      <w:shd w:val="clear" w:color="auto" w:fill="FFFFFF"/>
    </w:rPr>
  </w:style>
  <w:style w:type="paragraph" w:customStyle="1" w:styleId="131">
    <w:name w:val="Основной текст (13)1"/>
    <w:basedOn w:val="a0"/>
    <w:link w:val="130"/>
    <w:uiPriority w:val="99"/>
    <w:rsid w:val="007064B1"/>
    <w:pPr>
      <w:shd w:val="clear" w:color="auto" w:fill="FFFFFF"/>
      <w:spacing w:before="420" w:after="180" w:line="360" w:lineRule="exact"/>
      <w:jc w:val="center"/>
    </w:pPr>
    <w:rPr>
      <w:sz w:val="34"/>
      <w:szCs w:val="34"/>
      <w:lang w:eastAsia="ru-RU"/>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uiPriority w:val="99"/>
    <w:rsid w:val="007064B1"/>
    <w:rPr>
      <w:rFonts w:ascii="Times New Roman" w:hAnsi="Times New Roman"/>
      <w:sz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uiPriority w:val="99"/>
    <w:rsid w:val="007064B1"/>
    <w:pPr>
      <w:spacing w:after="0" w:line="240" w:lineRule="auto"/>
      <w:ind w:left="720" w:firstLine="700"/>
      <w:jc w:val="both"/>
    </w:pPr>
    <w:rPr>
      <w:rFonts w:ascii="Times New Roman" w:eastAsia="Times New Roman" w:hAnsi="Times New Roman"/>
      <w:sz w:val="24"/>
      <w:szCs w:val="24"/>
      <w:lang w:eastAsia="ru-RU"/>
    </w:rPr>
  </w:style>
  <w:style w:type="character" w:customStyle="1" w:styleId="list005f0020paragraph005f005fchar1char1">
    <w:name w:val="list_005f0020paragraph_005f_005fchar1__char1"/>
    <w:uiPriority w:val="99"/>
    <w:rsid w:val="007064B1"/>
    <w:rPr>
      <w:rFonts w:ascii="Times New Roman" w:hAnsi="Times New Roman"/>
      <w:sz w:val="24"/>
      <w:u w:val="none"/>
      <w:effect w:val="none"/>
    </w:rPr>
  </w:style>
  <w:style w:type="paragraph" w:customStyle="1" w:styleId="list005f0020paragraph">
    <w:name w:val="list_005f0020paragraph"/>
    <w:basedOn w:val="a0"/>
    <w:uiPriority w:val="99"/>
    <w:rsid w:val="007064B1"/>
    <w:pPr>
      <w:spacing w:after="0" w:line="240" w:lineRule="auto"/>
      <w:ind w:left="720" w:firstLine="700"/>
      <w:jc w:val="both"/>
    </w:pPr>
    <w:rPr>
      <w:rFonts w:ascii="Times New Roman" w:eastAsia="Times New Roman" w:hAnsi="Times New Roman"/>
      <w:sz w:val="24"/>
      <w:szCs w:val="24"/>
      <w:lang w:eastAsia="ru-RU"/>
    </w:rPr>
  </w:style>
  <w:style w:type="character" w:customStyle="1" w:styleId="15">
    <w:name w:val="Основной текст Знак1"/>
    <w:basedOn w:val="a1"/>
    <w:uiPriority w:val="99"/>
    <w:semiHidden/>
    <w:rsid w:val="007064B1"/>
    <w:rPr>
      <w:rFonts w:cs="Times New Roman"/>
    </w:rPr>
  </w:style>
  <w:style w:type="character" w:customStyle="1" w:styleId="dash041e005f0431005f044b005f0447005f043d005f044b005f0439char1">
    <w:name w:val="dash041e_005f0431_005f044b_005f0447_005f043d_005f044b_005f0439__char1"/>
    <w:uiPriority w:val="99"/>
    <w:rsid w:val="007064B1"/>
    <w:rPr>
      <w:rFonts w:ascii="Times New Roman" w:hAnsi="Times New Roman"/>
      <w:sz w:val="24"/>
      <w:u w:val="none"/>
      <w:effect w:val="none"/>
    </w:rPr>
  </w:style>
  <w:style w:type="character" w:styleId="aff1">
    <w:name w:val="page number"/>
    <w:basedOn w:val="a1"/>
    <w:uiPriority w:val="99"/>
    <w:rsid w:val="007064B1"/>
    <w:rPr>
      <w:rFonts w:cs="Times New Roman"/>
    </w:rPr>
  </w:style>
  <w:style w:type="paragraph" w:styleId="31">
    <w:name w:val="Body Text 3"/>
    <w:basedOn w:val="a0"/>
    <w:link w:val="32"/>
    <w:uiPriority w:val="99"/>
    <w:rsid w:val="007064B1"/>
    <w:pPr>
      <w:spacing w:after="120"/>
    </w:pPr>
    <w:rPr>
      <w:sz w:val="16"/>
      <w:szCs w:val="16"/>
    </w:rPr>
  </w:style>
  <w:style w:type="character" w:customStyle="1" w:styleId="32">
    <w:name w:val="Основной текст 3 Знак"/>
    <w:basedOn w:val="a1"/>
    <w:link w:val="31"/>
    <w:uiPriority w:val="99"/>
    <w:locked/>
    <w:rsid w:val="007064B1"/>
    <w:rPr>
      <w:rFonts w:ascii="Calibri" w:eastAsia="Times New Roman" w:hAnsi="Calibri" w:cs="Times New Roman"/>
      <w:sz w:val="16"/>
      <w:szCs w:val="16"/>
    </w:rPr>
  </w:style>
  <w:style w:type="character" w:customStyle="1" w:styleId="dash0421005f0442005f0440005f043e005f0433005f0438005f0439005f005fchar1char1">
    <w:name w:val="dash0421_005f0442_005f0440_005f043e_005f0433_005f0438_005f0439_005f_005fchar1__char1"/>
    <w:uiPriority w:val="99"/>
    <w:rsid w:val="007064B1"/>
    <w:rPr>
      <w:b/>
    </w:rPr>
  </w:style>
  <w:style w:type="paragraph" w:customStyle="1" w:styleId="book">
    <w:name w:val="book"/>
    <w:basedOn w:val="a0"/>
    <w:uiPriority w:val="99"/>
    <w:rsid w:val="007064B1"/>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2">
    <w:name w:val="Содержимое таблицы"/>
    <w:basedOn w:val="a0"/>
    <w:uiPriority w:val="99"/>
    <w:rsid w:val="007064B1"/>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character" w:customStyle="1" w:styleId="definition">
    <w:name w:val="definition"/>
    <w:uiPriority w:val="99"/>
    <w:rsid w:val="007064B1"/>
  </w:style>
  <w:style w:type="character" w:customStyle="1" w:styleId="af3">
    <w:name w:val="Без интервала Знак"/>
    <w:link w:val="af2"/>
    <w:uiPriority w:val="99"/>
    <w:locked/>
    <w:rsid w:val="007064B1"/>
    <w:rPr>
      <w:rFonts w:ascii="Times New Roman" w:eastAsia="Times New Roman" w:hAnsi="Times New Roman"/>
      <w:sz w:val="28"/>
    </w:rPr>
  </w:style>
  <w:style w:type="paragraph" w:styleId="aff3">
    <w:name w:val="caption"/>
    <w:basedOn w:val="a0"/>
    <w:next w:val="a0"/>
    <w:uiPriority w:val="99"/>
    <w:qFormat/>
    <w:rsid w:val="007064B1"/>
    <w:pPr>
      <w:spacing w:line="240" w:lineRule="auto"/>
    </w:pPr>
    <w:rPr>
      <w:rFonts w:eastAsia="Times New Roman"/>
      <w:b/>
      <w:bCs/>
      <w:color w:val="4F81BD"/>
      <w:sz w:val="18"/>
      <w:szCs w:val="18"/>
    </w:rPr>
  </w:style>
  <w:style w:type="paragraph" w:styleId="aff4">
    <w:name w:val="Title"/>
    <w:basedOn w:val="a0"/>
    <w:next w:val="a0"/>
    <w:link w:val="aff5"/>
    <w:uiPriority w:val="99"/>
    <w:qFormat/>
    <w:rsid w:val="007064B1"/>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aff5">
    <w:name w:val="Название Знак"/>
    <w:basedOn w:val="a1"/>
    <w:link w:val="aff4"/>
    <w:uiPriority w:val="99"/>
    <w:locked/>
    <w:rsid w:val="007064B1"/>
    <w:rPr>
      <w:rFonts w:ascii="Cambria" w:hAnsi="Cambria" w:cs="Times New Roman"/>
      <w:color w:val="17365D"/>
      <w:spacing w:val="5"/>
      <w:kern w:val="28"/>
      <w:sz w:val="52"/>
      <w:szCs w:val="52"/>
    </w:rPr>
  </w:style>
  <w:style w:type="paragraph" w:styleId="aff6">
    <w:name w:val="Subtitle"/>
    <w:basedOn w:val="a0"/>
    <w:next w:val="a0"/>
    <w:link w:val="aff7"/>
    <w:uiPriority w:val="99"/>
    <w:qFormat/>
    <w:rsid w:val="007064B1"/>
    <w:pPr>
      <w:numPr>
        <w:ilvl w:val="1"/>
      </w:numPr>
    </w:pPr>
    <w:rPr>
      <w:rFonts w:ascii="Cambria" w:eastAsia="Times New Roman" w:hAnsi="Cambria"/>
      <w:i/>
      <w:iCs/>
      <w:color w:val="4F81BD"/>
      <w:spacing w:val="15"/>
      <w:sz w:val="24"/>
      <w:szCs w:val="24"/>
    </w:rPr>
  </w:style>
  <w:style w:type="character" w:customStyle="1" w:styleId="aff7">
    <w:name w:val="Подзаголовок Знак"/>
    <w:basedOn w:val="a1"/>
    <w:link w:val="aff6"/>
    <w:uiPriority w:val="99"/>
    <w:locked/>
    <w:rsid w:val="007064B1"/>
    <w:rPr>
      <w:rFonts w:ascii="Cambria" w:hAnsi="Cambria" w:cs="Times New Roman"/>
      <w:i/>
      <w:iCs/>
      <w:color w:val="4F81BD"/>
      <w:spacing w:val="15"/>
      <w:sz w:val="24"/>
      <w:szCs w:val="24"/>
    </w:rPr>
  </w:style>
  <w:style w:type="paragraph" w:styleId="aff8">
    <w:name w:val="Block Text"/>
    <w:basedOn w:val="a0"/>
    <w:link w:val="aff9"/>
    <w:uiPriority w:val="99"/>
    <w:rsid w:val="007064B1"/>
    <w:pPr>
      <w:spacing w:after="0" w:line="360" w:lineRule="auto"/>
      <w:ind w:left="-851" w:right="-1333" w:firstLine="851"/>
      <w:jc w:val="both"/>
    </w:pPr>
    <w:rPr>
      <w:rFonts w:ascii="Times New Roman" w:eastAsia="Times New Roman" w:hAnsi="Times New Roman"/>
      <w:sz w:val="28"/>
      <w:szCs w:val="20"/>
      <w:lang w:eastAsia="ru-RU"/>
    </w:rPr>
  </w:style>
  <w:style w:type="character" w:customStyle="1" w:styleId="aff9">
    <w:name w:val="Цитата Знак"/>
    <w:link w:val="aff8"/>
    <w:uiPriority w:val="99"/>
    <w:locked/>
    <w:rsid w:val="007064B1"/>
    <w:rPr>
      <w:rFonts w:ascii="Times New Roman" w:hAnsi="Times New Roman"/>
      <w:sz w:val="20"/>
      <w:lang w:eastAsia="ru-RU"/>
    </w:rPr>
  </w:style>
  <w:style w:type="paragraph" w:styleId="affa">
    <w:name w:val="Intense Quote"/>
    <w:basedOn w:val="a0"/>
    <w:next w:val="a0"/>
    <w:link w:val="affb"/>
    <w:uiPriority w:val="99"/>
    <w:qFormat/>
    <w:rsid w:val="007064B1"/>
    <w:pPr>
      <w:pBdr>
        <w:bottom w:val="single" w:sz="4" w:space="4" w:color="4F81BD"/>
      </w:pBdr>
      <w:spacing w:before="200" w:after="280"/>
      <w:ind w:left="936" w:right="936"/>
    </w:pPr>
    <w:rPr>
      <w:rFonts w:eastAsia="Times New Roman"/>
      <w:b/>
      <w:bCs/>
      <w:i/>
      <w:iCs/>
      <w:color w:val="4F81BD"/>
    </w:rPr>
  </w:style>
  <w:style w:type="character" w:customStyle="1" w:styleId="affb">
    <w:name w:val="Выделенная цитата Знак"/>
    <w:basedOn w:val="a1"/>
    <w:link w:val="affa"/>
    <w:uiPriority w:val="99"/>
    <w:locked/>
    <w:rsid w:val="007064B1"/>
    <w:rPr>
      <w:rFonts w:ascii="Calibri" w:hAnsi="Calibri" w:cs="Times New Roman"/>
      <w:b/>
      <w:bCs/>
      <w:i/>
      <w:iCs/>
      <w:color w:val="4F81BD"/>
    </w:rPr>
  </w:style>
  <w:style w:type="character" w:styleId="affc">
    <w:name w:val="Subtle Emphasis"/>
    <w:basedOn w:val="a1"/>
    <w:uiPriority w:val="99"/>
    <w:qFormat/>
    <w:rsid w:val="007064B1"/>
    <w:rPr>
      <w:i/>
      <w:color w:val="808080"/>
    </w:rPr>
  </w:style>
  <w:style w:type="character" w:styleId="affd">
    <w:name w:val="Intense Emphasis"/>
    <w:basedOn w:val="a1"/>
    <w:uiPriority w:val="99"/>
    <w:qFormat/>
    <w:rsid w:val="007064B1"/>
    <w:rPr>
      <w:b/>
      <w:i/>
      <w:color w:val="4F81BD"/>
    </w:rPr>
  </w:style>
  <w:style w:type="character" w:styleId="affe">
    <w:name w:val="Subtle Reference"/>
    <w:basedOn w:val="a1"/>
    <w:uiPriority w:val="99"/>
    <w:qFormat/>
    <w:rsid w:val="007064B1"/>
    <w:rPr>
      <w:smallCaps/>
      <w:color w:val="C0504D"/>
      <w:u w:val="single"/>
    </w:rPr>
  </w:style>
  <w:style w:type="character" w:styleId="afff">
    <w:name w:val="Intense Reference"/>
    <w:basedOn w:val="a1"/>
    <w:uiPriority w:val="99"/>
    <w:qFormat/>
    <w:rsid w:val="007064B1"/>
    <w:rPr>
      <w:b/>
      <w:smallCaps/>
      <w:color w:val="C0504D"/>
      <w:spacing w:val="5"/>
      <w:u w:val="single"/>
    </w:rPr>
  </w:style>
  <w:style w:type="character" w:styleId="afff0">
    <w:name w:val="Book Title"/>
    <w:basedOn w:val="a1"/>
    <w:uiPriority w:val="99"/>
    <w:qFormat/>
    <w:rsid w:val="007064B1"/>
    <w:rPr>
      <w:b/>
      <w:smallCaps/>
      <w:spacing w:val="5"/>
    </w:rPr>
  </w:style>
  <w:style w:type="paragraph" w:styleId="afff1">
    <w:name w:val="TOC Heading"/>
    <w:basedOn w:val="1"/>
    <w:next w:val="a0"/>
    <w:uiPriority w:val="99"/>
    <w:qFormat/>
    <w:rsid w:val="007064B1"/>
    <w:pPr>
      <w:spacing w:before="480"/>
      <w:outlineLvl w:val="9"/>
    </w:pPr>
    <w:rPr>
      <w:b/>
      <w:bCs/>
      <w:sz w:val="28"/>
      <w:szCs w:val="28"/>
    </w:rPr>
  </w:style>
  <w:style w:type="table" w:customStyle="1" w:styleId="16">
    <w:name w:val="Сетка таблицы1"/>
    <w:uiPriority w:val="99"/>
    <w:rsid w:val="007064B1"/>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2">
    <w:name w:val="toc 2"/>
    <w:basedOn w:val="a0"/>
    <w:next w:val="a0"/>
    <w:autoRedefine/>
    <w:uiPriority w:val="99"/>
    <w:rsid w:val="007064B1"/>
    <w:pPr>
      <w:tabs>
        <w:tab w:val="left" w:pos="284"/>
        <w:tab w:val="left" w:pos="880"/>
        <w:tab w:val="right" w:leader="dot" w:pos="9356"/>
      </w:tabs>
      <w:spacing w:after="0" w:line="240" w:lineRule="auto"/>
      <w:ind w:left="993" w:right="565"/>
    </w:pPr>
    <w:rPr>
      <w:rFonts w:ascii="Times New Roman" w:hAnsi="Times New Roman"/>
      <w:b/>
      <w:iCs/>
      <w:noProof/>
      <w:sz w:val="28"/>
      <w:szCs w:val="28"/>
    </w:rPr>
  </w:style>
  <w:style w:type="paragraph" w:styleId="33">
    <w:name w:val="toc 3"/>
    <w:basedOn w:val="a0"/>
    <w:next w:val="a0"/>
    <w:autoRedefine/>
    <w:uiPriority w:val="99"/>
    <w:rsid w:val="00115B73"/>
    <w:pPr>
      <w:tabs>
        <w:tab w:val="right" w:leader="dot" w:pos="9356"/>
      </w:tabs>
      <w:spacing w:after="0" w:line="240" w:lineRule="auto"/>
      <w:ind w:right="565"/>
      <w:jc w:val="center"/>
    </w:pPr>
    <w:rPr>
      <w:rFonts w:ascii="Times New Roman" w:hAnsi="Times New Roman"/>
      <w:b/>
      <w:sz w:val="28"/>
      <w:szCs w:val="28"/>
    </w:rPr>
  </w:style>
  <w:style w:type="paragraph" w:styleId="41">
    <w:name w:val="toc 4"/>
    <w:basedOn w:val="a0"/>
    <w:next w:val="a0"/>
    <w:autoRedefine/>
    <w:uiPriority w:val="99"/>
    <w:rsid w:val="007064B1"/>
    <w:pPr>
      <w:tabs>
        <w:tab w:val="right" w:leader="dot" w:pos="9628"/>
      </w:tabs>
      <w:spacing w:after="0" w:line="240" w:lineRule="auto"/>
      <w:ind w:left="709"/>
    </w:pPr>
    <w:rPr>
      <w:rFonts w:ascii="Times New Roman" w:hAnsi="Times New Roman"/>
      <w:noProof/>
      <w:sz w:val="28"/>
      <w:szCs w:val="28"/>
    </w:rPr>
  </w:style>
  <w:style w:type="paragraph" w:styleId="51">
    <w:name w:val="toc 5"/>
    <w:basedOn w:val="a0"/>
    <w:next w:val="a0"/>
    <w:autoRedefine/>
    <w:uiPriority w:val="99"/>
    <w:rsid w:val="007064B1"/>
    <w:pPr>
      <w:spacing w:after="0"/>
      <w:ind w:left="880"/>
    </w:pPr>
    <w:rPr>
      <w:sz w:val="20"/>
      <w:szCs w:val="20"/>
    </w:rPr>
  </w:style>
  <w:style w:type="paragraph" w:styleId="61">
    <w:name w:val="toc 6"/>
    <w:basedOn w:val="a0"/>
    <w:next w:val="a0"/>
    <w:autoRedefine/>
    <w:uiPriority w:val="99"/>
    <w:rsid w:val="007064B1"/>
    <w:pPr>
      <w:spacing w:after="0"/>
      <w:ind w:left="1100"/>
    </w:pPr>
    <w:rPr>
      <w:sz w:val="20"/>
      <w:szCs w:val="20"/>
    </w:rPr>
  </w:style>
  <w:style w:type="paragraph" w:styleId="71">
    <w:name w:val="toc 7"/>
    <w:basedOn w:val="a0"/>
    <w:next w:val="a0"/>
    <w:autoRedefine/>
    <w:uiPriority w:val="99"/>
    <w:rsid w:val="007064B1"/>
    <w:pPr>
      <w:spacing w:after="0"/>
      <w:ind w:left="1320"/>
    </w:pPr>
    <w:rPr>
      <w:sz w:val="20"/>
      <w:szCs w:val="20"/>
    </w:rPr>
  </w:style>
  <w:style w:type="paragraph" w:styleId="81">
    <w:name w:val="toc 8"/>
    <w:basedOn w:val="a0"/>
    <w:next w:val="a0"/>
    <w:autoRedefine/>
    <w:uiPriority w:val="99"/>
    <w:rsid w:val="007064B1"/>
    <w:pPr>
      <w:spacing w:after="0"/>
      <w:ind w:left="1540"/>
    </w:pPr>
    <w:rPr>
      <w:sz w:val="20"/>
      <w:szCs w:val="20"/>
    </w:rPr>
  </w:style>
  <w:style w:type="paragraph" w:styleId="91">
    <w:name w:val="toc 9"/>
    <w:basedOn w:val="a0"/>
    <w:next w:val="a0"/>
    <w:autoRedefine/>
    <w:uiPriority w:val="99"/>
    <w:rsid w:val="007064B1"/>
    <w:pPr>
      <w:spacing w:after="0"/>
      <w:ind w:left="1760"/>
    </w:pPr>
    <w:rPr>
      <w:sz w:val="20"/>
      <w:szCs w:val="20"/>
    </w:rPr>
  </w:style>
  <w:style w:type="paragraph" w:customStyle="1" w:styleId="17">
    <w:name w:val="Без интервала1"/>
    <w:uiPriority w:val="99"/>
    <w:rsid w:val="007064B1"/>
    <w:pPr>
      <w:tabs>
        <w:tab w:val="left" w:pos="1021"/>
      </w:tabs>
      <w:ind w:firstLine="567"/>
      <w:jc w:val="both"/>
    </w:pPr>
    <w:rPr>
      <w:rFonts w:ascii="Times New Roman" w:hAnsi="Times New Roman" w:cs="Arial"/>
    </w:rPr>
  </w:style>
  <w:style w:type="paragraph" w:styleId="34">
    <w:name w:val="Body Text Indent 3"/>
    <w:basedOn w:val="a0"/>
    <w:link w:val="35"/>
    <w:uiPriority w:val="99"/>
    <w:rsid w:val="007064B1"/>
    <w:pPr>
      <w:spacing w:after="120"/>
      <w:ind w:left="283"/>
    </w:pPr>
    <w:rPr>
      <w:rFonts w:eastAsia="Times New Roman"/>
      <w:sz w:val="16"/>
      <w:szCs w:val="16"/>
      <w:lang w:eastAsia="ru-RU"/>
    </w:rPr>
  </w:style>
  <w:style w:type="character" w:customStyle="1" w:styleId="35">
    <w:name w:val="Основной текст с отступом 3 Знак"/>
    <w:basedOn w:val="a1"/>
    <w:link w:val="34"/>
    <w:uiPriority w:val="99"/>
    <w:locked/>
    <w:rsid w:val="007064B1"/>
    <w:rPr>
      <w:rFonts w:ascii="Calibri" w:hAnsi="Calibri" w:cs="Times New Roman"/>
      <w:sz w:val="16"/>
      <w:szCs w:val="16"/>
      <w:lang w:eastAsia="ru-RU"/>
    </w:rPr>
  </w:style>
  <w:style w:type="character" w:customStyle="1" w:styleId="mw-headline">
    <w:name w:val="mw-headline"/>
    <w:basedOn w:val="a1"/>
    <w:uiPriority w:val="99"/>
    <w:rsid w:val="007064B1"/>
    <w:rPr>
      <w:rFonts w:cs="Times New Roman"/>
    </w:rPr>
  </w:style>
  <w:style w:type="paragraph" w:customStyle="1" w:styleId="descriptionind">
    <w:name w:val="descriptionind"/>
    <w:basedOn w:val="a0"/>
    <w:uiPriority w:val="99"/>
    <w:rsid w:val="007064B1"/>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highlighthighlightactive">
    <w:name w:val="highlight highlight_active"/>
    <w:basedOn w:val="a1"/>
    <w:uiPriority w:val="99"/>
    <w:rsid w:val="007064B1"/>
    <w:rPr>
      <w:rFonts w:cs="Times New Roman"/>
    </w:rPr>
  </w:style>
  <w:style w:type="character" w:customStyle="1" w:styleId="editsection">
    <w:name w:val="editsection"/>
    <w:basedOn w:val="a1"/>
    <w:uiPriority w:val="99"/>
    <w:rsid w:val="007064B1"/>
    <w:rPr>
      <w:rFonts w:cs="Times New Roman"/>
    </w:rPr>
  </w:style>
  <w:style w:type="paragraph" w:customStyle="1" w:styleId="23">
    <w:name w:val="Абзац списка2"/>
    <w:basedOn w:val="a0"/>
    <w:uiPriority w:val="99"/>
    <w:rsid w:val="007064B1"/>
    <w:pPr>
      <w:ind w:left="720"/>
    </w:pPr>
    <w:rPr>
      <w:rFonts w:eastAsia="Times New Roman"/>
      <w:lang w:eastAsia="ru-RU"/>
    </w:rPr>
  </w:style>
  <w:style w:type="paragraph" w:styleId="afff2">
    <w:name w:val="Plain Text"/>
    <w:basedOn w:val="a0"/>
    <w:link w:val="afff3"/>
    <w:uiPriority w:val="99"/>
    <w:rsid w:val="007064B1"/>
    <w:pPr>
      <w:spacing w:after="0" w:line="240" w:lineRule="auto"/>
    </w:pPr>
    <w:rPr>
      <w:rFonts w:ascii="Courier New" w:eastAsia="Times New Roman" w:hAnsi="Courier New" w:cs="Courier New"/>
      <w:sz w:val="20"/>
      <w:szCs w:val="20"/>
      <w:lang w:eastAsia="ru-RU"/>
    </w:rPr>
  </w:style>
  <w:style w:type="character" w:customStyle="1" w:styleId="afff3">
    <w:name w:val="Текст Знак"/>
    <w:basedOn w:val="a1"/>
    <w:link w:val="afff2"/>
    <w:uiPriority w:val="99"/>
    <w:locked/>
    <w:rsid w:val="007064B1"/>
    <w:rPr>
      <w:rFonts w:ascii="Courier New" w:hAnsi="Courier New" w:cs="Courier New"/>
      <w:sz w:val="20"/>
      <w:szCs w:val="20"/>
      <w:lang w:eastAsia="ru-RU"/>
    </w:rPr>
  </w:style>
  <w:style w:type="paragraph" w:customStyle="1" w:styleId="description">
    <w:name w:val="description"/>
    <w:basedOn w:val="a0"/>
    <w:uiPriority w:val="99"/>
    <w:rsid w:val="007064B1"/>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post-authorvcard">
    <w:name w:val="post-author vcard"/>
    <w:basedOn w:val="a1"/>
    <w:uiPriority w:val="99"/>
    <w:rsid w:val="007064B1"/>
    <w:rPr>
      <w:rFonts w:cs="Times New Roman"/>
    </w:rPr>
  </w:style>
  <w:style w:type="character" w:customStyle="1" w:styleId="fn">
    <w:name w:val="fn"/>
    <w:basedOn w:val="a1"/>
    <w:uiPriority w:val="99"/>
    <w:rsid w:val="007064B1"/>
    <w:rPr>
      <w:rFonts w:cs="Times New Roman"/>
    </w:rPr>
  </w:style>
  <w:style w:type="character" w:customStyle="1" w:styleId="post-timestamp2">
    <w:name w:val="post-timestamp2"/>
    <w:uiPriority w:val="99"/>
    <w:rsid w:val="007064B1"/>
    <w:rPr>
      <w:color w:val="999966"/>
    </w:rPr>
  </w:style>
  <w:style w:type="character" w:customStyle="1" w:styleId="post-comment-link">
    <w:name w:val="post-comment-link"/>
    <w:basedOn w:val="a1"/>
    <w:uiPriority w:val="99"/>
    <w:rsid w:val="007064B1"/>
    <w:rPr>
      <w:rFonts w:cs="Times New Roman"/>
    </w:rPr>
  </w:style>
  <w:style w:type="character" w:customStyle="1" w:styleId="item-controlblog-adminpid-1744177254">
    <w:name w:val="item-control blog-admin pid-1744177254"/>
    <w:basedOn w:val="a1"/>
    <w:uiPriority w:val="99"/>
    <w:rsid w:val="007064B1"/>
    <w:rPr>
      <w:rFonts w:cs="Times New Roman"/>
    </w:rPr>
  </w:style>
  <w:style w:type="character" w:customStyle="1" w:styleId="zippytoggle-open">
    <w:name w:val="zippy toggle-open"/>
    <w:basedOn w:val="a1"/>
    <w:uiPriority w:val="99"/>
    <w:rsid w:val="007064B1"/>
    <w:rPr>
      <w:rFonts w:cs="Times New Roman"/>
    </w:rPr>
  </w:style>
  <w:style w:type="character" w:customStyle="1" w:styleId="post-count">
    <w:name w:val="post-count"/>
    <w:basedOn w:val="a1"/>
    <w:uiPriority w:val="99"/>
    <w:rsid w:val="007064B1"/>
    <w:rPr>
      <w:rFonts w:cs="Times New Roman"/>
    </w:rPr>
  </w:style>
  <w:style w:type="character" w:customStyle="1" w:styleId="zippy">
    <w:name w:val="zippy"/>
    <w:basedOn w:val="a1"/>
    <w:uiPriority w:val="99"/>
    <w:rsid w:val="007064B1"/>
    <w:rPr>
      <w:rFonts w:cs="Times New Roman"/>
    </w:rPr>
  </w:style>
  <w:style w:type="character" w:customStyle="1" w:styleId="item-controlblog-admin">
    <w:name w:val="item-control blog-admin"/>
    <w:basedOn w:val="a1"/>
    <w:uiPriority w:val="99"/>
    <w:rsid w:val="007064B1"/>
    <w:rPr>
      <w:rFonts w:cs="Times New Roman"/>
    </w:rPr>
  </w:style>
  <w:style w:type="paragraph" w:styleId="24">
    <w:name w:val="Body Text Indent 2"/>
    <w:basedOn w:val="a0"/>
    <w:link w:val="25"/>
    <w:uiPriority w:val="99"/>
    <w:rsid w:val="007064B1"/>
    <w:pPr>
      <w:spacing w:after="0" w:line="240" w:lineRule="auto"/>
      <w:ind w:right="-1" w:firstLine="284"/>
      <w:jc w:val="both"/>
    </w:pPr>
    <w:rPr>
      <w:rFonts w:ascii="Times New Roman" w:eastAsia="Times New Roman" w:hAnsi="Times New Roman"/>
      <w:sz w:val="28"/>
      <w:szCs w:val="20"/>
      <w:lang w:eastAsia="ru-RU"/>
    </w:rPr>
  </w:style>
  <w:style w:type="character" w:customStyle="1" w:styleId="BodyTextIndent2Char">
    <w:name w:val="Body Text Indent 2 Char"/>
    <w:basedOn w:val="a1"/>
    <w:uiPriority w:val="99"/>
    <w:locked/>
    <w:rsid w:val="007064B1"/>
    <w:rPr>
      <w:rFonts w:ascii="Times New Roman" w:hAnsi="Times New Roman"/>
      <w:sz w:val="24"/>
      <w:lang w:eastAsia="ru-RU"/>
    </w:rPr>
  </w:style>
  <w:style w:type="character" w:customStyle="1" w:styleId="25">
    <w:name w:val="Основной текст с отступом 2 Знак"/>
    <w:basedOn w:val="a1"/>
    <w:link w:val="24"/>
    <w:uiPriority w:val="99"/>
    <w:locked/>
    <w:rsid w:val="007064B1"/>
    <w:rPr>
      <w:rFonts w:ascii="Times New Roman" w:hAnsi="Times New Roman" w:cs="Times New Roman"/>
      <w:sz w:val="20"/>
      <w:szCs w:val="20"/>
      <w:lang w:eastAsia="ru-RU"/>
    </w:rPr>
  </w:style>
  <w:style w:type="paragraph" w:customStyle="1" w:styleId="18">
    <w:name w:val="Стиль1"/>
    <w:basedOn w:val="a0"/>
    <w:link w:val="19"/>
    <w:uiPriority w:val="99"/>
    <w:rsid w:val="007064B1"/>
    <w:pPr>
      <w:spacing w:after="0" w:line="360" w:lineRule="auto"/>
      <w:ind w:firstLine="680"/>
      <w:jc w:val="both"/>
    </w:pPr>
    <w:rPr>
      <w:rFonts w:ascii="Times New Roman" w:eastAsia="Times New Roman" w:hAnsi="Times New Roman"/>
      <w:sz w:val="28"/>
      <w:szCs w:val="20"/>
      <w:lang w:eastAsia="ru-RU"/>
    </w:rPr>
  </w:style>
  <w:style w:type="paragraph" w:customStyle="1" w:styleId="Zag1">
    <w:name w:val="Zag_1"/>
    <w:basedOn w:val="a0"/>
    <w:uiPriority w:val="99"/>
    <w:rsid w:val="007064B1"/>
    <w:pPr>
      <w:widowControl w:val="0"/>
      <w:autoSpaceDE w:val="0"/>
      <w:autoSpaceDN w:val="0"/>
      <w:adjustRightInd w:val="0"/>
      <w:spacing w:after="337" w:line="302" w:lineRule="exact"/>
      <w:jc w:val="center"/>
    </w:pPr>
    <w:rPr>
      <w:rFonts w:ascii="Times New Roman" w:hAnsi="Times New Roman"/>
      <w:b/>
      <w:bCs/>
      <w:color w:val="000000"/>
      <w:sz w:val="24"/>
      <w:szCs w:val="24"/>
      <w:lang w:val="en-US" w:eastAsia="ru-RU"/>
    </w:rPr>
  </w:style>
  <w:style w:type="character" w:styleId="afff4">
    <w:name w:val="annotation reference"/>
    <w:basedOn w:val="a1"/>
    <w:uiPriority w:val="99"/>
    <w:rsid w:val="007064B1"/>
    <w:rPr>
      <w:rFonts w:cs="Times New Roman"/>
      <w:sz w:val="16"/>
    </w:rPr>
  </w:style>
  <w:style w:type="paragraph" w:styleId="afff5">
    <w:name w:val="annotation text"/>
    <w:basedOn w:val="a0"/>
    <w:link w:val="afff6"/>
    <w:uiPriority w:val="99"/>
    <w:semiHidden/>
    <w:rsid w:val="007064B1"/>
    <w:pPr>
      <w:spacing w:after="0" w:line="240" w:lineRule="auto"/>
    </w:pPr>
    <w:rPr>
      <w:rFonts w:ascii="Times New Roman" w:eastAsia="Times New Roman" w:hAnsi="Times New Roman"/>
      <w:sz w:val="20"/>
      <w:szCs w:val="20"/>
      <w:lang w:eastAsia="ru-RU"/>
    </w:rPr>
  </w:style>
  <w:style w:type="character" w:customStyle="1" w:styleId="afff6">
    <w:name w:val="Текст примечания Знак"/>
    <w:basedOn w:val="a1"/>
    <w:link w:val="afff5"/>
    <w:uiPriority w:val="99"/>
    <w:semiHidden/>
    <w:locked/>
    <w:rsid w:val="007064B1"/>
    <w:rPr>
      <w:rFonts w:ascii="Times New Roman" w:hAnsi="Times New Roman" w:cs="Times New Roman"/>
      <w:sz w:val="20"/>
      <w:szCs w:val="20"/>
      <w:lang w:eastAsia="ru-RU"/>
    </w:rPr>
  </w:style>
  <w:style w:type="character" w:customStyle="1" w:styleId="aa">
    <w:name w:val="Абзац списка Знак"/>
    <w:link w:val="a9"/>
    <w:uiPriority w:val="99"/>
    <w:locked/>
    <w:rsid w:val="007064B1"/>
    <w:rPr>
      <w:rFonts w:ascii="Calibri" w:eastAsia="Times New Roman" w:hAnsi="Calibri"/>
      <w:sz w:val="24"/>
      <w:lang w:eastAsia="ru-RU"/>
    </w:rPr>
  </w:style>
  <w:style w:type="character" w:customStyle="1" w:styleId="val">
    <w:name w:val="val"/>
    <w:basedOn w:val="a1"/>
    <w:uiPriority w:val="99"/>
    <w:rsid w:val="007064B1"/>
    <w:rPr>
      <w:rFonts w:cs="Times New Roman"/>
    </w:rPr>
  </w:style>
  <w:style w:type="character" w:customStyle="1" w:styleId="addressbooksuggestitemhint">
    <w:name w:val="addressbook__suggest__item__hint"/>
    <w:basedOn w:val="a1"/>
    <w:uiPriority w:val="99"/>
    <w:rsid w:val="007064B1"/>
    <w:rPr>
      <w:rFonts w:cs="Times New Roman"/>
    </w:rPr>
  </w:style>
  <w:style w:type="character" w:customStyle="1" w:styleId="style1">
    <w:name w:val="style1"/>
    <w:basedOn w:val="a1"/>
    <w:uiPriority w:val="99"/>
    <w:rsid w:val="007064B1"/>
    <w:rPr>
      <w:rFonts w:cs="Times New Roman"/>
    </w:rPr>
  </w:style>
  <w:style w:type="paragraph" w:customStyle="1" w:styleId="1a">
    <w:name w:val="МОН1"/>
    <w:basedOn w:val="a0"/>
    <w:uiPriority w:val="99"/>
    <w:rsid w:val="007064B1"/>
    <w:pPr>
      <w:spacing w:after="0" w:line="360" w:lineRule="auto"/>
      <w:ind w:firstLine="709"/>
      <w:jc w:val="both"/>
    </w:pPr>
    <w:rPr>
      <w:rFonts w:ascii="Times New Roman" w:eastAsia="Times New Roman" w:hAnsi="Times New Roman"/>
      <w:sz w:val="28"/>
      <w:szCs w:val="24"/>
      <w:lang w:eastAsia="ru-RU"/>
    </w:rPr>
  </w:style>
  <w:style w:type="character" w:customStyle="1" w:styleId="b-linki">
    <w:name w:val="b-link__i"/>
    <w:basedOn w:val="a1"/>
    <w:uiPriority w:val="99"/>
    <w:rsid w:val="007064B1"/>
    <w:rPr>
      <w:rFonts w:cs="Times New Roman"/>
    </w:rPr>
  </w:style>
  <w:style w:type="character" w:customStyle="1" w:styleId="apple-style-span">
    <w:name w:val="apple-style-span"/>
    <w:basedOn w:val="a1"/>
    <w:uiPriority w:val="99"/>
    <w:rsid w:val="007064B1"/>
    <w:rPr>
      <w:rFonts w:cs="Times New Roman"/>
    </w:rPr>
  </w:style>
  <w:style w:type="paragraph" w:customStyle="1" w:styleId="Osnova">
    <w:name w:val="Osnova"/>
    <w:basedOn w:val="a0"/>
    <w:uiPriority w:val="99"/>
    <w:rsid w:val="007064B1"/>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paragraph" w:styleId="26">
    <w:name w:val="Body Text 2"/>
    <w:basedOn w:val="a0"/>
    <w:link w:val="27"/>
    <w:uiPriority w:val="99"/>
    <w:rsid w:val="007064B1"/>
    <w:pPr>
      <w:spacing w:after="120" w:line="480" w:lineRule="auto"/>
    </w:pPr>
  </w:style>
  <w:style w:type="character" w:customStyle="1" w:styleId="27">
    <w:name w:val="Основной текст 2 Знак"/>
    <w:basedOn w:val="a1"/>
    <w:link w:val="26"/>
    <w:uiPriority w:val="99"/>
    <w:locked/>
    <w:rsid w:val="007064B1"/>
    <w:rPr>
      <w:rFonts w:ascii="Calibri" w:eastAsia="Times New Roman" w:hAnsi="Calibri" w:cs="Times New Roman"/>
    </w:rPr>
  </w:style>
  <w:style w:type="paragraph" w:customStyle="1" w:styleId="Normal1">
    <w:name w:val="Normal1"/>
    <w:uiPriority w:val="99"/>
    <w:rsid w:val="007064B1"/>
    <w:pPr>
      <w:widowControl w:val="0"/>
      <w:jc w:val="both"/>
    </w:pPr>
    <w:rPr>
      <w:rFonts w:ascii="Times New Roman" w:eastAsia="Times New Roman" w:hAnsi="Times New Roman"/>
      <w:sz w:val="20"/>
      <w:szCs w:val="20"/>
    </w:rPr>
  </w:style>
  <w:style w:type="paragraph" w:customStyle="1" w:styleId="afff7">
    <w:name w:val="А_сноска"/>
    <w:basedOn w:val="af5"/>
    <w:link w:val="afff8"/>
    <w:uiPriority w:val="99"/>
    <w:rsid w:val="007064B1"/>
    <w:pPr>
      <w:widowControl w:val="0"/>
      <w:ind w:firstLine="400"/>
      <w:jc w:val="both"/>
    </w:pPr>
    <w:rPr>
      <w:sz w:val="24"/>
      <w:szCs w:val="24"/>
    </w:rPr>
  </w:style>
  <w:style w:type="character" w:customStyle="1" w:styleId="afff8">
    <w:name w:val="А_сноска Знак"/>
    <w:link w:val="afff7"/>
    <w:uiPriority w:val="99"/>
    <w:locked/>
    <w:rsid w:val="007064B1"/>
    <w:rPr>
      <w:rFonts w:ascii="Times New Roman" w:hAnsi="Times New Roman"/>
      <w:sz w:val="24"/>
      <w:lang w:eastAsia="ru-RU"/>
    </w:rPr>
  </w:style>
  <w:style w:type="paragraph" w:customStyle="1" w:styleId="afff9">
    <w:name w:val="Новый"/>
    <w:basedOn w:val="a0"/>
    <w:uiPriority w:val="99"/>
    <w:rsid w:val="007064B1"/>
    <w:pPr>
      <w:spacing w:after="0" w:line="360" w:lineRule="auto"/>
      <w:ind w:firstLine="454"/>
      <w:jc w:val="both"/>
    </w:pPr>
    <w:rPr>
      <w:rFonts w:ascii="Times New Roman" w:hAnsi="Times New Roman"/>
      <w:sz w:val="28"/>
      <w:szCs w:val="24"/>
    </w:rPr>
  </w:style>
  <w:style w:type="paragraph" w:customStyle="1" w:styleId="28">
    <w:name w:val="?????2"/>
    <w:basedOn w:val="a0"/>
    <w:uiPriority w:val="99"/>
    <w:rsid w:val="007064B1"/>
    <w:pPr>
      <w:tabs>
        <w:tab w:val="left" w:pos="567"/>
      </w:tabs>
      <w:overflowPunct w:val="0"/>
      <w:autoSpaceDE w:val="0"/>
      <w:autoSpaceDN w:val="0"/>
      <w:adjustRightInd w:val="0"/>
      <w:spacing w:after="0" w:line="240" w:lineRule="auto"/>
      <w:ind w:left="113" w:right="284"/>
      <w:jc w:val="both"/>
    </w:pPr>
    <w:rPr>
      <w:rFonts w:ascii="Times New Roman" w:eastAsia="Times New Roman" w:hAnsi="Times New Roman"/>
      <w:sz w:val="24"/>
      <w:szCs w:val="24"/>
    </w:rPr>
  </w:style>
  <w:style w:type="character" w:customStyle="1" w:styleId="29">
    <w:name w:val="Основной текст (2)_"/>
    <w:link w:val="2a"/>
    <w:uiPriority w:val="99"/>
    <w:locked/>
    <w:rsid w:val="007064B1"/>
    <w:rPr>
      <w:rFonts w:ascii="Times New Roman" w:hAnsi="Times New Roman"/>
      <w:b/>
      <w:sz w:val="27"/>
      <w:shd w:val="clear" w:color="auto" w:fill="FFFFFF"/>
    </w:rPr>
  </w:style>
  <w:style w:type="paragraph" w:customStyle="1" w:styleId="2a">
    <w:name w:val="Основной текст (2)"/>
    <w:basedOn w:val="a0"/>
    <w:link w:val="29"/>
    <w:uiPriority w:val="99"/>
    <w:rsid w:val="007064B1"/>
    <w:pPr>
      <w:widowControl w:val="0"/>
      <w:shd w:val="clear" w:color="auto" w:fill="FFFFFF"/>
      <w:spacing w:after="0" w:line="480" w:lineRule="exact"/>
      <w:ind w:firstLine="720"/>
      <w:jc w:val="both"/>
    </w:pPr>
    <w:rPr>
      <w:rFonts w:ascii="Times New Roman" w:eastAsia="Times New Roman" w:hAnsi="Times New Roman"/>
      <w:b/>
      <w:bCs/>
      <w:sz w:val="27"/>
      <w:szCs w:val="27"/>
      <w:lang w:eastAsia="ru-RU"/>
    </w:rPr>
  </w:style>
  <w:style w:type="paragraph" w:customStyle="1" w:styleId="36">
    <w:name w:val="Основной текст3"/>
    <w:basedOn w:val="a0"/>
    <w:uiPriority w:val="99"/>
    <w:rsid w:val="007064B1"/>
    <w:pPr>
      <w:widowControl w:val="0"/>
      <w:shd w:val="clear" w:color="auto" w:fill="FFFFFF"/>
      <w:spacing w:after="0" w:line="480" w:lineRule="exact"/>
      <w:jc w:val="both"/>
    </w:pPr>
    <w:rPr>
      <w:rFonts w:ascii="Times New Roman" w:eastAsia="Times New Roman" w:hAnsi="Times New Roman"/>
      <w:sz w:val="27"/>
      <w:szCs w:val="27"/>
    </w:rPr>
  </w:style>
  <w:style w:type="character" w:customStyle="1" w:styleId="afffa">
    <w:name w:val="Основной текст + Полужирный"/>
    <w:uiPriority w:val="99"/>
    <w:rsid w:val="007064B1"/>
    <w:rPr>
      <w:rFonts w:ascii="Times New Roman" w:hAnsi="Times New Roman"/>
      <w:b/>
      <w:color w:val="000000"/>
      <w:spacing w:val="0"/>
      <w:w w:val="100"/>
      <w:position w:val="0"/>
      <w:sz w:val="27"/>
      <w:shd w:val="clear" w:color="auto" w:fill="FFFFFF"/>
      <w:lang w:val="ru-RU"/>
    </w:rPr>
  </w:style>
  <w:style w:type="paragraph" w:customStyle="1" w:styleId="-11">
    <w:name w:val="Цветной список - Акцент 11"/>
    <w:basedOn w:val="a0"/>
    <w:uiPriority w:val="99"/>
    <w:rsid w:val="007064B1"/>
    <w:pPr>
      <w:spacing w:after="0" w:line="240" w:lineRule="auto"/>
      <w:ind w:left="720"/>
      <w:contextualSpacing/>
    </w:pPr>
    <w:rPr>
      <w:rFonts w:ascii="Times New Roman" w:eastAsia="Times New Roman" w:hAnsi="Times New Roman"/>
      <w:sz w:val="24"/>
      <w:szCs w:val="24"/>
      <w:lang w:eastAsia="ru-RU"/>
    </w:rPr>
  </w:style>
  <w:style w:type="paragraph" w:customStyle="1" w:styleId="afffb">
    <w:name w:val="А_основной"/>
    <w:basedOn w:val="a0"/>
    <w:link w:val="afffc"/>
    <w:uiPriority w:val="99"/>
    <w:rsid w:val="007064B1"/>
    <w:pPr>
      <w:spacing w:after="0" w:line="360" w:lineRule="auto"/>
      <w:ind w:firstLine="454"/>
      <w:jc w:val="both"/>
    </w:pPr>
    <w:rPr>
      <w:rFonts w:ascii="Times New Roman" w:hAnsi="Times New Roman"/>
      <w:sz w:val="28"/>
      <w:szCs w:val="28"/>
      <w:lang w:eastAsia="ru-RU"/>
    </w:rPr>
  </w:style>
  <w:style w:type="character" w:customStyle="1" w:styleId="afffc">
    <w:name w:val="А_основной Знак"/>
    <w:link w:val="afffb"/>
    <w:uiPriority w:val="99"/>
    <w:locked/>
    <w:rsid w:val="007064B1"/>
    <w:rPr>
      <w:rFonts w:ascii="Times New Roman" w:eastAsia="Times New Roman" w:hAnsi="Times New Roman"/>
      <w:sz w:val="28"/>
    </w:rPr>
  </w:style>
  <w:style w:type="paragraph" w:customStyle="1" w:styleId="western">
    <w:name w:val="western"/>
    <w:basedOn w:val="a0"/>
    <w:uiPriority w:val="99"/>
    <w:rsid w:val="007064B1"/>
    <w:pPr>
      <w:spacing w:before="100" w:beforeAutospacing="1" w:after="115" w:line="240" w:lineRule="auto"/>
      <w:ind w:firstLine="706"/>
      <w:jc w:val="both"/>
    </w:pPr>
    <w:rPr>
      <w:rFonts w:ascii="Times New Roman" w:eastAsia="Times New Roman" w:hAnsi="Times New Roman"/>
      <w:color w:val="000000"/>
      <w:sz w:val="24"/>
      <w:szCs w:val="24"/>
      <w:lang w:eastAsia="ru-RU"/>
    </w:rPr>
  </w:style>
  <w:style w:type="character" w:customStyle="1" w:styleId="1b">
    <w:name w:val="Текст сноски Знак1"/>
    <w:basedOn w:val="a1"/>
    <w:uiPriority w:val="99"/>
    <w:semiHidden/>
    <w:rsid w:val="007064B1"/>
    <w:rPr>
      <w:rFonts w:cs="Times New Roman"/>
    </w:rPr>
  </w:style>
  <w:style w:type="paragraph" w:customStyle="1" w:styleId="2b">
    <w:name w:val="Основной текст2"/>
    <w:basedOn w:val="a0"/>
    <w:uiPriority w:val="99"/>
    <w:rsid w:val="007064B1"/>
    <w:pPr>
      <w:widowControl w:val="0"/>
      <w:shd w:val="clear" w:color="auto" w:fill="FFFFFF"/>
      <w:spacing w:after="0" w:line="480" w:lineRule="exact"/>
      <w:jc w:val="both"/>
    </w:pPr>
    <w:rPr>
      <w:rFonts w:ascii="Times New Roman" w:eastAsia="Times New Roman" w:hAnsi="Times New Roman"/>
      <w:sz w:val="26"/>
      <w:szCs w:val="26"/>
    </w:rPr>
  </w:style>
  <w:style w:type="paragraph" w:customStyle="1" w:styleId="160">
    <w:name w:val="Стиль Основной текст + 16 пт"/>
    <w:next w:val="afb"/>
    <w:autoRedefine/>
    <w:uiPriority w:val="99"/>
    <w:rsid w:val="007064B1"/>
    <w:pPr>
      <w:spacing w:line="360" w:lineRule="auto"/>
      <w:ind w:firstLine="709"/>
      <w:jc w:val="both"/>
    </w:pPr>
    <w:rPr>
      <w:rFonts w:ascii="Times New Roman" w:eastAsia="Times New Roman" w:hAnsi="Times New Roman"/>
      <w:sz w:val="28"/>
      <w:szCs w:val="28"/>
    </w:rPr>
  </w:style>
  <w:style w:type="character" w:customStyle="1" w:styleId="140">
    <w:name w:val="Основной текст (14)_"/>
    <w:link w:val="141"/>
    <w:uiPriority w:val="99"/>
    <w:locked/>
    <w:rsid w:val="007064B1"/>
    <w:rPr>
      <w:i/>
      <w:shd w:val="clear" w:color="auto" w:fill="FFFFFF"/>
    </w:rPr>
  </w:style>
  <w:style w:type="paragraph" w:customStyle="1" w:styleId="141">
    <w:name w:val="Основной текст (14)1"/>
    <w:basedOn w:val="a0"/>
    <w:link w:val="140"/>
    <w:uiPriority w:val="99"/>
    <w:rsid w:val="007064B1"/>
    <w:pPr>
      <w:shd w:val="clear" w:color="auto" w:fill="FFFFFF"/>
      <w:spacing w:after="0" w:line="211" w:lineRule="exact"/>
      <w:ind w:firstLine="400"/>
      <w:jc w:val="both"/>
    </w:pPr>
    <w:rPr>
      <w:i/>
      <w:sz w:val="20"/>
      <w:szCs w:val="20"/>
      <w:lang w:eastAsia="ru-RU"/>
    </w:rPr>
  </w:style>
  <w:style w:type="character" w:customStyle="1" w:styleId="2c">
    <w:name w:val="Заголовок №2_"/>
    <w:link w:val="210"/>
    <w:uiPriority w:val="99"/>
    <w:locked/>
    <w:rsid w:val="007064B1"/>
    <w:rPr>
      <w:b/>
      <w:shd w:val="clear" w:color="auto" w:fill="FFFFFF"/>
    </w:rPr>
  </w:style>
  <w:style w:type="paragraph" w:customStyle="1" w:styleId="210">
    <w:name w:val="Заголовок №21"/>
    <w:basedOn w:val="a0"/>
    <w:link w:val="2c"/>
    <w:uiPriority w:val="99"/>
    <w:rsid w:val="007064B1"/>
    <w:pPr>
      <w:shd w:val="clear" w:color="auto" w:fill="FFFFFF"/>
      <w:spacing w:before="60" w:after="60" w:line="240" w:lineRule="atLeast"/>
      <w:jc w:val="center"/>
      <w:outlineLvl w:val="1"/>
    </w:pPr>
    <w:rPr>
      <w:b/>
      <w:sz w:val="20"/>
      <w:szCs w:val="20"/>
      <w:lang w:eastAsia="ru-RU"/>
    </w:rPr>
  </w:style>
  <w:style w:type="character" w:customStyle="1" w:styleId="149">
    <w:name w:val="Основной текст (14)9"/>
    <w:uiPriority w:val="99"/>
    <w:rsid w:val="007064B1"/>
    <w:rPr>
      <w:rFonts w:ascii="Times New Roman" w:hAnsi="Times New Roman"/>
      <w:spacing w:val="0"/>
      <w:sz w:val="22"/>
    </w:rPr>
  </w:style>
  <w:style w:type="character" w:customStyle="1" w:styleId="148">
    <w:name w:val="Основной текст (14)8"/>
    <w:uiPriority w:val="99"/>
    <w:rsid w:val="007064B1"/>
    <w:rPr>
      <w:rFonts w:ascii="Times New Roman" w:hAnsi="Times New Roman"/>
      <w:spacing w:val="0"/>
      <w:sz w:val="22"/>
    </w:rPr>
  </w:style>
  <w:style w:type="character" w:customStyle="1" w:styleId="Osnova1">
    <w:name w:val="Osnova1"/>
    <w:uiPriority w:val="99"/>
    <w:rsid w:val="007064B1"/>
  </w:style>
  <w:style w:type="paragraph" w:customStyle="1" w:styleId="Zag2">
    <w:name w:val="Zag_2"/>
    <w:basedOn w:val="a0"/>
    <w:uiPriority w:val="99"/>
    <w:rsid w:val="007064B1"/>
    <w:pPr>
      <w:widowControl w:val="0"/>
      <w:autoSpaceDE w:val="0"/>
      <w:autoSpaceDN w:val="0"/>
      <w:adjustRightInd w:val="0"/>
      <w:spacing w:after="129" w:line="291" w:lineRule="exact"/>
      <w:jc w:val="center"/>
    </w:pPr>
    <w:rPr>
      <w:rFonts w:ascii="Times New Roman" w:eastAsia="Times New Roman" w:hAnsi="Times New Roman"/>
      <w:b/>
      <w:bCs/>
      <w:color w:val="000000"/>
      <w:sz w:val="24"/>
      <w:szCs w:val="24"/>
      <w:lang w:val="en-US" w:eastAsia="ru-RU"/>
    </w:rPr>
  </w:style>
  <w:style w:type="character" w:customStyle="1" w:styleId="Zag21">
    <w:name w:val="Zag_21"/>
    <w:uiPriority w:val="99"/>
    <w:rsid w:val="007064B1"/>
  </w:style>
  <w:style w:type="paragraph" w:customStyle="1" w:styleId="Zag3">
    <w:name w:val="Zag_3"/>
    <w:basedOn w:val="a0"/>
    <w:uiPriority w:val="99"/>
    <w:rsid w:val="007064B1"/>
    <w:pPr>
      <w:widowControl w:val="0"/>
      <w:autoSpaceDE w:val="0"/>
      <w:autoSpaceDN w:val="0"/>
      <w:adjustRightInd w:val="0"/>
      <w:spacing w:after="68" w:line="282" w:lineRule="exact"/>
      <w:jc w:val="center"/>
    </w:pPr>
    <w:rPr>
      <w:rFonts w:ascii="Times New Roman" w:eastAsia="Times New Roman" w:hAnsi="Times New Roman"/>
      <w:i/>
      <w:iCs/>
      <w:color w:val="000000"/>
      <w:sz w:val="24"/>
      <w:szCs w:val="24"/>
      <w:lang w:val="en-US" w:eastAsia="ru-RU"/>
    </w:rPr>
  </w:style>
  <w:style w:type="character" w:customStyle="1" w:styleId="Zag31">
    <w:name w:val="Zag_31"/>
    <w:uiPriority w:val="99"/>
    <w:rsid w:val="007064B1"/>
  </w:style>
  <w:style w:type="paragraph" w:customStyle="1" w:styleId="afffd">
    <w:name w:val="Ξαϋχνϋι"/>
    <w:basedOn w:val="a0"/>
    <w:uiPriority w:val="99"/>
    <w:rsid w:val="007064B1"/>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afffe">
    <w:name w:val="Νξβϋι"/>
    <w:basedOn w:val="a0"/>
    <w:uiPriority w:val="99"/>
    <w:rsid w:val="007064B1"/>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zag4">
    <w:name w:val="zag_4"/>
    <w:basedOn w:val="a0"/>
    <w:uiPriority w:val="99"/>
    <w:rsid w:val="007064B1"/>
    <w:pPr>
      <w:widowControl w:val="0"/>
      <w:autoSpaceDE w:val="0"/>
      <w:autoSpaceDN w:val="0"/>
      <w:adjustRightInd w:val="0"/>
      <w:spacing w:after="0" w:line="213" w:lineRule="exact"/>
      <w:jc w:val="center"/>
    </w:pPr>
    <w:rPr>
      <w:rFonts w:ascii="NewtonCSanPin" w:eastAsia="Times New Roman" w:hAnsi="NewtonCSanPin" w:cs="NewtonCSanPin"/>
      <w:b/>
      <w:bCs/>
      <w:i/>
      <w:iCs/>
      <w:color w:val="000000"/>
      <w:sz w:val="21"/>
      <w:szCs w:val="21"/>
      <w:lang w:val="en-US" w:eastAsia="ru-RU"/>
    </w:rPr>
  </w:style>
  <w:style w:type="paragraph" w:customStyle="1" w:styleId="NormalPP">
    <w:name w:val="Normal PP"/>
    <w:basedOn w:val="a0"/>
    <w:uiPriority w:val="99"/>
    <w:rsid w:val="007064B1"/>
    <w:pPr>
      <w:widowControl w:val="0"/>
      <w:autoSpaceDE w:val="0"/>
      <w:autoSpaceDN w:val="0"/>
      <w:adjustRightInd w:val="0"/>
      <w:spacing w:after="0" w:line="240" w:lineRule="auto"/>
    </w:pPr>
    <w:rPr>
      <w:rFonts w:ascii="Arial" w:eastAsia="Times New Roman" w:hAnsi="Arial" w:cs="Arial"/>
      <w:color w:val="000000"/>
      <w:sz w:val="24"/>
      <w:szCs w:val="24"/>
      <w:lang w:val="en-US" w:eastAsia="ru-RU"/>
    </w:rPr>
  </w:style>
  <w:style w:type="paragraph" w:customStyle="1" w:styleId="text2">
    <w:name w:val="text2"/>
    <w:basedOn w:val="a0"/>
    <w:uiPriority w:val="99"/>
    <w:rsid w:val="007064B1"/>
    <w:pPr>
      <w:widowControl w:val="0"/>
      <w:autoSpaceDE w:val="0"/>
      <w:autoSpaceDN w:val="0"/>
      <w:adjustRightInd w:val="0"/>
      <w:spacing w:after="0" w:line="240" w:lineRule="auto"/>
      <w:ind w:left="566" w:right="793"/>
      <w:jc w:val="both"/>
    </w:pPr>
    <w:rPr>
      <w:rFonts w:ascii="Times New Roman" w:eastAsia="Times New Roman" w:hAnsi="Times New Roman"/>
      <w:color w:val="000000"/>
      <w:sz w:val="24"/>
      <w:szCs w:val="24"/>
      <w:lang w:val="en-US" w:eastAsia="ru-RU"/>
    </w:rPr>
  </w:style>
  <w:style w:type="paragraph" w:customStyle="1" w:styleId="1c">
    <w:name w:val="Знак Знак1 Знак Знак Знак"/>
    <w:basedOn w:val="a0"/>
    <w:uiPriority w:val="99"/>
    <w:rsid w:val="007064B1"/>
    <w:pPr>
      <w:spacing w:after="160" w:line="240" w:lineRule="exact"/>
    </w:pPr>
    <w:rPr>
      <w:rFonts w:ascii="Verdana" w:eastAsia="Times New Roman" w:hAnsi="Verdana"/>
      <w:sz w:val="20"/>
      <w:szCs w:val="20"/>
      <w:lang w:val="en-US"/>
    </w:rPr>
  </w:style>
  <w:style w:type="paragraph" w:customStyle="1" w:styleId="affff">
    <w:name w:val="Знак Знак Знак Знак Знак"/>
    <w:basedOn w:val="a0"/>
    <w:uiPriority w:val="99"/>
    <w:rsid w:val="007064B1"/>
    <w:pPr>
      <w:spacing w:after="160" w:line="240" w:lineRule="exact"/>
    </w:pPr>
    <w:rPr>
      <w:rFonts w:ascii="Verdana" w:eastAsia="Times New Roman" w:hAnsi="Verdana"/>
      <w:sz w:val="20"/>
      <w:szCs w:val="20"/>
      <w:lang w:val="en-US"/>
    </w:rPr>
  </w:style>
  <w:style w:type="character" w:customStyle="1" w:styleId="1d">
    <w:name w:val="Подзаголовок Знак1"/>
    <w:uiPriority w:val="99"/>
    <w:rsid w:val="007064B1"/>
    <w:rPr>
      <w:rFonts w:ascii="Cambria" w:hAnsi="Cambria"/>
      <w:i/>
      <w:color w:val="4F81BD"/>
      <w:spacing w:val="15"/>
      <w:sz w:val="24"/>
      <w:lang w:eastAsia="ru-RU"/>
    </w:rPr>
  </w:style>
  <w:style w:type="character" w:customStyle="1" w:styleId="150">
    <w:name w:val="Подзаголовок Знак15"/>
    <w:uiPriority w:val="99"/>
    <w:rsid w:val="007064B1"/>
    <w:rPr>
      <w:rFonts w:ascii="Calibri Light" w:hAnsi="Calibri Light"/>
      <w:sz w:val="24"/>
    </w:rPr>
  </w:style>
  <w:style w:type="character" w:customStyle="1" w:styleId="142">
    <w:name w:val="Подзаголовок Знак14"/>
    <w:uiPriority w:val="99"/>
    <w:rsid w:val="007064B1"/>
    <w:rPr>
      <w:rFonts w:ascii="Calibri Light" w:hAnsi="Calibri Light"/>
      <w:sz w:val="24"/>
    </w:rPr>
  </w:style>
  <w:style w:type="character" w:customStyle="1" w:styleId="132">
    <w:name w:val="Подзаголовок Знак13"/>
    <w:uiPriority w:val="99"/>
    <w:rsid w:val="007064B1"/>
    <w:rPr>
      <w:rFonts w:ascii="Calibri Light" w:hAnsi="Calibri Light"/>
      <w:sz w:val="24"/>
    </w:rPr>
  </w:style>
  <w:style w:type="character" w:customStyle="1" w:styleId="122">
    <w:name w:val="Подзаголовок Знак12"/>
    <w:uiPriority w:val="99"/>
    <w:rsid w:val="007064B1"/>
    <w:rPr>
      <w:rFonts w:ascii="Calibri Light" w:hAnsi="Calibri Light"/>
      <w:sz w:val="24"/>
    </w:rPr>
  </w:style>
  <w:style w:type="character" w:customStyle="1" w:styleId="110">
    <w:name w:val="Подзаголовок Знак11"/>
    <w:uiPriority w:val="99"/>
    <w:rsid w:val="007064B1"/>
    <w:rPr>
      <w:rFonts w:ascii="Calibri Light" w:hAnsi="Calibri Light"/>
      <w:sz w:val="24"/>
    </w:rPr>
  </w:style>
  <w:style w:type="paragraph" w:customStyle="1" w:styleId="CharCharCarCharCarCharCarCharCarCharCharCharCarCharCharChar">
    <w:name w:val="Char Char Car Char Car Char Car Char Car Char Char Char Car Char Char Char"/>
    <w:basedOn w:val="a0"/>
    <w:uiPriority w:val="99"/>
    <w:rsid w:val="007064B1"/>
    <w:pPr>
      <w:autoSpaceDE w:val="0"/>
      <w:autoSpaceDN w:val="0"/>
      <w:spacing w:after="160" w:line="240" w:lineRule="exact"/>
    </w:pPr>
    <w:rPr>
      <w:rFonts w:ascii="Arial" w:eastAsia="Times New Roman" w:hAnsi="Arial" w:cs="Arial"/>
      <w:sz w:val="20"/>
      <w:szCs w:val="20"/>
      <w:lang w:val="en-US"/>
    </w:rPr>
  </w:style>
  <w:style w:type="paragraph" w:customStyle="1" w:styleId="affff0">
    <w:name w:val="Знак Знак"/>
    <w:basedOn w:val="a0"/>
    <w:uiPriority w:val="99"/>
    <w:rsid w:val="007064B1"/>
    <w:pPr>
      <w:spacing w:after="160" w:line="240" w:lineRule="exact"/>
    </w:pPr>
    <w:rPr>
      <w:rFonts w:ascii="Verdana" w:eastAsia="Times New Roman" w:hAnsi="Verdana"/>
      <w:sz w:val="20"/>
      <w:szCs w:val="20"/>
      <w:lang w:val="en-US"/>
    </w:rPr>
  </w:style>
  <w:style w:type="character" w:customStyle="1" w:styleId="spelle">
    <w:name w:val="spelle"/>
    <w:uiPriority w:val="99"/>
    <w:rsid w:val="007064B1"/>
  </w:style>
  <w:style w:type="character" w:customStyle="1" w:styleId="grame">
    <w:name w:val="grame"/>
    <w:uiPriority w:val="99"/>
    <w:rsid w:val="007064B1"/>
  </w:style>
  <w:style w:type="paragraph" w:customStyle="1" w:styleId="affff1">
    <w:name w:val="a"/>
    <w:basedOn w:val="a0"/>
    <w:uiPriority w:val="99"/>
    <w:rsid w:val="007064B1"/>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Iauiue">
    <w:name w:val="Iau.iue"/>
    <w:basedOn w:val="a0"/>
    <w:next w:val="a0"/>
    <w:uiPriority w:val="99"/>
    <w:rsid w:val="007064B1"/>
    <w:pPr>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affff2">
    <w:name w:val="Знак Знак Знак"/>
    <w:basedOn w:val="a0"/>
    <w:uiPriority w:val="99"/>
    <w:rsid w:val="007064B1"/>
    <w:pPr>
      <w:spacing w:after="160" w:line="240" w:lineRule="exact"/>
    </w:pPr>
    <w:rPr>
      <w:rFonts w:ascii="Verdana" w:eastAsia="Times New Roman" w:hAnsi="Verdana"/>
      <w:sz w:val="20"/>
      <w:szCs w:val="20"/>
      <w:lang w:val="en-US"/>
    </w:rPr>
  </w:style>
  <w:style w:type="character" w:customStyle="1" w:styleId="normalchar1">
    <w:name w:val="normal__char1"/>
    <w:uiPriority w:val="99"/>
    <w:rsid w:val="007064B1"/>
    <w:rPr>
      <w:rFonts w:ascii="Calibri" w:hAnsi="Calibri"/>
      <w:sz w:val="22"/>
    </w:rPr>
  </w:style>
  <w:style w:type="paragraph" w:customStyle="1" w:styleId="ListParagraph1">
    <w:name w:val="List Paragraph1"/>
    <w:basedOn w:val="a0"/>
    <w:uiPriority w:val="99"/>
    <w:rsid w:val="007064B1"/>
    <w:pPr>
      <w:spacing w:after="0" w:line="240" w:lineRule="auto"/>
      <w:ind w:left="720"/>
      <w:contextualSpacing/>
    </w:pPr>
    <w:rPr>
      <w:rFonts w:ascii="Times New Roman" w:eastAsia="Times New Roman" w:hAnsi="Times New Roman"/>
      <w:sz w:val="24"/>
      <w:szCs w:val="24"/>
      <w:lang w:eastAsia="ru-RU"/>
    </w:rPr>
  </w:style>
  <w:style w:type="paragraph" w:customStyle="1" w:styleId="affff3">
    <w:name w:val="Знак Знак Знак Знак"/>
    <w:basedOn w:val="a0"/>
    <w:uiPriority w:val="99"/>
    <w:rsid w:val="007064B1"/>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1e">
    <w:name w:val="Номер 1"/>
    <w:basedOn w:val="1"/>
    <w:uiPriority w:val="99"/>
    <w:rsid w:val="007064B1"/>
    <w:pPr>
      <w:keepLines w:val="0"/>
      <w:suppressAutoHyphens/>
      <w:autoSpaceDE w:val="0"/>
      <w:autoSpaceDN w:val="0"/>
      <w:adjustRightInd w:val="0"/>
      <w:spacing w:before="360" w:after="240" w:line="360" w:lineRule="auto"/>
      <w:jc w:val="center"/>
    </w:pPr>
    <w:rPr>
      <w:rFonts w:ascii="Times New Roman" w:hAnsi="Times New Roman"/>
      <w:b/>
      <w:bCs/>
      <w:color w:val="auto"/>
      <w:sz w:val="28"/>
      <w:szCs w:val="20"/>
      <w:lang w:eastAsia="ru-RU"/>
    </w:rPr>
  </w:style>
  <w:style w:type="paragraph" w:customStyle="1" w:styleId="Iauiue0">
    <w:name w:val="Iau?iue"/>
    <w:uiPriority w:val="99"/>
    <w:rsid w:val="007064B1"/>
    <w:pPr>
      <w:overflowPunct w:val="0"/>
      <w:autoSpaceDE w:val="0"/>
      <w:autoSpaceDN w:val="0"/>
      <w:adjustRightInd w:val="0"/>
      <w:textAlignment w:val="baseline"/>
    </w:pPr>
    <w:rPr>
      <w:rFonts w:ascii="Times New Roman" w:eastAsia="Times New Roman" w:hAnsi="Times New Roman"/>
      <w:sz w:val="24"/>
      <w:szCs w:val="20"/>
      <w:lang w:eastAsia="de-DE"/>
    </w:rPr>
  </w:style>
  <w:style w:type="paragraph" w:customStyle="1" w:styleId="2d">
    <w:name w:val="Номер 2"/>
    <w:basedOn w:val="3"/>
    <w:uiPriority w:val="99"/>
    <w:rsid w:val="007064B1"/>
    <w:pPr>
      <w:keepNext/>
      <w:spacing w:before="120" w:beforeAutospacing="0" w:after="120" w:afterAutospacing="0" w:line="360" w:lineRule="auto"/>
      <w:jc w:val="center"/>
    </w:pPr>
    <w:rPr>
      <w:bCs w:val="0"/>
      <w:szCs w:val="28"/>
    </w:rPr>
  </w:style>
  <w:style w:type="paragraph" w:customStyle="1" w:styleId="BodyText21">
    <w:name w:val="Body Text 21"/>
    <w:basedOn w:val="a0"/>
    <w:uiPriority w:val="99"/>
    <w:rsid w:val="007064B1"/>
    <w:pPr>
      <w:spacing w:after="0" w:line="240" w:lineRule="auto"/>
      <w:ind w:firstLine="709"/>
      <w:jc w:val="both"/>
    </w:pPr>
    <w:rPr>
      <w:rFonts w:ascii="Times New Roman" w:eastAsia="Times New Roman" w:hAnsi="Times New Roman"/>
      <w:sz w:val="24"/>
      <w:szCs w:val="24"/>
      <w:lang w:eastAsia="ru-RU"/>
    </w:rPr>
  </w:style>
  <w:style w:type="paragraph" w:customStyle="1" w:styleId="BodyTextIndent21">
    <w:name w:val="Body Text Indent 21"/>
    <w:basedOn w:val="a0"/>
    <w:uiPriority w:val="99"/>
    <w:rsid w:val="007064B1"/>
    <w:pPr>
      <w:spacing w:after="0" w:line="240" w:lineRule="auto"/>
      <w:ind w:firstLine="709"/>
      <w:jc w:val="both"/>
    </w:pPr>
    <w:rPr>
      <w:rFonts w:ascii="Times New Roman" w:eastAsia="Times New Roman" w:hAnsi="Times New Roman"/>
      <w:szCs w:val="20"/>
      <w:lang w:eastAsia="ru-RU"/>
    </w:rPr>
  </w:style>
  <w:style w:type="character" w:customStyle="1" w:styleId="FontStyle37">
    <w:name w:val="Font Style37"/>
    <w:uiPriority w:val="99"/>
    <w:rsid w:val="007064B1"/>
    <w:rPr>
      <w:rFonts w:ascii="Times New Roman" w:hAnsi="Times New Roman"/>
      <w:sz w:val="20"/>
    </w:rPr>
  </w:style>
  <w:style w:type="paragraph" w:customStyle="1" w:styleId="Style3">
    <w:name w:val="Style3"/>
    <w:basedOn w:val="a0"/>
    <w:uiPriority w:val="99"/>
    <w:rsid w:val="007064B1"/>
    <w:pPr>
      <w:widowControl w:val="0"/>
      <w:autoSpaceDE w:val="0"/>
      <w:autoSpaceDN w:val="0"/>
      <w:adjustRightInd w:val="0"/>
      <w:spacing w:after="0" w:line="293" w:lineRule="exact"/>
      <w:ind w:firstLine="504"/>
      <w:jc w:val="both"/>
    </w:pPr>
    <w:rPr>
      <w:rFonts w:ascii="Times New Roman" w:eastAsia="Times New Roman" w:hAnsi="Times New Roman"/>
      <w:sz w:val="24"/>
      <w:szCs w:val="24"/>
      <w:lang w:eastAsia="ru-RU"/>
    </w:rPr>
  </w:style>
  <w:style w:type="paragraph" w:customStyle="1" w:styleId="Style10">
    <w:name w:val="Style1"/>
    <w:basedOn w:val="a0"/>
    <w:uiPriority w:val="99"/>
    <w:rsid w:val="007064B1"/>
    <w:pPr>
      <w:widowControl w:val="0"/>
      <w:autoSpaceDE w:val="0"/>
      <w:autoSpaceDN w:val="0"/>
      <w:adjustRightInd w:val="0"/>
      <w:spacing w:after="0" w:line="298" w:lineRule="exact"/>
      <w:ind w:firstLine="514"/>
      <w:jc w:val="both"/>
    </w:pPr>
    <w:rPr>
      <w:rFonts w:ascii="Times New Roman" w:eastAsia="Times New Roman" w:hAnsi="Times New Roman"/>
      <w:sz w:val="24"/>
      <w:szCs w:val="24"/>
      <w:lang w:eastAsia="ru-RU"/>
    </w:rPr>
  </w:style>
  <w:style w:type="paragraph" w:customStyle="1" w:styleId="BodyText211">
    <w:name w:val="Body Text 211"/>
    <w:basedOn w:val="a0"/>
    <w:uiPriority w:val="99"/>
    <w:rsid w:val="007064B1"/>
    <w:pPr>
      <w:spacing w:after="0" w:line="240" w:lineRule="auto"/>
      <w:ind w:firstLine="709"/>
      <w:jc w:val="both"/>
    </w:pPr>
    <w:rPr>
      <w:rFonts w:ascii="Times New Roman" w:eastAsia="Times New Roman" w:hAnsi="Times New Roman"/>
      <w:sz w:val="24"/>
      <w:szCs w:val="24"/>
      <w:lang w:eastAsia="ru-RU"/>
    </w:rPr>
  </w:style>
  <w:style w:type="paragraph" w:customStyle="1" w:styleId="affff4">
    <w:name w:val="Стиль"/>
    <w:uiPriority w:val="99"/>
    <w:rsid w:val="007064B1"/>
    <w:pPr>
      <w:widowControl w:val="0"/>
      <w:autoSpaceDE w:val="0"/>
      <w:autoSpaceDN w:val="0"/>
      <w:adjustRightInd w:val="0"/>
    </w:pPr>
    <w:rPr>
      <w:rFonts w:ascii="Times New Roman" w:eastAsia="Times New Roman" w:hAnsi="Times New Roman"/>
      <w:sz w:val="24"/>
      <w:szCs w:val="24"/>
    </w:rPr>
  </w:style>
  <w:style w:type="paragraph" w:customStyle="1" w:styleId="Iniiaiieoaeno21">
    <w:name w:val="Iniiaiie oaeno 21"/>
    <w:basedOn w:val="a0"/>
    <w:uiPriority w:val="99"/>
    <w:rsid w:val="007064B1"/>
    <w:pPr>
      <w:widowControl w:val="0"/>
      <w:autoSpaceDE w:val="0"/>
      <w:autoSpaceDN w:val="0"/>
      <w:spacing w:after="0" w:line="360" w:lineRule="auto"/>
      <w:jc w:val="both"/>
    </w:pPr>
    <w:rPr>
      <w:rFonts w:ascii="Times New Roman" w:eastAsia="SimSun" w:hAnsi="Times New Roman"/>
      <w:sz w:val="24"/>
      <w:szCs w:val="24"/>
      <w:lang w:eastAsia="zh-CN"/>
    </w:rPr>
  </w:style>
  <w:style w:type="paragraph" w:customStyle="1" w:styleId="affff5">
    <w:name w:val="Знак"/>
    <w:basedOn w:val="a0"/>
    <w:uiPriority w:val="99"/>
    <w:rsid w:val="007064B1"/>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affff6">
    <w:name w:val="Знак Знак Знак Знак Знак Знак Знак Знак Знак Знак Знак Знак Знак Знак Знак Знак"/>
    <w:basedOn w:val="a0"/>
    <w:uiPriority w:val="99"/>
    <w:rsid w:val="007064B1"/>
    <w:pPr>
      <w:spacing w:after="160" w:line="240" w:lineRule="exact"/>
    </w:pPr>
    <w:rPr>
      <w:rFonts w:ascii="Verdana" w:eastAsia="Times New Roman" w:hAnsi="Verdana"/>
      <w:sz w:val="20"/>
      <w:szCs w:val="20"/>
      <w:lang w:val="en-US"/>
    </w:rPr>
  </w:style>
  <w:style w:type="character" w:customStyle="1" w:styleId="affff7">
    <w:name w:val="Схема документа Знак"/>
    <w:link w:val="affff8"/>
    <w:uiPriority w:val="99"/>
    <w:semiHidden/>
    <w:locked/>
    <w:rsid w:val="007064B1"/>
    <w:rPr>
      <w:rFonts w:ascii="Tahoma" w:hAnsi="Tahoma"/>
      <w:sz w:val="20"/>
      <w:lang w:val="en-US" w:eastAsia="ru-RU"/>
    </w:rPr>
  </w:style>
  <w:style w:type="paragraph" w:styleId="affff8">
    <w:name w:val="Document Map"/>
    <w:basedOn w:val="a0"/>
    <w:link w:val="affff7"/>
    <w:uiPriority w:val="99"/>
    <w:semiHidden/>
    <w:rsid w:val="007064B1"/>
    <w:pPr>
      <w:spacing w:after="0" w:line="240" w:lineRule="auto"/>
      <w:ind w:firstLine="709"/>
      <w:jc w:val="both"/>
    </w:pPr>
    <w:rPr>
      <w:rFonts w:ascii="Tahoma" w:eastAsia="Times New Roman" w:hAnsi="Tahoma"/>
      <w:sz w:val="16"/>
      <w:szCs w:val="20"/>
      <w:lang w:val="en-US" w:eastAsia="ru-RU"/>
    </w:rPr>
  </w:style>
  <w:style w:type="character" w:customStyle="1" w:styleId="DocumentMapChar1">
    <w:name w:val="Document Map Char1"/>
    <w:basedOn w:val="a1"/>
    <w:uiPriority w:val="99"/>
    <w:semiHidden/>
    <w:rsid w:val="00E62754"/>
    <w:rPr>
      <w:rFonts w:ascii="Times New Roman" w:hAnsi="Times New Roman"/>
      <w:sz w:val="0"/>
      <w:szCs w:val="0"/>
      <w:lang w:eastAsia="en-US"/>
    </w:rPr>
  </w:style>
  <w:style w:type="character" w:customStyle="1" w:styleId="1f">
    <w:name w:val="Схема документа Знак1"/>
    <w:basedOn w:val="a1"/>
    <w:uiPriority w:val="99"/>
    <w:semiHidden/>
    <w:rsid w:val="007064B1"/>
    <w:rPr>
      <w:rFonts w:ascii="Segoe UI" w:eastAsia="Times New Roman" w:hAnsi="Segoe UI" w:cs="Segoe UI"/>
      <w:sz w:val="16"/>
      <w:szCs w:val="16"/>
    </w:rPr>
  </w:style>
  <w:style w:type="paragraph" w:customStyle="1" w:styleId="MediumGrid21">
    <w:name w:val="Medium Grid 21"/>
    <w:basedOn w:val="a0"/>
    <w:uiPriority w:val="99"/>
    <w:rsid w:val="007064B1"/>
    <w:pPr>
      <w:spacing w:after="0" w:line="240" w:lineRule="auto"/>
      <w:ind w:firstLine="709"/>
      <w:jc w:val="both"/>
    </w:pPr>
    <w:rPr>
      <w:rFonts w:ascii="Times New Roman" w:eastAsia="Times New Roman" w:hAnsi="Times New Roman"/>
      <w:sz w:val="24"/>
      <w:szCs w:val="32"/>
    </w:rPr>
  </w:style>
  <w:style w:type="character" w:customStyle="1" w:styleId="SubtleEmphasis1">
    <w:name w:val="Subtle Emphasis1"/>
    <w:uiPriority w:val="99"/>
    <w:rsid w:val="007064B1"/>
    <w:rPr>
      <w:i/>
      <w:color w:val="5A5A5A"/>
    </w:rPr>
  </w:style>
  <w:style w:type="character" w:customStyle="1" w:styleId="IntenseEmphasis1">
    <w:name w:val="Intense Emphasis1"/>
    <w:uiPriority w:val="99"/>
    <w:rsid w:val="007064B1"/>
    <w:rPr>
      <w:b/>
      <w:i/>
      <w:sz w:val="24"/>
      <w:u w:val="single"/>
    </w:rPr>
  </w:style>
  <w:style w:type="character" w:customStyle="1" w:styleId="SubtleReference1">
    <w:name w:val="Subtle Reference1"/>
    <w:uiPriority w:val="99"/>
    <w:rsid w:val="007064B1"/>
    <w:rPr>
      <w:sz w:val="24"/>
      <w:u w:val="single"/>
    </w:rPr>
  </w:style>
  <w:style w:type="character" w:customStyle="1" w:styleId="IntenseReference1">
    <w:name w:val="Intense Reference1"/>
    <w:uiPriority w:val="99"/>
    <w:rsid w:val="007064B1"/>
    <w:rPr>
      <w:b/>
      <w:sz w:val="24"/>
      <w:u w:val="single"/>
    </w:rPr>
  </w:style>
  <w:style w:type="character" w:customStyle="1" w:styleId="BookTitle1">
    <w:name w:val="Book Title1"/>
    <w:uiPriority w:val="99"/>
    <w:rsid w:val="007064B1"/>
    <w:rPr>
      <w:rFonts w:ascii="Arial" w:hAnsi="Arial"/>
      <w:b/>
      <w:i/>
      <w:sz w:val="24"/>
    </w:rPr>
  </w:style>
  <w:style w:type="paragraph" w:customStyle="1" w:styleId="TOCHeading1">
    <w:name w:val="TOC Heading1"/>
    <w:basedOn w:val="1"/>
    <w:next w:val="a0"/>
    <w:uiPriority w:val="99"/>
    <w:rsid w:val="007064B1"/>
    <w:pPr>
      <w:keepLines w:val="0"/>
      <w:spacing w:after="60" w:line="240" w:lineRule="auto"/>
      <w:jc w:val="center"/>
      <w:outlineLvl w:val="9"/>
    </w:pPr>
    <w:rPr>
      <w:rFonts w:ascii="Arial" w:hAnsi="Arial"/>
      <w:b/>
      <w:color w:val="auto"/>
      <w:kern w:val="32"/>
      <w:sz w:val="20"/>
      <w:szCs w:val="20"/>
    </w:rPr>
  </w:style>
  <w:style w:type="paragraph" w:customStyle="1" w:styleId="CompanyName">
    <w:name w:val="Company Name"/>
    <w:basedOn w:val="MediumGrid21"/>
    <w:uiPriority w:val="99"/>
    <w:rsid w:val="007064B1"/>
    <w:pPr>
      <w:ind w:left="634" w:firstLine="0"/>
      <w:jc w:val="left"/>
    </w:pPr>
    <w:rPr>
      <w:rFonts w:ascii="Cambria" w:hAnsi="Cambria" w:cs="Cambria"/>
      <w:caps/>
      <w:spacing w:val="20"/>
      <w:sz w:val="18"/>
      <w:szCs w:val="22"/>
      <w:lang w:eastAsia="zh-TW"/>
    </w:rPr>
  </w:style>
  <w:style w:type="paragraph" w:customStyle="1" w:styleId="AuthorsName">
    <w:name w:val="Author's Name"/>
    <w:basedOn w:val="MediumGrid21"/>
    <w:uiPriority w:val="99"/>
    <w:rsid w:val="007064B1"/>
    <w:pPr>
      <w:ind w:left="634" w:firstLine="0"/>
      <w:jc w:val="left"/>
    </w:pPr>
    <w:rPr>
      <w:rFonts w:ascii="Cambria" w:hAnsi="Cambria" w:cs="Cambria"/>
      <w:sz w:val="18"/>
      <w:szCs w:val="22"/>
      <w:lang w:eastAsia="zh-TW"/>
    </w:rPr>
  </w:style>
  <w:style w:type="paragraph" w:customStyle="1" w:styleId="DocumentDate">
    <w:name w:val="Document Date"/>
    <w:basedOn w:val="MediumGrid21"/>
    <w:uiPriority w:val="99"/>
    <w:rsid w:val="007064B1"/>
    <w:pPr>
      <w:ind w:left="634" w:firstLine="0"/>
      <w:jc w:val="left"/>
    </w:pPr>
    <w:rPr>
      <w:rFonts w:ascii="Cambria" w:hAnsi="Cambria" w:cs="Cambria"/>
      <w:caps/>
      <w:color w:val="7F7F7F"/>
      <w:sz w:val="16"/>
      <w:szCs w:val="22"/>
      <w:lang w:eastAsia="zh-TW"/>
    </w:rPr>
  </w:style>
  <w:style w:type="paragraph" w:customStyle="1" w:styleId="Abstract">
    <w:name w:val="Abstract"/>
    <w:basedOn w:val="a0"/>
    <w:link w:val="Abstract0"/>
    <w:uiPriority w:val="99"/>
    <w:rsid w:val="007064B1"/>
    <w:pPr>
      <w:widowControl w:val="0"/>
      <w:autoSpaceDE w:val="0"/>
      <w:autoSpaceDN w:val="0"/>
      <w:adjustRightInd w:val="0"/>
      <w:spacing w:after="0" w:line="360" w:lineRule="auto"/>
      <w:ind w:firstLine="454"/>
      <w:jc w:val="both"/>
    </w:pPr>
    <w:rPr>
      <w:rFonts w:ascii="Times New Roman" w:eastAsia="@Arial Unicode MS" w:hAnsi="Times New Roman"/>
      <w:sz w:val="20"/>
      <w:szCs w:val="20"/>
      <w:lang w:eastAsia="ru-RU"/>
    </w:rPr>
  </w:style>
  <w:style w:type="character" w:customStyle="1" w:styleId="Abstract0">
    <w:name w:val="Abstract Знак"/>
    <w:link w:val="Abstract"/>
    <w:uiPriority w:val="99"/>
    <w:locked/>
    <w:rsid w:val="007064B1"/>
    <w:rPr>
      <w:rFonts w:ascii="Times New Roman" w:eastAsia="@Arial Unicode MS" w:hAnsi="Times New Roman"/>
      <w:sz w:val="20"/>
      <w:lang w:eastAsia="ru-RU"/>
    </w:rPr>
  </w:style>
  <w:style w:type="paragraph" w:customStyle="1" w:styleId="affff9">
    <w:name w:val="Аннотации"/>
    <w:basedOn w:val="a0"/>
    <w:uiPriority w:val="99"/>
    <w:rsid w:val="007064B1"/>
    <w:pPr>
      <w:spacing w:after="0" w:line="240" w:lineRule="auto"/>
      <w:ind w:firstLine="284"/>
      <w:jc w:val="both"/>
    </w:pPr>
    <w:rPr>
      <w:rFonts w:ascii="Times New Roman" w:eastAsia="Times New Roman" w:hAnsi="Times New Roman"/>
      <w:szCs w:val="20"/>
      <w:lang w:eastAsia="ru-RU"/>
    </w:rPr>
  </w:style>
  <w:style w:type="character" w:customStyle="1" w:styleId="affffa">
    <w:name w:val="Методика подзаголовок"/>
    <w:uiPriority w:val="99"/>
    <w:rsid w:val="007064B1"/>
    <w:rPr>
      <w:rFonts w:ascii="Times New Roman" w:hAnsi="Times New Roman"/>
      <w:b/>
      <w:spacing w:val="30"/>
    </w:rPr>
  </w:style>
  <w:style w:type="paragraph" w:customStyle="1" w:styleId="affffb">
    <w:name w:val="текст сноски"/>
    <w:basedOn w:val="a0"/>
    <w:uiPriority w:val="99"/>
    <w:rsid w:val="007064B1"/>
    <w:pPr>
      <w:widowControl w:val="0"/>
      <w:spacing w:after="0" w:line="240" w:lineRule="auto"/>
    </w:pPr>
    <w:rPr>
      <w:rFonts w:ascii="Gelvetsky 12pt" w:eastAsia="Times New Roman" w:hAnsi="Gelvetsky 12pt" w:cs="Gelvetsky 12pt"/>
      <w:sz w:val="24"/>
      <w:szCs w:val="24"/>
      <w:lang w:val="en-US" w:eastAsia="ru-RU"/>
    </w:rPr>
  </w:style>
  <w:style w:type="character" w:customStyle="1" w:styleId="180">
    <w:name w:val="Знак Знак18"/>
    <w:uiPriority w:val="99"/>
    <w:rsid w:val="007064B1"/>
    <w:rPr>
      <w:rFonts w:ascii="Arial" w:hAnsi="Arial"/>
      <w:b/>
      <w:kern w:val="32"/>
      <w:sz w:val="32"/>
    </w:rPr>
  </w:style>
  <w:style w:type="character" w:customStyle="1" w:styleId="170">
    <w:name w:val="Знак Знак17"/>
    <w:uiPriority w:val="99"/>
    <w:rsid w:val="007064B1"/>
    <w:rPr>
      <w:rFonts w:ascii="Arial" w:hAnsi="Arial"/>
      <w:b/>
      <w:sz w:val="28"/>
    </w:rPr>
  </w:style>
  <w:style w:type="character" w:customStyle="1" w:styleId="161">
    <w:name w:val="Знак Знак16"/>
    <w:uiPriority w:val="99"/>
    <w:rsid w:val="007064B1"/>
    <w:rPr>
      <w:rFonts w:ascii="Arial" w:hAnsi="Arial"/>
      <w:b/>
      <w:sz w:val="26"/>
    </w:rPr>
  </w:style>
  <w:style w:type="paragraph" w:styleId="HTML">
    <w:name w:val="HTML Preformatted"/>
    <w:aliases w:val="Стандартный HTML Знак1,Стандартный HTML Знак Знак,Знак2 Знак Знак,Знак2 Знак1,Знак2 Знак,Знак2"/>
    <w:basedOn w:val="a0"/>
    <w:link w:val="HTML0"/>
    <w:uiPriority w:val="99"/>
    <w:rsid w:val="007064B1"/>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HTML0">
    <w:name w:val="Стандартный HTML Знак"/>
    <w:aliases w:val="Стандартный HTML Знак1 Знак2,Стандартный HTML Знак Знак Знак2,Знак2 Знак Знак Знак2,Знак2 Знак1 Знак2,Знак2 Знак Знак4,Знак2 Знак3"/>
    <w:basedOn w:val="a1"/>
    <w:link w:val="HTML"/>
    <w:uiPriority w:val="99"/>
    <w:locked/>
    <w:rsid w:val="007064B1"/>
    <w:rPr>
      <w:rFonts w:ascii="Courier New" w:hAnsi="Courier New" w:cs="Times New Roman"/>
      <w:sz w:val="20"/>
      <w:szCs w:val="20"/>
      <w:lang w:eastAsia="ru-RU"/>
    </w:rPr>
  </w:style>
  <w:style w:type="paragraph" w:customStyle="1" w:styleId="msonormalcxspmiddle">
    <w:name w:val="msonormalcxspmiddle"/>
    <w:basedOn w:val="a0"/>
    <w:uiPriority w:val="99"/>
    <w:rsid w:val="007064B1"/>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1f0">
    <w:name w:val="Знак1"/>
    <w:basedOn w:val="a0"/>
    <w:uiPriority w:val="99"/>
    <w:rsid w:val="007064B1"/>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msonormalcxspmiddlecxspmiddle">
    <w:name w:val="msonormalcxspmiddlecxspmiddle"/>
    <w:basedOn w:val="a0"/>
    <w:uiPriority w:val="99"/>
    <w:rsid w:val="007064B1"/>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acknowledgment">
    <w:name w:val="acknowledgment"/>
    <w:basedOn w:val="a0"/>
    <w:next w:val="a0"/>
    <w:uiPriority w:val="99"/>
    <w:rsid w:val="007064B1"/>
    <w:pPr>
      <w:widowControl w:val="0"/>
      <w:spacing w:before="480" w:after="0" w:line="240" w:lineRule="auto"/>
    </w:pPr>
    <w:rPr>
      <w:rFonts w:ascii="Arial" w:eastAsia="Times New Roman" w:hAnsi="Arial"/>
      <w:vanish/>
      <w:sz w:val="18"/>
      <w:szCs w:val="20"/>
      <w:lang w:val="en-GB"/>
    </w:rPr>
  </w:style>
  <w:style w:type="character" w:customStyle="1" w:styleId="1f1">
    <w:name w:val="Знак Знак1"/>
    <w:uiPriority w:val="99"/>
    <w:locked/>
    <w:rsid w:val="007064B1"/>
    <w:rPr>
      <w:rFonts w:ascii="Arial" w:hAnsi="Arial"/>
      <w:b/>
      <w:sz w:val="26"/>
      <w:lang w:val="ru-RU" w:eastAsia="ru-RU"/>
    </w:rPr>
  </w:style>
  <w:style w:type="paragraph" w:customStyle="1" w:styleId="NR">
    <w:name w:val="NR"/>
    <w:basedOn w:val="a0"/>
    <w:uiPriority w:val="99"/>
    <w:rsid w:val="007064B1"/>
    <w:pPr>
      <w:spacing w:after="0" w:line="240" w:lineRule="auto"/>
    </w:pPr>
    <w:rPr>
      <w:rFonts w:ascii="Times New Roman" w:eastAsia="Times New Roman" w:hAnsi="Times New Roman"/>
      <w:sz w:val="24"/>
      <w:szCs w:val="20"/>
    </w:rPr>
  </w:style>
  <w:style w:type="paragraph" w:customStyle="1" w:styleId="2e">
    <w:name w:val="Знак Знак2 Знак"/>
    <w:basedOn w:val="a0"/>
    <w:uiPriority w:val="99"/>
    <w:rsid w:val="007064B1"/>
    <w:pPr>
      <w:spacing w:after="160" w:line="240" w:lineRule="exact"/>
    </w:pPr>
    <w:rPr>
      <w:rFonts w:ascii="Verdana" w:eastAsia="Times New Roman" w:hAnsi="Verdana"/>
      <w:sz w:val="20"/>
      <w:szCs w:val="20"/>
      <w:lang w:val="en-US"/>
    </w:rPr>
  </w:style>
  <w:style w:type="paragraph" w:styleId="2f">
    <w:name w:val="List Bullet 2"/>
    <w:basedOn w:val="a0"/>
    <w:autoRedefine/>
    <w:uiPriority w:val="99"/>
    <w:rsid w:val="007064B1"/>
    <w:pPr>
      <w:spacing w:before="60" w:after="60" w:line="240" w:lineRule="auto"/>
      <w:ind w:firstLine="720"/>
      <w:jc w:val="both"/>
    </w:pPr>
    <w:rPr>
      <w:rFonts w:ascii="Times New Roman" w:eastAsia="Times New Roman" w:hAnsi="Times New Roman"/>
      <w:sz w:val="24"/>
      <w:szCs w:val="24"/>
      <w:lang w:eastAsia="ru-RU"/>
    </w:rPr>
  </w:style>
  <w:style w:type="character" w:customStyle="1" w:styleId="list0020paragraphchar1">
    <w:name w:val="list_0020paragraph__char1"/>
    <w:uiPriority w:val="99"/>
    <w:rsid w:val="007064B1"/>
    <w:rPr>
      <w:rFonts w:ascii="Times New Roman" w:hAnsi="Times New Roman"/>
      <w:sz w:val="24"/>
    </w:rPr>
  </w:style>
  <w:style w:type="character" w:customStyle="1" w:styleId="1f2">
    <w:name w:val="Основной шрифт абзаца1"/>
    <w:uiPriority w:val="99"/>
    <w:rsid w:val="007064B1"/>
  </w:style>
  <w:style w:type="paragraph" w:customStyle="1" w:styleId="1f3">
    <w:name w:val="Заголовок1"/>
    <w:basedOn w:val="a0"/>
    <w:next w:val="afb"/>
    <w:uiPriority w:val="99"/>
    <w:rsid w:val="007064B1"/>
    <w:pPr>
      <w:keepNext/>
      <w:suppressAutoHyphens/>
      <w:spacing w:before="240" w:after="120" w:line="240" w:lineRule="auto"/>
    </w:pPr>
    <w:rPr>
      <w:rFonts w:ascii="Arial" w:eastAsia="MS Mincho" w:hAnsi="Arial" w:cs="Tahoma"/>
      <w:sz w:val="28"/>
      <w:szCs w:val="28"/>
      <w:lang w:eastAsia="ar-SA"/>
    </w:rPr>
  </w:style>
  <w:style w:type="paragraph" w:customStyle="1" w:styleId="1f4">
    <w:name w:val="Название1"/>
    <w:basedOn w:val="a0"/>
    <w:uiPriority w:val="99"/>
    <w:rsid w:val="007064B1"/>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f5">
    <w:name w:val="Указатель1"/>
    <w:basedOn w:val="a0"/>
    <w:uiPriority w:val="99"/>
    <w:rsid w:val="007064B1"/>
    <w:pPr>
      <w:suppressLineNumbers/>
      <w:suppressAutoHyphens/>
      <w:spacing w:after="0" w:line="240" w:lineRule="auto"/>
    </w:pPr>
    <w:rPr>
      <w:rFonts w:ascii="Times New Roman" w:eastAsia="Times New Roman" w:hAnsi="Times New Roman" w:cs="Tahoma"/>
      <w:sz w:val="24"/>
      <w:szCs w:val="24"/>
      <w:lang w:eastAsia="ar-SA"/>
    </w:rPr>
  </w:style>
  <w:style w:type="character" w:customStyle="1" w:styleId="affffc">
    <w:name w:val="Символ сноски"/>
    <w:uiPriority w:val="99"/>
    <w:rsid w:val="007064B1"/>
    <w:rPr>
      <w:vertAlign w:val="superscript"/>
    </w:rPr>
  </w:style>
  <w:style w:type="character" w:customStyle="1" w:styleId="dash0417043d0430043a00200441043d043e0441043a0438char">
    <w:name w:val="dash0417_043d_0430_043a_0020_0441_043d_043e_0441_043a_0438__char"/>
    <w:uiPriority w:val="99"/>
    <w:rsid w:val="007064B1"/>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uiPriority w:val="99"/>
    <w:rsid w:val="007064B1"/>
    <w:rPr>
      <w:rFonts w:ascii="Times New Roman" w:hAnsi="Times New Roman"/>
      <w:sz w:val="24"/>
      <w:u w:val="none"/>
      <w:effect w:val="none"/>
    </w:rPr>
  </w:style>
  <w:style w:type="character" w:customStyle="1" w:styleId="normal005f005f005f005fchar1005f005fchar1char1">
    <w:name w:val="normal_005f005f_005f005fchar1_005f_005fchar1__char1"/>
    <w:uiPriority w:val="99"/>
    <w:rsid w:val="007064B1"/>
    <w:rPr>
      <w:rFonts w:ascii="Arial" w:hAnsi="Arial"/>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0"/>
    <w:uiPriority w:val="99"/>
    <w:rsid w:val="007064B1"/>
    <w:pPr>
      <w:spacing w:after="0" w:line="240" w:lineRule="auto"/>
    </w:pPr>
    <w:rPr>
      <w:rFonts w:ascii="Times New Roman" w:eastAsia="Times New Roman" w:hAnsi="Times New Roman"/>
      <w:sz w:val="24"/>
      <w:szCs w:val="24"/>
      <w:lang w:eastAsia="ru-RU"/>
    </w:rPr>
  </w:style>
  <w:style w:type="paragraph" w:customStyle="1" w:styleId="affffd">
    <w:name w:val="#Текст_мой"/>
    <w:uiPriority w:val="99"/>
    <w:rsid w:val="007064B1"/>
    <w:pPr>
      <w:autoSpaceDE w:val="0"/>
      <w:autoSpaceDN w:val="0"/>
      <w:adjustRightInd w:val="0"/>
      <w:spacing w:line="240" w:lineRule="atLeast"/>
      <w:ind w:firstLine="283"/>
      <w:jc w:val="both"/>
    </w:pPr>
    <w:rPr>
      <w:rFonts w:ascii="SchoolBookC" w:eastAsia="Times New Roman" w:hAnsi="SchoolBookC" w:cs="SchoolBookC"/>
      <w:sz w:val="21"/>
      <w:szCs w:val="21"/>
    </w:rPr>
  </w:style>
  <w:style w:type="paragraph" w:customStyle="1" w:styleId="affffe">
    <w:name w:val="Знак Знак Знак Знак Знак Знак Знак Знак Знак"/>
    <w:basedOn w:val="a0"/>
    <w:uiPriority w:val="99"/>
    <w:rsid w:val="007064B1"/>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uiPriority w:val="99"/>
    <w:rsid w:val="007064B1"/>
    <w:rPr>
      <w:rFonts w:ascii="Times New Roman" w:hAnsi="Times New Roman"/>
      <w:sz w:val="24"/>
      <w:u w:val="none"/>
      <w:effect w:val="none"/>
    </w:rPr>
  </w:style>
  <w:style w:type="paragraph" w:customStyle="1" w:styleId="-12">
    <w:name w:val="Цветной список - Акцент 12"/>
    <w:basedOn w:val="a0"/>
    <w:uiPriority w:val="99"/>
    <w:rsid w:val="007064B1"/>
    <w:pPr>
      <w:spacing w:line="240" w:lineRule="auto"/>
      <w:ind w:left="720"/>
      <w:contextualSpacing/>
    </w:pPr>
    <w:rPr>
      <w:rFonts w:ascii="Cambria" w:eastAsia="Times New Roman" w:hAnsi="Cambria"/>
      <w:sz w:val="24"/>
      <w:szCs w:val="24"/>
    </w:rPr>
  </w:style>
  <w:style w:type="character" w:customStyle="1" w:styleId="maintext1">
    <w:name w:val="maintext1"/>
    <w:uiPriority w:val="99"/>
    <w:rsid w:val="007064B1"/>
    <w:rPr>
      <w:sz w:val="24"/>
    </w:rPr>
  </w:style>
  <w:style w:type="paragraph" w:customStyle="1" w:styleId="default0">
    <w:name w:val="default"/>
    <w:basedOn w:val="a0"/>
    <w:uiPriority w:val="99"/>
    <w:rsid w:val="007064B1"/>
    <w:pPr>
      <w:spacing w:after="0" w:line="240" w:lineRule="auto"/>
    </w:pPr>
    <w:rPr>
      <w:rFonts w:ascii="Times New Roman" w:eastAsia="Times New Roman" w:hAnsi="Times New Roman"/>
      <w:sz w:val="24"/>
      <w:szCs w:val="24"/>
      <w:lang w:eastAsia="ru-RU"/>
    </w:rPr>
  </w:style>
  <w:style w:type="character" w:customStyle="1" w:styleId="default005f005fchar1char1">
    <w:name w:val="default_005f_005fchar1__char1"/>
    <w:uiPriority w:val="99"/>
    <w:rsid w:val="007064B1"/>
    <w:rPr>
      <w:rFonts w:ascii="Times New Roman" w:hAnsi="Times New Roman"/>
      <w:sz w:val="24"/>
      <w:u w:val="none"/>
      <w:effect w:val="none"/>
    </w:rPr>
  </w:style>
  <w:style w:type="paragraph" w:customStyle="1" w:styleId="afffff">
    <w:name w:val="А_осн"/>
    <w:basedOn w:val="Abstract"/>
    <w:link w:val="afffff0"/>
    <w:uiPriority w:val="99"/>
    <w:rsid w:val="007064B1"/>
    <w:rPr>
      <w:sz w:val="28"/>
    </w:rPr>
  </w:style>
  <w:style w:type="character" w:customStyle="1" w:styleId="afffff0">
    <w:name w:val="А_осн Знак"/>
    <w:link w:val="afffff"/>
    <w:uiPriority w:val="99"/>
    <w:locked/>
    <w:rsid w:val="007064B1"/>
    <w:rPr>
      <w:rFonts w:ascii="Times New Roman" w:eastAsia="@Arial Unicode MS" w:hAnsi="Times New Roman"/>
      <w:sz w:val="20"/>
      <w:lang w:eastAsia="ru-RU"/>
    </w:rPr>
  </w:style>
  <w:style w:type="character" w:customStyle="1" w:styleId="FontStyle69">
    <w:name w:val="Font Style69"/>
    <w:uiPriority w:val="99"/>
    <w:rsid w:val="007064B1"/>
    <w:rPr>
      <w:rFonts w:ascii="Calibri" w:hAnsi="Calibri"/>
      <w:sz w:val="20"/>
    </w:rPr>
  </w:style>
  <w:style w:type="paragraph" w:customStyle="1" w:styleId="text">
    <w:name w:val="text"/>
    <w:basedOn w:val="a0"/>
    <w:uiPriority w:val="99"/>
    <w:rsid w:val="007064B1"/>
    <w:pPr>
      <w:widowControl w:val="0"/>
      <w:autoSpaceDE w:val="0"/>
      <w:autoSpaceDN w:val="0"/>
      <w:adjustRightInd w:val="0"/>
      <w:spacing w:after="0" w:line="240" w:lineRule="atLeast"/>
      <w:ind w:firstLine="283"/>
      <w:jc w:val="both"/>
      <w:textAlignment w:val="center"/>
    </w:pPr>
    <w:rPr>
      <w:rFonts w:ascii="SchoolBookC" w:eastAsia="Times New Roman" w:hAnsi="SchoolBookC" w:cs="SchoolBookC"/>
      <w:color w:val="000000"/>
      <w:lang w:eastAsia="ru-RU"/>
    </w:rPr>
  </w:style>
  <w:style w:type="paragraph" w:customStyle="1" w:styleId="c13">
    <w:name w:val="c13"/>
    <w:basedOn w:val="a0"/>
    <w:uiPriority w:val="99"/>
    <w:rsid w:val="007064B1"/>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
    <w:name w:val="c1"/>
    <w:uiPriority w:val="99"/>
    <w:rsid w:val="007064B1"/>
  </w:style>
  <w:style w:type="character" w:customStyle="1" w:styleId="111">
    <w:name w:val="Заголовок 1 Знак1"/>
    <w:uiPriority w:val="99"/>
    <w:rsid w:val="007064B1"/>
    <w:rPr>
      <w:rFonts w:ascii="Arial" w:hAnsi="Arial"/>
      <w:b/>
      <w:kern w:val="32"/>
      <w:sz w:val="32"/>
      <w:lang w:val="de-DE" w:eastAsia="ru-RU"/>
    </w:rPr>
  </w:style>
  <w:style w:type="character" w:customStyle="1" w:styleId="211">
    <w:name w:val="Заголовок 2 Знак1"/>
    <w:uiPriority w:val="99"/>
    <w:rsid w:val="007064B1"/>
    <w:rPr>
      <w:rFonts w:ascii="Cambria" w:hAnsi="Cambria"/>
      <w:b/>
      <w:color w:val="4F81BD"/>
      <w:sz w:val="26"/>
      <w:lang w:val="ru-RU" w:eastAsia="ru-RU"/>
    </w:rPr>
  </w:style>
  <w:style w:type="character" w:customStyle="1" w:styleId="310">
    <w:name w:val="Заголовок 3 Знак1"/>
    <w:uiPriority w:val="99"/>
    <w:rsid w:val="007064B1"/>
    <w:rPr>
      <w:rFonts w:ascii="Arial" w:hAnsi="Arial"/>
      <w:b/>
      <w:sz w:val="26"/>
      <w:lang w:val="ru-RU" w:eastAsia="ru-RU"/>
    </w:rPr>
  </w:style>
  <w:style w:type="character" w:customStyle="1" w:styleId="1f6">
    <w:name w:val="Нижний колонтитул Знак1"/>
    <w:uiPriority w:val="99"/>
    <w:locked/>
    <w:rsid w:val="007064B1"/>
    <w:rPr>
      <w:rFonts w:eastAsia="Times New Roman"/>
      <w:sz w:val="24"/>
      <w:lang w:val="en-US" w:eastAsia="ru-RU"/>
    </w:rPr>
  </w:style>
  <w:style w:type="character" w:customStyle="1" w:styleId="1f7">
    <w:name w:val="Основной текст с отступом Знак1"/>
    <w:uiPriority w:val="99"/>
    <w:rsid w:val="007064B1"/>
    <w:rPr>
      <w:sz w:val="24"/>
      <w:lang w:val="ru-RU" w:eastAsia="ru-RU"/>
    </w:rPr>
  </w:style>
  <w:style w:type="paragraph" w:customStyle="1" w:styleId="112">
    <w:name w:val="Знак Знак1 Знак Знак Знак1"/>
    <w:basedOn w:val="a0"/>
    <w:uiPriority w:val="99"/>
    <w:rsid w:val="007064B1"/>
    <w:pPr>
      <w:spacing w:after="160" w:line="240" w:lineRule="exact"/>
    </w:pPr>
    <w:rPr>
      <w:rFonts w:ascii="Verdana" w:eastAsia="Times New Roman" w:hAnsi="Verdana"/>
      <w:sz w:val="20"/>
      <w:szCs w:val="20"/>
      <w:lang w:val="en-US"/>
    </w:rPr>
  </w:style>
  <w:style w:type="paragraph" w:customStyle="1" w:styleId="1f8">
    <w:name w:val="Знак Знак Знак Знак Знак1"/>
    <w:basedOn w:val="a0"/>
    <w:uiPriority w:val="99"/>
    <w:rsid w:val="007064B1"/>
    <w:pPr>
      <w:spacing w:after="160" w:line="240" w:lineRule="exact"/>
    </w:pPr>
    <w:rPr>
      <w:rFonts w:ascii="Verdana" w:eastAsia="Times New Roman" w:hAnsi="Verdana"/>
      <w:sz w:val="20"/>
      <w:szCs w:val="20"/>
      <w:lang w:val="en-US"/>
    </w:rPr>
  </w:style>
  <w:style w:type="paragraph" w:customStyle="1" w:styleId="CharCharCarCharCarCharCarCharCarCharCharCharCarCharCharChar1">
    <w:name w:val="Char Char Car Char Car Char Car Char Car Char Char Char Car Char Char Char1"/>
    <w:basedOn w:val="a0"/>
    <w:uiPriority w:val="99"/>
    <w:rsid w:val="007064B1"/>
    <w:pPr>
      <w:autoSpaceDE w:val="0"/>
      <w:autoSpaceDN w:val="0"/>
      <w:spacing w:after="160" w:line="240" w:lineRule="exact"/>
    </w:pPr>
    <w:rPr>
      <w:rFonts w:ascii="Arial" w:eastAsia="Times New Roman" w:hAnsi="Arial" w:cs="Arial"/>
      <w:sz w:val="20"/>
      <w:szCs w:val="20"/>
      <w:lang w:val="en-US"/>
    </w:rPr>
  </w:style>
  <w:style w:type="paragraph" w:customStyle="1" w:styleId="37">
    <w:name w:val="Знак Знак3"/>
    <w:basedOn w:val="a0"/>
    <w:uiPriority w:val="99"/>
    <w:rsid w:val="007064B1"/>
    <w:pPr>
      <w:spacing w:after="160" w:line="240" w:lineRule="exact"/>
    </w:pPr>
    <w:rPr>
      <w:rFonts w:ascii="Verdana" w:eastAsia="Times New Roman" w:hAnsi="Verdana"/>
      <w:sz w:val="20"/>
      <w:szCs w:val="20"/>
      <w:lang w:val="en-US"/>
    </w:rPr>
  </w:style>
  <w:style w:type="paragraph" w:customStyle="1" w:styleId="1f9">
    <w:name w:val="Знак Знак Знак1"/>
    <w:basedOn w:val="a0"/>
    <w:uiPriority w:val="99"/>
    <w:rsid w:val="007064B1"/>
    <w:pPr>
      <w:spacing w:after="160" w:line="240" w:lineRule="exact"/>
    </w:pPr>
    <w:rPr>
      <w:rFonts w:ascii="Verdana" w:eastAsia="Times New Roman" w:hAnsi="Verdana"/>
      <w:sz w:val="20"/>
      <w:szCs w:val="20"/>
      <w:lang w:val="en-US"/>
    </w:rPr>
  </w:style>
  <w:style w:type="paragraph" w:customStyle="1" w:styleId="1fa">
    <w:name w:val="Знак Знак Знак Знак1"/>
    <w:basedOn w:val="a0"/>
    <w:uiPriority w:val="99"/>
    <w:rsid w:val="007064B1"/>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181">
    <w:name w:val="Знак Знак181"/>
    <w:uiPriority w:val="99"/>
    <w:rsid w:val="007064B1"/>
    <w:rPr>
      <w:rFonts w:ascii="Arial" w:hAnsi="Arial"/>
      <w:b/>
      <w:kern w:val="32"/>
      <w:sz w:val="32"/>
    </w:rPr>
  </w:style>
  <w:style w:type="character" w:customStyle="1" w:styleId="171">
    <w:name w:val="Знак Знак171"/>
    <w:uiPriority w:val="99"/>
    <w:rsid w:val="007064B1"/>
    <w:rPr>
      <w:rFonts w:ascii="Arial" w:hAnsi="Arial"/>
      <w:b/>
      <w:sz w:val="28"/>
    </w:rPr>
  </w:style>
  <w:style w:type="character" w:customStyle="1" w:styleId="1610">
    <w:name w:val="Знак Знак161"/>
    <w:uiPriority w:val="99"/>
    <w:rsid w:val="007064B1"/>
    <w:rPr>
      <w:rFonts w:ascii="Arial" w:hAnsi="Arial"/>
      <w:b/>
      <w:sz w:val="26"/>
    </w:rPr>
  </w:style>
  <w:style w:type="character" w:customStyle="1" w:styleId="1fb">
    <w:name w:val="Название Знак1"/>
    <w:uiPriority w:val="99"/>
    <w:rsid w:val="007064B1"/>
    <w:rPr>
      <w:b/>
      <w:sz w:val="24"/>
      <w:lang w:val="ru-RU" w:eastAsia="ru-RU"/>
    </w:rPr>
  </w:style>
  <w:style w:type="paragraph" w:customStyle="1" w:styleId="212">
    <w:name w:val="Знак Знак2 Знак1"/>
    <w:basedOn w:val="a0"/>
    <w:uiPriority w:val="99"/>
    <w:rsid w:val="007064B1"/>
    <w:pPr>
      <w:spacing w:after="160" w:line="240" w:lineRule="exact"/>
    </w:pPr>
    <w:rPr>
      <w:rFonts w:ascii="Verdana" w:eastAsia="Times New Roman" w:hAnsi="Verdana"/>
      <w:sz w:val="20"/>
      <w:szCs w:val="20"/>
      <w:lang w:val="en-US"/>
    </w:rPr>
  </w:style>
  <w:style w:type="paragraph" w:customStyle="1" w:styleId="1fc">
    <w:name w:val="Знак Знак Знак Знак Знак Знак Знак Знак Знак1"/>
    <w:basedOn w:val="a0"/>
    <w:uiPriority w:val="99"/>
    <w:rsid w:val="007064B1"/>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apple-tab-span">
    <w:name w:val="apple-tab-span"/>
    <w:uiPriority w:val="99"/>
    <w:rsid w:val="007064B1"/>
  </w:style>
  <w:style w:type="character" w:customStyle="1" w:styleId="dash0410043104370430044600200441043f04380441043a0430char1">
    <w:name w:val="dash0410_0431_0437_0430_0446_0020_0441_043f_0438_0441_043a_0430__char1"/>
    <w:uiPriority w:val="99"/>
    <w:rsid w:val="007064B1"/>
    <w:rPr>
      <w:rFonts w:ascii="Times New Roman" w:hAnsi="Times New Roman"/>
      <w:sz w:val="24"/>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uiPriority w:val="99"/>
    <w:rsid w:val="007064B1"/>
    <w:rPr>
      <w:rFonts w:ascii="Arial" w:hAnsi="Arial"/>
      <w:b/>
      <w:sz w:val="26"/>
      <w:u w:val="none"/>
      <w:effect w:val="none"/>
    </w:rPr>
  </w:style>
  <w:style w:type="paragraph" w:customStyle="1" w:styleId="dash0410043104370430044600200441043f04380441043a0430">
    <w:name w:val="dash0410_0431_0437_0430_0446_0020_0441_043f_0438_0441_043a_0430"/>
    <w:basedOn w:val="a0"/>
    <w:uiPriority w:val="99"/>
    <w:rsid w:val="007064B1"/>
    <w:pPr>
      <w:spacing w:after="0" w:line="240" w:lineRule="auto"/>
      <w:ind w:left="720" w:firstLine="700"/>
      <w:jc w:val="both"/>
    </w:pPr>
    <w:rPr>
      <w:rFonts w:ascii="Times New Roman" w:eastAsia="Times New Roman" w:hAnsi="Times New Roman"/>
      <w:sz w:val="24"/>
      <w:szCs w:val="24"/>
      <w:lang w:eastAsia="ru-RU"/>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uiPriority w:val="99"/>
    <w:rsid w:val="007064B1"/>
    <w:rPr>
      <w:rFonts w:ascii="Times New Roman" w:hAnsi="Times New Roman"/>
      <w:sz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0"/>
    <w:uiPriority w:val="99"/>
    <w:rsid w:val="007064B1"/>
    <w:pPr>
      <w:spacing w:after="120" w:line="480" w:lineRule="atLeast"/>
    </w:pPr>
    <w:rPr>
      <w:rFonts w:ascii="Times New Roman" w:eastAsia="Times New Roman" w:hAnsi="Times New Roman"/>
      <w:sz w:val="24"/>
      <w:szCs w:val="24"/>
      <w:lang w:eastAsia="ru-RU"/>
    </w:rPr>
  </w:style>
  <w:style w:type="character" w:customStyle="1" w:styleId="c0">
    <w:name w:val="c0"/>
    <w:uiPriority w:val="99"/>
    <w:rsid w:val="007064B1"/>
  </w:style>
  <w:style w:type="paragraph" w:customStyle="1" w:styleId="afffff1">
    <w:name w:val="Основной"/>
    <w:basedOn w:val="a0"/>
    <w:uiPriority w:val="99"/>
    <w:rsid w:val="007064B1"/>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lang w:eastAsia="ru-RU"/>
    </w:rPr>
  </w:style>
  <w:style w:type="paragraph" w:customStyle="1" w:styleId="afffff2">
    <w:name w:val="Название таблицы"/>
    <w:basedOn w:val="afffff1"/>
    <w:uiPriority w:val="99"/>
    <w:rsid w:val="007064B1"/>
    <w:pPr>
      <w:spacing w:before="113"/>
      <w:ind w:firstLine="0"/>
      <w:jc w:val="center"/>
    </w:pPr>
    <w:rPr>
      <w:b/>
      <w:bCs/>
    </w:rPr>
  </w:style>
  <w:style w:type="character" w:customStyle="1" w:styleId="1fd">
    <w:name w:val="Сноска1"/>
    <w:uiPriority w:val="99"/>
    <w:rsid w:val="007064B1"/>
    <w:rPr>
      <w:rFonts w:ascii="Times New Roman" w:hAnsi="Times New Roman"/>
      <w:vertAlign w:val="superscript"/>
    </w:rPr>
  </w:style>
  <w:style w:type="paragraph" w:customStyle="1" w:styleId="afffff3">
    <w:name w:val="Буллит"/>
    <w:basedOn w:val="afffff1"/>
    <w:uiPriority w:val="99"/>
    <w:rsid w:val="007064B1"/>
    <w:pPr>
      <w:ind w:firstLine="244"/>
    </w:pPr>
  </w:style>
  <w:style w:type="character" w:customStyle="1" w:styleId="2f0">
    <w:name w:val="Подпись к таблице2"/>
    <w:uiPriority w:val="99"/>
    <w:rsid w:val="007064B1"/>
    <w:rPr>
      <w:rFonts w:ascii="Times New Roman" w:hAnsi="Times New Roman"/>
      <w:spacing w:val="0"/>
      <w:sz w:val="20"/>
      <w:shd w:val="clear" w:color="auto" w:fill="FFFFFF"/>
    </w:rPr>
  </w:style>
  <w:style w:type="character" w:customStyle="1" w:styleId="324">
    <w:name w:val="Заголовок №3 (2) + Не полужирный4"/>
    <w:aliases w:val="Не курсив16"/>
    <w:uiPriority w:val="99"/>
    <w:rsid w:val="007064B1"/>
    <w:rPr>
      <w:b/>
      <w:i/>
      <w:sz w:val="22"/>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uiPriority w:val="99"/>
    <w:rsid w:val="007064B1"/>
    <w:rPr>
      <w:rFonts w:ascii="Times New Roman" w:hAnsi="Times New Roman"/>
      <w:sz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0"/>
    <w:uiPriority w:val="99"/>
    <w:rsid w:val="007064B1"/>
    <w:pPr>
      <w:spacing w:after="120" w:line="240" w:lineRule="auto"/>
      <w:ind w:left="280"/>
    </w:pPr>
    <w:rPr>
      <w:rFonts w:ascii="Times New Roman" w:hAnsi="Times New Roman"/>
      <w:sz w:val="24"/>
      <w:szCs w:val="24"/>
      <w:lang w:eastAsia="ru-RU"/>
    </w:rPr>
  </w:style>
  <w:style w:type="paragraph" w:styleId="afffff4">
    <w:name w:val="annotation subject"/>
    <w:basedOn w:val="afff5"/>
    <w:next w:val="afff5"/>
    <w:link w:val="afffff5"/>
    <w:uiPriority w:val="99"/>
    <w:semiHidden/>
    <w:rsid w:val="007064B1"/>
    <w:pPr>
      <w:widowControl w:val="0"/>
      <w:spacing w:after="200" w:line="276" w:lineRule="auto"/>
    </w:pPr>
    <w:rPr>
      <w:rFonts w:ascii="Calibri" w:hAnsi="Calibri"/>
      <w:b/>
      <w:bCs/>
      <w:lang w:val="en-US" w:eastAsia="en-US"/>
    </w:rPr>
  </w:style>
  <w:style w:type="character" w:customStyle="1" w:styleId="afffff5">
    <w:name w:val="Тема примечания Знак"/>
    <w:basedOn w:val="afff6"/>
    <w:link w:val="afffff4"/>
    <w:uiPriority w:val="99"/>
    <w:semiHidden/>
    <w:locked/>
    <w:rsid w:val="007064B1"/>
    <w:rPr>
      <w:rFonts w:ascii="Calibri" w:hAnsi="Calibri" w:cs="Times New Roman"/>
      <w:b/>
      <w:bCs/>
      <w:sz w:val="20"/>
      <w:szCs w:val="20"/>
      <w:lang w:val="en-US" w:eastAsia="ru-RU"/>
    </w:rPr>
  </w:style>
  <w:style w:type="paragraph" w:styleId="afffff6">
    <w:name w:val="Revision"/>
    <w:hidden/>
    <w:uiPriority w:val="99"/>
    <w:semiHidden/>
    <w:rsid w:val="007064B1"/>
    <w:rPr>
      <w:rFonts w:eastAsia="Times New Roman"/>
      <w:lang w:val="en-US" w:eastAsia="en-US"/>
    </w:rPr>
  </w:style>
  <w:style w:type="character" w:customStyle="1" w:styleId="1fe">
    <w:name w:val="Текст выноски Знак1"/>
    <w:uiPriority w:val="99"/>
    <w:semiHidden/>
    <w:rsid w:val="007064B1"/>
    <w:rPr>
      <w:rFonts w:ascii="Segoe UI" w:hAnsi="Segoe UI"/>
      <w:sz w:val="18"/>
      <w:lang w:eastAsia="ru-RU"/>
    </w:rPr>
  </w:style>
  <w:style w:type="character" w:customStyle="1" w:styleId="1ff">
    <w:name w:val="Текст примечания Знак1"/>
    <w:uiPriority w:val="99"/>
    <w:semiHidden/>
    <w:rsid w:val="007064B1"/>
    <w:rPr>
      <w:rFonts w:ascii="Times New Roman" w:hAnsi="Times New Roman"/>
      <w:sz w:val="20"/>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0"/>
    <w:uiPriority w:val="99"/>
    <w:semiHidden/>
    <w:rsid w:val="007064B1"/>
    <w:pPr>
      <w:spacing w:after="0" w:line="240" w:lineRule="auto"/>
    </w:pPr>
    <w:rPr>
      <w:rFonts w:ascii="Times New Roman" w:eastAsia="Times New Roman" w:hAnsi="Times New Roman"/>
      <w:sz w:val="20"/>
      <w:szCs w:val="20"/>
      <w:lang w:eastAsia="ru-RU"/>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0"/>
    <w:uiPriority w:val="99"/>
    <w:semiHidden/>
    <w:rsid w:val="007064B1"/>
    <w:pPr>
      <w:spacing w:after="120" w:line="240" w:lineRule="auto"/>
      <w:ind w:left="280"/>
    </w:pPr>
    <w:rPr>
      <w:rFonts w:ascii="Times New Roman" w:eastAsia="Times New Roman" w:hAnsi="Times New Roman"/>
      <w:sz w:val="24"/>
      <w:szCs w:val="24"/>
      <w:lang w:eastAsia="ru-RU"/>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uiPriority w:val="99"/>
    <w:rsid w:val="007064B1"/>
    <w:rPr>
      <w:rFonts w:ascii="Times New Roman" w:hAnsi="Times New Roman"/>
      <w:sz w:val="20"/>
      <w:u w:val="none"/>
      <w:effect w:val="none"/>
    </w:rPr>
  </w:style>
  <w:style w:type="character" w:customStyle="1" w:styleId="350">
    <w:name w:val="Основной текст (35)_"/>
    <w:link w:val="351"/>
    <w:uiPriority w:val="99"/>
    <w:locked/>
    <w:rsid w:val="007064B1"/>
    <w:rPr>
      <w:rFonts w:ascii="Arial" w:hAnsi="Arial"/>
      <w:spacing w:val="-10"/>
      <w:shd w:val="clear" w:color="auto" w:fill="FFFFFF"/>
    </w:rPr>
  </w:style>
  <w:style w:type="paragraph" w:customStyle="1" w:styleId="351">
    <w:name w:val="Основной текст (35)"/>
    <w:basedOn w:val="a0"/>
    <w:link w:val="350"/>
    <w:uiPriority w:val="99"/>
    <w:rsid w:val="007064B1"/>
    <w:pPr>
      <w:widowControl w:val="0"/>
      <w:shd w:val="clear" w:color="auto" w:fill="FFFFFF"/>
      <w:spacing w:after="0" w:line="322" w:lineRule="exact"/>
    </w:pPr>
    <w:rPr>
      <w:rFonts w:ascii="Arial" w:hAnsi="Arial"/>
      <w:spacing w:val="-10"/>
      <w:sz w:val="20"/>
      <w:szCs w:val="20"/>
      <w:lang w:eastAsia="ru-RU"/>
    </w:rPr>
  </w:style>
  <w:style w:type="character" w:customStyle="1" w:styleId="38">
    <w:name w:val="Основной текст (3)_"/>
    <w:link w:val="39"/>
    <w:uiPriority w:val="99"/>
    <w:locked/>
    <w:rsid w:val="007064B1"/>
    <w:rPr>
      <w:rFonts w:ascii="Times New Roman" w:hAnsi="Times New Roman"/>
      <w:sz w:val="26"/>
      <w:shd w:val="clear" w:color="auto" w:fill="FFFFFF"/>
    </w:rPr>
  </w:style>
  <w:style w:type="paragraph" w:customStyle="1" w:styleId="39">
    <w:name w:val="Основной текст (3)"/>
    <w:basedOn w:val="a0"/>
    <w:link w:val="38"/>
    <w:uiPriority w:val="99"/>
    <w:rsid w:val="007064B1"/>
    <w:pPr>
      <w:widowControl w:val="0"/>
      <w:shd w:val="clear" w:color="auto" w:fill="FFFFFF"/>
      <w:spacing w:after="0" w:line="293" w:lineRule="exact"/>
      <w:ind w:hanging="1280"/>
    </w:pPr>
    <w:rPr>
      <w:rFonts w:ascii="Times New Roman" w:eastAsia="Times New Roman" w:hAnsi="Times New Roman"/>
      <w:sz w:val="26"/>
      <w:szCs w:val="26"/>
      <w:lang w:eastAsia="ru-RU"/>
    </w:rPr>
  </w:style>
  <w:style w:type="character" w:customStyle="1" w:styleId="42">
    <w:name w:val="Основной текст (4)_"/>
    <w:link w:val="43"/>
    <w:uiPriority w:val="99"/>
    <w:locked/>
    <w:rsid w:val="007064B1"/>
    <w:rPr>
      <w:rFonts w:ascii="Times New Roman" w:hAnsi="Times New Roman"/>
      <w:b/>
      <w:sz w:val="26"/>
      <w:shd w:val="clear" w:color="auto" w:fill="FFFFFF"/>
    </w:rPr>
  </w:style>
  <w:style w:type="paragraph" w:customStyle="1" w:styleId="43">
    <w:name w:val="Основной текст (4)"/>
    <w:basedOn w:val="a0"/>
    <w:link w:val="42"/>
    <w:uiPriority w:val="99"/>
    <w:rsid w:val="007064B1"/>
    <w:pPr>
      <w:widowControl w:val="0"/>
      <w:shd w:val="clear" w:color="auto" w:fill="FFFFFF"/>
      <w:spacing w:after="120" w:line="240" w:lineRule="atLeast"/>
      <w:ind w:firstLine="320"/>
      <w:jc w:val="both"/>
    </w:pPr>
    <w:rPr>
      <w:rFonts w:ascii="Times New Roman" w:eastAsia="Times New Roman" w:hAnsi="Times New Roman"/>
      <w:b/>
      <w:bCs/>
      <w:sz w:val="26"/>
      <w:szCs w:val="26"/>
      <w:lang w:eastAsia="ru-RU"/>
    </w:rPr>
  </w:style>
  <w:style w:type="character" w:customStyle="1" w:styleId="52">
    <w:name w:val="Основной текст (5)_"/>
    <w:link w:val="53"/>
    <w:uiPriority w:val="99"/>
    <w:locked/>
    <w:rsid w:val="007064B1"/>
    <w:rPr>
      <w:rFonts w:ascii="Times New Roman" w:hAnsi="Times New Roman"/>
      <w:i/>
      <w:shd w:val="clear" w:color="auto" w:fill="FFFFFF"/>
    </w:rPr>
  </w:style>
  <w:style w:type="paragraph" w:customStyle="1" w:styleId="53">
    <w:name w:val="Основной текст (5)"/>
    <w:basedOn w:val="a0"/>
    <w:link w:val="52"/>
    <w:uiPriority w:val="99"/>
    <w:rsid w:val="007064B1"/>
    <w:pPr>
      <w:widowControl w:val="0"/>
      <w:shd w:val="clear" w:color="auto" w:fill="FFFFFF"/>
      <w:spacing w:after="0" w:line="211" w:lineRule="exact"/>
    </w:pPr>
    <w:rPr>
      <w:rFonts w:ascii="Times New Roman" w:eastAsia="Times New Roman" w:hAnsi="Times New Roman"/>
      <w:i/>
      <w:iCs/>
      <w:sz w:val="20"/>
      <w:szCs w:val="20"/>
      <w:lang w:eastAsia="ru-RU"/>
    </w:rPr>
  </w:style>
  <w:style w:type="character" w:customStyle="1" w:styleId="54">
    <w:name w:val="Заголовок №5_"/>
    <w:link w:val="55"/>
    <w:uiPriority w:val="99"/>
    <w:locked/>
    <w:rsid w:val="007064B1"/>
    <w:rPr>
      <w:rFonts w:ascii="Times New Roman" w:hAnsi="Times New Roman"/>
      <w:b/>
      <w:sz w:val="21"/>
      <w:shd w:val="clear" w:color="auto" w:fill="FFFFFF"/>
    </w:rPr>
  </w:style>
  <w:style w:type="paragraph" w:customStyle="1" w:styleId="55">
    <w:name w:val="Заголовок №5"/>
    <w:basedOn w:val="a0"/>
    <w:link w:val="54"/>
    <w:uiPriority w:val="99"/>
    <w:rsid w:val="007064B1"/>
    <w:pPr>
      <w:widowControl w:val="0"/>
      <w:shd w:val="clear" w:color="auto" w:fill="FFFFFF"/>
      <w:spacing w:after="0" w:line="211" w:lineRule="exact"/>
      <w:jc w:val="both"/>
      <w:outlineLvl w:val="4"/>
    </w:pPr>
    <w:rPr>
      <w:rFonts w:ascii="Times New Roman" w:eastAsia="Times New Roman" w:hAnsi="Times New Roman"/>
      <w:b/>
      <w:bCs/>
      <w:sz w:val="21"/>
      <w:szCs w:val="21"/>
      <w:lang w:eastAsia="ru-RU"/>
    </w:rPr>
  </w:style>
  <w:style w:type="character" w:customStyle="1" w:styleId="62">
    <w:name w:val="Основной текст (6)_"/>
    <w:link w:val="63"/>
    <w:uiPriority w:val="99"/>
    <w:locked/>
    <w:rsid w:val="007064B1"/>
    <w:rPr>
      <w:rFonts w:ascii="Times New Roman" w:hAnsi="Times New Roman"/>
      <w:b/>
      <w:sz w:val="21"/>
      <w:shd w:val="clear" w:color="auto" w:fill="FFFFFF"/>
    </w:rPr>
  </w:style>
  <w:style w:type="paragraph" w:customStyle="1" w:styleId="63">
    <w:name w:val="Основной текст (6)"/>
    <w:basedOn w:val="a0"/>
    <w:link w:val="62"/>
    <w:uiPriority w:val="99"/>
    <w:rsid w:val="007064B1"/>
    <w:pPr>
      <w:widowControl w:val="0"/>
      <w:shd w:val="clear" w:color="auto" w:fill="FFFFFF"/>
      <w:spacing w:before="300" w:after="0" w:line="211" w:lineRule="exact"/>
      <w:ind w:hanging="140"/>
    </w:pPr>
    <w:rPr>
      <w:rFonts w:ascii="Times New Roman" w:eastAsia="Times New Roman" w:hAnsi="Times New Roman"/>
      <w:b/>
      <w:bCs/>
      <w:sz w:val="21"/>
      <w:szCs w:val="21"/>
      <w:lang w:eastAsia="ru-RU"/>
    </w:rPr>
  </w:style>
  <w:style w:type="character" w:customStyle="1" w:styleId="72">
    <w:name w:val="Основной текст (7)_"/>
    <w:link w:val="73"/>
    <w:uiPriority w:val="99"/>
    <w:locked/>
    <w:rsid w:val="007064B1"/>
    <w:rPr>
      <w:rFonts w:ascii="Times New Roman" w:hAnsi="Times New Roman"/>
      <w:sz w:val="17"/>
      <w:shd w:val="clear" w:color="auto" w:fill="FFFFFF"/>
    </w:rPr>
  </w:style>
  <w:style w:type="paragraph" w:customStyle="1" w:styleId="73">
    <w:name w:val="Основной текст (7)"/>
    <w:basedOn w:val="a0"/>
    <w:link w:val="72"/>
    <w:uiPriority w:val="99"/>
    <w:rsid w:val="007064B1"/>
    <w:pPr>
      <w:widowControl w:val="0"/>
      <w:shd w:val="clear" w:color="auto" w:fill="FFFFFF"/>
      <w:spacing w:after="0" w:line="168" w:lineRule="exact"/>
      <w:ind w:firstLine="320"/>
      <w:jc w:val="both"/>
    </w:pPr>
    <w:rPr>
      <w:rFonts w:ascii="Times New Roman" w:eastAsia="Times New Roman" w:hAnsi="Times New Roman"/>
      <w:sz w:val="17"/>
      <w:szCs w:val="17"/>
      <w:lang w:eastAsia="ru-RU"/>
    </w:rPr>
  </w:style>
  <w:style w:type="character" w:customStyle="1" w:styleId="Exact">
    <w:name w:val="Подпись к картинке Exact"/>
    <w:link w:val="afffff7"/>
    <w:uiPriority w:val="99"/>
    <w:locked/>
    <w:rsid w:val="007064B1"/>
    <w:rPr>
      <w:rFonts w:ascii="Times New Roman" w:hAnsi="Times New Roman"/>
      <w:sz w:val="21"/>
      <w:shd w:val="clear" w:color="auto" w:fill="FFFFFF"/>
    </w:rPr>
  </w:style>
  <w:style w:type="paragraph" w:customStyle="1" w:styleId="afffff7">
    <w:name w:val="Подпись к картинке"/>
    <w:basedOn w:val="a0"/>
    <w:link w:val="Exact"/>
    <w:uiPriority w:val="99"/>
    <w:rsid w:val="007064B1"/>
    <w:pPr>
      <w:widowControl w:val="0"/>
      <w:shd w:val="clear" w:color="auto" w:fill="FFFFFF"/>
      <w:spacing w:after="0" w:line="240" w:lineRule="atLeast"/>
    </w:pPr>
    <w:rPr>
      <w:rFonts w:ascii="Times New Roman" w:eastAsia="Times New Roman" w:hAnsi="Times New Roman"/>
      <w:sz w:val="21"/>
      <w:szCs w:val="21"/>
      <w:lang w:eastAsia="ru-RU"/>
    </w:rPr>
  </w:style>
  <w:style w:type="character" w:customStyle="1" w:styleId="2Exact">
    <w:name w:val="Заголовок №2 Exact"/>
    <w:link w:val="2f1"/>
    <w:uiPriority w:val="99"/>
    <w:locked/>
    <w:rsid w:val="007064B1"/>
    <w:rPr>
      <w:rFonts w:ascii="Times New Roman" w:hAnsi="Times New Roman"/>
      <w:b/>
      <w:sz w:val="26"/>
      <w:shd w:val="clear" w:color="auto" w:fill="FFFFFF"/>
    </w:rPr>
  </w:style>
  <w:style w:type="paragraph" w:customStyle="1" w:styleId="2f1">
    <w:name w:val="Заголовок №2"/>
    <w:basedOn w:val="a0"/>
    <w:link w:val="2Exact"/>
    <w:uiPriority w:val="99"/>
    <w:rsid w:val="007064B1"/>
    <w:pPr>
      <w:widowControl w:val="0"/>
      <w:shd w:val="clear" w:color="auto" w:fill="FFFFFF"/>
      <w:spacing w:after="0" w:line="240" w:lineRule="atLeast"/>
      <w:outlineLvl w:val="1"/>
    </w:pPr>
    <w:rPr>
      <w:rFonts w:ascii="Times New Roman" w:eastAsia="Times New Roman" w:hAnsi="Times New Roman"/>
      <w:b/>
      <w:bCs/>
      <w:sz w:val="26"/>
      <w:szCs w:val="26"/>
      <w:lang w:eastAsia="ru-RU"/>
    </w:rPr>
  </w:style>
  <w:style w:type="character" w:customStyle="1" w:styleId="8Exact">
    <w:name w:val="Основной текст (8) Exact"/>
    <w:link w:val="82"/>
    <w:uiPriority w:val="99"/>
    <w:locked/>
    <w:rsid w:val="007064B1"/>
    <w:rPr>
      <w:rFonts w:ascii="Times New Roman" w:hAnsi="Times New Roman"/>
      <w:sz w:val="17"/>
      <w:shd w:val="clear" w:color="auto" w:fill="FFFFFF"/>
    </w:rPr>
  </w:style>
  <w:style w:type="paragraph" w:customStyle="1" w:styleId="82">
    <w:name w:val="Основной текст (8)"/>
    <w:basedOn w:val="a0"/>
    <w:link w:val="8Exact"/>
    <w:uiPriority w:val="99"/>
    <w:rsid w:val="007064B1"/>
    <w:pPr>
      <w:widowControl w:val="0"/>
      <w:shd w:val="clear" w:color="auto" w:fill="FFFFFF"/>
      <w:spacing w:after="0" w:line="158" w:lineRule="exact"/>
      <w:jc w:val="right"/>
    </w:pPr>
    <w:rPr>
      <w:rFonts w:ascii="Times New Roman" w:eastAsia="Times New Roman" w:hAnsi="Times New Roman"/>
      <w:sz w:val="17"/>
      <w:szCs w:val="17"/>
      <w:lang w:eastAsia="ru-RU"/>
    </w:rPr>
  </w:style>
  <w:style w:type="character" w:customStyle="1" w:styleId="100">
    <w:name w:val="Основной текст (10)_"/>
    <w:link w:val="101"/>
    <w:uiPriority w:val="99"/>
    <w:locked/>
    <w:rsid w:val="007064B1"/>
    <w:rPr>
      <w:rFonts w:ascii="Times New Roman" w:hAnsi="Times New Roman"/>
      <w:b/>
      <w:i/>
      <w:sz w:val="21"/>
      <w:shd w:val="clear" w:color="auto" w:fill="FFFFFF"/>
    </w:rPr>
  </w:style>
  <w:style w:type="paragraph" w:customStyle="1" w:styleId="101">
    <w:name w:val="Основной текст (10)"/>
    <w:basedOn w:val="a0"/>
    <w:link w:val="100"/>
    <w:uiPriority w:val="99"/>
    <w:rsid w:val="007064B1"/>
    <w:pPr>
      <w:widowControl w:val="0"/>
      <w:shd w:val="clear" w:color="auto" w:fill="FFFFFF"/>
      <w:spacing w:before="540" w:after="0" w:line="240" w:lineRule="atLeast"/>
      <w:jc w:val="both"/>
    </w:pPr>
    <w:rPr>
      <w:rFonts w:ascii="Times New Roman" w:eastAsia="Times New Roman" w:hAnsi="Times New Roman"/>
      <w:b/>
      <w:bCs/>
      <w:i/>
      <w:iCs/>
      <w:sz w:val="21"/>
      <w:szCs w:val="21"/>
      <w:lang w:eastAsia="ru-RU"/>
    </w:rPr>
  </w:style>
  <w:style w:type="character" w:customStyle="1" w:styleId="92">
    <w:name w:val="Основной текст (9)_"/>
    <w:link w:val="93"/>
    <w:uiPriority w:val="99"/>
    <w:locked/>
    <w:rsid w:val="007064B1"/>
    <w:rPr>
      <w:rFonts w:ascii="Times New Roman" w:hAnsi="Times New Roman"/>
      <w:i/>
      <w:sz w:val="21"/>
      <w:shd w:val="clear" w:color="auto" w:fill="FFFFFF"/>
    </w:rPr>
  </w:style>
  <w:style w:type="paragraph" w:customStyle="1" w:styleId="93">
    <w:name w:val="Основной текст (9)"/>
    <w:basedOn w:val="a0"/>
    <w:link w:val="92"/>
    <w:uiPriority w:val="99"/>
    <w:rsid w:val="007064B1"/>
    <w:pPr>
      <w:widowControl w:val="0"/>
      <w:shd w:val="clear" w:color="auto" w:fill="FFFFFF"/>
      <w:spacing w:before="60" w:after="0" w:line="211" w:lineRule="exact"/>
      <w:jc w:val="both"/>
    </w:pPr>
    <w:rPr>
      <w:rFonts w:ascii="Times New Roman" w:eastAsia="Times New Roman" w:hAnsi="Times New Roman"/>
      <w:i/>
      <w:iCs/>
      <w:sz w:val="21"/>
      <w:szCs w:val="21"/>
      <w:lang w:eastAsia="ru-RU"/>
    </w:rPr>
  </w:style>
  <w:style w:type="character" w:customStyle="1" w:styleId="113">
    <w:name w:val="Основной текст (11)_"/>
    <w:link w:val="114"/>
    <w:uiPriority w:val="99"/>
    <w:locked/>
    <w:rsid w:val="007064B1"/>
    <w:rPr>
      <w:rFonts w:ascii="Microsoft Sans Serif" w:eastAsia="Times New Roman" w:hAnsi="Microsoft Sans Serif"/>
      <w:i/>
      <w:sz w:val="16"/>
      <w:shd w:val="clear" w:color="auto" w:fill="FFFFFF"/>
    </w:rPr>
  </w:style>
  <w:style w:type="paragraph" w:customStyle="1" w:styleId="114">
    <w:name w:val="Основной текст (11)"/>
    <w:basedOn w:val="a0"/>
    <w:link w:val="113"/>
    <w:uiPriority w:val="99"/>
    <w:rsid w:val="007064B1"/>
    <w:pPr>
      <w:widowControl w:val="0"/>
      <w:shd w:val="clear" w:color="auto" w:fill="FFFFFF"/>
      <w:spacing w:after="300" w:line="270" w:lineRule="exact"/>
    </w:pPr>
    <w:rPr>
      <w:rFonts w:ascii="Microsoft Sans Serif" w:hAnsi="Microsoft Sans Serif"/>
      <w:i/>
      <w:iCs/>
      <w:sz w:val="16"/>
      <w:szCs w:val="16"/>
      <w:lang w:eastAsia="ru-RU"/>
    </w:rPr>
  </w:style>
  <w:style w:type="character" w:customStyle="1" w:styleId="123">
    <w:name w:val="Основной текст (12)_"/>
    <w:uiPriority w:val="99"/>
    <w:locked/>
    <w:rsid w:val="007064B1"/>
    <w:rPr>
      <w:rFonts w:ascii="Times New Roman" w:hAnsi="Times New Roman"/>
      <w:b/>
      <w:i/>
      <w:sz w:val="17"/>
      <w:shd w:val="clear" w:color="auto" w:fill="FFFFFF"/>
    </w:rPr>
  </w:style>
  <w:style w:type="character" w:customStyle="1" w:styleId="3Exact">
    <w:name w:val="Заголовок №3 Exact"/>
    <w:link w:val="3a"/>
    <w:uiPriority w:val="99"/>
    <w:locked/>
    <w:rsid w:val="007064B1"/>
    <w:rPr>
      <w:rFonts w:ascii="Times New Roman" w:hAnsi="Times New Roman"/>
      <w:sz w:val="21"/>
      <w:shd w:val="clear" w:color="auto" w:fill="FFFFFF"/>
      <w:lang w:val="en-US"/>
    </w:rPr>
  </w:style>
  <w:style w:type="paragraph" w:customStyle="1" w:styleId="3a">
    <w:name w:val="Заголовок №3"/>
    <w:basedOn w:val="a0"/>
    <w:link w:val="3Exact"/>
    <w:uiPriority w:val="99"/>
    <w:rsid w:val="007064B1"/>
    <w:pPr>
      <w:widowControl w:val="0"/>
      <w:shd w:val="clear" w:color="auto" w:fill="FFFFFF"/>
      <w:spacing w:after="0" w:line="240" w:lineRule="atLeast"/>
      <w:outlineLvl w:val="2"/>
    </w:pPr>
    <w:rPr>
      <w:rFonts w:ascii="Times New Roman" w:eastAsia="Times New Roman" w:hAnsi="Times New Roman"/>
      <w:sz w:val="21"/>
      <w:szCs w:val="21"/>
      <w:lang w:val="en-US" w:eastAsia="ru-RU"/>
    </w:rPr>
  </w:style>
  <w:style w:type="character" w:customStyle="1" w:styleId="2Exact0">
    <w:name w:val="Подпись к картинке (2) Exact"/>
    <w:link w:val="2f2"/>
    <w:uiPriority w:val="99"/>
    <w:locked/>
    <w:rsid w:val="007064B1"/>
    <w:rPr>
      <w:rFonts w:ascii="Times New Roman" w:hAnsi="Times New Roman"/>
      <w:shd w:val="clear" w:color="auto" w:fill="FFFFFF"/>
    </w:rPr>
  </w:style>
  <w:style w:type="paragraph" w:customStyle="1" w:styleId="2f2">
    <w:name w:val="Подпись к картинке (2)"/>
    <w:basedOn w:val="a0"/>
    <w:link w:val="2Exact0"/>
    <w:uiPriority w:val="99"/>
    <w:rsid w:val="007064B1"/>
    <w:pPr>
      <w:widowControl w:val="0"/>
      <w:shd w:val="clear" w:color="auto" w:fill="FFFFFF"/>
      <w:spacing w:after="0" w:line="240" w:lineRule="atLeast"/>
    </w:pPr>
    <w:rPr>
      <w:rFonts w:ascii="Times New Roman" w:eastAsia="Times New Roman" w:hAnsi="Times New Roman"/>
      <w:sz w:val="20"/>
      <w:szCs w:val="20"/>
      <w:lang w:eastAsia="ru-RU"/>
    </w:rPr>
  </w:style>
  <w:style w:type="character" w:customStyle="1" w:styleId="3Exact0">
    <w:name w:val="Подпись к картинке (3) Exact"/>
    <w:link w:val="3b"/>
    <w:uiPriority w:val="99"/>
    <w:locked/>
    <w:rsid w:val="007064B1"/>
    <w:rPr>
      <w:rFonts w:ascii="Times New Roman" w:hAnsi="Times New Roman"/>
      <w:sz w:val="21"/>
      <w:shd w:val="clear" w:color="auto" w:fill="FFFFFF"/>
    </w:rPr>
  </w:style>
  <w:style w:type="paragraph" w:customStyle="1" w:styleId="3b">
    <w:name w:val="Подпись к картинке (3)"/>
    <w:basedOn w:val="a0"/>
    <w:link w:val="3Exact0"/>
    <w:uiPriority w:val="99"/>
    <w:rsid w:val="007064B1"/>
    <w:pPr>
      <w:widowControl w:val="0"/>
      <w:shd w:val="clear" w:color="auto" w:fill="FFFFFF"/>
      <w:spacing w:after="0" w:line="240" w:lineRule="atLeast"/>
    </w:pPr>
    <w:rPr>
      <w:rFonts w:ascii="Times New Roman" w:eastAsia="Times New Roman" w:hAnsi="Times New Roman"/>
      <w:sz w:val="21"/>
      <w:szCs w:val="21"/>
      <w:lang w:eastAsia="ru-RU"/>
    </w:rPr>
  </w:style>
  <w:style w:type="character" w:customStyle="1" w:styleId="4Exact">
    <w:name w:val="Подпись к картинке (4) Exact"/>
    <w:link w:val="44"/>
    <w:uiPriority w:val="99"/>
    <w:locked/>
    <w:rsid w:val="007064B1"/>
    <w:rPr>
      <w:rFonts w:ascii="Times New Roman" w:hAnsi="Times New Roman"/>
      <w:i/>
      <w:sz w:val="21"/>
      <w:shd w:val="clear" w:color="auto" w:fill="FFFFFF"/>
      <w:lang w:val="en-US"/>
    </w:rPr>
  </w:style>
  <w:style w:type="paragraph" w:customStyle="1" w:styleId="44">
    <w:name w:val="Подпись к картинке (4)"/>
    <w:basedOn w:val="a0"/>
    <w:link w:val="4Exact"/>
    <w:uiPriority w:val="99"/>
    <w:rsid w:val="007064B1"/>
    <w:pPr>
      <w:widowControl w:val="0"/>
      <w:shd w:val="clear" w:color="auto" w:fill="FFFFFF"/>
      <w:spacing w:after="0" w:line="240" w:lineRule="atLeast"/>
    </w:pPr>
    <w:rPr>
      <w:rFonts w:ascii="Times New Roman" w:eastAsia="Times New Roman" w:hAnsi="Times New Roman"/>
      <w:i/>
      <w:iCs/>
      <w:sz w:val="21"/>
      <w:szCs w:val="21"/>
      <w:lang w:val="en-US" w:eastAsia="ru-RU"/>
    </w:rPr>
  </w:style>
  <w:style w:type="character" w:customStyle="1" w:styleId="45">
    <w:name w:val="Заголовок №4_"/>
    <w:link w:val="46"/>
    <w:uiPriority w:val="99"/>
    <w:locked/>
    <w:rsid w:val="007064B1"/>
    <w:rPr>
      <w:rFonts w:ascii="Times New Roman" w:hAnsi="Times New Roman"/>
      <w:b/>
      <w:sz w:val="26"/>
      <w:shd w:val="clear" w:color="auto" w:fill="FFFFFF"/>
    </w:rPr>
  </w:style>
  <w:style w:type="paragraph" w:customStyle="1" w:styleId="46">
    <w:name w:val="Заголовок №4"/>
    <w:basedOn w:val="a0"/>
    <w:link w:val="45"/>
    <w:uiPriority w:val="99"/>
    <w:rsid w:val="007064B1"/>
    <w:pPr>
      <w:widowControl w:val="0"/>
      <w:shd w:val="clear" w:color="auto" w:fill="FFFFFF"/>
      <w:spacing w:before="300" w:after="180" w:line="240" w:lineRule="atLeast"/>
      <w:jc w:val="both"/>
      <w:outlineLvl w:val="3"/>
    </w:pPr>
    <w:rPr>
      <w:rFonts w:ascii="Times New Roman" w:eastAsia="Times New Roman" w:hAnsi="Times New Roman"/>
      <w:b/>
      <w:bCs/>
      <w:sz w:val="26"/>
      <w:szCs w:val="26"/>
      <w:lang w:eastAsia="ru-RU"/>
    </w:rPr>
  </w:style>
  <w:style w:type="paragraph" w:customStyle="1" w:styleId="143">
    <w:name w:val="Основной текст (14)"/>
    <w:basedOn w:val="a0"/>
    <w:uiPriority w:val="99"/>
    <w:rsid w:val="007064B1"/>
    <w:pPr>
      <w:widowControl w:val="0"/>
      <w:shd w:val="clear" w:color="auto" w:fill="FFFFFF"/>
      <w:spacing w:before="120" w:after="0" w:line="168" w:lineRule="exact"/>
      <w:ind w:firstLine="320"/>
      <w:jc w:val="both"/>
    </w:pPr>
    <w:rPr>
      <w:rFonts w:ascii="Times New Roman" w:eastAsia="Times New Roman" w:hAnsi="Times New Roman"/>
      <w:b/>
      <w:bCs/>
      <w:sz w:val="17"/>
      <w:szCs w:val="17"/>
    </w:rPr>
  </w:style>
  <w:style w:type="character" w:customStyle="1" w:styleId="16Exact">
    <w:name w:val="Основной текст (16) Exact"/>
    <w:link w:val="162"/>
    <w:uiPriority w:val="99"/>
    <w:locked/>
    <w:rsid w:val="007064B1"/>
    <w:rPr>
      <w:rFonts w:ascii="Times New Roman" w:hAnsi="Times New Roman"/>
      <w:b/>
      <w:sz w:val="19"/>
      <w:shd w:val="clear" w:color="auto" w:fill="FFFFFF"/>
    </w:rPr>
  </w:style>
  <w:style w:type="paragraph" w:customStyle="1" w:styleId="162">
    <w:name w:val="Основной текст (16)"/>
    <w:basedOn w:val="a0"/>
    <w:link w:val="16Exact"/>
    <w:uiPriority w:val="99"/>
    <w:rsid w:val="007064B1"/>
    <w:pPr>
      <w:widowControl w:val="0"/>
      <w:shd w:val="clear" w:color="auto" w:fill="FFFFFF"/>
      <w:spacing w:before="240" w:after="240" w:line="240" w:lineRule="atLeast"/>
    </w:pPr>
    <w:rPr>
      <w:rFonts w:ascii="Times New Roman" w:eastAsia="Times New Roman" w:hAnsi="Times New Roman"/>
      <w:b/>
      <w:bCs/>
      <w:sz w:val="19"/>
      <w:szCs w:val="19"/>
      <w:lang w:eastAsia="ru-RU"/>
    </w:rPr>
  </w:style>
  <w:style w:type="character" w:customStyle="1" w:styleId="3Exact1">
    <w:name w:val="Номер заголовка №3 Exact"/>
    <w:link w:val="3c"/>
    <w:uiPriority w:val="99"/>
    <w:locked/>
    <w:rsid w:val="007064B1"/>
    <w:rPr>
      <w:rFonts w:ascii="Impact" w:eastAsia="Times New Roman" w:hAnsi="Impact"/>
      <w:sz w:val="19"/>
      <w:shd w:val="clear" w:color="auto" w:fill="FFFFFF"/>
    </w:rPr>
  </w:style>
  <w:style w:type="paragraph" w:customStyle="1" w:styleId="3c">
    <w:name w:val="Номер заголовка №3"/>
    <w:basedOn w:val="a0"/>
    <w:link w:val="3Exact1"/>
    <w:uiPriority w:val="99"/>
    <w:rsid w:val="007064B1"/>
    <w:pPr>
      <w:widowControl w:val="0"/>
      <w:shd w:val="clear" w:color="auto" w:fill="FFFFFF"/>
      <w:spacing w:after="0" w:line="240" w:lineRule="atLeast"/>
    </w:pPr>
    <w:rPr>
      <w:rFonts w:ascii="Impact" w:hAnsi="Impact"/>
      <w:sz w:val="19"/>
      <w:szCs w:val="19"/>
      <w:lang w:eastAsia="ru-RU"/>
    </w:rPr>
  </w:style>
  <w:style w:type="character" w:customStyle="1" w:styleId="32Exact">
    <w:name w:val="Номер заголовка №3 (2) Exact"/>
    <w:link w:val="320"/>
    <w:uiPriority w:val="99"/>
    <w:locked/>
    <w:rsid w:val="007064B1"/>
    <w:rPr>
      <w:rFonts w:ascii="Times New Roman" w:hAnsi="Times New Roman"/>
      <w:sz w:val="21"/>
      <w:shd w:val="clear" w:color="auto" w:fill="FFFFFF"/>
    </w:rPr>
  </w:style>
  <w:style w:type="paragraph" w:customStyle="1" w:styleId="320">
    <w:name w:val="Номер заголовка №3 (2)"/>
    <w:basedOn w:val="a0"/>
    <w:link w:val="32Exact"/>
    <w:uiPriority w:val="99"/>
    <w:rsid w:val="007064B1"/>
    <w:pPr>
      <w:widowControl w:val="0"/>
      <w:shd w:val="clear" w:color="auto" w:fill="FFFFFF"/>
      <w:spacing w:after="0" w:line="240" w:lineRule="atLeast"/>
    </w:pPr>
    <w:rPr>
      <w:rFonts w:ascii="Times New Roman" w:eastAsia="Times New Roman" w:hAnsi="Times New Roman"/>
      <w:sz w:val="21"/>
      <w:szCs w:val="21"/>
      <w:lang w:eastAsia="ru-RU"/>
    </w:rPr>
  </w:style>
  <w:style w:type="character" w:customStyle="1" w:styleId="33Exact">
    <w:name w:val="Номер заголовка №3 (3) Exact"/>
    <w:link w:val="330"/>
    <w:uiPriority w:val="99"/>
    <w:locked/>
    <w:rsid w:val="007064B1"/>
    <w:rPr>
      <w:rFonts w:ascii="Times New Roman" w:hAnsi="Times New Roman"/>
      <w:sz w:val="26"/>
      <w:shd w:val="clear" w:color="auto" w:fill="FFFFFF"/>
    </w:rPr>
  </w:style>
  <w:style w:type="paragraph" w:customStyle="1" w:styleId="330">
    <w:name w:val="Номер заголовка №3 (3)"/>
    <w:basedOn w:val="a0"/>
    <w:link w:val="33Exact"/>
    <w:uiPriority w:val="99"/>
    <w:rsid w:val="007064B1"/>
    <w:pPr>
      <w:widowControl w:val="0"/>
      <w:shd w:val="clear" w:color="auto" w:fill="FFFFFF"/>
      <w:spacing w:after="0" w:line="240" w:lineRule="atLeast"/>
    </w:pPr>
    <w:rPr>
      <w:rFonts w:ascii="Times New Roman" w:eastAsia="Times New Roman" w:hAnsi="Times New Roman"/>
      <w:sz w:val="26"/>
      <w:szCs w:val="26"/>
      <w:lang w:eastAsia="ru-RU"/>
    </w:rPr>
  </w:style>
  <w:style w:type="character" w:customStyle="1" w:styleId="17Exact">
    <w:name w:val="Основной текст (17) Exact"/>
    <w:link w:val="172"/>
    <w:uiPriority w:val="99"/>
    <w:locked/>
    <w:rsid w:val="007064B1"/>
    <w:rPr>
      <w:rFonts w:ascii="Candara" w:eastAsia="Times New Roman" w:hAnsi="Candara"/>
      <w:shd w:val="clear" w:color="auto" w:fill="FFFFFF"/>
    </w:rPr>
  </w:style>
  <w:style w:type="paragraph" w:customStyle="1" w:styleId="172">
    <w:name w:val="Основной текст (17)"/>
    <w:basedOn w:val="a0"/>
    <w:link w:val="17Exact"/>
    <w:uiPriority w:val="99"/>
    <w:rsid w:val="007064B1"/>
    <w:pPr>
      <w:widowControl w:val="0"/>
      <w:shd w:val="clear" w:color="auto" w:fill="FFFFFF"/>
      <w:spacing w:after="0" w:line="240" w:lineRule="atLeast"/>
    </w:pPr>
    <w:rPr>
      <w:rFonts w:ascii="Candara" w:hAnsi="Candara"/>
      <w:sz w:val="20"/>
      <w:szCs w:val="20"/>
      <w:lang w:eastAsia="ru-RU"/>
    </w:rPr>
  </w:style>
  <w:style w:type="character" w:customStyle="1" w:styleId="18Exact">
    <w:name w:val="Основной текст (18) Exact"/>
    <w:link w:val="182"/>
    <w:uiPriority w:val="99"/>
    <w:locked/>
    <w:rsid w:val="007064B1"/>
    <w:rPr>
      <w:rFonts w:ascii="Microsoft Sans Serif" w:eastAsia="Times New Roman" w:hAnsi="Microsoft Sans Serif"/>
      <w:sz w:val="16"/>
      <w:shd w:val="clear" w:color="auto" w:fill="FFFFFF"/>
    </w:rPr>
  </w:style>
  <w:style w:type="paragraph" w:customStyle="1" w:styleId="182">
    <w:name w:val="Основной текст (18)"/>
    <w:basedOn w:val="a0"/>
    <w:link w:val="18Exact"/>
    <w:uiPriority w:val="99"/>
    <w:rsid w:val="007064B1"/>
    <w:pPr>
      <w:widowControl w:val="0"/>
      <w:shd w:val="clear" w:color="auto" w:fill="FFFFFF"/>
      <w:spacing w:after="0" w:line="240" w:lineRule="atLeast"/>
    </w:pPr>
    <w:rPr>
      <w:rFonts w:ascii="Microsoft Sans Serif" w:hAnsi="Microsoft Sans Serif"/>
      <w:sz w:val="16"/>
      <w:szCs w:val="16"/>
      <w:lang w:eastAsia="ru-RU"/>
    </w:rPr>
  </w:style>
  <w:style w:type="character" w:customStyle="1" w:styleId="afffff8">
    <w:name w:val="Сноска_"/>
    <w:uiPriority w:val="99"/>
    <w:locked/>
    <w:rsid w:val="007064B1"/>
    <w:rPr>
      <w:rFonts w:ascii="Times New Roman" w:hAnsi="Times New Roman"/>
      <w:sz w:val="21"/>
      <w:shd w:val="clear" w:color="auto" w:fill="FFFFFF"/>
    </w:rPr>
  </w:style>
  <w:style w:type="character" w:customStyle="1" w:styleId="3d">
    <w:name w:val="Подпись к таблице (3)_"/>
    <w:link w:val="3e"/>
    <w:uiPriority w:val="99"/>
    <w:locked/>
    <w:rsid w:val="007064B1"/>
    <w:rPr>
      <w:rFonts w:ascii="Times New Roman" w:hAnsi="Times New Roman"/>
      <w:i/>
      <w:shd w:val="clear" w:color="auto" w:fill="FFFFFF"/>
    </w:rPr>
  </w:style>
  <w:style w:type="paragraph" w:customStyle="1" w:styleId="3e">
    <w:name w:val="Подпись к таблице (3)"/>
    <w:basedOn w:val="a0"/>
    <w:link w:val="3d"/>
    <w:uiPriority w:val="99"/>
    <w:rsid w:val="007064B1"/>
    <w:pPr>
      <w:widowControl w:val="0"/>
      <w:shd w:val="clear" w:color="auto" w:fill="FFFFFF"/>
      <w:spacing w:after="0" w:line="240" w:lineRule="atLeast"/>
    </w:pPr>
    <w:rPr>
      <w:rFonts w:ascii="Times New Roman" w:eastAsia="Times New Roman" w:hAnsi="Times New Roman"/>
      <w:i/>
      <w:iCs/>
      <w:sz w:val="20"/>
      <w:szCs w:val="20"/>
      <w:lang w:eastAsia="ru-RU"/>
    </w:rPr>
  </w:style>
  <w:style w:type="character" w:customStyle="1" w:styleId="2f3">
    <w:name w:val="Сноска (2)_"/>
    <w:link w:val="2f4"/>
    <w:uiPriority w:val="99"/>
    <w:locked/>
    <w:rsid w:val="007064B1"/>
    <w:rPr>
      <w:rFonts w:ascii="Times New Roman" w:hAnsi="Times New Roman"/>
      <w:shd w:val="clear" w:color="auto" w:fill="FFFFFF"/>
    </w:rPr>
  </w:style>
  <w:style w:type="paragraph" w:customStyle="1" w:styleId="2f4">
    <w:name w:val="Сноска (2)"/>
    <w:basedOn w:val="a0"/>
    <w:link w:val="2f3"/>
    <w:uiPriority w:val="99"/>
    <w:rsid w:val="007064B1"/>
    <w:pPr>
      <w:widowControl w:val="0"/>
      <w:shd w:val="clear" w:color="auto" w:fill="FFFFFF"/>
      <w:spacing w:after="0" w:line="211" w:lineRule="exact"/>
      <w:ind w:hanging="180"/>
    </w:pPr>
    <w:rPr>
      <w:rFonts w:ascii="Times New Roman" w:eastAsia="Times New Roman" w:hAnsi="Times New Roman"/>
      <w:sz w:val="20"/>
      <w:szCs w:val="20"/>
      <w:lang w:eastAsia="ru-RU"/>
    </w:rPr>
  </w:style>
  <w:style w:type="character" w:customStyle="1" w:styleId="afffff9">
    <w:name w:val="Подпись к таблице_"/>
    <w:link w:val="afffffa"/>
    <w:uiPriority w:val="99"/>
    <w:locked/>
    <w:rsid w:val="007064B1"/>
    <w:rPr>
      <w:rFonts w:ascii="Times New Roman" w:hAnsi="Times New Roman"/>
      <w:sz w:val="17"/>
      <w:shd w:val="clear" w:color="auto" w:fill="FFFFFF"/>
    </w:rPr>
  </w:style>
  <w:style w:type="paragraph" w:customStyle="1" w:styleId="afffffa">
    <w:name w:val="Подпись к таблице"/>
    <w:basedOn w:val="a0"/>
    <w:link w:val="afffff9"/>
    <w:uiPriority w:val="99"/>
    <w:rsid w:val="007064B1"/>
    <w:pPr>
      <w:widowControl w:val="0"/>
      <w:shd w:val="clear" w:color="auto" w:fill="FFFFFF"/>
      <w:spacing w:after="0" w:line="168" w:lineRule="exact"/>
      <w:ind w:firstLine="300"/>
    </w:pPr>
    <w:rPr>
      <w:rFonts w:ascii="Times New Roman" w:eastAsia="Times New Roman" w:hAnsi="Times New Roman"/>
      <w:sz w:val="17"/>
      <w:szCs w:val="17"/>
      <w:lang w:eastAsia="ru-RU"/>
    </w:rPr>
  </w:style>
  <w:style w:type="character" w:customStyle="1" w:styleId="190">
    <w:name w:val="Основной текст (19)_"/>
    <w:link w:val="191"/>
    <w:uiPriority w:val="99"/>
    <w:locked/>
    <w:rsid w:val="007064B1"/>
    <w:rPr>
      <w:rFonts w:ascii="Times New Roman" w:hAnsi="Times New Roman"/>
      <w:sz w:val="21"/>
      <w:shd w:val="clear" w:color="auto" w:fill="FFFFFF"/>
    </w:rPr>
  </w:style>
  <w:style w:type="paragraph" w:customStyle="1" w:styleId="191">
    <w:name w:val="Основной текст (19)"/>
    <w:basedOn w:val="a0"/>
    <w:link w:val="190"/>
    <w:uiPriority w:val="99"/>
    <w:rsid w:val="007064B1"/>
    <w:pPr>
      <w:widowControl w:val="0"/>
      <w:shd w:val="clear" w:color="auto" w:fill="FFFFFF"/>
      <w:spacing w:after="180" w:line="240" w:lineRule="atLeast"/>
      <w:ind w:firstLine="340"/>
      <w:jc w:val="both"/>
    </w:pPr>
    <w:rPr>
      <w:rFonts w:ascii="Times New Roman" w:eastAsia="Times New Roman" w:hAnsi="Times New Roman"/>
      <w:sz w:val="21"/>
      <w:szCs w:val="21"/>
      <w:lang w:eastAsia="ru-RU"/>
    </w:rPr>
  </w:style>
  <w:style w:type="character" w:customStyle="1" w:styleId="1Exact">
    <w:name w:val="Заголовок №1 Exact"/>
    <w:link w:val="1ff0"/>
    <w:uiPriority w:val="99"/>
    <w:locked/>
    <w:rsid w:val="007064B1"/>
    <w:rPr>
      <w:rFonts w:ascii="Franklin Gothic Heavy" w:eastAsia="Times New Roman" w:hAnsi="Franklin Gothic Heavy"/>
      <w:i/>
      <w:sz w:val="28"/>
      <w:shd w:val="clear" w:color="auto" w:fill="FFFFFF"/>
    </w:rPr>
  </w:style>
  <w:style w:type="paragraph" w:customStyle="1" w:styleId="1ff0">
    <w:name w:val="Заголовок №1"/>
    <w:basedOn w:val="a0"/>
    <w:link w:val="1Exact"/>
    <w:uiPriority w:val="99"/>
    <w:rsid w:val="007064B1"/>
    <w:pPr>
      <w:widowControl w:val="0"/>
      <w:shd w:val="clear" w:color="auto" w:fill="FFFFFF"/>
      <w:spacing w:after="0" w:line="240" w:lineRule="atLeast"/>
      <w:outlineLvl w:val="0"/>
    </w:pPr>
    <w:rPr>
      <w:rFonts w:ascii="Franklin Gothic Heavy" w:hAnsi="Franklin Gothic Heavy"/>
      <w:i/>
      <w:iCs/>
      <w:sz w:val="28"/>
      <w:szCs w:val="28"/>
      <w:lang w:eastAsia="ru-RU"/>
    </w:rPr>
  </w:style>
  <w:style w:type="character" w:customStyle="1" w:styleId="2Exact1">
    <w:name w:val="Номер заголовка №2 Exact"/>
    <w:link w:val="2f5"/>
    <w:uiPriority w:val="99"/>
    <w:locked/>
    <w:rsid w:val="007064B1"/>
    <w:rPr>
      <w:rFonts w:ascii="Times New Roman" w:hAnsi="Times New Roman"/>
      <w:shd w:val="clear" w:color="auto" w:fill="FFFFFF"/>
    </w:rPr>
  </w:style>
  <w:style w:type="paragraph" w:customStyle="1" w:styleId="2f5">
    <w:name w:val="Номер заголовка №2"/>
    <w:basedOn w:val="a0"/>
    <w:link w:val="2Exact1"/>
    <w:uiPriority w:val="99"/>
    <w:rsid w:val="007064B1"/>
    <w:pPr>
      <w:widowControl w:val="0"/>
      <w:shd w:val="clear" w:color="auto" w:fill="FFFFFF"/>
      <w:spacing w:before="120" w:after="0" w:line="240" w:lineRule="atLeast"/>
    </w:pPr>
    <w:rPr>
      <w:rFonts w:ascii="Times New Roman" w:eastAsia="Times New Roman" w:hAnsi="Times New Roman"/>
      <w:sz w:val="20"/>
      <w:szCs w:val="20"/>
      <w:lang w:eastAsia="ru-RU"/>
    </w:rPr>
  </w:style>
  <w:style w:type="character" w:customStyle="1" w:styleId="22Exact">
    <w:name w:val="Заголовок №2 (2) Exact"/>
    <w:link w:val="220"/>
    <w:uiPriority w:val="99"/>
    <w:locked/>
    <w:rsid w:val="007064B1"/>
    <w:rPr>
      <w:rFonts w:ascii="Impact" w:eastAsia="Times New Roman" w:hAnsi="Impact"/>
      <w:sz w:val="21"/>
      <w:shd w:val="clear" w:color="auto" w:fill="FFFFFF"/>
    </w:rPr>
  </w:style>
  <w:style w:type="paragraph" w:customStyle="1" w:styleId="220">
    <w:name w:val="Заголовок №2 (2)"/>
    <w:basedOn w:val="a0"/>
    <w:link w:val="22Exact"/>
    <w:uiPriority w:val="99"/>
    <w:rsid w:val="007064B1"/>
    <w:pPr>
      <w:widowControl w:val="0"/>
      <w:shd w:val="clear" w:color="auto" w:fill="FFFFFF"/>
      <w:spacing w:after="0" w:line="754" w:lineRule="exact"/>
      <w:outlineLvl w:val="1"/>
    </w:pPr>
    <w:rPr>
      <w:rFonts w:ascii="Impact" w:hAnsi="Impact"/>
      <w:sz w:val="21"/>
      <w:szCs w:val="21"/>
      <w:lang w:eastAsia="ru-RU"/>
    </w:rPr>
  </w:style>
  <w:style w:type="character" w:customStyle="1" w:styleId="23Exact">
    <w:name w:val="Заголовок №2 (3) Exact"/>
    <w:link w:val="230"/>
    <w:uiPriority w:val="99"/>
    <w:locked/>
    <w:rsid w:val="007064B1"/>
    <w:rPr>
      <w:rFonts w:ascii="Times New Roman" w:hAnsi="Times New Roman"/>
      <w:sz w:val="21"/>
      <w:shd w:val="clear" w:color="auto" w:fill="FFFFFF"/>
    </w:rPr>
  </w:style>
  <w:style w:type="paragraph" w:customStyle="1" w:styleId="230">
    <w:name w:val="Заголовок №2 (3)"/>
    <w:basedOn w:val="a0"/>
    <w:link w:val="23Exact"/>
    <w:uiPriority w:val="99"/>
    <w:rsid w:val="007064B1"/>
    <w:pPr>
      <w:widowControl w:val="0"/>
      <w:shd w:val="clear" w:color="auto" w:fill="FFFFFF"/>
      <w:spacing w:after="0" w:line="240" w:lineRule="atLeast"/>
      <w:outlineLvl w:val="1"/>
    </w:pPr>
    <w:rPr>
      <w:rFonts w:ascii="Times New Roman" w:eastAsia="Times New Roman" w:hAnsi="Times New Roman"/>
      <w:sz w:val="21"/>
      <w:szCs w:val="21"/>
      <w:lang w:eastAsia="ru-RU"/>
    </w:rPr>
  </w:style>
  <w:style w:type="character" w:customStyle="1" w:styleId="22Exact0">
    <w:name w:val="Номер заголовка №2 (2) Exact"/>
    <w:link w:val="221"/>
    <w:uiPriority w:val="99"/>
    <w:locked/>
    <w:rsid w:val="007064B1"/>
    <w:rPr>
      <w:rFonts w:ascii="Times New Roman" w:hAnsi="Times New Roman"/>
      <w:b/>
      <w:sz w:val="26"/>
      <w:shd w:val="clear" w:color="auto" w:fill="FFFFFF"/>
    </w:rPr>
  </w:style>
  <w:style w:type="paragraph" w:customStyle="1" w:styleId="221">
    <w:name w:val="Номер заголовка №2 (2)"/>
    <w:basedOn w:val="a0"/>
    <w:link w:val="22Exact0"/>
    <w:uiPriority w:val="99"/>
    <w:rsid w:val="007064B1"/>
    <w:pPr>
      <w:widowControl w:val="0"/>
      <w:shd w:val="clear" w:color="auto" w:fill="FFFFFF"/>
      <w:spacing w:after="0" w:line="240" w:lineRule="atLeast"/>
    </w:pPr>
    <w:rPr>
      <w:rFonts w:ascii="Times New Roman" w:eastAsia="Times New Roman" w:hAnsi="Times New Roman"/>
      <w:b/>
      <w:bCs/>
      <w:sz w:val="26"/>
      <w:szCs w:val="26"/>
      <w:lang w:eastAsia="ru-RU"/>
    </w:rPr>
  </w:style>
  <w:style w:type="character" w:customStyle="1" w:styleId="5Exact">
    <w:name w:val="Подпись к картинке (5) Exact"/>
    <w:link w:val="56"/>
    <w:uiPriority w:val="99"/>
    <w:locked/>
    <w:rsid w:val="007064B1"/>
    <w:rPr>
      <w:rFonts w:ascii="Impact" w:eastAsia="Times New Roman" w:hAnsi="Impact"/>
      <w:sz w:val="21"/>
      <w:shd w:val="clear" w:color="auto" w:fill="FFFFFF"/>
    </w:rPr>
  </w:style>
  <w:style w:type="paragraph" w:customStyle="1" w:styleId="56">
    <w:name w:val="Подпись к картинке (5)"/>
    <w:basedOn w:val="a0"/>
    <w:link w:val="5Exact"/>
    <w:uiPriority w:val="99"/>
    <w:rsid w:val="007064B1"/>
    <w:pPr>
      <w:widowControl w:val="0"/>
      <w:shd w:val="clear" w:color="auto" w:fill="FFFFFF"/>
      <w:spacing w:after="0" w:line="240" w:lineRule="atLeast"/>
    </w:pPr>
    <w:rPr>
      <w:rFonts w:ascii="Impact" w:hAnsi="Impact"/>
      <w:sz w:val="21"/>
      <w:szCs w:val="21"/>
      <w:lang w:eastAsia="ru-RU"/>
    </w:rPr>
  </w:style>
  <w:style w:type="character" w:customStyle="1" w:styleId="6Exact">
    <w:name w:val="Подпись к картинке (6) Exact"/>
    <w:link w:val="64"/>
    <w:uiPriority w:val="99"/>
    <w:locked/>
    <w:rsid w:val="007064B1"/>
    <w:rPr>
      <w:rFonts w:ascii="Times New Roman" w:hAnsi="Times New Roman"/>
      <w:b/>
      <w:sz w:val="26"/>
      <w:shd w:val="clear" w:color="auto" w:fill="FFFFFF"/>
    </w:rPr>
  </w:style>
  <w:style w:type="paragraph" w:customStyle="1" w:styleId="64">
    <w:name w:val="Подпись к картинке (6)"/>
    <w:basedOn w:val="a0"/>
    <w:link w:val="6Exact"/>
    <w:uiPriority w:val="99"/>
    <w:rsid w:val="007064B1"/>
    <w:pPr>
      <w:widowControl w:val="0"/>
      <w:shd w:val="clear" w:color="auto" w:fill="FFFFFF"/>
      <w:spacing w:after="0" w:line="240" w:lineRule="atLeast"/>
    </w:pPr>
    <w:rPr>
      <w:rFonts w:ascii="Times New Roman" w:eastAsia="Times New Roman" w:hAnsi="Times New Roman"/>
      <w:b/>
      <w:bCs/>
      <w:sz w:val="26"/>
      <w:szCs w:val="26"/>
      <w:lang w:eastAsia="ru-RU"/>
    </w:rPr>
  </w:style>
  <w:style w:type="character" w:customStyle="1" w:styleId="2f6">
    <w:name w:val="Подпись к таблице (2)_"/>
    <w:link w:val="2f7"/>
    <w:uiPriority w:val="99"/>
    <w:locked/>
    <w:rsid w:val="007064B1"/>
    <w:rPr>
      <w:rFonts w:ascii="Times New Roman" w:hAnsi="Times New Roman"/>
      <w:sz w:val="21"/>
      <w:shd w:val="clear" w:color="auto" w:fill="FFFFFF"/>
    </w:rPr>
  </w:style>
  <w:style w:type="paragraph" w:customStyle="1" w:styleId="2f7">
    <w:name w:val="Подпись к таблице (2)"/>
    <w:basedOn w:val="a0"/>
    <w:link w:val="2f6"/>
    <w:uiPriority w:val="99"/>
    <w:rsid w:val="007064B1"/>
    <w:pPr>
      <w:widowControl w:val="0"/>
      <w:shd w:val="clear" w:color="auto" w:fill="FFFFFF"/>
      <w:spacing w:after="0" w:line="240" w:lineRule="atLeast"/>
      <w:jc w:val="right"/>
    </w:pPr>
    <w:rPr>
      <w:rFonts w:ascii="Times New Roman" w:eastAsia="Times New Roman" w:hAnsi="Times New Roman"/>
      <w:sz w:val="21"/>
      <w:szCs w:val="21"/>
      <w:lang w:eastAsia="ru-RU"/>
    </w:rPr>
  </w:style>
  <w:style w:type="character" w:customStyle="1" w:styleId="20Exact">
    <w:name w:val="Основной текст (20) Exact"/>
    <w:link w:val="200"/>
    <w:uiPriority w:val="99"/>
    <w:locked/>
    <w:rsid w:val="007064B1"/>
    <w:rPr>
      <w:rFonts w:ascii="Times New Roman" w:hAnsi="Times New Roman"/>
      <w:sz w:val="17"/>
      <w:shd w:val="clear" w:color="auto" w:fill="FFFFFF"/>
    </w:rPr>
  </w:style>
  <w:style w:type="paragraph" w:customStyle="1" w:styleId="200">
    <w:name w:val="Основной текст (20)"/>
    <w:basedOn w:val="a0"/>
    <w:link w:val="20Exact"/>
    <w:uiPriority w:val="99"/>
    <w:rsid w:val="007064B1"/>
    <w:pPr>
      <w:widowControl w:val="0"/>
      <w:shd w:val="clear" w:color="auto" w:fill="FFFFFF"/>
      <w:spacing w:after="0" w:line="240" w:lineRule="atLeast"/>
    </w:pPr>
    <w:rPr>
      <w:rFonts w:ascii="Times New Roman" w:eastAsia="Times New Roman" w:hAnsi="Times New Roman"/>
      <w:sz w:val="17"/>
      <w:szCs w:val="17"/>
      <w:lang w:eastAsia="ru-RU"/>
    </w:rPr>
  </w:style>
  <w:style w:type="character" w:customStyle="1" w:styleId="21Exact">
    <w:name w:val="Основной текст (21) Exact"/>
    <w:link w:val="213"/>
    <w:uiPriority w:val="99"/>
    <w:locked/>
    <w:rsid w:val="007064B1"/>
    <w:rPr>
      <w:rFonts w:ascii="Trebuchet MS" w:eastAsia="Times New Roman" w:hAnsi="Trebuchet MS"/>
      <w:i/>
      <w:sz w:val="15"/>
      <w:shd w:val="clear" w:color="auto" w:fill="FFFFFF"/>
    </w:rPr>
  </w:style>
  <w:style w:type="paragraph" w:customStyle="1" w:styleId="213">
    <w:name w:val="Основной текст (21)"/>
    <w:basedOn w:val="a0"/>
    <w:link w:val="21Exact"/>
    <w:uiPriority w:val="99"/>
    <w:rsid w:val="007064B1"/>
    <w:pPr>
      <w:widowControl w:val="0"/>
      <w:shd w:val="clear" w:color="auto" w:fill="FFFFFF"/>
      <w:spacing w:after="60" w:line="240" w:lineRule="atLeast"/>
    </w:pPr>
    <w:rPr>
      <w:rFonts w:ascii="Trebuchet MS" w:hAnsi="Trebuchet MS"/>
      <w:i/>
      <w:iCs/>
      <w:sz w:val="15"/>
      <w:szCs w:val="15"/>
      <w:lang w:eastAsia="ru-RU"/>
    </w:rPr>
  </w:style>
  <w:style w:type="character" w:customStyle="1" w:styleId="afffffb">
    <w:name w:val="Колонтитул_"/>
    <w:link w:val="afffffc"/>
    <w:uiPriority w:val="99"/>
    <w:locked/>
    <w:rsid w:val="007064B1"/>
    <w:rPr>
      <w:rFonts w:ascii="Times New Roman" w:hAnsi="Times New Roman"/>
      <w:i/>
      <w:sz w:val="18"/>
      <w:shd w:val="clear" w:color="auto" w:fill="FFFFFF"/>
    </w:rPr>
  </w:style>
  <w:style w:type="paragraph" w:customStyle="1" w:styleId="afffffc">
    <w:name w:val="Колонтитул"/>
    <w:basedOn w:val="a0"/>
    <w:link w:val="afffffb"/>
    <w:uiPriority w:val="99"/>
    <w:rsid w:val="007064B1"/>
    <w:pPr>
      <w:widowControl w:val="0"/>
      <w:shd w:val="clear" w:color="auto" w:fill="FFFFFF"/>
      <w:spacing w:after="0" w:line="240" w:lineRule="atLeast"/>
    </w:pPr>
    <w:rPr>
      <w:rFonts w:ascii="Times New Roman" w:eastAsia="Times New Roman" w:hAnsi="Times New Roman"/>
      <w:i/>
      <w:iCs/>
      <w:sz w:val="18"/>
      <w:szCs w:val="18"/>
      <w:lang w:eastAsia="ru-RU"/>
    </w:rPr>
  </w:style>
  <w:style w:type="character" w:customStyle="1" w:styleId="2f8">
    <w:name w:val="Основной текст (2) + Полужирный"/>
    <w:uiPriority w:val="99"/>
    <w:rsid w:val="007064B1"/>
    <w:rPr>
      <w:rFonts w:ascii="Times New Roman" w:hAnsi="Times New Roman"/>
      <w:i/>
      <w:color w:val="000000"/>
      <w:spacing w:val="0"/>
      <w:w w:val="100"/>
      <w:position w:val="0"/>
      <w:sz w:val="21"/>
      <w:u w:val="none"/>
      <w:effect w:val="none"/>
      <w:shd w:val="clear" w:color="auto" w:fill="FFFFFF"/>
      <w:lang w:val="ru-RU" w:eastAsia="ru-RU"/>
    </w:rPr>
  </w:style>
  <w:style w:type="character" w:customStyle="1" w:styleId="2MicrosoftSansSerif">
    <w:name w:val="Основной текст (2) + Microsoft Sans Serif"/>
    <w:aliases w:val="7,5 pt,Полужирный,Колонтитул + 10,8,Основной текст (5) + 10,Не полужирный,Основной текст (2) + 10,Сноска + Garamond,11,Основной текст (7) + Franklin Gothic Heavy,Основной текст (2) + Impact,9,5 pt9,8.5 pt"/>
    <w:uiPriority w:val="99"/>
    <w:rsid w:val="007064B1"/>
    <w:rPr>
      <w:rFonts w:ascii="Times New Roman" w:hAnsi="Times New Roman"/>
      <w:b/>
      <w:color w:val="000000"/>
      <w:spacing w:val="0"/>
      <w:w w:val="100"/>
      <w:position w:val="0"/>
      <w:sz w:val="22"/>
      <w:shd w:val="clear" w:color="auto" w:fill="FFFFFF"/>
      <w:lang w:val="ru-RU" w:eastAsia="ru-RU"/>
    </w:rPr>
  </w:style>
  <w:style w:type="character" w:customStyle="1" w:styleId="21pt">
    <w:name w:val="Основной текст (2) + Интервал 1 pt"/>
    <w:uiPriority w:val="99"/>
    <w:rsid w:val="007064B1"/>
    <w:rPr>
      <w:rFonts w:ascii="Times New Roman" w:hAnsi="Times New Roman"/>
      <w:b/>
      <w:color w:val="000000"/>
      <w:spacing w:val="20"/>
      <w:w w:val="100"/>
      <w:position w:val="0"/>
      <w:sz w:val="21"/>
      <w:u w:val="none"/>
      <w:effect w:val="none"/>
      <w:shd w:val="clear" w:color="auto" w:fill="FFFFFF"/>
      <w:lang w:val="ru-RU" w:eastAsia="ru-RU"/>
    </w:rPr>
  </w:style>
  <w:style w:type="character" w:customStyle="1" w:styleId="2Consolas">
    <w:name w:val="Основной текст (2) + Consolas"/>
    <w:aliases w:val="10 pt,Основной текст (2) + Arial,Основной текст (2) + Verdana,Основной текст (9) + Microsoft Sans Serif,4,Полужирный4,Основной текст (2) + Arial7,Полужирный3"/>
    <w:uiPriority w:val="99"/>
    <w:rsid w:val="007064B1"/>
    <w:rPr>
      <w:rFonts w:ascii="Consolas" w:eastAsia="Times New Roman" w:hAnsi="Consolas"/>
      <w:b/>
      <w:color w:val="000000"/>
      <w:spacing w:val="0"/>
      <w:w w:val="100"/>
      <w:position w:val="0"/>
      <w:sz w:val="21"/>
      <w:u w:val="none"/>
      <w:effect w:val="none"/>
      <w:shd w:val="clear" w:color="auto" w:fill="FFFFFF"/>
      <w:lang w:val="ru-RU" w:eastAsia="ru-RU"/>
    </w:rPr>
  </w:style>
  <w:style w:type="character" w:customStyle="1" w:styleId="2Exact2">
    <w:name w:val="Основной текст (2) Exact"/>
    <w:uiPriority w:val="99"/>
    <w:rsid w:val="007064B1"/>
    <w:rPr>
      <w:rFonts w:ascii="Times New Roman" w:hAnsi="Times New Roman"/>
      <w:sz w:val="21"/>
      <w:u w:val="none"/>
      <w:effect w:val="none"/>
    </w:rPr>
  </w:style>
  <w:style w:type="character" w:customStyle="1" w:styleId="8Consolas">
    <w:name w:val="Основной текст (8) + Consolas"/>
    <w:aliases w:val="9 pt Exact"/>
    <w:uiPriority w:val="99"/>
    <w:rsid w:val="007064B1"/>
    <w:rPr>
      <w:rFonts w:ascii="Consolas" w:eastAsia="Times New Roman" w:hAnsi="Consolas"/>
      <w:color w:val="000000"/>
      <w:spacing w:val="0"/>
      <w:w w:val="100"/>
      <w:position w:val="0"/>
      <w:sz w:val="18"/>
      <w:shd w:val="clear" w:color="auto" w:fill="FFFFFF"/>
      <w:lang w:val="ru-RU" w:eastAsia="ru-RU"/>
    </w:rPr>
  </w:style>
  <w:style w:type="character" w:customStyle="1" w:styleId="810">
    <w:name w:val="Основной текст (8) + 10"/>
    <w:aliases w:val="5 pt Exact"/>
    <w:uiPriority w:val="99"/>
    <w:rsid w:val="007064B1"/>
    <w:rPr>
      <w:rFonts w:ascii="Times New Roman" w:hAnsi="Times New Roman"/>
      <w:color w:val="000000"/>
      <w:spacing w:val="0"/>
      <w:w w:val="100"/>
      <w:position w:val="0"/>
      <w:sz w:val="21"/>
      <w:shd w:val="clear" w:color="auto" w:fill="FFFFFF"/>
      <w:lang w:val="ru-RU" w:eastAsia="ru-RU"/>
    </w:rPr>
  </w:style>
  <w:style w:type="character" w:customStyle="1" w:styleId="2Exact3">
    <w:name w:val="Основной текст (2) + Полужирный Exact"/>
    <w:uiPriority w:val="99"/>
    <w:rsid w:val="007064B1"/>
    <w:rPr>
      <w:rFonts w:ascii="Times New Roman" w:hAnsi="Times New Roman"/>
      <w:color w:val="000000"/>
      <w:spacing w:val="0"/>
      <w:w w:val="100"/>
      <w:position w:val="0"/>
      <w:sz w:val="21"/>
      <w:u w:val="none"/>
      <w:effect w:val="none"/>
      <w:shd w:val="clear" w:color="auto" w:fill="FFFFFF"/>
      <w:lang w:val="ru-RU" w:eastAsia="ru-RU"/>
    </w:rPr>
  </w:style>
  <w:style w:type="character" w:customStyle="1" w:styleId="10Exact">
    <w:name w:val="Основной текст (10) Exact"/>
    <w:uiPriority w:val="99"/>
    <w:rsid w:val="007064B1"/>
    <w:rPr>
      <w:rFonts w:ascii="Times New Roman" w:hAnsi="Times New Roman"/>
      <w:b/>
      <w:i/>
      <w:sz w:val="21"/>
      <w:u w:val="none"/>
      <w:effect w:val="none"/>
    </w:rPr>
  </w:style>
  <w:style w:type="character" w:customStyle="1" w:styleId="210pt">
    <w:name w:val="Основной текст (2) + 10 pt"/>
    <w:aliases w:val="Интервал 1 pt,Курсив1"/>
    <w:uiPriority w:val="99"/>
    <w:rsid w:val="007064B1"/>
    <w:rPr>
      <w:rFonts w:ascii="Times New Roman" w:hAnsi="Times New Roman"/>
      <w:b/>
      <w:color w:val="000000"/>
      <w:spacing w:val="0"/>
      <w:w w:val="100"/>
      <w:position w:val="0"/>
      <w:sz w:val="20"/>
      <w:u w:val="none"/>
      <w:effect w:val="none"/>
      <w:shd w:val="clear" w:color="auto" w:fill="FFFFFF"/>
      <w:lang w:val="ru-RU" w:eastAsia="ru-RU"/>
    </w:rPr>
  </w:style>
  <w:style w:type="character" w:customStyle="1" w:styleId="99pt">
    <w:name w:val="Основной текст (9) + Интервал 9 pt"/>
    <w:uiPriority w:val="99"/>
    <w:rsid w:val="007064B1"/>
    <w:rPr>
      <w:rFonts w:ascii="Times New Roman" w:hAnsi="Times New Roman"/>
      <w:color w:val="000000"/>
      <w:spacing w:val="190"/>
      <w:w w:val="100"/>
      <w:position w:val="0"/>
      <w:sz w:val="21"/>
      <w:shd w:val="clear" w:color="auto" w:fill="FFFFFF"/>
      <w:lang w:val="ru-RU" w:eastAsia="ru-RU"/>
    </w:rPr>
  </w:style>
  <w:style w:type="character" w:customStyle="1" w:styleId="2f9">
    <w:name w:val="Основной текст (2) + Курсив"/>
    <w:aliases w:val="Интервал 9 pt"/>
    <w:uiPriority w:val="99"/>
    <w:rsid w:val="007064B1"/>
    <w:rPr>
      <w:rFonts w:ascii="Times New Roman" w:hAnsi="Times New Roman"/>
      <w:b/>
      <w:i/>
      <w:color w:val="000000"/>
      <w:spacing w:val="40"/>
      <w:w w:val="100"/>
      <w:position w:val="0"/>
      <w:sz w:val="21"/>
      <w:u w:val="none"/>
      <w:effect w:val="none"/>
      <w:shd w:val="clear" w:color="auto" w:fill="FFFFFF"/>
      <w:lang w:val="ru-RU" w:eastAsia="ru-RU"/>
    </w:rPr>
  </w:style>
  <w:style w:type="character" w:customStyle="1" w:styleId="21ptExact">
    <w:name w:val="Подпись к картинке (2) + Интервал 1 pt Exact"/>
    <w:uiPriority w:val="99"/>
    <w:rsid w:val="007064B1"/>
    <w:rPr>
      <w:rFonts w:ascii="Times New Roman" w:hAnsi="Times New Roman"/>
      <w:color w:val="000000"/>
      <w:spacing w:val="20"/>
      <w:w w:val="100"/>
      <w:position w:val="0"/>
      <w:shd w:val="clear" w:color="auto" w:fill="FFFFFF"/>
      <w:lang w:val="ru-RU" w:eastAsia="ru-RU"/>
    </w:rPr>
  </w:style>
  <w:style w:type="character" w:customStyle="1" w:styleId="9Exact">
    <w:name w:val="Основной текст (9) Exact"/>
    <w:uiPriority w:val="99"/>
    <w:rsid w:val="007064B1"/>
    <w:rPr>
      <w:rFonts w:ascii="Times New Roman" w:hAnsi="Times New Roman"/>
      <w:i/>
      <w:sz w:val="21"/>
      <w:u w:val="none"/>
      <w:effect w:val="none"/>
    </w:rPr>
  </w:style>
  <w:style w:type="character" w:customStyle="1" w:styleId="2Exact4">
    <w:name w:val="Основной текст (2) + Курсив Exact"/>
    <w:uiPriority w:val="99"/>
    <w:rsid w:val="007064B1"/>
    <w:rPr>
      <w:rFonts w:ascii="Times New Roman" w:hAnsi="Times New Roman"/>
      <w:b/>
      <w:i/>
      <w:color w:val="000000"/>
      <w:spacing w:val="0"/>
      <w:w w:val="100"/>
      <w:position w:val="0"/>
      <w:sz w:val="21"/>
      <w:u w:val="none"/>
      <w:effect w:val="none"/>
      <w:shd w:val="clear" w:color="auto" w:fill="FFFFFF"/>
      <w:lang w:val="ru-RU" w:eastAsia="ru-RU"/>
    </w:rPr>
  </w:style>
  <w:style w:type="character" w:customStyle="1" w:styleId="133">
    <w:name w:val="Основной текст (13)"/>
    <w:uiPriority w:val="99"/>
    <w:rsid w:val="007064B1"/>
    <w:rPr>
      <w:rFonts w:ascii="Times New Roman" w:hAnsi="Times New Roman"/>
      <w:strike/>
      <w:color w:val="000000"/>
      <w:spacing w:val="0"/>
      <w:w w:val="100"/>
      <w:position w:val="0"/>
      <w:sz w:val="10"/>
      <w:u w:val="none"/>
      <w:effect w:val="none"/>
      <w:shd w:val="clear" w:color="auto" w:fill="FFFFFF"/>
      <w:lang w:val="ru-RU" w:eastAsia="ru-RU"/>
    </w:rPr>
  </w:style>
  <w:style w:type="character" w:customStyle="1" w:styleId="234pt">
    <w:name w:val="Основной текст (2) + Интервал 34 pt"/>
    <w:uiPriority w:val="99"/>
    <w:rsid w:val="007064B1"/>
    <w:rPr>
      <w:rFonts w:ascii="Times New Roman" w:hAnsi="Times New Roman"/>
      <w:b/>
      <w:color w:val="000000"/>
      <w:spacing w:val="690"/>
      <w:w w:val="100"/>
      <w:position w:val="0"/>
      <w:sz w:val="21"/>
      <w:u w:val="none"/>
      <w:effect w:val="none"/>
      <w:shd w:val="clear" w:color="auto" w:fill="FFFFFF"/>
      <w:lang w:val="ru-RU" w:eastAsia="ru-RU"/>
    </w:rPr>
  </w:style>
  <w:style w:type="character" w:customStyle="1" w:styleId="2Candara">
    <w:name w:val="Основной текст (2) + Candara"/>
    <w:aliases w:val="11 pt,Подпись к картинке (2) + Times New Roman,Интервал 0 pt Exact,Основной текст (10) + Garamond,Основной текст (14) + Garamond,Основной текст (13) + Times New Roman,Заголовок №9 + Times New Roman"/>
    <w:uiPriority w:val="99"/>
    <w:rsid w:val="007064B1"/>
    <w:rPr>
      <w:rFonts w:ascii="Candara" w:eastAsia="Times New Roman" w:hAnsi="Candara"/>
      <w:b/>
      <w:color w:val="000000"/>
      <w:spacing w:val="0"/>
      <w:w w:val="100"/>
      <w:position w:val="0"/>
      <w:sz w:val="8"/>
      <w:u w:val="none"/>
      <w:effect w:val="none"/>
      <w:shd w:val="clear" w:color="auto" w:fill="FFFFFF"/>
      <w:lang w:val="ru-RU" w:eastAsia="ru-RU"/>
    </w:rPr>
  </w:style>
  <w:style w:type="character" w:customStyle="1" w:styleId="21pt0">
    <w:name w:val="Подпись к таблице (2) + Интервал 1 pt"/>
    <w:uiPriority w:val="99"/>
    <w:rsid w:val="007064B1"/>
    <w:rPr>
      <w:rFonts w:ascii="Times New Roman" w:hAnsi="Times New Roman"/>
      <w:color w:val="000000"/>
      <w:spacing w:val="20"/>
      <w:w w:val="100"/>
      <w:position w:val="0"/>
      <w:sz w:val="21"/>
      <w:u w:val="none"/>
      <w:effect w:val="none"/>
      <w:lang w:val="ru-RU" w:eastAsia="ru-RU"/>
    </w:rPr>
  </w:style>
  <w:style w:type="character" w:customStyle="1" w:styleId="6Exact0">
    <w:name w:val="Основной текст (6) Exact"/>
    <w:uiPriority w:val="99"/>
    <w:rsid w:val="007064B1"/>
    <w:rPr>
      <w:rFonts w:ascii="Times New Roman" w:hAnsi="Times New Roman"/>
      <w:b/>
      <w:sz w:val="21"/>
      <w:u w:val="none"/>
      <w:effect w:val="none"/>
    </w:rPr>
  </w:style>
  <w:style w:type="character" w:customStyle="1" w:styleId="16MicrosoftSansSerif">
    <w:name w:val="Основной текст (16) + Microsoft Sans Serif"/>
    <w:aliases w:val="Не полужирный Exact"/>
    <w:uiPriority w:val="99"/>
    <w:rsid w:val="007064B1"/>
    <w:rPr>
      <w:rFonts w:ascii="Microsoft Sans Serif" w:eastAsia="Times New Roman" w:hAnsi="Microsoft Sans Serif"/>
      <w:color w:val="000000"/>
      <w:spacing w:val="0"/>
      <w:w w:val="100"/>
      <w:position w:val="0"/>
      <w:sz w:val="19"/>
      <w:shd w:val="clear" w:color="auto" w:fill="FFFFFF"/>
      <w:lang w:val="ru-RU" w:eastAsia="ru-RU"/>
    </w:rPr>
  </w:style>
  <w:style w:type="character" w:customStyle="1" w:styleId="11Exact">
    <w:name w:val="Основной текст (11) Exact"/>
    <w:uiPriority w:val="99"/>
    <w:rsid w:val="007064B1"/>
    <w:rPr>
      <w:rFonts w:ascii="Microsoft Sans Serif" w:eastAsia="Times New Roman" w:hAnsi="Microsoft Sans Serif"/>
      <w:i/>
      <w:spacing w:val="0"/>
      <w:sz w:val="16"/>
      <w:u w:val="none"/>
      <w:effect w:val="none"/>
    </w:rPr>
  </w:style>
  <w:style w:type="character" w:customStyle="1" w:styleId="11Exact0">
    <w:name w:val="Основной текст (11) + Не курсив Exact"/>
    <w:uiPriority w:val="99"/>
    <w:rsid w:val="007064B1"/>
    <w:rPr>
      <w:rFonts w:ascii="Microsoft Sans Serif" w:eastAsia="Times New Roman" w:hAnsi="Microsoft Sans Serif"/>
      <w:i/>
      <w:color w:val="000000"/>
      <w:spacing w:val="0"/>
      <w:w w:val="100"/>
      <w:position w:val="0"/>
      <w:sz w:val="16"/>
      <w:u w:val="none"/>
      <w:effect w:val="none"/>
      <w:shd w:val="clear" w:color="auto" w:fill="FFFFFF"/>
      <w:lang w:val="ru-RU" w:eastAsia="ru-RU"/>
    </w:rPr>
  </w:style>
  <w:style w:type="character" w:customStyle="1" w:styleId="3MicrosoftSansSerif">
    <w:name w:val="Номер заголовка №3 + Microsoft Sans Serif"/>
    <w:aliases w:val="10 pt Exact"/>
    <w:uiPriority w:val="99"/>
    <w:rsid w:val="007064B1"/>
    <w:rPr>
      <w:rFonts w:ascii="Microsoft Sans Serif" w:eastAsia="Times New Roman" w:hAnsi="Microsoft Sans Serif"/>
      <w:color w:val="000000"/>
      <w:spacing w:val="0"/>
      <w:w w:val="100"/>
      <w:position w:val="0"/>
      <w:sz w:val="20"/>
      <w:shd w:val="clear" w:color="auto" w:fill="FFFFFF"/>
      <w:lang w:val="ru-RU" w:eastAsia="ru-RU"/>
    </w:rPr>
  </w:style>
  <w:style w:type="character" w:customStyle="1" w:styleId="Exact0">
    <w:name w:val="Подпись к картинке + Курсив Exact"/>
    <w:uiPriority w:val="99"/>
    <w:rsid w:val="007064B1"/>
    <w:rPr>
      <w:rFonts w:ascii="Times New Roman" w:hAnsi="Times New Roman"/>
      <w:i/>
      <w:color w:val="000000"/>
      <w:spacing w:val="0"/>
      <w:w w:val="100"/>
      <w:position w:val="0"/>
      <w:sz w:val="21"/>
      <w:u w:val="none"/>
      <w:effect w:val="none"/>
      <w:shd w:val="clear" w:color="auto" w:fill="FFFFFF"/>
      <w:lang w:val="ru-RU" w:eastAsia="ru-RU"/>
    </w:rPr>
  </w:style>
  <w:style w:type="character" w:customStyle="1" w:styleId="151">
    <w:name w:val="Основной текст (15)_"/>
    <w:uiPriority w:val="99"/>
    <w:rsid w:val="007064B1"/>
    <w:rPr>
      <w:rFonts w:ascii="Times New Roman" w:hAnsi="Times New Roman"/>
      <w:sz w:val="21"/>
      <w:u w:val="none"/>
      <w:effect w:val="none"/>
    </w:rPr>
  </w:style>
  <w:style w:type="character" w:customStyle="1" w:styleId="152">
    <w:name w:val="Основной текст (15)"/>
    <w:uiPriority w:val="99"/>
    <w:rsid w:val="007064B1"/>
    <w:rPr>
      <w:rFonts w:ascii="Times New Roman" w:hAnsi="Times New Roman"/>
      <w:color w:val="000000"/>
      <w:spacing w:val="0"/>
      <w:w w:val="100"/>
      <w:position w:val="0"/>
      <w:sz w:val="21"/>
      <w:u w:val="none"/>
      <w:effect w:val="none"/>
      <w:lang w:val="ru-RU" w:eastAsia="ru-RU"/>
    </w:rPr>
  </w:style>
  <w:style w:type="character" w:customStyle="1" w:styleId="153">
    <w:name w:val="Основной текст (15) + Курсив"/>
    <w:uiPriority w:val="99"/>
    <w:rsid w:val="007064B1"/>
    <w:rPr>
      <w:rFonts w:ascii="Times New Roman" w:hAnsi="Times New Roman"/>
      <w:i/>
      <w:color w:val="000000"/>
      <w:spacing w:val="0"/>
      <w:w w:val="100"/>
      <w:position w:val="0"/>
      <w:sz w:val="21"/>
      <w:u w:val="none"/>
      <w:effect w:val="none"/>
      <w:lang w:val="ru-RU" w:eastAsia="ru-RU"/>
    </w:rPr>
  </w:style>
  <w:style w:type="character" w:customStyle="1" w:styleId="15Consolas">
    <w:name w:val="Основной текст (15) + Consolas"/>
    <w:aliases w:val="12 pt,Курсив,Основной текст (2) + 6 pt,Малые прописные,Интервал 0 pt,Основной текст (2) + Microsoft Sans Serif1,81,5 pt2,Основной текст (2) + 4 pt,Основной текст (6) + 11 pt,Основной текст (2) + Arial6,6"/>
    <w:uiPriority w:val="99"/>
    <w:rsid w:val="007064B1"/>
    <w:rPr>
      <w:rFonts w:ascii="Times New Roman" w:hAnsi="Times New Roman"/>
      <w:b/>
      <w:color w:val="000000"/>
      <w:spacing w:val="0"/>
      <w:w w:val="100"/>
      <w:position w:val="0"/>
      <w:sz w:val="24"/>
      <w:shd w:val="clear" w:color="auto" w:fill="FFFFFF"/>
      <w:lang w:val="ru-RU" w:eastAsia="ru-RU"/>
    </w:rPr>
  </w:style>
  <w:style w:type="character" w:customStyle="1" w:styleId="afffffd">
    <w:name w:val="Сноска + Полужирный"/>
    <w:uiPriority w:val="99"/>
    <w:rsid w:val="007064B1"/>
    <w:rPr>
      <w:rFonts w:ascii="Times New Roman" w:hAnsi="Times New Roman"/>
      <w:b/>
      <w:color w:val="000000"/>
      <w:spacing w:val="0"/>
      <w:w w:val="100"/>
      <w:position w:val="0"/>
      <w:sz w:val="21"/>
      <w:shd w:val="clear" w:color="auto" w:fill="FFFFFF"/>
      <w:lang w:val="ru-RU" w:eastAsia="ru-RU"/>
    </w:rPr>
  </w:style>
  <w:style w:type="character" w:customStyle="1" w:styleId="afffffe">
    <w:name w:val="Сноска + Курсив"/>
    <w:uiPriority w:val="99"/>
    <w:rsid w:val="007064B1"/>
    <w:rPr>
      <w:rFonts w:ascii="Times New Roman" w:hAnsi="Times New Roman"/>
      <w:i/>
      <w:color w:val="000000"/>
      <w:spacing w:val="0"/>
      <w:w w:val="100"/>
      <w:position w:val="0"/>
      <w:sz w:val="21"/>
      <w:shd w:val="clear" w:color="auto" w:fill="FFFFFF"/>
      <w:lang w:val="ru-RU" w:eastAsia="ru-RU"/>
    </w:rPr>
  </w:style>
  <w:style w:type="character" w:customStyle="1" w:styleId="9Exact0">
    <w:name w:val="Основной текст (9) + Не курсив Exact"/>
    <w:uiPriority w:val="99"/>
    <w:rsid w:val="007064B1"/>
    <w:rPr>
      <w:rFonts w:ascii="Times New Roman" w:hAnsi="Times New Roman"/>
      <w:i/>
      <w:color w:val="000000"/>
      <w:spacing w:val="0"/>
      <w:w w:val="100"/>
      <w:position w:val="0"/>
      <w:sz w:val="21"/>
      <w:u w:val="none"/>
      <w:effect w:val="none"/>
      <w:shd w:val="clear" w:color="auto" w:fill="FFFFFF"/>
      <w:lang w:val="ru-RU" w:eastAsia="ru-RU"/>
    </w:rPr>
  </w:style>
  <w:style w:type="character" w:customStyle="1" w:styleId="91ptExact">
    <w:name w:val="Основной текст (9) + Интервал 1 pt Exact"/>
    <w:uiPriority w:val="99"/>
    <w:rsid w:val="007064B1"/>
    <w:rPr>
      <w:rFonts w:ascii="Times New Roman" w:hAnsi="Times New Roman"/>
      <w:i/>
      <w:color w:val="000000"/>
      <w:spacing w:val="30"/>
      <w:w w:val="100"/>
      <w:position w:val="0"/>
      <w:sz w:val="21"/>
      <w:u w:val="none"/>
      <w:effect w:val="none"/>
      <w:shd w:val="clear" w:color="auto" w:fill="FFFFFF"/>
      <w:lang w:val="en-US" w:eastAsia="en-US"/>
    </w:rPr>
  </w:style>
  <w:style w:type="character" w:customStyle="1" w:styleId="65">
    <w:name w:val="Основной текст (6) + Курсив"/>
    <w:uiPriority w:val="99"/>
    <w:rsid w:val="007064B1"/>
    <w:rPr>
      <w:rFonts w:ascii="Times New Roman" w:hAnsi="Times New Roman"/>
      <w:b/>
      <w:i/>
      <w:color w:val="000000"/>
      <w:spacing w:val="0"/>
      <w:w w:val="100"/>
      <w:position w:val="0"/>
      <w:sz w:val="21"/>
      <w:u w:val="none"/>
      <w:effect w:val="none"/>
      <w:shd w:val="clear" w:color="auto" w:fill="FFFFFF"/>
      <w:lang w:val="ru-RU" w:eastAsia="ru-RU"/>
    </w:rPr>
  </w:style>
  <w:style w:type="character" w:customStyle="1" w:styleId="Exact1">
    <w:name w:val="Подпись к картинке + Полужирный Exact"/>
    <w:uiPriority w:val="99"/>
    <w:rsid w:val="007064B1"/>
    <w:rPr>
      <w:rFonts w:ascii="Times New Roman" w:hAnsi="Times New Roman"/>
      <w:b/>
      <w:color w:val="000000"/>
      <w:spacing w:val="0"/>
      <w:w w:val="100"/>
      <w:position w:val="0"/>
      <w:sz w:val="21"/>
      <w:u w:val="none"/>
      <w:effect w:val="none"/>
      <w:shd w:val="clear" w:color="auto" w:fill="FFFFFF"/>
      <w:lang w:val="ru-RU" w:eastAsia="ru-RU"/>
    </w:rPr>
  </w:style>
  <w:style w:type="character" w:customStyle="1" w:styleId="102">
    <w:name w:val="Основной текст (10) + Не курсив"/>
    <w:uiPriority w:val="99"/>
    <w:rsid w:val="007064B1"/>
    <w:rPr>
      <w:rFonts w:ascii="Times New Roman" w:hAnsi="Times New Roman"/>
      <w:b/>
      <w:i/>
      <w:color w:val="000000"/>
      <w:spacing w:val="0"/>
      <w:w w:val="100"/>
      <w:position w:val="0"/>
      <w:sz w:val="21"/>
      <w:u w:val="none"/>
      <w:effect w:val="none"/>
      <w:shd w:val="clear" w:color="auto" w:fill="FFFFFF"/>
      <w:lang w:val="ru-RU" w:eastAsia="ru-RU"/>
    </w:rPr>
  </w:style>
  <w:style w:type="character" w:customStyle="1" w:styleId="94">
    <w:name w:val="Основной текст (9) + Полужирный"/>
    <w:uiPriority w:val="99"/>
    <w:rsid w:val="007064B1"/>
    <w:rPr>
      <w:rFonts w:ascii="Times New Roman" w:hAnsi="Times New Roman"/>
      <w:b/>
      <w:i/>
      <w:color w:val="000000"/>
      <w:spacing w:val="0"/>
      <w:w w:val="100"/>
      <w:position w:val="0"/>
      <w:sz w:val="21"/>
      <w:u w:val="none"/>
      <w:effect w:val="none"/>
      <w:shd w:val="clear" w:color="auto" w:fill="FFFFFF"/>
      <w:lang w:val="ru-RU" w:eastAsia="ru-RU"/>
    </w:rPr>
  </w:style>
  <w:style w:type="character" w:customStyle="1" w:styleId="95">
    <w:name w:val="Основной текст (9) + Не курсив"/>
    <w:uiPriority w:val="99"/>
    <w:rsid w:val="007064B1"/>
    <w:rPr>
      <w:rFonts w:ascii="Times New Roman" w:hAnsi="Times New Roman"/>
      <w:i/>
      <w:color w:val="000000"/>
      <w:spacing w:val="0"/>
      <w:w w:val="100"/>
      <w:position w:val="0"/>
      <w:sz w:val="21"/>
      <w:u w:val="none"/>
      <w:effect w:val="none"/>
      <w:shd w:val="clear" w:color="auto" w:fill="FFFFFF"/>
      <w:lang w:val="ru-RU" w:eastAsia="ru-RU"/>
    </w:rPr>
  </w:style>
  <w:style w:type="character" w:customStyle="1" w:styleId="9Exact1">
    <w:name w:val="Основной текст (9) + Полужирный Exact"/>
    <w:uiPriority w:val="99"/>
    <w:rsid w:val="007064B1"/>
    <w:rPr>
      <w:rFonts w:ascii="Times New Roman" w:hAnsi="Times New Roman"/>
      <w:b/>
      <w:color w:val="000000"/>
      <w:spacing w:val="0"/>
      <w:w w:val="100"/>
      <w:position w:val="0"/>
      <w:sz w:val="21"/>
      <w:shd w:val="clear" w:color="auto" w:fill="FFFFFF"/>
      <w:lang w:val="ru-RU" w:eastAsia="ru-RU"/>
    </w:rPr>
  </w:style>
  <w:style w:type="character" w:customStyle="1" w:styleId="6Exact1">
    <w:name w:val="Основной текст (6) + Курсив Exact"/>
    <w:uiPriority w:val="99"/>
    <w:rsid w:val="007064B1"/>
    <w:rPr>
      <w:rFonts w:ascii="Times New Roman" w:hAnsi="Times New Roman"/>
      <w:b/>
      <w:i/>
      <w:color w:val="000000"/>
      <w:spacing w:val="0"/>
      <w:w w:val="100"/>
      <w:position w:val="0"/>
      <w:sz w:val="21"/>
      <w:u w:val="none"/>
      <w:effect w:val="none"/>
      <w:shd w:val="clear" w:color="auto" w:fill="FFFFFF"/>
      <w:lang w:val="ru-RU" w:eastAsia="ru-RU"/>
    </w:rPr>
  </w:style>
  <w:style w:type="character" w:customStyle="1" w:styleId="7MicrosoftSansSerif">
    <w:name w:val="Основной текст (7) + Microsoft Sans Serif"/>
    <w:aliases w:val="8 pt"/>
    <w:uiPriority w:val="99"/>
    <w:rsid w:val="007064B1"/>
    <w:rPr>
      <w:rFonts w:ascii="Microsoft Sans Serif" w:eastAsia="Times New Roman" w:hAnsi="Microsoft Sans Serif"/>
      <w:color w:val="000000"/>
      <w:spacing w:val="0"/>
      <w:w w:val="100"/>
      <w:position w:val="0"/>
      <w:sz w:val="16"/>
      <w:u w:val="none"/>
      <w:effect w:val="none"/>
      <w:shd w:val="clear" w:color="auto" w:fill="FFFFFF"/>
      <w:lang w:val="ru-RU" w:eastAsia="ru-RU"/>
    </w:rPr>
  </w:style>
  <w:style w:type="character" w:customStyle="1" w:styleId="92pt">
    <w:name w:val="Основной текст (9) + Интервал 2 pt"/>
    <w:uiPriority w:val="99"/>
    <w:rsid w:val="007064B1"/>
    <w:rPr>
      <w:rFonts w:ascii="Times New Roman" w:hAnsi="Times New Roman"/>
      <w:i/>
      <w:color w:val="000000"/>
      <w:spacing w:val="40"/>
      <w:w w:val="100"/>
      <w:position w:val="0"/>
      <w:sz w:val="21"/>
      <w:u w:val="none"/>
      <w:effect w:val="none"/>
      <w:shd w:val="clear" w:color="auto" w:fill="FFFFFF"/>
      <w:lang w:val="ru-RU" w:eastAsia="ru-RU"/>
    </w:rPr>
  </w:style>
  <w:style w:type="character" w:customStyle="1" w:styleId="11pt">
    <w:name w:val="Колонтитул + 11 pt"/>
    <w:aliases w:val="Не курсив,Основной текст (4) + Полужирный"/>
    <w:uiPriority w:val="99"/>
    <w:rsid w:val="007064B1"/>
    <w:rPr>
      <w:rFonts w:ascii="Times New Roman" w:hAnsi="Times New Roman"/>
      <w:i/>
      <w:color w:val="000000"/>
      <w:spacing w:val="0"/>
      <w:w w:val="100"/>
      <w:position w:val="0"/>
      <w:sz w:val="22"/>
      <w:u w:val="none"/>
      <w:effect w:val="none"/>
      <w:shd w:val="clear" w:color="auto" w:fill="FFFFFF"/>
      <w:lang w:val="ru-RU" w:eastAsia="ru-RU"/>
    </w:rPr>
  </w:style>
  <w:style w:type="character" w:customStyle="1" w:styleId="2fa">
    <w:name w:val="Подпись к таблице (2) + Полужирный"/>
    <w:uiPriority w:val="99"/>
    <w:rsid w:val="007064B1"/>
    <w:rPr>
      <w:rFonts w:ascii="Times New Roman" w:hAnsi="Times New Roman"/>
      <w:b/>
      <w:color w:val="000000"/>
      <w:spacing w:val="0"/>
      <w:w w:val="100"/>
      <w:position w:val="0"/>
      <w:sz w:val="21"/>
      <w:u w:val="none"/>
      <w:effect w:val="none"/>
      <w:shd w:val="clear" w:color="auto" w:fill="FFFFFF"/>
      <w:lang w:val="ru-RU" w:eastAsia="ru-RU"/>
    </w:rPr>
  </w:style>
  <w:style w:type="character" w:customStyle="1" w:styleId="103">
    <w:name w:val="Основной текст (10) + Не полужирный"/>
    <w:uiPriority w:val="99"/>
    <w:rsid w:val="007064B1"/>
    <w:rPr>
      <w:rFonts w:ascii="Times New Roman" w:hAnsi="Times New Roman"/>
      <w:b/>
      <w:i/>
      <w:color w:val="000000"/>
      <w:spacing w:val="0"/>
      <w:w w:val="100"/>
      <w:position w:val="0"/>
      <w:sz w:val="21"/>
      <w:u w:val="none"/>
      <w:effect w:val="none"/>
      <w:shd w:val="clear" w:color="auto" w:fill="FFFFFF"/>
      <w:lang w:val="ru-RU" w:eastAsia="ru-RU"/>
    </w:rPr>
  </w:style>
  <w:style w:type="character" w:customStyle="1" w:styleId="2fb">
    <w:name w:val="Подпись к таблице (2) + Курсив"/>
    <w:uiPriority w:val="99"/>
    <w:rsid w:val="007064B1"/>
    <w:rPr>
      <w:rFonts w:ascii="Times New Roman" w:hAnsi="Times New Roman"/>
      <w:i/>
      <w:color w:val="000000"/>
      <w:spacing w:val="0"/>
      <w:w w:val="100"/>
      <w:position w:val="0"/>
      <w:sz w:val="21"/>
      <w:u w:val="none"/>
      <w:effect w:val="none"/>
      <w:shd w:val="clear" w:color="auto" w:fill="FFFFFF"/>
      <w:lang w:val="ru-RU" w:eastAsia="ru-RU"/>
    </w:rPr>
  </w:style>
  <w:style w:type="character" w:customStyle="1" w:styleId="57">
    <w:name w:val="Подпись к таблице (5)_"/>
    <w:uiPriority w:val="99"/>
    <w:rsid w:val="007064B1"/>
    <w:rPr>
      <w:rFonts w:ascii="Times New Roman" w:hAnsi="Times New Roman"/>
      <w:spacing w:val="0"/>
      <w:sz w:val="21"/>
      <w:u w:val="none"/>
      <w:effect w:val="none"/>
    </w:rPr>
  </w:style>
  <w:style w:type="character" w:customStyle="1" w:styleId="58">
    <w:name w:val="Подпись к таблице (5) + Курсив"/>
    <w:uiPriority w:val="99"/>
    <w:rsid w:val="007064B1"/>
    <w:rPr>
      <w:rFonts w:ascii="Times New Roman" w:hAnsi="Times New Roman"/>
      <w:i/>
      <w:color w:val="000000"/>
      <w:spacing w:val="0"/>
      <w:w w:val="100"/>
      <w:position w:val="0"/>
      <w:sz w:val="21"/>
      <w:u w:val="none"/>
      <w:effect w:val="none"/>
      <w:lang w:val="ru-RU" w:eastAsia="ru-RU"/>
    </w:rPr>
  </w:style>
  <w:style w:type="character" w:customStyle="1" w:styleId="59">
    <w:name w:val="Подпись к таблице (5)"/>
    <w:uiPriority w:val="99"/>
    <w:rsid w:val="007064B1"/>
    <w:rPr>
      <w:rFonts w:ascii="Times New Roman" w:hAnsi="Times New Roman"/>
      <w:color w:val="000000"/>
      <w:spacing w:val="0"/>
      <w:w w:val="100"/>
      <w:position w:val="0"/>
      <w:sz w:val="21"/>
      <w:u w:val="none"/>
      <w:effect w:val="none"/>
      <w:lang w:val="ru-RU" w:eastAsia="ru-RU"/>
    </w:rPr>
  </w:style>
  <w:style w:type="paragraph" w:customStyle="1" w:styleId="214">
    <w:name w:val="Основной текст (2)1"/>
    <w:basedOn w:val="a0"/>
    <w:uiPriority w:val="99"/>
    <w:rsid w:val="007064B1"/>
    <w:pPr>
      <w:widowControl w:val="0"/>
      <w:shd w:val="clear" w:color="auto" w:fill="FFFFFF"/>
      <w:spacing w:after="0" w:line="202" w:lineRule="exact"/>
      <w:ind w:hanging="780"/>
    </w:pPr>
    <w:rPr>
      <w:rFonts w:ascii="Times New Roman" w:eastAsia="Times New Roman" w:hAnsi="Times New Roman"/>
      <w:color w:val="000000"/>
      <w:lang w:eastAsia="ru-RU"/>
    </w:rPr>
  </w:style>
  <w:style w:type="character" w:customStyle="1" w:styleId="2Tahoma">
    <w:name w:val="Основной текст (2) + Tahoma"/>
    <w:aliases w:val="9 pt,9.5 pt,Основной текст (4) + Tahoma"/>
    <w:uiPriority w:val="99"/>
    <w:rsid w:val="007064B1"/>
    <w:rPr>
      <w:rFonts w:ascii="Tahoma" w:eastAsia="Times New Roman" w:hAnsi="Tahoma"/>
      <w:b/>
      <w:color w:val="000000"/>
      <w:spacing w:val="0"/>
      <w:w w:val="100"/>
      <w:position w:val="0"/>
      <w:sz w:val="19"/>
      <w:u w:val="none"/>
      <w:effect w:val="none"/>
      <w:shd w:val="clear" w:color="auto" w:fill="FFFFFF"/>
      <w:lang w:val="ru-RU" w:eastAsia="ru-RU"/>
    </w:rPr>
  </w:style>
  <w:style w:type="character" w:customStyle="1" w:styleId="1ff1">
    <w:name w:val="Заголовок №1_"/>
    <w:uiPriority w:val="99"/>
    <w:locked/>
    <w:rsid w:val="007064B1"/>
    <w:rPr>
      <w:rFonts w:ascii="Times New Roman" w:hAnsi="Times New Roman"/>
      <w:b/>
      <w:shd w:val="clear" w:color="auto" w:fill="FFFFFF"/>
    </w:rPr>
  </w:style>
  <w:style w:type="character" w:customStyle="1" w:styleId="124">
    <w:name w:val="Заголовок №1 (2)_"/>
    <w:link w:val="125"/>
    <w:uiPriority w:val="99"/>
    <w:locked/>
    <w:rsid w:val="007064B1"/>
    <w:rPr>
      <w:rFonts w:ascii="Times New Roman" w:hAnsi="Times New Roman"/>
      <w:b/>
      <w:sz w:val="26"/>
      <w:shd w:val="clear" w:color="auto" w:fill="FFFFFF"/>
    </w:rPr>
  </w:style>
  <w:style w:type="paragraph" w:customStyle="1" w:styleId="125">
    <w:name w:val="Заголовок №1 (2)"/>
    <w:basedOn w:val="a0"/>
    <w:link w:val="124"/>
    <w:uiPriority w:val="99"/>
    <w:rsid w:val="007064B1"/>
    <w:pPr>
      <w:widowControl w:val="0"/>
      <w:shd w:val="clear" w:color="auto" w:fill="FFFFFF"/>
      <w:spacing w:before="60" w:after="60" w:line="240" w:lineRule="atLeast"/>
      <w:ind w:firstLine="320"/>
      <w:jc w:val="both"/>
      <w:outlineLvl w:val="0"/>
    </w:pPr>
    <w:rPr>
      <w:rFonts w:ascii="Times New Roman" w:hAnsi="Times New Roman"/>
      <w:b/>
      <w:bCs/>
      <w:sz w:val="26"/>
      <w:szCs w:val="26"/>
      <w:lang w:eastAsia="ru-RU"/>
    </w:rPr>
  </w:style>
  <w:style w:type="character" w:customStyle="1" w:styleId="47">
    <w:name w:val="Основной текст (4) + Не курсив"/>
    <w:uiPriority w:val="99"/>
    <w:rsid w:val="007064B1"/>
    <w:rPr>
      <w:rFonts w:ascii="Times New Roman" w:hAnsi="Times New Roman"/>
      <w:b/>
      <w:i/>
      <w:sz w:val="26"/>
      <w:shd w:val="clear" w:color="auto" w:fill="FFFFFF"/>
    </w:rPr>
  </w:style>
  <w:style w:type="character" w:customStyle="1" w:styleId="2MicrosoftSansSerif2">
    <w:name w:val="Основной текст (2) + Microsoft Sans Serif2"/>
    <w:aliases w:val="82,5 pt3,Основной текст (2) + Arial2,71,Интервал 1 pt1"/>
    <w:uiPriority w:val="99"/>
    <w:rsid w:val="007064B1"/>
    <w:rPr>
      <w:rFonts w:ascii="Microsoft Sans Serif" w:hAnsi="Microsoft Sans Serif"/>
      <w:b/>
      <w:sz w:val="17"/>
      <w:u w:val="none"/>
      <w:effect w:val="none"/>
      <w:shd w:val="clear" w:color="auto" w:fill="FFFFFF"/>
    </w:rPr>
  </w:style>
  <w:style w:type="character" w:customStyle="1" w:styleId="66">
    <w:name w:val="Заголовок №6_"/>
    <w:link w:val="67"/>
    <w:uiPriority w:val="99"/>
    <w:locked/>
    <w:rsid w:val="007064B1"/>
    <w:rPr>
      <w:rFonts w:ascii="Times New Roman" w:hAnsi="Times New Roman"/>
      <w:b/>
      <w:i/>
      <w:shd w:val="clear" w:color="auto" w:fill="FFFFFF"/>
    </w:rPr>
  </w:style>
  <w:style w:type="paragraph" w:customStyle="1" w:styleId="67">
    <w:name w:val="Заголовок №6"/>
    <w:basedOn w:val="a0"/>
    <w:link w:val="66"/>
    <w:uiPriority w:val="99"/>
    <w:rsid w:val="007064B1"/>
    <w:pPr>
      <w:widowControl w:val="0"/>
      <w:shd w:val="clear" w:color="auto" w:fill="FFFFFF"/>
      <w:spacing w:after="0" w:line="211" w:lineRule="exact"/>
      <w:jc w:val="both"/>
      <w:outlineLvl w:val="5"/>
    </w:pPr>
    <w:rPr>
      <w:rFonts w:ascii="Times New Roman" w:eastAsia="Times New Roman" w:hAnsi="Times New Roman"/>
      <w:b/>
      <w:bCs/>
      <w:i/>
      <w:iCs/>
      <w:sz w:val="20"/>
      <w:szCs w:val="20"/>
      <w:lang w:eastAsia="ru-RU"/>
    </w:rPr>
  </w:style>
  <w:style w:type="character" w:customStyle="1" w:styleId="250">
    <w:name w:val="Основной текст (25)_"/>
    <w:link w:val="251"/>
    <w:uiPriority w:val="99"/>
    <w:locked/>
    <w:rsid w:val="007064B1"/>
    <w:rPr>
      <w:rFonts w:ascii="Times New Roman" w:hAnsi="Times New Roman"/>
      <w:b/>
      <w:shd w:val="clear" w:color="auto" w:fill="FFFFFF"/>
    </w:rPr>
  </w:style>
  <w:style w:type="paragraph" w:customStyle="1" w:styleId="251">
    <w:name w:val="Основной текст (25)"/>
    <w:basedOn w:val="a0"/>
    <w:link w:val="250"/>
    <w:uiPriority w:val="99"/>
    <w:rsid w:val="007064B1"/>
    <w:pPr>
      <w:widowControl w:val="0"/>
      <w:shd w:val="clear" w:color="auto" w:fill="FFFFFF"/>
      <w:spacing w:before="240" w:after="0" w:line="211" w:lineRule="exact"/>
    </w:pPr>
    <w:rPr>
      <w:rFonts w:ascii="Times New Roman" w:eastAsia="Times New Roman" w:hAnsi="Times New Roman"/>
      <w:b/>
      <w:bCs/>
      <w:sz w:val="20"/>
      <w:szCs w:val="20"/>
      <w:lang w:eastAsia="ru-RU"/>
    </w:rPr>
  </w:style>
  <w:style w:type="character" w:customStyle="1" w:styleId="163">
    <w:name w:val="Основной текст (16)_"/>
    <w:uiPriority w:val="99"/>
    <w:locked/>
    <w:rsid w:val="007064B1"/>
    <w:rPr>
      <w:rFonts w:ascii="Microsoft Sans Serif" w:eastAsia="Times New Roman" w:hAnsi="Microsoft Sans Serif"/>
      <w:b/>
      <w:sz w:val="17"/>
      <w:shd w:val="clear" w:color="auto" w:fill="FFFFFF"/>
    </w:rPr>
  </w:style>
  <w:style w:type="character" w:customStyle="1" w:styleId="19Exact">
    <w:name w:val="Основной текст (19) Exact"/>
    <w:uiPriority w:val="99"/>
    <w:locked/>
    <w:rsid w:val="007064B1"/>
    <w:rPr>
      <w:rFonts w:ascii="Verdana" w:eastAsia="Times New Roman" w:hAnsi="Verdana"/>
      <w:b/>
      <w:sz w:val="17"/>
      <w:shd w:val="clear" w:color="auto" w:fill="FFFFFF"/>
    </w:rPr>
  </w:style>
  <w:style w:type="character" w:customStyle="1" w:styleId="183">
    <w:name w:val="Основной текст (18)_"/>
    <w:uiPriority w:val="99"/>
    <w:locked/>
    <w:rsid w:val="007064B1"/>
    <w:rPr>
      <w:rFonts w:ascii="Microsoft Sans Serif" w:eastAsia="Times New Roman" w:hAnsi="Microsoft Sans Serif"/>
      <w:i/>
      <w:sz w:val="17"/>
      <w:shd w:val="clear" w:color="auto" w:fill="FFFFFF"/>
    </w:rPr>
  </w:style>
  <w:style w:type="character" w:customStyle="1" w:styleId="5a">
    <w:name w:val="Основной текст (5) + Не полужирный"/>
    <w:uiPriority w:val="99"/>
    <w:rsid w:val="007064B1"/>
    <w:rPr>
      <w:rFonts w:ascii="Times New Roman" w:hAnsi="Times New Roman"/>
      <w:b/>
      <w:i/>
      <w:color w:val="000000"/>
      <w:spacing w:val="0"/>
      <w:w w:val="100"/>
      <w:position w:val="0"/>
      <w:sz w:val="22"/>
      <w:u w:val="none"/>
      <w:effect w:val="none"/>
      <w:shd w:val="clear" w:color="auto" w:fill="FFFFFF"/>
      <w:lang w:val="ru-RU" w:eastAsia="ru-RU"/>
    </w:rPr>
  </w:style>
  <w:style w:type="character" w:customStyle="1" w:styleId="24pt">
    <w:name w:val="Основной текст (2) + Интервал 4 pt"/>
    <w:uiPriority w:val="99"/>
    <w:rsid w:val="007064B1"/>
    <w:rPr>
      <w:rFonts w:ascii="Times New Roman" w:hAnsi="Times New Roman"/>
      <w:b/>
      <w:color w:val="000000"/>
      <w:spacing w:val="80"/>
      <w:w w:val="100"/>
      <w:position w:val="0"/>
      <w:sz w:val="22"/>
      <w:u w:val="none"/>
      <w:effect w:val="none"/>
      <w:shd w:val="clear" w:color="auto" w:fill="FFFFFF"/>
      <w:lang w:val="ru-RU" w:eastAsia="ru-RU"/>
    </w:rPr>
  </w:style>
  <w:style w:type="character" w:customStyle="1" w:styleId="154">
    <w:name w:val="Основной текст (15) + Полужирный"/>
    <w:uiPriority w:val="99"/>
    <w:rsid w:val="007064B1"/>
    <w:rPr>
      <w:rFonts w:ascii="Microsoft Sans Serif" w:eastAsia="Times New Roman" w:hAnsi="Microsoft Sans Serif"/>
      <w:b/>
      <w:color w:val="000000"/>
      <w:spacing w:val="0"/>
      <w:w w:val="100"/>
      <w:position w:val="0"/>
      <w:sz w:val="17"/>
      <w:u w:val="none"/>
      <w:effect w:val="none"/>
      <w:shd w:val="clear" w:color="auto" w:fill="FFFFFF"/>
      <w:lang w:val="ru-RU" w:eastAsia="ru-RU"/>
    </w:rPr>
  </w:style>
  <w:style w:type="character" w:customStyle="1" w:styleId="184">
    <w:name w:val="Основной текст (18) + Не курсив"/>
    <w:uiPriority w:val="99"/>
    <w:rsid w:val="007064B1"/>
    <w:rPr>
      <w:rFonts w:ascii="Microsoft Sans Serif" w:eastAsia="Times New Roman" w:hAnsi="Microsoft Sans Serif"/>
      <w:color w:val="000000"/>
      <w:spacing w:val="0"/>
      <w:w w:val="100"/>
      <w:position w:val="0"/>
      <w:sz w:val="17"/>
      <w:shd w:val="clear" w:color="auto" w:fill="FFFFFF"/>
      <w:lang w:val="ru-RU" w:eastAsia="ru-RU"/>
    </w:rPr>
  </w:style>
  <w:style w:type="character" w:customStyle="1" w:styleId="83">
    <w:name w:val="Основной текст (8)_"/>
    <w:uiPriority w:val="99"/>
    <w:locked/>
    <w:rsid w:val="007064B1"/>
    <w:rPr>
      <w:rFonts w:ascii="Times New Roman" w:hAnsi="Times New Roman"/>
      <w:b/>
      <w:shd w:val="clear" w:color="auto" w:fill="FFFFFF"/>
    </w:rPr>
  </w:style>
  <w:style w:type="character" w:customStyle="1" w:styleId="affffff">
    <w:name w:val="Подпись к картинке_"/>
    <w:uiPriority w:val="99"/>
    <w:locked/>
    <w:rsid w:val="007064B1"/>
    <w:rPr>
      <w:rFonts w:ascii="Arial" w:eastAsia="Times New Roman" w:hAnsi="Arial"/>
      <w:sz w:val="18"/>
      <w:shd w:val="clear" w:color="auto" w:fill="FFFFFF"/>
    </w:rPr>
  </w:style>
  <w:style w:type="character" w:customStyle="1" w:styleId="2fc">
    <w:name w:val="Основной текст (2) + Малые прописные"/>
    <w:uiPriority w:val="99"/>
    <w:rsid w:val="007064B1"/>
    <w:rPr>
      <w:rFonts w:ascii="Times New Roman" w:hAnsi="Times New Roman"/>
      <w:b/>
      <w:smallCaps/>
      <w:color w:val="000000"/>
      <w:spacing w:val="0"/>
      <w:w w:val="100"/>
      <w:position w:val="0"/>
      <w:sz w:val="22"/>
      <w:u w:val="none"/>
      <w:effect w:val="none"/>
      <w:shd w:val="clear" w:color="auto" w:fill="FFFFFF"/>
      <w:lang w:val="en-US" w:eastAsia="en-US"/>
    </w:rPr>
  </w:style>
  <w:style w:type="character" w:customStyle="1" w:styleId="3Exact2">
    <w:name w:val="Подпись к таблице (3) Exact"/>
    <w:uiPriority w:val="99"/>
    <w:rsid w:val="007064B1"/>
    <w:rPr>
      <w:rFonts w:ascii="Times New Roman" w:hAnsi="Times New Roman"/>
      <w:b/>
      <w:i/>
      <w:sz w:val="22"/>
      <w:u w:val="none"/>
      <w:effect w:val="none"/>
    </w:rPr>
  </w:style>
  <w:style w:type="character" w:customStyle="1" w:styleId="3f">
    <w:name w:val="Основной текст (3) + Полужирный"/>
    <w:uiPriority w:val="99"/>
    <w:rsid w:val="007064B1"/>
    <w:rPr>
      <w:rFonts w:ascii="Times New Roman" w:hAnsi="Times New Roman"/>
      <w:b/>
      <w:i/>
      <w:color w:val="000000"/>
      <w:spacing w:val="0"/>
      <w:w w:val="100"/>
      <w:position w:val="0"/>
      <w:sz w:val="22"/>
      <w:u w:val="none"/>
      <w:effect w:val="none"/>
      <w:shd w:val="clear" w:color="auto" w:fill="FFFFFF"/>
      <w:lang w:val="ru-RU" w:eastAsia="ru-RU"/>
    </w:rPr>
  </w:style>
  <w:style w:type="character" w:customStyle="1" w:styleId="69">
    <w:name w:val="Основной текст (6) + Малые прописные"/>
    <w:uiPriority w:val="99"/>
    <w:rsid w:val="007064B1"/>
    <w:rPr>
      <w:rFonts w:ascii="Arial" w:eastAsia="Times New Roman" w:hAnsi="Arial"/>
      <w:b/>
      <w:smallCaps/>
      <w:color w:val="000000"/>
      <w:spacing w:val="0"/>
      <w:w w:val="100"/>
      <w:position w:val="0"/>
      <w:sz w:val="18"/>
      <w:u w:val="none"/>
      <w:effect w:val="none"/>
      <w:shd w:val="clear" w:color="auto" w:fill="FFFFFF"/>
      <w:lang w:val="en-US" w:eastAsia="en-US"/>
    </w:rPr>
  </w:style>
  <w:style w:type="paragraph" w:customStyle="1" w:styleId="1110">
    <w:name w:val="Основной текст (11)1"/>
    <w:basedOn w:val="a0"/>
    <w:uiPriority w:val="99"/>
    <w:rsid w:val="007064B1"/>
    <w:pPr>
      <w:widowControl w:val="0"/>
      <w:shd w:val="clear" w:color="auto" w:fill="FFFFFF"/>
      <w:spacing w:before="360" w:after="120" w:line="240" w:lineRule="atLeast"/>
      <w:ind w:firstLine="340"/>
      <w:jc w:val="both"/>
    </w:pPr>
    <w:rPr>
      <w:rFonts w:ascii="Times New Roman" w:hAnsi="Times New Roman"/>
      <w:b/>
      <w:bCs/>
      <w:sz w:val="21"/>
      <w:szCs w:val="21"/>
    </w:rPr>
  </w:style>
  <w:style w:type="paragraph" w:customStyle="1" w:styleId="2510">
    <w:name w:val="Основной текст (25)1"/>
    <w:basedOn w:val="a0"/>
    <w:uiPriority w:val="99"/>
    <w:rsid w:val="007064B1"/>
    <w:pPr>
      <w:widowControl w:val="0"/>
      <w:shd w:val="clear" w:color="auto" w:fill="FFFFFF"/>
      <w:spacing w:after="60" w:line="240" w:lineRule="atLeast"/>
    </w:pPr>
    <w:rPr>
      <w:rFonts w:ascii="Times New Roman" w:hAnsi="Times New Roman"/>
      <w:b/>
      <w:bCs/>
      <w:sz w:val="20"/>
      <w:szCs w:val="20"/>
    </w:rPr>
  </w:style>
  <w:style w:type="character" w:customStyle="1" w:styleId="240">
    <w:name w:val="Основной текст (24)_"/>
    <w:link w:val="241"/>
    <w:uiPriority w:val="99"/>
    <w:locked/>
    <w:rsid w:val="007064B1"/>
    <w:rPr>
      <w:rFonts w:ascii="Times New Roman" w:hAnsi="Times New Roman"/>
      <w:sz w:val="20"/>
      <w:shd w:val="clear" w:color="auto" w:fill="FFFFFF"/>
    </w:rPr>
  </w:style>
  <w:style w:type="paragraph" w:customStyle="1" w:styleId="241">
    <w:name w:val="Основной текст (24)"/>
    <w:basedOn w:val="a0"/>
    <w:link w:val="240"/>
    <w:uiPriority w:val="99"/>
    <w:rsid w:val="007064B1"/>
    <w:pPr>
      <w:widowControl w:val="0"/>
      <w:shd w:val="clear" w:color="auto" w:fill="FFFFFF"/>
      <w:spacing w:after="0" w:line="206" w:lineRule="exact"/>
    </w:pPr>
    <w:rPr>
      <w:rFonts w:ascii="Times New Roman" w:hAnsi="Times New Roman"/>
      <w:sz w:val="20"/>
      <w:szCs w:val="20"/>
      <w:lang w:eastAsia="ru-RU"/>
    </w:rPr>
  </w:style>
  <w:style w:type="character" w:customStyle="1" w:styleId="48">
    <w:name w:val="Подпись к таблице (4)_"/>
    <w:link w:val="49"/>
    <w:uiPriority w:val="99"/>
    <w:locked/>
    <w:rsid w:val="007064B1"/>
    <w:rPr>
      <w:rFonts w:ascii="Times New Roman" w:hAnsi="Times New Roman"/>
      <w:sz w:val="20"/>
      <w:shd w:val="clear" w:color="auto" w:fill="FFFFFF"/>
    </w:rPr>
  </w:style>
  <w:style w:type="paragraph" w:customStyle="1" w:styleId="49">
    <w:name w:val="Подпись к таблице (4)"/>
    <w:basedOn w:val="a0"/>
    <w:link w:val="48"/>
    <w:uiPriority w:val="99"/>
    <w:rsid w:val="007064B1"/>
    <w:pPr>
      <w:widowControl w:val="0"/>
      <w:shd w:val="clear" w:color="auto" w:fill="FFFFFF"/>
      <w:spacing w:after="0" w:line="240" w:lineRule="atLeast"/>
      <w:jc w:val="right"/>
    </w:pPr>
    <w:rPr>
      <w:rFonts w:ascii="Times New Roman" w:hAnsi="Times New Roman"/>
      <w:sz w:val="20"/>
      <w:szCs w:val="20"/>
      <w:lang w:eastAsia="ru-RU"/>
    </w:rPr>
  </w:style>
  <w:style w:type="character" w:customStyle="1" w:styleId="280">
    <w:name w:val="Основной текст (28)_"/>
    <w:link w:val="281"/>
    <w:uiPriority w:val="99"/>
    <w:locked/>
    <w:rsid w:val="007064B1"/>
    <w:rPr>
      <w:rFonts w:ascii="Arial" w:hAnsi="Arial"/>
      <w:sz w:val="18"/>
      <w:shd w:val="clear" w:color="auto" w:fill="FFFFFF"/>
    </w:rPr>
  </w:style>
  <w:style w:type="paragraph" w:customStyle="1" w:styleId="281">
    <w:name w:val="Основной текст (28)"/>
    <w:basedOn w:val="a0"/>
    <w:link w:val="280"/>
    <w:uiPriority w:val="99"/>
    <w:rsid w:val="007064B1"/>
    <w:pPr>
      <w:widowControl w:val="0"/>
      <w:shd w:val="clear" w:color="auto" w:fill="FFFFFF"/>
      <w:spacing w:after="0" w:line="240" w:lineRule="atLeast"/>
    </w:pPr>
    <w:rPr>
      <w:rFonts w:ascii="Arial" w:hAnsi="Arial"/>
      <w:sz w:val="18"/>
      <w:szCs w:val="18"/>
      <w:lang w:eastAsia="ru-RU"/>
    </w:rPr>
  </w:style>
  <w:style w:type="character" w:customStyle="1" w:styleId="222">
    <w:name w:val="Основной текст (22)_"/>
    <w:link w:val="223"/>
    <w:uiPriority w:val="99"/>
    <w:locked/>
    <w:rsid w:val="007064B1"/>
    <w:rPr>
      <w:rFonts w:ascii="Times New Roman" w:hAnsi="Times New Roman"/>
      <w:i/>
      <w:shd w:val="clear" w:color="auto" w:fill="FFFFFF"/>
    </w:rPr>
  </w:style>
  <w:style w:type="paragraph" w:customStyle="1" w:styleId="223">
    <w:name w:val="Основной текст (22)"/>
    <w:basedOn w:val="a0"/>
    <w:link w:val="222"/>
    <w:uiPriority w:val="99"/>
    <w:rsid w:val="007064B1"/>
    <w:pPr>
      <w:widowControl w:val="0"/>
      <w:shd w:val="clear" w:color="auto" w:fill="FFFFFF"/>
      <w:spacing w:after="60" w:line="211" w:lineRule="exact"/>
    </w:pPr>
    <w:rPr>
      <w:rFonts w:ascii="Times New Roman" w:hAnsi="Times New Roman"/>
      <w:i/>
      <w:iCs/>
      <w:sz w:val="20"/>
      <w:szCs w:val="20"/>
      <w:lang w:eastAsia="ru-RU"/>
    </w:rPr>
  </w:style>
  <w:style w:type="character" w:customStyle="1" w:styleId="affffff0">
    <w:name w:val="Оглавление_"/>
    <w:link w:val="affffff1"/>
    <w:uiPriority w:val="99"/>
    <w:locked/>
    <w:rsid w:val="007064B1"/>
    <w:rPr>
      <w:rFonts w:ascii="Times New Roman" w:hAnsi="Times New Roman"/>
      <w:shd w:val="clear" w:color="auto" w:fill="FFFFFF"/>
    </w:rPr>
  </w:style>
  <w:style w:type="paragraph" w:customStyle="1" w:styleId="affffff1">
    <w:name w:val="Оглавление"/>
    <w:basedOn w:val="a0"/>
    <w:link w:val="affffff0"/>
    <w:uiPriority w:val="99"/>
    <w:rsid w:val="007064B1"/>
    <w:pPr>
      <w:widowControl w:val="0"/>
      <w:shd w:val="clear" w:color="auto" w:fill="FFFFFF"/>
      <w:spacing w:after="0" w:line="269" w:lineRule="exact"/>
      <w:ind w:firstLine="380"/>
      <w:jc w:val="both"/>
    </w:pPr>
    <w:rPr>
      <w:rFonts w:ascii="Times New Roman" w:hAnsi="Times New Roman"/>
      <w:sz w:val="20"/>
      <w:szCs w:val="20"/>
      <w:lang w:eastAsia="ru-RU"/>
    </w:rPr>
  </w:style>
  <w:style w:type="character" w:customStyle="1" w:styleId="3f0">
    <w:name w:val="Оглавление (3)_"/>
    <w:link w:val="3f1"/>
    <w:uiPriority w:val="99"/>
    <w:locked/>
    <w:rsid w:val="007064B1"/>
    <w:rPr>
      <w:rFonts w:ascii="Times New Roman" w:hAnsi="Times New Roman"/>
      <w:b/>
      <w:sz w:val="17"/>
      <w:shd w:val="clear" w:color="auto" w:fill="FFFFFF"/>
    </w:rPr>
  </w:style>
  <w:style w:type="paragraph" w:customStyle="1" w:styleId="3f1">
    <w:name w:val="Оглавление (3)"/>
    <w:basedOn w:val="a0"/>
    <w:link w:val="3f0"/>
    <w:uiPriority w:val="99"/>
    <w:rsid w:val="007064B1"/>
    <w:pPr>
      <w:widowControl w:val="0"/>
      <w:shd w:val="clear" w:color="auto" w:fill="FFFFFF"/>
      <w:spacing w:after="0" w:line="269" w:lineRule="exact"/>
      <w:ind w:firstLine="380"/>
      <w:jc w:val="both"/>
    </w:pPr>
    <w:rPr>
      <w:rFonts w:ascii="Times New Roman" w:hAnsi="Times New Roman"/>
      <w:b/>
      <w:bCs/>
      <w:sz w:val="17"/>
      <w:szCs w:val="17"/>
      <w:lang w:eastAsia="ru-RU"/>
    </w:rPr>
  </w:style>
  <w:style w:type="character" w:customStyle="1" w:styleId="215">
    <w:name w:val="Основной текст (2) + Курсив1"/>
    <w:uiPriority w:val="99"/>
    <w:rsid w:val="007064B1"/>
    <w:rPr>
      <w:rFonts w:ascii="Times New Roman" w:hAnsi="Times New Roman"/>
      <w:b/>
      <w:i/>
      <w:sz w:val="22"/>
      <w:u w:val="none"/>
      <w:effect w:val="none"/>
      <w:shd w:val="clear" w:color="auto" w:fill="FFFFFF"/>
    </w:rPr>
  </w:style>
  <w:style w:type="character" w:customStyle="1" w:styleId="224">
    <w:name w:val="Основной текст (2)2"/>
    <w:uiPriority w:val="99"/>
    <w:rsid w:val="007064B1"/>
    <w:rPr>
      <w:rFonts w:ascii="Times New Roman" w:hAnsi="Times New Roman"/>
      <w:b/>
      <w:sz w:val="22"/>
      <w:u w:val="single"/>
      <w:shd w:val="clear" w:color="auto" w:fill="FFFFFF"/>
    </w:rPr>
  </w:style>
  <w:style w:type="character" w:customStyle="1" w:styleId="2Arial9">
    <w:name w:val="Основной текст (2) + Arial9"/>
    <w:aliases w:val="10,5 pt8"/>
    <w:uiPriority w:val="99"/>
    <w:rsid w:val="007064B1"/>
    <w:rPr>
      <w:rFonts w:ascii="Arial" w:hAnsi="Arial"/>
      <w:b/>
      <w:sz w:val="21"/>
      <w:u w:val="none"/>
      <w:effect w:val="none"/>
      <w:shd w:val="clear" w:color="auto" w:fill="FFFFFF"/>
    </w:rPr>
  </w:style>
  <w:style w:type="character" w:customStyle="1" w:styleId="2Arial8">
    <w:name w:val="Основной текст (2) + Arial8"/>
    <w:aliases w:val="9 pt2"/>
    <w:uiPriority w:val="99"/>
    <w:rsid w:val="007064B1"/>
    <w:rPr>
      <w:rFonts w:ascii="Arial" w:hAnsi="Arial"/>
      <w:b/>
      <w:sz w:val="18"/>
      <w:u w:val="none"/>
      <w:effect w:val="none"/>
      <w:shd w:val="clear" w:color="auto" w:fill="FFFFFF"/>
    </w:rPr>
  </w:style>
  <w:style w:type="character" w:customStyle="1" w:styleId="41pt">
    <w:name w:val="Подпись к таблице (4) + Интервал 1 pt"/>
    <w:uiPriority w:val="99"/>
    <w:rsid w:val="007064B1"/>
    <w:rPr>
      <w:rFonts w:ascii="Times New Roman" w:hAnsi="Times New Roman"/>
      <w:spacing w:val="30"/>
      <w:sz w:val="20"/>
      <w:shd w:val="clear" w:color="auto" w:fill="FFFFFF"/>
    </w:rPr>
  </w:style>
  <w:style w:type="character" w:customStyle="1" w:styleId="281pt">
    <w:name w:val="Основной текст (28) + Интервал 1 pt"/>
    <w:uiPriority w:val="99"/>
    <w:rsid w:val="007064B1"/>
    <w:rPr>
      <w:rFonts w:ascii="Arial" w:hAnsi="Arial"/>
      <w:spacing w:val="20"/>
      <w:sz w:val="18"/>
      <w:shd w:val="clear" w:color="auto" w:fill="FFFFFF"/>
    </w:rPr>
  </w:style>
  <w:style w:type="character" w:customStyle="1" w:styleId="225">
    <w:name w:val="Основной текст (22) + Не курсив"/>
    <w:uiPriority w:val="99"/>
    <w:rsid w:val="007064B1"/>
    <w:rPr>
      <w:rFonts w:ascii="Times New Roman" w:hAnsi="Times New Roman"/>
      <w:shd w:val="clear" w:color="auto" w:fill="FFFFFF"/>
    </w:rPr>
  </w:style>
  <w:style w:type="character" w:customStyle="1" w:styleId="3100">
    <w:name w:val="Оглавление (3) + 10"/>
    <w:aliases w:val="5 pt5,Не полужирный1"/>
    <w:uiPriority w:val="99"/>
    <w:rsid w:val="007064B1"/>
    <w:rPr>
      <w:rFonts w:ascii="Times New Roman" w:hAnsi="Times New Roman"/>
      <w:spacing w:val="0"/>
      <w:sz w:val="21"/>
      <w:shd w:val="clear" w:color="auto" w:fill="FFFFFF"/>
    </w:rPr>
  </w:style>
  <w:style w:type="character" w:customStyle="1" w:styleId="23pt">
    <w:name w:val="Основной текст (2) + Интервал 3 pt"/>
    <w:uiPriority w:val="99"/>
    <w:rsid w:val="007064B1"/>
    <w:rPr>
      <w:rFonts w:ascii="Times New Roman" w:hAnsi="Times New Roman"/>
      <w:b/>
      <w:spacing w:val="70"/>
      <w:sz w:val="22"/>
      <w:u w:val="none"/>
      <w:effect w:val="none"/>
      <w:shd w:val="clear" w:color="auto" w:fill="FFFFFF"/>
    </w:rPr>
  </w:style>
  <w:style w:type="character" w:customStyle="1" w:styleId="241pt">
    <w:name w:val="Основной текст (24) + Интервал 1 pt"/>
    <w:uiPriority w:val="99"/>
    <w:rsid w:val="007064B1"/>
    <w:rPr>
      <w:rFonts w:ascii="Times New Roman" w:hAnsi="Times New Roman"/>
      <w:spacing w:val="30"/>
      <w:sz w:val="20"/>
      <w:u w:val="none"/>
      <w:effect w:val="none"/>
      <w:shd w:val="clear" w:color="auto" w:fill="FFFFFF"/>
    </w:rPr>
  </w:style>
  <w:style w:type="character" w:customStyle="1" w:styleId="2Arial5">
    <w:name w:val="Основной текст (2) + Arial5"/>
    <w:aliases w:val="9 pt1,Курсив5"/>
    <w:uiPriority w:val="99"/>
    <w:rsid w:val="007064B1"/>
    <w:rPr>
      <w:rFonts w:ascii="Arial" w:hAnsi="Arial"/>
      <w:b/>
      <w:i/>
      <w:sz w:val="18"/>
      <w:u w:val="none"/>
      <w:effect w:val="none"/>
      <w:shd w:val="clear" w:color="auto" w:fill="FFFFFF"/>
    </w:rPr>
  </w:style>
  <w:style w:type="character" w:customStyle="1" w:styleId="2Arial4">
    <w:name w:val="Основной текст (2) + Arial4"/>
    <w:aliases w:val="4 pt,Курсив4"/>
    <w:uiPriority w:val="99"/>
    <w:rsid w:val="007064B1"/>
    <w:rPr>
      <w:rFonts w:ascii="Arial" w:hAnsi="Arial"/>
      <w:b/>
      <w:i/>
      <w:sz w:val="8"/>
      <w:u w:val="none"/>
      <w:effect w:val="none"/>
      <w:shd w:val="clear" w:color="auto" w:fill="FFFFFF"/>
    </w:rPr>
  </w:style>
  <w:style w:type="character" w:customStyle="1" w:styleId="2Arial3">
    <w:name w:val="Основной текст (2) + Arial3"/>
    <w:aliases w:val="72,5 pt4"/>
    <w:uiPriority w:val="99"/>
    <w:rsid w:val="007064B1"/>
    <w:rPr>
      <w:rFonts w:ascii="Arial" w:hAnsi="Arial"/>
      <w:b/>
      <w:sz w:val="15"/>
      <w:u w:val="none"/>
      <w:effect w:val="none"/>
      <w:shd w:val="clear" w:color="auto" w:fill="FFFFFF"/>
    </w:rPr>
  </w:style>
  <w:style w:type="character" w:customStyle="1" w:styleId="242">
    <w:name w:val="Основной текст (2) + 4"/>
    <w:aliases w:val="5 pt1"/>
    <w:uiPriority w:val="99"/>
    <w:rsid w:val="007064B1"/>
    <w:rPr>
      <w:rFonts w:ascii="Times New Roman" w:hAnsi="Times New Roman"/>
      <w:b/>
      <w:sz w:val="9"/>
      <w:u w:val="none"/>
      <w:effect w:val="none"/>
      <w:shd w:val="clear" w:color="auto" w:fill="FFFFFF"/>
    </w:rPr>
  </w:style>
  <w:style w:type="character" w:customStyle="1" w:styleId="11Exact1">
    <w:name w:val="Основной текст (11) Exact1"/>
    <w:uiPriority w:val="99"/>
    <w:rsid w:val="007064B1"/>
    <w:rPr>
      <w:rFonts w:ascii="Times New Roman" w:eastAsia="Times New Roman" w:hAnsi="Times New Roman"/>
      <w:b/>
      <w:i/>
      <w:sz w:val="21"/>
      <w:u w:val="none"/>
      <w:effect w:val="none"/>
      <w:shd w:val="clear" w:color="auto" w:fill="FFFFFF"/>
    </w:rPr>
  </w:style>
  <w:style w:type="character" w:customStyle="1" w:styleId="28Exact">
    <w:name w:val="Основной текст (28) Exact"/>
    <w:uiPriority w:val="99"/>
    <w:rsid w:val="007064B1"/>
    <w:rPr>
      <w:rFonts w:ascii="Arial" w:hAnsi="Arial"/>
      <w:sz w:val="18"/>
      <w:u w:val="none"/>
      <w:effect w:val="none"/>
    </w:rPr>
  </w:style>
  <w:style w:type="character" w:customStyle="1" w:styleId="28Exact1">
    <w:name w:val="Основной текст (28) Exact1"/>
    <w:uiPriority w:val="99"/>
    <w:rsid w:val="007064B1"/>
    <w:rPr>
      <w:rFonts w:ascii="Arial" w:hAnsi="Arial"/>
      <w:sz w:val="18"/>
      <w:u w:val="single"/>
      <w:shd w:val="clear" w:color="auto" w:fill="FFFFFF"/>
    </w:rPr>
  </w:style>
  <w:style w:type="character" w:customStyle="1" w:styleId="28Exact0">
    <w:name w:val="Основной текст (28) + Курсив Exact"/>
    <w:uiPriority w:val="99"/>
    <w:rsid w:val="007064B1"/>
    <w:rPr>
      <w:rFonts w:ascii="Arial" w:hAnsi="Arial"/>
      <w:i/>
      <w:sz w:val="18"/>
      <w:u w:val="none"/>
      <w:effect w:val="none"/>
      <w:shd w:val="clear" w:color="auto" w:fill="FFFFFF"/>
      <w:lang w:val="en-US" w:eastAsia="en-US"/>
    </w:rPr>
  </w:style>
  <w:style w:type="character" w:customStyle="1" w:styleId="28Exact2">
    <w:name w:val="Основной текст (28) + Полужирный Exact"/>
    <w:uiPriority w:val="99"/>
    <w:rsid w:val="007064B1"/>
    <w:rPr>
      <w:rFonts w:ascii="Arial" w:hAnsi="Arial"/>
      <w:b/>
      <w:color w:val="000000"/>
      <w:spacing w:val="0"/>
      <w:w w:val="100"/>
      <w:position w:val="0"/>
      <w:sz w:val="18"/>
      <w:u w:val="none"/>
      <w:effect w:val="none"/>
      <w:shd w:val="clear" w:color="auto" w:fill="FFFFFF"/>
    </w:rPr>
  </w:style>
  <w:style w:type="character" w:customStyle="1" w:styleId="293pt1">
    <w:name w:val="Основной текст (2) + 93 pt1"/>
    <w:aliases w:val="Полужирный1,Курсив2,Интервал -1 pt1"/>
    <w:uiPriority w:val="99"/>
    <w:rsid w:val="007064B1"/>
    <w:rPr>
      <w:rFonts w:ascii="Times New Roman" w:hAnsi="Times New Roman"/>
      <w:i/>
      <w:spacing w:val="-30"/>
      <w:sz w:val="186"/>
      <w:u w:val="none"/>
      <w:effect w:val="none"/>
      <w:shd w:val="clear" w:color="auto" w:fill="FFFFFF"/>
    </w:rPr>
  </w:style>
  <w:style w:type="character" w:customStyle="1" w:styleId="2Arial1">
    <w:name w:val="Основной текст (2) + Arial1"/>
    <w:uiPriority w:val="99"/>
    <w:rsid w:val="007064B1"/>
    <w:rPr>
      <w:rFonts w:ascii="Arial" w:hAnsi="Arial"/>
      <w:b/>
      <w:sz w:val="22"/>
      <w:u w:val="none"/>
      <w:effect w:val="none"/>
      <w:shd w:val="clear" w:color="auto" w:fill="FFFFFF"/>
    </w:rPr>
  </w:style>
  <w:style w:type="character" w:customStyle="1" w:styleId="84">
    <w:name w:val="Заголовок №8_"/>
    <w:link w:val="85"/>
    <w:uiPriority w:val="99"/>
    <w:locked/>
    <w:rsid w:val="007064B1"/>
    <w:rPr>
      <w:rFonts w:ascii="Times New Roman" w:hAnsi="Times New Roman"/>
      <w:b/>
      <w:shd w:val="clear" w:color="auto" w:fill="FFFFFF"/>
    </w:rPr>
  </w:style>
  <w:style w:type="paragraph" w:customStyle="1" w:styleId="85">
    <w:name w:val="Заголовок №8"/>
    <w:basedOn w:val="a0"/>
    <w:link w:val="84"/>
    <w:uiPriority w:val="99"/>
    <w:rsid w:val="007064B1"/>
    <w:pPr>
      <w:widowControl w:val="0"/>
      <w:shd w:val="clear" w:color="auto" w:fill="FFFFFF"/>
      <w:spacing w:before="120" w:after="120" w:line="240" w:lineRule="atLeast"/>
      <w:jc w:val="both"/>
      <w:outlineLvl w:val="7"/>
    </w:pPr>
    <w:rPr>
      <w:rFonts w:ascii="Times New Roman" w:eastAsia="Times New Roman" w:hAnsi="Times New Roman"/>
      <w:b/>
      <w:bCs/>
      <w:sz w:val="20"/>
      <w:szCs w:val="20"/>
      <w:lang w:eastAsia="ru-RU"/>
    </w:rPr>
  </w:style>
  <w:style w:type="character" w:customStyle="1" w:styleId="96">
    <w:name w:val="Заголовок №9_"/>
    <w:link w:val="97"/>
    <w:uiPriority w:val="99"/>
    <w:locked/>
    <w:rsid w:val="007064B1"/>
    <w:rPr>
      <w:rFonts w:ascii="Tahoma" w:eastAsia="Times New Roman" w:hAnsi="Tahoma"/>
      <w:sz w:val="19"/>
      <w:shd w:val="clear" w:color="auto" w:fill="FFFFFF"/>
    </w:rPr>
  </w:style>
  <w:style w:type="paragraph" w:customStyle="1" w:styleId="97">
    <w:name w:val="Заголовок №9"/>
    <w:basedOn w:val="a0"/>
    <w:link w:val="96"/>
    <w:uiPriority w:val="99"/>
    <w:rsid w:val="007064B1"/>
    <w:pPr>
      <w:widowControl w:val="0"/>
      <w:shd w:val="clear" w:color="auto" w:fill="FFFFFF"/>
      <w:spacing w:before="60" w:after="60" w:line="206" w:lineRule="exact"/>
      <w:ind w:firstLine="420"/>
      <w:jc w:val="both"/>
      <w:outlineLvl w:val="8"/>
    </w:pPr>
    <w:rPr>
      <w:rFonts w:ascii="Tahoma" w:hAnsi="Tahoma"/>
      <w:sz w:val="19"/>
      <w:szCs w:val="19"/>
      <w:lang w:eastAsia="ru-RU"/>
    </w:rPr>
  </w:style>
  <w:style w:type="character" w:customStyle="1" w:styleId="5b">
    <w:name w:val="Сноска (5)_"/>
    <w:link w:val="5c"/>
    <w:uiPriority w:val="99"/>
    <w:locked/>
    <w:rsid w:val="007064B1"/>
    <w:rPr>
      <w:rFonts w:ascii="Times New Roman" w:hAnsi="Times New Roman"/>
      <w:b/>
      <w:i/>
      <w:shd w:val="clear" w:color="auto" w:fill="FFFFFF"/>
    </w:rPr>
  </w:style>
  <w:style w:type="paragraph" w:customStyle="1" w:styleId="5c">
    <w:name w:val="Сноска (5)"/>
    <w:basedOn w:val="a0"/>
    <w:link w:val="5b"/>
    <w:uiPriority w:val="99"/>
    <w:rsid w:val="007064B1"/>
    <w:pPr>
      <w:widowControl w:val="0"/>
      <w:shd w:val="clear" w:color="auto" w:fill="FFFFFF"/>
      <w:spacing w:before="180" w:after="60" w:line="240" w:lineRule="atLeast"/>
      <w:jc w:val="both"/>
    </w:pPr>
    <w:rPr>
      <w:rFonts w:ascii="Times New Roman" w:eastAsia="Times New Roman" w:hAnsi="Times New Roman"/>
      <w:b/>
      <w:bCs/>
      <w:i/>
      <w:iCs/>
      <w:sz w:val="20"/>
      <w:szCs w:val="20"/>
      <w:lang w:eastAsia="ru-RU"/>
    </w:rPr>
  </w:style>
  <w:style w:type="character" w:customStyle="1" w:styleId="104">
    <w:name w:val="Заголовок №10_"/>
    <w:link w:val="105"/>
    <w:uiPriority w:val="99"/>
    <w:locked/>
    <w:rsid w:val="007064B1"/>
    <w:rPr>
      <w:rFonts w:ascii="Tahoma" w:eastAsia="Times New Roman" w:hAnsi="Tahoma"/>
      <w:b/>
      <w:sz w:val="18"/>
      <w:shd w:val="clear" w:color="auto" w:fill="FFFFFF"/>
    </w:rPr>
  </w:style>
  <w:style w:type="paragraph" w:customStyle="1" w:styleId="105">
    <w:name w:val="Заголовок №10"/>
    <w:basedOn w:val="a0"/>
    <w:link w:val="104"/>
    <w:uiPriority w:val="99"/>
    <w:rsid w:val="007064B1"/>
    <w:pPr>
      <w:widowControl w:val="0"/>
      <w:shd w:val="clear" w:color="auto" w:fill="FFFFFF"/>
      <w:spacing w:after="0" w:line="221" w:lineRule="exact"/>
      <w:jc w:val="center"/>
    </w:pPr>
    <w:rPr>
      <w:rFonts w:ascii="Tahoma" w:hAnsi="Tahoma"/>
      <w:b/>
      <w:bCs/>
      <w:sz w:val="18"/>
      <w:szCs w:val="18"/>
      <w:lang w:eastAsia="ru-RU"/>
    </w:rPr>
  </w:style>
  <w:style w:type="character" w:customStyle="1" w:styleId="126">
    <w:name w:val="Основной текст (12) + Полужирный"/>
    <w:uiPriority w:val="99"/>
    <w:rsid w:val="007064B1"/>
    <w:rPr>
      <w:rFonts w:ascii="Tahoma" w:eastAsia="Times New Roman" w:hAnsi="Tahoma"/>
      <w:i/>
      <w:color w:val="000000"/>
      <w:spacing w:val="0"/>
      <w:w w:val="100"/>
      <w:position w:val="0"/>
      <w:sz w:val="18"/>
      <w:shd w:val="clear" w:color="auto" w:fill="FFFFFF"/>
      <w:lang w:val="ru-RU" w:eastAsia="ru-RU"/>
    </w:rPr>
  </w:style>
  <w:style w:type="character" w:customStyle="1" w:styleId="127">
    <w:name w:val="Основной текст (12) + Малые прописные"/>
    <w:uiPriority w:val="99"/>
    <w:rsid w:val="007064B1"/>
    <w:rPr>
      <w:rFonts w:ascii="Tahoma" w:eastAsia="Times New Roman" w:hAnsi="Tahoma"/>
      <w:b/>
      <w:i/>
      <w:smallCaps/>
      <w:color w:val="000000"/>
      <w:spacing w:val="0"/>
      <w:w w:val="100"/>
      <w:position w:val="0"/>
      <w:sz w:val="18"/>
      <w:shd w:val="clear" w:color="auto" w:fill="FFFFFF"/>
      <w:lang w:val="en-US" w:eastAsia="en-US"/>
    </w:rPr>
  </w:style>
  <w:style w:type="character" w:customStyle="1" w:styleId="1030">
    <w:name w:val="Заголовок №10 (3) + Полужирный"/>
    <w:uiPriority w:val="99"/>
    <w:rsid w:val="007064B1"/>
    <w:rPr>
      <w:rFonts w:ascii="Tahoma" w:eastAsia="Times New Roman" w:hAnsi="Tahoma"/>
      <w:b/>
      <w:color w:val="000000"/>
      <w:spacing w:val="0"/>
      <w:w w:val="100"/>
      <w:position w:val="0"/>
      <w:sz w:val="18"/>
      <w:u w:val="none"/>
      <w:effect w:val="none"/>
      <w:lang w:val="ru-RU" w:eastAsia="ru-RU"/>
    </w:rPr>
  </w:style>
  <w:style w:type="character" w:customStyle="1" w:styleId="42pt">
    <w:name w:val="Основной текст (4) + Интервал 2 pt"/>
    <w:uiPriority w:val="99"/>
    <w:rsid w:val="007064B1"/>
    <w:rPr>
      <w:rFonts w:ascii="Times New Roman" w:hAnsi="Times New Roman"/>
      <w:b/>
      <w:color w:val="000000"/>
      <w:spacing w:val="50"/>
      <w:w w:val="100"/>
      <w:position w:val="0"/>
      <w:sz w:val="20"/>
      <w:u w:val="none"/>
      <w:effect w:val="none"/>
      <w:shd w:val="clear" w:color="auto" w:fill="FFFFFF"/>
      <w:lang w:val="en-US" w:eastAsia="en-US"/>
    </w:rPr>
  </w:style>
  <w:style w:type="character" w:customStyle="1" w:styleId="4a">
    <w:name w:val="Основной текст (4) + Курсив"/>
    <w:uiPriority w:val="99"/>
    <w:rsid w:val="007064B1"/>
    <w:rPr>
      <w:rFonts w:ascii="Times New Roman" w:hAnsi="Times New Roman"/>
      <w:b/>
      <w:i/>
      <w:color w:val="000000"/>
      <w:spacing w:val="0"/>
      <w:w w:val="100"/>
      <w:position w:val="0"/>
      <w:sz w:val="20"/>
      <w:u w:val="none"/>
      <w:effect w:val="none"/>
      <w:shd w:val="clear" w:color="auto" w:fill="FFFFFF"/>
      <w:lang w:val="ru-RU" w:eastAsia="ru-RU"/>
    </w:rPr>
  </w:style>
  <w:style w:type="character" w:customStyle="1" w:styleId="214pt">
    <w:name w:val="Основной текст (2) + 14 pt"/>
    <w:uiPriority w:val="99"/>
    <w:rsid w:val="007064B1"/>
    <w:rPr>
      <w:rFonts w:ascii="Times New Roman" w:hAnsi="Times New Roman"/>
      <w:b/>
      <w:color w:val="000000"/>
      <w:spacing w:val="0"/>
      <w:w w:val="100"/>
      <w:position w:val="0"/>
      <w:sz w:val="28"/>
      <w:u w:val="none"/>
      <w:effect w:val="none"/>
      <w:shd w:val="clear" w:color="auto" w:fill="FFFFFF"/>
      <w:lang w:val="ru-RU" w:eastAsia="ru-RU"/>
    </w:rPr>
  </w:style>
  <w:style w:type="paragraph" w:customStyle="1" w:styleId="a">
    <w:name w:val="НОМЕРА"/>
    <w:basedOn w:val="a7"/>
    <w:link w:val="affffff2"/>
    <w:uiPriority w:val="99"/>
    <w:rsid w:val="007064B1"/>
    <w:pPr>
      <w:numPr>
        <w:numId w:val="103"/>
      </w:numPr>
      <w:spacing w:before="0" w:beforeAutospacing="0" w:after="0" w:afterAutospacing="0"/>
      <w:jc w:val="both"/>
    </w:pPr>
    <w:rPr>
      <w:rFonts w:ascii="Arial Narrow" w:eastAsia="Calibri" w:hAnsi="Arial Narrow"/>
      <w:sz w:val="18"/>
      <w:szCs w:val="18"/>
    </w:rPr>
  </w:style>
  <w:style w:type="character" w:customStyle="1" w:styleId="affffff2">
    <w:name w:val="НОМЕРА Знак"/>
    <w:link w:val="a"/>
    <w:uiPriority w:val="99"/>
    <w:locked/>
    <w:rsid w:val="007064B1"/>
    <w:rPr>
      <w:rFonts w:ascii="Arial Narrow" w:hAnsi="Arial Narrow"/>
      <w:sz w:val="18"/>
      <w:szCs w:val="18"/>
    </w:rPr>
  </w:style>
  <w:style w:type="character" w:customStyle="1" w:styleId="19">
    <w:name w:val="Стиль1 Знак"/>
    <w:link w:val="18"/>
    <w:uiPriority w:val="99"/>
    <w:locked/>
    <w:rsid w:val="007064B1"/>
    <w:rPr>
      <w:rFonts w:ascii="Times New Roman" w:hAnsi="Times New Roman"/>
      <w:sz w:val="20"/>
      <w:lang w:eastAsia="ru-RU"/>
    </w:rPr>
  </w:style>
  <w:style w:type="character" w:customStyle="1" w:styleId="5yl5">
    <w:name w:val="_5yl5"/>
    <w:basedOn w:val="a1"/>
    <w:uiPriority w:val="99"/>
    <w:rsid w:val="007064B1"/>
    <w:rPr>
      <w:rFonts w:cs="Times New Roman"/>
    </w:rPr>
  </w:style>
  <w:style w:type="character" w:customStyle="1" w:styleId="poemyear">
    <w:name w:val="poemyear"/>
    <w:basedOn w:val="a1"/>
    <w:uiPriority w:val="99"/>
    <w:rsid w:val="007064B1"/>
    <w:rPr>
      <w:rFonts w:cs="Times New Roman"/>
    </w:rPr>
  </w:style>
  <w:style w:type="character" w:customStyle="1" w:styleId="st">
    <w:name w:val="st"/>
    <w:basedOn w:val="a1"/>
    <w:uiPriority w:val="99"/>
    <w:rsid w:val="007064B1"/>
    <w:rPr>
      <w:rFonts w:cs="Times New Roman"/>
    </w:rPr>
  </w:style>
  <w:style w:type="character" w:customStyle="1" w:styleId="line">
    <w:name w:val="line"/>
    <w:basedOn w:val="a1"/>
    <w:uiPriority w:val="99"/>
    <w:rsid w:val="007064B1"/>
    <w:rPr>
      <w:rFonts w:cs="Times New Roman"/>
    </w:rPr>
  </w:style>
  <w:style w:type="character" w:customStyle="1" w:styleId="il">
    <w:name w:val="il"/>
    <w:basedOn w:val="a1"/>
    <w:uiPriority w:val="99"/>
    <w:rsid w:val="007064B1"/>
    <w:rPr>
      <w:rFonts w:cs="Times New Roman"/>
    </w:rPr>
  </w:style>
  <w:style w:type="paragraph" w:styleId="2fd">
    <w:name w:val="Quote"/>
    <w:basedOn w:val="a0"/>
    <w:next w:val="a0"/>
    <w:link w:val="2fe"/>
    <w:uiPriority w:val="99"/>
    <w:qFormat/>
    <w:rsid w:val="007064B1"/>
    <w:pPr>
      <w:spacing w:after="0" w:line="240" w:lineRule="auto"/>
    </w:pPr>
    <w:rPr>
      <w:rFonts w:eastAsia="Times New Roman"/>
      <w:i/>
      <w:iCs/>
      <w:color w:val="000000"/>
      <w:sz w:val="24"/>
      <w:szCs w:val="24"/>
      <w:lang w:eastAsia="ru-RU"/>
    </w:rPr>
  </w:style>
  <w:style w:type="character" w:customStyle="1" w:styleId="2fe">
    <w:name w:val="Цитата 2 Знак"/>
    <w:basedOn w:val="a1"/>
    <w:link w:val="2fd"/>
    <w:uiPriority w:val="99"/>
    <w:locked/>
    <w:rsid w:val="007064B1"/>
    <w:rPr>
      <w:rFonts w:eastAsia="Times New Roman" w:cs="Times New Roman"/>
      <w:i/>
      <w:iCs/>
      <w:color w:val="000000"/>
      <w:sz w:val="24"/>
      <w:szCs w:val="24"/>
      <w:lang w:eastAsia="ru-RU"/>
    </w:rPr>
  </w:style>
  <w:style w:type="paragraph" w:customStyle="1" w:styleId="2ff">
    <w:name w:val="Обычный2"/>
    <w:uiPriority w:val="99"/>
    <w:rsid w:val="007064B1"/>
    <w:pPr>
      <w:widowControl w:val="0"/>
      <w:jc w:val="both"/>
    </w:pPr>
    <w:rPr>
      <w:rFonts w:ascii="Times New Roman" w:eastAsia="Times New Roman" w:hAnsi="Times New Roman"/>
      <w:sz w:val="20"/>
      <w:szCs w:val="20"/>
    </w:rPr>
  </w:style>
  <w:style w:type="table" w:customStyle="1" w:styleId="2ff0">
    <w:name w:val="Сетка таблицы2"/>
    <w:uiPriority w:val="99"/>
    <w:rsid w:val="007064B1"/>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610">
    <w:name w:val="Знак6 Знак Знак1"/>
    <w:uiPriority w:val="99"/>
    <w:semiHidden/>
    <w:locked/>
    <w:rsid w:val="007064B1"/>
    <w:rPr>
      <w:lang w:val="ru-RU" w:eastAsia="ru-RU"/>
    </w:rPr>
  </w:style>
  <w:style w:type="paragraph" w:customStyle="1" w:styleId="3f2">
    <w:name w:val="Абзац списка3"/>
    <w:basedOn w:val="a0"/>
    <w:uiPriority w:val="99"/>
    <w:rsid w:val="007064B1"/>
    <w:pPr>
      <w:spacing w:after="0" w:line="240" w:lineRule="auto"/>
      <w:ind w:left="720"/>
      <w:contextualSpacing/>
    </w:pPr>
    <w:rPr>
      <w:rFonts w:ascii="Times New Roman" w:hAnsi="Times New Roman"/>
      <w:sz w:val="24"/>
      <w:szCs w:val="24"/>
      <w:lang w:eastAsia="ru-RU"/>
    </w:rPr>
  </w:style>
  <w:style w:type="paragraph" w:customStyle="1" w:styleId="226">
    <w:name w:val="Основной текст 22"/>
    <w:basedOn w:val="a0"/>
    <w:uiPriority w:val="99"/>
    <w:rsid w:val="007064B1"/>
    <w:pPr>
      <w:spacing w:after="0" w:line="240" w:lineRule="auto"/>
      <w:ind w:firstLine="709"/>
      <w:jc w:val="both"/>
    </w:pPr>
    <w:rPr>
      <w:rFonts w:ascii="Times New Roman" w:eastAsia="Times New Roman" w:hAnsi="Times New Roman"/>
      <w:sz w:val="24"/>
      <w:szCs w:val="24"/>
      <w:lang w:eastAsia="ru-RU"/>
    </w:rPr>
  </w:style>
  <w:style w:type="paragraph" w:customStyle="1" w:styleId="216">
    <w:name w:val="Основной текст с отступом 21"/>
    <w:basedOn w:val="a0"/>
    <w:uiPriority w:val="99"/>
    <w:rsid w:val="007064B1"/>
    <w:pPr>
      <w:spacing w:after="0" w:line="240" w:lineRule="auto"/>
      <w:ind w:firstLine="709"/>
      <w:jc w:val="both"/>
    </w:pPr>
    <w:rPr>
      <w:rFonts w:ascii="Times New Roman" w:eastAsia="Times New Roman" w:hAnsi="Times New Roman"/>
      <w:szCs w:val="20"/>
      <w:lang w:eastAsia="ru-RU"/>
    </w:rPr>
  </w:style>
  <w:style w:type="table" w:customStyle="1" w:styleId="B2ColorfulShadingAccent2">
    <w:name w:val="B2 Colorful Shading Accent 2"/>
    <w:uiPriority w:val="99"/>
    <w:rsid w:val="007064B1"/>
    <w:rPr>
      <w:rFonts w:ascii="Times New Roman" w:eastAsia="Times New Roman" w:hAnsi="Times New Roman" w:cs="Calibri"/>
      <w:color w:val="000000"/>
      <w:sz w:val="20"/>
      <w:szCs w:val="20"/>
      <w:lang w:eastAsia="ja-JP"/>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tblStylePr w:type="firstRow">
      <w:rPr>
        <w:rFonts w:cs="Calibri"/>
        <w:b/>
        <w:bCs/>
      </w:rPr>
      <w:tblPr/>
      <w:tcPr>
        <w:tcBorders>
          <w:top w:val="nil"/>
          <w:left w:val="nil"/>
          <w:bottom w:val="single" w:sz="24" w:space="0" w:color="C0504D"/>
          <w:right w:val="nil"/>
          <w:insideH w:val="nil"/>
          <w:insideV w:val="nil"/>
        </w:tcBorders>
        <w:shd w:val="clear" w:color="auto" w:fill="FFFFFF"/>
      </w:tcPr>
    </w:tblStylePr>
    <w:tblStylePr w:type="lastRow">
      <w:rPr>
        <w:rFonts w:cs="Calibri"/>
        <w:b/>
        <w:bCs/>
        <w:color w:val="FFFFFF"/>
      </w:rPr>
      <w:tblPr/>
      <w:tcPr>
        <w:tcBorders>
          <w:top w:val="single" w:sz="6" w:space="0" w:color="FFFFFF"/>
        </w:tcBorders>
        <w:shd w:val="clear" w:color="auto" w:fill="772C2A"/>
      </w:tcPr>
    </w:tblStylePr>
    <w:tblStylePr w:type="firstCol">
      <w:rPr>
        <w:rFonts w:cs="Calibri"/>
        <w:color w:val="FFFFFF"/>
      </w:rPr>
      <w:tblPr/>
      <w:tcPr>
        <w:tcBorders>
          <w:top w:val="nil"/>
          <w:left w:val="nil"/>
          <w:bottom w:val="nil"/>
          <w:right w:val="nil"/>
          <w:insideH w:val="single" w:sz="4" w:space="0" w:color="772C2A"/>
          <w:insideV w:val="nil"/>
        </w:tcBorders>
        <w:shd w:val="clear" w:color="auto" w:fill="772C2A"/>
      </w:tcPr>
    </w:tblStylePr>
    <w:tblStylePr w:type="lastCol">
      <w:rPr>
        <w:rFonts w:cs="Calibri"/>
        <w:color w:val="FFFFFF"/>
      </w:rPr>
      <w:tblPr/>
      <w:tcPr>
        <w:tcBorders>
          <w:top w:val="nil"/>
          <w:left w:val="nil"/>
          <w:bottom w:val="nil"/>
          <w:right w:val="nil"/>
          <w:insideH w:val="nil"/>
          <w:insideV w:val="nil"/>
        </w:tcBorders>
        <w:shd w:val="clear" w:color="auto" w:fill="772C2A"/>
      </w:tcPr>
    </w:tblStylePr>
    <w:tblStylePr w:type="band1Vert">
      <w:rPr>
        <w:rFonts w:cs="Calibri"/>
      </w:rPr>
      <w:tblPr/>
      <w:tcPr>
        <w:shd w:val="clear" w:color="auto" w:fill="E5B8B7"/>
      </w:tcPr>
    </w:tblStylePr>
    <w:tblStylePr w:type="band1Horz">
      <w:rPr>
        <w:rFonts w:cs="Calibri"/>
      </w:rPr>
      <w:tblPr/>
      <w:tcPr>
        <w:tcBorders>
          <w:top w:val="nil"/>
          <w:left w:val="nil"/>
          <w:bottom w:val="nil"/>
          <w:right w:val="nil"/>
          <w:insideH w:val="nil"/>
          <w:insideV w:val="nil"/>
        </w:tcBorders>
        <w:shd w:val="clear" w:color="auto" w:fill="DFA7A6"/>
      </w:tcPr>
    </w:tblStylePr>
    <w:tblStylePr w:type="neCell">
      <w:rPr>
        <w:rFonts w:cs="Calibri"/>
        <w:color w:val="000000"/>
      </w:rPr>
    </w:tblStylePr>
    <w:tblStylePr w:type="nwCell">
      <w:rPr>
        <w:rFonts w:cs="Calibri"/>
        <w:color w:val="000000"/>
      </w:rPr>
    </w:tblStylePr>
  </w:style>
  <w:style w:type="table" w:customStyle="1" w:styleId="115">
    <w:name w:val="Сетка таблицы11"/>
    <w:uiPriority w:val="99"/>
    <w:rsid w:val="007064B1"/>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3">
    <w:name w:val="Сетка таблицы3"/>
    <w:uiPriority w:val="99"/>
    <w:rsid w:val="007064B1"/>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B2ColorfulShadingAccent21">
    <w:name w:val="B2 Colorful Shading Accent 21"/>
    <w:uiPriority w:val="99"/>
    <w:rsid w:val="007064B1"/>
    <w:rPr>
      <w:rFonts w:ascii="Times New Roman" w:eastAsia="Times New Roman" w:hAnsi="Times New Roman" w:cs="Calibri"/>
      <w:color w:val="000000"/>
      <w:sz w:val="20"/>
      <w:szCs w:val="20"/>
      <w:lang w:eastAsia="ja-JP"/>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tblStylePr w:type="firstRow">
      <w:rPr>
        <w:rFonts w:cs="Calibri"/>
        <w:b/>
        <w:bCs/>
      </w:rPr>
      <w:tblPr/>
      <w:tcPr>
        <w:tcBorders>
          <w:top w:val="nil"/>
          <w:left w:val="nil"/>
          <w:bottom w:val="single" w:sz="24" w:space="0" w:color="C0504D"/>
          <w:right w:val="nil"/>
          <w:insideH w:val="nil"/>
          <w:insideV w:val="nil"/>
        </w:tcBorders>
        <w:shd w:val="clear" w:color="auto" w:fill="FFFFFF"/>
      </w:tcPr>
    </w:tblStylePr>
    <w:tblStylePr w:type="lastRow">
      <w:rPr>
        <w:rFonts w:cs="Calibri"/>
        <w:b/>
        <w:bCs/>
        <w:color w:val="FFFFFF"/>
      </w:rPr>
      <w:tblPr/>
      <w:tcPr>
        <w:tcBorders>
          <w:top w:val="single" w:sz="6" w:space="0" w:color="FFFFFF"/>
        </w:tcBorders>
        <w:shd w:val="clear" w:color="auto" w:fill="772C2A"/>
      </w:tcPr>
    </w:tblStylePr>
    <w:tblStylePr w:type="firstCol">
      <w:rPr>
        <w:rFonts w:cs="Calibri"/>
        <w:color w:val="FFFFFF"/>
      </w:rPr>
      <w:tblPr/>
      <w:tcPr>
        <w:tcBorders>
          <w:top w:val="nil"/>
          <w:left w:val="nil"/>
          <w:bottom w:val="nil"/>
          <w:right w:val="nil"/>
          <w:insideH w:val="single" w:sz="4" w:space="0" w:color="772C2A"/>
          <w:insideV w:val="nil"/>
        </w:tcBorders>
        <w:shd w:val="clear" w:color="auto" w:fill="772C2A"/>
      </w:tcPr>
    </w:tblStylePr>
    <w:tblStylePr w:type="lastCol">
      <w:rPr>
        <w:rFonts w:cs="Calibri"/>
        <w:color w:val="FFFFFF"/>
      </w:rPr>
      <w:tblPr/>
      <w:tcPr>
        <w:tcBorders>
          <w:top w:val="nil"/>
          <w:left w:val="nil"/>
          <w:bottom w:val="nil"/>
          <w:right w:val="nil"/>
          <w:insideH w:val="nil"/>
          <w:insideV w:val="nil"/>
        </w:tcBorders>
        <w:shd w:val="clear" w:color="auto" w:fill="772C2A"/>
      </w:tcPr>
    </w:tblStylePr>
    <w:tblStylePr w:type="band1Vert">
      <w:rPr>
        <w:rFonts w:cs="Calibri"/>
      </w:rPr>
      <w:tblPr/>
      <w:tcPr>
        <w:shd w:val="clear" w:color="auto" w:fill="E5B8B7"/>
      </w:tcPr>
    </w:tblStylePr>
    <w:tblStylePr w:type="band1Horz">
      <w:rPr>
        <w:rFonts w:cs="Calibri"/>
      </w:rPr>
      <w:tblPr/>
      <w:tcPr>
        <w:tcBorders>
          <w:top w:val="nil"/>
          <w:left w:val="nil"/>
          <w:bottom w:val="nil"/>
          <w:right w:val="nil"/>
          <w:insideH w:val="nil"/>
          <w:insideV w:val="nil"/>
        </w:tcBorders>
        <w:shd w:val="clear" w:color="auto" w:fill="DFA7A6"/>
      </w:tcPr>
    </w:tblStylePr>
    <w:tblStylePr w:type="neCell">
      <w:rPr>
        <w:rFonts w:cs="Calibri"/>
        <w:color w:val="000000"/>
      </w:rPr>
    </w:tblStylePr>
    <w:tblStylePr w:type="nwCell">
      <w:rPr>
        <w:rFonts w:cs="Calibri"/>
        <w:color w:val="000000"/>
      </w:rPr>
    </w:tblStylePr>
  </w:style>
  <w:style w:type="table" w:customStyle="1" w:styleId="217">
    <w:name w:val="Сетка таблицы21"/>
    <w:uiPriority w:val="99"/>
    <w:rsid w:val="007064B1"/>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6a">
    <w:name w:val="Знак6 Знак Знак"/>
    <w:uiPriority w:val="99"/>
    <w:semiHidden/>
    <w:locked/>
    <w:rsid w:val="007064B1"/>
    <w:rPr>
      <w:lang w:val="ru-RU" w:eastAsia="ru-RU"/>
    </w:rPr>
  </w:style>
  <w:style w:type="character" w:customStyle="1" w:styleId="HTML2">
    <w:name w:val="Стандартный HTML Знак2"/>
    <w:aliases w:val="Стандартный HTML Знак1 Знак1,Стандартный HTML Знак Знак Знак1,Знак2 Знак Знак Знак1,Знак2 Знак1 Знак1,Стандартный HTML Знак Знак2,Знак2 Знак Знак3,Знак2 Знак2"/>
    <w:uiPriority w:val="99"/>
    <w:locked/>
    <w:rsid w:val="007064B1"/>
    <w:rPr>
      <w:rFonts w:ascii="Courier New" w:hAnsi="Courier New"/>
    </w:rPr>
  </w:style>
  <w:style w:type="paragraph" w:styleId="affffff3">
    <w:name w:val="List"/>
    <w:basedOn w:val="afb"/>
    <w:uiPriority w:val="99"/>
    <w:semiHidden/>
    <w:rsid w:val="007064B1"/>
    <w:pPr>
      <w:suppressAutoHyphens/>
      <w:spacing w:line="240" w:lineRule="auto"/>
    </w:pPr>
    <w:rPr>
      <w:rFonts w:ascii="Times New Roman" w:hAnsi="Times New Roman" w:cs="Tahoma"/>
      <w:sz w:val="24"/>
      <w:szCs w:val="24"/>
      <w:lang w:eastAsia="ar-SA"/>
    </w:rPr>
  </w:style>
  <w:style w:type="paragraph" w:customStyle="1" w:styleId="Oaeno">
    <w:name w:val="Oaeno"/>
    <w:basedOn w:val="a0"/>
    <w:uiPriority w:val="99"/>
    <w:rsid w:val="007064B1"/>
    <w:pPr>
      <w:widowControl w:val="0"/>
      <w:overflowPunct w:val="0"/>
      <w:autoSpaceDE w:val="0"/>
      <w:autoSpaceDN w:val="0"/>
      <w:adjustRightInd w:val="0"/>
      <w:spacing w:after="0" w:line="240" w:lineRule="auto"/>
      <w:textAlignment w:val="baseline"/>
    </w:pPr>
    <w:rPr>
      <w:rFonts w:ascii="Courier New" w:eastAsia="Times New Roman" w:hAnsi="Courier New"/>
      <w:sz w:val="20"/>
      <w:szCs w:val="20"/>
      <w:lang w:eastAsia="ru-RU"/>
    </w:rPr>
  </w:style>
  <w:style w:type="paragraph" w:customStyle="1" w:styleId="Iniiaiieoaeno2">
    <w:name w:val="Iniiaiie oaeno 2"/>
    <w:basedOn w:val="a0"/>
    <w:uiPriority w:val="99"/>
    <w:rsid w:val="007064B1"/>
    <w:pPr>
      <w:widowControl w:val="0"/>
      <w:overflowPunct w:val="0"/>
      <w:autoSpaceDE w:val="0"/>
      <w:spacing w:before="120" w:after="0" w:line="360" w:lineRule="auto"/>
      <w:ind w:firstLine="720"/>
      <w:jc w:val="both"/>
      <w:textAlignment w:val="baseline"/>
    </w:pPr>
    <w:rPr>
      <w:rFonts w:ascii="Times New Roman" w:eastAsia="Times New Roman" w:hAnsi="Times New Roman"/>
      <w:sz w:val="28"/>
      <w:szCs w:val="20"/>
      <w:lang w:eastAsia="ar-SA"/>
    </w:rPr>
  </w:style>
  <w:style w:type="paragraph" w:styleId="2ff1">
    <w:name w:val="List 2"/>
    <w:basedOn w:val="a0"/>
    <w:uiPriority w:val="99"/>
    <w:rsid w:val="007064B1"/>
    <w:pPr>
      <w:spacing w:after="0" w:line="240" w:lineRule="auto"/>
      <w:ind w:left="566" w:hanging="283"/>
    </w:pPr>
    <w:rPr>
      <w:rFonts w:ascii="Times New Roman" w:eastAsia="Times New Roman" w:hAnsi="Times New Roman"/>
      <w:sz w:val="24"/>
      <w:szCs w:val="24"/>
      <w:lang w:eastAsia="ru-RU"/>
    </w:rPr>
  </w:style>
  <w:style w:type="paragraph" w:customStyle="1" w:styleId="1ff2">
    <w:name w:val="Цитата1"/>
    <w:basedOn w:val="a0"/>
    <w:uiPriority w:val="99"/>
    <w:rsid w:val="007064B1"/>
    <w:pPr>
      <w:overflowPunct w:val="0"/>
      <w:autoSpaceDE w:val="0"/>
      <w:autoSpaceDN w:val="0"/>
      <w:adjustRightInd w:val="0"/>
      <w:spacing w:after="0" w:line="360" w:lineRule="auto"/>
      <w:ind w:left="851" w:right="567" w:firstLine="709"/>
      <w:jc w:val="both"/>
      <w:textAlignment w:val="baseline"/>
    </w:pPr>
    <w:rPr>
      <w:rFonts w:ascii="Times New Roman" w:eastAsia="Times New Roman" w:hAnsi="Times New Roman"/>
      <w:sz w:val="28"/>
      <w:szCs w:val="20"/>
      <w:lang w:eastAsia="ru-RU"/>
    </w:rPr>
  </w:style>
  <w:style w:type="character" w:customStyle="1" w:styleId="HTML1">
    <w:name w:val="Стандартный HTML Знак1 Знак"/>
    <w:aliases w:val="Стандартный HTML Знак Знак Знак,Знак2 Знак Знак Знак,Знак2 Знак1 Знак,Стандартный HTML Знак Знак1,Знак2 Знак Знак1,Знак2 Знак Знак2"/>
    <w:uiPriority w:val="99"/>
    <w:rsid w:val="007064B1"/>
    <w:rPr>
      <w:rFonts w:ascii="Courier New" w:hAnsi="Courier New"/>
      <w:sz w:val="24"/>
      <w:lang w:val="ru-RU" w:eastAsia="ru-RU"/>
    </w:rPr>
  </w:style>
  <w:style w:type="paragraph" w:customStyle="1" w:styleId="1ff3">
    <w:name w:val="Текст1"/>
    <w:basedOn w:val="a0"/>
    <w:uiPriority w:val="99"/>
    <w:rsid w:val="007064B1"/>
    <w:pPr>
      <w:widowControl w:val="0"/>
      <w:overflowPunct w:val="0"/>
      <w:autoSpaceDE w:val="0"/>
      <w:autoSpaceDN w:val="0"/>
      <w:adjustRightInd w:val="0"/>
      <w:spacing w:after="0" w:line="240" w:lineRule="auto"/>
      <w:textAlignment w:val="baseline"/>
    </w:pPr>
    <w:rPr>
      <w:rFonts w:ascii="Courier New" w:eastAsia="Times New Roman" w:hAnsi="Courier New"/>
      <w:sz w:val="20"/>
      <w:szCs w:val="20"/>
      <w:lang w:eastAsia="ru-RU"/>
    </w:rPr>
  </w:style>
  <w:style w:type="paragraph" w:customStyle="1" w:styleId="Pa0">
    <w:name w:val="Pa0"/>
    <w:basedOn w:val="a0"/>
    <w:next w:val="a0"/>
    <w:uiPriority w:val="99"/>
    <w:rsid w:val="007064B1"/>
    <w:pPr>
      <w:autoSpaceDE w:val="0"/>
      <w:autoSpaceDN w:val="0"/>
      <w:adjustRightInd w:val="0"/>
      <w:spacing w:after="0" w:line="241" w:lineRule="atLeast"/>
    </w:pPr>
    <w:rPr>
      <w:rFonts w:ascii="PragmaticaC" w:eastAsia="Times New Roman" w:hAnsi="PragmaticaC"/>
      <w:sz w:val="24"/>
      <w:szCs w:val="24"/>
      <w:lang w:eastAsia="ru-RU"/>
    </w:rPr>
  </w:style>
  <w:style w:type="character" w:customStyle="1" w:styleId="A00">
    <w:name w:val="A0"/>
    <w:uiPriority w:val="99"/>
    <w:rsid w:val="007064B1"/>
    <w:rPr>
      <w:b/>
      <w:color w:val="221E1F"/>
      <w:sz w:val="32"/>
    </w:rPr>
  </w:style>
  <w:style w:type="character" w:customStyle="1" w:styleId="A20">
    <w:name w:val="A2"/>
    <w:uiPriority w:val="99"/>
    <w:rsid w:val="007064B1"/>
    <w:rPr>
      <w:b/>
      <w:color w:val="949698"/>
      <w:sz w:val="36"/>
    </w:rPr>
  </w:style>
  <w:style w:type="character" w:customStyle="1" w:styleId="A40">
    <w:name w:val="A4"/>
    <w:uiPriority w:val="99"/>
    <w:rsid w:val="007064B1"/>
    <w:rPr>
      <w:color w:val="221E1F"/>
      <w:sz w:val="20"/>
    </w:rPr>
  </w:style>
  <w:style w:type="paragraph" w:styleId="affffff4">
    <w:name w:val="List Continue"/>
    <w:basedOn w:val="a0"/>
    <w:uiPriority w:val="99"/>
    <w:rsid w:val="007064B1"/>
    <w:pPr>
      <w:overflowPunct w:val="0"/>
      <w:autoSpaceDE w:val="0"/>
      <w:autoSpaceDN w:val="0"/>
      <w:adjustRightInd w:val="0"/>
      <w:spacing w:after="120" w:line="240" w:lineRule="auto"/>
      <w:ind w:left="283"/>
      <w:textAlignment w:val="baseline"/>
    </w:pPr>
    <w:rPr>
      <w:rFonts w:ascii="TimesDL" w:eastAsia="Times New Roman" w:hAnsi="TimesDL"/>
      <w:szCs w:val="20"/>
      <w:lang w:val="en-GB" w:eastAsia="ru-RU"/>
    </w:rPr>
  </w:style>
  <w:style w:type="paragraph" w:customStyle="1" w:styleId="Neiaienienea">
    <w:name w:val="Neiaie nienea"/>
    <w:basedOn w:val="a0"/>
    <w:uiPriority w:val="99"/>
    <w:rsid w:val="007064B1"/>
    <w:pPr>
      <w:overflowPunct w:val="0"/>
      <w:autoSpaceDE w:val="0"/>
      <w:autoSpaceDN w:val="0"/>
      <w:adjustRightInd w:val="0"/>
      <w:spacing w:after="0" w:line="240" w:lineRule="auto"/>
      <w:ind w:left="283" w:hanging="283"/>
      <w:textAlignment w:val="baseline"/>
    </w:pPr>
    <w:rPr>
      <w:rFonts w:ascii="TimesDL" w:eastAsia="Times New Roman" w:hAnsi="TimesDL"/>
      <w:szCs w:val="20"/>
      <w:lang w:val="en-GB" w:eastAsia="ru-RU"/>
    </w:rPr>
  </w:style>
  <w:style w:type="paragraph" w:styleId="3f4">
    <w:name w:val="List 3"/>
    <w:basedOn w:val="a0"/>
    <w:uiPriority w:val="99"/>
    <w:rsid w:val="007064B1"/>
    <w:pPr>
      <w:overflowPunct w:val="0"/>
      <w:autoSpaceDE w:val="0"/>
      <w:autoSpaceDN w:val="0"/>
      <w:adjustRightInd w:val="0"/>
      <w:spacing w:after="0" w:line="240" w:lineRule="auto"/>
      <w:ind w:left="1080" w:hanging="360"/>
      <w:textAlignment w:val="baseline"/>
    </w:pPr>
    <w:rPr>
      <w:rFonts w:ascii="TimesDL" w:eastAsia="Times New Roman" w:hAnsi="TimesDL"/>
      <w:szCs w:val="20"/>
      <w:lang w:val="en-GB" w:eastAsia="ru-RU"/>
    </w:rPr>
  </w:style>
  <w:style w:type="paragraph" w:customStyle="1" w:styleId="Neiaienienea2">
    <w:name w:val="Neiaie nienea 2"/>
    <w:basedOn w:val="a0"/>
    <w:uiPriority w:val="99"/>
    <w:rsid w:val="007064B1"/>
    <w:pPr>
      <w:overflowPunct w:val="0"/>
      <w:autoSpaceDE w:val="0"/>
      <w:autoSpaceDN w:val="0"/>
      <w:adjustRightInd w:val="0"/>
      <w:spacing w:after="0" w:line="240" w:lineRule="auto"/>
      <w:ind w:left="566" w:hanging="283"/>
      <w:textAlignment w:val="baseline"/>
    </w:pPr>
    <w:rPr>
      <w:rFonts w:ascii="TimesDL" w:eastAsia="Times New Roman" w:hAnsi="TimesDL"/>
      <w:szCs w:val="20"/>
      <w:lang w:val="en-GB" w:eastAsia="ru-RU"/>
    </w:rPr>
  </w:style>
  <w:style w:type="paragraph" w:styleId="2ff2">
    <w:name w:val="List Continue 2"/>
    <w:basedOn w:val="a0"/>
    <w:uiPriority w:val="99"/>
    <w:rsid w:val="007064B1"/>
    <w:pPr>
      <w:overflowPunct w:val="0"/>
      <w:autoSpaceDE w:val="0"/>
      <w:autoSpaceDN w:val="0"/>
      <w:adjustRightInd w:val="0"/>
      <w:spacing w:after="120" w:line="240" w:lineRule="auto"/>
      <w:ind w:left="720"/>
      <w:textAlignment w:val="baseline"/>
    </w:pPr>
    <w:rPr>
      <w:rFonts w:ascii="TimesDL" w:eastAsia="Times New Roman" w:hAnsi="TimesDL"/>
      <w:szCs w:val="20"/>
      <w:lang w:val="en-GB" w:eastAsia="ru-RU"/>
    </w:rPr>
  </w:style>
  <w:style w:type="paragraph" w:customStyle="1" w:styleId="311">
    <w:name w:val="Основной текст 31"/>
    <w:basedOn w:val="226"/>
    <w:uiPriority w:val="99"/>
    <w:rsid w:val="007064B1"/>
    <w:pPr>
      <w:overflowPunct w:val="0"/>
      <w:autoSpaceDE w:val="0"/>
      <w:autoSpaceDN w:val="0"/>
      <w:adjustRightInd w:val="0"/>
      <w:spacing w:after="120"/>
      <w:ind w:left="283" w:firstLine="0"/>
      <w:jc w:val="left"/>
      <w:textAlignment w:val="baseline"/>
    </w:pPr>
    <w:rPr>
      <w:rFonts w:ascii="TimesDL" w:hAnsi="TimesDL"/>
      <w:sz w:val="22"/>
      <w:szCs w:val="20"/>
      <w:lang w:val="en-GB"/>
    </w:rPr>
  </w:style>
  <w:style w:type="paragraph" w:customStyle="1" w:styleId="Iniiaiieoaeno4">
    <w:name w:val="Iniiaiie oaeno 4"/>
    <w:basedOn w:val="226"/>
    <w:uiPriority w:val="99"/>
    <w:rsid w:val="007064B1"/>
    <w:pPr>
      <w:overflowPunct w:val="0"/>
      <w:autoSpaceDE w:val="0"/>
      <w:autoSpaceDN w:val="0"/>
      <w:adjustRightInd w:val="0"/>
      <w:spacing w:after="120"/>
      <w:ind w:left="283" w:firstLine="0"/>
      <w:jc w:val="left"/>
      <w:textAlignment w:val="baseline"/>
    </w:pPr>
    <w:rPr>
      <w:rFonts w:ascii="TimesDL" w:hAnsi="TimesDL"/>
      <w:sz w:val="22"/>
      <w:szCs w:val="20"/>
      <w:lang w:val="en-GB"/>
    </w:rPr>
  </w:style>
  <w:style w:type="paragraph" w:styleId="4b">
    <w:name w:val="List 4"/>
    <w:basedOn w:val="a0"/>
    <w:uiPriority w:val="99"/>
    <w:rsid w:val="007064B1"/>
    <w:pPr>
      <w:overflowPunct w:val="0"/>
      <w:autoSpaceDE w:val="0"/>
      <w:autoSpaceDN w:val="0"/>
      <w:adjustRightInd w:val="0"/>
      <w:spacing w:after="0" w:line="240" w:lineRule="auto"/>
      <w:ind w:left="1440" w:hanging="360"/>
      <w:textAlignment w:val="baseline"/>
    </w:pPr>
    <w:rPr>
      <w:rFonts w:ascii="TimesDL" w:eastAsia="Times New Roman" w:hAnsi="TimesDL"/>
      <w:szCs w:val="20"/>
      <w:lang w:val="en-GB" w:eastAsia="ru-RU"/>
    </w:rPr>
  </w:style>
  <w:style w:type="paragraph" w:styleId="3f5">
    <w:name w:val="List Bullet 3"/>
    <w:basedOn w:val="a0"/>
    <w:uiPriority w:val="99"/>
    <w:rsid w:val="007064B1"/>
    <w:pPr>
      <w:overflowPunct w:val="0"/>
      <w:autoSpaceDE w:val="0"/>
      <w:autoSpaceDN w:val="0"/>
      <w:adjustRightInd w:val="0"/>
      <w:spacing w:after="0" w:line="240" w:lineRule="auto"/>
      <w:ind w:left="1080" w:hanging="360"/>
      <w:textAlignment w:val="baseline"/>
    </w:pPr>
    <w:rPr>
      <w:rFonts w:ascii="TimesDL" w:eastAsia="Times New Roman" w:hAnsi="TimesDL"/>
      <w:szCs w:val="20"/>
      <w:lang w:val="en-GB" w:eastAsia="ru-RU"/>
    </w:rPr>
  </w:style>
  <w:style w:type="paragraph" w:styleId="4c">
    <w:name w:val="List Continue 4"/>
    <w:basedOn w:val="a0"/>
    <w:uiPriority w:val="99"/>
    <w:rsid w:val="007064B1"/>
    <w:pPr>
      <w:overflowPunct w:val="0"/>
      <w:autoSpaceDE w:val="0"/>
      <w:autoSpaceDN w:val="0"/>
      <w:adjustRightInd w:val="0"/>
      <w:spacing w:after="120" w:line="240" w:lineRule="auto"/>
      <w:ind w:left="1440"/>
      <w:textAlignment w:val="baseline"/>
    </w:pPr>
    <w:rPr>
      <w:rFonts w:ascii="TimesDL" w:eastAsia="Times New Roman" w:hAnsi="TimesDL"/>
      <w:szCs w:val="20"/>
      <w:lang w:val="en-GB" w:eastAsia="ru-RU"/>
    </w:rPr>
  </w:style>
  <w:style w:type="paragraph" w:customStyle="1" w:styleId="Iaui">
    <w:name w:val="Iau?i"/>
    <w:uiPriority w:val="99"/>
    <w:rsid w:val="007064B1"/>
    <w:pPr>
      <w:widowControl w:val="0"/>
      <w:overflowPunct w:val="0"/>
      <w:autoSpaceDE w:val="0"/>
      <w:autoSpaceDN w:val="0"/>
      <w:adjustRightInd w:val="0"/>
      <w:spacing w:before="120"/>
      <w:ind w:firstLine="720"/>
      <w:jc w:val="both"/>
      <w:textAlignment w:val="baseline"/>
    </w:pPr>
    <w:rPr>
      <w:rFonts w:ascii="Times New Roman" w:eastAsia="Times New Roman" w:hAnsi="Times New Roman"/>
      <w:sz w:val="28"/>
      <w:szCs w:val="20"/>
    </w:rPr>
  </w:style>
  <w:style w:type="paragraph" w:customStyle="1" w:styleId="FR1">
    <w:name w:val="FR1"/>
    <w:uiPriority w:val="99"/>
    <w:rsid w:val="007064B1"/>
    <w:pPr>
      <w:widowControl w:val="0"/>
      <w:overflowPunct w:val="0"/>
      <w:autoSpaceDE w:val="0"/>
      <w:autoSpaceDN w:val="0"/>
      <w:adjustRightInd w:val="0"/>
      <w:jc w:val="center"/>
      <w:textAlignment w:val="baseline"/>
    </w:pPr>
    <w:rPr>
      <w:rFonts w:ascii="Arial" w:eastAsia="Times New Roman" w:hAnsi="Arial"/>
      <w:i/>
      <w:sz w:val="20"/>
      <w:szCs w:val="20"/>
    </w:rPr>
  </w:style>
  <w:style w:type="paragraph" w:customStyle="1" w:styleId="312">
    <w:name w:val="Основной текст с отступом 31"/>
    <w:basedOn w:val="a0"/>
    <w:uiPriority w:val="99"/>
    <w:rsid w:val="007064B1"/>
    <w:pPr>
      <w:overflowPunct w:val="0"/>
      <w:autoSpaceDE w:val="0"/>
      <w:autoSpaceDN w:val="0"/>
      <w:adjustRightInd w:val="0"/>
      <w:spacing w:after="0" w:line="240" w:lineRule="auto"/>
      <w:ind w:right="46" w:firstLine="567"/>
      <w:jc w:val="both"/>
      <w:textAlignment w:val="baseline"/>
    </w:pPr>
    <w:rPr>
      <w:rFonts w:ascii="TimesET" w:eastAsia="Times New Roman" w:hAnsi="TimesET"/>
      <w:sz w:val="24"/>
      <w:szCs w:val="20"/>
      <w:lang w:eastAsia="ru-RU"/>
    </w:rPr>
  </w:style>
  <w:style w:type="paragraph" w:styleId="affffff5">
    <w:name w:val="List Bullet"/>
    <w:basedOn w:val="a0"/>
    <w:autoRedefine/>
    <w:uiPriority w:val="99"/>
    <w:rsid w:val="007064B1"/>
    <w:pPr>
      <w:tabs>
        <w:tab w:val="num" w:pos="360"/>
      </w:tabs>
      <w:overflowPunct w:val="0"/>
      <w:autoSpaceDE w:val="0"/>
      <w:autoSpaceDN w:val="0"/>
      <w:adjustRightInd w:val="0"/>
      <w:spacing w:after="0" w:line="240" w:lineRule="auto"/>
      <w:ind w:left="360" w:hanging="360"/>
      <w:textAlignment w:val="baseline"/>
    </w:pPr>
    <w:rPr>
      <w:rFonts w:ascii="TimesDL" w:eastAsia="Times New Roman" w:hAnsi="TimesDL"/>
      <w:szCs w:val="20"/>
      <w:lang w:val="en-GB" w:eastAsia="ru-RU"/>
    </w:rPr>
  </w:style>
  <w:style w:type="paragraph" w:styleId="4d">
    <w:name w:val="List Bullet 4"/>
    <w:basedOn w:val="a0"/>
    <w:autoRedefine/>
    <w:uiPriority w:val="99"/>
    <w:rsid w:val="007064B1"/>
    <w:pPr>
      <w:tabs>
        <w:tab w:val="num" w:pos="720"/>
      </w:tabs>
      <w:overflowPunct w:val="0"/>
      <w:autoSpaceDE w:val="0"/>
      <w:autoSpaceDN w:val="0"/>
      <w:adjustRightInd w:val="0"/>
      <w:spacing w:after="0" w:line="240" w:lineRule="auto"/>
      <w:ind w:left="720" w:hanging="360"/>
      <w:textAlignment w:val="baseline"/>
    </w:pPr>
    <w:rPr>
      <w:rFonts w:ascii="TimesDL" w:eastAsia="Times New Roman" w:hAnsi="TimesDL"/>
      <w:szCs w:val="20"/>
      <w:lang w:val="en-GB" w:eastAsia="ru-RU"/>
    </w:rPr>
  </w:style>
  <w:style w:type="paragraph" w:customStyle="1" w:styleId="affffff6">
    <w:name w:val="Òåêñò"/>
    <w:basedOn w:val="a0"/>
    <w:uiPriority w:val="99"/>
    <w:rsid w:val="007064B1"/>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affffff7">
    <w:name w:val="Íîðìàëüíûé"/>
    <w:uiPriority w:val="99"/>
    <w:rsid w:val="007064B1"/>
    <w:pPr>
      <w:widowControl w:val="0"/>
      <w:autoSpaceDE w:val="0"/>
      <w:autoSpaceDN w:val="0"/>
      <w:adjustRightInd w:val="0"/>
    </w:pPr>
    <w:rPr>
      <w:rFonts w:ascii="Times New Roman" w:eastAsia="Times New Roman" w:hAnsi="Times New Roman"/>
      <w:sz w:val="20"/>
      <w:szCs w:val="20"/>
    </w:rPr>
  </w:style>
  <w:style w:type="character" w:customStyle="1" w:styleId="red1">
    <w:name w:val="red1"/>
    <w:uiPriority w:val="99"/>
    <w:rsid w:val="007064B1"/>
    <w:rPr>
      <w:b/>
      <w:color w:val="FF0000"/>
    </w:rPr>
  </w:style>
  <w:style w:type="paragraph" w:styleId="affffff8">
    <w:name w:val="Date"/>
    <w:basedOn w:val="a0"/>
    <w:next w:val="a0"/>
    <w:link w:val="affffff9"/>
    <w:uiPriority w:val="99"/>
    <w:rsid w:val="007064B1"/>
    <w:pPr>
      <w:widowControl w:val="0"/>
      <w:autoSpaceDE w:val="0"/>
      <w:autoSpaceDN w:val="0"/>
      <w:adjustRightInd w:val="0"/>
      <w:spacing w:after="0" w:line="240" w:lineRule="auto"/>
    </w:pPr>
    <w:rPr>
      <w:rFonts w:ascii="Times New Roman" w:eastAsia="Times New Roman" w:hAnsi="Times New Roman"/>
      <w:sz w:val="24"/>
      <w:szCs w:val="24"/>
      <w:lang w:val="en-US" w:eastAsia="ru-RU"/>
    </w:rPr>
  </w:style>
  <w:style w:type="character" w:customStyle="1" w:styleId="affffff9">
    <w:name w:val="Дата Знак"/>
    <w:basedOn w:val="a1"/>
    <w:link w:val="affffff8"/>
    <w:uiPriority w:val="99"/>
    <w:locked/>
    <w:rsid w:val="007064B1"/>
    <w:rPr>
      <w:rFonts w:ascii="Times New Roman" w:hAnsi="Times New Roman" w:cs="Times New Roman"/>
      <w:sz w:val="24"/>
      <w:szCs w:val="24"/>
      <w:lang w:val="en-US" w:eastAsia="ru-RU"/>
    </w:rPr>
  </w:style>
  <w:style w:type="paragraph" w:customStyle="1" w:styleId="affffffa">
    <w:name w:val="_Термин"/>
    <w:basedOn w:val="a0"/>
    <w:uiPriority w:val="99"/>
    <w:rsid w:val="007064B1"/>
    <w:pPr>
      <w:spacing w:before="100" w:after="0" w:line="240" w:lineRule="auto"/>
    </w:pPr>
    <w:rPr>
      <w:rFonts w:ascii="Times New Roman" w:eastAsia="Times New Roman" w:hAnsi="Times New Roman"/>
      <w:szCs w:val="20"/>
      <w:lang w:eastAsia="ru-RU"/>
    </w:rPr>
  </w:style>
  <w:style w:type="character" w:customStyle="1" w:styleId="155">
    <w:name w:val="Основной текст + Полужирный15"/>
    <w:basedOn w:val="afc"/>
    <w:uiPriority w:val="99"/>
    <w:rsid w:val="007064B1"/>
    <w:rPr>
      <w:rFonts w:ascii="Times New Roman" w:hAnsi="Times New Roman" w:cs="Times New Roman"/>
      <w:b/>
      <w:bCs/>
      <w:spacing w:val="0"/>
      <w:shd w:val="clear" w:color="auto" w:fill="FFFFFF"/>
    </w:rPr>
  </w:style>
  <w:style w:type="character" w:customStyle="1" w:styleId="620">
    <w:name w:val="Основной текст + Курсив62"/>
    <w:basedOn w:val="afc"/>
    <w:uiPriority w:val="99"/>
    <w:rsid w:val="007064B1"/>
    <w:rPr>
      <w:rFonts w:ascii="Times New Roman" w:hAnsi="Times New Roman" w:cs="Times New Roman"/>
      <w:i/>
      <w:iCs/>
      <w:noProof/>
      <w:spacing w:val="0"/>
      <w:shd w:val="clear" w:color="auto" w:fill="FFFFFF"/>
    </w:rPr>
  </w:style>
  <w:style w:type="character" w:customStyle="1" w:styleId="144">
    <w:name w:val="Основной текст (14) + Не курсив"/>
    <w:basedOn w:val="140"/>
    <w:uiPriority w:val="99"/>
    <w:rsid w:val="007064B1"/>
    <w:rPr>
      <w:rFonts w:cs="Times New Roman"/>
      <w:i/>
      <w:shd w:val="clear" w:color="auto" w:fill="FFFFFF"/>
    </w:rPr>
  </w:style>
  <w:style w:type="character" w:customStyle="1" w:styleId="145">
    <w:name w:val="Основной текст + Полужирный14"/>
    <w:aliases w:val="Курсив14"/>
    <w:basedOn w:val="afc"/>
    <w:uiPriority w:val="99"/>
    <w:rsid w:val="007064B1"/>
    <w:rPr>
      <w:rFonts w:ascii="Times New Roman" w:hAnsi="Times New Roman" w:cs="Times New Roman"/>
      <w:b/>
      <w:bCs/>
      <w:i/>
      <w:iCs/>
      <w:spacing w:val="0"/>
      <w:shd w:val="clear" w:color="auto" w:fill="FFFFFF"/>
    </w:rPr>
  </w:style>
  <w:style w:type="character" w:customStyle="1" w:styleId="116">
    <w:name w:val="Основной текст + Полужирный11"/>
    <w:basedOn w:val="afc"/>
    <w:uiPriority w:val="99"/>
    <w:rsid w:val="007064B1"/>
    <w:rPr>
      <w:rFonts w:ascii="Times New Roman" w:hAnsi="Times New Roman" w:cs="Times New Roman"/>
      <w:b/>
      <w:bCs/>
      <w:noProof/>
      <w:spacing w:val="0"/>
      <w:shd w:val="clear" w:color="auto" w:fill="FFFFFF"/>
    </w:rPr>
  </w:style>
  <w:style w:type="character" w:customStyle="1" w:styleId="173">
    <w:name w:val="Основной текст (17)_"/>
    <w:basedOn w:val="a1"/>
    <w:link w:val="1710"/>
    <w:uiPriority w:val="99"/>
    <w:locked/>
    <w:rsid w:val="007064B1"/>
    <w:rPr>
      <w:rFonts w:cs="Times New Roman"/>
      <w:b/>
      <w:bCs/>
      <w:shd w:val="clear" w:color="auto" w:fill="FFFFFF"/>
    </w:rPr>
  </w:style>
  <w:style w:type="paragraph" w:customStyle="1" w:styleId="1710">
    <w:name w:val="Основной текст (17)1"/>
    <w:basedOn w:val="a0"/>
    <w:link w:val="173"/>
    <w:uiPriority w:val="99"/>
    <w:rsid w:val="007064B1"/>
    <w:pPr>
      <w:shd w:val="clear" w:color="auto" w:fill="FFFFFF"/>
      <w:spacing w:after="60" w:line="211" w:lineRule="exact"/>
      <w:ind w:firstLine="400"/>
      <w:jc w:val="both"/>
    </w:pPr>
    <w:rPr>
      <w:b/>
      <w:bCs/>
    </w:rPr>
  </w:style>
  <w:style w:type="character" w:customStyle="1" w:styleId="174">
    <w:name w:val="Основной текст (17) + Не полужирный"/>
    <w:basedOn w:val="173"/>
    <w:uiPriority w:val="99"/>
    <w:rsid w:val="007064B1"/>
    <w:rPr>
      <w:rFonts w:cs="Times New Roman"/>
      <w:b/>
      <w:bCs/>
      <w:shd w:val="clear" w:color="auto" w:fill="FFFFFF"/>
    </w:rPr>
  </w:style>
  <w:style w:type="character" w:customStyle="1" w:styleId="1720">
    <w:name w:val="Основной текст (17) + Не полужирный2"/>
    <w:basedOn w:val="173"/>
    <w:uiPriority w:val="99"/>
    <w:rsid w:val="007064B1"/>
    <w:rPr>
      <w:rFonts w:cs="Times New Roman"/>
      <w:b/>
      <w:bCs/>
      <w:noProof/>
      <w:shd w:val="clear" w:color="auto" w:fill="FFFFFF"/>
    </w:rPr>
  </w:style>
  <w:style w:type="character" w:customStyle="1" w:styleId="178">
    <w:name w:val="Основной текст (17)8"/>
    <w:basedOn w:val="173"/>
    <w:uiPriority w:val="99"/>
    <w:rsid w:val="007064B1"/>
    <w:rPr>
      <w:rFonts w:cs="Times New Roman"/>
      <w:b/>
      <w:bCs/>
      <w:shd w:val="clear" w:color="auto" w:fill="FFFFFF"/>
    </w:rPr>
  </w:style>
  <w:style w:type="character" w:customStyle="1" w:styleId="177">
    <w:name w:val="Основной текст (17)7"/>
    <w:basedOn w:val="173"/>
    <w:uiPriority w:val="99"/>
    <w:rsid w:val="007064B1"/>
    <w:rPr>
      <w:rFonts w:cs="Times New Roman"/>
      <w:b/>
      <w:bCs/>
      <w:noProof/>
      <w:shd w:val="clear" w:color="auto" w:fill="FFFFFF"/>
    </w:rPr>
  </w:style>
  <w:style w:type="character" w:customStyle="1" w:styleId="176">
    <w:name w:val="Основной текст (17)6"/>
    <w:basedOn w:val="173"/>
    <w:uiPriority w:val="99"/>
    <w:rsid w:val="007064B1"/>
    <w:rPr>
      <w:rFonts w:cs="Times New Roman"/>
      <w:b/>
      <w:bCs/>
      <w:shd w:val="clear" w:color="auto" w:fill="FFFFFF"/>
    </w:rPr>
  </w:style>
  <w:style w:type="character" w:customStyle="1" w:styleId="98">
    <w:name w:val="Основной текст + Полужирный9"/>
    <w:basedOn w:val="afc"/>
    <w:uiPriority w:val="99"/>
    <w:rsid w:val="007064B1"/>
    <w:rPr>
      <w:rFonts w:ascii="Times New Roman" w:hAnsi="Times New Roman" w:cs="Times New Roman"/>
      <w:b/>
      <w:bCs/>
      <w:spacing w:val="0"/>
      <w:shd w:val="clear" w:color="auto" w:fill="FFFFFF"/>
    </w:rPr>
  </w:style>
  <w:style w:type="paragraph" w:customStyle="1" w:styleId="4e">
    <w:name w:val="Абзац списка4"/>
    <w:basedOn w:val="a0"/>
    <w:uiPriority w:val="99"/>
    <w:rsid w:val="007064B1"/>
    <w:pPr>
      <w:spacing w:after="0" w:line="240" w:lineRule="auto"/>
      <w:ind w:left="720"/>
    </w:pPr>
    <w:rPr>
      <w:rFonts w:ascii="Times New Roman" w:hAnsi="Times New Roman"/>
      <w:sz w:val="24"/>
      <w:szCs w:val="24"/>
      <w:lang w:eastAsia="ru-RU"/>
    </w:rPr>
  </w:style>
  <w:style w:type="paragraph" w:customStyle="1" w:styleId="ConsPlusTitle">
    <w:name w:val="ConsPlusTitle"/>
    <w:uiPriority w:val="99"/>
    <w:rsid w:val="007064B1"/>
    <w:pPr>
      <w:widowControl w:val="0"/>
      <w:autoSpaceDE w:val="0"/>
      <w:autoSpaceDN w:val="0"/>
      <w:adjustRightInd w:val="0"/>
    </w:pPr>
    <w:rPr>
      <w:rFonts w:ascii="Arial" w:hAnsi="Arial" w:cs="Arial"/>
      <w:b/>
      <w:bCs/>
      <w:sz w:val="20"/>
      <w:szCs w:val="20"/>
    </w:rPr>
  </w:style>
  <w:style w:type="paragraph" w:customStyle="1" w:styleId="NoSpacing1">
    <w:name w:val="No Spacing1"/>
    <w:uiPriority w:val="99"/>
    <w:rsid w:val="007064B1"/>
    <w:rPr>
      <w:rFonts w:cs="Calibri"/>
      <w:lang w:eastAsia="en-US"/>
    </w:rPr>
  </w:style>
  <w:style w:type="paragraph" w:customStyle="1" w:styleId="style2">
    <w:name w:val="style2"/>
    <w:basedOn w:val="a0"/>
    <w:uiPriority w:val="99"/>
    <w:rsid w:val="007064B1"/>
    <w:pPr>
      <w:spacing w:after="0" w:line="360" w:lineRule="auto"/>
      <w:ind w:left="150"/>
      <w:jc w:val="both"/>
    </w:pPr>
    <w:rPr>
      <w:rFonts w:ascii="Times New Roman" w:eastAsia="Times New Roman" w:hAnsi="Times New Roman"/>
      <w:sz w:val="21"/>
      <w:szCs w:val="21"/>
      <w:lang w:eastAsia="ru-RU"/>
    </w:rPr>
  </w:style>
  <w:style w:type="paragraph" w:customStyle="1" w:styleId="style15">
    <w:name w:val="style15"/>
    <w:basedOn w:val="a0"/>
    <w:uiPriority w:val="99"/>
    <w:rsid w:val="007064B1"/>
    <w:pPr>
      <w:spacing w:after="0" w:line="360" w:lineRule="auto"/>
      <w:ind w:left="600"/>
    </w:pPr>
    <w:rPr>
      <w:rFonts w:ascii="Times New Roman" w:eastAsia="Times New Roman" w:hAnsi="Times New Roman"/>
      <w:sz w:val="21"/>
      <w:szCs w:val="21"/>
      <w:lang w:eastAsia="ru-RU"/>
    </w:rPr>
  </w:style>
  <w:style w:type="paragraph" w:customStyle="1" w:styleId="style20">
    <w:name w:val="style20"/>
    <w:basedOn w:val="a0"/>
    <w:uiPriority w:val="99"/>
    <w:rsid w:val="007064B1"/>
    <w:pPr>
      <w:spacing w:after="0" w:line="360" w:lineRule="auto"/>
      <w:jc w:val="both"/>
    </w:pPr>
    <w:rPr>
      <w:rFonts w:ascii="Times New Roman" w:eastAsia="Times New Roman" w:hAnsi="Times New Roman"/>
      <w:sz w:val="21"/>
      <w:szCs w:val="21"/>
      <w:lang w:eastAsia="ru-RU"/>
    </w:rPr>
  </w:style>
  <w:style w:type="paragraph" w:customStyle="1" w:styleId="2ff3">
    <w:name w:val="Без интервала2"/>
    <w:link w:val="NoSpacingChar"/>
    <w:uiPriority w:val="99"/>
    <w:rsid w:val="007064B1"/>
    <w:rPr>
      <w:rFonts w:eastAsia="Times New Roman"/>
    </w:rPr>
  </w:style>
  <w:style w:type="character" w:customStyle="1" w:styleId="a8">
    <w:name w:val="Обычный (веб) Знак"/>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
    <w:link w:val="a7"/>
    <w:uiPriority w:val="99"/>
    <w:locked/>
    <w:rsid w:val="007064B1"/>
    <w:rPr>
      <w:rFonts w:ascii="Calibri" w:hAnsi="Calibri"/>
      <w:sz w:val="24"/>
      <w:lang w:eastAsia="ru-RU"/>
    </w:rPr>
  </w:style>
  <w:style w:type="character" w:customStyle="1" w:styleId="NoSpacingChar">
    <w:name w:val="No Spacing Char"/>
    <w:basedOn w:val="a1"/>
    <w:link w:val="2ff3"/>
    <w:uiPriority w:val="99"/>
    <w:locked/>
    <w:rsid w:val="007064B1"/>
    <w:rPr>
      <w:rFonts w:ascii="Calibri" w:hAnsi="Calibri" w:cs="Times New Roman"/>
      <w:sz w:val="22"/>
      <w:szCs w:val="22"/>
      <w:lang w:val="ru-RU" w:eastAsia="ru-RU" w:bidi="ar-SA"/>
    </w:rPr>
  </w:style>
  <w:style w:type="paragraph" w:customStyle="1" w:styleId="ConsPlusNonformat">
    <w:name w:val="ConsPlusNonformat"/>
    <w:uiPriority w:val="99"/>
    <w:rsid w:val="007064B1"/>
    <w:pPr>
      <w:widowControl w:val="0"/>
      <w:autoSpaceDE w:val="0"/>
      <w:autoSpaceDN w:val="0"/>
      <w:adjustRightInd w:val="0"/>
    </w:pPr>
    <w:rPr>
      <w:rFonts w:ascii="Courier New" w:hAnsi="Courier New" w:cs="Courier New"/>
      <w:sz w:val="20"/>
      <w:szCs w:val="20"/>
    </w:rPr>
  </w:style>
  <w:style w:type="paragraph" w:customStyle="1" w:styleId="avtor">
    <w:name w:val="avtor"/>
    <w:basedOn w:val="a0"/>
    <w:uiPriority w:val="99"/>
    <w:rsid w:val="007064B1"/>
    <w:pPr>
      <w:widowControl w:val="0"/>
      <w:autoSpaceDE w:val="0"/>
      <w:autoSpaceDN w:val="0"/>
      <w:adjustRightInd w:val="0"/>
      <w:spacing w:after="113" w:line="240" w:lineRule="atLeast"/>
      <w:ind w:firstLine="283"/>
      <w:jc w:val="right"/>
      <w:textAlignment w:val="center"/>
    </w:pPr>
    <w:rPr>
      <w:rFonts w:ascii="SchoolBookC" w:hAnsi="SchoolBookC" w:cs="SchoolBookC"/>
      <w:i/>
      <w:iCs/>
      <w:color w:val="000000"/>
      <w:lang w:val="en-US" w:eastAsia="ru-RU"/>
    </w:rPr>
  </w:style>
  <w:style w:type="character" w:customStyle="1" w:styleId="avtor1">
    <w:name w:val="avtor1"/>
    <w:uiPriority w:val="99"/>
    <w:rsid w:val="007064B1"/>
    <w:rPr>
      <w:rFonts w:ascii="SchoolBookC" w:hAnsi="SchoolBookC"/>
      <w:i/>
      <w:color w:val="000000"/>
      <w:spacing w:val="0"/>
      <w:w w:val="100"/>
      <w:position w:val="0"/>
      <w:sz w:val="22"/>
      <w:u w:val="none"/>
      <w:vertAlign w:val="baseline"/>
      <w:lang w:val="ru-RU"/>
    </w:rPr>
  </w:style>
  <w:style w:type="character" w:customStyle="1" w:styleId="Text0">
    <w:name w:val="Text"/>
    <w:uiPriority w:val="99"/>
    <w:rsid w:val="007064B1"/>
    <w:rPr>
      <w:rFonts w:ascii="SchoolBookC" w:hAnsi="SchoolBookC"/>
      <w:color w:val="000000"/>
      <w:spacing w:val="0"/>
      <w:w w:val="100"/>
      <w:position w:val="0"/>
      <w:sz w:val="22"/>
      <w:u w:val="none"/>
      <w:vertAlign w:val="baseline"/>
      <w:lang w:val="ru-RU"/>
    </w:rPr>
  </w:style>
  <w:style w:type="paragraph" w:customStyle="1" w:styleId="affffffb">
    <w:name w:val="Заголовок таблицы"/>
    <w:basedOn w:val="a0"/>
    <w:uiPriority w:val="99"/>
    <w:rsid w:val="007064B1"/>
    <w:pPr>
      <w:widowControl w:val="0"/>
      <w:suppressLineNumbers/>
      <w:suppressAutoHyphens/>
      <w:spacing w:after="0" w:line="240" w:lineRule="auto"/>
      <w:jc w:val="center"/>
    </w:pPr>
    <w:rPr>
      <w:rFonts w:ascii="Times" w:eastAsia="Times New Roman" w:hAnsi="Times"/>
      <w:b/>
      <w:bCs/>
      <w:sz w:val="24"/>
      <w:szCs w:val="20"/>
      <w:lang w:val="en-US" w:eastAsia="ru-RU"/>
    </w:rPr>
  </w:style>
  <w:style w:type="paragraph" w:customStyle="1" w:styleId="3f6">
    <w:name w:val="Обычный3"/>
    <w:uiPriority w:val="99"/>
    <w:rsid w:val="007064B1"/>
    <w:pPr>
      <w:widowControl w:val="0"/>
      <w:jc w:val="both"/>
    </w:pPr>
    <w:rPr>
      <w:rFonts w:ascii="Times New Roman" w:hAnsi="Times New Roman"/>
      <w:sz w:val="20"/>
      <w:szCs w:val="20"/>
    </w:rPr>
  </w:style>
  <w:style w:type="paragraph" w:customStyle="1" w:styleId="a01">
    <w:name w:val="a0"/>
    <w:basedOn w:val="a0"/>
    <w:uiPriority w:val="99"/>
    <w:rsid w:val="007064B1"/>
    <w:pPr>
      <w:spacing w:before="100" w:beforeAutospacing="1" w:after="100" w:afterAutospacing="1" w:line="240" w:lineRule="auto"/>
    </w:pPr>
    <w:rPr>
      <w:rFonts w:ascii="Times New Roman" w:hAnsi="Times New Roman"/>
      <w:sz w:val="24"/>
      <w:szCs w:val="24"/>
      <w:lang w:eastAsia="ru-RU"/>
    </w:rPr>
  </w:style>
  <w:style w:type="paragraph" w:customStyle="1" w:styleId="FR3">
    <w:name w:val="FR3"/>
    <w:uiPriority w:val="99"/>
    <w:rsid w:val="007064B1"/>
    <w:pPr>
      <w:widowControl w:val="0"/>
      <w:spacing w:line="260" w:lineRule="auto"/>
      <w:ind w:firstLine="300"/>
      <w:jc w:val="both"/>
    </w:pPr>
    <w:rPr>
      <w:rFonts w:ascii="Arial" w:hAnsi="Arial"/>
      <w:sz w:val="18"/>
      <w:szCs w:val="20"/>
    </w:rPr>
  </w:style>
  <w:style w:type="character" w:customStyle="1" w:styleId="FontStyle17">
    <w:name w:val="Font Style17"/>
    <w:uiPriority w:val="99"/>
    <w:rsid w:val="007064B1"/>
    <w:rPr>
      <w:rFonts w:ascii="Palatino Linotype" w:hAnsi="Palatino Linotype"/>
      <w:b/>
      <w:i/>
      <w:sz w:val="22"/>
    </w:rPr>
  </w:style>
  <w:style w:type="paragraph" w:customStyle="1" w:styleId="Klass">
    <w:name w:val="Klass"/>
    <w:uiPriority w:val="99"/>
    <w:rsid w:val="007064B1"/>
    <w:pPr>
      <w:spacing w:after="200" w:line="226" w:lineRule="atLeast"/>
      <w:jc w:val="center"/>
    </w:pPr>
    <w:rPr>
      <w:rFonts w:ascii="BrushType" w:eastAsia="Times New Roman" w:hAnsi="BrushType"/>
      <w:b/>
      <w:sz w:val="32"/>
      <w:szCs w:val="20"/>
      <w:lang w:eastAsia="en-US"/>
    </w:rPr>
  </w:style>
  <w:style w:type="paragraph" w:customStyle="1" w:styleId="4f">
    <w:name w:val="Обычный4"/>
    <w:uiPriority w:val="99"/>
    <w:rsid w:val="007064B1"/>
    <w:pPr>
      <w:widowControl w:val="0"/>
      <w:jc w:val="both"/>
    </w:pPr>
    <w:rPr>
      <w:rFonts w:ascii="Times New Roman" w:hAnsi="Times New Roman"/>
      <w:sz w:val="20"/>
      <w:szCs w:val="20"/>
    </w:rPr>
  </w:style>
  <w:style w:type="paragraph" w:customStyle="1" w:styleId="3f7">
    <w:name w:val="Заголовок 3+"/>
    <w:basedOn w:val="a0"/>
    <w:uiPriority w:val="99"/>
    <w:rsid w:val="007064B1"/>
    <w:pPr>
      <w:widowControl w:val="0"/>
      <w:overflowPunct w:val="0"/>
      <w:autoSpaceDE w:val="0"/>
      <w:autoSpaceDN w:val="0"/>
      <w:adjustRightInd w:val="0"/>
      <w:spacing w:before="240" w:after="0" w:line="240" w:lineRule="auto"/>
      <w:jc w:val="center"/>
      <w:textAlignment w:val="baseline"/>
    </w:pPr>
    <w:rPr>
      <w:rFonts w:ascii="Times New Roman" w:hAnsi="Times New Roman"/>
      <w:b/>
      <w:sz w:val="28"/>
      <w:szCs w:val="20"/>
      <w:lang w:eastAsia="ru-RU"/>
    </w:rPr>
  </w:style>
  <w:style w:type="paragraph" w:customStyle="1" w:styleId="5d">
    <w:name w:val="Обычный5"/>
    <w:uiPriority w:val="99"/>
    <w:rsid w:val="007064B1"/>
    <w:pPr>
      <w:widowControl w:val="0"/>
    </w:pPr>
    <w:rPr>
      <w:rFonts w:ascii="Arial" w:hAnsi="Arial"/>
      <w:sz w:val="20"/>
      <w:szCs w:val="20"/>
      <w:lang w:val="en-US"/>
    </w:rPr>
  </w:style>
  <w:style w:type="paragraph" w:customStyle="1" w:styleId="affffffc">
    <w:name w:val="Перечень с номером"/>
    <w:next w:val="24"/>
    <w:uiPriority w:val="99"/>
    <w:rsid w:val="007064B1"/>
    <w:pPr>
      <w:tabs>
        <w:tab w:val="num" w:pos="1440"/>
      </w:tabs>
      <w:spacing w:before="120" w:after="200" w:line="276" w:lineRule="auto"/>
      <w:ind w:left="1440" w:hanging="360"/>
      <w:jc w:val="both"/>
    </w:pPr>
    <w:rPr>
      <w:rFonts w:eastAsia="Times New Roman"/>
      <w:sz w:val="28"/>
      <w:szCs w:val="20"/>
      <w:lang w:eastAsia="en-US"/>
    </w:rPr>
  </w:style>
  <w:style w:type="character" w:customStyle="1" w:styleId="fontstyle49">
    <w:name w:val="fontstyle49"/>
    <w:basedOn w:val="a1"/>
    <w:uiPriority w:val="99"/>
    <w:rsid w:val="007064B1"/>
    <w:rPr>
      <w:rFonts w:cs="Times New Roman"/>
    </w:rPr>
  </w:style>
  <w:style w:type="paragraph" w:customStyle="1" w:styleId="Style21">
    <w:name w:val="Style2"/>
    <w:basedOn w:val="a0"/>
    <w:uiPriority w:val="99"/>
    <w:rsid w:val="007064B1"/>
    <w:pPr>
      <w:widowControl w:val="0"/>
      <w:suppressAutoHyphens/>
      <w:autoSpaceDE w:val="0"/>
      <w:spacing w:after="0" w:line="240" w:lineRule="auto"/>
    </w:pPr>
    <w:rPr>
      <w:rFonts w:ascii="Times New Roman" w:hAnsi="Times New Roman"/>
      <w:sz w:val="24"/>
      <w:szCs w:val="24"/>
      <w:lang w:eastAsia="ar-SA"/>
    </w:rPr>
  </w:style>
  <w:style w:type="character" w:customStyle="1" w:styleId="affffffd">
    <w:name w:val="Заголовок записки Знак"/>
    <w:link w:val="affffffe"/>
    <w:uiPriority w:val="99"/>
    <w:semiHidden/>
    <w:locked/>
    <w:rsid w:val="007064B1"/>
  </w:style>
  <w:style w:type="paragraph" w:styleId="affffffe">
    <w:name w:val="Note Heading"/>
    <w:basedOn w:val="a0"/>
    <w:next w:val="a0"/>
    <w:link w:val="affffffd"/>
    <w:uiPriority w:val="99"/>
    <w:semiHidden/>
    <w:rsid w:val="007064B1"/>
    <w:pPr>
      <w:spacing w:after="0" w:line="240" w:lineRule="auto"/>
    </w:pPr>
    <w:rPr>
      <w:sz w:val="20"/>
      <w:szCs w:val="20"/>
      <w:lang w:eastAsia="ru-RU"/>
    </w:rPr>
  </w:style>
  <w:style w:type="character" w:customStyle="1" w:styleId="NoteHeadingChar1">
    <w:name w:val="Note Heading Char1"/>
    <w:basedOn w:val="a1"/>
    <w:uiPriority w:val="99"/>
    <w:semiHidden/>
    <w:rsid w:val="00E62754"/>
    <w:rPr>
      <w:lang w:eastAsia="en-US"/>
    </w:rPr>
  </w:style>
  <w:style w:type="character" w:customStyle="1" w:styleId="1ff4">
    <w:name w:val="Заголовок записки Знак1"/>
    <w:basedOn w:val="a1"/>
    <w:uiPriority w:val="99"/>
    <w:semiHidden/>
    <w:rsid w:val="007064B1"/>
    <w:rPr>
      <w:rFonts w:ascii="Calibri" w:eastAsia="Times New Roman" w:hAnsi="Calibri" w:cs="Times New Roman"/>
    </w:rPr>
  </w:style>
  <w:style w:type="character" w:customStyle="1" w:styleId="afffffff">
    <w:name w:val="Красная строка Знак"/>
    <w:link w:val="afffffff0"/>
    <w:uiPriority w:val="99"/>
    <w:semiHidden/>
    <w:locked/>
    <w:rsid w:val="007064B1"/>
  </w:style>
  <w:style w:type="paragraph" w:styleId="afffffff0">
    <w:name w:val="Body Text First Indent"/>
    <w:basedOn w:val="afb"/>
    <w:link w:val="afffffff"/>
    <w:uiPriority w:val="99"/>
    <w:semiHidden/>
    <w:rsid w:val="007064B1"/>
    <w:pPr>
      <w:spacing w:line="240" w:lineRule="auto"/>
      <w:ind w:firstLine="210"/>
    </w:pPr>
    <w:rPr>
      <w:rFonts w:eastAsia="Calibri"/>
      <w:sz w:val="20"/>
      <w:szCs w:val="20"/>
      <w:lang w:eastAsia="ru-RU"/>
    </w:rPr>
  </w:style>
  <w:style w:type="character" w:customStyle="1" w:styleId="BodyTextFirstIndentChar1">
    <w:name w:val="Body Text First Indent Char1"/>
    <w:basedOn w:val="afc"/>
    <w:uiPriority w:val="99"/>
    <w:semiHidden/>
    <w:rsid w:val="00E62754"/>
    <w:rPr>
      <w:rFonts w:ascii="Calibri" w:hAnsi="Calibri" w:cs="Times New Roman"/>
      <w:lang w:eastAsia="en-US"/>
    </w:rPr>
  </w:style>
  <w:style w:type="character" w:customStyle="1" w:styleId="1ff5">
    <w:name w:val="Красная строка Знак1"/>
    <w:basedOn w:val="afc"/>
    <w:uiPriority w:val="99"/>
    <w:semiHidden/>
    <w:rsid w:val="007064B1"/>
    <w:rPr>
      <w:rFonts w:ascii="Calibri" w:hAnsi="Calibri" w:cs="Times New Roman"/>
    </w:rPr>
  </w:style>
  <w:style w:type="character" w:customStyle="1" w:styleId="2ff4">
    <w:name w:val="Красная строка 2 Знак"/>
    <w:link w:val="2ff5"/>
    <w:uiPriority w:val="99"/>
    <w:semiHidden/>
    <w:locked/>
    <w:rsid w:val="007064B1"/>
  </w:style>
  <w:style w:type="paragraph" w:styleId="2ff5">
    <w:name w:val="Body Text First Indent 2"/>
    <w:basedOn w:val="afe"/>
    <w:link w:val="2ff4"/>
    <w:uiPriority w:val="99"/>
    <w:semiHidden/>
    <w:rsid w:val="007064B1"/>
    <w:pPr>
      <w:spacing w:line="240" w:lineRule="auto"/>
      <w:ind w:firstLine="210"/>
    </w:pPr>
    <w:rPr>
      <w:sz w:val="20"/>
      <w:szCs w:val="20"/>
      <w:lang w:eastAsia="ru-RU"/>
    </w:rPr>
  </w:style>
  <w:style w:type="character" w:customStyle="1" w:styleId="BodyTextFirstIndent2Char1">
    <w:name w:val="Body Text First Indent 2 Char1"/>
    <w:basedOn w:val="aff"/>
    <w:uiPriority w:val="99"/>
    <w:semiHidden/>
    <w:rsid w:val="00E62754"/>
    <w:rPr>
      <w:rFonts w:ascii="Calibri" w:eastAsia="Times New Roman" w:hAnsi="Calibri" w:cs="Times New Roman"/>
      <w:lang w:eastAsia="en-US"/>
    </w:rPr>
  </w:style>
  <w:style w:type="character" w:customStyle="1" w:styleId="218">
    <w:name w:val="Красная строка 2 Знак1"/>
    <w:basedOn w:val="aff"/>
    <w:uiPriority w:val="99"/>
    <w:semiHidden/>
    <w:rsid w:val="007064B1"/>
    <w:rPr>
      <w:rFonts w:ascii="Calibri" w:eastAsia="Times New Roman" w:hAnsi="Calibri" w:cs="Times New Roman"/>
    </w:rPr>
  </w:style>
  <w:style w:type="paragraph" w:styleId="5e">
    <w:name w:val="List Bullet 5"/>
    <w:basedOn w:val="a0"/>
    <w:autoRedefine/>
    <w:uiPriority w:val="99"/>
    <w:semiHidden/>
    <w:rsid w:val="007064B1"/>
    <w:pPr>
      <w:tabs>
        <w:tab w:val="num" w:pos="1492"/>
      </w:tabs>
      <w:spacing w:after="0" w:line="240" w:lineRule="auto"/>
      <w:ind w:left="1492" w:hanging="360"/>
    </w:pPr>
    <w:rPr>
      <w:rFonts w:ascii="Times New Roman" w:hAnsi="Times New Roman"/>
      <w:sz w:val="20"/>
      <w:szCs w:val="20"/>
      <w:lang w:eastAsia="ru-RU"/>
    </w:rPr>
  </w:style>
  <w:style w:type="paragraph" w:styleId="afffffff1">
    <w:name w:val="List Number"/>
    <w:basedOn w:val="a0"/>
    <w:uiPriority w:val="99"/>
    <w:semiHidden/>
    <w:rsid w:val="007064B1"/>
    <w:pPr>
      <w:tabs>
        <w:tab w:val="num" w:pos="360"/>
      </w:tabs>
      <w:spacing w:after="0" w:line="240" w:lineRule="auto"/>
      <w:ind w:left="360" w:hanging="360"/>
    </w:pPr>
    <w:rPr>
      <w:rFonts w:ascii="Times New Roman" w:hAnsi="Times New Roman"/>
      <w:sz w:val="20"/>
      <w:szCs w:val="20"/>
      <w:lang w:eastAsia="ru-RU"/>
    </w:rPr>
  </w:style>
  <w:style w:type="paragraph" w:styleId="2ff6">
    <w:name w:val="List Number 2"/>
    <w:basedOn w:val="a0"/>
    <w:uiPriority w:val="99"/>
    <w:semiHidden/>
    <w:rsid w:val="007064B1"/>
    <w:pPr>
      <w:tabs>
        <w:tab w:val="num" w:pos="643"/>
      </w:tabs>
      <w:spacing w:after="0" w:line="240" w:lineRule="auto"/>
      <w:ind w:left="643" w:hanging="360"/>
    </w:pPr>
    <w:rPr>
      <w:rFonts w:ascii="Times New Roman" w:hAnsi="Times New Roman"/>
      <w:sz w:val="20"/>
      <w:szCs w:val="20"/>
      <w:lang w:eastAsia="ru-RU"/>
    </w:rPr>
  </w:style>
  <w:style w:type="paragraph" w:styleId="3f8">
    <w:name w:val="List Number 3"/>
    <w:basedOn w:val="a0"/>
    <w:uiPriority w:val="99"/>
    <w:semiHidden/>
    <w:rsid w:val="007064B1"/>
    <w:pPr>
      <w:tabs>
        <w:tab w:val="num" w:pos="926"/>
      </w:tabs>
      <w:spacing w:after="0" w:line="240" w:lineRule="auto"/>
      <w:ind w:left="926" w:hanging="360"/>
    </w:pPr>
    <w:rPr>
      <w:rFonts w:ascii="Times New Roman" w:hAnsi="Times New Roman"/>
      <w:sz w:val="20"/>
      <w:szCs w:val="20"/>
      <w:lang w:eastAsia="ru-RU"/>
    </w:rPr>
  </w:style>
  <w:style w:type="paragraph" w:styleId="4f0">
    <w:name w:val="List Number 4"/>
    <w:basedOn w:val="a0"/>
    <w:uiPriority w:val="99"/>
    <w:semiHidden/>
    <w:rsid w:val="007064B1"/>
    <w:pPr>
      <w:tabs>
        <w:tab w:val="num" w:pos="1209"/>
      </w:tabs>
      <w:spacing w:after="0" w:line="240" w:lineRule="auto"/>
      <w:ind w:left="1209" w:hanging="360"/>
    </w:pPr>
    <w:rPr>
      <w:rFonts w:ascii="Times New Roman" w:hAnsi="Times New Roman"/>
      <w:sz w:val="20"/>
      <w:szCs w:val="20"/>
      <w:lang w:eastAsia="ru-RU"/>
    </w:rPr>
  </w:style>
  <w:style w:type="paragraph" w:styleId="5f">
    <w:name w:val="List Number 5"/>
    <w:basedOn w:val="a0"/>
    <w:uiPriority w:val="99"/>
    <w:semiHidden/>
    <w:rsid w:val="007064B1"/>
    <w:pPr>
      <w:tabs>
        <w:tab w:val="num" w:pos="1492"/>
      </w:tabs>
      <w:spacing w:after="0" w:line="240" w:lineRule="auto"/>
      <w:ind w:left="1492" w:hanging="360"/>
    </w:pPr>
    <w:rPr>
      <w:rFonts w:ascii="Times New Roman" w:hAnsi="Times New Roman"/>
      <w:sz w:val="20"/>
      <w:szCs w:val="20"/>
      <w:lang w:eastAsia="ru-RU"/>
    </w:rPr>
  </w:style>
  <w:style w:type="character" w:customStyle="1" w:styleId="afffffff2">
    <w:name w:val="Подпись Знак"/>
    <w:link w:val="afffffff3"/>
    <w:uiPriority w:val="99"/>
    <w:semiHidden/>
    <w:locked/>
    <w:rsid w:val="007064B1"/>
  </w:style>
  <w:style w:type="paragraph" w:styleId="afffffff3">
    <w:name w:val="Signature"/>
    <w:basedOn w:val="a0"/>
    <w:link w:val="afffffff2"/>
    <w:uiPriority w:val="99"/>
    <w:semiHidden/>
    <w:rsid w:val="007064B1"/>
    <w:pPr>
      <w:spacing w:after="0" w:line="240" w:lineRule="auto"/>
      <w:ind w:left="4252"/>
    </w:pPr>
    <w:rPr>
      <w:sz w:val="20"/>
      <w:szCs w:val="20"/>
      <w:lang w:eastAsia="ru-RU"/>
    </w:rPr>
  </w:style>
  <w:style w:type="character" w:customStyle="1" w:styleId="SignatureChar1">
    <w:name w:val="Signature Char1"/>
    <w:basedOn w:val="a1"/>
    <w:uiPriority w:val="99"/>
    <w:semiHidden/>
    <w:rsid w:val="00E62754"/>
    <w:rPr>
      <w:lang w:eastAsia="en-US"/>
    </w:rPr>
  </w:style>
  <w:style w:type="character" w:customStyle="1" w:styleId="1ff6">
    <w:name w:val="Подпись Знак1"/>
    <w:basedOn w:val="a1"/>
    <w:uiPriority w:val="99"/>
    <w:semiHidden/>
    <w:rsid w:val="007064B1"/>
    <w:rPr>
      <w:rFonts w:ascii="Calibri" w:eastAsia="Times New Roman" w:hAnsi="Calibri" w:cs="Times New Roman"/>
    </w:rPr>
  </w:style>
  <w:style w:type="character" w:customStyle="1" w:styleId="afffffff4">
    <w:name w:val="Приветствие Знак"/>
    <w:link w:val="afffffff5"/>
    <w:uiPriority w:val="99"/>
    <w:semiHidden/>
    <w:locked/>
    <w:rsid w:val="007064B1"/>
  </w:style>
  <w:style w:type="paragraph" w:styleId="afffffff5">
    <w:name w:val="Salutation"/>
    <w:basedOn w:val="a0"/>
    <w:next w:val="a0"/>
    <w:link w:val="afffffff4"/>
    <w:uiPriority w:val="99"/>
    <w:semiHidden/>
    <w:rsid w:val="007064B1"/>
    <w:pPr>
      <w:spacing w:after="0" w:line="240" w:lineRule="auto"/>
    </w:pPr>
    <w:rPr>
      <w:sz w:val="20"/>
      <w:szCs w:val="20"/>
      <w:lang w:eastAsia="ru-RU"/>
    </w:rPr>
  </w:style>
  <w:style w:type="character" w:customStyle="1" w:styleId="SalutationChar1">
    <w:name w:val="Salutation Char1"/>
    <w:basedOn w:val="a1"/>
    <w:uiPriority w:val="99"/>
    <w:semiHidden/>
    <w:rsid w:val="00E62754"/>
    <w:rPr>
      <w:lang w:eastAsia="en-US"/>
    </w:rPr>
  </w:style>
  <w:style w:type="character" w:customStyle="1" w:styleId="1ff7">
    <w:name w:val="Приветствие Знак1"/>
    <w:basedOn w:val="a1"/>
    <w:uiPriority w:val="99"/>
    <w:semiHidden/>
    <w:rsid w:val="007064B1"/>
    <w:rPr>
      <w:rFonts w:ascii="Calibri" w:eastAsia="Times New Roman" w:hAnsi="Calibri" w:cs="Times New Roman"/>
    </w:rPr>
  </w:style>
  <w:style w:type="character" w:customStyle="1" w:styleId="afffffff6">
    <w:name w:val="Прощание Знак"/>
    <w:link w:val="afffffff7"/>
    <w:uiPriority w:val="99"/>
    <w:semiHidden/>
    <w:locked/>
    <w:rsid w:val="007064B1"/>
  </w:style>
  <w:style w:type="paragraph" w:styleId="afffffff7">
    <w:name w:val="Closing"/>
    <w:basedOn w:val="a0"/>
    <w:link w:val="afffffff6"/>
    <w:uiPriority w:val="99"/>
    <w:semiHidden/>
    <w:rsid w:val="007064B1"/>
    <w:pPr>
      <w:spacing w:after="0" w:line="240" w:lineRule="auto"/>
      <w:ind w:left="4252"/>
    </w:pPr>
    <w:rPr>
      <w:sz w:val="20"/>
      <w:szCs w:val="20"/>
      <w:lang w:eastAsia="ru-RU"/>
    </w:rPr>
  </w:style>
  <w:style w:type="character" w:customStyle="1" w:styleId="ClosingChar1">
    <w:name w:val="Closing Char1"/>
    <w:basedOn w:val="a1"/>
    <w:uiPriority w:val="99"/>
    <w:semiHidden/>
    <w:rsid w:val="00E62754"/>
    <w:rPr>
      <w:lang w:eastAsia="en-US"/>
    </w:rPr>
  </w:style>
  <w:style w:type="character" w:customStyle="1" w:styleId="1ff8">
    <w:name w:val="Прощание Знак1"/>
    <w:basedOn w:val="a1"/>
    <w:uiPriority w:val="99"/>
    <w:semiHidden/>
    <w:rsid w:val="007064B1"/>
    <w:rPr>
      <w:rFonts w:ascii="Calibri" w:eastAsia="Times New Roman" w:hAnsi="Calibri" w:cs="Times New Roman"/>
    </w:rPr>
  </w:style>
  <w:style w:type="character" w:customStyle="1" w:styleId="afffffff8">
    <w:name w:val="Текст концевой сноски Знак"/>
    <w:link w:val="afffffff9"/>
    <w:uiPriority w:val="99"/>
    <w:semiHidden/>
    <w:locked/>
    <w:rsid w:val="007064B1"/>
  </w:style>
  <w:style w:type="paragraph" w:styleId="afffffff9">
    <w:name w:val="endnote text"/>
    <w:basedOn w:val="a0"/>
    <w:link w:val="afffffff8"/>
    <w:uiPriority w:val="99"/>
    <w:semiHidden/>
    <w:rsid w:val="007064B1"/>
    <w:pPr>
      <w:spacing w:after="0" w:line="240" w:lineRule="auto"/>
    </w:pPr>
    <w:rPr>
      <w:sz w:val="20"/>
      <w:szCs w:val="20"/>
      <w:lang w:eastAsia="ru-RU"/>
    </w:rPr>
  </w:style>
  <w:style w:type="character" w:customStyle="1" w:styleId="EndnoteTextChar1">
    <w:name w:val="Endnote Text Char1"/>
    <w:basedOn w:val="a1"/>
    <w:uiPriority w:val="99"/>
    <w:semiHidden/>
    <w:rsid w:val="00E62754"/>
    <w:rPr>
      <w:sz w:val="20"/>
      <w:szCs w:val="20"/>
      <w:lang w:eastAsia="en-US"/>
    </w:rPr>
  </w:style>
  <w:style w:type="character" w:customStyle="1" w:styleId="1ff9">
    <w:name w:val="Текст концевой сноски Знак1"/>
    <w:basedOn w:val="a1"/>
    <w:uiPriority w:val="99"/>
    <w:semiHidden/>
    <w:rsid w:val="007064B1"/>
    <w:rPr>
      <w:rFonts w:ascii="Calibri" w:eastAsia="Times New Roman" w:hAnsi="Calibri" w:cs="Times New Roman"/>
      <w:sz w:val="20"/>
      <w:szCs w:val="20"/>
    </w:rPr>
  </w:style>
  <w:style w:type="character" w:customStyle="1" w:styleId="afffffffa">
    <w:name w:val="Текст макроса Знак"/>
    <w:link w:val="afffffffb"/>
    <w:uiPriority w:val="99"/>
    <w:semiHidden/>
    <w:locked/>
    <w:rsid w:val="007064B1"/>
    <w:rPr>
      <w:rFonts w:ascii="Courier New" w:hAnsi="Courier New"/>
      <w:sz w:val="22"/>
      <w:lang w:val="ru-RU" w:eastAsia="en-US"/>
    </w:rPr>
  </w:style>
  <w:style w:type="paragraph" w:styleId="afffffffb">
    <w:name w:val="macro"/>
    <w:link w:val="afffffffa"/>
    <w:uiPriority w:val="99"/>
    <w:semiHidden/>
    <w:rsid w:val="007064B1"/>
    <w:pPr>
      <w:tabs>
        <w:tab w:val="left" w:pos="480"/>
        <w:tab w:val="left" w:pos="960"/>
        <w:tab w:val="left" w:pos="1440"/>
        <w:tab w:val="left" w:pos="1920"/>
        <w:tab w:val="left" w:pos="2400"/>
        <w:tab w:val="left" w:pos="2880"/>
        <w:tab w:val="left" w:pos="3360"/>
        <w:tab w:val="left" w:pos="3840"/>
        <w:tab w:val="left" w:pos="4320"/>
      </w:tabs>
    </w:pPr>
    <w:rPr>
      <w:rFonts w:ascii="Courier New" w:hAnsi="Courier New"/>
      <w:lang w:eastAsia="en-US"/>
    </w:rPr>
  </w:style>
  <w:style w:type="character" w:customStyle="1" w:styleId="MacroTextChar1">
    <w:name w:val="Macro Text Char1"/>
    <w:basedOn w:val="a1"/>
    <w:uiPriority w:val="99"/>
    <w:semiHidden/>
    <w:rsid w:val="00E62754"/>
    <w:rPr>
      <w:rFonts w:ascii="Courier New" w:hAnsi="Courier New" w:cs="Courier New"/>
      <w:sz w:val="20"/>
      <w:szCs w:val="20"/>
      <w:lang w:eastAsia="en-US"/>
    </w:rPr>
  </w:style>
  <w:style w:type="character" w:customStyle="1" w:styleId="1ffa">
    <w:name w:val="Текст макроса Знак1"/>
    <w:basedOn w:val="a1"/>
    <w:uiPriority w:val="99"/>
    <w:semiHidden/>
    <w:rsid w:val="007064B1"/>
    <w:rPr>
      <w:rFonts w:ascii="Consolas" w:eastAsia="Times New Roman" w:hAnsi="Consolas" w:cs="Consolas"/>
      <w:sz w:val="20"/>
      <w:szCs w:val="20"/>
    </w:rPr>
  </w:style>
  <w:style w:type="character" w:customStyle="1" w:styleId="afffffffc">
    <w:name w:val="Шапка Знак"/>
    <w:link w:val="afffffffd"/>
    <w:uiPriority w:val="99"/>
    <w:semiHidden/>
    <w:locked/>
    <w:rsid w:val="007064B1"/>
    <w:rPr>
      <w:rFonts w:ascii="Arial" w:hAnsi="Arial"/>
      <w:shd w:val="pct20" w:color="auto" w:fill="auto"/>
    </w:rPr>
  </w:style>
  <w:style w:type="paragraph" w:styleId="afffffffd">
    <w:name w:val="Message Header"/>
    <w:basedOn w:val="a0"/>
    <w:link w:val="afffffffc"/>
    <w:uiPriority w:val="99"/>
    <w:semiHidden/>
    <w:rsid w:val="007064B1"/>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Arial" w:hAnsi="Arial"/>
      <w:sz w:val="20"/>
      <w:szCs w:val="20"/>
      <w:shd w:val="pct20" w:color="auto" w:fill="auto"/>
      <w:lang w:eastAsia="ru-RU"/>
    </w:rPr>
  </w:style>
  <w:style w:type="character" w:customStyle="1" w:styleId="MessageHeaderChar1">
    <w:name w:val="Message Header Char1"/>
    <w:basedOn w:val="a1"/>
    <w:uiPriority w:val="99"/>
    <w:semiHidden/>
    <w:rsid w:val="00E62754"/>
    <w:rPr>
      <w:rFonts w:asciiTheme="majorHAnsi" w:eastAsiaTheme="majorEastAsia" w:hAnsiTheme="majorHAnsi" w:cstheme="majorBidi"/>
      <w:sz w:val="24"/>
      <w:szCs w:val="24"/>
      <w:shd w:val="pct20" w:color="auto" w:fill="auto"/>
      <w:lang w:eastAsia="en-US"/>
    </w:rPr>
  </w:style>
  <w:style w:type="character" w:customStyle="1" w:styleId="1ffb">
    <w:name w:val="Шапка Знак1"/>
    <w:basedOn w:val="a1"/>
    <w:uiPriority w:val="99"/>
    <w:semiHidden/>
    <w:rsid w:val="007064B1"/>
    <w:rPr>
      <w:rFonts w:ascii="Calibri Light" w:hAnsi="Calibri Light" w:cs="Times New Roman"/>
      <w:sz w:val="24"/>
      <w:szCs w:val="24"/>
      <w:shd w:val="pct20" w:color="auto" w:fill="auto"/>
    </w:rPr>
  </w:style>
  <w:style w:type="paragraph" w:customStyle="1" w:styleId="Iaey">
    <w:name w:val="Ia?ey"/>
    <w:basedOn w:val="a0"/>
    <w:uiPriority w:val="99"/>
    <w:rsid w:val="007064B1"/>
    <w:pPr>
      <w:overflowPunct w:val="0"/>
      <w:autoSpaceDE w:val="0"/>
      <w:autoSpaceDN w:val="0"/>
      <w:adjustRightInd w:val="0"/>
      <w:spacing w:after="0" w:line="240" w:lineRule="auto"/>
      <w:ind w:firstLine="567"/>
      <w:jc w:val="both"/>
    </w:pPr>
    <w:rPr>
      <w:rFonts w:ascii="Times New Roman" w:hAnsi="Times New Roman"/>
      <w:sz w:val="28"/>
      <w:szCs w:val="20"/>
      <w:lang w:eastAsia="ru-RU"/>
    </w:rPr>
  </w:style>
  <w:style w:type="paragraph" w:customStyle="1" w:styleId="1ffc">
    <w:name w:val="Заголовок оглавления1"/>
    <w:basedOn w:val="1"/>
    <w:next w:val="a0"/>
    <w:uiPriority w:val="99"/>
    <w:rsid w:val="007064B1"/>
    <w:pPr>
      <w:spacing w:before="480"/>
      <w:outlineLvl w:val="9"/>
    </w:pPr>
    <w:rPr>
      <w:rFonts w:eastAsia="Calibri"/>
      <w:b/>
      <w:bCs/>
      <w:sz w:val="28"/>
      <w:szCs w:val="28"/>
    </w:rPr>
  </w:style>
  <w:style w:type="table" w:customStyle="1" w:styleId="4f1">
    <w:name w:val="Сетка таблицы4"/>
    <w:uiPriority w:val="99"/>
    <w:rsid w:val="007064B1"/>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Spacing2">
    <w:name w:val="No Spacing2"/>
    <w:uiPriority w:val="99"/>
    <w:rsid w:val="007064B1"/>
    <w:rPr>
      <w:rFonts w:cs="Calibri"/>
    </w:rPr>
  </w:style>
  <w:style w:type="character" w:customStyle="1" w:styleId="c5c2">
    <w:name w:val="c5 c2"/>
    <w:uiPriority w:val="99"/>
    <w:rsid w:val="007064B1"/>
  </w:style>
  <w:style w:type="character" w:customStyle="1" w:styleId="c2">
    <w:name w:val="c2"/>
    <w:uiPriority w:val="99"/>
    <w:rsid w:val="007064B1"/>
  </w:style>
  <w:style w:type="paragraph" w:customStyle="1" w:styleId="c3">
    <w:name w:val="c3"/>
    <w:basedOn w:val="a0"/>
    <w:uiPriority w:val="99"/>
    <w:rsid w:val="007064B1"/>
    <w:pPr>
      <w:spacing w:before="112" w:after="112" w:line="240" w:lineRule="auto"/>
    </w:pPr>
    <w:rPr>
      <w:rFonts w:ascii="Times New Roman" w:eastAsia="Times New Roman" w:hAnsi="Times New Roman"/>
      <w:sz w:val="24"/>
      <w:szCs w:val="24"/>
      <w:lang w:eastAsia="ru-RU"/>
    </w:rPr>
  </w:style>
  <w:style w:type="paragraph" w:customStyle="1" w:styleId="2-">
    <w:name w:val="Заголовок 2 - стандартный"/>
    <w:basedOn w:val="a0"/>
    <w:autoRedefine/>
    <w:uiPriority w:val="99"/>
    <w:rsid w:val="007064B1"/>
    <w:pPr>
      <w:numPr>
        <w:ilvl w:val="12"/>
      </w:numPr>
      <w:autoSpaceDE w:val="0"/>
      <w:autoSpaceDN w:val="0"/>
      <w:spacing w:after="0" w:line="240" w:lineRule="auto"/>
      <w:ind w:right="-108"/>
      <w:jc w:val="center"/>
    </w:pPr>
    <w:rPr>
      <w:rFonts w:ascii="Times New Roman" w:eastAsia="Times New Roman" w:hAnsi="Times New Roman"/>
      <w:sz w:val="24"/>
      <w:szCs w:val="24"/>
      <w:lang w:eastAsia="ru-RU"/>
    </w:rPr>
  </w:style>
  <w:style w:type="character" w:customStyle="1" w:styleId="BodyTextChar1">
    <w:name w:val="Body Text Char1"/>
    <w:aliases w:val="body text Char1,Основной текст Знак1 Char1,Основной текст Знак Знак Char1,Основной текст отчета Char1,Основной текст отчета Знак Char1,Основной текст отчета Знак Знак Знак Char1,DTP Body Text Char1"/>
    <w:basedOn w:val="a1"/>
    <w:uiPriority w:val="99"/>
    <w:locked/>
    <w:rsid w:val="007064B1"/>
    <w:rPr>
      <w:rFonts w:ascii="Times New Roman" w:hAnsi="Times New Roman" w:cs="Times New Roman"/>
      <w:sz w:val="24"/>
      <w:szCs w:val="24"/>
      <w:lang w:eastAsia="ru-RU"/>
    </w:rPr>
  </w:style>
  <w:style w:type="character" w:customStyle="1" w:styleId="submenu-table">
    <w:name w:val="submenu-table"/>
    <w:uiPriority w:val="99"/>
    <w:rsid w:val="007064B1"/>
  </w:style>
  <w:style w:type="character" w:customStyle="1" w:styleId="dash041e005f0431005f044b005f0447005f043d005f044b005f04391005f005fchar1char1">
    <w:name w:val="dash041e_005f0431_005f044b_005f0447_005f043d_005f044b_005f04391_005f_005fchar1__char1"/>
    <w:uiPriority w:val="99"/>
    <w:rsid w:val="007064B1"/>
    <w:rPr>
      <w:rFonts w:ascii="Times New Roman" w:hAnsi="Times New Roman"/>
      <w:sz w:val="20"/>
      <w:u w:val="none"/>
      <w:effect w:val="none"/>
    </w:rPr>
  </w:style>
  <w:style w:type="paragraph" w:customStyle="1" w:styleId="6b">
    <w:name w:val="Основной текст6"/>
    <w:basedOn w:val="a0"/>
    <w:uiPriority w:val="99"/>
    <w:rsid w:val="007064B1"/>
    <w:pPr>
      <w:widowControl w:val="0"/>
      <w:shd w:val="clear" w:color="auto" w:fill="FFFFFF"/>
      <w:spacing w:after="360" w:line="240" w:lineRule="atLeast"/>
      <w:ind w:hanging="300"/>
      <w:jc w:val="center"/>
    </w:pPr>
    <w:rPr>
      <w:rFonts w:ascii="Times New Roman" w:eastAsia="Times New Roman" w:hAnsi="Times New Roman"/>
      <w:sz w:val="21"/>
      <w:szCs w:val="20"/>
      <w:shd w:val="clear" w:color="auto" w:fill="FFFFFF"/>
      <w:lang w:eastAsia="ru-RU"/>
    </w:rPr>
  </w:style>
  <w:style w:type="table" w:customStyle="1" w:styleId="5f0">
    <w:name w:val="Сетка таблицы5"/>
    <w:uiPriority w:val="99"/>
    <w:rsid w:val="007064B1"/>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oleObject" Target="embeddings/oleObject1.bin"/><Relationship Id="rId18" Type="http://schemas.openxmlformats.org/officeDocument/2006/relationships/image" Target="media/image7.wmf"/><Relationship Id="rId26" Type="http://schemas.openxmlformats.org/officeDocument/2006/relationships/oleObject" Target="embeddings/oleObject7.bin"/><Relationship Id="rId39" Type="http://schemas.openxmlformats.org/officeDocument/2006/relationships/hyperlink" Target="http://vgf.ru/izo" TargetMode="External"/><Relationship Id="rId3" Type="http://schemas.openxmlformats.org/officeDocument/2006/relationships/styles" Target="styles.xml"/><Relationship Id="rId21" Type="http://schemas.openxmlformats.org/officeDocument/2006/relationships/oleObject" Target="embeddings/oleObject5.bin"/><Relationship Id="rId34" Type="http://schemas.openxmlformats.org/officeDocument/2006/relationships/oleObject" Target="embeddings/oleObject11.bin"/><Relationship Id="rId42"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4.wmf"/><Relationship Id="rId17" Type="http://schemas.openxmlformats.org/officeDocument/2006/relationships/oleObject" Target="embeddings/oleObject3.bin"/><Relationship Id="rId25" Type="http://schemas.openxmlformats.org/officeDocument/2006/relationships/image" Target="media/image11.wmf"/><Relationship Id="rId33" Type="http://schemas.openxmlformats.org/officeDocument/2006/relationships/image" Target="media/image15.wmf"/><Relationship Id="rId38" Type="http://schemas.openxmlformats.org/officeDocument/2006/relationships/hyperlink" Target="http://www.prosv.ru/umk/5-9" TargetMode="Externa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wmf"/><Relationship Id="rId20" Type="http://schemas.openxmlformats.org/officeDocument/2006/relationships/image" Target="media/image8.wmf"/><Relationship Id="rId29" Type="http://schemas.openxmlformats.org/officeDocument/2006/relationships/image" Target="media/image13.wmf"/><Relationship Id="rId41" Type="http://schemas.openxmlformats.org/officeDocument/2006/relationships/hyperlink" Target="http://vgf.ru/muz"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0.png"/><Relationship Id="rId32" Type="http://schemas.openxmlformats.org/officeDocument/2006/relationships/oleObject" Target="embeddings/oleObject10.bin"/><Relationship Id="rId37" Type="http://schemas.openxmlformats.org/officeDocument/2006/relationships/oleObject" Target="embeddings/oleObject12.bin"/><Relationship Id="rId40" Type="http://schemas.openxmlformats.org/officeDocument/2006/relationships/hyperlink" Target="http://vgf.ru/muz"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oleObject" Target="embeddings/oleObject6.bin"/><Relationship Id="rId28" Type="http://schemas.openxmlformats.org/officeDocument/2006/relationships/oleObject" Target="embeddings/oleObject8.bin"/><Relationship Id="rId36" Type="http://schemas.openxmlformats.org/officeDocument/2006/relationships/image" Target="media/image17.wmf"/><Relationship Id="rId10" Type="http://schemas.openxmlformats.org/officeDocument/2006/relationships/footer" Target="footer1.xml"/><Relationship Id="rId19" Type="http://schemas.openxmlformats.org/officeDocument/2006/relationships/oleObject" Target="embeddings/oleObject4.bin"/><Relationship Id="rId31" Type="http://schemas.openxmlformats.org/officeDocument/2006/relationships/image" Target="media/image14.wmf"/><Relationship Id="rId44" Type="http://schemas.openxmlformats.org/officeDocument/2006/relationships/footer" Target="footer5.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5.wmf"/><Relationship Id="rId22" Type="http://schemas.openxmlformats.org/officeDocument/2006/relationships/image" Target="media/image9.wmf"/><Relationship Id="rId27" Type="http://schemas.openxmlformats.org/officeDocument/2006/relationships/image" Target="media/image12.wmf"/><Relationship Id="rId30" Type="http://schemas.openxmlformats.org/officeDocument/2006/relationships/oleObject" Target="embeddings/oleObject9.bin"/><Relationship Id="rId35" Type="http://schemas.openxmlformats.org/officeDocument/2006/relationships/image" Target="media/image16.wmf"/><Relationship Id="rId43" Type="http://schemas.openxmlformats.org/officeDocument/2006/relationships/footer" Target="footer4.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497ED4-F0D7-4EBB-9BA8-72E8BEDCBB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Pages>
  <Words>144972</Words>
  <Characters>826347</Characters>
  <Application>Microsoft Office Word</Application>
  <DocSecurity>0</DocSecurity>
  <Lines>6886</Lines>
  <Paragraphs>1938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969381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завуч</cp:lastModifiedBy>
  <cp:revision>6</cp:revision>
  <cp:lastPrinted>2017-01-31T14:52:00Z</cp:lastPrinted>
  <dcterms:created xsi:type="dcterms:W3CDTF">2017-01-31T16:33:00Z</dcterms:created>
  <dcterms:modified xsi:type="dcterms:W3CDTF">2017-03-01T11:56:00Z</dcterms:modified>
</cp:coreProperties>
</file>